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A42DF7F" w14:textId="77777777" w:rsidTr="005E4BB2">
        <w:tc>
          <w:tcPr>
            <w:tcW w:w="10423" w:type="dxa"/>
            <w:gridSpan w:val="2"/>
            <w:shd w:val="clear" w:color="auto" w:fill="auto"/>
          </w:tcPr>
          <w:p w14:paraId="0A42DF7E" w14:textId="39E4D26C" w:rsidR="004F0988" w:rsidRPr="007B0696" w:rsidRDefault="004F0988" w:rsidP="00133525">
            <w:pPr>
              <w:pStyle w:val="ZA"/>
              <w:framePr w:w="0" w:hRule="auto" w:wrap="auto" w:vAnchor="margin" w:hAnchor="text" w:yAlign="inline"/>
            </w:pPr>
            <w:bookmarkStart w:id="0" w:name="page1"/>
            <w:r w:rsidRPr="007B0696">
              <w:rPr>
                <w:sz w:val="64"/>
              </w:rPr>
              <w:t xml:space="preserve">3GPP </w:t>
            </w:r>
            <w:bookmarkStart w:id="1" w:name="specType1"/>
            <w:r w:rsidRPr="007B0696">
              <w:rPr>
                <w:sz w:val="64"/>
              </w:rPr>
              <w:t>TS</w:t>
            </w:r>
            <w:bookmarkEnd w:id="1"/>
            <w:r w:rsidRPr="007B0696">
              <w:rPr>
                <w:sz w:val="64"/>
              </w:rPr>
              <w:t xml:space="preserve"> </w:t>
            </w:r>
            <w:bookmarkStart w:id="2" w:name="specNumber"/>
            <w:r w:rsidR="007B0696" w:rsidRPr="007B0696">
              <w:rPr>
                <w:sz w:val="64"/>
              </w:rPr>
              <w:t>36</w:t>
            </w:r>
            <w:r w:rsidRPr="007B0696">
              <w:rPr>
                <w:sz w:val="64"/>
              </w:rPr>
              <w:t>.</w:t>
            </w:r>
            <w:bookmarkEnd w:id="2"/>
            <w:r w:rsidR="007B0696" w:rsidRPr="007B0696">
              <w:rPr>
                <w:sz w:val="64"/>
              </w:rPr>
              <w:t>104</w:t>
            </w:r>
            <w:r w:rsidRPr="007B0696">
              <w:rPr>
                <w:sz w:val="64"/>
              </w:rPr>
              <w:t xml:space="preserve"> </w:t>
            </w:r>
            <w:bookmarkStart w:id="3" w:name="specVersion"/>
            <w:r w:rsidR="000451F3" w:rsidRPr="007B0696">
              <w:t>V1</w:t>
            </w:r>
            <w:r w:rsidR="000451F3">
              <w:t>8</w:t>
            </w:r>
            <w:r w:rsidRPr="007B0696">
              <w:t>.</w:t>
            </w:r>
            <w:r w:rsidR="00001A09">
              <w:t>6</w:t>
            </w:r>
            <w:r w:rsidRPr="007B0696">
              <w:t>.</w:t>
            </w:r>
            <w:bookmarkEnd w:id="3"/>
            <w:r w:rsidR="007B0696" w:rsidRPr="007B0696">
              <w:t>0</w:t>
            </w:r>
            <w:r w:rsidRPr="007B0696">
              <w:t xml:space="preserve"> </w:t>
            </w:r>
            <w:r w:rsidRPr="007B0696">
              <w:rPr>
                <w:sz w:val="32"/>
              </w:rPr>
              <w:t>(</w:t>
            </w:r>
            <w:bookmarkStart w:id="4" w:name="issueDate"/>
            <w:r w:rsidR="00585169" w:rsidRPr="007B0696">
              <w:rPr>
                <w:sz w:val="32"/>
              </w:rPr>
              <w:t>202</w:t>
            </w:r>
            <w:r w:rsidR="00585169">
              <w:rPr>
                <w:sz w:val="32"/>
              </w:rPr>
              <w:t>4</w:t>
            </w:r>
            <w:r w:rsidRPr="007B0696">
              <w:rPr>
                <w:sz w:val="32"/>
              </w:rPr>
              <w:t>-</w:t>
            </w:r>
            <w:bookmarkEnd w:id="4"/>
            <w:r w:rsidR="00001A09">
              <w:rPr>
                <w:sz w:val="32"/>
              </w:rPr>
              <w:t>12</w:t>
            </w:r>
            <w:r w:rsidRPr="007B0696">
              <w:rPr>
                <w:sz w:val="32"/>
              </w:rPr>
              <w:t>)</w:t>
            </w:r>
          </w:p>
        </w:tc>
      </w:tr>
      <w:tr w:rsidR="004F0988" w14:paraId="0A42DF81" w14:textId="77777777" w:rsidTr="005E4BB2">
        <w:trPr>
          <w:trHeight w:hRule="exact" w:val="1134"/>
        </w:trPr>
        <w:tc>
          <w:tcPr>
            <w:tcW w:w="10423" w:type="dxa"/>
            <w:gridSpan w:val="2"/>
            <w:shd w:val="clear" w:color="auto" w:fill="auto"/>
          </w:tcPr>
          <w:p w14:paraId="0A42DF80" w14:textId="77777777" w:rsidR="00BA4B8D" w:rsidRPr="007B0696" w:rsidRDefault="004F0988" w:rsidP="007B0696">
            <w:pPr>
              <w:pStyle w:val="ZB"/>
              <w:framePr w:w="0" w:hRule="auto" w:wrap="auto" w:vAnchor="margin" w:hAnchor="text" w:yAlign="inline"/>
            </w:pPr>
            <w:r w:rsidRPr="007B0696">
              <w:t xml:space="preserve">Technical </w:t>
            </w:r>
            <w:bookmarkStart w:id="5" w:name="spectype2"/>
            <w:r w:rsidRPr="007B0696">
              <w:t>Specification</w:t>
            </w:r>
            <w:bookmarkEnd w:id="5"/>
          </w:p>
        </w:tc>
      </w:tr>
      <w:tr w:rsidR="004F0988" w14:paraId="0A42DF88" w14:textId="77777777" w:rsidTr="005E4BB2">
        <w:trPr>
          <w:trHeight w:hRule="exact" w:val="3686"/>
        </w:trPr>
        <w:tc>
          <w:tcPr>
            <w:tcW w:w="10423" w:type="dxa"/>
            <w:gridSpan w:val="2"/>
            <w:shd w:val="clear" w:color="auto" w:fill="auto"/>
          </w:tcPr>
          <w:p w14:paraId="0A42DF82" w14:textId="77777777" w:rsidR="004F0988" w:rsidRPr="004D3578" w:rsidRDefault="004F0988" w:rsidP="00133525">
            <w:pPr>
              <w:pStyle w:val="ZT"/>
              <w:framePr w:wrap="auto" w:hAnchor="text" w:yAlign="inline"/>
            </w:pPr>
            <w:r w:rsidRPr="004D3578">
              <w:t>3rd Generation Partnership Project;</w:t>
            </w:r>
          </w:p>
          <w:p w14:paraId="0A42DF83" w14:textId="77777777" w:rsidR="007B0696" w:rsidRPr="00340914" w:rsidRDefault="007B0696" w:rsidP="007B0696">
            <w:pPr>
              <w:pStyle w:val="ZT"/>
              <w:framePr w:wrap="auto" w:hAnchor="text" w:yAlign="inline"/>
            </w:pPr>
            <w:r w:rsidRPr="00340914">
              <w:t>Technical Specification Group Radio Access Network;</w:t>
            </w:r>
          </w:p>
          <w:p w14:paraId="0A42DF84" w14:textId="77777777" w:rsidR="007B0696" w:rsidRPr="00340914" w:rsidRDefault="007B0696" w:rsidP="007B0696">
            <w:pPr>
              <w:pStyle w:val="ZT"/>
              <w:framePr w:wrap="auto" w:hAnchor="text" w:yAlign="inline"/>
            </w:pPr>
            <w:r w:rsidRPr="00340914">
              <w:t>Evolved Universal Terrestrial Radio Access (E-UTRA);</w:t>
            </w:r>
          </w:p>
          <w:p w14:paraId="0A42DF85" w14:textId="77777777" w:rsidR="007B0696" w:rsidRPr="00340914" w:rsidRDefault="007B0696" w:rsidP="007B0696">
            <w:pPr>
              <w:pStyle w:val="ZT"/>
              <w:framePr w:wrap="auto" w:hAnchor="text" w:yAlign="inline"/>
            </w:pPr>
            <w:r w:rsidRPr="00340914">
              <w:t>Base Station (BS) radio transmission and reception</w:t>
            </w:r>
          </w:p>
          <w:p w14:paraId="0A42DF86" w14:textId="72A2B9CC" w:rsidR="007B0696" w:rsidRPr="00340914" w:rsidRDefault="007B0696" w:rsidP="007B0696">
            <w:pPr>
              <w:pStyle w:val="ZT"/>
              <w:framePr w:wrap="auto" w:hAnchor="text" w:yAlign="inline"/>
              <w:rPr>
                <w:i/>
                <w:sz w:val="28"/>
              </w:rPr>
            </w:pPr>
            <w:r w:rsidRPr="00340914">
              <w:t>(</w:t>
            </w:r>
            <w:r w:rsidRPr="00340914">
              <w:rPr>
                <w:rStyle w:val="ZGSM"/>
              </w:rPr>
              <w:t xml:space="preserve">Release </w:t>
            </w:r>
            <w:r w:rsidR="000451F3" w:rsidRPr="00340914">
              <w:rPr>
                <w:rStyle w:val="ZGSM"/>
              </w:rPr>
              <w:t>1</w:t>
            </w:r>
            <w:r w:rsidR="000451F3">
              <w:rPr>
                <w:rStyle w:val="ZGSM"/>
              </w:rPr>
              <w:t>8</w:t>
            </w:r>
            <w:r w:rsidRPr="00340914">
              <w:t>)</w:t>
            </w:r>
          </w:p>
          <w:p w14:paraId="0A42DF87" w14:textId="77777777" w:rsidR="004F0988" w:rsidRPr="00133525" w:rsidRDefault="004F0988" w:rsidP="00133525">
            <w:pPr>
              <w:pStyle w:val="ZT"/>
              <w:framePr w:wrap="auto" w:hAnchor="text" w:yAlign="inline"/>
              <w:rPr>
                <w:i/>
                <w:sz w:val="28"/>
              </w:rPr>
            </w:pPr>
          </w:p>
        </w:tc>
      </w:tr>
      <w:tr w:rsidR="00BF128E" w14:paraId="0A42DF8A" w14:textId="77777777" w:rsidTr="005E4BB2">
        <w:tc>
          <w:tcPr>
            <w:tcW w:w="10423" w:type="dxa"/>
            <w:gridSpan w:val="2"/>
            <w:shd w:val="clear" w:color="auto" w:fill="auto"/>
          </w:tcPr>
          <w:p w14:paraId="0A42DF89" w14:textId="77777777" w:rsidR="00BF128E" w:rsidRPr="007B0696" w:rsidRDefault="00BF128E" w:rsidP="00133525">
            <w:pPr>
              <w:pStyle w:val="ZU"/>
              <w:framePr w:w="0" w:wrap="auto" w:vAnchor="margin" w:hAnchor="text" w:yAlign="inline"/>
              <w:tabs>
                <w:tab w:val="right" w:pos="10206"/>
              </w:tabs>
              <w:jc w:val="left"/>
            </w:pPr>
            <w:r w:rsidRPr="00133525">
              <w:rPr>
                <w:color w:val="0000FF"/>
              </w:rPr>
              <w:tab/>
            </w:r>
          </w:p>
        </w:tc>
      </w:tr>
      <w:bookmarkStart w:id="6" w:name="_MON_1684549432"/>
      <w:bookmarkEnd w:id="6"/>
      <w:tr w:rsidR="00C074DD" w14:paraId="0A42DF8D" w14:textId="77777777" w:rsidTr="005E4BB2">
        <w:trPr>
          <w:trHeight w:hRule="exact" w:val="1531"/>
        </w:trPr>
        <w:tc>
          <w:tcPr>
            <w:tcW w:w="4883" w:type="dxa"/>
            <w:shd w:val="clear" w:color="auto" w:fill="auto"/>
          </w:tcPr>
          <w:p w14:paraId="0A42DF8B" w14:textId="4DFFD7F5" w:rsidR="00C074DD" w:rsidRPr="00133525" w:rsidRDefault="000451F3" w:rsidP="00C074DD">
            <w:pPr>
              <w:rPr>
                <w:i/>
              </w:rPr>
            </w:pPr>
            <w:r>
              <w:object w:dxaOrig="2026" w:dyaOrig="1251" w14:anchorId="2C5EDA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5pt" o:ole="">
                  <v:imagedata r:id="rId9" o:title=""/>
                </v:shape>
                <o:OLEObject Type="Embed" ProgID="Word.Picture.8" ShapeID="_x0000_i1025" DrawAspect="Content" ObjectID="_1797887776" r:id="rId10"/>
              </w:object>
            </w:r>
          </w:p>
        </w:tc>
        <w:tc>
          <w:tcPr>
            <w:tcW w:w="5540" w:type="dxa"/>
            <w:shd w:val="clear" w:color="auto" w:fill="auto"/>
          </w:tcPr>
          <w:p w14:paraId="0A42DF8C" w14:textId="77777777" w:rsidR="00C074DD" w:rsidRDefault="007B0696" w:rsidP="00C074DD">
            <w:pPr>
              <w:jc w:val="right"/>
            </w:pPr>
            <w:r>
              <w:rPr>
                <w:noProof/>
              </w:rPr>
              <w:drawing>
                <wp:inline distT="0" distB="0" distL="0" distR="0" wp14:anchorId="0A435FCF" wp14:editId="0A435FD0">
                  <wp:extent cx="1619250" cy="952500"/>
                  <wp:effectExtent l="0" t="0" r="0" b="0"/>
                  <wp:docPr id="1"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14:paraId="0A42DF8F" w14:textId="77777777" w:rsidTr="005E4BB2">
        <w:trPr>
          <w:trHeight w:hRule="exact" w:val="5783"/>
        </w:trPr>
        <w:tc>
          <w:tcPr>
            <w:tcW w:w="10423" w:type="dxa"/>
            <w:gridSpan w:val="2"/>
            <w:shd w:val="clear" w:color="auto" w:fill="auto"/>
          </w:tcPr>
          <w:p w14:paraId="0A42DF8E" w14:textId="77777777" w:rsidR="00C074DD" w:rsidRPr="00C074DD" w:rsidRDefault="00C074DD" w:rsidP="007B0696"/>
        </w:tc>
      </w:tr>
      <w:tr w:rsidR="00C074DD" w14:paraId="0A42DF93" w14:textId="77777777" w:rsidTr="005E4BB2">
        <w:trPr>
          <w:cantSplit/>
          <w:trHeight w:hRule="exact" w:val="964"/>
        </w:trPr>
        <w:tc>
          <w:tcPr>
            <w:tcW w:w="10423" w:type="dxa"/>
            <w:gridSpan w:val="2"/>
            <w:shd w:val="clear" w:color="auto" w:fill="auto"/>
          </w:tcPr>
          <w:p w14:paraId="0A42DF90"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A42DF91" w14:textId="77777777" w:rsidR="00C074DD" w:rsidRPr="004D3578" w:rsidRDefault="00C074DD" w:rsidP="00C074DD">
            <w:pPr>
              <w:pStyle w:val="ZV"/>
              <w:framePr w:w="0" w:wrap="auto" w:vAnchor="margin" w:hAnchor="text" w:yAlign="inline"/>
            </w:pPr>
          </w:p>
          <w:p w14:paraId="0A42DF92" w14:textId="77777777" w:rsidR="00C074DD" w:rsidRPr="00133525" w:rsidRDefault="00C074DD" w:rsidP="00C074DD">
            <w:pPr>
              <w:rPr>
                <w:sz w:val="16"/>
              </w:rPr>
            </w:pPr>
          </w:p>
        </w:tc>
      </w:tr>
      <w:bookmarkEnd w:id="0"/>
    </w:tbl>
    <w:p w14:paraId="0A42DF94" w14:textId="77777777" w:rsidR="00080512" w:rsidRPr="004D3578" w:rsidRDefault="00080512">
      <w:pPr>
        <w:sectPr w:rsidR="00080512" w:rsidRPr="004D3578" w:rsidSect="00360E3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A42DF96" w14:textId="77777777" w:rsidTr="00133525">
        <w:trPr>
          <w:trHeight w:hRule="exact" w:val="5670"/>
        </w:trPr>
        <w:tc>
          <w:tcPr>
            <w:tcW w:w="10423" w:type="dxa"/>
            <w:shd w:val="clear" w:color="auto" w:fill="auto"/>
          </w:tcPr>
          <w:p w14:paraId="0A42DF95" w14:textId="77777777" w:rsidR="00E16509" w:rsidRPr="00D07327" w:rsidRDefault="00E16509" w:rsidP="00E16509">
            <w:pPr>
              <w:pStyle w:val="Guidance"/>
              <w:rPr>
                <w:color w:val="auto"/>
              </w:rPr>
            </w:pPr>
            <w:bookmarkStart w:id="8" w:name="page2"/>
          </w:p>
        </w:tc>
      </w:tr>
      <w:tr w:rsidR="00E16509" w14:paraId="0A42DFA1" w14:textId="77777777" w:rsidTr="00C074DD">
        <w:trPr>
          <w:trHeight w:hRule="exact" w:val="5387"/>
        </w:trPr>
        <w:tc>
          <w:tcPr>
            <w:tcW w:w="10423" w:type="dxa"/>
            <w:shd w:val="clear" w:color="auto" w:fill="auto"/>
          </w:tcPr>
          <w:p w14:paraId="0A42DF97"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0A42DF98" w14:textId="77777777" w:rsidR="00E16509" w:rsidRPr="004D3578" w:rsidRDefault="00E16509" w:rsidP="00133525">
            <w:pPr>
              <w:pStyle w:val="FP"/>
              <w:pBdr>
                <w:bottom w:val="single" w:sz="6" w:space="1" w:color="auto"/>
              </w:pBdr>
              <w:ind w:left="2835" w:right="2835"/>
              <w:jc w:val="center"/>
            </w:pPr>
            <w:r w:rsidRPr="004D3578">
              <w:t>Postal address</w:t>
            </w:r>
          </w:p>
          <w:p w14:paraId="0A42DF99" w14:textId="77777777" w:rsidR="00E16509" w:rsidRPr="00133525" w:rsidRDefault="00E16509" w:rsidP="00133525">
            <w:pPr>
              <w:pStyle w:val="FP"/>
              <w:ind w:left="2835" w:right="2835"/>
              <w:jc w:val="center"/>
              <w:rPr>
                <w:rFonts w:ascii="Arial" w:hAnsi="Arial"/>
                <w:sz w:val="18"/>
              </w:rPr>
            </w:pPr>
          </w:p>
          <w:p w14:paraId="0A42DF9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42DF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A42DF9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42DF9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A42DF9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42DF9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0A42DFA0" w14:textId="77777777" w:rsidR="00E16509" w:rsidRDefault="00E16509" w:rsidP="00133525"/>
        </w:tc>
      </w:tr>
      <w:tr w:rsidR="00E16509" w14:paraId="0A42DFAC" w14:textId="77777777" w:rsidTr="00C074DD">
        <w:tc>
          <w:tcPr>
            <w:tcW w:w="10423" w:type="dxa"/>
            <w:shd w:val="clear" w:color="auto" w:fill="auto"/>
            <w:vAlign w:val="bottom"/>
          </w:tcPr>
          <w:p w14:paraId="0A42DFA2"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0A42DF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42DFA4" w14:textId="77777777" w:rsidR="00E16509" w:rsidRPr="004D3578" w:rsidRDefault="00E16509" w:rsidP="00133525">
            <w:pPr>
              <w:pStyle w:val="FP"/>
              <w:jc w:val="center"/>
              <w:rPr>
                <w:noProof/>
              </w:rPr>
            </w:pPr>
          </w:p>
          <w:p w14:paraId="0A42DFA5" w14:textId="43B8D905" w:rsidR="00E16509" w:rsidRPr="00133525" w:rsidRDefault="00E16509" w:rsidP="00133525">
            <w:pPr>
              <w:pStyle w:val="FP"/>
              <w:jc w:val="center"/>
              <w:rPr>
                <w:noProof/>
                <w:sz w:val="18"/>
              </w:rPr>
            </w:pPr>
            <w:r w:rsidRPr="007B0696">
              <w:rPr>
                <w:noProof/>
                <w:sz w:val="18"/>
              </w:rPr>
              <w:t xml:space="preserve">© </w:t>
            </w:r>
            <w:r w:rsidR="00585169" w:rsidRPr="007B0696">
              <w:rPr>
                <w:noProof/>
                <w:sz w:val="18"/>
              </w:rPr>
              <w:t>202</w:t>
            </w:r>
            <w:r w:rsidR="00585169">
              <w:rPr>
                <w:noProof/>
                <w:sz w:val="18"/>
              </w:rPr>
              <w:t>4</w:t>
            </w:r>
            <w:r w:rsidRPr="00133525">
              <w:rPr>
                <w:noProof/>
                <w:sz w:val="18"/>
              </w:rPr>
              <w:t>, 3GPP Organizational Partners (ARIB, ATIS, CCSA, ETSI, TSDSI, TTA, TTC).</w:t>
            </w:r>
            <w:bookmarkStart w:id="11" w:name="copyrightaddon"/>
            <w:bookmarkEnd w:id="11"/>
          </w:p>
          <w:p w14:paraId="0A42DFA6" w14:textId="77777777" w:rsidR="00E16509" w:rsidRPr="00133525" w:rsidRDefault="00E16509" w:rsidP="00133525">
            <w:pPr>
              <w:pStyle w:val="FP"/>
              <w:jc w:val="center"/>
              <w:rPr>
                <w:noProof/>
                <w:sz w:val="18"/>
              </w:rPr>
            </w:pPr>
            <w:r w:rsidRPr="00133525">
              <w:rPr>
                <w:noProof/>
                <w:sz w:val="18"/>
              </w:rPr>
              <w:t>All rights reserved.</w:t>
            </w:r>
          </w:p>
          <w:p w14:paraId="0A42DFA7" w14:textId="77777777" w:rsidR="00E16509" w:rsidRPr="00133525" w:rsidRDefault="00E16509" w:rsidP="00E16509">
            <w:pPr>
              <w:pStyle w:val="FP"/>
              <w:rPr>
                <w:noProof/>
                <w:sz w:val="18"/>
              </w:rPr>
            </w:pPr>
          </w:p>
          <w:p w14:paraId="0A42DF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A42DFA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A42DFA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0A42DFAB" w14:textId="77777777" w:rsidR="00E16509" w:rsidRDefault="00E16509" w:rsidP="00133525"/>
        </w:tc>
      </w:tr>
      <w:bookmarkEnd w:id="8"/>
    </w:tbl>
    <w:p w14:paraId="0A42DFAD" w14:textId="77777777" w:rsidR="00080512" w:rsidRPr="004D3578" w:rsidRDefault="00080512">
      <w:pPr>
        <w:pStyle w:val="TT"/>
      </w:pPr>
      <w:r w:rsidRPr="004D3578">
        <w:br w:type="page"/>
      </w:r>
      <w:bookmarkStart w:id="12" w:name="tableOfContents"/>
      <w:bookmarkEnd w:id="12"/>
      <w:r w:rsidRPr="004D3578">
        <w:lastRenderedPageBreak/>
        <w:t>Contents</w:t>
      </w:r>
    </w:p>
    <w:p w14:paraId="0994AC37" w14:textId="080E081C" w:rsidR="00BC27EA" w:rsidRDefault="00BC27EA">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_Toc187272985 \h </w:instrText>
      </w:r>
      <w:r>
        <w:fldChar w:fldCharType="separate"/>
      </w:r>
      <w:r>
        <w:t>9</w:t>
      </w:r>
      <w:r>
        <w:fldChar w:fldCharType="end"/>
      </w:r>
    </w:p>
    <w:p w14:paraId="279F752D" w14:textId="52CD706B" w:rsidR="00BC27EA" w:rsidRDefault="00BC27EA">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_Toc187272986 \h </w:instrText>
      </w:r>
      <w:r>
        <w:fldChar w:fldCharType="separate"/>
      </w:r>
      <w:r>
        <w:t>11</w:t>
      </w:r>
      <w:r>
        <w:fldChar w:fldCharType="end"/>
      </w:r>
    </w:p>
    <w:p w14:paraId="2B5F05DB" w14:textId="19A68DC1" w:rsidR="00BC27EA" w:rsidRDefault="00BC27EA">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_Toc187272987 \h </w:instrText>
      </w:r>
      <w:r>
        <w:fldChar w:fldCharType="separate"/>
      </w:r>
      <w:r>
        <w:t>11</w:t>
      </w:r>
      <w:r>
        <w:fldChar w:fldCharType="end"/>
      </w:r>
    </w:p>
    <w:p w14:paraId="77707979" w14:textId="69B40D1E" w:rsidR="00BC27EA" w:rsidRDefault="00BC27EA">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r>
      <w:r>
        <w:instrText xml:space="preserve"> PAGEREF _Toc187272988 \h </w:instrText>
      </w:r>
      <w:r>
        <w:fldChar w:fldCharType="separate"/>
      </w:r>
      <w:r>
        <w:t>12</w:t>
      </w:r>
      <w:r>
        <w:fldChar w:fldCharType="end"/>
      </w:r>
    </w:p>
    <w:p w14:paraId="30F10BC6" w14:textId="4B9EE991" w:rsidR="00BC27EA" w:rsidRDefault="00BC27EA">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_Toc187272989 \h </w:instrText>
      </w:r>
      <w:r>
        <w:fldChar w:fldCharType="separate"/>
      </w:r>
      <w:r>
        <w:t>12</w:t>
      </w:r>
      <w:r>
        <w:fldChar w:fldCharType="end"/>
      </w:r>
    </w:p>
    <w:p w14:paraId="2A5D654D" w14:textId="0C2A6BDF" w:rsidR="00BC27EA" w:rsidRDefault="00BC27EA">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_Toc187272990 \h </w:instrText>
      </w:r>
      <w:r>
        <w:fldChar w:fldCharType="separate"/>
      </w:r>
      <w:r>
        <w:t>15</w:t>
      </w:r>
      <w:r>
        <w:fldChar w:fldCharType="end"/>
      </w:r>
    </w:p>
    <w:p w14:paraId="5C04018E" w14:textId="6ED99BC7" w:rsidR="00BC27EA" w:rsidRDefault="00BC27EA">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_Toc187272991 \h </w:instrText>
      </w:r>
      <w:r>
        <w:fldChar w:fldCharType="separate"/>
      </w:r>
      <w:r>
        <w:t>16</w:t>
      </w:r>
      <w:r>
        <w:fldChar w:fldCharType="end"/>
      </w:r>
    </w:p>
    <w:p w14:paraId="20BC8279" w14:textId="12EBE14A" w:rsidR="00BC27EA" w:rsidRDefault="00BC27EA">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_Toc187272992 \h </w:instrText>
      </w:r>
      <w:r>
        <w:fldChar w:fldCharType="separate"/>
      </w:r>
      <w:r>
        <w:t>19</w:t>
      </w:r>
      <w:r>
        <w:fldChar w:fldCharType="end"/>
      </w:r>
    </w:p>
    <w:p w14:paraId="7AE62648" w14:textId="13C98A95" w:rsidR="00BC27EA" w:rsidRDefault="00BC27EA">
      <w:pPr>
        <w:pStyle w:val="TOC2"/>
        <w:rPr>
          <w:rFonts w:asciiTheme="minorHAnsi" w:eastAsiaTheme="minorEastAsia" w:hAnsiTheme="minorHAnsi" w:cstheme="minorBidi"/>
          <w:kern w:val="2"/>
          <w:sz w:val="24"/>
          <w:szCs w:val="24"/>
          <w14:ligatures w14:val="standardContextual"/>
        </w:rPr>
      </w:pPr>
      <w:r w:rsidRPr="001E3811">
        <w:rPr>
          <w:snapToGrid w:val="0"/>
        </w:rPr>
        <w:t>4.1</w:t>
      </w:r>
      <w:r>
        <w:rPr>
          <w:rFonts w:asciiTheme="minorHAnsi" w:eastAsiaTheme="minorEastAsia" w:hAnsiTheme="minorHAnsi" w:cstheme="minorBidi"/>
          <w:kern w:val="2"/>
          <w:sz w:val="24"/>
          <w:szCs w:val="24"/>
          <w14:ligatures w14:val="standardContextual"/>
        </w:rPr>
        <w:tab/>
      </w:r>
      <w:r w:rsidRPr="001E3811">
        <w:rPr>
          <w:snapToGrid w:val="0"/>
        </w:rPr>
        <w:t>Relationship between minimum requirements and test requirements</w:t>
      </w:r>
      <w:r>
        <w:tab/>
      </w:r>
      <w:r>
        <w:fldChar w:fldCharType="begin"/>
      </w:r>
      <w:r>
        <w:instrText xml:space="preserve"> PAGEREF _Toc187272993 \h </w:instrText>
      </w:r>
      <w:r>
        <w:fldChar w:fldCharType="separate"/>
      </w:r>
      <w:r>
        <w:t>19</w:t>
      </w:r>
      <w:r>
        <w:fldChar w:fldCharType="end"/>
      </w:r>
    </w:p>
    <w:p w14:paraId="6A579F8D" w14:textId="2BF67DDE" w:rsidR="00BC27EA" w:rsidRDefault="00BC27EA">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Base station classes</w:t>
      </w:r>
      <w:r>
        <w:tab/>
      </w:r>
      <w:r>
        <w:fldChar w:fldCharType="begin"/>
      </w:r>
      <w:r>
        <w:instrText xml:space="preserve"> PAGEREF _Toc187272994 \h </w:instrText>
      </w:r>
      <w:r>
        <w:fldChar w:fldCharType="separate"/>
      </w:r>
      <w:r>
        <w:t>19</w:t>
      </w:r>
      <w:r>
        <w:fldChar w:fldCharType="end"/>
      </w:r>
    </w:p>
    <w:p w14:paraId="3E90C6C1" w14:textId="13941675" w:rsidR="00BC27EA" w:rsidRDefault="00BC27EA">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Regional requirements</w:t>
      </w:r>
      <w:r>
        <w:tab/>
      </w:r>
      <w:r>
        <w:fldChar w:fldCharType="begin"/>
      </w:r>
      <w:r>
        <w:instrText xml:space="preserve"> PAGEREF _Toc187272995 \h </w:instrText>
      </w:r>
      <w:r>
        <w:fldChar w:fldCharType="separate"/>
      </w:r>
      <w:r>
        <w:t>19</w:t>
      </w:r>
      <w:r>
        <w:fldChar w:fldCharType="end"/>
      </w:r>
    </w:p>
    <w:p w14:paraId="5325AE7B" w14:textId="21E06A17" w:rsidR="00BC27EA" w:rsidRDefault="00BC27EA">
      <w:pPr>
        <w:pStyle w:val="TOC2"/>
        <w:rPr>
          <w:rFonts w:asciiTheme="minorHAnsi" w:eastAsiaTheme="minorEastAsia" w:hAnsiTheme="minorHAnsi" w:cstheme="minorBidi"/>
          <w:kern w:val="2"/>
          <w:sz w:val="24"/>
          <w:szCs w:val="24"/>
          <w14:ligatures w14:val="standardContextual"/>
        </w:rPr>
      </w:pPr>
      <w:r>
        <w:rPr>
          <w:lang w:eastAsia="zh-CN"/>
        </w:rPr>
        <w:t>4.4</w:t>
      </w:r>
      <w:r>
        <w:rPr>
          <w:rFonts w:asciiTheme="minorHAnsi" w:eastAsiaTheme="minorEastAsia" w:hAnsiTheme="minorHAnsi" w:cstheme="minorBidi"/>
          <w:kern w:val="2"/>
          <w:sz w:val="24"/>
          <w:szCs w:val="24"/>
          <w14:ligatures w14:val="standardContextual"/>
        </w:rPr>
        <w:tab/>
      </w:r>
      <w:r>
        <w:rPr>
          <w:lang w:eastAsia="zh-CN"/>
        </w:rPr>
        <w:t>Applicability of requirements</w:t>
      </w:r>
      <w:r>
        <w:tab/>
      </w:r>
      <w:r>
        <w:fldChar w:fldCharType="begin"/>
      </w:r>
      <w:r>
        <w:instrText xml:space="preserve"> PAGEREF _Toc187272996 \h </w:instrText>
      </w:r>
      <w:r>
        <w:fldChar w:fldCharType="separate"/>
      </w:r>
      <w:r>
        <w:t>21</w:t>
      </w:r>
      <w:r>
        <w:fldChar w:fldCharType="end"/>
      </w:r>
    </w:p>
    <w:p w14:paraId="67A392C0" w14:textId="242067CA" w:rsidR="00BC27EA" w:rsidRDefault="00BC27EA">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Requirements for BS capable of multi-band operation</w:t>
      </w:r>
      <w:r>
        <w:tab/>
      </w:r>
      <w:r>
        <w:fldChar w:fldCharType="begin"/>
      </w:r>
      <w:r>
        <w:instrText xml:space="preserve"> PAGEREF _Toc187272997 \h </w:instrText>
      </w:r>
      <w:r>
        <w:fldChar w:fldCharType="separate"/>
      </w:r>
      <w:r>
        <w:t>21</w:t>
      </w:r>
      <w:r>
        <w:fldChar w:fldCharType="end"/>
      </w:r>
    </w:p>
    <w:p w14:paraId="0941C970" w14:textId="4A7745D8" w:rsidR="00BC27EA" w:rsidRDefault="00BC27EA">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Operating bands and channel arrangement</w:t>
      </w:r>
      <w:r>
        <w:tab/>
      </w:r>
      <w:r>
        <w:fldChar w:fldCharType="begin"/>
      </w:r>
      <w:r>
        <w:instrText xml:space="preserve"> PAGEREF _Toc187272998 \h </w:instrText>
      </w:r>
      <w:r>
        <w:fldChar w:fldCharType="separate"/>
      </w:r>
      <w:r>
        <w:t>22</w:t>
      </w:r>
      <w:r>
        <w:fldChar w:fldCharType="end"/>
      </w:r>
    </w:p>
    <w:p w14:paraId="3BD98090" w14:textId="6D13CC05" w:rsidR="00BC27EA" w:rsidRDefault="00BC27EA">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_Toc187272999 \h </w:instrText>
      </w:r>
      <w:r>
        <w:fldChar w:fldCharType="separate"/>
      </w:r>
      <w:r>
        <w:t>22</w:t>
      </w:r>
      <w:r>
        <w:fldChar w:fldCharType="end"/>
      </w:r>
    </w:p>
    <w:p w14:paraId="2225FAF7" w14:textId="270B7A5F" w:rsidR="00BC27EA" w:rsidRDefault="00BC27EA">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_Toc187273000 \h </w:instrText>
      </w:r>
      <w:r>
        <w:fldChar w:fldCharType="separate"/>
      </w:r>
      <w:r>
        <w:t>22</w:t>
      </w:r>
      <w:r>
        <w:fldChar w:fldCharType="end"/>
      </w:r>
    </w:p>
    <w:p w14:paraId="2619A9BA" w14:textId="26AAA34D" w:rsidR="00BC27EA" w:rsidRDefault="00BC27EA">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_Toc187273001 \h </w:instrText>
      </w:r>
      <w:r>
        <w:fldChar w:fldCharType="separate"/>
      </w:r>
      <w:r>
        <w:t>22</w:t>
      </w:r>
      <w:r>
        <w:fldChar w:fldCharType="end"/>
      </w:r>
    </w:p>
    <w:p w14:paraId="41910FCC" w14:textId="277360FE" w:rsidR="00BC27EA" w:rsidRDefault="00BC27EA">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_Toc187273002 \h </w:instrText>
      </w:r>
      <w:r>
        <w:fldChar w:fldCharType="separate"/>
      </w:r>
      <w:r>
        <w:t>22</w:t>
      </w:r>
      <w:r>
        <w:fldChar w:fldCharType="end"/>
      </w:r>
    </w:p>
    <w:p w14:paraId="7517ED08" w14:textId="5F57D361" w:rsidR="00BC27EA" w:rsidRDefault="00BC27EA">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Operating bands</w:t>
      </w:r>
      <w:r>
        <w:tab/>
      </w:r>
      <w:r>
        <w:fldChar w:fldCharType="begin"/>
      </w:r>
      <w:r>
        <w:instrText xml:space="preserve"> PAGEREF _Toc187273003 \h </w:instrText>
      </w:r>
      <w:r>
        <w:fldChar w:fldCharType="separate"/>
      </w:r>
      <w:r>
        <w:t>22</w:t>
      </w:r>
      <w:r>
        <w:fldChar w:fldCharType="end"/>
      </w:r>
    </w:p>
    <w:p w14:paraId="31ED49A3" w14:textId="4174509B" w:rsidR="00BC27EA" w:rsidRDefault="00BC27EA">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Channel bandwidth</w:t>
      </w:r>
      <w:r>
        <w:tab/>
      </w:r>
      <w:r>
        <w:fldChar w:fldCharType="begin"/>
      </w:r>
      <w:r>
        <w:instrText xml:space="preserve"> PAGEREF _Toc187273004 \h </w:instrText>
      </w:r>
      <w:r>
        <w:fldChar w:fldCharType="separate"/>
      </w:r>
      <w:r>
        <w:t>26</w:t>
      </w:r>
      <w:r>
        <w:fldChar w:fldCharType="end"/>
      </w:r>
    </w:p>
    <w:p w14:paraId="772EC442" w14:textId="5380F5BD" w:rsidR="00BC27EA" w:rsidRDefault="00BC27EA">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Channel arrangement</w:t>
      </w:r>
      <w:r>
        <w:tab/>
      </w:r>
      <w:r>
        <w:fldChar w:fldCharType="begin"/>
      </w:r>
      <w:r>
        <w:instrText xml:space="preserve"> PAGEREF _Toc187273005 \h </w:instrText>
      </w:r>
      <w:r>
        <w:fldChar w:fldCharType="separate"/>
      </w:r>
      <w:r>
        <w:t>30</w:t>
      </w:r>
      <w:r>
        <w:fldChar w:fldCharType="end"/>
      </w:r>
    </w:p>
    <w:p w14:paraId="582C1435" w14:textId="475E4E7D" w:rsidR="00BC27EA" w:rsidRDefault="00BC27EA">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Channel spacing</w:t>
      </w:r>
      <w:r>
        <w:tab/>
      </w:r>
      <w:r>
        <w:fldChar w:fldCharType="begin"/>
      </w:r>
      <w:r>
        <w:instrText xml:space="preserve"> PAGEREF _Toc187273006 \h </w:instrText>
      </w:r>
      <w:r>
        <w:fldChar w:fldCharType="separate"/>
      </w:r>
      <w:r>
        <w:t>30</w:t>
      </w:r>
      <w:r>
        <w:fldChar w:fldCharType="end"/>
      </w:r>
    </w:p>
    <w:p w14:paraId="2E101563" w14:textId="208B45A0" w:rsidR="00BC27EA" w:rsidRDefault="00BC27EA">
      <w:pPr>
        <w:pStyle w:val="TOC3"/>
        <w:rPr>
          <w:rFonts w:asciiTheme="minorHAnsi" w:eastAsiaTheme="minorEastAsia" w:hAnsiTheme="minorHAnsi" w:cstheme="minorBidi"/>
          <w:kern w:val="2"/>
          <w:sz w:val="24"/>
          <w:szCs w:val="24"/>
          <w14:ligatures w14:val="standardContextual"/>
        </w:rPr>
      </w:pPr>
      <w:r>
        <w:t>5.7.1A</w:t>
      </w:r>
      <w:r>
        <w:rPr>
          <w:rFonts w:asciiTheme="minorHAnsi" w:eastAsiaTheme="minorEastAsia" w:hAnsiTheme="minorHAnsi" w:cstheme="minorBidi"/>
          <w:kern w:val="2"/>
          <w:sz w:val="24"/>
          <w:szCs w:val="24"/>
          <w14:ligatures w14:val="standardContextual"/>
        </w:rPr>
        <w:tab/>
      </w:r>
      <w:r>
        <w:t>CA Channel spacing</w:t>
      </w:r>
      <w:r>
        <w:tab/>
      </w:r>
      <w:r>
        <w:fldChar w:fldCharType="begin"/>
      </w:r>
      <w:r>
        <w:instrText xml:space="preserve"> PAGEREF _Toc187273007 \h </w:instrText>
      </w:r>
      <w:r>
        <w:fldChar w:fldCharType="separate"/>
      </w:r>
      <w:r>
        <w:t>31</w:t>
      </w:r>
      <w:r>
        <w:fldChar w:fldCharType="end"/>
      </w:r>
    </w:p>
    <w:p w14:paraId="3A115287" w14:textId="5BC7CC23" w:rsidR="00BC27EA" w:rsidRDefault="00BC27EA">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Channel raster</w:t>
      </w:r>
      <w:r>
        <w:tab/>
      </w:r>
      <w:r>
        <w:fldChar w:fldCharType="begin"/>
      </w:r>
      <w:r>
        <w:instrText xml:space="preserve"> PAGEREF _Toc187273008 \h </w:instrText>
      </w:r>
      <w:r>
        <w:fldChar w:fldCharType="separate"/>
      </w:r>
      <w:r>
        <w:t>31</w:t>
      </w:r>
      <w:r>
        <w:fldChar w:fldCharType="end"/>
      </w:r>
    </w:p>
    <w:p w14:paraId="4597DD89" w14:textId="343B410D" w:rsidR="00BC27EA" w:rsidRDefault="00BC27EA">
      <w:pPr>
        <w:pStyle w:val="TOC3"/>
        <w:rPr>
          <w:rFonts w:asciiTheme="minorHAnsi" w:eastAsiaTheme="minorEastAsia" w:hAnsiTheme="minorHAnsi" w:cstheme="minorBidi"/>
          <w:kern w:val="2"/>
          <w:sz w:val="24"/>
          <w:szCs w:val="24"/>
          <w14:ligatures w14:val="standardContextual"/>
        </w:rPr>
      </w:pPr>
      <w:r>
        <w:t>5.7.3</w:t>
      </w:r>
      <w:r>
        <w:rPr>
          <w:rFonts w:asciiTheme="minorHAnsi" w:eastAsiaTheme="minorEastAsia" w:hAnsiTheme="minorHAnsi" w:cstheme="minorBidi"/>
          <w:kern w:val="2"/>
          <w:sz w:val="24"/>
          <w:szCs w:val="24"/>
          <w14:ligatures w14:val="standardContextual"/>
        </w:rPr>
        <w:tab/>
      </w:r>
      <w:r>
        <w:t>Carrier frequency and EARFCN</w:t>
      </w:r>
      <w:r>
        <w:tab/>
      </w:r>
      <w:r>
        <w:fldChar w:fldCharType="begin"/>
      </w:r>
      <w:r>
        <w:instrText xml:space="preserve"> PAGEREF _Toc187273009 \h </w:instrText>
      </w:r>
      <w:r>
        <w:fldChar w:fldCharType="separate"/>
      </w:r>
      <w:r>
        <w:t>31</w:t>
      </w:r>
      <w:r>
        <w:fldChar w:fldCharType="end"/>
      </w:r>
    </w:p>
    <w:p w14:paraId="6E1A9819" w14:textId="16F24F40" w:rsidR="00BC27EA" w:rsidRDefault="00BC27EA">
      <w:pPr>
        <w:pStyle w:val="TOC3"/>
        <w:rPr>
          <w:rFonts w:asciiTheme="minorHAnsi" w:eastAsiaTheme="minorEastAsia" w:hAnsiTheme="minorHAnsi" w:cstheme="minorBidi"/>
          <w:kern w:val="2"/>
          <w:sz w:val="24"/>
          <w:szCs w:val="24"/>
          <w14:ligatures w14:val="standardContextual"/>
        </w:rPr>
      </w:pPr>
      <w:r>
        <w:t>5.7.4</w:t>
      </w:r>
      <w:r>
        <w:rPr>
          <w:rFonts w:asciiTheme="minorHAnsi" w:eastAsiaTheme="minorEastAsia" w:hAnsiTheme="minorHAnsi" w:cstheme="minorBidi"/>
          <w:kern w:val="2"/>
          <w:sz w:val="24"/>
          <w:szCs w:val="24"/>
          <w14:ligatures w14:val="standardContextual"/>
        </w:rPr>
        <w:tab/>
      </w:r>
      <w:r>
        <w:t>EARFCN sets for Type B multi-carrier downlink transmissions and conversion to Type 2 channel access for multi-carrier uplink transmissions on multiple Scells configured in Band 46</w:t>
      </w:r>
      <w:r>
        <w:tab/>
      </w:r>
      <w:r>
        <w:fldChar w:fldCharType="begin"/>
      </w:r>
      <w:r>
        <w:instrText xml:space="preserve"> PAGEREF _Toc187273010 \h </w:instrText>
      </w:r>
      <w:r>
        <w:fldChar w:fldCharType="separate"/>
      </w:r>
      <w:r>
        <w:t>36</w:t>
      </w:r>
      <w:r>
        <w:fldChar w:fldCharType="end"/>
      </w:r>
    </w:p>
    <w:p w14:paraId="0D49F44A" w14:textId="6766926D" w:rsidR="00BC27EA" w:rsidRDefault="00BC27EA">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Requirements for contiguous and non-contiguous spectrum</w:t>
      </w:r>
      <w:r>
        <w:tab/>
      </w:r>
      <w:r>
        <w:fldChar w:fldCharType="begin"/>
      </w:r>
      <w:r>
        <w:instrText xml:space="preserve"> PAGEREF _Toc187273011 \h </w:instrText>
      </w:r>
      <w:r>
        <w:fldChar w:fldCharType="separate"/>
      </w:r>
      <w:r>
        <w:t>36</w:t>
      </w:r>
      <w:r>
        <w:fldChar w:fldCharType="end"/>
      </w:r>
    </w:p>
    <w:p w14:paraId="692D8270" w14:textId="7BF56F59" w:rsidR="00BC27EA" w:rsidRDefault="00BC27EA">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Transmitter characteristics</w:t>
      </w:r>
      <w:r>
        <w:tab/>
      </w:r>
      <w:r>
        <w:fldChar w:fldCharType="begin"/>
      </w:r>
      <w:r>
        <w:instrText xml:space="preserve"> PAGEREF _Toc187273012 \h </w:instrText>
      </w:r>
      <w:r>
        <w:fldChar w:fldCharType="separate"/>
      </w:r>
      <w:r>
        <w:t>37</w:t>
      </w:r>
      <w:r>
        <w:fldChar w:fldCharType="end"/>
      </w:r>
    </w:p>
    <w:p w14:paraId="11F1EE70" w14:textId="4EAC60CB" w:rsidR="00BC27EA" w:rsidRDefault="00BC27EA">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_Toc187273013 \h </w:instrText>
      </w:r>
      <w:r>
        <w:fldChar w:fldCharType="separate"/>
      </w:r>
      <w:r>
        <w:t>37</w:t>
      </w:r>
      <w:r>
        <w:fldChar w:fldCharType="end"/>
      </w:r>
    </w:p>
    <w:p w14:paraId="0954F9CF" w14:textId="68344DAC" w:rsidR="00BC27EA" w:rsidRDefault="00BC27EA">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Base station output power</w:t>
      </w:r>
      <w:r>
        <w:tab/>
      </w:r>
      <w:r>
        <w:fldChar w:fldCharType="begin"/>
      </w:r>
      <w:r>
        <w:instrText xml:space="preserve"> PAGEREF _Toc187273014 \h </w:instrText>
      </w:r>
      <w:r>
        <w:fldChar w:fldCharType="separate"/>
      </w:r>
      <w:r>
        <w:t>37</w:t>
      </w:r>
      <w:r>
        <w:fldChar w:fldCharType="end"/>
      </w:r>
    </w:p>
    <w:p w14:paraId="1C0039BE" w14:textId="2E5E292A" w:rsidR="00BC27EA" w:rsidRDefault="00BC27EA">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_Toc187273015 \h </w:instrText>
      </w:r>
      <w:r>
        <w:fldChar w:fldCharType="separate"/>
      </w:r>
      <w:r>
        <w:t>38</w:t>
      </w:r>
      <w:r>
        <w:fldChar w:fldCharType="end"/>
      </w:r>
    </w:p>
    <w:p w14:paraId="4FB3E2B3" w14:textId="4D5E3A26" w:rsidR="00BC27EA" w:rsidRDefault="00BC27EA">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Additional requirement (regional)</w:t>
      </w:r>
      <w:r>
        <w:tab/>
      </w:r>
      <w:r>
        <w:fldChar w:fldCharType="begin"/>
      </w:r>
      <w:r>
        <w:instrText xml:space="preserve"> PAGEREF _Toc187273016 \h </w:instrText>
      </w:r>
      <w:r>
        <w:fldChar w:fldCharType="separate"/>
      </w:r>
      <w:r>
        <w:t>38</w:t>
      </w:r>
      <w:r>
        <w:fldChar w:fldCharType="end"/>
      </w:r>
    </w:p>
    <w:p w14:paraId="430CBB1A" w14:textId="43133389" w:rsidR="00BC27EA" w:rsidRDefault="00BC27EA">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Home BS output power for adjacent UTRA channel protection</w:t>
      </w:r>
      <w:r>
        <w:tab/>
      </w:r>
      <w:r>
        <w:fldChar w:fldCharType="begin"/>
      </w:r>
      <w:r>
        <w:instrText xml:space="preserve"> PAGEREF _Toc187273017 \h </w:instrText>
      </w:r>
      <w:r>
        <w:fldChar w:fldCharType="separate"/>
      </w:r>
      <w:r>
        <w:t>39</w:t>
      </w:r>
      <w:r>
        <w:fldChar w:fldCharType="end"/>
      </w:r>
    </w:p>
    <w:p w14:paraId="5A72B8A0" w14:textId="6BB889DD" w:rsidR="00BC27EA" w:rsidRDefault="00BC27EA">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Home BS output power for adjacent E-UTRA channel protection</w:t>
      </w:r>
      <w:r>
        <w:tab/>
      </w:r>
      <w:r>
        <w:fldChar w:fldCharType="begin"/>
      </w:r>
      <w:r>
        <w:instrText xml:space="preserve"> PAGEREF _Toc187273018 \h </w:instrText>
      </w:r>
      <w:r>
        <w:fldChar w:fldCharType="separate"/>
      </w:r>
      <w:r>
        <w:t>40</w:t>
      </w:r>
      <w:r>
        <w:fldChar w:fldCharType="end"/>
      </w:r>
    </w:p>
    <w:p w14:paraId="7E21A657" w14:textId="5833AE75" w:rsidR="00BC27EA" w:rsidRDefault="00BC27EA">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Home BS Output Power for co-channel E-UTRA protection</w:t>
      </w:r>
      <w:r>
        <w:tab/>
      </w:r>
      <w:r>
        <w:fldChar w:fldCharType="begin"/>
      </w:r>
      <w:r>
        <w:instrText xml:space="preserve"> PAGEREF _Toc187273019 \h </w:instrText>
      </w:r>
      <w:r>
        <w:fldChar w:fldCharType="separate"/>
      </w:r>
      <w:r>
        <w:t>41</w:t>
      </w:r>
      <w:r>
        <w:fldChar w:fldCharType="end"/>
      </w:r>
    </w:p>
    <w:p w14:paraId="6BF75E19" w14:textId="4D584E30" w:rsidR="00BC27EA" w:rsidRDefault="00BC27EA">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Output power dynamics</w:t>
      </w:r>
      <w:r>
        <w:tab/>
      </w:r>
      <w:r>
        <w:fldChar w:fldCharType="begin"/>
      </w:r>
      <w:r>
        <w:instrText xml:space="preserve"> PAGEREF _Toc187273020 \h </w:instrText>
      </w:r>
      <w:r>
        <w:fldChar w:fldCharType="separate"/>
      </w:r>
      <w:r>
        <w:t>42</w:t>
      </w:r>
      <w:r>
        <w:fldChar w:fldCharType="end"/>
      </w:r>
    </w:p>
    <w:p w14:paraId="0BE1E716" w14:textId="682518A9" w:rsidR="00BC27EA" w:rsidRDefault="00BC27EA">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RE Power control dynamic range</w:t>
      </w:r>
      <w:r>
        <w:tab/>
      </w:r>
      <w:r>
        <w:fldChar w:fldCharType="begin"/>
      </w:r>
      <w:r>
        <w:instrText xml:space="preserve"> PAGEREF _Toc187273021 \h </w:instrText>
      </w:r>
      <w:r>
        <w:fldChar w:fldCharType="separate"/>
      </w:r>
      <w:r>
        <w:t>42</w:t>
      </w:r>
      <w:r>
        <w:fldChar w:fldCharType="end"/>
      </w:r>
    </w:p>
    <w:p w14:paraId="746AF029" w14:textId="018B0854" w:rsidR="00BC27EA" w:rsidRDefault="00BC27EA">
      <w:pPr>
        <w:pStyle w:val="TOC4"/>
        <w:rPr>
          <w:rFonts w:asciiTheme="minorHAnsi" w:eastAsiaTheme="minorEastAsia" w:hAnsiTheme="minorHAnsi" w:cstheme="minorBidi"/>
          <w:kern w:val="2"/>
          <w:sz w:val="24"/>
          <w:szCs w:val="24"/>
          <w14:ligatures w14:val="standardContextual"/>
        </w:rPr>
      </w:pPr>
      <w:r w:rsidRPr="001E3811">
        <w:rPr>
          <w:rFonts w:cs="v5.0.0"/>
        </w:rPr>
        <w:t>6.3.1.1</w:t>
      </w:r>
      <w:r>
        <w:rPr>
          <w:rFonts w:asciiTheme="minorHAnsi" w:eastAsiaTheme="minorEastAsia" w:hAnsiTheme="minorHAnsi" w:cstheme="minorBidi"/>
          <w:kern w:val="2"/>
          <w:sz w:val="24"/>
          <w:szCs w:val="24"/>
          <w14:ligatures w14:val="standardContextual"/>
        </w:rPr>
        <w:tab/>
      </w:r>
      <w:r w:rsidRPr="001E3811">
        <w:rPr>
          <w:rFonts w:cs="v5.0.0"/>
        </w:rPr>
        <w:t>Minimum requirements</w:t>
      </w:r>
      <w:r>
        <w:tab/>
      </w:r>
      <w:r>
        <w:fldChar w:fldCharType="begin"/>
      </w:r>
      <w:r>
        <w:instrText xml:space="preserve"> PAGEREF _Toc187273022 \h </w:instrText>
      </w:r>
      <w:r>
        <w:fldChar w:fldCharType="separate"/>
      </w:r>
      <w:r>
        <w:t>42</w:t>
      </w:r>
      <w:r>
        <w:fldChar w:fldCharType="end"/>
      </w:r>
    </w:p>
    <w:p w14:paraId="458C4570" w14:textId="42FF694E" w:rsidR="00BC27EA" w:rsidRDefault="00BC27EA">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Total power dynamic range</w:t>
      </w:r>
      <w:r>
        <w:tab/>
      </w:r>
      <w:r>
        <w:fldChar w:fldCharType="begin"/>
      </w:r>
      <w:r>
        <w:instrText xml:space="preserve"> PAGEREF _Toc187273023 \h </w:instrText>
      </w:r>
      <w:r>
        <w:fldChar w:fldCharType="separate"/>
      </w:r>
      <w:r>
        <w:t>42</w:t>
      </w:r>
      <w:r>
        <w:fldChar w:fldCharType="end"/>
      </w:r>
    </w:p>
    <w:p w14:paraId="3150ACEF" w14:textId="3C2D7D99" w:rsidR="00BC27EA" w:rsidRDefault="00BC27EA">
      <w:pPr>
        <w:pStyle w:val="TOC4"/>
        <w:rPr>
          <w:rFonts w:asciiTheme="minorHAnsi" w:eastAsiaTheme="minorEastAsia" w:hAnsiTheme="minorHAnsi" w:cstheme="minorBidi"/>
          <w:kern w:val="2"/>
          <w:sz w:val="24"/>
          <w:szCs w:val="24"/>
          <w14:ligatures w14:val="standardContextual"/>
        </w:rPr>
      </w:pPr>
      <w:r w:rsidRPr="001E3811">
        <w:rPr>
          <w:rFonts w:cs="v5.0.0"/>
        </w:rPr>
        <w:t>6.3.2.1</w:t>
      </w:r>
      <w:r>
        <w:rPr>
          <w:rFonts w:asciiTheme="minorHAnsi" w:eastAsiaTheme="minorEastAsia" w:hAnsiTheme="minorHAnsi" w:cstheme="minorBidi"/>
          <w:kern w:val="2"/>
          <w:sz w:val="24"/>
          <w:szCs w:val="24"/>
          <w14:ligatures w14:val="standardContextual"/>
        </w:rPr>
        <w:tab/>
      </w:r>
      <w:r w:rsidRPr="001E3811">
        <w:rPr>
          <w:rFonts w:cs="v5.0.0"/>
        </w:rPr>
        <w:t>Minimum requirements</w:t>
      </w:r>
      <w:r>
        <w:tab/>
      </w:r>
      <w:r>
        <w:fldChar w:fldCharType="begin"/>
      </w:r>
      <w:r>
        <w:instrText xml:space="preserve"> PAGEREF _Toc187273024 \h </w:instrText>
      </w:r>
      <w:r>
        <w:fldChar w:fldCharType="separate"/>
      </w:r>
      <w:r>
        <w:t>43</w:t>
      </w:r>
      <w:r>
        <w:fldChar w:fldCharType="end"/>
      </w:r>
    </w:p>
    <w:p w14:paraId="7F071F18" w14:textId="29021391" w:rsidR="00BC27EA" w:rsidRDefault="00BC27EA">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NB-IoT RB power dynamic range for in-band or guard band operation</w:t>
      </w:r>
      <w:r>
        <w:tab/>
      </w:r>
      <w:r>
        <w:fldChar w:fldCharType="begin"/>
      </w:r>
      <w:r>
        <w:instrText xml:space="preserve"> PAGEREF _Toc187273025 \h </w:instrText>
      </w:r>
      <w:r>
        <w:fldChar w:fldCharType="separate"/>
      </w:r>
      <w:r>
        <w:t>43</w:t>
      </w:r>
      <w:r>
        <w:fldChar w:fldCharType="end"/>
      </w:r>
    </w:p>
    <w:p w14:paraId="4F40C67E" w14:textId="568313FE" w:rsidR="00BC27EA" w:rsidRDefault="00BC27EA">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_Toc187273026 \h </w:instrText>
      </w:r>
      <w:r>
        <w:fldChar w:fldCharType="separate"/>
      </w:r>
      <w:r>
        <w:t>43</w:t>
      </w:r>
      <w:r>
        <w:fldChar w:fldCharType="end"/>
      </w:r>
    </w:p>
    <w:p w14:paraId="030BA379" w14:textId="1B4A132C" w:rsidR="00BC27EA" w:rsidRDefault="00BC27EA">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Transmit ON/OFF power</w:t>
      </w:r>
      <w:r>
        <w:tab/>
      </w:r>
      <w:r>
        <w:fldChar w:fldCharType="begin"/>
      </w:r>
      <w:r>
        <w:instrText xml:space="preserve"> PAGEREF _Toc187273027 \h </w:instrText>
      </w:r>
      <w:r>
        <w:fldChar w:fldCharType="separate"/>
      </w:r>
      <w:r>
        <w:t>43</w:t>
      </w:r>
      <w:r>
        <w:fldChar w:fldCharType="end"/>
      </w:r>
    </w:p>
    <w:p w14:paraId="708B084F" w14:textId="0D8DBF04" w:rsidR="00BC27EA" w:rsidRDefault="00BC27EA">
      <w:pPr>
        <w:pStyle w:val="TOC3"/>
        <w:rPr>
          <w:rFonts w:asciiTheme="minorHAnsi" w:eastAsiaTheme="minorEastAsia" w:hAnsiTheme="minorHAnsi" w:cstheme="minorBidi"/>
          <w:kern w:val="2"/>
          <w:sz w:val="24"/>
          <w:szCs w:val="24"/>
          <w14:ligatures w14:val="standardContextual"/>
        </w:rPr>
      </w:pPr>
      <w:r w:rsidRPr="001E3811">
        <w:rPr>
          <w:rFonts w:cs="v4.2.0"/>
          <w:lang w:eastAsia="zh-CN"/>
        </w:rPr>
        <w:t>6.4.1</w:t>
      </w:r>
      <w:r>
        <w:rPr>
          <w:rFonts w:asciiTheme="minorHAnsi" w:eastAsiaTheme="minorEastAsia" w:hAnsiTheme="minorHAnsi" w:cstheme="minorBidi"/>
          <w:kern w:val="2"/>
          <w:sz w:val="24"/>
          <w:szCs w:val="24"/>
          <w14:ligatures w14:val="standardContextual"/>
        </w:rPr>
        <w:tab/>
      </w:r>
      <w:r w:rsidRPr="001E3811">
        <w:rPr>
          <w:rFonts w:cs="v4.2.0"/>
        </w:rPr>
        <w:t>Transmitter OFF power</w:t>
      </w:r>
      <w:r>
        <w:tab/>
      </w:r>
      <w:r>
        <w:fldChar w:fldCharType="begin"/>
      </w:r>
      <w:r>
        <w:instrText xml:space="preserve"> PAGEREF _Toc187273028 \h </w:instrText>
      </w:r>
      <w:r>
        <w:fldChar w:fldCharType="separate"/>
      </w:r>
      <w:r>
        <w:t>43</w:t>
      </w:r>
      <w:r>
        <w:fldChar w:fldCharType="end"/>
      </w:r>
    </w:p>
    <w:p w14:paraId="20CAB71D" w14:textId="46D4CB1F" w:rsidR="00BC27EA" w:rsidRDefault="00BC27EA">
      <w:pPr>
        <w:pStyle w:val="TOC4"/>
        <w:rPr>
          <w:rFonts w:asciiTheme="minorHAnsi" w:eastAsiaTheme="minorEastAsia" w:hAnsiTheme="minorHAnsi" w:cstheme="minorBidi"/>
          <w:kern w:val="2"/>
          <w:sz w:val="24"/>
          <w:szCs w:val="24"/>
          <w14:ligatures w14:val="standardContextual"/>
        </w:rPr>
      </w:pPr>
      <w:r>
        <w:t>6.</w:t>
      </w:r>
      <w:r>
        <w:rPr>
          <w:lang w:eastAsia="zh-CN"/>
        </w:rPr>
        <w:t>4</w:t>
      </w:r>
      <w:r>
        <w:t>.1.1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_Toc187273029 \h </w:instrText>
      </w:r>
      <w:r>
        <w:fldChar w:fldCharType="separate"/>
      </w:r>
      <w:r>
        <w:t>43</w:t>
      </w:r>
      <w:r>
        <w:fldChar w:fldCharType="end"/>
      </w:r>
    </w:p>
    <w:p w14:paraId="1BDF9A0C" w14:textId="011D9C30" w:rsidR="00BC27EA" w:rsidRDefault="00BC27EA">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Transmitter transient period</w:t>
      </w:r>
      <w:r>
        <w:tab/>
      </w:r>
      <w:r>
        <w:fldChar w:fldCharType="begin"/>
      </w:r>
      <w:r>
        <w:instrText xml:space="preserve"> PAGEREF _Toc187273030 \h </w:instrText>
      </w:r>
      <w:r>
        <w:fldChar w:fldCharType="separate"/>
      </w:r>
      <w:r>
        <w:t>44</w:t>
      </w:r>
      <w:r>
        <w:fldChar w:fldCharType="end"/>
      </w:r>
    </w:p>
    <w:p w14:paraId="6C256EE9" w14:textId="5AE892FA" w:rsidR="00BC27EA" w:rsidRDefault="00BC27EA">
      <w:pPr>
        <w:pStyle w:val="TOC4"/>
        <w:rPr>
          <w:rFonts w:asciiTheme="minorHAnsi" w:eastAsiaTheme="minorEastAsia" w:hAnsiTheme="minorHAnsi" w:cstheme="minorBidi"/>
          <w:kern w:val="2"/>
          <w:sz w:val="24"/>
          <w:szCs w:val="24"/>
          <w14:ligatures w14:val="standardContextual"/>
        </w:rPr>
      </w:pPr>
      <w:r>
        <w:t>6.4.2.1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_Toc187273031 \h </w:instrText>
      </w:r>
      <w:r>
        <w:fldChar w:fldCharType="separate"/>
      </w:r>
      <w:r>
        <w:t>44</w:t>
      </w:r>
      <w:r>
        <w:fldChar w:fldCharType="end"/>
      </w:r>
    </w:p>
    <w:p w14:paraId="731CD574" w14:textId="4E13ADD9" w:rsidR="00BC27EA" w:rsidRDefault="00BC27EA">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Transmitted signal quality</w:t>
      </w:r>
      <w:r>
        <w:tab/>
      </w:r>
      <w:r>
        <w:fldChar w:fldCharType="begin"/>
      </w:r>
      <w:r>
        <w:instrText xml:space="preserve"> PAGEREF _Toc187273032 \h </w:instrText>
      </w:r>
      <w:r>
        <w:fldChar w:fldCharType="separate"/>
      </w:r>
      <w:r>
        <w:t>44</w:t>
      </w:r>
      <w:r>
        <w:fldChar w:fldCharType="end"/>
      </w:r>
    </w:p>
    <w:p w14:paraId="3435CA3D" w14:textId="734EB7F9" w:rsidR="00BC27EA" w:rsidRDefault="00BC27EA">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Frequency error</w:t>
      </w:r>
      <w:r>
        <w:tab/>
      </w:r>
      <w:r>
        <w:fldChar w:fldCharType="begin"/>
      </w:r>
      <w:r>
        <w:instrText xml:space="preserve"> PAGEREF _Toc187273033 \h </w:instrText>
      </w:r>
      <w:r>
        <w:fldChar w:fldCharType="separate"/>
      </w:r>
      <w:r>
        <w:t>44</w:t>
      </w:r>
      <w:r>
        <w:fldChar w:fldCharType="end"/>
      </w:r>
    </w:p>
    <w:p w14:paraId="0E9C4CD2" w14:textId="3BF609D6" w:rsidR="00BC27EA" w:rsidRDefault="00BC27EA">
      <w:pPr>
        <w:pStyle w:val="TOC4"/>
        <w:rPr>
          <w:rFonts w:asciiTheme="minorHAnsi" w:eastAsiaTheme="minorEastAsia" w:hAnsiTheme="minorHAnsi" w:cstheme="minorBidi"/>
          <w:kern w:val="2"/>
          <w:sz w:val="24"/>
          <w:szCs w:val="24"/>
          <w14:ligatures w14:val="standardContextual"/>
        </w:rPr>
      </w:pPr>
      <w:r>
        <w:t>6.5.1.1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_Toc187273034 \h </w:instrText>
      </w:r>
      <w:r>
        <w:fldChar w:fldCharType="separate"/>
      </w:r>
      <w:r>
        <w:t>44</w:t>
      </w:r>
      <w:r>
        <w:fldChar w:fldCharType="end"/>
      </w:r>
    </w:p>
    <w:p w14:paraId="1D3BD2C8" w14:textId="2FF7DF23" w:rsidR="00BC27EA" w:rsidRDefault="00BC27EA">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Error Vector Magnitude</w:t>
      </w:r>
      <w:r>
        <w:tab/>
      </w:r>
      <w:r>
        <w:fldChar w:fldCharType="begin"/>
      </w:r>
      <w:r>
        <w:instrText xml:space="preserve"> PAGEREF _Toc187273035 \h </w:instrText>
      </w:r>
      <w:r>
        <w:fldChar w:fldCharType="separate"/>
      </w:r>
      <w:r>
        <w:t>45</w:t>
      </w:r>
      <w:r>
        <w:fldChar w:fldCharType="end"/>
      </w:r>
    </w:p>
    <w:p w14:paraId="1B1208DE" w14:textId="1DE255B8" w:rsidR="00BC27EA" w:rsidRDefault="00BC27EA">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Time alignment error</w:t>
      </w:r>
      <w:r>
        <w:tab/>
      </w:r>
      <w:r>
        <w:fldChar w:fldCharType="begin"/>
      </w:r>
      <w:r>
        <w:instrText xml:space="preserve"> PAGEREF _Toc187273036 \h </w:instrText>
      </w:r>
      <w:r>
        <w:fldChar w:fldCharType="separate"/>
      </w:r>
      <w:r>
        <w:t>45</w:t>
      </w:r>
      <w:r>
        <w:fldChar w:fldCharType="end"/>
      </w:r>
    </w:p>
    <w:p w14:paraId="1DEAE7B2" w14:textId="3CC8C304" w:rsidR="00BC27EA" w:rsidRDefault="00BC27EA">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_Toc187273037 \h </w:instrText>
      </w:r>
      <w:r>
        <w:fldChar w:fldCharType="separate"/>
      </w:r>
      <w:r>
        <w:t>46</w:t>
      </w:r>
      <w:r>
        <w:fldChar w:fldCharType="end"/>
      </w:r>
    </w:p>
    <w:p w14:paraId="57C7503C" w14:textId="60C3FD57" w:rsidR="00BC27EA" w:rsidRDefault="00BC27EA">
      <w:pPr>
        <w:pStyle w:val="TOC3"/>
        <w:rPr>
          <w:rFonts w:asciiTheme="minorHAnsi" w:eastAsiaTheme="minorEastAsia" w:hAnsiTheme="minorHAnsi" w:cstheme="minorBidi"/>
          <w:kern w:val="2"/>
          <w:sz w:val="24"/>
          <w:szCs w:val="24"/>
          <w14:ligatures w14:val="standardContextual"/>
        </w:rPr>
      </w:pPr>
      <w:r>
        <w:lastRenderedPageBreak/>
        <w:t>6.5.4</w:t>
      </w:r>
      <w:r>
        <w:rPr>
          <w:rFonts w:asciiTheme="minorHAnsi" w:eastAsiaTheme="minorEastAsia" w:hAnsiTheme="minorHAnsi" w:cstheme="minorBidi"/>
          <w:kern w:val="2"/>
          <w:sz w:val="24"/>
          <w:szCs w:val="24"/>
          <w14:ligatures w14:val="standardContextual"/>
        </w:rPr>
        <w:tab/>
      </w:r>
      <w:r>
        <w:t>DL RS power</w:t>
      </w:r>
      <w:r>
        <w:tab/>
      </w:r>
      <w:r>
        <w:fldChar w:fldCharType="begin"/>
      </w:r>
      <w:r>
        <w:instrText xml:space="preserve"> PAGEREF _Toc187273038 \h </w:instrText>
      </w:r>
      <w:r>
        <w:fldChar w:fldCharType="separate"/>
      </w:r>
      <w:r>
        <w:t>46</w:t>
      </w:r>
      <w:r>
        <w:fldChar w:fldCharType="end"/>
      </w:r>
    </w:p>
    <w:p w14:paraId="145DECF5" w14:textId="4775EE52" w:rsidR="00BC27EA" w:rsidRDefault="00BC27EA">
      <w:pPr>
        <w:pStyle w:val="TOC4"/>
        <w:rPr>
          <w:rFonts w:asciiTheme="minorHAnsi" w:eastAsiaTheme="minorEastAsia" w:hAnsiTheme="minorHAnsi" w:cstheme="minorBidi"/>
          <w:kern w:val="2"/>
          <w:sz w:val="24"/>
          <w:szCs w:val="24"/>
          <w14:ligatures w14:val="standardContextual"/>
        </w:rPr>
      </w:pPr>
      <w:r w:rsidRPr="001E3811">
        <w:rPr>
          <w:rFonts w:cs="v5.0.0"/>
        </w:rPr>
        <w:t>6.5.4.1</w:t>
      </w:r>
      <w:r>
        <w:rPr>
          <w:rFonts w:asciiTheme="minorHAnsi" w:eastAsiaTheme="minorEastAsia" w:hAnsiTheme="minorHAnsi" w:cstheme="minorBidi"/>
          <w:kern w:val="2"/>
          <w:sz w:val="24"/>
          <w:szCs w:val="24"/>
          <w14:ligatures w14:val="standardContextual"/>
        </w:rPr>
        <w:tab/>
      </w:r>
      <w:r w:rsidRPr="001E3811">
        <w:rPr>
          <w:rFonts w:cs="v5.0.0"/>
        </w:rPr>
        <w:t>Minimum requirements</w:t>
      </w:r>
      <w:r>
        <w:tab/>
      </w:r>
      <w:r>
        <w:fldChar w:fldCharType="begin"/>
      </w:r>
      <w:r>
        <w:instrText xml:space="preserve"> PAGEREF _Toc187273039 \h </w:instrText>
      </w:r>
      <w:r>
        <w:fldChar w:fldCharType="separate"/>
      </w:r>
      <w:r>
        <w:t>46</w:t>
      </w:r>
      <w:r>
        <w:fldChar w:fldCharType="end"/>
      </w:r>
    </w:p>
    <w:p w14:paraId="725840B4" w14:textId="1B8645D8" w:rsidR="00BC27EA" w:rsidRDefault="00BC27EA">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Unwanted emissions</w:t>
      </w:r>
      <w:r>
        <w:tab/>
      </w:r>
      <w:r>
        <w:fldChar w:fldCharType="begin"/>
      </w:r>
      <w:r>
        <w:instrText xml:space="preserve"> PAGEREF _Toc187273040 \h </w:instrText>
      </w:r>
      <w:r>
        <w:fldChar w:fldCharType="separate"/>
      </w:r>
      <w:r>
        <w:t>46</w:t>
      </w:r>
      <w:r>
        <w:fldChar w:fldCharType="end"/>
      </w:r>
    </w:p>
    <w:p w14:paraId="3EB72117" w14:textId="490548A5" w:rsidR="00BC27EA" w:rsidRDefault="00BC27EA">
      <w:pPr>
        <w:pStyle w:val="TOC3"/>
        <w:rPr>
          <w:rFonts w:asciiTheme="minorHAnsi" w:eastAsiaTheme="minorEastAsia" w:hAnsiTheme="minorHAnsi" w:cstheme="minorBidi"/>
          <w:kern w:val="2"/>
          <w:sz w:val="24"/>
          <w:szCs w:val="24"/>
          <w14:ligatures w14:val="standardContextual"/>
        </w:rPr>
      </w:pPr>
      <w:r>
        <w:t>6.6.0</w:t>
      </w:r>
      <w:r>
        <w:rPr>
          <w:rFonts w:asciiTheme="minorHAnsi" w:eastAsiaTheme="minorEastAsia" w:hAnsiTheme="minorHAnsi" w:cstheme="minorBidi"/>
          <w:kern w:val="2"/>
          <w:sz w:val="24"/>
          <w:szCs w:val="24"/>
          <w14:ligatures w14:val="standardContextual"/>
        </w:rPr>
        <w:tab/>
      </w:r>
      <w:r>
        <w:t>Unwanted emissions for LTE based 5G terrestrial broadcast</w:t>
      </w:r>
      <w:r>
        <w:tab/>
      </w:r>
      <w:r>
        <w:fldChar w:fldCharType="begin"/>
      </w:r>
      <w:r>
        <w:instrText xml:space="preserve"> PAGEREF _Toc187273041 \h </w:instrText>
      </w:r>
      <w:r>
        <w:fldChar w:fldCharType="separate"/>
      </w:r>
      <w:r>
        <w:t>47</w:t>
      </w:r>
      <w:r>
        <w:fldChar w:fldCharType="end"/>
      </w:r>
    </w:p>
    <w:p w14:paraId="127D582F" w14:textId="508F78B0" w:rsidR="00BC27EA" w:rsidRDefault="00BC27EA">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Occupied bandwidth</w:t>
      </w:r>
      <w:r>
        <w:tab/>
      </w:r>
      <w:r>
        <w:fldChar w:fldCharType="begin"/>
      </w:r>
      <w:r>
        <w:instrText xml:space="preserve"> PAGEREF _Toc187273042 \h </w:instrText>
      </w:r>
      <w:r>
        <w:fldChar w:fldCharType="separate"/>
      </w:r>
      <w:r>
        <w:t>47</w:t>
      </w:r>
      <w:r>
        <w:fldChar w:fldCharType="end"/>
      </w:r>
    </w:p>
    <w:p w14:paraId="6DACBAF8" w14:textId="24B39CDE" w:rsidR="00BC27EA" w:rsidRDefault="00BC27EA">
      <w:pPr>
        <w:pStyle w:val="TOC4"/>
        <w:rPr>
          <w:rFonts w:asciiTheme="minorHAnsi" w:eastAsiaTheme="minorEastAsia" w:hAnsiTheme="minorHAnsi" w:cstheme="minorBidi"/>
          <w:kern w:val="2"/>
          <w:sz w:val="24"/>
          <w:szCs w:val="24"/>
          <w14:ligatures w14:val="standardContextual"/>
        </w:rPr>
      </w:pPr>
      <w:r>
        <w:t>6.6.1.1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_Toc187273043 \h </w:instrText>
      </w:r>
      <w:r>
        <w:fldChar w:fldCharType="separate"/>
      </w:r>
      <w:r>
        <w:t>47</w:t>
      </w:r>
      <w:r>
        <w:fldChar w:fldCharType="end"/>
      </w:r>
    </w:p>
    <w:p w14:paraId="168DA944" w14:textId="17A0159A" w:rsidR="00BC27EA" w:rsidRDefault="00BC27EA">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Adjacent Channel Leakage power Ratio (ACLR)</w:t>
      </w:r>
      <w:r>
        <w:tab/>
      </w:r>
      <w:r>
        <w:fldChar w:fldCharType="begin"/>
      </w:r>
      <w:r>
        <w:instrText xml:space="preserve"> PAGEREF _Toc187273044 \h </w:instrText>
      </w:r>
      <w:r>
        <w:fldChar w:fldCharType="separate"/>
      </w:r>
      <w:r>
        <w:t>47</w:t>
      </w:r>
      <w:r>
        <w:fldChar w:fldCharType="end"/>
      </w:r>
    </w:p>
    <w:p w14:paraId="53A36234" w14:textId="0B179AAD" w:rsidR="00BC27EA" w:rsidRDefault="00BC27EA">
      <w:pPr>
        <w:pStyle w:val="TOC4"/>
        <w:rPr>
          <w:rFonts w:asciiTheme="minorHAnsi" w:eastAsiaTheme="minorEastAsia" w:hAnsiTheme="minorHAnsi" w:cstheme="minorBidi"/>
          <w:kern w:val="2"/>
          <w:sz w:val="24"/>
          <w:szCs w:val="24"/>
          <w14:ligatures w14:val="standardContextual"/>
        </w:rPr>
      </w:pPr>
      <w:r>
        <w:t>6.6.2.0</w:t>
      </w:r>
      <w:r>
        <w:rPr>
          <w:rFonts w:asciiTheme="minorHAnsi" w:eastAsiaTheme="minorEastAsia" w:hAnsiTheme="minorHAnsi" w:cstheme="minorBidi"/>
          <w:kern w:val="2"/>
          <w:sz w:val="24"/>
          <w:szCs w:val="24"/>
          <w14:ligatures w14:val="standardContextual"/>
        </w:rPr>
        <w:tab/>
      </w:r>
      <w:r>
        <w:t xml:space="preserve">Additional requirements for </w:t>
      </w:r>
      <w:r w:rsidRPr="001E3811">
        <w:rPr>
          <w:rFonts w:cs="v5.0.0"/>
        </w:rPr>
        <w:t>LTE based 5G terrestrial broadcast</w:t>
      </w:r>
      <w:r>
        <w:tab/>
      </w:r>
      <w:r>
        <w:fldChar w:fldCharType="begin"/>
      </w:r>
      <w:r>
        <w:instrText xml:space="preserve"> PAGEREF _Toc187273045 \h </w:instrText>
      </w:r>
      <w:r>
        <w:fldChar w:fldCharType="separate"/>
      </w:r>
      <w:r>
        <w:t>48</w:t>
      </w:r>
      <w:r>
        <w:fldChar w:fldCharType="end"/>
      </w:r>
    </w:p>
    <w:p w14:paraId="3DFB5030" w14:textId="007CF26E" w:rsidR="00BC27EA" w:rsidRDefault="00BC27EA">
      <w:pPr>
        <w:pStyle w:val="TOC4"/>
        <w:rPr>
          <w:rFonts w:asciiTheme="minorHAnsi" w:eastAsiaTheme="minorEastAsia" w:hAnsiTheme="minorHAnsi" w:cstheme="minorBidi"/>
          <w:kern w:val="2"/>
          <w:sz w:val="24"/>
          <w:szCs w:val="24"/>
          <w14:ligatures w14:val="standardContextual"/>
        </w:rPr>
      </w:pPr>
      <w:r>
        <w:t>6.6.2.1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_Toc187273046 \h </w:instrText>
      </w:r>
      <w:r>
        <w:fldChar w:fldCharType="separate"/>
      </w:r>
      <w:r>
        <w:t>48</w:t>
      </w:r>
      <w:r>
        <w:fldChar w:fldCharType="end"/>
      </w:r>
    </w:p>
    <w:p w14:paraId="6D401F78" w14:textId="362FDD2F" w:rsidR="00BC27EA" w:rsidRDefault="00BC27EA">
      <w:pPr>
        <w:pStyle w:val="TOC4"/>
        <w:rPr>
          <w:rFonts w:asciiTheme="minorHAnsi" w:eastAsiaTheme="minorEastAsia" w:hAnsiTheme="minorHAnsi" w:cstheme="minorBidi"/>
          <w:kern w:val="2"/>
          <w:sz w:val="24"/>
          <w:szCs w:val="24"/>
          <w14:ligatures w14:val="standardContextual"/>
        </w:rPr>
      </w:pPr>
      <w:r w:rsidRPr="001E3811">
        <w:rPr>
          <w:lang w:val="fr-FR"/>
        </w:rPr>
        <w:t>6.6.2.2</w:t>
      </w:r>
      <w:r>
        <w:rPr>
          <w:rFonts w:asciiTheme="minorHAnsi" w:eastAsiaTheme="minorEastAsia" w:hAnsiTheme="minorHAnsi" w:cstheme="minorBidi"/>
          <w:kern w:val="2"/>
          <w:sz w:val="24"/>
          <w:szCs w:val="24"/>
          <w14:ligatures w14:val="standardContextual"/>
        </w:rPr>
        <w:tab/>
      </w:r>
      <w:r w:rsidRPr="001E3811">
        <w:rPr>
          <w:lang w:val="fr-FR"/>
        </w:rPr>
        <w:t>Cumulative ACLR requirement in non-contiguous spectrum</w:t>
      </w:r>
      <w:r>
        <w:tab/>
      </w:r>
      <w:r>
        <w:fldChar w:fldCharType="begin"/>
      </w:r>
      <w:r>
        <w:instrText xml:space="preserve"> PAGEREF _Toc187273047 \h </w:instrText>
      </w:r>
      <w:r>
        <w:fldChar w:fldCharType="separate"/>
      </w:r>
      <w:r>
        <w:t>50</w:t>
      </w:r>
      <w:r>
        <w:fldChar w:fldCharType="end"/>
      </w:r>
    </w:p>
    <w:p w14:paraId="50043D39" w14:textId="455607CB" w:rsidR="00BC27EA" w:rsidRDefault="00BC27EA">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Operating band unwanted emissions</w:t>
      </w:r>
      <w:r>
        <w:tab/>
      </w:r>
      <w:r>
        <w:fldChar w:fldCharType="begin"/>
      </w:r>
      <w:r>
        <w:instrText xml:space="preserve"> PAGEREF _Toc187273048 \h </w:instrText>
      </w:r>
      <w:r>
        <w:fldChar w:fldCharType="separate"/>
      </w:r>
      <w:r>
        <w:t>52</w:t>
      </w:r>
      <w:r>
        <w:fldChar w:fldCharType="end"/>
      </w:r>
    </w:p>
    <w:p w14:paraId="4DAD8CA5" w14:textId="164F8889" w:rsidR="00BC27EA" w:rsidRDefault="00BC27EA">
      <w:pPr>
        <w:pStyle w:val="TOC4"/>
        <w:rPr>
          <w:rFonts w:asciiTheme="minorHAnsi" w:eastAsiaTheme="minorEastAsia" w:hAnsiTheme="minorHAnsi" w:cstheme="minorBidi"/>
          <w:kern w:val="2"/>
          <w:sz w:val="24"/>
          <w:szCs w:val="24"/>
          <w14:ligatures w14:val="standardContextual"/>
        </w:rPr>
      </w:pPr>
      <w:r>
        <w:t>6.6.3.1</w:t>
      </w:r>
      <w:r>
        <w:rPr>
          <w:rFonts w:asciiTheme="minorHAnsi" w:eastAsiaTheme="minorEastAsia" w:hAnsiTheme="minorHAnsi" w:cstheme="minorBidi"/>
          <w:kern w:val="2"/>
          <w:sz w:val="24"/>
          <w:szCs w:val="24"/>
          <w14:ligatures w14:val="standardContextual"/>
        </w:rPr>
        <w:tab/>
      </w:r>
      <w:r>
        <w:t xml:space="preserve">Minimum requirements </w:t>
      </w:r>
      <w:r>
        <w:rPr>
          <w:lang w:eastAsia="zh-CN"/>
        </w:rPr>
        <w:t xml:space="preserve">for Wide Area BS </w:t>
      </w:r>
      <w:r>
        <w:t>(Category A)</w:t>
      </w:r>
      <w:r>
        <w:tab/>
      </w:r>
      <w:r>
        <w:fldChar w:fldCharType="begin"/>
      </w:r>
      <w:r>
        <w:instrText xml:space="preserve"> PAGEREF _Toc187273049 \h </w:instrText>
      </w:r>
      <w:r>
        <w:fldChar w:fldCharType="separate"/>
      </w:r>
      <w:r>
        <w:t>54</w:t>
      </w:r>
      <w:r>
        <w:fldChar w:fldCharType="end"/>
      </w:r>
    </w:p>
    <w:p w14:paraId="15F98716" w14:textId="10D506C2" w:rsidR="00BC27EA" w:rsidRDefault="00BC27EA">
      <w:pPr>
        <w:pStyle w:val="TOC4"/>
        <w:rPr>
          <w:rFonts w:asciiTheme="minorHAnsi" w:eastAsiaTheme="minorEastAsia" w:hAnsiTheme="minorHAnsi" w:cstheme="minorBidi"/>
          <w:kern w:val="2"/>
          <w:sz w:val="24"/>
          <w:szCs w:val="24"/>
          <w14:ligatures w14:val="standardContextual"/>
        </w:rPr>
      </w:pPr>
      <w:r>
        <w:t>6.6.3.2</w:t>
      </w:r>
      <w:r>
        <w:rPr>
          <w:rFonts w:asciiTheme="minorHAnsi" w:eastAsiaTheme="minorEastAsia" w:hAnsiTheme="minorHAnsi" w:cstheme="minorBidi"/>
          <w:kern w:val="2"/>
          <w:sz w:val="24"/>
          <w:szCs w:val="24"/>
          <w14:ligatures w14:val="standardContextual"/>
        </w:rPr>
        <w:tab/>
      </w:r>
      <w:r>
        <w:t xml:space="preserve">Minimum requirements </w:t>
      </w:r>
      <w:r>
        <w:rPr>
          <w:lang w:eastAsia="zh-CN"/>
        </w:rPr>
        <w:t>for Wide Area BS</w:t>
      </w:r>
      <w:r>
        <w:t xml:space="preserve"> (Category B)</w:t>
      </w:r>
      <w:r>
        <w:tab/>
      </w:r>
      <w:r>
        <w:fldChar w:fldCharType="begin"/>
      </w:r>
      <w:r>
        <w:instrText xml:space="preserve"> PAGEREF _Toc187273050 \h </w:instrText>
      </w:r>
      <w:r>
        <w:fldChar w:fldCharType="separate"/>
      </w:r>
      <w:r>
        <w:t>56</w:t>
      </w:r>
      <w:r>
        <w:fldChar w:fldCharType="end"/>
      </w:r>
    </w:p>
    <w:p w14:paraId="20C0151C" w14:textId="48318270" w:rsidR="00BC27EA" w:rsidRDefault="00BC27EA">
      <w:pPr>
        <w:pStyle w:val="TOC5"/>
        <w:rPr>
          <w:rFonts w:asciiTheme="minorHAnsi" w:eastAsiaTheme="minorEastAsia" w:hAnsiTheme="minorHAnsi" w:cstheme="minorBidi"/>
          <w:kern w:val="2"/>
          <w:sz w:val="24"/>
          <w:szCs w:val="24"/>
          <w14:ligatures w14:val="standardContextual"/>
        </w:rPr>
      </w:pPr>
      <w:r>
        <w:t>6.6.3.2.1</w:t>
      </w:r>
      <w:r>
        <w:rPr>
          <w:rFonts w:asciiTheme="minorHAnsi" w:eastAsiaTheme="minorEastAsia" w:hAnsiTheme="minorHAnsi" w:cstheme="minorBidi"/>
          <w:kern w:val="2"/>
          <w:sz w:val="24"/>
          <w:szCs w:val="24"/>
          <w14:ligatures w14:val="standardContextual"/>
        </w:rPr>
        <w:tab/>
      </w:r>
      <w:r>
        <w:t>Category B</w:t>
      </w:r>
      <w:r>
        <w:rPr>
          <w:lang w:eastAsia="zh-CN"/>
        </w:rPr>
        <w:t xml:space="preserve"> requirements (Option 1)</w:t>
      </w:r>
      <w:r>
        <w:tab/>
      </w:r>
      <w:r>
        <w:fldChar w:fldCharType="begin"/>
      </w:r>
      <w:r>
        <w:instrText xml:space="preserve"> PAGEREF _Toc187273051 \h </w:instrText>
      </w:r>
      <w:r>
        <w:fldChar w:fldCharType="separate"/>
      </w:r>
      <w:r>
        <w:t>56</w:t>
      </w:r>
      <w:r>
        <w:fldChar w:fldCharType="end"/>
      </w:r>
    </w:p>
    <w:p w14:paraId="03F69CE8" w14:textId="7C54A3BC" w:rsidR="00BC27EA" w:rsidRDefault="00BC27EA">
      <w:pPr>
        <w:pStyle w:val="TOC4"/>
        <w:rPr>
          <w:rFonts w:asciiTheme="minorHAnsi" w:eastAsiaTheme="minorEastAsia" w:hAnsiTheme="minorHAnsi" w:cstheme="minorBidi"/>
          <w:kern w:val="2"/>
          <w:sz w:val="24"/>
          <w:szCs w:val="24"/>
          <w14:ligatures w14:val="standardContextual"/>
        </w:rPr>
      </w:pPr>
      <w:r>
        <w:t>6.6.3.2.2</w:t>
      </w:r>
      <w:r>
        <w:rPr>
          <w:rFonts w:asciiTheme="minorHAnsi" w:eastAsiaTheme="minorEastAsia" w:hAnsiTheme="minorHAnsi" w:cstheme="minorBidi"/>
          <w:kern w:val="2"/>
          <w:sz w:val="24"/>
          <w:szCs w:val="24"/>
          <w14:ligatures w14:val="standardContextual"/>
        </w:rPr>
        <w:tab/>
      </w:r>
      <w:r>
        <w:t>Category B (Option 2)</w:t>
      </w:r>
      <w:r>
        <w:tab/>
      </w:r>
      <w:r>
        <w:fldChar w:fldCharType="begin"/>
      </w:r>
      <w:r>
        <w:instrText xml:space="preserve"> PAGEREF _Toc187273052 \h </w:instrText>
      </w:r>
      <w:r>
        <w:fldChar w:fldCharType="separate"/>
      </w:r>
      <w:r>
        <w:t>59</w:t>
      </w:r>
      <w:r>
        <w:fldChar w:fldCharType="end"/>
      </w:r>
    </w:p>
    <w:p w14:paraId="26EE1992" w14:textId="3A79FCB3" w:rsidR="00BC27EA" w:rsidRDefault="00BC27EA">
      <w:pPr>
        <w:pStyle w:val="TOC4"/>
        <w:rPr>
          <w:rFonts w:asciiTheme="minorHAnsi" w:eastAsiaTheme="minorEastAsia" w:hAnsiTheme="minorHAnsi" w:cstheme="minorBidi"/>
          <w:kern w:val="2"/>
          <w:sz w:val="24"/>
          <w:szCs w:val="24"/>
          <w14:ligatures w14:val="standardContextual"/>
        </w:rPr>
      </w:pPr>
      <w:r>
        <w:t>6.6.3.</w:t>
      </w:r>
      <w:r>
        <w:rPr>
          <w:lang w:eastAsia="zh-CN"/>
        </w:rPr>
        <w:t>2A</w:t>
      </w:r>
      <w:r>
        <w:rPr>
          <w:rFonts w:asciiTheme="minorHAnsi" w:eastAsiaTheme="minorEastAsia" w:hAnsiTheme="minorHAnsi" w:cstheme="minorBidi"/>
          <w:kern w:val="2"/>
          <w:sz w:val="24"/>
          <w:szCs w:val="24"/>
          <w14:ligatures w14:val="standardContextual"/>
        </w:rPr>
        <w:tab/>
      </w:r>
      <w:r>
        <w:t xml:space="preserve">Minimum requirements </w:t>
      </w:r>
      <w:r>
        <w:rPr>
          <w:lang w:eastAsia="zh-CN"/>
        </w:rPr>
        <w:t>for Local Area BS (Category A and B)</w:t>
      </w:r>
      <w:r>
        <w:tab/>
      </w:r>
      <w:r>
        <w:fldChar w:fldCharType="begin"/>
      </w:r>
      <w:r>
        <w:instrText xml:space="preserve"> PAGEREF _Toc187273053 \h </w:instrText>
      </w:r>
      <w:r>
        <w:fldChar w:fldCharType="separate"/>
      </w:r>
      <w:r>
        <w:t>61</w:t>
      </w:r>
      <w:r>
        <w:fldChar w:fldCharType="end"/>
      </w:r>
    </w:p>
    <w:p w14:paraId="1757ACBD" w14:textId="0987D5C4" w:rsidR="00BC27EA" w:rsidRDefault="00BC27EA">
      <w:pPr>
        <w:pStyle w:val="TOC4"/>
        <w:rPr>
          <w:rFonts w:asciiTheme="minorHAnsi" w:eastAsiaTheme="minorEastAsia" w:hAnsiTheme="minorHAnsi" w:cstheme="minorBidi"/>
          <w:kern w:val="2"/>
          <w:sz w:val="24"/>
          <w:szCs w:val="24"/>
          <w14:ligatures w14:val="standardContextual"/>
        </w:rPr>
      </w:pPr>
      <w:r>
        <w:rPr>
          <w:lang w:eastAsia="zh-CN"/>
        </w:rPr>
        <w:t>6.6.3.2B</w:t>
      </w:r>
      <w:r>
        <w:rPr>
          <w:rFonts w:asciiTheme="minorHAnsi" w:eastAsiaTheme="minorEastAsia" w:hAnsiTheme="minorHAnsi" w:cstheme="minorBidi"/>
          <w:kern w:val="2"/>
          <w:sz w:val="24"/>
          <w:szCs w:val="24"/>
          <w14:ligatures w14:val="standardContextual"/>
        </w:rPr>
        <w:tab/>
      </w:r>
      <w:r>
        <w:t xml:space="preserve">Minimum requirements for </w:t>
      </w:r>
      <w:r>
        <w:rPr>
          <w:lang w:eastAsia="zh-CN"/>
        </w:rPr>
        <w:t>Home</w:t>
      </w:r>
      <w:r>
        <w:t xml:space="preserve"> BS (Category </w:t>
      </w:r>
      <w:r>
        <w:rPr>
          <w:lang w:eastAsia="zh-CN"/>
        </w:rPr>
        <w:t>A and B</w:t>
      </w:r>
      <w:r>
        <w:t>)</w:t>
      </w:r>
      <w:r>
        <w:tab/>
      </w:r>
      <w:r>
        <w:fldChar w:fldCharType="begin"/>
      </w:r>
      <w:r>
        <w:instrText xml:space="preserve"> PAGEREF _Toc187273054 \h </w:instrText>
      </w:r>
      <w:r>
        <w:fldChar w:fldCharType="separate"/>
      </w:r>
      <w:r>
        <w:t>62</w:t>
      </w:r>
      <w:r>
        <w:fldChar w:fldCharType="end"/>
      </w:r>
    </w:p>
    <w:p w14:paraId="198A9911" w14:textId="788DC068" w:rsidR="00BC27EA" w:rsidRDefault="00BC27EA">
      <w:pPr>
        <w:pStyle w:val="TOC4"/>
        <w:rPr>
          <w:rFonts w:asciiTheme="minorHAnsi" w:eastAsiaTheme="minorEastAsia" w:hAnsiTheme="minorHAnsi" w:cstheme="minorBidi"/>
          <w:kern w:val="2"/>
          <w:sz w:val="24"/>
          <w:szCs w:val="24"/>
          <w14:ligatures w14:val="standardContextual"/>
        </w:rPr>
      </w:pPr>
      <w:r>
        <w:t>6.6.3.2C</w:t>
      </w:r>
      <w:r>
        <w:rPr>
          <w:rFonts w:asciiTheme="minorHAnsi" w:eastAsiaTheme="minorEastAsia" w:hAnsiTheme="minorHAnsi" w:cstheme="minorBidi"/>
          <w:kern w:val="2"/>
          <w:sz w:val="24"/>
          <w:szCs w:val="24"/>
          <w14:ligatures w14:val="standardContextual"/>
        </w:rPr>
        <w:tab/>
      </w:r>
      <w:r>
        <w:t>Minimum requirements for Medium Range BS (Category A and B)</w:t>
      </w:r>
      <w:r>
        <w:tab/>
      </w:r>
      <w:r>
        <w:fldChar w:fldCharType="begin"/>
      </w:r>
      <w:r>
        <w:instrText xml:space="preserve"> PAGEREF _Toc187273055 \h </w:instrText>
      </w:r>
      <w:r>
        <w:fldChar w:fldCharType="separate"/>
      </w:r>
      <w:r>
        <w:t>63</w:t>
      </w:r>
      <w:r>
        <w:fldChar w:fldCharType="end"/>
      </w:r>
    </w:p>
    <w:p w14:paraId="751EE2CF" w14:textId="6A17383B" w:rsidR="00BC27EA" w:rsidRDefault="00BC27EA">
      <w:pPr>
        <w:pStyle w:val="TOC4"/>
        <w:rPr>
          <w:rFonts w:asciiTheme="minorHAnsi" w:eastAsiaTheme="minorEastAsia" w:hAnsiTheme="minorHAnsi" w:cstheme="minorBidi"/>
          <w:kern w:val="2"/>
          <w:sz w:val="24"/>
          <w:szCs w:val="24"/>
          <w14:ligatures w14:val="standardContextual"/>
        </w:rPr>
      </w:pPr>
      <w:r>
        <w:t>6.6.3.2</w:t>
      </w:r>
      <w:r>
        <w:rPr>
          <w:lang w:eastAsia="zh-CN"/>
        </w:rPr>
        <w:t>D</w:t>
      </w:r>
      <w:r>
        <w:rPr>
          <w:rFonts w:asciiTheme="minorHAnsi" w:eastAsiaTheme="minorEastAsia" w:hAnsiTheme="minorHAnsi" w:cstheme="minorBidi"/>
          <w:kern w:val="2"/>
          <w:sz w:val="24"/>
          <w:szCs w:val="24"/>
          <w14:ligatures w14:val="standardContextual"/>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r>
      <w:r>
        <w:instrText xml:space="preserve"> PAGEREF _Toc187273056 \h </w:instrText>
      </w:r>
      <w:r>
        <w:fldChar w:fldCharType="separate"/>
      </w:r>
      <w:r>
        <w:t>65</w:t>
      </w:r>
      <w:r>
        <w:fldChar w:fldCharType="end"/>
      </w:r>
    </w:p>
    <w:p w14:paraId="3CF023E6" w14:textId="72EBA476" w:rsidR="00BC27EA" w:rsidRDefault="00BC27EA">
      <w:pPr>
        <w:pStyle w:val="TOC4"/>
        <w:rPr>
          <w:rFonts w:asciiTheme="minorHAnsi" w:eastAsiaTheme="minorEastAsia" w:hAnsiTheme="minorHAnsi" w:cstheme="minorBidi"/>
          <w:kern w:val="2"/>
          <w:sz w:val="24"/>
          <w:szCs w:val="24"/>
          <w14:ligatures w14:val="standardContextual"/>
        </w:rPr>
      </w:pPr>
      <w:r>
        <w:t>6.6.3.2</w:t>
      </w:r>
      <w:r>
        <w:rPr>
          <w:lang w:eastAsia="zh-CN"/>
        </w:rPr>
        <w:t>E</w:t>
      </w:r>
      <w:r>
        <w:rPr>
          <w:rFonts w:asciiTheme="minorHAnsi" w:eastAsiaTheme="minorEastAsia" w:hAnsiTheme="minorHAnsi" w:cstheme="minorBidi"/>
          <w:kern w:val="2"/>
          <w:sz w:val="24"/>
          <w:szCs w:val="24"/>
          <w14:ligatures w14:val="standardContextual"/>
        </w:rPr>
        <w:tab/>
      </w:r>
      <w:r>
        <w:t xml:space="preserve">Minimum requirements for </w:t>
      </w:r>
      <w:r>
        <w:rPr>
          <w:lang w:eastAsia="zh-CN"/>
        </w:rPr>
        <w:t>standalone NB-IoT</w:t>
      </w:r>
      <w:r>
        <w:t xml:space="preserve"> Wide Area BS</w:t>
      </w:r>
      <w:r>
        <w:tab/>
      </w:r>
      <w:r>
        <w:fldChar w:fldCharType="begin"/>
      </w:r>
      <w:r>
        <w:instrText xml:space="preserve"> PAGEREF _Toc187273057 \h </w:instrText>
      </w:r>
      <w:r>
        <w:fldChar w:fldCharType="separate"/>
      </w:r>
      <w:r>
        <w:t>66</w:t>
      </w:r>
      <w:r>
        <w:fldChar w:fldCharType="end"/>
      </w:r>
    </w:p>
    <w:p w14:paraId="639DFC67" w14:textId="6B5302DD" w:rsidR="00BC27EA" w:rsidRDefault="00BC27EA">
      <w:pPr>
        <w:pStyle w:val="TOC4"/>
        <w:rPr>
          <w:rFonts w:asciiTheme="minorHAnsi" w:eastAsiaTheme="minorEastAsia" w:hAnsiTheme="minorHAnsi" w:cstheme="minorBidi"/>
          <w:kern w:val="2"/>
          <w:sz w:val="24"/>
          <w:szCs w:val="24"/>
          <w14:ligatures w14:val="standardContextual"/>
        </w:rPr>
      </w:pPr>
      <w:r>
        <w:t>6.6.3.2</w:t>
      </w:r>
      <w:r>
        <w:rPr>
          <w:lang w:eastAsia="zh-CN"/>
        </w:rPr>
        <w:t>F</w:t>
      </w:r>
      <w:r>
        <w:rPr>
          <w:rFonts w:asciiTheme="minorHAnsi" w:eastAsiaTheme="minorEastAsia" w:hAnsiTheme="minorHAnsi" w:cstheme="minorBidi"/>
          <w:kern w:val="2"/>
          <w:sz w:val="24"/>
          <w:szCs w:val="24"/>
          <w14:ligatures w14:val="standardContextual"/>
        </w:rPr>
        <w:tab/>
      </w:r>
      <w:r>
        <w:t xml:space="preserve">Minimum requirements for </w:t>
      </w:r>
      <w:r>
        <w:rPr>
          <w:lang w:eastAsia="zh-CN"/>
        </w:rPr>
        <w:t>standalone NB-IoT</w:t>
      </w:r>
      <w:r>
        <w:t xml:space="preserve"> Local Area BS</w:t>
      </w:r>
      <w:r>
        <w:tab/>
      </w:r>
      <w:r>
        <w:fldChar w:fldCharType="begin"/>
      </w:r>
      <w:r>
        <w:instrText xml:space="preserve"> PAGEREF _Toc187273058 \h </w:instrText>
      </w:r>
      <w:r>
        <w:fldChar w:fldCharType="separate"/>
      </w:r>
      <w:r>
        <w:t>67</w:t>
      </w:r>
      <w:r>
        <w:fldChar w:fldCharType="end"/>
      </w:r>
    </w:p>
    <w:p w14:paraId="3EE8F10E" w14:textId="7AA459D8" w:rsidR="00BC27EA" w:rsidRDefault="00BC27EA">
      <w:pPr>
        <w:pStyle w:val="TOC4"/>
        <w:rPr>
          <w:rFonts w:asciiTheme="minorHAnsi" w:eastAsiaTheme="minorEastAsia" w:hAnsiTheme="minorHAnsi" w:cstheme="minorBidi"/>
          <w:kern w:val="2"/>
          <w:sz w:val="24"/>
          <w:szCs w:val="24"/>
          <w14:ligatures w14:val="standardContextual"/>
        </w:rPr>
      </w:pPr>
      <w:r>
        <w:rPr>
          <w:lang w:eastAsia="zh-CN"/>
        </w:rPr>
        <w:t>6.6.3.2G</w:t>
      </w:r>
      <w:r>
        <w:rPr>
          <w:rFonts w:asciiTheme="minorHAnsi" w:eastAsiaTheme="minorEastAsia" w:hAnsiTheme="minorHAnsi" w:cstheme="minorBidi"/>
          <w:kern w:val="2"/>
          <w:sz w:val="24"/>
          <w:szCs w:val="24"/>
          <w14:ligatures w14:val="standardContextual"/>
        </w:rPr>
        <w:tab/>
      </w:r>
      <w:r>
        <w:t xml:space="preserve">Minimum requirements for standalone NB-IoT </w:t>
      </w:r>
      <w:r>
        <w:rPr>
          <w:lang w:eastAsia="zh-CN"/>
        </w:rPr>
        <w:t>Home</w:t>
      </w:r>
      <w:r>
        <w:t xml:space="preserve"> BS (Category </w:t>
      </w:r>
      <w:r>
        <w:rPr>
          <w:lang w:eastAsia="zh-CN"/>
        </w:rPr>
        <w:t>A and B</w:t>
      </w:r>
      <w:r>
        <w:t>)</w:t>
      </w:r>
      <w:r>
        <w:tab/>
      </w:r>
      <w:r>
        <w:fldChar w:fldCharType="begin"/>
      </w:r>
      <w:r>
        <w:instrText xml:space="preserve"> PAGEREF _Toc187273059 \h </w:instrText>
      </w:r>
      <w:r>
        <w:fldChar w:fldCharType="separate"/>
      </w:r>
      <w:r>
        <w:t>68</w:t>
      </w:r>
      <w:r>
        <w:fldChar w:fldCharType="end"/>
      </w:r>
    </w:p>
    <w:p w14:paraId="097486AC" w14:textId="5B53479A" w:rsidR="00BC27EA" w:rsidRDefault="00BC27EA">
      <w:pPr>
        <w:pStyle w:val="TOC4"/>
        <w:rPr>
          <w:rFonts w:asciiTheme="minorHAnsi" w:eastAsiaTheme="minorEastAsia" w:hAnsiTheme="minorHAnsi" w:cstheme="minorBidi"/>
          <w:kern w:val="2"/>
          <w:sz w:val="24"/>
          <w:szCs w:val="24"/>
          <w14:ligatures w14:val="standardContextual"/>
        </w:rPr>
      </w:pPr>
      <w:r>
        <w:t>6.6.3.2H</w:t>
      </w:r>
      <w:r>
        <w:rPr>
          <w:rFonts w:asciiTheme="minorHAnsi" w:eastAsiaTheme="minorEastAsia" w:hAnsiTheme="minorHAnsi" w:cstheme="minorBidi"/>
          <w:kern w:val="2"/>
          <w:sz w:val="24"/>
          <w:szCs w:val="24"/>
          <w14:ligatures w14:val="standardContextual"/>
        </w:rPr>
        <w:tab/>
      </w:r>
      <w:r>
        <w:t xml:space="preserve">Minimum requirements for </w:t>
      </w:r>
      <w:r>
        <w:rPr>
          <w:lang w:eastAsia="zh-CN"/>
        </w:rPr>
        <w:t>standalone NB-IoT</w:t>
      </w:r>
      <w:r>
        <w:t xml:space="preserve"> Medium Range BS</w:t>
      </w:r>
      <w:r>
        <w:tab/>
      </w:r>
      <w:r>
        <w:fldChar w:fldCharType="begin"/>
      </w:r>
      <w:r>
        <w:instrText xml:space="preserve"> PAGEREF _Toc187273060 \h </w:instrText>
      </w:r>
      <w:r>
        <w:fldChar w:fldCharType="separate"/>
      </w:r>
      <w:r>
        <w:t>70</w:t>
      </w:r>
      <w:r>
        <w:fldChar w:fldCharType="end"/>
      </w:r>
    </w:p>
    <w:p w14:paraId="565F2D21" w14:textId="3134F2BA" w:rsidR="00BC27EA" w:rsidRDefault="00BC27EA">
      <w:pPr>
        <w:pStyle w:val="TOC4"/>
        <w:rPr>
          <w:rFonts w:asciiTheme="minorHAnsi" w:eastAsiaTheme="minorEastAsia" w:hAnsiTheme="minorHAnsi" w:cstheme="minorBidi"/>
          <w:kern w:val="2"/>
          <w:sz w:val="24"/>
          <w:szCs w:val="24"/>
          <w14:ligatures w14:val="standardContextual"/>
        </w:rPr>
      </w:pPr>
      <w:r>
        <w:t>6.6.3.3</w:t>
      </w:r>
      <w:r>
        <w:rPr>
          <w:rFonts w:asciiTheme="minorHAnsi" w:eastAsiaTheme="minorEastAsia" w:hAnsiTheme="minorHAnsi" w:cstheme="minorBidi"/>
          <w:kern w:val="2"/>
          <w:sz w:val="24"/>
          <w:szCs w:val="24"/>
          <w14:ligatures w14:val="standardContextual"/>
        </w:rPr>
        <w:tab/>
      </w:r>
      <w:r>
        <w:t>Additional requirements</w:t>
      </w:r>
      <w:r>
        <w:tab/>
      </w:r>
      <w:r>
        <w:fldChar w:fldCharType="begin"/>
      </w:r>
      <w:r>
        <w:instrText xml:space="preserve"> PAGEREF _Toc187273061 \h </w:instrText>
      </w:r>
      <w:r>
        <w:fldChar w:fldCharType="separate"/>
      </w:r>
      <w:r>
        <w:t>71</w:t>
      </w:r>
      <w:r>
        <w:fldChar w:fldCharType="end"/>
      </w:r>
    </w:p>
    <w:p w14:paraId="1C53311E" w14:textId="1EB67B4F" w:rsidR="00BC27EA" w:rsidRDefault="00BC27EA">
      <w:pPr>
        <w:pStyle w:val="TOC4"/>
        <w:rPr>
          <w:rFonts w:asciiTheme="minorHAnsi" w:eastAsiaTheme="minorEastAsia" w:hAnsiTheme="minorHAnsi" w:cstheme="minorBidi"/>
          <w:kern w:val="2"/>
          <w:sz w:val="24"/>
          <w:szCs w:val="24"/>
          <w14:ligatures w14:val="standardContextual"/>
        </w:rPr>
      </w:pPr>
      <w:r>
        <w:t>6.6.3.4</w:t>
      </w:r>
      <w:r>
        <w:rPr>
          <w:rFonts w:asciiTheme="minorHAnsi" w:eastAsiaTheme="minorEastAsia" w:hAnsiTheme="minorHAnsi" w:cstheme="minorBidi"/>
          <w:kern w:val="2"/>
          <w:sz w:val="24"/>
          <w:szCs w:val="24"/>
          <w14:ligatures w14:val="standardContextual"/>
        </w:rPr>
        <w:tab/>
      </w:r>
      <w:r>
        <w:t xml:space="preserve">Additional requirements for </w:t>
      </w:r>
      <w:r w:rsidRPr="001E3811">
        <w:rPr>
          <w:rFonts w:cs="v5.0.0"/>
        </w:rPr>
        <w:t>LTE based 5G terrestrial broadcast</w:t>
      </w:r>
      <w:r>
        <w:tab/>
      </w:r>
      <w:r>
        <w:fldChar w:fldCharType="begin"/>
      </w:r>
      <w:r>
        <w:instrText xml:space="preserve"> PAGEREF _Toc187273062 \h </w:instrText>
      </w:r>
      <w:r>
        <w:fldChar w:fldCharType="separate"/>
      </w:r>
      <w:r>
        <w:t>76</w:t>
      </w:r>
      <w:r>
        <w:fldChar w:fldCharType="end"/>
      </w:r>
    </w:p>
    <w:p w14:paraId="3E90157A" w14:textId="3F1F712A" w:rsidR="00BC27EA" w:rsidRDefault="00BC27EA">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Transmitter spurious emissions</w:t>
      </w:r>
      <w:r>
        <w:tab/>
      </w:r>
      <w:r>
        <w:fldChar w:fldCharType="begin"/>
      </w:r>
      <w:r>
        <w:instrText xml:space="preserve"> PAGEREF _Toc187273063 \h </w:instrText>
      </w:r>
      <w:r>
        <w:fldChar w:fldCharType="separate"/>
      </w:r>
      <w:r>
        <w:t>76</w:t>
      </w:r>
      <w:r>
        <w:fldChar w:fldCharType="end"/>
      </w:r>
    </w:p>
    <w:p w14:paraId="3894D166" w14:textId="0B3D5538" w:rsidR="00BC27EA" w:rsidRDefault="00BC27EA">
      <w:pPr>
        <w:pStyle w:val="TOC4"/>
        <w:rPr>
          <w:rFonts w:asciiTheme="minorHAnsi" w:eastAsiaTheme="minorEastAsia" w:hAnsiTheme="minorHAnsi" w:cstheme="minorBidi"/>
          <w:kern w:val="2"/>
          <w:sz w:val="24"/>
          <w:szCs w:val="24"/>
          <w14:ligatures w14:val="standardContextual"/>
        </w:rPr>
      </w:pPr>
      <w:r>
        <w:t>6.6.4.1</w:t>
      </w:r>
      <w:r>
        <w:rPr>
          <w:rFonts w:asciiTheme="minorHAnsi" w:eastAsiaTheme="minorEastAsia" w:hAnsiTheme="minorHAnsi" w:cstheme="minorBidi"/>
          <w:kern w:val="2"/>
          <w:sz w:val="24"/>
          <w:szCs w:val="24"/>
          <w14:ligatures w14:val="standardContextual"/>
        </w:rPr>
        <w:tab/>
      </w:r>
      <w:r>
        <w:t>Mandatory Requirements</w:t>
      </w:r>
      <w:r>
        <w:tab/>
      </w:r>
      <w:r>
        <w:fldChar w:fldCharType="begin"/>
      </w:r>
      <w:r>
        <w:instrText xml:space="preserve"> PAGEREF _Toc187273064 \h </w:instrText>
      </w:r>
      <w:r>
        <w:fldChar w:fldCharType="separate"/>
      </w:r>
      <w:r>
        <w:t>76</w:t>
      </w:r>
      <w:r>
        <w:fldChar w:fldCharType="end"/>
      </w:r>
    </w:p>
    <w:p w14:paraId="4031F4FF" w14:textId="277D5B4F" w:rsidR="00BC27EA" w:rsidRDefault="00BC27EA">
      <w:pPr>
        <w:pStyle w:val="TOC5"/>
        <w:rPr>
          <w:rFonts w:asciiTheme="minorHAnsi" w:eastAsiaTheme="minorEastAsia" w:hAnsiTheme="minorHAnsi" w:cstheme="minorBidi"/>
          <w:kern w:val="2"/>
          <w:sz w:val="24"/>
          <w:szCs w:val="24"/>
          <w14:ligatures w14:val="standardContextual"/>
        </w:rPr>
      </w:pPr>
      <w:r>
        <w:t>6.6.4.1.1</w:t>
      </w:r>
      <w:r>
        <w:rPr>
          <w:rFonts w:asciiTheme="minorHAnsi" w:eastAsiaTheme="minorEastAsia" w:hAnsiTheme="minorHAnsi" w:cstheme="minorBidi"/>
          <w:kern w:val="2"/>
          <w:sz w:val="24"/>
          <w:szCs w:val="24"/>
          <w14:ligatures w14:val="standardContextual"/>
        </w:rPr>
        <w:tab/>
      </w:r>
      <w:r>
        <w:t>Spurious emissions (Category A)</w:t>
      </w:r>
      <w:r>
        <w:tab/>
      </w:r>
      <w:r>
        <w:fldChar w:fldCharType="begin"/>
      </w:r>
      <w:r>
        <w:instrText xml:space="preserve"> PAGEREF _Toc187273065 \h </w:instrText>
      </w:r>
      <w:r>
        <w:fldChar w:fldCharType="separate"/>
      </w:r>
      <w:r>
        <w:t>76</w:t>
      </w:r>
      <w:r>
        <w:fldChar w:fldCharType="end"/>
      </w:r>
    </w:p>
    <w:p w14:paraId="5790A44A" w14:textId="36BBF2E6" w:rsidR="00BC27EA" w:rsidRDefault="00BC27EA">
      <w:pPr>
        <w:pStyle w:val="TOC5"/>
        <w:rPr>
          <w:rFonts w:asciiTheme="minorHAnsi" w:eastAsiaTheme="minorEastAsia" w:hAnsiTheme="minorHAnsi" w:cstheme="minorBidi"/>
          <w:kern w:val="2"/>
          <w:sz w:val="24"/>
          <w:szCs w:val="24"/>
          <w14:ligatures w14:val="standardContextual"/>
        </w:rPr>
      </w:pPr>
      <w:r>
        <w:t>6.6.4.1.2</w:t>
      </w:r>
      <w:r>
        <w:rPr>
          <w:rFonts w:asciiTheme="minorHAnsi" w:eastAsiaTheme="minorEastAsia" w:hAnsiTheme="minorHAnsi" w:cstheme="minorBidi"/>
          <w:kern w:val="2"/>
          <w:sz w:val="24"/>
          <w:szCs w:val="24"/>
          <w14:ligatures w14:val="standardContextual"/>
        </w:rPr>
        <w:tab/>
      </w:r>
      <w:r>
        <w:t>Spurious emissions (Category B)</w:t>
      </w:r>
      <w:r>
        <w:tab/>
      </w:r>
      <w:r>
        <w:fldChar w:fldCharType="begin"/>
      </w:r>
      <w:r>
        <w:instrText xml:space="preserve"> PAGEREF _Toc187273066 \h </w:instrText>
      </w:r>
      <w:r>
        <w:fldChar w:fldCharType="separate"/>
      </w:r>
      <w:r>
        <w:t>77</w:t>
      </w:r>
      <w:r>
        <w:fldChar w:fldCharType="end"/>
      </w:r>
    </w:p>
    <w:p w14:paraId="62FB99ED" w14:textId="643D6691" w:rsidR="00BC27EA" w:rsidRDefault="00BC27EA">
      <w:pPr>
        <w:pStyle w:val="TOC4"/>
        <w:rPr>
          <w:rFonts w:asciiTheme="minorHAnsi" w:eastAsiaTheme="minorEastAsia" w:hAnsiTheme="minorHAnsi" w:cstheme="minorBidi"/>
          <w:kern w:val="2"/>
          <w:sz w:val="24"/>
          <w:szCs w:val="24"/>
          <w14:ligatures w14:val="standardContextual"/>
        </w:rPr>
      </w:pPr>
      <w:r>
        <w:t>6.6.4.2</w:t>
      </w:r>
      <w:r>
        <w:rPr>
          <w:rFonts w:asciiTheme="minorHAnsi" w:eastAsiaTheme="minorEastAsia" w:hAnsiTheme="minorHAnsi" w:cstheme="minorBidi"/>
          <w:kern w:val="2"/>
          <w:sz w:val="24"/>
          <w:szCs w:val="24"/>
          <w14:ligatures w14:val="standardContextual"/>
        </w:rPr>
        <w:tab/>
      </w:r>
      <w:r>
        <w:t>Protection of the BS receiver of own or different BS</w:t>
      </w:r>
      <w:r>
        <w:tab/>
      </w:r>
      <w:r>
        <w:fldChar w:fldCharType="begin"/>
      </w:r>
      <w:r>
        <w:instrText xml:space="preserve"> PAGEREF _Toc187273067 \h </w:instrText>
      </w:r>
      <w:r>
        <w:fldChar w:fldCharType="separate"/>
      </w:r>
      <w:r>
        <w:t>77</w:t>
      </w:r>
      <w:r>
        <w:fldChar w:fldCharType="end"/>
      </w:r>
    </w:p>
    <w:p w14:paraId="694CFA47" w14:textId="5BBFBD6B" w:rsidR="00BC27EA" w:rsidRDefault="00BC27EA">
      <w:pPr>
        <w:pStyle w:val="TOC5"/>
        <w:rPr>
          <w:rFonts w:asciiTheme="minorHAnsi" w:eastAsiaTheme="minorEastAsia" w:hAnsiTheme="minorHAnsi" w:cstheme="minorBidi"/>
          <w:kern w:val="2"/>
          <w:sz w:val="24"/>
          <w:szCs w:val="24"/>
          <w14:ligatures w14:val="standardContextual"/>
        </w:rPr>
      </w:pPr>
      <w:r>
        <w:t>6.6.4.2.1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_Toc187273068 \h </w:instrText>
      </w:r>
      <w:r>
        <w:fldChar w:fldCharType="separate"/>
      </w:r>
      <w:r>
        <w:t>77</w:t>
      </w:r>
      <w:r>
        <w:fldChar w:fldCharType="end"/>
      </w:r>
    </w:p>
    <w:p w14:paraId="492A662F" w14:textId="5605F645" w:rsidR="00BC27EA" w:rsidRDefault="00BC27EA">
      <w:pPr>
        <w:pStyle w:val="TOC4"/>
        <w:rPr>
          <w:rFonts w:asciiTheme="minorHAnsi" w:eastAsiaTheme="minorEastAsia" w:hAnsiTheme="minorHAnsi" w:cstheme="minorBidi"/>
          <w:kern w:val="2"/>
          <w:sz w:val="24"/>
          <w:szCs w:val="24"/>
          <w14:ligatures w14:val="standardContextual"/>
        </w:rPr>
      </w:pPr>
      <w:r>
        <w:t>6.6.4.3</w:t>
      </w:r>
      <w:r>
        <w:rPr>
          <w:rFonts w:asciiTheme="minorHAnsi" w:eastAsiaTheme="minorEastAsia" w:hAnsiTheme="minorHAnsi" w:cstheme="minorBidi"/>
          <w:kern w:val="2"/>
          <w:sz w:val="24"/>
          <w:szCs w:val="24"/>
          <w14:ligatures w14:val="standardContextual"/>
        </w:rPr>
        <w:tab/>
      </w:r>
      <w:r>
        <w:t>Additional spurious emissions requirements</w:t>
      </w:r>
      <w:r>
        <w:tab/>
      </w:r>
      <w:r>
        <w:fldChar w:fldCharType="begin"/>
      </w:r>
      <w:r>
        <w:instrText xml:space="preserve"> PAGEREF _Toc187273069 \h </w:instrText>
      </w:r>
      <w:r>
        <w:fldChar w:fldCharType="separate"/>
      </w:r>
      <w:r>
        <w:t>78</w:t>
      </w:r>
      <w:r>
        <w:fldChar w:fldCharType="end"/>
      </w:r>
    </w:p>
    <w:p w14:paraId="7A9F0498" w14:textId="0629536C" w:rsidR="00BC27EA" w:rsidRDefault="00BC27EA">
      <w:pPr>
        <w:pStyle w:val="TOC5"/>
        <w:rPr>
          <w:rFonts w:asciiTheme="minorHAnsi" w:eastAsiaTheme="minorEastAsia" w:hAnsiTheme="minorHAnsi" w:cstheme="minorBidi"/>
          <w:kern w:val="2"/>
          <w:sz w:val="24"/>
          <w:szCs w:val="24"/>
          <w14:ligatures w14:val="standardContextual"/>
        </w:rPr>
      </w:pPr>
      <w:r>
        <w:t>6.6.4.3.1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_Toc187273070 \h </w:instrText>
      </w:r>
      <w:r>
        <w:fldChar w:fldCharType="separate"/>
      </w:r>
      <w:r>
        <w:t>78</w:t>
      </w:r>
      <w:r>
        <w:fldChar w:fldCharType="end"/>
      </w:r>
    </w:p>
    <w:p w14:paraId="41802E29" w14:textId="754D89AC" w:rsidR="00BC27EA" w:rsidRDefault="00BC27EA">
      <w:pPr>
        <w:pStyle w:val="TOC4"/>
        <w:rPr>
          <w:rFonts w:asciiTheme="minorHAnsi" w:eastAsiaTheme="minorEastAsia" w:hAnsiTheme="minorHAnsi" w:cstheme="minorBidi"/>
          <w:kern w:val="2"/>
          <w:sz w:val="24"/>
          <w:szCs w:val="24"/>
          <w14:ligatures w14:val="standardContextual"/>
        </w:rPr>
      </w:pPr>
      <w:r>
        <w:t>6.6.4.4</w:t>
      </w:r>
      <w:r>
        <w:rPr>
          <w:rFonts w:asciiTheme="minorHAnsi" w:eastAsiaTheme="minorEastAsia" w:hAnsiTheme="minorHAnsi" w:cstheme="minorBidi"/>
          <w:kern w:val="2"/>
          <w:sz w:val="24"/>
          <w:szCs w:val="24"/>
          <w14:ligatures w14:val="standardContextual"/>
        </w:rPr>
        <w:tab/>
      </w:r>
      <w:r>
        <w:t>Co-location with other base stations</w:t>
      </w:r>
      <w:r>
        <w:tab/>
      </w:r>
      <w:r>
        <w:fldChar w:fldCharType="begin"/>
      </w:r>
      <w:r>
        <w:instrText xml:space="preserve"> PAGEREF _Toc187273071 \h </w:instrText>
      </w:r>
      <w:r>
        <w:fldChar w:fldCharType="separate"/>
      </w:r>
      <w:r>
        <w:t>95</w:t>
      </w:r>
      <w:r>
        <w:fldChar w:fldCharType="end"/>
      </w:r>
    </w:p>
    <w:p w14:paraId="6D77A6F2" w14:textId="7EAC3EB9" w:rsidR="00BC27EA" w:rsidRDefault="00BC27EA">
      <w:pPr>
        <w:pStyle w:val="TOC5"/>
        <w:rPr>
          <w:rFonts w:asciiTheme="minorHAnsi" w:eastAsiaTheme="minorEastAsia" w:hAnsiTheme="minorHAnsi" w:cstheme="minorBidi"/>
          <w:kern w:val="2"/>
          <w:sz w:val="24"/>
          <w:szCs w:val="24"/>
          <w14:ligatures w14:val="standardContextual"/>
        </w:rPr>
      </w:pPr>
      <w:r>
        <w:t>6.6.4.4.1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_Toc187273072 \h </w:instrText>
      </w:r>
      <w:r>
        <w:fldChar w:fldCharType="separate"/>
      </w:r>
      <w:r>
        <w:t>95</w:t>
      </w:r>
      <w:r>
        <w:fldChar w:fldCharType="end"/>
      </w:r>
    </w:p>
    <w:p w14:paraId="224C79C4" w14:textId="5D19C6C9" w:rsidR="00BC27EA" w:rsidRDefault="00BC27EA">
      <w:pPr>
        <w:pStyle w:val="TOC4"/>
        <w:rPr>
          <w:rFonts w:asciiTheme="minorHAnsi" w:eastAsiaTheme="minorEastAsia" w:hAnsiTheme="minorHAnsi" w:cstheme="minorBidi"/>
          <w:kern w:val="2"/>
          <w:sz w:val="24"/>
          <w:szCs w:val="24"/>
          <w14:ligatures w14:val="standardContextual"/>
        </w:rPr>
      </w:pPr>
      <w:r>
        <w:t>6.6.4.5</w:t>
      </w:r>
      <w:r>
        <w:rPr>
          <w:rFonts w:asciiTheme="minorHAnsi" w:eastAsiaTheme="minorEastAsia" w:hAnsiTheme="minorHAnsi" w:cstheme="minorBidi"/>
          <w:kern w:val="2"/>
          <w:sz w:val="24"/>
          <w:szCs w:val="24"/>
          <w14:ligatures w14:val="standardContextual"/>
        </w:rPr>
        <w:tab/>
      </w:r>
      <w:r>
        <w:t xml:space="preserve">Additional transmitter spurious emissions requirements for </w:t>
      </w:r>
      <w:r w:rsidRPr="001E3811">
        <w:rPr>
          <w:rFonts w:cs="v5.0.0"/>
        </w:rPr>
        <w:t>LTE based 5G terrestrial broadcast</w:t>
      </w:r>
      <w:r>
        <w:tab/>
      </w:r>
      <w:r>
        <w:fldChar w:fldCharType="begin"/>
      </w:r>
      <w:r>
        <w:instrText xml:space="preserve"> PAGEREF _Toc187273073 \h </w:instrText>
      </w:r>
      <w:r>
        <w:fldChar w:fldCharType="separate"/>
      </w:r>
      <w:r>
        <w:t>110</w:t>
      </w:r>
      <w:r>
        <w:fldChar w:fldCharType="end"/>
      </w:r>
    </w:p>
    <w:p w14:paraId="6AE824C0" w14:textId="1254D08D" w:rsidR="00BC27EA" w:rsidRDefault="00BC27EA">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Transmitter intermodulation</w:t>
      </w:r>
      <w:r>
        <w:tab/>
      </w:r>
      <w:r>
        <w:fldChar w:fldCharType="begin"/>
      </w:r>
      <w:r>
        <w:instrText xml:space="preserve"> PAGEREF _Toc187273074 \h </w:instrText>
      </w:r>
      <w:r>
        <w:fldChar w:fldCharType="separate"/>
      </w:r>
      <w:r>
        <w:t>110</w:t>
      </w:r>
      <w:r>
        <w:fldChar w:fldCharType="end"/>
      </w:r>
    </w:p>
    <w:p w14:paraId="66D6BDB4" w14:textId="6601900E" w:rsidR="00BC27EA" w:rsidRDefault="00BC27EA">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_Toc187273075 \h </w:instrText>
      </w:r>
      <w:r>
        <w:fldChar w:fldCharType="separate"/>
      </w:r>
      <w:r>
        <w:t>110</w:t>
      </w:r>
      <w:r>
        <w:fldChar w:fldCharType="end"/>
      </w:r>
    </w:p>
    <w:p w14:paraId="57388838" w14:textId="5DD5B71F" w:rsidR="00BC27EA" w:rsidRDefault="00BC27EA">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Additional requirement for Band 41</w:t>
      </w:r>
      <w:r>
        <w:tab/>
      </w:r>
      <w:r>
        <w:fldChar w:fldCharType="begin"/>
      </w:r>
      <w:r>
        <w:instrText xml:space="preserve"> PAGEREF _Toc187273076 \h </w:instrText>
      </w:r>
      <w:r>
        <w:fldChar w:fldCharType="separate"/>
      </w:r>
      <w:r>
        <w:t>112</w:t>
      </w:r>
      <w:r>
        <w:fldChar w:fldCharType="end"/>
      </w:r>
    </w:p>
    <w:p w14:paraId="2ECEA06A" w14:textId="7A7BAA1A" w:rsidR="00BC27EA" w:rsidRDefault="00BC27EA">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Receiver characteristics</w:t>
      </w:r>
      <w:r>
        <w:tab/>
      </w:r>
      <w:r>
        <w:fldChar w:fldCharType="begin"/>
      </w:r>
      <w:r>
        <w:instrText xml:space="preserve"> PAGEREF _Toc187273077 \h </w:instrText>
      </w:r>
      <w:r>
        <w:fldChar w:fldCharType="separate"/>
      </w:r>
      <w:r>
        <w:t>112</w:t>
      </w:r>
      <w:r>
        <w:fldChar w:fldCharType="end"/>
      </w:r>
    </w:p>
    <w:p w14:paraId="47ECD4B4" w14:textId="7CB346BD" w:rsidR="00BC27EA" w:rsidRDefault="00BC27EA">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_Toc187273078 \h </w:instrText>
      </w:r>
      <w:r>
        <w:fldChar w:fldCharType="separate"/>
      </w:r>
      <w:r>
        <w:t>112</w:t>
      </w:r>
      <w:r>
        <w:fldChar w:fldCharType="end"/>
      </w:r>
    </w:p>
    <w:p w14:paraId="63A8E131" w14:textId="5A902A2C" w:rsidR="00BC27EA" w:rsidRDefault="00BC27EA">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Reference sensitivity level</w:t>
      </w:r>
      <w:r>
        <w:tab/>
      </w:r>
      <w:r>
        <w:fldChar w:fldCharType="begin"/>
      </w:r>
      <w:r>
        <w:instrText xml:space="preserve"> PAGEREF _Toc187273079 \h </w:instrText>
      </w:r>
      <w:r>
        <w:fldChar w:fldCharType="separate"/>
      </w:r>
      <w:r>
        <w:t>113</w:t>
      </w:r>
      <w:r>
        <w:fldChar w:fldCharType="end"/>
      </w:r>
    </w:p>
    <w:p w14:paraId="60D412E7" w14:textId="48D7A2C4" w:rsidR="00BC27EA" w:rsidRDefault="00BC27EA">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_Toc187273080 \h </w:instrText>
      </w:r>
      <w:r>
        <w:fldChar w:fldCharType="separate"/>
      </w:r>
      <w:r>
        <w:t>113</w:t>
      </w:r>
      <w:r>
        <w:fldChar w:fldCharType="end"/>
      </w:r>
    </w:p>
    <w:p w14:paraId="42E61CA8" w14:textId="14E6518F" w:rsidR="00BC27EA" w:rsidRDefault="00BC27EA">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Dynamic range</w:t>
      </w:r>
      <w:r>
        <w:tab/>
      </w:r>
      <w:r>
        <w:fldChar w:fldCharType="begin"/>
      </w:r>
      <w:r>
        <w:instrText xml:space="preserve"> PAGEREF _Toc187273081 \h </w:instrText>
      </w:r>
      <w:r>
        <w:fldChar w:fldCharType="separate"/>
      </w:r>
      <w:r>
        <w:t>117</w:t>
      </w:r>
      <w:r>
        <w:fldChar w:fldCharType="end"/>
      </w:r>
    </w:p>
    <w:p w14:paraId="10E632B9" w14:textId="19B7FEA7" w:rsidR="00BC27EA" w:rsidRDefault="00BC27EA">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_Toc187273082 \h </w:instrText>
      </w:r>
      <w:r>
        <w:fldChar w:fldCharType="separate"/>
      </w:r>
      <w:r>
        <w:t>118</w:t>
      </w:r>
      <w:r>
        <w:fldChar w:fldCharType="end"/>
      </w:r>
    </w:p>
    <w:p w14:paraId="6A34A6F1" w14:textId="45E039B7" w:rsidR="00BC27EA" w:rsidRDefault="00BC27EA">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In-channel selectivity</w:t>
      </w:r>
      <w:r>
        <w:tab/>
      </w:r>
      <w:r>
        <w:fldChar w:fldCharType="begin"/>
      </w:r>
      <w:r>
        <w:instrText xml:space="preserve"> PAGEREF _Toc187273083 \h </w:instrText>
      </w:r>
      <w:r>
        <w:fldChar w:fldCharType="separate"/>
      </w:r>
      <w:r>
        <w:t>124</w:t>
      </w:r>
      <w:r>
        <w:fldChar w:fldCharType="end"/>
      </w:r>
    </w:p>
    <w:p w14:paraId="00F54D30" w14:textId="72F8F71B" w:rsidR="00BC27EA" w:rsidRDefault="00BC27EA">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_Toc187273084 \h </w:instrText>
      </w:r>
      <w:r>
        <w:fldChar w:fldCharType="separate"/>
      </w:r>
      <w:r>
        <w:t>124</w:t>
      </w:r>
      <w:r>
        <w:fldChar w:fldCharType="end"/>
      </w:r>
    </w:p>
    <w:p w14:paraId="5D9ED18C" w14:textId="35C11858" w:rsidR="00BC27EA" w:rsidRDefault="00BC27EA">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Adjacent Channel Selectivity (ACS) and narrow-band blocking</w:t>
      </w:r>
      <w:r>
        <w:tab/>
      </w:r>
      <w:r>
        <w:fldChar w:fldCharType="begin"/>
      </w:r>
      <w:r>
        <w:instrText xml:space="preserve"> PAGEREF _Toc187273085 \h </w:instrText>
      </w:r>
      <w:r>
        <w:fldChar w:fldCharType="separate"/>
      </w:r>
      <w:r>
        <w:t>131</w:t>
      </w:r>
      <w:r>
        <w:fldChar w:fldCharType="end"/>
      </w:r>
    </w:p>
    <w:p w14:paraId="30D9E105" w14:textId="74533E9D" w:rsidR="00BC27EA" w:rsidRDefault="00BC27EA">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_Toc187273086 \h </w:instrText>
      </w:r>
      <w:r>
        <w:fldChar w:fldCharType="separate"/>
      </w:r>
      <w:r>
        <w:t>131</w:t>
      </w:r>
      <w:r>
        <w:fldChar w:fldCharType="end"/>
      </w:r>
    </w:p>
    <w:p w14:paraId="319A571B" w14:textId="2CA46F94" w:rsidR="00BC27EA" w:rsidRDefault="00BC27EA">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Blocking</w:t>
      </w:r>
      <w:r>
        <w:tab/>
      </w:r>
      <w:r>
        <w:fldChar w:fldCharType="begin"/>
      </w:r>
      <w:r>
        <w:instrText xml:space="preserve"> PAGEREF _Toc187273087 \h </w:instrText>
      </w:r>
      <w:r>
        <w:fldChar w:fldCharType="separate"/>
      </w:r>
      <w:r>
        <w:t>142</w:t>
      </w:r>
      <w:r>
        <w:fldChar w:fldCharType="end"/>
      </w:r>
    </w:p>
    <w:p w14:paraId="090C7BEE" w14:textId="3CD1FF02" w:rsidR="00BC27EA" w:rsidRDefault="00BC27EA">
      <w:pPr>
        <w:pStyle w:val="TOC3"/>
        <w:rPr>
          <w:rFonts w:asciiTheme="minorHAnsi" w:eastAsiaTheme="minorEastAsia" w:hAnsiTheme="minorHAnsi" w:cstheme="minorBidi"/>
          <w:kern w:val="2"/>
          <w:sz w:val="24"/>
          <w:szCs w:val="24"/>
          <w14:ligatures w14:val="standardContextual"/>
        </w:rPr>
      </w:pPr>
      <w:r>
        <w:t>7.6.1</w:t>
      </w:r>
      <w:r>
        <w:rPr>
          <w:rFonts w:asciiTheme="minorHAnsi" w:eastAsiaTheme="minorEastAsia" w:hAnsiTheme="minorHAnsi" w:cstheme="minorBidi"/>
          <w:kern w:val="2"/>
          <w:sz w:val="24"/>
          <w:szCs w:val="24"/>
          <w14:ligatures w14:val="standardContextual"/>
        </w:rPr>
        <w:tab/>
      </w:r>
      <w:r>
        <w:t>General blocking requirement</w:t>
      </w:r>
      <w:r>
        <w:tab/>
      </w:r>
      <w:r>
        <w:fldChar w:fldCharType="begin"/>
      </w:r>
      <w:r>
        <w:instrText xml:space="preserve"> PAGEREF _Toc187273088 \h </w:instrText>
      </w:r>
      <w:r>
        <w:fldChar w:fldCharType="separate"/>
      </w:r>
      <w:r>
        <w:t>142</w:t>
      </w:r>
      <w:r>
        <w:fldChar w:fldCharType="end"/>
      </w:r>
    </w:p>
    <w:p w14:paraId="3EFB1A20" w14:textId="11154EC2" w:rsidR="00BC27EA" w:rsidRDefault="00BC27EA">
      <w:pPr>
        <w:pStyle w:val="TOC4"/>
        <w:rPr>
          <w:rFonts w:asciiTheme="minorHAnsi" w:eastAsiaTheme="minorEastAsia" w:hAnsiTheme="minorHAnsi" w:cstheme="minorBidi"/>
          <w:kern w:val="2"/>
          <w:sz w:val="24"/>
          <w:szCs w:val="24"/>
          <w14:ligatures w14:val="standardContextual"/>
        </w:rPr>
      </w:pPr>
      <w:r>
        <w:t>7.6.1.1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_Toc187273089 \h </w:instrText>
      </w:r>
      <w:r>
        <w:fldChar w:fldCharType="separate"/>
      </w:r>
      <w:r>
        <w:t>142</w:t>
      </w:r>
      <w:r>
        <w:fldChar w:fldCharType="end"/>
      </w:r>
    </w:p>
    <w:p w14:paraId="42260E19" w14:textId="28922A9A" w:rsidR="00BC27EA" w:rsidRDefault="00BC27EA">
      <w:pPr>
        <w:pStyle w:val="TOC3"/>
        <w:rPr>
          <w:rFonts w:asciiTheme="minorHAnsi" w:eastAsiaTheme="minorEastAsia" w:hAnsiTheme="minorHAnsi" w:cstheme="minorBidi"/>
          <w:kern w:val="2"/>
          <w:sz w:val="24"/>
          <w:szCs w:val="24"/>
          <w14:ligatures w14:val="standardContextual"/>
        </w:rPr>
      </w:pPr>
      <w:r>
        <w:t>7.6.2</w:t>
      </w:r>
      <w:r>
        <w:rPr>
          <w:rFonts w:asciiTheme="minorHAnsi" w:eastAsiaTheme="minorEastAsia" w:hAnsiTheme="minorHAnsi" w:cstheme="minorBidi"/>
          <w:kern w:val="2"/>
          <w:sz w:val="24"/>
          <w:szCs w:val="24"/>
          <w14:ligatures w14:val="standardContextual"/>
        </w:rPr>
        <w:tab/>
      </w:r>
      <w:r>
        <w:t>Co-location with other base stations</w:t>
      </w:r>
      <w:r>
        <w:tab/>
      </w:r>
      <w:r>
        <w:fldChar w:fldCharType="begin"/>
      </w:r>
      <w:r>
        <w:instrText xml:space="preserve"> PAGEREF _Toc187273090 \h </w:instrText>
      </w:r>
      <w:r>
        <w:fldChar w:fldCharType="separate"/>
      </w:r>
      <w:r>
        <w:t>157</w:t>
      </w:r>
      <w:r>
        <w:fldChar w:fldCharType="end"/>
      </w:r>
    </w:p>
    <w:p w14:paraId="48F7B211" w14:textId="212E6496" w:rsidR="00BC27EA" w:rsidRDefault="00BC27EA">
      <w:pPr>
        <w:pStyle w:val="TOC4"/>
        <w:rPr>
          <w:rFonts w:asciiTheme="minorHAnsi" w:eastAsiaTheme="minorEastAsia" w:hAnsiTheme="minorHAnsi" w:cstheme="minorBidi"/>
          <w:kern w:val="2"/>
          <w:sz w:val="24"/>
          <w:szCs w:val="24"/>
          <w14:ligatures w14:val="standardContextual"/>
        </w:rPr>
      </w:pPr>
      <w:r>
        <w:t>7.6.2.1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_Toc187273091 \h </w:instrText>
      </w:r>
      <w:r>
        <w:fldChar w:fldCharType="separate"/>
      </w:r>
      <w:r>
        <w:t>157</w:t>
      </w:r>
      <w:r>
        <w:fldChar w:fldCharType="end"/>
      </w:r>
    </w:p>
    <w:p w14:paraId="61771FF9" w14:textId="49B38C68" w:rsidR="00BC27EA" w:rsidRDefault="00BC27EA">
      <w:pPr>
        <w:pStyle w:val="TOC3"/>
        <w:rPr>
          <w:rFonts w:asciiTheme="minorHAnsi" w:eastAsiaTheme="minorEastAsia" w:hAnsiTheme="minorHAnsi" w:cstheme="minorBidi"/>
          <w:kern w:val="2"/>
          <w:sz w:val="24"/>
          <w:szCs w:val="24"/>
          <w14:ligatures w14:val="standardContextual"/>
        </w:rPr>
      </w:pPr>
      <w:r>
        <w:t>7.6.3</w:t>
      </w:r>
      <w:r>
        <w:rPr>
          <w:rFonts w:asciiTheme="minorHAnsi" w:eastAsiaTheme="minorEastAsia" w:hAnsiTheme="minorHAnsi" w:cstheme="minorBidi"/>
          <w:kern w:val="2"/>
          <w:sz w:val="24"/>
          <w:szCs w:val="24"/>
          <w14:ligatures w14:val="standardContextual"/>
        </w:rPr>
        <w:tab/>
      </w:r>
      <w:r>
        <w:t>Additional requirement (regional)</w:t>
      </w:r>
      <w:r>
        <w:tab/>
      </w:r>
      <w:r>
        <w:fldChar w:fldCharType="begin"/>
      </w:r>
      <w:r>
        <w:instrText xml:space="preserve"> PAGEREF _Toc187273092 \h </w:instrText>
      </w:r>
      <w:r>
        <w:fldChar w:fldCharType="separate"/>
      </w:r>
      <w:r>
        <w:t>169</w:t>
      </w:r>
      <w:r>
        <w:fldChar w:fldCharType="end"/>
      </w:r>
    </w:p>
    <w:p w14:paraId="32127F94" w14:textId="3B615DA8" w:rsidR="00BC27EA" w:rsidRDefault="00BC27EA">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_Toc187273093 \h </w:instrText>
      </w:r>
      <w:r>
        <w:fldChar w:fldCharType="separate"/>
      </w:r>
      <w:r>
        <w:t>169</w:t>
      </w:r>
      <w:r>
        <w:fldChar w:fldCharType="end"/>
      </w:r>
    </w:p>
    <w:p w14:paraId="0AB52EBB" w14:textId="6AC2C698" w:rsidR="00BC27EA" w:rsidRDefault="00BC27EA">
      <w:pPr>
        <w:pStyle w:val="TOC3"/>
        <w:rPr>
          <w:rFonts w:asciiTheme="minorHAnsi" w:eastAsiaTheme="minorEastAsia" w:hAnsiTheme="minorHAnsi" w:cstheme="minorBidi"/>
          <w:kern w:val="2"/>
          <w:sz w:val="24"/>
          <w:szCs w:val="24"/>
          <w14:ligatures w14:val="standardContextual"/>
        </w:rPr>
      </w:pPr>
      <w:r>
        <w:t>7.7.1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_Toc187273094 \h </w:instrText>
      </w:r>
      <w:r>
        <w:fldChar w:fldCharType="separate"/>
      </w:r>
      <w:r>
        <w:t>169</w:t>
      </w:r>
      <w:r>
        <w:fldChar w:fldCharType="end"/>
      </w:r>
    </w:p>
    <w:p w14:paraId="63CE66DE" w14:textId="421CE49A" w:rsidR="00BC27EA" w:rsidRDefault="00BC27EA">
      <w:pPr>
        <w:pStyle w:val="TOC2"/>
        <w:rPr>
          <w:rFonts w:asciiTheme="minorHAnsi" w:eastAsiaTheme="minorEastAsia" w:hAnsiTheme="minorHAnsi" w:cstheme="minorBidi"/>
          <w:kern w:val="2"/>
          <w:sz w:val="24"/>
          <w:szCs w:val="24"/>
          <w14:ligatures w14:val="standardContextual"/>
        </w:rPr>
      </w:pPr>
      <w:r>
        <w:t>7.8</w:t>
      </w:r>
      <w:r>
        <w:rPr>
          <w:rFonts w:asciiTheme="minorHAnsi" w:eastAsiaTheme="minorEastAsia" w:hAnsiTheme="minorHAnsi" w:cstheme="minorBidi"/>
          <w:kern w:val="2"/>
          <w:sz w:val="24"/>
          <w:szCs w:val="24"/>
          <w14:ligatures w14:val="standardContextual"/>
        </w:rPr>
        <w:tab/>
      </w:r>
      <w:r>
        <w:t>Receiver intermodulation</w:t>
      </w:r>
      <w:r>
        <w:tab/>
      </w:r>
      <w:r>
        <w:fldChar w:fldCharType="begin"/>
      </w:r>
      <w:r>
        <w:instrText xml:space="preserve"> PAGEREF _Toc187273095 \h </w:instrText>
      </w:r>
      <w:r>
        <w:fldChar w:fldCharType="separate"/>
      </w:r>
      <w:r>
        <w:t>170</w:t>
      </w:r>
      <w:r>
        <w:fldChar w:fldCharType="end"/>
      </w:r>
    </w:p>
    <w:p w14:paraId="004D2F90" w14:textId="65B95D55" w:rsidR="00BC27EA" w:rsidRDefault="00BC27EA">
      <w:pPr>
        <w:pStyle w:val="TOC3"/>
        <w:rPr>
          <w:rFonts w:asciiTheme="minorHAnsi" w:eastAsiaTheme="minorEastAsia" w:hAnsiTheme="minorHAnsi" w:cstheme="minorBidi"/>
          <w:kern w:val="2"/>
          <w:sz w:val="24"/>
          <w:szCs w:val="24"/>
          <w14:ligatures w14:val="standardContextual"/>
        </w:rPr>
      </w:pPr>
      <w:r>
        <w:t>7.8.1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_Toc187273096 \h </w:instrText>
      </w:r>
      <w:r>
        <w:fldChar w:fldCharType="separate"/>
      </w:r>
      <w:r>
        <w:t>170</w:t>
      </w:r>
      <w:r>
        <w:fldChar w:fldCharType="end"/>
      </w:r>
    </w:p>
    <w:p w14:paraId="2C2663C8" w14:textId="4581C681" w:rsidR="00BC27EA" w:rsidRDefault="00BC27EA">
      <w:pPr>
        <w:pStyle w:val="TOC1"/>
        <w:rPr>
          <w:rFonts w:asciiTheme="minorHAnsi" w:eastAsiaTheme="minorEastAsia" w:hAnsiTheme="minorHAnsi" w:cstheme="minorBidi"/>
          <w:kern w:val="2"/>
          <w:sz w:val="24"/>
          <w:szCs w:val="24"/>
          <w14:ligatures w14:val="standardContextual"/>
        </w:rPr>
      </w:pPr>
      <w:r>
        <w:lastRenderedPageBreak/>
        <w:t>8</w:t>
      </w:r>
      <w:r>
        <w:rPr>
          <w:rFonts w:asciiTheme="minorHAnsi" w:eastAsiaTheme="minorEastAsia" w:hAnsiTheme="minorHAnsi" w:cstheme="minorBidi"/>
          <w:kern w:val="2"/>
          <w:sz w:val="24"/>
          <w:szCs w:val="24"/>
          <w14:ligatures w14:val="standardContextual"/>
        </w:rPr>
        <w:tab/>
      </w:r>
      <w:r>
        <w:t>Performance requirement</w:t>
      </w:r>
      <w:r>
        <w:tab/>
      </w:r>
      <w:r>
        <w:fldChar w:fldCharType="begin"/>
      </w:r>
      <w:r>
        <w:instrText xml:space="preserve"> PAGEREF _Toc187273097 \h </w:instrText>
      </w:r>
      <w:r>
        <w:fldChar w:fldCharType="separate"/>
      </w:r>
      <w:r>
        <w:t>185</w:t>
      </w:r>
      <w:r>
        <w:fldChar w:fldCharType="end"/>
      </w:r>
    </w:p>
    <w:p w14:paraId="57CEB989" w14:textId="376937EE" w:rsidR="00BC27EA" w:rsidRDefault="00BC27EA">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_Toc187273098 \h </w:instrText>
      </w:r>
      <w:r>
        <w:fldChar w:fldCharType="separate"/>
      </w:r>
      <w:r>
        <w:t>185</w:t>
      </w:r>
      <w:r>
        <w:fldChar w:fldCharType="end"/>
      </w:r>
    </w:p>
    <w:p w14:paraId="30B0A8BE" w14:textId="48A900F3" w:rsidR="00BC27EA" w:rsidRDefault="00BC27EA">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Performance requirements for PUSCH</w:t>
      </w:r>
      <w:r>
        <w:tab/>
      </w:r>
      <w:r>
        <w:fldChar w:fldCharType="begin"/>
      </w:r>
      <w:r>
        <w:instrText xml:space="preserve"> PAGEREF _Toc187273099 \h </w:instrText>
      </w:r>
      <w:r>
        <w:fldChar w:fldCharType="separate"/>
      </w:r>
      <w:r>
        <w:t>185</w:t>
      </w:r>
      <w:r>
        <w:fldChar w:fldCharType="end"/>
      </w:r>
    </w:p>
    <w:p w14:paraId="0446510D" w14:textId="0672E781" w:rsidR="00BC27EA" w:rsidRDefault="00BC27EA">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Requirements in multipath fading propagation conditions</w:t>
      </w:r>
      <w:r>
        <w:tab/>
      </w:r>
      <w:r>
        <w:fldChar w:fldCharType="begin"/>
      </w:r>
      <w:r>
        <w:instrText xml:space="preserve"> PAGEREF _Toc187273100 \h </w:instrText>
      </w:r>
      <w:r>
        <w:fldChar w:fldCharType="separate"/>
      </w:r>
      <w:r>
        <w:t>185</w:t>
      </w:r>
      <w:r>
        <w:fldChar w:fldCharType="end"/>
      </w:r>
    </w:p>
    <w:p w14:paraId="18A012E7" w14:textId="5E99E785" w:rsidR="00BC27EA" w:rsidRDefault="00BC27EA">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_Toc187273101 \h </w:instrText>
      </w:r>
      <w:r>
        <w:fldChar w:fldCharType="separate"/>
      </w:r>
      <w:r>
        <w:t>186</w:t>
      </w:r>
      <w:r>
        <w:fldChar w:fldCharType="end"/>
      </w:r>
    </w:p>
    <w:p w14:paraId="5001DDB7" w14:textId="6C83A100" w:rsidR="00BC27EA" w:rsidRDefault="00BC27EA">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Requirements for UL timing adjustment</w:t>
      </w:r>
      <w:r>
        <w:tab/>
      </w:r>
      <w:r>
        <w:fldChar w:fldCharType="begin"/>
      </w:r>
      <w:r>
        <w:instrText xml:space="preserve"> PAGEREF _Toc187273102 \h </w:instrText>
      </w:r>
      <w:r>
        <w:fldChar w:fldCharType="separate"/>
      </w:r>
      <w:r>
        <w:t>205</w:t>
      </w:r>
      <w:r>
        <w:fldChar w:fldCharType="end"/>
      </w:r>
    </w:p>
    <w:p w14:paraId="72A39F5A" w14:textId="222C81FC" w:rsidR="00BC27EA" w:rsidRDefault="00BC27EA">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_Toc187273103 \h </w:instrText>
      </w:r>
      <w:r>
        <w:fldChar w:fldCharType="separate"/>
      </w:r>
      <w:r>
        <w:t>206</w:t>
      </w:r>
      <w:r>
        <w:fldChar w:fldCharType="end"/>
      </w:r>
    </w:p>
    <w:p w14:paraId="0A2532CA" w14:textId="531E4050" w:rsidR="00BC27EA" w:rsidRDefault="00BC27EA">
      <w:pPr>
        <w:pStyle w:val="TOC3"/>
        <w:rPr>
          <w:rFonts w:asciiTheme="minorHAnsi" w:eastAsiaTheme="minorEastAsia" w:hAnsiTheme="minorHAnsi" w:cstheme="minorBidi"/>
          <w:kern w:val="2"/>
          <w:sz w:val="24"/>
          <w:szCs w:val="24"/>
          <w14:ligatures w14:val="standardContextual"/>
        </w:rPr>
      </w:pPr>
      <w:r>
        <w:t>8.2.3</w:t>
      </w:r>
      <w:r>
        <w:rPr>
          <w:rFonts w:asciiTheme="minorHAnsi" w:eastAsiaTheme="minorEastAsia" w:hAnsiTheme="minorHAnsi" w:cstheme="minorBidi"/>
          <w:kern w:val="2"/>
          <w:sz w:val="24"/>
          <w:szCs w:val="24"/>
          <w14:ligatures w14:val="standardContextual"/>
        </w:rPr>
        <w:tab/>
      </w:r>
      <w:r>
        <w:t>Requirements for high speed train</w:t>
      </w:r>
      <w:r>
        <w:tab/>
      </w:r>
      <w:r>
        <w:fldChar w:fldCharType="begin"/>
      </w:r>
      <w:r>
        <w:instrText xml:space="preserve"> PAGEREF _Toc187273104 \h </w:instrText>
      </w:r>
      <w:r>
        <w:fldChar w:fldCharType="separate"/>
      </w:r>
      <w:r>
        <w:t>206</w:t>
      </w:r>
      <w:r>
        <w:fldChar w:fldCharType="end"/>
      </w:r>
    </w:p>
    <w:p w14:paraId="501A22DC" w14:textId="5B3E4FB1" w:rsidR="00BC27EA" w:rsidRDefault="00BC27EA">
      <w:pPr>
        <w:pStyle w:val="TOC4"/>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_Toc187273105 \h </w:instrText>
      </w:r>
      <w:r>
        <w:fldChar w:fldCharType="separate"/>
      </w:r>
      <w:r>
        <w:t>207</w:t>
      </w:r>
      <w:r>
        <w:fldChar w:fldCharType="end"/>
      </w:r>
    </w:p>
    <w:p w14:paraId="15B82399" w14:textId="0E13132E" w:rsidR="00BC27EA" w:rsidRDefault="00BC27EA">
      <w:pPr>
        <w:pStyle w:val="TOC3"/>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Requirements for HARQ-ACK multiplexed on PUSCH</w:t>
      </w:r>
      <w:r>
        <w:tab/>
      </w:r>
      <w:r>
        <w:fldChar w:fldCharType="begin"/>
      </w:r>
      <w:r>
        <w:instrText xml:space="preserve"> PAGEREF _Toc187273106 \h </w:instrText>
      </w:r>
      <w:r>
        <w:fldChar w:fldCharType="separate"/>
      </w:r>
      <w:r>
        <w:t>210</w:t>
      </w:r>
      <w:r>
        <w:fldChar w:fldCharType="end"/>
      </w:r>
    </w:p>
    <w:p w14:paraId="543A579B" w14:textId="14FED4EF" w:rsidR="00BC27EA" w:rsidRDefault="00BC27EA">
      <w:pPr>
        <w:pStyle w:val="TOC4"/>
        <w:rPr>
          <w:rFonts w:asciiTheme="minorHAnsi" w:eastAsiaTheme="minorEastAsia" w:hAnsiTheme="minorHAnsi" w:cstheme="minorBidi"/>
          <w:kern w:val="2"/>
          <w:sz w:val="24"/>
          <w:szCs w:val="24"/>
          <w14:ligatures w14:val="standardContextual"/>
        </w:rPr>
      </w:pPr>
      <w:r>
        <w:t>8.2.4.1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_Toc187273107 \h </w:instrText>
      </w:r>
      <w:r>
        <w:fldChar w:fldCharType="separate"/>
      </w:r>
      <w:r>
        <w:t>210</w:t>
      </w:r>
      <w:r>
        <w:fldChar w:fldCharType="end"/>
      </w:r>
    </w:p>
    <w:p w14:paraId="5D3FC9E5" w14:textId="47A4C62C" w:rsidR="00BC27EA" w:rsidRDefault="00BC27EA">
      <w:pPr>
        <w:pStyle w:val="TOC3"/>
        <w:rPr>
          <w:rFonts w:asciiTheme="minorHAnsi" w:eastAsiaTheme="minorEastAsia" w:hAnsiTheme="minorHAnsi" w:cstheme="minorBidi"/>
          <w:kern w:val="2"/>
          <w:sz w:val="24"/>
          <w:szCs w:val="24"/>
          <w14:ligatures w14:val="standardContextual"/>
        </w:rPr>
      </w:pPr>
      <w:r>
        <w:t>8.2.</w:t>
      </w:r>
      <w:r>
        <w:rPr>
          <w:lang w:eastAsia="zh-CN"/>
        </w:rPr>
        <w:t>5</w:t>
      </w:r>
      <w:r>
        <w:rPr>
          <w:rFonts w:asciiTheme="minorHAnsi" w:eastAsiaTheme="minorEastAsia" w:hAnsiTheme="minorHAnsi" w:cstheme="minorBidi"/>
          <w:kern w:val="2"/>
          <w:sz w:val="24"/>
          <w:szCs w:val="24"/>
          <w14:ligatures w14:val="standardContextual"/>
        </w:rPr>
        <w:tab/>
      </w:r>
      <w:r>
        <w:t xml:space="preserve">Requirements for </w:t>
      </w:r>
      <w:r>
        <w:rPr>
          <w:lang w:eastAsia="zh-CN"/>
        </w:rPr>
        <w:t>PUSCH with TTI bundling and enhanced HARQ pattern</w:t>
      </w:r>
      <w:r>
        <w:tab/>
      </w:r>
      <w:r>
        <w:fldChar w:fldCharType="begin"/>
      </w:r>
      <w:r>
        <w:instrText xml:space="preserve"> PAGEREF _Toc187273108 \h </w:instrText>
      </w:r>
      <w:r>
        <w:fldChar w:fldCharType="separate"/>
      </w:r>
      <w:r>
        <w:t>211</w:t>
      </w:r>
      <w:r>
        <w:fldChar w:fldCharType="end"/>
      </w:r>
    </w:p>
    <w:p w14:paraId="7331484E" w14:textId="70DDBA6B" w:rsidR="00BC27EA" w:rsidRDefault="00BC27EA">
      <w:pPr>
        <w:pStyle w:val="TOC4"/>
        <w:rPr>
          <w:rFonts w:asciiTheme="minorHAnsi" w:eastAsiaTheme="minorEastAsia" w:hAnsiTheme="minorHAnsi" w:cstheme="minorBidi"/>
          <w:kern w:val="2"/>
          <w:sz w:val="24"/>
          <w:szCs w:val="24"/>
          <w14:ligatures w14:val="standardContextual"/>
        </w:rPr>
      </w:pPr>
      <w:r>
        <w:t>8.2.</w:t>
      </w:r>
      <w:r>
        <w:rPr>
          <w:lang w:eastAsia="zh-CN"/>
        </w:rPr>
        <w:t>5</w:t>
      </w:r>
      <w:r>
        <w:t>.1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_Toc187273109 \h </w:instrText>
      </w:r>
      <w:r>
        <w:fldChar w:fldCharType="separate"/>
      </w:r>
      <w:r>
        <w:t>212</w:t>
      </w:r>
      <w:r>
        <w:fldChar w:fldCharType="end"/>
      </w:r>
    </w:p>
    <w:p w14:paraId="44AFCAAD" w14:textId="28FC8BDE" w:rsidR="00BC27EA" w:rsidRDefault="00BC27EA">
      <w:pPr>
        <w:pStyle w:val="TOC3"/>
        <w:rPr>
          <w:rFonts w:asciiTheme="minorHAnsi" w:eastAsiaTheme="minorEastAsia" w:hAnsiTheme="minorHAnsi" w:cstheme="minorBidi"/>
          <w:kern w:val="2"/>
          <w:sz w:val="24"/>
          <w:szCs w:val="24"/>
          <w14:ligatures w14:val="standardContextual"/>
        </w:rPr>
      </w:pPr>
      <w:r>
        <w:t>8.2.6</w:t>
      </w:r>
      <w:r>
        <w:rPr>
          <w:rFonts w:asciiTheme="minorHAnsi" w:eastAsiaTheme="minorEastAsia" w:hAnsiTheme="minorHAnsi" w:cstheme="minorBidi"/>
          <w:kern w:val="2"/>
          <w:sz w:val="24"/>
          <w:szCs w:val="24"/>
          <w14:ligatures w14:val="standardContextual"/>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r>
      <w:r>
        <w:instrText xml:space="preserve"> PAGEREF _Toc187273110 \h </w:instrText>
      </w:r>
      <w:r>
        <w:fldChar w:fldCharType="separate"/>
      </w:r>
      <w:r>
        <w:t>212</w:t>
      </w:r>
      <w:r>
        <w:fldChar w:fldCharType="end"/>
      </w:r>
    </w:p>
    <w:p w14:paraId="26FF2FE2" w14:textId="73086F39" w:rsidR="00BC27EA" w:rsidRDefault="00BC27EA">
      <w:pPr>
        <w:pStyle w:val="TOC4"/>
        <w:rPr>
          <w:rFonts w:asciiTheme="minorHAnsi" w:eastAsiaTheme="minorEastAsia" w:hAnsiTheme="minorHAnsi" w:cstheme="minorBidi"/>
          <w:kern w:val="2"/>
          <w:sz w:val="24"/>
          <w:szCs w:val="24"/>
          <w14:ligatures w14:val="standardContextual"/>
        </w:rPr>
      </w:pPr>
      <w:r>
        <w:t>8.2.</w:t>
      </w:r>
      <w:r>
        <w:rPr>
          <w:lang w:eastAsia="zh-CN"/>
        </w:rPr>
        <w:t>6</w:t>
      </w:r>
      <w:r>
        <w:t>.1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_Toc187273111 \h </w:instrText>
      </w:r>
      <w:r>
        <w:fldChar w:fldCharType="separate"/>
      </w:r>
      <w:r>
        <w:t>213</w:t>
      </w:r>
      <w:r>
        <w:fldChar w:fldCharType="end"/>
      </w:r>
    </w:p>
    <w:p w14:paraId="26DCAD32" w14:textId="45DFE27B" w:rsidR="00BC27EA" w:rsidRDefault="00BC27EA">
      <w:pPr>
        <w:pStyle w:val="TOC3"/>
        <w:rPr>
          <w:rFonts w:asciiTheme="minorHAnsi" w:eastAsiaTheme="minorEastAsia" w:hAnsiTheme="minorHAnsi" w:cstheme="minorBidi"/>
          <w:kern w:val="2"/>
          <w:sz w:val="24"/>
          <w:szCs w:val="24"/>
          <w14:ligatures w14:val="standardContextual"/>
        </w:rPr>
      </w:pPr>
      <w:r>
        <w:t>8.2.6</w:t>
      </w:r>
      <w:r>
        <w:rPr>
          <w:lang w:eastAsia="zh-CN"/>
        </w:rPr>
        <w:t>A</w:t>
      </w:r>
      <w:r>
        <w:rPr>
          <w:rFonts w:asciiTheme="minorHAnsi" w:eastAsiaTheme="minorEastAsia" w:hAnsiTheme="minorHAnsi" w:cstheme="minorBidi"/>
          <w:kern w:val="2"/>
          <w:sz w:val="24"/>
          <w:szCs w:val="24"/>
          <w14:ligatures w14:val="standardContextual"/>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r>
      <w:r>
        <w:instrText xml:space="preserve"> PAGEREF _Toc187273112 \h </w:instrText>
      </w:r>
      <w:r>
        <w:fldChar w:fldCharType="separate"/>
      </w:r>
      <w:r>
        <w:t>214</w:t>
      </w:r>
      <w:r>
        <w:fldChar w:fldCharType="end"/>
      </w:r>
    </w:p>
    <w:p w14:paraId="7AED2490" w14:textId="208D59FC" w:rsidR="00BC27EA" w:rsidRDefault="00BC27EA">
      <w:pPr>
        <w:pStyle w:val="TOC4"/>
        <w:rPr>
          <w:rFonts w:asciiTheme="minorHAnsi" w:eastAsiaTheme="minorEastAsia" w:hAnsiTheme="minorHAnsi" w:cstheme="minorBidi"/>
          <w:kern w:val="2"/>
          <w:sz w:val="24"/>
          <w:szCs w:val="24"/>
          <w14:ligatures w14:val="standardContextual"/>
        </w:rPr>
      </w:pPr>
      <w:r>
        <w:t>8.2.</w:t>
      </w:r>
      <w:r>
        <w:rPr>
          <w:lang w:eastAsia="zh-CN"/>
        </w:rPr>
        <w:t>6A</w:t>
      </w:r>
      <w:r>
        <w:t>.1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_Toc187273113 \h </w:instrText>
      </w:r>
      <w:r>
        <w:fldChar w:fldCharType="separate"/>
      </w:r>
      <w:r>
        <w:t>215</w:t>
      </w:r>
      <w:r>
        <w:fldChar w:fldCharType="end"/>
      </w:r>
    </w:p>
    <w:p w14:paraId="76A09A80" w14:textId="46F30D4F" w:rsidR="00BC27EA" w:rsidRDefault="00BC27EA">
      <w:pPr>
        <w:pStyle w:val="TOC3"/>
        <w:rPr>
          <w:rFonts w:asciiTheme="minorHAnsi" w:eastAsiaTheme="minorEastAsia" w:hAnsiTheme="minorHAnsi" w:cstheme="minorBidi"/>
          <w:kern w:val="2"/>
          <w:sz w:val="24"/>
          <w:szCs w:val="24"/>
          <w14:ligatures w14:val="standardContextual"/>
        </w:rPr>
      </w:pPr>
      <w:r>
        <w:t>8.2.7</w:t>
      </w:r>
      <w:r>
        <w:rPr>
          <w:rFonts w:asciiTheme="minorHAnsi" w:eastAsiaTheme="minorEastAsia" w:hAnsiTheme="minorHAnsi" w:cstheme="minorBidi"/>
          <w:kern w:val="2"/>
          <w:sz w:val="24"/>
          <w:szCs w:val="24"/>
          <w14:ligatures w14:val="standardContextual"/>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r>
      <w:r>
        <w:instrText xml:space="preserve"> PAGEREF _Toc187273114 \h </w:instrText>
      </w:r>
      <w:r>
        <w:fldChar w:fldCharType="separate"/>
      </w:r>
      <w:r>
        <w:t>217</w:t>
      </w:r>
      <w:r>
        <w:fldChar w:fldCharType="end"/>
      </w:r>
    </w:p>
    <w:p w14:paraId="0A5419D0" w14:textId="5F3ACFD7" w:rsidR="00BC27EA" w:rsidRDefault="00BC27EA">
      <w:pPr>
        <w:pStyle w:val="TOC3"/>
        <w:rPr>
          <w:rFonts w:asciiTheme="minorHAnsi" w:eastAsiaTheme="minorEastAsia" w:hAnsiTheme="minorHAnsi" w:cstheme="minorBidi"/>
          <w:kern w:val="2"/>
          <w:sz w:val="24"/>
          <w:szCs w:val="24"/>
          <w14:ligatures w14:val="standardContextual"/>
        </w:rPr>
      </w:pPr>
      <w:r>
        <w:t>8.2.8</w:t>
      </w:r>
      <w:r>
        <w:rPr>
          <w:rFonts w:asciiTheme="minorHAnsi" w:eastAsiaTheme="minorEastAsia" w:hAnsiTheme="minorHAnsi" w:cstheme="minorBidi"/>
          <w:kern w:val="2"/>
          <w:sz w:val="24"/>
          <w:szCs w:val="24"/>
          <w14:ligatures w14:val="standardContextual"/>
        </w:rPr>
        <w:tab/>
      </w:r>
      <w:r>
        <w:rPr>
          <w:lang w:eastAsia="zh-CN"/>
        </w:rPr>
        <w:t>R</w:t>
      </w:r>
      <w:r>
        <w:t xml:space="preserve">equirements for </w:t>
      </w:r>
      <w:r>
        <w:rPr>
          <w:lang w:eastAsia="zh-CN"/>
        </w:rPr>
        <w:t>PUSCH of Frame structure type 3</w:t>
      </w:r>
      <w:r>
        <w:tab/>
      </w:r>
      <w:r>
        <w:fldChar w:fldCharType="begin"/>
      </w:r>
      <w:r>
        <w:instrText xml:space="preserve"> PAGEREF _Toc187273115 \h </w:instrText>
      </w:r>
      <w:r>
        <w:fldChar w:fldCharType="separate"/>
      </w:r>
      <w:r>
        <w:t>218</w:t>
      </w:r>
      <w:r>
        <w:fldChar w:fldCharType="end"/>
      </w:r>
    </w:p>
    <w:p w14:paraId="576EF709" w14:textId="00D63F4B" w:rsidR="00BC27EA" w:rsidRDefault="00BC27EA">
      <w:pPr>
        <w:pStyle w:val="TOC3"/>
        <w:rPr>
          <w:rFonts w:asciiTheme="minorHAnsi" w:eastAsiaTheme="minorEastAsia" w:hAnsiTheme="minorHAnsi" w:cstheme="minorBidi"/>
          <w:kern w:val="2"/>
          <w:sz w:val="24"/>
          <w:szCs w:val="24"/>
          <w14:ligatures w14:val="standardContextual"/>
        </w:rPr>
      </w:pPr>
      <w:r>
        <w:t>8.2.9</w:t>
      </w:r>
      <w:r>
        <w:rPr>
          <w:rFonts w:asciiTheme="minorHAnsi" w:eastAsiaTheme="minorEastAsia" w:hAnsiTheme="minorHAnsi" w:cstheme="minorBidi"/>
          <w:kern w:val="2"/>
          <w:sz w:val="24"/>
          <w:szCs w:val="24"/>
          <w14:ligatures w14:val="standardContextual"/>
        </w:rPr>
        <w:tab/>
      </w:r>
      <w:r>
        <w:t xml:space="preserve">Enhanced performance requirement type </w:t>
      </w:r>
      <w:r>
        <w:rPr>
          <w:lang w:eastAsia="zh-CN"/>
        </w:rPr>
        <w:t>B</w:t>
      </w:r>
      <w:r>
        <w:t xml:space="preserve"> in multipath fading propagation conditions</w:t>
      </w:r>
      <w:r>
        <w:tab/>
      </w:r>
      <w:r>
        <w:fldChar w:fldCharType="begin"/>
      </w:r>
      <w:r>
        <w:instrText xml:space="preserve"> PAGEREF _Toc187273116 \h </w:instrText>
      </w:r>
      <w:r>
        <w:fldChar w:fldCharType="separate"/>
      </w:r>
      <w:r>
        <w:t>219</w:t>
      </w:r>
      <w:r>
        <w:fldChar w:fldCharType="end"/>
      </w:r>
    </w:p>
    <w:p w14:paraId="5707F021" w14:textId="2AE3CC91" w:rsidR="00BC27EA" w:rsidRDefault="00BC27EA">
      <w:pPr>
        <w:pStyle w:val="TOC4"/>
        <w:rPr>
          <w:rFonts w:asciiTheme="minorHAnsi" w:eastAsiaTheme="minorEastAsia" w:hAnsiTheme="minorHAnsi" w:cstheme="minorBidi"/>
          <w:kern w:val="2"/>
          <w:sz w:val="24"/>
          <w:szCs w:val="24"/>
          <w14:ligatures w14:val="standardContextual"/>
        </w:rPr>
      </w:pPr>
      <w:r>
        <w:t>8.2.9.1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_Toc187273117 \h </w:instrText>
      </w:r>
      <w:r>
        <w:fldChar w:fldCharType="separate"/>
      </w:r>
      <w:r>
        <w:t>221</w:t>
      </w:r>
      <w:r>
        <w:fldChar w:fldCharType="end"/>
      </w:r>
    </w:p>
    <w:p w14:paraId="6694165A" w14:textId="07E88019" w:rsidR="00BC27EA" w:rsidRDefault="00BC27EA">
      <w:pPr>
        <w:pStyle w:val="TOC3"/>
        <w:rPr>
          <w:rFonts w:asciiTheme="minorHAnsi" w:eastAsiaTheme="minorEastAsia" w:hAnsiTheme="minorHAnsi" w:cstheme="minorBidi"/>
          <w:kern w:val="2"/>
          <w:sz w:val="24"/>
          <w:szCs w:val="24"/>
          <w14:ligatures w14:val="standardContextual"/>
        </w:rPr>
      </w:pPr>
      <w:r>
        <w:t>8.2.10</w:t>
      </w:r>
      <w:r>
        <w:rPr>
          <w:rFonts w:asciiTheme="minorHAnsi" w:eastAsiaTheme="minorEastAsia" w:hAnsiTheme="minorHAnsi" w:cstheme="minorBidi"/>
          <w:kern w:val="2"/>
          <w:sz w:val="24"/>
          <w:szCs w:val="24"/>
          <w14:ligatures w14:val="standardContextual"/>
        </w:rPr>
        <w:tab/>
      </w:r>
      <w:r>
        <w:rPr>
          <w:lang w:eastAsia="zh-CN"/>
        </w:rPr>
        <w:t>R</w:t>
      </w:r>
      <w:r>
        <w:t xml:space="preserve">equirements for </w:t>
      </w:r>
      <w:r>
        <w:rPr>
          <w:lang w:eastAsia="zh-CN"/>
        </w:rPr>
        <w:t xml:space="preserve">PUSCH </w:t>
      </w:r>
      <w:r>
        <w:t>supporting subPRB transmission</w:t>
      </w:r>
      <w:r>
        <w:tab/>
      </w:r>
      <w:r>
        <w:fldChar w:fldCharType="begin"/>
      </w:r>
      <w:r>
        <w:instrText xml:space="preserve"> PAGEREF _Toc187273118 \h </w:instrText>
      </w:r>
      <w:r>
        <w:fldChar w:fldCharType="separate"/>
      </w:r>
      <w:r>
        <w:t>223</w:t>
      </w:r>
      <w:r>
        <w:fldChar w:fldCharType="end"/>
      </w:r>
    </w:p>
    <w:p w14:paraId="5A2A57E8" w14:textId="619765FC" w:rsidR="00BC27EA" w:rsidRDefault="00BC27EA">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Performance requirements for PUCCH</w:t>
      </w:r>
      <w:r>
        <w:tab/>
      </w:r>
      <w:r>
        <w:fldChar w:fldCharType="begin"/>
      </w:r>
      <w:r>
        <w:instrText xml:space="preserve"> PAGEREF _Toc187273119 \h </w:instrText>
      </w:r>
      <w:r>
        <w:fldChar w:fldCharType="separate"/>
      </w:r>
      <w:r>
        <w:t>225</w:t>
      </w:r>
      <w:r>
        <w:fldChar w:fldCharType="end"/>
      </w:r>
    </w:p>
    <w:p w14:paraId="257B37A0" w14:textId="32888DCA" w:rsidR="00BC27EA" w:rsidRDefault="00BC27EA">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DTX to ACK performance</w:t>
      </w:r>
      <w:r>
        <w:tab/>
      </w:r>
      <w:r>
        <w:fldChar w:fldCharType="begin"/>
      </w:r>
      <w:r>
        <w:instrText xml:space="preserve"> PAGEREF _Toc187273120 \h </w:instrText>
      </w:r>
      <w:r>
        <w:fldChar w:fldCharType="separate"/>
      </w:r>
      <w:r>
        <w:t>225</w:t>
      </w:r>
      <w:r>
        <w:fldChar w:fldCharType="end"/>
      </w:r>
    </w:p>
    <w:p w14:paraId="0311AE86" w14:textId="222D486F" w:rsidR="00BC27EA" w:rsidRDefault="00BC27EA">
      <w:pPr>
        <w:pStyle w:val="TOC4"/>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_Toc187273121 \h </w:instrText>
      </w:r>
      <w:r>
        <w:fldChar w:fldCharType="separate"/>
      </w:r>
      <w:r>
        <w:t>225</w:t>
      </w:r>
      <w:r>
        <w:fldChar w:fldCharType="end"/>
      </w:r>
    </w:p>
    <w:p w14:paraId="58610366" w14:textId="4593CFDB" w:rsidR="00BC27EA" w:rsidRDefault="00BC27EA">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ACK missed detection requirements for single user PUCCH format 1a</w:t>
      </w:r>
      <w:r>
        <w:tab/>
      </w:r>
      <w:r>
        <w:fldChar w:fldCharType="begin"/>
      </w:r>
      <w:r>
        <w:instrText xml:space="preserve"> PAGEREF _Toc187273122 \h </w:instrText>
      </w:r>
      <w:r>
        <w:fldChar w:fldCharType="separate"/>
      </w:r>
      <w:r>
        <w:t>225</w:t>
      </w:r>
      <w:r>
        <w:fldChar w:fldCharType="end"/>
      </w:r>
    </w:p>
    <w:p w14:paraId="1CCC4D28" w14:textId="42137FFC" w:rsidR="00BC27EA" w:rsidRDefault="00BC27EA">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_Toc187273123 \h </w:instrText>
      </w:r>
      <w:r>
        <w:fldChar w:fldCharType="separate"/>
      </w:r>
      <w:r>
        <w:t>226</w:t>
      </w:r>
      <w:r>
        <w:fldChar w:fldCharType="end"/>
      </w:r>
    </w:p>
    <w:p w14:paraId="64B8ADA1" w14:textId="1D3AB19C" w:rsidR="00BC27EA" w:rsidRDefault="00BC27EA">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 xml:space="preserve">CQI </w:t>
      </w:r>
      <w:r w:rsidRPr="001E3811">
        <w:rPr>
          <w:rFonts w:eastAsia="MS Mincho"/>
        </w:rPr>
        <w:t>performance</w:t>
      </w:r>
      <w:r>
        <w:t xml:space="preserve"> requirements for PUCCH format 2</w:t>
      </w:r>
      <w:r>
        <w:tab/>
      </w:r>
      <w:r>
        <w:fldChar w:fldCharType="begin"/>
      </w:r>
      <w:r>
        <w:instrText xml:space="preserve"> PAGEREF _Toc187273124 \h </w:instrText>
      </w:r>
      <w:r>
        <w:fldChar w:fldCharType="separate"/>
      </w:r>
      <w:r>
        <w:t>226</w:t>
      </w:r>
      <w:r>
        <w:fldChar w:fldCharType="end"/>
      </w:r>
    </w:p>
    <w:p w14:paraId="1BE9D8E0" w14:textId="386642FD" w:rsidR="00BC27EA" w:rsidRDefault="00BC27EA">
      <w:pPr>
        <w:pStyle w:val="TOC4"/>
        <w:rPr>
          <w:rFonts w:asciiTheme="minorHAnsi" w:eastAsiaTheme="minorEastAsia" w:hAnsiTheme="minorHAnsi" w:cstheme="minorBidi"/>
          <w:kern w:val="2"/>
          <w:sz w:val="24"/>
          <w:szCs w:val="24"/>
          <w14:ligatures w14:val="standardContextual"/>
        </w:rPr>
      </w:pPr>
      <w:r>
        <w:t>8.3.3.1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_Toc187273125 \h </w:instrText>
      </w:r>
      <w:r>
        <w:fldChar w:fldCharType="separate"/>
      </w:r>
      <w:r>
        <w:t>226</w:t>
      </w:r>
      <w:r>
        <w:fldChar w:fldCharType="end"/>
      </w:r>
    </w:p>
    <w:p w14:paraId="7531C59D" w14:textId="2C46E121" w:rsidR="00BC27EA" w:rsidRDefault="00BC27EA">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ACK missed detection requirements for multi user PUCCH format 1a</w:t>
      </w:r>
      <w:r>
        <w:tab/>
      </w:r>
      <w:r>
        <w:fldChar w:fldCharType="begin"/>
      </w:r>
      <w:r>
        <w:instrText xml:space="preserve"> PAGEREF _Toc187273126 \h </w:instrText>
      </w:r>
      <w:r>
        <w:fldChar w:fldCharType="separate"/>
      </w:r>
      <w:r>
        <w:t>227</w:t>
      </w:r>
      <w:r>
        <w:fldChar w:fldCharType="end"/>
      </w:r>
    </w:p>
    <w:p w14:paraId="117719BD" w14:textId="19C5B4DC" w:rsidR="00BC27EA" w:rsidRDefault="00BC27EA">
      <w:pPr>
        <w:pStyle w:val="TOC4"/>
        <w:rPr>
          <w:rFonts w:asciiTheme="minorHAnsi" w:eastAsiaTheme="minorEastAsia" w:hAnsiTheme="minorHAnsi" w:cstheme="minorBidi"/>
          <w:kern w:val="2"/>
          <w:sz w:val="24"/>
          <w:szCs w:val="24"/>
          <w14:ligatures w14:val="standardContextual"/>
        </w:rPr>
      </w:pPr>
      <w:r>
        <w:t>8.3.4.1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_Toc187273127 \h </w:instrText>
      </w:r>
      <w:r>
        <w:fldChar w:fldCharType="separate"/>
      </w:r>
      <w:r>
        <w:t>227</w:t>
      </w:r>
      <w:r>
        <w:fldChar w:fldCharType="end"/>
      </w:r>
    </w:p>
    <w:p w14:paraId="21232B53" w14:textId="35C1A895" w:rsidR="00BC27EA" w:rsidRDefault="00BC27EA">
      <w:pPr>
        <w:pStyle w:val="TOC3"/>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t>ACK missed detection requirements for PUCCH format 1b with Channel Selection</w:t>
      </w:r>
      <w:r>
        <w:tab/>
      </w:r>
      <w:r>
        <w:fldChar w:fldCharType="begin"/>
      </w:r>
      <w:r>
        <w:instrText xml:space="preserve"> PAGEREF _Toc187273128 \h </w:instrText>
      </w:r>
      <w:r>
        <w:fldChar w:fldCharType="separate"/>
      </w:r>
      <w:r>
        <w:t>227</w:t>
      </w:r>
      <w:r>
        <w:fldChar w:fldCharType="end"/>
      </w:r>
    </w:p>
    <w:p w14:paraId="5D41C373" w14:textId="4B0A2095" w:rsidR="00BC27EA" w:rsidRDefault="00BC27EA">
      <w:pPr>
        <w:pStyle w:val="TOC4"/>
        <w:rPr>
          <w:rFonts w:asciiTheme="minorHAnsi" w:eastAsiaTheme="minorEastAsia" w:hAnsiTheme="minorHAnsi" w:cstheme="minorBidi"/>
          <w:kern w:val="2"/>
          <w:sz w:val="24"/>
          <w:szCs w:val="24"/>
          <w14:ligatures w14:val="standardContextual"/>
        </w:rPr>
      </w:pPr>
      <w:r>
        <w:t>8.3.5.1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_Toc187273129 \h </w:instrText>
      </w:r>
      <w:r>
        <w:fldChar w:fldCharType="separate"/>
      </w:r>
      <w:r>
        <w:t>228</w:t>
      </w:r>
      <w:r>
        <w:fldChar w:fldCharType="end"/>
      </w:r>
    </w:p>
    <w:p w14:paraId="3EF40ABD" w14:textId="0366238E" w:rsidR="00BC27EA" w:rsidRDefault="00BC27EA">
      <w:pPr>
        <w:pStyle w:val="TOC3"/>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ACK missed detection requirements for PUCCH format 3</w:t>
      </w:r>
      <w:r>
        <w:tab/>
      </w:r>
      <w:r>
        <w:fldChar w:fldCharType="begin"/>
      </w:r>
      <w:r>
        <w:instrText xml:space="preserve"> PAGEREF _Toc187273130 \h </w:instrText>
      </w:r>
      <w:r>
        <w:fldChar w:fldCharType="separate"/>
      </w:r>
      <w:r>
        <w:t>228</w:t>
      </w:r>
      <w:r>
        <w:fldChar w:fldCharType="end"/>
      </w:r>
    </w:p>
    <w:p w14:paraId="334CC715" w14:textId="2421FCEF" w:rsidR="00BC27EA" w:rsidRDefault="00BC27EA">
      <w:pPr>
        <w:pStyle w:val="TOC4"/>
        <w:rPr>
          <w:rFonts w:asciiTheme="minorHAnsi" w:eastAsiaTheme="minorEastAsia" w:hAnsiTheme="minorHAnsi" w:cstheme="minorBidi"/>
          <w:kern w:val="2"/>
          <w:sz w:val="24"/>
          <w:szCs w:val="24"/>
          <w14:ligatures w14:val="standardContextual"/>
        </w:rPr>
      </w:pPr>
      <w:r>
        <w:t>8.3.6.1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_Toc187273131 \h </w:instrText>
      </w:r>
      <w:r>
        <w:fldChar w:fldCharType="separate"/>
      </w:r>
      <w:r>
        <w:t>228</w:t>
      </w:r>
      <w:r>
        <w:fldChar w:fldCharType="end"/>
      </w:r>
    </w:p>
    <w:p w14:paraId="237E42FA" w14:textId="04C93B0B" w:rsidR="00BC27EA" w:rsidRDefault="00BC27EA">
      <w:pPr>
        <w:pStyle w:val="TOC3"/>
        <w:rPr>
          <w:rFonts w:asciiTheme="minorHAnsi" w:eastAsiaTheme="minorEastAsia" w:hAnsiTheme="minorHAnsi" w:cstheme="minorBidi"/>
          <w:kern w:val="2"/>
          <w:sz w:val="24"/>
          <w:szCs w:val="24"/>
          <w14:ligatures w14:val="standardContextual"/>
        </w:rPr>
      </w:pPr>
      <w:r>
        <w:t>8.3.7</w:t>
      </w:r>
      <w:r>
        <w:rPr>
          <w:rFonts w:asciiTheme="minorHAnsi" w:eastAsiaTheme="minorEastAsia" w:hAnsiTheme="minorHAnsi" w:cstheme="minorBidi"/>
          <w:kern w:val="2"/>
          <w:sz w:val="24"/>
          <w:szCs w:val="24"/>
          <w14:ligatures w14:val="standardContextual"/>
        </w:rPr>
        <w:tab/>
      </w:r>
      <w:r>
        <w:t>NACK to ACK requirements for PUCCH format 3</w:t>
      </w:r>
      <w:r>
        <w:tab/>
      </w:r>
      <w:r>
        <w:fldChar w:fldCharType="begin"/>
      </w:r>
      <w:r>
        <w:instrText xml:space="preserve"> PAGEREF _Toc187273132 \h </w:instrText>
      </w:r>
      <w:r>
        <w:fldChar w:fldCharType="separate"/>
      </w:r>
      <w:r>
        <w:t>229</w:t>
      </w:r>
      <w:r>
        <w:fldChar w:fldCharType="end"/>
      </w:r>
    </w:p>
    <w:p w14:paraId="3DDC3C33" w14:textId="625DE713" w:rsidR="00BC27EA" w:rsidRDefault="00BC27EA">
      <w:pPr>
        <w:pStyle w:val="TOC4"/>
        <w:rPr>
          <w:rFonts w:asciiTheme="minorHAnsi" w:eastAsiaTheme="minorEastAsia" w:hAnsiTheme="minorHAnsi" w:cstheme="minorBidi"/>
          <w:kern w:val="2"/>
          <w:sz w:val="24"/>
          <w:szCs w:val="24"/>
          <w14:ligatures w14:val="standardContextual"/>
        </w:rPr>
      </w:pPr>
      <w:r>
        <w:t>8.3.7.1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_Toc187273133 \h </w:instrText>
      </w:r>
      <w:r>
        <w:fldChar w:fldCharType="separate"/>
      </w:r>
      <w:r>
        <w:t>229</w:t>
      </w:r>
      <w:r>
        <w:fldChar w:fldCharType="end"/>
      </w:r>
    </w:p>
    <w:p w14:paraId="44FE4007" w14:textId="597416F1" w:rsidR="00BC27EA" w:rsidRDefault="00BC27EA">
      <w:pPr>
        <w:pStyle w:val="TOC3"/>
        <w:rPr>
          <w:rFonts w:asciiTheme="minorHAnsi" w:eastAsiaTheme="minorEastAsia" w:hAnsiTheme="minorHAnsi" w:cstheme="minorBidi"/>
          <w:kern w:val="2"/>
          <w:sz w:val="24"/>
          <w:szCs w:val="24"/>
          <w14:ligatures w14:val="standardContextual"/>
        </w:rPr>
      </w:pPr>
      <w:r>
        <w:t>8.3.8</w:t>
      </w:r>
      <w:r>
        <w:rPr>
          <w:rFonts w:asciiTheme="minorHAnsi" w:eastAsiaTheme="minorEastAsia" w:hAnsiTheme="minorHAnsi" w:cstheme="minorBidi"/>
          <w:kern w:val="2"/>
          <w:sz w:val="24"/>
          <w:szCs w:val="24"/>
          <w14:ligatures w14:val="standardContextual"/>
        </w:rPr>
        <w:tab/>
      </w:r>
      <w:r>
        <w:t>CQI performance requirements for PUCCH format 2 with DTX detection</w:t>
      </w:r>
      <w:r>
        <w:tab/>
      </w:r>
      <w:r>
        <w:fldChar w:fldCharType="begin"/>
      </w:r>
      <w:r>
        <w:instrText xml:space="preserve"> PAGEREF _Toc187273134 \h </w:instrText>
      </w:r>
      <w:r>
        <w:fldChar w:fldCharType="separate"/>
      </w:r>
      <w:r>
        <w:t>229</w:t>
      </w:r>
      <w:r>
        <w:fldChar w:fldCharType="end"/>
      </w:r>
    </w:p>
    <w:p w14:paraId="68EB1BAA" w14:textId="5F8DC8CF" w:rsidR="00BC27EA" w:rsidRDefault="00BC27EA">
      <w:pPr>
        <w:pStyle w:val="TOC4"/>
        <w:rPr>
          <w:rFonts w:asciiTheme="minorHAnsi" w:eastAsiaTheme="minorEastAsia" w:hAnsiTheme="minorHAnsi" w:cstheme="minorBidi"/>
          <w:kern w:val="2"/>
          <w:sz w:val="24"/>
          <w:szCs w:val="24"/>
          <w14:ligatures w14:val="standardContextual"/>
        </w:rPr>
      </w:pPr>
      <w:r>
        <w:t>8.3.8.1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_Toc187273135 \h </w:instrText>
      </w:r>
      <w:r>
        <w:fldChar w:fldCharType="separate"/>
      </w:r>
      <w:r>
        <w:t>230</w:t>
      </w:r>
      <w:r>
        <w:fldChar w:fldCharType="end"/>
      </w:r>
    </w:p>
    <w:p w14:paraId="1E9141C5" w14:textId="66272EB6" w:rsidR="00BC27EA" w:rsidRDefault="00BC27EA">
      <w:pPr>
        <w:pStyle w:val="TOC3"/>
        <w:rPr>
          <w:rFonts w:asciiTheme="minorHAnsi" w:eastAsiaTheme="minorEastAsia" w:hAnsiTheme="minorHAnsi" w:cstheme="minorBidi"/>
          <w:kern w:val="2"/>
          <w:sz w:val="24"/>
          <w:szCs w:val="24"/>
          <w14:ligatures w14:val="standardContextual"/>
        </w:rPr>
      </w:pPr>
      <w:r>
        <w:t>8.3.9</w:t>
      </w:r>
      <w:r>
        <w:rPr>
          <w:rFonts w:asciiTheme="minorHAnsi" w:eastAsiaTheme="minorEastAsia" w:hAnsiTheme="minorHAnsi" w:cstheme="minorBidi"/>
          <w:kern w:val="2"/>
          <w:sz w:val="24"/>
          <w:szCs w:val="24"/>
          <w14:ligatures w14:val="standardContextual"/>
        </w:rPr>
        <w:tab/>
      </w:r>
      <w:r>
        <w:t>PUCCH performance requirements for coverage enhancement</w:t>
      </w:r>
      <w:r>
        <w:tab/>
      </w:r>
      <w:r>
        <w:fldChar w:fldCharType="begin"/>
      </w:r>
      <w:r>
        <w:instrText xml:space="preserve"> PAGEREF _Toc187273136 \h </w:instrText>
      </w:r>
      <w:r>
        <w:fldChar w:fldCharType="separate"/>
      </w:r>
      <w:r>
        <w:t>230</w:t>
      </w:r>
      <w:r>
        <w:fldChar w:fldCharType="end"/>
      </w:r>
    </w:p>
    <w:p w14:paraId="4594E374" w14:textId="76726B20" w:rsidR="00BC27EA" w:rsidRDefault="00BC27EA">
      <w:pPr>
        <w:pStyle w:val="TOC4"/>
        <w:rPr>
          <w:rFonts w:asciiTheme="minorHAnsi" w:eastAsiaTheme="minorEastAsia" w:hAnsiTheme="minorHAnsi" w:cstheme="minorBidi"/>
          <w:kern w:val="2"/>
          <w:sz w:val="24"/>
          <w:szCs w:val="24"/>
          <w14:ligatures w14:val="standardContextual"/>
        </w:rPr>
      </w:pPr>
      <w:r>
        <w:t>8.3.9.1</w:t>
      </w:r>
      <w:r>
        <w:rPr>
          <w:rFonts w:asciiTheme="minorHAnsi" w:eastAsiaTheme="minorEastAsia" w:hAnsiTheme="minorHAnsi" w:cstheme="minorBidi"/>
          <w:kern w:val="2"/>
          <w:sz w:val="24"/>
          <w:szCs w:val="24"/>
          <w14:ligatures w14:val="standardContextual"/>
        </w:rPr>
        <w:tab/>
      </w:r>
      <w:r>
        <w:t>DTX to ACK performance</w:t>
      </w:r>
      <w:r>
        <w:tab/>
      </w:r>
      <w:r>
        <w:fldChar w:fldCharType="begin"/>
      </w:r>
      <w:r>
        <w:instrText xml:space="preserve"> PAGEREF _Toc187273137 \h </w:instrText>
      </w:r>
      <w:r>
        <w:fldChar w:fldCharType="separate"/>
      </w:r>
      <w:r>
        <w:t>230</w:t>
      </w:r>
      <w:r>
        <w:fldChar w:fldCharType="end"/>
      </w:r>
    </w:p>
    <w:p w14:paraId="7BE6BE84" w14:textId="0B75F3A9" w:rsidR="00BC27EA" w:rsidRDefault="00BC27EA">
      <w:pPr>
        <w:pStyle w:val="TOC5"/>
        <w:rPr>
          <w:rFonts w:asciiTheme="minorHAnsi" w:eastAsiaTheme="minorEastAsia" w:hAnsiTheme="minorHAnsi" w:cstheme="minorBidi"/>
          <w:kern w:val="2"/>
          <w:sz w:val="24"/>
          <w:szCs w:val="24"/>
          <w14:ligatures w14:val="standardContextual"/>
        </w:rPr>
      </w:pPr>
      <w:r>
        <w:t>8.3.9.1.1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_Toc187273138 \h </w:instrText>
      </w:r>
      <w:r>
        <w:fldChar w:fldCharType="separate"/>
      </w:r>
      <w:r>
        <w:t>230</w:t>
      </w:r>
      <w:r>
        <w:fldChar w:fldCharType="end"/>
      </w:r>
    </w:p>
    <w:p w14:paraId="5E27C4F0" w14:textId="2287028E" w:rsidR="00BC27EA" w:rsidRDefault="00BC27EA">
      <w:pPr>
        <w:pStyle w:val="TOC4"/>
        <w:rPr>
          <w:rFonts w:asciiTheme="minorHAnsi" w:eastAsiaTheme="minorEastAsia" w:hAnsiTheme="minorHAnsi" w:cstheme="minorBidi"/>
          <w:kern w:val="2"/>
          <w:sz w:val="24"/>
          <w:szCs w:val="24"/>
          <w14:ligatures w14:val="standardContextual"/>
        </w:rPr>
      </w:pPr>
      <w:r>
        <w:t>8.3.9.2</w:t>
      </w:r>
      <w:r>
        <w:rPr>
          <w:rFonts w:asciiTheme="minorHAnsi" w:eastAsiaTheme="minorEastAsia" w:hAnsiTheme="minorHAnsi" w:cstheme="minorBidi"/>
          <w:kern w:val="2"/>
          <w:sz w:val="24"/>
          <w:szCs w:val="24"/>
          <w14:ligatures w14:val="standardContextual"/>
        </w:rPr>
        <w:tab/>
      </w:r>
      <w:r>
        <w:t>ACK missed detection requirements for single user PUCCH format 1a</w:t>
      </w:r>
      <w:r>
        <w:tab/>
      </w:r>
      <w:r>
        <w:fldChar w:fldCharType="begin"/>
      </w:r>
      <w:r>
        <w:instrText xml:space="preserve"> PAGEREF _Toc187273139 \h </w:instrText>
      </w:r>
      <w:r>
        <w:fldChar w:fldCharType="separate"/>
      </w:r>
      <w:r>
        <w:t>230</w:t>
      </w:r>
      <w:r>
        <w:fldChar w:fldCharType="end"/>
      </w:r>
    </w:p>
    <w:p w14:paraId="36BB161C" w14:textId="4480CC40" w:rsidR="00BC27EA" w:rsidRDefault="00BC27EA">
      <w:pPr>
        <w:pStyle w:val="TOC5"/>
        <w:rPr>
          <w:rFonts w:asciiTheme="minorHAnsi" w:eastAsiaTheme="minorEastAsia" w:hAnsiTheme="minorHAnsi" w:cstheme="minorBidi"/>
          <w:kern w:val="2"/>
          <w:sz w:val="24"/>
          <w:szCs w:val="24"/>
          <w14:ligatures w14:val="standardContextual"/>
        </w:rPr>
      </w:pPr>
      <w:r>
        <w:t>8.3.9.2.1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_Toc187273140 \h </w:instrText>
      </w:r>
      <w:r>
        <w:fldChar w:fldCharType="separate"/>
      </w:r>
      <w:r>
        <w:t>231</w:t>
      </w:r>
      <w:r>
        <w:fldChar w:fldCharType="end"/>
      </w:r>
    </w:p>
    <w:p w14:paraId="424C11BB" w14:textId="67DD8EF2" w:rsidR="00BC27EA" w:rsidRDefault="00BC27EA">
      <w:pPr>
        <w:pStyle w:val="TOC4"/>
        <w:rPr>
          <w:rFonts w:asciiTheme="minorHAnsi" w:eastAsiaTheme="minorEastAsia" w:hAnsiTheme="minorHAnsi" w:cstheme="minorBidi"/>
          <w:kern w:val="2"/>
          <w:sz w:val="24"/>
          <w:szCs w:val="24"/>
          <w14:ligatures w14:val="standardContextual"/>
        </w:rPr>
      </w:pPr>
      <w:r>
        <w:t>8.3.9.3</w:t>
      </w:r>
      <w:r>
        <w:rPr>
          <w:rFonts w:asciiTheme="minorHAnsi" w:eastAsiaTheme="minorEastAsia" w:hAnsiTheme="minorHAnsi" w:cstheme="minorBidi"/>
          <w:kern w:val="2"/>
          <w:sz w:val="24"/>
          <w:szCs w:val="24"/>
          <w14:ligatures w14:val="standardContextual"/>
        </w:rPr>
        <w:tab/>
      </w:r>
      <w:r>
        <w:t xml:space="preserve">CQI </w:t>
      </w:r>
      <w:r w:rsidRPr="001E3811">
        <w:rPr>
          <w:rFonts w:eastAsia="MS Mincho"/>
        </w:rPr>
        <w:t>performance</w:t>
      </w:r>
      <w:r>
        <w:t xml:space="preserve"> requirements for PUCCH format 2</w:t>
      </w:r>
      <w:r>
        <w:tab/>
      </w:r>
      <w:r>
        <w:fldChar w:fldCharType="begin"/>
      </w:r>
      <w:r>
        <w:instrText xml:space="preserve"> PAGEREF _Toc187273141 \h </w:instrText>
      </w:r>
      <w:r>
        <w:fldChar w:fldCharType="separate"/>
      </w:r>
      <w:r>
        <w:t>231</w:t>
      </w:r>
      <w:r>
        <w:fldChar w:fldCharType="end"/>
      </w:r>
    </w:p>
    <w:p w14:paraId="7B50F970" w14:textId="652D1771" w:rsidR="00BC27EA" w:rsidRDefault="00BC27EA">
      <w:pPr>
        <w:pStyle w:val="TOC5"/>
        <w:rPr>
          <w:rFonts w:asciiTheme="minorHAnsi" w:eastAsiaTheme="minorEastAsia" w:hAnsiTheme="minorHAnsi" w:cstheme="minorBidi"/>
          <w:kern w:val="2"/>
          <w:sz w:val="24"/>
          <w:szCs w:val="24"/>
          <w14:ligatures w14:val="standardContextual"/>
        </w:rPr>
      </w:pPr>
      <w:r>
        <w:t>8.3.9.3.1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_Toc187273142 \h </w:instrText>
      </w:r>
      <w:r>
        <w:fldChar w:fldCharType="separate"/>
      </w:r>
      <w:r>
        <w:t>231</w:t>
      </w:r>
      <w:r>
        <w:fldChar w:fldCharType="end"/>
      </w:r>
    </w:p>
    <w:p w14:paraId="6C7E3AF7" w14:textId="74A08901" w:rsidR="00BC27EA" w:rsidRDefault="00BC27EA">
      <w:pPr>
        <w:pStyle w:val="TOC3"/>
        <w:rPr>
          <w:rFonts w:asciiTheme="minorHAnsi" w:eastAsiaTheme="minorEastAsia" w:hAnsiTheme="minorHAnsi" w:cstheme="minorBidi"/>
          <w:kern w:val="2"/>
          <w:sz w:val="24"/>
          <w:szCs w:val="24"/>
          <w14:ligatures w14:val="standardContextual"/>
        </w:rPr>
      </w:pPr>
      <w:r>
        <w:t>8.3.10</w:t>
      </w:r>
      <w:r>
        <w:rPr>
          <w:rFonts w:asciiTheme="minorHAnsi" w:eastAsiaTheme="minorEastAsia" w:hAnsiTheme="minorHAnsi" w:cstheme="minorBidi"/>
          <w:kern w:val="2"/>
          <w:sz w:val="24"/>
          <w:szCs w:val="24"/>
          <w14:ligatures w14:val="standardContextual"/>
        </w:rPr>
        <w:tab/>
      </w:r>
      <w:r>
        <w:t xml:space="preserve">ACK missed detection requirements for PUCCH format </w:t>
      </w:r>
      <w:r>
        <w:rPr>
          <w:lang w:eastAsia="zh-CN"/>
        </w:rPr>
        <w:t>4</w:t>
      </w:r>
      <w:r>
        <w:tab/>
      </w:r>
      <w:r>
        <w:fldChar w:fldCharType="begin"/>
      </w:r>
      <w:r>
        <w:instrText xml:space="preserve"> PAGEREF _Toc187273143 \h </w:instrText>
      </w:r>
      <w:r>
        <w:fldChar w:fldCharType="separate"/>
      </w:r>
      <w:r>
        <w:t>231</w:t>
      </w:r>
      <w:r>
        <w:fldChar w:fldCharType="end"/>
      </w:r>
    </w:p>
    <w:p w14:paraId="41A90A8B" w14:textId="5B652418" w:rsidR="00BC27EA" w:rsidRDefault="00BC27EA">
      <w:pPr>
        <w:pStyle w:val="TOC4"/>
        <w:rPr>
          <w:rFonts w:asciiTheme="minorHAnsi" w:eastAsiaTheme="minorEastAsia" w:hAnsiTheme="minorHAnsi" w:cstheme="minorBidi"/>
          <w:kern w:val="2"/>
          <w:sz w:val="24"/>
          <w:szCs w:val="24"/>
          <w14:ligatures w14:val="standardContextual"/>
        </w:rPr>
      </w:pPr>
      <w:r>
        <w:t>8.3.10.1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_Toc187273144 \h </w:instrText>
      </w:r>
      <w:r>
        <w:fldChar w:fldCharType="separate"/>
      </w:r>
      <w:r>
        <w:t>232</w:t>
      </w:r>
      <w:r>
        <w:fldChar w:fldCharType="end"/>
      </w:r>
    </w:p>
    <w:p w14:paraId="0D06573B" w14:textId="456074A1" w:rsidR="00BC27EA" w:rsidRDefault="00BC27EA">
      <w:pPr>
        <w:pStyle w:val="TOC3"/>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ACK missed detection requirements for PUCCH format 5</w:t>
      </w:r>
      <w:r>
        <w:tab/>
      </w:r>
      <w:r>
        <w:fldChar w:fldCharType="begin"/>
      </w:r>
      <w:r>
        <w:instrText xml:space="preserve"> PAGEREF _Toc187273145 \h </w:instrText>
      </w:r>
      <w:r>
        <w:fldChar w:fldCharType="separate"/>
      </w:r>
      <w:r>
        <w:t>232</w:t>
      </w:r>
      <w:r>
        <w:fldChar w:fldCharType="end"/>
      </w:r>
    </w:p>
    <w:p w14:paraId="474D3904" w14:textId="55E41C21" w:rsidR="00BC27EA" w:rsidRDefault="00BC27EA">
      <w:pPr>
        <w:pStyle w:val="TOC4"/>
        <w:rPr>
          <w:rFonts w:asciiTheme="minorHAnsi" w:eastAsiaTheme="minorEastAsia" w:hAnsiTheme="minorHAnsi" w:cstheme="minorBidi"/>
          <w:kern w:val="2"/>
          <w:sz w:val="24"/>
          <w:szCs w:val="24"/>
          <w14:ligatures w14:val="standardContextual"/>
        </w:rPr>
      </w:pPr>
      <w:r>
        <w:t>8.3.11.1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_Toc187273146 \h </w:instrText>
      </w:r>
      <w:r>
        <w:fldChar w:fldCharType="separate"/>
      </w:r>
      <w:r>
        <w:t>232</w:t>
      </w:r>
      <w:r>
        <w:fldChar w:fldCharType="end"/>
      </w:r>
    </w:p>
    <w:p w14:paraId="78912C56" w14:textId="647F69C5" w:rsidR="00BC27EA" w:rsidRDefault="00BC27EA">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Performance requirements for PRACH</w:t>
      </w:r>
      <w:r>
        <w:tab/>
      </w:r>
      <w:r>
        <w:fldChar w:fldCharType="begin"/>
      </w:r>
      <w:r>
        <w:instrText xml:space="preserve"> PAGEREF _Toc187273147 \h </w:instrText>
      </w:r>
      <w:r>
        <w:fldChar w:fldCharType="separate"/>
      </w:r>
      <w:r>
        <w:t>233</w:t>
      </w:r>
      <w:r>
        <w:fldChar w:fldCharType="end"/>
      </w:r>
    </w:p>
    <w:p w14:paraId="745ECFEE" w14:textId="4DBD36AE" w:rsidR="00BC27EA" w:rsidRDefault="00BC27EA">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PRACH False alarm probability</w:t>
      </w:r>
      <w:r>
        <w:tab/>
      </w:r>
      <w:r>
        <w:fldChar w:fldCharType="begin"/>
      </w:r>
      <w:r>
        <w:instrText xml:space="preserve"> PAGEREF _Toc187273148 \h </w:instrText>
      </w:r>
      <w:r>
        <w:fldChar w:fldCharType="separate"/>
      </w:r>
      <w:r>
        <w:t>233</w:t>
      </w:r>
      <w:r>
        <w:fldChar w:fldCharType="end"/>
      </w:r>
    </w:p>
    <w:p w14:paraId="745BE4DA" w14:textId="7A2542BE" w:rsidR="00BC27EA" w:rsidRDefault="00BC27EA">
      <w:pPr>
        <w:pStyle w:val="TOC4"/>
        <w:rPr>
          <w:rFonts w:asciiTheme="minorHAnsi" w:eastAsiaTheme="minorEastAsia" w:hAnsiTheme="minorHAnsi" w:cstheme="minorBidi"/>
          <w:kern w:val="2"/>
          <w:sz w:val="24"/>
          <w:szCs w:val="24"/>
          <w14:ligatures w14:val="standardContextual"/>
        </w:rPr>
      </w:pPr>
      <w:r>
        <w:t>8.4.1.1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_Toc187273149 \h </w:instrText>
      </w:r>
      <w:r>
        <w:fldChar w:fldCharType="separate"/>
      </w:r>
      <w:r>
        <w:t>233</w:t>
      </w:r>
      <w:r>
        <w:fldChar w:fldCharType="end"/>
      </w:r>
    </w:p>
    <w:p w14:paraId="04678818" w14:textId="7DFD9861" w:rsidR="00BC27EA" w:rsidRDefault="00BC27EA">
      <w:pPr>
        <w:pStyle w:val="TOC3"/>
        <w:rPr>
          <w:rFonts w:asciiTheme="minorHAnsi" w:eastAsiaTheme="minorEastAsia" w:hAnsiTheme="minorHAnsi" w:cstheme="minorBidi"/>
          <w:kern w:val="2"/>
          <w:sz w:val="24"/>
          <w:szCs w:val="24"/>
          <w14:ligatures w14:val="standardContextual"/>
        </w:rPr>
      </w:pPr>
      <w:r>
        <w:t>8.4.2</w:t>
      </w:r>
      <w:r>
        <w:rPr>
          <w:rFonts w:asciiTheme="minorHAnsi" w:eastAsiaTheme="minorEastAsia" w:hAnsiTheme="minorHAnsi" w:cstheme="minorBidi"/>
          <w:kern w:val="2"/>
          <w:sz w:val="24"/>
          <w:szCs w:val="24"/>
          <w14:ligatures w14:val="standardContextual"/>
        </w:rPr>
        <w:tab/>
      </w:r>
      <w:r>
        <w:t>PRACH detection requirements</w:t>
      </w:r>
      <w:r>
        <w:tab/>
      </w:r>
      <w:r>
        <w:fldChar w:fldCharType="begin"/>
      </w:r>
      <w:r>
        <w:instrText xml:space="preserve"> PAGEREF _Toc187273150 \h </w:instrText>
      </w:r>
      <w:r>
        <w:fldChar w:fldCharType="separate"/>
      </w:r>
      <w:r>
        <w:t>233</w:t>
      </w:r>
      <w:r>
        <w:fldChar w:fldCharType="end"/>
      </w:r>
    </w:p>
    <w:p w14:paraId="12DCAECE" w14:textId="74B2D12A" w:rsidR="00BC27EA" w:rsidRDefault="00BC27EA">
      <w:pPr>
        <w:pStyle w:val="TOC4"/>
        <w:rPr>
          <w:rFonts w:asciiTheme="minorHAnsi" w:eastAsiaTheme="minorEastAsia" w:hAnsiTheme="minorHAnsi" w:cstheme="minorBidi"/>
          <w:kern w:val="2"/>
          <w:sz w:val="24"/>
          <w:szCs w:val="24"/>
          <w14:ligatures w14:val="standardContextual"/>
        </w:rPr>
      </w:pPr>
      <w:r>
        <w:t>8.4.2.1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_Toc187273151 \h </w:instrText>
      </w:r>
      <w:r>
        <w:fldChar w:fldCharType="separate"/>
      </w:r>
      <w:r>
        <w:t>233</w:t>
      </w:r>
      <w:r>
        <w:fldChar w:fldCharType="end"/>
      </w:r>
    </w:p>
    <w:p w14:paraId="372ABD26" w14:textId="7C5D1E3B" w:rsidR="00BC27EA" w:rsidRDefault="00BC27EA">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 xml:space="preserve">Performance requirements for </w:t>
      </w:r>
      <w:r>
        <w:rPr>
          <w:lang w:eastAsia="zh-CN"/>
        </w:rPr>
        <w:t>Narrowband IoT</w:t>
      </w:r>
      <w:r>
        <w:tab/>
      </w:r>
      <w:r>
        <w:fldChar w:fldCharType="begin"/>
      </w:r>
      <w:r>
        <w:instrText xml:space="preserve"> PAGEREF _Toc187273152 \h </w:instrText>
      </w:r>
      <w:r>
        <w:fldChar w:fldCharType="separate"/>
      </w:r>
      <w:r>
        <w:t>235</w:t>
      </w:r>
      <w:r>
        <w:fldChar w:fldCharType="end"/>
      </w:r>
    </w:p>
    <w:p w14:paraId="7DA72A00" w14:textId="4A5ECDEB" w:rsidR="00BC27EA" w:rsidRDefault="00BC27EA">
      <w:pPr>
        <w:pStyle w:val="TOC3"/>
        <w:rPr>
          <w:rFonts w:asciiTheme="minorHAnsi" w:eastAsiaTheme="minorEastAsia" w:hAnsiTheme="minorHAnsi" w:cstheme="minorBidi"/>
          <w:kern w:val="2"/>
          <w:sz w:val="24"/>
          <w:szCs w:val="24"/>
          <w14:ligatures w14:val="standardContextual"/>
        </w:rPr>
      </w:pPr>
      <w:r>
        <w:t>8.5.1</w:t>
      </w:r>
      <w:r>
        <w:rPr>
          <w:rFonts w:asciiTheme="minorHAnsi" w:eastAsiaTheme="minorEastAsia" w:hAnsiTheme="minorHAnsi" w:cstheme="minorBidi"/>
          <w:kern w:val="2"/>
          <w:sz w:val="24"/>
          <w:szCs w:val="24"/>
          <w14:ligatures w14:val="standardContextual"/>
        </w:rPr>
        <w:tab/>
      </w:r>
      <w:r>
        <w:rPr>
          <w:lang w:eastAsia="zh-CN"/>
        </w:rPr>
        <w:t>R</w:t>
      </w:r>
      <w:r>
        <w:t xml:space="preserve">equirements for </w:t>
      </w:r>
      <w:r>
        <w:rPr>
          <w:lang w:eastAsia="zh-CN"/>
        </w:rPr>
        <w:t>N</w:t>
      </w:r>
      <w:r>
        <w:t>PUSCH</w:t>
      </w:r>
      <w:r>
        <w:rPr>
          <w:lang w:eastAsia="zh-CN"/>
        </w:rPr>
        <w:t xml:space="preserve"> format 1</w:t>
      </w:r>
      <w:r>
        <w:tab/>
      </w:r>
      <w:r>
        <w:fldChar w:fldCharType="begin"/>
      </w:r>
      <w:r>
        <w:instrText xml:space="preserve"> PAGEREF _Toc187273153 \h </w:instrText>
      </w:r>
      <w:r>
        <w:fldChar w:fldCharType="separate"/>
      </w:r>
      <w:r>
        <w:t>235</w:t>
      </w:r>
      <w:r>
        <w:fldChar w:fldCharType="end"/>
      </w:r>
    </w:p>
    <w:p w14:paraId="110341FB" w14:textId="5A14D7F7" w:rsidR="00BC27EA" w:rsidRDefault="00BC27EA">
      <w:pPr>
        <w:pStyle w:val="TOC4"/>
        <w:rPr>
          <w:rFonts w:asciiTheme="minorHAnsi" w:eastAsiaTheme="minorEastAsia" w:hAnsiTheme="minorHAnsi" w:cstheme="minorBidi"/>
          <w:kern w:val="2"/>
          <w:sz w:val="24"/>
          <w:szCs w:val="24"/>
          <w14:ligatures w14:val="standardContextual"/>
        </w:rPr>
      </w:pPr>
      <w:r w:rsidRPr="001E3811">
        <w:rPr>
          <w:snapToGrid w:val="0"/>
        </w:rPr>
        <w:t>8.5.1.1</w:t>
      </w:r>
      <w:r>
        <w:rPr>
          <w:rFonts w:asciiTheme="minorHAnsi" w:eastAsiaTheme="minorEastAsia" w:hAnsiTheme="minorHAnsi" w:cstheme="minorBidi"/>
          <w:kern w:val="2"/>
          <w:sz w:val="24"/>
          <w:szCs w:val="24"/>
          <w14:ligatures w14:val="standardContextual"/>
        </w:rPr>
        <w:tab/>
      </w:r>
      <w:r w:rsidRPr="001E3811">
        <w:rPr>
          <w:snapToGrid w:val="0"/>
        </w:rPr>
        <w:t>Requirements</w:t>
      </w:r>
      <w:r>
        <w:tab/>
      </w:r>
      <w:r>
        <w:fldChar w:fldCharType="begin"/>
      </w:r>
      <w:r>
        <w:instrText xml:space="preserve"> PAGEREF _Toc187273154 \h </w:instrText>
      </w:r>
      <w:r>
        <w:fldChar w:fldCharType="separate"/>
      </w:r>
      <w:r>
        <w:t>235</w:t>
      </w:r>
      <w:r>
        <w:fldChar w:fldCharType="end"/>
      </w:r>
    </w:p>
    <w:p w14:paraId="4506F6F3" w14:textId="0F3891CB" w:rsidR="00BC27EA" w:rsidRDefault="00BC27EA">
      <w:pPr>
        <w:pStyle w:val="TOC5"/>
        <w:rPr>
          <w:rFonts w:asciiTheme="minorHAnsi" w:eastAsiaTheme="minorEastAsia" w:hAnsiTheme="minorHAnsi" w:cstheme="minorBidi"/>
          <w:kern w:val="2"/>
          <w:sz w:val="24"/>
          <w:szCs w:val="24"/>
          <w14:ligatures w14:val="standardContextual"/>
        </w:rPr>
      </w:pPr>
      <w:r>
        <w:t>8.5.1.1</w:t>
      </w:r>
      <w:r>
        <w:rPr>
          <w:lang w:eastAsia="zh-CN"/>
        </w:rPr>
        <w:t>.1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_Toc187273155 \h </w:instrText>
      </w:r>
      <w:r>
        <w:fldChar w:fldCharType="separate"/>
      </w:r>
      <w:r>
        <w:t>236</w:t>
      </w:r>
      <w:r>
        <w:fldChar w:fldCharType="end"/>
      </w:r>
    </w:p>
    <w:p w14:paraId="373CAE08" w14:textId="5FC72EFC" w:rsidR="00BC27EA" w:rsidRDefault="00BC27EA">
      <w:pPr>
        <w:pStyle w:val="TOC3"/>
        <w:rPr>
          <w:rFonts w:asciiTheme="minorHAnsi" w:eastAsiaTheme="minorEastAsia" w:hAnsiTheme="minorHAnsi" w:cstheme="minorBidi"/>
          <w:kern w:val="2"/>
          <w:sz w:val="24"/>
          <w:szCs w:val="24"/>
          <w14:ligatures w14:val="standardContextual"/>
        </w:rPr>
      </w:pPr>
      <w:r>
        <w:t>8.5.2</w:t>
      </w:r>
      <w:r>
        <w:rPr>
          <w:rFonts w:asciiTheme="minorHAnsi" w:eastAsiaTheme="minorEastAsia" w:hAnsiTheme="minorHAnsi" w:cstheme="minorBidi"/>
          <w:kern w:val="2"/>
          <w:sz w:val="24"/>
          <w:szCs w:val="24"/>
          <w14:ligatures w14:val="standardContextual"/>
        </w:rPr>
        <w:tab/>
      </w:r>
      <w:r>
        <w:t>Performance r</w:t>
      </w:r>
      <w:r>
        <w:rPr>
          <w:lang w:eastAsia="zh-CN"/>
        </w:rPr>
        <w:t>equirements for NPUSCH format 2</w:t>
      </w:r>
      <w:r>
        <w:tab/>
      </w:r>
      <w:r>
        <w:fldChar w:fldCharType="begin"/>
      </w:r>
      <w:r>
        <w:instrText xml:space="preserve"> PAGEREF _Toc187273156 \h </w:instrText>
      </w:r>
      <w:r>
        <w:fldChar w:fldCharType="separate"/>
      </w:r>
      <w:r>
        <w:t>237</w:t>
      </w:r>
      <w:r>
        <w:fldChar w:fldCharType="end"/>
      </w:r>
    </w:p>
    <w:p w14:paraId="2DED3602" w14:textId="6647CD85" w:rsidR="00BC27EA" w:rsidRDefault="00BC27EA">
      <w:pPr>
        <w:pStyle w:val="TOC4"/>
        <w:rPr>
          <w:rFonts w:asciiTheme="minorHAnsi" w:eastAsiaTheme="minorEastAsia" w:hAnsiTheme="minorHAnsi" w:cstheme="minorBidi"/>
          <w:kern w:val="2"/>
          <w:sz w:val="24"/>
          <w:szCs w:val="24"/>
          <w14:ligatures w14:val="standardContextual"/>
        </w:rPr>
      </w:pPr>
      <w:r>
        <w:rPr>
          <w:lang w:eastAsia="zh-CN"/>
        </w:rPr>
        <w:lastRenderedPageBreak/>
        <w:t>8.5.2.1</w:t>
      </w:r>
      <w:r>
        <w:rPr>
          <w:rFonts w:asciiTheme="minorHAnsi" w:eastAsiaTheme="minorEastAsia" w:hAnsiTheme="minorHAnsi" w:cstheme="minorBidi"/>
          <w:kern w:val="2"/>
          <w:sz w:val="24"/>
          <w:szCs w:val="24"/>
          <w14:ligatures w14:val="standardContextual"/>
        </w:rPr>
        <w:tab/>
      </w:r>
      <w:r>
        <w:rPr>
          <w:lang w:eastAsia="zh-CN"/>
        </w:rPr>
        <w:t xml:space="preserve">DTX </w:t>
      </w:r>
      <w:r>
        <w:t>to ACK performance</w:t>
      </w:r>
      <w:r>
        <w:tab/>
      </w:r>
      <w:r>
        <w:fldChar w:fldCharType="begin"/>
      </w:r>
      <w:r>
        <w:instrText xml:space="preserve"> PAGEREF _Toc187273157 \h </w:instrText>
      </w:r>
      <w:r>
        <w:fldChar w:fldCharType="separate"/>
      </w:r>
      <w:r>
        <w:t>237</w:t>
      </w:r>
      <w:r>
        <w:fldChar w:fldCharType="end"/>
      </w:r>
    </w:p>
    <w:p w14:paraId="003DC10C" w14:textId="1C1363B9" w:rsidR="00BC27EA" w:rsidRDefault="00BC27EA">
      <w:pPr>
        <w:pStyle w:val="TOC5"/>
        <w:rPr>
          <w:rFonts w:asciiTheme="minorHAnsi" w:eastAsiaTheme="minorEastAsia" w:hAnsiTheme="minorHAnsi" w:cstheme="minorBidi"/>
          <w:kern w:val="2"/>
          <w:sz w:val="24"/>
          <w:szCs w:val="24"/>
          <w14:ligatures w14:val="standardContextual"/>
        </w:rPr>
      </w:pPr>
      <w:r>
        <w:rPr>
          <w:lang w:eastAsia="zh-CN"/>
        </w:rPr>
        <w:t>8.5.2.1.1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_Toc187273158 \h </w:instrText>
      </w:r>
      <w:r>
        <w:fldChar w:fldCharType="separate"/>
      </w:r>
      <w:r>
        <w:t>237</w:t>
      </w:r>
      <w:r>
        <w:fldChar w:fldCharType="end"/>
      </w:r>
    </w:p>
    <w:p w14:paraId="5C23A66D" w14:textId="09E156DD" w:rsidR="00BC27EA" w:rsidRDefault="00BC27EA">
      <w:pPr>
        <w:pStyle w:val="TOC4"/>
        <w:rPr>
          <w:rFonts w:asciiTheme="minorHAnsi" w:eastAsiaTheme="minorEastAsia" w:hAnsiTheme="minorHAnsi" w:cstheme="minorBidi"/>
          <w:kern w:val="2"/>
          <w:sz w:val="24"/>
          <w:szCs w:val="24"/>
          <w14:ligatures w14:val="standardContextual"/>
        </w:rPr>
      </w:pPr>
      <w:r>
        <w:rPr>
          <w:lang w:eastAsia="zh-CN"/>
        </w:rPr>
        <w:t>8.5.2.2</w:t>
      </w:r>
      <w:r>
        <w:rPr>
          <w:rFonts w:asciiTheme="minorHAnsi" w:eastAsiaTheme="minorEastAsia" w:hAnsiTheme="minorHAnsi" w:cstheme="minorBidi"/>
          <w:kern w:val="2"/>
          <w:sz w:val="24"/>
          <w:szCs w:val="24"/>
          <w14:ligatures w14:val="standardContextual"/>
        </w:rPr>
        <w:tab/>
      </w:r>
      <w:r>
        <w:t>ACK missed detection requirements</w:t>
      </w:r>
      <w:r>
        <w:tab/>
      </w:r>
      <w:r>
        <w:fldChar w:fldCharType="begin"/>
      </w:r>
      <w:r>
        <w:instrText xml:space="preserve"> PAGEREF _Toc187273159 \h </w:instrText>
      </w:r>
      <w:r>
        <w:fldChar w:fldCharType="separate"/>
      </w:r>
      <w:r>
        <w:t>237</w:t>
      </w:r>
      <w:r>
        <w:fldChar w:fldCharType="end"/>
      </w:r>
    </w:p>
    <w:p w14:paraId="5EB47EDC" w14:textId="4D329BD3" w:rsidR="00BC27EA" w:rsidRDefault="00BC27EA">
      <w:pPr>
        <w:pStyle w:val="TOC5"/>
        <w:rPr>
          <w:rFonts w:asciiTheme="minorHAnsi" w:eastAsiaTheme="minorEastAsia" w:hAnsiTheme="minorHAnsi" w:cstheme="minorBidi"/>
          <w:kern w:val="2"/>
          <w:sz w:val="24"/>
          <w:szCs w:val="24"/>
          <w14:ligatures w14:val="standardContextual"/>
        </w:rPr>
      </w:pPr>
      <w:r>
        <w:t>8.5.2.2.1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_Toc187273160 \h </w:instrText>
      </w:r>
      <w:r>
        <w:fldChar w:fldCharType="separate"/>
      </w:r>
      <w:r>
        <w:t>237</w:t>
      </w:r>
      <w:r>
        <w:fldChar w:fldCharType="end"/>
      </w:r>
    </w:p>
    <w:p w14:paraId="4D73AF4A" w14:textId="3C6BAEFA" w:rsidR="00BC27EA" w:rsidRDefault="00BC27EA">
      <w:pPr>
        <w:pStyle w:val="TOC3"/>
        <w:rPr>
          <w:rFonts w:asciiTheme="minorHAnsi" w:eastAsiaTheme="minorEastAsia" w:hAnsiTheme="minorHAnsi" w:cstheme="minorBidi"/>
          <w:kern w:val="2"/>
          <w:sz w:val="24"/>
          <w:szCs w:val="24"/>
          <w14:ligatures w14:val="standardContextual"/>
        </w:rPr>
      </w:pPr>
      <w:r>
        <w:t>8.5.3</w:t>
      </w:r>
      <w:r>
        <w:rPr>
          <w:rFonts w:asciiTheme="minorHAnsi" w:eastAsiaTheme="minorEastAsia" w:hAnsiTheme="minorHAnsi" w:cstheme="minorBidi"/>
          <w:kern w:val="2"/>
          <w:sz w:val="24"/>
          <w:szCs w:val="24"/>
          <w14:ligatures w14:val="standardContextual"/>
        </w:rPr>
        <w:tab/>
      </w:r>
      <w:r>
        <w:t>Performance r</w:t>
      </w:r>
      <w:r>
        <w:rPr>
          <w:lang w:eastAsia="zh-CN"/>
        </w:rPr>
        <w:t>equirements for NPRACH</w:t>
      </w:r>
      <w:r>
        <w:tab/>
      </w:r>
      <w:r>
        <w:fldChar w:fldCharType="begin"/>
      </w:r>
      <w:r>
        <w:instrText xml:space="preserve"> PAGEREF _Toc187273161 \h </w:instrText>
      </w:r>
      <w:r>
        <w:fldChar w:fldCharType="separate"/>
      </w:r>
      <w:r>
        <w:t>238</w:t>
      </w:r>
      <w:r>
        <w:fldChar w:fldCharType="end"/>
      </w:r>
    </w:p>
    <w:p w14:paraId="6A187CE7" w14:textId="26845261" w:rsidR="00BC27EA" w:rsidRDefault="00BC27EA">
      <w:pPr>
        <w:pStyle w:val="TOC4"/>
        <w:rPr>
          <w:rFonts w:asciiTheme="minorHAnsi" w:eastAsiaTheme="minorEastAsia" w:hAnsiTheme="minorHAnsi" w:cstheme="minorBidi"/>
          <w:kern w:val="2"/>
          <w:sz w:val="24"/>
          <w:szCs w:val="24"/>
          <w14:ligatures w14:val="standardContextual"/>
        </w:rPr>
      </w:pPr>
      <w:r>
        <w:t>8.5.3.1</w:t>
      </w:r>
      <w:r>
        <w:rPr>
          <w:rFonts w:asciiTheme="minorHAnsi" w:eastAsiaTheme="minorEastAsia" w:hAnsiTheme="minorHAnsi" w:cstheme="minorBidi"/>
          <w:kern w:val="2"/>
          <w:sz w:val="24"/>
          <w:szCs w:val="24"/>
          <w14:ligatures w14:val="standardContextual"/>
        </w:rPr>
        <w:tab/>
      </w:r>
      <w:r>
        <w:t>NPRACH False alarm probability</w:t>
      </w:r>
      <w:r>
        <w:tab/>
      </w:r>
      <w:r>
        <w:fldChar w:fldCharType="begin"/>
      </w:r>
      <w:r>
        <w:instrText xml:space="preserve"> PAGEREF _Toc187273162 \h </w:instrText>
      </w:r>
      <w:r>
        <w:fldChar w:fldCharType="separate"/>
      </w:r>
      <w:r>
        <w:t>238</w:t>
      </w:r>
      <w:r>
        <w:fldChar w:fldCharType="end"/>
      </w:r>
    </w:p>
    <w:p w14:paraId="487C8DA6" w14:textId="2BEBF598" w:rsidR="00BC27EA" w:rsidRDefault="00BC27EA">
      <w:pPr>
        <w:pStyle w:val="TOC5"/>
        <w:rPr>
          <w:rFonts w:asciiTheme="minorHAnsi" w:eastAsiaTheme="minorEastAsia" w:hAnsiTheme="minorHAnsi" w:cstheme="minorBidi"/>
          <w:kern w:val="2"/>
          <w:sz w:val="24"/>
          <w:szCs w:val="24"/>
          <w14:ligatures w14:val="standardContextual"/>
        </w:rPr>
      </w:pPr>
      <w:r>
        <w:rPr>
          <w:lang w:eastAsia="zh-CN"/>
        </w:rPr>
        <w:t>8.5.3.1.1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_Toc187273163 \h </w:instrText>
      </w:r>
      <w:r>
        <w:fldChar w:fldCharType="separate"/>
      </w:r>
      <w:r>
        <w:t>238</w:t>
      </w:r>
      <w:r>
        <w:fldChar w:fldCharType="end"/>
      </w:r>
    </w:p>
    <w:p w14:paraId="6D52EA13" w14:textId="4FA500AA" w:rsidR="00BC27EA" w:rsidRDefault="00BC27EA">
      <w:pPr>
        <w:pStyle w:val="TOC4"/>
        <w:rPr>
          <w:rFonts w:asciiTheme="minorHAnsi" w:eastAsiaTheme="minorEastAsia" w:hAnsiTheme="minorHAnsi" w:cstheme="minorBidi"/>
          <w:kern w:val="2"/>
          <w:sz w:val="24"/>
          <w:szCs w:val="24"/>
          <w14:ligatures w14:val="standardContextual"/>
        </w:rPr>
      </w:pPr>
      <w:r>
        <w:rPr>
          <w:lang w:eastAsia="zh-CN"/>
        </w:rPr>
        <w:t>8.5.3.2</w:t>
      </w:r>
      <w:r>
        <w:rPr>
          <w:rFonts w:asciiTheme="minorHAnsi" w:eastAsiaTheme="minorEastAsia" w:hAnsiTheme="minorHAnsi" w:cstheme="minorBidi"/>
          <w:kern w:val="2"/>
          <w:sz w:val="24"/>
          <w:szCs w:val="24"/>
          <w14:ligatures w14:val="standardContextual"/>
        </w:rPr>
        <w:tab/>
      </w:r>
      <w:r>
        <w:t>NPRACH detection requirements</w:t>
      </w:r>
      <w:r>
        <w:tab/>
      </w:r>
      <w:r>
        <w:fldChar w:fldCharType="begin"/>
      </w:r>
      <w:r>
        <w:instrText xml:space="preserve"> PAGEREF _Toc187273164 \h </w:instrText>
      </w:r>
      <w:r>
        <w:fldChar w:fldCharType="separate"/>
      </w:r>
      <w:r>
        <w:t>238</w:t>
      </w:r>
      <w:r>
        <w:fldChar w:fldCharType="end"/>
      </w:r>
    </w:p>
    <w:p w14:paraId="20EAD3C4" w14:textId="1D279F20" w:rsidR="00BC27EA" w:rsidRDefault="00BC27EA">
      <w:pPr>
        <w:pStyle w:val="TOC5"/>
        <w:rPr>
          <w:rFonts w:asciiTheme="minorHAnsi" w:eastAsiaTheme="minorEastAsia" w:hAnsiTheme="minorHAnsi" w:cstheme="minorBidi"/>
          <w:kern w:val="2"/>
          <w:sz w:val="24"/>
          <w:szCs w:val="24"/>
          <w14:ligatures w14:val="standardContextual"/>
        </w:rPr>
      </w:pPr>
      <w:r>
        <w:t>8.5.3.2.1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_Toc187273165 \h </w:instrText>
      </w:r>
      <w:r>
        <w:fldChar w:fldCharType="separate"/>
      </w:r>
      <w:r>
        <w:t>239</w:t>
      </w:r>
      <w:r>
        <w:fldChar w:fldCharType="end"/>
      </w:r>
    </w:p>
    <w:p w14:paraId="6BCAB93A" w14:textId="45335ACB" w:rsidR="00BC27EA" w:rsidRDefault="00BC27EA">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Performance requirements for subslot-PUSCH</w:t>
      </w:r>
      <w:r>
        <w:tab/>
      </w:r>
      <w:r>
        <w:fldChar w:fldCharType="begin"/>
      </w:r>
      <w:r>
        <w:instrText xml:space="preserve"> PAGEREF _Toc187273166 \h </w:instrText>
      </w:r>
      <w:r>
        <w:fldChar w:fldCharType="separate"/>
      </w:r>
      <w:r>
        <w:t>239</w:t>
      </w:r>
      <w:r>
        <w:fldChar w:fldCharType="end"/>
      </w:r>
    </w:p>
    <w:p w14:paraId="5B30DAA8" w14:textId="0EF95619" w:rsidR="00BC27EA" w:rsidRDefault="00BC27EA">
      <w:pPr>
        <w:pStyle w:val="TOC3"/>
        <w:rPr>
          <w:rFonts w:asciiTheme="minorHAnsi" w:eastAsiaTheme="minorEastAsia" w:hAnsiTheme="minorHAnsi" w:cstheme="minorBidi"/>
          <w:kern w:val="2"/>
          <w:sz w:val="24"/>
          <w:szCs w:val="24"/>
          <w14:ligatures w14:val="standardContextual"/>
        </w:rPr>
      </w:pPr>
      <w:r>
        <w:t>8.6.1</w:t>
      </w:r>
      <w:r>
        <w:rPr>
          <w:rFonts w:asciiTheme="minorHAnsi" w:eastAsiaTheme="minorEastAsia" w:hAnsiTheme="minorHAnsi" w:cstheme="minorBidi"/>
          <w:kern w:val="2"/>
          <w:sz w:val="24"/>
          <w:szCs w:val="24"/>
          <w14:ligatures w14:val="standardContextual"/>
        </w:rPr>
        <w:tab/>
      </w:r>
      <w:r>
        <w:t>Requirements</w:t>
      </w:r>
      <w:r>
        <w:tab/>
      </w:r>
      <w:r>
        <w:fldChar w:fldCharType="begin"/>
      </w:r>
      <w:r>
        <w:instrText xml:space="preserve"> PAGEREF _Toc187273167 \h </w:instrText>
      </w:r>
      <w:r>
        <w:fldChar w:fldCharType="separate"/>
      </w:r>
      <w:r>
        <w:t>239</w:t>
      </w:r>
      <w:r>
        <w:fldChar w:fldCharType="end"/>
      </w:r>
    </w:p>
    <w:p w14:paraId="7C415125" w14:textId="07EA735F" w:rsidR="00BC27EA" w:rsidRDefault="00BC27EA">
      <w:pPr>
        <w:pStyle w:val="TOC4"/>
        <w:rPr>
          <w:rFonts w:asciiTheme="minorHAnsi" w:eastAsiaTheme="minorEastAsia" w:hAnsiTheme="minorHAnsi" w:cstheme="minorBidi"/>
          <w:kern w:val="2"/>
          <w:sz w:val="24"/>
          <w:szCs w:val="24"/>
          <w14:ligatures w14:val="standardContextual"/>
        </w:rPr>
      </w:pPr>
      <w:r>
        <w:t>8.6.1.1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_Toc187273168 \h </w:instrText>
      </w:r>
      <w:r>
        <w:fldChar w:fldCharType="separate"/>
      </w:r>
      <w:r>
        <w:t>239</w:t>
      </w:r>
      <w:r>
        <w:fldChar w:fldCharType="end"/>
      </w:r>
    </w:p>
    <w:p w14:paraId="70D2EAC8" w14:textId="3BC52D91" w:rsidR="00BC27EA" w:rsidRDefault="00BC27EA">
      <w:pPr>
        <w:pStyle w:val="TOC2"/>
        <w:rPr>
          <w:rFonts w:asciiTheme="minorHAnsi" w:eastAsiaTheme="minorEastAsia" w:hAnsiTheme="minorHAnsi" w:cstheme="minorBidi"/>
          <w:kern w:val="2"/>
          <w:sz w:val="24"/>
          <w:szCs w:val="24"/>
          <w14:ligatures w14:val="standardContextual"/>
        </w:rPr>
      </w:pPr>
      <w:r>
        <w:t>8.7</w:t>
      </w:r>
      <w:r>
        <w:rPr>
          <w:rFonts w:asciiTheme="minorHAnsi" w:eastAsiaTheme="minorEastAsia" w:hAnsiTheme="minorHAnsi" w:cstheme="minorBidi"/>
          <w:kern w:val="2"/>
          <w:sz w:val="24"/>
          <w:szCs w:val="24"/>
          <w14:ligatures w14:val="standardContextual"/>
        </w:rPr>
        <w:tab/>
      </w:r>
      <w:r>
        <w:t>Performance requirements for SPUCCH</w:t>
      </w:r>
      <w:r>
        <w:tab/>
      </w:r>
      <w:r>
        <w:fldChar w:fldCharType="begin"/>
      </w:r>
      <w:r>
        <w:instrText xml:space="preserve"> PAGEREF _Toc187273169 \h </w:instrText>
      </w:r>
      <w:r>
        <w:fldChar w:fldCharType="separate"/>
      </w:r>
      <w:r>
        <w:t>240</w:t>
      </w:r>
      <w:r>
        <w:fldChar w:fldCharType="end"/>
      </w:r>
    </w:p>
    <w:p w14:paraId="6685DBB0" w14:textId="3D9E37B4" w:rsidR="00BC27EA" w:rsidRDefault="00BC27EA">
      <w:pPr>
        <w:pStyle w:val="TOC3"/>
        <w:rPr>
          <w:rFonts w:asciiTheme="minorHAnsi" w:eastAsiaTheme="minorEastAsia" w:hAnsiTheme="minorHAnsi" w:cstheme="minorBidi"/>
          <w:kern w:val="2"/>
          <w:sz w:val="24"/>
          <w:szCs w:val="24"/>
          <w14:ligatures w14:val="standardContextual"/>
        </w:rPr>
      </w:pPr>
      <w:r>
        <w:t>8.7.1</w:t>
      </w:r>
      <w:r>
        <w:rPr>
          <w:rFonts w:asciiTheme="minorHAnsi" w:eastAsiaTheme="minorEastAsia" w:hAnsiTheme="minorHAnsi" w:cstheme="minorBidi"/>
          <w:kern w:val="2"/>
          <w:sz w:val="24"/>
          <w:szCs w:val="24"/>
          <w14:ligatures w14:val="standardContextual"/>
        </w:rPr>
        <w:tab/>
      </w:r>
      <w:r>
        <w:t>ACK missed detection requirements for single user SPUCCH format 1a</w:t>
      </w:r>
      <w:r>
        <w:tab/>
      </w:r>
      <w:r>
        <w:fldChar w:fldCharType="begin"/>
      </w:r>
      <w:r>
        <w:instrText xml:space="preserve"> PAGEREF _Toc187273170 \h </w:instrText>
      </w:r>
      <w:r>
        <w:fldChar w:fldCharType="separate"/>
      </w:r>
      <w:r>
        <w:t>240</w:t>
      </w:r>
      <w:r>
        <w:fldChar w:fldCharType="end"/>
      </w:r>
    </w:p>
    <w:p w14:paraId="3849D178" w14:textId="1AFC8E28" w:rsidR="00BC27EA" w:rsidRDefault="00BC27EA">
      <w:pPr>
        <w:pStyle w:val="TOC4"/>
        <w:rPr>
          <w:rFonts w:asciiTheme="minorHAnsi" w:eastAsiaTheme="minorEastAsia" w:hAnsiTheme="minorHAnsi" w:cstheme="minorBidi"/>
          <w:kern w:val="2"/>
          <w:sz w:val="24"/>
          <w:szCs w:val="24"/>
          <w14:ligatures w14:val="standardContextual"/>
        </w:rPr>
      </w:pPr>
      <w:r>
        <w:t>8.7.1.1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_Toc187273171 \h </w:instrText>
      </w:r>
      <w:r>
        <w:fldChar w:fldCharType="separate"/>
      </w:r>
      <w:r>
        <w:t>240</w:t>
      </w:r>
      <w:r>
        <w:fldChar w:fldCharType="end"/>
      </w:r>
    </w:p>
    <w:p w14:paraId="02F5BCF8" w14:textId="5706E0AF" w:rsidR="00BC27EA" w:rsidRDefault="00BC27EA">
      <w:pPr>
        <w:pStyle w:val="TOC3"/>
        <w:rPr>
          <w:rFonts w:asciiTheme="minorHAnsi" w:eastAsiaTheme="minorEastAsia" w:hAnsiTheme="minorHAnsi" w:cstheme="minorBidi"/>
          <w:kern w:val="2"/>
          <w:sz w:val="24"/>
          <w:szCs w:val="24"/>
          <w14:ligatures w14:val="standardContextual"/>
        </w:rPr>
      </w:pPr>
      <w:r>
        <w:t>8.7.2</w:t>
      </w:r>
      <w:r>
        <w:rPr>
          <w:rFonts w:asciiTheme="minorHAnsi" w:eastAsiaTheme="minorEastAsia" w:hAnsiTheme="minorHAnsi" w:cstheme="minorBidi"/>
          <w:kern w:val="2"/>
          <w:sz w:val="24"/>
          <w:szCs w:val="24"/>
          <w14:ligatures w14:val="standardContextual"/>
        </w:rPr>
        <w:tab/>
      </w:r>
      <w:r>
        <w:t>ACK missed detection requirements for SPUCCH format 4</w:t>
      </w:r>
      <w:r>
        <w:tab/>
      </w:r>
      <w:r>
        <w:fldChar w:fldCharType="begin"/>
      </w:r>
      <w:r>
        <w:instrText xml:space="preserve"> PAGEREF _Toc187273172 \h </w:instrText>
      </w:r>
      <w:r>
        <w:fldChar w:fldCharType="separate"/>
      </w:r>
      <w:r>
        <w:t>241</w:t>
      </w:r>
      <w:r>
        <w:fldChar w:fldCharType="end"/>
      </w:r>
    </w:p>
    <w:p w14:paraId="285F1770" w14:textId="0B48193E" w:rsidR="00BC27EA" w:rsidRDefault="00BC27EA">
      <w:pPr>
        <w:pStyle w:val="TOC4"/>
        <w:rPr>
          <w:rFonts w:asciiTheme="minorHAnsi" w:eastAsiaTheme="minorEastAsia" w:hAnsiTheme="minorHAnsi" w:cstheme="minorBidi"/>
          <w:kern w:val="2"/>
          <w:sz w:val="24"/>
          <w:szCs w:val="24"/>
          <w14:ligatures w14:val="standardContextual"/>
        </w:rPr>
      </w:pPr>
      <w:r>
        <w:t>8.7.2.1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_Toc187273173 \h </w:instrText>
      </w:r>
      <w:r>
        <w:fldChar w:fldCharType="separate"/>
      </w:r>
      <w:r>
        <w:t>241</w:t>
      </w:r>
      <w:r>
        <w:fldChar w:fldCharType="end"/>
      </w:r>
    </w:p>
    <w:p w14:paraId="6312F702" w14:textId="07885F74" w:rsidR="00BC27EA" w:rsidRDefault="00BC27EA">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_Toc187273174 \h </w:instrText>
      </w:r>
      <w:r>
        <w:fldChar w:fldCharType="separate"/>
      </w:r>
      <w:r>
        <w:t>242</w:t>
      </w:r>
      <w:r>
        <w:fldChar w:fldCharType="end"/>
      </w:r>
    </w:p>
    <w:p w14:paraId="699AF7F8" w14:textId="56C80B8E" w:rsidR="00BC27EA" w:rsidRDefault="00BC27EA">
      <w:pPr>
        <w:pStyle w:val="TOC8"/>
        <w:rPr>
          <w:rFonts w:asciiTheme="minorHAnsi" w:eastAsiaTheme="minorEastAsia" w:hAnsiTheme="minorHAnsi" w:cstheme="minorBidi"/>
          <w:b w:val="0"/>
          <w:kern w:val="2"/>
          <w:sz w:val="24"/>
          <w:szCs w:val="24"/>
          <w14:ligatures w14:val="standardContextual"/>
        </w:rPr>
      </w:pPr>
      <w:r>
        <w:t>Annex A (normative):  Reference measurement channels</w:t>
      </w:r>
      <w:r>
        <w:tab/>
      </w:r>
      <w:r>
        <w:fldChar w:fldCharType="begin"/>
      </w:r>
      <w:r>
        <w:instrText xml:space="preserve"> PAGEREF _Toc187273175 \h </w:instrText>
      </w:r>
      <w:r>
        <w:fldChar w:fldCharType="separate"/>
      </w:r>
      <w:r>
        <w:t>243</w:t>
      </w:r>
      <w:r>
        <w:fldChar w:fldCharType="end"/>
      </w:r>
    </w:p>
    <w:p w14:paraId="7927C2AD" w14:textId="2D86758D" w:rsidR="00BC27EA" w:rsidRDefault="00BC27EA">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Fixed Reference Channels for reference sensitivity and in-channel selectivity (QPSK, R=1/3)</w:t>
      </w:r>
      <w:r>
        <w:tab/>
      </w:r>
      <w:r>
        <w:fldChar w:fldCharType="begin"/>
      </w:r>
      <w:r>
        <w:instrText xml:space="preserve"> PAGEREF _Toc187273176 \h </w:instrText>
      </w:r>
      <w:r>
        <w:fldChar w:fldCharType="separate"/>
      </w:r>
      <w:r>
        <w:t>244</w:t>
      </w:r>
      <w:r>
        <w:fldChar w:fldCharType="end"/>
      </w:r>
    </w:p>
    <w:p w14:paraId="05646209" w14:textId="64DD6AC4" w:rsidR="00BC27EA" w:rsidRDefault="00BC27EA">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Fixed Reference Channels for dynamic range (16QAM, R=2/3)</w:t>
      </w:r>
      <w:r>
        <w:tab/>
      </w:r>
      <w:r>
        <w:fldChar w:fldCharType="begin"/>
      </w:r>
      <w:r>
        <w:instrText xml:space="preserve"> PAGEREF _Toc187273177 \h </w:instrText>
      </w:r>
      <w:r>
        <w:fldChar w:fldCharType="separate"/>
      </w:r>
      <w:r>
        <w:t>245</w:t>
      </w:r>
      <w:r>
        <w:fldChar w:fldCharType="end"/>
      </w:r>
    </w:p>
    <w:p w14:paraId="7711980E" w14:textId="3843C52F" w:rsidR="00BC27EA" w:rsidRDefault="00BC27EA">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Fixed Reference Channels for performance requirements (QPSK 1/3)</w:t>
      </w:r>
      <w:r>
        <w:tab/>
      </w:r>
      <w:r>
        <w:fldChar w:fldCharType="begin"/>
      </w:r>
      <w:r>
        <w:instrText xml:space="preserve"> PAGEREF _Toc187273178 \h </w:instrText>
      </w:r>
      <w:r>
        <w:fldChar w:fldCharType="separate"/>
      </w:r>
      <w:r>
        <w:t>245</w:t>
      </w:r>
      <w:r>
        <w:fldChar w:fldCharType="end"/>
      </w:r>
    </w:p>
    <w:p w14:paraId="79035867" w14:textId="40C2FAE8" w:rsidR="00BC27EA" w:rsidRDefault="00BC27EA">
      <w:pPr>
        <w:pStyle w:val="TOC1"/>
        <w:rPr>
          <w:rFonts w:asciiTheme="minorHAnsi" w:eastAsiaTheme="minorEastAsia" w:hAnsiTheme="minorHAnsi" w:cstheme="minorBidi"/>
          <w:kern w:val="2"/>
          <w:sz w:val="24"/>
          <w:szCs w:val="24"/>
          <w14:ligatures w14:val="standardContextual"/>
        </w:rPr>
      </w:pPr>
      <w:r>
        <w:t>A.4</w:t>
      </w:r>
      <w:r>
        <w:rPr>
          <w:rFonts w:asciiTheme="minorHAnsi" w:eastAsiaTheme="minorEastAsia" w:hAnsiTheme="minorHAnsi" w:cstheme="minorBidi"/>
          <w:kern w:val="2"/>
          <w:sz w:val="24"/>
          <w:szCs w:val="24"/>
          <w14:ligatures w14:val="standardContextual"/>
        </w:rPr>
        <w:tab/>
      </w:r>
      <w:r>
        <w:t>Fixed Reference Channels for performance requirements (16QAM 3/4)</w:t>
      </w:r>
      <w:r>
        <w:tab/>
      </w:r>
      <w:r>
        <w:fldChar w:fldCharType="begin"/>
      </w:r>
      <w:r>
        <w:instrText xml:space="preserve"> PAGEREF _Toc187273179 \h </w:instrText>
      </w:r>
      <w:r>
        <w:fldChar w:fldCharType="separate"/>
      </w:r>
      <w:r>
        <w:t>246</w:t>
      </w:r>
      <w:r>
        <w:fldChar w:fldCharType="end"/>
      </w:r>
    </w:p>
    <w:p w14:paraId="1063696C" w14:textId="5BB05FBC" w:rsidR="00BC27EA" w:rsidRDefault="00BC27EA">
      <w:pPr>
        <w:pStyle w:val="TOC1"/>
        <w:rPr>
          <w:rFonts w:asciiTheme="minorHAnsi" w:eastAsiaTheme="minorEastAsia" w:hAnsiTheme="minorHAnsi" w:cstheme="minorBidi"/>
          <w:kern w:val="2"/>
          <w:sz w:val="24"/>
          <w:szCs w:val="24"/>
          <w14:ligatures w14:val="standardContextual"/>
        </w:rPr>
      </w:pPr>
      <w:r>
        <w:t>A.5</w:t>
      </w:r>
      <w:r>
        <w:rPr>
          <w:rFonts w:asciiTheme="minorHAnsi" w:eastAsiaTheme="minorEastAsia" w:hAnsiTheme="minorHAnsi" w:cstheme="minorBidi"/>
          <w:kern w:val="2"/>
          <w:sz w:val="24"/>
          <w:szCs w:val="24"/>
          <w14:ligatures w14:val="standardContextual"/>
        </w:rPr>
        <w:tab/>
      </w:r>
      <w:r>
        <w:t>Fixed Reference Channels for performance requirements (64QAM 5/6)</w:t>
      </w:r>
      <w:r>
        <w:tab/>
      </w:r>
      <w:r>
        <w:fldChar w:fldCharType="begin"/>
      </w:r>
      <w:r>
        <w:instrText xml:space="preserve"> PAGEREF _Toc187273180 \h </w:instrText>
      </w:r>
      <w:r>
        <w:fldChar w:fldCharType="separate"/>
      </w:r>
      <w:r>
        <w:t>246</w:t>
      </w:r>
      <w:r>
        <w:fldChar w:fldCharType="end"/>
      </w:r>
    </w:p>
    <w:p w14:paraId="50D00D67" w14:textId="444EB0E4" w:rsidR="00BC27EA" w:rsidRDefault="00BC27EA">
      <w:pPr>
        <w:pStyle w:val="TOC1"/>
        <w:rPr>
          <w:rFonts w:asciiTheme="minorHAnsi" w:eastAsiaTheme="minorEastAsia" w:hAnsiTheme="minorHAnsi" w:cstheme="minorBidi"/>
          <w:kern w:val="2"/>
          <w:sz w:val="24"/>
          <w:szCs w:val="24"/>
          <w14:ligatures w14:val="standardContextual"/>
        </w:rPr>
      </w:pPr>
      <w:r>
        <w:t>A.6</w:t>
      </w:r>
      <w:r>
        <w:rPr>
          <w:rFonts w:asciiTheme="minorHAnsi" w:eastAsiaTheme="minorEastAsia" w:hAnsiTheme="minorHAnsi" w:cstheme="minorBidi"/>
          <w:kern w:val="2"/>
          <w:sz w:val="24"/>
          <w:szCs w:val="24"/>
          <w14:ligatures w14:val="standardContextual"/>
        </w:rPr>
        <w:tab/>
      </w:r>
      <w:r>
        <w:t>PRACH Test preambles</w:t>
      </w:r>
      <w:r>
        <w:tab/>
      </w:r>
      <w:r>
        <w:fldChar w:fldCharType="begin"/>
      </w:r>
      <w:r>
        <w:instrText xml:space="preserve"> PAGEREF _Toc187273181 \h </w:instrText>
      </w:r>
      <w:r>
        <w:fldChar w:fldCharType="separate"/>
      </w:r>
      <w:r>
        <w:t>246</w:t>
      </w:r>
      <w:r>
        <w:fldChar w:fldCharType="end"/>
      </w:r>
    </w:p>
    <w:p w14:paraId="589F18F6" w14:textId="252623C1" w:rsidR="00BC27EA" w:rsidRDefault="00BC27EA">
      <w:pPr>
        <w:pStyle w:val="TOC1"/>
        <w:rPr>
          <w:rFonts w:asciiTheme="minorHAnsi" w:eastAsiaTheme="minorEastAsia" w:hAnsiTheme="minorHAnsi" w:cstheme="minorBidi"/>
          <w:kern w:val="2"/>
          <w:sz w:val="24"/>
          <w:szCs w:val="24"/>
          <w14:ligatures w14:val="standardContextual"/>
        </w:rPr>
      </w:pPr>
      <w:r>
        <w:t>A.7</w:t>
      </w:r>
      <w:r>
        <w:rPr>
          <w:rFonts w:asciiTheme="minorHAnsi" w:eastAsiaTheme="minorEastAsia" w:hAnsiTheme="minorHAnsi" w:cstheme="minorBidi"/>
          <w:kern w:val="2"/>
          <w:sz w:val="24"/>
          <w:szCs w:val="24"/>
          <w14:ligatures w14:val="standardContextual"/>
        </w:rPr>
        <w:tab/>
      </w:r>
      <w:r>
        <w:t>Fixed Reference Channels for UL timing adjustment (Scenario 1)</w:t>
      </w:r>
      <w:r>
        <w:tab/>
      </w:r>
      <w:r>
        <w:fldChar w:fldCharType="begin"/>
      </w:r>
      <w:r>
        <w:instrText xml:space="preserve"> PAGEREF _Toc187273182 \h </w:instrText>
      </w:r>
      <w:r>
        <w:fldChar w:fldCharType="separate"/>
      </w:r>
      <w:r>
        <w:t>247</w:t>
      </w:r>
      <w:r>
        <w:fldChar w:fldCharType="end"/>
      </w:r>
    </w:p>
    <w:p w14:paraId="6A8D6876" w14:textId="45C0CBBF" w:rsidR="00BC27EA" w:rsidRDefault="00BC27EA">
      <w:pPr>
        <w:pStyle w:val="TOC1"/>
        <w:rPr>
          <w:rFonts w:asciiTheme="minorHAnsi" w:eastAsiaTheme="minorEastAsia" w:hAnsiTheme="minorHAnsi" w:cstheme="minorBidi"/>
          <w:kern w:val="2"/>
          <w:sz w:val="24"/>
          <w:szCs w:val="24"/>
          <w14:ligatures w14:val="standardContextual"/>
        </w:rPr>
      </w:pPr>
      <w:r>
        <w:t>A.8</w:t>
      </w:r>
      <w:r>
        <w:rPr>
          <w:rFonts w:asciiTheme="minorHAnsi" w:eastAsiaTheme="minorEastAsia" w:hAnsiTheme="minorHAnsi" w:cstheme="minorBidi"/>
          <w:kern w:val="2"/>
          <w:sz w:val="24"/>
          <w:szCs w:val="24"/>
          <w14:ligatures w14:val="standardContextual"/>
        </w:rPr>
        <w:tab/>
      </w:r>
      <w:r>
        <w:t>Fixed Reference Channels for UL timing adjustment (Scenario 2)</w:t>
      </w:r>
      <w:r>
        <w:tab/>
      </w:r>
      <w:r>
        <w:fldChar w:fldCharType="begin"/>
      </w:r>
      <w:r>
        <w:instrText xml:space="preserve"> PAGEREF _Toc187273183 \h </w:instrText>
      </w:r>
      <w:r>
        <w:fldChar w:fldCharType="separate"/>
      </w:r>
      <w:r>
        <w:t>248</w:t>
      </w:r>
      <w:r>
        <w:fldChar w:fldCharType="end"/>
      </w:r>
    </w:p>
    <w:p w14:paraId="4DED6191" w14:textId="55BA5F2A" w:rsidR="00BC27EA" w:rsidRDefault="00BC27EA">
      <w:pPr>
        <w:pStyle w:val="TOC1"/>
        <w:rPr>
          <w:rFonts w:asciiTheme="minorHAnsi" w:eastAsiaTheme="minorEastAsia" w:hAnsiTheme="minorHAnsi" w:cstheme="minorBidi"/>
          <w:kern w:val="2"/>
          <w:sz w:val="24"/>
          <w:szCs w:val="24"/>
          <w14:ligatures w14:val="standardContextual"/>
        </w:rPr>
      </w:pPr>
      <w:r>
        <w:t>A.9</w:t>
      </w:r>
      <w:r>
        <w:rPr>
          <w:rFonts w:asciiTheme="minorHAnsi" w:eastAsiaTheme="minorEastAsia" w:hAnsiTheme="minorHAnsi" w:cstheme="minorBidi"/>
          <w:kern w:val="2"/>
          <w:sz w:val="24"/>
          <w:szCs w:val="24"/>
          <w14:ligatures w14:val="standardContextual"/>
        </w:rPr>
        <w:tab/>
      </w:r>
      <w:r>
        <w:t>Multi user PUCCH test</w:t>
      </w:r>
      <w:r>
        <w:tab/>
      </w:r>
      <w:r>
        <w:fldChar w:fldCharType="begin"/>
      </w:r>
      <w:r>
        <w:instrText xml:space="preserve"> PAGEREF _Toc187273184 \h </w:instrText>
      </w:r>
      <w:r>
        <w:fldChar w:fldCharType="separate"/>
      </w:r>
      <w:r>
        <w:t>248</w:t>
      </w:r>
      <w:r>
        <w:fldChar w:fldCharType="end"/>
      </w:r>
    </w:p>
    <w:p w14:paraId="26C4C454" w14:textId="16242636" w:rsidR="00BC27EA" w:rsidRDefault="00BC27EA">
      <w:pPr>
        <w:pStyle w:val="TOC1"/>
        <w:rPr>
          <w:rFonts w:asciiTheme="minorHAnsi" w:eastAsiaTheme="minorEastAsia" w:hAnsiTheme="minorHAnsi" w:cstheme="minorBidi"/>
          <w:kern w:val="2"/>
          <w:sz w:val="24"/>
          <w:szCs w:val="24"/>
          <w14:ligatures w14:val="standardContextual"/>
        </w:rPr>
      </w:pPr>
      <w:r>
        <w:t>A.</w:t>
      </w:r>
      <w:r>
        <w:rPr>
          <w:lang w:eastAsia="zh-CN"/>
        </w:rPr>
        <w:t>10</w:t>
      </w:r>
      <w:r>
        <w:rPr>
          <w:rFonts w:asciiTheme="minorHAnsi" w:eastAsiaTheme="minorEastAsia" w:hAnsiTheme="minorHAnsi" w:cstheme="minorBidi"/>
          <w:kern w:val="2"/>
          <w:sz w:val="24"/>
          <w:szCs w:val="24"/>
          <w14:ligatures w14:val="standardContextual"/>
        </w:rPr>
        <w:tab/>
      </w:r>
      <w:r>
        <w:rPr>
          <w:lang w:eastAsia="zh-CN"/>
        </w:rPr>
        <w:t>PUCCH transmission on two antenna ports test</w:t>
      </w:r>
      <w:r>
        <w:tab/>
      </w:r>
      <w:r>
        <w:fldChar w:fldCharType="begin"/>
      </w:r>
      <w:r>
        <w:instrText xml:space="preserve"> PAGEREF _Toc187273185 \h </w:instrText>
      </w:r>
      <w:r>
        <w:fldChar w:fldCharType="separate"/>
      </w:r>
      <w:r>
        <w:t>248</w:t>
      </w:r>
      <w:r>
        <w:fldChar w:fldCharType="end"/>
      </w:r>
    </w:p>
    <w:p w14:paraId="65AC9D62" w14:textId="3EA92732" w:rsidR="00BC27EA" w:rsidRDefault="00BC27EA">
      <w:pPr>
        <w:pStyle w:val="TOC1"/>
        <w:rPr>
          <w:rFonts w:asciiTheme="minorHAnsi" w:eastAsiaTheme="minorEastAsia" w:hAnsiTheme="minorHAnsi" w:cstheme="minorBidi"/>
          <w:kern w:val="2"/>
          <w:sz w:val="24"/>
          <w:szCs w:val="24"/>
          <w14:ligatures w14:val="standardContextual"/>
        </w:rPr>
      </w:pPr>
      <w:r>
        <w:t>A.</w:t>
      </w:r>
      <w:r>
        <w:rPr>
          <w:lang w:eastAsia="zh-CN"/>
        </w:rPr>
        <w:t>11</w:t>
      </w:r>
      <w:r>
        <w:rPr>
          <w:rFonts w:asciiTheme="minorHAnsi" w:eastAsiaTheme="minorEastAsia" w:hAnsiTheme="minorHAnsi" w:cstheme="minorBidi"/>
          <w:kern w:val="2"/>
          <w:sz w:val="24"/>
          <w:szCs w:val="24"/>
          <w14:ligatures w14:val="standardContextual"/>
        </w:rPr>
        <w:tab/>
      </w:r>
      <w:r>
        <w:rPr>
          <w:lang w:eastAsia="zh-CN"/>
        </w:rPr>
        <w:t>Fixed Reference Channel for PUSCH with TTI bundling and enhanced HARQ pattern</w:t>
      </w:r>
      <w:r>
        <w:tab/>
      </w:r>
      <w:r>
        <w:fldChar w:fldCharType="begin"/>
      </w:r>
      <w:r>
        <w:instrText xml:space="preserve"> PAGEREF _Toc187273186 \h </w:instrText>
      </w:r>
      <w:r>
        <w:fldChar w:fldCharType="separate"/>
      </w:r>
      <w:r>
        <w:t>249</w:t>
      </w:r>
      <w:r>
        <w:fldChar w:fldCharType="end"/>
      </w:r>
    </w:p>
    <w:p w14:paraId="2A1EB4C2" w14:textId="679A4B00" w:rsidR="00BC27EA" w:rsidRDefault="00BC27EA">
      <w:pPr>
        <w:pStyle w:val="TOC1"/>
        <w:rPr>
          <w:rFonts w:asciiTheme="minorHAnsi" w:eastAsiaTheme="minorEastAsia" w:hAnsiTheme="minorHAnsi" w:cstheme="minorBidi"/>
          <w:kern w:val="2"/>
          <w:sz w:val="24"/>
          <w:szCs w:val="24"/>
          <w14:ligatures w14:val="standardContextual"/>
        </w:rPr>
      </w:pPr>
      <w:r>
        <w:rPr>
          <w:lang w:eastAsia="zh-CN"/>
        </w:rPr>
        <w:t>A.12</w:t>
      </w:r>
      <w:r>
        <w:rPr>
          <w:rFonts w:asciiTheme="minorHAnsi" w:eastAsiaTheme="minorEastAsia" w:hAnsiTheme="minorHAnsi" w:cstheme="minorBidi"/>
          <w:kern w:val="2"/>
          <w:sz w:val="24"/>
          <w:szCs w:val="24"/>
          <w14:ligatures w14:val="standardContextual"/>
        </w:rPr>
        <w:tab/>
      </w:r>
      <w:r>
        <w:rPr>
          <w:lang w:eastAsia="zh-CN"/>
        </w:rPr>
        <w:t>Fixed Reference Channels for performance requirements (QPSK 0.36)</w:t>
      </w:r>
      <w:r>
        <w:tab/>
      </w:r>
      <w:r>
        <w:fldChar w:fldCharType="begin"/>
      </w:r>
      <w:r>
        <w:instrText xml:space="preserve"> PAGEREF _Toc187273187 \h </w:instrText>
      </w:r>
      <w:r>
        <w:fldChar w:fldCharType="separate"/>
      </w:r>
      <w:r>
        <w:t>249</w:t>
      </w:r>
      <w:r>
        <w:fldChar w:fldCharType="end"/>
      </w:r>
    </w:p>
    <w:p w14:paraId="77094F7D" w14:textId="6E028D3E" w:rsidR="00BC27EA" w:rsidRDefault="00BC27EA">
      <w:pPr>
        <w:pStyle w:val="TOC1"/>
        <w:rPr>
          <w:rFonts w:asciiTheme="minorHAnsi" w:eastAsiaTheme="minorEastAsia" w:hAnsiTheme="minorHAnsi" w:cstheme="minorBidi"/>
          <w:kern w:val="2"/>
          <w:sz w:val="24"/>
          <w:szCs w:val="24"/>
          <w14:ligatures w14:val="standardContextual"/>
        </w:rPr>
      </w:pPr>
      <w:r>
        <w:rPr>
          <w:lang w:eastAsia="zh-CN"/>
        </w:rPr>
        <w:t>A.13</w:t>
      </w:r>
      <w:r>
        <w:rPr>
          <w:rFonts w:asciiTheme="minorHAnsi" w:eastAsiaTheme="minorEastAsia" w:hAnsiTheme="minorHAnsi" w:cstheme="minorBidi"/>
          <w:kern w:val="2"/>
          <w:sz w:val="24"/>
          <w:szCs w:val="24"/>
          <w14:ligatures w14:val="standardContextual"/>
        </w:rPr>
        <w:tab/>
      </w:r>
      <w:r>
        <w:rPr>
          <w:lang w:eastAsia="zh-CN"/>
        </w:rPr>
        <w:t>Fixed Reference Channels for performance requirements (16QAM 1/2)</w:t>
      </w:r>
      <w:r>
        <w:tab/>
      </w:r>
      <w:r>
        <w:fldChar w:fldCharType="begin"/>
      </w:r>
      <w:r>
        <w:instrText xml:space="preserve"> PAGEREF _Toc187273188 \h </w:instrText>
      </w:r>
      <w:r>
        <w:fldChar w:fldCharType="separate"/>
      </w:r>
      <w:r>
        <w:t>250</w:t>
      </w:r>
      <w:r>
        <w:fldChar w:fldCharType="end"/>
      </w:r>
    </w:p>
    <w:p w14:paraId="3B3B6685" w14:textId="20C6C589" w:rsidR="00BC27EA" w:rsidRDefault="00BC27EA">
      <w:pPr>
        <w:pStyle w:val="TOC1"/>
        <w:rPr>
          <w:rFonts w:asciiTheme="minorHAnsi" w:eastAsiaTheme="minorEastAsia" w:hAnsiTheme="minorHAnsi" w:cstheme="minorBidi"/>
          <w:kern w:val="2"/>
          <w:sz w:val="24"/>
          <w:szCs w:val="24"/>
          <w14:ligatures w14:val="standardContextual"/>
        </w:rPr>
      </w:pPr>
      <w:r>
        <w:t>A.14</w:t>
      </w:r>
      <w:r>
        <w:rPr>
          <w:rFonts w:asciiTheme="minorHAnsi" w:eastAsiaTheme="minorEastAsia" w:hAnsiTheme="minorHAnsi" w:cstheme="minorBidi"/>
          <w:kern w:val="2"/>
          <w:sz w:val="24"/>
          <w:szCs w:val="24"/>
          <w14:ligatures w14:val="standardContextual"/>
        </w:rPr>
        <w:tab/>
      </w:r>
      <w:r>
        <w:t>Fixed Reference Channels for NB-IOT reference sensitivity (</w:t>
      </w:r>
      <w:r w:rsidRPr="001E3811">
        <w:rPr>
          <w:rFonts w:cs="Arial"/>
          <w:lang w:val="en-US"/>
        </w:rPr>
        <w:t xml:space="preserve">π/2 </w:t>
      </w:r>
      <w:r>
        <w:t>BPSK, R=1/3)</w:t>
      </w:r>
      <w:r>
        <w:tab/>
      </w:r>
      <w:r>
        <w:fldChar w:fldCharType="begin"/>
      </w:r>
      <w:r>
        <w:instrText xml:space="preserve"> PAGEREF _Toc187273189 \h </w:instrText>
      </w:r>
      <w:r>
        <w:fldChar w:fldCharType="separate"/>
      </w:r>
      <w:r>
        <w:t>250</w:t>
      </w:r>
      <w:r>
        <w:fldChar w:fldCharType="end"/>
      </w:r>
    </w:p>
    <w:p w14:paraId="70D8DCBF" w14:textId="55002896" w:rsidR="00BC27EA" w:rsidRDefault="00BC27EA">
      <w:pPr>
        <w:pStyle w:val="TOC1"/>
        <w:rPr>
          <w:rFonts w:asciiTheme="minorHAnsi" w:eastAsiaTheme="minorEastAsia" w:hAnsiTheme="minorHAnsi" w:cstheme="minorBidi"/>
          <w:kern w:val="2"/>
          <w:sz w:val="24"/>
          <w:szCs w:val="24"/>
          <w14:ligatures w14:val="standardContextual"/>
        </w:rPr>
      </w:pPr>
      <w:r>
        <w:t>A.15</w:t>
      </w:r>
      <w:r>
        <w:rPr>
          <w:rFonts w:asciiTheme="minorHAnsi" w:eastAsiaTheme="minorEastAsia" w:hAnsiTheme="minorHAnsi" w:cstheme="minorBidi"/>
          <w:kern w:val="2"/>
          <w:sz w:val="24"/>
          <w:szCs w:val="24"/>
          <w14:ligatures w14:val="standardContextual"/>
        </w:rPr>
        <w:tab/>
      </w:r>
      <w:r>
        <w:t>Fixed Reference Channels for NB-IoT dynamic range (</w:t>
      </w:r>
      <w:r w:rsidRPr="001E3811">
        <w:rPr>
          <w:rFonts w:cs="Arial"/>
        </w:rPr>
        <w:t>π/4 QPSK</w:t>
      </w:r>
      <w:r>
        <w:t>, R=2/3)</w:t>
      </w:r>
      <w:r>
        <w:tab/>
      </w:r>
      <w:r>
        <w:fldChar w:fldCharType="begin"/>
      </w:r>
      <w:r>
        <w:instrText xml:space="preserve"> PAGEREF _Toc187273190 \h </w:instrText>
      </w:r>
      <w:r>
        <w:fldChar w:fldCharType="separate"/>
      </w:r>
      <w:r>
        <w:t>250</w:t>
      </w:r>
      <w:r>
        <w:fldChar w:fldCharType="end"/>
      </w:r>
    </w:p>
    <w:p w14:paraId="4A9982D2" w14:textId="471D7FC0" w:rsidR="00BC27EA" w:rsidRDefault="00BC27EA">
      <w:pPr>
        <w:pStyle w:val="TOC1"/>
        <w:rPr>
          <w:rFonts w:asciiTheme="minorHAnsi" w:eastAsiaTheme="minorEastAsia" w:hAnsiTheme="minorHAnsi" w:cstheme="minorBidi"/>
          <w:kern w:val="2"/>
          <w:sz w:val="24"/>
          <w:szCs w:val="24"/>
          <w14:ligatures w14:val="standardContextual"/>
        </w:rPr>
      </w:pPr>
      <w:r>
        <w:t>A.1</w:t>
      </w:r>
      <w:r>
        <w:rPr>
          <w:lang w:eastAsia="zh-CN"/>
        </w:rPr>
        <w:t>6</w:t>
      </w:r>
      <w:r>
        <w:rPr>
          <w:rFonts w:asciiTheme="minorHAnsi" w:eastAsiaTheme="minorEastAsia" w:hAnsiTheme="minorHAnsi" w:cstheme="minorBidi"/>
          <w:kern w:val="2"/>
          <w:sz w:val="24"/>
          <w:szCs w:val="24"/>
          <w14:ligatures w14:val="standardContextual"/>
        </w:rPr>
        <w:tab/>
      </w:r>
      <w:r>
        <w:t xml:space="preserve">Fixed Reference Channels for NB-IoT </w:t>
      </w:r>
      <w:r>
        <w:rPr>
          <w:lang w:eastAsia="zh-CN"/>
        </w:rPr>
        <w:t>NPUSCH format 1</w:t>
      </w:r>
      <w:r>
        <w:tab/>
      </w:r>
      <w:r>
        <w:fldChar w:fldCharType="begin"/>
      </w:r>
      <w:r>
        <w:instrText xml:space="preserve"> PAGEREF _Toc187273191 \h </w:instrText>
      </w:r>
      <w:r>
        <w:fldChar w:fldCharType="separate"/>
      </w:r>
      <w:r>
        <w:t>251</w:t>
      </w:r>
      <w:r>
        <w:fldChar w:fldCharType="end"/>
      </w:r>
    </w:p>
    <w:p w14:paraId="7E3CA0CE" w14:textId="732F576D" w:rsidR="00BC27EA" w:rsidRDefault="00BC27EA">
      <w:pPr>
        <w:pStyle w:val="TOC2"/>
        <w:rPr>
          <w:rFonts w:asciiTheme="minorHAnsi" w:eastAsiaTheme="minorEastAsia" w:hAnsiTheme="minorHAnsi" w:cstheme="minorBidi"/>
          <w:kern w:val="2"/>
          <w:sz w:val="24"/>
          <w:szCs w:val="24"/>
          <w14:ligatures w14:val="standardContextual"/>
        </w:rPr>
      </w:pPr>
      <w:r w:rsidRPr="001E3811">
        <w:rPr>
          <w:rFonts w:eastAsia="MS Mincho"/>
        </w:rPr>
        <w:t>A.16.1</w:t>
      </w:r>
      <w:r>
        <w:rPr>
          <w:rFonts w:asciiTheme="minorHAnsi" w:eastAsiaTheme="minorEastAsia" w:hAnsiTheme="minorHAnsi" w:cstheme="minorBidi"/>
          <w:kern w:val="2"/>
          <w:sz w:val="24"/>
          <w:szCs w:val="24"/>
          <w14:ligatures w14:val="standardContextual"/>
        </w:rPr>
        <w:tab/>
      </w:r>
      <w:r>
        <w:rPr>
          <w:lang w:eastAsia="zh-CN"/>
        </w:rPr>
        <w:t>One PRB</w:t>
      </w:r>
      <w:r>
        <w:tab/>
      </w:r>
      <w:r>
        <w:fldChar w:fldCharType="begin"/>
      </w:r>
      <w:r>
        <w:instrText xml:space="preserve"> PAGEREF _Toc187273192 \h </w:instrText>
      </w:r>
      <w:r>
        <w:fldChar w:fldCharType="separate"/>
      </w:r>
      <w:r>
        <w:t>251</w:t>
      </w:r>
      <w:r>
        <w:fldChar w:fldCharType="end"/>
      </w:r>
    </w:p>
    <w:p w14:paraId="76F1FBF7" w14:textId="2E3A44DD" w:rsidR="00BC27EA" w:rsidRDefault="00BC27EA">
      <w:pPr>
        <w:pStyle w:val="TOC1"/>
        <w:rPr>
          <w:rFonts w:asciiTheme="minorHAnsi" w:eastAsiaTheme="minorEastAsia" w:hAnsiTheme="minorHAnsi" w:cstheme="minorBidi"/>
          <w:kern w:val="2"/>
          <w:sz w:val="24"/>
          <w:szCs w:val="24"/>
          <w14:ligatures w14:val="standardContextual"/>
        </w:rPr>
      </w:pPr>
      <w:r>
        <w:lastRenderedPageBreak/>
        <w:t>A.17</w:t>
      </w:r>
      <w:r>
        <w:rPr>
          <w:rFonts w:asciiTheme="minorHAnsi" w:eastAsiaTheme="minorEastAsia" w:hAnsiTheme="minorHAnsi" w:cstheme="minorBidi"/>
          <w:kern w:val="2"/>
          <w:sz w:val="24"/>
          <w:szCs w:val="24"/>
          <w14:ligatures w14:val="standardContextual"/>
        </w:rPr>
        <w:tab/>
      </w:r>
      <w:r>
        <w:t>Fixed Reference Channels for performance requirements (256QAM 5/6)</w:t>
      </w:r>
      <w:r>
        <w:tab/>
      </w:r>
      <w:r>
        <w:fldChar w:fldCharType="begin"/>
      </w:r>
      <w:r>
        <w:instrText xml:space="preserve"> PAGEREF _Toc187273193 \h </w:instrText>
      </w:r>
      <w:r>
        <w:fldChar w:fldCharType="separate"/>
      </w:r>
      <w:r>
        <w:t>252</w:t>
      </w:r>
      <w:r>
        <w:fldChar w:fldCharType="end"/>
      </w:r>
    </w:p>
    <w:p w14:paraId="3C5C19C2" w14:textId="44406A88" w:rsidR="00BC27EA" w:rsidRDefault="00BC27EA">
      <w:pPr>
        <w:pStyle w:val="TOC1"/>
        <w:rPr>
          <w:rFonts w:asciiTheme="minorHAnsi" w:eastAsiaTheme="minorEastAsia" w:hAnsiTheme="minorHAnsi" w:cstheme="minorBidi"/>
          <w:kern w:val="2"/>
          <w:sz w:val="24"/>
          <w:szCs w:val="24"/>
          <w14:ligatures w14:val="standardContextual"/>
        </w:rPr>
      </w:pPr>
      <w:r>
        <w:t>A.1</w:t>
      </w:r>
      <w:r>
        <w:rPr>
          <w:lang w:eastAsia="zh-CN"/>
        </w:rPr>
        <w:t>8</w:t>
      </w:r>
      <w:r>
        <w:rPr>
          <w:rFonts w:asciiTheme="minorHAnsi" w:eastAsiaTheme="minorEastAsia" w:hAnsiTheme="minorHAnsi" w:cstheme="minorBidi"/>
          <w:kern w:val="2"/>
          <w:sz w:val="24"/>
          <w:szCs w:val="24"/>
          <w14:ligatures w14:val="standardContextual"/>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r>
      <w:r>
        <w:instrText xml:space="preserve"> PAGEREF _Toc187273194 \h </w:instrText>
      </w:r>
      <w:r>
        <w:fldChar w:fldCharType="separate"/>
      </w:r>
      <w:r>
        <w:t>253</w:t>
      </w:r>
      <w:r>
        <w:fldChar w:fldCharType="end"/>
      </w:r>
    </w:p>
    <w:p w14:paraId="3454F807" w14:textId="3A6F242D" w:rsidR="00BC27EA" w:rsidRDefault="00BC27EA">
      <w:pPr>
        <w:pStyle w:val="TOC1"/>
        <w:rPr>
          <w:rFonts w:asciiTheme="minorHAnsi" w:eastAsiaTheme="minorEastAsia" w:hAnsiTheme="minorHAnsi" w:cstheme="minorBidi"/>
          <w:kern w:val="2"/>
          <w:sz w:val="24"/>
          <w:szCs w:val="24"/>
          <w14:ligatures w14:val="standardContextual"/>
        </w:rPr>
      </w:pPr>
      <w:r>
        <w:rPr>
          <w:lang w:eastAsia="zh-CN"/>
        </w:rPr>
        <w:t>A.19</w:t>
      </w:r>
      <w:r>
        <w:rPr>
          <w:rFonts w:asciiTheme="minorHAnsi" w:eastAsiaTheme="minorEastAsia" w:hAnsiTheme="minorHAnsi" w:cstheme="minorBidi"/>
          <w:kern w:val="2"/>
          <w:sz w:val="24"/>
          <w:szCs w:val="24"/>
          <w14:ligatures w14:val="standardContextual"/>
        </w:rPr>
        <w:tab/>
      </w:r>
      <w:r>
        <w:rPr>
          <w:lang w:eastAsia="zh-CN"/>
        </w:rPr>
        <w:t>Fixed Reference Channels for PUSCH transmission in UpPTS (256QAM 0.69)</w:t>
      </w:r>
      <w:r>
        <w:tab/>
      </w:r>
      <w:r>
        <w:fldChar w:fldCharType="begin"/>
      </w:r>
      <w:r>
        <w:instrText xml:space="preserve"> PAGEREF _Toc187273195 \h </w:instrText>
      </w:r>
      <w:r>
        <w:fldChar w:fldCharType="separate"/>
      </w:r>
      <w:r>
        <w:t>253</w:t>
      </w:r>
      <w:r>
        <w:fldChar w:fldCharType="end"/>
      </w:r>
    </w:p>
    <w:p w14:paraId="3ABBE222" w14:textId="0AB1759A" w:rsidR="00BC27EA" w:rsidRDefault="00BC27EA">
      <w:pPr>
        <w:pStyle w:val="TOC1"/>
        <w:rPr>
          <w:rFonts w:asciiTheme="minorHAnsi" w:eastAsiaTheme="minorEastAsia" w:hAnsiTheme="minorHAnsi" w:cstheme="minorBidi"/>
          <w:kern w:val="2"/>
          <w:sz w:val="24"/>
          <w:szCs w:val="24"/>
          <w14:ligatures w14:val="standardContextual"/>
        </w:rPr>
      </w:pPr>
      <w:r>
        <w:rPr>
          <w:lang w:eastAsia="zh-CN"/>
        </w:rPr>
        <w:t>A.20 Fixed Reference Channels for PUSCH of Frame structure type 3</w:t>
      </w:r>
      <w:r>
        <w:tab/>
      </w:r>
      <w:r>
        <w:fldChar w:fldCharType="begin"/>
      </w:r>
      <w:r>
        <w:instrText xml:space="preserve"> PAGEREF _Toc187273196 \h </w:instrText>
      </w:r>
      <w:r>
        <w:fldChar w:fldCharType="separate"/>
      </w:r>
      <w:r>
        <w:t>254</w:t>
      </w:r>
      <w:r>
        <w:fldChar w:fldCharType="end"/>
      </w:r>
    </w:p>
    <w:p w14:paraId="54DF1807" w14:textId="6583C3DE" w:rsidR="00BC27EA" w:rsidRDefault="00BC27EA">
      <w:pPr>
        <w:pStyle w:val="TOC1"/>
        <w:rPr>
          <w:rFonts w:asciiTheme="minorHAnsi" w:eastAsiaTheme="minorEastAsia" w:hAnsiTheme="minorHAnsi" w:cstheme="minorBidi"/>
          <w:kern w:val="2"/>
          <w:sz w:val="24"/>
          <w:szCs w:val="24"/>
          <w14:ligatures w14:val="standardContextual"/>
        </w:rPr>
      </w:pPr>
      <w:r>
        <w:rPr>
          <w:lang w:eastAsia="zh-CN"/>
        </w:rPr>
        <w:t>A.21</w:t>
      </w:r>
      <w:r>
        <w:rPr>
          <w:rFonts w:asciiTheme="minorHAnsi" w:eastAsiaTheme="minorEastAsia" w:hAnsiTheme="minorHAnsi" w:cstheme="minorBidi"/>
          <w:kern w:val="2"/>
          <w:sz w:val="24"/>
          <w:szCs w:val="24"/>
          <w14:ligatures w14:val="standardContextual"/>
        </w:rPr>
        <w:tab/>
      </w:r>
      <w:r>
        <w:rPr>
          <w:lang w:eastAsia="zh-CN"/>
        </w:rPr>
        <w:t>Fixed Reference Channels for performance requirements (QPSK 3/5)</w:t>
      </w:r>
      <w:r>
        <w:tab/>
      </w:r>
      <w:r>
        <w:fldChar w:fldCharType="begin"/>
      </w:r>
      <w:r>
        <w:instrText xml:space="preserve"> PAGEREF _Toc187273197 \h </w:instrText>
      </w:r>
      <w:r>
        <w:fldChar w:fldCharType="separate"/>
      </w:r>
      <w:r>
        <w:t>255</w:t>
      </w:r>
      <w:r>
        <w:fldChar w:fldCharType="end"/>
      </w:r>
    </w:p>
    <w:p w14:paraId="0DA9B10B" w14:textId="6B4768CC" w:rsidR="00BC27EA" w:rsidRDefault="00BC27EA">
      <w:pPr>
        <w:pStyle w:val="TOC1"/>
        <w:rPr>
          <w:rFonts w:asciiTheme="minorHAnsi" w:eastAsiaTheme="minorEastAsia" w:hAnsiTheme="minorHAnsi" w:cstheme="minorBidi"/>
          <w:kern w:val="2"/>
          <w:sz w:val="24"/>
          <w:szCs w:val="24"/>
          <w14:ligatures w14:val="standardContextual"/>
        </w:rPr>
      </w:pPr>
      <w:r>
        <w:rPr>
          <w:lang w:eastAsia="zh-CN"/>
        </w:rPr>
        <w:t>A.22</w:t>
      </w:r>
      <w:r>
        <w:rPr>
          <w:rFonts w:asciiTheme="minorHAnsi" w:eastAsiaTheme="minorEastAsia" w:hAnsiTheme="minorHAnsi" w:cstheme="minorBidi"/>
          <w:kern w:val="2"/>
          <w:sz w:val="24"/>
          <w:szCs w:val="24"/>
          <w14:ligatures w14:val="standardContextual"/>
        </w:rPr>
        <w:tab/>
      </w:r>
      <w:r>
        <w:rPr>
          <w:lang w:eastAsia="zh-CN"/>
        </w:rPr>
        <w:t>Fixed Reference Channels for performance requirements (64QAM 1/2)</w:t>
      </w:r>
      <w:r>
        <w:tab/>
      </w:r>
      <w:r>
        <w:fldChar w:fldCharType="begin"/>
      </w:r>
      <w:r>
        <w:instrText xml:space="preserve"> PAGEREF _Toc187273198 \h </w:instrText>
      </w:r>
      <w:r>
        <w:fldChar w:fldCharType="separate"/>
      </w:r>
      <w:r>
        <w:t>255</w:t>
      </w:r>
      <w:r>
        <w:fldChar w:fldCharType="end"/>
      </w:r>
    </w:p>
    <w:p w14:paraId="41F9A712" w14:textId="33884B48" w:rsidR="00BC27EA" w:rsidRDefault="00BC27EA">
      <w:pPr>
        <w:pStyle w:val="TOC1"/>
        <w:rPr>
          <w:rFonts w:asciiTheme="minorHAnsi" w:eastAsiaTheme="minorEastAsia" w:hAnsiTheme="minorHAnsi" w:cstheme="minorBidi"/>
          <w:kern w:val="2"/>
          <w:sz w:val="24"/>
          <w:szCs w:val="24"/>
          <w14:ligatures w14:val="standardContextual"/>
        </w:rPr>
      </w:pPr>
      <w:r>
        <w:t>A.23</w:t>
      </w:r>
      <w:r>
        <w:rPr>
          <w:rFonts w:asciiTheme="minorHAnsi" w:eastAsiaTheme="minorEastAsia" w:hAnsiTheme="minorHAnsi" w:cstheme="minorBidi"/>
          <w:kern w:val="2"/>
          <w:sz w:val="24"/>
          <w:szCs w:val="24"/>
          <w14:ligatures w14:val="standardContextual"/>
        </w:rPr>
        <w:tab/>
      </w:r>
      <w:r>
        <w:t>Fixed Reference Channels for SubPRB allocation reference sensitivity (</w:t>
      </w:r>
      <w:r w:rsidRPr="001E3811">
        <w:rPr>
          <w:rFonts w:cs="Arial"/>
          <w:lang w:val="en-US"/>
        </w:rPr>
        <w:t xml:space="preserve">π/2 </w:t>
      </w:r>
      <w:r>
        <w:t>BPSK, R=1/3)</w:t>
      </w:r>
      <w:r>
        <w:tab/>
      </w:r>
      <w:r>
        <w:fldChar w:fldCharType="begin"/>
      </w:r>
      <w:r>
        <w:instrText xml:space="preserve"> PAGEREF _Toc187273199 \h </w:instrText>
      </w:r>
      <w:r>
        <w:fldChar w:fldCharType="separate"/>
      </w:r>
      <w:r>
        <w:t>255</w:t>
      </w:r>
      <w:r>
        <w:fldChar w:fldCharType="end"/>
      </w:r>
    </w:p>
    <w:p w14:paraId="218B4099" w14:textId="34E0EE27" w:rsidR="00BC27EA" w:rsidRDefault="00BC27EA">
      <w:pPr>
        <w:pStyle w:val="TOC1"/>
        <w:rPr>
          <w:rFonts w:asciiTheme="minorHAnsi" w:eastAsiaTheme="minorEastAsia" w:hAnsiTheme="minorHAnsi" w:cstheme="minorBidi"/>
          <w:kern w:val="2"/>
          <w:sz w:val="24"/>
          <w:szCs w:val="24"/>
          <w14:ligatures w14:val="standardContextual"/>
        </w:rPr>
      </w:pPr>
      <w:r>
        <w:t>A.24</w:t>
      </w:r>
      <w:r>
        <w:rPr>
          <w:rFonts w:asciiTheme="minorHAnsi" w:eastAsiaTheme="minorEastAsia" w:hAnsiTheme="minorHAnsi" w:cstheme="minorBidi"/>
          <w:kern w:val="2"/>
          <w:sz w:val="24"/>
          <w:szCs w:val="24"/>
          <w14:ligatures w14:val="standardContextual"/>
        </w:rPr>
        <w:tab/>
      </w:r>
      <w:r>
        <w:t>Fixed Reference Channel for subslot-PUSCH</w:t>
      </w:r>
      <w:r>
        <w:tab/>
      </w:r>
      <w:r>
        <w:fldChar w:fldCharType="begin"/>
      </w:r>
      <w:r>
        <w:instrText xml:space="preserve"> PAGEREF _Toc187273200 \h </w:instrText>
      </w:r>
      <w:r>
        <w:fldChar w:fldCharType="separate"/>
      </w:r>
      <w:r>
        <w:t>256</w:t>
      </w:r>
      <w:r>
        <w:fldChar w:fldCharType="end"/>
      </w:r>
    </w:p>
    <w:p w14:paraId="7639E600" w14:textId="5DE7319A" w:rsidR="00BC27EA" w:rsidRDefault="00BC27EA">
      <w:pPr>
        <w:pStyle w:val="TOC1"/>
        <w:rPr>
          <w:rFonts w:asciiTheme="minorHAnsi" w:eastAsiaTheme="minorEastAsia" w:hAnsiTheme="minorHAnsi" w:cstheme="minorBidi"/>
          <w:kern w:val="2"/>
          <w:sz w:val="24"/>
          <w:szCs w:val="24"/>
          <w14:ligatures w14:val="standardContextual"/>
        </w:rPr>
      </w:pPr>
      <w:r>
        <w:t>A.25</w:t>
      </w:r>
      <w:r>
        <w:rPr>
          <w:rFonts w:asciiTheme="minorHAnsi" w:eastAsiaTheme="minorEastAsia" w:hAnsiTheme="minorHAnsi" w:cstheme="minorBidi"/>
          <w:kern w:val="2"/>
          <w:sz w:val="24"/>
          <w:szCs w:val="24"/>
          <w14:ligatures w14:val="standardContextual"/>
        </w:rPr>
        <w:tab/>
      </w:r>
      <w:r>
        <w:t>Fixed Reference Channels for PUSCH with SubPRB transmission</w:t>
      </w:r>
      <w:r>
        <w:tab/>
      </w:r>
      <w:r>
        <w:fldChar w:fldCharType="begin"/>
      </w:r>
      <w:r>
        <w:instrText xml:space="preserve"> PAGEREF _Toc187273201 \h </w:instrText>
      </w:r>
      <w:r>
        <w:fldChar w:fldCharType="separate"/>
      </w:r>
      <w:r>
        <w:t>257</w:t>
      </w:r>
      <w:r>
        <w:fldChar w:fldCharType="end"/>
      </w:r>
    </w:p>
    <w:p w14:paraId="26398596" w14:textId="137A426D" w:rsidR="00BC27EA" w:rsidRDefault="00BC27EA">
      <w:pPr>
        <w:pStyle w:val="TOC8"/>
        <w:rPr>
          <w:rFonts w:asciiTheme="minorHAnsi" w:eastAsiaTheme="minorEastAsia" w:hAnsiTheme="minorHAnsi" w:cstheme="minorBidi"/>
          <w:b w:val="0"/>
          <w:kern w:val="2"/>
          <w:sz w:val="24"/>
          <w:szCs w:val="24"/>
          <w14:ligatures w14:val="standardContextual"/>
        </w:rPr>
      </w:pPr>
      <w:r w:rsidRPr="001E3811">
        <w:rPr>
          <w:lang w:val="fr-FR"/>
        </w:rPr>
        <w:t>Annex B (normative):  Propagation conditions</w:t>
      </w:r>
      <w:r>
        <w:tab/>
      </w:r>
      <w:r>
        <w:fldChar w:fldCharType="begin"/>
      </w:r>
      <w:r>
        <w:instrText xml:space="preserve"> PAGEREF _Toc187273202 \h </w:instrText>
      </w:r>
      <w:r>
        <w:fldChar w:fldCharType="separate"/>
      </w:r>
      <w:r>
        <w:t>258</w:t>
      </w:r>
      <w:r>
        <w:fldChar w:fldCharType="end"/>
      </w:r>
    </w:p>
    <w:p w14:paraId="07C6A170" w14:textId="6E43F46C" w:rsidR="00BC27EA" w:rsidRDefault="00BC27EA">
      <w:pPr>
        <w:pStyle w:val="TOC1"/>
        <w:rPr>
          <w:rFonts w:asciiTheme="minorHAnsi" w:eastAsiaTheme="minorEastAsia" w:hAnsiTheme="minorHAnsi" w:cstheme="minorBidi"/>
          <w:kern w:val="2"/>
          <w:sz w:val="24"/>
          <w:szCs w:val="24"/>
          <w14:ligatures w14:val="standardContextual"/>
        </w:rPr>
      </w:pPr>
      <w:r w:rsidRPr="001E3811">
        <w:rPr>
          <w:lang w:val="fr-FR"/>
        </w:rPr>
        <w:t>B.1</w:t>
      </w:r>
      <w:r>
        <w:rPr>
          <w:rFonts w:asciiTheme="minorHAnsi" w:eastAsiaTheme="minorEastAsia" w:hAnsiTheme="minorHAnsi" w:cstheme="minorBidi"/>
          <w:kern w:val="2"/>
          <w:sz w:val="24"/>
          <w:szCs w:val="24"/>
          <w14:ligatures w14:val="standardContextual"/>
        </w:rPr>
        <w:tab/>
      </w:r>
      <w:r w:rsidRPr="001E3811">
        <w:rPr>
          <w:lang w:val="fr-FR"/>
        </w:rPr>
        <w:t>Static propagation condition</w:t>
      </w:r>
      <w:r>
        <w:tab/>
      </w:r>
      <w:r>
        <w:fldChar w:fldCharType="begin"/>
      </w:r>
      <w:r>
        <w:instrText xml:space="preserve"> PAGEREF _Toc187273203 \h </w:instrText>
      </w:r>
      <w:r>
        <w:fldChar w:fldCharType="separate"/>
      </w:r>
      <w:r>
        <w:t>258</w:t>
      </w:r>
      <w:r>
        <w:fldChar w:fldCharType="end"/>
      </w:r>
    </w:p>
    <w:p w14:paraId="6A2C0646" w14:textId="6B0E63E3" w:rsidR="00BC27EA" w:rsidRDefault="00BC27EA">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_Toc187273204 \h </w:instrText>
      </w:r>
      <w:r>
        <w:fldChar w:fldCharType="separate"/>
      </w:r>
      <w:r>
        <w:t>258</w:t>
      </w:r>
      <w:r>
        <w:fldChar w:fldCharType="end"/>
      </w:r>
    </w:p>
    <w:p w14:paraId="35F99B4C" w14:textId="73A5DC56" w:rsidR="00BC27EA" w:rsidRDefault="00BC27EA">
      <w:pPr>
        <w:pStyle w:val="TOC1"/>
        <w:rPr>
          <w:rFonts w:asciiTheme="minorHAnsi" w:eastAsiaTheme="minorEastAsia" w:hAnsiTheme="minorHAnsi" w:cstheme="minorBidi"/>
          <w:kern w:val="2"/>
          <w:sz w:val="24"/>
          <w:szCs w:val="24"/>
          <w14:ligatures w14:val="standardContextual"/>
        </w:rPr>
      </w:pPr>
      <w:r>
        <w:t>B.3</w:t>
      </w:r>
      <w:r>
        <w:rPr>
          <w:rFonts w:asciiTheme="minorHAnsi" w:eastAsiaTheme="minorEastAsia" w:hAnsiTheme="minorHAnsi" w:cstheme="minorBidi"/>
          <w:kern w:val="2"/>
          <w:sz w:val="24"/>
          <w:szCs w:val="24"/>
          <w14:ligatures w14:val="standardContextual"/>
        </w:rPr>
        <w:tab/>
      </w:r>
      <w:r>
        <w:t>High speed train condition</w:t>
      </w:r>
      <w:r>
        <w:tab/>
      </w:r>
      <w:r>
        <w:fldChar w:fldCharType="begin"/>
      </w:r>
      <w:r>
        <w:instrText xml:space="preserve"> PAGEREF _Toc187273205 \h </w:instrText>
      </w:r>
      <w:r>
        <w:fldChar w:fldCharType="separate"/>
      </w:r>
      <w:r>
        <w:t>259</w:t>
      </w:r>
      <w:r>
        <w:fldChar w:fldCharType="end"/>
      </w:r>
    </w:p>
    <w:p w14:paraId="43C793B7" w14:textId="0D28E6F2" w:rsidR="00BC27EA" w:rsidRDefault="00BC27EA">
      <w:pPr>
        <w:pStyle w:val="TOC1"/>
        <w:rPr>
          <w:rFonts w:asciiTheme="minorHAnsi" w:eastAsiaTheme="minorEastAsia" w:hAnsiTheme="minorHAnsi" w:cstheme="minorBidi"/>
          <w:kern w:val="2"/>
          <w:sz w:val="24"/>
          <w:szCs w:val="24"/>
          <w14:ligatures w14:val="standardContextual"/>
        </w:rPr>
      </w:pPr>
      <w:r>
        <w:t>B.4</w:t>
      </w:r>
      <w:r>
        <w:rPr>
          <w:rFonts w:asciiTheme="minorHAnsi" w:eastAsiaTheme="minorEastAsia" w:hAnsiTheme="minorHAnsi" w:cstheme="minorBidi"/>
          <w:kern w:val="2"/>
          <w:sz w:val="24"/>
          <w:szCs w:val="24"/>
          <w14:ligatures w14:val="standardContextual"/>
        </w:rPr>
        <w:tab/>
      </w:r>
      <w:r>
        <w:t>Moving propagation conditions</w:t>
      </w:r>
      <w:r>
        <w:tab/>
      </w:r>
      <w:r>
        <w:fldChar w:fldCharType="begin"/>
      </w:r>
      <w:r>
        <w:instrText xml:space="preserve"> PAGEREF _Toc187273206 \h </w:instrText>
      </w:r>
      <w:r>
        <w:fldChar w:fldCharType="separate"/>
      </w:r>
      <w:r>
        <w:t>263</w:t>
      </w:r>
      <w:r>
        <w:fldChar w:fldCharType="end"/>
      </w:r>
    </w:p>
    <w:p w14:paraId="5A7ABCE7" w14:textId="5FC66DCD" w:rsidR="00BC27EA" w:rsidRDefault="00BC27EA">
      <w:pPr>
        <w:pStyle w:val="TOC1"/>
        <w:rPr>
          <w:rFonts w:asciiTheme="minorHAnsi" w:eastAsiaTheme="minorEastAsia" w:hAnsiTheme="minorHAnsi" w:cstheme="minorBidi"/>
          <w:kern w:val="2"/>
          <w:sz w:val="24"/>
          <w:szCs w:val="24"/>
          <w14:ligatures w14:val="standardContextual"/>
        </w:rPr>
      </w:pPr>
      <w:r>
        <w:t>B.</w:t>
      </w:r>
      <w:r>
        <w:rPr>
          <w:lang w:eastAsia="zh-CN"/>
        </w:rPr>
        <w:t>5</w:t>
      </w:r>
      <w:r>
        <w:rPr>
          <w:rFonts w:asciiTheme="minorHAnsi" w:eastAsiaTheme="minorEastAsia" w:hAnsiTheme="minorHAnsi" w:cstheme="minorBidi"/>
          <w:kern w:val="2"/>
          <w:sz w:val="24"/>
          <w:szCs w:val="24"/>
          <w14:ligatures w14:val="standardContextual"/>
        </w:rPr>
        <w:tab/>
      </w:r>
      <w:r>
        <w:t>Multi-Antenna channel models</w:t>
      </w:r>
      <w:r>
        <w:tab/>
      </w:r>
      <w:r>
        <w:fldChar w:fldCharType="begin"/>
      </w:r>
      <w:r>
        <w:instrText xml:space="preserve"> PAGEREF _Toc187273207 \h </w:instrText>
      </w:r>
      <w:r>
        <w:fldChar w:fldCharType="separate"/>
      </w:r>
      <w:r>
        <w:t>264</w:t>
      </w:r>
      <w:r>
        <w:fldChar w:fldCharType="end"/>
      </w:r>
    </w:p>
    <w:p w14:paraId="31ADD990" w14:textId="1F1D50AE" w:rsidR="00BC27EA" w:rsidRDefault="00BC27EA">
      <w:pPr>
        <w:pStyle w:val="TOC2"/>
        <w:rPr>
          <w:rFonts w:asciiTheme="minorHAnsi" w:eastAsiaTheme="minorEastAsia" w:hAnsiTheme="minorHAnsi" w:cstheme="minorBidi"/>
          <w:kern w:val="2"/>
          <w:sz w:val="24"/>
          <w:szCs w:val="24"/>
          <w14:ligatures w14:val="standardContextual"/>
        </w:rPr>
      </w:pPr>
      <w:r w:rsidRPr="001E3811">
        <w:rPr>
          <w:snapToGrid w:val="0"/>
          <w:lang w:eastAsia="zh-CN"/>
        </w:rPr>
        <w:t>B.5.1</w:t>
      </w:r>
      <w:r>
        <w:rPr>
          <w:rFonts w:asciiTheme="minorHAnsi" w:eastAsiaTheme="minorEastAsia" w:hAnsiTheme="minorHAnsi" w:cstheme="minorBidi"/>
          <w:kern w:val="2"/>
          <w:sz w:val="24"/>
          <w:szCs w:val="24"/>
          <w14:ligatures w14:val="standardContextual"/>
        </w:rPr>
        <w:tab/>
      </w:r>
      <w:r w:rsidRPr="001E3811">
        <w:rPr>
          <w:snapToGrid w:val="0"/>
        </w:rPr>
        <w:t>Definition of MIMO Correlation Matrices</w:t>
      </w:r>
      <w:r>
        <w:tab/>
      </w:r>
      <w:r>
        <w:fldChar w:fldCharType="begin"/>
      </w:r>
      <w:r>
        <w:instrText xml:space="preserve"> PAGEREF _Toc187273208 \h </w:instrText>
      </w:r>
      <w:r>
        <w:fldChar w:fldCharType="separate"/>
      </w:r>
      <w:r>
        <w:t>264</w:t>
      </w:r>
      <w:r>
        <w:fldChar w:fldCharType="end"/>
      </w:r>
    </w:p>
    <w:p w14:paraId="75803583" w14:textId="3B8FA1F2" w:rsidR="00BC27EA" w:rsidRDefault="00BC27EA">
      <w:pPr>
        <w:pStyle w:val="TOC2"/>
        <w:rPr>
          <w:rFonts w:asciiTheme="minorHAnsi" w:eastAsiaTheme="minorEastAsia" w:hAnsiTheme="minorHAnsi" w:cstheme="minorBidi"/>
          <w:kern w:val="2"/>
          <w:sz w:val="24"/>
          <w:szCs w:val="24"/>
          <w14:ligatures w14:val="standardContextual"/>
        </w:rPr>
      </w:pPr>
      <w:r w:rsidRPr="001E3811">
        <w:rPr>
          <w:snapToGrid w:val="0"/>
        </w:rPr>
        <w:t>B.5.2</w:t>
      </w:r>
      <w:r>
        <w:rPr>
          <w:rFonts w:asciiTheme="minorHAnsi" w:eastAsiaTheme="minorEastAsia" w:hAnsiTheme="minorHAnsi" w:cstheme="minorBidi"/>
          <w:kern w:val="2"/>
          <w:sz w:val="24"/>
          <w:szCs w:val="24"/>
          <w14:ligatures w14:val="standardContextual"/>
        </w:rPr>
        <w:tab/>
      </w:r>
      <w:r w:rsidRPr="001E3811">
        <w:rPr>
          <w:snapToGrid w:val="0"/>
        </w:rPr>
        <w:t>MIMO Correlation Matrices at High, Medium and Low Level</w:t>
      </w:r>
      <w:r>
        <w:tab/>
      </w:r>
      <w:r>
        <w:fldChar w:fldCharType="begin"/>
      </w:r>
      <w:r>
        <w:instrText xml:space="preserve"> PAGEREF _Toc187273209 \h </w:instrText>
      </w:r>
      <w:r>
        <w:fldChar w:fldCharType="separate"/>
      </w:r>
      <w:r>
        <w:t>265</w:t>
      </w:r>
      <w:r>
        <w:fldChar w:fldCharType="end"/>
      </w:r>
    </w:p>
    <w:p w14:paraId="5291D860" w14:textId="31FF30A2" w:rsidR="00BC27EA" w:rsidRDefault="00BC27EA">
      <w:pPr>
        <w:pStyle w:val="TOC1"/>
        <w:rPr>
          <w:rFonts w:asciiTheme="minorHAnsi" w:eastAsiaTheme="minorEastAsia" w:hAnsiTheme="minorHAnsi" w:cstheme="minorBidi"/>
          <w:kern w:val="2"/>
          <w:sz w:val="24"/>
          <w:szCs w:val="24"/>
          <w14:ligatures w14:val="standardContextual"/>
        </w:rPr>
      </w:pPr>
      <w:r w:rsidRPr="001E3811">
        <w:rPr>
          <w:rFonts w:eastAsia="SimSun"/>
          <w:lang w:eastAsia="zh-CN"/>
        </w:rPr>
        <w:t>B.5A</w:t>
      </w:r>
      <w:r>
        <w:rPr>
          <w:rFonts w:asciiTheme="minorHAnsi" w:eastAsiaTheme="minorEastAsia" w:hAnsiTheme="minorHAnsi" w:cstheme="minorBidi"/>
          <w:kern w:val="2"/>
          <w:sz w:val="24"/>
          <w:szCs w:val="24"/>
          <w14:ligatures w14:val="standardContextual"/>
        </w:rPr>
        <w:tab/>
      </w:r>
      <w:r w:rsidRPr="001E3811">
        <w:rPr>
          <w:rFonts w:eastAsia="SimSun"/>
          <w:lang w:eastAsia="zh-CN"/>
        </w:rPr>
        <w:t>Multi-Antenna channel models using cross polarized antennas</w:t>
      </w:r>
      <w:r>
        <w:tab/>
      </w:r>
      <w:r>
        <w:fldChar w:fldCharType="begin"/>
      </w:r>
      <w:r>
        <w:instrText xml:space="preserve"> PAGEREF _Toc187273210 \h </w:instrText>
      </w:r>
      <w:r>
        <w:fldChar w:fldCharType="separate"/>
      </w:r>
      <w:r>
        <w:t>267</w:t>
      </w:r>
      <w:r>
        <w:fldChar w:fldCharType="end"/>
      </w:r>
    </w:p>
    <w:p w14:paraId="4026C965" w14:textId="077729E2" w:rsidR="00BC27EA" w:rsidRDefault="00BC27EA">
      <w:pPr>
        <w:pStyle w:val="TOC2"/>
        <w:rPr>
          <w:rFonts w:asciiTheme="minorHAnsi" w:eastAsiaTheme="minorEastAsia" w:hAnsiTheme="minorHAnsi" w:cstheme="minorBidi"/>
          <w:kern w:val="2"/>
          <w:sz w:val="24"/>
          <w:szCs w:val="24"/>
          <w14:ligatures w14:val="standardContextual"/>
        </w:rPr>
      </w:pPr>
      <w:r w:rsidRPr="001E3811">
        <w:rPr>
          <w:snapToGrid w:val="0"/>
          <w:lang w:eastAsia="zh-CN"/>
        </w:rPr>
        <w:t>B.5</w:t>
      </w:r>
      <w:r w:rsidRPr="001E3811">
        <w:rPr>
          <w:rFonts w:eastAsia="SimSun"/>
          <w:snapToGrid w:val="0"/>
          <w:lang w:eastAsia="zh-CN"/>
        </w:rPr>
        <w:t>A</w:t>
      </w:r>
      <w:r w:rsidRPr="001E3811">
        <w:rPr>
          <w:snapToGrid w:val="0"/>
          <w:lang w:eastAsia="zh-CN"/>
        </w:rPr>
        <w:t>.1</w:t>
      </w:r>
      <w:r>
        <w:rPr>
          <w:rFonts w:asciiTheme="minorHAnsi" w:eastAsiaTheme="minorEastAsia" w:hAnsiTheme="minorHAnsi" w:cstheme="minorBidi"/>
          <w:kern w:val="2"/>
          <w:sz w:val="24"/>
          <w:szCs w:val="24"/>
          <w14:ligatures w14:val="standardContextual"/>
        </w:rPr>
        <w:tab/>
      </w:r>
      <w:r w:rsidRPr="001E3811">
        <w:rPr>
          <w:snapToGrid w:val="0"/>
          <w:lang w:eastAsia="zh-CN"/>
        </w:rPr>
        <w:t>Definition of MIMO Correlation Matrices</w:t>
      </w:r>
      <w:r w:rsidRPr="001E3811">
        <w:rPr>
          <w:rFonts w:eastAsia="SimSun"/>
          <w:snapToGrid w:val="0"/>
          <w:lang w:eastAsia="zh-CN"/>
        </w:rPr>
        <w:t xml:space="preserve"> using cross polarized antennas</w:t>
      </w:r>
      <w:r>
        <w:tab/>
      </w:r>
      <w:r>
        <w:fldChar w:fldCharType="begin"/>
      </w:r>
      <w:r>
        <w:instrText xml:space="preserve"> PAGEREF _Toc187273211 \h </w:instrText>
      </w:r>
      <w:r>
        <w:fldChar w:fldCharType="separate"/>
      </w:r>
      <w:r>
        <w:t>268</w:t>
      </w:r>
      <w:r>
        <w:fldChar w:fldCharType="end"/>
      </w:r>
    </w:p>
    <w:p w14:paraId="2B08FE76" w14:textId="1E5B9746" w:rsidR="00BC27EA" w:rsidRDefault="00BC27EA">
      <w:pPr>
        <w:pStyle w:val="TOC2"/>
        <w:rPr>
          <w:rFonts w:asciiTheme="minorHAnsi" w:eastAsiaTheme="minorEastAsia" w:hAnsiTheme="minorHAnsi" w:cstheme="minorBidi"/>
          <w:kern w:val="2"/>
          <w:sz w:val="24"/>
          <w:szCs w:val="24"/>
          <w14:ligatures w14:val="standardContextual"/>
        </w:rPr>
      </w:pPr>
      <w:r w:rsidRPr="001E3811">
        <w:rPr>
          <w:snapToGrid w:val="0"/>
          <w:lang w:eastAsia="zh-CN"/>
        </w:rPr>
        <w:t>B.5A.2</w:t>
      </w:r>
      <w:r>
        <w:rPr>
          <w:rFonts w:asciiTheme="minorHAnsi" w:eastAsiaTheme="minorEastAsia" w:hAnsiTheme="minorHAnsi" w:cstheme="minorBidi"/>
          <w:kern w:val="2"/>
          <w:sz w:val="24"/>
          <w:szCs w:val="24"/>
          <w14:ligatures w14:val="standardContextual"/>
        </w:rPr>
        <w:tab/>
      </w:r>
      <w:r w:rsidRPr="001E3811">
        <w:rPr>
          <w:snapToGrid w:val="0"/>
          <w:lang w:eastAsia="zh-CN"/>
        </w:rPr>
        <w:t xml:space="preserve">Spatial Correlation Matrices </w:t>
      </w:r>
      <w:r w:rsidRPr="001E3811">
        <w:rPr>
          <w:rFonts w:eastAsia="SimSun"/>
          <w:snapToGrid w:val="0"/>
          <w:lang w:eastAsia="zh-CN"/>
        </w:rPr>
        <w:t>at UE and eNB sides</w:t>
      </w:r>
      <w:r>
        <w:tab/>
      </w:r>
      <w:r>
        <w:fldChar w:fldCharType="begin"/>
      </w:r>
      <w:r>
        <w:instrText xml:space="preserve"> PAGEREF _Toc187273212 \h </w:instrText>
      </w:r>
      <w:r>
        <w:fldChar w:fldCharType="separate"/>
      </w:r>
      <w:r>
        <w:t>269</w:t>
      </w:r>
      <w:r>
        <w:fldChar w:fldCharType="end"/>
      </w:r>
    </w:p>
    <w:p w14:paraId="1316B562" w14:textId="0D25EF31" w:rsidR="00BC27EA" w:rsidRDefault="00BC27EA">
      <w:pPr>
        <w:pStyle w:val="TOC3"/>
        <w:rPr>
          <w:rFonts w:asciiTheme="minorHAnsi" w:eastAsiaTheme="minorEastAsia" w:hAnsiTheme="minorHAnsi" w:cstheme="minorBidi"/>
          <w:kern w:val="2"/>
          <w:sz w:val="24"/>
          <w:szCs w:val="24"/>
          <w14:ligatures w14:val="standardContextual"/>
        </w:rPr>
      </w:pPr>
      <w:r w:rsidRPr="001E3811">
        <w:rPr>
          <w:rFonts w:eastAsia="SimSun"/>
        </w:rPr>
        <w:t>B.5A.2.1</w:t>
      </w:r>
      <w:r>
        <w:rPr>
          <w:rFonts w:asciiTheme="minorHAnsi" w:eastAsiaTheme="minorEastAsia" w:hAnsiTheme="minorHAnsi" w:cstheme="minorBidi"/>
          <w:kern w:val="2"/>
          <w:sz w:val="24"/>
          <w:szCs w:val="24"/>
          <w14:ligatures w14:val="standardContextual"/>
        </w:rPr>
        <w:tab/>
      </w:r>
      <w:r w:rsidRPr="001E3811">
        <w:rPr>
          <w:rFonts w:eastAsia="SimSun"/>
        </w:rPr>
        <w:t>Spatial Correlation Matrices at UE side</w:t>
      </w:r>
      <w:r>
        <w:tab/>
      </w:r>
      <w:r>
        <w:fldChar w:fldCharType="begin"/>
      </w:r>
      <w:r>
        <w:instrText xml:space="preserve"> PAGEREF _Toc187273213 \h </w:instrText>
      </w:r>
      <w:r>
        <w:fldChar w:fldCharType="separate"/>
      </w:r>
      <w:r>
        <w:t>269</w:t>
      </w:r>
      <w:r>
        <w:fldChar w:fldCharType="end"/>
      </w:r>
    </w:p>
    <w:p w14:paraId="69393323" w14:textId="502C6280" w:rsidR="00BC27EA" w:rsidRDefault="00BC27EA">
      <w:pPr>
        <w:pStyle w:val="TOC3"/>
        <w:rPr>
          <w:rFonts w:asciiTheme="minorHAnsi" w:eastAsiaTheme="minorEastAsia" w:hAnsiTheme="minorHAnsi" w:cstheme="minorBidi"/>
          <w:kern w:val="2"/>
          <w:sz w:val="24"/>
          <w:szCs w:val="24"/>
          <w14:ligatures w14:val="standardContextual"/>
        </w:rPr>
      </w:pPr>
      <w:r w:rsidRPr="001E3811">
        <w:rPr>
          <w:rFonts w:eastAsia="SimSun"/>
        </w:rPr>
        <w:t>B.5A.2.2</w:t>
      </w:r>
      <w:r>
        <w:rPr>
          <w:rFonts w:asciiTheme="minorHAnsi" w:eastAsiaTheme="minorEastAsia" w:hAnsiTheme="minorHAnsi" w:cstheme="minorBidi"/>
          <w:kern w:val="2"/>
          <w:sz w:val="24"/>
          <w:szCs w:val="24"/>
          <w14:ligatures w14:val="standardContextual"/>
        </w:rPr>
        <w:tab/>
      </w:r>
      <w:r w:rsidRPr="001E3811">
        <w:rPr>
          <w:rFonts w:eastAsia="SimSun"/>
        </w:rPr>
        <w:t>Spatial Correlation Matrices at eNB side</w:t>
      </w:r>
      <w:r>
        <w:tab/>
      </w:r>
      <w:r>
        <w:fldChar w:fldCharType="begin"/>
      </w:r>
      <w:r>
        <w:instrText xml:space="preserve"> PAGEREF _Toc187273214 \h </w:instrText>
      </w:r>
      <w:r>
        <w:fldChar w:fldCharType="separate"/>
      </w:r>
      <w:r>
        <w:t>269</w:t>
      </w:r>
      <w:r>
        <w:fldChar w:fldCharType="end"/>
      </w:r>
    </w:p>
    <w:p w14:paraId="526BAAF1" w14:textId="05CEEB27" w:rsidR="00BC27EA" w:rsidRDefault="00BC27EA">
      <w:pPr>
        <w:pStyle w:val="TOC2"/>
        <w:rPr>
          <w:rFonts w:asciiTheme="minorHAnsi" w:eastAsiaTheme="minorEastAsia" w:hAnsiTheme="minorHAnsi" w:cstheme="minorBidi"/>
          <w:kern w:val="2"/>
          <w:sz w:val="24"/>
          <w:szCs w:val="24"/>
          <w14:ligatures w14:val="standardContextual"/>
        </w:rPr>
      </w:pPr>
      <w:r w:rsidRPr="001E3811">
        <w:rPr>
          <w:snapToGrid w:val="0"/>
          <w:lang w:eastAsia="zh-CN"/>
        </w:rPr>
        <w:t>B.5A.3</w:t>
      </w:r>
      <w:r>
        <w:rPr>
          <w:rFonts w:asciiTheme="minorHAnsi" w:eastAsiaTheme="minorEastAsia" w:hAnsiTheme="minorHAnsi" w:cstheme="minorBidi"/>
          <w:kern w:val="2"/>
          <w:sz w:val="24"/>
          <w:szCs w:val="24"/>
          <w14:ligatures w14:val="standardContextual"/>
        </w:rPr>
        <w:tab/>
      </w:r>
      <w:r w:rsidRPr="001E3811">
        <w:rPr>
          <w:snapToGrid w:val="0"/>
          <w:lang w:eastAsia="zh-CN"/>
        </w:rPr>
        <w:t>MIMO Correlation Matrices using cross polarized antennas</w:t>
      </w:r>
      <w:r>
        <w:tab/>
      </w:r>
      <w:r>
        <w:fldChar w:fldCharType="begin"/>
      </w:r>
      <w:r>
        <w:instrText xml:space="preserve"> PAGEREF _Toc187273215 \h </w:instrText>
      </w:r>
      <w:r>
        <w:fldChar w:fldCharType="separate"/>
      </w:r>
      <w:r>
        <w:t>269</w:t>
      </w:r>
      <w:r>
        <w:fldChar w:fldCharType="end"/>
      </w:r>
    </w:p>
    <w:p w14:paraId="0789C89B" w14:textId="3E6AA196" w:rsidR="00BC27EA" w:rsidRDefault="00BC27EA">
      <w:pPr>
        <w:pStyle w:val="TOC1"/>
        <w:rPr>
          <w:rFonts w:asciiTheme="minorHAnsi" w:eastAsiaTheme="minorEastAsia" w:hAnsiTheme="minorHAnsi" w:cstheme="minorBidi"/>
          <w:kern w:val="2"/>
          <w:sz w:val="24"/>
          <w:szCs w:val="24"/>
          <w14:ligatures w14:val="standardContextual"/>
        </w:rPr>
      </w:pPr>
      <w:r>
        <w:rPr>
          <w:lang w:eastAsia="zh-CN"/>
        </w:rPr>
        <w:t>B.6</w:t>
      </w:r>
      <w:r>
        <w:rPr>
          <w:rFonts w:asciiTheme="minorHAnsi" w:eastAsiaTheme="minorEastAsia" w:hAnsiTheme="minorHAnsi" w:cstheme="minorBidi"/>
          <w:kern w:val="2"/>
          <w:sz w:val="24"/>
          <w:szCs w:val="24"/>
          <w14:ligatures w14:val="standardContextual"/>
        </w:rPr>
        <w:tab/>
      </w:r>
      <w:r>
        <w:rPr>
          <w:lang w:eastAsia="zh-CN"/>
        </w:rPr>
        <w:t>Interference model for enhanced performance requirements type A and type B</w:t>
      </w:r>
      <w:r>
        <w:tab/>
      </w:r>
      <w:r>
        <w:fldChar w:fldCharType="begin"/>
      </w:r>
      <w:r>
        <w:instrText xml:space="preserve"> PAGEREF _Toc187273216 \h </w:instrText>
      </w:r>
      <w:r>
        <w:fldChar w:fldCharType="separate"/>
      </w:r>
      <w:r>
        <w:t>269</w:t>
      </w:r>
      <w:r>
        <w:fldChar w:fldCharType="end"/>
      </w:r>
    </w:p>
    <w:p w14:paraId="4BE188BF" w14:textId="2C579CCA" w:rsidR="00BC27EA" w:rsidRDefault="00BC27EA">
      <w:pPr>
        <w:pStyle w:val="TOC2"/>
        <w:rPr>
          <w:rFonts w:asciiTheme="minorHAnsi" w:eastAsiaTheme="minorEastAsia" w:hAnsiTheme="minorHAnsi" w:cstheme="minorBidi"/>
          <w:kern w:val="2"/>
          <w:sz w:val="24"/>
          <w:szCs w:val="24"/>
          <w14:ligatures w14:val="standardContextual"/>
        </w:rPr>
      </w:pPr>
      <w:r w:rsidRPr="001E3811">
        <w:rPr>
          <w:snapToGrid w:val="0"/>
        </w:rPr>
        <w:t>B.</w:t>
      </w:r>
      <w:r w:rsidRPr="001E3811">
        <w:rPr>
          <w:snapToGrid w:val="0"/>
          <w:lang w:eastAsia="zh-CN"/>
        </w:rPr>
        <w:t>6</w:t>
      </w:r>
      <w:r w:rsidRPr="001E3811">
        <w:rPr>
          <w:snapToGrid w:val="0"/>
        </w:rPr>
        <w:t>.1</w:t>
      </w:r>
      <w:r>
        <w:rPr>
          <w:rFonts w:asciiTheme="minorHAnsi" w:eastAsiaTheme="minorEastAsia" w:hAnsiTheme="minorHAnsi" w:cstheme="minorBidi"/>
          <w:kern w:val="2"/>
          <w:sz w:val="24"/>
          <w:szCs w:val="24"/>
          <w14:ligatures w14:val="standardContextual"/>
        </w:rPr>
        <w:tab/>
      </w:r>
      <w:r w:rsidRPr="001E3811">
        <w:rPr>
          <w:snapToGrid w:val="0"/>
        </w:rPr>
        <w:t>Dominant interferer proportion</w:t>
      </w:r>
      <w:r>
        <w:tab/>
      </w:r>
      <w:r>
        <w:fldChar w:fldCharType="begin"/>
      </w:r>
      <w:r>
        <w:instrText xml:space="preserve"> PAGEREF _Toc187273217 \h </w:instrText>
      </w:r>
      <w:r>
        <w:fldChar w:fldCharType="separate"/>
      </w:r>
      <w:r>
        <w:t>270</w:t>
      </w:r>
      <w:r>
        <w:fldChar w:fldCharType="end"/>
      </w:r>
    </w:p>
    <w:p w14:paraId="2647E832" w14:textId="358B0C6F" w:rsidR="00BC27EA" w:rsidRDefault="00BC27EA">
      <w:pPr>
        <w:pStyle w:val="TOC2"/>
        <w:rPr>
          <w:rFonts w:asciiTheme="minorHAnsi" w:eastAsiaTheme="minorEastAsia" w:hAnsiTheme="minorHAnsi" w:cstheme="minorBidi"/>
          <w:kern w:val="2"/>
          <w:sz w:val="24"/>
          <w:szCs w:val="24"/>
          <w14:ligatures w14:val="standardContextual"/>
        </w:rPr>
      </w:pPr>
      <w:r w:rsidRPr="001E3811">
        <w:rPr>
          <w:snapToGrid w:val="0"/>
        </w:rPr>
        <w:t>B.</w:t>
      </w:r>
      <w:r w:rsidRPr="001E3811">
        <w:rPr>
          <w:snapToGrid w:val="0"/>
          <w:lang w:eastAsia="zh-CN"/>
        </w:rPr>
        <w:t>6</w:t>
      </w:r>
      <w:r w:rsidRPr="001E3811">
        <w:rPr>
          <w:snapToGrid w:val="0"/>
        </w:rPr>
        <w:t>.2</w:t>
      </w:r>
      <w:r>
        <w:rPr>
          <w:rFonts w:asciiTheme="minorHAnsi" w:eastAsiaTheme="minorEastAsia" w:hAnsiTheme="minorHAnsi" w:cstheme="minorBidi"/>
          <w:kern w:val="2"/>
          <w:sz w:val="24"/>
          <w:szCs w:val="24"/>
          <w14:ligatures w14:val="standardContextual"/>
        </w:rPr>
        <w:tab/>
      </w:r>
      <w:r w:rsidRPr="001E3811">
        <w:rPr>
          <w:snapToGrid w:val="0"/>
          <w:lang w:eastAsia="zh-CN"/>
        </w:rPr>
        <w:t>I</w:t>
      </w:r>
      <w:r w:rsidRPr="001E3811">
        <w:rPr>
          <w:snapToGrid w:val="0"/>
        </w:rPr>
        <w:t>nterference model</w:t>
      </w:r>
      <w:r w:rsidRPr="001E3811">
        <w:rPr>
          <w:snapToGrid w:val="0"/>
          <w:lang w:eastAsia="zh-CN"/>
        </w:rPr>
        <w:t xml:space="preserve"> for synchronous scenario</w:t>
      </w:r>
      <w:r>
        <w:tab/>
      </w:r>
      <w:r>
        <w:fldChar w:fldCharType="begin"/>
      </w:r>
      <w:r>
        <w:instrText xml:space="preserve"> PAGEREF _Toc187273218 \h </w:instrText>
      </w:r>
      <w:r>
        <w:fldChar w:fldCharType="separate"/>
      </w:r>
      <w:r>
        <w:t>270</w:t>
      </w:r>
      <w:r>
        <w:fldChar w:fldCharType="end"/>
      </w:r>
    </w:p>
    <w:p w14:paraId="2FA393B7" w14:textId="4B8D00DE" w:rsidR="00BC27EA" w:rsidRDefault="00BC27EA">
      <w:pPr>
        <w:pStyle w:val="TOC2"/>
        <w:rPr>
          <w:rFonts w:asciiTheme="minorHAnsi" w:eastAsiaTheme="minorEastAsia" w:hAnsiTheme="minorHAnsi" w:cstheme="minorBidi"/>
          <w:kern w:val="2"/>
          <w:sz w:val="24"/>
          <w:szCs w:val="24"/>
          <w14:ligatures w14:val="standardContextual"/>
        </w:rPr>
      </w:pPr>
      <w:r w:rsidRPr="001E3811">
        <w:rPr>
          <w:snapToGrid w:val="0"/>
        </w:rPr>
        <w:t>B.</w:t>
      </w:r>
      <w:r w:rsidRPr="001E3811">
        <w:rPr>
          <w:snapToGrid w:val="0"/>
          <w:lang w:eastAsia="zh-CN"/>
        </w:rPr>
        <w:t>6</w:t>
      </w:r>
      <w:r w:rsidRPr="001E3811">
        <w:rPr>
          <w:snapToGrid w:val="0"/>
        </w:rPr>
        <w:t>.</w:t>
      </w:r>
      <w:r w:rsidRPr="001E3811">
        <w:rPr>
          <w:snapToGrid w:val="0"/>
          <w:lang w:eastAsia="zh-CN"/>
        </w:rPr>
        <w:t>3</w:t>
      </w:r>
      <w:r>
        <w:rPr>
          <w:rFonts w:asciiTheme="minorHAnsi" w:eastAsiaTheme="minorEastAsia" w:hAnsiTheme="minorHAnsi" w:cstheme="minorBidi"/>
          <w:kern w:val="2"/>
          <w:sz w:val="24"/>
          <w:szCs w:val="24"/>
          <w14:ligatures w14:val="standardContextual"/>
        </w:rPr>
        <w:tab/>
      </w:r>
      <w:r w:rsidRPr="001E3811">
        <w:rPr>
          <w:snapToGrid w:val="0"/>
          <w:lang w:eastAsia="zh-CN"/>
        </w:rPr>
        <w:t>I</w:t>
      </w:r>
      <w:r w:rsidRPr="001E3811">
        <w:rPr>
          <w:snapToGrid w:val="0"/>
        </w:rPr>
        <w:t>nterference model</w:t>
      </w:r>
      <w:r w:rsidRPr="001E3811">
        <w:rPr>
          <w:snapToGrid w:val="0"/>
          <w:lang w:eastAsia="zh-CN"/>
        </w:rPr>
        <w:t xml:space="preserve"> for asynchronous scenario</w:t>
      </w:r>
      <w:r>
        <w:tab/>
      </w:r>
      <w:r>
        <w:fldChar w:fldCharType="begin"/>
      </w:r>
      <w:r>
        <w:instrText xml:space="preserve"> PAGEREF _Toc187273219 \h </w:instrText>
      </w:r>
      <w:r>
        <w:fldChar w:fldCharType="separate"/>
      </w:r>
      <w:r>
        <w:t>270</w:t>
      </w:r>
      <w:r>
        <w:fldChar w:fldCharType="end"/>
      </w:r>
    </w:p>
    <w:p w14:paraId="3166AD3F" w14:textId="05DC19FB" w:rsidR="00BC27EA" w:rsidRDefault="00BC27EA">
      <w:pPr>
        <w:pStyle w:val="TOC8"/>
        <w:rPr>
          <w:rFonts w:asciiTheme="minorHAnsi" w:eastAsiaTheme="minorEastAsia" w:hAnsiTheme="minorHAnsi" w:cstheme="minorBidi"/>
          <w:b w:val="0"/>
          <w:kern w:val="2"/>
          <w:sz w:val="24"/>
          <w:szCs w:val="24"/>
          <w14:ligatures w14:val="standardContextual"/>
        </w:rPr>
      </w:pPr>
      <w:r>
        <w:t>Annex C (normative):  Characteristics of the interfering signals</w:t>
      </w:r>
      <w:r>
        <w:tab/>
      </w:r>
      <w:r>
        <w:fldChar w:fldCharType="begin"/>
      </w:r>
      <w:r>
        <w:instrText xml:space="preserve"> PAGEREF _Toc187273220 \h </w:instrText>
      </w:r>
      <w:r>
        <w:fldChar w:fldCharType="separate"/>
      </w:r>
      <w:r>
        <w:t>271</w:t>
      </w:r>
      <w:r>
        <w:fldChar w:fldCharType="end"/>
      </w:r>
    </w:p>
    <w:p w14:paraId="4B111497" w14:textId="47A1613D" w:rsidR="00BC27EA" w:rsidRDefault="00BC27EA">
      <w:pPr>
        <w:pStyle w:val="TOC8"/>
        <w:rPr>
          <w:rFonts w:asciiTheme="minorHAnsi" w:eastAsiaTheme="minorEastAsia" w:hAnsiTheme="minorHAnsi" w:cstheme="minorBidi"/>
          <w:b w:val="0"/>
          <w:kern w:val="2"/>
          <w:sz w:val="24"/>
          <w:szCs w:val="24"/>
          <w14:ligatures w14:val="standardContextual"/>
        </w:rPr>
      </w:pPr>
      <w:r>
        <w:t>Annex D (normative):  Environmental requirements for the BS equipment</w:t>
      </w:r>
      <w:r>
        <w:tab/>
      </w:r>
      <w:r>
        <w:fldChar w:fldCharType="begin"/>
      </w:r>
      <w:r>
        <w:instrText xml:space="preserve"> PAGEREF _Toc187273221 \h </w:instrText>
      </w:r>
      <w:r>
        <w:fldChar w:fldCharType="separate"/>
      </w:r>
      <w:r>
        <w:t>272</w:t>
      </w:r>
      <w:r>
        <w:fldChar w:fldCharType="end"/>
      </w:r>
    </w:p>
    <w:p w14:paraId="694FC25D" w14:textId="770BF72E" w:rsidR="00BC27EA" w:rsidRDefault="00BC27EA">
      <w:pPr>
        <w:pStyle w:val="TOC8"/>
        <w:rPr>
          <w:rFonts w:asciiTheme="minorHAnsi" w:eastAsiaTheme="minorEastAsia" w:hAnsiTheme="minorHAnsi" w:cstheme="minorBidi"/>
          <w:b w:val="0"/>
          <w:kern w:val="2"/>
          <w:sz w:val="24"/>
          <w:szCs w:val="24"/>
          <w14:ligatures w14:val="standardContextual"/>
        </w:rPr>
      </w:pPr>
      <w:r>
        <w:t>Annex E (normative):  Error Vector Magnitude</w:t>
      </w:r>
      <w:r>
        <w:tab/>
      </w:r>
      <w:r>
        <w:fldChar w:fldCharType="begin"/>
      </w:r>
      <w:r>
        <w:instrText xml:space="preserve"> PAGEREF _Toc187273222 \h </w:instrText>
      </w:r>
      <w:r>
        <w:fldChar w:fldCharType="separate"/>
      </w:r>
      <w:r>
        <w:t>273</w:t>
      </w:r>
      <w:r>
        <w:fldChar w:fldCharType="end"/>
      </w:r>
    </w:p>
    <w:p w14:paraId="33E05E00" w14:textId="142F46DE" w:rsidR="00BC27EA" w:rsidRDefault="00BC27EA">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Reference point for measurement</w:t>
      </w:r>
      <w:r>
        <w:tab/>
      </w:r>
      <w:r>
        <w:fldChar w:fldCharType="begin"/>
      </w:r>
      <w:r>
        <w:instrText xml:space="preserve"> PAGEREF _Toc187273223 \h </w:instrText>
      </w:r>
      <w:r>
        <w:fldChar w:fldCharType="separate"/>
      </w:r>
      <w:r>
        <w:t>273</w:t>
      </w:r>
      <w:r>
        <w:fldChar w:fldCharType="end"/>
      </w:r>
    </w:p>
    <w:p w14:paraId="4182F546" w14:textId="05CD4E28" w:rsidR="00BC27EA" w:rsidRDefault="00BC27EA">
      <w:pPr>
        <w:pStyle w:val="TOC1"/>
        <w:rPr>
          <w:rFonts w:asciiTheme="minorHAnsi" w:eastAsiaTheme="minorEastAsia" w:hAnsiTheme="minorHAnsi" w:cstheme="minorBidi"/>
          <w:kern w:val="2"/>
          <w:sz w:val="24"/>
          <w:szCs w:val="24"/>
          <w14:ligatures w14:val="standardContextual"/>
        </w:rPr>
      </w:pPr>
      <w:r>
        <w:t>E.2</w:t>
      </w:r>
      <w:r>
        <w:rPr>
          <w:rFonts w:asciiTheme="minorHAnsi" w:eastAsiaTheme="minorEastAsia" w:hAnsiTheme="minorHAnsi" w:cstheme="minorBidi"/>
          <w:kern w:val="2"/>
          <w:sz w:val="24"/>
          <w:szCs w:val="24"/>
          <w14:ligatures w14:val="standardContextual"/>
        </w:rPr>
        <w:tab/>
      </w:r>
      <w:r>
        <w:t>Basic unit of measurement</w:t>
      </w:r>
      <w:r>
        <w:tab/>
      </w:r>
      <w:r>
        <w:fldChar w:fldCharType="begin"/>
      </w:r>
      <w:r>
        <w:instrText xml:space="preserve"> PAGEREF _Toc187273224 \h </w:instrText>
      </w:r>
      <w:r>
        <w:fldChar w:fldCharType="separate"/>
      </w:r>
      <w:r>
        <w:t>273</w:t>
      </w:r>
      <w:r>
        <w:fldChar w:fldCharType="end"/>
      </w:r>
    </w:p>
    <w:p w14:paraId="58085F03" w14:textId="081A1510" w:rsidR="00BC27EA" w:rsidRDefault="00BC27EA">
      <w:pPr>
        <w:pStyle w:val="TOC1"/>
        <w:rPr>
          <w:rFonts w:asciiTheme="minorHAnsi" w:eastAsiaTheme="minorEastAsia" w:hAnsiTheme="minorHAnsi" w:cstheme="minorBidi"/>
          <w:kern w:val="2"/>
          <w:sz w:val="24"/>
          <w:szCs w:val="24"/>
          <w14:ligatures w14:val="standardContextual"/>
        </w:rPr>
      </w:pPr>
      <w:r>
        <w:t>E.3</w:t>
      </w:r>
      <w:r>
        <w:rPr>
          <w:rFonts w:asciiTheme="minorHAnsi" w:eastAsiaTheme="minorEastAsia" w:hAnsiTheme="minorHAnsi" w:cstheme="minorBidi"/>
          <w:kern w:val="2"/>
          <w:sz w:val="24"/>
          <w:szCs w:val="24"/>
          <w14:ligatures w14:val="standardContextual"/>
        </w:rPr>
        <w:tab/>
      </w:r>
      <w:r>
        <w:t>Modified signal under test</w:t>
      </w:r>
      <w:r>
        <w:tab/>
      </w:r>
      <w:r>
        <w:fldChar w:fldCharType="begin"/>
      </w:r>
      <w:r>
        <w:instrText xml:space="preserve"> PAGEREF _Toc187273225 \h </w:instrText>
      </w:r>
      <w:r>
        <w:fldChar w:fldCharType="separate"/>
      </w:r>
      <w:r>
        <w:t>274</w:t>
      </w:r>
      <w:r>
        <w:fldChar w:fldCharType="end"/>
      </w:r>
    </w:p>
    <w:p w14:paraId="5431D519" w14:textId="05B06522" w:rsidR="00BC27EA" w:rsidRDefault="00BC27EA">
      <w:pPr>
        <w:pStyle w:val="TOC1"/>
        <w:rPr>
          <w:rFonts w:asciiTheme="minorHAnsi" w:eastAsiaTheme="minorEastAsia" w:hAnsiTheme="minorHAnsi" w:cstheme="minorBidi"/>
          <w:kern w:val="2"/>
          <w:sz w:val="24"/>
          <w:szCs w:val="24"/>
          <w14:ligatures w14:val="standardContextual"/>
        </w:rPr>
      </w:pPr>
      <w:r>
        <w:t>E.4</w:t>
      </w:r>
      <w:r>
        <w:rPr>
          <w:rFonts w:asciiTheme="minorHAnsi" w:eastAsiaTheme="minorEastAsia" w:hAnsiTheme="minorHAnsi" w:cstheme="minorBidi"/>
          <w:kern w:val="2"/>
          <w:sz w:val="24"/>
          <w:szCs w:val="24"/>
          <w14:ligatures w14:val="standardContextual"/>
        </w:rPr>
        <w:tab/>
      </w:r>
      <w:r>
        <w:t>Estimation of frequency offset</w:t>
      </w:r>
      <w:r>
        <w:tab/>
      </w:r>
      <w:r>
        <w:fldChar w:fldCharType="begin"/>
      </w:r>
      <w:r>
        <w:instrText xml:space="preserve"> PAGEREF _Toc187273226 \h </w:instrText>
      </w:r>
      <w:r>
        <w:fldChar w:fldCharType="separate"/>
      </w:r>
      <w:r>
        <w:t>274</w:t>
      </w:r>
      <w:r>
        <w:fldChar w:fldCharType="end"/>
      </w:r>
    </w:p>
    <w:p w14:paraId="16C90636" w14:textId="07D141D6" w:rsidR="00BC27EA" w:rsidRDefault="00BC27EA">
      <w:pPr>
        <w:pStyle w:val="TOC1"/>
        <w:rPr>
          <w:rFonts w:asciiTheme="minorHAnsi" w:eastAsiaTheme="minorEastAsia" w:hAnsiTheme="minorHAnsi" w:cstheme="minorBidi"/>
          <w:kern w:val="2"/>
          <w:sz w:val="24"/>
          <w:szCs w:val="24"/>
          <w14:ligatures w14:val="standardContextual"/>
        </w:rPr>
      </w:pPr>
      <w:r>
        <w:t>E.5</w:t>
      </w:r>
      <w:r>
        <w:rPr>
          <w:rFonts w:asciiTheme="minorHAnsi" w:eastAsiaTheme="minorEastAsia" w:hAnsiTheme="minorHAnsi" w:cstheme="minorBidi"/>
          <w:kern w:val="2"/>
          <w:sz w:val="24"/>
          <w:szCs w:val="24"/>
          <w14:ligatures w14:val="standardContextual"/>
        </w:rPr>
        <w:tab/>
      </w:r>
      <w:r>
        <w:t>Estimation of time offset</w:t>
      </w:r>
      <w:r>
        <w:tab/>
      </w:r>
      <w:r>
        <w:fldChar w:fldCharType="begin"/>
      </w:r>
      <w:r>
        <w:instrText xml:space="preserve"> PAGEREF _Toc187273227 \h </w:instrText>
      </w:r>
      <w:r>
        <w:fldChar w:fldCharType="separate"/>
      </w:r>
      <w:r>
        <w:t>274</w:t>
      </w:r>
      <w:r>
        <w:fldChar w:fldCharType="end"/>
      </w:r>
    </w:p>
    <w:p w14:paraId="39000F33" w14:textId="75D1064D" w:rsidR="00BC27EA" w:rsidRDefault="00BC27EA">
      <w:pPr>
        <w:pStyle w:val="TOC2"/>
        <w:rPr>
          <w:rFonts w:asciiTheme="minorHAnsi" w:eastAsiaTheme="minorEastAsia" w:hAnsiTheme="minorHAnsi" w:cstheme="minorBidi"/>
          <w:kern w:val="2"/>
          <w:sz w:val="24"/>
          <w:szCs w:val="24"/>
          <w14:ligatures w14:val="standardContextual"/>
        </w:rPr>
      </w:pPr>
      <w:r>
        <w:t>E.5.1</w:t>
      </w:r>
      <w:r>
        <w:rPr>
          <w:rFonts w:asciiTheme="minorHAnsi" w:eastAsiaTheme="minorEastAsia" w:hAnsiTheme="minorHAnsi" w:cstheme="minorBidi"/>
          <w:kern w:val="2"/>
          <w:sz w:val="24"/>
          <w:szCs w:val="24"/>
          <w14:ligatures w14:val="standardContextual"/>
        </w:rPr>
        <w:tab/>
      </w:r>
      <w:r>
        <w:t>Window length</w:t>
      </w:r>
      <w:r>
        <w:tab/>
      </w:r>
      <w:r>
        <w:fldChar w:fldCharType="begin"/>
      </w:r>
      <w:r>
        <w:instrText xml:space="preserve"> PAGEREF _Toc187273228 \h </w:instrText>
      </w:r>
      <w:r>
        <w:fldChar w:fldCharType="separate"/>
      </w:r>
      <w:r>
        <w:t>275</w:t>
      </w:r>
      <w:r>
        <w:fldChar w:fldCharType="end"/>
      </w:r>
    </w:p>
    <w:p w14:paraId="5253D93D" w14:textId="1384C1EB" w:rsidR="00BC27EA" w:rsidRDefault="00BC27EA">
      <w:pPr>
        <w:pStyle w:val="TOC1"/>
        <w:rPr>
          <w:rFonts w:asciiTheme="minorHAnsi" w:eastAsiaTheme="minorEastAsia" w:hAnsiTheme="minorHAnsi" w:cstheme="minorBidi"/>
          <w:kern w:val="2"/>
          <w:sz w:val="24"/>
          <w:szCs w:val="24"/>
          <w14:ligatures w14:val="standardContextual"/>
        </w:rPr>
      </w:pPr>
      <w:r>
        <w:lastRenderedPageBreak/>
        <w:t>E.6</w:t>
      </w:r>
      <w:r>
        <w:rPr>
          <w:rFonts w:asciiTheme="minorHAnsi" w:eastAsiaTheme="minorEastAsia" w:hAnsiTheme="minorHAnsi" w:cstheme="minorBidi"/>
          <w:kern w:val="2"/>
          <w:sz w:val="24"/>
          <w:szCs w:val="24"/>
          <w14:ligatures w14:val="standardContextual"/>
        </w:rPr>
        <w:tab/>
      </w:r>
      <w:r>
        <w:t>Estimation of TX chain amplitude and frequency response parameters</w:t>
      </w:r>
      <w:r>
        <w:tab/>
      </w:r>
      <w:r>
        <w:fldChar w:fldCharType="begin"/>
      </w:r>
      <w:r>
        <w:instrText xml:space="preserve"> PAGEREF _Toc187273229 \h </w:instrText>
      </w:r>
      <w:r>
        <w:fldChar w:fldCharType="separate"/>
      </w:r>
      <w:r>
        <w:t>277</w:t>
      </w:r>
      <w:r>
        <w:fldChar w:fldCharType="end"/>
      </w:r>
    </w:p>
    <w:p w14:paraId="75C1DE76" w14:textId="3D08B93C" w:rsidR="00BC27EA" w:rsidRDefault="00BC27EA">
      <w:pPr>
        <w:pStyle w:val="TOC1"/>
        <w:rPr>
          <w:rFonts w:asciiTheme="minorHAnsi" w:eastAsiaTheme="minorEastAsia" w:hAnsiTheme="minorHAnsi" w:cstheme="minorBidi"/>
          <w:kern w:val="2"/>
          <w:sz w:val="24"/>
          <w:szCs w:val="24"/>
          <w14:ligatures w14:val="standardContextual"/>
        </w:rPr>
      </w:pPr>
      <w:r>
        <w:t>E.7</w:t>
      </w:r>
      <w:r>
        <w:rPr>
          <w:rFonts w:asciiTheme="minorHAnsi" w:eastAsiaTheme="minorEastAsia" w:hAnsiTheme="minorHAnsi" w:cstheme="minorBidi"/>
          <w:kern w:val="2"/>
          <w:sz w:val="24"/>
          <w:szCs w:val="24"/>
          <w14:ligatures w14:val="standardContextual"/>
        </w:rPr>
        <w:tab/>
      </w:r>
      <w:r>
        <w:t>Averaged EVM</w:t>
      </w:r>
      <w:r>
        <w:tab/>
      </w:r>
      <w:r>
        <w:fldChar w:fldCharType="begin"/>
      </w:r>
      <w:r>
        <w:instrText xml:space="preserve"> PAGEREF _Toc187273230 \h </w:instrText>
      </w:r>
      <w:r>
        <w:fldChar w:fldCharType="separate"/>
      </w:r>
      <w:r>
        <w:t>278</w:t>
      </w:r>
      <w:r>
        <w:fldChar w:fldCharType="end"/>
      </w:r>
    </w:p>
    <w:p w14:paraId="298044E3" w14:textId="564B80BA" w:rsidR="00BC27EA" w:rsidRDefault="00BC27EA">
      <w:pPr>
        <w:pStyle w:val="TOC8"/>
        <w:rPr>
          <w:rFonts w:asciiTheme="minorHAnsi" w:eastAsiaTheme="minorEastAsia" w:hAnsiTheme="minorHAnsi" w:cstheme="minorBidi"/>
          <w:b w:val="0"/>
          <w:kern w:val="2"/>
          <w:sz w:val="24"/>
          <w:szCs w:val="24"/>
          <w14:ligatures w14:val="standardContextual"/>
        </w:rPr>
      </w:pPr>
      <w:r>
        <w:t>Annex F (Informative): Unwanted emission requirements for multi-carrier BS</w:t>
      </w:r>
      <w:r>
        <w:tab/>
      </w:r>
      <w:r>
        <w:fldChar w:fldCharType="begin"/>
      </w:r>
      <w:r>
        <w:instrText xml:space="preserve"> PAGEREF _Toc187273231 \h </w:instrText>
      </w:r>
      <w:r>
        <w:fldChar w:fldCharType="separate"/>
      </w:r>
      <w:r>
        <w:t>280</w:t>
      </w:r>
      <w:r>
        <w:fldChar w:fldCharType="end"/>
      </w:r>
    </w:p>
    <w:p w14:paraId="38DF8139" w14:textId="54B244A8" w:rsidR="00BC27EA" w:rsidRDefault="00BC27EA">
      <w:pPr>
        <w:pStyle w:val="TOC1"/>
        <w:rPr>
          <w:rFonts w:asciiTheme="minorHAnsi" w:eastAsiaTheme="minorEastAsia" w:hAnsiTheme="minorHAnsi" w:cstheme="minorBidi"/>
          <w:kern w:val="2"/>
          <w:sz w:val="24"/>
          <w:szCs w:val="24"/>
          <w14:ligatures w14:val="standardContextual"/>
        </w:rPr>
      </w:pPr>
      <w:r>
        <w:t>F.1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_Toc187273232 \h </w:instrText>
      </w:r>
      <w:r>
        <w:fldChar w:fldCharType="separate"/>
      </w:r>
      <w:r>
        <w:t>280</w:t>
      </w:r>
      <w:r>
        <w:fldChar w:fldCharType="end"/>
      </w:r>
    </w:p>
    <w:p w14:paraId="716D297E" w14:textId="0497108F" w:rsidR="00BC27EA" w:rsidRDefault="00BC27EA">
      <w:pPr>
        <w:pStyle w:val="TOC1"/>
        <w:rPr>
          <w:rFonts w:asciiTheme="minorHAnsi" w:eastAsiaTheme="minorEastAsia" w:hAnsiTheme="minorHAnsi" w:cstheme="minorBidi"/>
          <w:kern w:val="2"/>
          <w:sz w:val="24"/>
          <w:szCs w:val="24"/>
          <w14:ligatures w14:val="standardContextual"/>
        </w:rPr>
      </w:pPr>
      <w:r>
        <w:t>F.2</w:t>
      </w:r>
      <w:r>
        <w:rPr>
          <w:rFonts w:asciiTheme="minorHAnsi" w:eastAsiaTheme="minorEastAsia" w:hAnsiTheme="minorHAnsi" w:cstheme="minorBidi"/>
          <w:kern w:val="2"/>
          <w:sz w:val="24"/>
          <w:szCs w:val="24"/>
          <w14:ligatures w14:val="standardContextual"/>
        </w:rPr>
        <w:tab/>
      </w:r>
      <w:r>
        <w:t>Multi-carrier BS of different E-UTRA channel bandwidths</w:t>
      </w:r>
      <w:r>
        <w:tab/>
      </w:r>
      <w:r>
        <w:fldChar w:fldCharType="begin"/>
      </w:r>
      <w:r>
        <w:instrText xml:space="preserve"> PAGEREF _Toc187273233 \h </w:instrText>
      </w:r>
      <w:r>
        <w:fldChar w:fldCharType="separate"/>
      </w:r>
      <w:r>
        <w:t>280</w:t>
      </w:r>
      <w:r>
        <w:fldChar w:fldCharType="end"/>
      </w:r>
    </w:p>
    <w:p w14:paraId="03DDB30C" w14:textId="1BC56F44" w:rsidR="00BC27EA" w:rsidRDefault="00BC27EA">
      <w:pPr>
        <w:pStyle w:val="TOC1"/>
        <w:rPr>
          <w:rFonts w:asciiTheme="minorHAnsi" w:eastAsiaTheme="minorEastAsia" w:hAnsiTheme="minorHAnsi" w:cstheme="minorBidi"/>
          <w:kern w:val="2"/>
          <w:sz w:val="24"/>
          <w:szCs w:val="24"/>
          <w14:ligatures w14:val="standardContextual"/>
        </w:rPr>
      </w:pPr>
      <w:r>
        <w:t>F.3</w:t>
      </w:r>
      <w:r>
        <w:rPr>
          <w:rFonts w:asciiTheme="minorHAnsi" w:eastAsiaTheme="minorEastAsia" w:hAnsiTheme="minorHAnsi" w:cstheme="minorBidi"/>
          <w:kern w:val="2"/>
          <w:sz w:val="24"/>
          <w:szCs w:val="24"/>
          <w14:ligatures w14:val="standardContextual"/>
        </w:rPr>
        <w:tab/>
      </w:r>
      <w:r>
        <w:t>Multi-carrier BS of E-UTRA and UTRA</w:t>
      </w:r>
      <w:r>
        <w:tab/>
      </w:r>
      <w:r>
        <w:fldChar w:fldCharType="begin"/>
      </w:r>
      <w:r>
        <w:instrText xml:space="preserve"> PAGEREF _Toc187273234 \h </w:instrText>
      </w:r>
      <w:r>
        <w:fldChar w:fldCharType="separate"/>
      </w:r>
      <w:r>
        <w:t>280</w:t>
      </w:r>
      <w:r>
        <w:fldChar w:fldCharType="end"/>
      </w:r>
    </w:p>
    <w:p w14:paraId="6B2A98F7" w14:textId="4CA28F02" w:rsidR="00BC27EA" w:rsidRDefault="00BC27EA">
      <w:pPr>
        <w:pStyle w:val="TOC8"/>
        <w:rPr>
          <w:rFonts w:asciiTheme="minorHAnsi" w:eastAsiaTheme="minorEastAsia" w:hAnsiTheme="minorHAnsi" w:cstheme="minorBidi"/>
          <w:b w:val="0"/>
          <w:kern w:val="2"/>
          <w:sz w:val="24"/>
          <w:szCs w:val="24"/>
          <w14:ligatures w14:val="standardContextual"/>
        </w:rPr>
      </w:pPr>
      <w:r>
        <w:t>Annex G (Informative):</w:t>
      </w:r>
      <w:r>
        <w:rPr>
          <w:rFonts w:asciiTheme="minorHAnsi" w:eastAsiaTheme="minorEastAsia" w:hAnsiTheme="minorHAnsi" w:cstheme="minorBidi"/>
          <w:b w:val="0"/>
          <w:kern w:val="2"/>
          <w:sz w:val="24"/>
          <w:szCs w:val="24"/>
          <w14:ligatures w14:val="standardContextual"/>
        </w:rPr>
        <w:tab/>
      </w:r>
      <w:r>
        <w:t>Regional requirement for protection of DTT</w:t>
      </w:r>
      <w:r>
        <w:tab/>
      </w:r>
      <w:r>
        <w:fldChar w:fldCharType="begin"/>
      </w:r>
      <w:r>
        <w:instrText xml:space="preserve"> PAGEREF _Toc187273235 \h </w:instrText>
      </w:r>
      <w:r>
        <w:fldChar w:fldCharType="separate"/>
      </w:r>
      <w:r>
        <w:t>281</w:t>
      </w:r>
      <w:r>
        <w:fldChar w:fldCharType="end"/>
      </w:r>
    </w:p>
    <w:p w14:paraId="5C3B321E" w14:textId="124297C2" w:rsidR="00BC27EA" w:rsidRDefault="00BC27EA">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Regional requirement for protection of DTT</w:t>
      </w:r>
      <w:r>
        <w:tab/>
      </w:r>
      <w:r>
        <w:fldChar w:fldCharType="begin"/>
      </w:r>
      <w:r>
        <w:instrText xml:space="preserve"> PAGEREF _Toc187273236 \h </w:instrText>
      </w:r>
      <w:r>
        <w:fldChar w:fldCharType="separate"/>
      </w:r>
      <w:r>
        <w:t>281</w:t>
      </w:r>
      <w:r>
        <w:fldChar w:fldCharType="end"/>
      </w:r>
    </w:p>
    <w:p w14:paraId="65FE8270" w14:textId="243A8A93" w:rsidR="00BC27EA" w:rsidRDefault="00BC27EA">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Regional requirement for Public Safety LTE BS in Korea</w:t>
      </w:r>
      <w:r>
        <w:tab/>
      </w:r>
      <w:r>
        <w:fldChar w:fldCharType="begin"/>
      </w:r>
      <w:r>
        <w:instrText xml:space="preserve"> PAGEREF _Toc187273237 \h </w:instrText>
      </w:r>
      <w:r>
        <w:fldChar w:fldCharType="separate"/>
      </w:r>
      <w:r>
        <w:t>281</w:t>
      </w:r>
      <w:r>
        <w:fldChar w:fldCharType="end"/>
      </w:r>
    </w:p>
    <w:p w14:paraId="6FDEDED9" w14:textId="244CCC31" w:rsidR="00BC27EA" w:rsidRDefault="00BC27EA">
      <w:pPr>
        <w:pStyle w:val="TOC8"/>
        <w:rPr>
          <w:rFonts w:asciiTheme="minorHAnsi" w:eastAsiaTheme="minorEastAsia" w:hAnsiTheme="minorHAnsi" w:cstheme="minorBidi"/>
          <w:b w:val="0"/>
          <w:kern w:val="2"/>
          <w:sz w:val="24"/>
          <w:szCs w:val="24"/>
          <w14:ligatures w14:val="standardContextual"/>
        </w:rPr>
      </w:pPr>
      <w:r>
        <w:t>Annex H (Informative):  Calculation of EIRP based on manufacturer declarations and site specific conditions</w:t>
      </w:r>
      <w:r>
        <w:tab/>
      </w:r>
      <w:r>
        <w:fldChar w:fldCharType="begin"/>
      </w:r>
      <w:r>
        <w:instrText xml:space="preserve"> PAGEREF _Toc187273238 \h </w:instrText>
      </w:r>
      <w:r>
        <w:fldChar w:fldCharType="separate"/>
      </w:r>
      <w:r>
        <w:t>284</w:t>
      </w:r>
      <w:r>
        <w:fldChar w:fldCharType="end"/>
      </w:r>
    </w:p>
    <w:p w14:paraId="541814B4" w14:textId="1C7764BB" w:rsidR="00BC27EA" w:rsidRDefault="00BC27EA">
      <w:pPr>
        <w:pStyle w:val="TOC1"/>
        <w:rPr>
          <w:rFonts w:asciiTheme="minorHAnsi" w:eastAsiaTheme="minorEastAsia" w:hAnsiTheme="minorHAnsi" w:cstheme="minorBidi"/>
          <w:kern w:val="2"/>
          <w:sz w:val="24"/>
          <w:szCs w:val="24"/>
          <w14:ligatures w14:val="standardContextual"/>
        </w:rPr>
      </w:pPr>
      <w:r>
        <w:t>H.1</w:t>
      </w:r>
      <w:r>
        <w:rPr>
          <w:rFonts w:asciiTheme="minorHAnsi" w:eastAsiaTheme="minorEastAsia" w:hAnsiTheme="minorHAnsi" w:cstheme="minorBidi"/>
          <w:kern w:val="2"/>
          <w:sz w:val="24"/>
          <w:szCs w:val="24"/>
          <w14:ligatures w14:val="standardContextual"/>
        </w:rPr>
        <w:tab/>
      </w:r>
      <w:r>
        <w:t>Calculation of EIRP based on manufacturer declarations and site specific conditions</w:t>
      </w:r>
      <w:r>
        <w:tab/>
      </w:r>
      <w:r>
        <w:fldChar w:fldCharType="begin"/>
      </w:r>
      <w:r>
        <w:instrText xml:space="preserve"> PAGEREF _Toc187273239 \h </w:instrText>
      </w:r>
      <w:r>
        <w:fldChar w:fldCharType="separate"/>
      </w:r>
      <w:r>
        <w:t>284</w:t>
      </w:r>
      <w:r>
        <w:fldChar w:fldCharType="end"/>
      </w:r>
    </w:p>
    <w:p w14:paraId="3ADF308E" w14:textId="7D4E32D3" w:rsidR="00BC27EA" w:rsidRDefault="00BC27EA">
      <w:pPr>
        <w:pStyle w:val="TOC8"/>
        <w:rPr>
          <w:rFonts w:asciiTheme="minorHAnsi" w:eastAsiaTheme="minorEastAsia" w:hAnsiTheme="minorHAnsi" w:cstheme="minorBidi"/>
          <w:b w:val="0"/>
          <w:kern w:val="2"/>
          <w:sz w:val="24"/>
          <w:szCs w:val="24"/>
          <w14:ligatures w14:val="standardContextual"/>
        </w:rPr>
      </w:pPr>
      <w:r>
        <w:t>Annex I (Informative):  Change history</w:t>
      </w:r>
      <w:r>
        <w:tab/>
      </w:r>
      <w:r>
        <w:fldChar w:fldCharType="begin"/>
      </w:r>
      <w:r>
        <w:instrText xml:space="preserve"> PAGEREF _Toc187273240 \h </w:instrText>
      </w:r>
      <w:r>
        <w:fldChar w:fldCharType="separate"/>
      </w:r>
      <w:r>
        <w:t>285</w:t>
      </w:r>
      <w:r>
        <w:fldChar w:fldCharType="end"/>
      </w:r>
    </w:p>
    <w:p w14:paraId="0A42E0AA" w14:textId="1F569865" w:rsidR="00080512" w:rsidRPr="004D3578" w:rsidRDefault="00BC27EA">
      <w:r>
        <w:rPr>
          <w:noProof/>
          <w:sz w:val="22"/>
        </w:rPr>
        <w:fldChar w:fldCharType="end"/>
      </w:r>
    </w:p>
    <w:p w14:paraId="0A42E0AB" w14:textId="77777777" w:rsidR="007B0696" w:rsidRDefault="00080512" w:rsidP="007B0696">
      <w:pPr>
        <w:pStyle w:val="Heading1"/>
      </w:pPr>
      <w:r w:rsidRPr="004D3578">
        <w:br w:type="page"/>
      </w:r>
      <w:bookmarkStart w:id="13" w:name="_Toc2086433"/>
      <w:bookmarkStart w:id="14" w:name="_Toc35932990"/>
      <w:bookmarkStart w:id="15" w:name="_Toc35935278"/>
      <w:bookmarkStart w:id="16" w:name="_Toc37162862"/>
      <w:bookmarkStart w:id="17" w:name="_Toc37173190"/>
      <w:bookmarkStart w:id="18" w:name="_Toc37173442"/>
      <w:bookmarkStart w:id="19" w:name="_Toc44753998"/>
      <w:bookmarkStart w:id="20" w:name="_Toc45825426"/>
      <w:bookmarkStart w:id="21" w:name="_Toc45825678"/>
      <w:bookmarkStart w:id="22" w:name="_Toc45825930"/>
      <w:bookmarkStart w:id="23" w:name="_Toc45826182"/>
      <w:bookmarkStart w:id="24" w:name="_Toc52466348"/>
      <w:bookmarkStart w:id="25" w:name="_Toc66869333"/>
      <w:bookmarkStart w:id="26" w:name="_Toc66872151"/>
      <w:bookmarkStart w:id="27" w:name="_Toc75173308"/>
      <w:bookmarkStart w:id="28" w:name="_Toc76497124"/>
      <w:bookmarkStart w:id="29" w:name="_Toc82893925"/>
      <w:bookmarkStart w:id="30" w:name="_Toc89684456"/>
      <w:bookmarkStart w:id="31" w:name="_Toc98574597"/>
      <w:bookmarkStart w:id="32" w:name="_Toc123306825"/>
      <w:bookmarkStart w:id="33" w:name="_Toc123307970"/>
      <w:bookmarkStart w:id="34" w:name="_Toc124187026"/>
      <w:bookmarkStart w:id="35" w:name="_Toc130824831"/>
      <w:bookmarkStart w:id="36" w:name="_Toc137388691"/>
      <w:bookmarkStart w:id="37" w:name="_Toc137454237"/>
      <w:bookmarkStart w:id="38" w:name="_Toc138894564"/>
      <w:bookmarkStart w:id="39" w:name="_Toc145034720"/>
      <w:bookmarkStart w:id="40" w:name="_Toc153185268"/>
      <w:bookmarkStart w:id="41" w:name="_Toc161926143"/>
      <w:bookmarkStart w:id="42" w:name="_Toc163214558"/>
      <w:bookmarkStart w:id="43" w:name="_Toc187272985"/>
      <w:r w:rsidR="007B0696" w:rsidRPr="004D3578">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p>
    <w:p w14:paraId="0A42E0AC" w14:textId="77777777" w:rsidR="00080512" w:rsidRPr="004D3578" w:rsidRDefault="00080512">
      <w:bookmarkStart w:id="44" w:name="foreword"/>
      <w:bookmarkEnd w:id="44"/>
      <w:r w:rsidRPr="004D3578">
        <w:t xml:space="preserve">This Technical </w:t>
      </w:r>
      <w:bookmarkStart w:id="45" w:name="spectype3"/>
      <w:r w:rsidRPr="007B0696">
        <w:t>Specification</w:t>
      </w:r>
      <w:bookmarkEnd w:id="45"/>
      <w:r w:rsidRPr="004D3578">
        <w:t xml:space="preserve"> has been produced by the 3</w:t>
      </w:r>
      <w:r w:rsidR="00F04712">
        <w:t>rd</w:t>
      </w:r>
      <w:r w:rsidRPr="004D3578">
        <w:t xml:space="preserve"> Generation Partnership Project (3GPP).</w:t>
      </w:r>
    </w:p>
    <w:p w14:paraId="0A42E0A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42E0AE" w14:textId="77777777" w:rsidR="00080512" w:rsidRPr="004D3578" w:rsidRDefault="00080512">
      <w:pPr>
        <w:pStyle w:val="B1"/>
      </w:pPr>
      <w:r w:rsidRPr="004D3578">
        <w:t>Version x.y.z</w:t>
      </w:r>
    </w:p>
    <w:p w14:paraId="0A42E0AF" w14:textId="77777777" w:rsidR="00080512" w:rsidRPr="004D3578" w:rsidRDefault="00080512">
      <w:pPr>
        <w:pStyle w:val="B1"/>
      </w:pPr>
      <w:r w:rsidRPr="004D3578">
        <w:t>where:</w:t>
      </w:r>
    </w:p>
    <w:p w14:paraId="0A42E0B0" w14:textId="77777777" w:rsidR="00080512" w:rsidRPr="004D3578" w:rsidRDefault="00080512">
      <w:pPr>
        <w:pStyle w:val="B2"/>
      </w:pPr>
      <w:r w:rsidRPr="004D3578">
        <w:t>x</w:t>
      </w:r>
      <w:r w:rsidRPr="004D3578">
        <w:tab/>
        <w:t>the first digit:</w:t>
      </w:r>
    </w:p>
    <w:p w14:paraId="0A42E0B1" w14:textId="77777777" w:rsidR="00080512" w:rsidRPr="004D3578" w:rsidRDefault="00080512">
      <w:pPr>
        <w:pStyle w:val="B3"/>
      </w:pPr>
      <w:r w:rsidRPr="004D3578">
        <w:t>1</w:t>
      </w:r>
      <w:r w:rsidRPr="004D3578">
        <w:tab/>
        <w:t>presented to TSG for information;</w:t>
      </w:r>
    </w:p>
    <w:p w14:paraId="0A42E0B2" w14:textId="77777777" w:rsidR="00080512" w:rsidRPr="004D3578" w:rsidRDefault="00080512">
      <w:pPr>
        <w:pStyle w:val="B3"/>
      </w:pPr>
      <w:r w:rsidRPr="004D3578">
        <w:t>2</w:t>
      </w:r>
      <w:r w:rsidRPr="004D3578">
        <w:tab/>
        <w:t>presented to TSG for approval;</w:t>
      </w:r>
    </w:p>
    <w:p w14:paraId="0A42E0B3" w14:textId="77777777" w:rsidR="00080512" w:rsidRPr="004D3578" w:rsidRDefault="00080512">
      <w:pPr>
        <w:pStyle w:val="B3"/>
      </w:pPr>
      <w:r w:rsidRPr="004D3578">
        <w:t>3</w:t>
      </w:r>
      <w:r w:rsidRPr="004D3578">
        <w:tab/>
        <w:t>or greater indicates TSG approved document under change control.</w:t>
      </w:r>
    </w:p>
    <w:p w14:paraId="0A42E0B4"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A42E0B5" w14:textId="77777777" w:rsidR="00080512" w:rsidRDefault="00080512">
      <w:pPr>
        <w:pStyle w:val="B2"/>
      </w:pPr>
      <w:r w:rsidRPr="004D3578">
        <w:t>z</w:t>
      </w:r>
      <w:r w:rsidRPr="004D3578">
        <w:tab/>
        <w:t>the third digit is incremented when editorial only changes have been incorporated in the document.</w:t>
      </w:r>
    </w:p>
    <w:p w14:paraId="0A42E0B6" w14:textId="77777777" w:rsidR="008C384C" w:rsidRDefault="008C384C" w:rsidP="008C384C">
      <w:r>
        <w:t xml:space="preserve">In </w:t>
      </w:r>
      <w:r w:rsidR="0074026F">
        <w:t>the present</w:t>
      </w:r>
      <w:r>
        <w:t xml:space="preserve"> document, modal verbs have the following meanings:</w:t>
      </w:r>
    </w:p>
    <w:p w14:paraId="0A42E0B7" w14:textId="77777777" w:rsidR="008C384C" w:rsidRDefault="008C384C" w:rsidP="00774DA4">
      <w:pPr>
        <w:pStyle w:val="EX"/>
      </w:pPr>
      <w:r w:rsidRPr="008C384C">
        <w:rPr>
          <w:b/>
        </w:rPr>
        <w:t>shall</w:t>
      </w:r>
      <w:r>
        <w:tab/>
      </w:r>
      <w:r>
        <w:tab/>
        <w:t>indicates a mandatory requirement to do something</w:t>
      </w:r>
    </w:p>
    <w:p w14:paraId="0A42E0B8" w14:textId="77777777" w:rsidR="008C384C" w:rsidRDefault="008C384C" w:rsidP="00774DA4">
      <w:pPr>
        <w:pStyle w:val="EX"/>
      </w:pPr>
      <w:r w:rsidRPr="008C384C">
        <w:rPr>
          <w:b/>
        </w:rPr>
        <w:t>shall not</w:t>
      </w:r>
      <w:r>
        <w:tab/>
        <w:t>indicates an interdiction (</w:t>
      </w:r>
      <w:r w:rsidR="001F1132">
        <w:t>prohibition</w:t>
      </w:r>
      <w:r>
        <w:t>) to do something</w:t>
      </w:r>
    </w:p>
    <w:p w14:paraId="0A42E0B9" w14:textId="77777777" w:rsidR="00BA19ED" w:rsidRPr="004D3578" w:rsidRDefault="00BA19ED" w:rsidP="00A27486">
      <w:r>
        <w:t>The constructions "shall" and "shall not" are confined to the context of normative provisions, and do not appear in Technical Reports.</w:t>
      </w:r>
    </w:p>
    <w:p w14:paraId="0A42E0BA"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A42E0BB" w14:textId="77777777" w:rsidR="008C384C" w:rsidRDefault="008C384C" w:rsidP="00774DA4">
      <w:pPr>
        <w:pStyle w:val="EX"/>
      </w:pPr>
      <w:r w:rsidRPr="008C384C">
        <w:rPr>
          <w:b/>
        </w:rPr>
        <w:t>should</w:t>
      </w:r>
      <w:r>
        <w:tab/>
      </w:r>
      <w:r>
        <w:tab/>
        <w:t>indicates a recommendation to do something</w:t>
      </w:r>
    </w:p>
    <w:p w14:paraId="0A42E0BC" w14:textId="77777777" w:rsidR="008C384C" w:rsidRDefault="008C384C" w:rsidP="00774DA4">
      <w:pPr>
        <w:pStyle w:val="EX"/>
      </w:pPr>
      <w:r w:rsidRPr="008C384C">
        <w:rPr>
          <w:b/>
        </w:rPr>
        <w:t>should not</w:t>
      </w:r>
      <w:r>
        <w:tab/>
        <w:t>indicates a recommendation not to do something</w:t>
      </w:r>
    </w:p>
    <w:p w14:paraId="0A42E0BD" w14:textId="77777777" w:rsidR="008C384C" w:rsidRDefault="008C384C" w:rsidP="00774DA4">
      <w:pPr>
        <w:pStyle w:val="EX"/>
      </w:pPr>
      <w:r w:rsidRPr="00774DA4">
        <w:rPr>
          <w:b/>
        </w:rPr>
        <w:t>may</w:t>
      </w:r>
      <w:r>
        <w:tab/>
      </w:r>
      <w:r>
        <w:tab/>
        <w:t>indicates permission to do something</w:t>
      </w:r>
    </w:p>
    <w:p w14:paraId="0A42E0BE" w14:textId="77777777" w:rsidR="008C384C" w:rsidRDefault="008C384C" w:rsidP="00774DA4">
      <w:pPr>
        <w:pStyle w:val="EX"/>
      </w:pPr>
      <w:r w:rsidRPr="00774DA4">
        <w:rPr>
          <w:b/>
        </w:rPr>
        <w:t>need not</w:t>
      </w:r>
      <w:r>
        <w:tab/>
        <w:t>indicates permission not to do something</w:t>
      </w:r>
    </w:p>
    <w:p w14:paraId="0A42E0B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A42E0C0" w14:textId="77777777" w:rsidR="008C384C" w:rsidRDefault="008C384C" w:rsidP="00774DA4">
      <w:pPr>
        <w:pStyle w:val="EX"/>
      </w:pPr>
      <w:r w:rsidRPr="00774DA4">
        <w:rPr>
          <w:b/>
        </w:rPr>
        <w:t>can</w:t>
      </w:r>
      <w:r>
        <w:tab/>
      </w:r>
      <w:r>
        <w:tab/>
        <w:t>indicates</w:t>
      </w:r>
      <w:r w:rsidR="00774DA4">
        <w:t xml:space="preserve"> that something is possible</w:t>
      </w:r>
    </w:p>
    <w:p w14:paraId="0A42E0C1" w14:textId="77777777" w:rsidR="00774DA4" w:rsidRDefault="00774DA4" w:rsidP="00774DA4">
      <w:pPr>
        <w:pStyle w:val="EX"/>
      </w:pPr>
      <w:r w:rsidRPr="00774DA4">
        <w:rPr>
          <w:b/>
        </w:rPr>
        <w:t>cannot</w:t>
      </w:r>
      <w:r>
        <w:tab/>
      </w:r>
      <w:r>
        <w:tab/>
        <w:t>indicates that something is impossible</w:t>
      </w:r>
    </w:p>
    <w:p w14:paraId="0A42E0C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A42E0C3"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A42E0C4"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A42E0C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A42E0C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A42E0C7" w14:textId="77777777" w:rsidR="001F1132" w:rsidRDefault="001F1132" w:rsidP="001F1132">
      <w:r>
        <w:t>In addition:</w:t>
      </w:r>
    </w:p>
    <w:p w14:paraId="0A42E0C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A42E0C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A42E0CA" w14:textId="77777777" w:rsidR="00774DA4" w:rsidRPr="004D3578" w:rsidRDefault="00647114" w:rsidP="00A27486">
      <w:r>
        <w:t>The constructions "is" and "is not" do not indicate requirements.</w:t>
      </w:r>
    </w:p>
    <w:p w14:paraId="0A42E0CB" w14:textId="77777777" w:rsidR="007B0696" w:rsidRPr="00340914" w:rsidRDefault="00080512" w:rsidP="007B0696">
      <w:pPr>
        <w:pStyle w:val="Heading1"/>
      </w:pPr>
      <w:bookmarkStart w:id="46" w:name="introduction"/>
      <w:bookmarkEnd w:id="46"/>
      <w:r w:rsidRPr="004D3578">
        <w:br w:type="page"/>
      </w:r>
      <w:bookmarkStart w:id="47" w:name="scope"/>
      <w:bookmarkStart w:id="48" w:name="_Toc20997714"/>
      <w:bookmarkStart w:id="49" w:name="_Toc29478393"/>
      <w:bookmarkStart w:id="50" w:name="_Toc35932991"/>
      <w:bookmarkStart w:id="51" w:name="_Toc35935279"/>
      <w:bookmarkStart w:id="52" w:name="_Toc37162863"/>
      <w:bookmarkStart w:id="53" w:name="_Toc37173191"/>
      <w:bookmarkStart w:id="54" w:name="_Toc37173443"/>
      <w:bookmarkStart w:id="55" w:name="_Toc44753999"/>
      <w:bookmarkStart w:id="56" w:name="_Toc45825427"/>
      <w:bookmarkStart w:id="57" w:name="_Toc45825679"/>
      <w:bookmarkStart w:id="58" w:name="_Toc45825931"/>
      <w:bookmarkStart w:id="59" w:name="_Toc45826183"/>
      <w:bookmarkStart w:id="60" w:name="_Toc52466349"/>
      <w:bookmarkStart w:id="61" w:name="_Toc66869334"/>
      <w:bookmarkStart w:id="62" w:name="_Toc66872152"/>
      <w:bookmarkStart w:id="63" w:name="_Toc75173309"/>
      <w:bookmarkStart w:id="64" w:name="_Toc76497125"/>
      <w:bookmarkStart w:id="65" w:name="_Toc82893926"/>
      <w:bookmarkStart w:id="66" w:name="_Toc89684457"/>
      <w:bookmarkStart w:id="67" w:name="_Toc98574598"/>
      <w:bookmarkStart w:id="68" w:name="_Toc123306826"/>
      <w:bookmarkStart w:id="69" w:name="_Toc123307971"/>
      <w:bookmarkStart w:id="70" w:name="_Toc124187027"/>
      <w:bookmarkStart w:id="71" w:name="_Toc130824832"/>
      <w:bookmarkStart w:id="72" w:name="_Toc137388692"/>
      <w:bookmarkStart w:id="73" w:name="_Toc137454238"/>
      <w:bookmarkStart w:id="74" w:name="_Toc138894565"/>
      <w:bookmarkStart w:id="75" w:name="_Toc145034721"/>
      <w:bookmarkStart w:id="76" w:name="_Toc153185269"/>
      <w:bookmarkStart w:id="77" w:name="_Toc161926144"/>
      <w:bookmarkStart w:id="78" w:name="_Toc163214559"/>
      <w:bookmarkStart w:id="79" w:name="_Toc187272986"/>
      <w:bookmarkEnd w:id="47"/>
      <w:r w:rsidR="007B0696" w:rsidRPr="00340914">
        <w:lastRenderedPageBreak/>
        <w:t>1</w:t>
      </w:r>
      <w:r w:rsidR="007B0696" w:rsidRPr="00340914">
        <w:tab/>
        <w:t>Scope</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0A42E0CC" w14:textId="77777777" w:rsidR="007B0696" w:rsidRPr="00340914" w:rsidRDefault="007B0696" w:rsidP="007B0696">
      <w:pPr>
        <w:rPr>
          <w:rFonts w:cs="v5.0.0"/>
        </w:rPr>
      </w:pPr>
      <w:r w:rsidRPr="00340914">
        <w:t xml:space="preserve">The present document </w:t>
      </w:r>
      <w:r w:rsidRPr="00340914">
        <w:rPr>
          <w:rFonts w:cs="v5.0.0"/>
        </w:rPr>
        <w:t>establishes the minimum RF characteristics and minimum performance requirements of E-UTRA, E-UTRA with NB-IoT or NB-IoT Base Station (BS).</w:t>
      </w:r>
    </w:p>
    <w:p w14:paraId="0A42E0CD" w14:textId="77777777" w:rsidR="007B0696" w:rsidRPr="00340914" w:rsidRDefault="007B0696" w:rsidP="007B0696">
      <w:pPr>
        <w:pStyle w:val="Heading1"/>
      </w:pPr>
      <w:bookmarkStart w:id="80" w:name="_Toc20997715"/>
      <w:bookmarkStart w:id="81" w:name="_Toc29478394"/>
      <w:bookmarkStart w:id="82" w:name="_Toc35932992"/>
      <w:bookmarkStart w:id="83" w:name="_Toc35935280"/>
      <w:bookmarkStart w:id="84" w:name="_Toc37162864"/>
      <w:bookmarkStart w:id="85" w:name="_Toc37173192"/>
      <w:bookmarkStart w:id="86" w:name="_Toc37173444"/>
      <w:bookmarkStart w:id="87" w:name="_Toc44754000"/>
      <w:bookmarkStart w:id="88" w:name="_Toc45825428"/>
      <w:bookmarkStart w:id="89" w:name="_Toc45825680"/>
      <w:bookmarkStart w:id="90" w:name="_Toc45825932"/>
      <w:bookmarkStart w:id="91" w:name="_Toc45826184"/>
      <w:bookmarkStart w:id="92" w:name="_Toc52466350"/>
      <w:bookmarkStart w:id="93" w:name="_Toc66869335"/>
      <w:bookmarkStart w:id="94" w:name="_Toc66872153"/>
      <w:bookmarkStart w:id="95" w:name="_Toc75173310"/>
      <w:bookmarkStart w:id="96" w:name="_Toc76497126"/>
      <w:bookmarkStart w:id="97" w:name="_Toc82893927"/>
      <w:bookmarkStart w:id="98" w:name="_Toc89684458"/>
      <w:bookmarkStart w:id="99" w:name="_Toc98574599"/>
      <w:bookmarkStart w:id="100" w:name="_Toc123306827"/>
      <w:bookmarkStart w:id="101" w:name="_Toc123307972"/>
      <w:bookmarkStart w:id="102" w:name="_Toc124187028"/>
      <w:bookmarkStart w:id="103" w:name="_Toc130824833"/>
      <w:bookmarkStart w:id="104" w:name="_Toc137388693"/>
      <w:bookmarkStart w:id="105" w:name="_Toc137454239"/>
      <w:bookmarkStart w:id="106" w:name="_Toc138894566"/>
      <w:bookmarkStart w:id="107" w:name="_Toc145034722"/>
      <w:bookmarkStart w:id="108" w:name="_Toc153185270"/>
      <w:bookmarkStart w:id="109" w:name="_Toc161926145"/>
      <w:bookmarkStart w:id="110" w:name="_Toc163214560"/>
      <w:bookmarkStart w:id="111" w:name="_Toc187272987"/>
      <w:r w:rsidRPr="00340914">
        <w:t>2</w:t>
      </w:r>
      <w:r w:rsidRPr="00340914">
        <w:tab/>
        <w:t>References</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0A42E0CE" w14:textId="77777777" w:rsidR="007B0696" w:rsidRPr="00340914" w:rsidRDefault="007B0696" w:rsidP="007B0696">
      <w:r w:rsidRPr="00340914">
        <w:t>The following documents contain provisions which, through reference in this text, constitute provisions of the present document.</w:t>
      </w:r>
    </w:p>
    <w:p w14:paraId="0A42E0CF" w14:textId="77777777" w:rsidR="007B0696" w:rsidRPr="00340914" w:rsidRDefault="007B0696" w:rsidP="007B0696">
      <w:pPr>
        <w:pStyle w:val="B1"/>
      </w:pPr>
      <w:r w:rsidRPr="00340914">
        <w:t>-</w:t>
      </w:r>
      <w:r w:rsidRPr="00340914">
        <w:tab/>
        <w:t>References are either specific (identified by date of publication, edition number, version number, etc.) or non</w:t>
      </w:r>
      <w:r w:rsidRPr="00340914">
        <w:noBreakHyphen/>
        <w:t>specific.</w:t>
      </w:r>
    </w:p>
    <w:p w14:paraId="0A42E0D0" w14:textId="77777777" w:rsidR="007B0696" w:rsidRPr="00340914" w:rsidRDefault="007B0696" w:rsidP="007B0696">
      <w:pPr>
        <w:pStyle w:val="B1"/>
      </w:pPr>
      <w:r w:rsidRPr="00340914">
        <w:t>-</w:t>
      </w:r>
      <w:r w:rsidRPr="00340914">
        <w:tab/>
        <w:t>For a specific reference, subsequent revisions do not apply.</w:t>
      </w:r>
    </w:p>
    <w:p w14:paraId="0A42E0D1" w14:textId="77777777" w:rsidR="007B0696" w:rsidRPr="00340914" w:rsidRDefault="007B0696" w:rsidP="007B0696">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14:paraId="0A42E0D2" w14:textId="1019C3B7" w:rsidR="007B0696" w:rsidRPr="00340914" w:rsidRDefault="007B0696" w:rsidP="007B0696">
      <w:pPr>
        <w:pStyle w:val="EX"/>
      </w:pPr>
      <w:r w:rsidRPr="00340914">
        <w:t>[</w:t>
      </w:r>
      <w:r w:rsidRPr="00340914">
        <w:rPr>
          <w:noProof/>
        </w:rPr>
        <w:t>1</w:t>
      </w:r>
      <w:r w:rsidRPr="00340914">
        <w:t>]</w:t>
      </w:r>
      <w:r w:rsidRPr="00340914">
        <w:tab/>
        <w:t>3GPP TR 21.905: "Vocabulary for 3GPP Specifications".</w:t>
      </w:r>
    </w:p>
    <w:p w14:paraId="0A42E0D3" w14:textId="77777777" w:rsidR="007B0696" w:rsidRPr="00340914" w:rsidRDefault="007B0696" w:rsidP="007B0696">
      <w:pPr>
        <w:pStyle w:val="EX"/>
      </w:pPr>
      <w:r w:rsidRPr="00340914">
        <w:t>[2]</w:t>
      </w:r>
      <w:r w:rsidRPr="00340914">
        <w:tab/>
        <w:t>ITU-R Recommendation SM.329: "Unwanted emissions in the spurious domain".</w:t>
      </w:r>
    </w:p>
    <w:p w14:paraId="0A42E0D4" w14:textId="77777777" w:rsidR="007B0696" w:rsidRPr="00340914" w:rsidRDefault="007B0696" w:rsidP="007B0696">
      <w:pPr>
        <w:pStyle w:val="EX"/>
      </w:pPr>
      <w:r w:rsidRPr="00340914">
        <w:t>[3]</w:t>
      </w:r>
      <w:r w:rsidRPr="00340914">
        <w:tab/>
        <w:t>ITU-R Recommendation M.1545: "Measurement uncertainty as it applies to test limits for the terrestrial component of International Mobile Telecommunications-2000".</w:t>
      </w:r>
    </w:p>
    <w:p w14:paraId="0A42E0D5" w14:textId="77777777" w:rsidR="007B0696" w:rsidRPr="00340914" w:rsidRDefault="007B0696" w:rsidP="007B0696">
      <w:pPr>
        <w:pStyle w:val="EX"/>
      </w:pPr>
      <w:r w:rsidRPr="00340914">
        <w:t>[4]</w:t>
      </w:r>
      <w:r w:rsidRPr="00340914">
        <w:tab/>
        <w:t>3GPP TS 36.141: "Evolved Universal Terrestrial Radio Access (E-UTRA); Base Station (BS) conformance testing".</w:t>
      </w:r>
    </w:p>
    <w:p w14:paraId="0A42E0D6" w14:textId="77777777" w:rsidR="007B0696" w:rsidRPr="00340914" w:rsidRDefault="007B0696" w:rsidP="007B0696">
      <w:pPr>
        <w:pStyle w:val="EX"/>
      </w:pPr>
      <w:r w:rsidRPr="00340914">
        <w:rPr>
          <w:rFonts w:cs="v3.7.0"/>
        </w:rPr>
        <w:t>[5]</w:t>
      </w:r>
      <w:r w:rsidRPr="00340914">
        <w:rPr>
          <w:rFonts w:cs="v3.7.0"/>
        </w:rPr>
        <w:tab/>
        <w:t>ITU-R recommendation SM.328: "Spectra and bandwidth of emissions"</w:t>
      </w:r>
      <w:r w:rsidRPr="00340914">
        <w:t>.</w:t>
      </w:r>
    </w:p>
    <w:p w14:paraId="0A42E0D7" w14:textId="77777777" w:rsidR="007B0696" w:rsidRPr="00340914" w:rsidRDefault="007B0696" w:rsidP="007B0696">
      <w:pPr>
        <w:pStyle w:val="EX"/>
      </w:pPr>
      <w:r w:rsidRPr="00340914">
        <w:t>[6]</w:t>
      </w:r>
      <w:r w:rsidRPr="00340914">
        <w:tab/>
        <w:t>3GPP TS 25.104: "Base Station (BS) radio transmission and reception (FDD)".</w:t>
      </w:r>
    </w:p>
    <w:p w14:paraId="0A42E0D8" w14:textId="77777777" w:rsidR="007B0696" w:rsidRPr="00340914" w:rsidRDefault="007B0696" w:rsidP="007B0696">
      <w:pPr>
        <w:pStyle w:val="EX"/>
      </w:pPr>
      <w:r w:rsidRPr="00340914">
        <w:t>[7]</w:t>
      </w:r>
      <w:r w:rsidRPr="00340914">
        <w:tab/>
        <w:t>3GPP TS 25.105: "Base Station (BS) radio transmission and reception (TDD)".</w:t>
      </w:r>
    </w:p>
    <w:p w14:paraId="0A42E0D9" w14:textId="77777777" w:rsidR="007B0696" w:rsidRPr="00340914" w:rsidRDefault="007B0696" w:rsidP="007B0696">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14:paraId="0A42E0DA" w14:textId="77777777" w:rsidR="007B0696" w:rsidRPr="00340914" w:rsidRDefault="007B0696" w:rsidP="007B0696">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14:paraId="0A42E0DB" w14:textId="77777777" w:rsidR="007B0696" w:rsidRPr="00340914" w:rsidRDefault="007B0696" w:rsidP="007B0696">
      <w:pPr>
        <w:pStyle w:val="EX"/>
      </w:pPr>
      <w:r w:rsidRPr="00340914">
        <w:t>[10]</w:t>
      </w:r>
      <w:r w:rsidRPr="00340914">
        <w:tab/>
        <w:t>3GPP TS 36.211: "Evolved Universal Terrestrial Radio Access (E-UTRA); Physical Channels and Modulation".</w:t>
      </w:r>
    </w:p>
    <w:p w14:paraId="0A42E0DC" w14:textId="77777777" w:rsidR="007B0696" w:rsidRPr="00340914" w:rsidRDefault="007B0696" w:rsidP="007B0696">
      <w:pPr>
        <w:pStyle w:val="EX"/>
      </w:pPr>
      <w:r w:rsidRPr="00340914">
        <w:rPr>
          <w:rFonts w:cs="v4.2.0"/>
        </w:rPr>
        <w:t>[11]</w:t>
      </w:r>
      <w:r w:rsidRPr="00340914">
        <w:rPr>
          <w:rFonts w:cs="v4.2.0"/>
        </w:rPr>
        <w:tab/>
      </w:r>
      <w:r w:rsidRPr="00340914">
        <w:t>3GPP TS 36.213: "Evolved Universal Terrestrial Radio Access (E-UTRA); Physical layer procedures".</w:t>
      </w:r>
    </w:p>
    <w:p w14:paraId="0A42E0DD" w14:textId="77777777" w:rsidR="007B0696" w:rsidRPr="00340914" w:rsidRDefault="007B0696" w:rsidP="007B0696">
      <w:pPr>
        <w:pStyle w:val="EX"/>
      </w:pPr>
      <w:r w:rsidRPr="00340914">
        <w:t>[12]</w:t>
      </w:r>
      <w:r w:rsidRPr="00340914">
        <w:tab/>
        <w:t xml:space="preserve">ECC/DEC/(09)03 </w:t>
      </w:r>
      <w:r w:rsidRPr="00340914">
        <w:rPr>
          <w:rFonts w:cs="v4.2.0"/>
        </w:rPr>
        <w:t>"</w:t>
      </w:r>
      <w:r w:rsidRPr="00340914">
        <w:t>Harmonised conditions for MFCN in the band 790-862 MHz</w:t>
      </w:r>
      <w:r w:rsidRPr="00340914">
        <w:rPr>
          <w:rFonts w:cs="v4.2.0"/>
        </w:rPr>
        <w:t>"</w:t>
      </w:r>
      <w:r w:rsidRPr="00340914">
        <w:t>, 30 Oct. 2009</w:t>
      </w:r>
    </w:p>
    <w:p w14:paraId="0A42E0DE" w14:textId="77777777" w:rsidR="007B0696" w:rsidRPr="00340914" w:rsidRDefault="007B0696" w:rsidP="007B0696">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14:paraId="0A42E0DF" w14:textId="77777777" w:rsidR="007B0696" w:rsidRPr="00340914" w:rsidRDefault="007B0696" w:rsidP="007B0696">
      <w:pPr>
        <w:pStyle w:val="EX"/>
        <w:rPr>
          <w:rFonts w:cs="v4.2.0"/>
        </w:rPr>
      </w:pPr>
      <w:bookmarkStart w:id="112"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112"/>
      <w:r w:rsidRPr="00340914">
        <w:rPr>
          <w:rFonts w:cs="v4.2.0"/>
        </w:rPr>
        <w:t>".</w:t>
      </w:r>
    </w:p>
    <w:p w14:paraId="0A42E0E0" w14:textId="77777777" w:rsidR="007B0696" w:rsidRPr="00340914" w:rsidRDefault="007B0696" w:rsidP="002A13C2">
      <w:pPr>
        <w:pStyle w:val="EX"/>
      </w:pPr>
      <w:r w:rsidRPr="00340914">
        <w:t>[15]</w:t>
      </w:r>
      <w:r w:rsidRPr="00340914">
        <w:tab/>
        <w:t>3GPP TS 37.104: "E-UTRA, UTRA and GSM/EDGE; Multi-Standard Radio (MSR) Base Station (BS) radio transmission and reception ".</w:t>
      </w:r>
    </w:p>
    <w:p w14:paraId="0A42E0E1" w14:textId="77777777" w:rsidR="007B0696" w:rsidRPr="00340914" w:rsidRDefault="007B0696" w:rsidP="002A13C2">
      <w:pPr>
        <w:pStyle w:val="EX"/>
      </w:pPr>
      <w:r w:rsidRPr="00340914">
        <w:t>[16]</w:t>
      </w:r>
      <w:r w:rsidRPr="00340914">
        <w:tab/>
        <w:t>CEPT ECC Decision (13)03, "The harmonised use of the frequency band 1452-1492 MHz for Mobile/Fixed Communications Networks Supplemental Downlink (MFCN SDL)".</w:t>
      </w:r>
    </w:p>
    <w:p w14:paraId="0A42E0E2" w14:textId="77777777" w:rsidR="007B0696" w:rsidRPr="00340914" w:rsidRDefault="007B0696" w:rsidP="002A13C2">
      <w:pPr>
        <w:pStyle w:val="EX"/>
      </w:pPr>
      <w:r w:rsidRPr="00340914">
        <w:t>[17]</w:t>
      </w:r>
      <w:r w:rsidRPr="00340914">
        <w:tab/>
        <w:t>3GPP TS 36.211: "Evolved Universal Terrestrial Radio Access (E-UTRA); Physical channels and modulation".</w:t>
      </w:r>
    </w:p>
    <w:p w14:paraId="0A42E0E3" w14:textId="77777777" w:rsidR="007B0696" w:rsidRPr="00340914" w:rsidRDefault="007B0696" w:rsidP="002A13C2">
      <w:pPr>
        <w:pStyle w:val="EX"/>
      </w:pPr>
      <w:r w:rsidRPr="00340914">
        <w:lastRenderedPageBreak/>
        <w:t>[18]</w:t>
      </w:r>
      <w:r w:rsidRPr="00340914">
        <w:tab/>
        <w:t>3GPP TS 36.213: "Evolved Universal Terrestrial Radio Access (E-UTRA); Physical layer procedures".</w:t>
      </w:r>
    </w:p>
    <w:p w14:paraId="0A42E0E4" w14:textId="77777777" w:rsidR="007B0696" w:rsidRPr="00340914" w:rsidRDefault="007B0696" w:rsidP="002A13C2">
      <w:pPr>
        <w:pStyle w:val="EX"/>
        <w:rPr>
          <w:lang w:val="en-US"/>
        </w:rPr>
      </w:pPr>
      <w:r w:rsidRPr="00340914">
        <w:t>[19]</w:t>
      </w:r>
      <w:r w:rsidRPr="00340914">
        <w:tab/>
      </w:r>
      <w:r w:rsidRPr="00340914">
        <w:rPr>
          <w:lang w:val="en-US"/>
        </w:rPr>
        <w:t xml:space="preserve">CEPT ECC Decision (17)06, </w:t>
      </w:r>
      <w:r w:rsidRPr="00340914">
        <w:rPr>
          <w:rFonts w:cs="v4.2.0"/>
        </w:rPr>
        <w:t>"</w:t>
      </w:r>
      <w:r w:rsidRPr="00340914">
        <w:rPr>
          <w:lang w:val="en-US"/>
        </w:rPr>
        <w:t>The harmonised use of the frequency bands 1427-1452 MHz and 1492-1518 MHz for Mobile/Fixed Communications Networks Supplemental Downlink (MFCN SDL)</w:t>
      </w:r>
      <w:r w:rsidRPr="00340914">
        <w:rPr>
          <w:rFonts w:cs="v4.2.0"/>
        </w:rPr>
        <w:t>"</w:t>
      </w:r>
      <w:r w:rsidRPr="00340914">
        <w:rPr>
          <w:lang w:val="en-US"/>
        </w:rPr>
        <w:t>.</w:t>
      </w:r>
    </w:p>
    <w:p w14:paraId="0A42E0E5" w14:textId="77777777" w:rsidR="007B0696" w:rsidRDefault="007B0696" w:rsidP="002A13C2">
      <w:pPr>
        <w:pStyle w:val="EX"/>
      </w:pPr>
      <w:r w:rsidRPr="00340914">
        <w:rPr>
          <w:lang w:val="en-US"/>
        </w:rPr>
        <w:t>[20]</w:t>
      </w:r>
      <w:r w:rsidRPr="00340914">
        <w:rPr>
          <w:lang w:val="en-US"/>
        </w:rPr>
        <w:tab/>
      </w:r>
      <w:r w:rsidRPr="00340914">
        <w:t>3GPP TS 37.213: "Physical layer procedures for shared spectrum channel access".</w:t>
      </w:r>
    </w:p>
    <w:p w14:paraId="21795BBE" w14:textId="77777777" w:rsidR="00BE7981" w:rsidRPr="00A20EB2" w:rsidRDefault="00BE7981" w:rsidP="00BE7981">
      <w:pPr>
        <w:pStyle w:val="EX"/>
        <w:rPr>
          <w:lang w:val="fr-FR"/>
        </w:rPr>
      </w:pPr>
      <w:r w:rsidRPr="0002520D">
        <w:rPr>
          <w:lang w:val="fr-FR"/>
        </w:rPr>
        <w:t>[</w:t>
      </w:r>
      <w:r>
        <w:rPr>
          <w:lang w:val="fr-FR"/>
        </w:rPr>
        <w:t>21</w:t>
      </w:r>
      <w:r w:rsidRPr="0002520D">
        <w:rPr>
          <w:lang w:val="fr-FR"/>
        </w:rPr>
        <w:t>]</w:t>
      </w:r>
      <w:r w:rsidRPr="0002520D">
        <w:rPr>
          <w:lang w:val="fr-FR"/>
        </w:rPr>
        <w:tab/>
      </w:r>
      <w:r w:rsidRPr="00FB5068">
        <w:rPr>
          <w:lang w:val="fr-FR"/>
        </w:rPr>
        <w:t xml:space="preserve">ITU-R </w:t>
      </w:r>
      <w:r w:rsidRPr="00FB5068">
        <w:t xml:space="preserve">Recommendation </w:t>
      </w:r>
      <w:r w:rsidRPr="00FB5068">
        <w:rPr>
          <w:lang w:val="fr-FR"/>
        </w:rPr>
        <w:t>BT.1206</w:t>
      </w:r>
      <w:r w:rsidRPr="00FB5068">
        <w:t>: "Spectrum limit masks for digital terrestrial television broadcasting</w:t>
      </w:r>
      <w:r w:rsidRPr="00A20EB2">
        <w:t>".</w:t>
      </w:r>
    </w:p>
    <w:p w14:paraId="47C14B75" w14:textId="77777777" w:rsidR="00BE7981" w:rsidRPr="00CE09BF" w:rsidRDefault="00BE7981" w:rsidP="00BE7981">
      <w:pPr>
        <w:pStyle w:val="EX"/>
        <w:rPr>
          <w:lang w:val="fr-FR"/>
        </w:rPr>
      </w:pPr>
      <w:r w:rsidRPr="00CE09BF">
        <w:rPr>
          <w:lang w:val="fr-FR"/>
        </w:rPr>
        <w:t>[22]</w:t>
      </w:r>
      <w:r w:rsidRPr="00CE09BF">
        <w:rPr>
          <w:lang w:val="fr-FR"/>
        </w:rPr>
        <w:tab/>
        <w:t>ETSI EN 302 296</w:t>
      </w:r>
      <w:r w:rsidRPr="00CE09BF">
        <w:t>: "</w:t>
      </w:r>
      <w:r w:rsidRPr="00CE09BF">
        <w:rPr>
          <w:lang w:val="de-DE"/>
        </w:rPr>
        <w:t>Digital Terrestrial TV Transmitters; Harmonised Standard for access to radio spectrum</w:t>
      </w:r>
      <w:r w:rsidRPr="00CE09BF">
        <w:t>".</w:t>
      </w:r>
    </w:p>
    <w:p w14:paraId="5D78B3A0" w14:textId="77777777" w:rsidR="00BE7981" w:rsidRPr="002A13C2" w:rsidRDefault="00BE7981" w:rsidP="00BE7981">
      <w:pPr>
        <w:pStyle w:val="EX"/>
        <w:rPr>
          <w:lang w:val="de-DE"/>
        </w:rPr>
      </w:pPr>
      <w:r w:rsidRPr="001168B9">
        <w:rPr>
          <w:lang w:val="de-DE"/>
        </w:rPr>
        <w:t>[23]</w:t>
      </w:r>
      <w:r w:rsidRPr="001168B9">
        <w:rPr>
          <w:lang w:val="de-DE"/>
        </w:rPr>
        <w:tab/>
        <w:t>ETSI TR 101 290</w:t>
      </w:r>
      <w:r w:rsidRPr="00A20EB2">
        <w:t>: "</w:t>
      </w:r>
      <w:r w:rsidRPr="00FB5068">
        <w:rPr>
          <w:lang w:val="de-DE"/>
        </w:rPr>
        <w:t>Digital Video Broadcasting (DVB); Measurement guidelines for DVB systems</w:t>
      </w:r>
      <w:r w:rsidRPr="00CE09BF">
        <w:t>".</w:t>
      </w:r>
    </w:p>
    <w:p w14:paraId="7A8FDF15" w14:textId="3F221B9F" w:rsidR="00BE7981" w:rsidRPr="0042728D" w:rsidRDefault="00BE7981" w:rsidP="00BE7981">
      <w:pPr>
        <w:pStyle w:val="EX"/>
        <w:rPr>
          <w:lang w:val="de-DE"/>
        </w:rPr>
      </w:pPr>
      <w:r w:rsidRPr="0042728D">
        <w:rPr>
          <w:lang w:val="de-DE"/>
        </w:rPr>
        <w:t>[</w:t>
      </w:r>
      <w:r>
        <w:rPr>
          <w:lang w:val="de-DE"/>
        </w:rPr>
        <w:t>24</w:t>
      </w:r>
      <w:r w:rsidRPr="0042728D">
        <w:rPr>
          <w:lang w:val="de-DE"/>
        </w:rPr>
        <w:t>]</w:t>
      </w:r>
      <w:r w:rsidRPr="0042728D">
        <w:rPr>
          <w:lang w:val="de-DE"/>
        </w:rPr>
        <w:tab/>
      </w:r>
      <w:r>
        <w:rPr>
          <w:lang w:val="de-DE"/>
        </w:rPr>
        <w:t>Void</w:t>
      </w:r>
    </w:p>
    <w:p w14:paraId="7C6E2049" w14:textId="1A8A85F8" w:rsidR="00BE7981" w:rsidRPr="001E4E8E" w:rsidRDefault="00BE7981" w:rsidP="00BE7981">
      <w:pPr>
        <w:pStyle w:val="EX"/>
        <w:rPr>
          <w:lang w:val="en-US"/>
        </w:rPr>
      </w:pPr>
      <w:r w:rsidRPr="0042728D">
        <w:rPr>
          <w:lang w:val="en-US"/>
        </w:rPr>
        <w:t>[</w:t>
      </w:r>
      <w:r>
        <w:rPr>
          <w:lang w:val="en-US"/>
        </w:rPr>
        <w:t>25</w:t>
      </w:r>
      <w:r w:rsidRPr="0042728D">
        <w:rPr>
          <w:lang w:val="en-US"/>
        </w:rPr>
        <w:t>]</w:t>
      </w:r>
      <w:r w:rsidRPr="0042728D">
        <w:rPr>
          <w:lang w:val="en-US"/>
        </w:rPr>
        <w:tab/>
      </w:r>
      <w:r w:rsidRPr="001E4E8E">
        <w:rPr>
          <w:lang w:val="en-US"/>
        </w:rPr>
        <w:t xml:space="preserve">ITU GE06 Agreement: </w:t>
      </w:r>
      <w:r w:rsidRPr="001E4E8E">
        <w:t>"</w:t>
      </w:r>
      <w:r w:rsidRPr="001E4E8E">
        <w:rPr>
          <w:lang w:val="en-US"/>
        </w:rPr>
        <w:t>Primary Terrestrial Services Other Than Broadcasting In The Planning Area And Bands Governed By The Regional Agreement GE06</w:t>
      </w:r>
      <w:r w:rsidRPr="001E4E8E">
        <w:t>"</w:t>
      </w:r>
      <w:r w:rsidRPr="001E4E8E">
        <w:rPr>
          <w:lang w:val="en-US"/>
        </w:rPr>
        <w:t xml:space="preserve">, </w:t>
      </w:r>
      <w:hyperlink r:id="rId12" w:history="1">
        <w:r w:rsidRPr="001E4E8E">
          <w:rPr>
            <w:rStyle w:val="Hyperlink"/>
            <w:lang w:val="en-US"/>
          </w:rPr>
          <w:t>https://www.itu.int/en/ITU-R/terrestrial/fmd/Documents/fxm-GE06-report.pdf</w:t>
        </w:r>
      </w:hyperlink>
    </w:p>
    <w:p w14:paraId="27D993DF" w14:textId="77777777" w:rsidR="00BE7981" w:rsidRPr="001E4E8E" w:rsidRDefault="00BE7981" w:rsidP="00BE7981">
      <w:pPr>
        <w:pStyle w:val="EX"/>
      </w:pPr>
      <w:r w:rsidRPr="001E4E8E">
        <w:rPr>
          <w:lang w:val="en-US"/>
        </w:rPr>
        <w:t>[26]</w:t>
      </w:r>
      <w:r w:rsidRPr="001E4E8E">
        <w:rPr>
          <w:lang w:val="en-US"/>
        </w:rPr>
        <w:tab/>
        <w:t xml:space="preserve">FCC </w:t>
      </w:r>
      <w:r w:rsidRPr="001E4E8E">
        <w:t>Title 47 CFR 73.622, Digital television table of allotments, FCC, United States.</w:t>
      </w:r>
    </w:p>
    <w:p w14:paraId="610A9585" w14:textId="3BD5C81F" w:rsidR="00BE7981" w:rsidRPr="001E4E8E" w:rsidRDefault="00BE7981" w:rsidP="00BE7981">
      <w:pPr>
        <w:pStyle w:val="EX"/>
        <w:rPr>
          <w:lang w:val="de-DE"/>
        </w:rPr>
      </w:pPr>
      <w:r w:rsidRPr="001E4E8E">
        <w:rPr>
          <w:lang w:val="de-DE"/>
        </w:rPr>
        <w:t>[27]</w:t>
      </w:r>
      <w:r w:rsidRPr="001E4E8E">
        <w:rPr>
          <w:lang w:val="de-DE"/>
        </w:rPr>
        <w:tab/>
        <w:t xml:space="preserve">ABNT NBR 15601, </w:t>
      </w:r>
      <w:r w:rsidRPr="00291035">
        <w:rPr>
          <w:lang w:val="de-DE"/>
        </w:rPr>
        <w:t>Digital terrestrial television – Transmission system</w:t>
      </w:r>
      <w:r w:rsidRPr="001E4E8E">
        <w:rPr>
          <w:lang w:val="de-DE"/>
        </w:rPr>
        <w:t>, Brazilian Association of Technical Standards</w:t>
      </w:r>
      <w:r w:rsidRPr="001E4E8E">
        <w:t>, Anatel, Brazil.</w:t>
      </w:r>
    </w:p>
    <w:p w14:paraId="6E170267" w14:textId="77777777" w:rsidR="00BE7981" w:rsidRDefault="00BE7981" w:rsidP="00BE7981">
      <w:pPr>
        <w:pStyle w:val="EX"/>
      </w:pPr>
      <w:r w:rsidRPr="00291035">
        <w:t>[28]</w:t>
      </w:r>
      <w:r w:rsidRPr="00291035">
        <w:tab/>
        <w:t>GB20600-2006: "Framing structure, Channel coding and modulation for digital television terrestrial broadcasting</w:t>
      </w:r>
      <w:r>
        <w:t xml:space="preserve"> system</w:t>
      </w:r>
      <w:r w:rsidRPr="00CE09BF">
        <w:t>"</w:t>
      </w:r>
      <w:r>
        <w:t>, National Standard, China</w:t>
      </w:r>
      <w:r w:rsidRPr="00CE09BF">
        <w:t>.</w:t>
      </w:r>
    </w:p>
    <w:p w14:paraId="03C429A0" w14:textId="77777777" w:rsidR="00BE7981" w:rsidRDefault="00BE7981" w:rsidP="00BE7981">
      <w:pPr>
        <w:pStyle w:val="EX"/>
      </w:pPr>
      <w:r>
        <w:t>[29]</w:t>
      </w:r>
      <w:r>
        <w:tab/>
        <w:t xml:space="preserve">3GPP TS 36.331: </w:t>
      </w:r>
      <w:r w:rsidRPr="00340914">
        <w:t>"</w:t>
      </w:r>
      <w:r w:rsidRPr="0065079F">
        <w:t>Evolved Universal Terrestrial Radio Access (E-UTRA); Radio Resource Control (RRC); Protocol specification</w:t>
      </w:r>
      <w:r w:rsidRPr="00340914">
        <w:t>"</w:t>
      </w:r>
      <w:r>
        <w:t>.</w:t>
      </w:r>
    </w:p>
    <w:p w14:paraId="7E2AABBA" w14:textId="177D8A83" w:rsidR="002A13C2" w:rsidRPr="000957D1" w:rsidRDefault="00BE7981" w:rsidP="00BE7981">
      <w:pPr>
        <w:pStyle w:val="EX"/>
      </w:pPr>
      <w:r>
        <w:t>[30]</w:t>
      </w:r>
      <w:r>
        <w:tab/>
        <w:t xml:space="preserve">3GPP TR 36.972: </w:t>
      </w:r>
      <w:r w:rsidRPr="00340914">
        <w:t>"</w:t>
      </w:r>
      <w:r w:rsidRPr="00831411">
        <w:t>Summary of regulatory requirements on unwanted emissions for transmission over broadcast bands in UHF spectrum</w:t>
      </w:r>
      <w:r w:rsidRPr="00340914">
        <w:t>"</w:t>
      </w:r>
      <w:r>
        <w:t>.</w:t>
      </w:r>
    </w:p>
    <w:p w14:paraId="39BAC7B7" w14:textId="77777777" w:rsidR="002A13C2" w:rsidRPr="00340914" w:rsidRDefault="002A13C2" w:rsidP="002A13C2">
      <w:pPr>
        <w:pStyle w:val="EX"/>
      </w:pPr>
    </w:p>
    <w:p w14:paraId="0A42E0E6" w14:textId="77777777" w:rsidR="007B0696" w:rsidRPr="00340914" w:rsidRDefault="007B0696" w:rsidP="007B0696">
      <w:pPr>
        <w:pStyle w:val="Heading1"/>
      </w:pPr>
      <w:bookmarkStart w:id="113" w:name="_Toc20997716"/>
      <w:bookmarkStart w:id="114" w:name="_Toc29478395"/>
      <w:bookmarkStart w:id="115" w:name="_Toc35932993"/>
      <w:bookmarkStart w:id="116" w:name="_Toc35935281"/>
      <w:bookmarkStart w:id="117" w:name="_Toc37162865"/>
      <w:bookmarkStart w:id="118" w:name="_Toc37173193"/>
      <w:bookmarkStart w:id="119" w:name="_Toc37173445"/>
      <w:bookmarkStart w:id="120" w:name="_Toc44754001"/>
      <w:bookmarkStart w:id="121" w:name="_Toc45825429"/>
      <w:bookmarkStart w:id="122" w:name="_Toc45825681"/>
      <w:bookmarkStart w:id="123" w:name="_Toc45825933"/>
      <w:bookmarkStart w:id="124" w:name="_Toc45826185"/>
      <w:bookmarkStart w:id="125" w:name="_Toc52466351"/>
      <w:bookmarkStart w:id="126" w:name="_Toc66869336"/>
      <w:bookmarkStart w:id="127" w:name="_Toc66872154"/>
      <w:bookmarkStart w:id="128" w:name="_Toc75173311"/>
      <w:bookmarkStart w:id="129" w:name="_Toc76497127"/>
      <w:bookmarkStart w:id="130" w:name="_Toc82893928"/>
      <w:bookmarkStart w:id="131" w:name="_Toc89684459"/>
      <w:bookmarkStart w:id="132" w:name="_Toc98574600"/>
      <w:bookmarkStart w:id="133" w:name="_Toc123306828"/>
      <w:bookmarkStart w:id="134" w:name="_Toc123307973"/>
      <w:bookmarkStart w:id="135" w:name="_Toc124187029"/>
      <w:bookmarkStart w:id="136" w:name="_Toc130824834"/>
      <w:bookmarkStart w:id="137" w:name="_Toc137388694"/>
      <w:bookmarkStart w:id="138" w:name="_Toc137454240"/>
      <w:bookmarkStart w:id="139" w:name="_Toc138894567"/>
      <w:bookmarkStart w:id="140" w:name="_Toc145034723"/>
      <w:bookmarkStart w:id="141" w:name="_Toc153185271"/>
      <w:bookmarkStart w:id="142" w:name="_Toc161926146"/>
      <w:bookmarkStart w:id="143" w:name="_Toc163214561"/>
      <w:bookmarkStart w:id="144" w:name="_Toc187272988"/>
      <w:r w:rsidRPr="00340914">
        <w:t>3</w:t>
      </w:r>
      <w:r w:rsidRPr="00340914">
        <w:tab/>
        <w:t>Definitions, symbols and abbreviations</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0A42E0E7" w14:textId="77777777" w:rsidR="007B0696" w:rsidRPr="00340914" w:rsidRDefault="007B0696" w:rsidP="007B0696">
      <w:pPr>
        <w:pStyle w:val="Heading2"/>
      </w:pPr>
      <w:bookmarkStart w:id="145" w:name="_Toc20997717"/>
      <w:bookmarkStart w:id="146" w:name="_Toc29478396"/>
      <w:bookmarkStart w:id="147" w:name="_Toc35932994"/>
      <w:bookmarkStart w:id="148" w:name="_Toc35935282"/>
      <w:bookmarkStart w:id="149" w:name="_Toc37162866"/>
      <w:bookmarkStart w:id="150" w:name="_Toc37173194"/>
      <w:bookmarkStart w:id="151" w:name="_Toc37173446"/>
      <w:bookmarkStart w:id="152" w:name="_Toc44754002"/>
      <w:bookmarkStart w:id="153" w:name="_Toc45825430"/>
      <w:bookmarkStart w:id="154" w:name="_Toc45825682"/>
      <w:bookmarkStart w:id="155" w:name="_Toc45825934"/>
      <w:bookmarkStart w:id="156" w:name="_Toc45826186"/>
      <w:bookmarkStart w:id="157" w:name="_Toc52466352"/>
      <w:bookmarkStart w:id="158" w:name="_Toc66869337"/>
      <w:bookmarkStart w:id="159" w:name="_Toc66872155"/>
      <w:bookmarkStart w:id="160" w:name="_Toc75173312"/>
      <w:bookmarkStart w:id="161" w:name="_Toc76497128"/>
      <w:bookmarkStart w:id="162" w:name="_Toc82893929"/>
      <w:bookmarkStart w:id="163" w:name="_Toc89684460"/>
      <w:bookmarkStart w:id="164" w:name="_Toc98574601"/>
      <w:bookmarkStart w:id="165" w:name="_Toc123306829"/>
      <w:bookmarkStart w:id="166" w:name="_Toc123307974"/>
      <w:bookmarkStart w:id="167" w:name="_Toc124187030"/>
      <w:bookmarkStart w:id="168" w:name="_Toc130824835"/>
      <w:bookmarkStart w:id="169" w:name="_Toc137388695"/>
      <w:bookmarkStart w:id="170" w:name="_Toc137454241"/>
      <w:bookmarkStart w:id="171" w:name="_Toc138894568"/>
      <w:bookmarkStart w:id="172" w:name="_Toc145034724"/>
      <w:bookmarkStart w:id="173" w:name="_Toc153185272"/>
      <w:bookmarkStart w:id="174" w:name="_Toc161926147"/>
      <w:bookmarkStart w:id="175" w:name="_Toc163214562"/>
      <w:bookmarkStart w:id="176" w:name="_Toc187272989"/>
      <w:r w:rsidRPr="00340914">
        <w:t>3.1</w:t>
      </w:r>
      <w:r w:rsidRPr="00340914">
        <w:tab/>
        <w:t>Definitions</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14:paraId="0A42E0E8" w14:textId="77777777" w:rsidR="007B0696" w:rsidRPr="00340914" w:rsidRDefault="007B0696" w:rsidP="007B0696">
      <w:r w:rsidRPr="00340914">
        <w:t>For the purposes of the present document, the terms and definitions given in TR 21.905 [1] and the following apply. A term defined in the present document takes precedence over the definition of the same term, if any, in TR 21.905 [1].</w:t>
      </w:r>
    </w:p>
    <w:p w14:paraId="0A42E0E9" w14:textId="77777777" w:rsidR="007B0696" w:rsidRPr="00340914" w:rsidRDefault="007B0696" w:rsidP="007B0696">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base station transmits and/or receives </w:t>
      </w:r>
      <w:r w:rsidRPr="00340914">
        <w:rPr>
          <w:rFonts w:eastAsia="SimSun"/>
        </w:rPr>
        <w:t xml:space="preserve">multiple </w:t>
      </w:r>
      <w:r w:rsidRPr="00340914">
        <w:t>contiguously aggregated</w:t>
      </w:r>
      <w:r w:rsidRPr="00340914">
        <w:rPr>
          <w:rFonts w:eastAsia="SimSun"/>
        </w:rPr>
        <w:t xml:space="preserve"> carriers.</w:t>
      </w:r>
    </w:p>
    <w:p w14:paraId="0A42E0EA" w14:textId="77777777" w:rsidR="007B0696" w:rsidRPr="00340914" w:rsidRDefault="007B0696" w:rsidP="007B0696">
      <w:pPr>
        <w:pStyle w:val="NO"/>
        <w:rPr>
          <w:rFonts w:eastAsia="SimSun"/>
        </w:rPr>
      </w:pPr>
      <w:r w:rsidRPr="00340914">
        <w:rPr>
          <w:rFonts w:eastAsia="SimSun"/>
        </w:rPr>
        <w:t>NOTE:</w:t>
      </w:r>
      <w:r w:rsidRPr="00340914">
        <w:rPr>
          <w:rFonts w:eastAsia="SimSun"/>
        </w:rPr>
        <w:tab/>
        <w:t>The Aggregated Channel Bandwidth is measured in MHz.</w:t>
      </w:r>
    </w:p>
    <w:p w14:paraId="0A42E0EB" w14:textId="77777777" w:rsidR="007B0696" w:rsidRPr="00340914" w:rsidRDefault="007B0696" w:rsidP="007B0696">
      <w:r w:rsidRPr="00340914">
        <w:rPr>
          <w:b/>
          <w:bCs/>
        </w:rPr>
        <w:t>Base station receive period:</w:t>
      </w:r>
      <w:r w:rsidRPr="00340914">
        <w:t xml:space="preserve"> time during which the base station is receiving data subframes or UpPTS.</w:t>
      </w:r>
    </w:p>
    <w:p w14:paraId="0A42E0EC" w14:textId="77777777" w:rsidR="007B0696" w:rsidRPr="00340914" w:rsidRDefault="007B0696" w:rsidP="007B0696">
      <w:pPr>
        <w:rPr>
          <w:lang w:eastAsia="zh-CN"/>
        </w:rPr>
      </w:pPr>
      <w:r w:rsidRPr="00340914">
        <w:rPr>
          <w:b/>
          <w:bCs/>
        </w:rPr>
        <w:t>Base Station RF Bandwidth:</w:t>
      </w:r>
      <w:r w:rsidRPr="00340914">
        <w:t xml:space="preserve"> RF bandwidth in which a base station transmits and/or receives single or multiple carrier(s) </w:t>
      </w:r>
      <w:r w:rsidRPr="00340914">
        <w:rPr>
          <w:rFonts w:eastAsia="SimSun" w:hint="eastAsia"/>
          <w:lang w:eastAsia="zh-CN"/>
        </w:rPr>
        <w:t xml:space="preserve">within </w:t>
      </w:r>
      <w:r w:rsidRPr="00340914">
        <w:rPr>
          <w:rFonts w:eastAsia="SimSun"/>
          <w:lang w:eastAsia="zh-CN"/>
        </w:rPr>
        <w:t>a supported operating</w:t>
      </w:r>
      <w:r w:rsidRPr="00340914">
        <w:rPr>
          <w:rFonts w:eastAsia="SimSun" w:hint="eastAsia"/>
          <w:lang w:eastAsia="zh-CN"/>
        </w:rPr>
        <w:t xml:space="preserve"> band.</w:t>
      </w:r>
    </w:p>
    <w:p w14:paraId="0A42E0ED" w14:textId="77777777" w:rsidR="007B0696" w:rsidRPr="00340914" w:rsidRDefault="007B0696" w:rsidP="007B0696">
      <w:pPr>
        <w:pStyle w:val="NO"/>
        <w:rPr>
          <w:lang w:eastAsia="zh-CN"/>
        </w:rPr>
      </w:pPr>
      <w:bookmarkStart w:id="177" w:name="OLE_LINK44"/>
      <w:bookmarkStart w:id="178" w:name="OLE_LINK45"/>
      <w:r w:rsidRPr="00340914">
        <w:t>NOTE:</w:t>
      </w:r>
      <w:r w:rsidRPr="00340914">
        <w:tab/>
        <w:t>In single E-UTRA carrier operation, the Base Station RF Bandwidth is equal to the channel bandwidth.</w:t>
      </w:r>
      <w:bookmarkEnd w:id="177"/>
      <w:bookmarkEnd w:id="178"/>
    </w:p>
    <w:p w14:paraId="0A42E0EE" w14:textId="77777777" w:rsidR="007B0696" w:rsidRPr="00340914" w:rsidRDefault="007B0696" w:rsidP="007B0696">
      <w:pPr>
        <w:rPr>
          <w:rFonts w:eastAsia="SimSun"/>
          <w:lang w:eastAsia="zh-CN"/>
        </w:rPr>
      </w:pPr>
      <w:r w:rsidRPr="00340914">
        <w:rPr>
          <w:b/>
        </w:rPr>
        <w:t xml:space="preserve">Base Station RF Bandwidth edge: </w:t>
      </w:r>
      <w:r w:rsidRPr="00340914">
        <w:t>frequency of one of the edges of the Base Station RF Bandwidth</w:t>
      </w:r>
      <w:r w:rsidRPr="00340914">
        <w:rPr>
          <w:rFonts w:hint="eastAsia"/>
          <w:lang w:eastAsia="zh-CN"/>
        </w:rPr>
        <w:t>.</w:t>
      </w:r>
    </w:p>
    <w:p w14:paraId="0A42E0EF" w14:textId="77777777" w:rsidR="007B0696" w:rsidRPr="00340914" w:rsidRDefault="007B0696" w:rsidP="007B0696">
      <w:pPr>
        <w:rPr>
          <w:bCs/>
        </w:rPr>
      </w:pPr>
      <w:r w:rsidRPr="00340914">
        <w:rPr>
          <w:b/>
        </w:rPr>
        <w:t xml:space="preserve">Carrier: </w:t>
      </w:r>
      <w:r w:rsidRPr="00340914">
        <w:rPr>
          <w:bCs/>
        </w:rPr>
        <w:t>modulated waveform conveying the E-UTRA or UTRA physical channels</w:t>
      </w:r>
    </w:p>
    <w:p w14:paraId="0A42E0F0" w14:textId="77777777" w:rsidR="007B0696" w:rsidRPr="00340914" w:rsidRDefault="007B0696" w:rsidP="007B0696">
      <w:pPr>
        <w:rPr>
          <w:b/>
          <w:bCs/>
        </w:rPr>
      </w:pPr>
      <w:r w:rsidRPr="00340914">
        <w:rPr>
          <w:b/>
          <w:bCs/>
        </w:rPr>
        <w:lastRenderedPageBreak/>
        <w:t xml:space="preserve">Carrier aggregation: </w:t>
      </w:r>
      <w:r w:rsidRPr="00340914">
        <w:rPr>
          <w:bCs/>
        </w:rPr>
        <w:t>aggregation of two or more component carriers in order to support wider transmission bandwidths</w:t>
      </w:r>
    </w:p>
    <w:p w14:paraId="0A42E0F1" w14:textId="77777777" w:rsidR="007B0696" w:rsidRPr="00340914" w:rsidRDefault="007B0696" w:rsidP="007B0696">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14:paraId="0A42E0F2" w14:textId="77777777" w:rsidR="007B0696" w:rsidRPr="00340914" w:rsidRDefault="007B0696" w:rsidP="007B0696">
      <w:pPr>
        <w:pStyle w:val="NO"/>
        <w:rPr>
          <w:b/>
        </w:rPr>
      </w:pPr>
      <w:r w:rsidRPr="00340914">
        <w:t>NOTE:</w:t>
      </w:r>
      <w:r w:rsidRPr="00340914">
        <w:tab/>
        <w:t>Carrier aggregation band(s) for an E-UTRA BS is declared by the manufacturer according to the designations in Tables 5.5-2 to 5.5-4.</w:t>
      </w:r>
    </w:p>
    <w:p w14:paraId="0A42E0F3" w14:textId="77777777" w:rsidR="007B0696" w:rsidRPr="00340914" w:rsidRDefault="007B0696" w:rsidP="007B0696">
      <w:r w:rsidRPr="00340914">
        <w:rPr>
          <w:b/>
        </w:rPr>
        <w:t>Channel bandwidth:</w:t>
      </w:r>
      <w:r w:rsidRPr="00340914">
        <w:t xml:space="preserve"> RF bandwidth supporting a single E-UTRA RF carrier with the transmission bandwidth configured in the uplink or downlink of a cell.</w:t>
      </w:r>
    </w:p>
    <w:p w14:paraId="0A42E0F4" w14:textId="77777777" w:rsidR="007B0696" w:rsidRPr="00340914" w:rsidRDefault="007B0696" w:rsidP="007B0696">
      <w:pPr>
        <w:pStyle w:val="NO"/>
      </w:pPr>
      <w:r w:rsidRPr="00340914">
        <w:t>NOTE:</w:t>
      </w:r>
      <w:r w:rsidRPr="00340914">
        <w:tab/>
        <w:t>The channel bandwidth is measured in MHz and is used as a reference for transmitter and receiver RF requirements.</w:t>
      </w:r>
    </w:p>
    <w:p w14:paraId="0A42E0F5" w14:textId="77777777" w:rsidR="007B0696" w:rsidRPr="00340914" w:rsidRDefault="007B0696" w:rsidP="007B0696">
      <w:pPr>
        <w:tabs>
          <w:tab w:val="left" w:pos="2448"/>
          <w:tab w:val="left" w:pos="9468"/>
        </w:tabs>
        <w:rPr>
          <w:rFonts w:cs="v5.0.0"/>
          <w:snapToGrid w:val="0"/>
        </w:rPr>
      </w:pPr>
      <w:r w:rsidRPr="00340914">
        <w:rPr>
          <w:rFonts w:cs="v5.0.0"/>
          <w:b/>
          <w:bCs/>
        </w:rPr>
        <w:t xml:space="preserve">Channel edge: </w:t>
      </w:r>
      <w:r w:rsidRPr="00340914">
        <w:rPr>
          <w:rFonts w:cs="v5.0.0"/>
          <w:snapToGrid w:val="0"/>
        </w:rPr>
        <w:t>lowest or highest frequency of the E-UTRA carrier, separated by the channel bandwidth.</w:t>
      </w:r>
    </w:p>
    <w:p w14:paraId="0A42E0F6" w14:textId="77777777" w:rsidR="007B0696" w:rsidRPr="00340914" w:rsidRDefault="007B0696" w:rsidP="007B0696">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14:paraId="0A42E0F7" w14:textId="77777777" w:rsidR="007B0696" w:rsidRPr="00340914" w:rsidRDefault="007B0696" w:rsidP="007B0696">
      <w:pPr>
        <w:tabs>
          <w:tab w:val="left" w:pos="2448"/>
          <w:tab w:val="left" w:pos="9468"/>
        </w:tabs>
      </w:pPr>
      <w:r w:rsidRPr="00340914">
        <w:rPr>
          <w:b/>
        </w:rPr>
        <w:t>Contiguous spectrum:</w:t>
      </w:r>
      <w:r w:rsidRPr="00340914">
        <w:t xml:space="preserve"> spectrum consisting of a contiguous block of spectrum with no sub-block gap(s).</w:t>
      </w:r>
    </w:p>
    <w:p w14:paraId="0A42E0F8" w14:textId="77777777" w:rsidR="007B0696" w:rsidRPr="00340914" w:rsidRDefault="007B0696" w:rsidP="007B0696">
      <w:pPr>
        <w:tabs>
          <w:tab w:val="left" w:pos="2448"/>
          <w:tab w:val="left" w:pos="9468"/>
        </w:tabs>
        <w:rPr>
          <w:rFonts w:cs="v5.0.0"/>
        </w:rPr>
      </w:pPr>
      <w:r w:rsidRPr="00340914">
        <w:rPr>
          <w:rFonts w:cs="v5.0.0"/>
          <w:b/>
          <w:bCs/>
        </w:rPr>
        <w:t xml:space="preserve">DL RS power: </w:t>
      </w:r>
      <w:r w:rsidRPr="00340914">
        <w:rPr>
          <w:rFonts w:cs="v5.0.0"/>
        </w:rPr>
        <w:t>resource element power of Downlink Reference Symbol.</w:t>
      </w:r>
    </w:p>
    <w:p w14:paraId="0A42E0F9" w14:textId="77777777" w:rsidR="007B0696" w:rsidRPr="00340914" w:rsidRDefault="007B0696" w:rsidP="007B0696">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14:paraId="0A42E0FA" w14:textId="77777777" w:rsidR="007B0696" w:rsidRPr="00340914" w:rsidRDefault="007B0696" w:rsidP="007B0696">
      <w:pPr>
        <w:rPr>
          <w:rFonts w:cs="v5.0.0"/>
        </w:rPr>
      </w:pPr>
      <w:r w:rsidRPr="00340914">
        <w:rPr>
          <w:rFonts w:cs="v5.0.0"/>
          <w:b/>
          <w:bCs/>
        </w:rPr>
        <w:t xml:space="preserve">Downlink operating band: </w:t>
      </w:r>
      <w:r w:rsidRPr="00340914">
        <w:rPr>
          <w:rFonts w:cs="v5.0.0"/>
        </w:rPr>
        <w:t>part of the operating band designated for downlink.</w:t>
      </w:r>
    </w:p>
    <w:p w14:paraId="0A42E0FB" w14:textId="77777777" w:rsidR="007B0696" w:rsidRPr="00340914" w:rsidRDefault="007B0696" w:rsidP="007B0696">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14:paraId="0A42E0FC" w14:textId="77777777" w:rsidR="007B0696" w:rsidRPr="00340914" w:rsidRDefault="007B0696" w:rsidP="007B0696">
      <w:pPr>
        <w:rPr>
          <w:rFonts w:cs="v5.0.0"/>
        </w:rPr>
      </w:pPr>
      <w:r w:rsidRPr="00340914">
        <w:rPr>
          <w:rFonts w:cs="v5.0.0"/>
          <w:b/>
        </w:rPr>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14:paraId="0A42E0FD" w14:textId="77777777" w:rsidR="007B0696" w:rsidRPr="00340914" w:rsidRDefault="007B0696" w:rsidP="007B0696">
      <w:pPr>
        <w:rPr>
          <w:rFonts w:eastAsia="SimSun"/>
        </w:rPr>
      </w:pPr>
      <w:r w:rsidRPr="00340914">
        <w:rPr>
          <w:rFonts w:eastAsia="SimSun"/>
          <w:b/>
          <w:bCs/>
        </w:rPr>
        <w:t>Highest carrier:</w:t>
      </w:r>
      <w:r w:rsidRPr="00340914">
        <w:rPr>
          <w:rFonts w:eastAsia="SimSun"/>
        </w:rPr>
        <w:t xml:space="preserve"> carrier with the highest carrier centre frequency transmitted/received in a specified </w:t>
      </w:r>
      <w:r w:rsidRPr="00340914">
        <w:t xml:space="preserve">operating </w:t>
      </w:r>
      <w:r w:rsidRPr="00340914">
        <w:rPr>
          <w:rFonts w:eastAsia="SimSun"/>
        </w:rPr>
        <w:t>band.</w:t>
      </w:r>
    </w:p>
    <w:p w14:paraId="0A42E0FE" w14:textId="77777777" w:rsidR="007B0696" w:rsidRPr="00340914" w:rsidRDefault="007B0696" w:rsidP="007B0696">
      <w:pPr>
        <w:rPr>
          <w:bCs/>
        </w:rPr>
      </w:pPr>
      <w:r w:rsidRPr="00340914">
        <w:rPr>
          <w:b/>
          <w:bCs/>
        </w:rPr>
        <w:t xml:space="preserve">Inter RF Bandwidth gap: </w:t>
      </w:r>
      <w:r w:rsidRPr="00340914">
        <w:rPr>
          <w:bCs/>
        </w:rPr>
        <w:t>frequency gap between two consecutive Base Station RF Bandwidths that are placed within two supported operating bands.</w:t>
      </w:r>
    </w:p>
    <w:p w14:paraId="0A42E0FF" w14:textId="77777777" w:rsidR="007B0696" w:rsidRPr="00340914" w:rsidRDefault="007B0696" w:rsidP="007B0696">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14:paraId="0A42E100" w14:textId="77777777" w:rsidR="007B0696" w:rsidRPr="00340914" w:rsidRDefault="007B0696" w:rsidP="007B0696">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14:paraId="0A42E101" w14:textId="77777777" w:rsidR="007B0696" w:rsidRPr="00340914" w:rsidRDefault="007B0696" w:rsidP="007B0696">
      <w:pPr>
        <w:rPr>
          <w:lang w:eastAsia="zh-CN"/>
        </w:rPr>
      </w:pPr>
      <w:r w:rsidRPr="00340914">
        <w:rPr>
          <w:b/>
          <w:bCs/>
        </w:rPr>
        <w:t>Inter-band gap</w:t>
      </w:r>
      <w:r w:rsidRPr="00340914">
        <w:rPr>
          <w:rFonts w:cs="v5.0.0"/>
        </w:rPr>
        <w:t>: The frequency gap between two supported consecutive operating bands.</w:t>
      </w:r>
    </w:p>
    <w:p w14:paraId="0A42E102" w14:textId="77777777" w:rsidR="007B0696" w:rsidRPr="00340914" w:rsidRDefault="007B0696" w:rsidP="007B0696">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14:paraId="0A42E103" w14:textId="77777777" w:rsidR="007B0696" w:rsidRPr="00340914" w:rsidRDefault="007B0696" w:rsidP="007B0696">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14:paraId="0A42E104" w14:textId="77777777" w:rsidR="007B0696" w:rsidRPr="00340914" w:rsidRDefault="007B0696" w:rsidP="007B0696">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05"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06" w14:textId="77777777" w:rsidR="007B0696" w:rsidRDefault="007B0696" w:rsidP="007B0696">
      <w:pPr>
        <w:rPr>
          <w:rFonts w:eastAsia="SimSun"/>
        </w:rPr>
      </w:pPr>
      <w:r w:rsidRPr="00340914">
        <w:rPr>
          <w:rFonts w:eastAsia="SimSun"/>
          <w:b/>
          <w:bCs/>
        </w:rPr>
        <w:t>Lowest carrier:</w:t>
      </w:r>
      <w:r w:rsidRPr="00340914">
        <w:rPr>
          <w:rFonts w:eastAsia="SimSun"/>
        </w:rPr>
        <w:t xml:space="preserve"> carrier with the lowest carrier centre frequency transmitted/received in a specified </w:t>
      </w:r>
      <w:r w:rsidRPr="00340914">
        <w:t xml:space="preserve">operating </w:t>
      </w:r>
      <w:r w:rsidRPr="00340914">
        <w:rPr>
          <w:rFonts w:eastAsia="SimSun"/>
        </w:rPr>
        <w:t>band.</w:t>
      </w:r>
    </w:p>
    <w:p w14:paraId="6E68CA7A" w14:textId="77777777" w:rsidR="00E706E9" w:rsidRPr="00376C4B" w:rsidRDefault="00E706E9" w:rsidP="00E706E9">
      <w:pPr>
        <w:rPr>
          <w:rFonts w:cs="v5.0.0"/>
        </w:rPr>
      </w:pPr>
      <w:r w:rsidRPr="00376C4B">
        <w:rPr>
          <w:rFonts w:cs="v5.0.0"/>
          <w:b/>
        </w:rPr>
        <w:t>LTE based 5G terrestrial broadcast base station</w:t>
      </w:r>
      <w:r>
        <w:rPr>
          <w:rFonts w:cs="v5.0.0"/>
          <w:b/>
        </w:rPr>
        <w:t xml:space="preserve">: </w:t>
      </w:r>
      <w:r>
        <w:rPr>
          <w:rFonts w:cs="v5.0.0"/>
        </w:rPr>
        <w:t>A base station designed to work on LTE based 5G terrestrial broadacast bands.</w:t>
      </w:r>
    </w:p>
    <w:p w14:paraId="0A42E107" w14:textId="77777777" w:rsidR="007B0696" w:rsidRPr="00340914" w:rsidRDefault="007B0696" w:rsidP="007B0696">
      <w:pPr>
        <w:tabs>
          <w:tab w:val="left" w:pos="2448"/>
          <w:tab w:val="left" w:pos="9468"/>
        </w:tabs>
        <w:rPr>
          <w:rFonts w:cs="v5.0.0"/>
          <w:snapToGrid w:val="0"/>
        </w:rPr>
      </w:pPr>
      <w:r w:rsidRPr="00340914">
        <w:rPr>
          <w:rFonts w:cs="v5.0.0"/>
          <w:b/>
          <w:bCs/>
        </w:rPr>
        <w:t xml:space="preserve">Maximum output power: </w:t>
      </w:r>
      <w:r w:rsidRPr="00340914">
        <w:rPr>
          <w:rFonts w:cs="v5.0.0"/>
          <w:snapToGrid w:val="0"/>
        </w:rPr>
        <w:t>mean power level per carrier of the base station measured at the antenna connector in a specified reference condition.</w:t>
      </w:r>
    </w:p>
    <w:p w14:paraId="0A42E108" w14:textId="77777777" w:rsidR="007B0696" w:rsidRPr="00340914" w:rsidRDefault="007B0696" w:rsidP="007B0696">
      <w:pPr>
        <w:tabs>
          <w:tab w:val="left" w:pos="3765"/>
        </w:tabs>
        <w:rPr>
          <w:bCs/>
        </w:rPr>
      </w:pPr>
      <w:r w:rsidRPr="00340914">
        <w:rPr>
          <w:b/>
        </w:rPr>
        <w:t xml:space="preserve">Maximum throughput: </w:t>
      </w:r>
      <w:r w:rsidRPr="00340914">
        <w:rPr>
          <w:bCs/>
        </w:rPr>
        <w:t>maximum achievable throughput for a reference measurement channel.</w:t>
      </w:r>
    </w:p>
    <w:p w14:paraId="0A42E109" w14:textId="77777777" w:rsidR="007B0696" w:rsidRPr="00340914" w:rsidRDefault="007B0696" w:rsidP="007B0696">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14:paraId="0A42E10A" w14:textId="77777777" w:rsidR="007B0696" w:rsidRPr="00340914" w:rsidRDefault="007B0696" w:rsidP="007B0696">
      <w:pPr>
        <w:pStyle w:val="NO"/>
      </w:pPr>
      <w:r w:rsidRPr="00340914">
        <w:t>NOTE:</w:t>
      </w:r>
      <w:r w:rsidRPr="00340914">
        <w:tab/>
        <w:t>The period of measurement shall be at least one subframe (1ms), unless otherwise stated.</w:t>
      </w:r>
    </w:p>
    <w:p w14:paraId="0A42E10B" w14:textId="77777777" w:rsidR="007B0696" w:rsidRPr="00340914" w:rsidRDefault="007B0696" w:rsidP="007B0696">
      <w:r w:rsidRPr="00340914">
        <w:rPr>
          <w:b/>
        </w:rPr>
        <w:lastRenderedPageBreak/>
        <w:t>Measurement bandwidth</w:t>
      </w:r>
      <w:r w:rsidRPr="00340914">
        <w:t>: RF bandwidth in which an emission level is specified.</w:t>
      </w:r>
    </w:p>
    <w:p w14:paraId="0A42E10C" w14:textId="77777777" w:rsidR="007B0696" w:rsidRPr="00340914" w:rsidRDefault="007B0696" w:rsidP="007B0696">
      <w:pPr>
        <w:tabs>
          <w:tab w:val="left" w:pos="2448"/>
          <w:tab w:val="left" w:pos="9468"/>
        </w:tabs>
        <w:rPr>
          <w:rFonts w:cs="v4.2.0"/>
        </w:rPr>
      </w:pPr>
      <w:r w:rsidRPr="00340914">
        <w:rPr>
          <w:rFonts w:cs="v4.2.0"/>
          <w:b/>
        </w:rPr>
        <w:t xml:space="preserve">Multi-band base station: </w:t>
      </w:r>
      <w:r w:rsidRPr="00340914">
        <w:rPr>
          <w:rFonts w:cs="v4.2.0"/>
        </w:rPr>
        <w:t>base station characterized by the ability of its transmitter and/or receiver to process two or more carriers in common active RF components simultaneously, where at least one carrier is configured at a different operating band (which is not a sub-band or superseding-band of another supported operating band) than the other carrier(s).</w:t>
      </w:r>
    </w:p>
    <w:p w14:paraId="0A42E10D" w14:textId="77777777" w:rsidR="007B0696" w:rsidRPr="00340914" w:rsidRDefault="007B0696" w:rsidP="007B0696">
      <w:pPr>
        <w:tabs>
          <w:tab w:val="left" w:pos="2448"/>
          <w:tab w:val="left" w:pos="9468"/>
        </w:tabs>
        <w:rPr>
          <w:rFonts w:cs="v4.2.0"/>
        </w:rPr>
      </w:pPr>
      <w:r w:rsidRPr="00340914">
        <w:rPr>
          <w:rFonts w:cs="v4.2.0"/>
          <w:b/>
        </w:rPr>
        <w:t xml:space="preserve">Multi-band transmitter: </w:t>
      </w:r>
      <w:r w:rsidRPr="00340914">
        <w:rPr>
          <w:rFonts w:cs="v4.2.0"/>
        </w:rPr>
        <w:t>transmitter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E" w14:textId="77777777" w:rsidR="007B0696" w:rsidRPr="00340914" w:rsidRDefault="007B0696" w:rsidP="007B0696">
      <w:pPr>
        <w:tabs>
          <w:tab w:val="left" w:pos="2448"/>
          <w:tab w:val="left" w:pos="9468"/>
        </w:tabs>
        <w:rPr>
          <w:rFonts w:cs="v4.2.0"/>
        </w:rPr>
      </w:pPr>
      <w:r w:rsidRPr="00340914">
        <w:rPr>
          <w:rFonts w:cs="v4.2.0"/>
          <w:b/>
        </w:rPr>
        <w:t xml:space="preserve">Multi-band receiver: </w:t>
      </w:r>
      <w:r w:rsidRPr="00340914">
        <w:rPr>
          <w:rFonts w:cs="v4.2.0"/>
        </w:rPr>
        <w:t>receiver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F" w14:textId="77777777" w:rsidR="007B0696" w:rsidRPr="00340914" w:rsidRDefault="007B0696" w:rsidP="007B0696">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 or non-contiguous carriers that a BS is able to transmit simultaneously according to the manufacturer</w:t>
      </w:r>
      <w:r>
        <w:t>'</w:t>
      </w:r>
      <w:r w:rsidRPr="00340914">
        <w:rPr>
          <w:rFonts w:cs="v4.2.0"/>
        </w:rPr>
        <w:t>s specification.</w:t>
      </w:r>
    </w:p>
    <w:p w14:paraId="0A42E110" w14:textId="77777777" w:rsidR="007B0696" w:rsidRPr="00340914" w:rsidRDefault="007B0696" w:rsidP="007B0696">
      <w:pPr>
        <w:tabs>
          <w:tab w:val="left" w:pos="2448"/>
          <w:tab w:val="left" w:pos="9468"/>
        </w:tabs>
      </w:pPr>
      <w:r w:rsidRPr="00340914">
        <w:rPr>
          <w:b/>
        </w:rPr>
        <w:t>NB-IoT In-band operation:</w:t>
      </w:r>
      <w:r w:rsidRPr="00340914">
        <w:t xml:space="preserve"> NB-IoT is operating in-band when it utilizes the resource block(s) within a normal E-UTRA carrier</w:t>
      </w:r>
    </w:p>
    <w:p w14:paraId="0A42E111" w14:textId="77777777" w:rsidR="007B0696" w:rsidRPr="00340914" w:rsidRDefault="007B0696" w:rsidP="007B0696">
      <w:r w:rsidRPr="00340914">
        <w:rPr>
          <w:b/>
        </w:rPr>
        <w:t>NB-IoT guard band operation:</w:t>
      </w:r>
      <w:r w:rsidRPr="00340914">
        <w:t xml:space="preserve"> NB-IoT is operating in guard band when it utilizes the unused resource block(s) within a E-UTRA carrier</w:t>
      </w:r>
      <w:r>
        <w:t>'</w:t>
      </w:r>
      <w:r w:rsidRPr="00340914">
        <w:t>s guard-band.</w:t>
      </w:r>
    </w:p>
    <w:p w14:paraId="0A42E112" w14:textId="77777777" w:rsidR="007B0696" w:rsidRPr="00340914" w:rsidRDefault="007B0696" w:rsidP="007B0696">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14:paraId="0A42E113" w14:textId="77777777" w:rsidR="007B0696" w:rsidRPr="00340914" w:rsidRDefault="007B0696" w:rsidP="007B0696">
      <w:pPr>
        <w:tabs>
          <w:tab w:val="left" w:pos="2448"/>
          <w:tab w:val="left" w:pos="9468"/>
        </w:tabs>
      </w:pPr>
      <w:r w:rsidRPr="00340914">
        <w:rPr>
          <w:b/>
        </w:rPr>
        <w:t>Non-contiguous spectrum:</w:t>
      </w:r>
      <w:r w:rsidRPr="00340914">
        <w:t xml:space="preserve"> spectrum consisting of two or more sub-blocks separated by sub-block gap(s).</w:t>
      </w:r>
    </w:p>
    <w:p w14:paraId="0A42E114" w14:textId="77777777" w:rsidR="007B0696" w:rsidRPr="00340914" w:rsidRDefault="007B0696" w:rsidP="007B0696">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14:paraId="0A42E115" w14:textId="77777777" w:rsidR="007B0696" w:rsidRPr="00340914" w:rsidRDefault="007B0696" w:rsidP="007B0696">
      <w:pPr>
        <w:tabs>
          <w:tab w:val="left" w:pos="2448"/>
          <w:tab w:val="left" w:pos="9468"/>
        </w:tabs>
        <w:rPr>
          <w:rFonts w:cs="v5.0.0"/>
          <w:b/>
          <w:bCs/>
        </w:rPr>
      </w:pPr>
      <w:r w:rsidRPr="00340914">
        <w:rPr>
          <w:rFonts w:cs="v5.0.0"/>
          <w:b/>
          <w:bCs/>
        </w:rPr>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14:paraId="0A42E116" w14:textId="77777777" w:rsidR="007B0696" w:rsidRPr="00340914" w:rsidRDefault="007B0696" w:rsidP="007B0696">
      <w:pPr>
        <w:pStyle w:val="NO"/>
      </w:pPr>
      <w:r w:rsidRPr="00340914">
        <w:t>NOTE:</w:t>
      </w:r>
      <w:r w:rsidRPr="00340914">
        <w:tab/>
        <w:t>The operating band(s) for an E-UTRA BS is declared by the manufacturer according to the designations in table 5.5-1.</w:t>
      </w:r>
    </w:p>
    <w:p w14:paraId="0A42E117" w14:textId="77777777" w:rsidR="007B0696" w:rsidRPr="00340914" w:rsidRDefault="007B0696" w:rsidP="007B0696">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14:paraId="0A42E118" w14:textId="77777777" w:rsidR="007B0696" w:rsidRPr="00340914" w:rsidRDefault="007B0696" w:rsidP="007B0696">
      <w:pPr>
        <w:tabs>
          <w:tab w:val="left" w:pos="3765"/>
        </w:tabs>
        <w:rPr>
          <w:b/>
        </w:rPr>
      </w:pPr>
      <w:r w:rsidRPr="00340914">
        <w:rPr>
          <w:b/>
          <w:bCs/>
          <w:lang w:eastAsia="zh-CN"/>
        </w:rPr>
        <w:t>R</w:t>
      </w:r>
      <w:r w:rsidRPr="00340914">
        <w:rPr>
          <w:b/>
          <w:bCs/>
        </w:rPr>
        <w:t>adio Bandwidth</w:t>
      </w:r>
      <w:r w:rsidRPr="00340914">
        <w:rPr>
          <w:rFonts w:hint="eastAsia"/>
          <w:b/>
          <w:bCs/>
        </w:rPr>
        <w:t>:</w:t>
      </w:r>
      <w:r w:rsidRPr="00340914">
        <w:rPr>
          <w:lang w:val="en-US" w:eastAsia="zh-CN"/>
        </w:rPr>
        <w:t xml:space="preserve"> </w:t>
      </w:r>
      <w:r w:rsidRPr="00340914">
        <w:rPr>
          <w:bCs/>
        </w:rPr>
        <w:t>frequency difference between the upper edge of the highest used carrier and the lower edge of the lowest used carrier.</w:t>
      </w:r>
    </w:p>
    <w:p w14:paraId="0A42E119" w14:textId="77777777" w:rsidR="007B0696" w:rsidRPr="00340914" w:rsidRDefault="007B0696" w:rsidP="007B0696">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14:paraId="0A42E11A"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14:paraId="0A42E11B" w14:textId="77777777" w:rsidR="007B0696" w:rsidRPr="00340914" w:rsidRDefault="007B0696" w:rsidP="007B0696">
      <w:pPr>
        <w:tabs>
          <w:tab w:val="left" w:pos="2448"/>
          <w:tab w:val="left" w:pos="9468"/>
        </w:tabs>
      </w:pPr>
      <w:r w:rsidRPr="00340914">
        <w:rPr>
          <w:b/>
        </w:rPr>
        <w:t xml:space="preserve">RRC filtered mean power: </w:t>
      </w:r>
      <w:r w:rsidRPr="00340914">
        <w:t xml:space="preserve">mean power of an UTRA carrier as measured through a root raised cosine filter with roll-off factor </w:t>
      </w:r>
      <w:r w:rsidRPr="00340914">
        <w:rPr>
          <w:rFonts w:ascii="Symbol" w:hAnsi="Symbol"/>
        </w:rPr>
        <w:t></w:t>
      </w:r>
      <w:r w:rsidRPr="00340914">
        <w:t xml:space="preserve"> and a bandwidth equal to the chip rate of the radio access mode.</w:t>
      </w:r>
    </w:p>
    <w:p w14:paraId="0A42E11C" w14:textId="77777777" w:rsidR="007B0696" w:rsidRPr="00340914" w:rsidRDefault="007B0696" w:rsidP="007B0696">
      <w:pPr>
        <w:pStyle w:val="NO"/>
      </w:pPr>
      <w:r w:rsidRPr="00340914">
        <w:t>NOTE 1:</w:t>
      </w:r>
      <w:r w:rsidRPr="00340914">
        <w:tab/>
        <w:t>The RRC filtered mean power of a perfectly modulated UTRA signal is 0.246 dB lower than the mean power of the same signal.</w:t>
      </w:r>
    </w:p>
    <w:p w14:paraId="0A42E11D" w14:textId="77777777" w:rsidR="007B0696" w:rsidRPr="00340914" w:rsidRDefault="007B0696" w:rsidP="007B0696">
      <w:pPr>
        <w:rPr>
          <w:b/>
          <w:lang w:val="en-US"/>
        </w:rPr>
      </w:pPr>
      <w:r w:rsidRPr="00340914">
        <w:rPr>
          <w:rFonts w:hint="eastAsia"/>
          <w:b/>
          <w:lang w:eastAsia="zh-CN"/>
        </w:rPr>
        <w:t>sTTI</w:t>
      </w:r>
      <w:r w:rsidRPr="00340914">
        <w:t>: A transmission time interval (TTI) of either one slot or one subslot as defined in [10] on either uplink or downlink.</w:t>
      </w:r>
    </w:p>
    <w:p w14:paraId="0A42E11E" w14:textId="77777777" w:rsidR="007B0696" w:rsidRPr="00340914" w:rsidRDefault="007B0696" w:rsidP="007B0696">
      <w:r w:rsidRPr="00340914">
        <w:rPr>
          <w:b/>
        </w:rPr>
        <w:t>Sub-band</w:t>
      </w:r>
      <w:r w:rsidRPr="00340914">
        <w:t>: A sub-band of an operating band contains a part of the uplink and downlink frequency range of the operating band.</w:t>
      </w:r>
    </w:p>
    <w:p w14:paraId="0A42E11F" w14:textId="77777777" w:rsidR="007B0696" w:rsidRPr="00340914" w:rsidRDefault="007B0696" w:rsidP="007B0696">
      <w:pPr>
        <w:rPr>
          <w:lang w:val="en-US"/>
        </w:rPr>
      </w:pPr>
      <w:r w:rsidRPr="00340914">
        <w:rPr>
          <w:b/>
          <w:lang w:val="en-US"/>
        </w:rPr>
        <w:t>Sub-block:</w:t>
      </w:r>
      <w:r w:rsidRPr="00340914">
        <w:rPr>
          <w:lang w:val="en-US"/>
        </w:rPr>
        <w:t xml:space="preserve"> one contiguous allocated block of spectrum for transmission and reception by the same base station.</w:t>
      </w:r>
    </w:p>
    <w:p w14:paraId="0A42E120" w14:textId="77777777" w:rsidR="007B0696" w:rsidRPr="00340914" w:rsidRDefault="007B0696" w:rsidP="007B0696">
      <w:pPr>
        <w:pStyle w:val="NO"/>
        <w:rPr>
          <w:b/>
        </w:rPr>
      </w:pPr>
      <w:r w:rsidRPr="00340914">
        <w:rPr>
          <w:lang w:val="en-US"/>
        </w:rPr>
        <w:t>NOTE:</w:t>
      </w:r>
      <w:r w:rsidRPr="00340914">
        <w:rPr>
          <w:lang w:val="en-US"/>
        </w:rPr>
        <w:tab/>
        <w:t>There may be multiple instances of sub-blocks within aBase Station RF Bandwidth.</w:t>
      </w:r>
    </w:p>
    <w:p w14:paraId="0A42E121" w14:textId="77777777" w:rsidR="007B0696" w:rsidRPr="00340914" w:rsidRDefault="007B0696" w:rsidP="007B0696">
      <w:r w:rsidRPr="00340914">
        <w:rPr>
          <w:b/>
        </w:rPr>
        <w:lastRenderedPageBreak/>
        <w:t xml:space="preserve">Sub-block bandwidth: </w:t>
      </w:r>
      <w:r w:rsidRPr="00340914">
        <w:t>bandwidth of one sub-block.</w:t>
      </w:r>
    </w:p>
    <w:p w14:paraId="0A42E122" w14:textId="77777777" w:rsidR="007B0696" w:rsidRPr="00340914" w:rsidRDefault="007B0696" w:rsidP="007B0696">
      <w:r w:rsidRPr="00340914">
        <w:rPr>
          <w:b/>
        </w:rPr>
        <w:t xml:space="preserve">Sub-block gap: </w:t>
      </w:r>
      <w:r w:rsidRPr="00340914">
        <w:t>frequency gap between two consecutive sub-blocks within a Bae Station RF Bandwidth, where the RF requirements in the gap are based on co-existence for un-coordinated operation.</w:t>
      </w:r>
    </w:p>
    <w:p w14:paraId="0A42E123" w14:textId="77777777" w:rsidR="007B0696" w:rsidRPr="00340914" w:rsidRDefault="007B0696" w:rsidP="007B0696">
      <w:r w:rsidRPr="00340914">
        <w:rPr>
          <w:b/>
        </w:rPr>
        <w:t>Superseding-band</w:t>
      </w:r>
      <w:r w:rsidRPr="00340914">
        <w:t>: A superseding-band of an operating band includes the whole of the uplink and downlink frequency range of the operating band.</w:t>
      </w:r>
    </w:p>
    <w:p w14:paraId="0A42E124" w14:textId="77777777" w:rsidR="007B0696" w:rsidRPr="00340914" w:rsidRDefault="007B0696" w:rsidP="007B0696">
      <w:pPr>
        <w:rPr>
          <w:b/>
        </w:rPr>
      </w:pPr>
      <w:r w:rsidRPr="00340914">
        <w:rPr>
          <w:b/>
        </w:rPr>
        <w:t xml:space="preserve">Synchronized operation: </w:t>
      </w:r>
      <w:r w:rsidRPr="00340914">
        <w:t>operation of TDD in two different systems, where no simultaneous uplink and downlink occur.</w:t>
      </w:r>
    </w:p>
    <w:p w14:paraId="0A42E125" w14:textId="77777777" w:rsidR="007B0696" w:rsidRPr="00340914" w:rsidRDefault="007B0696" w:rsidP="007B0696">
      <w:pPr>
        <w:rPr>
          <w:bCs/>
        </w:rPr>
      </w:pPr>
      <w:r w:rsidRPr="00340914">
        <w:rPr>
          <w:b/>
        </w:rPr>
        <w:t xml:space="preserve">Throughput: </w:t>
      </w:r>
      <w:r w:rsidRPr="00340914">
        <w:rPr>
          <w:bCs/>
        </w:rPr>
        <w:t>number of payload bits successfully received per second for a reference measurement channel in a specified reference condition.</w:t>
      </w:r>
    </w:p>
    <w:p w14:paraId="0A42E126"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14:paraId="0A42E127" w14:textId="77777777" w:rsidR="007B0696" w:rsidRPr="00340914" w:rsidRDefault="007B0696" w:rsidP="007B0696">
      <w:r w:rsidRPr="00340914">
        <w:rPr>
          <w:b/>
        </w:rPr>
        <w:t>Transmission bandwidth:</w:t>
      </w:r>
      <w:r w:rsidRPr="00340914">
        <w:t xml:space="preserve"> RF Bandwidth of an instantaneous transmission from a UE or BS, measured in resource block units.</w:t>
      </w:r>
    </w:p>
    <w:p w14:paraId="0A42E128" w14:textId="77777777" w:rsidR="007B0696" w:rsidRPr="00340914" w:rsidRDefault="007B0696" w:rsidP="007B0696">
      <w:r w:rsidRPr="00340914">
        <w:rPr>
          <w:b/>
        </w:rPr>
        <w:t>Transmission bandwidth configuration:</w:t>
      </w:r>
      <w:r w:rsidRPr="00340914">
        <w:t xml:space="preserve"> highest transmission bandwidth allowed for uplink or downlink in a given channel bandwidth, measured in resource block units.</w:t>
      </w:r>
    </w:p>
    <w:p w14:paraId="0A42E129" w14:textId="77777777" w:rsidR="007B0696" w:rsidRPr="00340914" w:rsidRDefault="007B0696" w:rsidP="007B0696">
      <w:r w:rsidRPr="00340914">
        <w:rPr>
          <w:b/>
          <w:bCs/>
        </w:rPr>
        <w:t>Transmitter ON period:</w:t>
      </w:r>
      <w:r w:rsidRPr="00340914">
        <w:t xml:space="preserve"> time period during which the BS transmitter is transmitting data and/or reference symbols, i.e. data subframes or DwPTS.</w:t>
      </w:r>
    </w:p>
    <w:p w14:paraId="0A42E12A" w14:textId="77777777" w:rsidR="007B0696" w:rsidRPr="00340914" w:rsidRDefault="007B0696" w:rsidP="007B0696">
      <w:r w:rsidRPr="00340914">
        <w:rPr>
          <w:b/>
          <w:bCs/>
        </w:rPr>
        <w:t>Transmitter OFF period:</w:t>
      </w:r>
      <w:r w:rsidRPr="00340914">
        <w:t xml:space="preserve"> time period during which the BS transmitter is not allowed to transmit.</w:t>
      </w:r>
    </w:p>
    <w:p w14:paraId="0A42E12B" w14:textId="77777777" w:rsidR="007B0696" w:rsidRPr="00340914" w:rsidRDefault="007B0696" w:rsidP="007B0696">
      <w:pPr>
        <w:rPr>
          <w:noProof/>
        </w:rPr>
      </w:pPr>
      <w:r w:rsidRPr="00340914">
        <w:rPr>
          <w:b/>
          <w:bCs/>
        </w:rPr>
        <w:t>Transmitter transient period:</w:t>
      </w:r>
      <w:r w:rsidRPr="00340914">
        <w:t xml:space="preserve"> time period during which the transmitter is changing from the OFF period to the ON period or vice versa.</w:t>
      </w:r>
    </w:p>
    <w:p w14:paraId="0A42E12C"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Unsynchronized operation: </w:t>
      </w:r>
      <w:r w:rsidRPr="00340914">
        <w:rPr>
          <w:rFonts w:cs="v5.0.0"/>
        </w:rPr>
        <w:t>operation of TDD in two different systems, where the conditions for synchronized operation are not met.</w:t>
      </w:r>
    </w:p>
    <w:p w14:paraId="0A42E12D" w14:textId="77777777" w:rsidR="007B0696" w:rsidRPr="00340914" w:rsidRDefault="007B0696" w:rsidP="007B0696">
      <w:pPr>
        <w:rPr>
          <w:rFonts w:cs="v5.0.0"/>
        </w:rPr>
      </w:pPr>
      <w:r w:rsidRPr="00340914">
        <w:rPr>
          <w:rFonts w:cs="v5.0.0"/>
          <w:b/>
          <w:bCs/>
        </w:rPr>
        <w:t xml:space="preserve">Uplink operating band: </w:t>
      </w:r>
      <w:r w:rsidRPr="00340914">
        <w:rPr>
          <w:rFonts w:cs="v5.0.0"/>
        </w:rPr>
        <w:t>part of the operating band designated for uplink.</w:t>
      </w:r>
    </w:p>
    <w:p w14:paraId="0A42E12E" w14:textId="77777777" w:rsidR="007B0696" w:rsidRPr="00340914" w:rsidRDefault="007B0696" w:rsidP="007B0696">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2F"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30" w14:textId="77777777" w:rsidR="007B0696" w:rsidRPr="00340914" w:rsidRDefault="007B0696" w:rsidP="007B0696"/>
    <w:p w14:paraId="0A42E131" w14:textId="77777777" w:rsidR="007B0696" w:rsidRPr="00340914" w:rsidRDefault="007B0696" w:rsidP="007B0696">
      <w:pPr>
        <w:pStyle w:val="Heading2"/>
      </w:pPr>
      <w:bookmarkStart w:id="179" w:name="_Toc20997718"/>
      <w:bookmarkStart w:id="180" w:name="_Toc29478397"/>
      <w:bookmarkStart w:id="181" w:name="_Toc35932995"/>
      <w:bookmarkStart w:id="182" w:name="_Toc35935283"/>
      <w:bookmarkStart w:id="183" w:name="_Toc37162867"/>
      <w:bookmarkStart w:id="184" w:name="_Toc37173195"/>
      <w:bookmarkStart w:id="185" w:name="_Toc37173447"/>
      <w:bookmarkStart w:id="186" w:name="_Toc44754003"/>
      <w:bookmarkStart w:id="187" w:name="_Toc45825431"/>
      <w:bookmarkStart w:id="188" w:name="_Toc45825683"/>
      <w:bookmarkStart w:id="189" w:name="_Toc45825935"/>
      <w:bookmarkStart w:id="190" w:name="_Toc45826187"/>
      <w:bookmarkStart w:id="191" w:name="_Toc52466353"/>
      <w:bookmarkStart w:id="192" w:name="_Toc66869338"/>
      <w:bookmarkStart w:id="193" w:name="_Toc66872156"/>
      <w:bookmarkStart w:id="194" w:name="_Toc75173313"/>
      <w:bookmarkStart w:id="195" w:name="_Toc76497129"/>
      <w:bookmarkStart w:id="196" w:name="_Toc82893930"/>
      <w:bookmarkStart w:id="197" w:name="_Toc89684461"/>
      <w:bookmarkStart w:id="198" w:name="_Toc98574602"/>
      <w:bookmarkStart w:id="199" w:name="_Toc123306830"/>
      <w:bookmarkStart w:id="200" w:name="_Toc123307975"/>
      <w:bookmarkStart w:id="201" w:name="_Toc124187031"/>
      <w:bookmarkStart w:id="202" w:name="_Toc130824836"/>
      <w:bookmarkStart w:id="203" w:name="_Toc137388696"/>
      <w:bookmarkStart w:id="204" w:name="_Toc137454242"/>
      <w:bookmarkStart w:id="205" w:name="_Toc138894569"/>
      <w:bookmarkStart w:id="206" w:name="_Toc145034725"/>
      <w:bookmarkStart w:id="207" w:name="_Toc153185273"/>
      <w:bookmarkStart w:id="208" w:name="_Toc161926148"/>
      <w:bookmarkStart w:id="209" w:name="_Toc163214563"/>
      <w:bookmarkStart w:id="210" w:name="_Toc187272990"/>
      <w:r w:rsidRPr="00340914">
        <w:t>3.2</w:t>
      </w:r>
      <w:r w:rsidRPr="00340914">
        <w:tab/>
        <w:t>Symbols</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p w14:paraId="0A42E132" w14:textId="77777777" w:rsidR="007B0696" w:rsidRPr="00340914" w:rsidRDefault="007B0696" w:rsidP="007B0696">
      <w:pPr>
        <w:keepNext/>
      </w:pPr>
      <w:r w:rsidRPr="00340914">
        <w:t>For the purposes of the present document, the following symbols apply:</w:t>
      </w:r>
    </w:p>
    <w:p w14:paraId="0A42E133" w14:textId="77777777" w:rsidR="007B0696" w:rsidRPr="00340914" w:rsidRDefault="007B0696" w:rsidP="007B0696">
      <w:pPr>
        <w:pStyle w:val="EW"/>
      </w:pPr>
      <w:r w:rsidRPr="00340914">
        <w:rPr>
          <w:rFonts w:ascii="Symbol" w:hAnsi="Symbol"/>
        </w:rPr>
        <w:t></w:t>
      </w:r>
      <w:r w:rsidRPr="00340914">
        <w:rPr>
          <w:rFonts w:ascii="Symbol" w:hAnsi="Symbol"/>
        </w:rPr>
        <w:tab/>
      </w:r>
      <w:r w:rsidRPr="00340914">
        <w:t>Roll-off factor</w:t>
      </w:r>
    </w:p>
    <w:p w14:paraId="0A42E134" w14:textId="77777777" w:rsidR="007B0696" w:rsidRPr="00340914" w:rsidRDefault="007B0696" w:rsidP="007B0696">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14:paraId="0A42E135" w14:textId="77777777" w:rsidR="007B0696" w:rsidRPr="00340914" w:rsidRDefault="007B0696" w:rsidP="007B0696">
      <w:pPr>
        <w:pStyle w:val="EW"/>
        <w:rPr>
          <w:rFonts w:cs="v5.0.0"/>
        </w:rPr>
      </w:pPr>
      <w:r w:rsidRPr="00340914">
        <w:rPr>
          <w:rFonts w:cs="v5.0.0"/>
        </w:rPr>
        <w:t>BW</w:t>
      </w:r>
      <w:r w:rsidRPr="00340914">
        <w:rPr>
          <w:rFonts w:cs="v5.0.0"/>
        </w:rPr>
        <w:tab/>
        <w:t>Bandwidth</w:t>
      </w:r>
    </w:p>
    <w:p w14:paraId="0A42E136" w14:textId="77777777" w:rsidR="007B0696" w:rsidRPr="00340914" w:rsidRDefault="007B0696" w:rsidP="007B0696">
      <w:pPr>
        <w:pStyle w:val="EW"/>
      </w:pPr>
      <w:r w:rsidRPr="00340914">
        <w:t>BW</w:t>
      </w:r>
      <w:r w:rsidRPr="00340914">
        <w:rPr>
          <w:vertAlign w:val="subscript"/>
        </w:rPr>
        <w:t>Channel</w:t>
      </w:r>
      <w:r w:rsidRPr="00340914">
        <w:tab/>
        <w:t>Channel bandwidth</w:t>
      </w:r>
    </w:p>
    <w:p w14:paraId="0A42E137" w14:textId="77777777" w:rsidR="007B0696" w:rsidRPr="00340914" w:rsidRDefault="007B0696" w:rsidP="007B0696">
      <w:pPr>
        <w:pStyle w:val="EW"/>
      </w:pPr>
      <w:r w:rsidRPr="00340914">
        <w:t>BW</w:t>
      </w:r>
      <w:r w:rsidRPr="00340914">
        <w:rPr>
          <w:vertAlign w:val="subscript"/>
        </w:rPr>
        <w:t>Channel_CA</w:t>
      </w:r>
      <w:r w:rsidRPr="00340914">
        <w:tab/>
        <w:t>Aggregated Channel Bandwidth,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14:paraId="0A42E138" w14:textId="77777777" w:rsidR="007B0696" w:rsidRPr="00340914" w:rsidRDefault="007B0696" w:rsidP="007B0696">
      <w:pPr>
        <w:pStyle w:val="EW"/>
      </w:pPr>
      <w:r w:rsidRPr="00340914">
        <w:t>BW</w:t>
      </w:r>
      <w:r w:rsidRPr="00340914">
        <w:rPr>
          <w:vertAlign w:val="subscript"/>
        </w:rPr>
        <w:t>Channel,block</w:t>
      </w:r>
      <w:r w:rsidRPr="00340914">
        <w:tab/>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14:paraId="0A42E139" w14:textId="77777777" w:rsidR="007B0696" w:rsidRPr="00340914" w:rsidRDefault="007B0696" w:rsidP="007B0696">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14:paraId="0A42E13A" w14:textId="77777777" w:rsidR="007B0696" w:rsidRPr="00340914" w:rsidRDefault="007B0696" w:rsidP="007B0696">
      <w:pPr>
        <w:pStyle w:val="EW"/>
      </w:pPr>
      <w:r w:rsidRPr="00340914">
        <w:t>CA_X</w:t>
      </w:r>
      <w:r w:rsidRPr="00340914">
        <w:tab/>
      </w:r>
      <w:r w:rsidRPr="00340914">
        <w:rPr>
          <w:lang w:val="en-US"/>
        </w:rPr>
        <w:t xml:space="preserve">Intra-band </w:t>
      </w:r>
      <w:r w:rsidRPr="00340914">
        <w:t xml:space="preserve">contiguous CA </w:t>
      </w:r>
      <w:r w:rsidRPr="00340914">
        <w:rPr>
          <w:lang w:val="en-US"/>
        </w:rPr>
        <w:t>of component carriers in one sub-block within</w:t>
      </w:r>
      <w:r w:rsidRPr="00340914">
        <w:t xml:space="preserve"> band X where X is the applicable E-UTRA operating band</w:t>
      </w:r>
    </w:p>
    <w:p w14:paraId="0A42E13B" w14:textId="77777777" w:rsidR="007B0696" w:rsidRPr="00340914" w:rsidRDefault="007B0696" w:rsidP="007B0696">
      <w:pPr>
        <w:pStyle w:val="EW"/>
        <w:rPr>
          <w:lang w:eastAsia="zh-CN"/>
        </w:rPr>
      </w:pPr>
      <w:r w:rsidRPr="00340914">
        <w:t>CA_X</w:t>
      </w:r>
      <w:r w:rsidRPr="00340914">
        <w:rPr>
          <w:lang w:eastAsia="zh-CN"/>
        </w:rPr>
        <w:t>-X</w:t>
      </w:r>
      <w:r w:rsidRPr="00340914">
        <w:tab/>
      </w:r>
      <w:r w:rsidRPr="00340914">
        <w:rPr>
          <w:lang w:val="en-US"/>
        </w:rPr>
        <w:t xml:space="preserve">Intra-band </w:t>
      </w:r>
      <w:r w:rsidRPr="00340914">
        <w:t xml:space="preserve">non-contiguous CA </w:t>
      </w:r>
      <w:r w:rsidRPr="00340914">
        <w:rPr>
          <w:lang w:val="en-US"/>
        </w:rPr>
        <w:t>of component carriers in two sub-blocks within</w:t>
      </w:r>
      <w:r w:rsidRPr="00340914">
        <w:t xml:space="preserve"> band X where X is the applicable E-UTRA operating band</w:t>
      </w:r>
    </w:p>
    <w:p w14:paraId="0A42E13C" w14:textId="77777777" w:rsidR="007B0696" w:rsidRPr="00340914" w:rsidRDefault="007B0696" w:rsidP="007B0696">
      <w:pPr>
        <w:pStyle w:val="EW"/>
        <w:rPr>
          <w:lang w:val="en-US"/>
        </w:rPr>
      </w:pPr>
      <w:r w:rsidRPr="00340914">
        <w:t>CA_X-Y</w:t>
      </w:r>
      <w:r w:rsidRPr="00340914">
        <w:tab/>
      </w:r>
      <w:r w:rsidRPr="00340914">
        <w:rPr>
          <w:lang w:val="en-US"/>
        </w:rPr>
        <w:t xml:space="preserve">Inter-band </w:t>
      </w:r>
      <w:r w:rsidRPr="00340914">
        <w:t xml:space="preserve">CA </w:t>
      </w:r>
      <w:r w:rsidRPr="00340914">
        <w:rPr>
          <w:lang w:val="en-US"/>
        </w:rPr>
        <w:t>of component carrier(s) in one sub-block within</w:t>
      </w:r>
      <w:r w:rsidRPr="00340914">
        <w:t xml:space="preserve"> band X and </w:t>
      </w:r>
      <w:r w:rsidRPr="00340914">
        <w:rPr>
          <w:lang w:val="en-US"/>
        </w:rPr>
        <w:t xml:space="preserve">component carrier(s) in one sub-block within </w:t>
      </w:r>
      <w:r w:rsidRPr="00340914">
        <w:t>Band Y where X and Y are the applicable E-UTRA operating bands</w:t>
      </w:r>
    </w:p>
    <w:p w14:paraId="0A42E13D" w14:textId="77777777" w:rsidR="007B0696" w:rsidRPr="00340914" w:rsidRDefault="007B0696" w:rsidP="007B0696">
      <w:pPr>
        <w:pStyle w:val="EW"/>
      </w:pPr>
      <w:r w:rsidRPr="00340914">
        <w:t>CA_X-X-Y</w:t>
      </w:r>
      <w:r w:rsidRPr="00340914">
        <w:tab/>
        <w:t>CA of component carriers in two sub-blocks within Band X and component carrier(s) in one sub-block within Band Y where X and Y are the applicable E-UTRA operating bands</w:t>
      </w:r>
    </w:p>
    <w:p w14:paraId="0A42E13E" w14:textId="77777777" w:rsidR="007B0696" w:rsidRPr="00340914" w:rsidRDefault="007B0696" w:rsidP="007B0696">
      <w:pPr>
        <w:pStyle w:val="EW"/>
      </w:pPr>
      <w:r w:rsidRPr="00340914">
        <w:t>f</w:t>
      </w:r>
      <w:r w:rsidRPr="00340914">
        <w:tab/>
        <w:t>Frequency</w:t>
      </w:r>
    </w:p>
    <w:p w14:paraId="0A42E13F" w14:textId="77777777" w:rsidR="007B0696" w:rsidRPr="00340914" w:rsidRDefault="007B0696" w:rsidP="007B0696">
      <w:pPr>
        <w:pStyle w:val="EW"/>
      </w:pPr>
      <w:r w:rsidRPr="00340914">
        <w:lastRenderedPageBreak/>
        <w:sym w:font="Symbol" w:char="F044"/>
      </w:r>
      <w:r w:rsidRPr="00340914">
        <w:t>f</w:t>
      </w:r>
      <w:r w:rsidRPr="00340914">
        <w:tab/>
        <w:t>Separation between the channel edge frequency and the nominal -3dB point of the measuring filter closest to the carrier frequency</w:t>
      </w:r>
    </w:p>
    <w:p w14:paraId="0A42E140" w14:textId="77777777" w:rsidR="007B0696" w:rsidRPr="00340914" w:rsidRDefault="007B0696" w:rsidP="007B0696">
      <w:pPr>
        <w:pStyle w:val="EW"/>
      </w:pPr>
      <w:r w:rsidRPr="00340914">
        <w:sym w:font="Symbol" w:char="F044"/>
      </w:r>
      <w:r w:rsidRPr="00340914">
        <w:t>f</w:t>
      </w:r>
      <w:r w:rsidRPr="00340914">
        <w:rPr>
          <w:vertAlign w:val="subscript"/>
        </w:rPr>
        <w:t>max</w:t>
      </w:r>
      <w:r w:rsidRPr="00340914">
        <w:tab/>
        <w:t xml:space="preserve">The largest value of </w:t>
      </w:r>
      <w:r w:rsidRPr="00340914">
        <w:sym w:font="Symbol" w:char="F044"/>
      </w:r>
      <w:r w:rsidRPr="00340914">
        <w:t>f used for defining the requirement</w:t>
      </w:r>
    </w:p>
    <w:p w14:paraId="0A42E141" w14:textId="77777777" w:rsidR="007B0696" w:rsidRPr="00340914" w:rsidRDefault="007B0696" w:rsidP="007B0696">
      <w:pPr>
        <w:pStyle w:val="EW"/>
      </w:pPr>
      <w:r w:rsidRPr="00340914">
        <w:t>F</w:t>
      </w:r>
      <w:r w:rsidRPr="00340914">
        <w:rPr>
          <w:vertAlign w:val="subscript"/>
        </w:rPr>
        <w:t>C</w:t>
      </w:r>
      <w:r w:rsidRPr="00340914">
        <w:rPr>
          <w:vertAlign w:val="subscript"/>
        </w:rPr>
        <w:tab/>
      </w:r>
      <w:r w:rsidRPr="00340914">
        <w:t>Carrier centre frequency</w:t>
      </w:r>
    </w:p>
    <w:p w14:paraId="0A42E142" w14:textId="77777777" w:rsidR="007B0696" w:rsidRPr="00340914" w:rsidRDefault="007B0696" w:rsidP="007B0696">
      <w:pPr>
        <w:pStyle w:val="EW"/>
        <w:rPr>
          <w:vertAlign w:val="subscript"/>
        </w:rPr>
      </w:pPr>
      <w:r w:rsidRPr="00340914">
        <w:rPr>
          <w:bCs/>
        </w:rPr>
        <w:t>F</w:t>
      </w:r>
      <w:r w:rsidRPr="00340914">
        <w:rPr>
          <w:bCs/>
          <w:vertAlign w:val="subscript"/>
        </w:rPr>
        <w:t>C,block, high</w:t>
      </w:r>
      <w:r w:rsidRPr="00340914">
        <w:rPr>
          <w:vertAlign w:val="subscript"/>
        </w:rPr>
        <w:tab/>
      </w:r>
      <w:r w:rsidRPr="00340914">
        <w:t>Centre frequency of the highest transmitted/received carrier in a sub-block.</w:t>
      </w:r>
    </w:p>
    <w:p w14:paraId="0A42E143" w14:textId="77777777" w:rsidR="007B0696" w:rsidRPr="00340914" w:rsidRDefault="007B0696" w:rsidP="007B0696">
      <w:pPr>
        <w:pStyle w:val="EW"/>
      </w:pPr>
      <w:r w:rsidRPr="00340914">
        <w:rPr>
          <w:bCs/>
        </w:rPr>
        <w:t>F</w:t>
      </w:r>
      <w:r w:rsidRPr="00340914">
        <w:rPr>
          <w:bCs/>
          <w:vertAlign w:val="subscript"/>
        </w:rPr>
        <w:t>C,block, low</w:t>
      </w:r>
      <w:r w:rsidRPr="00340914">
        <w:rPr>
          <w:vertAlign w:val="subscript"/>
        </w:rPr>
        <w:tab/>
      </w:r>
      <w:r w:rsidRPr="00340914">
        <w:t>Centre frequency of the lowest transmitted/received carrier in a sub-block.</w:t>
      </w:r>
    </w:p>
    <w:p w14:paraId="0A42E144" w14:textId="77777777" w:rsidR="007B0696" w:rsidRPr="00340914" w:rsidRDefault="007B0696" w:rsidP="007B0696">
      <w:pPr>
        <w:pStyle w:val="EW"/>
      </w:pPr>
      <w:r w:rsidRPr="00340914">
        <w:t>F</w:t>
      </w:r>
      <w:r w:rsidRPr="00340914">
        <w:rPr>
          <w:vertAlign w:val="subscript"/>
        </w:rPr>
        <w:t>C_low</w:t>
      </w:r>
      <w:r w:rsidRPr="00340914">
        <w:tab/>
        <w:t xml:space="preserve">The </w:t>
      </w:r>
      <w:r w:rsidRPr="00340914">
        <w:rPr>
          <w:rFonts w:eastAsia="SimSun"/>
        </w:rPr>
        <w:t xml:space="preserve">carrier </w:t>
      </w:r>
      <w:r w:rsidRPr="00340914">
        <w:t>centre frequency of the lowest carrier, expressed in MHz.</w:t>
      </w:r>
    </w:p>
    <w:p w14:paraId="0A42E145" w14:textId="77777777" w:rsidR="007B0696" w:rsidRPr="00340914" w:rsidRDefault="007B0696" w:rsidP="007B0696">
      <w:pPr>
        <w:pStyle w:val="EW"/>
      </w:pPr>
      <w:r w:rsidRPr="00340914">
        <w:t>F</w:t>
      </w:r>
      <w:r w:rsidRPr="00340914">
        <w:rPr>
          <w:vertAlign w:val="subscript"/>
        </w:rPr>
        <w:t>C_high</w:t>
      </w:r>
      <w:r w:rsidRPr="00340914">
        <w:tab/>
        <w:t xml:space="preserve">The </w:t>
      </w:r>
      <w:r w:rsidRPr="00340914">
        <w:rPr>
          <w:rFonts w:eastAsia="SimSun"/>
        </w:rPr>
        <w:t xml:space="preserve">carrier </w:t>
      </w:r>
      <w:r w:rsidRPr="00340914">
        <w:t>centre frequency of the highest carrier, expressed in MHz.</w:t>
      </w:r>
    </w:p>
    <w:p w14:paraId="0A42E146" w14:textId="77777777" w:rsidR="007B0696" w:rsidRPr="00340914" w:rsidRDefault="007B0696" w:rsidP="007B0696">
      <w:pPr>
        <w:pStyle w:val="EW"/>
        <w:rPr>
          <w:rFonts w:eastAsia="SimSun"/>
        </w:rPr>
      </w:pPr>
      <w:r w:rsidRPr="00340914">
        <w:t>F</w:t>
      </w:r>
      <w:r w:rsidRPr="00340914">
        <w:rPr>
          <w:vertAlign w:val="subscript"/>
        </w:rPr>
        <w:t>edge_low</w:t>
      </w:r>
      <w:r w:rsidRPr="00340914">
        <w:tab/>
        <w:t>The lower edge of Aggregated Channel Bandwidth,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14:paraId="0A42E147" w14:textId="77777777" w:rsidR="007B0696" w:rsidRPr="00340914" w:rsidRDefault="007B0696" w:rsidP="007B0696">
      <w:pPr>
        <w:pStyle w:val="EW"/>
        <w:rPr>
          <w:vertAlign w:val="subscript"/>
        </w:rPr>
      </w:pPr>
      <w:r w:rsidRPr="00340914">
        <w:t>F</w:t>
      </w:r>
      <w:r w:rsidRPr="00340914">
        <w:rPr>
          <w:vertAlign w:val="subscript"/>
        </w:rPr>
        <w:t>edge_high</w:t>
      </w:r>
      <w:r w:rsidRPr="00340914">
        <w:tab/>
        <w:t>The upper edge of Aggregated Channel Bandwidth,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14:paraId="0A42E148" w14:textId="77777777" w:rsidR="007B0696" w:rsidRPr="00340914" w:rsidRDefault="007B0696" w:rsidP="007B0696">
      <w:pPr>
        <w:pStyle w:val="EW"/>
        <w:rPr>
          <w:rFonts w:eastAsia="SimSun"/>
        </w:rPr>
      </w:pPr>
      <w:r w:rsidRPr="00340914">
        <w:t>F</w:t>
      </w:r>
      <w:r w:rsidRPr="00340914">
        <w:rPr>
          <w:vertAlign w:val="subscript"/>
        </w:rPr>
        <w:t>edge,block,low</w:t>
      </w:r>
      <w:r w:rsidRPr="00340914">
        <w:tab/>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14:paraId="0A42E149" w14:textId="77777777" w:rsidR="007B0696" w:rsidRPr="00340914" w:rsidRDefault="007B0696" w:rsidP="007B0696">
      <w:pPr>
        <w:pStyle w:val="EW"/>
      </w:pPr>
      <w:r w:rsidRPr="00340914">
        <w:t>F</w:t>
      </w:r>
      <w:r w:rsidRPr="00340914">
        <w:rPr>
          <w:vertAlign w:val="subscript"/>
        </w:rPr>
        <w:t>edge,block,high</w:t>
      </w:r>
      <w:r w:rsidRPr="00340914">
        <w:tab/>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14:paraId="0A42E14A" w14:textId="77777777" w:rsidR="007B0696" w:rsidRPr="00340914" w:rsidRDefault="007B0696" w:rsidP="007B0696">
      <w:pPr>
        <w:pStyle w:val="EW"/>
      </w:pPr>
      <w:r w:rsidRPr="00340914">
        <w:t>F</w:t>
      </w:r>
      <w:r w:rsidRPr="00340914">
        <w:rPr>
          <w:vertAlign w:val="subscript"/>
        </w:rPr>
        <w:t>offset</w:t>
      </w:r>
      <w:r w:rsidRPr="00340914">
        <w:tab/>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upper Base Station RF Bandwidth edge, or from </w:t>
      </w:r>
      <w:r w:rsidRPr="00340914">
        <w:rPr>
          <w:bCs/>
        </w:rPr>
        <w:t>F</w:t>
      </w:r>
      <w:r w:rsidRPr="00340914">
        <w:rPr>
          <w:bCs/>
          <w:vertAlign w:val="subscript"/>
        </w:rPr>
        <w:t xml:space="preserve"> C,block, high </w:t>
      </w:r>
      <w:r w:rsidRPr="00340914">
        <w:t>to the upper sub-block edge,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Base Station RF Bandwidth edge, or from </w:t>
      </w:r>
      <w:r w:rsidRPr="00340914">
        <w:rPr>
          <w:bCs/>
        </w:rPr>
        <w:t>F</w:t>
      </w:r>
      <w:r w:rsidRPr="00340914">
        <w:rPr>
          <w:bCs/>
          <w:vertAlign w:val="subscript"/>
        </w:rPr>
        <w:t xml:space="preserve">C,block, low </w:t>
      </w:r>
      <w:r w:rsidRPr="00340914">
        <w:t>to the lower sub-block edge.</w:t>
      </w:r>
    </w:p>
    <w:p w14:paraId="0A42E14B" w14:textId="77777777" w:rsidR="007B0696" w:rsidRPr="00340914" w:rsidRDefault="007B0696" w:rsidP="007B0696">
      <w:pPr>
        <w:pStyle w:val="EW"/>
      </w:pPr>
      <w:r w:rsidRPr="00340914">
        <w:t>F</w:t>
      </w:r>
      <w:r w:rsidRPr="00340914">
        <w:rPr>
          <w:vertAlign w:val="subscript"/>
        </w:rPr>
        <w:t>filter</w:t>
      </w:r>
      <w:r w:rsidRPr="00340914">
        <w:tab/>
        <w:t>Filter centre frequency</w:t>
      </w:r>
    </w:p>
    <w:p w14:paraId="0A42E14C" w14:textId="77777777" w:rsidR="007B0696" w:rsidRPr="00340914" w:rsidRDefault="007B0696" w:rsidP="007B0696">
      <w:pPr>
        <w:pStyle w:val="EW"/>
      </w:pPr>
      <w:r w:rsidRPr="00340914">
        <w:t>f_offset</w:t>
      </w:r>
      <w:r w:rsidRPr="00340914">
        <w:tab/>
        <w:t>Separation between the channel edge frequency and the centre of the measuring filter</w:t>
      </w:r>
    </w:p>
    <w:p w14:paraId="0A42E14D" w14:textId="77777777" w:rsidR="007B0696" w:rsidRPr="00340914" w:rsidRDefault="007B0696" w:rsidP="007B0696">
      <w:pPr>
        <w:pStyle w:val="EW"/>
      </w:pPr>
      <w:r w:rsidRPr="00340914">
        <w:t>f_offset</w:t>
      </w:r>
      <w:r w:rsidRPr="00340914">
        <w:rPr>
          <w:vertAlign w:val="subscript"/>
        </w:rPr>
        <w:t>max</w:t>
      </w:r>
      <w:r w:rsidRPr="00340914">
        <w:tab/>
        <w:t>The maximum value of f_offset used for defining the requirement</w:t>
      </w:r>
    </w:p>
    <w:p w14:paraId="0A42E14E" w14:textId="77777777" w:rsidR="007B0696" w:rsidRPr="00340914" w:rsidRDefault="007B0696" w:rsidP="007B0696">
      <w:pPr>
        <w:pStyle w:val="EW"/>
      </w:pPr>
      <w:r w:rsidRPr="00340914">
        <w:t>F</w:t>
      </w:r>
      <w:r w:rsidRPr="00340914">
        <w:rPr>
          <w:vertAlign w:val="subscript"/>
        </w:rPr>
        <w:t>DL_low</w:t>
      </w:r>
      <w:r w:rsidRPr="00340914">
        <w:rPr>
          <w:vertAlign w:val="subscript"/>
        </w:rPr>
        <w:tab/>
      </w:r>
      <w:r w:rsidRPr="00340914">
        <w:t>The lowest frequency of the downlink operating band</w:t>
      </w:r>
    </w:p>
    <w:p w14:paraId="0A42E14F" w14:textId="77777777" w:rsidR="007B0696" w:rsidRPr="00340914" w:rsidRDefault="007B0696" w:rsidP="007B0696">
      <w:pPr>
        <w:pStyle w:val="EW"/>
      </w:pPr>
      <w:r w:rsidRPr="00340914">
        <w:t>F</w:t>
      </w:r>
      <w:r w:rsidRPr="00340914">
        <w:rPr>
          <w:vertAlign w:val="subscript"/>
        </w:rPr>
        <w:t>DL_high</w:t>
      </w:r>
      <w:r w:rsidRPr="00340914">
        <w:rPr>
          <w:vertAlign w:val="subscript"/>
        </w:rPr>
        <w:tab/>
      </w:r>
      <w:r w:rsidRPr="00340914">
        <w:t>The highest frequency of the downlink operating band</w:t>
      </w:r>
    </w:p>
    <w:p w14:paraId="0A42E150" w14:textId="77777777" w:rsidR="007B0696" w:rsidRPr="00340914" w:rsidRDefault="007B0696" w:rsidP="007B0696">
      <w:pPr>
        <w:pStyle w:val="EW"/>
      </w:pPr>
      <w:r w:rsidRPr="00340914">
        <w:t>F</w:t>
      </w:r>
      <w:r w:rsidRPr="00340914">
        <w:rPr>
          <w:vertAlign w:val="subscript"/>
        </w:rPr>
        <w:t>UL_low</w:t>
      </w:r>
      <w:r w:rsidRPr="00340914">
        <w:rPr>
          <w:vertAlign w:val="subscript"/>
        </w:rPr>
        <w:tab/>
      </w:r>
      <w:r w:rsidRPr="00340914">
        <w:t>The lowest frequency of the uplink operating band</w:t>
      </w:r>
    </w:p>
    <w:p w14:paraId="0A42E151" w14:textId="77777777" w:rsidR="007B0696" w:rsidRPr="00340914" w:rsidRDefault="007B0696" w:rsidP="007B0696">
      <w:pPr>
        <w:pStyle w:val="EW"/>
      </w:pPr>
      <w:r w:rsidRPr="00340914">
        <w:t>F</w:t>
      </w:r>
      <w:r w:rsidRPr="00340914">
        <w:rPr>
          <w:vertAlign w:val="subscript"/>
        </w:rPr>
        <w:t>UL_high</w:t>
      </w:r>
      <w:r w:rsidRPr="00340914">
        <w:rPr>
          <w:vertAlign w:val="subscript"/>
        </w:rPr>
        <w:tab/>
      </w:r>
      <w:r w:rsidRPr="00340914">
        <w:t>The highest frequency of the uplink operating band</w:t>
      </w:r>
    </w:p>
    <w:p w14:paraId="0A42E152" w14:textId="77777777" w:rsidR="007B0696" w:rsidRPr="00340914" w:rsidRDefault="007B0696" w:rsidP="007B0696">
      <w:pPr>
        <w:pStyle w:val="EW"/>
      </w:pPr>
      <w:r w:rsidRPr="00340914">
        <w:t>G</w:t>
      </w:r>
      <w:r w:rsidRPr="00340914">
        <w:rPr>
          <w:vertAlign w:val="subscript"/>
        </w:rPr>
        <w:t>ant</w:t>
      </w:r>
      <w:r w:rsidRPr="00340914">
        <w:rPr>
          <w:vertAlign w:val="subscript"/>
        </w:rPr>
        <w:tab/>
      </w:r>
      <w:r w:rsidRPr="00340914">
        <w:t>Net antenna gain</w:t>
      </w:r>
    </w:p>
    <w:p w14:paraId="0A42E153" w14:textId="77777777" w:rsidR="007B0696" w:rsidRPr="00340914" w:rsidRDefault="007B0696" w:rsidP="007B0696">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14:paraId="0A42E154" w14:textId="77777777" w:rsidR="007B0696" w:rsidRPr="00340914" w:rsidRDefault="007B0696" w:rsidP="007B0696">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14:paraId="0A42E155" w14:textId="77777777" w:rsidR="007B0696" w:rsidRPr="00340914" w:rsidRDefault="007B0696" w:rsidP="007B0696">
      <w:pPr>
        <w:pStyle w:val="EW"/>
      </w:pPr>
      <w:r w:rsidRPr="00340914">
        <w:t>N</w:t>
      </w:r>
      <w:r w:rsidRPr="00340914">
        <w:rPr>
          <w:vertAlign w:val="subscript"/>
        </w:rPr>
        <w:t>ant</w:t>
      </w:r>
      <w:r w:rsidRPr="00340914">
        <w:rPr>
          <w:vertAlign w:val="subscript"/>
        </w:rPr>
        <w:tab/>
      </w:r>
      <w:r w:rsidRPr="00340914">
        <w:t>Number of transmitter antennas</w:t>
      </w:r>
    </w:p>
    <w:p w14:paraId="0A42E156" w14:textId="77777777" w:rsidR="007B0696" w:rsidRPr="00340914" w:rsidRDefault="007B0696" w:rsidP="007B0696">
      <w:pPr>
        <w:pStyle w:val="EW"/>
      </w:pPr>
      <w:r w:rsidRPr="00340914">
        <w:t>N</w:t>
      </w:r>
      <w:r w:rsidRPr="00340914">
        <w:rPr>
          <w:vertAlign w:val="subscript"/>
        </w:rPr>
        <w:t>DL</w:t>
      </w:r>
      <w:r w:rsidRPr="00340914">
        <w:tab/>
        <w:t>Downlink EARFCN</w:t>
      </w:r>
    </w:p>
    <w:p w14:paraId="0A42E157" w14:textId="77777777" w:rsidR="007B0696" w:rsidRPr="00340914" w:rsidRDefault="007B0696" w:rsidP="007B0696">
      <w:pPr>
        <w:pStyle w:val="EW"/>
      </w:pPr>
      <w:r w:rsidRPr="00340914">
        <w:t>N</w:t>
      </w:r>
      <w:r w:rsidRPr="00340914">
        <w:rPr>
          <w:vertAlign w:val="subscript"/>
        </w:rPr>
        <w:t>Offs-DL</w:t>
      </w:r>
      <w:r w:rsidRPr="00340914">
        <w:tab/>
        <w:t>Offset used for calculating downlink EARFCN</w:t>
      </w:r>
    </w:p>
    <w:p w14:paraId="0A42E158" w14:textId="77777777" w:rsidR="007B0696" w:rsidRPr="00340914" w:rsidRDefault="007B0696" w:rsidP="007B0696">
      <w:pPr>
        <w:pStyle w:val="EW"/>
      </w:pPr>
      <w:r w:rsidRPr="00340914">
        <w:t>N</w:t>
      </w:r>
      <w:r w:rsidRPr="00340914">
        <w:rPr>
          <w:vertAlign w:val="subscript"/>
        </w:rPr>
        <w:t>Offs-UL</w:t>
      </w:r>
      <w:r w:rsidRPr="00340914">
        <w:tab/>
        <w:t>Offset used for calculating uplink EARFCN</w:t>
      </w:r>
    </w:p>
    <w:p w14:paraId="0A42E159" w14:textId="77777777" w:rsidR="007B0696" w:rsidRPr="00340914" w:rsidRDefault="007B0696" w:rsidP="007B0696">
      <w:pPr>
        <w:pStyle w:val="EW"/>
      </w:pPr>
      <w:r w:rsidRPr="00340914">
        <w:rPr>
          <w:i/>
          <w:iCs/>
        </w:rPr>
        <w:t>N</w:t>
      </w:r>
      <w:r w:rsidRPr="00340914">
        <w:rPr>
          <w:i/>
          <w:vertAlign w:val="subscript"/>
        </w:rPr>
        <w:t>CS</w:t>
      </w:r>
      <w:r w:rsidRPr="00340914">
        <w:tab/>
        <w:t>Number of Cyclic shifts for preamble generation in PRACH</w:t>
      </w:r>
    </w:p>
    <w:p w14:paraId="0A42E15A" w14:textId="77777777" w:rsidR="007B0696" w:rsidRPr="00340914" w:rsidRDefault="007B0696" w:rsidP="007B0696">
      <w:pPr>
        <w:pStyle w:val="EW"/>
      </w:pPr>
      <w:r w:rsidRPr="00340914">
        <w:t>N</w:t>
      </w:r>
      <w:r w:rsidRPr="00340914">
        <w:rPr>
          <w:vertAlign w:val="subscript"/>
        </w:rPr>
        <w:t>RB</w:t>
      </w:r>
      <w:r w:rsidRPr="00340914">
        <w:tab/>
        <w:t>Transmission bandwidth configuration, expressed in units of resource blocks</w:t>
      </w:r>
    </w:p>
    <w:p w14:paraId="0A42E15B" w14:textId="77777777" w:rsidR="007B0696" w:rsidRPr="00340914" w:rsidRDefault="007B0696" w:rsidP="007B0696">
      <w:pPr>
        <w:pStyle w:val="EW"/>
      </w:pPr>
      <w:r w:rsidRPr="00340914">
        <w:t>N</w:t>
      </w:r>
      <w:r w:rsidRPr="00340914">
        <w:rPr>
          <w:vertAlign w:val="subscript"/>
        </w:rPr>
        <w:t>UL</w:t>
      </w:r>
      <w:r w:rsidRPr="00340914">
        <w:tab/>
        <w:t>Uplink EARFCN</w:t>
      </w:r>
    </w:p>
    <w:p w14:paraId="0A42E15C" w14:textId="77777777" w:rsidR="007B0696" w:rsidRPr="00340914" w:rsidRDefault="007B0696" w:rsidP="007B0696">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14:paraId="0A42E15D" w14:textId="77777777" w:rsidR="007B0696" w:rsidRPr="00340914" w:rsidRDefault="007B0696" w:rsidP="007B0696">
      <w:pPr>
        <w:pStyle w:val="EW"/>
      </w:pPr>
      <w:r w:rsidRPr="00340914">
        <w:t>P</w:t>
      </w:r>
      <w:r w:rsidRPr="00340914">
        <w:rPr>
          <w:vertAlign w:val="subscript"/>
        </w:rPr>
        <w:t>EIRP,N</w:t>
      </w:r>
      <w:r w:rsidRPr="00340914">
        <w:tab/>
        <w:t>EIRP level for channel N</w:t>
      </w:r>
    </w:p>
    <w:p w14:paraId="0A42E15E" w14:textId="77777777" w:rsidR="007B0696" w:rsidRPr="00340914" w:rsidRDefault="007B0696" w:rsidP="007B0696">
      <w:pPr>
        <w:pStyle w:val="EW"/>
      </w:pPr>
      <w:r w:rsidRPr="00340914">
        <w:t>P</w:t>
      </w:r>
      <w:r w:rsidRPr="00340914">
        <w:rPr>
          <w:vertAlign w:val="subscript"/>
        </w:rPr>
        <w:t>EIRP,N,MAX</w:t>
      </w:r>
      <w:r w:rsidRPr="00340914">
        <w:tab/>
        <w:t>Maximum EIRP level for channel N</w:t>
      </w:r>
    </w:p>
    <w:p w14:paraId="0A42E15F" w14:textId="77777777" w:rsidR="007B0696" w:rsidRPr="00340914" w:rsidRDefault="007B0696" w:rsidP="007B0696">
      <w:pPr>
        <w:pStyle w:val="EW"/>
      </w:pPr>
      <w:r w:rsidRPr="00340914">
        <w:t>P</w:t>
      </w:r>
      <w:r w:rsidRPr="00340914">
        <w:rPr>
          <w:vertAlign w:val="subscript"/>
        </w:rPr>
        <w:t>EM,N</w:t>
      </w:r>
      <w:r w:rsidRPr="00340914">
        <w:tab/>
        <w:t>Declared emission level for channel N</w:t>
      </w:r>
    </w:p>
    <w:p w14:paraId="0A42E160"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14:paraId="0A42E161"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14:paraId="0A42E162" w14:textId="360D333A" w:rsidR="007B0696" w:rsidRDefault="007B0696" w:rsidP="007B0696">
      <w:pPr>
        <w:pStyle w:val="EW"/>
      </w:pPr>
      <w:r w:rsidRPr="00340914">
        <w:t>P</w:t>
      </w:r>
      <w:r w:rsidRPr="00340914">
        <w:rPr>
          <w:vertAlign w:val="subscript"/>
        </w:rPr>
        <w:t>EM,B50,B74,B75,ind</w:t>
      </w:r>
      <w:r w:rsidRPr="00340914">
        <w:tab/>
        <w:t>Declared emission level for Band 50, Band 74 and Band 75, ind=a,b</w:t>
      </w:r>
    </w:p>
    <w:p w14:paraId="3373168E" w14:textId="6135214C" w:rsidR="00807753" w:rsidRPr="00340914" w:rsidRDefault="00807753" w:rsidP="007B0696">
      <w:pPr>
        <w:pStyle w:val="EW"/>
      </w:pPr>
      <w:r>
        <w:t>P</w:t>
      </w:r>
      <w:r>
        <w:rPr>
          <w:vertAlign w:val="subscript"/>
        </w:rPr>
        <w:t>EM,B54,ind</w:t>
      </w:r>
      <w:r>
        <w:rPr>
          <w:vertAlign w:val="subscript"/>
        </w:rPr>
        <w:tab/>
      </w:r>
      <w:r>
        <w:t>Declared emission level in Band 54, ind=a,b,c,d,e,f</w:t>
      </w:r>
    </w:p>
    <w:p w14:paraId="0A42E163" w14:textId="77777777" w:rsidR="007B0696" w:rsidRPr="00340914" w:rsidRDefault="007B0696" w:rsidP="007B0696">
      <w:pPr>
        <w:pStyle w:val="EW"/>
      </w:pPr>
      <w:r w:rsidRPr="00340914">
        <w:t>P</w:t>
      </w:r>
      <w:r w:rsidRPr="00340914">
        <w:rPr>
          <w:vertAlign w:val="subscript"/>
        </w:rPr>
        <w:t>max,c</w:t>
      </w:r>
      <w:r w:rsidRPr="00340914">
        <w:tab/>
        <w:t>Maximum carrier output power</w:t>
      </w:r>
    </w:p>
    <w:p w14:paraId="0A42E164" w14:textId="77777777" w:rsidR="007B0696" w:rsidRPr="00340914" w:rsidRDefault="007B0696" w:rsidP="007B0696">
      <w:pPr>
        <w:pStyle w:val="EW"/>
      </w:pPr>
      <w:r w:rsidRPr="00340914">
        <w:t>Pout</w:t>
      </w:r>
      <w:r w:rsidRPr="00340914">
        <w:tab/>
        <w:t>Output power (per carrier)</w:t>
      </w:r>
    </w:p>
    <w:p w14:paraId="0A42E165" w14:textId="77777777" w:rsidR="007B0696" w:rsidRPr="00340914" w:rsidRDefault="007B0696" w:rsidP="007B0696">
      <w:pPr>
        <w:pStyle w:val="EW"/>
      </w:pPr>
      <w:r w:rsidRPr="00340914">
        <w:t>P</w:t>
      </w:r>
      <w:r w:rsidRPr="00340914">
        <w:rPr>
          <w:vertAlign w:val="subscript"/>
        </w:rPr>
        <w:t>rated,c</w:t>
      </w:r>
      <w:r w:rsidRPr="00340914">
        <w:tab/>
        <w:t>Rated output power (per carrier)</w:t>
      </w:r>
    </w:p>
    <w:p w14:paraId="0A42E166" w14:textId="77777777" w:rsidR="007B0696" w:rsidRPr="00340914" w:rsidRDefault="007B0696" w:rsidP="007B0696">
      <w:pPr>
        <w:pStyle w:val="EW"/>
      </w:pPr>
      <w:r w:rsidRPr="00340914">
        <w:t>P</w:t>
      </w:r>
      <w:r w:rsidRPr="00340914">
        <w:rPr>
          <w:vertAlign w:val="subscript"/>
        </w:rPr>
        <w:t>REFSENS</w:t>
      </w:r>
      <w:r w:rsidRPr="00340914">
        <w:tab/>
        <w:t>Reference Sensitivity power level</w:t>
      </w:r>
    </w:p>
    <w:p w14:paraId="0A42E167" w14:textId="77777777" w:rsidR="007B0696" w:rsidRPr="00340914" w:rsidRDefault="007B0696" w:rsidP="007B0696">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14:paraId="0A42E168" w14:textId="77777777" w:rsidR="007B0696" w:rsidRPr="00340914" w:rsidRDefault="007B0696" w:rsidP="007B0696">
      <w:pPr>
        <w:pStyle w:val="EW"/>
      </w:pPr>
      <w:r w:rsidRPr="00340914">
        <w:rPr>
          <w:position w:val="-10"/>
        </w:rPr>
        <w:object w:dxaOrig="240" w:dyaOrig="300" w14:anchorId="0A435FD1">
          <v:shape id="_x0000_i1026" type="#_x0000_t75" style="width:11.5pt;height:16.5pt" o:ole="">
            <v:imagedata r:id="rId13" o:title=""/>
          </v:shape>
          <o:OLEObject Type="Embed" ProgID="Equation.3" ShapeID="_x0000_i1026" DrawAspect="Content" ObjectID="_1797887777" r:id="rId14"/>
        </w:object>
      </w:r>
      <w:r w:rsidRPr="00340914">
        <w:tab/>
        <w:t>Basic time unit, as defined in [10]</w:t>
      </w:r>
    </w:p>
    <w:p w14:paraId="0A42E169" w14:textId="77777777" w:rsidR="007B0696" w:rsidRPr="00340914" w:rsidRDefault="007B0696" w:rsidP="007B0696">
      <w:pPr>
        <w:pStyle w:val="EW"/>
      </w:pPr>
      <w:r w:rsidRPr="00340914">
        <w:rPr>
          <w:rFonts w:cs="v5.0.0"/>
        </w:rPr>
        <w:t>W</w:t>
      </w:r>
      <w:r w:rsidRPr="00340914">
        <w:rPr>
          <w:rFonts w:cs="v5.0.0"/>
          <w:vertAlign w:val="subscript"/>
        </w:rPr>
        <w:t>gap</w:t>
      </w:r>
      <w:r w:rsidRPr="00340914">
        <w:tab/>
        <w:t>Sub-block gap or Inter RF Bandwidth gap size</w:t>
      </w:r>
    </w:p>
    <w:p w14:paraId="0A42E16A" w14:textId="77777777" w:rsidR="007B0696" w:rsidRPr="00340914" w:rsidRDefault="007B0696" w:rsidP="007B0696">
      <w:pPr>
        <w:pStyle w:val="EW"/>
      </w:pPr>
    </w:p>
    <w:p w14:paraId="0A42E16B" w14:textId="77777777" w:rsidR="007B0696" w:rsidRPr="00340914" w:rsidRDefault="007B0696" w:rsidP="007B0696">
      <w:pPr>
        <w:pStyle w:val="Heading2"/>
      </w:pPr>
      <w:bookmarkStart w:id="211" w:name="_Toc20997719"/>
      <w:bookmarkStart w:id="212" w:name="_Toc29478398"/>
      <w:bookmarkStart w:id="213" w:name="_Toc35932996"/>
      <w:bookmarkStart w:id="214" w:name="_Toc35935284"/>
      <w:bookmarkStart w:id="215" w:name="_Toc37162868"/>
      <w:bookmarkStart w:id="216" w:name="_Toc37173196"/>
      <w:bookmarkStart w:id="217" w:name="_Toc37173448"/>
      <w:bookmarkStart w:id="218" w:name="_Toc44754004"/>
      <w:bookmarkStart w:id="219" w:name="_Toc45825432"/>
      <w:bookmarkStart w:id="220" w:name="_Toc45825684"/>
      <w:bookmarkStart w:id="221" w:name="_Toc45825936"/>
      <w:bookmarkStart w:id="222" w:name="_Toc45826188"/>
      <w:bookmarkStart w:id="223" w:name="_Toc52466354"/>
      <w:bookmarkStart w:id="224" w:name="_Toc66869339"/>
      <w:bookmarkStart w:id="225" w:name="_Toc66872157"/>
      <w:bookmarkStart w:id="226" w:name="_Toc75173314"/>
      <w:bookmarkStart w:id="227" w:name="_Toc76497130"/>
      <w:bookmarkStart w:id="228" w:name="_Toc82893931"/>
      <w:bookmarkStart w:id="229" w:name="_Toc89684462"/>
      <w:bookmarkStart w:id="230" w:name="_Toc98574603"/>
      <w:bookmarkStart w:id="231" w:name="_Toc123306831"/>
      <w:bookmarkStart w:id="232" w:name="_Toc123307976"/>
      <w:bookmarkStart w:id="233" w:name="_Toc124187032"/>
      <w:bookmarkStart w:id="234" w:name="_Toc130824837"/>
      <w:bookmarkStart w:id="235" w:name="_Toc137388697"/>
      <w:bookmarkStart w:id="236" w:name="_Toc137454243"/>
      <w:bookmarkStart w:id="237" w:name="_Toc138894570"/>
      <w:bookmarkStart w:id="238" w:name="_Toc145034726"/>
      <w:bookmarkStart w:id="239" w:name="_Toc153185274"/>
      <w:bookmarkStart w:id="240" w:name="_Toc161926149"/>
      <w:bookmarkStart w:id="241" w:name="_Toc163214564"/>
      <w:bookmarkStart w:id="242" w:name="_Toc187272991"/>
      <w:r w:rsidRPr="00340914">
        <w:t>3.3</w:t>
      </w:r>
      <w:r w:rsidRPr="00340914">
        <w:tab/>
        <w:t>Abbreviations</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0A42E16C" w14:textId="77777777" w:rsidR="007B0696" w:rsidRPr="00340914" w:rsidRDefault="007B0696" w:rsidP="007B0696">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14:paraId="0A42E16D" w14:textId="77777777" w:rsidR="007B0696" w:rsidRPr="00340914" w:rsidRDefault="007B0696" w:rsidP="007B0696">
      <w:pPr>
        <w:pStyle w:val="EW"/>
      </w:pPr>
      <w:r w:rsidRPr="00340914">
        <w:t>ACLR</w:t>
      </w:r>
      <w:r w:rsidRPr="00340914">
        <w:tab/>
        <w:t>Adjacent Channel Leakage Ratio</w:t>
      </w:r>
    </w:p>
    <w:p w14:paraId="0A42E16E" w14:textId="77777777" w:rsidR="007B0696" w:rsidRPr="00340914" w:rsidRDefault="007B0696" w:rsidP="007B0696">
      <w:pPr>
        <w:pStyle w:val="EW"/>
      </w:pPr>
      <w:r w:rsidRPr="00340914">
        <w:t>ACK</w:t>
      </w:r>
      <w:r w:rsidRPr="00340914">
        <w:tab/>
        <w:t>Acknowledgement (in HARQ protocols)</w:t>
      </w:r>
    </w:p>
    <w:p w14:paraId="0A42E16F" w14:textId="77777777" w:rsidR="007B0696" w:rsidRDefault="007B0696" w:rsidP="007B0696">
      <w:pPr>
        <w:pStyle w:val="EW"/>
      </w:pPr>
      <w:r w:rsidRPr="00340914">
        <w:t>ACS</w:t>
      </w:r>
      <w:r w:rsidRPr="00340914">
        <w:tab/>
        <w:t>Adjacent Channel Selectivity</w:t>
      </w:r>
    </w:p>
    <w:p w14:paraId="4030D972" w14:textId="38FD6378" w:rsidR="00BE7981" w:rsidRPr="00340914" w:rsidRDefault="00BE7981" w:rsidP="007B0696">
      <w:pPr>
        <w:pStyle w:val="EW"/>
      </w:pPr>
      <w:r w:rsidRPr="006B0AF1">
        <w:t>ATSC</w:t>
      </w:r>
      <w:r>
        <w:tab/>
        <w:t>A</w:t>
      </w:r>
      <w:r w:rsidRPr="002D3500">
        <w:t>dvanced Television Systems Committee</w:t>
      </w:r>
    </w:p>
    <w:p w14:paraId="0A42E170" w14:textId="77777777" w:rsidR="007B0696" w:rsidRPr="00340914" w:rsidRDefault="007B0696" w:rsidP="007B0696">
      <w:pPr>
        <w:pStyle w:val="EW"/>
      </w:pPr>
      <w:r w:rsidRPr="00340914">
        <w:t>AWGN</w:t>
      </w:r>
      <w:r w:rsidRPr="00340914">
        <w:tab/>
        <w:t>Additive White Gaussian Noise</w:t>
      </w:r>
    </w:p>
    <w:p w14:paraId="0A42E171" w14:textId="77777777" w:rsidR="007B0696" w:rsidRPr="00340914" w:rsidRDefault="007B0696" w:rsidP="007B0696">
      <w:pPr>
        <w:pStyle w:val="EW"/>
      </w:pPr>
      <w:r w:rsidRPr="00340914">
        <w:t>BS</w:t>
      </w:r>
      <w:r w:rsidRPr="00340914">
        <w:tab/>
        <w:t>Base Station</w:t>
      </w:r>
    </w:p>
    <w:p w14:paraId="0A42E172" w14:textId="77777777" w:rsidR="007B0696" w:rsidRPr="00340914" w:rsidRDefault="007B0696" w:rsidP="007B0696">
      <w:pPr>
        <w:pStyle w:val="EW"/>
      </w:pPr>
      <w:r w:rsidRPr="00340914">
        <w:lastRenderedPageBreak/>
        <w:t>CA</w:t>
      </w:r>
      <w:r w:rsidRPr="00340914">
        <w:tab/>
        <w:t>Carrier Aggregation</w:t>
      </w:r>
    </w:p>
    <w:p w14:paraId="0A42E173" w14:textId="77777777" w:rsidR="007B0696" w:rsidRPr="00340914" w:rsidRDefault="007B0696" w:rsidP="007B0696">
      <w:pPr>
        <w:pStyle w:val="EW"/>
      </w:pPr>
      <w:r w:rsidRPr="00340914">
        <w:t>CACLR</w:t>
      </w:r>
      <w:r w:rsidRPr="00340914">
        <w:tab/>
        <w:t>Cumulative ACLR</w:t>
      </w:r>
    </w:p>
    <w:p w14:paraId="0A42E174" w14:textId="77777777" w:rsidR="007B0696" w:rsidRPr="00340914" w:rsidRDefault="007B0696" w:rsidP="007B0696">
      <w:pPr>
        <w:pStyle w:val="EW"/>
      </w:pPr>
      <w:r w:rsidRPr="00340914">
        <w:t>CP</w:t>
      </w:r>
      <w:r w:rsidRPr="00340914">
        <w:tab/>
        <w:t>Cyclic prefix</w:t>
      </w:r>
    </w:p>
    <w:p w14:paraId="0A42E175" w14:textId="77777777" w:rsidR="007B0696" w:rsidRPr="00340914" w:rsidRDefault="007B0696" w:rsidP="007B0696">
      <w:pPr>
        <w:pStyle w:val="EW"/>
      </w:pPr>
      <w:r w:rsidRPr="00340914">
        <w:t>CRC</w:t>
      </w:r>
      <w:r w:rsidRPr="00340914">
        <w:tab/>
        <w:t>Cyclic Redundancy Check</w:t>
      </w:r>
    </w:p>
    <w:p w14:paraId="0A42E176" w14:textId="77777777" w:rsidR="007B0696" w:rsidRPr="00340914" w:rsidRDefault="007B0696" w:rsidP="007B0696">
      <w:pPr>
        <w:pStyle w:val="EW"/>
      </w:pPr>
      <w:r w:rsidRPr="00340914">
        <w:t>CW</w:t>
      </w:r>
      <w:r w:rsidRPr="00340914">
        <w:tab/>
        <w:t>Continuous Wave</w:t>
      </w:r>
    </w:p>
    <w:p w14:paraId="0A42E177" w14:textId="77777777" w:rsidR="007B0696" w:rsidRPr="00340914" w:rsidRDefault="007B0696" w:rsidP="007B0696">
      <w:pPr>
        <w:pStyle w:val="EW"/>
      </w:pPr>
      <w:r w:rsidRPr="00340914">
        <w:t>DC</w:t>
      </w:r>
      <w:r w:rsidRPr="00340914">
        <w:tab/>
        <w:t>Direct Current</w:t>
      </w:r>
    </w:p>
    <w:p w14:paraId="0A42E178" w14:textId="77777777" w:rsidR="007B0696" w:rsidRPr="00340914" w:rsidRDefault="007B0696" w:rsidP="007B0696">
      <w:pPr>
        <w:pStyle w:val="EW"/>
      </w:pPr>
      <w:r w:rsidRPr="00340914">
        <w:t>DFT</w:t>
      </w:r>
      <w:r w:rsidRPr="00340914">
        <w:tab/>
        <w:t>Discrete Fourier Transformation</w:t>
      </w:r>
    </w:p>
    <w:p w14:paraId="0A42E179" w14:textId="77777777" w:rsidR="007B0696" w:rsidRDefault="007B0696" w:rsidP="007B0696">
      <w:pPr>
        <w:pStyle w:val="EW"/>
      </w:pPr>
      <w:r w:rsidRPr="00340914">
        <w:t>DIP</w:t>
      </w:r>
      <w:r w:rsidRPr="00340914">
        <w:tab/>
        <w:t>Dominant Interferer Proportion</w:t>
      </w:r>
    </w:p>
    <w:p w14:paraId="179C6C63" w14:textId="27A217F0" w:rsidR="00BE7981" w:rsidRPr="00340914" w:rsidRDefault="00BE7981" w:rsidP="007B0696">
      <w:pPr>
        <w:pStyle w:val="EW"/>
      </w:pPr>
      <w:r w:rsidRPr="006B0AF1">
        <w:t>DTMB</w:t>
      </w:r>
      <w:r>
        <w:tab/>
      </w:r>
      <w:r w:rsidRPr="00526C87">
        <w:t>Digital Terrestrial Multimedia Broadcast</w:t>
      </w:r>
    </w:p>
    <w:p w14:paraId="0A42E17A" w14:textId="77777777" w:rsidR="007B0696" w:rsidRPr="00340914" w:rsidRDefault="007B0696" w:rsidP="007B0696">
      <w:pPr>
        <w:pStyle w:val="EW"/>
      </w:pPr>
      <w:r w:rsidRPr="00340914">
        <w:t>DTT</w:t>
      </w:r>
      <w:r w:rsidRPr="00340914">
        <w:tab/>
        <w:t>Digital Terrestrial Television</w:t>
      </w:r>
    </w:p>
    <w:p w14:paraId="0A42E17B" w14:textId="77777777" w:rsidR="007B0696" w:rsidRDefault="007B0696" w:rsidP="007B0696">
      <w:pPr>
        <w:pStyle w:val="EW"/>
      </w:pPr>
      <w:r w:rsidRPr="00340914">
        <w:t>DTX</w:t>
      </w:r>
      <w:r w:rsidRPr="00340914">
        <w:tab/>
        <w:t>Discontinuous Transmission</w:t>
      </w:r>
    </w:p>
    <w:p w14:paraId="013CDB02" w14:textId="39A44A29" w:rsidR="00BE7981" w:rsidRPr="00340914" w:rsidRDefault="00BE7981" w:rsidP="007B0696">
      <w:pPr>
        <w:pStyle w:val="EW"/>
      </w:pPr>
      <w:r w:rsidRPr="006B0AF1">
        <w:t>DVB-T</w:t>
      </w:r>
      <w:r>
        <w:tab/>
      </w:r>
      <w:r w:rsidRPr="00526C87">
        <w:t>Digital Video Broadcasting – Terrestrial</w:t>
      </w:r>
    </w:p>
    <w:p w14:paraId="0A42E17C" w14:textId="77777777" w:rsidR="007B0696" w:rsidRPr="00340914" w:rsidRDefault="007B0696" w:rsidP="007B0696">
      <w:pPr>
        <w:pStyle w:val="EW"/>
      </w:pPr>
      <w:r w:rsidRPr="00340914">
        <w:t>DwPTS</w:t>
      </w:r>
      <w:r w:rsidRPr="00340914">
        <w:tab/>
        <w:t>Downlink part of the special subframe (for TDD operation)</w:t>
      </w:r>
    </w:p>
    <w:p w14:paraId="0A42E17D" w14:textId="77777777" w:rsidR="007B0696" w:rsidRPr="00340914" w:rsidRDefault="007B0696" w:rsidP="007B0696">
      <w:pPr>
        <w:pStyle w:val="EW"/>
      </w:pPr>
      <w:r w:rsidRPr="00340914">
        <w:t>EARFCN</w:t>
      </w:r>
      <w:r w:rsidRPr="00340914">
        <w:tab/>
        <w:t>E-UTRA Absolute Radio Frequency Channel Number</w:t>
      </w:r>
    </w:p>
    <w:p w14:paraId="0A42E17E" w14:textId="77777777" w:rsidR="007B0696" w:rsidRPr="00340914" w:rsidRDefault="007B0696" w:rsidP="007B0696">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14:paraId="0A42E17F" w14:textId="77777777" w:rsidR="007B0696" w:rsidRPr="00340914" w:rsidRDefault="007B0696" w:rsidP="007B0696">
      <w:pPr>
        <w:pStyle w:val="EW"/>
        <w:rPr>
          <w:rFonts w:cs="v4.2.0"/>
        </w:rPr>
      </w:pPr>
      <w:r w:rsidRPr="00340914">
        <w:rPr>
          <w:rFonts w:cs="v4.2.0"/>
        </w:rPr>
        <w:t>EPA</w:t>
      </w:r>
      <w:r w:rsidRPr="00340914">
        <w:rPr>
          <w:rFonts w:cs="v4.2.0"/>
        </w:rPr>
        <w:tab/>
      </w:r>
      <w:r w:rsidRPr="00340914">
        <w:t>Extended Pedestrian A model</w:t>
      </w:r>
      <w:r w:rsidRPr="00340914">
        <w:tab/>
      </w:r>
    </w:p>
    <w:p w14:paraId="0A42E180" w14:textId="77777777" w:rsidR="007B0696" w:rsidRPr="00340914" w:rsidRDefault="007B0696" w:rsidP="007B0696">
      <w:pPr>
        <w:pStyle w:val="EW"/>
      </w:pPr>
      <w:r w:rsidRPr="00340914">
        <w:rPr>
          <w:rFonts w:cs="v4.2.0"/>
        </w:rPr>
        <w:t>ETU</w:t>
      </w:r>
      <w:r w:rsidRPr="00340914">
        <w:rPr>
          <w:rFonts w:cs="v4.2.0"/>
        </w:rPr>
        <w:tab/>
      </w:r>
      <w:r w:rsidRPr="00340914">
        <w:t>Extended Typical Urban model</w:t>
      </w:r>
    </w:p>
    <w:p w14:paraId="0A42E181" w14:textId="77777777" w:rsidR="007B0696" w:rsidRPr="00340914" w:rsidRDefault="007B0696" w:rsidP="007B0696">
      <w:pPr>
        <w:pStyle w:val="EW"/>
        <w:rPr>
          <w:rFonts w:cs="v4.2.0"/>
          <w:lang w:val="pt-BR"/>
        </w:rPr>
      </w:pPr>
      <w:r w:rsidRPr="00340914">
        <w:rPr>
          <w:rFonts w:cs="v4.2.0"/>
          <w:lang w:val="pt-BR"/>
        </w:rPr>
        <w:t>E-UTRA</w:t>
      </w:r>
      <w:r w:rsidRPr="00340914">
        <w:rPr>
          <w:rFonts w:cs="v4.2.0"/>
          <w:lang w:val="pt-BR"/>
        </w:rPr>
        <w:tab/>
        <w:t>Evolved UTRA</w:t>
      </w:r>
    </w:p>
    <w:p w14:paraId="0A42E182" w14:textId="77777777" w:rsidR="007B0696" w:rsidRPr="00340914" w:rsidRDefault="007B0696" w:rsidP="007B0696">
      <w:pPr>
        <w:pStyle w:val="EW"/>
        <w:rPr>
          <w:lang w:val="pt-BR"/>
        </w:rPr>
      </w:pPr>
      <w:r w:rsidRPr="00340914">
        <w:rPr>
          <w:lang w:val="pt-BR"/>
        </w:rPr>
        <w:t>EVA</w:t>
      </w:r>
      <w:r w:rsidRPr="00340914">
        <w:rPr>
          <w:lang w:val="pt-BR"/>
        </w:rPr>
        <w:tab/>
        <w:t>Extended Vehicular A model</w:t>
      </w:r>
    </w:p>
    <w:p w14:paraId="0A42E183" w14:textId="77777777" w:rsidR="007B0696" w:rsidRPr="00340914" w:rsidRDefault="007B0696" w:rsidP="007B0696">
      <w:pPr>
        <w:pStyle w:val="EW"/>
      </w:pPr>
      <w:r w:rsidRPr="00340914">
        <w:t>EVM</w:t>
      </w:r>
      <w:r w:rsidRPr="00340914">
        <w:tab/>
        <w:t>Error Vector Magnitude</w:t>
      </w:r>
    </w:p>
    <w:p w14:paraId="0A42E184" w14:textId="77777777" w:rsidR="007B0696" w:rsidRPr="00340914" w:rsidRDefault="007B0696" w:rsidP="007B0696">
      <w:pPr>
        <w:pStyle w:val="EW"/>
      </w:pPr>
      <w:r w:rsidRPr="00340914">
        <w:t>FDD</w:t>
      </w:r>
      <w:r w:rsidRPr="00340914">
        <w:tab/>
        <w:t>Frequency Division Duplex</w:t>
      </w:r>
    </w:p>
    <w:p w14:paraId="0A42E185" w14:textId="77777777" w:rsidR="007B0696" w:rsidRPr="00340914" w:rsidRDefault="007B0696" w:rsidP="007B0696">
      <w:pPr>
        <w:pStyle w:val="EW"/>
      </w:pPr>
      <w:r w:rsidRPr="00340914">
        <w:t>FFT</w:t>
      </w:r>
      <w:r w:rsidRPr="00340914">
        <w:tab/>
        <w:t>Fast Fourier Transformation</w:t>
      </w:r>
    </w:p>
    <w:p w14:paraId="0A42E186" w14:textId="77777777" w:rsidR="007B0696" w:rsidRPr="00340914" w:rsidRDefault="007B0696" w:rsidP="007B0696">
      <w:pPr>
        <w:pStyle w:val="EW"/>
      </w:pPr>
      <w:r w:rsidRPr="00340914">
        <w:t>FRC</w:t>
      </w:r>
      <w:r w:rsidRPr="00340914">
        <w:tab/>
        <w:t>Fixed Reference Channel</w:t>
      </w:r>
    </w:p>
    <w:p w14:paraId="0A42E187" w14:textId="77777777" w:rsidR="007B0696" w:rsidRPr="00340914" w:rsidRDefault="007B0696" w:rsidP="007B0696">
      <w:pPr>
        <w:pStyle w:val="EW"/>
      </w:pPr>
      <w:r w:rsidRPr="00340914">
        <w:t>GP</w:t>
      </w:r>
      <w:r w:rsidRPr="00340914">
        <w:tab/>
        <w:t>Guard Period (for TDD operation)</w:t>
      </w:r>
    </w:p>
    <w:p w14:paraId="0A42E188" w14:textId="77777777" w:rsidR="007B0696" w:rsidRPr="00340914" w:rsidRDefault="007B0696" w:rsidP="007B0696">
      <w:pPr>
        <w:pStyle w:val="EW"/>
      </w:pPr>
      <w:r w:rsidRPr="00340914">
        <w:t>GSM</w:t>
      </w:r>
      <w:r w:rsidRPr="00340914">
        <w:tab/>
        <w:t>Global System for Mobile communications</w:t>
      </w:r>
    </w:p>
    <w:p w14:paraId="0A42E189" w14:textId="77777777" w:rsidR="007B0696" w:rsidRPr="00340914" w:rsidRDefault="007B0696" w:rsidP="007B0696">
      <w:pPr>
        <w:pStyle w:val="EW"/>
      </w:pPr>
      <w:r w:rsidRPr="00340914">
        <w:t>HARQ</w:t>
      </w:r>
      <w:r w:rsidRPr="00340914">
        <w:tab/>
        <w:t>Hybrid Automatic Repeat Request</w:t>
      </w:r>
    </w:p>
    <w:p w14:paraId="0A42E18A" w14:textId="77777777" w:rsidR="007B0696" w:rsidRDefault="007B0696" w:rsidP="007B0696">
      <w:pPr>
        <w:pStyle w:val="EW"/>
      </w:pPr>
      <w:r w:rsidRPr="00340914">
        <w:t>ICS</w:t>
      </w:r>
      <w:r w:rsidRPr="00340914">
        <w:tab/>
        <w:t>In-Channel Selectivity</w:t>
      </w:r>
    </w:p>
    <w:p w14:paraId="2AC26125" w14:textId="2AFBC4A8" w:rsidR="00BE7981" w:rsidRPr="00340914" w:rsidRDefault="00BE7981" w:rsidP="007B0696">
      <w:pPr>
        <w:pStyle w:val="EW"/>
      </w:pPr>
      <w:r w:rsidRPr="006B0AF1">
        <w:t>ISDB-T</w:t>
      </w:r>
      <w:r>
        <w:tab/>
      </w:r>
      <w:r w:rsidRPr="00526C87">
        <w:t>Integrated Services Digital Broadcasting – Terrestrial</w:t>
      </w:r>
    </w:p>
    <w:p w14:paraId="0A42E18B" w14:textId="77777777" w:rsidR="007B0696" w:rsidRPr="00340914" w:rsidRDefault="007B0696" w:rsidP="007B0696">
      <w:pPr>
        <w:pStyle w:val="EW"/>
      </w:pPr>
      <w:r w:rsidRPr="00340914">
        <w:t>ITU</w:t>
      </w:r>
      <w:r w:rsidRPr="00340914">
        <w:noBreakHyphen/>
        <w:t>R</w:t>
      </w:r>
      <w:r w:rsidRPr="00340914">
        <w:tab/>
        <w:t>Radiocommunication Sector of the ITU</w:t>
      </w:r>
    </w:p>
    <w:p w14:paraId="0A42E18C" w14:textId="77777777" w:rsidR="007B0696" w:rsidRPr="00340914" w:rsidRDefault="007B0696" w:rsidP="007B0696">
      <w:pPr>
        <w:pStyle w:val="EW"/>
        <w:rPr>
          <w:lang w:val="fr-FR"/>
        </w:rPr>
      </w:pPr>
      <w:r w:rsidRPr="00340914">
        <w:rPr>
          <w:lang w:val="fr-FR"/>
        </w:rPr>
        <w:t>LA</w:t>
      </w:r>
      <w:r w:rsidRPr="00340914">
        <w:rPr>
          <w:lang w:val="fr-FR"/>
        </w:rPr>
        <w:tab/>
        <w:t>Local Area</w:t>
      </w:r>
    </w:p>
    <w:p w14:paraId="0A42E18D" w14:textId="77777777" w:rsidR="007B0696" w:rsidRPr="00340914" w:rsidRDefault="007B0696" w:rsidP="007B0696">
      <w:pPr>
        <w:pStyle w:val="EW"/>
        <w:rPr>
          <w:lang w:val="fr-FR"/>
        </w:rPr>
      </w:pPr>
      <w:r w:rsidRPr="00340914">
        <w:rPr>
          <w:lang w:val="fr-FR"/>
        </w:rPr>
        <w:t>LNA</w:t>
      </w:r>
      <w:r w:rsidRPr="00340914">
        <w:rPr>
          <w:lang w:val="fr-FR"/>
        </w:rPr>
        <w:tab/>
        <w:t>Low Noise Amplifier</w:t>
      </w:r>
    </w:p>
    <w:p w14:paraId="0A42E18E" w14:textId="77777777" w:rsidR="007B0696" w:rsidRPr="00340914" w:rsidRDefault="007B0696" w:rsidP="007B0696">
      <w:pPr>
        <w:pStyle w:val="EW"/>
      </w:pPr>
      <w:r w:rsidRPr="00340914">
        <w:t>MCS</w:t>
      </w:r>
      <w:r w:rsidRPr="00340914">
        <w:tab/>
        <w:t>Modulation and Coding Scheme</w:t>
      </w:r>
    </w:p>
    <w:p w14:paraId="0A42E18F" w14:textId="77777777" w:rsidR="007B0696" w:rsidRPr="00340914" w:rsidRDefault="007B0696" w:rsidP="007B0696">
      <w:pPr>
        <w:pStyle w:val="EW"/>
      </w:pPr>
      <w:r w:rsidRPr="00340914">
        <w:t>MFCN</w:t>
      </w:r>
      <w:r w:rsidRPr="00340914">
        <w:tab/>
        <w:t>Mobile/Fixed Communications Network</w:t>
      </w:r>
    </w:p>
    <w:p w14:paraId="0A42E190" w14:textId="77777777" w:rsidR="007B0696" w:rsidRPr="00340914" w:rsidRDefault="007B0696" w:rsidP="007B0696">
      <w:pPr>
        <w:keepLines/>
        <w:spacing w:after="0"/>
        <w:ind w:left="1702" w:hanging="1418"/>
      </w:pPr>
      <w:r w:rsidRPr="00340914">
        <w:t>MR</w:t>
      </w:r>
      <w:r w:rsidRPr="00340914">
        <w:tab/>
        <w:t>Medium Range</w:t>
      </w:r>
    </w:p>
    <w:p w14:paraId="0A42E191" w14:textId="77777777" w:rsidR="007B0696" w:rsidRPr="00340914" w:rsidRDefault="007B0696" w:rsidP="007B0696">
      <w:pPr>
        <w:keepLines/>
        <w:spacing w:after="0"/>
        <w:ind w:left="1702" w:hanging="1418"/>
        <w:rPr>
          <w:lang w:val="en-US" w:eastAsia="zh-CN"/>
        </w:rPr>
      </w:pPr>
      <w:r w:rsidRPr="00340914">
        <w:rPr>
          <w:lang w:val="en-US" w:eastAsia="zh-CN"/>
        </w:rPr>
        <w:t>NB-IoT</w:t>
      </w:r>
      <w:r w:rsidRPr="00340914">
        <w:rPr>
          <w:lang w:val="en-US" w:eastAsia="zh-CN"/>
        </w:rPr>
        <w:tab/>
        <w:t>Narrowband – Internet of Things</w:t>
      </w:r>
    </w:p>
    <w:p w14:paraId="0A42E192" w14:textId="77777777" w:rsidR="007B0696" w:rsidRPr="00340914" w:rsidRDefault="007B0696" w:rsidP="007B0696">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14:paraId="0A42E193" w14:textId="77777777" w:rsidR="007B0696" w:rsidRPr="00340914" w:rsidRDefault="007B0696" w:rsidP="007B0696">
      <w:pPr>
        <w:pStyle w:val="EW"/>
        <w:rPr>
          <w:lang w:eastAsia="zh-CN"/>
        </w:rPr>
      </w:pPr>
      <w:r w:rsidRPr="00340914">
        <w:t>NPUSCH</w:t>
      </w:r>
      <w:r w:rsidRPr="00340914">
        <w:tab/>
        <w:t>Narrowband Physical Uplink Shared C</w:t>
      </w:r>
      <w:r w:rsidRPr="00340914">
        <w:rPr>
          <w:rFonts w:hint="eastAsia"/>
          <w:lang w:eastAsia="zh-CN"/>
        </w:rPr>
        <w:t>h</w:t>
      </w:r>
      <w:r w:rsidRPr="00340914">
        <w:t>annel</w:t>
      </w:r>
    </w:p>
    <w:p w14:paraId="0A42E194" w14:textId="77777777" w:rsidR="007B0696" w:rsidRPr="00340914" w:rsidRDefault="007B0696" w:rsidP="007B0696">
      <w:pPr>
        <w:keepLines/>
        <w:spacing w:after="0"/>
        <w:ind w:left="1702" w:hanging="1418"/>
      </w:pPr>
      <w:r w:rsidRPr="00340914">
        <w:t>NRS</w:t>
      </w:r>
      <w:r w:rsidRPr="00340914">
        <w:tab/>
        <w:t>Narrowband Refernce Signal</w:t>
      </w:r>
    </w:p>
    <w:p w14:paraId="0A42E195" w14:textId="77777777" w:rsidR="007B0696" w:rsidRPr="00340914" w:rsidRDefault="007B0696" w:rsidP="007B0696">
      <w:pPr>
        <w:pStyle w:val="EW"/>
      </w:pPr>
      <w:r w:rsidRPr="00340914">
        <w:t>OFDM</w:t>
      </w:r>
      <w:r w:rsidRPr="00340914">
        <w:tab/>
        <w:t>Orthogonal Frequency Division Multiplex</w:t>
      </w:r>
    </w:p>
    <w:p w14:paraId="0A42E196" w14:textId="77777777" w:rsidR="007B0696" w:rsidRPr="00340914" w:rsidRDefault="007B0696" w:rsidP="007B0696">
      <w:pPr>
        <w:pStyle w:val="EW"/>
      </w:pPr>
      <w:r w:rsidRPr="00340914">
        <w:t>OOB</w:t>
      </w:r>
      <w:r w:rsidRPr="00340914">
        <w:tab/>
        <w:t>Out-of-band</w:t>
      </w:r>
    </w:p>
    <w:p w14:paraId="0A42E197" w14:textId="77777777" w:rsidR="007B0696" w:rsidRPr="00340914" w:rsidRDefault="007B0696" w:rsidP="007B0696">
      <w:pPr>
        <w:pStyle w:val="EW"/>
      </w:pPr>
      <w:r w:rsidRPr="00340914">
        <w:t>PA</w:t>
      </w:r>
      <w:r w:rsidRPr="00340914">
        <w:tab/>
        <w:t>Power Amplifier</w:t>
      </w:r>
    </w:p>
    <w:p w14:paraId="0A42E198" w14:textId="77777777" w:rsidR="007B0696" w:rsidRPr="00340914" w:rsidRDefault="007B0696" w:rsidP="007B0696">
      <w:pPr>
        <w:pStyle w:val="EW"/>
      </w:pPr>
      <w:r w:rsidRPr="00340914">
        <w:t>PBCH</w:t>
      </w:r>
      <w:r w:rsidRPr="00340914">
        <w:tab/>
        <w:t>Physical Broadcast Channel</w:t>
      </w:r>
    </w:p>
    <w:p w14:paraId="0A42E199" w14:textId="77777777" w:rsidR="007B0696" w:rsidRPr="00340914" w:rsidRDefault="007B0696" w:rsidP="007B0696">
      <w:pPr>
        <w:pStyle w:val="EW"/>
      </w:pPr>
      <w:r w:rsidRPr="00340914">
        <w:t>PDCCH</w:t>
      </w:r>
      <w:r w:rsidRPr="00340914">
        <w:tab/>
        <w:t>Physical Downlink Control Channel</w:t>
      </w:r>
    </w:p>
    <w:p w14:paraId="0A42E19A" w14:textId="77777777" w:rsidR="007B0696" w:rsidRDefault="007B0696" w:rsidP="007B0696">
      <w:pPr>
        <w:pStyle w:val="EW"/>
      </w:pPr>
      <w:r w:rsidRPr="00340914">
        <w:t>PDSCH</w:t>
      </w:r>
      <w:r w:rsidRPr="00340914">
        <w:tab/>
        <w:t>Physical Downlink Shared Channel</w:t>
      </w:r>
    </w:p>
    <w:p w14:paraId="765E40C6" w14:textId="77777777" w:rsidR="00E706E9" w:rsidRPr="00340914" w:rsidRDefault="00E706E9" w:rsidP="00E706E9">
      <w:pPr>
        <w:pStyle w:val="EW"/>
      </w:pPr>
      <w:r>
        <w:t>PMCH</w:t>
      </w:r>
      <w:r>
        <w:tab/>
        <w:t>Physical Multicast Channel</w:t>
      </w:r>
    </w:p>
    <w:p w14:paraId="0A42E19B" w14:textId="77777777" w:rsidR="007B0696" w:rsidRPr="00340914" w:rsidRDefault="007B0696" w:rsidP="007B0696">
      <w:pPr>
        <w:pStyle w:val="EW"/>
      </w:pPr>
      <w:r w:rsidRPr="00340914">
        <w:t>PUSCH</w:t>
      </w:r>
      <w:r w:rsidRPr="00340914">
        <w:tab/>
        <w:t>Physical Uplink Shared Channel</w:t>
      </w:r>
    </w:p>
    <w:p w14:paraId="0A42E19C" w14:textId="77777777" w:rsidR="007B0696" w:rsidRPr="00340914" w:rsidRDefault="007B0696" w:rsidP="007B0696">
      <w:pPr>
        <w:pStyle w:val="EW"/>
      </w:pPr>
      <w:r w:rsidRPr="00340914">
        <w:t>PUCCH</w:t>
      </w:r>
      <w:r w:rsidRPr="00340914">
        <w:tab/>
        <w:t>Physical Uplink Control Channel</w:t>
      </w:r>
    </w:p>
    <w:p w14:paraId="0A42E19D" w14:textId="77777777" w:rsidR="007B0696" w:rsidRPr="00340914" w:rsidRDefault="007B0696" w:rsidP="007B0696">
      <w:pPr>
        <w:pStyle w:val="EW"/>
      </w:pPr>
      <w:r w:rsidRPr="00340914">
        <w:t>PRACH</w:t>
      </w:r>
      <w:r w:rsidRPr="00340914">
        <w:tab/>
        <w:t>Physical Random Access Channel</w:t>
      </w:r>
    </w:p>
    <w:p w14:paraId="0A42E19E" w14:textId="77777777" w:rsidR="007B0696" w:rsidRPr="00340914" w:rsidRDefault="007B0696" w:rsidP="007B0696">
      <w:pPr>
        <w:pStyle w:val="EW"/>
      </w:pPr>
      <w:r w:rsidRPr="00340914">
        <w:t>QAM</w:t>
      </w:r>
      <w:r w:rsidRPr="00340914">
        <w:tab/>
        <w:t>Quadrature Amplitude Modulation</w:t>
      </w:r>
    </w:p>
    <w:p w14:paraId="0A42E19F" w14:textId="77777777" w:rsidR="007B0696" w:rsidRPr="00340914" w:rsidRDefault="007B0696" w:rsidP="007B0696">
      <w:pPr>
        <w:pStyle w:val="EW"/>
      </w:pPr>
      <w:r w:rsidRPr="00340914">
        <w:t>QPSK</w:t>
      </w:r>
      <w:r w:rsidRPr="00340914">
        <w:tab/>
        <w:t>Quadrature Phase-Shift Keying</w:t>
      </w:r>
    </w:p>
    <w:p w14:paraId="0A42E1A0" w14:textId="77777777" w:rsidR="007B0696" w:rsidRPr="00340914" w:rsidRDefault="007B0696" w:rsidP="007B0696">
      <w:pPr>
        <w:keepLines/>
        <w:spacing w:after="0"/>
        <w:ind w:left="1702" w:hanging="1418"/>
      </w:pPr>
      <w:r w:rsidRPr="00340914">
        <w:t>RAT</w:t>
      </w:r>
      <w:r w:rsidRPr="00340914">
        <w:tab/>
        <w:t>Radio Access Technology</w:t>
      </w:r>
    </w:p>
    <w:p w14:paraId="0A42E1A1" w14:textId="77777777" w:rsidR="007B0696" w:rsidRPr="00340914" w:rsidRDefault="007B0696" w:rsidP="007B0696">
      <w:pPr>
        <w:pStyle w:val="EW"/>
      </w:pPr>
      <w:r w:rsidRPr="00340914">
        <w:t>RB</w:t>
      </w:r>
      <w:r w:rsidRPr="00340914">
        <w:tab/>
        <w:t>Resource Block</w:t>
      </w:r>
    </w:p>
    <w:p w14:paraId="0A42E1A2" w14:textId="77777777" w:rsidR="007B0696" w:rsidRPr="00340914" w:rsidRDefault="007B0696" w:rsidP="007B0696">
      <w:pPr>
        <w:pStyle w:val="EW"/>
      </w:pPr>
      <w:r w:rsidRPr="00340914">
        <w:t>RE</w:t>
      </w:r>
      <w:r w:rsidRPr="00340914">
        <w:tab/>
        <w:t>Resource Element</w:t>
      </w:r>
    </w:p>
    <w:p w14:paraId="0A42E1A3" w14:textId="77777777" w:rsidR="007B0696" w:rsidRPr="00340914" w:rsidRDefault="007B0696" w:rsidP="007B0696">
      <w:pPr>
        <w:pStyle w:val="EW"/>
      </w:pPr>
      <w:r w:rsidRPr="00340914">
        <w:t>RF</w:t>
      </w:r>
      <w:r w:rsidRPr="00340914">
        <w:tab/>
        <w:t>Radio Frequency</w:t>
      </w:r>
    </w:p>
    <w:p w14:paraId="0A42E1A4" w14:textId="77777777" w:rsidR="007B0696" w:rsidRPr="00340914" w:rsidRDefault="007B0696" w:rsidP="007B0696">
      <w:pPr>
        <w:pStyle w:val="EW"/>
      </w:pPr>
      <w:r w:rsidRPr="00340914">
        <w:t>RMS</w:t>
      </w:r>
      <w:r w:rsidRPr="00340914">
        <w:tab/>
        <w:t>Root Mean Square (value)</w:t>
      </w:r>
    </w:p>
    <w:p w14:paraId="0A42E1A5" w14:textId="77777777" w:rsidR="007B0696" w:rsidRPr="00340914" w:rsidRDefault="007B0696" w:rsidP="007B0696">
      <w:pPr>
        <w:pStyle w:val="EW"/>
      </w:pPr>
      <w:r w:rsidRPr="00340914">
        <w:t>RS</w:t>
      </w:r>
      <w:r w:rsidRPr="00340914">
        <w:tab/>
        <w:t>Reference Symbol</w:t>
      </w:r>
    </w:p>
    <w:p w14:paraId="0A42E1A6" w14:textId="77777777" w:rsidR="007B0696" w:rsidRPr="00340914" w:rsidRDefault="007B0696" w:rsidP="007B0696">
      <w:pPr>
        <w:pStyle w:val="EW"/>
      </w:pPr>
      <w:r w:rsidRPr="00340914">
        <w:t>RX</w:t>
      </w:r>
      <w:r w:rsidRPr="00340914">
        <w:tab/>
        <w:t>Receiver</w:t>
      </w:r>
    </w:p>
    <w:p w14:paraId="0A42E1A7" w14:textId="77777777" w:rsidR="007B0696" w:rsidRDefault="007B0696" w:rsidP="007B0696">
      <w:pPr>
        <w:pStyle w:val="EW"/>
      </w:pPr>
      <w:r w:rsidRPr="00340914">
        <w:t>RRC</w:t>
      </w:r>
      <w:r w:rsidRPr="00340914">
        <w:tab/>
        <w:t>Root Raised Cosine</w:t>
      </w:r>
    </w:p>
    <w:p w14:paraId="463CCD85" w14:textId="27F0EDCF" w:rsidR="00E706E9" w:rsidRPr="00340914" w:rsidRDefault="00E706E9" w:rsidP="007B0696">
      <w:pPr>
        <w:pStyle w:val="EW"/>
      </w:pPr>
      <w:r>
        <w:t>SDO</w:t>
      </w:r>
      <w:r>
        <w:tab/>
        <w:t>Standalone Downlink Only</w:t>
      </w:r>
    </w:p>
    <w:p w14:paraId="0A42E1A8" w14:textId="77777777" w:rsidR="007B0696" w:rsidRPr="00340914" w:rsidRDefault="007B0696" w:rsidP="007B0696">
      <w:pPr>
        <w:pStyle w:val="EW"/>
      </w:pPr>
      <w:r w:rsidRPr="00340914">
        <w:t>SINR</w:t>
      </w:r>
      <w:r w:rsidRPr="00340914">
        <w:tab/>
        <w:t>Signal-to-Interference-and-Noise Ratio</w:t>
      </w:r>
    </w:p>
    <w:p w14:paraId="0A42E1A9" w14:textId="77777777" w:rsidR="007B0696" w:rsidRPr="00340914" w:rsidRDefault="007B0696" w:rsidP="007B0696">
      <w:pPr>
        <w:pStyle w:val="EW"/>
      </w:pPr>
      <w:r w:rsidRPr="00340914">
        <w:t>SNR</w:t>
      </w:r>
      <w:r w:rsidRPr="00340914">
        <w:tab/>
        <w:t>Signal-to-Noise Ratio</w:t>
      </w:r>
    </w:p>
    <w:p w14:paraId="0A42E1AA" w14:textId="77777777" w:rsidR="007B0696" w:rsidRPr="00340914" w:rsidRDefault="007B0696" w:rsidP="007B0696">
      <w:pPr>
        <w:pStyle w:val="EW"/>
      </w:pPr>
      <w:r w:rsidRPr="00340914">
        <w:t>sPDCCH</w:t>
      </w:r>
      <w:r w:rsidRPr="00340914">
        <w:tab/>
        <w:t>shortened Physical Downlink Control Channel</w:t>
      </w:r>
    </w:p>
    <w:p w14:paraId="0A42E1AB" w14:textId="77777777" w:rsidR="007B0696" w:rsidRPr="00340914" w:rsidRDefault="007B0696" w:rsidP="007B0696">
      <w:pPr>
        <w:pStyle w:val="EW"/>
      </w:pPr>
      <w:r w:rsidRPr="00340914">
        <w:lastRenderedPageBreak/>
        <w:t>sPDSCH</w:t>
      </w:r>
      <w:r w:rsidRPr="00340914">
        <w:tab/>
        <w:t>shortened Physical Downlink Shared Channel</w:t>
      </w:r>
    </w:p>
    <w:p w14:paraId="0A42E1AC" w14:textId="77777777" w:rsidR="007B0696" w:rsidRPr="00340914" w:rsidRDefault="007B0696" w:rsidP="007B0696">
      <w:pPr>
        <w:pStyle w:val="EW"/>
      </w:pPr>
      <w:r w:rsidRPr="00340914">
        <w:t>TA</w:t>
      </w:r>
      <w:r w:rsidRPr="00340914">
        <w:tab/>
        <w:t>Timing Advance</w:t>
      </w:r>
    </w:p>
    <w:p w14:paraId="0A42E1AD" w14:textId="77777777" w:rsidR="007B0696" w:rsidRPr="00340914" w:rsidRDefault="007B0696" w:rsidP="007B0696">
      <w:pPr>
        <w:pStyle w:val="EW"/>
      </w:pPr>
      <w:r w:rsidRPr="00340914">
        <w:t>TDD</w:t>
      </w:r>
      <w:r w:rsidRPr="00340914">
        <w:tab/>
        <w:t>Time Division Duplex</w:t>
      </w:r>
    </w:p>
    <w:p w14:paraId="0A42E1AE" w14:textId="77777777" w:rsidR="007B0696" w:rsidRPr="00340914" w:rsidRDefault="007B0696" w:rsidP="007B0696">
      <w:pPr>
        <w:pStyle w:val="EW"/>
      </w:pPr>
      <w:r w:rsidRPr="00340914">
        <w:t>TX</w:t>
      </w:r>
      <w:r w:rsidRPr="00340914">
        <w:tab/>
        <w:t>Transmitter</w:t>
      </w:r>
    </w:p>
    <w:p w14:paraId="0A42E1AF" w14:textId="77777777" w:rsidR="007B0696" w:rsidRPr="00340914" w:rsidRDefault="007B0696" w:rsidP="007B0696">
      <w:pPr>
        <w:pStyle w:val="EW"/>
      </w:pPr>
      <w:r w:rsidRPr="00340914">
        <w:t>UE</w:t>
      </w:r>
      <w:r w:rsidRPr="00340914">
        <w:tab/>
        <w:t>User Equipment</w:t>
      </w:r>
    </w:p>
    <w:p w14:paraId="0A42E1B0" w14:textId="77777777" w:rsidR="007B0696" w:rsidRPr="00340914" w:rsidRDefault="007B0696" w:rsidP="007B0696">
      <w:pPr>
        <w:pStyle w:val="EW"/>
      </w:pPr>
      <w:r w:rsidRPr="00340914">
        <w:t>WA</w:t>
      </w:r>
      <w:r w:rsidRPr="00340914">
        <w:tab/>
        <w:t>Wide Area</w:t>
      </w:r>
    </w:p>
    <w:p w14:paraId="0A42E1B1" w14:textId="77777777" w:rsidR="007B0696" w:rsidRPr="00340914" w:rsidRDefault="007B0696" w:rsidP="007B0696">
      <w:pPr>
        <w:pStyle w:val="EW"/>
      </w:pPr>
    </w:p>
    <w:p w14:paraId="0A42E1B2" w14:textId="77777777" w:rsidR="007B0696" w:rsidRPr="00340914" w:rsidRDefault="007B0696" w:rsidP="007B0696">
      <w:pPr>
        <w:pStyle w:val="Heading1"/>
      </w:pPr>
      <w:r w:rsidRPr="00340914">
        <w:br w:type="page"/>
      </w:r>
      <w:bookmarkStart w:id="243" w:name="_Toc20997720"/>
      <w:bookmarkStart w:id="244" w:name="_Toc29478399"/>
      <w:bookmarkStart w:id="245" w:name="_Toc35932997"/>
      <w:bookmarkStart w:id="246" w:name="_Toc35935285"/>
      <w:bookmarkStart w:id="247" w:name="_Toc37162869"/>
      <w:bookmarkStart w:id="248" w:name="_Toc37173197"/>
      <w:bookmarkStart w:id="249" w:name="_Toc37173449"/>
      <w:bookmarkStart w:id="250" w:name="_Toc44754005"/>
      <w:bookmarkStart w:id="251" w:name="_Toc45825433"/>
      <w:bookmarkStart w:id="252" w:name="_Toc45825685"/>
      <w:bookmarkStart w:id="253" w:name="_Toc45825937"/>
      <w:bookmarkStart w:id="254" w:name="_Toc45826189"/>
      <w:bookmarkStart w:id="255" w:name="_Toc52466355"/>
      <w:bookmarkStart w:id="256" w:name="_Toc66869340"/>
      <w:bookmarkStart w:id="257" w:name="_Toc66872158"/>
      <w:bookmarkStart w:id="258" w:name="_Toc75173315"/>
      <w:bookmarkStart w:id="259" w:name="_Toc76497131"/>
      <w:bookmarkStart w:id="260" w:name="_Toc82893932"/>
      <w:bookmarkStart w:id="261" w:name="_Toc89684463"/>
      <w:bookmarkStart w:id="262" w:name="_Toc98574604"/>
      <w:bookmarkStart w:id="263" w:name="_Toc123306832"/>
      <w:bookmarkStart w:id="264" w:name="_Toc123307977"/>
      <w:bookmarkStart w:id="265" w:name="_Toc124187033"/>
      <w:bookmarkStart w:id="266" w:name="_Toc130824838"/>
      <w:bookmarkStart w:id="267" w:name="_Toc137388698"/>
      <w:bookmarkStart w:id="268" w:name="_Toc137454244"/>
      <w:bookmarkStart w:id="269" w:name="_Toc138894571"/>
      <w:bookmarkStart w:id="270" w:name="_Toc145034727"/>
      <w:bookmarkStart w:id="271" w:name="_Toc153185275"/>
      <w:bookmarkStart w:id="272" w:name="_Toc161926150"/>
      <w:bookmarkStart w:id="273" w:name="_Toc163214565"/>
      <w:bookmarkStart w:id="274" w:name="_Toc187272992"/>
      <w:r w:rsidRPr="00340914">
        <w:lastRenderedPageBreak/>
        <w:t>4</w:t>
      </w:r>
      <w:r w:rsidRPr="00340914">
        <w:tab/>
        <w:t>General</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0A42E1B3" w14:textId="77777777" w:rsidR="007B0696" w:rsidRPr="00340914" w:rsidRDefault="007B0696" w:rsidP="007B0696">
      <w:pPr>
        <w:pStyle w:val="Heading2"/>
      </w:pPr>
      <w:bookmarkStart w:id="275" w:name="_Toc20997721"/>
      <w:bookmarkStart w:id="276" w:name="_Toc29478400"/>
      <w:bookmarkStart w:id="277" w:name="_Toc35932998"/>
      <w:bookmarkStart w:id="278" w:name="_Toc35935286"/>
      <w:bookmarkStart w:id="279" w:name="_Toc37162870"/>
      <w:bookmarkStart w:id="280" w:name="_Toc37173198"/>
      <w:bookmarkStart w:id="281" w:name="_Toc37173450"/>
      <w:bookmarkStart w:id="282" w:name="_Toc44754006"/>
      <w:bookmarkStart w:id="283" w:name="_Toc45825434"/>
      <w:bookmarkStart w:id="284" w:name="_Toc45825686"/>
      <w:bookmarkStart w:id="285" w:name="_Toc45825938"/>
      <w:bookmarkStart w:id="286" w:name="_Toc45826190"/>
      <w:bookmarkStart w:id="287" w:name="_Toc52466356"/>
      <w:bookmarkStart w:id="288" w:name="_Toc66869341"/>
      <w:bookmarkStart w:id="289" w:name="_Toc66872159"/>
      <w:bookmarkStart w:id="290" w:name="_Toc75173316"/>
      <w:bookmarkStart w:id="291" w:name="_Toc76497132"/>
      <w:bookmarkStart w:id="292" w:name="_Toc82893933"/>
      <w:bookmarkStart w:id="293" w:name="_Toc89684464"/>
      <w:bookmarkStart w:id="294" w:name="_Toc98574605"/>
      <w:bookmarkStart w:id="295" w:name="_Toc123306833"/>
      <w:bookmarkStart w:id="296" w:name="_Toc123307978"/>
      <w:bookmarkStart w:id="297" w:name="_Toc124187034"/>
      <w:bookmarkStart w:id="298" w:name="_Toc130824839"/>
      <w:bookmarkStart w:id="299" w:name="_Toc137388699"/>
      <w:bookmarkStart w:id="300" w:name="_Toc137454245"/>
      <w:bookmarkStart w:id="301" w:name="_Toc138894572"/>
      <w:bookmarkStart w:id="302" w:name="_Toc145034728"/>
      <w:bookmarkStart w:id="303" w:name="_Toc153185276"/>
      <w:bookmarkStart w:id="304" w:name="_Toc161926151"/>
      <w:bookmarkStart w:id="305" w:name="_Toc163214566"/>
      <w:bookmarkStart w:id="306" w:name="_Toc187272993"/>
      <w:r w:rsidRPr="00340914">
        <w:rPr>
          <w:snapToGrid w:val="0"/>
        </w:rPr>
        <w:t>4.1</w:t>
      </w:r>
      <w:r w:rsidRPr="00340914">
        <w:rPr>
          <w:snapToGrid w:val="0"/>
        </w:rPr>
        <w:tab/>
        <w:t>Relationship between minimum requirements and test requirements</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0A42E1B4" w14:textId="77777777" w:rsidR="007B0696" w:rsidRPr="00340914" w:rsidRDefault="007B0696" w:rsidP="007B0696">
      <w:pPr>
        <w:keepNext/>
        <w:rPr>
          <w:rFonts w:cs="v5.0.0"/>
          <w:snapToGrid w:val="0"/>
        </w:rPr>
      </w:pPr>
      <w:r w:rsidRPr="00340914">
        <w:rPr>
          <w:rFonts w:cs="v5.0.0"/>
          <w:snapToGrid w:val="0"/>
        </w:rPr>
        <w:t>The Minimum Requirements given in this specification make no allowance for measurement uncertainty. The test specification TS 36.141 [4] Annex G defines Test Tolerances. These Test Tolerances are individually calculated for each test. The Test Tolerances are used to relax the Minimum Requirements in this specification to create Test Requirements.</w:t>
      </w:r>
    </w:p>
    <w:p w14:paraId="0A42E1B5" w14:textId="77777777" w:rsidR="007B0696" w:rsidRPr="00340914" w:rsidRDefault="007B0696" w:rsidP="007B0696">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14:paraId="0A42E1B6" w14:textId="77777777" w:rsidR="007B0696" w:rsidRPr="00340914" w:rsidRDefault="007B0696" w:rsidP="007B0696">
      <w:pPr>
        <w:rPr>
          <w:rFonts w:cs="v5.0.0"/>
        </w:rPr>
      </w:pPr>
      <w:r w:rsidRPr="00340914">
        <w:rPr>
          <w:rFonts w:cs="v5.0.0"/>
          <w:snapToGrid w:val="0"/>
        </w:rPr>
        <w:t>The Shared Risk principle is defined in ITU-R M.1545 [3].</w:t>
      </w:r>
    </w:p>
    <w:p w14:paraId="0A42E1B7" w14:textId="77777777" w:rsidR="007B0696" w:rsidRPr="00340914" w:rsidRDefault="007B0696" w:rsidP="007B0696">
      <w:pPr>
        <w:pStyle w:val="Heading2"/>
      </w:pPr>
      <w:bookmarkStart w:id="307" w:name="_Toc20997722"/>
      <w:bookmarkStart w:id="308" w:name="_Toc29478401"/>
      <w:bookmarkStart w:id="309" w:name="_Toc35932999"/>
      <w:bookmarkStart w:id="310" w:name="_Toc35935287"/>
      <w:bookmarkStart w:id="311" w:name="_Toc37162871"/>
      <w:bookmarkStart w:id="312" w:name="_Toc37173199"/>
      <w:bookmarkStart w:id="313" w:name="_Toc37173451"/>
      <w:bookmarkStart w:id="314" w:name="_Toc44754007"/>
      <w:bookmarkStart w:id="315" w:name="_Toc45825435"/>
      <w:bookmarkStart w:id="316" w:name="_Toc45825687"/>
      <w:bookmarkStart w:id="317" w:name="_Toc45825939"/>
      <w:bookmarkStart w:id="318" w:name="_Toc45826191"/>
      <w:bookmarkStart w:id="319" w:name="_Toc52466357"/>
      <w:bookmarkStart w:id="320" w:name="_Toc66869342"/>
      <w:bookmarkStart w:id="321" w:name="_Toc66872160"/>
      <w:bookmarkStart w:id="322" w:name="_Toc75173317"/>
      <w:bookmarkStart w:id="323" w:name="_Toc76497133"/>
      <w:bookmarkStart w:id="324" w:name="_Toc82893934"/>
      <w:bookmarkStart w:id="325" w:name="_Toc89684465"/>
      <w:bookmarkStart w:id="326" w:name="_Toc98574606"/>
      <w:bookmarkStart w:id="327" w:name="_Toc123306834"/>
      <w:bookmarkStart w:id="328" w:name="_Toc123307979"/>
      <w:bookmarkStart w:id="329" w:name="_Toc124187035"/>
      <w:bookmarkStart w:id="330" w:name="_Toc130824840"/>
      <w:bookmarkStart w:id="331" w:name="_Toc137388700"/>
      <w:bookmarkStart w:id="332" w:name="_Toc137454246"/>
      <w:bookmarkStart w:id="333" w:name="_Toc138894573"/>
      <w:bookmarkStart w:id="334" w:name="_Toc145034729"/>
      <w:bookmarkStart w:id="335" w:name="_Toc153185277"/>
      <w:bookmarkStart w:id="336" w:name="_Toc161926152"/>
      <w:bookmarkStart w:id="337" w:name="_Toc163214567"/>
      <w:bookmarkStart w:id="338" w:name="_Toc187272994"/>
      <w:r w:rsidRPr="00340914">
        <w:t>4.2</w:t>
      </w:r>
      <w:r w:rsidRPr="00340914">
        <w:tab/>
        <w:t>Base station classes</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0A42E1B8" w14:textId="77777777" w:rsidR="007B0696" w:rsidRPr="00340914" w:rsidRDefault="007B0696" w:rsidP="007B0696">
      <w:pPr>
        <w:rPr>
          <w:rFonts w:cs="v5.0.0"/>
          <w:lang w:eastAsia="zh-CN"/>
        </w:rPr>
      </w:pPr>
      <w:r w:rsidRPr="00340914">
        <w:rPr>
          <w:rFonts w:cs="v5.0.0"/>
        </w:rPr>
        <w:t xml:space="preserve">The requirements in this specification apply to </w:t>
      </w:r>
      <w:r w:rsidRPr="00340914">
        <w:rPr>
          <w:rFonts w:cs="v5.0.0"/>
          <w:lang w:eastAsia="zh-CN"/>
        </w:rPr>
        <w:t xml:space="preserve">Wide Area Base Stations, </w:t>
      </w:r>
      <w:r w:rsidRPr="00340914">
        <w:rPr>
          <w:rFonts w:cs="v5.0.0"/>
        </w:rPr>
        <w:t xml:space="preserve">Medium Range Base Stations, </w:t>
      </w:r>
      <w:r w:rsidRPr="00340914">
        <w:rPr>
          <w:rFonts w:cs="v5.0.0"/>
          <w:lang w:eastAsia="zh-CN"/>
        </w:rPr>
        <w:t xml:space="preserve">Local Area Base Stations and Home Base Stations unless otherwise stated. </w:t>
      </w:r>
    </w:p>
    <w:p w14:paraId="0A42E1B9" w14:textId="77777777" w:rsidR="007B0696" w:rsidRPr="00340914" w:rsidRDefault="007B0696" w:rsidP="007B0696">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14:paraId="0A42E1BA" w14:textId="77777777" w:rsidR="007B0696" w:rsidRPr="00340914" w:rsidRDefault="007B0696" w:rsidP="007B0696">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14:paraId="0A42E1BB" w14:textId="77777777" w:rsidR="007B0696" w:rsidRPr="00340914" w:rsidRDefault="007B0696" w:rsidP="007B0696">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14:paraId="0A42E1BC" w14:textId="77777777" w:rsidR="007B0696" w:rsidRPr="00340914" w:rsidRDefault="007B0696" w:rsidP="007B0696">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14:paraId="0A42E1BD" w14:textId="77777777" w:rsidR="007B0696" w:rsidRPr="00340914" w:rsidRDefault="007B0696" w:rsidP="007B0696">
      <w:pPr>
        <w:pStyle w:val="Heading2"/>
      </w:pPr>
      <w:bookmarkStart w:id="339" w:name="_Toc20997723"/>
      <w:bookmarkStart w:id="340" w:name="_Toc29478402"/>
      <w:bookmarkStart w:id="341" w:name="_Toc35933000"/>
      <w:bookmarkStart w:id="342" w:name="_Toc35935288"/>
      <w:bookmarkStart w:id="343" w:name="_Toc37162872"/>
      <w:bookmarkStart w:id="344" w:name="_Toc37173200"/>
      <w:bookmarkStart w:id="345" w:name="_Toc37173452"/>
      <w:bookmarkStart w:id="346" w:name="_Toc44754008"/>
      <w:bookmarkStart w:id="347" w:name="_Toc45825436"/>
      <w:bookmarkStart w:id="348" w:name="_Toc45825688"/>
      <w:bookmarkStart w:id="349" w:name="_Toc45825940"/>
      <w:bookmarkStart w:id="350" w:name="_Toc45826192"/>
      <w:bookmarkStart w:id="351" w:name="_Toc52466358"/>
      <w:bookmarkStart w:id="352" w:name="_Toc66869343"/>
      <w:bookmarkStart w:id="353" w:name="_Toc66872161"/>
      <w:bookmarkStart w:id="354" w:name="_Toc75173318"/>
      <w:bookmarkStart w:id="355" w:name="_Toc76497134"/>
      <w:bookmarkStart w:id="356" w:name="_Toc82893935"/>
      <w:bookmarkStart w:id="357" w:name="_Toc89684466"/>
      <w:bookmarkStart w:id="358" w:name="_Toc98574607"/>
      <w:bookmarkStart w:id="359" w:name="_Toc123306835"/>
      <w:bookmarkStart w:id="360" w:name="_Toc123307980"/>
      <w:bookmarkStart w:id="361" w:name="_Toc124187036"/>
      <w:bookmarkStart w:id="362" w:name="_Toc130824841"/>
      <w:bookmarkStart w:id="363" w:name="_Toc137388701"/>
      <w:bookmarkStart w:id="364" w:name="_Toc137454247"/>
      <w:bookmarkStart w:id="365" w:name="_Toc138894574"/>
      <w:bookmarkStart w:id="366" w:name="_Toc145034730"/>
      <w:bookmarkStart w:id="367" w:name="_Toc153185278"/>
      <w:bookmarkStart w:id="368" w:name="_Toc161926153"/>
      <w:bookmarkStart w:id="369" w:name="_Toc163214568"/>
      <w:bookmarkStart w:id="370" w:name="_Toc187272995"/>
      <w:r w:rsidRPr="00340914">
        <w:t>4.3</w:t>
      </w:r>
      <w:r w:rsidRPr="00340914">
        <w:tab/>
        <w:t>Regional requirements</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p>
    <w:p w14:paraId="0A42E1BE" w14:textId="77777777" w:rsidR="007B0696" w:rsidRPr="00340914" w:rsidRDefault="007B0696" w:rsidP="007B0696">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A42E1BF" w14:textId="77777777" w:rsidR="007B0696" w:rsidRPr="00340914" w:rsidRDefault="007B0696" w:rsidP="007B0696">
      <w:r w:rsidRPr="00340914">
        <w:t>Table 4.3-1 lists all requirements that may be applied differently in different regions.</w:t>
      </w:r>
    </w:p>
    <w:p w14:paraId="0A42E1C0" w14:textId="77777777" w:rsidR="007B0696" w:rsidRPr="00340914" w:rsidRDefault="007B0696" w:rsidP="007B0696">
      <w:pPr>
        <w:pStyle w:val="TH"/>
        <w:rPr>
          <w:rFonts w:cs="v5.0.0"/>
        </w:rPr>
      </w:pPr>
      <w:r w:rsidRPr="00340914">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7B0696" w:rsidRPr="00340914" w14:paraId="0A42E1C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14:paraId="0A42E1C1" w14:textId="77777777" w:rsidR="007B0696" w:rsidRPr="00340914" w:rsidRDefault="007B0696" w:rsidP="007B0696">
            <w:pPr>
              <w:pStyle w:val="TAH"/>
              <w:rPr>
                <w:rFonts w:cs="Arial"/>
              </w:rPr>
            </w:pPr>
            <w:r w:rsidRPr="00340914">
              <w:rPr>
                <w:rFonts w:cs="Arial"/>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14:paraId="0A42E1C2" w14:textId="77777777" w:rsidR="007B0696" w:rsidRPr="00340914" w:rsidRDefault="007B0696" w:rsidP="007B0696">
            <w:pPr>
              <w:pStyle w:val="TAH"/>
              <w:rPr>
                <w:rFonts w:cs="Arial"/>
              </w:rPr>
            </w:pPr>
            <w:r w:rsidRPr="00340914">
              <w:rPr>
                <w:rFonts w:cs="Arial"/>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14:paraId="0A42E1C3" w14:textId="77777777" w:rsidR="007B0696" w:rsidRPr="00340914" w:rsidRDefault="007B0696" w:rsidP="007B0696">
            <w:pPr>
              <w:pStyle w:val="TAH"/>
              <w:rPr>
                <w:rFonts w:cs="Arial"/>
              </w:rPr>
            </w:pPr>
            <w:r w:rsidRPr="00340914">
              <w:rPr>
                <w:rFonts w:cs="Arial"/>
              </w:rPr>
              <w:t>Comments</w:t>
            </w:r>
          </w:p>
        </w:tc>
      </w:tr>
      <w:tr w:rsidR="007B0696" w:rsidRPr="00340914" w14:paraId="0A42E1C8"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5" w14:textId="77777777" w:rsidR="007B0696" w:rsidRPr="00340914" w:rsidRDefault="007B0696" w:rsidP="007B0696">
            <w:pPr>
              <w:pStyle w:val="TAL"/>
              <w:rPr>
                <w:rFonts w:cs="Arial"/>
              </w:rPr>
            </w:pPr>
            <w:r w:rsidRPr="00340914">
              <w:rPr>
                <w:rFonts w:cs="Arial"/>
              </w:rPr>
              <w:t>5.5</w:t>
            </w:r>
          </w:p>
        </w:tc>
        <w:tc>
          <w:tcPr>
            <w:tcW w:w="1120" w:type="pct"/>
            <w:tcBorders>
              <w:top w:val="single" w:sz="4" w:space="0" w:color="auto"/>
              <w:left w:val="single" w:sz="4" w:space="0" w:color="auto"/>
              <w:bottom w:val="single" w:sz="4" w:space="0" w:color="auto"/>
              <w:right w:val="single" w:sz="4" w:space="0" w:color="auto"/>
            </w:tcBorders>
          </w:tcPr>
          <w:p w14:paraId="0A42E1C6" w14:textId="77777777" w:rsidR="007B0696" w:rsidRPr="00340914" w:rsidRDefault="007B0696" w:rsidP="007B0696">
            <w:pPr>
              <w:pStyle w:val="TAL"/>
              <w:rPr>
                <w:rFonts w:cs="Arial"/>
              </w:rPr>
            </w:pPr>
            <w:r w:rsidRPr="00340914">
              <w:rPr>
                <w:rFonts w:cs="Arial"/>
              </w:rPr>
              <w:t>Operating bands</w:t>
            </w:r>
          </w:p>
        </w:tc>
        <w:tc>
          <w:tcPr>
            <w:tcW w:w="3291" w:type="pct"/>
            <w:tcBorders>
              <w:top w:val="single" w:sz="4" w:space="0" w:color="auto"/>
              <w:left w:val="single" w:sz="4" w:space="0" w:color="auto"/>
              <w:bottom w:val="single" w:sz="4" w:space="0" w:color="auto"/>
              <w:right w:val="single" w:sz="4" w:space="0" w:color="auto"/>
            </w:tcBorders>
          </w:tcPr>
          <w:p w14:paraId="0A42E1C7" w14:textId="77777777" w:rsidR="007B0696" w:rsidRPr="00340914" w:rsidRDefault="007B0696" w:rsidP="007B0696">
            <w:pPr>
              <w:pStyle w:val="TAL"/>
              <w:rPr>
                <w:rFonts w:cs="Arial"/>
              </w:rPr>
            </w:pPr>
            <w:r w:rsidRPr="00340914">
              <w:rPr>
                <w:rFonts w:cs="Arial"/>
              </w:rPr>
              <w:t>Some bands may be applied regionally.</w:t>
            </w:r>
          </w:p>
        </w:tc>
      </w:tr>
      <w:tr w:rsidR="007B0696" w:rsidRPr="00340914" w14:paraId="0A42E1CC"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9" w14:textId="77777777" w:rsidR="007B0696" w:rsidRPr="00340914" w:rsidRDefault="007B0696" w:rsidP="007B0696">
            <w:pPr>
              <w:pStyle w:val="TAL"/>
              <w:rPr>
                <w:rFonts w:cs="Arial"/>
              </w:rPr>
            </w:pPr>
            <w:r w:rsidRPr="00340914">
              <w:rPr>
                <w:rFonts w:cs="Arial"/>
              </w:rPr>
              <w:t>5.6</w:t>
            </w:r>
          </w:p>
        </w:tc>
        <w:tc>
          <w:tcPr>
            <w:tcW w:w="1120" w:type="pct"/>
            <w:tcBorders>
              <w:top w:val="single" w:sz="4" w:space="0" w:color="auto"/>
              <w:left w:val="single" w:sz="4" w:space="0" w:color="auto"/>
              <w:bottom w:val="single" w:sz="4" w:space="0" w:color="auto"/>
              <w:right w:val="single" w:sz="4" w:space="0" w:color="auto"/>
            </w:tcBorders>
          </w:tcPr>
          <w:p w14:paraId="0A42E1CA" w14:textId="77777777" w:rsidR="007B0696" w:rsidRPr="00340914" w:rsidRDefault="007B0696" w:rsidP="007B0696">
            <w:pPr>
              <w:pStyle w:val="TAL"/>
              <w:rPr>
                <w:rFonts w:cs="Arial"/>
              </w:rPr>
            </w:pPr>
            <w:r w:rsidRPr="00340914">
              <w:rPr>
                <w:rFonts w:cs="Arial"/>
              </w:rPr>
              <w:t>Channel bandwidth</w:t>
            </w:r>
          </w:p>
        </w:tc>
        <w:tc>
          <w:tcPr>
            <w:tcW w:w="3291" w:type="pct"/>
            <w:tcBorders>
              <w:top w:val="single" w:sz="4" w:space="0" w:color="auto"/>
              <w:left w:val="single" w:sz="4" w:space="0" w:color="auto"/>
              <w:bottom w:val="single" w:sz="4" w:space="0" w:color="auto"/>
              <w:right w:val="single" w:sz="4" w:space="0" w:color="auto"/>
            </w:tcBorders>
          </w:tcPr>
          <w:p w14:paraId="0A42E1CB" w14:textId="77777777" w:rsidR="007B0696" w:rsidRPr="00340914" w:rsidRDefault="007B0696" w:rsidP="007B0696">
            <w:pPr>
              <w:pStyle w:val="TAL"/>
              <w:rPr>
                <w:rFonts w:cs="Arial"/>
              </w:rPr>
            </w:pPr>
            <w:r w:rsidRPr="00340914">
              <w:rPr>
                <w:rFonts w:cs="Arial"/>
              </w:rPr>
              <w:t xml:space="preserve">Some channel bandwidths may be applied regionally. </w:t>
            </w:r>
          </w:p>
        </w:tc>
      </w:tr>
      <w:tr w:rsidR="007B0696" w:rsidRPr="00340914" w14:paraId="0A42E1D0"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D" w14:textId="77777777" w:rsidR="007B0696" w:rsidRPr="00340914" w:rsidRDefault="007B0696" w:rsidP="007B0696">
            <w:pPr>
              <w:pStyle w:val="TAL"/>
              <w:rPr>
                <w:rFonts w:cs="Arial"/>
              </w:rPr>
            </w:pPr>
            <w:r w:rsidRPr="00340914">
              <w:rPr>
                <w:rFonts w:cs="Arial"/>
              </w:rPr>
              <w:t>5.7</w:t>
            </w:r>
          </w:p>
        </w:tc>
        <w:tc>
          <w:tcPr>
            <w:tcW w:w="1120" w:type="pct"/>
            <w:tcBorders>
              <w:top w:val="single" w:sz="4" w:space="0" w:color="auto"/>
              <w:left w:val="single" w:sz="4" w:space="0" w:color="auto"/>
              <w:bottom w:val="single" w:sz="4" w:space="0" w:color="auto"/>
              <w:right w:val="single" w:sz="4" w:space="0" w:color="auto"/>
            </w:tcBorders>
          </w:tcPr>
          <w:p w14:paraId="0A42E1CE" w14:textId="77777777" w:rsidR="007B0696" w:rsidRPr="00340914" w:rsidRDefault="007B0696" w:rsidP="007B0696">
            <w:pPr>
              <w:pStyle w:val="TAL"/>
              <w:rPr>
                <w:rFonts w:cs="Arial"/>
              </w:rPr>
            </w:pPr>
            <w:r w:rsidRPr="00340914">
              <w:rPr>
                <w:rFonts w:cs="Arial"/>
              </w:rPr>
              <w:t>Channel arrangement</w:t>
            </w:r>
          </w:p>
        </w:tc>
        <w:tc>
          <w:tcPr>
            <w:tcW w:w="3291" w:type="pct"/>
            <w:tcBorders>
              <w:top w:val="single" w:sz="4" w:space="0" w:color="auto"/>
              <w:left w:val="single" w:sz="4" w:space="0" w:color="auto"/>
              <w:bottom w:val="single" w:sz="4" w:space="0" w:color="auto"/>
              <w:right w:val="single" w:sz="4" w:space="0" w:color="auto"/>
            </w:tcBorders>
          </w:tcPr>
          <w:p w14:paraId="0A42E1CF" w14:textId="77777777" w:rsidR="007B0696" w:rsidRPr="00340914" w:rsidRDefault="007B0696" w:rsidP="007B0696">
            <w:pPr>
              <w:pStyle w:val="TAL"/>
              <w:rPr>
                <w:rFonts w:cs="Arial"/>
              </w:rPr>
            </w:pPr>
            <w:r w:rsidRPr="00340914">
              <w:rPr>
                <w:rFonts w:cs="Arial"/>
              </w:rPr>
              <w:t>The requirement is applied according to what operating bands in clause 5.5 that are supported by the BS.</w:t>
            </w:r>
          </w:p>
        </w:tc>
      </w:tr>
      <w:tr w:rsidR="007B0696" w:rsidRPr="00340914" w14:paraId="0A42E1D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1" w14:textId="77777777" w:rsidR="007B0696" w:rsidRPr="00340914" w:rsidRDefault="007B0696" w:rsidP="007B0696">
            <w:pPr>
              <w:pStyle w:val="TAL"/>
              <w:rPr>
                <w:rFonts w:cs="Arial"/>
              </w:rPr>
            </w:pPr>
            <w:r w:rsidRPr="00340914">
              <w:rPr>
                <w:rFonts w:cs="Arial"/>
              </w:rPr>
              <w:t>6.2</w:t>
            </w:r>
          </w:p>
        </w:tc>
        <w:tc>
          <w:tcPr>
            <w:tcW w:w="1120" w:type="pct"/>
            <w:tcBorders>
              <w:top w:val="single" w:sz="4" w:space="0" w:color="auto"/>
              <w:left w:val="single" w:sz="4" w:space="0" w:color="auto"/>
              <w:bottom w:val="single" w:sz="4" w:space="0" w:color="auto"/>
              <w:right w:val="single" w:sz="4" w:space="0" w:color="auto"/>
            </w:tcBorders>
          </w:tcPr>
          <w:p w14:paraId="0A42E1D2" w14:textId="77777777" w:rsidR="007B0696" w:rsidRPr="00340914" w:rsidRDefault="007B0696" w:rsidP="007B0696">
            <w:pPr>
              <w:pStyle w:val="TAL"/>
              <w:rPr>
                <w:rFonts w:cs="Arial"/>
              </w:rPr>
            </w:pPr>
            <w:r w:rsidRPr="00340914">
              <w:rPr>
                <w:rFonts w:cs="Arial"/>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14:paraId="0A42E1D3" w14:textId="77777777" w:rsidR="007B0696" w:rsidRPr="00340914" w:rsidRDefault="007B0696" w:rsidP="007B0696">
            <w:pPr>
              <w:pStyle w:val="TAL"/>
              <w:rPr>
                <w:rFonts w:cs="Arial"/>
              </w:rPr>
            </w:pPr>
            <w:r w:rsidRPr="00340914">
              <w:rPr>
                <w:rFonts w:cs="Arial"/>
              </w:rPr>
              <w:t>In certain regions, the minimum requirement for normal conditions may apply also for some conditions outside the range of conditions defined as normal.</w:t>
            </w:r>
          </w:p>
        </w:tc>
      </w:tr>
      <w:tr w:rsidR="007B0696" w:rsidRPr="00340914" w14:paraId="0A42E1D9" w14:textId="77777777" w:rsidTr="007B069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0A42E1D5" w14:textId="77777777" w:rsidR="007B0696" w:rsidRPr="00340914" w:rsidRDefault="007B0696" w:rsidP="007B0696">
            <w:pPr>
              <w:pStyle w:val="TAL"/>
              <w:rPr>
                <w:rFonts w:cs="Arial"/>
              </w:rPr>
            </w:pPr>
            <w:r w:rsidRPr="00340914">
              <w:rPr>
                <w:rFonts w:cs="Arial"/>
              </w:rPr>
              <w:t>6.2.2</w:t>
            </w:r>
          </w:p>
        </w:tc>
        <w:tc>
          <w:tcPr>
            <w:tcW w:w="1120" w:type="pct"/>
            <w:tcBorders>
              <w:top w:val="single" w:sz="4" w:space="0" w:color="auto"/>
              <w:left w:val="single" w:sz="4" w:space="0" w:color="auto"/>
              <w:bottom w:val="single" w:sz="4" w:space="0" w:color="auto"/>
              <w:right w:val="single" w:sz="4" w:space="0" w:color="auto"/>
            </w:tcBorders>
          </w:tcPr>
          <w:p w14:paraId="0A42E1D6" w14:textId="77777777" w:rsidR="007B0696" w:rsidRPr="00340914" w:rsidRDefault="007B0696" w:rsidP="007B0696">
            <w:pPr>
              <w:pStyle w:val="TAL"/>
              <w:rPr>
                <w:rFonts w:cs="Arial"/>
              </w:rPr>
            </w:pPr>
            <w:r w:rsidRPr="00340914">
              <w:rPr>
                <w:rFonts w:cs="Arial"/>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14:paraId="0A42E1D7" w14:textId="77777777" w:rsidR="007B0696" w:rsidRPr="00340914" w:rsidRDefault="007B0696" w:rsidP="007B0696">
            <w:pPr>
              <w:pStyle w:val="TAL"/>
              <w:rPr>
                <w:rFonts w:cs="Arial"/>
              </w:rPr>
            </w:pPr>
            <w:r w:rsidRPr="00340914">
              <w:rPr>
                <w:rFonts w:cs="Arial"/>
              </w:rPr>
              <w:t xml:space="preserve">For Band 34 and Band 41 operation in certain regions, the </w:t>
            </w:r>
            <w:r w:rsidRPr="00340914">
              <w:rPr>
                <w:rFonts w:cs="v5.0.0"/>
              </w:rPr>
              <w:t xml:space="preserve">rated output power declared by the manufacturer </w:t>
            </w:r>
            <w:r w:rsidRPr="00340914">
              <w:rPr>
                <w:rFonts w:cs="Arial"/>
              </w:rPr>
              <w:t>shall be less than or equal to the values specified in Table 6.2.2-1 and 6.2.2-2, respectively.</w:t>
            </w:r>
          </w:p>
          <w:p w14:paraId="0A42E1D8" w14:textId="77777777" w:rsidR="007B0696" w:rsidRPr="00340914" w:rsidRDefault="007B0696" w:rsidP="007B0696">
            <w:pPr>
              <w:pStyle w:val="TAL"/>
              <w:rPr>
                <w:rFonts w:cs="Arial"/>
              </w:rPr>
            </w:pPr>
            <w:r w:rsidRPr="00340914">
              <w:rPr>
                <w:rFonts w:cs="Arial"/>
              </w:rPr>
              <w:t>In addition for Band 46 operation, the BS may have to comply with the applicable BS power limits established regionally, when deployed in regions where those limits apply and under the conditions declared by the manufacturer.</w:t>
            </w:r>
          </w:p>
        </w:tc>
      </w:tr>
      <w:tr w:rsidR="006027F6" w:rsidRPr="00340914" w14:paraId="2A60072B" w14:textId="77777777" w:rsidTr="006027F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1B434381" w14:textId="4B275C4C" w:rsidR="006027F6" w:rsidRPr="00340914" w:rsidRDefault="006027F6" w:rsidP="006027F6">
            <w:pPr>
              <w:pStyle w:val="TAL"/>
              <w:rPr>
                <w:rFonts w:cs="Arial"/>
                <w:lang w:eastAsia="ja-JP"/>
              </w:rPr>
            </w:pPr>
            <w:r>
              <w:rPr>
                <w:rFonts w:cs="Arial"/>
              </w:rPr>
              <w:t>6.6.0</w:t>
            </w:r>
          </w:p>
        </w:tc>
        <w:tc>
          <w:tcPr>
            <w:tcW w:w="1120" w:type="pct"/>
            <w:tcBorders>
              <w:top w:val="single" w:sz="4" w:space="0" w:color="auto"/>
              <w:left w:val="single" w:sz="4" w:space="0" w:color="auto"/>
              <w:bottom w:val="single" w:sz="4" w:space="0" w:color="auto"/>
              <w:right w:val="single" w:sz="4" w:space="0" w:color="auto"/>
            </w:tcBorders>
          </w:tcPr>
          <w:p w14:paraId="7E817AC2" w14:textId="400CA4A7" w:rsidR="006027F6" w:rsidRPr="00340914" w:rsidRDefault="006027F6" w:rsidP="006027F6">
            <w:pPr>
              <w:pStyle w:val="TAL"/>
            </w:pPr>
            <w:r w:rsidRPr="00340914">
              <w:t xml:space="preserve">Unwanted emissions </w:t>
            </w:r>
            <w:r>
              <w:t xml:space="preserve">for </w:t>
            </w:r>
            <w:r>
              <w:rPr>
                <w:rFonts w:cs="v5.0.0"/>
              </w:rPr>
              <w:t>LTE based 5G terrestrial broadcast</w:t>
            </w:r>
          </w:p>
        </w:tc>
        <w:tc>
          <w:tcPr>
            <w:tcW w:w="3291" w:type="pct"/>
            <w:tcBorders>
              <w:top w:val="single" w:sz="4" w:space="0" w:color="auto"/>
              <w:left w:val="single" w:sz="4" w:space="0" w:color="auto"/>
              <w:bottom w:val="single" w:sz="4" w:space="0" w:color="auto"/>
              <w:right w:val="single" w:sz="4" w:space="0" w:color="auto"/>
            </w:tcBorders>
          </w:tcPr>
          <w:p w14:paraId="484F6EF2" w14:textId="40157ABA" w:rsidR="006027F6" w:rsidRPr="00340914" w:rsidRDefault="006027F6" w:rsidP="006027F6">
            <w:pPr>
              <w:pStyle w:val="TAL"/>
              <w:rPr>
                <w:rFonts w:cs="Arial"/>
              </w:rPr>
            </w:pPr>
            <w:r>
              <w:rPr>
                <w:rFonts w:cs="Arial"/>
              </w:rPr>
              <w:t xml:space="preserve">For </w:t>
            </w:r>
            <w:r>
              <w:rPr>
                <w:rFonts w:cs="v5.0.0"/>
              </w:rPr>
              <w:t>LTE based 5G terrestrial broadcast</w:t>
            </w:r>
            <w:r>
              <w:rPr>
                <w:rFonts w:cs="Arial"/>
              </w:rPr>
              <w:t xml:space="preserve"> BS additional regional requirements may apply according to the references in Table 6.6-1.</w:t>
            </w:r>
          </w:p>
        </w:tc>
      </w:tr>
      <w:tr w:rsidR="007B0696" w:rsidRPr="00340914" w14:paraId="0A42E1DD" w14:textId="77777777" w:rsidTr="006027F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0A42E1DA" w14:textId="77777777" w:rsidR="007B0696" w:rsidRPr="00340914" w:rsidRDefault="007B0696" w:rsidP="007B0696">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14:paraId="0A42E1DB" w14:textId="77777777" w:rsidR="007B0696" w:rsidRPr="00340914" w:rsidRDefault="007B0696" w:rsidP="007B0696">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14:paraId="0A42E1DC" w14:textId="77777777" w:rsidR="007B0696" w:rsidRPr="00340914" w:rsidRDefault="007B0696" w:rsidP="007B0696">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6027F6" w:rsidRPr="00340914" w14:paraId="1D9DBF6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5713257E" w14:textId="3DFDC67A" w:rsidR="006027F6" w:rsidRPr="00340914" w:rsidRDefault="006027F6" w:rsidP="006027F6">
            <w:pPr>
              <w:pStyle w:val="TAL"/>
              <w:rPr>
                <w:rFonts w:cs="Arial"/>
              </w:rPr>
            </w:pPr>
            <w:r>
              <w:rPr>
                <w:rFonts w:cs="Arial"/>
                <w:lang w:eastAsia="ja-JP"/>
              </w:rPr>
              <w:t>6.6.2</w:t>
            </w:r>
          </w:p>
        </w:tc>
        <w:tc>
          <w:tcPr>
            <w:tcW w:w="1120" w:type="pct"/>
            <w:tcBorders>
              <w:top w:val="single" w:sz="4" w:space="0" w:color="auto"/>
              <w:left w:val="single" w:sz="4" w:space="0" w:color="auto"/>
              <w:bottom w:val="single" w:sz="4" w:space="0" w:color="auto"/>
              <w:right w:val="single" w:sz="4" w:space="0" w:color="auto"/>
            </w:tcBorders>
          </w:tcPr>
          <w:p w14:paraId="1492451E" w14:textId="4BB414A8" w:rsidR="006027F6" w:rsidRPr="00340914" w:rsidRDefault="006027F6" w:rsidP="006027F6">
            <w:pPr>
              <w:pStyle w:val="TAL"/>
              <w:rPr>
                <w:rFonts w:cs="Arial"/>
              </w:rPr>
            </w:pPr>
            <w:r w:rsidRPr="00340914">
              <w:t>Adjacent Channel Leakage power Ratio (ACLR)</w:t>
            </w:r>
          </w:p>
        </w:tc>
        <w:tc>
          <w:tcPr>
            <w:tcW w:w="3291" w:type="pct"/>
            <w:tcBorders>
              <w:top w:val="single" w:sz="4" w:space="0" w:color="auto"/>
              <w:left w:val="single" w:sz="4" w:space="0" w:color="auto"/>
              <w:bottom w:val="single" w:sz="4" w:space="0" w:color="auto"/>
              <w:right w:val="single" w:sz="4" w:space="0" w:color="auto"/>
            </w:tcBorders>
          </w:tcPr>
          <w:p w14:paraId="4A724A6B" w14:textId="56893ECE" w:rsidR="006027F6" w:rsidRPr="00340914" w:rsidRDefault="006027F6" w:rsidP="006027F6">
            <w:pPr>
              <w:pStyle w:val="TAL"/>
              <w:rPr>
                <w:rFonts w:cs="Arial"/>
              </w:rPr>
            </w:pPr>
            <w:r>
              <w:rPr>
                <w:rFonts w:cs="Arial"/>
              </w:rPr>
              <w:t xml:space="preserve">For </w:t>
            </w:r>
            <w:r>
              <w:rPr>
                <w:rFonts w:cs="v5.0.0"/>
              </w:rPr>
              <w:t>LTE based 5G terrestrial broadcast BS, the ACLR shall be no less than 45 dB in addition to the applicable ACLR requirements according to regional regulations.</w:t>
            </w:r>
          </w:p>
        </w:tc>
      </w:tr>
      <w:tr w:rsidR="007B0696" w:rsidRPr="00340914" w14:paraId="0A42E1E1"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E" w14:textId="77777777" w:rsidR="007B0696" w:rsidRPr="00340914" w:rsidRDefault="007B0696" w:rsidP="007B0696">
            <w:pPr>
              <w:pStyle w:val="TAL"/>
              <w:rPr>
                <w:rFonts w:cs="Arial"/>
              </w:rPr>
            </w:pPr>
            <w:r w:rsidRPr="00340914">
              <w:rPr>
                <w:rFonts w:cs="Arial"/>
              </w:rPr>
              <w:t>6.6.3.1</w:t>
            </w:r>
          </w:p>
        </w:tc>
        <w:tc>
          <w:tcPr>
            <w:tcW w:w="1120" w:type="pct"/>
            <w:tcBorders>
              <w:top w:val="single" w:sz="4" w:space="0" w:color="auto"/>
              <w:left w:val="single" w:sz="4" w:space="0" w:color="auto"/>
              <w:bottom w:val="single" w:sz="4" w:space="0" w:color="auto"/>
              <w:right w:val="single" w:sz="4" w:space="0" w:color="auto"/>
            </w:tcBorders>
          </w:tcPr>
          <w:p w14:paraId="0A42E1DF" w14:textId="77777777" w:rsidR="007B0696" w:rsidRPr="00340914" w:rsidRDefault="007B0696" w:rsidP="007B0696">
            <w:pPr>
              <w:pStyle w:val="TAL"/>
              <w:rPr>
                <w:rFonts w:cs="Arial"/>
              </w:rPr>
            </w:pPr>
            <w:r w:rsidRPr="00340914">
              <w:rPr>
                <w:rFonts w:cs="Arial"/>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14:paraId="0A42E1E0"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E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2" w14:textId="77777777" w:rsidR="007B0696" w:rsidRPr="00340914" w:rsidRDefault="007B0696" w:rsidP="007B0696">
            <w:pPr>
              <w:pStyle w:val="TAL"/>
              <w:rPr>
                <w:rFonts w:cs="Arial"/>
              </w:rPr>
            </w:pPr>
            <w:r w:rsidRPr="00340914">
              <w:rPr>
                <w:rFonts w:cs="Arial"/>
              </w:rPr>
              <w:t>6.6.3.2</w:t>
            </w:r>
          </w:p>
        </w:tc>
        <w:tc>
          <w:tcPr>
            <w:tcW w:w="1120" w:type="pct"/>
            <w:tcBorders>
              <w:top w:val="single" w:sz="4" w:space="0" w:color="auto"/>
              <w:left w:val="single" w:sz="4" w:space="0" w:color="auto"/>
              <w:bottom w:val="single" w:sz="4" w:space="0" w:color="auto"/>
              <w:right w:val="single" w:sz="4" w:space="0" w:color="auto"/>
            </w:tcBorders>
          </w:tcPr>
          <w:p w14:paraId="0A42E1E3" w14:textId="77777777" w:rsidR="007B0696" w:rsidRPr="00340914" w:rsidRDefault="007B0696" w:rsidP="007B0696">
            <w:pPr>
              <w:pStyle w:val="TAL"/>
              <w:rPr>
                <w:rFonts w:cs="Arial"/>
              </w:rPr>
            </w:pPr>
            <w:r w:rsidRPr="00340914">
              <w:rPr>
                <w:rFonts w:cs="Arial"/>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14:paraId="0A42E1E4"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EA"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6" w14:textId="77777777" w:rsidR="007B0696" w:rsidRPr="00340914" w:rsidRDefault="007B0696" w:rsidP="007B0696">
            <w:pPr>
              <w:pStyle w:val="TAL"/>
              <w:rPr>
                <w:rFonts w:cs="Arial"/>
              </w:rPr>
            </w:pPr>
            <w:r w:rsidRPr="00340914">
              <w:rPr>
                <w:rFonts w:cs="Arial"/>
              </w:rPr>
              <w:t>6.6.3.3</w:t>
            </w:r>
          </w:p>
        </w:tc>
        <w:tc>
          <w:tcPr>
            <w:tcW w:w="1120" w:type="pct"/>
            <w:tcBorders>
              <w:top w:val="single" w:sz="4" w:space="0" w:color="auto"/>
              <w:left w:val="single" w:sz="4" w:space="0" w:color="auto"/>
              <w:bottom w:val="single" w:sz="4" w:space="0" w:color="auto"/>
              <w:right w:val="single" w:sz="4" w:space="0" w:color="auto"/>
            </w:tcBorders>
          </w:tcPr>
          <w:p w14:paraId="0A42E1E7"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E8" w14:textId="77777777" w:rsidR="007B0696" w:rsidRPr="00340914" w:rsidRDefault="007B0696" w:rsidP="007B0696">
            <w:pPr>
              <w:pStyle w:val="TAL"/>
              <w:rPr>
                <w:rFonts w:cs="Arial"/>
              </w:rPr>
            </w:pPr>
            <w:r w:rsidRPr="00340914">
              <w:rPr>
                <w:rFonts w:cs="Arial"/>
              </w:rPr>
              <w:t>These requirements may apply in certain regions as additional Operating band unwanted emission limits.</w:t>
            </w:r>
          </w:p>
          <w:p w14:paraId="0A42E1E9"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w:t>
            </w:r>
            <w:r w:rsidRPr="00340914">
              <w:rPr>
                <w:rFonts w:cs="Arial" w:hint="eastAsia"/>
                <w:lang w:eastAsia="zh-CN"/>
              </w:rPr>
              <w:t xml:space="preserve"> operating band unwanted emission</w:t>
            </w:r>
            <w:r w:rsidRPr="00340914">
              <w:rPr>
                <w:rFonts w:cs="Arial"/>
              </w:rPr>
              <w:t xml:space="preserve"> limits established regionally, when deployed in regions where those limits apply and under the conditions declared by the manufacturer.</w:t>
            </w:r>
          </w:p>
        </w:tc>
      </w:tr>
      <w:tr w:rsidR="006027F6" w:rsidRPr="00340914" w14:paraId="4656263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28811E61" w14:textId="617DC810" w:rsidR="006027F6" w:rsidRPr="00340914" w:rsidRDefault="006027F6" w:rsidP="006027F6">
            <w:pPr>
              <w:pStyle w:val="TAL"/>
              <w:rPr>
                <w:rFonts w:cs="Arial"/>
              </w:rPr>
            </w:pPr>
            <w:r>
              <w:rPr>
                <w:rFonts w:cs="Arial"/>
              </w:rPr>
              <w:t>6.6.3.4</w:t>
            </w:r>
          </w:p>
        </w:tc>
        <w:tc>
          <w:tcPr>
            <w:tcW w:w="1120" w:type="pct"/>
            <w:tcBorders>
              <w:top w:val="single" w:sz="4" w:space="0" w:color="auto"/>
              <w:left w:val="single" w:sz="4" w:space="0" w:color="auto"/>
              <w:bottom w:val="single" w:sz="4" w:space="0" w:color="auto"/>
              <w:right w:val="single" w:sz="4" w:space="0" w:color="auto"/>
            </w:tcBorders>
          </w:tcPr>
          <w:p w14:paraId="7C77251C" w14:textId="3170F4B1" w:rsidR="006027F6" w:rsidRPr="00340914" w:rsidRDefault="006027F6" w:rsidP="006027F6">
            <w:pPr>
              <w:pStyle w:val="TAL"/>
              <w:rPr>
                <w:rFonts w:cs="Arial"/>
              </w:rPr>
            </w:pPr>
            <w:r w:rsidRPr="000F1DCF">
              <w:rPr>
                <w:rFonts w:cs="Arial"/>
              </w:rPr>
              <w:t>Additional requirements for LTE based 5G terrestrial broadcast</w:t>
            </w:r>
          </w:p>
        </w:tc>
        <w:tc>
          <w:tcPr>
            <w:tcW w:w="3291" w:type="pct"/>
            <w:tcBorders>
              <w:top w:val="single" w:sz="4" w:space="0" w:color="auto"/>
              <w:left w:val="single" w:sz="4" w:space="0" w:color="auto"/>
              <w:bottom w:val="single" w:sz="4" w:space="0" w:color="auto"/>
              <w:right w:val="single" w:sz="4" w:space="0" w:color="auto"/>
            </w:tcBorders>
          </w:tcPr>
          <w:p w14:paraId="01D79405" w14:textId="5567ECD6" w:rsidR="006027F6" w:rsidRPr="00340914" w:rsidRDefault="006027F6" w:rsidP="006027F6">
            <w:pPr>
              <w:pStyle w:val="TAL"/>
              <w:rPr>
                <w:rFonts w:cs="Arial"/>
              </w:rPr>
            </w:pPr>
            <w:r w:rsidRPr="00340914">
              <w:rPr>
                <w:rFonts w:cs="Arial"/>
              </w:rPr>
              <w:t>These requirements</w:t>
            </w:r>
            <w:r>
              <w:rPr>
                <w:rFonts w:cs="Arial"/>
              </w:rPr>
              <w:t xml:space="preserve"> for </w:t>
            </w:r>
            <w:r w:rsidRPr="000F1DCF">
              <w:rPr>
                <w:rFonts w:cs="Arial"/>
              </w:rPr>
              <w:t>LTE based 5G terrestrial broadcast</w:t>
            </w:r>
            <w:r w:rsidRPr="00340914">
              <w:rPr>
                <w:rFonts w:cs="Arial"/>
              </w:rPr>
              <w:t xml:space="preserve"> </w:t>
            </w:r>
            <w:r>
              <w:rPr>
                <w:rFonts w:cs="Arial"/>
              </w:rPr>
              <w:t xml:space="preserve">BS </w:t>
            </w:r>
            <w:r w:rsidRPr="00340914">
              <w:rPr>
                <w:rFonts w:cs="Arial"/>
              </w:rPr>
              <w:t>may apply in certain regions as additional Operating band unwanted emission limits.</w:t>
            </w:r>
          </w:p>
        </w:tc>
      </w:tr>
      <w:tr w:rsidR="007B0696" w:rsidRPr="00340914" w14:paraId="0A42E1EE"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B" w14:textId="77777777" w:rsidR="007B0696" w:rsidRPr="00340914" w:rsidRDefault="007B0696" w:rsidP="007B0696">
            <w:pPr>
              <w:pStyle w:val="TAL"/>
              <w:rPr>
                <w:rFonts w:cs="Arial"/>
              </w:rPr>
            </w:pPr>
            <w:r w:rsidRPr="00340914">
              <w:rPr>
                <w:rFonts w:cs="Arial"/>
              </w:rPr>
              <w:t>6.6.4.1.1</w:t>
            </w:r>
          </w:p>
        </w:tc>
        <w:tc>
          <w:tcPr>
            <w:tcW w:w="1120" w:type="pct"/>
            <w:tcBorders>
              <w:top w:val="single" w:sz="4" w:space="0" w:color="auto"/>
              <w:left w:val="single" w:sz="4" w:space="0" w:color="auto"/>
              <w:bottom w:val="single" w:sz="4" w:space="0" w:color="auto"/>
              <w:right w:val="single" w:sz="4" w:space="0" w:color="auto"/>
            </w:tcBorders>
          </w:tcPr>
          <w:p w14:paraId="0A42E1EC" w14:textId="77777777" w:rsidR="007B0696" w:rsidRPr="00340914" w:rsidRDefault="007B0696" w:rsidP="007B0696">
            <w:pPr>
              <w:pStyle w:val="TAL"/>
              <w:rPr>
                <w:rFonts w:cs="Arial"/>
              </w:rPr>
            </w:pPr>
            <w:r w:rsidRPr="00340914">
              <w:rPr>
                <w:rFonts w:cs="Arial"/>
              </w:rPr>
              <w:t>Spurious emissions (Category A)</w:t>
            </w:r>
          </w:p>
        </w:tc>
        <w:tc>
          <w:tcPr>
            <w:tcW w:w="3291" w:type="pct"/>
            <w:tcBorders>
              <w:top w:val="single" w:sz="4" w:space="0" w:color="auto"/>
              <w:left w:val="single" w:sz="4" w:space="0" w:color="auto"/>
              <w:bottom w:val="single" w:sz="4" w:space="0" w:color="auto"/>
              <w:right w:val="single" w:sz="4" w:space="0" w:color="auto"/>
            </w:tcBorders>
          </w:tcPr>
          <w:p w14:paraId="0A42E1ED"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F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F" w14:textId="77777777" w:rsidR="007B0696" w:rsidRPr="00340914" w:rsidRDefault="007B0696" w:rsidP="007B0696">
            <w:pPr>
              <w:pStyle w:val="TAL"/>
              <w:rPr>
                <w:rFonts w:cs="Arial"/>
              </w:rPr>
            </w:pPr>
            <w:r w:rsidRPr="00340914">
              <w:rPr>
                <w:rFonts w:cs="Arial"/>
              </w:rPr>
              <w:t>6.6.4.1.2</w:t>
            </w:r>
          </w:p>
        </w:tc>
        <w:tc>
          <w:tcPr>
            <w:tcW w:w="1120" w:type="pct"/>
            <w:tcBorders>
              <w:top w:val="single" w:sz="4" w:space="0" w:color="auto"/>
              <w:left w:val="single" w:sz="4" w:space="0" w:color="auto"/>
              <w:bottom w:val="single" w:sz="4" w:space="0" w:color="auto"/>
              <w:right w:val="single" w:sz="4" w:space="0" w:color="auto"/>
            </w:tcBorders>
          </w:tcPr>
          <w:p w14:paraId="0A42E1F0" w14:textId="77777777" w:rsidR="007B0696" w:rsidRPr="00340914" w:rsidRDefault="007B0696" w:rsidP="007B0696">
            <w:pPr>
              <w:pStyle w:val="TAL"/>
              <w:rPr>
                <w:rFonts w:cs="Arial"/>
              </w:rPr>
            </w:pPr>
            <w:r w:rsidRPr="00340914">
              <w:rPr>
                <w:rFonts w:cs="Arial"/>
              </w:rPr>
              <w:t>Spurious emissions (Category B)</w:t>
            </w:r>
          </w:p>
        </w:tc>
        <w:tc>
          <w:tcPr>
            <w:tcW w:w="3291" w:type="pct"/>
            <w:tcBorders>
              <w:top w:val="single" w:sz="4" w:space="0" w:color="auto"/>
              <w:left w:val="single" w:sz="4" w:space="0" w:color="auto"/>
              <w:bottom w:val="single" w:sz="4" w:space="0" w:color="auto"/>
              <w:right w:val="single" w:sz="4" w:space="0" w:color="auto"/>
            </w:tcBorders>
          </w:tcPr>
          <w:p w14:paraId="0A42E1F1"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F7"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3" w14:textId="77777777" w:rsidR="007B0696" w:rsidRPr="00340914" w:rsidRDefault="007B0696" w:rsidP="007B0696">
            <w:pPr>
              <w:pStyle w:val="TAL"/>
              <w:rPr>
                <w:rFonts w:cs="Arial"/>
              </w:rPr>
            </w:pPr>
            <w:r w:rsidRPr="00340914">
              <w:rPr>
                <w:rFonts w:cs="Arial"/>
              </w:rPr>
              <w:t>6.6.4.3</w:t>
            </w:r>
          </w:p>
        </w:tc>
        <w:tc>
          <w:tcPr>
            <w:tcW w:w="1120" w:type="pct"/>
            <w:tcBorders>
              <w:top w:val="single" w:sz="4" w:space="0" w:color="auto"/>
              <w:left w:val="single" w:sz="4" w:space="0" w:color="auto"/>
              <w:bottom w:val="single" w:sz="4" w:space="0" w:color="auto"/>
              <w:right w:val="single" w:sz="4" w:space="0" w:color="auto"/>
            </w:tcBorders>
          </w:tcPr>
          <w:p w14:paraId="0A42E1F4" w14:textId="77777777" w:rsidR="007B0696" w:rsidRPr="00340914" w:rsidRDefault="007B0696" w:rsidP="007B0696">
            <w:pPr>
              <w:pStyle w:val="TAL"/>
              <w:rPr>
                <w:rFonts w:cs="Arial"/>
              </w:rPr>
            </w:pPr>
            <w:r w:rsidRPr="00340914">
              <w:rPr>
                <w:rFonts w:cs="Arial"/>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14:paraId="0A42E1F5" w14:textId="77777777" w:rsidR="007B0696" w:rsidRPr="00340914" w:rsidRDefault="007B0696" w:rsidP="007B0696">
            <w:pPr>
              <w:pStyle w:val="TAL"/>
              <w:rPr>
                <w:rFonts w:cs="Arial"/>
              </w:rPr>
            </w:pPr>
            <w:r w:rsidRPr="00340914">
              <w:rPr>
                <w:rFonts w:cs="Arial"/>
              </w:rPr>
              <w:t>These requirements may be applied for the protection of system operating in frequency ranges other than the E-UTRA BS operating band.</w:t>
            </w:r>
          </w:p>
          <w:p w14:paraId="0A42E1F6"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p>
        </w:tc>
      </w:tr>
      <w:tr w:rsidR="007B0696" w:rsidRPr="00340914" w14:paraId="0A42E1FB"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8" w14:textId="77777777" w:rsidR="007B0696" w:rsidRPr="00340914" w:rsidRDefault="007B0696" w:rsidP="007B0696">
            <w:pPr>
              <w:pStyle w:val="TAL"/>
              <w:rPr>
                <w:rFonts w:cs="Arial"/>
              </w:rPr>
            </w:pPr>
            <w:r w:rsidRPr="00340914">
              <w:rPr>
                <w:rFonts w:cs="Arial"/>
              </w:rPr>
              <w:t>6.6.4.4</w:t>
            </w:r>
          </w:p>
        </w:tc>
        <w:tc>
          <w:tcPr>
            <w:tcW w:w="1120" w:type="pct"/>
            <w:tcBorders>
              <w:top w:val="single" w:sz="4" w:space="0" w:color="auto"/>
              <w:left w:val="single" w:sz="4" w:space="0" w:color="auto"/>
              <w:bottom w:val="single" w:sz="4" w:space="0" w:color="auto"/>
              <w:right w:val="single" w:sz="4" w:space="0" w:color="auto"/>
            </w:tcBorders>
          </w:tcPr>
          <w:p w14:paraId="0A42E1F9"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1FA" w14:textId="77777777" w:rsidR="007B0696" w:rsidRPr="00340914" w:rsidRDefault="007B0696" w:rsidP="007B0696">
            <w:pPr>
              <w:pStyle w:val="TAL"/>
              <w:rPr>
                <w:rFonts w:cs="Arial"/>
              </w:rPr>
            </w:pPr>
            <w:r w:rsidRPr="00340914">
              <w:rPr>
                <w:rFonts w:cs="Arial"/>
              </w:rPr>
              <w:t>These requirements may be applied for the protection of other BS receivers when a BS operating in another frequency band is co-located with an E-UTRA BS.</w:t>
            </w:r>
          </w:p>
        </w:tc>
      </w:tr>
      <w:tr w:rsidR="006027F6" w:rsidRPr="00340914" w14:paraId="48D269C7"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3AC501E" w14:textId="2630D008" w:rsidR="006027F6" w:rsidRPr="00340914" w:rsidRDefault="006027F6" w:rsidP="006027F6">
            <w:pPr>
              <w:pStyle w:val="TAL"/>
              <w:rPr>
                <w:rFonts w:cs="Arial"/>
              </w:rPr>
            </w:pPr>
            <w:r>
              <w:rPr>
                <w:rFonts w:cs="Arial"/>
              </w:rPr>
              <w:t>6.6.4.5</w:t>
            </w:r>
          </w:p>
        </w:tc>
        <w:tc>
          <w:tcPr>
            <w:tcW w:w="1120" w:type="pct"/>
            <w:tcBorders>
              <w:top w:val="single" w:sz="4" w:space="0" w:color="auto"/>
              <w:left w:val="single" w:sz="4" w:space="0" w:color="auto"/>
              <w:bottom w:val="single" w:sz="4" w:space="0" w:color="auto"/>
              <w:right w:val="single" w:sz="4" w:space="0" w:color="auto"/>
            </w:tcBorders>
          </w:tcPr>
          <w:p w14:paraId="748A4DC3" w14:textId="39A996C0" w:rsidR="006027F6" w:rsidRPr="00340914" w:rsidRDefault="006027F6" w:rsidP="006027F6">
            <w:pPr>
              <w:pStyle w:val="TAL"/>
              <w:rPr>
                <w:rFonts w:cs="Arial"/>
              </w:rPr>
            </w:pPr>
            <w:r w:rsidRPr="008E638D">
              <w:rPr>
                <w:rFonts w:cs="Arial"/>
              </w:rPr>
              <w:t>Additional transmitter spurious emissions requirements for LTE based 5G terrestrial broadcast</w:t>
            </w:r>
          </w:p>
        </w:tc>
        <w:tc>
          <w:tcPr>
            <w:tcW w:w="3291" w:type="pct"/>
            <w:tcBorders>
              <w:top w:val="single" w:sz="4" w:space="0" w:color="auto"/>
              <w:left w:val="single" w:sz="4" w:space="0" w:color="auto"/>
              <w:bottom w:val="single" w:sz="4" w:space="0" w:color="auto"/>
              <w:right w:val="single" w:sz="4" w:space="0" w:color="auto"/>
            </w:tcBorders>
          </w:tcPr>
          <w:p w14:paraId="78D61AE3" w14:textId="3A092768" w:rsidR="006027F6" w:rsidRPr="00340914" w:rsidRDefault="006027F6" w:rsidP="006027F6">
            <w:pPr>
              <w:pStyle w:val="TAL"/>
              <w:rPr>
                <w:rFonts w:cs="Arial"/>
              </w:rPr>
            </w:pPr>
            <w:r w:rsidRPr="00340914">
              <w:rPr>
                <w:rFonts w:cs="Arial"/>
              </w:rPr>
              <w:t>These requirements</w:t>
            </w:r>
            <w:r>
              <w:rPr>
                <w:rFonts w:cs="Arial"/>
              </w:rPr>
              <w:t xml:space="preserve"> for </w:t>
            </w:r>
            <w:r w:rsidRPr="000F1DCF">
              <w:rPr>
                <w:rFonts w:cs="Arial"/>
              </w:rPr>
              <w:t>LTE based 5G terrestrial broadcast</w:t>
            </w:r>
            <w:r w:rsidRPr="00340914">
              <w:rPr>
                <w:rFonts w:cs="Arial"/>
              </w:rPr>
              <w:t xml:space="preserve"> </w:t>
            </w:r>
            <w:r>
              <w:rPr>
                <w:rFonts w:cs="Arial"/>
              </w:rPr>
              <w:t xml:space="preserve">BS </w:t>
            </w:r>
            <w:r w:rsidRPr="00340914">
              <w:rPr>
                <w:rFonts w:cs="Arial"/>
              </w:rPr>
              <w:t xml:space="preserve">may apply in certain regions as additional </w:t>
            </w:r>
            <w:r>
              <w:rPr>
                <w:rFonts w:cs="Arial"/>
              </w:rPr>
              <w:t>spurious emission requirements.</w:t>
            </w:r>
          </w:p>
        </w:tc>
      </w:tr>
      <w:tr w:rsidR="007B0696" w:rsidRPr="00340914" w14:paraId="0A42E1FF"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C" w14:textId="77777777" w:rsidR="007B0696" w:rsidRPr="00340914" w:rsidRDefault="007B0696" w:rsidP="007B0696">
            <w:pPr>
              <w:pStyle w:val="TAL"/>
              <w:rPr>
                <w:rFonts w:cs="Arial"/>
              </w:rPr>
            </w:pPr>
            <w:r w:rsidRPr="00340914">
              <w:rPr>
                <w:rFonts w:cs="Arial"/>
              </w:rPr>
              <w:t>6.7.2</w:t>
            </w:r>
          </w:p>
        </w:tc>
        <w:tc>
          <w:tcPr>
            <w:tcW w:w="1120" w:type="pct"/>
            <w:tcBorders>
              <w:top w:val="single" w:sz="4" w:space="0" w:color="auto"/>
              <w:left w:val="single" w:sz="4" w:space="0" w:color="auto"/>
              <w:bottom w:val="single" w:sz="4" w:space="0" w:color="auto"/>
              <w:right w:val="single" w:sz="4" w:space="0" w:color="auto"/>
            </w:tcBorders>
          </w:tcPr>
          <w:p w14:paraId="0A42E1FD"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FE" w14:textId="77777777" w:rsidR="007B0696" w:rsidRPr="00340914" w:rsidRDefault="007B0696" w:rsidP="007B0696">
            <w:pPr>
              <w:pStyle w:val="TAL"/>
              <w:rPr>
                <w:rFonts w:cs="Arial"/>
              </w:rPr>
            </w:pPr>
            <w:r w:rsidRPr="00340914">
              <w:rPr>
                <w:rFonts w:cs="Arial"/>
              </w:rPr>
              <w:t>These requirements may apply in certain regions.</w:t>
            </w:r>
          </w:p>
        </w:tc>
      </w:tr>
      <w:tr w:rsidR="007B0696" w:rsidRPr="00340914" w14:paraId="0A42E203"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200" w14:textId="77777777" w:rsidR="007B0696" w:rsidRPr="00340914" w:rsidRDefault="007B0696" w:rsidP="007B0696">
            <w:pPr>
              <w:pStyle w:val="TAL"/>
              <w:rPr>
                <w:rFonts w:cs="Arial"/>
              </w:rPr>
            </w:pPr>
            <w:r w:rsidRPr="00340914">
              <w:rPr>
                <w:rFonts w:cs="Arial"/>
              </w:rPr>
              <w:t>7.6.2</w:t>
            </w:r>
          </w:p>
        </w:tc>
        <w:tc>
          <w:tcPr>
            <w:tcW w:w="1120" w:type="pct"/>
            <w:tcBorders>
              <w:top w:val="single" w:sz="4" w:space="0" w:color="auto"/>
              <w:left w:val="single" w:sz="4" w:space="0" w:color="auto"/>
              <w:bottom w:val="single" w:sz="4" w:space="0" w:color="auto"/>
              <w:right w:val="single" w:sz="4" w:space="0" w:color="auto"/>
            </w:tcBorders>
          </w:tcPr>
          <w:p w14:paraId="0A42E201"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202" w14:textId="77777777" w:rsidR="007B0696" w:rsidRPr="00340914" w:rsidRDefault="007B0696" w:rsidP="007B0696">
            <w:pPr>
              <w:pStyle w:val="TAL"/>
              <w:rPr>
                <w:rFonts w:cs="Arial"/>
              </w:rPr>
            </w:pPr>
            <w:r w:rsidRPr="00340914">
              <w:rPr>
                <w:rFonts w:cs="Arial"/>
              </w:rPr>
              <w:t>These requirements may be applied for the protection of the BS receiver when a BS operating in another frequency band is co-located with an E</w:t>
            </w:r>
            <w:r w:rsidRPr="00340914">
              <w:rPr>
                <w:rFonts w:cs="Arial"/>
              </w:rPr>
              <w:noBreakHyphen/>
              <w:t>UTRA BS.</w:t>
            </w:r>
          </w:p>
        </w:tc>
      </w:tr>
    </w:tbl>
    <w:p w14:paraId="0A42E204" w14:textId="77777777" w:rsidR="007B0696" w:rsidRPr="00340914" w:rsidRDefault="007B0696" w:rsidP="007B0696"/>
    <w:p w14:paraId="0A42E205" w14:textId="77777777" w:rsidR="007B0696" w:rsidRPr="00340914" w:rsidRDefault="007B0696" w:rsidP="007B0696">
      <w:pPr>
        <w:pStyle w:val="Heading2"/>
        <w:rPr>
          <w:lang w:eastAsia="zh-CN"/>
        </w:rPr>
      </w:pPr>
      <w:bookmarkStart w:id="371" w:name="_Toc20997724"/>
      <w:bookmarkStart w:id="372" w:name="_Toc29478403"/>
      <w:bookmarkStart w:id="373" w:name="_Toc35933001"/>
      <w:bookmarkStart w:id="374" w:name="_Toc35935289"/>
      <w:bookmarkStart w:id="375" w:name="_Toc37162873"/>
      <w:bookmarkStart w:id="376" w:name="_Toc37173201"/>
      <w:bookmarkStart w:id="377" w:name="_Toc37173453"/>
      <w:bookmarkStart w:id="378" w:name="_Toc44754009"/>
      <w:bookmarkStart w:id="379" w:name="_Toc45825437"/>
      <w:bookmarkStart w:id="380" w:name="_Toc45825689"/>
      <w:bookmarkStart w:id="381" w:name="_Toc45825941"/>
      <w:bookmarkStart w:id="382" w:name="_Toc45826193"/>
      <w:bookmarkStart w:id="383" w:name="_Toc52466359"/>
      <w:bookmarkStart w:id="384" w:name="_Toc66869344"/>
      <w:bookmarkStart w:id="385" w:name="_Toc66872162"/>
      <w:bookmarkStart w:id="386" w:name="_Toc75173319"/>
      <w:bookmarkStart w:id="387" w:name="_Toc76497135"/>
      <w:bookmarkStart w:id="388" w:name="_Toc82893936"/>
      <w:bookmarkStart w:id="389" w:name="_Toc89684467"/>
      <w:bookmarkStart w:id="390" w:name="_Toc98574608"/>
      <w:bookmarkStart w:id="391" w:name="_Toc123306836"/>
      <w:bookmarkStart w:id="392" w:name="_Toc123307981"/>
      <w:bookmarkStart w:id="393" w:name="_Toc124187037"/>
      <w:bookmarkStart w:id="394" w:name="_Toc130824842"/>
      <w:bookmarkStart w:id="395" w:name="_Toc137388702"/>
      <w:bookmarkStart w:id="396" w:name="_Toc137454248"/>
      <w:bookmarkStart w:id="397" w:name="_Toc138894575"/>
      <w:bookmarkStart w:id="398" w:name="_Toc145034731"/>
      <w:bookmarkStart w:id="399" w:name="_Toc153185279"/>
      <w:bookmarkStart w:id="400" w:name="_Toc161926154"/>
      <w:bookmarkStart w:id="401" w:name="_Toc163214569"/>
      <w:bookmarkStart w:id="402" w:name="_Toc187272996"/>
      <w:r w:rsidRPr="00340914">
        <w:rPr>
          <w:lang w:eastAsia="zh-CN"/>
        </w:rPr>
        <w:lastRenderedPageBreak/>
        <w:t>4.4</w:t>
      </w:r>
      <w:r w:rsidRPr="00340914">
        <w:rPr>
          <w:lang w:eastAsia="zh-CN"/>
        </w:rPr>
        <w:tab/>
        <w:t>Applicability of requirements</w:t>
      </w:r>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0A42E206" w14:textId="77777777" w:rsidR="007B0696" w:rsidRPr="00340914" w:rsidRDefault="007B0696" w:rsidP="007B0696">
      <w:pPr>
        <w:rPr>
          <w:lang w:eastAsia="zh-CN"/>
        </w:rPr>
      </w:pPr>
      <w:r w:rsidRPr="00340914">
        <w:rPr>
          <w:rFonts w:eastAsia="SimSun"/>
          <w:lang w:eastAsia="zh-CN"/>
        </w:rPr>
        <w:t xml:space="preserve">For BS that is E-UTRA (single-RAT), E-UTRA with NB-IoT (in band and/or guard band) or standalone NB-IoT capable only, MBMS (including 15 kHz, </w:t>
      </w:r>
      <w:r w:rsidR="00025E6D">
        <w:rPr>
          <w:rFonts w:eastAsia="SimSun"/>
          <w:lang w:eastAsia="zh-CN"/>
        </w:rPr>
        <w:t>7.5 kHz,1.25 kHz, 2.5 kHz and 0.37 kHz subcarrier spacing)</w:t>
      </w:r>
      <w:r w:rsidRPr="00340914">
        <w:rPr>
          <w:rFonts w:eastAsia="SimSun"/>
          <w:lang w:eastAsia="zh-CN"/>
        </w:rPr>
        <w:t>,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14:paraId="0A42E207" w14:textId="77777777" w:rsidR="007B0696" w:rsidRPr="00340914" w:rsidRDefault="007B0696" w:rsidP="007B0696">
      <w:pPr>
        <w:pStyle w:val="TH"/>
        <w:rPr>
          <w:lang w:eastAsia="zh-CN"/>
        </w:rPr>
      </w:pPr>
      <w:r w:rsidRPr="00340914">
        <w:rPr>
          <w:lang w:eastAsia="zh-CN"/>
        </w:rPr>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7B0696" w:rsidRPr="00340914" w14:paraId="0A42E20B" w14:textId="77777777" w:rsidTr="007B0696">
        <w:tc>
          <w:tcPr>
            <w:tcW w:w="3369" w:type="dxa"/>
          </w:tcPr>
          <w:p w14:paraId="0A42E208" w14:textId="77777777" w:rsidR="007B0696" w:rsidRPr="00340914" w:rsidRDefault="007B0696" w:rsidP="007B0696">
            <w:pPr>
              <w:pStyle w:val="TAH"/>
              <w:rPr>
                <w:rFonts w:cs="Arial"/>
                <w:lang w:eastAsia="zh-CN"/>
              </w:rPr>
            </w:pPr>
            <w:r w:rsidRPr="00340914">
              <w:rPr>
                <w:rFonts w:cs="Arial"/>
                <w:lang w:eastAsia="zh-CN"/>
              </w:rPr>
              <w:t>RF requirement</w:t>
            </w:r>
          </w:p>
        </w:tc>
        <w:tc>
          <w:tcPr>
            <w:tcW w:w="2268" w:type="dxa"/>
          </w:tcPr>
          <w:p w14:paraId="0A42E209" w14:textId="77777777" w:rsidR="007B0696" w:rsidRPr="00340914" w:rsidRDefault="007B0696" w:rsidP="007B0696">
            <w:pPr>
              <w:pStyle w:val="TAH"/>
              <w:rPr>
                <w:rFonts w:cs="Arial"/>
                <w:lang w:eastAsia="zh-CN"/>
              </w:rPr>
            </w:pPr>
            <w:r w:rsidRPr="00340914">
              <w:rPr>
                <w:rFonts w:cs="Arial"/>
                <w:lang w:eastAsia="zh-CN"/>
              </w:rPr>
              <w:t>Clause in the present document</w:t>
            </w:r>
          </w:p>
        </w:tc>
        <w:tc>
          <w:tcPr>
            <w:tcW w:w="2409" w:type="dxa"/>
          </w:tcPr>
          <w:p w14:paraId="0A42E20A" w14:textId="77777777" w:rsidR="007B0696" w:rsidRPr="00340914" w:rsidRDefault="007B0696" w:rsidP="007B0696">
            <w:pPr>
              <w:pStyle w:val="TAH"/>
              <w:rPr>
                <w:rFonts w:cs="Arial"/>
                <w:lang w:eastAsia="zh-CN"/>
              </w:rPr>
            </w:pPr>
            <w:r w:rsidRPr="00340914">
              <w:rPr>
                <w:rFonts w:cs="Arial"/>
                <w:lang w:eastAsia="zh-CN"/>
              </w:rPr>
              <w:t>Alternative clause in TS 37.104 [15]</w:t>
            </w:r>
          </w:p>
        </w:tc>
      </w:tr>
      <w:tr w:rsidR="007B0696" w:rsidRPr="00340914" w14:paraId="0A42E210" w14:textId="77777777" w:rsidTr="007B0696">
        <w:tc>
          <w:tcPr>
            <w:tcW w:w="3369" w:type="dxa"/>
          </w:tcPr>
          <w:p w14:paraId="0A42E20C"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14:paraId="0A42E20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14:paraId="0A42E20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14:paraId="0A42E20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7B0696" w:rsidRPr="00340914" w14:paraId="0A42E214" w14:textId="77777777" w:rsidTr="007B0696">
        <w:tc>
          <w:tcPr>
            <w:tcW w:w="3369" w:type="dxa"/>
          </w:tcPr>
          <w:p w14:paraId="0A42E211" w14:textId="77777777" w:rsidR="007B0696" w:rsidRPr="00340914" w:rsidRDefault="007B0696" w:rsidP="007B0696">
            <w:pPr>
              <w:pStyle w:val="TAL"/>
              <w:rPr>
                <w:rFonts w:cs="Arial"/>
                <w:lang w:eastAsia="zh-CN"/>
              </w:rPr>
            </w:pPr>
            <w:r w:rsidRPr="00340914">
              <w:rPr>
                <w:rFonts w:cs="Arial"/>
                <w:lang w:eastAsia="zh-CN"/>
              </w:rPr>
              <w:t>Transmit ON/OFF power</w:t>
            </w:r>
          </w:p>
        </w:tc>
        <w:tc>
          <w:tcPr>
            <w:tcW w:w="2268" w:type="dxa"/>
          </w:tcPr>
          <w:p w14:paraId="0A42E21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14:paraId="0A42E21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7B0696" w:rsidRPr="00340914" w14:paraId="0A42E217" w14:textId="77777777" w:rsidTr="007B0696">
        <w:tc>
          <w:tcPr>
            <w:tcW w:w="3369" w:type="dxa"/>
          </w:tcPr>
          <w:p w14:paraId="0A42E215"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14:paraId="0A42E216" w14:textId="77777777" w:rsidR="007B0696" w:rsidRPr="00340914" w:rsidRDefault="007B0696" w:rsidP="007B0696">
            <w:pPr>
              <w:keepNext/>
              <w:keepLines/>
              <w:spacing w:after="0"/>
              <w:jc w:val="center"/>
              <w:rPr>
                <w:rFonts w:ascii="Arial" w:hAnsi="Arial" w:cs="Arial"/>
                <w:sz w:val="18"/>
                <w:szCs w:val="18"/>
                <w:lang w:eastAsia="zh-CN"/>
              </w:rPr>
            </w:pPr>
          </w:p>
        </w:tc>
      </w:tr>
      <w:tr w:rsidR="007B0696" w:rsidRPr="00340914" w14:paraId="0A42E21B" w14:textId="77777777" w:rsidTr="007B0696">
        <w:tc>
          <w:tcPr>
            <w:tcW w:w="3369" w:type="dxa"/>
          </w:tcPr>
          <w:p w14:paraId="0A42E218"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14:paraId="0A42E21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14:paraId="0A42E21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7B0696" w:rsidRPr="00340914" w14:paraId="0A42E220" w14:textId="77777777" w:rsidTr="007B0696">
        <w:tblPrEx>
          <w:tblBorders>
            <w:bottom w:val="single" w:sz="4" w:space="0" w:color="auto"/>
          </w:tblBorders>
        </w:tblPrEx>
        <w:tc>
          <w:tcPr>
            <w:tcW w:w="3369" w:type="dxa"/>
            <w:tcBorders>
              <w:bottom w:val="single" w:sz="4" w:space="0" w:color="auto"/>
            </w:tcBorders>
          </w:tcPr>
          <w:p w14:paraId="0A42E21C" w14:textId="77777777" w:rsidR="007B0696" w:rsidRPr="00340914" w:rsidDel="00014DAC" w:rsidRDefault="007B0696" w:rsidP="007B0696">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14:paraId="0A42E21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14:paraId="0A42E21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14:paraId="0A42E21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7B0696" w:rsidRPr="00340914" w14:paraId="0A42E224" w14:textId="77777777" w:rsidTr="007B0696">
        <w:tblPrEx>
          <w:tblBorders>
            <w:top w:val="none" w:sz="0" w:space="0" w:color="auto"/>
          </w:tblBorders>
        </w:tblPrEx>
        <w:tc>
          <w:tcPr>
            <w:tcW w:w="3369" w:type="dxa"/>
          </w:tcPr>
          <w:p w14:paraId="0A42E221"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14:paraId="0A42E22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14:paraId="0A42E22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7B0696" w:rsidRPr="00340914" w14:paraId="0A42E228" w14:textId="77777777" w:rsidTr="007B0696">
        <w:tblPrEx>
          <w:tblBorders>
            <w:bottom w:val="single" w:sz="4" w:space="0" w:color="auto"/>
          </w:tblBorders>
        </w:tblPrEx>
        <w:tc>
          <w:tcPr>
            <w:tcW w:w="3369" w:type="dxa"/>
            <w:tcBorders>
              <w:top w:val="single" w:sz="4" w:space="0" w:color="auto"/>
            </w:tcBorders>
          </w:tcPr>
          <w:p w14:paraId="0A42E22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14:paraId="0A42E22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14:paraId="0A42E22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7B0696" w:rsidRPr="00340914" w14:paraId="0A42E22C" w14:textId="77777777" w:rsidTr="007B0696">
        <w:tblPrEx>
          <w:tblBorders>
            <w:bottom w:val="single" w:sz="4" w:space="0" w:color="auto"/>
          </w:tblBorders>
        </w:tblPrEx>
        <w:tc>
          <w:tcPr>
            <w:tcW w:w="3369" w:type="dxa"/>
          </w:tcPr>
          <w:p w14:paraId="0A42E22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14:paraId="0A42E22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7B0696" w:rsidRPr="00340914" w14:paraId="0A42E230" w14:textId="77777777" w:rsidTr="007B0696">
        <w:tblPrEx>
          <w:tblBorders>
            <w:bottom w:val="single" w:sz="4" w:space="0" w:color="auto"/>
          </w:tblBorders>
        </w:tblPrEx>
        <w:tc>
          <w:tcPr>
            <w:tcW w:w="3369" w:type="dxa"/>
          </w:tcPr>
          <w:p w14:paraId="0A42E22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14:paraId="0A42E22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7B0696" w:rsidRPr="00340914" w14:paraId="0A42E234" w14:textId="77777777" w:rsidTr="007B0696">
        <w:tblPrEx>
          <w:tblBorders>
            <w:bottom w:val="single" w:sz="4" w:space="0" w:color="auto"/>
          </w:tblBorders>
        </w:tblPrEx>
        <w:tc>
          <w:tcPr>
            <w:tcW w:w="3369" w:type="dxa"/>
          </w:tcPr>
          <w:p w14:paraId="0A42E231"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14:paraId="0A42E23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14:paraId="0A42E23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7B0696" w:rsidRPr="00340914" w14:paraId="0A42E238" w14:textId="77777777" w:rsidTr="007B0696">
        <w:tblPrEx>
          <w:tblBorders>
            <w:bottom w:val="single" w:sz="4" w:space="0" w:color="auto"/>
          </w:tblBorders>
        </w:tblPrEx>
        <w:tc>
          <w:tcPr>
            <w:tcW w:w="3369" w:type="dxa"/>
          </w:tcPr>
          <w:p w14:paraId="0A42E23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14:paraId="0A42E2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14:paraId="0A42E2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7B0696" w:rsidRPr="00340914" w14:paraId="0A42E23C" w14:textId="77777777" w:rsidTr="007B0696">
        <w:tblPrEx>
          <w:tblBorders>
            <w:bottom w:val="single" w:sz="4" w:space="0" w:color="auto"/>
          </w:tblBorders>
        </w:tblPrEx>
        <w:tc>
          <w:tcPr>
            <w:tcW w:w="3369" w:type="dxa"/>
          </w:tcPr>
          <w:p w14:paraId="0A42E23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14:paraId="0A42E23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7B0696" w:rsidRPr="00340914" w14:paraId="0A42E240" w14:textId="77777777" w:rsidTr="007B0696">
        <w:tblPrEx>
          <w:tblBorders>
            <w:bottom w:val="single" w:sz="4" w:space="0" w:color="auto"/>
          </w:tblBorders>
        </w:tblPrEx>
        <w:tc>
          <w:tcPr>
            <w:tcW w:w="3369" w:type="dxa"/>
          </w:tcPr>
          <w:p w14:paraId="0A42E23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14:paraId="0A42E2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7B0696" w:rsidRPr="00340914" w14:paraId="0A42E242" w14:textId="77777777" w:rsidTr="007B0696">
        <w:tblPrEx>
          <w:tblBorders>
            <w:bottom w:val="single" w:sz="4" w:space="0" w:color="auto"/>
          </w:tblBorders>
        </w:tblPrEx>
        <w:tc>
          <w:tcPr>
            <w:tcW w:w="8046" w:type="dxa"/>
            <w:gridSpan w:val="3"/>
          </w:tcPr>
          <w:p w14:paraId="0A42E241" w14:textId="77777777" w:rsidR="007B0696" w:rsidRPr="00340914" w:rsidRDefault="007B0696" w:rsidP="007B0696">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14:paraId="0A42E243" w14:textId="77777777" w:rsidR="007B0696" w:rsidRPr="00340914" w:rsidRDefault="007B0696" w:rsidP="007B0696"/>
    <w:p w14:paraId="0A42E244" w14:textId="77777777" w:rsidR="007B0696" w:rsidRPr="00340914" w:rsidRDefault="007B0696" w:rsidP="007B0696">
      <w:pPr>
        <w:pStyle w:val="Heading2"/>
      </w:pPr>
      <w:bookmarkStart w:id="403" w:name="_Toc20997725"/>
      <w:bookmarkStart w:id="404" w:name="_Toc29478404"/>
      <w:bookmarkStart w:id="405" w:name="_Toc35933002"/>
      <w:bookmarkStart w:id="406" w:name="_Toc35935290"/>
      <w:bookmarkStart w:id="407" w:name="_Toc37162874"/>
      <w:bookmarkStart w:id="408" w:name="_Toc37173202"/>
      <w:bookmarkStart w:id="409" w:name="_Toc37173454"/>
      <w:bookmarkStart w:id="410" w:name="_Toc44754010"/>
      <w:bookmarkStart w:id="411" w:name="_Toc45825438"/>
      <w:bookmarkStart w:id="412" w:name="_Toc45825690"/>
      <w:bookmarkStart w:id="413" w:name="_Toc45825942"/>
      <w:bookmarkStart w:id="414" w:name="_Toc45826194"/>
      <w:bookmarkStart w:id="415" w:name="_Toc52466360"/>
      <w:bookmarkStart w:id="416" w:name="_Toc66869345"/>
      <w:bookmarkStart w:id="417" w:name="_Toc66872163"/>
      <w:bookmarkStart w:id="418" w:name="_Toc75173320"/>
      <w:bookmarkStart w:id="419" w:name="_Toc76497136"/>
      <w:bookmarkStart w:id="420" w:name="_Toc82893937"/>
      <w:bookmarkStart w:id="421" w:name="_Toc89684468"/>
      <w:bookmarkStart w:id="422" w:name="_Toc98574609"/>
      <w:bookmarkStart w:id="423" w:name="_Toc123306837"/>
      <w:bookmarkStart w:id="424" w:name="_Toc123307982"/>
      <w:bookmarkStart w:id="425" w:name="_Toc124187038"/>
      <w:bookmarkStart w:id="426" w:name="_Toc130824843"/>
      <w:bookmarkStart w:id="427" w:name="_Toc137388703"/>
      <w:bookmarkStart w:id="428" w:name="_Toc137454249"/>
      <w:bookmarkStart w:id="429" w:name="_Toc138894576"/>
      <w:bookmarkStart w:id="430" w:name="_Toc145034732"/>
      <w:bookmarkStart w:id="431" w:name="_Toc153185280"/>
      <w:bookmarkStart w:id="432" w:name="_Toc161926155"/>
      <w:bookmarkStart w:id="433" w:name="_Toc163214570"/>
      <w:bookmarkStart w:id="434" w:name="_Toc187272997"/>
      <w:r w:rsidRPr="00340914">
        <w:t>4.5</w:t>
      </w:r>
      <w:r w:rsidRPr="00340914">
        <w:tab/>
        <w:t>Requirements for BS capable of multi-band operation</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p>
    <w:p w14:paraId="0A42E245" w14:textId="77777777" w:rsidR="007B0696" w:rsidRPr="00340914" w:rsidRDefault="007B0696" w:rsidP="007B0696">
      <w:r w:rsidRPr="00340914">
        <w:t>For BS</w:t>
      </w:r>
      <w:r w:rsidRPr="00340914">
        <w:rPr>
          <w:rFonts w:hint="eastAsia"/>
          <w:lang w:eastAsia="zh-CN"/>
        </w:rPr>
        <w:t xml:space="preserve"> capable of </w:t>
      </w:r>
      <w:r w:rsidRPr="00340914">
        <w:t xml:space="preserve">multi-band operation, the RF requirements in clause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14:paraId="0A42E246" w14:textId="77777777" w:rsidR="007B0696" w:rsidRPr="00340914" w:rsidRDefault="007B0696" w:rsidP="007B0696">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In the case where multiple bands are mapped on an antenna connector, the exclusions or provisions for multi-band capable BS are applicable to this antenna connector. In the case where a single band is mapped on an antenna connector, the following applies:</w:t>
      </w:r>
    </w:p>
    <w:p w14:paraId="0A42E247" w14:textId="1334579C" w:rsidR="007B0696" w:rsidRPr="00340914" w:rsidRDefault="00AE20FD" w:rsidP="007B0696">
      <w:pPr>
        <w:pStyle w:val="B1"/>
      </w:pPr>
      <w:r w:rsidRPr="00C63E51">
        <w:rPr>
          <w:rFonts w:eastAsia="DengXian"/>
        </w:rPr>
        <w:t>-</w:t>
      </w:r>
      <w:r w:rsidRPr="00C63E51">
        <w:rPr>
          <w:rFonts w:eastAsia="DengXian"/>
        </w:rPr>
        <w:tab/>
        <w:t>Single-band ACLR, operating band unwanted emissions, transmitter spurious emissions, transmitter intermodulation and receiver spurious emissions requirements apply to this antenna connector that is mapped to single-band.</w:t>
      </w:r>
      <w:r w:rsidRPr="00C63E51">
        <w:t xml:space="preserve"> </w:t>
      </w:r>
      <w:r w:rsidRPr="00423535">
        <w:t xml:space="preserve">In case there are carrier(s) transmitted </w:t>
      </w:r>
      <w:r w:rsidRPr="007D1254">
        <w:t>simultaneously</w:t>
      </w:r>
      <w:r w:rsidRPr="00423535">
        <w:t xml:space="preserve"> in another supported </w:t>
      </w:r>
      <w:r w:rsidRPr="007D1254">
        <w:t>operating band</w:t>
      </w:r>
      <w:r w:rsidRPr="00423535">
        <w:t xml:space="preserve"> in common active RF components, </w:t>
      </w:r>
      <w:r>
        <w:t xml:space="preserve">when the RF signals of these antenna connectors cover the same </w:t>
      </w:r>
      <w:r w:rsidRPr="0045548B">
        <w:t>geographical area</w:t>
      </w:r>
      <w:r>
        <w:t xml:space="preserve">, </w:t>
      </w:r>
      <w:r w:rsidRPr="002A500D">
        <w:t>the frequency range of the Base Station RF bandwidth in the other supported band</w:t>
      </w:r>
      <w:r w:rsidRPr="00423535">
        <w:rPr>
          <w:rFonts w:hint="eastAsia"/>
        </w:rPr>
        <w:t xml:space="preserve"> to this antenna connector should be excluded from the unwanted emission requirements.</w:t>
      </w:r>
    </w:p>
    <w:p w14:paraId="0A42E248" w14:textId="77777777" w:rsidR="007B0696" w:rsidRPr="00340914" w:rsidRDefault="007B0696" w:rsidP="007B0696">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configured for single-band operation, single-band requirements shall apply </w:t>
      </w:r>
      <w:r w:rsidRPr="00340914">
        <w:rPr>
          <w:rFonts w:hint="eastAsia"/>
          <w:lang w:eastAsia="zh-CN"/>
        </w:rPr>
        <w:t>to</w:t>
      </w:r>
      <w:r w:rsidRPr="00340914">
        <w:t xml:space="preserve"> this antenna connector configured for single-band operation and no exclusions or provisions for multi-band capable BS are applicable. Single-band requirements are tested </w:t>
      </w:r>
      <w:r w:rsidRPr="00340914">
        <w:rPr>
          <w:rFonts w:hint="eastAsia"/>
          <w:lang w:eastAsia="zh-CN"/>
        </w:rPr>
        <w:t>separately</w:t>
      </w:r>
      <w:r w:rsidRPr="00340914">
        <w:t xml:space="preserve"> at the antenna connector configured for single-band operation, with all other antenna connectors terminated.</w:t>
      </w:r>
    </w:p>
    <w:p w14:paraId="0A42E249" w14:textId="77777777" w:rsidR="007B0696" w:rsidRPr="00340914" w:rsidRDefault="007B0696" w:rsidP="007B0696">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14:paraId="0A42E24A" w14:textId="77777777" w:rsidR="007B0696" w:rsidRPr="00340914" w:rsidRDefault="007B0696" w:rsidP="007B0696">
      <w:r w:rsidRPr="00340914">
        <w:lastRenderedPageBreak/>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14:paraId="0A42E24B" w14:textId="77777777" w:rsidR="007B0696" w:rsidRPr="00340914" w:rsidRDefault="007B0696" w:rsidP="007B0696">
      <w:r w:rsidRPr="00340914">
        <w:rPr>
          <w:rFonts w:eastAsia="MS Mincho"/>
        </w:rPr>
        <w:t>The RF requirements in the present specification are FFS for multi-band operation supporting bands for both FDD and TDD.</w:t>
      </w:r>
    </w:p>
    <w:p w14:paraId="0A42E24C" w14:textId="77777777" w:rsidR="007B0696" w:rsidRPr="00340914" w:rsidRDefault="007B0696" w:rsidP="007B0696">
      <w:pPr>
        <w:pStyle w:val="Heading1"/>
      </w:pPr>
      <w:bookmarkStart w:id="435" w:name="_Toc20997726"/>
      <w:bookmarkStart w:id="436" w:name="_Toc29478405"/>
      <w:bookmarkStart w:id="437" w:name="_Toc35933003"/>
      <w:bookmarkStart w:id="438" w:name="_Toc35935291"/>
      <w:bookmarkStart w:id="439" w:name="_Toc37162875"/>
      <w:bookmarkStart w:id="440" w:name="_Toc37173203"/>
      <w:bookmarkStart w:id="441" w:name="_Toc37173455"/>
      <w:bookmarkStart w:id="442" w:name="_Toc44754011"/>
      <w:bookmarkStart w:id="443" w:name="_Toc45825439"/>
      <w:bookmarkStart w:id="444" w:name="_Toc45825691"/>
      <w:bookmarkStart w:id="445" w:name="_Toc45825943"/>
      <w:bookmarkStart w:id="446" w:name="_Toc45826195"/>
      <w:bookmarkStart w:id="447" w:name="_Toc52466361"/>
      <w:bookmarkStart w:id="448" w:name="_Toc66869346"/>
      <w:bookmarkStart w:id="449" w:name="_Toc66872164"/>
      <w:bookmarkStart w:id="450" w:name="_Toc75173321"/>
      <w:bookmarkStart w:id="451" w:name="_Toc76497137"/>
      <w:bookmarkStart w:id="452" w:name="_Toc82893938"/>
      <w:bookmarkStart w:id="453" w:name="_Toc89684469"/>
      <w:bookmarkStart w:id="454" w:name="_Toc98574610"/>
      <w:bookmarkStart w:id="455" w:name="_Toc123306838"/>
      <w:bookmarkStart w:id="456" w:name="_Toc123307983"/>
      <w:bookmarkStart w:id="457" w:name="_Toc124187039"/>
      <w:bookmarkStart w:id="458" w:name="_Toc130824844"/>
      <w:bookmarkStart w:id="459" w:name="_Toc137388704"/>
      <w:bookmarkStart w:id="460" w:name="_Toc137454250"/>
      <w:bookmarkStart w:id="461" w:name="_Toc138894577"/>
      <w:bookmarkStart w:id="462" w:name="_Toc145034733"/>
      <w:bookmarkStart w:id="463" w:name="_Toc153185281"/>
      <w:bookmarkStart w:id="464" w:name="_Toc161926156"/>
      <w:bookmarkStart w:id="465" w:name="_Toc163214571"/>
      <w:bookmarkStart w:id="466" w:name="_Toc187272998"/>
      <w:r w:rsidRPr="00340914">
        <w:t>5</w:t>
      </w:r>
      <w:r w:rsidRPr="00340914">
        <w:tab/>
        <w:t>Operating bands and channel arrangement</w:t>
      </w:r>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p>
    <w:p w14:paraId="0A42E24D" w14:textId="77777777" w:rsidR="007B0696" w:rsidRPr="00340914" w:rsidRDefault="007B0696" w:rsidP="007B0696">
      <w:pPr>
        <w:pStyle w:val="Heading2"/>
      </w:pPr>
      <w:bookmarkStart w:id="467" w:name="_Toc20997727"/>
      <w:bookmarkStart w:id="468" w:name="_Toc29478406"/>
      <w:bookmarkStart w:id="469" w:name="_Toc35933004"/>
      <w:bookmarkStart w:id="470" w:name="_Toc35935292"/>
      <w:bookmarkStart w:id="471" w:name="_Toc37162876"/>
      <w:bookmarkStart w:id="472" w:name="_Toc37173204"/>
      <w:bookmarkStart w:id="473" w:name="_Toc37173456"/>
      <w:bookmarkStart w:id="474" w:name="_Toc44754012"/>
      <w:bookmarkStart w:id="475" w:name="_Toc45825440"/>
      <w:bookmarkStart w:id="476" w:name="_Toc45825692"/>
      <w:bookmarkStart w:id="477" w:name="_Toc45825944"/>
      <w:bookmarkStart w:id="478" w:name="_Toc45826196"/>
      <w:bookmarkStart w:id="479" w:name="_Toc52466362"/>
      <w:bookmarkStart w:id="480" w:name="_Toc66869347"/>
      <w:bookmarkStart w:id="481" w:name="_Toc66872165"/>
      <w:bookmarkStart w:id="482" w:name="_Toc75173322"/>
      <w:bookmarkStart w:id="483" w:name="_Toc76497138"/>
      <w:bookmarkStart w:id="484" w:name="_Toc82893939"/>
      <w:bookmarkStart w:id="485" w:name="_Toc89684470"/>
      <w:bookmarkStart w:id="486" w:name="_Toc98574611"/>
      <w:bookmarkStart w:id="487" w:name="_Toc123306839"/>
      <w:bookmarkStart w:id="488" w:name="_Toc123307984"/>
      <w:bookmarkStart w:id="489" w:name="_Toc124187040"/>
      <w:bookmarkStart w:id="490" w:name="_Toc130824845"/>
      <w:bookmarkStart w:id="491" w:name="_Toc137388705"/>
      <w:bookmarkStart w:id="492" w:name="_Toc137454251"/>
      <w:bookmarkStart w:id="493" w:name="_Toc138894578"/>
      <w:bookmarkStart w:id="494" w:name="_Toc145034734"/>
      <w:bookmarkStart w:id="495" w:name="_Toc153185282"/>
      <w:bookmarkStart w:id="496" w:name="_Toc161926157"/>
      <w:bookmarkStart w:id="497" w:name="_Toc163214572"/>
      <w:bookmarkStart w:id="498" w:name="_Toc187272999"/>
      <w:r w:rsidRPr="00340914">
        <w:t>5.1</w:t>
      </w:r>
      <w:r w:rsidRPr="00340914">
        <w:tab/>
        <w:t>General</w:t>
      </w:r>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0A42E24E" w14:textId="77777777" w:rsidR="007B0696" w:rsidRPr="00340914" w:rsidRDefault="007B0696" w:rsidP="007B0696">
      <w:pPr>
        <w:rPr>
          <w:rFonts w:cs="v5.0.0"/>
        </w:rPr>
      </w:pPr>
      <w:r w:rsidRPr="00340914">
        <w:rPr>
          <w:rFonts w:cs="v5.0.0"/>
        </w:rPr>
        <w:t>The channel arrangements presented in this clause are based on the operating bands and channel bandwidths defined in the present release of specifications.</w:t>
      </w:r>
    </w:p>
    <w:p w14:paraId="0A42E24F" w14:textId="77777777" w:rsidR="007B0696" w:rsidRPr="00340914" w:rsidDel="00171A43" w:rsidRDefault="007B0696" w:rsidP="007B0696">
      <w:pPr>
        <w:pStyle w:val="NO"/>
        <w:rPr>
          <w:rFonts w:cs="v5.0.0"/>
        </w:rPr>
      </w:pPr>
      <w:r w:rsidRPr="00340914">
        <w:t>NOTE:</w:t>
      </w:r>
      <w:r w:rsidRPr="00340914">
        <w:tab/>
        <w:t>Other operating bands and channel bandwidths may be considered in future releases.</w:t>
      </w:r>
    </w:p>
    <w:p w14:paraId="0A42E250" w14:textId="77777777" w:rsidR="007B0696" w:rsidRPr="00340914" w:rsidRDefault="007B0696" w:rsidP="007B0696">
      <w:pPr>
        <w:pStyle w:val="Heading2"/>
      </w:pPr>
      <w:bookmarkStart w:id="499" w:name="_Toc20997728"/>
      <w:bookmarkStart w:id="500" w:name="_Toc29478407"/>
      <w:bookmarkStart w:id="501" w:name="_Toc35933005"/>
      <w:bookmarkStart w:id="502" w:name="_Toc35935293"/>
      <w:bookmarkStart w:id="503" w:name="_Toc37162877"/>
      <w:bookmarkStart w:id="504" w:name="_Toc37173205"/>
      <w:bookmarkStart w:id="505" w:name="_Toc37173457"/>
      <w:bookmarkStart w:id="506" w:name="_Toc44754013"/>
      <w:bookmarkStart w:id="507" w:name="_Toc45825441"/>
      <w:bookmarkStart w:id="508" w:name="_Toc45825693"/>
      <w:bookmarkStart w:id="509" w:name="_Toc45825945"/>
      <w:bookmarkStart w:id="510" w:name="_Toc45826197"/>
      <w:bookmarkStart w:id="511" w:name="_Toc52466363"/>
      <w:bookmarkStart w:id="512" w:name="_Toc66869348"/>
      <w:bookmarkStart w:id="513" w:name="_Toc66872166"/>
      <w:bookmarkStart w:id="514" w:name="_Toc75173323"/>
      <w:bookmarkStart w:id="515" w:name="_Toc76497139"/>
      <w:bookmarkStart w:id="516" w:name="_Toc82893940"/>
      <w:bookmarkStart w:id="517" w:name="_Toc89684471"/>
      <w:bookmarkStart w:id="518" w:name="_Toc98574612"/>
      <w:bookmarkStart w:id="519" w:name="_Toc123306840"/>
      <w:bookmarkStart w:id="520" w:name="_Toc123307985"/>
      <w:bookmarkStart w:id="521" w:name="_Toc124187041"/>
      <w:bookmarkStart w:id="522" w:name="_Toc130824846"/>
      <w:bookmarkStart w:id="523" w:name="_Toc137388706"/>
      <w:bookmarkStart w:id="524" w:name="_Toc137454252"/>
      <w:bookmarkStart w:id="525" w:name="_Toc138894579"/>
      <w:bookmarkStart w:id="526" w:name="_Toc145034735"/>
      <w:bookmarkStart w:id="527" w:name="_Toc153185283"/>
      <w:bookmarkStart w:id="528" w:name="_Toc161926158"/>
      <w:bookmarkStart w:id="529" w:name="_Toc163214573"/>
      <w:bookmarkStart w:id="530" w:name="_Toc187273000"/>
      <w:r w:rsidRPr="00340914">
        <w:t>5.2</w:t>
      </w:r>
      <w:r w:rsidRPr="00340914">
        <w:tab/>
        <w:t>Void</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p>
    <w:p w14:paraId="0A42E251" w14:textId="77777777" w:rsidR="007B0696" w:rsidRPr="00340914" w:rsidRDefault="007B0696" w:rsidP="007B0696">
      <w:pPr>
        <w:pStyle w:val="Heading2"/>
      </w:pPr>
      <w:bookmarkStart w:id="531" w:name="_Toc20997729"/>
      <w:bookmarkStart w:id="532" w:name="_Toc29478408"/>
      <w:bookmarkStart w:id="533" w:name="_Toc35933006"/>
      <w:bookmarkStart w:id="534" w:name="_Toc35935294"/>
      <w:bookmarkStart w:id="535" w:name="_Toc37162878"/>
      <w:bookmarkStart w:id="536" w:name="_Toc37173206"/>
      <w:bookmarkStart w:id="537" w:name="_Toc37173458"/>
      <w:bookmarkStart w:id="538" w:name="_Toc44754014"/>
      <w:bookmarkStart w:id="539" w:name="_Toc45825442"/>
      <w:bookmarkStart w:id="540" w:name="_Toc45825694"/>
      <w:bookmarkStart w:id="541" w:name="_Toc45825946"/>
      <w:bookmarkStart w:id="542" w:name="_Toc45826198"/>
      <w:bookmarkStart w:id="543" w:name="_Toc52466364"/>
      <w:bookmarkStart w:id="544" w:name="_Toc66869349"/>
      <w:bookmarkStart w:id="545" w:name="_Toc66872167"/>
      <w:bookmarkStart w:id="546" w:name="_Toc75173324"/>
      <w:bookmarkStart w:id="547" w:name="_Toc76497140"/>
      <w:bookmarkStart w:id="548" w:name="_Toc82893941"/>
      <w:bookmarkStart w:id="549" w:name="_Toc89684472"/>
      <w:bookmarkStart w:id="550" w:name="_Toc98574613"/>
      <w:bookmarkStart w:id="551" w:name="_Toc123306841"/>
      <w:bookmarkStart w:id="552" w:name="_Toc123307986"/>
      <w:bookmarkStart w:id="553" w:name="_Toc124187042"/>
      <w:bookmarkStart w:id="554" w:name="_Toc130824847"/>
      <w:bookmarkStart w:id="555" w:name="_Toc137388707"/>
      <w:bookmarkStart w:id="556" w:name="_Toc137454253"/>
      <w:bookmarkStart w:id="557" w:name="_Toc138894580"/>
      <w:bookmarkStart w:id="558" w:name="_Toc145034736"/>
      <w:bookmarkStart w:id="559" w:name="_Toc153185284"/>
      <w:bookmarkStart w:id="560" w:name="_Toc161926159"/>
      <w:bookmarkStart w:id="561" w:name="_Toc163214574"/>
      <w:bookmarkStart w:id="562" w:name="_Toc187273001"/>
      <w:r w:rsidRPr="00340914">
        <w:t>5.3</w:t>
      </w:r>
      <w:r w:rsidRPr="00340914">
        <w:tab/>
        <w:t>Void</w:t>
      </w:r>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0A42E252" w14:textId="77777777" w:rsidR="007B0696" w:rsidRPr="00340914" w:rsidRDefault="007B0696" w:rsidP="007B0696">
      <w:pPr>
        <w:pStyle w:val="Heading2"/>
      </w:pPr>
      <w:bookmarkStart w:id="563" w:name="_Toc20997730"/>
      <w:bookmarkStart w:id="564" w:name="_Toc29478409"/>
      <w:bookmarkStart w:id="565" w:name="_Toc35933007"/>
      <w:bookmarkStart w:id="566" w:name="_Toc35935295"/>
      <w:bookmarkStart w:id="567" w:name="_Toc37162879"/>
      <w:bookmarkStart w:id="568" w:name="_Toc37173207"/>
      <w:bookmarkStart w:id="569" w:name="_Toc37173459"/>
      <w:bookmarkStart w:id="570" w:name="_Toc44754015"/>
      <w:bookmarkStart w:id="571" w:name="_Toc45825443"/>
      <w:bookmarkStart w:id="572" w:name="_Toc45825695"/>
      <w:bookmarkStart w:id="573" w:name="_Toc45825947"/>
      <w:bookmarkStart w:id="574" w:name="_Toc45826199"/>
      <w:bookmarkStart w:id="575" w:name="_Toc52466365"/>
      <w:bookmarkStart w:id="576" w:name="_Toc66869350"/>
      <w:bookmarkStart w:id="577" w:name="_Toc66872168"/>
      <w:bookmarkStart w:id="578" w:name="_Toc75173325"/>
      <w:bookmarkStart w:id="579" w:name="_Toc76497141"/>
      <w:bookmarkStart w:id="580" w:name="_Toc82893942"/>
      <w:bookmarkStart w:id="581" w:name="_Toc89684473"/>
      <w:bookmarkStart w:id="582" w:name="_Toc98574614"/>
      <w:bookmarkStart w:id="583" w:name="_Toc123306842"/>
      <w:bookmarkStart w:id="584" w:name="_Toc123307987"/>
      <w:bookmarkStart w:id="585" w:name="_Toc124187043"/>
      <w:bookmarkStart w:id="586" w:name="_Toc130824848"/>
      <w:bookmarkStart w:id="587" w:name="_Toc137388708"/>
      <w:bookmarkStart w:id="588" w:name="_Toc137454254"/>
      <w:bookmarkStart w:id="589" w:name="_Toc138894581"/>
      <w:bookmarkStart w:id="590" w:name="_Toc145034737"/>
      <w:bookmarkStart w:id="591" w:name="_Toc153185285"/>
      <w:bookmarkStart w:id="592" w:name="_Toc161926160"/>
      <w:bookmarkStart w:id="593" w:name="_Toc163214575"/>
      <w:bookmarkStart w:id="594" w:name="_Toc187273002"/>
      <w:r w:rsidRPr="00340914">
        <w:t>5.4</w:t>
      </w:r>
      <w:r w:rsidRPr="00340914">
        <w:tab/>
        <w:t>Void</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0A42E253" w14:textId="77777777" w:rsidR="007B0696" w:rsidRPr="00340914" w:rsidRDefault="007B0696" w:rsidP="007B0696">
      <w:pPr>
        <w:pStyle w:val="Heading2"/>
      </w:pPr>
      <w:bookmarkStart w:id="595" w:name="_Toc20997731"/>
      <w:bookmarkStart w:id="596" w:name="_Toc29478410"/>
      <w:bookmarkStart w:id="597" w:name="_Toc35933008"/>
      <w:bookmarkStart w:id="598" w:name="_Toc35935296"/>
      <w:bookmarkStart w:id="599" w:name="_Toc37162880"/>
      <w:bookmarkStart w:id="600" w:name="_Toc37173208"/>
      <w:bookmarkStart w:id="601" w:name="_Toc37173460"/>
      <w:bookmarkStart w:id="602" w:name="_Toc44754016"/>
      <w:bookmarkStart w:id="603" w:name="_Toc45825444"/>
      <w:bookmarkStart w:id="604" w:name="_Toc45825696"/>
      <w:bookmarkStart w:id="605" w:name="_Toc45825948"/>
      <w:bookmarkStart w:id="606" w:name="_Toc45826200"/>
      <w:bookmarkStart w:id="607" w:name="_Toc52466366"/>
      <w:bookmarkStart w:id="608" w:name="_Toc66869351"/>
      <w:bookmarkStart w:id="609" w:name="_Toc66872169"/>
      <w:bookmarkStart w:id="610" w:name="_Toc75173326"/>
      <w:bookmarkStart w:id="611" w:name="_Toc76497142"/>
      <w:bookmarkStart w:id="612" w:name="_Toc82893943"/>
      <w:bookmarkStart w:id="613" w:name="_Toc89684474"/>
      <w:bookmarkStart w:id="614" w:name="_Toc98574615"/>
      <w:bookmarkStart w:id="615" w:name="_Toc123306843"/>
      <w:bookmarkStart w:id="616" w:name="_Toc123307988"/>
      <w:bookmarkStart w:id="617" w:name="_Toc124187044"/>
      <w:bookmarkStart w:id="618" w:name="_Toc130824849"/>
      <w:bookmarkStart w:id="619" w:name="_Toc137388709"/>
      <w:bookmarkStart w:id="620" w:name="_Toc137454255"/>
      <w:bookmarkStart w:id="621" w:name="_Toc138894582"/>
      <w:bookmarkStart w:id="622" w:name="_Toc145034738"/>
      <w:bookmarkStart w:id="623" w:name="_Toc153185286"/>
      <w:bookmarkStart w:id="624" w:name="_Toc161926161"/>
      <w:bookmarkStart w:id="625" w:name="_Toc163214576"/>
      <w:bookmarkStart w:id="626" w:name="_Toc187273003"/>
      <w:r w:rsidRPr="00340914">
        <w:t>5.5</w:t>
      </w:r>
      <w:r w:rsidRPr="00340914">
        <w:tab/>
        <w:t>Operating bands</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p>
    <w:p w14:paraId="0A42E254" w14:textId="77777777" w:rsidR="007B0696" w:rsidRPr="00340914" w:rsidRDefault="007B0696" w:rsidP="007B0696">
      <w:r w:rsidRPr="00340914">
        <w:t>E-UTRA is designed to operate in the operating bands defined in Table 5.5-1. Unless stated otherwise, requirements specified for the TDD duplex mode apply for downlink and uplink operations in Frame Structure Type 2 [4].</w:t>
      </w:r>
    </w:p>
    <w:p w14:paraId="21BFDAB8" w14:textId="5E3A65A7" w:rsidR="004B5E45" w:rsidRDefault="004B5E45" w:rsidP="004B5E45">
      <w:r>
        <w:t xml:space="preserve">NB-IoT is designed to operate in the E-UTRA operating bands 1, 2, 3, 4, 5, 7, 8, 11, 12, 13, 14, 17, 18, 19, 20, 21, 24, 25, 26, 28, 31, 41 (in certain regions), 42, 43, 48, </w:t>
      </w:r>
      <w:r w:rsidR="006E2FC2">
        <w:t xml:space="preserve">54, </w:t>
      </w:r>
      <w:r>
        <w:t>65, 66, 70, 71, 72,</w:t>
      </w:r>
      <w:r>
        <w:rPr>
          <w:lang w:eastAsia="ja-JP"/>
        </w:rPr>
        <w:t xml:space="preserve"> 73, 74, 85, 87, 88, </w:t>
      </w:r>
      <w:r>
        <w:rPr>
          <w:lang w:eastAsia="zh-CN"/>
        </w:rPr>
        <w:t>103</w:t>
      </w:r>
      <w:r w:rsidR="00703CB9">
        <w:rPr>
          <w:lang w:eastAsia="zh-CN"/>
        </w:rPr>
        <w:t>, 106</w:t>
      </w:r>
      <w:r>
        <w:t xml:space="preserve"> which are defined in Table 5.5-1.</w:t>
      </w:r>
    </w:p>
    <w:p w14:paraId="1A8F4397" w14:textId="45C253EA" w:rsidR="006027F6" w:rsidRDefault="006027F6" w:rsidP="004B5E45">
      <w:r>
        <w:t xml:space="preserve">LTE based 5G terrestrial broadcast </w:t>
      </w:r>
      <w:r w:rsidRPr="001D386E">
        <w:t xml:space="preserve">is designed to operate in the </w:t>
      </w:r>
      <w:r>
        <w:t xml:space="preserve">E-UTRA </w:t>
      </w:r>
      <w:r w:rsidRPr="001D386E">
        <w:t xml:space="preserve">operating bands </w:t>
      </w:r>
      <w:r>
        <w:t>107, 108</w:t>
      </w:r>
      <w:r w:rsidRPr="001D386E">
        <w:t>.</w:t>
      </w:r>
    </w:p>
    <w:p w14:paraId="0A42E256" w14:textId="77777777" w:rsidR="007B0696" w:rsidRPr="00340914" w:rsidRDefault="007B0696" w:rsidP="007B0696">
      <w:pPr>
        <w:pStyle w:val="TH"/>
      </w:pPr>
      <w:r w:rsidRPr="00340914">
        <w:lastRenderedPageBreak/>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7B0696" w:rsidRPr="00340914" w14:paraId="0A42E25B" w14:textId="77777777" w:rsidTr="007B0696">
        <w:trPr>
          <w:jc w:val="center"/>
        </w:trPr>
        <w:tc>
          <w:tcPr>
            <w:tcW w:w="959" w:type="dxa"/>
            <w:vMerge w:val="restart"/>
            <w:tcBorders>
              <w:top w:val="single" w:sz="4" w:space="0" w:color="auto"/>
              <w:left w:val="single" w:sz="4" w:space="0" w:color="auto"/>
              <w:right w:val="single" w:sz="4" w:space="0" w:color="auto"/>
            </w:tcBorders>
          </w:tcPr>
          <w:p w14:paraId="0A42E257" w14:textId="77777777" w:rsidR="007B0696" w:rsidRPr="00340914" w:rsidRDefault="007B0696" w:rsidP="007B0696">
            <w:pPr>
              <w:pStyle w:val="TAH"/>
              <w:rPr>
                <w:rFonts w:cs="Arial"/>
              </w:rPr>
            </w:pPr>
            <w:r w:rsidRPr="00340914">
              <w:rPr>
                <w:rFonts w:cs="Arial"/>
              </w:rPr>
              <w:lastRenderedPageBreak/>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A42E258" w14:textId="77777777" w:rsidR="007B0696" w:rsidRPr="00340914" w:rsidRDefault="007B0696" w:rsidP="007B0696">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14:paraId="0A42E259" w14:textId="77777777" w:rsidR="007B0696" w:rsidRPr="00340914" w:rsidRDefault="007B0696" w:rsidP="007B0696">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14:paraId="0A42E25A" w14:textId="77777777" w:rsidR="007B0696" w:rsidRPr="00340914" w:rsidRDefault="007B0696" w:rsidP="007B0696">
            <w:pPr>
              <w:pStyle w:val="TAH"/>
              <w:rPr>
                <w:rFonts w:cs="Arial"/>
              </w:rPr>
            </w:pPr>
            <w:r w:rsidRPr="00340914">
              <w:rPr>
                <w:rFonts w:cs="Arial"/>
              </w:rPr>
              <w:t>Duplex Mode</w:t>
            </w:r>
          </w:p>
        </w:tc>
      </w:tr>
      <w:tr w:rsidR="007B0696" w:rsidRPr="00340914" w14:paraId="0A42E260" w14:textId="77777777" w:rsidTr="007B0696">
        <w:trPr>
          <w:jc w:val="center"/>
        </w:trPr>
        <w:tc>
          <w:tcPr>
            <w:tcW w:w="959" w:type="dxa"/>
            <w:vMerge/>
            <w:tcBorders>
              <w:left w:val="single" w:sz="4" w:space="0" w:color="auto"/>
              <w:bottom w:val="single" w:sz="4" w:space="0" w:color="auto"/>
              <w:right w:val="single" w:sz="4" w:space="0" w:color="auto"/>
            </w:tcBorders>
            <w:vAlign w:val="center"/>
          </w:tcPr>
          <w:p w14:paraId="0A42E25C" w14:textId="77777777" w:rsidR="007B0696" w:rsidRPr="00340914" w:rsidRDefault="007B0696" w:rsidP="007B0696">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14:paraId="0A42E25D"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2638" w:type="dxa"/>
            <w:gridSpan w:val="3"/>
            <w:tcBorders>
              <w:top w:val="single" w:sz="4" w:space="0" w:color="auto"/>
              <w:bottom w:val="single" w:sz="4" w:space="0" w:color="auto"/>
              <w:right w:val="single" w:sz="4" w:space="0" w:color="auto"/>
            </w:tcBorders>
          </w:tcPr>
          <w:p w14:paraId="0A42E25E"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rPr>
              <w:t xml:space="preserve">   –  F</w:t>
            </w:r>
            <w:r w:rsidRPr="00340914">
              <w:rPr>
                <w:rFonts w:cs="Arial"/>
                <w:vertAlign w:val="subscript"/>
              </w:rPr>
              <w:t>DL_high</w:t>
            </w:r>
          </w:p>
        </w:tc>
        <w:tc>
          <w:tcPr>
            <w:tcW w:w="1120" w:type="dxa"/>
            <w:vMerge/>
            <w:tcBorders>
              <w:left w:val="single" w:sz="4" w:space="0" w:color="auto"/>
              <w:bottom w:val="single" w:sz="4" w:space="0" w:color="auto"/>
              <w:right w:val="single" w:sz="4" w:space="0" w:color="auto"/>
            </w:tcBorders>
          </w:tcPr>
          <w:p w14:paraId="0A42E25F" w14:textId="77777777" w:rsidR="007B0696" w:rsidRPr="00340914" w:rsidRDefault="007B0696" w:rsidP="007B0696">
            <w:pPr>
              <w:pStyle w:val="TAC"/>
              <w:rPr>
                <w:rFonts w:cs="Arial"/>
              </w:rPr>
            </w:pPr>
          </w:p>
        </w:tc>
      </w:tr>
      <w:tr w:rsidR="007B0696" w:rsidRPr="00340914" w14:paraId="0A42E26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1" w14:textId="77777777" w:rsidR="007B0696" w:rsidRPr="00340914" w:rsidRDefault="007B0696" w:rsidP="007B0696">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14:paraId="0A42E262"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26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4" w14:textId="77777777" w:rsidR="007B0696" w:rsidRPr="00340914" w:rsidRDefault="007B0696" w:rsidP="007B0696">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14:paraId="0A42E265"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6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67"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68" w14:textId="77777777" w:rsidR="007B0696" w:rsidRPr="00340914" w:rsidRDefault="007B0696" w:rsidP="007B0696">
            <w:pPr>
              <w:pStyle w:val="TAC"/>
              <w:rPr>
                <w:rFonts w:cs="Arial"/>
              </w:rPr>
            </w:pPr>
            <w:r w:rsidRPr="00340914">
              <w:rPr>
                <w:rFonts w:cs="Arial"/>
              </w:rPr>
              <w:t>FDD</w:t>
            </w:r>
          </w:p>
        </w:tc>
      </w:tr>
      <w:tr w:rsidR="007B0696" w:rsidRPr="00340914" w14:paraId="0A42E27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A" w14:textId="77777777" w:rsidR="007B0696" w:rsidRPr="00340914" w:rsidRDefault="007B0696" w:rsidP="007B0696">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14:paraId="0A42E26B"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26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D"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14:paraId="0A42E26E"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26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0"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271" w14:textId="77777777" w:rsidR="007B0696" w:rsidRPr="00340914" w:rsidRDefault="007B0696" w:rsidP="007B0696">
            <w:pPr>
              <w:pStyle w:val="TAC"/>
              <w:rPr>
                <w:rFonts w:cs="Arial"/>
              </w:rPr>
            </w:pPr>
            <w:r w:rsidRPr="00340914">
              <w:rPr>
                <w:rFonts w:cs="Arial"/>
              </w:rPr>
              <w:t>FDD</w:t>
            </w:r>
          </w:p>
        </w:tc>
      </w:tr>
      <w:tr w:rsidR="007B0696" w:rsidRPr="00340914" w14:paraId="0A42E27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3" w14:textId="77777777" w:rsidR="007B0696" w:rsidRPr="00340914" w:rsidRDefault="007B0696" w:rsidP="007B0696">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14:paraId="0A42E274" w14:textId="77777777" w:rsidR="007B0696" w:rsidRPr="00340914" w:rsidRDefault="007B0696" w:rsidP="007B0696">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14:paraId="0A42E27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76" w14:textId="77777777" w:rsidR="007B0696" w:rsidRPr="00340914" w:rsidRDefault="007B0696" w:rsidP="007B0696">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14:paraId="0A42E277" w14:textId="77777777" w:rsidR="007B0696" w:rsidRPr="00340914" w:rsidRDefault="007B0696" w:rsidP="007B0696">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14:paraId="0A42E27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9" w14:textId="77777777" w:rsidR="007B0696" w:rsidRPr="00340914" w:rsidRDefault="007B0696" w:rsidP="007B0696">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14:paraId="0A42E27A" w14:textId="77777777" w:rsidR="007B0696" w:rsidRPr="00340914" w:rsidRDefault="007B0696" w:rsidP="007B0696">
            <w:pPr>
              <w:pStyle w:val="TAC"/>
              <w:rPr>
                <w:rFonts w:cs="Arial"/>
              </w:rPr>
            </w:pPr>
            <w:r w:rsidRPr="00340914">
              <w:rPr>
                <w:rFonts w:cs="Arial"/>
              </w:rPr>
              <w:t>FDD</w:t>
            </w:r>
          </w:p>
        </w:tc>
      </w:tr>
      <w:tr w:rsidR="007B0696" w:rsidRPr="00340914" w14:paraId="0A42E28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C" w14:textId="77777777" w:rsidR="007B0696" w:rsidRPr="00340914" w:rsidRDefault="007B0696" w:rsidP="007B0696">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14:paraId="0A42E27D"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7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7F" w14:textId="77777777" w:rsidR="007B0696" w:rsidRPr="00340914" w:rsidRDefault="007B0696" w:rsidP="007B0696">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14:paraId="0A42E280"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8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2" w14:textId="77777777" w:rsidR="007B0696" w:rsidRPr="00340914" w:rsidRDefault="007B0696" w:rsidP="007B0696">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14:paraId="0A42E283" w14:textId="77777777" w:rsidR="007B0696" w:rsidRPr="00340914" w:rsidRDefault="007B0696" w:rsidP="007B0696">
            <w:pPr>
              <w:pStyle w:val="TAC"/>
              <w:rPr>
                <w:rFonts w:cs="Arial"/>
              </w:rPr>
            </w:pPr>
            <w:r w:rsidRPr="00340914">
              <w:rPr>
                <w:rFonts w:cs="Arial"/>
              </w:rPr>
              <w:t>FDD</w:t>
            </w:r>
          </w:p>
        </w:tc>
      </w:tr>
      <w:tr w:rsidR="007B0696" w:rsidRPr="00340914" w14:paraId="0A42E28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5" w14:textId="77777777" w:rsidR="007B0696" w:rsidRPr="00340914" w:rsidRDefault="007B0696" w:rsidP="007B0696">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14:paraId="0A42E286" w14:textId="77777777" w:rsidR="007B0696" w:rsidRPr="00340914" w:rsidRDefault="007B0696" w:rsidP="007B0696">
            <w:pPr>
              <w:pStyle w:val="TAR"/>
              <w:rPr>
                <w:rFonts w:cs="Arial"/>
              </w:rPr>
            </w:pPr>
            <w:r w:rsidRPr="00340914">
              <w:rPr>
                <w:rFonts w:cs="Arial"/>
              </w:rPr>
              <w:t>824 MHz</w:t>
            </w:r>
          </w:p>
        </w:tc>
        <w:tc>
          <w:tcPr>
            <w:tcW w:w="284" w:type="dxa"/>
            <w:tcBorders>
              <w:top w:val="single" w:sz="4" w:space="0" w:color="auto"/>
              <w:bottom w:val="single" w:sz="4" w:space="0" w:color="auto"/>
            </w:tcBorders>
          </w:tcPr>
          <w:p w14:paraId="0A42E28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88"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289" w14:textId="77777777" w:rsidR="007B0696" w:rsidRPr="00340914" w:rsidRDefault="007B0696" w:rsidP="007B0696">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14:paraId="0A42E28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B" w14:textId="77777777" w:rsidR="007B0696" w:rsidRPr="00340914" w:rsidRDefault="007B0696" w:rsidP="007B0696">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14:paraId="0A42E28C" w14:textId="77777777" w:rsidR="007B0696" w:rsidRPr="00340914" w:rsidRDefault="007B0696" w:rsidP="007B0696">
            <w:pPr>
              <w:pStyle w:val="TAC"/>
              <w:rPr>
                <w:rFonts w:cs="Arial"/>
              </w:rPr>
            </w:pPr>
            <w:r w:rsidRPr="00340914">
              <w:rPr>
                <w:rFonts w:cs="Arial"/>
              </w:rPr>
              <w:t>FDD</w:t>
            </w:r>
          </w:p>
        </w:tc>
      </w:tr>
      <w:tr w:rsidR="007B0696" w:rsidRPr="00340914" w14:paraId="0A42E29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E" w14:textId="77777777" w:rsidR="007B0696" w:rsidRPr="00340914" w:rsidRDefault="007B0696" w:rsidP="007B0696">
            <w:pPr>
              <w:pStyle w:val="TAC"/>
              <w:rPr>
                <w:rFonts w:cs="Arial"/>
                <w:vertAlign w:val="superscript"/>
              </w:rPr>
            </w:pPr>
            <w:r w:rsidRPr="00340914">
              <w:rPr>
                <w:rFonts w:cs="Arial"/>
              </w:rPr>
              <w:t>6</w:t>
            </w:r>
          </w:p>
          <w:p w14:paraId="0A42E28F"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14:paraId="0A42E290" w14:textId="77777777" w:rsidR="007B0696" w:rsidRPr="00340914" w:rsidRDefault="007B0696" w:rsidP="007B0696">
            <w:pPr>
              <w:pStyle w:val="TAR"/>
              <w:rPr>
                <w:rFonts w:cs="Arial"/>
              </w:rPr>
            </w:pPr>
            <w:r w:rsidRPr="00340914">
              <w:rPr>
                <w:rFonts w:cs="Arial"/>
              </w:rPr>
              <w:t>830 MHz</w:t>
            </w:r>
          </w:p>
        </w:tc>
        <w:tc>
          <w:tcPr>
            <w:tcW w:w="284" w:type="dxa"/>
            <w:tcBorders>
              <w:top w:val="single" w:sz="4" w:space="0" w:color="auto"/>
              <w:bottom w:val="single" w:sz="4" w:space="0" w:color="auto"/>
            </w:tcBorders>
          </w:tcPr>
          <w:p w14:paraId="0A42E29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2" w14:textId="77777777" w:rsidR="007B0696" w:rsidRPr="00340914" w:rsidRDefault="007B0696" w:rsidP="007B0696">
            <w:pPr>
              <w:pStyle w:val="TAL"/>
              <w:rPr>
                <w:rFonts w:cs="Arial"/>
              </w:rPr>
            </w:pPr>
            <w:r w:rsidRPr="00340914">
              <w:rPr>
                <w:rFonts w:cs="Arial"/>
              </w:rPr>
              <w:t>840  MHz</w:t>
            </w:r>
          </w:p>
        </w:tc>
        <w:tc>
          <w:tcPr>
            <w:tcW w:w="1209" w:type="dxa"/>
            <w:tcBorders>
              <w:top w:val="single" w:sz="4" w:space="0" w:color="auto"/>
              <w:bottom w:val="single" w:sz="4" w:space="0" w:color="auto"/>
            </w:tcBorders>
            <w:vAlign w:val="center"/>
          </w:tcPr>
          <w:p w14:paraId="0A42E293" w14:textId="77777777" w:rsidR="007B0696" w:rsidRPr="00340914" w:rsidRDefault="007B0696" w:rsidP="007B0696">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14:paraId="0A42E29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5" w14:textId="77777777" w:rsidR="007B0696" w:rsidRPr="00340914" w:rsidRDefault="007B0696" w:rsidP="007B0696">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14:paraId="0A42E296" w14:textId="77777777" w:rsidR="007B0696" w:rsidRPr="00340914" w:rsidRDefault="007B0696" w:rsidP="007B0696">
            <w:pPr>
              <w:pStyle w:val="TAC"/>
              <w:rPr>
                <w:rFonts w:cs="Arial"/>
              </w:rPr>
            </w:pPr>
            <w:r w:rsidRPr="00340914">
              <w:rPr>
                <w:rFonts w:cs="Arial"/>
              </w:rPr>
              <w:t>FDD</w:t>
            </w:r>
          </w:p>
        </w:tc>
      </w:tr>
      <w:tr w:rsidR="007B0696" w:rsidRPr="00340914" w14:paraId="0A42E2A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98" w14:textId="77777777" w:rsidR="007B0696" w:rsidRPr="00340914" w:rsidRDefault="007B0696" w:rsidP="007B0696">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14:paraId="0A42E299" w14:textId="77777777" w:rsidR="007B0696" w:rsidRPr="00340914" w:rsidRDefault="007B0696" w:rsidP="007B0696">
            <w:pPr>
              <w:pStyle w:val="TAR"/>
              <w:rPr>
                <w:rFonts w:cs="Arial"/>
              </w:rPr>
            </w:pPr>
            <w:r w:rsidRPr="00340914">
              <w:rPr>
                <w:rFonts w:cs="Arial"/>
              </w:rPr>
              <w:t>2500 MHz</w:t>
            </w:r>
          </w:p>
        </w:tc>
        <w:tc>
          <w:tcPr>
            <w:tcW w:w="284" w:type="dxa"/>
            <w:tcBorders>
              <w:top w:val="single" w:sz="4" w:space="0" w:color="auto"/>
              <w:bottom w:val="single" w:sz="4" w:space="0" w:color="auto"/>
            </w:tcBorders>
          </w:tcPr>
          <w:p w14:paraId="0A42E29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B" w14:textId="77777777" w:rsidR="007B0696" w:rsidRPr="00340914" w:rsidRDefault="007B0696" w:rsidP="007B0696">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14:paraId="0A42E29C" w14:textId="77777777" w:rsidR="007B0696" w:rsidRPr="00340914" w:rsidRDefault="007B0696" w:rsidP="007B0696">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14:paraId="0A42E29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29F" w14:textId="77777777" w:rsidR="007B0696" w:rsidRPr="00340914" w:rsidRDefault="007B0696" w:rsidP="007B0696">
            <w:pPr>
              <w:pStyle w:val="TAC"/>
              <w:rPr>
                <w:rFonts w:cs="Arial"/>
              </w:rPr>
            </w:pPr>
            <w:r w:rsidRPr="00340914">
              <w:rPr>
                <w:rFonts w:cs="Arial"/>
              </w:rPr>
              <w:t>FDD</w:t>
            </w:r>
          </w:p>
        </w:tc>
      </w:tr>
      <w:tr w:rsidR="007B0696" w:rsidRPr="00340914" w14:paraId="0A42E2A9" w14:textId="77777777" w:rsidTr="007B0696">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1" w14:textId="77777777" w:rsidR="007B0696" w:rsidRPr="00340914" w:rsidRDefault="007B0696" w:rsidP="007B0696">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14:paraId="0A42E2A2" w14:textId="77777777" w:rsidR="007B0696" w:rsidRPr="00340914" w:rsidRDefault="007B0696" w:rsidP="007B0696">
            <w:pPr>
              <w:pStyle w:val="TAR"/>
              <w:rPr>
                <w:rFonts w:cs="Arial"/>
              </w:rPr>
            </w:pPr>
            <w:r w:rsidRPr="00340914">
              <w:rPr>
                <w:rFonts w:cs="Arial"/>
              </w:rPr>
              <w:t>880 MHz</w:t>
            </w:r>
          </w:p>
        </w:tc>
        <w:tc>
          <w:tcPr>
            <w:tcW w:w="284" w:type="dxa"/>
            <w:tcBorders>
              <w:top w:val="single" w:sz="4" w:space="0" w:color="auto"/>
              <w:bottom w:val="single" w:sz="4" w:space="0" w:color="auto"/>
            </w:tcBorders>
          </w:tcPr>
          <w:p w14:paraId="0A42E2A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4" w14:textId="77777777" w:rsidR="007B0696" w:rsidRPr="00340914" w:rsidRDefault="007B0696" w:rsidP="007B0696">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14:paraId="0A42E2A5" w14:textId="77777777" w:rsidR="007B0696" w:rsidRPr="00340914" w:rsidRDefault="007B0696" w:rsidP="007B0696">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14:paraId="0A42E2A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A7" w14:textId="77777777" w:rsidR="007B0696" w:rsidRPr="00340914" w:rsidRDefault="007B0696" w:rsidP="007B0696">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14:paraId="0A42E2A8" w14:textId="77777777" w:rsidR="007B0696" w:rsidRPr="00340914" w:rsidRDefault="007B0696" w:rsidP="007B0696">
            <w:pPr>
              <w:pStyle w:val="TAC"/>
              <w:rPr>
                <w:rFonts w:cs="Arial"/>
              </w:rPr>
            </w:pPr>
            <w:r w:rsidRPr="00340914">
              <w:rPr>
                <w:rFonts w:cs="Arial"/>
              </w:rPr>
              <w:t>FDD</w:t>
            </w:r>
          </w:p>
        </w:tc>
      </w:tr>
      <w:tr w:rsidR="007B0696" w:rsidRPr="00340914" w14:paraId="0A42E2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A" w14:textId="77777777" w:rsidR="007B0696" w:rsidRPr="00340914" w:rsidRDefault="007B0696" w:rsidP="007B0696">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14:paraId="0A42E2AB" w14:textId="77777777" w:rsidR="007B0696" w:rsidRPr="00340914" w:rsidRDefault="007B0696" w:rsidP="007B0696">
            <w:pPr>
              <w:pStyle w:val="TAR"/>
              <w:rPr>
                <w:rFonts w:cs="Arial"/>
              </w:rPr>
            </w:pPr>
            <w:r w:rsidRPr="00340914">
              <w:rPr>
                <w:rFonts w:cs="Arial"/>
              </w:rPr>
              <w:t>1749.9 MHz</w:t>
            </w:r>
          </w:p>
        </w:tc>
        <w:tc>
          <w:tcPr>
            <w:tcW w:w="284" w:type="dxa"/>
            <w:tcBorders>
              <w:top w:val="single" w:sz="4" w:space="0" w:color="auto"/>
              <w:bottom w:val="single" w:sz="4" w:space="0" w:color="auto"/>
            </w:tcBorders>
          </w:tcPr>
          <w:p w14:paraId="0A42E2A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D" w14:textId="77777777" w:rsidR="007B0696" w:rsidRPr="00340914" w:rsidRDefault="007B0696" w:rsidP="007B0696">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14:paraId="0A42E2AE" w14:textId="77777777" w:rsidR="007B0696" w:rsidRPr="00340914" w:rsidRDefault="007B0696" w:rsidP="007B0696">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14:paraId="0A42E2A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B0" w14:textId="77777777" w:rsidR="007B0696" w:rsidRPr="00340914" w:rsidRDefault="007B0696" w:rsidP="007B0696">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14:paraId="0A42E2B1" w14:textId="77777777" w:rsidR="007B0696" w:rsidRPr="00340914" w:rsidRDefault="007B0696" w:rsidP="007B0696">
            <w:pPr>
              <w:pStyle w:val="TAC"/>
              <w:rPr>
                <w:rFonts w:cs="Arial"/>
              </w:rPr>
            </w:pPr>
            <w:r w:rsidRPr="00340914">
              <w:rPr>
                <w:rFonts w:cs="Arial"/>
              </w:rPr>
              <w:t>FDD</w:t>
            </w:r>
          </w:p>
        </w:tc>
      </w:tr>
      <w:tr w:rsidR="007B0696" w:rsidRPr="00340914" w14:paraId="0A42E2B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3" w14:textId="77777777" w:rsidR="007B0696" w:rsidRPr="00340914" w:rsidRDefault="007B0696" w:rsidP="007B0696">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14:paraId="0A42E2B4"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B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6" w14:textId="77777777" w:rsidR="007B0696" w:rsidRPr="00340914" w:rsidRDefault="007B0696" w:rsidP="007B0696">
            <w:pPr>
              <w:pStyle w:val="TAL"/>
              <w:rPr>
                <w:rFonts w:cs="Arial"/>
              </w:rPr>
            </w:pPr>
            <w:r w:rsidRPr="00340914">
              <w:rPr>
                <w:rFonts w:cs="Arial"/>
              </w:rPr>
              <w:t>1770 MHz</w:t>
            </w:r>
          </w:p>
        </w:tc>
        <w:tc>
          <w:tcPr>
            <w:tcW w:w="1209" w:type="dxa"/>
            <w:tcBorders>
              <w:top w:val="single" w:sz="4" w:space="0" w:color="auto"/>
              <w:bottom w:val="single" w:sz="4" w:space="0" w:color="auto"/>
            </w:tcBorders>
          </w:tcPr>
          <w:p w14:paraId="0A42E2B7"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B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B9"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BA" w14:textId="77777777" w:rsidR="007B0696" w:rsidRPr="00340914" w:rsidRDefault="007B0696" w:rsidP="007B0696">
            <w:pPr>
              <w:pStyle w:val="TAC"/>
              <w:rPr>
                <w:rFonts w:cs="Arial"/>
              </w:rPr>
            </w:pPr>
            <w:r w:rsidRPr="00340914">
              <w:rPr>
                <w:rFonts w:cs="Arial"/>
              </w:rPr>
              <w:t>FDD</w:t>
            </w:r>
          </w:p>
        </w:tc>
      </w:tr>
      <w:tr w:rsidR="007B0696" w:rsidRPr="00340914" w14:paraId="0A42E2C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C" w14:textId="77777777" w:rsidR="007B0696" w:rsidRPr="00340914" w:rsidRDefault="007B0696" w:rsidP="007B0696">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14:paraId="0A42E2BD" w14:textId="77777777" w:rsidR="007B0696" w:rsidRPr="00340914" w:rsidRDefault="007B0696" w:rsidP="007B0696">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14:paraId="0A42E2B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F" w14:textId="77777777" w:rsidR="007B0696" w:rsidRPr="00340914" w:rsidRDefault="007B0696" w:rsidP="007B0696">
            <w:pPr>
              <w:pStyle w:val="TAL"/>
              <w:rPr>
                <w:rFonts w:cs="Arial"/>
              </w:rPr>
            </w:pPr>
            <w:r w:rsidRPr="00340914">
              <w:rPr>
                <w:rFonts w:cs="Arial"/>
              </w:rPr>
              <w:t>1447.9 MHz</w:t>
            </w:r>
          </w:p>
        </w:tc>
        <w:tc>
          <w:tcPr>
            <w:tcW w:w="1209" w:type="dxa"/>
            <w:tcBorders>
              <w:top w:val="single" w:sz="4" w:space="0" w:color="auto"/>
              <w:bottom w:val="single" w:sz="4" w:space="0" w:color="auto"/>
            </w:tcBorders>
          </w:tcPr>
          <w:p w14:paraId="0A42E2C0" w14:textId="77777777" w:rsidR="007B0696" w:rsidRPr="00340914" w:rsidRDefault="007B0696" w:rsidP="007B0696">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14:paraId="0A42E2C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2" w14:textId="77777777" w:rsidR="007B0696" w:rsidRPr="00340914" w:rsidRDefault="007B0696" w:rsidP="007B0696">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14:paraId="0A42E2C3" w14:textId="77777777" w:rsidR="007B0696" w:rsidRPr="00340914" w:rsidRDefault="007B0696" w:rsidP="007B0696">
            <w:pPr>
              <w:pStyle w:val="TAC"/>
              <w:rPr>
                <w:rFonts w:cs="Arial"/>
              </w:rPr>
            </w:pPr>
            <w:r w:rsidRPr="00340914">
              <w:rPr>
                <w:rFonts w:cs="Arial"/>
              </w:rPr>
              <w:t>FDD</w:t>
            </w:r>
          </w:p>
        </w:tc>
      </w:tr>
      <w:tr w:rsidR="007B0696" w:rsidRPr="00340914" w14:paraId="0A42E2C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5" w14:textId="77777777" w:rsidR="007B0696" w:rsidRPr="00340914" w:rsidRDefault="007B0696" w:rsidP="007B0696">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14:paraId="0A42E2C6" w14:textId="77777777" w:rsidR="007B0696" w:rsidRPr="00340914" w:rsidRDefault="007B0696" w:rsidP="007B0696">
            <w:pPr>
              <w:pStyle w:val="TAR"/>
              <w:rPr>
                <w:rFonts w:cs="Arial"/>
              </w:rPr>
            </w:pPr>
            <w:r w:rsidRPr="00340914">
              <w:rPr>
                <w:rFonts w:cs="Arial"/>
              </w:rPr>
              <w:t>699 MHz</w:t>
            </w:r>
          </w:p>
        </w:tc>
        <w:tc>
          <w:tcPr>
            <w:tcW w:w="284" w:type="dxa"/>
            <w:tcBorders>
              <w:top w:val="single" w:sz="4" w:space="0" w:color="auto"/>
              <w:bottom w:val="single" w:sz="4" w:space="0" w:color="auto"/>
            </w:tcBorders>
          </w:tcPr>
          <w:p w14:paraId="0A42E2C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C8"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C9" w14:textId="77777777" w:rsidR="007B0696" w:rsidRPr="00340914" w:rsidRDefault="007B0696" w:rsidP="007B0696">
            <w:pPr>
              <w:pStyle w:val="TAR"/>
              <w:rPr>
                <w:rFonts w:cs="Arial"/>
              </w:rPr>
            </w:pPr>
            <w:r w:rsidRPr="00340914">
              <w:rPr>
                <w:rFonts w:cs="Arial"/>
              </w:rPr>
              <w:t>729 MHz</w:t>
            </w:r>
          </w:p>
        </w:tc>
        <w:tc>
          <w:tcPr>
            <w:tcW w:w="244" w:type="dxa"/>
            <w:tcBorders>
              <w:top w:val="single" w:sz="4" w:space="0" w:color="auto"/>
              <w:bottom w:val="single" w:sz="4" w:space="0" w:color="auto"/>
            </w:tcBorders>
          </w:tcPr>
          <w:p w14:paraId="0A42E2C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B"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CC" w14:textId="77777777" w:rsidR="007B0696" w:rsidRPr="00340914" w:rsidRDefault="007B0696" w:rsidP="007B0696">
            <w:pPr>
              <w:pStyle w:val="TAC"/>
              <w:rPr>
                <w:rFonts w:cs="Arial"/>
              </w:rPr>
            </w:pPr>
            <w:r w:rsidRPr="00340914">
              <w:rPr>
                <w:rFonts w:cs="Arial"/>
              </w:rPr>
              <w:t>FDD</w:t>
            </w:r>
          </w:p>
        </w:tc>
      </w:tr>
      <w:tr w:rsidR="007B0696" w:rsidRPr="00340914" w14:paraId="0A42E2D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E" w14:textId="77777777" w:rsidR="007B0696" w:rsidRPr="00340914" w:rsidRDefault="007B0696" w:rsidP="007B0696">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14:paraId="0A42E2CF" w14:textId="77777777" w:rsidR="007B0696" w:rsidRPr="00340914" w:rsidRDefault="007B0696" w:rsidP="007B0696">
            <w:pPr>
              <w:pStyle w:val="TAR"/>
              <w:rPr>
                <w:rFonts w:cs="Arial"/>
              </w:rPr>
            </w:pPr>
            <w:r w:rsidRPr="00340914">
              <w:rPr>
                <w:rFonts w:cs="Arial"/>
              </w:rPr>
              <w:t>777 MHz</w:t>
            </w:r>
          </w:p>
        </w:tc>
        <w:tc>
          <w:tcPr>
            <w:tcW w:w="284" w:type="dxa"/>
            <w:tcBorders>
              <w:top w:val="single" w:sz="4" w:space="0" w:color="auto"/>
              <w:bottom w:val="single" w:sz="4" w:space="0" w:color="auto"/>
            </w:tcBorders>
          </w:tcPr>
          <w:p w14:paraId="0A42E2D0"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1" w14:textId="77777777" w:rsidR="007B0696" w:rsidRPr="00340914" w:rsidRDefault="007B0696" w:rsidP="007B0696">
            <w:pPr>
              <w:pStyle w:val="TAL"/>
              <w:rPr>
                <w:rFonts w:cs="Arial"/>
              </w:rPr>
            </w:pPr>
            <w:r w:rsidRPr="00340914">
              <w:rPr>
                <w:rFonts w:cs="Arial"/>
              </w:rPr>
              <w:t>787 MHz</w:t>
            </w:r>
          </w:p>
        </w:tc>
        <w:tc>
          <w:tcPr>
            <w:tcW w:w="1209" w:type="dxa"/>
            <w:tcBorders>
              <w:top w:val="single" w:sz="4" w:space="0" w:color="auto"/>
              <w:bottom w:val="single" w:sz="4" w:space="0" w:color="auto"/>
            </w:tcBorders>
          </w:tcPr>
          <w:p w14:paraId="0A42E2D2" w14:textId="77777777" w:rsidR="007B0696" w:rsidRPr="00340914" w:rsidRDefault="007B0696" w:rsidP="007B0696">
            <w:pPr>
              <w:pStyle w:val="TAR"/>
              <w:rPr>
                <w:rFonts w:cs="Arial"/>
              </w:rPr>
            </w:pPr>
            <w:r w:rsidRPr="00340914">
              <w:rPr>
                <w:rFonts w:cs="Arial"/>
              </w:rPr>
              <w:t>746 MHz</w:t>
            </w:r>
          </w:p>
        </w:tc>
        <w:tc>
          <w:tcPr>
            <w:tcW w:w="244" w:type="dxa"/>
            <w:tcBorders>
              <w:top w:val="single" w:sz="4" w:space="0" w:color="auto"/>
              <w:bottom w:val="single" w:sz="4" w:space="0" w:color="auto"/>
            </w:tcBorders>
          </w:tcPr>
          <w:p w14:paraId="0A42E2D3"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4" w14:textId="77777777" w:rsidR="007B0696" w:rsidRPr="00340914" w:rsidRDefault="007B0696" w:rsidP="007B0696">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14:paraId="0A42E2D5" w14:textId="77777777" w:rsidR="007B0696" w:rsidRPr="00340914" w:rsidRDefault="007B0696" w:rsidP="007B0696">
            <w:pPr>
              <w:pStyle w:val="TAC"/>
              <w:rPr>
                <w:rFonts w:cs="Arial"/>
              </w:rPr>
            </w:pPr>
            <w:r w:rsidRPr="00340914">
              <w:rPr>
                <w:rFonts w:cs="Arial"/>
              </w:rPr>
              <w:t>FDD</w:t>
            </w:r>
          </w:p>
        </w:tc>
      </w:tr>
      <w:tr w:rsidR="007B0696" w:rsidRPr="00340914" w14:paraId="0A42E2D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D7" w14:textId="77777777" w:rsidR="007B0696" w:rsidRPr="00340914" w:rsidRDefault="007B0696" w:rsidP="007B0696">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14:paraId="0A42E2D8" w14:textId="77777777" w:rsidR="007B0696" w:rsidRPr="00340914" w:rsidRDefault="007B0696" w:rsidP="007B0696">
            <w:pPr>
              <w:pStyle w:val="TAR"/>
              <w:rPr>
                <w:rFonts w:cs="Arial"/>
              </w:rPr>
            </w:pPr>
            <w:r w:rsidRPr="00340914">
              <w:rPr>
                <w:rFonts w:cs="Arial"/>
              </w:rPr>
              <w:t>788 MHz</w:t>
            </w:r>
          </w:p>
        </w:tc>
        <w:tc>
          <w:tcPr>
            <w:tcW w:w="284" w:type="dxa"/>
            <w:tcBorders>
              <w:top w:val="single" w:sz="4" w:space="0" w:color="auto"/>
              <w:bottom w:val="single" w:sz="4" w:space="0" w:color="auto"/>
            </w:tcBorders>
          </w:tcPr>
          <w:p w14:paraId="0A42E2D9"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A" w14:textId="77777777" w:rsidR="007B0696" w:rsidRPr="00340914" w:rsidRDefault="007B0696" w:rsidP="007B0696">
            <w:pPr>
              <w:pStyle w:val="TAL"/>
              <w:rPr>
                <w:rFonts w:cs="Arial"/>
              </w:rPr>
            </w:pPr>
            <w:r w:rsidRPr="00340914">
              <w:rPr>
                <w:rFonts w:cs="Arial"/>
              </w:rPr>
              <w:t>798 MHz</w:t>
            </w:r>
          </w:p>
        </w:tc>
        <w:tc>
          <w:tcPr>
            <w:tcW w:w="1209" w:type="dxa"/>
            <w:tcBorders>
              <w:top w:val="single" w:sz="4" w:space="0" w:color="auto"/>
              <w:bottom w:val="single" w:sz="4" w:space="0" w:color="auto"/>
            </w:tcBorders>
          </w:tcPr>
          <w:p w14:paraId="0A42E2DB" w14:textId="77777777" w:rsidR="007B0696" w:rsidRPr="00340914" w:rsidRDefault="007B0696" w:rsidP="007B0696">
            <w:pPr>
              <w:pStyle w:val="TAR"/>
              <w:rPr>
                <w:rFonts w:cs="Arial"/>
              </w:rPr>
            </w:pPr>
            <w:r w:rsidRPr="00340914">
              <w:rPr>
                <w:rFonts w:cs="Arial"/>
              </w:rPr>
              <w:t>758 MHz</w:t>
            </w:r>
          </w:p>
        </w:tc>
        <w:tc>
          <w:tcPr>
            <w:tcW w:w="244" w:type="dxa"/>
            <w:tcBorders>
              <w:top w:val="single" w:sz="4" w:space="0" w:color="auto"/>
              <w:bottom w:val="single" w:sz="4" w:space="0" w:color="auto"/>
            </w:tcBorders>
          </w:tcPr>
          <w:p w14:paraId="0A42E2DC"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D" w14:textId="77777777" w:rsidR="007B0696" w:rsidRPr="00340914" w:rsidRDefault="007B0696" w:rsidP="007B0696">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14:paraId="0A42E2DE" w14:textId="77777777" w:rsidR="007B0696" w:rsidRPr="00340914" w:rsidRDefault="007B0696" w:rsidP="007B0696">
            <w:pPr>
              <w:pStyle w:val="TAC"/>
              <w:rPr>
                <w:rFonts w:cs="Arial"/>
              </w:rPr>
            </w:pPr>
            <w:r w:rsidRPr="00340914">
              <w:rPr>
                <w:rFonts w:cs="Arial"/>
              </w:rPr>
              <w:t>FDD</w:t>
            </w:r>
          </w:p>
        </w:tc>
      </w:tr>
      <w:tr w:rsidR="007B0696" w:rsidRPr="00340914" w14:paraId="0A42E2E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0" w14:textId="77777777" w:rsidR="007B0696" w:rsidRPr="00340914" w:rsidRDefault="007B0696" w:rsidP="007B0696">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14:paraId="0A42E2E1"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2"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3"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4"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5"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6"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E7" w14:textId="77777777" w:rsidR="007B0696" w:rsidRPr="00340914" w:rsidRDefault="007B0696" w:rsidP="007B0696">
            <w:pPr>
              <w:pStyle w:val="TAC"/>
              <w:rPr>
                <w:rFonts w:cs="Arial"/>
              </w:rPr>
            </w:pPr>
            <w:r w:rsidRPr="00340914">
              <w:rPr>
                <w:rFonts w:cs="Arial"/>
              </w:rPr>
              <w:t>FDD</w:t>
            </w:r>
          </w:p>
        </w:tc>
      </w:tr>
      <w:tr w:rsidR="007B0696" w:rsidRPr="00340914" w14:paraId="0A42E2F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9" w14:textId="77777777" w:rsidR="007B0696" w:rsidRPr="00340914" w:rsidRDefault="007B0696" w:rsidP="007B0696">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14:paraId="0A42E2EA"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B"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C"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D"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E"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F"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F0" w14:textId="77777777" w:rsidR="007B0696" w:rsidRPr="00340914" w:rsidRDefault="007B0696" w:rsidP="007B0696">
            <w:pPr>
              <w:pStyle w:val="TAC"/>
              <w:rPr>
                <w:rFonts w:cs="Arial"/>
              </w:rPr>
            </w:pPr>
            <w:r w:rsidRPr="00340914">
              <w:rPr>
                <w:rFonts w:cs="Arial"/>
              </w:rPr>
              <w:t>FDD</w:t>
            </w:r>
          </w:p>
        </w:tc>
      </w:tr>
      <w:tr w:rsidR="007B0696" w:rsidRPr="00340914" w14:paraId="0A42E2F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2" w14:textId="77777777" w:rsidR="007B0696" w:rsidRPr="00340914" w:rsidRDefault="007B0696" w:rsidP="007B0696">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14:paraId="0A42E2F3" w14:textId="77777777" w:rsidR="007B0696" w:rsidRPr="00340914" w:rsidRDefault="007B0696" w:rsidP="007B0696">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14:paraId="0A42E2F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5"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F6" w14:textId="77777777" w:rsidR="007B0696" w:rsidRPr="00340914" w:rsidRDefault="007B0696" w:rsidP="007B0696">
            <w:pPr>
              <w:pStyle w:val="TAR"/>
              <w:rPr>
                <w:rFonts w:cs="Arial"/>
              </w:rPr>
            </w:pPr>
            <w:r w:rsidRPr="00340914">
              <w:rPr>
                <w:rFonts w:cs="Arial"/>
              </w:rPr>
              <w:t>734 MHz</w:t>
            </w:r>
          </w:p>
        </w:tc>
        <w:tc>
          <w:tcPr>
            <w:tcW w:w="244" w:type="dxa"/>
            <w:tcBorders>
              <w:top w:val="single" w:sz="4" w:space="0" w:color="auto"/>
              <w:bottom w:val="single" w:sz="4" w:space="0" w:color="auto"/>
            </w:tcBorders>
          </w:tcPr>
          <w:p w14:paraId="0A42E2F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F8"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F9" w14:textId="77777777" w:rsidR="007B0696" w:rsidRPr="00340914" w:rsidRDefault="007B0696" w:rsidP="007B0696">
            <w:pPr>
              <w:pStyle w:val="TAC"/>
              <w:rPr>
                <w:rFonts w:cs="Arial"/>
              </w:rPr>
            </w:pPr>
            <w:r w:rsidRPr="00340914">
              <w:rPr>
                <w:rFonts w:cs="Arial"/>
              </w:rPr>
              <w:t>FDD</w:t>
            </w:r>
          </w:p>
        </w:tc>
      </w:tr>
      <w:tr w:rsidR="007B0696" w:rsidRPr="00340914" w14:paraId="0A42E30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B" w14:textId="77777777" w:rsidR="007B0696" w:rsidRPr="00340914" w:rsidRDefault="007B0696" w:rsidP="007B0696">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14:paraId="0A42E2FC" w14:textId="77777777" w:rsidR="007B0696" w:rsidRPr="00340914" w:rsidRDefault="007B0696" w:rsidP="007B0696">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14:paraId="0A42E2F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E" w14:textId="77777777" w:rsidR="007B0696" w:rsidRPr="00340914" w:rsidRDefault="007B0696" w:rsidP="007B0696">
            <w:pPr>
              <w:pStyle w:val="TAL"/>
              <w:rPr>
                <w:rFonts w:cs="Arial"/>
              </w:rPr>
            </w:pPr>
            <w:r w:rsidRPr="00340914">
              <w:rPr>
                <w:rFonts w:cs="Arial"/>
              </w:rPr>
              <w:t>830 MHz</w:t>
            </w:r>
          </w:p>
        </w:tc>
        <w:tc>
          <w:tcPr>
            <w:tcW w:w="1209" w:type="dxa"/>
            <w:tcBorders>
              <w:top w:val="single" w:sz="4" w:space="0" w:color="auto"/>
              <w:bottom w:val="single" w:sz="4" w:space="0" w:color="auto"/>
            </w:tcBorders>
          </w:tcPr>
          <w:p w14:paraId="0A42E2FF" w14:textId="77777777" w:rsidR="007B0696" w:rsidRPr="00340914" w:rsidRDefault="007B0696" w:rsidP="007B0696">
            <w:pPr>
              <w:pStyle w:val="TAR"/>
              <w:rPr>
                <w:rFonts w:cs="Arial"/>
              </w:rPr>
            </w:pPr>
            <w:r w:rsidRPr="00340914">
              <w:rPr>
                <w:rFonts w:cs="Arial"/>
              </w:rPr>
              <w:t>860 MHz</w:t>
            </w:r>
          </w:p>
        </w:tc>
        <w:tc>
          <w:tcPr>
            <w:tcW w:w="244" w:type="dxa"/>
            <w:tcBorders>
              <w:top w:val="single" w:sz="4" w:space="0" w:color="auto"/>
              <w:bottom w:val="single" w:sz="4" w:space="0" w:color="auto"/>
            </w:tcBorders>
          </w:tcPr>
          <w:p w14:paraId="0A42E30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1" w14:textId="77777777" w:rsidR="007B0696" w:rsidRPr="00340914" w:rsidRDefault="007B0696" w:rsidP="007B0696">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14:paraId="0A42E302" w14:textId="77777777" w:rsidR="007B0696" w:rsidRPr="00340914" w:rsidRDefault="007B0696" w:rsidP="007B0696">
            <w:pPr>
              <w:pStyle w:val="TAC"/>
              <w:rPr>
                <w:rFonts w:cs="Arial"/>
              </w:rPr>
            </w:pPr>
            <w:r w:rsidRPr="00340914">
              <w:rPr>
                <w:rFonts w:cs="Arial"/>
              </w:rPr>
              <w:t>FDD</w:t>
            </w:r>
          </w:p>
        </w:tc>
      </w:tr>
      <w:tr w:rsidR="007B0696" w:rsidRPr="00340914" w14:paraId="0A42E30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4" w14:textId="77777777" w:rsidR="007B0696" w:rsidRPr="00340914" w:rsidRDefault="007B0696" w:rsidP="007B0696">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14:paraId="0A42E305" w14:textId="77777777" w:rsidR="007B0696" w:rsidRPr="00340914" w:rsidRDefault="007B0696" w:rsidP="007B0696">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14:paraId="0A42E30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07" w14:textId="77777777" w:rsidR="007B0696" w:rsidRPr="00340914" w:rsidRDefault="007B0696" w:rsidP="007B0696">
            <w:pPr>
              <w:pStyle w:val="TAL"/>
              <w:rPr>
                <w:rFonts w:cs="Arial"/>
              </w:rPr>
            </w:pPr>
            <w:r w:rsidRPr="00340914">
              <w:rPr>
                <w:rFonts w:cs="Arial"/>
              </w:rPr>
              <w:t>845 MHz</w:t>
            </w:r>
          </w:p>
        </w:tc>
        <w:tc>
          <w:tcPr>
            <w:tcW w:w="1209" w:type="dxa"/>
            <w:tcBorders>
              <w:top w:val="single" w:sz="4" w:space="0" w:color="auto"/>
              <w:bottom w:val="single" w:sz="4" w:space="0" w:color="auto"/>
            </w:tcBorders>
          </w:tcPr>
          <w:p w14:paraId="0A42E308" w14:textId="77777777" w:rsidR="007B0696" w:rsidRPr="00340914" w:rsidRDefault="007B0696" w:rsidP="007B0696">
            <w:pPr>
              <w:pStyle w:val="TAR"/>
              <w:rPr>
                <w:rFonts w:cs="Arial"/>
              </w:rPr>
            </w:pPr>
            <w:r w:rsidRPr="00340914">
              <w:rPr>
                <w:rFonts w:cs="Arial"/>
              </w:rPr>
              <w:t>875 MHz</w:t>
            </w:r>
          </w:p>
        </w:tc>
        <w:tc>
          <w:tcPr>
            <w:tcW w:w="244" w:type="dxa"/>
            <w:tcBorders>
              <w:top w:val="single" w:sz="4" w:space="0" w:color="auto"/>
              <w:bottom w:val="single" w:sz="4" w:space="0" w:color="auto"/>
            </w:tcBorders>
          </w:tcPr>
          <w:p w14:paraId="0A42E30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A" w14:textId="77777777" w:rsidR="007B0696" w:rsidRPr="00340914" w:rsidRDefault="007B0696" w:rsidP="007B0696">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14:paraId="0A42E30B" w14:textId="77777777" w:rsidR="007B0696" w:rsidRPr="00340914" w:rsidRDefault="007B0696" w:rsidP="007B0696">
            <w:pPr>
              <w:pStyle w:val="TAC"/>
              <w:rPr>
                <w:rFonts w:cs="Arial"/>
              </w:rPr>
            </w:pPr>
            <w:r w:rsidRPr="00340914">
              <w:rPr>
                <w:rFonts w:cs="Arial"/>
              </w:rPr>
              <w:t>FDD</w:t>
            </w:r>
          </w:p>
        </w:tc>
      </w:tr>
      <w:tr w:rsidR="007B0696" w:rsidRPr="00340914" w14:paraId="0A42E31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D" w14:textId="77777777" w:rsidR="007B0696" w:rsidRPr="00340914" w:rsidRDefault="007B0696" w:rsidP="007B0696">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14:paraId="0A42E30E" w14:textId="77777777" w:rsidR="007B0696" w:rsidRPr="00340914" w:rsidRDefault="007B0696" w:rsidP="007B0696">
            <w:pPr>
              <w:pStyle w:val="TAR"/>
              <w:rPr>
                <w:rFonts w:cs="Arial"/>
              </w:rPr>
            </w:pPr>
            <w:r w:rsidRPr="00340914">
              <w:rPr>
                <w:rFonts w:cs="Arial"/>
              </w:rPr>
              <w:t>832 MHz</w:t>
            </w:r>
          </w:p>
        </w:tc>
        <w:tc>
          <w:tcPr>
            <w:tcW w:w="284" w:type="dxa"/>
            <w:tcBorders>
              <w:top w:val="single" w:sz="4" w:space="0" w:color="auto"/>
              <w:bottom w:val="single" w:sz="4" w:space="0" w:color="auto"/>
            </w:tcBorders>
          </w:tcPr>
          <w:p w14:paraId="0A42E30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0" w14:textId="77777777" w:rsidR="007B0696" w:rsidRPr="00340914" w:rsidRDefault="007B0696" w:rsidP="007B0696">
            <w:pPr>
              <w:pStyle w:val="TAL"/>
              <w:rPr>
                <w:rFonts w:cs="Arial"/>
              </w:rPr>
            </w:pPr>
            <w:r w:rsidRPr="00340914">
              <w:rPr>
                <w:rFonts w:cs="Arial"/>
              </w:rPr>
              <w:t>862 MHz</w:t>
            </w:r>
          </w:p>
        </w:tc>
        <w:tc>
          <w:tcPr>
            <w:tcW w:w="1209" w:type="dxa"/>
            <w:tcBorders>
              <w:top w:val="single" w:sz="4" w:space="0" w:color="auto"/>
              <w:bottom w:val="single" w:sz="4" w:space="0" w:color="auto"/>
            </w:tcBorders>
          </w:tcPr>
          <w:p w14:paraId="0A42E311" w14:textId="77777777" w:rsidR="007B0696" w:rsidRPr="00340914" w:rsidRDefault="007B0696" w:rsidP="007B0696">
            <w:pPr>
              <w:pStyle w:val="TAR"/>
              <w:rPr>
                <w:rFonts w:cs="Arial"/>
              </w:rPr>
            </w:pPr>
            <w:r w:rsidRPr="00340914">
              <w:rPr>
                <w:rFonts w:cs="Arial"/>
              </w:rPr>
              <w:t>791 MHz</w:t>
            </w:r>
          </w:p>
        </w:tc>
        <w:tc>
          <w:tcPr>
            <w:tcW w:w="244" w:type="dxa"/>
            <w:tcBorders>
              <w:top w:val="single" w:sz="4" w:space="0" w:color="auto"/>
              <w:bottom w:val="single" w:sz="4" w:space="0" w:color="auto"/>
            </w:tcBorders>
          </w:tcPr>
          <w:p w14:paraId="0A42E31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3" w14:textId="77777777" w:rsidR="007B0696" w:rsidRPr="00340914" w:rsidRDefault="007B0696" w:rsidP="007B0696">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14:paraId="0A42E314" w14:textId="77777777" w:rsidR="007B0696" w:rsidRPr="00340914" w:rsidRDefault="007B0696" w:rsidP="007B0696">
            <w:pPr>
              <w:pStyle w:val="TAC"/>
              <w:rPr>
                <w:rFonts w:cs="Arial"/>
              </w:rPr>
            </w:pPr>
            <w:r w:rsidRPr="00340914">
              <w:rPr>
                <w:lang w:eastAsia="ja-JP"/>
              </w:rPr>
              <w:t>FDD</w:t>
            </w:r>
          </w:p>
        </w:tc>
      </w:tr>
      <w:tr w:rsidR="007B0696" w:rsidRPr="00340914" w14:paraId="0A42E31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6" w14:textId="77777777" w:rsidR="007B0696" w:rsidRPr="00340914" w:rsidRDefault="007B0696" w:rsidP="007B0696">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14:paraId="0A42E317" w14:textId="77777777" w:rsidR="007B0696" w:rsidRPr="00340914" w:rsidRDefault="007B0696" w:rsidP="007B0696">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14:paraId="0A42E31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9" w14:textId="77777777" w:rsidR="007B0696" w:rsidRPr="00340914" w:rsidRDefault="007B0696" w:rsidP="007B0696">
            <w:pPr>
              <w:pStyle w:val="TAL"/>
              <w:rPr>
                <w:rFonts w:cs="Arial"/>
              </w:rPr>
            </w:pPr>
            <w:r w:rsidRPr="00340914">
              <w:rPr>
                <w:rFonts w:cs="Arial"/>
              </w:rPr>
              <w:t>1462.9 MHz</w:t>
            </w:r>
          </w:p>
        </w:tc>
        <w:tc>
          <w:tcPr>
            <w:tcW w:w="1209" w:type="dxa"/>
            <w:tcBorders>
              <w:top w:val="single" w:sz="4" w:space="0" w:color="auto"/>
              <w:bottom w:val="single" w:sz="4" w:space="0" w:color="auto"/>
            </w:tcBorders>
          </w:tcPr>
          <w:p w14:paraId="0A42E31A" w14:textId="77777777" w:rsidR="007B0696" w:rsidRPr="00340914" w:rsidRDefault="007B0696" w:rsidP="007B0696">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14:paraId="0A42E31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C" w14:textId="77777777" w:rsidR="007B0696" w:rsidRPr="00340914" w:rsidRDefault="007B0696" w:rsidP="007B0696">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14:paraId="0A42E31D" w14:textId="77777777" w:rsidR="007B0696" w:rsidRPr="00340914" w:rsidRDefault="007B0696" w:rsidP="007B0696">
            <w:pPr>
              <w:pStyle w:val="TAC"/>
              <w:rPr>
                <w:rFonts w:cs="Arial"/>
              </w:rPr>
            </w:pPr>
            <w:r w:rsidRPr="00340914">
              <w:rPr>
                <w:rFonts w:cs="Arial"/>
              </w:rPr>
              <w:t>FDD</w:t>
            </w:r>
          </w:p>
        </w:tc>
      </w:tr>
      <w:tr w:rsidR="007B0696" w:rsidRPr="00340914" w14:paraId="0A42E32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F" w14:textId="77777777" w:rsidR="007B0696" w:rsidRPr="00340914" w:rsidRDefault="007B0696" w:rsidP="007B0696">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14:paraId="0A42E320" w14:textId="77777777" w:rsidR="007B0696" w:rsidRPr="00340914" w:rsidRDefault="007B0696" w:rsidP="007B0696">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14:paraId="0A42E32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2" w14:textId="77777777" w:rsidR="007B0696" w:rsidRPr="00340914" w:rsidRDefault="007B0696" w:rsidP="007B0696">
            <w:pPr>
              <w:pStyle w:val="TAL"/>
              <w:rPr>
                <w:rFonts w:cs="Arial"/>
              </w:rPr>
            </w:pPr>
            <w:r w:rsidRPr="00340914">
              <w:rPr>
                <w:rFonts w:cs="Arial"/>
              </w:rPr>
              <w:t>3490 MHz</w:t>
            </w:r>
          </w:p>
        </w:tc>
        <w:tc>
          <w:tcPr>
            <w:tcW w:w="1209" w:type="dxa"/>
            <w:tcBorders>
              <w:top w:val="single" w:sz="4" w:space="0" w:color="auto"/>
              <w:bottom w:val="single" w:sz="4" w:space="0" w:color="auto"/>
            </w:tcBorders>
          </w:tcPr>
          <w:p w14:paraId="0A42E323" w14:textId="77777777" w:rsidR="007B0696" w:rsidRPr="00340914" w:rsidRDefault="007B0696" w:rsidP="007B0696">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14:paraId="0A42E32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5" w14:textId="77777777" w:rsidR="007B0696" w:rsidRPr="00340914" w:rsidRDefault="007B0696" w:rsidP="007B0696">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14:paraId="0A42E326" w14:textId="77777777" w:rsidR="007B0696" w:rsidRPr="00340914" w:rsidRDefault="007B0696" w:rsidP="007B0696">
            <w:pPr>
              <w:pStyle w:val="TAC"/>
              <w:rPr>
                <w:rFonts w:cs="Arial"/>
              </w:rPr>
            </w:pPr>
            <w:r w:rsidRPr="00340914">
              <w:rPr>
                <w:rFonts w:cs="Arial"/>
              </w:rPr>
              <w:t>FDD</w:t>
            </w:r>
          </w:p>
        </w:tc>
      </w:tr>
      <w:tr w:rsidR="007B0696" w:rsidRPr="00340914" w14:paraId="0A42E33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28" w14:textId="77777777" w:rsidR="007B0696" w:rsidRPr="00340914" w:rsidRDefault="007B0696" w:rsidP="007B0696">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14:paraId="0A42E329" w14:textId="77777777" w:rsidR="007B0696" w:rsidRPr="00340914" w:rsidRDefault="007B0696" w:rsidP="007B0696">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14:paraId="0A42E32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B" w14:textId="77777777" w:rsidR="007B0696" w:rsidRPr="00340914" w:rsidRDefault="007B0696" w:rsidP="007B0696">
            <w:pPr>
              <w:pStyle w:val="TAL"/>
              <w:rPr>
                <w:rFonts w:cs="Arial"/>
              </w:rPr>
            </w:pPr>
            <w:r w:rsidRPr="00340914">
              <w:rPr>
                <w:rFonts w:cs="Arial"/>
              </w:rPr>
              <w:t>2020 MHz</w:t>
            </w:r>
          </w:p>
        </w:tc>
        <w:tc>
          <w:tcPr>
            <w:tcW w:w="1209" w:type="dxa"/>
            <w:tcBorders>
              <w:top w:val="single" w:sz="4" w:space="0" w:color="auto"/>
              <w:bottom w:val="single" w:sz="4" w:space="0" w:color="auto"/>
            </w:tcBorders>
          </w:tcPr>
          <w:p w14:paraId="0A42E32C" w14:textId="77777777" w:rsidR="007B0696" w:rsidRPr="00340914" w:rsidRDefault="007B0696" w:rsidP="007B0696">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14:paraId="0A42E32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32F" w14:textId="77777777" w:rsidR="007B0696" w:rsidRPr="00340914" w:rsidRDefault="007B0696" w:rsidP="007B0696">
            <w:pPr>
              <w:pStyle w:val="TAC"/>
              <w:rPr>
                <w:rFonts w:cs="Arial"/>
              </w:rPr>
            </w:pPr>
            <w:r w:rsidRPr="00340914">
              <w:rPr>
                <w:rFonts w:cs="Arial"/>
              </w:rPr>
              <w:t>FDD</w:t>
            </w:r>
          </w:p>
        </w:tc>
      </w:tr>
      <w:tr w:rsidR="007B0696" w:rsidRPr="00340914" w14:paraId="0A42E33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1" w14:textId="1D5C28B9" w:rsidR="007B0696" w:rsidRPr="00340914" w:rsidRDefault="007B0696" w:rsidP="007B0696">
            <w:pPr>
              <w:pStyle w:val="TAC"/>
              <w:rPr>
                <w:rFonts w:cs="Arial"/>
              </w:rPr>
            </w:pPr>
            <w:r w:rsidRPr="00340914">
              <w:rPr>
                <w:rFonts w:cs="Arial"/>
              </w:rPr>
              <w:t>24</w:t>
            </w:r>
            <w:r w:rsidR="00C46016">
              <w:rPr>
                <w:rFonts w:cs="Arial"/>
                <w:vertAlign w:val="superscript"/>
              </w:rPr>
              <w:t>9</w:t>
            </w:r>
          </w:p>
        </w:tc>
        <w:tc>
          <w:tcPr>
            <w:tcW w:w="1207" w:type="dxa"/>
            <w:tcBorders>
              <w:top w:val="single" w:sz="4" w:space="0" w:color="auto"/>
              <w:left w:val="single" w:sz="4" w:space="0" w:color="auto"/>
              <w:bottom w:val="single" w:sz="4" w:space="0" w:color="auto"/>
            </w:tcBorders>
          </w:tcPr>
          <w:p w14:paraId="0A42E332" w14:textId="77777777" w:rsidR="007B0696" w:rsidRPr="00340914" w:rsidRDefault="007B0696" w:rsidP="007B0696">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14:paraId="0A42E33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4" w14:textId="77777777" w:rsidR="007B0696" w:rsidRPr="00340914" w:rsidRDefault="007B0696" w:rsidP="007B0696">
            <w:pPr>
              <w:pStyle w:val="TAL"/>
              <w:rPr>
                <w:rFonts w:cs="Arial"/>
              </w:rPr>
            </w:pPr>
            <w:r w:rsidRPr="00340914">
              <w:rPr>
                <w:rFonts w:cs="Arial"/>
              </w:rPr>
              <w:t>1660.5 MHz</w:t>
            </w:r>
          </w:p>
        </w:tc>
        <w:tc>
          <w:tcPr>
            <w:tcW w:w="1209" w:type="dxa"/>
            <w:tcBorders>
              <w:top w:val="single" w:sz="4" w:space="0" w:color="auto"/>
              <w:bottom w:val="single" w:sz="4" w:space="0" w:color="auto"/>
            </w:tcBorders>
          </w:tcPr>
          <w:p w14:paraId="0A42E335" w14:textId="77777777" w:rsidR="007B0696" w:rsidRPr="00340914" w:rsidRDefault="007B0696" w:rsidP="007B0696">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14:paraId="0A42E33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37" w14:textId="77777777" w:rsidR="007B0696" w:rsidRPr="00340914" w:rsidRDefault="007B0696" w:rsidP="007B0696">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14:paraId="0A42E338" w14:textId="77777777" w:rsidR="007B0696" w:rsidRPr="00340914" w:rsidRDefault="007B0696" w:rsidP="007B0696">
            <w:pPr>
              <w:pStyle w:val="TAC"/>
              <w:rPr>
                <w:rFonts w:cs="Arial"/>
              </w:rPr>
            </w:pPr>
            <w:r w:rsidRPr="00340914">
              <w:rPr>
                <w:rFonts w:cs="Arial"/>
              </w:rPr>
              <w:t>FDD</w:t>
            </w:r>
          </w:p>
        </w:tc>
      </w:tr>
      <w:tr w:rsidR="007B0696" w:rsidRPr="00340914" w14:paraId="0A42E34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A" w14:textId="77777777" w:rsidR="007B0696" w:rsidRPr="00340914" w:rsidRDefault="007B0696" w:rsidP="007B0696">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14:paraId="0A42E33B" w14:textId="77777777" w:rsidR="007B0696" w:rsidRPr="00340914" w:rsidRDefault="007B0696" w:rsidP="007B0696">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14:paraId="0A42E33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D" w14:textId="77777777" w:rsidR="007B0696" w:rsidRPr="00340914" w:rsidRDefault="007B0696" w:rsidP="007B0696">
            <w:pPr>
              <w:pStyle w:val="TAL"/>
              <w:rPr>
                <w:rFonts w:cs="Arial"/>
              </w:rPr>
            </w:pPr>
            <w:r w:rsidRPr="00340914">
              <w:rPr>
                <w:rFonts w:cs="Arial"/>
              </w:rPr>
              <w:t>1915  MHz</w:t>
            </w:r>
          </w:p>
        </w:tc>
        <w:tc>
          <w:tcPr>
            <w:tcW w:w="1209" w:type="dxa"/>
            <w:tcBorders>
              <w:top w:val="single" w:sz="4" w:space="0" w:color="auto"/>
              <w:bottom w:val="single" w:sz="4" w:space="0" w:color="auto"/>
            </w:tcBorders>
          </w:tcPr>
          <w:p w14:paraId="0A42E33E" w14:textId="77777777" w:rsidR="007B0696" w:rsidRPr="00340914" w:rsidRDefault="007B0696" w:rsidP="007B0696">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14:paraId="0A42E33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40" w14:textId="77777777" w:rsidR="007B0696" w:rsidRPr="00340914" w:rsidRDefault="007B0696" w:rsidP="007B0696">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14:paraId="0A42E341" w14:textId="77777777" w:rsidR="007B0696" w:rsidRPr="00340914" w:rsidRDefault="007B0696" w:rsidP="007B0696">
            <w:pPr>
              <w:pStyle w:val="TAC"/>
              <w:rPr>
                <w:rFonts w:cs="Arial"/>
              </w:rPr>
            </w:pPr>
            <w:r w:rsidRPr="00340914">
              <w:rPr>
                <w:rFonts w:cs="Arial"/>
              </w:rPr>
              <w:t>FDD</w:t>
            </w:r>
          </w:p>
        </w:tc>
      </w:tr>
      <w:tr w:rsidR="007B0696" w:rsidRPr="00340914" w14:paraId="0A42E34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3" w14:textId="77777777" w:rsidR="007B0696" w:rsidRPr="00340914" w:rsidRDefault="007B0696" w:rsidP="007B0696">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14:paraId="0A42E344" w14:textId="77777777" w:rsidR="007B0696" w:rsidRPr="00340914" w:rsidRDefault="007B0696" w:rsidP="007B0696">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14:paraId="0A42E345"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46"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347" w14:textId="77777777" w:rsidR="007B0696" w:rsidRPr="00340914" w:rsidRDefault="007B0696" w:rsidP="007B0696">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14:paraId="0A42E348"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49" w14:textId="77777777" w:rsidR="007B0696" w:rsidRPr="00340914" w:rsidRDefault="007B0696" w:rsidP="007B0696">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14:paraId="0A42E34A" w14:textId="77777777" w:rsidR="007B0696" w:rsidRPr="00340914" w:rsidRDefault="007B0696" w:rsidP="007B0696">
            <w:pPr>
              <w:pStyle w:val="TAC"/>
              <w:rPr>
                <w:rFonts w:cs="Arial"/>
              </w:rPr>
            </w:pPr>
            <w:r w:rsidRPr="00340914">
              <w:rPr>
                <w:rFonts w:cs="Arial"/>
                <w:lang w:val="fr-FR"/>
              </w:rPr>
              <w:t>FDD</w:t>
            </w:r>
          </w:p>
        </w:tc>
      </w:tr>
      <w:tr w:rsidR="007B0696" w:rsidRPr="00340914" w14:paraId="0A42E35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C" w14:textId="77777777" w:rsidR="007B0696" w:rsidRPr="00340914" w:rsidRDefault="007B0696" w:rsidP="007B0696">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14:paraId="0A42E34D" w14:textId="77777777" w:rsidR="007B0696" w:rsidRPr="00340914" w:rsidRDefault="007B0696" w:rsidP="007B0696">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14:paraId="0A42E34E" w14:textId="77777777" w:rsidR="007B0696" w:rsidRPr="00340914" w:rsidRDefault="007B0696" w:rsidP="007B0696">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14:paraId="0A42E34F" w14:textId="77777777" w:rsidR="007B0696" w:rsidRPr="00340914" w:rsidRDefault="007B0696" w:rsidP="007B0696">
            <w:pPr>
              <w:pStyle w:val="TAL"/>
              <w:rPr>
                <w:rFonts w:cs="Arial"/>
              </w:rPr>
            </w:pPr>
            <w:r w:rsidRPr="00340914">
              <w:rPr>
                <w:rFonts w:cs="Arial"/>
              </w:rPr>
              <w:t>824 MHz</w:t>
            </w:r>
          </w:p>
        </w:tc>
        <w:tc>
          <w:tcPr>
            <w:tcW w:w="1209" w:type="dxa"/>
            <w:tcBorders>
              <w:top w:val="single" w:sz="4" w:space="0" w:color="auto"/>
              <w:bottom w:val="single" w:sz="4" w:space="0" w:color="auto"/>
            </w:tcBorders>
          </w:tcPr>
          <w:p w14:paraId="0A42E350" w14:textId="77777777" w:rsidR="007B0696" w:rsidRPr="00340914" w:rsidRDefault="007B0696" w:rsidP="007B0696">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14:paraId="0A42E351" w14:textId="77777777" w:rsidR="007B0696" w:rsidRPr="00340914" w:rsidRDefault="007B0696" w:rsidP="007B0696">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14:paraId="0A42E352" w14:textId="77777777" w:rsidR="007B0696" w:rsidRPr="00340914" w:rsidRDefault="007B0696" w:rsidP="007B0696">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14:paraId="0A42E353" w14:textId="77777777" w:rsidR="007B0696" w:rsidRPr="00340914" w:rsidRDefault="007B0696" w:rsidP="007B0696">
            <w:pPr>
              <w:pStyle w:val="TAC"/>
              <w:rPr>
                <w:rFonts w:cs="Arial"/>
                <w:lang w:val="fr-FR"/>
              </w:rPr>
            </w:pPr>
            <w:r w:rsidRPr="00340914">
              <w:rPr>
                <w:rFonts w:cs="Arial"/>
              </w:rPr>
              <w:t>FDD</w:t>
            </w:r>
          </w:p>
        </w:tc>
      </w:tr>
      <w:tr w:rsidR="007B0696" w:rsidRPr="00340914" w14:paraId="0A42E35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5" w14:textId="77777777" w:rsidR="007B0696" w:rsidRPr="00340914" w:rsidRDefault="007B0696" w:rsidP="007B0696">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14:paraId="0A42E356" w14:textId="77777777" w:rsidR="007B0696" w:rsidRPr="00340914" w:rsidRDefault="007B0696" w:rsidP="007B0696">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14:paraId="0A42E357" w14:textId="77777777" w:rsidR="007B0696" w:rsidRPr="00340914" w:rsidRDefault="007B0696" w:rsidP="007B0696">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58" w14:textId="77777777" w:rsidR="007B0696" w:rsidRPr="00340914" w:rsidRDefault="007B0696" w:rsidP="007B0696">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14:paraId="0A42E359" w14:textId="77777777" w:rsidR="007B0696" w:rsidRPr="00340914" w:rsidRDefault="007B0696" w:rsidP="007B0696">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14:paraId="0A42E35A" w14:textId="77777777" w:rsidR="007B0696" w:rsidRPr="00340914" w:rsidRDefault="007B0696" w:rsidP="007B0696">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5B" w14:textId="77777777" w:rsidR="007B0696" w:rsidRPr="00340914" w:rsidRDefault="007B0696" w:rsidP="007B0696">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14:paraId="0A42E35C" w14:textId="77777777" w:rsidR="007B0696" w:rsidRPr="00340914" w:rsidRDefault="007B0696" w:rsidP="007B0696">
            <w:pPr>
              <w:pStyle w:val="TAC"/>
              <w:rPr>
                <w:rFonts w:cs="Arial"/>
                <w:lang w:val="fr-FR"/>
              </w:rPr>
            </w:pPr>
            <w:r w:rsidRPr="00340914">
              <w:rPr>
                <w:rFonts w:cs="Arial" w:hint="eastAsia"/>
                <w:lang w:val="fr-FR"/>
              </w:rPr>
              <w:t>FDD</w:t>
            </w:r>
          </w:p>
        </w:tc>
      </w:tr>
      <w:tr w:rsidR="007B0696" w:rsidRPr="00340914" w14:paraId="0A42E36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E" w14:textId="77777777" w:rsidR="007B0696" w:rsidRPr="00340914" w:rsidRDefault="007B0696" w:rsidP="007B0696">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0A42E35F"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360" w14:textId="77777777" w:rsidR="007B0696" w:rsidRPr="00340914" w:rsidRDefault="007B0696" w:rsidP="007B0696">
            <w:pPr>
              <w:pStyle w:val="TAR"/>
              <w:rPr>
                <w:rFonts w:cs="Arial"/>
              </w:rPr>
            </w:pPr>
            <w:r w:rsidRPr="00340914">
              <w:rPr>
                <w:rFonts w:cs="Arial"/>
                <w:lang w:eastAsia="zh-CN"/>
              </w:rPr>
              <w:t>717 MHz</w:t>
            </w:r>
          </w:p>
        </w:tc>
        <w:tc>
          <w:tcPr>
            <w:tcW w:w="244" w:type="dxa"/>
            <w:tcBorders>
              <w:top w:val="single" w:sz="4" w:space="0" w:color="auto"/>
              <w:bottom w:val="single" w:sz="4" w:space="0" w:color="auto"/>
            </w:tcBorders>
          </w:tcPr>
          <w:p w14:paraId="0A42E36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62" w14:textId="77777777" w:rsidR="007B0696" w:rsidRPr="00340914" w:rsidRDefault="007B0696" w:rsidP="007B0696">
            <w:pPr>
              <w:pStyle w:val="TAL"/>
              <w:rPr>
                <w:rFonts w:cs="Arial"/>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14:paraId="0A42E363" w14:textId="77777777" w:rsidR="007B0696" w:rsidRPr="00340914" w:rsidRDefault="007B0696" w:rsidP="007B0696">
            <w:pPr>
              <w:pStyle w:val="TAC"/>
              <w:rPr>
                <w:rFonts w:cs="Arial"/>
                <w:vertAlign w:val="superscript"/>
              </w:rPr>
            </w:pPr>
            <w:r w:rsidRPr="00340914">
              <w:rPr>
                <w:rFonts w:cs="Arial"/>
              </w:rPr>
              <w:t>FDD</w:t>
            </w:r>
          </w:p>
          <w:p w14:paraId="0A42E364"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6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14:paraId="0A42E367"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14:paraId="0A42E368"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14:paraId="0A42E369" w14:textId="77777777" w:rsidR="007B0696" w:rsidRPr="00340914" w:rsidRDefault="007B0696" w:rsidP="007B0696">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14:paraId="0A42E36A"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14:paraId="0A42E36B"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14:paraId="0A42E36C" w14:textId="77777777" w:rsidR="007B0696" w:rsidRPr="00340914" w:rsidRDefault="007B0696" w:rsidP="007B0696">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6D" w14:textId="77777777" w:rsidR="007B0696" w:rsidRPr="00340914" w:rsidRDefault="007B0696" w:rsidP="007B0696">
            <w:pPr>
              <w:keepNext/>
              <w:keepLines/>
              <w:spacing w:after="0"/>
              <w:jc w:val="center"/>
              <w:rPr>
                <w:rFonts w:ascii="Arial" w:hAnsi="Arial"/>
                <w:sz w:val="18"/>
                <w:lang w:val="fr-FR"/>
              </w:rPr>
            </w:pPr>
            <w:r w:rsidRPr="00340914">
              <w:rPr>
                <w:rFonts w:ascii="Arial" w:hAnsi="Arial" w:hint="eastAsia"/>
                <w:sz w:val="18"/>
                <w:lang w:val="fr-FR"/>
              </w:rPr>
              <w:t>FDD</w:t>
            </w:r>
          </w:p>
        </w:tc>
      </w:tr>
      <w:tr w:rsidR="007B0696" w:rsidRPr="00340914" w14:paraId="0A42E37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F" w14:textId="77777777" w:rsidR="007B0696" w:rsidRPr="00340914" w:rsidRDefault="007B0696" w:rsidP="007B0696">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14:paraId="0A42E370" w14:textId="77777777" w:rsidR="007B0696" w:rsidRPr="00340914" w:rsidRDefault="007B0696" w:rsidP="007B0696">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14:paraId="0A42E371"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72" w14:textId="77777777" w:rsidR="007B0696" w:rsidRPr="00340914" w:rsidRDefault="007B0696" w:rsidP="007B0696">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14:paraId="0A42E373" w14:textId="77777777" w:rsidR="007B0696" w:rsidRPr="00340914" w:rsidRDefault="007B0696" w:rsidP="007B0696">
            <w:pPr>
              <w:pStyle w:val="TAR"/>
              <w:rPr>
                <w:rFonts w:cs="Arial"/>
              </w:rPr>
            </w:pPr>
            <w:r w:rsidRPr="00340914">
              <w:rPr>
                <w:rFonts w:cs="Arial" w:hint="eastAsia"/>
                <w:lang w:eastAsia="zh-CN"/>
              </w:rPr>
              <w:t>462.5 MHz</w:t>
            </w:r>
          </w:p>
        </w:tc>
        <w:tc>
          <w:tcPr>
            <w:tcW w:w="244" w:type="dxa"/>
            <w:tcBorders>
              <w:top w:val="single" w:sz="4" w:space="0" w:color="auto"/>
              <w:bottom w:val="single" w:sz="4" w:space="0" w:color="auto"/>
            </w:tcBorders>
          </w:tcPr>
          <w:p w14:paraId="0A42E374"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5" w14:textId="77777777" w:rsidR="007B0696" w:rsidRPr="00340914" w:rsidRDefault="007B0696" w:rsidP="007B0696">
            <w:pPr>
              <w:pStyle w:val="TAL"/>
              <w:rPr>
                <w:rFonts w:cs="Arial"/>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14:paraId="0A42E376" w14:textId="77777777" w:rsidR="007B0696" w:rsidRPr="00340914" w:rsidRDefault="007B0696" w:rsidP="007B0696">
            <w:pPr>
              <w:pStyle w:val="TAC"/>
              <w:rPr>
                <w:rFonts w:cs="Arial"/>
                <w:lang w:eastAsia="zh-CN"/>
              </w:rPr>
            </w:pPr>
            <w:r w:rsidRPr="00340914">
              <w:rPr>
                <w:rFonts w:cs="Arial" w:hint="eastAsia"/>
                <w:lang w:eastAsia="zh-CN"/>
              </w:rPr>
              <w:t>FDD</w:t>
            </w:r>
          </w:p>
        </w:tc>
      </w:tr>
      <w:tr w:rsidR="007B0696" w:rsidRPr="00340914" w14:paraId="0A42E37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78" w14:textId="77777777" w:rsidR="007B0696" w:rsidRPr="00340914" w:rsidRDefault="007B0696" w:rsidP="007B0696">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14:paraId="0A42E379"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37A" w14:textId="77777777" w:rsidR="007B0696" w:rsidRPr="00340914" w:rsidRDefault="007B0696" w:rsidP="007B0696">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14:paraId="0A42E37B"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C" w14:textId="77777777" w:rsidR="007B0696" w:rsidRPr="00340914" w:rsidRDefault="007B0696" w:rsidP="007B0696">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7D" w14:textId="77777777" w:rsidR="007B0696" w:rsidRPr="00340914" w:rsidRDefault="007B0696" w:rsidP="007B0696">
            <w:pPr>
              <w:pStyle w:val="TAC"/>
              <w:rPr>
                <w:rFonts w:cs="Arial"/>
                <w:vertAlign w:val="superscript"/>
                <w:lang w:eastAsia="ja-JP"/>
              </w:rPr>
            </w:pPr>
            <w:r w:rsidRPr="00340914">
              <w:rPr>
                <w:rFonts w:cs="Arial"/>
              </w:rPr>
              <w:t>FDD</w:t>
            </w:r>
          </w:p>
          <w:p w14:paraId="0A42E37E" w14:textId="77777777" w:rsidR="007B0696" w:rsidRPr="00340914" w:rsidRDefault="007B0696" w:rsidP="007B0696">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8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0" w14:textId="77777777" w:rsidR="007B0696" w:rsidRPr="00340914" w:rsidRDefault="007B0696" w:rsidP="007B0696">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14:paraId="0A42E381" w14:textId="77777777" w:rsidR="007B0696" w:rsidRPr="00340914" w:rsidRDefault="007B0696" w:rsidP="007B0696">
            <w:pPr>
              <w:pStyle w:val="TAR"/>
              <w:rPr>
                <w:rFonts w:cs="Arial"/>
              </w:rPr>
            </w:pPr>
            <w:r w:rsidRPr="00340914">
              <w:rPr>
                <w:rFonts w:cs="Arial"/>
              </w:rPr>
              <w:t>1900 MHz</w:t>
            </w:r>
          </w:p>
        </w:tc>
        <w:tc>
          <w:tcPr>
            <w:tcW w:w="284" w:type="dxa"/>
            <w:tcBorders>
              <w:top w:val="single" w:sz="4" w:space="0" w:color="auto"/>
              <w:bottom w:val="single" w:sz="4" w:space="0" w:color="auto"/>
            </w:tcBorders>
          </w:tcPr>
          <w:p w14:paraId="0A42E38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3"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84" w14:textId="77777777" w:rsidR="007B0696" w:rsidRPr="00340914" w:rsidRDefault="007B0696" w:rsidP="007B0696">
            <w:pPr>
              <w:pStyle w:val="TAR"/>
              <w:rPr>
                <w:rFonts w:cs="Arial"/>
              </w:rPr>
            </w:pPr>
            <w:r w:rsidRPr="00340914">
              <w:rPr>
                <w:rFonts w:cs="Arial"/>
              </w:rPr>
              <w:t>1900 MHz</w:t>
            </w:r>
          </w:p>
        </w:tc>
        <w:tc>
          <w:tcPr>
            <w:tcW w:w="244" w:type="dxa"/>
            <w:tcBorders>
              <w:top w:val="single" w:sz="4" w:space="0" w:color="auto"/>
              <w:bottom w:val="single" w:sz="4" w:space="0" w:color="auto"/>
            </w:tcBorders>
          </w:tcPr>
          <w:p w14:paraId="0A42E38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6"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87" w14:textId="77777777" w:rsidR="007B0696" w:rsidRPr="00340914" w:rsidRDefault="007B0696" w:rsidP="007B0696">
            <w:pPr>
              <w:pStyle w:val="TAC"/>
              <w:rPr>
                <w:rFonts w:cs="Arial"/>
              </w:rPr>
            </w:pPr>
            <w:r w:rsidRPr="00340914">
              <w:rPr>
                <w:rFonts w:cs="Arial"/>
              </w:rPr>
              <w:t>TDD</w:t>
            </w:r>
          </w:p>
        </w:tc>
      </w:tr>
      <w:tr w:rsidR="007B0696" w:rsidRPr="00340914" w14:paraId="0A42E39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9" w14:textId="77777777" w:rsidR="007B0696" w:rsidRPr="00340914" w:rsidRDefault="007B0696" w:rsidP="007B0696">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14:paraId="0A42E38A" w14:textId="77777777" w:rsidR="007B0696" w:rsidRPr="00340914" w:rsidRDefault="007B0696" w:rsidP="007B0696">
            <w:pPr>
              <w:pStyle w:val="TAR"/>
              <w:rPr>
                <w:rFonts w:cs="Arial"/>
              </w:rPr>
            </w:pPr>
            <w:r w:rsidRPr="00340914">
              <w:rPr>
                <w:rFonts w:cs="Arial"/>
              </w:rPr>
              <w:t>2010 MHz</w:t>
            </w:r>
          </w:p>
        </w:tc>
        <w:tc>
          <w:tcPr>
            <w:tcW w:w="284" w:type="dxa"/>
            <w:tcBorders>
              <w:top w:val="single" w:sz="4" w:space="0" w:color="auto"/>
              <w:bottom w:val="single" w:sz="4" w:space="0" w:color="auto"/>
            </w:tcBorders>
          </w:tcPr>
          <w:p w14:paraId="0A42E38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C" w14:textId="77777777" w:rsidR="007B0696" w:rsidRPr="00340914" w:rsidRDefault="007B0696" w:rsidP="007B0696">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14:paraId="0A42E38D" w14:textId="77777777" w:rsidR="007B0696" w:rsidRPr="00340914" w:rsidRDefault="007B0696" w:rsidP="007B0696">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14:paraId="0A42E38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F" w14:textId="77777777" w:rsidR="007B0696" w:rsidRPr="00340914" w:rsidRDefault="007B0696" w:rsidP="007B0696">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14:paraId="0A42E390" w14:textId="77777777" w:rsidR="007B0696" w:rsidRPr="00340914" w:rsidRDefault="007B0696" w:rsidP="007B0696">
            <w:pPr>
              <w:pStyle w:val="TAC"/>
              <w:rPr>
                <w:rFonts w:cs="Arial"/>
              </w:rPr>
            </w:pPr>
            <w:r w:rsidRPr="00340914">
              <w:rPr>
                <w:rFonts w:cs="Arial"/>
              </w:rPr>
              <w:t>TDD</w:t>
            </w:r>
          </w:p>
        </w:tc>
      </w:tr>
      <w:tr w:rsidR="007B0696" w:rsidRPr="00340914" w14:paraId="0A42E39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2" w14:textId="77777777" w:rsidR="007B0696" w:rsidRPr="00340914" w:rsidRDefault="007B0696" w:rsidP="007B0696">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14:paraId="0A42E393"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39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5"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14:paraId="0A42E396" w14:textId="77777777" w:rsidR="007B0696" w:rsidRPr="00340914" w:rsidRDefault="007B0696" w:rsidP="007B0696">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14:paraId="0A42E39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98" w14:textId="77777777" w:rsidR="007B0696" w:rsidRPr="00340914" w:rsidRDefault="007B0696" w:rsidP="007B0696">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14:paraId="0A42E399" w14:textId="77777777" w:rsidR="007B0696" w:rsidRPr="00340914" w:rsidRDefault="007B0696" w:rsidP="007B0696">
            <w:pPr>
              <w:pStyle w:val="TAC"/>
              <w:rPr>
                <w:rFonts w:cs="Arial"/>
              </w:rPr>
            </w:pPr>
            <w:r w:rsidRPr="00340914">
              <w:rPr>
                <w:rFonts w:cs="Arial"/>
              </w:rPr>
              <w:t>TDD</w:t>
            </w:r>
          </w:p>
        </w:tc>
      </w:tr>
      <w:tr w:rsidR="007B0696" w:rsidRPr="00340914" w14:paraId="0A42E3A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B" w14:textId="77777777" w:rsidR="007B0696" w:rsidRPr="00340914" w:rsidRDefault="007B0696" w:rsidP="007B0696">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14:paraId="0A42E39C" w14:textId="77777777" w:rsidR="007B0696" w:rsidRPr="00340914" w:rsidRDefault="007B0696" w:rsidP="007B0696">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14:paraId="0A42E39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E" w14:textId="77777777" w:rsidR="007B0696" w:rsidRPr="00340914" w:rsidRDefault="007B0696" w:rsidP="007B0696">
            <w:pPr>
              <w:pStyle w:val="TAL"/>
              <w:rPr>
                <w:rFonts w:cs="Arial"/>
              </w:rPr>
            </w:pPr>
            <w:r w:rsidRPr="00340914">
              <w:rPr>
                <w:rFonts w:cs="Arial"/>
              </w:rPr>
              <w:t>1990 MHz</w:t>
            </w:r>
          </w:p>
        </w:tc>
        <w:tc>
          <w:tcPr>
            <w:tcW w:w="1209" w:type="dxa"/>
            <w:tcBorders>
              <w:top w:val="single" w:sz="4" w:space="0" w:color="auto"/>
              <w:bottom w:val="single" w:sz="4" w:space="0" w:color="auto"/>
            </w:tcBorders>
          </w:tcPr>
          <w:p w14:paraId="0A42E39F"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3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1"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3A2" w14:textId="77777777" w:rsidR="007B0696" w:rsidRPr="00340914" w:rsidRDefault="007B0696" w:rsidP="007B0696">
            <w:pPr>
              <w:pStyle w:val="TAC"/>
              <w:rPr>
                <w:rFonts w:cs="Arial"/>
              </w:rPr>
            </w:pPr>
            <w:r w:rsidRPr="00340914">
              <w:rPr>
                <w:rFonts w:cs="Arial"/>
              </w:rPr>
              <w:t>TDD</w:t>
            </w:r>
          </w:p>
        </w:tc>
      </w:tr>
      <w:tr w:rsidR="007B0696" w:rsidRPr="00340914" w14:paraId="0A42E3A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4" w14:textId="77777777" w:rsidR="007B0696" w:rsidRPr="00340914" w:rsidRDefault="007B0696" w:rsidP="007B0696">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14:paraId="0A42E3A5" w14:textId="77777777" w:rsidR="007B0696" w:rsidRPr="00340914" w:rsidRDefault="007B0696" w:rsidP="007B0696">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14:paraId="0A42E3A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A7" w14:textId="77777777" w:rsidR="007B0696" w:rsidRPr="00340914" w:rsidRDefault="007B0696" w:rsidP="007B0696">
            <w:pPr>
              <w:pStyle w:val="TAL"/>
              <w:rPr>
                <w:rFonts w:cs="Arial"/>
              </w:rPr>
            </w:pPr>
            <w:r w:rsidRPr="00340914">
              <w:rPr>
                <w:rFonts w:cs="Arial"/>
              </w:rPr>
              <w:t>1930 MHz</w:t>
            </w:r>
          </w:p>
        </w:tc>
        <w:tc>
          <w:tcPr>
            <w:tcW w:w="1209" w:type="dxa"/>
            <w:tcBorders>
              <w:top w:val="single" w:sz="4" w:space="0" w:color="auto"/>
              <w:bottom w:val="single" w:sz="4" w:space="0" w:color="auto"/>
            </w:tcBorders>
          </w:tcPr>
          <w:p w14:paraId="0A42E3A8" w14:textId="77777777" w:rsidR="007B0696" w:rsidRPr="00340914" w:rsidRDefault="007B0696" w:rsidP="007B0696">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14:paraId="0A42E3A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A" w14:textId="77777777" w:rsidR="007B0696" w:rsidRPr="00340914" w:rsidRDefault="007B0696" w:rsidP="007B0696">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14:paraId="0A42E3AB" w14:textId="77777777" w:rsidR="007B0696" w:rsidRPr="00340914" w:rsidRDefault="007B0696" w:rsidP="007B0696">
            <w:pPr>
              <w:pStyle w:val="TAC"/>
              <w:rPr>
                <w:rFonts w:cs="Arial"/>
              </w:rPr>
            </w:pPr>
            <w:r w:rsidRPr="00340914">
              <w:rPr>
                <w:rFonts w:cs="Arial"/>
              </w:rPr>
              <w:t>TDD</w:t>
            </w:r>
          </w:p>
        </w:tc>
      </w:tr>
      <w:tr w:rsidR="007B0696" w:rsidRPr="00340914" w14:paraId="0A42E3B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D" w14:textId="77777777" w:rsidR="007B0696" w:rsidRPr="00340914" w:rsidRDefault="007B0696" w:rsidP="007B0696">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14:paraId="0A42E3AE" w14:textId="77777777" w:rsidR="007B0696" w:rsidRPr="00340914" w:rsidRDefault="007B0696" w:rsidP="007B0696">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14:paraId="0A42E3A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0" w14:textId="77777777" w:rsidR="007B0696" w:rsidRPr="00340914" w:rsidRDefault="007B0696" w:rsidP="007B0696">
            <w:pPr>
              <w:pStyle w:val="TAL"/>
              <w:rPr>
                <w:rFonts w:cs="Arial"/>
              </w:rPr>
            </w:pPr>
            <w:r w:rsidRPr="00340914">
              <w:rPr>
                <w:rFonts w:cs="Arial"/>
              </w:rPr>
              <w:t>2620 MHz</w:t>
            </w:r>
          </w:p>
        </w:tc>
        <w:tc>
          <w:tcPr>
            <w:tcW w:w="1209" w:type="dxa"/>
            <w:tcBorders>
              <w:top w:val="single" w:sz="4" w:space="0" w:color="auto"/>
              <w:bottom w:val="single" w:sz="4" w:space="0" w:color="auto"/>
            </w:tcBorders>
          </w:tcPr>
          <w:p w14:paraId="0A42E3B1" w14:textId="77777777" w:rsidR="007B0696" w:rsidRPr="00340914" w:rsidRDefault="007B0696" w:rsidP="007B0696">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14:paraId="0A42E3B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3"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3B4" w14:textId="77777777" w:rsidR="007B0696" w:rsidRPr="00340914" w:rsidRDefault="007B0696" w:rsidP="007B0696">
            <w:pPr>
              <w:pStyle w:val="TAC"/>
              <w:rPr>
                <w:rFonts w:cs="Arial"/>
              </w:rPr>
            </w:pPr>
            <w:r w:rsidRPr="00340914">
              <w:rPr>
                <w:rFonts w:cs="Arial"/>
              </w:rPr>
              <w:t>TDD</w:t>
            </w:r>
          </w:p>
        </w:tc>
      </w:tr>
      <w:tr w:rsidR="007B0696" w:rsidRPr="00340914" w14:paraId="0A42E3B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6" w14:textId="77777777" w:rsidR="007B0696" w:rsidRPr="00340914" w:rsidRDefault="007B0696" w:rsidP="007B0696">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14:paraId="0A42E3B7" w14:textId="77777777" w:rsidR="007B0696" w:rsidRPr="00340914" w:rsidRDefault="007B0696" w:rsidP="007B0696">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14:paraId="0A42E3B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9"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BA" w14:textId="77777777" w:rsidR="007B0696" w:rsidRPr="00340914" w:rsidRDefault="007B0696" w:rsidP="007B0696">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14:paraId="0A42E3B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C"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BD" w14:textId="77777777" w:rsidR="007B0696" w:rsidRPr="00340914" w:rsidRDefault="007B0696" w:rsidP="007B0696">
            <w:pPr>
              <w:pStyle w:val="TAC"/>
              <w:rPr>
                <w:rFonts w:cs="Arial"/>
              </w:rPr>
            </w:pPr>
            <w:r w:rsidRPr="00340914">
              <w:rPr>
                <w:rFonts w:cs="Arial"/>
              </w:rPr>
              <w:t>TDD</w:t>
            </w:r>
          </w:p>
        </w:tc>
      </w:tr>
      <w:tr w:rsidR="007B0696" w:rsidRPr="00340914" w14:paraId="0A42E3C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F" w14:textId="77777777" w:rsidR="007B0696" w:rsidRPr="00340914" w:rsidRDefault="007B0696" w:rsidP="007B0696">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14:paraId="0A42E3C0" w14:textId="77777777" w:rsidR="007B0696" w:rsidRPr="00340914" w:rsidRDefault="007B0696" w:rsidP="007B0696">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14:paraId="0A42E3C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2" w14:textId="77777777" w:rsidR="007B0696" w:rsidRPr="00340914" w:rsidRDefault="007B0696" w:rsidP="007B0696">
            <w:pPr>
              <w:pStyle w:val="TAL"/>
              <w:rPr>
                <w:rFonts w:cs="Arial"/>
              </w:rPr>
            </w:pPr>
            <w:r w:rsidRPr="00340914">
              <w:rPr>
                <w:rFonts w:cs="Arial"/>
              </w:rPr>
              <w:t>2400 MHz</w:t>
            </w:r>
          </w:p>
        </w:tc>
        <w:tc>
          <w:tcPr>
            <w:tcW w:w="1209" w:type="dxa"/>
            <w:tcBorders>
              <w:top w:val="single" w:sz="4" w:space="0" w:color="auto"/>
              <w:bottom w:val="single" w:sz="4" w:space="0" w:color="auto"/>
            </w:tcBorders>
          </w:tcPr>
          <w:p w14:paraId="0A42E3C3" w14:textId="77777777" w:rsidR="007B0696" w:rsidRPr="00340914" w:rsidRDefault="007B0696" w:rsidP="007B0696">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14:paraId="0A42E3C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5" w14:textId="77777777" w:rsidR="007B0696" w:rsidRPr="00340914" w:rsidRDefault="007B0696" w:rsidP="007B0696">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14:paraId="0A42E3C6" w14:textId="77777777" w:rsidR="007B0696" w:rsidRPr="00340914" w:rsidRDefault="007B0696" w:rsidP="007B0696">
            <w:pPr>
              <w:pStyle w:val="TAC"/>
              <w:rPr>
                <w:rFonts w:cs="Arial"/>
              </w:rPr>
            </w:pPr>
            <w:r w:rsidRPr="00340914">
              <w:rPr>
                <w:rFonts w:cs="Arial"/>
              </w:rPr>
              <w:t>TDD</w:t>
            </w:r>
          </w:p>
        </w:tc>
      </w:tr>
      <w:tr w:rsidR="007B0696" w:rsidRPr="00340914" w14:paraId="0A42E3D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C8" w14:textId="77777777" w:rsidR="007B0696" w:rsidRPr="00340914" w:rsidRDefault="007B0696" w:rsidP="007B0696">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14:paraId="0A42E3C9" w14:textId="77777777" w:rsidR="007B0696" w:rsidRPr="00340914" w:rsidRDefault="007B0696" w:rsidP="007B0696">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14:paraId="0A42E3C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B" w14:textId="77777777" w:rsidR="007B0696" w:rsidRPr="00340914" w:rsidRDefault="007B0696" w:rsidP="007B0696">
            <w:pPr>
              <w:pStyle w:val="TAL"/>
              <w:rPr>
                <w:rFonts w:cs="Arial"/>
              </w:rPr>
            </w:pPr>
            <w:r w:rsidRPr="00340914">
              <w:rPr>
                <w:rFonts w:cs="Arial"/>
              </w:rPr>
              <w:t>2690 MHz</w:t>
            </w:r>
          </w:p>
        </w:tc>
        <w:tc>
          <w:tcPr>
            <w:tcW w:w="1209" w:type="dxa"/>
            <w:tcBorders>
              <w:top w:val="single" w:sz="4" w:space="0" w:color="auto"/>
              <w:bottom w:val="single" w:sz="4" w:space="0" w:color="auto"/>
            </w:tcBorders>
          </w:tcPr>
          <w:p w14:paraId="0A42E3CC" w14:textId="77777777" w:rsidR="007B0696" w:rsidRPr="00340914" w:rsidRDefault="007B0696" w:rsidP="007B0696">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14:paraId="0A42E3C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3CF" w14:textId="77777777" w:rsidR="007B0696" w:rsidRPr="00340914" w:rsidRDefault="007B0696" w:rsidP="007B0696">
            <w:pPr>
              <w:pStyle w:val="TAC"/>
              <w:rPr>
                <w:rFonts w:cs="Arial"/>
              </w:rPr>
            </w:pPr>
            <w:r w:rsidRPr="00340914">
              <w:rPr>
                <w:rFonts w:cs="Arial"/>
              </w:rPr>
              <w:t>TDD</w:t>
            </w:r>
          </w:p>
        </w:tc>
      </w:tr>
      <w:tr w:rsidR="007B0696" w:rsidRPr="00340914" w14:paraId="0A42E3D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1" w14:textId="77777777" w:rsidR="007B0696" w:rsidRPr="00340914" w:rsidRDefault="007B0696" w:rsidP="007B0696">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14:paraId="0A42E3D2" w14:textId="77777777" w:rsidR="007B0696" w:rsidRPr="00340914" w:rsidRDefault="007B0696" w:rsidP="007B0696">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14:paraId="0A42E3D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4" w14:textId="77777777" w:rsidR="007B0696" w:rsidRPr="00340914" w:rsidRDefault="007B0696" w:rsidP="007B0696">
            <w:pPr>
              <w:pStyle w:val="TAL"/>
              <w:rPr>
                <w:rFonts w:cs="Arial"/>
              </w:rPr>
            </w:pPr>
            <w:r w:rsidRPr="00340914">
              <w:rPr>
                <w:rFonts w:cs="Arial"/>
              </w:rPr>
              <w:t>3600 MHz</w:t>
            </w:r>
          </w:p>
        </w:tc>
        <w:tc>
          <w:tcPr>
            <w:tcW w:w="1209" w:type="dxa"/>
            <w:tcBorders>
              <w:top w:val="single" w:sz="4" w:space="0" w:color="auto"/>
              <w:bottom w:val="single" w:sz="4" w:space="0" w:color="auto"/>
            </w:tcBorders>
          </w:tcPr>
          <w:p w14:paraId="0A42E3D5" w14:textId="77777777" w:rsidR="007B0696" w:rsidRPr="00340914" w:rsidRDefault="007B0696" w:rsidP="007B0696">
            <w:pPr>
              <w:pStyle w:val="TAR"/>
              <w:rPr>
                <w:rFonts w:cs="Arial"/>
              </w:rPr>
            </w:pPr>
            <w:r w:rsidRPr="00340914">
              <w:rPr>
                <w:rFonts w:cs="Arial"/>
              </w:rPr>
              <w:t>3400 MHz</w:t>
            </w:r>
          </w:p>
        </w:tc>
        <w:tc>
          <w:tcPr>
            <w:tcW w:w="244" w:type="dxa"/>
            <w:tcBorders>
              <w:top w:val="single" w:sz="4" w:space="0" w:color="auto"/>
              <w:bottom w:val="single" w:sz="4" w:space="0" w:color="auto"/>
            </w:tcBorders>
          </w:tcPr>
          <w:p w14:paraId="0A42E3D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D7" w14:textId="77777777" w:rsidR="007B0696" w:rsidRPr="00340914" w:rsidRDefault="007B0696" w:rsidP="007B0696">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14:paraId="0A42E3D8" w14:textId="77777777" w:rsidR="007B0696" w:rsidRPr="00340914" w:rsidRDefault="007B0696" w:rsidP="007B0696">
            <w:pPr>
              <w:pStyle w:val="TAC"/>
              <w:rPr>
                <w:rFonts w:cs="Arial"/>
              </w:rPr>
            </w:pPr>
            <w:r w:rsidRPr="00340914">
              <w:rPr>
                <w:rFonts w:cs="Arial"/>
              </w:rPr>
              <w:t>TDD</w:t>
            </w:r>
          </w:p>
        </w:tc>
      </w:tr>
      <w:tr w:rsidR="007B0696" w:rsidRPr="00340914" w14:paraId="0A42E3E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A" w14:textId="77777777" w:rsidR="007B0696" w:rsidRPr="00340914" w:rsidRDefault="007B0696" w:rsidP="007B0696">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14:paraId="0A42E3DB" w14:textId="77777777" w:rsidR="007B0696" w:rsidRPr="00340914" w:rsidRDefault="007B0696" w:rsidP="007B0696">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14:paraId="0A42E3D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D" w14:textId="77777777" w:rsidR="007B0696" w:rsidRPr="00340914" w:rsidRDefault="007B0696" w:rsidP="007B0696">
            <w:pPr>
              <w:pStyle w:val="TAL"/>
              <w:rPr>
                <w:rFonts w:cs="Arial"/>
              </w:rPr>
            </w:pPr>
            <w:r w:rsidRPr="00340914">
              <w:rPr>
                <w:rFonts w:cs="Arial"/>
              </w:rPr>
              <w:t>3800 MHz</w:t>
            </w:r>
          </w:p>
        </w:tc>
        <w:tc>
          <w:tcPr>
            <w:tcW w:w="1209" w:type="dxa"/>
            <w:tcBorders>
              <w:top w:val="single" w:sz="4" w:space="0" w:color="auto"/>
              <w:bottom w:val="single" w:sz="4" w:space="0" w:color="auto"/>
            </w:tcBorders>
          </w:tcPr>
          <w:p w14:paraId="0A42E3DE" w14:textId="77777777" w:rsidR="007B0696" w:rsidRPr="00340914" w:rsidRDefault="007B0696" w:rsidP="007B0696">
            <w:pPr>
              <w:pStyle w:val="TAR"/>
              <w:rPr>
                <w:rFonts w:cs="Arial"/>
              </w:rPr>
            </w:pPr>
            <w:r w:rsidRPr="00340914">
              <w:rPr>
                <w:rFonts w:cs="Arial"/>
              </w:rPr>
              <w:t>3600 MHz</w:t>
            </w:r>
          </w:p>
        </w:tc>
        <w:tc>
          <w:tcPr>
            <w:tcW w:w="244" w:type="dxa"/>
            <w:tcBorders>
              <w:top w:val="single" w:sz="4" w:space="0" w:color="auto"/>
              <w:bottom w:val="single" w:sz="4" w:space="0" w:color="auto"/>
            </w:tcBorders>
          </w:tcPr>
          <w:p w14:paraId="0A42E3D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0" w14:textId="77777777" w:rsidR="007B0696" w:rsidRPr="00340914" w:rsidRDefault="007B0696" w:rsidP="007B0696">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14:paraId="0A42E3E1" w14:textId="77777777" w:rsidR="007B0696" w:rsidRPr="00340914" w:rsidRDefault="007B0696" w:rsidP="007B0696">
            <w:pPr>
              <w:pStyle w:val="TAC"/>
              <w:rPr>
                <w:rFonts w:cs="Arial"/>
              </w:rPr>
            </w:pPr>
            <w:r w:rsidRPr="00340914">
              <w:rPr>
                <w:rFonts w:cs="Arial"/>
              </w:rPr>
              <w:t>TDD</w:t>
            </w:r>
          </w:p>
        </w:tc>
      </w:tr>
      <w:tr w:rsidR="007B0696" w:rsidRPr="00340914" w14:paraId="0A42E3E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3" w14:textId="77777777" w:rsidR="007B0696" w:rsidRPr="00340914" w:rsidRDefault="007B0696" w:rsidP="007B0696">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14:paraId="0A42E3E4" w14:textId="77777777" w:rsidR="007B0696" w:rsidRPr="00340914" w:rsidRDefault="007B0696" w:rsidP="007B0696">
            <w:pPr>
              <w:pStyle w:val="TAR"/>
              <w:rPr>
                <w:rFonts w:cs="Arial"/>
              </w:rPr>
            </w:pPr>
            <w:r w:rsidRPr="00340914">
              <w:rPr>
                <w:rFonts w:cs="Arial"/>
              </w:rPr>
              <w:t>703 MHz</w:t>
            </w:r>
          </w:p>
        </w:tc>
        <w:tc>
          <w:tcPr>
            <w:tcW w:w="284" w:type="dxa"/>
            <w:tcBorders>
              <w:top w:val="single" w:sz="4" w:space="0" w:color="auto"/>
              <w:bottom w:val="single" w:sz="4" w:space="0" w:color="auto"/>
            </w:tcBorders>
          </w:tcPr>
          <w:p w14:paraId="0A42E3E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E6" w14:textId="77777777" w:rsidR="007B0696" w:rsidRPr="00340914" w:rsidRDefault="007B0696" w:rsidP="007B0696">
            <w:pPr>
              <w:pStyle w:val="TAL"/>
              <w:rPr>
                <w:rFonts w:cs="Arial"/>
              </w:rPr>
            </w:pPr>
            <w:r w:rsidRPr="00340914">
              <w:rPr>
                <w:rFonts w:cs="Arial"/>
              </w:rPr>
              <w:t>803 MHz</w:t>
            </w:r>
          </w:p>
        </w:tc>
        <w:tc>
          <w:tcPr>
            <w:tcW w:w="1209" w:type="dxa"/>
            <w:tcBorders>
              <w:top w:val="single" w:sz="4" w:space="0" w:color="auto"/>
              <w:bottom w:val="single" w:sz="4" w:space="0" w:color="auto"/>
            </w:tcBorders>
          </w:tcPr>
          <w:p w14:paraId="0A42E3E7" w14:textId="77777777" w:rsidR="007B0696" w:rsidRPr="00340914" w:rsidRDefault="007B0696" w:rsidP="007B0696">
            <w:pPr>
              <w:pStyle w:val="TAR"/>
              <w:rPr>
                <w:rFonts w:cs="Arial"/>
              </w:rPr>
            </w:pPr>
            <w:r w:rsidRPr="00340914">
              <w:rPr>
                <w:rFonts w:cs="Arial"/>
              </w:rPr>
              <w:t>703 MHz</w:t>
            </w:r>
          </w:p>
        </w:tc>
        <w:tc>
          <w:tcPr>
            <w:tcW w:w="244" w:type="dxa"/>
            <w:tcBorders>
              <w:top w:val="single" w:sz="4" w:space="0" w:color="auto"/>
              <w:bottom w:val="single" w:sz="4" w:space="0" w:color="auto"/>
            </w:tcBorders>
          </w:tcPr>
          <w:p w14:paraId="0A42E3E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9" w14:textId="77777777" w:rsidR="007B0696" w:rsidRPr="00340914" w:rsidRDefault="007B0696" w:rsidP="007B0696">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14:paraId="0A42E3EA" w14:textId="77777777" w:rsidR="007B0696" w:rsidRPr="00340914" w:rsidRDefault="007B0696" w:rsidP="007B0696">
            <w:pPr>
              <w:pStyle w:val="TAC"/>
              <w:rPr>
                <w:rFonts w:cs="Arial"/>
              </w:rPr>
            </w:pPr>
            <w:r w:rsidRPr="00340914">
              <w:rPr>
                <w:rFonts w:cs="Arial"/>
              </w:rPr>
              <w:t>TDD</w:t>
            </w:r>
          </w:p>
        </w:tc>
      </w:tr>
      <w:tr w:rsidR="007B0696" w:rsidRPr="00340914" w14:paraId="0A42E3F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14:paraId="0A42E3ED"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14:paraId="0A42E3E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14:paraId="0A42E3EF"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14:paraId="0A42E3F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14:paraId="0A42E3F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14:paraId="0A42E3F2"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7B0696" w:rsidRPr="00340914" w14:paraId="0A42E3F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5" w14:textId="77777777" w:rsidR="007B0696" w:rsidRPr="00340914" w:rsidRDefault="007B0696" w:rsidP="007B0696">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14:paraId="0A42E3F6" w14:textId="77777777" w:rsidR="007B0696" w:rsidRPr="00340914" w:rsidRDefault="007B0696" w:rsidP="007B0696">
            <w:pPr>
              <w:pStyle w:val="TAR"/>
              <w:rPr>
                <w:rFonts w:cs="Arial"/>
                <w:lang w:eastAsia="zh-CN"/>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3F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F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209" w:type="dxa"/>
            <w:tcBorders>
              <w:top w:val="single" w:sz="4" w:space="0" w:color="auto"/>
              <w:bottom w:val="single" w:sz="4" w:space="0" w:color="auto"/>
            </w:tcBorders>
          </w:tcPr>
          <w:p w14:paraId="0A42E3F9"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3F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F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C" w14:textId="77777777" w:rsidR="007B0696" w:rsidRPr="00340914" w:rsidRDefault="007B0696" w:rsidP="007B0696">
            <w:pPr>
              <w:pStyle w:val="TAC"/>
              <w:rPr>
                <w:rFonts w:cs="Arial"/>
              </w:rPr>
            </w:pPr>
            <w:r w:rsidRPr="00340914">
              <w:rPr>
                <w:rFonts w:cs="Arial"/>
              </w:rPr>
              <w:t>TDD</w:t>
            </w:r>
          </w:p>
          <w:p w14:paraId="0A42E3FD" w14:textId="77777777" w:rsidR="007B0696" w:rsidRPr="00340914" w:rsidRDefault="007B0696" w:rsidP="007B0696">
            <w:pPr>
              <w:pStyle w:val="TAC"/>
              <w:rPr>
                <w:rFonts w:cs="Arial"/>
                <w:lang w:eastAsia="zh-CN"/>
              </w:rPr>
            </w:pPr>
            <w:r w:rsidRPr="00340914">
              <w:rPr>
                <w:rFonts w:cs="Arial"/>
              </w:rPr>
              <w:t>(NOTE 3, NOTE 4)</w:t>
            </w:r>
          </w:p>
        </w:tc>
      </w:tr>
      <w:tr w:rsidR="007B0696" w:rsidRPr="00340914" w14:paraId="0A42E40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F" w14:textId="77777777" w:rsidR="007B0696" w:rsidRPr="00340914" w:rsidRDefault="007B0696" w:rsidP="007B0696">
            <w:pPr>
              <w:pStyle w:val="TAC"/>
              <w:rPr>
                <w:rFonts w:cs="Arial"/>
                <w:lang w:eastAsia="zh-CN"/>
              </w:rPr>
            </w:pPr>
            <w:r w:rsidRPr="00340914">
              <w:rPr>
                <w:rFonts w:cs="Arial" w:hint="eastAsia"/>
                <w:lang w:eastAsia="zh-CN"/>
              </w:rPr>
              <w:t>47</w:t>
            </w:r>
          </w:p>
        </w:tc>
        <w:tc>
          <w:tcPr>
            <w:tcW w:w="1207" w:type="dxa"/>
            <w:tcBorders>
              <w:top w:val="single" w:sz="4" w:space="0" w:color="auto"/>
              <w:left w:val="single" w:sz="4" w:space="0" w:color="auto"/>
              <w:bottom w:val="single" w:sz="4" w:space="0" w:color="auto"/>
            </w:tcBorders>
          </w:tcPr>
          <w:p w14:paraId="0A42E400"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84" w:type="dxa"/>
            <w:tcBorders>
              <w:top w:val="single" w:sz="4" w:space="0" w:color="auto"/>
              <w:bottom w:val="single" w:sz="4" w:space="0" w:color="auto"/>
            </w:tcBorders>
          </w:tcPr>
          <w:p w14:paraId="0A42E40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02"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209" w:type="dxa"/>
            <w:tcBorders>
              <w:top w:val="single" w:sz="4" w:space="0" w:color="auto"/>
              <w:bottom w:val="single" w:sz="4" w:space="0" w:color="auto"/>
            </w:tcBorders>
          </w:tcPr>
          <w:p w14:paraId="0A42E403"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44" w:type="dxa"/>
            <w:tcBorders>
              <w:top w:val="single" w:sz="4" w:space="0" w:color="auto"/>
              <w:bottom w:val="single" w:sz="4" w:space="0" w:color="auto"/>
            </w:tcBorders>
          </w:tcPr>
          <w:p w14:paraId="0A42E40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05"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14:paraId="0A42E406" w14:textId="77777777" w:rsidR="007B0696" w:rsidRPr="00340914" w:rsidRDefault="007B0696" w:rsidP="007B0696">
            <w:pPr>
              <w:pStyle w:val="TAC"/>
              <w:rPr>
                <w:rFonts w:cs="Arial"/>
                <w:lang w:eastAsia="zh-CN"/>
              </w:rPr>
            </w:pPr>
            <w:r w:rsidRPr="00340914">
              <w:rPr>
                <w:rFonts w:cs="Arial" w:hint="eastAsia"/>
                <w:lang w:eastAsia="zh-CN"/>
              </w:rPr>
              <w:t>TDD</w:t>
            </w:r>
          </w:p>
        </w:tc>
      </w:tr>
      <w:tr w:rsidR="007B0696" w:rsidRPr="00340914" w14:paraId="0A42E41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08"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14:paraId="0A42E409"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0A"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0B"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0C"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0D"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0E"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0F" w14:textId="77777777" w:rsidR="007B0696" w:rsidRPr="00340914" w:rsidRDefault="007B0696" w:rsidP="007B0696">
            <w:pPr>
              <w:pStyle w:val="TAC"/>
              <w:rPr>
                <w:rFonts w:cs="Arial"/>
                <w:lang w:eastAsia="zh-CN"/>
              </w:rPr>
            </w:pPr>
            <w:r w:rsidRPr="00340914">
              <w:rPr>
                <w:rFonts w:cs="Arial"/>
                <w:lang w:eastAsia="ja-JP"/>
              </w:rPr>
              <w:t>TDD</w:t>
            </w:r>
          </w:p>
        </w:tc>
      </w:tr>
      <w:tr w:rsidR="007B0696" w:rsidRPr="00340914" w14:paraId="0A42E41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1" w14:textId="77777777" w:rsidR="007B0696" w:rsidRPr="00340914" w:rsidRDefault="007B0696" w:rsidP="007B0696">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14:paraId="0A42E412"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13"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4"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15"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16"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17"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18" w14:textId="77777777" w:rsidR="007B0696" w:rsidRPr="00340914" w:rsidRDefault="007B0696" w:rsidP="007B0696">
            <w:pPr>
              <w:pStyle w:val="TAC"/>
              <w:rPr>
                <w:rFonts w:cs="Arial"/>
                <w:lang w:eastAsia="ja-JP"/>
              </w:rPr>
            </w:pPr>
            <w:r w:rsidRPr="00340914">
              <w:rPr>
                <w:rFonts w:cs="Arial"/>
                <w:lang w:eastAsia="ja-JP"/>
              </w:rPr>
              <w:t>TDD</w:t>
            </w:r>
          </w:p>
          <w:p w14:paraId="0A42E419" w14:textId="77777777" w:rsidR="007B0696" w:rsidRPr="00340914" w:rsidRDefault="007B0696" w:rsidP="007B0696">
            <w:pPr>
              <w:pStyle w:val="TAC"/>
              <w:rPr>
                <w:rFonts w:cs="Arial"/>
                <w:lang w:eastAsia="ja-JP"/>
              </w:rPr>
            </w:pPr>
            <w:r w:rsidRPr="00340914">
              <w:rPr>
                <w:rFonts w:cs="Arial"/>
                <w:lang w:eastAsia="ja-JP"/>
              </w:rPr>
              <w:t>(NOTE 8)</w:t>
            </w:r>
          </w:p>
        </w:tc>
      </w:tr>
      <w:tr w:rsidR="007B0696" w:rsidRPr="00340914" w14:paraId="0A42E42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B" w14:textId="77777777" w:rsidR="007B0696" w:rsidRPr="00340914" w:rsidRDefault="007B0696" w:rsidP="007B0696">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14:paraId="0A42E41C" w14:textId="77777777" w:rsidR="007B0696" w:rsidRPr="00340914" w:rsidRDefault="007B0696" w:rsidP="007B0696">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14:paraId="0A42E41D"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E" w14:textId="77777777" w:rsidR="007B0696" w:rsidRPr="00340914" w:rsidRDefault="007B0696" w:rsidP="007B0696">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14:paraId="0A42E41F" w14:textId="77777777" w:rsidR="007B0696" w:rsidRPr="00340914" w:rsidRDefault="007B0696" w:rsidP="007B0696">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14:paraId="0A42E420"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1" w14:textId="77777777" w:rsidR="007B0696" w:rsidRPr="00340914" w:rsidRDefault="007B0696" w:rsidP="007B0696">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14:paraId="0A42E422"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2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4" w14:textId="77777777" w:rsidR="007B0696" w:rsidRPr="00340914" w:rsidRDefault="007B0696" w:rsidP="007B0696">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14:paraId="0A42E425" w14:textId="77777777" w:rsidR="007B0696" w:rsidRPr="00340914" w:rsidRDefault="007B0696" w:rsidP="007B0696">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14:paraId="0A42E426"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27" w14:textId="77777777" w:rsidR="007B0696" w:rsidRPr="00340914" w:rsidRDefault="007B0696" w:rsidP="007B0696">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14:paraId="0A42E428" w14:textId="77777777" w:rsidR="007B0696" w:rsidRPr="00340914" w:rsidRDefault="007B0696" w:rsidP="007B0696">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14:paraId="0A42E429"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A" w14:textId="77777777" w:rsidR="007B0696" w:rsidRPr="00340914" w:rsidRDefault="007B0696" w:rsidP="007B0696">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14:paraId="0A42E42B"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D" w14:textId="77777777" w:rsidR="007B0696" w:rsidRPr="00340914" w:rsidRDefault="007B0696" w:rsidP="007B0696">
            <w:pPr>
              <w:pStyle w:val="TAC"/>
              <w:rPr>
                <w:rFonts w:cs="Arial"/>
                <w:lang w:eastAsia="ja-JP"/>
              </w:rPr>
            </w:pPr>
            <w:r w:rsidRPr="00340914">
              <w:rPr>
                <w:rFonts w:cs="Arial"/>
                <w:lang w:eastAsia="ja-JP"/>
              </w:rPr>
              <w:lastRenderedPageBreak/>
              <w:t>52</w:t>
            </w:r>
          </w:p>
        </w:tc>
        <w:tc>
          <w:tcPr>
            <w:tcW w:w="1207" w:type="dxa"/>
            <w:tcBorders>
              <w:top w:val="single" w:sz="4" w:space="0" w:color="auto"/>
              <w:left w:val="single" w:sz="4" w:space="0" w:color="auto"/>
              <w:bottom w:val="single" w:sz="4" w:space="0" w:color="auto"/>
            </w:tcBorders>
          </w:tcPr>
          <w:p w14:paraId="0A42E42E" w14:textId="77777777" w:rsidR="007B0696" w:rsidRPr="00340914" w:rsidRDefault="007B0696" w:rsidP="007B0696">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14:paraId="0A42E42F"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0" w14:textId="77777777" w:rsidR="007B0696" w:rsidRPr="00340914" w:rsidRDefault="007B0696" w:rsidP="007B0696">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14:paraId="0A42E431" w14:textId="77777777" w:rsidR="007B0696" w:rsidRPr="00340914" w:rsidRDefault="007B0696" w:rsidP="007B0696">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14:paraId="0A42E432"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3" w14:textId="77777777" w:rsidR="007B0696" w:rsidRPr="00340914" w:rsidRDefault="007B0696" w:rsidP="007B0696">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14:paraId="0A42E434"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6" w14:textId="77777777" w:rsidR="007B0696" w:rsidRPr="00340914" w:rsidRDefault="007B0696" w:rsidP="007B0696">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14:paraId="0A42E437" w14:textId="77777777" w:rsidR="007B0696" w:rsidRPr="00340914" w:rsidRDefault="007B0696" w:rsidP="007B0696">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14:paraId="0A42E438"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9" w14:textId="77777777" w:rsidR="007B0696" w:rsidRPr="00340914" w:rsidRDefault="007B0696" w:rsidP="007B0696">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14:paraId="0A42E43A" w14:textId="77777777" w:rsidR="007B0696" w:rsidRPr="00340914" w:rsidRDefault="007B0696" w:rsidP="007B0696">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14:paraId="0A42E43B"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C" w14:textId="77777777" w:rsidR="007B0696" w:rsidRPr="00340914" w:rsidRDefault="007B0696" w:rsidP="007B0696">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14:paraId="0A42E43D" w14:textId="77777777" w:rsidR="007B0696" w:rsidRPr="00340914" w:rsidRDefault="007B0696" w:rsidP="007B0696">
            <w:pPr>
              <w:pStyle w:val="TAC"/>
              <w:rPr>
                <w:rFonts w:cs="Arial"/>
                <w:lang w:eastAsia="ja-JP"/>
              </w:rPr>
            </w:pPr>
            <w:r w:rsidRPr="00340914">
              <w:rPr>
                <w:rFonts w:cs="Arial"/>
                <w:lang w:eastAsia="ja-JP"/>
              </w:rPr>
              <w:t>TDD</w:t>
            </w:r>
          </w:p>
        </w:tc>
      </w:tr>
      <w:tr w:rsidR="00807753" w:rsidRPr="00340914" w14:paraId="2EFDF2A5" w14:textId="77777777" w:rsidTr="00C95015">
        <w:trPr>
          <w:jc w:val="center"/>
        </w:trPr>
        <w:tc>
          <w:tcPr>
            <w:tcW w:w="959" w:type="dxa"/>
            <w:tcBorders>
              <w:top w:val="single" w:sz="4" w:space="0" w:color="auto"/>
              <w:left w:val="single" w:sz="4" w:space="0" w:color="auto"/>
              <w:bottom w:val="single" w:sz="4" w:space="0" w:color="auto"/>
              <w:right w:val="single" w:sz="4" w:space="0" w:color="auto"/>
            </w:tcBorders>
          </w:tcPr>
          <w:p w14:paraId="2EF58398" w14:textId="79146473" w:rsidR="00807753" w:rsidRPr="00340914" w:rsidRDefault="00807753" w:rsidP="00807753">
            <w:pPr>
              <w:pStyle w:val="TAC"/>
              <w:rPr>
                <w:rFonts w:cs="Arial"/>
                <w:lang w:eastAsia="ja-JP"/>
              </w:rPr>
            </w:pPr>
            <w:r>
              <w:rPr>
                <w:rFonts w:cs="Arial"/>
                <w:lang w:eastAsia="ja-JP"/>
              </w:rPr>
              <w:t>54</w:t>
            </w:r>
          </w:p>
        </w:tc>
        <w:tc>
          <w:tcPr>
            <w:tcW w:w="1207" w:type="dxa"/>
            <w:tcBorders>
              <w:top w:val="single" w:sz="4" w:space="0" w:color="auto"/>
              <w:left w:val="single" w:sz="4" w:space="0" w:color="auto"/>
              <w:bottom w:val="single" w:sz="4" w:space="0" w:color="auto"/>
              <w:right w:val="nil"/>
            </w:tcBorders>
          </w:tcPr>
          <w:p w14:paraId="1BC63BF5" w14:textId="1E5E8A23" w:rsidR="00807753" w:rsidRPr="00340914" w:rsidRDefault="00807753" w:rsidP="00807753">
            <w:pPr>
              <w:pStyle w:val="TAR"/>
              <w:rPr>
                <w:rFonts w:cs="Arial"/>
              </w:rPr>
            </w:pPr>
            <w:r>
              <w:rPr>
                <w:rFonts w:cs="Arial"/>
                <w:lang w:eastAsia="ja-JP"/>
              </w:rPr>
              <w:t>1670 MHz</w:t>
            </w:r>
          </w:p>
        </w:tc>
        <w:tc>
          <w:tcPr>
            <w:tcW w:w="284" w:type="dxa"/>
            <w:tcBorders>
              <w:top w:val="single" w:sz="4" w:space="0" w:color="auto"/>
              <w:left w:val="nil"/>
              <w:bottom w:val="single" w:sz="4" w:space="0" w:color="auto"/>
              <w:right w:val="nil"/>
            </w:tcBorders>
          </w:tcPr>
          <w:p w14:paraId="1EF6E266" w14:textId="2BE62C05" w:rsidR="00807753" w:rsidRPr="00340914" w:rsidRDefault="00807753" w:rsidP="00807753">
            <w:pPr>
              <w:pStyle w:val="TAC"/>
              <w:rPr>
                <w:rFonts w:cs="Arial"/>
              </w:rPr>
            </w:pPr>
            <w:r>
              <w:rPr>
                <w:rFonts w:cs="Arial"/>
                <w:lang w:eastAsia="ja-JP"/>
              </w:rPr>
              <w:t>-</w:t>
            </w:r>
          </w:p>
        </w:tc>
        <w:tc>
          <w:tcPr>
            <w:tcW w:w="1202" w:type="dxa"/>
            <w:tcBorders>
              <w:top w:val="single" w:sz="4" w:space="0" w:color="auto"/>
              <w:left w:val="nil"/>
              <w:bottom w:val="single" w:sz="4" w:space="0" w:color="auto"/>
              <w:right w:val="single" w:sz="4" w:space="0" w:color="auto"/>
            </w:tcBorders>
          </w:tcPr>
          <w:p w14:paraId="005825F8" w14:textId="38338459" w:rsidR="00807753" w:rsidRPr="00340914" w:rsidRDefault="00807753" w:rsidP="00807753">
            <w:pPr>
              <w:pStyle w:val="TAL"/>
              <w:rPr>
                <w:rFonts w:cs="Arial"/>
                <w:lang w:eastAsia="ja-JP"/>
              </w:rPr>
            </w:pPr>
            <w:r>
              <w:rPr>
                <w:rFonts w:cs="Arial"/>
                <w:lang w:eastAsia="ja-JP"/>
              </w:rPr>
              <w:t>1675 MHz</w:t>
            </w:r>
          </w:p>
        </w:tc>
        <w:tc>
          <w:tcPr>
            <w:tcW w:w="1209" w:type="dxa"/>
            <w:tcBorders>
              <w:top w:val="single" w:sz="4" w:space="0" w:color="auto"/>
              <w:left w:val="nil"/>
              <w:bottom w:val="single" w:sz="4" w:space="0" w:color="auto"/>
              <w:right w:val="nil"/>
            </w:tcBorders>
          </w:tcPr>
          <w:p w14:paraId="50B55670" w14:textId="2B691D94" w:rsidR="00807753" w:rsidRPr="00340914" w:rsidRDefault="00807753" w:rsidP="00807753">
            <w:pPr>
              <w:pStyle w:val="TAR"/>
              <w:rPr>
                <w:rFonts w:cs="Arial"/>
              </w:rPr>
            </w:pPr>
            <w:r>
              <w:rPr>
                <w:rFonts w:cs="Arial"/>
                <w:lang w:eastAsia="ja-JP"/>
              </w:rPr>
              <w:t>1670 MHz</w:t>
            </w:r>
          </w:p>
        </w:tc>
        <w:tc>
          <w:tcPr>
            <w:tcW w:w="244" w:type="dxa"/>
            <w:tcBorders>
              <w:top w:val="single" w:sz="4" w:space="0" w:color="auto"/>
              <w:left w:val="nil"/>
              <w:bottom w:val="single" w:sz="4" w:space="0" w:color="auto"/>
              <w:right w:val="nil"/>
            </w:tcBorders>
          </w:tcPr>
          <w:p w14:paraId="57C1DB22" w14:textId="7AA08909" w:rsidR="00807753" w:rsidRPr="00340914" w:rsidRDefault="00807753" w:rsidP="00807753">
            <w:pPr>
              <w:pStyle w:val="TAC"/>
              <w:rPr>
                <w:rFonts w:cs="Arial"/>
              </w:rPr>
            </w:pPr>
            <w:r>
              <w:rPr>
                <w:rFonts w:cs="Arial"/>
                <w:lang w:eastAsia="ja-JP"/>
              </w:rPr>
              <w:t>-</w:t>
            </w:r>
          </w:p>
        </w:tc>
        <w:tc>
          <w:tcPr>
            <w:tcW w:w="1185" w:type="dxa"/>
            <w:tcBorders>
              <w:top w:val="single" w:sz="4" w:space="0" w:color="auto"/>
              <w:left w:val="nil"/>
              <w:bottom w:val="single" w:sz="4" w:space="0" w:color="auto"/>
              <w:right w:val="single" w:sz="4" w:space="0" w:color="auto"/>
            </w:tcBorders>
          </w:tcPr>
          <w:p w14:paraId="4300846A" w14:textId="7BB6090A" w:rsidR="00807753" w:rsidRPr="00340914" w:rsidRDefault="00807753" w:rsidP="00807753">
            <w:pPr>
              <w:pStyle w:val="TAL"/>
              <w:rPr>
                <w:rFonts w:cs="Arial"/>
              </w:rPr>
            </w:pPr>
            <w:r>
              <w:rPr>
                <w:rFonts w:cs="Arial"/>
                <w:lang w:eastAsia="ja-JP"/>
              </w:rPr>
              <w:t>1675 MHz</w:t>
            </w:r>
          </w:p>
        </w:tc>
        <w:tc>
          <w:tcPr>
            <w:tcW w:w="1120" w:type="dxa"/>
            <w:tcBorders>
              <w:top w:val="single" w:sz="4" w:space="0" w:color="auto"/>
              <w:left w:val="single" w:sz="4" w:space="0" w:color="auto"/>
              <w:bottom w:val="single" w:sz="4" w:space="0" w:color="auto"/>
              <w:right w:val="single" w:sz="4" w:space="0" w:color="auto"/>
            </w:tcBorders>
          </w:tcPr>
          <w:p w14:paraId="05E4A0EA" w14:textId="1185BEB2" w:rsidR="00807753" w:rsidRPr="00340914" w:rsidRDefault="00807753" w:rsidP="00807753">
            <w:pPr>
              <w:pStyle w:val="TAC"/>
              <w:rPr>
                <w:rFonts w:cs="Arial"/>
              </w:rPr>
            </w:pPr>
            <w:r>
              <w:rPr>
                <w:rFonts w:cs="Arial"/>
                <w:lang w:eastAsia="ja-JP"/>
              </w:rPr>
              <w:t>TDD</w:t>
            </w:r>
          </w:p>
        </w:tc>
      </w:tr>
      <w:tr w:rsidR="007B0696" w:rsidRPr="00340914" w14:paraId="0A42E44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F" w14:textId="77777777" w:rsidR="007B0696" w:rsidRPr="00340914" w:rsidRDefault="007B0696" w:rsidP="007B0696">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14:paraId="0A42E440"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44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2" w14:textId="77777777" w:rsidR="007B0696" w:rsidRPr="00340914" w:rsidRDefault="007B0696" w:rsidP="007B0696">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14:paraId="0A42E443"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5" w14:textId="77777777" w:rsidR="007B0696" w:rsidRPr="00340914" w:rsidRDefault="007B0696" w:rsidP="007B0696">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446" w14:textId="77777777" w:rsidR="007B0696" w:rsidRPr="00340914" w:rsidRDefault="007B0696" w:rsidP="007B0696">
            <w:pPr>
              <w:pStyle w:val="TAC"/>
              <w:rPr>
                <w:rFonts w:cs="Arial"/>
              </w:rPr>
            </w:pPr>
            <w:r w:rsidRPr="00340914">
              <w:rPr>
                <w:rFonts w:cs="Arial"/>
              </w:rPr>
              <w:t>FDD</w:t>
            </w:r>
          </w:p>
        </w:tc>
      </w:tr>
      <w:tr w:rsidR="007B0696" w:rsidRPr="00340914" w14:paraId="0A42E45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48" w14:textId="77777777" w:rsidR="007B0696" w:rsidRPr="00340914" w:rsidRDefault="007B0696" w:rsidP="007B0696">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14:paraId="0A42E449"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44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B" w14:textId="77777777" w:rsidR="007B0696" w:rsidRPr="00340914" w:rsidRDefault="007B0696" w:rsidP="007B0696">
            <w:pPr>
              <w:pStyle w:val="TAL"/>
              <w:rPr>
                <w:rFonts w:cs="Arial"/>
              </w:rPr>
            </w:pPr>
            <w:r w:rsidRPr="00340914">
              <w:rPr>
                <w:rFonts w:cs="Arial"/>
              </w:rPr>
              <w:t>1780 MHz</w:t>
            </w:r>
          </w:p>
        </w:tc>
        <w:tc>
          <w:tcPr>
            <w:tcW w:w="1209" w:type="dxa"/>
            <w:tcBorders>
              <w:top w:val="single" w:sz="4" w:space="0" w:color="auto"/>
              <w:bottom w:val="single" w:sz="4" w:space="0" w:color="auto"/>
            </w:tcBorders>
          </w:tcPr>
          <w:p w14:paraId="0A42E44C"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44F" w14:textId="77777777" w:rsidR="007B0696" w:rsidRPr="00340914" w:rsidRDefault="007B0696" w:rsidP="007B0696">
            <w:pPr>
              <w:pStyle w:val="TAC"/>
              <w:rPr>
                <w:rFonts w:cs="Arial"/>
              </w:rPr>
            </w:pPr>
            <w:r w:rsidRPr="00340914">
              <w:rPr>
                <w:rFonts w:cs="Arial"/>
              </w:rPr>
              <w:t>FDD (NOTE 5)</w:t>
            </w:r>
          </w:p>
        </w:tc>
      </w:tr>
      <w:tr w:rsidR="007B0696" w:rsidRPr="00340914" w14:paraId="0A42E45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1" w14:textId="77777777" w:rsidR="007B0696" w:rsidRPr="00340914" w:rsidRDefault="007B0696" w:rsidP="007B0696">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14:paraId="0A42E452"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453" w14:textId="77777777" w:rsidR="007B0696" w:rsidRPr="00340914" w:rsidRDefault="007B0696" w:rsidP="007B0696">
            <w:pPr>
              <w:pStyle w:val="TAR"/>
              <w:rPr>
                <w:rFonts w:cs="Arial"/>
              </w:rPr>
            </w:pPr>
            <w:r w:rsidRPr="00340914">
              <w:rPr>
                <w:rFonts w:cs="Arial"/>
              </w:rPr>
              <w:t>738 MHz</w:t>
            </w:r>
          </w:p>
        </w:tc>
        <w:tc>
          <w:tcPr>
            <w:tcW w:w="244" w:type="dxa"/>
            <w:tcBorders>
              <w:top w:val="single" w:sz="4" w:space="0" w:color="auto"/>
              <w:bottom w:val="single" w:sz="4" w:space="0" w:color="auto"/>
            </w:tcBorders>
          </w:tcPr>
          <w:p w14:paraId="0A42E45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5" w14:textId="77777777" w:rsidR="007B0696" w:rsidRPr="00340914" w:rsidRDefault="007B0696" w:rsidP="007B0696">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14:paraId="0A42E456" w14:textId="77777777" w:rsidR="007B0696" w:rsidRPr="00340914" w:rsidRDefault="007B0696" w:rsidP="007B0696">
            <w:pPr>
              <w:pStyle w:val="TAC"/>
              <w:rPr>
                <w:rFonts w:cs="Arial"/>
              </w:rPr>
            </w:pPr>
            <w:r w:rsidRPr="00340914">
              <w:rPr>
                <w:rFonts w:cs="Arial"/>
              </w:rPr>
              <w:t>FDD (NOTE 2)</w:t>
            </w:r>
          </w:p>
        </w:tc>
      </w:tr>
      <w:tr w:rsidR="007B0696" w:rsidRPr="00340914" w14:paraId="0A42E46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8" w14:textId="77777777" w:rsidR="007B0696" w:rsidRPr="00340914" w:rsidRDefault="007B0696" w:rsidP="007B0696">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14:paraId="0A42E459" w14:textId="77777777" w:rsidR="007B0696" w:rsidRPr="00340914" w:rsidRDefault="007B0696" w:rsidP="007B0696">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14:paraId="0A42E45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5B" w14:textId="77777777" w:rsidR="007B0696" w:rsidRPr="00340914" w:rsidRDefault="007B0696" w:rsidP="007B0696">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14:paraId="0A42E45C" w14:textId="77777777" w:rsidR="007B0696" w:rsidRPr="00340914" w:rsidRDefault="007B0696" w:rsidP="007B0696">
            <w:pPr>
              <w:pStyle w:val="TAR"/>
              <w:rPr>
                <w:rFonts w:cs="Arial"/>
              </w:rPr>
            </w:pPr>
            <w:r w:rsidRPr="00340914">
              <w:rPr>
                <w:rFonts w:cs="Arial"/>
              </w:rPr>
              <w:t>753 MHz</w:t>
            </w:r>
          </w:p>
        </w:tc>
        <w:tc>
          <w:tcPr>
            <w:tcW w:w="244" w:type="dxa"/>
            <w:tcBorders>
              <w:top w:val="single" w:sz="4" w:space="0" w:color="auto"/>
              <w:bottom w:val="single" w:sz="4" w:space="0" w:color="auto"/>
            </w:tcBorders>
          </w:tcPr>
          <w:p w14:paraId="0A42E45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E" w14:textId="77777777" w:rsidR="007B0696" w:rsidRPr="00340914" w:rsidRDefault="007B0696" w:rsidP="007B0696">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14:paraId="0A42E45F" w14:textId="77777777" w:rsidR="007B0696" w:rsidRPr="00340914" w:rsidRDefault="007B0696" w:rsidP="007B0696">
            <w:pPr>
              <w:pStyle w:val="TAC"/>
              <w:rPr>
                <w:rFonts w:cs="Arial"/>
              </w:rPr>
            </w:pPr>
            <w:r w:rsidRPr="00340914">
              <w:rPr>
                <w:rFonts w:cs="Arial"/>
              </w:rPr>
              <w:t>FDD</w:t>
            </w:r>
          </w:p>
        </w:tc>
      </w:tr>
      <w:tr w:rsidR="007B0696" w:rsidRPr="00340914" w14:paraId="0A42E46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1" w14:textId="77777777" w:rsidR="007B0696" w:rsidRPr="00340914" w:rsidRDefault="007B0696" w:rsidP="007B0696">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14:paraId="0A42E462" w14:textId="77777777" w:rsidR="007B0696" w:rsidRPr="00340914" w:rsidRDefault="007B0696" w:rsidP="007B0696">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63" w14:textId="77777777" w:rsidR="007B0696" w:rsidRPr="00340914" w:rsidRDefault="007B0696" w:rsidP="007B0696">
            <w:pPr>
              <w:pStyle w:val="TAR"/>
              <w:rPr>
                <w:rFonts w:cs="Arial"/>
              </w:rPr>
            </w:pPr>
            <w:r w:rsidRPr="00340914">
              <w:rPr>
                <w:rFonts w:cs="Arial"/>
              </w:rPr>
              <w:t>2570 MHz</w:t>
            </w:r>
          </w:p>
        </w:tc>
        <w:tc>
          <w:tcPr>
            <w:tcW w:w="244" w:type="dxa"/>
            <w:tcBorders>
              <w:top w:val="single" w:sz="4" w:space="0" w:color="auto"/>
              <w:bottom w:val="single" w:sz="4" w:space="0" w:color="auto"/>
            </w:tcBorders>
          </w:tcPr>
          <w:p w14:paraId="0A42E46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5"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466" w14:textId="77777777" w:rsidR="007B0696" w:rsidRPr="00340914" w:rsidRDefault="007B0696" w:rsidP="007B0696">
            <w:pPr>
              <w:pStyle w:val="TAC"/>
              <w:rPr>
                <w:rFonts w:cs="Arial"/>
              </w:rPr>
            </w:pPr>
            <w:r w:rsidRPr="00340914">
              <w:rPr>
                <w:rFonts w:cs="Arial"/>
              </w:rPr>
              <w:t>FDD (NOTE 2)</w:t>
            </w:r>
          </w:p>
        </w:tc>
      </w:tr>
      <w:tr w:rsidR="007B0696" w:rsidRPr="00340914" w14:paraId="0A42E47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8" w14:textId="77777777" w:rsidR="007B0696" w:rsidRPr="00340914" w:rsidRDefault="007B0696" w:rsidP="007B0696">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14:paraId="0A42E469" w14:textId="77777777" w:rsidR="007B0696" w:rsidRPr="00340914" w:rsidRDefault="007B0696" w:rsidP="007B0696">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14:paraId="0A42E46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6B" w14:textId="77777777" w:rsidR="007B0696" w:rsidRPr="00340914" w:rsidRDefault="007B0696" w:rsidP="007B0696">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14:paraId="0A42E46C" w14:textId="77777777" w:rsidR="007B0696" w:rsidRPr="00340914" w:rsidRDefault="007B0696" w:rsidP="007B0696">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14:paraId="0A42E46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E" w14:textId="77777777" w:rsidR="007B0696" w:rsidRPr="00340914" w:rsidRDefault="007B0696" w:rsidP="007B0696">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6F" w14:textId="77777777" w:rsidR="007B0696" w:rsidRPr="00340914" w:rsidRDefault="007B0696" w:rsidP="007B0696">
            <w:pPr>
              <w:pStyle w:val="TAC"/>
              <w:rPr>
                <w:rFonts w:cs="Arial"/>
              </w:rPr>
            </w:pPr>
            <w:r w:rsidRPr="00340914">
              <w:rPr>
                <w:rFonts w:cs="Arial"/>
              </w:rPr>
              <w:t>FDD</w:t>
            </w:r>
            <w:r w:rsidRPr="00340914">
              <w:rPr>
                <w:rFonts w:cs="Arial"/>
                <w:vertAlign w:val="superscript"/>
              </w:rPr>
              <w:t>6</w:t>
            </w:r>
          </w:p>
        </w:tc>
      </w:tr>
      <w:tr w:rsidR="007B0696" w:rsidRPr="00340914" w14:paraId="0A42E47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1" w14:textId="77777777" w:rsidR="007B0696" w:rsidRPr="00340914" w:rsidRDefault="007B0696" w:rsidP="007B0696">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14:paraId="0A42E472" w14:textId="77777777" w:rsidR="007B0696" w:rsidRPr="00340914" w:rsidRDefault="007B0696" w:rsidP="007B0696">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14:paraId="0A42E47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4" w14:textId="77777777" w:rsidR="007B0696" w:rsidRPr="00340914" w:rsidRDefault="007B0696" w:rsidP="007B0696">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14:paraId="0A42E475" w14:textId="77777777" w:rsidR="007B0696" w:rsidRPr="00340914" w:rsidRDefault="007B0696" w:rsidP="007B0696">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14:paraId="0A42E47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77" w14:textId="77777777" w:rsidR="007B0696" w:rsidRPr="00340914" w:rsidRDefault="007B0696" w:rsidP="007B0696">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78" w14:textId="77777777" w:rsidR="007B0696" w:rsidRPr="00340914" w:rsidRDefault="007B0696" w:rsidP="007B0696">
            <w:pPr>
              <w:pStyle w:val="TAC"/>
              <w:rPr>
                <w:rFonts w:cs="Arial"/>
              </w:rPr>
            </w:pPr>
            <w:r w:rsidRPr="00340914">
              <w:rPr>
                <w:rFonts w:cs="Arial"/>
              </w:rPr>
              <w:t>FDD</w:t>
            </w:r>
          </w:p>
        </w:tc>
      </w:tr>
      <w:tr w:rsidR="007B0696" w:rsidRPr="00340914" w14:paraId="0A42E48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A" w14:textId="77777777" w:rsidR="007B0696" w:rsidRPr="00340914" w:rsidRDefault="007B0696" w:rsidP="007B0696">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14:paraId="0A42E47B" w14:textId="77777777" w:rsidR="007B0696" w:rsidRPr="00340914" w:rsidRDefault="007B0696" w:rsidP="007B0696">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14:paraId="0A42E47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D" w14:textId="77777777" w:rsidR="007B0696" w:rsidRPr="00340914" w:rsidRDefault="007B0696" w:rsidP="007B0696">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14:paraId="0A42E47E" w14:textId="77777777" w:rsidR="007B0696" w:rsidRPr="00340914" w:rsidRDefault="007B0696" w:rsidP="007B0696">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14:paraId="0A42E47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0" w14:textId="77777777" w:rsidR="007B0696" w:rsidRPr="00340914" w:rsidRDefault="007B0696" w:rsidP="007B0696">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1" w14:textId="77777777" w:rsidR="007B0696" w:rsidRPr="00340914" w:rsidRDefault="007B0696" w:rsidP="007B0696">
            <w:pPr>
              <w:pStyle w:val="TAC"/>
              <w:rPr>
                <w:rFonts w:cs="Arial"/>
              </w:rPr>
            </w:pPr>
            <w:r w:rsidRPr="00340914">
              <w:rPr>
                <w:rFonts w:cs="Arial"/>
              </w:rPr>
              <w:t>FDD</w:t>
            </w:r>
          </w:p>
        </w:tc>
      </w:tr>
      <w:tr w:rsidR="007B0696" w:rsidRPr="00340914" w14:paraId="0A42E48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3" w14:textId="77777777" w:rsidR="007B0696" w:rsidRPr="00340914" w:rsidRDefault="007B0696" w:rsidP="007B0696">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14:paraId="0A42E484" w14:textId="77777777" w:rsidR="007B0696" w:rsidRPr="00340914" w:rsidRDefault="007B0696" w:rsidP="007B0696">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14:paraId="0A42E48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86" w14:textId="77777777" w:rsidR="007B0696" w:rsidRPr="00340914" w:rsidRDefault="007B0696" w:rsidP="007B0696">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14:paraId="0A42E487" w14:textId="77777777" w:rsidR="007B0696" w:rsidRPr="00340914" w:rsidRDefault="007B0696" w:rsidP="007B0696">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14:paraId="0A42E48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9" w14:textId="77777777" w:rsidR="007B0696" w:rsidRPr="00340914" w:rsidRDefault="007B0696" w:rsidP="007B0696">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A" w14:textId="77777777" w:rsidR="007B0696" w:rsidRPr="00340914" w:rsidRDefault="007B0696" w:rsidP="007B0696">
            <w:pPr>
              <w:pStyle w:val="TAC"/>
              <w:rPr>
                <w:rFonts w:cs="Arial"/>
              </w:rPr>
            </w:pPr>
            <w:r w:rsidRPr="00340914">
              <w:rPr>
                <w:rFonts w:cs="Arial"/>
              </w:rPr>
              <w:t>FDD</w:t>
            </w:r>
          </w:p>
        </w:tc>
      </w:tr>
      <w:tr w:rsidR="007B0696" w:rsidRPr="00340914" w14:paraId="0A42E49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14:paraId="0A42E48D"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14:paraId="0A42E4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14:paraId="0A42E48F"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14:paraId="0A42E490"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14:paraId="0A42E49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14:paraId="0A42E492"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14:paraId="0A42E49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FDD</w:t>
            </w:r>
          </w:p>
        </w:tc>
      </w:tr>
      <w:tr w:rsidR="007B0696" w:rsidRPr="00340914" w14:paraId="0A42E49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5" w14:textId="77777777" w:rsidR="007B0696" w:rsidRPr="00340914" w:rsidRDefault="007B0696" w:rsidP="007B0696">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14:paraId="0A42E496"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7" w14:textId="77777777" w:rsidR="007B0696" w:rsidRPr="00340914" w:rsidRDefault="007B0696" w:rsidP="007B0696">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14:paraId="0A42E49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99" w14:textId="77777777" w:rsidR="007B0696" w:rsidRPr="00340914" w:rsidRDefault="007B0696" w:rsidP="007B0696">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9A" w14:textId="77777777" w:rsidR="007B0696" w:rsidRPr="00340914" w:rsidRDefault="007B0696" w:rsidP="007B0696">
            <w:pPr>
              <w:pStyle w:val="TAC"/>
              <w:rPr>
                <w:rFonts w:cs="Arial"/>
                <w:vertAlign w:val="superscript"/>
                <w:lang w:eastAsia="ja-JP"/>
              </w:rPr>
            </w:pPr>
            <w:r w:rsidRPr="00340914">
              <w:rPr>
                <w:rFonts w:cs="Arial"/>
              </w:rPr>
              <w:t>FDD</w:t>
            </w:r>
          </w:p>
          <w:p w14:paraId="0A42E49B"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D" w14:textId="77777777" w:rsidR="007B0696" w:rsidRPr="00340914" w:rsidRDefault="007B0696" w:rsidP="007B0696">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14:paraId="0A42E49E"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F" w14:textId="77777777" w:rsidR="007B0696" w:rsidRPr="00340914" w:rsidRDefault="007B0696" w:rsidP="007B0696">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14:paraId="0A42E4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A1" w14:textId="77777777" w:rsidR="007B0696" w:rsidRPr="00340914" w:rsidRDefault="007B0696" w:rsidP="007B0696">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A2" w14:textId="77777777" w:rsidR="007B0696" w:rsidRPr="00340914" w:rsidRDefault="007B0696" w:rsidP="007B0696">
            <w:pPr>
              <w:pStyle w:val="TAC"/>
              <w:rPr>
                <w:rFonts w:cs="Arial"/>
                <w:vertAlign w:val="superscript"/>
                <w:lang w:eastAsia="ja-JP"/>
              </w:rPr>
            </w:pPr>
            <w:r w:rsidRPr="00340914">
              <w:rPr>
                <w:rFonts w:cs="Arial"/>
              </w:rPr>
              <w:t>FDD</w:t>
            </w:r>
          </w:p>
          <w:p w14:paraId="0A42E4A3"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5" w14:textId="77777777" w:rsidR="007B0696" w:rsidRPr="00340914" w:rsidRDefault="007B0696" w:rsidP="007B0696">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14:paraId="0A42E4A6" w14:textId="77777777" w:rsidR="007B0696" w:rsidRPr="00340914" w:rsidRDefault="007B0696" w:rsidP="007B0696">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14:paraId="0A42E4A7" w14:textId="77777777" w:rsidR="007B0696" w:rsidRPr="00340914" w:rsidRDefault="007B0696" w:rsidP="007B0696">
            <w:pPr>
              <w:pStyle w:val="TAR"/>
              <w:rPr>
                <w:rFonts w:cs="Arial"/>
              </w:rPr>
            </w:pPr>
            <w:r w:rsidRPr="00340914">
              <w:t>728 MHz</w:t>
            </w:r>
          </w:p>
        </w:tc>
        <w:tc>
          <w:tcPr>
            <w:tcW w:w="244" w:type="dxa"/>
            <w:tcBorders>
              <w:top w:val="single" w:sz="4" w:space="0" w:color="auto"/>
              <w:bottom w:val="single" w:sz="4" w:space="0" w:color="auto"/>
            </w:tcBorders>
          </w:tcPr>
          <w:p w14:paraId="0A42E4A8" w14:textId="77777777" w:rsidR="007B0696" w:rsidRPr="00340914" w:rsidRDefault="007B0696" w:rsidP="007B0696">
            <w:pPr>
              <w:pStyle w:val="TAC"/>
              <w:rPr>
                <w:rFonts w:cs="Arial"/>
              </w:rPr>
            </w:pPr>
            <w:r w:rsidRPr="00340914">
              <w:t>–</w:t>
            </w:r>
          </w:p>
        </w:tc>
        <w:tc>
          <w:tcPr>
            <w:tcW w:w="1185" w:type="dxa"/>
            <w:tcBorders>
              <w:top w:val="single" w:sz="4" w:space="0" w:color="auto"/>
              <w:bottom w:val="single" w:sz="4" w:space="0" w:color="auto"/>
              <w:right w:val="single" w:sz="4" w:space="0" w:color="auto"/>
            </w:tcBorders>
          </w:tcPr>
          <w:p w14:paraId="0A42E4A9" w14:textId="77777777" w:rsidR="007B0696" w:rsidRPr="00340914" w:rsidRDefault="007B0696" w:rsidP="007B0696">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14:paraId="0A42E4AA" w14:textId="77777777" w:rsidR="007B0696" w:rsidRPr="00340914" w:rsidRDefault="007B0696" w:rsidP="007B0696">
            <w:pPr>
              <w:pStyle w:val="TAC"/>
              <w:rPr>
                <w:rFonts w:cs="Arial"/>
              </w:rPr>
            </w:pPr>
            <w:r w:rsidRPr="00340914">
              <w:rPr>
                <w:rFonts w:cs="Arial" w:hint="eastAsia"/>
                <w:lang w:eastAsia="ja-JP"/>
              </w:rPr>
              <w:t>FDD</w:t>
            </w:r>
          </w:p>
        </w:tc>
      </w:tr>
      <w:tr w:rsidR="007B0696" w:rsidRPr="00340914" w14:paraId="0A42E4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C" w14:textId="77777777" w:rsidR="007B0696" w:rsidRPr="00340914" w:rsidRDefault="007B0696" w:rsidP="007B0696">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14:paraId="0A42E4AD" w14:textId="77777777" w:rsidR="007B0696" w:rsidRPr="00340914" w:rsidRDefault="007B0696" w:rsidP="007B0696">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14:paraId="0A42E4AE" w14:textId="77777777" w:rsidR="007B0696" w:rsidRPr="00340914" w:rsidRDefault="007B0696" w:rsidP="007B0696">
            <w:pPr>
              <w:pStyle w:val="TAR"/>
            </w:pPr>
            <w:r w:rsidRPr="00340914">
              <w:t>420 MHz</w:t>
            </w:r>
          </w:p>
        </w:tc>
        <w:tc>
          <w:tcPr>
            <w:tcW w:w="244" w:type="dxa"/>
            <w:tcBorders>
              <w:top w:val="single" w:sz="4" w:space="0" w:color="auto"/>
              <w:bottom w:val="single" w:sz="4" w:space="0" w:color="auto"/>
            </w:tcBorders>
          </w:tcPr>
          <w:p w14:paraId="0A42E4AF"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0" w14:textId="77777777" w:rsidR="007B0696" w:rsidRPr="00340914" w:rsidRDefault="007B0696" w:rsidP="007B0696">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14:paraId="0A42E4B1"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0A42E4B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B3" w14:textId="77777777" w:rsidR="007B0696" w:rsidRPr="00340914" w:rsidRDefault="007B0696" w:rsidP="007B0696">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14:paraId="0A42E4B4" w14:textId="77777777" w:rsidR="007B0696" w:rsidRPr="00340914" w:rsidRDefault="007B0696" w:rsidP="007B0696">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14:paraId="0A42E4B5" w14:textId="77777777" w:rsidR="007B0696" w:rsidRPr="00340914" w:rsidRDefault="007B0696" w:rsidP="007B0696">
            <w:pPr>
              <w:pStyle w:val="TAR"/>
            </w:pPr>
            <w:r w:rsidRPr="00340914">
              <w:t>422 MHz</w:t>
            </w:r>
          </w:p>
        </w:tc>
        <w:tc>
          <w:tcPr>
            <w:tcW w:w="244" w:type="dxa"/>
            <w:tcBorders>
              <w:top w:val="single" w:sz="4" w:space="0" w:color="auto"/>
              <w:bottom w:val="single" w:sz="4" w:space="0" w:color="auto"/>
            </w:tcBorders>
          </w:tcPr>
          <w:p w14:paraId="0A42E4B6"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7" w14:textId="77777777" w:rsidR="007B0696" w:rsidRPr="00340914" w:rsidRDefault="007B0696" w:rsidP="007B0696">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14:paraId="0A42E4B8" w14:textId="77777777" w:rsidR="007B0696" w:rsidRPr="00340914" w:rsidRDefault="007B0696" w:rsidP="007B0696">
            <w:pPr>
              <w:pStyle w:val="TAC"/>
              <w:rPr>
                <w:rFonts w:cs="Arial"/>
                <w:lang w:eastAsia="ja-JP"/>
              </w:rPr>
            </w:pPr>
            <w:r w:rsidRPr="00340914">
              <w:rPr>
                <w:rFonts w:cs="Arial"/>
                <w:lang w:eastAsia="ja-JP"/>
              </w:rPr>
              <w:t>FDD</w:t>
            </w:r>
          </w:p>
        </w:tc>
      </w:tr>
      <w:tr w:rsidR="001F49A1" w:rsidRPr="00340914" w14:paraId="6E8A8DA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4D529F1F" w14:textId="376E61D4" w:rsidR="001F49A1" w:rsidRPr="00340914" w:rsidRDefault="001F49A1" w:rsidP="001F49A1">
            <w:pPr>
              <w:pStyle w:val="TAC"/>
              <w:rPr>
                <w:rFonts w:cs="Arial"/>
                <w:lang w:eastAsia="ja-JP"/>
              </w:rPr>
            </w:pPr>
            <w:r>
              <w:rPr>
                <w:rFonts w:cs="Arial" w:hint="eastAsia"/>
                <w:lang w:eastAsia="zh-CN"/>
              </w:rPr>
              <w:t>103</w:t>
            </w:r>
            <w:r>
              <w:rPr>
                <w:rFonts w:cs="Arial"/>
                <w:vertAlign w:val="superscript"/>
                <w:lang w:eastAsia="zh-CN"/>
              </w:rPr>
              <w:t>10</w:t>
            </w:r>
          </w:p>
        </w:tc>
        <w:tc>
          <w:tcPr>
            <w:tcW w:w="2693" w:type="dxa"/>
            <w:gridSpan w:val="3"/>
            <w:tcBorders>
              <w:top w:val="single" w:sz="4" w:space="0" w:color="auto"/>
              <w:left w:val="single" w:sz="4" w:space="0" w:color="auto"/>
              <w:bottom w:val="single" w:sz="4" w:space="0" w:color="auto"/>
              <w:right w:val="single" w:sz="4" w:space="0" w:color="auto"/>
            </w:tcBorders>
          </w:tcPr>
          <w:p w14:paraId="75AF4D30" w14:textId="20ABDDBB" w:rsidR="001F49A1" w:rsidRPr="00340914" w:rsidRDefault="001F49A1" w:rsidP="001F49A1">
            <w:pPr>
              <w:pStyle w:val="TAL"/>
              <w:jc w:val="center"/>
              <w:rPr>
                <w:rFonts w:cs="Arial"/>
                <w:lang w:eastAsia="zh-CN"/>
              </w:rPr>
            </w:pPr>
            <w:r>
              <w:rPr>
                <w:rFonts w:cs="Arial"/>
                <w:lang w:eastAsia="zh-CN"/>
              </w:rPr>
              <w:t>787 MHz</w:t>
            </w:r>
            <w:r>
              <w:rPr>
                <w:rFonts w:cs="Arial"/>
                <w:lang w:eastAsia="zh-CN"/>
              </w:rPr>
              <w:tab/>
              <w:t>–</w:t>
            </w:r>
            <w:r>
              <w:rPr>
                <w:rFonts w:cs="Arial"/>
                <w:lang w:eastAsia="zh-CN"/>
              </w:rPr>
              <w:tab/>
              <w:t>788 MHz</w:t>
            </w:r>
          </w:p>
        </w:tc>
        <w:tc>
          <w:tcPr>
            <w:tcW w:w="1209" w:type="dxa"/>
            <w:tcBorders>
              <w:top w:val="single" w:sz="4" w:space="0" w:color="auto"/>
              <w:bottom w:val="single" w:sz="4" w:space="0" w:color="auto"/>
            </w:tcBorders>
          </w:tcPr>
          <w:p w14:paraId="61311DFA" w14:textId="7C660EFE" w:rsidR="001F49A1" w:rsidRPr="00340914" w:rsidRDefault="001F49A1" w:rsidP="001F49A1">
            <w:pPr>
              <w:pStyle w:val="TAR"/>
            </w:pPr>
            <w:r>
              <w:t>757 MHz</w:t>
            </w:r>
          </w:p>
        </w:tc>
        <w:tc>
          <w:tcPr>
            <w:tcW w:w="244" w:type="dxa"/>
            <w:tcBorders>
              <w:top w:val="single" w:sz="4" w:space="0" w:color="auto"/>
              <w:bottom w:val="single" w:sz="4" w:space="0" w:color="auto"/>
            </w:tcBorders>
          </w:tcPr>
          <w:p w14:paraId="3457DD42" w14:textId="725A3216" w:rsidR="001F49A1" w:rsidRPr="00340914" w:rsidRDefault="001F49A1" w:rsidP="001F49A1">
            <w:pPr>
              <w:pStyle w:val="TAC"/>
            </w:pPr>
            <w:r>
              <w:t>–</w:t>
            </w:r>
          </w:p>
        </w:tc>
        <w:tc>
          <w:tcPr>
            <w:tcW w:w="1185" w:type="dxa"/>
            <w:tcBorders>
              <w:top w:val="single" w:sz="4" w:space="0" w:color="auto"/>
              <w:bottom w:val="single" w:sz="4" w:space="0" w:color="auto"/>
              <w:right w:val="single" w:sz="4" w:space="0" w:color="auto"/>
            </w:tcBorders>
          </w:tcPr>
          <w:p w14:paraId="29CFF3DC" w14:textId="0940741A" w:rsidR="001F49A1" w:rsidRPr="00340914" w:rsidRDefault="001F49A1" w:rsidP="001F49A1">
            <w:pPr>
              <w:pStyle w:val="TAL"/>
            </w:pPr>
            <w:r>
              <w:t>758 MHz</w:t>
            </w:r>
          </w:p>
        </w:tc>
        <w:tc>
          <w:tcPr>
            <w:tcW w:w="1120" w:type="dxa"/>
            <w:tcBorders>
              <w:top w:val="single" w:sz="4" w:space="0" w:color="auto"/>
              <w:left w:val="single" w:sz="4" w:space="0" w:color="auto"/>
              <w:bottom w:val="single" w:sz="4" w:space="0" w:color="auto"/>
              <w:right w:val="single" w:sz="4" w:space="0" w:color="auto"/>
            </w:tcBorders>
          </w:tcPr>
          <w:p w14:paraId="29CB1252" w14:textId="08B2B189" w:rsidR="001F49A1" w:rsidRPr="00340914" w:rsidRDefault="001F49A1" w:rsidP="001F49A1">
            <w:pPr>
              <w:pStyle w:val="TAC"/>
              <w:rPr>
                <w:rFonts w:cs="Arial"/>
                <w:lang w:eastAsia="ja-JP"/>
              </w:rPr>
            </w:pPr>
            <w:r>
              <w:rPr>
                <w:rFonts w:cs="Arial"/>
                <w:lang w:eastAsia="ja-JP"/>
              </w:rPr>
              <w:t>FDD</w:t>
            </w:r>
          </w:p>
        </w:tc>
      </w:tr>
      <w:tr w:rsidR="00703CB9" w:rsidRPr="00340914" w14:paraId="7F41C14B" w14:textId="77777777" w:rsidTr="00C95015">
        <w:trPr>
          <w:jc w:val="center"/>
        </w:trPr>
        <w:tc>
          <w:tcPr>
            <w:tcW w:w="959" w:type="dxa"/>
            <w:tcBorders>
              <w:top w:val="single" w:sz="4" w:space="0" w:color="auto"/>
              <w:left w:val="single" w:sz="4" w:space="0" w:color="auto"/>
              <w:bottom w:val="single" w:sz="4" w:space="0" w:color="auto"/>
              <w:right w:val="single" w:sz="4" w:space="0" w:color="auto"/>
            </w:tcBorders>
          </w:tcPr>
          <w:p w14:paraId="1B356321" w14:textId="67901F10" w:rsidR="00703CB9" w:rsidRDefault="00703CB9" w:rsidP="00703CB9">
            <w:pPr>
              <w:pStyle w:val="TAC"/>
              <w:rPr>
                <w:rFonts w:cs="Arial"/>
                <w:lang w:eastAsia="zh-CN"/>
              </w:rPr>
            </w:pPr>
            <w:r>
              <w:rPr>
                <w:rFonts w:cs="Arial"/>
                <w:lang w:eastAsia="zh-CN"/>
              </w:rPr>
              <w:t>106</w:t>
            </w:r>
          </w:p>
        </w:tc>
        <w:tc>
          <w:tcPr>
            <w:tcW w:w="2693" w:type="dxa"/>
            <w:gridSpan w:val="3"/>
            <w:tcBorders>
              <w:top w:val="single" w:sz="4" w:space="0" w:color="auto"/>
              <w:left w:val="single" w:sz="4" w:space="0" w:color="auto"/>
              <w:bottom w:val="single" w:sz="4" w:space="0" w:color="auto"/>
              <w:right w:val="single" w:sz="4" w:space="0" w:color="auto"/>
            </w:tcBorders>
          </w:tcPr>
          <w:p w14:paraId="6A28A860" w14:textId="1F049396" w:rsidR="00703CB9" w:rsidRDefault="00703CB9" w:rsidP="00703CB9">
            <w:pPr>
              <w:pStyle w:val="TAL"/>
              <w:jc w:val="center"/>
              <w:rPr>
                <w:rFonts w:cs="Arial"/>
                <w:lang w:eastAsia="zh-CN"/>
              </w:rPr>
            </w:pPr>
            <w:r>
              <w:rPr>
                <w:rFonts w:cs="Arial"/>
                <w:lang w:eastAsia="zh-CN"/>
              </w:rPr>
              <w:t>896 MHz – 901 MHz</w:t>
            </w:r>
          </w:p>
        </w:tc>
        <w:tc>
          <w:tcPr>
            <w:tcW w:w="1209" w:type="dxa"/>
            <w:tcBorders>
              <w:top w:val="single" w:sz="4" w:space="0" w:color="auto"/>
              <w:left w:val="nil"/>
              <w:bottom w:val="single" w:sz="4" w:space="0" w:color="auto"/>
              <w:right w:val="nil"/>
            </w:tcBorders>
          </w:tcPr>
          <w:p w14:paraId="34D05E57" w14:textId="0D9EB51E" w:rsidR="00703CB9" w:rsidRDefault="00703CB9" w:rsidP="00703CB9">
            <w:pPr>
              <w:pStyle w:val="TAR"/>
            </w:pPr>
            <w:r>
              <w:t>935 MHz</w:t>
            </w:r>
          </w:p>
        </w:tc>
        <w:tc>
          <w:tcPr>
            <w:tcW w:w="244" w:type="dxa"/>
            <w:tcBorders>
              <w:top w:val="single" w:sz="4" w:space="0" w:color="auto"/>
              <w:left w:val="nil"/>
              <w:bottom w:val="single" w:sz="4" w:space="0" w:color="auto"/>
              <w:right w:val="nil"/>
            </w:tcBorders>
          </w:tcPr>
          <w:p w14:paraId="38C005EC" w14:textId="1C96E84A" w:rsidR="00703CB9" w:rsidRDefault="00703CB9" w:rsidP="00703CB9">
            <w:pPr>
              <w:pStyle w:val="TAC"/>
            </w:pPr>
            <w:r>
              <w:t>–</w:t>
            </w:r>
          </w:p>
        </w:tc>
        <w:tc>
          <w:tcPr>
            <w:tcW w:w="1185" w:type="dxa"/>
            <w:tcBorders>
              <w:top w:val="single" w:sz="4" w:space="0" w:color="auto"/>
              <w:left w:val="nil"/>
              <w:bottom w:val="single" w:sz="4" w:space="0" w:color="auto"/>
              <w:right w:val="single" w:sz="4" w:space="0" w:color="auto"/>
            </w:tcBorders>
          </w:tcPr>
          <w:p w14:paraId="39B0122A" w14:textId="645A0EAF" w:rsidR="00703CB9" w:rsidRDefault="00703CB9" w:rsidP="00703CB9">
            <w:pPr>
              <w:pStyle w:val="TAL"/>
            </w:pPr>
            <w:r>
              <w:t>940 MHz</w:t>
            </w:r>
          </w:p>
        </w:tc>
        <w:tc>
          <w:tcPr>
            <w:tcW w:w="1120" w:type="dxa"/>
            <w:tcBorders>
              <w:top w:val="single" w:sz="4" w:space="0" w:color="auto"/>
              <w:left w:val="single" w:sz="4" w:space="0" w:color="auto"/>
              <w:bottom w:val="single" w:sz="4" w:space="0" w:color="auto"/>
              <w:right w:val="single" w:sz="4" w:space="0" w:color="auto"/>
            </w:tcBorders>
          </w:tcPr>
          <w:p w14:paraId="32B5B086" w14:textId="6DF24B6E" w:rsidR="00703CB9" w:rsidRDefault="00703CB9" w:rsidP="00703CB9">
            <w:pPr>
              <w:pStyle w:val="TAC"/>
              <w:rPr>
                <w:rFonts w:cs="Arial"/>
                <w:lang w:eastAsia="ja-JP"/>
              </w:rPr>
            </w:pPr>
            <w:r>
              <w:rPr>
                <w:rFonts w:cs="Arial"/>
                <w:lang w:eastAsia="ja-JP"/>
              </w:rPr>
              <w:t>FDD</w:t>
            </w:r>
          </w:p>
        </w:tc>
      </w:tr>
      <w:tr w:rsidR="006027F6" w:rsidRPr="00340914" w14:paraId="1143E192" w14:textId="77777777" w:rsidTr="00FB06D2">
        <w:trPr>
          <w:jc w:val="center"/>
        </w:trPr>
        <w:tc>
          <w:tcPr>
            <w:tcW w:w="959" w:type="dxa"/>
            <w:tcBorders>
              <w:top w:val="single" w:sz="4" w:space="0" w:color="auto"/>
              <w:left w:val="single" w:sz="4" w:space="0" w:color="auto"/>
              <w:bottom w:val="single" w:sz="4" w:space="0" w:color="auto"/>
              <w:right w:val="single" w:sz="4" w:space="0" w:color="auto"/>
            </w:tcBorders>
          </w:tcPr>
          <w:p w14:paraId="218E36C6" w14:textId="694E78E6" w:rsidR="006027F6" w:rsidRDefault="006027F6" w:rsidP="006027F6">
            <w:pPr>
              <w:pStyle w:val="TAC"/>
              <w:rPr>
                <w:rFonts w:cs="Arial"/>
                <w:lang w:eastAsia="zh-CN"/>
              </w:rPr>
            </w:pPr>
            <w:r>
              <w:rPr>
                <w:rFonts w:cs="Arial"/>
              </w:rPr>
              <w:t>107</w:t>
            </w:r>
          </w:p>
        </w:tc>
        <w:tc>
          <w:tcPr>
            <w:tcW w:w="2693" w:type="dxa"/>
            <w:gridSpan w:val="3"/>
            <w:tcBorders>
              <w:top w:val="single" w:sz="4" w:space="0" w:color="auto"/>
              <w:left w:val="single" w:sz="4" w:space="0" w:color="auto"/>
              <w:bottom w:val="single" w:sz="4" w:space="0" w:color="auto"/>
              <w:right w:val="single" w:sz="4" w:space="0" w:color="auto"/>
            </w:tcBorders>
          </w:tcPr>
          <w:p w14:paraId="67D81E12" w14:textId="028103C6" w:rsidR="006027F6" w:rsidRDefault="006027F6" w:rsidP="006027F6">
            <w:pPr>
              <w:pStyle w:val="TAL"/>
              <w:jc w:val="center"/>
              <w:rPr>
                <w:rFonts w:cs="Arial"/>
                <w:lang w:eastAsia="zh-CN"/>
              </w:rPr>
            </w:pPr>
            <w:r w:rsidRPr="001D386E">
              <w:rPr>
                <w:rFonts w:cs="Arial"/>
              </w:rPr>
              <w:t>N/A</w:t>
            </w:r>
          </w:p>
        </w:tc>
        <w:tc>
          <w:tcPr>
            <w:tcW w:w="1209" w:type="dxa"/>
            <w:tcBorders>
              <w:top w:val="single" w:sz="4" w:space="0" w:color="auto"/>
              <w:bottom w:val="single" w:sz="4" w:space="0" w:color="auto"/>
            </w:tcBorders>
            <w:vAlign w:val="center"/>
          </w:tcPr>
          <w:p w14:paraId="69069811" w14:textId="2A7A6BD8" w:rsidR="006027F6" w:rsidRDefault="006027F6" w:rsidP="006027F6">
            <w:pPr>
              <w:pStyle w:val="TAR"/>
            </w:pPr>
            <w:r>
              <w:rPr>
                <w:rFonts w:cs="Arial"/>
              </w:rPr>
              <w:t>612</w:t>
            </w:r>
            <w:r w:rsidRPr="001D386E">
              <w:rPr>
                <w:rFonts w:cs="Arial"/>
              </w:rPr>
              <w:t xml:space="preserve"> MHz</w:t>
            </w:r>
          </w:p>
        </w:tc>
        <w:tc>
          <w:tcPr>
            <w:tcW w:w="244" w:type="dxa"/>
            <w:tcBorders>
              <w:top w:val="single" w:sz="4" w:space="0" w:color="auto"/>
              <w:bottom w:val="single" w:sz="4" w:space="0" w:color="auto"/>
            </w:tcBorders>
          </w:tcPr>
          <w:p w14:paraId="3D04A3DC" w14:textId="3587F7B1" w:rsidR="006027F6" w:rsidRDefault="006027F6" w:rsidP="006027F6">
            <w:pPr>
              <w:pStyle w:val="TAC"/>
            </w:pPr>
            <w:r w:rsidRPr="001D386E">
              <w:rPr>
                <w:rFonts w:cs="Arial"/>
              </w:rPr>
              <w:t>–</w:t>
            </w:r>
          </w:p>
        </w:tc>
        <w:tc>
          <w:tcPr>
            <w:tcW w:w="1185" w:type="dxa"/>
            <w:tcBorders>
              <w:top w:val="single" w:sz="4" w:space="0" w:color="auto"/>
              <w:bottom w:val="single" w:sz="4" w:space="0" w:color="auto"/>
              <w:right w:val="single" w:sz="4" w:space="0" w:color="auto"/>
            </w:tcBorders>
            <w:vAlign w:val="center"/>
          </w:tcPr>
          <w:p w14:paraId="760F0709" w14:textId="3C3610F3" w:rsidR="006027F6" w:rsidRDefault="006027F6" w:rsidP="006027F6">
            <w:pPr>
              <w:pStyle w:val="TAL"/>
            </w:pPr>
            <w:r>
              <w:rPr>
                <w:rFonts w:cs="Arial"/>
              </w:rPr>
              <w:t>652</w:t>
            </w:r>
            <w:r w:rsidRPr="001D386E">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98DD57D" w14:textId="01351758" w:rsidR="006027F6" w:rsidRDefault="006027F6" w:rsidP="006027F6">
            <w:pPr>
              <w:pStyle w:val="TAC"/>
              <w:rPr>
                <w:rFonts w:cs="Arial"/>
                <w:lang w:eastAsia="ja-JP"/>
              </w:rPr>
            </w:pPr>
            <w:r>
              <w:rPr>
                <w:rFonts w:cs="Arial"/>
              </w:rPr>
              <w:t>SDO (NOTE 11)</w:t>
            </w:r>
          </w:p>
        </w:tc>
      </w:tr>
      <w:tr w:rsidR="006027F6" w:rsidRPr="00340914" w14:paraId="6000D6CE" w14:textId="77777777" w:rsidTr="00FB06D2">
        <w:trPr>
          <w:jc w:val="center"/>
        </w:trPr>
        <w:tc>
          <w:tcPr>
            <w:tcW w:w="959" w:type="dxa"/>
            <w:tcBorders>
              <w:top w:val="single" w:sz="4" w:space="0" w:color="auto"/>
              <w:left w:val="single" w:sz="4" w:space="0" w:color="auto"/>
              <w:bottom w:val="single" w:sz="4" w:space="0" w:color="auto"/>
              <w:right w:val="single" w:sz="4" w:space="0" w:color="auto"/>
            </w:tcBorders>
          </w:tcPr>
          <w:p w14:paraId="610993D1" w14:textId="6CCD2F02" w:rsidR="006027F6" w:rsidRDefault="006027F6" w:rsidP="006027F6">
            <w:pPr>
              <w:pStyle w:val="TAC"/>
              <w:rPr>
                <w:rFonts w:cs="Arial"/>
                <w:lang w:eastAsia="zh-CN"/>
              </w:rPr>
            </w:pPr>
            <w:r>
              <w:rPr>
                <w:rFonts w:cs="Arial"/>
              </w:rPr>
              <w:t>108</w:t>
            </w:r>
          </w:p>
        </w:tc>
        <w:tc>
          <w:tcPr>
            <w:tcW w:w="2693" w:type="dxa"/>
            <w:gridSpan w:val="3"/>
            <w:tcBorders>
              <w:top w:val="single" w:sz="4" w:space="0" w:color="auto"/>
              <w:left w:val="single" w:sz="4" w:space="0" w:color="auto"/>
              <w:bottom w:val="single" w:sz="4" w:space="0" w:color="auto"/>
              <w:right w:val="single" w:sz="4" w:space="0" w:color="auto"/>
            </w:tcBorders>
          </w:tcPr>
          <w:p w14:paraId="47789A68" w14:textId="169147BB" w:rsidR="006027F6" w:rsidRDefault="006027F6" w:rsidP="006027F6">
            <w:pPr>
              <w:pStyle w:val="TAL"/>
              <w:jc w:val="center"/>
              <w:rPr>
                <w:rFonts w:cs="Arial"/>
                <w:lang w:eastAsia="zh-CN"/>
              </w:rPr>
            </w:pPr>
            <w:r w:rsidRPr="001D386E">
              <w:rPr>
                <w:rFonts w:cs="Arial"/>
              </w:rPr>
              <w:t>N/A</w:t>
            </w:r>
          </w:p>
        </w:tc>
        <w:tc>
          <w:tcPr>
            <w:tcW w:w="1209" w:type="dxa"/>
            <w:tcBorders>
              <w:top w:val="single" w:sz="4" w:space="0" w:color="auto"/>
              <w:bottom w:val="single" w:sz="4" w:space="0" w:color="auto"/>
            </w:tcBorders>
            <w:vAlign w:val="center"/>
          </w:tcPr>
          <w:p w14:paraId="78C86DAE" w14:textId="5E799471" w:rsidR="006027F6" w:rsidRDefault="006027F6" w:rsidP="006027F6">
            <w:pPr>
              <w:pStyle w:val="TAR"/>
            </w:pPr>
            <w:r>
              <w:rPr>
                <w:rFonts w:cs="Arial"/>
              </w:rPr>
              <w:t>470</w:t>
            </w:r>
            <w:r w:rsidRPr="001D386E">
              <w:rPr>
                <w:rFonts w:cs="Arial"/>
              </w:rPr>
              <w:t xml:space="preserve"> MHz</w:t>
            </w:r>
          </w:p>
        </w:tc>
        <w:tc>
          <w:tcPr>
            <w:tcW w:w="244" w:type="dxa"/>
            <w:tcBorders>
              <w:top w:val="single" w:sz="4" w:space="0" w:color="auto"/>
              <w:bottom w:val="single" w:sz="4" w:space="0" w:color="auto"/>
            </w:tcBorders>
          </w:tcPr>
          <w:p w14:paraId="3C24AD9D" w14:textId="7940A623" w:rsidR="006027F6" w:rsidRDefault="006027F6" w:rsidP="006027F6">
            <w:pPr>
              <w:pStyle w:val="TAC"/>
            </w:pPr>
            <w:r w:rsidRPr="001D386E">
              <w:rPr>
                <w:rFonts w:cs="Arial"/>
              </w:rPr>
              <w:t>–</w:t>
            </w:r>
          </w:p>
        </w:tc>
        <w:tc>
          <w:tcPr>
            <w:tcW w:w="1185" w:type="dxa"/>
            <w:tcBorders>
              <w:top w:val="single" w:sz="4" w:space="0" w:color="auto"/>
              <w:bottom w:val="single" w:sz="4" w:space="0" w:color="auto"/>
              <w:right w:val="single" w:sz="4" w:space="0" w:color="auto"/>
            </w:tcBorders>
            <w:vAlign w:val="center"/>
          </w:tcPr>
          <w:p w14:paraId="66252E2F" w14:textId="40328CEB" w:rsidR="006027F6" w:rsidRDefault="006027F6" w:rsidP="006027F6">
            <w:pPr>
              <w:pStyle w:val="TAL"/>
            </w:pPr>
            <w:r>
              <w:rPr>
                <w:rFonts w:cs="Arial"/>
              </w:rPr>
              <w:t>698</w:t>
            </w:r>
            <w:r w:rsidRPr="001D386E">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B69AC39" w14:textId="6E54E51E" w:rsidR="006027F6" w:rsidRDefault="006027F6" w:rsidP="006027F6">
            <w:pPr>
              <w:pStyle w:val="TAC"/>
              <w:rPr>
                <w:rFonts w:cs="Arial"/>
                <w:lang w:eastAsia="ja-JP"/>
              </w:rPr>
            </w:pPr>
            <w:r>
              <w:rPr>
                <w:rFonts w:cs="Arial"/>
              </w:rPr>
              <w:t>SDO (NOTE 11)</w:t>
            </w:r>
          </w:p>
        </w:tc>
      </w:tr>
      <w:tr w:rsidR="007B0696" w:rsidRPr="00340914" w14:paraId="0A42E4C2" w14:textId="77777777" w:rsidTr="007B0696">
        <w:trPr>
          <w:jc w:val="center"/>
        </w:trPr>
        <w:tc>
          <w:tcPr>
            <w:tcW w:w="7410" w:type="dxa"/>
            <w:gridSpan w:val="8"/>
            <w:tcBorders>
              <w:top w:val="single" w:sz="4" w:space="0" w:color="auto"/>
              <w:left w:val="single" w:sz="4" w:space="0" w:color="auto"/>
              <w:bottom w:val="single" w:sz="4" w:space="0" w:color="auto"/>
              <w:right w:val="single" w:sz="4" w:space="0" w:color="auto"/>
            </w:tcBorders>
          </w:tcPr>
          <w:p w14:paraId="0A42E4BA" w14:textId="77777777" w:rsidR="007B0696" w:rsidRPr="00340914" w:rsidRDefault="007B0696" w:rsidP="007B0696">
            <w:pPr>
              <w:pStyle w:val="TAN"/>
              <w:rPr>
                <w:rFonts w:cs="Arial"/>
              </w:rPr>
            </w:pPr>
            <w:r w:rsidRPr="00340914">
              <w:rPr>
                <w:rFonts w:cs="Arial"/>
              </w:rPr>
              <w:t>NOTE 1:</w:t>
            </w:r>
            <w:r w:rsidRPr="00340914">
              <w:rPr>
                <w:rFonts w:cs="Arial"/>
              </w:rPr>
              <w:tab/>
              <w:t>Band 6, 23 are not applicable.</w:t>
            </w:r>
          </w:p>
          <w:p w14:paraId="0A42E4BB" w14:textId="77777777" w:rsidR="007B0696" w:rsidRPr="00340914" w:rsidRDefault="007B0696" w:rsidP="007B0696">
            <w:pPr>
              <w:pStyle w:val="TAN"/>
              <w:rPr>
                <w:rFonts w:cs="Arial"/>
              </w:rPr>
            </w:pPr>
            <w:r w:rsidRPr="00340914">
              <w:rPr>
                <w:rFonts w:cs="Arial"/>
              </w:rPr>
              <w:t>NOTE 2:</w:t>
            </w:r>
            <w:r w:rsidRPr="00340914">
              <w:rPr>
                <w:rFonts w:cs="Arial"/>
              </w:rPr>
              <w:tab/>
              <w:t>Restricted to E-UTRA operation when carrier aggregation is configured. The downlink operating band is paired with the uplink operating band (external) of the carrier aggregation configuration that is supporting the configured Pcell.</w:t>
            </w:r>
          </w:p>
          <w:p w14:paraId="0A42E4BC" w14:textId="77777777" w:rsidR="007B0696" w:rsidRPr="00340914" w:rsidRDefault="007B0696" w:rsidP="007B0696">
            <w:pPr>
              <w:pStyle w:val="TAN"/>
              <w:rPr>
                <w:rFonts w:cs="Arial"/>
                <w:lang w:eastAsia="zh-CN"/>
              </w:rPr>
            </w:pPr>
            <w:r w:rsidRPr="00340914">
              <w:rPr>
                <w:rFonts w:cs="Arial"/>
              </w:rPr>
              <w:t>NOTE 3:</w:t>
            </w:r>
            <w:r w:rsidRPr="00340914">
              <w:rPr>
                <w:rFonts w:cs="Arial"/>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rPr>
              <w:t>.</w:t>
            </w:r>
          </w:p>
          <w:p w14:paraId="0A42E4BD"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zh-CN"/>
              </w:rPr>
              <w:t>4</w:t>
            </w:r>
            <w:r w:rsidRPr="00340914">
              <w:rPr>
                <w:rFonts w:cs="Arial"/>
              </w:rPr>
              <w:t>:</w:t>
            </w:r>
            <w:r w:rsidRPr="00340914">
              <w:rPr>
                <w:rFonts w:cs="Arial"/>
              </w:rPr>
              <w:tab/>
            </w:r>
            <w:r w:rsidRPr="00340914">
              <w:rPr>
                <w:rFonts w:cs="Arial" w:hint="eastAsia"/>
                <w:lang w:eastAsia="zh-CN"/>
              </w:rPr>
              <w:t xml:space="preserve">Band 46 is divided into four sub-bands as in </w:t>
            </w:r>
            <w:r w:rsidRPr="00340914">
              <w:rPr>
                <w:rFonts w:cs="Arial"/>
              </w:rPr>
              <w:t>Table 5.5-1</w:t>
            </w:r>
            <w:r w:rsidRPr="00340914">
              <w:rPr>
                <w:rFonts w:cs="Arial" w:hint="eastAsia"/>
                <w:lang w:eastAsia="zh-CN"/>
              </w:rPr>
              <w:t>A.</w:t>
            </w:r>
          </w:p>
          <w:p w14:paraId="0A42E4BE" w14:textId="77777777" w:rsidR="007B0696" w:rsidRPr="00340914" w:rsidRDefault="007B0696" w:rsidP="007B0696">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14:paraId="0A42E4BF" w14:textId="77777777" w:rsidR="007B0696" w:rsidRPr="00340914" w:rsidRDefault="007B0696" w:rsidP="007B0696">
            <w:pPr>
              <w:pStyle w:val="TAN"/>
              <w:rPr>
                <w:rFonts w:cs="Arial"/>
                <w:lang w:eastAsia="zh-CN"/>
              </w:rPr>
            </w:pPr>
            <w:r w:rsidRPr="00340914">
              <w:rPr>
                <w:rFonts w:cs="Arial"/>
              </w:rPr>
              <w:t>NOTE 6:</w:t>
            </w:r>
            <w:r w:rsidRPr="00340914">
              <w:rPr>
                <w:rFonts w:cs="Arial"/>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0A42E4C0"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hint="eastAsia"/>
                <w:lang w:eastAsia="zh-CN"/>
              </w:rPr>
              <w:t>7</w:t>
            </w:r>
            <w:r w:rsidRPr="00340914">
              <w:rPr>
                <w:rFonts w:cs="Arial"/>
              </w:rPr>
              <w:t>:</w:t>
            </w:r>
            <w:r w:rsidRPr="00340914">
              <w:rPr>
                <w:rFonts w:cs="Arial"/>
              </w:rPr>
              <w:tab/>
            </w:r>
            <w:r w:rsidRPr="00340914">
              <w:rPr>
                <w:rFonts w:cs="Arial"/>
                <w:lang w:eastAsia="zh-CN"/>
              </w:rPr>
              <w:t>Void</w:t>
            </w:r>
          </w:p>
          <w:p w14:paraId="19097FAD" w14:textId="77777777" w:rsidR="007B0696" w:rsidRDefault="007B0696" w:rsidP="007B0696">
            <w:pPr>
              <w:pStyle w:val="TAN"/>
              <w:rPr>
                <w:rFonts w:cs="Arial"/>
                <w:lang w:eastAsia="zh-CN"/>
              </w:rPr>
            </w:pPr>
            <w:r w:rsidRPr="00340914">
              <w:rPr>
                <w:rFonts w:cs="Arial"/>
                <w:lang w:eastAsia="zh-CN"/>
              </w:rPr>
              <w:t>NOTE 8:</w:t>
            </w:r>
            <w:r w:rsidRPr="00340914">
              <w:rPr>
                <w:rFonts w:cs="Arial"/>
              </w:rPr>
              <w:tab/>
            </w:r>
            <w:r w:rsidRPr="00340914">
              <w:rPr>
                <w:rFonts w:cs="Arial"/>
                <w:lang w:eastAsia="zh-CN"/>
              </w:rPr>
              <w:t>This band is restricted to licensed-assisted operation using Frame Structure Type 3.</w:t>
            </w:r>
          </w:p>
          <w:p w14:paraId="4B66264C" w14:textId="77777777" w:rsidR="00C46016" w:rsidRDefault="00C46016" w:rsidP="007B0696">
            <w:pPr>
              <w:pStyle w:val="TAN"/>
              <w:rPr>
                <w:szCs w:val="18"/>
              </w:rPr>
            </w:pPr>
            <w:r>
              <w:t>NOTE 9:</w:t>
            </w:r>
            <w:r w:rsidRPr="00340914">
              <w:rPr>
                <w:rFonts w:cs="Arial"/>
              </w:rPr>
              <w:tab/>
            </w:r>
            <w:r>
              <w:t xml:space="preserve">DL operation is restricted to 1526-1536 MHz frequency range. UL operation is restricted </w:t>
            </w:r>
            <w:r>
              <w:rPr>
                <w:szCs w:val="18"/>
              </w:rPr>
              <w:t>to 1627.5 – 1637.5 MHz and 1646.5 – 1656.5 MHz per FCC Order DA 20-48.</w:t>
            </w:r>
          </w:p>
          <w:p w14:paraId="2970C5BC" w14:textId="77777777" w:rsidR="001F49A1" w:rsidRDefault="001F49A1" w:rsidP="007B0696">
            <w:pPr>
              <w:pStyle w:val="TAN"/>
              <w:rPr>
                <w:szCs w:val="18"/>
              </w:rPr>
            </w:pPr>
            <w:r>
              <w:rPr>
                <w:szCs w:val="18"/>
              </w:rPr>
              <w:t>NOTE 10: This band is restricted to NB-IoT standalone operation.</w:t>
            </w:r>
          </w:p>
          <w:p w14:paraId="0A42E4C1" w14:textId="0A0FD4C6" w:rsidR="006027F6" w:rsidRPr="00340914" w:rsidRDefault="006027F6" w:rsidP="007B0696">
            <w:pPr>
              <w:pStyle w:val="TAN"/>
              <w:rPr>
                <w:rFonts w:cs="Arial"/>
              </w:rPr>
            </w:pPr>
            <w:r>
              <w:rPr>
                <w:szCs w:val="18"/>
              </w:rPr>
              <w:t xml:space="preserve">NOTE 11: This band is restricted to </w:t>
            </w:r>
            <w:r>
              <w:t>LTE based</w:t>
            </w:r>
            <w:r>
              <w:rPr>
                <w:szCs w:val="18"/>
              </w:rPr>
              <w:t xml:space="preserve"> 5G terrestrial broadcast operation.</w:t>
            </w:r>
          </w:p>
        </w:tc>
      </w:tr>
    </w:tbl>
    <w:p w14:paraId="0A42E4C3" w14:textId="4BD75C34" w:rsidR="007B0696" w:rsidRPr="00340914" w:rsidRDefault="007B0696" w:rsidP="007B0696"/>
    <w:p w14:paraId="0A42E4C4" w14:textId="77777777" w:rsidR="007B0696" w:rsidRPr="00340914" w:rsidRDefault="007B0696" w:rsidP="007B0696">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7B0696" w:rsidRPr="00340914" w14:paraId="0A42E4C8" w14:textId="77777777" w:rsidTr="007B0696">
        <w:trPr>
          <w:jc w:val="center"/>
        </w:trPr>
        <w:tc>
          <w:tcPr>
            <w:tcW w:w="1032" w:type="dxa"/>
            <w:vMerge w:val="restart"/>
            <w:tcBorders>
              <w:top w:val="single" w:sz="4" w:space="0" w:color="auto"/>
              <w:left w:val="single" w:sz="4" w:space="0" w:color="auto"/>
              <w:right w:val="single" w:sz="4" w:space="0" w:color="auto"/>
            </w:tcBorders>
          </w:tcPr>
          <w:p w14:paraId="0A42E4C5" w14:textId="77777777" w:rsidR="007B0696" w:rsidRPr="00340914" w:rsidRDefault="007B0696" w:rsidP="007B0696">
            <w:pPr>
              <w:pStyle w:val="TAH"/>
            </w:pPr>
            <w:r w:rsidRPr="00340914">
              <w:t>E</w:t>
            </w:r>
            <w:r w:rsidRPr="00340914">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0A42E4C6" w14:textId="77777777" w:rsidR="007B0696" w:rsidRPr="00340914" w:rsidRDefault="007B0696" w:rsidP="007B0696">
            <w:pPr>
              <w:pStyle w:val="TAH"/>
            </w:pPr>
            <w:r w:rsidRPr="00340914">
              <w:t>Uplink (UL) operating band</w:t>
            </w:r>
            <w:r w:rsidRPr="00340914">
              <w:br/>
              <w:t>BS receive</w:t>
            </w:r>
            <w:r w:rsidRPr="00340914">
              <w:br/>
              <w:t>UE transmit</w:t>
            </w:r>
          </w:p>
        </w:tc>
        <w:tc>
          <w:tcPr>
            <w:tcW w:w="2563" w:type="dxa"/>
            <w:gridSpan w:val="3"/>
            <w:tcBorders>
              <w:top w:val="single" w:sz="4" w:space="0" w:color="auto"/>
              <w:bottom w:val="single" w:sz="4" w:space="0" w:color="auto"/>
              <w:right w:val="single" w:sz="4" w:space="0" w:color="auto"/>
            </w:tcBorders>
          </w:tcPr>
          <w:p w14:paraId="0A42E4C7" w14:textId="77777777" w:rsidR="007B0696" w:rsidRPr="00340914" w:rsidRDefault="007B0696" w:rsidP="007B0696">
            <w:pPr>
              <w:pStyle w:val="TAH"/>
            </w:pPr>
            <w:r w:rsidRPr="00340914">
              <w:t>Downlink (DL) operating band</w:t>
            </w:r>
            <w:r w:rsidRPr="00340914">
              <w:br/>
              <w:t xml:space="preserve">BS transmit </w:t>
            </w:r>
            <w:r w:rsidRPr="00340914">
              <w:br/>
              <w:t>UE receive</w:t>
            </w:r>
          </w:p>
        </w:tc>
      </w:tr>
      <w:tr w:rsidR="007B0696" w:rsidRPr="00340914" w14:paraId="0A42E4CC" w14:textId="77777777" w:rsidTr="007B0696">
        <w:trPr>
          <w:jc w:val="center"/>
        </w:trPr>
        <w:tc>
          <w:tcPr>
            <w:tcW w:w="1032" w:type="dxa"/>
            <w:vMerge/>
            <w:tcBorders>
              <w:left w:val="single" w:sz="4" w:space="0" w:color="auto"/>
              <w:bottom w:val="single" w:sz="4" w:space="0" w:color="auto"/>
              <w:right w:val="single" w:sz="4" w:space="0" w:color="auto"/>
            </w:tcBorders>
          </w:tcPr>
          <w:p w14:paraId="0A42E4C9" w14:textId="77777777" w:rsidR="007B0696" w:rsidRPr="00340914" w:rsidRDefault="007B0696" w:rsidP="007B0696">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14:paraId="0A42E4CA" w14:textId="77777777" w:rsidR="007B0696" w:rsidRPr="00340914" w:rsidRDefault="007B0696" w:rsidP="007B0696">
            <w:pPr>
              <w:pStyle w:val="TAH"/>
            </w:pPr>
            <w:r w:rsidRPr="00340914">
              <w:t>F</w:t>
            </w:r>
            <w:r w:rsidRPr="00340914">
              <w:rPr>
                <w:vertAlign w:val="subscript"/>
              </w:rPr>
              <w:t>UL_low</w:t>
            </w:r>
            <w:r w:rsidRPr="00340914">
              <w:t xml:space="preserve">   –  F</w:t>
            </w:r>
            <w:r w:rsidRPr="00340914">
              <w:rPr>
                <w:vertAlign w:val="subscript"/>
              </w:rPr>
              <w:t>UL_high</w:t>
            </w:r>
          </w:p>
        </w:tc>
        <w:tc>
          <w:tcPr>
            <w:tcW w:w="2563" w:type="dxa"/>
            <w:gridSpan w:val="3"/>
            <w:tcBorders>
              <w:top w:val="single" w:sz="4" w:space="0" w:color="auto"/>
              <w:bottom w:val="single" w:sz="4" w:space="0" w:color="auto"/>
              <w:right w:val="single" w:sz="4" w:space="0" w:color="auto"/>
            </w:tcBorders>
          </w:tcPr>
          <w:p w14:paraId="0A42E4CB" w14:textId="77777777" w:rsidR="007B0696" w:rsidRPr="00340914" w:rsidRDefault="007B0696" w:rsidP="007B0696">
            <w:pPr>
              <w:pStyle w:val="TAH"/>
            </w:pPr>
            <w:r w:rsidRPr="00340914">
              <w:t>F</w:t>
            </w:r>
            <w:r w:rsidRPr="00340914">
              <w:rPr>
                <w:vertAlign w:val="subscript"/>
              </w:rPr>
              <w:t>DL_low</w:t>
            </w:r>
            <w:r w:rsidRPr="00340914">
              <w:t xml:space="preserve">   –  F</w:t>
            </w:r>
            <w:r w:rsidRPr="00340914">
              <w:rPr>
                <w:vertAlign w:val="subscript"/>
              </w:rPr>
              <w:t>DL_high</w:t>
            </w:r>
          </w:p>
        </w:tc>
      </w:tr>
      <w:tr w:rsidR="007B0696" w:rsidRPr="00340914" w14:paraId="0A42E4D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C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14:paraId="0A42E4CE"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4C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0"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c>
          <w:tcPr>
            <w:tcW w:w="1134" w:type="dxa"/>
            <w:tcBorders>
              <w:top w:val="single" w:sz="4" w:space="0" w:color="auto"/>
              <w:bottom w:val="single" w:sz="4" w:space="0" w:color="auto"/>
            </w:tcBorders>
          </w:tcPr>
          <w:p w14:paraId="0A42E4D1"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4D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3"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r>
      <w:tr w:rsidR="007B0696" w:rsidRPr="00340914" w14:paraId="0A42E4D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14:paraId="0A42E4D6"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 </w:t>
            </w:r>
          </w:p>
        </w:tc>
        <w:tc>
          <w:tcPr>
            <w:tcW w:w="284" w:type="dxa"/>
            <w:tcBorders>
              <w:top w:val="single" w:sz="4" w:space="0" w:color="auto"/>
              <w:bottom w:val="single" w:sz="4" w:space="0" w:color="auto"/>
            </w:tcBorders>
          </w:tcPr>
          <w:p w14:paraId="0A42E4D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8"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c>
          <w:tcPr>
            <w:tcW w:w="1134" w:type="dxa"/>
            <w:tcBorders>
              <w:top w:val="single" w:sz="4" w:space="0" w:color="auto"/>
              <w:bottom w:val="single" w:sz="4" w:space="0" w:color="auto"/>
            </w:tcBorders>
          </w:tcPr>
          <w:p w14:paraId="0A42E4D9"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w:t>
            </w:r>
          </w:p>
        </w:tc>
        <w:tc>
          <w:tcPr>
            <w:tcW w:w="244" w:type="dxa"/>
            <w:tcBorders>
              <w:top w:val="single" w:sz="4" w:space="0" w:color="auto"/>
              <w:bottom w:val="single" w:sz="4" w:space="0" w:color="auto"/>
            </w:tcBorders>
          </w:tcPr>
          <w:p w14:paraId="0A42E4D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B"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r>
      <w:tr w:rsidR="007B0696" w:rsidRPr="00340914" w14:paraId="0A42E4E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14:paraId="0A42E4DE"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 </w:t>
            </w:r>
          </w:p>
        </w:tc>
        <w:tc>
          <w:tcPr>
            <w:tcW w:w="284" w:type="dxa"/>
            <w:tcBorders>
              <w:top w:val="single" w:sz="4" w:space="0" w:color="auto"/>
              <w:bottom w:val="single" w:sz="4" w:space="0" w:color="auto"/>
            </w:tcBorders>
          </w:tcPr>
          <w:p w14:paraId="0A42E4D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0"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c>
          <w:tcPr>
            <w:tcW w:w="1134" w:type="dxa"/>
            <w:tcBorders>
              <w:top w:val="single" w:sz="4" w:space="0" w:color="auto"/>
              <w:bottom w:val="single" w:sz="4" w:space="0" w:color="auto"/>
            </w:tcBorders>
          </w:tcPr>
          <w:p w14:paraId="0A42E4E1"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w:t>
            </w:r>
          </w:p>
        </w:tc>
        <w:tc>
          <w:tcPr>
            <w:tcW w:w="244" w:type="dxa"/>
            <w:tcBorders>
              <w:top w:val="single" w:sz="4" w:space="0" w:color="auto"/>
              <w:bottom w:val="single" w:sz="4" w:space="0" w:color="auto"/>
            </w:tcBorders>
          </w:tcPr>
          <w:p w14:paraId="0A42E4E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3"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r>
      <w:tr w:rsidR="007B0696" w:rsidRPr="00340914" w14:paraId="0A42E4E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E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14:paraId="0A42E4E6"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 </w:t>
            </w:r>
          </w:p>
        </w:tc>
        <w:tc>
          <w:tcPr>
            <w:tcW w:w="284" w:type="dxa"/>
            <w:tcBorders>
              <w:top w:val="single" w:sz="4" w:space="0" w:color="auto"/>
              <w:bottom w:val="single" w:sz="4" w:space="0" w:color="auto"/>
            </w:tcBorders>
          </w:tcPr>
          <w:p w14:paraId="0A42E4E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34" w:type="dxa"/>
            <w:tcBorders>
              <w:top w:val="single" w:sz="4" w:space="0" w:color="auto"/>
              <w:bottom w:val="single" w:sz="4" w:space="0" w:color="auto"/>
            </w:tcBorders>
          </w:tcPr>
          <w:p w14:paraId="0A42E4E9"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w:t>
            </w:r>
          </w:p>
        </w:tc>
        <w:tc>
          <w:tcPr>
            <w:tcW w:w="244" w:type="dxa"/>
            <w:tcBorders>
              <w:top w:val="single" w:sz="4" w:space="0" w:color="auto"/>
              <w:bottom w:val="single" w:sz="4" w:space="0" w:color="auto"/>
            </w:tcBorders>
          </w:tcPr>
          <w:p w14:paraId="0A42E4E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r>
    </w:tbl>
    <w:p w14:paraId="0A42E4ED" w14:textId="77777777" w:rsidR="007B0696" w:rsidRPr="00340914" w:rsidRDefault="007B0696" w:rsidP="007B0696"/>
    <w:p w14:paraId="0A42E4EE" w14:textId="77777777" w:rsidR="007B0696" w:rsidRPr="00340914" w:rsidRDefault="007B0696" w:rsidP="007B0696">
      <w:pPr>
        <w:pStyle w:val="TH"/>
      </w:pPr>
      <w:r w:rsidRPr="00340914">
        <w:lastRenderedPageBreak/>
        <w:t>Table 5.5-2: Void</w:t>
      </w:r>
    </w:p>
    <w:p w14:paraId="0A42E4EF" w14:textId="77777777" w:rsidR="007B0696" w:rsidRPr="00340914" w:rsidRDefault="007B0696" w:rsidP="007B0696">
      <w:pPr>
        <w:pStyle w:val="TH"/>
      </w:pPr>
      <w:r w:rsidRPr="00340914">
        <w:t>Table 5.5-3: Void</w:t>
      </w:r>
    </w:p>
    <w:p w14:paraId="0A42E4F0" w14:textId="77777777" w:rsidR="007B0696" w:rsidRPr="00340914" w:rsidRDefault="007B0696" w:rsidP="007B0696">
      <w:pPr>
        <w:pStyle w:val="TH"/>
        <w:rPr>
          <w:lang w:val="en-US"/>
        </w:rPr>
      </w:pPr>
      <w:r w:rsidRPr="00340914">
        <w:t>Table 5.5-3</w:t>
      </w:r>
      <w:r w:rsidRPr="00340914">
        <w:rPr>
          <w:lang w:val="en-US"/>
        </w:rPr>
        <w:t>A: Void</w:t>
      </w:r>
    </w:p>
    <w:p w14:paraId="0A42E4F1" w14:textId="77777777" w:rsidR="007B0696" w:rsidRPr="00340914" w:rsidRDefault="007B0696" w:rsidP="007B0696">
      <w:pPr>
        <w:pStyle w:val="TH"/>
        <w:rPr>
          <w:lang w:val="en-US"/>
        </w:rPr>
      </w:pPr>
      <w:r w:rsidRPr="00340914">
        <w:t>Table 5.5-3</w:t>
      </w:r>
      <w:r w:rsidRPr="00340914">
        <w:rPr>
          <w:lang w:val="en-US"/>
        </w:rPr>
        <w:t>B: Void</w:t>
      </w:r>
    </w:p>
    <w:p w14:paraId="0A42E4F2" w14:textId="77777777" w:rsidR="007B0696" w:rsidRPr="00340914" w:rsidRDefault="007B0696" w:rsidP="007B0696">
      <w:pPr>
        <w:pStyle w:val="TH"/>
        <w:rPr>
          <w:lang w:val="en-US"/>
        </w:rPr>
      </w:pPr>
      <w:r w:rsidRPr="00340914">
        <w:t>Table 5.5-3</w:t>
      </w:r>
      <w:r w:rsidRPr="00340914">
        <w:rPr>
          <w:lang w:val="en-US"/>
        </w:rPr>
        <w:t>C: Void</w:t>
      </w:r>
    </w:p>
    <w:p w14:paraId="0A42E4F3" w14:textId="77777777" w:rsidR="007B0696" w:rsidRPr="00340914" w:rsidRDefault="007B0696" w:rsidP="007B0696">
      <w:pPr>
        <w:pStyle w:val="TH"/>
      </w:pPr>
      <w:r w:rsidRPr="00340914">
        <w:t>Table 5.5-4: Void</w:t>
      </w:r>
    </w:p>
    <w:p w14:paraId="0A42E4F4" w14:textId="77777777" w:rsidR="007B0696" w:rsidRPr="00340914" w:rsidRDefault="007B0696" w:rsidP="007B0696">
      <w:pPr>
        <w:pStyle w:val="TH"/>
      </w:pPr>
      <w:r w:rsidRPr="00340914">
        <w:t>Table 5.5-5: Void</w:t>
      </w:r>
    </w:p>
    <w:p w14:paraId="0A42E4F5" w14:textId="77777777" w:rsidR="007B0696" w:rsidRPr="00340914" w:rsidRDefault="007B0696" w:rsidP="007B0696">
      <w:pPr>
        <w:pStyle w:val="TH"/>
      </w:pPr>
      <w:r w:rsidRPr="00340914">
        <w:t>Table 5.5-6: Void</w:t>
      </w:r>
    </w:p>
    <w:p w14:paraId="0A42E4F6" w14:textId="77777777" w:rsidR="007B0696" w:rsidRPr="00340914" w:rsidRDefault="007B0696" w:rsidP="007B0696">
      <w:pPr>
        <w:pStyle w:val="Heading2"/>
      </w:pPr>
      <w:bookmarkStart w:id="627" w:name="_Toc20997732"/>
      <w:bookmarkStart w:id="628" w:name="_Toc29478411"/>
      <w:bookmarkStart w:id="629" w:name="_Toc35933009"/>
      <w:bookmarkStart w:id="630" w:name="_Toc35935297"/>
      <w:bookmarkStart w:id="631" w:name="_Toc37162881"/>
      <w:bookmarkStart w:id="632" w:name="_Toc37173209"/>
      <w:bookmarkStart w:id="633" w:name="_Toc37173461"/>
      <w:bookmarkStart w:id="634" w:name="_Toc44754017"/>
      <w:bookmarkStart w:id="635" w:name="_Toc45825445"/>
      <w:bookmarkStart w:id="636" w:name="_Toc45825697"/>
      <w:bookmarkStart w:id="637" w:name="_Toc45825949"/>
      <w:bookmarkStart w:id="638" w:name="_Toc45826201"/>
      <w:bookmarkStart w:id="639" w:name="_Toc52466367"/>
      <w:bookmarkStart w:id="640" w:name="_Toc66869352"/>
      <w:bookmarkStart w:id="641" w:name="_Toc66872170"/>
      <w:bookmarkStart w:id="642" w:name="_Toc75173327"/>
      <w:bookmarkStart w:id="643" w:name="_Toc76497143"/>
      <w:bookmarkStart w:id="644" w:name="_Toc82893944"/>
      <w:bookmarkStart w:id="645" w:name="_Toc89684475"/>
      <w:bookmarkStart w:id="646" w:name="_Toc98574616"/>
      <w:bookmarkStart w:id="647" w:name="_Toc123306844"/>
      <w:bookmarkStart w:id="648" w:name="_Toc123307989"/>
      <w:bookmarkStart w:id="649" w:name="_Toc124187045"/>
      <w:bookmarkStart w:id="650" w:name="_Toc130824850"/>
      <w:bookmarkStart w:id="651" w:name="_Toc137388710"/>
      <w:bookmarkStart w:id="652" w:name="_Toc137454256"/>
      <w:bookmarkStart w:id="653" w:name="_Toc138894583"/>
      <w:bookmarkStart w:id="654" w:name="_Toc145034739"/>
      <w:bookmarkStart w:id="655" w:name="_Toc153185287"/>
      <w:bookmarkStart w:id="656" w:name="_Toc161926162"/>
      <w:bookmarkStart w:id="657" w:name="_Toc163214577"/>
      <w:bookmarkStart w:id="658" w:name="_Toc187273004"/>
      <w:r w:rsidRPr="00340914">
        <w:t>5.6</w:t>
      </w:r>
      <w:r w:rsidRPr="00340914">
        <w:tab/>
        <w:t>Channel bandwidth</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p>
    <w:p w14:paraId="0A42E4F7" w14:textId="77777777" w:rsidR="007B0696" w:rsidRPr="00340914" w:rsidRDefault="007B0696" w:rsidP="007B0696">
      <w:pPr>
        <w:rPr>
          <w:rFonts w:eastAsia="SimSun"/>
          <w:kern w:val="2"/>
        </w:rPr>
      </w:pPr>
      <w:r w:rsidRPr="00340914">
        <w:rPr>
          <w:rFonts w:eastAsia="SimSun"/>
          <w:kern w:val="2"/>
        </w:rPr>
        <w:t>For E-UTRA, requirements in present document are specified for the channel bandwidths listed in Table 5.6-1.</w:t>
      </w:r>
    </w:p>
    <w:p w14:paraId="0A42E4F8" w14:textId="77777777" w:rsidR="007B0696" w:rsidRPr="00340914" w:rsidRDefault="007B0696" w:rsidP="007B0696">
      <w:pPr>
        <w:pStyle w:val="TH"/>
      </w:pPr>
      <w:r w:rsidRPr="00340914">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500" w14:textId="77777777" w:rsidTr="007B0696">
        <w:trPr>
          <w:trHeight w:val="578"/>
          <w:jc w:val="center"/>
        </w:trPr>
        <w:tc>
          <w:tcPr>
            <w:tcW w:w="2337" w:type="dxa"/>
            <w:vAlign w:val="center"/>
          </w:tcPr>
          <w:p w14:paraId="0A42E4F9" w14:textId="77777777" w:rsidR="007B0696" w:rsidRPr="00340914" w:rsidRDefault="007B0696" w:rsidP="007B0696">
            <w:pPr>
              <w:pStyle w:val="T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4FA" w14:textId="77777777" w:rsidR="007B0696" w:rsidRPr="00340914" w:rsidRDefault="007B0696" w:rsidP="007B0696">
            <w:pPr>
              <w:pStyle w:val="TH"/>
              <w:rPr>
                <w:rFonts w:cs="Arial"/>
              </w:rPr>
            </w:pPr>
            <w:r w:rsidRPr="00340914">
              <w:rPr>
                <w:rFonts w:cs="Arial"/>
              </w:rPr>
              <w:t>1.4</w:t>
            </w:r>
          </w:p>
        </w:tc>
        <w:tc>
          <w:tcPr>
            <w:tcW w:w="746" w:type="dxa"/>
            <w:shd w:val="clear" w:color="auto" w:fill="auto"/>
            <w:vAlign w:val="center"/>
          </w:tcPr>
          <w:p w14:paraId="0A42E4FB" w14:textId="77777777" w:rsidR="007B0696" w:rsidRPr="00340914" w:rsidRDefault="007B0696" w:rsidP="007B0696">
            <w:pPr>
              <w:pStyle w:val="TH"/>
              <w:rPr>
                <w:rFonts w:cs="Arial"/>
              </w:rPr>
            </w:pPr>
            <w:r w:rsidRPr="00340914">
              <w:rPr>
                <w:rFonts w:cs="Arial"/>
              </w:rPr>
              <w:t xml:space="preserve">3 </w:t>
            </w:r>
          </w:p>
        </w:tc>
        <w:tc>
          <w:tcPr>
            <w:tcW w:w="708" w:type="dxa"/>
            <w:vAlign w:val="center"/>
          </w:tcPr>
          <w:p w14:paraId="0A42E4FC" w14:textId="77777777" w:rsidR="007B0696" w:rsidRPr="00340914" w:rsidRDefault="007B0696" w:rsidP="007B0696">
            <w:pPr>
              <w:pStyle w:val="TH"/>
              <w:rPr>
                <w:rFonts w:cs="Arial"/>
              </w:rPr>
            </w:pPr>
            <w:r w:rsidRPr="00340914">
              <w:rPr>
                <w:rFonts w:cs="Arial"/>
              </w:rPr>
              <w:t>5</w:t>
            </w:r>
          </w:p>
        </w:tc>
        <w:tc>
          <w:tcPr>
            <w:tcW w:w="709" w:type="dxa"/>
            <w:vAlign w:val="center"/>
          </w:tcPr>
          <w:p w14:paraId="0A42E4FD" w14:textId="77777777" w:rsidR="007B0696" w:rsidRPr="00340914" w:rsidRDefault="007B0696" w:rsidP="007B0696">
            <w:pPr>
              <w:pStyle w:val="TH"/>
              <w:rPr>
                <w:rFonts w:cs="Arial"/>
              </w:rPr>
            </w:pPr>
            <w:r w:rsidRPr="00340914">
              <w:rPr>
                <w:rFonts w:cs="Arial"/>
              </w:rPr>
              <w:t>10</w:t>
            </w:r>
          </w:p>
        </w:tc>
        <w:tc>
          <w:tcPr>
            <w:tcW w:w="709" w:type="dxa"/>
            <w:vAlign w:val="center"/>
          </w:tcPr>
          <w:p w14:paraId="0A42E4FE" w14:textId="77777777" w:rsidR="007B0696" w:rsidRPr="00340914" w:rsidRDefault="007B0696" w:rsidP="007B0696">
            <w:pPr>
              <w:pStyle w:val="TH"/>
              <w:rPr>
                <w:rFonts w:cs="Arial"/>
              </w:rPr>
            </w:pPr>
            <w:r w:rsidRPr="00340914">
              <w:rPr>
                <w:rFonts w:cs="Arial"/>
              </w:rPr>
              <w:t>15</w:t>
            </w:r>
          </w:p>
        </w:tc>
        <w:tc>
          <w:tcPr>
            <w:tcW w:w="731" w:type="dxa"/>
            <w:vAlign w:val="center"/>
          </w:tcPr>
          <w:p w14:paraId="0A42E4FF" w14:textId="77777777" w:rsidR="007B0696" w:rsidRPr="00340914" w:rsidRDefault="007B0696" w:rsidP="007B0696">
            <w:pPr>
              <w:pStyle w:val="TH"/>
              <w:rPr>
                <w:rFonts w:cs="Arial"/>
              </w:rPr>
            </w:pPr>
            <w:r w:rsidRPr="00340914">
              <w:rPr>
                <w:rFonts w:cs="Arial"/>
              </w:rPr>
              <w:t>20</w:t>
            </w:r>
          </w:p>
        </w:tc>
      </w:tr>
      <w:tr w:rsidR="007B0696" w:rsidRPr="00340914" w14:paraId="0A42E508" w14:textId="77777777" w:rsidTr="007B0696">
        <w:trPr>
          <w:trHeight w:val="590"/>
          <w:jc w:val="center"/>
        </w:trPr>
        <w:tc>
          <w:tcPr>
            <w:tcW w:w="2337" w:type="dxa"/>
            <w:vAlign w:val="center"/>
          </w:tcPr>
          <w:p w14:paraId="0A42E501" w14:textId="77777777" w:rsidR="007B0696" w:rsidRPr="00340914" w:rsidRDefault="007B0696" w:rsidP="007B0696">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14:paraId="0A42E502" w14:textId="77777777" w:rsidR="007B0696" w:rsidRPr="00340914" w:rsidRDefault="007B0696" w:rsidP="007B0696">
            <w:pPr>
              <w:pStyle w:val="TAC"/>
              <w:rPr>
                <w:rFonts w:cs="Arial"/>
              </w:rPr>
            </w:pPr>
            <w:r w:rsidRPr="00340914">
              <w:rPr>
                <w:rFonts w:cs="Arial"/>
              </w:rPr>
              <w:t>6</w:t>
            </w:r>
          </w:p>
        </w:tc>
        <w:tc>
          <w:tcPr>
            <w:tcW w:w="746" w:type="dxa"/>
            <w:shd w:val="clear" w:color="auto" w:fill="auto"/>
            <w:vAlign w:val="center"/>
          </w:tcPr>
          <w:p w14:paraId="0A42E503" w14:textId="77777777" w:rsidR="007B0696" w:rsidRPr="00340914" w:rsidRDefault="007B0696" w:rsidP="007B0696">
            <w:pPr>
              <w:pStyle w:val="TAC"/>
              <w:rPr>
                <w:rFonts w:cs="Arial"/>
              </w:rPr>
            </w:pPr>
            <w:r w:rsidRPr="00340914">
              <w:rPr>
                <w:rFonts w:cs="Arial"/>
              </w:rPr>
              <w:t xml:space="preserve">15 </w:t>
            </w:r>
          </w:p>
        </w:tc>
        <w:tc>
          <w:tcPr>
            <w:tcW w:w="708" w:type="dxa"/>
            <w:vAlign w:val="center"/>
          </w:tcPr>
          <w:p w14:paraId="0A42E504" w14:textId="77777777" w:rsidR="007B0696" w:rsidRPr="00340914" w:rsidRDefault="007B0696" w:rsidP="007B0696">
            <w:pPr>
              <w:pStyle w:val="TAC"/>
              <w:rPr>
                <w:rFonts w:cs="Arial"/>
              </w:rPr>
            </w:pPr>
            <w:r w:rsidRPr="00340914">
              <w:rPr>
                <w:rFonts w:cs="Arial"/>
              </w:rPr>
              <w:t>25</w:t>
            </w:r>
          </w:p>
        </w:tc>
        <w:tc>
          <w:tcPr>
            <w:tcW w:w="709" w:type="dxa"/>
            <w:vAlign w:val="center"/>
          </w:tcPr>
          <w:p w14:paraId="0A42E505" w14:textId="77777777" w:rsidR="007B0696" w:rsidRPr="00340914" w:rsidRDefault="007B0696" w:rsidP="007B0696">
            <w:pPr>
              <w:pStyle w:val="TAC"/>
              <w:rPr>
                <w:rFonts w:cs="Arial"/>
              </w:rPr>
            </w:pPr>
            <w:r w:rsidRPr="00340914">
              <w:rPr>
                <w:rFonts w:cs="Arial"/>
              </w:rPr>
              <w:t>50</w:t>
            </w:r>
          </w:p>
        </w:tc>
        <w:tc>
          <w:tcPr>
            <w:tcW w:w="709" w:type="dxa"/>
            <w:vAlign w:val="center"/>
          </w:tcPr>
          <w:p w14:paraId="0A42E506" w14:textId="77777777" w:rsidR="007B0696" w:rsidRPr="00340914" w:rsidRDefault="007B0696" w:rsidP="007B0696">
            <w:pPr>
              <w:pStyle w:val="TAC"/>
              <w:rPr>
                <w:rFonts w:cs="Arial"/>
              </w:rPr>
            </w:pPr>
            <w:r w:rsidRPr="00340914">
              <w:rPr>
                <w:rFonts w:cs="Arial"/>
              </w:rPr>
              <w:t>75</w:t>
            </w:r>
          </w:p>
        </w:tc>
        <w:tc>
          <w:tcPr>
            <w:tcW w:w="731" w:type="dxa"/>
            <w:vAlign w:val="center"/>
          </w:tcPr>
          <w:p w14:paraId="0A42E507" w14:textId="77777777" w:rsidR="007B0696" w:rsidRPr="00340914" w:rsidRDefault="007B0696" w:rsidP="007B0696">
            <w:pPr>
              <w:pStyle w:val="TAC"/>
              <w:rPr>
                <w:rFonts w:cs="Arial"/>
              </w:rPr>
            </w:pPr>
            <w:r w:rsidRPr="00340914">
              <w:rPr>
                <w:rFonts w:cs="Arial"/>
              </w:rPr>
              <w:t>100</w:t>
            </w:r>
          </w:p>
        </w:tc>
      </w:tr>
    </w:tbl>
    <w:p w14:paraId="0A42E509" w14:textId="77777777" w:rsidR="007B0696" w:rsidRPr="00340914" w:rsidRDefault="007B0696" w:rsidP="007B0696"/>
    <w:p w14:paraId="0A42E50A" w14:textId="77777777" w:rsidR="007B0696" w:rsidRPr="00340914" w:rsidRDefault="007B0696" w:rsidP="007B0696">
      <w:r w:rsidRPr="00340914">
        <w:t>For E-UTRA, figure 5.6-1 shows the relation between the channel bandwidth (BW</w:t>
      </w:r>
      <w:r w:rsidRPr="00340914">
        <w:rPr>
          <w:vertAlign w:val="subscript"/>
        </w:rPr>
        <w:t>Channel</w:t>
      </w:r>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0B" w14:textId="77777777" w:rsidR="007B0696" w:rsidRPr="00340914" w:rsidRDefault="007B0696" w:rsidP="007B0696">
      <w:pPr>
        <w:pStyle w:val="TH"/>
      </w:pPr>
      <w:r w:rsidRPr="007B0696">
        <w:rPr>
          <w:noProof/>
          <w:lang w:val="en-US"/>
        </w:rPr>
        <w:drawing>
          <wp:inline distT="0" distB="0" distL="0" distR="0" wp14:anchorId="0A435FD2" wp14:editId="0A435FD3">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14:paraId="0A42E50C" w14:textId="77777777" w:rsidR="007B0696" w:rsidRPr="00340914" w:rsidRDefault="007B0696" w:rsidP="007B0696">
      <w:pPr>
        <w:pStyle w:val="TF"/>
        <w:rPr>
          <w:rFonts w:cs="v5.0.0"/>
          <w:snapToGrid w:val="0"/>
        </w:rPr>
      </w:pPr>
      <w:r w:rsidRPr="00340914">
        <w:t>Figure 5.6-1 Definition of Channel Bandwidth and Transmission Bandwidth Configuration for one E</w:t>
      </w:r>
      <w:r w:rsidRPr="00340914">
        <w:noBreakHyphen/>
        <w:t>UTRA carrier</w:t>
      </w:r>
    </w:p>
    <w:p w14:paraId="0A42E50D" w14:textId="77777777" w:rsidR="007B0696" w:rsidRPr="00340914" w:rsidRDefault="007B0696" w:rsidP="007B0696">
      <w:pPr>
        <w:jc w:val="both"/>
        <w:rPr>
          <w:rFonts w:eastAsia="SimSun"/>
        </w:rPr>
      </w:pPr>
      <w:r w:rsidRPr="00340914">
        <w:rPr>
          <w:rFonts w:eastAsia="SimSun"/>
        </w:rPr>
        <w:t xml:space="preserve">Figure 5.6-2 illustrates the </w:t>
      </w:r>
      <w:r w:rsidRPr="00340914">
        <w:t xml:space="preserve">Aggregated </w:t>
      </w:r>
      <w:r w:rsidRPr="00340914">
        <w:rPr>
          <w:rFonts w:eastAsia="SimSun"/>
        </w:rPr>
        <w:t xml:space="preserve">Channel Bandwidth for </w:t>
      </w:r>
      <w:r w:rsidRPr="00340914">
        <w:t xml:space="preserve">intra-band </w:t>
      </w:r>
      <w:r w:rsidRPr="00340914">
        <w:rPr>
          <w:rFonts w:eastAsia="SimSun"/>
        </w:rPr>
        <w:t>carrier aggregation.</w:t>
      </w:r>
    </w:p>
    <w:p w14:paraId="0A42E50E" w14:textId="77777777" w:rsidR="007B0696" w:rsidRPr="00340914" w:rsidRDefault="007B0696" w:rsidP="007B0696">
      <w:pPr>
        <w:pStyle w:val="TH"/>
      </w:pPr>
      <w:r w:rsidRPr="007B0696">
        <w:rPr>
          <w:noProof/>
          <w:lang w:val="en-US"/>
        </w:rPr>
        <w:lastRenderedPageBreak/>
        <w:drawing>
          <wp:inline distT="0" distB="0" distL="0" distR="0" wp14:anchorId="0A435FD4" wp14:editId="0A435FD5">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14:paraId="0A42E50F" w14:textId="77777777" w:rsidR="007B0696" w:rsidRPr="00340914" w:rsidRDefault="007B0696" w:rsidP="007B0696">
      <w:pPr>
        <w:pStyle w:val="TF"/>
      </w:pPr>
      <w:r w:rsidRPr="00340914">
        <w:t>Figure 5.6-</w:t>
      </w:r>
      <w:r w:rsidRPr="00340914">
        <w:rPr>
          <w:rFonts w:eastAsia="SimSun"/>
        </w:rPr>
        <w:t>2</w:t>
      </w:r>
      <w:r w:rsidRPr="00340914">
        <w:t xml:space="preserve"> Definition of Aggregated Channel Bandwidth for intra-band carrier aggregation</w:t>
      </w:r>
    </w:p>
    <w:p w14:paraId="0A42E510" w14:textId="77777777" w:rsidR="007B0696" w:rsidRPr="00340914" w:rsidRDefault="007B0696" w:rsidP="007B0696">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upper edge of </w:t>
      </w:r>
      <w:r w:rsidRPr="00340914">
        <w:rPr>
          <w:rFonts w:eastAsia="SimSun"/>
        </w:rPr>
        <w:t xml:space="preserve">the </w:t>
      </w:r>
      <w:r w:rsidRPr="00340914">
        <w:t>Aggregated Channel Bandwidth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14:paraId="0A42E511" w14:textId="77777777" w:rsidR="007B0696" w:rsidRPr="00340914" w:rsidRDefault="007B0696" w:rsidP="007B0696">
      <w:pPr>
        <w:pStyle w:val="EQ"/>
        <w:rPr>
          <w:rFonts w:eastAsia="SimSun"/>
          <w:vertAlign w:val="subscript"/>
        </w:rPr>
      </w:pPr>
      <w:r w:rsidRPr="00340914">
        <w:rPr>
          <w:rFonts w:eastAsia="SimSun"/>
        </w:rPr>
        <w:tab/>
        <w:t>BW</w:t>
      </w:r>
      <w:r w:rsidRPr="00340914">
        <w:rPr>
          <w:rFonts w:eastAsia="SimSun"/>
          <w:vertAlign w:val="subscript"/>
        </w:rPr>
        <w:t xml:space="preserve">Channel_CA </w:t>
      </w:r>
      <w:r w:rsidRPr="00340914">
        <w:rPr>
          <w:rFonts w:ascii="SimSun" w:eastAsia="SimSun" w:hAnsi="SimSun"/>
        </w:rPr>
        <w:t xml:space="preserve">= </w:t>
      </w:r>
      <w:r w:rsidRPr="00340914">
        <w:t>F</w:t>
      </w:r>
      <w:r w:rsidRPr="00340914">
        <w:rPr>
          <w:rFonts w:eastAsia="SimSun"/>
          <w:vertAlign w:val="subscript"/>
        </w:rPr>
        <w:t xml:space="preserve">edge_high </w:t>
      </w:r>
      <w:r w:rsidRPr="00340914">
        <w:rPr>
          <w:rFonts w:eastAsia="SimSun"/>
        </w:rPr>
        <w:t>-</w:t>
      </w:r>
      <w:r w:rsidRPr="00340914">
        <w:t xml:space="preserve"> F</w:t>
      </w:r>
      <w:r w:rsidRPr="00340914">
        <w:rPr>
          <w:rFonts w:eastAsia="SimSun"/>
          <w:vertAlign w:val="subscript"/>
        </w:rPr>
        <w:t>edge_low</w:t>
      </w:r>
      <w:r w:rsidRPr="00340914">
        <w:rPr>
          <w:rFonts w:eastAsia="SimSun"/>
        </w:rPr>
        <w:t xml:space="preserve"> [MHz]</w:t>
      </w:r>
    </w:p>
    <w:p w14:paraId="0A42E512" w14:textId="77777777" w:rsidR="007B0696" w:rsidRPr="00340914" w:rsidRDefault="007B0696" w:rsidP="007B0696">
      <w:r w:rsidRPr="00340914">
        <w:rPr>
          <w:rFonts w:eastAsia="SimSun"/>
        </w:rPr>
        <w:t xml:space="preserve">Figure 5.6-3 illustrates the sub-block bandwidth for </w:t>
      </w:r>
      <w:r w:rsidRPr="00340914">
        <w:t>a BS operating in non-contiguous spectrum</w:t>
      </w:r>
    </w:p>
    <w:p w14:paraId="0A42E513" w14:textId="77777777" w:rsidR="007B0696" w:rsidRPr="00340914" w:rsidRDefault="007B0696" w:rsidP="007B0696">
      <w:pPr>
        <w:pStyle w:val="TH"/>
      </w:pPr>
      <w:r w:rsidRPr="007B0696">
        <w:rPr>
          <w:noProof/>
          <w:lang w:val="en-US"/>
        </w:rPr>
        <w:drawing>
          <wp:inline distT="0" distB="0" distL="0" distR="0" wp14:anchorId="0A435FD6" wp14:editId="0A435FD7">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0A42E514" w14:textId="77777777" w:rsidR="007B0696" w:rsidRPr="00340914" w:rsidRDefault="007B0696" w:rsidP="007B0696">
      <w:pPr>
        <w:pStyle w:val="TF"/>
      </w:pPr>
      <w:r w:rsidRPr="00340914">
        <w:t>Figure 5.6-</w:t>
      </w:r>
      <w:r w:rsidRPr="00340914">
        <w:rPr>
          <w:rFonts w:eastAsia="SimSun"/>
        </w:rPr>
        <w:t>3</w:t>
      </w:r>
      <w:r w:rsidRPr="00340914">
        <w:t xml:space="preserve"> Definition of sub-block bandwidth for intra-band non-contiguous spectrum</w:t>
      </w:r>
    </w:p>
    <w:p w14:paraId="0A42E515" w14:textId="77777777" w:rsidR="007B0696" w:rsidRPr="00340914" w:rsidRDefault="007B0696" w:rsidP="007B0696">
      <w:pPr>
        <w:rPr>
          <w:rFonts w:eastAsia="SimSun"/>
        </w:rPr>
      </w:pPr>
      <w:r w:rsidRPr="00340914">
        <w:t xml:space="preserve">The lower sub-block edge of the sub-block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sub-block </w:t>
      </w:r>
      <w:r w:rsidRPr="00340914">
        <w:t>bandwidth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sub-block bandwidth,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14:paraId="0A42E516" w14:textId="77777777" w:rsidR="007B0696" w:rsidRPr="00340914" w:rsidRDefault="007B0696" w:rsidP="007B0696">
      <w:pPr>
        <w:pStyle w:val="EQ"/>
      </w:pPr>
      <w:r w:rsidRPr="00340914">
        <w:rPr>
          <w:rFonts w:eastAsia="SimSun"/>
        </w:rPr>
        <w:tab/>
        <w:t>BW</w:t>
      </w:r>
      <w:r w:rsidRPr="00340914">
        <w:rPr>
          <w:rFonts w:eastAsia="SimSun"/>
          <w:vertAlign w:val="subscript"/>
        </w:rPr>
        <w:t xml:space="preserve">Channel,block </w:t>
      </w:r>
      <w:r w:rsidRPr="00340914">
        <w:rPr>
          <w:rFonts w:ascii="SimSun" w:eastAsia="SimSun" w:hAnsi="SimSun"/>
        </w:rPr>
        <w:t xml:space="preserve">= </w:t>
      </w:r>
      <w:r w:rsidRPr="00340914">
        <w:t>F</w:t>
      </w:r>
      <w:r w:rsidRPr="00340914">
        <w:rPr>
          <w:rFonts w:eastAsia="SimSun"/>
          <w:vertAlign w:val="subscript"/>
        </w:rPr>
        <w:t xml:space="preserve">edge,block,high </w:t>
      </w:r>
      <w:r w:rsidRPr="00340914">
        <w:rPr>
          <w:rFonts w:eastAsia="SimSun"/>
        </w:rPr>
        <w:t>-</w:t>
      </w:r>
      <w:r w:rsidRPr="00340914">
        <w:t xml:space="preserve"> F</w:t>
      </w:r>
      <w:r w:rsidRPr="00340914">
        <w:rPr>
          <w:rFonts w:eastAsia="SimSun"/>
          <w:vertAlign w:val="subscript"/>
        </w:rPr>
        <w:t>edge,block,low</w:t>
      </w:r>
      <w:r w:rsidRPr="00340914">
        <w:rPr>
          <w:rFonts w:eastAsia="SimSun"/>
        </w:rPr>
        <w:t xml:space="preserve"> [MHz]</w:t>
      </w:r>
    </w:p>
    <w:p w14:paraId="0A42E517" w14:textId="77777777" w:rsidR="007B0696" w:rsidRPr="00340914" w:rsidRDefault="007B0696" w:rsidP="007B0696">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14:paraId="0A42E518" w14:textId="77777777" w:rsidR="007B0696" w:rsidRPr="00340914" w:rsidRDefault="007B0696" w:rsidP="007B0696">
      <w:pPr>
        <w:pStyle w:val="TH"/>
        <w:rPr>
          <w:rFonts w:eastAsia="SimSun"/>
        </w:rPr>
      </w:pPr>
      <w:r w:rsidRPr="00340914">
        <w:lastRenderedPageBreak/>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7B0696" w:rsidRPr="00340914" w14:paraId="0A42E51B" w14:textId="77777777" w:rsidTr="007B0696">
        <w:trPr>
          <w:trHeight w:val="266"/>
        </w:trPr>
        <w:tc>
          <w:tcPr>
            <w:tcW w:w="3627" w:type="dxa"/>
          </w:tcPr>
          <w:p w14:paraId="0A42E519" w14:textId="77777777" w:rsidR="007B0696" w:rsidRPr="00340914" w:rsidRDefault="007B0696" w:rsidP="007B0696">
            <w:pPr>
              <w:pStyle w:val="TAH"/>
              <w:rPr>
                <w:rFonts w:eastAsia="SimSun" w:cs="Arial"/>
              </w:rPr>
            </w:pPr>
            <w:r w:rsidRPr="00340914">
              <w:rPr>
                <w:rFonts w:eastAsia="SimSun" w:cs="Arial"/>
              </w:rPr>
              <w:t xml:space="preserve">Channel Bandwidth of the Lowest or Highest Carrier: </w:t>
            </w:r>
            <w:r w:rsidRPr="00340914">
              <w:rPr>
                <w:rFonts w:cs="Arial"/>
              </w:rPr>
              <w:t>BW</w:t>
            </w:r>
            <w:r w:rsidRPr="00340914">
              <w:rPr>
                <w:rFonts w:cs="Arial"/>
                <w:vertAlign w:val="subscript"/>
              </w:rPr>
              <w:t>Channel</w:t>
            </w:r>
            <w:r w:rsidRPr="00340914">
              <w:rPr>
                <w:rFonts w:eastAsia="SimSun" w:cs="Arial"/>
              </w:rPr>
              <w:t>[MHz]</w:t>
            </w:r>
          </w:p>
        </w:tc>
        <w:tc>
          <w:tcPr>
            <w:tcW w:w="3414" w:type="dxa"/>
          </w:tcPr>
          <w:p w14:paraId="0A42E51A" w14:textId="77777777" w:rsidR="007B0696" w:rsidRPr="00340914" w:rsidRDefault="007B0696" w:rsidP="007B0696">
            <w:pPr>
              <w:pStyle w:val="TAH"/>
              <w:rPr>
                <w:rFonts w:eastAsia="SimSun" w:cs="Arial"/>
              </w:rPr>
            </w:pPr>
            <w:r w:rsidRPr="00340914">
              <w:rPr>
                <w:rFonts w:cs="Arial"/>
              </w:rPr>
              <w:t>F</w:t>
            </w:r>
            <w:r w:rsidRPr="00340914">
              <w:rPr>
                <w:rFonts w:cs="Arial"/>
                <w:vertAlign w:val="subscript"/>
              </w:rPr>
              <w:t>offset</w:t>
            </w:r>
            <w:r w:rsidRPr="00340914">
              <w:rPr>
                <w:rFonts w:eastAsia="SimSun" w:cs="Arial"/>
              </w:rPr>
              <w:t>[MHz]</w:t>
            </w:r>
          </w:p>
        </w:tc>
      </w:tr>
      <w:tr w:rsidR="007B0696" w:rsidRPr="00340914" w14:paraId="0A42E51E" w14:textId="77777777" w:rsidTr="007B0696">
        <w:trPr>
          <w:trHeight w:val="253"/>
        </w:trPr>
        <w:tc>
          <w:tcPr>
            <w:tcW w:w="3627" w:type="dxa"/>
          </w:tcPr>
          <w:p w14:paraId="0A42E51C" w14:textId="77777777" w:rsidR="007B0696" w:rsidRPr="00340914" w:rsidRDefault="007B0696" w:rsidP="007B0696">
            <w:pPr>
              <w:pStyle w:val="TAC"/>
              <w:rPr>
                <w:rFonts w:eastAsia="SimSun" w:cs="Arial"/>
              </w:rPr>
            </w:pPr>
            <w:r w:rsidRPr="00340914">
              <w:rPr>
                <w:rFonts w:eastAsia="SimSun" w:cs="Arial"/>
              </w:rPr>
              <w:t>5, 10, 15, 20</w:t>
            </w:r>
          </w:p>
        </w:tc>
        <w:tc>
          <w:tcPr>
            <w:tcW w:w="3414" w:type="dxa"/>
          </w:tcPr>
          <w:p w14:paraId="0A42E51D" w14:textId="77777777" w:rsidR="007B0696" w:rsidRPr="00340914" w:rsidRDefault="007B0696" w:rsidP="007B0696">
            <w:pPr>
              <w:pStyle w:val="TAC"/>
              <w:rPr>
                <w:rFonts w:cs="Arial"/>
              </w:rPr>
            </w:pPr>
            <w:r w:rsidRPr="00340914">
              <w:rPr>
                <w:rFonts w:cs="Arial"/>
              </w:rPr>
              <w:t>BW</w:t>
            </w:r>
            <w:r w:rsidRPr="00340914">
              <w:rPr>
                <w:rFonts w:cs="Arial"/>
                <w:vertAlign w:val="subscript"/>
              </w:rPr>
              <w:t>Channel</w:t>
            </w:r>
            <w:r w:rsidRPr="00340914">
              <w:rPr>
                <w:rFonts w:eastAsia="SimSun" w:cs="Arial"/>
                <w:kern w:val="2"/>
              </w:rPr>
              <w:t xml:space="preserve">/2 </w:t>
            </w:r>
          </w:p>
        </w:tc>
      </w:tr>
    </w:tbl>
    <w:p w14:paraId="0A42E51F" w14:textId="77777777" w:rsidR="007B0696" w:rsidRPr="00340914" w:rsidRDefault="007B0696" w:rsidP="007B0696"/>
    <w:p w14:paraId="0A42E520" w14:textId="77777777" w:rsidR="007B0696" w:rsidRPr="00340914" w:rsidRDefault="007B0696" w:rsidP="007B0696">
      <w:pPr>
        <w:pStyle w:val="NO"/>
      </w:pPr>
      <w:r w:rsidRPr="00340914">
        <w:t>NOTE 1:</w:t>
      </w:r>
      <w:r w:rsidRPr="00340914">
        <w:tab/>
        <w:t>F</w:t>
      </w:r>
      <w:r w:rsidRPr="00340914">
        <w:rPr>
          <w:vertAlign w:val="subscript"/>
        </w:rPr>
        <w:t>offset</w:t>
      </w:r>
      <w:r w:rsidRPr="00340914">
        <w:t xml:space="preserve">  is calculated separately for each Base Station RF Bandwidth edge / sub-block edge.</w:t>
      </w:r>
    </w:p>
    <w:p w14:paraId="0A42E521" w14:textId="77777777" w:rsidR="007B0696" w:rsidRPr="00ED510D" w:rsidRDefault="007B0696" w:rsidP="007B0696">
      <w:pPr>
        <w:pStyle w:val="NO"/>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Pr="00340914">
        <w:t>/BW</w:t>
      </w:r>
      <w:r w:rsidRPr="00340914">
        <w:rPr>
          <w:vertAlign w:val="subscript"/>
        </w:rPr>
        <w:t>Channel,block</w:t>
      </w:r>
      <w:r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Pr="00340914">
        <w:rPr>
          <w:rFonts w:hint="eastAsia"/>
        </w:rPr>
        <w:t xml:space="preserve">channel </w:t>
      </w:r>
      <w:r w:rsidRPr="00340914">
        <w:t>bandwidths</w:t>
      </w:r>
      <w:r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14:paraId="0A42E522" w14:textId="77777777" w:rsidR="007B0696" w:rsidRPr="00340914" w:rsidRDefault="007B0696" w:rsidP="007B0696">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14:paraId="0A42E523" w14:textId="77777777" w:rsidR="007B0696" w:rsidRPr="00340914" w:rsidRDefault="007B0696" w:rsidP="007B0696">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7B0696" w:rsidRPr="00340914" w14:paraId="0A42E528" w14:textId="77777777" w:rsidTr="007B0696">
        <w:trPr>
          <w:trHeight w:val="578"/>
          <w:jc w:val="center"/>
        </w:trPr>
        <w:tc>
          <w:tcPr>
            <w:tcW w:w="2480" w:type="dxa"/>
            <w:vAlign w:val="center"/>
          </w:tcPr>
          <w:p w14:paraId="0A42E524" w14:textId="77777777" w:rsidR="007B0696" w:rsidRPr="00340914" w:rsidRDefault="007B0696" w:rsidP="007B0696">
            <w:pPr>
              <w:pStyle w:val="TAH"/>
              <w:rPr>
                <w:rFonts w:cs="Arial"/>
                <w:lang w:eastAsia="ja-JP"/>
              </w:rPr>
            </w:pPr>
            <w:r w:rsidRPr="00340914">
              <w:rPr>
                <w:rFonts w:cs="Arial"/>
                <w:lang w:eastAsia="ja-JP"/>
              </w:rPr>
              <w:t>NB-IoT</w:t>
            </w:r>
          </w:p>
        </w:tc>
        <w:tc>
          <w:tcPr>
            <w:tcW w:w="1800" w:type="dxa"/>
            <w:vAlign w:val="center"/>
          </w:tcPr>
          <w:p w14:paraId="0A42E525" w14:textId="77777777" w:rsidR="007B0696" w:rsidRPr="00340914" w:rsidRDefault="007B0696" w:rsidP="007B0696">
            <w:pPr>
              <w:pStyle w:val="TAH"/>
              <w:rPr>
                <w:rFonts w:cs="Arial"/>
                <w:lang w:eastAsia="ja-JP"/>
              </w:rPr>
            </w:pPr>
            <w:r w:rsidRPr="00340914">
              <w:rPr>
                <w:rFonts w:cs="Arial"/>
                <w:lang w:eastAsia="ja-JP"/>
              </w:rPr>
              <w:t>Standalone</w:t>
            </w:r>
          </w:p>
        </w:tc>
        <w:tc>
          <w:tcPr>
            <w:tcW w:w="1890" w:type="dxa"/>
            <w:vAlign w:val="center"/>
          </w:tcPr>
          <w:p w14:paraId="0A42E526" w14:textId="77777777" w:rsidR="007B0696" w:rsidRPr="00340914" w:rsidRDefault="007B0696" w:rsidP="007B0696">
            <w:pPr>
              <w:pStyle w:val="TAH"/>
              <w:rPr>
                <w:rFonts w:cs="Arial"/>
                <w:lang w:eastAsia="ja-JP"/>
              </w:rPr>
            </w:pPr>
            <w:r w:rsidRPr="00340914">
              <w:rPr>
                <w:rFonts w:cs="Arial"/>
                <w:lang w:eastAsia="ja-JP"/>
              </w:rPr>
              <w:t>In-band</w:t>
            </w:r>
          </w:p>
        </w:tc>
        <w:tc>
          <w:tcPr>
            <w:tcW w:w="1980" w:type="dxa"/>
            <w:vAlign w:val="center"/>
          </w:tcPr>
          <w:p w14:paraId="0A42E527" w14:textId="77777777" w:rsidR="007B0696" w:rsidRPr="00340914" w:rsidRDefault="007B0696" w:rsidP="007B0696">
            <w:pPr>
              <w:pStyle w:val="TAH"/>
              <w:rPr>
                <w:rFonts w:cs="Arial"/>
                <w:lang w:eastAsia="ja-JP"/>
              </w:rPr>
            </w:pPr>
            <w:r w:rsidRPr="00340914">
              <w:rPr>
                <w:rFonts w:cs="Arial"/>
                <w:lang w:eastAsia="ja-JP"/>
              </w:rPr>
              <w:t>Guard Band</w:t>
            </w:r>
          </w:p>
        </w:tc>
      </w:tr>
      <w:tr w:rsidR="007B0696" w:rsidRPr="00340914" w14:paraId="0A42E52D" w14:textId="77777777" w:rsidTr="007B0696">
        <w:trPr>
          <w:trHeight w:val="578"/>
          <w:jc w:val="center"/>
        </w:trPr>
        <w:tc>
          <w:tcPr>
            <w:tcW w:w="2480" w:type="dxa"/>
            <w:vAlign w:val="center"/>
          </w:tcPr>
          <w:p w14:paraId="0A42E529" w14:textId="77777777" w:rsidR="007B0696" w:rsidRPr="00340914" w:rsidRDefault="007B0696" w:rsidP="007B0696">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14:paraId="0A42E52A" w14:textId="77777777" w:rsidR="007B0696" w:rsidRPr="00340914" w:rsidRDefault="007B0696" w:rsidP="007B0696">
            <w:pPr>
              <w:pStyle w:val="TAC"/>
              <w:rPr>
                <w:rFonts w:cs="Arial"/>
                <w:lang w:eastAsia="ja-JP"/>
              </w:rPr>
            </w:pPr>
            <w:r w:rsidRPr="00340914">
              <w:rPr>
                <w:rFonts w:cs="Arial"/>
                <w:lang w:eastAsia="ja-JP"/>
              </w:rPr>
              <w:t>200</w:t>
            </w:r>
          </w:p>
        </w:tc>
        <w:tc>
          <w:tcPr>
            <w:tcW w:w="1890" w:type="dxa"/>
            <w:vAlign w:val="center"/>
          </w:tcPr>
          <w:p w14:paraId="0A42E52B"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lang w:eastAsia="zh-CN"/>
              </w:rPr>
              <w:t xml:space="preserve">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cs="Arial" w:hint="eastAsia"/>
                <w:lang w:eastAsia="ja-JP"/>
              </w:rPr>
              <w:t>&gt;</w:t>
            </w:r>
            <w:r w:rsidRPr="00340914">
              <w:rPr>
                <w:rFonts w:cs="Arial" w:hint="eastAsia"/>
                <w:lang w:eastAsia="zh-CN"/>
              </w:rPr>
              <w:t>1.4</w:t>
            </w:r>
            <w:r w:rsidRPr="00340914">
              <w:rPr>
                <w:rFonts w:cs="Arial" w:hint="eastAsia"/>
                <w:lang w:eastAsia="ja-JP"/>
              </w:rPr>
              <w:t>MHz</w:t>
            </w:r>
          </w:p>
        </w:tc>
        <w:tc>
          <w:tcPr>
            <w:tcW w:w="1980" w:type="dxa"/>
            <w:vAlign w:val="center"/>
          </w:tcPr>
          <w:p w14:paraId="0A42E52C"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sidDel="00687C35">
              <w:rPr>
                <w:rFonts w:cs="Arial" w:hint="eastAsia"/>
                <w:lang w:eastAsia="ja-JP"/>
              </w:rPr>
              <w:t xml:space="preserve"> </w:t>
            </w:r>
            <w:r w:rsidRPr="00340914">
              <w:rPr>
                <w:rFonts w:cs="Arial" w:hint="eastAsia"/>
                <w:lang w:eastAsia="ja-JP"/>
              </w:rPr>
              <w:t xml:space="preserve">&gt;3MHz </w:t>
            </w:r>
          </w:p>
        </w:tc>
      </w:tr>
      <w:tr w:rsidR="007B0696" w:rsidRPr="00340914" w14:paraId="0A42E532" w14:textId="77777777" w:rsidTr="007B0696">
        <w:trPr>
          <w:trHeight w:val="590"/>
          <w:jc w:val="center"/>
        </w:trPr>
        <w:tc>
          <w:tcPr>
            <w:tcW w:w="2480" w:type="dxa"/>
            <w:vAlign w:val="center"/>
          </w:tcPr>
          <w:p w14:paraId="0A42E52E"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14:paraId="0A42E52F" w14:textId="77777777" w:rsidR="007B0696" w:rsidRPr="00340914" w:rsidRDefault="007B0696" w:rsidP="007B0696">
            <w:pPr>
              <w:pStyle w:val="TAC"/>
              <w:rPr>
                <w:rFonts w:cs="Arial"/>
                <w:lang w:eastAsia="ja-JP"/>
              </w:rPr>
            </w:pPr>
            <w:r w:rsidRPr="00340914">
              <w:rPr>
                <w:rFonts w:cs="Arial"/>
                <w:lang w:eastAsia="ja-JP"/>
              </w:rPr>
              <w:t>1</w:t>
            </w:r>
          </w:p>
        </w:tc>
        <w:tc>
          <w:tcPr>
            <w:tcW w:w="1890" w:type="dxa"/>
            <w:vAlign w:val="center"/>
          </w:tcPr>
          <w:p w14:paraId="0A42E530" w14:textId="77777777" w:rsidR="007B0696" w:rsidRPr="00340914" w:rsidRDefault="007B0696" w:rsidP="007B0696">
            <w:pPr>
              <w:pStyle w:val="TAC"/>
              <w:rPr>
                <w:rFonts w:cs="Arial"/>
                <w:lang w:eastAsia="ja-JP"/>
              </w:rPr>
            </w:pPr>
            <w:r w:rsidRPr="00340914">
              <w:rPr>
                <w:rFonts w:cs="Arial"/>
                <w:lang w:eastAsia="ja-JP"/>
              </w:rPr>
              <w:t>1</w:t>
            </w:r>
          </w:p>
        </w:tc>
        <w:tc>
          <w:tcPr>
            <w:tcW w:w="1980" w:type="dxa"/>
            <w:vAlign w:val="center"/>
          </w:tcPr>
          <w:p w14:paraId="0A42E531" w14:textId="77777777" w:rsidR="007B0696" w:rsidRPr="00340914" w:rsidRDefault="007B0696" w:rsidP="007B0696">
            <w:pPr>
              <w:pStyle w:val="TAC"/>
              <w:rPr>
                <w:rFonts w:cs="Arial"/>
                <w:lang w:eastAsia="ja-JP"/>
              </w:rPr>
            </w:pPr>
            <w:r w:rsidRPr="00340914">
              <w:rPr>
                <w:rFonts w:cs="Arial"/>
                <w:lang w:eastAsia="ja-JP"/>
              </w:rPr>
              <w:t>1</w:t>
            </w:r>
          </w:p>
        </w:tc>
      </w:tr>
      <w:tr w:rsidR="007B0696" w:rsidRPr="00340914" w14:paraId="0A42E537" w14:textId="77777777" w:rsidTr="007B0696">
        <w:trPr>
          <w:trHeight w:val="590"/>
          <w:jc w:val="center"/>
        </w:trPr>
        <w:tc>
          <w:tcPr>
            <w:tcW w:w="2480" w:type="dxa"/>
            <w:vAlign w:val="center"/>
          </w:tcPr>
          <w:p w14:paraId="0A42E533"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14:paraId="0A42E534" w14:textId="77777777" w:rsidR="007B0696" w:rsidRPr="00340914" w:rsidRDefault="007B0696" w:rsidP="007B0696">
            <w:pPr>
              <w:pStyle w:val="TAC"/>
              <w:rPr>
                <w:rFonts w:cs="Arial"/>
                <w:lang w:eastAsia="ja-JP"/>
              </w:rPr>
            </w:pPr>
            <w:r w:rsidRPr="00340914">
              <w:rPr>
                <w:rFonts w:cs="Arial"/>
                <w:lang w:eastAsia="ja-JP"/>
              </w:rPr>
              <w:t>12</w:t>
            </w:r>
          </w:p>
        </w:tc>
        <w:tc>
          <w:tcPr>
            <w:tcW w:w="1890" w:type="dxa"/>
            <w:vAlign w:val="center"/>
          </w:tcPr>
          <w:p w14:paraId="0A42E535" w14:textId="77777777" w:rsidR="007B0696" w:rsidRPr="00340914" w:rsidRDefault="007B0696" w:rsidP="007B0696">
            <w:pPr>
              <w:pStyle w:val="TAC"/>
              <w:rPr>
                <w:rFonts w:cs="Arial"/>
                <w:lang w:eastAsia="ja-JP"/>
              </w:rPr>
            </w:pPr>
            <w:r w:rsidRPr="00340914">
              <w:rPr>
                <w:rFonts w:cs="Arial"/>
                <w:lang w:eastAsia="ja-JP"/>
              </w:rPr>
              <w:t>12</w:t>
            </w:r>
          </w:p>
        </w:tc>
        <w:tc>
          <w:tcPr>
            <w:tcW w:w="1980" w:type="dxa"/>
            <w:vAlign w:val="center"/>
          </w:tcPr>
          <w:p w14:paraId="0A42E536"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2E53C" w14:textId="77777777" w:rsidTr="007B0696">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0A42E538"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0A42E539" w14:textId="77777777" w:rsidR="007B0696" w:rsidRPr="00340914" w:rsidRDefault="007B0696" w:rsidP="007B0696">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0A42E53A" w14:textId="77777777" w:rsidR="007B0696" w:rsidRPr="00340914" w:rsidRDefault="007B0696" w:rsidP="007B0696">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0A42E53B" w14:textId="77777777" w:rsidR="007B0696" w:rsidRPr="00340914" w:rsidRDefault="007B0696" w:rsidP="007B0696">
            <w:pPr>
              <w:pStyle w:val="TAC"/>
              <w:rPr>
                <w:rFonts w:cs="Arial"/>
                <w:lang w:eastAsia="ja-JP"/>
              </w:rPr>
            </w:pPr>
            <w:r w:rsidRPr="00340914">
              <w:rPr>
                <w:rFonts w:cs="Arial"/>
                <w:lang w:eastAsia="ja-JP"/>
              </w:rPr>
              <w:t>48</w:t>
            </w:r>
          </w:p>
        </w:tc>
      </w:tr>
    </w:tbl>
    <w:p w14:paraId="0A42E53D" w14:textId="77777777" w:rsidR="007B0696" w:rsidRPr="00340914" w:rsidRDefault="007B0696" w:rsidP="007B0696"/>
    <w:p w14:paraId="0A42E53E" w14:textId="77777777" w:rsidR="007B0696" w:rsidRPr="00340914" w:rsidRDefault="007B0696" w:rsidP="007B0696">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3F" w14:textId="77777777" w:rsidR="007B0696" w:rsidRPr="00340914" w:rsidRDefault="007B0696" w:rsidP="007B0696">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14:paraId="0A42E540" w14:textId="77777777" w:rsidR="007B0696" w:rsidRPr="00340914" w:rsidRDefault="007B0696" w:rsidP="007B0696">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7B0696" w:rsidRPr="00340914" w14:paraId="0A42E543" w14:textId="77777777" w:rsidTr="007B0696">
        <w:trPr>
          <w:jc w:val="center"/>
        </w:trPr>
        <w:tc>
          <w:tcPr>
            <w:tcW w:w="0" w:type="auto"/>
            <w:shd w:val="clear" w:color="auto" w:fill="auto"/>
          </w:tcPr>
          <w:p w14:paraId="0A42E541" w14:textId="77777777" w:rsidR="007B0696" w:rsidRPr="00340914" w:rsidRDefault="007B0696" w:rsidP="007B0696">
            <w:pPr>
              <w:pStyle w:val="TAH"/>
              <w:rPr>
                <w:rFonts w:cs="Arial"/>
                <w:lang w:eastAsia="zh-CN"/>
              </w:rPr>
            </w:pPr>
            <w:r w:rsidRPr="00340914">
              <w:rPr>
                <w:rFonts w:cs="Arial"/>
                <w:bCs/>
              </w:rPr>
              <w:t>Lowest or Highest Carrier</w:t>
            </w:r>
          </w:p>
        </w:tc>
        <w:tc>
          <w:tcPr>
            <w:tcW w:w="0" w:type="auto"/>
            <w:shd w:val="clear" w:color="auto" w:fill="auto"/>
          </w:tcPr>
          <w:p w14:paraId="0A42E542" w14:textId="77777777" w:rsidR="007B0696" w:rsidRPr="00340914" w:rsidRDefault="007B0696" w:rsidP="007B0696">
            <w:pPr>
              <w:pStyle w:val="TAH"/>
              <w:rPr>
                <w:rFonts w:cs="Arial"/>
                <w:lang w:eastAsia="zh-CN"/>
              </w:rPr>
            </w:pPr>
            <w:r w:rsidRPr="00340914">
              <w:rPr>
                <w:rFonts w:cs="Arial"/>
              </w:rPr>
              <w:t>F</w:t>
            </w:r>
            <w:r w:rsidRPr="00340914">
              <w:rPr>
                <w:rFonts w:cs="Arial"/>
                <w:vertAlign w:val="subscript"/>
              </w:rPr>
              <w:t>offset</w:t>
            </w:r>
          </w:p>
        </w:tc>
      </w:tr>
      <w:tr w:rsidR="007B0696" w:rsidRPr="00340914" w14:paraId="0A42E546" w14:textId="77777777" w:rsidTr="007B0696">
        <w:trPr>
          <w:jc w:val="center"/>
        </w:trPr>
        <w:tc>
          <w:tcPr>
            <w:tcW w:w="0" w:type="auto"/>
            <w:shd w:val="clear" w:color="auto" w:fill="auto"/>
          </w:tcPr>
          <w:p w14:paraId="0A42E544" w14:textId="77777777" w:rsidR="007B0696" w:rsidRPr="00340914" w:rsidRDefault="007B0696" w:rsidP="007B0696">
            <w:pPr>
              <w:pStyle w:val="TAC"/>
              <w:rPr>
                <w:rFonts w:cs="Arial"/>
              </w:rPr>
            </w:pPr>
            <w:r w:rsidRPr="00340914">
              <w:rPr>
                <w:rFonts w:cs="Arial" w:hint="eastAsia"/>
                <w:lang w:eastAsia="zh-CN"/>
              </w:rPr>
              <w:t>Standalone NB-IoT</w:t>
            </w:r>
          </w:p>
        </w:tc>
        <w:tc>
          <w:tcPr>
            <w:tcW w:w="0" w:type="auto"/>
            <w:shd w:val="clear" w:color="auto" w:fill="auto"/>
          </w:tcPr>
          <w:p w14:paraId="0A42E545" w14:textId="77777777" w:rsidR="007B0696" w:rsidRPr="00340914" w:rsidRDefault="007B0696" w:rsidP="007B0696">
            <w:pPr>
              <w:pStyle w:val="TAC"/>
              <w:rPr>
                <w:rFonts w:cs="Arial"/>
              </w:rPr>
            </w:pPr>
            <w:r w:rsidRPr="00340914">
              <w:rPr>
                <w:rFonts w:cs="Arial"/>
              </w:rPr>
              <w:t>200 kHz</w:t>
            </w:r>
          </w:p>
        </w:tc>
      </w:tr>
    </w:tbl>
    <w:p w14:paraId="0A42E547" w14:textId="77777777" w:rsidR="007B0696" w:rsidRPr="00340914" w:rsidRDefault="007B0696" w:rsidP="007B0696"/>
    <w:p w14:paraId="0A42E548" w14:textId="77777777" w:rsidR="007B0696" w:rsidRPr="00340914" w:rsidRDefault="007B0696" w:rsidP="007B0696">
      <w:pPr>
        <w:pStyle w:val="TH"/>
        <w:rPr>
          <w:rFonts w:eastAsia="STKaiti"/>
        </w:rPr>
      </w:pPr>
      <w:r w:rsidRPr="007B0696">
        <w:rPr>
          <w:rFonts w:eastAsia="STKaiti"/>
          <w:noProof/>
          <w:lang w:val="en-US"/>
        </w:rPr>
        <w:lastRenderedPageBreak/>
        <w:drawing>
          <wp:inline distT="0" distB="0" distL="0" distR="0" wp14:anchorId="0A435FD8" wp14:editId="0A435FD9">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14:paraId="0A42E549" w14:textId="77777777" w:rsidR="007B0696" w:rsidRPr="00340914" w:rsidRDefault="007B0696" w:rsidP="007B0696">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14:paraId="0A42E54A" w14:textId="77777777" w:rsidR="007B0696" w:rsidRPr="00340914" w:rsidRDefault="007B0696" w:rsidP="007B0696">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B" w14:textId="77777777" w:rsidR="007B0696" w:rsidRPr="00340914" w:rsidRDefault="007B0696" w:rsidP="007B0696">
      <w:pPr>
        <w:pStyle w:val="TH"/>
      </w:pPr>
      <w:r w:rsidRPr="007B0696">
        <w:rPr>
          <w:noProof/>
          <w:lang w:val="en-US"/>
        </w:rPr>
        <w:drawing>
          <wp:inline distT="0" distB="0" distL="0" distR="0" wp14:anchorId="0A435FDA" wp14:editId="0A435FDB">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14:paraId="0A42E54C"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14:paraId="0A42E54D" w14:textId="77777777" w:rsidR="007B0696" w:rsidRPr="00340914" w:rsidRDefault="007B0696" w:rsidP="007B0696">
      <w:r w:rsidRPr="00340914">
        <w:rPr>
          <w:rFonts w:hint="eastAsia"/>
        </w:rPr>
        <w:lastRenderedPageBreak/>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E" w14:textId="77777777" w:rsidR="007B0696" w:rsidRPr="00340914" w:rsidRDefault="007B0696" w:rsidP="007B0696">
      <w:pPr>
        <w:pStyle w:val="TH"/>
        <w:rPr>
          <w:lang w:eastAsia="zh-CN"/>
        </w:rPr>
      </w:pPr>
      <w:r w:rsidRPr="007B0696">
        <w:rPr>
          <w:noProof/>
          <w:lang w:val="en-US"/>
        </w:rPr>
        <w:drawing>
          <wp:inline distT="0" distB="0" distL="0" distR="0" wp14:anchorId="0A435FDC" wp14:editId="0A435FDD">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14:paraId="0A42E54F" w14:textId="77777777" w:rsidR="007B0696" w:rsidRDefault="007B0696" w:rsidP="007B0696">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14:paraId="3616C84E" w14:textId="77777777" w:rsidR="006027F6" w:rsidRPr="001D386E" w:rsidRDefault="006027F6" w:rsidP="006027F6"/>
    <w:p w14:paraId="230F242A" w14:textId="702B373E" w:rsidR="006027F6" w:rsidRDefault="006027F6" w:rsidP="006027F6">
      <w:r>
        <w:t xml:space="preserve">The LTE based 5G terrestrial broadcast network operates on 6, 7, or 8 MHz channels and the requirements in this specification apply according to configuration by the higher layer parameter </w:t>
      </w:r>
      <w:r w:rsidRPr="00551AA4">
        <w:rPr>
          <w:i/>
          <w:iCs/>
        </w:rPr>
        <w:t>pmch-Bandwidth</w:t>
      </w:r>
      <w:r>
        <w:rPr>
          <w:i/>
          <w:iCs/>
        </w:rPr>
        <w:t xml:space="preserve"> </w:t>
      </w:r>
      <w:r>
        <w:t>(see TS 36.213 [11]) in the MBSFN area (see TS 36.331 [29]). The transmission bandwidth configuration for LTE based 5G terrestrial broadcast are defined in table 5.6-4.</w:t>
      </w:r>
    </w:p>
    <w:p w14:paraId="16EB3235" w14:textId="77777777" w:rsidR="006027F6" w:rsidRPr="001D386E" w:rsidRDefault="006027F6" w:rsidP="006027F6">
      <w:pPr>
        <w:pStyle w:val="TH"/>
      </w:pPr>
      <w:r w:rsidRPr="001D386E">
        <w:t>Table 5.6</w:t>
      </w:r>
      <w:r>
        <w:t>-</w:t>
      </w:r>
      <w:r w:rsidRPr="001D386E">
        <w:t>: Transmission bandwidth configuration N</w:t>
      </w:r>
      <w:r w:rsidRPr="001D386E">
        <w:rPr>
          <w:vertAlign w:val="subscript"/>
        </w:rPr>
        <w:t>RB</w:t>
      </w:r>
      <w:r w:rsidRPr="001D386E">
        <w:t xml:space="preserve"> </w:t>
      </w:r>
      <w:r>
        <w:t>for LTE based 5G terrestrial broadcast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79"/>
        <w:gridCol w:w="417"/>
        <w:gridCol w:w="417"/>
        <w:gridCol w:w="417"/>
      </w:tblGrid>
      <w:tr w:rsidR="006027F6" w:rsidRPr="001D386E" w14:paraId="764C21C1" w14:textId="77777777" w:rsidTr="00E76735">
        <w:trPr>
          <w:trHeight w:val="20"/>
          <w:jc w:val="center"/>
        </w:trPr>
        <w:tc>
          <w:tcPr>
            <w:tcW w:w="0" w:type="auto"/>
            <w:vAlign w:val="center"/>
          </w:tcPr>
          <w:p w14:paraId="57F1D1A7" w14:textId="77777777" w:rsidR="006027F6" w:rsidRPr="007838AA" w:rsidRDefault="006027F6" w:rsidP="006027F6">
            <w:pPr>
              <w:pStyle w:val="TAH"/>
            </w:pPr>
            <w:r w:rsidRPr="007838AA">
              <w:t>PMCH bandwidth</w:t>
            </w:r>
            <w:r>
              <w:t xml:space="preserve"> (MHz)</w:t>
            </w:r>
          </w:p>
        </w:tc>
        <w:tc>
          <w:tcPr>
            <w:tcW w:w="0" w:type="auto"/>
            <w:vAlign w:val="center"/>
          </w:tcPr>
          <w:p w14:paraId="7304C88F" w14:textId="77777777" w:rsidR="006027F6" w:rsidRPr="007838AA" w:rsidRDefault="006027F6" w:rsidP="006027F6">
            <w:pPr>
              <w:pStyle w:val="TAH"/>
            </w:pPr>
            <w:r w:rsidRPr="007838AA">
              <w:t>6</w:t>
            </w:r>
          </w:p>
        </w:tc>
        <w:tc>
          <w:tcPr>
            <w:tcW w:w="0" w:type="auto"/>
            <w:shd w:val="clear" w:color="auto" w:fill="auto"/>
            <w:vAlign w:val="center"/>
          </w:tcPr>
          <w:p w14:paraId="198F0E70" w14:textId="77777777" w:rsidR="006027F6" w:rsidRPr="007838AA" w:rsidRDefault="006027F6" w:rsidP="006027F6">
            <w:pPr>
              <w:pStyle w:val="TAH"/>
            </w:pPr>
            <w:r w:rsidRPr="007838AA">
              <w:t>7</w:t>
            </w:r>
          </w:p>
        </w:tc>
        <w:tc>
          <w:tcPr>
            <w:tcW w:w="0" w:type="auto"/>
            <w:vAlign w:val="center"/>
          </w:tcPr>
          <w:p w14:paraId="2029952A" w14:textId="77777777" w:rsidR="006027F6" w:rsidRPr="007838AA" w:rsidRDefault="006027F6" w:rsidP="006027F6">
            <w:pPr>
              <w:pStyle w:val="TAH"/>
            </w:pPr>
            <w:r w:rsidRPr="007838AA">
              <w:t>8</w:t>
            </w:r>
          </w:p>
        </w:tc>
      </w:tr>
      <w:tr w:rsidR="006027F6" w:rsidRPr="001D386E" w14:paraId="3D00C4CE" w14:textId="77777777" w:rsidTr="00E76735">
        <w:trPr>
          <w:trHeight w:val="20"/>
          <w:jc w:val="center"/>
        </w:trPr>
        <w:tc>
          <w:tcPr>
            <w:tcW w:w="0" w:type="auto"/>
            <w:vAlign w:val="center"/>
          </w:tcPr>
          <w:p w14:paraId="61B7DD7A" w14:textId="77777777" w:rsidR="006027F6" w:rsidRPr="001D386E" w:rsidRDefault="006027F6" w:rsidP="00E76735">
            <w:pPr>
              <w:pStyle w:val="TAC"/>
              <w:rPr>
                <w:rFonts w:cs="Arial"/>
              </w:rPr>
            </w:pPr>
            <w:r w:rsidRPr="001D386E">
              <w:rPr>
                <w:rFonts w:cs="Arial"/>
              </w:rPr>
              <w:t xml:space="preserve">Transmission bandwidth configuration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oMath>
          </w:p>
        </w:tc>
        <w:tc>
          <w:tcPr>
            <w:tcW w:w="0" w:type="auto"/>
            <w:vAlign w:val="center"/>
          </w:tcPr>
          <w:p w14:paraId="65B86E9B" w14:textId="77777777" w:rsidR="006027F6" w:rsidRPr="001D386E" w:rsidRDefault="006027F6" w:rsidP="00E76735">
            <w:pPr>
              <w:pStyle w:val="TAC"/>
              <w:rPr>
                <w:rFonts w:cs="Arial"/>
              </w:rPr>
            </w:pPr>
            <w:r>
              <w:rPr>
                <w:rFonts w:cs="Arial"/>
              </w:rPr>
              <w:t>30</w:t>
            </w:r>
          </w:p>
        </w:tc>
        <w:tc>
          <w:tcPr>
            <w:tcW w:w="0" w:type="auto"/>
            <w:shd w:val="clear" w:color="auto" w:fill="auto"/>
            <w:vAlign w:val="center"/>
          </w:tcPr>
          <w:p w14:paraId="6F780F9D" w14:textId="77777777" w:rsidR="006027F6" w:rsidRPr="001D386E" w:rsidRDefault="006027F6" w:rsidP="00E76735">
            <w:pPr>
              <w:pStyle w:val="TAC"/>
              <w:rPr>
                <w:rFonts w:cs="Arial"/>
              </w:rPr>
            </w:pPr>
            <w:r>
              <w:rPr>
                <w:rFonts w:cs="Arial"/>
              </w:rPr>
              <w:t>3</w:t>
            </w:r>
            <w:r w:rsidRPr="001D386E">
              <w:rPr>
                <w:rFonts w:cs="Arial"/>
              </w:rPr>
              <w:t xml:space="preserve">5 </w:t>
            </w:r>
          </w:p>
        </w:tc>
        <w:tc>
          <w:tcPr>
            <w:tcW w:w="0" w:type="auto"/>
            <w:vAlign w:val="center"/>
          </w:tcPr>
          <w:p w14:paraId="6BFBFC09" w14:textId="77777777" w:rsidR="006027F6" w:rsidRPr="001D386E" w:rsidRDefault="006027F6" w:rsidP="00E76735">
            <w:pPr>
              <w:pStyle w:val="TAC"/>
              <w:rPr>
                <w:rFonts w:cs="Arial"/>
              </w:rPr>
            </w:pPr>
            <w:r>
              <w:rPr>
                <w:rFonts w:cs="Arial"/>
              </w:rPr>
              <w:t>40</w:t>
            </w:r>
          </w:p>
        </w:tc>
      </w:tr>
    </w:tbl>
    <w:p w14:paraId="6B590A0A" w14:textId="77777777" w:rsidR="006027F6" w:rsidRPr="00340914" w:rsidRDefault="006027F6" w:rsidP="006027F6"/>
    <w:p w14:paraId="0A42E550" w14:textId="77777777" w:rsidR="007B0696" w:rsidRPr="00340914" w:rsidRDefault="007B0696" w:rsidP="007B0696">
      <w:pPr>
        <w:pStyle w:val="Heading2"/>
      </w:pPr>
      <w:bookmarkStart w:id="659" w:name="_Toc20997733"/>
      <w:bookmarkStart w:id="660" w:name="_Toc29478412"/>
      <w:bookmarkStart w:id="661" w:name="_Toc35933010"/>
      <w:bookmarkStart w:id="662" w:name="_Toc35935298"/>
      <w:bookmarkStart w:id="663" w:name="_Toc37162882"/>
      <w:bookmarkStart w:id="664" w:name="_Toc37173210"/>
      <w:bookmarkStart w:id="665" w:name="_Toc37173462"/>
      <w:bookmarkStart w:id="666" w:name="_Toc44754018"/>
      <w:bookmarkStart w:id="667" w:name="_Toc45825446"/>
      <w:bookmarkStart w:id="668" w:name="_Toc45825698"/>
      <w:bookmarkStart w:id="669" w:name="_Toc45825950"/>
      <w:bookmarkStart w:id="670" w:name="_Toc45826202"/>
      <w:bookmarkStart w:id="671" w:name="_Toc52466368"/>
      <w:bookmarkStart w:id="672" w:name="_Toc66869353"/>
      <w:bookmarkStart w:id="673" w:name="_Toc66872171"/>
      <w:bookmarkStart w:id="674" w:name="_Toc75173328"/>
      <w:bookmarkStart w:id="675" w:name="_Toc76497144"/>
      <w:bookmarkStart w:id="676" w:name="_Toc82893945"/>
      <w:bookmarkStart w:id="677" w:name="_Toc89684476"/>
      <w:bookmarkStart w:id="678" w:name="_Toc98574617"/>
      <w:bookmarkStart w:id="679" w:name="_Toc123306845"/>
      <w:bookmarkStart w:id="680" w:name="_Toc123307990"/>
      <w:bookmarkStart w:id="681" w:name="_Toc124187046"/>
      <w:bookmarkStart w:id="682" w:name="_Toc130824851"/>
      <w:bookmarkStart w:id="683" w:name="_Toc137388711"/>
      <w:bookmarkStart w:id="684" w:name="_Toc137454257"/>
      <w:bookmarkStart w:id="685" w:name="_Toc138894584"/>
      <w:bookmarkStart w:id="686" w:name="_Toc145034740"/>
      <w:bookmarkStart w:id="687" w:name="_Toc153185288"/>
      <w:bookmarkStart w:id="688" w:name="_Toc161926163"/>
      <w:bookmarkStart w:id="689" w:name="_Toc163214578"/>
      <w:bookmarkStart w:id="690" w:name="_Toc187273005"/>
      <w:r w:rsidRPr="00340914">
        <w:t>5.7</w:t>
      </w:r>
      <w:r w:rsidRPr="00340914">
        <w:tab/>
        <w:t>Channel arrangement</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p>
    <w:p w14:paraId="0A42E551" w14:textId="77777777" w:rsidR="007B0696" w:rsidRPr="00340914" w:rsidRDefault="007B0696" w:rsidP="007B0696">
      <w:pPr>
        <w:pStyle w:val="Heading3"/>
      </w:pPr>
      <w:bookmarkStart w:id="691" w:name="_Toc20997734"/>
      <w:bookmarkStart w:id="692" w:name="_Toc29478413"/>
      <w:bookmarkStart w:id="693" w:name="_Toc35933011"/>
      <w:bookmarkStart w:id="694" w:name="_Toc35935299"/>
      <w:bookmarkStart w:id="695" w:name="_Toc37162883"/>
      <w:bookmarkStart w:id="696" w:name="_Toc37173211"/>
      <w:bookmarkStart w:id="697" w:name="_Toc37173463"/>
      <w:bookmarkStart w:id="698" w:name="_Toc44754019"/>
      <w:bookmarkStart w:id="699" w:name="_Toc45825447"/>
      <w:bookmarkStart w:id="700" w:name="_Toc45825699"/>
      <w:bookmarkStart w:id="701" w:name="_Toc45825951"/>
      <w:bookmarkStart w:id="702" w:name="_Toc45826203"/>
      <w:bookmarkStart w:id="703" w:name="_Toc52466369"/>
      <w:bookmarkStart w:id="704" w:name="_Toc66869354"/>
      <w:bookmarkStart w:id="705" w:name="_Toc66872172"/>
      <w:bookmarkStart w:id="706" w:name="_Toc75173329"/>
      <w:bookmarkStart w:id="707" w:name="_Toc76497145"/>
      <w:bookmarkStart w:id="708" w:name="_Toc82893946"/>
      <w:bookmarkStart w:id="709" w:name="_Toc89684477"/>
      <w:bookmarkStart w:id="710" w:name="_Toc98574618"/>
      <w:bookmarkStart w:id="711" w:name="_Toc123306846"/>
      <w:bookmarkStart w:id="712" w:name="_Toc123307991"/>
      <w:bookmarkStart w:id="713" w:name="_Toc124187047"/>
      <w:bookmarkStart w:id="714" w:name="_Toc130824852"/>
      <w:bookmarkStart w:id="715" w:name="_Toc137388712"/>
      <w:bookmarkStart w:id="716" w:name="_Toc137454258"/>
      <w:bookmarkStart w:id="717" w:name="_Toc138894585"/>
      <w:bookmarkStart w:id="718" w:name="_Toc145034741"/>
      <w:bookmarkStart w:id="719" w:name="_Toc153185289"/>
      <w:bookmarkStart w:id="720" w:name="_Toc161926164"/>
      <w:bookmarkStart w:id="721" w:name="_Toc163214579"/>
      <w:bookmarkStart w:id="722" w:name="_Toc187273006"/>
      <w:r w:rsidRPr="00340914">
        <w:t>5.7.1</w:t>
      </w:r>
      <w:r w:rsidRPr="00340914">
        <w:tab/>
        <w:t>Channel spacing</w:t>
      </w:r>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p>
    <w:p w14:paraId="0A42E552" w14:textId="77777777" w:rsidR="007B0696" w:rsidRPr="00340914" w:rsidRDefault="007B0696" w:rsidP="007B0696">
      <w:r w:rsidRPr="00340914">
        <w:t>The spacing between carriers will depend on the deployment scenario, the size of the frequency block available and the channel bandwidths. The nominal channel spacing between two adjacent E-UTRA carriers is defined as following:</w:t>
      </w:r>
    </w:p>
    <w:p w14:paraId="0A42E553" w14:textId="77777777" w:rsidR="007B0696" w:rsidRPr="00340914" w:rsidRDefault="007B0696" w:rsidP="007B0696">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14:paraId="0A42E554"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14:paraId="0A42E555" w14:textId="77777777" w:rsidR="007B0696" w:rsidRDefault="007B0696" w:rsidP="007B0696">
      <w:r w:rsidRPr="00340914">
        <w:t xml:space="preserve">For </w:t>
      </w:r>
      <w:r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14:paraId="3CACFD4A" w14:textId="77777777" w:rsidR="006027F6" w:rsidRDefault="006027F6" w:rsidP="006027F6">
      <w:r>
        <w:t>For LTE based 5G terrestrial broadcast, the nominal channel spacing between adjacent broadcast channels is defined as follows:</w:t>
      </w:r>
    </w:p>
    <w:p w14:paraId="537DDB5F" w14:textId="77777777" w:rsidR="006027F6" w:rsidRPr="001D386E" w:rsidRDefault="006027F6" w:rsidP="006027F6">
      <w:pPr>
        <w:pStyle w:val="EQ"/>
        <w:jc w:val="center"/>
        <w:rPr>
          <w:noProof w:val="0"/>
        </w:rPr>
      </w:pPr>
      <w:r w:rsidRPr="001D386E">
        <w:rPr>
          <w:noProof w:val="0"/>
        </w:rPr>
        <w:t xml:space="preserve">Nominal Channel spacing = </w:t>
      </w:r>
      <w:r>
        <w:rPr>
          <w:noProof w:val="0"/>
        </w:rPr>
        <w:t>PMCH bandwidth</w:t>
      </w:r>
    </w:p>
    <w:p w14:paraId="1E559D09" w14:textId="42E94120" w:rsidR="006027F6" w:rsidRDefault="006027F6" w:rsidP="006027F6">
      <w:r w:rsidRPr="001D386E">
        <w:lastRenderedPageBreak/>
        <w:t xml:space="preserve">where </w:t>
      </w:r>
      <w:r>
        <w:t>PMCH bandwidth</w:t>
      </w:r>
      <w:r w:rsidRPr="001D386E">
        <w:t xml:space="preserve"> </w:t>
      </w:r>
      <w:r>
        <w:t>is</w:t>
      </w:r>
      <w:r w:rsidRPr="001D386E">
        <w:t xml:space="preserve"> the </w:t>
      </w:r>
      <w:r>
        <w:t xml:space="preserve">broadcast bandwidth for all broadcast carriers in the same geographical area is indicated by upper layer signaling </w:t>
      </w:r>
      <w:r w:rsidRPr="007C7588">
        <w:rPr>
          <w:i/>
          <w:iCs/>
        </w:rPr>
        <w:t>pmch-Bandwidth</w:t>
      </w:r>
      <w:r>
        <w:t xml:space="preserve"> in the MBSFN area (see TS 36.331 [29]). The requirements in this specification do not apply for heterogeneous broadcast bandwidths in the same geographical area.</w:t>
      </w:r>
    </w:p>
    <w:p w14:paraId="45388AE8" w14:textId="77777777" w:rsidR="006027F6" w:rsidRPr="00340914" w:rsidRDefault="006027F6" w:rsidP="007B0696">
      <w:pPr>
        <w:rPr>
          <w:lang w:eastAsia="zh-CN"/>
        </w:rPr>
      </w:pPr>
    </w:p>
    <w:p w14:paraId="0A42E556" w14:textId="77777777" w:rsidR="007B0696" w:rsidRPr="00340914" w:rsidRDefault="007B0696" w:rsidP="007B0696">
      <w:pPr>
        <w:pStyle w:val="Heading3"/>
      </w:pPr>
      <w:bookmarkStart w:id="723" w:name="_Toc20997735"/>
      <w:bookmarkStart w:id="724" w:name="_Toc29478414"/>
      <w:bookmarkStart w:id="725" w:name="_Toc35933012"/>
      <w:bookmarkStart w:id="726" w:name="_Toc35935300"/>
      <w:bookmarkStart w:id="727" w:name="_Toc37162884"/>
      <w:bookmarkStart w:id="728" w:name="_Toc37173212"/>
      <w:bookmarkStart w:id="729" w:name="_Toc37173464"/>
      <w:bookmarkStart w:id="730" w:name="_Toc44754020"/>
      <w:bookmarkStart w:id="731" w:name="_Toc45825448"/>
      <w:bookmarkStart w:id="732" w:name="_Toc45825700"/>
      <w:bookmarkStart w:id="733" w:name="_Toc45825952"/>
      <w:bookmarkStart w:id="734" w:name="_Toc45826204"/>
      <w:bookmarkStart w:id="735" w:name="_Toc52466370"/>
      <w:bookmarkStart w:id="736" w:name="_Toc66869355"/>
      <w:bookmarkStart w:id="737" w:name="_Toc66872173"/>
      <w:bookmarkStart w:id="738" w:name="_Toc75173330"/>
      <w:bookmarkStart w:id="739" w:name="_Toc76497146"/>
      <w:bookmarkStart w:id="740" w:name="_Toc82893947"/>
      <w:bookmarkStart w:id="741" w:name="_Toc89684478"/>
      <w:bookmarkStart w:id="742" w:name="_Toc98574619"/>
      <w:bookmarkStart w:id="743" w:name="_Toc123306847"/>
      <w:bookmarkStart w:id="744" w:name="_Toc123307992"/>
      <w:bookmarkStart w:id="745" w:name="_Toc124187048"/>
      <w:bookmarkStart w:id="746" w:name="_Toc130824853"/>
      <w:bookmarkStart w:id="747" w:name="_Toc137388713"/>
      <w:bookmarkStart w:id="748" w:name="_Toc137454259"/>
      <w:bookmarkStart w:id="749" w:name="_Toc138894586"/>
      <w:bookmarkStart w:id="750" w:name="_Toc145034742"/>
      <w:bookmarkStart w:id="751" w:name="_Toc153185290"/>
      <w:bookmarkStart w:id="752" w:name="_Toc161926165"/>
      <w:bookmarkStart w:id="753" w:name="_Toc163214580"/>
      <w:bookmarkStart w:id="754" w:name="_Toc187273007"/>
      <w:smartTag w:uri="urn:schemas-microsoft-com:office:smarttags" w:element="chsdate">
        <w:smartTagPr>
          <w:attr w:name="IsROCDate" w:val="False"/>
          <w:attr w:name="IsLunarDate" w:val="False"/>
          <w:attr w:name="Day" w:val="30"/>
          <w:attr w:name="Month" w:val="12"/>
          <w:attr w:name="Year" w:val="1899"/>
        </w:smartTagPr>
        <w:r w:rsidRPr="00340914">
          <w:t>5.7.1A</w:t>
        </w:r>
        <w:r w:rsidRPr="00340914">
          <w:tab/>
        </w:r>
      </w:smartTag>
      <w:r w:rsidRPr="00340914">
        <w:t>CA Channel spacing</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p>
    <w:p w14:paraId="0A42E557" w14:textId="77777777" w:rsidR="007B0696" w:rsidRPr="00340914" w:rsidRDefault="007B0696" w:rsidP="007B0696">
      <w:pPr>
        <w:rPr>
          <w:kern w:val="2"/>
        </w:rPr>
      </w:pPr>
      <w:r w:rsidRPr="00340914">
        <w:t>For intra-band contiguously aggregated carriers the channel spacing between adjacent component carriers shall be multiple of 300 kHz.</w:t>
      </w:r>
    </w:p>
    <w:p w14:paraId="0A42E558" w14:textId="77777777" w:rsidR="007B0696" w:rsidRPr="00340914" w:rsidRDefault="007B0696" w:rsidP="007B0696">
      <w:r w:rsidRPr="00340914">
        <w:t>The nominal channel spacing between two adjacent aggregated E-UTRA carriers is defined as follows:</w:t>
      </w:r>
    </w:p>
    <w:p w14:paraId="0A42E559" w14:textId="77777777" w:rsidR="007B0696" w:rsidRPr="00340914" w:rsidRDefault="007B0696" w:rsidP="007B0696">
      <w:pPr>
        <w:pStyle w:val="EQ"/>
      </w:pPr>
      <w:r w:rsidRPr="00340914">
        <w:rPr>
          <w:position w:val="-40"/>
          <w:sz w:val="16"/>
        </w:rPr>
        <w:object w:dxaOrig="8820" w:dyaOrig="920" w14:anchorId="0A435FDE">
          <v:shape id="_x0000_i1027" type="#_x0000_t75" style="width:397pt;height:40.5pt" o:ole="">
            <v:imagedata r:id="rId21" o:title=""/>
          </v:shape>
          <o:OLEObject Type="Embed" ProgID="Equation.3" ShapeID="_x0000_i1027" DrawAspect="Content" ObjectID="_1797887778" r:id="rId22"/>
        </w:object>
      </w:r>
    </w:p>
    <w:p w14:paraId="0A42E55A"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0A42E55B" w14:textId="77777777" w:rsidR="007B0696" w:rsidRPr="00340914" w:rsidRDefault="007B0696" w:rsidP="007B0696">
      <w:pPr>
        <w:rPr>
          <w:lang w:eastAsia="zh-CN"/>
        </w:rPr>
      </w:pPr>
      <w:r w:rsidRPr="00340914">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Pr="00340914">
        <w:rPr>
          <w:lang w:val="en-US"/>
        </w:rPr>
        <w:t xml:space="preserve"> between two 20 MHz component carriers, and for 15.0 MHz nominal carrier spacing between 10 MHz and 20 MHz component carriers</w:t>
      </w:r>
      <w:r w:rsidRPr="00340914">
        <w:t>.</w:t>
      </w:r>
    </w:p>
    <w:p w14:paraId="0A42E55C" w14:textId="77777777" w:rsidR="007B0696" w:rsidRPr="00340914" w:rsidRDefault="007B0696" w:rsidP="007B0696">
      <w:pPr>
        <w:pStyle w:val="Heading3"/>
      </w:pPr>
      <w:bookmarkStart w:id="755" w:name="_Toc20997736"/>
      <w:bookmarkStart w:id="756" w:name="_Toc29478415"/>
      <w:bookmarkStart w:id="757" w:name="_Toc35933013"/>
      <w:bookmarkStart w:id="758" w:name="_Toc35935301"/>
      <w:bookmarkStart w:id="759" w:name="_Toc37162885"/>
      <w:bookmarkStart w:id="760" w:name="_Toc37173213"/>
      <w:bookmarkStart w:id="761" w:name="_Toc37173465"/>
      <w:bookmarkStart w:id="762" w:name="_Toc44754021"/>
      <w:bookmarkStart w:id="763" w:name="_Toc45825449"/>
      <w:bookmarkStart w:id="764" w:name="_Toc45825701"/>
      <w:bookmarkStart w:id="765" w:name="_Toc45825953"/>
      <w:bookmarkStart w:id="766" w:name="_Toc45826205"/>
      <w:bookmarkStart w:id="767" w:name="_Toc52466371"/>
      <w:bookmarkStart w:id="768" w:name="_Toc66869356"/>
      <w:bookmarkStart w:id="769" w:name="_Toc66872174"/>
      <w:bookmarkStart w:id="770" w:name="_Toc75173331"/>
      <w:bookmarkStart w:id="771" w:name="_Toc76497147"/>
      <w:bookmarkStart w:id="772" w:name="_Toc82893948"/>
      <w:bookmarkStart w:id="773" w:name="_Toc89684479"/>
      <w:bookmarkStart w:id="774" w:name="_Toc98574620"/>
      <w:bookmarkStart w:id="775" w:name="_Toc123306848"/>
      <w:bookmarkStart w:id="776" w:name="_Toc123307993"/>
      <w:bookmarkStart w:id="777" w:name="_Toc124187049"/>
      <w:bookmarkStart w:id="778" w:name="_Toc130824854"/>
      <w:bookmarkStart w:id="779" w:name="_Toc137388714"/>
      <w:bookmarkStart w:id="780" w:name="_Toc137454260"/>
      <w:bookmarkStart w:id="781" w:name="_Toc138894587"/>
      <w:bookmarkStart w:id="782" w:name="_Toc145034743"/>
      <w:bookmarkStart w:id="783" w:name="_Toc153185291"/>
      <w:bookmarkStart w:id="784" w:name="_Toc161926166"/>
      <w:bookmarkStart w:id="785" w:name="_Toc163214581"/>
      <w:bookmarkStart w:id="786" w:name="_Toc187273008"/>
      <w:r w:rsidRPr="00340914">
        <w:t>5.7.2</w:t>
      </w:r>
      <w:r w:rsidRPr="00340914">
        <w:tab/>
        <w:t>Channel raster</w:t>
      </w:r>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14:paraId="0A42E55D" w14:textId="77777777" w:rsidR="007B0696" w:rsidRPr="00340914" w:rsidRDefault="007B0696" w:rsidP="007B0696">
      <w:r w:rsidRPr="00340914">
        <w:t xml:space="preserve">The channel raster is 100 kHz for all bands, which means that the carrier centre frequency must be an integer multiple of 100 kHz. </w:t>
      </w:r>
    </w:p>
    <w:p w14:paraId="0A42E55E" w14:textId="77777777" w:rsidR="007B0696" w:rsidRPr="00340914" w:rsidRDefault="007B0696" w:rsidP="007B0696">
      <w:pPr>
        <w:pStyle w:val="Heading3"/>
      </w:pPr>
      <w:bookmarkStart w:id="787" w:name="_Toc20997737"/>
      <w:bookmarkStart w:id="788" w:name="_Toc29478416"/>
      <w:bookmarkStart w:id="789" w:name="_Toc35933014"/>
      <w:bookmarkStart w:id="790" w:name="_Toc35935302"/>
      <w:bookmarkStart w:id="791" w:name="_Toc37162886"/>
      <w:bookmarkStart w:id="792" w:name="_Toc37173214"/>
      <w:bookmarkStart w:id="793" w:name="_Toc37173466"/>
      <w:bookmarkStart w:id="794" w:name="_Toc44754022"/>
      <w:bookmarkStart w:id="795" w:name="_Toc45825450"/>
      <w:bookmarkStart w:id="796" w:name="_Toc45825702"/>
      <w:bookmarkStart w:id="797" w:name="_Toc45825954"/>
      <w:bookmarkStart w:id="798" w:name="_Toc45826206"/>
      <w:bookmarkStart w:id="799" w:name="_Toc52466372"/>
      <w:bookmarkStart w:id="800" w:name="_Toc66869357"/>
      <w:bookmarkStart w:id="801" w:name="_Toc66872175"/>
      <w:bookmarkStart w:id="802" w:name="_Toc75173332"/>
      <w:bookmarkStart w:id="803" w:name="_Toc76497148"/>
      <w:bookmarkStart w:id="804" w:name="_Toc82893949"/>
      <w:bookmarkStart w:id="805" w:name="_Toc89684480"/>
      <w:bookmarkStart w:id="806" w:name="_Toc98574621"/>
      <w:bookmarkStart w:id="807" w:name="_Toc123306849"/>
      <w:bookmarkStart w:id="808" w:name="_Toc123307994"/>
      <w:bookmarkStart w:id="809" w:name="_Toc124187050"/>
      <w:bookmarkStart w:id="810" w:name="_Toc130824855"/>
      <w:bookmarkStart w:id="811" w:name="_Toc137388715"/>
      <w:bookmarkStart w:id="812" w:name="_Toc137454261"/>
      <w:bookmarkStart w:id="813" w:name="_Toc138894588"/>
      <w:bookmarkStart w:id="814" w:name="_Toc145034744"/>
      <w:bookmarkStart w:id="815" w:name="_Toc153185292"/>
      <w:bookmarkStart w:id="816" w:name="_Toc161926167"/>
      <w:bookmarkStart w:id="817" w:name="_Toc163214582"/>
      <w:bookmarkStart w:id="818" w:name="_Toc187273009"/>
      <w:r w:rsidRPr="00340914">
        <w:t>5.7.3</w:t>
      </w:r>
      <w:r w:rsidRPr="00340914">
        <w:tab/>
        <w:t>Carrier frequency and EARFCN</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p>
    <w:p w14:paraId="0A42E55F" w14:textId="77777777" w:rsidR="007B0696" w:rsidRPr="00340914" w:rsidRDefault="007B0696" w:rsidP="007B0696">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819" w:name="OLE_LINK1"/>
      <w:r w:rsidRPr="00340914">
        <w:t>relation between EARFCN and the</w:t>
      </w:r>
      <w:bookmarkEnd w:id="819"/>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5.7.3-1 and N</w:t>
      </w:r>
      <w:r w:rsidRPr="00340914">
        <w:rPr>
          <w:vertAlign w:val="subscript"/>
        </w:rPr>
        <w:t>DL</w:t>
      </w:r>
      <w:r w:rsidRPr="00340914">
        <w:t xml:space="preserve"> is the downlink EARFCN.</w:t>
      </w:r>
    </w:p>
    <w:p w14:paraId="0A42E560" w14:textId="77777777" w:rsidR="007B0696" w:rsidRPr="00340914" w:rsidRDefault="007B0696" w:rsidP="007B0696">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14:paraId="0A42E561" w14:textId="77777777" w:rsidR="007B0696" w:rsidRPr="00340914" w:rsidRDefault="007B0696" w:rsidP="007B0696">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5.7.3-1 and N</w:t>
      </w:r>
      <w:r w:rsidRPr="00340914">
        <w:rPr>
          <w:vertAlign w:val="subscript"/>
        </w:rPr>
        <w:t>UL</w:t>
      </w:r>
      <w:r w:rsidRPr="00340914">
        <w:t xml:space="preserve"> is the uplink EARFCN.</w:t>
      </w:r>
    </w:p>
    <w:p w14:paraId="0A42E562" w14:textId="77777777" w:rsidR="007B0696" w:rsidRPr="00340914" w:rsidRDefault="007B0696" w:rsidP="007B0696">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14:paraId="0A42E563" w14:textId="77777777" w:rsidR="007B0696" w:rsidRPr="00340914" w:rsidRDefault="007B0696" w:rsidP="007B0696">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14:paraId="0A42E564" w14:textId="77777777" w:rsidR="007B0696" w:rsidRPr="00340914" w:rsidRDefault="007B0696" w:rsidP="007B0696">
      <w:pPr>
        <w:pStyle w:val="EQ"/>
        <w:rPr>
          <w:rFonts w:eastAsia="SimSun"/>
          <w:lang w:eastAsia="zh-C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vertAlign w:val="subscript"/>
          <w:lang w:eastAsia="zh-CN"/>
        </w:rPr>
        <w:t>DL</w:t>
      </w:r>
      <w:r w:rsidRPr="00340914">
        <w:rPr>
          <w:rFonts w:eastAsia="SimSun"/>
          <w:lang w:eastAsia="zh-CN"/>
        </w:rPr>
        <w:t>+1)</w:t>
      </w:r>
    </w:p>
    <w:p w14:paraId="0A42E565" w14:textId="77777777" w:rsidR="007B0696" w:rsidRPr="00340914" w:rsidRDefault="007B0696" w:rsidP="007B0696">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Pr="00340914">
        <w:rPr>
          <w:lang w:eastAsia="zh-CN"/>
        </w:rPr>
        <w:t xml:space="preserve"> for FDD and </w:t>
      </w:r>
      <w:r w:rsidRPr="00340914">
        <w:rPr>
          <w:rFonts w:eastAsia="SimSun"/>
          <w:lang w:eastAsia="zh-CN"/>
        </w:rPr>
        <w:t xml:space="preserve">in the range </w:t>
      </w:r>
      <w:r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14:paraId="0A42E566" w14:textId="77777777" w:rsidR="007B0696" w:rsidRPr="00340914" w:rsidRDefault="007B0696" w:rsidP="007B0696">
      <w:pPr>
        <w:pStyle w:val="EQ"/>
        <w:rPr>
          <w:rFonts w:eastAsia="SimSun"/>
          <w:lang w:eastAsia="zh-CN"/>
        </w:rPr>
      </w:pPr>
      <w:r w:rsidRPr="00340914">
        <w:lastRenderedPageBreak/>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hint="eastAsia"/>
          <w:vertAlign w:val="subscript"/>
          <w:lang w:eastAsia="zh-CN"/>
        </w:rPr>
        <w:t>U</w:t>
      </w:r>
      <w:r w:rsidRPr="00340914">
        <w:rPr>
          <w:rFonts w:eastAsia="SimSun"/>
          <w:vertAlign w:val="subscript"/>
          <w:lang w:eastAsia="zh-CN"/>
        </w:rPr>
        <w:t>L</w:t>
      </w:r>
      <w:r w:rsidRPr="00340914">
        <w:rPr>
          <w:rFonts w:eastAsia="SimSun"/>
          <w:lang w:eastAsia="zh-CN"/>
        </w:rPr>
        <w:t>)</w:t>
      </w:r>
    </w:p>
    <w:p w14:paraId="0A42E567" w14:textId="77777777" w:rsidR="007B0696" w:rsidRPr="00340914" w:rsidRDefault="007B0696" w:rsidP="007B0696">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14:paraId="0A42E568" w14:textId="77777777" w:rsidR="007B0696" w:rsidRPr="00340914" w:rsidRDefault="007B0696" w:rsidP="007B0696">
      <w:pPr>
        <w:pStyle w:val="NO"/>
      </w:pPr>
      <w:r w:rsidRPr="00340914">
        <w:rPr>
          <w:rFonts w:eastAsia="SimSun" w:hint="eastAsia"/>
          <w:lang w:eastAsia="zh-CN"/>
        </w:rPr>
        <w:t>NOTE 2:</w:t>
      </w:r>
      <w:r w:rsidRPr="00340914">
        <w:tab/>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Pr="00340914">
        <w:t xml:space="preserve"> For TDD </w:t>
      </w:r>
      <w:r w:rsidRPr="00340914">
        <w:rPr>
          <w:rFonts w:eastAsia="SimSun"/>
          <w:lang w:eastAsia="zh-CN"/>
        </w:rPr>
        <w:t>M</w:t>
      </w:r>
      <w:r w:rsidRPr="00340914">
        <w:rPr>
          <w:vertAlign w:val="subscript"/>
        </w:rPr>
        <w:t>DL</w:t>
      </w:r>
      <w:r w:rsidRPr="00340914">
        <w:rPr>
          <w:rFonts w:eastAsia="SimSun"/>
          <w:vertAlign w:val="subscript"/>
          <w:lang w:eastAsia="zh-CN"/>
        </w:rPr>
        <w:t xml:space="preserve"> </w:t>
      </w:r>
      <w:r w:rsidRPr="00340914">
        <w:rPr>
          <w:rFonts w:eastAsia="SimSun"/>
          <w:lang w:eastAsia="zh-CN"/>
        </w:rPr>
        <w:t>{-0.5,+3.5,-4.5,+7.5,-8.5} is not applicable for in-band and guard band operation.</w:t>
      </w:r>
    </w:p>
    <w:p w14:paraId="0A42E569" w14:textId="77777777" w:rsidR="007B0696" w:rsidRPr="00340914" w:rsidRDefault="007B0696" w:rsidP="007B0696">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14:paraId="0A42E56A" w14:textId="77777777" w:rsidR="007B0696" w:rsidRPr="00340914" w:rsidRDefault="007B0696" w:rsidP="007B0696">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14:paraId="0A42E56B" w14:textId="77777777" w:rsidR="007B0696" w:rsidRPr="00340914" w:rsidRDefault="007B0696" w:rsidP="007B0696">
      <w:pPr>
        <w:pStyle w:val="TH"/>
      </w:pPr>
      <w:r w:rsidRPr="00340914">
        <w:lastRenderedPageBreak/>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43"/>
        <w:gridCol w:w="1231"/>
        <w:gridCol w:w="1559"/>
        <w:gridCol w:w="1497"/>
        <w:gridCol w:w="1454"/>
        <w:gridCol w:w="1480"/>
      </w:tblGrid>
      <w:tr w:rsidR="007B0696" w:rsidRPr="00340914" w14:paraId="0A42E56F" w14:textId="77777777" w:rsidTr="00431DDF">
        <w:tc>
          <w:tcPr>
            <w:tcW w:w="1067" w:type="dxa"/>
            <w:vMerge w:val="restart"/>
            <w:shd w:val="clear" w:color="auto" w:fill="auto"/>
            <w:vAlign w:val="bottom"/>
          </w:tcPr>
          <w:p w14:paraId="0A42E56C" w14:textId="77777777" w:rsidR="007B0696" w:rsidRPr="00340914" w:rsidRDefault="007B0696" w:rsidP="007B0696">
            <w:pPr>
              <w:pStyle w:val="TAH"/>
              <w:rPr>
                <w:rFonts w:cs="Arial"/>
              </w:rPr>
            </w:pPr>
            <w:r w:rsidRPr="00340914">
              <w:rPr>
                <w:rFonts w:cs="Arial"/>
              </w:rPr>
              <w:lastRenderedPageBreak/>
              <w:t>E-UTRA Operating Band</w:t>
            </w:r>
          </w:p>
        </w:tc>
        <w:tc>
          <w:tcPr>
            <w:tcW w:w="4133" w:type="dxa"/>
            <w:gridSpan w:val="3"/>
          </w:tcPr>
          <w:p w14:paraId="0A42E56D" w14:textId="77777777" w:rsidR="007B0696" w:rsidRPr="00340914" w:rsidRDefault="007B0696" w:rsidP="007B0696">
            <w:pPr>
              <w:pStyle w:val="TAH"/>
              <w:rPr>
                <w:rFonts w:cs="Arial"/>
              </w:rPr>
            </w:pPr>
            <w:r w:rsidRPr="00340914">
              <w:rPr>
                <w:rFonts w:cs="Arial"/>
              </w:rPr>
              <w:t>Downlink</w:t>
            </w:r>
          </w:p>
        </w:tc>
        <w:tc>
          <w:tcPr>
            <w:tcW w:w="4431" w:type="dxa"/>
            <w:gridSpan w:val="3"/>
          </w:tcPr>
          <w:p w14:paraId="0A42E56E" w14:textId="77777777" w:rsidR="007B0696" w:rsidRPr="00340914" w:rsidRDefault="007B0696" w:rsidP="007B0696">
            <w:pPr>
              <w:pStyle w:val="TAH"/>
              <w:rPr>
                <w:rFonts w:cs="Arial"/>
              </w:rPr>
            </w:pPr>
            <w:r w:rsidRPr="00340914">
              <w:rPr>
                <w:rFonts w:cs="Arial"/>
              </w:rPr>
              <w:t>Uplink</w:t>
            </w:r>
          </w:p>
        </w:tc>
      </w:tr>
      <w:tr w:rsidR="007B0696" w:rsidRPr="00340914" w14:paraId="0A42E577" w14:textId="77777777" w:rsidTr="00431DDF">
        <w:tc>
          <w:tcPr>
            <w:tcW w:w="1067" w:type="dxa"/>
            <w:vMerge/>
            <w:shd w:val="clear" w:color="auto" w:fill="auto"/>
          </w:tcPr>
          <w:p w14:paraId="0A42E570" w14:textId="77777777" w:rsidR="007B0696" w:rsidRPr="00340914" w:rsidRDefault="007B0696" w:rsidP="007B0696">
            <w:pPr>
              <w:pStyle w:val="TAH"/>
              <w:rPr>
                <w:rFonts w:cs="Arial"/>
              </w:rPr>
            </w:pPr>
          </w:p>
        </w:tc>
        <w:tc>
          <w:tcPr>
            <w:tcW w:w="1343" w:type="dxa"/>
          </w:tcPr>
          <w:p w14:paraId="0A42E571"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b w:val="0"/>
                <w:bCs/>
              </w:rPr>
              <w:t xml:space="preserve"> [MHz]</w:t>
            </w:r>
          </w:p>
        </w:tc>
        <w:tc>
          <w:tcPr>
            <w:tcW w:w="1231" w:type="dxa"/>
          </w:tcPr>
          <w:p w14:paraId="0A42E572" w14:textId="77777777" w:rsidR="007B0696" w:rsidRPr="00340914" w:rsidRDefault="007B0696" w:rsidP="007B0696">
            <w:pPr>
              <w:pStyle w:val="TAH"/>
              <w:rPr>
                <w:rFonts w:cs="Arial"/>
              </w:rPr>
            </w:pPr>
            <w:r w:rsidRPr="00340914">
              <w:rPr>
                <w:rFonts w:cs="Arial"/>
              </w:rPr>
              <w:t>N</w:t>
            </w:r>
            <w:r w:rsidRPr="00340914">
              <w:rPr>
                <w:rFonts w:cs="Arial"/>
                <w:vertAlign w:val="subscript"/>
              </w:rPr>
              <w:t>Offs-DL</w:t>
            </w:r>
          </w:p>
        </w:tc>
        <w:tc>
          <w:tcPr>
            <w:tcW w:w="1559" w:type="dxa"/>
          </w:tcPr>
          <w:p w14:paraId="0A42E573"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DL</w:t>
            </w:r>
          </w:p>
        </w:tc>
        <w:tc>
          <w:tcPr>
            <w:tcW w:w="1497" w:type="dxa"/>
          </w:tcPr>
          <w:p w14:paraId="0A42E574"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b w:val="0"/>
                <w:bCs/>
              </w:rPr>
              <w:t xml:space="preserve"> [MHz]</w:t>
            </w:r>
          </w:p>
        </w:tc>
        <w:tc>
          <w:tcPr>
            <w:tcW w:w="1454" w:type="dxa"/>
          </w:tcPr>
          <w:p w14:paraId="0A42E575" w14:textId="77777777" w:rsidR="007B0696" w:rsidRPr="00340914" w:rsidRDefault="007B0696" w:rsidP="007B0696">
            <w:pPr>
              <w:pStyle w:val="TAH"/>
              <w:rPr>
                <w:rFonts w:cs="Arial"/>
              </w:rPr>
            </w:pPr>
            <w:r w:rsidRPr="00340914">
              <w:rPr>
                <w:rFonts w:cs="Arial"/>
              </w:rPr>
              <w:t>N</w:t>
            </w:r>
            <w:r w:rsidRPr="00340914">
              <w:rPr>
                <w:rFonts w:cs="Arial"/>
                <w:vertAlign w:val="subscript"/>
              </w:rPr>
              <w:t>Offs-UL</w:t>
            </w:r>
          </w:p>
        </w:tc>
        <w:tc>
          <w:tcPr>
            <w:tcW w:w="1480" w:type="dxa"/>
          </w:tcPr>
          <w:p w14:paraId="0A42E576"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UL</w:t>
            </w:r>
          </w:p>
        </w:tc>
      </w:tr>
      <w:tr w:rsidR="007B0696" w:rsidRPr="00340914" w14:paraId="0A42E57F" w14:textId="77777777" w:rsidTr="00431DDF">
        <w:tc>
          <w:tcPr>
            <w:tcW w:w="1067" w:type="dxa"/>
          </w:tcPr>
          <w:p w14:paraId="0A42E578" w14:textId="77777777" w:rsidR="007B0696" w:rsidRPr="00340914" w:rsidRDefault="007B0696" w:rsidP="007B0696">
            <w:pPr>
              <w:pStyle w:val="TAC"/>
              <w:rPr>
                <w:rFonts w:cs="Arial"/>
              </w:rPr>
            </w:pPr>
            <w:r w:rsidRPr="00340914">
              <w:rPr>
                <w:rFonts w:cs="Arial"/>
              </w:rPr>
              <w:t>1</w:t>
            </w:r>
          </w:p>
        </w:tc>
        <w:tc>
          <w:tcPr>
            <w:tcW w:w="1343" w:type="dxa"/>
          </w:tcPr>
          <w:p w14:paraId="0A42E579" w14:textId="77777777" w:rsidR="007B0696" w:rsidRPr="00340914" w:rsidRDefault="007B0696" w:rsidP="007B0696">
            <w:pPr>
              <w:pStyle w:val="TAR"/>
              <w:ind w:right="175"/>
              <w:rPr>
                <w:rFonts w:cs="Arial"/>
              </w:rPr>
            </w:pPr>
            <w:r w:rsidRPr="00340914">
              <w:rPr>
                <w:rFonts w:cs="Arial"/>
              </w:rPr>
              <w:t>2110</w:t>
            </w:r>
          </w:p>
        </w:tc>
        <w:tc>
          <w:tcPr>
            <w:tcW w:w="1231" w:type="dxa"/>
          </w:tcPr>
          <w:p w14:paraId="0A42E57A" w14:textId="77777777" w:rsidR="007B0696" w:rsidRPr="00340914" w:rsidRDefault="007B0696" w:rsidP="007B0696">
            <w:pPr>
              <w:pStyle w:val="TAR"/>
              <w:ind w:right="33"/>
              <w:rPr>
                <w:rFonts w:cs="Arial"/>
              </w:rPr>
            </w:pPr>
            <w:r w:rsidRPr="00340914">
              <w:rPr>
                <w:rFonts w:cs="Arial"/>
              </w:rPr>
              <w:t>0</w:t>
            </w:r>
          </w:p>
        </w:tc>
        <w:tc>
          <w:tcPr>
            <w:tcW w:w="1559" w:type="dxa"/>
          </w:tcPr>
          <w:p w14:paraId="0A42E57B" w14:textId="77777777" w:rsidR="007B0696" w:rsidRPr="00340914" w:rsidRDefault="007B0696" w:rsidP="007B0696">
            <w:pPr>
              <w:pStyle w:val="TAC"/>
              <w:rPr>
                <w:rFonts w:cs="Arial"/>
              </w:rPr>
            </w:pPr>
            <w:r w:rsidRPr="00340914">
              <w:rPr>
                <w:rFonts w:cs="Arial"/>
              </w:rPr>
              <w:t>0 – 599</w:t>
            </w:r>
          </w:p>
        </w:tc>
        <w:tc>
          <w:tcPr>
            <w:tcW w:w="1497" w:type="dxa"/>
          </w:tcPr>
          <w:p w14:paraId="0A42E57C" w14:textId="77777777" w:rsidR="007B0696" w:rsidRPr="00340914" w:rsidRDefault="007B0696" w:rsidP="007B0696">
            <w:pPr>
              <w:pStyle w:val="TAR"/>
              <w:ind w:right="290"/>
              <w:rPr>
                <w:rFonts w:cs="Arial"/>
              </w:rPr>
            </w:pPr>
            <w:r w:rsidRPr="00340914">
              <w:rPr>
                <w:rFonts w:cs="Arial"/>
              </w:rPr>
              <w:t>1920</w:t>
            </w:r>
          </w:p>
        </w:tc>
        <w:tc>
          <w:tcPr>
            <w:tcW w:w="1454" w:type="dxa"/>
          </w:tcPr>
          <w:p w14:paraId="0A42E57D" w14:textId="77777777" w:rsidR="007B0696" w:rsidRPr="00340914" w:rsidRDefault="007B0696" w:rsidP="007B0696">
            <w:pPr>
              <w:pStyle w:val="TAR"/>
              <w:ind w:right="176"/>
              <w:rPr>
                <w:rFonts w:cs="Arial"/>
              </w:rPr>
            </w:pPr>
            <w:r w:rsidRPr="00340914">
              <w:rPr>
                <w:rFonts w:cs="Arial"/>
              </w:rPr>
              <w:t>18000</w:t>
            </w:r>
          </w:p>
        </w:tc>
        <w:tc>
          <w:tcPr>
            <w:tcW w:w="1480" w:type="dxa"/>
          </w:tcPr>
          <w:p w14:paraId="0A42E57E" w14:textId="77777777" w:rsidR="007B0696" w:rsidRPr="00340914" w:rsidRDefault="007B0696" w:rsidP="007B0696">
            <w:pPr>
              <w:pStyle w:val="TAC"/>
              <w:rPr>
                <w:rFonts w:cs="Arial"/>
              </w:rPr>
            </w:pPr>
            <w:r w:rsidRPr="00340914">
              <w:rPr>
                <w:rFonts w:cs="Arial"/>
              </w:rPr>
              <w:t>18000 – 18599</w:t>
            </w:r>
          </w:p>
        </w:tc>
      </w:tr>
      <w:tr w:rsidR="007B0696" w:rsidRPr="00340914" w14:paraId="0A42E587" w14:textId="77777777" w:rsidTr="00431DDF">
        <w:tc>
          <w:tcPr>
            <w:tcW w:w="1067" w:type="dxa"/>
          </w:tcPr>
          <w:p w14:paraId="0A42E580" w14:textId="77777777" w:rsidR="007B0696" w:rsidRPr="00340914" w:rsidRDefault="007B0696" w:rsidP="007B0696">
            <w:pPr>
              <w:pStyle w:val="TAC"/>
              <w:rPr>
                <w:rFonts w:cs="Arial"/>
              </w:rPr>
            </w:pPr>
            <w:r w:rsidRPr="00340914">
              <w:rPr>
                <w:rFonts w:cs="Arial"/>
              </w:rPr>
              <w:t>2</w:t>
            </w:r>
          </w:p>
        </w:tc>
        <w:tc>
          <w:tcPr>
            <w:tcW w:w="1343" w:type="dxa"/>
          </w:tcPr>
          <w:p w14:paraId="0A42E581" w14:textId="77777777" w:rsidR="007B0696" w:rsidRPr="00340914" w:rsidRDefault="007B0696" w:rsidP="007B0696">
            <w:pPr>
              <w:pStyle w:val="TAR"/>
              <w:ind w:right="175"/>
              <w:rPr>
                <w:rFonts w:cs="Arial"/>
              </w:rPr>
            </w:pPr>
            <w:r w:rsidRPr="00340914">
              <w:rPr>
                <w:rFonts w:cs="Arial"/>
              </w:rPr>
              <w:t>1930</w:t>
            </w:r>
          </w:p>
        </w:tc>
        <w:tc>
          <w:tcPr>
            <w:tcW w:w="1231" w:type="dxa"/>
          </w:tcPr>
          <w:p w14:paraId="0A42E582" w14:textId="77777777" w:rsidR="007B0696" w:rsidRPr="00340914" w:rsidRDefault="007B0696" w:rsidP="007B0696">
            <w:pPr>
              <w:pStyle w:val="TAR"/>
              <w:ind w:right="33"/>
              <w:rPr>
                <w:rFonts w:cs="Arial"/>
              </w:rPr>
            </w:pPr>
            <w:r w:rsidRPr="00340914">
              <w:rPr>
                <w:rFonts w:cs="Arial"/>
              </w:rPr>
              <w:t>600</w:t>
            </w:r>
          </w:p>
        </w:tc>
        <w:tc>
          <w:tcPr>
            <w:tcW w:w="1559" w:type="dxa"/>
          </w:tcPr>
          <w:p w14:paraId="0A42E583" w14:textId="77777777" w:rsidR="007B0696" w:rsidRPr="00340914" w:rsidRDefault="007B0696" w:rsidP="007B0696">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497" w:type="dxa"/>
          </w:tcPr>
          <w:p w14:paraId="0A42E584" w14:textId="77777777" w:rsidR="007B0696" w:rsidRPr="00340914" w:rsidRDefault="007B0696" w:rsidP="007B0696">
            <w:pPr>
              <w:pStyle w:val="TAR"/>
              <w:ind w:right="290"/>
              <w:rPr>
                <w:rFonts w:cs="Arial"/>
              </w:rPr>
            </w:pPr>
            <w:r w:rsidRPr="00340914">
              <w:rPr>
                <w:rFonts w:cs="Arial"/>
              </w:rPr>
              <w:t>1850</w:t>
            </w:r>
          </w:p>
        </w:tc>
        <w:tc>
          <w:tcPr>
            <w:tcW w:w="1454" w:type="dxa"/>
          </w:tcPr>
          <w:p w14:paraId="0A42E585" w14:textId="77777777" w:rsidR="007B0696" w:rsidRPr="00340914" w:rsidRDefault="007B0696" w:rsidP="007B0696">
            <w:pPr>
              <w:pStyle w:val="TAR"/>
              <w:ind w:right="176"/>
              <w:rPr>
                <w:rFonts w:cs="Arial"/>
              </w:rPr>
            </w:pPr>
            <w:r w:rsidRPr="00340914">
              <w:rPr>
                <w:rFonts w:cs="Arial"/>
              </w:rPr>
              <w:t>18600</w:t>
            </w:r>
          </w:p>
        </w:tc>
        <w:tc>
          <w:tcPr>
            <w:tcW w:w="1480" w:type="dxa"/>
          </w:tcPr>
          <w:p w14:paraId="0A42E586" w14:textId="77777777" w:rsidR="007B0696" w:rsidRPr="00340914" w:rsidRDefault="007B0696" w:rsidP="007B0696">
            <w:pPr>
              <w:pStyle w:val="TAC"/>
              <w:rPr>
                <w:rFonts w:cs="Arial"/>
              </w:rPr>
            </w:pPr>
            <w:r w:rsidRPr="00340914">
              <w:rPr>
                <w:rFonts w:cs="Arial"/>
              </w:rPr>
              <w:t>18600 – 19199</w:t>
            </w:r>
          </w:p>
        </w:tc>
      </w:tr>
      <w:tr w:rsidR="007B0696" w:rsidRPr="00340914" w14:paraId="0A42E58F" w14:textId="77777777" w:rsidTr="00431DDF">
        <w:tc>
          <w:tcPr>
            <w:tcW w:w="1067" w:type="dxa"/>
          </w:tcPr>
          <w:p w14:paraId="0A42E588" w14:textId="77777777" w:rsidR="007B0696" w:rsidRPr="00340914" w:rsidRDefault="007B0696" w:rsidP="007B0696">
            <w:pPr>
              <w:pStyle w:val="TAC"/>
              <w:rPr>
                <w:rFonts w:cs="Arial"/>
              </w:rPr>
            </w:pPr>
            <w:r w:rsidRPr="00340914">
              <w:rPr>
                <w:rFonts w:cs="Arial"/>
              </w:rPr>
              <w:t>3</w:t>
            </w:r>
          </w:p>
        </w:tc>
        <w:tc>
          <w:tcPr>
            <w:tcW w:w="1343" w:type="dxa"/>
          </w:tcPr>
          <w:p w14:paraId="0A42E589" w14:textId="77777777" w:rsidR="007B0696" w:rsidRPr="00340914" w:rsidRDefault="007B0696" w:rsidP="007B0696">
            <w:pPr>
              <w:pStyle w:val="TAR"/>
              <w:ind w:right="175"/>
              <w:rPr>
                <w:rFonts w:cs="Arial"/>
              </w:rPr>
            </w:pPr>
            <w:r w:rsidRPr="00340914">
              <w:rPr>
                <w:rFonts w:cs="Arial"/>
              </w:rPr>
              <w:t>1805</w:t>
            </w:r>
          </w:p>
        </w:tc>
        <w:tc>
          <w:tcPr>
            <w:tcW w:w="1231" w:type="dxa"/>
          </w:tcPr>
          <w:p w14:paraId="0A42E58A" w14:textId="77777777" w:rsidR="007B0696" w:rsidRPr="00340914" w:rsidRDefault="007B0696" w:rsidP="007B0696">
            <w:pPr>
              <w:pStyle w:val="TAR"/>
              <w:ind w:right="33"/>
              <w:rPr>
                <w:rFonts w:cs="Arial"/>
              </w:rPr>
            </w:pPr>
            <w:r w:rsidRPr="00340914">
              <w:rPr>
                <w:rFonts w:cs="Arial"/>
              </w:rPr>
              <w:t>1200</w:t>
            </w:r>
          </w:p>
        </w:tc>
        <w:tc>
          <w:tcPr>
            <w:tcW w:w="1559" w:type="dxa"/>
          </w:tcPr>
          <w:p w14:paraId="0A42E58B" w14:textId="77777777" w:rsidR="007B0696" w:rsidRPr="00340914" w:rsidRDefault="007B0696" w:rsidP="007B0696">
            <w:pPr>
              <w:pStyle w:val="TAC"/>
              <w:rPr>
                <w:rFonts w:cs="Arial"/>
              </w:rPr>
            </w:pPr>
            <w:r w:rsidRPr="00340914">
              <w:rPr>
                <w:rFonts w:cs="Arial"/>
              </w:rPr>
              <w:t>1200 – 1949</w:t>
            </w:r>
          </w:p>
        </w:tc>
        <w:tc>
          <w:tcPr>
            <w:tcW w:w="1497" w:type="dxa"/>
          </w:tcPr>
          <w:p w14:paraId="0A42E58C" w14:textId="77777777" w:rsidR="007B0696" w:rsidRPr="00340914" w:rsidRDefault="007B0696" w:rsidP="007B0696">
            <w:pPr>
              <w:pStyle w:val="TAR"/>
              <w:ind w:right="290"/>
              <w:rPr>
                <w:rFonts w:cs="Arial"/>
              </w:rPr>
            </w:pPr>
            <w:r w:rsidRPr="00340914">
              <w:rPr>
                <w:rFonts w:cs="Arial"/>
              </w:rPr>
              <w:t>1710</w:t>
            </w:r>
          </w:p>
        </w:tc>
        <w:tc>
          <w:tcPr>
            <w:tcW w:w="1454" w:type="dxa"/>
          </w:tcPr>
          <w:p w14:paraId="0A42E58D" w14:textId="77777777" w:rsidR="007B0696" w:rsidRPr="00340914" w:rsidRDefault="007B0696" w:rsidP="007B0696">
            <w:pPr>
              <w:pStyle w:val="TAR"/>
              <w:ind w:right="176"/>
              <w:rPr>
                <w:rFonts w:cs="Arial"/>
              </w:rPr>
            </w:pPr>
            <w:r w:rsidRPr="00340914">
              <w:rPr>
                <w:rFonts w:cs="Arial"/>
              </w:rPr>
              <w:t>19200</w:t>
            </w:r>
          </w:p>
        </w:tc>
        <w:tc>
          <w:tcPr>
            <w:tcW w:w="1480" w:type="dxa"/>
          </w:tcPr>
          <w:p w14:paraId="0A42E58E" w14:textId="77777777" w:rsidR="007B0696" w:rsidRPr="00340914" w:rsidRDefault="007B0696" w:rsidP="007B0696">
            <w:pPr>
              <w:pStyle w:val="TAC"/>
              <w:rPr>
                <w:rFonts w:cs="Arial"/>
              </w:rPr>
            </w:pPr>
            <w:r w:rsidRPr="00340914">
              <w:rPr>
                <w:rFonts w:cs="Arial"/>
              </w:rPr>
              <w:t>19200 – 19949</w:t>
            </w:r>
          </w:p>
        </w:tc>
      </w:tr>
      <w:tr w:rsidR="007B0696" w:rsidRPr="00340914" w14:paraId="0A42E597" w14:textId="77777777" w:rsidTr="00431DDF">
        <w:tc>
          <w:tcPr>
            <w:tcW w:w="1067" w:type="dxa"/>
          </w:tcPr>
          <w:p w14:paraId="0A42E590" w14:textId="77777777" w:rsidR="007B0696" w:rsidRPr="00340914" w:rsidRDefault="007B0696" w:rsidP="007B0696">
            <w:pPr>
              <w:pStyle w:val="TAC"/>
              <w:rPr>
                <w:rFonts w:cs="Arial"/>
              </w:rPr>
            </w:pPr>
            <w:r w:rsidRPr="00340914">
              <w:rPr>
                <w:rFonts w:cs="Arial"/>
              </w:rPr>
              <w:t>4</w:t>
            </w:r>
          </w:p>
        </w:tc>
        <w:tc>
          <w:tcPr>
            <w:tcW w:w="1343" w:type="dxa"/>
          </w:tcPr>
          <w:p w14:paraId="0A42E591" w14:textId="77777777" w:rsidR="007B0696" w:rsidRPr="00340914" w:rsidRDefault="007B0696" w:rsidP="007B0696">
            <w:pPr>
              <w:pStyle w:val="TAR"/>
              <w:ind w:right="175"/>
              <w:rPr>
                <w:rFonts w:cs="Arial"/>
              </w:rPr>
            </w:pPr>
            <w:r w:rsidRPr="00340914">
              <w:rPr>
                <w:rFonts w:cs="Arial"/>
              </w:rPr>
              <w:t>2110</w:t>
            </w:r>
          </w:p>
        </w:tc>
        <w:tc>
          <w:tcPr>
            <w:tcW w:w="1231" w:type="dxa"/>
          </w:tcPr>
          <w:p w14:paraId="0A42E592" w14:textId="77777777" w:rsidR="007B0696" w:rsidRPr="00340914" w:rsidRDefault="007B0696" w:rsidP="007B0696">
            <w:pPr>
              <w:pStyle w:val="TAR"/>
              <w:ind w:right="33"/>
              <w:rPr>
                <w:rFonts w:cs="Arial"/>
              </w:rPr>
            </w:pPr>
            <w:r w:rsidRPr="00340914">
              <w:rPr>
                <w:rFonts w:cs="Arial"/>
              </w:rPr>
              <w:t>1950</w:t>
            </w:r>
          </w:p>
        </w:tc>
        <w:tc>
          <w:tcPr>
            <w:tcW w:w="1559" w:type="dxa"/>
          </w:tcPr>
          <w:p w14:paraId="0A42E593" w14:textId="77777777" w:rsidR="007B0696" w:rsidRPr="00340914" w:rsidRDefault="007B0696" w:rsidP="007B0696">
            <w:pPr>
              <w:pStyle w:val="TAC"/>
              <w:rPr>
                <w:rFonts w:cs="Arial"/>
              </w:rPr>
            </w:pPr>
            <w:r w:rsidRPr="00340914">
              <w:rPr>
                <w:rFonts w:cs="Arial"/>
              </w:rPr>
              <w:t>1950 – 2399</w:t>
            </w:r>
          </w:p>
        </w:tc>
        <w:tc>
          <w:tcPr>
            <w:tcW w:w="1497" w:type="dxa"/>
          </w:tcPr>
          <w:p w14:paraId="0A42E594" w14:textId="77777777" w:rsidR="007B0696" w:rsidRPr="00340914" w:rsidRDefault="007B0696" w:rsidP="007B0696">
            <w:pPr>
              <w:pStyle w:val="TAR"/>
              <w:ind w:right="290"/>
              <w:rPr>
                <w:rFonts w:cs="Arial"/>
              </w:rPr>
            </w:pPr>
            <w:r w:rsidRPr="00340914">
              <w:rPr>
                <w:rFonts w:cs="Arial"/>
              </w:rPr>
              <w:t>1710</w:t>
            </w:r>
          </w:p>
        </w:tc>
        <w:tc>
          <w:tcPr>
            <w:tcW w:w="1454" w:type="dxa"/>
          </w:tcPr>
          <w:p w14:paraId="0A42E595" w14:textId="77777777" w:rsidR="007B0696" w:rsidRPr="00340914" w:rsidRDefault="007B0696" w:rsidP="007B0696">
            <w:pPr>
              <w:pStyle w:val="TAR"/>
              <w:ind w:right="176"/>
              <w:rPr>
                <w:rFonts w:cs="Arial"/>
              </w:rPr>
            </w:pPr>
            <w:r w:rsidRPr="00340914">
              <w:rPr>
                <w:rFonts w:cs="Arial"/>
              </w:rPr>
              <w:t>19950</w:t>
            </w:r>
          </w:p>
        </w:tc>
        <w:tc>
          <w:tcPr>
            <w:tcW w:w="1480" w:type="dxa"/>
          </w:tcPr>
          <w:p w14:paraId="0A42E596" w14:textId="77777777" w:rsidR="007B0696" w:rsidRPr="00340914" w:rsidRDefault="007B0696" w:rsidP="007B0696">
            <w:pPr>
              <w:pStyle w:val="TAC"/>
              <w:rPr>
                <w:rFonts w:cs="Arial"/>
              </w:rPr>
            </w:pPr>
            <w:r w:rsidRPr="00340914">
              <w:rPr>
                <w:rFonts w:cs="Arial"/>
              </w:rPr>
              <w:t>19950 – 20399</w:t>
            </w:r>
          </w:p>
        </w:tc>
      </w:tr>
      <w:tr w:rsidR="007B0696" w:rsidRPr="00340914" w14:paraId="0A42E59F" w14:textId="77777777" w:rsidTr="00431DDF">
        <w:tc>
          <w:tcPr>
            <w:tcW w:w="1067" w:type="dxa"/>
          </w:tcPr>
          <w:p w14:paraId="0A42E598" w14:textId="77777777" w:rsidR="007B0696" w:rsidRPr="00340914" w:rsidRDefault="007B0696" w:rsidP="007B0696">
            <w:pPr>
              <w:pStyle w:val="TAC"/>
              <w:rPr>
                <w:rFonts w:cs="Arial"/>
              </w:rPr>
            </w:pPr>
            <w:r w:rsidRPr="00340914">
              <w:rPr>
                <w:rFonts w:cs="Arial"/>
              </w:rPr>
              <w:t>5</w:t>
            </w:r>
          </w:p>
        </w:tc>
        <w:tc>
          <w:tcPr>
            <w:tcW w:w="1343" w:type="dxa"/>
          </w:tcPr>
          <w:p w14:paraId="0A42E599" w14:textId="77777777" w:rsidR="007B0696" w:rsidRPr="00340914" w:rsidRDefault="007B0696" w:rsidP="007B0696">
            <w:pPr>
              <w:pStyle w:val="TAR"/>
              <w:ind w:right="175"/>
              <w:rPr>
                <w:rFonts w:cs="Arial"/>
              </w:rPr>
            </w:pPr>
            <w:r w:rsidRPr="00340914">
              <w:rPr>
                <w:rFonts w:cs="Arial"/>
              </w:rPr>
              <w:t>869</w:t>
            </w:r>
          </w:p>
        </w:tc>
        <w:tc>
          <w:tcPr>
            <w:tcW w:w="1231" w:type="dxa"/>
          </w:tcPr>
          <w:p w14:paraId="0A42E59A" w14:textId="77777777" w:rsidR="007B0696" w:rsidRPr="00340914" w:rsidRDefault="007B0696" w:rsidP="007B0696">
            <w:pPr>
              <w:pStyle w:val="TAR"/>
              <w:ind w:right="33"/>
              <w:rPr>
                <w:rFonts w:cs="Arial"/>
              </w:rPr>
            </w:pPr>
            <w:r w:rsidRPr="00340914">
              <w:rPr>
                <w:rFonts w:cs="Arial"/>
              </w:rPr>
              <w:t>2400</w:t>
            </w:r>
          </w:p>
        </w:tc>
        <w:tc>
          <w:tcPr>
            <w:tcW w:w="1559" w:type="dxa"/>
          </w:tcPr>
          <w:p w14:paraId="0A42E59B" w14:textId="77777777" w:rsidR="007B0696" w:rsidRPr="00340914" w:rsidRDefault="007B0696" w:rsidP="007B0696">
            <w:pPr>
              <w:pStyle w:val="TAC"/>
              <w:rPr>
                <w:rFonts w:cs="Arial"/>
              </w:rPr>
            </w:pPr>
            <w:r w:rsidRPr="00340914">
              <w:rPr>
                <w:rFonts w:cs="Arial"/>
              </w:rPr>
              <w:t>2400 – 2649</w:t>
            </w:r>
          </w:p>
        </w:tc>
        <w:tc>
          <w:tcPr>
            <w:tcW w:w="1497" w:type="dxa"/>
          </w:tcPr>
          <w:p w14:paraId="0A42E59C" w14:textId="77777777" w:rsidR="007B0696" w:rsidRPr="00340914" w:rsidRDefault="007B0696" w:rsidP="007B0696">
            <w:pPr>
              <w:pStyle w:val="TAR"/>
              <w:ind w:right="290"/>
              <w:rPr>
                <w:rFonts w:cs="Arial"/>
              </w:rPr>
            </w:pPr>
            <w:r w:rsidRPr="00340914">
              <w:rPr>
                <w:rFonts w:cs="Arial"/>
              </w:rPr>
              <w:t>824</w:t>
            </w:r>
          </w:p>
        </w:tc>
        <w:tc>
          <w:tcPr>
            <w:tcW w:w="1454" w:type="dxa"/>
          </w:tcPr>
          <w:p w14:paraId="0A42E59D" w14:textId="77777777" w:rsidR="007B0696" w:rsidRPr="00340914" w:rsidRDefault="007B0696" w:rsidP="007B0696">
            <w:pPr>
              <w:pStyle w:val="TAR"/>
              <w:ind w:right="176"/>
              <w:rPr>
                <w:rFonts w:cs="Arial"/>
              </w:rPr>
            </w:pPr>
            <w:r w:rsidRPr="00340914">
              <w:rPr>
                <w:rFonts w:cs="Arial"/>
              </w:rPr>
              <w:t>20400</w:t>
            </w:r>
          </w:p>
        </w:tc>
        <w:tc>
          <w:tcPr>
            <w:tcW w:w="1480" w:type="dxa"/>
          </w:tcPr>
          <w:p w14:paraId="0A42E59E" w14:textId="77777777" w:rsidR="007B0696" w:rsidRPr="00340914" w:rsidRDefault="007B0696" w:rsidP="007B0696">
            <w:pPr>
              <w:pStyle w:val="TAC"/>
              <w:rPr>
                <w:rFonts w:cs="Arial"/>
              </w:rPr>
            </w:pPr>
            <w:r w:rsidRPr="00340914">
              <w:rPr>
                <w:rFonts w:cs="Arial"/>
              </w:rPr>
              <w:t>20400 – 20649</w:t>
            </w:r>
          </w:p>
        </w:tc>
      </w:tr>
      <w:tr w:rsidR="007B0696" w:rsidRPr="00340914" w14:paraId="0A42E5A7" w14:textId="77777777" w:rsidTr="00431DDF">
        <w:tc>
          <w:tcPr>
            <w:tcW w:w="1067" w:type="dxa"/>
          </w:tcPr>
          <w:p w14:paraId="0A42E5A0" w14:textId="77777777" w:rsidR="007B0696" w:rsidRPr="00340914" w:rsidRDefault="007B0696" w:rsidP="007B0696">
            <w:pPr>
              <w:pStyle w:val="TAC"/>
              <w:rPr>
                <w:rFonts w:cs="Arial"/>
              </w:rPr>
            </w:pPr>
            <w:r w:rsidRPr="00340914">
              <w:rPr>
                <w:rFonts w:cs="Arial"/>
              </w:rPr>
              <w:t>6</w:t>
            </w:r>
          </w:p>
        </w:tc>
        <w:tc>
          <w:tcPr>
            <w:tcW w:w="1343" w:type="dxa"/>
          </w:tcPr>
          <w:p w14:paraId="0A42E5A1" w14:textId="77777777" w:rsidR="007B0696" w:rsidRPr="00340914" w:rsidRDefault="007B0696" w:rsidP="007B0696">
            <w:pPr>
              <w:pStyle w:val="TAR"/>
              <w:ind w:right="175"/>
              <w:rPr>
                <w:rFonts w:cs="Arial"/>
              </w:rPr>
            </w:pPr>
            <w:r w:rsidRPr="00340914">
              <w:rPr>
                <w:rFonts w:cs="Arial"/>
              </w:rPr>
              <w:t>875</w:t>
            </w:r>
          </w:p>
        </w:tc>
        <w:tc>
          <w:tcPr>
            <w:tcW w:w="1231" w:type="dxa"/>
          </w:tcPr>
          <w:p w14:paraId="0A42E5A2" w14:textId="77777777" w:rsidR="007B0696" w:rsidRPr="00340914" w:rsidRDefault="007B0696" w:rsidP="007B0696">
            <w:pPr>
              <w:pStyle w:val="TAR"/>
              <w:ind w:right="33"/>
              <w:rPr>
                <w:rFonts w:cs="Arial"/>
              </w:rPr>
            </w:pPr>
            <w:r w:rsidRPr="00340914">
              <w:rPr>
                <w:rFonts w:cs="Arial"/>
              </w:rPr>
              <w:t>2650</w:t>
            </w:r>
          </w:p>
        </w:tc>
        <w:tc>
          <w:tcPr>
            <w:tcW w:w="1559" w:type="dxa"/>
          </w:tcPr>
          <w:p w14:paraId="0A42E5A3" w14:textId="77777777" w:rsidR="007B0696" w:rsidRPr="00340914" w:rsidRDefault="007B0696" w:rsidP="007B0696">
            <w:pPr>
              <w:pStyle w:val="TAC"/>
              <w:rPr>
                <w:rFonts w:cs="Arial"/>
              </w:rPr>
            </w:pPr>
            <w:r w:rsidRPr="00340914">
              <w:rPr>
                <w:rFonts w:cs="Arial"/>
              </w:rPr>
              <w:t>2650 – 2749</w:t>
            </w:r>
          </w:p>
        </w:tc>
        <w:tc>
          <w:tcPr>
            <w:tcW w:w="1497" w:type="dxa"/>
          </w:tcPr>
          <w:p w14:paraId="0A42E5A4" w14:textId="77777777" w:rsidR="007B0696" w:rsidRPr="00340914" w:rsidRDefault="007B0696" w:rsidP="007B0696">
            <w:pPr>
              <w:pStyle w:val="TAR"/>
              <w:ind w:right="290"/>
              <w:rPr>
                <w:rFonts w:cs="Arial"/>
              </w:rPr>
            </w:pPr>
            <w:r w:rsidRPr="00340914">
              <w:rPr>
                <w:rFonts w:cs="Arial"/>
              </w:rPr>
              <w:t>830</w:t>
            </w:r>
          </w:p>
        </w:tc>
        <w:tc>
          <w:tcPr>
            <w:tcW w:w="1454" w:type="dxa"/>
          </w:tcPr>
          <w:p w14:paraId="0A42E5A5" w14:textId="77777777" w:rsidR="007B0696" w:rsidRPr="00340914" w:rsidRDefault="007B0696" w:rsidP="007B0696">
            <w:pPr>
              <w:pStyle w:val="TAR"/>
              <w:ind w:right="176"/>
              <w:rPr>
                <w:rFonts w:cs="Arial"/>
              </w:rPr>
            </w:pPr>
            <w:r w:rsidRPr="00340914">
              <w:rPr>
                <w:rFonts w:cs="Arial"/>
              </w:rPr>
              <w:t>20650</w:t>
            </w:r>
          </w:p>
        </w:tc>
        <w:tc>
          <w:tcPr>
            <w:tcW w:w="1480" w:type="dxa"/>
          </w:tcPr>
          <w:p w14:paraId="0A42E5A6" w14:textId="77777777" w:rsidR="007B0696" w:rsidRPr="00340914" w:rsidRDefault="007B0696" w:rsidP="007B0696">
            <w:pPr>
              <w:pStyle w:val="TAC"/>
              <w:rPr>
                <w:rFonts w:cs="Arial"/>
              </w:rPr>
            </w:pPr>
            <w:r w:rsidRPr="00340914">
              <w:rPr>
                <w:rFonts w:cs="Arial"/>
              </w:rPr>
              <w:t>20650 – 20749</w:t>
            </w:r>
          </w:p>
        </w:tc>
      </w:tr>
      <w:tr w:rsidR="007B0696" w:rsidRPr="00340914" w14:paraId="0A42E5AF" w14:textId="77777777" w:rsidTr="00431DDF">
        <w:tc>
          <w:tcPr>
            <w:tcW w:w="1067" w:type="dxa"/>
          </w:tcPr>
          <w:p w14:paraId="0A42E5A8" w14:textId="77777777" w:rsidR="007B0696" w:rsidRPr="00340914" w:rsidRDefault="007B0696" w:rsidP="007B0696">
            <w:pPr>
              <w:pStyle w:val="TAC"/>
              <w:rPr>
                <w:rFonts w:cs="Arial"/>
              </w:rPr>
            </w:pPr>
            <w:r w:rsidRPr="00340914">
              <w:rPr>
                <w:rFonts w:cs="Arial"/>
              </w:rPr>
              <w:t>7</w:t>
            </w:r>
          </w:p>
        </w:tc>
        <w:tc>
          <w:tcPr>
            <w:tcW w:w="1343" w:type="dxa"/>
          </w:tcPr>
          <w:p w14:paraId="0A42E5A9" w14:textId="77777777" w:rsidR="007B0696" w:rsidRPr="00340914" w:rsidRDefault="007B0696" w:rsidP="007B0696">
            <w:pPr>
              <w:pStyle w:val="TAR"/>
              <w:ind w:right="175"/>
              <w:rPr>
                <w:rFonts w:cs="Arial"/>
              </w:rPr>
            </w:pPr>
            <w:r w:rsidRPr="00340914">
              <w:rPr>
                <w:rFonts w:cs="Arial"/>
              </w:rPr>
              <w:t>2620</w:t>
            </w:r>
          </w:p>
        </w:tc>
        <w:tc>
          <w:tcPr>
            <w:tcW w:w="1231" w:type="dxa"/>
          </w:tcPr>
          <w:p w14:paraId="0A42E5AA" w14:textId="77777777" w:rsidR="007B0696" w:rsidRPr="00340914" w:rsidRDefault="007B0696" w:rsidP="007B0696">
            <w:pPr>
              <w:pStyle w:val="TAR"/>
              <w:ind w:right="33"/>
              <w:rPr>
                <w:rFonts w:cs="Arial"/>
              </w:rPr>
            </w:pPr>
            <w:r w:rsidRPr="00340914">
              <w:rPr>
                <w:rFonts w:cs="Arial"/>
              </w:rPr>
              <w:t>2750</w:t>
            </w:r>
          </w:p>
        </w:tc>
        <w:tc>
          <w:tcPr>
            <w:tcW w:w="1559" w:type="dxa"/>
          </w:tcPr>
          <w:p w14:paraId="0A42E5AB" w14:textId="77777777" w:rsidR="007B0696" w:rsidRPr="00340914" w:rsidRDefault="007B0696" w:rsidP="007B0696">
            <w:pPr>
              <w:pStyle w:val="TAC"/>
              <w:rPr>
                <w:rFonts w:cs="Arial"/>
              </w:rPr>
            </w:pPr>
            <w:r w:rsidRPr="00340914">
              <w:rPr>
                <w:rFonts w:cs="Arial"/>
              </w:rPr>
              <w:t>2750 – 3449</w:t>
            </w:r>
          </w:p>
        </w:tc>
        <w:tc>
          <w:tcPr>
            <w:tcW w:w="1497" w:type="dxa"/>
          </w:tcPr>
          <w:p w14:paraId="0A42E5AC" w14:textId="77777777" w:rsidR="007B0696" w:rsidRPr="00340914" w:rsidRDefault="007B0696" w:rsidP="007B0696">
            <w:pPr>
              <w:pStyle w:val="TAR"/>
              <w:ind w:right="290"/>
              <w:rPr>
                <w:rFonts w:cs="Arial"/>
              </w:rPr>
            </w:pPr>
            <w:r w:rsidRPr="00340914">
              <w:rPr>
                <w:rFonts w:cs="Arial"/>
              </w:rPr>
              <w:t>2500</w:t>
            </w:r>
          </w:p>
        </w:tc>
        <w:tc>
          <w:tcPr>
            <w:tcW w:w="1454" w:type="dxa"/>
          </w:tcPr>
          <w:p w14:paraId="0A42E5AD" w14:textId="77777777" w:rsidR="007B0696" w:rsidRPr="00340914" w:rsidRDefault="007B0696" w:rsidP="007B0696">
            <w:pPr>
              <w:pStyle w:val="TAR"/>
              <w:ind w:right="176"/>
              <w:rPr>
                <w:rFonts w:cs="Arial"/>
              </w:rPr>
            </w:pPr>
            <w:r w:rsidRPr="00340914">
              <w:rPr>
                <w:rFonts w:cs="Arial"/>
              </w:rPr>
              <w:t>20750</w:t>
            </w:r>
          </w:p>
        </w:tc>
        <w:tc>
          <w:tcPr>
            <w:tcW w:w="1480" w:type="dxa"/>
          </w:tcPr>
          <w:p w14:paraId="0A42E5AE" w14:textId="77777777" w:rsidR="007B0696" w:rsidRPr="00340914" w:rsidRDefault="007B0696" w:rsidP="007B0696">
            <w:pPr>
              <w:pStyle w:val="TAC"/>
              <w:rPr>
                <w:rFonts w:cs="Arial"/>
              </w:rPr>
            </w:pPr>
            <w:r w:rsidRPr="00340914">
              <w:rPr>
                <w:rFonts w:cs="Arial"/>
              </w:rPr>
              <w:t>20750 – 21449</w:t>
            </w:r>
          </w:p>
        </w:tc>
      </w:tr>
      <w:tr w:rsidR="007B0696" w:rsidRPr="00340914" w14:paraId="0A42E5B7" w14:textId="77777777" w:rsidTr="00431DDF">
        <w:tc>
          <w:tcPr>
            <w:tcW w:w="1067" w:type="dxa"/>
          </w:tcPr>
          <w:p w14:paraId="0A42E5B0" w14:textId="77777777" w:rsidR="007B0696" w:rsidRPr="00340914" w:rsidRDefault="007B0696" w:rsidP="007B0696">
            <w:pPr>
              <w:pStyle w:val="TAC"/>
              <w:rPr>
                <w:rFonts w:cs="Arial"/>
              </w:rPr>
            </w:pPr>
            <w:r w:rsidRPr="00340914">
              <w:rPr>
                <w:rFonts w:cs="Arial"/>
              </w:rPr>
              <w:t>8</w:t>
            </w:r>
          </w:p>
        </w:tc>
        <w:tc>
          <w:tcPr>
            <w:tcW w:w="1343" w:type="dxa"/>
          </w:tcPr>
          <w:p w14:paraId="0A42E5B1" w14:textId="77777777" w:rsidR="007B0696" w:rsidRPr="00340914" w:rsidRDefault="007B0696" w:rsidP="007B0696">
            <w:pPr>
              <w:pStyle w:val="TAR"/>
              <w:ind w:right="175"/>
              <w:rPr>
                <w:rFonts w:cs="Arial"/>
              </w:rPr>
            </w:pPr>
            <w:r w:rsidRPr="00340914">
              <w:rPr>
                <w:rFonts w:cs="Arial"/>
              </w:rPr>
              <w:t>925</w:t>
            </w:r>
          </w:p>
        </w:tc>
        <w:tc>
          <w:tcPr>
            <w:tcW w:w="1231" w:type="dxa"/>
          </w:tcPr>
          <w:p w14:paraId="0A42E5B2" w14:textId="77777777" w:rsidR="007B0696" w:rsidRPr="00340914" w:rsidRDefault="007B0696" w:rsidP="007B0696">
            <w:pPr>
              <w:pStyle w:val="TAR"/>
              <w:ind w:right="33"/>
              <w:rPr>
                <w:rFonts w:cs="Arial"/>
              </w:rPr>
            </w:pPr>
            <w:r w:rsidRPr="00340914">
              <w:rPr>
                <w:rFonts w:cs="Arial"/>
              </w:rPr>
              <w:t>3450</w:t>
            </w:r>
          </w:p>
        </w:tc>
        <w:tc>
          <w:tcPr>
            <w:tcW w:w="1559" w:type="dxa"/>
          </w:tcPr>
          <w:p w14:paraId="0A42E5B3" w14:textId="77777777" w:rsidR="007B0696" w:rsidRPr="00340914" w:rsidRDefault="007B0696" w:rsidP="007B0696">
            <w:pPr>
              <w:pStyle w:val="TAC"/>
              <w:rPr>
                <w:rFonts w:cs="Arial"/>
              </w:rPr>
            </w:pPr>
            <w:r w:rsidRPr="00340914">
              <w:rPr>
                <w:rFonts w:cs="Arial"/>
              </w:rPr>
              <w:t>3450 – 3799</w:t>
            </w:r>
          </w:p>
        </w:tc>
        <w:tc>
          <w:tcPr>
            <w:tcW w:w="1497" w:type="dxa"/>
          </w:tcPr>
          <w:p w14:paraId="0A42E5B4" w14:textId="77777777" w:rsidR="007B0696" w:rsidRPr="00340914" w:rsidRDefault="007B0696" w:rsidP="007B0696">
            <w:pPr>
              <w:pStyle w:val="TAR"/>
              <w:ind w:right="290"/>
              <w:rPr>
                <w:rFonts w:cs="Arial"/>
              </w:rPr>
            </w:pPr>
            <w:r w:rsidRPr="00340914">
              <w:rPr>
                <w:rFonts w:cs="Arial"/>
              </w:rPr>
              <w:t>880</w:t>
            </w:r>
          </w:p>
        </w:tc>
        <w:tc>
          <w:tcPr>
            <w:tcW w:w="1454" w:type="dxa"/>
          </w:tcPr>
          <w:p w14:paraId="0A42E5B5" w14:textId="77777777" w:rsidR="007B0696" w:rsidRPr="00340914" w:rsidRDefault="007B0696" w:rsidP="007B0696">
            <w:pPr>
              <w:pStyle w:val="TAR"/>
              <w:ind w:right="176"/>
              <w:rPr>
                <w:rFonts w:cs="Arial"/>
              </w:rPr>
            </w:pPr>
            <w:r w:rsidRPr="00340914">
              <w:rPr>
                <w:rFonts w:cs="Arial"/>
              </w:rPr>
              <w:t>21450</w:t>
            </w:r>
          </w:p>
        </w:tc>
        <w:tc>
          <w:tcPr>
            <w:tcW w:w="1480" w:type="dxa"/>
          </w:tcPr>
          <w:p w14:paraId="0A42E5B6" w14:textId="77777777" w:rsidR="007B0696" w:rsidRPr="00340914" w:rsidRDefault="007B0696" w:rsidP="007B0696">
            <w:pPr>
              <w:pStyle w:val="TAC"/>
              <w:rPr>
                <w:rFonts w:cs="Arial"/>
              </w:rPr>
            </w:pPr>
            <w:r w:rsidRPr="00340914">
              <w:rPr>
                <w:rFonts w:cs="Arial"/>
              </w:rPr>
              <w:t>21450 – 21799</w:t>
            </w:r>
          </w:p>
        </w:tc>
      </w:tr>
      <w:tr w:rsidR="007B0696" w:rsidRPr="00340914" w14:paraId="0A42E5BF" w14:textId="77777777" w:rsidTr="00431DDF">
        <w:tc>
          <w:tcPr>
            <w:tcW w:w="1067" w:type="dxa"/>
          </w:tcPr>
          <w:p w14:paraId="0A42E5B8" w14:textId="77777777" w:rsidR="007B0696" w:rsidRPr="00340914" w:rsidRDefault="007B0696" w:rsidP="007B0696">
            <w:pPr>
              <w:pStyle w:val="TAC"/>
              <w:rPr>
                <w:rFonts w:cs="Arial"/>
              </w:rPr>
            </w:pPr>
            <w:r w:rsidRPr="00340914">
              <w:rPr>
                <w:rFonts w:cs="Arial"/>
              </w:rPr>
              <w:t>9</w:t>
            </w:r>
          </w:p>
        </w:tc>
        <w:tc>
          <w:tcPr>
            <w:tcW w:w="1343" w:type="dxa"/>
          </w:tcPr>
          <w:p w14:paraId="0A42E5B9" w14:textId="77777777" w:rsidR="007B0696" w:rsidRPr="00340914" w:rsidRDefault="007B0696" w:rsidP="007B0696">
            <w:pPr>
              <w:pStyle w:val="TAR"/>
              <w:ind w:right="175"/>
              <w:rPr>
                <w:rFonts w:cs="Arial"/>
              </w:rPr>
            </w:pPr>
            <w:r w:rsidRPr="00340914">
              <w:rPr>
                <w:rFonts w:cs="Arial"/>
              </w:rPr>
              <w:t>1844.9</w:t>
            </w:r>
          </w:p>
        </w:tc>
        <w:tc>
          <w:tcPr>
            <w:tcW w:w="1231" w:type="dxa"/>
          </w:tcPr>
          <w:p w14:paraId="0A42E5BA" w14:textId="77777777" w:rsidR="007B0696" w:rsidRPr="00340914" w:rsidRDefault="007B0696" w:rsidP="007B0696">
            <w:pPr>
              <w:pStyle w:val="TAR"/>
              <w:ind w:right="33"/>
              <w:rPr>
                <w:rFonts w:cs="Arial"/>
              </w:rPr>
            </w:pPr>
            <w:r w:rsidRPr="00340914">
              <w:rPr>
                <w:rFonts w:cs="Arial"/>
              </w:rPr>
              <w:t>3800</w:t>
            </w:r>
          </w:p>
        </w:tc>
        <w:tc>
          <w:tcPr>
            <w:tcW w:w="1559" w:type="dxa"/>
          </w:tcPr>
          <w:p w14:paraId="0A42E5BB" w14:textId="77777777" w:rsidR="007B0696" w:rsidRPr="00340914" w:rsidRDefault="007B0696" w:rsidP="007B0696">
            <w:pPr>
              <w:pStyle w:val="TAC"/>
              <w:rPr>
                <w:rFonts w:cs="Arial"/>
              </w:rPr>
            </w:pPr>
            <w:r w:rsidRPr="00340914">
              <w:rPr>
                <w:rFonts w:cs="Arial"/>
              </w:rPr>
              <w:t>3800 – 4149</w:t>
            </w:r>
          </w:p>
        </w:tc>
        <w:tc>
          <w:tcPr>
            <w:tcW w:w="1497" w:type="dxa"/>
          </w:tcPr>
          <w:p w14:paraId="0A42E5BC" w14:textId="77777777" w:rsidR="007B0696" w:rsidRPr="00340914" w:rsidRDefault="007B0696" w:rsidP="007B0696">
            <w:pPr>
              <w:pStyle w:val="TAR"/>
              <w:ind w:right="290"/>
              <w:rPr>
                <w:rFonts w:cs="Arial"/>
              </w:rPr>
            </w:pPr>
            <w:r w:rsidRPr="00340914">
              <w:rPr>
                <w:rFonts w:cs="Arial"/>
              </w:rPr>
              <w:t>1749.9</w:t>
            </w:r>
          </w:p>
        </w:tc>
        <w:tc>
          <w:tcPr>
            <w:tcW w:w="1454" w:type="dxa"/>
          </w:tcPr>
          <w:p w14:paraId="0A42E5BD" w14:textId="77777777" w:rsidR="007B0696" w:rsidRPr="00340914" w:rsidRDefault="007B0696" w:rsidP="007B0696">
            <w:pPr>
              <w:pStyle w:val="TAR"/>
              <w:ind w:right="176"/>
              <w:rPr>
                <w:rFonts w:cs="Arial"/>
              </w:rPr>
            </w:pPr>
            <w:r w:rsidRPr="00340914">
              <w:rPr>
                <w:rFonts w:cs="Arial"/>
              </w:rPr>
              <w:t>21800</w:t>
            </w:r>
          </w:p>
        </w:tc>
        <w:tc>
          <w:tcPr>
            <w:tcW w:w="1480" w:type="dxa"/>
          </w:tcPr>
          <w:p w14:paraId="0A42E5BE" w14:textId="77777777" w:rsidR="007B0696" w:rsidRPr="00340914" w:rsidRDefault="007B0696" w:rsidP="007B0696">
            <w:pPr>
              <w:pStyle w:val="TAC"/>
              <w:rPr>
                <w:rFonts w:cs="Arial"/>
              </w:rPr>
            </w:pPr>
            <w:r w:rsidRPr="00340914">
              <w:rPr>
                <w:rFonts w:cs="Arial"/>
              </w:rPr>
              <w:t>21800 – 22149</w:t>
            </w:r>
          </w:p>
        </w:tc>
      </w:tr>
      <w:tr w:rsidR="007B0696" w:rsidRPr="00340914" w14:paraId="0A42E5C7" w14:textId="77777777" w:rsidTr="00431DDF">
        <w:tc>
          <w:tcPr>
            <w:tcW w:w="1067" w:type="dxa"/>
          </w:tcPr>
          <w:p w14:paraId="0A42E5C0" w14:textId="77777777" w:rsidR="007B0696" w:rsidRPr="00340914" w:rsidRDefault="007B0696" w:rsidP="007B0696">
            <w:pPr>
              <w:pStyle w:val="TAC"/>
              <w:rPr>
                <w:rFonts w:cs="Arial"/>
              </w:rPr>
            </w:pPr>
            <w:r w:rsidRPr="00340914">
              <w:rPr>
                <w:rFonts w:cs="Arial"/>
              </w:rPr>
              <w:t>10</w:t>
            </w:r>
          </w:p>
        </w:tc>
        <w:tc>
          <w:tcPr>
            <w:tcW w:w="1343" w:type="dxa"/>
          </w:tcPr>
          <w:p w14:paraId="0A42E5C1" w14:textId="77777777" w:rsidR="007B0696" w:rsidRPr="00340914" w:rsidRDefault="007B0696" w:rsidP="007B0696">
            <w:pPr>
              <w:pStyle w:val="TAR"/>
              <w:ind w:right="175"/>
              <w:rPr>
                <w:rFonts w:cs="Arial"/>
              </w:rPr>
            </w:pPr>
            <w:r w:rsidRPr="00340914">
              <w:rPr>
                <w:rFonts w:cs="Arial"/>
              </w:rPr>
              <w:t>2110</w:t>
            </w:r>
          </w:p>
        </w:tc>
        <w:tc>
          <w:tcPr>
            <w:tcW w:w="1231" w:type="dxa"/>
          </w:tcPr>
          <w:p w14:paraId="0A42E5C2" w14:textId="77777777" w:rsidR="007B0696" w:rsidRPr="00340914" w:rsidRDefault="007B0696" w:rsidP="007B0696">
            <w:pPr>
              <w:pStyle w:val="TAR"/>
              <w:ind w:right="33"/>
              <w:rPr>
                <w:rFonts w:cs="Arial"/>
              </w:rPr>
            </w:pPr>
            <w:r w:rsidRPr="00340914">
              <w:rPr>
                <w:rFonts w:cs="Arial"/>
              </w:rPr>
              <w:t>4150</w:t>
            </w:r>
          </w:p>
        </w:tc>
        <w:tc>
          <w:tcPr>
            <w:tcW w:w="1559" w:type="dxa"/>
          </w:tcPr>
          <w:p w14:paraId="0A42E5C3" w14:textId="77777777" w:rsidR="007B0696" w:rsidRPr="00340914" w:rsidRDefault="007B0696" w:rsidP="007B0696">
            <w:pPr>
              <w:pStyle w:val="TAC"/>
              <w:rPr>
                <w:rFonts w:cs="Arial"/>
              </w:rPr>
            </w:pPr>
            <w:r w:rsidRPr="00340914">
              <w:rPr>
                <w:rFonts w:cs="Arial"/>
              </w:rPr>
              <w:t>4150 – 4749</w:t>
            </w:r>
          </w:p>
        </w:tc>
        <w:tc>
          <w:tcPr>
            <w:tcW w:w="1497" w:type="dxa"/>
          </w:tcPr>
          <w:p w14:paraId="0A42E5C4" w14:textId="77777777" w:rsidR="007B0696" w:rsidRPr="00340914" w:rsidRDefault="007B0696" w:rsidP="007B0696">
            <w:pPr>
              <w:pStyle w:val="TAR"/>
              <w:ind w:right="290"/>
              <w:rPr>
                <w:rFonts w:cs="Arial"/>
              </w:rPr>
            </w:pPr>
            <w:r w:rsidRPr="00340914">
              <w:rPr>
                <w:rFonts w:cs="Arial"/>
              </w:rPr>
              <w:t>1710</w:t>
            </w:r>
          </w:p>
        </w:tc>
        <w:tc>
          <w:tcPr>
            <w:tcW w:w="1454" w:type="dxa"/>
          </w:tcPr>
          <w:p w14:paraId="0A42E5C5" w14:textId="77777777" w:rsidR="007B0696" w:rsidRPr="00340914" w:rsidRDefault="007B0696" w:rsidP="007B0696">
            <w:pPr>
              <w:pStyle w:val="TAR"/>
              <w:ind w:right="176"/>
              <w:rPr>
                <w:rFonts w:cs="Arial"/>
              </w:rPr>
            </w:pPr>
            <w:r w:rsidRPr="00340914">
              <w:rPr>
                <w:rFonts w:cs="Arial"/>
              </w:rPr>
              <w:t>22150</w:t>
            </w:r>
          </w:p>
        </w:tc>
        <w:tc>
          <w:tcPr>
            <w:tcW w:w="1480" w:type="dxa"/>
          </w:tcPr>
          <w:p w14:paraId="0A42E5C6" w14:textId="77777777" w:rsidR="007B0696" w:rsidRPr="00340914" w:rsidRDefault="007B0696" w:rsidP="007B0696">
            <w:pPr>
              <w:pStyle w:val="TAC"/>
              <w:rPr>
                <w:rFonts w:cs="Arial"/>
              </w:rPr>
            </w:pPr>
            <w:r w:rsidRPr="00340914">
              <w:rPr>
                <w:rFonts w:cs="Arial"/>
              </w:rPr>
              <w:t>22150 – 22749</w:t>
            </w:r>
          </w:p>
        </w:tc>
      </w:tr>
      <w:tr w:rsidR="007B0696" w:rsidRPr="00340914" w14:paraId="0A42E5CF" w14:textId="77777777" w:rsidTr="00431DDF">
        <w:tc>
          <w:tcPr>
            <w:tcW w:w="1067" w:type="dxa"/>
          </w:tcPr>
          <w:p w14:paraId="0A42E5C8" w14:textId="77777777" w:rsidR="007B0696" w:rsidRPr="00340914" w:rsidRDefault="007B0696" w:rsidP="007B0696">
            <w:pPr>
              <w:pStyle w:val="TAC"/>
              <w:rPr>
                <w:rFonts w:cs="Arial"/>
              </w:rPr>
            </w:pPr>
            <w:r w:rsidRPr="00340914">
              <w:rPr>
                <w:rFonts w:cs="Arial"/>
              </w:rPr>
              <w:t>11</w:t>
            </w:r>
          </w:p>
        </w:tc>
        <w:tc>
          <w:tcPr>
            <w:tcW w:w="1343" w:type="dxa"/>
          </w:tcPr>
          <w:p w14:paraId="0A42E5C9" w14:textId="77777777" w:rsidR="007B0696" w:rsidRPr="00340914" w:rsidRDefault="007B0696" w:rsidP="007B0696">
            <w:pPr>
              <w:pStyle w:val="TAR"/>
              <w:ind w:right="175"/>
              <w:rPr>
                <w:rFonts w:cs="Arial"/>
              </w:rPr>
            </w:pPr>
            <w:r w:rsidRPr="00340914">
              <w:rPr>
                <w:rFonts w:cs="Arial"/>
              </w:rPr>
              <w:t>1475.9</w:t>
            </w:r>
          </w:p>
        </w:tc>
        <w:tc>
          <w:tcPr>
            <w:tcW w:w="1231" w:type="dxa"/>
          </w:tcPr>
          <w:p w14:paraId="0A42E5CA" w14:textId="77777777" w:rsidR="007B0696" w:rsidRPr="00340914" w:rsidRDefault="007B0696" w:rsidP="007B0696">
            <w:pPr>
              <w:pStyle w:val="TAR"/>
              <w:ind w:right="33"/>
              <w:rPr>
                <w:rFonts w:cs="Arial"/>
              </w:rPr>
            </w:pPr>
            <w:r w:rsidRPr="00340914">
              <w:rPr>
                <w:rFonts w:cs="Arial"/>
              </w:rPr>
              <w:t>4750</w:t>
            </w:r>
          </w:p>
        </w:tc>
        <w:tc>
          <w:tcPr>
            <w:tcW w:w="1559" w:type="dxa"/>
          </w:tcPr>
          <w:p w14:paraId="0A42E5CB" w14:textId="77777777" w:rsidR="007B0696" w:rsidRPr="00340914" w:rsidRDefault="007B0696" w:rsidP="007B0696">
            <w:pPr>
              <w:pStyle w:val="TAC"/>
              <w:rPr>
                <w:rFonts w:cs="Arial"/>
              </w:rPr>
            </w:pPr>
            <w:r w:rsidRPr="00340914">
              <w:rPr>
                <w:rFonts w:cs="Arial"/>
              </w:rPr>
              <w:t>4750 – 4949</w:t>
            </w:r>
          </w:p>
        </w:tc>
        <w:tc>
          <w:tcPr>
            <w:tcW w:w="1497" w:type="dxa"/>
          </w:tcPr>
          <w:p w14:paraId="0A42E5CC" w14:textId="77777777" w:rsidR="007B0696" w:rsidRPr="00340914" w:rsidRDefault="007B0696" w:rsidP="007B0696">
            <w:pPr>
              <w:pStyle w:val="TAR"/>
              <w:ind w:right="290"/>
              <w:rPr>
                <w:rFonts w:cs="Arial"/>
              </w:rPr>
            </w:pPr>
            <w:r w:rsidRPr="00340914">
              <w:rPr>
                <w:rFonts w:cs="Arial"/>
              </w:rPr>
              <w:t>1427.9</w:t>
            </w:r>
          </w:p>
        </w:tc>
        <w:tc>
          <w:tcPr>
            <w:tcW w:w="1454" w:type="dxa"/>
          </w:tcPr>
          <w:p w14:paraId="0A42E5CD" w14:textId="77777777" w:rsidR="007B0696" w:rsidRPr="00340914" w:rsidRDefault="007B0696" w:rsidP="007B0696">
            <w:pPr>
              <w:pStyle w:val="TAR"/>
              <w:ind w:right="176"/>
              <w:rPr>
                <w:rFonts w:cs="Arial"/>
              </w:rPr>
            </w:pPr>
            <w:r w:rsidRPr="00340914">
              <w:rPr>
                <w:rFonts w:cs="Arial"/>
              </w:rPr>
              <w:t>22750</w:t>
            </w:r>
          </w:p>
        </w:tc>
        <w:tc>
          <w:tcPr>
            <w:tcW w:w="1480" w:type="dxa"/>
          </w:tcPr>
          <w:p w14:paraId="0A42E5CE" w14:textId="77777777" w:rsidR="007B0696" w:rsidRPr="00340914" w:rsidRDefault="007B0696" w:rsidP="007B0696">
            <w:pPr>
              <w:pStyle w:val="TAC"/>
              <w:rPr>
                <w:rFonts w:cs="Arial"/>
              </w:rPr>
            </w:pPr>
            <w:r w:rsidRPr="00340914">
              <w:rPr>
                <w:rFonts w:cs="Arial"/>
              </w:rPr>
              <w:t>22750 – 22949</w:t>
            </w:r>
          </w:p>
        </w:tc>
      </w:tr>
      <w:tr w:rsidR="007B0696" w:rsidRPr="00340914" w14:paraId="0A42E5D7" w14:textId="77777777" w:rsidTr="00431DDF">
        <w:tc>
          <w:tcPr>
            <w:tcW w:w="1067" w:type="dxa"/>
          </w:tcPr>
          <w:p w14:paraId="0A42E5D0" w14:textId="77777777" w:rsidR="007B0696" w:rsidRPr="00340914" w:rsidRDefault="007B0696" w:rsidP="007B0696">
            <w:pPr>
              <w:pStyle w:val="TAC"/>
              <w:rPr>
                <w:rFonts w:cs="Arial"/>
              </w:rPr>
            </w:pPr>
            <w:r w:rsidRPr="00340914">
              <w:rPr>
                <w:rFonts w:cs="Arial"/>
              </w:rPr>
              <w:t>12</w:t>
            </w:r>
          </w:p>
        </w:tc>
        <w:tc>
          <w:tcPr>
            <w:tcW w:w="1343" w:type="dxa"/>
          </w:tcPr>
          <w:p w14:paraId="0A42E5D1" w14:textId="77777777" w:rsidR="007B0696" w:rsidRPr="00340914" w:rsidRDefault="007B0696" w:rsidP="007B0696">
            <w:pPr>
              <w:pStyle w:val="TAR"/>
              <w:ind w:right="175"/>
              <w:rPr>
                <w:rFonts w:cs="Arial"/>
              </w:rPr>
            </w:pPr>
            <w:r w:rsidRPr="00340914">
              <w:rPr>
                <w:rFonts w:cs="Arial"/>
              </w:rPr>
              <w:t>729</w:t>
            </w:r>
          </w:p>
        </w:tc>
        <w:tc>
          <w:tcPr>
            <w:tcW w:w="1231" w:type="dxa"/>
          </w:tcPr>
          <w:p w14:paraId="0A42E5D2" w14:textId="77777777" w:rsidR="007B0696" w:rsidRPr="00340914" w:rsidRDefault="007B0696" w:rsidP="007B0696">
            <w:pPr>
              <w:pStyle w:val="TAR"/>
              <w:ind w:right="33"/>
              <w:rPr>
                <w:rFonts w:cs="Arial"/>
              </w:rPr>
            </w:pPr>
            <w:r w:rsidRPr="00340914">
              <w:rPr>
                <w:rFonts w:cs="Arial"/>
              </w:rPr>
              <w:t>5010</w:t>
            </w:r>
          </w:p>
        </w:tc>
        <w:tc>
          <w:tcPr>
            <w:tcW w:w="1559" w:type="dxa"/>
          </w:tcPr>
          <w:p w14:paraId="0A42E5D3" w14:textId="77777777" w:rsidR="007B0696" w:rsidRPr="00340914" w:rsidRDefault="007B0696" w:rsidP="007B0696">
            <w:pPr>
              <w:pStyle w:val="TAC"/>
              <w:rPr>
                <w:rFonts w:cs="Arial"/>
              </w:rPr>
            </w:pPr>
            <w:r w:rsidRPr="00340914">
              <w:rPr>
                <w:rFonts w:cs="Arial"/>
              </w:rPr>
              <w:t>5010 – 5179</w:t>
            </w:r>
          </w:p>
        </w:tc>
        <w:tc>
          <w:tcPr>
            <w:tcW w:w="1497" w:type="dxa"/>
          </w:tcPr>
          <w:p w14:paraId="0A42E5D4" w14:textId="77777777" w:rsidR="007B0696" w:rsidRPr="00340914" w:rsidRDefault="007B0696" w:rsidP="007B0696">
            <w:pPr>
              <w:pStyle w:val="TAR"/>
              <w:ind w:right="290"/>
              <w:rPr>
                <w:rFonts w:cs="Arial"/>
              </w:rPr>
            </w:pPr>
            <w:r w:rsidRPr="00340914">
              <w:rPr>
                <w:rFonts w:cs="Arial"/>
              </w:rPr>
              <w:t>699</w:t>
            </w:r>
          </w:p>
        </w:tc>
        <w:tc>
          <w:tcPr>
            <w:tcW w:w="1454" w:type="dxa"/>
          </w:tcPr>
          <w:p w14:paraId="0A42E5D5" w14:textId="77777777" w:rsidR="007B0696" w:rsidRPr="00340914" w:rsidRDefault="007B0696" w:rsidP="007B0696">
            <w:pPr>
              <w:pStyle w:val="TAR"/>
              <w:ind w:right="176"/>
              <w:rPr>
                <w:rFonts w:cs="Arial"/>
              </w:rPr>
            </w:pPr>
            <w:r w:rsidRPr="00340914">
              <w:rPr>
                <w:rFonts w:cs="Arial"/>
              </w:rPr>
              <w:t>23010</w:t>
            </w:r>
          </w:p>
        </w:tc>
        <w:tc>
          <w:tcPr>
            <w:tcW w:w="1480" w:type="dxa"/>
          </w:tcPr>
          <w:p w14:paraId="0A42E5D6" w14:textId="77777777" w:rsidR="007B0696" w:rsidRPr="00340914" w:rsidRDefault="007B0696" w:rsidP="007B0696">
            <w:pPr>
              <w:pStyle w:val="TAC"/>
              <w:rPr>
                <w:rFonts w:cs="Arial"/>
              </w:rPr>
            </w:pPr>
            <w:r w:rsidRPr="00340914">
              <w:rPr>
                <w:rFonts w:cs="Arial"/>
              </w:rPr>
              <w:t>23010 – 23179</w:t>
            </w:r>
          </w:p>
        </w:tc>
      </w:tr>
      <w:tr w:rsidR="007B0696" w:rsidRPr="00340914" w14:paraId="0A42E5DF" w14:textId="77777777" w:rsidTr="00431DDF">
        <w:tc>
          <w:tcPr>
            <w:tcW w:w="1067" w:type="dxa"/>
          </w:tcPr>
          <w:p w14:paraId="0A42E5D8" w14:textId="77777777" w:rsidR="007B0696" w:rsidRPr="00340914" w:rsidRDefault="007B0696" w:rsidP="007B0696">
            <w:pPr>
              <w:pStyle w:val="TAC"/>
              <w:rPr>
                <w:rFonts w:cs="Arial"/>
              </w:rPr>
            </w:pPr>
            <w:r w:rsidRPr="00340914">
              <w:rPr>
                <w:rFonts w:cs="Arial"/>
              </w:rPr>
              <w:t>13</w:t>
            </w:r>
          </w:p>
        </w:tc>
        <w:tc>
          <w:tcPr>
            <w:tcW w:w="1343" w:type="dxa"/>
          </w:tcPr>
          <w:p w14:paraId="0A42E5D9" w14:textId="77777777" w:rsidR="007B0696" w:rsidRPr="00340914" w:rsidRDefault="007B0696" w:rsidP="007B0696">
            <w:pPr>
              <w:pStyle w:val="TAR"/>
              <w:ind w:right="175"/>
              <w:rPr>
                <w:rFonts w:cs="Arial"/>
              </w:rPr>
            </w:pPr>
            <w:r w:rsidRPr="00340914">
              <w:rPr>
                <w:rFonts w:cs="Arial"/>
              </w:rPr>
              <w:t>746</w:t>
            </w:r>
          </w:p>
        </w:tc>
        <w:tc>
          <w:tcPr>
            <w:tcW w:w="1231" w:type="dxa"/>
          </w:tcPr>
          <w:p w14:paraId="0A42E5DA" w14:textId="77777777" w:rsidR="007B0696" w:rsidRPr="00340914" w:rsidRDefault="007B0696" w:rsidP="007B0696">
            <w:pPr>
              <w:pStyle w:val="TAR"/>
              <w:ind w:right="33"/>
              <w:rPr>
                <w:rFonts w:cs="Arial"/>
              </w:rPr>
            </w:pPr>
            <w:r w:rsidRPr="00340914">
              <w:rPr>
                <w:rFonts w:cs="Arial"/>
              </w:rPr>
              <w:t>5180</w:t>
            </w:r>
          </w:p>
        </w:tc>
        <w:tc>
          <w:tcPr>
            <w:tcW w:w="1559" w:type="dxa"/>
          </w:tcPr>
          <w:p w14:paraId="0A42E5DB" w14:textId="77777777" w:rsidR="007B0696" w:rsidRPr="00340914" w:rsidRDefault="007B0696" w:rsidP="007B0696">
            <w:pPr>
              <w:pStyle w:val="TAC"/>
              <w:rPr>
                <w:rFonts w:cs="Arial"/>
              </w:rPr>
            </w:pPr>
            <w:r w:rsidRPr="00340914">
              <w:rPr>
                <w:rFonts w:cs="Arial"/>
              </w:rPr>
              <w:t>5180 – 5279</w:t>
            </w:r>
          </w:p>
        </w:tc>
        <w:tc>
          <w:tcPr>
            <w:tcW w:w="1497" w:type="dxa"/>
          </w:tcPr>
          <w:p w14:paraId="0A42E5DC" w14:textId="77777777" w:rsidR="007B0696" w:rsidRPr="00340914" w:rsidRDefault="007B0696" w:rsidP="007B0696">
            <w:pPr>
              <w:pStyle w:val="TAR"/>
              <w:ind w:right="290"/>
              <w:rPr>
                <w:rFonts w:cs="Arial"/>
              </w:rPr>
            </w:pPr>
            <w:r w:rsidRPr="00340914">
              <w:rPr>
                <w:rFonts w:cs="Arial"/>
              </w:rPr>
              <w:t>777</w:t>
            </w:r>
          </w:p>
        </w:tc>
        <w:tc>
          <w:tcPr>
            <w:tcW w:w="1454" w:type="dxa"/>
          </w:tcPr>
          <w:p w14:paraId="0A42E5DD" w14:textId="77777777" w:rsidR="007B0696" w:rsidRPr="00340914" w:rsidRDefault="007B0696" w:rsidP="007B0696">
            <w:pPr>
              <w:pStyle w:val="TAR"/>
              <w:ind w:right="176"/>
              <w:rPr>
                <w:rFonts w:cs="Arial"/>
              </w:rPr>
            </w:pPr>
            <w:r w:rsidRPr="00340914">
              <w:rPr>
                <w:rFonts w:cs="Arial"/>
              </w:rPr>
              <w:t>23180</w:t>
            </w:r>
          </w:p>
        </w:tc>
        <w:tc>
          <w:tcPr>
            <w:tcW w:w="1480" w:type="dxa"/>
          </w:tcPr>
          <w:p w14:paraId="0A42E5DE" w14:textId="77777777" w:rsidR="007B0696" w:rsidRPr="00340914" w:rsidRDefault="007B0696" w:rsidP="007B0696">
            <w:pPr>
              <w:pStyle w:val="TAC"/>
              <w:rPr>
                <w:rFonts w:cs="Arial"/>
              </w:rPr>
            </w:pPr>
            <w:r w:rsidRPr="00340914">
              <w:rPr>
                <w:rFonts w:cs="Arial"/>
              </w:rPr>
              <w:t>23180 – 23279</w:t>
            </w:r>
          </w:p>
        </w:tc>
      </w:tr>
      <w:tr w:rsidR="007B0696" w:rsidRPr="00340914" w14:paraId="0A42E5E7" w14:textId="77777777" w:rsidTr="00431DDF">
        <w:tc>
          <w:tcPr>
            <w:tcW w:w="1067" w:type="dxa"/>
          </w:tcPr>
          <w:p w14:paraId="0A42E5E0" w14:textId="77777777" w:rsidR="007B0696" w:rsidRPr="00340914" w:rsidRDefault="007B0696" w:rsidP="007B0696">
            <w:pPr>
              <w:pStyle w:val="TAC"/>
              <w:rPr>
                <w:rFonts w:cs="Arial"/>
              </w:rPr>
            </w:pPr>
            <w:r w:rsidRPr="00340914">
              <w:rPr>
                <w:rFonts w:cs="Arial"/>
              </w:rPr>
              <w:t>14</w:t>
            </w:r>
          </w:p>
        </w:tc>
        <w:tc>
          <w:tcPr>
            <w:tcW w:w="1343" w:type="dxa"/>
          </w:tcPr>
          <w:p w14:paraId="0A42E5E1" w14:textId="77777777" w:rsidR="007B0696" w:rsidRPr="00340914" w:rsidRDefault="007B0696" w:rsidP="007B0696">
            <w:pPr>
              <w:pStyle w:val="TAR"/>
              <w:ind w:right="175"/>
              <w:rPr>
                <w:rFonts w:cs="Arial"/>
              </w:rPr>
            </w:pPr>
            <w:r w:rsidRPr="00340914">
              <w:rPr>
                <w:rFonts w:cs="Arial"/>
              </w:rPr>
              <w:t>758</w:t>
            </w:r>
          </w:p>
        </w:tc>
        <w:tc>
          <w:tcPr>
            <w:tcW w:w="1231" w:type="dxa"/>
          </w:tcPr>
          <w:p w14:paraId="0A42E5E2" w14:textId="77777777" w:rsidR="007B0696" w:rsidRPr="00340914" w:rsidRDefault="007B0696" w:rsidP="007B0696">
            <w:pPr>
              <w:pStyle w:val="TAR"/>
              <w:ind w:right="33"/>
              <w:rPr>
                <w:rFonts w:cs="Arial"/>
              </w:rPr>
            </w:pPr>
            <w:r w:rsidRPr="00340914">
              <w:rPr>
                <w:rFonts w:cs="Arial"/>
              </w:rPr>
              <w:t>5280</w:t>
            </w:r>
          </w:p>
        </w:tc>
        <w:tc>
          <w:tcPr>
            <w:tcW w:w="1559" w:type="dxa"/>
          </w:tcPr>
          <w:p w14:paraId="0A42E5E3" w14:textId="77777777" w:rsidR="007B0696" w:rsidRPr="00340914" w:rsidRDefault="007B0696" w:rsidP="007B0696">
            <w:pPr>
              <w:pStyle w:val="TAC"/>
              <w:rPr>
                <w:rFonts w:cs="Arial"/>
              </w:rPr>
            </w:pPr>
            <w:r w:rsidRPr="00340914">
              <w:rPr>
                <w:rFonts w:cs="Arial"/>
              </w:rPr>
              <w:t>5280 – 5379</w:t>
            </w:r>
          </w:p>
        </w:tc>
        <w:tc>
          <w:tcPr>
            <w:tcW w:w="1497" w:type="dxa"/>
          </w:tcPr>
          <w:p w14:paraId="0A42E5E4" w14:textId="77777777" w:rsidR="007B0696" w:rsidRPr="00340914" w:rsidRDefault="007B0696" w:rsidP="007B0696">
            <w:pPr>
              <w:pStyle w:val="TAR"/>
              <w:ind w:right="290"/>
              <w:rPr>
                <w:rFonts w:cs="Arial"/>
              </w:rPr>
            </w:pPr>
            <w:r w:rsidRPr="00340914">
              <w:rPr>
                <w:rFonts w:cs="Arial"/>
              </w:rPr>
              <w:t>788</w:t>
            </w:r>
          </w:p>
        </w:tc>
        <w:tc>
          <w:tcPr>
            <w:tcW w:w="1454" w:type="dxa"/>
          </w:tcPr>
          <w:p w14:paraId="0A42E5E5" w14:textId="77777777" w:rsidR="007B0696" w:rsidRPr="00340914" w:rsidRDefault="007B0696" w:rsidP="007B0696">
            <w:pPr>
              <w:pStyle w:val="TAR"/>
              <w:ind w:right="176"/>
              <w:rPr>
                <w:rFonts w:cs="Arial"/>
              </w:rPr>
            </w:pPr>
            <w:r w:rsidRPr="00340914">
              <w:rPr>
                <w:rFonts w:cs="Arial"/>
              </w:rPr>
              <w:t>23280</w:t>
            </w:r>
          </w:p>
        </w:tc>
        <w:tc>
          <w:tcPr>
            <w:tcW w:w="1480" w:type="dxa"/>
          </w:tcPr>
          <w:p w14:paraId="0A42E5E6" w14:textId="77777777" w:rsidR="007B0696" w:rsidRPr="00340914" w:rsidRDefault="007B0696" w:rsidP="007B0696">
            <w:pPr>
              <w:pStyle w:val="TAC"/>
              <w:rPr>
                <w:rFonts w:cs="Arial"/>
              </w:rPr>
            </w:pPr>
            <w:r w:rsidRPr="00340914">
              <w:rPr>
                <w:rFonts w:cs="Arial"/>
              </w:rPr>
              <w:t>23280 – 23379</w:t>
            </w:r>
          </w:p>
        </w:tc>
      </w:tr>
      <w:tr w:rsidR="007B0696" w:rsidRPr="00340914" w14:paraId="0A42E5EF" w14:textId="77777777" w:rsidTr="00431DDF">
        <w:tc>
          <w:tcPr>
            <w:tcW w:w="1067" w:type="dxa"/>
          </w:tcPr>
          <w:p w14:paraId="0A42E5E8" w14:textId="77777777" w:rsidR="007B0696" w:rsidRPr="00340914" w:rsidRDefault="007B0696" w:rsidP="007B0696">
            <w:pPr>
              <w:pStyle w:val="TAC"/>
              <w:rPr>
                <w:rFonts w:cs="Arial"/>
              </w:rPr>
            </w:pPr>
            <w:r w:rsidRPr="00340914">
              <w:rPr>
                <w:rFonts w:cs="Arial"/>
              </w:rPr>
              <w:t>…</w:t>
            </w:r>
          </w:p>
        </w:tc>
        <w:tc>
          <w:tcPr>
            <w:tcW w:w="1343" w:type="dxa"/>
          </w:tcPr>
          <w:p w14:paraId="0A42E5E9" w14:textId="77777777" w:rsidR="007B0696" w:rsidRPr="00340914" w:rsidRDefault="007B0696" w:rsidP="007B0696">
            <w:pPr>
              <w:pStyle w:val="TAR"/>
              <w:ind w:right="175"/>
              <w:rPr>
                <w:rFonts w:cs="Arial"/>
              </w:rPr>
            </w:pPr>
          </w:p>
        </w:tc>
        <w:tc>
          <w:tcPr>
            <w:tcW w:w="1231" w:type="dxa"/>
          </w:tcPr>
          <w:p w14:paraId="0A42E5EA" w14:textId="77777777" w:rsidR="007B0696" w:rsidRPr="00340914" w:rsidRDefault="007B0696" w:rsidP="007B0696">
            <w:pPr>
              <w:pStyle w:val="TAR"/>
              <w:ind w:right="33"/>
              <w:rPr>
                <w:rFonts w:cs="Arial"/>
              </w:rPr>
            </w:pPr>
          </w:p>
        </w:tc>
        <w:tc>
          <w:tcPr>
            <w:tcW w:w="1559" w:type="dxa"/>
          </w:tcPr>
          <w:p w14:paraId="0A42E5EB" w14:textId="77777777" w:rsidR="007B0696" w:rsidRPr="00340914" w:rsidRDefault="007B0696" w:rsidP="007B0696">
            <w:pPr>
              <w:pStyle w:val="TAC"/>
              <w:rPr>
                <w:rFonts w:cs="Arial"/>
              </w:rPr>
            </w:pPr>
          </w:p>
        </w:tc>
        <w:tc>
          <w:tcPr>
            <w:tcW w:w="1497" w:type="dxa"/>
          </w:tcPr>
          <w:p w14:paraId="0A42E5EC" w14:textId="77777777" w:rsidR="007B0696" w:rsidRPr="00340914" w:rsidRDefault="007B0696" w:rsidP="007B0696">
            <w:pPr>
              <w:pStyle w:val="TAR"/>
              <w:ind w:right="290"/>
              <w:rPr>
                <w:rFonts w:cs="Arial"/>
              </w:rPr>
            </w:pPr>
          </w:p>
        </w:tc>
        <w:tc>
          <w:tcPr>
            <w:tcW w:w="1454" w:type="dxa"/>
          </w:tcPr>
          <w:p w14:paraId="0A42E5ED" w14:textId="77777777" w:rsidR="007B0696" w:rsidRPr="00340914" w:rsidRDefault="007B0696" w:rsidP="007B0696">
            <w:pPr>
              <w:pStyle w:val="TAR"/>
              <w:ind w:right="176"/>
              <w:rPr>
                <w:rFonts w:cs="Arial"/>
              </w:rPr>
            </w:pPr>
          </w:p>
        </w:tc>
        <w:tc>
          <w:tcPr>
            <w:tcW w:w="1480" w:type="dxa"/>
          </w:tcPr>
          <w:p w14:paraId="0A42E5EE" w14:textId="77777777" w:rsidR="007B0696" w:rsidRPr="00340914" w:rsidRDefault="007B0696" w:rsidP="007B0696">
            <w:pPr>
              <w:pStyle w:val="TAC"/>
              <w:rPr>
                <w:rFonts w:cs="Arial"/>
              </w:rPr>
            </w:pPr>
          </w:p>
        </w:tc>
      </w:tr>
      <w:tr w:rsidR="007B0696" w:rsidRPr="00340914" w14:paraId="0A42E5F7" w14:textId="77777777" w:rsidTr="00431DDF">
        <w:tc>
          <w:tcPr>
            <w:tcW w:w="1067" w:type="dxa"/>
          </w:tcPr>
          <w:p w14:paraId="0A42E5F0" w14:textId="77777777" w:rsidR="007B0696" w:rsidRPr="00340914" w:rsidRDefault="007B0696" w:rsidP="007B0696">
            <w:pPr>
              <w:pStyle w:val="TAC"/>
              <w:rPr>
                <w:rFonts w:cs="Arial"/>
              </w:rPr>
            </w:pPr>
            <w:r w:rsidRPr="00340914">
              <w:rPr>
                <w:rFonts w:cs="Arial"/>
              </w:rPr>
              <w:t>17</w:t>
            </w:r>
          </w:p>
        </w:tc>
        <w:tc>
          <w:tcPr>
            <w:tcW w:w="1343" w:type="dxa"/>
          </w:tcPr>
          <w:p w14:paraId="0A42E5F1" w14:textId="77777777" w:rsidR="007B0696" w:rsidRPr="00340914" w:rsidRDefault="007B0696" w:rsidP="007B0696">
            <w:pPr>
              <w:pStyle w:val="TAR"/>
              <w:ind w:right="175"/>
              <w:rPr>
                <w:rFonts w:cs="Arial"/>
              </w:rPr>
            </w:pPr>
            <w:r w:rsidRPr="00340914">
              <w:rPr>
                <w:rFonts w:cs="Arial"/>
              </w:rPr>
              <w:t>734</w:t>
            </w:r>
          </w:p>
        </w:tc>
        <w:tc>
          <w:tcPr>
            <w:tcW w:w="1231" w:type="dxa"/>
          </w:tcPr>
          <w:p w14:paraId="0A42E5F2" w14:textId="77777777" w:rsidR="007B0696" w:rsidRPr="00340914" w:rsidRDefault="007B0696" w:rsidP="007B0696">
            <w:pPr>
              <w:pStyle w:val="TAR"/>
              <w:ind w:right="33"/>
              <w:rPr>
                <w:rFonts w:cs="Arial"/>
              </w:rPr>
            </w:pPr>
            <w:r w:rsidRPr="00340914">
              <w:rPr>
                <w:rFonts w:cs="Arial"/>
              </w:rPr>
              <w:t>5730</w:t>
            </w:r>
          </w:p>
        </w:tc>
        <w:tc>
          <w:tcPr>
            <w:tcW w:w="1559" w:type="dxa"/>
          </w:tcPr>
          <w:p w14:paraId="0A42E5F3" w14:textId="77777777" w:rsidR="007B0696" w:rsidRPr="00340914" w:rsidRDefault="007B0696" w:rsidP="007B0696">
            <w:pPr>
              <w:pStyle w:val="TAC"/>
              <w:rPr>
                <w:rFonts w:cs="Arial"/>
              </w:rPr>
            </w:pPr>
            <w:r w:rsidRPr="00340914">
              <w:rPr>
                <w:rFonts w:cs="Arial"/>
              </w:rPr>
              <w:t>5730 – 5849</w:t>
            </w:r>
          </w:p>
        </w:tc>
        <w:tc>
          <w:tcPr>
            <w:tcW w:w="1497" w:type="dxa"/>
          </w:tcPr>
          <w:p w14:paraId="0A42E5F4" w14:textId="77777777" w:rsidR="007B0696" w:rsidRPr="00340914" w:rsidRDefault="007B0696" w:rsidP="007B0696">
            <w:pPr>
              <w:pStyle w:val="TAR"/>
              <w:ind w:right="290"/>
              <w:rPr>
                <w:rFonts w:cs="Arial"/>
              </w:rPr>
            </w:pPr>
            <w:r w:rsidRPr="00340914">
              <w:rPr>
                <w:rFonts w:cs="Arial"/>
              </w:rPr>
              <w:t>704</w:t>
            </w:r>
          </w:p>
        </w:tc>
        <w:tc>
          <w:tcPr>
            <w:tcW w:w="1454" w:type="dxa"/>
          </w:tcPr>
          <w:p w14:paraId="0A42E5F5" w14:textId="77777777" w:rsidR="007B0696" w:rsidRPr="00340914" w:rsidRDefault="007B0696" w:rsidP="007B0696">
            <w:pPr>
              <w:pStyle w:val="TAR"/>
              <w:ind w:right="176"/>
              <w:rPr>
                <w:rFonts w:cs="Arial"/>
              </w:rPr>
            </w:pPr>
            <w:r w:rsidRPr="00340914">
              <w:rPr>
                <w:rFonts w:cs="Arial"/>
              </w:rPr>
              <w:t>23730</w:t>
            </w:r>
          </w:p>
        </w:tc>
        <w:tc>
          <w:tcPr>
            <w:tcW w:w="1480" w:type="dxa"/>
          </w:tcPr>
          <w:p w14:paraId="0A42E5F6" w14:textId="77777777" w:rsidR="007B0696" w:rsidRPr="00340914" w:rsidRDefault="007B0696" w:rsidP="007B0696">
            <w:pPr>
              <w:pStyle w:val="TAC"/>
              <w:rPr>
                <w:rFonts w:cs="Arial"/>
              </w:rPr>
            </w:pPr>
            <w:r w:rsidRPr="00340914">
              <w:rPr>
                <w:rFonts w:cs="Arial"/>
              </w:rPr>
              <w:t>23730 – 23849</w:t>
            </w:r>
          </w:p>
        </w:tc>
      </w:tr>
      <w:tr w:rsidR="007B0696" w:rsidRPr="00340914" w14:paraId="0A42E5FF" w14:textId="77777777" w:rsidTr="00431DDF">
        <w:tc>
          <w:tcPr>
            <w:tcW w:w="1067" w:type="dxa"/>
          </w:tcPr>
          <w:p w14:paraId="0A42E5F8" w14:textId="77777777" w:rsidR="007B0696" w:rsidRPr="00340914" w:rsidRDefault="007B0696" w:rsidP="007B0696">
            <w:pPr>
              <w:pStyle w:val="TAC"/>
              <w:rPr>
                <w:rFonts w:cs="Arial"/>
              </w:rPr>
            </w:pPr>
            <w:r w:rsidRPr="00340914">
              <w:rPr>
                <w:rFonts w:cs="Arial"/>
              </w:rPr>
              <w:t>18</w:t>
            </w:r>
          </w:p>
        </w:tc>
        <w:tc>
          <w:tcPr>
            <w:tcW w:w="1343" w:type="dxa"/>
          </w:tcPr>
          <w:p w14:paraId="0A42E5F9" w14:textId="77777777" w:rsidR="007B0696" w:rsidRPr="00340914" w:rsidRDefault="007B0696" w:rsidP="007B0696">
            <w:pPr>
              <w:pStyle w:val="TAR"/>
              <w:ind w:right="175"/>
              <w:rPr>
                <w:rFonts w:cs="Arial"/>
              </w:rPr>
            </w:pPr>
            <w:r w:rsidRPr="00340914">
              <w:rPr>
                <w:rFonts w:cs="Arial"/>
              </w:rPr>
              <w:t>860</w:t>
            </w:r>
          </w:p>
        </w:tc>
        <w:tc>
          <w:tcPr>
            <w:tcW w:w="1231" w:type="dxa"/>
          </w:tcPr>
          <w:p w14:paraId="0A42E5FA" w14:textId="77777777" w:rsidR="007B0696" w:rsidRPr="00340914" w:rsidRDefault="007B0696" w:rsidP="007B0696">
            <w:pPr>
              <w:pStyle w:val="TAR"/>
              <w:ind w:right="33"/>
              <w:rPr>
                <w:rFonts w:cs="Arial"/>
              </w:rPr>
            </w:pPr>
            <w:r w:rsidRPr="00340914">
              <w:rPr>
                <w:rFonts w:cs="Arial"/>
              </w:rPr>
              <w:t>5850</w:t>
            </w:r>
          </w:p>
        </w:tc>
        <w:tc>
          <w:tcPr>
            <w:tcW w:w="1559" w:type="dxa"/>
          </w:tcPr>
          <w:p w14:paraId="0A42E5FB" w14:textId="77777777" w:rsidR="007B0696" w:rsidRPr="00340914" w:rsidRDefault="007B0696" w:rsidP="007B0696">
            <w:pPr>
              <w:pStyle w:val="TAC"/>
              <w:rPr>
                <w:rFonts w:cs="Arial"/>
              </w:rPr>
            </w:pPr>
            <w:r w:rsidRPr="00340914">
              <w:rPr>
                <w:rFonts w:cs="Arial"/>
              </w:rPr>
              <w:t>5850 – 5999</w:t>
            </w:r>
          </w:p>
        </w:tc>
        <w:tc>
          <w:tcPr>
            <w:tcW w:w="1497" w:type="dxa"/>
          </w:tcPr>
          <w:p w14:paraId="0A42E5FC" w14:textId="77777777" w:rsidR="007B0696" w:rsidRPr="00340914" w:rsidRDefault="007B0696" w:rsidP="007B0696">
            <w:pPr>
              <w:pStyle w:val="TAR"/>
              <w:ind w:right="290"/>
              <w:rPr>
                <w:rFonts w:cs="Arial"/>
              </w:rPr>
            </w:pPr>
            <w:r w:rsidRPr="00340914">
              <w:rPr>
                <w:rFonts w:cs="Arial"/>
              </w:rPr>
              <w:t>815</w:t>
            </w:r>
          </w:p>
        </w:tc>
        <w:tc>
          <w:tcPr>
            <w:tcW w:w="1454" w:type="dxa"/>
          </w:tcPr>
          <w:p w14:paraId="0A42E5FD" w14:textId="77777777" w:rsidR="007B0696" w:rsidRPr="00340914" w:rsidRDefault="007B0696" w:rsidP="007B0696">
            <w:pPr>
              <w:pStyle w:val="TAR"/>
              <w:ind w:right="176"/>
              <w:rPr>
                <w:rFonts w:cs="Arial"/>
              </w:rPr>
            </w:pPr>
            <w:r w:rsidRPr="00340914">
              <w:rPr>
                <w:rFonts w:cs="Arial"/>
              </w:rPr>
              <w:t>23850</w:t>
            </w:r>
          </w:p>
        </w:tc>
        <w:tc>
          <w:tcPr>
            <w:tcW w:w="1480" w:type="dxa"/>
          </w:tcPr>
          <w:p w14:paraId="0A42E5FE" w14:textId="77777777" w:rsidR="007B0696" w:rsidRPr="00340914" w:rsidRDefault="007B0696" w:rsidP="007B0696">
            <w:pPr>
              <w:pStyle w:val="TAC"/>
              <w:rPr>
                <w:rFonts w:cs="Arial"/>
              </w:rPr>
            </w:pPr>
            <w:r w:rsidRPr="00340914">
              <w:rPr>
                <w:rFonts w:cs="Arial"/>
              </w:rPr>
              <w:t>23850 – 23999</w:t>
            </w:r>
          </w:p>
        </w:tc>
      </w:tr>
      <w:tr w:rsidR="007B0696" w:rsidRPr="00340914" w14:paraId="0A42E607" w14:textId="77777777" w:rsidTr="00431DDF">
        <w:tc>
          <w:tcPr>
            <w:tcW w:w="1067" w:type="dxa"/>
          </w:tcPr>
          <w:p w14:paraId="0A42E600" w14:textId="77777777" w:rsidR="007B0696" w:rsidRPr="00340914" w:rsidRDefault="007B0696" w:rsidP="007B0696">
            <w:pPr>
              <w:pStyle w:val="TAC"/>
              <w:rPr>
                <w:rFonts w:cs="Arial"/>
              </w:rPr>
            </w:pPr>
            <w:r w:rsidRPr="00340914">
              <w:rPr>
                <w:rFonts w:cs="Arial"/>
              </w:rPr>
              <w:t>19</w:t>
            </w:r>
          </w:p>
        </w:tc>
        <w:tc>
          <w:tcPr>
            <w:tcW w:w="1343" w:type="dxa"/>
          </w:tcPr>
          <w:p w14:paraId="0A42E601" w14:textId="77777777" w:rsidR="007B0696" w:rsidRPr="00340914" w:rsidRDefault="007B0696" w:rsidP="007B0696">
            <w:pPr>
              <w:pStyle w:val="TAR"/>
              <w:ind w:right="175"/>
              <w:rPr>
                <w:rFonts w:cs="Arial"/>
              </w:rPr>
            </w:pPr>
            <w:r w:rsidRPr="00340914">
              <w:rPr>
                <w:rFonts w:cs="Arial"/>
              </w:rPr>
              <w:t>875</w:t>
            </w:r>
          </w:p>
        </w:tc>
        <w:tc>
          <w:tcPr>
            <w:tcW w:w="1231" w:type="dxa"/>
          </w:tcPr>
          <w:p w14:paraId="0A42E602" w14:textId="77777777" w:rsidR="007B0696" w:rsidRPr="00340914" w:rsidRDefault="007B0696" w:rsidP="007B0696">
            <w:pPr>
              <w:pStyle w:val="TAR"/>
              <w:ind w:right="33"/>
              <w:rPr>
                <w:rFonts w:cs="Arial"/>
              </w:rPr>
            </w:pPr>
            <w:r w:rsidRPr="00340914">
              <w:rPr>
                <w:rFonts w:cs="Arial"/>
              </w:rPr>
              <w:t>6000</w:t>
            </w:r>
          </w:p>
        </w:tc>
        <w:tc>
          <w:tcPr>
            <w:tcW w:w="1559" w:type="dxa"/>
          </w:tcPr>
          <w:p w14:paraId="0A42E603" w14:textId="77777777" w:rsidR="007B0696" w:rsidRPr="00340914" w:rsidRDefault="007B0696" w:rsidP="007B0696">
            <w:pPr>
              <w:pStyle w:val="TAC"/>
              <w:rPr>
                <w:rFonts w:cs="Arial"/>
              </w:rPr>
            </w:pPr>
            <w:r w:rsidRPr="00340914">
              <w:rPr>
                <w:rFonts w:cs="Arial"/>
              </w:rPr>
              <w:t>6000 – 6149</w:t>
            </w:r>
          </w:p>
        </w:tc>
        <w:tc>
          <w:tcPr>
            <w:tcW w:w="1497" w:type="dxa"/>
          </w:tcPr>
          <w:p w14:paraId="0A42E604" w14:textId="77777777" w:rsidR="007B0696" w:rsidRPr="00340914" w:rsidRDefault="007B0696" w:rsidP="007B0696">
            <w:pPr>
              <w:pStyle w:val="TAR"/>
              <w:ind w:right="290"/>
              <w:rPr>
                <w:rFonts w:cs="Arial"/>
              </w:rPr>
            </w:pPr>
            <w:r w:rsidRPr="00340914">
              <w:rPr>
                <w:rFonts w:cs="Arial"/>
              </w:rPr>
              <w:t>830</w:t>
            </w:r>
          </w:p>
        </w:tc>
        <w:tc>
          <w:tcPr>
            <w:tcW w:w="1454" w:type="dxa"/>
          </w:tcPr>
          <w:p w14:paraId="0A42E605" w14:textId="77777777" w:rsidR="007B0696" w:rsidRPr="00340914" w:rsidRDefault="007B0696" w:rsidP="007B0696">
            <w:pPr>
              <w:pStyle w:val="TAR"/>
              <w:ind w:right="176"/>
              <w:rPr>
                <w:rFonts w:cs="Arial"/>
              </w:rPr>
            </w:pPr>
            <w:r w:rsidRPr="00340914">
              <w:rPr>
                <w:rFonts w:cs="Arial"/>
              </w:rPr>
              <w:t>24000</w:t>
            </w:r>
          </w:p>
        </w:tc>
        <w:tc>
          <w:tcPr>
            <w:tcW w:w="1480" w:type="dxa"/>
          </w:tcPr>
          <w:p w14:paraId="0A42E606" w14:textId="77777777" w:rsidR="007B0696" w:rsidRPr="00340914" w:rsidRDefault="007B0696" w:rsidP="007B0696">
            <w:pPr>
              <w:pStyle w:val="TAC"/>
              <w:rPr>
                <w:rFonts w:cs="Arial"/>
              </w:rPr>
            </w:pPr>
            <w:r w:rsidRPr="00340914">
              <w:rPr>
                <w:rFonts w:cs="Arial"/>
              </w:rPr>
              <w:t>24000 – 24149</w:t>
            </w:r>
          </w:p>
        </w:tc>
      </w:tr>
      <w:tr w:rsidR="007B0696" w:rsidRPr="00340914" w14:paraId="0A42E60F" w14:textId="77777777" w:rsidTr="00431DDF">
        <w:tc>
          <w:tcPr>
            <w:tcW w:w="1067" w:type="dxa"/>
          </w:tcPr>
          <w:p w14:paraId="0A42E608" w14:textId="77777777" w:rsidR="007B0696" w:rsidRPr="00340914" w:rsidRDefault="007B0696" w:rsidP="007B0696">
            <w:pPr>
              <w:pStyle w:val="TAC"/>
              <w:rPr>
                <w:rFonts w:cs="Arial"/>
              </w:rPr>
            </w:pPr>
            <w:r w:rsidRPr="00340914">
              <w:rPr>
                <w:rFonts w:cs="Arial"/>
              </w:rPr>
              <w:t>20</w:t>
            </w:r>
          </w:p>
        </w:tc>
        <w:tc>
          <w:tcPr>
            <w:tcW w:w="1343" w:type="dxa"/>
          </w:tcPr>
          <w:p w14:paraId="0A42E609" w14:textId="77777777" w:rsidR="007B0696" w:rsidRPr="00340914" w:rsidRDefault="007B0696" w:rsidP="007B0696">
            <w:pPr>
              <w:pStyle w:val="TAR"/>
              <w:ind w:right="175"/>
              <w:rPr>
                <w:rFonts w:cs="Arial"/>
              </w:rPr>
            </w:pPr>
            <w:r w:rsidRPr="00340914">
              <w:rPr>
                <w:rFonts w:cs="Arial"/>
              </w:rPr>
              <w:t>791</w:t>
            </w:r>
          </w:p>
        </w:tc>
        <w:tc>
          <w:tcPr>
            <w:tcW w:w="1231" w:type="dxa"/>
          </w:tcPr>
          <w:p w14:paraId="0A42E60A" w14:textId="77777777" w:rsidR="007B0696" w:rsidRPr="00340914" w:rsidRDefault="007B0696" w:rsidP="007B0696">
            <w:pPr>
              <w:pStyle w:val="TAR"/>
              <w:ind w:right="33"/>
              <w:rPr>
                <w:rFonts w:cs="Arial"/>
              </w:rPr>
            </w:pPr>
            <w:r w:rsidRPr="00340914">
              <w:rPr>
                <w:rFonts w:cs="Arial"/>
              </w:rPr>
              <w:t>6150</w:t>
            </w:r>
          </w:p>
        </w:tc>
        <w:tc>
          <w:tcPr>
            <w:tcW w:w="1559" w:type="dxa"/>
          </w:tcPr>
          <w:p w14:paraId="0A42E60B" w14:textId="77777777" w:rsidR="007B0696" w:rsidRPr="00340914" w:rsidRDefault="007B0696" w:rsidP="007B0696">
            <w:pPr>
              <w:pStyle w:val="TAC"/>
              <w:rPr>
                <w:rFonts w:cs="Arial"/>
              </w:rPr>
            </w:pPr>
            <w:r w:rsidRPr="00340914">
              <w:rPr>
                <w:rFonts w:cs="Arial"/>
              </w:rPr>
              <w:t>6150 - 6449</w:t>
            </w:r>
          </w:p>
        </w:tc>
        <w:tc>
          <w:tcPr>
            <w:tcW w:w="1497" w:type="dxa"/>
          </w:tcPr>
          <w:p w14:paraId="0A42E60C" w14:textId="77777777" w:rsidR="007B0696" w:rsidRPr="00340914" w:rsidRDefault="007B0696" w:rsidP="007B0696">
            <w:pPr>
              <w:pStyle w:val="TAR"/>
              <w:ind w:right="290"/>
              <w:rPr>
                <w:rFonts w:cs="Arial"/>
              </w:rPr>
            </w:pPr>
            <w:r w:rsidRPr="00340914">
              <w:rPr>
                <w:rFonts w:cs="Arial"/>
              </w:rPr>
              <w:t>832</w:t>
            </w:r>
          </w:p>
        </w:tc>
        <w:tc>
          <w:tcPr>
            <w:tcW w:w="1454" w:type="dxa"/>
          </w:tcPr>
          <w:p w14:paraId="0A42E60D" w14:textId="77777777" w:rsidR="007B0696" w:rsidRPr="00340914" w:rsidRDefault="007B0696" w:rsidP="007B0696">
            <w:pPr>
              <w:pStyle w:val="TAR"/>
              <w:ind w:right="176"/>
              <w:rPr>
                <w:rFonts w:cs="Arial"/>
              </w:rPr>
            </w:pPr>
            <w:r w:rsidRPr="00340914">
              <w:rPr>
                <w:rFonts w:cs="Arial"/>
              </w:rPr>
              <w:t>24150</w:t>
            </w:r>
          </w:p>
        </w:tc>
        <w:tc>
          <w:tcPr>
            <w:tcW w:w="1480" w:type="dxa"/>
          </w:tcPr>
          <w:p w14:paraId="0A42E60E" w14:textId="77777777" w:rsidR="007B0696" w:rsidRPr="00340914" w:rsidRDefault="007B0696" w:rsidP="007B0696">
            <w:pPr>
              <w:pStyle w:val="TAC"/>
              <w:rPr>
                <w:rFonts w:cs="Arial"/>
              </w:rPr>
            </w:pPr>
            <w:r w:rsidRPr="00340914">
              <w:rPr>
                <w:rFonts w:cs="Arial"/>
              </w:rPr>
              <w:t>24150 - 24449</w:t>
            </w:r>
          </w:p>
        </w:tc>
      </w:tr>
      <w:tr w:rsidR="007B0696" w:rsidRPr="00340914" w14:paraId="0A42E617" w14:textId="77777777" w:rsidTr="00431DDF">
        <w:tc>
          <w:tcPr>
            <w:tcW w:w="1067" w:type="dxa"/>
          </w:tcPr>
          <w:p w14:paraId="0A42E610" w14:textId="77777777" w:rsidR="007B0696" w:rsidRPr="00340914" w:rsidRDefault="007B0696" w:rsidP="007B0696">
            <w:pPr>
              <w:pStyle w:val="TAC"/>
              <w:rPr>
                <w:rFonts w:cs="Arial"/>
              </w:rPr>
            </w:pPr>
            <w:r w:rsidRPr="00340914">
              <w:rPr>
                <w:rFonts w:cs="Arial"/>
              </w:rPr>
              <w:t>21</w:t>
            </w:r>
          </w:p>
        </w:tc>
        <w:tc>
          <w:tcPr>
            <w:tcW w:w="1343" w:type="dxa"/>
          </w:tcPr>
          <w:p w14:paraId="0A42E611" w14:textId="77777777" w:rsidR="007B0696" w:rsidRPr="00340914" w:rsidRDefault="007B0696" w:rsidP="007B0696">
            <w:pPr>
              <w:pStyle w:val="TAR"/>
              <w:ind w:right="175"/>
              <w:rPr>
                <w:rFonts w:cs="Arial"/>
              </w:rPr>
            </w:pPr>
            <w:r w:rsidRPr="00340914">
              <w:rPr>
                <w:rFonts w:cs="Arial"/>
              </w:rPr>
              <w:t>1495.9</w:t>
            </w:r>
          </w:p>
        </w:tc>
        <w:tc>
          <w:tcPr>
            <w:tcW w:w="1231" w:type="dxa"/>
          </w:tcPr>
          <w:p w14:paraId="0A42E612" w14:textId="77777777" w:rsidR="007B0696" w:rsidRPr="00340914" w:rsidRDefault="007B0696" w:rsidP="007B0696">
            <w:pPr>
              <w:pStyle w:val="TAR"/>
              <w:ind w:right="33"/>
              <w:rPr>
                <w:rFonts w:cs="Arial"/>
              </w:rPr>
            </w:pPr>
            <w:r w:rsidRPr="00340914">
              <w:rPr>
                <w:rFonts w:cs="Arial"/>
              </w:rPr>
              <w:t>6450</w:t>
            </w:r>
          </w:p>
        </w:tc>
        <w:tc>
          <w:tcPr>
            <w:tcW w:w="1559" w:type="dxa"/>
          </w:tcPr>
          <w:p w14:paraId="0A42E613" w14:textId="77777777" w:rsidR="007B0696" w:rsidRPr="00340914" w:rsidRDefault="007B0696" w:rsidP="007B0696">
            <w:pPr>
              <w:pStyle w:val="TAC"/>
              <w:rPr>
                <w:rFonts w:cs="Arial"/>
              </w:rPr>
            </w:pPr>
            <w:r w:rsidRPr="00340914">
              <w:rPr>
                <w:rFonts w:cs="Arial"/>
              </w:rPr>
              <w:t>6450 – 6599</w:t>
            </w:r>
          </w:p>
        </w:tc>
        <w:tc>
          <w:tcPr>
            <w:tcW w:w="1497" w:type="dxa"/>
          </w:tcPr>
          <w:p w14:paraId="0A42E614" w14:textId="77777777" w:rsidR="007B0696" w:rsidRPr="00340914" w:rsidRDefault="007B0696" w:rsidP="007B0696">
            <w:pPr>
              <w:pStyle w:val="TAR"/>
              <w:ind w:right="290"/>
              <w:rPr>
                <w:rFonts w:cs="Arial"/>
              </w:rPr>
            </w:pPr>
            <w:r w:rsidRPr="00340914">
              <w:rPr>
                <w:rFonts w:cs="Arial"/>
              </w:rPr>
              <w:t>1447.9</w:t>
            </w:r>
          </w:p>
        </w:tc>
        <w:tc>
          <w:tcPr>
            <w:tcW w:w="1454" w:type="dxa"/>
          </w:tcPr>
          <w:p w14:paraId="0A42E615" w14:textId="77777777" w:rsidR="007B0696" w:rsidRPr="00340914" w:rsidRDefault="007B0696" w:rsidP="007B0696">
            <w:pPr>
              <w:pStyle w:val="TAR"/>
              <w:ind w:right="176"/>
              <w:rPr>
                <w:rFonts w:cs="Arial"/>
              </w:rPr>
            </w:pPr>
            <w:r w:rsidRPr="00340914">
              <w:rPr>
                <w:rFonts w:cs="Arial"/>
              </w:rPr>
              <w:t>24450</w:t>
            </w:r>
          </w:p>
        </w:tc>
        <w:tc>
          <w:tcPr>
            <w:tcW w:w="1480" w:type="dxa"/>
          </w:tcPr>
          <w:p w14:paraId="0A42E616" w14:textId="77777777" w:rsidR="007B0696" w:rsidRPr="00340914" w:rsidRDefault="007B0696" w:rsidP="007B0696">
            <w:pPr>
              <w:pStyle w:val="TAC"/>
              <w:rPr>
                <w:rFonts w:cs="Arial"/>
              </w:rPr>
            </w:pPr>
            <w:r w:rsidRPr="00340914">
              <w:rPr>
                <w:rFonts w:cs="Arial"/>
              </w:rPr>
              <w:t>24450 – 24599</w:t>
            </w:r>
          </w:p>
        </w:tc>
      </w:tr>
      <w:tr w:rsidR="007B0696" w:rsidRPr="00340914" w14:paraId="0A42E61F" w14:textId="77777777" w:rsidTr="00431DDF">
        <w:tc>
          <w:tcPr>
            <w:tcW w:w="1067" w:type="dxa"/>
          </w:tcPr>
          <w:p w14:paraId="0A42E618" w14:textId="77777777" w:rsidR="007B0696" w:rsidRPr="00340914" w:rsidRDefault="007B0696" w:rsidP="007B0696">
            <w:pPr>
              <w:pStyle w:val="TAC"/>
              <w:rPr>
                <w:rFonts w:cs="Arial"/>
              </w:rPr>
            </w:pPr>
            <w:r w:rsidRPr="00340914">
              <w:rPr>
                <w:rFonts w:cs="Arial"/>
              </w:rPr>
              <w:t>22</w:t>
            </w:r>
          </w:p>
        </w:tc>
        <w:tc>
          <w:tcPr>
            <w:tcW w:w="1343" w:type="dxa"/>
          </w:tcPr>
          <w:p w14:paraId="0A42E619" w14:textId="77777777" w:rsidR="007B0696" w:rsidRPr="00340914" w:rsidRDefault="007B0696" w:rsidP="007B0696">
            <w:pPr>
              <w:pStyle w:val="TAR"/>
              <w:ind w:right="175"/>
              <w:rPr>
                <w:rFonts w:cs="Arial"/>
              </w:rPr>
            </w:pPr>
            <w:r w:rsidRPr="00340914">
              <w:rPr>
                <w:rFonts w:cs="Arial"/>
              </w:rPr>
              <w:t>3510</w:t>
            </w:r>
          </w:p>
        </w:tc>
        <w:tc>
          <w:tcPr>
            <w:tcW w:w="1231" w:type="dxa"/>
          </w:tcPr>
          <w:p w14:paraId="0A42E61A" w14:textId="77777777" w:rsidR="007B0696" w:rsidRPr="00340914" w:rsidRDefault="007B0696" w:rsidP="007B0696">
            <w:pPr>
              <w:pStyle w:val="TAR"/>
              <w:ind w:right="33"/>
              <w:rPr>
                <w:rFonts w:cs="Arial"/>
              </w:rPr>
            </w:pPr>
            <w:r w:rsidRPr="00340914">
              <w:rPr>
                <w:rFonts w:cs="Arial"/>
              </w:rPr>
              <w:t>6600</w:t>
            </w:r>
          </w:p>
        </w:tc>
        <w:tc>
          <w:tcPr>
            <w:tcW w:w="1559" w:type="dxa"/>
          </w:tcPr>
          <w:p w14:paraId="0A42E61B" w14:textId="77777777" w:rsidR="007B0696" w:rsidRPr="00340914" w:rsidRDefault="007B0696" w:rsidP="007B0696">
            <w:pPr>
              <w:pStyle w:val="TAC"/>
              <w:rPr>
                <w:rFonts w:cs="Arial"/>
              </w:rPr>
            </w:pPr>
            <w:r w:rsidRPr="00340914">
              <w:rPr>
                <w:rFonts w:cs="Arial"/>
              </w:rPr>
              <w:t>6600 - 7399</w:t>
            </w:r>
          </w:p>
        </w:tc>
        <w:tc>
          <w:tcPr>
            <w:tcW w:w="1497" w:type="dxa"/>
          </w:tcPr>
          <w:p w14:paraId="0A42E61C" w14:textId="77777777" w:rsidR="007B0696" w:rsidRPr="00340914" w:rsidRDefault="007B0696" w:rsidP="007B0696">
            <w:pPr>
              <w:pStyle w:val="TAR"/>
              <w:ind w:right="290"/>
              <w:rPr>
                <w:rFonts w:cs="Arial"/>
              </w:rPr>
            </w:pPr>
            <w:r w:rsidRPr="00340914">
              <w:rPr>
                <w:rFonts w:cs="Arial"/>
              </w:rPr>
              <w:t>3410</w:t>
            </w:r>
          </w:p>
        </w:tc>
        <w:tc>
          <w:tcPr>
            <w:tcW w:w="1454" w:type="dxa"/>
          </w:tcPr>
          <w:p w14:paraId="0A42E61D" w14:textId="77777777" w:rsidR="007B0696" w:rsidRPr="00340914" w:rsidRDefault="007B0696" w:rsidP="007B0696">
            <w:pPr>
              <w:pStyle w:val="TAR"/>
              <w:ind w:right="176"/>
              <w:rPr>
                <w:rFonts w:cs="Arial"/>
              </w:rPr>
            </w:pPr>
            <w:r w:rsidRPr="00340914">
              <w:rPr>
                <w:rFonts w:cs="Arial"/>
              </w:rPr>
              <w:t>24600</w:t>
            </w:r>
          </w:p>
        </w:tc>
        <w:tc>
          <w:tcPr>
            <w:tcW w:w="1480" w:type="dxa"/>
          </w:tcPr>
          <w:p w14:paraId="0A42E61E" w14:textId="77777777" w:rsidR="007B0696" w:rsidRPr="00340914" w:rsidRDefault="007B0696" w:rsidP="007B0696">
            <w:pPr>
              <w:pStyle w:val="TAC"/>
              <w:rPr>
                <w:rFonts w:cs="Arial"/>
              </w:rPr>
            </w:pPr>
            <w:r w:rsidRPr="00340914">
              <w:rPr>
                <w:rFonts w:cs="Arial"/>
              </w:rPr>
              <w:t>24600 - 25399</w:t>
            </w:r>
          </w:p>
        </w:tc>
      </w:tr>
      <w:tr w:rsidR="007B0696" w:rsidRPr="00340914" w14:paraId="0A42E627" w14:textId="77777777" w:rsidTr="00431DDF">
        <w:tc>
          <w:tcPr>
            <w:tcW w:w="1067" w:type="dxa"/>
          </w:tcPr>
          <w:p w14:paraId="0A42E620" w14:textId="77777777" w:rsidR="007B0696" w:rsidRPr="00340914" w:rsidRDefault="007B0696" w:rsidP="007B0696">
            <w:pPr>
              <w:pStyle w:val="TAC"/>
              <w:rPr>
                <w:rFonts w:cs="Arial"/>
              </w:rPr>
            </w:pPr>
            <w:r w:rsidRPr="00340914">
              <w:rPr>
                <w:rFonts w:cs="Arial"/>
              </w:rPr>
              <w:t>23</w:t>
            </w:r>
          </w:p>
        </w:tc>
        <w:tc>
          <w:tcPr>
            <w:tcW w:w="1343" w:type="dxa"/>
          </w:tcPr>
          <w:p w14:paraId="0A42E621" w14:textId="77777777" w:rsidR="007B0696" w:rsidRPr="00340914" w:rsidRDefault="007B0696" w:rsidP="007B0696">
            <w:pPr>
              <w:pStyle w:val="TAR"/>
              <w:ind w:right="175"/>
              <w:rPr>
                <w:rFonts w:cs="Arial"/>
              </w:rPr>
            </w:pPr>
            <w:r w:rsidRPr="00340914">
              <w:rPr>
                <w:rFonts w:cs="Arial"/>
              </w:rPr>
              <w:t>2180</w:t>
            </w:r>
          </w:p>
        </w:tc>
        <w:tc>
          <w:tcPr>
            <w:tcW w:w="1231" w:type="dxa"/>
          </w:tcPr>
          <w:p w14:paraId="0A42E622" w14:textId="77777777" w:rsidR="007B0696" w:rsidRPr="00340914" w:rsidRDefault="007B0696" w:rsidP="007B0696">
            <w:pPr>
              <w:pStyle w:val="TAR"/>
              <w:ind w:right="33"/>
              <w:rPr>
                <w:rFonts w:cs="Arial"/>
              </w:rPr>
            </w:pPr>
            <w:r w:rsidRPr="00340914">
              <w:rPr>
                <w:rFonts w:cs="Arial"/>
              </w:rPr>
              <w:t>7500</w:t>
            </w:r>
          </w:p>
        </w:tc>
        <w:tc>
          <w:tcPr>
            <w:tcW w:w="1559" w:type="dxa"/>
          </w:tcPr>
          <w:p w14:paraId="0A42E623" w14:textId="77777777" w:rsidR="007B0696" w:rsidRPr="00340914" w:rsidRDefault="007B0696" w:rsidP="007B0696">
            <w:pPr>
              <w:pStyle w:val="TAC"/>
              <w:rPr>
                <w:rFonts w:cs="Arial"/>
              </w:rPr>
            </w:pPr>
            <w:r w:rsidRPr="00340914">
              <w:rPr>
                <w:rFonts w:cs="Arial"/>
              </w:rPr>
              <w:t>7500 – 7699</w:t>
            </w:r>
          </w:p>
        </w:tc>
        <w:tc>
          <w:tcPr>
            <w:tcW w:w="1497" w:type="dxa"/>
          </w:tcPr>
          <w:p w14:paraId="0A42E624" w14:textId="77777777" w:rsidR="007B0696" w:rsidRPr="00340914" w:rsidRDefault="007B0696" w:rsidP="007B0696">
            <w:pPr>
              <w:pStyle w:val="TAR"/>
              <w:ind w:right="290"/>
              <w:rPr>
                <w:rFonts w:cs="Arial"/>
              </w:rPr>
            </w:pPr>
            <w:r w:rsidRPr="00340914">
              <w:rPr>
                <w:rFonts w:cs="Arial"/>
              </w:rPr>
              <w:t>2000</w:t>
            </w:r>
          </w:p>
        </w:tc>
        <w:tc>
          <w:tcPr>
            <w:tcW w:w="1454" w:type="dxa"/>
          </w:tcPr>
          <w:p w14:paraId="0A42E625" w14:textId="77777777" w:rsidR="007B0696" w:rsidRPr="00340914" w:rsidRDefault="007B0696" w:rsidP="007B0696">
            <w:pPr>
              <w:pStyle w:val="TAR"/>
              <w:ind w:right="176"/>
              <w:rPr>
                <w:rFonts w:cs="Arial"/>
              </w:rPr>
            </w:pPr>
            <w:r w:rsidRPr="00340914">
              <w:rPr>
                <w:rFonts w:cs="Arial"/>
              </w:rPr>
              <w:t>25500</w:t>
            </w:r>
          </w:p>
        </w:tc>
        <w:tc>
          <w:tcPr>
            <w:tcW w:w="1480" w:type="dxa"/>
          </w:tcPr>
          <w:p w14:paraId="0A42E626" w14:textId="77777777" w:rsidR="007B0696" w:rsidRPr="00340914" w:rsidRDefault="007B0696" w:rsidP="007B0696">
            <w:pPr>
              <w:pStyle w:val="TAC"/>
              <w:rPr>
                <w:rFonts w:cs="Arial"/>
              </w:rPr>
            </w:pPr>
            <w:r w:rsidRPr="00340914">
              <w:rPr>
                <w:rFonts w:cs="Arial"/>
              </w:rPr>
              <w:t>25500 – 25699</w:t>
            </w:r>
          </w:p>
        </w:tc>
      </w:tr>
      <w:tr w:rsidR="007B0696" w:rsidRPr="00340914" w14:paraId="0A42E62F" w14:textId="77777777" w:rsidTr="00431DDF">
        <w:tc>
          <w:tcPr>
            <w:tcW w:w="1067" w:type="dxa"/>
          </w:tcPr>
          <w:p w14:paraId="0A42E628" w14:textId="77777777" w:rsidR="007B0696" w:rsidRPr="00340914" w:rsidRDefault="007B0696" w:rsidP="007B0696">
            <w:pPr>
              <w:pStyle w:val="TAC"/>
              <w:rPr>
                <w:rFonts w:cs="Arial"/>
              </w:rPr>
            </w:pPr>
            <w:r w:rsidRPr="00340914">
              <w:rPr>
                <w:rFonts w:eastAsia="MS Mincho" w:cs="Arial"/>
              </w:rPr>
              <w:t>24</w:t>
            </w:r>
          </w:p>
        </w:tc>
        <w:tc>
          <w:tcPr>
            <w:tcW w:w="1343" w:type="dxa"/>
          </w:tcPr>
          <w:p w14:paraId="0A42E629" w14:textId="77777777" w:rsidR="007B0696" w:rsidRPr="00340914" w:rsidRDefault="007B0696" w:rsidP="007B0696">
            <w:pPr>
              <w:pStyle w:val="TAR"/>
              <w:ind w:right="175"/>
              <w:rPr>
                <w:rFonts w:cs="Arial"/>
              </w:rPr>
            </w:pPr>
            <w:r w:rsidRPr="00340914">
              <w:rPr>
                <w:rFonts w:eastAsia="MS Mincho" w:cs="Vrinda"/>
                <w:lang w:bidi="bn-IN"/>
              </w:rPr>
              <w:t>1525</w:t>
            </w:r>
          </w:p>
        </w:tc>
        <w:tc>
          <w:tcPr>
            <w:tcW w:w="1231" w:type="dxa"/>
          </w:tcPr>
          <w:p w14:paraId="0A42E62A" w14:textId="77777777" w:rsidR="007B0696" w:rsidRPr="00340914" w:rsidRDefault="007B0696" w:rsidP="007B0696">
            <w:pPr>
              <w:pStyle w:val="TAR"/>
              <w:ind w:right="33"/>
              <w:rPr>
                <w:rFonts w:cs="Arial"/>
              </w:rPr>
            </w:pPr>
            <w:r w:rsidRPr="00340914">
              <w:rPr>
                <w:rFonts w:eastAsia="MS Mincho" w:cs="Vrinda"/>
                <w:lang w:bidi="bn-IN"/>
              </w:rPr>
              <w:t>7700</w:t>
            </w:r>
          </w:p>
        </w:tc>
        <w:tc>
          <w:tcPr>
            <w:tcW w:w="1559" w:type="dxa"/>
          </w:tcPr>
          <w:p w14:paraId="0A42E62B" w14:textId="77777777" w:rsidR="007B0696" w:rsidRPr="00340914" w:rsidRDefault="007B0696" w:rsidP="007B0696">
            <w:pPr>
              <w:pStyle w:val="TAC"/>
              <w:rPr>
                <w:rFonts w:cs="Arial"/>
              </w:rPr>
            </w:pPr>
            <w:r w:rsidRPr="00340914">
              <w:rPr>
                <w:rFonts w:eastAsia="MS Mincho" w:cs="Vrinda"/>
                <w:lang w:bidi="bn-IN"/>
              </w:rPr>
              <w:t>7700 – 8039</w:t>
            </w:r>
          </w:p>
        </w:tc>
        <w:tc>
          <w:tcPr>
            <w:tcW w:w="1497" w:type="dxa"/>
          </w:tcPr>
          <w:p w14:paraId="0A42E62C" w14:textId="77777777" w:rsidR="007B0696" w:rsidRPr="00340914" w:rsidRDefault="007B0696" w:rsidP="007B0696">
            <w:pPr>
              <w:pStyle w:val="TAR"/>
              <w:ind w:right="290"/>
              <w:rPr>
                <w:rFonts w:cs="Arial"/>
              </w:rPr>
            </w:pPr>
            <w:r w:rsidRPr="00340914">
              <w:rPr>
                <w:rFonts w:eastAsia="MS Mincho" w:cs="Vrinda"/>
                <w:lang w:bidi="bn-IN"/>
              </w:rPr>
              <w:t>1626.5</w:t>
            </w:r>
          </w:p>
        </w:tc>
        <w:tc>
          <w:tcPr>
            <w:tcW w:w="1454" w:type="dxa"/>
          </w:tcPr>
          <w:p w14:paraId="0A42E62D" w14:textId="77777777" w:rsidR="007B0696" w:rsidRPr="00340914" w:rsidRDefault="007B0696" w:rsidP="007B0696">
            <w:pPr>
              <w:pStyle w:val="TAR"/>
              <w:ind w:right="176"/>
              <w:rPr>
                <w:rFonts w:cs="Arial"/>
              </w:rPr>
            </w:pPr>
            <w:r w:rsidRPr="00340914">
              <w:rPr>
                <w:rFonts w:eastAsia="MS Mincho" w:cs="Vrinda"/>
                <w:lang w:bidi="bn-IN"/>
              </w:rPr>
              <w:t>25700</w:t>
            </w:r>
          </w:p>
        </w:tc>
        <w:tc>
          <w:tcPr>
            <w:tcW w:w="1480" w:type="dxa"/>
          </w:tcPr>
          <w:p w14:paraId="0A42E62E" w14:textId="77777777" w:rsidR="007B0696" w:rsidRPr="00340914" w:rsidRDefault="007B0696" w:rsidP="007B0696">
            <w:pPr>
              <w:pStyle w:val="TAC"/>
              <w:rPr>
                <w:rFonts w:cs="Arial"/>
              </w:rPr>
            </w:pPr>
            <w:r w:rsidRPr="00340914">
              <w:rPr>
                <w:rFonts w:eastAsia="MS Mincho" w:cs="Vrinda"/>
                <w:lang w:bidi="bn-IN"/>
              </w:rPr>
              <w:t>25700 – 26039</w:t>
            </w:r>
          </w:p>
        </w:tc>
      </w:tr>
      <w:tr w:rsidR="007B0696" w:rsidRPr="00340914" w14:paraId="0A42E637" w14:textId="77777777" w:rsidTr="00431DDF">
        <w:tc>
          <w:tcPr>
            <w:tcW w:w="1067" w:type="dxa"/>
          </w:tcPr>
          <w:p w14:paraId="0A42E630" w14:textId="77777777" w:rsidR="007B0696" w:rsidRPr="00340914" w:rsidRDefault="007B0696" w:rsidP="007B0696">
            <w:pPr>
              <w:pStyle w:val="TAC"/>
              <w:rPr>
                <w:rFonts w:eastAsia="MS Mincho" w:cs="Arial"/>
              </w:rPr>
            </w:pPr>
            <w:r w:rsidRPr="00340914">
              <w:rPr>
                <w:rFonts w:cs="Arial"/>
              </w:rPr>
              <w:t>25</w:t>
            </w:r>
          </w:p>
        </w:tc>
        <w:tc>
          <w:tcPr>
            <w:tcW w:w="1343" w:type="dxa"/>
          </w:tcPr>
          <w:p w14:paraId="0A42E631" w14:textId="77777777" w:rsidR="007B0696" w:rsidRPr="00340914" w:rsidRDefault="007B0696" w:rsidP="007B0696">
            <w:pPr>
              <w:pStyle w:val="TAR"/>
              <w:ind w:right="175"/>
              <w:rPr>
                <w:rFonts w:eastAsia="MS Mincho" w:cs="Vrinda"/>
                <w:lang w:bidi="bn-IN"/>
              </w:rPr>
            </w:pPr>
            <w:r w:rsidRPr="00340914">
              <w:rPr>
                <w:rFonts w:cs="Arial"/>
              </w:rPr>
              <w:t>1930</w:t>
            </w:r>
          </w:p>
        </w:tc>
        <w:tc>
          <w:tcPr>
            <w:tcW w:w="1231" w:type="dxa"/>
          </w:tcPr>
          <w:p w14:paraId="0A42E632" w14:textId="77777777" w:rsidR="007B0696" w:rsidRPr="00340914" w:rsidRDefault="007B0696" w:rsidP="007B0696">
            <w:pPr>
              <w:pStyle w:val="TAR"/>
              <w:ind w:right="33"/>
              <w:rPr>
                <w:rFonts w:eastAsia="MS Mincho" w:cs="Vrinda"/>
                <w:lang w:bidi="bn-IN"/>
              </w:rPr>
            </w:pPr>
            <w:r w:rsidRPr="00340914">
              <w:rPr>
                <w:rFonts w:cs="Arial"/>
              </w:rPr>
              <w:t>8040</w:t>
            </w:r>
          </w:p>
        </w:tc>
        <w:tc>
          <w:tcPr>
            <w:tcW w:w="1559" w:type="dxa"/>
          </w:tcPr>
          <w:p w14:paraId="0A42E633" w14:textId="77777777" w:rsidR="007B0696" w:rsidRPr="00340914" w:rsidRDefault="007B0696" w:rsidP="007B0696">
            <w:pPr>
              <w:pStyle w:val="TAC"/>
              <w:rPr>
                <w:rFonts w:eastAsia="MS Mincho" w:cs="Vrinda"/>
                <w:lang w:bidi="bn-IN"/>
              </w:rPr>
            </w:pPr>
            <w:r w:rsidRPr="00340914">
              <w:rPr>
                <w:rFonts w:cs="Arial"/>
              </w:rPr>
              <w:t>8040 - 8689</w:t>
            </w:r>
          </w:p>
        </w:tc>
        <w:tc>
          <w:tcPr>
            <w:tcW w:w="1497" w:type="dxa"/>
          </w:tcPr>
          <w:p w14:paraId="0A42E634" w14:textId="77777777" w:rsidR="007B0696" w:rsidRPr="00340914" w:rsidRDefault="007B0696" w:rsidP="007B0696">
            <w:pPr>
              <w:pStyle w:val="TAR"/>
              <w:ind w:right="290"/>
              <w:rPr>
                <w:rFonts w:eastAsia="MS Mincho" w:cs="Vrinda"/>
                <w:lang w:bidi="bn-IN"/>
              </w:rPr>
            </w:pPr>
            <w:r w:rsidRPr="00340914">
              <w:rPr>
                <w:rFonts w:cs="Arial"/>
              </w:rPr>
              <w:t>1850</w:t>
            </w:r>
          </w:p>
        </w:tc>
        <w:tc>
          <w:tcPr>
            <w:tcW w:w="1454" w:type="dxa"/>
          </w:tcPr>
          <w:p w14:paraId="0A42E635" w14:textId="77777777" w:rsidR="007B0696" w:rsidRPr="00340914" w:rsidRDefault="007B0696" w:rsidP="007B0696">
            <w:pPr>
              <w:pStyle w:val="TAR"/>
              <w:ind w:right="176"/>
              <w:rPr>
                <w:rFonts w:eastAsia="MS Mincho" w:cs="Vrinda"/>
                <w:lang w:bidi="bn-IN"/>
              </w:rPr>
            </w:pPr>
            <w:r w:rsidRPr="00340914">
              <w:rPr>
                <w:rFonts w:cs="Arial"/>
              </w:rPr>
              <w:t>26040</w:t>
            </w:r>
          </w:p>
        </w:tc>
        <w:tc>
          <w:tcPr>
            <w:tcW w:w="1480" w:type="dxa"/>
          </w:tcPr>
          <w:p w14:paraId="0A42E636" w14:textId="77777777" w:rsidR="007B0696" w:rsidRPr="00340914" w:rsidRDefault="007B0696" w:rsidP="007B0696">
            <w:pPr>
              <w:pStyle w:val="TAC"/>
              <w:rPr>
                <w:rFonts w:eastAsia="MS Mincho" w:cs="Vrinda"/>
                <w:lang w:bidi="bn-IN"/>
              </w:rPr>
            </w:pPr>
            <w:r w:rsidRPr="00340914">
              <w:rPr>
                <w:rFonts w:cs="Arial"/>
              </w:rPr>
              <w:t>26040 - 26689</w:t>
            </w:r>
          </w:p>
        </w:tc>
      </w:tr>
      <w:tr w:rsidR="007B0696" w:rsidRPr="00340914" w14:paraId="0A42E63F" w14:textId="77777777" w:rsidTr="00431DDF">
        <w:tc>
          <w:tcPr>
            <w:tcW w:w="1067" w:type="dxa"/>
          </w:tcPr>
          <w:p w14:paraId="0A42E638" w14:textId="77777777" w:rsidR="007B0696" w:rsidRPr="00340914" w:rsidRDefault="007B0696" w:rsidP="007B0696">
            <w:pPr>
              <w:pStyle w:val="TAC"/>
              <w:rPr>
                <w:rFonts w:cs="Arial"/>
              </w:rPr>
            </w:pPr>
            <w:r w:rsidRPr="00340914">
              <w:rPr>
                <w:rFonts w:cs="Arial"/>
              </w:rPr>
              <w:t>26</w:t>
            </w:r>
          </w:p>
        </w:tc>
        <w:tc>
          <w:tcPr>
            <w:tcW w:w="1343" w:type="dxa"/>
          </w:tcPr>
          <w:p w14:paraId="0A42E639" w14:textId="77777777" w:rsidR="007B0696" w:rsidRPr="00340914" w:rsidRDefault="007B0696" w:rsidP="007B0696">
            <w:pPr>
              <w:pStyle w:val="TAR"/>
              <w:ind w:right="175"/>
              <w:rPr>
                <w:rFonts w:cs="Arial"/>
              </w:rPr>
            </w:pPr>
            <w:r w:rsidRPr="00340914">
              <w:rPr>
                <w:rFonts w:cs="Arial"/>
              </w:rPr>
              <w:t>859</w:t>
            </w:r>
          </w:p>
        </w:tc>
        <w:tc>
          <w:tcPr>
            <w:tcW w:w="1231" w:type="dxa"/>
          </w:tcPr>
          <w:p w14:paraId="0A42E63A" w14:textId="77777777" w:rsidR="007B0696" w:rsidRPr="00340914" w:rsidRDefault="007B0696" w:rsidP="007B0696">
            <w:pPr>
              <w:pStyle w:val="TAR"/>
              <w:ind w:right="33"/>
              <w:rPr>
                <w:rFonts w:cs="Arial"/>
              </w:rPr>
            </w:pPr>
            <w:r w:rsidRPr="00340914">
              <w:rPr>
                <w:rFonts w:cs="Arial"/>
              </w:rPr>
              <w:t>8690</w:t>
            </w:r>
          </w:p>
        </w:tc>
        <w:tc>
          <w:tcPr>
            <w:tcW w:w="1559" w:type="dxa"/>
          </w:tcPr>
          <w:p w14:paraId="0A42E63B" w14:textId="77777777" w:rsidR="007B0696" w:rsidRPr="00340914" w:rsidRDefault="007B0696" w:rsidP="007B0696">
            <w:pPr>
              <w:pStyle w:val="TAC"/>
              <w:rPr>
                <w:rFonts w:cs="Arial"/>
              </w:rPr>
            </w:pPr>
            <w:r w:rsidRPr="00340914">
              <w:rPr>
                <w:rFonts w:cs="Arial"/>
                <w:lang w:val="pt-BR"/>
              </w:rPr>
              <w:t>8690 – 9039</w:t>
            </w:r>
          </w:p>
        </w:tc>
        <w:tc>
          <w:tcPr>
            <w:tcW w:w="1497" w:type="dxa"/>
          </w:tcPr>
          <w:p w14:paraId="0A42E63C" w14:textId="77777777" w:rsidR="007B0696" w:rsidRPr="00340914" w:rsidRDefault="007B0696" w:rsidP="007B0696">
            <w:pPr>
              <w:pStyle w:val="TAR"/>
              <w:ind w:right="290"/>
              <w:rPr>
                <w:rFonts w:cs="Arial"/>
              </w:rPr>
            </w:pPr>
            <w:r w:rsidRPr="00340914">
              <w:rPr>
                <w:rFonts w:cs="Arial"/>
                <w:lang w:val="pt-BR"/>
              </w:rPr>
              <w:t>814</w:t>
            </w:r>
          </w:p>
        </w:tc>
        <w:tc>
          <w:tcPr>
            <w:tcW w:w="1454" w:type="dxa"/>
          </w:tcPr>
          <w:p w14:paraId="0A42E63D" w14:textId="77777777" w:rsidR="007B0696" w:rsidRPr="00340914" w:rsidRDefault="007B0696" w:rsidP="007B0696">
            <w:pPr>
              <w:pStyle w:val="TAR"/>
              <w:ind w:right="176"/>
              <w:rPr>
                <w:rFonts w:cs="Arial"/>
              </w:rPr>
            </w:pPr>
            <w:r w:rsidRPr="00340914">
              <w:rPr>
                <w:rFonts w:cs="Arial"/>
              </w:rPr>
              <w:t>26690</w:t>
            </w:r>
          </w:p>
        </w:tc>
        <w:tc>
          <w:tcPr>
            <w:tcW w:w="1480" w:type="dxa"/>
          </w:tcPr>
          <w:p w14:paraId="0A42E63E" w14:textId="77777777" w:rsidR="007B0696" w:rsidRPr="00340914" w:rsidRDefault="007B0696" w:rsidP="007B0696">
            <w:pPr>
              <w:pStyle w:val="TAC"/>
              <w:rPr>
                <w:rFonts w:cs="Arial"/>
              </w:rPr>
            </w:pPr>
            <w:r w:rsidRPr="00340914">
              <w:rPr>
                <w:rFonts w:cs="Arial"/>
              </w:rPr>
              <w:t>26690 - 27039</w:t>
            </w:r>
          </w:p>
        </w:tc>
      </w:tr>
      <w:tr w:rsidR="007B0696" w:rsidRPr="00340914" w14:paraId="0A42E647" w14:textId="77777777" w:rsidTr="00431DDF">
        <w:tc>
          <w:tcPr>
            <w:tcW w:w="1067" w:type="dxa"/>
          </w:tcPr>
          <w:p w14:paraId="0A42E640" w14:textId="77777777" w:rsidR="007B0696" w:rsidRPr="00340914" w:rsidRDefault="007B0696" w:rsidP="007B0696">
            <w:pPr>
              <w:pStyle w:val="TAC"/>
              <w:rPr>
                <w:rFonts w:cs="Arial"/>
              </w:rPr>
            </w:pPr>
            <w:r w:rsidRPr="00340914">
              <w:rPr>
                <w:rFonts w:cs="Arial"/>
              </w:rPr>
              <w:t>27</w:t>
            </w:r>
          </w:p>
        </w:tc>
        <w:tc>
          <w:tcPr>
            <w:tcW w:w="1343" w:type="dxa"/>
          </w:tcPr>
          <w:p w14:paraId="0A42E641" w14:textId="77777777" w:rsidR="007B0696" w:rsidRPr="00340914" w:rsidRDefault="007B0696" w:rsidP="007B0696">
            <w:pPr>
              <w:pStyle w:val="TAR"/>
              <w:ind w:right="175"/>
              <w:rPr>
                <w:rFonts w:cs="Arial"/>
              </w:rPr>
            </w:pPr>
            <w:r w:rsidRPr="00340914">
              <w:rPr>
                <w:rFonts w:cs="Arial"/>
              </w:rPr>
              <w:t>852</w:t>
            </w:r>
          </w:p>
        </w:tc>
        <w:tc>
          <w:tcPr>
            <w:tcW w:w="1231" w:type="dxa"/>
          </w:tcPr>
          <w:p w14:paraId="0A42E642" w14:textId="77777777" w:rsidR="007B0696" w:rsidRPr="00340914" w:rsidRDefault="007B0696" w:rsidP="007B0696">
            <w:pPr>
              <w:pStyle w:val="TAR"/>
              <w:ind w:right="33"/>
              <w:rPr>
                <w:rFonts w:cs="Arial"/>
              </w:rPr>
            </w:pPr>
            <w:r w:rsidRPr="00340914">
              <w:rPr>
                <w:rFonts w:cs="Arial"/>
              </w:rPr>
              <w:t>9040</w:t>
            </w:r>
          </w:p>
        </w:tc>
        <w:tc>
          <w:tcPr>
            <w:tcW w:w="1559" w:type="dxa"/>
          </w:tcPr>
          <w:p w14:paraId="0A42E643" w14:textId="77777777" w:rsidR="007B0696" w:rsidRPr="00340914" w:rsidRDefault="007B0696" w:rsidP="007B0696">
            <w:pPr>
              <w:pStyle w:val="TAC"/>
              <w:rPr>
                <w:rFonts w:cs="Arial"/>
                <w:lang w:val="pt-BR"/>
              </w:rPr>
            </w:pPr>
            <w:r w:rsidRPr="00340914">
              <w:rPr>
                <w:rFonts w:cs="Arial"/>
              </w:rPr>
              <w:t>9040 – 9209</w:t>
            </w:r>
          </w:p>
        </w:tc>
        <w:tc>
          <w:tcPr>
            <w:tcW w:w="1497" w:type="dxa"/>
          </w:tcPr>
          <w:p w14:paraId="0A42E644" w14:textId="77777777" w:rsidR="007B0696" w:rsidRPr="00340914" w:rsidRDefault="007B0696" w:rsidP="007B0696">
            <w:pPr>
              <w:pStyle w:val="TAR"/>
              <w:ind w:right="290"/>
              <w:rPr>
                <w:rFonts w:cs="Arial"/>
                <w:lang w:val="pt-BR"/>
              </w:rPr>
            </w:pPr>
            <w:r w:rsidRPr="00340914">
              <w:rPr>
                <w:rFonts w:cs="Arial"/>
              </w:rPr>
              <w:t>807</w:t>
            </w:r>
          </w:p>
        </w:tc>
        <w:tc>
          <w:tcPr>
            <w:tcW w:w="1454" w:type="dxa"/>
          </w:tcPr>
          <w:p w14:paraId="0A42E645" w14:textId="77777777" w:rsidR="007B0696" w:rsidRPr="00340914" w:rsidRDefault="007B0696" w:rsidP="007B0696">
            <w:pPr>
              <w:pStyle w:val="TAR"/>
              <w:ind w:right="176"/>
              <w:rPr>
                <w:rFonts w:cs="Arial"/>
              </w:rPr>
            </w:pPr>
            <w:r w:rsidRPr="00340914">
              <w:rPr>
                <w:rFonts w:cs="Arial"/>
              </w:rPr>
              <w:t>27040</w:t>
            </w:r>
          </w:p>
        </w:tc>
        <w:tc>
          <w:tcPr>
            <w:tcW w:w="1480" w:type="dxa"/>
          </w:tcPr>
          <w:p w14:paraId="0A42E646" w14:textId="77777777" w:rsidR="007B0696" w:rsidRPr="00340914" w:rsidRDefault="007B0696" w:rsidP="007B0696">
            <w:pPr>
              <w:pStyle w:val="TAC"/>
              <w:rPr>
                <w:rFonts w:cs="Arial"/>
              </w:rPr>
            </w:pPr>
            <w:r w:rsidRPr="00340914">
              <w:rPr>
                <w:rFonts w:cs="Arial"/>
              </w:rPr>
              <w:t>27040 – 27209</w:t>
            </w:r>
          </w:p>
        </w:tc>
      </w:tr>
      <w:tr w:rsidR="007B0696" w:rsidRPr="00340914" w14:paraId="0A42E64F" w14:textId="77777777" w:rsidTr="00431DDF">
        <w:tc>
          <w:tcPr>
            <w:tcW w:w="1067" w:type="dxa"/>
          </w:tcPr>
          <w:p w14:paraId="0A42E648" w14:textId="77777777" w:rsidR="007B0696" w:rsidRPr="00340914" w:rsidRDefault="007B0696" w:rsidP="007B0696">
            <w:pPr>
              <w:pStyle w:val="TAC"/>
              <w:rPr>
                <w:rFonts w:cs="Arial"/>
              </w:rPr>
            </w:pPr>
            <w:r w:rsidRPr="00340914">
              <w:rPr>
                <w:rFonts w:cs="Arial" w:hint="eastAsia"/>
              </w:rPr>
              <w:t>28</w:t>
            </w:r>
          </w:p>
        </w:tc>
        <w:tc>
          <w:tcPr>
            <w:tcW w:w="1343" w:type="dxa"/>
          </w:tcPr>
          <w:p w14:paraId="0A42E649" w14:textId="77777777" w:rsidR="007B0696" w:rsidRPr="00340914" w:rsidRDefault="007B0696" w:rsidP="007B0696">
            <w:pPr>
              <w:pStyle w:val="TAR"/>
              <w:ind w:right="175"/>
              <w:rPr>
                <w:rFonts w:cs="Arial"/>
              </w:rPr>
            </w:pPr>
            <w:r w:rsidRPr="00340914">
              <w:rPr>
                <w:rFonts w:cs="Arial" w:hint="eastAsia"/>
              </w:rPr>
              <w:t>758</w:t>
            </w:r>
          </w:p>
        </w:tc>
        <w:tc>
          <w:tcPr>
            <w:tcW w:w="1231" w:type="dxa"/>
          </w:tcPr>
          <w:p w14:paraId="0A42E64A" w14:textId="77777777" w:rsidR="007B0696" w:rsidRPr="00340914" w:rsidRDefault="007B0696" w:rsidP="007B0696">
            <w:pPr>
              <w:pStyle w:val="TAR"/>
              <w:ind w:right="33"/>
              <w:rPr>
                <w:rFonts w:cs="Arial"/>
              </w:rPr>
            </w:pPr>
            <w:r w:rsidRPr="00340914">
              <w:rPr>
                <w:rFonts w:cs="Arial"/>
              </w:rPr>
              <w:t>9</w:t>
            </w:r>
            <w:r w:rsidRPr="00340914">
              <w:rPr>
                <w:rFonts w:cs="Arial" w:hint="eastAsia"/>
              </w:rPr>
              <w:t>210</w:t>
            </w:r>
          </w:p>
        </w:tc>
        <w:tc>
          <w:tcPr>
            <w:tcW w:w="1559" w:type="dxa"/>
          </w:tcPr>
          <w:p w14:paraId="0A42E64B" w14:textId="77777777" w:rsidR="007B0696" w:rsidRPr="00340914" w:rsidRDefault="007B0696" w:rsidP="007B0696">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497" w:type="dxa"/>
          </w:tcPr>
          <w:p w14:paraId="0A42E64C" w14:textId="77777777" w:rsidR="007B0696" w:rsidRPr="00340914" w:rsidRDefault="007B0696" w:rsidP="007B0696">
            <w:pPr>
              <w:pStyle w:val="TAR"/>
              <w:ind w:right="290"/>
              <w:rPr>
                <w:rFonts w:cs="Arial"/>
                <w:lang w:val="pt-BR"/>
              </w:rPr>
            </w:pPr>
            <w:r w:rsidRPr="00340914">
              <w:rPr>
                <w:rFonts w:cs="Arial" w:hint="eastAsia"/>
              </w:rPr>
              <w:t>703</w:t>
            </w:r>
          </w:p>
        </w:tc>
        <w:tc>
          <w:tcPr>
            <w:tcW w:w="1454" w:type="dxa"/>
          </w:tcPr>
          <w:p w14:paraId="0A42E64D" w14:textId="77777777" w:rsidR="007B0696" w:rsidRPr="00340914" w:rsidRDefault="007B0696" w:rsidP="007B0696">
            <w:pPr>
              <w:pStyle w:val="TAR"/>
              <w:ind w:right="176"/>
              <w:rPr>
                <w:rFonts w:cs="Arial"/>
              </w:rPr>
            </w:pPr>
            <w:r w:rsidRPr="00340914">
              <w:rPr>
                <w:rFonts w:cs="Arial"/>
              </w:rPr>
              <w:t>27</w:t>
            </w:r>
            <w:r w:rsidRPr="00340914">
              <w:rPr>
                <w:rFonts w:cs="Arial" w:hint="eastAsia"/>
              </w:rPr>
              <w:t>210</w:t>
            </w:r>
          </w:p>
        </w:tc>
        <w:tc>
          <w:tcPr>
            <w:tcW w:w="1480" w:type="dxa"/>
          </w:tcPr>
          <w:p w14:paraId="0A42E64E" w14:textId="77777777" w:rsidR="007B0696" w:rsidRPr="00340914" w:rsidRDefault="007B0696" w:rsidP="007B0696">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7B0696" w:rsidRPr="00340914" w14:paraId="0A42E656" w14:textId="77777777" w:rsidTr="00431DDF">
        <w:tc>
          <w:tcPr>
            <w:tcW w:w="1067" w:type="dxa"/>
          </w:tcPr>
          <w:p w14:paraId="0A42E650" w14:textId="77777777" w:rsidR="007B0696" w:rsidRPr="00340914" w:rsidRDefault="007B0696" w:rsidP="007B0696">
            <w:pPr>
              <w:pStyle w:val="TAC"/>
              <w:rPr>
                <w:rFonts w:cs="Tahoma"/>
                <w:szCs w:val="16"/>
                <w:vertAlign w:val="superscript"/>
              </w:rPr>
            </w:pPr>
            <w:r w:rsidRPr="00340914">
              <w:rPr>
                <w:rFonts w:cs="Tahoma"/>
                <w:szCs w:val="16"/>
              </w:rPr>
              <w:t>29</w:t>
            </w:r>
          </w:p>
          <w:p w14:paraId="0A42E651" w14:textId="77777777" w:rsidR="007B0696" w:rsidRPr="00340914" w:rsidRDefault="007B0696" w:rsidP="007B0696">
            <w:pPr>
              <w:pStyle w:val="TAC"/>
              <w:rPr>
                <w:rFonts w:cs="Arial"/>
              </w:rPr>
            </w:pPr>
            <w:r w:rsidRPr="00340914">
              <w:rPr>
                <w:rFonts w:cs="Arial" w:hint="eastAsia"/>
                <w:lang w:eastAsia="ja-JP"/>
              </w:rPr>
              <w:t>(NOTE 2)</w:t>
            </w:r>
          </w:p>
        </w:tc>
        <w:tc>
          <w:tcPr>
            <w:tcW w:w="1343" w:type="dxa"/>
          </w:tcPr>
          <w:p w14:paraId="0A42E652" w14:textId="77777777" w:rsidR="007B0696" w:rsidRPr="00340914" w:rsidRDefault="007B0696" w:rsidP="007B0696">
            <w:pPr>
              <w:pStyle w:val="TAR"/>
              <w:ind w:right="175"/>
              <w:rPr>
                <w:rFonts w:cs="Arial"/>
              </w:rPr>
            </w:pPr>
            <w:r w:rsidRPr="00340914">
              <w:rPr>
                <w:rFonts w:cs="Arial"/>
              </w:rPr>
              <w:t>717</w:t>
            </w:r>
          </w:p>
        </w:tc>
        <w:tc>
          <w:tcPr>
            <w:tcW w:w="1231" w:type="dxa"/>
          </w:tcPr>
          <w:p w14:paraId="0A42E653" w14:textId="77777777" w:rsidR="007B0696" w:rsidRPr="00340914" w:rsidRDefault="007B0696" w:rsidP="007B0696">
            <w:pPr>
              <w:pStyle w:val="TAR"/>
              <w:ind w:right="33"/>
              <w:rPr>
                <w:rFonts w:cs="Arial"/>
              </w:rPr>
            </w:pPr>
            <w:r w:rsidRPr="00340914">
              <w:rPr>
                <w:rFonts w:cs="Arial"/>
              </w:rPr>
              <w:t>9660</w:t>
            </w:r>
          </w:p>
        </w:tc>
        <w:tc>
          <w:tcPr>
            <w:tcW w:w="1559" w:type="dxa"/>
          </w:tcPr>
          <w:p w14:paraId="0A42E654" w14:textId="77777777" w:rsidR="007B0696" w:rsidRPr="00340914" w:rsidRDefault="007B0696" w:rsidP="007B0696">
            <w:pPr>
              <w:pStyle w:val="TAC"/>
              <w:rPr>
                <w:rFonts w:cs="Arial"/>
              </w:rPr>
            </w:pPr>
            <w:r w:rsidRPr="00340914">
              <w:rPr>
                <w:rFonts w:cs="Arial"/>
              </w:rPr>
              <w:t>9660 – 9769</w:t>
            </w:r>
          </w:p>
        </w:tc>
        <w:tc>
          <w:tcPr>
            <w:tcW w:w="4431" w:type="dxa"/>
            <w:gridSpan w:val="3"/>
          </w:tcPr>
          <w:p w14:paraId="0A42E655" w14:textId="77777777" w:rsidR="007B0696" w:rsidRPr="00340914" w:rsidRDefault="007B0696" w:rsidP="007B0696">
            <w:pPr>
              <w:pStyle w:val="TAC"/>
              <w:rPr>
                <w:rFonts w:cs="Arial"/>
              </w:rPr>
            </w:pPr>
            <w:r w:rsidRPr="00340914">
              <w:rPr>
                <w:rFonts w:cs="Arial"/>
              </w:rPr>
              <w:t>N/A</w:t>
            </w:r>
          </w:p>
        </w:tc>
      </w:tr>
      <w:tr w:rsidR="007B0696" w:rsidRPr="00340914" w14:paraId="0A42E65E" w14:textId="77777777" w:rsidTr="00431DDF">
        <w:tc>
          <w:tcPr>
            <w:tcW w:w="1067" w:type="dxa"/>
          </w:tcPr>
          <w:p w14:paraId="0A42E65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343" w:type="dxa"/>
          </w:tcPr>
          <w:p w14:paraId="0A42E658" w14:textId="77777777" w:rsidR="007B0696" w:rsidRPr="00340914" w:rsidRDefault="007B0696" w:rsidP="007B0696">
            <w:pPr>
              <w:keepNext/>
              <w:keepLines/>
              <w:spacing w:after="0"/>
              <w:ind w:right="175"/>
              <w:jc w:val="right"/>
              <w:rPr>
                <w:rFonts w:ascii="Arial" w:hAnsi="Arial"/>
                <w:sz w:val="18"/>
              </w:rPr>
            </w:pPr>
            <w:r w:rsidRPr="00340914">
              <w:rPr>
                <w:rFonts w:ascii="Arial" w:hAnsi="Arial"/>
                <w:sz w:val="18"/>
              </w:rPr>
              <w:t>2350</w:t>
            </w:r>
          </w:p>
        </w:tc>
        <w:tc>
          <w:tcPr>
            <w:tcW w:w="1231" w:type="dxa"/>
          </w:tcPr>
          <w:p w14:paraId="0A42E659" w14:textId="77777777" w:rsidR="007B0696" w:rsidRPr="00340914" w:rsidRDefault="007B0696" w:rsidP="007B0696">
            <w:pPr>
              <w:keepNext/>
              <w:keepLines/>
              <w:spacing w:after="0"/>
              <w:ind w:right="33"/>
              <w:jc w:val="right"/>
              <w:rPr>
                <w:rFonts w:ascii="Arial" w:hAnsi="Arial"/>
                <w:sz w:val="18"/>
              </w:rPr>
            </w:pPr>
            <w:r w:rsidRPr="00340914">
              <w:rPr>
                <w:rFonts w:ascii="Arial" w:hAnsi="Arial"/>
                <w:sz w:val="18"/>
              </w:rPr>
              <w:t>9770</w:t>
            </w:r>
          </w:p>
        </w:tc>
        <w:tc>
          <w:tcPr>
            <w:tcW w:w="1559" w:type="dxa"/>
          </w:tcPr>
          <w:p w14:paraId="0A42E65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9770 – 9869</w:t>
            </w:r>
          </w:p>
        </w:tc>
        <w:tc>
          <w:tcPr>
            <w:tcW w:w="1497" w:type="dxa"/>
          </w:tcPr>
          <w:p w14:paraId="0A42E65B" w14:textId="77777777" w:rsidR="007B0696" w:rsidRPr="00340914" w:rsidRDefault="007B0696" w:rsidP="007B0696">
            <w:pPr>
              <w:keepNext/>
              <w:keepLines/>
              <w:spacing w:after="0"/>
              <w:ind w:right="290"/>
              <w:jc w:val="right"/>
              <w:rPr>
                <w:rFonts w:ascii="Arial" w:hAnsi="Arial"/>
                <w:sz w:val="18"/>
              </w:rPr>
            </w:pPr>
            <w:r w:rsidRPr="00340914">
              <w:rPr>
                <w:rFonts w:ascii="Arial" w:hAnsi="Arial"/>
                <w:sz w:val="18"/>
              </w:rPr>
              <w:t>2305</w:t>
            </w:r>
          </w:p>
        </w:tc>
        <w:tc>
          <w:tcPr>
            <w:tcW w:w="1454" w:type="dxa"/>
          </w:tcPr>
          <w:p w14:paraId="0A42E65C" w14:textId="77777777" w:rsidR="007B0696" w:rsidRPr="00340914" w:rsidRDefault="007B0696" w:rsidP="007B0696">
            <w:pPr>
              <w:keepNext/>
              <w:keepLines/>
              <w:spacing w:after="0"/>
              <w:ind w:right="176"/>
              <w:jc w:val="right"/>
              <w:rPr>
                <w:rFonts w:ascii="Arial" w:hAnsi="Arial"/>
                <w:sz w:val="18"/>
              </w:rPr>
            </w:pPr>
            <w:r w:rsidRPr="00340914">
              <w:rPr>
                <w:rFonts w:ascii="Arial" w:hAnsi="Arial"/>
                <w:sz w:val="18"/>
              </w:rPr>
              <w:t>27660</w:t>
            </w:r>
          </w:p>
        </w:tc>
        <w:tc>
          <w:tcPr>
            <w:tcW w:w="1480" w:type="dxa"/>
          </w:tcPr>
          <w:p w14:paraId="0A42E65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27660 – 27759</w:t>
            </w:r>
          </w:p>
        </w:tc>
      </w:tr>
      <w:tr w:rsidR="007B0696" w:rsidRPr="00340914" w14:paraId="0A42E666" w14:textId="77777777" w:rsidTr="00431DDF">
        <w:tc>
          <w:tcPr>
            <w:tcW w:w="1067" w:type="dxa"/>
          </w:tcPr>
          <w:p w14:paraId="0A42E65F" w14:textId="77777777" w:rsidR="007B0696" w:rsidRPr="00340914" w:rsidRDefault="007B0696" w:rsidP="007B0696">
            <w:pPr>
              <w:pStyle w:val="TAC"/>
              <w:rPr>
                <w:rFonts w:cs="Arial"/>
                <w:lang w:eastAsia="zh-CN"/>
              </w:rPr>
            </w:pPr>
            <w:r w:rsidRPr="00340914">
              <w:rPr>
                <w:rFonts w:cs="Arial"/>
              </w:rPr>
              <w:t>31</w:t>
            </w:r>
          </w:p>
        </w:tc>
        <w:tc>
          <w:tcPr>
            <w:tcW w:w="1343" w:type="dxa"/>
          </w:tcPr>
          <w:p w14:paraId="0A42E660" w14:textId="77777777" w:rsidR="007B0696" w:rsidRPr="00340914" w:rsidRDefault="007B0696" w:rsidP="007B0696">
            <w:pPr>
              <w:pStyle w:val="TAR"/>
              <w:ind w:right="175"/>
              <w:rPr>
                <w:rFonts w:cs="Arial"/>
              </w:rPr>
            </w:pPr>
            <w:r w:rsidRPr="00340914">
              <w:rPr>
                <w:rFonts w:cs="Arial"/>
              </w:rPr>
              <w:t>462.5</w:t>
            </w:r>
          </w:p>
        </w:tc>
        <w:tc>
          <w:tcPr>
            <w:tcW w:w="1231" w:type="dxa"/>
          </w:tcPr>
          <w:p w14:paraId="0A42E661" w14:textId="77777777" w:rsidR="007B0696" w:rsidRPr="00340914" w:rsidRDefault="007B0696" w:rsidP="007B0696">
            <w:pPr>
              <w:pStyle w:val="TAR"/>
              <w:ind w:right="33"/>
              <w:rPr>
                <w:rFonts w:cs="Arial"/>
              </w:rPr>
            </w:pPr>
            <w:r w:rsidRPr="00340914">
              <w:rPr>
                <w:rFonts w:cs="Arial"/>
              </w:rPr>
              <w:t>9870</w:t>
            </w:r>
          </w:p>
        </w:tc>
        <w:tc>
          <w:tcPr>
            <w:tcW w:w="1559" w:type="dxa"/>
          </w:tcPr>
          <w:p w14:paraId="0A42E662" w14:textId="77777777" w:rsidR="007B0696" w:rsidRPr="00340914" w:rsidRDefault="007B0696" w:rsidP="007B0696">
            <w:pPr>
              <w:pStyle w:val="TAC"/>
              <w:rPr>
                <w:rFonts w:cs="Arial"/>
              </w:rPr>
            </w:pPr>
            <w:r w:rsidRPr="00340914">
              <w:rPr>
                <w:rFonts w:cs="Arial"/>
              </w:rPr>
              <w:t>9870 – 9919</w:t>
            </w:r>
          </w:p>
        </w:tc>
        <w:tc>
          <w:tcPr>
            <w:tcW w:w="1497" w:type="dxa"/>
          </w:tcPr>
          <w:p w14:paraId="0A42E663" w14:textId="77777777" w:rsidR="007B0696" w:rsidRPr="00340914" w:rsidRDefault="007B0696" w:rsidP="007B0696">
            <w:pPr>
              <w:pStyle w:val="TAR"/>
              <w:ind w:right="290"/>
              <w:rPr>
                <w:rFonts w:cs="Arial"/>
              </w:rPr>
            </w:pPr>
            <w:r w:rsidRPr="00340914">
              <w:rPr>
                <w:rFonts w:cs="Arial"/>
              </w:rPr>
              <w:t>452.5</w:t>
            </w:r>
          </w:p>
        </w:tc>
        <w:tc>
          <w:tcPr>
            <w:tcW w:w="1454" w:type="dxa"/>
          </w:tcPr>
          <w:p w14:paraId="0A42E664" w14:textId="77777777" w:rsidR="007B0696" w:rsidRPr="00340914" w:rsidRDefault="007B0696" w:rsidP="007B0696">
            <w:pPr>
              <w:pStyle w:val="TAR"/>
              <w:ind w:right="176"/>
              <w:rPr>
                <w:rFonts w:cs="Arial"/>
              </w:rPr>
            </w:pPr>
            <w:r w:rsidRPr="00340914">
              <w:rPr>
                <w:rFonts w:cs="Arial"/>
              </w:rPr>
              <w:t>27760</w:t>
            </w:r>
          </w:p>
        </w:tc>
        <w:tc>
          <w:tcPr>
            <w:tcW w:w="1480" w:type="dxa"/>
          </w:tcPr>
          <w:p w14:paraId="0A42E665" w14:textId="77777777" w:rsidR="007B0696" w:rsidRPr="00340914" w:rsidRDefault="007B0696" w:rsidP="007B0696">
            <w:pPr>
              <w:pStyle w:val="TAC"/>
              <w:rPr>
                <w:rFonts w:cs="Arial"/>
              </w:rPr>
            </w:pPr>
            <w:r w:rsidRPr="00340914">
              <w:rPr>
                <w:rFonts w:cs="Arial"/>
              </w:rPr>
              <w:t>27760 – 27809</w:t>
            </w:r>
          </w:p>
        </w:tc>
      </w:tr>
      <w:tr w:rsidR="007B0696" w:rsidRPr="00340914" w14:paraId="0A42E66D" w14:textId="77777777" w:rsidTr="00431DDF">
        <w:tc>
          <w:tcPr>
            <w:tcW w:w="1067" w:type="dxa"/>
          </w:tcPr>
          <w:p w14:paraId="0A42E667" w14:textId="77777777" w:rsidR="007B0696" w:rsidRPr="00340914" w:rsidRDefault="007B0696" w:rsidP="007B0696">
            <w:pPr>
              <w:pStyle w:val="TAC"/>
              <w:rPr>
                <w:rFonts w:cs="Arial"/>
                <w:lang w:eastAsia="ja-JP"/>
              </w:rPr>
            </w:pPr>
            <w:r w:rsidRPr="00340914">
              <w:rPr>
                <w:rFonts w:cs="Arial" w:hint="eastAsia"/>
                <w:lang w:eastAsia="ja-JP"/>
              </w:rPr>
              <w:t>32</w:t>
            </w:r>
          </w:p>
          <w:p w14:paraId="0A42E668" w14:textId="77777777" w:rsidR="007B0696" w:rsidRPr="00340914" w:rsidRDefault="007B0696" w:rsidP="007B0696">
            <w:pPr>
              <w:pStyle w:val="TAC"/>
              <w:rPr>
                <w:rFonts w:cs="Arial"/>
                <w:lang w:eastAsia="ja-JP"/>
              </w:rPr>
            </w:pPr>
            <w:r w:rsidRPr="00340914">
              <w:rPr>
                <w:rFonts w:cs="Arial" w:hint="eastAsia"/>
                <w:lang w:eastAsia="ja-JP"/>
              </w:rPr>
              <w:t>(NOTE 2)</w:t>
            </w:r>
          </w:p>
        </w:tc>
        <w:tc>
          <w:tcPr>
            <w:tcW w:w="1343" w:type="dxa"/>
          </w:tcPr>
          <w:p w14:paraId="0A42E669" w14:textId="77777777" w:rsidR="007B0696" w:rsidRPr="00340914" w:rsidRDefault="007B0696" w:rsidP="007B0696">
            <w:pPr>
              <w:pStyle w:val="TAR"/>
              <w:ind w:right="175"/>
              <w:rPr>
                <w:rFonts w:cs="Arial"/>
                <w:lang w:eastAsia="ja-JP"/>
              </w:rPr>
            </w:pPr>
            <w:r w:rsidRPr="00340914">
              <w:rPr>
                <w:rFonts w:cs="Arial" w:hint="eastAsia"/>
                <w:lang w:eastAsia="ja-JP"/>
              </w:rPr>
              <w:t>1452</w:t>
            </w:r>
          </w:p>
        </w:tc>
        <w:tc>
          <w:tcPr>
            <w:tcW w:w="1231" w:type="dxa"/>
          </w:tcPr>
          <w:p w14:paraId="0A42E66A" w14:textId="77777777" w:rsidR="007B0696" w:rsidRPr="00340914" w:rsidRDefault="007B0696" w:rsidP="007B0696">
            <w:pPr>
              <w:pStyle w:val="TAR"/>
              <w:ind w:right="33"/>
              <w:rPr>
                <w:rFonts w:cs="Arial"/>
                <w:lang w:eastAsia="ja-JP"/>
              </w:rPr>
            </w:pPr>
            <w:r w:rsidRPr="00340914">
              <w:rPr>
                <w:rFonts w:cs="Arial" w:hint="eastAsia"/>
                <w:lang w:eastAsia="ja-JP"/>
              </w:rPr>
              <w:t>9920</w:t>
            </w:r>
          </w:p>
        </w:tc>
        <w:tc>
          <w:tcPr>
            <w:tcW w:w="1559" w:type="dxa"/>
          </w:tcPr>
          <w:p w14:paraId="0A42E66B" w14:textId="77777777" w:rsidR="007B0696" w:rsidRPr="00340914" w:rsidRDefault="007B0696" w:rsidP="007B0696">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431" w:type="dxa"/>
            <w:gridSpan w:val="3"/>
          </w:tcPr>
          <w:p w14:paraId="0A42E66C" w14:textId="77777777" w:rsidR="007B0696" w:rsidRPr="00340914" w:rsidRDefault="007B0696" w:rsidP="007B0696">
            <w:pPr>
              <w:pStyle w:val="TAC"/>
              <w:rPr>
                <w:rFonts w:cs="Arial"/>
                <w:lang w:eastAsia="ja-JP"/>
              </w:rPr>
            </w:pPr>
            <w:r w:rsidRPr="00340914">
              <w:rPr>
                <w:rFonts w:cs="Arial" w:hint="eastAsia"/>
                <w:lang w:eastAsia="ja-JP"/>
              </w:rPr>
              <w:t>N/A</w:t>
            </w:r>
          </w:p>
        </w:tc>
      </w:tr>
      <w:tr w:rsidR="007B0696" w:rsidRPr="00340914" w14:paraId="0A42E675" w14:textId="77777777" w:rsidTr="00431DDF">
        <w:tc>
          <w:tcPr>
            <w:tcW w:w="1067" w:type="dxa"/>
          </w:tcPr>
          <w:p w14:paraId="0A42E66E" w14:textId="77777777" w:rsidR="007B0696" w:rsidRPr="00340914" w:rsidRDefault="007B0696" w:rsidP="007B0696">
            <w:pPr>
              <w:pStyle w:val="TAC"/>
              <w:rPr>
                <w:rFonts w:cs="Arial"/>
              </w:rPr>
            </w:pPr>
            <w:r w:rsidRPr="00340914">
              <w:rPr>
                <w:rFonts w:cs="Arial"/>
              </w:rPr>
              <w:t>33</w:t>
            </w:r>
          </w:p>
        </w:tc>
        <w:tc>
          <w:tcPr>
            <w:tcW w:w="1343" w:type="dxa"/>
          </w:tcPr>
          <w:p w14:paraId="0A42E66F" w14:textId="77777777" w:rsidR="007B0696" w:rsidRPr="00340914" w:rsidRDefault="007B0696" w:rsidP="007B0696">
            <w:pPr>
              <w:pStyle w:val="TAR"/>
              <w:ind w:right="175"/>
              <w:rPr>
                <w:rFonts w:cs="Arial"/>
              </w:rPr>
            </w:pPr>
            <w:r w:rsidRPr="00340914">
              <w:rPr>
                <w:rFonts w:cs="Arial"/>
              </w:rPr>
              <w:t>1900</w:t>
            </w:r>
          </w:p>
        </w:tc>
        <w:tc>
          <w:tcPr>
            <w:tcW w:w="1231" w:type="dxa"/>
          </w:tcPr>
          <w:p w14:paraId="0A42E670" w14:textId="77777777" w:rsidR="007B0696" w:rsidRPr="00340914" w:rsidRDefault="007B0696" w:rsidP="007B0696">
            <w:pPr>
              <w:pStyle w:val="TAR"/>
              <w:ind w:right="33"/>
              <w:rPr>
                <w:rFonts w:cs="Arial"/>
              </w:rPr>
            </w:pPr>
            <w:r w:rsidRPr="00340914">
              <w:rPr>
                <w:rFonts w:cs="Arial"/>
              </w:rPr>
              <w:t>36000</w:t>
            </w:r>
          </w:p>
        </w:tc>
        <w:tc>
          <w:tcPr>
            <w:tcW w:w="1559" w:type="dxa"/>
          </w:tcPr>
          <w:p w14:paraId="0A42E671" w14:textId="77777777" w:rsidR="007B0696" w:rsidRPr="00340914" w:rsidRDefault="007B0696" w:rsidP="007B0696">
            <w:pPr>
              <w:pStyle w:val="TAC"/>
              <w:rPr>
                <w:rFonts w:cs="Arial"/>
              </w:rPr>
            </w:pPr>
            <w:r w:rsidRPr="00340914">
              <w:rPr>
                <w:rFonts w:cs="Arial"/>
              </w:rPr>
              <w:t>36000 – 36199</w:t>
            </w:r>
          </w:p>
        </w:tc>
        <w:tc>
          <w:tcPr>
            <w:tcW w:w="1497" w:type="dxa"/>
          </w:tcPr>
          <w:p w14:paraId="0A42E672" w14:textId="77777777" w:rsidR="007B0696" w:rsidRPr="00340914" w:rsidRDefault="007B0696" w:rsidP="007B0696">
            <w:pPr>
              <w:pStyle w:val="TAR"/>
              <w:ind w:right="290"/>
              <w:rPr>
                <w:rFonts w:cs="Arial"/>
              </w:rPr>
            </w:pPr>
            <w:r w:rsidRPr="00340914">
              <w:rPr>
                <w:rFonts w:cs="Arial"/>
              </w:rPr>
              <w:t>1900</w:t>
            </w:r>
          </w:p>
        </w:tc>
        <w:tc>
          <w:tcPr>
            <w:tcW w:w="1454" w:type="dxa"/>
          </w:tcPr>
          <w:p w14:paraId="0A42E673" w14:textId="77777777" w:rsidR="007B0696" w:rsidRPr="00340914" w:rsidRDefault="007B0696" w:rsidP="007B0696">
            <w:pPr>
              <w:pStyle w:val="TAR"/>
              <w:ind w:right="176"/>
              <w:rPr>
                <w:rFonts w:cs="Arial"/>
              </w:rPr>
            </w:pPr>
            <w:r w:rsidRPr="00340914">
              <w:rPr>
                <w:rFonts w:cs="Arial"/>
              </w:rPr>
              <w:t>36000</w:t>
            </w:r>
          </w:p>
        </w:tc>
        <w:tc>
          <w:tcPr>
            <w:tcW w:w="1480" w:type="dxa"/>
          </w:tcPr>
          <w:p w14:paraId="0A42E674" w14:textId="77777777" w:rsidR="007B0696" w:rsidRPr="00340914" w:rsidRDefault="007B0696" w:rsidP="007B0696">
            <w:pPr>
              <w:pStyle w:val="TAC"/>
              <w:rPr>
                <w:rFonts w:cs="Arial"/>
              </w:rPr>
            </w:pPr>
            <w:r w:rsidRPr="00340914">
              <w:rPr>
                <w:rFonts w:cs="Arial"/>
              </w:rPr>
              <w:t>36000 – 36199</w:t>
            </w:r>
          </w:p>
        </w:tc>
      </w:tr>
      <w:tr w:rsidR="007B0696" w:rsidRPr="00340914" w14:paraId="0A42E67D" w14:textId="77777777" w:rsidTr="00431DDF">
        <w:tc>
          <w:tcPr>
            <w:tcW w:w="1067" w:type="dxa"/>
          </w:tcPr>
          <w:p w14:paraId="0A42E676" w14:textId="77777777" w:rsidR="007B0696" w:rsidRPr="00340914" w:rsidRDefault="007B0696" w:rsidP="007B0696">
            <w:pPr>
              <w:pStyle w:val="TAC"/>
              <w:rPr>
                <w:rFonts w:cs="Arial"/>
              </w:rPr>
            </w:pPr>
            <w:r w:rsidRPr="00340914">
              <w:rPr>
                <w:rFonts w:cs="Arial"/>
              </w:rPr>
              <w:t>34</w:t>
            </w:r>
          </w:p>
        </w:tc>
        <w:tc>
          <w:tcPr>
            <w:tcW w:w="1343" w:type="dxa"/>
          </w:tcPr>
          <w:p w14:paraId="0A42E677" w14:textId="77777777" w:rsidR="007B0696" w:rsidRPr="00340914" w:rsidRDefault="007B0696" w:rsidP="007B0696">
            <w:pPr>
              <w:pStyle w:val="TAR"/>
              <w:ind w:right="175"/>
              <w:rPr>
                <w:rFonts w:cs="Arial"/>
              </w:rPr>
            </w:pPr>
            <w:r w:rsidRPr="00340914">
              <w:rPr>
                <w:rFonts w:cs="Arial"/>
              </w:rPr>
              <w:t>2010</w:t>
            </w:r>
          </w:p>
        </w:tc>
        <w:tc>
          <w:tcPr>
            <w:tcW w:w="1231" w:type="dxa"/>
          </w:tcPr>
          <w:p w14:paraId="0A42E678" w14:textId="77777777" w:rsidR="007B0696" w:rsidRPr="00340914" w:rsidRDefault="007B0696" w:rsidP="007B0696">
            <w:pPr>
              <w:pStyle w:val="TAR"/>
              <w:ind w:right="33"/>
              <w:rPr>
                <w:rFonts w:cs="Arial"/>
              </w:rPr>
            </w:pPr>
            <w:r w:rsidRPr="00340914">
              <w:rPr>
                <w:rFonts w:cs="Arial"/>
              </w:rPr>
              <w:t>36200</w:t>
            </w:r>
          </w:p>
        </w:tc>
        <w:tc>
          <w:tcPr>
            <w:tcW w:w="1559" w:type="dxa"/>
          </w:tcPr>
          <w:p w14:paraId="0A42E679" w14:textId="77777777" w:rsidR="007B0696" w:rsidRPr="00340914" w:rsidRDefault="007B0696" w:rsidP="007B0696">
            <w:pPr>
              <w:pStyle w:val="TAC"/>
              <w:rPr>
                <w:rFonts w:cs="Arial"/>
              </w:rPr>
            </w:pPr>
            <w:r w:rsidRPr="00340914">
              <w:rPr>
                <w:rFonts w:cs="Arial"/>
              </w:rPr>
              <w:t>36200 – 36349</w:t>
            </w:r>
          </w:p>
        </w:tc>
        <w:tc>
          <w:tcPr>
            <w:tcW w:w="1497" w:type="dxa"/>
          </w:tcPr>
          <w:p w14:paraId="0A42E67A" w14:textId="77777777" w:rsidR="007B0696" w:rsidRPr="00340914" w:rsidRDefault="007B0696" w:rsidP="007B0696">
            <w:pPr>
              <w:pStyle w:val="TAR"/>
              <w:ind w:right="290"/>
              <w:rPr>
                <w:rFonts w:cs="Arial"/>
              </w:rPr>
            </w:pPr>
            <w:r w:rsidRPr="00340914">
              <w:rPr>
                <w:rFonts w:cs="Arial"/>
              </w:rPr>
              <w:t>2010</w:t>
            </w:r>
          </w:p>
        </w:tc>
        <w:tc>
          <w:tcPr>
            <w:tcW w:w="1454" w:type="dxa"/>
          </w:tcPr>
          <w:p w14:paraId="0A42E67B" w14:textId="77777777" w:rsidR="007B0696" w:rsidRPr="00340914" w:rsidRDefault="007B0696" w:rsidP="007B0696">
            <w:pPr>
              <w:pStyle w:val="TAR"/>
              <w:ind w:right="176"/>
              <w:rPr>
                <w:rFonts w:cs="Arial"/>
              </w:rPr>
            </w:pPr>
            <w:r w:rsidRPr="00340914">
              <w:rPr>
                <w:rFonts w:cs="Arial"/>
              </w:rPr>
              <w:t>36200</w:t>
            </w:r>
          </w:p>
        </w:tc>
        <w:tc>
          <w:tcPr>
            <w:tcW w:w="1480" w:type="dxa"/>
          </w:tcPr>
          <w:p w14:paraId="0A42E67C" w14:textId="77777777" w:rsidR="007B0696" w:rsidRPr="00340914" w:rsidRDefault="007B0696" w:rsidP="007B0696">
            <w:pPr>
              <w:pStyle w:val="TAC"/>
              <w:rPr>
                <w:rFonts w:cs="Arial"/>
              </w:rPr>
            </w:pPr>
            <w:r w:rsidRPr="00340914">
              <w:rPr>
                <w:rFonts w:cs="Arial"/>
              </w:rPr>
              <w:t>36200 – 36349</w:t>
            </w:r>
          </w:p>
        </w:tc>
      </w:tr>
      <w:tr w:rsidR="007B0696" w:rsidRPr="00340914" w14:paraId="0A42E685" w14:textId="77777777" w:rsidTr="00431DDF">
        <w:tc>
          <w:tcPr>
            <w:tcW w:w="1067" w:type="dxa"/>
          </w:tcPr>
          <w:p w14:paraId="0A42E67E" w14:textId="77777777" w:rsidR="007B0696" w:rsidRPr="00340914" w:rsidRDefault="007B0696" w:rsidP="007B0696">
            <w:pPr>
              <w:pStyle w:val="TAC"/>
              <w:rPr>
                <w:rFonts w:cs="Arial"/>
              </w:rPr>
            </w:pPr>
            <w:r w:rsidRPr="00340914">
              <w:rPr>
                <w:rFonts w:cs="Arial"/>
              </w:rPr>
              <w:t>35</w:t>
            </w:r>
          </w:p>
        </w:tc>
        <w:tc>
          <w:tcPr>
            <w:tcW w:w="1343" w:type="dxa"/>
          </w:tcPr>
          <w:p w14:paraId="0A42E67F" w14:textId="77777777" w:rsidR="007B0696" w:rsidRPr="00340914" w:rsidRDefault="007B0696" w:rsidP="007B0696">
            <w:pPr>
              <w:pStyle w:val="TAR"/>
              <w:ind w:right="175"/>
              <w:rPr>
                <w:rFonts w:cs="Arial"/>
              </w:rPr>
            </w:pPr>
            <w:r w:rsidRPr="00340914">
              <w:rPr>
                <w:rFonts w:cs="Arial"/>
              </w:rPr>
              <w:t>1850</w:t>
            </w:r>
          </w:p>
        </w:tc>
        <w:tc>
          <w:tcPr>
            <w:tcW w:w="1231" w:type="dxa"/>
          </w:tcPr>
          <w:p w14:paraId="0A42E680" w14:textId="77777777" w:rsidR="007B0696" w:rsidRPr="00340914" w:rsidRDefault="007B0696" w:rsidP="007B0696">
            <w:pPr>
              <w:pStyle w:val="TAR"/>
              <w:ind w:right="33"/>
              <w:rPr>
                <w:rFonts w:cs="Arial"/>
              </w:rPr>
            </w:pPr>
            <w:r w:rsidRPr="00340914">
              <w:rPr>
                <w:rFonts w:cs="Arial"/>
              </w:rPr>
              <w:t>36350</w:t>
            </w:r>
          </w:p>
        </w:tc>
        <w:tc>
          <w:tcPr>
            <w:tcW w:w="1559" w:type="dxa"/>
          </w:tcPr>
          <w:p w14:paraId="0A42E681" w14:textId="77777777" w:rsidR="007B0696" w:rsidRPr="00340914" w:rsidRDefault="007B0696" w:rsidP="007B0696">
            <w:pPr>
              <w:pStyle w:val="TAC"/>
              <w:rPr>
                <w:rFonts w:cs="Arial"/>
              </w:rPr>
            </w:pPr>
            <w:r w:rsidRPr="00340914">
              <w:rPr>
                <w:rFonts w:cs="Arial"/>
              </w:rPr>
              <w:t>36350 – 36949</w:t>
            </w:r>
          </w:p>
        </w:tc>
        <w:tc>
          <w:tcPr>
            <w:tcW w:w="1497" w:type="dxa"/>
          </w:tcPr>
          <w:p w14:paraId="0A42E682" w14:textId="77777777" w:rsidR="007B0696" w:rsidRPr="00340914" w:rsidRDefault="007B0696" w:rsidP="007B0696">
            <w:pPr>
              <w:pStyle w:val="TAR"/>
              <w:ind w:right="290"/>
              <w:rPr>
                <w:rFonts w:cs="Arial"/>
              </w:rPr>
            </w:pPr>
            <w:r w:rsidRPr="00340914">
              <w:rPr>
                <w:rFonts w:cs="Arial"/>
              </w:rPr>
              <w:t>1850</w:t>
            </w:r>
          </w:p>
        </w:tc>
        <w:tc>
          <w:tcPr>
            <w:tcW w:w="1454" w:type="dxa"/>
          </w:tcPr>
          <w:p w14:paraId="0A42E683" w14:textId="77777777" w:rsidR="007B0696" w:rsidRPr="00340914" w:rsidRDefault="007B0696" w:rsidP="007B0696">
            <w:pPr>
              <w:pStyle w:val="TAR"/>
              <w:ind w:right="176"/>
              <w:rPr>
                <w:rFonts w:cs="Arial"/>
              </w:rPr>
            </w:pPr>
            <w:r w:rsidRPr="00340914">
              <w:rPr>
                <w:rFonts w:cs="Arial"/>
              </w:rPr>
              <w:t>36350</w:t>
            </w:r>
          </w:p>
        </w:tc>
        <w:tc>
          <w:tcPr>
            <w:tcW w:w="1480" w:type="dxa"/>
          </w:tcPr>
          <w:p w14:paraId="0A42E684" w14:textId="77777777" w:rsidR="007B0696" w:rsidRPr="00340914" w:rsidRDefault="007B0696" w:rsidP="007B0696">
            <w:pPr>
              <w:pStyle w:val="TAC"/>
              <w:rPr>
                <w:rFonts w:cs="Arial"/>
              </w:rPr>
            </w:pPr>
            <w:r w:rsidRPr="00340914">
              <w:rPr>
                <w:rFonts w:cs="Arial"/>
              </w:rPr>
              <w:t>36350 – 36949</w:t>
            </w:r>
          </w:p>
        </w:tc>
      </w:tr>
      <w:tr w:rsidR="007B0696" w:rsidRPr="00340914" w14:paraId="0A42E68D" w14:textId="77777777" w:rsidTr="00431DDF">
        <w:tc>
          <w:tcPr>
            <w:tcW w:w="1067" w:type="dxa"/>
          </w:tcPr>
          <w:p w14:paraId="0A42E686" w14:textId="77777777" w:rsidR="007B0696" w:rsidRPr="00340914" w:rsidRDefault="007B0696" w:rsidP="007B0696">
            <w:pPr>
              <w:pStyle w:val="TAC"/>
              <w:rPr>
                <w:rFonts w:cs="Arial"/>
              </w:rPr>
            </w:pPr>
            <w:r w:rsidRPr="00340914">
              <w:rPr>
                <w:rFonts w:cs="Arial"/>
              </w:rPr>
              <w:t>36</w:t>
            </w:r>
          </w:p>
        </w:tc>
        <w:tc>
          <w:tcPr>
            <w:tcW w:w="1343" w:type="dxa"/>
          </w:tcPr>
          <w:p w14:paraId="0A42E687" w14:textId="77777777" w:rsidR="007B0696" w:rsidRPr="00340914" w:rsidRDefault="007B0696" w:rsidP="007B0696">
            <w:pPr>
              <w:pStyle w:val="TAR"/>
              <w:ind w:right="175"/>
              <w:rPr>
                <w:rFonts w:cs="Arial"/>
              </w:rPr>
            </w:pPr>
            <w:r w:rsidRPr="00340914">
              <w:rPr>
                <w:rFonts w:cs="Arial"/>
              </w:rPr>
              <w:t>1930</w:t>
            </w:r>
          </w:p>
        </w:tc>
        <w:tc>
          <w:tcPr>
            <w:tcW w:w="1231" w:type="dxa"/>
          </w:tcPr>
          <w:p w14:paraId="0A42E688" w14:textId="77777777" w:rsidR="007B0696" w:rsidRPr="00340914" w:rsidRDefault="007B0696" w:rsidP="007B0696">
            <w:pPr>
              <w:pStyle w:val="TAR"/>
              <w:ind w:right="33"/>
              <w:rPr>
                <w:rFonts w:cs="Arial"/>
              </w:rPr>
            </w:pPr>
            <w:r w:rsidRPr="00340914">
              <w:rPr>
                <w:rFonts w:cs="Arial"/>
              </w:rPr>
              <w:t>36950</w:t>
            </w:r>
          </w:p>
        </w:tc>
        <w:tc>
          <w:tcPr>
            <w:tcW w:w="1559" w:type="dxa"/>
          </w:tcPr>
          <w:p w14:paraId="0A42E689" w14:textId="77777777" w:rsidR="007B0696" w:rsidRPr="00340914" w:rsidRDefault="007B0696" w:rsidP="007B0696">
            <w:pPr>
              <w:pStyle w:val="TAC"/>
              <w:rPr>
                <w:rFonts w:cs="Arial"/>
              </w:rPr>
            </w:pPr>
            <w:r w:rsidRPr="00340914">
              <w:rPr>
                <w:rFonts w:cs="Arial"/>
              </w:rPr>
              <w:t>36950 – 37549</w:t>
            </w:r>
          </w:p>
        </w:tc>
        <w:tc>
          <w:tcPr>
            <w:tcW w:w="1497" w:type="dxa"/>
          </w:tcPr>
          <w:p w14:paraId="0A42E68A" w14:textId="77777777" w:rsidR="007B0696" w:rsidRPr="00340914" w:rsidRDefault="007B0696" w:rsidP="007B0696">
            <w:pPr>
              <w:pStyle w:val="TAR"/>
              <w:ind w:right="290"/>
              <w:rPr>
                <w:rFonts w:cs="Arial"/>
              </w:rPr>
            </w:pPr>
            <w:r w:rsidRPr="00340914">
              <w:rPr>
                <w:rFonts w:cs="Arial"/>
              </w:rPr>
              <w:t>1930</w:t>
            </w:r>
          </w:p>
        </w:tc>
        <w:tc>
          <w:tcPr>
            <w:tcW w:w="1454" w:type="dxa"/>
          </w:tcPr>
          <w:p w14:paraId="0A42E68B" w14:textId="77777777" w:rsidR="007B0696" w:rsidRPr="00340914" w:rsidRDefault="007B0696" w:rsidP="007B0696">
            <w:pPr>
              <w:pStyle w:val="TAR"/>
              <w:ind w:right="176"/>
              <w:rPr>
                <w:rFonts w:cs="Arial"/>
              </w:rPr>
            </w:pPr>
            <w:r w:rsidRPr="00340914">
              <w:rPr>
                <w:rFonts w:cs="Arial"/>
              </w:rPr>
              <w:t>36950</w:t>
            </w:r>
          </w:p>
        </w:tc>
        <w:tc>
          <w:tcPr>
            <w:tcW w:w="1480" w:type="dxa"/>
          </w:tcPr>
          <w:p w14:paraId="0A42E68C" w14:textId="77777777" w:rsidR="007B0696" w:rsidRPr="00340914" w:rsidRDefault="007B0696" w:rsidP="007B0696">
            <w:pPr>
              <w:pStyle w:val="TAC"/>
              <w:rPr>
                <w:rFonts w:cs="Arial"/>
              </w:rPr>
            </w:pPr>
            <w:r w:rsidRPr="00340914">
              <w:rPr>
                <w:rFonts w:cs="Arial"/>
              </w:rPr>
              <w:t>36950 – 37549</w:t>
            </w:r>
          </w:p>
        </w:tc>
      </w:tr>
      <w:tr w:rsidR="007B0696" w:rsidRPr="00340914" w14:paraId="0A42E695" w14:textId="77777777" w:rsidTr="00431DDF">
        <w:tc>
          <w:tcPr>
            <w:tcW w:w="1067" w:type="dxa"/>
          </w:tcPr>
          <w:p w14:paraId="0A42E68E" w14:textId="77777777" w:rsidR="007B0696" w:rsidRPr="00340914" w:rsidRDefault="007B0696" w:rsidP="007B0696">
            <w:pPr>
              <w:pStyle w:val="TAC"/>
              <w:rPr>
                <w:rFonts w:cs="Arial"/>
              </w:rPr>
            </w:pPr>
            <w:r w:rsidRPr="00340914">
              <w:rPr>
                <w:rFonts w:cs="Arial"/>
              </w:rPr>
              <w:t>37</w:t>
            </w:r>
          </w:p>
        </w:tc>
        <w:tc>
          <w:tcPr>
            <w:tcW w:w="1343" w:type="dxa"/>
          </w:tcPr>
          <w:p w14:paraId="0A42E68F" w14:textId="77777777" w:rsidR="007B0696" w:rsidRPr="00340914" w:rsidRDefault="007B0696" w:rsidP="007B0696">
            <w:pPr>
              <w:pStyle w:val="TAR"/>
              <w:ind w:right="175"/>
              <w:rPr>
                <w:rFonts w:cs="Arial"/>
              </w:rPr>
            </w:pPr>
            <w:r w:rsidRPr="00340914">
              <w:rPr>
                <w:rFonts w:cs="Arial"/>
              </w:rPr>
              <w:t>1910</w:t>
            </w:r>
          </w:p>
        </w:tc>
        <w:tc>
          <w:tcPr>
            <w:tcW w:w="1231" w:type="dxa"/>
          </w:tcPr>
          <w:p w14:paraId="0A42E690" w14:textId="77777777" w:rsidR="007B0696" w:rsidRPr="00340914" w:rsidRDefault="007B0696" w:rsidP="007B0696">
            <w:pPr>
              <w:pStyle w:val="TAR"/>
              <w:ind w:right="33"/>
              <w:rPr>
                <w:rFonts w:cs="Arial"/>
              </w:rPr>
            </w:pPr>
            <w:r w:rsidRPr="00340914">
              <w:rPr>
                <w:rFonts w:cs="Arial"/>
              </w:rPr>
              <w:t>37550</w:t>
            </w:r>
          </w:p>
        </w:tc>
        <w:tc>
          <w:tcPr>
            <w:tcW w:w="1559" w:type="dxa"/>
          </w:tcPr>
          <w:p w14:paraId="0A42E691" w14:textId="77777777" w:rsidR="007B0696" w:rsidRPr="00340914" w:rsidRDefault="007B0696" w:rsidP="007B0696">
            <w:pPr>
              <w:pStyle w:val="TAC"/>
              <w:rPr>
                <w:rFonts w:cs="Arial"/>
              </w:rPr>
            </w:pPr>
            <w:r w:rsidRPr="00340914">
              <w:rPr>
                <w:rFonts w:cs="Arial"/>
              </w:rPr>
              <w:t>37550 – 37749</w:t>
            </w:r>
          </w:p>
        </w:tc>
        <w:tc>
          <w:tcPr>
            <w:tcW w:w="1497" w:type="dxa"/>
          </w:tcPr>
          <w:p w14:paraId="0A42E692" w14:textId="77777777" w:rsidR="007B0696" w:rsidRPr="00340914" w:rsidRDefault="007B0696" w:rsidP="007B0696">
            <w:pPr>
              <w:pStyle w:val="TAR"/>
              <w:ind w:right="290"/>
              <w:rPr>
                <w:rFonts w:cs="Arial"/>
              </w:rPr>
            </w:pPr>
            <w:r w:rsidRPr="00340914">
              <w:rPr>
                <w:rFonts w:cs="Arial"/>
              </w:rPr>
              <w:t>1910</w:t>
            </w:r>
          </w:p>
        </w:tc>
        <w:tc>
          <w:tcPr>
            <w:tcW w:w="1454" w:type="dxa"/>
          </w:tcPr>
          <w:p w14:paraId="0A42E693" w14:textId="77777777" w:rsidR="007B0696" w:rsidRPr="00340914" w:rsidRDefault="007B0696" w:rsidP="007B0696">
            <w:pPr>
              <w:pStyle w:val="TAR"/>
              <w:ind w:right="176"/>
              <w:rPr>
                <w:rFonts w:cs="Arial"/>
              </w:rPr>
            </w:pPr>
            <w:r w:rsidRPr="00340914">
              <w:rPr>
                <w:rFonts w:cs="Arial"/>
              </w:rPr>
              <w:t>37550</w:t>
            </w:r>
          </w:p>
        </w:tc>
        <w:tc>
          <w:tcPr>
            <w:tcW w:w="1480" w:type="dxa"/>
          </w:tcPr>
          <w:p w14:paraId="0A42E694" w14:textId="77777777" w:rsidR="007B0696" w:rsidRPr="00340914" w:rsidRDefault="007B0696" w:rsidP="007B0696">
            <w:pPr>
              <w:pStyle w:val="TAC"/>
              <w:rPr>
                <w:rFonts w:cs="Arial"/>
              </w:rPr>
            </w:pPr>
            <w:r w:rsidRPr="00340914">
              <w:rPr>
                <w:rFonts w:cs="Arial"/>
              </w:rPr>
              <w:t>37550 – 37749</w:t>
            </w:r>
          </w:p>
        </w:tc>
      </w:tr>
      <w:tr w:rsidR="007B0696" w:rsidRPr="00340914" w14:paraId="0A42E69D" w14:textId="77777777" w:rsidTr="00431DDF">
        <w:tc>
          <w:tcPr>
            <w:tcW w:w="1067" w:type="dxa"/>
          </w:tcPr>
          <w:p w14:paraId="0A42E696" w14:textId="77777777" w:rsidR="007B0696" w:rsidRPr="00340914" w:rsidRDefault="007B0696" w:rsidP="007B0696">
            <w:pPr>
              <w:pStyle w:val="TAC"/>
              <w:rPr>
                <w:rFonts w:cs="Arial"/>
              </w:rPr>
            </w:pPr>
            <w:r w:rsidRPr="00340914">
              <w:rPr>
                <w:rFonts w:cs="Arial"/>
              </w:rPr>
              <w:t>38</w:t>
            </w:r>
          </w:p>
        </w:tc>
        <w:tc>
          <w:tcPr>
            <w:tcW w:w="1343" w:type="dxa"/>
          </w:tcPr>
          <w:p w14:paraId="0A42E697" w14:textId="77777777" w:rsidR="007B0696" w:rsidRPr="00340914" w:rsidRDefault="007B0696" w:rsidP="007B0696">
            <w:pPr>
              <w:pStyle w:val="TAR"/>
              <w:ind w:right="175"/>
              <w:rPr>
                <w:rFonts w:cs="Arial"/>
              </w:rPr>
            </w:pPr>
            <w:r w:rsidRPr="00340914">
              <w:rPr>
                <w:rFonts w:cs="Arial"/>
              </w:rPr>
              <w:t>2570</w:t>
            </w:r>
          </w:p>
        </w:tc>
        <w:tc>
          <w:tcPr>
            <w:tcW w:w="1231" w:type="dxa"/>
          </w:tcPr>
          <w:p w14:paraId="0A42E698" w14:textId="77777777" w:rsidR="007B0696" w:rsidRPr="00340914" w:rsidRDefault="007B0696" w:rsidP="007B0696">
            <w:pPr>
              <w:pStyle w:val="TAR"/>
              <w:ind w:right="33"/>
              <w:rPr>
                <w:rFonts w:cs="Arial"/>
              </w:rPr>
            </w:pPr>
            <w:r w:rsidRPr="00340914">
              <w:rPr>
                <w:rFonts w:cs="Arial"/>
              </w:rPr>
              <w:t>37750</w:t>
            </w:r>
          </w:p>
        </w:tc>
        <w:tc>
          <w:tcPr>
            <w:tcW w:w="1559" w:type="dxa"/>
          </w:tcPr>
          <w:p w14:paraId="0A42E699" w14:textId="77777777" w:rsidR="007B0696" w:rsidRPr="00340914" w:rsidRDefault="007B0696" w:rsidP="007B0696">
            <w:pPr>
              <w:pStyle w:val="TAC"/>
              <w:rPr>
                <w:rFonts w:cs="Arial"/>
              </w:rPr>
            </w:pPr>
            <w:r w:rsidRPr="00340914">
              <w:rPr>
                <w:rFonts w:cs="Arial"/>
              </w:rPr>
              <w:t>37750 – 38249</w:t>
            </w:r>
          </w:p>
        </w:tc>
        <w:tc>
          <w:tcPr>
            <w:tcW w:w="1497" w:type="dxa"/>
          </w:tcPr>
          <w:p w14:paraId="0A42E69A" w14:textId="77777777" w:rsidR="007B0696" w:rsidRPr="00340914" w:rsidRDefault="007B0696" w:rsidP="007B0696">
            <w:pPr>
              <w:pStyle w:val="TAR"/>
              <w:ind w:right="290"/>
              <w:rPr>
                <w:rFonts w:cs="Arial"/>
              </w:rPr>
            </w:pPr>
            <w:r w:rsidRPr="00340914">
              <w:rPr>
                <w:rFonts w:cs="Arial"/>
              </w:rPr>
              <w:t>2570</w:t>
            </w:r>
          </w:p>
        </w:tc>
        <w:tc>
          <w:tcPr>
            <w:tcW w:w="1454" w:type="dxa"/>
          </w:tcPr>
          <w:p w14:paraId="0A42E69B" w14:textId="77777777" w:rsidR="007B0696" w:rsidRPr="00340914" w:rsidRDefault="007B0696" w:rsidP="007B0696">
            <w:pPr>
              <w:pStyle w:val="TAR"/>
              <w:ind w:right="176"/>
              <w:rPr>
                <w:rFonts w:cs="Arial"/>
              </w:rPr>
            </w:pPr>
            <w:r w:rsidRPr="00340914">
              <w:rPr>
                <w:rFonts w:cs="Arial"/>
              </w:rPr>
              <w:t>37750</w:t>
            </w:r>
          </w:p>
        </w:tc>
        <w:tc>
          <w:tcPr>
            <w:tcW w:w="1480" w:type="dxa"/>
          </w:tcPr>
          <w:p w14:paraId="0A42E69C" w14:textId="77777777" w:rsidR="007B0696" w:rsidRPr="00340914" w:rsidRDefault="007B0696" w:rsidP="007B0696">
            <w:pPr>
              <w:pStyle w:val="TAC"/>
              <w:rPr>
                <w:rFonts w:cs="Arial"/>
              </w:rPr>
            </w:pPr>
            <w:r w:rsidRPr="00340914">
              <w:rPr>
                <w:rFonts w:cs="Arial"/>
              </w:rPr>
              <w:t>37750 – 38249</w:t>
            </w:r>
          </w:p>
        </w:tc>
      </w:tr>
      <w:tr w:rsidR="007B0696" w:rsidRPr="00340914" w14:paraId="0A42E6A5" w14:textId="77777777" w:rsidTr="00431DDF">
        <w:tc>
          <w:tcPr>
            <w:tcW w:w="1067" w:type="dxa"/>
          </w:tcPr>
          <w:p w14:paraId="0A42E69E" w14:textId="77777777" w:rsidR="007B0696" w:rsidRPr="00340914" w:rsidRDefault="007B0696" w:rsidP="007B0696">
            <w:pPr>
              <w:pStyle w:val="TAC"/>
              <w:rPr>
                <w:rFonts w:cs="Arial"/>
              </w:rPr>
            </w:pPr>
            <w:r w:rsidRPr="00340914">
              <w:rPr>
                <w:rFonts w:cs="Arial"/>
              </w:rPr>
              <w:t>39</w:t>
            </w:r>
          </w:p>
        </w:tc>
        <w:tc>
          <w:tcPr>
            <w:tcW w:w="1343" w:type="dxa"/>
          </w:tcPr>
          <w:p w14:paraId="0A42E69F" w14:textId="77777777" w:rsidR="007B0696" w:rsidRPr="00340914" w:rsidRDefault="007B0696" w:rsidP="007B0696">
            <w:pPr>
              <w:pStyle w:val="TAR"/>
              <w:ind w:right="175"/>
              <w:rPr>
                <w:rFonts w:cs="Arial"/>
              </w:rPr>
            </w:pPr>
            <w:r w:rsidRPr="00340914">
              <w:rPr>
                <w:rFonts w:cs="Arial"/>
              </w:rPr>
              <w:t>1880</w:t>
            </w:r>
          </w:p>
        </w:tc>
        <w:tc>
          <w:tcPr>
            <w:tcW w:w="1231" w:type="dxa"/>
          </w:tcPr>
          <w:p w14:paraId="0A42E6A0" w14:textId="77777777" w:rsidR="007B0696" w:rsidRPr="00340914" w:rsidRDefault="007B0696" w:rsidP="007B0696">
            <w:pPr>
              <w:pStyle w:val="TAR"/>
              <w:ind w:right="33"/>
              <w:rPr>
                <w:rFonts w:cs="Arial"/>
              </w:rPr>
            </w:pPr>
            <w:r w:rsidRPr="00340914">
              <w:rPr>
                <w:rFonts w:cs="Arial"/>
              </w:rPr>
              <w:t>38250</w:t>
            </w:r>
          </w:p>
        </w:tc>
        <w:tc>
          <w:tcPr>
            <w:tcW w:w="1559" w:type="dxa"/>
          </w:tcPr>
          <w:p w14:paraId="0A42E6A1" w14:textId="77777777" w:rsidR="007B0696" w:rsidRPr="00340914" w:rsidRDefault="007B0696" w:rsidP="007B0696">
            <w:pPr>
              <w:pStyle w:val="TAC"/>
              <w:rPr>
                <w:rFonts w:cs="Arial"/>
              </w:rPr>
            </w:pPr>
            <w:r w:rsidRPr="00340914">
              <w:rPr>
                <w:rFonts w:cs="Arial"/>
              </w:rPr>
              <w:t>38250 – 38649</w:t>
            </w:r>
          </w:p>
        </w:tc>
        <w:tc>
          <w:tcPr>
            <w:tcW w:w="1497" w:type="dxa"/>
          </w:tcPr>
          <w:p w14:paraId="0A42E6A2" w14:textId="77777777" w:rsidR="007B0696" w:rsidRPr="00340914" w:rsidRDefault="007B0696" w:rsidP="007B0696">
            <w:pPr>
              <w:pStyle w:val="TAR"/>
              <w:ind w:right="290"/>
              <w:rPr>
                <w:rFonts w:cs="Arial"/>
              </w:rPr>
            </w:pPr>
            <w:r w:rsidRPr="00340914">
              <w:rPr>
                <w:rFonts w:cs="Arial"/>
              </w:rPr>
              <w:t>1880</w:t>
            </w:r>
          </w:p>
        </w:tc>
        <w:tc>
          <w:tcPr>
            <w:tcW w:w="1454" w:type="dxa"/>
          </w:tcPr>
          <w:p w14:paraId="0A42E6A3" w14:textId="77777777" w:rsidR="007B0696" w:rsidRPr="00340914" w:rsidRDefault="007B0696" w:rsidP="007B0696">
            <w:pPr>
              <w:pStyle w:val="TAR"/>
              <w:ind w:right="176"/>
              <w:rPr>
                <w:rFonts w:cs="Arial"/>
              </w:rPr>
            </w:pPr>
            <w:r w:rsidRPr="00340914">
              <w:rPr>
                <w:rFonts w:cs="Arial"/>
              </w:rPr>
              <w:t>38250</w:t>
            </w:r>
          </w:p>
        </w:tc>
        <w:tc>
          <w:tcPr>
            <w:tcW w:w="1480" w:type="dxa"/>
          </w:tcPr>
          <w:p w14:paraId="0A42E6A4" w14:textId="77777777" w:rsidR="007B0696" w:rsidRPr="00340914" w:rsidRDefault="007B0696" w:rsidP="007B0696">
            <w:pPr>
              <w:pStyle w:val="TAC"/>
              <w:rPr>
                <w:rFonts w:cs="Arial"/>
              </w:rPr>
            </w:pPr>
            <w:r w:rsidRPr="00340914">
              <w:rPr>
                <w:rFonts w:cs="Arial"/>
              </w:rPr>
              <w:t>38250 – 38649</w:t>
            </w:r>
          </w:p>
        </w:tc>
      </w:tr>
      <w:tr w:rsidR="007B0696" w:rsidRPr="00340914" w14:paraId="0A42E6AD" w14:textId="77777777" w:rsidTr="00431DDF">
        <w:tc>
          <w:tcPr>
            <w:tcW w:w="1067" w:type="dxa"/>
          </w:tcPr>
          <w:p w14:paraId="0A42E6A6" w14:textId="77777777" w:rsidR="007B0696" w:rsidRPr="00340914" w:rsidRDefault="007B0696" w:rsidP="007B0696">
            <w:pPr>
              <w:pStyle w:val="TAC"/>
              <w:rPr>
                <w:rFonts w:cs="Arial"/>
              </w:rPr>
            </w:pPr>
            <w:r w:rsidRPr="00340914">
              <w:rPr>
                <w:rFonts w:cs="Arial"/>
              </w:rPr>
              <w:t>40</w:t>
            </w:r>
          </w:p>
        </w:tc>
        <w:tc>
          <w:tcPr>
            <w:tcW w:w="1343" w:type="dxa"/>
          </w:tcPr>
          <w:p w14:paraId="0A42E6A7" w14:textId="77777777" w:rsidR="007B0696" w:rsidRPr="00340914" w:rsidRDefault="007B0696" w:rsidP="007B0696">
            <w:pPr>
              <w:pStyle w:val="TAR"/>
              <w:ind w:right="175"/>
              <w:rPr>
                <w:rFonts w:cs="Arial"/>
              </w:rPr>
            </w:pPr>
            <w:r w:rsidRPr="00340914">
              <w:rPr>
                <w:rFonts w:cs="Arial"/>
              </w:rPr>
              <w:t>2300</w:t>
            </w:r>
          </w:p>
        </w:tc>
        <w:tc>
          <w:tcPr>
            <w:tcW w:w="1231" w:type="dxa"/>
          </w:tcPr>
          <w:p w14:paraId="0A42E6A8" w14:textId="77777777" w:rsidR="007B0696" w:rsidRPr="00340914" w:rsidRDefault="007B0696" w:rsidP="007B0696">
            <w:pPr>
              <w:pStyle w:val="TAR"/>
              <w:ind w:right="33"/>
              <w:rPr>
                <w:rFonts w:cs="Arial"/>
              </w:rPr>
            </w:pPr>
            <w:r w:rsidRPr="00340914">
              <w:rPr>
                <w:rFonts w:cs="Arial"/>
              </w:rPr>
              <w:t>38650</w:t>
            </w:r>
          </w:p>
        </w:tc>
        <w:tc>
          <w:tcPr>
            <w:tcW w:w="1559" w:type="dxa"/>
          </w:tcPr>
          <w:p w14:paraId="0A42E6A9" w14:textId="77777777" w:rsidR="007B0696" w:rsidRPr="00340914" w:rsidRDefault="007B0696" w:rsidP="007B0696">
            <w:pPr>
              <w:pStyle w:val="TAC"/>
              <w:rPr>
                <w:rFonts w:cs="Arial"/>
              </w:rPr>
            </w:pPr>
            <w:r w:rsidRPr="00340914">
              <w:rPr>
                <w:rFonts w:cs="Arial"/>
              </w:rPr>
              <w:t>38650 – 39649</w:t>
            </w:r>
          </w:p>
        </w:tc>
        <w:tc>
          <w:tcPr>
            <w:tcW w:w="1497" w:type="dxa"/>
          </w:tcPr>
          <w:p w14:paraId="0A42E6AA" w14:textId="77777777" w:rsidR="007B0696" w:rsidRPr="00340914" w:rsidRDefault="007B0696" w:rsidP="007B0696">
            <w:pPr>
              <w:pStyle w:val="TAR"/>
              <w:ind w:right="290"/>
              <w:rPr>
                <w:rFonts w:cs="Arial"/>
              </w:rPr>
            </w:pPr>
            <w:r w:rsidRPr="00340914">
              <w:rPr>
                <w:rFonts w:cs="Arial"/>
              </w:rPr>
              <w:t>2300</w:t>
            </w:r>
          </w:p>
        </w:tc>
        <w:tc>
          <w:tcPr>
            <w:tcW w:w="1454" w:type="dxa"/>
          </w:tcPr>
          <w:p w14:paraId="0A42E6AB" w14:textId="77777777" w:rsidR="007B0696" w:rsidRPr="00340914" w:rsidRDefault="007B0696" w:rsidP="007B0696">
            <w:pPr>
              <w:pStyle w:val="TAR"/>
              <w:ind w:right="176"/>
              <w:rPr>
                <w:rFonts w:cs="Arial"/>
              </w:rPr>
            </w:pPr>
            <w:r w:rsidRPr="00340914">
              <w:rPr>
                <w:rFonts w:cs="Arial"/>
              </w:rPr>
              <w:t>38650</w:t>
            </w:r>
          </w:p>
        </w:tc>
        <w:tc>
          <w:tcPr>
            <w:tcW w:w="1480" w:type="dxa"/>
          </w:tcPr>
          <w:p w14:paraId="0A42E6AC" w14:textId="77777777" w:rsidR="007B0696" w:rsidRPr="00340914" w:rsidRDefault="007B0696" w:rsidP="007B0696">
            <w:pPr>
              <w:pStyle w:val="TAC"/>
              <w:rPr>
                <w:rFonts w:cs="Arial"/>
              </w:rPr>
            </w:pPr>
            <w:r w:rsidRPr="00340914">
              <w:rPr>
                <w:rFonts w:cs="Arial"/>
              </w:rPr>
              <w:t>38650 – 39649</w:t>
            </w:r>
          </w:p>
        </w:tc>
      </w:tr>
      <w:tr w:rsidR="007B0696" w:rsidRPr="00340914" w14:paraId="0A42E6B5" w14:textId="77777777" w:rsidTr="00431DDF">
        <w:tc>
          <w:tcPr>
            <w:tcW w:w="1067" w:type="dxa"/>
          </w:tcPr>
          <w:p w14:paraId="0A42E6AE" w14:textId="77777777" w:rsidR="007B0696" w:rsidRPr="00340914" w:rsidRDefault="007B0696" w:rsidP="007B0696">
            <w:pPr>
              <w:pStyle w:val="TAC"/>
              <w:rPr>
                <w:rFonts w:cs="Arial"/>
              </w:rPr>
            </w:pPr>
            <w:r w:rsidRPr="00340914">
              <w:rPr>
                <w:rFonts w:cs="Arial"/>
              </w:rPr>
              <w:t>41</w:t>
            </w:r>
          </w:p>
        </w:tc>
        <w:tc>
          <w:tcPr>
            <w:tcW w:w="1343" w:type="dxa"/>
          </w:tcPr>
          <w:p w14:paraId="0A42E6AF" w14:textId="77777777" w:rsidR="007B0696" w:rsidRPr="00340914" w:rsidRDefault="007B0696" w:rsidP="007B0696">
            <w:pPr>
              <w:pStyle w:val="TAR"/>
              <w:ind w:right="175"/>
              <w:rPr>
                <w:rFonts w:cs="Arial"/>
              </w:rPr>
            </w:pPr>
            <w:r w:rsidRPr="00340914">
              <w:rPr>
                <w:rFonts w:cs="Arial"/>
              </w:rPr>
              <w:t>2496</w:t>
            </w:r>
          </w:p>
        </w:tc>
        <w:tc>
          <w:tcPr>
            <w:tcW w:w="1231" w:type="dxa"/>
          </w:tcPr>
          <w:p w14:paraId="0A42E6B0" w14:textId="77777777" w:rsidR="007B0696" w:rsidRPr="00340914" w:rsidRDefault="007B0696" w:rsidP="007B0696">
            <w:pPr>
              <w:pStyle w:val="TAR"/>
              <w:ind w:right="33"/>
              <w:rPr>
                <w:rFonts w:cs="Arial"/>
              </w:rPr>
            </w:pPr>
            <w:r w:rsidRPr="00340914">
              <w:rPr>
                <w:rFonts w:cs="Arial"/>
              </w:rPr>
              <w:t>39650</w:t>
            </w:r>
          </w:p>
        </w:tc>
        <w:tc>
          <w:tcPr>
            <w:tcW w:w="1559" w:type="dxa"/>
          </w:tcPr>
          <w:p w14:paraId="0A42E6B1" w14:textId="77777777" w:rsidR="007B0696" w:rsidRPr="00340914" w:rsidRDefault="007B0696" w:rsidP="007B0696">
            <w:pPr>
              <w:pStyle w:val="TAC"/>
              <w:rPr>
                <w:rFonts w:cs="Arial"/>
              </w:rPr>
            </w:pPr>
            <w:r w:rsidRPr="00340914">
              <w:rPr>
                <w:rFonts w:cs="Arial"/>
              </w:rPr>
              <w:t>39650 – 41589</w:t>
            </w:r>
          </w:p>
        </w:tc>
        <w:tc>
          <w:tcPr>
            <w:tcW w:w="1497" w:type="dxa"/>
          </w:tcPr>
          <w:p w14:paraId="0A42E6B2" w14:textId="77777777" w:rsidR="007B0696" w:rsidRPr="00340914" w:rsidRDefault="007B0696" w:rsidP="007B0696">
            <w:pPr>
              <w:pStyle w:val="TAR"/>
              <w:ind w:right="290"/>
              <w:rPr>
                <w:rFonts w:cs="Arial"/>
              </w:rPr>
            </w:pPr>
            <w:r w:rsidRPr="00340914">
              <w:rPr>
                <w:rFonts w:cs="Arial"/>
              </w:rPr>
              <w:t>2496</w:t>
            </w:r>
          </w:p>
        </w:tc>
        <w:tc>
          <w:tcPr>
            <w:tcW w:w="1454" w:type="dxa"/>
          </w:tcPr>
          <w:p w14:paraId="0A42E6B3" w14:textId="77777777" w:rsidR="007B0696" w:rsidRPr="00340914" w:rsidRDefault="007B0696" w:rsidP="007B0696">
            <w:pPr>
              <w:pStyle w:val="TAR"/>
              <w:ind w:right="176"/>
              <w:rPr>
                <w:rFonts w:cs="Arial"/>
              </w:rPr>
            </w:pPr>
            <w:r w:rsidRPr="00340914">
              <w:rPr>
                <w:rFonts w:cs="Arial"/>
              </w:rPr>
              <w:t>39650</w:t>
            </w:r>
          </w:p>
        </w:tc>
        <w:tc>
          <w:tcPr>
            <w:tcW w:w="1480" w:type="dxa"/>
          </w:tcPr>
          <w:p w14:paraId="0A42E6B4" w14:textId="77777777" w:rsidR="007B0696" w:rsidRPr="00340914" w:rsidRDefault="007B0696" w:rsidP="007B0696">
            <w:pPr>
              <w:pStyle w:val="TAC"/>
              <w:rPr>
                <w:rFonts w:cs="Arial"/>
              </w:rPr>
            </w:pPr>
            <w:r w:rsidRPr="00340914">
              <w:rPr>
                <w:rFonts w:cs="Arial"/>
              </w:rPr>
              <w:t xml:space="preserve">39650 – 41589 </w:t>
            </w:r>
          </w:p>
        </w:tc>
      </w:tr>
      <w:tr w:rsidR="007B0696" w:rsidRPr="00340914" w14:paraId="0A42E6BD" w14:textId="77777777" w:rsidTr="00431DDF">
        <w:tc>
          <w:tcPr>
            <w:tcW w:w="1067" w:type="dxa"/>
          </w:tcPr>
          <w:p w14:paraId="0A42E6B6" w14:textId="77777777" w:rsidR="007B0696" w:rsidRPr="00340914" w:rsidRDefault="007B0696" w:rsidP="007B0696">
            <w:pPr>
              <w:pStyle w:val="TAC"/>
              <w:rPr>
                <w:rFonts w:cs="Arial"/>
              </w:rPr>
            </w:pPr>
            <w:r w:rsidRPr="00340914">
              <w:rPr>
                <w:rFonts w:cs="Arial"/>
              </w:rPr>
              <w:t>42</w:t>
            </w:r>
          </w:p>
        </w:tc>
        <w:tc>
          <w:tcPr>
            <w:tcW w:w="1343" w:type="dxa"/>
          </w:tcPr>
          <w:p w14:paraId="0A42E6B7" w14:textId="77777777" w:rsidR="007B0696" w:rsidRPr="00340914" w:rsidRDefault="007B0696" w:rsidP="007B0696">
            <w:pPr>
              <w:pStyle w:val="TAR"/>
              <w:ind w:right="175"/>
              <w:rPr>
                <w:rFonts w:cs="Arial"/>
              </w:rPr>
            </w:pPr>
            <w:r w:rsidRPr="00340914">
              <w:rPr>
                <w:rFonts w:cs="Arial"/>
              </w:rPr>
              <w:t>3400</w:t>
            </w:r>
          </w:p>
        </w:tc>
        <w:tc>
          <w:tcPr>
            <w:tcW w:w="1231" w:type="dxa"/>
          </w:tcPr>
          <w:p w14:paraId="0A42E6B8" w14:textId="77777777" w:rsidR="007B0696" w:rsidRPr="00340914" w:rsidRDefault="007B0696" w:rsidP="007B0696">
            <w:pPr>
              <w:pStyle w:val="TAR"/>
              <w:ind w:right="33"/>
              <w:rPr>
                <w:rFonts w:cs="Arial"/>
              </w:rPr>
            </w:pPr>
            <w:r w:rsidRPr="00340914">
              <w:rPr>
                <w:rFonts w:cs="Arial"/>
              </w:rPr>
              <w:t>41590</w:t>
            </w:r>
          </w:p>
        </w:tc>
        <w:tc>
          <w:tcPr>
            <w:tcW w:w="1559" w:type="dxa"/>
          </w:tcPr>
          <w:p w14:paraId="0A42E6B9" w14:textId="77777777" w:rsidR="007B0696" w:rsidRPr="00340914" w:rsidRDefault="007B0696" w:rsidP="007B0696">
            <w:pPr>
              <w:pStyle w:val="TAC"/>
              <w:rPr>
                <w:rFonts w:cs="Arial"/>
              </w:rPr>
            </w:pPr>
            <w:r w:rsidRPr="00340914">
              <w:rPr>
                <w:rFonts w:cs="Arial"/>
              </w:rPr>
              <w:t>41590 – 43589</w:t>
            </w:r>
          </w:p>
        </w:tc>
        <w:tc>
          <w:tcPr>
            <w:tcW w:w="1497" w:type="dxa"/>
          </w:tcPr>
          <w:p w14:paraId="0A42E6BA" w14:textId="77777777" w:rsidR="007B0696" w:rsidRPr="00340914" w:rsidRDefault="007B0696" w:rsidP="007B0696">
            <w:pPr>
              <w:pStyle w:val="TAR"/>
              <w:ind w:right="290"/>
              <w:rPr>
                <w:rFonts w:cs="Arial"/>
              </w:rPr>
            </w:pPr>
            <w:r w:rsidRPr="00340914">
              <w:rPr>
                <w:rFonts w:cs="Arial"/>
              </w:rPr>
              <w:t>3400</w:t>
            </w:r>
          </w:p>
        </w:tc>
        <w:tc>
          <w:tcPr>
            <w:tcW w:w="1454" w:type="dxa"/>
          </w:tcPr>
          <w:p w14:paraId="0A42E6BB" w14:textId="77777777" w:rsidR="007B0696" w:rsidRPr="00340914" w:rsidRDefault="007B0696" w:rsidP="007B0696">
            <w:pPr>
              <w:pStyle w:val="TAR"/>
              <w:ind w:right="176"/>
              <w:rPr>
                <w:rFonts w:cs="Arial"/>
              </w:rPr>
            </w:pPr>
            <w:r w:rsidRPr="00340914">
              <w:rPr>
                <w:rFonts w:cs="Arial"/>
              </w:rPr>
              <w:t>41590</w:t>
            </w:r>
          </w:p>
        </w:tc>
        <w:tc>
          <w:tcPr>
            <w:tcW w:w="1480" w:type="dxa"/>
          </w:tcPr>
          <w:p w14:paraId="0A42E6BC" w14:textId="77777777" w:rsidR="007B0696" w:rsidRPr="00340914" w:rsidRDefault="007B0696" w:rsidP="007B0696">
            <w:pPr>
              <w:pStyle w:val="TAC"/>
              <w:rPr>
                <w:rFonts w:cs="Arial"/>
              </w:rPr>
            </w:pPr>
            <w:r w:rsidRPr="00340914">
              <w:rPr>
                <w:rFonts w:cs="Arial"/>
              </w:rPr>
              <w:t>41590 – 43589</w:t>
            </w:r>
          </w:p>
        </w:tc>
      </w:tr>
      <w:tr w:rsidR="007B0696" w:rsidRPr="00340914" w14:paraId="0A42E6C5" w14:textId="77777777" w:rsidTr="00431DDF">
        <w:tc>
          <w:tcPr>
            <w:tcW w:w="1067" w:type="dxa"/>
          </w:tcPr>
          <w:p w14:paraId="0A42E6BE" w14:textId="77777777" w:rsidR="007B0696" w:rsidRPr="00340914" w:rsidRDefault="007B0696" w:rsidP="007B0696">
            <w:pPr>
              <w:pStyle w:val="TAC"/>
              <w:rPr>
                <w:rFonts w:cs="Arial"/>
              </w:rPr>
            </w:pPr>
            <w:r w:rsidRPr="00340914">
              <w:rPr>
                <w:rFonts w:cs="Arial"/>
              </w:rPr>
              <w:t>43</w:t>
            </w:r>
          </w:p>
        </w:tc>
        <w:tc>
          <w:tcPr>
            <w:tcW w:w="1343" w:type="dxa"/>
          </w:tcPr>
          <w:p w14:paraId="0A42E6BF" w14:textId="77777777" w:rsidR="007B0696" w:rsidRPr="00340914" w:rsidRDefault="007B0696" w:rsidP="007B0696">
            <w:pPr>
              <w:pStyle w:val="TAR"/>
              <w:ind w:right="175"/>
              <w:rPr>
                <w:rFonts w:cs="Arial"/>
              </w:rPr>
            </w:pPr>
            <w:r w:rsidRPr="00340914">
              <w:rPr>
                <w:rFonts w:cs="Arial"/>
              </w:rPr>
              <w:t>3600</w:t>
            </w:r>
          </w:p>
        </w:tc>
        <w:tc>
          <w:tcPr>
            <w:tcW w:w="1231" w:type="dxa"/>
          </w:tcPr>
          <w:p w14:paraId="0A42E6C0" w14:textId="77777777" w:rsidR="007B0696" w:rsidRPr="00340914" w:rsidRDefault="007B0696" w:rsidP="007B0696">
            <w:pPr>
              <w:pStyle w:val="TAR"/>
              <w:ind w:right="33"/>
              <w:rPr>
                <w:rFonts w:cs="Arial"/>
              </w:rPr>
            </w:pPr>
            <w:r w:rsidRPr="00340914">
              <w:rPr>
                <w:rFonts w:cs="Arial"/>
              </w:rPr>
              <w:t>43590</w:t>
            </w:r>
          </w:p>
        </w:tc>
        <w:tc>
          <w:tcPr>
            <w:tcW w:w="1559" w:type="dxa"/>
          </w:tcPr>
          <w:p w14:paraId="0A42E6C1" w14:textId="77777777" w:rsidR="007B0696" w:rsidRPr="00340914" w:rsidRDefault="007B0696" w:rsidP="007B0696">
            <w:pPr>
              <w:pStyle w:val="TAC"/>
              <w:rPr>
                <w:rFonts w:cs="Arial"/>
              </w:rPr>
            </w:pPr>
            <w:r w:rsidRPr="00340914">
              <w:rPr>
                <w:rFonts w:cs="Arial"/>
              </w:rPr>
              <w:t>43590 – 45589</w:t>
            </w:r>
          </w:p>
        </w:tc>
        <w:tc>
          <w:tcPr>
            <w:tcW w:w="1497" w:type="dxa"/>
          </w:tcPr>
          <w:p w14:paraId="0A42E6C2" w14:textId="77777777" w:rsidR="007B0696" w:rsidRPr="00340914" w:rsidRDefault="007B0696" w:rsidP="007B0696">
            <w:pPr>
              <w:pStyle w:val="TAR"/>
              <w:ind w:right="290"/>
              <w:rPr>
                <w:rFonts w:cs="Arial"/>
              </w:rPr>
            </w:pPr>
            <w:r w:rsidRPr="00340914">
              <w:rPr>
                <w:rFonts w:cs="Arial"/>
              </w:rPr>
              <w:t>3600</w:t>
            </w:r>
          </w:p>
        </w:tc>
        <w:tc>
          <w:tcPr>
            <w:tcW w:w="1454" w:type="dxa"/>
          </w:tcPr>
          <w:p w14:paraId="0A42E6C3" w14:textId="77777777" w:rsidR="007B0696" w:rsidRPr="00340914" w:rsidRDefault="007B0696" w:rsidP="007B0696">
            <w:pPr>
              <w:pStyle w:val="TAR"/>
              <w:ind w:right="176"/>
              <w:rPr>
                <w:rFonts w:cs="Arial"/>
              </w:rPr>
            </w:pPr>
            <w:r w:rsidRPr="00340914">
              <w:rPr>
                <w:rFonts w:cs="Arial"/>
              </w:rPr>
              <w:t>43590</w:t>
            </w:r>
          </w:p>
        </w:tc>
        <w:tc>
          <w:tcPr>
            <w:tcW w:w="1480" w:type="dxa"/>
          </w:tcPr>
          <w:p w14:paraId="0A42E6C4" w14:textId="77777777" w:rsidR="007B0696" w:rsidRPr="00340914" w:rsidRDefault="007B0696" w:rsidP="007B0696">
            <w:pPr>
              <w:pStyle w:val="TAC"/>
              <w:rPr>
                <w:rFonts w:cs="Arial"/>
              </w:rPr>
            </w:pPr>
            <w:r w:rsidRPr="00340914">
              <w:rPr>
                <w:rFonts w:cs="Arial"/>
              </w:rPr>
              <w:t>43590 – 45589</w:t>
            </w:r>
          </w:p>
        </w:tc>
      </w:tr>
      <w:tr w:rsidR="007B0696" w:rsidRPr="00340914" w14:paraId="0A42E6CD" w14:textId="77777777" w:rsidTr="00431DDF">
        <w:tc>
          <w:tcPr>
            <w:tcW w:w="1067" w:type="dxa"/>
          </w:tcPr>
          <w:p w14:paraId="0A42E6C6" w14:textId="77777777" w:rsidR="007B0696" w:rsidRPr="00340914" w:rsidRDefault="007B0696" w:rsidP="007B0696">
            <w:pPr>
              <w:pStyle w:val="TAC"/>
              <w:rPr>
                <w:rFonts w:cs="Arial"/>
              </w:rPr>
            </w:pPr>
            <w:r w:rsidRPr="00340914">
              <w:rPr>
                <w:rFonts w:cs="Arial"/>
              </w:rPr>
              <w:t>44</w:t>
            </w:r>
          </w:p>
        </w:tc>
        <w:tc>
          <w:tcPr>
            <w:tcW w:w="1343" w:type="dxa"/>
          </w:tcPr>
          <w:p w14:paraId="0A42E6C7" w14:textId="77777777" w:rsidR="007B0696" w:rsidRPr="00340914" w:rsidRDefault="007B0696" w:rsidP="007B0696">
            <w:pPr>
              <w:pStyle w:val="TAR"/>
              <w:ind w:right="175"/>
              <w:rPr>
                <w:rFonts w:cs="Arial"/>
              </w:rPr>
            </w:pPr>
            <w:r w:rsidRPr="00340914">
              <w:rPr>
                <w:rFonts w:cs="Arial"/>
              </w:rPr>
              <w:t>703</w:t>
            </w:r>
          </w:p>
        </w:tc>
        <w:tc>
          <w:tcPr>
            <w:tcW w:w="1231" w:type="dxa"/>
          </w:tcPr>
          <w:p w14:paraId="0A42E6C8" w14:textId="77777777" w:rsidR="007B0696" w:rsidRPr="00340914" w:rsidRDefault="007B0696" w:rsidP="007B0696">
            <w:pPr>
              <w:pStyle w:val="TAR"/>
              <w:ind w:right="33"/>
              <w:rPr>
                <w:rFonts w:cs="Arial"/>
              </w:rPr>
            </w:pPr>
            <w:r w:rsidRPr="00340914">
              <w:rPr>
                <w:rFonts w:cs="Arial"/>
              </w:rPr>
              <w:t>45590</w:t>
            </w:r>
          </w:p>
        </w:tc>
        <w:tc>
          <w:tcPr>
            <w:tcW w:w="1559" w:type="dxa"/>
          </w:tcPr>
          <w:p w14:paraId="0A42E6C9" w14:textId="77777777" w:rsidR="007B0696" w:rsidRPr="00340914" w:rsidRDefault="007B0696" w:rsidP="007B0696">
            <w:pPr>
              <w:pStyle w:val="TAC"/>
              <w:rPr>
                <w:rFonts w:cs="Arial"/>
              </w:rPr>
            </w:pPr>
            <w:r w:rsidRPr="00340914">
              <w:rPr>
                <w:rFonts w:cs="Arial"/>
              </w:rPr>
              <w:t>45590 – 46589</w:t>
            </w:r>
          </w:p>
        </w:tc>
        <w:tc>
          <w:tcPr>
            <w:tcW w:w="1497" w:type="dxa"/>
          </w:tcPr>
          <w:p w14:paraId="0A42E6CA" w14:textId="77777777" w:rsidR="007B0696" w:rsidRPr="00340914" w:rsidRDefault="007B0696" w:rsidP="007B0696">
            <w:pPr>
              <w:pStyle w:val="TAR"/>
              <w:ind w:right="290"/>
              <w:rPr>
                <w:rFonts w:cs="Arial"/>
              </w:rPr>
            </w:pPr>
            <w:r w:rsidRPr="00340914">
              <w:rPr>
                <w:rFonts w:cs="Arial"/>
              </w:rPr>
              <w:t>703</w:t>
            </w:r>
          </w:p>
        </w:tc>
        <w:tc>
          <w:tcPr>
            <w:tcW w:w="1454" w:type="dxa"/>
          </w:tcPr>
          <w:p w14:paraId="0A42E6CB" w14:textId="77777777" w:rsidR="007B0696" w:rsidRPr="00340914" w:rsidRDefault="007B0696" w:rsidP="007B0696">
            <w:pPr>
              <w:pStyle w:val="TAR"/>
              <w:ind w:right="176"/>
              <w:rPr>
                <w:rFonts w:cs="Arial"/>
              </w:rPr>
            </w:pPr>
            <w:r w:rsidRPr="00340914">
              <w:rPr>
                <w:rFonts w:cs="Arial"/>
              </w:rPr>
              <w:t>45590</w:t>
            </w:r>
          </w:p>
        </w:tc>
        <w:tc>
          <w:tcPr>
            <w:tcW w:w="1480" w:type="dxa"/>
          </w:tcPr>
          <w:p w14:paraId="0A42E6CC" w14:textId="77777777" w:rsidR="007B0696" w:rsidRPr="00340914" w:rsidRDefault="007B0696" w:rsidP="007B0696">
            <w:pPr>
              <w:pStyle w:val="TAC"/>
              <w:rPr>
                <w:rFonts w:cs="Arial"/>
              </w:rPr>
            </w:pPr>
            <w:r w:rsidRPr="00340914">
              <w:rPr>
                <w:rFonts w:cs="Arial"/>
              </w:rPr>
              <w:t>45590 – 46589</w:t>
            </w:r>
          </w:p>
        </w:tc>
      </w:tr>
      <w:tr w:rsidR="007B0696" w:rsidRPr="00340914" w14:paraId="0A42E6D5" w14:textId="77777777" w:rsidTr="00431DDF">
        <w:tc>
          <w:tcPr>
            <w:tcW w:w="1067" w:type="dxa"/>
          </w:tcPr>
          <w:p w14:paraId="0A42E6C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43" w:type="dxa"/>
          </w:tcPr>
          <w:p w14:paraId="0A42E6CF" w14:textId="77777777" w:rsidR="007B0696" w:rsidRPr="00340914" w:rsidRDefault="007B0696" w:rsidP="007B0696">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31" w:type="dxa"/>
          </w:tcPr>
          <w:p w14:paraId="0A42E6D0" w14:textId="77777777" w:rsidR="007B0696" w:rsidRPr="00340914" w:rsidRDefault="007B0696" w:rsidP="007B0696">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59" w:type="dxa"/>
          </w:tcPr>
          <w:p w14:paraId="0A42E6D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497" w:type="dxa"/>
          </w:tcPr>
          <w:p w14:paraId="0A42E6D2" w14:textId="77777777" w:rsidR="007B0696" w:rsidRPr="00340914" w:rsidRDefault="007B0696" w:rsidP="007B0696">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454" w:type="dxa"/>
          </w:tcPr>
          <w:p w14:paraId="0A42E6D3" w14:textId="77777777" w:rsidR="007B0696" w:rsidRPr="00340914" w:rsidRDefault="007B0696" w:rsidP="007B0696">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480" w:type="dxa"/>
          </w:tcPr>
          <w:p w14:paraId="0A42E6D4"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7B0696" w:rsidRPr="00340914" w14:paraId="0A42E6DE" w14:textId="77777777" w:rsidTr="00431DDF">
        <w:tc>
          <w:tcPr>
            <w:tcW w:w="1067" w:type="dxa"/>
          </w:tcPr>
          <w:p w14:paraId="0A42E6D6" w14:textId="77777777" w:rsidR="007B0696" w:rsidRPr="00340914" w:rsidRDefault="007B0696" w:rsidP="007B0696">
            <w:pPr>
              <w:pStyle w:val="TAC"/>
              <w:rPr>
                <w:rFonts w:cs="Arial"/>
              </w:rPr>
            </w:pPr>
            <w:r w:rsidRPr="00340914">
              <w:rPr>
                <w:rFonts w:cs="Arial" w:hint="eastAsia"/>
                <w:lang w:eastAsia="zh-CN"/>
              </w:rPr>
              <w:t>46</w:t>
            </w:r>
          </w:p>
          <w:p w14:paraId="0A42E6D7" w14:textId="77777777" w:rsidR="007B0696" w:rsidRPr="00340914" w:rsidRDefault="007B0696" w:rsidP="007B0696">
            <w:pPr>
              <w:pStyle w:val="TAC"/>
              <w:rPr>
                <w:rFonts w:cs="Arial"/>
                <w:lang w:eastAsia="zh-CN"/>
              </w:rPr>
            </w:pPr>
            <w:r w:rsidRPr="00340914">
              <w:rPr>
                <w:rFonts w:cs="Arial"/>
              </w:rPr>
              <w:t>(NOTE 3)</w:t>
            </w:r>
          </w:p>
        </w:tc>
        <w:tc>
          <w:tcPr>
            <w:tcW w:w="1343" w:type="dxa"/>
          </w:tcPr>
          <w:p w14:paraId="0A42E6D8" w14:textId="77777777" w:rsidR="007B0696" w:rsidRPr="00340914" w:rsidRDefault="007B0696" w:rsidP="007B0696">
            <w:pPr>
              <w:pStyle w:val="TAR"/>
              <w:ind w:right="175"/>
              <w:rPr>
                <w:rFonts w:cs="Arial"/>
                <w:lang w:eastAsia="zh-CN"/>
              </w:rPr>
            </w:pPr>
            <w:r w:rsidRPr="00340914">
              <w:rPr>
                <w:rFonts w:cs="Arial" w:hint="eastAsia"/>
                <w:lang w:eastAsia="zh-CN"/>
              </w:rPr>
              <w:t>5150</w:t>
            </w:r>
          </w:p>
        </w:tc>
        <w:tc>
          <w:tcPr>
            <w:tcW w:w="1231" w:type="dxa"/>
          </w:tcPr>
          <w:p w14:paraId="0A42E6D9" w14:textId="77777777" w:rsidR="007B0696" w:rsidRPr="00340914" w:rsidRDefault="007B0696" w:rsidP="007B0696">
            <w:pPr>
              <w:pStyle w:val="TAR"/>
              <w:ind w:right="33"/>
              <w:rPr>
                <w:rFonts w:cs="Arial"/>
                <w:lang w:eastAsia="zh-CN"/>
              </w:rPr>
            </w:pPr>
            <w:r w:rsidRPr="00340914">
              <w:rPr>
                <w:rFonts w:cs="Arial" w:hint="eastAsia"/>
                <w:lang w:eastAsia="zh-CN"/>
              </w:rPr>
              <w:t>46790</w:t>
            </w:r>
          </w:p>
        </w:tc>
        <w:tc>
          <w:tcPr>
            <w:tcW w:w="1559" w:type="dxa"/>
          </w:tcPr>
          <w:p w14:paraId="0A42E6DA"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c>
          <w:tcPr>
            <w:tcW w:w="1497" w:type="dxa"/>
          </w:tcPr>
          <w:p w14:paraId="0A42E6DB" w14:textId="77777777" w:rsidR="007B0696" w:rsidRPr="00340914" w:rsidRDefault="007B0696" w:rsidP="007B0696">
            <w:pPr>
              <w:pStyle w:val="TAR"/>
              <w:ind w:right="290"/>
              <w:rPr>
                <w:rFonts w:cs="Arial"/>
                <w:lang w:eastAsia="zh-CN"/>
              </w:rPr>
            </w:pPr>
            <w:r w:rsidRPr="00340914">
              <w:rPr>
                <w:rFonts w:cs="Arial" w:hint="eastAsia"/>
                <w:lang w:eastAsia="zh-CN"/>
              </w:rPr>
              <w:t>5150</w:t>
            </w:r>
          </w:p>
        </w:tc>
        <w:tc>
          <w:tcPr>
            <w:tcW w:w="1454" w:type="dxa"/>
          </w:tcPr>
          <w:p w14:paraId="0A42E6DC" w14:textId="77777777" w:rsidR="007B0696" w:rsidRPr="00340914" w:rsidRDefault="007B0696" w:rsidP="007B0696">
            <w:pPr>
              <w:pStyle w:val="TAR"/>
              <w:ind w:right="176"/>
              <w:rPr>
                <w:rFonts w:cs="Arial"/>
                <w:lang w:eastAsia="zh-CN"/>
              </w:rPr>
            </w:pPr>
            <w:r w:rsidRPr="00340914">
              <w:rPr>
                <w:rFonts w:cs="Arial" w:hint="eastAsia"/>
                <w:lang w:eastAsia="zh-CN"/>
              </w:rPr>
              <w:t>46790</w:t>
            </w:r>
          </w:p>
        </w:tc>
        <w:tc>
          <w:tcPr>
            <w:tcW w:w="1480" w:type="dxa"/>
          </w:tcPr>
          <w:p w14:paraId="0A42E6DD"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r>
      <w:tr w:rsidR="007B0696" w:rsidRPr="00340914" w14:paraId="0A42E6E6" w14:textId="77777777" w:rsidTr="00431DDF">
        <w:tc>
          <w:tcPr>
            <w:tcW w:w="1067" w:type="dxa"/>
          </w:tcPr>
          <w:p w14:paraId="0A42E6DF" w14:textId="77777777" w:rsidR="007B0696" w:rsidRPr="00340914" w:rsidRDefault="007B0696" w:rsidP="007B0696">
            <w:pPr>
              <w:pStyle w:val="TAC"/>
              <w:rPr>
                <w:rFonts w:cs="Arial"/>
                <w:lang w:eastAsia="zh-CN"/>
              </w:rPr>
            </w:pPr>
            <w:r w:rsidRPr="00340914">
              <w:rPr>
                <w:rFonts w:cs="Arial" w:hint="eastAsia"/>
                <w:lang w:eastAsia="zh-CN"/>
              </w:rPr>
              <w:t>47</w:t>
            </w:r>
          </w:p>
        </w:tc>
        <w:tc>
          <w:tcPr>
            <w:tcW w:w="1343" w:type="dxa"/>
          </w:tcPr>
          <w:p w14:paraId="0A42E6E0" w14:textId="77777777" w:rsidR="007B0696" w:rsidRPr="00340914" w:rsidRDefault="007B0696" w:rsidP="007B0696">
            <w:pPr>
              <w:pStyle w:val="TAR"/>
              <w:ind w:right="175"/>
              <w:rPr>
                <w:rFonts w:cs="Arial"/>
                <w:lang w:eastAsia="zh-CN"/>
              </w:rPr>
            </w:pPr>
            <w:r w:rsidRPr="00340914">
              <w:rPr>
                <w:rFonts w:cs="Arial" w:hint="eastAsia"/>
                <w:lang w:eastAsia="zh-CN"/>
              </w:rPr>
              <w:t>5855</w:t>
            </w:r>
          </w:p>
        </w:tc>
        <w:tc>
          <w:tcPr>
            <w:tcW w:w="1231" w:type="dxa"/>
          </w:tcPr>
          <w:p w14:paraId="0A42E6E1" w14:textId="77777777" w:rsidR="007B0696" w:rsidRPr="00340914" w:rsidRDefault="007B0696" w:rsidP="007B0696">
            <w:pPr>
              <w:pStyle w:val="TAR"/>
              <w:ind w:right="33"/>
              <w:rPr>
                <w:rFonts w:cs="Arial"/>
                <w:lang w:eastAsia="zh-CN"/>
              </w:rPr>
            </w:pPr>
            <w:r w:rsidRPr="00340914">
              <w:rPr>
                <w:rFonts w:cs="Arial" w:hint="eastAsia"/>
                <w:lang w:eastAsia="zh-CN"/>
              </w:rPr>
              <w:t>54540</w:t>
            </w:r>
          </w:p>
        </w:tc>
        <w:tc>
          <w:tcPr>
            <w:tcW w:w="1559" w:type="dxa"/>
          </w:tcPr>
          <w:p w14:paraId="0A42E6E2"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c>
          <w:tcPr>
            <w:tcW w:w="1497" w:type="dxa"/>
          </w:tcPr>
          <w:p w14:paraId="0A42E6E3" w14:textId="77777777" w:rsidR="007B0696" w:rsidRPr="00340914" w:rsidRDefault="007B0696" w:rsidP="007B0696">
            <w:pPr>
              <w:pStyle w:val="TAR"/>
              <w:ind w:right="290"/>
              <w:rPr>
                <w:rFonts w:cs="Arial"/>
                <w:lang w:eastAsia="zh-CN"/>
              </w:rPr>
            </w:pPr>
            <w:r w:rsidRPr="00340914">
              <w:rPr>
                <w:rFonts w:cs="Arial" w:hint="eastAsia"/>
                <w:lang w:eastAsia="zh-CN"/>
              </w:rPr>
              <w:t>5855</w:t>
            </w:r>
          </w:p>
        </w:tc>
        <w:tc>
          <w:tcPr>
            <w:tcW w:w="1454" w:type="dxa"/>
          </w:tcPr>
          <w:p w14:paraId="0A42E6E4" w14:textId="77777777" w:rsidR="007B0696" w:rsidRPr="00340914" w:rsidRDefault="007B0696" w:rsidP="007B0696">
            <w:pPr>
              <w:pStyle w:val="TAR"/>
              <w:ind w:right="176"/>
              <w:rPr>
                <w:rFonts w:cs="Arial"/>
                <w:lang w:eastAsia="zh-CN"/>
              </w:rPr>
            </w:pPr>
            <w:r w:rsidRPr="00340914">
              <w:rPr>
                <w:rFonts w:cs="Arial" w:hint="eastAsia"/>
                <w:lang w:eastAsia="zh-CN"/>
              </w:rPr>
              <w:t>54540</w:t>
            </w:r>
          </w:p>
        </w:tc>
        <w:tc>
          <w:tcPr>
            <w:tcW w:w="1480" w:type="dxa"/>
          </w:tcPr>
          <w:p w14:paraId="0A42E6E5"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r>
      <w:tr w:rsidR="007B0696" w:rsidRPr="00340914" w14:paraId="0A42E6EE" w14:textId="77777777" w:rsidTr="00431DDF">
        <w:tc>
          <w:tcPr>
            <w:tcW w:w="1067" w:type="dxa"/>
          </w:tcPr>
          <w:p w14:paraId="0A42E6E7"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343" w:type="dxa"/>
          </w:tcPr>
          <w:p w14:paraId="0A42E6E8" w14:textId="77777777" w:rsidR="007B0696" w:rsidRPr="00340914" w:rsidRDefault="007B0696" w:rsidP="007B0696">
            <w:pPr>
              <w:pStyle w:val="TAR"/>
              <w:ind w:right="175"/>
              <w:rPr>
                <w:rFonts w:cs="Arial"/>
                <w:lang w:eastAsia="zh-CN"/>
              </w:rPr>
            </w:pPr>
            <w:r w:rsidRPr="00340914">
              <w:rPr>
                <w:rFonts w:cs="Arial"/>
                <w:lang w:eastAsia="ja-JP"/>
              </w:rPr>
              <w:t>3550</w:t>
            </w:r>
          </w:p>
        </w:tc>
        <w:tc>
          <w:tcPr>
            <w:tcW w:w="1231" w:type="dxa"/>
          </w:tcPr>
          <w:p w14:paraId="0A42E6E9" w14:textId="77777777" w:rsidR="007B0696" w:rsidRPr="00340914" w:rsidRDefault="007B0696" w:rsidP="007B0696">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59" w:type="dxa"/>
          </w:tcPr>
          <w:p w14:paraId="0A42E6EA"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497" w:type="dxa"/>
          </w:tcPr>
          <w:p w14:paraId="0A42E6EB" w14:textId="77777777" w:rsidR="007B0696" w:rsidRPr="00340914" w:rsidRDefault="007B0696" w:rsidP="007B0696">
            <w:pPr>
              <w:pStyle w:val="TAR"/>
              <w:ind w:right="290"/>
              <w:rPr>
                <w:rFonts w:cs="Arial"/>
                <w:lang w:eastAsia="zh-CN"/>
              </w:rPr>
            </w:pPr>
            <w:r w:rsidRPr="00340914">
              <w:rPr>
                <w:rFonts w:cs="Arial"/>
                <w:lang w:eastAsia="ja-JP"/>
              </w:rPr>
              <w:t>3550</w:t>
            </w:r>
          </w:p>
        </w:tc>
        <w:tc>
          <w:tcPr>
            <w:tcW w:w="1454" w:type="dxa"/>
          </w:tcPr>
          <w:p w14:paraId="0A42E6EC" w14:textId="77777777" w:rsidR="007B0696" w:rsidRPr="00340914" w:rsidRDefault="007B0696" w:rsidP="007B0696">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480" w:type="dxa"/>
          </w:tcPr>
          <w:p w14:paraId="0A42E6ED"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7B0696" w:rsidRPr="00340914" w14:paraId="0A42E6F6" w14:textId="77777777" w:rsidTr="00431DDF">
        <w:tc>
          <w:tcPr>
            <w:tcW w:w="1067" w:type="dxa"/>
          </w:tcPr>
          <w:p w14:paraId="0A42E6EF" w14:textId="77777777" w:rsidR="007B0696" w:rsidRPr="00340914" w:rsidRDefault="007B0696" w:rsidP="007B0696">
            <w:pPr>
              <w:pStyle w:val="TAC"/>
              <w:rPr>
                <w:rFonts w:cs="Arial"/>
                <w:lang w:eastAsia="ja-JP"/>
              </w:rPr>
            </w:pPr>
            <w:r w:rsidRPr="00340914">
              <w:rPr>
                <w:rFonts w:cs="Arial"/>
                <w:lang w:eastAsia="ja-JP"/>
              </w:rPr>
              <w:t>49</w:t>
            </w:r>
          </w:p>
        </w:tc>
        <w:tc>
          <w:tcPr>
            <w:tcW w:w="1343" w:type="dxa"/>
          </w:tcPr>
          <w:p w14:paraId="0A42E6F0" w14:textId="77777777" w:rsidR="007B0696" w:rsidRPr="00340914" w:rsidRDefault="007B0696" w:rsidP="007B0696">
            <w:pPr>
              <w:pStyle w:val="TAR"/>
              <w:ind w:right="175"/>
              <w:rPr>
                <w:rFonts w:cs="Arial"/>
                <w:lang w:eastAsia="ja-JP"/>
              </w:rPr>
            </w:pPr>
            <w:r w:rsidRPr="00340914">
              <w:rPr>
                <w:rFonts w:cs="Arial"/>
                <w:lang w:eastAsia="ja-JP"/>
              </w:rPr>
              <w:t>3550</w:t>
            </w:r>
          </w:p>
        </w:tc>
        <w:tc>
          <w:tcPr>
            <w:tcW w:w="1231" w:type="dxa"/>
          </w:tcPr>
          <w:p w14:paraId="0A42E6F1" w14:textId="77777777" w:rsidR="007B0696" w:rsidRPr="00340914" w:rsidRDefault="007B0696" w:rsidP="007B0696">
            <w:pPr>
              <w:pStyle w:val="TAR"/>
              <w:ind w:right="33"/>
              <w:rPr>
                <w:rFonts w:cs="Arial"/>
                <w:lang w:eastAsia="ja-JP"/>
              </w:rPr>
            </w:pPr>
            <w:r w:rsidRPr="00340914">
              <w:rPr>
                <w:rFonts w:cs="Arial"/>
                <w:lang w:eastAsia="ja-JP"/>
              </w:rPr>
              <w:t>56740</w:t>
            </w:r>
          </w:p>
        </w:tc>
        <w:tc>
          <w:tcPr>
            <w:tcW w:w="1559" w:type="dxa"/>
          </w:tcPr>
          <w:p w14:paraId="0A42E6F2" w14:textId="77777777" w:rsidR="007B0696" w:rsidRPr="00340914" w:rsidRDefault="007B0696" w:rsidP="007B0696">
            <w:pPr>
              <w:pStyle w:val="TAC"/>
              <w:rPr>
                <w:rFonts w:cs="Arial"/>
                <w:lang w:eastAsia="ja-JP"/>
              </w:rPr>
            </w:pPr>
            <w:r w:rsidRPr="00340914">
              <w:rPr>
                <w:rFonts w:cs="Arial"/>
                <w:lang w:eastAsia="ja-JP"/>
              </w:rPr>
              <w:t>56740 – 58239</w:t>
            </w:r>
          </w:p>
        </w:tc>
        <w:tc>
          <w:tcPr>
            <w:tcW w:w="1497" w:type="dxa"/>
          </w:tcPr>
          <w:p w14:paraId="0A42E6F3" w14:textId="77777777" w:rsidR="007B0696" w:rsidRPr="00340914" w:rsidRDefault="007B0696" w:rsidP="007B0696">
            <w:pPr>
              <w:pStyle w:val="TAR"/>
              <w:ind w:right="290"/>
              <w:rPr>
                <w:rFonts w:cs="Arial"/>
                <w:lang w:eastAsia="ja-JP"/>
              </w:rPr>
            </w:pPr>
            <w:r w:rsidRPr="00340914">
              <w:rPr>
                <w:rFonts w:cs="Arial"/>
                <w:lang w:eastAsia="ja-JP"/>
              </w:rPr>
              <w:t>3550</w:t>
            </w:r>
          </w:p>
        </w:tc>
        <w:tc>
          <w:tcPr>
            <w:tcW w:w="1454" w:type="dxa"/>
          </w:tcPr>
          <w:p w14:paraId="0A42E6F4" w14:textId="77777777" w:rsidR="007B0696" w:rsidRPr="00340914" w:rsidRDefault="007B0696" w:rsidP="007B0696">
            <w:pPr>
              <w:pStyle w:val="TAR"/>
              <w:ind w:right="176"/>
              <w:rPr>
                <w:rFonts w:cs="Arial"/>
                <w:lang w:eastAsia="ja-JP"/>
              </w:rPr>
            </w:pPr>
            <w:r w:rsidRPr="00340914">
              <w:rPr>
                <w:rFonts w:cs="Arial"/>
                <w:lang w:eastAsia="ja-JP"/>
              </w:rPr>
              <w:t>56740</w:t>
            </w:r>
          </w:p>
        </w:tc>
        <w:tc>
          <w:tcPr>
            <w:tcW w:w="1480" w:type="dxa"/>
          </w:tcPr>
          <w:p w14:paraId="0A42E6F5" w14:textId="77777777" w:rsidR="007B0696" w:rsidRPr="00340914" w:rsidRDefault="007B0696" w:rsidP="007B0696">
            <w:pPr>
              <w:pStyle w:val="TAC"/>
              <w:rPr>
                <w:rFonts w:cs="Arial"/>
                <w:lang w:eastAsia="ja-JP"/>
              </w:rPr>
            </w:pPr>
            <w:r w:rsidRPr="00340914">
              <w:rPr>
                <w:rFonts w:cs="Arial"/>
                <w:lang w:eastAsia="ja-JP"/>
              </w:rPr>
              <w:t>56740 – 58239</w:t>
            </w:r>
          </w:p>
        </w:tc>
      </w:tr>
      <w:tr w:rsidR="007B0696" w:rsidRPr="00340914" w14:paraId="0A42E6FE" w14:textId="77777777" w:rsidTr="00431DDF">
        <w:tc>
          <w:tcPr>
            <w:tcW w:w="1067" w:type="dxa"/>
          </w:tcPr>
          <w:p w14:paraId="0A42E6F7" w14:textId="77777777" w:rsidR="007B0696" w:rsidRPr="00340914" w:rsidRDefault="007B0696" w:rsidP="007B0696">
            <w:pPr>
              <w:pStyle w:val="TAC"/>
              <w:rPr>
                <w:rFonts w:cs="Arial"/>
              </w:rPr>
            </w:pPr>
            <w:r w:rsidRPr="00340914">
              <w:rPr>
                <w:rFonts w:cs="Arial"/>
                <w:lang w:eastAsia="ja-JP"/>
              </w:rPr>
              <w:t>50</w:t>
            </w:r>
          </w:p>
        </w:tc>
        <w:tc>
          <w:tcPr>
            <w:tcW w:w="1343" w:type="dxa"/>
          </w:tcPr>
          <w:p w14:paraId="0A42E6F8" w14:textId="77777777" w:rsidR="007B0696" w:rsidRPr="00340914" w:rsidRDefault="007B0696" w:rsidP="007B0696">
            <w:pPr>
              <w:pStyle w:val="TAR"/>
              <w:ind w:right="175"/>
              <w:rPr>
                <w:rFonts w:cs="Arial"/>
              </w:rPr>
            </w:pPr>
            <w:r w:rsidRPr="00340914">
              <w:rPr>
                <w:rFonts w:cs="Arial"/>
              </w:rPr>
              <w:t>1432</w:t>
            </w:r>
          </w:p>
        </w:tc>
        <w:tc>
          <w:tcPr>
            <w:tcW w:w="1231" w:type="dxa"/>
          </w:tcPr>
          <w:p w14:paraId="0A42E6F9" w14:textId="77777777" w:rsidR="007B0696" w:rsidRPr="00340914" w:rsidRDefault="007B0696" w:rsidP="007B0696">
            <w:pPr>
              <w:pStyle w:val="TAR"/>
              <w:ind w:right="33"/>
              <w:rPr>
                <w:rFonts w:cs="Arial"/>
              </w:rPr>
            </w:pPr>
            <w:r w:rsidRPr="00340914">
              <w:rPr>
                <w:rFonts w:cs="Arial"/>
              </w:rPr>
              <w:t>58240</w:t>
            </w:r>
          </w:p>
        </w:tc>
        <w:tc>
          <w:tcPr>
            <w:tcW w:w="1559" w:type="dxa"/>
          </w:tcPr>
          <w:p w14:paraId="0A42E6FA" w14:textId="77777777" w:rsidR="007B0696" w:rsidRPr="00340914" w:rsidRDefault="007B0696" w:rsidP="007B0696">
            <w:pPr>
              <w:pStyle w:val="TAC"/>
              <w:rPr>
                <w:rFonts w:cs="Arial"/>
              </w:rPr>
            </w:pPr>
            <w:r w:rsidRPr="00340914">
              <w:rPr>
                <w:rFonts w:cs="Arial"/>
              </w:rPr>
              <w:t>58240 - 59089</w:t>
            </w:r>
          </w:p>
        </w:tc>
        <w:tc>
          <w:tcPr>
            <w:tcW w:w="1497" w:type="dxa"/>
          </w:tcPr>
          <w:p w14:paraId="0A42E6FB" w14:textId="77777777" w:rsidR="007B0696" w:rsidRPr="00340914" w:rsidRDefault="007B0696" w:rsidP="007B0696">
            <w:pPr>
              <w:pStyle w:val="TAR"/>
              <w:ind w:right="290"/>
              <w:rPr>
                <w:rFonts w:cs="Arial"/>
              </w:rPr>
            </w:pPr>
            <w:r w:rsidRPr="00340914">
              <w:rPr>
                <w:rFonts w:cs="Arial"/>
                <w:lang w:eastAsia="ja-JP"/>
              </w:rPr>
              <w:t>1432</w:t>
            </w:r>
          </w:p>
        </w:tc>
        <w:tc>
          <w:tcPr>
            <w:tcW w:w="1454" w:type="dxa"/>
          </w:tcPr>
          <w:p w14:paraId="0A42E6FC" w14:textId="77777777" w:rsidR="007B0696" w:rsidRPr="00340914" w:rsidRDefault="007B0696" w:rsidP="007B0696">
            <w:pPr>
              <w:pStyle w:val="TAR"/>
              <w:ind w:right="176"/>
              <w:rPr>
                <w:rFonts w:cs="Arial"/>
              </w:rPr>
            </w:pPr>
            <w:r w:rsidRPr="00340914">
              <w:rPr>
                <w:rFonts w:cs="Arial"/>
              </w:rPr>
              <w:t>58240</w:t>
            </w:r>
          </w:p>
        </w:tc>
        <w:tc>
          <w:tcPr>
            <w:tcW w:w="1480" w:type="dxa"/>
          </w:tcPr>
          <w:p w14:paraId="0A42E6FD" w14:textId="77777777" w:rsidR="007B0696" w:rsidRPr="00340914" w:rsidRDefault="007B0696" w:rsidP="007B0696">
            <w:pPr>
              <w:pStyle w:val="TAC"/>
              <w:rPr>
                <w:rFonts w:cs="Arial"/>
              </w:rPr>
            </w:pPr>
            <w:r w:rsidRPr="00340914">
              <w:rPr>
                <w:rFonts w:cs="Arial"/>
              </w:rPr>
              <w:t>58240 - 59089</w:t>
            </w:r>
          </w:p>
        </w:tc>
      </w:tr>
      <w:tr w:rsidR="007B0696" w:rsidRPr="00340914" w14:paraId="0A42E706" w14:textId="77777777" w:rsidTr="00431DDF">
        <w:tc>
          <w:tcPr>
            <w:tcW w:w="1067" w:type="dxa"/>
          </w:tcPr>
          <w:p w14:paraId="0A42E6FF" w14:textId="77777777" w:rsidR="007B0696" w:rsidRPr="00340914" w:rsidRDefault="007B0696" w:rsidP="007B0696">
            <w:pPr>
              <w:pStyle w:val="TAC"/>
              <w:rPr>
                <w:rFonts w:cs="Arial"/>
              </w:rPr>
            </w:pPr>
            <w:r w:rsidRPr="00340914">
              <w:rPr>
                <w:rFonts w:cs="Arial"/>
                <w:lang w:eastAsia="ja-JP"/>
              </w:rPr>
              <w:t>51</w:t>
            </w:r>
          </w:p>
        </w:tc>
        <w:tc>
          <w:tcPr>
            <w:tcW w:w="1343" w:type="dxa"/>
          </w:tcPr>
          <w:p w14:paraId="0A42E700" w14:textId="77777777" w:rsidR="007B0696" w:rsidRPr="00340914" w:rsidRDefault="007B0696" w:rsidP="007B0696">
            <w:pPr>
              <w:pStyle w:val="TAR"/>
              <w:ind w:right="175"/>
              <w:rPr>
                <w:rFonts w:cs="Arial"/>
              </w:rPr>
            </w:pPr>
            <w:r w:rsidRPr="00340914">
              <w:rPr>
                <w:rFonts w:cs="Arial"/>
              </w:rPr>
              <w:t>1427</w:t>
            </w:r>
          </w:p>
        </w:tc>
        <w:tc>
          <w:tcPr>
            <w:tcW w:w="1231" w:type="dxa"/>
          </w:tcPr>
          <w:p w14:paraId="0A42E701" w14:textId="77777777" w:rsidR="007B0696" w:rsidRPr="00340914" w:rsidRDefault="007B0696" w:rsidP="007B0696">
            <w:pPr>
              <w:pStyle w:val="TAR"/>
              <w:ind w:right="33"/>
              <w:rPr>
                <w:rFonts w:cs="Arial"/>
              </w:rPr>
            </w:pPr>
            <w:r w:rsidRPr="00340914">
              <w:rPr>
                <w:rFonts w:cs="Arial"/>
              </w:rPr>
              <w:t>59090</w:t>
            </w:r>
          </w:p>
        </w:tc>
        <w:tc>
          <w:tcPr>
            <w:tcW w:w="1559" w:type="dxa"/>
          </w:tcPr>
          <w:p w14:paraId="0A42E702" w14:textId="77777777" w:rsidR="007B0696" w:rsidRPr="00340914" w:rsidRDefault="007B0696" w:rsidP="007B0696">
            <w:pPr>
              <w:pStyle w:val="TAC"/>
              <w:rPr>
                <w:rFonts w:cs="Arial"/>
              </w:rPr>
            </w:pPr>
            <w:r w:rsidRPr="00340914">
              <w:rPr>
                <w:rFonts w:cs="Arial"/>
              </w:rPr>
              <w:t>59090 - 59139</w:t>
            </w:r>
          </w:p>
        </w:tc>
        <w:tc>
          <w:tcPr>
            <w:tcW w:w="1497" w:type="dxa"/>
          </w:tcPr>
          <w:p w14:paraId="0A42E703" w14:textId="77777777" w:rsidR="007B0696" w:rsidRPr="00340914" w:rsidRDefault="007B0696" w:rsidP="007B0696">
            <w:pPr>
              <w:pStyle w:val="TAR"/>
              <w:ind w:right="290"/>
              <w:rPr>
                <w:rFonts w:cs="Arial"/>
              </w:rPr>
            </w:pPr>
            <w:r w:rsidRPr="00340914">
              <w:rPr>
                <w:rFonts w:cs="Arial"/>
                <w:lang w:eastAsia="ja-JP"/>
              </w:rPr>
              <w:t>1427</w:t>
            </w:r>
          </w:p>
        </w:tc>
        <w:tc>
          <w:tcPr>
            <w:tcW w:w="1454" w:type="dxa"/>
          </w:tcPr>
          <w:p w14:paraId="0A42E704" w14:textId="77777777" w:rsidR="007B0696" w:rsidRPr="00340914" w:rsidRDefault="007B0696" w:rsidP="007B0696">
            <w:pPr>
              <w:pStyle w:val="TAR"/>
              <w:ind w:right="176"/>
              <w:rPr>
                <w:rFonts w:cs="Arial"/>
              </w:rPr>
            </w:pPr>
            <w:r w:rsidRPr="00340914">
              <w:rPr>
                <w:rFonts w:cs="Arial"/>
              </w:rPr>
              <w:t>59090</w:t>
            </w:r>
          </w:p>
        </w:tc>
        <w:tc>
          <w:tcPr>
            <w:tcW w:w="1480" w:type="dxa"/>
          </w:tcPr>
          <w:p w14:paraId="0A42E705" w14:textId="77777777" w:rsidR="007B0696" w:rsidRPr="00340914" w:rsidRDefault="007B0696" w:rsidP="007B0696">
            <w:pPr>
              <w:pStyle w:val="TAC"/>
              <w:rPr>
                <w:rFonts w:cs="Arial"/>
              </w:rPr>
            </w:pPr>
            <w:r w:rsidRPr="00340914">
              <w:rPr>
                <w:rFonts w:cs="Arial"/>
              </w:rPr>
              <w:t>59090 - 59139</w:t>
            </w:r>
          </w:p>
        </w:tc>
      </w:tr>
      <w:tr w:rsidR="007B0696" w:rsidRPr="00340914" w14:paraId="0A42E70E" w14:textId="77777777" w:rsidTr="00431DDF">
        <w:tc>
          <w:tcPr>
            <w:tcW w:w="1067" w:type="dxa"/>
          </w:tcPr>
          <w:p w14:paraId="0A42E707" w14:textId="77777777" w:rsidR="007B0696" w:rsidRPr="00340914" w:rsidRDefault="007B0696" w:rsidP="007B0696">
            <w:pPr>
              <w:pStyle w:val="TAC"/>
              <w:rPr>
                <w:rFonts w:cs="Arial"/>
                <w:lang w:eastAsia="ja-JP"/>
              </w:rPr>
            </w:pPr>
            <w:r w:rsidRPr="00340914">
              <w:rPr>
                <w:rFonts w:cs="Arial"/>
                <w:lang w:eastAsia="ja-JP"/>
              </w:rPr>
              <w:t>52</w:t>
            </w:r>
          </w:p>
        </w:tc>
        <w:tc>
          <w:tcPr>
            <w:tcW w:w="1343" w:type="dxa"/>
          </w:tcPr>
          <w:p w14:paraId="0A42E708" w14:textId="77777777" w:rsidR="007B0696" w:rsidRPr="00340914" w:rsidRDefault="007B0696" w:rsidP="007B0696">
            <w:pPr>
              <w:pStyle w:val="TAR"/>
              <w:ind w:right="175"/>
              <w:rPr>
                <w:rFonts w:cs="Arial"/>
              </w:rPr>
            </w:pPr>
            <w:r w:rsidRPr="00340914">
              <w:rPr>
                <w:rFonts w:cs="Arial"/>
              </w:rPr>
              <w:t>3300</w:t>
            </w:r>
          </w:p>
        </w:tc>
        <w:tc>
          <w:tcPr>
            <w:tcW w:w="1231" w:type="dxa"/>
          </w:tcPr>
          <w:p w14:paraId="0A42E709" w14:textId="77777777" w:rsidR="007B0696" w:rsidRPr="00340914" w:rsidRDefault="007B0696" w:rsidP="007B0696">
            <w:pPr>
              <w:pStyle w:val="TAR"/>
              <w:ind w:right="33"/>
              <w:rPr>
                <w:rFonts w:cs="Arial"/>
              </w:rPr>
            </w:pPr>
            <w:r w:rsidRPr="00340914">
              <w:rPr>
                <w:rFonts w:cs="Arial"/>
              </w:rPr>
              <w:t>59140</w:t>
            </w:r>
          </w:p>
        </w:tc>
        <w:tc>
          <w:tcPr>
            <w:tcW w:w="1559" w:type="dxa"/>
          </w:tcPr>
          <w:p w14:paraId="0A42E70A" w14:textId="77777777" w:rsidR="007B0696" w:rsidRPr="00340914" w:rsidRDefault="007B0696" w:rsidP="007B0696">
            <w:pPr>
              <w:pStyle w:val="TAC"/>
              <w:rPr>
                <w:rFonts w:cs="Arial"/>
              </w:rPr>
            </w:pPr>
            <w:r w:rsidRPr="00340914">
              <w:rPr>
                <w:rFonts w:cs="Arial"/>
              </w:rPr>
              <w:t>59140 - 60139</w:t>
            </w:r>
          </w:p>
        </w:tc>
        <w:tc>
          <w:tcPr>
            <w:tcW w:w="1497" w:type="dxa"/>
          </w:tcPr>
          <w:p w14:paraId="0A42E70B" w14:textId="77777777" w:rsidR="007B0696" w:rsidRPr="00340914" w:rsidRDefault="007B0696" w:rsidP="007B0696">
            <w:pPr>
              <w:pStyle w:val="TAR"/>
              <w:ind w:right="290"/>
              <w:rPr>
                <w:rFonts w:cs="Arial"/>
                <w:lang w:eastAsia="ja-JP"/>
              </w:rPr>
            </w:pPr>
            <w:r w:rsidRPr="00340914">
              <w:rPr>
                <w:rFonts w:cs="Arial"/>
                <w:lang w:eastAsia="ja-JP"/>
              </w:rPr>
              <w:t>3300</w:t>
            </w:r>
          </w:p>
        </w:tc>
        <w:tc>
          <w:tcPr>
            <w:tcW w:w="1454" w:type="dxa"/>
          </w:tcPr>
          <w:p w14:paraId="0A42E70C" w14:textId="77777777" w:rsidR="007B0696" w:rsidRPr="00340914" w:rsidRDefault="007B0696" w:rsidP="007B0696">
            <w:pPr>
              <w:pStyle w:val="TAR"/>
              <w:ind w:right="176"/>
              <w:rPr>
                <w:rFonts w:cs="Arial"/>
              </w:rPr>
            </w:pPr>
            <w:r w:rsidRPr="00340914">
              <w:rPr>
                <w:rFonts w:cs="Arial"/>
              </w:rPr>
              <w:t>59140</w:t>
            </w:r>
          </w:p>
        </w:tc>
        <w:tc>
          <w:tcPr>
            <w:tcW w:w="1480" w:type="dxa"/>
          </w:tcPr>
          <w:p w14:paraId="0A42E70D" w14:textId="77777777" w:rsidR="007B0696" w:rsidRPr="00340914" w:rsidRDefault="007B0696" w:rsidP="007B0696">
            <w:pPr>
              <w:pStyle w:val="TAC"/>
              <w:rPr>
                <w:rFonts w:cs="Arial"/>
              </w:rPr>
            </w:pPr>
            <w:r w:rsidRPr="00340914">
              <w:rPr>
                <w:rFonts w:cs="Arial"/>
              </w:rPr>
              <w:t>59140 - 60139</w:t>
            </w:r>
          </w:p>
        </w:tc>
      </w:tr>
      <w:tr w:rsidR="007B0696" w:rsidRPr="00340914" w14:paraId="0A42E716" w14:textId="77777777" w:rsidTr="00431DDF">
        <w:tc>
          <w:tcPr>
            <w:tcW w:w="1067" w:type="dxa"/>
          </w:tcPr>
          <w:p w14:paraId="0A42E70F" w14:textId="77777777" w:rsidR="007B0696" w:rsidRPr="00340914" w:rsidRDefault="007B0696" w:rsidP="007B0696">
            <w:pPr>
              <w:pStyle w:val="TAC"/>
              <w:rPr>
                <w:rFonts w:cs="Arial"/>
                <w:lang w:eastAsia="ja-JP"/>
              </w:rPr>
            </w:pPr>
            <w:r w:rsidRPr="00340914">
              <w:rPr>
                <w:lang w:val="en-US" w:eastAsia="ja-JP"/>
              </w:rPr>
              <w:t>53</w:t>
            </w:r>
          </w:p>
        </w:tc>
        <w:tc>
          <w:tcPr>
            <w:tcW w:w="1343" w:type="dxa"/>
          </w:tcPr>
          <w:p w14:paraId="0A42E710" w14:textId="77777777" w:rsidR="007B0696" w:rsidRPr="00340914" w:rsidRDefault="007B0696" w:rsidP="007B0696">
            <w:pPr>
              <w:pStyle w:val="TAR"/>
              <w:ind w:right="175"/>
              <w:rPr>
                <w:rFonts w:cs="Arial"/>
              </w:rPr>
            </w:pPr>
            <w:r w:rsidRPr="00340914">
              <w:rPr>
                <w:lang w:val="en-US"/>
              </w:rPr>
              <w:t>2483.5</w:t>
            </w:r>
          </w:p>
        </w:tc>
        <w:tc>
          <w:tcPr>
            <w:tcW w:w="1231" w:type="dxa"/>
          </w:tcPr>
          <w:p w14:paraId="0A42E711" w14:textId="77777777" w:rsidR="007B0696" w:rsidRPr="00340914" w:rsidRDefault="007B0696" w:rsidP="007B0696">
            <w:pPr>
              <w:pStyle w:val="TAR"/>
              <w:ind w:right="33"/>
              <w:rPr>
                <w:rFonts w:cs="Arial"/>
              </w:rPr>
            </w:pPr>
            <w:r w:rsidRPr="00340914">
              <w:rPr>
                <w:lang w:val="en-US"/>
              </w:rPr>
              <w:t>60140</w:t>
            </w:r>
          </w:p>
        </w:tc>
        <w:tc>
          <w:tcPr>
            <w:tcW w:w="1559" w:type="dxa"/>
          </w:tcPr>
          <w:p w14:paraId="0A42E712" w14:textId="77777777" w:rsidR="007B0696" w:rsidRPr="00340914" w:rsidRDefault="007B0696" w:rsidP="007B0696">
            <w:pPr>
              <w:pStyle w:val="TAC"/>
              <w:rPr>
                <w:rFonts w:cs="Arial"/>
              </w:rPr>
            </w:pPr>
            <w:r w:rsidRPr="00340914">
              <w:rPr>
                <w:lang w:val="en-US"/>
              </w:rPr>
              <w:t>60140 - 60254</w:t>
            </w:r>
          </w:p>
        </w:tc>
        <w:tc>
          <w:tcPr>
            <w:tcW w:w="1497" w:type="dxa"/>
          </w:tcPr>
          <w:p w14:paraId="0A42E713" w14:textId="77777777" w:rsidR="007B0696" w:rsidRPr="00340914" w:rsidRDefault="007B0696" w:rsidP="007B0696">
            <w:pPr>
              <w:pStyle w:val="TAR"/>
              <w:ind w:right="290"/>
              <w:rPr>
                <w:rFonts w:cs="Arial"/>
                <w:lang w:eastAsia="ja-JP"/>
              </w:rPr>
            </w:pPr>
            <w:r w:rsidRPr="00340914">
              <w:rPr>
                <w:lang w:val="en-US"/>
              </w:rPr>
              <w:t>2483.5</w:t>
            </w:r>
          </w:p>
        </w:tc>
        <w:tc>
          <w:tcPr>
            <w:tcW w:w="1454" w:type="dxa"/>
          </w:tcPr>
          <w:p w14:paraId="0A42E714" w14:textId="77777777" w:rsidR="007B0696" w:rsidRPr="00340914" w:rsidRDefault="007B0696" w:rsidP="007B0696">
            <w:pPr>
              <w:pStyle w:val="TAR"/>
              <w:ind w:right="176"/>
              <w:rPr>
                <w:rFonts w:cs="Arial"/>
              </w:rPr>
            </w:pPr>
            <w:r w:rsidRPr="00340914">
              <w:rPr>
                <w:lang w:val="en-US"/>
              </w:rPr>
              <w:t>60140</w:t>
            </w:r>
          </w:p>
        </w:tc>
        <w:tc>
          <w:tcPr>
            <w:tcW w:w="1480" w:type="dxa"/>
          </w:tcPr>
          <w:p w14:paraId="0A42E715" w14:textId="77777777" w:rsidR="007B0696" w:rsidRPr="00340914" w:rsidRDefault="007B0696" w:rsidP="007B0696">
            <w:pPr>
              <w:pStyle w:val="TAC"/>
              <w:rPr>
                <w:rFonts w:cs="Arial"/>
              </w:rPr>
            </w:pPr>
            <w:r w:rsidRPr="00340914">
              <w:rPr>
                <w:lang w:val="en-US"/>
              </w:rPr>
              <w:t>60140 - 60254</w:t>
            </w:r>
          </w:p>
        </w:tc>
      </w:tr>
      <w:tr w:rsidR="00807753" w:rsidRPr="00340914" w14:paraId="23677046" w14:textId="77777777" w:rsidTr="00431DDF">
        <w:tc>
          <w:tcPr>
            <w:tcW w:w="1067" w:type="dxa"/>
            <w:tcBorders>
              <w:top w:val="single" w:sz="4" w:space="0" w:color="auto"/>
              <w:left w:val="single" w:sz="4" w:space="0" w:color="auto"/>
              <w:bottom w:val="single" w:sz="4" w:space="0" w:color="auto"/>
              <w:right w:val="single" w:sz="4" w:space="0" w:color="auto"/>
            </w:tcBorders>
          </w:tcPr>
          <w:p w14:paraId="2B4B6255" w14:textId="6A09D426" w:rsidR="00807753" w:rsidRPr="00340914" w:rsidRDefault="00807753" w:rsidP="00807753">
            <w:pPr>
              <w:pStyle w:val="TAC"/>
              <w:rPr>
                <w:rFonts w:cs="Arial"/>
                <w:lang w:eastAsia="ja-JP"/>
              </w:rPr>
            </w:pPr>
            <w:r>
              <w:rPr>
                <w:lang w:val="en-US" w:eastAsia="ja-JP"/>
              </w:rPr>
              <w:t>54</w:t>
            </w:r>
          </w:p>
        </w:tc>
        <w:tc>
          <w:tcPr>
            <w:tcW w:w="1343" w:type="dxa"/>
            <w:tcBorders>
              <w:top w:val="single" w:sz="4" w:space="0" w:color="auto"/>
              <w:left w:val="single" w:sz="4" w:space="0" w:color="auto"/>
              <w:bottom w:val="single" w:sz="4" w:space="0" w:color="auto"/>
              <w:right w:val="single" w:sz="4" w:space="0" w:color="auto"/>
            </w:tcBorders>
          </w:tcPr>
          <w:p w14:paraId="06081FA3" w14:textId="161CB4D0" w:rsidR="00807753" w:rsidRPr="00340914" w:rsidRDefault="00807753" w:rsidP="00807753">
            <w:pPr>
              <w:pStyle w:val="TAR"/>
              <w:ind w:right="175"/>
              <w:rPr>
                <w:rFonts w:cs="Arial"/>
                <w:lang w:eastAsia="ja-JP"/>
              </w:rPr>
            </w:pPr>
            <w:r>
              <w:rPr>
                <w:lang w:val="en-US"/>
              </w:rPr>
              <w:t>1670</w:t>
            </w:r>
          </w:p>
        </w:tc>
        <w:tc>
          <w:tcPr>
            <w:tcW w:w="1231" w:type="dxa"/>
            <w:tcBorders>
              <w:top w:val="single" w:sz="4" w:space="0" w:color="auto"/>
              <w:left w:val="single" w:sz="4" w:space="0" w:color="auto"/>
              <w:bottom w:val="single" w:sz="4" w:space="0" w:color="auto"/>
              <w:right w:val="single" w:sz="4" w:space="0" w:color="auto"/>
            </w:tcBorders>
          </w:tcPr>
          <w:p w14:paraId="00B27202" w14:textId="66513E77" w:rsidR="00807753" w:rsidRPr="00340914" w:rsidRDefault="00807753" w:rsidP="00807753">
            <w:pPr>
              <w:pStyle w:val="TAR"/>
              <w:ind w:right="33"/>
              <w:rPr>
                <w:rFonts w:cs="Arial"/>
                <w:lang w:eastAsia="ja-JP"/>
              </w:rPr>
            </w:pPr>
            <w:r>
              <w:rPr>
                <w:lang w:val="en-US"/>
              </w:rPr>
              <w:t>60255</w:t>
            </w:r>
          </w:p>
        </w:tc>
        <w:tc>
          <w:tcPr>
            <w:tcW w:w="1559" w:type="dxa"/>
            <w:tcBorders>
              <w:top w:val="single" w:sz="4" w:space="0" w:color="auto"/>
              <w:left w:val="single" w:sz="4" w:space="0" w:color="auto"/>
              <w:bottom w:val="single" w:sz="4" w:space="0" w:color="auto"/>
              <w:right w:val="single" w:sz="4" w:space="0" w:color="auto"/>
            </w:tcBorders>
          </w:tcPr>
          <w:p w14:paraId="58CC5645" w14:textId="55D65031" w:rsidR="00807753" w:rsidRPr="00340914" w:rsidRDefault="00807753" w:rsidP="00807753">
            <w:pPr>
              <w:pStyle w:val="TAC"/>
              <w:rPr>
                <w:rFonts w:cs="Arial"/>
                <w:lang w:eastAsia="ja-JP"/>
              </w:rPr>
            </w:pPr>
            <w:r>
              <w:rPr>
                <w:lang w:val="en-US"/>
              </w:rPr>
              <w:t>60255 - 60304</w:t>
            </w:r>
          </w:p>
        </w:tc>
        <w:tc>
          <w:tcPr>
            <w:tcW w:w="1497" w:type="dxa"/>
            <w:tcBorders>
              <w:top w:val="single" w:sz="4" w:space="0" w:color="auto"/>
              <w:left w:val="single" w:sz="4" w:space="0" w:color="auto"/>
              <w:bottom w:val="single" w:sz="4" w:space="0" w:color="auto"/>
              <w:right w:val="single" w:sz="4" w:space="0" w:color="auto"/>
            </w:tcBorders>
          </w:tcPr>
          <w:p w14:paraId="321680F7" w14:textId="19CF5666" w:rsidR="00807753" w:rsidRPr="00340914" w:rsidRDefault="00807753" w:rsidP="00807753">
            <w:pPr>
              <w:pStyle w:val="TAR"/>
              <w:ind w:right="290"/>
              <w:rPr>
                <w:rFonts w:cs="Arial"/>
                <w:lang w:eastAsia="ja-JP"/>
              </w:rPr>
            </w:pPr>
            <w:r>
              <w:rPr>
                <w:lang w:val="en-US"/>
              </w:rPr>
              <w:t>1670</w:t>
            </w:r>
          </w:p>
        </w:tc>
        <w:tc>
          <w:tcPr>
            <w:tcW w:w="1454" w:type="dxa"/>
            <w:tcBorders>
              <w:top w:val="single" w:sz="4" w:space="0" w:color="auto"/>
              <w:left w:val="single" w:sz="4" w:space="0" w:color="auto"/>
              <w:bottom w:val="single" w:sz="4" w:space="0" w:color="auto"/>
              <w:right w:val="single" w:sz="4" w:space="0" w:color="auto"/>
            </w:tcBorders>
          </w:tcPr>
          <w:p w14:paraId="245E5840" w14:textId="42323E6D" w:rsidR="00807753" w:rsidRPr="00340914" w:rsidRDefault="00807753" w:rsidP="00807753">
            <w:pPr>
              <w:pStyle w:val="TAR"/>
              <w:ind w:right="176"/>
              <w:rPr>
                <w:rFonts w:cs="Arial"/>
                <w:lang w:eastAsia="ja-JP"/>
              </w:rPr>
            </w:pPr>
            <w:r>
              <w:rPr>
                <w:lang w:val="en-US"/>
              </w:rPr>
              <w:t>60255</w:t>
            </w:r>
          </w:p>
        </w:tc>
        <w:tc>
          <w:tcPr>
            <w:tcW w:w="1480" w:type="dxa"/>
            <w:tcBorders>
              <w:top w:val="single" w:sz="4" w:space="0" w:color="auto"/>
              <w:left w:val="single" w:sz="4" w:space="0" w:color="auto"/>
              <w:bottom w:val="single" w:sz="4" w:space="0" w:color="auto"/>
              <w:right w:val="single" w:sz="4" w:space="0" w:color="auto"/>
            </w:tcBorders>
          </w:tcPr>
          <w:p w14:paraId="526C64E4" w14:textId="1C91BE5B" w:rsidR="00807753" w:rsidRPr="00340914" w:rsidRDefault="00807753" w:rsidP="00807753">
            <w:pPr>
              <w:pStyle w:val="TAC"/>
              <w:rPr>
                <w:rFonts w:cs="Arial"/>
              </w:rPr>
            </w:pPr>
            <w:r>
              <w:rPr>
                <w:lang w:val="en-US"/>
              </w:rPr>
              <w:t>60255 - 60304</w:t>
            </w:r>
          </w:p>
        </w:tc>
      </w:tr>
      <w:tr w:rsidR="007B0696" w:rsidRPr="00340914" w14:paraId="0A42E71E" w14:textId="77777777" w:rsidTr="00431DDF">
        <w:tc>
          <w:tcPr>
            <w:tcW w:w="1067" w:type="dxa"/>
          </w:tcPr>
          <w:p w14:paraId="0A42E717" w14:textId="77777777" w:rsidR="007B0696" w:rsidRPr="00340914" w:rsidRDefault="007B0696" w:rsidP="007B0696">
            <w:pPr>
              <w:pStyle w:val="TAC"/>
              <w:rPr>
                <w:rFonts w:cs="Arial"/>
              </w:rPr>
            </w:pPr>
            <w:r w:rsidRPr="00340914">
              <w:rPr>
                <w:rFonts w:cs="Arial" w:hint="eastAsia"/>
                <w:lang w:eastAsia="ja-JP"/>
              </w:rPr>
              <w:t>65</w:t>
            </w:r>
          </w:p>
        </w:tc>
        <w:tc>
          <w:tcPr>
            <w:tcW w:w="1343" w:type="dxa"/>
          </w:tcPr>
          <w:p w14:paraId="0A42E718" w14:textId="77777777" w:rsidR="007B0696" w:rsidRPr="00340914" w:rsidRDefault="007B0696" w:rsidP="007B0696">
            <w:pPr>
              <w:pStyle w:val="TAR"/>
              <w:ind w:right="175"/>
              <w:rPr>
                <w:rFonts w:cs="Arial"/>
              </w:rPr>
            </w:pPr>
            <w:r w:rsidRPr="00340914">
              <w:rPr>
                <w:rFonts w:cs="Arial" w:hint="eastAsia"/>
                <w:lang w:eastAsia="ja-JP"/>
              </w:rPr>
              <w:t>2110</w:t>
            </w:r>
          </w:p>
        </w:tc>
        <w:tc>
          <w:tcPr>
            <w:tcW w:w="1231" w:type="dxa"/>
          </w:tcPr>
          <w:p w14:paraId="0A42E719" w14:textId="77777777" w:rsidR="007B0696" w:rsidRPr="00340914" w:rsidRDefault="007B0696" w:rsidP="007B0696">
            <w:pPr>
              <w:pStyle w:val="TAR"/>
              <w:ind w:right="33"/>
              <w:rPr>
                <w:rFonts w:cs="Arial"/>
              </w:rPr>
            </w:pPr>
            <w:r w:rsidRPr="00340914">
              <w:rPr>
                <w:rFonts w:cs="Arial" w:hint="eastAsia"/>
                <w:lang w:eastAsia="ja-JP"/>
              </w:rPr>
              <w:t>65536</w:t>
            </w:r>
          </w:p>
        </w:tc>
        <w:tc>
          <w:tcPr>
            <w:tcW w:w="1559" w:type="dxa"/>
          </w:tcPr>
          <w:p w14:paraId="0A42E71A" w14:textId="77777777" w:rsidR="007B0696" w:rsidRPr="00340914" w:rsidRDefault="007B0696" w:rsidP="007B0696">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497" w:type="dxa"/>
          </w:tcPr>
          <w:p w14:paraId="0A42E71B" w14:textId="77777777" w:rsidR="007B0696" w:rsidRPr="00340914" w:rsidRDefault="007B0696" w:rsidP="007B0696">
            <w:pPr>
              <w:pStyle w:val="TAR"/>
              <w:ind w:right="290"/>
              <w:rPr>
                <w:rFonts w:cs="Arial"/>
              </w:rPr>
            </w:pPr>
            <w:r w:rsidRPr="00340914">
              <w:rPr>
                <w:rFonts w:cs="Arial" w:hint="eastAsia"/>
                <w:lang w:eastAsia="ja-JP"/>
              </w:rPr>
              <w:t>1920</w:t>
            </w:r>
          </w:p>
        </w:tc>
        <w:tc>
          <w:tcPr>
            <w:tcW w:w="1454" w:type="dxa"/>
          </w:tcPr>
          <w:p w14:paraId="0A42E71C" w14:textId="77777777" w:rsidR="007B0696" w:rsidRPr="00340914" w:rsidRDefault="007B0696" w:rsidP="007B0696">
            <w:pPr>
              <w:pStyle w:val="TAR"/>
              <w:ind w:right="176"/>
              <w:rPr>
                <w:rFonts w:cs="Arial"/>
              </w:rPr>
            </w:pPr>
            <w:r w:rsidRPr="00340914">
              <w:rPr>
                <w:rFonts w:cs="Arial" w:hint="eastAsia"/>
                <w:lang w:eastAsia="ja-JP"/>
              </w:rPr>
              <w:t>131072</w:t>
            </w:r>
          </w:p>
        </w:tc>
        <w:tc>
          <w:tcPr>
            <w:tcW w:w="1480" w:type="dxa"/>
          </w:tcPr>
          <w:p w14:paraId="0A42E71D" w14:textId="77777777" w:rsidR="007B0696" w:rsidRPr="00340914" w:rsidRDefault="007B0696" w:rsidP="007B0696">
            <w:pPr>
              <w:pStyle w:val="TAC"/>
              <w:rPr>
                <w:rFonts w:cs="Arial"/>
              </w:rPr>
            </w:pPr>
            <w:r w:rsidRPr="00340914">
              <w:rPr>
                <w:rFonts w:cs="Arial"/>
              </w:rPr>
              <w:t>131072 – 131971</w:t>
            </w:r>
          </w:p>
        </w:tc>
      </w:tr>
      <w:tr w:rsidR="007B0696" w:rsidRPr="00340914" w14:paraId="0A42E727" w14:textId="77777777" w:rsidTr="00431DDF">
        <w:tc>
          <w:tcPr>
            <w:tcW w:w="1067" w:type="dxa"/>
          </w:tcPr>
          <w:p w14:paraId="0A42E71F" w14:textId="77777777" w:rsidR="007B0696" w:rsidRPr="00340914" w:rsidRDefault="007B0696" w:rsidP="007B0696">
            <w:pPr>
              <w:pStyle w:val="TAC"/>
              <w:rPr>
                <w:rFonts w:cs="Arial"/>
              </w:rPr>
            </w:pPr>
            <w:r w:rsidRPr="00340914">
              <w:rPr>
                <w:rFonts w:cs="Arial"/>
              </w:rPr>
              <w:t>66</w:t>
            </w:r>
          </w:p>
          <w:p w14:paraId="0A42E720" w14:textId="77777777" w:rsidR="007B0696" w:rsidRPr="00340914" w:rsidRDefault="007B0696" w:rsidP="007B0696">
            <w:pPr>
              <w:pStyle w:val="TAC"/>
              <w:rPr>
                <w:rFonts w:cs="Arial"/>
              </w:rPr>
            </w:pPr>
            <w:r w:rsidRPr="00340914">
              <w:rPr>
                <w:rFonts w:cs="Arial"/>
              </w:rPr>
              <w:t>(NOTE 4)</w:t>
            </w:r>
          </w:p>
        </w:tc>
        <w:tc>
          <w:tcPr>
            <w:tcW w:w="1343" w:type="dxa"/>
          </w:tcPr>
          <w:p w14:paraId="0A42E721" w14:textId="77777777" w:rsidR="007B0696" w:rsidRPr="00340914" w:rsidRDefault="007B0696" w:rsidP="007B0696">
            <w:pPr>
              <w:pStyle w:val="TAR"/>
              <w:ind w:right="175"/>
              <w:rPr>
                <w:rFonts w:cs="Arial"/>
              </w:rPr>
            </w:pPr>
            <w:r w:rsidRPr="00340914">
              <w:rPr>
                <w:rFonts w:cs="Arial"/>
              </w:rPr>
              <w:t>2110</w:t>
            </w:r>
          </w:p>
        </w:tc>
        <w:tc>
          <w:tcPr>
            <w:tcW w:w="1231" w:type="dxa"/>
          </w:tcPr>
          <w:p w14:paraId="0A42E722" w14:textId="77777777" w:rsidR="007B0696" w:rsidRPr="00340914" w:rsidRDefault="007B0696" w:rsidP="007B0696">
            <w:pPr>
              <w:pStyle w:val="TAR"/>
              <w:ind w:right="33"/>
              <w:rPr>
                <w:rFonts w:cs="Arial"/>
              </w:rPr>
            </w:pPr>
            <w:r w:rsidRPr="00340914">
              <w:rPr>
                <w:rFonts w:cs="Arial"/>
              </w:rPr>
              <w:t>6643</w:t>
            </w:r>
            <w:r w:rsidRPr="00340914">
              <w:rPr>
                <w:rFonts w:cs="Arial" w:hint="eastAsia"/>
                <w:lang w:eastAsia="zh-CN"/>
              </w:rPr>
              <w:t>6</w:t>
            </w:r>
          </w:p>
        </w:tc>
        <w:tc>
          <w:tcPr>
            <w:tcW w:w="1559" w:type="dxa"/>
          </w:tcPr>
          <w:p w14:paraId="0A42E723" w14:textId="77777777" w:rsidR="007B0696" w:rsidRPr="00340914" w:rsidRDefault="007B0696" w:rsidP="007B0696">
            <w:pPr>
              <w:pStyle w:val="TAC"/>
              <w:rPr>
                <w:rFonts w:cs="Arial"/>
              </w:rPr>
            </w:pPr>
            <w:r w:rsidRPr="00340914">
              <w:rPr>
                <w:rFonts w:cs="Arial"/>
              </w:rPr>
              <w:t>66436 – 67335</w:t>
            </w:r>
          </w:p>
        </w:tc>
        <w:tc>
          <w:tcPr>
            <w:tcW w:w="1497" w:type="dxa"/>
          </w:tcPr>
          <w:p w14:paraId="0A42E724" w14:textId="77777777" w:rsidR="007B0696" w:rsidRPr="00340914" w:rsidRDefault="007B0696" w:rsidP="007B0696">
            <w:pPr>
              <w:pStyle w:val="TAR"/>
              <w:ind w:right="290"/>
              <w:rPr>
                <w:rFonts w:cs="Arial"/>
              </w:rPr>
            </w:pPr>
            <w:r w:rsidRPr="00340914">
              <w:rPr>
                <w:rFonts w:cs="Arial"/>
              </w:rPr>
              <w:t>1710</w:t>
            </w:r>
          </w:p>
        </w:tc>
        <w:tc>
          <w:tcPr>
            <w:tcW w:w="1454" w:type="dxa"/>
          </w:tcPr>
          <w:p w14:paraId="0A42E725" w14:textId="77777777" w:rsidR="007B0696" w:rsidRPr="00340914" w:rsidRDefault="007B0696" w:rsidP="007B0696">
            <w:pPr>
              <w:pStyle w:val="TAR"/>
              <w:ind w:right="176"/>
              <w:rPr>
                <w:rFonts w:cs="Arial"/>
              </w:rPr>
            </w:pPr>
            <w:r w:rsidRPr="00340914">
              <w:rPr>
                <w:rFonts w:cs="Arial"/>
              </w:rPr>
              <w:t>131972</w:t>
            </w:r>
          </w:p>
        </w:tc>
        <w:tc>
          <w:tcPr>
            <w:tcW w:w="1480" w:type="dxa"/>
          </w:tcPr>
          <w:p w14:paraId="0A42E726" w14:textId="77777777" w:rsidR="007B0696" w:rsidRPr="00340914" w:rsidRDefault="007B0696" w:rsidP="007B0696">
            <w:pPr>
              <w:pStyle w:val="TAC"/>
              <w:rPr>
                <w:rFonts w:cs="Arial"/>
              </w:rPr>
            </w:pPr>
            <w:r w:rsidRPr="00340914">
              <w:rPr>
                <w:rFonts w:cs="Arial"/>
              </w:rPr>
              <w:t>131972 – 132671</w:t>
            </w:r>
          </w:p>
        </w:tc>
      </w:tr>
      <w:tr w:rsidR="007B0696" w:rsidRPr="00340914" w14:paraId="0A42E72E" w14:textId="77777777" w:rsidTr="00431DDF">
        <w:tc>
          <w:tcPr>
            <w:tcW w:w="1067" w:type="dxa"/>
          </w:tcPr>
          <w:p w14:paraId="0A42E728" w14:textId="77777777" w:rsidR="007B0696" w:rsidRPr="00340914" w:rsidRDefault="007B0696" w:rsidP="007B0696">
            <w:pPr>
              <w:pStyle w:val="TAC"/>
              <w:rPr>
                <w:rFonts w:cs="Arial"/>
              </w:rPr>
            </w:pPr>
            <w:r w:rsidRPr="00340914">
              <w:rPr>
                <w:rFonts w:cs="Arial"/>
              </w:rPr>
              <w:t>67</w:t>
            </w:r>
          </w:p>
          <w:p w14:paraId="0A42E729" w14:textId="77777777" w:rsidR="007B0696" w:rsidRPr="00340914" w:rsidRDefault="007B0696" w:rsidP="007B0696">
            <w:pPr>
              <w:pStyle w:val="TAC"/>
              <w:rPr>
                <w:rFonts w:cs="Arial"/>
              </w:rPr>
            </w:pPr>
            <w:r w:rsidRPr="00340914">
              <w:rPr>
                <w:rFonts w:cs="Arial"/>
              </w:rPr>
              <w:t>(NOTE 2)</w:t>
            </w:r>
          </w:p>
        </w:tc>
        <w:tc>
          <w:tcPr>
            <w:tcW w:w="1343" w:type="dxa"/>
          </w:tcPr>
          <w:p w14:paraId="0A42E72A" w14:textId="77777777" w:rsidR="007B0696" w:rsidRPr="00340914" w:rsidRDefault="007B0696" w:rsidP="007B0696">
            <w:pPr>
              <w:pStyle w:val="TAR"/>
              <w:ind w:right="175"/>
              <w:rPr>
                <w:rFonts w:cs="Arial"/>
              </w:rPr>
            </w:pPr>
            <w:r w:rsidRPr="00340914">
              <w:rPr>
                <w:rFonts w:cs="Arial"/>
              </w:rPr>
              <w:t>738</w:t>
            </w:r>
          </w:p>
        </w:tc>
        <w:tc>
          <w:tcPr>
            <w:tcW w:w="1231" w:type="dxa"/>
          </w:tcPr>
          <w:p w14:paraId="0A42E72B" w14:textId="77777777" w:rsidR="007B0696" w:rsidRPr="00340914" w:rsidRDefault="007B0696" w:rsidP="007B0696">
            <w:pPr>
              <w:pStyle w:val="TAR"/>
              <w:ind w:right="33"/>
              <w:rPr>
                <w:rFonts w:cs="Arial"/>
              </w:rPr>
            </w:pPr>
            <w:r w:rsidRPr="00340914">
              <w:rPr>
                <w:rFonts w:cs="Arial"/>
              </w:rPr>
              <w:t>67336</w:t>
            </w:r>
          </w:p>
        </w:tc>
        <w:tc>
          <w:tcPr>
            <w:tcW w:w="1559" w:type="dxa"/>
          </w:tcPr>
          <w:p w14:paraId="0A42E72C" w14:textId="77777777" w:rsidR="007B0696" w:rsidRPr="00340914" w:rsidRDefault="007B0696" w:rsidP="007B0696">
            <w:pPr>
              <w:pStyle w:val="TAC"/>
              <w:rPr>
                <w:rFonts w:cs="Arial"/>
              </w:rPr>
            </w:pPr>
            <w:r w:rsidRPr="00340914">
              <w:rPr>
                <w:rFonts w:cs="Arial"/>
              </w:rPr>
              <w:t>67336 - 67535</w:t>
            </w:r>
          </w:p>
        </w:tc>
        <w:tc>
          <w:tcPr>
            <w:tcW w:w="4431" w:type="dxa"/>
            <w:gridSpan w:val="3"/>
          </w:tcPr>
          <w:p w14:paraId="0A42E72D" w14:textId="77777777" w:rsidR="007B0696" w:rsidRPr="00340914" w:rsidRDefault="007B0696" w:rsidP="007B0696">
            <w:pPr>
              <w:pStyle w:val="TAC"/>
              <w:rPr>
                <w:rFonts w:cs="Arial"/>
              </w:rPr>
            </w:pPr>
            <w:r w:rsidRPr="00340914">
              <w:rPr>
                <w:rFonts w:cs="Arial"/>
              </w:rPr>
              <w:t>N/A</w:t>
            </w:r>
          </w:p>
        </w:tc>
      </w:tr>
      <w:tr w:rsidR="007B0696" w:rsidRPr="00340914" w14:paraId="0A42E736" w14:textId="77777777" w:rsidTr="00431DDF">
        <w:tc>
          <w:tcPr>
            <w:tcW w:w="1067" w:type="dxa"/>
          </w:tcPr>
          <w:p w14:paraId="0A42E72F" w14:textId="77777777" w:rsidR="007B0696" w:rsidRPr="00340914" w:rsidRDefault="007B0696" w:rsidP="007B0696">
            <w:pPr>
              <w:pStyle w:val="TAC"/>
              <w:rPr>
                <w:rFonts w:cs="Arial"/>
                <w:lang w:eastAsia="zh-CN"/>
              </w:rPr>
            </w:pPr>
            <w:r w:rsidRPr="00340914">
              <w:rPr>
                <w:rFonts w:cs="Arial"/>
              </w:rPr>
              <w:lastRenderedPageBreak/>
              <w:t>68</w:t>
            </w:r>
          </w:p>
        </w:tc>
        <w:tc>
          <w:tcPr>
            <w:tcW w:w="1343" w:type="dxa"/>
          </w:tcPr>
          <w:p w14:paraId="0A42E730" w14:textId="77777777" w:rsidR="007B0696" w:rsidRPr="00340914" w:rsidRDefault="007B0696" w:rsidP="007B0696">
            <w:pPr>
              <w:pStyle w:val="TAR"/>
              <w:ind w:right="175"/>
              <w:rPr>
                <w:rFonts w:cs="Arial"/>
                <w:lang w:eastAsia="zh-CN"/>
              </w:rPr>
            </w:pPr>
            <w:r w:rsidRPr="00340914">
              <w:rPr>
                <w:rFonts w:cs="Arial"/>
              </w:rPr>
              <w:t>753</w:t>
            </w:r>
          </w:p>
        </w:tc>
        <w:tc>
          <w:tcPr>
            <w:tcW w:w="1231" w:type="dxa"/>
          </w:tcPr>
          <w:p w14:paraId="0A42E731" w14:textId="77777777" w:rsidR="007B0696" w:rsidRPr="00340914" w:rsidRDefault="007B0696" w:rsidP="007B0696">
            <w:pPr>
              <w:pStyle w:val="TAR"/>
              <w:ind w:right="33"/>
              <w:rPr>
                <w:rFonts w:cs="Arial"/>
                <w:lang w:eastAsia="zh-CN"/>
              </w:rPr>
            </w:pPr>
            <w:r w:rsidRPr="00340914">
              <w:rPr>
                <w:rFonts w:cs="Arial"/>
              </w:rPr>
              <w:t>67536</w:t>
            </w:r>
          </w:p>
        </w:tc>
        <w:tc>
          <w:tcPr>
            <w:tcW w:w="1559" w:type="dxa"/>
          </w:tcPr>
          <w:p w14:paraId="0A42E732" w14:textId="77777777" w:rsidR="007B0696" w:rsidRPr="00340914" w:rsidRDefault="007B0696" w:rsidP="007B0696">
            <w:pPr>
              <w:pStyle w:val="TAC"/>
              <w:rPr>
                <w:rFonts w:cs="Arial"/>
                <w:lang w:eastAsia="zh-CN"/>
              </w:rPr>
            </w:pPr>
            <w:r w:rsidRPr="00340914">
              <w:rPr>
                <w:rFonts w:cs="Arial"/>
              </w:rPr>
              <w:t>67536 - 67835</w:t>
            </w:r>
          </w:p>
        </w:tc>
        <w:tc>
          <w:tcPr>
            <w:tcW w:w="1497" w:type="dxa"/>
          </w:tcPr>
          <w:p w14:paraId="0A42E733" w14:textId="77777777" w:rsidR="007B0696" w:rsidRPr="00340914" w:rsidRDefault="007B0696" w:rsidP="007B0696">
            <w:pPr>
              <w:pStyle w:val="TAR"/>
              <w:ind w:right="290"/>
              <w:rPr>
                <w:rFonts w:cs="Arial"/>
                <w:lang w:eastAsia="zh-CN"/>
              </w:rPr>
            </w:pPr>
            <w:r w:rsidRPr="00340914">
              <w:rPr>
                <w:rFonts w:cs="Arial"/>
              </w:rPr>
              <w:t>698</w:t>
            </w:r>
          </w:p>
        </w:tc>
        <w:tc>
          <w:tcPr>
            <w:tcW w:w="1454" w:type="dxa"/>
          </w:tcPr>
          <w:p w14:paraId="0A42E734" w14:textId="77777777" w:rsidR="007B0696" w:rsidRPr="00340914" w:rsidRDefault="007B0696" w:rsidP="007B0696">
            <w:pPr>
              <w:pStyle w:val="TAR"/>
              <w:ind w:right="176"/>
              <w:rPr>
                <w:rFonts w:cs="Arial"/>
                <w:lang w:eastAsia="zh-CN"/>
              </w:rPr>
            </w:pPr>
            <w:r w:rsidRPr="00340914">
              <w:rPr>
                <w:rFonts w:cs="Arial"/>
              </w:rPr>
              <w:t>132672</w:t>
            </w:r>
          </w:p>
        </w:tc>
        <w:tc>
          <w:tcPr>
            <w:tcW w:w="1480" w:type="dxa"/>
          </w:tcPr>
          <w:p w14:paraId="0A42E735" w14:textId="77777777" w:rsidR="007B0696" w:rsidRPr="00340914" w:rsidRDefault="007B0696" w:rsidP="007B0696">
            <w:pPr>
              <w:pStyle w:val="TAC"/>
              <w:rPr>
                <w:rFonts w:cs="Arial"/>
                <w:lang w:eastAsia="zh-CN"/>
              </w:rPr>
            </w:pPr>
            <w:r w:rsidRPr="00340914">
              <w:rPr>
                <w:rFonts w:cs="Arial"/>
              </w:rPr>
              <w:t>132672 - 132971</w:t>
            </w:r>
          </w:p>
        </w:tc>
      </w:tr>
      <w:tr w:rsidR="007B0696" w:rsidRPr="00340914" w14:paraId="0A42E73E" w14:textId="77777777" w:rsidTr="00431DDF">
        <w:tc>
          <w:tcPr>
            <w:tcW w:w="1067" w:type="dxa"/>
          </w:tcPr>
          <w:p w14:paraId="0A42E737" w14:textId="77777777" w:rsidR="007B0696" w:rsidRPr="00340914" w:rsidRDefault="007B0696" w:rsidP="007B0696">
            <w:pPr>
              <w:pStyle w:val="TAC"/>
              <w:rPr>
                <w:rFonts w:cs="Arial"/>
              </w:rPr>
            </w:pPr>
            <w:r w:rsidRPr="00340914">
              <w:rPr>
                <w:rFonts w:cs="Arial"/>
              </w:rPr>
              <w:t>69</w:t>
            </w:r>
          </w:p>
          <w:p w14:paraId="0A42E738" w14:textId="77777777" w:rsidR="007B0696" w:rsidRPr="00340914" w:rsidRDefault="007B0696" w:rsidP="007B0696">
            <w:pPr>
              <w:pStyle w:val="TAC"/>
              <w:rPr>
                <w:rFonts w:cs="Arial"/>
              </w:rPr>
            </w:pPr>
            <w:r w:rsidRPr="00340914">
              <w:rPr>
                <w:rFonts w:cs="Arial"/>
              </w:rPr>
              <w:t>(NOTE 2)</w:t>
            </w:r>
          </w:p>
        </w:tc>
        <w:tc>
          <w:tcPr>
            <w:tcW w:w="1343" w:type="dxa"/>
          </w:tcPr>
          <w:p w14:paraId="0A42E739" w14:textId="77777777" w:rsidR="007B0696" w:rsidRPr="00340914" w:rsidRDefault="007B0696" w:rsidP="007B0696">
            <w:pPr>
              <w:pStyle w:val="TAR"/>
              <w:ind w:right="175"/>
              <w:rPr>
                <w:rFonts w:cs="Arial"/>
              </w:rPr>
            </w:pPr>
            <w:r w:rsidRPr="00340914">
              <w:rPr>
                <w:rFonts w:cs="Arial"/>
              </w:rPr>
              <w:t>2570</w:t>
            </w:r>
          </w:p>
        </w:tc>
        <w:tc>
          <w:tcPr>
            <w:tcW w:w="1231" w:type="dxa"/>
          </w:tcPr>
          <w:p w14:paraId="0A42E73A" w14:textId="77777777" w:rsidR="007B0696" w:rsidRPr="00340914" w:rsidRDefault="007B0696" w:rsidP="007B0696">
            <w:pPr>
              <w:pStyle w:val="TAR"/>
              <w:ind w:right="33"/>
              <w:rPr>
                <w:rFonts w:cs="Arial"/>
              </w:rPr>
            </w:pPr>
            <w:r w:rsidRPr="00340914">
              <w:rPr>
                <w:rFonts w:cs="Arial"/>
              </w:rPr>
              <w:t>67836</w:t>
            </w:r>
          </w:p>
        </w:tc>
        <w:tc>
          <w:tcPr>
            <w:tcW w:w="1559" w:type="dxa"/>
          </w:tcPr>
          <w:p w14:paraId="0A42E73B" w14:textId="77777777" w:rsidR="007B0696" w:rsidRPr="00340914" w:rsidRDefault="007B0696" w:rsidP="007B0696">
            <w:pPr>
              <w:pStyle w:val="TAC"/>
              <w:rPr>
                <w:rFonts w:cs="Arial"/>
              </w:rPr>
            </w:pPr>
            <w:r w:rsidRPr="00340914">
              <w:rPr>
                <w:rFonts w:cs="Arial"/>
              </w:rPr>
              <w:t>67836 - 68335</w:t>
            </w:r>
          </w:p>
        </w:tc>
        <w:tc>
          <w:tcPr>
            <w:tcW w:w="4431" w:type="dxa"/>
            <w:gridSpan w:val="3"/>
          </w:tcPr>
          <w:p w14:paraId="0A42E73C" w14:textId="77777777" w:rsidR="007B0696" w:rsidRPr="00340914" w:rsidRDefault="007B0696" w:rsidP="007B0696">
            <w:pPr>
              <w:pStyle w:val="TAC"/>
              <w:rPr>
                <w:rFonts w:cs="Arial"/>
              </w:rPr>
            </w:pPr>
            <w:r w:rsidRPr="00340914">
              <w:rPr>
                <w:rFonts w:cs="Arial"/>
              </w:rPr>
              <w:t>N/A</w:t>
            </w:r>
          </w:p>
          <w:p w14:paraId="0A42E73D" w14:textId="77777777" w:rsidR="007B0696" w:rsidRPr="00340914" w:rsidRDefault="007B0696" w:rsidP="007B0696">
            <w:pPr>
              <w:pStyle w:val="TAC"/>
              <w:rPr>
                <w:rFonts w:cs="Arial"/>
              </w:rPr>
            </w:pPr>
          </w:p>
        </w:tc>
      </w:tr>
      <w:tr w:rsidR="007B0696" w:rsidRPr="00340914" w14:paraId="0A42E747" w14:textId="77777777" w:rsidTr="00431DDF">
        <w:tc>
          <w:tcPr>
            <w:tcW w:w="1067" w:type="dxa"/>
          </w:tcPr>
          <w:p w14:paraId="0A42E73F" w14:textId="77777777" w:rsidR="007B0696" w:rsidRPr="00340914" w:rsidRDefault="007B0696" w:rsidP="007B0696">
            <w:pPr>
              <w:pStyle w:val="TAC"/>
              <w:rPr>
                <w:rFonts w:cs="Arial"/>
              </w:rPr>
            </w:pPr>
            <w:r w:rsidRPr="00340914">
              <w:rPr>
                <w:rFonts w:cs="Arial"/>
              </w:rPr>
              <w:t>70</w:t>
            </w:r>
          </w:p>
          <w:p w14:paraId="0A42E740" w14:textId="77777777" w:rsidR="007B0696" w:rsidRPr="00340914" w:rsidRDefault="007B0696" w:rsidP="007B0696">
            <w:pPr>
              <w:pStyle w:val="TAC"/>
              <w:rPr>
                <w:rFonts w:cs="Arial"/>
              </w:rPr>
            </w:pPr>
            <w:r w:rsidRPr="00340914">
              <w:rPr>
                <w:rFonts w:cs="Arial"/>
              </w:rPr>
              <w:t>(NOTE 5)</w:t>
            </w:r>
          </w:p>
        </w:tc>
        <w:tc>
          <w:tcPr>
            <w:tcW w:w="1343" w:type="dxa"/>
          </w:tcPr>
          <w:p w14:paraId="0A42E741" w14:textId="77777777" w:rsidR="007B0696" w:rsidRPr="00340914" w:rsidRDefault="007B0696" w:rsidP="007B0696">
            <w:pPr>
              <w:pStyle w:val="TAR"/>
              <w:ind w:right="175"/>
              <w:rPr>
                <w:rFonts w:cs="Arial"/>
              </w:rPr>
            </w:pPr>
            <w:r w:rsidRPr="00340914">
              <w:rPr>
                <w:rFonts w:cs="Arial"/>
              </w:rPr>
              <w:t>1995</w:t>
            </w:r>
          </w:p>
        </w:tc>
        <w:tc>
          <w:tcPr>
            <w:tcW w:w="1231" w:type="dxa"/>
          </w:tcPr>
          <w:p w14:paraId="0A42E742" w14:textId="77777777" w:rsidR="007B0696" w:rsidRPr="00340914" w:rsidRDefault="007B0696" w:rsidP="007B0696">
            <w:pPr>
              <w:pStyle w:val="TAR"/>
              <w:ind w:right="33"/>
              <w:rPr>
                <w:rFonts w:cs="Arial"/>
              </w:rPr>
            </w:pPr>
            <w:r w:rsidRPr="00340914">
              <w:rPr>
                <w:rFonts w:cs="Arial"/>
              </w:rPr>
              <w:t>683</w:t>
            </w:r>
            <w:r w:rsidRPr="00340914">
              <w:rPr>
                <w:rFonts w:cs="Arial"/>
                <w:lang w:val="en-US"/>
              </w:rPr>
              <w:t>3</w:t>
            </w:r>
            <w:r w:rsidRPr="00340914">
              <w:rPr>
                <w:rFonts w:cs="Arial"/>
              </w:rPr>
              <w:t>6</w:t>
            </w:r>
          </w:p>
        </w:tc>
        <w:tc>
          <w:tcPr>
            <w:tcW w:w="1559" w:type="dxa"/>
          </w:tcPr>
          <w:p w14:paraId="0A42E743" w14:textId="77777777" w:rsidR="007B0696" w:rsidRPr="00340914" w:rsidRDefault="007B0696" w:rsidP="007B0696">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497" w:type="dxa"/>
          </w:tcPr>
          <w:p w14:paraId="0A42E744" w14:textId="77777777" w:rsidR="007B0696" w:rsidRPr="00340914" w:rsidRDefault="007B0696" w:rsidP="007B0696">
            <w:pPr>
              <w:pStyle w:val="TAR"/>
              <w:ind w:right="290"/>
              <w:rPr>
                <w:rFonts w:cs="Arial"/>
              </w:rPr>
            </w:pPr>
            <w:r w:rsidRPr="00340914">
              <w:rPr>
                <w:rFonts w:cs="Arial"/>
              </w:rPr>
              <w:t>1695</w:t>
            </w:r>
          </w:p>
        </w:tc>
        <w:tc>
          <w:tcPr>
            <w:tcW w:w="1454" w:type="dxa"/>
          </w:tcPr>
          <w:p w14:paraId="0A42E745" w14:textId="77777777" w:rsidR="007B0696" w:rsidRPr="00340914" w:rsidRDefault="007B0696" w:rsidP="007B0696">
            <w:pPr>
              <w:pStyle w:val="TAR"/>
              <w:ind w:right="176"/>
              <w:rPr>
                <w:rFonts w:cs="Arial"/>
              </w:rPr>
            </w:pPr>
            <w:r w:rsidRPr="00340914">
              <w:rPr>
                <w:rFonts w:cs="Arial"/>
              </w:rPr>
              <w:t>132972</w:t>
            </w:r>
          </w:p>
        </w:tc>
        <w:tc>
          <w:tcPr>
            <w:tcW w:w="1480" w:type="dxa"/>
          </w:tcPr>
          <w:p w14:paraId="0A42E746" w14:textId="77777777" w:rsidR="007B0696" w:rsidRPr="00340914" w:rsidRDefault="007B0696" w:rsidP="007B0696">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7B0696" w:rsidRPr="00340914" w14:paraId="0A42E74F" w14:textId="77777777" w:rsidTr="00431DDF">
        <w:tc>
          <w:tcPr>
            <w:tcW w:w="1067" w:type="dxa"/>
          </w:tcPr>
          <w:p w14:paraId="0A42E748" w14:textId="77777777" w:rsidR="007B0696" w:rsidRPr="00340914" w:rsidRDefault="007B0696" w:rsidP="007B0696">
            <w:pPr>
              <w:pStyle w:val="TAC"/>
              <w:rPr>
                <w:rFonts w:cs="Arial"/>
              </w:rPr>
            </w:pPr>
            <w:r w:rsidRPr="00340914">
              <w:rPr>
                <w:rFonts w:cs="Arial"/>
              </w:rPr>
              <w:t>71</w:t>
            </w:r>
          </w:p>
        </w:tc>
        <w:tc>
          <w:tcPr>
            <w:tcW w:w="1343" w:type="dxa"/>
          </w:tcPr>
          <w:p w14:paraId="0A42E749" w14:textId="77777777" w:rsidR="007B0696" w:rsidRPr="00340914" w:rsidRDefault="007B0696" w:rsidP="007B0696">
            <w:pPr>
              <w:pStyle w:val="TAR"/>
              <w:ind w:right="175"/>
              <w:rPr>
                <w:rFonts w:cs="Arial"/>
              </w:rPr>
            </w:pPr>
            <w:r w:rsidRPr="00340914">
              <w:rPr>
                <w:rFonts w:cs="Arial"/>
              </w:rPr>
              <w:t>617</w:t>
            </w:r>
          </w:p>
        </w:tc>
        <w:tc>
          <w:tcPr>
            <w:tcW w:w="1231" w:type="dxa"/>
          </w:tcPr>
          <w:p w14:paraId="0A42E74A" w14:textId="77777777" w:rsidR="007B0696" w:rsidRPr="00340914" w:rsidRDefault="007B0696" w:rsidP="007B0696">
            <w:pPr>
              <w:pStyle w:val="TAR"/>
              <w:ind w:right="33"/>
              <w:rPr>
                <w:rFonts w:cs="Arial"/>
              </w:rPr>
            </w:pPr>
            <w:r w:rsidRPr="00340914">
              <w:rPr>
                <w:rFonts w:cs="Arial"/>
              </w:rPr>
              <w:t>68</w:t>
            </w:r>
            <w:r w:rsidRPr="00340914">
              <w:rPr>
                <w:rFonts w:cs="Arial"/>
                <w:lang w:val="en-US"/>
              </w:rPr>
              <w:t>5</w:t>
            </w:r>
            <w:r w:rsidRPr="00340914">
              <w:rPr>
                <w:rFonts w:cs="Arial"/>
              </w:rPr>
              <w:t>86</w:t>
            </w:r>
          </w:p>
        </w:tc>
        <w:tc>
          <w:tcPr>
            <w:tcW w:w="1559" w:type="dxa"/>
          </w:tcPr>
          <w:p w14:paraId="0A42E74B" w14:textId="77777777" w:rsidR="007B0696" w:rsidRPr="00340914" w:rsidRDefault="007B0696" w:rsidP="007B0696">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497" w:type="dxa"/>
          </w:tcPr>
          <w:p w14:paraId="0A42E74C" w14:textId="77777777" w:rsidR="007B0696" w:rsidRPr="00340914" w:rsidRDefault="007B0696" w:rsidP="007B0696">
            <w:pPr>
              <w:pStyle w:val="TAR"/>
              <w:ind w:right="290"/>
              <w:rPr>
                <w:rFonts w:cs="Arial"/>
              </w:rPr>
            </w:pPr>
            <w:r w:rsidRPr="00340914">
              <w:rPr>
                <w:rFonts w:cs="Arial"/>
              </w:rPr>
              <w:t>663</w:t>
            </w:r>
          </w:p>
        </w:tc>
        <w:tc>
          <w:tcPr>
            <w:tcW w:w="1454" w:type="dxa"/>
          </w:tcPr>
          <w:p w14:paraId="0A42E74D" w14:textId="77777777" w:rsidR="007B0696" w:rsidRPr="00340914" w:rsidRDefault="007B0696" w:rsidP="007B0696">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480" w:type="dxa"/>
          </w:tcPr>
          <w:p w14:paraId="0A42E74E" w14:textId="77777777" w:rsidR="007B0696" w:rsidRPr="00340914" w:rsidRDefault="007B0696" w:rsidP="007B0696">
            <w:pPr>
              <w:pStyle w:val="TAC"/>
              <w:rPr>
                <w:rFonts w:cs="Arial"/>
              </w:rPr>
            </w:pPr>
            <w:r w:rsidRPr="00340914">
              <w:rPr>
                <w:rFonts w:cs="Arial"/>
              </w:rPr>
              <w:t>133</w:t>
            </w:r>
            <w:r w:rsidRPr="00340914">
              <w:rPr>
                <w:rFonts w:cs="Arial"/>
                <w:lang w:val="en-US"/>
              </w:rPr>
              <w:t>1</w:t>
            </w:r>
            <w:r w:rsidRPr="00340914">
              <w:rPr>
                <w:rFonts w:cs="Arial"/>
              </w:rPr>
              <w:t>22-133471</w:t>
            </w:r>
          </w:p>
        </w:tc>
      </w:tr>
      <w:tr w:rsidR="007B0696" w:rsidRPr="00340914" w14:paraId="0A42E757" w14:textId="77777777" w:rsidTr="00431DDF">
        <w:tc>
          <w:tcPr>
            <w:tcW w:w="1067" w:type="dxa"/>
          </w:tcPr>
          <w:p w14:paraId="0A42E750" w14:textId="77777777" w:rsidR="007B0696" w:rsidRPr="00340914" w:rsidRDefault="007B0696" w:rsidP="007B0696">
            <w:pPr>
              <w:pStyle w:val="TAC"/>
              <w:rPr>
                <w:rFonts w:cs="Arial"/>
              </w:rPr>
            </w:pPr>
            <w:r w:rsidRPr="00340914">
              <w:rPr>
                <w:rFonts w:cs="Arial"/>
              </w:rPr>
              <w:t>72</w:t>
            </w:r>
          </w:p>
        </w:tc>
        <w:tc>
          <w:tcPr>
            <w:tcW w:w="1343" w:type="dxa"/>
          </w:tcPr>
          <w:p w14:paraId="0A42E751" w14:textId="77777777" w:rsidR="007B0696" w:rsidRPr="00340914" w:rsidRDefault="007B0696" w:rsidP="007B0696">
            <w:pPr>
              <w:pStyle w:val="TAR"/>
              <w:ind w:right="175"/>
              <w:rPr>
                <w:rFonts w:cs="Arial"/>
              </w:rPr>
            </w:pPr>
            <w:r w:rsidRPr="00340914">
              <w:rPr>
                <w:rFonts w:cs="Arial"/>
                <w:lang w:val="en-US"/>
              </w:rPr>
              <w:t>4</w:t>
            </w:r>
            <w:r w:rsidRPr="00340914">
              <w:rPr>
                <w:rFonts w:cs="Arial"/>
              </w:rPr>
              <w:t>61</w:t>
            </w:r>
          </w:p>
        </w:tc>
        <w:tc>
          <w:tcPr>
            <w:tcW w:w="1231" w:type="dxa"/>
          </w:tcPr>
          <w:p w14:paraId="0A42E752" w14:textId="77777777" w:rsidR="007B0696" w:rsidRPr="00340914" w:rsidRDefault="007B0696" w:rsidP="007B0696">
            <w:pPr>
              <w:pStyle w:val="TAR"/>
              <w:ind w:right="33"/>
              <w:rPr>
                <w:rFonts w:cs="Arial"/>
              </w:rPr>
            </w:pPr>
            <w:r w:rsidRPr="00340914">
              <w:rPr>
                <w:rFonts w:cs="Arial"/>
              </w:rPr>
              <w:t>68936</w:t>
            </w:r>
          </w:p>
        </w:tc>
        <w:tc>
          <w:tcPr>
            <w:tcW w:w="1559" w:type="dxa"/>
          </w:tcPr>
          <w:p w14:paraId="0A42E753" w14:textId="77777777" w:rsidR="007B0696" w:rsidRPr="00340914" w:rsidRDefault="007B0696" w:rsidP="007B0696">
            <w:pPr>
              <w:pStyle w:val="TAC"/>
              <w:rPr>
                <w:rFonts w:cs="Arial"/>
              </w:rPr>
            </w:pPr>
            <w:r w:rsidRPr="00340914">
              <w:rPr>
                <w:rFonts w:cs="Arial"/>
              </w:rPr>
              <w:t>68936 - 68985</w:t>
            </w:r>
          </w:p>
        </w:tc>
        <w:tc>
          <w:tcPr>
            <w:tcW w:w="1497" w:type="dxa"/>
          </w:tcPr>
          <w:p w14:paraId="0A42E754" w14:textId="77777777" w:rsidR="007B0696" w:rsidRPr="00340914" w:rsidRDefault="007B0696" w:rsidP="007B0696">
            <w:pPr>
              <w:pStyle w:val="TAR"/>
              <w:ind w:right="290"/>
              <w:rPr>
                <w:rFonts w:cs="Arial"/>
              </w:rPr>
            </w:pPr>
            <w:r w:rsidRPr="00340914">
              <w:rPr>
                <w:rFonts w:cs="Arial"/>
                <w:lang w:val="en-US"/>
              </w:rPr>
              <w:t>451</w:t>
            </w:r>
          </w:p>
        </w:tc>
        <w:tc>
          <w:tcPr>
            <w:tcW w:w="1454" w:type="dxa"/>
          </w:tcPr>
          <w:p w14:paraId="0A42E755" w14:textId="77777777" w:rsidR="007B0696" w:rsidRPr="00340914" w:rsidRDefault="007B0696" w:rsidP="007B0696">
            <w:pPr>
              <w:pStyle w:val="TAR"/>
              <w:ind w:right="176"/>
              <w:rPr>
                <w:rFonts w:cs="Arial"/>
              </w:rPr>
            </w:pPr>
            <w:r w:rsidRPr="00340914">
              <w:rPr>
                <w:rFonts w:cs="Arial"/>
              </w:rPr>
              <w:t>133472</w:t>
            </w:r>
          </w:p>
        </w:tc>
        <w:tc>
          <w:tcPr>
            <w:tcW w:w="1480" w:type="dxa"/>
          </w:tcPr>
          <w:p w14:paraId="0A42E756" w14:textId="77777777" w:rsidR="007B0696" w:rsidRPr="00340914" w:rsidRDefault="007B0696" w:rsidP="007B0696">
            <w:pPr>
              <w:pStyle w:val="TAC"/>
              <w:rPr>
                <w:rFonts w:cs="Arial"/>
              </w:rPr>
            </w:pPr>
            <w:r w:rsidRPr="00340914">
              <w:rPr>
                <w:rFonts w:cs="Arial"/>
              </w:rPr>
              <w:t>133472-133521</w:t>
            </w:r>
          </w:p>
        </w:tc>
      </w:tr>
      <w:tr w:rsidR="007B0696" w:rsidRPr="00340914" w14:paraId="0A42E75F" w14:textId="77777777" w:rsidTr="00431DDF">
        <w:tc>
          <w:tcPr>
            <w:tcW w:w="1067" w:type="dxa"/>
          </w:tcPr>
          <w:p w14:paraId="0A42E758" w14:textId="77777777" w:rsidR="007B0696" w:rsidRPr="00340914" w:rsidRDefault="007B0696" w:rsidP="007B0696">
            <w:pPr>
              <w:pStyle w:val="TAC"/>
              <w:rPr>
                <w:rFonts w:cs="Arial"/>
              </w:rPr>
            </w:pPr>
            <w:r w:rsidRPr="00340914">
              <w:rPr>
                <w:rFonts w:cs="Arial"/>
              </w:rPr>
              <w:t>73</w:t>
            </w:r>
          </w:p>
        </w:tc>
        <w:tc>
          <w:tcPr>
            <w:tcW w:w="1343" w:type="dxa"/>
          </w:tcPr>
          <w:p w14:paraId="0A42E759" w14:textId="77777777" w:rsidR="007B0696" w:rsidRPr="00340914" w:rsidRDefault="007B0696" w:rsidP="007B0696">
            <w:pPr>
              <w:pStyle w:val="TAR"/>
              <w:ind w:right="175"/>
              <w:rPr>
                <w:rFonts w:cs="Arial"/>
                <w:lang w:val="en-US"/>
              </w:rPr>
            </w:pPr>
            <w:r w:rsidRPr="00340914">
              <w:rPr>
                <w:rFonts w:cs="Arial"/>
                <w:lang w:val="en-US"/>
              </w:rPr>
              <w:t>460</w:t>
            </w:r>
          </w:p>
        </w:tc>
        <w:tc>
          <w:tcPr>
            <w:tcW w:w="1231" w:type="dxa"/>
          </w:tcPr>
          <w:p w14:paraId="0A42E75A" w14:textId="77777777" w:rsidR="007B0696" w:rsidRPr="00340914" w:rsidRDefault="007B0696" w:rsidP="007B0696">
            <w:pPr>
              <w:pStyle w:val="TAR"/>
              <w:ind w:right="33"/>
              <w:rPr>
                <w:rFonts w:cs="Arial"/>
              </w:rPr>
            </w:pPr>
            <w:r w:rsidRPr="00340914">
              <w:rPr>
                <w:rFonts w:cs="Arial"/>
              </w:rPr>
              <w:t>68986</w:t>
            </w:r>
          </w:p>
        </w:tc>
        <w:tc>
          <w:tcPr>
            <w:tcW w:w="1559" w:type="dxa"/>
          </w:tcPr>
          <w:p w14:paraId="0A42E75B" w14:textId="77777777" w:rsidR="007B0696" w:rsidRPr="00340914" w:rsidRDefault="007B0696" w:rsidP="007B0696">
            <w:pPr>
              <w:pStyle w:val="TAC"/>
              <w:rPr>
                <w:rFonts w:cs="Arial"/>
              </w:rPr>
            </w:pPr>
            <w:r w:rsidRPr="00340914">
              <w:rPr>
                <w:rFonts w:cs="Arial"/>
              </w:rPr>
              <w:t>68986 - 69035</w:t>
            </w:r>
          </w:p>
        </w:tc>
        <w:tc>
          <w:tcPr>
            <w:tcW w:w="1497" w:type="dxa"/>
          </w:tcPr>
          <w:p w14:paraId="0A42E75C" w14:textId="77777777" w:rsidR="007B0696" w:rsidRPr="00340914" w:rsidRDefault="007B0696" w:rsidP="007B0696">
            <w:pPr>
              <w:pStyle w:val="TAR"/>
              <w:ind w:right="290"/>
              <w:rPr>
                <w:rFonts w:cs="Arial"/>
                <w:lang w:val="en-US"/>
              </w:rPr>
            </w:pPr>
            <w:r w:rsidRPr="00340914">
              <w:rPr>
                <w:rFonts w:cs="Arial"/>
                <w:lang w:val="en-US"/>
              </w:rPr>
              <w:t>450</w:t>
            </w:r>
          </w:p>
        </w:tc>
        <w:tc>
          <w:tcPr>
            <w:tcW w:w="1454" w:type="dxa"/>
          </w:tcPr>
          <w:p w14:paraId="0A42E75D" w14:textId="77777777" w:rsidR="007B0696" w:rsidRPr="00340914" w:rsidRDefault="007B0696" w:rsidP="007B0696">
            <w:pPr>
              <w:pStyle w:val="TAR"/>
              <w:ind w:right="176"/>
              <w:rPr>
                <w:rFonts w:cs="Arial"/>
              </w:rPr>
            </w:pPr>
            <w:r w:rsidRPr="00340914">
              <w:rPr>
                <w:rFonts w:cs="Arial"/>
              </w:rPr>
              <w:t>133522</w:t>
            </w:r>
          </w:p>
        </w:tc>
        <w:tc>
          <w:tcPr>
            <w:tcW w:w="1480" w:type="dxa"/>
          </w:tcPr>
          <w:p w14:paraId="0A42E75E" w14:textId="77777777" w:rsidR="007B0696" w:rsidRPr="00340914" w:rsidRDefault="007B0696" w:rsidP="007B0696">
            <w:pPr>
              <w:pStyle w:val="TAC"/>
              <w:rPr>
                <w:rFonts w:cs="Arial"/>
              </w:rPr>
            </w:pPr>
            <w:r w:rsidRPr="00340914">
              <w:rPr>
                <w:rFonts w:cs="Arial"/>
              </w:rPr>
              <w:t>133522-133571</w:t>
            </w:r>
          </w:p>
        </w:tc>
      </w:tr>
      <w:tr w:rsidR="007B0696" w:rsidRPr="00340914" w14:paraId="0A42E767" w14:textId="77777777" w:rsidTr="00431DDF">
        <w:tc>
          <w:tcPr>
            <w:tcW w:w="1067" w:type="dxa"/>
          </w:tcPr>
          <w:p w14:paraId="0A42E76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343" w:type="dxa"/>
          </w:tcPr>
          <w:p w14:paraId="0A42E761" w14:textId="77777777" w:rsidR="007B0696" w:rsidRPr="00340914" w:rsidRDefault="007B0696" w:rsidP="007B0696">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31" w:type="dxa"/>
          </w:tcPr>
          <w:p w14:paraId="0A42E762" w14:textId="77777777" w:rsidR="007B0696" w:rsidRPr="00340914" w:rsidRDefault="007B0696" w:rsidP="007B0696">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59" w:type="dxa"/>
          </w:tcPr>
          <w:p w14:paraId="0A42E76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497" w:type="dxa"/>
          </w:tcPr>
          <w:p w14:paraId="0A42E764" w14:textId="77777777" w:rsidR="007B0696" w:rsidRPr="00340914" w:rsidRDefault="007B0696" w:rsidP="007B0696">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454" w:type="dxa"/>
          </w:tcPr>
          <w:p w14:paraId="0A42E765" w14:textId="77777777" w:rsidR="007B0696" w:rsidRPr="00340914" w:rsidRDefault="007B0696" w:rsidP="007B0696">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480" w:type="dxa"/>
          </w:tcPr>
          <w:p w14:paraId="0A42E76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7B0696" w:rsidRPr="00340914" w14:paraId="0A42E76F" w14:textId="77777777" w:rsidTr="00431DDF">
        <w:tc>
          <w:tcPr>
            <w:tcW w:w="1067" w:type="dxa"/>
          </w:tcPr>
          <w:p w14:paraId="0A42E768" w14:textId="77777777" w:rsidR="007B0696" w:rsidRPr="00340914" w:rsidRDefault="007B0696" w:rsidP="007B0696">
            <w:pPr>
              <w:pStyle w:val="TAC"/>
              <w:rPr>
                <w:rFonts w:cs="Arial"/>
                <w:lang w:eastAsia="ja-JP"/>
              </w:rPr>
            </w:pPr>
            <w:r w:rsidRPr="00340914">
              <w:rPr>
                <w:rFonts w:cs="Arial"/>
              </w:rPr>
              <w:t>75</w:t>
            </w:r>
          </w:p>
          <w:p w14:paraId="0A42E769" w14:textId="77777777" w:rsidR="007B0696" w:rsidRPr="00340914" w:rsidRDefault="007B0696" w:rsidP="007B0696">
            <w:pPr>
              <w:pStyle w:val="TAC"/>
              <w:rPr>
                <w:rFonts w:cs="Arial"/>
              </w:rPr>
            </w:pPr>
            <w:r w:rsidRPr="00340914">
              <w:rPr>
                <w:rFonts w:cs="Arial" w:hint="eastAsia"/>
                <w:lang w:eastAsia="ja-JP"/>
              </w:rPr>
              <w:t>(NOTE 2)</w:t>
            </w:r>
          </w:p>
        </w:tc>
        <w:tc>
          <w:tcPr>
            <w:tcW w:w="1343" w:type="dxa"/>
          </w:tcPr>
          <w:p w14:paraId="0A42E76A" w14:textId="77777777" w:rsidR="007B0696" w:rsidRPr="00340914" w:rsidRDefault="007B0696" w:rsidP="007B0696">
            <w:pPr>
              <w:pStyle w:val="TAR"/>
              <w:ind w:right="175"/>
              <w:rPr>
                <w:rFonts w:cs="Arial"/>
              </w:rPr>
            </w:pPr>
            <w:r w:rsidRPr="00340914">
              <w:rPr>
                <w:rFonts w:cs="Arial"/>
              </w:rPr>
              <w:t>1432</w:t>
            </w:r>
          </w:p>
        </w:tc>
        <w:tc>
          <w:tcPr>
            <w:tcW w:w="1231" w:type="dxa"/>
          </w:tcPr>
          <w:p w14:paraId="0A42E76B" w14:textId="77777777" w:rsidR="007B0696" w:rsidRPr="00340914" w:rsidRDefault="007B0696" w:rsidP="007B0696">
            <w:pPr>
              <w:pStyle w:val="TAR"/>
              <w:ind w:right="33"/>
              <w:rPr>
                <w:rFonts w:cs="Arial"/>
              </w:rPr>
            </w:pPr>
            <w:r w:rsidRPr="00340914">
              <w:rPr>
                <w:rFonts w:cs="Arial"/>
              </w:rPr>
              <w:t>69466</w:t>
            </w:r>
          </w:p>
        </w:tc>
        <w:tc>
          <w:tcPr>
            <w:tcW w:w="1559" w:type="dxa"/>
          </w:tcPr>
          <w:p w14:paraId="0A42E76C" w14:textId="77777777" w:rsidR="007B0696" w:rsidRPr="00340914" w:rsidRDefault="007B0696" w:rsidP="007B0696">
            <w:pPr>
              <w:pStyle w:val="TAC"/>
              <w:jc w:val="right"/>
              <w:rPr>
                <w:rFonts w:cs="Arial"/>
              </w:rPr>
            </w:pPr>
            <w:r w:rsidRPr="00340914">
              <w:rPr>
                <w:rFonts w:cs="Arial"/>
              </w:rPr>
              <w:t>69466 - 70315</w:t>
            </w:r>
          </w:p>
        </w:tc>
        <w:tc>
          <w:tcPr>
            <w:tcW w:w="4431" w:type="dxa"/>
            <w:gridSpan w:val="3"/>
          </w:tcPr>
          <w:p w14:paraId="0A42E76D" w14:textId="77777777" w:rsidR="007B0696" w:rsidRPr="00340914" w:rsidRDefault="007B0696" w:rsidP="007B0696">
            <w:pPr>
              <w:pStyle w:val="TAC"/>
              <w:rPr>
                <w:rFonts w:cs="Arial"/>
              </w:rPr>
            </w:pPr>
            <w:r w:rsidRPr="00340914">
              <w:rPr>
                <w:rFonts w:cs="Arial"/>
              </w:rPr>
              <w:t>N/A</w:t>
            </w:r>
          </w:p>
          <w:p w14:paraId="0A42E76E" w14:textId="77777777" w:rsidR="007B0696" w:rsidRPr="00340914" w:rsidRDefault="007B0696" w:rsidP="007B0696">
            <w:pPr>
              <w:pStyle w:val="TAC"/>
              <w:rPr>
                <w:rFonts w:cs="Arial"/>
              </w:rPr>
            </w:pPr>
          </w:p>
        </w:tc>
      </w:tr>
      <w:tr w:rsidR="007B0696" w:rsidRPr="00340914" w14:paraId="0A42E777" w14:textId="77777777" w:rsidTr="00431DDF">
        <w:tc>
          <w:tcPr>
            <w:tcW w:w="1067" w:type="dxa"/>
          </w:tcPr>
          <w:p w14:paraId="0A42E770" w14:textId="77777777" w:rsidR="007B0696" w:rsidRPr="00340914" w:rsidRDefault="007B0696" w:rsidP="007B0696">
            <w:pPr>
              <w:pStyle w:val="TAC"/>
              <w:rPr>
                <w:rFonts w:cs="Arial"/>
                <w:lang w:eastAsia="ja-JP"/>
              </w:rPr>
            </w:pPr>
            <w:r w:rsidRPr="00340914">
              <w:rPr>
                <w:rFonts w:cs="Arial"/>
              </w:rPr>
              <w:t>76</w:t>
            </w:r>
          </w:p>
          <w:p w14:paraId="0A42E771" w14:textId="77777777" w:rsidR="007B0696" w:rsidRPr="00340914" w:rsidRDefault="007B0696" w:rsidP="007B0696">
            <w:pPr>
              <w:pStyle w:val="TAC"/>
              <w:rPr>
                <w:rFonts w:cs="Arial"/>
              </w:rPr>
            </w:pPr>
            <w:r w:rsidRPr="00340914">
              <w:rPr>
                <w:rFonts w:cs="Arial" w:hint="eastAsia"/>
                <w:lang w:eastAsia="ja-JP"/>
              </w:rPr>
              <w:t>(NOTE 2)</w:t>
            </w:r>
          </w:p>
        </w:tc>
        <w:tc>
          <w:tcPr>
            <w:tcW w:w="1343" w:type="dxa"/>
          </w:tcPr>
          <w:p w14:paraId="0A42E772" w14:textId="77777777" w:rsidR="007B0696" w:rsidRPr="00340914" w:rsidRDefault="007B0696" w:rsidP="007B0696">
            <w:pPr>
              <w:pStyle w:val="TAR"/>
              <w:ind w:right="175"/>
              <w:rPr>
                <w:rFonts w:cs="Arial"/>
              </w:rPr>
            </w:pPr>
            <w:r w:rsidRPr="00340914">
              <w:rPr>
                <w:rFonts w:cs="Arial"/>
              </w:rPr>
              <w:t>1427</w:t>
            </w:r>
          </w:p>
        </w:tc>
        <w:tc>
          <w:tcPr>
            <w:tcW w:w="1231" w:type="dxa"/>
          </w:tcPr>
          <w:p w14:paraId="0A42E773" w14:textId="77777777" w:rsidR="007B0696" w:rsidRPr="00340914" w:rsidRDefault="007B0696" w:rsidP="007B0696">
            <w:pPr>
              <w:pStyle w:val="TAR"/>
              <w:ind w:right="33"/>
              <w:rPr>
                <w:rFonts w:cs="Arial"/>
              </w:rPr>
            </w:pPr>
            <w:r w:rsidRPr="00340914">
              <w:rPr>
                <w:rFonts w:cs="Arial"/>
              </w:rPr>
              <w:t>70316</w:t>
            </w:r>
          </w:p>
        </w:tc>
        <w:tc>
          <w:tcPr>
            <w:tcW w:w="1559" w:type="dxa"/>
          </w:tcPr>
          <w:p w14:paraId="0A42E774" w14:textId="77777777" w:rsidR="007B0696" w:rsidRPr="00340914" w:rsidRDefault="007B0696" w:rsidP="007B0696">
            <w:pPr>
              <w:pStyle w:val="TAC"/>
              <w:jc w:val="right"/>
              <w:rPr>
                <w:rFonts w:cs="Arial"/>
              </w:rPr>
            </w:pPr>
            <w:r w:rsidRPr="00340914">
              <w:rPr>
                <w:rFonts w:cs="Arial"/>
              </w:rPr>
              <w:t>70316 - 70365</w:t>
            </w:r>
          </w:p>
        </w:tc>
        <w:tc>
          <w:tcPr>
            <w:tcW w:w="4431" w:type="dxa"/>
            <w:gridSpan w:val="3"/>
          </w:tcPr>
          <w:p w14:paraId="0A42E775" w14:textId="77777777" w:rsidR="007B0696" w:rsidRPr="00340914" w:rsidRDefault="007B0696" w:rsidP="007B0696">
            <w:pPr>
              <w:pStyle w:val="TAC"/>
              <w:rPr>
                <w:rFonts w:cs="Arial"/>
              </w:rPr>
            </w:pPr>
            <w:r w:rsidRPr="00340914">
              <w:rPr>
                <w:rFonts w:cs="Arial"/>
              </w:rPr>
              <w:t>N/A</w:t>
            </w:r>
          </w:p>
          <w:p w14:paraId="0A42E776" w14:textId="77777777" w:rsidR="007B0696" w:rsidRPr="00340914" w:rsidRDefault="007B0696" w:rsidP="007B0696">
            <w:pPr>
              <w:pStyle w:val="TAC"/>
              <w:rPr>
                <w:rFonts w:cs="Arial"/>
              </w:rPr>
            </w:pPr>
          </w:p>
        </w:tc>
      </w:tr>
      <w:tr w:rsidR="007B0696" w:rsidRPr="00340914" w14:paraId="0A42E77F" w14:textId="77777777" w:rsidTr="00431DDF">
        <w:tc>
          <w:tcPr>
            <w:tcW w:w="1067" w:type="dxa"/>
          </w:tcPr>
          <w:p w14:paraId="0A42E778" w14:textId="77777777" w:rsidR="007B0696" w:rsidRPr="00340914" w:rsidRDefault="007B0696" w:rsidP="007B0696">
            <w:pPr>
              <w:pStyle w:val="TAC"/>
              <w:rPr>
                <w:rFonts w:cs="Arial"/>
              </w:rPr>
            </w:pPr>
            <w:r w:rsidRPr="00340914">
              <w:rPr>
                <w:rFonts w:cs="Arial"/>
              </w:rPr>
              <w:t>85</w:t>
            </w:r>
          </w:p>
        </w:tc>
        <w:tc>
          <w:tcPr>
            <w:tcW w:w="1343" w:type="dxa"/>
          </w:tcPr>
          <w:p w14:paraId="0A42E779" w14:textId="77777777" w:rsidR="007B0696" w:rsidRPr="00340914" w:rsidRDefault="007B0696" w:rsidP="007B0696">
            <w:pPr>
              <w:pStyle w:val="TAR"/>
              <w:ind w:right="175"/>
              <w:rPr>
                <w:rFonts w:cs="Arial"/>
              </w:rPr>
            </w:pPr>
            <w:r w:rsidRPr="00340914">
              <w:rPr>
                <w:rFonts w:cs="Arial"/>
              </w:rPr>
              <w:t>728</w:t>
            </w:r>
          </w:p>
        </w:tc>
        <w:tc>
          <w:tcPr>
            <w:tcW w:w="1231" w:type="dxa"/>
          </w:tcPr>
          <w:p w14:paraId="0A42E77A" w14:textId="77777777" w:rsidR="007B0696" w:rsidRPr="00340914" w:rsidRDefault="007B0696" w:rsidP="007B0696">
            <w:pPr>
              <w:pStyle w:val="TAR"/>
              <w:ind w:right="33"/>
              <w:rPr>
                <w:rFonts w:cs="Arial"/>
              </w:rPr>
            </w:pPr>
            <w:r w:rsidRPr="00340914">
              <w:rPr>
                <w:rFonts w:cs="Arial"/>
              </w:rPr>
              <w:t>70366</w:t>
            </w:r>
          </w:p>
        </w:tc>
        <w:tc>
          <w:tcPr>
            <w:tcW w:w="1559" w:type="dxa"/>
          </w:tcPr>
          <w:p w14:paraId="0A42E77B" w14:textId="77777777" w:rsidR="007B0696" w:rsidRPr="00340914" w:rsidRDefault="007B0696" w:rsidP="007B0696">
            <w:pPr>
              <w:pStyle w:val="TAC"/>
              <w:jc w:val="right"/>
              <w:rPr>
                <w:rFonts w:cs="Arial"/>
              </w:rPr>
            </w:pPr>
            <w:r w:rsidRPr="00340914">
              <w:rPr>
                <w:rFonts w:cs="Arial"/>
              </w:rPr>
              <w:t>70366 - 70545</w:t>
            </w:r>
          </w:p>
        </w:tc>
        <w:tc>
          <w:tcPr>
            <w:tcW w:w="1497" w:type="dxa"/>
          </w:tcPr>
          <w:p w14:paraId="0A42E77C" w14:textId="77777777" w:rsidR="007B0696" w:rsidRPr="00340914" w:rsidRDefault="007B0696" w:rsidP="007B0696">
            <w:pPr>
              <w:pStyle w:val="TAC"/>
              <w:rPr>
                <w:rFonts w:cs="Arial"/>
              </w:rPr>
            </w:pPr>
            <w:r w:rsidRPr="00340914">
              <w:rPr>
                <w:rFonts w:cs="Arial"/>
              </w:rPr>
              <w:t>698</w:t>
            </w:r>
          </w:p>
        </w:tc>
        <w:tc>
          <w:tcPr>
            <w:tcW w:w="1454" w:type="dxa"/>
          </w:tcPr>
          <w:p w14:paraId="0A42E77D" w14:textId="77777777" w:rsidR="007B0696" w:rsidRPr="00340914" w:rsidRDefault="007B0696" w:rsidP="007B0696">
            <w:pPr>
              <w:pStyle w:val="TAC"/>
              <w:rPr>
                <w:rFonts w:cs="Arial"/>
              </w:rPr>
            </w:pPr>
            <w:r w:rsidRPr="00340914">
              <w:rPr>
                <w:rFonts w:cs="Arial" w:hint="eastAsia"/>
                <w:lang w:eastAsia="ja-JP"/>
              </w:rPr>
              <w:t>134002</w:t>
            </w:r>
          </w:p>
        </w:tc>
        <w:tc>
          <w:tcPr>
            <w:tcW w:w="1480" w:type="dxa"/>
          </w:tcPr>
          <w:p w14:paraId="0A42E77E" w14:textId="77777777" w:rsidR="007B0696" w:rsidRPr="00340914" w:rsidRDefault="007B0696" w:rsidP="007B0696">
            <w:pPr>
              <w:pStyle w:val="TAC"/>
              <w:rPr>
                <w:rFonts w:cs="Arial"/>
              </w:rPr>
            </w:pPr>
            <w:r w:rsidRPr="00340914">
              <w:rPr>
                <w:rFonts w:cs="Arial"/>
              </w:rPr>
              <w:t>134002 - 134181</w:t>
            </w:r>
          </w:p>
        </w:tc>
      </w:tr>
      <w:tr w:rsidR="007B0696" w:rsidRPr="00340914" w14:paraId="0A42E787" w14:textId="77777777" w:rsidTr="00431DDF">
        <w:tc>
          <w:tcPr>
            <w:tcW w:w="1067" w:type="dxa"/>
          </w:tcPr>
          <w:p w14:paraId="0A42E780" w14:textId="77777777" w:rsidR="007B0696" w:rsidRPr="00340914" w:rsidRDefault="007B0696" w:rsidP="007B0696">
            <w:pPr>
              <w:pStyle w:val="TAC"/>
              <w:rPr>
                <w:rFonts w:cs="Arial"/>
              </w:rPr>
            </w:pPr>
            <w:r w:rsidRPr="00340914">
              <w:rPr>
                <w:rFonts w:cs="Arial"/>
              </w:rPr>
              <w:t>87</w:t>
            </w:r>
          </w:p>
        </w:tc>
        <w:tc>
          <w:tcPr>
            <w:tcW w:w="1343" w:type="dxa"/>
          </w:tcPr>
          <w:p w14:paraId="0A42E781" w14:textId="77777777" w:rsidR="007B0696" w:rsidRPr="00340914" w:rsidRDefault="007B0696" w:rsidP="007B0696">
            <w:pPr>
              <w:pStyle w:val="TAR"/>
              <w:ind w:right="175"/>
              <w:rPr>
                <w:rFonts w:cs="Arial"/>
              </w:rPr>
            </w:pPr>
            <w:r w:rsidRPr="00340914">
              <w:rPr>
                <w:rFonts w:cs="Arial"/>
              </w:rPr>
              <w:t>420</w:t>
            </w:r>
          </w:p>
        </w:tc>
        <w:tc>
          <w:tcPr>
            <w:tcW w:w="1231" w:type="dxa"/>
          </w:tcPr>
          <w:p w14:paraId="0A42E782" w14:textId="77777777" w:rsidR="007B0696" w:rsidRPr="00340914" w:rsidRDefault="007B0696" w:rsidP="007B0696">
            <w:pPr>
              <w:pStyle w:val="TAR"/>
              <w:ind w:right="33"/>
              <w:rPr>
                <w:rFonts w:cs="Arial"/>
              </w:rPr>
            </w:pPr>
            <w:r w:rsidRPr="00340914">
              <w:rPr>
                <w:rFonts w:cs="Arial"/>
              </w:rPr>
              <w:t>70546</w:t>
            </w:r>
          </w:p>
        </w:tc>
        <w:tc>
          <w:tcPr>
            <w:tcW w:w="1559" w:type="dxa"/>
          </w:tcPr>
          <w:p w14:paraId="0A42E783" w14:textId="77777777" w:rsidR="007B0696" w:rsidRPr="00340914" w:rsidRDefault="007B0696" w:rsidP="007B0696">
            <w:pPr>
              <w:pStyle w:val="TAC"/>
              <w:jc w:val="right"/>
              <w:rPr>
                <w:rFonts w:cs="Arial"/>
              </w:rPr>
            </w:pPr>
            <w:r w:rsidRPr="00340914">
              <w:rPr>
                <w:rFonts w:cs="Arial"/>
              </w:rPr>
              <w:t>70546 - 70595</w:t>
            </w:r>
          </w:p>
        </w:tc>
        <w:tc>
          <w:tcPr>
            <w:tcW w:w="1497" w:type="dxa"/>
          </w:tcPr>
          <w:p w14:paraId="0A42E784" w14:textId="77777777" w:rsidR="007B0696" w:rsidRPr="00340914" w:rsidRDefault="007B0696" w:rsidP="007B0696">
            <w:pPr>
              <w:pStyle w:val="TAC"/>
              <w:rPr>
                <w:rFonts w:cs="Arial"/>
              </w:rPr>
            </w:pPr>
            <w:r w:rsidRPr="00340914">
              <w:rPr>
                <w:rFonts w:cs="Arial"/>
              </w:rPr>
              <w:t>410</w:t>
            </w:r>
          </w:p>
        </w:tc>
        <w:tc>
          <w:tcPr>
            <w:tcW w:w="1454" w:type="dxa"/>
          </w:tcPr>
          <w:p w14:paraId="0A42E785" w14:textId="77777777" w:rsidR="007B0696" w:rsidRPr="00340914" w:rsidRDefault="007B0696" w:rsidP="007B0696">
            <w:pPr>
              <w:pStyle w:val="TAC"/>
              <w:rPr>
                <w:rFonts w:cs="Arial"/>
                <w:lang w:eastAsia="ja-JP"/>
              </w:rPr>
            </w:pPr>
            <w:r w:rsidRPr="00340914">
              <w:rPr>
                <w:rFonts w:cs="Arial"/>
                <w:lang w:eastAsia="ja-JP"/>
              </w:rPr>
              <w:t>134182</w:t>
            </w:r>
          </w:p>
        </w:tc>
        <w:tc>
          <w:tcPr>
            <w:tcW w:w="1480" w:type="dxa"/>
          </w:tcPr>
          <w:p w14:paraId="0A42E786" w14:textId="77777777" w:rsidR="007B0696" w:rsidRPr="00340914" w:rsidRDefault="007B0696" w:rsidP="007B0696">
            <w:pPr>
              <w:pStyle w:val="TAC"/>
              <w:rPr>
                <w:rFonts w:cs="Arial"/>
              </w:rPr>
            </w:pPr>
            <w:r w:rsidRPr="00340914">
              <w:rPr>
                <w:rFonts w:cs="Arial"/>
              </w:rPr>
              <w:t>134182 - 134231</w:t>
            </w:r>
          </w:p>
        </w:tc>
      </w:tr>
      <w:tr w:rsidR="007B0696" w:rsidRPr="00340914" w14:paraId="0A42E78F" w14:textId="77777777" w:rsidTr="00431DDF">
        <w:tc>
          <w:tcPr>
            <w:tcW w:w="1067" w:type="dxa"/>
          </w:tcPr>
          <w:p w14:paraId="0A42E788" w14:textId="77777777" w:rsidR="007B0696" w:rsidRPr="00340914" w:rsidRDefault="007B0696" w:rsidP="007B0696">
            <w:pPr>
              <w:pStyle w:val="TAC"/>
              <w:rPr>
                <w:rFonts w:cs="Arial"/>
              </w:rPr>
            </w:pPr>
            <w:r w:rsidRPr="00340914">
              <w:rPr>
                <w:rFonts w:cs="Arial"/>
              </w:rPr>
              <w:t>88</w:t>
            </w:r>
          </w:p>
        </w:tc>
        <w:tc>
          <w:tcPr>
            <w:tcW w:w="1343" w:type="dxa"/>
          </w:tcPr>
          <w:p w14:paraId="0A42E789" w14:textId="77777777" w:rsidR="007B0696" w:rsidRPr="00340914" w:rsidRDefault="007B0696" w:rsidP="007B0696">
            <w:pPr>
              <w:pStyle w:val="TAR"/>
              <w:ind w:right="175"/>
              <w:rPr>
                <w:rFonts w:cs="Arial"/>
              </w:rPr>
            </w:pPr>
            <w:r w:rsidRPr="00340914">
              <w:rPr>
                <w:rFonts w:cs="Arial"/>
              </w:rPr>
              <w:t>422</w:t>
            </w:r>
          </w:p>
        </w:tc>
        <w:tc>
          <w:tcPr>
            <w:tcW w:w="1231" w:type="dxa"/>
          </w:tcPr>
          <w:p w14:paraId="0A42E78A" w14:textId="77777777" w:rsidR="007B0696" w:rsidRPr="00340914" w:rsidRDefault="007B0696" w:rsidP="007B0696">
            <w:pPr>
              <w:pStyle w:val="TAR"/>
              <w:ind w:right="33"/>
              <w:rPr>
                <w:rFonts w:cs="Arial"/>
              </w:rPr>
            </w:pPr>
            <w:r w:rsidRPr="00340914">
              <w:rPr>
                <w:rFonts w:cs="Arial"/>
              </w:rPr>
              <w:t>70596</w:t>
            </w:r>
          </w:p>
        </w:tc>
        <w:tc>
          <w:tcPr>
            <w:tcW w:w="1559" w:type="dxa"/>
          </w:tcPr>
          <w:p w14:paraId="0A42E78B" w14:textId="77777777" w:rsidR="007B0696" w:rsidRPr="00340914" w:rsidRDefault="007B0696" w:rsidP="007B0696">
            <w:pPr>
              <w:pStyle w:val="TAC"/>
              <w:jc w:val="right"/>
              <w:rPr>
                <w:rFonts w:cs="Arial"/>
              </w:rPr>
            </w:pPr>
            <w:r w:rsidRPr="00340914">
              <w:rPr>
                <w:rFonts w:cs="Arial"/>
              </w:rPr>
              <w:t>70596 - 70645</w:t>
            </w:r>
          </w:p>
        </w:tc>
        <w:tc>
          <w:tcPr>
            <w:tcW w:w="1497" w:type="dxa"/>
          </w:tcPr>
          <w:p w14:paraId="0A42E78C" w14:textId="77777777" w:rsidR="007B0696" w:rsidRPr="00340914" w:rsidRDefault="007B0696" w:rsidP="007B0696">
            <w:pPr>
              <w:pStyle w:val="TAC"/>
              <w:rPr>
                <w:rFonts w:cs="Arial"/>
              </w:rPr>
            </w:pPr>
            <w:r w:rsidRPr="00340914">
              <w:rPr>
                <w:rFonts w:cs="Arial"/>
              </w:rPr>
              <w:t>412</w:t>
            </w:r>
          </w:p>
        </w:tc>
        <w:tc>
          <w:tcPr>
            <w:tcW w:w="1454" w:type="dxa"/>
          </w:tcPr>
          <w:p w14:paraId="0A42E78D" w14:textId="77777777" w:rsidR="007B0696" w:rsidRPr="00340914" w:rsidRDefault="007B0696" w:rsidP="007B0696">
            <w:pPr>
              <w:pStyle w:val="TAC"/>
              <w:rPr>
                <w:rFonts w:cs="Arial"/>
                <w:lang w:eastAsia="ja-JP"/>
              </w:rPr>
            </w:pPr>
            <w:r w:rsidRPr="00340914">
              <w:rPr>
                <w:rFonts w:cs="Arial"/>
                <w:lang w:eastAsia="ja-JP"/>
              </w:rPr>
              <w:t>134232</w:t>
            </w:r>
          </w:p>
        </w:tc>
        <w:tc>
          <w:tcPr>
            <w:tcW w:w="1480" w:type="dxa"/>
          </w:tcPr>
          <w:p w14:paraId="0A42E78E" w14:textId="77777777" w:rsidR="007B0696" w:rsidRPr="00340914" w:rsidRDefault="007B0696" w:rsidP="007B0696">
            <w:pPr>
              <w:pStyle w:val="TAC"/>
              <w:rPr>
                <w:rFonts w:cs="Arial"/>
              </w:rPr>
            </w:pPr>
            <w:r w:rsidRPr="00340914">
              <w:rPr>
                <w:rFonts w:cs="Arial"/>
              </w:rPr>
              <w:t>134232 - 134281</w:t>
            </w:r>
          </w:p>
        </w:tc>
      </w:tr>
      <w:tr w:rsidR="00E578A2" w:rsidRPr="00340914" w14:paraId="034E1CE5" w14:textId="77777777" w:rsidTr="00431DDF">
        <w:tc>
          <w:tcPr>
            <w:tcW w:w="1067" w:type="dxa"/>
          </w:tcPr>
          <w:p w14:paraId="2D8627D5" w14:textId="273A8A3A" w:rsidR="00E578A2" w:rsidRPr="00340914" w:rsidRDefault="00E578A2" w:rsidP="00E578A2">
            <w:pPr>
              <w:pStyle w:val="TAC"/>
              <w:rPr>
                <w:rFonts w:cs="Arial"/>
              </w:rPr>
            </w:pPr>
            <w:r>
              <w:rPr>
                <w:rFonts w:cs="Arial" w:hint="eastAsia"/>
                <w:lang w:eastAsia="zh-CN"/>
              </w:rPr>
              <w:t>103</w:t>
            </w:r>
          </w:p>
        </w:tc>
        <w:tc>
          <w:tcPr>
            <w:tcW w:w="1343" w:type="dxa"/>
          </w:tcPr>
          <w:p w14:paraId="0EB2E043" w14:textId="0BD59888" w:rsidR="00E578A2" w:rsidRPr="00340914" w:rsidRDefault="00E578A2" w:rsidP="00E578A2">
            <w:pPr>
              <w:pStyle w:val="TAR"/>
              <w:ind w:right="175"/>
              <w:rPr>
                <w:rFonts w:cs="Arial"/>
              </w:rPr>
            </w:pPr>
            <w:r>
              <w:rPr>
                <w:rFonts w:cs="Arial" w:hint="eastAsia"/>
                <w:lang w:eastAsia="zh-CN"/>
              </w:rPr>
              <w:t>7</w:t>
            </w:r>
            <w:r>
              <w:rPr>
                <w:rFonts w:cs="Arial"/>
                <w:lang w:eastAsia="zh-CN"/>
              </w:rPr>
              <w:t>57</w:t>
            </w:r>
          </w:p>
        </w:tc>
        <w:tc>
          <w:tcPr>
            <w:tcW w:w="1231" w:type="dxa"/>
          </w:tcPr>
          <w:p w14:paraId="7F52218F" w14:textId="1C495B7F" w:rsidR="00E578A2" w:rsidRPr="00340914" w:rsidRDefault="00E578A2" w:rsidP="00E578A2">
            <w:pPr>
              <w:pStyle w:val="TAR"/>
              <w:ind w:right="33"/>
              <w:rPr>
                <w:rFonts w:cs="Arial"/>
              </w:rPr>
            </w:pPr>
            <w:r>
              <w:rPr>
                <w:rFonts w:cs="Arial" w:hint="eastAsia"/>
                <w:lang w:eastAsia="zh-CN"/>
              </w:rPr>
              <w:t>7</w:t>
            </w:r>
            <w:r>
              <w:rPr>
                <w:rFonts w:cs="Arial"/>
                <w:lang w:eastAsia="zh-CN"/>
              </w:rPr>
              <w:t>0646</w:t>
            </w:r>
          </w:p>
        </w:tc>
        <w:tc>
          <w:tcPr>
            <w:tcW w:w="1559" w:type="dxa"/>
          </w:tcPr>
          <w:p w14:paraId="0CDE6623" w14:textId="4547D28E" w:rsidR="00E578A2" w:rsidRPr="00340914" w:rsidRDefault="00E578A2" w:rsidP="00E578A2">
            <w:pPr>
              <w:pStyle w:val="TAC"/>
              <w:jc w:val="right"/>
              <w:rPr>
                <w:rFonts w:cs="Arial"/>
              </w:rPr>
            </w:pPr>
            <w:r>
              <w:rPr>
                <w:rFonts w:cs="Arial"/>
              </w:rPr>
              <w:t>70646 - 70655</w:t>
            </w:r>
          </w:p>
        </w:tc>
        <w:tc>
          <w:tcPr>
            <w:tcW w:w="1497" w:type="dxa"/>
          </w:tcPr>
          <w:p w14:paraId="4B00F181" w14:textId="6F656CFF" w:rsidR="00E578A2" w:rsidRPr="00340914" w:rsidRDefault="00E578A2" w:rsidP="00E578A2">
            <w:pPr>
              <w:pStyle w:val="TAC"/>
              <w:rPr>
                <w:rFonts w:cs="Arial"/>
              </w:rPr>
            </w:pPr>
            <w:r>
              <w:rPr>
                <w:rFonts w:cs="Arial" w:hint="eastAsia"/>
                <w:lang w:eastAsia="zh-CN"/>
              </w:rPr>
              <w:t>7</w:t>
            </w:r>
            <w:r>
              <w:rPr>
                <w:rFonts w:cs="Arial"/>
                <w:lang w:eastAsia="zh-CN"/>
              </w:rPr>
              <w:t>87</w:t>
            </w:r>
          </w:p>
        </w:tc>
        <w:tc>
          <w:tcPr>
            <w:tcW w:w="1454" w:type="dxa"/>
          </w:tcPr>
          <w:p w14:paraId="7E3DC2D1" w14:textId="2113638E" w:rsidR="00E578A2" w:rsidRPr="00340914" w:rsidRDefault="00E578A2" w:rsidP="00E578A2">
            <w:pPr>
              <w:pStyle w:val="TAC"/>
              <w:rPr>
                <w:rFonts w:cs="Arial"/>
                <w:lang w:eastAsia="ja-JP"/>
              </w:rPr>
            </w:pPr>
            <w:r>
              <w:rPr>
                <w:rFonts w:cs="Arial" w:hint="eastAsia"/>
                <w:lang w:eastAsia="zh-CN"/>
              </w:rPr>
              <w:t>1</w:t>
            </w:r>
            <w:r>
              <w:rPr>
                <w:rFonts w:cs="Arial"/>
                <w:lang w:eastAsia="zh-CN"/>
              </w:rPr>
              <w:t>34282</w:t>
            </w:r>
          </w:p>
        </w:tc>
        <w:tc>
          <w:tcPr>
            <w:tcW w:w="1480" w:type="dxa"/>
          </w:tcPr>
          <w:p w14:paraId="2267CDC7" w14:textId="7FDF0E3B" w:rsidR="00E578A2" w:rsidRPr="00340914" w:rsidRDefault="00E578A2" w:rsidP="00E578A2">
            <w:pPr>
              <w:pStyle w:val="TAC"/>
              <w:rPr>
                <w:rFonts w:cs="Arial"/>
              </w:rPr>
            </w:pPr>
            <w:r>
              <w:rPr>
                <w:rFonts w:cs="Arial"/>
              </w:rPr>
              <w:t>134282 - 134291</w:t>
            </w:r>
          </w:p>
        </w:tc>
      </w:tr>
      <w:tr w:rsidR="00703CB9" w:rsidRPr="00340914" w14:paraId="537EA7F4" w14:textId="77777777" w:rsidTr="00431DDF">
        <w:tc>
          <w:tcPr>
            <w:tcW w:w="1067" w:type="dxa"/>
            <w:tcBorders>
              <w:top w:val="single" w:sz="4" w:space="0" w:color="auto"/>
              <w:left w:val="single" w:sz="4" w:space="0" w:color="auto"/>
              <w:bottom w:val="single" w:sz="4" w:space="0" w:color="auto"/>
              <w:right w:val="single" w:sz="4" w:space="0" w:color="auto"/>
            </w:tcBorders>
          </w:tcPr>
          <w:p w14:paraId="2330907F" w14:textId="77777777" w:rsidR="00703CB9" w:rsidRDefault="00703CB9" w:rsidP="00703CB9">
            <w:pPr>
              <w:pStyle w:val="TAC"/>
              <w:rPr>
                <w:rFonts w:cs="Arial"/>
                <w:lang w:eastAsia="zh-CN"/>
              </w:rPr>
            </w:pPr>
            <w:r>
              <w:rPr>
                <w:rFonts w:cs="Arial"/>
                <w:lang w:eastAsia="zh-CN"/>
              </w:rPr>
              <w:t>106</w:t>
            </w:r>
          </w:p>
          <w:p w14:paraId="238B057E" w14:textId="19241941" w:rsidR="00703CB9" w:rsidRDefault="00703CB9" w:rsidP="00703CB9">
            <w:pPr>
              <w:pStyle w:val="TAC"/>
              <w:rPr>
                <w:rFonts w:cs="Arial"/>
                <w:lang w:eastAsia="zh-CN"/>
              </w:rPr>
            </w:pPr>
            <w:r>
              <w:rPr>
                <w:rFonts w:cs="Arial"/>
                <w:lang w:eastAsia="zh-CN"/>
              </w:rPr>
              <w:t>(NOTE 6)</w:t>
            </w:r>
          </w:p>
        </w:tc>
        <w:tc>
          <w:tcPr>
            <w:tcW w:w="1343" w:type="dxa"/>
            <w:tcBorders>
              <w:top w:val="single" w:sz="4" w:space="0" w:color="auto"/>
              <w:left w:val="single" w:sz="4" w:space="0" w:color="auto"/>
              <w:bottom w:val="single" w:sz="4" w:space="0" w:color="auto"/>
              <w:right w:val="single" w:sz="4" w:space="0" w:color="auto"/>
            </w:tcBorders>
          </w:tcPr>
          <w:p w14:paraId="275E8B57" w14:textId="18E9802C" w:rsidR="00703CB9" w:rsidRDefault="00703CB9" w:rsidP="00703CB9">
            <w:pPr>
              <w:pStyle w:val="TAR"/>
              <w:ind w:right="175"/>
              <w:rPr>
                <w:rFonts w:cs="Arial"/>
                <w:lang w:eastAsia="zh-CN"/>
              </w:rPr>
            </w:pPr>
            <w:r>
              <w:rPr>
                <w:rFonts w:cs="Arial"/>
                <w:lang w:eastAsia="zh-CN"/>
              </w:rPr>
              <w:t>935</w:t>
            </w:r>
          </w:p>
        </w:tc>
        <w:tc>
          <w:tcPr>
            <w:tcW w:w="1231" w:type="dxa"/>
            <w:tcBorders>
              <w:top w:val="single" w:sz="4" w:space="0" w:color="auto"/>
              <w:left w:val="single" w:sz="4" w:space="0" w:color="auto"/>
              <w:bottom w:val="single" w:sz="4" w:space="0" w:color="auto"/>
              <w:right w:val="single" w:sz="4" w:space="0" w:color="auto"/>
            </w:tcBorders>
          </w:tcPr>
          <w:p w14:paraId="711456E7" w14:textId="50E6DC3E" w:rsidR="00703CB9" w:rsidRDefault="00703CB9" w:rsidP="00703CB9">
            <w:pPr>
              <w:pStyle w:val="TAR"/>
              <w:ind w:right="33"/>
              <w:rPr>
                <w:rFonts w:cs="Arial"/>
                <w:lang w:eastAsia="zh-CN"/>
              </w:rPr>
            </w:pPr>
            <w:r>
              <w:rPr>
                <w:rFonts w:cs="Arial"/>
                <w:lang w:eastAsia="zh-CN"/>
              </w:rPr>
              <w:t>70656</w:t>
            </w:r>
          </w:p>
        </w:tc>
        <w:tc>
          <w:tcPr>
            <w:tcW w:w="1559" w:type="dxa"/>
            <w:tcBorders>
              <w:top w:val="single" w:sz="4" w:space="0" w:color="auto"/>
              <w:left w:val="single" w:sz="4" w:space="0" w:color="auto"/>
              <w:bottom w:val="single" w:sz="4" w:space="0" w:color="auto"/>
              <w:right w:val="single" w:sz="4" w:space="0" w:color="auto"/>
            </w:tcBorders>
          </w:tcPr>
          <w:p w14:paraId="3456D501" w14:textId="439C2292" w:rsidR="00703CB9" w:rsidRDefault="00703CB9" w:rsidP="00703CB9">
            <w:pPr>
              <w:pStyle w:val="TAC"/>
              <w:jc w:val="right"/>
              <w:rPr>
                <w:rFonts w:cs="Arial"/>
              </w:rPr>
            </w:pPr>
            <w:r>
              <w:rPr>
                <w:rFonts w:cs="Arial"/>
              </w:rPr>
              <w:t>70656 - 70705</w:t>
            </w:r>
          </w:p>
        </w:tc>
        <w:tc>
          <w:tcPr>
            <w:tcW w:w="1497" w:type="dxa"/>
            <w:tcBorders>
              <w:top w:val="single" w:sz="4" w:space="0" w:color="auto"/>
              <w:left w:val="single" w:sz="4" w:space="0" w:color="auto"/>
              <w:bottom w:val="single" w:sz="4" w:space="0" w:color="auto"/>
              <w:right w:val="single" w:sz="4" w:space="0" w:color="auto"/>
            </w:tcBorders>
          </w:tcPr>
          <w:p w14:paraId="02364F39" w14:textId="57E71208" w:rsidR="00703CB9" w:rsidRDefault="00703CB9" w:rsidP="00703CB9">
            <w:pPr>
              <w:pStyle w:val="TAC"/>
              <w:rPr>
                <w:rFonts w:cs="Arial"/>
                <w:lang w:eastAsia="zh-CN"/>
              </w:rPr>
            </w:pPr>
            <w:r>
              <w:rPr>
                <w:rFonts w:cs="Arial"/>
                <w:lang w:eastAsia="zh-CN"/>
              </w:rPr>
              <w:t>896</w:t>
            </w:r>
          </w:p>
        </w:tc>
        <w:tc>
          <w:tcPr>
            <w:tcW w:w="1454" w:type="dxa"/>
            <w:tcBorders>
              <w:top w:val="single" w:sz="4" w:space="0" w:color="auto"/>
              <w:left w:val="single" w:sz="4" w:space="0" w:color="auto"/>
              <w:bottom w:val="single" w:sz="4" w:space="0" w:color="auto"/>
              <w:right w:val="single" w:sz="4" w:space="0" w:color="auto"/>
            </w:tcBorders>
          </w:tcPr>
          <w:p w14:paraId="7889F899" w14:textId="56AB9253" w:rsidR="00703CB9" w:rsidRDefault="00703CB9" w:rsidP="00703CB9">
            <w:pPr>
              <w:pStyle w:val="TAC"/>
              <w:rPr>
                <w:rFonts w:cs="Arial"/>
                <w:lang w:eastAsia="zh-CN"/>
              </w:rPr>
            </w:pPr>
            <w:r>
              <w:rPr>
                <w:rFonts w:cs="Arial"/>
                <w:lang w:eastAsia="zh-CN"/>
              </w:rPr>
              <w:t>134292</w:t>
            </w:r>
          </w:p>
        </w:tc>
        <w:tc>
          <w:tcPr>
            <w:tcW w:w="1480" w:type="dxa"/>
            <w:tcBorders>
              <w:top w:val="single" w:sz="4" w:space="0" w:color="auto"/>
              <w:left w:val="single" w:sz="4" w:space="0" w:color="auto"/>
              <w:bottom w:val="single" w:sz="4" w:space="0" w:color="auto"/>
              <w:right w:val="single" w:sz="4" w:space="0" w:color="auto"/>
            </w:tcBorders>
          </w:tcPr>
          <w:p w14:paraId="6012FCF2" w14:textId="0F1956B1" w:rsidR="00703CB9" w:rsidRDefault="00703CB9" w:rsidP="00703CB9">
            <w:pPr>
              <w:pStyle w:val="TAC"/>
              <w:rPr>
                <w:rFonts w:cs="Arial"/>
              </w:rPr>
            </w:pPr>
            <w:r>
              <w:rPr>
                <w:rFonts w:cs="Arial"/>
              </w:rPr>
              <w:t>134292 - 134341</w:t>
            </w:r>
          </w:p>
        </w:tc>
      </w:tr>
      <w:tr w:rsidR="00431DDF" w:rsidRPr="00340914" w14:paraId="66F23877" w14:textId="77777777" w:rsidTr="00431DDF">
        <w:tc>
          <w:tcPr>
            <w:tcW w:w="1067" w:type="dxa"/>
          </w:tcPr>
          <w:p w14:paraId="2BA4DFA2" w14:textId="18F711A7" w:rsidR="00431DDF" w:rsidRDefault="00431DDF" w:rsidP="00431DDF">
            <w:pPr>
              <w:pStyle w:val="TAC"/>
              <w:rPr>
                <w:rFonts w:cs="Arial"/>
                <w:lang w:eastAsia="zh-CN"/>
              </w:rPr>
            </w:pPr>
            <w:r w:rsidRPr="001D386E">
              <w:rPr>
                <w:rFonts w:cs="Arial"/>
              </w:rPr>
              <w:t>1</w:t>
            </w:r>
            <w:r>
              <w:rPr>
                <w:rFonts w:cs="Arial"/>
              </w:rPr>
              <w:t>07 (NOTE 7)</w:t>
            </w:r>
          </w:p>
        </w:tc>
        <w:tc>
          <w:tcPr>
            <w:tcW w:w="1343" w:type="dxa"/>
          </w:tcPr>
          <w:p w14:paraId="6F240ABD" w14:textId="596CEC8A" w:rsidR="00431DDF" w:rsidRDefault="00431DDF" w:rsidP="00431DDF">
            <w:pPr>
              <w:pStyle w:val="TAR"/>
              <w:ind w:right="175"/>
              <w:rPr>
                <w:rFonts w:cs="Arial"/>
                <w:lang w:eastAsia="zh-CN"/>
              </w:rPr>
            </w:pPr>
            <w:r>
              <w:rPr>
                <w:rFonts w:cs="Arial"/>
              </w:rPr>
              <w:t>612</w:t>
            </w:r>
          </w:p>
        </w:tc>
        <w:tc>
          <w:tcPr>
            <w:tcW w:w="1231" w:type="dxa"/>
          </w:tcPr>
          <w:p w14:paraId="54BCDA0A" w14:textId="5F11B3E6" w:rsidR="00431DDF" w:rsidRDefault="00431DDF" w:rsidP="00431DDF">
            <w:pPr>
              <w:pStyle w:val="TAR"/>
              <w:ind w:right="33"/>
              <w:rPr>
                <w:rFonts w:cs="Arial"/>
                <w:lang w:eastAsia="zh-CN"/>
              </w:rPr>
            </w:pPr>
            <w:r w:rsidRPr="000C5CFC">
              <w:t>70706</w:t>
            </w:r>
          </w:p>
        </w:tc>
        <w:tc>
          <w:tcPr>
            <w:tcW w:w="1559" w:type="dxa"/>
          </w:tcPr>
          <w:p w14:paraId="6C058254" w14:textId="27C9E0D6" w:rsidR="00431DDF" w:rsidRDefault="00431DDF" w:rsidP="00431DDF">
            <w:pPr>
              <w:pStyle w:val="TAC"/>
              <w:jc w:val="right"/>
              <w:rPr>
                <w:rFonts w:cs="Arial"/>
              </w:rPr>
            </w:pPr>
            <w:r w:rsidRPr="00FB350E">
              <w:t>70706</w:t>
            </w:r>
            <w:r>
              <w:t xml:space="preserve"> – 71105 </w:t>
            </w:r>
          </w:p>
        </w:tc>
        <w:tc>
          <w:tcPr>
            <w:tcW w:w="4431" w:type="dxa"/>
            <w:gridSpan w:val="3"/>
          </w:tcPr>
          <w:p w14:paraId="559C443A" w14:textId="56D835EC" w:rsidR="00431DDF" w:rsidRDefault="00431DDF" w:rsidP="00431DDF">
            <w:pPr>
              <w:pStyle w:val="TAC"/>
              <w:rPr>
                <w:rFonts w:cs="Arial"/>
              </w:rPr>
            </w:pPr>
            <w:r>
              <w:rPr>
                <w:rFonts w:cs="Arial"/>
              </w:rPr>
              <w:t>N/A</w:t>
            </w:r>
          </w:p>
        </w:tc>
      </w:tr>
      <w:tr w:rsidR="00431DDF" w:rsidRPr="00340914" w14:paraId="081F5611" w14:textId="77777777" w:rsidTr="00431DDF">
        <w:tc>
          <w:tcPr>
            <w:tcW w:w="1067" w:type="dxa"/>
          </w:tcPr>
          <w:p w14:paraId="5E92A161" w14:textId="16B533D4" w:rsidR="00431DDF" w:rsidRDefault="00431DDF" w:rsidP="00431DDF">
            <w:pPr>
              <w:pStyle w:val="TAC"/>
              <w:rPr>
                <w:rFonts w:cs="Arial"/>
                <w:lang w:eastAsia="zh-CN"/>
              </w:rPr>
            </w:pPr>
            <w:r>
              <w:rPr>
                <w:rFonts w:cs="Arial"/>
              </w:rPr>
              <w:t>108 (NOTE 7)</w:t>
            </w:r>
          </w:p>
        </w:tc>
        <w:tc>
          <w:tcPr>
            <w:tcW w:w="1343" w:type="dxa"/>
          </w:tcPr>
          <w:p w14:paraId="3A45F55C" w14:textId="4091FE85" w:rsidR="00431DDF" w:rsidRDefault="00431DDF" w:rsidP="00431DDF">
            <w:pPr>
              <w:pStyle w:val="TAR"/>
              <w:ind w:right="175"/>
              <w:rPr>
                <w:rFonts w:cs="Arial"/>
                <w:lang w:eastAsia="zh-CN"/>
              </w:rPr>
            </w:pPr>
            <w:r>
              <w:rPr>
                <w:rFonts w:cs="Arial"/>
              </w:rPr>
              <w:t>470</w:t>
            </w:r>
          </w:p>
        </w:tc>
        <w:tc>
          <w:tcPr>
            <w:tcW w:w="1231" w:type="dxa"/>
          </w:tcPr>
          <w:p w14:paraId="28E28C36" w14:textId="32C52792" w:rsidR="00431DDF" w:rsidRDefault="00431DDF" w:rsidP="00431DDF">
            <w:pPr>
              <w:pStyle w:val="TAR"/>
              <w:ind w:right="33"/>
              <w:rPr>
                <w:rFonts w:cs="Arial"/>
                <w:lang w:eastAsia="zh-CN"/>
              </w:rPr>
            </w:pPr>
            <w:r w:rsidRPr="000C5CFC">
              <w:t>71106</w:t>
            </w:r>
          </w:p>
        </w:tc>
        <w:tc>
          <w:tcPr>
            <w:tcW w:w="1559" w:type="dxa"/>
          </w:tcPr>
          <w:p w14:paraId="1629B987" w14:textId="1AF44B05" w:rsidR="00431DDF" w:rsidRDefault="00431DDF" w:rsidP="00431DDF">
            <w:pPr>
              <w:pStyle w:val="TAC"/>
              <w:jc w:val="right"/>
              <w:rPr>
                <w:rFonts w:cs="Arial"/>
              </w:rPr>
            </w:pPr>
            <w:r w:rsidRPr="00FB350E">
              <w:t>71106</w:t>
            </w:r>
            <w:r>
              <w:t xml:space="preserve"> – 73385 </w:t>
            </w:r>
          </w:p>
        </w:tc>
        <w:tc>
          <w:tcPr>
            <w:tcW w:w="4431" w:type="dxa"/>
            <w:gridSpan w:val="3"/>
          </w:tcPr>
          <w:p w14:paraId="53A550F3" w14:textId="7A9B966C" w:rsidR="00431DDF" w:rsidRDefault="00431DDF" w:rsidP="00431DDF">
            <w:pPr>
              <w:pStyle w:val="TAC"/>
              <w:rPr>
                <w:rFonts w:cs="Arial"/>
              </w:rPr>
            </w:pPr>
            <w:r>
              <w:rPr>
                <w:rFonts w:cs="Arial"/>
              </w:rPr>
              <w:t>N/A</w:t>
            </w:r>
          </w:p>
        </w:tc>
      </w:tr>
      <w:tr w:rsidR="007B0696" w:rsidRPr="00340914" w14:paraId="0A42E795" w14:textId="77777777" w:rsidTr="00E578A2">
        <w:tc>
          <w:tcPr>
            <w:tcW w:w="9631" w:type="dxa"/>
            <w:gridSpan w:val="7"/>
          </w:tcPr>
          <w:p w14:paraId="0A42E790" w14:textId="77777777" w:rsidR="007B0696" w:rsidRPr="00340914" w:rsidRDefault="007B0696" w:rsidP="007B0696">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0A42E791" w14:textId="77777777" w:rsidR="007B0696" w:rsidRPr="00340914" w:rsidRDefault="007B0696" w:rsidP="007B0696">
            <w:pPr>
              <w:pStyle w:val="TAN"/>
            </w:pPr>
            <w:r w:rsidRPr="00340914">
              <w:t>NOTE 2:</w:t>
            </w:r>
            <w:r w:rsidRPr="00340914">
              <w:tab/>
              <w:t>Restricted to E-UTRA operation when carrier aggregation is configured.</w:t>
            </w:r>
          </w:p>
          <w:p w14:paraId="0A42E792" w14:textId="77777777" w:rsidR="007B0696" w:rsidRPr="00340914" w:rsidRDefault="007B0696" w:rsidP="007B0696">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14:paraId="0A42E793" w14:textId="77777777" w:rsidR="007B0696" w:rsidRPr="00340914" w:rsidRDefault="007B0696" w:rsidP="007B0696">
            <w:pPr>
              <w:pStyle w:val="TAN"/>
            </w:pPr>
            <w:r w:rsidRPr="00340914">
              <w:t>NOTE 4:</w:t>
            </w:r>
            <w:r w:rsidRPr="00340914">
              <w:tab/>
              <w:t>Downlink frequency range 2180 – 2200 MHz is restricted to E-UTRA operation when carrier aggregation is configured.</w:t>
            </w:r>
          </w:p>
          <w:p w14:paraId="4E9D969F" w14:textId="77777777" w:rsidR="007B0696" w:rsidRDefault="007B0696" w:rsidP="007B0696">
            <w:pPr>
              <w:pStyle w:val="TAN"/>
            </w:pPr>
            <w:r w:rsidRPr="00340914">
              <w:t>NOTE 5:</w:t>
            </w:r>
            <w:r w:rsidRPr="00340914">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6519EDD5" w14:textId="77777777" w:rsidR="00703CB9" w:rsidRDefault="00703CB9" w:rsidP="007B0696">
            <w:pPr>
              <w:pStyle w:val="TAN"/>
            </w:pPr>
            <w:r>
              <w:t>NOTE 6:</w:t>
            </w:r>
            <w:r>
              <w:tab/>
              <w:t>In the present version of the specification, only EARFCN 70686 and 134322 is applicable for 3 MHz channel bandwidth.</w:t>
            </w:r>
          </w:p>
          <w:p w14:paraId="0A42E794" w14:textId="199DD644" w:rsidR="003A1224" w:rsidRPr="00340914" w:rsidRDefault="003A1224" w:rsidP="007B0696">
            <w:pPr>
              <w:pStyle w:val="TAN"/>
            </w:pPr>
            <w:r>
              <w:t xml:space="preserve">NOTE 7: </w:t>
            </w:r>
            <w:r>
              <w:tab/>
            </w:r>
            <w:r>
              <w:rPr>
                <w:szCs w:val="18"/>
              </w:rPr>
              <w:t xml:space="preserve">This band is restricted to </w:t>
            </w:r>
            <w:r>
              <w:t xml:space="preserve">LTE based </w:t>
            </w:r>
            <w:r>
              <w:rPr>
                <w:szCs w:val="18"/>
              </w:rPr>
              <w:t xml:space="preserve">5G terrestrial broadcast operation. </w:t>
            </w:r>
            <w:r w:rsidRPr="001D386E">
              <w:rPr>
                <w:rFonts w:cs="Arial"/>
              </w:rPr>
              <w:t xml:space="preserve">The channel numbers that designate carrier frequencies so close to the operating band edges that the </w:t>
            </w:r>
            <w:r>
              <w:rPr>
                <w:rFonts w:cs="Arial"/>
              </w:rPr>
              <w:t xml:space="preserve">broadcast </w:t>
            </w:r>
            <w:r w:rsidRPr="001D386E">
              <w:rPr>
                <w:rFonts w:cs="Arial"/>
              </w:rPr>
              <w:t xml:space="preserve">carrier </w:t>
            </w:r>
            <w:r>
              <w:rPr>
                <w:rFonts w:cs="Arial"/>
              </w:rPr>
              <w:t xml:space="preserve">with PMCH bandwidth </w:t>
            </w:r>
            <w:r w:rsidRPr="001D386E">
              <w:rPr>
                <w:rFonts w:cs="Arial"/>
              </w:rPr>
              <w:t>extends beyond the operating band edge shall not be used.</w:t>
            </w:r>
          </w:p>
        </w:tc>
      </w:tr>
    </w:tbl>
    <w:p w14:paraId="0A42E796" w14:textId="77777777" w:rsidR="007B0696" w:rsidRPr="00340914" w:rsidRDefault="007B0696" w:rsidP="007B0696"/>
    <w:p w14:paraId="0A42E797" w14:textId="77777777" w:rsidR="007B0696" w:rsidRPr="00340914" w:rsidRDefault="007B0696" w:rsidP="007B0696">
      <w:pPr>
        <w:pStyle w:val="Heading3"/>
      </w:pPr>
      <w:bookmarkStart w:id="820" w:name="_Toc20997738"/>
      <w:bookmarkStart w:id="821" w:name="_Toc29478417"/>
      <w:bookmarkStart w:id="822" w:name="_Toc35933015"/>
      <w:bookmarkStart w:id="823" w:name="_Toc35935303"/>
      <w:bookmarkStart w:id="824" w:name="_Toc37162887"/>
      <w:bookmarkStart w:id="825" w:name="_Toc37173215"/>
      <w:bookmarkStart w:id="826" w:name="_Toc37173467"/>
      <w:bookmarkStart w:id="827" w:name="_Toc44754023"/>
      <w:bookmarkStart w:id="828" w:name="_Toc45825451"/>
      <w:bookmarkStart w:id="829" w:name="_Toc45825703"/>
      <w:bookmarkStart w:id="830" w:name="_Toc45825955"/>
      <w:bookmarkStart w:id="831" w:name="_Toc45826207"/>
      <w:bookmarkStart w:id="832" w:name="_Toc52466373"/>
      <w:bookmarkStart w:id="833" w:name="_Toc66869358"/>
      <w:bookmarkStart w:id="834" w:name="_Toc66872176"/>
      <w:bookmarkStart w:id="835" w:name="_Toc75173333"/>
      <w:bookmarkStart w:id="836" w:name="_Toc76497149"/>
      <w:bookmarkStart w:id="837" w:name="_Toc82893950"/>
      <w:bookmarkStart w:id="838" w:name="_Toc89684481"/>
      <w:bookmarkStart w:id="839" w:name="_Toc98574622"/>
      <w:bookmarkStart w:id="840" w:name="_Toc123306850"/>
      <w:bookmarkStart w:id="841" w:name="_Toc123307995"/>
      <w:bookmarkStart w:id="842" w:name="_Toc124187051"/>
      <w:bookmarkStart w:id="843" w:name="_Toc130824856"/>
      <w:bookmarkStart w:id="844" w:name="_Toc137388716"/>
      <w:bookmarkStart w:id="845" w:name="_Toc137454262"/>
      <w:bookmarkStart w:id="846" w:name="_Toc138894589"/>
      <w:bookmarkStart w:id="847" w:name="_Toc145034745"/>
      <w:bookmarkStart w:id="848" w:name="_Toc153185293"/>
      <w:bookmarkStart w:id="849" w:name="_Toc161926168"/>
      <w:bookmarkStart w:id="850" w:name="_Toc163214583"/>
      <w:bookmarkStart w:id="851" w:name="_Toc187273010"/>
      <w:r w:rsidRPr="00340914">
        <w:lastRenderedPageBreak/>
        <w:t>5.7.4</w:t>
      </w:r>
      <w:r w:rsidRPr="00340914">
        <w:tab/>
        <w:t>EARFCN sets for Type B multi-carrier downlink transmissions and conversion to Type 2 channel access for multi-carrier uplink transmissions on multiple Scells configured in Band 46</w:t>
      </w:r>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p>
    <w:p w14:paraId="0A42E798" w14:textId="77777777" w:rsidR="007B0696" w:rsidRPr="00340914" w:rsidRDefault="007B0696" w:rsidP="007B0696">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14:paraId="0A42E799"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9A"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9B" w14:textId="77777777" w:rsidR="007B0696" w:rsidRPr="00340914" w:rsidRDefault="007B0696" w:rsidP="007B0696">
      <w:pPr>
        <w:pStyle w:val="B1"/>
      </w:pPr>
      <w:r w:rsidRPr="00340914">
        <w:t>-</w:t>
      </w:r>
      <w:r w:rsidRPr="00340914">
        <w:tab/>
        <w:t>for sets of eight Scells: n-2, n-1, n, n+1, n+2 | n = {47090, 47290, 47490, 47690, 47890, 48090, 48290, 48490}, {50290, 50490, 50690, 50890, 51090, 51290, 51490, 51690}</w:t>
      </w:r>
    </w:p>
    <w:p w14:paraId="0A42E79C" w14:textId="77777777" w:rsidR="007B0696" w:rsidRPr="00340914" w:rsidRDefault="007B0696" w:rsidP="007B0696">
      <w:pPr>
        <w:rPr>
          <w:lang w:val="en-US"/>
        </w:rPr>
      </w:pPr>
      <w:r w:rsidRPr="00340914">
        <w:rPr>
          <w:lang w:val="en-US"/>
        </w:rPr>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14:paraId="0A42E79D" w14:textId="77777777" w:rsidR="007B0696" w:rsidRPr="00340914" w:rsidRDefault="007B0696" w:rsidP="007B0696">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9E" w14:textId="77777777" w:rsidR="007B0696" w:rsidRPr="00340914" w:rsidRDefault="007B0696" w:rsidP="007B0696">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14:paraId="0A42E79F" w14:textId="77777777" w:rsidR="007B0696" w:rsidRPr="00340914" w:rsidRDefault="007B0696" w:rsidP="007B0696">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t>'</w:t>
      </w:r>
      <w:r w:rsidRPr="00340914">
        <w:rPr>
          <w:rFonts w:hint="eastAsia"/>
          <w:i/>
          <w:lang w:eastAsia="zh-CN"/>
        </w:rPr>
        <w:t>PUSCH starting position</w:t>
      </w:r>
      <w:r>
        <w:t>'</w:t>
      </w:r>
      <w:r w:rsidRPr="00340914">
        <w:t xml:space="preserve"> is indicated for all carriers, </w:t>
      </w:r>
      <w:r w:rsidRPr="00340914">
        <w:rPr>
          <w:lang w:val="en-US"/>
        </w:rPr>
        <w:t>transmissions in accordance with the conditions for Type 2 channel access specified in clause 15.2.1 of [11] are allowed:</w:t>
      </w:r>
    </w:p>
    <w:p w14:paraId="0A42E7A0"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A1"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A2" w14:textId="77777777" w:rsidR="007B0696" w:rsidRPr="00340914" w:rsidRDefault="007B0696" w:rsidP="007B0696">
      <w:pPr>
        <w:ind w:left="568" w:hanging="284"/>
      </w:pPr>
      <w:r w:rsidRPr="00340914">
        <w:t>-</w:t>
      </w:r>
      <w:r w:rsidRPr="00340914">
        <w:tab/>
        <w:t>for sets of eight Scells: n-2, n-1, n, n+1, n+2 | n = {47090, 47290, 47490, 47690, 47890, 48090, 48290, 48490}, {50290, 50490, 50690, 50890, 51090, 51290, 51490, 51690}</w:t>
      </w:r>
    </w:p>
    <w:p w14:paraId="0A42E7A3" w14:textId="77777777" w:rsidR="007B0696" w:rsidRPr="00340914" w:rsidRDefault="007B0696" w:rsidP="007B0696">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A4" w14:textId="77777777" w:rsidR="007B0696" w:rsidRPr="00340914" w:rsidRDefault="007B0696" w:rsidP="007B0696">
      <w:pPr>
        <w:pStyle w:val="Heading2"/>
      </w:pPr>
      <w:bookmarkStart w:id="852" w:name="_Toc20997739"/>
      <w:bookmarkStart w:id="853" w:name="_Toc29478418"/>
      <w:bookmarkStart w:id="854" w:name="_Toc35933016"/>
      <w:bookmarkStart w:id="855" w:name="_Toc35935304"/>
      <w:bookmarkStart w:id="856" w:name="_Toc37162888"/>
      <w:bookmarkStart w:id="857" w:name="_Toc37173216"/>
      <w:bookmarkStart w:id="858" w:name="_Toc37173468"/>
      <w:bookmarkStart w:id="859" w:name="_Toc44754024"/>
      <w:bookmarkStart w:id="860" w:name="_Toc45825452"/>
      <w:bookmarkStart w:id="861" w:name="_Toc45825704"/>
      <w:bookmarkStart w:id="862" w:name="_Toc45825956"/>
      <w:bookmarkStart w:id="863" w:name="_Toc45826208"/>
      <w:bookmarkStart w:id="864" w:name="_Toc52466374"/>
      <w:bookmarkStart w:id="865" w:name="_Toc66869359"/>
      <w:bookmarkStart w:id="866" w:name="_Toc66872177"/>
      <w:bookmarkStart w:id="867" w:name="_Toc75173334"/>
      <w:bookmarkStart w:id="868" w:name="_Toc76497150"/>
      <w:bookmarkStart w:id="869" w:name="_Toc82893951"/>
      <w:bookmarkStart w:id="870" w:name="_Toc89684482"/>
      <w:bookmarkStart w:id="871" w:name="_Toc98574623"/>
      <w:bookmarkStart w:id="872" w:name="_Toc123306851"/>
      <w:bookmarkStart w:id="873" w:name="_Toc123307996"/>
      <w:bookmarkStart w:id="874" w:name="_Toc124187052"/>
      <w:bookmarkStart w:id="875" w:name="_Toc130824857"/>
      <w:bookmarkStart w:id="876" w:name="_Toc137388717"/>
      <w:bookmarkStart w:id="877" w:name="_Toc137454263"/>
      <w:bookmarkStart w:id="878" w:name="_Toc138894590"/>
      <w:bookmarkStart w:id="879" w:name="_Toc145034746"/>
      <w:bookmarkStart w:id="880" w:name="_Toc153185294"/>
      <w:bookmarkStart w:id="881" w:name="_Toc161926169"/>
      <w:bookmarkStart w:id="882" w:name="_Toc163214584"/>
      <w:bookmarkStart w:id="883" w:name="_Toc187273011"/>
      <w:r w:rsidRPr="00340914">
        <w:t>5.8</w:t>
      </w:r>
      <w:r w:rsidRPr="00340914">
        <w:tab/>
        <w:t>Requirements for contiguous and non-contiguous spectrum</w:t>
      </w:r>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p>
    <w:p w14:paraId="0A42E7A5" w14:textId="77777777" w:rsidR="007B0696" w:rsidRPr="00340914" w:rsidRDefault="007B0696" w:rsidP="007B0696">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14:paraId="0A42E7A6" w14:textId="77777777" w:rsidR="007B0696" w:rsidRPr="00340914" w:rsidRDefault="007B0696" w:rsidP="007B0696">
      <w:r w:rsidRPr="00340914">
        <w:lastRenderedPageBreak/>
        <w:t>For BS operation in non-contiguous spectrum, some requirements apply also inside the sub-block gaps. For each such requirement, it is stated how the limits apply relative to the sub-block edges.</w:t>
      </w:r>
    </w:p>
    <w:p w14:paraId="0A42E7A7" w14:textId="77777777" w:rsidR="007B0696" w:rsidRPr="00340914" w:rsidRDefault="007B0696" w:rsidP="007B0696">
      <w:pPr>
        <w:pStyle w:val="Heading1"/>
      </w:pPr>
      <w:bookmarkStart w:id="884" w:name="_Toc20997740"/>
      <w:bookmarkStart w:id="885" w:name="_Toc29478419"/>
      <w:bookmarkStart w:id="886" w:name="_Toc35933017"/>
      <w:bookmarkStart w:id="887" w:name="_Toc35935305"/>
      <w:bookmarkStart w:id="888" w:name="_Toc37162889"/>
      <w:bookmarkStart w:id="889" w:name="_Toc37173217"/>
      <w:bookmarkStart w:id="890" w:name="_Toc37173469"/>
      <w:bookmarkStart w:id="891" w:name="_Toc44754025"/>
      <w:bookmarkStart w:id="892" w:name="_Toc45825453"/>
      <w:bookmarkStart w:id="893" w:name="_Toc45825705"/>
      <w:bookmarkStart w:id="894" w:name="_Toc45825957"/>
      <w:bookmarkStart w:id="895" w:name="_Toc45826209"/>
      <w:bookmarkStart w:id="896" w:name="_Toc52466375"/>
      <w:bookmarkStart w:id="897" w:name="_Toc66869360"/>
      <w:bookmarkStart w:id="898" w:name="_Toc66872178"/>
      <w:bookmarkStart w:id="899" w:name="_Toc75173335"/>
      <w:bookmarkStart w:id="900" w:name="_Toc76497151"/>
      <w:bookmarkStart w:id="901" w:name="_Toc82893952"/>
      <w:bookmarkStart w:id="902" w:name="_Toc89684483"/>
      <w:bookmarkStart w:id="903" w:name="_Toc98574624"/>
      <w:bookmarkStart w:id="904" w:name="_Toc123306852"/>
      <w:bookmarkStart w:id="905" w:name="_Toc123307997"/>
      <w:bookmarkStart w:id="906" w:name="_Toc124187053"/>
      <w:bookmarkStart w:id="907" w:name="_Toc130824858"/>
      <w:bookmarkStart w:id="908" w:name="_Toc137388718"/>
      <w:bookmarkStart w:id="909" w:name="_Toc137454264"/>
      <w:bookmarkStart w:id="910" w:name="_Toc138894591"/>
      <w:bookmarkStart w:id="911" w:name="_Toc145034747"/>
      <w:bookmarkStart w:id="912" w:name="_Toc153185295"/>
      <w:bookmarkStart w:id="913" w:name="_Toc161926170"/>
      <w:bookmarkStart w:id="914" w:name="_Toc163214585"/>
      <w:bookmarkStart w:id="915" w:name="_Toc187273012"/>
      <w:r w:rsidRPr="00340914">
        <w:t>6</w:t>
      </w:r>
      <w:r w:rsidRPr="00340914">
        <w:tab/>
        <w:t>Transmitter characteristics</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p>
    <w:p w14:paraId="0A42E7A8" w14:textId="77777777" w:rsidR="007B0696" w:rsidRPr="00340914" w:rsidRDefault="007B0696" w:rsidP="007B0696">
      <w:pPr>
        <w:pStyle w:val="Heading2"/>
      </w:pPr>
      <w:bookmarkStart w:id="916" w:name="_Toc20997741"/>
      <w:bookmarkStart w:id="917" w:name="_Toc29478420"/>
      <w:bookmarkStart w:id="918" w:name="_Toc35933018"/>
      <w:bookmarkStart w:id="919" w:name="_Toc35935306"/>
      <w:bookmarkStart w:id="920" w:name="_Toc37162890"/>
      <w:bookmarkStart w:id="921" w:name="_Toc37173218"/>
      <w:bookmarkStart w:id="922" w:name="_Toc37173470"/>
      <w:bookmarkStart w:id="923" w:name="_Toc44754026"/>
      <w:bookmarkStart w:id="924" w:name="_Toc45825454"/>
      <w:bookmarkStart w:id="925" w:name="_Toc45825706"/>
      <w:bookmarkStart w:id="926" w:name="_Toc45825958"/>
      <w:bookmarkStart w:id="927" w:name="_Toc45826210"/>
      <w:bookmarkStart w:id="928" w:name="_Toc52466376"/>
      <w:bookmarkStart w:id="929" w:name="_Toc66869361"/>
      <w:bookmarkStart w:id="930" w:name="_Toc66872179"/>
      <w:bookmarkStart w:id="931" w:name="_Toc75173336"/>
      <w:bookmarkStart w:id="932" w:name="_Toc76497152"/>
      <w:bookmarkStart w:id="933" w:name="_Toc82893953"/>
      <w:bookmarkStart w:id="934" w:name="_Toc89684484"/>
      <w:bookmarkStart w:id="935" w:name="_Toc98574625"/>
      <w:bookmarkStart w:id="936" w:name="_Toc123306853"/>
      <w:bookmarkStart w:id="937" w:name="_Toc123307998"/>
      <w:bookmarkStart w:id="938" w:name="_Toc124187054"/>
      <w:bookmarkStart w:id="939" w:name="_Toc130824859"/>
      <w:bookmarkStart w:id="940" w:name="_Toc137388719"/>
      <w:bookmarkStart w:id="941" w:name="_Toc137454265"/>
      <w:bookmarkStart w:id="942" w:name="_Toc138894592"/>
      <w:bookmarkStart w:id="943" w:name="_Toc145034748"/>
      <w:bookmarkStart w:id="944" w:name="_Toc153185296"/>
      <w:bookmarkStart w:id="945" w:name="_Toc161926171"/>
      <w:bookmarkStart w:id="946" w:name="_Toc163214586"/>
      <w:bookmarkStart w:id="947" w:name="_Toc187273013"/>
      <w:r w:rsidRPr="00340914">
        <w:t>6.1</w:t>
      </w:r>
      <w:r w:rsidRPr="00340914">
        <w:tab/>
        <w:t>General</w:t>
      </w:r>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p>
    <w:p w14:paraId="0A42E7A9" w14:textId="77777777" w:rsidR="007B0696" w:rsidRPr="00340914" w:rsidRDefault="007B0696" w:rsidP="007B0696">
      <w:pPr>
        <w:rPr>
          <w:rFonts w:cs="v4.2.0"/>
        </w:rPr>
      </w:pPr>
      <w:r w:rsidRPr="00340914">
        <w:rPr>
          <w:rFonts w:cs="v4.2.0"/>
        </w:rPr>
        <w:t>Unless otherwise stated, the requirements in clause 6 are expressed for a single transmitter antenna connector. In case of multi-carrier transmission with one or multiple transmitter antenna connectors, transmit diversity or MIMO transmission, the requirements apply for each transmitter antenna connector.</w:t>
      </w:r>
    </w:p>
    <w:p w14:paraId="0A42E7AA" w14:textId="77777777" w:rsidR="007B0696" w:rsidRPr="00340914" w:rsidRDefault="007B0696" w:rsidP="007B0696">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0A42E7AB" w14:textId="77777777" w:rsidR="007B0696" w:rsidRPr="00340914" w:rsidRDefault="007B0696" w:rsidP="007B0696">
      <w:pPr>
        <w:rPr>
          <w:rFonts w:cs="v5.0.0"/>
        </w:rPr>
      </w:pPr>
      <w:r w:rsidRPr="00340914">
        <w:rPr>
          <w:rFonts w:cs="v5.0.0"/>
        </w:rPr>
        <w:t>Unless otherwise stated the requirements in clause 6 applies at all times, i.e. during the Transmitter ON period, the Transmitter OFF period and the Transmitter transient period.</w:t>
      </w:r>
    </w:p>
    <w:p w14:paraId="0A42E7AC" w14:textId="77777777" w:rsidR="007B0696" w:rsidRPr="00340914" w:rsidRDefault="007B0696" w:rsidP="007B0696">
      <w:pPr>
        <w:rPr>
          <w:rFonts w:cs="v5.0.0"/>
        </w:rPr>
      </w:pPr>
      <w:r w:rsidRPr="00340914">
        <w:rPr>
          <w:rFonts w:cs="v5.0.0"/>
        </w:rPr>
        <w:t>Unless otherwise stated the requirements for NB-IoT in clause 6 applies for all operation modes (In-band operation, Guard-band operation and Stand-alone operation).</w:t>
      </w:r>
    </w:p>
    <w:p w14:paraId="0A42E7AD" w14:textId="77777777" w:rsidR="007B0696" w:rsidRPr="00340914" w:rsidRDefault="007B0696" w:rsidP="007B0696">
      <w:pPr>
        <w:pStyle w:val="TH"/>
      </w:pPr>
      <w:r w:rsidRPr="007B0696">
        <w:rPr>
          <w:noProof/>
          <w:lang w:val="en-US"/>
        </w:rPr>
        <w:drawing>
          <wp:inline distT="0" distB="0" distL="0" distR="0" wp14:anchorId="0A435FDF" wp14:editId="0A435FE0">
            <wp:extent cx="5581650" cy="1600200"/>
            <wp:effectExtent l="0" t="0" r="0" b="0"/>
            <wp:docPr id="451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581650" cy="1600200"/>
                    </a:xfrm>
                    <a:prstGeom prst="rect">
                      <a:avLst/>
                    </a:prstGeom>
                    <a:noFill/>
                    <a:ln>
                      <a:noFill/>
                    </a:ln>
                  </pic:spPr>
                </pic:pic>
              </a:graphicData>
            </a:graphic>
          </wp:inline>
        </w:drawing>
      </w:r>
    </w:p>
    <w:p w14:paraId="0A42E7AE" w14:textId="77777777" w:rsidR="007B0696" w:rsidRPr="00340914" w:rsidRDefault="007B0696" w:rsidP="007B0696">
      <w:pPr>
        <w:pStyle w:val="TF"/>
        <w:rPr>
          <w:sz w:val="24"/>
        </w:rPr>
      </w:pPr>
      <w:r w:rsidRPr="00340914">
        <w:t>Figure 6.1-1: Transmitter test ports</w:t>
      </w:r>
    </w:p>
    <w:p w14:paraId="0A42E7AF" w14:textId="77777777" w:rsidR="007B0696" w:rsidRPr="00340914" w:rsidRDefault="007B0696" w:rsidP="007B0696">
      <w:pPr>
        <w:pStyle w:val="Heading2"/>
      </w:pPr>
      <w:bookmarkStart w:id="948" w:name="_Toc20997742"/>
      <w:bookmarkStart w:id="949" w:name="_Toc29478421"/>
      <w:bookmarkStart w:id="950" w:name="_Toc35933019"/>
      <w:bookmarkStart w:id="951" w:name="_Toc35935307"/>
      <w:bookmarkStart w:id="952" w:name="_Toc37162891"/>
      <w:bookmarkStart w:id="953" w:name="_Toc37173219"/>
      <w:bookmarkStart w:id="954" w:name="_Toc37173471"/>
      <w:bookmarkStart w:id="955" w:name="_Toc44754027"/>
      <w:bookmarkStart w:id="956" w:name="_Toc45825455"/>
      <w:bookmarkStart w:id="957" w:name="_Toc45825707"/>
      <w:bookmarkStart w:id="958" w:name="_Toc45825959"/>
      <w:bookmarkStart w:id="959" w:name="_Toc45826211"/>
      <w:bookmarkStart w:id="960" w:name="_Toc52466377"/>
      <w:bookmarkStart w:id="961" w:name="_Toc66869362"/>
      <w:bookmarkStart w:id="962" w:name="_Toc66872180"/>
      <w:bookmarkStart w:id="963" w:name="_Toc75173337"/>
      <w:bookmarkStart w:id="964" w:name="_Toc76497153"/>
      <w:bookmarkStart w:id="965" w:name="_Toc82893954"/>
      <w:bookmarkStart w:id="966" w:name="_Toc89684485"/>
      <w:bookmarkStart w:id="967" w:name="_Toc98574626"/>
      <w:bookmarkStart w:id="968" w:name="_Toc123306854"/>
      <w:bookmarkStart w:id="969" w:name="_Toc123307999"/>
      <w:bookmarkStart w:id="970" w:name="_Toc124187055"/>
      <w:bookmarkStart w:id="971" w:name="_Toc130824860"/>
      <w:bookmarkStart w:id="972" w:name="_Toc137388720"/>
      <w:bookmarkStart w:id="973" w:name="_Toc137454266"/>
      <w:bookmarkStart w:id="974" w:name="_Toc138894593"/>
      <w:bookmarkStart w:id="975" w:name="_Toc145034749"/>
      <w:bookmarkStart w:id="976" w:name="_Toc153185297"/>
      <w:bookmarkStart w:id="977" w:name="_Toc161926172"/>
      <w:bookmarkStart w:id="978" w:name="_Toc163214587"/>
      <w:bookmarkStart w:id="979" w:name="_Toc187273014"/>
      <w:r w:rsidRPr="00340914">
        <w:t>6.2</w:t>
      </w:r>
      <w:r w:rsidRPr="00340914">
        <w:tab/>
        <w:t>Base station output power</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p>
    <w:p w14:paraId="0A42E7B0" w14:textId="77777777" w:rsidR="007B0696" w:rsidRPr="00340914" w:rsidRDefault="007B0696" w:rsidP="007B0696">
      <w:pPr>
        <w:rPr>
          <w:rFonts w:cs="v5.0.0"/>
        </w:rPr>
      </w:pPr>
      <w:r w:rsidRPr="00340914">
        <w:rPr>
          <w:rFonts w:cs="v5.0.0"/>
        </w:rPr>
        <w:t>Output power, Pout, of the base station is the mean power of one carrier delivered to a load with resistance equal to the nominal load impedance of the transmitter.</w:t>
      </w:r>
    </w:p>
    <w:p w14:paraId="0A42E7B1" w14:textId="77777777" w:rsidR="007B0696" w:rsidRPr="00340914" w:rsidRDefault="007B0696" w:rsidP="007B0696">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14:paraId="0A42E7B2" w14:textId="77777777" w:rsidR="007B0696" w:rsidRPr="00340914" w:rsidRDefault="007B0696" w:rsidP="007B0696">
      <w:pPr>
        <w:rPr>
          <w:rFonts w:cs="v5.0.0"/>
          <w:snapToGrid w:val="0"/>
          <w:lang w:eastAsia="zh-CN"/>
        </w:rPr>
      </w:pPr>
      <w:r w:rsidRPr="00340914">
        <w:rPr>
          <w:rFonts w:cs="v5.0.0"/>
          <w:snapToGrid w:val="0"/>
        </w:rPr>
        <w:t>Maximum output power (P</w:t>
      </w:r>
      <w:r w:rsidRPr="00340914">
        <w:rPr>
          <w:rFonts w:cs="v5.0.0"/>
          <w:snapToGrid w:val="0"/>
          <w:vertAlign w:val="subscript"/>
        </w:rPr>
        <w:t>max,c</w:t>
      </w:r>
      <w:r w:rsidRPr="00340914">
        <w:rPr>
          <w:rFonts w:cs="v5.0.0"/>
          <w:snapToGrid w:val="0"/>
        </w:rPr>
        <w:t>) of the base station is the mean power level per carrier measured at the antenna connector during the transmitter ON period in a specified reference condition.</w:t>
      </w:r>
    </w:p>
    <w:p w14:paraId="0A42E7B3" w14:textId="77777777" w:rsidR="007B0696" w:rsidRPr="00340914" w:rsidRDefault="007B0696" w:rsidP="007B0696">
      <w:pPr>
        <w:rPr>
          <w:rFonts w:cs="v5.0.0"/>
        </w:rPr>
      </w:pPr>
      <w:r w:rsidRPr="00340914">
        <w:rPr>
          <w:rFonts w:cs="v5.0.0"/>
          <w:snapToGrid w:val="0"/>
        </w:rPr>
        <w:t>Rated output power</w:t>
      </w:r>
      <w:r w:rsidRPr="00340914">
        <w:rPr>
          <w:rFonts w:cs="v5.0.0"/>
          <w:snapToGrid w:val="0"/>
          <w:lang w:eastAsia="zh-CN"/>
        </w:rPr>
        <w:t xml:space="preserve">, </w:t>
      </w:r>
      <w:r w:rsidRPr="00340914">
        <w:rPr>
          <w:rFonts w:eastAsia="?c?e?o“A‘??S?V?b?N‘I" w:cs="v4.2.0"/>
        </w:rPr>
        <w:t>P</w:t>
      </w:r>
      <w:r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 </w:t>
      </w:r>
      <w:r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14:paraId="0A42E7B4" w14:textId="77777777" w:rsidR="007B0696" w:rsidRPr="00340914" w:rsidRDefault="007B0696" w:rsidP="007B0696">
      <w:pPr>
        <w:pStyle w:val="NO"/>
        <w:rPr>
          <w:rFonts w:eastAsia="SimSun"/>
          <w:snapToGrid w:val="0"/>
        </w:rPr>
      </w:pPr>
      <w:r w:rsidRPr="00340914">
        <w:t>NOTE:</w:t>
      </w:r>
      <w:r w:rsidRPr="00340914">
        <w:tab/>
      </w:r>
      <w:r w:rsidRPr="00340914">
        <w:rPr>
          <w:rFonts w:eastAsia="SimSun"/>
        </w:rPr>
        <w:t xml:space="preserve">Different </w:t>
      </w:r>
      <w:r w:rsidRPr="00340914">
        <w:rPr>
          <w:rFonts w:eastAsia="?c?e?o“A‘??S?V?b?N‘I" w:cs="v4.2.0"/>
        </w:rPr>
        <w:t>P</w:t>
      </w:r>
      <w:r w:rsidRPr="00340914">
        <w:rPr>
          <w:rFonts w:eastAsia="?c?e?o“A‘??S?V?b?N‘I" w:cs="v4.2.0"/>
          <w:vertAlign w:val="subscript"/>
        </w:rPr>
        <w:t>rated,c</w:t>
      </w:r>
      <w:r w:rsidRPr="00340914">
        <w:rPr>
          <w:rFonts w:cs="v5.0.0"/>
          <w:snapToGrid w:val="0"/>
          <w:lang w:eastAsia="zh-CN"/>
        </w:rPr>
        <w:t xml:space="preserve"> </w:t>
      </w:r>
      <w:r w:rsidRPr="00340914">
        <w:rPr>
          <w:rFonts w:eastAsia="SimSun"/>
          <w:snapToGrid w:val="0"/>
        </w:rPr>
        <w:t>may be declared for different configurations</w:t>
      </w:r>
      <w:r w:rsidRPr="00340914">
        <w:t>.</w:t>
      </w:r>
    </w:p>
    <w:p w14:paraId="0A42E7B5" w14:textId="77777777" w:rsidR="007B0696" w:rsidRPr="00340914" w:rsidRDefault="007B0696" w:rsidP="007B0696">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14:paraId="0A42E7B6" w14:textId="77777777" w:rsidR="007B0696" w:rsidRPr="00340914" w:rsidRDefault="007B0696" w:rsidP="007B0696">
      <w:pPr>
        <w:rPr>
          <w:rFonts w:cs="v5.0.0"/>
          <w:lang w:eastAsia="zh-CN"/>
        </w:rPr>
      </w:pPr>
      <w:r w:rsidRPr="00340914">
        <w:rPr>
          <w:rFonts w:cs="v5.0.0"/>
        </w:rPr>
        <w:t>The rated output power,</w:t>
      </w:r>
      <w:r w:rsidRPr="00340914">
        <w:rPr>
          <w:rFonts w:cs="v5.0.0"/>
          <w:snapToGrid w:val="0"/>
        </w:rPr>
        <w:t xml:space="preserve"> </w:t>
      </w:r>
      <w:r w:rsidRPr="00340914">
        <w:rPr>
          <w:rFonts w:eastAsia="?c?e?o“A‘??S?V?b?N‘I" w:cs="v4.2.0"/>
        </w:rPr>
        <w:t>P</w:t>
      </w:r>
      <w:r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14:paraId="0A42E7B7" w14:textId="77777777" w:rsidR="007B0696" w:rsidRPr="00340914" w:rsidRDefault="007B0696" w:rsidP="007B0696">
      <w:pPr>
        <w:pStyle w:val="TH"/>
      </w:pPr>
      <w:r w:rsidRPr="00340914">
        <w:lastRenderedPageBreak/>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7B0696" w:rsidRPr="00340914" w14:paraId="0A42E7BA" w14:textId="77777777" w:rsidTr="007B0696">
        <w:trPr>
          <w:jc w:val="center"/>
        </w:trPr>
        <w:tc>
          <w:tcPr>
            <w:tcW w:w="3344" w:type="dxa"/>
          </w:tcPr>
          <w:p w14:paraId="0A42E7B8" w14:textId="77777777" w:rsidR="007B0696" w:rsidRPr="00340914" w:rsidRDefault="007B0696" w:rsidP="007B0696">
            <w:pPr>
              <w:pStyle w:val="TAH"/>
              <w:rPr>
                <w:rFonts w:cs="Arial"/>
              </w:rPr>
            </w:pPr>
            <w:r w:rsidRPr="00340914">
              <w:rPr>
                <w:rFonts w:cs="Arial"/>
              </w:rPr>
              <w:t>BS class</w:t>
            </w:r>
          </w:p>
        </w:tc>
        <w:tc>
          <w:tcPr>
            <w:tcW w:w="3345" w:type="dxa"/>
          </w:tcPr>
          <w:p w14:paraId="0A42E7B9" w14:textId="77777777" w:rsidR="007B0696" w:rsidRPr="00340914" w:rsidRDefault="007B0696" w:rsidP="007B0696">
            <w:pPr>
              <w:pStyle w:val="TAH"/>
              <w:rPr>
                <w:rFonts w:cs="Arial"/>
              </w:rPr>
            </w:pPr>
            <w:r w:rsidRPr="00340914">
              <w:rPr>
                <w:rFonts w:eastAsia="?c?e?o“A‘??S?V?b?N‘I" w:cs="v4.2.0"/>
                <w:lang w:eastAsia="ja-JP"/>
              </w:rPr>
              <w:t>P</w:t>
            </w:r>
            <w:r w:rsidRPr="00340914">
              <w:rPr>
                <w:rFonts w:eastAsia="?c?e?o“A‘??S?V?b?N‘I" w:cs="v4.2.0"/>
                <w:vertAlign w:val="subscript"/>
                <w:lang w:eastAsia="ja-JP"/>
              </w:rPr>
              <w:t>rated,c</w:t>
            </w:r>
          </w:p>
        </w:tc>
      </w:tr>
      <w:tr w:rsidR="007B0696" w:rsidRPr="00340914" w14:paraId="0A42E7BE" w14:textId="77777777" w:rsidTr="007B0696">
        <w:trPr>
          <w:jc w:val="center"/>
        </w:trPr>
        <w:tc>
          <w:tcPr>
            <w:tcW w:w="3344" w:type="dxa"/>
          </w:tcPr>
          <w:p w14:paraId="0A42E7BB" w14:textId="77777777" w:rsidR="007B0696" w:rsidRPr="00340914" w:rsidRDefault="007B0696" w:rsidP="007B0696">
            <w:pPr>
              <w:pStyle w:val="TAC"/>
              <w:rPr>
                <w:rFonts w:cs="Arial"/>
              </w:rPr>
            </w:pPr>
            <w:r w:rsidRPr="00340914">
              <w:rPr>
                <w:rFonts w:cs="Arial"/>
              </w:rPr>
              <w:t>Wide Area BS</w:t>
            </w:r>
          </w:p>
        </w:tc>
        <w:tc>
          <w:tcPr>
            <w:tcW w:w="3345" w:type="dxa"/>
          </w:tcPr>
          <w:p w14:paraId="0A42E7BC" w14:textId="77777777" w:rsidR="007B0696" w:rsidRPr="00340914" w:rsidRDefault="007B0696" w:rsidP="007B0696">
            <w:pPr>
              <w:pStyle w:val="TAC"/>
              <w:ind w:left="360"/>
              <w:rPr>
                <w:rFonts w:cs="Arial"/>
                <w:lang w:eastAsia="zh-CN"/>
              </w:rPr>
            </w:pPr>
            <w:r w:rsidRPr="00340914">
              <w:rPr>
                <w:rFonts w:cs="Arial"/>
              </w:rPr>
              <w:t>- (note)</w:t>
            </w:r>
          </w:p>
          <w:p w14:paraId="0A42E7BD" w14:textId="77777777" w:rsidR="007B0696" w:rsidRPr="00340914" w:rsidRDefault="007B0696" w:rsidP="007B0696">
            <w:pPr>
              <w:pStyle w:val="TAC"/>
              <w:jc w:val="left"/>
              <w:rPr>
                <w:rFonts w:cs="Arial"/>
                <w:lang w:eastAsia="zh-CN"/>
              </w:rPr>
            </w:pPr>
          </w:p>
        </w:tc>
      </w:tr>
      <w:tr w:rsidR="007B0696" w:rsidRPr="00340914" w14:paraId="0A42E7C1" w14:textId="77777777" w:rsidTr="007B0696">
        <w:trPr>
          <w:jc w:val="center"/>
        </w:trPr>
        <w:tc>
          <w:tcPr>
            <w:tcW w:w="3344" w:type="dxa"/>
            <w:tcBorders>
              <w:top w:val="single" w:sz="4" w:space="0" w:color="auto"/>
              <w:left w:val="single" w:sz="4" w:space="0" w:color="auto"/>
              <w:bottom w:val="single" w:sz="4" w:space="0" w:color="auto"/>
              <w:right w:val="single" w:sz="4" w:space="0" w:color="auto"/>
            </w:tcBorders>
          </w:tcPr>
          <w:p w14:paraId="0A42E7BF" w14:textId="77777777" w:rsidR="007B0696" w:rsidRPr="00340914" w:rsidRDefault="007B0696" w:rsidP="007B0696">
            <w:pPr>
              <w:pStyle w:val="TAC"/>
              <w:rPr>
                <w:rFonts w:cs="Arial"/>
              </w:rPr>
            </w:pPr>
            <w:r w:rsidRPr="00340914">
              <w:rPr>
                <w:rFonts w:cs="Arial"/>
              </w:rPr>
              <w:t>Medium Range BS</w:t>
            </w:r>
          </w:p>
        </w:tc>
        <w:tc>
          <w:tcPr>
            <w:tcW w:w="3345" w:type="dxa"/>
            <w:tcBorders>
              <w:top w:val="single" w:sz="4" w:space="0" w:color="auto"/>
              <w:left w:val="single" w:sz="4" w:space="0" w:color="auto"/>
              <w:bottom w:val="single" w:sz="4" w:space="0" w:color="auto"/>
              <w:right w:val="single" w:sz="4" w:space="0" w:color="auto"/>
            </w:tcBorders>
          </w:tcPr>
          <w:p w14:paraId="0A42E7C0" w14:textId="77777777" w:rsidR="007B0696" w:rsidRPr="00340914" w:rsidRDefault="007B0696" w:rsidP="007B0696">
            <w:pPr>
              <w:pStyle w:val="TAC"/>
              <w:tabs>
                <w:tab w:val="num" w:pos="360"/>
              </w:tabs>
              <w:ind w:left="360" w:hanging="360"/>
              <w:rPr>
                <w:rFonts w:cs="Arial"/>
              </w:rPr>
            </w:pPr>
            <w:r w:rsidRPr="00340914">
              <w:rPr>
                <w:rFonts w:cs="Arial"/>
                <w:u w:val="single"/>
              </w:rPr>
              <w:t>&lt;</w:t>
            </w:r>
            <w:r w:rsidRPr="00340914">
              <w:rPr>
                <w:rFonts w:cs="Arial"/>
              </w:rPr>
              <w:t xml:space="preserve">  + 38 dBm</w:t>
            </w:r>
          </w:p>
        </w:tc>
      </w:tr>
      <w:tr w:rsidR="007B0696" w:rsidRPr="00340914" w14:paraId="0A42E7C4" w14:textId="77777777" w:rsidTr="007B0696">
        <w:trPr>
          <w:jc w:val="center"/>
        </w:trPr>
        <w:tc>
          <w:tcPr>
            <w:tcW w:w="3344" w:type="dxa"/>
          </w:tcPr>
          <w:p w14:paraId="0A42E7C2" w14:textId="77777777" w:rsidR="007B0696" w:rsidRPr="00340914" w:rsidRDefault="007B0696" w:rsidP="007B0696">
            <w:pPr>
              <w:pStyle w:val="TAC"/>
              <w:rPr>
                <w:rFonts w:cs="Arial"/>
              </w:rPr>
            </w:pPr>
            <w:r w:rsidRPr="00340914">
              <w:rPr>
                <w:rFonts w:cs="Arial"/>
              </w:rPr>
              <w:t>Local Area BS</w:t>
            </w:r>
          </w:p>
        </w:tc>
        <w:tc>
          <w:tcPr>
            <w:tcW w:w="3345" w:type="dxa"/>
          </w:tcPr>
          <w:p w14:paraId="0A42E7C3" w14:textId="77777777" w:rsidR="007B0696" w:rsidRPr="00340914" w:rsidRDefault="007B0696" w:rsidP="007B0696">
            <w:pPr>
              <w:pStyle w:val="TAC"/>
              <w:ind w:left="317"/>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+ 24 dBm</w:t>
            </w:r>
          </w:p>
        </w:tc>
      </w:tr>
      <w:tr w:rsidR="007B0696" w:rsidRPr="00340914" w14:paraId="0A42E7CA" w14:textId="77777777" w:rsidTr="007B0696">
        <w:trPr>
          <w:jc w:val="center"/>
        </w:trPr>
        <w:tc>
          <w:tcPr>
            <w:tcW w:w="3344" w:type="dxa"/>
          </w:tcPr>
          <w:p w14:paraId="0A42E7C5" w14:textId="77777777" w:rsidR="007B0696" w:rsidRPr="00340914" w:rsidRDefault="007B0696" w:rsidP="007B0696">
            <w:pPr>
              <w:pStyle w:val="TAC"/>
              <w:rPr>
                <w:rFonts w:cs="Arial"/>
              </w:rPr>
            </w:pPr>
            <w:r w:rsidRPr="00340914">
              <w:rPr>
                <w:rFonts w:cs="Arial"/>
              </w:rPr>
              <w:t>Home BS</w:t>
            </w:r>
          </w:p>
        </w:tc>
        <w:tc>
          <w:tcPr>
            <w:tcW w:w="3345" w:type="dxa"/>
          </w:tcPr>
          <w:p w14:paraId="0A42E7C6"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+ 20 dBm (for one transmit antenna port)</w:t>
            </w:r>
          </w:p>
          <w:p w14:paraId="0A42E7C7"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+ 17 dBm (for two transmit antenna ports)</w:t>
            </w:r>
          </w:p>
          <w:p w14:paraId="0A42E7C8" w14:textId="77777777" w:rsidR="007B0696" w:rsidRPr="00340914" w:rsidRDefault="007B0696" w:rsidP="007B0696">
            <w:pPr>
              <w:pStyle w:val="TAC"/>
              <w:ind w:firstLineChars="150" w:firstLine="270"/>
              <w:rPr>
                <w:rFonts w:cs="Arial"/>
                <w:lang w:eastAsia="zh-CN"/>
              </w:rPr>
            </w:pPr>
            <w:r w:rsidRPr="00340914">
              <w:rPr>
                <w:rFonts w:cs="Arial"/>
                <w:u w:val="single"/>
              </w:rPr>
              <w:t>&lt;</w:t>
            </w:r>
            <w:r w:rsidRPr="00340914">
              <w:rPr>
                <w:rFonts w:cs="Arial"/>
                <w:u w:val="single"/>
                <w:lang w:eastAsia="zh-CN"/>
              </w:rPr>
              <w:t xml:space="preserve"> </w:t>
            </w:r>
            <w:r w:rsidRPr="00340914">
              <w:rPr>
                <w:rFonts w:cs="Arial"/>
                <w:lang w:eastAsia="zh-CN"/>
              </w:rPr>
              <w:t xml:space="preserve"> + 14dBm (for four transmit antenna ports)</w:t>
            </w:r>
          </w:p>
          <w:p w14:paraId="0A42E7C9" w14:textId="77777777" w:rsidR="007B0696" w:rsidRPr="00340914" w:rsidRDefault="007B0696" w:rsidP="007B0696">
            <w:pPr>
              <w:pStyle w:val="TAC"/>
              <w:ind w:firstLineChars="150" w:firstLine="270"/>
              <w:rPr>
                <w:rFonts w:cs="Arial"/>
                <w:lang w:eastAsia="zh-CN"/>
              </w:rPr>
            </w:pPr>
            <w:r w:rsidRPr="00340914">
              <w:rPr>
                <w:rFonts w:cs="Arial"/>
                <w:lang w:eastAsia="zh-CN"/>
              </w:rPr>
              <w:t>&lt;  + 11dBm (for eight transmit antenna ports)</w:t>
            </w:r>
          </w:p>
        </w:tc>
      </w:tr>
      <w:tr w:rsidR="007B0696" w:rsidRPr="00340914" w14:paraId="0A42E7CC" w14:textId="77777777" w:rsidTr="007B0696">
        <w:trPr>
          <w:jc w:val="center"/>
        </w:trPr>
        <w:tc>
          <w:tcPr>
            <w:tcW w:w="6689" w:type="dxa"/>
            <w:gridSpan w:val="2"/>
          </w:tcPr>
          <w:p w14:paraId="0A42E7CB" w14:textId="77777777" w:rsidR="007B0696" w:rsidRPr="00340914" w:rsidRDefault="007B0696" w:rsidP="007B0696">
            <w:pPr>
              <w:pStyle w:val="TAN"/>
              <w:rPr>
                <w:rFonts w:cs="Arial"/>
                <w:u w:val="single"/>
              </w:rPr>
            </w:pPr>
            <w:r w:rsidRPr="00340914">
              <w:rPr>
                <w:rFonts w:cs="Arial"/>
              </w:rPr>
              <w:t>NOTE:</w:t>
            </w:r>
            <w:r w:rsidRPr="00340914">
              <w:rPr>
                <w:rFonts w:cs="Arial"/>
              </w:rPr>
              <w:tab/>
              <w:t>There is no upper limit for the rated output power of the Wide Area Base Station.</w:t>
            </w:r>
          </w:p>
        </w:tc>
      </w:tr>
    </w:tbl>
    <w:p w14:paraId="0A42E7CD" w14:textId="77777777" w:rsidR="007B0696" w:rsidRPr="00340914" w:rsidRDefault="007B0696" w:rsidP="007B0696">
      <w:pPr>
        <w:rPr>
          <w:lang w:eastAsia="zh-CN"/>
        </w:rPr>
      </w:pPr>
    </w:p>
    <w:p w14:paraId="0A42E7CE" w14:textId="77777777" w:rsidR="007B0696" w:rsidRPr="00340914" w:rsidRDefault="007B0696" w:rsidP="007B0696">
      <w:r w:rsidRPr="00340914">
        <w:rPr>
          <w:rFonts w:hint="eastAsia"/>
          <w:lang w:eastAsia="zh-CN"/>
        </w:rPr>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14:paraId="0A42E7CF" w14:textId="77777777" w:rsidR="007B0696" w:rsidRPr="00340914" w:rsidRDefault="007B0696" w:rsidP="007B0696">
      <w:r w:rsidRPr="00340914">
        <w:t>In addition for Band 49 operation in US, the BS EIRP power limit established by FCC for Category A CBSDs (Citizens Broadband Radio Service Devices) applies. Assessment of the EIRP level is described in Annex H.</w:t>
      </w:r>
    </w:p>
    <w:p w14:paraId="3BEDFB9F" w14:textId="77777777" w:rsidR="00D972EA" w:rsidRDefault="00D972EA" w:rsidP="00D972EA">
      <w:bookmarkStart w:id="980" w:name="_Toc20997743"/>
      <w:bookmarkStart w:id="981" w:name="_Toc29478422"/>
      <w:bookmarkStart w:id="982" w:name="_Toc35933020"/>
      <w:bookmarkStart w:id="983" w:name="_Toc35935308"/>
      <w:bookmarkStart w:id="984" w:name="_Toc37162892"/>
      <w:bookmarkStart w:id="985" w:name="_Toc37173220"/>
      <w:bookmarkStart w:id="986" w:name="_Toc37173472"/>
      <w:bookmarkStart w:id="987" w:name="_Toc44754028"/>
      <w:bookmarkStart w:id="988" w:name="_Toc45825456"/>
      <w:bookmarkStart w:id="989" w:name="_Toc45825708"/>
      <w:bookmarkStart w:id="990" w:name="_Toc45825960"/>
      <w:bookmarkStart w:id="991" w:name="_Toc45826212"/>
      <w:bookmarkStart w:id="992" w:name="_Toc52466378"/>
      <w:bookmarkStart w:id="993" w:name="_Toc66869363"/>
      <w:bookmarkStart w:id="994" w:name="_Toc66872181"/>
      <w:bookmarkStart w:id="995" w:name="_Toc75173338"/>
      <w:bookmarkStart w:id="996" w:name="_Toc76497154"/>
      <w:bookmarkStart w:id="997" w:name="_Toc82893955"/>
      <w:bookmarkStart w:id="998" w:name="_Toc89684486"/>
      <w:r>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14:paraId="33DAC91F" w14:textId="77777777" w:rsidR="00D972EA" w:rsidRDefault="00D972EA" w:rsidP="00D972EA">
      <w:r>
        <w:t xml:space="preserve">In addition for Band </w:t>
      </w:r>
      <w:r>
        <w:rPr>
          <w:rFonts w:hint="eastAsia"/>
          <w:lang w:eastAsia="zh-CN"/>
        </w:rPr>
        <w:t>103</w:t>
      </w:r>
      <w:r>
        <w:t xml:space="preserve"> NB-IoT standalone operation, the BS rated output power limit of 43 dBm applies over the NB-IoT carriers in the range 757-758 MHz of the DL operating band. The BS output power limit of 43 dBm shall be considered as shared among all NB-IoT carriers in the 757-758 MHz frequency range or as the maximum value per NB-IoT carrier in the case where only one NB-IoT carrier is deployed in 757-758 MHz frequency range.</w:t>
      </w:r>
    </w:p>
    <w:p w14:paraId="0A42E7D1" w14:textId="77777777" w:rsidR="007B0696" w:rsidRPr="00340914" w:rsidRDefault="007B0696" w:rsidP="007B0696">
      <w:pPr>
        <w:pStyle w:val="Heading3"/>
      </w:pPr>
      <w:bookmarkStart w:id="999" w:name="_Toc98574627"/>
      <w:bookmarkStart w:id="1000" w:name="_Toc123306855"/>
      <w:bookmarkStart w:id="1001" w:name="_Toc123308000"/>
      <w:bookmarkStart w:id="1002" w:name="_Toc124187056"/>
      <w:bookmarkStart w:id="1003" w:name="_Toc130824861"/>
      <w:bookmarkStart w:id="1004" w:name="_Toc137388721"/>
      <w:bookmarkStart w:id="1005" w:name="_Toc137454267"/>
      <w:bookmarkStart w:id="1006" w:name="_Toc138894594"/>
      <w:bookmarkStart w:id="1007" w:name="_Toc145034750"/>
      <w:bookmarkStart w:id="1008" w:name="_Toc153185298"/>
      <w:bookmarkStart w:id="1009" w:name="_Toc161926173"/>
      <w:bookmarkStart w:id="1010" w:name="_Toc163214588"/>
      <w:bookmarkStart w:id="1011" w:name="_Toc187273015"/>
      <w:r w:rsidRPr="00340914">
        <w:t>6.2.1</w:t>
      </w:r>
      <w:r w:rsidRPr="00340914">
        <w:tab/>
        <w:t>Minimum requirement</w:t>
      </w:r>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0A42E7D2" w14:textId="77777777" w:rsidR="007B0696" w:rsidRPr="00340914" w:rsidRDefault="007B0696" w:rsidP="007B0696">
      <w:pPr>
        <w:rPr>
          <w:rFonts w:cs="v5.0.0"/>
        </w:rPr>
      </w:pPr>
      <w:r w:rsidRPr="00340914">
        <w:rPr>
          <w:rFonts w:cs="v5.0.0"/>
        </w:rPr>
        <w:t xml:space="preserve">In normal conditions, the base station maximum output power, </w:t>
      </w:r>
      <w:r w:rsidRPr="00340914">
        <w:t>P</w:t>
      </w:r>
      <w:r w:rsidRPr="00340914">
        <w:rPr>
          <w:vertAlign w:val="subscript"/>
        </w:rPr>
        <w:t>max,c</w:t>
      </w:r>
      <w:r w:rsidRPr="00340914">
        <w:t>,</w:t>
      </w:r>
      <w:r w:rsidRPr="00340914">
        <w:rPr>
          <w:rFonts w:cs="v5.0.0"/>
        </w:rPr>
        <w:t xml:space="preserve"> shall remain within +2 dB and -2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3" w14:textId="77777777" w:rsidR="007B0696" w:rsidRPr="00340914" w:rsidRDefault="007B0696" w:rsidP="007B0696">
      <w:pPr>
        <w:rPr>
          <w:rFonts w:cs="v5.0.0"/>
        </w:rPr>
      </w:pPr>
      <w:r w:rsidRPr="00340914">
        <w:rPr>
          <w:rFonts w:cs="v5.0.0"/>
        </w:rPr>
        <w:t xml:space="preserve">In extreme conditions, the base station maximum output power, </w:t>
      </w:r>
      <w:r w:rsidRPr="00340914">
        <w:t>P</w:t>
      </w:r>
      <w:r w:rsidRPr="00340914">
        <w:rPr>
          <w:vertAlign w:val="subscript"/>
        </w:rPr>
        <w:t>max,c</w:t>
      </w:r>
      <w:r w:rsidRPr="00340914">
        <w:t>,</w:t>
      </w:r>
      <w:r w:rsidRPr="00340914">
        <w:rPr>
          <w:rFonts w:cs="v5.0.0"/>
        </w:rPr>
        <w:t xml:space="preserve"> shall remain within +2.5 dB and -2.5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4" w14:textId="77777777" w:rsidR="007B0696" w:rsidRPr="00340914" w:rsidRDefault="007B0696" w:rsidP="007B0696">
      <w:pPr>
        <w:rPr>
          <w:rFonts w:cs="v5.0.0"/>
        </w:rPr>
      </w:pPr>
      <w:r w:rsidRPr="00340914">
        <w:rPr>
          <w:rFonts w:cs="v5.0.0"/>
        </w:rPr>
        <w:t>In certain regions, the minimum requirement for normal conditions may apply also for some conditions outside the range of conditions defined as normal.</w:t>
      </w:r>
    </w:p>
    <w:p w14:paraId="0A42E7D5" w14:textId="77777777" w:rsidR="007B0696" w:rsidRPr="00340914" w:rsidRDefault="007B0696" w:rsidP="007B0696">
      <w:pPr>
        <w:pStyle w:val="Heading3"/>
      </w:pPr>
      <w:bookmarkStart w:id="1012" w:name="_Toc20997744"/>
      <w:bookmarkStart w:id="1013" w:name="_Toc29478423"/>
      <w:bookmarkStart w:id="1014" w:name="_Toc35933021"/>
      <w:bookmarkStart w:id="1015" w:name="_Toc35935309"/>
      <w:bookmarkStart w:id="1016" w:name="_Toc37162893"/>
      <w:bookmarkStart w:id="1017" w:name="_Toc37173221"/>
      <w:bookmarkStart w:id="1018" w:name="_Toc37173473"/>
      <w:bookmarkStart w:id="1019" w:name="_Toc44754029"/>
      <w:bookmarkStart w:id="1020" w:name="_Toc45825457"/>
      <w:bookmarkStart w:id="1021" w:name="_Toc45825709"/>
      <w:bookmarkStart w:id="1022" w:name="_Toc45825961"/>
      <w:bookmarkStart w:id="1023" w:name="_Toc45826213"/>
      <w:bookmarkStart w:id="1024" w:name="_Toc52466379"/>
      <w:bookmarkStart w:id="1025" w:name="_Toc66869364"/>
      <w:bookmarkStart w:id="1026" w:name="_Toc66872182"/>
      <w:bookmarkStart w:id="1027" w:name="_Toc75173339"/>
      <w:bookmarkStart w:id="1028" w:name="_Toc76497155"/>
      <w:bookmarkStart w:id="1029" w:name="_Toc82893956"/>
      <w:bookmarkStart w:id="1030" w:name="_Toc89684487"/>
      <w:bookmarkStart w:id="1031" w:name="_Toc98574628"/>
      <w:bookmarkStart w:id="1032" w:name="_Toc123306856"/>
      <w:bookmarkStart w:id="1033" w:name="_Toc123308001"/>
      <w:bookmarkStart w:id="1034" w:name="_Toc124187057"/>
      <w:bookmarkStart w:id="1035" w:name="_Toc130824862"/>
      <w:bookmarkStart w:id="1036" w:name="_Toc137388722"/>
      <w:bookmarkStart w:id="1037" w:name="_Toc137454268"/>
      <w:bookmarkStart w:id="1038" w:name="_Toc138894595"/>
      <w:bookmarkStart w:id="1039" w:name="_Toc145034751"/>
      <w:bookmarkStart w:id="1040" w:name="_Toc153185299"/>
      <w:bookmarkStart w:id="1041" w:name="_Toc161926174"/>
      <w:bookmarkStart w:id="1042" w:name="_Toc163214589"/>
      <w:bookmarkStart w:id="1043" w:name="_Toc187273016"/>
      <w:r w:rsidRPr="00340914">
        <w:t>6.2.2</w:t>
      </w:r>
      <w:r w:rsidRPr="00340914">
        <w:tab/>
        <w:t>Additional requirement (regional)</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p>
    <w:p w14:paraId="0A42E7D6" w14:textId="77777777" w:rsidR="007B0696" w:rsidRPr="00340914" w:rsidRDefault="007B0696" w:rsidP="007B0696">
      <w:r w:rsidRPr="00340914">
        <w:t xml:space="preserve">For Band 34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 </w:t>
      </w:r>
      <w:r w:rsidRPr="00340914">
        <w:t>shall be less than or equal to the values specified in Table  6.2.2-1.</w:t>
      </w:r>
    </w:p>
    <w:p w14:paraId="0A42E7D7" w14:textId="77777777" w:rsidR="007B0696" w:rsidRPr="00340914" w:rsidRDefault="007B0696" w:rsidP="007B069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DF" w14:textId="77777777" w:rsidTr="007B0696">
        <w:trPr>
          <w:trHeight w:val="578"/>
          <w:jc w:val="center"/>
        </w:trPr>
        <w:tc>
          <w:tcPr>
            <w:tcW w:w="2337" w:type="dxa"/>
            <w:vAlign w:val="center"/>
          </w:tcPr>
          <w:p w14:paraId="0A42E7D8"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7D9"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DA"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DB" w14:textId="77777777" w:rsidR="007B0696" w:rsidRPr="00340914" w:rsidRDefault="007B0696" w:rsidP="007B0696">
            <w:pPr>
              <w:pStyle w:val="TAH"/>
              <w:rPr>
                <w:rFonts w:cs="Arial"/>
              </w:rPr>
            </w:pPr>
            <w:r w:rsidRPr="00340914">
              <w:rPr>
                <w:rFonts w:cs="Arial"/>
              </w:rPr>
              <w:t>5</w:t>
            </w:r>
          </w:p>
        </w:tc>
        <w:tc>
          <w:tcPr>
            <w:tcW w:w="709" w:type="dxa"/>
            <w:vAlign w:val="center"/>
          </w:tcPr>
          <w:p w14:paraId="0A42E7DC" w14:textId="77777777" w:rsidR="007B0696" w:rsidRPr="00340914" w:rsidRDefault="007B0696" w:rsidP="007B0696">
            <w:pPr>
              <w:pStyle w:val="TAH"/>
              <w:rPr>
                <w:rFonts w:cs="Arial"/>
              </w:rPr>
            </w:pPr>
            <w:r w:rsidRPr="00340914">
              <w:rPr>
                <w:rFonts w:cs="Arial"/>
              </w:rPr>
              <w:t>10</w:t>
            </w:r>
          </w:p>
        </w:tc>
        <w:tc>
          <w:tcPr>
            <w:tcW w:w="709" w:type="dxa"/>
            <w:vAlign w:val="center"/>
          </w:tcPr>
          <w:p w14:paraId="0A42E7DD" w14:textId="77777777" w:rsidR="007B0696" w:rsidRPr="00340914" w:rsidRDefault="007B0696" w:rsidP="007B0696">
            <w:pPr>
              <w:pStyle w:val="TAH"/>
              <w:rPr>
                <w:rFonts w:cs="Arial"/>
              </w:rPr>
            </w:pPr>
            <w:r w:rsidRPr="00340914">
              <w:rPr>
                <w:rFonts w:cs="Arial"/>
              </w:rPr>
              <w:t>15</w:t>
            </w:r>
          </w:p>
        </w:tc>
        <w:tc>
          <w:tcPr>
            <w:tcW w:w="731" w:type="dxa"/>
            <w:vAlign w:val="center"/>
          </w:tcPr>
          <w:p w14:paraId="0A42E7DE" w14:textId="77777777" w:rsidR="007B0696" w:rsidRPr="00340914" w:rsidRDefault="007B0696" w:rsidP="007B0696">
            <w:pPr>
              <w:pStyle w:val="TAH"/>
              <w:rPr>
                <w:rFonts w:cs="Arial"/>
              </w:rPr>
            </w:pPr>
            <w:r w:rsidRPr="00340914">
              <w:rPr>
                <w:rFonts w:cs="Arial"/>
              </w:rPr>
              <w:t>20</w:t>
            </w:r>
          </w:p>
        </w:tc>
      </w:tr>
      <w:tr w:rsidR="007B0696" w:rsidRPr="00340914" w14:paraId="0A42E7E7" w14:textId="77777777" w:rsidTr="007B0696">
        <w:trPr>
          <w:trHeight w:val="590"/>
          <w:jc w:val="center"/>
        </w:trPr>
        <w:tc>
          <w:tcPr>
            <w:tcW w:w="2337" w:type="dxa"/>
            <w:vAlign w:val="center"/>
          </w:tcPr>
          <w:p w14:paraId="0A42E7E0"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E1"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E2" w14:textId="77777777" w:rsidR="007B0696" w:rsidRPr="00340914" w:rsidRDefault="007B0696" w:rsidP="007B0696">
            <w:pPr>
              <w:pStyle w:val="TAC"/>
              <w:rPr>
                <w:rFonts w:cs="Arial"/>
              </w:rPr>
            </w:pPr>
            <w:r w:rsidRPr="00340914">
              <w:rPr>
                <w:rFonts w:cs="Arial"/>
              </w:rPr>
              <w:t>N/A</w:t>
            </w:r>
          </w:p>
        </w:tc>
        <w:tc>
          <w:tcPr>
            <w:tcW w:w="708" w:type="dxa"/>
            <w:vAlign w:val="center"/>
          </w:tcPr>
          <w:p w14:paraId="0A42E7E3" w14:textId="77777777" w:rsidR="007B0696" w:rsidRPr="00340914" w:rsidRDefault="007B0696" w:rsidP="007B0696">
            <w:pPr>
              <w:pStyle w:val="TAC"/>
              <w:rPr>
                <w:rFonts w:cs="Arial"/>
              </w:rPr>
            </w:pPr>
            <w:r w:rsidRPr="00340914">
              <w:rPr>
                <w:rFonts w:cs="Arial"/>
              </w:rPr>
              <w:t>20</w:t>
            </w:r>
          </w:p>
        </w:tc>
        <w:tc>
          <w:tcPr>
            <w:tcW w:w="709" w:type="dxa"/>
            <w:vAlign w:val="center"/>
          </w:tcPr>
          <w:p w14:paraId="0A42E7E4" w14:textId="77777777" w:rsidR="007B0696" w:rsidRPr="00340914" w:rsidRDefault="007B0696" w:rsidP="007B0696">
            <w:pPr>
              <w:pStyle w:val="TAC"/>
              <w:rPr>
                <w:rFonts w:cs="Arial"/>
              </w:rPr>
            </w:pPr>
            <w:r w:rsidRPr="00340914">
              <w:rPr>
                <w:rFonts w:cs="Arial"/>
              </w:rPr>
              <w:t>40</w:t>
            </w:r>
          </w:p>
        </w:tc>
        <w:tc>
          <w:tcPr>
            <w:tcW w:w="709" w:type="dxa"/>
            <w:vAlign w:val="center"/>
          </w:tcPr>
          <w:p w14:paraId="0A42E7E5" w14:textId="77777777" w:rsidR="007B0696" w:rsidRPr="00340914" w:rsidRDefault="007B0696" w:rsidP="007B0696">
            <w:pPr>
              <w:pStyle w:val="TAC"/>
              <w:rPr>
                <w:rFonts w:cs="Arial"/>
              </w:rPr>
            </w:pPr>
            <w:r w:rsidRPr="00340914">
              <w:rPr>
                <w:rFonts w:cs="Arial"/>
              </w:rPr>
              <w:t>60</w:t>
            </w:r>
          </w:p>
        </w:tc>
        <w:tc>
          <w:tcPr>
            <w:tcW w:w="731" w:type="dxa"/>
            <w:vAlign w:val="center"/>
          </w:tcPr>
          <w:p w14:paraId="0A42E7E6" w14:textId="77777777" w:rsidR="007B0696" w:rsidRPr="00340914" w:rsidRDefault="007B0696" w:rsidP="007B0696">
            <w:pPr>
              <w:pStyle w:val="TAC"/>
              <w:rPr>
                <w:rFonts w:cs="Arial"/>
              </w:rPr>
            </w:pPr>
            <w:r w:rsidRPr="00340914">
              <w:rPr>
                <w:rFonts w:cs="Arial"/>
              </w:rPr>
              <w:t>N/A</w:t>
            </w:r>
          </w:p>
        </w:tc>
      </w:tr>
    </w:tbl>
    <w:p w14:paraId="0A42E7E8" w14:textId="77777777" w:rsidR="007B0696" w:rsidRPr="00340914" w:rsidRDefault="007B0696" w:rsidP="007B0696">
      <w:pPr>
        <w:rPr>
          <w:lang w:eastAsia="zh-CN"/>
        </w:rPr>
      </w:pPr>
    </w:p>
    <w:p w14:paraId="0A42E7E9" w14:textId="77777777" w:rsidR="007B0696" w:rsidRPr="00340914" w:rsidRDefault="007B0696" w:rsidP="007B0696">
      <w:r w:rsidRPr="00340914">
        <w:lastRenderedPageBreak/>
        <w:t xml:space="preserve">For Band </w:t>
      </w:r>
      <w:r w:rsidRPr="00340914">
        <w:rPr>
          <w:rFonts w:hint="eastAsia"/>
          <w:lang w:eastAsia="zh-CN"/>
        </w:rPr>
        <w:t>41</w:t>
      </w:r>
      <w:r w:rsidRPr="00340914">
        <w:t xml:space="preserve">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IsROCDate" w:val="False"/>
          <w:attr w:name="IsLunarDate" w:val="False"/>
          <w:attr w:name="Day" w:val="30"/>
          <w:attr w:name="Month" w:val="12"/>
          <w:attr w:name="Year" w:val="1899"/>
        </w:smartTagPr>
        <w:r w:rsidRPr="00340914">
          <w:t>6.2.2</w:t>
        </w:r>
      </w:smartTag>
      <w:r w:rsidRPr="00340914">
        <w:t>-</w:t>
      </w:r>
      <w:r w:rsidRPr="00340914">
        <w:rPr>
          <w:rFonts w:hint="eastAsia"/>
          <w:lang w:eastAsia="zh-CN"/>
        </w:rPr>
        <w:t>2</w:t>
      </w:r>
      <w:r w:rsidRPr="00340914">
        <w:t>.</w:t>
      </w:r>
    </w:p>
    <w:p w14:paraId="0A42E7EA"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F2" w14:textId="77777777" w:rsidTr="007B0696">
        <w:trPr>
          <w:trHeight w:val="578"/>
          <w:jc w:val="center"/>
        </w:trPr>
        <w:tc>
          <w:tcPr>
            <w:tcW w:w="2337" w:type="dxa"/>
            <w:vAlign w:val="center"/>
          </w:tcPr>
          <w:p w14:paraId="0A42E7EB"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hAnsi="Times New Roman" w:cs="Arial"/>
                <w:kern w:val="2"/>
              </w:rPr>
              <w:t xml:space="preserve"> </w:t>
            </w:r>
            <w:r w:rsidRPr="00340914">
              <w:rPr>
                <w:rFonts w:cs="Arial"/>
              </w:rPr>
              <w:t>[MHz]</w:t>
            </w:r>
          </w:p>
        </w:tc>
        <w:tc>
          <w:tcPr>
            <w:tcW w:w="804" w:type="dxa"/>
            <w:vAlign w:val="center"/>
          </w:tcPr>
          <w:p w14:paraId="0A42E7EC"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ED"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EE" w14:textId="77777777" w:rsidR="007B0696" w:rsidRPr="00340914" w:rsidRDefault="007B0696" w:rsidP="007B0696">
            <w:pPr>
              <w:pStyle w:val="TAH"/>
              <w:rPr>
                <w:rFonts w:cs="Arial"/>
              </w:rPr>
            </w:pPr>
            <w:r w:rsidRPr="00340914">
              <w:rPr>
                <w:rFonts w:cs="Arial"/>
              </w:rPr>
              <w:t>5</w:t>
            </w:r>
          </w:p>
        </w:tc>
        <w:tc>
          <w:tcPr>
            <w:tcW w:w="709" w:type="dxa"/>
            <w:vAlign w:val="center"/>
          </w:tcPr>
          <w:p w14:paraId="0A42E7EF" w14:textId="77777777" w:rsidR="007B0696" w:rsidRPr="00340914" w:rsidRDefault="007B0696" w:rsidP="007B0696">
            <w:pPr>
              <w:pStyle w:val="TAH"/>
              <w:rPr>
                <w:rFonts w:cs="Arial"/>
              </w:rPr>
            </w:pPr>
            <w:r w:rsidRPr="00340914">
              <w:rPr>
                <w:rFonts w:cs="Arial"/>
              </w:rPr>
              <w:t>10</w:t>
            </w:r>
          </w:p>
        </w:tc>
        <w:tc>
          <w:tcPr>
            <w:tcW w:w="709" w:type="dxa"/>
            <w:vAlign w:val="center"/>
          </w:tcPr>
          <w:p w14:paraId="0A42E7F0" w14:textId="77777777" w:rsidR="007B0696" w:rsidRPr="00340914" w:rsidRDefault="007B0696" w:rsidP="007B0696">
            <w:pPr>
              <w:pStyle w:val="TAH"/>
              <w:rPr>
                <w:rFonts w:cs="Arial"/>
              </w:rPr>
            </w:pPr>
            <w:r w:rsidRPr="00340914">
              <w:rPr>
                <w:rFonts w:cs="Arial"/>
              </w:rPr>
              <w:t>15</w:t>
            </w:r>
          </w:p>
        </w:tc>
        <w:tc>
          <w:tcPr>
            <w:tcW w:w="731" w:type="dxa"/>
            <w:vAlign w:val="center"/>
          </w:tcPr>
          <w:p w14:paraId="0A42E7F1" w14:textId="77777777" w:rsidR="007B0696" w:rsidRPr="00340914" w:rsidRDefault="007B0696" w:rsidP="007B0696">
            <w:pPr>
              <w:pStyle w:val="TAH"/>
              <w:rPr>
                <w:rFonts w:cs="Arial"/>
              </w:rPr>
            </w:pPr>
            <w:r w:rsidRPr="00340914">
              <w:rPr>
                <w:rFonts w:cs="Arial"/>
              </w:rPr>
              <w:t>20</w:t>
            </w:r>
          </w:p>
        </w:tc>
      </w:tr>
      <w:tr w:rsidR="007B0696" w:rsidRPr="00340914" w14:paraId="0A42E7FA" w14:textId="77777777" w:rsidTr="007B0696">
        <w:trPr>
          <w:trHeight w:val="590"/>
          <w:jc w:val="center"/>
        </w:trPr>
        <w:tc>
          <w:tcPr>
            <w:tcW w:w="2337" w:type="dxa"/>
            <w:vAlign w:val="center"/>
          </w:tcPr>
          <w:p w14:paraId="0A42E7F3"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F4"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F5" w14:textId="77777777" w:rsidR="007B0696" w:rsidRPr="00340914" w:rsidRDefault="007B0696" w:rsidP="007B0696">
            <w:pPr>
              <w:pStyle w:val="TAC"/>
              <w:rPr>
                <w:rFonts w:cs="Arial"/>
              </w:rPr>
            </w:pPr>
            <w:r w:rsidRPr="00340914">
              <w:rPr>
                <w:rFonts w:cs="Arial"/>
              </w:rPr>
              <w:t>N/A</w:t>
            </w:r>
          </w:p>
        </w:tc>
        <w:tc>
          <w:tcPr>
            <w:tcW w:w="708" w:type="dxa"/>
            <w:vAlign w:val="center"/>
          </w:tcPr>
          <w:p w14:paraId="0A42E7F6" w14:textId="77777777" w:rsidR="007B0696" w:rsidRPr="00340914" w:rsidRDefault="007B0696" w:rsidP="007B0696">
            <w:pPr>
              <w:pStyle w:val="TAC"/>
              <w:rPr>
                <w:rFonts w:cs="Arial"/>
              </w:rPr>
            </w:pPr>
            <w:r w:rsidRPr="00340914">
              <w:rPr>
                <w:rFonts w:cs="Arial"/>
              </w:rPr>
              <w:t>N/A</w:t>
            </w:r>
          </w:p>
        </w:tc>
        <w:tc>
          <w:tcPr>
            <w:tcW w:w="709" w:type="dxa"/>
            <w:vAlign w:val="center"/>
          </w:tcPr>
          <w:p w14:paraId="0A42E7F7" w14:textId="77777777" w:rsidR="007B0696" w:rsidRPr="00340914" w:rsidRDefault="007B0696" w:rsidP="007B0696">
            <w:pPr>
              <w:pStyle w:val="TAC"/>
              <w:rPr>
                <w:rFonts w:cs="Arial"/>
                <w:lang w:eastAsia="zh-CN"/>
              </w:rPr>
            </w:pPr>
            <w:r w:rsidRPr="00340914">
              <w:rPr>
                <w:rFonts w:cs="Arial" w:hint="eastAsia"/>
                <w:lang w:eastAsia="zh-CN"/>
              </w:rPr>
              <w:t>20</w:t>
            </w:r>
          </w:p>
        </w:tc>
        <w:tc>
          <w:tcPr>
            <w:tcW w:w="709" w:type="dxa"/>
            <w:vAlign w:val="center"/>
          </w:tcPr>
          <w:p w14:paraId="0A42E7F8" w14:textId="77777777" w:rsidR="007B0696" w:rsidRPr="00340914" w:rsidRDefault="007B0696" w:rsidP="007B0696">
            <w:pPr>
              <w:pStyle w:val="TAC"/>
              <w:rPr>
                <w:rFonts w:cs="Arial"/>
                <w:lang w:eastAsia="zh-CN"/>
              </w:rPr>
            </w:pPr>
            <w:r w:rsidRPr="00340914">
              <w:rPr>
                <w:rFonts w:cs="Arial"/>
              </w:rPr>
              <w:t>N/A</w:t>
            </w:r>
          </w:p>
        </w:tc>
        <w:tc>
          <w:tcPr>
            <w:tcW w:w="731" w:type="dxa"/>
            <w:vAlign w:val="center"/>
          </w:tcPr>
          <w:p w14:paraId="0A42E7F9" w14:textId="77777777" w:rsidR="007B0696" w:rsidRPr="00340914" w:rsidRDefault="007B0696" w:rsidP="007B0696">
            <w:pPr>
              <w:pStyle w:val="TAC"/>
              <w:rPr>
                <w:rFonts w:cs="Arial"/>
                <w:lang w:eastAsia="zh-CN"/>
              </w:rPr>
            </w:pPr>
            <w:r w:rsidRPr="00340914">
              <w:rPr>
                <w:rFonts w:cs="Arial" w:hint="eastAsia"/>
                <w:lang w:eastAsia="zh-CN"/>
              </w:rPr>
              <w:t>40</w:t>
            </w:r>
          </w:p>
        </w:tc>
      </w:tr>
    </w:tbl>
    <w:p w14:paraId="0A42E7FB" w14:textId="77777777" w:rsidR="007B0696" w:rsidRPr="00340914" w:rsidRDefault="007B0696" w:rsidP="007B0696"/>
    <w:p w14:paraId="0A42E7FC" w14:textId="77777777" w:rsidR="007B0696" w:rsidRPr="00340914" w:rsidRDefault="007B0696" w:rsidP="007B0696">
      <w:pPr>
        <w:pStyle w:val="Heading3"/>
      </w:pPr>
      <w:bookmarkStart w:id="1044" w:name="_Toc20997745"/>
      <w:bookmarkStart w:id="1045" w:name="_Toc29478424"/>
      <w:bookmarkStart w:id="1046" w:name="_Toc35933022"/>
      <w:bookmarkStart w:id="1047" w:name="_Toc35935310"/>
      <w:bookmarkStart w:id="1048" w:name="_Toc37162894"/>
      <w:bookmarkStart w:id="1049" w:name="_Toc37173222"/>
      <w:bookmarkStart w:id="1050" w:name="_Toc37173474"/>
      <w:bookmarkStart w:id="1051" w:name="_Toc44754030"/>
      <w:bookmarkStart w:id="1052" w:name="_Toc45825458"/>
      <w:bookmarkStart w:id="1053" w:name="_Toc45825710"/>
      <w:bookmarkStart w:id="1054" w:name="_Toc45825962"/>
      <w:bookmarkStart w:id="1055" w:name="_Toc45826214"/>
      <w:bookmarkStart w:id="1056" w:name="_Toc52466380"/>
      <w:bookmarkStart w:id="1057" w:name="_Toc66869365"/>
      <w:bookmarkStart w:id="1058" w:name="_Toc66872183"/>
      <w:bookmarkStart w:id="1059" w:name="_Toc75173340"/>
      <w:bookmarkStart w:id="1060" w:name="_Toc76497156"/>
      <w:bookmarkStart w:id="1061" w:name="_Toc82893957"/>
      <w:bookmarkStart w:id="1062" w:name="_Toc89684488"/>
      <w:bookmarkStart w:id="1063" w:name="_Toc98574629"/>
      <w:bookmarkStart w:id="1064" w:name="_Toc123306857"/>
      <w:bookmarkStart w:id="1065" w:name="_Toc123308002"/>
      <w:bookmarkStart w:id="1066" w:name="_Toc124187058"/>
      <w:bookmarkStart w:id="1067" w:name="_Toc130824863"/>
      <w:bookmarkStart w:id="1068" w:name="_Toc137388723"/>
      <w:bookmarkStart w:id="1069" w:name="_Toc137454269"/>
      <w:bookmarkStart w:id="1070" w:name="_Toc138894596"/>
      <w:bookmarkStart w:id="1071" w:name="_Toc145034752"/>
      <w:bookmarkStart w:id="1072" w:name="_Toc153185300"/>
      <w:bookmarkStart w:id="1073" w:name="_Toc161926175"/>
      <w:bookmarkStart w:id="1074" w:name="_Toc163214590"/>
      <w:bookmarkStart w:id="1075" w:name="_Toc187273017"/>
      <w:r w:rsidRPr="00340914">
        <w:t>6.2.3</w:t>
      </w:r>
      <w:r w:rsidRPr="00340914">
        <w:tab/>
        <w:t>Home BS output power for adjacent UTRA channel protection</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p>
    <w:p w14:paraId="0A42E7FD"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7FE"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6.2.3-1 under the following input conditions:</w:t>
      </w:r>
    </w:p>
    <w:p w14:paraId="0A42E7FF" w14:textId="77777777" w:rsidR="007B0696" w:rsidRPr="00340914" w:rsidRDefault="007B0696" w:rsidP="007B0696">
      <w:pPr>
        <w:pStyle w:val="B1"/>
        <w:jc w:val="both"/>
      </w:pPr>
      <w:bookmarkStart w:id="1076" w:name="OLE_LINK7"/>
      <w:bookmarkStart w:id="1077" w:name="OLE_LINK8"/>
      <w:bookmarkStart w:id="1078" w:name="OLE_LINK6"/>
      <w:r w:rsidRPr="00340914">
        <w:t>-</w:t>
      </w:r>
      <w:r w:rsidRPr="00340914">
        <w:tab/>
        <w:t>CPICH Êc</w:t>
      </w:r>
      <w:bookmarkEnd w:id="1076"/>
      <w:bookmarkEnd w:id="1077"/>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1078"/>
    <w:p w14:paraId="0A42E800"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0A42E801"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6.2.4 shall apply for Pout. In case the Home BS</w:t>
      </w:r>
      <w:r>
        <w:t>'</w:t>
      </w:r>
      <w:r w:rsidRPr="00340914">
        <w:rPr>
          <w:rFonts w:eastAsia="Osaka" w:cs="v5.0.0"/>
        </w:rPr>
        <w:t>s operating channel and both adjacent channels are licensed to the same operator, the requirements of this clause do not apply.</w:t>
      </w:r>
    </w:p>
    <w:p w14:paraId="0A42E802"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03" w14:textId="77777777" w:rsidR="007B0696" w:rsidRPr="00340914" w:rsidRDefault="007B0696" w:rsidP="007B0696">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7B0696" w:rsidRPr="00340914" w14:paraId="0A42E806"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4"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149" w:type="dxa"/>
            <w:tcBorders>
              <w:top w:val="single" w:sz="4" w:space="0" w:color="auto"/>
              <w:left w:val="single" w:sz="4" w:space="0" w:color="auto"/>
              <w:bottom w:val="single" w:sz="4" w:space="0" w:color="auto"/>
              <w:right w:val="single" w:sz="4" w:space="0" w:color="auto"/>
            </w:tcBorders>
          </w:tcPr>
          <w:p w14:paraId="0A42E805"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0A"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7"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&gt; CPICH Êc + 43 dB</w:t>
            </w:r>
          </w:p>
          <w:p w14:paraId="0A42E808"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9"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0E"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B"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CPICH Êc + 43 dB</w:t>
            </w:r>
          </w:p>
          <w:p w14:paraId="0A42E80C"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D"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max(8 dBm, min(20 dBm,  CPICH Êc + 100 dB))</w:t>
            </w:r>
          </w:p>
        </w:tc>
      </w:tr>
    </w:tbl>
    <w:p w14:paraId="0A42E80F" w14:textId="77777777" w:rsidR="007B0696" w:rsidRPr="00340914" w:rsidRDefault="007B0696" w:rsidP="007B0696">
      <w:pPr>
        <w:ind w:left="851" w:hanging="851"/>
        <w:jc w:val="both"/>
        <w:rPr>
          <w:rFonts w:cs="v5.0.0"/>
        </w:rPr>
      </w:pPr>
    </w:p>
    <w:p w14:paraId="0A42E810" w14:textId="77777777" w:rsidR="007B0696" w:rsidRPr="00340914" w:rsidRDefault="007B0696" w:rsidP="007B0696">
      <w:pPr>
        <w:pStyle w:val="NO"/>
        <w:jc w:val="both"/>
      </w:pPr>
      <w:r w:rsidRPr="00340914">
        <w:rPr>
          <w:rFonts w:cs="v5.0.0"/>
        </w:rPr>
        <w:t>Note 1:</w:t>
      </w:r>
      <w:r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0A42E811" w14:textId="77777777" w:rsidR="007B0696" w:rsidRPr="00340914" w:rsidRDefault="007B0696" w:rsidP="007B0696">
      <w:pPr>
        <w:pStyle w:val="NO"/>
        <w:jc w:val="both"/>
      </w:pPr>
      <w:r w:rsidRPr="00340914">
        <w:rPr>
          <w:rFonts w:cs="v5.0.0"/>
        </w:rPr>
        <w:t>Note 2:</w:t>
      </w:r>
      <w:r w:rsidRPr="00340914">
        <w:tab/>
        <w:t xml:space="preserve">For CPICH Êc &lt; -105dBm, the requirements in </w:t>
      </w:r>
      <w:r>
        <w:t>clause</w:t>
      </w:r>
      <w:r w:rsidRPr="00340914">
        <w:t>s 6.2.1 and 6.2.2 apply.</w:t>
      </w:r>
    </w:p>
    <w:p w14:paraId="0A42E812"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13" w14:textId="77777777" w:rsidR="007B0696" w:rsidRPr="00340914" w:rsidRDefault="007B0696" w:rsidP="007B0696">
      <w:pPr>
        <w:pStyle w:val="Heading3"/>
      </w:pPr>
      <w:bookmarkStart w:id="1079" w:name="_Toc20997746"/>
      <w:bookmarkStart w:id="1080" w:name="_Toc29478425"/>
      <w:bookmarkStart w:id="1081" w:name="_Toc35933023"/>
      <w:bookmarkStart w:id="1082" w:name="_Toc35935311"/>
      <w:bookmarkStart w:id="1083" w:name="_Toc37162895"/>
      <w:bookmarkStart w:id="1084" w:name="_Toc37173223"/>
      <w:bookmarkStart w:id="1085" w:name="_Toc37173475"/>
      <w:bookmarkStart w:id="1086" w:name="_Toc44754031"/>
      <w:bookmarkStart w:id="1087" w:name="_Toc45825459"/>
      <w:bookmarkStart w:id="1088" w:name="_Toc45825711"/>
      <w:bookmarkStart w:id="1089" w:name="_Toc45825963"/>
      <w:bookmarkStart w:id="1090" w:name="_Toc45826215"/>
      <w:bookmarkStart w:id="1091" w:name="_Toc52466381"/>
      <w:bookmarkStart w:id="1092" w:name="_Toc66869366"/>
      <w:bookmarkStart w:id="1093" w:name="_Toc66872184"/>
      <w:bookmarkStart w:id="1094" w:name="_Toc75173341"/>
      <w:bookmarkStart w:id="1095" w:name="_Toc76497157"/>
      <w:bookmarkStart w:id="1096" w:name="_Toc82893958"/>
      <w:bookmarkStart w:id="1097" w:name="_Toc89684489"/>
      <w:bookmarkStart w:id="1098" w:name="_Toc98574630"/>
      <w:bookmarkStart w:id="1099" w:name="_Toc123306858"/>
      <w:bookmarkStart w:id="1100" w:name="_Toc123308003"/>
      <w:bookmarkStart w:id="1101" w:name="_Toc124187059"/>
      <w:bookmarkStart w:id="1102" w:name="_Toc130824864"/>
      <w:bookmarkStart w:id="1103" w:name="_Toc137388724"/>
      <w:bookmarkStart w:id="1104" w:name="_Toc137454270"/>
      <w:bookmarkStart w:id="1105" w:name="_Toc138894597"/>
      <w:bookmarkStart w:id="1106" w:name="_Toc145034753"/>
      <w:bookmarkStart w:id="1107" w:name="_Toc153185301"/>
      <w:bookmarkStart w:id="1108" w:name="_Toc161926176"/>
      <w:bookmarkStart w:id="1109" w:name="_Toc163214591"/>
      <w:bookmarkStart w:id="1110" w:name="_Toc187273018"/>
      <w:r w:rsidRPr="00340914">
        <w:lastRenderedPageBreak/>
        <w:t>6.2.4</w:t>
      </w:r>
      <w:r w:rsidRPr="00340914">
        <w:tab/>
        <w:t>Home BS output power for adjacent E-UTRA channel protection</w:t>
      </w:r>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p>
    <w:p w14:paraId="0A42E814"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815"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 4-1 under the following input conditions:</w:t>
      </w:r>
    </w:p>
    <w:p w14:paraId="0A42E816" w14:textId="77777777" w:rsidR="007B0696" w:rsidRPr="00340914" w:rsidRDefault="007B0696" w:rsidP="007B0696">
      <w:pPr>
        <w:pStyle w:val="B1"/>
        <w:jc w:val="both"/>
      </w:pPr>
      <w:r w:rsidRPr="00340914">
        <w:t>-</w:t>
      </w:r>
      <w:r w:rsidRPr="00340914">
        <w:tab/>
        <w:t xml:space="preserve">CRS Ês,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xml:space="preserve">. For CRS Ês determination, the cell-specific reference signal R0 according TS 36.211 [3] shall be used. If the Home BS can reliably detect that multiple TX antennas are used for transmission on the adjacent channel, it may use the average in [W] of the CRS Ês on all detected antennas. </w:t>
      </w:r>
    </w:p>
    <w:p w14:paraId="0A42E817"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0A42E818"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6.2.3 shall apply for Pout. In case the E-UTRA or E-UTRA with NB-IoT or NB-IoT Home BS</w:t>
      </w:r>
      <w:r>
        <w:t>'</w:t>
      </w:r>
      <w:r w:rsidRPr="00340914">
        <w:rPr>
          <w:rFonts w:eastAsia="Osaka" w:cs="v5.0.0"/>
        </w:rPr>
        <w:t>s operating channel and both adjacent channels are licensed to the same operator, the requirements of this clause do not apply.</w:t>
      </w:r>
    </w:p>
    <w:p w14:paraId="0A42E819"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w:t>
      </w:r>
      <w:r w:rsidRPr="00340914">
        <w:rPr>
          <w:rFonts w:eastAsia="Osaka" w:cs="v5.0.0"/>
        </w:rPr>
        <w:t xml:space="preserve">E-UTRA or E-UTRA with NB-IoT or NB-IoT </w:t>
      </w:r>
      <w:r w:rsidRPr="00340914">
        <w:rPr>
          <w:rFonts w:cs="v5.0.0"/>
        </w:rPr>
        <w:t>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1A" w14:textId="77777777" w:rsidR="007B0696" w:rsidRPr="00340914" w:rsidRDefault="007B0696" w:rsidP="007B0696">
      <w:pPr>
        <w:pStyle w:val="TH"/>
      </w:pPr>
      <w:r w:rsidRPr="00340914">
        <w:t>Table 6.2. 4-1: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62"/>
        <w:gridCol w:w="3462"/>
      </w:tblGrid>
      <w:tr w:rsidR="007B0696" w:rsidRPr="00340914" w14:paraId="0A42E81D"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B"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060" w:type="dxa"/>
            <w:tcBorders>
              <w:top w:val="single" w:sz="4" w:space="0" w:color="auto"/>
              <w:left w:val="single" w:sz="4" w:space="0" w:color="auto"/>
              <w:bottom w:val="single" w:sz="4" w:space="0" w:color="auto"/>
              <w:right w:val="single" w:sz="4" w:space="0" w:color="auto"/>
            </w:tcBorders>
          </w:tcPr>
          <w:p w14:paraId="0A42E81C"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21"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E"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 xml:space="preserve">&gt; </w:t>
            </w:r>
            <w:r w:rsidRPr="00340914">
              <w:rPr>
                <w:rFonts w:cs="Arial"/>
              </w:rPr>
              <w:t>CRS Ês</w:t>
            </w:r>
            <w:r w:rsidRPr="00340914">
              <w:rPr>
                <w:rFonts w:cs="Arial"/>
                <w:noProof/>
              </w:rPr>
              <w:t xml:space="preserve"> + </w:t>
            </w:r>
            <w:r w:rsidRPr="00340914">
              <w:rPr>
                <w:rFonts w:cs="Arial"/>
                <w:noProof/>
                <w:position w:val="-12"/>
              </w:rPr>
              <w:object w:dxaOrig="1960" w:dyaOrig="380" w14:anchorId="0A435FE1">
                <v:shape id="_x0000_i1028" type="#_x0000_t75" style="width:98.5pt;height:21.5pt" o:ole="">
                  <v:imagedata r:id="rId24" o:title=""/>
                </v:shape>
                <o:OLEObject Type="Embed" ProgID="Equation.3" ShapeID="_x0000_i1028" DrawAspect="Content" ObjectID="_1797887779" r:id="rId25"/>
              </w:object>
            </w:r>
            <w:r w:rsidRPr="00340914">
              <w:rPr>
                <w:rFonts w:cs="Arial"/>
                <w:noProof/>
              </w:rPr>
              <w:t>+ 30 dB</w:t>
            </w:r>
          </w:p>
          <w:p w14:paraId="0A42E81F"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0"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25"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22"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w:t>
            </w:r>
            <w:r w:rsidRPr="00340914">
              <w:rPr>
                <w:rFonts w:cs="Arial"/>
              </w:rPr>
              <w:t>CRS Ês</w:t>
            </w:r>
            <w:r w:rsidRPr="00340914">
              <w:rPr>
                <w:rFonts w:cs="Arial"/>
                <w:noProof/>
              </w:rPr>
              <w:t xml:space="preserve"> +  </w:t>
            </w:r>
            <w:r w:rsidRPr="00340914">
              <w:rPr>
                <w:rFonts w:cs="Arial"/>
                <w:noProof/>
                <w:position w:val="-12"/>
              </w:rPr>
              <w:object w:dxaOrig="1960" w:dyaOrig="380" w14:anchorId="0A435FE2">
                <v:shape id="_x0000_i1029" type="#_x0000_t75" style="width:98.5pt;height:21.5pt" o:ole="">
                  <v:imagedata r:id="rId24" o:title=""/>
                </v:shape>
                <o:OLEObject Type="Embed" ProgID="Equation.3" ShapeID="_x0000_i1029" DrawAspect="Content" ObjectID="_1797887780" r:id="rId26"/>
              </w:object>
            </w:r>
            <w:r w:rsidRPr="00340914">
              <w:rPr>
                <w:rFonts w:cs="Arial"/>
                <w:noProof/>
              </w:rPr>
              <w:t>+ 30 dB</w:t>
            </w:r>
          </w:p>
          <w:p w14:paraId="0A42E823"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4"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 max(8 dBm, min(20 dBm,  </w:t>
            </w:r>
            <w:r w:rsidRPr="00340914">
              <w:rPr>
                <w:rFonts w:cs="Arial"/>
              </w:rPr>
              <w:t>CRS Ês</w:t>
            </w:r>
            <w:r w:rsidRPr="00340914">
              <w:rPr>
                <w:rFonts w:cs="Arial"/>
                <w:noProof/>
              </w:rPr>
              <w:t xml:space="preserve"> + </w:t>
            </w:r>
            <w:r w:rsidRPr="00340914">
              <w:rPr>
                <w:rFonts w:cs="Arial"/>
                <w:noProof/>
                <w:position w:val="-12"/>
              </w:rPr>
              <w:object w:dxaOrig="1960" w:dyaOrig="380" w14:anchorId="0A435FE3">
                <v:shape id="_x0000_i1030" type="#_x0000_t75" style="width:98.5pt;height:21.5pt" o:ole="">
                  <v:imagedata r:id="rId27" o:title=""/>
                </v:shape>
                <o:OLEObject Type="Embed" ProgID="Equation.3" ShapeID="_x0000_i1030" DrawAspect="Content" ObjectID="_1797887781" r:id="rId28"/>
              </w:object>
            </w:r>
            <w:r w:rsidRPr="00340914">
              <w:rPr>
                <w:rFonts w:cs="Arial"/>
                <w:noProof/>
              </w:rPr>
              <w:t xml:space="preserve"> + 85 dB))</w:t>
            </w:r>
          </w:p>
        </w:tc>
      </w:tr>
    </w:tbl>
    <w:p w14:paraId="0A42E826" w14:textId="77777777" w:rsidR="007B0696" w:rsidRPr="00340914" w:rsidRDefault="007B0696" w:rsidP="007B0696">
      <w:pPr>
        <w:ind w:left="851" w:hanging="851"/>
        <w:jc w:val="both"/>
        <w:rPr>
          <w:rFonts w:cs="v5.0.0"/>
        </w:rPr>
      </w:pPr>
    </w:p>
    <w:p w14:paraId="0A42E827" w14:textId="77777777" w:rsidR="007B0696" w:rsidRPr="00340914" w:rsidRDefault="007B0696" w:rsidP="007B0696">
      <w:pPr>
        <w:pStyle w:val="NO"/>
        <w:jc w:val="both"/>
      </w:pPr>
      <w:r w:rsidRPr="00340914">
        <w:rPr>
          <w:rFonts w:cs="v5.0.0"/>
        </w:rPr>
        <w:t>Note 1:</w:t>
      </w:r>
      <w:r w:rsidRPr="00340914">
        <w:rPr>
          <w:rFonts w:cs="v5.0.0"/>
        </w:rPr>
        <w:tab/>
      </w:r>
      <w:r w:rsidRPr="00340914">
        <w:t xml:space="preserve">The </w:t>
      </w:r>
      <w:r w:rsidRPr="00340914">
        <w:rPr>
          <w:rFonts w:eastAsia="Osaka" w:cs="v5.0.0"/>
        </w:rPr>
        <w:t xml:space="preserve">E-UTRA or E-UTRA with NB-IoT or NB-IoT </w:t>
      </w:r>
      <w:r w:rsidRPr="00340914">
        <w:t>Home BS transmitter output power specified in Table 6.2. 4-1 assumes a Home BS reference antenna gain of 0 dBi, an target outage zone of 47dB around the Home BS for an UE on the adjacent channel, with an allowance of 2 dB for measurement errors, an ACIR of 30 dB, an adjacent channel UE Ês/Iot target of -6 dB and the same CRS Ês value at the adjacent channel UE as for the Home BS.</w:t>
      </w:r>
    </w:p>
    <w:p w14:paraId="0A42E828" w14:textId="77777777" w:rsidR="007B0696" w:rsidRPr="00340914" w:rsidRDefault="007B0696" w:rsidP="007B0696">
      <w:pPr>
        <w:pStyle w:val="NO"/>
        <w:jc w:val="both"/>
      </w:pPr>
      <w:r w:rsidRPr="00340914">
        <w:rPr>
          <w:rFonts w:cs="v5.0.0"/>
        </w:rPr>
        <w:t>Note 2:</w:t>
      </w:r>
      <w:r w:rsidRPr="00340914">
        <w:tab/>
        <w:t>For CRS Ês</w:t>
      </w:r>
      <w:r w:rsidRPr="00340914" w:rsidDel="00CF30BD">
        <w:t xml:space="preserve"> </w:t>
      </w:r>
      <w:r w:rsidRPr="00340914">
        <w:t xml:space="preserve">&lt; -127dBm, the requirements in </w:t>
      </w:r>
      <w:r>
        <w:t>clause</w:t>
      </w:r>
      <w:r w:rsidRPr="00340914">
        <w:t>s 6.2.1 and 6.2.2 apply.</w:t>
      </w:r>
    </w:p>
    <w:p w14:paraId="0A42E829"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2A" w14:textId="77777777" w:rsidR="007B0696" w:rsidRPr="00340914" w:rsidRDefault="007B0696" w:rsidP="007B0696">
      <w:pPr>
        <w:pStyle w:val="NO"/>
        <w:jc w:val="both"/>
      </w:pPr>
      <w:r w:rsidRPr="00340914">
        <w:t>Note 4:</w:t>
      </w:r>
      <w:r w:rsidRPr="00340914">
        <w:tab/>
      </w:r>
      <w:r w:rsidRPr="00340914">
        <w:rPr>
          <w:noProof/>
          <w:position w:val="-10"/>
        </w:rPr>
        <w:object w:dxaOrig="460" w:dyaOrig="360" w14:anchorId="0A435FE4">
          <v:shape id="_x0000_i1031" type="#_x0000_t75" style="width:26.5pt;height:21.5pt" o:ole="">
            <v:imagedata r:id="rId29" o:title=""/>
          </v:shape>
          <o:OLEObject Type="Embed" ProgID="Equation.3" ShapeID="_x0000_i1031" DrawAspect="Content" ObjectID="_1797887782" r:id="rId30"/>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2B" w14:textId="77777777" w:rsidR="007B0696" w:rsidRPr="00340914" w:rsidRDefault="007B0696" w:rsidP="007B0696">
      <w:pPr>
        <w:pStyle w:val="NO"/>
        <w:jc w:val="both"/>
      </w:pPr>
      <w:r w:rsidRPr="00340914">
        <w:t>Note 5:</w:t>
      </w:r>
      <w:r w:rsidRPr="00340914">
        <w:tab/>
      </w:r>
      <w:r w:rsidRPr="00340914">
        <w:rPr>
          <w:noProof/>
          <w:position w:val="-12"/>
        </w:rPr>
        <w:object w:dxaOrig="460" w:dyaOrig="380" w14:anchorId="0A435FE5">
          <v:shape id="_x0000_i1032" type="#_x0000_t75" style="width:26.5pt;height:21.5pt" o:ole="">
            <v:imagedata r:id="rId31" o:title=""/>
          </v:shape>
          <o:OLEObject Type="Embed" ProgID="Equation.3" ShapeID="_x0000_i1032" DrawAspect="Content" ObjectID="_1797887783" r:id="rId32"/>
        </w:object>
      </w:r>
      <w:r w:rsidRPr="00340914">
        <w:t xml:space="preserve"> is the number of subcarriers in a resource block, </w:t>
      </w:r>
      <w:r w:rsidRPr="00340914">
        <w:rPr>
          <w:noProof/>
          <w:position w:val="-12"/>
        </w:rPr>
        <w:object w:dxaOrig="940" w:dyaOrig="380" w14:anchorId="0A435FE6">
          <v:shape id="_x0000_i1033" type="#_x0000_t75" style="width:45.5pt;height:21.5pt" o:ole="">
            <v:imagedata r:id="rId33" o:title=""/>
          </v:shape>
          <o:OLEObject Type="Embed" ProgID="Equation.3" ShapeID="_x0000_i1033" DrawAspect="Content" ObjectID="_1797887784" r:id="rId34"/>
        </w:object>
      </w:r>
      <w:r w:rsidRPr="00340914">
        <w:t>.</w:t>
      </w:r>
    </w:p>
    <w:p w14:paraId="0A42E82C" w14:textId="77777777" w:rsidR="007B0696" w:rsidRPr="00340914" w:rsidRDefault="007B0696" w:rsidP="007B0696">
      <w:pPr>
        <w:pStyle w:val="Heading3"/>
      </w:pPr>
      <w:bookmarkStart w:id="1111" w:name="_Toc20997747"/>
      <w:bookmarkStart w:id="1112" w:name="_Toc29478426"/>
      <w:bookmarkStart w:id="1113" w:name="_Toc35933024"/>
      <w:bookmarkStart w:id="1114" w:name="_Toc35935312"/>
      <w:bookmarkStart w:id="1115" w:name="_Toc37162896"/>
      <w:bookmarkStart w:id="1116" w:name="_Toc37173224"/>
      <w:bookmarkStart w:id="1117" w:name="_Toc37173476"/>
      <w:bookmarkStart w:id="1118" w:name="_Toc44754032"/>
      <w:bookmarkStart w:id="1119" w:name="_Toc45825460"/>
      <w:bookmarkStart w:id="1120" w:name="_Toc45825712"/>
      <w:bookmarkStart w:id="1121" w:name="_Toc45825964"/>
      <w:bookmarkStart w:id="1122" w:name="_Toc45826216"/>
      <w:bookmarkStart w:id="1123" w:name="_Toc52466382"/>
      <w:bookmarkStart w:id="1124" w:name="_Toc66869367"/>
      <w:bookmarkStart w:id="1125" w:name="_Toc66872185"/>
      <w:bookmarkStart w:id="1126" w:name="_Toc75173342"/>
      <w:bookmarkStart w:id="1127" w:name="_Toc76497158"/>
      <w:bookmarkStart w:id="1128" w:name="_Toc82893959"/>
      <w:bookmarkStart w:id="1129" w:name="_Toc89684490"/>
      <w:bookmarkStart w:id="1130" w:name="_Toc98574631"/>
      <w:bookmarkStart w:id="1131" w:name="_Toc123306859"/>
      <w:bookmarkStart w:id="1132" w:name="_Toc123308004"/>
      <w:bookmarkStart w:id="1133" w:name="_Toc124187060"/>
      <w:bookmarkStart w:id="1134" w:name="_Toc130824865"/>
      <w:bookmarkStart w:id="1135" w:name="_Toc137388725"/>
      <w:bookmarkStart w:id="1136" w:name="_Toc137454271"/>
      <w:bookmarkStart w:id="1137" w:name="_Toc138894598"/>
      <w:bookmarkStart w:id="1138" w:name="_Toc145034754"/>
      <w:bookmarkStart w:id="1139" w:name="_Toc153185302"/>
      <w:bookmarkStart w:id="1140" w:name="_Toc161926177"/>
      <w:bookmarkStart w:id="1141" w:name="_Toc163214592"/>
      <w:bookmarkStart w:id="1142" w:name="_Toc187273019"/>
      <w:r w:rsidRPr="00340914">
        <w:lastRenderedPageBreak/>
        <w:t>6.2.5</w:t>
      </w:r>
      <w:r w:rsidRPr="00340914">
        <w:tab/>
        <w:t>Home BS Output Power for co-channel E-UTRA protection</w:t>
      </w:r>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p>
    <w:p w14:paraId="0A42E82D" w14:textId="77777777" w:rsidR="007B0696" w:rsidRPr="00340914" w:rsidRDefault="007B0696" w:rsidP="007B0696">
      <w:r w:rsidRPr="00340914">
        <w:rPr>
          <w:rFonts w:eastAsia="Osaka"/>
        </w:rPr>
        <w:t xml:space="preserve">To minimize the co-channel DL interference to non-CSG macro UEs operating in close proximity while optimizing the CSG Home BS coverage, </w:t>
      </w:r>
      <w:r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14:paraId="0A42E82E" w14:textId="77777777" w:rsidR="007B0696" w:rsidRPr="00340914" w:rsidRDefault="007B0696" w:rsidP="007B0696">
      <w:r w:rsidRPr="00340914">
        <w:t xml:space="preserve">For </w:t>
      </w:r>
      <w:r w:rsidRPr="00340914">
        <w:rPr>
          <w:rFonts w:eastAsia="Osaka" w:cs="v5.0.0"/>
        </w:rPr>
        <w:t xml:space="preserve">E-UTRA or E-UTRA with NB-IoT or NB-IoT </w:t>
      </w:r>
      <w:r w:rsidRPr="00340914">
        <w:t xml:space="preserve">Home BS that supports the requirements in this clause, the </w:t>
      </w:r>
      <w:r w:rsidRPr="00340914">
        <w:rPr>
          <w:snapToGrid w:val="0"/>
        </w:rPr>
        <w:t>output power, Pout,</w:t>
      </w:r>
      <w:r w:rsidRPr="00340914">
        <w:t xml:space="preserve"> of the Home BS shall be as specified in Table 6.2.5-1 under the following input conditions:</w:t>
      </w:r>
    </w:p>
    <w:p w14:paraId="0A42E82F" w14:textId="77777777" w:rsidR="007B0696" w:rsidRPr="00340914" w:rsidRDefault="007B0696" w:rsidP="007B0696">
      <w:pPr>
        <w:pStyle w:val="B1"/>
      </w:pPr>
      <w:r w:rsidRPr="00340914">
        <w:t>-</w:t>
      </w:r>
      <w:r w:rsidRPr="00340914">
        <w:tab/>
        <w:t>CRS Ês, measured in dBm, is the Reference Signal Received Power per resource element present at the Home BS antenna connector received from the co-channel Wide Area BS. For CRS Ês determination, the cell-specific reference signal R0 according TS 36.211 [10] shall be used. If the Home BS can reliably detect that multiple TX antenna ports are used for transmission by the co-channel Wide Area Base Station, it may use the average in [W] of the CRS Ês on all detected TX antenna ports, including R0.</w:t>
      </w:r>
    </w:p>
    <w:p w14:paraId="0A42E830" w14:textId="77777777" w:rsidR="007B0696" w:rsidRPr="00340914" w:rsidRDefault="007B0696" w:rsidP="007B0696">
      <w:pPr>
        <w:pStyle w:val="B1"/>
      </w:pPr>
      <w:r w:rsidRPr="00340914">
        <w:t>-</w:t>
      </w:r>
      <w:r w:rsidRPr="00340914">
        <w:tab/>
        <w:t>Ioh, measured in dBm, is the total received DL power, including all interference but excluding the own Home BS signal, present at the Home BS antenna connector on the Home BS operating channel.</w:t>
      </w:r>
    </w:p>
    <w:p w14:paraId="0A42E831" w14:textId="77777777" w:rsidR="007B0696" w:rsidRPr="00340914" w:rsidRDefault="007B0696" w:rsidP="007B0696">
      <w:pPr>
        <w:pStyle w:val="B1"/>
      </w:pPr>
      <w:r w:rsidRPr="00340914">
        <w:t>-</w:t>
      </w:r>
      <w:r w:rsidRPr="00340914">
        <w:tab/>
        <w:t>Iob, measured in dBm, is the uplink received interference power, including thermal noise, within one physical resource block</w:t>
      </w:r>
      <w:r>
        <w:t>'</w:t>
      </w:r>
      <w:r w:rsidRPr="00340914">
        <w:t xml:space="preserve">s bandwidth of </w:t>
      </w:r>
      <w:r w:rsidRPr="00340914">
        <w:rPr>
          <w:position w:val="-10"/>
        </w:rPr>
        <w:object w:dxaOrig="440" w:dyaOrig="340" w14:anchorId="0A435FE7">
          <v:shape id="_x0000_i1034" type="#_x0000_t75" style="width:21.5pt;height:16.5pt" o:ole="">
            <v:imagedata r:id="rId35" o:title=""/>
          </v:shape>
          <o:OLEObject Type="Embed" ProgID="Equation.3" ShapeID="_x0000_i1034" DrawAspect="Content" ObjectID="_1797887785" r:id="rId36"/>
        </w:object>
      </w:r>
      <w:r w:rsidRPr="00340914">
        <w:t>resource elements as defined in TS 36.21</w:t>
      </w:r>
      <w:r w:rsidRPr="00340914">
        <w:rPr>
          <w:rFonts w:eastAsia="MS Mincho"/>
        </w:rPr>
        <w:t>4</w:t>
      </w:r>
      <w:r w:rsidRPr="00340914">
        <w:t>, present at the Home BS antenna connector on the Home BS operating channel.</w:t>
      </w:r>
    </w:p>
    <w:p w14:paraId="0A42E832" w14:textId="77777777" w:rsidR="007B0696" w:rsidRPr="00340914" w:rsidRDefault="007B0696" w:rsidP="007B0696">
      <w:pPr>
        <w:rPr>
          <w:rFonts w:cs="v5.0.0"/>
        </w:rPr>
      </w:pPr>
      <w:r w:rsidRPr="00340914">
        <w:t xml:space="preserve">The input conditions defined for the requirements in this </w:t>
      </w:r>
      <w:r>
        <w:t>clause</w:t>
      </w:r>
      <w:r w:rsidRPr="00340914">
        <w:t xml:space="preserve"> are specified at the antenna connector of the Home BS. For </w:t>
      </w:r>
      <w:r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For </w:t>
      </w:r>
      <w:r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14:paraId="0A42E833" w14:textId="77777777" w:rsidR="007B0696" w:rsidRPr="00340914" w:rsidRDefault="007B0696" w:rsidP="007B0696">
      <w:pPr>
        <w:pStyle w:val="TH"/>
      </w:pPr>
      <w:r w:rsidRPr="00340914">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7B0696" w:rsidRPr="00340914" w14:paraId="0A42E836" w14:textId="77777777" w:rsidTr="007B0696">
        <w:trPr>
          <w:trHeight w:val="396"/>
          <w:jc w:val="center"/>
        </w:trPr>
        <w:tc>
          <w:tcPr>
            <w:tcW w:w="4586" w:type="dxa"/>
            <w:tcBorders>
              <w:top w:val="single" w:sz="4" w:space="0" w:color="auto"/>
              <w:bottom w:val="single" w:sz="4" w:space="0" w:color="auto"/>
              <w:right w:val="single" w:sz="4" w:space="0" w:color="auto"/>
            </w:tcBorders>
            <w:vAlign w:val="center"/>
          </w:tcPr>
          <w:p w14:paraId="0A42E834" w14:textId="77777777" w:rsidR="007B0696" w:rsidRPr="00340914" w:rsidRDefault="007B0696" w:rsidP="007B0696">
            <w:pPr>
              <w:pStyle w:val="TAH"/>
              <w:rPr>
                <w:rFonts w:cs="Arial"/>
                <w:noProof/>
              </w:rPr>
            </w:pPr>
            <w:r w:rsidRPr="00340914">
              <w:rPr>
                <w:rFonts w:cs="Arial"/>
                <w:noProof/>
              </w:rPr>
              <w:t>Input Conditions</w:t>
            </w:r>
          </w:p>
        </w:tc>
        <w:tc>
          <w:tcPr>
            <w:tcW w:w="3217" w:type="dxa"/>
            <w:tcBorders>
              <w:top w:val="single" w:sz="4" w:space="0" w:color="auto"/>
              <w:bottom w:val="single" w:sz="4" w:space="0" w:color="auto"/>
              <w:right w:val="single" w:sz="4" w:space="0" w:color="auto"/>
            </w:tcBorders>
            <w:vAlign w:val="center"/>
          </w:tcPr>
          <w:p w14:paraId="0A42E835" w14:textId="77777777" w:rsidR="007B0696" w:rsidRPr="00340914" w:rsidRDefault="007B0696" w:rsidP="007B0696">
            <w:pPr>
              <w:pStyle w:val="TAH"/>
              <w:rPr>
                <w:rFonts w:cs="Arial"/>
                <w:noProof/>
              </w:rPr>
            </w:pPr>
            <w:r w:rsidRPr="00340914">
              <w:rPr>
                <w:rFonts w:cs="Arial"/>
                <w:noProof/>
              </w:rPr>
              <w:t>Output power, Pout</w:t>
            </w:r>
          </w:p>
        </w:tc>
      </w:tr>
      <w:tr w:rsidR="007B0696" w:rsidRPr="00340914" w14:paraId="0A42E84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37" w14:textId="77777777" w:rsidR="007B0696" w:rsidRPr="00340914" w:rsidRDefault="007B0696" w:rsidP="007B0696">
            <w:pPr>
              <w:pStyle w:val="TAL"/>
              <w:rPr>
                <w:rFonts w:cs="Arial"/>
                <w:noProof/>
                <w:lang w:val="sv-SE"/>
              </w:rPr>
            </w:pPr>
            <w:r w:rsidRPr="00340914">
              <w:rPr>
                <w:rFonts w:cs="Arial"/>
                <w:noProof/>
                <w:lang w:val="sv-SE"/>
              </w:rPr>
              <w:t>Ioh</w:t>
            </w:r>
            <w:r w:rsidRPr="00340914">
              <w:rPr>
                <w:rFonts w:eastAsia="SimSun" w:cs="Arial"/>
                <w:noProof/>
                <w:lang w:val="sv-SE" w:eastAsia="zh-CN"/>
              </w:rPr>
              <w:t xml:space="preserve"> (DL)</w:t>
            </w:r>
            <w:r w:rsidRPr="00340914">
              <w:rPr>
                <w:rFonts w:cs="v4.2.0"/>
                <w:noProof/>
                <w:lang w:val="sv-SE"/>
              </w:rPr>
              <w:t xml:space="preserve"> </w:t>
            </w:r>
            <w:r w:rsidRPr="00340914">
              <w:rPr>
                <w:rFonts w:cs="Arial"/>
                <w:noProof/>
                <w:lang w:val="sv-SE"/>
              </w:rPr>
              <w:t xml:space="preserve">&gt; </w:t>
            </w:r>
            <w:r w:rsidRPr="00340914">
              <w:rPr>
                <w:rFonts w:cs="Arial"/>
                <w:lang w:val="sv-SE"/>
              </w:rPr>
              <w:t>CRS Ês</w:t>
            </w:r>
            <w:r w:rsidRPr="00340914">
              <w:rPr>
                <w:rFonts w:cs="Arial"/>
                <w:noProof/>
                <w:lang w:val="sv-SE"/>
              </w:rPr>
              <w:t xml:space="preserve"> + 10log</w:t>
            </w:r>
            <w:r w:rsidRPr="00340914">
              <w:rPr>
                <w:rFonts w:cs="Arial"/>
                <w:noProof/>
                <w:vertAlign w:val="subscript"/>
                <w:lang w:val="sv-SE"/>
              </w:rPr>
              <w:t>10</w:t>
            </w:r>
            <w:r w:rsidRPr="00340914">
              <w:rPr>
                <w:rFonts w:cs="Arial"/>
                <w:noProof/>
                <w:lang w:val="sv-SE"/>
              </w:rPr>
              <w:t>(</w:t>
            </w:r>
            <w:r w:rsidRPr="00340914">
              <w:rPr>
                <w:rFonts w:cs="Arial"/>
                <w:position w:val="-10"/>
              </w:rPr>
              <w:object w:dxaOrig="440" w:dyaOrig="340" w14:anchorId="0A435FE8">
                <v:shape id="_x0000_i1035" type="#_x0000_t75" style="width:21.5pt;height:16.5pt" o:ole="">
                  <v:imagedata r:id="rId37" o:title=""/>
                </v:shape>
                <o:OLEObject Type="Embed" ProgID="Equation.3" ShapeID="_x0000_i1035" DrawAspect="Content" ObjectID="_1797887786" r:id="rId38"/>
              </w:object>
            </w:r>
            <w:r w:rsidRPr="00340914">
              <w:rPr>
                <w:rFonts w:cs="Arial"/>
                <w:position w:val="-10"/>
              </w:rPr>
              <w:object w:dxaOrig="440" w:dyaOrig="340" w14:anchorId="0A435FE9">
                <v:shape id="_x0000_i1036" type="#_x0000_t75" style="width:21.5pt;height:16.5pt" o:ole="">
                  <v:imagedata r:id="rId39" o:title=""/>
                </v:shape>
                <o:OLEObject Type="Embed" ProgID="Equation.3" ShapeID="_x0000_i1036" DrawAspect="Content" ObjectID="_1797887787" r:id="rId40"/>
              </w:object>
            </w:r>
            <w:r w:rsidRPr="00340914">
              <w:rPr>
                <w:rFonts w:cs="Arial"/>
                <w:lang w:val="sv-SE"/>
              </w:rPr>
              <w:t>)</w:t>
            </w:r>
            <w:r w:rsidRPr="00340914">
              <w:rPr>
                <w:rFonts w:cs="Arial"/>
                <w:noProof/>
                <w:sz w:val="16"/>
                <w:szCs w:val="16"/>
                <w:lang w:val="sv-SE"/>
              </w:rPr>
              <w:t xml:space="preserve"> </w:t>
            </w:r>
            <w:r w:rsidRPr="00340914">
              <w:rPr>
                <w:rFonts w:cs="Arial"/>
                <w:noProof/>
                <w:lang w:val="sv-SE"/>
              </w:rPr>
              <w:t xml:space="preserve">+ 30 dB </w:t>
            </w:r>
          </w:p>
          <w:p w14:paraId="0A42E838" w14:textId="77777777" w:rsidR="007B0696" w:rsidRPr="00340914" w:rsidRDefault="007B0696" w:rsidP="007B0696">
            <w:pPr>
              <w:pStyle w:val="TAL"/>
              <w:rPr>
                <w:rFonts w:cs="Arial"/>
                <w:noProof/>
                <w:lang w:val="sv-SE"/>
              </w:rPr>
            </w:pPr>
          </w:p>
          <w:p w14:paraId="0A42E839" w14:textId="77777777" w:rsidR="007B0696" w:rsidRPr="00340914" w:rsidRDefault="007B0696" w:rsidP="007B0696">
            <w:pPr>
              <w:pStyle w:val="TAL"/>
              <w:rPr>
                <w:rFonts w:cs="Arial"/>
                <w:noProof/>
              </w:rPr>
            </w:pPr>
            <w:r w:rsidRPr="00340914">
              <w:rPr>
                <w:rFonts w:cs="Arial"/>
                <w:noProof/>
              </w:rPr>
              <w:t>and</w:t>
            </w:r>
          </w:p>
          <w:p w14:paraId="0A42E83A" w14:textId="77777777" w:rsidR="007B0696" w:rsidRPr="00340914" w:rsidRDefault="007B0696" w:rsidP="007B0696">
            <w:pPr>
              <w:pStyle w:val="TAL"/>
              <w:rPr>
                <w:rFonts w:cs="Arial"/>
                <w:noProof/>
              </w:rPr>
            </w:pPr>
          </w:p>
          <w:p w14:paraId="0A42E83B" w14:textId="77777777" w:rsidR="007B0696" w:rsidRPr="00340914" w:rsidRDefault="007B0696" w:rsidP="007B0696">
            <w:pPr>
              <w:pStyle w:val="TAL"/>
              <w:rPr>
                <w:rFonts w:cs="Arial"/>
                <w:noProof/>
              </w:rPr>
            </w:pPr>
            <w:r w:rsidRPr="00340914">
              <w:rPr>
                <w:rFonts w:cs="Arial"/>
              </w:rPr>
              <w:t>Option 1: CRS Ês</w:t>
            </w:r>
            <w:r w:rsidRPr="00340914">
              <w:rPr>
                <w:rFonts w:cs="Arial"/>
                <w:noProof/>
              </w:rPr>
              <w:t xml:space="preserve"> ≥  -127 dBm or</w:t>
            </w:r>
          </w:p>
          <w:p w14:paraId="0A42E83C" w14:textId="77777777" w:rsidR="007B0696" w:rsidRPr="00340914" w:rsidRDefault="007B0696" w:rsidP="007B0696">
            <w:pPr>
              <w:pStyle w:val="TAL"/>
              <w:rPr>
                <w:rFonts w:cs="Arial"/>
                <w:noProof/>
              </w:rPr>
            </w:pPr>
          </w:p>
          <w:p w14:paraId="0A42E83D" w14:textId="77777777" w:rsidR="007B0696" w:rsidRPr="00340914" w:rsidDel="00E07712" w:rsidRDefault="007B0696" w:rsidP="007B0696">
            <w:pPr>
              <w:pStyle w:val="TAL"/>
              <w:rPr>
                <w:rFonts w:cs="Arial"/>
                <w:noProof/>
              </w:rPr>
            </w:pPr>
            <w:r w:rsidRPr="00340914">
              <w:rPr>
                <w:rFonts w:cs="Arial"/>
                <w:noProof/>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14:paraId="0A42E83E" w14:textId="77777777" w:rsidR="007B0696" w:rsidRPr="00340914" w:rsidRDefault="007B0696" w:rsidP="007B0696">
            <w:pPr>
              <w:pStyle w:val="TAL"/>
              <w:rPr>
                <w:rFonts w:eastAsia="SimSun" w:cs="Arial"/>
                <w:i/>
                <w:noProof/>
                <w:lang w:eastAsia="zh-CN"/>
              </w:rPr>
            </w:pPr>
            <w:r w:rsidRPr="00340914">
              <w:rPr>
                <w:rFonts w:cs="Arial"/>
                <w:noProof/>
              </w:rPr>
              <w:t>≤</w:t>
            </w:r>
            <w:r w:rsidRPr="00340914">
              <w:rPr>
                <w:rFonts w:eastAsia="SimSun" w:cs="Arial"/>
                <w:noProof/>
                <w:lang w:eastAsia="zh-CN"/>
              </w:rPr>
              <w:t xml:space="preserve"> 10</w:t>
            </w:r>
            <w:r w:rsidRPr="00340914">
              <w:rPr>
                <w:rFonts w:eastAsia="SimSun" w:cs="Arial"/>
                <w:iCs/>
                <w:lang w:eastAsia="zh-CN"/>
              </w:rPr>
              <w:t xml:space="preserve"> dBm</w:t>
            </w:r>
          </w:p>
          <w:p w14:paraId="0A42E83F" w14:textId="77777777" w:rsidR="007B0696" w:rsidRPr="00340914" w:rsidRDefault="007B0696" w:rsidP="007B0696">
            <w:pPr>
              <w:pStyle w:val="TAL"/>
              <w:rPr>
                <w:rFonts w:cs="Arial"/>
                <w:noProof/>
              </w:rPr>
            </w:pPr>
          </w:p>
        </w:tc>
      </w:tr>
      <w:tr w:rsidR="007B0696" w:rsidRPr="00340914" w14:paraId="0A42E85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41" w14:textId="77777777" w:rsidR="007B0696" w:rsidRPr="00340914" w:rsidRDefault="007B0696" w:rsidP="007B0696">
            <w:pPr>
              <w:pStyle w:val="TAL"/>
              <w:rPr>
                <w:rFonts w:cs="Arial"/>
                <w:noProof/>
                <w:lang w:val="fr-FR"/>
              </w:rPr>
            </w:pPr>
            <w:r w:rsidRPr="00340914">
              <w:rPr>
                <w:rFonts w:cs="Arial"/>
                <w:noProof/>
                <w:lang w:val="fr-FR"/>
              </w:rPr>
              <w:t>Ioh (DL) ≤</w:t>
            </w:r>
            <w:r w:rsidRPr="00340914">
              <w:rPr>
                <w:rFonts w:cs="v4.2.0"/>
                <w:noProof/>
                <w:lang w:val="fr-FR"/>
              </w:rPr>
              <w:t xml:space="preserve"> </w:t>
            </w:r>
            <w:r w:rsidRPr="00340914">
              <w:rPr>
                <w:rFonts w:cs="Arial"/>
                <w:lang w:val="fr-FR"/>
              </w:rPr>
              <w:t>CRS Ês</w:t>
            </w:r>
            <w:r w:rsidRPr="00340914">
              <w:rPr>
                <w:rFonts w:cs="Arial"/>
                <w:noProof/>
                <w:lang w:val="fr-FR"/>
              </w:rPr>
              <w:t xml:space="preserve"> + 10log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A">
                <v:shape id="_x0000_i1037" type="#_x0000_t75" style="width:21.5pt;height:16.5pt" o:ole="">
                  <v:imagedata r:id="rId37" o:title=""/>
                </v:shape>
                <o:OLEObject Type="Embed" ProgID="Equation.3" ShapeID="_x0000_i1037" DrawAspect="Content" ObjectID="_1797887788" r:id="rId41"/>
              </w:object>
            </w:r>
            <w:r w:rsidRPr="00340914">
              <w:rPr>
                <w:rFonts w:cs="Arial"/>
                <w:position w:val="-10"/>
              </w:rPr>
              <w:object w:dxaOrig="440" w:dyaOrig="340" w14:anchorId="0A435FEB">
                <v:shape id="_x0000_i1038" type="#_x0000_t75" style="width:21.5pt;height:16.5pt" o:ole="">
                  <v:imagedata r:id="rId39" o:title=""/>
                </v:shape>
                <o:OLEObject Type="Embed" ProgID="Equation.3" ShapeID="_x0000_i1038" DrawAspect="Content" ObjectID="_1797887789" r:id="rId42"/>
              </w:object>
            </w:r>
            <w:r w:rsidRPr="00340914">
              <w:rPr>
                <w:rFonts w:cs="Arial"/>
                <w:lang w:val="fr-FR"/>
              </w:rPr>
              <w:t>)</w:t>
            </w:r>
            <w:r w:rsidRPr="00340914">
              <w:rPr>
                <w:rFonts w:cs="Arial"/>
                <w:noProof/>
                <w:sz w:val="16"/>
                <w:szCs w:val="16"/>
                <w:lang w:val="fr-FR"/>
              </w:rPr>
              <w:t xml:space="preserve"> </w:t>
            </w:r>
            <w:r w:rsidRPr="00340914">
              <w:rPr>
                <w:rFonts w:cs="Arial"/>
                <w:noProof/>
                <w:lang w:val="fr-FR"/>
              </w:rPr>
              <w:t xml:space="preserve">+ 30 dB </w:t>
            </w:r>
          </w:p>
          <w:p w14:paraId="0A42E842" w14:textId="77777777" w:rsidR="007B0696" w:rsidRPr="00340914" w:rsidRDefault="007B0696" w:rsidP="007B0696">
            <w:pPr>
              <w:pStyle w:val="TAL"/>
              <w:rPr>
                <w:rFonts w:cs="Arial"/>
                <w:noProof/>
                <w:lang w:val="fr-FR"/>
              </w:rPr>
            </w:pPr>
          </w:p>
          <w:p w14:paraId="0A42E843" w14:textId="77777777" w:rsidR="007B0696" w:rsidRPr="00340914" w:rsidRDefault="007B0696" w:rsidP="007B0696">
            <w:pPr>
              <w:pStyle w:val="TAL"/>
              <w:rPr>
                <w:rFonts w:cs="Arial"/>
                <w:noProof/>
              </w:rPr>
            </w:pPr>
            <w:r w:rsidRPr="00340914">
              <w:rPr>
                <w:rFonts w:cs="Arial"/>
                <w:noProof/>
              </w:rPr>
              <w:t>and</w:t>
            </w:r>
          </w:p>
          <w:p w14:paraId="0A42E844" w14:textId="77777777" w:rsidR="007B0696" w:rsidRPr="00340914" w:rsidRDefault="007B0696" w:rsidP="007B0696">
            <w:pPr>
              <w:pStyle w:val="TAL"/>
              <w:rPr>
                <w:rFonts w:cs="Arial"/>
                <w:noProof/>
              </w:rPr>
            </w:pPr>
          </w:p>
          <w:p w14:paraId="0A42E845" w14:textId="77777777" w:rsidR="007B0696" w:rsidRPr="00340914" w:rsidRDefault="007B0696" w:rsidP="007B0696">
            <w:pPr>
              <w:pStyle w:val="TAL"/>
              <w:rPr>
                <w:rFonts w:eastAsia="SimSun" w:cs="Arial"/>
                <w:noProof/>
                <w:lang w:eastAsia="zh-CN"/>
              </w:rPr>
            </w:pPr>
            <w:r w:rsidRPr="00340914">
              <w:rPr>
                <w:rFonts w:cs="Arial"/>
                <w:noProof/>
              </w:rPr>
              <w:t>Option 1:</w:t>
            </w:r>
            <w:r w:rsidRPr="00340914">
              <w:rPr>
                <w:rFonts w:cs="Arial"/>
              </w:rPr>
              <w:t xml:space="preserve"> CRS Ês</w:t>
            </w:r>
            <w:r w:rsidRPr="00340914">
              <w:rPr>
                <w:rFonts w:cs="Arial"/>
                <w:noProof/>
              </w:rPr>
              <w:t xml:space="preserve"> ≥ -127 dBm or</w:t>
            </w:r>
          </w:p>
          <w:p w14:paraId="0A42E846" w14:textId="77777777" w:rsidR="007B0696" w:rsidRPr="00340914" w:rsidRDefault="007B0696" w:rsidP="007B0696">
            <w:pPr>
              <w:pStyle w:val="TAL"/>
              <w:rPr>
                <w:rFonts w:eastAsia="SimSun" w:cs="Arial"/>
                <w:noProof/>
                <w:lang w:eastAsia="zh-CN"/>
              </w:rPr>
            </w:pPr>
          </w:p>
          <w:p w14:paraId="0A42E847" w14:textId="77777777" w:rsidR="007B0696" w:rsidRPr="00340914" w:rsidRDefault="007B0696" w:rsidP="007B0696">
            <w:pPr>
              <w:pStyle w:val="TAL"/>
              <w:rPr>
                <w:rFonts w:eastAsia="SimSun" w:cs="Arial"/>
                <w:noProof/>
                <w:lang w:eastAsia="zh-CN"/>
              </w:rPr>
            </w:pPr>
            <w:r w:rsidRPr="00340914">
              <w:rPr>
                <w:rFonts w:eastAsia="SimSun" w:cs="Arial"/>
                <w:noProof/>
                <w:lang w:eastAsia="zh-CN"/>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p w14:paraId="0A42E848" w14:textId="77777777" w:rsidR="007B0696" w:rsidRPr="00340914" w:rsidRDefault="007B0696" w:rsidP="007B0696">
            <w:pPr>
              <w:pStyle w:val="TAL"/>
              <w:rPr>
                <w:rFonts w:eastAsia="SimSun" w:cs="Arial"/>
                <w:noProof/>
                <w:lang w:eastAsia="zh-CN"/>
              </w:rPr>
            </w:pPr>
          </w:p>
          <w:p w14:paraId="0A42E849" w14:textId="77777777" w:rsidR="007B0696" w:rsidRPr="00340914" w:rsidRDefault="007B0696" w:rsidP="007B0696">
            <w:pPr>
              <w:pStyle w:val="TAL"/>
              <w:rPr>
                <w:rFonts w:cs="Arial"/>
              </w:rPr>
            </w:pPr>
          </w:p>
        </w:tc>
        <w:tc>
          <w:tcPr>
            <w:tcW w:w="3217" w:type="dxa"/>
            <w:tcBorders>
              <w:top w:val="single" w:sz="4" w:space="0" w:color="auto"/>
              <w:bottom w:val="single" w:sz="4" w:space="0" w:color="auto"/>
              <w:right w:val="single" w:sz="4" w:space="0" w:color="auto"/>
            </w:tcBorders>
          </w:tcPr>
          <w:p w14:paraId="0A42E84A" w14:textId="77777777" w:rsidR="007B0696" w:rsidRPr="00340914" w:rsidRDefault="007B0696" w:rsidP="007B0696">
            <w:pPr>
              <w:pStyle w:val="TAL"/>
              <w:rPr>
                <w:rFonts w:eastAsia="SimSun" w:cs="Arial"/>
                <w:noProof/>
                <w:lang w:val="fr-FR" w:eastAsia="zh-CN"/>
              </w:rPr>
            </w:pPr>
            <w:r w:rsidRPr="00340914">
              <w:rPr>
                <w:rFonts w:cs="Arial"/>
                <w:noProof/>
                <w:lang w:val="fr-FR"/>
              </w:rPr>
              <w:t>≤ max (Pmin, min (P</w:t>
            </w:r>
            <w:r w:rsidRPr="00340914">
              <w:rPr>
                <w:rFonts w:cs="Arial"/>
                <w:noProof/>
                <w:vertAlign w:val="subscript"/>
                <w:lang w:val="fr-FR"/>
              </w:rPr>
              <w:t>max,c</w:t>
            </w:r>
            <w:r w:rsidRPr="00340914">
              <w:rPr>
                <w:rFonts w:cs="Arial"/>
                <w:noProof/>
                <w:lang w:val="fr-FR"/>
              </w:rPr>
              <w:t xml:space="preserve"> </w:t>
            </w:r>
            <w:r w:rsidRPr="00340914">
              <w:rPr>
                <w:rFonts w:cs="Arial"/>
                <w:lang w:val="fr-FR"/>
              </w:rPr>
              <w:t xml:space="preserve">CRS Ês </w:t>
            </w:r>
            <w:r w:rsidRPr="00340914">
              <w:rPr>
                <w:rFonts w:cs="Arial"/>
                <w:lang w:val="fr-FR" w:eastAsia="zh-CN"/>
              </w:rPr>
              <w:t>+</w:t>
            </w:r>
            <w:r w:rsidRPr="00340914">
              <w:rPr>
                <w:rFonts w:cs="Arial"/>
                <w:noProof/>
                <w:lang w:val="fr-FR"/>
              </w:rPr>
              <w:t xml:space="preserve">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C">
                <v:shape id="_x0000_i1039" type="#_x0000_t75" style="width:21.5pt;height:16.5pt" o:ole="">
                  <v:imagedata r:id="rId37" o:title=""/>
                </v:shape>
                <o:OLEObject Type="Embed" ProgID="Equation.3" ShapeID="_x0000_i1039" DrawAspect="Content" ObjectID="_1797887790" r:id="rId43"/>
              </w:object>
            </w:r>
            <w:r w:rsidRPr="00340914">
              <w:rPr>
                <w:rFonts w:cs="Arial"/>
                <w:position w:val="-10"/>
              </w:rPr>
              <w:object w:dxaOrig="440" w:dyaOrig="340" w14:anchorId="0A435FED">
                <v:shape id="_x0000_i1040" type="#_x0000_t75" style="width:21.5pt;height:16.5pt" o:ole="">
                  <v:imagedata r:id="rId39" o:title=""/>
                </v:shape>
                <o:OLEObject Type="Embed" ProgID="Equation.3" ShapeID="_x0000_i1040" DrawAspect="Content" ObjectID="_1797887791" r:id="rId44"/>
              </w:object>
            </w:r>
            <w:r w:rsidRPr="00340914">
              <w:rPr>
                <w:rFonts w:cs="Arial"/>
                <w:lang w:val="fr-FR"/>
              </w:rPr>
              <w:t>)</w:t>
            </w:r>
            <w:r w:rsidRPr="00340914">
              <w:rPr>
                <w:rFonts w:cs="Arial"/>
                <w:noProof/>
                <w:lang w:val="fr-FR"/>
              </w:rPr>
              <w:t xml:space="preserve"> </w:t>
            </w:r>
            <w:r w:rsidRPr="00340914">
              <w:rPr>
                <w:rFonts w:cs="Arial"/>
                <w:lang w:val="fr-FR"/>
              </w:rPr>
              <w:t>+ X ))</w:t>
            </w:r>
          </w:p>
          <w:p w14:paraId="0A42E84B" w14:textId="77777777" w:rsidR="007B0696" w:rsidRPr="00340914" w:rsidRDefault="007B0696" w:rsidP="007B0696">
            <w:pPr>
              <w:pStyle w:val="TAL"/>
              <w:rPr>
                <w:rFonts w:cs="Arial"/>
                <w:noProof/>
                <w:lang w:val="fr-FR"/>
              </w:rPr>
            </w:pPr>
          </w:p>
          <w:p w14:paraId="0A42E84C" w14:textId="77777777" w:rsidR="007B0696" w:rsidRPr="00340914" w:rsidRDefault="007B0696" w:rsidP="007B0696">
            <w:pPr>
              <w:keepNext/>
              <w:keepLines/>
              <w:spacing w:after="0"/>
              <w:rPr>
                <w:rFonts w:ascii="Arial" w:hAnsi="Arial" w:cs="Arial"/>
                <w:noProof/>
                <w:sz w:val="18"/>
                <w:szCs w:val="18"/>
                <w:lang w:val="en-US"/>
              </w:rPr>
            </w:pPr>
            <w:r w:rsidRPr="00340914">
              <w:rPr>
                <w:rFonts w:cs="Arial"/>
                <w:noProof/>
                <w:szCs w:val="18"/>
              </w:rPr>
              <w:t>30 dB ≤ X ≤ 70 dB</w:t>
            </w:r>
          </w:p>
          <w:p w14:paraId="0A42E84D" w14:textId="77777777" w:rsidR="007B0696" w:rsidRPr="00340914" w:rsidRDefault="007B0696" w:rsidP="007B0696">
            <w:pPr>
              <w:pStyle w:val="TAL"/>
              <w:rPr>
                <w:rFonts w:cs="Arial"/>
                <w:noProof/>
              </w:rPr>
            </w:pPr>
            <w:r w:rsidRPr="00340914">
              <w:rPr>
                <w:rFonts w:cs="Arial"/>
                <w:noProof/>
                <w:lang w:val="en-US"/>
              </w:rPr>
              <w:t>Pmin =  - 10 dBm</w:t>
            </w:r>
          </w:p>
          <w:p w14:paraId="0A42E84E" w14:textId="77777777" w:rsidR="007B0696" w:rsidRPr="00340914" w:rsidRDefault="007B0696" w:rsidP="007B0696">
            <w:pPr>
              <w:pStyle w:val="TAL"/>
              <w:rPr>
                <w:rFonts w:cs="Arial"/>
                <w:noProof/>
              </w:rPr>
            </w:pPr>
          </w:p>
          <w:p w14:paraId="0A42E84F" w14:textId="77777777" w:rsidR="007B0696" w:rsidRPr="00340914" w:rsidRDefault="007B0696" w:rsidP="007B0696">
            <w:pPr>
              <w:pStyle w:val="TAL"/>
              <w:rPr>
                <w:rFonts w:cs="Arial"/>
                <w:noProof/>
              </w:rPr>
            </w:pPr>
          </w:p>
        </w:tc>
      </w:tr>
    </w:tbl>
    <w:p w14:paraId="0A42E851" w14:textId="77777777" w:rsidR="007B0696" w:rsidRPr="00340914" w:rsidRDefault="007B0696" w:rsidP="007B0696"/>
    <w:p w14:paraId="0A42E852" w14:textId="77777777" w:rsidR="007B0696" w:rsidRPr="00340914" w:rsidRDefault="007B0696" w:rsidP="007B0696">
      <w:pPr>
        <w:pStyle w:val="NO"/>
      </w:pPr>
      <w:r w:rsidRPr="00340914">
        <w:t>Note 1:</w:t>
      </w:r>
      <w:r w:rsidRPr="00340914">
        <w:tab/>
        <w:t xml:space="preserve">Only the option supported by the </w:t>
      </w:r>
      <w:r w:rsidRPr="00340914">
        <w:rPr>
          <w:rFonts w:eastAsia="Osaka" w:cs="v5.0.0"/>
        </w:rPr>
        <w:t xml:space="preserve">E-UTRA or E-UTRA with NB-IoT or NB-IoT </w:t>
      </w:r>
      <w:r w:rsidRPr="00340914">
        <w:t>Home BS shall be tested.</w:t>
      </w:r>
    </w:p>
    <w:p w14:paraId="0A42E853" w14:textId="77777777" w:rsidR="007B0696" w:rsidRPr="00340914" w:rsidRDefault="007B0696" w:rsidP="007B0696">
      <w:pPr>
        <w:pStyle w:val="NO"/>
      </w:pPr>
      <w:r w:rsidRPr="00340914">
        <w:t>Note 2:</w:t>
      </w:r>
      <w:r w:rsidRPr="00340914">
        <w:tab/>
      </w:r>
      <w:r w:rsidRPr="00340914">
        <w:rPr>
          <w:lang w:eastAsia="zh-CN"/>
        </w:rPr>
        <w:t>F</w:t>
      </w:r>
      <w:r w:rsidRPr="00340914">
        <w:t xml:space="preserve">or CRS Ês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w:t>
      </w:r>
      <w:r>
        <w:t>clause</w:t>
      </w:r>
      <w:r w:rsidRPr="00340914">
        <w:t>s 6.2.1 and 6.2.2 apply.</w:t>
      </w:r>
    </w:p>
    <w:p w14:paraId="0A42E854" w14:textId="77777777" w:rsidR="007B0696" w:rsidRPr="00340914" w:rsidRDefault="007B0696" w:rsidP="007B0696">
      <w:pPr>
        <w:pStyle w:val="NO"/>
      </w:pPr>
      <w:r w:rsidRPr="00340914">
        <w:t>Note 3:</w:t>
      </w:r>
      <w:r w:rsidRPr="00340914">
        <w:tab/>
        <w:t>The output power, Pout, is the sum of transmits power across all the antennas of the Home BS, with each transmit power measured at the respective antenna connectors.</w:t>
      </w:r>
    </w:p>
    <w:p w14:paraId="0A42E855" w14:textId="77777777" w:rsidR="007B0696" w:rsidRPr="00340914" w:rsidRDefault="007B0696" w:rsidP="007B0696">
      <w:pPr>
        <w:pStyle w:val="NO"/>
      </w:pPr>
      <w:r w:rsidRPr="00340914">
        <w:t>Note 4:</w:t>
      </w:r>
      <w:r w:rsidRPr="00340914">
        <w:tab/>
      </w:r>
      <w:r w:rsidRPr="00340914">
        <w:rPr>
          <w:noProof/>
          <w:position w:val="-10"/>
        </w:rPr>
        <w:object w:dxaOrig="460" w:dyaOrig="360" w14:anchorId="0A435FEE">
          <v:shape id="_x0000_i1041" type="#_x0000_t75" style="width:26.5pt;height:21.5pt" o:ole="">
            <v:imagedata r:id="rId29" o:title=""/>
          </v:shape>
          <o:OLEObject Type="Embed" ProgID="Equation.3" ShapeID="_x0000_i1041" DrawAspect="Content" ObjectID="_1797887792" r:id="rId45"/>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56" w14:textId="77777777" w:rsidR="007B0696" w:rsidRPr="00340914" w:rsidRDefault="007B0696" w:rsidP="007B0696">
      <w:pPr>
        <w:pStyle w:val="NO"/>
      </w:pPr>
      <w:r w:rsidRPr="00340914">
        <w:lastRenderedPageBreak/>
        <w:t>Note 5:</w:t>
      </w:r>
      <w:r w:rsidRPr="00340914">
        <w:tab/>
      </w:r>
      <w:r w:rsidRPr="00340914">
        <w:rPr>
          <w:noProof/>
          <w:position w:val="-12"/>
        </w:rPr>
        <w:object w:dxaOrig="460" w:dyaOrig="380" w14:anchorId="0A435FEF">
          <v:shape id="_x0000_i1042" type="#_x0000_t75" style="width:26.5pt;height:21.5pt" o:ole="">
            <v:imagedata r:id="rId31" o:title=""/>
          </v:shape>
          <o:OLEObject Type="Embed" ProgID="Equation.3" ShapeID="_x0000_i1042" DrawAspect="Content" ObjectID="_1797887793" r:id="rId46"/>
        </w:object>
      </w:r>
      <w:r w:rsidRPr="00340914">
        <w:t xml:space="preserve"> is the number of subcarriers in a resource block, </w:t>
      </w:r>
      <w:r w:rsidRPr="00340914">
        <w:rPr>
          <w:noProof/>
          <w:position w:val="-12"/>
        </w:rPr>
        <w:object w:dxaOrig="940" w:dyaOrig="380" w14:anchorId="0A435FF0">
          <v:shape id="_x0000_i1043" type="#_x0000_t75" style="width:45.5pt;height:21.5pt" o:ole="">
            <v:imagedata r:id="rId33" o:title=""/>
          </v:shape>
          <o:OLEObject Type="Embed" ProgID="Equation.3" ShapeID="_x0000_i1043" DrawAspect="Content" ObjectID="_1797887794" r:id="rId47"/>
        </w:object>
      </w:r>
      <w:r w:rsidRPr="00340914">
        <w:t>.</w:t>
      </w:r>
    </w:p>
    <w:p w14:paraId="0A42E857" w14:textId="77777777" w:rsidR="007B0696" w:rsidRPr="00340914" w:rsidRDefault="007B0696" w:rsidP="007B0696">
      <w:pPr>
        <w:pStyle w:val="NO"/>
      </w:pPr>
      <w:r w:rsidRPr="00340914">
        <w:t>Note 6:</w:t>
      </w:r>
      <w:r w:rsidRPr="00340914">
        <w:tab/>
        <w:t>X is a network configurable parameter.</w:t>
      </w:r>
    </w:p>
    <w:p w14:paraId="0A42E858" w14:textId="77777777" w:rsidR="007B0696" w:rsidRPr="00340914" w:rsidRDefault="007B0696" w:rsidP="007B0696">
      <w:pPr>
        <w:pStyle w:val="NO"/>
        <w:rPr>
          <w:lang w:eastAsia="zh-CN"/>
        </w:rPr>
      </w:pPr>
      <w:r w:rsidRPr="00340914">
        <w:t>Note 7:</w:t>
      </w:r>
      <w:r w:rsidRPr="00340914">
        <w:tab/>
        <w:t xml:space="preserve">Pmin can be lower dependent on the </w:t>
      </w:r>
      <w:r w:rsidRPr="00340914">
        <w:rPr>
          <w:rFonts w:eastAsia="Osaka" w:cs="v5.0.0"/>
        </w:rPr>
        <w:t xml:space="preserve">E-UTRA or E-UTRA with NB-IoT or NB-IoT </w:t>
      </w:r>
      <w:r w:rsidRPr="00340914">
        <w:t>Home BS total dynamic range.</w:t>
      </w:r>
    </w:p>
    <w:p w14:paraId="0A42E859" w14:textId="77777777" w:rsidR="007B0696" w:rsidRPr="00340914" w:rsidRDefault="007B0696" w:rsidP="007B0696">
      <w:pPr>
        <w:pStyle w:val="NO"/>
        <w:rPr>
          <w:rFonts w:cs="v5.0.0"/>
          <w:u w:val="single"/>
        </w:rPr>
      </w:pPr>
      <w:r w:rsidRPr="00340914">
        <w:t>Note 8:</w:t>
      </w:r>
      <w:r w:rsidRPr="00340914">
        <w:tab/>
        <w:t>Other input conditions and output power to be applied for network scenarios other than co-channel E-UTRA macro channel protection shall not be precluded.</w:t>
      </w:r>
    </w:p>
    <w:p w14:paraId="0A42E85A" w14:textId="77777777" w:rsidR="007B0696" w:rsidRPr="00340914" w:rsidRDefault="007B0696" w:rsidP="007B0696">
      <w:pPr>
        <w:pStyle w:val="Heading2"/>
      </w:pPr>
      <w:bookmarkStart w:id="1143" w:name="_Toc20997748"/>
      <w:bookmarkStart w:id="1144" w:name="_Toc29478427"/>
      <w:bookmarkStart w:id="1145" w:name="_Toc35933025"/>
      <w:bookmarkStart w:id="1146" w:name="_Toc35935313"/>
      <w:bookmarkStart w:id="1147" w:name="_Toc37162897"/>
      <w:bookmarkStart w:id="1148" w:name="_Toc37173225"/>
      <w:bookmarkStart w:id="1149" w:name="_Toc37173477"/>
      <w:bookmarkStart w:id="1150" w:name="_Toc44754033"/>
      <w:bookmarkStart w:id="1151" w:name="_Toc45825461"/>
      <w:bookmarkStart w:id="1152" w:name="_Toc45825713"/>
      <w:bookmarkStart w:id="1153" w:name="_Toc45825965"/>
      <w:bookmarkStart w:id="1154" w:name="_Toc45826217"/>
      <w:bookmarkStart w:id="1155" w:name="_Toc52466383"/>
      <w:bookmarkStart w:id="1156" w:name="_Toc66869368"/>
      <w:bookmarkStart w:id="1157" w:name="_Toc66872186"/>
      <w:bookmarkStart w:id="1158" w:name="_Toc75173343"/>
      <w:bookmarkStart w:id="1159" w:name="_Toc76497159"/>
      <w:bookmarkStart w:id="1160" w:name="_Toc82893960"/>
      <w:bookmarkStart w:id="1161" w:name="_Toc89684491"/>
      <w:bookmarkStart w:id="1162" w:name="_Toc98574632"/>
      <w:bookmarkStart w:id="1163" w:name="_Toc123306860"/>
      <w:bookmarkStart w:id="1164" w:name="_Toc123308005"/>
      <w:bookmarkStart w:id="1165" w:name="_Toc124187061"/>
      <w:bookmarkStart w:id="1166" w:name="_Toc130824866"/>
      <w:bookmarkStart w:id="1167" w:name="_Toc137388726"/>
      <w:bookmarkStart w:id="1168" w:name="_Toc137454272"/>
      <w:bookmarkStart w:id="1169" w:name="_Toc138894599"/>
      <w:bookmarkStart w:id="1170" w:name="_Toc145034755"/>
      <w:bookmarkStart w:id="1171" w:name="_Toc153185303"/>
      <w:bookmarkStart w:id="1172" w:name="_Toc161926178"/>
      <w:bookmarkStart w:id="1173" w:name="_Toc163214593"/>
      <w:bookmarkStart w:id="1174" w:name="_Toc187273020"/>
      <w:r w:rsidRPr="00340914">
        <w:t>6.3</w:t>
      </w:r>
      <w:r w:rsidRPr="00340914">
        <w:tab/>
        <w:t>Output power dynamics</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0A42E85B" w14:textId="77777777" w:rsidR="007B0696" w:rsidRPr="00340914" w:rsidRDefault="007B0696" w:rsidP="007B0696">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14:paraId="0A42E85C" w14:textId="77777777" w:rsidR="007B0696" w:rsidRDefault="007B0696" w:rsidP="007B0696">
      <w:pPr>
        <w:spacing w:line="240" w:lineRule="exact"/>
        <w:rPr>
          <w:rFonts w:cs="v5.0.0"/>
        </w:rPr>
      </w:pPr>
      <w:r w:rsidRPr="00340914">
        <w:rPr>
          <w:rFonts w:cs="v5.0.0"/>
        </w:rPr>
        <w:t>Power control is used to limit the interference level.</w:t>
      </w:r>
    </w:p>
    <w:p w14:paraId="525BF568" w14:textId="46BA0A41" w:rsidR="003A1224" w:rsidRPr="00340914" w:rsidRDefault="003A1224" w:rsidP="007B0696">
      <w:pPr>
        <w:spacing w:line="240" w:lineRule="exact"/>
        <w:rPr>
          <w:rFonts w:cs="v5.0.0"/>
        </w:rPr>
      </w:pPr>
      <w:r>
        <w:rPr>
          <w:rFonts w:cs="v5.0.0"/>
        </w:rPr>
        <w:t>The requirements in this clause do not apply to LTE based 5G terrestrial broadcast base stations.</w:t>
      </w:r>
    </w:p>
    <w:p w14:paraId="0A42E85D" w14:textId="77777777" w:rsidR="007B0696" w:rsidRPr="00340914" w:rsidRDefault="007B0696" w:rsidP="007B0696">
      <w:pPr>
        <w:pStyle w:val="Heading3"/>
      </w:pPr>
      <w:bookmarkStart w:id="1175" w:name="_Toc20997749"/>
      <w:bookmarkStart w:id="1176" w:name="_Toc29478428"/>
      <w:bookmarkStart w:id="1177" w:name="_Toc35933026"/>
      <w:bookmarkStart w:id="1178" w:name="_Toc35935314"/>
      <w:bookmarkStart w:id="1179" w:name="_Toc37162898"/>
      <w:bookmarkStart w:id="1180" w:name="_Toc37173226"/>
      <w:bookmarkStart w:id="1181" w:name="_Toc37173478"/>
      <w:bookmarkStart w:id="1182" w:name="_Toc44754034"/>
      <w:bookmarkStart w:id="1183" w:name="_Toc45825462"/>
      <w:bookmarkStart w:id="1184" w:name="_Toc45825714"/>
      <w:bookmarkStart w:id="1185" w:name="_Toc45825966"/>
      <w:bookmarkStart w:id="1186" w:name="_Toc45826218"/>
      <w:bookmarkStart w:id="1187" w:name="_Toc52466384"/>
      <w:bookmarkStart w:id="1188" w:name="_Toc66869369"/>
      <w:bookmarkStart w:id="1189" w:name="_Toc66872187"/>
      <w:bookmarkStart w:id="1190" w:name="_Toc75173344"/>
      <w:bookmarkStart w:id="1191" w:name="_Toc76497160"/>
      <w:bookmarkStart w:id="1192" w:name="_Toc82893961"/>
      <w:bookmarkStart w:id="1193" w:name="_Toc89684492"/>
      <w:bookmarkStart w:id="1194" w:name="_Toc98574633"/>
      <w:bookmarkStart w:id="1195" w:name="_Toc123306861"/>
      <w:bookmarkStart w:id="1196" w:name="_Toc123308006"/>
      <w:bookmarkStart w:id="1197" w:name="_Toc124187062"/>
      <w:bookmarkStart w:id="1198" w:name="_Toc130824867"/>
      <w:bookmarkStart w:id="1199" w:name="_Toc137388727"/>
      <w:bookmarkStart w:id="1200" w:name="_Toc137454273"/>
      <w:bookmarkStart w:id="1201" w:name="_Toc138894600"/>
      <w:bookmarkStart w:id="1202" w:name="_Toc145034756"/>
      <w:bookmarkStart w:id="1203" w:name="_Toc153185304"/>
      <w:bookmarkStart w:id="1204" w:name="_Toc161926179"/>
      <w:bookmarkStart w:id="1205" w:name="_Toc163214594"/>
      <w:bookmarkStart w:id="1206" w:name="_Toc187273021"/>
      <w:r w:rsidRPr="00340914">
        <w:t>6.3.1</w:t>
      </w:r>
      <w:r w:rsidRPr="00340914">
        <w:tab/>
        <w:t>RE Power control dynamic range</w:t>
      </w:r>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0A42E85E" w14:textId="77777777" w:rsidR="007B0696" w:rsidRPr="00340914" w:rsidRDefault="007B0696" w:rsidP="007B0696">
      <w:pPr>
        <w:spacing w:line="240" w:lineRule="exact"/>
        <w:rPr>
          <w:rFonts w:cs="v5.0.0"/>
        </w:rPr>
      </w:pPr>
      <w:r w:rsidRPr="00340914">
        <w:t>The RE power control dynamic range is t</w:t>
      </w:r>
      <w:r w:rsidRPr="00340914">
        <w:rPr>
          <w:rFonts w:cs="v5.0.0"/>
        </w:rPr>
        <w:t xml:space="preserve">he difference between the power of an RE and the </w:t>
      </w:r>
      <w:r w:rsidRPr="00340914">
        <w:t xml:space="preserve">average RE power for a BS at maximum output power </w:t>
      </w:r>
      <w:r w:rsidRPr="00340914">
        <w:rPr>
          <w:rFonts w:cs="v5.0.0"/>
        </w:rPr>
        <w:t>for a specified reference condition.</w:t>
      </w:r>
    </w:p>
    <w:p w14:paraId="0A42E85F" w14:textId="77777777" w:rsidR="007B0696" w:rsidRPr="00340914" w:rsidRDefault="007B0696" w:rsidP="007B0696">
      <w:pPr>
        <w:pStyle w:val="Heading4"/>
        <w:ind w:left="0" w:firstLine="0"/>
        <w:rPr>
          <w:rFonts w:cs="v5.0.0"/>
        </w:rPr>
      </w:pPr>
      <w:bookmarkStart w:id="1207" w:name="_Toc20997750"/>
      <w:bookmarkStart w:id="1208" w:name="_Toc29478429"/>
      <w:bookmarkStart w:id="1209" w:name="_Toc35933027"/>
      <w:bookmarkStart w:id="1210" w:name="_Toc35935315"/>
      <w:bookmarkStart w:id="1211" w:name="_Toc37162899"/>
      <w:bookmarkStart w:id="1212" w:name="_Toc37173227"/>
      <w:bookmarkStart w:id="1213" w:name="_Toc37173479"/>
      <w:bookmarkStart w:id="1214" w:name="_Toc44754035"/>
      <w:bookmarkStart w:id="1215" w:name="_Toc45825463"/>
      <w:bookmarkStart w:id="1216" w:name="_Toc45825715"/>
      <w:bookmarkStart w:id="1217" w:name="_Toc45825967"/>
      <w:bookmarkStart w:id="1218" w:name="_Toc45826219"/>
      <w:bookmarkStart w:id="1219" w:name="_Toc52466385"/>
      <w:bookmarkStart w:id="1220" w:name="_Toc66869370"/>
      <w:bookmarkStart w:id="1221" w:name="_Toc66872188"/>
      <w:bookmarkStart w:id="1222" w:name="_Toc75173345"/>
      <w:bookmarkStart w:id="1223" w:name="_Toc76497161"/>
      <w:bookmarkStart w:id="1224" w:name="_Toc82893962"/>
      <w:bookmarkStart w:id="1225" w:name="_Toc89684493"/>
      <w:bookmarkStart w:id="1226" w:name="_Toc98574634"/>
      <w:bookmarkStart w:id="1227" w:name="_Toc123306862"/>
      <w:bookmarkStart w:id="1228" w:name="_Toc123308007"/>
      <w:bookmarkStart w:id="1229" w:name="_Toc124187063"/>
      <w:bookmarkStart w:id="1230" w:name="_Toc130824868"/>
      <w:bookmarkStart w:id="1231" w:name="_Toc137388728"/>
      <w:bookmarkStart w:id="1232" w:name="_Toc137454274"/>
      <w:bookmarkStart w:id="1233" w:name="_Toc138894601"/>
      <w:bookmarkStart w:id="1234" w:name="_Toc145034757"/>
      <w:bookmarkStart w:id="1235" w:name="_Toc153185305"/>
      <w:bookmarkStart w:id="1236" w:name="_Toc161926180"/>
      <w:bookmarkStart w:id="1237" w:name="_Toc163214595"/>
      <w:bookmarkStart w:id="1238" w:name="_Toc187273022"/>
      <w:r w:rsidRPr="00340914">
        <w:rPr>
          <w:rFonts w:cs="v5.0.0"/>
        </w:rPr>
        <w:t>6.3.1.1</w:t>
      </w:r>
      <w:r w:rsidRPr="00340914">
        <w:rPr>
          <w:rFonts w:cs="v5.0.0"/>
        </w:rPr>
        <w:tab/>
        <w:t>Minimum requirements</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0A42E860" w14:textId="77777777" w:rsidR="007B0696" w:rsidRPr="00340914" w:rsidRDefault="007B0696" w:rsidP="007B0696">
      <w:pPr>
        <w:spacing w:line="240" w:lineRule="exact"/>
        <w:jc w:val="both"/>
        <w:rPr>
          <w:rFonts w:cs="v5.0.0"/>
        </w:rPr>
      </w:pPr>
      <w:r w:rsidRPr="00340914">
        <w:rPr>
          <w:rFonts w:cs="v5.0.0"/>
        </w:rPr>
        <w:t>RE power control dynamic range:</w:t>
      </w:r>
    </w:p>
    <w:p w14:paraId="0A42E861" w14:textId="77777777" w:rsidR="007B0696" w:rsidRPr="007B0696" w:rsidRDefault="007B0696" w:rsidP="007B0696">
      <w:pPr>
        <w:pStyle w:val="TH"/>
      </w:pPr>
      <w:r w:rsidRPr="00340914">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B0696" w:rsidRPr="00340914" w14:paraId="0A42E864" w14:textId="77777777" w:rsidTr="007B0696">
        <w:trPr>
          <w:trHeight w:val="321"/>
          <w:jc w:val="center"/>
        </w:trPr>
        <w:tc>
          <w:tcPr>
            <w:tcW w:w="1980" w:type="dxa"/>
            <w:vMerge w:val="restart"/>
          </w:tcPr>
          <w:p w14:paraId="0A42E862" w14:textId="77777777" w:rsidR="007B0696" w:rsidRPr="00340914" w:rsidRDefault="007B0696" w:rsidP="007B0696">
            <w:pPr>
              <w:pStyle w:val="TAH"/>
              <w:rPr>
                <w:rFonts w:cs="Arial"/>
              </w:rPr>
            </w:pPr>
            <w:r w:rsidRPr="00340914">
              <w:rPr>
                <w:rFonts w:cs="Arial"/>
              </w:rPr>
              <w:t>Modulation scheme used on the RE</w:t>
            </w:r>
          </w:p>
        </w:tc>
        <w:tc>
          <w:tcPr>
            <w:tcW w:w="3240" w:type="dxa"/>
            <w:gridSpan w:val="2"/>
          </w:tcPr>
          <w:p w14:paraId="0A42E863" w14:textId="77777777" w:rsidR="007B0696" w:rsidRPr="00340914" w:rsidRDefault="007B0696" w:rsidP="007B0696">
            <w:pPr>
              <w:pStyle w:val="TAH"/>
              <w:rPr>
                <w:rFonts w:cs="Arial"/>
              </w:rPr>
            </w:pPr>
            <w:r w:rsidRPr="00340914">
              <w:rPr>
                <w:rFonts w:cs="Arial"/>
              </w:rPr>
              <w:t>RE power control dynamic range (dB)</w:t>
            </w:r>
          </w:p>
        </w:tc>
      </w:tr>
      <w:tr w:rsidR="007B0696" w:rsidRPr="00340914" w14:paraId="0A42E868" w14:textId="77777777" w:rsidTr="007B0696">
        <w:trPr>
          <w:trHeight w:val="61"/>
          <w:jc w:val="center"/>
        </w:trPr>
        <w:tc>
          <w:tcPr>
            <w:tcW w:w="1980" w:type="dxa"/>
            <w:vMerge/>
          </w:tcPr>
          <w:p w14:paraId="0A42E865" w14:textId="77777777" w:rsidR="007B0696" w:rsidRPr="00340914" w:rsidRDefault="007B0696" w:rsidP="007B0696">
            <w:pPr>
              <w:pStyle w:val="TAH"/>
              <w:rPr>
                <w:rFonts w:cs="Arial"/>
              </w:rPr>
            </w:pPr>
          </w:p>
        </w:tc>
        <w:tc>
          <w:tcPr>
            <w:tcW w:w="1569" w:type="dxa"/>
          </w:tcPr>
          <w:p w14:paraId="0A42E866" w14:textId="77777777" w:rsidR="007B0696" w:rsidRPr="00340914" w:rsidRDefault="007B0696" w:rsidP="007B0696">
            <w:pPr>
              <w:pStyle w:val="TAH"/>
              <w:rPr>
                <w:rFonts w:cs="Arial"/>
              </w:rPr>
            </w:pPr>
            <w:r w:rsidRPr="00340914">
              <w:rPr>
                <w:rFonts w:cs="Arial"/>
              </w:rPr>
              <w:t xml:space="preserve"> (down)</w:t>
            </w:r>
          </w:p>
        </w:tc>
        <w:tc>
          <w:tcPr>
            <w:tcW w:w="1671" w:type="dxa"/>
          </w:tcPr>
          <w:p w14:paraId="0A42E867" w14:textId="77777777" w:rsidR="007B0696" w:rsidRPr="00340914" w:rsidRDefault="007B0696" w:rsidP="007B0696">
            <w:pPr>
              <w:pStyle w:val="TAH"/>
              <w:rPr>
                <w:rFonts w:cs="Arial"/>
              </w:rPr>
            </w:pPr>
            <w:r w:rsidRPr="00340914">
              <w:rPr>
                <w:rFonts w:cs="Arial"/>
              </w:rPr>
              <w:t xml:space="preserve"> (up)</w:t>
            </w:r>
          </w:p>
        </w:tc>
      </w:tr>
      <w:tr w:rsidR="007B0696" w:rsidRPr="00340914" w14:paraId="0A42E86C" w14:textId="77777777" w:rsidTr="007B0696">
        <w:trPr>
          <w:trHeight w:val="61"/>
          <w:jc w:val="center"/>
        </w:trPr>
        <w:tc>
          <w:tcPr>
            <w:tcW w:w="1980" w:type="dxa"/>
          </w:tcPr>
          <w:p w14:paraId="0A42E869" w14:textId="77777777" w:rsidR="007B0696" w:rsidRPr="00340914" w:rsidRDefault="007B0696" w:rsidP="007B0696">
            <w:pPr>
              <w:pStyle w:val="TAC"/>
              <w:rPr>
                <w:rFonts w:cs="Arial"/>
              </w:rPr>
            </w:pPr>
            <w:r w:rsidRPr="00340914">
              <w:rPr>
                <w:rFonts w:cs="Arial"/>
              </w:rPr>
              <w:t>QPSK (PDCCH)</w:t>
            </w:r>
          </w:p>
        </w:tc>
        <w:tc>
          <w:tcPr>
            <w:tcW w:w="1569" w:type="dxa"/>
          </w:tcPr>
          <w:p w14:paraId="0A42E86A" w14:textId="77777777" w:rsidR="007B0696" w:rsidRPr="00340914" w:rsidRDefault="007B0696" w:rsidP="007B0696">
            <w:pPr>
              <w:pStyle w:val="TAC"/>
              <w:rPr>
                <w:rFonts w:cs="Arial"/>
              </w:rPr>
            </w:pPr>
            <w:r w:rsidRPr="00340914">
              <w:rPr>
                <w:rFonts w:cs="Arial"/>
              </w:rPr>
              <w:t>-6</w:t>
            </w:r>
          </w:p>
        </w:tc>
        <w:tc>
          <w:tcPr>
            <w:tcW w:w="1671" w:type="dxa"/>
          </w:tcPr>
          <w:p w14:paraId="0A42E86B" w14:textId="77777777" w:rsidR="007B0696" w:rsidRPr="00340914" w:rsidRDefault="007B0696" w:rsidP="007B0696">
            <w:pPr>
              <w:pStyle w:val="TAC"/>
              <w:rPr>
                <w:rFonts w:cs="Arial"/>
              </w:rPr>
            </w:pPr>
            <w:r w:rsidRPr="00340914">
              <w:rPr>
                <w:rFonts w:cs="Arial"/>
              </w:rPr>
              <w:t>+4</w:t>
            </w:r>
          </w:p>
        </w:tc>
      </w:tr>
      <w:tr w:rsidR="007B0696" w:rsidRPr="00340914" w14:paraId="0A42E870" w14:textId="77777777" w:rsidTr="007B0696">
        <w:trPr>
          <w:trHeight w:val="61"/>
          <w:jc w:val="center"/>
        </w:trPr>
        <w:tc>
          <w:tcPr>
            <w:tcW w:w="1980" w:type="dxa"/>
          </w:tcPr>
          <w:p w14:paraId="0A42E86D" w14:textId="77777777" w:rsidR="007B0696" w:rsidRPr="00340914" w:rsidRDefault="007B0696" w:rsidP="007B0696">
            <w:pPr>
              <w:pStyle w:val="TAC"/>
              <w:rPr>
                <w:rFonts w:cs="Arial"/>
              </w:rPr>
            </w:pPr>
            <w:r w:rsidRPr="00340914">
              <w:rPr>
                <w:rFonts w:cs="Arial"/>
              </w:rPr>
              <w:t>QPSK (PDSCH)</w:t>
            </w:r>
          </w:p>
        </w:tc>
        <w:tc>
          <w:tcPr>
            <w:tcW w:w="1569" w:type="dxa"/>
          </w:tcPr>
          <w:p w14:paraId="0A42E86E" w14:textId="77777777" w:rsidR="007B0696" w:rsidRPr="00340914" w:rsidRDefault="007B0696" w:rsidP="007B0696">
            <w:pPr>
              <w:pStyle w:val="TAC"/>
              <w:rPr>
                <w:rFonts w:cs="Arial"/>
              </w:rPr>
            </w:pPr>
            <w:r w:rsidRPr="00340914">
              <w:rPr>
                <w:rFonts w:cs="Arial"/>
              </w:rPr>
              <w:t>-6</w:t>
            </w:r>
          </w:p>
        </w:tc>
        <w:tc>
          <w:tcPr>
            <w:tcW w:w="1671" w:type="dxa"/>
          </w:tcPr>
          <w:p w14:paraId="0A42E86F" w14:textId="77777777" w:rsidR="007B0696" w:rsidRPr="00340914" w:rsidRDefault="007B0696" w:rsidP="007B0696">
            <w:pPr>
              <w:pStyle w:val="TAC"/>
              <w:rPr>
                <w:rFonts w:cs="Arial"/>
              </w:rPr>
            </w:pPr>
            <w:r w:rsidRPr="00340914">
              <w:rPr>
                <w:rFonts w:cs="Arial"/>
              </w:rPr>
              <w:t>+3</w:t>
            </w:r>
          </w:p>
        </w:tc>
      </w:tr>
      <w:tr w:rsidR="007B0696" w:rsidRPr="00340914" w14:paraId="0A42E874" w14:textId="77777777" w:rsidTr="007B0696">
        <w:trPr>
          <w:trHeight w:val="61"/>
          <w:jc w:val="center"/>
        </w:trPr>
        <w:tc>
          <w:tcPr>
            <w:tcW w:w="1980" w:type="dxa"/>
          </w:tcPr>
          <w:p w14:paraId="0A42E871" w14:textId="77777777" w:rsidR="007B0696" w:rsidRPr="00340914" w:rsidRDefault="007B0696" w:rsidP="007B0696">
            <w:pPr>
              <w:pStyle w:val="TAC"/>
              <w:rPr>
                <w:rFonts w:cs="Arial"/>
              </w:rPr>
            </w:pPr>
            <w:r w:rsidRPr="00340914">
              <w:rPr>
                <w:rFonts w:cs="Arial"/>
              </w:rPr>
              <w:t>QPSK (sPDCCH)</w:t>
            </w:r>
          </w:p>
        </w:tc>
        <w:tc>
          <w:tcPr>
            <w:tcW w:w="1569" w:type="dxa"/>
          </w:tcPr>
          <w:p w14:paraId="0A42E872" w14:textId="77777777" w:rsidR="007B0696" w:rsidRPr="00340914" w:rsidRDefault="007B0696" w:rsidP="007B0696">
            <w:pPr>
              <w:pStyle w:val="TAC"/>
              <w:rPr>
                <w:rFonts w:cs="Arial"/>
              </w:rPr>
            </w:pPr>
            <w:r w:rsidRPr="00340914">
              <w:rPr>
                <w:rFonts w:cs="Arial"/>
              </w:rPr>
              <w:t>-6</w:t>
            </w:r>
          </w:p>
        </w:tc>
        <w:tc>
          <w:tcPr>
            <w:tcW w:w="1671" w:type="dxa"/>
          </w:tcPr>
          <w:p w14:paraId="0A42E873" w14:textId="77777777" w:rsidR="007B0696" w:rsidRPr="00340914" w:rsidRDefault="007B0696" w:rsidP="007B0696">
            <w:pPr>
              <w:pStyle w:val="TAC"/>
              <w:rPr>
                <w:rFonts w:cs="Arial"/>
              </w:rPr>
            </w:pPr>
            <w:r w:rsidRPr="00340914">
              <w:rPr>
                <w:rFonts w:cs="Arial"/>
              </w:rPr>
              <w:t>+4</w:t>
            </w:r>
          </w:p>
        </w:tc>
      </w:tr>
      <w:tr w:rsidR="007B0696" w:rsidRPr="00340914" w14:paraId="0A42E878" w14:textId="77777777" w:rsidTr="007B0696">
        <w:trPr>
          <w:trHeight w:val="61"/>
          <w:jc w:val="center"/>
        </w:trPr>
        <w:tc>
          <w:tcPr>
            <w:tcW w:w="1980" w:type="dxa"/>
          </w:tcPr>
          <w:p w14:paraId="0A42E875" w14:textId="77777777" w:rsidR="007B0696" w:rsidRPr="00340914" w:rsidRDefault="007B0696" w:rsidP="007B0696">
            <w:pPr>
              <w:pStyle w:val="TAC"/>
              <w:rPr>
                <w:rFonts w:cs="Arial"/>
              </w:rPr>
            </w:pPr>
            <w:r w:rsidRPr="00340914">
              <w:rPr>
                <w:rFonts w:cs="Arial"/>
              </w:rPr>
              <w:t>QPSK (sPDSCH)</w:t>
            </w:r>
          </w:p>
        </w:tc>
        <w:tc>
          <w:tcPr>
            <w:tcW w:w="1569" w:type="dxa"/>
          </w:tcPr>
          <w:p w14:paraId="0A42E876" w14:textId="77777777" w:rsidR="007B0696" w:rsidRPr="00340914" w:rsidRDefault="007B0696" w:rsidP="007B0696">
            <w:pPr>
              <w:pStyle w:val="TAC"/>
              <w:rPr>
                <w:rFonts w:cs="Arial"/>
              </w:rPr>
            </w:pPr>
            <w:r w:rsidRPr="00340914">
              <w:rPr>
                <w:rFonts w:cs="Arial"/>
              </w:rPr>
              <w:t>-6</w:t>
            </w:r>
          </w:p>
        </w:tc>
        <w:tc>
          <w:tcPr>
            <w:tcW w:w="1671" w:type="dxa"/>
          </w:tcPr>
          <w:p w14:paraId="0A42E877" w14:textId="77777777" w:rsidR="007B0696" w:rsidRPr="00340914" w:rsidRDefault="007B0696" w:rsidP="007B0696">
            <w:pPr>
              <w:pStyle w:val="TAC"/>
              <w:rPr>
                <w:rFonts w:cs="Arial"/>
              </w:rPr>
            </w:pPr>
            <w:r w:rsidRPr="00340914">
              <w:rPr>
                <w:rFonts w:cs="Arial"/>
              </w:rPr>
              <w:t>+3</w:t>
            </w:r>
          </w:p>
        </w:tc>
      </w:tr>
      <w:tr w:rsidR="007B0696" w:rsidRPr="00340914" w14:paraId="0A42E87C" w14:textId="77777777" w:rsidTr="007B0696">
        <w:trPr>
          <w:trHeight w:val="61"/>
          <w:jc w:val="center"/>
        </w:trPr>
        <w:tc>
          <w:tcPr>
            <w:tcW w:w="1980" w:type="dxa"/>
          </w:tcPr>
          <w:p w14:paraId="0A42E879" w14:textId="77777777" w:rsidR="007B0696" w:rsidRPr="00340914" w:rsidRDefault="007B0696" w:rsidP="007B0696">
            <w:pPr>
              <w:pStyle w:val="TAC"/>
              <w:rPr>
                <w:rFonts w:cs="Arial"/>
              </w:rPr>
            </w:pPr>
            <w:r w:rsidRPr="00340914">
              <w:rPr>
                <w:rFonts w:cs="Arial"/>
              </w:rPr>
              <w:t>16QAM (PDSCH)</w:t>
            </w:r>
          </w:p>
        </w:tc>
        <w:tc>
          <w:tcPr>
            <w:tcW w:w="1569" w:type="dxa"/>
          </w:tcPr>
          <w:p w14:paraId="0A42E87A" w14:textId="77777777" w:rsidR="007B0696" w:rsidRPr="00340914" w:rsidRDefault="007B0696" w:rsidP="007B0696">
            <w:pPr>
              <w:pStyle w:val="TAC"/>
              <w:rPr>
                <w:rFonts w:cs="Arial"/>
              </w:rPr>
            </w:pPr>
            <w:r w:rsidRPr="00340914">
              <w:rPr>
                <w:rFonts w:cs="Arial"/>
              </w:rPr>
              <w:t>-3</w:t>
            </w:r>
          </w:p>
        </w:tc>
        <w:tc>
          <w:tcPr>
            <w:tcW w:w="1671" w:type="dxa"/>
          </w:tcPr>
          <w:p w14:paraId="0A42E87B" w14:textId="77777777" w:rsidR="007B0696" w:rsidRPr="00340914" w:rsidRDefault="007B0696" w:rsidP="007B0696">
            <w:pPr>
              <w:pStyle w:val="TAC"/>
              <w:rPr>
                <w:rFonts w:cs="Arial"/>
              </w:rPr>
            </w:pPr>
            <w:r w:rsidRPr="00340914">
              <w:rPr>
                <w:rFonts w:cs="Arial"/>
              </w:rPr>
              <w:t>+3</w:t>
            </w:r>
          </w:p>
        </w:tc>
      </w:tr>
      <w:tr w:rsidR="007B0696" w:rsidRPr="00340914" w14:paraId="0A42E880" w14:textId="77777777" w:rsidTr="007B0696">
        <w:trPr>
          <w:trHeight w:val="61"/>
          <w:jc w:val="center"/>
        </w:trPr>
        <w:tc>
          <w:tcPr>
            <w:tcW w:w="1980" w:type="dxa"/>
          </w:tcPr>
          <w:p w14:paraId="0A42E87D" w14:textId="77777777" w:rsidR="007B0696" w:rsidRPr="00340914" w:rsidRDefault="007B0696" w:rsidP="007B0696">
            <w:pPr>
              <w:pStyle w:val="TAC"/>
              <w:rPr>
                <w:rFonts w:cs="Arial"/>
              </w:rPr>
            </w:pPr>
            <w:r w:rsidRPr="00340914">
              <w:rPr>
                <w:rFonts w:cs="Arial"/>
              </w:rPr>
              <w:t>16QAM (sPDSCH)</w:t>
            </w:r>
          </w:p>
        </w:tc>
        <w:tc>
          <w:tcPr>
            <w:tcW w:w="1569" w:type="dxa"/>
          </w:tcPr>
          <w:p w14:paraId="0A42E87E" w14:textId="77777777" w:rsidR="007B0696" w:rsidRPr="00340914" w:rsidRDefault="007B0696" w:rsidP="007B0696">
            <w:pPr>
              <w:pStyle w:val="TAC"/>
              <w:rPr>
                <w:rFonts w:cs="Arial"/>
              </w:rPr>
            </w:pPr>
            <w:r w:rsidRPr="00340914">
              <w:rPr>
                <w:rFonts w:cs="Arial"/>
              </w:rPr>
              <w:t>-3</w:t>
            </w:r>
          </w:p>
        </w:tc>
        <w:tc>
          <w:tcPr>
            <w:tcW w:w="1671" w:type="dxa"/>
          </w:tcPr>
          <w:p w14:paraId="0A42E87F" w14:textId="77777777" w:rsidR="007B0696" w:rsidRPr="00340914" w:rsidRDefault="007B0696" w:rsidP="007B0696">
            <w:pPr>
              <w:pStyle w:val="TAC"/>
              <w:rPr>
                <w:rFonts w:cs="Arial"/>
              </w:rPr>
            </w:pPr>
            <w:r w:rsidRPr="00340914">
              <w:rPr>
                <w:rFonts w:cs="Arial"/>
              </w:rPr>
              <w:t>+3</w:t>
            </w:r>
          </w:p>
        </w:tc>
      </w:tr>
      <w:tr w:rsidR="007B0696" w:rsidRPr="00340914" w14:paraId="0A42E884" w14:textId="77777777" w:rsidTr="007B0696">
        <w:trPr>
          <w:trHeight w:val="61"/>
          <w:jc w:val="center"/>
        </w:trPr>
        <w:tc>
          <w:tcPr>
            <w:tcW w:w="1980" w:type="dxa"/>
          </w:tcPr>
          <w:p w14:paraId="0A42E881" w14:textId="77777777" w:rsidR="007B0696" w:rsidRPr="00340914" w:rsidRDefault="007B0696" w:rsidP="007B0696">
            <w:pPr>
              <w:pStyle w:val="TAC"/>
              <w:rPr>
                <w:rFonts w:cs="Arial"/>
              </w:rPr>
            </w:pPr>
            <w:r w:rsidRPr="00340914">
              <w:rPr>
                <w:rFonts w:cs="Arial"/>
              </w:rPr>
              <w:t>16QAM (sPDSCH)</w:t>
            </w:r>
          </w:p>
        </w:tc>
        <w:tc>
          <w:tcPr>
            <w:tcW w:w="1569" w:type="dxa"/>
          </w:tcPr>
          <w:p w14:paraId="0A42E882" w14:textId="77777777" w:rsidR="007B0696" w:rsidRPr="00340914" w:rsidRDefault="007B0696" w:rsidP="007B0696">
            <w:pPr>
              <w:pStyle w:val="TAC"/>
              <w:rPr>
                <w:rFonts w:cs="Arial"/>
              </w:rPr>
            </w:pPr>
            <w:r w:rsidRPr="00340914">
              <w:rPr>
                <w:rFonts w:cs="Arial"/>
              </w:rPr>
              <w:t>-3</w:t>
            </w:r>
          </w:p>
        </w:tc>
        <w:tc>
          <w:tcPr>
            <w:tcW w:w="1671" w:type="dxa"/>
          </w:tcPr>
          <w:p w14:paraId="0A42E883" w14:textId="77777777" w:rsidR="007B0696" w:rsidRPr="00340914" w:rsidRDefault="007B0696" w:rsidP="007B0696">
            <w:pPr>
              <w:pStyle w:val="TAC"/>
              <w:rPr>
                <w:rFonts w:cs="Arial"/>
              </w:rPr>
            </w:pPr>
            <w:r w:rsidRPr="00340914">
              <w:rPr>
                <w:rFonts w:cs="Arial"/>
              </w:rPr>
              <w:t>+3</w:t>
            </w:r>
          </w:p>
        </w:tc>
      </w:tr>
      <w:tr w:rsidR="007B0696" w:rsidRPr="00340914" w14:paraId="0A42E888" w14:textId="77777777" w:rsidTr="007B0696">
        <w:trPr>
          <w:trHeight w:val="61"/>
          <w:jc w:val="center"/>
        </w:trPr>
        <w:tc>
          <w:tcPr>
            <w:tcW w:w="1980" w:type="dxa"/>
          </w:tcPr>
          <w:p w14:paraId="0A42E885" w14:textId="77777777" w:rsidR="007B0696" w:rsidRPr="00340914" w:rsidRDefault="007B0696" w:rsidP="007B0696">
            <w:pPr>
              <w:pStyle w:val="TAC"/>
              <w:rPr>
                <w:rFonts w:cs="Arial"/>
              </w:rPr>
            </w:pPr>
            <w:r w:rsidRPr="00340914">
              <w:rPr>
                <w:rFonts w:cs="Arial"/>
              </w:rPr>
              <w:t>64QAM (PDSCH)</w:t>
            </w:r>
          </w:p>
        </w:tc>
        <w:tc>
          <w:tcPr>
            <w:tcW w:w="1569" w:type="dxa"/>
          </w:tcPr>
          <w:p w14:paraId="0A42E886" w14:textId="77777777" w:rsidR="007B0696" w:rsidRPr="00340914" w:rsidRDefault="007B0696" w:rsidP="007B0696">
            <w:pPr>
              <w:pStyle w:val="TAC"/>
              <w:rPr>
                <w:rFonts w:cs="Arial"/>
              </w:rPr>
            </w:pPr>
            <w:r w:rsidRPr="00340914">
              <w:rPr>
                <w:rFonts w:cs="Arial"/>
              </w:rPr>
              <w:t>0</w:t>
            </w:r>
          </w:p>
        </w:tc>
        <w:tc>
          <w:tcPr>
            <w:tcW w:w="1671" w:type="dxa"/>
          </w:tcPr>
          <w:p w14:paraId="0A42E887" w14:textId="77777777" w:rsidR="007B0696" w:rsidRPr="00340914" w:rsidRDefault="007B0696" w:rsidP="007B0696">
            <w:pPr>
              <w:pStyle w:val="TAC"/>
              <w:rPr>
                <w:rFonts w:cs="Arial"/>
              </w:rPr>
            </w:pPr>
            <w:r w:rsidRPr="00340914">
              <w:rPr>
                <w:rFonts w:cs="Arial"/>
              </w:rPr>
              <w:t>0</w:t>
            </w:r>
          </w:p>
        </w:tc>
      </w:tr>
      <w:tr w:rsidR="007B0696" w:rsidRPr="00340914" w14:paraId="0A42E88C" w14:textId="77777777" w:rsidTr="007B0696">
        <w:trPr>
          <w:trHeight w:val="61"/>
          <w:jc w:val="center"/>
        </w:trPr>
        <w:tc>
          <w:tcPr>
            <w:tcW w:w="1980" w:type="dxa"/>
          </w:tcPr>
          <w:p w14:paraId="0A42E889" w14:textId="77777777" w:rsidR="007B0696" w:rsidRPr="00340914" w:rsidRDefault="007B0696" w:rsidP="007B0696">
            <w:pPr>
              <w:pStyle w:val="TAC"/>
              <w:rPr>
                <w:rFonts w:cs="Arial"/>
              </w:rPr>
            </w:pPr>
            <w:r w:rsidRPr="00340914">
              <w:rPr>
                <w:rFonts w:cs="Arial"/>
              </w:rPr>
              <w:t>64QAM (sPDSCH)</w:t>
            </w:r>
          </w:p>
        </w:tc>
        <w:tc>
          <w:tcPr>
            <w:tcW w:w="1569" w:type="dxa"/>
          </w:tcPr>
          <w:p w14:paraId="0A42E88A" w14:textId="77777777" w:rsidR="007B0696" w:rsidRPr="00340914" w:rsidRDefault="007B0696" w:rsidP="007B0696">
            <w:pPr>
              <w:pStyle w:val="TAC"/>
              <w:rPr>
                <w:rFonts w:cs="Arial"/>
              </w:rPr>
            </w:pPr>
            <w:r w:rsidRPr="00340914">
              <w:rPr>
                <w:rFonts w:cs="Arial"/>
              </w:rPr>
              <w:t>0</w:t>
            </w:r>
          </w:p>
        </w:tc>
        <w:tc>
          <w:tcPr>
            <w:tcW w:w="1671" w:type="dxa"/>
          </w:tcPr>
          <w:p w14:paraId="0A42E88B" w14:textId="77777777" w:rsidR="007B0696" w:rsidRPr="00340914" w:rsidRDefault="007B0696" w:rsidP="007B0696">
            <w:pPr>
              <w:pStyle w:val="TAC"/>
              <w:rPr>
                <w:rFonts w:cs="Arial"/>
              </w:rPr>
            </w:pPr>
            <w:r w:rsidRPr="00340914">
              <w:rPr>
                <w:rFonts w:cs="Arial"/>
              </w:rPr>
              <w:t>0</w:t>
            </w:r>
          </w:p>
        </w:tc>
      </w:tr>
      <w:tr w:rsidR="007B0696" w:rsidRPr="00340914" w14:paraId="0A42E890" w14:textId="77777777" w:rsidTr="007B0696">
        <w:trPr>
          <w:trHeight w:val="61"/>
          <w:jc w:val="center"/>
        </w:trPr>
        <w:tc>
          <w:tcPr>
            <w:tcW w:w="1980" w:type="dxa"/>
          </w:tcPr>
          <w:p w14:paraId="0A42E88D" w14:textId="77777777" w:rsidR="007B0696" w:rsidRPr="00340914" w:rsidRDefault="007B0696" w:rsidP="007B0696">
            <w:pPr>
              <w:pStyle w:val="TAC"/>
              <w:rPr>
                <w:rFonts w:cs="Arial"/>
              </w:rPr>
            </w:pPr>
            <w:r w:rsidRPr="00340914">
              <w:rPr>
                <w:rFonts w:cs="Arial"/>
              </w:rPr>
              <w:t>256QAM (PDSCH)</w:t>
            </w:r>
          </w:p>
        </w:tc>
        <w:tc>
          <w:tcPr>
            <w:tcW w:w="1569" w:type="dxa"/>
          </w:tcPr>
          <w:p w14:paraId="0A42E88E" w14:textId="77777777" w:rsidR="007B0696" w:rsidRPr="00340914" w:rsidRDefault="007B0696" w:rsidP="007B0696">
            <w:pPr>
              <w:pStyle w:val="TAC"/>
              <w:rPr>
                <w:rFonts w:cs="Arial"/>
              </w:rPr>
            </w:pPr>
            <w:r w:rsidRPr="00340914">
              <w:rPr>
                <w:rFonts w:cs="Arial"/>
              </w:rPr>
              <w:t>0</w:t>
            </w:r>
          </w:p>
        </w:tc>
        <w:tc>
          <w:tcPr>
            <w:tcW w:w="1671" w:type="dxa"/>
          </w:tcPr>
          <w:p w14:paraId="0A42E88F" w14:textId="77777777" w:rsidR="007B0696" w:rsidRPr="00340914" w:rsidRDefault="007B0696" w:rsidP="007B0696">
            <w:pPr>
              <w:pStyle w:val="TAC"/>
              <w:rPr>
                <w:rFonts w:cs="Arial"/>
              </w:rPr>
            </w:pPr>
            <w:r w:rsidRPr="00340914">
              <w:rPr>
                <w:rFonts w:cs="Arial"/>
              </w:rPr>
              <w:t>0</w:t>
            </w:r>
          </w:p>
        </w:tc>
      </w:tr>
      <w:tr w:rsidR="007B0696" w:rsidRPr="00340914" w14:paraId="0A42E894" w14:textId="77777777" w:rsidTr="007B0696">
        <w:trPr>
          <w:trHeight w:val="61"/>
          <w:jc w:val="center"/>
        </w:trPr>
        <w:tc>
          <w:tcPr>
            <w:tcW w:w="1980" w:type="dxa"/>
          </w:tcPr>
          <w:p w14:paraId="0A42E891" w14:textId="77777777" w:rsidR="007B0696" w:rsidRPr="00340914" w:rsidRDefault="007B0696" w:rsidP="007B0696">
            <w:pPr>
              <w:pStyle w:val="TAC"/>
              <w:rPr>
                <w:rFonts w:cs="Arial"/>
              </w:rPr>
            </w:pPr>
            <w:r w:rsidRPr="00340914">
              <w:rPr>
                <w:rFonts w:cs="Arial" w:hint="eastAsia"/>
                <w:lang w:eastAsia="zh-CN"/>
              </w:rPr>
              <w:t>1024</w:t>
            </w:r>
            <w:r w:rsidRPr="00340914">
              <w:rPr>
                <w:rFonts w:cs="Arial"/>
              </w:rPr>
              <w:t>QAM (PDSCH)</w:t>
            </w:r>
          </w:p>
        </w:tc>
        <w:tc>
          <w:tcPr>
            <w:tcW w:w="1569" w:type="dxa"/>
          </w:tcPr>
          <w:p w14:paraId="0A42E892" w14:textId="77777777" w:rsidR="007B0696" w:rsidRPr="00340914" w:rsidRDefault="007B0696" w:rsidP="007B0696">
            <w:pPr>
              <w:pStyle w:val="TAC"/>
              <w:rPr>
                <w:rFonts w:cs="Arial"/>
              </w:rPr>
            </w:pPr>
            <w:r w:rsidRPr="00340914">
              <w:rPr>
                <w:rFonts w:cs="Arial"/>
              </w:rPr>
              <w:t>0</w:t>
            </w:r>
          </w:p>
        </w:tc>
        <w:tc>
          <w:tcPr>
            <w:tcW w:w="1671" w:type="dxa"/>
          </w:tcPr>
          <w:p w14:paraId="0A42E893" w14:textId="77777777" w:rsidR="007B0696" w:rsidRPr="00340914" w:rsidRDefault="007B0696" w:rsidP="007B0696">
            <w:pPr>
              <w:pStyle w:val="TAC"/>
              <w:rPr>
                <w:rFonts w:cs="Arial"/>
              </w:rPr>
            </w:pPr>
            <w:r w:rsidRPr="00340914">
              <w:rPr>
                <w:rFonts w:cs="Arial"/>
              </w:rPr>
              <w:t>0</w:t>
            </w:r>
          </w:p>
        </w:tc>
      </w:tr>
      <w:tr w:rsidR="007B0696" w:rsidRPr="00340914" w14:paraId="0A42E896" w14:textId="77777777" w:rsidTr="007B0696">
        <w:trPr>
          <w:trHeight w:val="61"/>
          <w:jc w:val="center"/>
        </w:trPr>
        <w:tc>
          <w:tcPr>
            <w:tcW w:w="5220" w:type="dxa"/>
            <w:gridSpan w:val="3"/>
          </w:tcPr>
          <w:p w14:paraId="0A42E895" w14:textId="77777777" w:rsidR="007B0696" w:rsidRPr="00340914" w:rsidRDefault="007B0696" w:rsidP="007B0696">
            <w:pPr>
              <w:pStyle w:val="TAN"/>
              <w:rPr>
                <w:rFonts w:cs="Arial"/>
              </w:rPr>
            </w:pPr>
            <w:r w:rsidRPr="00340914">
              <w:rPr>
                <w:rFonts w:cs="Arial"/>
              </w:rPr>
              <w:t>NOTE 1:</w:t>
            </w:r>
            <w:r w:rsidRPr="00340914">
              <w:rPr>
                <w:rFonts w:cs="Arial"/>
              </w:rPr>
              <w:tab/>
            </w:r>
            <w:r w:rsidRPr="00340914">
              <w:rPr>
                <w:rFonts w:eastAsia="SimSun" w:cs="Arial"/>
              </w:rPr>
              <w:t xml:space="preserve">The </w:t>
            </w:r>
            <w:r w:rsidRPr="00340914">
              <w:rPr>
                <w:rFonts w:cs="v5.0.0"/>
                <w:snapToGrid w:val="0"/>
              </w:rPr>
              <w:t>output power</w:t>
            </w:r>
            <w:r w:rsidRPr="00340914">
              <w:rPr>
                <w:rFonts w:eastAsia="SimSun" w:cs="Arial"/>
              </w:rPr>
              <w:t xml:space="preserve"> per carrier </w:t>
            </w:r>
            <w:r w:rsidRPr="00340914">
              <w:rPr>
                <w:rFonts w:cs="Arial"/>
              </w:rPr>
              <w:t xml:space="preserve">shall always be less or equal to </w:t>
            </w:r>
            <w:r w:rsidRPr="00340914">
              <w:rPr>
                <w:rFonts w:eastAsia="SimSun" w:cs="Arial"/>
              </w:rPr>
              <w:t>the</w:t>
            </w:r>
            <w:r w:rsidRPr="00340914">
              <w:rPr>
                <w:rFonts w:cs="Arial"/>
              </w:rPr>
              <w:t xml:space="preserve"> </w:t>
            </w:r>
            <w:r w:rsidRPr="00340914">
              <w:rPr>
                <w:rFonts w:eastAsia="SimSun" w:cs="Arial"/>
              </w:rPr>
              <w:t>maximum</w:t>
            </w:r>
            <w:r w:rsidRPr="00340914">
              <w:rPr>
                <w:rFonts w:cs="v5.0.0"/>
                <w:snapToGrid w:val="0"/>
              </w:rPr>
              <w:t xml:space="preserve"> output power</w:t>
            </w:r>
            <w:r w:rsidRPr="00340914">
              <w:rPr>
                <w:rFonts w:eastAsia="SimSun" w:cs="v5.0.0"/>
                <w:snapToGrid w:val="0"/>
              </w:rPr>
              <w:t xml:space="preserve"> of the</w:t>
            </w:r>
            <w:r w:rsidRPr="00340914">
              <w:rPr>
                <w:rFonts w:cs="v5.0.0"/>
                <w:snapToGrid w:val="0"/>
              </w:rPr>
              <w:t xml:space="preserve"> base station</w:t>
            </w:r>
            <w:r w:rsidRPr="00340914">
              <w:rPr>
                <w:rFonts w:cs="Arial"/>
              </w:rPr>
              <w:t>.</w:t>
            </w:r>
          </w:p>
        </w:tc>
      </w:tr>
    </w:tbl>
    <w:p w14:paraId="0A42E897" w14:textId="77777777" w:rsidR="007B0696" w:rsidRPr="007B0696" w:rsidRDefault="007B0696" w:rsidP="007B0696"/>
    <w:p w14:paraId="0A42E898" w14:textId="77777777" w:rsidR="007B0696" w:rsidRPr="00340914" w:rsidRDefault="007B0696" w:rsidP="007B0696">
      <w:pPr>
        <w:pStyle w:val="Heading3"/>
      </w:pPr>
      <w:bookmarkStart w:id="1239" w:name="_Toc20997751"/>
      <w:bookmarkStart w:id="1240" w:name="_Toc29478430"/>
      <w:bookmarkStart w:id="1241" w:name="_Toc35933028"/>
      <w:bookmarkStart w:id="1242" w:name="_Toc35935316"/>
      <w:bookmarkStart w:id="1243" w:name="_Toc37162900"/>
      <w:bookmarkStart w:id="1244" w:name="_Toc37173228"/>
      <w:bookmarkStart w:id="1245" w:name="_Toc37173480"/>
      <w:bookmarkStart w:id="1246" w:name="_Toc44754036"/>
      <w:bookmarkStart w:id="1247" w:name="_Toc45825464"/>
      <w:bookmarkStart w:id="1248" w:name="_Toc45825716"/>
      <w:bookmarkStart w:id="1249" w:name="_Toc45825968"/>
      <w:bookmarkStart w:id="1250" w:name="_Toc45826220"/>
      <w:bookmarkStart w:id="1251" w:name="_Toc52466386"/>
      <w:bookmarkStart w:id="1252" w:name="_Toc66869371"/>
      <w:bookmarkStart w:id="1253" w:name="_Toc66872189"/>
      <w:bookmarkStart w:id="1254" w:name="_Toc75173346"/>
      <w:bookmarkStart w:id="1255" w:name="_Toc76497162"/>
      <w:bookmarkStart w:id="1256" w:name="_Toc82893963"/>
      <w:bookmarkStart w:id="1257" w:name="_Toc89684494"/>
      <w:bookmarkStart w:id="1258" w:name="_Toc98574635"/>
      <w:bookmarkStart w:id="1259" w:name="_Toc123306863"/>
      <w:bookmarkStart w:id="1260" w:name="_Toc123308008"/>
      <w:bookmarkStart w:id="1261" w:name="_Toc124187064"/>
      <w:bookmarkStart w:id="1262" w:name="_Toc130824869"/>
      <w:bookmarkStart w:id="1263" w:name="_Toc137388729"/>
      <w:bookmarkStart w:id="1264" w:name="_Toc137454275"/>
      <w:bookmarkStart w:id="1265" w:name="_Toc138894602"/>
      <w:bookmarkStart w:id="1266" w:name="_Toc145034758"/>
      <w:bookmarkStart w:id="1267" w:name="_Toc153185306"/>
      <w:bookmarkStart w:id="1268" w:name="_Toc161926181"/>
      <w:bookmarkStart w:id="1269" w:name="_Toc163214596"/>
      <w:bookmarkStart w:id="1270" w:name="_Toc187273023"/>
      <w:r w:rsidRPr="00340914">
        <w:t>6.3.2</w:t>
      </w:r>
      <w:r w:rsidRPr="00340914">
        <w:tab/>
        <w:t>Total power dynamic range</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0A42E899" w14:textId="77777777" w:rsidR="007B0696" w:rsidRPr="00340914" w:rsidRDefault="007B0696" w:rsidP="007B0696">
      <w:pPr>
        <w:spacing w:line="240" w:lineRule="exact"/>
        <w:rPr>
          <w:rFonts w:cs="v5.0.0"/>
        </w:rPr>
      </w:pPr>
      <w:r w:rsidRPr="00340914">
        <w:rPr>
          <w:rFonts w:cs="v5.0.0"/>
        </w:rPr>
        <w:t>The total power dynamic range is the difference between the maximum and the minimum transmit power of an OFDM symbol for a specified reference condition.</w:t>
      </w:r>
    </w:p>
    <w:p w14:paraId="0A42E89A" w14:textId="77777777" w:rsidR="007B0696" w:rsidRPr="00340914" w:rsidRDefault="007B0696" w:rsidP="007B0696">
      <w:pPr>
        <w:pStyle w:val="NO"/>
      </w:pPr>
      <w:r w:rsidRPr="00340914">
        <w:t>NOTE 1:</w:t>
      </w:r>
      <w:r w:rsidRPr="00340914">
        <w:tab/>
        <w:t>The upper limit of the dynamic range is the OFDM symbol power for a BS at maximum output power. The lower limit of the dynamic range is the OFDM symbol power for a BS when one resource block is transmitted. The OFDM symbol shall carry PDSCH or sPDSCH and not contain RS, PBCH or synchronisation signals.</w:t>
      </w:r>
    </w:p>
    <w:p w14:paraId="0A42E89B" w14:textId="77777777" w:rsidR="007B0696" w:rsidRPr="00340914" w:rsidRDefault="007B0696" w:rsidP="007B0696">
      <w:pPr>
        <w:pStyle w:val="NO"/>
      </w:pPr>
      <w:r w:rsidRPr="00340914">
        <w:t>NOTE 2:</w:t>
      </w:r>
      <w:r w:rsidRPr="00340914">
        <w:tab/>
        <w:t>The requirement does not apply to Band 46.</w:t>
      </w:r>
    </w:p>
    <w:p w14:paraId="0A42E89C" w14:textId="77777777" w:rsidR="007B0696" w:rsidRPr="00340914" w:rsidRDefault="007B0696" w:rsidP="007B0696">
      <w:pPr>
        <w:pStyle w:val="Heading4"/>
        <w:ind w:left="0" w:firstLine="0"/>
        <w:rPr>
          <w:rFonts w:cs="v5.0.0"/>
        </w:rPr>
      </w:pPr>
      <w:bookmarkStart w:id="1271" w:name="_Toc20997752"/>
      <w:bookmarkStart w:id="1272" w:name="_Toc29478431"/>
      <w:bookmarkStart w:id="1273" w:name="_Toc35933029"/>
      <w:bookmarkStart w:id="1274" w:name="_Toc35935317"/>
      <w:bookmarkStart w:id="1275" w:name="_Toc37162901"/>
      <w:bookmarkStart w:id="1276" w:name="_Toc37173229"/>
      <w:bookmarkStart w:id="1277" w:name="_Toc37173481"/>
      <w:bookmarkStart w:id="1278" w:name="_Toc44754037"/>
      <w:bookmarkStart w:id="1279" w:name="_Toc45825465"/>
      <w:bookmarkStart w:id="1280" w:name="_Toc45825717"/>
      <w:bookmarkStart w:id="1281" w:name="_Toc45825969"/>
      <w:bookmarkStart w:id="1282" w:name="_Toc45826221"/>
      <w:bookmarkStart w:id="1283" w:name="_Toc52466387"/>
      <w:bookmarkStart w:id="1284" w:name="_Toc66869372"/>
      <w:bookmarkStart w:id="1285" w:name="_Toc66872190"/>
      <w:bookmarkStart w:id="1286" w:name="_Toc75173347"/>
      <w:bookmarkStart w:id="1287" w:name="_Toc76497163"/>
      <w:bookmarkStart w:id="1288" w:name="_Toc82893964"/>
      <w:bookmarkStart w:id="1289" w:name="_Toc89684495"/>
      <w:bookmarkStart w:id="1290" w:name="_Toc98574636"/>
      <w:bookmarkStart w:id="1291" w:name="_Toc123306864"/>
      <w:bookmarkStart w:id="1292" w:name="_Toc123308009"/>
      <w:bookmarkStart w:id="1293" w:name="_Toc124187065"/>
      <w:bookmarkStart w:id="1294" w:name="_Toc130824870"/>
      <w:bookmarkStart w:id="1295" w:name="_Toc137388730"/>
      <w:bookmarkStart w:id="1296" w:name="_Toc137454276"/>
      <w:bookmarkStart w:id="1297" w:name="_Toc138894603"/>
      <w:bookmarkStart w:id="1298" w:name="_Toc145034759"/>
      <w:bookmarkStart w:id="1299" w:name="_Toc153185307"/>
      <w:bookmarkStart w:id="1300" w:name="_Toc161926182"/>
      <w:bookmarkStart w:id="1301" w:name="_Toc163214597"/>
      <w:bookmarkStart w:id="1302" w:name="_Toc187273024"/>
      <w:r w:rsidRPr="00340914">
        <w:rPr>
          <w:rFonts w:cs="v5.0.0"/>
        </w:rPr>
        <w:lastRenderedPageBreak/>
        <w:t>6.3.2.1</w:t>
      </w:r>
      <w:r w:rsidRPr="00340914">
        <w:rPr>
          <w:rFonts w:cs="v5.0.0"/>
        </w:rPr>
        <w:tab/>
        <w:t>Minimum requirements</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p>
    <w:p w14:paraId="0A42E89D" w14:textId="77777777" w:rsidR="007B0696" w:rsidRPr="00340914" w:rsidRDefault="007B0696" w:rsidP="007B0696">
      <w:pPr>
        <w:spacing w:line="240" w:lineRule="exact"/>
        <w:jc w:val="both"/>
        <w:rPr>
          <w:rFonts w:cs="v5.0.0"/>
        </w:rPr>
      </w:pPr>
      <w:r w:rsidRPr="00340914">
        <w:rPr>
          <w:rFonts w:cs="v5.0.0"/>
        </w:rPr>
        <w:t xml:space="preserve">The downlink (DL) total power dynamic range </w:t>
      </w:r>
      <w:r w:rsidRPr="00340914">
        <w:rPr>
          <w:rFonts w:eastAsia="SimSun"/>
        </w:rPr>
        <w:t>for each E-UTRA carrier</w:t>
      </w:r>
      <w:r w:rsidRPr="00340914">
        <w:rPr>
          <w:rFonts w:ascii="SimSun" w:eastAsia="SimSun" w:hAnsi="SimSun" w:cs="v5.0.0"/>
        </w:rPr>
        <w:t xml:space="preserve"> </w:t>
      </w:r>
      <w:r w:rsidRPr="00340914">
        <w:rPr>
          <w:rFonts w:cs="v5.0.0"/>
        </w:rPr>
        <w:t xml:space="preserve">shall be larger than or equal to </w:t>
      </w:r>
      <w:r w:rsidRPr="00340914">
        <w:t>the level in Table 6.3.2.1-1.</w:t>
      </w:r>
    </w:p>
    <w:p w14:paraId="0A42E89E" w14:textId="77777777" w:rsidR="007B0696" w:rsidRPr="00340914" w:rsidRDefault="007B0696" w:rsidP="007B0696">
      <w:pPr>
        <w:pStyle w:val="TH"/>
      </w:pPr>
      <w:r w:rsidRPr="0034091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7B0696" w:rsidRPr="00340914" w14:paraId="0A42E8A2" w14:textId="77777777" w:rsidTr="007B0696">
        <w:trPr>
          <w:jc w:val="center"/>
        </w:trPr>
        <w:tc>
          <w:tcPr>
            <w:tcW w:w="2534" w:type="dxa"/>
            <w:vAlign w:val="center"/>
          </w:tcPr>
          <w:p w14:paraId="0A42E89F" w14:textId="77777777" w:rsidR="007B0696" w:rsidRPr="00340914" w:rsidRDefault="007B0696" w:rsidP="007B0696">
            <w:pPr>
              <w:pStyle w:val="TAH"/>
              <w:rPr>
                <w:rFonts w:cs="Arial"/>
                <w:lang w:val="it-IT"/>
              </w:rPr>
            </w:pPr>
            <w:r w:rsidRPr="00340914">
              <w:rPr>
                <w:rFonts w:cs="Arial"/>
                <w:lang w:val="it-IT"/>
              </w:rPr>
              <w:t>E-UTRA</w:t>
            </w:r>
          </w:p>
          <w:p w14:paraId="0A42E8A0" w14:textId="77777777" w:rsidR="007B0696" w:rsidRPr="00340914" w:rsidRDefault="007B0696" w:rsidP="007B0696">
            <w:pPr>
              <w:pStyle w:val="TAH"/>
              <w:rPr>
                <w:rFonts w:cs="Arial"/>
                <w:lang w:val="it-IT"/>
              </w:rPr>
            </w:pPr>
            <w:r w:rsidRPr="00340914">
              <w:rPr>
                <w:rFonts w:cs="Arial"/>
                <w:lang w:val="it-IT"/>
              </w:rPr>
              <w:t>channel bandwidth (MHz)</w:t>
            </w:r>
          </w:p>
        </w:tc>
        <w:tc>
          <w:tcPr>
            <w:tcW w:w="2193" w:type="dxa"/>
            <w:vAlign w:val="center"/>
          </w:tcPr>
          <w:p w14:paraId="0A42E8A1" w14:textId="77777777" w:rsidR="007B0696" w:rsidRPr="00340914" w:rsidRDefault="007B0696" w:rsidP="007B0696">
            <w:pPr>
              <w:pStyle w:val="TAH"/>
              <w:rPr>
                <w:rFonts w:cs="Arial"/>
              </w:rPr>
            </w:pPr>
            <w:r w:rsidRPr="00340914">
              <w:rPr>
                <w:rFonts w:cs="Arial"/>
              </w:rPr>
              <w:t>Total power dynamic range (dB)</w:t>
            </w:r>
          </w:p>
        </w:tc>
      </w:tr>
      <w:tr w:rsidR="007B0696" w:rsidRPr="00340914" w14:paraId="0A42E8A5" w14:textId="77777777" w:rsidTr="007B0696">
        <w:trPr>
          <w:jc w:val="center"/>
        </w:trPr>
        <w:tc>
          <w:tcPr>
            <w:tcW w:w="2534" w:type="dxa"/>
            <w:vAlign w:val="center"/>
          </w:tcPr>
          <w:p w14:paraId="0A42E8A3" w14:textId="77777777" w:rsidR="007B0696" w:rsidRPr="00340914" w:rsidRDefault="007B0696" w:rsidP="007B0696">
            <w:pPr>
              <w:pStyle w:val="TAC"/>
              <w:rPr>
                <w:rFonts w:cs="Arial"/>
              </w:rPr>
            </w:pPr>
            <w:r w:rsidRPr="00340914">
              <w:rPr>
                <w:rFonts w:cs="Arial"/>
              </w:rPr>
              <w:t>1.4</w:t>
            </w:r>
          </w:p>
        </w:tc>
        <w:tc>
          <w:tcPr>
            <w:tcW w:w="2193" w:type="dxa"/>
            <w:vAlign w:val="center"/>
          </w:tcPr>
          <w:p w14:paraId="0A42E8A4" w14:textId="77777777" w:rsidR="007B0696" w:rsidRPr="00340914" w:rsidRDefault="007B0696" w:rsidP="007B0696">
            <w:pPr>
              <w:pStyle w:val="TAC"/>
              <w:rPr>
                <w:rFonts w:cs="Arial"/>
              </w:rPr>
            </w:pPr>
            <w:r w:rsidRPr="00340914">
              <w:rPr>
                <w:rFonts w:cs="Arial"/>
              </w:rPr>
              <w:t>7.7</w:t>
            </w:r>
          </w:p>
        </w:tc>
      </w:tr>
      <w:tr w:rsidR="007B0696" w:rsidRPr="00340914" w14:paraId="0A42E8A8" w14:textId="77777777" w:rsidTr="007B0696">
        <w:trPr>
          <w:jc w:val="center"/>
        </w:trPr>
        <w:tc>
          <w:tcPr>
            <w:tcW w:w="2534" w:type="dxa"/>
            <w:vAlign w:val="center"/>
          </w:tcPr>
          <w:p w14:paraId="0A42E8A6" w14:textId="77777777" w:rsidR="007B0696" w:rsidRPr="00340914" w:rsidRDefault="007B0696" w:rsidP="007B0696">
            <w:pPr>
              <w:pStyle w:val="TAC"/>
              <w:rPr>
                <w:rFonts w:cs="Arial"/>
              </w:rPr>
            </w:pPr>
            <w:r w:rsidRPr="00340914">
              <w:rPr>
                <w:rFonts w:cs="Arial"/>
              </w:rPr>
              <w:t>3</w:t>
            </w:r>
          </w:p>
        </w:tc>
        <w:tc>
          <w:tcPr>
            <w:tcW w:w="2193" w:type="dxa"/>
            <w:vAlign w:val="center"/>
          </w:tcPr>
          <w:p w14:paraId="0A42E8A7" w14:textId="77777777" w:rsidR="007B0696" w:rsidRPr="00340914" w:rsidRDefault="007B0696" w:rsidP="007B0696">
            <w:pPr>
              <w:pStyle w:val="TAC"/>
              <w:rPr>
                <w:rFonts w:cs="Arial"/>
              </w:rPr>
            </w:pPr>
            <w:r w:rsidRPr="00340914">
              <w:rPr>
                <w:rFonts w:cs="Arial"/>
              </w:rPr>
              <w:t>11.7</w:t>
            </w:r>
          </w:p>
        </w:tc>
      </w:tr>
      <w:tr w:rsidR="007B0696" w:rsidRPr="00340914" w14:paraId="0A42E8AB" w14:textId="77777777" w:rsidTr="007B0696">
        <w:trPr>
          <w:jc w:val="center"/>
        </w:trPr>
        <w:tc>
          <w:tcPr>
            <w:tcW w:w="2534" w:type="dxa"/>
            <w:vAlign w:val="center"/>
          </w:tcPr>
          <w:p w14:paraId="0A42E8A9" w14:textId="77777777" w:rsidR="007B0696" w:rsidRPr="00340914" w:rsidRDefault="007B0696" w:rsidP="007B0696">
            <w:pPr>
              <w:pStyle w:val="TAC"/>
              <w:rPr>
                <w:rFonts w:cs="Arial"/>
              </w:rPr>
            </w:pPr>
            <w:r w:rsidRPr="00340914">
              <w:rPr>
                <w:rFonts w:cs="Arial"/>
              </w:rPr>
              <w:t>5</w:t>
            </w:r>
          </w:p>
        </w:tc>
        <w:tc>
          <w:tcPr>
            <w:tcW w:w="2193" w:type="dxa"/>
            <w:vAlign w:val="center"/>
          </w:tcPr>
          <w:p w14:paraId="0A42E8AA" w14:textId="77777777" w:rsidR="007B0696" w:rsidRPr="00340914" w:rsidRDefault="007B0696" w:rsidP="007B0696">
            <w:pPr>
              <w:pStyle w:val="TAC"/>
              <w:rPr>
                <w:rFonts w:cs="Arial"/>
              </w:rPr>
            </w:pPr>
            <w:r w:rsidRPr="00340914">
              <w:rPr>
                <w:rFonts w:cs="Arial"/>
              </w:rPr>
              <w:t>13.9</w:t>
            </w:r>
          </w:p>
        </w:tc>
      </w:tr>
      <w:tr w:rsidR="007B0696" w:rsidRPr="00340914" w14:paraId="0A42E8AE" w14:textId="77777777" w:rsidTr="007B0696">
        <w:trPr>
          <w:jc w:val="center"/>
        </w:trPr>
        <w:tc>
          <w:tcPr>
            <w:tcW w:w="2534" w:type="dxa"/>
            <w:vAlign w:val="center"/>
          </w:tcPr>
          <w:p w14:paraId="0A42E8AC" w14:textId="77777777" w:rsidR="007B0696" w:rsidRPr="00340914" w:rsidRDefault="007B0696" w:rsidP="007B0696">
            <w:pPr>
              <w:pStyle w:val="TAC"/>
              <w:rPr>
                <w:rFonts w:cs="Arial"/>
              </w:rPr>
            </w:pPr>
            <w:r w:rsidRPr="00340914">
              <w:rPr>
                <w:rFonts w:cs="Arial"/>
              </w:rPr>
              <w:t>10</w:t>
            </w:r>
          </w:p>
        </w:tc>
        <w:tc>
          <w:tcPr>
            <w:tcW w:w="2193" w:type="dxa"/>
            <w:vAlign w:val="center"/>
          </w:tcPr>
          <w:p w14:paraId="0A42E8AD" w14:textId="77777777" w:rsidR="007B0696" w:rsidRPr="00340914" w:rsidRDefault="007B0696" w:rsidP="007B0696">
            <w:pPr>
              <w:pStyle w:val="TAC"/>
              <w:rPr>
                <w:rFonts w:cs="Arial"/>
              </w:rPr>
            </w:pPr>
            <w:r w:rsidRPr="00340914">
              <w:rPr>
                <w:rFonts w:cs="Arial"/>
              </w:rPr>
              <w:t>16.9</w:t>
            </w:r>
          </w:p>
        </w:tc>
      </w:tr>
      <w:tr w:rsidR="007B0696" w:rsidRPr="00340914" w14:paraId="0A42E8B1" w14:textId="77777777" w:rsidTr="007B0696">
        <w:trPr>
          <w:jc w:val="center"/>
        </w:trPr>
        <w:tc>
          <w:tcPr>
            <w:tcW w:w="2534" w:type="dxa"/>
            <w:vAlign w:val="center"/>
          </w:tcPr>
          <w:p w14:paraId="0A42E8AF" w14:textId="77777777" w:rsidR="007B0696" w:rsidRPr="00340914" w:rsidRDefault="007B0696" w:rsidP="007B0696">
            <w:pPr>
              <w:pStyle w:val="TAC"/>
              <w:rPr>
                <w:rFonts w:cs="Arial"/>
              </w:rPr>
            </w:pPr>
            <w:r w:rsidRPr="00340914">
              <w:rPr>
                <w:rFonts w:cs="Arial"/>
              </w:rPr>
              <w:t>15</w:t>
            </w:r>
          </w:p>
        </w:tc>
        <w:tc>
          <w:tcPr>
            <w:tcW w:w="2193" w:type="dxa"/>
            <w:vAlign w:val="center"/>
          </w:tcPr>
          <w:p w14:paraId="0A42E8B0" w14:textId="77777777" w:rsidR="007B0696" w:rsidRPr="00340914" w:rsidRDefault="007B0696" w:rsidP="007B0696">
            <w:pPr>
              <w:pStyle w:val="TAC"/>
              <w:rPr>
                <w:rFonts w:cs="Arial"/>
              </w:rPr>
            </w:pPr>
            <w:r w:rsidRPr="00340914">
              <w:rPr>
                <w:rFonts w:cs="MS PGothic"/>
              </w:rPr>
              <w:t>18.7</w:t>
            </w:r>
          </w:p>
        </w:tc>
      </w:tr>
      <w:tr w:rsidR="007B0696" w:rsidRPr="00340914" w14:paraId="0A42E8B4" w14:textId="77777777" w:rsidTr="007B0696">
        <w:trPr>
          <w:jc w:val="center"/>
        </w:trPr>
        <w:tc>
          <w:tcPr>
            <w:tcW w:w="2534" w:type="dxa"/>
            <w:vAlign w:val="center"/>
          </w:tcPr>
          <w:p w14:paraId="0A42E8B2" w14:textId="77777777" w:rsidR="007B0696" w:rsidRPr="00340914" w:rsidRDefault="007B0696" w:rsidP="007B0696">
            <w:pPr>
              <w:pStyle w:val="TAC"/>
              <w:rPr>
                <w:rFonts w:cs="Arial"/>
              </w:rPr>
            </w:pPr>
            <w:r w:rsidRPr="00340914">
              <w:rPr>
                <w:rFonts w:cs="Arial"/>
              </w:rPr>
              <w:t>20</w:t>
            </w:r>
          </w:p>
        </w:tc>
        <w:tc>
          <w:tcPr>
            <w:tcW w:w="2193" w:type="dxa"/>
            <w:vAlign w:val="center"/>
          </w:tcPr>
          <w:p w14:paraId="0A42E8B3" w14:textId="77777777" w:rsidR="007B0696" w:rsidRPr="00340914" w:rsidRDefault="007B0696" w:rsidP="007B0696">
            <w:pPr>
              <w:pStyle w:val="TAC"/>
              <w:rPr>
                <w:rFonts w:cs="Arial"/>
              </w:rPr>
            </w:pPr>
            <w:r w:rsidRPr="00340914">
              <w:rPr>
                <w:rFonts w:cs="Arial"/>
              </w:rPr>
              <w:t>20</w:t>
            </w:r>
          </w:p>
        </w:tc>
      </w:tr>
    </w:tbl>
    <w:p w14:paraId="0A42E8B5" w14:textId="77777777" w:rsidR="007B0696" w:rsidRPr="00340914" w:rsidRDefault="007B0696" w:rsidP="007B0696"/>
    <w:p w14:paraId="0A42E8B6" w14:textId="77777777" w:rsidR="007B0696" w:rsidRPr="00340914" w:rsidRDefault="007B0696" w:rsidP="007B0696">
      <w:pPr>
        <w:pStyle w:val="Heading3"/>
      </w:pPr>
      <w:bookmarkStart w:id="1303" w:name="_Toc20997753"/>
      <w:bookmarkStart w:id="1304" w:name="_Toc29478432"/>
      <w:bookmarkStart w:id="1305" w:name="_Toc35933030"/>
      <w:bookmarkStart w:id="1306" w:name="_Toc35935318"/>
      <w:bookmarkStart w:id="1307" w:name="_Toc37162902"/>
      <w:bookmarkStart w:id="1308" w:name="_Toc37173230"/>
      <w:bookmarkStart w:id="1309" w:name="_Toc37173482"/>
      <w:bookmarkStart w:id="1310" w:name="_Toc44754038"/>
      <w:bookmarkStart w:id="1311" w:name="_Toc45825466"/>
      <w:bookmarkStart w:id="1312" w:name="_Toc45825718"/>
      <w:bookmarkStart w:id="1313" w:name="_Toc45825970"/>
      <w:bookmarkStart w:id="1314" w:name="_Toc45826222"/>
      <w:bookmarkStart w:id="1315" w:name="_Toc52466388"/>
      <w:bookmarkStart w:id="1316" w:name="_Toc66869373"/>
      <w:bookmarkStart w:id="1317" w:name="_Toc66872191"/>
      <w:bookmarkStart w:id="1318" w:name="_Toc75173348"/>
      <w:bookmarkStart w:id="1319" w:name="_Toc76497164"/>
      <w:bookmarkStart w:id="1320" w:name="_Toc82893965"/>
      <w:bookmarkStart w:id="1321" w:name="_Toc89684496"/>
      <w:bookmarkStart w:id="1322" w:name="_Toc98574637"/>
      <w:bookmarkStart w:id="1323" w:name="_Toc123306865"/>
      <w:bookmarkStart w:id="1324" w:name="_Toc123308010"/>
      <w:bookmarkStart w:id="1325" w:name="_Toc124187066"/>
      <w:bookmarkStart w:id="1326" w:name="_Toc130824871"/>
      <w:bookmarkStart w:id="1327" w:name="_Toc137388731"/>
      <w:bookmarkStart w:id="1328" w:name="_Toc137454277"/>
      <w:bookmarkStart w:id="1329" w:name="_Toc138894604"/>
      <w:bookmarkStart w:id="1330" w:name="_Toc145034760"/>
      <w:bookmarkStart w:id="1331" w:name="_Toc153185308"/>
      <w:bookmarkStart w:id="1332" w:name="_Toc161926183"/>
      <w:bookmarkStart w:id="1333" w:name="_Toc163214598"/>
      <w:bookmarkStart w:id="1334" w:name="_Toc187273025"/>
      <w:r w:rsidRPr="00340914">
        <w:t>6.3.3</w:t>
      </w:r>
      <w:r w:rsidRPr="00340914">
        <w:tab/>
        <w:t>NB-IoT RB power dynamic range for in-band or guard band operation</w:t>
      </w:r>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0A42E8B7" w14:textId="77777777" w:rsidR="007B0696" w:rsidRPr="00340914" w:rsidRDefault="007B0696" w:rsidP="007B0696">
      <w:pPr>
        <w:spacing w:line="240" w:lineRule="exact"/>
      </w:pPr>
      <w:r w:rsidRPr="00340914">
        <w:t>The NB-IoT RB power dynamic range (or NB-IoT power boosting) for guard band operation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Pr="00340914">
        <w:rPr>
          <w:rFonts w:eastAsia="SimSun"/>
          <w:lang w:eastAsia="zh-CN"/>
        </w:rPr>
        <w:t>RB (which occupies 180kHz in guard band</w:t>
      </w:r>
      <w:r w:rsidRPr="00340914">
        <w:rPr>
          <w:lang w:eastAsia="zh-CN"/>
        </w:rPr>
        <w:t xml:space="preserve"> of an E-UTRA carrier</w:t>
      </w:r>
      <w:r w:rsidRPr="00340914">
        <w:rPr>
          <w:rFonts w:eastAsia="SimSun"/>
          <w:lang w:eastAsia="zh-CN"/>
        </w:rPr>
        <w:t xml:space="preserve">) and the average power over all </w:t>
      </w:r>
      <w:r w:rsidRPr="00340914">
        <w:rPr>
          <w:rFonts w:eastAsia="MS Mincho"/>
        </w:rPr>
        <w:t xml:space="preserve">RBs </w:t>
      </w:r>
      <w:r w:rsidRPr="00340914">
        <w:rPr>
          <w:rFonts w:eastAsia="SimSun"/>
          <w:lang w:eastAsia="zh-CN"/>
        </w:rPr>
        <w:t xml:space="preserve">(from </w:t>
      </w:r>
      <w:r w:rsidRPr="00340914">
        <w:rPr>
          <w:rFonts w:eastAsia="MS Mincho"/>
        </w:rPr>
        <w:t xml:space="preserve">both </w:t>
      </w:r>
      <w:r w:rsidRPr="00340914">
        <w:rPr>
          <w:rFonts w:eastAsia="SimSun"/>
          <w:lang w:eastAsia="zh-CN"/>
        </w:rPr>
        <w:t xml:space="preserve">NB-IoT and the </w:t>
      </w:r>
      <w:r w:rsidRPr="00340914">
        <w:t>E-UTRA carrier containing the NB-IoT RB</w:t>
      </w:r>
      <w:r w:rsidRPr="00340914">
        <w:rPr>
          <w:rFonts w:eastAsia="SimSun"/>
          <w:lang w:eastAsia="zh-CN"/>
        </w:rPr>
        <w:t>).</w:t>
      </w:r>
    </w:p>
    <w:p w14:paraId="0A42E8B8" w14:textId="77777777" w:rsidR="007B0696" w:rsidRPr="00340914" w:rsidRDefault="007B0696" w:rsidP="007B0696">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occupy certain REs in a RB of an E-UTRA carrier) and the average power over all </w:t>
      </w:r>
      <w:r w:rsidRPr="00340914">
        <w:rPr>
          <w:rFonts w:eastAsia="MS Mincho"/>
        </w:rPr>
        <w:t xml:space="preserve">REs </w:t>
      </w:r>
      <w:r w:rsidRPr="00340914">
        <w:rPr>
          <w:lang w:eastAsia="zh-CN"/>
        </w:rPr>
        <w:t xml:space="preserve">(from </w:t>
      </w:r>
      <w:r w:rsidRPr="00340914">
        <w:rPr>
          <w:rFonts w:eastAsia="MS Mincho"/>
        </w:rPr>
        <w:t xml:space="preserve">both </w:t>
      </w:r>
      <w:r w:rsidRPr="00340914">
        <w:rPr>
          <w:lang w:eastAsia="zh-CN"/>
        </w:rPr>
        <w:t>NB-IoT</w:t>
      </w:r>
      <w:r w:rsidRPr="00340914">
        <w:rPr>
          <w:rFonts w:eastAsia="SimSun"/>
          <w:lang w:eastAsia="zh-CN"/>
        </w:rPr>
        <w:t xml:space="preserve"> and the </w:t>
      </w:r>
      <w:r w:rsidRPr="00340914">
        <w:t>E-UTRA carrier containing the NB-IoT REs</w:t>
      </w:r>
      <w:r w:rsidRPr="00340914">
        <w:rPr>
          <w:lang w:eastAsia="zh-CN"/>
        </w:rPr>
        <w:t>).</w:t>
      </w:r>
    </w:p>
    <w:p w14:paraId="0A42E8B9" w14:textId="77777777" w:rsidR="007B0696" w:rsidRPr="00340914" w:rsidRDefault="007B0696" w:rsidP="007B0696">
      <w:pPr>
        <w:pStyle w:val="Heading4"/>
      </w:pPr>
      <w:bookmarkStart w:id="1335" w:name="_Toc20997754"/>
      <w:bookmarkStart w:id="1336" w:name="_Toc29478433"/>
      <w:bookmarkStart w:id="1337" w:name="_Toc35933031"/>
      <w:bookmarkStart w:id="1338" w:name="_Toc35935319"/>
      <w:bookmarkStart w:id="1339" w:name="_Toc37162903"/>
      <w:bookmarkStart w:id="1340" w:name="_Toc37173231"/>
      <w:bookmarkStart w:id="1341" w:name="_Toc37173483"/>
      <w:bookmarkStart w:id="1342" w:name="_Toc44754039"/>
      <w:bookmarkStart w:id="1343" w:name="_Toc45825467"/>
      <w:bookmarkStart w:id="1344" w:name="_Toc45825719"/>
      <w:bookmarkStart w:id="1345" w:name="_Toc45825971"/>
      <w:bookmarkStart w:id="1346" w:name="_Toc45826223"/>
      <w:bookmarkStart w:id="1347" w:name="_Toc52466389"/>
      <w:bookmarkStart w:id="1348" w:name="_Toc66869374"/>
      <w:bookmarkStart w:id="1349" w:name="_Toc66872192"/>
      <w:bookmarkStart w:id="1350" w:name="_Toc75173349"/>
      <w:bookmarkStart w:id="1351" w:name="_Toc76497165"/>
      <w:bookmarkStart w:id="1352" w:name="_Toc82893966"/>
      <w:bookmarkStart w:id="1353" w:name="_Toc89684497"/>
      <w:bookmarkStart w:id="1354" w:name="_Toc98574638"/>
      <w:bookmarkStart w:id="1355" w:name="_Toc123306866"/>
      <w:bookmarkStart w:id="1356" w:name="_Toc123308011"/>
      <w:bookmarkStart w:id="1357" w:name="_Toc124187067"/>
      <w:bookmarkStart w:id="1358" w:name="_Toc130824872"/>
      <w:bookmarkStart w:id="1359" w:name="_Toc137388732"/>
      <w:bookmarkStart w:id="1360" w:name="_Toc137454278"/>
      <w:bookmarkStart w:id="1361" w:name="_Toc138894605"/>
      <w:bookmarkStart w:id="1362" w:name="_Toc145034761"/>
      <w:bookmarkStart w:id="1363" w:name="_Toc153185309"/>
      <w:bookmarkStart w:id="1364" w:name="_Toc161926184"/>
      <w:bookmarkStart w:id="1365" w:name="_Toc163214599"/>
      <w:bookmarkStart w:id="1366" w:name="_Toc187273026"/>
      <w:r w:rsidRPr="00340914">
        <w:t>6.3.3.1</w:t>
      </w:r>
      <w:r w:rsidRPr="00340914">
        <w:tab/>
        <w:t>Minimum Requirement</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0A42E8BA" w14:textId="77777777" w:rsidR="007B0696" w:rsidRPr="00340914" w:rsidRDefault="007B0696" w:rsidP="007B0696">
      <w:pPr>
        <w:spacing w:line="240" w:lineRule="exact"/>
        <w:rPr>
          <w:rFonts w:eastAsia="SimSun"/>
          <w:lang w:eastAsia="zh-CN"/>
        </w:rPr>
      </w:pPr>
      <w:r w:rsidRPr="00340914">
        <w:rPr>
          <w:rFonts w:eastAsia="SimSun"/>
          <w:lang w:eastAsia="zh-CN"/>
        </w:rPr>
        <w:t>NB-IoT power dynamic range shall be larger than or equal to +6dB, except for guard band operation with E-UTRA 5 MHz channel bandwidth signal where BS manufacturer shall declare the NB-IoT dynamic range power it could support. (in this version of the specification).</w:t>
      </w:r>
    </w:p>
    <w:p w14:paraId="0A42E8BB" w14:textId="77777777" w:rsidR="007B0696" w:rsidRPr="00340914" w:rsidRDefault="007B0696" w:rsidP="007B0696">
      <w:pPr>
        <w:spacing w:line="240" w:lineRule="exact"/>
        <w:rPr>
          <w:rFonts w:eastAsia="SimSun"/>
          <w:lang w:eastAsia="zh-CN"/>
        </w:rPr>
      </w:pPr>
      <w:r w:rsidRPr="00340914">
        <w:rPr>
          <w:rFonts w:eastAsia="SimSun"/>
          <w:lang w:eastAsia="zh-CN"/>
        </w:rPr>
        <w:t>The +6 dB power dynamic range is only required for one NB-IoT RB for both in-band and guard band operation modes.</w:t>
      </w:r>
    </w:p>
    <w:p w14:paraId="0A42E8BC" w14:textId="77777777" w:rsidR="007B0696" w:rsidRPr="00340914" w:rsidRDefault="007B0696" w:rsidP="007B0696">
      <w:r w:rsidRPr="00340914">
        <w:rPr>
          <w:rFonts w:eastAsia="SimSun"/>
          <w:lang w:eastAsia="zh-CN"/>
        </w:rPr>
        <w:t xml:space="preserve">For guard band operation, this NB-IoT RB should be placed adjacent to the </w:t>
      </w:r>
      <w:r w:rsidRPr="00340914">
        <w:t>E-UTRA</w:t>
      </w:r>
      <w:r w:rsidRPr="00340914">
        <w:rPr>
          <w:rFonts w:eastAsia="SimSun"/>
          <w:lang w:eastAsia="zh-CN"/>
        </w:rPr>
        <w:t xml:space="preserve"> RB edge as close as possible (i.e., away from edge of channel bandwidth).</w:t>
      </w:r>
    </w:p>
    <w:p w14:paraId="0A42E8BD" w14:textId="77777777" w:rsidR="007B0696" w:rsidRPr="00340914" w:rsidRDefault="007B0696" w:rsidP="007B0696">
      <w:pPr>
        <w:pStyle w:val="Heading2"/>
      </w:pPr>
      <w:bookmarkStart w:id="1367" w:name="_Toc20997755"/>
      <w:bookmarkStart w:id="1368" w:name="_Toc29478434"/>
      <w:bookmarkStart w:id="1369" w:name="_Toc35933032"/>
      <w:bookmarkStart w:id="1370" w:name="_Toc35935320"/>
      <w:bookmarkStart w:id="1371" w:name="_Toc37162904"/>
      <w:bookmarkStart w:id="1372" w:name="_Toc37173232"/>
      <w:bookmarkStart w:id="1373" w:name="_Toc37173484"/>
      <w:bookmarkStart w:id="1374" w:name="_Toc44754040"/>
      <w:bookmarkStart w:id="1375" w:name="_Toc45825468"/>
      <w:bookmarkStart w:id="1376" w:name="_Toc45825720"/>
      <w:bookmarkStart w:id="1377" w:name="_Toc45825972"/>
      <w:bookmarkStart w:id="1378" w:name="_Toc45826224"/>
      <w:bookmarkStart w:id="1379" w:name="_Toc52466390"/>
      <w:bookmarkStart w:id="1380" w:name="_Toc66869375"/>
      <w:bookmarkStart w:id="1381" w:name="_Toc66872193"/>
      <w:bookmarkStart w:id="1382" w:name="_Toc75173350"/>
      <w:bookmarkStart w:id="1383" w:name="_Toc76497166"/>
      <w:bookmarkStart w:id="1384" w:name="_Toc82893967"/>
      <w:bookmarkStart w:id="1385" w:name="_Toc89684498"/>
      <w:bookmarkStart w:id="1386" w:name="_Toc98574639"/>
      <w:bookmarkStart w:id="1387" w:name="_Toc123306867"/>
      <w:bookmarkStart w:id="1388" w:name="_Toc123308012"/>
      <w:bookmarkStart w:id="1389" w:name="_Toc124187068"/>
      <w:bookmarkStart w:id="1390" w:name="_Toc130824873"/>
      <w:bookmarkStart w:id="1391" w:name="_Toc137388733"/>
      <w:bookmarkStart w:id="1392" w:name="_Toc137454279"/>
      <w:bookmarkStart w:id="1393" w:name="_Toc138894606"/>
      <w:bookmarkStart w:id="1394" w:name="_Toc145034762"/>
      <w:bookmarkStart w:id="1395" w:name="_Toc153185310"/>
      <w:bookmarkStart w:id="1396" w:name="_Toc161926185"/>
      <w:bookmarkStart w:id="1397" w:name="_Toc163214600"/>
      <w:bookmarkStart w:id="1398" w:name="_Toc187273027"/>
      <w:r w:rsidRPr="00340914">
        <w:t>6.4</w:t>
      </w:r>
      <w:r w:rsidRPr="00340914">
        <w:tab/>
        <w:t>Transmit ON/OFF power</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p>
    <w:p w14:paraId="0A42E8BE" w14:textId="77777777" w:rsidR="007B0696" w:rsidRPr="00340914" w:rsidRDefault="007B0696" w:rsidP="007B0696">
      <w:pPr>
        <w:rPr>
          <w:kern w:val="2"/>
          <w:lang w:eastAsia="zh-CN"/>
        </w:rPr>
      </w:pPr>
      <w:r w:rsidRPr="00340914">
        <w:rPr>
          <w:kern w:val="2"/>
          <w:lang w:eastAsia="zh-CN"/>
        </w:rPr>
        <w:t xml:space="preserve">The requirements in </w:t>
      </w:r>
      <w:r>
        <w:rPr>
          <w:kern w:val="2"/>
          <w:lang w:eastAsia="zh-CN"/>
        </w:rPr>
        <w:t>clause</w:t>
      </w:r>
      <w:r w:rsidRPr="00340914">
        <w:rPr>
          <w:kern w:val="2"/>
          <w:lang w:eastAsia="zh-CN"/>
        </w:rPr>
        <w:t xml:space="preserve"> 6.4 are only applied for E-UTRA, E-UTRA with NB-IoT and NB-IoT TDD BS.</w:t>
      </w:r>
    </w:p>
    <w:p w14:paraId="0A42E8BF" w14:textId="77777777" w:rsidR="007B0696" w:rsidRPr="00340914" w:rsidRDefault="007B0696" w:rsidP="007B0696">
      <w:pPr>
        <w:pStyle w:val="Heading3"/>
        <w:rPr>
          <w:rFonts w:cs="v4.2.0"/>
          <w:sz w:val="30"/>
          <w:szCs w:val="30"/>
          <w:lang w:eastAsia="zh-CN"/>
        </w:rPr>
      </w:pPr>
      <w:bookmarkStart w:id="1399" w:name="_Toc20997756"/>
      <w:bookmarkStart w:id="1400" w:name="_Toc29478435"/>
      <w:bookmarkStart w:id="1401" w:name="_Toc35933033"/>
      <w:bookmarkStart w:id="1402" w:name="_Toc35935321"/>
      <w:bookmarkStart w:id="1403" w:name="_Toc37162905"/>
      <w:bookmarkStart w:id="1404" w:name="_Toc37173233"/>
      <w:bookmarkStart w:id="1405" w:name="_Toc37173485"/>
      <w:bookmarkStart w:id="1406" w:name="_Toc44754041"/>
      <w:bookmarkStart w:id="1407" w:name="_Toc45825469"/>
      <w:bookmarkStart w:id="1408" w:name="_Toc45825721"/>
      <w:bookmarkStart w:id="1409" w:name="_Toc45825973"/>
      <w:bookmarkStart w:id="1410" w:name="_Toc45826225"/>
      <w:bookmarkStart w:id="1411" w:name="_Toc52466391"/>
      <w:bookmarkStart w:id="1412" w:name="_Toc66869376"/>
      <w:bookmarkStart w:id="1413" w:name="_Toc66872194"/>
      <w:bookmarkStart w:id="1414" w:name="_Toc75173351"/>
      <w:bookmarkStart w:id="1415" w:name="_Toc76497167"/>
      <w:bookmarkStart w:id="1416" w:name="_Toc82893968"/>
      <w:bookmarkStart w:id="1417" w:name="_Toc89684499"/>
      <w:bookmarkStart w:id="1418" w:name="_Toc98574640"/>
      <w:bookmarkStart w:id="1419" w:name="_Toc123306868"/>
      <w:bookmarkStart w:id="1420" w:name="_Toc123308013"/>
      <w:bookmarkStart w:id="1421" w:name="_Toc124187069"/>
      <w:bookmarkStart w:id="1422" w:name="_Toc130824874"/>
      <w:bookmarkStart w:id="1423" w:name="_Toc137388734"/>
      <w:bookmarkStart w:id="1424" w:name="_Toc137454280"/>
      <w:bookmarkStart w:id="1425" w:name="_Toc138894607"/>
      <w:bookmarkStart w:id="1426" w:name="_Toc145034763"/>
      <w:bookmarkStart w:id="1427" w:name="_Toc153185311"/>
      <w:bookmarkStart w:id="1428" w:name="_Toc161926186"/>
      <w:bookmarkStart w:id="1429" w:name="_Toc163214601"/>
      <w:bookmarkStart w:id="1430" w:name="_Toc187273028"/>
      <w:smartTag w:uri="urn:schemas-microsoft-com:office:smarttags" w:element="chsdate">
        <w:smartTagPr>
          <w:attr w:name="Year" w:val="1899"/>
          <w:attr w:name="Month" w:val="12"/>
          <w:attr w:name="Day" w:val="30"/>
          <w:attr w:name="IsLunarDate" w:val="False"/>
          <w:attr w:name="IsROCDate" w:val="False"/>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Transmitter OFF power</w:t>
      </w:r>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0A42E8C0" w14:textId="77777777" w:rsidR="007B0696" w:rsidRPr="00340914" w:rsidRDefault="007B0696" w:rsidP="007B0696">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14:paraId="0A42E8C1" w14:textId="77777777" w:rsidR="007B0696" w:rsidRPr="00340914" w:rsidRDefault="007B0696" w:rsidP="007B0696">
      <w:pPr>
        <w:rPr>
          <w:rFonts w:eastAsia="SimSun"/>
          <w:bCs/>
        </w:rPr>
      </w:pPr>
      <w:r w:rsidRPr="00340914">
        <w:rPr>
          <w:rFonts w:eastAsia="SimSun"/>
        </w:rPr>
        <w:t xml:space="preserve">For BS supporting </w:t>
      </w:r>
      <w:r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14:paraId="0A42E8C2" w14:textId="77777777" w:rsidR="007B0696" w:rsidRPr="00340914" w:rsidRDefault="007B0696" w:rsidP="007B0696">
      <w:pPr>
        <w:pStyle w:val="Heading4"/>
      </w:pPr>
      <w:bookmarkStart w:id="1431" w:name="_Toc20997757"/>
      <w:bookmarkStart w:id="1432" w:name="_Toc29478436"/>
      <w:bookmarkStart w:id="1433" w:name="_Toc35933034"/>
      <w:bookmarkStart w:id="1434" w:name="_Toc35935322"/>
      <w:bookmarkStart w:id="1435" w:name="_Toc37162906"/>
      <w:bookmarkStart w:id="1436" w:name="_Toc37173234"/>
      <w:bookmarkStart w:id="1437" w:name="_Toc37173486"/>
      <w:bookmarkStart w:id="1438" w:name="_Toc44754042"/>
      <w:bookmarkStart w:id="1439" w:name="_Toc45825470"/>
      <w:bookmarkStart w:id="1440" w:name="_Toc45825722"/>
      <w:bookmarkStart w:id="1441" w:name="_Toc45825974"/>
      <w:bookmarkStart w:id="1442" w:name="_Toc45826226"/>
      <w:bookmarkStart w:id="1443" w:name="_Toc52466392"/>
      <w:bookmarkStart w:id="1444" w:name="_Toc66869377"/>
      <w:bookmarkStart w:id="1445" w:name="_Toc66872195"/>
      <w:bookmarkStart w:id="1446" w:name="_Toc75173352"/>
      <w:bookmarkStart w:id="1447" w:name="_Toc76497168"/>
      <w:bookmarkStart w:id="1448" w:name="_Toc82893969"/>
      <w:bookmarkStart w:id="1449" w:name="_Toc89684500"/>
      <w:bookmarkStart w:id="1450" w:name="_Toc98574641"/>
      <w:bookmarkStart w:id="1451" w:name="_Toc123306869"/>
      <w:bookmarkStart w:id="1452" w:name="_Toc123308014"/>
      <w:bookmarkStart w:id="1453" w:name="_Toc124187070"/>
      <w:bookmarkStart w:id="1454" w:name="_Toc130824875"/>
      <w:bookmarkStart w:id="1455" w:name="_Toc137388735"/>
      <w:bookmarkStart w:id="1456" w:name="_Toc137454281"/>
      <w:bookmarkStart w:id="1457" w:name="_Toc138894608"/>
      <w:bookmarkStart w:id="1458" w:name="_Toc145034764"/>
      <w:bookmarkStart w:id="1459" w:name="_Toc153185312"/>
      <w:bookmarkStart w:id="1460" w:name="_Toc161926187"/>
      <w:bookmarkStart w:id="1461" w:name="_Toc163214602"/>
      <w:bookmarkStart w:id="1462" w:name="_Toc187273029"/>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4</w:t>
        </w:r>
        <w:r w:rsidRPr="00340914">
          <w:t>.1</w:t>
        </w:r>
      </w:smartTag>
      <w:r w:rsidRPr="00340914">
        <w:t>.1</w:t>
      </w:r>
      <w:r w:rsidRPr="00340914">
        <w:tab/>
        <w:t>Minimum Requirement</w:t>
      </w:r>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p>
    <w:p w14:paraId="0A42E8C3" w14:textId="77777777" w:rsidR="007B0696" w:rsidRPr="00340914" w:rsidRDefault="007B0696" w:rsidP="007B0696">
      <w:pPr>
        <w:rPr>
          <w:szCs w:val="22"/>
          <w:lang w:eastAsia="zh-CN"/>
        </w:rPr>
      </w:pPr>
      <w:r w:rsidRPr="00340914">
        <w:rPr>
          <w:szCs w:val="22"/>
          <w:lang w:eastAsia="zh-CN"/>
        </w:rPr>
        <w:t>The transmitter OFF power spectral density shall be less than -85dBm/MHz.</w:t>
      </w:r>
    </w:p>
    <w:p w14:paraId="0A42E8C4" w14:textId="77777777" w:rsidR="007B0696" w:rsidRPr="00340914" w:rsidRDefault="007B0696" w:rsidP="007B0696">
      <w:pPr>
        <w:rPr>
          <w:szCs w:val="22"/>
          <w:lang w:eastAsia="zh-CN"/>
        </w:rPr>
      </w:pPr>
      <w:r w:rsidRPr="00340914">
        <w:rPr>
          <w:szCs w:val="22"/>
          <w:lang w:eastAsia="zh-CN"/>
        </w:rPr>
        <w:t>For BS capable of multi-band operation, the requirement is only applicable during the transmitter OFF period in all supported operating bands.</w:t>
      </w:r>
    </w:p>
    <w:p w14:paraId="0A42E8C5" w14:textId="77777777" w:rsidR="007B0696" w:rsidRPr="00340914" w:rsidRDefault="007B0696" w:rsidP="007B0696">
      <w:pPr>
        <w:pStyle w:val="Heading3"/>
      </w:pPr>
      <w:bookmarkStart w:id="1463" w:name="_Toc20997758"/>
      <w:bookmarkStart w:id="1464" w:name="_Toc29478437"/>
      <w:bookmarkStart w:id="1465" w:name="_Toc35933035"/>
      <w:bookmarkStart w:id="1466" w:name="_Toc35935323"/>
      <w:bookmarkStart w:id="1467" w:name="_Toc37162907"/>
      <w:bookmarkStart w:id="1468" w:name="_Toc37173235"/>
      <w:bookmarkStart w:id="1469" w:name="_Toc37173487"/>
      <w:bookmarkStart w:id="1470" w:name="_Toc44754043"/>
      <w:bookmarkStart w:id="1471" w:name="_Toc45825471"/>
      <w:bookmarkStart w:id="1472" w:name="_Toc45825723"/>
      <w:bookmarkStart w:id="1473" w:name="_Toc45825975"/>
      <w:bookmarkStart w:id="1474" w:name="_Toc45826227"/>
      <w:bookmarkStart w:id="1475" w:name="_Toc52466393"/>
      <w:bookmarkStart w:id="1476" w:name="_Toc66869378"/>
      <w:bookmarkStart w:id="1477" w:name="_Toc66872196"/>
      <w:bookmarkStart w:id="1478" w:name="_Toc75173353"/>
      <w:bookmarkStart w:id="1479" w:name="_Toc76497169"/>
      <w:bookmarkStart w:id="1480" w:name="_Toc82893970"/>
      <w:bookmarkStart w:id="1481" w:name="_Toc89684501"/>
      <w:bookmarkStart w:id="1482" w:name="_Toc98574642"/>
      <w:bookmarkStart w:id="1483" w:name="_Toc123306870"/>
      <w:bookmarkStart w:id="1484" w:name="_Toc123308015"/>
      <w:bookmarkStart w:id="1485" w:name="_Toc124187071"/>
      <w:bookmarkStart w:id="1486" w:name="_Toc130824876"/>
      <w:bookmarkStart w:id="1487" w:name="_Toc137388736"/>
      <w:bookmarkStart w:id="1488" w:name="_Toc137454282"/>
      <w:bookmarkStart w:id="1489" w:name="_Toc138894609"/>
      <w:bookmarkStart w:id="1490" w:name="_Toc145034765"/>
      <w:bookmarkStart w:id="1491" w:name="_Toc153185313"/>
      <w:bookmarkStart w:id="1492" w:name="_Toc161926188"/>
      <w:bookmarkStart w:id="1493" w:name="_Toc163214603"/>
      <w:bookmarkStart w:id="1494" w:name="_Toc187273030"/>
      <w:r w:rsidRPr="00340914">
        <w:lastRenderedPageBreak/>
        <w:t>6.4.2</w:t>
      </w:r>
      <w:r w:rsidRPr="00340914">
        <w:tab/>
        <w:t>Transmitter transient period</w:t>
      </w:r>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0A42E8C6" w14:textId="77777777" w:rsidR="007B0696" w:rsidRPr="00340914" w:rsidRDefault="007B0696" w:rsidP="007B0696">
      <w:r w:rsidRPr="00340914">
        <w:t>The transmitter transient period is the time period during which the transmitter is changing from the OFF period to the ON period or vice versa. The transmitter transient period is illustrated in Figure 6.4.2-1.</w:t>
      </w:r>
    </w:p>
    <w:p w14:paraId="0A42E8C7" w14:textId="77777777" w:rsidR="007B0696" w:rsidRPr="00340914" w:rsidRDefault="007B0696" w:rsidP="007B0696">
      <w:pPr>
        <w:pStyle w:val="TH"/>
      </w:pPr>
      <w:r w:rsidRPr="007B0696">
        <w:rPr>
          <w:noProof/>
          <w:lang w:val="en-US"/>
        </w:rPr>
        <w:drawing>
          <wp:inline distT="0" distB="0" distL="0" distR="0" wp14:anchorId="0A435FF1" wp14:editId="0A435FF2">
            <wp:extent cx="6115050" cy="3248025"/>
            <wp:effectExtent l="0" t="0" r="0" b="0"/>
            <wp:docPr id="451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14:paraId="0A42E8C8" w14:textId="77777777" w:rsidR="007B0696" w:rsidRPr="00340914" w:rsidRDefault="007B0696" w:rsidP="007B0696">
      <w:pPr>
        <w:pStyle w:val="TF"/>
      </w:pPr>
      <w:r w:rsidRPr="00340914">
        <w:t>Figure 6.4.2-1 Illustration of the relations of transmitter ON period, transmitter OFF period and transmitter transient period.</w:t>
      </w:r>
    </w:p>
    <w:p w14:paraId="0A42E8C9" w14:textId="77777777" w:rsidR="007B0696" w:rsidRPr="00340914" w:rsidRDefault="007B0696" w:rsidP="007B0696">
      <w:pPr>
        <w:pStyle w:val="Heading4"/>
      </w:pPr>
      <w:bookmarkStart w:id="1495" w:name="_Toc20997759"/>
      <w:bookmarkStart w:id="1496" w:name="_Toc29478438"/>
      <w:bookmarkStart w:id="1497" w:name="_Toc35933036"/>
      <w:bookmarkStart w:id="1498" w:name="_Toc35935324"/>
      <w:bookmarkStart w:id="1499" w:name="_Toc37162908"/>
      <w:bookmarkStart w:id="1500" w:name="_Toc37173236"/>
      <w:bookmarkStart w:id="1501" w:name="_Toc37173488"/>
      <w:bookmarkStart w:id="1502" w:name="_Toc44754044"/>
      <w:bookmarkStart w:id="1503" w:name="_Toc45825472"/>
      <w:bookmarkStart w:id="1504" w:name="_Toc45825724"/>
      <w:bookmarkStart w:id="1505" w:name="_Toc45825976"/>
      <w:bookmarkStart w:id="1506" w:name="_Toc45826228"/>
      <w:bookmarkStart w:id="1507" w:name="_Toc52466394"/>
      <w:bookmarkStart w:id="1508" w:name="_Toc66869379"/>
      <w:bookmarkStart w:id="1509" w:name="_Toc66872197"/>
      <w:bookmarkStart w:id="1510" w:name="_Toc75173354"/>
      <w:bookmarkStart w:id="1511" w:name="_Toc76497170"/>
      <w:bookmarkStart w:id="1512" w:name="_Toc82893971"/>
      <w:bookmarkStart w:id="1513" w:name="_Toc89684502"/>
      <w:bookmarkStart w:id="1514" w:name="_Toc98574643"/>
      <w:bookmarkStart w:id="1515" w:name="_Toc123306871"/>
      <w:bookmarkStart w:id="1516" w:name="_Toc123308016"/>
      <w:bookmarkStart w:id="1517" w:name="_Toc124187072"/>
      <w:bookmarkStart w:id="1518" w:name="_Toc130824877"/>
      <w:bookmarkStart w:id="1519" w:name="_Toc137388737"/>
      <w:bookmarkStart w:id="1520" w:name="_Toc137454283"/>
      <w:bookmarkStart w:id="1521" w:name="_Toc138894610"/>
      <w:bookmarkStart w:id="1522" w:name="_Toc145034766"/>
      <w:bookmarkStart w:id="1523" w:name="_Toc153185314"/>
      <w:bookmarkStart w:id="1524" w:name="_Toc161926189"/>
      <w:bookmarkStart w:id="1525" w:name="_Toc163214604"/>
      <w:bookmarkStart w:id="1526" w:name="_Toc187273031"/>
      <w:r w:rsidRPr="00340914">
        <w:t>6.4.2.1</w:t>
      </w:r>
      <w:r w:rsidRPr="00340914">
        <w:tab/>
        <w:t>Minimum requirements</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14:paraId="0A42E8CA" w14:textId="77777777" w:rsidR="007B0696" w:rsidRPr="00340914" w:rsidRDefault="007B0696" w:rsidP="007B0696">
      <w:r w:rsidRPr="00340914">
        <w:t>The transmitter transient period shall be shorter than the values listed in Table 6.4.2.1-1.</w:t>
      </w:r>
    </w:p>
    <w:p w14:paraId="0A42E8CB" w14:textId="77777777" w:rsidR="007B0696" w:rsidRPr="00340914" w:rsidRDefault="007B0696" w:rsidP="007B0696">
      <w:pPr>
        <w:pStyle w:val="TH"/>
      </w:pPr>
      <w:r w:rsidRPr="00340914">
        <w:t>Table 6.4.2.1-1 Minimum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B0696" w:rsidRPr="00340914" w14:paraId="0A42E8CE" w14:textId="77777777" w:rsidTr="007B0696">
        <w:trPr>
          <w:jc w:val="center"/>
        </w:trPr>
        <w:tc>
          <w:tcPr>
            <w:tcW w:w="2507" w:type="dxa"/>
          </w:tcPr>
          <w:p w14:paraId="0A42E8CC" w14:textId="77777777" w:rsidR="007B0696" w:rsidRPr="00340914" w:rsidRDefault="007B0696" w:rsidP="007B0696">
            <w:pPr>
              <w:pStyle w:val="TAH"/>
              <w:ind w:left="2072" w:hanging="2072"/>
              <w:rPr>
                <w:rFonts w:cs="Arial"/>
              </w:rPr>
            </w:pPr>
            <w:r w:rsidRPr="00340914">
              <w:rPr>
                <w:rFonts w:cs="Arial"/>
              </w:rPr>
              <w:t>Transition</w:t>
            </w:r>
          </w:p>
        </w:tc>
        <w:tc>
          <w:tcPr>
            <w:tcW w:w="3969" w:type="dxa"/>
          </w:tcPr>
          <w:p w14:paraId="0A42E8CD" w14:textId="77777777" w:rsidR="007B0696" w:rsidRPr="00340914" w:rsidRDefault="007B0696" w:rsidP="007B0696">
            <w:pPr>
              <w:pStyle w:val="TAH"/>
              <w:rPr>
                <w:rFonts w:cs="Arial"/>
              </w:rPr>
            </w:pPr>
            <w:r w:rsidRPr="00340914">
              <w:rPr>
                <w:rFonts w:cs="Arial"/>
              </w:rPr>
              <w:t>Transient period length [us]</w:t>
            </w:r>
          </w:p>
        </w:tc>
      </w:tr>
      <w:tr w:rsidR="007B0696" w:rsidRPr="00340914" w14:paraId="0A42E8D1" w14:textId="77777777" w:rsidTr="007B0696">
        <w:trPr>
          <w:jc w:val="center"/>
        </w:trPr>
        <w:tc>
          <w:tcPr>
            <w:tcW w:w="2507" w:type="dxa"/>
          </w:tcPr>
          <w:p w14:paraId="0A42E8CF" w14:textId="77777777" w:rsidR="007B0696" w:rsidRPr="00340914" w:rsidRDefault="007B0696" w:rsidP="007B0696">
            <w:pPr>
              <w:pStyle w:val="TAC"/>
              <w:rPr>
                <w:rFonts w:cs="Arial"/>
              </w:rPr>
            </w:pPr>
            <w:r w:rsidRPr="00340914">
              <w:rPr>
                <w:rFonts w:cs="Arial"/>
              </w:rPr>
              <w:t>OFF to ON</w:t>
            </w:r>
          </w:p>
        </w:tc>
        <w:tc>
          <w:tcPr>
            <w:tcW w:w="3969" w:type="dxa"/>
          </w:tcPr>
          <w:p w14:paraId="0A42E8D0" w14:textId="77777777" w:rsidR="007B0696" w:rsidRPr="00340914" w:rsidRDefault="007B0696" w:rsidP="007B0696">
            <w:pPr>
              <w:pStyle w:val="TAC"/>
              <w:rPr>
                <w:rFonts w:cs="Arial"/>
              </w:rPr>
            </w:pPr>
            <w:r w:rsidRPr="00340914">
              <w:rPr>
                <w:rFonts w:cs="Arial"/>
              </w:rPr>
              <w:t>17</w:t>
            </w:r>
          </w:p>
        </w:tc>
      </w:tr>
      <w:tr w:rsidR="007B0696" w:rsidRPr="00340914" w14:paraId="0A42E8D4" w14:textId="77777777" w:rsidTr="007B0696">
        <w:trPr>
          <w:jc w:val="center"/>
        </w:trPr>
        <w:tc>
          <w:tcPr>
            <w:tcW w:w="2507" w:type="dxa"/>
          </w:tcPr>
          <w:p w14:paraId="0A42E8D2" w14:textId="77777777" w:rsidR="007B0696" w:rsidRPr="00340914" w:rsidRDefault="007B0696" w:rsidP="007B0696">
            <w:pPr>
              <w:pStyle w:val="TAC"/>
              <w:rPr>
                <w:rFonts w:cs="Arial"/>
              </w:rPr>
            </w:pPr>
            <w:r w:rsidRPr="00340914">
              <w:rPr>
                <w:rFonts w:cs="Arial"/>
              </w:rPr>
              <w:t>ON to OFF</w:t>
            </w:r>
          </w:p>
        </w:tc>
        <w:tc>
          <w:tcPr>
            <w:tcW w:w="3969" w:type="dxa"/>
          </w:tcPr>
          <w:p w14:paraId="0A42E8D3" w14:textId="77777777" w:rsidR="007B0696" w:rsidRPr="00340914" w:rsidRDefault="007B0696" w:rsidP="007B0696">
            <w:pPr>
              <w:pStyle w:val="TAC"/>
              <w:rPr>
                <w:rFonts w:cs="Arial"/>
              </w:rPr>
            </w:pPr>
            <w:r w:rsidRPr="00340914">
              <w:rPr>
                <w:rFonts w:cs="Arial"/>
              </w:rPr>
              <w:t>17</w:t>
            </w:r>
          </w:p>
        </w:tc>
      </w:tr>
    </w:tbl>
    <w:p w14:paraId="0A42E8D5" w14:textId="77777777" w:rsidR="007B0696" w:rsidRPr="00340914" w:rsidRDefault="007B0696" w:rsidP="007B0696"/>
    <w:p w14:paraId="0A42E8D6" w14:textId="77777777" w:rsidR="007B0696" w:rsidRPr="00340914" w:rsidRDefault="007B0696" w:rsidP="007B0696">
      <w:pPr>
        <w:pStyle w:val="Heading2"/>
      </w:pPr>
      <w:bookmarkStart w:id="1527" w:name="_Toc20997760"/>
      <w:bookmarkStart w:id="1528" w:name="_Toc29478439"/>
      <w:bookmarkStart w:id="1529" w:name="_Toc35933037"/>
      <w:bookmarkStart w:id="1530" w:name="_Toc35935325"/>
      <w:bookmarkStart w:id="1531" w:name="_Toc37162909"/>
      <w:bookmarkStart w:id="1532" w:name="_Toc37173237"/>
      <w:bookmarkStart w:id="1533" w:name="_Toc37173489"/>
      <w:bookmarkStart w:id="1534" w:name="_Toc44754045"/>
      <w:bookmarkStart w:id="1535" w:name="_Toc45825473"/>
      <w:bookmarkStart w:id="1536" w:name="_Toc45825725"/>
      <w:bookmarkStart w:id="1537" w:name="_Toc45825977"/>
      <w:bookmarkStart w:id="1538" w:name="_Toc45826229"/>
      <w:bookmarkStart w:id="1539" w:name="_Toc52466395"/>
      <w:bookmarkStart w:id="1540" w:name="_Toc66869380"/>
      <w:bookmarkStart w:id="1541" w:name="_Toc66872198"/>
      <w:bookmarkStart w:id="1542" w:name="_Toc75173355"/>
      <w:bookmarkStart w:id="1543" w:name="_Toc76497171"/>
      <w:bookmarkStart w:id="1544" w:name="_Toc82893972"/>
      <w:bookmarkStart w:id="1545" w:name="_Toc89684503"/>
      <w:bookmarkStart w:id="1546" w:name="_Toc98574644"/>
      <w:bookmarkStart w:id="1547" w:name="_Toc123306872"/>
      <w:bookmarkStart w:id="1548" w:name="_Toc123308017"/>
      <w:bookmarkStart w:id="1549" w:name="_Toc124187073"/>
      <w:bookmarkStart w:id="1550" w:name="_Toc130824878"/>
      <w:bookmarkStart w:id="1551" w:name="_Toc137388738"/>
      <w:bookmarkStart w:id="1552" w:name="_Toc137454284"/>
      <w:bookmarkStart w:id="1553" w:name="_Toc138894611"/>
      <w:bookmarkStart w:id="1554" w:name="_Toc145034767"/>
      <w:bookmarkStart w:id="1555" w:name="_Toc153185315"/>
      <w:bookmarkStart w:id="1556" w:name="_Toc161926190"/>
      <w:bookmarkStart w:id="1557" w:name="_Toc163214605"/>
      <w:bookmarkStart w:id="1558" w:name="_Toc187273032"/>
      <w:r w:rsidRPr="00340914">
        <w:t>6.5</w:t>
      </w:r>
      <w:r w:rsidRPr="00340914">
        <w:tab/>
        <w:t>Transmitted signal quality</w:t>
      </w:r>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p>
    <w:p w14:paraId="0A42E8D7" w14:textId="77777777" w:rsidR="007B0696" w:rsidRPr="00340914" w:rsidRDefault="007B0696" w:rsidP="007B0696">
      <w:r w:rsidRPr="00340914">
        <w:t xml:space="preserve">The requirements in </w:t>
      </w:r>
      <w:r>
        <w:t>clause</w:t>
      </w:r>
      <w:r w:rsidRPr="00340914">
        <w:t xml:space="preserve"> 6.5 apply to the transmitter ON period.</w:t>
      </w:r>
    </w:p>
    <w:p w14:paraId="0A42E8D8" w14:textId="77777777" w:rsidR="007B0696" w:rsidRPr="00340914" w:rsidRDefault="007B0696" w:rsidP="007B0696">
      <w:pPr>
        <w:pStyle w:val="Heading3"/>
      </w:pPr>
      <w:bookmarkStart w:id="1559" w:name="_Toc20997761"/>
      <w:bookmarkStart w:id="1560" w:name="_Toc29478440"/>
      <w:bookmarkStart w:id="1561" w:name="_Toc35933038"/>
      <w:bookmarkStart w:id="1562" w:name="_Toc35935326"/>
      <w:bookmarkStart w:id="1563" w:name="_Toc37162910"/>
      <w:bookmarkStart w:id="1564" w:name="_Toc37173238"/>
      <w:bookmarkStart w:id="1565" w:name="_Toc37173490"/>
      <w:bookmarkStart w:id="1566" w:name="_Toc44754046"/>
      <w:bookmarkStart w:id="1567" w:name="_Toc45825474"/>
      <w:bookmarkStart w:id="1568" w:name="_Toc45825726"/>
      <w:bookmarkStart w:id="1569" w:name="_Toc45825978"/>
      <w:bookmarkStart w:id="1570" w:name="_Toc45826230"/>
      <w:bookmarkStart w:id="1571" w:name="_Toc52466396"/>
      <w:bookmarkStart w:id="1572" w:name="_Toc66869381"/>
      <w:bookmarkStart w:id="1573" w:name="_Toc66872199"/>
      <w:bookmarkStart w:id="1574" w:name="_Toc75173356"/>
      <w:bookmarkStart w:id="1575" w:name="_Toc76497172"/>
      <w:bookmarkStart w:id="1576" w:name="_Toc82893973"/>
      <w:bookmarkStart w:id="1577" w:name="_Toc89684504"/>
      <w:bookmarkStart w:id="1578" w:name="_Toc98574645"/>
      <w:bookmarkStart w:id="1579" w:name="_Toc123306873"/>
      <w:bookmarkStart w:id="1580" w:name="_Toc123308018"/>
      <w:bookmarkStart w:id="1581" w:name="_Toc124187074"/>
      <w:bookmarkStart w:id="1582" w:name="_Toc130824879"/>
      <w:bookmarkStart w:id="1583" w:name="_Toc137388739"/>
      <w:bookmarkStart w:id="1584" w:name="_Toc137454285"/>
      <w:bookmarkStart w:id="1585" w:name="_Toc138894612"/>
      <w:bookmarkStart w:id="1586" w:name="_Toc145034768"/>
      <w:bookmarkStart w:id="1587" w:name="_Toc153185316"/>
      <w:bookmarkStart w:id="1588" w:name="_Toc161926191"/>
      <w:bookmarkStart w:id="1589" w:name="_Toc163214606"/>
      <w:bookmarkStart w:id="1590" w:name="_Toc187273033"/>
      <w:r w:rsidRPr="00340914">
        <w:t>6.5.1</w:t>
      </w:r>
      <w:r w:rsidRPr="00340914">
        <w:tab/>
        <w:t>Frequency error</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14:paraId="0A42E8D9" w14:textId="77777777" w:rsidR="007B0696" w:rsidRPr="00340914" w:rsidRDefault="007B0696" w:rsidP="007B0696">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14:paraId="0A42E8DA" w14:textId="77777777" w:rsidR="007B0696" w:rsidRPr="00340914" w:rsidRDefault="007B0696" w:rsidP="007B0696">
      <w:pPr>
        <w:pStyle w:val="Heading4"/>
      </w:pPr>
      <w:bookmarkStart w:id="1591" w:name="_Toc20997762"/>
      <w:bookmarkStart w:id="1592" w:name="_Toc29478441"/>
      <w:bookmarkStart w:id="1593" w:name="_Toc35933039"/>
      <w:bookmarkStart w:id="1594" w:name="_Toc35935327"/>
      <w:bookmarkStart w:id="1595" w:name="_Toc37162911"/>
      <w:bookmarkStart w:id="1596" w:name="_Toc37173239"/>
      <w:bookmarkStart w:id="1597" w:name="_Toc37173491"/>
      <w:bookmarkStart w:id="1598" w:name="_Toc44754047"/>
      <w:bookmarkStart w:id="1599" w:name="_Toc45825475"/>
      <w:bookmarkStart w:id="1600" w:name="_Toc45825727"/>
      <w:bookmarkStart w:id="1601" w:name="_Toc45825979"/>
      <w:bookmarkStart w:id="1602" w:name="_Toc45826231"/>
      <w:bookmarkStart w:id="1603" w:name="_Toc52466397"/>
      <w:bookmarkStart w:id="1604" w:name="_Toc66869382"/>
      <w:bookmarkStart w:id="1605" w:name="_Toc66872200"/>
      <w:bookmarkStart w:id="1606" w:name="_Toc75173357"/>
      <w:bookmarkStart w:id="1607" w:name="_Toc76497173"/>
      <w:bookmarkStart w:id="1608" w:name="_Toc82893974"/>
      <w:bookmarkStart w:id="1609" w:name="_Toc89684505"/>
      <w:bookmarkStart w:id="1610" w:name="_Toc98574646"/>
      <w:bookmarkStart w:id="1611" w:name="_Toc123306874"/>
      <w:bookmarkStart w:id="1612" w:name="_Toc123308019"/>
      <w:bookmarkStart w:id="1613" w:name="_Toc124187075"/>
      <w:bookmarkStart w:id="1614" w:name="_Toc130824880"/>
      <w:bookmarkStart w:id="1615" w:name="_Toc137388740"/>
      <w:bookmarkStart w:id="1616" w:name="_Toc137454286"/>
      <w:bookmarkStart w:id="1617" w:name="_Toc138894613"/>
      <w:bookmarkStart w:id="1618" w:name="_Toc145034769"/>
      <w:bookmarkStart w:id="1619" w:name="_Toc153185317"/>
      <w:bookmarkStart w:id="1620" w:name="_Toc161926192"/>
      <w:bookmarkStart w:id="1621" w:name="_Toc163214607"/>
      <w:bookmarkStart w:id="1622" w:name="_Toc187273034"/>
      <w:r w:rsidRPr="00340914">
        <w:t>6.5.1.1</w:t>
      </w:r>
      <w:r w:rsidRPr="00340914">
        <w:tab/>
        <w:t>Minimum requirement</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p>
    <w:p w14:paraId="0A42E8DB" w14:textId="77777777" w:rsidR="007B0696" w:rsidRPr="00340914" w:rsidRDefault="007B0696" w:rsidP="007B0696">
      <w:pPr>
        <w:rPr>
          <w:rStyle w:val="msoins0"/>
        </w:rPr>
      </w:pPr>
      <w:r w:rsidRPr="00340914">
        <w:t xml:space="preserve">For E-UTRA, the modulated carrier frequency of </w:t>
      </w:r>
      <w:r w:rsidRPr="00340914">
        <w:rPr>
          <w:rFonts w:eastAsia="SimSun"/>
        </w:rPr>
        <w:t xml:space="preserve">each E-UTRA carrier configured by </w:t>
      </w:r>
      <w:r w:rsidRPr="00340914">
        <w:t>the BS shall be accurate to within</w:t>
      </w:r>
      <w:r w:rsidRPr="00340914">
        <w:rPr>
          <w:rFonts w:cs="v5.0.0"/>
        </w:rPr>
        <w:t xml:space="preserve"> the accuracy range given in 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w:t>
        </w:r>
        <w:r w:rsidRPr="00340914">
          <w:rPr>
            <w:rFonts w:cs="v5.0.0"/>
            <w:lang w:eastAsia="zh-CN"/>
          </w:rPr>
          <w:t>5.1</w:t>
        </w:r>
      </w:smartTag>
      <w:r w:rsidRPr="00340914">
        <w:rPr>
          <w:rFonts w:cs="v5.0.0"/>
          <w:lang w:eastAsia="zh-CN"/>
        </w:rPr>
        <w:t>-1</w:t>
      </w:r>
      <w:r w:rsidRPr="00340914" w:rsidDel="00856C1E">
        <w:t xml:space="preserve"> </w:t>
      </w:r>
      <w:r w:rsidRPr="00340914">
        <w:rPr>
          <w:rStyle w:val="msoins0"/>
          <w:rFonts w:cs="v5.0.0"/>
        </w:rPr>
        <w:t xml:space="preserve">observed over a </w:t>
      </w:r>
      <w:r w:rsidRPr="00340914">
        <w:rPr>
          <w:rStyle w:val="msoins0"/>
        </w:rPr>
        <w:t xml:space="preserve">period of </w:t>
      </w:r>
      <w:r w:rsidRPr="00340914">
        <w:t>one subframe (1ms)</w:t>
      </w:r>
      <w:r w:rsidRPr="00340914">
        <w:rPr>
          <w:rStyle w:val="msoins0"/>
        </w:rPr>
        <w:t>.</w:t>
      </w:r>
    </w:p>
    <w:p w14:paraId="0A42E8DC" w14:textId="77777777" w:rsidR="007B0696" w:rsidRPr="00340914" w:rsidRDefault="007B0696" w:rsidP="007B0696">
      <w:r w:rsidRPr="00340914">
        <w:rPr>
          <w:rStyle w:val="msoins0"/>
        </w:rPr>
        <w:t>For NB-IoT, the modulated carrier frequency of each NB-IoT carrier configured by the BS shall be accurate to within the accuracy range given in Table 6.5.1-1 observed over a period of one subframe (1ms).</w:t>
      </w:r>
    </w:p>
    <w:p w14:paraId="0A42E8DD" w14:textId="77777777" w:rsidR="007B0696" w:rsidRPr="00340914" w:rsidRDefault="007B0696" w:rsidP="007B0696">
      <w:pPr>
        <w:pStyle w:val="TH"/>
        <w:rPr>
          <w:lang w:eastAsia="zh-CN"/>
        </w:rPr>
      </w:pPr>
      <w:r w:rsidRPr="00340914">
        <w:lastRenderedPageBreak/>
        <w:t xml:space="preserve">Table 6.5.1-1: </w:t>
      </w:r>
      <w:r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B0696" w:rsidRPr="00340914" w14:paraId="0A42E8E0" w14:textId="77777777" w:rsidTr="007B0696">
        <w:trPr>
          <w:jc w:val="center"/>
        </w:trPr>
        <w:tc>
          <w:tcPr>
            <w:tcW w:w="2518" w:type="dxa"/>
          </w:tcPr>
          <w:p w14:paraId="0A42E8DE" w14:textId="77777777" w:rsidR="007B0696" w:rsidRPr="00340914" w:rsidRDefault="007B0696" w:rsidP="007B0696">
            <w:pPr>
              <w:keepNext/>
              <w:keepLines/>
              <w:jc w:val="center"/>
              <w:rPr>
                <w:rFonts w:ascii="Arial" w:hAnsi="Arial"/>
                <w:b/>
                <w:sz w:val="18"/>
              </w:rPr>
            </w:pPr>
            <w:r w:rsidRPr="00340914">
              <w:rPr>
                <w:rFonts w:ascii="Arial" w:hAnsi="Arial"/>
                <w:b/>
                <w:sz w:val="18"/>
              </w:rPr>
              <w:t>BS class</w:t>
            </w:r>
          </w:p>
        </w:tc>
        <w:tc>
          <w:tcPr>
            <w:tcW w:w="1559" w:type="dxa"/>
          </w:tcPr>
          <w:p w14:paraId="0A42E8DF" w14:textId="77777777" w:rsidR="007B0696" w:rsidRPr="00340914" w:rsidRDefault="007B0696" w:rsidP="007B0696">
            <w:pPr>
              <w:keepNext/>
              <w:keepLines/>
              <w:jc w:val="center"/>
              <w:rPr>
                <w:rFonts w:ascii="Arial" w:hAnsi="Arial"/>
                <w:b/>
                <w:sz w:val="18"/>
              </w:rPr>
            </w:pPr>
            <w:r w:rsidRPr="00340914">
              <w:rPr>
                <w:rFonts w:ascii="Arial" w:hAnsi="Arial"/>
                <w:b/>
                <w:sz w:val="18"/>
              </w:rPr>
              <w:t>Accuracy</w:t>
            </w:r>
          </w:p>
        </w:tc>
      </w:tr>
      <w:tr w:rsidR="007B0696" w:rsidRPr="00340914" w14:paraId="0A42E8E3" w14:textId="77777777" w:rsidTr="007B0696">
        <w:trPr>
          <w:jc w:val="center"/>
        </w:trPr>
        <w:tc>
          <w:tcPr>
            <w:tcW w:w="2518" w:type="dxa"/>
          </w:tcPr>
          <w:p w14:paraId="0A42E8E1" w14:textId="77777777" w:rsidR="007B0696" w:rsidRPr="00340914" w:rsidRDefault="007B0696" w:rsidP="007B0696">
            <w:pPr>
              <w:keepNext/>
              <w:keepLines/>
              <w:jc w:val="center"/>
              <w:rPr>
                <w:rFonts w:ascii="Arial" w:hAnsi="Arial"/>
                <w:sz w:val="18"/>
              </w:rPr>
            </w:pPr>
            <w:r w:rsidRPr="00340914">
              <w:rPr>
                <w:rFonts w:ascii="Arial" w:hAnsi="Arial"/>
                <w:sz w:val="18"/>
              </w:rPr>
              <w:t>Wide Area BS</w:t>
            </w:r>
          </w:p>
        </w:tc>
        <w:tc>
          <w:tcPr>
            <w:tcW w:w="1559" w:type="dxa"/>
          </w:tcPr>
          <w:p w14:paraId="0A42E8E2" w14:textId="77777777" w:rsidR="007B0696" w:rsidRPr="00340914" w:rsidRDefault="007B0696" w:rsidP="007B0696">
            <w:pPr>
              <w:keepNext/>
              <w:keepLines/>
              <w:jc w:val="center"/>
              <w:rPr>
                <w:rFonts w:ascii="Arial" w:hAnsi="Arial"/>
                <w:sz w:val="18"/>
              </w:rPr>
            </w:pPr>
            <w:r w:rsidRPr="00340914">
              <w:rPr>
                <w:rFonts w:ascii="Arial" w:hAnsi="Arial"/>
                <w:sz w:val="18"/>
              </w:rPr>
              <w:t>±0.05 ppm</w:t>
            </w:r>
          </w:p>
        </w:tc>
      </w:tr>
      <w:tr w:rsidR="007B0696" w:rsidRPr="00340914" w14:paraId="0A42E8E6" w14:textId="77777777" w:rsidTr="007B0696">
        <w:trPr>
          <w:jc w:val="center"/>
        </w:trPr>
        <w:tc>
          <w:tcPr>
            <w:tcW w:w="2518" w:type="dxa"/>
            <w:tcBorders>
              <w:top w:val="single" w:sz="4" w:space="0" w:color="auto"/>
              <w:left w:val="single" w:sz="4" w:space="0" w:color="auto"/>
              <w:bottom w:val="single" w:sz="4" w:space="0" w:color="auto"/>
              <w:right w:val="single" w:sz="4" w:space="0" w:color="auto"/>
            </w:tcBorders>
          </w:tcPr>
          <w:p w14:paraId="0A42E8E4" w14:textId="77777777" w:rsidR="007B0696" w:rsidRPr="00340914" w:rsidRDefault="007B0696" w:rsidP="007B0696">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14:paraId="0A42E8E5"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9" w14:textId="77777777" w:rsidTr="007B0696">
        <w:trPr>
          <w:jc w:val="center"/>
        </w:trPr>
        <w:tc>
          <w:tcPr>
            <w:tcW w:w="2518" w:type="dxa"/>
          </w:tcPr>
          <w:p w14:paraId="0A42E8E7" w14:textId="77777777" w:rsidR="007B0696" w:rsidRPr="00340914" w:rsidRDefault="007B0696" w:rsidP="007B0696">
            <w:pPr>
              <w:keepNext/>
              <w:keepLines/>
              <w:jc w:val="center"/>
              <w:rPr>
                <w:rFonts w:ascii="Arial" w:hAnsi="Arial"/>
                <w:sz w:val="18"/>
              </w:rPr>
            </w:pPr>
            <w:r w:rsidRPr="00340914">
              <w:rPr>
                <w:rFonts w:ascii="Arial" w:hAnsi="Arial"/>
                <w:sz w:val="18"/>
              </w:rPr>
              <w:t>Local Area BS</w:t>
            </w:r>
          </w:p>
        </w:tc>
        <w:tc>
          <w:tcPr>
            <w:tcW w:w="1559" w:type="dxa"/>
          </w:tcPr>
          <w:p w14:paraId="0A42E8E8"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C" w14:textId="77777777" w:rsidTr="007B0696">
        <w:trPr>
          <w:jc w:val="center"/>
        </w:trPr>
        <w:tc>
          <w:tcPr>
            <w:tcW w:w="2518" w:type="dxa"/>
          </w:tcPr>
          <w:p w14:paraId="0A42E8EA" w14:textId="77777777" w:rsidR="007B0696" w:rsidRPr="00340914" w:rsidRDefault="007B0696" w:rsidP="007B0696">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14:paraId="0A42E8EB" w14:textId="77777777" w:rsidR="007B0696" w:rsidRPr="00340914" w:rsidRDefault="007B0696" w:rsidP="007B0696">
            <w:pPr>
              <w:keepNext/>
              <w:keepLines/>
              <w:jc w:val="center"/>
              <w:rPr>
                <w:rFonts w:ascii="Arial" w:hAnsi="Arial"/>
                <w:sz w:val="18"/>
              </w:rPr>
            </w:pPr>
            <w:r w:rsidRPr="00340914">
              <w:rPr>
                <w:rFonts w:ascii="Arial" w:hAnsi="Arial"/>
                <w:sz w:val="18"/>
              </w:rPr>
              <w:t>±0.25 ppm</w:t>
            </w:r>
          </w:p>
        </w:tc>
      </w:tr>
    </w:tbl>
    <w:p w14:paraId="0A42E8ED" w14:textId="77777777" w:rsidR="007B0696" w:rsidRPr="00340914" w:rsidRDefault="007B0696" w:rsidP="007B0696"/>
    <w:p w14:paraId="0A42E8EE" w14:textId="77777777" w:rsidR="007B0696" w:rsidRPr="00340914" w:rsidRDefault="007B0696" w:rsidP="007B0696">
      <w:pPr>
        <w:pStyle w:val="Heading3"/>
      </w:pPr>
      <w:bookmarkStart w:id="1623" w:name="_Toc20997763"/>
      <w:bookmarkStart w:id="1624" w:name="_Toc29478442"/>
      <w:bookmarkStart w:id="1625" w:name="_Toc35933040"/>
      <w:bookmarkStart w:id="1626" w:name="_Toc35935328"/>
      <w:bookmarkStart w:id="1627" w:name="_Toc37162912"/>
      <w:bookmarkStart w:id="1628" w:name="_Toc37173240"/>
      <w:bookmarkStart w:id="1629" w:name="_Toc37173492"/>
      <w:bookmarkStart w:id="1630" w:name="_Toc44754048"/>
      <w:bookmarkStart w:id="1631" w:name="_Toc45825476"/>
      <w:bookmarkStart w:id="1632" w:name="_Toc45825728"/>
      <w:bookmarkStart w:id="1633" w:name="_Toc45825980"/>
      <w:bookmarkStart w:id="1634" w:name="_Toc45826232"/>
      <w:bookmarkStart w:id="1635" w:name="_Toc52466398"/>
      <w:bookmarkStart w:id="1636" w:name="_Toc66869383"/>
      <w:bookmarkStart w:id="1637" w:name="_Toc66872201"/>
      <w:bookmarkStart w:id="1638" w:name="_Toc75173358"/>
      <w:bookmarkStart w:id="1639" w:name="_Toc76497174"/>
      <w:bookmarkStart w:id="1640" w:name="_Toc82893975"/>
      <w:bookmarkStart w:id="1641" w:name="_Toc89684506"/>
      <w:bookmarkStart w:id="1642" w:name="_Toc98574647"/>
      <w:bookmarkStart w:id="1643" w:name="_Toc123306875"/>
      <w:bookmarkStart w:id="1644" w:name="_Toc123308020"/>
      <w:bookmarkStart w:id="1645" w:name="_Toc124187076"/>
      <w:bookmarkStart w:id="1646" w:name="_Toc130824881"/>
      <w:bookmarkStart w:id="1647" w:name="_Toc137388741"/>
      <w:bookmarkStart w:id="1648" w:name="_Toc137454287"/>
      <w:bookmarkStart w:id="1649" w:name="_Toc138894614"/>
      <w:bookmarkStart w:id="1650" w:name="_Toc145034770"/>
      <w:bookmarkStart w:id="1651" w:name="_Toc153185318"/>
      <w:bookmarkStart w:id="1652" w:name="_Toc161926193"/>
      <w:bookmarkStart w:id="1653" w:name="_Toc163214608"/>
      <w:bookmarkStart w:id="1654" w:name="_Toc187273035"/>
      <w:r w:rsidRPr="00340914">
        <w:t>6.5.2</w:t>
      </w:r>
      <w:r w:rsidRPr="00340914">
        <w:tab/>
        <w:t>Error Vector Magnitude</w:t>
      </w:r>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14:paraId="0A42E8EF" w14:textId="77777777" w:rsidR="007B0696" w:rsidRPr="00340914" w:rsidRDefault="007B0696" w:rsidP="007B0696">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w:t>
      </w:r>
    </w:p>
    <w:p w14:paraId="0A42E8F0" w14:textId="77777777" w:rsidR="007B0696" w:rsidRPr="00340914" w:rsidRDefault="007B0696" w:rsidP="007B0696">
      <w:r w:rsidRPr="00340914">
        <w:t>For E-UTRA, for all bandwidths, the EVM measurement shall be performed</w:t>
      </w:r>
      <w:r w:rsidRPr="00340914">
        <w:rPr>
          <w:rFonts w:eastAsia="SimSun"/>
        </w:rPr>
        <w:t xml:space="preserve"> for each E-UTRA carrier</w:t>
      </w:r>
      <w:r w:rsidRPr="00340914">
        <w:t xml:space="preserve"> over all allocated resource blocks and downlink subframes within 10ms measurement periods for subframe TTI, and over all allocated resource blocks and downlink sTTIs within 10ms measurement periods for sTTI.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E-UTRA carrier</w:t>
      </w:r>
      <w:r w:rsidRPr="00340914">
        <w:t xml:space="preserve"> for different modulation schemes on PDSCH or sPDSCH shall be better than the limits in table 6.5.2-1:</w:t>
      </w:r>
    </w:p>
    <w:p w14:paraId="0A42E8F1" w14:textId="77777777" w:rsidR="007B0696" w:rsidRPr="00340914" w:rsidRDefault="007B0696" w:rsidP="007B0696">
      <w:pPr>
        <w:pStyle w:val="TH"/>
      </w:pPr>
      <w:r w:rsidRPr="00340914">
        <w:t>Table 6.5.2-1: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8F4" w14:textId="77777777" w:rsidTr="007B0696">
        <w:trPr>
          <w:jc w:val="center"/>
        </w:trPr>
        <w:tc>
          <w:tcPr>
            <w:tcW w:w="3214" w:type="dxa"/>
          </w:tcPr>
          <w:p w14:paraId="0A42E8F2" w14:textId="77777777" w:rsidR="007B0696" w:rsidRPr="00340914" w:rsidRDefault="007B0696" w:rsidP="007B0696">
            <w:pPr>
              <w:pStyle w:val="TAH"/>
              <w:rPr>
                <w:rFonts w:cs="Arial"/>
              </w:rPr>
            </w:pPr>
            <w:r w:rsidRPr="00340914">
              <w:rPr>
                <w:rFonts w:cs="Arial"/>
              </w:rPr>
              <w:t>Modulation scheme for PDSCH or sPDSCH</w:t>
            </w:r>
          </w:p>
        </w:tc>
        <w:tc>
          <w:tcPr>
            <w:tcW w:w="2583" w:type="dxa"/>
          </w:tcPr>
          <w:p w14:paraId="0A42E8F3" w14:textId="77777777" w:rsidR="007B0696" w:rsidRPr="00340914" w:rsidRDefault="007B0696" w:rsidP="007B0696">
            <w:pPr>
              <w:pStyle w:val="TAH"/>
              <w:rPr>
                <w:rFonts w:cs="Arial"/>
              </w:rPr>
            </w:pPr>
            <w:r w:rsidRPr="00340914">
              <w:rPr>
                <w:rFonts w:cs="Arial"/>
              </w:rPr>
              <w:t>Required EVM [%]</w:t>
            </w:r>
          </w:p>
        </w:tc>
      </w:tr>
      <w:tr w:rsidR="007B0696" w:rsidRPr="00340914" w14:paraId="0A42E8F7" w14:textId="77777777" w:rsidTr="007B0696">
        <w:trPr>
          <w:jc w:val="center"/>
        </w:trPr>
        <w:tc>
          <w:tcPr>
            <w:tcW w:w="3214" w:type="dxa"/>
          </w:tcPr>
          <w:p w14:paraId="0A42E8F5" w14:textId="77777777" w:rsidR="007B0696" w:rsidRPr="00340914" w:rsidRDefault="007B0696" w:rsidP="007B0696">
            <w:pPr>
              <w:pStyle w:val="TAC"/>
              <w:rPr>
                <w:rFonts w:cs="Arial"/>
              </w:rPr>
            </w:pPr>
            <w:r w:rsidRPr="00340914">
              <w:rPr>
                <w:rFonts w:cs="Arial"/>
              </w:rPr>
              <w:t>QPSK</w:t>
            </w:r>
          </w:p>
        </w:tc>
        <w:tc>
          <w:tcPr>
            <w:tcW w:w="2583" w:type="dxa"/>
          </w:tcPr>
          <w:p w14:paraId="0A42E8F6" w14:textId="77777777" w:rsidR="007B0696" w:rsidRPr="00340914" w:rsidRDefault="007B0696" w:rsidP="007B0696">
            <w:pPr>
              <w:pStyle w:val="TAC"/>
              <w:rPr>
                <w:rFonts w:cs="Arial"/>
              </w:rPr>
            </w:pPr>
            <w:r w:rsidRPr="00340914">
              <w:rPr>
                <w:rFonts w:cs="Arial"/>
              </w:rPr>
              <w:t>17.5 %</w:t>
            </w:r>
          </w:p>
        </w:tc>
      </w:tr>
      <w:tr w:rsidR="007B0696" w:rsidRPr="00340914" w14:paraId="0A42E8FA" w14:textId="77777777" w:rsidTr="007B0696">
        <w:trPr>
          <w:jc w:val="center"/>
        </w:trPr>
        <w:tc>
          <w:tcPr>
            <w:tcW w:w="3214" w:type="dxa"/>
          </w:tcPr>
          <w:p w14:paraId="0A42E8F8" w14:textId="77777777" w:rsidR="007B0696" w:rsidRPr="00340914" w:rsidRDefault="007B0696" w:rsidP="007B0696">
            <w:pPr>
              <w:pStyle w:val="TAC"/>
              <w:rPr>
                <w:rFonts w:cs="Arial"/>
              </w:rPr>
            </w:pPr>
            <w:r w:rsidRPr="00340914">
              <w:rPr>
                <w:rFonts w:cs="Arial"/>
              </w:rPr>
              <w:t>16QAM</w:t>
            </w:r>
          </w:p>
        </w:tc>
        <w:tc>
          <w:tcPr>
            <w:tcW w:w="2583" w:type="dxa"/>
          </w:tcPr>
          <w:p w14:paraId="0A42E8F9" w14:textId="77777777" w:rsidR="007B0696" w:rsidRPr="00340914" w:rsidRDefault="007B0696" w:rsidP="007B0696">
            <w:pPr>
              <w:pStyle w:val="TAC"/>
              <w:rPr>
                <w:rFonts w:cs="Arial"/>
              </w:rPr>
            </w:pPr>
            <w:r w:rsidRPr="00340914">
              <w:rPr>
                <w:rFonts w:cs="Arial"/>
              </w:rPr>
              <w:t>12.5 %</w:t>
            </w:r>
          </w:p>
        </w:tc>
      </w:tr>
      <w:tr w:rsidR="007B0696" w:rsidRPr="00340914" w14:paraId="0A42E8FD" w14:textId="77777777" w:rsidTr="007B0696">
        <w:trPr>
          <w:jc w:val="center"/>
        </w:trPr>
        <w:tc>
          <w:tcPr>
            <w:tcW w:w="3214" w:type="dxa"/>
          </w:tcPr>
          <w:p w14:paraId="0A42E8FB" w14:textId="77777777" w:rsidR="007B0696" w:rsidRPr="00340914" w:rsidRDefault="007B0696" w:rsidP="007B0696">
            <w:pPr>
              <w:pStyle w:val="TAC"/>
              <w:rPr>
                <w:rFonts w:cs="Arial"/>
              </w:rPr>
            </w:pPr>
            <w:r w:rsidRPr="00340914">
              <w:rPr>
                <w:rFonts w:cs="Arial"/>
              </w:rPr>
              <w:t>64QAM</w:t>
            </w:r>
          </w:p>
        </w:tc>
        <w:tc>
          <w:tcPr>
            <w:tcW w:w="2583" w:type="dxa"/>
          </w:tcPr>
          <w:p w14:paraId="0A42E8FC" w14:textId="77777777" w:rsidR="007B0696" w:rsidRPr="00340914" w:rsidRDefault="007B0696" w:rsidP="007B0696">
            <w:pPr>
              <w:pStyle w:val="TAC"/>
              <w:rPr>
                <w:rFonts w:cs="Arial"/>
              </w:rPr>
            </w:pPr>
            <w:r w:rsidRPr="00340914">
              <w:rPr>
                <w:rFonts w:cs="Arial"/>
              </w:rPr>
              <w:t>8 %</w:t>
            </w:r>
          </w:p>
        </w:tc>
      </w:tr>
      <w:tr w:rsidR="007B0696" w:rsidRPr="00340914" w14:paraId="0A42E900" w14:textId="77777777" w:rsidTr="007B0696">
        <w:trPr>
          <w:jc w:val="center"/>
        </w:trPr>
        <w:tc>
          <w:tcPr>
            <w:tcW w:w="3214" w:type="dxa"/>
          </w:tcPr>
          <w:p w14:paraId="0A42E8FE" w14:textId="77777777" w:rsidR="007B0696" w:rsidRPr="00340914" w:rsidRDefault="007B0696" w:rsidP="007B0696">
            <w:pPr>
              <w:pStyle w:val="TAC"/>
              <w:rPr>
                <w:rFonts w:cs="Arial"/>
              </w:rPr>
            </w:pPr>
            <w:r w:rsidRPr="00340914">
              <w:rPr>
                <w:rFonts w:cs="Arial"/>
              </w:rPr>
              <w:t>256QAM</w:t>
            </w:r>
          </w:p>
        </w:tc>
        <w:tc>
          <w:tcPr>
            <w:tcW w:w="2583" w:type="dxa"/>
          </w:tcPr>
          <w:p w14:paraId="0A42E8FF" w14:textId="77777777" w:rsidR="007B0696" w:rsidRPr="00340914" w:rsidRDefault="007B0696" w:rsidP="007B0696">
            <w:pPr>
              <w:pStyle w:val="TAC"/>
              <w:rPr>
                <w:rFonts w:cs="Arial"/>
              </w:rPr>
            </w:pPr>
            <w:r w:rsidRPr="00340914">
              <w:rPr>
                <w:rFonts w:cs="Arial"/>
              </w:rPr>
              <w:t>3.5 %</w:t>
            </w:r>
          </w:p>
        </w:tc>
      </w:tr>
      <w:tr w:rsidR="007B0696" w:rsidRPr="00340914" w14:paraId="0A42E903" w14:textId="77777777" w:rsidTr="007B0696">
        <w:trPr>
          <w:jc w:val="center"/>
        </w:trPr>
        <w:tc>
          <w:tcPr>
            <w:tcW w:w="3214" w:type="dxa"/>
            <w:tcBorders>
              <w:top w:val="single" w:sz="4" w:space="0" w:color="auto"/>
              <w:left w:val="single" w:sz="4" w:space="0" w:color="auto"/>
              <w:bottom w:val="single" w:sz="4" w:space="0" w:color="auto"/>
              <w:right w:val="single" w:sz="4" w:space="0" w:color="auto"/>
            </w:tcBorders>
          </w:tcPr>
          <w:p w14:paraId="0A42E901" w14:textId="77777777" w:rsidR="007B0696" w:rsidRPr="00340914" w:rsidRDefault="007B0696" w:rsidP="007B0696">
            <w:pPr>
              <w:pStyle w:val="TAC"/>
              <w:rPr>
                <w:rFonts w:cs="Arial"/>
              </w:rPr>
            </w:pPr>
            <w:r w:rsidRPr="00340914">
              <w:rPr>
                <w:rFonts w:cs="Arial" w:hint="eastAsia"/>
              </w:rPr>
              <w:t>1024</w:t>
            </w:r>
            <w:r w:rsidRPr="00340914">
              <w:rPr>
                <w:rFonts w:cs="Arial"/>
              </w:rPr>
              <w:t>QAM</w:t>
            </w:r>
          </w:p>
        </w:tc>
        <w:tc>
          <w:tcPr>
            <w:tcW w:w="2583" w:type="dxa"/>
            <w:tcBorders>
              <w:top w:val="single" w:sz="4" w:space="0" w:color="auto"/>
              <w:left w:val="single" w:sz="4" w:space="0" w:color="auto"/>
              <w:bottom w:val="single" w:sz="4" w:space="0" w:color="auto"/>
              <w:right w:val="single" w:sz="4" w:space="0" w:color="auto"/>
            </w:tcBorders>
          </w:tcPr>
          <w:p w14:paraId="0A42E902" w14:textId="77777777" w:rsidR="007B0696" w:rsidRPr="00340914" w:rsidRDefault="007B0696" w:rsidP="007B0696">
            <w:pPr>
              <w:pStyle w:val="TAC"/>
              <w:rPr>
                <w:rFonts w:cs="Arial"/>
              </w:rPr>
            </w:pPr>
            <w:r w:rsidRPr="00340914">
              <w:rPr>
                <w:rFonts w:cs="Arial" w:hint="eastAsia"/>
              </w:rPr>
              <w:t>2</w:t>
            </w:r>
            <w:r w:rsidRPr="00340914">
              <w:rPr>
                <w:rFonts w:cs="Arial"/>
              </w:rPr>
              <w:t>.5 %</w:t>
            </w:r>
          </w:p>
        </w:tc>
      </w:tr>
      <w:tr w:rsidR="003A1224" w:rsidRPr="00340914" w14:paraId="1ECCE5A7" w14:textId="77777777" w:rsidTr="008C24C1">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16DFB26E" w14:textId="0EA361B3" w:rsidR="003A1224" w:rsidRPr="00340914" w:rsidRDefault="003A1224" w:rsidP="003A1224">
            <w:pPr>
              <w:pStyle w:val="TAN"/>
            </w:pPr>
            <w:r>
              <w:t>NOTE:</w:t>
            </w:r>
            <w:r>
              <w:tab/>
              <w:t xml:space="preserve">For </w:t>
            </w:r>
            <w:r>
              <w:rPr>
                <w:rFonts w:cs="v5.0.0"/>
              </w:rPr>
              <w:t>LTE based 5G terrestrial broadcast base stations the 1024QAM modulation scheme is not applicable.</w:t>
            </w:r>
          </w:p>
        </w:tc>
      </w:tr>
    </w:tbl>
    <w:p w14:paraId="0A42E904" w14:textId="77777777" w:rsidR="007B0696" w:rsidRPr="00340914" w:rsidRDefault="007B0696" w:rsidP="007B0696"/>
    <w:p w14:paraId="0A42E905" w14:textId="77777777" w:rsidR="007B0696" w:rsidRPr="00340914" w:rsidRDefault="007B0696" w:rsidP="007B0696">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14:paraId="0A42E906" w14:textId="77777777" w:rsidR="007B0696" w:rsidRPr="00340914" w:rsidRDefault="007B0696" w:rsidP="007B0696">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909" w14:textId="77777777" w:rsidTr="007B0696">
        <w:trPr>
          <w:jc w:val="center"/>
        </w:trPr>
        <w:tc>
          <w:tcPr>
            <w:tcW w:w="3214" w:type="dxa"/>
          </w:tcPr>
          <w:p w14:paraId="0A42E907" w14:textId="77777777" w:rsidR="007B0696" w:rsidRPr="00340914" w:rsidRDefault="007B0696" w:rsidP="007B0696">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14:paraId="0A42E908" w14:textId="77777777" w:rsidR="007B0696" w:rsidRPr="00340914" w:rsidRDefault="007B0696" w:rsidP="007B0696">
            <w:pPr>
              <w:pStyle w:val="TAH"/>
              <w:rPr>
                <w:rFonts w:cs="Arial"/>
                <w:lang w:eastAsia="ja-JP"/>
              </w:rPr>
            </w:pPr>
            <w:r w:rsidRPr="00340914">
              <w:rPr>
                <w:rFonts w:cs="Arial"/>
                <w:lang w:eastAsia="ja-JP"/>
              </w:rPr>
              <w:t>Required EVM [%]</w:t>
            </w:r>
          </w:p>
        </w:tc>
      </w:tr>
      <w:tr w:rsidR="007B0696" w:rsidRPr="00340914" w14:paraId="0A42E90C" w14:textId="77777777" w:rsidTr="007B0696">
        <w:trPr>
          <w:jc w:val="center"/>
        </w:trPr>
        <w:tc>
          <w:tcPr>
            <w:tcW w:w="3214" w:type="dxa"/>
          </w:tcPr>
          <w:p w14:paraId="0A42E90A" w14:textId="77777777" w:rsidR="007B0696" w:rsidRPr="00340914" w:rsidRDefault="007B0696" w:rsidP="007B0696">
            <w:pPr>
              <w:pStyle w:val="TAC"/>
              <w:rPr>
                <w:rFonts w:cs="Arial"/>
                <w:lang w:eastAsia="ja-JP"/>
              </w:rPr>
            </w:pPr>
            <w:r w:rsidRPr="00340914">
              <w:rPr>
                <w:rFonts w:cs="Arial"/>
                <w:lang w:eastAsia="ja-JP"/>
              </w:rPr>
              <w:t>QPSK</w:t>
            </w:r>
          </w:p>
        </w:tc>
        <w:tc>
          <w:tcPr>
            <w:tcW w:w="2583" w:type="dxa"/>
          </w:tcPr>
          <w:p w14:paraId="0A42E90B" w14:textId="77777777" w:rsidR="007B0696" w:rsidRPr="00340914" w:rsidRDefault="007B0696" w:rsidP="007B0696">
            <w:pPr>
              <w:pStyle w:val="TAC"/>
              <w:rPr>
                <w:rFonts w:cs="Arial"/>
                <w:lang w:eastAsia="ja-JP"/>
              </w:rPr>
            </w:pPr>
            <w:r w:rsidRPr="00340914">
              <w:rPr>
                <w:rFonts w:cs="Arial"/>
                <w:lang w:eastAsia="ja-JP"/>
              </w:rPr>
              <w:t>17.5 %</w:t>
            </w:r>
          </w:p>
        </w:tc>
      </w:tr>
      <w:tr w:rsidR="00B04FD4" w:rsidRPr="00340914" w14:paraId="16F84DC4" w14:textId="77777777" w:rsidTr="007B0696">
        <w:trPr>
          <w:jc w:val="center"/>
        </w:trPr>
        <w:tc>
          <w:tcPr>
            <w:tcW w:w="3214" w:type="dxa"/>
          </w:tcPr>
          <w:p w14:paraId="4C6FDA17" w14:textId="5F84F53F" w:rsidR="00B04FD4" w:rsidRPr="00340914" w:rsidRDefault="00B04FD4" w:rsidP="00B04FD4">
            <w:pPr>
              <w:pStyle w:val="TAC"/>
              <w:rPr>
                <w:rFonts w:cs="Arial"/>
                <w:lang w:eastAsia="ja-JP"/>
              </w:rPr>
            </w:pPr>
            <w:r>
              <w:rPr>
                <w:rFonts w:cs="Arial"/>
                <w:lang w:eastAsia="ja-JP"/>
              </w:rPr>
              <w:t>16QAM</w:t>
            </w:r>
          </w:p>
        </w:tc>
        <w:tc>
          <w:tcPr>
            <w:tcW w:w="2583" w:type="dxa"/>
          </w:tcPr>
          <w:p w14:paraId="7A0E7054" w14:textId="0AC14882" w:rsidR="00B04FD4" w:rsidRPr="00340914" w:rsidRDefault="00B04FD4" w:rsidP="00B04FD4">
            <w:pPr>
              <w:pStyle w:val="TAC"/>
              <w:rPr>
                <w:rFonts w:cs="Arial"/>
                <w:lang w:eastAsia="ja-JP"/>
              </w:rPr>
            </w:pPr>
            <w:r>
              <w:rPr>
                <w:rFonts w:cs="Arial"/>
                <w:lang w:eastAsia="ja-JP"/>
              </w:rPr>
              <w:t>12.5%</w:t>
            </w:r>
          </w:p>
        </w:tc>
      </w:tr>
    </w:tbl>
    <w:p w14:paraId="0A42E90D" w14:textId="77777777" w:rsidR="007B0696" w:rsidRPr="00340914" w:rsidRDefault="007B0696" w:rsidP="007B0696"/>
    <w:p w14:paraId="0A42E90E" w14:textId="77777777" w:rsidR="007B0696" w:rsidRPr="00340914" w:rsidRDefault="007B0696" w:rsidP="007B0696">
      <w:pPr>
        <w:pStyle w:val="Heading3"/>
      </w:pPr>
      <w:bookmarkStart w:id="1655" w:name="_Toc20997764"/>
      <w:bookmarkStart w:id="1656" w:name="_Toc29478443"/>
      <w:bookmarkStart w:id="1657" w:name="_Toc35933041"/>
      <w:bookmarkStart w:id="1658" w:name="_Toc35935329"/>
      <w:bookmarkStart w:id="1659" w:name="_Toc37162913"/>
      <w:bookmarkStart w:id="1660" w:name="_Toc37173241"/>
      <w:bookmarkStart w:id="1661" w:name="_Toc37173493"/>
      <w:bookmarkStart w:id="1662" w:name="_Toc44754049"/>
      <w:bookmarkStart w:id="1663" w:name="_Toc45825477"/>
      <w:bookmarkStart w:id="1664" w:name="_Toc45825729"/>
      <w:bookmarkStart w:id="1665" w:name="_Toc45825981"/>
      <w:bookmarkStart w:id="1666" w:name="_Toc45826233"/>
      <w:bookmarkStart w:id="1667" w:name="_Toc52466399"/>
      <w:bookmarkStart w:id="1668" w:name="_Toc66869384"/>
      <w:bookmarkStart w:id="1669" w:name="_Toc66872202"/>
      <w:bookmarkStart w:id="1670" w:name="_Toc75173359"/>
      <w:bookmarkStart w:id="1671" w:name="_Toc76497175"/>
      <w:bookmarkStart w:id="1672" w:name="_Toc82893976"/>
      <w:bookmarkStart w:id="1673" w:name="_Toc89684507"/>
      <w:bookmarkStart w:id="1674" w:name="_Toc98574648"/>
      <w:bookmarkStart w:id="1675" w:name="_Toc123306876"/>
      <w:bookmarkStart w:id="1676" w:name="_Toc123308021"/>
      <w:bookmarkStart w:id="1677" w:name="_Toc124187077"/>
      <w:bookmarkStart w:id="1678" w:name="_Toc130824882"/>
      <w:bookmarkStart w:id="1679" w:name="_Toc137388742"/>
      <w:bookmarkStart w:id="1680" w:name="_Toc137454288"/>
      <w:bookmarkStart w:id="1681" w:name="_Toc138894615"/>
      <w:bookmarkStart w:id="1682" w:name="_Toc145034771"/>
      <w:bookmarkStart w:id="1683" w:name="_Toc153185319"/>
      <w:bookmarkStart w:id="1684" w:name="_Toc161926194"/>
      <w:bookmarkStart w:id="1685" w:name="_Toc163214609"/>
      <w:bookmarkStart w:id="1686" w:name="_Toc187273036"/>
      <w:r w:rsidRPr="00340914">
        <w:t>6.5.3</w:t>
      </w:r>
      <w:r w:rsidRPr="00340914">
        <w:tab/>
        <w:t>Time alignment error</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p>
    <w:p w14:paraId="0A42E90F" w14:textId="77777777" w:rsidR="007B0696" w:rsidRPr="00340914" w:rsidRDefault="007B0696" w:rsidP="007B0696">
      <w:r w:rsidRPr="00340914">
        <w:t>This requirement applies to frame timing in TX diversity, MIMO transmission, carrier aggregation and their combinations.</w:t>
      </w:r>
    </w:p>
    <w:p w14:paraId="0A42E910" w14:textId="77777777" w:rsidR="007B0696" w:rsidRPr="00340914" w:rsidRDefault="007B0696" w:rsidP="007B0696">
      <w:r w:rsidRPr="00340914">
        <w:t>Frames of the LTE signals present at the BS transmitter antenna port(s) are not perfectly aligned in time. In relation to each other, the RF signals present at the BS transmitter antenna port(s) experience certain timing differences.</w:t>
      </w:r>
    </w:p>
    <w:p w14:paraId="0A42E911" w14:textId="77777777" w:rsidR="007B0696" w:rsidRDefault="007B0696" w:rsidP="007B0696">
      <w:r w:rsidRPr="00340914">
        <w:t>For a specific set of signals/transmitter configuration/transmission mode, time alignment error (TAE) is defined as the largest timing difference between any two signals.</w:t>
      </w:r>
    </w:p>
    <w:p w14:paraId="38151498" w14:textId="17B91093" w:rsidR="003A1224" w:rsidRPr="00340914" w:rsidRDefault="003A1224" w:rsidP="007B0696">
      <w:r>
        <w:rPr>
          <w:rFonts w:cs="v5.0.0"/>
        </w:rPr>
        <w:lastRenderedPageBreak/>
        <w:t>The requirements in this clause do not apply to LTE based 5G terrestrial broadcast base stations.</w:t>
      </w:r>
    </w:p>
    <w:p w14:paraId="0A42E912" w14:textId="77777777" w:rsidR="007B0696" w:rsidRPr="00340914" w:rsidRDefault="007B0696" w:rsidP="007B0696">
      <w:pPr>
        <w:pStyle w:val="Heading4"/>
      </w:pPr>
      <w:bookmarkStart w:id="1687" w:name="_Toc20997765"/>
      <w:bookmarkStart w:id="1688" w:name="_Toc29478444"/>
      <w:bookmarkStart w:id="1689" w:name="_Toc35933042"/>
      <w:bookmarkStart w:id="1690" w:name="_Toc35935330"/>
      <w:bookmarkStart w:id="1691" w:name="_Toc37162914"/>
      <w:bookmarkStart w:id="1692" w:name="_Toc37173242"/>
      <w:bookmarkStart w:id="1693" w:name="_Toc37173494"/>
      <w:bookmarkStart w:id="1694" w:name="_Toc44754050"/>
      <w:bookmarkStart w:id="1695" w:name="_Toc45825478"/>
      <w:bookmarkStart w:id="1696" w:name="_Toc45825730"/>
      <w:bookmarkStart w:id="1697" w:name="_Toc45825982"/>
      <w:bookmarkStart w:id="1698" w:name="_Toc45826234"/>
      <w:bookmarkStart w:id="1699" w:name="_Toc52466400"/>
      <w:bookmarkStart w:id="1700" w:name="_Toc66869385"/>
      <w:bookmarkStart w:id="1701" w:name="_Toc66872203"/>
      <w:bookmarkStart w:id="1702" w:name="_Toc75173360"/>
      <w:bookmarkStart w:id="1703" w:name="_Toc76497176"/>
      <w:bookmarkStart w:id="1704" w:name="_Toc82893977"/>
      <w:bookmarkStart w:id="1705" w:name="_Toc89684508"/>
      <w:bookmarkStart w:id="1706" w:name="_Toc98574649"/>
      <w:bookmarkStart w:id="1707" w:name="_Toc123306877"/>
      <w:bookmarkStart w:id="1708" w:name="_Toc123308022"/>
      <w:bookmarkStart w:id="1709" w:name="_Toc124187078"/>
      <w:bookmarkStart w:id="1710" w:name="_Toc130824883"/>
      <w:bookmarkStart w:id="1711" w:name="_Toc137388743"/>
      <w:bookmarkStart w:id="1712" w:name="_Toc137454289"/>
      <w:bookmarkStart w:id="1713" w:name="_Toc138894616"/>
      <w:bookmarkStart w:id="1714" w:name="_Toc145034772"/>
      <w:bookmarkStart w:id="1715" w:name="_Toc153185320"/>
      <w:bookmarkStart w:id="1716" w:name="_Toc161926195"/>
      <w:bookmarkStart w:id="1717" w:name="_Toc163214610"/>
      <w:bookmarkStart w:id="1718" w:name="_Toc187273037"/>
      <w:r w:rsidRPr="00340914">
        <w:t>6.5.3.1</w:t>
      </w:r>
      <w:r w:rsidRPr="00340914">
        <w:tab/>
        <w:t>Minimum Requirement</w:t>
      </w:r>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p>
    <w:p w14:paraId="0A42E913" w14:textId="77777777" w:rsidR="007B0696" w:rsidRPr="00340914" w:rsidRDefault="007B0696" w:rsidP="007B0696">
      <w:r w:rsidRPr="00340914">
        <w:t>For E-UTRA:</w:t>
      </w:r>
    </w:p>
    <w:p w14:paraId="0A42E914" w14:textId="77777777" w:rsidR="007B0696" w:rsidRPr="00340914" w:rsidRDefault="007B0696" w:rsidP="007B0696">
      <w:pPr>
        <w:pStyle w:val="B1"/>
      </w:pPr>
      <w:r w:rsidRPr="00340914">
        <w:t>-</w:t>
      </w:r>
      <w:r w:rsidRPr="00340914">
        <w:tab/>
        <w:t>For MIMO or TX diversity transmissions, at each carrier frequency, TAE shall not exceed 65 ns.</w:t>
      </w:r>
    </w:p>
    <w:p w14:paraId="0A42E915" w14:textId="77777777" w:rsidR="007B0696" w:rsidRPr="00340914" w:rsidRDefault="007B0696" w:rsidP="007B0696">
      <w:pPr>
        <w:pStyle w:val="B1"/>
      </w:pPr>
      <w:r w:rsidRPr="00340914">
        <w:t>-</w:t>
      </w:r>
      <w:r w:rsidRPr="00340914">
        <w:tab/>
        <w:t>For intra-band contiguous carrier aggregation, with or without MIMO or TX diversity, TAE shall not exceed 130 ns.</w:t>
      </w:r>
    </w:p>
    <w:p w14:paraId="0A42E916" w14:textId="77777777" w:rsidR="007B0696" w:rsidRPr="00340914" w:rsidRDefault="007B0696" w:rsidP="007B0696">
      <w:pPr>
        <w:pStyle w:val="B1"/>
      </w:pPr>
      <w:r w:rsidRPr="00340914">
        <w:t>-</w:t>
      </w:r>
      <w:r w:rsidRPr="00340914">
        <w:tab/>
        <w:t>For intra-band non-contiguous carrier aggregation, with or without MIMO or TX diversity, TAE shall not exceed 260 ns.</w:t>
      </w:r>
    </w:p>
    <w:p w14:paraId="0A42E917" w14:textId="77777777" w:rsidR="007B0696" w:rsidRPr="00340914" w:rsidRDefault="007B0696" w:rsidP="007B0696">
      <w:pPr>
        <w:pStyle w:val="B1"/>
      </w:pPr>
      <w:r w:rsidRPr="00340914">
        <w:t>-</w:t>
      </w:r>
      <w:r w:rsidRPr="00340914">
        <w:tab/>
        <w:t>For inter-band carrier aggregation, with or without MIMO or TX diversity, TAE shall not exceed 260ns.</w:t>
      </w:r>
    </w:p>
    <w:p w14:paraId="0A42E918" w14:textId="77777777" w:rsidR="007B0696" w:rsidRPr="00340914" w:rsidRDefault="007B0696" w:rsidP="007B0696">
      <w:r w:rsidRPr="00340914">
        <w:t>For NB-IoT:</w:t>
      </w:r>
    </w:p>
    <w:p w14:paraId="0A42E919" w14:textId="77777777" w:rsidR="007B0696" w:rsidRPr="00340914" w:rsidRDefault="007B0696" w:rsidP="007B0696">
      <w:pPr>
        <w:pStyle w:val="B1"/>
        <w:rPr>
          <w:rFonts w:cs="v5.0.0"/>
        </w:rPr>
      </w:pPr>
      <w:r w:rsidRPr="00340914">
        <w:t>-</w:t>
      </w:r>
      <w:r w:rsidRPr="00340914">
        <w:tab/>
        <w:t>For TX diversity transmissions, at each carrier frequency, TAE shall not exceed 65 ns.</w:t>
      </w:r>
    </w:p>
    <w:p w14:paraId="0A42E91A" w14:textId="77777777" w:rsidR="007B0696" w:rsidRPr="00340914" w:rsidRDefault="007B0696" w:rsidP="007B0696">
      <w:pPr>
        <w:pStyle w:val="Heading3"/>
      </w:pPr>
      <w:bookmarkStart w:id="1719" w:name="_Toc20997766"/>
      <w:bookmarkStart w:id="1720" w:name="_Toc29478445"/>
      <w:bookmarkStart w:id="1721" w:name="_Toc35933043"/>
      <w:bookmarkStart w:id="1722" w:name="_Toc35935331"/>
      <w:bookmarkStart w:id="1723" w:name="_Toc37162915"/>
      <w:bookmarkStart w:id="1724" w:name="_Toc37173243"/>
      <w:bookmarkStart w:id="1725" w:name="_Toc37173495"/>
      <w:bookmarkStart w:id="1726" w:name="_Toc44754051"/>
      <w:bookmarkStart w:id="1727" w:name="_Toc45825479"/>
      <w:bookmarkStart w:id="1728" w:name="_Toc45825731"/>
      <w:bookmarkStart w:id="1729" w:name="_Toc45825983"/>
      <w:bookmarkStart w:id="1730" w:name="_Toc45826235"/>
      <w:bookmarkStart w:id="1731" w:name="_Toc52466401"/>
      <w:bookmarkStart w:id="1732" w:name="_Toc66869386"/>
      <w:bookmarkStart w:id="1733" w:name="_Toc66872204"/>
      <w:bookmarkStart w:id="1734" w:name="_Toc75173361"/>
      <w:bookmarkStart w:id="1735" w:name="_Toc76497177"/>
      <w:bookmarkStart w:id="1736" w:name="_Toc82893978"/>
      <w:bookmarkStart w:id="1737" w:name="_Toc89684509"/>
      <w:bookmarkStart w:id="1738" w:name="_Toc98574650"/>
      <w:bookmarkStart w:id="1739" w:name="_Toc123306878"/>
      <w:bookmarkStart w:id="1740" w:name="_Toc123308023"/>
      <w:bookmarkStart w:id="1741" w:name="_Toc124187079"/>
      <w:bookmarkStart w:id="1742" w:name="_Toc130824884"/>
      <w:bookmarkStart w:id="1743" w:name="_Toc137388744"/>
      <w:bookmarkStart w:id="1744" w:name="_Toc137454290"/>
      <w:bookmarkStart w:id="1745" w:name="_Toc138894617"/>
      <w:bookmarkStart w:id="1746" w:name="_Toc145034773"/>
      <w:bookmarkStart w:id="1747" w:name="_Toc153185321"/>
      <w:bookmarkStart w:id="1748" w:name="_Toc161926196"/>
      <w:bookmarkStart w:id="1749" w:name="_Toc163214611"/>
      <w:bookmarkStart w:id="1750" w:name="_Toc187273038"/>
      <w:r w:rsidRPr="00340914">
        <w:t>6.5.4</w:t>
      </w:r>
      <w:r w:rsidRPr="00340914">
        <w:tab/>
        <w:t>DL RS power</w:t>
      </w:r>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p>
    <w:p w14:paraId="0A42E91B" w14:textId="77777777" w:rsidR="007B0696" w:rsidRPr="00340914" w:rsidRDefault="007B0696" w:rsidP="007B0696">
      <w:pPr>
        <w:spacing w:line="240" w:lineRule="exact"/>
        <w:rPr>
          <w:rFonts w:cs="v5.0.0"/>
        </w:rPr>
      </w:pPr>
      <w:r w:rsidRPr="00340914">
        <w:rPr>
          <w:rFonts w:cs="v5.0.0" w:hint="eastAsia"/>
        </w:rPr>
        <w:t xml:space="preserve">For E-UTRA, </w:t>
      </w:r>
      <w:r w:rsidRPr="00340914">
        <w:rPr>
          <w:rFonts w:cs="v5.0.0"/>
        </w:rPr>
        <w:t>DL RS power is the resource element power of the Downlink Reference Symbol.</w:t>
      </w:r>
    </w:p>
    <w:p w14:paraId="0A42E91C" w14:textId="77777777" w:rsidR="007B0696" w:rsidRPr="00340914" w:rsidRDefault="007B0696" w:rsidP="007B0696">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Pr="00340914">
        <w:rPr>
          <w:rFonts w:eastAsia="SimSun" w:cs="v5.0.0"/>
        </w:rPr>
        <w:t xml:space="preserve">of </w:t>
      </w:r>
      <w:r w:rsidRPr="00340914">
        <w:rPr>
          <w:rFonts w:eastAsia="SimSun"/>
        </w:rPr>
        <w:t xml:space="preserve">each E-UTRA carrier </w:t>
      </w:r>
      <w:r w:rsidRPr="00340914">
        <w:t>at the BS antenna connector.</w:t>
      </w:r>
    </w:p>
    <w:p w14:paraId="0A42E91D" w14:textId="77777777" w:rsidR="007B0696" w:rsidRPr="00340914" w:rsidRDefault="007B0696" w:rsidP="007B0696">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14:paraId="0A42E91E" w14:textId="77777777" w:rsidR="007B0696" w:rsidRPr="00340914" w:rsidRDefault="007B0696" w:rsidP="007B069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14:paraId="0A42E91F" w14:textId="77777777" w:rsidR="007B0696" w:rsidRPr="00340914" w:rsidRDefault="007B0696" w:rsidP="007B0696">
      <w:pPr>
        <w:pStyle w:val="Heading4"/>
        <w:ind w:left="0" w:firstLine="0"/>
        <w:rPr>
          <w:rFonts w:cs="v5.0.0"/>
        </w:rPr>
      </w:pPr>
      <w:bookmarkStart w:id="1751" w:name="_Toc20997767"/>
      <w:bookmarkStart w:id="1752" w:name="_Toc29478446"/>
      <w:bookmarkStart w:id="1753" w:name="_Toc35933044"/>
      <w:bookmarkStart w:id="1754" w:name="_Toc35935332"/>
      <w:bookmarkStart w:id="1755" w:name="_Toc37162916"/>
      <w:bookmarkStart w:id="1756" w:name="_Toc37173244"/>
      <w:bookmarkStart w:id="1757" w:name="_Toc37173496"/>
      <w:bookmarkStart w:id="1758" w:name="_Toc44754052"/>
      <w:bookmarkStart w:id="1759" w:name="_Toc45825480"/>
      <w:bookmarkStart w:id="1760" w:name="_Toc45825732"/>
      <w:bookmarkStart w:id="1761" w:name="_Toc45825984"/>
      <w:bookmarkStart w:id="1762" w:name="_Toc45826236"/>
      <w:bookmarkStart w:id="1763" w:name="_Toc52466402"/>
      <w:bookmarkStart w:id="1764" w:name="_Toc66869387"/>
      <w:bookmarkStart w:id="1765" w:name="_Toc66872205"/>
      <w:bookmarkStart w:id="1766" w:name="_Toc75173362"/>
      <w:bookmarkStart w:id="1767" w:name="_Toc76497178"/>
      <w:bookmarkStart w:id="1768" w:name="_Toc82893979"/>
      <w:bookmarkStart w:id="1769" w:name="_Toc89684510"/>
      <w:bookmarkStart w:id="1770" w:name="_Toc98574651"/>
      <w:bookmarkStart w:id="1771" w:name="_Toc123306879"/>
      <w:bookmarkStart w:id="1772" w:name="_Toc123308024"/>
      <w:bookmarkStart w:id="1773" w:name="_Toc124187080"/>
      <w:bookmarkStart w:id="1774" w:name="_Toc130824885"/>
      <w:bookmarkStart w:id="1775" w:name="_Toc137388745"/>
      <w:bookmarkStart w:id="1776" w:name="_Toc137454291"/>
      <w:bookmarkStart w:id="1777" w:name="_Toc138894618"/>
      <w:bookmarkStart w:id="1778" w:name="_Toc145034774"/>
      <w:bookmarkStart w:id="1779" w:name="_Toc153185322"/>
      <w:bookmarkStart w:id="1780" w:name="_Toc161926197"/>
      <w:bookmarkStart w:id="1781" w:name="_Toc163214612"/>
      <w:bookmarkStart w:id="1782" w:name="_Toc187273039"/>
      <w:r w:rsidRPr="00340914">
        <w:rPr>
          <w:rFonts w:cs="v5.0.0"/>
        </w:rPr>
        <w:t>6.5.4.1</w:t>
      </w:r>
      <w:r w:rsidRPr="00340914">
        <w:rPr>
          <w:rFonts w:cs="v5.0.0"/>
        </w:rPr>
        <w:tab/>
        <w:t>Minimum requirements</w:t>
      </w:r>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p>
    <w:p w14:paraId="0A42E920" w14:textId="77777777" w:rsidR="007B0696" w:rsidRPr="00340914" w:rsidRDefault="007B0696" w:rsidP="007B0696">
      <w:pPr>
        <w:rPr>
          <w:rFonts w:cs="v5.0.0"/>
          <w:lang w:eastAsia="zh-CN"/>
        </w:rPr>
      </w:pPr>
      <w:r w:rsidRPr="00340914">
        <w:rPr>
          <w:rFonts w:cs="v5.0.0"/>
        </w:rPr>
        <w:t xml:space="preserve">For E-UTRA, DL RS power </w:t>
      </w:r>
      <w:r w:rsidRPr="00340914">
        <w:rPr>
          <w:rFonts w:eastAsia="SimSun" w:cs="v5.0.0"/>
        </w:rPr>
        <w:t xml:space="preserve">of </w:t>
      </w:r>
      <w:r w:rsidRPr="00340914">
        <w:rPr>
          <w:rFonts w:eastAsia="SimSun"/>
        </w:rPr>
        <w:t>each E-UTRA carrier</w:t>
      </w:r>
      <w:r w:rsidRPr="00340914">
        <w:rPr>
          <w:rFonts w:cs="v5.0.0"/>
        </w:rPr>
        <w:t xml:space="preserve"> shall be within </w:t>
      </w:r>
      <w:r w:rsidRPr="00340914">
        <w:rPr>
          <w:rFonts w:cs="v5.0.0"/>
        </w:rPr>
        <w:sym w:font="Symbol" w:char="F0B1"/>
      </w:r>
      <w:r w:rsidRPr="00340914">
        <w:rPr>
          <w:rFonts w:cs="v5.0.0"/>
        </w:rPr>
        <w:t xml:space="preserve"> 2.1 dB of the DL RS power indicated on the </w:t>
      </w:r>
      <w:r w:rsidRPr="00340914">
        <w:rPr>
          <w:rFonts w:cs="v5.0.0"/>
          <w:lang w:eastAsia="zh-CN"/>
        </w:rPr>
        <w:t>DL-SCH.</w:t>
      </w:r>
    </w:p>
    <w:p w14:paraId="0A42E921" w14:textId="77777777" w:rsidR="007B0696" w:rsidRPr="00340914" w:rsidRDefault="007B0696" w:rsidP="007B069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14:paraId="0A42E922" w14:textId="77777777" w:rsidR="007B0696" w:rsidRPr="00340914" w:rsidRDefault="007B0696" w:rsidP="007B0696">
      <w:pPr>
        <w:pStyle w:val="Heading2"/>
      </w:pPr>
      <w:bookmarkStart w:id="1783" w:name="_Toc20997768"/>
      <w:bookmarkStart w:id="1784" w:name="_Toc29478447"/>
      <w:bookmarkStart w:id="1785" w:name="_Toc35933045"/>
      <w:bookmarkStart w:id="1786" w:name="_Toc35935333"/>
      <w:bookmarkStart w:id="1787" w:name="_Toc37162917"/>
      <w:bookmarkStart w:id="1788" w:name="_Toc37173245"/>
      <w:bookmarkStart w:id="1789" w:name="_Toc37173497"/>
      <w:bookmarkStart w:id="1790" w:name="_Toc44754053"/>
      <w:bookmarkStart w:id="1791" w:name="_Toc45825481"/>
      <w:bookmarkStart w:id="1792" w:name="_Toc45825733"/>
      <w:bookmarkStart w:id="1793" w:name="_Toc45825985"/>
      <w:bookmarkStart w:id="1794" w:name="_Toc45826237"/>
      <w:bookmarkStart w:id="1795" w:name="_Toc52466403"/>
      <w:bookmarkStart w:id="1796" w:name="_Toc66869388"/>
      <w:bookmarkStart w:id="1797" w:name="_Toc66872206"/>
      <w:bookmarkStart w:id="1798" w:name="_Toc75173363"/>
      <w:bookmarkStart w:id="1799" w:name="_Toc76497179"/>
      <w:bookmarkStart w:id="1800" w:name="_Toc82893980"/>
      <w:bookmarkStart w:id="1801" w:name="_Toc89684511"/>
      <w:bookmarkStart w:id="1802" w:name="_Toc98574652"/>
      <w:bookmarkStart w:id="1803" w:name="_Toc123306880"/>
      <w:bookmarkStart w:id="1804" w:name="_Toc123308025"/>
      <w:bookmarkStart w:id="1805" w:name="_Toc124187081"/>
      <w:bookmarkStart w:id="1806" w:name="_Toc130824886"/>
      <w:bookmarkStart w:id="1807" w:name="_Toc137388746"/>
      <w:bookmarkStart w:id="1808" w:name="_Toc137454292"/>
      <w:bookmarkStart w:id="1809" w:name="_Toc138894619"/>
      <w:bookmarkStart w:id="1810" w:name="_Toc145034775"/>
      <w:bookmarkStart w:id="1811" w:name="_Toc153185323"/>
      <w:bookmarkStart w:id="1812" w:name="_Toc161926198"/>
      <w:bookmarkStart w:id="1813" w:name="_Toc163214613"/>
      <w:bookmarkStart w:id="1814" w:name="_Toc187273040"/>
      <w:r w:rsidRPr="00340914">
        <w:t>6.6</w:t>
      </w:r>
      <w:r w:rsidRPr="00340914">
        <w:tab/>
        <w:t>Unwanted emissions</w:t>
      </w:r>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p>
    <w:p w14:paraId="0A42E923" w14:textId="77777777" w:rsidR="007B0696" w:rsidRPr="00340914" w:rsidRDefault="007B0696" w:rsidP="007B0696">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A42E924" w14:textId="77777777" w:rsidR="007B0696" w:rsidRPr="00340914" w:rsidRDefault="007B0696" w:rsidP="007B0696">
      <w:pPr>
        <w:rPr>
          <w:rFonts w:cs="v5.0.0"/>
        </w:rPr>
      </w:pPr>
      <w:r w:rsidRPr="00340914">
        <w:rPr>
          <w:rFonts w:cs="v5.0.0"/>
        </w:rPr>
        <w:t>The out-of-band emissions requirement for the BS transmitter is specified both in terms of Adjacent Channel Leakage power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14:paraId="0A42E925" w14:textId="77777777" w:rsidR="007B0696" w:rsidRPr="00340914" w:rsidRDefault="007B0696" w:rsidP="007B0696">
      <w:r w:rsidRPr="00340914">
        <w:rPr>
          <w:rFonts w:eastAsia="SimSun"/>
        </w:rPr>
        <w:t xml:space="preserve">For a BS supporting multi-carrier or </w:t>
      </w:r>
      <w:r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14:paraId="0A42E926" w14:textId="77777777" w:rsidR="007B0696" w:rsidRDefault="007B0696" w:rsidP="007B0696">
      <w:pPr>
        <w:rPr>
          <w:rFonts w:cs="v5.0.0"/>
        </w:rPr>
      </w:pPr>
      <w:r w:rsidRPr="00340914">
        <w:rPr>
          <w:rFonts w:cs="v5.0.0"/>
        </w:rPr>
        <w:t>There is in addition a requirement for occupied bandwidth.</w:t>
      </w:r>
    </w:p>
    <w:p w14:paraId="24BDAC24" w14:textId="3E4CC12B" w:rsidR="00292777" w:rsidRDefault="003A1224" w:rsidP="00292777">
      <w:pPr>
        <w:pStyle w:val="Heading3"/>
      </w:pPr>
      <w:bookmarkStart w:id="1815" w:name="_Toc145034776"/>
      <w:bookmarkStart w:id="1816" w:name="_Toc153185324"/>
      <w:bookmarkStart w:id="1817" w:name="_Toc161926199"/>
      <w:bookmarkStart w:id="1818" w:name="_Toc163214614"/>
      <w:bookmarkStart w:id="1819" w:name="_Toc187273041"/>
      <w:r w:rsidRPr="00340914">
        <w:lastRenderedPageBreak/>
        <w:t>6.6.</w:t>
      </w:r>
      <w:r>
        <w:t>0</w:t>
      </w:r>
      <w:r w:rsidRPr="00340914">
        <w:tab/>
        <w:t xml:space="preserve">Unwanted emissions </w:t>
      </w:r>
      <w:r>
        <w:t>for LTE based 5G terrestrial broadcast</w:t>
      </w:r>
      <w:bookmarkEnd w:id="1815"/>
      <w:bookmarkEnd w:id="1816"/>
      <w:bookmarkEnd w:id="1817"/>
      <w:bookmarkEnd w:id="1818"/>
      <w:bookmarkEnd w:id="1819"/>
    </w:p>
    <w:p w14:paraId="72966C83" w14:textId="104F278D" w:rsidR="00292777" w:rsidRDefault="00BE7981" w:rsidP="00292777">
      <w:r>
        <w:rPr>
          <w:rFonts w:cs="v5.0.0"/>
        </w:rPr>
        <w:t xml:space="preserve">Additional </w:t>
      </w:r>
      <w:r>
        <w:t>u</w:t>
      </w:r>
      <w:r w:rsidRPr="00340914">
        <w:t xml:space="preserve">nwanted </w:t>
      </w:r>
      <w:r>
        <w:t xml:space="preserve">emission requirements </w:t>
      </w:r>
      <w:r>
        <w:rPr>
          <w:rFonts w:cs="v5.0.0"/>
        </w:rPr>
        <w:t xml:space="preserve">for LTE based 5G terrestrial broadcast base stations </w:t>
      </w:r>
      <w:r>
        <w:t xml:space="preserve">are described in the </w:t>
      </w:r>
      <w:r w:rsidRPr="006B0AF1">
        <w:t>Recommendation ITU-R BT.1206</w:t>
      </w:r>
      <w:r>
        <w:t xml:space="preserve"> [21]</w:t>
      </w:r>
      <w:r w:rsidRPr="006B0AF1">
        <w:t xml:space="preserve"> Spectrum limit masks for digital terrestrial television broadcasting</w:t>
      </w:r>
      <w:r>
        <w:t xml:space="preserve">. </w:t>
      </w:r>
      <w:r w:rsidRPr="006B0AF1">
        <w:t xml:space="preserve">The spectrum masks defined in the </w:t>
      </w:r>
      <w:r>
        <w:t xml:space="preserve">ITU-R BT.1206 [21] </w:t>
      </w:r>
      <w:r w:rsidRPr="006B0AF1">
        <w:t>recommendation are not based on the ITU-R Region but on the DTT system (ATSC, DVB-T, ISDB-T, and DTMB) and for different TV channel rasters (6, 7, and 8 MHz)</w:t>
      </w:r>
      <w:r>
        <w:t xml:space="preserve"> used independent of the region/country. In addition to the general requirements for the unwanted emissions, regional regulatory requirements are specified in the references shown in Table 6.6.0-1.</w:t>
      </w:r>
    </w:p>
    <w:p w14:paraId="249C2080" w14:textId="47AD12E1" w:rsidR="003A1224" w:rsidRDefault="00BE7981" w:rsidP="003A1224">
      <w:pPr>
        <w:pStyle w:val="TH"/>
      </w:pPr>
      <w:r>
        <w:t>Table 6.6.0-1: References to regional requirements</w:t>
      </w:r>
      <w:r>
        <w:rPr>
          <w:rFonts w:cs="v5.0.0"/>
        </w:rPr>
        <w:t xml:space="preserve"> on unwanted emissions for terrestrial broadcast BS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88"/>
        <w:gridCol w:w="7511"/>
      </w:tblGrid>
      <w:tr w:rsidR="003A1224" w14:paraId="76137FEA" w14:textId="77777777" w:rsidTr="007F378C">
        <w:trPr>
          <w:jc w:val="center"/>
        </w:trPr>
        <w:tc>
          <w:tcPr>
            <w:tcW w:w="1388" w:type="dxa"/>
            <w:tcBorders>
              <w:bottom w:val="single" w:sz="4" w:space="0" w:color="auto"/>
            </w:tcBorders>
            <w:tcMar>
              <w:top w:w="0" w:type="dxa"/>
              <w:left w:w="108" w:type="dxa"/>
              <w:bottom w:w="0" w:type="dxa"/>
              <w:right w:w="108" w:type="dxa"/>
            </w:tcMar>
            <w:hideMark/>
          </w:tcPr>
          <w:p w14:paraId="14978A5F" w14:textId="77777777" w:rsidR="003A1224" w:rsidRDefault="003A1224" w:rsidP="00E76735">
            <w:pPr>
              <w:pStyle w:val="TAL"/>
              <w:rPr>
                <w:lang w:val="en-US"/>
              </w:rPr>
            </w:pPr>
            <w:r>
              <w:t>ITU Region 1</w:t>
            </w:r>
          </w:p>
        </w:tc>
        <w:tc>
          <w:tcPr>
            <w:tcW w:w="7511" w:type="dxa"/>
            <w:tcBorders>
              <w:bottom w:val="single" w:sz="4" w:space="0" w:color="auto"/>
            </w:tcBorders>
            <w:tcMar>
              <w:top w:w="0" w:type="dxa"/>
              <w:left w:w="108" w:type="dxa"/>
              <w:bottom w:w="0" w:type="dxa"/>
              <w:right w:w="108" w:type="dxa"/>
            </w:tcMar>
            <w:hideMark/>
          </w:tcPr>
          <w:p w14:paraId="17CDE211" w14:textId="7829734B" w:rsidR="00BE7981" w:rsidRDefault="00BE7981" w:rsidP="00BE7981">
            <w:pPr>
              <w:pStyle w:val="TAL"/>
            </w:pPr>
            <w:r>
              <w:t>-</w:t>
            </w:r>
            <w:r w:rsidRPr="00340914">
              <w:tab/>
            </w:r>
            <w:r>
              <w:t>ETSI EN 302 296 [22] Digital Terrestrial TV Transmitters</w:t>
            </w:r>
          </w:p>
          <w:p w14:paraId="14A41703" w14:textId="73F756B1" w:rsidR="003A1224" w:rsidRDefault="00BE7981" w:rsidP="00BE7981">
            <w:pPr>
              <w:pStyle w:val="TAL"/>
            </w:pPr>
            <w:r>
              <w:t>-</w:t>
            </w:r>
            <w:r w:rsidRPr="00340914">
              <w:tab/>
            </w:r>
            <w:r>
              <w:t>ITU GE06 Agreement [25]</w:t>
            </w:r>
          </w:p>
        </w:tc>
      </w:tr>
      <w:tr w:rsidR="003A1224" w14:paraId="602FEB1B" w14:textId="77777777" w:rsidTr="007F378C">
        <w:trPr>
          <w:jc w:val="center"/>
        </w:trPr>
        <w:tc>
          <w:tcPr>
            <w:tcW w:w="1388" w:type="dxa"/>
            <w:tcBorders>
              <w:top w:val="single" w:sz="4" w:space="0" w:color="auto"/>
            </w:tcBorders>
            <w:tcMar>
              <w:top w:w="0" w:type="dxa"/>
              <w:left w:w="108" w:type="dxa"/>
              <w:bottom w:w="0" w:type="dxa"/>
              <w:right w:w="108" w:type="dxa"/>
            </w:tcMar>
            <w:hideMark/>
          </w:tcPr>
          <w:p w14:paraId="651F2C31" w14:textId="77777777" w:rsidR="003A1224" w:rsidRDefault="003A1224" w:rsidP="00E76735">
            <w:pPr>
              <w:pStyle w:val="TAL"/>
            </w:pPr>
            <w:r>
              <w:t>ITU Region 2</w:t>
            </w:r>
          </w:p>
        </w:tc>
        <w:tc>
          <w:tcPr>
            <w:tcW w:w="7511" w:type="dxa"/>
            <w:tcBorders>
              <w:top w:val="single" w:sz="4" w:space="0" w:color="auto"/>
            </w:tcBorders>
            <w:tcMar>
              <w:top w:w="0" w:type="dxa"/>
              <w:left w:w="108" w:type="dxa"/>
              <w:bottom w:w="0" w:type="dxa"/>
              <w:right w:w="108" w:type="dxa"/>
            </w:tcMar>
            <w:hideMark/>
          </w:tcPr>
          <w:p w14:paraId="023F23C2" w14:textId="4C38986B" w:rsidR="00BE7981" w:rsidRPr="001168B9" w:rsidRDefault="00BE7981" w:rsidP="00BE7981">
            <w:pPr>
              <w:pStyle w:val="TAL"/>
            </w:pPr>
            <w:r>
              <w:t>-</w:t>
            </w:r>
            <w:r w:rsidRPr="00340914">
              <w:tab/>
            </w:r>
            <w:r w:rsidRPr="001E4E8E">
              <w:t>Title 47 CFR 73.622 [26] Digital television table of allotments, FCC, United States</w:t>
            </w:r>
          </w:p>
          <w:p w14:paraId="2FBC26F9" w14:textId="323C1025" w:rsidR="003A1224" w:rsidRDefault="00BE7981" w:rsidP="00BE7981">
            <w:pPr>
              <w:pStyle w:val="TAL"/>
            </w:pPr>
            <w:r>
              <w:t>-</w:t>
            </w:r>
            <w:r w:rsidRPr="00340914">
              <w:tab/>
            </w:r>
            <w:r w:rsidRPr="001168B9">
              <w:t xml:space="preserve">ABNT </w:t>
            </w:r>
            <w:r w:rsidRPr="001168B9">
              <w:rPr>
                <w:lang w:val="de-DE"/>
              </w:rPr>
              <w:t xml:space="preserve">NBR </w:t>
            </w:r>
            <w:r w:rsidRPr="001168B9">
              <w:t xml:space="preserve">15601 [27], </w:t>
            </w:r>
            <w:r w:rsidRPr="001168B9">
              <w:rPr>
                <w:lang w:val="de-DE"/>
              </w:rPr>
              <w:t>Digital terrestrial television – Transmission system</w:t>
            </w:r>
          </w:p>
        </w:tc>
      </w:tr>
      <w:tr w:rsidR="003A1224" w14:paraId="23455166" w14:textId="77777777" w:rsidTr="007F378C">
        <w:trPr>
          <w:jc w:val="center"/>
        </w:trPr>
        <w:tc>
          <w:tcPr>
            <w:tcW w:w="1388" w:type="dxa"/>
            <w:tcMar>
              <w:top w:w="0" w:type="dxa"/>
              <w:left w:w="108" w:type="dxa"/>
              <w:bottom w:w="0" w:type="dxa"/>
              <w:right w:w="108" w:type="dxa"/>
            </w:tcMar>
            <w:hideMark/>
          </w:tcPr>
          <w:p w14:paraId="295B640B" w14:textId="77777777" w:rsidR="003A1224" w:rsidRDefault="003A1224" w:rsidP="00E76735">
            <w:pPr>
              <w:pStyle w:val="TAL"/>
            </w:pPr>
            <w:r>
              <w:t>ITU Region 3</w:t>
            </w:r>
          </w:p>
        </w:tc>
        <w:tc>
          <w:tcPr>
            <w:tcW w:w="7511" w:type="dxa"/>
            <w:tcMar>
              <w:top w:w="0" w:type="dxa"/>
              <w:left w:w="108" w:type="dxa"/>
              <w:bottom w:w="0" w:type="dxa"/>
              <w:right w:w="108" w:type="dxa"/>
            </w:tcMar>
            <w:hideMark/>
          </w:tcPr>
          <w:p w14:paraId="3219CFCA" w14:textId="45443C06" w:rsidR="003A1224" w:rsidRDefault="00BE7981" w:rsidP="00BE7981">
            <w:pPr>
              <w:pStyle w:val="TAL"/>
            </w:pPr>
            <w:r>
              <w:t>-</w:t>
            </w:r>
            <w:r w:rsidRPr="00340914">
              <w:tab/>
            </w:r>
            <w:r w:rsidRPr="001E4E8E">
              <w:t>GB20600-2006 [28]</w:t>
            </w:r>
          </w:p>
        </w:tc>
      </w:tr>
    </w:tbl>
    <w:p w14:paraId="42080AB4" w14:textId="77777777" w:rsidR="003A1224" w:rsidRPr="00340914" w:rsidRDefault="003A1224" w:rsidP="007B0696">
      <w:pPr>
        <w:rPr>
          <w:rFonts w:cs="v5.0.0"/>
        </w:rPr>
      </w:pPr>
    </w:p>
    <w:p w14:paraId="0A42E927" w14:textId="77777777" w:rsidR="007B0696" w:rsidRPr="00340914" w:rsidRDefault="007B0696" w:rsidP="007B0696">
      <w:pPr>
        <w:pStyle w:val="Heading3"/>
      </w:pPr>
      <w:bookmarkStart w:id="1820" w:name="_Toc20997769"/>
      <w:bookmarkStart w:id="1821" w:name="_Toc29478448"/>
      <w:bookmarkStart w:id="1822" w:name="_Toc35933046"/>
      <w:bookmarkStart w:id="1823" w:name="_Toc35935334"/>
      <w:bookmarkStart w:id="1824" w:name="_Toc37162918"/>
      <w:bookmarkStart w:id="1825" w:name="_Toc37173246"/>
      <w:bookmarkStart w:id="1826" w:name="_Toc37173498"/>
      <w:bookmarkStart w:id="1827" w:name="_Toc44754054"/>
      <w:bookmarkStart w:id="1828" w:name="_Toc45825482"/>
      <w:bookmarkStart w:id="1829" w:name="_Toc45825734"/>
      <w:bookmarkStart w:id="1830" w:name="_Toc45825986"/>
      <w:bookmarkStart w:id="1831" w:name="_Toc45826238"/>
      <w:bookmarkStart w:id="1832" w:name="_Toc52466404"/>
      <w:bookmarkStart w:id="1833" w:name="_Toc66869389"/>
      <w:bookmarkStart w:id="1834" w:name="_Toc66872207"/>
      <w:bookmarkStart w:id="1835" w:name="_Toc75173364"/>
      <w:bookmarkStart w:id="1836" w:name="_Toc76497180"/>
      <w:bookmarkStart w:id="1837" w:name="_Toc82893981"/>
      <w:bookmarkStart w:id="1838" w:name="_Toc89684512"/>
      <w:bookmarkStart w:id="1839" w:name="_Toc98574653"/>
      <w:bookmarkStart w:id="1840" w:name="_Toc123306881"/>
      <w:bookmarkStart w:id="1841" w:name="_Toc123308026"/>
      <w:bookmarkStart w:id="1842" w:name="_Toc124187082"/>
      <w:bookmarkStart w:id="1843" w:name="_Toc130824887"/>
      <w:bookmarkStart w:id="1844" w:name="_Toc137388747"/>
      <w:bookmarkStart w:id="1845" w:name="_Toc137454293"/>
      <w:bookmarkStart w:id="1846" w:name="_Toc138894620"/>
      <w:bookmarkStart w:id="1847" w:name="_Toc145034777"/>
      <w:bookmarkStart w:id="1848" w:name="_Toc153185325"/>
      <w:bookmarkStart w:id="1849" w:name="_Toc161926200"/>
      <w:bookmarkStart w:id="1850" w:name="_Toc163214615"/>
      <w:bookmarkStart w:id="1851" w:name="_Toc187273042"/>
      <w:r w:rsidRPr="00340914">
        <w:t>6.6.1</w:t>
      </w:r>
      <w:r w:rsidRPr="00340914">
        <w:tab/>
        <w:t>Occupied bandwidth</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p>
    <w:p w14:paraId="0A42E928" w14:textId="77777777" w:rsidR="007B0696" w:rsidRPr="00340914" w:rsidRDefault="007B0696" w:rsidP="007B0696">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14:paraId="0A42E929" w14:textId="77777777" w:rsidR="007B0696" w:rsidRPr="00340914" w:rsidRDefault="007B0696" w:rsidP="007B0696">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14:paraId="0A42E92A" w14:textId="77777777" w:rsidR="007B0696" w:rsidRPr="00340914" w:rsidRDefault="007B0696" w:rsidP="007B0696">
      <w:r w:rsidRPr="00340914">
        <w:t>The requirement applies during the transmitter ON period.</w:t>
      </w:r>
    </w:p>
    <w:p w14:paraId="0A42E92B" w14:textId="77777777" w:rsidR="007B0696" w:rsidRPr="00340914" w:rsidRDefault="007B0696" w:rsidP="007B0696">
      <w:pPr>
        <w:pStyle w:val="Heading4"/>
      </w:pPr>
      <w:bookmarkStart w:id="1852" w:name="_Toc20997770"/>
      <w:bookmarkStart w:id="1853" w:name="_Toc29478449"/>
      <w:bookmarkStart w:id="1854" w:name="_Toc35933047"/>
      <w:bookmarkStart w:id="1855" w:name="_Toc35935335"/>
      <w:bookmarkStart w:id="1856" w:name="_Toc37162919"/>
      <w:bookmarkStart w:id="1857" w:name="_Toc37173247"/>
      <w:bookmarkStart w:id="1858" w:name="_Toc37173499"/>
      <w:bookmarkStart w:id="1859" w:name="_Toc44754055"/>
      <w:bookmarkStart w:id="1860" w:name="_Toc45825483"/>
      <w:bookmarkStart w:id="1861" w:name="_Toc45825735"/>
      <w:bookmarkStart w:id="1862" w:name="_Toc45825987"/>
      <w:bookmarkStart w:id="1863" w:name="_Toc45826239"/>
      <w:bookmarkStart w:id="1864" w:name="_Toc52466405"/>
      <w:bookmarkStart w:id="1865" w:name="_Toc66869390"/>
      <w:bookmarkStart w:id="1866" w:name="_Toc66872208"/>
      <w:bookmarkStart w:id="1867" w:name="_Toc75173365"/>
      <w:bookmarkStart w:id="1868" w:name="_Toc76497181"/>
      <w:bookmarkStart w:id="1869" w:name="_Toc82893982"/>
      <w:bookmarkStart w:id="1870" w:name="_Toc89684513"/>
      <w:bookmarkStart w:id="1871" w:name="_Toc98574654"/>
      <w:bookmarkStart w:id="1872" w:name="_Toc123306882"/>
      <w:bookmarkStart w:id="1873" w:name="_Toc123308027"/>
      <w:bookmarkStart w:id="1874" w:name="_Toc124187083"/>
      <w:bookmarkStart w:id="1875" w:name="_Toc130824888"/>
      <w:bookmarkStart w:id="1876" w:name="_Toc137388748"/>
      <w:bookmarkStart w:id="1877" w:name="_Toc137454294"/>
      <w:bookmarkStart w:id="1878" w:name="_Toc138894621"/>
      <w:bookmarkStart w:id="1879" w:name="_Toc145034778"/>
      <w:bookmarkStart w:id="1880" w:name="_Toc153185326"/>
      <w:bookmarkStart w:id="1881" w:name="_Toc161926201"/>
      <w:bookmarkStart w:id="1882" w:name="_Toc163214616"/>
      <w:bookmarkStart w:id="1883" w:name="_Toc187273043"/>
      <w:r w:rsidRPr="00340914">
        <w:t>6.6.1.1</w:t>
      </w:r>
      <w:r w:rsidRPr="00340914">
        <w:tab/>
        <w:t>Minimum requirement</w:t>
      </w:r>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14:paraId="0A42E92C" w14:textId="77777777" w:rsidR="007B0696" w:rsidRPr="00340914" w:rsidRDefault="007B0696" w:rsidP="007B0696">
      <w:pPr>
        <w:rPr>
          <w:rFonts w:cs="v5.0.0"/>
          <w:snapToGrid w:val="0"/>
        </w:rPr>
      </w:pPr>
      <w:r w:rsidRPr="00340914">
        <w:rPr>
          <w:rFonts w:cs="v5.0.0"/>
          <w:snapToGrid w:val="0"/>
        </w:rPr>
        <w:t xml:space="preserve">For E-UTRA, the occupied bandwidth </w:t>
      </w:r>
      <w:r w:rsidRPr="00340914">
        <w:rPr>
          <w:snapToGrid w:val="0"/>
        </w:rPr>
        <w:t>for each E-UTRA carrier</w:t>
      </w:r>
      <w:r w:rsidRPr="00340914">
        <w:rPr>
          <w:rFonts w:cs="v5.0.0"/>
          <w:snapToGrid w:val="0"/>
        </w:rPr>
        <w:t xml:space="preserve"> shall be less than the channel bandwidth as defined in Table 5.6-1. </w:t>
      </w:r>
      <w:r w:rsidRPr="00340914">
        <w:rPr>
          <w:snapToGrid w:val="0"/>
        </w:rPr>
        <w:t xml:space="preserve">For </w:t>
      </w:r>
      <w:r w:rsidRPr="00340914">
        <w:t xml:space="preserve">intra-band </w:t>
      </w:r>
      <w:r w:rsidRPr="00340914">
        <w:rPr>
          <w:snapToGrid w:val="0"/>
        </w:rPr>
        <w:t>contiguous CA, t</w:t>
      </w:r>
      <w:r w:rsidRPr="00340914">
        <w:rPr>
          <w:bCs/>
        </w:rPr>
        <w:t xml:space="preserve">he occupied bandwidth shall be less than or equal </w:t>
      </w:r>
      <w:r w:rsidRPr="00340914">
        <w:rPr>
          <w:rFonts w:hint="eastAsia"/>
          <w:bCs/>
        </w:rPr>
        <w:t xml:space="preserve">to </w:t>
      </w:r>
      <w:r w:rsidRPr="00340914">
        <w:rPr>
          <w:bCs/>
        </w:rPr>
        <w:t xml:space="preserve">the Aggregated Channel Bandwidth as defined in </w:t>
      </w:r>
      <w:r>
        <w:rPr>
          <w:bCs/>
        </w:rPr>
        <w:t>clause</w:t>
      </w:r>
      <w:r w:rsidRPr="00340914">
        <w:rPr>
          <w:bCs/>
        </w:rPr>
        <w:t xml:space="preserve"> 5.6</w:t>
      </w:r>
      <w:r w:rsidRPr="00340914">
        <w:rPr>
          <w:rFonts w:cs="v5.0.0"/>
          <w:snapToGrid w:val="0"/>
        </w:rPr>
        <w:t>.</w:t>
      </w:r>
      <w:r w:rsidRPr="00340914">
        <w:rPr>
          <w:rFonts w:cs="v5.0.0" w:hint="eastAsia"/>
          <w:snapToGrid w:val="0"/>
          <w:lang w:eastAsia="ja-JP"/>
        </w:rPr>
        <w:t xml:space="preserve"> For Band 46 operation in Japan, </w:t>
      </w:r>
      <w:r w:rsidRPr="00340914">
        <w:rPr>
          <w:rFonts w:cs="v5.0.0"/>
          <w:snapToGrid w:val="0"/>
        </w:rPr>
        <w:t xml:space="preserve">the occupied bandwidth </w:t>
      </w:r>
      <w:r w:rsidRPr="00340914">
        <w:rPr>
          <w:snapToGrid w:val="0"/>
        </w:rPr>
        <w:t>for each 20MHz</w:t>
      </w:r>
      <w:r w:rsidRPr="00340914">
        <w:rPr>
          <w:rFonts w:hint="eastAsia"/>
          <w:snapToGrid w:val="0"/>
          <w:lang w:eastAsia="ja-JP"/>
        </w:rPr>
        <w:t xml:space="preserve"> channel bandwidth </w:t>
      </w:r>
      <w:r w:rsidRPr="00340914">
        <w:rPr>
          <w:snapToGrid w:val="0"/>
        </w:rPr>
        <w:t>E-UTRA carrier</w:t>
      </w:r>
      <w:r w:rsidRPr="00340914">
        <w:rPr>
          <w:rFonts w:hint="eastAsia"/>
          <w:snapToGrid w:val="0"/>
          <w:lang w:eastAsia="ja-JP"/>
        </w:rPr>
        <w:t xml:space="preserve"> assigned within 5150-5350 MHz and 5470-5725 MHz shall be less than or equal to 19 MHz and 19.7MHz respectively.</w:t>
      </w:r>
    </w:p>
    <w:p w14:paraId="0A42E92D" w14:textId="77777777" w:rsidR="007B0696" w:rsidRPr="00340914" w:rsidRDefault="007B0696" w:rsidP="007B0696">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14:paraId="0A42E92E" w14:textId="77777777" w:rsidR="007B0696" w:rsidRPr="00340914" w:rsidRDefault="007B0696" w:rsidP="007B0696">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14:paraId="0A42E92F" w14:textId="77777777" w:rsidR="007B0696" w:rsidRPr="00340914" w:rsidRDefault="007B0696" w:rsidP="007B0696">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14:paraId="0A42E930" w14:textId="77777777" w:rsidR="007B0696" w:rsidRPr="00340914" w:rsidRDefault="007B0696" w:rsidP="007B0696">
      <w:pPr>
        <w:pStyle w:val="Heading3"/>
      </w:pPr>
      <w:bookmarkStart w:id="1884" w:name="_Toc20997771"/>
      <w:bookmarkStart w:id="1885" w:name="_Toc29478450"/>
      <w:bookmarkStart w:id="1886" w:name="_Toc35933048"/>
      <w:bookmarkStart w:id="1887" w:name="_Toc35935336"/>
      <w:bookmarkStart w:id="1888" w:name="_Toc37162920"/>
      <w:bookmarkStart w:id="1889" w:name="_Toc37173248"/>
      <w:bookmarkStart w:id="1890" w:name="_Toc37173500"/>
      <w:bookmarkStart w:id="1891" w:name="_Toc44754056"/>
      <w:bookmarkStart w:id="1892" w:name="_Toc45825484"/>
      <w:bookmarkStart w:id="1893" w:name="_Toc45825736"/>
      <w:bookmarkStart w:id="1894" w:name="_Toc45825988"/>
      <w:bookmarkStart w:id="1895" w:name="_Toc45826240"/>
      <w:bookmarkStart w:id="1896" w:name="_Toc52466406"/>
      <w:bookmarkStart w:id="1897" w:name="_Toc66869391"/>
      <w:bookmarkStart w:id="1898" w:name="_Toc66872209"/>
      <w:bookmarkStart w:id="1899" w:name="_Toc75173366"/>
      <w:bookmarkStart w:id="1900" w:name="_Toc76497182"/>
      <w:bookmarkStart w:id="1901" w:name="_Toc82893983"/>
      <w:bookmarkStart w:id="1902" w:name="_Toc89684514"/>
      <w:bookmarkStart w:id="1903" w:name="_Toc98574655"/>
      <w:bookmarkStart w:id="1904" w:name="_Toc123306883"/>
      <w:bookmarkStart w:id="1905" w:name="_Toc123308028"/>
      <w:bookmarkStart w:id="1906" w:name="_Toc124187084"/>
      <w:bookmarkStart w:id="1907" w:name="_Toc130824889"/>
      <w:bookmarkStart w:id="1908" w:name="_Toc137388749"/>
      <w:bookmarkStart w:id="1909" w:name="_Toc137454295"/>
      <w:bookmarkStart w:id="1910" w:name="_Toc138894622"/>
      <w:bookmarkStart w:id="1911" w:name="_Toc145034779"/>
      <w:bookmarkStart w:id="1912" w:name="_Toc153185327"/>
      <w:bookmarkStart w:id="1913" w:name="_Toc161926202"/>
      <w:bookmarkStart w:id="1914" w:name="_Toc163214617"/>
      <w:bookmarkStart w:id="1915" w:name="_Toc187273044"/>
      <w:r w:rsidRPr="00340914">
        <w:t>6.6.2</w:t>
      </w:r>
      <w:r w:rsidRPr="00340914">
        <w:tab/>
        <w:t>Adjacent Channel Leakage power Ratio (ACLR)</w:t>
      </w:r>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p>
    <w:p w14:paraId="0A42E931" w14:textId="77777777" w:rsidR="007B0696" w:rsidRPr="00340914" w:rsidRDefault="007B0696" w:rsidP="007B0696">
      <w:r w:rsidRPr="00340914">
        <w:t>Adjacent Channel Leakage power Ratio (ACLR) is the ratio of the filtered mean power centred on the assigned channel frequency to the filtered mean power centred on an adjacent channel frequency.</w:t>
      </w:r>
    </w:p>
    <w:p w14:paraId="0A42E932" w14:textId="77777777" w:rsidR="007B0696" w:rsidRPr="00340914" w:rsidRDefault="007B0696" w:rsidP="007B0696">
      <w:r w:rsidRPr="00340914">
        <w:t xml:space="preserve">The requirements shall apply </w:t>
      </w:r>
      <w:r w:rsidRPr="00340914">
        <w:rPr>
          <w:rFonts w:hint="eastAsia"/>
          <w:lang w:eastAsia="zh-CN"/>
        </w:rPr>
        <w:t xml:space="preserve">outside the Base Station RF </w:t>
      </w:r>
      <w:r w:rsidRPr="00340914">
        <w:rPr>
          <w:lang w:eastAsia="zh-CN"/>
        </w:rPr>
        <w:t>B</w:t>
      </w:r>
      <w:r w:rsidRPr="00340914">
        <w:rPr>
          <w:rFonts w:hint="eastAsia"/>
          <w:lang w:eastAsia="zh-CN"/>
        </w:rPr>
        <w:t xml:space="preserve">andwidth </w:t>
      </w:r>
      <w:r w:rsidRPr="00340914">
        <w:rPr>
          <w:lang w:eastAsia="zh-CN"/>
        </w:rPr>
        <w:t xml:space="preserve">or Radio Bandwidth </w:t>
      </w:r>
      <w:r w:rsidRPr="00340914">
        <w:t>whatever the type of transmitter considered (single carrier or multi-carrier) and for all transmission modes foreseen by the manufacturer's specification.</w:t>
      </w:r>
    </w:p>
    <w:p w14:paraId="0A42E933" w14:textId="77777777" w:rsidR="007B0696" w:rsidRPr="00340914" w:rsidRDefault="007B0696" w:rsidP="007B0696">
      <w:r w:rsidRPr="00340914">
        <w:t xml:space="preserve">For a </w:t>
      </w:r>
      <w:r w:rsidRPr="00340914">
        <w:rPr>
          <w:rFonts w:cs="v5.0.0"/>
        </w:rPr>
        <w:t xml:space="preserve">E-UTRA or  E-UTRA with NB-IoT (in-band and/or guard band) </w:t>
      </w:r>
      <w:r w:rsidRPr="00340914">
        <w:t xml:space="preserve">BS operating in non-contiguous spectrum, the ACLR also applies for the first adjacent channel inside any sub-block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60</w:t>
      </w:r>
      <w:r w:rsidRPr="00340914">
        <w:rPr>
          <w:rFonts w:cs="Arial"/>
        </w:rPr>
        <w:t>MHz</w:t>
      </w:r>
      <w:r w:rsidRPr="00340914">
        <w:rPr>
          <w:rFonts w:cs="Arial" w:hint="eastAsia"/>
          <w:lang w:eastAsia="zh-CN"/>
        </w:rPr>
        <w:t xml:space="preserve"> for Band 46</w:t>
      </w:r>
      <w:r w:rsidRPr="00340914">
        <w:t xml:space="preserve">. The ACLR requirement for the second adjacent channel applies inside any </w:t>
      </w:r>
      <w:r w:rsidRPr="00340914">
        <w:rPr>
          <w:rFonts w:hint="eastAsia"/>
          <w:lang w:eastAsia="zh-CN"/>
        </w:rPr>
        <w:t>sub-block</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80</w:t>
      </w:r>
      <w:r w:rsidRPr="00340914">
        <w:rPr>
          <w:rFonts w:cs="Arial"/>
        </w:rPr>
        <w:t>MHz</w:t>
      </w:r>
      <w:r w:rsidRPr="00340914">
        <w:rPr>
          <w:rFonts w:cs="Arial" w:hint="eastAsia"/>
          <w:lang w:eastAsia="zh-CN"/>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lang w:eastAsia="zh-CN"/>
        </w:rPr>
        <w:t>/2/2a</w:t>
      </w:r>
      <w:r w:rsidRPr="00340914">
        <w:t>.</w:t>
      </w:r>
    </w:p>
    <w:p w14:paraId="0A42E934" w14:textId="77777777" w:rsidR="007B0696" w:rsidRPr="00340914" w:rsidRDefault="007B0696" w:rsidP="007B0696">
      <w:pPr>
        <w:rPr>
          <w:lang w:eastAsia="zh-CN"/>
        </w:rPr>
      </w:pPr>
      <w:r w:rsidRPr="00340914">
        <w:rPr>
          <w:rFonts w:hint="eastAsia"/>
          <w:lang w:eastAsia="zh-CN"/>
        </w:rPr>
        <w:lastRenderedPageBreak/>
        <w:t>F</w:t>
      </w:r>
      <w:r w:rsidRPr="00340914">
        <w:t xml:space="preserve">or a </w:t>
      </w:r>
      <w:r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w:t>
      </w:r>
      <w:r>
        <w:t>clause</w:t>
      </w:r>
      <w:r w:rsidRPr="00340914">
        <w:t xml:space="preserve"> 6.6.2.2 applies in Inter RF Bandwidth gaps for the frequency ranges defined in Table 6.6.2.2-1</w:t>
      </w:r>
      <w:r w:rsidRPr="00340914">
        <w:rPr>
          <w:rFonts w:hint="eastAsia"/>
          <w:lang w:eastAsia="zh-CN"/>
        </w:rPr>
        <w:t>/2</w:t>
      </w:r>
      <w:r w:rsidRPr="00340914">
        <w:t>.</w:t>
      </w:r>
    </w:p>
    <w:p w14:paraId="0A42E935" w14:textId="77777777" w:rsidR="007B0696" w:rsidRDefault="007B0696" w:rsidP="007B0696">
      <w:r w:rsidRPr="00340914">
        <w:t>The requirement applies during the transmitter ON period.</w:t>
      </w:r>
    </w:p>
    <w:p w14:paraId="0F905DCD" w14:textId="27E829DB" w:rsidR="002861E2" w:rsidRDefault="002861E2" w:rsidP="002861E2">
      <w:pPr>
        <w:pStyle w:val="Heading4"/>
      </w:pPr>
      <w:bookmarkStart w:id="1916" w:name="_Toc153185328"/>
      <w:bookmarkStart w:id="1917" w:name="_Toc161926203"/>
      <w:bookmarkStart w:id="1918" w:name="_Toc163214618"/>
      <w:bookmarkStart w:id="1919" w:name="_Toc187273045"/>
      <w:r w:rsidRPr="00340914">
        <w:t>6.6.2</w:t>
      </w:r>
      <w:r>
        <w:t>.0</w:t>
      </w:r>
      <w:r w:rsidRPr="00340914">
        <w:tab/>
        <w:t>Additional requirements</w:t>
      </w:r>
      <w:r w:rsidRPr="007B02A3">
        <w:t xml:space="preserve"> </w:t>
      </w:r>
      <w:r>
        <w:t xml:space="preserve">for </w:t>
      </w:r>
      <w:r>
        <w:rPr>
          <w:rFonts w:cs="v5.0.0"/>
        </w:rPr>
        <w:t>LTE based 5G terrestrial broadcast</w:t>
      </w:r>
      <w:bookmarkEnd w:id="1916"/>
      <w:bookmarkEnd w:id="1917"/>
      <w:bookmarkEnd w:id="1918"/>
      <w:bookmarkEnd w:id="1919"/>
    </w:p>
    <w:p w14:paraId="4798F741" w14:textId="32AE95DC" w:rsidR="00FF7602" w:rsidRPr="00340914" w:rsidRDefault="002861E2" w:rsidP="007B0696">
      <w:r>
        <w:t xml:space="preserve">For </w:t>
      </w:r>
      <w:r>
        <w:rPr>
          <w:rFonts w:cs="v5.0.0"/>
        </w:rPr>
        <w:t>LTE based 5G terrestrial broadcast base stations</w:t>
      </w:r>
      <w:r w:rsidRPr="002838C6">
        <w:t xml:space="preserve"> </w:t>
      </w:r>
      <w:r>
        <w:rPr>
          <w:rFonts w:cs="v5.0.0"/>
        </w:rPr>
        <w:t>operating in band 107 or 108</w:t>
      </w:r>
      <w:r>
        <w:t>, the ACLR requirement is according to regional regulations, but shall be no less than 45 dB. Examples are captured in Annex A.2.2 in TR 36.972 [30].</w:t>
      </w:r>
    </w:p>
    <w:p w14:paraId="0A42E936" w14:textId="77777777" w:rsidR="007B0696" w:rsidRPr="00340914" w:rsidRDefault="007B0696" w:rsidP="007B0696">
      <w:pPr>
        <w:pStyle w:val="Heading4"/>
      </w:pPr>
      <w:bookmarkStart w:id="1920" w:name="_Toc20997772"/>
      <w:bookmarkStart w:id="1921" w:name="_Toc29478451"/>
      <w:bookmarkStart w:id="1922" w:name="_Toc35933049"/>
      <w:bookmarkStart w:id="1923" w:name="_Toc35935337"/>
      <w:bookmarkStart w:id="1924" w:name="_Toc37162921"/>
      <w:bookmarkStart w:id="1925" w:name="_Toc37173249"/>
      <w:bookmarkStart w:id="1926" w:name="_Toc37173501"/>
      <w:bookmarkStart w:id="1927" w:name="_Toc44754057"/>
      <w:bookmarkStart w:id="1928" w:name="_Toc45825485"/>
      <w:bookmarkStart w:id="1929" w:name="_Toc45825737"/>
      <w:bookmarkStart w:id="1930" w:name="_Toc45825989"/>
      <w:bookmarkStart w:id="1931" w:name="_Toc45826241"/>
      <w:bookmarkStart w:id="1932" w:name="_Toc52466407"/>
      <w:bookmarkStart w:id="1933" w:name="_Toc66869392"/>
      <w:bookmarkStart w:id="1934" w:name="_Toc66872210"/>
      <w:bookmarkStart w:id="1935" w:name="_Toc75173367"/>
      <w:bookmarkStart w:id="1936" w:name="_Toc76497183"/>
      <w:bookmarkStart w:id="1937" w:name="_Toc82893984"/>
      <w:bookmarkStart w:id="1938" w:name="_Toc89684515"/>
      <w:bookmarkStart w:id="1939" w:name="_Toc98574656"/>
      <w:bookmarkStart w:id="1940" w:name="_Toc123306884"/>
      <w:bookmarkStart w:id="1941" w:name="_Toc123308029"/>
      <w:bookmarkStart w:id="1942" w:name="_Toc124187085"/>
      <w:bookmarkStart w:id="1943" w:name="_Toc130824890"/>
      <w:bookmarkStart w:id="1944" w:name="_Toc137388750"/>
      <w:bookmarkStart w:id="1945" w:name="_Toc137454296"/>
      <w:bookmarkStart w:id="1946" w:name="_Toc138894623"/>
      <w:bookmarkStart w:id="1947" w:name="_Toc145034780"/>
      <w:bookmarkStart w:id="1948" w:name="_Toc153185329"/>
      <w:bookmarkStart w:id="1949" w:name="_Toc161926204"/>
      <w:bookmarkStart w:id="1950" w:name="_Toc163214619"/>
      <w:bookmarkStart w:id="1951" w:name="_Toc187273046"/>
      <w:r w:rsidRPr="00340914">
        <w:t>6.6.2.1</w:t>
      </w:r>
      <w:r w:rsidRPr="00340914">
        <w:tab/>
        <w:t>Minimum requirement</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p>
    <w:p w14:paraId="0A42E937" w14:textId="77777777" w:rsidR="007B0696" w:rsidRPr="00340914" w:rsidRDefault="007B0696" w:rsidP="007B0696">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14:paraId="0A42E938" w14:textId="77777777" w:rsidR="007B0696" w:rsidRPr="00340914" w:rsidRDefault="007B0696" w:rsidP="007B0696">
      <w:pPr>
        <w:rPr>
          <w:rFonts w:cs="v5.0.0"/>
        </w:rPr>
      </w:pPr>
      <w:r w:rsidRPr="00340914">
        <w:rPr>
          <w:rFonts w:cs="v5.0.0"/>
        </w:rPr>
        <w:t>For Category A</w:t>
      </w:r>
      <w:r w:rsidRPr="00340914">
        <w:rPr>
          <w:rFonts w:cs="v5.0.0"/>
          <w:lang w:eastAsia="zh-CN"/>
        </w:rPr>
        <w:t xml:space="preserve"> Wide Area BS</w:t>
      </w:r>
      <w:r w:rsidRPr="00340914">
        <w:rPr>
          <w:rFonts w:cs="v5.0.0"/>
        </w:rPr>
        <w:t>, either the ACLR limits in the tables below or the absolute limit of -13dBm/MHz shall apply, whichever is less stringent.</w:t>
      </w:r>
    </w:p>
    <w:p w14:paraId="0A42E939" w14:textId="77777777" w:rsidR="007B0696" w:rsidRPr="00340914" w:rsidRDefault="007B0696" w:rsidP="007B0696">
      <w:pPr>
        <w:rPr>
          <w:rFonts w:cs="v5.0.0"/>
          <w:lang w:eastAsia="zh-CN"/>
        </w:rPr>
      </w:pPr>
      <w:r w:rsidRPr="00340914">
        <w:rPr>
          <w:rFonts w:cs="v5.0.0"/>
        </w:rPr>
        <w:t>For Category B</w:t>
      </w:r>
      <w:r w:rsidRPr="00340914">
        <w:rPr>
          <w:rFonts w:cs="v5.0.0"/>
          <w:lang w:eastAsia="zh-CN"/>
        </w:rPr>
        <w:t xml:space="preserve"> Wide Area BS</w:t>
      </w:r>
      <w:r w:rsidRPr="00340914">
        <w:rPr>
          <w:rFonts w:cs="v5.0.0"/>
        </w:rPr>
        <w:t>, either the ACLR limits in the tables below or the absolute limit of -15dBm/MHz shall apply, whichever is less stringent.</w:t>
      </w:r>
    </w:p>
    <w:p w14:paraId="0A42E93A" w14:textId="77777777" w:rsidR="007B0696" w:rsidRPr="00340914" w:rsidRDefault="007B0696" w:rsidP="007B0696">
      <w:pPr>
        <w:rPr>
          <w:rFonts w:cs="v5.0.0"/>
          <w:lang w:eastAsia="zh-CN"/>
        </w:rPr>
      </w:pPr>
      <w:r w:rsidRPr="00340914">
        <w:rPr>
          <w:rFonts w:cs="v5.0.0"/>
          <w:lang w:eastAsia="zh-CN"/>
        </w:rPr>
        <w:t>For Medium Range BS, either the ACLR limits in the tables below or the absolute limit of -25 dBm/MHz shall apply, whichever is less stringent.</w:t>
      </w:r>
    </w:p>
    <w:p w14:paraId="0A42E93B" w14:textId="77777777" w:rsidR="007B0696" w:rsidRPr="00340914" w:rsidRDefault="007B0696" w:rsidP="007B0696">
      <w:pPr>
        <w:rPr>
          <w:rFonts w:cs="v5.0.0"/>
          <w:lang w:eastAsia="zh-CN"/>
        </w:rPr>
      </w:pPr>
      <w:r w:rsidRPr="00340914">
        <w:rPr>
          <w:rFonts w:cs="v5.0.0"/>
          <w:lang w:eastAsia="zh-CN"/>
        </w:rPr>
        <w:t xml:space="preserve">For Local Area BS, </w:t>
      </w:r>
      <w:r w:rsidRPr="00340914">
        <w:rPr>
          <w:rFonts w:cs="v5.0.0"/>
        </w:rPr>
        <w:t>either the ACLR limits in the table</w:t>
      </w:r>
      <w:r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14:paraId="0A42E93C" w14:textId="77777777" w:rsidR="007B0696" w:rsidRPr="00340914" w:rsidRDefault="007B0696" w:rsidP="007B0696">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dBm/MHz shall apply, whichever is less stringent.</w:t>
      </w:r>
    </w:p>
    <w:p w14:paraId="0A42E93D" w14:textId="77777777" w:rsidR="007B0696" w:rsidRPr="00340914" w:rsidRDefault="007B0696" w:rsidP="007B0696">
      <w:pPr>
        <w:rPr>
          <w:rFonts w:cs="v5.0.0"/>
        </w:rPr>
      </w:pPr>
      <w:r w:rsidRPr="00340914">
        <w:rPr>
          <w:rFonts w:cs="v5.0.0"/>
        </w:rPr>
        <w:t>The ACLR requirements in Tables 6.6.2.1-1 to 6.6.2.1-4 (except Table 6.6.2.1-2b) apply to BS that supports E-UTRA or  E-UTRA with NB-IoT (in-band and/or guard band), in any operating band except for Band 46. The ACLR requirements for Band 46 are in Table 6.6.2.1-2a and 6.6.2.1-5. The ACLR requirements in Table 6.6.2.1-2b and 6.6.2.1-6 apply to BS that supports standalone NB-IoT.</w:t>
      </w:r>
    </w:p>
    <w:p w14:paraId="0A42E93E" w14:textId="77777777" w:rsidR="007B0696" w:rsidRPr="00340914" w:rsidRDefault="007B0696" w:rsidP="007B0696">
      <w:pPr>
        <w:rPr>
          <w:rFonts w:cs="v5.0.0"/>
        </w:rPr>
      </w:pPr>
      <w:r w:rsidRPr="00340914">
        <w:rPr>
          <w:rFonts w:cs="v5.0.0"/>
        </w:rPr>
        <w:t>For operation in paired spectrum, the ACLR shall be higher than the value specified in Table 6.6.2.1</w:t>
      </w:r>
      <w:r w:rsidRPr="00340914">
        <w:rPr>
          <w:rFonts w:cs="v5.0.0"/>
        </w:rPr>
        <w:noBreakHyphen/>
        <w:t>1.</w:t>
      </w:r>
    </w:p>
    <w:p w14:paraId="0A42E93F" w14:textId="77777777" w:rsidR="007B0696" w:rsidRPr="00340914" w:rsidRDefault="007B0696" w:rsidP="007B0696">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45" w14:textId="77777777" w:rsidTr="007B0696">
        <w:trPr>
          <w:cantSplit/>
          <w:jc w:val="center"/>
        </w:trPr>
        <w:tc>
          <w:tcPr>
            <w:tcW w:w="2202" w:type="dxa"/>
          </w:tcPr>
          <w:p w14:paraId="0A42E940"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41"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42"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4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44" w14:textId="77777777" w:rsidR="007B0696" w:rsidRPr="00340914" w:rsidRDefault="007B0696" w:rsidP="007B0696">
            <w:pPr>
              <w:pStyle w:val="TAH"/>
              <w:rPr>
                <w:rFonts w:cs="v5.0.0"/>
              </w:rPr>
            </w:pPr>
            <w:r w:rsidRPr="00340914">
              <w:rPr>
                <w:rFonts w:cs="v5.0.0"/>
              </w:rPr>
              <w:t>ACLR limit</w:t>
            </w:r>
          </w:p>
        </w:tc>
      </w:tr>
      <w:tr w:rsidR="007B0696" w:rsidRPr="00340914" w14:paraId="0A42E94B" w14:textId="77777777" w:rsidTr="007B0696">
        <w:trPr>
          <w:cantSplit/>
          <w:jc w:val="center"/>
        </w:trPr>
        <w:tc>
          <w:tcPr>
            <w:tcW w:w="2202" w:type="dxa"/>
            <w:vMerge w:val="restart"/>
          </w:tcPr>
          <w:p w14:paraId="0A42E946" w14:textId="77777777" w:rsidR="007B0696" w:rsidRPr="00340914" w:rsidRDefault="007B0696" w:rsidP="007B0696">
            <w:pPr>
              <w:pStyle w:val="TAC"/>
              <w:rPr>
                <w:rFonts w:cs="v5.0.0"/>
              </w:rPr>
            </w:pPr>
            <w:r w:rsidRPr="00340914">
              <w:rPr>
                <w:rFonts w:cs="v5.0.0"/>
              </w:rPr>
              <w:t>1.4, 3.0, 5, 10, 15, 20</w:t>
            </w:r>
          </w:p>
        </w:tc>
        <w:tc>
          <w:tcPr>
            <w:tcW w:w="2191" w:type="dxa"/>
          </w:tcPr>
          <w:p w14:paraId="0A42E947"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48" w14:textId="77777777" w:rsidR="007B0696" w:rsidRPr="00340914" w:rsidRDefault="007B0696" w:rsidP="007B0696">
            <w:pPr>
              <w:pStyle w:val="TAC"/>
              <w:rPr>
                <w:rFonts w:cs="v5.0.0"/>
              </w:rPr>
            </w:pPr>
            <w:r w:rsidRPr="00340914">
              <w:rPr>
                <w:rFonts w:cs="v5.0.0"/>
              </w:rPr>
              <w:t>E-UTRA of same BW</w:t>
            </w:r>
          </w:p>
        </w:tc>
        <w:tc>
          <w:tcPr>
            <w:tcW w:w="2179" w:type="dxa"/>
          </w:tcPr>
          <w:p w14:paraId="0A42E94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4A" w14:textId="77777777" w:rsidR="007B0696" w:rsidRPr="00340914" w:rsidRDefault="007B0696" w:rsidP="007B0696">
            <w:pPr>
              <w:pStyle w:val="TAC"/>
              <w:rPr>
                <w:rFonts w:cs="v5.0.0"/>
              </w:rPr>
            </w:pPr>
            <w:r w:rsidRPr="00340914">
              <w:rPr>
                <w:rFonts w:cs="v5.0.0"/>
              </w:rPr>
              <w:t>45 dB</w:t>
            </w:r>
          </w:p>
        </w:tc>
      </w:tr>
      <w:tr w:rsidR="007B0696" w:rsidRPr="00340914" w14:paraId="0A42E951" w14:textId="77777777" w:rsidTr="007B0696">
        <w:trPr>
          <w:cantSplit/>
          <w:jc w:val="center"/>
        </w:trPr>
        <w:tc>
          <w:tcPr>
            <w:tcW w:w="2202" w:type="dxa"/>
            <w:vMerge/>
          </w:tcPr>
          <w:p w14:paraId="0A42E94C" w14:textId="77777777" w:rsidR="007B0696" w:rsidRPr="00340914" w:rsidRDefault="007B0696" w:rsidP="007B0696">
            <w:pPr>
              <w:pStyle w:val="TAC"/>
              <w:rPr>
                <w:rFonts w:cs="v5.0.0"/>
              </w:rPr>
            </w:pPr>
          </w:p>
        </w:tc>
        <w:tc>
          <w:tcPr>
            <w:tcW w:w="2191" w:type="dxa"/>
          </w:tcPr>
          <w:p w14:paraId="0A42E94D"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4E" w14:textId="77777777" w:rsidR="007B0696" w:rsidRPr="00340914" w:rsidRDefault="007B0696" w:rsidP="007B0696">
            <w:pPr>
              <w:pStyle w:val="TAC"/>
              <w:rPr>
                <w:rFonts w:cs="v5.0.0"/>
              </w:rPr>
            </w:pPr>
            <w:r w:rsidRPr="00340914">
              <w:rPr>
                <w:rFonts w:cs="v5.0.0"/>
              </w:rPr>
              <w:t>E-UTRA of same BW</w:t>
            </w:r>
          </w:p>
        </w:tc>
        <w:tc>
          <w:tcPr>
            <w:tcW w:w="2179" w:type="dxa"/>
          </w:tcPr>
          <w:p w14:paraId="0A42E94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50" w14:textId="77777777" w:rsidR="007B0696" w:rsidRPr="00340914" w:rsidRDefault="007B0696" w:rsidP="007B0696">
            <w:pPr>
              <w:pStyle w:val="TAC"/>
              <w:rPr>
                <w:rFonts w:cs="v5.0.0"/>
              </w:rPr>
            </w:pPr>
            <w:r w:rsidRPr="00340914">
              <w:rPr>
                <w:rFonts w:cs="v5.0.0"/>
              </w:rPr>
              <w:t>45 dB</w:t>
            </w:r>
          </w:p>
        </w:tc>
      </w:tr>
      <w:tr w:rsidR="007B0696" w:rsidRPr="00340914" w14:paraId="0A42E957" w14:textId="77777777" w:rsidTr="007B0696">
        <w:trPr>
          <w:cantSplit/>
          <w:jc w:val="center"/>
        </w:trPr>
        <w:tc>
          <w:tcPr>
            <w:tcW w:w="2202" w:type="dxa"/>
            <w:vMerge/>
          </w:tcPr>
          <w:p w14:paraId="0A42E952" w14:textId="77777777" w:rsidR="007B0696" w:rsidRPr="00340914" w:rsidRDefault="007B0696" w:rsidP="007B0696">
            <w:pPr>
              <w:pStyle w:val="TAC"/>
              <w:rPr>
                <w:rFonts w:cs="v5.0.0"/>
              </w:rPr>
            </w:pPr>
          </w:p>
        </w:tc>
        <w:tc>
          <w:tcPr>
            <w:tcW w:w="2191" w:type="dxa"/>
          </w:tcPr>
          <w:p w14:paraId="0A42E953"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54" w14:textId="77777777" w:rsidR="007B0696" w:rsidRPr="00340914" w:rsidRDefault="007B0696" w:rsidP="007B0696">
            <w:pPr>
              <w:pStyle w:val="TAC"/>
              <w:rPr>
                <w:rFonts w:cs="v5.0.0"/>
              </w:rPr>
            </w:pPr>
            <w:r w:rsidRPr="00340914">
              <w:rPr>
                <w:rFonts w:cs="v5.0.0"/>
              </w:rPr>
              <w:t>3.84 Mcps UTRA</w:t>
            </w:r>
          </w:p>
        </w:tc>
        <w:tc>
          <w:tcPr>
            <w:tcW w:w="2179" w:type="dxa"/>
          </w:tcPr>
          <w:p w14:paraId="0A42E955" w14:textId="77777777" w:rsidR="007B0696" w:rsidRPr="00340914" w:rsidRDefault="007B0696" w:rsidP="007B0696">
            <w:pPr>
              <w:pStyle w:val="TAC"/>
              <w:rPr>
                <w:rFonts w:cs="v5.0.0"/>
              </w:rPr>
            </w:pPr>
            <w:r w:rsidRPr="00340914">
              <w:rPr>
                <w:rFonts w:cs="v5.0.0"/>
              </w:rPr>
              <w:t>RRC (3.84 Mcps)</w:t>
            </w:r>
          </w:p>
        </w:tc>
        <w:tc>
          <w:tcPr>
            <w:tcW w:w="912" w:type="dxa"/>
          </w:tcPr>
          <w:p w14:paraId="0A42E956" w14:textId="77777777" w:rsidR="007B0696" w:rsidRPr="00340914" w:rsidRDefault="007B0696" w:rsidP="007B0696">
            <w:pPr>
              <w:pStyle w:val="TAC"/>
              <w:rPr>
                <w:rFonts w:cs="v5.0.0"/>
              </w:rPr>
            </w:pPr>
            <w:r w:rsidRPr="00340914">
              <w:rPr>
                <w:rFonts w:cs="v5.0.0"/>
              </w:rPr>
              <w:t>45 dB</w:t>
            </w:r>
          </w:p>
        </w:tc>
      </w:tr>
      <w:tr w:rsidR="007B0696" w:rsidRPr="00340914" w14:paraId="0A42E95D" w14:textId="77777777" w:rsidTr="007B0696">
        <w:trPr>
          <w:cantSplit/>
          <w:jc w:val="center"/>
        </w:trPr>
        <w:tc>
          <w:tcPr>
            <w:tcW w:w="2202" w:type="dxa"/>
            <w:vMerge/>
          </w:tcPr>
          <w:p w14:paraId="0A42E958" w14:textId="77777777" w:rsidR="007B0696" w:rsidRPr="00340914" w:rsidRDefault="007B0696" w:rsidP="007B0696">
            <w:pPr>
              <w:pStyle w:val="TAC"/>
              <w:rPr>
                <w:rFonts w:cs="v5.0.0"/>
              </w:rPr>
            </w:pPr>
          </w:p>
        </w:tc>
        <w:tc>
          <w:tcPr>
            <w:tcW w:w="2191" w:type="dxa"/>
          </w:tcPr>
          <w:p w14:paraId="0A42E959"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5A" w14:textId="77777777" w:rsidR="007B0696" w:rsidRPr="00340914" w:rsidRDefault="007B0696" w:rsidP="007B0696">
            <w:pPr>
              <w:pStyle w:val="TAC"/>
              <w:rPr>
                <w:rFonts w:cs="v5.0.0"/>
              </w:rPr>
            </w:pPr>
            <w:r w:rsidRPr="00340914">
              <w:rPr>
                <w:rFonts w:cs="v5.0.0"/>
              </w:rPr>
              <w:t>3.84 Mcps UTRA</w:t>
            </w:r>
          </w:p>
        </w:tc>
        <w:tc>
          <w:tcPr>
            <w:tcW w:w="2179" w:type="dxa"/>
          </w:tcPr>
          <w:p w14:paraId="0A42E95B" w14:textId="77777777" w:rsidR="007B0696" w:rsidRPr="00340914" w:rsidRDefault="007B0696" w:rsidP="007B0696">
            <w:pPr>
              <w:pStyle w:val="TAC"/>
              <w:rPr>
                <w:rFonts w:cs="v5.0.0"/>
              </w:rPr>
            </w:pPr>
            <w:r w:rsidRPr="00340914">
              <w:rPr>
                <w:rFonts w:cs="v5.0.0"/>
              </w:rPr>
              <w:t>RRC (3.84 Mcps)</w:t>
            </w:r>
          </w:p>
        </w:tc>
        <w:tc>
          <w:tcPr>
            <w:tcW w:w="912" w:type="dxa"/>
          </w:tcPr>
          <w:p w14:paraId="0A42E95C" w14:textId="77777777" w:rsidR="007B0696" w:rsidRPr="00340914" w:rsidRDefault="007B0696" w:rsidP="007B0696">
            <w:pPr>
              <w:pStyle w:val="TAC"/>
              <w:rPr>
                <w:rFonts w:cs="v5.0.0"/>
              </w:rPr>
            </w:pPr>
            <w:r w:rsidRPr="00340914">
              <w:rPr>
                <w:rFonts w:cs="v5.0.0"/>
              </w:rPr>
              <w:t>45 dB</w:t>
            </w:r>
          </w:p>
        </w:tc>
      </w:tr>
      <w:tr w:rsidR="007B0696" w:rsidRPr="00340914" w14:paraId="0A42E960" w14:textId="77777777" w:rsidTr="007B0696">
        <w:trPr>
          <w:cantSplit/>
          <w:jc w:val="center"/>
        </w:trPr>
        <w:tc>
          <w:tcPr>
            <w:tcW w:w="9433" w:type="dxa"/>
            <w:gridSpan w:val="5"/>
          </w:tcPr>
          <w:p w14:paraId="0A42E95E" w14:textId="77777777" w:rsidR="007B0696" w:rsidRPr="00340914" w:rsidRDefault="007B0696" w:rsidP="007B0696">
            <w:pPr>
              <w:pStyle w:val="TAN"/>
              <w:ind w:left="922" w:hanging="922"/>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5F" w14:textId="77777777" w:rsidR="007B0696" w:rsidRPr="00340914" w:rsidRDefault="007B0696" w:rsidP="007B0696">
            <w:pPr>
              <w:pStyle w:val="TAC"/>
              <w:ind w:left="922" w:hanging="922"/>
              <w:jc w:val="left"/>
              <w:rPr>
                <w:rFonts w:cs="v5.0.0"/>
              </w:rPr>
            </w:pPr>
            <w:r w:rsidRPr="00340914">
              <w:rPr>
                <w:rFonts w:cs="Arial"/>
              </w:rPr>
              <w:t>NOTE 2:</w:t>
            </w:r>
            <w:r w:rsidRPr="00340914">
              <w:rPr>
                <w:rFonts w:cs="Arial"/>
              </w:rPr>
              <w:tab/>
              <w:t>The RRC filter shall be equivalent to the transmit pulse shape filter defined in TS 25.104 [6], with a chip rate as defined in this table.</w:t>
            </w:r>
          </w:p>
        </w:tc>
      </w:tr>
    </w:tbl>
    <w:p w14:paraId="0A42E961" w14:textId="77777777" w:rsidR="007B0696" w:rsidRPr="00340914" w:rsidRDefault="007B0696" w:rsidP="007B0696"/>
    <w:p w14:paraId="0A42E962" w14:textId="77777777" w:rsidR="007B0696" w:rsidRPr="00340914" w:rsidRDefault="007B0696" w:rsidP="007B0696">
      <w:pPr>
        <w:keepNext/>
        <w:rPr>
          <w:rFonts w:cs="v5.0.0"/>
        </w:rPr>
      </w:pPr>
      <w:r w:rsidRPr="00340914">
        <w:rPr>
          <w:rFonts w:cs="v5.0.0"/>
        </w:rPr>
        <w:lastRenderedPageBreak/>
        <w:t>For operation in unpaired spectrum, the ACLR shall be higher than the value specified in Table 6.6.2.1</w:t>
      </w:r>
      <w:r w:rsidRPr="00340914">
        <w:rPr>
          <w:rFonts w:cs="v5.0.0"/>
        </w:rPr>
        <w:noBreakHyphen/>
        <w:t>2.</w:t>
      </w:r>
    </w:p>
    <w:p w14:paraId="0A42E963" w14:textId="77777777" w:rsidR="007B0696" w:rsidRPr="00340914" w:rsidRDefault="007B0696" w:rsidP="007B0696">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69" w14:textId="77777777" w:rsidTr="007B0696">
        <w:trPr>
          <w:cantSplit/>
          <w:jc w:val="center"/>
        </w:trPr>
        <w:tc>
          <w:tcPr>
            <w:tcW w:w="2202" w:type="dxa"/>
          </w:tcPr>
          <w:p w14:paraId="0A42E964"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65"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66"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6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68" w14:textId="77777777" w:rsidR="007B0696" w:rsidRPr="00340914" w:rsidRDefault="007B0696" w:rsidP="007B0696">
            <w:pPr>
              <w:pStyle w:val="TAH"/>
              <w:rPr>
                <w:rFonts w:cs="v5.0.0"/>
              </w:rPr>
            </w:pPr>
            <w:r w:rsidRPr="00340914">
              <w:rPr>
                <w:rFonts w:cs="v5.0.0"/>
              </w:rPr>
              <w:t>ACLR limit</w:t>
            </w:r>
          </w:p>
        </w:tc>
      </w:tr>
      <w:tr w:rsidR="007B0696" w:rsidRPr="00340914" w14:paraId="0A42E96F" w14:textId="77777777" w:rsidTr="007B0696">
        <w:trPr>
          <w:cantSplit/>
          <w:jc w:val="center"/>
        </w:trPr>
        <w:tc>
          <w:tcPr>
            <w:tcW w:w="2202" w:type="dxa"/>
            <w:vMerge w:val="restart"/>
          </w:tcPr>
          <w:p w14:paraId="0A42E96A" w14:textId="77777777" w:rsidR="007B0696" w:rsidRPr="00340914" w:rsidRDefault="007B0696" w:rsidP="007B0696">
            <w:pPr>
              <w:pStyle w:val="TAC"/>
              <w:rPr>
                <w:rFonts w:cs="v5.0.0"/>
              </w:rPr>
            </w:pPr>
            <w:r w:rsidRPr="00340914">
              <w:rPr>
                <w:rFonts w:cs="v5.0.0"/>
              </w:rPr>
              <w:t>1.4, 3</w:t>
            </w:r>
          </w:p>
        </w:tc>
        <w:tc>
          <w:tcPr>
            <w:tcW w:w="2191" w:type="dxa"/>
          </w:tcPr>
          <w:p w14:paraId="0A42E96B"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6C" w14:textId="77777777" w:rsidR="007B0696" w:rsidRPr="00340914" w:rsidRDefault="007B0696" w:rsidP="007B0696">
            <w:pPr>
              <w:pStyle w:val="TAC"/>
              <w:rPr>
                <w:rFonts w:cs="v5.0.0"/>
              </w:rPr>
            </w:pPr>
            <w:r w:rsidRPr="00340914">
              <w:rPr>
                <w:rFonts w:cs="v5.0.0"/>
              </w:rPr>
              <w:t>E-UTRA of same BW</w:t>
            </w:r>
          </w:p>
        </w:tc>
        <w:tc>
          <w:tcPr>
            <w:tcW w:w="2179" w:type="dxa"/>
          </w:tcPr>
          <w:p w14:paraId="0A42E96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6E" w14:textId="77777777" w:rsidR="007B0696" w:rsidRPr="00340914" w:rsidRDefault="007B0696" w:rsidP="007B0696">
            <w:pPr>
              <w:pStyle w:val="TAC"/>
              <w:rPr>
                <w:rFonts w:cs="v5.0.0"/>
              </w:rPr>
            </w:pPr>
            <w:r w:rsidRPr="00340914">
              <w:rPr>
                <w:rFonts w:cs="v5.0.0"/>
              </w:rPr>
              <w:t>45 dB</w:t>
            </w:r>
          </w:p>
        </w:tc>
      </w:tr>
      <w:tr w:rsidR="007B0696" w:rsidRPr="00340914" w14:paraId="0A42E975" w14:textId="77777777" w:rsidTr="007B0696">
        <w:trPr>
          <w:cantSplit/>
          <w:jc w:val="center"/>
        </w:trPr>
        <w:tc>
          <w:tcPr>
            <w:tcW w:w="2202" w:type="dxa"/>
            <w:vMerge/>
          </w:tcPr>
          <w:p w14:paraId="0A42E970" w14:textId="77777777" w:rsidR="007B0696" w:rsidRPr="00340914" w:rsidRDefault="007B0696" w:rsidP="007B0696">
            <w:pPr>
              <w:pStyle w:val="TAC"/>
              <w:rPr>
                <w:rFonts w:cs="v5.0.0"/>
              </w:rPr>
            </w:pPr>
          </w:p>
        </w:tc>
        <w:tc>
          <w:tcPr>
            <w:tcW w:w="2191" w:type="dxa"/>
          </w:tcPr>
          <w:p w14:paraId="0A42E971"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72" w14:textId="77777777" w:rsidR="007B0696" w:rsidRPr="00340914" w:rsidRDefault="007B0696" w:rsidP="007B0696">
            <w:pPr>
              <w:pStyle w:val="TAC"/>
              <w:rPr>
                <w:rFonts w:cs="v5.0.0"/>
              </w:rPr>
            </w:pPr>
            <w:r w:rsidRPr="00340914">
              <w:rPr>
                <w:rFonts w:cs="v5.0.0"/>
              </w:rPr>
              <w:t>E-UTRA of same BW</w:t>
            </w:r>
          </w:p>
        </w:tc>
        <w:tc>
          <w:tcPr>
            <w:tcW w:w="2179" w:type="dxa"/>
          </w:tcPr>
          <w:p w14:paraId="0A42E973"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74" w14:textId="77777777" w:rsidR="007B0696" w:rsidRPr="00340914" w:rsidRDefault="007B0696" w:rsidP="007B0696">
            <w:pPr>
              <w:pStyle w:val="TAC"/>
              <w:rPr>
                <w:rFonts w:cs="v5.0.0"/>
              </w:rPr>
            </w:pPr>
            <w:r w:rsidRPr="00340914">
              <w:rPr>
                <w:rFonts w:cs="v5.0.0"/>
              </w:rPr>
              <w:t>45 dB</w:t>
            </w:r>
          </w:p>
        </w:tc>
      </w:tr>
      <w:tr w:rsidR="007B0696" w:rsidRPr="00340914" w14:paraId="0A42E97B" w14:textId="77777777" w:rsidTr="007B0696">
        <w:trPr>
          <w:cantSplit/>
          <w:jc w:val="center"/>
        </w:trPr>
        <w:tc>
          <w:tcPr>
            <w:tcW w:w="2202" w:type="dxa"/>
            <w:vMerge/>
          </w:tcPr>
          <w:p w14:paraId="0A42E976" w14:textId="77777777" w:rsidR="007B0696" w:rsidRPr="00340914" w:rsidRDefault="007B0696" w:rsidP="007B0696">
            <w:pPr>
              <w:pStyle w:val="TAC"/>
              <w:rPr>
                <w:rFonts w:cs="v5.0.0"/>
              </w:rPr>
            </w:pPr>
          </w:p>
        </w:tc>
        <w:tc>
          <w:tcPr>
            <w:tcW w:w="2191" w:type="dxa"/>
          </w:tcPr>
          <w:p w14:paraId="0A42E97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78" w14:textId="77777777" w:rsidR="007B0696" w:rsidRPr="00340914" w:rsidRDefault="007B0696" w:rsidP="007B0696">
            <w:pPr>
              <w:pStyle w:val="TAC"/>
              <w:rPr>
                <w:rFonts w:cs="v5.0.0"/>
              </w:rPr>
            </w:pPr>
            <w:r w:rsidRPr="00340914">
              <w:rPr>
                <w:rFonts w:cs="v5.0.0"/>
              </w:rPr>
              <w:t>1.28 Mcps UTRA</w:t>
            </w:r>
          </w:p>
        </w:tc>
        <w:tc>
          <w:tcPr>
            <w:tcW w:w="2179" w:type="dxa"/>
          </w:tcPr>
          <w:p w14:paraId="0A42E979" w14:textId="77777777" w:rsidR="007B0696" w:rsidRPr="00340914" w:rsidRDefault="007B0696" w:rsidP="007B0696">
            <w:pPr>
              <w:pStyle w:val="TAC"/>
              <w:rPr>
                <w:rFonts w:cs="v5.0.0"/>
              </w:rPr>
            </w:pPr>
            <w:r w:rsidRPr="00340914">
              <w:rPr>
                <w:rFonts w:cs="v5.0.0"/>
              </w:rPr>
              <w:t>RRC (1.28 Mcps)</w:t>
            </w:r>
          </w:p>
        </w:tc>
        <w:tc>
          <w:tcPr>
            <w:tcW w:w="912" w:type="dxa"/>
          </w:tcPr>
          <w:p w14:paraId="0A42E97A" w14:textId="77777777" w:rsidR="007B0696" w:rsidRPr="00340914" w:rsidRDefault="007B0696" w:rsidP="007B0696">
            <w:pPr>
              <w:pStyle w:val="TAC"/>
              <w:rPr>
                <w:rFonts w:cs="v5.0.0"/>
              </w:rPr>
            </w:pPr>
            <w:r w:rsidRPr="00340914">
              <w:rPr>
                <w:rFonts w:cs="v5.0.0"/>
              </w:rPr>
              <w:t>45 dB</w:t>
            </w:r>
          </w:p>
        </w:tc>
      </w:tr>
      <w:tr w:rsidR="007B0696" w:rsidRPr="00340914" w14:paraId="0A42E981" w14:textId="77777777" w:rsidTr="007B0696">
        <w:trPr>
          <w:cantSplit/>
          <w:jc w:val="center"/>
        </w:trPr>
        <w:tc>
          <w:tcPr>
            <w:tcW w:w="2202" w:type="dxa"/>
            <w:vMerge/>
          </w:tcPr>
          <w:p w14:paraId="0A42E97C" w14:textId="77777777" w:rsidR="007B0696" w:rsidRPr="00340914" w:rsidRDefault="007B0696" w:rsidP="007B0696">
            <w:pPr>
              <w:pStyle w:val="TAC"/>
              <w:rPr>
                <w:rFonts w:cs="v5.0.0"/>
              </w:rPr>
            </w:pPr>
          </w:p>
        </w:tc>
        <w:tc>
          <w:tcPr>
            <w:tcW w:w="2191" w:type="dxa"/>
          </w:tcPr>
          <w:p w14:paraId="0A42E97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7E" w14:textId="77777777" w:rsidR="007B0696" w:rsidRPr="00340914" w:rsidRDefault="007B0696" w:rsidP="007B0696">
            <w:pPr>
              <w:pStyle w:val="TAC"/>
              <w:rPr>
                <w:rFonts w:cs="v5.0.0"/>
              </w:rPr>
            </w:pPr>
            <w:r w:rsidRPr="00340914">
              <w:rPr>
                <w:rFonts w:cs="v5.0.0"/>
              </w:rPr>
              <w:t>1.28 Mcps UTRA</w:t>
            </w:r>
          </w:p>
        </w:tc>
        <w:tc>
          <w:tcPr>
            <w:tcW w:w="2179" w:type="dxa"/>
          </w:tcPr>
          <w:p w14:paraId="0A42E97F" w14:textId="77777777" w:rsidR="007B0696" w:rsidRPr="00340914" w:rsidRDefault="007B0696" w:rsidP="007B0696">
            <w:pPr>
              <w:pStyle w:val="TAC"/>
              <w:rPr>
                <w:rFonts w:cs="v5.0.0"/>
              </w:rPr>
            </w:pPr>
            <w:r w:rsidRPr="00340914">
              <w:rPr>
                <w:rFonts w:cs="v5.0.0"/>
              </w:rPr>
              <w:t>RRC (1.28 Mcps)</w:t>
            </w:r>
          </w:p>
        </w:tc>
        <w:tc>
          <w:tcPr>
            <w:tcW w:w="912" w:type="dxa"/>
          </w:tcPr>
          <w:p w14:paraId="0A42E980" w14:textId="77777777" w:rsidR="007B0696" w:rsidRPr="00340914" w:rsidRDefault="007B0696" w:rsidP="007B0696">
            <w:pPr>
              <w:pStyle w:val="TAC"/>
              <w:rPr>
                <w:rFonts w:cs="v5.0.0"/>
              </w:rPr>
            </w:pPr>
            <w:r w:rsidRPr="00340914">
              <w:rPr>
                <w:rFonts w:cs="v5.0.0"/>
              </w:rPr>
              <w:t>45 dB</w:t>
            </w:r>
          </w:p>
        </w:tc>
      </w:tr>
      <w:tr w:rsidR="007B0696" w:rsidRPr="00340914" w14:paraId="0A42E987" w14:textId="77777777" w:rsidTr="007B0696">
        <w:trPr>
          <w:cantSplit/>
          <w:jc w:val="center"/>
        </w:trPr>
        <w:tc>
          <w:tcPr>
            <w:tcW w:w="2202" w:type="dxa"/>
            <w:vMerge w:val="restart"/>
          </w:tcPr>
          <w:p w14:paraId="0A42E982" w14:textId="77777777" w:rsidR="007B0696" w:rsidRPr="00340914" w:rsidRDefault="007B0696" w:rsidP="007B0696">
            <w:pPr>
              <w:pStyle w:val="TAC"/>
              <w:rPr>
                <w:rFonts w:cs="v5.0.0"/>
              </w:rPr>
            </w:pPr>
            <w:r w:rsidRPr="00340914">
              <w:rPr>
                <w:rFonts w:cs="v5.0.0"/>
              </w:rPr>
              <w:t>5, 10, 15, 20</w:t>
            </w:r>
          </w:p>
        </w:tc>
        <w:tc>
          <w:tcPr>
            <w:tcW w:w="2191" w:type="dxa"/>
          </w:tcPr>
          <w:p w14:paraId="0A42E983"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84" w14:textId="77777777" w:rsidR="007B0696" w:rsidRPr="00340914" w:rsidRDefault="007B0696" w:rsidP="007B0696">
            <w:pPr>
              <w:pStyle w:val="TAC"/>
              <w:rPr>
                <w:rFonts w:cs="v5.0.0"/>
              </w:rPr>
            </w:pPr>
            <w:r w:rsidRPr="00340914">
              <w:rPr>
                <w:rFonts w:cs="v5.0.0"/>
              </w:rPr>
              <w:t>E-UTRA of same BW</w:t>
            </w:r>
          </w:p>
        </w:tc>
        <w:tc>
          <w:tcPr>
            <w:tcW w:w="2179" w:type="dxa"/>
          </w:tcPr>
          <w:p w14:paraId="0A42E98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6" w14:textId="77777777" w:rsidR="007B0696" w:rsidRPr="00340914" w:rsidRDefault="007B0696" w:rsidP="007B0696">
            <w:pPr>
              <w:pStyle w:val="TAC"/>
              <w:rPr>
                <w:rFonts w:cs="v5.0.0"/>
              </w:rPr>
            </w:pPr>
            <w:r w:rsidRPr="00340914">
              <w:rPr>
                <w:rFonts w:cs="v5.0.0"/>
              </w:rPr>
              <w:t>45 dB</w:t>
            </w:r>
          </w:p>
        </w:tc>
      </w:tr>
      <w:tr w:rsidR="007B0696" w:rsidRPr="00340914" w14:paraId="0A42E98D" w14:textId="77777777" w:rsidTr="007B0696">
        <w:trPr>
          <w:cantSplit/>
          <w:jc w:val="center"/>
        </w:trPr>
        <w:tc>
          <w:tcPr>
            <w:tcW w:w="2202" w:type="dxa"/>
            <w:vMerge/>
          </w:tcPr>
          <w:p w14:paraId="0A42E988" w14:textId="77777777" w:rsidR="007B0696" w:rsidRPr="00340914" w:rsidRDefault="007B0696" w:rsidP="007B0696">
            <w:pPr>
              <w:pStyle w:val="TAC"/>
              <w:rPr>
                <w:rFonts w:cs="v5.0.0"/>
              </w:rPr>
            </w:pPr>
          </w:p>
        </w:tc>
        <w:tc>
          <w:tcPr>
            <w:tcW w:w="2191" w:type="dxa"/>
          </w:tcPr>
          <w:p w14:paraId="0A42E989"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8A" w14:textId="77777777" w:rsidR="007B0696" w:rsidRPr="00340914" w:rsidRDefault="007B0696" w:rsidP="007B0696">
            <w:pPr>
              <w:pStyle w:val="TAC"/>
              <w:rPr>
                <w:rFonts w:cs="v5.0.0"/>
              </w:rPr>
            </w:pPr>
            <w:r w:rsidRPr="00340914">
              <w:rPr>
                <w:rFonts w:cs="v5.0.0"/>
              </w:rPr>
              <w:t>E-UTRA of same BW</w:t>
            </w:r>
          </w:p>
        </w:tc>
        <w:tc>
          <w:tcPr>
            <w:tcW w:w="2179" w:type="dxa"/>
          </w:tcPr>
          <w:p w14:paraId="0A42E98B"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C" w14:textId="77777777" w:rsidR="007B0696" w:rsidRPr="00340914" w:rsidRDefault="007B0696" w:rsidP="007B0696">
            <w:pPr>
              <w:pStyle w:val="TAC"/>
              <w:rPr>
                <w:rFonts w:cs="v5.0.0"/>
              </w:rPr>
            </w:pPr>
            <w:r w:rsidRPr="00340914">
              <w:rPr>
                <w:rFonts w:cs="v5.0.0"/>
              </w:rPr>
              <w:t>45 dB</w:t>
            </w:r>
          </w:p>
        </w:tc>
      </w:tr>
      <w:tr w:rsidR="007B0696" w:rsidRPr="00340914" w14:paraId="0A42E993" w14:textId="77777777" w:rsidTr="007B0696">
        <w:trPr>
          <w:cantSplit/>
          <w:jc w:val="center"/>
        </w:trPr>
        <w:tc>
          <w:tcPr>
            <w:tcW w:w="2202" w:type="dxa"/>
            <w:vMerge/>
          </w:tcPr>
          <w:p w14:paraId="0A42E98E" w14:textId="77777777" w:rsidR="007B0696" w:rsidRPr="00340914" w:rsidRDefault="007B0696" w:rsidP="007B0696">
            <w:pPr>
              <w:pStyle w:val="TAC"/>
              <w:rPr>
                <w:rFonts w:cs="v5.0.0"/>
              </w:rPr>
            </w:pPr>
          </w:p>
        </w:tc>
        <w:tc>
          <w:tcPr>
            <w:tcW w:w="2191" w:type="dxa"/>
          </w:tcPr>
          <w:p w14:paraId="0A42E98F"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90" w14:textId="77777777" w:rsidR="007B0696" w:rsidRPr="00340914" w:rsidRDefault="007B0696" w:rsidP="007B0696">
            <w:pPr>
              <w:pStyle w:val="TAC"/>
              <w:rPr>
                <w:rFonts w:cs="v5.0.0"/>
              </w:rPr>
            </w:pPr>
            <w:r w:rsidRPr="00340914">
              <w:rPr>
                <w:rFonts w:cs="v5.0.0"/>
              </w:rPr>
              <w:t>1.28 Mcps UTRA</w:t>
            </w:r>
          </w:p>
        </w:tc>
        <w:tc>
          <w:tcPr>
            <w:tcW w:w="2179" w:type="dxa"/>
          </w:tcPr>
          <w:p w14:paraId="0A42E991" w14:textId="77777777" w:rsidR="007B0696" w:rsidRPr="00340914" w:rsidRDefault="007B0696" w:rsidP="007B0696">
            <w:pPr>
              <w:pStyle w:val="TAC"/>
              <w:rPr>
                <w:rFonts w:cs="v5.0.0"/>
              </w:rPr>
            </w:pPr>
            <w:r w:rsidRPr="00340914">
              <w:rPr>
                <w:rFonts w:cs="v5.0.0"/>
              </w:rPr>
              <w:t>RRC (1.28 Mcps)</w:t>
            </w:r>
          </w:p>
        </w:tc>
        <w:tc>
          <w:tcPr>
            <w:tcW w:w="912" w:type="dxa"/>
          </w:tcPr>
          <w:p w14:paraId="0A42E992" w14:textId="77777777" w:rsidR="007B0696" w:rsidRPr="00340914" w:rsidRDefault="007B0696" w:rsidP="007B0696">
            <w:pPr>
              <w:pStyle w:val="TAC"/>
              <w:rPr>
                <w:rFonts w:cs="v5.0.0"/>
              </w:rPr>
            </w:pPr>
            <w:r w:rsidRPr="00340914">
              <w:rPr>
                <w:rFonts w:cs="v5.0.0"/>
              </w:rPr>
              <w:t>45 dB</w:t>
            </w:r>
          </w:p>
        </w:tc>
      </w:tr>
      <w:tr w:rsidR="007B0696" w:rsidRPr="00340914" w14:paraId="0A42E999" w14:textId="77777777" w:rsidTr="007B0696">
        <w:trPr>
          <w:cantSplit/>
          <w:jc w:val="center"/>
        </w:trPr>
        <w:tc>
          <w:tcPr>
            <w:tcW w:w="2202" w:type="dxa"/>
            <w:vMerge/>
          </w:tcPr>
          <w:p w14:paraId="0A42E994" w14:textId="77777777" w:rsidR="007B0696" w:rsidRPr="00340914" w:rsidRDefault="007B0696" w:rsidP="007B0696">
            <w:pPr>
              <w:pStyle w:val="TAC"/>
              <w:rPr>
                <w:rFonts w:cs="v5.0.0"/>
              </w:rPr>
            </w:pPr>
          </w:p>
        </w:tc>
        <w:tc>
          <w:tcPr>
            <w:tcW w:w="2191" w:type="dxa"/>
          </w:tcPr>
          <w:p w14:paraId="0A42E995"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96" w14:textId="77777777" w:rsidR="007B0696" w:rsidRPr="00340914" w:rsidRDefault="007B0696" w:rsidP="007B0696">
            <w:pPr>
              <w:pStyle w:val="TAC"/>
              <w:rPr>
                <w:rFonts w:cs="v5.0.0"/>
              </w:rPr>
            </w:pPr>
            <w:r w:rsidRPr="00340914">
              <w:rPr>
                <w:rFonts w:cs="v5.0.0"/>
              </w:rPr>
              <w:t>1.28 Mcps UTRA</w:t>
            </w:r>
          </w:p>
        </w:tc>
        <w:tc>
          <w:tcPr>
            <w:tcW w:w="2179" w:type="dxa"/>
          </w:tcPr>
          <w:p w14:paraId="0A42E997" w14:textId="77777777" w:rsidR="007B0696" w:rsidRPr="00340914" w:rsidRDefault="007B0696" w:rsidP="007B0696">
            <w:pPr>
              <w:pStyle w:val="TAC"/>
              <w:rPr>
                <w:rFonts w:cs="v5.0.0"/>
              </w:rPr>
            </w:pPr>
            <w:r w:rsidRPr="00340914">
              <w:rPr>
                <w:rFonts w:cs="v5.0.0"/>
              </w:rPr>
              <w:t>RRC (1.28 Mcps)</w:t>
            </w:r>
          </w:p>
        </w:tc>
        <w:tc>
          <w:tcPr>
            <w:tcW w:w="912" w:type="dxa"/>
          </w:tcPr>
          <w:p w14:paraId="0A42E998" w14:textId="77777777" w:rsidR="007B0696" w:rsidRPr="00340914" w:rsidRDefault="007B0696" w:rsidP="007B0696">
            <w:pPr>
              <w:pStyle w:val="TAC"/>
              <w:rPr>
                <w:rFonts w:cs="v5.0.0"/>
              </w:rPr>
            </w:pPr>
            <w:r w:rsidRPr="00340914">
              <w:rPr>
                <w:rFonts w:cs="v5.0.0"/>
              </w:rPr>
              <w:t>45 dB</w:t>
            </w:r>
          </w:p>
        </w:tc>
      </w:tr>
      <w:tr w:rsidR="007B0696" w:rsidRPr="00340914" w14:paraId="0A42E99F" w14:textId="77777777" w:rsidTr="007B0696">
        <w:trPr>
          <w:cantSplit/>
          <w:jc w:val="center"/>
        </w:trPr>
        <w:tc>
          <w:tcPr>
            <w:tcW w:w="2202" w:type="dxa"/>
            <w:vMerge/>
          </w:tcPr>
          <w:p w14:paraId="0A42E99A" w14:textId="77777777" w:rsidR="007B0696" w:rsidRPr="00340914" w:rsidRDefault="007B0696" w:rsidP="007B0696">
            <w:pPr>
              <w:pStyle w:val="TAC"/>
              <w:rPr>
                <w:rFonts w:cs="v5.0.0"/>
              </w:rPr>
            </w:pPr>
          </w:p>
        </w:tc>
        <w:tc>
          <w:tcPr>
            <w:tcW w:w="2191" w:type="dxa"/>
          </w:tcPr>
          <w:p w14:paraId="0A42E99B"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9C" w14:textId="77777777" w:rsidR="007B0696" w:rsidRPr="00340914" w:rsidRDefault="007B0696" w:rsidP="007B0696">
            <w:pPr>
              <w:pStyle w:val="TAC"/>
              <w:rPr>
                <w:rFonts w:cs="v5.0.0"/>
              </w:rPr>
            </w:pPr>
            <w:r w:rsidRPr="00340914">
              <w:rPr>
                <w:rFonts w:cs="v5.0.0"/>
              </w:rPr>
              <w:t>3.84 Mcps UTRA</w:t>
            </w:r>
          </w:p>
        </w:tc>
        <w:tc>
          <w:tcPr>
            <w:tcW w:w="2179" w:type="dxa"/>
          </w:tcPr>
          <w:p w14:paraId="0A42E99D" w14:textId="77777777" w:rsidR="007B0696" w:rsidRPr="00340914" w:rsidRDefault="007B0696" w:rsidP="007B0696">
            <w:pPr>
              <w:pStyle w:val="TAC"/>
              <w:rPr>
                <w:rFonts w:cs="v5.0.0"/>
              </w:rPr>
            </w:pPr>
            <w:r w:rsidRPr="00340914">
              <w:rPr>
                <w:rFonts w:cs="v5.0.0"/>
              </w:rPr>
              <w:t>RRC (3.84 Mcps)</w:t>
            </w:r>
          </w:p>
        </w:tc>
        <w:tc>
          <w:tcPr>
            <w:tcW w:w="912" w:type="dxa"/>
          </w:tcPr>
          <w:p w14:paraId="0A42E99E" w14:textId="77777777" w:rsidR="007B0696" w:rsidRPr="00340914" w:rsidRDefault="007B0696" w:rsidP="007B0696">
            <w:pPr>
              <w:pStyle w:val="TAC"/>
              <w:rPr>
                <w:rFonts w:cs="v5.0.0"/>
              </w:rPr>
            </w:pPr>
            <w:r w:rsidRPr="00340914">
              <w:rPr>
                <w:rFonts w:cs="v5.0.0"/>
              </w:rPr>
              <w:t>45 dB</w:t>
            </w:r>
          </w:p>
        </w:tc>
      </w:tr>
      <w:tr w:rsidR="007B0696" w:rsidRPr="00340914" w14:paraId="0A42E9A5" w14:textId="77777777" w:rsidTr="007B0696">
        <w:trPr>
          <w:cantSplit/>
          <w:jc w:val="center"/>
        </w:trPr>
        <w:tc>
          <w:tcPr>
            <w:tcW w:w="2202" w:type="dxa"/>
            <w:vMerge/>
          </w:tcPr>
          <w:p w14:paraId="0A42E9A0" w14:textId="77777777" w:rsidR="007B0696" w:rsidRPr="00340914" w:rsidRDefault="007B0696" w:rsidP="007B0696">
            <w:pPr>
              <w:pStyle w:val="TAC"/>
              <w:rPr>
                <w:rFonts w:cs="v5.0.0"/>
              </w:rPr>
            </w:pPr>
          </w:p>
        </w:tc>
        <w:tc>
          <w:tcPr>
            <w:tcW w:w="2191" w:type="dxa"/>
          </w:tcPr>
          <w:p w14:paraId="0A42E9A1"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A2" w14:textId="77777777" w:rsidR="007B0696" w:rsidRPr="00340914" w:rsidRDefault="007B0696" w:rsidP="007B0696">
            <w:pPr>
              <w:pStyle w:val="TAC"/>
              <w:rPr>
                <w:rFonts w:cs="v5.0.0"/>
              </w:rPr>
            </w:pPr>
            <w:r w:rsidRPr="00340914">
              <w:rPr>
                <w:rFonts w:cs="v5.0.0"/>
              </w:rPr>
              <w:t>3.84 Mcps UTRA</w:t>
            </w:r>
          </w:p>
        </w:tc>
        <w:tc>
          <w:tcPr>
            <w:tcW w:w="2179" w:type="dxa"/>
          </w:tcPr>
          <w:p w14:paraId="0A42E9A3" w14:textId="77777777" w:rsidR="007B0696" w:rsidRPr="00340914" w:rsidRDefault="007B0696" w:rsidP="007B0696">
            <w:pPr>
              <w:pStyle w:val="TAC"/>
              <w:rPr>
                <w:rFonts w:cs="v5.0.0"/>
              </w:rPr>
            </w:pPr>
            <w:r w:rsidRPr="00340914">
              <w:rPr>
                <w:rFonts w:cs="v5.0.0"/>
              </w:rPr>
              <w:t>RRC (3.84 Mcps)</w:t>
            </w:r>
          </w:p>
        </w:tc>
        <w:tc>
          <w:tcPr>
            <w:tcW w:w="912" w:type="dxa"/>
          </w:tcPr>
          <w:p w14:paraId="0A42E9A4" w14:textId="77777777" w:rsidR="007B0696" w:rsidRPr="00340914" w:rsidRDefault="007B0696" w:rsidP="007B0696">
            <w:pPr>
              <w:pStyle w:val="TAC"/>
              <w:rPr>
                <w:rFonts w:cs="v5.0.0"/>
              </w:rPr>
            </w:pPr>
            <w:r w:rsidRPr="00340914">
              <w:rPr>
                <w:rFonts w:cs="v5.0.0"/>
              </w:rPr>
              <w:t>45 dB</w:t>
            </w:r>
          </w:p>
        </w:tc>
      </w:tr>
      <w:tr w:rsidR="007B0696" w:rsidRPr="00340914" w14:paraId="0A42E9AB" w14:textId="77777777" w:rsidTr="007B0696">
        <w:trPr>
          <w:cantSplit/>
          <w:jc w:val="center"/>
        </w:trPr>
        <w:tc>
          <w:tcPr>
            <w:tcW w:w="2202" w:type="dxa"/>
            <w:vMerge/>
          </w:tcPr>
          <w:p w14:paraId="0A42E9A6" w14:textId="77777777" w:rsidR="007B0696" w:rsidRPr="00340914" w:rsidRDefault="007B0696" w:rsidP="007B0696">
            <w:pPr>
              <w:pStyle w:val="TAC"/>
              <w:rPr>
                <w:rFonts w:cs="v5.0.0"/>
              </w:rPr>
            </w:pPr>
          </w:p>
        </w:tc>
        <w:tc>
          <w:tcPr>
            <w:tcW w:w="2191" w:type="dxa"/>
          </w:tcPr>
          <w:p w14:paraId="0A42E9A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+ 5 MHz</w:t>
            </w:r>
          </w:p>
        </w:tc>
        <w:tc>
          <w:tcPr>
            <w:tcW w:w="1949" w:type="dxa"/>
          </w:tcPr>
          <w:p w14:paraId="0A42E9A8" w14:textId="77777777" w:rsidR="007B0696" w:rsidRPr="00340914" w:rsidRDefault="007B0696" w:rsidP="007B0696">
            <w:pPr>
              <w:pStyle w:val="TAC"/>
              <w:rPr>
                <w:rFonts w:cs="v5.0.0"/>
              </w:rPr>
            </w:pPr>
            <w:r w:rsidRPr="00340914">
              <w:rPr>
                <w:rFonts w:cs="v5.0.0"/>
              </w:rPr>
              <w:t>7.68 Mcps UTRA</w:t>
            </w:r>
          </w:p>
        </w:tc>
        <w:tc>
          <w:tcPr>
            <w:tcW w:w="2179" w:type="dxa"/>
          </w:tcPr>
          <w:p w14:paraId="0A42E9A9" w14:textId="77777777" w:rsidR="007B0696" w:rsidRPr="00340914" w:rsidRDefault="007B0696" w:rsidP="007B0696">
            <w:pPr>
              <w:pStyle w:val="TAC"/>
              <w:rPr>
                <w:rFonts w:cs="v5.0.0"/>
              </w:rPr>
            </w:pPr>
            <w:r w:rsidRPr="00340914">
              <w:rPr>
                <w:rFonts w:cs="v5.0.0"/>
              </w:rPr>
              <w:t>RRC (7.68 Mcps)</w:t>
            </w:r>
          </w:p>
        </w:tc>
        <w:tc>
          <w:tcPr>
            <w:tcW w:w="912" w:type="dxa"/>
          </w:tcPr>
          <w:p w14:paraId="0A42E9AA" w14:textId="77777777" w:rsidR="007B0696" w:rsidRPr="00340914" w:rsidRDefault="007B0696" w:rsidP="007B0696">
            <w:pPr>
              <w:pStyle w:val="TAC"/>
              <w:rPr>
                <w:rFonts w:cs="v5.0.0"/>
              </w:rPr>
            </w:pPr>
            <w:r w:rsidRPr="00340914">
              <w:rPr>
                <w:rFonts w:cs="v5.0.0"/>
              </w:rPr>
              <w:t>45 dB</w:t>
            </w:r>
          </w:p>
        </w:tc>
      </w:tr>
      <w:tr w:rsidR="007B0696" w:rsidRPr="00340914" w14:paraId="0A42E9B1" w14:textId="77777777" w:rsidTr="007B0696">
        <w:trPr>
          <w:cantSplit/>
          <w:jc w:val="center"/>
        </w:trPr>
        <w:tc>
          <w:tcPr>
            <w:tcW w:w="2202" w:type="dxa"/>
            <w:vMerge/>
          </w:tcPr>
          <w:p w14:paraId="0A42E9AC" w14:textId="77777777" w:rsidR="007B0696" w:rsidRPr="00340914" w:rsidRDefault="007B0696" w:rsidP="007B0696">
            <w:pPr>
              <w:pStyle w:val="TAC"/>
              <w:rPr>
                <w:rFonts w:cs="v5.0.0"/>
              </w:rPr>
            </w:pPr>
          </w:p>
        </w:tc>
        <w:tc>
          <w:tcPr>
            <w:tcW w:w="2191" w:type="dxa"/>
          </w:tcPr>
          <w:p w14:paraId="0A42E9A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+ 15 MHz</w:t>
            </w:r>
          </w:p>
        </w:tc>
        <w:tc>
          <w:tcPr>
            <w:tcW w:w="1949" w:type="dxa"/>
          </w:tcPr>
          <w:p w14:paraId="0A42E9AE" w14:textId="77777777" w:rsidR="007B0696" w:rsidRPr="00340914" w:rsidRDefault="007B0696" w:rsidP="007B0696">
            <w:pPr>
              <w:pStyle w:val="TAC"/>
              <w:rPr>
                <w:rFonts w:cs="v5.0.0"/>
              </w:rPr>
            </w:pPr>
            <w:r w:rsidRPr="00340914">
              <w:rPr>
                <w:rFonts w:cs="v5.0.0"/>
              </w:rPr>
              <w:t>7.68 Mcps UTRA</w:t>
            </w:r>
          </w:p>
        </w:tc>
        <w:tc>
          <w:tcPr>
            <w:tcW w:w="2179" w:type="dxa"/>
          </w:tcPr>
          <w:p w14:paraId="0A42E9AF" w14:textId="77777777" w:rsidR="007B0696" w:rsidRPr="00340914" w:rsidRDefault="007B0696" w:rsidP="007B0696">
            <w:pPr>
              <w:pStyle w:val="TAC"/>
              <w:rPr>
                <w:rFonts w:cs="v5.0.0"/>
              </w:rPr>
            </w:pPr>
            <w:r w:rsidRPr="00340914">
              <w:rPr>
                <w:rFonts w:cs="v5.0.0"/>
              </w:rPr>
              <w:t>RRC (7.68 Mcps)</w:t>
            </w:r>
          </w:p>
        </w:tc>
        <w:tc>
          <w:tcPr>
            <w:tcW w:w="912" w:type="dxa"/>
          </w:tcPr>
          <w:p w14:paraId="0A42E9B0" w14:textId="77777777" w:rsidR="007B0696" w:rsidRPr="00340914" w:rsidRDefault="007B0696" w:rsidP="007B0696">
            <w:pPr>
              <w:pStyle w:val="TAC"/>
              <w:rPr>
                <w:rFonts w:cs="v5.0.0"/>
              </w:rPr>
            </w:pPr>
            <w:r w:rsidRPr="00340914">
              <w:rPr>
                <w:rFonts w:cs="v5.0.0"/>
              </w:rPr>
              <w:t>45 dB</w:t>
            </w:r>
          </w:p>
        </w:tc>
      </w:tr>
      <w:tr w:rsidR="007B0696" w:rsidRPr="00340914" w14:paraId="0A42E9B4" w14:textId="77777777" w:rsidTr="007B0696">
        <w:trPr>
          <w:cantSplit/>
          <w:jc w:val="center"/>
        </w:trPr>
        <w:tc>
          <w:tcPr>
            <w:tcW w:w="9433" w:type="dxa"/>
            <w:gridSpan w:val="5"/>
          </w:tcPr>
          <w:p w14:paraId="0A42E9B2" w14:textId="77777777" w:rsidR="007B0696" w:rsidRPr="00340914" w:rsidRDefault="007B0696" w:rsidP="007B0696">
            <w:pPr>
              <w:pStyle w:val="TAN"/>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B3" w14:textId="77777777" w:rsidR="007B0696" w:rsidRPr="00340914" w:rsidRDefault="007B0696" w:rsidP="007B0696">
            <w:pPr>
              <w:pStyle w:val="TAN"/>
              <w:rPr>
                <w:rFonts w:cs="v5.0.0"/>
              </w:rPr>
            </w:pPr>
            <w:r w:rsidRPr="00340914">
              <w:rPr>
                <w:rFonts w:cs="Arial"/>
              </w:rPr>
              <w:t>NOTE 2:</w:t>
            </w:r>
            <w:r w:rsidRPr="00340914">
              <w:rPr>
                <w:rFonts w:cs="Arial"/>
              </w:rPr>
              <w:tab/>
              <w:t>The RRC filter shall be equivalent to the transmit pulse shape filter defined in TS 25.105 [7], with a chip rate as defined in this table.</w:t>
            </w:r>
          </w:p>
        </w:tc>
      </w:tr>
    </w:tbl>
    <w:p w14:paraId="0A42E9B5" w14:textId="77777777" w:rsidR="007B0696" w:rsidRPr="00340914" w:rsidRDefault="007B0696" w:rsidP="007B0696">
      <w:pPr>
        <w:rPr>
          <w:lang w:eastAsia="zh-CN"/>
        </w:rPr>
      </w:pPr>
    </w:p>
    <w:p w14:paraId="0A42E9B6" w14:textId="77777777" w:rsidR="007B0696" w:rsidRPr="00340914" w:rsidRDefault="007B0696" w:rsidP="007B0696">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14:paraId="0A42E9B7" w14:textId="77777777" w:rsidR="007B0696" w:rsidRPr="00340914" w:rsidRDefault="007B0696" w:rsidP="007B0696">
      <w:pPr>
        <w:pStyle w:val="TH"/>
        <w:rPr>
          <w:lang w:eastAsia="zh-CN"/>
        </w:rPr>
      </w:pPr>
      <w:r w:rsidRPr="00340914">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BD" w14:textId="77777777" w:rsidTr="007B0696">
        <w:trPr>
          <w:cantSplit/>
          <w:jc w:val="center"/>
        </w:trPr>
        <w:tc>
          <w:tcPr>
            <w:tcW w:w="2202" w:type="dxa"/>
          </w:tcPr>
          <w:p w14:paraId="0A42E9B8" w14:textId="77777777" w:rsidR="007B0696" w:rsidRPr="00340914" w:rsidRDefault="007B0696" w:rsidP="007B0696">
            <w:pPr>
              <w:pStyle w:val="TAH"/>
              <w:rPr>
                <w:rFonts w:cs="v5.0.0"/>
              </w:rPr>
            </w:pPr>
            <w:r w:rsidRPr="00340914">
              <w:rPr>
                <w:rFonts w:cs="v5.0.0"/>
              </w:rPr>
              <w:t>Channel bandwidth of E-UTRA l</w:t>
            </w:r>
            <w:r w:rsidRPr="00340914">
              <w:rPr>
                <w:rFonts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B9" w14:textId="77777777" w:rsidR="007B0696" w:rsidRPr="00340914" w:rsidRDefault="007B0696" w:rsidP="007B0696">
            <w:pPr>
              <w:pStyle w:val="TAH"/>
              <w:rPr>
                <w:rFonts w:cs="v5.0.0"/>
              </w:rPr>
            </w:pPr>
            <w:r w:rsidRPr="00340914">
              <w:rPr>
                <w:rFonts w:cs="v5.0.0"/>
              </w:rPr>
              <w:t>BS adjacent channel centre frequency offset below the lowest or above the highest carrier centre frequency transmitted</w:t>
            </w:r>
          </w:p>
        </w:tc>
        <w:tc>
          <w:tcPr>
            <w:tcW w:w="1949" w:type="dxa"/>
          </w:tcPr>
          <w:p w14:paraId="0A42E9BA"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B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BC" w14:textId="77777777" w:rsidR="007B0696" w:rsidRPr="00340914" w:rsidRDefault="007B0696" w:rsidP="007B0696">
            <w:pPr>
              <w:pStyle w:val="TAH"/>
              <w:rPr>
                <w:rFonts w:cs="v5.0.0"/>
              </w:rPr>
            </w:pPr>
            <w:r w:rsidRPr="00340914">
              <w:rPr>
                <w:rFonts w:cs="v5.0.0"/>
              </w:rPr>
              <w:t>ACLR limit</w:t>
            </w:r>
          </w:p>
        </w:tc>
      </w:tr>
      <w:tr w:rsidR="007B0696" w:rsidRPr="00340914" w14:paraId="0A42E9C3" w14:textId="77777777" w:rsidTr="007B0696">
        <w:trPr>
          <w:cantSplit/>
          <w:jc w:val="center"/>
        </w:trPr>
        <w:tc>
          <w:tcPr>
            <w:tcW w:w="2202" w:type="dxa"/>
            <w:vMerge w:val="restart"/>
          </w:tcPr>
          <w:p w14:paraId="0A42E9BE" w14:textId="77777777" w:rsidR="007B0696" w:rsidRPr="00340914" w:rsidRDefault="007B0696" w:rsidP="007B0696">
            <w:pPr>
              <w:pStyle w:val="TAC"/>
              <w:rPr>
                <w:rFonts w:cs="v5.0.0"/>
              </w:rPr>
            </w:pPr>
            <w:r w:rsidRPr="00340914">
              <w:rPr>
                <w:rFonts w:cs="v5.0.0" w:hint="eastAsia"/>
              </w:rPr>
              <w:t xml:space="preserve">10, </w:t>
            </w:r>
            <w:r w:rsidRPr="00340914">
              <w:rPr>
                <w:rFonts w:cs="v5.0.0"/>
              </w:rPr>
              <w:t>20</w:t>
            </w:r>
          </w:p>
        </w:tc>
        <w:tc>
          <w:tcPr>
            <w:tcW w:w="2191" w:type="dxa"/>
          </w:tcPr>
          <w:p w14:paraId="0A42E9BF"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C0" w14:textId="77777777" w:rsidR="007B0696" w:rsidRPr="00340914" w:rsidRDefault="007B0696" w:rsidP="007B0696">
            <w:pPr>
              <w:pStyle w:val="TAC"/>
              <w:rPr>
                <w:rFonts w:cs="v5.0.0"/>
              </w:rPr>
            </w:pPr>
            <w:r w:rsidRPr="00340914">
              <w:rPr>
                <w:rFonts w:cs="v5.0.0"/>
              </w:rPr>
              <w:t>E-UTRA of same BW</w:t>
            </w:r>
          </w:p>
        </w:tc>
        <w:tc>
          <w:tcPr>
            <w:tcW w:w="2179" w:type="dxa"/>
          </w:tcPr>
          <w:p w14:paraId="0A42E9C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2"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9C9" w14:textId="77777777" w:rsidTr="007B0696">
        <w:trPr>
          <w:cantSplit/>
          <w:jc w:val="center"/>
        </w:trPr>
        <w:tc>
          <w:tcPr>
            <w:tcW w:w="2202" w:type="dxa"/>
            <w:vMerge/>
          </w:tcPr>
          <w:p w14:paraId="0A42E9C4" w14:textId="77777777" w:rsidR="007B0696" w:rsidRPr="00340914" w:rsidRDefault="007B0696" w:rsidP="007B0696">
            <w:pPr>
              <w:pStyle w:val="TAC"/>
              <w:rPr>
                <w:rFonts w:cs="v5.0.0"/>
              </w:rPr>
            </w:pPr>
          </w:p>
        </w:tc>
        <w:tc>
          <w:tcPr>
            <w:tcW w:w="2191" w:type="dxa"/>
          </w:tcPr>
          <w:p w14:paraId="0A42E9C5"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C6" w14:textId="77777777" w:rsidR="007B0696" w:rsidRPr="00340914" w:rsidRDefault="007B0696" w:rsidP="007B0696">
            <w:pPr>
              <w:pStyle w:val="TAC"/>
              <w:rPr>
                <w:rFonts w:cs="v5.0.0"/>
              </w:rPr>
            </w:pPr>
            <w:r w:rsidRPr="00340914">
              <w:rPr>
                <w:rFonts w:cs="v5.0.0"/>
              </w:rPr>
              <w:t>E-UTRA of same BW</w:t>
            </w:r>
          </w:p>
        </w:tc>
        <w:tc>
          <w:tcPr>
            <w:tcW w:w="2179" w:type="dxa"/>
          </w:tcPr>
          <w:p w14:paraId="0A42E9C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8" w14:textId="77777777" w:rsidR="007B0696" w:rsidRPr="00340914" w:rsidRDefault="007B0696" w:rsidP="007B0696">
            <w:pPr>
              <w:pStyle w:val="TAC"/>
              <w:rPr>
                <w:rFonts w:cs="v5.0.0"/>
              </w:rPr>
            </w:pPr>
            <w:r w:rsidRPr="00340914">
              <w:rPr>
                <w:rFonts w:cs="v5.0.0" w:hint="eastAsia"/>
                <w:lang w:eastAsia="zh-CN"/>
              </w:rPr>
              <w:t>40</w:t>
            </w:r>
            <w:r w:rsidRPr="00340914">
              <w:rPr>
                <w:rFonts w:cs="v5.0.0"/>
              </w:rPr>
              <w:t xml:space="preserve"> dB</w:t>
            </w:r>
          </w:p>
        </w:tc>
      </w:tr>
      <w:tr w:rsidR="007B0696" w:rsidRPr="00340914" w14:paraId="0A42E9CB" w14:textId="77777777" w:rsidTr="007B0696">
        <w:trPr>
          <w:cantSplit/>
          <w:jc w:val="center"/>
        </w:trPr>
        <w:tc>
          <w:tcPr>
            <w:tcW w:w="9433" w:type="dxa"/>
            <w:gridSpan w:val="5"/>
          </w:tcPr>
          <w:p w14:paraId="0A42E9CA" w14:textId="77777777" w:rsidR="007B0696" w:rsidRPr="00340914" w:rsidRDefault="007B0696" w:rsidP="007B0696">
            <w:pPr>
              <w:pStyle w:val="TAN"/>
              <w:ind w:left="922" w:hanging="922"/>
              <w:rPr>
                <w:rFonts w:cs="Arial"/>
                <w:lang w:eastAsia="zh-CN"/>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lowest/highest carrier transmitted on the assigned channel frequency.</w:t>
            </w:r>
          </w:p>
        </w:tc>
      </w:tr>
    </w:tbl>
    <w:p w14:paraId="0A42E9CC" w14:textId="77777777" w:rsidR="007B0696" w:rsidRPr="00340914" w:rsidRDefault="007B0696" w:rsidP="007B0696"/>
    <w:p w14:paraId="0A42E9CD" w14:textId="77777777" w:rsidR="007B0696" w:rsidRPr="00340914" w:rsidRDefault="007B0696" w:rsidP="007B0696">
      <w:pPr>
        <w:rPr>
          <w:rFonts w:cs="v5.0.0"/>
        </w:rPr>
      </w:pPr>
      <w:r w:rsidRPr="00340914">
        <w:rPr>
          <w:rFonts w:cs="v5.0.0"/>
        </w:rPr>
        <w:t>For standalone NB-IoT operation in paired spectrum, the ACLR shall be higher than the value specified in Table 6.6.2.1-2b.</w:t>
      </w:r>
    </w:p>
    <w:p w14:paraId="0A42E9CE" w14:textId="77777777" w:rsidR="007B0696" w:rsidRPr="00340914" w:rsidRDefault="007B0696" w:rsidP="007B0696">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D4" w14:textId="77777777" w:rsidTr="007B0696">
        <w:trPr>
          <w:cantSplit/>
          <w:jc w:val="center"/>
        </w:trPr>
        <w:tc>
          <w:tcPr>
            <w:tcW w:w="2202" w:type="dxa"/>
          </w:tcPr>
          <w:p w14:paraId="0A42E9CF" w14:textId="77777777" w:rsidR="007B0696" w:rsidRPr="00340914" w:rsidRDefault="007B0696" w:rsidP="007B0696">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14:paraId="0A42E9D0" w14:textId="77777777" w:rsidR="007B0696" w:rsidRPr="00340914" w:rsidRDefault="007B0696" w:rsidP="007B0696">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14:paraId="0A42E9D1" w14:textId="77777777" w:rsidR="007B0696" w:rsidRPr="00340914" w:rsidRDefault="007B0696" w:rsidP="007B0696">
            <w:pPr>
              <w:pStyle w:val="TAH"/>
              <w:rPr>
                <w:rFonts w:cs="Arial"/>
                <w:lang w:eastAsia="ja-JP"/>
              </w:rPr>
            </w:pPr>
            <w:r w:rsidRPr="00340914">
              <w:rPr>
                <w:rFonts w:cs="Arial"/>
                <w:lang w:eastAsia="ja-JP"/>
              </w:rPr>
              <w:t>Assumed adjacent channel carrier (informative)</w:t>
            </w:r>
          </w:p>
        </w:tc>
        <w:tc>
          <w:tcPr>
            <w:tcW w:w="2179" w:type="dxa"/>
          </w:tcPr>
          <w:p w14:paraId="0A42E9D2" w14:textId="77777777" w:rsidR="007B0696" w:rsidRPr="00340914" w:rsidRDefault="007B0696" w:rsidP="007B0696">
            <w:pPr>
              <w:pStyle w:val="TAH"/>
              <w:rPr>
                <w:rFonts w:cs="Arial"/>
                <w:lang w:eastAsia="ja-JP"/>
              </w:rPr>
            </w:pPr>
            <w:r w:rsidRPr="00340914">
              <w:rPr>
                <w:rFonts w:cs="Arial"/>
                <w:lang w:eastAsia="ja-JP"/>
              </w:rPr>
              <w:t>Filter on the adjacent channel frequency and corresponding filter bandwidth</w:t>
            </w:r>
          </w:p>
        </w:tc>
        <w:tc>
          <w:tcPr>
            <w:tcW w:w="912" w:type="dxa"/>
          </w:tcPr>
          <w:p w14:paraId="0A42E9D3" w14:textId="77777777" w:rsidR="007B0696" w:rsidRPr="00340914" w:rsidRDefault="007B0696" w:rsidP="007B0696">
            <w:pPr>
              <w:pStyle w:val="TAH"/>
              <w:rPr>
                <w:rFonts w:cs="Arial"/>
                <w:lang w:eastAsia="ja-JP"/>
              </w:rPr>
            </w:pPr>
            <w:r w:rsidRPr="00340914">
              <w:rPr>
                <w:rFonts w:cs="Arial"/>
                <w:lang w:eastAsia="ja-JP"/>
              </w:rPr>
              <w:t>ACLR limit</w:t>
            </w:r>
          </w:p>
        </w:tc>
      </w:tr>
      <w:tr w:rsidR="007B0696" w:rsidRPr="00340914" w14:paraId="0A42E9DA" w14:textId="77777777" w:rsidTr="007B0696">
        <w:trPr>
          <w:cantSplit/>
          <w:jc w:val="center"/>
        </w:trPr>
        <w:tc>
          <w:tcPr>
            <w:tcW w:w="2202" w:type="dxa"/>
            <w:vMerge w:val="restart"/>
          </w:tcPr>
          <w:p w14:paraId="0A42E9D5" w14:textId="77777777" w:rsidR="007B0696" w:rsidRPr="00340914" w:rsidRDefault="007B0696" w:rsidP="007B0696">
            <w:pPr>
              <w:pStyle w:val="TAC"/>
              <w:rPr>
                <w:rFonts w:cs="Arial"/>
                <w:lang w:eastAsia="ja-JP"/>
              </w:rPr>
            </w:pPr>
            <w:r w:rsidRPr="00340914">
              <w:rPr>
                <w:rFonts w:cs="Arial"/>
                <w:lang w:eastAsia="ja-JP"/>
              </w:rPr>
              <w:t>200</w:t>
            </w:r>
          </w:p>
        </w:tc>
        <w:tc>
          <w:tcPr>
            <w:tcW w:w="2191" w:type="dxa"/>
          </w:tcPr>
          <w:p w14:paraId="0A42E9D6" w14:textId="77777777" w:rsidR="007B0696" w:rsidRPr="00340914" w:rsidRDefault="007B0696" w:rsidP="007B0696">
            <w:pPr>
              <w:pStyle w:val="TAC"/>
              <w:rPr>
                <w:rFonts w:cs="Arial"/>
                <w:lang w:eastAsia="ja-JP"/>
              </w:rPr>
            </w:pPr>
            <w:r w:rsidRPr="00340914">
              <w:rPr>
                <w:rFonts w:cs="Arial"/>
                <w:lang w:eastAsia="ja-JP"/>
              </w:rPr>
              <w:t>300 kHz</w:t>
            </w:r>
          </w:p>
        </w:tc>
        <w:tc>
          <w:tcPr>
            <w:tcW w:w="1949" w:type="dxa"/>
          </w:tcPr>
          <w:p w14:paraId="0A42E9D7"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8"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9" w14:textId="77777777" w:rsidR="007B0696" w:rsidRPr="00340914" w:rsidRDefault="007B0696" w:rsidP="007B0696">
            <w:pPr>
              <w:pStyle w:val="TAC"/>
              <w:rPr>
                <w:rFonts w:cs="Arial"/>
                <w:lang w:eastAsia="ja-JP"/>
              </w:rPr>
            </w:pPr>
            <w:r w:rsidRPr="00340914">
              <w:rPr>
                <w:rFonts w:cs="Arial"/>
                <w:lang w:eastAsia="ja-JP"/>
              </w:rPr>
              <w:t>40 dB</w:t>
            </w:r>
          </w:p>
        </w:tc>
      </w:tr>
      <w:tr w:rsidR="007B0696" w:rsidRPr="00340914" w14:paraId="0A42E9E0" w14:textId="77777777" w:rsidTr="007B0696">
        <w:trPr>
          <w:cantSplit/>
          <w:jc w:val="center"/>
        </w:trPr>
        <w:tc>
          <w:tcPr>
            <w:tcW w:w="2202" w:type="dxa"/>
            <w:vMerge/>
          </w:tcPr>
          <w:p w14:paraId="0A42E9DB" w14:textId="77777777" w:rsidR="007B0696" w:rsidRPr="00340914" w:rsidRDefault="007B0696" w:rsidP="007B0696">
            <w:pPr>
              <w:pStyle w:val="TAC"/>
              <w:rPr>
                <w:rFonts w:cs="Arial"/>
                <w:lang w:eastAsia="ja-JP"/>
              </w:rPr>
            </w:pPr>
          </w:p>
        </w:tc>
        <w:tc>
          <w:tcPr>
            <w:tcW w:w="2191" w:type="dxa"/>
          </w:tcPr>
          <w:p w14:paraId="0A42E9DC" w14:textId="77777777" w:rsidR="007B0696" w:rsidRPr="00340914" w:rsidRDefault="007B0696" w:rsidP="007B0696">
            <w:pPr>
              <w:pStyle w:val="TAC"/>
              <w:rPr>
                <w:rFonts w:cs="Arial"/>
                <w:lang w:eastAsia="ja-JP"/>
              </w:rPr>
            </w:pPr>
            <w:r w:rsidRPr="00340914">
              <w:rPr>
                <w:rFonts w:cs="Arial"/>
                <w:lang w:eastAsia="ja-JP"/>
              </w:rPr>
              <w:t>500 kHz</w:t>
            </w:r>
          </w:p>
        </w:tc>
        <w:tc>
          <w:tcPr>
            <w:tcW w:w="1949" w:type="dxa"/>
          </w:tcPr>
          <w:p w14:paraId="0A42E9DD"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E"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F" w14:textId="77777777" w:rsidR="007B0696" w:rsidRPr="00340914" w:rsidRDefault="007B0696" w:rsidP="007B0696">
            <w:pPr>
              <w:pStyle w:val="TAC"/>
              <w:rPr>
                <w:rFonts w:cs="Arial"/>
                <w:lang w:eastAsia="ja-JP"/>
              </w:rPr>
            </w:pPr>
            <w:r w:rsidRPr="00340914">
              <w:rPr>
                <w:rFonts w:cs="Arial"/>
                <w:lang w:eastAsia="ja-JP"/>
              </w:rPr>
              <w:t>50 dB</w:t>
            </w:r>
          </w:p>
        </w:tc>
      </w:tr>
    </w:tbl>
    <w:p w14:paraId="0A42E9E1" w14:textId="77777777" w:rsidR="007B0696" w:rsidRPr="00340914" w:rsidRDefault="007B0696" w:rsidP="007B0696"/>
    <w:p w14:paraId="0A42E9E2" w14:textId="77777777" w:rsidR="007B0696" w:rsidRPr="00340914" w:rsidRDefault="007B0696" w:rsidP="007B0696">
      <w:pPr>
        <w:rPr>
          <w:rFonts w:cs="v5.0.0"/>
        </w:rPr>
      </w:pPr>
      <w:r w:rsidRPr="00340914">
        <w:rPr>
          <w:rFonts w:cs="v5.0.0"/>
        </w:rPr>
        <w:t>For operation in non-contiguous paired spectrum or multiple bands, the ACLR shall be higher than the value specified in Table 6.6.2.1</w:t>
      </w:r>
      <w:r w:rsidRPr="00340914">
        <w:rPr>
          <w:rFonts w:cs="v5.0.0"/>
        </w:rPr>
        <w:noBreakHyphen/>
        <w:t>3.</w:t>
      </w:r>
    </w:p>
    <w:p w14:paraId="0A42E9E3" w14:textId="77777777" w:rsidR="007B0696" w:rsidRPr="00340914" w:rsidRDefault="007B0696" w:rsidP="007B0696">
      <w:pPr>
        <w:pStyle w:val="TH"/>
        <w:rPr>
          <w:lang w:val="en-US"/>
        </w:rPr>
      </w:pPr>
      <w:r w:rsidRPr="00340914">
        <w:rPr>
          <w:lang w:val="en-US"/>
        </w:rPr>
        <w:lastRenderedPageBreak/>
        <w:t>Table 6.6.2.1-</w:t>
      </w:r>
      <w:r w:rsidRPr="00340914">
        <w:rPr>
          <w:lang w:val="en-US" w:eastAsia="zh-CN"/>
        </w:rPr>
        <w:t>3</w:t>
      </w:r>
      <w:r w:rsidRPr="00340914">
        <w:rPr>
          <w:lang w:val="en-US"/>
        </w:rPr>
        <w:t xml:space="preserve">: Base Station </w:t>
      </w:r>
      <w:r w:rsidRPr="00340914">
        <w:t>ACLR in non-contiguous 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9E9"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4"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E5"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E6"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E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E8" w14:textId="77777777" w:rsidR="007B0696" w:rsidRPr="00340914" w:rsidRDefault="007B0696" w:rsidP="007B0696">
            <w:pPr>
              <w:pStyle w:val="TAH"/>
              <w:rPr>
                <w:rFonts w:cs="v5.0.0"/>
              </w:rPr>
            </w:pPr>
            <w:r w:rsidRPr="00340914">
              <w:rPr>
                <w:rFonts w:cs="v5.0.0"/>
              </w:rPr>
              <w:t>ACLR limit</w:t>
            </w:r>
          </w:p>
        </w:tc>
      </w:tr>
      <w:tr w:rsidR="007B0696" w:rsidRPr="00340914" w14:paraId="0A42E9EF"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A"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9EB"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9EC"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ED"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EE"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5"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F0"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9F1"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9F2"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F3"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F4"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7" w14:textId="77777777" w:rsidTr="007B0696">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0A42E9F6" w14:textId="77777777" w:rsidR="007B0696" w:rsidRPr="00340914" w:rsidRDefault="007B0696" w:rsidP="007B0696">
            <w:pPr>
              <w:pStyle w:val="TAC"/>
              <w:jc w:val="left"/>
              <w:rPr>
                <w:rFonts w:cs="v5.0.0"/>
              </w:rPr>
            </w:pPr>
            <w:r w:rsidRPr="00340914">
              <w:rPr>
                <w:rFonts w:cs="Arial"/>
              </w:rPr>
              <w:t>NOTE:</w:t>
            </w:r>
            <w:r w:rsidRPr="00340914">
              <w:rPr>
                <w:rFonts w:cs="Arial"/>
              </w:rPr>
              <w:tab/>
            </w:r>
            <w:r w:rsidRPr="00340914">
              <w:rPr>
                <w:rFonts w:cs="Arial"/>
                <w:lang w:eastAsia="zh-CN"/>
              </w:rPr>
              <w:t>T</w:t>
            </w:r>
            <w:r w:rsidRPr="00340914">
              <w:rPr>
                <w:rFonts w:cs="Arial"/>
              </w:rPr>
              <w:t>he RRC filter shall be equivalent to the transmit pulse shape filter defined in TS 25.104 [6], with a chip rate as defined in this table.</w:t>
            </w:r>
          </w:p>
        </w:tc>
      </w:tr>
    </w:tbl>
    <w:p w14:paraId="0A42E9F8" w14:textId="77777777" w:rsidR="007B0696" w:rsidRPr="00340914" w:rsidRDefault="007B0696" w:rsidP="007B0696">
      <w:pPr>
        <w:rPr>
          <w:lang w:val="en-US"/>
        </w:rPr>
      </w:pPr>
    </w:p>
    <w:p w14:paraId="0A42E9F9" w14:textId="77777777" w:rsidR="007B0696" w:rsidRPr="00340914" w:rsidRDefault="007B0696" w:rsidP="007B0696">
      <w:pPr>
        <w:rPr>
          <w:rFonts w:cs="v5.0.0"/>
        </w:rPr>
      </w:pPr>
      <w:r w:rsidRPr="00340914">
        <w:rPr>
          <w:rFonts w:cs="v5.0.0"/>
        </w:rPr>
        <w:t>For operation in non-contiguous unpaired spectrum or multiple bands, the ACLR shall be higher than the value specified in Table 6.6.2.1</w:t>
      </w:r>
      <w:r w:rsidRPr="00340914">
        <w:rPr>
          <w:rFonts w:cs="v5.0.0"/>
        </w:rPr>
        <w:noBreakHyphen/>
        <w:t>4.</w:t>
      </w:r>
    </w:p>
    <w:p w14:paraId="0A42E9FA" w14:textId="77777777" w:rsidR="007B0696" w:rsidRPr="00340914" w:rsidRDefault="007B0696" w:rsidP="007B0696">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00"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9FB"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FC"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FD"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FE"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FF" w14:textId="77777777" w:rsidR="007B0696" w:rsidRPr="00340914" w:rsidRDefault="007B0696" w:rsidP="007B0696">
            <w:pPr>
              <w:pStyle w:val="TAH"/>
              <w:rPr>
                <w:rFonts w:cs="v5.0.0"/>
              </w:rPr>
            </w:pPr>
            <w:r w:rsidRPr="00340914">
              <w:rPr>
                <w:rFonts w:cs="v5.0.0"/>
              </w:rPr>
              <w:t>ACLR limit</w:t>
            </w:r>
          </w:p>
        </w:tc>
      </w:tr>
      <w:tr w:rsidR="007B0696" w:rsidRPr="00340914" w14:paraId="0A42EA06"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1"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A02"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A03"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04"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5"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A0C"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7"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A08"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A09"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0A"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B"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bl>
    <w:p w14:paraId="0A42EA0D" w14:textId="77777777" w:rsidR="007B0696" w:rsidRPr="00340914" w:rsidRDefault="007B0696" w:rsidP="007B0696">
      <w:pPr>
        <w:rPr>
          <w:lang w:val="en-US"/>
        </w:rPr>
      </w:pPr>
    </w:p>
    <w:p w14:paraId="0A42EA0E"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t>5.</w:t>
      </w:r>
    </w:p>
    <w:p w14:paraId="0A42EA0F" w14:textId="77777777" w:rsidR="007B0696" w:rsidRPr="00340914" w:rsidRDefault="007B0696" w:rsidP="007B0696">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15"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0"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A11"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A42EA12"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A1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A14" w14:textId="77777777" w:rsidR="007B0696" w:rsidRPr="00340914" w:rsidRDefault="007B0696" w:rsidP="007B0696">
            <w:pPr>
              <w:pStyle w:val="TAH"/>
              <w:rPr>
                <w:rFonts w:cs="v5.0.0"/>
              </w:rPr>
            </w:pPr>
            <w:r w:rsidRPr="00340914">
              <w:rPr>
                <w:rFonts w:cs="v5.0.0"/>
              </w:rPr>
              <w:t>ACLR limit</w:t>
            </w:r>
          </w:p>
        </w:tc>
      </w:tr>
      <w:tr w:rsidR="007B0696" w:rsidRPr="00340914" w14:paraId="0A42EA1B"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6"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60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7"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8"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1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1A"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21"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C"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80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D"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E"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1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20" w14:textId="77777777" w:rsidR="007B0696" w:rsidRPr="00340914" w:rsidRDefault="007B0696" w:rsidP="007B0696">
            <w:pPr>
              <w:pStyle w:val="TAC"/>
              <w:rPr>
                <w:rFonts w:cs="v5.0.0"/>
              </w:rPr>
            </w:pPr>
            <w:r w:rsidRPr="00340914">
              <w:rPr>
                <w:rFonts w:cs="v5.0.0"/>
              </w:rPr>
              <w:t>4</w:t>
            </w:r>
            <w:r w:rsidRPr="00340914">
              <w:rPr>
                <w:rFonts w:cs="v5.0.0" w:hint="eastAsia"/>
                <w:lang w:eastAsia="zh-CN"/>
              </w:rPr>
              <w:t>0</w:t>
            </w:r>
            <w:r w:rsidRPr="00340914">
              <w:rPr>
                <w:rFonts w:cs="v5.0.0"/>
              </w:rPr>
              <w:t xml:space="preserve"> dB</w:t>
            </w:r>
          </w:p>
        </w:tc>
      </w:tr>
    </w:tbl>
    <w:p w14:paraId="0A42EA22" w14:textId="77777777" w:rsidR="007B0696" w:rsidRPr="00340914" w:rsidRDefault="007B0696" w:rsidP="007B0696"/>
    <w:p w14:paraId="0A42EA23" w14:textId="77777777" w:rsidR="007B0696" w:rsidRPr="00340914" w:rsidRDefault="007B0696" w:rsidP="007B0696">
      <w:pPr>
        <w:pStyle w:val="Heading4"/>
        <w:rPr>
          <w:lang w:val="fr-FR"/>
        </w:rPr>
      </w:pPr>
      <w:bookmarkStart w:id="1952" w:name="_Toc20997773"/>
      <w:bookmarkStart w:id="1953" w:name="_Toc29478452"/>
      <w:bookmarkStart w:id="1954" w:name="_Toc35933050"/>
      <w:bookmarkStart w:id="1955" w:name="_Toc35935338"/>
      <w:bookmarkStart w:id="1956" w:name="_Toc37162922"/>
      <w:bookmarkStart w:id="1957" w:name="_Toc37173250"/>
      <w:bookmarkStart w:id="1958" w:name="_Toc37173502"/>
      <w:bookmarkStart w:id="1959" w:name="_Toc44754058"/>
      <w:bookmarkStart w:id="1960" w:name="_Toc45825486"/>
      <w:bookmarkStart w:id="1961" w:name="_Toc45825738"/>
      <w:bookmarkStart w:id="1962" w:name="_Toc45825990"/>
      <w:bookmarkStart w:id="1963" w:name="_Toc45826242"/>
      <w:bookmarkStart w:id="1964" w:name="_Toc52466408"/>
      <w:bookmarkStart w:id="1965" w:name="_Toc66869393"/>
      <w:bookmarkStart w:id="1966" w:name="_Toc66872211"/>
      <w:bookmarkStart w:id="1967" w:name="_Toc75173368"/>
      <w:bookmarkStart w:id="1968" w:name="_Toc76497184"/>
      <w:bookmarkStart w:id="1969" w:name="_Toc82893985"/>
      <w:bookmarkStart w:id="1970" w:name="_Toc89684516"/>
      <w:bookmarkStart w:id="1971" w:name="_Toc98574657"/>
      <w:bookmarkStart w:id="1972" w:name="_Toc123306885"/>
      <w:bookmarkStart w:id="1973" w:name="_Toc123308030"/>
      <w:bookmarkStart w:id="1974" w:name="_Toc124187086"/>
      <w:bookmarkStart w:id="1975" w:name="_Toc130824891"/>
      <w:bookmarkStart w:id="1976" w:name="_Toc137388751"/>
      <w:bookmarkStart w:id="1977" w:name="_Toc137454297"/>
      <w:bookmarkStart w:id="1978" w:name="_Toc138894624"/>
      <w:bookmarkStart w:id="1979" w:name="_Toc145034781"/>
      <w:bookmarkStart w:id="1980" w:name="_Toc153185330"/>
      <w:bookmarkStart w:id="1981" w:name="_Toc161926205"/>
      <w:bookmarkStart w:id="1982" w:name="_Toc163214620"/>
      <w:bookmarkStart w:id="1983" w:name="_Toc187273047"/>
      <w:r w:rsidRPr="00340914">
        <w:rPr>
          <w:lang w:val="fr-FR"/>
        </w:rPr>
        <w:t>6.6.2.2</w:t>
      </w:r>
      <w:r w:rsidRPr="00340914">
        <w:rPr>
          <w:lang w:val="fr-FR"/>
        </w:rPr>
        <w:tab/>
        <w:t>Cumulative ACLR requirement in non-contiguous spectrum</w:t>
      </w:r>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0A42EA24" w14:textId="77777777" w:rsidR="007B0696" w:rsidRPr="00340914" w:rsidRDefault="007B0696" w:rsidP="007B0696">
      <w:r w:rsidRPr="00340914">
        <w:t>The following requirement applies for the sub-block or Inter RF Bandwidth gap sizes listed in Table 6.6.2.2-1</w:t>
      </w:r>
      <w:r w:rsidRPr="00340914">
        <w:rPr>
          <w:rFonts w:hint="eastAsia"/>
          <w:lang w:eastAsia="zh-CN"/>
        </w:rPr>
        <w:t>/2/2a</w:t>
      </w:r>
      <w:r w:rsidRPr="00340914">
        <w:t>,</w:t>
      </w:r>
    </w:p>
    <w:p w14:paraId="0A42EA25" w14:textId="77777777" w:rsidR="007B0696" w:rsidRPr="00340914" w:rsidRDefault="007B0696" w:rsidP="007B0696">
      <w:pPr>
        <w:pStyle w:val="B1"/>
      </w:pPr>
      <w:r w:rsidRPr="00340914">
        <w:t>-</w:t>
      </w:r>
      <w:r w:rsidRPr="00340914">
        <w:tab/>
        <w:t>Inside a sub-block gap within an operating band for a BS operating in non-contiguous spectrum.</w:t>
      </w:r>
    </w:p>
    <w:p w14:paraId="0A42EA26" w14:textId="77777777" w:rsidR="007B0696" w:rsidRPr="00340914" w:rsidRDefault="007B0696" w:rsidP="007B0696">
      <w:pPr>
        <w:pStyle w:val="B1"/>
      </w:pPr>
      <w:r w:rsidRPr="00340914">
        <w:t>-</w:t>
      </w:r>
      <w:r w:rsidRPr="00340914">
        <w:tab/>
        <w:t>Inside an Inter RF Bandwidth gap for a BS operating in multiple bands, where multiple bands are mapped on the same antenna connector.</w:t>
      </w:r>
    </w:p>
    <w:p w14:paraId="0A42EA27" w14:textId="77777777" w:rsidR="007B0696" w:rsidRPr="00340914" w:rsidRDefault="007B0696" w:rsidP="007B0696">
      <w:r w:rsidRPr="00340914">
        <w:t>The Cumulative Adjacent Channel Leakage power Ratio (CACLR) in a sub-block gap or the Inter RF Bandwidth gap is the ratio of:</w:t>
      </w:r>
    </w:p>
    <w:p w14:paraId="0A42EA28" w14:textId="77777777" w:rsidR="007B0696" w:rsidRPr="00340914" w:rsidRDefault="007B0696" w:rsidP="007B0696">
      <w:pPr>
        <w:pStyle w:val="B1"/>
      </w:pPr>
      <w:r w:rsidRPr="00340914">
        <w:t>a)</w:t>
      </w:r>
      <w:r w:rsidRPr="00340914">
        <w:tab/>
        <w:t>the sum of the filtered mean power centred on the assigned channel frequencies for the two carriers adjacent to each side of the sub-block gap or the Inter RF Bandwidth gap, and</w:t>
      </w:r>
    </w:p>
    <w:p w14:paraId="0A42EA29" w14:textId="77777777" w:rsidR="007B0696" w:rsidRPr="00340914" w:rsidRDefault="007B0696" w:rsidP="007B0696">
      <w:pPr>
        <w:pStyle w:val="B1"/>
      </w:pPr>
      <w:r w:rsidRPr="00340914">
        <w:t>b)</w:t>
      </w:r>
      <w:r w:rsidRPr="00340914">
        <w:tab/>
        <w:t xml:space="preserve">the filtered mean power centred on a frequency channel adjacent to one of the respective sub-block edges or </w:t>
      </w:r>
      <w:r w:rsidRPr="00340914">
        <w:rPr>
          <w:rFonts w:cs="v5.0.0"/>
        </w:rPr>
        <w:t>Base Station</w:t>
      </w:r>
      <w:r w:rsidRPr="00340914">
        <w:t xml:space="preserve"> RF Bandwidth edges.</w:t>
      </w:r>
    </w:p>
    <w:p w14:paraId="0A42EA2A" w14:textId="77777777" w:rsidR="007B0696" w:rsidRPr="00340914" w:rsidRDefault="007B0696" w:rsidP="007B0696">
      <w:r w:rsidRPr="00340914">
        <w:lastRenderedPageBreak/>
        <w:t>The assumed filter for the adjacent channel frequency is defined in Table 6.6.2.2-1</w:t>
      </w:r>
      <w:r w:rsidRPr="00340914">
        <w:rPr>
          <w:rFonts w:eastAsia="SimSun" w:hint="eastAsia"/>
          <w:lang w:eastAsia="zh-CN"/>
        </w:rPr>
        <w:t>/2</w:t>
      </w:r>
      <w:r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14:paraId="0A42EA2B" w14:textId="77777777" w:rsidR="007B0696" w:rsidRPr="00340914" w:rsidRDefault="007B0696" w:rsidP="007B0696">
      <w:pPr>
        <w:rPr>
          <w:rFonts w:cs="v5.0.0"/>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shall apply, whichever is less stringent.</w:t>
      </w:r>
    </w:p>
    <w:p w14:paraId="0A42EA2C" w14:textId="77777777" w:rsidR="007B0696" w:rsidRPr="00340914" w:rsidRDefault="007B0696" w:rsidP="007B0696">
      <w:pPr>
        <w:rPr>
          <w:rFonts w:cs="v5.0.0"/>
          <w:lang w:eastAsia="zh-CN"/>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Pr="00340914">
        <w:rPr>
          <w:rFonts w:cs="v5.0.0"/>
        </w:rPr>
        <w:t>shall apply, whichever is less stringent.</w:t>
      </w:r>
    </w:p>
    <w:p w14:paraId="0A42EA2D" w14:textId="77777777" w:rsidR="007B0696" w:rsidRPr="00340914" w:rsidRDefault="007B0696" w:rsidP="007B0696">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rFonts w:cs="v5.0.0"/>
          <w:lang w:eastAsia="zh-CN"/>
        </w:rPr>
        <w:t xml:space="preserve"> or the absolute limit of -25 dBm/MHz shall apply, whichever is less stringent.</w:t>
      </w:r>
    </w:p>
    <w:p w14:paraId="0A42EA2E" w14:textId="77777777" w:rsidR="007B0696" w:rsidRPr="00340914" w:rsidRDefault="007B0696" w:rsidP="007B0696">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lang w:eastAsia="zh-CN"/>
        </w:rPr>
        <w:t xml:space="preserve"> </w:t>
      </w:r>
      <w:r w:rsidRPr="00340914">
        <w:rPr>
          <w:rFonts w:cs="v5.0.0"/>
          <w:lang w:eastAsia="zh-CN"/>
        </w:rPr>
        <w:t>or the absolute limit of -32 dBm/MHz shall apply, whichever is less stringent.</w:t>
      </w:r>
    </w:p>
    <w:p w14:paraId="0A42EA2F" w14:textId="77777777" w:rsidR="007B0696" w:rsidRPr="00340914" w:rsidRDefault="007B0696" w:rsidP="007B0696">
      <w:pPr>
        <w:rPr>
          <w:rFonts w:cs="v5.0.0"/>
          <w:lang w:eastAsia="zh-CN"/>
        </w:rPr>
      </w:pPr>
      <w:r w:rsidRPr="00340914">
        <w:rPr>
          <w:rFonts w:cs="v5.0.0"/>
        </w:rPr>
        <w:t>The ACLR requirements in Tables 6.6.2.2-1 and 6.6.2.2-2 apply to BS that supports E-UTRA, in any operating band except for Band 46. The ACLR requirements for Band 46 are in Table 6.6.2.2-2a.</w:t>
      </w:r>
    </w:p>
    <w:p w14:paraId="0A42EA30" w14:textId="77777777" w:rsidR="007B0696" w:rsidRPr="00340914" w:rsidRDefault="007B0696" w:rsidP="007B0696">
      <w:pPr>
        <w:rPr>
          <w:rFonts w:cs="v5.0.0"/>
        </w:rPr>
      </w:pPr>
      <w:r w:rsidRPr="00340914">
        <w:rPr>
          <w:rFonts w:cs="v5.0.0"/>
        </w:rPr>
        <w:t>For operation in non-contiguous spectrum or multiple bands, the CACLR for E-UTRA carriers located on either side of the sub-block gap or the Inter RF Bandwidth gap shall be higher than the value specified in Table 6.6.2.2-1</w:t>
      </w:r>
      <w:r w:rsidRPr="00340914">
        <w:rPr>
          <w:rFonts w:eastAsia="SimSun" w:cs="v5.0.0" w:hint="eastAsia"/>
          <w:lang w:eastAsia="zh-CN"/>
        </w:rPr>
        <w:t>/2</w:t>
      </w:r>
      <w:r w:rsidRPr="00340914">
        <w:rPr>
          <w:rFonts w:cs="v5.0.0"/>
        </w:rPr>
        <w:t>.</w:t>
      </w:r>
    </w:p>
    <w:p w14:paraId="0A42EA31" w14:textId="77777777" w:rsidR="007B0696" w:rsidRPr="00340914" w:rsidRDefault="007B0696" w:rsidP="007B0696">
      <w:pPr>
        <w:pStyle w:val="TH"/>
        <w:rPr>
          <w:lang w:val="en-US"/>
        </w:rPr>
      </w:pPr>
      <w:r w:rsidRPr="00340914">
        <w:rPr>
          <w:lang w:val="en-US"/>
        </w:rPr>
        <w:t>Table 6.6.2.2-1: Base Station CACLR in non-contiguous 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37" w14:textId="77777777" w:rsidTr="007B0696">
        <w:trPr>
          <w:cantSplit/>
          <w:jc w:val="center"/>
        </w:trPr>
        <w:tc>
          <w:tcPr>
            <w:tcW w:w="1559" w:type="dxa"/>
          </w:tcPr>
          <w:p w14:paraId="0A42EA32"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33"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34"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3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36" w14:textId="77777777" w:rsidR="007B0696" w:rsidRPr="00340914" w:rsidRDefault="007B0696" w:rsidP="007B0696">
            <w:pPr>
              <w:pStyle w:val="TAH"/>
              <w:rPr>
                <w:rFonts w:cs="v5.0.0"/>
              </w:rPr>
            </w:pPr>
            <w:r w:rsidRPr="00340914">
              <w:rPr>
                <w:rFonts w:cs="v5.0.0"/>
              </w:rPr>
              <w:t>CACLR limit</w:t>
            </w:r>
          </w:p>
        </w:tc>
      </w:tr>
      <w:tr w:rsidR="007B0696" w:rsidRPr="00340914" w14:paraId="0A42EA3D" w14:textId="77777777" w:rsidTr="007B0696">
        <w:trPr>
          <w:cantSplit/>
          <w:jc w:val="center"/>
        </w:trPr>
        <w:tc>
          <w:tcPr>
            <w:tcW w:w="1559" w:type="dxa"/>
          </w:tcPr>
          <w:p w14:paraId="0A42EA38"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39" w14:textId="77777777" w:rsidR="007B0696" w:rsidRPr="00340914" w:rsidRDefault="007B0696" w:rsidP="007B0696">
            <w:pPr>
              <w:pStyle w:val="TAC"/>
              <w:rPr>
                <w:rFonts w:cs="Arial"/>
              </w:rPr>
            </w:pPr>
            <w:r w:rsidRPr="00340914">
              <w:rPr>
                <w:rFonts w:cs="Arial"/>
              </w:rPr>
              <w:t>2.5 MHz</w:t>
            </w:r>
          </w:p>
        </w:tc>
        <w:tc>
          <w:tcPr>
            <w:tcW w:w="1842" w:type="dxa"/>
          </w:tcPr>
          <w:p w14:paraId="0A42EA3A" w14:textId="77777777" w:rsidR="007B0696" w:rsidRPr="00340914" w:rsidRDefault="007B0696" w:rsidP="007B0696">
            <w:pPr>
              <w:pStyle w:val="TAC"/>
              <w:rPr>
                <w:rFonts w:cs="v5.0.0"/>
              </w:rPr>
            </w:pPr>
            <w:r w:rsidRPr="00340914">
              <w:rPr>
                <w:rFonts w:cs="v5.0.0"/>
              </w:rPr>
              <w:t>3.84 Mcps UTRA</w:t>
            </w:r>
          </w:p>
        </w:tc>
        <w:tc>
          <w:tcPr>
            <w:tcW w:w="2437" w:type="dxa"/>
          </w:tcPr>
          <w:p w14:paraId="0A42EA3B" w14:textId="77777777" w:rsidR="007B0696" w:rsidRPr="00340914" w:rsidRDefault="007B0696" w:rsidP="007B0696">
            <w:pPr>
              <w:pStyle w:val="TAC"/>
              <w:rPr>
                <w:rFonts w:cs="v5.0.0"/>
              </w:rPr>
            </w:pPr>
            <w:r w:rsidRPr="00340914">
              <w:rPr>
                <w:rFonts w:cs="v5.0.0"/>
              </w:rPr>
              <w:t>RRC (3.84 Mcps)</w:t>
            </w:r>
          </w:p>
        </w:tc>
        <w:tc>
          <w:tcPr>
            <w:tcW w:w="1081" w:type="dxa"/>
          </w:tcPr>
          <w:p w14:paraId="0A42EA3C" w14:textId="77777777" w:rsidR="007B0696" w:rsidRPr="00340914" w:rsidRDefault="007B0696" w:rsidP="007B0696">
            <w:pPr>
              <w:pStyle w:val="TAC"/>
              <w:rPr>
                <w:rFonts w:cs="v5.0.0"/>
              </w:rPr>
            </w:pPr>
            <w:r w:rsidRPr="00340914">
              <w:rPr>
                <w:rFonts w:cs="v5.0.0"/>
              </w:rPr>
              <w:t>45 dB</w:t>
            </w:r>
          </w:p>
        </w:tc>
      </w:tr>
      <w:tr w:rsidR="007B0696" w:rsidRPr="00340914" w14:paraId="0A42EA43" w14:textId="77777777" w:rsidTr="007B0696">
        <w:trPr>
          <w:cantSplit/>
          <w:jc w:val="center"/>
        </w:trPr>
        <w:tc>
          <w:tcPr>
            <w:tcW w:w="1559" w:type="dxa"/>
          </w:tcPr>
          <w:p w14:paraId="0A42EA3E"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3F" w14:textId="77777777" w:rsidR="007B0696" w:rsidRPr="00340914" w:rsidRDefault="007B0696" w:rsidP="007B0696">
            <w:pPr>
              <w:pStyle w:val="TAC"/>
              <w:rPr>
                <w:rFonts w:cs="Arial"/>
              </w:rPr>
            </w:pPr>
            <w:r w:rsidRPr="00340914">
              <w:rPr>
                <w:rFonts w:cs="Arial"/>
              </w:rPr>
              <w:t>7.5 MHz</w:t>
            </w:r>
          </w:p>
        </w:tc>
        <w:tc>
          <w:tcPr>
            <w:tcW w:w="1842" w:type="dxa"/>
          </w:tcPr>
          <w:p w14:paraId="0A42EA40" w14:textId="77777777" w:rsidR="007B0696" w:rsidRPr="00340914" w:rsidRDefault="007B0696" w:rsidP="007B0696">
            <w:pPr>
              <w:pStyle w:val="TAC"/>
              <w:rPr>
                <w:rFonts w:cs="v5.0.0"/>
              </w:rPr>
            </w:pPr>
            <w:r w:rsidRPr="00340914">
              <w:rPr>
                <w:rFonts w:cs="v5.0.0"/>
              </w:rPr>
              <w:t>3.84 Mcps UTRA</w:t>
            </w:r>
          </w:p>
        </w:tc>
        <w:tc>
          <w:tcPr>
            <w:tcW w:w="2437" w:type="dxa"/>
          </w:tcPr>
          <w:p w14:paraId="0A42EA41" w14:textId="77777777" w:rsidR="007B0696" w:rsidRPr="00340914" w:rsidRDefault="007B0696" w:rsidP="007B0696">
            <w:pPr>
              <w:pStyle w:val="TAC"/>
              <w:rPr>
                <w:rFonts w:cs="v5.0.0"/>
              </w:rPr>
            </w:pPr>
            <w:r w:rsidRPr="00340914">
              <w:rPr>
                <w:rFonts w:cs="v5.0.0"/>
              </w:rPr>
              <w:t>RRC (3.84 Mcps)</w:t>
            </w:r>
          </w:p>
        </w:tc>
        <w:tc>
          <w:tcPr>
            <w:tcW w:w="1081" w:type="dxa"/>
          </w:tcPr>
          <w:p w14:paraId="0A42EA42" w14:textId="77777777" w:rsidR="007B0696" w:rsidRPr="00340914" w:rsidRDefault="007B0696" w:rsidP="007B0696">
            <w:pPr>
              <w:pStyle w:val="TAC"/>
              <w:rPr>
                <w:rFonts w:cs="v5.0.0"/>
              </w:rPr>
            </w:pPr>
            <w:r w:rsidRPr="00340914">
              <w:rPr>
                <w:rFonts w:cs="v5.0.0"/>
              </w:rPr>
              <w:t>45 dB</w:t>
            </w:r>
          </w:p>
        </w:tc>
      </w:tr>
      <w:tr w:rsidR="007B0696" w:rsidRPr="00340914" w14:paraId="0A42EA45" w14:textId="77777777" w:rsidTr="007B0696">
        <w:trPr>
          <w:cantSplit/>
          <w:jc w:val="center"/>
        </w:trPr>
        <w:tc>
          <w:tcPr>
            <w:tcW w:w="9046" w:type="dxa"/>
            <w:gridSpan w:val="5"/>
          </w:tcPr>
          <w:p w14:paraId="0A42EA44" w14:textId="77777777" w:rsidR="007B0696" w:rsidRPr="00340914" w:rsidRDefault="007B0696" w:rsidP="007B0696">
            <w:pPr>
              <w:pStyle w:val="TAN"/>
              <w:rPr>
                <w:rFonts w:cs="v5.0.0"/>
              </w:rPr>
            </w:pPr>
            <w:r w:rsidRPr="00340914">
              <w:rPr>
                <w:rFonts w:cs="Arial"/>
              </w:rPr>
              <w:t>NOTE:</w:t>
            </w:r>
            <w:r w:rsidRPr="00340914">
              <w:rPr>
                <w:rFonts w:cs="Arial"/>
              </w:rPr>
              <w:tab/>
            </w:r>
            <w:r w:rsidRPr="00340914">
              <w:rPr>
                <w:rFonts w:eastAsia="SimSun" w:cs="Arial" w:hint="eastAsia"/>
                <w:lang w:eastAsia="zh-CN"/>
              </w:rPr>
              <w:t>T</w:t>
            </w:r>
            <w:r w:rsidRPr="00340914">
              <w:rPr>
                <w:rFonts w:cs="Arial"/>
              </w:rPr>
              <w:t>he RRC filter shall be equivalent to the transmit pulse shape filter defined in TS 25.104 [6], with a chip rate as defined in this table.</w:t>
            </w:r>
          </w:p>
        </w:tc>
      </w:tr>
    </w:tbl>
    <w:p w14:paraId="0A42EA46" w14:textId="77777777" w:rsidR="007B0696" w:rsidRPr="007B0696" w:rsidRDefault="007B0696" w:rsidP="007B0696">
      <w:pPr>
        <w:rPr>
          <w:lang w:val="en-US"/>
        </w:rPr>
      </w:pPr>
    </w:p>
    <w:p w14:paraId="0A42EA47" w14:textId="77777777" w:rsidR="007B0696" w:rsidRPr="00340914" w:rsidRDefault="007B0696" w:rsidP="007B0696">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4D" w14:textId="77777777" w:rsidTr="007B0696">
        <w:trPr>
          <w:cantSplit/>
          <w:jc w:val="center"/>
        </w:trPr>
        <w:tc>
          <w:tcPr>
            <w:tcW w:w="1559" w:type="dxa"/>
          </w:tcPr>
          <w:p w14:paraId="0A42EA48"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49"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4A"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4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4C" w14:textId="77777777" w:rsidR="007B0696" w:rsidRPr="00340914" w:rsidRDefault="007B0696" w:rsidP="007B0696">
            <w:pPr>
              <w:pStyle w:val="TAH"/>
              <w:rPr>
                <w:rFonts w:cs="v5.0.0"/>
              </w:rPr>
            </w:pPr>
            <w:r w:rsidRPr="00340914">
              <w:rPr>
                <w:rFonts w:cs="v5.0.0"/>
              </w:rPr>
              <w:t>CACLR limit</w:t>
            </w:r>
          </w:p>
        </w:tc>
      </w:tr>
      <w:tr w:rsidR="007B0696" w:rsidRPr="00340914" w14:paraId="0A42EA53" w14:textId="77777777" w:rsidTr="007B0696">
        <w:trPr>
          <w:cantSplit/>
          <w:jc w:val="center"/>
        </w:trPr>
        <w:tc>
          <w:tcPr>
            <w:tcW w:w="1559" w:type="dxa"/>
          </w:tcPr>
          <w:p w14:paraId="0A42EA4E"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4F" w14:textId="77777777" w:rsidR="007B0696" w:rsidRPr="00340914" w:rsidRDefault="007B0696" w:rsidP="007B0696">
            <w:pPr>
              <w:pStyle w:val="TAC"/>
              <w:rPr>
                <w:rFonts w:cs="Arial"/>
              </w:rPr>
            </w:pPr>
            <w:r w:rsidRPr="00340914">
              <w:rPr>
                <w:rFonts w:cs="Arial"/>
              </w:rPr>
              <w:t>2.5 MHz</w:t>
            </w:r>
          </w:p>
        </w:tc>
        <w:tc>
          <w:tcPr>
            <w:tcW w:w="1842" w:type="dxa"/>
          </w:tcPr>
          <w:p w14:paraId="0A42EA50" w14:textId="77777777" w:rsidR="007B0696" w:rsidRPr="00340914" w:rsidRDefault="007B0696" w:rsidP="007B0696">
            <w:pPr>
              <w:pStyle w:val="TAC"/>
              <w:rPr>
                <w:rFonts w:cs="v5.0.0"/>
              </w:rPr>
            </w:pPr>
            <w:r w:rsidRPr="00340914">
              <w:rPr>
                <w:rFonts w:eastAsia="SimSun" w:cs="v5.0.0" w:hint="eastAsia"/>
                <w:lang w:eastAsia="zh-CN"/>
              </w:rPr>
              <w:t>5MHz E-</w:t>
            </w:r>
            <w:r w:rsidRPr="00340914">
              <w:rPr>
                <w:rFonts w:cs="v5.0.0"/>
              </w:rPr>
              <w:t>UTRA</w:t>
            </w:r>
            <w:r w:rsidRPr="00340914">
              <w:rPr>
                <w:rFonts w:eastAsia="SimSun" w:cs="v5.0.0" w:hint="eastAsia"/>
                <w:lang w:eastAsia="zh-CN"/>
              </w:rPr>
              <w:t xml:space="preserve"> carrier</w:t>
            </w:r>
          </w:p>
        </w:tc>
        <w:tc>
          <w:tcPr>
            <w:tcW w:w="2437" w:type="dxa"/>
          </w:tcPr>
          <w:p w14:paraId="0A42EA5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2" w14:textId="77777777" w:rsidR="007B0696" w:rsidRPr="00340914" w:rsidRDefault="007B0696" w:rsidP="007B0696">
            <w:pPr>
              <w:pStyle w:val="TAC"/>
              <w:rPr>
                <w:rFonts w:cs="v5.0.0"/>
              </w:rPr>
            </w:pPr>
            <w:r w:rsidRPr="00340914">
              <w:rPr>
                <w:rFonts w:cs="v5.0.0"/>
              </w:rPr>
              <w:t>45 dB</w:t>
            </w:r>
          </w:p>
        </w:tc>
      </w:tr>
      <w:tr w:rsidR="007B0696" w:rsidRPr="00340914" w14:paraId="0A42EA59" w14:textId="77777777" w:rsidTr="007B0696">
        <w:trPr>
          <w:cantSplit/>
          <w:jc w:val="center"/>
        </w:trPr>
        <w:tc>
          <w:tcPr>
            <w:tcW w:w="1559" w:type="dxa"/>
          </w:tcPr>
          <w:p w14:paraId="0A42EA54"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55" w14:textId="77777777" w:rsidR="007B0696" w:rsidRPr="00340914" w:rsidRDefault="007B0696" w:rsidP="007B0696">
            <w:pPr>
              <w:pStyle w:val="TAC"/>
              <w:rPr>
                <w:rFonts w:cs="Arial"/>
              </w:rPr>
            </w:pPr>
            <w:r w:rsidRPr="00340914">
              <w:rPr>
                <w:rFonts w:cs="Arial"/>
              </w:rPr>
              <w:t>7.5 MHz</w:t>
            </w:r>
          </w:p>
        </w:tc>
        <w:tc>
          <w:tcPr>
            <w:tcW w:w="1842" w:type="dxa"/>
          </w:tcPr>
          <w:p w14:paraId="0A42EA56" w14:textId="77777777" w:rsidR="007B0696" w:rsidRPr="00340914" w:rsidRDefault="007B0696" w:rsidP="007B0696">
            <w:pPr>
              <w:pStyle w:val="TAC"/>
              <w:rPr>
                <w:rFonts w:cs="v5.0.0"/>
              </w:rPr>
            </w:pPr>
            <w:r w:rsidRPr="00340914">
              <w:rPr>
                <w:rFonts w:eastAsia="SimSun" w:cs="v5.0.0" w:hint="eastAsia"/>
                <w:lang w:eastAsia="zh-CN"/>
              </w:rPr>
              <w:t xml:space="preserve">5MHz </w:t>
            </w:r>
            <w:r w:rsidRPr="00340914">
              <w:rPr>
                <w:rFonts w:cs="v5.0.0"/>
              </w:rPr>
              <w:t xml:space="preserve"> </w:t>
            </w:r>
            <w:r w:rsidRPr="00340914">
              <w:rPr>
                <w:rFonts w:eastAsia="SimSun" w:cs="v5.0.0" w:hint="eastAsia"/>
                <w:lang w:eastAsia="zh-CN"/>
              </w:rPr>
              <w:t>E-</w:t>
            </w:r>
            <w:r w:rsidRPr="00340914">
              <w:rPr>
                <w:rFonts w:cs="v5.0.0"/>
              </w:rPr>
              <w:t>UTRA</w:t>
            </w:r>
            <w:r w:rsidRPr="00340914">
              <w:rPr>
                <w:rFonts w:eastAsia="SimSun" w:cs="v5.0.0" w:hint="eastAsia"/>
                <w:lang w:eastAsia="zh-CN"/>
              </w:rPr>
              <w:t xml:space="preserve"> carrier </w:t>
            </w:r>
          </w:p>
        </w:tc>
        <w:tc>
          <w:tcPr>
            <w:tcW w:w="2437" w:type="dxa"/>
          </w:tcPr>
          <w:p w14:paraId="0A42EA5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8" w14:textId="77777777" w:rsidR="007B0696" w:rsidRPr="00340914" w:rsidRDefault="007B0696" w:rsidP="007B0696">
            <w:pPr>
              <w:pStyle w:val="TAC"/>
              <w:rPr>
                <w:rFonts w:cs="v5.0.0"/>
              </w:rPr>
            </w:pPr>
            <w:r w:rsidRPr="00340914">
              <w:rPr>
                <w:rFonts w:cs="v5.0.0"/>
              </w:rPr>
              <w:t>45 dB</w:t>
            </w:r>
          </w:p>
        </w:tc>
      </w:tr>
    </w:tbl>
    <w:p w14:paraId="0A42EA5A" w14:textId="77777777" w:rsidR="007B0696" w:rsidRPr="00340914" w:rsidRDefault="007B0696" w:rsidP="007B0696">
      <w:pPr>
        <w:rPr>
          <w:lang w:eastAsia="zh-CN"/>
        </w:rPr>
      </w:pPr>
    </w:p>
    <w:p w14:paraId="0A42EA5B"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14:paraId="0A42EA5C" w14:textId="77777777" w:rsidR="007B0696" w:rsidRPr="00340914" w:rsidRDefault="007B0696" w:rsidP="007B0696">
      <w:pPr>
        <w:pStyle w:val="TH"/>
        <w:rPr>
          <w:lang w:val="en-US" w:eastAsia="zh-CN"/>
        </w:rPr>
      </w:pPr>
      <w:r w:rsidRPr="00340914">
        <w:rPr>
          <w:lang w:val="en-US"/>
        </w:rPr>
        <w:lastRenderedPageBreak/>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62" w14:textId="77777777" w:rsidTr="007B0696">
        <w:trPr>
          <w:cantSplit/>
          <w:jc w:val="center"/>
        </w:trPr>
        <w:tc>
          <w:tcPr>
            <w:tcW w:w="1559" w:type="dxa"/>
          </w:tcPr>
          <w:p w14:paraId="0A42EA5D"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Pr>
          <w:p w14:paraId="0A42EA5E"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Pr>
          <w:p w14:paraId="0A42EA5F"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60"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61" w14:textId="77777777" w:rsidR="007B0696" w:rsidRPr="00340914" w:rsidRDefault="007B0696" w:rsidP="007B0696">
            <w:pPr>
              <w:pStyle w:val="TAH"/>
              <w:rPr>
                <w:rFonts w:cs="v5.0.0"/>
              </w:rPr>
            </w:pPr>
            <w:r w:rsidRPr="00340914">
              <w:rPr>
                <w:rFonts w:cs="v5.0.0"/>
              </w:rPr>
              <w:t>CACLR limit</w:t>
            </w:r>
          </w:p>
        </w:tc>
      </w:tr>
      <w:tr w:rsidR="007B0696" w:rsidRPr="00340914" w14:paraId="0A42EA68" w14:textId="77777777" w:rsidTr="007B0696">
        <w:trPr>
          <w:cantSplit/>
          <w:jc w:val="center"/>
        </w:trPr>
        <w:tc>
          <w:tcPr>
            <w:tcW w:w="1559" w:type="dxa"/>
          </w:tcPr>
          <w:p w14:paraId="0A42EA63" w14:textId="77777777" w:rsidR="007B0696" w:rsidRPr="00340914" w:rsidRDefault="007B0696" w:rsidP="007B0696">
            <w:pPr>
              <w:pStyle w:val="TAC"/>
              <w:rPr>
                <w:rFonts w:cs="Arial"/>
              </w:rPr>
            </w:pPr>
            <w:r w:rsidRPr="00340914">
              <w:rPr>
                <w:rFonts w:cs="Arial" w:hint="eastAsia"/>
                <w:lang w:eastAsia="zh-CN"/>
              </w:rPr>
              <w:t>20</w:t>
            </w:r>
            <w:r w:rsidRPr="00340914">
              <w:rPr>
                <w:rFonts w:cs="Arial"/>
              </w:rPr>
              <w:t xml:space="preserve"> MHz ≤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60</w:t>
            </w:r>
            <w:r w:rsidRPr="00340914">
              <w:rPr>
                <w:rFonts w:cs="Arial"/>
              </w:rPr>
              <w:t xml:space="preserve"> MHz</w:t>
            </w:r>
          </w:p>
        </w:tc>
        <w:tc>
          <w:tcPr>
            <w:tcW w:w="2127" w:type="dxa"/>
          </w:tcPr>
          <w:p w14:paraId="0A42EA64"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Pr>
          <w:p w14:paraId="0A42EA65" w14:textId="77777777" w:rsidR="007B0696" w:rsidRPr="00340914" w:rsidRDefault="007B0696" w:rsidP="007B0696">
            <w:pPr>
              <w:pStyle w:val="TAC"/>
              <w:rPr>
                <w:rFonts w:cs="v5.0.0"/>
              </w:rPr>
            </w:pPr>
            <w:r w:rsidRPr="00340914">
              <w:rPr>
                <w:rFonts w:cs="v5.0.0" w:hint="eastAsia"/>
                <w:lang w:eastAsia="zh-CN"/>
              </w:rPr>
              <w:t>20MHz E-</w:t>
            </w:r>
            <w:r w:rsidRPr="00340914">
              <w:rPr>
                <w:rFonts w:cs="v5.0.0"/>
              </w:rPr>
              <w:t>UTRA</w:t>
            </w:r>
            <w:r w:rsidRPr="00340914">
              <w:rPr>
                <w:rFonts w:cs="v5.0.0" w:hint="eastAsia"/>
                <w:lang w:eastAsia="zh-CN"/>
              </w:rPr>
              <w:t xml:space="preserve"> carrier</w:t>
            </w:r>
          </w:p>
        </w:tc>
        <w:tc>
          <w:tcPr>
            <w:tcW w:w="2437" w:type="dxa"/>
          </w:tcPr>
          <w:p w14:paraId="0A42EA66"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7"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6E" w14:textId="77777777" w:rsidTr="007B0696">
        <w:trPr>
          <w:cantSplit/>
          <w:jc w:val="center"/>
        </w:trPr>
        <w:tc>
          <w:tcPr>
            <w:tcW w:w="1559" w:type="dxa"/>
          </w:tcPr>
          <w:p w14:paraId="0A42EA69" w14:textId="77777777" w:rsidR="007B0696" w:rsidRPr="00340914" w:rsidRDefault="007B0696" w:rsidP="007B0696">
            <w:pPr>
              <w:pStyle w:val="TAC"/>
              <w:rPr>
                <w:rFonts w:cs="Arial"/>
              </w:rPr>
            </w:pPr>
            <w:r w:rsidRPr="00340914">
              <w:rPr>
                <w:rFonts w:cs="Arial" w:hint="eastAsia"/>
                <w:lang w:eastAsia="zh-CN"/>
              </w:rPr>
              <w:t>40</w:t>
            </w:r>
            <w:r w:rsidRPr="00340914">
              <w:rPr>
                <w:rFonts w:cs="Arial"/>
              </w:rPr>
              <w:t xml:space="preserve"> MHz &lt;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80</w:t>
            </w:r>
            <w:r w:rsidRPr="00340914">
              <w:rPr>
                <w:rFonts w:cs="Arial"/>
              </w:rPr>
              <w:t xml:space="preserve"> MHz</w:t>
            </w:r>
          </w:p>
        </w:tc>
        <w:tc>
          <w:tcPr>
            <w:tcW w:w="2127" w:type="dxa"/>
          </w:tcPr>
          <w:p w14:paraId="0A42EA6A"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Pr>
          <w:p w14:paraId="0A42EA6B" w14:textId="77777777" w:rsidR="007B0696" w:rsidRPr="00340914" w:rsidRDefault="007B0696" w:rsidP="007B0696">
            <w:pPr>
              <w:pStyle w:val="TAC"/>
              <w:rPr>
                <w:rFonts w:cs="v5.0.0"/>
              </w:rPr>
            </w:pPr>
            <w:r w:rsidRPr="00340914">
              <w:rPr>
                <w:rFonts w:cs="v5.0.0" w:hint="eastAsia"/>
                <w:lang w:eastAsia="zh-CN"/>
              </w:rPr>
              <w:t>20MHz</w:t>
            </w:r>
            <w:r w:rsidRPr="00340914">
              <w:rPr>
                <w:rFonts w:cs="v5.0.0"/>
              </w:rPr>
              <w:t xml:space="preserve"> </w:t>
            </w:r>
            <w:r w:rsidRPr="00340914">
              <w:rPr>
                <w:rFonts w:cs="v5.0.0" w:hint="eastAsia"/>
                <w:lang w:eastAsia="zh-CN"/>
              </w:rPr>
              <w:t>E-</w:t>
            </w:r>
            <w:r w:rsidRPr="00340914">
              <w:rPr>
                <w:rFonts w:cs="v5.0.0"/>
              </w:rPr>
              <w:t>UTRA</w:t>
            </w:r>
            <w:r w:rsidRPr="00340914">
              <w:rPr>
                <w:rFonts w:cs="v5.0.0" w:hint="eastAsia"/>
                <w:lang w:eastAsia="zh-CN"/>
              </w:rPr>
              <w:t xml:space="preserve"> carrier </w:t>
            </w:r>
          </w:p>
        </w:tc>
        <w:tc>
          <w:tcPr>
            <w:tcW w:w="2437" w:type="dxa"/>
          </w:tcPr>
          <w:p w14:paraId="0A42EA6C"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D"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bl>
    <w:p w14:paraId="0A42EA6F" w14:textId="77777777" w:rsidR="007B0696" w:rsidRPr="00340914" w:rsidRDefault="007B0696" w:rsidP="007B0696"/>
    <w:p w14:paraId="0A42EA70" w14:textId="77777777" w:rsidR="007B0696" w:rsidRPr="00340914" w:rsidRDefault="007B0696" w:rsidP="007B0696">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7B0696" w:rsidRPr="00340914" w14:paraId="0A42EA73"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1" w14:textId="77777777" w:rsidR="007B0696" w:rsidRPr="00340914" w:rsidRDefault="007B0696" w:rsidP="007B0696">
            <w:pPr>
              <w:pStyle w:val="TAH"/>
              <w:rPr>
                <w:rFonts w:eastAsia="SimSun" w:cs="v5.0.0"/>
              </w:rPr>
            </w:pPr>
            <w:r w:rsidRPr="0034091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tcPr>
          <w:p w14:paraId="0A42EA72" w14:textId="77777777" w:rsidR="007B0696" w:rsidRPr="00340914" w:rsidRDefault="007B0696" w:rsidP="007B0696">
            <w:pPr>
              <w:pStyle w:val="TAH"/>
              <w:rPr>
                <w:rFonts w:cs="v5.0.0"/>
              </w:rPr>
            </w:pPr>
            <w:r w:rsidRPr="00340914">
              <w:rPr>
                <w:rFonts w:cs="v5.0.0"/>
              </w:rPr>
              <w:t>Filter on the assigned channel frequency and corresponding filter bandwidth</w:t>
            </w:r>
          </w:p>
        </w:tc>
      </w:tr>
      <w:tr w:rsidR="007B0696" w:rsidRPr="00340914" w14:paraId="0A42EA76"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4" w14:textId="77777777" w:rsidR="007B0696" w:rsidRPr="00340914" w:rsidRDefault="007B0696" w:rsidP="007B0696">
            <w:pPr>
              <w:pStyle w:val="TAC"/>
              <w:rPr>
                <w:rFonts w:eastAsia="SimSun" w:cs="Arial"/>
              </w:rPr>
            </w:pPr>
            <w:r w:rsidRPr="00340914">
              <w:rPr>
                <w:rFonts w:eastAsia="SimSun" w:cs="Arial"/>
              </w:rPr>
              <w:t>E-UTRA</w:t>
            </w:r>
          </w:p>
        </w:tc>
        <w:tc>
          <w:tcPr>
            <w:tcW w:w="3825" w:type="dxa"/>
            <w:tcBorders>
              <w:top w:val="single" w:sz="6" w:space="0" w:color="auto"/>
              <w:left w:val="single" w:sz="6" w:space="0" w:color="auto"/>
              <w:bottom w:val="single" w:sz="6" w:space="0" w:color="auto"/>
              <w:right w:val="single" w:sz="6" w:space="0" w:color="auto"/>
            </w:tcBorders>
          </w:tcPr>
          <w:p w14:paraId="0A42EA75" w14:textId="77777777" w:rsidR="007B0696" w:rsidRPr="00340914" w:rsidRDefault="007B0696" w:rsidP="007B0696">
            <w:pPr>
              <w:pStyle w:val="TAC"/>
              <w:rPr>
                <w:rFonts w:cs="Arial"/>
              </w:rPr>
            </w:pPr>
            <w:r w:rsidRPr="00340914">
              <w:rPr>
                <w:rFonts w:cs="Arial"/>
              </w:rPr>
              <w:t>E-UTRA of same bandwidth</w:t>
            </w:r>
          </w:p>
        </w:tc>
      </w:tr>
    </w:tbl>
    <w:p w14:paraId="0A42EA77" w14:textId="77777777" w:rsidR="007B0696" w:rsidRPr="00340914" w:rsidRDefault="007B0696" w:rsidP="007B0696"/>
    <w:p w14:paraId="0A42EA78" w14:textId="77777777" w:rsidR="007B0696" w:rsidRPr="00340914" w:rsidRDefault="007B0696" w:rsidP="007B0696">
      <w:pPr>
        <w:pStyle w:val="Heading3"/>
      </w:pPr>
      <w:bookmarkStart w:id="1984" w:name="_Toc20997774"/>
      <w:bookmarkStart w:id="1985" w:name="_Toc29478453"/>
      <w:bookmarkStart w:id="1986" w:name="_Toc35933051"/>
      <w:bookmarkStart w:id="1987" w:name="_Toc35935339"/>
      <w:bookmarkStart w:id="1988" w:name="_Toc37162923"/>
      <w:bookmarkStart w:id="1989" w:name="_Toc37173251"/>
      <w:bookmarkStart w:id="1990" w:name="_Toc37173503"/>
      <w:bookmarkStart w:id="1991" w:name="_Toc44754059"/>
      <w:bookmarkStart w:id="1992" w:name="_Toc45825487"/>
      <w:bookmarkStart w:id="1993" w:name="_Toc45825739"/>
      <w:bookmarkStart w:id="1994" w:name="_Toc45825991"/>
      <w:bookmarkStart w:id="1995" w:name="_Toc45826243"/>
      <w:bookmarkStart w:id="1996" w:name="_Toc52466409"/>
      <w:bookmarkStart w:id="1997" w:name="_Toc66869394"/>
      <w:bookmarkStart w:id="1998" w:name="_Toc66872212"/>
      <w:bookmarkStart w:id="1999" w:name="_Toc75173369"/>
      <w:bookmarkStart w:id="2000" w:name="_Toc76497185"/>
      <w:bookmarkStart w:id="2001" w:name="_Toc82893986"/>
      <w:bookmarkStart w:id="2002" w:name="_Toc89684517"/>
      <w:bookmarkStart w:id="2003" w:name="_Toc98574658"/>
      <w:bookmarkStart w:id="2004" w:name="_Toc123306886"/>
      <w:bookmarkStart w:id="2005" w:name="_Toc123308031"/>
      <w:bookmarkStart w:id="2006" w:name="_Toc124187087"/>
      <w:bookmarkStart w:id="2007" w:name="_Toc130824892"/>
      <w:bookmarkStart w:id="2008" w:name="_Toc137388752"/>
      <w:bookmarkStart w:id="2009" w:name="_Toc137454298"/>
      <w:bookmarkStart w:id="2010" w:name="_Toc138894625"/>
      <w:bookmarkStart w:id="2011" w:name="_Toc145034782"/>
      <w:bookmarkStart w:id="2012" w:name="_Toc153185331"/>
      <w:bookmarkStart w:id="2013" w:name="_Toc161926206"/>
      <w:bookmarkStart w:id="2014" w:name="_Toc163214621"/>
      <w:bookmarkStart w:id="2015" w:name="_Toc187273048"/>
      <w:r w:rsidRPr="00340914">
        <w:t>6.6.3</w:t>
      </w:r>
      <w:r w:rsidRPr="00340914">
        <w:tab/>
        <w:t>Operating band unwanted emissions</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p>
    <w:p w14:paraId="0A42EA79" w14:textId="77777777" w:rsidR="007B0696" w:rsidRPr="00340914" w:rsidRDefault="007B0696" w:rsidP="007B0696">
      <w:r w:rsidRPr="00340914">
        <w:t>Unless otherwise stated, the Operating band unwanted emission limits are defined from 10 MHz below the lowest frequency of each supported downlink operating band up to 10 MHz above the highest frequency of each supported downlink operating band.</w:t>
      </w:r>
    </w:p>
    <w:p w14:paraId="0A42EA7A" w14:textId="77777777" w:rsidR="007B0696" w:rsidRPr="00340914" w:rsidRDefault="007B0696" w:rsidP="000D796E">
      <w:pPr>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In addition, for a BS operating in non-contiguous spectrum, the requirements apply inside any sub-block gap. </w:t>
      </w:r>
      <w:r w:rsidRPr="00340914">
        <w:rPr>
          <w:rFonts w:cs="v5.0.0" w:hint="eastAsia"/>
          <w:lang w:eastAsia="zh-CN"/>
        </w:rPr>
        <w:t>In addition</w:t>
      </w:r>
      <w:r w:rsidRPr="00340914">
        <w:rPr>
          <w:rFonts w:cs="v5.0.0"/>
          <w:lang w:eastAsia="zh-CN"/>
        </w:rPr>
        <w:t>, for</w:t>
      </w:r>
      <w:r w:rsidRPr="00340914">
        <w:rPr>
          <w:rFonts w:cs="v5.0.0"/>
        </w:rPr>
        <w:t xml:space="preserve"> a BS operating in </w:t>
      </w:r>
      <w:r w:rsidRPr="00340914">
        <w:rPr>
          <w:rFonts w:cs="v5.0.0" w:hint="eastAsia"/>
          <w:lang w:eastAsia="zh-CN"/>
        </w:rPr>
        <w:t>multiple bands</w:t>
      </w:r>
      <w:r w:rsidRPr="00340914">
        <w:rPr>
          <w:rFonts w:cs="v5.0.0"/>
        </w:rPr>
        <w:t xml:space="preserve">, the requirements apply inside any </w:t>
      </w:r>
      <w:r w:rsidRPr="00340914">
        <w:rPr>
          <w:rFonts w:cs="v5.0.0"/>
          <w:lang w:eastAsia="zh-CN"/>
        </w:rPr>
        <w:t>I</w:t>
      </w:r>
      <w:r w:rsidRPr="00340914">
        <w:rPr>
          <w:rFonts w:cs="v5.0.0" w:hint="eastAsia"/>
          <w:lang w:eastAsia="zh-CN"/>
        </w:rPr>
        <w:t xml:space="preserve">nter RF </w:t>
      </w:r>
      <w:r w:rsidRPr="00340914">
        <w:rPr>
          <w:rFonts w:cs="v5.0.0"/>
          <w:lang w:eastAsia="zh-CN"/>
        </w:rPr>
        <w:t>B</w:t>
      </w:r>
      <w:r w:rsidRPr="00340914">
        <w:rPr>
          <w:rFonts w:cs="v5.0.0" w:hint="eastAsia"/>
          <w:lang w:eastAsia="zh-CN"/>
        </w:rPr>
        <w:t>andwidth</w:t>
      </w:r>
      <w:r w:rsidRPr="00340914">
        <w:rPr>
          <w:rFonts w:cs="v5.0.0"/>
        </w:rPr>
        <w:t xml:space="preserve"> gap.</w:t>
      </w:r>
    </w:p>
    <w:p w14:paraId="0A42EA7B" w14:textId="77777777" w:rsidR="007B0696" w:rsidRPr="00340914" w:rsidRDefault="007B0696" w:rsidP="000D796E">
      <w:r w:rsidRPr="00340914">
        <w:t>For BS capable of multi-band operation where multiple bands are mapped on separate antenna connectors, the single-band requirements apply and the cumulative evaluation of the emission limit in the Inter RF Bandwidth gap are not applicable.</w:t>
      </w:r>
    </w:p>
    <w:p w14:paraId="0A42EA7C" w14:textId="77777777" w:rsidR="007B0696" w:rsidRPr="00340914" w:rsidRDefault="007B0696" w:rsidP="000D796E">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14:paraId="0A42EA7D" w14:textId="77777777" w:rsidR="007B0696" w:rsidRPr="00340914" w:rsidRDefault="007B0696" w:rsidP="000D796E">
      <w:r w:rsidRPr="00340914">
        <w:t>The unwanted emission limits in the part of the downlink operating band that falls in the spurious domain are consistent with ITU-R Recommendation SM.329 [2].</w:t>
      </w:r>
    </w:p>
    <w:p w14:paraId="0A42EA7E" w14:textId="77777777" w:rsidR="007B0696" w:rsidRPr="00340914" w:rsidRDefault="007B0696" w:rsidP="000D796E">
      <w:pPr>
        <w:rPr>
          <w:rFonts w:cs="v5.0.0"/>
        </w:rPr>
      </w:pPr>
      <w:r w:rsidRPr="00340914">
        <w:rPr>
          <w:rFonts w:cs="v5.0.0"/>
        </w:rPr>
        <w:t>Emissions shall not exceed the maximum levels specified in the tables below, where:</w:t>
      </w:r>
    </w:p>
    <w:p w14:paraId="0A42EA7F" w14:textId="77777777" w:rsidR="007B0696" w:rsidRPr="00340914" w:rsidRDefault="007B0696" w:rsidP="000D796E">
      <w:pPr>
        <w:pStyle w:val="B1"/>
      </w:pPr>
      <w:r w:rsidRPr="00340914">
        <w:t>-</w:t>
      </w:r>
      <w:r w:rsidRPr="00340914">
        <w:tab/>
      </w:r>
      <w:r w:rsidRPr="00340914">
        <w:sym w:font="Symbol" w:char="F044"/>
      </w:r>
      <w:r w:rsidRPr="00340914">
        <w:t>f is the separation between the Base Station RF Bandwidth edge frequency and the nominal -3dB point of the measuring filter closest to the carrier frequency.</w:t>
      </w:r>
    </w:p>
    <w:p w14:paraId="0A42EA80" w14:textId="77777777" w:rsidR="007B0696" w:rsidRPr="00340914" w:rsidRDefault="007B0696" w:rsidP="000D796E">
      <w:pPr>
        <w:pStyle w:val="B1"/>
      </w:pPr>
      <w:r w:rsidRPr="00340914">
        <w:t>-</w:t>
      </w:r>
      <w:r w:rsidRPr="00340914">
        <w:tab/>
        <w:t>f_offset is the separation between the Base Station RF Bandwidth edge frequency and the centre of the measuring filter.</w:t>
      </w:r>
    </w:p>
    <w:p w14:paraId="0A42EA81" w14:textId="77777777" w:rsidR="007B0696" w:rsidRPr="00340914" w:rsidRDefault="007B0696" w:rsidP="000D796E">
      <w:pPr>
        <w:pStyle w:val="B1"/>
      </w:pPr>
      <w:r w:rsidRPr="00340914">
        <w:t>-</w:t>
      </w:r>
      <w:r w:rsidRPr="00340914">
        <w:tab/>
        <w:t>f_offset</w:t>
      </w:r>
      <w:r w:rsidRPr="00340914">
        <w:rPr>
          <w:vertAlign w:val="subscript"/>
        </w:rPr>
        <w:t>max</w:t>
      </w:r>
      <w:r w:rsidRPr="00340914">
        <w:t xml:space="preserve"> is the offset to the frequency 10 MHz outside the downlink operating band.</w:t>
      </w:r>
    </w:p>
    <w:p w14:paraId="0A42EA82" w14:textId="77777777" w:rsidR="007B0696" w:rsidRPr="00340914" w:rsidRDefault="007B0696" w:rsidP="000D796E">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14:paraId="0A42EA83" w14:textId="77777777" w:rsidR="007B0696" w:rsidRPr="00340914" w:rsidRDefault="007B0696" w:rsidP="007B0696">
      <w:r w:rsidRPr="00340914">
        <w:t xml:space="preserve">For </w:t>
      </w:r>
      <w:r w:rsidRPr="00340914">
        <w:rPr>
          <w:rFonts w:cs="v5.0.0"/>
        </w:rPr>
        <w:t xml:space="preserve">E-UTRA or  E-UTRA with NB-IoT (in-band and/or guard band) </w:t>
      </w:r>
      <w:r w:rsidRPr="00340914">
        <w:t>BS operating in multiple bands, inside any Inter RF Bandwidth gaps with W</w:t>
      </w:r>
      <w:r w:rsidRPr="00340914">
        <w:rPr>
          <w:vertAlign w:val="subscript"/>
        </w:rPr>
        <w:t>gap</w:t>
      </w:r>
      <w:r w:rsidRPr="00340914">
        <w:t xml:space="preserve"> &lt; 20 MHz, emissions shall not exceed the cumulative sum of the minimum requirements specified at the Base Station RF Bandwidth edges on each side of the Inter RF Bandwidth gap. The minimum requirement for Base Station RF Bandwidth edge is specified in Tables 6.6.3.1-1 to 6.6.3.3-3 below, where in this case:</w:t>
      </w:r>
    </w:p>
    <w:p w14:paraId="0A42EA84" w14:textId="77777777" w:rsidR="007B0696" w:rsidRPr="00340914" w:rsidRDefault="007B0696" w:rsidP="007B0696">
      <w:pPr>
        <w:pStyle w:val="B1"/>
      </w:pPr>
      <w:r w:rsidRPr="00340914">
        <w:t>-</w:t>
      </w:r>
      <w:r w:rsidRPr="00340914">
        <w:tab/>
      </w:r>
      <w:r w:rsidRPr="00340914">
        <w:sym w:font="Symbol" w:char="F044"/>
      </w:r>
      <w:r w:rsidRPr="00340914">
        <w:t>f is the separation between the Base Station RF Bandwidth edge frequency and the nominal -3 dB point of the measuring filter closest to the Base Station RF Bandwidth edge.</w:t>
      </w:r>
    </w:p>
    <w:p w14:paraId="0A42EA85" w14:textId="77777777" w:rsidR="007B0696" w:rsidRPr="00340914" w:rsidRDefault="007B0696" w:rsidP="007B0696">
      <w:pPr>
        <w:pStyle w:val="B1"/>
      </w:pPr>
      <w:r w:rsidRPr="00340914">
        <w:t>-</w:t>
      </w:r>
      <w:r w:rsidRPr="00340914">
        <w:tab/>
        <w:t>f_offset is the separation between the Base Station RF Bandwidth edge frequency and the centre of the measuring filter.</w:t>
      </w:r>
    </w:p>
    <w:p w14:paraId="0A42EA86" w14:textId="77777777" w:rsidR="007B0696" w:rsidRPr="00340914" w:rsidRDefault="007B0696" w:rsidP="007B0696">
      <w:pPr>
        <w:pStyle w:val="B1"/>
      </w:pPr>
      <w:r w:rsidRPr="00340914">
        <w:lastRenderedPageBreak/>
        <w:t>-</w:t>
      </w:r>
      <w:r w:rsidRPr="00340914">
        <w:tab/>
        <w:t>f_offset</w:t>
      </w:r>
      <w:r w:rsidRPr="00340914">
        <w:rPr>
          <w:vertAlign w:val="subscript"/>
        </w:rPr>
        <w:t>max</w:t>
      </w:r>
      <w:r w:rsidRPr="00340914">
        <w:t xml:space="preserve"> is equal to the Inter RF Bandwidth gap minus half of the bandwidth of the measuring filter.</w:t>
      </w:r>
    </w:p>
    <w:p w14:paraId="0A42EA87"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14:paraId="0A42EA88" w14:textId="77777777" w:rsidR="007B0696" w:rsidRPr="00340914" w:rsidRDefault="007B0696" w:rsidP="007B0696">
      <w:r w:rsidRPr="0034091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w:t>
      </w:r>
      <w:r>
        <w:t>clause</w:t>
      </w:r>
      <w:r w:rsidRPr="00340914">
        <w:t xml:space="preserve"> for the largest frequency offset (</w:t>
      </w:r>
      <w:r w:rsidRPr="00340914">
        <w:sym w:font="Symbol" w:char="F044"/>
      </w:r>
      <w:r w:rsidRPr="00340914">
        <w:t>f</w:t>
      </w:r>
      <w:r w:rsidRPr="00340914">
        <w:rPr>
          <w:vertAlign w:val="subscript"/>
        </w:rPr>
        <w:t>max</w:t>
      </w:r>
      <w:r w:rsidRPr="00340914">
        <w:t>), of a band where there is no carrier transmitted shall apply from 10 MHz below the lowest frequency, up to 10 MHz above the highest frequency of the supported downlink operating band without any carrier transmitted. And no cumulative limit is applied in the inter-band gap between a supported downlink operating band with carrier(s) transmitted and a supported downlink operating band without any carrier transmitted.</w:t>
      </w:r>
    </w:p>
    <w:p w14:paraId="0A42EA89" w14:textId="77777777" w:rsidR="007B0696" w:rsidRPr="00340914" w:rsidRDefault="007B0696" w:rsidP="00D66D3A">
      <w:r w:rsidRPr="00340914">
        <w:t xml:space="preserve">For a multicarrier E-UTRA BS </w:t>
      </w:r>
      <w:r w:rsidRPr="00340914">
        <w:rPr>
          <w:rFonts w:eastAsia="SimSun"/>
        </w:rPr>
        <w:t xml:space="preserve">or BS configured for </w:t>
      </w:r>
      <w:r w:rsidRPr="00340914">
        <w:t xml:space="preserve">intra-band </w:t>
      </w:r>
      <w:r w:rsidRPr="00340914">
        <w:rPr>
          <w:rFonts w:eastAsia="SimSun"/>
        </w:rPr>
        <w:t xml:space="preserve">contiguous </w:t>
      </w:r>
      <w:r w:rsidRPr="00340914">
        <w:rPr>
          <w:rFonts w:hint="eastAsia"/>
          <w:lang w:eastAsia="zh-CN"/>
        </w:rPr>
        <w:t>or non-contiguous</w:t>
      </w:r>
      <w:r w:rsidRPr="00340914">
        <w:rPr>
          <w:rFonts w:eastAsia="SimSun"/>
        </w:rPr>
        <w:t xml:space="preserve"> carrier aggregation</w:t>
      </w:r>
      <w:r w:rsidRPr="00340914">
        <w:t xml:space="preserve"> the definitions above apply to the lower edge of the carrier transmitted at the lowest carrier frequency and the upper edge of the carrier transmitted at the highest carrier frequency </w:t>
      </w:r>
      <w:r w:rsidRPr="00340914">
        <w:rPr>
          <w:rFonts w:eastAsia="SimSun"/>
        </w:rPr>
        <w:t>within a specified frequency band</w:t>
      </w:r>
      <w:r w:rsidRPr="00340914">
        <w:t>.</w:t>
      </w:r>
    </w:p>
    <w:p w14:paraId="0A42EA8A" w14:textId="77777777" w:rsidR="007B0696" w:rsidRPr="00340914" w:rsidRDefault="007B0696" w:rsidP="007B0696">
      <w:r w:rsidRPr="00340914">
        <w:t>In addition inside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14:paraId="0A42EA8B" w14:textId="77777777" w:rsidR="007B0696" w:rsidRPr="00340914" w:rsidRDefault="007B0696" w:rsidP="007B0696">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14:paraId="0A42EA8C" w14:textId="77777777" w:rsidR="007B0696" w:rsidRPr="00340914" w:rsidRDefault="007B0696" w:rsidP="007B0696">
      <w:pPr>
        <w:pStyle w:val="B1"/>
      </w:pPr>
      <w:r w:rsidRPr="00340914">
        <w:t>-</w:t>
      </w:r>
      <w:r w:rsidRPr="00340914">
        <w:tab/>
        <w:t>f_offset is the separation between the sub block edge frequency and the centre of the measuring filter.</w:t>
      </w:r>
    </w:p>
    <w:p w14:paraId="0A42EA8D"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sub block gap bandwidth minus half of the bandwidth of the measuring filter.</w:t>
      </w:r>
    </w:p>
    <w:p w14:paraId="0A42EA8E"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14:paraId="0A42EA8F" w14:textId="77777777" w:rsidR="007B0696" w:rsidRPr="00340914" w:rsidRDefault="007B0696" w:rsidP="007B0696">
      <w:pPr>
        <w:pStyle w:val="FP"/>
      </w:pPr>
    </w:p>
    <w:p w14:paraId="0A42EA90" w14:textId="77777777" w:rsidR="007B0696" w:rsidRPr="00340914" w:rsidRDefault="007B0696" w:rsidP="007B0696">
      <w:pPr>
        <w:rPr>
          <w:rFonts w:cs="v5.0.0"/>
          <w:lang w:eastAsia="zh-CN"/>
        </w:rPr>
      </w:pPr>
      <w:r w:rsidRPr="00340914">
        <w:rPr>
          <w:rFonts w:cs="v5.0.0"/>
          <w:lang w:eastAsia="zh-CN"/>
        </w:rPr>
        <w:t>For Wide Area BS, t</w:t>
      </w:r>
      <w:r w:rsidRPr="00340914">
        <w:rPr>
          <w:rFonts w:cs="v5.0.0"/>
        </w:rPr>
        <w:t xml:space="preserve">he requirements of either </w:t>
      </w:r>
      <w:r>
        <w:rPr>
          <w:rFonts w:cs="v5.0.0"/>
        </w:rPr>
        <w:t>clause</w:t>
      </w:r>
      <w:r w:rsidRPr="00340914">
        <w:rPr>
          <w:rFonts w:cs="v5.0.0"/>
        </w:rPr>
        <w:t xml:space="preserve"> 6.6.3.1 (Category A limits) or </w:t>
      </w:r>
      <w:r>
        <w:rPr>
          <w:rFonts w:cs="v5.0.0"/>
        </w:rPr>
        <w:t>clause</w:t>
      </w:r>
      <w:r w:rsidRPr="00340914">
        <w:rPr>
          <w:rFonts w:cs="v5.0.0"/>
        </w:rPr>
        <w:t xml:space="preserve"> 6.6.3.2 (Category B limits) shall apply.</w:t>
      </w:r>
    </w:p>
    <w:p w14:paraId="0A42EA91" w14:textId="77777777" w:rsidR="007B0696" w:rsidRPr="00340914" w:rsidRDefault="007B0696" w:rsidP="007B0696">
      <w:pPr>
        <w:rPr>
          <w:rFonts w:cs="v5.0.0"/>
        </w:rPr>
      </w:pPr>
      <w:r w:rsidRPr="00340914">
        <w:rPr>
          <w:rFonts w:cs="v5.0.0"/>
        </w:rPr>
        <w:t xml:space="preserve">For Local Area BS, the requirements of </w:t>
      </w:r>
      <w:r>
        <w:rPr>
          <w:rFonts w:cs="v5.0.0"/>
        </w:rPr>
        <w:t>clause</w:t>
      </w:r>
      <w:r w:rsidRPr="00340914">
        <w:rPr>
          <w:rFonts w:cs="v5.0.0"/>
        </w:rPr>
        <w:t xml:space="preserve"> 6.6.3.2</w:t>
      </w:r>
      <w:r w:rsidRPr="00340914">
        <w:rPr>
          <w:rFonts w:cs="v5.0.0"/>
          <w:lang w:eastAsia="zh-CN"/>
        </w:rPr>
        <w:t>A</w:t>
      </w:r>
      <w:r w:rsidRPr="00340914">
        <w:rPr>
          <w:rFonts w:cs="v5.0.0"/>
        </w:rPr>
        <w:t xml:space="preserve"> shall apply (Category A and B).</w:t>
      </w:r>
    </w:p>
    <w:p w14:paraId="0A42EA92" w14:textId="77777777" w:rsidR="007B0696" w:rsidRPr="00340914" w:rsidRDefault="007B0696" w:rsidP="007B0696">
      <w:pPr>
        <w:rPr>
          <w:rFonts w:cs="v5.0.0"/>
          <w:lang w:eastAsia="zh-CN"/>
        </w:rPr>
      </w:pPr>
      <w:r w:rsidRPr="00340914">
        <w:rPr>
          <w:rFonts w:cs="v5.0.0"/>
          <w:lang w:eastAsia="zh-CN"/>
        </w:rPr>
        <w:t xml:space="preserve">For Home BS, the requirements of </w:t>
      </w:r>
      <w:r>
        <w:rPr>
          <w:rFonts w:cs="v5.0.0"/>
          <w:lang w:eastAsia="zh-CN"/>
        </w:rPr>
        <w:t>clause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6.6.3</w:t>
        </w:r>
      </w:smartTag>
      <w:r w:rsidRPr="00340914">
        <w:rPr>
          <w:rFonts w:cs="v5.0.0"/>
          <w:lang w:eastAsia="zh-CN"/>
        </w:rPr>
        <w:t>.2B shall apply (Category A and B).</w:t>
      </w:r>
    </w:p>
    <w:p w14:paraId="0A42EA93" w14:textId="77777777" w:rsidR="007B0696" w:rsidRPr="00340914" w:rsidRDefault="007B0696" w:rsidP="007B0696">
      <w:pPr>
        <w:rPr>
          <w:rFonts w:cs="v5.0.0"/>
          <w:lang w:eastAsia="zh-CN"/>
        </w:rPr>
      </w:pPr>
      <w:r w:rsidRPr="00340914">
        <w:rPr>
          <w:rFonts w:cs="v5.0.0"/>
        </w:rPr>
        <w:t xml:space="preserve">For Medium Range BS, the requirements in </w:t>
      </w:r>
      <w:r>
        <w:rPr>
          <w:rFonts w:cs="v5.0.0"/>
        </w:rPr>
        <w:t>clause</w:t>
      </w:r>
      <w:r w:rsidRPr="00340914">
        <w:rPr>
          <w:rFonts w:cs="v5.0.0"/>
        </w:rPr>
        <w:t xml:space="preserve"> 6.6.3.2C shall apply (Category A and B)</w:t>
      </w:r>
      <w:r w:rsidRPr="00340914">
        <w:rPr>
          <w:rFonts w:cs="v5.0.0" w:hint="eastAsia"/>
          <w:lang w:eastAsia="zh-CN"/>
        </w:rPr>
        <w:t>.</w:t>
      </w:r>
    </w:p>
    <w:p w14:paraId="0A42EA94" w14:textId="77777777" w:rsidR="007B0696" w:rsidRPr="00340914" w:rsidRDefault="007B0696" w:rsidP="007B0696">
      <w:pPr>
        <w:rPr>
          <w:rFonts w:cs="v5.0.0"/>
        </w:rPr>
      </w:pPr>
      <w:r w:rsidRPr="00340914">
        <w:rPr>
          <w:rFonts w:cs="v5.0.0"/>
        </w:rPr>
        <w:t xml:space="preserve">The application of either Category A or Category B limits shall be the same as for Transmitter spurious emissions (Mandatory Requirements) in </w:t>
      </w:r>
      <w:r>
        <w:rPr>
          <w:rFonts w:cs="v5.0.0"/>
        </w:rPr>
        <w:t>clause</w:t>
      </w:r>
      <w:r w:rsidRPr="00340914">
        <w:rPr>
          <w:rFonts w:cs="v5.0.0"/>
        </w:rPr>
        <w:t xml:space="preserve"> 6.6.4.1.</w:t>
      </w:r>
    </w:p>
    <w:p w14:paraId="0A42EA95" w14:textId="77777777" w:rsidR="007B0696" w:rsidRPr="00340914" w:rsidRDefault="007B0696" w:rsidP="007B0696">
      <w:pPr>
        <w:rPr>
          <w:rFonts w:cs="v5.0.0"/>
        </w:rPr>
      </w:pPr>
      <w:r w:rsidRPr="00340914">
        <w:rPr>
          <w:rFonts w:cs="v5.0.0"/>
        </w:rPr>
        <w:t xml:space="preserve">The requirements of </w:t>
      </w:r>
      <w:r>
        <w:rPr>
          <w:rFonts w:cs="v5.0.0"/>
        </w:rPr>
        <w:t>clause</w:t>
      </w:r>
      <w:r w:rsidRPr="00340914">
        <w:rPr>
          <w:rFonts w:cs="v5.0.0"/>
        </w:rPr>
        <w:t>s 6.6.3.1 and 6.6.3.2 apply to Wide Area 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Wide Area BS that supports NB-IoT standalone are in </w:t>
      </w:r>
      <w:r>
        <w:rPr>
          <w:rFonts w:cs="v5.0.0"/>
        </w:rPr>
        <w:t>clause</w:t>
      </w:r>
      <w:r w:rsidRPr="00340914">
        <w:rPr>
          <w:rFonts w:cs="v5.0.0"/>
        </w:rPr>
        <w:t xml:space="preserve"> 6.6.3.2E.</w:t>
      </w:r>
    </w:p>
    <w:p w14:paraId="0A42EA96" w14:textId="77777777" w:rsidR="007B0696" w:rsidRPr="00340914" w:rsidRDefault="007B0696" w:rsidP="007B0696">
      <w:r w:rsidRPr="00340914">
        <w:t xml:space="preserve">The requirements of </w:t>
      </w:r>
      <w:r>
        <w:t>clause</w:t>
      </w:r>
      <w:r w:rsidRPr="00340914">
        <w:t>s 6.6.3.2A apply to Local Area BS that supports E-UTRA or  E-UTRA with NB-IoT (in-band and/or guard band).</w:t>
      </w:r>
      <w:r w:rsidRPr="00340914" w:rsidDel="00B3750D">
        <w:rPr>
          <w:rFonts w:hint="eastAsia"/>
          <w:lang w:eastAsia="zh-CN"/>
        </w:rPr>
        <w:t xml:space="preserve"> </w:t>
      </w:r>
      <w:r w:rsidRPr="00340914">
        <w:t xml:space="preserve">The requirements for Local Area BS that supports NB-IoT standalone are in </w:t>
      </w:r>
      <w:r>
        <w:t>clause</w:t>
      </w:r>
      <w:r w:rsidRPr="00340914">
        <w:t xml:space="preserve"> 6.6.3.2F.</w:t>
      </w:r>
    </w:p>
    <w:p w14:paraId="0A42EA97" w14:textId="77777777" w:rsidR="007B0696" w:rsidRPr="00340914" w:rsidRDefault="007B0696" w:rsidP="007B0696">
      <w:r w:rsidRPr="00340914">
        <w:t xml:space="preserve">The requirements of </w:t>
      </w:r>
      <w:r>
        <w:t>clause</w:t>
      </w:r>
      <w:r w:rsidRPr="00340914">
        <w:t>s 6.6.3.2B apply to Home BS that supports E-UTRA or  E-UTRA with NB-IoT (in-band and/or guard band).</w:t>
      </w:r>
      <w:r w:rsidRPr="00340914" w:rsidDel="00B3750D">
        <w:rPr>
          <w:rFonts w:hint="eastAsia"/>
          <w:lang w:eastAsia="zh-CN"/>
        </w:rPr>
        <w:t xml:space="preserve"> </w:t>
      </w:r>
      <w:r w:rsidRPr="00340914">
        <w:t xml:space="preserve">The requirements for Home BS that supports NB-IoT standalone are in </w:t>
      </w:r>
      <w:r>
        <w:t>clause</w:t>
      </w:r>
      <w:r w:rsidRPr="00340914">
        <w:t xml:space="preserve"> 6.6.3.2G.</w:t>
      </w:r>
    </w:p>
    <w:p w14:paraId="0A42EA98" w14:textId="77777777" w:rsidR="007B0696" w:rsidRPr="00340914" w:rsidRDefault="007B0696" w:rsidP="007B0696">
      <w:pPr>
        <w:rPr>
          <w:rFonts w:cs="v5.0.0"/>
        </w:rPr>
      </w:pPr>
      <w:r w:rsidRPr="00340914">
        <w:t xml:space="preserve">The requirements of </w:t>
      </w:r>
      <w:r>
        <w:t>clause</w:t>
      </w:r>
      <w:r w:rsidRPr="00340914">
        <w:t>s 6.6.3.2C apply to Medium Range BS that supports E-UTRA or  E-UTRA with NB-IoT (in-band and/or guard band).</w:t>
      </w:r>
      <w:r w:rsidRPr="00340914" w:rsidDel="00B3750D">
        <w:rPr>
          <w:rFonts w:hint="eastAsia"/>
          <w:lang w:eastAsia="zh-CN"/>
        </w:rPr>
        <w:t xml:space="preserve"> </w:t>
      </w:r>
      <w:r w:rsidRPr="00340914">
        <w:t xml:space="preserve">The requirements for Medium Range BS that supports NB-IoT standalone are in </w:t>
      </w:r>
      <w:r>
        <w:t>clause</w:t>
      </w:r>
      <w:r w:rsidRPr="00340914">
        <w:t xml:space="preserve"> 6.6.3.2H.</w:t>
      </w:r>
    </w:p>
    <w:p w14:paraId="0A42EA99" w14:textId="77777777" w:rsidR="007B0696" w:rsidRPr="00340914" w:rsidRDefault="007B0696" w:rsidP="007B0696">
      <w:pPr>
        <w:pStyle w:val="Heading4"/>
      </w:pPr>
      <w:bookmarkStart w:id="2016" w:name="_Toc20997775"/>
      <w:bookmarkStart w:id="2017" w:name="_Toc29478454"/>
      <w:bookmarkStart w:id="2018" w:name="_Toc35933052"/>
      <w:bookmarkStart w:id="2019" w:name="_Toc35935340"/>
      <w:bookmarkStart w:id="2020" w:name="_Toc37162924"/>
      <w:bookmarkStart w:id="2021" w:name="_Toc37173252"/>
      <w:bookmarkStart w:id="2022" w:name="_Toc37173504"/>
      <w:bookmarkStart w:id="2023" w:name="_Toc44754060"/>
      <w:bookmarkStart w:id="2024" w:name="_Toc45825488"/>
      <w:bookmarkStart w:id="2025" w:name="_Toc45825740"/>
      <w:bookmarkStart w:id="2026" w:name="_Toc45825992"/>
      <w:bookmarkStart w:id="2027" w:name="_Toc45826244"/>
      <w:bookmarkStart w:id="2028" w:name="_Toc52466410"/>
      <w:bookmarkStart w:id="2029" w:name="_Toc66869395"/>
      <w:bookmarkStart w:id="2030" w:name="_Toc66872213"/>
      <w:bookmarkStart w:id="2031" w:name="_Toc75173370"/>
      <w:bookmarkStart w:id="2032" w:name="_Toc76497186"/>
      <w:bookmarkStart w:id="2033" w:name="_Toc82893987"/>
      <w:bookmarkStart w:id="2034" w:name="_Toc89684518"/>
      <w:bookmarkStart w:id="2035" w:name="_Toc98574659"/>
      <w:bookmarkStart w:id="2036" w:name="_Toc123306887"/>
      <w:bookmarkStart w:id="2037" w:name="_Toc123308032"/>
      <w:bookmarkStart w:id="2038" w:name="_Toc124187088"/>
      <w:bookmarkStart w:id="2039" w:name="_Toc130824893"/>
      <w:bookmarkStart w:id="2040" w:name="_Toc137388753"/>
      <w:bookmarkStart w:id="2041" w:name="_Toc137454299"/>
      <w:bookmarkStart w:id="2042" w:name="_Toc138894626"/>
      <w:bookmarkStart w:id="2043" w:name="_Toc145034783"/>
      <w:bookmarkStart w:id="2044" w:name="_Toc153185332"/>
      <w:bookmarkStart w:id="2045" w:name="_Toc161926207"/>
      <w:bookmarkStart w:id="2046" w:name="_Toc163214622"/>
      <w:bookmarkStart w:id="2047" w:name="_Toc187273049"/>
      <w:r w:rsidRPr="00340914">
        <w:lastRenderedPageBreak/>
        <w:t>6.6.3.1</w:t>
      </w:r>
      <w:r w:rsidRPr="00340914">
        <w:tab/>
        <w:t xml:space="preserve">Minimum requirements </w:t>
      </w:r>
      <w:r w:rsidRPr="00340914">
        <w:rPr>
          <w:lang w:eastAsia="zh-CN"/>
        </w:rPr>
        <w:t xml:space="preserve">for Wide Area BS </w:t>
      </w:r>
      <w:r w:rsidRPr="00340914">
        <w:t>(Category A)</w:t>
      </w:r>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p>
    <w:p w14:paraId="0A42EA9A" w14:textId="4056F77E" w:rsidR="007B0696" w:rsidRPr="00340914" w:rsidRDefault="007B0696" w:rsidP="007B0696">
      <w:pPr>
        <w:keepNext/>
        <w:rPr>
          <w:rFonts w:cs="v5.0.0"/>
        </w:rPr>
      </w:pPr>
      <w:r w:rsidRPr="00340914">
        <w:rPr>
          <w:rFonts w:cs="v5.0.0"/>
        </w:rPr>
        <w:t>For E-UTRA BS operating in Bands 5, 6, 8, 12, 13, 14, 17, 18, 19, 26</w:t>
      </w:r>
      <w:r w:rsidRPr="00340914">
        <w:rPr>
          <w:rFonts w:cs="v5.0.0" w:hint="eastAsia"/>
        </w:rPr>
        <w:t xml:space="preserve">, </w:t>
      </w:r>
      <w:r w:rsidRPr="00340914">
        <w:rPr>
          <w:rFonts w:cs="v5.0.0"/>
        </w:rPr>
        <w:t xml:space="preserve">27, </w:t>
      </w:r>
      <w:r w:rsidRPr="00340914">
        <w:rPr>
          <w:rFonts w:cs="v5.0.0" w:hint="eastAsia"/>
        </w:rPr>
        <w:t>28</w:t>
      </w:r>
      <w:r w:rsidRPr="00340914">
        <w:rPr>
          <w:rFonts w:cs="v5.0.0"/>
        </w:rPr>
        <w:t>, 29, 31, 44, 68, 71, 72, 73, 85, 87, 88</w:t>
      </w:r>
      <w:r w:rsidR="00703CB9">
        <w:rPr>
          <w:rFonts w:cs="v5.0.0"/>
        </w:rPr>
        <w:t xml:space="preserve">, 106 </w:t>
      </w:r>
      <w:r w:rsidRPr="00340914">
        <w:rPr>
          <w:rFonts w:cs="v5.0.0"/>
        </w:rPr>
        <w:t>emissions shall not exceed the maximum levels specified in Tables 6.6.3.1</w:t>
      </w:r>
      <w:r w:rsidRPr="00340914">
        <w:rPr>
          <w:rFonts w:cs="v5.0.0"/>
        </w:rPr>
        <w:noBreakHyphen/>
        <w:t>1 to 6.6.3.1-3.</w:t>
      </w:r>
    </w:p>
    <w:p w14:paraId="0A42EA9B" w14:textId="77777777" w:rsidR="007B0696" w:rsidRPr="00340914" w:rsidRDefault="007B0696" w:rsidP="007B0696">
      <w:pPr>
        <w:pStyle w:val="TH"/>
        <w:rPr>
          <w:rFonts w:cs="v5.0.0"/>
        </w:rPr>
      </w:pPr>
      <w:r w:rsidRPr="00340914">
        <w:t>Table 6.6.3.1-1: Wide Area BS 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A0" w14:textId="77777777" w:rsidTr="007B0696">
        <w:trPr>
          <w:cantSplit/>
          <w:jc w:val="center"/>
        </w:trPr>
        <w:tc>
          <w:tcPr>
            <w:tcW w:w="1953" w:type="dxa"/>
          </w:tcPr>
          <w:p w14:paraId="0A42EA9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A9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A9E"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A9F"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A5" w14:textId="77777777" w:rsidTr="007B0696">
        <w:trPr>
          <w:cantSplit/>
          <w:jc w:val="center"/>
        </w:trPr>
        <w:tc>
          <w:tcPr>
            <w:tcW w:w="1953" w:type="dxa"/>
            <w:vAlign w:val="center"/>
          </w:tcPr>
          <w:p w14:paraId="0A42EAA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A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A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3" wp14:editId="0A435FF4">
                  <wp:extent cx="1866900" cy="371475"/>
                  <wp:effectExtent l="0" t="0" r="0" b="0"/>
                  <wp:docPr id="451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A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A" w14:textId="77777777" w:rsidTr="007B0696">
        <w:trPr>
          <w:cantSplit/>
          <w:jc w:val="center"/>
        </w:trPr>
        <w:tc>
          <w:tcPr>
            <w:tcW w:w="1953" w:type="dxa"/>
          </w:tcPr>
          <w:p w14:paraId="0A42EAA6"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A7"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A8" w14:textId="77777777" w:rsidR="007B0696" w:rsidRPr="00340914" w:rsidRDefault="007B0696" w:rsidP="007B0696">
            <w:pPr>
              <w:pStyle w:val="TAC"/>
              <w:rPr>
                <w:rFonts w:cs="Arial"/>
              </w:rPr>
            </w:pPr>
            <w:r w:rsidRPr="00340914">
              <w:rPr>
                <w:rFonts w:cs="Arial"/>
              </w:rPr>
              <w:t>-11 dBm</w:t>
            </w:r>
          </w:p>
        </w:tc>
        <w:tc>
          <w:tcPr>
            <w:tcW w:w="1430" w:type="dxa"/>
          </w:tcPr>
          <w:p w14:paraId="0A42EAA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F" w14:textId="77777777" w:rsidTr="007B0696">
        <w:trPr>
          <w:cantSplit/>
          <w:jc w:val="center"/>
        </w:trPr>
        <w:tc>
          <w:tcPr>
            <w:tcW w:w="1953" w:type="dxa"/>
          </w:tcPr>
          <w:p w14:paraId="0A42EAAB"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AC"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AD" w14:textId="77777777" w:rsidR="007B0696" w:rsidRPr="00340914" w:rsidRDefault="007B0696" w:rsidP="007B0696">
            <w:pPr>
              <w:pStyle w:val="TAC"/>
              <w:rPr>
                <w:rFonts w:cs="Arial"/>
              </w:rPr>
            </w:pPr>
            <w:r w:rsidRPr="00340914">
              <w:rPr>
                <w:rFonts w:cs="Arial"/>
              </w:rPr>
              <w:t>-13 dBm</w:t>
            </w:r>
          </w:p>
        </w:tc>
        <w:tc>
          <w:tcPr>
            <w:tcW w:w="1430" w:type="dxa"/>
          </w:tcPr>
          <w:p w14:paraId="0A42EAA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B2" w14:textId="77777777" w:rsidTr="007B0696">
        <w:trPr>
          <w:cantSplit/>
          <w:jc w:val="center"/>
        </w:trPr>
        <w:tc>
          <w:tcPr>
            <w:tcW w:w="9814" w:type="dxa"/>
            <w:gridSpan w:val="4"/>
          </w:tcPr>
          <w:p w14:paraId="0A42EAB0"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B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B3" w14:textId="77777777" w:rsidR="007B0696" w:rsidRPr="00340914" w:rsidRDefault="007B0696" w:rsidP="007B0696"/>
    <w:p w14:paraId="0A42EAB4" w14:textId="77777777" w:rsidR="007B0696" w:rsidRPr="00340914" w:rsidRDefault="007B0696" w:rsidP="007B0696">
      <w:pPr>
        <w:pStyle w:val="TH"/>
        <w:rPr>
          <w:rFonts w:cs="v5.0.0"/>
        </w:rPr>
      </w:pPr>
      <w:r w:rsidRPr="00340914">
        <w:t>Table 6.6.3.1-2: Wide Area BS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B9" w14:textId="77777777" w:rsidTr="007B0696">
        <w:trPr>
          <w:cantSplit/>
          <w:jc w:val="center"/>
        </w:trPr>
        <w:tc>
          <w:tcPr>
            <w:tcW w:w="1953" w:type="dxa"/>
          </w:tcPr>
          <w:p w14:paraId="0A42EAB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B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B7" w14:textId="77777777" w:rsidR="007B0696" w:rsidRPr="00340914" w:rsidRDefault="007B0696" w:rsidP="007B0696">
            <w:pPr>
              <w:pStyle w:val="TAH"/>
              <w:rPr>
                <w:rFonts w:cs="v5.0.0"/>
              </w:rPr>
            </w:pPr>
            <w:r w:rsidRPr="00340914">
              <w:rPr>
                <w:rFonts w:cs="v5.0.0"/>
              </w:rPr>
              <w:t>Minimum requirement (Note 1, 2)</w:t>
            </w:r>
          </w:p>
        </w:tc>
        <w:tc>
          <w:tcPr>
            <w:tcW w:w="1430" w:type="dxa"/>
          </w:tcPr>
          <w:p w14:paraId="0A42EAB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BE" w14:textId="77777777" w:rsidTr="007B0696">
        <w:trPr>
          <w:cantSplit/>
          <w:jc w:val="center"/>
        </w:trPr>
        <w:tc>
          <w:tcPr>
            <w:tcW w:w="1953" w:type="dxa"/>
            <w:vAlign w:val="center"/>
          </w:tcPr>
          <w:p w14:paraId="0A42EAB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AB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ABC"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5" wp14:editId="0A435FF6">
                  <wp:extent cx="1847850" cy="371475"/>
                  <wp:effectExtent l="0" t="0" r="0" b="0"/>
                  <wp:docPr id="451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AB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3" w14:textId="77777777" w:rsidTr="007B0696">
        <w:trPr>
          <w:cantSplit/>
          <w:jc w:val="center"/>
        </w:trPr>
        <w:tc>
          <w:tcPr>
            <w:tcW w:w="1953" w:type="dxa"/>
          </w:tcPr>
          <w:p w14:paraId="0A42EABF"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AC0"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AC1" w14:textId="77777777" w:rsidR="007B0696" w:rsidRPr="00340914" w:rsidRDefault="007B0696" w:rsidP="007B0696">
            <w:pPr>
              <w:pStyle w:val="TAC"/>
              <w:rPr>
                <w:rFonts w:cs="Arial"/>
              </w:rPr>
            </w:pPr>
            <w:r w:rsidRPr="00340914">
              <w:rPr>
                <w:rFonts w:cs="Arial"/>
              </w:rPr>
              <w:t>-15 dBm</w:t>
            </w:r>
          </w:p>
        </w:tc>
        <w:tc>
          <w:tcPr>
            <w:tcW w:w="1430" w:type="dxa"/>
          </w:tcPr>
          <w:p w14:paraId="0A42EAC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8" w14:textId="77777777" w:rsidTr="007B0696">
        <w:trPr>
          <w:cantSplit/>
          <w:jc w:val="center"/>
        </w:trPr>
        <w:tc>
          <w:tcPr>
            <w:tcW w:w="1953" w:type="dxa"/>
          </w:tcPr>
          <w:p w14:paraId="0A42EAC4"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C5"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C6" w14:textId="77777777" w:rsidR="007B0696" w:rsidRPr="00340914" w:rsidRDefault="007B0696" w:rsidP="007B0696">
            <w:pPr>
              <w:pStyle w:val="TAC"/>
              <w:rPr>
                <w:rFonts w:cs="Arial"/>
              </w:rPr>
            </w:pPr>
            <w:r w:rsidRPr="00340914">
              <w:rPr>
                <w:rFonts w:cs="Arial"/>
              </w:rPr>
              <w:t>-13 dBm</w:t>
            </w:r>
          </w:p>
        </w:tc>
        <w:tc>
          <w:tcPr>
            <w:tcW w:w="1430" w:type="dxa"/>
          </w:tcPr>
          <w:p w14:paraId="0A42EAC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B" w14:textId="77777777" w:rsidTr="007B0696">
        <w:trPr>
          <w:cantSplit/>
          <w:jc w:val="center"/>
        </w:trPr>
        <w:tc>
          <w:tcPr>
            <w:tcW w:w="9814" w:type="dxa"/>
            <w:gridSpan w:val="4"/>
          </w:tcPr>
          <w:p w14:paraId="0A42EAC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C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CC" w14:textId="77777777" w:rsidR="007B0696" w:rsidRPr="00340914" w:rsidRDefault="007B0696" w:rsidP="007B0696"/>
    <w:p w14:paraId="0A42EACD" w14:textId="77777777" w:rsidR="007B0696" w:rsidRPr="00340914" w:rsidRDefault="007B0696" w:rsidP="007B0696">
      <w:pPr>
        <w:pStyle w:val="TH"/>
        <w:rPr>
          <w:rFonts w:cs="v5.0.0"/>
        </w:rPr>
      </w:pPr>
      <w:r w:rsidRPr="00340914">
        <w:t>Table 6.6.3.1-3: Wide Area BS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D2" w14:textId="77777777" w:rsidTr="007B0696">
        <w:trPr>
          <w:cantSplit/>
          <w:jc w:val="center"/>
        </w:trPr>
        <w:tc>
          <w:tcPr>
            <w:tcW w:w="1953" w:type="dxa"/>
          </w:tcPr>
          <w:p w14:paraId="0A42EAC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C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D0"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D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D7" w14:textId="77777777" w:rsidTr="007B0696">
        <w:trPr>
          <w:cantSplit/>
          <w:jc w:val="center"/>
        </w:trPr>
        <w:tc>
          <w:tcPr>
            <w:tcW w:w="1953" w:type="dxa"/>
          </w:tcPr>
          <w:p w14:paraId="0A42EA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AD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AD5"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7" wp14:editId="0A435FF8">
                  <wp:extent cx="1809750" cy="371475"/>
                  <wp:effectExtent l="0" t="0" r="0" b="0"/>
                  <wp:docPr id="451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AD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DE" w14:textId="77777777" w:rsidTr="007B0696">
        <w:trPr>
          <w:cantSplit/>
          <w:jc w:val="center"/>
        </w:trPr>
        <w:tc>
          <w:tcPr>
            <w:tcW w:w="1953" w:type="dxa"/>
          </w:tcPr>
          <w:p w14:paraId="0A42EAD8"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AD9"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AD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ADB"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ADC" w14:textId="77777777" w:rsidR="007B0696" w:rsidRPr="00340914" w:rsidRDefault="007B0696" w:rsidP="007B0696">
            <w:pPr>
              <w:pStyle w:val="TAC"/>
              <w:rPr>
                <w:rFonts w:cs="Arial"/>
              </w:rPr>
            </w:pPr>
            <w:r w:rsidRPr="00340914">
              <w:rPr>
                <w:rFonts w:cs="Arial"/>
              </w:rPr>
              <w:t>-14 dBm</w:t>
            </w:r>
          </w:p>
        </w:tc>
        <w:tc>
          <w:tcPr>
            <w:tcW w:w="1430" w:type="dxa"/>
          </w:tcPr>
          <w:p w14:paraId="0A42EAD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3" w14:textId="77777777" w:rsidTr="007B0696">
        <w:trPr>
          <w:cantSplit/>
          <w:jc w:val="center"/>
        </w:trPr>
        <w:tc>
          <w:tcPr>
            <w:tcW w:w="1953" w:type="dxa"/>
          </w:tcPr>
          <w:p w14:paraId="0A42EAD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E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E1"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AE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6" w14:textId="77777777" w:rsidTr="007B0696">
        <w:trPr>
          <w:cantSplit/>
          <w:jc w:val="center"/>
        </w:trPr>
        <w:tc>
          <w:tcPr>
            <w:tcW w:w="9814" w:type="dxa"/>
            <w:gridSpan w:val="4"/>
          </w:tcPr>
          <w:p w14:paraId="0A42EAE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E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E7" w14:textId="77777777" w:rsidR="007B0696" w:rsidRPr="00340914" w:rsidRDefault="007B0696" w:rsidP="007B0696"/>
    <w:p w14:paraId="0A42EAE8" w14:textId="7CA4DD36" w:rsidR="007B0696" w:rsidRPr="00340914" w:rsidRDefault="00807753" w:rsidP="007B0696">
      <w:pPr>
        <w:keepNext/>
        <w:rPr>
          <w:rFonts w:cs="v5.0.0"/>
        </w:rPr>
      </w:pPr>
      <w:r>
        <w:rPr>
          <w:rFonts w:cs="v5.0.0"/>
        </w:rPr>
        <w:lastRenderedPageBreak/>
        <w:t>For E-UTRA BS operating in Bands 1, 2, 3, 4, 7, 9, 10, 11, 21, 22, 23, 24, 25, 30, 32, 33, 34, 35, 36, 37, 38, 39, 40, 41, 42, 43, 45, 48, 50, 52, 54, 65, 66, 69, 70,</w:t>
      </w:r>
      <w:r>
        <w:rPr>
          <w:rFonts w:cs="v5.0.0"/>
          <w:lang w:eastAsia="ja-JP"/>
        </w:rPr>
        <w:t xml:space="preserve"> 74,</w:t>
      </w:r>
      <w:r>
        <w:rPr>
          <w:rFonts w:cs="v5.0.0"/>
        </w:rPr>
        <w:t xml:space="preserve"> 75 emissions shall not exceed the maximum levels specified in Tables 6.6.3.1-4 to 6.6.3.1-6:</w:t>
      </w:r>
    </w:p>
    <w:p w14:paraId="0A42EAE9" w14:textId="77777777" w:rsidR="007B0696" w:rsidRPr="00340914" w:rsidRDefault="007B0696" w:rsidP="007B0696">
      <w:pPr>
        <w:pStyle w:val="TH"/>
        <w:rPr>
          <w:rFonts w:cs="v5.0.0"/>
        </w:rPr>
      </w:pPr>
      <w:r w:rsidRPr="00340914">
        <w:t>Table 6.6.3.1-4: Wide Area BS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EE" w14:textId="77777777" w:rsidTr="007B0696">
        <w:trPr>
          <w:cantSplit/>
          <w:jc w:val="center"/>
        </w:trPr>
        <w:tc>
          <w:tcPr>
            <w:tcW w:w="1953" w:type="dxa"/>
          </w:tcPr>
          <w:p w14:paraId="0A42EAEA"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EB"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EC"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ED"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F3" w14:textId="77777777" w:rsidTr="007B0696">
        <w:trPr>
          <w:cantSplit/>
          <w:jc w:val="center"/>
        </w:trPr>
        <w:tc>
          <w:tcPr>
            <w:tcW w:w="1953" w:type="dxa"/>
            <w:vAlign w:val="center"/>
          </w:tcPr>
          <w:p w14:paraId="0A42EAE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F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F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9" wp14:editId="0A435FFA">
                  <wp:extent cx="1866900" cy="371475"/>
                  <wp:effectExtent l="0" t="0" r="0" b="0"/>
                  <wp:docPr id="451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F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8" w14:textId="77777777" w:rsidTr="007B0696">
        <w:trPr>
          <w:cantSplit/>
          <w:jc w:val="center"/>
        </w:trPr>
        <w:tc>
          <w:tcPr>
            <w:tcW w:w="1953" w:type="dxa"/>
          </w:tcPr>
          <w:p w14:paraId="0A42EAF4"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F5"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F6" w14:textId="77777777" w:rsidR="007B0696" w:rsidRPr="00340914" w:rsidRDefault="007B0696" w:rsidP="007B0696">
            <w:pPr>
              <w:pStyle w:val="TAC"/>
              <w:rPr>
                <w:rFonts w:cs="Arial"/>
              </w:rPr>
            </w:pPr>
            <w:r w:rsidRPr="00340914">
              <w:rPr>
                <w:rFonts w:cs="Arial"/>
              </w:rPr>
              <w:t>-11 dBm</w:t>
            </w:r>
          </w:p>
        </w:tc>
        <w:tc>
          <w:tcPr>
            <w:tcW w:w="1430" w:type="dxa"/>
          </w:tcPr>
          <w:p w14:paraId="0A42EAF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D" w14:textId="77777777" w:rsidTr="007B0696">
        <w:trPr>
          <w:cantSplit/>
          <w:jc w:val="center"/>
        </w:trPr>
        <w:tc>
          <w:tcPr>
            <w:tcW w:w="1953" w:type="dxa"/>
          </w:tcPr>
          <w:p w14:paraId="0A42EAF9"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FA"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FB" w14:textId="77777777" w:rsidR="007B0696" w:rsidRPr="00340914" w:rsidRDefault="007B0696" w:rsidP="007B0696">
            <w:pPr>
              <w:pStyle w:val="TAC"/>
              <w:rPr>
                <w:rFonts w:cs="Arial"/>
              </w:rPr>
            </w:pPr>
            <w:r w:rsidRPr="00340914">
              <w:rPr>
                <w:rFonts w:cs="Arial"/>
              </w:rPr>
              <w:t>-13 dBm</w:t>
            </w:r>
          </w:p>
        </w:tc>
        <w:tc>
          <w:tcPr>
            <w:tcW w:w="1430" w:type="dxa"/>
          </w:tcPr>
          <w:p w14:paraId="0A42EAFC" w14:textId="77777777" w:rsidR="007B0696" w:rsidRPr="00340914" w:rsidRDefault="007B0696" w:rsidP="007B0696">
            <w:pPr>
              <w:pStyle w:val="TAC"/>
              <w:rPr>
                <w:rFonts w:cs="Arial"/>
              </w:rPr>
            </w:pPr>
            <w:r w:rsidRPr="00340914">
              <w:rPr>
                <w:rFonts w:cs="Arial"/>
              </w:rPr>
              <w:t>1MHz</w:t>
            </w:r>
          </w:p>
        </w:tc>
      </w:tr>
      <w:tr w:rsidR="007B0696" w:rsidRPr="00340914" w14:paraId="0A42EB00" w14:textId="77777777" w:rsidTr="007B0696">
        <w:trPr>
          <w:cantSplit/>
          <w:jc w:val="center"/>
        </w:trPr>
        <w:tc>
          <w:tcPr>
            <w:tcW w:w="9814" w:type="dxa"/>
            <w:gridSpan w:val="4"/>
          </w:tcPr>
          <w:p w14:paraId="0A42EAFE"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AFF"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01" w14:textId="77777777" w:rsidR="007B0696" w:rsidRPr="00340914" w:rsidRDefault="007B0696" w:rsidP="007B0696"/>
    <w:p w14:paraId="0A42EB02" w14:textId="77777777" w:rsidR="007B0696" w:rsidRPr="00340914" w:rsidRDefault="007B0696" w:rsidP="007B0696">
      <w:pPr>
        <w:pStyle w:val="TH"/>
        <w:rPr>
          <w:rFonts w:cs="v5.0.0"/>
        </w:rPr>
      </w:pPr>
      <w:r w:rsidRPr="00340914">
        <w:t>Table 6.6.3.1-5: Wide Area BS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07" w14:textId="77777777" w:rsidTr="007B0696">
        <w:trPr>
          <w:cantSplit/>
          <w:jc w:val="center"/>
        </w:trPr>
        <w:tc>
          <w:tcPr>
            <w:tcW w:w="1953" w:type="dxa"/>
          </w:tcPr>
          <w:p w14:paraId="0A42EB03"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04"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05"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06"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0C" w14:textId="77777777" w:rsidTr="007B0696">
        <w:trPr>
          <w:cantSplit/>
          <w:jc w:val="center"/>
        </w:trPr>
        <w:tc>
          <w:tcPr>
            <w:tcW w:w="1953" w:type="dxa"/>
            <w:vAlign w:val="center"/>
          </w:tcPr>
          <w:p w14:paraId="0A42EB0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0A"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B" wp14:editId="0A435FFC">
                  <wp:extent cx="1847850" cy="371475"/>
                  <wp:effectExtent l="0" t="0" r="0" b="0"/>
                  <wp:docPr id="451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0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1" w14:textId="77777777" w:rsidTr="007B0696">
        <w:trPr>
          <w:cantSplit/>
          <w:jc w:val="center"/>
        </w:trPr>
        <w:tc>
          <w:tcPr>
            <w:tcW w:w="1953" w:type="dxa"/>
          </w:tcPr>
          <w:p w14:paraId="0A42EB0D"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0E"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0F" w14:textId="77777777" w:rsidR="007B0696" w:rsidRPr="00340914" w:rsidRDefault="007B0696" w:rsidP="007B0696">
            <w:pPr>
              <w:pStyle w:val="TAC"/>
              <w:rPr>
                <w:rFonts w:cs="Arial"/>
              </w:rPr>
            </w:pPr>
            <w:r w:rsidRPr="00340914">
              <w:rPr>
                <w:rFonts w:cs="Arial"/>
              </w:rPr>
              <w:t>-15 dBm</w:t>
            </w:r>
          </w:p>
        </w:tc>
        <w:tc>
          <w:tcPr>
            <w:tcW w:w="1430" w:type="dxa"/>
          </w:tcPr>
          <w:p w14:paraId="0A42EB1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6" w14:textId="77777777" w:rsidTr="007B0696">
        <w:trPr>
          <w:cantSplit/>
          <w:jc w:val="center"/>
        </w:trPr>
        <w:tc>
          <w:tcPr>
            <w:tcW w:w="1953" w:type="dxa"/>
          </w:tcPr>
          <w:p w14:paraId="0A42EB12"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13"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14" w14:textId="77777777" w:rsidR="007B0696" w:rsidRPr="00340914" w:rsidRDefault="007B0696" w:rsidP="007B0696">
            <w:pPr>
              <w:pStyle w:val="TAC"/>
              <w:rPr>
                <w:rFonts w:cs="Arial"/>
              </w:rPr>
            </w:pPr>
            <w:r w:rsidRPr="00340914">
              <w:rPr>
                <w:rFonts w:cs="Arial"/>
              </w:rPr>
              <w:t>-13 dBm</w:t>
            </w:r>
          </w:p>
        </w:tc>
        <w:tc>
          <w:tcPr>
            <w:tcW w:w="1430" w:type="dxa"/>
          </w:tcPr>
          <w:p w14:paraId="0A42EB15" w14:textId="77777777" w:rsidR="007B0696" w:rsidRPr="00340914" w:rsidRDefault="007B0696" w:rsidP="007B0696">
            <w:pPr>
              <w:pStyle w:val="TAC"/>
              <w:rPr>
                <w:rFonts w:cs="Arial"/>
              </w:rPr>
            </w:pPr>
            <w:r w:rsidRPr="00340914">
              <w:rPr>
                <w:rFonts w:cs="Arial"/>
              </w:rPr>
              <w:t>1MHz</w:t>
            </w:r>
          </w:p>
        </w:tc>
      </w:tr>
      <w:tr w:rsidR="007B0696" w:rsidRPr="00340914" w14:paraId="0A42EB19" w14:textId="77777777" w:rsidTr="007B0696">
        <w:trPr>
          <w:cantSplit/>
          <w:jc w:val="center"/>
        </w:trPr>
        <w:tc>
          <w:tcPr>
            <w:tcW w:w="9814" w:type="dxa"/>
            <w:gridSpan w:val="4"/>
          </w:tcPr>
          <w:p w14:paraId="0A42EB1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1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1A" w14:textId="77777777" w:rsidR="007B0696" w:rsidRPr="00340914" w:rsidRDefault="007B0696" w:rsidP="007B0696"/>
    <w:p w14:paraId="0A42EB1B" w14:textId="77777777" w:rsidR="007B0696" w:rsidRPr="00340914" w:rsidRDefault="007B0696" w:rsidP="007B0696">
      <w:pPr>
        <w:pStyle w:val="TH"/>
        <w:rPr>
          <w:rFonts w:cs="v5.0.0"/>
        </w:rPr>
      </w:pPr>
      <w:r w:rsidRPr="00340914">
        <w:lastRenderedPageBreak/>
        <w:t>Table 6.6.3.1-6: Wide Area BS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20" w14:textId="77777777" w:rsidTr="007B0696">
        <w:trPr>
          <w:cantSplit/>
          <w:jc w:val="center"/>
        </w:trPr>
        <w:tc>
          <w:tcPr>
            <w:tcW w:w="1953" w:type="dxa"/>
          </w:tcPr>
          <w:p w14:paraId="0A42EB1C"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1D"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1E"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1F"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25" w14:textId="77777777" w:rsidTr="007B0696">
        <w:trPr>
          <w:cantSplit/>
          <w:jc w:val="center"/>
        </w:trPr>
        <w:tc>
          <w:tcPr>
            <w:tcW w:w="1953" w:type="dxa"/>
          </w:tcPr>
          <w:p w14:paraId="0A42EB2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2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2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D" wp14:editId="0A435FFE">
                  <wp:extent cx="1809750" cy="371475"/>
                  <wp:effectExtent l="0" t="0" r="0" b="0"/>
                  <wp:docPr id="451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2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2C" w14:textId="77777777" w:rsidTr="007B0696">
        <w:trPr>
          <w:cantSplit/>
          <w:jc w:val="center"/>
        </w:trPr>
        <w:tc>
          <w:tcPr>
            <w:tcW w:w="1953" w:type="dxa"/>
          </w:tcPr>
          <w:p w14:paraId="0A42EB26"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27"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2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29"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2A" w14:textId="77777777" w:rsidR="007B0696" w:rsidRPr="00340914" w:rsidRDefault="007B0696" w:rsidP="007B0696">
            <w:pPr>
              <w:pStyle w:val="TAC"/>
              <w:rPr>
                <w:rFonts w:cs="Arial"/>
              </w:rPr>
            </w:pPr>
            <w:r w:rsidRPr="00340914">
              <w:rPr>
                <w:rFonts w:cs="Arial"/>
              </w:rPr>
              <w:t>-14 dBm</w:t>
            </w:r>
          </w:p>
        </w:tc>
        <w:tc>
          <w:tcPr>
            <w:tcW w:w="1430" w:type="dxa"/>
          </w:tcPr>
          <w:p w14:paraId="0A42EB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31" w14:textId="77777777" w:rsidTr="007B0696">
        <w:trPr>
          <w:cantSplit/>
          <w:jc w:val="center"/>
        </w:trPr>
        <w:tc>
          <w:tcPr>
            <w:tcW w:w="1953" w:type="dxa"/>
          </w:tcPr>
          <w:p w14:paraId="0A42EB2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2E"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2F"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B30"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34" w14:textId="77777777" w:rsidTr="007B0696">
        <w:trPr>
          <w:cantSplit/>
          <w:jc w:val="center"/>
        </w:trPr>
        <w:tc>
          <w:tcPr>
            <w:tcW w:w="9814" w:type="dxa"/>
            <w:gridSpan w:val="4"/>
          </w:tcPr>
          <w:p w14:paraId="0A42EB32"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 xml:space="preserve">sub blocks on each side of the sub block gap, where the contribution from the far-end sub-block shall be scaled according to the measurement bandwidth of the near-end sub-block. </w:t>
            </w:r>
            <w:r w:rsidRPr="00340914">
              <w:rPr>
                <w:rFonts w:cs="Arial"/>
              </w:rPr>
              <w:t xml:space="preserve">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3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35" w14:textId="77777777" w:rsidR="007B0696" w:rsidRPr="00340914" w:rsidRDefault="007B0696" w:rsidP="007B0696"/>
    <w:p w14:paraId="0A42EB36" w14:textId="77777777" w:rsidR="007B0696" w:rsidRPr="00340914" w:rsidRDefault="007B0696" w:rsidP="007B0696">
      <w:pPr>
        <w:pStyle w:val="Heading4"/>
      </w:pPr>
      <w:bookmarkStart w:id="2048" w:name="_Toc20997776"/>
      <w:bookmarkStart w:id="2049" w:name="_Toc29478455"/>
      <w:bookmarkStart w:id="2050" w:name="_Toc35933053"/>
      <w:bookmarkStart w:id="2051" w:name="_Toc35935341"/>
      <w:bookmarkStart w:id="2052" w:name="_Toc37162925"/>
      <w:bookmarkStart w:id="2053" w:name="_Toc37173253"/>
      <w:bookmarkStart w:id="2054" w:name="_Toc37173505"/>
      <w:bookmarkStart w:id="2055" w:name="_Toc44754061"/>
      <w:bookmarkStart w:id="2056" w:name="_Toc45825489"/>
      <w:bookmarkStart w:id="2057" w:name="_Toc45825741"/>
      <w:bookmarkStart w:id="2058" w:name="_Toc45825993"/>
      <w:bookmarkStart w:id="2059" w:name="_Toc45826245"/>
      <w:bookmarkStart w:id="2060" w:name="_Toc52466411"/>
      <w:bookmarkStart w:id="2061" w:name="_Toc66869396"/>
      <w:bookmarkStart w:id="2062" w:name="_Toc66872214"/>
      <w:bookmarkStart w:id="2063" w:name="_Toc75173371"/>
      <w:bookmarkStart w:id="2064" w:name="_Toc76497187"/>
      <w:bookmarkStart w:id="2065" w:name="_Toc82893988"/>
      <w:bookmarkStart w:id="2066" w:name="_Toc89684519"/>
      <w:bookmarkStart w:id="2067" w:name="_Toc98574660"/>
      <w:bookmarkStart w:id="2068" w:name="_Toc123306888"/>
      <w:bookmarkStart w:id="2069" w:name="_Toc123308033"/>
      <w:bookmarkStart w:id="2070" w:name="_Toc124187089"/>
      <w:bookmarkStart w:id="2071" w:name="_Toc130824894"/>
      <w:bookmarkStart w:id="2072" w:name="_Toc137388754"/>
      <w:bookmarkStart w:id="2073" w:name="_Toc137454300"/>
      <w:bookmarkStart w:id="2074" w:name="_Toc138894627"/>
      <w:bookmarkStart w:id="2075" w:name="_Toc145034784"/>
      <w:bookmarkStart w:id="2076" w:name="_Toc153185333"/>
      <w:bookmarkStart w:id="2077" w:name="_Toc161926208"/>
      <w:bookmarkStart w:id="2078" w:name="_Toc163214623"/>
      <w:bookmarkStart w:id="2079" w:name="_Toc187273050"/>
      <w:r w:rsidRPr="00340914">
        <w:t>6.6.3.2</w:t>
      </w:r>
      <w:r w:rsidRPr="00340914">
        <w:tab/>
        <w:t xml:space="preserve">Minimum requirements </w:t>
      </w:r>
      <w:r w:rsidRPr="00340914">
        <w:rPr>
          <w:lang w:eastAsia="zh-CN"/>
        </w:rPr>
        <w:t>for Wide Area BS</w:t>
      </w:r>
      <w:r w:rsidRPr="00340914">
        <w:t xml:space="preserve"> (Category B)</w:t>
      </w:r>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p>
    <w:p w14:paraId="0A42EB37" w14:textId="77777777" w:rsidR="007B0696" w:rsidRPr="00340914" w:rsidRDefault="007B0696" w:rsidP="007B0696">
      <w:pPr>
        <w:keepNext/>
        <w:rPr>
          <w:rFonts w:cs="v5.0.0"/>
        </w:rPr>
      </w:pPr>
      <w:r w:rsidRPr="00340914">
        <w:rPr>
          <w:rFonts w:cs="v5.0.0"/>
        </w:rPr>
        <w:t xml:space="preserve">For Category B Operating band unwanted emissions, there are two options for the limits that may be applied regionally. Either the limits in </w:t>
      </w:r>
      <w:r>
        <w:rPr>
          <w:rFonts w:cs="v5.0.0"/>
        </w:rPr>
        <w:t>clause</w:t>
      </w:r>
      <w:r w:rsidRPr="00340914">
        <w:rPr>
          <w:rFonts w:cs="v5.0.0"/>
        </w:rPr>
        <w:t xml:space="preserve"> 6.6.3.2.1 or </w:t>
      </w:r>
      <w:r>
        <w:rPr>
          <w:rFonts w:cs="v5.0.0"/>
        </w:rPr>
        <w:t>clause</w:t>
      </w:r>
      <w:r w:rsidRPr="00340914">
        <w:rPr>
          <w:rFonts w:cs="v5.0.0"/>
        </w:rPr>
        <w:t xml:space="preserve"> 6.6.3.2.2 shall be applied.</w:t>
      </w:r>
    </w:p>
    <w:p w14:paraId="0A42EB38" w14:textId="77777777" w:rsidR="007B0696" w:rsidRPr="00340914" w:rsidRDefault="007B0696" w:rsidP="007B0696">
      <w:pPr>
        <w:pStyle w:val="Heading5"/>
        <w:rPr>
          <w:rFonts w:cs="v5.0.0"/>
        </w:rPr>
      </w:pPr>
      <w:bookmarkStart w:id="2080" w:name="_Toc20997777"/>
      <w:bookmarkStart w:id="2081" w:name="_Toc29478456"/>
      <w:bookmarkStart w:id="2082" w:name="_Toc35933054"/>
      <w:bookmarkStart w:id="2083" w:name="_Toc35935342"/>
      <w:bookmarkStart w:id="2084" w:name="_Toc37162926"/>
      <w:bookmarkStart w:id="2085" w:name="_Toc37173254"/>
      <w:bookmarkStart w:id="2086" w:name="_Toc37173506"/>
      <w:bookmarkStart w:id="2087" w:name="_Toc44754062"/>
      <w:bookmarkStart w:id="2088" w:name="_Toc45825490"/>
      <w:bookmarkStart w:id="2089" w:name="_Toc45825742"/>
      <w:bookmarkStart w:id="2090" w:name="_Toc45825994"/>
      <w:bookmarkStart w:id="2091" w:name="_Toc45826246"/>
      <w:bookmarkStart w:id="2092" w:name="_Toc52466412"/>
      <w:bookmarkStart w:id="2093" w:name="_Toc66869397"/>
      <w:bookmarkStart w:id="2094" w:name="_Toc66872215"/>
      <w:bookmarkStart w:id="2095" w:name="_Toc75173372"/>
      <w:bookmarkStart w:id="2096" w:name="_Toc76497188"/>
      <w:bookmarkStart w:id="2097" w:name="_Toc82893989"/>
      <w:bookmarkStart w:id="2098" w:name="_Toc89684520"/>
      <w:bookmarkStart w:id="2099" w:name="_Toc98574661"/>
      <w:bookmarkStart w:id="2100" w:name="_Toc123306889"/>
      <w:bookmarkStart w:id="2101" w:name="_Toc123308034"/>
      <w:bookmarkStart w:id="2102" w:name="_Toc124187090"/>
      <w:bookmarkStart w:id="2103" w:name="_Toc130824895"/>
      <w:bookmarkStart w:id="2104" w:name="_Toc137388755"/>
      <w:bookmarkStart w:id="2105" w:name="_Toc137454301"/>
      <w:bookmarkStart w:id="2106" w:name="_Toc138894628"/>
      <w:bookmarkStart w:id="2107" w:name="_Toc145034785"/>
      <w:bookmarkStart w:id="2108" w:name="_Toc153185334"/>
      <w:bookmarkStart w:id="2109" w:name="_Toc161926209"/>
      <w:bookmarkStart w:id="2110" w:name="_Toc163214624"/>
      <w:bookmarkStart w:id="2111" w:name="_Toc187273051"/>
      <w:r w:rsidRPr="00340914">
        <w:t>6.6.3.2.1</w:t>
      </w:r>
      <w:r w:rsidRPr="00340914">
        <w:tab/>
        <w:t>Category B</w:t>
      </w:r>
      <w:r w:rsidRPr="00340914">
        <w:rPr>
          <w:lang w:eastAsia="zh-CN"/>
        </w:rPr>
        <w:t xml:space="preserve"> requirements (Option 1)</w:t>
      </w:r>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14:paraId="0A42EB39" w14:textId="77777777" w:rsidR="007B0696" w:rsidRPr="00340914" w:rsidRDefault="007B0696" w:rsidP="007B0696">
      <w:r w:rsidRPr="00340914">
        <w:t>For E-UTRA BS operating in Bands 5, 8, 12, 13, 14, 17, 20, 26</w:t>
      </w:r>
      <w:r w:rsidRPr="00340914">
        <w:rPr>
          <w:rFonts w:hint="eastAsia"/>
        </w:rPr>
        <w:t xml:space="preserve">, </w:t>
      </w:r>
      <w:r w:rsidRPr="00340914">
        <w:t xml:space="preserve">27, </w:t>
      </w:r>
      <w:r w:rsidRPr="00340914">
        <w:rPr>
          <w:rFonts w:hint="eastAsia"/>
        </w:rPr>
        <w:t>28</w:t>
      </w:r>
      <w:r w:rsidRPr="00340914">
        <w:t>, 29, 31, 44, 68, 67, 71</w:t>
      </w:r>
      <w:r w:rsidRPr="00340914">
        <w:rPr>
          <w:rFonts w:cs="v5.0.0"/>
        </w:rPr>
        <w:t>, 72, 73, 85, 87, 88</w:t>
      </w:r>
      <w:r w:rsidRPr="00340914">
        <w:t xml:space="preserve"> emissions shall not exceed the maximum levels specified in Tables 6.6.3.2.1-1 to 6.6.3.2.1-3:</w:t>
      </w:r>
    </w:p>
    <w:p w14:paraId="0A42EB3A" w14:textId="77777777" w:rsidR="007B0696" w:rsidRPr="00340914" w:rsidRDefault="007B0696" w:rsidP="007B0696">
      <w:pPr>
        <w:pStyle w:val="TH"/>
        <w:rPr>
          <w:rFonts w:cs="v5.0.0"/>
        </w:rPr>
      </w:pPr>
      <w:r w:rsidRPr="00340914">
        <w:t>Table 6.6.3.2.1-1: Wide Area BS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3F" w14:textId="77777777" w:rsidTr="007B0696">
        <w:trPr>
          <w:cantSplit/>
          <w:jc w:val="center"/>
        </w:trPr>
        <w:tc>
          <w:tcPr>
            <w:tcW w:w="1953" w:type="dxa"/>
          </w:tcPr>
          <w:p w14:paraId="0A42EB3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3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3D"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3E"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p>
        </w:tc>
      </w:tr>
      <w:tr w:rsidR="007B0696" w:rsidRPr="00340914" w14:paraId="0A42EB44" w14:textId="77777777" w:rsidTr="007B0696">
        <w:trPr>
          <w:cantSplit/>
          <w:jc w:val="center"/>
        </w:trPr>
        <w:tc>
          <w:tcPr>
            <w:tcW w:w="1953" w:type="dxa"/>
            <w:vAlign w:val="center"/>
          </w:tcPr>
          <w:p w14:paraId="0A42EB4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4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4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F" wp14:editId="0A436000">
                  <wp:extent cx="1866900" cy="371475"/>
                  <wp:effectExtent l="0" t="0" r="0" b="0"/>
                  <wp:docPr id="4512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4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9" w14:textId="77777777" w:rsidTr="007B0696">
        <w:trPr>
          <w:cantSplit/>
          <w:jc w:val="center"/>
        </w:trPr>
        <w:tc>
          <w:tcPr>
            <w:tcW w:w="1953" w:type="dxa"/>
          </w:tcPr>
          <w:p w14:paraId="0A42EB4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4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47" w14:textId="77777777" w:rsidR="007B0696" w:rsidRPr="00340914" w:rsidRDefault="007B0696" w:rsidP="007B0696">
            <w:pPr>
              <w:pStyle w:val="TAC"/>
              <w:rPr>
                <w:rFonts w:cs="Arial"/>
              </w:rPr>
            </w:pPr>
            <w:r w:rsidRPr="00340914">
              <w:rPr>
                <w:rFonts w:cs="Arial"/>
              </w:rPr>
              <w:t>-11 dBm</w:t>
            </w:r>
          </w:p>
        </w:tc>
        <w:tc>
          <w:tcPr>
            <w:tcW w:w="1430" w:type="dxa"/>
          </w:tcPr>
          <w:p w14:paraId="0A42EB4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E" w14:textId="77777777" w:rsidTr="007B0696">
        <w:trPr>
          <w:cantSplit/>
          <w:jc w:val="center"/>
        </w:trPr>
        <w:tc>
          <w:tcPr>
            <w:tcW w:w="1953" w:type="dxa"/>
          </w:tcPr>
          <w:p w14:paraId="0A42EB4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4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4C" w14:textId="77777777" w:rsidR="007B0696" w:rsidRPr="00340914" w:rsidRDefault="007B0696" w:rsidP="007B0696">
            <w:pPr>
              <w:pStyle w:val="TAC"/>
              <w:rPr>
                <w:rFonts w:cs="Arial"/>
              </w:rPr>
            </w:pPr>
            <w:r w:rsidRPr="00340914">
              <w:rPr>
                <w:rFonts w:cs="Arial"/>
              </w:rPr>
              <w:t>-16 dBm</w:t>
            </w:r>
          </w:p>
        </w:tc>
        <w:tc>
          <w:tcPr>
            <w:tcW w:w="1430" w:type="dxa"/>
          </w:tcPr>
          <w:p w14:paraId="0A42EB4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51" w14:textId="77777777" w:rsidTr="007B0696">
        <w:trPr>
          <w:cantSplit/>
          <w:jc w:val="center"/>
        </w:trPr>
        <w:tc>
          <w:tcPr>
            <w:tcW w:w="9814" w:type="dxa"/>
            <w:gridSpan w:val="4"/>
          </w:tcPr>
          <w:p w14:paraId="0A42EB4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5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52" w14:textId="77777777" w:rsidR="007B0696" w:rsidRPr="00340914" w:rsidRDefault="007B0696" w:rsidP="007B0696"/>
    <w:p w14:paraId="0A42EB53" w14:textId="77777777" w:rsidR="007B0696" w:rsidRPr="00340914" w:rsidRDefault="007B0696" w:rsidP="007B0696">
      <w:pPr>
        <w:pStyle w:val="TH"/>
        <w:rPr>
          <w:rFonts w:cs="v5.0.0"/>
        </w:rPr>
      </w:pPr>
      <w:r w:rsidRPr="00340914">
        <w:lastRenderedPageBreak/>
        <w:t>Table 6.6.3.2.1-2: Wide Area BS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58" w14:textId="77777777" w:rsidTr="007B0696">
        <w:trPr>
          <w:cantSplit/>
          <w:jc w:val="center"/>
        </w:trPr>
        <w:tc>
          <w:tcPr>
            <w:tcW w:w="1953" w:type="dxa"/>
          </w:tcPr>
          <w:p w14:paraId="0A42EB54"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5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56"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57"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5D" w14:textId="77777777" w:rsidTr="007B0696">
        <w:trPr>
          <w:cantSplit/>
          <w:jc w:val="center"/>
        </w:trPr>
        <w:tc>
          <w:tcPr>
            <w:tcW w:w="1953" w:type="dxa"/>
            <w:vAlign w:val="center"/>
          </w:tcPr>
          <w:p w14:paraId="0A42EB5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5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5B"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1" wp14:editId="0A436002">
                  <wp:extent cx="1847850" cy="371475"/>
                  <wp:effectExtent l="0" t="0" r="0" b="0"/>
                  <wp:docPr id="4512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5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2" w14:textId="77777777" w:rsidTr="007B0696">
        <w:trPr>
          <w:cantSplit/>
          <w:jc w:val="center"/>
        </w:trPr>
        <w:tc>
          <w:tcPr>
            <w:tcW w:w="1953" w:type="dxa"/>
          </w:tcPr>
          <w:p w14:paraId="0A42EB5E"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5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60" w14:textId="77777777" w:rsidR="007B0696" w:rsidRPr="00340914" w:rsidRDefault="007B0696" w:rsidP="007B0696">
            <w:pPr>
              <w:pStyle w:val="TAC"/>
              <w:rPr>
                <w:rFonts w:cs="Arial"/>
              </w:rPr>
            </w:pPr>
            <w:r w:rsidRPr="00340914">
              <w:rPr>
                <w:rFonts w:cs="Arial"/>
              </w:rPr>
              <w:t>-15 dBm</w:t>
            </w:r>
          </w:p>
        </w:tc>
        <w:tc>
          <w:tcPr>
            <w:tcW w:w="1430" w:type="dxa"/>
          </w:tcPr>
          <w:p w14:paraId="0A42EB6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7" w14:textId="77777777" w:rsidTr="007B0696">
        <w:trPr>
          <w:cantSplit/>
          <w:jc w:val="center"/>
        </w:trPr>
        <w:tc>
          <w:tcPr>
            <w:tcW w:w="1953" w:type="dxa"/>
          </w:tcPr>
          <w:p w14:paraId="0A42EB6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6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65" w14:textId="77777777" w:rsidR="007B0696" w:rsidRPr="00340914" w:rsidRDefault="007B0696" w:rsidP="007B0696">
            <w:pPr>
              <w:pStyle w:val="TAC"/>
              <w:rPr>
                <w:rFonts w:cs="Arial"/>
              </w:rPr>
            </w:pPr>
            <w:r w:rsidRPr="00340914">
              <w:rPr>
                <w:rFonts w:cs="Arial"/>
              </w:rPr>
              <w:t>-16 dBm</w:t>
            </w:r>
          </w:p>
        </w:tc>
        <w:tc>
          <w:tcPr>
            <w:tcW w:w="1430" w:type="dxa"/>
          </w:tcPr>
          <w:p w14:paraId="0A42EB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A" w14:textId="77777777" w:rsidTr="007B0696">
        <w:trPr>
          <w:cantSplit/>
          <w:jc w:val="center"/>
        </w:trPr>
        <w:tc>
          <w:tcPr>
            <w:tcW w:w="9814" w:type="dxa"/>
            <w:gridSpan w:val="4"/>
          </w:tcPr>
          <w:p w14:paraId="0A42EB6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6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6B" w14:textId="77777777" w:rsidR="007B0696" w:rsidRPr="00340914" w:rsidRDefault="007B0696" w:rsidP="007B0696"/>
    <w:p w14:paraId="0A42EB6C" w14:textId="77777777" w:rsidR="007B0696" w:rsidRPr="00340914" w:rsidRDefault="007B0696" w:rsidP="007B0696">
      <w:pPr>
        <w:pStyle w:val="TH"/>
        <w:rPr>
          <w:rFonts w:cs="v5.0.0"/>
        </w:rPr>
      </w:pPr>
      <w:r w:rsidRPr="00340914">
        <w:t>Table 6.6.3.2.1-3: Wide Area BS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71" w14:textId="77777777" w:rsidTr="007B0696">
        <w:trPr>
          <w:cantSplit/>
          <w:jc w:val="center"/>
        </w:trPr>
        <w:tc>
          <w:tcPr>
            <w:tcW w:w="1953" w:type="dxa"/>
          </w:tcPr>
          <w:p w14:paraId="0A42EB6D"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6E"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6F"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70"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76" w14:textId="77777777" w:rsidTr="007B0696">
        <w:trPr>
          <w:cantSplit/>
          <w:jc w:val="center"/>
        </w:trPr>
        <w:tc>
          <w:tcPr>
            <w:tcW w:w="1953" w:type="dxa"/>
          </w:tcPr>
          <w:p w14:paraId="0A42EB7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7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74"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3" wp14:editId="0A436004">
                  <wp:extent cx="1809750" cy="371475"/>
                  <wp:effectExtent l="0" t="0" r="0" b="0"/>
                  <wp:docPr id="45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75"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7D" w14:textId="77777777" w:rsidTr="007B0696">
        <w:trPr>
          <w:cantSplit/>
          <w:jc w:val="center"/>
        </w:trPr>
        <w:tc>
          <w:tcPr>
            <w:tcW w:w="1953" w:type="dxa"/>
          </w:tcPr>
          <w:p w14:paraId="0A42EB77"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78"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79"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7A"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7B" w14:textId="77777777" w:rsidR="007B0696" w:rsidRPr="00340914" w:rsidRDefault="007B0696" w:rsidP="007B0696">
            <w:pPr>
              <w:pStyle w:val="TAC"/>
              <w:rPr>
                <w:rFonts w:cs="Arial"/>
              </w:rPr>
            </w:pPr>
            <w:r w:rsidRPr="00340914">
              <w:rPr>
                <w:rFonts w:cs="Arial"/>
              </w:rPr>
              <w:t>-14 dBm</w:t>
            </w:r>
          </w:p>
        </w:tc>
        <w:tc>
          <w:tcPr>
            <w:tcW w:w="1430" w:type="dxa"/>
          </w:tcPr>
          <w:p w14:paraId="0A42EB7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2" w14:textId="77777777" w:rsidTr="007B0696">
        <w:trPr>
          <w:cantSplit/>
          <w:jc w:val="center"/>
        </w:trPr>
        <w:tc>
          <w:tcPr>
            <w:tcW w:w="1953" w:type="dxa"/>
          </w:tcPr>
          <w:p w14:paraId="0A42EB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80" w14:textId="77777777" w:rsidR="007B0696" w:rsidRPr="00340914" w:rsidRDefault="007B0696" w:rsidP="007B0696">
            <w:pPr>
              <w:pStyle w:val="TAC"/>
              <w:rPr>
                <w:rFonts w:cs="Arial"/>
              </w:rPr>
            </w:pPr>
            <w:r w:rsidRPr="00340914">
              <w:rPr>
                <w:rFonts w:cs="Arial"/>
              </w:rPr>
              <w:t xml:space="preserve">-16 dBm (Note </w:t>
            </w:r>
            <w:r w:rsidRPr="00340914">
              <w:rPr>
                <w:rFonts w:cs="Arial" w:hint="eastAsia"/>
                <w:lang w:eastAsia="zh-CN"/>
              </w:rPr>
              <w:t>10</w:t>
            </w:r>
            <w:r w:rsidRPr="00340914">
              <w:rPr>
                <w:rFonts w:cs="Arial"/>
              </w:rPr>
              <w:t>)</w:t>
            </w:r>
          </w:p>
        </w:tc>
        <w:tc>
          <w:tcPr>
            <w:tcW w:w="1430" w:type="dxa"/>
          </w:tcPr>
          <w:p w14:paraId="0A42EB8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5" w14:textId="77777777" w:rsidTr="007B0696">
        <w:trPr>
          <w:cantSplit/>
          <w:jc w:val="center"/>
        </w:trPr>
        <w:tc>
          <w:tcPr>
            <w:tcW w:w="9814" w:type="dxa"/>
            <w:gridSpan w:val="4"/>
          </w:tcPr>
          <w:p w14:paraId="0A42EB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86" w14:textId="77777777" w:rsidR="007B0696" w:rsidRPr="00340914" w:rsidRDefault="007B0696" w:rsidP="007B0696"/>
    <w:p w14:paraId="0A42EB87" w14:textId="77777777" w:rsidR="007B0696" w:rsidRPr="00340914" w:rsidRDefault="007B0696" w:rsidP="007B0696">
      <w:pPr>
        <w:keepNext/>
        <w:rPr>
          <w:rFonts w:cs="v5.0.0"/>
        </w:rPr>
      </w:pPr>
      <w:r w:rsidRPr="00340914">
        <w:rPr>
          <w:rFonts w:cs="v5.0.0"/>
        </w:rPr>
        <w:lastRenderedPageBreak/>
        <w:t>For E-UTRA BS operating in Bands 1, 2, 3, 4, 7, 10, 22, 25, 30, 33, 34, 35, 36, 37, 38, 39, 40, 41, 42, 43, 45, 48, 50, 52, 65, 66, 69, 70, 75 emissions shall not exceed the maximum levels specified in Tables 6.6.3.2.1-4 to 6.6.3.2.1-6:</w:t>
      </w:r>
    </w:p>
    <w:p w14:paraId="0A42EB88" w14:textId="77777777" w:rsidR="007B0696" w:rsidRPr="00340914" w:rsidRDefault="007B0696" w:rsidP="007B0696">
      <w:pPr>
        <w:pStyle w:val="TH"/>
        <w:rPr>
          <w:rFonts w:cs="v5.0.0"/>
        </w:rPr>
      </w:pPr>
      <w:r w:rsidRPr="00340914">
        <w:t>Table 6.6.3.2.1-4: Wide Area BS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8D" w14:textId="77777777" w:rsidTr="007B0696">
        <w:trPr>
          <w:cantSplit/>
          <w:jc w:val="center"/>
        </w:trPr>
        <w:tc>
          <w:tcPr>
            <w:tcW w:w="1953" w:type="dxa"/>
          </w:tcPr>
          <w:p w14:paraId="0A42EB8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8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8B"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8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92" w14:textId="77777777" w:rsidTr="007B0696">
        <w:trPr>
          <w:cantSplit/>
          <w:jc w:val="center"/>
        </w:trPr>
        <w:tc>
          <w:tcPr>
            <w:tcW w:w="1953" w:type="dxa"/>
            <w:vAlign w:val="center"/>
          </w:tcPr>
          <w:p w14:paraId="0A42EB8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8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9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5" wp14:editId="0A436006">
                  <wp:extent cx="1866900" cy="371475"/>
                  <wp:effectExtent l="0" t="0" r="0" b="0"/>
                  <wp:docPr id="451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9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7" w14:textId="77777777" w:rsidTr="007B0696">
        <w:trPr>
          <w:cantSplit/>
          <w:jc w:val="center"/>
        </w:trPr>
        <w:tc>
          <w:tcPr>
            <w:tcW w:w="1953" w:type="dxa"/>
          </w:tcPr>
          <w:p w14:paraId="0A42EB9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9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95" w14:textId="77777777" w:rsidR="007B0696" w:rsidRPr="00340914" w:rsidRDefault="007B0696" w:rsidP="007B0696">
            <w:pPr>
              <w:pStyle w:val="TAC"/>
              <w:rPr>
                <w:rFonts w:cs="Arial"/>
              </w:rPr>
            </w:pPr>
            <w:r w:rsidRPr="00340914">
              <w:rPr>
                <w:rFonts w:cs="Arial"/>
              </w:rPr>
              <w:t>-11 dBm</w:t>
            </w:r>
          </w:p>
        </w:tc>
        <w:tc>
          <w:tcPr>
            <w:tcW w:w="1430" w:type="dxa"/>
          </w:tcPr>
          <w:p w14:paraId="0A42EB9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C" w14:textId="77777777" w:rsidTr="007B0696">
        <w:trPr>
          <w:cantSplit/>
          <w:jc w:val="center"/>
        </w:trPr>
        <w:tc>
          <w:tcPr>
            <w:tcW w:w="1953" w:type="dxa"/>
          </w:tcPr>
          <w:p w14:paraId="0A42EB9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99"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9A" w14:textId="77777777" w:rsidR="007B0696" w:rsidRPr="00340914" w:rsidRDefault="007B0696" w:rsidP="007B0696">
            <w:pPr>
              <w:pStyle w:val="TAC"/>
              <w:rPr>
                <w:rFonts w:cs="Arial"/>
              </w:rPr>
            </w:pPr>
            <w:r w:rsidRPr="00340914">
              <w:rPr>
                <w:rFonts w:cs="Arial"/>
              </w:rPr>
              <w:t>-15 dBm</w:t>
            </w:r>
          </w:p>
        </w:tc>
        <w:tc>
          <w:tcPr>
            <w:tcW w:w="1430" w:type="dxa"/>
          </w:tcPr>
          <w:p w14:paraId="0A42EB9B" w14:textId="77777777" w:rsidR="007B0696" w:rsidRPr="00340914" w:rsidRDefault="007B0696" w:rsidP="007B0696">
            <w:pPr>
              <w:pStyle w:val="TAC"/>
              <w:rPr>
                <w:rFonts w:cs="Arial"/>
              </w:rPr>
            </w:pPr>
            <w:r w:rsidRPr="00340914">
              <w:rPr>
                <w:rFonts w:cs="Arial"/>
              </w:rPr>
              <w:t>1MHz</w:t>
            </w:r>
          </w:p>
        </w:tc>
      </w:tr>
      <w:tr w:rsidR="007B0696" w:rsidRPr="00340914" w14:paraId="0A42EB9F" w14:textId="77777777" w:rsidTr="007B0696">
        <w:trPr>
          <w:cantSplit/>
          <w:jc w:val="center"/>
        </w:trPr>
        <w:tc>
          <w:tcPr>
            <w:tcW w:w="9814" w:type="dxa"/>
            <w:gridSpan w:val="4"/>
          </w:tcPr>
          <w:p w14:paraId="0A42EB9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9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A0" w14:textId="77777777" w:rsidR="007B0696" w:rsidRPr="00340914" w:rsidRDefault="007B0696" w:rsidP="007B0696"/>
    <w:p w14:paraId="0A42EBA1" w14:textId="77777777" w:rsidR="007B0696" w:rsidRPr="00340914" w:rsidRDefault="007B0696" w:rsidP="007B0696">
      <w:pPr>
        <w:pStyle w:val="TH"/>
        <w:rPr>
          <w:rFonts w:cs="v5.0.0"/>
        </w:rPr>
      </w:pPr>
      <w:r w:rsidRPr="00340914">
        <w:t>Table 6.6.3.2.1-5: Wide Area BS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A6" w14:textId="77777777" w:rsidTr="007B0696">
        <w:trPr>
          <w:cantSplit/>
          <w:jc w:val="center"/>
        </w:trPr>
        <w:tc>
          <w:tcPr>
            <w:tcW w:w="1953" w:type="dxa"/>
          </w:tcPr>
          <w:p w14:paraId="0A42EBA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A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A4"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A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AB" w14:textId="77777777" w:rsidTr="007B0696">
        <w:trPr>
          <w:cantSplit/>
          <w:jc w:val="center"/>
        </w:trPr>
        <w:tc>
          <w:tcPr>
            <w:tcW w:w="1953" w:type="dxa"/>
            <w:vAlign w:val="center"/>
          </w:tcPr>
          <w:p w14:paraId="0A42EBA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A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A9"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7" wp14:editId="0A436008">
                  <wp:extent cx="1847850" cy="371475"/>
                  <wp:effectExtent l="0" t="0" r="0" b="0"/>
                  <wp:docPr id="4512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A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0" w14:textId="77777777" w:rsidTr="007B0696">
        <w:trPr>
          <w:cantSplit/>
          <w:jc w:val="center"/>
        </w:trPr>
        <w:tc>
          <w:tcPr>
            <w:tcW w:w="1953" w:type="dxa"/>
          </w:tcPr>
          <w:p w14:paraId="0A42EBA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A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AE" w14:textId="77777777" w:rsidR="007B0696" w:rsidRPr="00340914" w:rsidRDefault="007B0696" w:rsidP="007B0696">
            <w:pPr>
              <w:pStyle w:val="TAC"/>
              <w:rPr>
                <w:rFonts w:cs="Arial"/>
              </w:rPr>
            </w:pPr>
            <w:r w:rsidRPr="00340914">
              <w:rPr>
                <w:rFonts w:cs="Arial"/>
              </w:rPr>
              <w:t>-15 dBm</w:t>
            </w:r>
          </w:p>
        </w:tc>
        <w:tc>
          <w:tcPr>
            <w:tcW w:w="1430" w:type="dxa"/>
          </w:tcPr>
          <w:p w14:paraId="0A42EBA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5" w14:textId="77777777" w:rsidTr="007B0696">
        <w:trPr>
          <w:cantSplit/>
          <w:jc w:val="center"/>
        </w:trPr>
        <w:tc>
          <w:tcPr>
            <w:tcW w:w="1953" w:type="dxa"/>
          </w:tcPr>
          <w:p w14:paraId="0A42EBB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B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B3" w14:textId="77777777" w:rsidR="007B0696" w:rsidRPr="00340914" w:rsidRDefault="007B0696" w:rsidP="007B0696">
            <w:pPr>
              <w:pStyle w:val="TAC"/>
              <w:rPr>
                <w:rFonts w:cs="Arial"/>
              </w:rPr>
            </w:pPr>
            <w:r w:rsidRPr="00340914">
              <w:rPr>
                <w:rFonts w:cs="Arial"/>
              </w:rPr>
              <w:t>-15 dBm</w:t>
            </w:r>
          </w:p>
        </w:tc>
        <w:tc>
          <w:tcPr>
            <w:tcW w:w="1430" w:type="dxa"/>
          </w:tcPr>
          <w:p w14:paraId="0A42EBB4" w14:textId="77777777" w:rsidR="007B0696" w:rsidRPr="00340914" w:rsidRDefault="007B0696" w:rsidP="007B0696">
            <w:pPr>
              <w:pStyle w:val="TAC"/>
              <w:rPr>
                <w:rFonts w:cs="Arial"/>
              </w:rPr>
            </w:pPr>
            <w:r w:rsidRPr="00340914">
              <w:rPr>
                <w:rFonts w:cs="Arial"/>
              </w:rPr>
              <w:t>1MHz</w:t>
            </w:r>
          </w:p>
        </w:tc>
      </w:tr>
      <w:tr w:rsidR="007B0696" w:rsidRPr="00340914" w14:paraId="0A42EBB8" w14:textId="77777777" w:rsidTr="007B0696">
        <w:trPr>
          <w:cantSplit/>
          <w:jc w:val="center"/>
        </w:trPr>
        <w:tc>
          <w:tcPr>
            <w:tcW w:w="9814" w:type="dxa"/>
            <w:gridSpan w:val="4"/>
          </w:tcPr>
          <w:p w14:paraId="0A42EBB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B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B9" w14:textId="77777777" w:rsidR="007B0696" w:rsidRPr="00340914" w:rsidRDefault="007B0696" w:rsidP="007B0696"/>
    <w:p w14:paraId="0A42EBBA" w14:textId="77777777" w:rsidR="007B0696" w:rsidRPr="00340914" w:rsidRDefault="007B0696" w:rsidP="007B0696">
      <w:pPr>
        <w:pStyle w:val="TH"/>
        <w:rPr>
          <w:rFonts w:cs="v5.0.0"/>
        </w:rPr>
      </w:pPr>
      <w:r w:rsidRPr="00340914">
        <w:lastRenderedPageBreak/>
        <w:t>Table 6.6.3.2.1-6: Wide Area BS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BF" w14:textId="77777777" w:rsidTr="007B0696">
        <w:trPr>
          <w:cantSplit/>
          <w:jc w:val="center"/>
        </w:trPr>
        <w:tc>
          <w:tcPr>
            <w:tcW w:w="1953" w:type="dxa"/>
          </w:tcPr>
          <w:p w14:paraId="0A42EBB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B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BD"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B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C4" w14:textId="77777777" w:rsidTr="007B0696">
        <w:trPr>
          <w:cantSplit/>
          <w:jc w:val="center"/>
        </w:trPr>
        <w:tc>
          <w:tcPr>
            <w:tcW w:w="1953" w:type="dxa"/>
          </w:tcPr>
          <w:p w14:paraId="0A42EBC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C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C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9" wp14:editId="0A43600A">
                  <wp:extent cx="1809750" cy="371475"/>
                  <wp:effectExtent l="0" t="0" r="0" b="0"/>
                  <wp:docPr id="451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C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CB" w14:textId="77777777" w:rsidTr="007B0696">
        <w:trPr>
          <w:cantSplit/>
          <w:jc w:val="center"/>
        </w:trPr>
        <w:tc>
          <w:tcPr>
            <w:tcW w:w="1953" w:type="dxa"/>
          </w:tcPr>
          <w:p w14:paraId="0A42EBC5"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C6"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C7"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C8"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C9" w14:textId="77777777" w:rsidR="007B0696" w:rsidRPr="00340914" w:rsidRDefault="007B0696" w:rsidP="007B0696">
            <w:pPr>
              <w:pStyle w:val="TAC"/>
              <w:rPr>
                <w:rFonts w:cs="Arial"/>
              </w:rPr>
            </w:pPr>
            <w:r w:rsidRPr="00340914">
              <w:rPr>
                <w:rFonts w:cs="Arial"/>
              </w:rPr>
              <w:t>-14 dBm</w:t>
            </w:r>
          </w:p>
        </w:tc>
        <w:tc>
          <w:tcPr>
            <w:tcW w:w="1430" w:type="dxa"/>
          </w:tcPr>
          <w:p w14:paraId="0A42EB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D0" w14:textId="77777777" w:rsidTr="007B0696">
        <w:trPr>
          <w:cantSplit/>
          <w:jc w:val="center"/>
        </w:trPr>
        <w:tc>
          <w:tcPr>
            <w:tcW w:w="1953" w:type="dxa"/>
          </w:tcPr>
          <w:p w14:paraId="0A42EBC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CD"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CE"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0A42EBCF"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D3" w14:textId="77777777" w:rsidTr="007B0696">
        <w:trPr>
          <w:cantSplit/>
          <w:jc w:val="center"/>
        </w:trPr>
        <w:tc>
          <w:tcPr>
            <w:tcW w:w="9814" w:type="dxa"/>
            <w:gridSpan w:val="4"/>
          </w:tcPr>
          <w:p w14:paraId="0A42EBD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D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D4" w14:textId="77777777" w:rsidR="007B0696" w:rsidRPr="00340914" w:rsidRDefault="007B0696" w:rsidP="007B0696"/>
    <w:p w14:paraId="0A42EBD5" w14:textId="77777777" w:rsidR="007B0696" w:rsidRPr="00340914" w:rsidRDefault="007B0696" w:rsidP="007B0696">
      <w:pPr>
        <w:pStyle w:val="Heading4"/>
      </w:pPr>
      <w:bookmarkStart w:id="2112" w:name="_Toc20997778"/>
      <w:bookmarkStart w:id="2113" w:name="_Toc29478457"/>
      <w:bookmarkStart w:id="2114" w:name="_Toc35933055"/>
      <w:bookmarkStart w:id="2115" w:name="_Toc35935343"/>
      <w:bookmarkStart w:id="2116" w:name="_Toc37162927"/>
      <w:bookmarkStart w:id="2117" w:name="_Toc37173255"/>
      <w:bookmarkStart w:id="2118" w:name="_Toc37173507"/>
      <w:bookmarkStart w:id="2119" w:name="_Toc44754063"/>
      <w:bookmarkStart w:id="2120" w:name="_Toc45825491"/>
      <w:bookmarkStart w:id="2121" w:name="_Toc45825743"/>
      <w:bookmarkStart w:id="2122" w:name="_Toc45825995"/>
      <w:bookmarkStart w:id="2123" w:name="_Toc45826247"/>
      <w:bookmarkStart w:id="2124" w:name="_Toc52466413"/>
      <w:bookmarkStart w:id="2125" w:name="_Toc66869398"/>
      <w:bookmarkStart w:id="2126" w:name="_Toc66872216"/>
      <w:bookmarkStart w:id="2127" w:name="_Toc75173373"/>
      <w:bookmarkStart w:id="2128" w:name="_Toc76497189"/>
      <w:bookmarkStart w:id="2129" w:name="_Toc82893990"/>
      <w:bookmarkStart w:id="2130" w:name="_Toc89684521"/>
      <w:bookmarkStart w:id="2131" w:name="_Toc98574662"/>
      <w:bookmarkStart w:id="2132" w:name="_Toc123306890"/>
      <w:bookmarkStart w:id="2133" w:name="_Toc123308035"/>
      <w:bookmarkStart w:id="2134" w:name="_Toc124187091"/>
      <w:bookmarkStart w:id="2135" w:name="_Toc130824896"/>
      <w:bookmarkStart w:id="2136" w:name="_Toc137388756"/>
      <w:bookmarkStart w:id="2137" w:name="_Toc137454302"/>
      <w:bookmarkStart w:id="2138" w:name="_Toc138894629"/>
      <w:bookmarkStart w:id="2139" w:name="_Toc145034786"/>
      <w:bookmarkStart w:id="2140" w:name="_Toc153185335"/>
      <w:bookmarkStart w:id="2141" w:name="_Toc161926210"/>
      <w:bookmarkStart w:id="2142" w:name="_Toc163214625"/>
      <w:bookmarkStart w:id="2143" w:name="_Toc187273052"/>
      <w:r w:rsidRPr="00340914">
        <w:t>6.6.3.2.2</w:t>
      </w:r>
      <w:r w:rsidRPr="00340914">
        <w:tab/>
        <w:t>Category B (Option 2)</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0A42EBD6" w14:textId="77777777" w:rsidR="007B0696" w:rsidRPr="00340914" w:rsidRDefault="007B0696" w:rsidP="00EF6E1A">
      <w:r w:rsidRPr="00340914">
        <w:t xml:space="preserve">The limits in this </w:t>
      </w:r>
      <w:r>
        <w:t>clause</w:t>
      </w:r>
      <w:r w:rsidRPr="00340914">
        <w:t xml:space="preserve"> are intended for Europe and may be applied regionally for BS operating in band 1, 3, 7, 8, 32, 33, 34, 38, 65 or 69.</w:t>
      </w:r>
    </w:p>
    <w:p w14:paraId="0A42EBD7" w14:textId="77777777" w:rsidR="007B0696" w:rsidRPr="00340914" w:rsidRDefault="007B0696" w:rsidP="00EF6E1A">
      <w:r w:rsidRPr="00340914">
        <w:t>For a BS operating in band 1, 3, 7, 8, 32, 33, 34, 38, 65 or 69 emissions shall not exceed the maximum levels specified in Table 6.6.3.2.2-1 below for 5, 10, 15 and 20 MHz channel bandwidth:</w:t>
      </w:r>
    </w:p>
    <w:p w14:paraId="0A42EBD8" w14:textId="77777777" w:rsidR="007B0696" w:rsidRPr="00340914" w:rsidRDefault="007B0696" w:rsidP="007B0696">
      <w:pPr>
        <w:pStyle w:val="TH"/>
        <w:rPr>
          <w:rFonts w:cs="v5.0.0"/>
        </w:rPr>
      </w:pPr>
      <w:r w:rsidRPr="00340914">
        <w:t xml:space="preserve">Table 6.6.3.2.2-1: Regional Wide Area BS operating band unwanted emission limits in band </w:t>
      </w:r>
      <w:r w:rsidRPr="00340914">
        <w:rPr>
          <w:rFonts w:hint="eastAsia"/>
          <w:lang w:eastAsia="zh-CN"/>
        </w:rPr>
        <w:t xml:space="preserve">1, 3, </w:t>
      </w:r>
      <w:r w:rsidRPr="00340914">
        <w:rPr>
          <w:lang w:eastAsia="zh-CN"/>
        </w:rPr>
        <w:t xml:space="preserve">7, </w:t>
      </w:r>
      <w:r w:rsidRPr="00340914">
        <w:rPr>
          <w:rFonts w:hint="eastAsia"/>
          <w:lang w:eastAsia="zh-CN"/>
        </w:rPr>
        <w:t xml:space="preserve">8, </w:t>
      </w:r>
      <w:r w:rsidRPr="00340914">
        <w:rPr>
          <w:lang w:eastAsia="zh-CN"/>
        </w:rPr>
        <w:t xml:space="preserve">32, </w:t>
      </w:r>
      <w:r w:rsidRPr="00340914">
        <w:rPr>
          <w:rFonts w:hint="eastAsia"/>
          <w:lang w:eastAsia="zh-CN"/>
        </w:rPr>
        <w:t>33</w:t>
      </w:r>
      <w:r w:rsidRPr="00340914">
        <w:rPr>
          <w:lang w:eastAsia="zh-CN"/>
        </w:rPr>
        <w:t>,</w:t>
      </w:r>
      <w:r w:rsidRPr="00340914">
        <w:rPr>
          <w:rFonts w:hint="eastAsia"/>
          <w:lang w:eastAsia="zh-CN"/>
        </w:rPr>
        <w:t xml:space="preserve"> 34</w:t>
      </w:r>
      <w:r w:rsidRPr="00340914">
        <w:rPr>
          <w:lang w:eastAsia="zh-CN"/>
        </w:rPr>
        <w:t>, 38, 65</w:t>
      </w:r>
      <w:r w:rsidRPr="00340914">
        <w:rPr>
          <w:rFonts w:hint="eastAsia"/>
          <w:lang w:eastAsia="zh-CN"/>
        </w:rPr>
        <w:t xml:space="preserve"> </w:t>
      </w:r>
      <w:r w:rsidRPr="00340914">
        <w:rPr>
          <w:lang w:eastAsia="zh-CN"/>
        </w:rPr>
        <w:t xml:space="preserve">or 69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BDD" w14:textId="77777777" w:rsidTr="007B0696">
        <w:trPr>
          <w:cantSplit/>
          <w:jc w:val="center"/>
        </w:trPr>
        <w:tc>
          <w:tcPr>
            <w:tcW w:w="2127" w:type="dxa"/>
          </w:tcPr>
          <w:p w14:paraId="0A42EBD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D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DB"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DC"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E2" w14:textId="77777777" w:rsidTr="007B0696">
        <w:trPr>
          <w:cantSplit/>
          <w:jc w:val="center"/>
        </w:trPr>
        <w:tc>
          <w:tcPr>
            <w:tcW w:w="2127" w:type="dxa"/>
          </w:tcPr>
          <w:p w14:paraId="0A42EBDE"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976" w:type="dxa"/>
          </w:tcPr>
          <w:p w14:paraId="0A42EBDF" w14:textId="77777777" w:rsidR="007B0696" w:rsidRPr="00340914" w:rsidRDefault="007B0696" w:rsidP="007B0696">
            <w:pPr>
              <w:pStyle w:val="TAC"/>
              <w:rPr>
                <w:rFonts w:cs="v5.0.0"/>
              </w:rPr>
            </w:pPr>
            <w:r w:rsidRPr="00340914">
              <w:rPr>
                <w:rFonts w:cs="v5.0.0"/>
              </w:rPr>
              <w:t xml:space="preserve">0.015MHz </w:t>
            </w:r>
            <w:r w:rsidRPr="00340914">
              <w:rPr>
                <w:rFonts w:cs="v5.0.0"/>
              </w:rPr>
              <w:sym w:font="Symbol" w:char="F0A3"/>
            </w:r>
            <w:r w:rsidRPr="00340914">
              <w:rPr>
                <w:rFonts w:cs="v5.0.0"/>
              </w:rPr>
              <w:t xml:space="preserve"> f_offset &lt; 0.215MHz </w:t>
            </w:r>
          </w:p>
        </w:tc>
        <w:tc>
          <w:tcPr>
            <w:tcW w:w="3455" w:type="dxa"/>
          </w:tcPr>
          <w:p w14:paraId="0A42EBE0" w14:textId="77777777" w:rsidR="007B0696" w:rsidRPr="00340914" w:rsidRDefault="007B0696" w:rsidP="007B0696">
            <w:pPr>
              <w:pStyle w:val="TAC"/>
              <w:rPr>
                <w:rFonts w:cs="Arial"/>
              </w:rPr>
            </w:pPr>
            <w:r w:rsidRPr="00340914">
              <w:rPr>
                <w:rFonts w:cs="Arial"/>
              </w:rPr>
              <w:t>-14 dBm</w:t>
            </w:r>
          </w:p>
        </w:tc>
        <w:tc>
          <w:tcPr>
            <w:tcW w:w="1430" w:type="dxa"/>
          </w:tcPr>
          <w:p w14:paraId="0A42EBE1" w14:textId="77777777" w:rsidR="007B0696" w:rsidRPr="00340914" w:rsidRDefault="007B0696" w:rsidP="007B0696">
            <w:pPr>
              <w:pStyle w:val="TAC"/>
              <w:rPr>
                <w:rFonts w:cs="Arial"/>
              </w:rPr>
            </w:pPr>
            <w:r w:rsidRPr="00340914">
              <w:rPr>
                <w:rFonts w:cs="Arial"/>
              </w:rPr>
              <w:t xml:space="preserve">30 kHz </w:t>
            </w:r>
          </w:p>
        </w:tc>
      </w:tr>
      <w:tr w:rsidR="001B52B9" w:rsidRPr="00340914" w14:paraId="0A42EBE7" w14:textId="77777777" w:rsidTr="007B0696">
        <w:trPr>
          <w:cantSplit/>
          <w:jc w:val="center"/>
        </w:trPr>
        <w:tc>
          <w:tcPr>
            <w:tcW w:w="2127" w:type="dxa"/>
          </w:tcPr>
          <w:p w14:paraId="0A42EBE3" w14:textId="77777777" w:rsidR="001B52B9" w:rsidRPr="00340914" w:rsidRDefault="001B52B9" w:rsidP="001B52B9">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Pr>
          <w:p w14:paraId="0A42EBE4" w14:textId="77777777" w:rsidR="001B52B9" w:rsidRPr="00340914" w:rsidRDefault="001B52B9" w:rsidP="001B52B9">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3455" w:type="dxa"/>
          </w:tcPr>
          <w:p w14:paraId="3BDB3AE2" w14:textId="77777777" w:rsidR="001B52B9" w:rsidRDefault="001B52B9" w:rsidP="001B52B9">
            <w:pPr>
              <w:pStyle w:val="TAC"/>
              <w:rPr>
                <w:rFonts w:cs="Arial"/>
              </w:rPr>
            </w:pPr>
            <w:r w:rsidRPr="00340914">
              <w:rPr>
                <w:rFonts w:cs="Arial"/>
                <w:position w:val="-30"/>
              </w:rPr>
              <w:object w:dxaOrig="3660" w:dyaOrig="720" w14:anchorId="7D4E31D9">
                <v:shape id="_x0000_i1044" type="#_x0000_t75" style="width:155pt;height:31.5pt" o:ole="" fillcolor="window">
                  <v:imagedata r:id="rId52" o:title=""/>
                </v:shape>
                <o:OLEObject Type="Embed" ProgID="Equation.3" ShapeID="_x0000_i1044" DrawAspect="Content" ObjectID="_1797887795" r:id="rId53"/>
              </w:object>
            </w:r>
          </w:p>
          <w:p w14:paraId="0A42EBE5" w14:textId="646EBD0D" w:rsidR="001B52B9" w:rsidRPr="00340914" w:rsidRDefault="001B52B9" w:rsidP="001B52B9">
            <w:pPr>
              <w:pStyle w:val="TAC"/>
              <w:rPr>
                <w:rFonts w:cs="Arial"/>
              </w:rPr>
            </w:pPr>
            <w:r>
              <w:rPr>
                <w:rFonts w:cs="Arial"/>
              </w:rPr>
              <w:t>(Note 3)</w:t>
            </w:r>
          </w:p>
        </w:tc>
        <w:tc>
          <w:tcPr>
            <w:tcW w:w="1430" w:type="dxa"/>
          </w:tcPr>
          <w:p w14:paraId="0A42EBE6"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BEC" w14:textId="77777777" w:rsidTr="007B0696">
        <w:trPr>
          <w:cantSplit/>
          <w:jc w:val="center"/>
        </w:trPr>
        <w:tc>
          <w:tcPr>
            <w:tcW w:w="2127" w:type="dxa"/>
          </w:tcPr>
          <w:p w14:paraId="0A42EBE8" w14:textId="77777777" w:rsidR="001B52B9" w:rsidRPr="00340914" w:rsidRDefault="001B52B9" w:rsidP="001B52B9">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2976" w:type="dxa"/>
          </w:tcPr>
          <w:p w14:paraId="0A42EBE9" w14:textId="77777777" w:rsidR="001B52B9" w:rsidRPr="00340914" w:rsidRDefault="001B52B9" w:rsidP="001B52B9">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3455" w:type="dxa"/>
          </w:tcPr>
          <w:p w14:paraId="0A42EBEA" w14:textId="4467E2E7" w:rsidR="001B52B9" w:rsidRPr="00340914" w:rsidRDefault="001B52B9" w:rsidP="001B52B9">
            <w:pPr>
              <w:pStyle w:val="TAC"/>
              <w:rPr>
                <w:rFonts w:cs="Arial"/>
              </w:rPr>
            </w:pPr>
            <w:r w:rsidRPr="00340914">
              <w:rPr>
                <w:rFonts w:cs="Arial"/>
              </w:rPr>
              <w:t>-26 dBm</w:t>
            </w:r>
            <w:r>
              <w:rPr>
                <w:rFonts w:cs="Arial"/>
              </w:rPr>
              <w:t xml:space="preserve"> (Note 3)</w:t>
            </w:r>
          </w:p>
        </w:tc>
        <w:tc>
          <w:tcPr>
            <w:tcW w:w="1430" w:type="dxa"/>
          </w:tcPr>
          <w:p w14:paraId="0A42EBEB"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BF3" w14:textId="77777777" w:rsidTr="007B0696">
        <w:trPr>
          <w:cantSplit/>
          <w:jc w:val="center"/>
        </w:trPr>
        <w:tc>
          <w:tcPr>
            <w:tcW w:w="2127" w:type="dxa"/>
          </w:tcPr>
          <w:p w14:paraId="0A42EBED" w14:textId="77777777" w:rsidR="001B52B9" w:rsidRPr="00340914" w:rsidRDefault="001B52B9" w:rsidP="001B52B9">
            <w:pPr>
              <w:pStyle w:val="TAC"/>
              <w:rPr>
                <w:rFonts w:cs="Arial"/>
                <w:lang w:val="fr-FR"/>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w:t>
            </w:r>
            <w:r w:rsidRPr="00340914">
              <w:rPr>
                <w:rFonts w:cs="Arial"/>
              </w:rPr>
              <w:sym w:font="Symbol" w:char="F0A3"/>
            </w:r>
          </w:p>
          <w:p w14:paraId="0A42EBEE" w14:textId="77777777" w:rsidR="001B52B9" w:rsidRPr="00340914" w:rsidRDefault="001B52B9" w:rsidP="001B52B9">
            <w:pPr>
              <w:pStyle w:val="TAC"/>
              <w:rPr>
                <w:rFonts w:cs="v5.0.0"/>
                <w:lang w:val="fr-FR"/>
              </w:rPr>
            </w:pPr>
            <w:r w:rsidRPr="00340914">
              <w:rPr>
                <w:rFonts w:cs="Arial"/>
                <w:lang w:val="fr-FR"/>
              </w:rPr>
              <w:t xml:space="preserve">min( 10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 xml:space="preserve">) </w:t>
            </w:r>
          </w:p>
        </w:tc>
        <w:tc>
          <w:tcPr>
            <w:tcW w:w="2976" w:type="dxa"/>
          </w:tcPr>
          <w:p w14:paraId="0A42EBEF" w14:textId="77777777" w:rsidR="001B52B9" w:rsidRPr="00ED510D" w:rsidRDefault="001B52B9" w:rsidP="001B52B9">
            <w:pPr>
              <w:pStyle w:val="TAC"/>
              <w:rPr>
                <w:rFonts w:cs="v5.0.0"/>
                <w:lang w:val="sv-FI"/>
              </w:rPr>
            </w:pPr>
            <w:r w:rsidRPr="00ED510D">
              <w:rPr>
                <w:rFonts w:cs="v5.0.0"/>
                <w:lang w:val="sv-FI"/>
              </w:rPr>
              <w:t xml:space="preserve">1.5 MHz </w:t>
            </w:r>
            <w:r w:rsidRPr="00340914">
              <w:rPr>
                <w:rFonts w:cs="v5.0.0"/>
              </w:rPr>
              <w:sym w:font="Symbol" w:char="F0A3"/>
            </w:r>
            <w:r w:rsidRPr="00ED510D">
              <w:rPr>
                <w:rFonts w:cs="v5.0.0"/>
                <w:lang w:val="sv-FI"/>
              </w:rPr>
              <w:t xml:space="preserve"> f_offset &lt;</w:t>
            </w:r>
          </w:p>
          <w:p w14:paraId="0A42EBF0" w14:textId="77777777" w:rsidR="001B52B9" w:rsidRPr="00ED510D" w:rsidRDefault="001B52B9" w:rsidP="001B52B9">
            <w:pPr>
              <w:pStyle w:val="TAC"/>
              <w:rPr>
                <w:rFonts w:cs="v5.0.0"/>
                <w:lang w:val="sv-FI"/>
              </w:rPr>
            </w:pPr>
            <w:r w:rsidRPr="00ED510D">
              <w:rPr>
                <w:rFonts w:cs="v5.0.0"/>
                <w:lang w:val="sv-FI"/>
              </w:rPr>
              <w:t>min(10.5 MHz, f_offset</w:t>
            </w:r>
            <w:r w:rsidRPr="00ED510D">
              <w:rPr>
                <w:rFonts w:cs="v5.0.0"/>
                <w:vertAlign w:val="subscript"/>
                <w:lang w:val="sv-FI"/>
              </w:rPr>
              <w:t>max</w:t>
            </w:r>
            <w:r w:rsidRPr="00ED510D">
              <w:rPr>
                <w:rFonts w:cs="v5.0.0"/>
                <w:lang w:val="sv-FI"/>
              </w:rPr>
              <w:t>)</w:t>
            </w:r>
          </w:p>
        </w:tc>
        <w:tc>
          <w:tcPr>
            <w:tcW w:w="3455" w:type="dxa"/>
          </w:tcPr>
          <w:p w14:paraId="0A42EBF1" w14:textId="0C966FFD" w:rsidR="001B52B9" w:rsidRPr="00340914" w:rsidRDefault="001B52B9" w:rsidP="001B52B9">
            <w:pPr>
              <w:pStyle w:val="TAC"/>
              <w:rPr>
                <w:rFonts w:cs="Arial"/>
              </w:rPr>
            </w:pPr>
            <w:r w:rsidRPr="00340914">
              <w:rPr>
                <w:rFonts w:cs="Arial"/>
              </w:rPr>
              <w:t>-13 dBm</w:t>
            </w:r>
            <w:r>
              <w:rPr>
                <w:rFonts w:cs="Arial"/>
              </w:rPr>
              <w:t xml:space="preserve"> (Note 3)</w:t>
            </w:r>
          </w:p>
        </w:tc>
        <w:tc>
          <w:tcPr>
            <w:tcW w:w="1430" w:type="dxa"/>
          </w:tcPr>
          <w:p w14:paraId="0A42EBF2" w14:textId="77777777" w:rsidR="001B52B9" w:rsidRPr="00340914" w:rsidRDefault="001B52B9" w:rsidP="001B52B9">
            <w:pPr>
              <w:pStyle w:val="TAC"/>
              <w:rPr>
                <w:rFonts w:cs="Arial"/>
              </w:rPr>
            </w:pPr>
            <w:r w:rsidRPr="00340914">
              <w:rPr>
                <w:rFonts w:cs="Arial"/>
              </w:rPr>
              <w:t xml:space="preserve">1 MHz </w:t>
            </w:r>
          </w:p>
        </w:tc>
      </w:tr>
      <w:tr w:rsidR="001B52B9" w:rsidRPr="00340914" w14:paraId="0A42EBF8" w14:textId="77777777" w:rsidTr="007B0696">
        <w:trPr>
          <w:cantSplit/>
          <w:jc w:val="center"/>
        </w:trPr>
        <w:tc>
          <w:tcPr>
            <w:tcW w:w="2127" w:type="dxa"/>
          </w:tcPr>
          <w:p w14:paraId="0A42EBF4" w14:textId="77777777" w:rsidR="001B52B9" w:rsidRPr="00340914" w:rsidRDefault="001B52B9" w:rsidP="001B52B9">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F5" w14:textId="77777777" w:rsidR="001B52B9" w:rsidRPr="00340914" w:rsidRDefault="001B52B9" w:rsidP="001B52B9">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F6" w14:textId="42FC7637" w:rsidR="001B52B9" w:rsidRPr="00340914" w:rsidRDefault="001B52B9" w:rsidP="001B52B9">
            <w:pPr>
              <w:pStyle w:val="TAC"/>
              <w:rPr>
                <w:rFonts w:cs="Arial"/>
              </w:rPr>
            </w:pPr>
            <w:r w:rsidRPr="00340914">
              <w:rPr>
                <w:rFonts w:cs="Arial"/>
              </w:rPr>
              <w:t>-15 dBm</w:t>
            </w:r>
            <w:r>
              <w:rPr>
                <w:rFonts w:cs="Arial"/>
              </w:rPr>
              <w:t xml:space="preserve"> (Note 3)</w:t>
            </w:r>
            <w:r w:rsidRPr="00340914">
              <w:rPr>
                <w:rFonts w:cs="Arial"/>
              </w:rPr>
              <w:t xml:space="preserve"> (Note </w:t>
            </w:r>
            <w:r w:rsidRPr="00340914">
              <w:rPr>
                <w:rFonts w:cs="Arial" w:hint="eastAsia"/>
                <w:lang w:eastAsia="zh-CN"/>
              </w:rPr>
              <w:t>10</w:t>
            </w:r>
            <w:r w:rsidRPr="00340914">
              <w:rPr>
                <w:rFonts w:cs="Arial"/>
              </w:rPr>
              <w:t>)</w:t>
            </w:r>
          </w:p>
        </w:tc>
        <w:tc>
          <w:tcPr>
            <w:tcW w:w="1430" w:type="dxa"/>
          </w:tcPr>
          <w:p w14:paraId="0A42EBF7" w14:textId="77777777" w:rsidR="001B52B9" w:rsidRPr="00340914" w:rsidRDefault="001B52B9" w:rsidP="001B52B9">
            <w:pPr>
              <w:pStyle w:val="TAC"/>
              <w:rPr>
                <w:rFonts w:cs="Arial"/>
              </w:rPr>
            </w:pPr>
            <w:r w:rsidRPr="00340914">
              <w:rPr>
                <w:rFonts w:cs="Arial"/>
              </w:rPr>
              <w:t xml:space="preserve">1 MHz </w:t>
            </w:r>
          </w:p>
        </w:tc>
      </w:tr>
      <w:tr w:rsidR="007B0696" w:rsidRPr="00340914" w14:paraId="0A42EBFB" w14:textId="77777777" w:rsidTr="007B0696">
        <w:trPr>
          <w:cantSplit/>
          <w:jc w:val="center"/>
        </w:trPr>
        <w:tc>
          <w:tcPr>
            <w:tcW w:w="9988" w:type="dxa"/>
            <w:gridSpan w:val="4"/>
          </w:tcPr>
          <w:p w14:paraId="56E7A164" w14:textId="77777777" w:rsidR="001B52B9" w:rsidRPr="00DE61F9" w:rsidRDefault="001B52B9" w:rsidP="001B52B9">
            <w:pPr>
              <w:pStyle w:val="TAN"/>
              <w:rPr>
                <w:rFonts w:cs="Arial"/>
              </w:rPr>
            </w:pPr>
            <w:r w:rsidRPr="00DE61F9">
              <w:rPr>
                <w:rFonts w:cs="Arial"/>
              </w:rPr>
              <w:t>NOTE 1:</w:t>
            </w:r>
            <w:r w:rsidRPr="00DE61F9">
              <w:rPr>
                <w:rFonts w:cs="Arial"/>
              </w:rPr>
              <w:tab/>
              <w:t xml:space="preserve">For a BS supporting non-contiguous spectrum operation within any operating band, the minimum requirement within sub-block gaps is calculated as a cumulative sum of contributions from adjacent </w:t>
            </w:r>
            <w:r w:rsidRPr="00DE61F9">
              <w:rPr>
                <w:rFonts w:cs="v5.0.0"/>
              </w:rPr>
              <w:t>sub blocks on each side of the sub block gap, where the contribution from the far-end sub-block shall be scaled according to the measurement bandwidth of the near-end sub-block</w:t>
            </w:r>
            <w:r w:rsidRPr="00DE61F9">
              <w:rPr>
                <w:rFonts w:cs="Arial"/>
              </w:rPr>
              <w:t xml:space="preserve">. Exception is </w:t>
            </w:r>
            <w:r w:rsidRPr="00DE61F9">
              <w:rPr>
                <w:rFonts w:ascii="Symbol" w:hAnsi="Symbol" w:cs="Arial"/>
              </w:rPr>
              <w:t></w:t>
            </w:r>
            <w:r w:rsidRPr="00DE61F9">
              <w:rPr>
                <w:rFonts w:cs="Arial"/>
              </w:rPr>
              <w:t>f ≥ 10MHz from both adjacent sub blocks on each side of the sub-block gap, where the minimum requirement within sub-block gaps shall be -15dBm/1MHz</w:t>
            </w:r>
            <w:r w:rsidRPr="00DE61F9">
              <w:rPr>
                <w:rFonts w:eastAsia="SimSun"/>
              </w:rPr>
              <w:t>.</w:t>
            </w:r>
            <w:r w:rsidRPr="00DE61F9">
              <w:t xml:space="preserve"> For BS supporting multi-band operation, either this limit or -16dBm/100kHz (f_offset adjusted according to the measurement bandwidth), whichever is less stringent, shall apply at </w:t>
            </w:r>
            <w:r w:rsidRPr="00DE61F9">
              <w:rPr>
                <w:rFonts w:ascii="Symbol" w:hAnsi="Symbol"/>
              </w:rPr>
              <w:t></w:t>
            </w:r>
            <w:r w:rsidRPr="00DE61F9">
              <w:t>f ≥ 10MHz for operating bands &lt;1GHz.</w:t>
            </w:r>
          </w:p>
          <w:p w14:paraId="754A475C" w14:textId="77777777" w:rsidR="007B0696" w:rsidRPr="00DE61F9" w:rsidRDefault="007B0696" w:rsidP="007B0696">
            <w:pPr>
              <w:pStyle w:val="TAN"/>
              <w:rPr>
                <w:rFonts w:cs="Arial"/>
              </w:rPr>
            </w:pPr>
            <w:r w:rsidRPr="00DE61F9">
              <w:rPr>
                <w:rFonts w:cs="Arial"/>
              </w:rPr>
              <w:t>NOTE 2:</w:t>
            </w:r>
            <w:r w:rsidRPr="00DE61F9">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DE61F9">
              <w:rPr>
                <w:rFonts w:cs="v5.0.0"/>
              </w:rPr>
              <w:t xml:space="preserve">, where the contribution from the far-end sub-block </w:t>
            </w:r>
            <w:r w:rsidRPr="00DE61F9">
              <w:rPr>
                <w:rFonts w:cs="Arial"/>
              </w:rPr>
              <w:t xml:space="preserve">or RF Bandwidth </w:t>
            </w:r>
            <w:r w:rsidRPr="00DE61F9">
              <w:rPr>
                <w:rFonts w:cs="v5.0.0"/>
              </w:rPr>
              <w:t>shall be scaled according to the measurement bandwidth of the near-end sub-block</w:t>
            </w:r>
            <w:r w:rsidRPr="00DE61F9">
              <w:rPr>
                <w:rFonts w:cs="Arial"/>
              </w:rPr>
              <w:t xml:space="preserve"> or RF Bandwidth.</w:t>
            </w:r>
          </w:p>
          <w:p w14:paraId="0A42EBFA" w14:textId="1FD155A6" w:rsidR="001B52B9" w:rsidRPr="00340914" w:rsidRDefault="001B52B9" w:rsidP="007B0696">
            <w:pPr>
              <w:pStyle w:val="TAN"/>
              <w:rPr>
                <w:rFonts w:cs="Arial"/>
              </w:rPr>
            </w:pPr>
            <w:r w:rsidRPr="00DE61F9">
              <w:rPr>
                <w:rFonts w:eastAsia="SimSun"/>
              </w:rPr>
              <w:t>NOTE 3:</w:t>
            </w:r>
            <w:r w:rsidRPr="00DE61F9">
              <w:rPr>
                <w:rFonts w:eastAsia="SimSun"/>
              </w:rPr>
              <w:tab/>
              <w:t xml:space="preserve">For BS supporting multi-band operation, either this limit or -16dBm/100kHz </w:t>
            </w:r>
            <w:r w:rsidRPr="00DE61F9">
              <w:rPr>
                <w:rFonts w:eastAsia="SimSun" w:hint="eastAsia"/>
                <w:lang w:eastAsia="zh-CN"/>
              </w:rPr>
              <w:t>(</w:t>
            </w:r>
            <w:r w:rsidRPr="00DE61F9">
              <w:rPr>
                <w:rFonts w:eastAsia="SimSun"/>
              </w:rPr>
              <w:t>f_offset</w:t>
            </w:r>
            <w:r w:rsidRPr="00DE61F9">
              <w:rPr>
                <w:rFonts w:eastAsia="SimSun" w:hint="eastAsia"/>
                <w:lang w:eastAsia="zh-CN"/>
              </w:rPr>
              <w:t xml:space="preserve"> adjusted</w:t>
            </w:r>
            <w:r w:rsidRPr="00DE61F9">
              <w:rPr>
                <w:rFonts w:eastAsia="SimSun"/>
              </w:rPr>
              <w:t xml:space="preserve"> </w:t>
            </w:r>
            <w:r w:rsidRPr="00DE61F9">
              <w:rPr>
                <w:rFonts w:eastAsia="SimSun" w:hint="eastAsia"/>
                <w:lang w:eastAsia="zh-CN"/>
              </w:rPr>
              <w:t>according</w:t>
            </w:r>
            <w:r w:rsidRPr="00DE61F9">
              <w:rPr>
                <w:rFonts w:eastAsia="SimSun"/>
              </w:rPr>
              <w:t xml:space="preserve"> </w:t>
            </w:r>
            <w:r w:rsidRPr="00DE61F9">
              <w:rPr>
                <w:rFonts w:eastAsia="SimSun" w:hint="eastAsia"/>
                <w:lang w:eastAsia="zh-CN"/>
              </w:rPr>
              <w:t>to</w:t>
            </w:r>
            <w:r w:rsidRPr="00DE61F9">
              <w:rPr>
                <w:rFonts w:eastAsia="SimSun"/>
                <w:lang w:eastAsia="zh-CN"/>
              </w:rPr>
              <w:t xml:space="preserve"> </w:t>
            </w:r>
            <w:r w:rsidRPr="00DE61F9">
              <w:rPr>
                <w:rFonts w:eastAsia="SimSun" w:hint="eastAsia"/>
                <w:lang w:eastAsia="zh-CN"/>
              </w:rPr>
              <w:t>the</w:t>
            </w:r>
            <w:r w:rsidRPr="00DE61F9">
              <w:rPr>
                <w:rFonts w:eastAsia="SimSun"/>
                <w:lang w:eastAsia="zh-CN"/>
              </w:rPr>
              <w:t xml:space="preserve"> </w:t>
            </w:r>
            <w:r w:rsidRPr="00DE61F9">
              <w:rPr>
                <w:rFonts w:eastAsia="SimSun" w:hint="eastAsia"/>
                <w:lang w:eastAsia="zh-CN"/>
              </w:rPr>
              <w:t>measurement</w:t>
            </w:r>
            <w:r w:rsidRPr="00DE61F9">
              <w:rPr>
                <w:rFonts w:eastAsia="SimSun"/>
                <w:lang w:eastAsia="zh-CN"/>
              </w:rPr>
              <w:t xml:space="preserve"> </w:t>
            </w:r>
            <w:r w:rsidRPr="00DE61F9">
              <w:rPr>
                <w:rFonts w:eastAsia="SimSun" w:hint="eastAsia"/>
                <w:lang w:eastAsia="zh-CN"/>
              </w:rPr>
              <w:t>bandwidth</w:t>
            </w:r>
            <w:r w:rsidRPr="00DE61F9">
              <w:rPr>
                <w:rFonts w:eastAsia="SimSun"/>
                <w:lang w:eastAsia="zh-CN"/>
              </w:rPr>
              <w:t xml:space="preserve">), </w:t>
            </w:r>
            <w:r w:rsidRPr="00DE61F9">
              <w:rPr>
                <w:rFonts w:eastAsia="SimSun"/>
              </w:rPr>
              <w:t>whichever is less stringent, shall apply for operating bands &lt;1GHz.</w:t>
            </w:r>
          </w:p>
        </w:tc>
      </w:tr>
    </w:tbl>
    <w:p w14:paraId="0A42EBFC" w14:textId="77777777" w:rsidR="007B0696" w:rsidRPr="00340914" w:rsidRDefault="007B0696" w:rsidP="00EF6E1A"/>
    <w:p w14:paraId="0A42EBFD" w14:textId="77777777" w:rsidR="007B0696" w:rsidRPr="00340914" w:rsidRDefault="007B0696" w:rsidP="00EF6E1A">
      <w:r w:rsidRPr="00340914">
        <w:t>For a BS operating in band 3</w:t>
      </w:r>
      <w:r w:rsidRPr="00340914">
        <w:rPr>
          <w:rFonts w:eastAsia="Malgun Gothic" w:hint="eastAsia"/>
        </w:rPr>
        <w:t>,</w:t>
      </w:r>
      <w:r w:rsidRPr="00340914">
        <w:t xml:space="preserve"> 8 </w:t>
      </w:r>
      <w:r w:rsidRPr="00340914">
        <w:rPr>
          <w:rFonts w:eastAsia="Malgun Gothic" w:hint="eastAsia"/>
        </w:rPr>
        <w:t xml:space="preserve">or 65, </w:t>
      </w:r>
      <w:r w:rsidRPr="00340914">
        <w:t>emissions shall not exceed the maximum levels specified in Table 6.6.3.2.2</w:t>
      </w:r>
      <w:r w:rsidRPr="00340914">
        <w:noBreakHyphen/>
        <w:t xml:space="preserve">2 below for 3 MHz channel bandwidth:  </w:t>
      </w:r>
    </w:p>
    <w:p w14:paraId="0A42EBFE" w14:textId="77777777" w:rsidR="007B0696" w:rsidRPr="00340914" w:rsidRDefault="007B0696" w:rsidP="007B0696">
      <w:pPr>
        <w:pStyle w:val="TH"/>
        <w:rPr>
          <w:rFonts w:cs="v5.0.0"/>
        </w:rPr>
      </w:pPr>
      <w:r w:rsidRPr="00340914">
        <w:lastRenderedPageBreak/>
        <w:t>Table 6.6.3.2.2-2: Regional Wide Area BS operating band unwanted emission limits in band 3</w:t>
      </w:r>
      <w:r w:rsidRPr="00340914">
        <w:rPr>
          <w:rFonts w:eastAsia="Malgun Gothic" w:hint="eastAsia"/>
        </w:rPr>
        <w:t>,</w:t>
      </w:r>
      <w:r w:rsidRPr="00340914">
        <w:t xml:space="preserve"> 8 or 65 for 3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03" w14:textId="77777777" w:rsidTr="007B0696">
        <w:trPr>
          <w:cantSplit/>
          <w:jc w:val="center"/>
        </w:trPr>
        <w:tc>
          <w:tcPr>
            <w:tcW w:w="2268" w:type="dxa"/>
          </w:tcPr>
          <w:p w14:paraId="0A42EBF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0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0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0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08" w14:textId="77777777" w:rsidTr="007B0696">
        <w:trPr>
          <w:cantSplit/>
          <w:jc w:val="center"/>
        </w:trPr>
        <w:tc>
          <w:tcPr>
            <w:tcW w:w="2268" w:type="dxa"/>
          </w:tcPr>
          <w:p w14:paraId="0A42EC0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0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06" w14:textId="77777777" w:rsidR="007B0696" w:rsidRPr="00340914" w:rsidRDefault="007B0696" w:rsidP="007B0696">
            <w:pPr>
              <w:pStyle w:val="TAC"/>
              <w:rPr>
                <w:rFonts w:cs="Arial"/>
              </w:rPr>
            </w:pPr>
            <w:r w:rsidRPr="00340914">
              <w:rPr>
                <w:rFonts w:cs="Arial"/>
                <w:position w:val="-32"/>
              </w:rPr>
              <w:object w:dxaOrig="2980" w:dyaOrig="760" w14:anchorId="0A43600C">
                <v:shape id="_x0000_i1045" type="#_x0000_t75" style="width:123.5pt;height:31.5pt" o:ole="" fillcolor="window">
                  <v:imagedata r:id="rId54" o:title=""/>
                </v:shape>
                <o:OLEObject Type="Embed" ProgID="Equation.3" ShapeID="_x0000_i1045" DrawAspect="Content" ObjectID="_1797887796" r:id="rId55"/>
              </w:object>
            </w:r>
          </w:p>
        </w:tc>
        <w:tc>
          <w:tcPr>
            <w:tcW w:w="1430" w:type="dxa"/>
          </w:tcPr>
          <w:p w14:paraId="0A42EC0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0D" w14:textId="77777777" w:rsidTr="007B0696">
        <w:trPr>
          <w:cantSplit/>
          <w:jc w:val="center"/>
        </w:trPr>
        <w:tc>
          <w:tcPr>
            <w:tcW w:w="2268" w:type="dxa"/>
          </w:tcPr>
          <w:p w14:paraId="0A42EC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0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0B" w14:textId="77777777" w:rsidR="007B0696" w:rsidRPr="00340914" w:rsidRDefault="007B0696" w:rsidP="007B0696">
            <w:pPr>
              <w:pStyle w:val="TAC"/>
              <w:rPr>
                <w:rFonts w:cs="Arial"/>
              </w:rPr>
            </w:pPr>
            <w:r w:rsidRPr="00340914">
              <w:rPr>
                <w:rFonts w:cs="Arial"/>
                <w:position w:val="-32"/>
              </w:rPr>
              <w:object w:dxaOrig="3080" w:dyaOrig="760" w14:anchorId="0A43600D">
                <v:shape id="_x0000_i1046" type="#_x0000_t75" style="width:127.5pt;height:31.5pt" o:ole="" fillcolor="window">
                  <v:imagedata r:id="rId56" o:title=""/>
                </v:shape>
                <o:OLEObject Type="Embed" ProgID="Equation.3" ShapeID="_x0000_i1046" DrawAspect="Content" ObjectID="_1797887797" r:id="rId57"/>
              </w:object>
            </w:r>
          </w:p>
        </w:tc>
        <w:tc>
          <w:tcPr>
            <w:tcW w:w="1430" w:type="dxa"/>
          </w:tcPr>
          <w:p w14:paraId="0A42EC0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2" w14:textId="77777777" w:rsidTr="007B0696">
        <w:trPr>
          <w:cantSplit/>
          <w:jc w:val="center"/>
        </w:trPr>
        <w:tc>
          <w:tcPr>
            <w:tcW w:w="2268" w:type="dxa"/>
          </w:tcPr>
          <w:p w14:paraId="0A42EC0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0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10" w14:textId="77777777" w:rsidR="007B0696" w:rsidRPr="00340914" w:rsidRDefault="007B0696" w:rsidP="007B0696">
            <w:pPr>
              <w:pStyle w:val="TAC"/>
              <w:rPr>
                <w:rFonts w:cs="Arial"/>
              </w:rPr>
            </w:pPr>
            <w:r w:rsidRPr="00340914">
              <w:rPr>
                <w:rFonts w:cs="Arial"/>
              </w:rPr>
              <w:t>-14 dBm</w:t>
            </w:r>
          </w:p>
        </w:tc>
        <w:tc>
          <w:tcPr>
            <w:tcW w:w="1430" w:type="dxa"/>
          </w:tcPr>
          <w:p w14:paraId="0A42EC11" w14:textId="77777777" w:rsidR="007B0696" w:rsidRPr="00340914" w:rsidRDefault="007B0696" w:rsidP="007B0696">
            <w:pPr>
              <w:pStyle w:val="TAC"/>
              <w:rPr>
                <w:rFonts w:cs="Arial"/>
              </w:rPr>
            </w:pPr>
            <w:r w:rsidRPr="00340914">
              <w:rPr>
                <w:rFonts w:cs="Arial"/>
              </w:rPr>
              <w:t xml:space="preserve">30 kHz </w:t>
            </w:r>
          </w:p>
        </w:tc>
      </w:tr>
      <w:tr w:rsidR="001B52B9" w:rsidRPr="00340914" w14:paraId="0A42EC17" w14:textId="77777777" w:rsidTr="007B0696">
        <w:trPr>
          <w:cantSplit/>
          <w:jc w:val="center"/>
        </w:trPr>
        <w:tc>
          <w:tcPr>
            <w:tcW w:w="2268" w:type="dxa"/>
          </w:tcPr>
          <w:p w14:paraId="0A42EC13" w14:textId="77777777" w:rsidR="001B52B9" w:rsidRPr="00340914" w:rsidRDefault="001B52B9" w:rsidP="001B52B9">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14" w14:textId="77777777" w:rsidR="001B52B9" w:rsidRPr="00340914" w:rsidRDefault="001B52B9" w:rsidP="001B52B9">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270106FE" w14:textId="77777777" w:rsidR="001B52B9" w:rsidRDefault="001B52B9" w:rsidP="001B52B9">
            <w:pPr>
              <w:pStyle w:val="TAC"/>
              <w:rPr>
                <w:rFonts w:cs="Arial"/>
              </w:rPr>
            </w:pPr>
            <w:r w:rsidRPr="00340914">
              <w:rPr>
                <w:rFonts w:cs="Arial"/>
                <w:position w:val="-30"/>
              </w:rPr>
              <w:object w:dxaOrig="3660" w:dyaOrig="720" w14:anchorId="4163A6C1">
                <v:shape id="_x0000_i1047" type="#_x0000_t75" style="width:155pt;height:31.5pt" o:ole="" fillcolor="window">
                  <v:imagedata r:id="rId52" o:title=""/>
                </v:shape>
                <o:OLEObject Type="Embed" ProgID="Equation.3" ShapeID="_x0000_i1047" DrawAspect="Content" ObjectID="_1797887798" r:id="rId58"/>
              </w:object>
            </w:r>
          </w:p>
          <w:p w14:paraId="0A42EC15" w14:textId="6D75FFAF" w:rsidR="001B52B9" w:rsidRPr="00340914" w:rsidRDefault="001B52B9" w:rsidP="001B52B9">
            <w:pPr>
              <w:pStyle w:val="TAC"/>
              <w:rPr>
                <w:rFonts w:cs="Arial"/>
              </w:rPr>
            </w:pPr>
            <w:r>
              <w:rPr>
                <w:rFonts w:cs="Arial"/>
              </w:rPr>
              <w:t>(Note 3)</w:t>
            </w:r>
          </w:p>
        </w:tc>
        <w:tc>
          <w:tcPr>
            <w:tcW w:w="1430" w:type="dxa"/>
          </w:tcPr>
          <w:p w14:paraId="0A42EC16"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C1C" w14:textId="77777777" w:rsidTr="007B0696">
        <w:trPr>
          <w:cantSplit/>
          <w:jc w:val="center"/>
        </w:trPr>
        <w:tc>
          <w:tcPr>
            <w:tcW w:w="2268" w:type="dxa"/>
          </w:tcPr>
          <w:p w14:paraId="0A42EC18" w14:textId="77777777" w:rsidR="001B52B9" w:rsidRPr="00340914" w:rsidRDefault="001B52B9" w:rsidP="001B52B9">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19" w14:textId="77777777" w:rsidR="001B52B9" w:rsidRPr="00340914" w:rsidRDefault="001B52B9" w:rsidP="001B52B9">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1A" w14:textId="18530C4A" w:rsidR="001B52B9" w:rsidRPr="00340914" w:rsidRDefault="001B52B9" w:rsidP="001B52B9">
            <w:pPr>
              <w:pStyle w:val="TAC"/>
              <w:rPr>
                <w:rFonts w:cs="Arial"/>
              </w:rPr>
            </w:pPr>
            <w:r w:rsidRPr="00340914">
              <w:rPr>
                <w:rFonts w:cs="Arial"/>
              </w:rPr>
              <w:t>-26 dBm</w:t>
            </w:r>
            <w:r>
              <w:rPr>
                <w:rFonts w:cs="Arial"/>
              </w:rPr>
              <w:t xml:space="preserve"> (Note 3)</w:t>
            </w:r>
          </w:p>
        </w:tc>
        <w:tc>
          <w:tcPr>
            <w:tcW w:w="1430" w:type="dxa"/>
          </w:tcPr>
          <w:p w14:paraId="0A42EC1B"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C23" w14:textId="77777777" w:rsidTr="007B0696">
        <w:trPr>
          <w:cantSplit/>
          <w:jc w:val="center"/>
        </w:trPr>
        <w:tc>
          <w:tcPr>
            <w:tcW w:w="2268" w:type="dxa"/>
          </w:tcPr>
          <w:p w14:paraId="0A42EC1D" w14:textId="77777777" w:rsidR="001B52B9" w:rsidRPr="00340914" w:rsidRDefault="001B52B9" w:rsidP="001B52B9">
            <w:pPr>
              <w:pStyle w:val="TAC"/>
              <w:rPr>
                <w:rFonts w:cs="Arial"/>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p>
          <w:p w14:paraId="0A42EC1E" w14:textId="77777777" w:rsidR="001B52B9" w:rsidRPr="00340914" w:rsidRDefault="001B52B9" w:rsidP="001B52B9">
            <w:pPr>
              <w:pStyle w:val="TAC"/>
              <w:rPr>
                <w:rFonts w:cs="v5.0.0"/>
              </w:rPr>
            </w:pPr>
            <w:r w:rsidRPr="00340914">
              <w:rPr>
                <w:rFonts w:cs="Arial"/>
              </w:rPr>
              <w:t>6 MHz</w:t>
            </w:r>
          </w:p>
        </w:tc>
        <w:tc>
          <w:tcPr>
            <w:tcW w:w="3261" w:type="dxa"/>
          </w:tcPr>
          <w:p w14:paraId="0A42EC1F" w14:textId="77777777" w:rsidR="001B52B9" w:rsidRPr="00340914" w:rsidRDefault="001B52B9" w:rsidP="001B52B9">
            <w:pPr>
              <w:pStyle w:val="TAC"/>
              <w:rPr>
                <w:rFonts w:cs="Arial"/>
              </w:rPr>
            </w:pPr>
            <w:r w:rsidRPr="00340914">
              <w:rPr>
                <w:rFonts w:cs="Arial"/>
              </w:rPr>
              <w:t xml:space="preserve">1.5 MHz </w:t>
            </w:r>
            <w:r w:rsidRPr="00340914">
              <w:rPr>
                <w:rFonts w:cs="Arial"/>
              </w:rPr>
              <w:sym w:font="Symbol" w:char="F0A3"/>
            </w:r>
            <w:r w:rsidRPr="00340914">
              <w:rPr>
                <w:rFonts w:cs="Arial"/>
              </w:rPr>
              <w:t xml:space="preserve"> f_offset &lt;</w:t>
            </w:r>
          </w:p>
          <w:p w14:paraId="0A42EC20" w14:textId="77777777" w:rsidR="001B52B9" w:rsidRPr="00340914" w:rsidRDefault="001B52B9" w:rsidP="001B52B9">
            <w:pPr>
              <w:pStyle w:val="TAC"/>
              <w:rPr>
                <w:rFonts w:cs="v5.0.0"/>
              </w:rPr>
            </w:pPr>
            <w:r w:rsidRPr="00340914">
              <w:rPr>
                <w:rFonts w:cs="v5.0.0"/>
              </w:rPr>
              <w:t>6.5 MHz</w:t>
            </w:r>
          </w:p>
        </w:tc>
        <w:tc>
          <w:tcPr>
            <w:tcW w:w="2855" w:type="dxa"/>
          </w:tcPr>
          <w:p w14:paraId="0A42EC21" w14:textId="5ABF6714" w:rsidR="001B52B9" w:rsidRPr="00340914" w:rsidRDefault="001B52B9" w:rsidP="001B52B9">
            <w:pPr>
              <w:pStyle w:val="TAC"/>
              <w:rPr>
                <w:rFonts w:cs="Arial"/>
              </w:rPr>
            </w:pPr>
            <w:r w:rsidRPr="00340914">
              <w:rPr>
                <w:rFonts w:cs="Arial"/>
              </w:rPr>
              <w:t>-13 dBm</w:t>
            </w:r>
            <w:r>
              <w:rPr>
                <w:rFonts w:cs="Arial"/>
              </w:rPr>
              <w:t xml:space="preserve"> (Note 3)</w:t>
            </w:r>
          </w:p>
        </w:tc>
        <w:tc>
          <w:tcPr>
            <w:tcW w:w="1430" w:type="dxa"/>
          </w:tcPr>
          <w:p w14:paraId="0A42EC22" w14:textId="77777777" w:rsidR="001B52B9" w:rsidRPr="00340914" w:rsidRDefault="001B52B9" w:rsidP="001B52B9">
            <w:pPr>
              <w:pStyle w:val="TAC"/>
              <w:rPr>
                <w:rFonts w:cs="Arial"/>
              </w:rPr>
            </w:pPr>
            <w:r w:rsidRPr="00340914">
              <w:rPr>
                <w:rFonts w:cs="Arial"/>
              </w:rPr>
              <w:t xml:space="preserve">1 MHz </w:t>
            </w:r>
          </w:p>
        </w:tc>
      </w:tr>
      <w:tr w:rsidR="001B52B9" w:rsidRPr="00340914" w14:paraId="0A42EC28" w14:textId="77777777" w:rsidTr="007B0696">
        <w:trPr>
          <w:cantSplit/>
          <w:jc w:val="center"/>
        </w:trPr>
        <w:tc>
          <w:tcPr>
            <w:tcW w:w="2268" w:type="dxa"/>
          </w:tcPr>
          <w:p w14:paraId="0A42EC24" w14:textId="77777777" w:rsidR="001B52B9" w:rsidRPr="00340914" w:rsidRDefault="001B52B9" w:rsidP="001B52B9">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25" w14:textId="77777777" w:rsidR="001B52B9" w:rsidRPr="00340914" w:rsidRDefault="001B52B9" w:rsidP="001B52B9">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26" w14:textId="369740BA" w:rsidR="001B52B9" w:rsidRPr="00340914" w:rsidRDefault="001B52B9" w:rsidP="001B52B9">
            <w:pPr>
              <w:pStyle w:val="TAC"/>
              <w:rPr>
                <w:rFonts w:cs="Arial"/>
              </w:rPr>
            </w:pPr>
            <w:r w:rsidRPr="00340914">
              <w:rPr>
                <w:rFonts w:cs="Arial"/>
              </w:rPr>
              <w:t>-15 dBm</w:t>
            </w:r>
            <w:r>
              <w:rPr>
                <w:rFonts w:cs="Arial"/>
              </w:rPr>
              <w:t xml:space="preserve"> (Note 3)</w:t>
            </w:r>
          </w:p>
        </w:tc>
        <w:tc>
          <w:tcPr>
            <w:tcW w:w="1430" w:type="dxa"/>
          </w:tcPr>
          <w:p w14:paraId="0A42EC27" w14:textId="77777777" w:rsidR="001B52B9" w:rsidRPr="00340914" w:rsidRDefault="001B52B9" w:rsidP="001B52B9">
            <w:pPr>
              <w:pStyle w:val="TAC"/>
              <w:rPr>
                <w:rFonts w:cs="Arial"/>
              </w:rPr>
            </w:pPr>
            <w:r w:rsidRPr="00340914">
              <w:rPr>
                <w:rFonts w:cs="Arial"/>
              </w:rPr>
              <w:t xml:space="preserve">1 MHz </w:t>
            </w:r>
          </w:p>
        </w:tc>
      </w:tr>
      <w:tr w:rsidR="007B0696" w:rsidRPr="00340914" w14:paraId="0A42EC2B" w14:textId="77777777" w:rsidTr="007B0696">
        <w:trPr>
          <w:cantSplit/>
          <w:jc w:val="center"/>
        </w:trPr>
        <w:tc>
          <w:tcPr>
            <w:tcW w:w="9814" w:type="dxa"/>
            <w:gridSpan w:val="4"/>
          </w:tcPr>
          <w:p w14:paraId="52047708" w14:textId="77777777" w:rsidR="001B52B9" w:rsidRPr="00DE61F9" w:rsidRDefault="001B52B9" w:rsidP="001B52B9">
            <w:pPr>
              <w:pStyle w:val="TAN"/>
              <w:rPr>
                <w:rFonts w:cs="Arial"/>
              </w:rPr>
            </w:pPr>
            <w:r w:rsidRPr="00DE61F9">
              <w:rPr>
                <w:rFonts w:cs="Arial"/>
              </w:rPr>
              <w:t>NOTE 1:</w:t>
            </w:r>
            <w:r w:rsidRPr="00DE61F9">
              <w:rPr>
                <w:rFonts w:cs="Arial"/>
              </w:rPr>
              <w:tab/>
              <w:t xml:space="preserve">For a BS supporting non-contiguous spectrum operation within any operating band, the minimum requirement within sub-block gaps is calculated as a cumulative sum of contributions from adjacent </w:t>
            </w:r>
            <w:r w:rsidRPr="00DE61F9">
              <w:rPr>
                <w:rFonts w:cs="v5.0.0"/>
              </w:rPr>
              <w:t>sub blocks on each side of the sub block gap, where the contribution from the far-end sub-block shall be scaled according to the measurement bandwidth of the near-end sub-block</w:t>
            </w:r>
            <w:r w:rsidRPr="00DE61F9">
              <w:rPr>
                <w:rFonts w:cs="Arial"/>
              </w:rPr>
              <w:t xml:space="preserve">. Exception is </w:t>
            </w:r>
            <w:r w:rsidRPr="00DE61F9">
              <w:rPr>
                <w:rFonts w:ascii="Symbol" w:hAnsi="Symbol" w:cs="Arial"/>
              </w:rPr>
              <w:t></w:t>
            </w:r>
            <w:r w:rsidRPr="00DE61F9">
              <w:rPr>
                <w:rFonts w:cs="Arial"/>
              </w:rPr>
              <w:t>f ≥ 10MHz from both adjacent sub blocks on each side of the sub-block gap, where the minimum requirement within sub-block gaps shall be -15dBm/1MHz.</w:t>
            </w:r>
            <w:r w:rsidRPr="00DE61F9">
              <w:t xml:space="preserve"> For BS supporting multi-band operation, either this limit or -16dBm/100kHz (f_offset adjusted according to the measurement bandwidth), whichever is less stringent, shall apply at </w:t>
            </w:r>
            <w:r w:rsidRPr="00DE61F9">
              <w:rPr>
                <w:rFonts w:ascii="Symbol" w:hAnsi="Symbol"/>
              </w:rPr>
              <w:t></w:t>
            </w:r>
            <w:r w:rsidRPr="00DE61F9">
              <w:t>f ≥ 10MHz for operating bands &lt;1GHz.</w:t>
            </w:r>
          </w:p>
          <w:p w14:paraId="1F63B851" w14:textId="77777777" w:rsidR="007B0696" w:rsidRPr="00DE61F9" w:rsidRDefault="007B0696" w:rsidP="007B0696">
            <w:pPr>
              <w:pStyle w:val="TAN"/>
              <w:rPr>
                <w:rFonts w:cs="Arial"/>
              </w:rPr>
            </w:pPr>
            <w:r w:rsidRPr="00DE61F9">
              <w:rPr>
                <w:rFonts w:cs="Arial"/>
              </w:rPr>
              <w:t>NOTE 2:</w:t>
            </w:r>
            <w:r w:rsidRPr="00DE61F9">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DE61F9">
              <w:rPr>
                <w:rFonts w:cs="v5.0.0"/>
              </w:rPr>
              <w:t xml:space="preserve">, where the contribution from the far-end sub-block </w:t>
            </w:r>
            <w:r w:rsidRPr="00DE61F9">
              <w:rPr>
                <w:rFonts w:cs="Arial"/>
              </w:rPr>
              <w:t xml:space="preserve">or RF Bandwidth </w:t>
            </w:r>
            <w:r w:rsidRPr="00DE61F9">
              <w:rPr>
                <w:rFonts w:cs="v5.0.0"/>
              </w:rPr>
              <w:t>shall be scaled according to the measurement bandwidth of the near-end sub-block</w:t>
            </w:r>
            <w:r w:rsidRPr="00DE61F9">
              <w:rPr>
                <w:rFonts w:cs="Arial"/>
              </w:rPr>
              <w:t xml:space="preserve"> or RF Bandwidth.</w:t>
            </w:r>
          </w:p>
          <w:p w14:paraId="0A42EC2A" w14:textId="65CB4D3F" w:rsidR="001B52B9" w:rsidRPr="00340914" w:rsidRDefault="001B52B9" w:rsidP="007B0696">
            <w:pPr>
              <w:pStyle w:val="TAN"/>
              <w:rPr>
                <w:rFonts w:cs="Arial"/>
              </w:rPr>
            </w:pPr>
            <w:r w:rsidRPr="00DE61F9">
              <w:rPr>
                <w:rFonts w:eastAsia="SimSun"/>
              </w:rPr>
              <w:t>NOTE 3:</w:t>
            </w:r>
            <w:r w:rsidRPr="00DE61F9">
              <w:rPr>
                <w:rFonts w:eastAsia="SimSun"/>
              </w:rPr>
              <w:tab/>
              <w:t xml:space="preserve">For BS supporting multi-band operation, either this limit or -16dBm/100kHz </w:t>
            </w:r>
            <w:r w:rsidRPr="00DE61F9">
              <w:rPr>
                <w:rFonts w:eastAsia="SimSun" w:hint="eastAsia"/>
                <w:lang w:eastAsia="zh-CN"/>
              </w:rPr>
              <w:t>(</w:t>
            </w:r>
            <w:r w:rsidRPr="00DE61F9">
              <w:rPr>
                <w:rFonts w:eastAsia="SimSun"/>
              </w:rPr>
              <w:t>f_offset</w:t>
            </w:r>
            <w:r w:rsidRPr="00DE61F9">
              <w:rPr>
                <w:rFonts w:eastAsia="SimSun" w:hint="eastAsia"/>
                <w:lang w:eastAsia="zh-CN"/>
              </w:rPr>
              <w:t xml:space="preserve"> adjusted</w:t>
            </w:r>
            <w:r w:rsidRPr="00DE61F9">
              <w:rPr>
                <w:rFonts w:eastAsia="SimSun"/>
              </w:rPr>
              <w:t xml:space="preserve"> </w:t>
            </w:r>
            <w:r w:rsidRPr="00DE61F9">
              <w:rPr>
                <w:rFonts w:eastAsia="SimSun" w:hint="eastAsia"/>
                <w:lang w:eastAsia="zh-CN"/>
              </w:rPr>
              <w:t>according</w:t>
            </w:r>
            <w:r w:rsidRPr="00DE61F9">
              <w:rPr>
                <w:rFonts w:eastAsia="SimSun"/>
              </w:rPr>
              <w:t xml:space="preserve"> </w:t>
            </w:r>
            <w:r w:rsidRPr="00DE61F9">
              <w:rPr>
                <w:rFonts w:eastAsia="SimSun" w:hint="eastAsia"/>
                <w:lang w:eastAsia="zh-CN"/>
              </w:rPr>
              <w:t>to</w:t>
            </w:r>
            <w:r w:rsidRPr="00DE61F9">
              <w:rPr>
                <w:rFonts w:eastAsia="SimSun"/>
                <w:lang w:eastAsia="zh-CN"/>
              </w:rPr>
              <w:t xml:space="preserve"> </w:t>
            </w:r>
            <w:r w:rsidRPr="00DE61F9">
              <w:rPr>
                <w:rFonts w:eastAsia="SimSun" w:hint="eastAsia"/>
                <w:lang w:eastAsia="zh-CN"/>
              </w:rPr>
              <w:t>the</w:t>
            </w:r>
            <w:r w:rsidRPr="00DE61F9">
              <w:rPr>
                <w:rFonts w:eastAsia="SimSun"/>
                <w:lang w:eastAsia="zh-CN"/>
              </w:rPr>
              <w:t xml:space="preserve"> </w:t>
            </w:r>
            <w:r w:rsidRPr="00DE61F9">
              <w:rPr>
                <w:rFonts w:eastAsia="SimSun" w:hint="eastAsia"/>
                <w:lang w:eastAsia="zh-CN"/>
              </w:rPr>
              <w:t>measurement</w:t>
            </w:r>
            <w:r w:rsidRPr="00DE61F9">
              <w:rPr>
                <w:rFonts w:eastAsia="SimSun"/>
                <w:lang w:eastAsia="zh-CN"/>
              </w:rPr>
              <w:t xml:space="preserve"> </w:t>
            </w:r>
            <w:r w:rsidRPr="00DE61F9">
              <w:rPr>
                <w:rFonts w:eastAsia="SimSun" w:hint="eastAsia"/>
                <w:lang w:eastAsia="zh-CN"/>
              </w:rPr>
              <w:t>bandwidth</w:t>
            </w:r>
            <w:r w:rsidRPr="00DE61F9">
              <w:rPr>
                <w:rFonts w:eastAsia="SimSun"/>
                <w:lang w:eastAsia="zh-CN"/>
              </w:rPr>
              <w:t>)</w:t>
            </w:r>
            <w:r w:rsidRPr="00DE61F9">
              <w:rPr>
                <w:rFonts w:eastAsia="SimSun" w:hint="eastAsia"/>
                <w:lang w:eastAsia="zh-CN"/>
              </w:rPr>
              <w:t>,</w:t>
            </w:r>
            <w:r w:rsidRPr="00DE61F9">
              <w:rPr>
                <w:rFonts w:eastAsia="SimSun"/>
                <w:lang w:eastAsia="zh-CN"/>
              </w:rPr>
              <w:t xml:space="preserve"> </w:t>
            </w:r>
            <w:r w:rsidRPr="00DE61F9">
              <w:rPr>
                <w:rFonts w:eastAsia="SimSun"/>
              </w:rPr>
              <w:t>whichever is less stringent, shall apply for operating bands &lt;1GHz.</w:t>
            </w:r>
          </w:p>
        </w:tc>
      </w:tr>
    </w:tbl>
    <w:p w14:paraId="0A42EC2C" w14:textId="77777777" w:rsidR="007B0696" w:rsidRPr="00340914" w:rsidRDefault="007B0696" w:rsidP="00EF6E1A"/>
    <w:p w14:paraId="0A42EC2D" w14:textId="77777777" w:rsidR="007B0696" w:rsidRPr="00340914" w:rsidRDefault="007B0696" w:rsidP="00EF6E1A">
      <w:r w:rsidRPr="00340914">
        <w:t>For a BS operating in band 3</w:t>
      </w:r>
      <w:r w:rsidRPr="00340914">
        <w:rPr>
          <w:rFonts w:eastAsia="Malgun Gothic" w:hint="eastAsia"/>
        </w:rPr>
        <w:t>,</w:t>
      </w:r>
      <w:r w:rsidRPr="00340914">
        <w:t xml:space="preserve"> 8 or 65,</w:t>
      </w:r>
      <w:r w:rsidRPr="00340914">
        <w:rPr>
          <w:rFonts w:eastAsia="Malgun Gothic" w:hint="eastAsia"/>
        </w:rPr>
        <w:t xml:space="preserve"> </w:t>
      </w:r>
      <w:r w:rsidRPr="00340914">
        <w:t>emissions shall not exceed the maximum levels specified in Table 6.6.3.2.2</w:t>
      </w:r>
      <w:r w:rsidRPr="00340914">
        <w:noBreakHyphen/>
        <w:t>3 below for 1.4 MHz channel bandwidth:</w:t>
      </w:r>
    </w:p>
    <w:p w14:paraId="0A42EC2E" w14:textId="77777777" w:rsidR="007B0696" w:rsidRPr="00340914" w:rsidRDefault="007B0696" w:rsidP="007B0696">
      <w:pPr>
        <w:pStyle w:val="TH"/>
        <w:rPr>
          <w:rFonts w:cs="v5.0.0"/>
        </w:rPr>
      </w:pPr>
      <w:r w:rsidRPr="00340914">
        <w:lastRenderedPageBreak/>
        <w:t>Table 6.6.3.2.2-3: Regional Wide Area BS operating band unwanted emission limits in band 3</w:t>
      </w:r>
      <w:r w:rsidRPr="00340914">
        <w:rPr>
          <w:rFonts w:eastAsia="Malgun Gothic" w:hint="eastAsia"/>
        </w:rPr>
        <w:t>,</w:t>
      </w:r>
      <w:r w:rsidRPr="00340914">
        <w:t xml:space="preserve"> 8 or 65</w:t>
      </w:r>
      <w:r w:rsidRPr="00340914">
        <w:rPr>
          <w:rFonts w:hint="eastAsia"/>
          <w:lang w:eastAsia="zh-CN"/>
        </w:rPr>
        <w:t xml:space="preserve"> </w:t>
      </w:r>
      <w:r w:rsidRPr="00340914">
        <w:t>for 1.4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33" w14:textId="77777777" w:rsidTr="007B0696">
        <w:trPr>
          <w:cantSplit/>
          <w:jc w:val="center"/>
        </w:trPr>
        <w:tc>
          <w:tcPr>
            <w:tcW w:w="2268" w:type="dxa"/>
          </w:tcPr>
          <w:p w14:paraId="0A42EC2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3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3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3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38" w14:textId="77777777" w:rsidTr="007B0696">
        <w:trPr>
          <w:cantSplit/>
          <w:jc w:val="center"/>
        </w:trPr>
        <w:tc>
          <w:tcPr>
            <w:tcW w:w="2268" w:type="dxa"/>
          </w:tcPr>
          <w:p w14:paraId="0A42EC3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3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36" w14:textId="77777777" w:rsidR="007B0696" w:rsidRPr="00340914" w:rsidRDefault="007B0696" w:rsidP="007B0696">
            <w:pPr>
              <w:pStyle w:val="TAC"/>
              <w:rPr>
                <w:rFonts w:cs="Arial"/>
              </w:rPr>
            </w:pPr>
            <w:r w:rsidRPr="00340914">
              <w:rPr>
                <w:rFonts w:cs="Arial"/>
                <w:position w:val="-32"/>
              </w:rPr>
              <w:object w:dxaOrig="2980" w:dyaOrig="760" w14:anchorId="0A43600F">
                <v:shape id="_x0000_i1048" type="#_x0000_t75" style="width:123.5pt;height:31.5pt" o:ole="" fillcolor="window">
                  <v:imagedata r:id="rId54" o:title=""/>
                </v:shape>
                <o:OLEObject Type="Embed" ProgID="Equation.3" ShapeID="_x0000_i1048" DrawAspect="Content" ObjectID="_1797887799" r:id="rId59"/>
              </w:object>
            </w:r>
          </w:p>
        </w:tc>
        <w:tc>
          <w:tcPr>
            <w:tcW w:w="1430" w:type="dxa"/>
          </w:tcPr>
          <w:p w14:paraId="0A42EC3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3D" w14:textId="77777777" w:rsidTr="007B0696">
        <w:trPr>
          <w:cantSplit/>
          <w:jc w:val="center"/>
        </w:trPr>
        <w:tc>
          <w:tcPr>
            <w:tcW w:w="2268" w:type="dxa"/>
          </w:tcPr>
          <w:p w14:paraId="0A42EC3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3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3B" w14:textId="77777777" w:rsidR="007B0696" w:rsidRPr="00340914" w:rsidRDefault="007B0696" w:rsidP="007B0696">
            <w:pPr>
              <w:pStyle w:val="TAC"/>
              <w:rPr>
                <w:rFonts w:cs="Arial"/>
              </w:rPr>
            </w:pPr>
            <w:r w:rsidRPr="00340914">
              <w:rPr>
                <w:rFonts w:cs="Arial"/>
                <w:position w:val="-32"/>
              </w:rPr>
              <w:object w:dxaOrig="3080" w:dyaOrig="760" w14:anchorId="0A436010">
                <v:shape id="_x0000_i1049" type="#_x0000_t75" style="width:127.5pt;height:31.5pt" o:ole="" fillcolor="window">
                  <v:imagedata r:id="rId56" o:title=""/>
                </v:shape>
                <o:OLEObject Type="Embed" ProgID="Equation.3" ShapeID="_x0000_i1049" DrawAspect="Content" ObjectID="_1797887800" r:id="rId60"/>
              </w:object>
            </w:r>
          </w:p>
        </w:tc>
        <w:tc>
          <w:tcPr>
            <w:tcW w:w="1430" w:type="dxa"/>
          </w:tcPr>
          <w:p w14:paraId="0A42EC3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2" w14:textId="77777777" w:rsidTr="007B0696">
        <w:trPr>
          <w:cantSplit/>
          <w:jc w:val="center"/>
        </w:trPr>
        <w:tc>
          <w:tcPr>
            <w:tcW w:w="2268" w:type="dxa"/>
          </w:tcPr>
          <w:p w14:paraId="0A42EC3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3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40" w14:textId="77777777" w:rsidR="007B0696" w:rsidRPr="00340914" w:rsidRDefault="007B0696" w:rsidP="007B0696">
            <w:pPr>
              <w:pStyle w:val="TAC"/>
              <w:rPr>
                <w:rFonts w:cs="Arial"/>
              </w:rPr>
            </w:pPr>
            <w:r w:rsidRPr="00340914">
              <w:rPr>
                <w:rFonts w:cs="Arial"/>
              </w:rPr>
              <w:t>-14 dBm</w:t>
            </w:r>
          </w:p>
        </w:tc>
        <w:tc>
          <w:tcPr>
            <w:tcW w:w="1430" w:type="dxa"/>
          </w:tcPr>
          <w:p w14:paraId="0A42EC41" w14:textId="77777777" w:rsidR="007B0696" w:rsidRPr="00340914" w:rsidRDefault="007B0696" w:rsidP="007B0696">
            <w:pPr>
              <w:pStyle w:val="TAC"/>
              <w:rPr>
                <w:rFonts w:cs="Arial"/>
              </w:rPr>
            </w:pPr>
            <w:r w:rsidRPr="00340914">
              <w:rPr>
                <w:rFonts w:cs="Arial"/>
              </w:rPr>
              <w:t xml:space="preserve">30 kHz </w:t>
            </w:r>
          </w:p>
        </w:tc>
      </w:tr>
      <w:tr w:rsidR="001B52B9" w:rsidRPr="00340914" w14:paraId="0A42EC47" w14:textId="77777777" w:rsidTr="007B0696">
        <w:trPr>
          <w:cantSplit/>
          <w:jc w:val="center"/>
        </w:trPr>
        <w:tc>
          <w:tcPr>
            <w:tcW w:w="2268" w:type="dxa"/>
          </w:tcPr>
          <w:p w14:paraId="0A42EC43" w14:textId="77777777" w:rsidR="001B52B9" w:rsidRPr="00340914" w:rsidRDefault="001B52B9" w:rsidP="001B52B9">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44" w14:textId="77777777" w:rsidR="001B52B9" w:rsidRPr="00340914" w:rsidRDefault="001B52B9" w:rsidP="001B52B9">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72566ED5" w14:textId="77777777" w:rsidR="001B52B9" w:rsidRDefault="001B52B9" w:rsidP="001B52B9">
            <w:pPr>
              <w:pStyle w:val="TAC"/>
              <w:rPr>
                <w:rFonts w:cs="Arial"/>
              </w:rPr>
            </w:pPr>
            <w:r w:rsidRPr="00340914">
              <w:rPr>
                <w:rFonts w:cs="Arial"/>
                <w:position w:val="-30"/>
              </w:rPr>
              <w:object w:dxaOrig="3660" w:dyaOrig="720" w14:anchorId="116F3524">
                <v:shape id="_x0000_i1050" type="#_x0000_t75" style="width:155pt;height:31.5pt" o:ole="" fillcolor="window">
                  <v:imagedata r:id="rId52" o:title=""/>
                </v:shape>
                <o:OLEObject Type="Embed" ProgID="Equation.3" ShapeID="_x0000_i1050" DrawAspect="Content" ObjectID="_1797887801" r:id="rId61"/>
              </w:object>
            </w:r>
          </w:p>
          <w:p w14:paraId="0A42EC45" w14:textId="78E6C987" w:rsidR="001B52B9" w:rsidRPr="00340914" w:rsidRDefault="001B52B9" w:rsidP="001B52B9">
            <w:pPr>
              <w:pStyle w:val="TAC"/>
              <w:rPr>
                <w:rFonts w:cs="Arial"/>
              </w:rPr>
            </w:pPr>
            <w:r>
              <w:rPr>
                <w:rFonts w:cs="Arial"/>
              </w:rPr>
              <w:t>(Note 3)</w:t>
            </w:r>
          </w:p>
        </w:tc>
        <w:tc>
          <w:tcPr>
            <w:tcW w:w="1430" w:type="dxa"/>
          </w:tcPr>
          <w:p w14:paraId="0A42EC46"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C4C" w14:textId="77777777" w:rsidTr="007B0696">
        <w:trPr>
          <w:cantSplit/>
          <w:jc w:val="center"/>
        </w:trPr>
        <w:tc>
          <w:tcPr>
            <w:tcW w:w="2268" w:type="dxa"/>
          </w:tcPr>
          <w:p w14:paraId="0A42EC48" w14:textId="77777777" w:rsidR="001B52B9" w:rsidRPr="00340914" w:rsidRDefault="001B52B9" w:rsidP="001B52B9">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49" w14:textId="77777777" w:rsidR="001B52B9" w:rsidRPr="00340914" w:rsidRDefault="001B52B9" w:rsidP="001B52B9">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4A" w14:textId="288CA4C7" w:rsidR="001B52B9" w:rsidRPr="00340914" w:rsidRDefault="001B52B9" w:rsidP="001B52B9">
            <w:pPr>
              <w:pStyle w:val="TAC"/>
              <w:rPr>
                <w:rFonts w:cs="Arial"/>
              </w:rPr>
            </w:pPr>
            <w:r w:rsidRPr="00340914">
              <w:rPr>
                <w:rFonts w:cs="Arial"/>
              </w:rPr>
              <w:t>-26 dBm</w:t>
            </w:r>
            <w:r>
              <w:rPr>
                <w:rFonts w:cs="Arial"/>
              </w:rPr>
              <w:t xml:space="preserve"> (Note 3)</w:t>
            </w:r>
          </w:p>
        </w:tc>
        <w:tc>
          <w:tcPr>
            <w:tcW w:w="1430" w:type="dxa"/>
          </w:tcPr>
          <w:p w14:paraId="0A42EC4B"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C51" w14:textId="77777777" w:rsidTr="007B0696">
        <w:trPr>
          <w:cantSplit/>
          <w:jc w:val="center"/>
        </w:trPr>
        <w:tc>
          <w:tcPr>
            <w:tcW w:w="2268" w:type="dxa"/>
          </w:tcPr>
          <w:p w14:paraId="0A42EC4D" w14:textId="77777777" w:rsidR="001B52B9" w:rsidRPr="00340914" w:rsidRDefault="001B52B9" w:rsidP="001B52B9">
            <w:pPr>
              <w:pStyle w:val="TAC"/>
              <w:rPr>
                <w:rFonts w:cs="v5.0.0"/>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v5.0.0"/>
              </w:rPr>
              <w:t xml:space="preserve">2.8 </w:t>
            </w:r>
            <w:r w:rsidRPr="00340914">
              <w:rPr>
                <w:rFonts w:cs="Arial"/>
              </w:rPr>
              <w:t xml:space="preserve">MHz </w:t>
            </w:r>
          </w:p>
        </w:tc>
        <w:tc>
          <w:tcPr>
            <w:tcW w:w="3261" w:type="dxa"/>
          </w:tcPr>
          <w:p w14:paraId="0A42EC4E" w14:textId="77777777" w:rsidR="001B52B9" w:rsidRPr="00340914" w:rsidRDefault="001B52B9" w:rsidP="001B52B9">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3.3 MHz</w:t>
            </w:r>
          </w:p>
        </w:tc>
        <w:tc>
          <w:tcPr>
            <w:tcW w:w="2855" w:type="dxa"/>
          </w:tcPr>
          <w:p w14:paraId="0A42EC4F" w14:textId="53E66931" w:rsidR="001B52B9" w:rsidRPr="00340914" w:rsidRDefault="001B52B9" w:rsidP="001B52B9">
            <w:pPr>
              <w:pStyle w:val="TAC"/>
              <w:rPr>
                <w:rFonts w:cs="Arial"/>
              </w:rPr>
            </w:pPr>
            <w:r w:rsidRPr="00340914">
              <w:rPr>
                <w:rFonts w:cs="Arial"/>
              </w:rPr>
              <w:t>-13 dBm</w:t>
            </w:r>
            <w:r>
              <w:rPr>
                <w:rFonts w:cs="Arial"/>
              </w:rPr>
              <w:t xml:space="preserve"> (Note 3)</w:t>
            </w:r>
          </w:p>
        </w:tc>
        <w:tc>
          <w:tcPr>
            <w:tcW w:w="1430" w:type="dxa"/>
          </w:tcPr>
          <w:p w14:paraId="0A42EC50" w14:textId="77777777" w:rsidR="001B52B9" w:rsidRPr="00340914" w:rsidRDefault="001B52B9" w:rsidP="001B52B9">
            <w:pPr>
              <w:pStyle w:val="TAC"/>
              <w:rPr>
                <w:rFonts w:cs="Arial"/>
              </w:rPr>
            </w:pPr>
            <w:r w:rsidRPr="00340914">
              <w:rPr>
                <w:rFonts w:cs="Arial"/>
              </w:rPr>
              <w:t xml:space="preserve">1 MHz </w:t>
            </w:r>
          </w:p>
        </w:tc>
      </w:tr>
      <w:tr w:rsidR="001B52B9" w:rsidRPr="00340914" w14:paraId="0A42EC56" w14:textId="77777777" w:rsidTr="007B0696">
        <w:trPr>
          <w:cantSplit/>
          <w:jc w:val="center"/>
        </w:trPr>
        <w:tc>
          <w:tcPr>
            <w:tcW w:w="2268" w:type="dxa"/>
          </w:tcPr>
          <w:p w14:paraId="0A42EC52" w14:textId="77777777" w:rsidR="001B52B9" w:rsidRPr="00340914" w:rsidRDefault="001B52B9" w:rsidP="001B52B9">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53" w14:textId="77777777" w:rsidR="001B52B9" w:rsidRPr="00340914" w:rsidRDefault="001B52B9" w:rsidP="001B52B9">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54" w14:textId="42798B66" w:rsidR="001B52B9" w:rsidRPr="00340914" w:rsidRDefault="001B52B9" w:rsidP="001B52B9">
            <w:pPr>
              <w:pStyle w:val="TAC"/>
              <w:rPr>
                <w:rFonts w:cs="Arial"/>
              </w:rPr>
            </w:pPr>
            <w:r w:rsidRPr="00340914">
              <w:rPr>
                <w:rFonts w:cs="Arial"/>
              </w:rPr>
              <w:t>-15 dBm</w:t>
            </w:r>
            <w:r>
              <w:rPr>
                <w:rFonts w:cs="Arial"/>
              </w:rPr>
              <w:t xml:space="preserve"> (Note 3)</w:t>
            </w:r>
          </w:p>
        </w:tc>
        <w:tc>
          <w:tcPr>
            <w:tcW w:w="1430" w:type="dxa"/>
          </w:tcPr>
          <w:p w14:paraId="0A42EC55" w14:textId="77777777" w:rsidR="001B52B9" w:rsidRPr="00340914" w:rsidRDefault="001B52B9" w:rsidP="001B52B9">
            <w:pPr>
              <w:pStyle w:val="TAC"/>
              <w:rPr>
                <w:rFonts w:cs="Arial"/>
              </w:rPr>
            </w:pPr>
            <w:r w:rsidRPr="00340914">
              <w:rPr>
                <w:rFonts w:cs="Arial"/>
              </w:rPr>
              <w:t xml:space="preserve">1 MHz </w:t>
            </w:r>
          </w:p>
        </w:tc>
      </w:tr>
      <w:tr w:rsidR="007B0696" w:rsidRPr="00340914" w14:paraId="0A42EC59" w14:textId="77777777" w:rsidTr="007B0696">
        <w:trPr>
          <w:cantSplit/>
          <w:jc w:val="center"/>
        </w:trPr>
        <w:tc>
          <w:tcPr>
            <w:tcW w:w="9814" w:type="dxa"/>
            <w:gridSpan w:val="4"/>
          </w:tcPr>
          <w:p w14:paraId="540356BB" w14:textId="77777777" w:rsidR="001B52B9" w:rsidRPr="00DE61F9" w:rsidRDefault="001B52B9" w:rsidP="001B52B9">
            <w:pPr>
              <w:pStyle w:val="TAN"/>
              <w:rPr>
                <w:rFonts w:cs="Arial"/>
              </w:rPr>
            </w:pPr>
            <w:r w:rsidRPr="00DE61F9">
              <w:rPr>
                <w:rFonts w:cs="Arial"/>
              </w:rPr>
              <w:t>NOTE 1:</w:t>
            </w:r>
            <w:r w:rsidRPr="00DE61F9">
              <w:rPr>
                <w:rFonts w:cs="Arial"/>
              </w:rPr>
              <w:tab/>
              <w:t xml:space="preserve">For a BS supporting non-contiguous spectrum operation within any operating band, the minimum requirement within sub-block gaps is calculated as a cumulative sum of contributions from adjacent </w:t>
            </w:r>
            <w:r w:rsidRPr="00DE61F9">
              <w:rPr>
                <w:rFonts w:cs="v5.0.0"/>
              </w:rPr>
              <w:t>sub blocks on each side of the sub block gap, where the contribution from the far-end sub-block shall be scaled according to the measurement bandwidth of the near-end sub-block</w:t>
            </w:r>
            <w:r w:rsidRPr="00DE61F9">
              <w:rPr>
                <w:rFonts w:cs="Arial"/>
              </w:rPr>
              <w:t xml:space="preserve">. Exception is </w:t>
            </w:r>
            <w:r w:rsidRPr="00DE61F9">
              <w:rPr>
                <w:rFonts w:ascii="Symbol" w:hAnsi="Symbol" w:cs="Arial"/>
              </w:rPr>
              <w:t></w:t>
            </w:r>
            <w:r w:rsidRPr="00DE61F9">
              <w:rPr>
                <w:rFonts w:cs="Arial"/>
              </w:rPr>
              <w:t>f ≥ 10MHz from both adjacent sub blocks on each side of the sub-block gap, where the minimum requirement within sub-block gaps shall be -15dBm/1MHz.</w:t>
            </w:r>
            <w:r w:rsidRPr="00DE61F9">
              <w:t xml:space="preserve"> For BS supporting multi-band operation, either this limit or -16dBm/100kHz (f_offset adjusted according to the measurement bandwidth), whichever is less stringent, shall apply at </w:t>
            </w:r>
            <w:r w:rsidRPr="00DE61F9">
              <w:rPr>
                <w:rFonts w:ascii="Symbol" w:hAnsi="Symbol"/>
              </w:rPr>
              <w:t></w:t>
            </w:r>
            <w:r w:rsidRPr="00DE61F9">
              <w:t>f ≥ 10MHz for operating bands &lt;1GHz.</w:t>
            </w:r>
          </w:p>
          <w:p w14:paraId="6DA4477E" w14:textId="77777777" w:rsidR="007B0696" w:rsidRPr="00DE61F9" w:rsidRDefault="007B0696" w:rsidP="007B0696">
            <w:pPr>
              <w:pStyle w:val="TAN"/>
              <w:rPr>
                <w:rFonts w:cs="Arial"/>
              </w:rPr>
            </w:pPr>
            <w:r w:rsidRPr="00DE61F9">
              <w:rPr>
                <w:rFonts w:cs="Arial"/>
              </w:rPr>
              <w:t>NOTE 2:</w:t>
            </w:r>
            <w:r w:rsidRPr="00DE61F9">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DE61F9">
              <w:rPr>
                <w:rFonts w:cs="v5.0.0"/>
              </w:rPr>
              <w:t xml:space="preserve">, where the contribution from the far-end sub-block </w:t>
            </w:r>
            <w:r w:rsidRPr="00DE61F9">
              <w:rPr>
                <w:rFonts w:cs="Arial"/>
              </w:rPr>
              <w:t xml:space="preserve">or RF Bandwidth </w:t>
            </w:r>
            <w:r w:rsidRPr="00DE61F9">
              <w:rPr>
                <w:rFonts w:cs="v5.0.0"/>
              </w:rPr>
              <w:t>shall be scaled according to the measurement bandwidth of the near-end sub-block</w:t>
            </w:r>
            <w:r w:rsidRPr="00DE61F9">
              <w:rPr>
                <w:rFonts w:cs="Arial"/>
              </w:rPr>
              <w:t xml:space="preserve"> or RF Bandwidth.</w:t>
            </w:r>
          </w:p>
          <w:p w14:paraId="0A42EC58" w14:textId="70C36AB0" w:rsidR="001B52B9" w:rsidRPr="00340914" w:rsidRDefault="001B52B9" w:rsidP="007B0696">
            <w:pPr>
              <w:pStyle w:val="TAN"/>
              <w:rPr>
                <w:rFonts w:cs="Arial"/>
              </w:rPr>
            </w:pPr>
            <w:r w:rsidRPr="00DE61F9">
              <w:rPr>
                <w:rFonts w:eastAsia="SimSun"/>
              </w:rPr>
              <w:t>NOTE 3:</w:t>
            </w:r>
            <w:r w:rsidRPr="00DE61F9">
              <w:rPr>
                <w:rFonts w:eastAsia="SimSun"/>
              </w:rPr>
              <w:tab/>
              <w:t xml:space="preserve">For BS supporting multi-band operation, either this limit or -16dBm/100kHz </w:t>
            </w:r>
            <w:r w:rsidRPr="00DE61F9">
              <w:rPr>
                <w:rFonts w:eastAsia="SimSun" w:hint="eastAsia"/>
                <w:lang w:eastAsia="zh-CN"/>
              </w:rPr>
              <w:t>(</w:t>
            </w:r>
            <w:r w:rsidRPr="00DE61F9">
              <w:rPr>
                <w:rFonts w:eastAsia="SimSun"/>
              </w:rPr>
              <w:t>f_offset</w:t>
            </w:r>
            <w:r w:rsidRPr="00DE61F9">
              <w:rPr>
                <w:rFonts w:eastAsia="SimSun" w:hint="eastAsia"/>
                <w:lang w:eastAsia="zh-CN"/>
              </w:rPr>
              <w:t xml:space="preserve"> adjusted</w:t>
            </w:r>
            <w:r w:rsidRPr="00DE61F9">
              <w:rPr>
                <w:rFonts w:eastAsia="SimSun"/>
              </w:rPr>
              <w:t xml:space="preserve"> </w:t>
            </w:r>
            <w:r w:rsidRPr="00DE61F9">
              <w:rPr>
                <w:rFonts w:eastAsia="SimSun" w:hint="eastAsia"/>
                <w:lang w:eastAsia="zh-CN"/>
              </w:rPr>
              <w:t>according</w:t>
            </w:r>
            <w:r w:rsidRPr="00DE61F9">
              <w:rPr>
                <w:rFonts w:eastAsia="SimSun"/>
              </w:rPr>
              <w:t xml:space="preserve"> </w:t>
            </w:r>
            <w:r w:rsidRPr="00DE61F9">
              <w:rPr>
                <w:rFonts w:eastAsia="SimSun" w:hint="eastAsia"/>
                <w:lang w:eastAsia="zh-CN"/>
              </w:rPr>
              <w:t>to</w:t>
            </w:r>
            <w:r w:rsidRPr="00DE61F9">
              <w:rPr>
                <w:rFonts w:eastAsia="SimSun"/>
                <w:lang w:eastAsia="zh-CN"/>
              </w:rPr>
              <w:t xml:space="preserve"> </w:t>
            </w:r>
            <w:r w:rsidRPr="00DE61F9">
              <w:rPr>
                <w:rFonts w:eastAsia="SimSun" w:hint="eastAsia"/>
                <w:lang w:eastAsia="zh-CN"/>
              </w:rPr>
              <w:t>the</w:t>
            </w:r>
            <w:r w:rsidRPr="00DE61F9">
              <w:rPr>
                <w:rFonts w:eastAsia="SimSun"/>
                <w:lang w:eastAsia="zh-CN"/>
              </w:rPr>
              <w:t xml:space="preserve"> </w:t>
            </w:r>
            <w:r w:rsidRPr="00DE61F9">
              <w:rPr>
                <w:rFonts w:eastAsia="SimSun" w:hint="eastAsia"/>
                <w:lang w:eastAsia="zh-CN"/>
              </w:rPr>
              <w:t>measurement</w:t>
            </w:r>
            <w:r w:rsidRPr="00DE61F9">
              <w:rPr>
                <w:rFonts w:eastAsia="SimSun"/>
                <w:lang w:eastAsia="zh-CN"/>
              </w:rPr>
              <w:t xml:space="preserve"> </w:t>
            </w:r>
            <w:r w:rsidRPr="00DE61F9">
              <w:rPr>
                <w:rFonts w:eastAsia="SimSun" w:hint="eastAsia"/>
                <w:lang w:eastAsia="zh-CN"/>
              </w:rPr>
              <w:t>bandwidth</w:t>
            </w:r>
            <w:r w:rsidRPr="00DE61F9">
              <w:rPr>
                <w:rFonts w:eastAsia="SimSun"/>
                <w:lang w:eastAsia="zh-CN"/>
              </w:rPr>
              <w:t xml:space="preserve">), </w:t>
            </w:r>
            <w:r w:rsidRPr="00DE61F9">
              <w:rPr>
                <w:rFonts w:eastAsia="SimSun"/>
              </w:rPr>
              <w:t>whichever is less stringent, shall apply for operating bands &lt;1GHz.</w:t>
            </w:r>
          </w:p>
        </w:tc>
      </w:tr>
    </w:tbl>
    <w:p w14:paraId="0A42EC5A" w14:textId="77777777" w:rsidR="007B0696" w:rsidRPr="00340914" w:rsidRDefault="007B0696" w:rsidP="007B0696">
      <w:pPr>
        <w:rPr>
          <w:lang w:eastAsia="zh-CN"/>
        </w:rPr>
      </w:pPr>
    </w:p>
    <w:p w14:paraId="0A42EC5B" w14:textId="77777777" w:rsidR="007B0696" w:rsidRPr="00340914" w:rsidRDefault="007B0696" w:rsidP="007B0696">
      <w:pPr>
        <w:pStyle w:val="Heading4"/>
      </w:pPr>
      <w:bookmarkStart w:id="2144" w:name="_Toc20997779"/>
      <w:bookmarkStart w:id="2145" w:name="_Toc29478458"/>
      <w:bookmarkStart w:id="2146" w:name="_Toc35933056"/>
      <w:bookmarkStart w:id="2147" w:name="_Toc35935344"/>
      <w:bookmarkStart w:id="2148" w:name="_Toc37162928"/>
      <w:bookmarkStart w:id="2149" w:name="_Toc37173256"/>
      <w:bookmarkStart w:id="2150" w:name="_Toc37173508"/>
      <w:bookmarkStart w:id="2151" w:name="_Toc44754064"/>
      <w:bookmarkStart w:id="2152" w:name="_Toc45825492"/>
      <w:bookmarkStart w:id="2153" w:name="_Toc45825744"/>
      <w:bookmarkStart w:id="2154" w:name="_Toc45825996"/>
      <w:bookmarkStart w:id="2155" w:name="_Toc45826248"/>
      <w:bookmarkStart w:id="2156" w:name="_Toc52466414"/>
      <w:bookmarkStart w:id="2157" w:name="_Toc66869399"/>
      <w:bookmarkStart w:id="2158" w:name="_Toc66872217"/>
      <w:bookmarkStart w:id="2159" w:name="_Toc75173374"/>
      <w:bookmarkStart w:id="2160" w:name="_Toc76497190"/>
      <w:bookmarkStart w:id="2161" w:name="_Toc82893991"/>
      <w:bookmarkStart w:id="2162" w:name="_Toc89684522"/>
      <w:bookmarkStart w:id="2163" w:name="_Toc98574663"/>
      <w:bookmarkStart w:id="2164" w:name="_Toc123306891"/>
      <w:bookmarkStart w:id="2165" w:name="_Toc123308036"/>
      <w:bookmarkStart w:id="2166" w:name="_Toc124187092"/>
      <w:bookmarkStart w:id="2167" w:name="_Toc130824897"/>
      <w:bookmarkStart w:id="2168" w:name="_Toc137388757"/>
      <w:bookmarkStart w:id="2169" w:name="_Toc137454303"/>
      <w:bookmarkStart w:id="2170" w:name="_Toc138894630"/>
      <w:bookmarkStart w:id="2171" w:name="_Toc145034787"/>
      <w:bookmarkStart w:id="2172" w:name="_Toc153185336"/>
      <w:bookmarkStart w:id="2173" w:name="_Toc161926211"/>
      <w:bookmarkStart w:id="2174" w:name="_Toc163214626"/>
      <w:bookmarkStart w:id="2175" w:name="_Toc187273053"/>
      <w:r w:rsidRPr="00340914">
        <w:t>6.6.3.</w:t>
      </w:r>
      <w:r w:rsidRPr="00340914">
        <w:rPr>
          <w:lang w:eastAsia="zh-CN"/>
        </w:rPr>
        <w:t>2A</w:t>
      </w:r>
      <w:r w:rsidRPr="00340914">
        <w:tab/>
        <w:t xml:space="preserve">Minimum requirements </w:t>
      </w:r>
      <w:r w:rsidRPr="00340914">
        <w:rPr>
          <w:lang w:eastAsia="zh-CN"/>
        </w:rPr>
        <w:t>for Local Area BS (Category A and B)</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p>
    <w:p w14:paraId="0A42EC5C" w14:textId="77777777" w:rsidR="007B0696" w:rsidRPr="00340914" w:rsidRDefault="007B0696" w:rsidP="00EF6E1A">
      <w:r w:rsidRPr="00340914">
        <w:t xml:space="preserve">For </w:t>
      </w:r>
      <w:r w:rsidRPr="00340914">
        <w:rPr>
          <w:lang w:eastAsia="zh-CN"/>
        </w:rPr>
        <w:t>Local Area</w:t>
      </w:r>
      <w:r w:rsidRPr="00340914">
        <w:t xml:space="preserve"> </w:t>
      </w:r>
      <w:r w:rsidRPr="00340914">
        <w:rPr>
          <w:lang w:eastAsia="zh-CN"/>
        </w:rPr>
        <w:t xml:space="preserve">BS, </w:t>
      </w:r>
      <w:r w:rsidRPr="00340914">
        <w:t>emissions shall not exceed the maximum levels specified in Tables 6.</w:t>
      </w:r>
      <w:r w:rsidRPr="00340914">
        <w:rPr>
          <w:lang w:eastAsia="zh-CN"/>
        </w:rPr>
        <w:t>6</w:t>
      </w:r>
      <w:r w:rsidRPr="00340914">
        <w:t>.</w:t>
      </w:r>
      <w:r w:rsidRPr="00340914">
        <w:rPr>
          <w:lang w:eastAsia="zh-CN"/>
        </w:rPr>
        <w:t>3</w:t>
      </w:r>
      <w:r w:rsidRPr="00340914">
        <w:t>.</w:t>
      </w:r>
      <w:r w:rsidRPr="00340914">
        <w:rPr>
          <w:lang w:eastAsia="zh-CN"/>
        </w:rPr>
        <w:t>2A-</w:t>
      </w:r>
      <w:r w:rsidRPr="00340914">
        <w:t>1 to 6.</w:t>
      </w:r>
      <w:r w:rsidRPr="00340914">
        <w:rPr>
          <w:lang w:eastAsia="zh-CN"/>
        </w:rPr>
        <w:t>6</w:t>
      </w:r>
      <w:r w:rsidRPr="00340914">
        <w:t>.</w:t>
      </w:r>
      <w:r w:rsidRPr="00340914">
        <w:rPr>
          <w:lang w:eastAsia="zh-CN"/>
        </w:rPr>
        <w:t>3</w:t>
      </w:r>
      <w:r w:rsidRPr="00340914">
        <w:t>.</w:t>
      </w:r>
      <w:r w:rsidRPr="00340914">
        <w:rPr>
          <w:lang w:eastAsia="zh-CN"/>
        </w:rPr>
        <w:t>2A</w:t>
      </w:r>
      <w:r w:rsidRPr="00340914">
        <w:t>-3.</w:t>
      </w:r>
    </w:p>
    <w:p w14:paraId="0A42EC5D"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62" w14:textId="77777777" w:rsidTr="007B0696">
        <w:trPr>
          <w:cantSplit/>
          <w:jc w:val="center"/>
        </w:trPr>
        <w:tc>
          <w:tcPr>
            <w:tcW w:w="1953" w:type="dxa"/>
          </w:tcPr>
          <w:p w14:paraId="0A42EC5E"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C5F"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C60"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61"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67" w14:textId="77777777" w:rsidTr="007B0696">
        <w:trPr>
          <w:cantSplit/>
          <w:jc w:val="center"/>
        </w:trPr>
        <w:tc>
          <w:tcPr>
            <w:tcW w:w="1953" w:type="dxa"/>
            <w:vAlign w:val="center"/>
          </w:tcPr>
          <w:p w14:paraId="0A42EC6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6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65" w14:textId="77777777" w:rsidR="007B0696" w:rsidRPr="00340914" w:rsidRDefault="007B0696" w:rsidP="007B0696">
            <w:pPr>
              <w:pStyle w:val="TAC"/>
              <w:rPr>
                <w:rFonts w:cs="Arial"/>
              </w:rPr>
            </w:pPr>
            <w:r w:rsidRPr="00340914">
              <w:rPr>
                <w:rFonts w:cs="Arial"/>
                <w:position w:val="-28"/>
              </w:rPr>
              <w:object w:dxaOrig="3519" w:dyaOrig="680" w14:anchorId="0A436012">
                <v:shape id="_x0000_i1051" type="#_x0000_t75" style="width:159.5pt;height:31.5pt" o:ole="">
                  <v:imagedata r:id="rId62" o:title=""/>
                </v:shape>
                <o:OLEObject Type="Embed" ProgID="Equation.DSMT4" ShapeID="_x0000_i1051" DrawAspect="Content" ObjectID="_1797887802" r:id="rId63"/>
              </w:object>
            </w:r>
          </w:p>
        </w:tc>
        <w:tc>
          <w:tcPr>
            <w:tcW w:w="1430" w:type="dxa"/>
          </w:tcPr>
          <w:p w14:paraId="0A42EC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6C" w14:textId="77777777" w:rsidTr="007B0696">
        <w:trPr>
          <w:cantSplit/>
          <w:jc w:val="center"/>
        </w:trPr>
        <w:tc>
          <w:tcPr>
            <w:tcW w:w="1953" w:type="dxa"/>
          </w:tcPr>
          <w:p w14:paraId="0A42EC68"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69"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6A"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6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1" w14:textId="77777777" w:rsidTr="007B0696">
        <w:trPr>
          <w:cantSplit/>
          <w:jc w:val="center"/>
        </w:trPr>
        <w:tc>
          <w:tcPr>
            <w:tcW w:w="1953" w:type="dxa"/>
          </w:tcPr>
          <w:p w14:paraId="0A42EC6D"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6E"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6F"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7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4" w14:textId="77777777" w:rsidTr="007B0696">
        <w:trPr>
          <w:cantSplit/>
          <w:jc w:val="center"/>
        </w:trPr>
        <w:tc>
          <w:tcPr>
            <w:tcW w:w="9814" w:type="dxa"/>
            <w:gridSpan w:val="4"/>
          </w:tcPr>
          <w:p w14:paraId="0A42EC72"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-31dBm/100kHz.</w:t>
            </w:r>
          </w:p>
          <w:p w14:paraId="0A42EC7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75" w14:textId="77777777" w:rsidR="007B0696" w:rsidRPr="00340914" w:rsidRDefault="007B0696" w:rsidP="007B0696"/>
    <w:p w14:paraId="0A42EC76" w14:textId="77777777" w:rsidR="007B0696" w:rsidRPr="00340914" w:rsidRDefault="007B0696" w:rsidP="007B0696">
      <w:pPr>
        <w:pStyle w:val="TH"/>
        <w:rPr>
          <w:rFonts w:cs="v5.0.0"/>
        </w:rPr>
      </w:pPr>
      <w:r w:rsidRPr="00340914">
        <w:lastRenderedPageBreak/>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7B" w14:textId="77777777" w:rsidTr="007B0696">
        <w:trPr>
          <w:cantSplit/>
          <w:jc w:val="center"/>
        </w:trPr>
        <w:tc>
          <w:tcPr>
            <w:tcW w:w="1953" w:type="dxa"/>
          </w:tcPr>
          <w:p w14:paraId="0A42EC7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7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79"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7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80" w14:textId="77777777" w:rsidTr="007B0696">
        <w:trPr>
          <w:cantSplit/>
          <w:jc w:val="center"/>
        </w:trPr>
        <w:tc>
          <w:tcPr>
            <w:tcW w:w="1953" w:type="dxa"/>
            <w:vAlign w:val="center"/>
          </w:tcPr>
          <w:p w14:paraId="0A42EC7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7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7E" w14:textId="77777777" w:rsidR="007B0696" w:rsidRPr="00340914" w:rsidRDefault="007B0696" w:rsidP="007B0696">
            <w:pPr>
              <w:pStyle w:val="TAC"/>
              <w:rPr>
                <w:rFonts w:cs="Arial"/>
              </w:rPr>
            </w:pPr>
            <w:r w:rsidRPr="00340914">
              <w:rPr>
                <w:rFonts w:cs="Arial"/>
                <w:position w:val="-28"/>
              </w:rPr>
              <w:object w:dxaOrig="3560" w:dyaOrig="680" w14:anchorId="0A436013">
                <v:shape id="_x0000_i1052" type="#_x0000_t75" style="width:160.5pt;height:31.5pt" o:ole="">
                  <v:imagedata r:id="rId64" o:title=""/>
                </v:shape>
                <o:OLEObject Type="Embed" ProgID="Equation.3" ShapeID="_x0000_i1052" DrawAspect="Content" ObjectID="_1797887803" r:id="rId65"/>
              </w:object>
            </w:r>
          </w:p>
        </w:tc>
        <w:tc>
          <w:tcPr>
            <w:tcW w:w="1430" w:type="dxa"/>
          </w:tcPr>
          <w:p w14:paraId="0A42EC7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5" w14:textId="77777777" w:rsidTr="007B0696">
        <w:trPr>
          <w:cantSplit/>
          <w:jc w:val="center"/>
        </w:trPr>
        <w:tc>
          <w:tcPr>
            <w:tcW w:w="1953" w:type="dxa"/>
          </w:tcPr>
          <w:p w14:paraId="0A42EC81"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82"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83"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A" w14:textId="77777777" w:rsidTr="007B0696">
        <w:trPr>
          <w:cantSplit/>
          <w:jc w:val="center"/>
        </w:trPr>
        <w:tc>
          <w:tcPr>
            <w:tcW w:w="1953" w:type="dxa"/>
          </w:tcPr>
          <w:p w14:paraId="0A42EC86"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87"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88"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D" w14:textId="77777777" w:rsidTr="007B0696">
        <w:trPr>
          <w:cantSplit/>
          <w:jc w:val="center"/>
        </w:trPr>
        <w:tc>
          <w:tcPr>
            <w:tcW w:w="9814" w:type="dxa"/>
            <w:gridSpan w:val="4"/>
          </w:tcPr>
          <w:p w14:paraId="0A42EC8B"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-35dBm/100kHz.</w:t>
            </w:r>
          </w:p>
          <w:p w14:paraId="0A42EC8C"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8E" w14:textId="77777777" w:rsidR="007B0696" w:rsidRPr="00340914" w:rsidRDefault="007B0696" w:rsidP="007B0696"/>
    <w:p w14:paraId="0A42EC8F"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94" w14:textId="77777777" w:rsidTr="007B0696">
        <w:trPr>
          <w:cantSplit/>
          <w:jc w:val="center"/>
        </w:trPr>
        <w:tc>
          <w:tcPr>
            <w:tcW w:w="1953" w:type="dxa"/>
          </w:tcPr>
          <w:p w14:paraId="0A42EC9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9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92"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9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99" w14:textId="77777777" w:rsidTr="007B0696">
        <w:trPr>
          <w:cantSplit/>
          <w:jc w:val="center"/>
        </w:trPr>
        <w:tc>
          <w:tcPr>
            <w:tcW w:w="1953" w:type="dxa"/>
          </w:tcPr>
          <w:p w14:paraId="0A42EC9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9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97" w14:textId="77777777" w:rsidR="007B0696" w:rsidRPr="00340914" w:rsidRDefault="007B0696" w:rsidP="007B0696">
            <w:pPr>
              <w:pStyle w:val="TAC"/>
              <w:rPr>
                <w:rFonts w:cs="Arial"/>
              </w:rPr>
            </w:pPr>
            <w:r w:rsidRPr="00340914">
              <w:rPr>
                <w:rFonts w:cs="Arial"/>
                <w:position w:val="-28"/>
              </w:rPr>
              <w:object w:dxaOrig="3379" w:dyaOrig="680" w14:anchorId="0A436014">
                <v:shape id="_x0000_i1053" type="#_x0000_t75" style="width:154.5pt;height:31.5pt" o:ole="">
                  <v:imagedata r:id="rId66" o:title=""/>
                </v:shape>
                <o:OLEObject Type="Embed" ProgID="Equation.3" ShapeID="_x0000_i1053" DrawAspect="Content" ObjectID="_1797887804" r:id="rId67"/>
              </w:object>
            </w:r>
          </w:p>
        </w:tc>
        <w:tc>
          <w:tcPr>
            <w:tcW w:w="1430" w:type="dxa"/>
          </w:tcPr>
          <w:p w14:paraId="0A42EC9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9E" w14:textId="77777777" w:rsidTr="007B0696">
        <w:trPr>
          <w:cantSplit/>
          <w:jc w:val="center"/>
        </w:trPr>
        <w:tc>
          <w:tcPr>
            <w:tcW w:w="1953" w:type="dxa"/>
          </w:tcPr>
          <w:p w14:paraId="0A42EC9A" w14:textId="77777777" w:rsidR="007B0696" w:rsidRPr="00ED510D" w:rsidRDefault="007B0696" w:rsidP="007B0696">
            <w:pPr>
              <w:pStyle w:val="TAC"/>
              <w:rPr>
                <w:rFonts w:cs="v5.0.0"/>
                <w:lang w:val="sv-FI"/>
              </w:rPr>
            </w:pPr>
            <w:r w:rsidRPr="00ED510D">
              <w:rPr>
                <w:rFonts w:cs="v5.0.0"/>
                <w:lang w:val="sv-FI"/>
              </w:rPr>
              <w:t xml:space="preserve">5 </w:t>
            </w:r>
            <w:r w:rsidRPr="00ED510D">
              <w:rPr>
                <w:rFonts w:cs="Arial"/>
                <w:lang w:val="sv-FI"/>
              </w:rPr>
              <w:t xml:space="preserve">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v5.0.0"/>
                <w:lang w:val="sv-FI" w:eastAsia="zh-CN"/>
              </w:rPr>
              <w:t>min(</w:t>
            </w:r>
            <w:r w:rsidRPr="00ED510D">
              <w:rPr>
                <w:rFonts w:cs="v5.0.0"/>
                <w:lang w:val="sv-FI"/>
              </w:rPr>
              <w:t>10 MHz</w:t>
            </w:r>
            <w:r w:rsidRPr="00ED510D">
              <w:rPr>
                <w:rFonts w:cs="v5.0.0"/>
                <w:lang w:val="sv-FI" w:eastAsia="zh-CN"/>
              </w:rPr>
              <w:t xml:space="preserve">, </w:t>
            </w:r>
            <w:r w:rsidRPr="00340914">
              <w:rPr>
                <w:rFonts w:cs="v5.0.0"/>
                <w:lang w:eastAsia="zh-CN"/>
              </w:rPr>
              <w:t>Δ</w:t>
            </w:r>
            <w:r w:rsidRPr="00ED510D">
              <w:rPr>
                <w:rFonts w:cs="v5.0.0"/>
                <w:lang w:val="sv-FI" w:eastAsia="zh-CN"/>
              </w:rPr>
              <w:t>f</w:t>
            </w:r>
            <w:r w:rsidRPr="00ED510D">
              <w:rPr>
                <w:rFonts w:cs="v5.0.0"/>
                <w:vertAlign w:val="subscript"/>
                <w:lang w:val="sv-FI" w:eastAsia="zh-CN"/>
              </w:rPr>
              <w:t>max</w:t>
            </w:r>
            <w:r w:rsidRPr="00ED510D">
              <w:rPr>
                <w:rFonts w:cs="v5.0.0"/>
                <w:lang w:val="sv-FI" w:eastAsia="zh-CN"/>
              </w:rPr>
              <w:t>)</w:t>
            </w:r>
          </w:p>
        </w:tc>
        <w:tc>
          <w:tcPr>
            <w:tcW w:w="2976" w:type="dxa"/>
          </w:tcPr>
          <w:p w14:paraId="0A42EC9B"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v5.0.0"/>
                <w:lang w:val="sv-FI" w:eastAsia="zh-CN"/>
              </w:rPr>
              <w:t>min(</w:t>
            </w:r>
            <w:r w:rsidRPr="00ED510D">
              <w:rPr>
                <w:rFonts w:cs="v5.0.0"/>
                <w:lang w:val="sv-FI"/>
              </w:rPr>
              <w:t>10.05 MHz</w:t>
            </w:r>
            <w:r w:rsidRPr="00ED510D">
              <w:rPr>
                <w:rFonts w:cs="v5.0.0"/>
                <w:lang w:val="sv-FI" w:eastAsia="zh-CN"/>
              </w:rPr>
              <w:t>, f_offset</w:t>
            </w:r>
            <w:r w:rsidRPr="00ED510D">
              <w:rPr>
                <w:rFonts w:cs="v5.0.0"/>
                <w:vertAlign w:val="subscript"/>
                <w:lang w:val="sv-FI" w:eastAsia="zh-CN"/>
              </w:rPr>
              <w:t>max</w:t>
            </w:r>
            <w:r w:rsidRPr="00ED510D">
              <w:rPr>
                <w:rFonts w:cs="v5.0.0"/>
                <w:lang w:val="sv-FI" w:eastAsia="zh-CN"/>
              </w:rPr>
              <w:t>)</w:t>
            </w:r>
          </w:p>
        </w:tc>
        <w:tc>
          <w:tcPr>
            <w:tcW w:w="3455" w:type="dxa"/>
          </w:tcPr>
          <w:p w14:paraId="0A42EC9C"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w:t>
            </w:r>
          </w:p>
        </w:tc>
        <w:tc>
          <w:tcPr>
            <w:tcW w:w="1430" w:type="dxa"/>
          </w:tcPr>
          <w:p w14:paraId="0A42EC9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3" w14:textId="77777777" w:rsidTr="007B0696">
        <w:trPr>
          <w:cantSplit/>
          <w:jc w:val="center"/>
        </w:trPr>
        <w:tc>
          <w:tcPr>
            <w:tcW w:w="1953" w:type="dxa"/>
          </w:tcPr>
          <w:p w14:paraId="0A42EC9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A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A1"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 xml:space="preserve">(Note </w:t>
            </w:r>
            <w:r w:rsidRPr="00340914">
              <w:rPr>
                <w:rFonts w:cs="Arial" w:hint="eastAsia"/>
                <w:lang w:eastAsia="zh-CN"/>
              </w:rPr>
              <w:t>10</w:t>
            </w:r>
            <w:r w:rsidRPr="00340914">
              <w:rPr>
                <w:rFonts w:cs="Arial"/>
                <w:lang w:eastAsia="zh-CN"/>
              </w:rPr>
              <w:t>)</w:t>
            </w:r>
          </w:p>
        </w:tc>
        <w:tc>
          <w:tcPr>
            <w:tcW w:w="1430" w:type="dxa"/>
          </w:tcPr>
          <w:p w14:paraId="0A42ECA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6" w14:textId="77777777" w:rsidTr="007B0696">
        <w:trPr>
          <w:cantSplit/>
          <w:jc w:val="center"/>
        </w:trPr>
        <w:tc>
          <w:tcPr>
            <w:tcW w:w="9814" w:type="dxa"/>
            <w:gridSpan w:val="4"/>
          </w:tcPr>
          <w:p w14:paraId="0A42ECA4"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-37dBm/100kHz.</w:t>
            </w:r>
          </w:p>
          <w:p w14:paraId="0A42ECA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A7" w14:textId="77777777" w:rsidR="007B0696" w:rsidRPr="00340914" w:rsidRDefault="007B0696" w:rsidP="007B0696">
      <w:pPr>
        <w:rPr>
          <w:lang w:eastAsia="zh-CN"/>
        </w:rPr>
      </w:pPr>
    </w:p>
    <w:p w14:paraId="0A42ECA8" w14:textId="77777777" w:rsidR="007B0696" w:rsidRPr="00340914" w:rsidRDefault="007B0696" w:rsidP="007B0696">
      <w:pPr>
        <w:pStyle w:val="Heading4"/>
      </w:pPr>
      <w:bookmarkStart w:id="2176" w:name="_Toc20997780"/>
      <w:bookmarkStart w:id="2177" w:name="_Toc29478459"/>
      <w:bookmarkStart w:id="2178" w:name="_Toc35933057"/>
      <w:bookmarkStart w:id="2179" w:name="_Toc35935345"/>
      <w:bookmarkStart w:id="2180" w:name="_Toc37162929"/>
      <w:bookmarkStart w:id="2181" w:name="_Toc37173257"/>
      <w:bookmarkStart w:id="2182" w:name="_Toc37173509"/>
      <w:bookmarkStart w:id="2183" w:name="_Toc44754065"/>
      <w:bookmarkStart w:id="2184" w:name="_Toc45825493"/>
      <w:bookmarkStart w:id="2185" w:name="_Toc45825745"/>
      <w:bookmarkStart w:id="2186" w:name="_Toc45825997"/>
      <w:bookmarkStart w:id="2187" w:name="_Toc45826249"/>
      <w:bookmarkStart w:id="2188" w:name="_Toc52466415"/>
      <w:bookmarkStart w:id="2189" w:name="_Toc66869400"/>
      <w:bookmarkStart w:id="2190" w:name="_Toc66872218"/>
      <w:bookmarkStart w:id="2191" w:name="_Toc75173375"/>
      <w:bookmarkStart w:id="2192" w:name="_Toc76497191"/>
      <w:bookmarkStart w:id="2193" w:name="_Toc82893992"/>
      <w:bookmarkStart w:id="2194" w:name="_Toc89684523"/>
      <w:bookmarkStart w:id="2195" w:name="_Toc98574664"/>
      <w:bookmarkStart w:id="2196" w:name="_Toc123306892"/>
      <w:bookmarkStart w:id="2197" w:name="_Toc123308037"/>
      <w:bookmarkStart w:id="2198" w:name="_Toc124187093"/>
      <w:bookmarkStart w:id="2199" w:name="_Toc130824898"/>
      <w:bookmarkStart w:id="2200" w:name="_Toc137388758"/>
      <w:bookmarkStart w:id="2201" w:name="_Toc137454304"/>
      <w:bookmarkStart w:id="2202" w:name="_Toc138894631"/>
      <w:bookmarkStart w:id="2203" w:name="_Toc145034788"/>
      <w:bookmarkStart w:id="2204" w:name="_Toc153185337"/>
      <w:bookmarkStart w:id="2205" w:name="_Toc161926212"/>
      <w:bookmarkStart w:id="2206" w:name="_Toc163214627"/>
      <w:bookmarkStart w:id="2207" w:name="_Toc187273054"/>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0A42ECA9" w14:textId="77777777" w:rsidR="007B0696" w:rsidRPr="00340914" w:rsidRDefault="007B0696" w:rsidP="007B0696">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.2B-1 to 6.6.3.2B-3.</w:t>
      </w:r>
    </w:p>
    <w:p w14:paraId="0A42ECAA"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AF" w14:textId="77777777" w:rsidTr="007B0696">
        <w:trPr>
          <w:cantSplit/>
          <w:jc w:val="center"/>
        </w:trPr>
        <w:tc>
          <w:tcPr>
            <w:tcW w:w="2127" w:type="dxa"/>
          </w:tcPr>
          <w:p w14:paraId="0A42ECA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A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AD" w14:textId="77777777" w:rsidR="007B0696" w:rsidRPr="00340914" w:rsidRDefault="007B0696" w:rsidP="007B0696">
            <w:pPr>
              <w:pStyle w:val="TAH"/>
              <w:rPr>
                <w:rFonts w:cs="v5.0.0"/>
              </w:rPr>
            </w:pPr>
            <w:r w:rsidRPr="00340914">
              <w:rPr>
                <w:rFonts w:cs="v5.0.0"/>
              </w:rPr>
              <w:t>Minimum requirement</w:t>
            </w:r>
          </w:p>
        </w:tc>
        <w:tc>
          <w:tcPr>
            <w:tcW w:w="1430" w:type="dxa"/>
          </w:tcPr>
          <w:p w14:paraId="0A42ECA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B4" w14:textId="77777777" w:rsidTr="007B0696">
        <w:trPr>
          <w:cantSplit/>
          <w:jc w:val="center"/>
        </w:trPr>
        <w:tc>
          <w:tcPr>
            <w:tcW w:w="2127" w:type="dxa"/>
            <w:vAlign w:val="center"/>
          </w:tcPr>
          <w:p w14:paraId="0A42ECB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B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B2" w14:textId="77777777" w:rsidR="007B0696" w:rsidRPr="00340914" w:rsidRDefault="007B0696" w:rsidP="007B0696">
            <w:pPr>
              <w:pStyle w:val="TAC"/>
              <w:rPr>
                <w:rFonts w:cs="Arial"/>
              </w:rPr>
            </w:pPr>
            <w:r w:rsidRPr="00340914">
              <w:rPr>
                <w:rFonts w:cs="Arial"/>
                <w:position w:val="-26"/>
                <w:sz w:val="21"/>
                <w:szCs w:val="21"/>
                <w:lang w:eastAsia="zh-CN"/>
              </w:rPr>
              <w:object w:dxaOrig="3080" w:dyaOrig="639" w14:anchorId="0A436015">
                <v:shape id="_x0000_i1054" type="#_x0000_t75" style="width:133.5pt;height:26.5pt" o:ole="">
                  <v:imagedata r:id="rId68" o:title=""/>
                </v:shape>
                <o:OLEObject Type="Embed" ProgID="Equation.DSMT4" ShapeID="_x0000_i1054" DrawAspect="Content" ObjectID="_1797887805" r:id="rId69"/>
              </w:object>
            </w:r>
          </w:p>
        </w:tc>
        <w:tc>
          <w:tcPr>
            <w:tcW w:w="1430" w:type="dxa"/>
          </w:tcPr>
          <w:p w14:paraId="0A42ECB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9" w14:textId="77777777" w:rsidTr="007B0696">
        <w:trPr>
          <w:cantSplit/>
          <w:jc w:val="center"/>
        </w:trPr>
        <w:tc>
          <w:tcPr>
            <w:tcW w:w="2127" w:type="dxa"/>
          </w:tcPr>
          <w:p w14:paraId="0A42ECB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B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B7" w14:textId="77777777" w:rsidR="007B0696" w:rsidRPr="00340914" w:rsidRDefault="007B0696" w:rsidP="007B0696">
            <w:pPr>
              <w:pStyle w:val="TAC"/>
              <w:rPr>
                <w:rFonts w:cs="Arial"/>
              </w:rPr>
            </w:pPr>
            <w:r w:rsidRPr="00340914">
              <w:rPr>
                <w:rFonts w:cs="Arial"/>
              </w:rPr>
              <w:t>-</w:t>
            </w:r>
            <w:r w:rsidRPr="00340914">
              <w:rPr>
                <w:rFonts w:cs="Arial"/>
                <w:lang w:eastAsia="zh-CN"/>
              </w:rPr>
              <w:t>36</w:t>
            </w:r>
            <w:r w:rsidRPr="00340914">
              <w:rPr>
                <w:rFonts w:cs="Arial"/>
              </w:rPr>
              <w:t xml:space="preserve"> dBm</w:t>
            </w:r>
          </w:p>
        </w:tc>
        <w:tc>
          <w:tcPr>
            <w:tcW w:w="1430" w:type="dxa"/>
          </w:tcPr>
          <w:p w14:paraId="0A42ECB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F" w14:textId="77777777" w:rsidTr="007B0696">
        <w:trPr>
          <w:cantSplit/>
          <w:jc w:val="center"/>
        </w:trPr>
        <w:tc>
          <w:tcPr>
            <w:tcW w:w="2127" w:type="dxa"/>
          </w:tcPr>
          <w:p w14:paraId="0A42ECB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BB"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BC"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6">
                <v:shape id="_x0000_i1055" type="#_x0000_t75" style="width:123.5pt;height:31.5pt" o:ole="">
                  <v:imagedata r:id="rId70" o:title=""/>
                </v:shape>
                <o:OLEObject Type="Embed" ProgID="Equation.DSMT4" ShapeID="_x0000_i1055" DrawAspect="Content" ObjectID="_1797887806" r:id="rId71"/>
              </w:object>
            </w:r>
          </w:p>
          <w:p w14:paraId="0A42ECBD"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BE" w14:textId="77777777" w:rsidR="007B0696" w:rsidRPr="00340914" w:rsidRDefault="007B0696" w:rsidP="007B0696">
            <w:pPr>
              <w:pStyle w:val="TAC"/>
              <w:rPr>
                <w:rFonts w:cs="Arial"/>
              </w:rPr>
            </w:pPr>
            <w:r w:rsidRPr="00340914">
              <w:rPr>
                <w:rFonts w:cs="Arial"/>
              </w:rPr>
              <w:t>1MHz</w:t>
            </w:r>
          </w:p>
        </w:tc>
      </w:tr>
    </w:tbl>
    <w:p w14:paraId="0A42ECC0" w14:textId="77777777" w:rsidR="007B0696" w:rsidRPr="00340914" w:rsidRDefault="007B0696" w:rsidP="007B0696"/>
    <w:p w14:paraId="0A42ECC1"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C6" w14:textId="77777777" w:rsidTr="007B0696">
        <w:trPr>
          <w:cantSplit/>
          <w:jc w:val="center"/>
        </w:trPr>
        <w:tc>
          <w:tcPr>
            <w:tcW w:w="2127" w:type="dxa"/>
          </w:tcPr>
          <w:p w14:paraId="0A42ECC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C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C4" w14:textId="77777777" w:rsidR="007B0696" w:rsidRPr="00340914" w:rsidRDefault="007B0696" w:rsidP="007B0696">
            <w:pPr>
              <w:pStyle w:val="TAH"/>
              <w:rPr>
                <w:rFonts w:cs="v5.0.0"/>
              </w:rPr>
            </w:pPr>
            <w:r w:rsidRPr="00340914">
              <w:rPr>
                <w:rFonts w:cs="v5.0.0"/>
              </w:rPr>
              <w:t>Minimum requirement</w:t>
            </w:r>
          </w:p>
        </w:tc>
        <w:tc>
          <w:tcPr>
            <w:tcW w:w="1430" w:type="dxa"/>
          </w:tcPr>
          <w:p w14:paraId="0A42ECC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CB" w14:textId="77777777" w:rsidTr="007B0696">
        <w:trPr>
          <w:cantSplit/>
          <w:jc w:val="center"/>
        </w:trPr>
        <w:tc>
          <w:tcPr>
            <w:tcW w:w="2127" w:type="dxa"/>
            <w:vAlign w:val="center"/>
          </w:tcPr>
          <w:p w14:paraId="0A42ECC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C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C9" w14:textId="77777777" w:rsidR="007B0696" w:rsidRPr="00340914" w:rsidRDefault="007B0696" w:rsidP="007B0696">
            <w:pPr>
              <w:pStyle w:val="TAC"/>
              <w:rPr>
                <w:rFonts w:cs="Arial"/>
              </w:rPr>
            </w:pPr>
            <w:r w:rsidRPr="00340914">
              <w:rPr>
                <w:rFonts w:cs="Arial"/>
                <w:position w:val="-26"/>
                <w:sz w:val="21"/>
                <w:szCs w:val="21"/>
                <w:lang w:eastAsia="zh-CN"/>
              </w:rPr>
              <w:object w:dxaOrig="2920" w:dyaOrig="639" w14:anchorId="0A436017">
                <v:shape id="_x0000_i1056" type="#_x0000_t75" style="width:128.5pt;height:26.5pt" o:ole="">
                  <v:imagedata r:id="rId72" o:title=""/>
                </v:shape>
                <o:OLEObject Type="Embed" ProgID="Equation.DSMT4" ShapeID="_x0000_i1056" DrawAspect="Content" ObjectID="_1797887807" r:id="rId73"/>
              </w:object>
            </w:r>
          </w:p>
        </w:tc>
        <w:tc>
          <w:tcPr>
            <w:tcW w:w="1430" w:type="dxa"/>
          </w:tcPr>
          <w:p w14:paraId="0A42EC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0" w14:textId="77777777" w:rsidTr="007B0696">
        <w:trPr>
          <w:cantSplit/>
          <w:jc w:val="center"/>
        </w:trPr>
        <w:tc>
          <w:tcPr>
            <w:tcW w:w="2127" w:type="dxa"/>
          </w:tcPr>
          <w:p w14:paraId="0A42ECC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C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CE"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40 </w:t>
            </w:r>
            <w:r w:rsidRPr="00340914">
              <w:rPr>
                <w:rFonts w:cs="Arial"/>
              </w:rPr>
              <w:t>dBm</w:t>
            </w:r>
          </w:p>
        </w:tc>
        <w:tc>
          <w:tcPr>
            <w:tcW w:w="1430" w:type="dxa"/>
          </w:tcPr>
          <w:p w14:paraId="0A42ECC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6" w14:textId="77777777" w:rsidTr="007B0696">
        <w:trPr>
          <w:cantSplit/>
          <w:jc w:val="center"/>
        </w:trPr>
        <w:tc>
          <w:tcPr>
            <w:tcW w:w="2127" w:type="dxa"/>
          </w:tcPr>
          <w:p w14:paraId="0A42ECD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D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D3"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8">
                <v:shape id="_x0000_i1057" type="#_x0000_t75" style="width:123.5pt;height:31.5pt" o:ole="">
                  <v:imagedata r:id="rId70" o:title=""/>
                </v:shape>
                <o:OLEObject Type="Embed" ProgID="Equation.DSMT4" ShapeID="_x0000_i1057" DrawAspect="Content" ObjectID="_1797887808" r:id="rId74"/>
              </w:object>
            </w:r>
          </w:p>
          <w:p w14:paraId="0A42ECD4"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D5" w14:textId="77777777" w:rsidR="007B0696" w:rsidRPr="00340914" w:rsidRDefault="007B0696" w:rsidP="007B0696">
            <w:pPr>
              <w:pStyle w:val="TAC"/>
              <w:rPr>
                <w:rFonts w:cs="Arial"/>
              </w:rPr>
            </w:pPr>
            <w:r w:rsidRPr="00340914">
              <w:rPr>
                <w:rFonts w:cs="Arial"/>
              </w:rPr>
              <w:t>1MHz</w:t>
            </w:r>
          </w:p>
        </w:tc>
      </w:tr>
    </w:tbl>
    <w:p w14:paraId="0A42ECD7" w14:textId="77777777" w:rsidR="007B0696" w:rsidRPr="00340914" w:rsidRDefault="007B0696" w:rsidP="007B0696"/>
    <w:p w14:paraId="0A42ECD8"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DD" w14:textId="77777777" w:rsidTr="007B0696">
        <w:trPr>
          <w:cantSplit/>
          <w:jc w:val="center"/>
        </w:trPr>
        <w:tc>
          <w:tcPr>
            <w:tcW w:w="2127" w:type="dxa"/>
          </w:tcPr>
          <w:p w14:paraId="0A42ECD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D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DB" w14:textId="77777777" w:rsidR="007B0696" w:rsidRPr="00340914" w:rsidRDefault="007B0696" w:rsidP="007B0696">
            <w:pPr>
              <w:pStyle w:val="TAH"/>
              <w:rPr>
                <w:rFonts w:cs="v5.0.0"/>
              </w:rPr>
            </w:pPr>
            <w:r w:rsidRPr="00340914">
              <w:rPr>
                <w:rFonts w:cs="v5.0.0"/>
              </w:rPr>
              <w:t>Minimum requirement</w:t>
            </w:r>
          </w:p>
        </w:tc>
        <w:tc>
          <w:tcPr>
            <w:tcW w:w="1430" w:type="dxa"/>
          </w:tcPr>
          <w:p w14:paraId="0A42ECD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E2" w14:textId="77777777" w:rsidTr="007B0696">
        <w:trPr>
          <w:cantSplit/>
          <w:jc w:val="center"/>
        </w:trPr>
        <w:tc>
          <w:tcPr>
            <w:tcW w:w="2127" w:type="dxa"/>
          </w:tcPr>
          <w:p w14:paraId="0A42ECD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D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E0" w14:textId="77777777" w:rsidR="007B0696" w:rsidRPr="00340914" w:rsidRDefault="007B0696" w:rsidP="007B0696">
            <w:pPr>
              <w:pStyle w:val="TAC"/>
              <w:rPr>
                <w:rFonts w:cs="Arial"/>
              </w:rPr>
            </w:pPr>
            <w:r w:rsidRPr="00340914">
              <w:rPr>
                <w:rFonts w:cs="Arial"/>
                <w:position w:val="-26"/>
                <w:sz w:val="21"/>
                <w:szCs w:val="21"/>
                <w:lang w:eastAsia="zh-CN"/>
              </w:rPr>
              <w:object w:dxaOrig="2960" w:dyaOrig="639" w14:anchorId="0A436019">
                <v:shape id="_x0000_i1058" type="#_x0000_t75" style="width:127.5pt;height:26.5pt" o:ole="">
                  <v:imagedata r:id="rId75" o:title=""/>
                </v:shape>
                <o:OLEObject Type="Embed" ProgID="Equation.DSMT4" ShapeID="_x0000_i1058" DrawAspect="Content" ObjectID="_1797887809" r:id="rId76"/>
              </w:object>
            </w:r>
          </w:p>
        </w:tc>
        <w:tc>
          <w:tcPr>
            <w:tcW w:w="1430" w:type="dxa"/>
          </w:tcPr>
          <w:p w14:paraId="0A42ECE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7" w14:textId="77777777" w:rsidTr="007B0696">
        <w:trPr>
          <w:cantSplit/>
          <w:jc w:val="center"/>
        </w:trPr>
        <w:tc>
          <w:tcPr>
            <w:tcW w:w="2127" w:type="dxa"/>
          </w:tcPr>
          <w:p w14:paraId="0A42ECE3" w14:textId="77777777" w:rsidR="007B0696" w:rsidRPr="00340914" w:rsidRDefault="007B0696" w:rsidP="007B0696">
            <w:pPr>
              <w:pStyle w:val="TAC"/>
              <w:rPr>
                <w:rFonts w:cs="Arial"/>
                <w:lang w:val="fr-FR"/>
              </w:rPr>
            </w:pPr>
            <w:r w:rsidRPr="00340914">
              <w:rPr>
                <w:rFonts w:cs="Arial"/>
                <w:lang w:val="fr-FR"/>
              </w:rPr>
              <w:t xml:space="preserve">5 MHz </w:t>
            </w:r>
            <w:r w:rsidRPr="00340914">
              <w:rPr>
                <w:rFonts w:cs="Arial"/>
              </w:rPr>
              <w:sym w:font="Symbol" w:char="F0A3"/>
            </w:r>
            <w:r w:rsidRPr="00340914">
              <w:rPr>
                <w:rFonts w:cs="Arial"/>
                <w:lang w:val="fr-FR"/>
              </w:rPr>
              <w:t xml:space="preserve"> </w:t>
            </w:r>
            <w:r w:rsidRPr="00340914">
              <w:rPr>
                <w:rFonts w:cs="Arial"/>
              </w:rPr>
              <w:sym w:font="Symbol" w:char="F044"/>
            </w:r>
            <w:r w:rsidRPr="00340914">
              <w:rPr>
                <w:rFonts w:cs="Arial"/>
                <w:lang w:val="fr-FR"/>
              </w:rPr>
              <w:t xml:space="preserve">f &lt; 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w:t>
            </w:r>
          </w:p>
        </w:tc>
        <w:tc>
          <w:tcPr>
            <w:tcW w:w="2976" w:type="dxa"/>
          </w:tcPr>
          <w:p w14:paraId="0A42ECE4" w14:textId="77777777" w:rsidR="007B0696" w:rsidRPr="00ED510D" w:rsidRDefault="007B0696" w:rsidP="007B0696">
            <w:pPr>
              <w:pStyle w:val="TAC"/>
              <w:rPr>
                <w:rFonts w:cs="Arial"/>
                <w:lang w:val="sv-FI"/>
              </w:rPr>
            </w:pPr>
            <w:r w:rsidRPr="00ED510D">
              <w:rPr>
                <w:rFonts w:cs="Arial"/>
                <w:lang w:val="sv-FI"/>
              </w:rPr>
              <w:t xml:space="preserve">5.05 MHz </w:t>
            </w:r>
            <w:r w:rsidRPr="00340914">
              <w:rPr>
                <w:rFonts w:cs="Arial"/>
              </w:rPr>
              <w:sym w:font="Symbol" w:char="F0A3"/>
            </w:r>
            <w:r w:rsidRPr="00ED510D">
              <w:rPr>
                <w:rFonts w:cs="Arial"/>
                <w:lang w:val="sv-FI"/>
              </w:rPr>
              <w:t xml:space="preserve"> f_offset &lt; min(10.05 MHz, f_offset</w:t>
            </w:r>
            <w:r w:rsidRPr="00ED510D">
              <w:rPr>
                <w:rFonts w:cs="Arial"/>
                <w:vertAlign w:val="subscript"/>
                <w:lang w:val="sv-FI"/>
              </w:rPr>
              <w:t>max</w:t>
            </w:r>
            <w:r w:rsidRPr="00ED510D">
              <w:rPr>
                <w:rFonts w:cs="Arial"/>
                <w:lang w:val="sv-FI"/>
              </w:rPr>
              <w:t>)</w:t>
            </w:r>
          </w:p>
        </w:tc>
        <w:tc>
          <w:tcPr>
            <w:tcW w:w="3455" w:type="dxa"/>
          </w:tcPr>
          <w:p w14:paraId="0A42ECE5" w14:textId="77777777" w:rsidR="007B0696" w:rsidRPr="00340914" w:rsidRDefault="007B0696" w:rsidP="007B0696">
            <w:pPr>
              <w:pStyle w:val="TAC"/>
              <w:rPr>
                <w:rFonts w:cs="Arial"/>
              </w:rPr>
            </w:pPr>
            <w:r w:rsidRPr="00340914">
              <w:rPr>
                <w:rFonts w:cs="Arial"/>
              </w:rPr>
              <w:t>-</w:t>
            </w:r>
            <w:r w:rsidRPr="00340914">
              <w:rPr>
                <w:rFonts w:cs="Arial"/>
                <w:lang w:eastAsia="zh-CN"/>
              </w:rPr>
              <w:t>42</w:t>
            </w:r>
            <w:r w:rsidRPr="00340914">
              <w:rPr>
                <w:rFonts w:cs="Arial"/>
              </w:rPr>
              <w:t xml:space="preserve"> dBm</w:t>
            </w:r>
          </w:p>
        </w:tc>
        <w:tc>
          <w:tcPr>
            <w:tcW w:w="1430" w:type="dxa"/>
          </w:tcPr>
          <w:p w14:paraId="0A42ECE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D" w14:textId="77777777" w:rsidTr="007B0696">
        <w:trPr>
          <w:cantSplit/>
          <w:jc w:val="center"/>
        </w:trPr>
        <w:tc>
          <w:tcPr>
            <w:tcW w:w="2127" w:type="dxa"/>
          </w:tcPr>
          <w:p w14:paraId="0A42ECE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E9"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EA"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A">
                <v:shape id="_x0000_i1059" type="#_x0000_t75" style="width:123.5pt;height:31.5pt" o:ole="">
                  <v:imagedata r:id="rId70" o:title=""/>
                </v:shape>
                <o:OLEObject Type="Embed" ProgID="Equation.DSMT4" ShapeID="_x0000_i1059" DrawAspect="Content" ObjectID="_1797887810" r:id="rId77"/>
              </w:object>
            </w:r>
          </w:p>
          <w:p w14:paraId="0A42ECEB"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10</w:t>
            </w:r>
            <w:r w:rsidRPr="00340914">
              <w:rPr>
                <w:rFonts w:cs="Arial"/>
              </w:rPr>
              <w:t>, N</w:t>
            </w:r>
            <w:r w:rsidRPr="00340914">
              <w:rPr>
                <w:rFonts w:cs="Arial"/>
                <w:lang w:eastAsia="zh-CN"/>
              </w:rPr>
              <w:t xml:space="preserve">ote </w:t>
            </w:r>
            <w:r w:rsidRPr="00340914">
              <w:rPr>
                <w:rFonts w:cs="Arial" w:hint="eastAsia"/>
                <w:lang w:eastAsia="zh-CN"/>
              </w:rPr>
              <w:t>11</w:t>
            </w:r>
            <w:r w:rsidRPr="00340914">
              <w:rPr>
                <w:rFonts w:cs="Arial"/>
              </w:rPr>
              <w:t>)</w:t>
            </w:r>
          </w:p>
        </w:tc>
        <w:tc>
          <w:tcPr>
            <w:tcW w:w="1430" w:type="dxa"/>
          </w:tcPr>
          <w:p w14:paraId="0A42ECEC" w14:textId="77777777" w:rsidR="007B0696" w:rsidRPr="00340914" w:rsidRDefault="007B0696" w:rsidP="007B0696">
            <w:pPr>
              <w:pStyle w:val="TAC"/>
              <w:rPr>
                <w:rFonts w:cs="Arial"/>
              </w:rPr>
            </w:pPr>
            <w:r w:rsidRPr="00340914">
              <w:rPr>
                <w:rFonts w:cs="Arial"/>
              </w:rPr>
              <w:t xml:space="preserve">1MHz </w:t>
            </w:r>
          </w:p>
        </w:tc>
      </w:tr>
    </w:tbl>
    <w:p w14:paraId="0A42ECEE" w14:textId="77777777" w:rsidR="007B0696" w:rsidRPr="00340914" w:rsidRDefault="007B0696" w:rsidP="007B0696"/>
    <w:p w14:paraId="0A42ECEF" w14:textId="77777777" w:rsidR="007B0696" w:rsidRPr="00340914" w:rsidRDefault="007B0696" w:rsidP="007B0696">
      <w:pPr>
        <w:pStyle w:val="Heading4"/>
      </w:pPr>
      <w:bookmarkStart w:id="2208" w:name="_Toc20997781"/>
      <w:bookmarkStart w:id="2209" w:name="_Toc29478460"/>
      <w:bookmarkStart w:id="2210" w:name="_Toc35933058"/>
      <w:bookmarkStart w:id="2211" w:name="_Toc35935346"/>
      <w:bookmarkStart w:id="2212" w:name="_Toc37162930"/>
      <w:bookmarkStart w:id="2213" w:name="_Toc37173258"/>
      <w:bookmarkStart w:id="2214" w:name="_Toc37173510"/>
      <w:bookmarkStart w:id="2215" w:name="_Toc44754066"/>
      <w:bookmarkStart w:id="2216" w:name="_Toc45825494"/>
      <w:bookmarkStart w:id="2217" w:name="_Toc45825746"/>
      <w:bookmarkStart w:id="2218" w:name="_Toc45825998"/>
      <w:bookmarkStart w:id="2219" w:name="_Toc45826250"/>
      <w:bookmarkStart w:id="2220" w:name="_Toc52466416"/>
      <w:bookmarkStart w:id="2221" w:name="_Toc66869401"/>
      <w:bookmarkStart w:id="2222" w:name="_Toc66872219"/>
      <w:bookmarkStart w:id="2223" w:name="_Toc75173376"/>
      <w:bookmarkStart w:id="2224" w:name="_Toc76497192"/>
      <w:bookmarkStart w:id="2225" w:name="_Toc82893993"/>
      <w:bookmarkStart w:id="2226" w:name="_Toc89684524"/>
      <w:bookmarkStart w:id="2227" w:name="_Toc98574665"/>
      <w:bookmarkStart w:id="2228" w:name="_Toc123306893"/>
      <w:bookmarkStart w:id="2229" w:name="_Toc123308038"/>
      <w:bookmarkStart w:id="2230" w:name="_Toc124187094"/>
      <w:bookmarkStart w:id="2231" w:name="_Toc130824899"/>
      <w:bookmarkStart w:id="2232" w:name="_Toc137388759"/>
      <w:bookmarkStart w:id="2233" w:name="_Toc137454305"/>
      <w:bookmarkStart w:id="2234" w:name="_Toc138894632"/>
      <w:bookmarkStart w:id="2235" w:name="_Toc145034789"/>
      <w:bookmarkStart w:id="2236" w:name="_Toc153185338"/>
      <w:bookmarkStart w:id="2237" w:name="_Toc161926213"/>
      <w:bookmarkStart w:id="2238" w:name="_Toc163214628"/>
      <w:bookmarkStart w:id="2239" w:name="_Toc187273055"/>
      <w:r w:rsidRPr="00340914">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p>
    <w:p w14:paraId="0A42ECF0" w14:textId="77777777" w:rsidR="007B0696" w:rsidRPr="00340914" w:rsidRDefault="007B0696" w:rsidP="007B0696">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14:paraId="0A42ECF1" w14:textId="77777777" w:rsidR="007B0696" w:rsidRPr="00340914" w:rsidRDefault="007B0696" w:rsidP="007B0696">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F6"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CF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CF4"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CF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CFB"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7"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CF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CF9" w14:textId="77777777" w:rsidR="007B0696" w:rsidRPr="00340914" w:rsidRDefault="007B0696" w:rsidP="007B0696">
            <w:pPr>
              <w:pStyle w:val="TAC"/>
              <w:rPr>
                <w:rFonts w:cs="v5.0.0"/>
              </w:rPr>
            </w:pPr>
            <w:r w:rsidRPr="00340914">
              <w:rPr>
                <w:rFonts w:cs="Arial"/>
                <w:position w:val="-26"/>
                <w:lang w:eastAsia="ja-JP"/>
              </w:rPr>
              <w:object w:dxaOrig="3623" w:dyaOrig="639" w14:anchorId="0A43601B">
                <v:shape id="对象 68" o:spid="_x0000_i1060" type="#_x0000_t75" style="width:2in;height:26.5pt;mso-wrap-style:square;mso-position-horizontal-relative:page;mso-position-vertical-relative:page" o:ole="">
                  <v:fill o:detectmouseclick="t"/>
                  <v:imagedata r:id="rId78" o:title=""/>
                </v:shape>
                <o:OLEObject Type="Embed" ProgID="Equation.3" ShapeID="对象 68" DrawAspect="Content" ObjectID="_1797887811" r:id="rId79"/>
              </w:object>
            </w:r>
          </w:p>
        </w:tc>
        <w:tc>
          <w:tcPr>
            <w:tcW w:w="1430" w:type="dxa"/>
            <w:tcBorders>
              <w:top w:val="single" w:sz="4" w:space="0" w:color="auto"/>
              <w:left w:val="single" w:sz="4" w:space="0" w:color="auto"/>
              <w:bottom w:val="single" w:sz="4" w:space="0" w:color="auto"/>
              <w:right w:val="single" w:sz="4" w:space="0" w:color="auto"/>
            </w:tcBorders>
          </w:tcPr>
          <w:p w14:paraId="0A42ECF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0"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C"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CFD"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CFE"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0A42ECF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5"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1"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02"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03"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04"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8" w14:textId="77777777" w:rsidTr="007B0696">
        <w:trPr>
          <w:cantSplit/>
          <w:jc w:val="center"/>
        </w:trPr>
        <w:tc>
          <w:tcPr>
            <w:tcW w:w="9814" w:type="dxa"/>
            <w:gridSpan w:val="4"/>
          </w:tcPr>
          <w:p w14:paraId="0A42ED0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rPr>
              <w:t>dBm/1</w:t>
            </w:r>
            <w:r w:rsidRPr="00340914">
              <w:rPr>
                <w:rFonts w:cs="Arial" w:hint="eastAsia"/>
                <w:lang w:eastAsia="zh-CN"/>
              </w:rPr>
              <w:t>00k</w:t>
            </w:r>
            <w:r w:rsidRPr="00340914">
              <w:rPr>
                <w:rFonts w:cs="Arial"/>
              </w:rPr>
              <w:t>Hz.</w:t>
            </w:r>
          </w:p>
          <w:p w14:paraId="0A42ED0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09" w14:textId="77777777" w:rsidR="007B0696" w:rsidRPr="00340914" w:rsidRDefault="007B0696" w:rsidP="007B0696">
      <w:pPr>
        <w:rPr>
          <w:lang w:eastAsia="zh-CN"/>
        </w:rPr>
      </w:pPr>
    </w:p>
    <w:p w14:paraId="0A42ED0A" w14:textId="77777777" w:rsidR="007B0696" w:rsidRPr="00340914" w:rsidRDefault="007B0696" w:rsidP="007B0696">
      <w:pPr>
        <w:pStyle w:val="TH"/>
        <w:rPr>
          <w:lang w:eastAsia="zh-CN"/>
        </w:rPr>
      </w:pPr>
      <w:r w:rsidRPr="00340914">
        <w:lastRenderedPageBreak/>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D0F"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0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0D"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0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14"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0"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D1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12" w14:textId="77777777" w:rsidR="007B0696" w:rsidRPr="00340914" w:rsidRDefault="007B0696" w:rsidP="007B0696">
            <w:pPr>
              <w:pStyle w:val="TAC"/>
              <w:rPr>
                <w:rFonts w:cs="v5.0.0"/>
              </w:rPr>
            </w:pPr>
            <w:r w:rsidRPr="00340914">
              <w:rPr>
                <w:rFonts w:cs="v5.0.0"/>
                <w:position w:val="-28"/>
              </w:rPr>
              <w:object w:dxaOrig="3600" w:dyaOrig="680" w14:anchorId="0A43601C">
                <v:shape id="_x0000_i1061" type="#_x0000_t75" style="width:123pt;height:26.5pt" o:ole="">
                  <v:imagedata r:id="rId80" o:title=""/>
                </v:shape>
                <o:OLEObject Type="Embed" ProgID="Equation.3" ShapeID="_x0000_i1061" DrawAspect="Content" ObjectID="_1797887812" r:id="rId81"/>
              </w:object>
            </w:r>
          </w:p>
        </w:tc>
        <w:tc>
          <w:tcPr>
            <w:tcW w:w="1430" w:type="dxa"/>
            <w:tcBorders>
              <w:top w:val="single" w:sz="4" w:space="0" w:color="auto"/>
              <w:left w:val="single" w:sz="4" w:space="0" w:color="auto"/>
              <w:bottom w:val="single" w:sz="4" w:space="0" w:color="auto"/>
              <w:right w:val="single" w:sz="4" w:space="0" w:color="auto"/>
            </w:tcBorders>
          </w:tcPr>
          <w:p w14:paraId="0A42ED1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9"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5"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D1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D17" w14:textId="77777777" w:rsidR="007B0696" w:rsidRPr="00340914" w:rsidRDefault="007B0696" w:rsidP="007B0696">
            <w:pPr>
              <w:pStyle w:val="TAC"/>
              <w:rPr>
                <w:rFonts w:cs="v5.0.0"/>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0A42ED18"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E"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1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A42ED1C"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1D"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21" w14:textId="77777777" w:rsidTr="007B0696">
        <w:trPr>
          <w:cantSplit/>
          <w:jc w:val="center"/>
        </w:trPr>
        <w:tc>
          <w:tcPr>
            <w:tcW w:w="9814" w:type="dxa"/>
            <w:gridSpan w:val="4"/>
          </w:tcPr>
          <w:p w14:paraId="0A42ED1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w:t>
            </w:r>
            <w:r w:rsidRPr="00340914">
              <w:rPr>
                <w:rFonts w:cs="Arial"/>
              </w:rPr>
              <w:t>5dBm/1</w:t>
            </w:r>
            <w:r w:rsidRPr="00340914">
              <w:rPr>
                <w:rFonts w:cs="Arial" w:hint="eastAsia"/>
                <w:lang w:eastAsia="zh-CN"/>
              </w:rPr>
              <w:t>00k</w:t>
            </w:r>
            <w:r w:rsidRPr="00340914">
              <w:rPr>
                <w:rFonts w:cs="Arial"/>
              </w:rPr>
              <w:t>Hz.</w:t>
            </w:r>
          </w:p>
          <w:p w14:paraId="0A42ED2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22" w14:textId="77777777" w:rsidR="007B0696" w:rsidRPr="00340914" w:rsidRDefault="007B0696" w:rsidP="007B0696">
      <w:pPr>
        <w:rPr>
          <w:lang w:eastAsia="zh-CN"/>
        </w:rPr>
      </w:pPr>
    </w:p>
    <w:p w14:paraId="0A42ED23"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Pr="00340914">
        <w:rPr>
          <w:rFonts w:cs="v5.0.0"/>
          <w:bCs/>
          <w:noProof/>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2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4"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25"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26"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27"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2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9"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2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2B" w14:textId="77777777" w:rsidR="007B0696" w:rsidRPr="00340914" w:rsidRDefault="007B0696" w:rsidP="007B0696">
            <w:pPr>
              <w:pStyle w:val="TAC"/>
              <w:rPr>
                <w:rFonts w:cs="v5.0.0"/>
              </w:rPr>
            </w:pPr>
            <w:r w:rsidRPr="00340914">
              <w:rPr>
                <w:rFonts w:cs="Arial"/>
                <w:position w:val="-26"/>
                <w:lang w:eastAsia="ja-JP"/>
              </w:rPr>
              <w:object w:dxaOrig="3579" w:dyaOrig="639" w14:anchorId="0A43601D">
                <v:shape id="对象 70" o:spid="_x0000_i1062" type="#_x0000_t75" style="width:2in;height:26.5pt;mso-wrap-style:square;mso-position-horizontal-relative:page;mso-position-vertical-relative:page" o:ole="">
                  <v:fill o:detectmouseclick="t"/>
                  <v:imagedata r:id="rId82" o:title=""/>
                </v:shape>
                <o:OLEObject Type="Embed" ProgID="Equation.3" ShapeID="对象 70" DrawAspect="Content" ObjectID="_1797887813" r:id="rId83"/>
              </w:object>
            </w:r>
          </w:p>
        </w:tc>
        <w:tc>
          <w:tcPr>
            <w:tcW w:w="1430" w:type="dxa"/>
            <w:tcBorders>
              <w:top w:val="single" w:sz="4" w:space="0" w:color="auto"/>
              <w:left w:val="single" w:sz="4" w:space="0" w:color="auto"/>
              <w:bottom w:val="single" w:sz="4" w:space="0" w:color="auto"/>
              <w:right w:val="single" w:sz="4" w:space="0" w:color="auto"/>
            </w:tcBorders>
          </w:tcPr>
          <w:p w14:paraId="0A42ED2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E"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2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30"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0A42ED31"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3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35" w14:textId="77777777" w:rsidR="007B0696" w:rsidRPr="00ED510D" w:rsidRDefault="007B0696" w:rsidP="007B0696">
            <w:pPr>
              <w:pStyle w:val="TAC"/>
              <w:rPr>
                <w:rFonts w:cs="v5.0.0"/>
                <w:lang w:val="sv-FI" w:eastAsia="zh-CN"/>
              </w:rPr>
            </w:pPr>
            <w:r w:rsidRPr="00ED510D">
              <w:rPr>
                <w:rFonts w:cs="v5.0.0"/>
                <w:lang w:val="sv-FI" w:eastAsia="zh-CN"/>
              </w:rPr>
              <w:t>M</w:t>
            </w:r>
            <w:r w:rsidRPr="00ED510D">
              <w:rPr>
                <w:rFonts w:cs="v5.0.0" w:hint="eastAsia"/>
                <w:lang w:val="sv-FI" w:eastAsia="zh-CN"/>
              </w:rPr>
              <w:t>in(</w:t>
            </w:r>
            <w:r w:rsidRPr="00ED510D">
              <w:rPr>
                <w:bCs/>
                <w:lang w:val="sv-FI"/>
              </w:rPr>
              <w:t>P</w:t>
            </w:r>
            <w:r w:rsidRPr="00ED510D">
              <w:rPr>
                <w:bCs/>
                <w:vertAlign w:val="subscript"/>
                <w:lang w:val="sv-FI"/>
              </w:rPr>
              <w:t>rated,</w:t>
            </w:r>
            <w:r w:rsidRPr="00ED510D">
              <w:rPr>
                <w:rFonts w:hint="eastAsia"/>
                <w:bCs/>
                <w:vertAlign w:val="subscript"/>
                <w:lang w:val="sv-FI"/>
              </w:rPr>
              <w:t>c</w:t>
            </w:r>
            <w:r w:rsidRPr="00ED510D">
              <w:rPr>
                <w:rFonts w:eastAsia="SimSun" w:hint="eastAsia"/>
                <w:bCs/>
                <w:vertAlign w:val="subscript"/>
                <w:lang w:val="sv-FI" w:eastAsia="zh-CN"/>
              </w:rPr>
              <w:t xml:space="preserve"> </w:t>
            </w:r>
            <w:r w:rsidRPr="00ED510D">
              <w:rPr>
                <w:rFonts w:cs="v5.0.0" w:hint="eastAsia"/>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0A42ED36"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A" w14:textId="77777777" w:rsidTr="007B0696">
        <w:trPr>
          <w:cantSplit/>
          <w:jc w:val="center"/>
        </w:trPr>
        <w:tc>
          <w:tcPr>
            <w:tcW w:w="9988" w:type="dxa"/>
            <w:gridSpan w:val="4"/>
          </w:tcPr>
          <w:p w14:paraId="0A42ED3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rPr>
              <w:t>/1</w:t>
            </w:r>
            <w:r w:rsidRPr="00340914">
              <w:rPr>
                <w:rFonts w:cs="Arial" w:hint="eastAsia"/>
                <w:lang w:eastAsia="zh-CN"/>
              </w:rPr>
              <w:t>00k</w:t>
            </w:r>
            <w:r w:rsidRPr="00340914">
              <w:rPr>
                <w:rFonts w:cs="Arial"/>
              </w:rPr>
              <w:t>Hz.</w:t>
            </w:r>
          </w:p>
          <w:p w14:paraId="0A42ED3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3B" w14:textId="77777777" w:rsidR="007B0696" w:rsidRPr="00340914" w:rsidRDefault="007B0696" w:rsidP="007B0696">
      <w:pPr>
        <w:rPr>
          <w:lang w:eastAsia="zh-CN"/>
        </w:rPr>
      </w:pPr>
    </w:p>
    <w:p w14:paraId="0A42ED3C"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4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3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3F"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4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4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4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44" w14:textId="77777777" w:rsidR="007B0696" w:rsidRPr="00340914" w:rsidRDefault="007B0696" w:rsidP="007B0696">
            <w:pPr>
              <w:pStyle w:val="TAC"/>
              <w:rPr>
                <w:rFonts w:cs="v5.0.0"/>
              </w:rPr>
            </w:pPr>
            <w:r w:rsidRPr="00340914">
              <w:rPr>
                <w:rFonts w:cs="Arial"/>
                <w:position w:val="-28"/>
              </w:rPr>
              <w:object w:dxaOrig="3500" w:dyaOrig="680" w14:anchorId="0A43601E">
                <v:shape id="_x0000_i1063" type="#_x0000_t75" style="width:139pt;height:26.5pt" o:ole="">
                  <v:imagedata r:id="rId84" o:title=""/>
                </v:shape>
                <o:OLEObject Type="Embed" ProgID="Equation.3" ShapeID="_x0000_i1063" DrawAspect="Content" ObjectID="_1797887814" r:id="rId85"/>
              </w:object>
            </w:r>
          </w:p>
        </w:tc>
        <w:tc>
          <w:tcPr>
            <w:tcW w:w="1430" w:type="dxa"/>
            <w:tcBorders>
              <w:top w:val="single" w:sz="4" w:space="0" w:color="auto"/>
              <w:left w:val="single" w:sz="4" w:space="0" w:color="auto"/>
              <w:bottom w:val="single" w:sz="4" w:space="0" w:color="auto"/>
              <w:right w:val="single" w:sz="4" w:space="0" w:color="auto"/>
            </w:tcBorders>
          </w:tcPr>
          <w:p w14:paraId="0A42ED45"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4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7"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48"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49"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C"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4D"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4E"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3" w14:textId="77777777" w:rsidTr="007B0696">
        <w:trPr>
          <w:cantSplit/>
          <w:jc w:val="center"/>
        </w:trPr>
        <w:tc>
          <w:tcPr>
            <w:tcW w:w="9988" w:type="dxa"/>
            <w:gridSpan w:val="4"/>
          </w:tcPr>
          <w:p w14:paraId="0A42ED5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rPr>
              <w:t>dBm/1</w:t>
            </w:r>
            <w:r w:rsidRPr="00340914">
              <w:rPr>
                <w:rFonts w:cs="Arial" w:hint="eastAsia"/>
                <w:lang w:eastAsia="zh-CN"/>
              </w:rPr>
              <w:t>00k</w:t>
            </w:r>
            <w:r w:rsidRPr="00340914">
              <w:rPr>
                <w:rFonts w:cs="Arial"/>
              </w:rPr>
              <w:t>Hz.</w:t>
            </w:r>
          </w:p>
          <w:p w14:paraId="0A42ED5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54" w14:textId="77777777" w:rsidR="007B0696" w:rsidRPr="00340914" w:rsidRDefault="007B0696" w:rsidP="007B0696">
      <w:pPr>
        <w:rPr>
          <w:lang w:eastAsia="zh-CN"/>
        </w:rPr>
      </w:pPr>
    </w:p>
    <w:p w14:paraId="0A42ED55" w14:textId="77777777" w:rsidR="007B0696" w:rsidRPr="00340914" w:rsidRDefault="007B0696" w:rsidP="007B0696">
      <w:pPr>
        <w:pStyle w:val="TH"/>
      </w:pPr>
      <w:r w:rsidRPr="00340914">
        <w:lastRenderedPageBreak/>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5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6"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57"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58"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59"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5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B"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5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5D" w14:textId="77777777" w:rsidR="007B0696" w:rsidRPr="00340914" w:rsidRDefault="007B0696" w:rsidP="007B0696">
            <w:pPr>
              <w:pStyle w:val="TAC"/>
              <w:rPr>
                <w:rFonts w:cs="v5.0.0"/>
              </w:rPr>
            </w:pPr>
            <w:r w:rsidRPr="00340914">
              <w:rPr>
                <w:rFonts w:cs="Arial"/>
                <w:position w:val="-26"/>
                <w:lang w:eastAsia="ja-JP"/>
              </w:rPr>
              <w:object w:dxaOrig="3479" w:dyaOrig="639" w14:anchorId="0A43601F">
                <v:shape id="对象 87" o:spid="_x0000_i1064" type="#_x0000_t75" style="width:2in;height:26.5pt;mso-wrap-style:square;mso-position-horizontal-relative:page;mso-position-vertical-relative:page" o:ole="">
                  <v:fill o:detectmouseclick="t"/>
                  <v:imagedata r:id="rId86" o:title=""/>
                </v:shape>
                <o:OLEObject Type="Embed" ProgID="Equation.3" ShapeID="对象 87" DrawAspect="Content" ObjectID="_1797887815" r:id="rId87"/>
              </w:object>
            </w:r>
          </w:p>
        </w:tc>
        <w:tc>
          <w:tcPr>
            <w:tcW w:w="1430" w:type="dxa"/>
            <w:tcBorders>
              <w:top w:val="single" w:sz="4" w:space="0" w:color="auto"/>
              <w:left w:val="single" w:sz="4" w:space="0" w:color="auto"/>
              <w:bottom w:val="single" w:sz="4" w:space="0" w:color="auto"/>
              <w:right w:val="single" w:sz="4" w:space="0" w:color="auto"/>
            </w:tcBorders>
          </w:tcPr>
          <w:p w14:paraId="0A42ED5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0"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61"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Arial"/>
                <w:lang w:val="sv-FI"/>
              </w:rPr>
              <w:t>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62"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A42ED6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5"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66"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67" w14:textId="77777777" w:rsidR="007B0696" w:rsidRPr="00340914" w:rsidRDefault="007B0696" w:rsidP="007B0696">
            <w:pPr>
              <w:pStyle w:val="TAC"/>
              <w:rPr>
                <w:rFonts w:cs="v5.0.0"/>
                <w:lang w:val="sv-SE"/>
              </w:rPr>
            </w:pPr>
            <w:r w:rsidRPr="00340914">
              <w:rPr>
                <w:rFonts w:cs="Arial"/>
                <w:lang w:val="sv-SE" w:eastAsia="zh-CN"/>
              </w:rPr>
              <w:t>M</w:t>
            </w:r>
            <w:r w:rsidRPr="00340914">
              <w:rPr>
                <w:rFonts w:cs="Arial" w:hint="eastAsia"/>
                <w:lang w:val="sv-SE"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val="sv-SE" w:eastAsia="zh-CN"/>
              </w:rPr>
              <w:t>-60dB, -25dBm) (Note 9)</w:t>
            </w:r>
          </w:p>
        </w:tc>
        <w:tc>
          <w:tcPr>
            <w:tcW w:w="1430" w:type="dxa"/>
            <w:tcBorders>
              <w:top w:val="single" w:sz="4" w:space="0" w:color="auto"/>
              <w:left w:val="single" w:sz="4" w:space="0" w:color="auto"/>
              <w:bottom w:val="single" w:sz="4" w:space="0" w:color="auto"/>
              <w:right w:val="single" w:sz="4" w:space="0" w:color="auto"/>
            </w:tcBorders>
          </w:tcPr>
          <w:p w14:paraId="0A42ED68" w14:textId="77777777" w:rsidR="007B0696" w:rsidRPr="00340914" w:rsidRDefault="007B0696" w:rsidP="007B0696">
            <w:pPr>
              <w:pStyle w:val="TAC"/>
              <w:pBdr>
                <w:top w:val="single" w:sz="12" w:space="3" w:color="auto"/>
              </w:pBdr>
              <w:rPr>
                <w:rFonts w:cs="v5.0.0"/>
              </w:rPr>
            </w:pPr>
            <w:r w:rsidRPr="00340914">
              <w:rPr>
                <w:rFonts w:cs="v5.0.0" w:hint="eastAsia"/>
              </w:rPr>
              <w:t>100 kH</w:t>
            </w:r>
            <w:r w:rsidRPr="00340914">
              <w:rPr>
                <w:rFonts w:cs="v5.0.0"/>
              </w:rPr>
              <w:t>z</w:t>
            </w:r>
          </w:p>
        </w:tc>
      </w:tr>
      <w:tr w:rsidR="007B0696" w:rsidRPr="00340914" w14:paraId="0A42ED6C" w14:textId="77777777" w:rsidTr="007B0696">
        <w:trPr>
          <w:cantSplit/>
          <w:jc w:val="center"/>
        </w:trPr>
        <w:tc>
          <w:tcPr>
            <w:tcW w:w="9988" w:type="dxa"/>
            <w:gridSpan w:val="4"/>
          </w:tcPr>
          <w:p w14:paraId="0A42ED6A"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rPr>
              <w:t>/1</w:t>
            </w:r>
            <w:r w:rsidRPr="00340914">
              <w:rPr>
                <w:rFonts w:cs="Arial" w:hint="eastAsia"/>
                <w:lang w:eastAsia="zh-CN"/>
              </w:rPr>
              <w:t>00k</w:t>
            </w:r>
            <w:r w:rsidRPr="00340914">
              <w:rPr>
                <w:rFonts w:cs="Arial"/>
              </w:rPr>
              <w:t>Hz.</w:t>
            </w:r>
          </w:p>
          <w:p w14:paraId="0A42ED6B"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6D" w14:textId="77777777" w:rsidR="007B0696" w:rsidRPr="00340914" w:rsidRDefault="007B0696" w:rsidP="007B0696">
      <w:pPr>
        <w:rPr>
          <w:lang w:eastAsia="zh-CN"/>
        </w:rPr>
      </w:pPr>
    </w:p>
    <w:p w14:paraId="0A42ED6E"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7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7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71"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72"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7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7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76" w14:textId="77777777" w:rsidR="007B0696" w:rsidRPr="00340914" w:rsidRDefault="007B0696" w:rsidP="007B0696">
            <w:pPr>
              <w:pStyle w:val="TAC"/>
              <w:rPr>
                <w:rFonts w:cs="v5.0.0"/>
              </w:rPr>
            </w:pPr>
            <w:r w:rsidRPr="00340914">
              <w:rPr>
                <w:rFonts w:cs="Arial"/>
                <w:position w:val="-28"/>
              </w:rPr>
              <w:object w:dxaOrig="3440" w:dyaOrig="680" w14:anchorId="0A436020">
                <v:shape id="_x0000_i1065" type="#_x0000_t75" style="width:139pt;height:26.5pt" o:ole="">
                  <v:imagedata r:id="rId88" o:title=""/>
                </v:shape>
                <o:OLEObject Type="Embed" ProgID="Equation.3" ShapeID="_x0000_i1065" DrawAspect="Content" ObjectID="_1797887816" r:id="rId89"/>
              </w:object>
            </w:r>
          </w:p>
        </w:tc>
        <w:tc>
          <w:tcPr>
            <w:tcW w:w="1430" w:type="dxa"/>
            <w:tcBorders>
              <w:top w:val="single" w:sz="4" w:space="0" w:color="auto"/>
              <w:left w:val="single" w:sz="4" w:space="0" w:color="auto"/>
              <w:bottom w:val="single" w:sz="4" w:space="0" w:color="auto"/>
              <w:right w:val="single" w:sz="4" w:space="0" w:color="auto"/>
            </w:tcBorders>
          </w:tcPr>
          <w:p w14:paraId="0A42ED7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7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9"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7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7B" w14:textId="77777777" w:rsidR="007B0696" w:rsidRPr="00340914" w:rsidRDefault="007B0696" w:rsidP="007B0696">
            <w:pPr>
              <w:pStyle w:val="TAC"/>
              <w:rPr>
                <w:rFonts w:cs="v5.0.0"/>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0A42ED7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8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80" w14:textId="77777777" w:rsidR="007B0696" w:rsidRPr="00340914" w:rsidRDefault="007B0696" w:rsidP="007B0696">
            <w:pPr>
              <w:pStyle w:val="TAC"/>
              <w:rPr>
                <w:rFonts w:cs="v5.0.0"/>
              </w:rPr>
            </w:pPr>
            <w:r w:rsidRPr="00340914">
              <w:rPr>
                <w:rFonts w:cs="Arial" w:hint="eastAsia"/>
                <w:lang w:eastAsia="zh-CN"/>
              </w:rPr>
              <w:t>-29 dBm (Note 9)</w:t>
            </w:r>
          </w:p>
        </w:tc>
        <w:tc>
          <w:tcPr>
            <w:tcW w:w="1430" w:type="dxa"/>
            <w:tcBorders>
              <w:top w:val="single" w:sz="4" w:space="0" w:color="auto"/>
              <w:left w:val="single" w:sz="4" w:space="0" w:color="auto"/>
              <w:bottom w:val="single" w:sz="4" w:space="0" w:color="auto"/>
              <w:right w:val="single" w:sz="4" w:space="0" w:color="auto"/>
            </w:tcBorders>
          </w:tcPr>
          <w:p w14:paraId="0A42ED81" w14:textId="77777777" w:rsidR="007B0696" w:rsidRPr="00340914" w:rsidRDefault="007B0696" w:rsidP="007B0696">
            <w:pPr>
              <w:pStyle w:val="TAC"/>
              <w:pBdr>
                <w:top w:val="single" w:sz="12" w:space="3" w:color="auto"/>
              </w:pBdr>
              <w:rPr>
                <w:rFonts w:cs="v5.0.0"/>
                <w:lang w:eastAsia="zh-CN"/>
              </w:rPr>
            </w:pPr>
            <w:r w:rsidRPr="00340914">
              <w:rPr>
                <w:rFonts w:cs="v5.0.0" w:hint="eastAsia"/>
              </w:rPr>
              <w:t>100 kH</w:t>
            </w:r>
            <w:r w:rsidRPr="00340914">
              <w:rPr>
                <w:rFonts w:cs="v5.0.0"/>
              </w:rPr>
              <w:t>z</w:t>
            </w:r>
          </w:p>
        </w:tc>
      </w:tr>
      <w:tr w:rsidR="007B0696" w:rsidRPr="00340914" w14:paraId="0A42ED85" w14:textId="77777777" w:rsidTr="007B0696">
        <w:trPr>
          <w:cantSplit/>
          <w:jc w:val="center"/>
        </w:trPr>
        <w:tc>
          <w:tcPr>
            <w:tcW w:w="9988" w:type="dxa"/>
            <w:gridSpan w:val="4"/>
          </w:tcPr>
          <w:p w14:paraId="0A42ED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rPr>
              <w:t>dBm/1</w:t>
            </w:r>
            <w:r w:rsidRPr="00340914">
              <w:rPr>
                <w:rFonts w:cs="Arial" w:hint="eastAsia"/>
                <w:lang w:eastAsia="zh-CN"/>
              </w:rPr>
              <w:t>00k</w:t>
            </w:r>
            <w:r w:rsidRPr="00340914">
              <w:rPr>
                <w:rFonts w:cs="Arial"/>
              </w:rPr>
              <w:t>Hz.</w:t>
            </w:r>
          </w:p>
          <w:p w14:paraId="0A42ED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86" w14:textId="77777777" w:rsidR="007B0696" w:rsidRPr="00340914" w:rsidRDefault="007B0696" w:rsidP="007B0696"/>
    <w:p w14:paraId="0A42ED87" w14:textId="77777777" w:rsidR="007B0696" w:rsidRPr="00340914" w:rsidRDefault="007B0696" w:rsidP="007B0696">
      <w:pPr>
        <w:pStyle w:val="Heading4"/>
        <w:spacing w:after="240"/>
        <w:rPr>
          <w:lang w:eastAsia="zh-CN"/>
        </w:rPr>
      </w:pPr>
      <w:bookmarkStart w:id="2240" w:name="_Toc20997782"/>
      <w:bookmarkStart w:id="2241" w:name="_Toc29478461"/>
      <w:bookmarkStart w:id="2242" w:name="_Toc35933059"/>
      <w:bookmarkStart w:id="2243" w:name="_Toc35935347"/>
      <w:bookmarkStart w:id="2244" w:name="_Toc37162931"/>
      <w:bookmarkStart w:id="2245" w:name="_Toc37173259"/>
      <w:bookmarkStart w:id="2246" w:name="_Toc37173511"/>
      <w:bookmarkStart w:id="2247" w:name="_Toc44754067"/>
      <w:bookmarkStart w:id="2248" w:name="_Toc45825495"/>
      <w:bookmarkStart w:id="2249" w:name="_Toc45825747"/>
      <w:bookmarkStart w:id="2250" w:name="_Toc45825999"/>
      <w:bookmarkStart w:id="2251" w:name="_Toc45826251"/>
      <w:bookmarkStart w:id="2252" w:name="_Toc52466417"/>
      <w:bookmarkStart w:id="2253" w:name="_Toc66869402"/>
      <w:bookmarkStart w:id="2254" w:name="_Toc66872220"/>
      <w:bookmarkStart w:id="2255" w:name="_Toc75173377"/>
      <w:bookmarkStart w:id="2256" w:name="_Toc76497193"/>
      <w:bookmarkStart w:id="2257" w:name="_Toc82893994"/>
      <w:bookmarkStart w:id="2258" w:name="_Toc89684525"/>
      <w:bookmarkStart w:id="2259" w:name="_Toc98574666"/>
      <w:bookmarkStart w:id="2260" w:name="_Toc123306894"/>
      <w:bookmarkStart w:id="2261" w:name="_Toc123308039"/>
      <w:bookmarkStart w:id="2262" w:name="_Toc124187095"/>
      <w:bookmarkStart w:id="2263" w:name="_Toc130824900"/>
      <w:bookmarkStart w:id="2264" w:name="_Toc137388760"/>
      <w:bookmarkStart w:id="2265" w:name="_Toc137454306"/>
      <w:bookmarkStart w:id="2266" w:name="_Toc138894633"/>
      <w:bookmarkStart w:id="2267" w:name="_Toc145034790"/>
      <w:bookmarkStart w:id="2268" w:name="_Toc153185339"/>
      <w:bookmarkStart w:id="2269" w:name="_Toc161926214"/>
      <w:bookmarkStart w:id="2270" w:name="_Toc163214629"/>
      <w:bookmarkStart w:id="2271" w:name="_Toc187273056"/>
      <w:r w:rsidRPr="00340914">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p>
    <w:p w14:paraId="0A42ED88" w14:textId="77777777" w:rsidR="007B0696" w:rsidRPr="00340914" w:rsidRDefault="007B0696" w:rsidP="00EF6E1A">
      <w:r w:rsidRPr="00340914">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t>, emissions shall not exceed the maximum levels specified in Tables 6.6.3.2</w:t>
      </w:r>
      <w:r w:rsidRPr="00340914">
        <w:rPr>
          <w:rFonts w:hint="eastAsia"/>
          <w:lang w:eastAsia="zh-CN"/>
        </w:rPr>
        <w:t>D</w:t>
      </w:r>
      <w:r w:rsidRPr="00340914">
        <w:t>-1</w:t>
      </w:r>
      <w:r w:rsidRPr="00340914">
        <w:rPr>
          <w:rFonts w:hint="eastAsia"/>
          <w:lang w:eastAsia="zh-CN"/>
        </w:rPr>
        <w:t xml:space="preserve"> and </w:t>
      </w:r>
      <w:r w:rsidRPr="00340914">
        <w:t>Tables 6.6.3.2</w:t>
      </w:r>
      <w:r w:rsidRPr="00340914">
        <w:rPr>
          <w:rFonts w:hint="eastAsia"/>
          <w:lang w:eastAsia="zh-CN"/>
        </w:rPr>
        <w:t>D</w:t>
      </w:r>
      <w:r w:rsidRPr="00340914">
        <w:t>-</w:t>
      </w:r>
      <w:r w:rsidRPr="00340914">
        <w:rPr>
          <w:rFonts w:hint="eastAsia"/>
          <w:lang w:eastAsia="zh-CN"/>
        </w:rPr>
        <w:t>2</w:t>
      </w:r>
      <w:r w:rsidRPr="00340914">
        <w:t>.</w:t>
      </w:r>
    </w:p>
    <w:p w14:paraId="0A42ED89" w14:textId="77777777" w:rsidR="007B0696" w:rsidRPr="00340914" w:rsidRDefault="007B0696" w:rsidP="007B0696">
      <w:pPr>
        <w:pStyle w:val="TH"/>
        <w:rPr>
          <w:lang w:eastAsia="zh-CN"/>
        </w:rPr>
      </w:pPr>
      <w:r w:rsidRPr="00340914">
        <w:lastRenderedPageBreak/>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8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8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8C"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8D"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9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F"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Borders>
              <w:top w:val="single" w:sz="4" w:space="0" w:color="auto"/>
              <w:left w:val="single" w:sz="4" w:space="0" w:color="auto"/>
              <w:bottom w:val="single" w:sz="4" w:space="0" w:color="auto"/>
              <w:right w:val="single" w:sz="4" w:space="0" w:color="auto"/>
            </w:tcBorders>
          </w:tcPr>
          <w:p w14:paraId="0A42ED9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w:t>
            </w:r>
            <w:r w:rsidRPr="00340914">
              <w:rPr>
                <w:rFonts w:cs="v5.0.0" w:hint="eastAsia"/>
                <w:lang w:eastAsia="zh-CN"/>
              </w:rPr>
              <w:t>0</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91" w14:textId="77777777" w:rsidR="007B0696" w:rsidRPr="00340914" w:rsidRDefault="007B0696" w:rsidP="007B0696">
            <w:pPr>
              <w:pStyle w:val="TAC"/>
              <w:rPr>
                <w:rFonts w:cs="v5.0.0"/>
                <w:lang w:eastAsia="zh-CN"/>
              </w:rPr>
            </w:pPr>
            <w:r w:rsidRPr="00340914">
              <w:rPr>
                <w:rFonts w:cs="Arial"/>
                <w:position w:val="-26"/>
                <w:lang w:eastAsia="ja-JP"/>
              </w:rPr>
              <w:object w:dxaOrig="3700" w:dyaOrig="639" w14:anchorId="0A436021">
                <v:shape id="对象 75" o:spid="_x0000_i1066" type="#_x0000_t75" style="width:155pt;height:26.5pt;mso-wrap-style:square;mso-position-horizontal-relative:page;mso-position-vertical-relative:page" o:ole="">
                  <v:fill o:detectmouseclick="t"/>
                  <v:imagedata r:id="rId90" o:title=""/>
                </v:shape>
                <o:OLEObject Type="Embed" ProgID="Equation.3" ShapeID="对象 75" DrawAspect="Content" ObjectID="_1797887817" r:id="rId91"/>
              </w:object>
            </w:r>
          </w:p>
        </w:tc>
        <w:tc>
          <w:tcPr>
            <w:tcW w:w="1430" w:type="dxa"/>
            <w:tcBorders>
              <w:top w:val="single" w:sz="4" w:space="0" w:color="auto"/>
              <w:left w:val="single" w:sz="4" w:space="0" w:color="auto"/>
              <w:bottom w:val="single" w:sz="4" w:space="0" w:color="auto"/>
              <w:right w:val="single" w:sz="4" w:space="0" w:color="auto"/>
            </w:tcBorders>
          </w:tcPr>
          <w:p w14:paraId="0A42ED92"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4" w14:textId="77777777" w:rsidR="007B0696" w:rsidRPr="00340914" w:rsidRDefault="007B0696" w:rsidP="007B0696">
            <w:pPr>
              <w:pStyle w:val="TAC"/>
              <w:rPr>
                <w:rFonts w:cs="v5.0.0"/>
                <w:lang w:val="fr-FR" w:eastAsia="zh-CN"/>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5"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6" w14:textId="77777777" w:rsidR="007B0696" w:rsidRPr="00340914" w:rsidRDefault="007B0696" w:rsidP="007B0696">
            <w:pPr>
              <w:pStyle w:val="TAC"/>
              <w:rPr>
                <w:rFonts w:cs="v5.0.0"/>
                <w:lang w:eastAsia="zh-CN"/>
              </w:rPr>
            </w:pPr>
            <w:r w:rsidRPr="00340914">
              <w:rPr>
                <w:rFonts w:cs="Arial"/>
                <w:position w:val="-26"/>
                <w:lang w:eastAsia="ja-JP"/>
              </w:rPr>
              <w:object w:dxaOrig="3639" w:dyaOrig="639" w14:anchorId="0A436022">
                <v:shape id="对象 76" o:spid="_x0000_i1067" type="#_x0000_t75" style="width:155pt;height:26.5pt;mso-wrap-style:square;mso-position-horizontal-relative:page;mso-position-vertical-relative:page" o:ole="">
                  <v:fill o:detectmouseclick="t"/>
                  <v:imagedata r:id="rId92" o:title=""/>
                </v:shape>
                <o:OLEObject Type="Embed" ProgID="Equation.3" ShapeID="对象 76" DrawAspect="Content" ObjectID="_1797887818" r:id="rId93"/>
              </w:object>
            </w:r>
          </w:p>
        </w:tc>
        <w:tc>
          <w:tcPr>
            <w:tcW w:w="1430" w:type="dxa"/>
            <w:tcBorders>
              <w:top w:val="single" w:sz="4" w:space="0" w:color="auto"/>
              <w:left w:val="single" w:sz="4" w:space="0" w:color="auto"/>
              <w:bottom w:val="single" w:sz="4" w:space="0" w:color="auto"/>
              <w:right w:val="single" w:sz="4" w:space="0" w:color="auto"/>
            </w:tcBorders>
          </w:tcPr>
          <w:p w14:paraId="0A42ED9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9"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A"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B" w14:textId="77777777" w:rsidR="007B0696" w:rsidRPr="00340914" w:rsidRDefault="007B0696" w:rsidP="007B0696">
            <w:pPr>
              <w:pStyle w:val="TAC"/>
              <w:rPr>
                <w:rFonts w:cs="v5.0.0"/>
                <w:lang w:eastAsia="zh-CN"/>
              </w:rPr>
            </w:pPr>
            <w:r w:rsidRPr="00340914">
              <w:rPr>
                <w:rFonts w:cs="Arial"/>
                <w:position w:val="-26"/>
                <w:lang w:eastAsia="ja-JP"/>
              </w:rPr>
              <w:object w:dxaOrig="3823" w:dyaOrig="639" w14:anchorId="0A436023">
                <v:shape id="对象 90" o:spid="_x0000_i1068" type="#_x0000_t75" style="width:160.5pt;height:26.5pt;mso-wrap-style:square;mso-position-horizontal-relative:page;mso-position-vertical-relative:page" o:ole="">
                  <v:fill o:detectmouseclick="t"/>
                  <v:imagedata r:id="rId94" o:title=""/>
                </v:shape>
                <o:OLEObject Type="Embed" ProgID="Equation.3" ShapeID="对象 90" DrawAspect="Content" ObjectID="_1797887819" r:id="rId95"/>
              </w:object>
            </w:r>
          </w:p>
        </w:tc>
        <w:tc>
          <w:tcPr>
            <w:tcW w:w="1430" w:type="dxa"/>
            <w:tcBorders>
              <w:top w:val="single" w:sz="4" w:space="0" w:color="auto"/>
              <w:left w:val="single" w:sz="4" w:space="0" w:color="auto"/>
              <w:bottom w:val="single" w:sz="4" w:space="0" w:color="auto"/>
              <w:right w:val="single" w:sz="4" w:space="0" w:color="auto"/>
            </w:tcBorders>
          </w:tcPr>
          <w:p w14:paraId="0A42ED9C"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E" w14:textId="77777777" w:rsidR="007B0696" w:rsidRPr="00340914" w:rsidRDefault="007B0696" w:rsidP="007B0696">
            <w:pPr>
              <w:pStyle w:val="TAC"/>
              <w:rPr>
                <w:rFonts w:cs="v5.0.0"/>
                <w:lang w:val="fr-FR" w:eastAsia="zh-CN"/>
              </w:rPr>
            </w:pPr>
            <w:r w:rsidRPr="00340914">
              <w:rPr>
                <w:rFonts w:cs="v5.0.0" w:hint="eastAsia"/>
                <w:lang w:val="fr-FR" w:eastAsia="zh-CN"/>
              </w:rPr>
              <w:t>20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min(170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F" w14:textId="77777777" w:rsidR="007B0696" w:rsidRPr="00ED510D" w:rsidRDefault="007B0696" w:rsidP="007B0696">
            <w:pPr>
              <w:pStyle w:val="TAC"/>
              <w:rPr>
                <w:rFonts w:cs="v5.0.0"/>
                <w:lang w:val="sv-FI"/>
              </w:rPr>
            </w:pPr>
            <w:r w:rsidRPr="00ED510D">
              <w:rPr>
                <w:rFonts w:cs="v5.0.0" w:hint="eastAsia"/>
                <w:lang w:val="sv-FI" w:eastAsia="zh-CN"/>
              </w:rPr>
              <w:t>20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min(170.05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0"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1"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3"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70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min(206</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A4" w14:textId="77777777" w:rsidR="007B0696" w:rsidRPr="00ED510D" w:rsidRDefault="007B0696" w:rsidP="007B0696">
            <w:pPr>
              <w:pStyle w:val="TAC"/>
              <w:rPr>
                <w:rFonts w:cs="v5.0.0"/>
                <w:lang w:val="sv-FI" w:eastAsia="zh-CN"/>
              </w:rPr>
            </w:pPr>
            <w:r w:rsidRPr="00ED510D">
              <w:rPr>
                <w:rFonts w:cs="v5.0.0"/>
                <w:lang w:val="sv-FI"/>
              </w:rPr>
              <w:t>1</w:t>
            </w:r>
            <w:r w:rsidRPr="00ED510D">
              <w:rPr>
                <w:rFonts w:cs="v5.0.0" w:hint="eastAsia"/>
                <w:lang w:val="sv-FI" w:eastAsia="zh-CN"/>
              </w:rPr>
              <w:t>70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min(206.05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5"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6"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8" w14:textId="77777777" w:rsidR="007B0696" w:rsidRPr="00340914" w:rsidRDefault="007B0696" w:rsidP="007B0696">
            <w:pPr>
              <w:pStyle w:val="TAC"/>
              <w:rPr>
                <w:rFonts w:cs="v5.0.0"/>
              </w:rPr>
            </w:pPr>
            <w:r w:rsidRPr="00340914">
              <w:rPr>
                <w:rFonts w:cs="v5.0.0"/>
              </w:rPr>
              <w:t>2</w:t>
            </w:r>
            <w:r w:rsidRPr="00340914">
              <w:rPr>
                <w:rFonts w:cs="v5.0.0" w:hint="eastAsia"/>
                <w:lang w:eastAsia="zh-CN"/>
              </w:rPr>
              <w:t>06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A9" w14:textId="77777777" w:rsidR="007B0696" w:rsidRPr="00340914" w:rsidRDefault="007B0696" w:rsidP="007B0696">
            <w:pPr>
              <w:pStyle w:val="TAC"/>
              <w:rPr>
                <w:rFonts w:cs="v5.0.0"/>
                <w:lang w:eastAsia="zh-CN"/>
              </w:rPr>
            </w:pPr>
            <w:r w:rsidRPr="00340914">
              <w:rPr>
                <w:rFonts w:cs="v5.0.0" w:hint="eastAsia"/>
                <w:lang w:eastAsia="zh-CN"/>
              </w:rPr>
              <w:t>206.05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AA"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B"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E" w14:textId="77777777" w:rsidTr="007B0696">
        <w:trPr>
          <w:cantSplit/>
          <w:jc w:val="center"/>
        </w:trPr>
        <w:tc>
          <w:tcPr>
            <w:tcW w:w="9988" w:type="dxa"/>
            <w:gridSpan w:val="4"/>
          </w:tcPr>
          <w:p w14:paraId="0A42EDAD"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20 </w:t>
            </w:r>
            <w:r w:rsidRPr="00340914">
              <w:rPr>
                <w:rFonts w:cs="Arial"/>
              </w:rPr>
              <w:t>MHz from both adjacent sub blocks on each side of the sub-block gap, where the minimum requirement within sub-block gaps shall be Max</w:t>
            </w:r>
            <w:r w:rsidRPr="00340914">
              <w:rPr>
                <w:rFonts w:cs="Arial" w:hint="eastAsia"/>
                <w:lang w:eastAsia="zh-CN"/>
              </w:rPr>
              <w:t>(</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 dBm</w:t>
            </w:r>
            <w:r w:rsidRPr="00340914">
              <w:rPr>
                <w:rFonts w:cs="Arial" w:hint="eastAsia"/>
                <w:lang w:eastAsia="zh-CN"/>
              </w:rPr>
              <w:t>)</w:t>
            </w:r>
            <w:r w:rsidRPr="00340914">
              <w:rPr>
                <w:rFonts w:cs="Arial"/>
              </w:rPr>
              <w:t>/100kHz.</w:t>
            </w:r>
          </w:p>
        </w:tc>
      </w:tr>
    </w:tbl>
    <w:p w14:paraId="0A42EDAF" w14:textId="77777777" w:rsidR="007B0696" w:rsidRPr="00340914" w:rsidRDefault="007B0696" w:rsidP="007B0696"/>
    <w:p w14:paraId="0A42EDB0"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B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1"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B2"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B3"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B4" w14:textId="77777777" w:rsidR="007B0696" w:rsidRPr="00340914" w:rsidRDefault="007B0696" w:rsidP="007B0696">
            <w:pPr>
              <w:pStyle w:val="TAH"/>
              <w:rPr>
                <w:rFonts w:cs="Arial"/>
              </w:rPr>
            </w:pPr>
            <w:r w:rsidRPr="00340914">
              <w:rPr>
                <w:rFonts w:cs="Arial"/>
              </w:rPr>
              <w:t>Measurement bandwidth (Note 8)</w:t>
            </w:r>
          </w:p>
        </w:tc>
      </w:tr>
      <w:tr w:rsidR="007B0696" w:rsidRPr="00340914" w14:paraId="0A42EDB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6"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14:paraId="0A42EDB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B8" w14:textId="77777777" w:rsidR="007B0696" w:rsidRPr="00340914" w:rsidRDefault="007B0696" w:rsidP="007B0696">
            <w:pPr>
              <w:pStyle w:val="TAC"/>
              <w:rPr>
                <w:rFonts w:cs="v5.0.0"/>
                <w:lang w:eastAsia="zh-CN"/>
              </w:rPr>
            </w:pPr>
            <w:r w:rsidRPr="00340914">
              <w:rPr>
                <w:rFonts w:cs="Arial"/>
                <w:position w:val="-26"/>
                <w:lang w:eastAsia="ja-JP"/>
              </w:rPr>
              <w:object w:dxaOrig="3699" w:dyaOrig="639" w14:anchorId="0A436024">
                <v:shape id="对象 80" o:spid="_x0000_i1069" type="#_x0000_t75" style="width:154pt;height:26.5pt;mso-wrap-style:square;mso-position-horizontal-relative:page;mso-position-vertical-relative:page" o:ole="">
                  <v:fill o:detectmouseclick="t"/>
                  <v:imagedata r:id="rId96" o:title=""/>
                </v:shape>
                <o:OLEObject Type="Embed" ProgID="Equation.3" ShapeID="对象 80" DrawAspect="Content" ObjectID="_1797887820" r:id="rId97"/>
              </w:object>
            </w:r>
          </w:p>
        </w:tc>
        <w:tc>
          <w:tcPr>
            <w:tcW w:w="1430" w:type="dxa"/>
            <w:tcBorders>
              <w:top w:val="single" w:sz="4" w:space="0" w:color="auto"/>
              <w:left w:val="single" w:sz="4" w:space="0" w:color="auto"/>
              <w:bottom w:val="single" w:sz="4" w:space="0" w:color="auto"/>
              <w:right w:val="single" w:sz="4" w:space="0" w:color="auto"/>
            </w:tcBorders>
          </w:tcPr>
          <w:p w14:paraId="0A42EDB9"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B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B" w14:textId="77777777" w:rsidR="007B0696" w:rsidRPr="00340914" w:rsidRDefault="007B0696" w:rsidP="007B0696">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14:paraId="0A42EDBC" w14:textId="77777777" w:rsidR="007B0696" w:rsidRPr="00ED510D" w:rsidRDefault="007B0696" w:rsidP="007B0696">
            <w:pPr>
              <w:pStyle w:val="TAC"/>
              <w:rPr>
                <w:rFonts w:cs="v5.0.0"/>
                <w:lang w:val="sv-FI"/>
              </w:rPr>
            </w:pPr>
            <w:r w:rsidRPr="00ED510D">
              <w:rPr>
                <w:rFonts w:cs="v5.0.0"/>
                <w:lang w:val="sv-FI"/>
              </w:rPr>
              <w:t>0.</w:t>
            </w:r>
            <w:r w:rsidRPr="00ED510D">
              <w:rPr>
                <w:rFonts w:cs="v5.0.0"/>
                <w:lang w:val="sv-FI" w:eastAsia="zh-CN"/>
              </w:rPr>
              <w:t>5</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BD" w14:textId="77777777" w:rsidR="007B0696" w:rsidRPr="00340914" w:rsidRDefault="007B0696" w:rsidP="007B0696">
            <w:pPr>
              <w:pStyle w:val="TAC"/>
              <w:rPr>
                <w:rFonts w:cs="v5.0.0"/>
                <w:lang w:eastAsia="zh-CN"/>
              </w:rPr>
            </w:pPr>
            <w:r w:rsidRPr="00340914">
              <w:rPr>
                <w:rFonts w:cs="Arial"/>
                <w:position w:val="-26"/>
                <w:lang w:eastAsia="ja-JP"/>
              </w:rPr>
              <w:object w:dxaOrig="3738" w:dyaOrig="639" w14:anchorId="0A436025">
                <v:shape id="对象 81" o:spid="_x0000_i1070" type="#_x0000_t75" style="width:160.5pt;height:26.5pt;mso-wrap-style:square;mso-position-horizontal-relative:page;mso-position-vertical-relative:page" o:ole="">
                  <v:fill o:detectmouseclick="t"/>
                  <v:imagedata r:id="rId98" o:title=""/>
                </v:shape>
                <o:OLEObject Type="Embed" ProgID="Equation.3" ShapeID="对象 81" DrawAspect="Content" ObjectID="_1797887821" r:id="rId99"/>
              </w:object>
            </w:r>
          </w:p>
        </w:tc>
        <w:tc>
          <w:tcPr>
            <w:tcW w:w="1430" w:type="dxa"/>
            <w:tcBorders>
              <w:top w:val="single" w:sz="4" w:space="0" w:color="auto"/>
              <w:left w:val="single" w:sz="4" w:space="0" w:color="auto"/>
              <w:bottom w:val="single" w:sz="4" w:space="0" w:color="auto"/>
              <w:right w:val="single" w:sz="4" w:space="0" w:color="auto"/>
            </w:tcBorders>
          </w:tcPr>
          <w:p w14:paraId="0A42EDB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C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0" w14:textId="77777777" w:rsidR="007B0696" w:rsidRPr="00340914" w:rsidRDefault="007B0696" w:rsidP="007B0696">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1" w14:textId="77777777" w:rsidR="007B0696" w:rsidRPr="00ED510D" w:rsidRDefault="007B0696" w:rsidP="007B0696">
            <w:pPr>
              <w:pStyle w:val="TAC"/>
              <w:rPr>
                <w:rFonts w:cs="v5.0.0"/>
                <w:lang w:val="sv-FI"/>
              </w:rPr>
            </w:pPr>
            <w:r w:rsidRPr="00ED510D">
              <w:rPr>
                <w:rFonts w:cs="v5.0.0"/>
                <w:lang w:val="sv-FI"/>
              </w:rPr>
              <w:t>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w:t>
            </w:r>
            <w:r w:rsidRPr="00ED510D">
              <w:rPr>
                <w:rFonts w:cs="v5.0.0" w:hint="eastAsia"/>
                <w:lang w:val="sv-FI" w:eastAsia="zh-CN"/>
              </w:rPr>
              <w:t>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2" w14:textId="77777777" w:rsidR="007B0696" w:rsidRPr="00340914" w:rsidRDefault="007B0696" w:rsidP="007B0696">
            <w:pPr>
              <w:pStyle w:val="TAC"/>
              <w:rPr>
                <w:rFonts w:cs="v5.0.0"/>
                <w:lang w:eastAsia="zh-CN"/>
              </w:rPr>
            </w:pPr>
            <w:r w:rsidRPr="00340914">
              <w:rPr>
                <w:rFonts w:cs="Arial"/>
                <w:position w:val="-26"/>
                <w:lang w:eastAsia="ja-JP"/>
              </w:rPr>
              <w:object w:dxaOrig="3740" w:dyaOrig="639" w14:anchorId="0A436026">
                <v:shape id="对象 82" o:spid="_x0000_i1071" type="#_x0000_t75" style="width:155pt;height:26.5pt;mso-wrap-style:square;mso-position-horizontal-relative:page;mso-position-vertical-relative:page" o:ole="">
                  <v:fill o:detectmouseclick="t"/>
                  <v:imagedata r:id="rId100" o:title=""/>
                </v:shape>
                <o:OLEObject Type="Embed" ProgID="Equation.3" ShapeID="对象 82" DrawAspect="Content" ObjectID="_1797887822" r:id="rId101"/>
              </w:object>
            </w:r>
          </w:p>
        </w:tc>
        <w:tc>
          <w:tcPr>
            <w:tcW w:w="1430" w:type="dxa"/>
            <w:tcBorders>
              <w:top w:val="single" w:sz="4" w:space="0" w:color="auto"/>
              <w:left w:val="single" w:sz="4" w:space="0" w:color="auto"/>
              <w:bottom w:val="single" w:sz="4" w:space="0" w:color="auto"/>
              <w:right w:val="single" w:sz="4" w:space="0" w:color="auto"/>
            </w:tcBorders>
          </w:tcPr>
          <w:p w14:paraId="0A42EDC3"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C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5" w14:textId="77777777" w:rsidR="007B0696" w:rsidRPr="00340914" w:rsidRDefault="007B0696" w:rsidP="007B0696">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6" w14:textId="77777777" w:rsidR="007B0696" w:rsidRPr="00ED510D" w:rsidRDefault="007B0696" w:rsidP="007B0696">
            <w:pPr>
              <w:pStyle w:val="TAC"/>
              <w:rPr>
                <w:rFonts w:cs="v5.0.0"/>
                <w:lang w:val="sv-FI"/>
              </w:rPr>
            </w:pPr>
            <w:r w:rsidRPr="00ED510D">
              <w:rPr>
                <w:rFonts w:cs="v5.0.0"/>
                <w:lang w:val="sv-FI" w:eastAsia="zh-CN"/>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85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7"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8"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C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A" w14:textId="77777777" w:rsidR="007B0696" w:rsidRPr="00340914" w:rsidRDefault="007B0696" w:rsidP="007B0696">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B" w14:textId="77777777" w:rsidR="007B0696" w:rsidRPr="00ED510D" w:rsidRDefault="007B0696" w:rsidP="007B0696">
            <w:pPr>
              <w:pStyle w:val="TAC"/>
              <w:rPr>
                <w:rFonts w:cs="v5.0.0"/>
                <w:lang w:val="sv-FI" w:eastAsia="zh-CN"/>
              </w:rPr>
            </w:pPr>
            <w:r w:rsidRPr="00ED510D">
              <w:rPr>
                <w:rFonts w:cs="v5.0.0"/>
                <w:lang w:val="sv-FI"/>
              </w:rPr>
              <w:t>85.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103</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C"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D"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D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F" w14:textId="77777777" w:rsidR="007B0696" w:rsidRPr="00340914" w:rsidRDefault="007B0696" w:rsidP="007B0696">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D0" w14:textId="77777777" w:rsidR="007B0696" w:rsidRPr="00340914" w:rsidRDefault="007B0696" w:rsidP="007B0696">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D1"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D2"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D5" w14:textId="77777777" w:rsidTr="007B0696">
        <w:trPr>
          <w:cantSplit/>
          <w:jc w:val="center"/>
        </w:trPr>
        <w:tc>
          <w:tcPr>
            <w:tcW w:w="9988" w:type="dxa"/>
            <w:gridSpan w:val="4"/>
          </w:tcPr>
          <w:p w14:paraId="0A42EDD4"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14:paraId="0A42EDD6" w14:textId="77777777" w:rsidR="007B0696" w:rsidRPr="00340914" w:rsidRDefault="007B0696" w:rsidP="007B0696"/>
    <w:p w14:paraId="0A42EDD7" w14:textId="77777777" w:rsidR="007B0696" w:rsidRPr="00340914" w:rsidRDefault="007B0696" w:rsidP="007B0696">
      <w:pPr>
        <w:pStyle w:val="Heading4"/>
        <w:rPr>
          <w:lang w:eastAsia="zh-CN"/>
        </w:rPr>
      </w:pPr>
      <w:bookmarkStart w:id="2272" w:name="_Toc20997783"/>
      <w:bookmarkStart w:id="2273" w:name="_Toc29478462"/>
      <w:bookmarkStart w:id="2274" w:name="_Toc35933060"/>
      <w:bookmarkStart w:id="2275" w:name="_Toc35935348"/>
      <w:bookmarkStart w:id="2276" w:name="_Toc37162932"/>
      <w:bookmarkStart w:id="2277" w:name="_Toc37173260"/>
      <w:bookmarkStart w:id="2278" w:name="_Toc37173512"/>
      <w:bookmarkStart w:id="2279" w:name="_Toc44754068"/>
      <w:bookmarkStart w:id="2280" w:name="_Toc45825496"/>
      <w:bookmarkStart w:id="2281" w:name="_Toc45825748"/>
      <w:bookmarkStart w:id="2282" w:name="_Toc45826000"/>
      <w:bookmarkStart w:id="2283" w:name="_Toc45826252"/>
      <w:bookmarkStart w:id="2284" w:name="_Toc52466418"/>
      <w:bookmarkStart w:id="2285" w:name="_Toc66869403"/>
      <w:bookmarkStart w:id="2286" w:name="_Toc66872221"/>
      <w:bookmarkStart w:id="2287" w:name="_Toc75173378"/>
      <w:bookmarkStart w:id="2288" w:name="_Toc76497194"/>
      <w:bookmarkStart w:id="2289" w:name="_Toc82893995"/>
      <w:bookmarkStart w:id="2290" w:name="_Toc89684526"/>
      <w:bookmarkStart w:id="2291" w:name="_Toc98574667"/>
      <w:bookmarkStart w:id="2292" w:name="_Toc123306895"/>
      <w:bookmarkStart w:id="2293" w:name="_Toc123308040"/>
      <w:bookmarkStart w:id="2294" w:name="_Toc124187096"/>
      <w:bookmarkStart w:id="2295" w:name="_Toc130824901"/>
      <w:bookmarkStart w:id="2296" w:name="_Toc137388761"/>
      <w:bookmarkStart w:id="2297" w:name="_Toc137454307"/>
      <w:bookmarkStart w:id="2298" w:name="_Toc138894634"/>
      <w:bookmarkStart w:id="2299" w:name="_Toc145034791"/>
      <w:bookmarkStart w:id="2300" w:name="_Toc153185340"/>
      <w:bookmarkStart w:id="2301" w:name="_Toc161926215"/>
      <w:bookmarkStart w:id="2302" w:name="_Toc163214630"/>
      <w:bookmarkStart w:id="2303" w:name="_Toc187273057"/>
      <w:r w:rsidRPr="00340914">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0A42EDD8" w14:textId="77777777" w:rsidR="007B0696" w:rsidRPr="00340914" w:rsidRDefault="007B0696" w:rsidP="00EF6E1A">
      <w:r w:rsidRPr="00340914">
        <w:t xml:space="preserve">For </w:t>
      </w:r>
      <w:r w:rsidRPr="00340914">
        <w:rPr>
          <w:lang w:eastAsia="zh-CN"/>
        </w:rPr>
        <w:t>standalone NB-IoT</w:t>
      </w:r>
      <w:r w:rsidRPr="00340914">
        <w:t xml:space="preserve"> BS, emissions shall not exceed the maximum levels specified in Tables 6.6.3.2</w:t>
      </w:r>
      <w:r w:rsidRPr="00340914">
        <w:rPr>
          <w:lang w:eastAsia="zh-CN"/>
        </w:rPr>
        <w:t>E</w:t>
      </w:r>
      <w:r w:rsidRPr="00340914">
        <w:t>-1.</w:t>
      </w:r>
    </w:p>
    <w:p w14:paraId="0A42EDD9" w14:textId="77777777" w:rsidR="007B0696" w:rsidRPr="00340914" w:rsidRDefault="007B0696" w:rsidP="007B0696">
      <w:pPr>
        <w:pStyle w:val="TH"/>
        <w:rPr>
          <w:lang w:eastAsia="zh-CN"/>
        </w:rPr>
      </w:pPr>
      <w:r w:rsidRPr="00340914">
        <w:lastRenderedPageBreak/>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DDE" w14:textId="77777777" w:rsidTr="007B0696">
        <w:trPr>
          <w:cantSplit/>
          <w:jc w:val="center"/>
        </w:trPr>
        <w:tc>
          <w:tcPr>
            <w:tcW w:w="1915" w:type="dxa"/>
          </w:tcPr>
          <w:p w14:paraId="0A42EDDA" w14:textId="77777777" w:rsidR="007B0696" w:rsidRPr="00340914" w:rsidRDefault="007B0696" w:rsidP="007B0696">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14:paraId="0A42EDDB" w14:textId="77777777" w:rsidR="007B0696" w:rsidRPr="00340914" w:rsidRDefault="007B0696" w:rsidP="007B0696">
            <w:pPr>
              <w:pStyle w:val="TAH"/>
              <w:rPr>
                <w:rFonts w:cs="Arial"/>
                <w:lang w:eastAsia="ja-JP"/>
              </w:rPr>
            </w:pPr>
            <w:r w:rsidRPr="00340914">
              <w:rPr>
                <w:rFonts w:cs="Arial"/>
                <w:lang w:eastAsia="ja-JP"/>
              </w:rPr>
              <w:t>Frequency offset of measurement filter centre frequency, f_offset</w:t>
            </w:r>
          </w:p>
        </w:tc>
        <w:tc>
          <w:tcPr>
            <w:tcW w:w="3827" w:type="dxa"/>
          </w:tcPr>
          <w:p w14:paraId="0A42EDDC"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hint="eastAsia"/>
                <w:lang w:eastAsia="zh-CN"/>
              </w:rPr>
              <w:t>1</w:t>
            </w:r>
            <w:r w:rsidRPr="00340914">
              <w:rPr>
                <w:rFonts w:cs="Arial"/>
              </w:rPr>
              <w:t xml:space="preserve">, </w:t>
            </w:r>
            <w:r w:rsidRPr="00340914">
              <w:rPr>
                <w:rFonts w:cs="Arial" w:hint="eastAsia"/>
                <w:lang w:eastAsia="zh-CN"/>
              </w:rPr>
              <w:t>2</w:t>
            </w:r>
            <w:r w:rsidRPr="00340914">
              <w:rPr>
                <w:rFonts w:cs="Arial"/>
              </w:rPr>
              <w:t xml:space="preserve">, </w:t>
            </w:r>
            <w:r w:rsidRPr="00340914">
              <w:rPr>
                <w:rFonts w:cs="Arial" w:hint="eastAsia"/>
                <w:lang w:eastAsia="zh-CN"/>
              </w:rPr>
              <w:t>3, 4, 5</w:t>
            </w:r>
            <w:r w:rsidRPr="00340914">
              <w:rPr>
                <w:rFonts w:cs="Arial"/>
              </w:rPr>
              <w:t>)</w:t>
            </w:r>
          </w:p>
        </w:tc>
        <w:tc>
          <w:tcPr>
            <w:tcW w:w="1348" w:type="dxa"/>
          </w:tcPr>
          <w:p w14:paraId="0A42EDDD" w14:textId="77777777" w:rsidR="007B0696" w:rsidRPr="00340914" w:rsidRDefault="007B0696" w:rsidP="007B0696">
            <w:pPr>
              <w:pStyle w:val="TAH"/>
              <w:rPr>
                <w:rFonts w:cs="Arial"/>
                <w:lang w:eastAsia="ja-JP"/>
              </w:rPr>
            </w:pPr>
            <w:r w:rsidRPr="00340914">
              <w:rPr>
                <w:rFonts w:cs="Arial"/>
                <w:lang w:eastAsia="ja-JP"/>
              </w:rPr>
              <w:t xml:space="preserve">Measurement bandwidth (Note </w:t>
            </w:r>
            <w:r w:rsidRPr="00340914">
              <w:rPr>
                <w:rFonts w:cs="Arial" w:hint="eastAsia"/>
                <w:lang w:eastAsia="zh-CN"/>
              </w:rPr>
              <w:t>8</w:t>
            </w:r>
            <w:r w:rsidRPr="00340914">
              <w:rPr>
                <w:rFonts w:cs="Arial"/>
                <w:lang w:eastAsia="ja-JP"/>
              </w:rPr>
              <w:t>)</w:t>
            </w:r>
          </w:p>
        </w:tc>
      </w:tr>
      <w:tr w:rsidR="007B0696" w:rsidRPr="00340914" w14:paraId="0A42EDE3" w14:textId="77777777" w:rsidTr="007B0696">
        <w:trPr>
          <w:cantSplit/>
          <w:jc w:val="center"/>
        </w:trPr>
        <w:tc>
          <w:tcPr>
            <w:tcW w:w="1915" w:type="dxa"/>
          </w:tcPr>
          <w:p w14:paraId="0A42EDDF" w14:textId="77777777" w:rsidR="007B0696" w:rsidRPr="00340914" w:rsidRDefault="007B0696" w:rsidP="007B0696">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14:paraId="0A42EDE0" w14:textId="77777777" w:rsidR="007B0696" w:rsidRPr="00340914" w:rsidRDefault="007B0696" w:rsidP="007B0696">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14:paraId="0A42EDE1" w14:textId="77777777" w:rsidR="007B0696" w:rsidRPr="00340914" w:rsidRDefault="007B0696" w:rsidP="007B0696">
            <w:pPr>
              <w:pStyle w:val="TAC"/>
              <w:rPr>
                <w:rFonts w:cs="Arial"/>
                <w:lang w:eastAsia="ja-JP"/>
              </w:rPr>
            </w:pPr>
            <w:r w:rsidRPr="00340914">
              <w:rPr>
                <w:rFonts w:cs="Arial"/>
                <w:position w:val="-46"/>
                <w:lang w:eastAsia="ja-JP"/>
              </w:rPr>
              <w:object w:dxaOrig="4200" w:dyaOrig="1040" w14:anchorId="0A436027">
                <v:shape id="_x0000_i1072" type="#_x0000_t75" style="width:174.5pt;height:40.5pt" o:ole="" fillcolor="window">
                  <v:imagedata r:id="rId102" o:title=""/>
                </v:shape>
                <o:OLEObject Type="Embed" ProgID="Equation.3" ShapeID="_x0000_i1072" DrawAspect="Content" ObjectID="_1797887823" r:id="rId103"/>
              </w:object>
            </w:r>
          </w:p>
        </w:tc>
        <w:tc>
          <w:tcPr>
            <w:tcW w:w="1348" w:type="dxa"/>
          </w:tcPr>
          <w:p w14:paraId="0A42EDE2"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8" w14:textId="77777777" w:rsidTr="007B0696">
        <w:trPr>
          <w:cantSplit/>
          <w:jc w:val="center"/>
        </w:trPr>
        <w:tc>
          <w:tcPr>
            <w:tcW w:w="1915" w:type="dxa"/>
          </w:tcPr>
          <w:p w14:paraId="0A42EDE4" w14:textId="77777777" w:rsidR="007B0696" w:rsidRPr="00340914" w:rsidRDefault="007B0696" w:rsidP="007B0696">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14:paraId="0A42EDE5" w14:textId="77777777" w:rsidR="007B0696" w:rsidRPr="00340914" w:rsidRDefault="007B0696" w:rsidP="007B0696">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14:paraId="0A42EDE6" w14:textId="77777777" w:rsidR="007B0696" w:rsidRPr="00340914" w:rsidRDefault="007B0696" w:rsidP="007B0696">
            <w:pPr>
              <w:pStyle w:val="TAC"/>
              <w:rPr>
                <w:rFonts w:cs="Arial"/>
                <w:lang w:eastAsia="ja-JP"/>
              </w:rPr>
            </w:pPr>
            <w:r w:rsidRPr="00340914">
              <w:rPr>
                <w:rFonts w:cs="Arial"/>
                <w:position w:val="-46"/>
                <w:lang w:eastAsia="ja-JP"/>
              </w:rPr>
              <w:object w:dxaOrig="4320" w:dyaOrig="1040" w14:anchorId="0A436028">
                <v:shape id="_x0000_i1073" type="#_x0000_t75" style="width:179.5pt;height:40.5pt" o:ole="" fillcolor="window">
                  <v:imagedata r:id="rId104" o:title=""/>
                </v:shape>
                <o:OLEObject Type="Embed" ProgID="Equation.3" ShapeID="_x0000_i1073" DrawAspect="Content" ObjectID="_1797887824" r:id="rId105"/>
              </w:object>
            </w:r>
          </w:p>
        </w:tc>
        <w:tc>
          <w:tcPr>
            <w:tcW w:w="1348" w:type="dxa"/>
          </w:tcPr>
          <w:p w14:paraId="0A42EDE7"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D" w14:textId="77777777" w:rsidTr="007B0696">
        <w:trPr>
          <w:cantSplit/>
          <w:jc w:val="center"/>
        </w:trPr>
        <w:tc>
          <w:tcPr>
            <w:tcW w:w="1915" w:type="dxa"/>
          </w:tcPr>
          <w:p w14:paraId="0A42EDE9" w14:textId="77777777" w:rsidR="007B0696" w:rsidRPr="00340914" w:rsidRDefault="007B0696" w:rsidP="007B0696">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14:paraId="0A42EDEA" w14:textId="77777777" w:rsidR="007B0696" w:rsidRPr="00340914" w:rsidRDefault="007B0696" w:rsidP="007B0696">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14:paraId="0A42EDEB" w14:textId="77777777" w:rsidR="007B0696" w:rsidRPr="00340914" w:rsidRDefault="007B0696" w:rsidP="007B0696">
            <w:pPr>
              <w:pStyle w:val="TAC"/>
              <w:rPr>
                <w:rFonts w:cs="Arial"/>
                <w:lang w:eastAsia="ja-JP"/>
              </w:rPr>
            </w:pPr>
            <w:r w:rsidRPr="00340914">
              <w:rPr>
                <w:rFonts w:cs="v5.0.0"/>
              </w:rPr>
              <w:t>-14 dBm</w:t>
            </w:r>
          </w:p>
        </w:tc>
        <w:tc>
          <w:tcPr>
            <w:tcW w:w="1348" w:type="dxa"/>
          </w:tcPr>
          <w:p w14:paraId="0A42EDEC"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2" w14:textId="77777777" w:rsidTr="007B0696">
        <w:trPr>
          <w:cantSplit/>
          <w:jc w:val="center"/>
        </w:trPr>
        <w:tc>
          <w:tcPr>
            <w:tcW w:w="1915" w:type="dxa"/>
          </w:tcPr>
          <w:p w14:paraId="0A42EDEE" w14:textId="77777777" w:rsidR="007B0696" w:rsidRPr="00340914" w:rsidRDefault="007B0696" w:rsidP="007B0696">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14:paraId="0A42EDEF" w14:textId="77777777" w:rsidR="007B0696" w:rsidRPr="00340914" w:rsidRDefault="007B0696" w:rsidP="007B0696">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14:paraId="0A42EDF0" w14:textId="77777777" w:rsidR="007B0696" w:rsidRPr="00340914" w:rsidRDefault="007B0696" w:rsidP="007B0696">
            <w:pPr>
              <w:pStyle w:val="TAC"/>
              <w:rPr>
                <w:rFonts w:cs="Arial"/>
                <w:lang w:eastAsia="ja-JP"/>
              </w:rPr>
            </w:pPr>
            <w:r w:rsidRPr="00340914">
              <w:rPr>
                <w:rFonts w:cs="v5.0.0"/>
              </w:rPr>
              <w:object w:dxaOrig="3660" w:dyaOrig="720" w14:anchorId="0A436029">
                <v:shape id="_x0000_i1074" type="#_x0000_t75" style="width:155pt;height:31.5pt" o:ole="" fillcolor="window">
                  <v:imagedata r:id="rId52" o:title=""/>
                </v:shape>
                <o:OLEObject Type="Embed" ProgID="Equation.3" ShapeID="_x0000_i1074" DrawAspect="Content" ObjectID="_1797887825" r:id="rId106"/>
              </w:object>
            </w:r>
          </w:p>
        </w:tc>
        <w:tc>
          <w:tcPr>
            <w:tcW w:w="1348" w:type="dxa"/>
          </w:tcPr>
          <w:p w14:paraId="0A42EDF1"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7" w14:textId="77777777" w:rsidTr="007B0696">
        <w:trPr>
          <w:cantSplit/>
          <w:jc w:val="center"/>
        </w:trPr>
        <w:tc>
          <w:tcPr>
            <w:tcW w:w="1915" w:type="dxa"/>
          </w:tcPr>
          <w:p w14:paraId="0A42EDF3" w14:textId="77777777" w:rsidR="007B0696" w:rsidRPr="00340914" w:rsidRDefault="007B0696" w:rsidP="007B0696">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14:paraId="0A42EDF4" w14:textId="77777777" w:rsidR="007B0696" w:rsidRPr="00340914" w:rsidRDefault="007B0696" w:rsidP="007B0696">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14:paraId="0A42EDF5" w14:textId="77777777" w:rsidR="007B0696" w:rsidRPr="00340914" w:rsidRDefault="007B0696" w:rsidP="007B0696">
            <w:pPr>
              <w:pStyle w:val="TAC"/>
              <w:rPr>
                <w:rFonts w:cs="Arial"/>
                <w:lang w:eastAsia="ja-JP"/>
              </w:rPr>
            </w:pPr>
            <w:r w:rsidRPr="00340914">
              <w:rPr>
                <w:rFonts w:cs="v5.0.0"/>
              </w:rPr>
              <w:t>-26 dBm</w:t>
            </w:r>
          </w:p>
        </w:tc>
        <w:tc>
          <w:tcPr>
            <w:tcW w:w="1348" w:type="dxa"/>
          </w:tcPr>
          <w:p w14:paraId="0A42EDF6"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D" w14:textId="77777777" w:rsidTr="007B0696">
        <w:trPr>
          <w:cantSplit/>
          <w:jc w:val="center"/>
        </w:trPr>
        <w:tc>
          <w:tcPr>
            <w:tcW w:w="1915" w:type="dxa"/>
          </w:tcPr>
          <w:p w14:paraId="0A42EDF8" w14:textId="77777777" w:rsidR="007B0696" w:rsidRPr="00340914" w:rsidRDefault="007B0696" w:rsidP="007B0696">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14:paraId="0A42EDF9" w14:textId="77777777" w:rsidR="007B0696" w:rsidRPr="00ED510D" w:rsidRDefault="007B0696" w:rsidP="007B0696">
            <w:pPr>
              <w:pStyle w:val="TAC"/>
              <w:rPr>
                <w:rFonts w:cs="Arial"/>
                <w:lang w:val="sv-FI"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14:paraId="0A42EDFA" w14:textId="77777777" w:rsidR="007B0696" w:rsidRPr="00ED510D" w:rsidRDefault="007B0696" w:rsidP="007B0696">
            <w:pPr>
              <w:pStyle w:val="TAC"/>
              <w:rPr>
                <w:rFonts w:cs="Arial"/>
                <w:lang w:val="sv-FI"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14:paraId="0A42EDFB" w14:textId="77777777" w:rsidR="007B0696" w:rsidRPr="00340914" w:rsidRDefault="007B0696" w:rsidP="007B0696">
            <w:pPr>
              <w:pStyle w:val="TAC"/>
              <w:rPr>
                <w:rFonts w:cs="Arial"/>
                <w:lang w:eastAsia="ja-JP"/>
              </w:rPr>
            </w:pPr>
            <w:r w:rsidRPr="00340914">
              <w:rPr>
                <w:rFonts w:cs="v5.0.0"/>
              </w:rPr>
              <w:t>-13 dBm</w:t>
            </w:r>
          </w:p>
        </w:tc>
        <w:tc>
          <w:tcPr>
            <w:tcW w:w="1348" w:type="dxa"/>
          </w:tcPr>
          <w:p w14:paraId="0A42EDFC"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2" w14:textId="77777777" w:rsidTr="007B0696">
        <w:trPr>
          <w:cantSplit/>
          <w:jc w:val="center"/>
        </w:trPr>
        <w:tc>
          <w:tcPr>
            <w:tcW w:w="1915" w:type="dxa"/>
          </w:tcPr>
          <w:p w14:paraId="0A42EDFE" w14:textId="77777777" w:rsidR="007B0696" w:rsidRPr="00340914" w:rsidRDefault="007B0696" w:rsidP="007B0696">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14:paraId="0A42EDFF" w14:textId="77777777" w:rsidR="007B0696" w:rsidRPr="00340914" w:rsidRDefault="007B0696" w:rsidP="007B0696">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14:paraId="0A42EE00" w14:textId="77777777" w:rsidR="007B0696" w:rsidRPr="00340914" w:rsidRDefault="007B0696" w:rsidP="007B0696">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14:paraId="0A42EE01"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8" w14:textId="77777777" w:rsidTr="007B0696">
        <w:trPr>
          <w:cantSplit/>
          <w:jc w:val="center"/>
        </w:trPr>
        <w:tc>
          <w:tcPr>
            <w:tcW w:w="9783" w:type="dxa"/>
            <w:gridSpan w:val="4"/>
          </w:tcPr>
          <w:p w14:paraId="2DA75420" w14:textId="77777777" w:rsidR="00137624" w:rsidRPr="00137624" w:rsidRDefault="00137624" w:rsidP="00137624">
            <w:pPr>
              <w:pStyle w:val="TAN"/>
              <w:rPr>
                <w:rFonts w:eastAsiaTheme="minorEastAsia"/>
                <w:lang w:eastAsia="ja-JP"/>
              </w:rPr>
            </w:pPr>
            <w:r w:rsidRPr="00137624">
              <w:rPr>
                <w:rFonts w:eastAsiaTheme="minorEastAsia"/>
                <w:lang w:eastAsia="ja-JP"/>
              </w:rPr>
              <w:t xml:space="preserve">NOTE </w:t>
            </w:r>
            <w:r w:rsidRPr="00137624">
              <w:rPr>
                <w:rFonts w:eastAsiaTheme="minorEastAsia" w:hint="eastAsia"/>
                <w:lang w:eastAsia="zh-CN"/>
              </w:rPr>
              <w:t>1</w:t>
            </w:r>
            <w:r w:rsidRPr="00137624">
              <w:rPr>
                <w:rFonts w:eastAsiaTheme="minorEastAsia"/>
                <w:lang w:eastAsia="ja-JP"/>
              </w:rPr>
              <w:t>:</w:t>
            </w:r>
            <w:r w:rsidRPr="00137624">
              <w:rPr>
                <w:rFonts w:eastAsiaTheme="minorEastAsia"/>
                <w:lang w:eastAsia="ja-JP"/>
              </w:rPr>
              <w:tab/>
              <w:t xml:space="preserve">The limits in this table only apply for operation with a </w:t>
            </w:r>
            <w:r w:rsidRPr="00137624">
              <w:rPr>
                <w:rFonts w:eastAsiaTheme="minorEastAsia" w:hint="eastAsia"/>
                <w:lang w:eastAsia="zh-CN"/>
              </w:rPr>
              <w:t>NB-IoT</w:t>
            </w:r>
            <w:r w:rsidRPr="00137624">
              <w:rPr>
                <w:rFonts w:eastAsiaTheme="minorEastAsia"/>
                <w:lang w:eastAsia="ja-JP"/>
              </w:rPr>
              <w:t xml:space="preserve"> carrier adjacent to the Base Station RF Bandwidth edge.</w:t>
            </w:r>
          </w:p>
          <w:p w14:paraId="07531FA7" w14:textId="77777777" w:rsidR="00137624" w:rsidRPr="00137624" w:rsidRDefault="00137624" w:rsidP="00137624">
            <w:pPr>
              <w:pStyle w:val="TAN"/>
              <w:rPr>
                <w:rFonts w:eastAsiaTheme="minorEastAsia"/>
                <w:lang w:eastAsia="ja-JP"/>
              </w:rPr>
            </w:pPr>
            <w:r w:rsidRPr="00137624">
              <w:rPr>
                <w:rFonts w:eastAsiaTheme="minorEastAsia" w:hint="eastAsia"/>
                <w:lang w:eastAsia="zh-CN"/>
              </w:rPr>
              <w:t>NOTE</w:t>
            </w:r>
            <w:r w:rsidRPr="00137624">
              <w:rPr>
                <w:rFonts w:eastAsiaTheme="minorEastAsia"/>
                <w:lang w:eastAsia="ja-JP"/>
              </w:rPr>
              <w:t xml:space="preserve"> </w:t>
            </w:r>
            <w:r w:rsidRPr="00137624">
              <w:rPr>
                <w:rFonts w:eastAsiaTheme="minorEastAsia" w:hint="eastAsia"/>
                <w:lang w:eastAsia="zh-CN"/>
              </w:rPr>
              <w:t>2</w:t>
            </w:r>
            <w:r w:rsidRPr="00137624">
              <w:rPr>
                <w:rFonts w:eastAsiaTheme="minorEastAsia"/>
                <w:lang w:eastAsia="ja-JP"/>
              </w:rPr>
              <w:t>:</w:t>
            </w:r>
            <w:r w:rsidRPr="00137624">
              <w:rPr>
                <w:rFonts w:eastAsiaTheme="minorEastAsia"/>
                <w:lang w:eastAsia="ja-JP"/>
              </w:rPr>
              <w:tab/>
              <w:t xml:space="preserve">For a BS supporting non-contiguous spectrum operation </w:t>
            </w:r>
            <w:r w:rsidRPr="00137624">
              <w:rPr>
                <w:rFonts w:eastAsiaTheme="minorEastAsia" w:hint="eastAsia"/>
                <w:lang w:eastAsia="zh-CN"/>
              </w:rPr>
              <w:t xml:space="preserve">within any operating band </w:t>
            </w:r>
            <w:r w:rsidRPr="00137624">
              <w:rPr>
                <w:rFonts w:eastAsiaTheme="minorEastAsia"/>
                <w:lang w:eastAsia="ja-JP"/>
              </w:rPr>
              <w:t xml:space="preserve">the minimum requirement within sub-block gaps is calculated as a cumulative sum of </w:t>
            </w:r>
            <w:r w:rsidRPr="00137624">
              <w:rPr>
                <w:rFonts w:eastAsiaTheme="minorEastAsia" w:hint="eastAsia"/>
                <w:lang w:eastAsia="zh-CN"/>
              </w:rPr>
              <w:t xml:space="preserve">contributions from </w:t>
            </w:r>
            <w:r w:rsidRPr="00137624">
              <w:rPr>
                <w:rFonts w:eastAsiaTheme="minorEastAsia"/>
                <w:lang w:eastAsia="ja-JP"/>
              </w:rPr>
              <w:t xml:space="preserve">adjacent </w:t>
            </w:r>
            <w:r w:rsidRPr="00137624">
              <w:rPr>
                <w:rFonts w:eastAsiaTheme="minorEastAsia" w:cs="v5.0.0"/>
                <w:lang w:eastAsia="ja-JP"/>
              </w:rPr>
              <w:t>sub blocks on each side of the sub block gap</w:t>
            </w:r>
            <w:r w:rsidRPr="00137624">
              <w:rPr>
                <w:rFonts w:eastAsiaTheme="minorEastAsia" w:cs="v5.0.0"/>
              </w:rPr>
              <w:t>, where the contribution from the far-end sub-block shall be scaled according to the measurement bandwidth of the near-end sub-block</w:t>
            </w:r>
            <w:r w:rsidRPr="00137624">
              <w:rPr>
                <w:rFonts w:eastAsiaTheme="minorEastAsia"/>
                <w:lang w:eastAsia="ja-JP"/>
              </w:rPr>
              <w:t>.</w:t>
            </w:r>
          </w:p>
          <w:p w14:paraId="1AF1FCD9" w14:textId="273106A1" w:rsidR="00137624" w:rsidRPr="00137624" w:rsidRDefault="00137624" w:rsidP="00137624">
            <w:pPr>
              <w:pStyle w:val="TAN"/>
              <w:rPr>
                <w:rFonts w:eastAsiaTheme="minorEastAsia"/>
                <w:lang w:eastAsia="ja-JP"/>
              </w:rPr>
            </w:pPr>
            <w:r w:rsidRPr="00137624">
              <w:rPr>
                <w:rFonts w:eastAsiaTheme="minorEastAsia"/>
                <w:lang w:eastAsia="ja-JP"/>
              </w:rPr>
              <w:t>NOTE</w:t>
            </w:r>
            <w:r w:rsidRPr="00137624">
              <w:rPr>
                <w:rFonts w:eastAsiaTheme="minorEastAsia" w:hint="eastAsia"/>
                <w:lang w:eastAsia="zh-CN"/>
              </w:rPr>
              <w:t xml:space="preserve"> 3</w:t>
            </w:r>
            <w:r w:rsidRPr="00137624">
              <w:rPr>
                <w:rFonts w:eastAsiaTheme="minorEastAsia"/>
                <w:lang w:eastAsia="ja-JP"/>
              </w:rPr>
              <w:t>:</w:t>
            </w:r>
            <w:r w:rsidRPr="00137624">
              <w:rPr>
                <w:rFonts w:eastAsiaTheme="minorEastAsia"/>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137624">
              <w:rPr>
                <w:rFonts w:eastAsiaTheme="minorEastAsia" w:cs="v5.0.0"/>
              </w:rPr>
              <w:t xml:space="preserve">, where the contribution from the far-end sub-block </w:t>
            </w:r>
            <w:r w:rsidRPr="00137624">
              <w:rPr>
                <w:rFonts w:eastAsiaTheme="minorEastAsia"/>
              </w:rPr>
              <w:t xml:space="preserve">or RF Bandwidth </w:t>
            </w:r>
            <w:r w:rsidRPr="00137624">
              <w:rPr>
                <w:rFonts w:eastAsiaTheme="minorEastAsia" w:cs="v5.0.0"/>
              </w:rPr>
              <w:t>shall be scaled according to the measurement bandwidth of the near-end sub-block</w:t>
            </w:r>
            <w:r w:rsidRPr="00137624">
              <w:rPr>
                <w:rFonts w:eastAsiaTheme="minorEastAsia"/>
              </w:rPr>
              <w:t xml:space="preserve"> or RF Bandwidth</w:t>
            </w:r>
            <w:r w:rsidRPr="00137624">
              <w:rPr>
                <w:rFonts w:eastAsiaTheme="minorEastAsia"/>
                <w:lang w:eastAsia="ja-JP"/>
              </w:rPr>
              <w:t>.</w:t>
            </w:r>
          </w:p>
          <w:p w14:paraId="507DC6A1" w14:textId="77777777" w:rsidR="00137624" w:rsidRPr="00137624" w:rsidRDefault="00137624" w:rsidP="00137624">
            <w:pPr>
              <w:pStyle w:val="TAN"/>
              <w:rPr>
                <w:rFonts w:eastAsiaTheme="minorEastAsia"/>
                <w:lang w:eastAsia="ja-JP"/>
              </w:rPr>
            </w:pPr>
            <w:r w:rsidRPr="00137624">
              <w:rPr>
                <w:rFonts w:eastAsiaTheme="minorEastAsia"/>
                <w:lang w:eastAsia="ja-JP"/>
              </w:rPr>
              <w:t>NOTE</w:t>
            </w:r>
            <w:r w:rsidRPr="00137624">
              <w:rPr>
                <w:rFonts w:eastAsiaTheme="minorEastAsia" w:hint="eastAsia"/>
                <w:lang w:eastAsia="zh-CN"/>
              </w:rPr>
              <w:t xml:space="preserve"> 4</w:t>
            </w:r>
            <w:r w:rsidRPr="00137624">
              <w:rPr>
                <w:rFonts w:eastAsiaTheme="minorEastAsia"/>
                <w:lang w:eastAsia="ja-JP"/>
              </w:rPr>
              <w:t>:</w:t>
            </w:r>
            <w:r w:rsidRPr="00137624">
              <w:rPr>
                <w:rFonts w:eastAsiaTheme="minorEastAsia"/>
                <w:lang w:eastAsia="ja-JP"/>
              </w:rPr>
              <w:tab/>
              <w:t>In case the carrier adjacent to the RF bandwidth edge is a NB-IoT carrier, the value of X = PNB-IoTcarrier – 43, where PNB-IoTcarrier is the power level of the NB-IoT carrier adjacent to the RF bandwidth edge. In other cases, X = 0.</w:t>
            </w:r>
          </w:p>
          <w:p w14:paraId="0A42EE07" w14:textId="0439F85E" w:rsidR="007B0696" w:rsidRPr="00340914" w:rsidRDefault="00137624" w:rsidP="00137624">
            <w:pPr>
              <w:pStyle w:val="TAN"/>
              <w:rPr>
                <w:lang w:eastAsia="zh-CN"/>
              </w:rPr>
            </w:pPr>
            <w:r w:rsidRPr="00137624">
              <w:rPr>
                <w:rFonts w:eastAsiaTheme="minorEastAsia"/>
                <w:lang w:eastAsia="ja-JP"/>
              </w:rPr>
              <w:t>NOTE</w:t>
            </w:r>
            <w:r w:rsidRPr="00137624">
              <w:rPr>
                <w:rFonts w:eastAsiaTheme="minorEastAsia" w:hint="eastAsia"/>
                <w:lang w:eastAsia="zh-CN"/>
              </w:rPr>
              <w:t xml:space="preserve"> </w:t>
            </w:r>
            <w:r w:rsidRPr="00137624">
              <w:rPr>
                <w:rFonts w:eastAsiaTheme="minorEastAsia"/>
                <w:lang w:eastAsia="zh-CN"/>
              </w:rPr>
              <w:t>5</w:t>
            </w:r>
            <w:r w:rsidRPr="00137624">
              <w:rPr>
                <w:rFonts w:eastAsiaTheme="minorEastAsia"/>
                <w:lang w:eastAsia="ja-JP"/>
              </w:rPr>
              <w:t>:</w:t>
            </w:r>
            <w:r w:rsidRPr="00137624">
              <w:rPr>
                <w:rFonts w:eastAsiaTheme="minorEastAsia"/>
                <w:lang w:eastAsia="ja-JP"/>
              </w:rPr>
              <w:tab/>
            </w:r>
            <w:r w:rsidRPr="00137624">
              <w:rPr>
                <w:rFonts w:eastAsiaTheme="minorEastAsia"/>
                <w:lang w:val="en-US" w:eastAsia="ja-JP"/>
              </w:rPr>
              <w:t>For BS that only support E-UTRA and NB-IoT multi-carrier operation,</w:t>
            </w:r>
            <w:r w:rsidRPr="00137624">
              <w:rPr>
                <w:rFonts w:eastAsiaTheme="minorEastAsia"/>
                <w:lang w:eastAsia="ja-JP"/>
              </w:rPr>
              <w:t xml:space="preserve"> the requirements in this table do not apply to an E-UTRA BS from Release 8, which is upgraded to support </w:t>
            </w:r>
            <w:r w:rsidRPr="00137624">
              <w:rPr>
                <w:rFonts w:eastAsiaTheme="minorEastAsia"/>
                <w:lang w:val="en-US" w:eastAsia="ja-JP"/>
              </w:rPr>
              <w:t>E-UTRA and NB-IoT multi-carrier operation</w:t>
            </w:r>
            <w:r w:rsidRPr="00137624">
              <w:rPr>
                <w:rFonts w:eastAsiaTheme="minorEastAsia"/>
                <w:lang w:eastAsia="ja-JP"/>
              </w:rPr>
              <w:t xml:space="preserve">, where the upgrade does not affect existing RF parts of the radio unit related to the requirements in this table. In this case, the requirements in clauses </w:t>
            </w:r>
            <w:r w:rsidRPr="00137624">
              <w:rPr>
                <w:rFonts w:eastAsiaTheme="minorEastAsia" w:cs="v5.0.0"/>
                <w:lang w:eastAsia="ja-JP"/>
              </w:rPr>
              <w:t>6.6.3.1 and 6.6.3.2 shall apply</w:t>
            </w:r>
            <w:r w:rsidRPr="00137624">
              <w:rPr>
                <w:rFonts w:eastAsiaTheme="minorEastAsia"/>
                <w:lang w:eastAsia="ja-JP"/>
              </w:rPr>
              <w:t>.</w:t>
            </w:r>
          </w:p>
        </w:tc>
      </w:tr>
    </w:tbl>
    <w:p w14:paraId="0A42EE09" w14:textId="77777777" w:rsidR="007B0696" w:rsidRPr="00340914" w:rsidRDefault="007B0696" w:rsidP="007B0696"/>
    <w:p w14:paraId="0A42EE0A" w14:textId="77777777" w:rsidR="007B0696" w:rsidRPr="00340914" w:rsidRDefault="007B0696" w:rsidP="007B0696">
      <w:pPr>
        <w:pStyle w:val="Heading4"/>
        <w:rPr>
          <w:lang w:eastAsia="zh-CN"/>
        </w:rPr>
      </w:pPr>
      <w:bookmarkStart w:id="2304" w:name="_Toc20997784"/>
      <w:bookmarkStart w:id="2305" w:name="_Toc29478463"/>
      <w:bookmarkStart w:id="2306" w:name="_Toc35933061"/>
      <w:bookmarkStart w:id="2307" w:name="_Toc35935349"/>
      <w:bookmarkStart w:id="2308" w:name="_Toc37162933"/>
      <w:bookmarkStart w:id="2309" w:name="_Toc37173261"/>
      <w:bookmarkStart w:id="2310" w:name="_Toc37173513"/>
      <w:bookmarkStart w:id="2311" w:name="_Toc44754069"/>
      <w:bookmarkStart w:id="2312" w:name="_Toc45825497"/>
      <w:bookmarkStart w:id="2313" w:name="_Toc45825749"/>
      <w:bookmarkStart w:id="2314" w:name="_Toc45826001"/>
      <w:bookmarkStart w:id="2315" w:name="_Toc45826253"/>
      <w:bookmarkStart w:id="2316" w:name="_Toc52466419"/>
      <w:bookmarkStart w:id="2317" w:name="_Toc66869404"/>
      <w:bookmarkStart w:id="2318" w:name="_Toc66872222"/>
      <w:bookmarkStart w:id="2319" w:name="_Toc75173379"/>
      <w:bookmarkStart w:id="2320" w:name="_Toc76497195"/>
      <w:bookmarkStart w:id="2321" w:name="_Toc82893996"/>
      <w:bookmarkStart w:id="2322" w:name="_Toc89684527"/>
      <w:bookmarkStart w:id="2323" w:name="_Toc98574668"/>
      <w:bookmarkStart w:id="2324" w:name="_Toc123306896"/>
      <w:bookmarkStart w:id="2325" w:name="_Toc123308041"/>
      <w:bookmarkStart w:id="2326" w:name="_Toc124187097"/>
      <w:bookmarkStart w:id="2327" w:name="_Toc130824902"/>
      <w:bookmarkStart w:id="2328" w:name="_Toc137388762"/>
      <w:bookmarkStart w:id="2329" w:name="_Toc137454308"/>
      <w:bookmarkStart w:id="2330" w:name="_Toc138894635"/>
      <w:bookmarkStart w:id="2331" w:name="_Toc145034792"/>
      <w:bookmarkStart w:id="2332" w:name="_Toc153185341"/>
      <w:bookmarkStart w:id="2333" w:name="_Toc161926216"/>
      <w:bookmarkStart w:id="2334" w:name="_Toc163214631"/>
      <w:bookmarkStart w:id="2335" w:name="_Toc187273058"/>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p>
    <w:p w14:paraId="0A42EE0B" w14:textId="77777777" w:rsidR="007B0696" w:rsidRPr="00340914" w:rsidRDefault="007B0696" w:rsidP="007B0696">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14:paraId="0A42EE0C" w14:textId="77777777" w:rsidR="007B0696" w:rsidRPr="00340914" w:rsidRDefault="007B0696" w:rsidP="007B0696">
      <w:pPr>
        <w:pStyle w:val="TH"/>
        <w:rPr>
          <w:lang w:eastAsia="zh-CN"/>
        </w:rPr>
      </w:pPr>
      <w:r w:rsidRPr="00340914">
        <w:lastRenderedPageBreak/>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11" w14:textId="77777777" w:rsidTr="007B0696">
        <w:trPr>
          <w:cantSplit/>
          <w:jc w:val="center"/>
        </w:trPr>
        <w:tc>
          <w:tcPr>
            <w:tcW w:w="1914" w:type="dxa"/>
          </w:tcPr>
          <w:p w14:paraId="0A42EE0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0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0F"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1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17" w14:textId="77777777" w:rsidTr="007B0696">
        <w:trPr>
          <w:cantSplit/>
          <w:jc w:val="center"/>
        </w:trPr>
        <w:tc>
          <w:tcPr>
            <w:tcW w:w="1914" w:type="dxa"/>
          </w:tcPr>
          <w:p w14:paraId="0A42EE12"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0.05 MHz</w:t>
            </w:r>
          </w:p>
          <w:p w14:paraId="0A42EE13"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14"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00A3"/>
            </w:r>
            <w:r w:rsidRPr="00340914">
              <w:rPr>
                <w:rFonts w:cs="v5.0.0"/>
              </w:rPr>
              <w:t xml:space="preserve"> f_offset &lt; 0.065 MHz </w:t>
            </w:r>
          </w:p>
        </w:tc>
        <w:tc>
          <w:tcPr>
            <w:tcW w:w="3825" w:type="dxa"/>
          </w:tcPr>
          <w:p w14:paraId="0A42EE15" w14:textId="77777777" w:rsidR="007B0696" w:rsidRPr="00340914" w:rsidRDefault="007B0696" w:rsidP="007B0696">
            <w:pPr>
              <w:pStyle w:val="TAC"/>
              <w:rPr>
                <w:rFonts w:cs="Arial"/>
              </w:rPr>
            </w:pPr>
            <w:r w:rsidRPr="00340914">
              <w:rPr>
                <w:position w:val="-46"/>
              </w:rPr>
              <w:object w:dxaOrig="3940" w:dyaOrig="1040" w14:anchorId="0A43602A">
                <v:shape id="_x0000_i1075" type="#_x0000_t75" style="width:149pt;height:46.5pt" o:ole="" fillcolor="window">
                  <v:imagedata r:id="rId107" o:title=""/>
                </v:shape>
                <o:OLEObject Type="Embed" ProgID="Equation.3" ShapeID="_x0000_i1075" DrawAspect="Content" ObjectID="_1797887826" r:id="rId108"/>
              </w:object>
            </w:r>
          </w:p>
        </w:tc>
        <w:tc>
          <w:tcPr>
            <w:tcW w:w="1353" w:type="dxa"/>
          </w:tcPr>
          <w:p w14:paraId="0A42EE1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1C" w14:textId="77777777" w:rsidTr="007B0696">
        <w:trPr>
          <w:cantSplit/>
          <w:jc w:val="center"/>
        </w:trPr>
        <w:tc>
          <w:tcPr>
            <w:tcW w:w="1914" w:type="dxa"/>
          </w:tcPr>
          <w:p w14:paraId="0A42EE18"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0.1</w:t>
            </w:r>
            <w:r w:rsidRPr="00340914">
              <w:rPr>
                <w:rFonts w:cs="v5.0.0"/>
                <w:lang w:eastAsia="zh-CN"/>
              </w:rPr>
              <w:t>6</w:t>
            </w:r>
            <w:r w:rsidRPr="00340914">
              <w:rPr>
                <w:rFonts w:cs="v5.0.0"/>
              </w:rPr>
              <w:t xml:space="preserve"> MHz</w:t>
            </w:r>
          </w:p>
        </w:tc>
        <w:tc>
          <w:tcPr>
            <w:tcW w:w="2691" w:type="dxa"/>
          </w:tcPr>
          <w:p w14:paraId="0A42EE19"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00A3"/>
            </w:r>
            <w:r w:rsidRPr="00340914">
              <w:rPr>
                <w:rFonts w:cs="v5.0.0"/>
              </w:rPr>
              <w:t xml:space="preserve"> f_offset &lt; 0.1</w:t>
            </w:r>
            <w:r w:rsidRPr="00340914">
              <w:rPr>
                <w:rFonts w:cs="v5.0.0"/>
                <w:lang w:eastAsia="zh-CN"/>
              </w:rPr>
              <w:t>7</w:t>
            </w:r>
            <w:r w:rsidRPr="00340914">
              <w:rPr>
                <w:rFonts w:cs="v5.0.0"/>
              </w:rPr>
              <w:t xml:space="preserve">5 MHz </w:t>
            </w:r>
          </w:p>
        </w:tc>
        <w:tc>
          <w:tcPr>
            <w:tcW w:w="3825" w:type="dxa"/>
          </w:tcPr>
          <w:p w14:paraId="0A42EE1A" w14:textId="77777777" w:rsidR="007B0696" w:rsidRPr="00340914" w:rsidRDefault="007B0696" w:rsidP="007B0696">
            <w:pPr>
              <w:pStyle w:val="TAC"/>
              <w:rPr>
                <w:rFonts w:cs="Arial"/>
              </w:rPr>
            </w:pPr>
            <w:r w:rsidRPr="00340914">
              <w:rPr>
                <w:rFonts w:cs="Arial"/>
                <w:position w:val="-46"/>
              </w:rPr>
              <w:object w:dxaOrig="4040" w:dyaOrig="1040" w14:anchorId="0A43602B">
                <v:shape id="_x0000_i1076" type="#_x0000_t75" style="width:139pt;height:46.5pt" o:ole="" fillcolor="window">
                  <v:imagedata r:id="rId109" o:title=""/>
                </v:shape>
                <o:OLEObject Type="Embed" ProgID="Equation.3" ShapeID="_x0000_i1076" DrawAspect="Content" ObjectID="_1797887827" r:id="rId110"/>
              </w:object>
            </w:r>
          </w:p>
        </w:tc>
        <w:tc>
          <w:tcPr>
            <w:tcW w:w="1353" w:type="dxa"/>
          </w:tcPr>
          <w:p w14:paraId="0A42EE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22" w14:textId="77777777" w:rsidTr="007B0696">
        <w:trPr>
          <w:cantSplit/>
          <w:jc w:val="center"/>
        </w:trPr>
        <w:tc>
          <w:tcPr>
            <w:tcW w:w="1914" w:type="dxa"/>
          </w:tcPr>
          <w:p w14:paraId="0A42EE1D" w14:textId="77777777" w:rsidR="007B0696" w:rsidRPr="00340914" w:rsidRDefault="007B0696" w:rsidP="007B0696">
            <w:pPr>
              <w:pStyle w:val="TAC"/>
              <w:rPr>
                <w:rFonts w:cs="v5.0.0"/>
                <w:lang w:eastAsia="zh-CN"/>
              </w:rPr>
            </w:pPr>
            <w:r w:rsidRPr="00340914">
              <w:rPr>
                <w:rFonts w:cs="v5.0.0"/>
              </w:rPr>
              <w:t xml:space="preserve">0.15 </w:t>
            </w:r>
            <w:r w:rsidRPr="00340914">
              <w:rPr>
                <w:rFonts w:cs="Arial"/>
              </w:rPr>
              <w:t xml:space="preserve">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5 MHz</w:t>
            </w:r>
          </w:p>
          <w:p w14:paraId="0A42EE1E" w14:textId="77777777" w:rsidR="007B0696" w:rsidRPr="00340914" w:rsidRDefault="007B0696" w:rsidP="007B0696">
            <w:pPr>
              <w:pStyle w:val="TAC"/>
              <w:rPr>
                <w:rFonts w:cs="v5.0.0"/>
              </w:rPr>
            </w:pPr>
            <w:r w:rsidRPr="00340914">
              <w:rPr>
                <w:rFonts w:cs="v5.0.0"/>
                <w:lang w:eastAsia="zh-CN"/>
              </w:rPr>
              <w:t>(Note 1)</w:t>
            </w:r>
          </w:p>
        </w:tc>
        <w:tc>
          <w:tcPr>
            <w:tcW w:w="2691" w:type="dxa"/>
          </w:tcPr>
          <w:p w14:paraId="0A42EE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00A3"/>
            </w:r>
            <w:r w:rsidRPr="00340914">
              <w:rPr>
                <w:rFonts w:cs="v5.0.0"/>
              </w:rPr>
              <w:t xml:space="preserve"> f_offset &lt; 5.05 MHz</w:t>
            </w:r>
          </w:p>
        </w:tc>
        <w:tc>
          <w:tcPr>
            <w:tcW w:w="3825" w:type="dxa"/>
            <w:vAlign w:val="center"/>
          </w:tcPr>
          <w:p w14:paraId="0A42EE20" w14:textId="77777777" w:rsidR="007B0696" w:rsidRPr="00340914" w:rsidRDefault="007B0696" w:rsidP="007B0696">
            <w:pPr>
              <w:pStyle w:val="TAC"/>
              <w:rPr>
                <w:rFonts w:cs="v5.0.0"/>
                <w:szCs w:val="18"/>
              </w:rPr>
            </w:pPr>
            <w:r w:rsidRPr="00340914">
              <w:rPr>
                <w:rFonts w:cs="Arial"/>
                <w:position w:val="-30"/>
              </w:rPr>
              <w:object w:dxaOrig="3380" w:dyaOrig="680" w14:anchorId="0A43602C">
                <v:shape id="_x0000_i1077" type="#_x0000_t75" style="width:155.5pt;height:31.5pt" o:ole="">
                  <v:imagedata r:id="rId66" o:title=""/>
                </v:shape>
                <o:OLEObject Type="Embed" ProgID="Equation.3" ShapeID="_x0000_i1077" DrawAspect="Content" ObjectID="_1797887828" r:id="rId111"/>
              </w:object>
            </w:r>
          </w:p>
        </w:tc>
        <w:tc>
          <w:tcPr>
            <w:tcW w:w="1353" w:type="dxa"/>
          </w:tcPr>
          <w:p w14:paraId="0A42EE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7" w14:textId="77777777" w:rsidTr="007B0696">
        <w:trPr>
          <w:cantSplit/>
          <w:jc w:val="center"/>
        </w:trPr>
        <w:tc>
          <w:tcPr>
            <w:tcW w:w="1914" w:type="dxa"/>
          </w:tcPr>
          <w:p w14:paraId="0A42EE23" w14:textId="77777777" w:rsidR="007B0696" w:rsidRPr="00340914" w:rsidRDefault="007B0696" w:rsidP="007B0696">
            <w:pPr>
              <w:pStyle w:val="TAC"/>
              <w:rPr>
                <w:rFonts w:cs="v5.0.0"/>
                <w:lang w:val="sv-SE"/>
              </w:rPr>
            </w:pPr>
            <w:r w:rsidRPr="00340914">
              <w:rPr>
                <w:rFonts w:cs="v5.0.0"/>
                <w:lang w:val="sv-SE"/>
              </w:rPr>
              <w:t xml:space="preserve">5 </w:t>
            </w:r>
            <w:r w:rsidRPr="00340914">
              <w:rPr>
                <w:rFonts w:cs="Arial"/>
                <w:lang w:val="sv-SE"/>
              </w:rPr>
              <w:t xml:space="preserve">MHz </w:t>
            </w:r>
            <w:r w:rsidRPr="00340914">
              <w:rPr>
                <w:rFonts w:cs="v5.0.0"/>
              </w:rPr>
              <w:sym w:font="Symbol" w:char="00A3"/>
            </w:r>
            <w:r w:rsidRPr="00340914">
              <w:rPr>
                <w:rFonts w:cs="v5.0.0"/>
                <w:lang w:val="sv-SE"/>
              </w:rPr>
              <w:t xml:space="preserve"> </w:t>
            </w:r>
            <w:r w:rsidRPr="00340914">
              <w:rPr>
                <w:rFonts w:cs="v5.0.0"/>
              </w:rPr>
              <w:sym w:font="Symbol" w:char="0044"/>
            </w:r>
            <w:r w:rsidRPr="00340914">
              <w:rPr>
                <w:rFonts w:cs="v5.0.0"/>
                <w:lang w:val="sv-SE"/>
              </w:rPr>
              <w:t xml:space="preserve">f &lt; </w:t>
            </w:r>
            <w:r w:rsidRPr="00340914">
              <w:rPr>
                <w:rFonts w:cs="v5.0.0"/>
                <w:lang w:val="sv-SE" w:eastAsia="zh-CN"/>
              </w:rPr>
              <w:t>min(</w:t>
            </w:r>
            <w:r w:rsidRPr="00340914">
              <w:rPr>
                <w:rFonts w:cs="v5.0.0"/>
                <w:lang w:val="sv-SE"/>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14:paraId="0A42EE24" w14:textId="77777777" w:rsidR="007B0696" w:rsidRPr="00340914" w:rsidRDefault="007B0696" w:rsidP="007B0696">
            <w:pPr>
              <w:pStyle w:val="TAC"/>
              <w:rPr>
                <w:rFonts w:cs="v5.0.0"/>
                <w:lang w:val="sv-SE"/>
              </w:rPr>
            </w:pPr>
            <w:r w:rsidRPr="00340914">
              <w:rPr>
                <w:rFonts w:cs="v5.0.0"/>
                <w:lang w:val="sv-SE"/>
              </w:rPr>
              <w:t xml:space="preserve">5.05 MHz </w:t>
            </w:r>
            <w:r w:rsidRPr="00340914">
              <w:rPr>
                <w:rFonts w:cs="v5.0.0"/>
              </w:rPr>
              <w:sym w:font="Symbol" w:char="00A3"/>
            </w:r>
            <w:r w:rsidRPr="00340914">
              <w:rPr>
                <w:rFonts w:cs="v5.0.0"/>
                <w:lang w:val="sv-SE"/>
              </w:rPr>
              <w:t xml:space="preserve"> f_offset &lt; </w:t>
            </w:r>
            <w:r w:rsidRPr="00340914">
              <w:rPr>
                <w:rFonts w:cs="v5.0.0"/>
                <w:lang w:val="sv-SE" w:eastAsia="zh-CN"/>
              </w:rPr>
              <w:t>min(</w:t>
            </w:r>
            <w:r w:rsidRPr="00340914">
              <w:rPr>
                <w:rFonts w:cs="v5.0.0"/>
                <w:lang w:val="sv-SE"/>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14:paraId="0A42EE25" w14:textId="77777777" w:rsidR="007B0696" w:rsidRPr="00340914" w:rsidRDefault="007B0696" w:rsidP="007B0696">
            <w:pPr>
              <w:pStyle w:val="TAC"/>
              <w:rPr>
                <w:rFonts w:cs="v5.0.0"/>
                <w:szCs w:val="18"/>
              </w:rPr>
            </w:pPr>
            <w:r w:rsidRPr="00340914">
              <w:rPr>
                <w:rFonts w:cs="Arial"/>
              </w:rPr>
              <w:t>-37 dBm</w:t>
            </w:r>
          </w:p>
        </w:tc>
        <w:tc>
          <w:tcPr>
            <w:tcW w:w="1353" w:type="dxa"/>
          </w:tcPr>
          <w:p w14:paraId="0A42EE2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C" w14:textId="77777777" w:rsidTr="007B0696">
        <w:trPr>
          <w:cantSplit/>
          <w:jc w:val="center"/>
        </w:trPr>
        <w:tc>
          <w:tcPr>
            <w:tcW w:w="1914" w:type="dxa"/>
          </w:tcPr>
          <w:p w14:paraId="0A42EE2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 xml:space="preserve">f </w:t>
            </w:r>
            <w:r w:rsidRPr="00340914">
              <w:rPr>
                <w:rFonts w:cs="Arial"/>
              </w:rPr>
              <w:sym w:font="Symbol" w:char="00A3"/>
            </w:r>
            <w:r w:rsidRPr="00340914">
              <w:rPr>
                <w:rFonts w:cs="Arial"/>
              </w:rPr>
              <w:t xml:space="preserve"> </w:t>
            </w:r>
            <w:r w:rsidRPr="00340914">
              <w:rPr>
                <w:rFonts w:cs="Arial"/>
              </w:rPr>
              <w:sym w:font="Symbol" w:char="0044"/>
            </w:r>
            <w:r w:rsidRPr="00340914">
              <w:rPr>
                <w:rFonts w:cs="Arial"/>
              </w:rPr>
              <w:t>f</w:t>
            </w:r>
            <w:r w:rsidRPr="00340914">
              <w:rPr>
                <w:rFonts w:cs="Arial"/>
                <w:vertAlign w:val="subscript"/>
              </w:rPr>
              <w:t>max</w:t>
            </w:r>
          </w:p>
        </w:tc>
        <w:tc>
          <w:tcPr>
            <w:tcW w:w="2691" w:type="dxa"/>
          </w:tcPr>
          <w:p w14:paraId="0A42EE29"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0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5" w:type="dxa"/>
          </w:tcPr>
          <w:p w14:paraId="0A42EE2A" w14:textId="77777777" w:rsidR="007B0696" w:rsidRPr="00340914" w:rsidRDefault="007B0696" w:rsidP="007B0696">
            <w:pPr>
              <w:pStyle w:val="TAC"/>
              <w:rPr>
                <w:rFonts w:cs="v5.0.0"/>
                <w:szCs w:val="18"/>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(Note 10)</w:t>
            </w:r>
          </w:p>
        </w:tc>
        <w:tc>
          <w:tcPr>
            <w:tcW w:w="1353" w:type="dxa"/>
          </w:tcPr>
          <w:p w14:paraId="0A42EE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31" w14:textId="77777777" w:rsidTr="007B0696">
        <w:trPr>
          <w:cantSplit/>
          <w:jc w:val="center"/>
        </w:trPr>
        <w:tc>
          <w:tcPr>
            <w:tcW w:w="9783" w:type="dxa"/>
            <w:gridSpan w:val="4"/>
          </w:tcPr>
          <w:p w14:paraId="6312DE9A"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 xml:space="preserve">NOTE </w:t>
            </w:r>
            <w:r w:rsidRPr="00137624">
              <w:rPr>
                <w:rFonts w:ascii="Arial" w:eastAsiaTheme="minorEastAsia" w:hAnsi="Arial" w:cs="Arial"/>
                <w:sz w:val="18"/>
                <w:lang w:eastAsia="zh-CN"/>
              </w:rPr>
              <w:t>1</w:t>
            </w:r>
            <w:r w:rsidRPr="00137624">
              <w:rPr>
                <w:rFonts w:ascii="Arial" w:eastAsiaTheme="minorEastAsia" w:hAnsi="Arial" w:cs="Arial"/>
                <w:sz w:val="18"/>
              </w:rPr>
              <w:t>:</w:t>
            </w:r>
            <w:r w:rsidRPr="00137624">
              <w:rPr>
                <w:rFonts w:ascii="Arial" w:eastAsiaTheme="minorEastAsia" w:hAnsi="Arial" w:cs="Arial"/>
                <w:sz w:val="18"/>
              </w:rPr>
              <w:tab/>
            </w:r>
            <w:r w:rsidRPr="00137624">
              <w:rPr>
                <w:rFonts w:ascii="Arial" w:eastAsiaTheme="minorEastAsia" w:hAnsi="Arial" w:cs="Arial"/>
                <w:sz w:val="18"/>
                <w:lang w:eastAsia="ja-JP"/>
              </w:rPr>
              <w:t xml:space="preserve">The limits in this table only apply for operation with a </w:t>
            </w:r>
            <w:r w:rsidRPr="00137624">
              <w:rPr>
                <w:rFonts w:ascii="Arial" w:eastAsiaTheme="minorEastAsia" w:hAnsi="Arial" w:cs="Arial" w:hint="eastAsia"/>
                <w:sz w:val="18"/>
                <w:lang w:eastAsia="zh-CN"/>
              </w:rPr>
              <w:t>NB-IoT</w:t>
            </w:r>
            <w:r w:rsidRPr="00137624">
              <w:rPr>
                <w:rFonts w:ascii="Arial" w:eastAsiaTheme="minorEastAsia" w:hAnsi="Arial" w:cs="Arial"/>
                <w:sz w:val="18"/>
                <w:lang w:eastAsia="ja-JP"/>
              </w:rPr>
              <w:t xml:space="preserve"> carrier adjacent to the Base Station RF Bandwidth edge.</w:t>
            </w:r>
          </w:p>
          <w:p w14:paraId="65F2B400"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 xml:space="preserve">NOTE </w:t>
            </w:r>
            <w:r w:rsidRPr="00137624">
              <w:rPr>
                <w:rFonts w:ascii="Arial" w:eastAsiaTheme="minorEastAsia" w:hAnsi="Arial" w:cs="Arial"/>
                <w:sz w:val="18"/>
                <w:lang w:eastAsia="zh-CN"/>
              </w:rPr>
              <w:t>2</w:t>
            </w:r>
            <w:r w:rsidRPr="00137624">
              <w:rPr>
                <w:rFonts w:ascii="Arial" w:eastAsiaTheme="minorEastAsia" w:hAnsi="Arial" w:cs="Arial"/>
                <w:sz w:val="18"/>
              </w:rPr>
              <w:t>:</w:t>
            </w:r>
            <w:r w:rsidRPr="00137624">
              <w:rPr>
                <w:rFonts w:ascii="Arial" w:eastAsiaTheme="minorEastAsia" w:hAnsi="Arial" w:cs="Arial"/>
                <w:sz w:val="18"/>
              </w:rPr>
              <w:tab/>
              <w:t xml:space="preserve">For BS supporting non-contiguous spectrum operation </w:t>
            </w:r>
            <w:r w:rsidRPr="00137624">
              <w:rPr>
                <w:rFonts w:ascii="Arial" w:eastAsiaTheme="minorEastAsia" w:hAnsi="Arial" w:cs="Arial"/>
                <w:sz w:val="18"/>
                <w:lang w:eastAsia="zh-CN"/>
              </w:rPr>
              <w:t xml:space="preserve">within any operating band </w:t>
            </w:r>
            <w:r w:rsidRPr="00137624">
              <w:rPr>
                <w:rFonts w:ascii="Arial" w:eastAsiaTheme="minorEastAsia" w:hAnsi="Arial" w:cs="Arial"/>
                <w:sz w:val="18"/>
              </w:rPr>
              <w:t xml:space="preserve">the minimum requirement within sub-block gaps is calculated as a cumulative sum of contributions from adjacent </w:t>
            </w:r>
            <w:r w:rsidRPr="00137624">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137624">
              <w:rPr>
                <w:rFonts w:ascii="Arial" w:eastAsiaTheme="minorEastAsia" w:hAnsi="Arial" w:cs="Arial"/>
                <w:sz w:val="18"/>
              </w:rPr>
              <w:t>.</w:t>
            </w:r>
          </w:p>
          <w:p w14:paraId="2AF06015"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NOTE</w:t>
            </w:r>
            <w:r w:rsidRPr="00137624">
              <w:rPr>
                <w:rFonts w:ascii="Arial" w:eastAsiaTheme="minorEastAsia" w:hAnsi="Arial" w:cs="Arial"/>
                <w:sz w:val="18"/>
                <w:lang w:eastAsia="zh-CN"/>
              </w:rPr>
              <w:t xml:space="preserve"> 3</w:t>
            </w:r>
            <w:r w:rsidRPr="00137624">
              <w:rPr>
                <w:rFonts w:ascii="Arial" w:eastAsiaTheme="minorEastAsia" w:hAnsi="Arial" w:cs="Arial"/>
                <w:sz w:val="18"/>
              </w:rPr>
              <w:t>:</w:t>
            </w:r>
            <w:r w:rsidRPr="00137624">
              <w:rPr>
                <w:rFonts w:ascii="Arial" w:eastAsiaTheme="minorEastAsia"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137624">
              <w:rPr>
                <w:rFonts w:ascii="Arial" w:eastAsiaTheme="minorEastAsia" w:hAnsi="Arial" w:cs="v5.0.0"/>
                <w:sz w:val="18"/>
              </w:rPr>
              <w:t xml:space="preserve">, where the contribution from the far-end sub-block </w:t>
            </w:r>
            <w:r w:rsidRPr="00137624">
              <w:rPr>
                <w:rFonts w:ascii="Arial" w:eastAsiaTheme="minorEastAsia" w:hAnsi="Arial" w:cs="Arial"/>
                <w:sz w:val="18"/>
              </w:rPr>
              <w:t xml:space="preserve">or RF Bandwidth </w:t>
            </w:r>
            <w:r w:rsidRPr="00137624">
              <w:rPr>
                <w:rFonts w:ascii="Arial" w:eastAsiaTheme="minorEastAsia" w:hAnsi="Arial" w:cs="v5.0.0"/>
                <w:sz w:val="18"/>
              </w:rPr>
              <w:t>shall be scaled according to the measurement bandwidth of the near-end sub-block</w:t>
            </w:r>
            <w:r w:rsidRPr="00137624">
              <w:rPr>
                <w:rFonts w:ascii="Arial" w:eastAsiaTheme="minorEastAsia" w:hAnsi="Arial" w:cs="Arial"/>
                <w:sz w:val="18"/>
              </w:rPr>
              <w:t xml:space="preserve"> or RF Bandwidth.</w:t>
            </w:r>
          </w:p>
          <w:p w14:paraId="0A42EE30" w14:textId="62A2D7AC" w:rsidR="007B0696" w:rsidRPr="00340914" w:rsidRDefault="00137624" w:rsidP="00137624">
            <w:pPr>
              <w:pStyle w:val="TAN"/>
              <w:rPr>
                <w:lang w:eastAsia="zh-CN"/>
              </w:rPr>
            </w:pPr>
            <w:r w:rsidRPr="00137624">
              <w:rPr>
                <w:rFonts w:eastAsiaTheme="minorEastAsia"/>
              </w:rPr>
              <w:t xml:space="preserve">NOTE </w:t>
            </w:r>
            <w:r w:rsidRPr="00137624">
              <w:rPr>
                <w:rFonts w:eastAsiaTheme="minorEastAsia"/>
                <w:lang w:eastAsia="zh-CN"/>
              </w:rPr>
              <w:t>4</w:t>
            </w:r>
            <w:r w:rsidRPr="00137624">
              <w:rPr>
                <w:rFonts w:eastAsiaTheme="minorEastAsia"/>
              </w:rPr>
              <w:t>:</w:t>
            </w:r>
            <w:r w:rsidRPr="00137624">
              <w:rPr>
                <w:rFonts w:eastAsiaTheme="minorEastAsia"/>
              </w:rPr>
              <w:tab/>
              <w:t>In case the carrier adjacent to the RF bandwidth edge is a NB-IoT carrier, the value of X = P</w:t>
            </w:r>
            <w:r w:rsidRPr="00137624">
              <w:rPr>
                <w:rFonts w:eastAsiaTheme="minorEastAsia"/>
                <w:vertAlign w:val="subscript"/>
              </w:rPr>
              <w:t>NB-IoTcarrier</w:t>
            </w:r>
            <w:r w:rsidRPr="00137624">
              <w:rPr>
                <w:rFonts w:eastAsiaTheme="minorEastAsia"/>
              </w:rPr>
              <w:t xml:space="preserve"> – 24, where P</w:t>
            </w:r>
            <w:r w:rsidRPr="00137624">
              <w:rPr>
                <w:rFonts w:eastAsiaTheme="minorEastAsia"/>
                <w:vertAlign w:val="subscript"/>
              </w:rPr>
              <w:t>NB-IoTcarrier</w:t>
            </w:r>
            <w:r w:rsidRPr="00137624">
              <w:rPr>
                <w:rFonts w:eastAsiaTheme="minorEastAsia"/>
              </w:rPr>
              <w:t xml:space="preserve"> is the power level of the NB-IoT carrier adjacent to the RF bandwidth edge. In other cases, X = 0.</w:t>
            </w:r>
          </w:p>
        </w:tc>
      </w:tr>
    </w:tbl>
    <w:p w14:paraId="0A42EE32" w14:textId="77777777" w:rsidR="007B0696" w:rsidRPr="00340914" w:rsidRDefault="007B0696" w:rsidP="007B0696"/>
    <w:p w14:paraId="0A42EE33" w14:textId="77777777" w:rsidR="007B0696" w:rsidRPr="00340914" w:rsidRDefault="007B0696" w:rsidP="007B0696">
      <w:pPr>
        <w:pStyle w:val="Heading4"/>
      </w:pPr>
      <w:bookmarkStart w:id="2336" w:name="_Toc20997785"/>
      <w:bookmarkStart w:id="2337" w:name="_Toc29478464"/>
      <w:bookmarkStart w:id="2338" w:name="_Toc35933062"/>
      <w:bookmarkStart w:id="2339" w:name="_Toc35935350"/>
      <w:bookmarkStart w:id="2340" w:name="_Toc37162934"/>
      <w:bookmarkStart w:id="2341" w:name="_Toc37173262"/>
      <w:bookmarkStart w:id="2342" w:name="_Toc37173514"/>
      <w:bookmarkStart w:id="2343" w:name="_Toc44754070"/>
      <w:bookmarkStart w:id="2344" w:name="_Toc45825498"/>
      <w:bookmarkStart w:id="2345" w:name="_Toc45825750"/>
      <w:bookmarkStart w:id="2346" w:name="_Toc45826002"/>
      <w:bookmarkStart w:id="2347" w:name="_Toc45826254"/>
      <w:bookmarkStart w:id="2348" w:name="_Toc52466420"/>
      <w:bookmarkStart w:id="2349" w:name="_Toc66869405"/>
      <w:bookmarkStart w:id="2350" w:name="_Toc66872223"/>
      <w:bookmarkStart w:id="2351" w:name="_Toc75173380"/>
      <w:bookmarkStart w:id="2352" w:name="_Toc76497196"/>
      <w:bookmarkStart w:id="2353" w:name="_Toc82893997"/>
      <w:bookmarkStart w:id="2354" w:name="_Toc89684528"/>
      <w:bookmarkStart w:id="2355" w:name="_Toc98574669"/>
      <w:bookmarkStart w:id="2356" w:name="_Toc123306897"/>
      <w:bookmarkStart w:id="2357" w:name="_Toc123308042"/>
      <w:bookmarkStart w:id="2358" w:name="_Toc124187098"/>
      <w:bookmarkStart w:id="2359" w:name="_Toc130824903"/>
      <w:bookmarkStart w:id="2360" w:name="_Toc137388763"/>
      <w:bookmarkStart w:id="2361" w:name="_Toc137454309"/>
      <w:bookmarkStart w:id="2362" w:name="_Toc138894636"/>
      <w:bookmarkStart w:id="2363" w:name="_Toc145034793"/>
      <w:bookmarkStart w:id="2364" w:name="_Toc153185342"/>
      <w:bookmarkStart w:id="2365" w:name="_Toc161926217"/>
      <w:bookmarkStart w:id="2366" w:name="_Toc163214632"/>
      <w:bookmarkStart w:id="2367" w:name="_Toc187273059"/>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0A42EE34" w14:textId="77777777" w:rsidR="007B0696" w:rsidRPr="00340914" w:rsidRDefault="007B0696" w:rsidP="007B0696">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.2G-1.</w:t>
      </w:r>
    </w:p>
    <w:p w14:paraId="0A42EE35"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E3A" w14:textId="77777777" w:rsidTr="007B0696">
        <w:trPr>
          <w:cantSplit/>
          <w:jc w:val="center"/>
        </w:trPr>
        <w:tc>
          <w:tcPr>
            <w:tcW w:w="1915" w:type="dxa"/>
          </w:tcPr>
          <w:p w14:paraId="0A42EE36" w14:textId="77777777" w:rsidR="007B0696" w:rsidRPr="00340914" w:rsidRDefault="007B0696" w:rsidP="007B0696">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14:paraId="0A42EE37" w14:textId="77777777" w:rsidR="007B0696" w:rsidRPr="00340914" w:rsidRDefault="007B0696" w:rsidP="007B0696">
            <w:pPr>
              <w:pStyle w:val="TAH"/>
              <w:rPr>
                <w:lang w:eastAsia="ja-JP"/>
              </w:rPr>
            </w:pPr>
            <w:r w:rsidRPr="00340914">
              <w:rPr>
                <w:lang w:eastAsia="ja-JP"/>
              </w:rPr>
              <w:t>Frequency offset of measurement filter centre frequency, f_offset</w:t>
            </w:r>
          </w:p>
        </w:tc>
        <w:tc>
          <w:tcPr>
            <w:tcW w:w="3827" w:type="dxa"/>
          </w:tcPr>
          <w:p w14:paraId="0A42EE38" w14:textId="77777777" w:rsidR="007B0696" w:rsidRPr="00340914" w:rsidRDefault="007B0696" w:rsidP="007B0696">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14:paraId="0A42EE39" w14:textId="77777777" w:rsidR="007B0696" w:rsidRPr="00340914" w:rsidRDefault="007B0696" w:rsidP="007B0696">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7B0696" w:rsidRPr="00340914" w14:paraId="0A42EE3F" w14:textId="77777777" w:rsidTr="007B0696">
        <w:trPr>
          <w:cantSplit/>
          <w:jc w:val="center"/>
        </w:trPr>
        <w:tc>
          <w:tcPr>
            <w:tcW w:w="1915" w:type="dxa"/>
          </w:tcPr>
          <w:p w14:paraId="0A42EE3B"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14:paraId="0A42EE3C" w14:textId="77777777" w:rsidR="007B0696" w:rsidRPr="00340914" w:rsidRDefault="007B0696" w:rsidP="007B0696">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14:paraId="0A42EE3D" w14:textId="77777777" w:rsidR="007B0696" w:rsidRPr="00340914" w:rsidRDefault="007B0696" w:rsidP="007B0696">
            <w:pPr>
              <w:pStyle w:val="TAC"/>
              <w:rPr>
                <w:noProof/>
                <w:lang w:eastAsia="ja-JP"/>
              </w:rPr>
            </w:pPr>
            <w:r w:rsidRPr="00340914">
              <w:rPr>
                <w:rFonts w:cs="Arial"/>
                <w:position w:val="-46"/>
              </w:rPr>
              <w:object w:dxaOrig="4160" w:dyaOrig="1040" w14:anchorId="0A43602D">
                <v:shape id="_x0000_i1078" type="#_x0000_t75" style="width:169.5pt;height:40.5pt" o:ole="">
                  <v:imagedata r:id="rId112" o:title=""/>
                </v:shape>
                <o:OLEObject Type="Embed" ProgID="Equation.DSMT4" ShapeID="_x0000_i1078" DrawAspect="Content" ObjectID="_1797887829" r:id="rId113"/>
              </w:object>
            </w:r>
          </w:p>
        </w:tc>
        <w:tc>
          <w:tcPr>
            <w:tcW w:w="1348" w:type="dxa"/>
          </w:tcPr>
          <w:p w14:paraId="0A42EE3E"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4" w14:textId="77777777" w:rsidTr="007B0696">
        <w:trPr>
          <w:cantSplit/>
          <w:jc w:val="center"/>
        </w:trPr>
        <w:tc>
          <w:tcPr>
            <w:tcW w:w="1915" w:type="dxa"/>
          </w:tcPr>
          <w:p w14:paraId="0A42EE40" w14:textId="77777777" w:rsidR="007B0696" w:rsidRPr="00340914" w:rsidRDefault="007B0696" w:rsidP="007B0696">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14:paraId="0A42EE41" w14:textId="77777777" w:rsidR="007B0696" w:rsidRPr="00340914" w:rsidRDefault="007B0696" w:rsidP="007B0696">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14:paraId="0A42EE42" w14:textId="77777777" w:rsidR="007B0696" w:rsidRPr="00340914" w:rsidRDefault="007B0696" w:rsidP="007B0696">
            <w:pPr>
              <w:pStyle w:val="TAC"/>
              <w:rPr>
                <w:noProof/>
                <w:lang w:eastAsia="ja-JP"/>
              </w:rPr>
            </w:pPr>
            <w:r w:rsidRPr="00340914">
              <w:rPr>
                <w:rFonts w:cs="Arial"/>
                <w:position w:val="-46"/>
              </w:rPr>
              <w:object w:dxaOrig="4239" w:dyaOrig="1040" w14:anchorId="0A43602E">
                <v:shape id="_x0000_i1079" type="#_x0000_t75" style="width:175.5pt;height:40.5pt" o:ole="">
                  <v:imagedata r:id="rId114" o:title=""/>
                </v:shape>
                <o:OLEObject Type="Embed" ProgID="Equation.DSMT4" ShapeID="_x0000_i1079" DrawAspect="Content" ObjectID="_1797887830" r:id="rId115"/>
              </w:object>
            </w:r>
          </w:p>
        </w:tc>
        <w:tc>
          <w:tcPr>
            <w:tcW w:w="1348" w:type="dxa"/>
          </w:tcPr>
          <w:p w14:paraId="0A42EE43"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A" w14:textId="77777777" w:rsidTr="007B0696">
        <w:trPr>
          <w:cantSplit/>
          <w:jc w:val="center"/>
        </w:trPr>
        <w:tc>
          <w:tcPr>
            <w:tcW w:w="1915" w:type="dxa"/>
          </w:tcPr>
          <w:p w14:paraId="0A42EE45" w14:textId="77777777" w:rsidR="007B0696" w:rsidRPr="00340914" w:rsidRDefault="007B0696" w:rsidP="007B0696">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14:paraId="0A42EE46" w14:textId="77777777" w:rsidR="007B0696" w:rsidRPr="00340914" w:rsidRDefault="007B0696" w:rsidP="007B0696">
            <w:pPr>
              <w:pStyle w:val="TAC"/>
              <w:rPr>
                <w:lang w:eastAsia="ja-JP"/>
              </w:rPr>
            </w:pPr>
            <w:r w:rsidRPr="00340914">
              <w:rPr>
                <w:lang w:eastAsia="ja-JP"/>
              </w:rPr>
              <w:t>(Note 8)</w:t>
            </w:r>
          </w:p>
        </w:tc>
        <w:tc>
          <w:tcPr>
            <w:tcW w:w="2693" w:type="dxa"/>
          </w:tcPr>
          <w:p w14:paraId="0A42EE47" w14:textId="77777777" w:rsidR="007B0696" w:rsidRPr="00340914" w:rsidRDefault="007B0696" w:rsidP="007B0696">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14:paraId="0A42EE48" w14:textId="77777777" w:rsidR="007B0696" w:rsidRPr="00340914" w:rsidRDefault="007B0696" w:rsidP="007B0696">
            <w:pPr>
              <w:pStyle w:val="TAC"/>
              <w:rPr>
                <w:lang w:eastAsia="ja-JP"/>
              </w:rPr>
            </w:pPr>
            <w:r w:rsidRPr="00340914">
              <w:rPr>
                <w:rFonts w:cs="Arial"/>
                <w:position w:val="-28"/>
              </w:rPr>
              <w:object w:dxaOrig="3400" w:dyaOrig="680" w14:anchorId="0A43602F">
                <v:shape id="_x0000_i1080" type="#_x0000_t75" style="width:139pt;height:26.5pt" o:ole="">
                  <v:imagedata r:id="rId116" o:title=""/>
                </v:shape>
                <o:OLEObject Type="Embed" ProgID="Equation.DSMT4" ShapeID="_x0000_i1080" DrawAspect="Content" ObjectID="_1797887831" r:id="rId117"/>
              </w:object>
            </w:r>
          </w:p>
        </w:tc>
        <w:tc>
          <w:tcPr>
            <w:tcW w:w="1348" w:type="dxa"/>
          </w:tcPr>
          <w:p w14:paraId="0A42EE49"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4F" w14:textId="77777777" w:rsidTr="007B0696">
        <w:trPr>
          <w:cantSplit/>
          <w:jc w:val="center"/>
        </w:trPr>
        <w:tc>
          <w:tcPr>
            <w:tcW w:w="1915" w:type="dxa"/>
          </w:tcPr>
          <w:p w14:paraId="0A42EE4B" w14:textId="77777777" w:rsidR="007B0696" w:rsidRPr="00340914" w:rsidRDefault="007B0696" w:rsidP="007B0696">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14:paraId="0A42EE4C" w14:textId="77777777" w:rsidR="007B0696" w:rsidRPr="00340914" w:rsidRDefault="007B0696" w:rsidP="007B0696">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14:paraId="0A42EE4D" w14:textId="77777777" w:rsidR="007B0696" w:rsidRPr="00340914" w:rsidRDefault="007B0696" w:rsidP="007B0696">
            <w:pPr>
              <w:pStyle w:val="TAC"/>
              <w:rPr>
                <w:lang w:eastAsia="ja-JP"/>
              </w:rPr>
            </w:pPr>
            <w:r w:rsidRPr="00340914">
              <w:rPr>
                <w:lang w:eastAsia="ja-JP"/>
              </w:rPr>
              <w:t>-41 dBm</w:t>
            </w:r>
          </w:p>
        </w:tc>
        <w:tc>
          <w:tcPr>
            <w:tcW w:w="1348" w:type="dxa"/>
          </w:tcPr>
          <w:p w14:paraId="0A42EE4E"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4" w14:textId="77777777" w:rsidTr="007B0696">
        <w:trPr>
          <w:cantSplit/>
          <w:jc w:val="center"/>
        </w:trPr>
        <w:tc>
          <w:tcPr>
            <w:tcW w:w="1915" w:type="dxa"/>
          </w:tcPr>
          <w:p w14:paraId="0A42EE50" w14:textId="77777777" w:rsidR="007B0696" w:rsidRPr="00340914" w:rsidRDefault="007B0696" w:rsidP="007B0696">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14:paraId="0A42EE51" w14:textId="77777777" w:rsidR="007B0696" w:rsidRPr="00340914" w:rsidRDefault="007B0696" w:rsidP="007B0696">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14:paraId="0A42EE52" w14:textId="77777777" w:rsidR="007B0696" w:rsidRPr="00340914" w:rsidRDefault="007B0696" w:rsidP="007B0696">
            <w:pPr>
              <w:pStyle w:val="TAC"/>
              <w:rPr>
                <w:lang w:eastAsia="ja-JP"/>
              </w:rPr>
            </w:pPr>
            <w:r w:rsidRPr="00340914">
              <w:rPr>
                <w:lang w:eastAsia="ja-JP"/>
              </w:rPr>
              <w:t>-41 dBm (Note 10)</w:t>
            </w:r>
          </w:p>
        </w:tc>
        <w:tc>
          <w:tcPr>
            <w:tcW w:w="1348" w:type="dxa"/>
          </w:tcPr>
          <w:p w14:paraId="0A42EE53"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7" w14:textId="77777777" w:rsidTr="007B0696">
        <w:trPr>
          <w:cantSplit/>
          <w:jc w:val="center"/>
        </w:trPr>
        <w:tc>
          <w:tcPr>
            <w:tcW w:w="9783" w:type="dxa"/>
            <w:gridSpan w:val="4"/>
          </w:tcPr>
          <w:p w14:paraId="0A42EE55" w14:textId="77777777" w:rsidR="007B0696" w:rsidRPr="00340914" w:rsidRDefault="007B0696" w:rsidP="007B0696">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14:paraId="0A42EE56" w14:textId="77777777" w:rsidR="007B0696" w:rsidRPr="00340914" w:rsidRDefault="007B0696" w:rsidP="007B0696">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14:paraId="0A42EE58" w14:textId="77777777" w:rsidR="007B0696" w:rsidRPr="00340914" w:rsidRDefault="007B0696" w:rsidP="007B0696"/>
    <w:p w14:paraId="0A42EE59" w14:textId="77777777" w:rsidR="007B0696" w:rsidRPr="00340914" w:rsidRDefault="007B0696" w:rsidP="007B0696">
      <w:pPr>
        <w:pStyle w:val="Heading4"/>
        <w:rPr>
          <w:lang w:eastAsia="zh-CN"/>
        </w:rPr>
      </w:pPr>
      <w:bookmarkStart w:id="2368" w:name="_Toc20997786"/>
      <w:bookmarkStart w:id="2369" w:name="_Toc29478465"/>
      <w:bookmarkStart w:id="2370" w:name="_Toc35933063"/>
      <w:bookmarkStart w:id="2371" w:name="_Toc35935351"/>
      <w:bookmarkStart w:id="2372" w:name="_Toc37162935"/>
      <w:bookmarkStart w:id="2373" w:name="_Toc37173263"/>
      <w:bookmarkStart w:id="2374" w:name="_Toc37173515"/>
      <w:bookmarkStart w:id="2375" w:name="_Toc44754071"/>
      <w:bookmarkStart w:id="2376" w:name="_Toc45825499"/>
      <w:bookmarkStart w:id="2377" w:name="_Toc45825751"/>
      <w:bookmarkStart w:id="2378" w:name="_Toc45826003"/>
      <w:bookmarkStart w:id="2379" w:name="_Toc45826255"/>
      <w:bookmarkStart w:id="2380" w:name="_Toc52466421"/>
      <w:bookmarkStart w:id="2381" w:name="_Toc66869406"/>
      <w:bookmarkStart w:id="2382" w:name="_Toc66872224"/>
      <w:bookmarkStart w:id="2383" w:name="_Toc75173381"/>
      <w:bookmarkStart w:id="2384" w:name="_Toc76497197"/>
      <w:bookmarkStart w:id="2385" w:name="_Toc82893998"/>
      <w:bookmarkStart w:id="2386" w:name="_Toc89684529"/>
      <w:bookmarkStart w:id="2387" w:name="_Toc98574670"/>
      <w:bookmarkStart w:id="2388" w:name="_Toc123306898"/>
      <w:bookmarkStart w:id="2389" w:name="_Toc123308043"/>
      <w:bookmarkStart w:id="2390" w:name="_Toc124187099"/>
      <w:bookmarkStart w:id="2391" w:name="_Toc130824904"/>
      <w:bookmarkStart w:id="2392" w:name="_Toc137388764"/>
      <w:bookmarkStart w:id="2393" w:name="_Toc137454310"/>
      <w:bookmarkStart w:id="2394" w:name="_Toc138894637"/>
      <w:bookmarkStart w:id="2395" w:name="_Toc145034794"/>
      <w:bookmarkStart w:id="2396" w:name="_Toc153185343"/>
      <w:bookmarkStart w:id="2397" w:name="_Toc161926218"/>
      <w:bookmarkStart w:id="2398" w:name="_Toc163214633"/>
      <w:bookmarkStart w:id="2399" w:name="_Toc187273060"/>
      <w:r w:rsidRPr="00340914">
        <w:lastRenderedPageBreak/>
        <w:t>6.6.3.2H</w:t>
      </w:r>
      <w:r w:rsidRPr="00340914">
        <w:tab/>
        <w:t xml:space="preserve">Minimum requirements for </w:t>
      </w:r>
      <w:r w:rsidRPr="00340914">
        <w:rPr>
          <w:lang w:eastAsia="zh-CN"/>
        </w:rPr>
        <w:t>standalone NB-IoT</w:t>
      </w:r>
      <w:r w:rsidRPr="00340914">
        <w:t xml:space="preserve"> Medium Range BS</w:t>
      </w:r>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p>
    <w:p w14:paraId="0A42EE5A"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medium range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14:paraId="0A42EE5B" w14:textId="77777777" w:rsidR="007B0696" w:rsidRPr="00340914" w:rsidRDefault="007B0696" w:rsidP="007B0696">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60" w14:textId="77777777" w:rsidTr="007B0696">
        <w:trPr>
          <w:cantSplit/>
          <w:jc w:val="center"/>
        </w:trPr>
        <w:tc>
          <w:tcPr>
            <w:tcW w:w="1914" w:type="dxa"/>
          </w:tcPr>
          <w:p w14:paraId="0A42EE5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5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5E"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w:t>
            </w:r>
            <w:r w:rsidRPr="00340914">
              <w:rPr>
                <w:rFonts w:cs="Arial"/>
              </w:rPr>
              <w:t>)</w:t>
            </w:r>
          </w:p>
        </w:tc>
        <w:tc>
          <w:tcPr>
            <w:tcW w:w="1353" w:type="dxa"/>
          </w:tcPr>
          <w:p w14:paraId="0A42EE5F"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66" w14:textId="77777777" w:rsidTr="007B0696">
        <w:trPr>
          <w:cantSplit/>
          <w:jc w:val="center"/>
        </w:trPr>
        <w:tc>
          <w:tcPr>
            <w:tcW w:w="1914" w:type="dxa"/>
          </w:tcPr>
          <w:p w14:paraId="0A42EE61"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62"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63"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64" w14:textId="77777777" w:rsidR="007B0696" w:rsidRPr="00340914" w:rsidRDefault="007B0696" w:rsidP="007B0696">
            <w:pPr>
              <w:pStyle w:val="TAC"/>
              <w:rPr>
                <w:rFonts w:cs="Arial"/>
              </w:rPr>
            </w:pPr>
            <w:r w:rsidRPr="00340914">
              <w:rPr>
                <w:rFonts w:cs="Arial"/>
                <w:position w:val="-26"/>
                <w:lang w:eastAsia="ja-JP"/>
              </w:rPr>
              <w:object w:dxaOrig="3640" w:dyaOrig="639" w14:anchorId="0A436030">
                <v:shape id="对象 83" o:spid="_x0000_i1081" type="#_x0000_t75" style="width:155pt;height:26.5pt;mso-wrap-style:square;mso-position-horizontal-relative:page;mso-position-vertical-relative:page" o:ole="">
                  <v:fill o:detectmouseclick="t"/>
                  <v:imagedata r:id="rId118" o:title=""/>
                </v:shape>
                <o:OLEObject Type="Embed" ProgID="Equation.3" ShapeID="对象 83" DrawAspect="Content" ObjectID="_1797887832" r:id="rId119"/>
              </w:object>
            </w:r>
          </w:p>
        </w:tc>
        <w:tc>
          <w:tcPr>
            <w:tcW w:w="1353" w:type="dxa"/>
          </w:tcPr>
          <w:p w14:paraId="0A42EE6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6B" w14:textId="77777777" w:rsidTr="007B0696">
        <w:trPr>
          <w:cantSplit/>
          <w:jc w:val="center"/>
        </w:trPr>
        <w:tc>
          <w:tcPr>
            <w:tcW w:w="1914" w:type="dxa"/>
          </w:tcPr>
          <w:p w14:paraId="0A42EE67"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68"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69" w14:textId="77777777" w:rsidR="007B0696" w:rsidRPr="00340914" w:rsidRDefault="007B0696" w:rsidP="007B0696">
            <w:pPr>
              <w:pStyle w:val="TAC"/>
              <w:rPr>
                <w:rFonts w:cs="Arial"/>
              </w:rPr>
            </w:pPr>
            <w:r w:rsidRPr="00340914">
              <w:rPr>
                <w:rFonts w:cs="Arial"/>
                <w:position w:val="-26"/>
                <w:lang w:eastAsia="ja-JP"/>
              </w:rPr>
              <w:object w:dxaOrig="3741" w:dyaOrig="639" w14:anchorId="0A436031">
                <v:shape id="对象 84" o:spid="_x0000_i1082" type="#_x0000_t75" style="width:159.5pt;height:26.5pt;mso-wrap-style:square;mso-position-horizontal-relative:page;mso-position-vertical-relative:page" o:ole="">
                  <v:fill o:detectmouseclick="t"/>
                  <v:imagedata r:id="rId120" o:title=""/>
                </v:shape>
                <o:OLEObject Type="Embed" ProgID="Equation.3" ShapeID="对象 84" DrawAspect="Content" ObjectID="_1797887833" r:id="rId121"/>
              </w:object>
            </w:r>
          </w:p>
        </w:tc>
        <w:tc>
          <w:tcPr>
            <w:tcW w:w="1353" w:type="dxa"/>
          </w:tcPr>
          <w:p w14:paraId="0A42EE6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1" w14:textId="77777777" w:rsidTr="007B0696">
        <w:trPr>
          <w:cantSplit/>
          <w:jc w:val="center"/>
        </w:trPr>
        <w:tc>
          <w:tcPr>
            <w:tcW w:w="1914" w:type="dxa"/>
          </w:tcPr>
          <w:p w14:paraId="0A42EE6C"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6D" w14:textId="77777777" w:rsidR="007B0696" w:rsidRPr="00340914" w:rsidRDefault="007B0696" w:rsidP="007B0696">
            <w:pPr>
              <w:pStyle w:val="TAC"/>
              <w:rPr>
                <w:rFonts w:cs="v5.0.0"/>
              </w:rPr>
            </w:pPr>
            <w:r w:rsidRPr="00340914">
              <w:rPr>
                <w:rFonts w:cs="Arial"/>
              </w:rPr>
              <w:t>(Note 1)</w:t>
            </w:r>
          </w:p>
        </w:tc>
        <w:tc>
          <w:tcPr>
            <w:tcW w:w="2691" w:type="dxa"/>
          </w:tcPr>
          <w:p w14:paraId="0A42EE6E"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6F" w14:textId="77777777" w:rsidR="007B0696" w:rsidRPr="00340914" w:rsidRDefault="007B0696" w:rsidP="007B0696">
            <w:pPr>
              <w:pStyle w:val="TAC"/>
              <w:rPr>
                <w:rFonts w:cs="v5.0.0"/>
                <w:szCs w:val="18"/>
              </w:rPr>
            </w:pPr>
            <w:r w:rsidRPr="00340914">
              <w:rPr>
                <w:rFonts w:cs="Arial"/>
                <w:position w:val="-26"/>
                <w:lang w:eastAsia="ja-JP"/>
              </w:rPr>
              <w:object w:dxaOrig="3579" w:dyaOrig="639" w14:anchorId="0A436032">
                <v:shape id="对象 85" o:spid="_x0000_i1083" type="#_x0000_t75" style="width:149pt;height:26.5pt;mso-wrap-style:square;mso-position-horizontal-relative:page;mso-position-vertical-relative:page" o:ole="">
                  <v:fill o:detectmouseclick="t"/>
                  <v:imagedata r:id="rId122" o:title=""/>
                </v:shape>
                <o:OLEObject Type="Embed" ProgID="Equation.3" ShapeID="对象 85" DrawAspect="Content" ObjectID="_1797887834" r:id="rId123"/>
              </w:object>
            </w:r>
          </w:p>
        </w:tc>
        <w:tc>
          <w:tcPr>
            <w:tcW w:w="1353" w:type="dxa"/>
          </w:tcPr>
          <w:p w14:paraId="0A42EE7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6" w14:textId="77777777" w:rsidTr="007B0696">
        <w:trPr>
          <w:cantSplit/>
          <w:jc w:val="center"/>
        </w:trPr>
        <w:tc>
          <w:tcPr>
            <w:tcW w:w="1914" w:type="dxa"/>
          </w:tcPr>
          <w:p w14:paraId="0A42EE72"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73"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74" w14:textId="77777777" w:rsidR="007B0696" w:rsidRPr="00340914" w:rsidRDefault="007B0696" w:rsidP="007B0696">
            <w:pPr>
              <w:pStyle w:val="TAC"/>
              <w:rPr>
                <w:rFonts w:cs="v5.0.0"/>
                <w:szCs w:val="18"/>
              </w:rPr>
            </w:pPr>
            <w:r w:rsidRPr="00340914">
              <w:rPr>
                <w:rFonts w:cs="Arial"/>
                <w:position w:val="-26"/>
                <w:lang w:eastAsia="ja-JP"/>
              </w:rPr>
              <w:object w:dxaOrig="3622" w:dyaOrig="639" w14:anchorId="0A436033">
                <v:shape id="对象 86" o:spid="_x0000_i1084" type="#_x0000_t75" style="width:155pt;height:26.5pt;mso-wrap-style:square;mso-position-horizontal-relative:page;mso-position-vertical-relative:page" o:ole="">
                  <v:fill o:detectmouseclick="t"/>
                  <v:imagedata r:id="rId124" o:title=""/>
                </v:shape>
                <o:OLEObject Type="Embed" ProgID="Equation.3" ShapeID="对象 86" DrawAspect="Content" ObjectID="_1797887835" r:id="rId125"/>
              </w:object>
            </w:r>
          </w:p>
        </w:tc>
        <w:tc>
          <w:tcPr>
            <w:tcW w:w="1353" w:type="dxa"/>
          </w:tcPr>
          <w:p w14:paraId="0A42EE7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B" w14:textId="77777777" w:rsidTr="007B0696">
        <w:trPr>
          <w:cantSplit/>
          <w:jc w:val="center"/>
        </w:trPr>
        <w:tc>
          <w:tcPr>
            <w:tcW w:w="1914" w:type="dxa"/>
          </w:tcPr>
          <w:p w14:paraId="0A42EE77"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78"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79"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- 65 dB</w:t>
            </w:r>
          </w:p>
        </w:tc>
        <w:tc>
          <w:tcPr>
            <w:tcW w:w="1353" w:type="dxa"/>
          </w:tcPr>
          <w:p w14:paraId="0A42EE7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80" w14:textId="77777777" w:rsidTr="007B0696">
        <w:trPr>
          <w:cantSplit/>
          <w:jc w:val="center"/>
        </w:trPr>
        <w:tc>
          <w:tcPr>
            <w:tcW w:w="1914" w:type="dxa"/>
          </w:tcPr>
          <w:p w14:paraId="0A42EE7C"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2.8 MHz</w:t>
            </w:r>
          </w:p>
        </w:tc>
        <w:tc>
          <w:tcPr>
            <w:tcW w:w="2691" w:type="dxa"/>
          </w:tcPr>
          <w:p w14:paraId="0A42EE7D"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3.3 MHz</w:t>
            </w:r>
          </w:p>
        </w:tc>
        <w:tc>
          <w:tcPr>
            <w:tcW w:w="3825" w:type="dxa"/>
          </w:tcPr>
          <w:p w14:paraId="0A42EE7E"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- 52 dB</w:t>
            </w:r>
          </w:p>
        </w:tc>
        <w:tc>
          <w:tcPr>
            <w:tcW w:w="1353" w:type="dxa"/>
          </w:tcPr>
          <w:p w14:paraId="0A42EE7F"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5" w14:textId="77777777" w:rsidTr="007B0696">
        <w:trPr>
          <w:cantSplit/>
          <w:jc w:val="center"/>
        </w:trPr>
        <w:tc>
          <w:tcPr>
            <w:tcW w:w="1914" w:type="dxa"/>
          </w:tcPr>
          <w:p w14:paraId="0A42EE81" w14:textId="77777777" w:rsidR="007B0696" w:rsidRPr="00340914" w:rsidRDefault="007B0696" w:rsidP="007B0696">
            <w:pPr>
              <w:pStyle w:val="TAC"/>
              <w:rPr>
                <w:rFonts w:cs="v5.0.0"/>
              </w:rPr>
            </w:pPr>
            <w:r w:rsidRPr="00340914">
              <w:rPr>
                <w:rFonts w:cs="Arial"/>
              </w:rPr>
              <w:t xml:space="preserve">2.8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82" w14:textId="77777777" w:rsidR="007B0696" w:rsidRPr="00340914" w:rsidRDefault="007B0696" w:rsidP="007B0696">
            <w:pPr>
              <w:pStyle w:val="TAC"/>
              <w:rPr>
                <w:rFonts w:cs="v5.0.0"/>
              </w:rPr>
            </w:pPr>
            <w:r w:rsidRPr="00340914">
              <w:rPr>
                <w:rFonts w:cs="Arial"/>
              </w:rPr>
              <w:t xml:space="preserve">3.3 MHz </w:t>
            </w:r>
            <w:r w:rsidRPr="00340914">
              <w:rPr>
                <w:rFonts w:cs="Arial"/>
              </w:rPr>
              <w:sym w:font="Symbol" w:char="F0A3"/>
            </w:r>
            <w:r w:rsidRPr="00340914">
              <w:rPr>
                <w:rFonts w:cs="Arial"/>
              </w:rPr>
              <w:t xml:space="preserve"> f_offset &lt; 5.5 MHz</w:t>
            </w:r>
          </w:p>
        </w:tc>
        <w:tc>
          <w:tcPr>
            <w:tcW w:w="3825" w:type="dxa"/>
          </w:tcPr>
          <w:p w14:paraId="0A42EE83" w14:textId="77777777" w:rsidR="007B0696" w:rsidRPr="00340914" w:rsidRDefault="007B0696" w:rsidP="007B0696">
            <w:pPr>
              <w:pStyle w:val="TAC"/>
              <w:rPr>
                <w:rFonts w:cs="v5.0.0"/>
                <w:szCs w:val="18"/>
                <w:lang w:val="sv-SE"/>
              </w:rPr>
            </w:pPr>
            <w:r w:rsidRPr="00340914">
              <w:rPr>
                <w:rFonts w:cs="Arial"/>
                <w:lang w:val="sv-SE"/>
              </w:rPr>
              <w:t>min(</w:t>
            </w:r>
            <w:r w:rsidRPr="00ED510D">
              <w:rPr>
                <w:bCs/>
                <w:lang w:val="sv-FI"/>
              </w:rPr>
              <w:t>P</w:t>
            </w:r>
            <w:r w:rsidRPr="00ED510D">
              <w:rPr>
                <w:bCs/>
                <w:vertAlign w:val="subscript"/>
                <w:lang w:val="sv-FI"/>
              </w:rPr>
              <w:t>rated,</w:t>
            </w:r>
            <w:r w:rsidRPr="00ED510D">
              <w:rPr>
                <w:rFonts w:hint="eastAsia"/>
                <w:bCs/>
                <w:vertAlign w:val="subscript"/>
                <w:lang w:val="sv-FI"/>
              </w:rPr>
              <w:t>c</w:t>
            </w:r>
            <w:r w:rsidRPr="00340914">
              <w:rPr>
                <w:rFonts w:cs="Arial"/>
                <w:lang w:val="sv-SE"/>
              </w:rPr>
              <w:t xml:space="preserve"> - 52 dB, -15dBm)</w:t>
            </w:r>
          </w:p>
        </w:tc>
        <w:tc>
          <w:tcPr>
            <w:tcW w:w="1353" w:type="dxa"/>
          </w:tcPr>
          <w:p w14:paraId="0A42EE84"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A" w14:textId="77777777" w:rsidTr="007B0696">
        <w:trPr>
          <w:cantSplit/>
          <w:jc w:val="center"/>
        </w:trPr>
        <w:tc>
          <w:tcPr>
            <w:tcW w:w="1914" w:type="dxa"/>
          </w:tcPr>
          <w:p w14:paraId="0A42EE86"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87"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88"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- 56 dB</w:t>
            </w:r>
          </w:p>
        </w:tc>
        <w:tc>
          <w:tcPr>
            <w:tcW w:w="1353" w:type="dxa"/>
          </w:tcPr>
          <w:p w14:paraId="0A42EE89"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E" w14:textId="77777777" w:rsidTr="007B0696">
        <w:trPr>
          <w:cantSplit/>
          <w:jc w:val="center"/>
        </w:trPr>
        <w:tc>
          <w:tcPr>
            <w:tcW w:w="9783" w:type="dxa"/>
            <w:gridSpan w:val="4"/>
          </w:tcPr>
          <w:p w14:paraId="6ABDA529" w14:textId="77777777" w:rsidR="009946A3" w:rsidRPr="009946A3" w:rsidRDefault="009946A3" w:rsidP="009946A3">
            <w:pPr>
              <w:keepNext/>
              <w:keepLines/>
              <w:spacing w:after="0"/>
              <w:ind w:left="851" w:hanging="851"/>
              <w:rPr>
                <w:rFonts w:ascii="Arial" w:eastAsiaTheme="minorEastAsia" w:hAnsi="Arial" w:cs="Arial"/>
                <w:sz w:val="18"/>
              </w:rPr>
            </w:pPr>
            <w:r w:rsidRPr="009946A3">
              <w:rPr>
                <w:rFonts w:ascii="Arial" w:eastAsiaTheme="minorEastAsia" w:hAnsi="Arial" w:cs="Arial"/>
                <w:sz w:val="18"/>
              </w:rPr>
              <w:t xml:space="preserve">NOTE </w:t>
            </w:r>
            <w:r w:rsidRPr="009946A3">
              <w:rPr>
                <w:rFonts w:ascii="Arial" w:eastAsiaTheme="minorEastAsia" w:hAnsi="Arial" w:cs="Arial"/>
                <w:sz w:val="18"/>
                <w:lang w:eastAsia="zh-CN"/>
              </w:rPr>
              <w:t>1</w:t>
            </w:r>
            <w:r w:rsidRPr="009946A3">
              <w:rPr>
                <w:rFonts w:ascii="Arial" w:eastAsiaTheme="minorEastAsia" w:hAnsi="Arial" w:cs="Arial"/>
                <w:sz w:val="18"/>
              </w:rPr>
              <w:t>:</w:t>
            </w:r>
            <w:r w:rsidRPr="009946A3">
              <w:rPr>
                <w:rFonts w:ascii="Arial" w:eastAsiaTheme="minorEastAsia" w:hAnsi="Arial" w:cs="Arial"/>
                <w:sz w:val="18"/>
              </w:rPr>
              <w:tab/>
              <w:t xml:space="preserve">The limits in this table only apply for operation with a </w:t>
            </w:r>
            <w:r w:rsidRPr="009946A3">
              <w:rPr>
                <w:rFonts w:ascii="Arial" w:eastAsia="SimSun" w:hAnsi="Arial" w:cs="Arial"/>
                <w:sz w:val="18"/>
                <w:lang w:eastAsia="zh-CN"/>
              </w:rPr>
              <w:t>standalone</w:t>
            </w:r>
            <w:r w:rsidRPr="009946A3">
              <w:rPr>
                <w:rFonts w:ascii="Arial" w:eastAsiaTheme="minorEastAsia" w:hAnsi="Arial" w:cs="Arial"/>
                <w:sz w:val="18"/>
              </w:rPr>
              <w:t xml:space="preserve"> </w:t>
            </w:r>
            <w:r w:rsidRPr="009946A3">
              <w:rPr>
                <w:rFonts w:ascii="Arial" w:eastAsiaTheme="minorEastAsia" w:hAnsi="Arial" w:cs="Arial"/>
                <w:sz w:val="18"/>
                <w:lang w:eastAsia="zh-CN"/>
              </w:rPr>
              <w:t>NB-IoT</w:t>
            </w:r>
            <w:r w:rsidRPr="009946A3">
              <w:rPr>
                <w:rFonts w:ascii="Arial" w:eastAsiaTheme="minorEastAsia" w:hAnsi="Arial" w:cs="Arial"/>
                <w:sz w:val="18"/>
              </w:rPr>
              <w:t xml:space="preserve"> carrier adjacent to the Base Station RF Bandwidth edge.</w:t>
            </w:r>
          </w:p>
          <w:p w14:paraId="087603BE" w14:textId="77777777" w:rsidR="009946A3" w:rsidRPr="009946A3" w:rsidRDefault="009946A3" w:rsidP="009946A3">
            <w:pPr>
              <w:keepNext/>
              <w:keepLines/>
              <w:spacing w:after="0"/>
              <w:ind w:left="851" w:hanging="851"/>
              <w:rPr>
                <w:rFonts w:ascii="Arial" w:eastAsiaTheme="minorEastAsia" w:hAnsi="Arial" w:cs="Arial"/>
                <w:sz w:val="18"/>
              </w:rPr>
            </w:pPr>
            <w:r w:rsidRPr="009946A3">
              <w:rPr>
                <w:rFonts w:ascii="Arial" w:eastAsiaTheme="minorEastAsia" w:hAnsi="Arial" w:cs="Arial"/>
                <w:sz w:val="18"/>
              </w:rPr>
              <w:t xml:space="preserve">NOTE </w:t>
            </w:r>
            <w:r w:rsidRPr="009946A3">
              <w:rPr>
                <w:rFonts w:ascii="Arial" w:eastAsiaTheme="minorEastAsia" w:hAnsi="Arial" w:cs="Arial"/>
                <w:sz w:val="18"/>
                <w:lang w:eastAsia="zh-CN"/>
              </w:rPr>
              <w:t>2</w:t>
            </w:r>
            <w:r w:rsidRPr="009946A3">
              <w:rPr>
                <w:rFonts w:ascii="Arial" w:eastAsiaTheme="minorEastAsia" w:hAnsi="Arial" w:cs="Arial"/>
                <w:sz w:val="18"/>
              </w:rPr>
              <w:t>:</w:t>
            </w:r>
            <w:r w:rsidRPr="009946A3">
              <w:rPr>
                <w:rFonts w:ascii="Arial" w:eastAsiaTheme="minorEastAsia" w:hAnsi="Arial" w:cs="Arial"/>
                <w:sz w:val="18"/>
              </w:rPr>
              <w:tab/>
              <w:t xml:space="preserve">For BS supporting non-contiguous spectrum operation </w:t>
            </w:r>
            <w:r w:rsidRPr="009946A3">
              <w:rPr>
                <w:rFonts w:ascii="Arial" w:eastAsiaTheme="minorEastAsia" w:hAnsi="Arial" w:cs="Arial"/>
                <w:sz w:val="18"/>
                <w:lang w:eastAsia="zh-CN"/>
              </w:rPr>
              <w:t xml:space="preserve">within any operating band </w:t>
            </w:r>
            <w:r w:rsidRPr="009946A3">
              <w:rPr>
                <w:rFonts w:ascii="Arial" w:eastAsiaTheme="minorEastAsia" w:hAnsi="Arial" w:cs="Arial"/>
                <w:sz w:val="18"/>
              </w:rPr>
              <w:t xml:space="preserve">the minimum requirement within sub-block gaps is calculated as a cumulative sum of </w:t>
            </w:r>
            <w:r w:rsidRPr="009946A3">
              <w:rPr>
                <w:rFonts w:ascii="Arial" w:eastAsiaTheme="minorEastAsia" w:hAnsi="Arial" w:cs="Arial"/>
                <w:sz w:val="18"/>
                <w:lang w:eastAsia="zh-CN"/>
              </w:rPr>
              <w:t xml:space="preserve">contributions from </w:t>
            </w:r>
            <w:r w:rsidRPr="009946A3">
              <w:rPr>
                <w:rFonts w:ascii="Arial" w:eastAsiaTheme="minorEastAsia" w:hAnsi="Arial" w:cs="Arial"/>
                <w:sz w:val="18"/>
              </w:rPr>
              <w:t xml:space="preserve">adjacent </w:t>
            </w:r>
            <w:r w:rsidRPr="009946A3">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9946A3">
              <w:rPr>
                <w:rFonts w:ascii="Arial" w:eastAsiaTheme="minorEastAsia" w:hAnsi="Arial" w:cs="Arial"/>
                <w:sz w:val="18"/>
              </w:rPr>
              <w:t>.</w:t>
            </w:r>
          </w:p>
          <w:p w14:paraId="0A42EE8D" w14:textId="327A4E71" w:rsidR="007B0696" w:rsidRPr="00340914" w:rsidRDefault="009946A3" w:rsidP="009946A3">
            <w:pPr>
              <w:pStyle w:val="TAN"/>
            </w:pPr>
            <w:r w:rsidRPr="009946A3">
              <w:rPr>
                <w:rFonts w:eastAsiaTheme="minorEastAsia"/>
              </w:rPr>
              <w:t>NOTE</w:t>
            </w:r>
            <w:r w:rsidRPr="009946A3">
              <w:rPr>
                <w:rFonts w:eastAsiaTheme="minorEastAsia"/>
                <w:lang w:eastAsia="zh-CN"/>
              </w:rPr>
              <w:t xml:space="preserve"> 3</w:t>
            </w:r>
            <w:r w:rsidRPr="009946A3">
              <w:rPr>
                <w:rFonts w:eastAsiaTheme="minorEastAsia"/>
              </w:rPr>
              <w:t>:</w:t>
            </w:r>
            <w:r w:rsidRPr="009946A3">
              <w:rPr>
                <w:rFonts w:eastAsiaTheme="minorEastAsia"/>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9946A3">
              <w:rPr>
                <w:rFonts w:eastAsiaTheme="minorEastAsia" w:cs="v5.0.0"/>
              </w:rPr>
              <w:t xml:space="preserve">, where the contribution from the far-end sub-block </w:t>
            </w:r>
            <w:r w:rsidRPr="009946A3">
              <w:rPr>
                <w:rFonts w:eastAsiaTheme="minorEastAsia"/>
              </w:rPr>
              <w:t xml:space="preserve">or RF Bandwidth </w:t>
            </w:r>
            <w:r w:rsidRPr="009946A3">
              <w:rPr>
                <w:rFonts w:eastAsiaTheme="minorEastAsia" w:cs="v5.0.0"/>
              </w:rPr>
              <w:t>shall be scaled according to the measurement bandwidth of the near-end sub-block</w:t>
            </w:r>
            <w:r w:rsidRPr="009946A3">
              <w:rPr>
                <w:rFonts w:eastAsiaTheme="minorEastAsia"/>
              </w:rPr>
              <w:t xml:space="preserve"> or RF Bandwidth.</w:t>
            </w:r>
          </w:p>
        </w:tc>
      </w:tr>
    </w:tbl>
    <w:p w14:paraId="0A42EE8F" w14:textId="77777777" w:rsidR="007B0696" w:rsidRPr="00340914" w:rsidRDefault="007B0696" w:rsidP="007B0696"/>
    <w:p w14:paraId="0A42EE90" w14:textId="77777777" w:rsidR="007B0696" w:rsidRPr="00340914" w:rsidRDefault="007B0696" w:rsidP="007B0696">
      <w:r w:rsidRPr="00340914">
        <w:t xml:space="preserve">For </w:t>
      </w:r>
      <w:r w:rsidRPr="00340914">
        <w:rPr>
          <w:lang w:eastAsia="zh-CN"/>
        </w:rPr>
        <w:t>standalone NB-IoT</w:t>
      </w:r>
      <w:r w:rsidRPr="00340914">
        <w:t xml:space="preserve"> medium range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14:paraId="0A42EE91" w14:textId="77777777" w:rsidR="007B0696" w:rsidRPr="00340914" w:rsidRDefault="007B0696" w:rsidP="007B0696">
      <w:pPr>
        <w:pStyle w:val="TH"/>
        <w:rPr>
          <w:lang w:eastAsia="zh-CN"/>
        </w:rPr>
      </w:pPr>
      <w:r w:rsidRPr="00340914">
        <w:lastRenderedPageBreak/>
        <w:t xml:space="preserve">Table 6.6.3.2H-2: </w:t>
      </w:r>
      <w:r w:rsidRPr="00340914">
        <w:rPr>
          <w:lang w:eastAsia="zh-CN"/>
        </w:rPr>
        <w:t xml:space="preserve">Standalone NB-IoT medium range </w:t>
      </w:r>
      <w:r w:rsidRPr="00340914">
        <w:t xml:space="preserve">BS operating band unwanted emission limits,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96" w14:textId="77777777" w:rsidTr="007B0696">
        <w:trPr>
          <w:cantSplit/>
          <w:jc w:val="center"/>
        </w:trPr>
        <w:tc>
          <w:tcPr>
            <w:tcW w:w="1914" w:type="dxa"/>
          </w:tcPr>
          <w:p w14:paraId="0A42EE9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9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94"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9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9C" w14:textId="77777777" w:rsidTr="007B0696">
        <w:trPr>
          <w:cantSplit/>
          <w:jc w:val="center"/>
        </w:trPr>
        <w:tc>
          <w:tcPr>
            <w:tcW w:w="1914" w:type="dxa"/>
          </w:tcPr>
          <w:p w14:paraId="0A42EE97"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98"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99"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9A" w14:textId="77777777" w:rsidR="007B0696" w:rsidRPr="00340914" w:rsidRDefault="007B0696" w:rsidP="007B0696">
            <w:pPr>
              <w:pStyle w:val="TAC"/>
              <w:rPr>
                <w:rFonts w:cs="Arial"/>
              </w:rPr>
            </w:pPr>
            <w:r w:rsidRPr="00340914">
              <w:rPr>
                <w:position w:val="-46"/>
              </w:rPr>
              <w:object w:dxaOrig="3820" w:dyaOrig="1040" w14:anchorId="0A436034">
                <v:shape id="_x0000_i1085" type="#_x0000_t75" style="width:149pt;height:46.5pt" o:ole="" fillcolor="window">
                  <v:imagedata r:id="rId126" o:title=""/>
                </v:shape>
                <o:OLEObject Type="Embed" ProgID="Equation.3" ShapeID="_x0000_i1085" DrawAspect="Content" ObjectID="_1797887836" r:id="rId127"/>
              </w:object>
            </w:r>
          </w:p>
        </w:tc>
        <w:tc>
          <w:tcPr>
            <w:tcW w:w="1353" w:type="dxa"/>
          </w:tcPr>
          <w:p w14:paraId="0A42EE9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1" w14:textId="77777777" w:rsidTr="007B0696">
        <w:trPr>
          <w:cantSplit/>
          <w:jc w:val="center"/>
        </w:trPr>
        <w:tc>
          <w:tcPr>
            <w:tcW w:w="1914" w:type="dxa"/>
          </w:tcPr>
          <w:p w14:paraId="0A42EE9D"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9E"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9F" w14:textId="77777777" w:rsidR="007B0696" w:rsidRPr="00340914" w:rsidRDefault="007B0696" w:rsidP="007B0696">
            <w:pPr>
              <w:pStyle w:val="TAC"/>
              <w:rPr>
                <w:rFonts w:cs="Arial"/>
              </w:rPr>
            </w:pPr>
            <w:r w:rsidRPr="00340914">
              <w:rPr>
                <w:position w:val="-46"/>
              </w:rPr>
              <w:object w:dxaOrig="4040" w:dyaOrig="1040" w14:anchorId="0A436035">
                <v:shape id="_x0000_i1086" type="#_x0000_t75" style="width:149pt;height:46.5pt" o:ole="" fillcolor="window">
                  <v:imagedata r:id="rId128" o:title=""/>
                </v:shape>
                <o:OLEObject Type="Embed" ProgID="Equation.3" ShapeID="_x0000_i1086" DrawAspect="Content" ObjectID="_1797887837" r:id="rId129"/>
              </w:object>
            </w:r>
          </w:p>
        </w:tc>
        <w:tc>
          <w:tcPr>
            <w:tcW w:w="1353" w:type="dxa"/>
          </w:tcPr>
          <w:p w14:paraId="0A42EEA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7" w14:textId="77777777" w:rsidTr="007B0696">
        <w:trPr>
          <w:cantSplit/>
          <w:jc w:val="center"/>
        </w:trPr>
        <w:tc>
          <w:tcPr>
            <w:tcW w:w="1914" w:type="dxa"/>
          </w:tcPr>
          <w:p w14:paraId="0A42EEA2"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A3" w14:textId="77777777" w:rsidR="007B0696" w:rsidRPr="00340914" w:rsidRDefault="007B0696" w:rsidP="007B0696">
            <w:pPr>
              <w:pStyle w:val="TAC"/>
              <w:rPr>
                <w:rFonts w:cs="v5.0.0"/>
              </w:rPr>
            </w:pPr>
            <w:r w:rsidRPr="00340914">
              <w:rPr>
                <w:rFonts w:cs="Arial"/>
              </w:rPr>
              <w:t>(Note 1)</w:t>
            </w:r>
          </w:p>
        </w:tc>
        <w:tc>
          <w:tcPr>
            <w:tcW w:w="2691" w:type="dxa"/>
          </w:tcPr>
          <w:p w14:paraId="0A42EEA4"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A5" w14:textId="77777777" w:rsidR="007B0696" w:rsidRPr="00340914" w:rsidRDefault="007B0696" w:rsidP="007B0696">
            <w:pPr>
              <w:pStyle w:val="TAC"/>
              <w:rPr>
                <w:rFonts w:cs="v5.0.0"/>
                <w:szCs w:val="18"/>
              </w:rPr>
            </w:pPr>
            <w:r w:rsidRPr="00340914">
              <w:rPr>
                <w:rFonts w:cs="Arial"/>
                <w:position w:val="-28"/>
              </w:rPr>
              <w:object w:dxaOrig="3500" w:dyaOrig="680" w14:anchorId="0A436036">
                <v:shape id="_x0000_i1087" type="#_x0000_t75" style="width:159.5pt;height:31.5pt" o:ole="">
                  <v:imagedata r:id="rId130" o:title=""/>
                </v:shape>
                <o:OLEObject Type="Embed" ProgID="Equation.DSMT4" ShapeID="_x0000_i1087" DrawAspect="Content" ObjectID="_1797887838" r:id="rId131"/>
              </w:object>
            </w:r>
          </w:p>
        </w:tc>
        <w:tc>
          <w:tcPr>
            <w:tcW w:w="1353" w:type="dxa"/>
          </w:tcPr>
          <w:p w14:paraId="0A42EEA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C" w14:textId="77777777" w:rsidTr="007B0696">
        <w:trPr>
          <w:cantSplit/>
          <w:jc w:val="center"/>
        </w:trPr>
        <w:tc>
          <w:tcPr>
            <w:tcW w:w="1914" w:type="dxa"/>
          </w:tcPr>
          <w:p w14:paraId="0A42EEA8"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A9"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AA" w14:textId="77777777" w:rsidR="007B0696" w:rsidRPr="00340914" w:rsidRDefault="007B0696" w:rsidP="007B0696">
            <w:pPr>
              <w:pStyle w:val="TAC"/>
              <w:rPr>
                <w:rFonts w:cs="v5.0.0"/>
                <w:szCs w:val="18"/>
              </w:rPr>
            </w:pPr>
            <w:r w:rsidRPr="00340914">
              <w:rPr>
                <w:rFonts w:cs="Arial"/>
                <w:position w:val="-28"/>
              </w:rPr>
              <w:object w:dxaOrig="3660" w:dyaOrig="680" w14:anchorId="0A436037">
                <v:shape id="_x0000_i1088" type="#_x0000_t75" style="width:149pt;height:31.5pt" o:ole="" fillcolor="window">
                  <v:imagedata r:id="rId132" o:title=""/>
                </v:shape>
                <o:OLEObject Type="Embed" ProgID="Equation.DSMT4" ShapeID="_x0000_i1088" DrawAspect="Content" ObjectID="_1797887839" r:id="rId133"/>
              </w:object>
            </w:r>
          </w:p>
        </w:tc>
        <w:tc>
          <w:tcPr>
            <w:tcW w:w="1353" w:type="dxa"/>
          </w:tcPr>
          <w:p w14:paraId="0A42EEA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1" w14:textId="77777777" w:rsidTr="007B0696">
        <w:trPr>
          <w:cantSplit/>
          <w:jc w:val="center"/>
        </w:trPr>
        <w:tc>
          <w:tcPr>
            <w:tcW w:w="1914" w:type="dxa"/>
          </w:tcPr>
          <w:p w14:paraId="0A42EEAD"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AE"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AF" w14:textId="77777777" w:rsidR="007B0696" w:rsidRPr="00340914" w:rsidRDefault="007B0696" w:rsidP="007B0696">
            <w:pPr>
              <w:pStyle w:val="TAC"/>
              <w:rPr>
                <w:rFonts w:cs="v5.0.0"/>
                <w:szCs w:val="18"/>
              </w:rPr>
            </w:pPr>
            <w:r w:rsidRPr="00340914">
              <w:rPr>
                <w:rFonts w:cs="Arial"/>
              </w:rPr>
              <w:t>-34 dBm</w:t>
            </w:r>
          </w:p>
        </w:tc>
        <w:tc>
          <w:tcPr>
            <w:tcW w:w="1353" w:type="dxa"/>
          </w:tcPr>
          <w:p w14:paraId="0A42EEB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6" w14:textId="77777777" w:rsidTr="007B0696">
        <w:trPr>
          <w:cantSplit/>
          <w:jc w:val="center"/>
        </w:trPr>
        <w:tc>
          <w:tcPr>
            <w:tcW w:w="1914" w:type="dxa"/>
          </w:tcPr>
          <w:p w14:paraId="0A42EEB2"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B3"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5.5 MHz</w:t>
            </w:r>
          </w:p>
        </w:tc>
        <w:tc>
          <w:tcPr>
            <w:tcW w:w="3825" w:type="dxa"/>
          </w:tcPr>
          <w:p w14:paraId="0A42EEB4" w14:textId="77777777" w:rsidR="007B0696" w:rsidRPr="00340914" w:rsidRDefault="007B0696" w:rsidP="007B0696">
            <w:pPr>
              <w:pStyle w:val="TAC"/>
              <w:rPr>
                <w:rFonts w:cs="v5.0.0"/>
                <w:szCs w:val="18"/>
              </w:rPr>
            </w:pPr>
            <w:r w:rsidRPr="00340914">
              <w:rPr>
                <w:rFonts w:cs="Arial"/>
              </w:rPr>
              <w:t>-21 dBm</w:t>
            </w:r>
          </w:p>
        </w:tc>
        <w:tc>
          <w:tcPr>
            <w:tcW w:w="1353" w:type="dxa"/>
          </w:tcPr>
          <w:p w14:paraId="0A42EEB5"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BB" w14:textId="77777777" w:rsidTr="007B0696">
        <w:trPr>
          <w:cantSplit/>
          <w:jc w:val="center"/>
        </w:trPr>
        <w:tc>
          <w:tcPr>
            <w:tcW w:w="1914" w:type="dxa"/>
          </w:tcPr>
          <w:p w14:paraId="0A42EEB7"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B8"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B9" w14:textId="77777777" w:rsidR="007B0696" w:rsidRPr="00340914" w:rsidRDefault="007B0696" w:rsidP="007B0696">
            <w:pPr>
              <w:pStyle w:val="TAC"/>
              <w:rPr>
                <w:rFonts w:cs="v5.0.0"/>
                <w:szCs w:val="18"/>
                <w:lang w:val="sv-SE"/>
              </w:rPr>
            </w:pPr>
            <w:r w:rsidRPr="00340914">
              <w:rPr>
                <w:rFonts w:cs="Arial"/>
              </w:rPr>
              <w:t>-25 dBm</w:t>
            </w:r>
          </w:p>
        </w:tc>
        <w:tc>
          <w:tcPr>
            <w:tcW w:w="1353" w:type="dxa"/>
          </w:tcPr>
          <w:p w14:paraId="0A42EEBA"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C0" w14:textId="77777777" w:rsidTr="007B0696">
        <w:trPr>
          <w:cantSplit/>
          <w:jc w:val="center"/>
        </w:trPr>
        <w:tc>
          <w:tcPr>
            <w:tcW w:w="9783" w:type="dxa"/>
            <w:gridSpan w:val="4"/>
          </w:tcPr>
          <w:p w14:paraId="3F109CF7" w14:textId="77777777" w:rsidR="005259DC" w:rsidRPr="005259DC" w:rsidRDefault="005259DC" w:rsidP="005259DC">
            <w:pPr>
              <w:keepNext/>
              <w:keepLines/>
              <w:spacing w:after="0"/>
              <w:ind w:left="851" w:hanging="851"/>
              <w:rPr>
                <w:rFonts w:ascii="Arial" w:eastAsiaTheme="minorEastAsia" w:hAnsi="Arial" w:cs="Arial"/>
                <w:sz w:val="18"/>
              </w:rPr>
            </w:pPr>
            <w:r w:rsidRPr="005259DC">
              <w:rPr>
                <w:rFonts w:ascii="Arial" w:eastAsiaTheme="minorEastAsia" w:hAnsi="Arial" w:cs="Arial"/>
                <w:sz w:val="18"/>
              </w:rPr>
              <w:t xml:space="preserve">NOTE </w:t>
            </w:r>
            <w:r w:rsidRPr="005259DC">
              <w:rPr>
                <w:rFonts w:ascii="Arial" w:eastAsiaTheme="minorEastAsia" w:hAnsi="Arial" w:cs="Arial"/>
                <w:sz w:val="18"/>
                <w:lang w:eastAsia="zh-CN"/>
              </w:rPr>
              <w:t>1</w:t>
            </w:r>
            <w:r w:rsidRPr="005259DC">
              <w:rPr>
                <w:rFonts w:ascii="Arial" w:eastAsiaTheme="minorEastAsia" w:hAnsi="Arial" w:cs="Arial"/>
                <w:sz w:val="18"/>
              </w:rPr>
              <w:t>:</w:t>
            </w:r>
            <w:r w:rsidRPr="005259DC">
              <w:rPr>
                <w:rFonts w:ascii="Arial" w:eastAsiaTheme="minorEastAsia" w:hAnsi="Arial" w:cs="Arial"/>
                <w:sz w:val="18"/>
              </w:rPr>
              <w:tab/>
            </w:r>
            <w:r w:rsidRPr="005259DC">
              <w:rPr>
                <w:rFonts w:ascii="Arial" w:eastAsiaTheme="minorEastAsia" w:hAnsi="Arial" w:cs="Arial"/>
                <w:sz w:val="18"/>
                <w:lang w:eastAsia="ja-JP"/>
              </w:rPr>
              <w:t xml:space="preserve">The limits in this table only apply for operation with a </w:t>
            </w:r>
            <w:r w:rsidRPr="005259DC">
              <w:rPr>
                <w:rFonts w:ascii="Arial" w:eastAsiaTheme="minorEastAsia" w:hAnsi="Arial" w:cs="Arial" w:hint="eastAsia"/>
                <w:sz w:val="18"/>
                <w:lang w:eastAsia="zh-CN"/>
              </w:rPr>
              <w:t>NB-IoT</w:t>
            </w:r>
            <w:r w:rsidRPr="005259DC">
              <w:rPr>
                <w:rFonts w:ascii="Arial" w:eastAsiaTheme="minorEastAsia" w:hAnsi="Arial" w:cs="Arial"/>
                <w:sz w:val="18"/>
                <w:lang w:eastAsia="ja-JP"/>
              </w:rPr>
              <w:t xml:space="preserve"> carrier adjacent to the Base Station RF Bandwidth edge.</w:t>
            </w:r>
          </w:p>
          <w:p w14:paraId="7B627316" w14:textId="77777777" w:rsidR="005259DC" w:rsidRPr="005259DC" w:rsidRDefault="005259DC" w:rsidP="005259DC">
            <w:pPr>
              <w:keepNext/>
              <w:keepLines/>
              <w:spacing w:after="0"/>
              <w:ind w:left="851" w:hanging="851"/>
              <w:rPr>
                <w:rFonts w:ascii="Arial" w:eastAsiaTheme="minorEastAsia" w:hAnsi="Arial" w:cs="Arial"/>
                <w:sz w:val="18"/>
                <w:lang w:eastAsia="zh-CN"/>
              </w:rPr>
            </w:pPr>
            <w:r w:rsidRPr="005259DC">
              <w:rPr>
                <w:rFonts w:ascii="Arial" w:eastAsiaTheme="minorEastAsia" w:hAnsi="Arial" w:cs="Arial"/>
                <w:sz w:val="18"/>
              </w:rPr>
              <w:t xml:space="preserve">NOTE </w:t>
            </w:r>
            <w:r w:rsidRPr="005259DC">
              <w:rPr>
                <w:rFonts w:ascii="Arial" w:eastAsiaTheme="minorEastAsia" w:hAnsi="Arial" w:cs="Arial"/>
                <w:sz w:val="18"/>
                <w:lang w:eastAsia="zh-CN"/>
              </w:rPr>
              <w:t>2</w:t>
            </w:r>
            <w:r w:rsidRPr="005259DC">
              <w:rPr>
                <w:rFonts w:ascii="Arial" w:eastAsiaTheme="minorEastAsia" w:hAnsi="Arial" w:cs="Arial"/>
                <w:sz w:val="18"/>
              </w:rPr>
              <w:t>:</w:t>
            </w:r>
            <w:r w:rsidRPr="005259DC">
              <w:rPr>
                <w:rFonts w:ascii="Arial" w:eastAsiaTheme="minorEastAsia" w:hAnsi="Arial" w:cs="Arial"/>
                <w:sz w:val="18"/>
              </w:rPr>
              <w:tab/>
              <w:t xml:space="preserve">For BS supporting non-contiguous spectrum operation </w:t>
            </w:r>
            <w:r w:rsidRPr="005259DC">
              <w:rPr>
                <w:rFonts w:ascii="Arial" w:eastAsiaTheme="minorEastAsia" w:hAnsi="Arial" w:cs="Arial"/>
                <w:sz w:val="18"/>
                <w:lang w:eastAsia="zh-CN"/>
              </w:rPr>
              <w:t xml:space="preserve">within any operating band </w:t>
            </w:r>
            <w:r w:rsidRPr="005259DC">
              <w:rPr>
                <w:rFonts w:ascii="Arial" w:eastAsiaTheme="minorEastAsia" w:hAnsi="Arial" w:cs="Arial"/>
                <w:sz w:val="18"/>
              </w:rPr>
              <w:t xml:space="preserve">the minimum requirement within sub-block gaps is calculated as a cumulative sum of contributions from adjacent </w:t>
            </w:r>
            <w:r w:rsidRPr="005259DC">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5259DC">
              <w:rPr>
                <w:rFonts w:ascii="Arial" w:eastAsiaTheme="minorEastAsia" w:hAnsi="Arial" w:cs="Arial"/>
                <w:sz w:val="18"/>
              </w:rPr>
              <w:t>.</w:t>
            </w:r>
          </w:p>
          <w:p w14:paraId="0AE61E83" w14:textId="77777777" w:rsidR="005259DC" w:rsidRPr="005259DC" w:rsidRDefault="005259DC" w:rsidP="005259DC">
            <w:pPr>
              <w:keepNext/>
              <w:keepLines/>
              <w:spacing w:after="0"/>
              <w:ind w:left="851" w:hanging="851"/>
              <w:rPr>
                <w:rFonts w:ascii="Arial" w:eastAsiaTheme="minorEastAsia" w:hAnsi="Arial" w:cs="Arial"/>
                <w:sz w:val="18"/>
                <w:lang w:eastAsia="zh-CN"/>
              </w:rPr>
            </w:pPr>
            <w:r w:rsidRPr="005259DC">
              <w:rPr>
                <w:rFonts w:ascii="Arial" w:eastAsiaTheme="minorEastAsia" w:hAnsi="Arial" w:cs="Arial"/>
                <w:sz w:val="18"/>
              </w:rPr>
              <w:t>NOTE</w:t>
            </w:r>
            <w:r w:rsidRPr="005259DC">
              <w:rPr>
                <w:rFonts w:ascii="Arial" w:eastAsiaTheme="minorEastAsia" w:hAnsi="Arial" w:cs="Arial"/>
                <w:sz w:val="18"/>
                <w:lang w:eastAsia="zh-CN"/>
              </w:rPr>
              <w:t xml:space="preserve"> 3</w:t>
            </w:r>
            <w:r w:rsidRPr="005259DC">
              <w:rPr>
                <w:rFonts w:ascii="Arial" w:eastAsiaTheme="minorEastAsia" w:hAnsi="Arial" w:cs="Arial"/>
                <w:sz w:val="18"/>
              </w:rPr>
              <w:t>:</w:t>
            </w:r>
            <w:r w:rsidRPr="005259DC">
              <w:rPr>
                <w:rFonts w:ascii="Arial" w:eastAsiaTheme="minorEastAsia"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5259DC">
              <w:rPr>
                <w:rFonts w:ascii="Arial" w:eastAsiaTheme="minorEastAsia" w:hAnsi="Arial" w:cs="v5.0.0"/>
                <w:sz w:val="18"/>
              </w:rPr>
              <w:t xml:space="preserve">, where the contribution from the far-end sub-block </w:t>
            </w:r>
            <w:r w:rsidRPr="005259DC">
              <w:rPr>
                <w:rFonts w:ascii="Arial" w:eastAsiaTheme="minorEastAsia" w:hAnsi="Arial" w:cs="Arial"/>
                <w:sz w:val="18"/>
              </w:rPr>
              <w:t xml:space="preserve">or RF Bandwidth </w:t>
            </w:r>
            <w:r w:rsidRPr="005259DC">
              <w:rPr>
                <w:rFonts w:ascii="Arial" w:eastAsiaTheme="minorEastAsia" w:hAnsi="Arial" w:cs="v5.0.0"/>
                <w:sz w:val="18"/>
              </w:rPr>
              <w:t>shall be scaled according to the measurement bandwidth of the near-end sub-block</w:t>
            </w:r>
            <w:r w:rsidRPr="005259DC">
              <w:rPr>
                <w:rFonts w:ascii="Arial" w:eastAsiaTheme="minorEastAsia" w:hAnsi="Arial" w:cs="Arial"/>
                <w:sz w:val="18"/>
              </w:rPr>
              <w:t xml:space="preserve"> or RF Bandwidth.</w:t>
            </w:r>
          </w:p>
          <w:p w14:paraId="0A42EEBF" w14:textId="392D4375" w:rsidR="007B0696" w:rsidRPr="00340914" w:rsidRDefault="005259DC" w:rsidP="005259DC">
            <w:pPr>
              <w:pStyle w:val="TAN"/>
              <w:rPr>
                <w:lang w:eastAsia="zh-CN"/>
              </w:rPr>
            </w:pPr>
            <w:r w:rsidRPr="005259DC">
              <w:rPr>
                <w:rFonts w:eastAsiaTheme="minorEastAsia"/>
              </w:rPr>
              <w:t>NOTE 4:</w:t>
            </w:r>
            <w:r w:rsidRPr="005259DC">
              <w:rPr>
                <w:rFonts w:eastAsiaTheme="minorEastAsia"/>
              </w:rPr>
              <w:tab/>
              <w:t>In case the carrier adjacent to the RF bandwidth edge is a NB-IoT carrier, the value of X = P</w:t>
            </w:r>
            <w:r w:rsidRPr="005259DC">
              <w:rPr>
                <w:rFonts w:eastAsiaTheme="minorEastAsia"/>
                <w:vertAlign w:val="subscript"/>
              </w:rPr>
              <w:t>NB-IoTcarrier</w:t>
            </w:r>
            <w:r w:rsidRPr="005259DC">
              <w:rPr>
                <w:rFonts w:eastAsiaTheme="minorEastAsia"/>
              </w:rPr>
              <w:t xml:space="preserve"> – 31, where P</w:t>
            </w:r>
            <w:r w:rsidRPr="005259DC">
              <w:rPr>
                <w:rFonts w:eastAsiaTheme="minorEastAsia"/>
                <w:vertAlign w:val="subscript"/>
              </w:rPr>
              <w:t>NB-IoTcarrier</w:t>
            </w:r>
            <w:r w:rsidRPr="005259DC">
              <w:rPr>
                <w:rFonts w:eastAsiaTheme="minorEastAsia"/>
              </w:rPr>
              <w:t xml:space="preserve"> is the power level of the NB-IoT carrier adjacent to the RF bandwidth edge. In other cases, X = 0.</w:t>
            </w:r>
          </w:p>
        </w:tc>
      </w:tr>
    </w:tbl>
    <w:p w14:paraId="0A42EEC1" w14:textId="77777777" w:rsidR="007B0696" w:rsidRPr="00340914" w:rsidRDefault="007B0696" w:rsidP="007B0696"/>
    <w:p w14:paraId="0A42EEC2" w14:textId="77777777" w:rsidR="007B0696" w:rsidRPr="00340914" w:rsidRDefault="007B0696" w:rsidP="007B0696">
      <w:pPr>
        <w:pStyle w:val="Heading4"/>
      </w:pPr>
      <w:bookmarkStart w:id="2400" w:name="_Toc20997787"/>
      <w:bookmarkStart w:id="2401" w:name="_Toc29478466"/>
      <w:bookmarkStart w:id="2402" w:name="_Toc35933064"/>
      <w:bookmarkStart w:id="2403" w:name="_Toc35935352"/>
      <w:bookmarkStart w:id="2404" w:name="_Toc37162936"/>
      <w:bookmarkStart w:id="2405" w:name="_Toc37173264"/>
      <w:bookmarkStart w:id="2406" w:name="_Toc37173516"/>
      <w:bookmarkStart w:id="2407" w:name="_Toc44754072"/>
      <w:bookmarkStart w:id="2408" w:name="_Toc45825500"/>
      <w:bookmarkStart w:id="2409" w:name="_Toc45825752"/>
      <w:bookmarkStart w:id="2410" w:name="_Toc45826004"/>
      <w:bookmarkStart w:id="2411" w:name="_Toc45826256"/>
      <w:bookmarkStart w:id="2412" w:name="_Toc52466422"/>
      <w:bookmarkStart w:id="2413" w:name="_Toc66869407"/>
      <w:bookmarkStart w:id="2414" w:name="_Toc66872225"/>
      <w:bookmarkStart w:id="2415" w:name="_Toc75173382"/>
      <w:bookmarkStart w:id="2416" w:name="_Toc76497198"/>
      <w:bookmarkStart w:id="2417" w:name="_Toc82893999"/>
      <w:bookmarkStart w:id="2418" w:name="_Toc89684530"/>
      <w:bookmarkStart w:id="2419" w:name="_Toc98574671"/>
      <w:bookmarkStart w:id="2420" w:name="_Toc123306899"/>
      <w:bookmarkStart w:id="2421" w:name="_Toc123308044"/>
      <w:bookmarkStart w:id="2422" w:name="_Toc124187100"/>
      <w:bookmarkStart w:id="2423" w:name="_Toc130824905"/>
      <w:bookmarkStart w:id="2424" w:name="_Toc137388765"/>
      <w:bookmarkStart w:id="2425" w:name="_Toc137454311"/>
      <w:bookmarkStart w:id="2426" w:name="_Toc138894638"/>
      <w:bookmarkStart w:id="2427" w:name="_Toc145034795"/>
      <w:bookmarkStart w:id="2428" w:name="_Toc153185344"/>
      <w:bookmarkStart w:id="2429" w:name="_Toc161926219"/>
      <w:bookmarkStart w:id="2430" w:name="_Toc163214634"/>
      <w:bookmarkStart w:id="2431" w:name="_Toc187273061"/>
      <w:r w:rsidRPr="00340914">
        <w:t>6.6.3.3</w:t>
      </w:r>
      <w:r w:rsidRPr="00340914">
        <w:tab/>
        <w:t>Additional requirements</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p>
    <w:p w14:paraId="0A42EEC3" w14:textId="77777777" w:rsidR="007B0696" w:rsidRPr="00340914" w:rsidRDefault="007B0696" w:rsidP="007B0696">
      <w:pPr>
        <w:keepNext/>
        <w:rPr>
          <w:rFonts w:cs="v5.0.0"/>
        </w:rPr>
      </w:pPr>
      <w:r w:rsidRPr="00340914">
        <w:rPr>
          <w:rFonts w:cs="v5.0.0"/>
        </w:rPr>
        <w:t xml:space="preserve">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E-UTRA with NB-IoT and NB-IoT BS, or they may be set by local or regional regulation as a mandatory requirement for an E-UTRA operating band. It is in some cases not stated in the present document whether a requirement is mandatory or under what exact </w:t>
      </w:r>
      <w:r w:rsidRPr="00340914">
        <w:rPr>
          <w:rFonts w:cs="v5.0.0"/>
        </w:rPr>
        <w:lastRenderedPageBreak/>
        <w:t xml:space="preserve">circumstances that a limit applies, since this is set by local or regional regulation. An overview of regional requirements in the present document is given in </w:t>
      </w:r>
      <w:r>
        <w:rPr>
          <w:rFonts w:cs="v5.0.0"/>
        </w:rPr>
        <w:t>clause</w:t>
      </w:r>
      <w:r w:rsidRPr="00340914">
        <w:rPr>
          <w:rFonts w:cs="v5.0.0"/>
        </w:rPr>
        <w:t xml:space="preserve"> 4.3.</w:t>
      </w:r>
    </w:p>
    <w:p w14:paraId="0A42EEC4"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5, 26, 27 or 28, emissions shall not exceed the maximum levels specified in Tables 6.6.3.3-1.</w:t>
      </w:r>
    </w:p>
    <w:p w14:paraId="0A42EEC5" w14:textId="77777777" w:rsidR="007B0696" w:rsidRPr="00340914" w:rsidRDefault="007B0696" w:rsidP="007B0696">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ECB" w14:textId="77777777" w:rsidTr="007B0696">
        <w:trPr>
          <w:jc w:val="center"/>
        </w:trPr>
        <w:tc>
          <w:tcPr>
            <w:tcW w:w="1191" w:type="dxa"/>
          </w:tcPr>
          <w:p w14:paraId="0A42EEC6" w14:textId="77777777" w:rsidR="007B0696" w:rsidRPr="00340914" w:rsidRDefault="007B0696" w:rsidP="007B0696">
            <w:pPr>
              <w:pStyle w:val="TAH"/>
              <w:rPr>
                <w:rFonts w:cs="Arial"/>
              </w:rPr>
            </w:pPr>
            <w:r w:rsidRPr="00340914">
              <w:rPr>
                <w:rFonts w:cs="Arial"/>
              </w:rPr>
              <w:t>Channel bandwidth</w:t>
            </w:r>
          </w:p>
        </w:tc>
        <w:tc>
          <w:tcPr>
            <w:tcW w:w="2126" w:type="dxa"/>
          </w:tcPr>
          <w:p w14:paraId="0A42EEC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EC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EC9" w14:textId="77777777" w:rsidR="007B0696" w:rsidRPr="00340914" w:rsidRDefault="007B0696" w:rsidP="007B0696">
            <w:pPr>
              <w:pStyle w:val="TAH"/>
              <w:rPr>
                <w:rFonts w:cs="v5.0.0"/>
              </w:rPr>
            </w:pPr>
            <w:r w:rsidRPr="00340914">
              <w:rPr>
                <w:rFonts w:cs="v5.0.0"/>
              </w:rPr>
              <w:t>Minimum requirement</w:t>
            </w:r>
          </w:p>
        </w:tc>
        <w:tc>
          <w:tcPr>
            <w:tcW w:w="1418" w:type="dxa"/>
          </w:tcPr>
          <w:p w14:paraId="0A42EEC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ED1" w14:textId="77777777" w:rsidTr="007B0696">
        <w:trPr>
          <w:jc w:val="center"/>
        </w:trPr>
        <w:tc>
          <w:tcPr>
            <w:tcW w:w="1191" w:type="dxa"/>
            <w:shd w:val="clear" w:color="auto" w:fill="auto"/>
            <w:vAlign w:val="center"/>
          </w:tcPr>
          <w:p w14:paraId="0A42EECC"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ECD"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ECE"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ECF"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ED0"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ED7" w14:textId="77777777" w:rsidTr="007B0696">
        <w:trPr>
          <w:jc w:val="center"/>
        </w:trPr>
        <w:tc>
          <w:tcPr>
            <w:tcW w:w="1191" w:type="dxa"/>
            <w:shd w:val="clear" w:color="auto" w:fill="auto"/>
            <w:vAlign w:val="center"/>
          </w:tcPr>
          <w:p w14:paraId="0A42EED2"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E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4"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ED5"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ED6"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EDD" w14:textId="77777777" w:rsidTr="007B0696">
        <w:trPr>
          <w:jc w:val="center"/>
        </w:trPr>
        <w:tc>
          <w:tcPr>
            <w:tcW w:w="1191" w:type="dxa"/>
            <w:shd w:val="clear" w:color="auto" w:fill="auto"/>
            <w:vAlign w:val="center"/>
          </w:tcPr>
          <w:p w14:paraId="0A42EED8"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ED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A"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DB"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D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3" w14:textId="77777777" w:rsidTr="007B0696">
        <w:trPr>
          <w:jc w:val="center"/>
        </w:trPr>
        <w:tc>
          <w:tcPr>
            <w:tcW w:w="1191" w:type="dxa"/>
            <w:shd w:val="clear" w:color="auto" w:fill="auto"/>
            <w:vAlign w:val="center"/>
          </w:tcPr>
          <w:p w14:paraId="0A42EEDE"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ED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E1"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EE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9" w14:textId="77777777" w:rsidTr="007B0696">
        <w:trPr>
          <w:jc w:val="center"/>
        </w:trPr>
        <w:tc>
          <w:tcPr>
            <w:tcW w:w="1191" w:type="dxa"/>
            <w:shd w:val="clear" w:color="auto" w:fill="auto"/>
            <w:vAlign w:val="center"/>
          </w:tcPr>
          <w:p w14:paraId="0A42EEE4"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EE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7"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EF" w14:textId="77777777" w:rsidTr="007B0696">
        <w:trPr>
          <w:jc w:val="center"/>
        </w:trPr>
        <w:tc>
          <w:tcPr>
            <w:tcW w:w="1191" w:type="dxa"/>
            <w:shd w:val="clear" w:color="auto" w:fill="auto"/>
            <w:vAlign w:val="center"/>
          </w:tcPr>
          <w:p w14:paraId="0A42EEEA"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EEB"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D"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5" w14:textId="77777777" w:rsidTr="007B0696">
        <w:trPr>
          <w:jc w:val="center"/>
        </w:trPr>
        <w:tc>
          <w:tcPr>
            <w:tcW w:w="1191" w:type="dxa"/>
            <w:shd w:val="clear" w:color="auto" w:fill="auto"/>
            <w:vAlign w:val="center"/>
          </w:tcPr>
          <w:p w14:paraId="0A42EEF0"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EF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F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F3"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F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B" w14:textId="77777777" w:rsidTr="007B0696">
        <w:trPr>
          <w:jc w:val="center"/>
        </w:trPr>
        <w:tc>
          <w:tcPr>
            <w:tcW w:w="1191" w:type="dxa"/>
            <w:tcBorders>
              <w:bottom w:val="single" w:sz="4" w:space="0" w:color="auto"/>
            </w:tcBorders>
            <w:shd w:val="clear" w:color="auto" w:fill="auto"/>
            <w:vAlign w:val="center"/>
          </w:tcPr>
          <w:p w14:paraId="0A42EEF6"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EF7"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EF8"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EF9"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EFA" w14:textId="77777777" w:rsidR="007B0696" w:rsidRPr="00340914" w:rsidRDefault="007B0696" w:rsidP="007B0696">
            <w:pPr>
              <w:pStyle w:val="TAC"/>
              <w:rPr>
                <w:rFonts w:cs="Arial"/>
              </w:rPr>
            </w:pPr>
            <w:r w:rsidRPr="00340914">
              <w:rPr>
                <w:rFonts w:cs="Arial"/>
              </w:rPr>
              <w:t>100 kHz</w:t>
            </w:r>
          </w:p>
        </w:tc>
      </w:tr>
    </w:tbl>
    <w:p w14:paraId="0A42EEFC" w14:textId="77777777" w:rsidR="007B0696" w:rsidRPr="00340914" w:rsidRDefault="007B0696" w:rsidP="007B0696"/>
    <w:p w14:paraId="5C0B656E" w14:textId="77777777" w:rsidR="00EE10B6" w:rsidRPr="00340914" w:rsidRDefault="00EE10B6" w:rsidP="00EE10B6">
      <w:r w:rsidRPr="00340914">
        <w:t>In certain regions the following requirement may apply. For E-UTRA</w:t>
      </w:r>
      <w:r w:rsidRPr="00340914">
        <w:rPr>
          <w:rFonts w:cs="v5.0.0"/>
        </w:rPr>
        <w:t>, E-UTRA with NB-IoT and NB-IoT</w:t>
      </w:r>
      <w:r w:rsidRPr="00340914">
        <w:t xml:space="preserve"> BS operating in Bands 2, 4, 10, 23, 25, 30, 35, 36, 41, 66, 70, emissions shall not exceed the maximum levels specified in Table 6.6.3.3-2.</w:t>
      </w:r>
    </w:p>
    <w:p w14:paraId="0A42EEFE" w14:textId="77777777" w:rsidR="007B0696" w:rsidRPr="00340914" w:rsidRDefault="007B0696" w:rsidP="007B0696">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04" w14:textId="77777777" w:rsidTr="007B0696">
        <w:trPr>
          <w:jc w:val="center"/>
        </w:trPr>
        <w:tc>
          <w:tcPr>
            <w:tcW w:w="1191" w:type="dxa"/>
          </w:tcPr>
          <w:p w14:paraId="0A42EEFF" w14:textId="77777777" w:rsidR="007B0696" w:rsidRPr="00340914" w:rsidRDefault="007B0696" w:rsidP="007B0696">
            <w:pPr>
              <w:pStyle w:val="TAH"/>
              <w:rPr>
                <w:rFonts w:cs="Arial"/>
              </w:rPr>
            </w:pPr>
            <w:r w:rsidRPr="00340914">
              <w:rPr>
                <w:rFonts w:cs="Arial"/>
              </w:rPr>
              <w:t>Channel bandwidth</w:t>
            </w:r>
          </w:p>
        </w:tc>
        <w:tc>
          <w:tcPr>
            <w:tcW w:w="2126" w:type="dxa"/>
          </w:tcPr>
          <w:p w14:paraId="0A42EF0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0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02" w14:textId="77777777" w:rsidR="007B0696" w:rsidRPr="00340914" w:rsidRDefault="007B0696" w:rsidP="007B0696">
            <w:pPr>
              <w:pStyle w:val="TAH"/>
              <w:rPr>
                <w:rFonts w:cs="v5.0.0"/>
              </w:rPr>
            </w:pPr>
            <w:r w:rsidRPr="00340914">
              <w:rPr>
                <w:rFonts w:cs="v5.0.0"/>
              </w:rPr>
              <w:t>Minimum requirement</w:t>
            </w:r>
          </w:p>
        </w:tc>
        <w:tc>
          <w:tcPr>
            <w:tcW w:w="1418" w:type="dxa"/>
          </w:tcPr>
          <w:p w14:paraId="0A42EF0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0A" w14:textId="77777777" w:rsidTr="007B0696">
        <w:trPr>
          <w:jc w:val="center"/>
        </w:trPr>
        <w:tc>
          <w:tcPr>
            <w:tcW w:w="1191" w:type="dxa"/>
            <w:shd w:val="clear" w:color="auto" w:fill="auto"/>
            <w:vAlign w:val="center"/>
          </w:tcPr>
          <w:p w14:paraId="0A42EF05"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F06"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F07"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F08"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F09"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F10" w14:textId="77777777" w:rsidTr="007B0696">
        <w:trPr>
          <w:jc w:val="center"/>
        </w:trPr>
        <w:tc>
          <w:tcPr>
            <w:tcW w:w="1191" w:type="dxa"/>
            <w:shd w:val="clear" w:color="auto" w:fill="auto"/>
            <w:vAlign w:val="center"/>
          </w:tcPr>
          <w:p w14:paraId="0A42EF0B"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F0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0D"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F0E"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F0F"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F16" w14:textId="77777777" w:rsidTr="007B0696">
        <w:trPr>
          <w:jc w:val="center"/>
        </w:trPr>
        <w:tc>
          <w:tcPr>
            <w:tcW w:w="1191" w:type="dxa"/>
            <w:shd w:val="clear" w:color="auto" w:fill="auto"/>
            <w:vAlign w:val="center"/>
          </w:tcPr>
          <w:p w14:paraId="0A42EF11"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F1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4"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1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1C" w14:textId="77777777" w:rsidTr="007B0696">
        <w:trPr>
          <w:jc w:val="center"/>
        </w:trPr>
        <w:tc>
          <w:tcPr>
            <w:tcW w:w="1191" w:type="dxa"/>
            <w:shd w:val="clear" w:color="auto" w:fill="auto"/>
            <w:vAlign w:val="center"/>
          </w:tcPr>
          <w:p w14:paraId="0A42EF17"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F1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9"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A"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22" w14:textId="77777777" w:rsidTr="007B0696">
        <w:trPr>
          <w:jc w:val="center"/>
        </w:trPr>
        <w:tc>
          <w:tcPr>
            <w:tcW w:w="1191" w:type="dxa"/>
            <w:shd w:val="clear" w:color="auto" w:fill="auto"/>
            <w:vAlign w:val="center"/>
          </w:tcPr>
          <w:p w14:paraId="0A42EF1D"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F1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0"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8" w14:textId="77777777" w:rsidTr="007B0696">
        <w:trPr>
          <w:jc w:val="center"/>
        </w:trPr>
        <w:tc>
          <w:tcPr>
            <w:tcW w:w="1191" w:type="dxa"/>
            <w:shd w:val="clear" w:color="auto" w:fill="auto"/>
            <w:vAlign w:val="center"/>
          </w:tcPr>
          <w:p w14:paraId="0A42EF23"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F24"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6"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2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E" w14:textId="77777777" w:rsidTr="007B0696">
        <w:trPr>
          <w:jc w:val="center"/>
        </w:trPr>
        <w:tc>
          <w:tcPr>
            <w:tcW w:w="1191" w:type="dxa"/>
            <w:shd w:val="clear" w:color="auto" w:fill="auto"/>
            <w:vAlign w:val="center"/>
          </w:tcPr>
          <w:p w14:paraId="0A42EF29"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F2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C" w14:textId="77777777" w:rsidR="007B0696" w:rsidRPr="00340914" w:rsidRDefault="007B0696" w:rsidP="007B0696">
            <w:pPr>
              <w:pStyle w:val="TAC"/>
              <w:rPr>
                <w:rFonts w:cs="Arial"/>
              </w:rPr>
            </w:pPr>
            <w:r w:rsidRPr="00340914">
              <w:rPr>
                <w:rFonts w:cs="Arial"/>
              </w:rPr>
              <w:t>-16 dBm</w:t>
            </w:r>
          </w:p>
        </w:tc>
        <w:tc>
          <w:tcPr>
            <w:tcW w:w="1418" w:type="dxa"/>
            <w:vAlign w:val="center"/>
          </w:tcPr>
          <w:p w14:paraId="0A42EF2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34" w14:textId="77777777" w:rsidTr="007B0696">
        <w:trPr>
          <w:jc w:val="center"/>
        </w:trPr>
        <w:tc>
          <w:tcPr>
            <w:tcW w:w="1191" w:type="dxa"/>
            <w:tcBorders>
              <w:bottom w:val="single" w:sz="4" w:space="0" w:color="auto"/>
            </w:tcBorders>
            <w:shd w:val="clear" w:color="auto" w:fill="auto"/>
            <w:vAlign w:val="center"/>
          </w:tcPr>
          <w:p w14:paraId="0A42EF2F"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30"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31"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32"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33" w14:textId="77777777" w:rsidR="007B0696" w:rsidRPr="00340914" w:rsidRDefault="007B0696" w:rsidP="007B0696">
            <w:pPr>
              <w:pStyle w:val="TAC"/>
              <w:rPr>
                <w:rFonts w:cs="Arial"/>
              </w:rPr>
            </w:pPr>
            <w:r w:rsidRPr="00340914">
              <w:rPr>
                <w:rFonts w:cs="Arial"/>
              </w:rPr>
              <w:t>1 MHz</w:t>
            </w:r>
          </w:p>
        </w:tc>
      </w:tr>
    </w:tbl>
    <w:p w14:paraId="0A42EF35" w14:textId="77777777" w:rsidR="007B0696" w:rsidRPr="00340914" w:rsidRDefault="007B0696" w:rsidP="007B0696">
      <w:pPr>
        <w:keepNext/>
        <w:rPr>
          <w:rFonts w:cs="v5.0.0"/>
        </w:rPr>
      </w:pPr>
    </w:p>
    <w:p w14:paraId="0A42EF36" w14:textId="0903961C" w:rsidR="007B0696" w:rsidRPr="00340914" w:rsidRDefault="007A328C" w:rsidP="007B0696">
      <w:pPr>
        <w:keepNext/>
        <w:rPr>
          <w:rFonts w:cs="v5.0.0"/>
        </w:rPr>
      </w:pPr>
      <w:r>
        <w:rPr>
          <w:rFonts w:cs="v5.0.0"/>
        </w:rPr>
        <w:t xml:space="preserve">In certain regions the following requirement may apply. For E-UTRA, E-UTRA with NB-IoT and NB-IoT BS operating in Bands 12, 13, 14, 17, 29, 71, 85, </w:t>
      </w:r>
      <w:r>
        <w:rPr>
          <w:rFonts w:cs="v5.0.0" w:hint="eastAsia"/>
          <w:lang w:eastAsia="zh-CN"/>
        </w:rPr>
        <w:t>103</w:t>
      </w:r>
      <w:r>
        <w:rPr>
          <w:rFonts w:cs="v5.0.0"/>
        </w:rPr>
        <w:t xml:space="preserve"> emissions shall not exceed the maximum levels specified in Table 6.6.3.3-3</w:t>
      </w:r>
      <w:r w:rsidR="007B0696" w:rsidRPr="00340914">
        <w:rPr>
          <w:rFonts w:cs="v5.0.0"/>
        </w:rPr>
        <w:t>.</w:t>
      </w:r>
    </w:p>
    <w:p w14:paraId="0A42EF37" w14:textId="7CE666A1" w:rsidR="007B0696" w:rsidRPr="00340914" w:rsidRDefault="007A328C" w:rsidP="007B0696">
      <w:pPr>
        <w:pStyle w:val="TH"/>
        <w:rPr>
          <w:rFonts w:cs="v5.0.0"/>
        </w:rPr>
      </w:pPr>
      <w:r>
        <w:t>Table 6.6.3.3-3: Additional operating band unwanted emission limits for E-UTRA (bands 12, 13, 14, 17, 29, 71</w:t>
      </w:r>
      <w:r>
        <w:rPr>
          <w:rFonts w:hint="eastAsia"/>
          <w:lang w:val="en-US" w:eastAsia="zh-CN"/>
        </w:rPr>
        <w:t xml:space="preserve">, </w:t>
      </w:r>
      <w:r>
        <w:t xml:space="preserve">85 and </w:t>
      </w:r>
      <w:r>
        <w:rPr>
          <w:rFonts w:hint="eastAsia"/>
          <w:lang w:eastAsia="zh-CN"/>
        </w:rPr>
        <w:t>103</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3D" w14:textId="77777777" w:rsidTr="007B0696">
        <w:trPr>
          <w:jc w:val="center"/>
        </w:trPr>
        <w:tc>
          <w:tcPr>
            <w:tcW w:w="1191" w:type="dxa"/>
          </w:tcPr>
          <w:p w14:paraId="0A42EF38" w14:textId="77777777" w:rsidR="007B0696" w:rsidRPr="00340914" w:rsidRDefault="007B0696" w:rsidP="007B0696">
            <w:pPr>
              <w:pStyle w:val="TAH"/>
              <w:rPr>
                <w:rFonts w:cs="Arial"/>
              </w:rPr>
            </w:pPr>
            <w:r w:rsidRPr="00340914">
              <w:rPr>
                <w:rFonts w:cs="Arial"/>
              </w:rPr>
              <w:t>Channel bandwidth</w:t>
            </w:r>
          </w:p>
        </w:tc>
        <w:tc>
          <w:tcPr>
            <w:tcW w:w="2126" w:type="dxa"/>
          </w:tcPr>
          <w:p w14:paraId="0A42EF3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3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3B" w14:textId="77777777" w:rsidR="007B0696" w:rsidRPr="00340914" w:rsidRDefault="007B0696" w:rsidP="007B0696">
            <w:pPr>
              <w:pStyle w:val="TAH"/>
              <w:rPr>
                <w:rFonts w:cs="v5.0.0"/>
              </w:rPr>
            </w:pPr>
            <w:r w:rsidRPr="00340914">
              <w:rPr>
                <w:rFonts w:cs="v5.0.0"/>
              </w:rPr>
              <w:t>Minimum requirement</w:t>
            </w:r>
          </w:p>
        </w:tc>
        <w:tc>
          <w:tcPr>
            <w:tcW w:w="1418" w:type="dxa"/>
          </w:tcPr>
          <w:p w14:paraId="0A42EF3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43" w14:textId="77777777" w:rsidTr="007B0696">
        <w:trPr>
          <w:jc w:val="center"/>
        </w:trPr>
        <w:tc>
          <w:tcPr>
            <w:tcW w:w="1191" w:type="dxa"/>
            <w:shd w:val="clear" w:color="auto" w:fill="auto"/>
            <w:vAlign w:val="center"/>
          </w:tcPr>
          <w:p w14:paraId="0A42EF3E" w14:textId="77777777" w:rsidR="007B0696" w:rsidRPr="00340914" w:rsidRDefault="007B0696" w:rsidP="007B0696">
            <w:pPr>
              <w:pStyle w:val="TAC"/>
              <w:rPr>
                <w:rFonts w:cs="Arial"/>
              </w:rPr>
            </w:pPr>
            <w:r w:rsidRPr="00340914">
              <w:rPr>
                <w:rFonts w:cs="Arial"/>
              </w:rPr>
              <w:t>All</w:t>
            </w:r>
          </w:p>
        </w:tc>
        <w:tc>
          <w:tcPr>
            <w:tcW w:w="2126" w:type="dxa"/>
            <w:vAlign w:val="center"/>
          </w:tcPr>
          <w:p w14:paraId="0A42EF3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100 kHz</w:t>
            </w:r>
          </w:p>
        </w:tc>
        <w:tc>
          <w:tcPr>
            <w:tcW w:w="2977" w:type="dxa"/>
            <w:vAlign w:val="center"/>
          </w:tcPr>
          <w:p w14:paraId="0A42EF4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0.085 MHz</w:t>
            </w:r>
          </w:p>
        </w:tc>
        <w:tc>
          <w:tcPr>
            <w:tcW w:w="1285" w:type="dxa"/>
            <w:vAlign w:val="center"/>
          </w:tcPr>
          <w:p w14:paraId="0A42EF41"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4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49" w14:textId="77777777" w:rsidTr="007B0696">
        <w:trPr>
          <w:jc w:val="center"/>
        </w:trPr>
        <w:tc>
          <w:tcPr>
            <w:tcW w:w="1191" w:type="dxa"/>
            <w:tcBorders>
              <w:bottom w:val="single" w:sz="4" w:space="0" w:color="auto"/>
            </w:tcBorders>
            <w:shd w:val="clear" w:color="auto" w:fill="auto"/>
            <w:vAlign w:val="center"/>
          </w:tcPr>
          <w:p w14:paraId="0A42EF44"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45" w14:textId="77777777" w:rsidR="007B0696" w:rsidRPr="00340914" w:rsidRDefault="007B0696" w:rsidP="007B0696">
            <w:pPr>
              <w:pStyle w:val="TAC"/>
              <w:rPr>
                <w:rFonts w:cs="v5.0.0"/>
              </w:rPr>
            </w:pPr>
            <w:r w:rsidRPr="00340914">
              <w:rPr>
                <w:rFonts w:cs="v5.0.0"/>
              </w:rPr>
              <w:t>100  k</w:t>
            </w:r>
            <w:r w:rsidRPr="00340914">
              <w:rPr>
                <w:rFonts w:cs="Arial"/>
              </w:rPr>
              <w:t xml:space="preserve">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46" w14:textId="77777777" w:rsidR="007B0696" w:rsidRPr="00340914" w:rsidRDefault="007B0696" w:rsidP="007B0696">
            <w:pPr>
              <w:pStyle w:val="TAC"/>
              <w:rPr>
                <w:rFonts w:cs="v5.0.0"/>
              </w:rPr>
            </w:pPr>
            <w:r w:rsidRPr="00340914">
              <w:rPr>
                <w:rFonts w:cs="v5.0.0"/>
              </w:rPr>
              <w:t xml:space="preserve">150 kHz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47"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48" w14:textId="77777777" w:rsidR="007B0696" w:rsidRPr="00340914" w:rsidRDefault="007B0696" w:rsidP="007B0696">
            <w:pPr>
              <w:pStyle w:val="TAC"/>
              <w:rPr>
                <w:rFonts w:cs="Arial"/>
              </w:rPr>
            </w:pPr>
            <w:r w:rsidRPr="00340914">
              <w:rPr>
                <w:rFonts w:cs="Arial"/>
              </w:rPr>
              <w:t>100 kHz</w:t>
            </w:r>
          </w:p>
        </w:tc>
      </w:tr>
    </w:tbl>
    <w:p w14:paraId="0A42EF4A" w14:textId="77777777" w:rsidR="007B0696" w:rsidRPr="00340914" w:rsidRDefault="007B0696" w:rsidP="007B0696"/>
    <w:p w14:paraId="0A42EF4B" w14:textId="77777777" w:rsidR="007B0696" w:rsidRPr="00340914" w:rsidRDefault="007B0696" w:rsidP="007B0696">
      <w:r w:rsidRPr="00340914">
        <w:t>In certain regions, the following requirements may apply to an E-UTRA</w:t>
      </w:r>
      <w:r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each supported downlink operating band except in:</w:t>
      </w:r>
    </w:p>
    <w:p w14:paraId="0A42EF4C" w14:textId="77777777" w:rsidR="007B0696" w:rsidRPr="00340914" w:rsidRDefault="007B0696" w:rsidP="007B0696">
      <w:pPr>
        <w:pStyle w:val="B1"/>
      </w:pPr>
      <w:r w:rsidRPr="00340914">
        <w:t>-</w:t>
      </w:r>
      <w:r w:rsidRPr="00340914">
        <w:tab/>
        <w:t>The frequency range from 10 MHz below the lower channel edge to the frequency 10 MHz above the upper channel edge of each supported band.</w:t>
      </w:r>
    </w:p>
    <w:p w14:paraId="0A42EF4D" w14:textId="77777777" w:rsidR="007B0696" w:rsidRPr="00340914" w:rsidRDefault="007B0696" w:rsidP="007B0696">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w:t>
      </w:r>
      <w:r w:rsidRPr="00340914">
        <w:lastRenderedPageBreak/>
        <w:t>according to Table 6.6.3.3-4, shall not exceed the  maximum emission level P</w:t>
      </w:r>
      <w:r w:rsidRPr="00340914">
        <w:rPr>
          <w:vertAlign w:val="subscript"/>
        </w:rPr>
        <w:t>EM,N</w:t>
      </w:r>
      <w:r w:rsidRPr="00340914">
        <w:t xml:space="preserve"> declared by the manufacturer.  This requirement applies in the frequency range 470-790 MHz even though part of the range falls in the spurious domain.</w:t>
      </w:r>
    </w:p>
    <w:p w14:paraId="0A42EF4E" w14:textId="77777777" w:rsidR="007B0696" w:rsidRPr="00340914" w:rsidRDefault="007B0696" w:rsidP="007B0696">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B0696" w:rsidRPr="00340914" w14:paraId="0A42EF52" w14:textId="77777777" w:rsidTr="007B0696">
        <w:trPr>
          <w:jc w:val="center"/>
        </w:trPr>
        <w:tc>
          <w:tcPr>
            <w:tcW w:w="2410" w:type="dxa"/>
          </w:tcPr>
          <w:p w14:paraId="0A42EF4F"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2268" w:type="dxa"/>
          </w:tcPr>
          <w:p w14:paraId="0A42EF50" w14:textId="77777777" w:rsidR="007B0696" w:rsidRPr="00340914" w:rsidRDefault="007B0696" w:rsidP="007B0696">
            <w:pPr>
              <w:pStyle w:val="TAH"/>
              <w:rPr>
                <w:rFonts w:cs="Arial"/>
              </w:rPr>
            </w:pPr>
            <w:r w:rsidRPr="00340914">
              <w:rPr>
                <w:rFonts w:cs="Arial"/>
              </w:rPr>
              <w:t>Measurement bandwidth</w:t>
            </w:r>
          </w:p>
        </w:tc>
        <w:tc>
          <w:tcPr>
            <w:tcW w:w="2268" w:type="dxa"/>
          </w:tcPr>
          <w:p w14:paraId="0A42EF51" w14:textId="77777777" w:rsidR="007B0696" w:rsidRPr="00340914" w:rsidRDefault="007B0696" w:rsidP="007B0696">
            <w:pPr>
              <w:pStyle w:val="TAH"/>
              <w:rPr>
                <w:rFonts w:cs="Arial"/>
              </w:rPr>
            </w:pPr>
            <w:r w:rsidRPr="00340914">
              <w:rPr>
                <w:rFonts w:cs="Arial"/>
              </w:rPr>
              <w:t>Declared emission level [dBm]</w:t>
            </w:r>
          </w:p>
        </w:tc>
      </w:tr>
      <w:tr w:rsidR="007B0696" w:rsidRPr="00340914" w14:paraId="0A42EF56" w14:textId="77777777" w:rsidTr="007B0696">
        <w:trPr>
          <w:jc w:val="center"/>
        </w:trPr>
        <w:tc>
          <w:tcPr>
            <w:tcW w:w="2410" w:type="dxa"/>
          </w:tcPr>
          <w:p w14:paraId="0A42EF5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8*N + 306 (MHz); </w:t>
            </w:r>
            <w:r w:rsidRPr="00340914">
              <w:rPr>
                <w:rFonts w:cs="Arial"/>
              </w:rPr>
              <w:br/>
              <w:t>21 ≤ N ≤ 60</w:t>
            </w:r>
          </w:p>
        </w:tc>
        <w:tc>
          <w:tcPr>
            <w:tcW w:w="2268" w:type="dxa"/>
          </w:tcPr>
          <w:p w14:paraId="0A42EF54" w14:textId="77777777" w:rsidR="007B0696" w:rsidRPr="00340914" w:rsidRDefault="007B0696" w:rsidP="007B0696">
            <w:pPr>
              <w:pStyle w:val="TAC"/>
              <w:rPr>
                <w:rFonts w:cs="Arial"/>
              </w:rPr>
            </w:pPr>
            <w:r w:rsidRPr="00340914">
              <w:rPr>
                <w:rFonts w:cs="Arial"/>
              </w:rPr>
              <w:t>8 MHz</w:t>
            </w:r>
          </w:p>
        </w:tc>
        <w:tc>
          <w:tcPr>
            <w:tcW w:w="2268" w:type="dxa"/>
          </w:tcPr>
          <w:p w14:paraId="0A42EF55" w14:textId="77777777" w:rsidR="007B0696" w:rsidRPr="00340914" w:rsidRDefault="007B0696" w:rsidP="007B0696">
            <w:pPr>
              <w:pStyle w:val="TAC"/>
              <w:rPr>
                <w:rFonts w:cs="Arial"/>
              </w:rPr>
            </w:pPr>
            <w:r w:rsidRPr="00340914">
              <w:rPr>
                <w:rFonts w:cs="Arial"/>
              </w:rPr>
              <w:t>P</w:t>
            </w:r>
            <w:r w:rsidRPr="00340914">
              <w:rPr>
                <w:rFonts w:cs="Arial"/>
                <w:vertAlign w:val="subscript"/>
              </w:rPr>
              <w:t>EM,N</w:t>
            </w:r>
          </w:p>
        </w:tc>
      </w:tr>
    </w:tbl>
    <w:p w14:paraId="0A42EF57" w14:textId="77777777" w:rsidR="007B0696" w:rsidRPr="00340914" w:rsidRDefault="007B0696" w:rsidP="007B0696"/>
    <w:p w14:paraId="0A42EF58" w14:textId="77777777" w:rsidR="007B0696" w:rsidRPr="00340914" w:rsidRDefault="007B0696" w:rsidP="007B0696">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 station needed to verify compliance with the regional requirement. Compliance with the regional requirement can be determined using the method outlined in Annex G.</w:t>
      </w:r>
    </w:p>
    <w:p w14:paraId="0A42EF59" w14:textId="77777777" w:rsidR="007B0696" w:rsidRPr="00340914" w:rsidRDefault="007B0696" w:rsidP="007B0696">
      <w:pPr>
        <w:pStyle w:val="TH"/>
      </w:pPr>
      <w:r w:rsidRPr="00340914">
        <w:t xml:space="preserve">Table 6.6.3.3-5: </w:t>
      </w:r>
      <w:r w:rsidR="00C87A84">
        <w:t>Void</w:t>
      </w:r>
    </w:p>
    <w:p w14:paraId="5CBE238B" w14:textId="017AC010" w:rsidR="00C46016" w:rsidRDefault="00C46016" w:rsidP="00C46016">
      <w:r>
        <w:t xml:space="preserve">In regions where FCC regulation applies, requirements for protection of GPS according to FCC Order DA 20-48 applies for operation in Band 24. The following normative requirement covers the base station, to be used together with other information about the site installation to verify compliance with the requirement in FCC Order DA 20-48. The requirement applies </w:t>
      </w:r>
      <w:r>
        <w:rPr>
          <w:rFonts w:cs="v5.0.0"/>
        </w:rPr>
        <w:t>to BS operating in Band 24 to ensure that appropriate interference protection is provided to the 1541 – 1650 MHz band.</w:t>
      </w:r>
      <w:r>
        <w:rPr>
          <w:rFonts w:cs="v3.8.0"/>
        </w:rPr>
        <w:t xml:space="preserve"> </w:t>
      </w:r>
      <w:r>
        <w:t>This requirement applies to the frequency range 1541-1650 MHz, even though part of this range falls within the spurious domain.</w:t>
      </w:r>
    </w:p>
    <w:p w14:paraId="05666809" w14:textId="03F83A39" w:rsidR="00C46016" w:rsidRDefault="00C46016" w:rsidP="00C46016">
      <w:pPr>
        <w:rPr>
          <w:rFonts w:cs="v5.0.0"/>
        </w:rPr>
      </w:pP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6.6.3.3-6</w:t>
      </w:r>
      <w:r>
        <w:t xml:space="preserve"> shall not exceed the maximum emission levels P</w:t>
      </w:r>
      <w:r>
        <w:rPr>
          <w:vertAlign w:val="subscript"/>
        </w:rPr>
        <w:t>E</w:t>
      </w:r>
      <w:bookmarkStart w:id="2432" w:name="_Hlk62805783"/>
      <w:r>
        <w:rPr>
          <w:vertAlign w:val="subscript"/>
        </w:rPr>
        <w:t xml:space="preserve">M,B24,a, </w:t>
      </w:r>
      <w:r>
        <w:t>P</w:t>
      </w:r>
      <w:r>
        <w:rPr>
          <w:vertAlign w:val="subscript"/>
        </w:rPr>
        <w:t>EM,B24,b</w:t>
      </w:r>
      <w:r>
        <w:t>, P</w:t>
      </w:r>
      <w:r>
        <w:rPr>
          <w:vertAlign w:val="subscript"/>
        </w:rPr>
        <w:t>EM,B24,c</w:t>
      </w:r>
      <w:r>
        <w:t>, P</w:t>
      </w:r>
      <w:r>
        <w:rPr>
          <w:vertAlign w:val="subscript"/>
        </w:rPr>
        <w:t>EM,B24,d</w:t>
      </w:r>
      <w:r>
        <w:t>, P</w:t>
      </w:r>
      <w:r>
        <w:rPr>
          <w:vertAlign w:val="subscript"/>
        </w:rPr>
        <w:t>EM,B24,e</w:t>
      </w:r>
      <w:bookmarkEnd w:id="2432"/>
      <w:r>
        <w:t xml:space="preserve"> and P</w:t>
      </w:r>
      <w:r>
        <w:rPr>
          <w:vertAlign w:val="subscript"/>
        </w:rPr>
        <w:t>E</w:t>
      </w:r>
      <w:bookmarkStart w:id="2433" w:name="_Hlk62805798"/>
      <w:r>
        <w:rPr>
          <w:vertAlign w:val="subscript"/>
        </w:rPr>
        <w:t>M,B24,f</w:t>
      </w:r>
      <w:bookmarkEnd w:id="2433"/>
      <w:r>
        <w:t xml:space="preserve"> declared by the manufacturer.</w:t>
      </w:r>
    </w:p>
    <w:p w14:paraId="0A42EF5C" w14:textId="42351009" w:rsidR="007B0696" w:rsidRPr="00340914" w:rsidRDefault="007B0696" w:rsidP="007B0696">
      <w:pPr>
        <w:pStyle w:val="TH"/>
        <w:rPr>
          <w:rFonts w:cs="v5.0.0"/>
        </w:rPr>
      </w:pPr>
      <w:r w:rsidRPr="00340914">
        <w:rPr>
          <w:rFonts w:cs="v5.0.0"/>
        </w:rPr>
        <w:t xml:space="preserve">Table 6.6.3.3-6: </w:t>
      </w:r>
      <w:r w:rsidRPr="00340914">
        <w:t xml:space="preserve">Declared emissions levels for protection of </w:t>
      </w:r>
      <w:r w:rsidR="00C46016">
        <w:t>the 1541-1650 MHz band</w:t>
      </w:r>
    </w:p>
    <w:tbl>
      <w:tblPr>
        <w:tblW w:w="95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gridCol w:w="1956"/>
      </w:tblGrid>
      <w:tr w:rsidR="00C46016" w:rsidRPr="00340914" w14:paraId="0A42EF63" w14:textId="7AADA804" w:rsidTr="003A6E99">
        <w:trPr>
          <w:cantSplit/>
          <w:jc w:val="center"/>
        </w:trPr>
        <w:tc>
          <w:tcPr>
            <w:tcW w:w="1743" w:type="dxa"/>
          </w:tcPr>
          <w:p w14:paraId="0A42EF5D" w14:textId="77777777" w:rsidR="00C46016" w:rsidRPr="00340914" w:rsidRDefault="00C46016" w:rsidP="00C46016">
            <w:pPr>
              <w:pStyle w:val="TAH"/>
              <w:rPr>
                <w:rFonts w:cs="Arial"/>
              </w:rPr>
            </w:pPr>
            <w:r w:rsidRPr="00340914">
              <w:rPr>
                <w:rFonts w:cs="Arial"/>
              </w:rPr>
              <w:t>Operating Band</w:t>
            </w:r>
          </w:p>
        </w:tc>
        <w:tc>
          <w:tcPr>
            <w:tcW w:w="1956" w:type="dxa"/>
          </w:tcPr>
          <w:p w14:paraId="0A42EF5E" w14:textId="5F8FF0C2" w:rsidR="00C46016" w:rsidRPr="00340914" w:rsidRDefault="00C46016" w:rsidP="00C46016">
            <w:pPr>
              <w:pStyle w:val="TAH"/>
              <w:rPr>
                <w:rFonts w:cs="Arial"/>
              </w:rPr>
            </w:pPr>
            <w:r>
              <w:rPr>
                <w:rFonts w:cs="Arial"/>
              </w:rPr>
              <w:t>Frequency range</w:t>
            </w:r>
          </w:p>
        </w:tc>
        <w:tc>
          <w:tcPr>
            <w:tcW w:w="1956" w:type="dxa"/>
          </w:tcPr>
          <w:p w14:paraId="112A0319" w14:textId="77777777" w:rsidR="00C46016" w:rsidRDefault="00C46016" w:rsidP="00C46016">
            <w:pPr>
              <w:pStyle w:val="TAH"/>
              <w:rPr>
                <w:rFonts w:cs="Arial"/>
              </w:rPr>
            </w:pPr>
            <w:r>
              <w:rPr>
                <w:rFonts w:cs="Arial"/>
              </w:rPr>
              <w:t>Declared emission level [dBW]</w:t>
            </w:r>
          </w:p>
          <w:p w14:paraId="0A42EF60" w14:textId="13C58C1C" w:rsidR="00C46016" w:rsidRPr="00340914" w:rsidRDefault="00C46016" w:rsidP="00C46016">
            <w:pPr>
              <w:pStyle w:val="TAH"/>
              <w:rPr>
                <w:rFonts w:cs="Arial"/>
              </w:rPr>
            </w:pPr>
            <w:r>
              <w:rPr>
                <w:rFonts w:cs="Arial"/>
              </w:rPr>
              <w:t>(Measurement bandwidth = 1 MHz)</w:t>
            </w:r>
          </w:p>
        </w:tc>
        <w:tc>
          <w:tcPr>
            <w:tcW w:w="1956" w:type="dxa"/>
          </w:tcPr>
          <w:p w14:paraId="4487316F" w14:textId="77777777" w:rsidR="00C46016" w:rsidRDefault="00C46016" w:rsidP="00C46016">
            <w:pPr>
              <w:pStyle w:val="TAH"/>
              <w:rPr>
                <w:rFonts w:cs="Arial"/>
              </w:rPr>
            </w:pPr>
            <w:r>
              <w:rPr>
                <w:rFonts w:cs="Arial"/>
              </w:rPr>
              <w:t>Declared emission level [dBW] of discrete emissions of less than 700 Hz bandwidth</w:t>
            </w:r>
          </w:p>
          <w:p w14:paraId="0A42EF62" w14:textId="11804A4A" w:rsidR="00C46016" w:rsidRPr="00340914" w:rsidRDefault="00C46016" w:rsidP="00C46016">
            <w:pPr>
              <w:pStyle w:val="TAH"/>
              <w:rPr>
                <w:rFonts w:cs="Arial"/>
              </w:rPr>
            </w:pPr>
            <w:r>
              <w:rPr>
                <w:rFonts w:cs="Arial"/>
              </w:rPr>
              <w:t>(Measurement bandwidth = 1 kHz)</w:t>
            </w:r>
          </w:p>
        </w:tc>
        <w:tc>
          <w:tcPr>
            <w:tcW w:w="1956" w:type="dxa"/>
          </w:tcPr>
          <w:p w14:paraId="01AEBFFE" w14:textId="77777777" w:rsidR="00C46016" w:rsidRDefault="00C46016" w:rsidP="00C46016">
            <w:pPr>
              <w:pStyle w:val="TAH"/>
            </w:pPr>
            <w:r>
              <w:t>Declared emission level (dBW) of discrete emissions of less than 2 kHz bandwidth</w:t>
            </w:r>
          </w:p>
          <w:p w14:paraId="7313A792" w14:textId="28083536" w:rsidR="00C46016" w:rsidRPr="00340914" w:rsidRDefault="00C46016" w:rsidP="00C46016">
            <w:pPr>
              <w:pStyle w:val="TAH"/>
              <w:rPr>
                <w:rFonts w:cs="Arial"/>
              </w:rPr>
            </w:pPr>
            <w:r>
              <w:t>(Measurement bandwidth = 1 kHz)</w:t>
            </w:r>
          </w:p>
        </w:tc>
      </w:tr>
      <w:tr w:rsidR="00FF7602" w:rsidRPr="00340914" w14:paraId="0A42EF68" w14:textId="6A6F178D" w:rsidTr="00C95015">
        <w:trPr>
          <w:cantSplit/>
          <w:jc w:val="center"/>
        </w:trPr>
        <w:tc>
          <w:tcPr>
            <w:tcW w:w="1743" w:type="dxa"/>
            <w:vMerge w:val="restart"/>
          </w:tcPr>
          <w:p w14:paraId="0A42EF64" w14:textId="77777777" w:rsidR="00FF7602" w:rsidRPr="00340914" w:rsidRDefault="00FF7602" w:rsidP="00FF7602">
            <w:pPr>
              <w:pStyle w:val="TAC"/>
              <w:rPr>
                <w:rFonts w:cs="Arial"/>
              </w:rPr>
            </w:pPr>
            <w:r w:rsidRPr="00340914">
              <w:rPr>
                <w:rFonts w:cs="Arial"/>
              </w:rPr>
              <w:t>24</w:t>
            </w:r>
          </w:p>
        </w:tc>
        <w:tc>
          <w:tcPr>
            <w:tcW w:w="1956" w:type="dxa"/>
          </w:tcPr>
          <w:p w14:paraId="0A42EF65" w14:textId="741D4DF4" w:rsidR="00FF7602" w:rsidRPr="00340914" w:rsidRDefault="00FF7602" w:rsidP="00FF7602">
            <w:pPr>
              <w:pStyle w:val="TAC"/>
              <w:rPr>
                <w:rFonts w:cs="Arial"/>
              </w:rPr>
            </w:pPr>
            <w:r w:rsidRPr="00AC0290">
              <w:t xml:space="preserve">1541 </w:t>
            </w:r>
            <w:r>
              <w:t>–</w:t>
            </w:r>
            <w:r w:rsidRPr="00AC0290">
              <w:t xml:space="preserve"> 1559 MHz</w:t>
            </w:r>
          </w:p>
        </w:tc>
        <w:tc>
          <w:tcPr>
            <w:tcW w:w="1956" w:type="dxa"/>
          </w:tcPr>
          <w:p w14:paraId="0A42EF66" w14:textId="39215094" w:rsidR="00FF7602" w:rsidRPr="00340914" w:rsidRDefault="00FF7602" w:rsidP="00FF7602">
            <w:pPr>
              <w:pStyle w:val="TAC"/>
              <w:rPr>
                <w:rFonts w:cs="Arial"/>
              </w:rPr>
            </w:pPr>
            <w:r>
              <w:t>P</w:t>
            </w:r>
            <w:r>
              <w:rPr>
                <w:vertAlign w:val="subscript"/>
              </w:rPr>
              <w:t>EM,B24,a</w:t>
            </w:r>
          </w:p>
        </w:tc>
        <w:tc>
          <w:tcPr>
            <w:tcW w:w="1956" w:type="dxa"/>
          </w:tcPr>
          <w:p w14:paraId="0A42EF67" w14:textId="7F18AF1F" w:rsidR="00FF7602" w:rsidRPr="00340914" w:rsidRDefault="00FF7602" w:rsidP="00FF7602">
            <w:pPr>
              <w:pStyle w:val="TAC"/>
              <w:rPr>
                <w:rFonts w:cs="Arial"/>
              </w:rPr>
            </w:pPr>
          </w:p>
        </w:tc>
        <w:tc>
          <w:tcPr>
            <w:tcW w:w="1956" w:type="dxa"/>
          </w:tcPr>
          <w:p w14:paraId="42E7614D" w14:textId="1E4A9F7C" w:rsidR="00FF7602" w:rsidRPr="00340914" w:rsidRDefault="00FF7602" w:rsidP="00FF7602">
            <w:pPr>
              <w:pStyle w:val="TAC"/>
              <w:rPr>
                <w:rFonts w:cs="Arial"/>
              </w:rPr>
            </w:pPr>
            <w:r>
              <w:t>P</w:t>
            </w:r>
            <w:r>
              <w:rPr>
                <w:vertAlign w:val="subscript"/>
              </w:rPr>
              <w:t>EM,B24,f</w:t>
            </w:r>
          </w:p>
        </w:tc>
      </w:tr>
      <w:tr w:rsidR="00FF7602" w:rsidRPr="00340914" w14:paraId="55BFC1B8" w14:textId="7DD56853" w:rsidTr="00C95015">
        <w:trPr>
          <w:cantSplit/>
          <w:jc w:val="center"/>
        </w:trPr>
        <w:tc>
          <w:tcPr>
            <w:tcW w:w="1743" w:type="dxa"/>
            <w:vMerge/>
          </w:tcPr>
          <w:p w14:paraId="3265FB06" w14:textId="77777777" w:rsidR="00FF7602" w:rsidRPr="00340914" w:rsidRDefault="00FF7602" w:rsidP="00FF7602">
            <w:pPr>
              <w:pStyle w:val="TAC"/>
              <w:rPr>
                <w:rFonts w:cs="Arial"/>
              </w:rPr>
            </w:pPr>
          </w:p>
        </w:tc>
        <w:tc>
          <w:tcPr>
            <w:tcW w:w="1956" w:type="dxa"/>
          </w:tcPr>
          <w:p w14:paraId="0D5BEA3A" w14:textId="23448DE4" w:rsidR="00FF7602" w:rsidRPr="00340914" w:rsidRDefault="00FF7602" w:rsidP="00FF7602">
            <w:pPr>
              <w:pStyle w:val="TAC"/>
              <w:rPr>
                <w:rFonts w:cs="Arial"/>
              </w:rPr>
            </w:pPr>
            <w:r>
              <w:t>1559 – 1610 MHz</w:t>
            </w:r>
          </w:p>
        </w:tc>
        <w:tc>
          <w:tcPr>
            <w:tcW w:w="1956" w:type="dxa"/>
          </w:tcPr>
          <w:p w14:paraId="1A356CC5" w14:textId="1E7D9EF2" w:rsidR="00FF7602" w:rsidRPr="00340914" w:rsidRDefault="00FF7602" w:rsidP="00FF7602">
            <w:pPr>
              <w:pStyle w:val="TAC"/>
              <w:rPr>
                <w:rFonts w:cs="Arial"/>
              </w:rPr>
            </w:pPr>
            <w:r>
              <w:t>P</w:t>
            </w:r>
            <w:r>
              <w:rPr>
                <w:vertAlign w:val="subscript"/>
              </w:rPr>
              <w:t>EM,B24,b</w:t>
            </w:r>
          </w:p>
        </w:tc>
        <w:tc>
          <w:tcPr>
            <w:tcW w:w="1956" w:type="dxa"/>
          </w:tcPr>
          <w:p w14:paraId="0E9A6FCD" w14:textId="5447609C" w:rsidR="00FF7602" w:rsidRPr="00340914" w:rsidRDefault="00FF7602" w:rsidP="00FF7602">
            <w:pPr>
              <w:pStyle w:val="TAC"/>
              <w:rPr>
                <w:rFonts w:cs="Arial"/>
              </w:rPr>
            </w:pPr>
            <w:r>
              <w:t>P</w:t>
            </w:r>
            <w:r>
              <w:rPr>
                <w:vertAlign w:val="subscript"/>
              </w:rPr>
              <w:t>EM,B24,d</w:t>
            </w:r>
          </w:p>
        </w:tc>
        <w:tc>
          <w:tcPr>
            <w:tcW w:w="1956" w:type="dxa"/>
          </w:tcPr>
          <w:p w14:paraId="7F10331B" w14:textId="77777777" w:rsidR="00FF7602" w:rsidRPr="00340914" w:rsidRDefault="00FF7602" w:rsidP="00FF7602">
            <w:pPr>
              <w:pStyle w:val="TAC"/>
              <w:rPr>
                <w:rFonts w:cs="Arial"/>
              </w:rPr>
            </w:pPr>
          </w:p>
        </w:tc>
      </w:tr>
      <w:tr w:rsidR="00FF7602" w:rsidRPr="00340914" w14:paraId="5F6FFD6E" w14:textId="3BF1C8F2" w:rsidTr="00C95015">
        <w:trPr>
          <w:cantSplit/>
          <w:jc w:val="center"/>
        </w:trPr>
        <w:tc>
          <w:tcPr>
            <w:tcW w:w="1743" w:type="dxa"/>
            <w:vMerge/>
          </w:tcPr>
          <w:p w14:paraId="3DB38163" w14:textId="77777777" w:rsidR="00FF7602" w:rsidRPr="00340914" w:rsidRDefault="00FF7602" w:rsidP="00FF7602">
            <w:pPr>
              <w:pStyle w:val="TAC"/>
              <w:rPr>
                <w:rFonts w:cs="Arial"/>
              </w:rPr>
            </w:pPr>
          </w:p>
        </w:tc>
        <w:tc>
          <w:tcPr>
            <w:tcW w:w="1956" w:type="dxa"/>
          </w:tcPr>
          <w:p w14:paraId="2A77878F" w14:textId="4A3F2939" w:rsidR="00FF7602" w:rsidRPr="00340914" w:rsidRDefault="00FF7602" w:rsidP="00FF7602">
            <w:pPr>
              <w:pStyle w:val="TAC"/>
              <w:rPr>
                <w:rFonts w:cs="Arial"/>
              </w:rPr>
            </w:pPr>
            <w:r>
              <w:t>1610 – 1650 MHz</w:t>
            </w:r>
          </w:p>
        </w:tc>
        <w:tc>
          <w:tcPr>
            <w:tcW w:w="1956" w:type="dxa"/>
          </w:tcPr>
          <w:p w14:paraId="4698558F" w14:textId="593F7DB0" w:rsidR="00FF7602" w:rsidRPr="00340914" w:rsidRDefault="00FF7602" w:rsidP="00FF7602">
            <w:pPr>
              <w:pStyle w:val="TAC"/>
              <w:rPr>
                <w:rFonts w:cs="Arial"/>
              </w:rPr>
            </w:pPr>
            <w:r>
              <w:t>P</w:t>
            </w:r>
            <w:r>
              <w:rPr>
                <w:vertAlign w:val="subscript"/>
              </w:rPr>
              <w:t>EM,B24,c</w:t>
            </w:r>
          </w:p>
        </w:tc>
        <w:tc>
          <w:tcPr>
            <w:tcW w:w="1956" w:type="dxa"/>
          </w:tcPr>
          <w:p w14:paraId="5D173C45" w14:textId="73C5A745" w:rsidR="00FF7602" w:rsidRPr="00340914" w:rsidRDefault="00FF7602" w:rsidP="00FF7602">
            <w:pPr>
              <w:pStyle w:val="TAC"/>
              <w:rPr>
                <w:rFonts w:cs="Arial"/>
              </w:rPr>
            </w:pPr>
            <w:r>
              <w:t>P</w:t>
            </w:r>
            <w:r>
              <w:rPr>
                <w:vertAlign w:val="subscript"/>
              </w:rPr>
              <w:t>EM,B24,e</w:t>
            </w:r>
          </w:p>
        </w:tc>
        <w:tc>
          <w:tcPr>
            <w:tcW w:w="1956" w:type="dxa"/>
          </w:tcPr>
          <w:p w14:paraId="45B6C441" w14:textId="77777777" w:rsidR="00FF7602" w:rsidRPr="00340914" w:rsidRDefault="00FF7602" w:rsidP="00FF7602">
            <w:pPr>
              <w:pStyle w:val="TAC"/>
              <w:rPr>
                <w:rFonts w:cs="Arial"/>
              </w:rPr>
            </w:pPr>
          </w:p>
        </w:tc>
      </w:tr>
    </w:tbl>
    <w:p w14:paraId="0A42EF69" w14:textId="77777777" w:rsidR="007B0696" w:rsidRPr="00340914" w:rsidRDefault="007B0696" w:rsidP="007B0696"/>
    <w:p w14:paraId="4FD7C752" w14:textId="71033730" w:rsidR="00C46016" w:rsidRDefault="00C46016" w:rsidP="00C46016">
      <w:pPr>
        <w:pStyle w:val="NO"/>
      </w:pPr>
      <w:r>
        <w:t>Note:</w:t>
      </w:r>
      <w:r>
        <w:tab/>
        <w:t>The regional requirements in FCC Order DA 20-48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487C80CA" w14:textId="6AC9489A" w:rsidR="00B01626" w:rsidRPr="00340914" w:rsidRDefault="00B01626" w:rsidP="00B0162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xml:space="preserve">.3-7: </w:t>
      </w:r>
      <w:r>
        <w:t>Void</w:t>
      </w:r>
    </w:p>
    <w:p w14:paraId="0A42EF82" w14:textId="77777777" w:rsidR="007B0696" w:rsidRPr="00340914" w:rsidRDefault="007B0696" w:rsidP="007B0696">
      <w:r w:rsidRPr="00340914">
        <w:t>In certain regions, the following requirements may apply to E-UTRA BS operating in Band 32 within 1452</w:t>
      </w:r>
      <w:r w:rsidRPr="00340914">
        <w:rPr>
          <w:rFonts w:hint="eastAsia"/>
        </w:rPr>
        <w:t>-</w:t>
      </w:r>
      <w:r w:rsidRPr="00340914">
        <w:t>1492 MHz,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c</w:t>
      </w:r>
      <w:r w:rsidRPr="00340914">
        <w:t xml:space="preserve"> declared by the manufacturer.</w:t>
      </w:r>
    </w:p>
    <w:p w14:paraId="0A42EF83" w14:textId="77777777" w:rsidR="007B0696" w:rsidRPr="00340914" w:rsidRDefault="007B0696" w:rsidP="007B0696">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0A42EF84"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lang w:eastAsia="zh-CN"/>
        </w:rPr>
        <w:t>8</w:t>
      </w:r>
      <w:r w:rsidRPr="00340914">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7B0696" w:rsidRPr="00340914" w14:paraId="0A42EF88" w14:textId="77777777" w:rsidTr="007B0696">
        <w:trPr>
          <w:jc w:val="center"/>
        </w:trPr>
        <w:tc>
          <w:tcPr>
            <w:tcW w:w="3402" w:type="dxa"/>
          </w:tcPr>
          <w:p w14:paraId="0A42EF8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843" w:type="dxa"/>
          </w:tcPr>
          <w:p w14:paraId="0A42EF86" w14:textId="77777777" w:rsidR="007B0696" w:rsidRPr="00340914" w:rsidRDefault="007B0696" w:rsidP="007B0696">
            <w:pPr>
              <w:pStyle w:val="TAH"/>
              <w:rPr>
                <w:rFonts w:cs="v5.0.0"/>
              </w:rPr>
            </w:pPr>
            <w:r w:rsidRPr="00340914">
              <w:rPr>
                <w:rFonts w:cs="Arial"/>
              </w:rPr>
              <w:t>Declared emission level [dBm]</w:t>
            </w:r>
          </w:p>
        </w:tc>
        <w:tc>
          <w:tcPr>
            <w:tcW w:w="1758" w:type="dxa"/>
          </w:tcPr>
          <w:p w14:paraId="0A42EF87" w14:textId="77777777" w:rsidR="007B0696" w:rsidRPr="00340914" w:rsidRDefault="007B0696" w:rsidP="007B0696">
            <w:pPr>
              <w:pStyle w:val="TAH"/>
              <w:rPr>
                <w:rFonts w:cs="v5.0.0"/>
              </w:rPr>
            </w:pPr>
            <w:r w:rsidRPr="00340914">
              <w:rPr>
                <w:rFonts w:cs="v5.0.0"/>
              </w:rPr>
              <w:t xml:space="preserve">Measurement bandwidth </w:t>
            </w:r>
          </w:p>
        </w:tc>
      </w:tr>
      <w:tr w:rsidR="007B0696" w:rsidRPr="00340914" w14:paraId="0A42EF8C" w14:textId="77777777" w:rsidTr="007B0696">
        <w:trPr>
          <w:jc w:val="center"/>
        </w:trPr>
        <w:tc>
          <w:tcPr>
            <w:tcW w:w="3402" w:type="dxa"/>
            <w:vAlign w:val="center"/>
          </w:tcPr>
          <w:p w14:paraId="0A42EF89" w14:textId="77777777" w:rsidR="007B0696" w:rsidRPr="00340914" w:rsidRDefault="007B0696" w:rsidP="007B0696">
            <w:pPr>
              <w:pStyle w:val="TAC"/>
              <w:rPr>
                <w:rFonts w:cs="v5.0.0"/>
              </w:rPr>
            </w:pPr>
            <w:r w:rsidRPr="00340914">
              <w:rPr>
                <w:rFonts w:cs="v5.0.0"/>
                <w:lang w:eastAsia="zh-CN"/>
              </w:rPr>
              <w:t>2.5</w:t>
            </w:r>
            <w:r w:rsidRPr="00340914">
              <w:rPr>
                <w:rFonts w:cs="v5.0.0"/>
              </w:rPr>
              <w:t xml:space="preserve"> MHz</w:t>
            </w:r>
          </w:p>
        </w:tc>
        <w:tc>
          <w:tcPr>
            <w:tcW w:w="1843" w:type="dxa"/>
            <w:vAlign w:val="center"/>
          </w:tcPr>
          <w:p w14:paraId="0A42EF8A"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vertAlign w:val="subscript"/>
                <w:lang w:eastAsia="ja-JP"/>
              </w:rPr>
              <w:t>,B75,B76</w:t>
            </w:r>
            <w:r w:rsidRPr="00340914">
              <w:rPr>
                <w:rFonts w:cs="Arial"/>
                <w:vertAlign w:val="subscript"/>
              </w:rPr>
              <w:t>,a</w:t>
            </w:r>
          </w:p>
        </w:tc>
        <w:tc>
          <w:tcPr>
            <w:tcW w:w="1758" w:type="dxa"/>
            <w:vAlign w:val="center"/>
          </w:tcPr>
          <w:p w14:paraId="0A42EF8B"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0" w14:textId="77777777" w:rsidTr="007B0696">
        <w:trPr>
          <w:jc w:val="center"/>
        </w:trPr>
        <w:tc>
          <w:tcPr>
            <w:tcW w:w="3402" w:type="dxa"/>
            <w:vAlign w:val="center"/>
          </w:tcPr>
          <w:p w14:paraId="0A42EF8D" w14:textId="77777777" w:rsidR="007B0696" w:rsidRPr="00340914" w:rsidRDefault="007B0696" w:rsidP="007B0696">
            <w:pPr>
              <w:pStyle w:val="TAC"/>
              <w:rPr>
                <w:rFonts w:cs="v5.0.0"/>
              </w:rPr>
            </w:pPr>
            <w:r w:rsidRPr="00340914">
              <w:rPr>
                <w:rFonts w:cs="v5.0.0"/>
                <w:lang w:eastAsia="zh-CN"/>
              </w:rPr>
              <w:t>7.5</w:t>
            </w:r>
            <w:r w:rsidRPr="00340914">
              <w:rPr>
                <w:rFonts w:cs="v5.0.0"/>
              </w:rPr>
              <w:t xml:space="preserve"> MHz</w:t>
            </w:r>
          </w:p>
        </w:tc>
        <w:tc>
          <w:tcPr>
            <w:tcW w:w="1843" w:type="dxa"/>
            <w:vAlign w:val="center"/>
          </w:tcPr>
          <w:p w14:paraId="0A42EF8E"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w:t>
            </w:r>
            <w:r w:rsidRPr="00340914">
              <w:rPr>
                <w:rFonts w:cs="Arial"/>
                <w:vertAlign w:val="subscript"/>
                <w:lang w:eastAsia="ja-JP"/>
              </w:rPr>
              <w:t>b</w:t>
            </w:r>
          </w:p>
        </w:tc>
        <w:tc>
          <w:tcPr>
            <w:tcW w:w="1758" w:type="dxa"/>
            <w:vAlign w:val="center"/>
          </w:tcPr>
          <w:p w14:paraId="0A42EF8F"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4" w14:textId="77777777" w:rsidTr="007B0696">
        <w:trPr>
          <w:jc w:val="center"/>
        </w:trPr>
        <w:tc>
          <w:tcPr>
            <w:tcW w:w="3402" w:type="dxa"/>
            <w:vAlign w:val="center"/>
          </w:tcPr>
          <w:p w14:paraId="0A42EF91" w14:textId="77777777" w:rsidR="007B0696" w:rsidRPr="00340914" w:rsidRDefault="007B0696" w:rsidP="007B0696">
            <w:pPr>
              <w:pStyle w:val="TAC"/>
              <w:rPr>
                <w:rFonts w:cs="v5.0.0"/>
                <w:lang w:eastAsia="zh-CN"/>
              </w:rPr>
            </w:pPr>
            <w:r w:rsidRPr="00340914">
              <w:rPr>
                <w:rFonts w:cs="v5.0.0"/>
                <w:lang w:eastAsia="zh-CN"/>
              </w:rPr>
              <w:t>12.5</w:t>
            </w:r>
            <w:r w:rsidRPr="00340914">
              <w:rPr>
                <w:rFonts w:cs="v5.0.0"/>
              </w:rPr>
              <w:t xml:space="preserve"> </w:t>
            </w:r>
            <w:r w:rsidRPr="00340914">
              <w:rPr>
                <w:rFonts w:cs="Arial"/>
              </w:rPr>
              <w:t>MHz ≤</w:t>
            </w:r>
            <w:r w:rsidRPr="00340914">
              <w:rPr>
                <w:rFonts w:cs="v5.0.0"/>
              </w:rPr>
              <w:t xml:space="preserve"> </w:t>
            </w:r>
            <w:r w:rsidRPr="00340914">
              <w:rPr>
                <w:rFonts w:cs="v5.0.0"/>
                <w:lang w:eastAsia="zh-CN"/>
              </w:rPr>
              <w:t>f_offset</w:t>
            </w:r>
            <w:r w:rsidRPr="00340914">
              <w:rPr>
                <w:rFonts w:cs="v5.0.0"/>
              </w:rPr>
              <w:t xml:space="preserve"> </w:t>
            </w:r>
            <w:r w:rsidRPr="00340914">
              <w:rPr>
                <w:rFonts w:cs="Arial"/>
              </w:rPr>
              <w:t>≤</w:t>
            </w:r>
            <w:r w:rsidRPr="00340914">
              <w:rPr>
                <w:rFonts w:cs="v5.0.0"/>
              </w:rPr>
              <w:t xml:space="preserve"> f_offset</w:t>
            </w:r>
            <w:r w:rsidRPr="00340914">
              <w:rPr>
                <w:rFonts w:cs="v5.0.0"/>
                <w:vertAlign w:val="subscript"/>
              </w:rPr>
              <w:t>max</w:t>
            </w:r>
            <w:r w:rsidRPr="00340914">
              <w:rPr>
                <w:rFonts w:cs="v5.0.0"/>
              </w:rPr>
              <w:t xml:space="preserve">  </w:t>
            </w:r>
          </w:p>
        </w:tc>
        <w:tc>
          <w:tcPr>
            <w:tcW w:w="1843" w:type="dxa"/>
            <w:vAlign w:val="center"/>
          </w:tcPr>
          <w:p w14:paraId="0A42EF92"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B32,B75,B76,c</w:t>
            </w:r>
          </w:p>
        </w:tc>
        <w:tc>
          <w:tcPr>
            <w:tcW w:w="1758" w:type="dxa"/>
            <w:vAlign w:val="center"/>
          </w:tcPr>
          <w:p w14:paraId="0A42EF93" w14:textId="77777777" w:rsidR="007B0696" w:rsidRPr="00340914" w:rsidRDefault="007B0696" w:rsidP="007B0696">
            <w:pPr>
              <w:pStyle w:val="TAC"/>
              <w:rPr>
                <w:rFonts w:cs="Arial"/>
              </w:rPr>
            </w:pPr>
            <w:r w:rsidRPr="00340914">
              <w:rPr>
                <w:rFonts w:cs="Arial"/>
              </w:rPr>
              <w:t>5 MHz</w:t>
            </w:r>
          </w:p>
        </w:tc>
      </w:tr>
      <w:tr w:rsidR="007B0696" w:rsidRPr="00340914" w14:paraId="0A42EF96" w14:textId="77777777" w:rsidTr="007B0696">
        <w:trPr>
          <w:jc w:val="center"/>
        </w:trPr>
        <w:tc>
          <w:tcPr>
            <w:tcW w:w="7003" w:type="dxa"/>
            <w:gridSpan w:val="3"/>
            <w:vAlign w:val="center"/>
          </w:tcPr>
          <w:p w14:paraId="0A42EF95" w14:textId="77777777" w:rsidR="007B0696" w:rsidRPr="00340914" w:rsidRDefault="007B0696" w:rsidP="007B0696">
            <w:pPr>
              <w:pStyle w:val="TAN"/>
            </w:pPr>
            <w:r w:rsidRPr="00340914">
              <w:t>NOTE:</w:t>
            </w:r>
            <w:r w:rsidRPr="00340914">
              <w:tab/>
              <w:t>For Band 32, when non-MFCN services are deployed in the adjacent bands, f_offset</w:t>
            </w:r>
            <w:r w:rsidRPr="00340914">
              <w:rPr>
                <w:vertAlign w:val="subscript"/>
              </w:rPr>
              <w:t>max</w:t>
            </w:r>
            <w:r w:rsidRPr="00340914">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Pr="00340914">
              <w:rPr>
                <w:vertAlign w:val="subscript"/>
              </w:rPr>
              <w:t>max</w:t>
            </w:r>
            <w:r w:rsidRPr="00340914">
              <w:t xml:space="preserve"> denotes the frequency difference between the lower channel edge and 1429.5 MHz, and the frequency difference between the upper channel edge and 1514.5 MHz for the set channel position.</w:t>
            </w:r>
          </w:p>
        </w:tc>
      </w:tr>
    </w:tbl>
    <w:p w14:paraId="0A42EF97" w14:textId="77777777" w:rsidR="007B0696" w:rsidRPr="00340914" w:rsidRDefault="007B0696" w:rsidP="007B0696"/>
    <w:p w14:paraId="0A42EF98"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99" w14:textId="77777777" w:rsidR="007B0696" w:rsidRPr="00340914" w:rsidRDefault="007B0696" w:rsidP="007B0696">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protection of non-MFCN 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14:paraId="0A42EF9A" w14:textId="77777777" w:rsidR="007B0696" w:rsidRPr="00340914" w:rsidRDefault="007B0696" w:rsidP="007B0696">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9E" w14:textId="77777777" w:rsidTr="007B0696">
        <w:trPr>
          <w:jc w:val="center"/>
        </w:trPr>
        <w:tc>
          <w:tcPr>
            <w:tcW w:w="3023" w:type="dxa"/>
          </w:tcPr>
          <w:p w14:paraId="0A42EF9B"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9C"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9D" w14:textId="77777777" w:rsidR="007B0696" w:rsidRPr="00340914" w:rsidRDefault="007B0696" w:rsidP="007B0696">
            <w:pPr>
              <w:pStyle w:val="TAH"/>
              <w:rPr>
                <w:rFonts w:cs="Arial"/>
              </w:rPr>
            </w:pPr>
            <w:r w:rsidRPr="00340914">
              <w:rPr>
                <w:rFonts w:cs="Arial"/>
              </w:rPr>
              <w:t>Measurement bandwidth</w:t>
            </w:r>
          </w:p>
        </w:tc>
      </w:tr>
      <w:tr w:rsidR="007B0696" w:rsidRPr="00340914" w14:paraId="0A42EFA2" w14:textId="77777777" w:rsidTr="007B0696">
        <w:trPr>
          <w:jc w:val="center"/>
        </w:trPr>
        <w:tc>
          <w:tcPr>
            <w:tcW w:w="3023" w:type="dxa"/>
          </w:tcPr>
          <w:p w14:paraId="0A42EF9F" w14:textId="77777777" w:rsidR="007B0696" w:rsidRPr="00340914" w:rsidRDefault="007B0696" w:rsidP="007B0696">
            <w:pPr>
              <w:pStyle w:val="TAC"/>
              <w:rPr>
                <w:rFonts w:cs="Arial"/>
              </w:rPr>
            </w:pPr>
            <w:r w:rsidRPr="00340914">
              <w:rPr>
                <w:rFonts w:cs="Arial"/>
              </w:rPr>
              <w:t>1429.5 MHz ≤ F</w:t>
            </w:r>
            <w:r w:rsidRPr="00340914">
              <w:rPr>
                <w:rFonts w:cs="Arial"/>
                <w:vertAlign w:val="subscript"/>
              </w:rPr>
              <w:t>filter</w:t>
            </w:r>
            <w:r w:rsidRPr="00340914">
              <w:rPr>
                <w:rFonts w:cs="Arial"/>
              </w:rPr>
              <w:t xml:space="preserve"> ≤ 1448.5 MHz</w:t>
            </w:r>
          </w:p>
        </w:tc>
        <w:tc>
          <w:tcPr>
            <w:tcW w:w="1939" w:type="dxa"/>
          </w:tcPr>
          <w:p w14:paraId="0A42EFA0"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1" w14:textId="77777777" w:rsidR="007B0696" w:rsidRPr="00340914" w:rsidRDefault="007B0696" w:rsidP="007B0696">
            <w:pPr>
              <w:pStyle w:val="TAC"/>
              <w:rPr>
                <w:rFonts w:cs="Arial"/>
              </w:rPr>
            </w:pPr>
            <w:r w:rsidRPr="00340914">
              <w:rPr>
                <w:rFonts w:cs="Arial"/>
              </w:rPr>
              <w:t>1 MHz</w:t>
            </w:r>
          </w:p>
        </w:tc>
      </w:tr>
      <w:tr w:rsidR="007B0696" w:rsidRPr="00340914" w14:paraId="0A42EFA6" w14:textId="77777777" w:rsidTr="007B0696">
        <w:trPr>
          <w:jc w:val="center"/>
        </w:trPr>
        <w:tc>
          <w:tcPr>
            <w:tcW w:w="3023" w:type="dxa"/>
          </w:tcPr>
          <w:p w14:paraId="0A42EFA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1450.5 MHz</w:t>
            </w:r>
          </w:p>
        </w:tc>
        <w:tc>
          <w:tcPr>
            <w:tcW w:w="1939" w:type="dxa"/>
          </w:tcPr>
          <w:p w14:paraId="0A42EFA4"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5" w14:textId="77777777" w:rsidR="007B0696" w:rsidRPr="00340914" w:rsidRDefault="007B0696" w:rsidP="007B0696">
            <w:pPr>
              <w:pStyle w:val="TAC"/>
              <w:rPr>
                <w:rFonts w:cs="Arial"/>
              </w:rPr>
            </w:pPr>
            <w:r w:rsidRPr="00340914">
              <w:rPr>
                <w:rFonts w:cs="Arial"/>
              </w:rPr>
              <w:t>3 MHz</w:t>
            </w:r>
          </w:p>
        </w:tc>
      </w:tr>
      <w:tr w:rsidR="007B0696" w:rsidRPr="00340914" w14:paraId="0A42EFAA" w14:textId="77777777" w:rsidTr="007B0696">
        <w:trPr>
          <w:jc w:val="center"/>
        </w:trPr>
        <w:tc>
          <w:tcPr>
            <w:tcW w:w="3023" w:type="dxa"/>
          </w:tcPr>
          <w:p w14:paraId="0A42EFA7"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1493.5 MHz</w:t>
            </w:r>
          </w:p>
        </w:tc>
        <w:tc>
          <w:tcPr>
            <w:tcW w:w="1939" w:type="dxa"/>
          </w:tcPr>
          <w:p w14:paraId="0A42EFA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9" w14:textId="77777777" w:rsidR="007B0696" w:rsidRPr="00340914" w:rsidRDefault="007B0696" w:rsidP="007B0696">
            <w:pPr>
              <w:pStyle w:val="TAC"/>
              <w:rPr>
                <w:rFonts w:cs="Arial"/>
              </w:rPr>
            </w:pPr>
            <w:r w:rsidRPr="00340914">
              <w:rPr>
                <w:rFonts w:cs="Arial"/>
              </w:rPr>
              <w:t>3 MHz</w:t>
            </w:r>
          </w:p>
        </w:tc>
      </w:tr>
      <w:tr w:rsidR="007B0696" w:rsidRPr="00340914" w14:paraId="0A42EFAE" w14:textId="77777777" w:rsidTr="007B0696">
        <w:trPr>
          <w:jc w:val="center"/>
        </w:trPr>
        <w:tc>
          <w:tcPr>
            <w:tcW w:w="3023" w:type="dxa"/>
          </w:tcPr>
          <w:p w14:paraId="0A42EFAB" w14:textId="77777777" w:rsidR="007B0696" w:rsidRPr="00340914" w:rsidRDefault="007B0696" w:rsidP="007B0696">
            <w:pPr>
              <w:pStyle w:val="TAC"/>
              <w:rPr>
                <w:rFonts w:cs="Arial"/>
              </w:rPr>
            </w:pPr>
            <w:r w:rsidRPr="00340914">
              <w:rPr>
                <w:rFonts w:cs="Arial"/>
              </w:rPr>
              <w:t>1495.5 MHz ≤ F</w:t>
            </w:r>
            <w:r w:rsidRPr="00340914">
              <w:rPr>
                <w:rFonts w:cs="Arial"/>
                <w:vertAlign w:val="subscript"/>
              </w:rPr>
              <w:t>filter</w:t>
            </w:r>
            <w:r w:rsidRPr="00340914">
              <w:rPr>
                <w:rFonts w:cs="Arial"/>
              </w:rPr>
              <w:t xml:space="preserve"> ≤ 1517.5 MHz  </w:t>
            </w:r>
          </w:p>
        </w:tc>
        <w:tc>
          <w:tcPr>
            <w:tcW w:w="1939" w:type="dxa"/>
          </w:tcPr>
          <w:p w14:paraId="0A42EFAC"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D" w14:textId="77777777" w:rsidR="007B0696" w:rsidRPr="00340914" w:rsidRDefault="007B0696" w:rsidP="007B0696">
            <w:pPr>
              <w:pStyle w:val="TAC"/>
              <w:rPr>
                <w:rFonts w:cs="Arial"/>
              </w:rPr>
            </w:pPr>
            <w:r w:rsidRPr="00340914">
              <w:rPr>
                <w:rFonts w:cs="Arial"/>
              </w:rPr>
              <w:t>1 MHz</w:t>
            </w:r>
          </w:p>
        </w:tc>
      </w:tr>
    </w:tbl>
    <w:p w14:paraId="0A42EFAF" w14:textId="77777777" w:rsidR="007B0696" w:rsidRPr="00340914" w:rsidRDefault="007B0696" w:rsidP="007B0696"/>
    <w:p w14:paraId="0A42EFB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B1" w14:textId="77777777" w:rsidR="007B0696" w:rsidRPr="00340914" w:rsidRDefault="007B0696" w:rsidP="007B0696">
      <w:r w:rsidRPr="00340914">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neither exceed the maximum emission level P</w:t>
      </w:r>
      <w:r w:rsidRPr="00340914">
        <w:rPr>
          <w:vertAlign w:val="subscript"/>
        </w:rPr>
        <w:t xml:space="preserve">EM,B50,B74,B75,a </w:t>
      </w:r>
      <w:r w:rsidRPr="00340914">
        <w:t>nor P</w:t>
      </w:r>
      <w:r w:rsidRPr="00340914">
        <w:rPr>
          <w:vertAlign w:val="subscript"/>
        </w:rPr>
        <w:t xml:space="preserve">EM,B50,B74,B75,b </w:t>
      </w:r>
      <w:r w:rsidRPr="00340914">
        <w:t>declared by the manufacturer.</w:t>
      </w:r>
    </w:p>
    <w:p w14:paraId="0A42EFB2" w14:textId="77777777" w:rsidR="007B0696" w:rsidRPr="00340914" w:rsidRDefault="007B0696" w:rsidP="007B0696">
      <w:pPr>
        <w:pStyle w:val="TH"/>
      </w:pPr>
      <w:r w:rsidRPr="00340914">
        <w:t>Table 6.6.3.3-9A: Operating band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B6" w14:textId="77777777" w:rsidTr="007B0696">
        <w:trPr>
          <w:jc w:val="center"/>
        </w:trPr>
        <w:tc>
          <w:tcPr>
            <w:tcW w:w="3023" w:type="dxa"/>
          </w:tcPr>
          <w:p w14:paraId="0A42EFB3"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B4"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B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BA" w14:textId="77777777" w:rsidTr="007B0696">
        <w:trPr>
          <w:jc w:val="center"/>
        </w:trPr>
        <w:tc>
          <w:tcPr>
            <w:tcW w:w="3023" w:type="dxa"/>
          </w:tcPr>
          <w:p w14:paraId="0A42EFB7" w14:textId="77777777" w:rsidR="007B0696" w:rsidRPr="00340914" w:rsidRDefault="007B0696" w:rsidP="007B0696">
            <w:pPr>
              <w:pStyle w:val="TAC"/>
              <w:rPr>
                <w:rFonts w:cs="Arial"/>
              </w:rPr>
            </w:pPr>
            <w:r w:rsidRPr="00340914">
              <w:rPr>
                <w:rFonts w:cs="Arial"/>
              </w:rPr>
              <w:t>1518.5 MHz ≤ F</w:t>
            </w:r>
            <w:r w:rsidRPr="00340914">
              <w:rPr>
                <w:rFonts w:cs="Arial"/>
                <w:vertAlign w:val="subscript"/>
              </w:rPr>
              <w:t>filter</w:t>
            </w:r>
            <w:r w:rsidRPr="00340914">
              <w:rPr>
                <w:rFonts w:cs="Arial"/>
              </w:rPr>
              <w:t xml:space="preserve"> ≤ 1519.5 MHz</w:t>
            </w:r>
          </w:p>
        </w:tc>
        <w:tc>
          <w:tcPr>
            <w:tcW w:w="1939" w:type="dxa"/>
          </w:tcPr>
          <w:p w14:paraId="0A42EFB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B50,B74,B75,a</w:t>
            </w:r>
          </w:p>
        </w:tc>
        <w:tc>
          <w:tcPr>
            <w:tcW w:w="1939" w:type="dxa"/>
          </w:tcPr>
          <w:p w14:paraId="0A42EFB9" w14:textId="77777777" w:rsidR="007B0696" w:rsidRPr="00340914" w:rsidRDefault="007B0696" w:rsidP="007B0696">
            <w:pPr>
              <w:pStyle w:val="TAC"/>
              <w:rPr>
                <w:rFonts w:cs="Arial"/>
              </w:rPr>
            </w:pPr>
            <w:r w:rsidRPr="00340914">
              <w:rPr>
                <w:rFonts w:cs="Arial"/>
              </w:rPr>
              <w:t>1 MHz</w:t>
            </w:r>
          </w:p>
        </w:tc>
      </w:tr>
      <w:tr w:rsidR="007B0696" w:rsidRPr="00340914" w14:paraId="0A42EFBE" w14:textId="77777777" w:rsidTr="007B0696">
        <w:trPr>
          <w:jc w:val="center"/>
        </w:trPr>
        <w:tc>
          <w:tcPr>
            <w:tcW w:w="3023" w:type="dxa"/>
          </w:tcPr>
          <w:p w14:paraId="0A42EFBB" w14:textId="77777777" w:rsidR="007B0696" w:rsidRPr="00340914" w:rsidRDefault="007B0696" w:rsidP="007B0696">
            <w:pPr>
              <w:pStyle w:val="TAC"/>
              <w:rPr>
                <w:rFonts w:cs="Arial"/>
              </w:rPr>
            </w:pPr>
            <w:r w:rsidRPr="00340914">
              <w:rPr>
                <w:rFonts w:cs="Arial"/>
              </w:rPr>
              <w:t>1520.5 MHz ≤ F</w:t>
            </w:r>
            <w:r w:rsidRPr="00340914">
              <w:rPr>
                <w:rFonts w:cs="Arial"/>
                <w:vertAlign w:val="subscript"/>
              </w:rPr>
              <w:t>filter</w:t>
            </w:r>
            <w:r w:rsidRPr="00340914">
              <w:rPr>
                <w:rFonts w:cs="Arial"/>
              </w:rPr>
              <w:t xml:space="preserve"> ≤ 1558.5 MHz</w:t>
            </w:r>
          </w:p>
        </w:tc>
        <w:tc>
          <w:tcPr>
            <w:tcW w:w="1939" w:type="dxa"/>
          </w:tcPr>
          <w:p w14:paraId="0A42EFBC"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B50,B74,B75,b</w:t>
            </w:r>
          </w:p>
        </w:tc>
        <w:tc>
          <w:tcPr>
            <w:tcW w:w="1939" w:type="dxa"/>
          </w:tcPr>
          <w:p w14:paraId="0A42EFBD" w14:textId="77777777" w:rsidR="007B0696" w:rsidRPr="00340914" w:rsidRDefault="007B0696" w:rsidP="007B0696">
            <w:pPr>
              <w:pStyle w:val="TAC"/>
              <w:rPr>
                <w:rFonts w:cs="Arial"/>
              </w:rPr>
            </w:pPr>
            <w:r w:rsidRPr="00340914">
              <w:rPr>
                <w:rFonts w:cs="Arial"/>
              </w:rPr>
              <w:t>1 MHz</w:t>
            </w:r>
          </w:p>
        </w:tc>
      </w:tr>
    </w:tbl>
    <w:p w14:paraId="0A42EFBF" w14:textId="77777777" w:rsidR="007B0696" w:rsidRPr="00340914" w:rsidRDefault="007B0696" w:rsidP="007B0696"/>
    <w:p w14:paraId="0A42EFC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C1" w14:textId="77777777" w:rsidR="007B0696" w:rsidRPr="00340914" w:rsidRDefault="007B0696" w:rsidP="007B0696">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14:paraId="0A42EFC2" w14:textId="77777777" w:rsidR="007B0696" w:rsidRPr="00340914" w:rsidRDefault="007B0696" w:rsidP="007B0696">
      <w:pPr>
        <w:pStyle w:val="TH"/>
        <w:rPr>
          <w:lang w:val="en-US" w:eastAsia="zh-CN"/>
        </w:rPr>
      </w:pPr>
      <w:r w:rsidRPr="00340914">
        <w:lastRenderedPageBreak/>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B0696" w:rsidRPr="00340914" w14:paraId="0A42EFC6"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3" w14:textId="77777777" w:rsidR="007B0696" w:rsidRPr="00340914" w:rsidRDefault="007B0696" w:rsidP="007B0696">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14:paraId="0A42EFC4" w14:textId="77777777" w:rsidR="007B0696" w:rsidRPr="00340914" w:rsidRDefault="007B0696" w:rsidP="007B0696">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0A42EFC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CA"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7" w14:textId="77777777" w:rsidR="007B0696" w:rsidRPr="00340914" w:rsidRDefault="007B0696" w:rsidP="007B0696">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0A42EFC8" w14:textId="77777777" w:rsidR="007B0696" w:rsidRPr="00340914" w:rsidRDefault="007B0696" w:rsidP="007B0696">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0A42EFC9" w14:textId="77777777" w:rsidR="007B0696" w:rsidRPr="00340914" w:rsidRDefault="007B0696" w:rsidP="007B0696">
            <w:pPr>
              <w:pStyle w:val="TAC"/>
              <w:rPr>
                <w:rFonts w:cs="Arial"/>
              </w:rPr>
            </w:pPr>
            <w:r w:rsidRPr="00340914">
              <w:rPr>
                <w:rFonts w:cs="Arial"/>
              </w:rPr>
              <w:t>27 MHz</w:t>
            </w:r>
          </w:p>
        </w:tc>
      </w:tr>
    </w:tbl>
    <w:p w14:paraId="0A42EFCB" w14:textId="77777777" w:rsidR="007B0696" w:rsidRPr="00340914" w:rsidRDefault="007B0696" w:rsidP="007B0696"/>
    <w:p w14:paraId="0A42EFCC" w14:textId="77777777" w:rsidR="007B0696" w:rsidRPr="00340914" w:rsidRDefault="007B0696" w:rsidP="007B069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EFCD" w14:textId="77777777" w:rsidR="007B0696" w:rsidRPr="00340914" w:rsidRDefault="007B0696" w:rsidP="007B0696">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rFonts w:hint="eastAsia"/>
          <w:lang w:eastAsia="zh-CN"/>
        </w:rPr>
        <w:t>10</w:t>
      </w:r>
      <w:r w:rsidRPr="00340914">
        <w:t>.</w:t>
      </w:r>
    </w:p>
    <w:p w14:paraId="0A42EFCE" w14:textId="77777777" w:rsidR="007B0696" w:rsidRPr="00340914" w:rsidRDefault="007B0696" w:rsidP="007B0696">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7B0696" w:rsidRPr="00340914" w14:paraId="0A42EFD3" w14:textId="77777777" w:rsidTr="007B0696">
        <w:trPr>
          <w:cantSplit/>
          <w:jc w:val="center"/>
        </w:trPr>
        <w:tc>
          <w:tcPr>
            <w:tcW w:w="1247" w:type="dxa"/>
          </w:tcPr>
          <w:p w14:paraId="0A42EFCF"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14:paraId="0A42EFD0"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 xml:space="preserve">Filter </w:t>
            </w:r>
            <w:r w:rsidRPr="00340914">
              <w:rPr>
                <w:rFonts w:ascii="Arial" w:hAnsi="Arial" w:cs="v5.0.0"/>
                <w:b/>
                <w:bCs/>
                <w:sz w:val="18"/>
                <w:szCs w:val="18"/>
              </w:rPr>
              <w:t xml:space="preserve">centre frequency, </w:t>
            </w:r>
            <w:r w:rsidRPr="00340914">
              <w:rPr>
                <w:rFonts w:ascii="Arial" w:hAnsi="Arial" w:cs="Arial"/>
                <w:b/>
                <w:bCs/>
                <w:sz w:val="18"/>
                <w:szCs w:val="18"/>
              </w:rPr>
              <w:t>F</w:t>
            </w:r>
            <w:r w:rsidRPr="00340914">
              <w:rPr>
                <w:rFonts w:ascii="Arial" w:hAnsi="Arial" w:cs="Arial"/>
                <w:b/>
                <w:bCs/>
                <w:sz w:val="18"/>
                <w:szCs w:val="18"/>
                <w:vertAlign w:val="subscript"/>
              </w:rPr>
              <w:t>filter</w:t>
            </w:r>
            <w:r w:rsidRPr="00340914">
              <w:rPr>
                <w:rFonts w:ascii="Arial" w:hAnsi="Arial" w:cs="Arial" w:hint="eastAsia"/>
                <w:b/>
                <w:bCs/>
                <w:sz w:val="18"/>
                <w:szCs w:val="18"/>
                <w:vertAlign w:val="subscript"/>
                <w:lang w:eastAsia="zh-CN"/>
              </w:rPr>
              <w:t xml:space="preserve"> </w:t>
            </w:r>
          </w:p>
        </w:tc>
        <w:tc>
          <w:tcPr>
            <w:tcW w:w="2080" w:type="dxa"/>
          </w:tcPr>
          <w:p w14:paraId="0A42EFD1"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rPr>
              <w:t>[dBm]</w:t>
            </w:r>
          </w:p>
        </w:tc>
        <w:tc>
          <w:tcPr>
            <w:tcW w:w="1642" w:type="dxa"/>
          </w:tcPr>
          <w:p w14:paraId="0A42EFD2"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7B0696" w:rsidRPr="00340914" w14:paraId="0A42EFD8" w14:textId="77777777" w:rsidTr="007B0696">
        <w:trPr>
          <w:cantSplit/>
          <w:jc w:val="center"/>
        </w:trPr>
        <w:tc>
          <w:tcPr>
            <w:tcW w:w="1247" w:type="dxa"/>
            <w:vMerge w:val="restart"/>
          </w:tcPr>
          <w:p w14:paraId="0A42EFD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14:paraId="0A42EFD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1467.5</w:t>
            </w:r>
          </w:p>
        </w:tc>
        <w:tc>
          <w:tcPr>
            <w:tcW w:w="2080" w:type="dxa"/>
          </w:tcPr>
          <w:p w14:paraId="0A42EFD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14:paraId="0A42EFD7"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DD" w14:textId="77777777" w:rsidTr="007B0696">
        <w:trPr>
          <w:cantSplit/>
          <w:jc w:val="center"/>
        </w:trPr>
        <w:tc>
          <w:tcPr>
            <w:tcW w:w="1247" w:type="dxa"/>
            <w:vMerge/>
          </w:tcPr>
          <w:p w14:paraId="0A42EFD9"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1468.5</w:t>
            </w:r>
          </w:p>
        </w:tc>
        <w:tc>
          <w:tcPr>
            <w:tcW w:w="2080" w:type="dxa"/>
          </w:tcPr>
          <w:p w14:paraId="0A42EFD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14:paraId="0A42EFDC"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2" w14:textId="77777777" w:rsidTr="007B0696">
        <w:trPr>
          <w:cantSplit/>
          <w:jc w:val="center"/>
        </w:trPr>
        <w:tc>
          <w:tcPr>
            <w:tcW w:w="1247" w:type="dxa"/>
            <w:vMerge/>
          </w:tcPr>
          <w:p w14:paraId="0A42EFDE"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1469.5</w:t>
            </w:r>
          </w:p>
        </w:tc>
        <w:tc>
          <w:tcPr>
            <w:tcW w:w="2080" w:type="dxa"/>
          </w:tcPr>
          <w:p w14:paraId="0A42EFE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14:paraId="0A42EFE1"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7" w14:textId="77777777" w:rsidTr="007B0696">
        <w:trPr>
          <w:cantSplit/>
          <w:jc w:val="center"/>
        </w:trPr>
        <w:tc>
          <w:tcPr>
            <w:tcW w:w="1247" w:type="dxa"/>
            <w:vMerge/>
          </w:tcPr>
          <w:p w14:paraId="0A42EFE3"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1470.5</w:t>
            </w:r>
          </w:p>
        </w:tc>
        <w:tc>
          <w:tcPr>
            <w:tcW w:w="2080" w:type="dxa"/>
          </w:tcPr>
          <w:p w14:paraId="0A42EFE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14:paraId="0A42EFE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C" w14:textId="77777777" w:rsidTr="007B0696">
        <w:trPr>
          <w:cantSplit/>
          <w:jc w:val="center"/>
        </w:trPr>
        <w:tc>
          <w:tcPr>
            <w:tcW w:w="1247" w:type="dxa"/>
            <w:vMerge/>
          </w:tcPr>
          <w:p w14:paraId="0A42EFE8"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1471.5</w:t>
            </w:r>
          </w:p>
        </w:tc>
        <w:tc>
          <w:tcPr>
            <w:tcW w:w="2080" w:type="dxa"/>
          </w:tcPr>
          <w:p w14:paraId="0A42EFE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14:paraId="0A42EFE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F1" w14:textId="77777777" w:rsidTr="007B0696">
        <w:trPr>
          <w:cantSplit/>
          <w:jc w:val="center"/>
        </w:trPr>
        <w:tc>
          <w:tcPr>
            <w:tcW w:w="1247" w:type="dxa"/>
            <w:vMerge/>
          </w:tcPr>
          <w:p w14:paraId="0A42EFED" w14:textId="77777777" w:rsidR="007B0696" w:rsidRPr="00340914" w:rsidRDefault="007B0696" w:rsidP="007B0696">
            <w:pPr>
              <w:keepNext/>
              <w:keepLines/>
              <w:spacing w:after="0"/>
              <w:jc w:val="center"/>
              <w:rPr>
                <w:rFonts w:ascii="Arial" w:hAnsi="Arial" w:cs="Arial"/>
                <w:sz w:val="18"/>
                <w:szCs w:val="18"/>
              </w:rPr>
            </w:pPr>
          </w:p>
        </w:tc>
        <w:tc>
          <w:tcPr>
            <w:tcW w:w="3041" w:type="dxa"/>
            <w:vAlign w:val="center"/>
          </w:tcPr>
          <w:p w14:paraId="0A42EFE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rPr>
              <w:t>≤ 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14:paraId="0A42EFE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14:paraId="0A42EFF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14:paraId="0A42EFF2" w14:textId="77777777" w:rsidR="007B0696" w:rsidRPr="00340914" w:rsidRDefault="007B0696" w:rsidP="007B0696"/>
    <w:p w14:paraId="0A42EFF3" w14:textId="77777777" w:rsidR="007B0696" w:rsidRPr="00340914" w:rsidRDefault="007B0696" w:rsidP="007B0696">
      <w:pPr>
        <w:rPr>
          <w:lang w:val="en-US"/>
        </w:rPr>
      </w:pPr>
      <w:r w:rsidRPr="00340914">
        <w:t>The following requirement may apply to E-UTRA BS operating in Band 48 and Band 49 in certain regions. Emissions shall not exceed the maximum levels specified in Table 6.6.3.3-</w:t>
      </w:r>
      <w:r w:rsidRPr="00340914">
        <w:rPr>
          <w:lang w:eastAsia="zh-CN"/>
        </w:rPr>
        <w:t>11</w:t>
      </w:r>
      <w:r w:rsidRPr="00340914">
        <w:t>.</w:t>
      </w:r>
    </w:p>
    <w:p w14:paraId="0A42EFF4" w14:textId="77777777" w:rsidR="007B0696" w:rsidRPr="00340914" w:rsidRDefault="007B0696" w:rsidP="007B0696">
      <w:pPr>
        <w:pStyle w:val="TH"/>
        <w:rPr>
          <w:rFonts w:cs="v5.0.0"/>
        </w:rPr>
      </w:pPr>
      <w:r w:rsidRPr="00340914">
        <w:t>Table 6.6.3.3-11: Additional operating band unwanted emission limits for Band 4</w:t>
      </w:r>
      <w:r w:rsidRPr="00340914">
        <w:rPr>
          <w:lang w:val="en-US" w:eastAsia="zh-CN"/>
        </w:rPr>
        <w:t>8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FA"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5" w14:textId="77777777" w:rsidR="007B0696" w:rsidRPr="00340914" w:rsidRDefault="007B0696" w:rsidP="007B0696">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42EFF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EFF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EFF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EFF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00"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B" w14:textId="77777777" w:rsidR="007B0696" w:rsidRPr="00340914" w:rsidRDefault="007B0696" w:rsidP="007B0696">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0A42EFFC"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0A42EFFD" w14:textId="77777777" w:rsidR="007B0696" w:rsidRPr="00340914" w:rsidRDefault="007B0696" w:rsidP="007B0696">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0A42EFFE" w14:textId="77777777" w:rsidR="007B0696" w:rsidRPr="00340914" w:rsidRDefault="007B0696" w:rsidP="007B0696">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0A42EFFF" w14:textId="77777777" w:rsidR="007B0696" w:rsidRPr="00340914" w:rsidRDefault="007B0696" w:rsidP="007B0696">
            <w:pPr>
              <w:pStyle w:val="TAC"/>
              <w:rPr>
                <w:rFonts w:cs="Calibri"/>
                <w:lang w:eastAsia="zh-CN"/>
              </w:rPr>
            </w:pPr>
            <w:r w:rsidRPr="00340914">
              <w:rPr>
                <w:lang w:eastAsia="zh-CN"/>
              </w:rPr>
              <w:t>1 MHz</w:t>
            </w:r>
          </w:p>
        </w:tc>
      </w:tr>
    </w:tbl>
    <w:p w14:paraId="0A42F001" w14:textId="77777777" w:rsidR="007B0696" w:rsidRPr="00340914" w:rsidRDefault="007B0696" w:rsidP="007B0696">
      <w:pPr>
        <w:rPr>
          <w:lang w:eastAsia="zh-CN"/>
        </w:rPr>
      </w:pPr>
    </w:p>
    <w:p w14:paraId="0A42F002" w14:textId="77777777" w:rsidR="007B0696" w:rsidRPr="00340914" w:rsidRDefault="007B0696" w:rsidP="007B0696">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14:paraId="0A42F003" w14:textId="77777777" w:rsidR="007B0696" w:rsidRPr="00340914" w:rsidRDefault="007B0696" w:rsidP="007B0696">
      <w:pPr>
        <w:pStyle w:val="TH"/>
        <w:rPr>
          <w:rFonts w:cs="v5.0.0"/>
        </w:rPr>
      </w:pPr>
      <w:r w:rsidRPr="00340914">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7B0696" w:rsidRPr="00340914" w14:paraId="0A42F00A"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hideMark/>
          </w:tcPr>
          <w:p w14:paraId="0A42F004" w14:textId="77777777" w:rsidR="007B0696" w:rsidRPr="00340914" w:rsidRDefault="007B0696" w:rsidP="007B0696">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0A42F005" w14:textId="77777777" w:rsidR="007B0696" w:rsidRPr="00340914" w:rsidRDefault="007B0696" w:rsidP="007B0696">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0A42F00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F00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F00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F00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11"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A42F00B"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0C" w14:textId="77777777" w:rsidR="007B0696" w:rsidRPr="00340914" w:rsidRDefault="007B0696" w:rsidP="007B0696">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0A42F00D"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A42F00E"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A42F00F"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42F010"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8"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2"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13" w14:textId="77777777" w:rsidR="007B0696" w:rsidRPr="00340914" w:rsidRDefault="007B0696" w:rsidP="007B0696">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0A42F014"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5"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6"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7"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F"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9"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1A" w14:textId="77777777" w:rsidR="007B0696" w:rsidRPr="00340914" w:rsidRDefault="007B0696" w:rsidP="007B0696">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1B"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C" w14:textId="77777777" w:rsidR="007B0696" w:rsidRPr="00340914" w:rsidRDefault="007B0696" w:rsidP="007B0696">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D"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E"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6"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0"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21" w14:textId="77777777" w:rsidR="007B0696" w:rsidRPr="00340914" w:rsidRDefault="007B0696" w:rsidP="007B0696">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22"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3" w14:textId="77777777" w:rsidR="007B0696" w:rsidRPr="00340914" w:rsidRDefault="007B0696" w:rsidP="007B0696">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4"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5"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D"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7" w14:textId="77777777" w:rsidR="007B0696" w:rsidRPr="00340914" w:rsidRDefault="007B0696" w:rsidP="007B0696">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0A42F028" w14:textId="77777777" w:rsidR="007B0696" w:rsidRPr="00340914" w:rsidRDefault="007B0696" w:rsidP="007B0696">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0A42F029"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A"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B" w14:textId="77777777" w:rsidR="007B0696" w:rsidRPr="00340914" w:rsidRDefault="007B0696" w:rsidP="007B0696">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C"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4"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E"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2F" w14:textId="77777777" w:rsidR="007B0696" w:rsidRPr="00340914" w:rsidRDefault="007B0696" w:rsidP="007B0696">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0A42F030"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1"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2"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3"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B"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5"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36" w14:textId="77777777" w:rsidR="007B0696" w:rsidRPr="00340914" w:rsidRDefault="007B0696" w:rsidP="007B0696">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0A42F037"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8"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9"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A"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2"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C"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3D" w14:textId="77777777" w:rsidR="007B0696" w:rsidRPr="00340914" w:rsidRDefault="007B0696" w:rsidP="007B0696">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3E"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F"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0"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1"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9"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43"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44" w14:textId="77777777" w:rsidR="007B0696" w:rsidRPr="00340914" w:rsidRDefault="007B0696" w:rsidP="007B0696">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45"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46"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7"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8" w14:textId="77777777" w:rsidR="007B0696" w:rsidRPr="00340914" w:rsidRDefault="007B0696" w:rsidP="007B0696">
            <w:pPr>
              <w:pStyle w:val="TAC"/>
              <w:rPr>
                <w:rFonts w:cs="Arial"/>
                <w:szCs w:val="18"/>
              </w:rPr>
            </w:pPr>
            <w:r w:rsidRPr="00340914">
              <w:rPr>
                <w:rFonts w:cs="Arial"/>
                <w:szCs w:val="18"/>
              </w:rPr>
              <w:t>1 MHz</w:t>
            </w:r>
          </w:p>
        </w:tc>
      </w:tr>
    </w:tbl>
    <w:p w14:paraId="0A42F04A" w14:textId="77777777" w:rsidR="007B0696" w:rsidRPr="00340914" w:rsidRDefault="007B0696" w:rsidP="007B0696">
      <w:pPr>
        <w:rPr>
          <w:lang w:eastAsia="zh-CN"/>
        </w:rPr>
      </w:pPr>
    </w:p>
    <w:p w14:paraId="0A42F04B" w14:textId="77777777" w:rsidR="007B0696" w:rsidRPr="00340914" w:rsidRDefault="007B0696" w:rsidP="007B0696">
      <w:r w:rsidRPr="00340914">
        <w:t xml:space="preserve">The following notes are common to all </w:t>
      </w:r>
      <w:r>
        <w:t>clause</w:t>
      </w:r>
      <w:r w:rsidRPr="00340914">
        <w:t>s in 6.6.3:</w:t>
      </w:r>
    </w:p>
    <w:p w14:paraId="0A42F04C" w14:textId="77777777" w:rsidR="007B0696" w:rsidRPr="00340914" w:rsidRDefault="007B0696" w:rsidP="007B0696">
      <w:pPr>
        <w:pStyle w:val="NO"/>
      </w:pPr>
      <w:r w:rsidRPr="00340914">
        <w:t xml:space="preserve">NOTE </w:t>
      </w:r>
      <w:r w:rsidRPr="00340914">
        <w:rPr>
          <w:rFonts w:hint="eastAsia"/>
          <w:lang w:eastAsia="zh-CN"/>
        </w:rPr>
        <w:t>6</w:t>
      </w:r>
      <w:r w:rsidRPr="00340914">
        <w:t>:</w:t>
      </w:r>
      <w:r w:rsidRPr="00340914">
        <w:tab/>
        <w:t>Local or regional regulations may specify another excluded frequency range, which may include frequencies where synchronised E-UTRA TDD systems operate.</w:t>
      </w:r>
    </w:p>
    <w:p w14:paraId="0A42F04D" w14:textId="77777777" w:rsidR="007B0696" w:rsidRPr="00340914" w:rsidRDefault="007B0696" w:rsidP="007B0696">
      <w:pPr>
        <w:pStyle w:val="NO"/>
      </w:pPr>
      <w:r w:rsidRPr="00340914">
        <w:t xml:space="preserve">NOTE </w:t>
      </w:r>
      <w:r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14:paraId="0A42F04E" w14:textId="77777777" w:rsidR="007B0696" w:rsidRPr="00340914" w:rsidRDefault="007B0696" w:rsidP="007B0696">
      <w:pPr>
        <w:pStyle w:val="NO"/>
      </w:pPr>
      <w:r w:rsidRPr="00340914">
        <w:lastRenderedPageBreak/>
        <w:t xml:space="preserve">NOTE </w:t>
      </w:r>
      <w:r w:rsidRPr="00340914">
        <w:rPr>
          <w:rFonts w:hint="eastAsia"/>
          <w:lang w:eastAsia="zh-CN"/>
        </w:rPr>
        <w:t>8</w:t>
      </w:r>
      <w:r w:rsidRPr="00340914">
        <w:t>:</w:t>
      </w:r>
      <w:r w:rsidRPr="00340914">
        <w:tab/>
        <w:t xml:space="preserve">As a general rule for the requirements in </w:t>
      </w:r>
      <w:r>
        <w:t>clause</w:t>
      </w:r>
      <w:r w:rsidRPr="00340914">
        <w:t xml:space="preserv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A42F04F" w14:textId="77777777" w:rsidR="007B0696" w:rsidRPr="00340914" w:rsidRDefault="007B0696" w:rsidP="007B0696">
      <w:pPr>
        <w:pStyle w:val="NO"/>
        <w:rPr>
          <w:lang w:eastAsia="zh-CN"/>
        </w:rPr>
      </w:pPr>
      <w:r w:rsidRPr="00340914">
        <w:t xml:space="preserve">NOTE </w:t>
      </w:r>
      <w:r w:rsidRPr="00340914">
        <w:rPr>
          <w:rFonts w:hint="eastAsia"/>
          <w:lang w:eastAsia="zh-CN"/>
        </w:rPr>
        <w:t>9</w:t>
      </w:r>
      <w:r w:rsidRPr="00340914">
        <w:t>:</w:t>
      </w:r>
      <w:r w:rsidRPr="00340914">
        <w:tab/>
        <w:t>This frequency range ensures that the range of values of f_offset is continuous.</w:t>
      </w:r>
    </w:p>
    <w:p w14:paraId="0A42F050" w14:textId="77777777" w:rsidR="007B0696" w:rsidRPr="00340914" w:rsidRDefault="007B0696" w:rsidP="007B0696">
      <w:pPr>
        <w:pStyle w:val="NO"/>
      </w:pPr>
      <w:r w:rsidRPr="00340914">
        <w:t xml:space="preserve">NOTE </w:t>
      </w:r>
      <w:r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14:paraId="0A42F051" w14:textId="77777777" w:rsidR="007B0696" w:rsidRDefault="007B0696" w:rsidP="007B0696">
      <w:pPr>
        <w:pStyle w:val="NO"/>
      </w:pPr>
      <w:r w:rsidRPr="00340914">
        <w:t xml:space="preserve">NOTE </w:t>
      </w:r>
      <w:r w:rsidRPr="00340914">
        <w:rPr>
          <w:rFonts w:hint="eastAsia"/>
          <w:lang w:eastAsia="zh-CN"/>
        </w:rPr>
        <w:t>11</w:t>
      </w:r>
      <w:r w:rsidRPr="00340914">
        <w:t>:</w:t>
      </w:r>
      <w:r w:rsidRPr="00340914">
        <w:tab/>
        <w:t>For Home BS, the parameter P is defined as the aggregated maximum output power of all transmit antenna connectors of Home BS.</w:t>
      </w:r>
    </w:p>
    <w:p w14:paraId="23C53A63" w14:textId="77777777" w:rsidR="0082489C" w:rsidRPr="00340914" w:rsidRDefault="0082489C" w:rsidP="0082489C">
      <w:pPr>
        <w:pStyle w:val="Heading4"/>
      </w:pPr>
      <w:bookmarkStart w:id="2434" w:name="_Toc145034796"/>
      <w:bookmarkStart w:id="2435" w:name="_Toc153185345"/>
      <w:bookmarkStart w:id="2436" w:name="_Toc161926220"/>
      <w:bookmarkStart w:id="2437" w:name="_Toc163214635"/>
      <w:bookmarkStart w:id="2438" w:name="_Toc187273062"/>
      <w:r w:rsidRPr="00340914">
        <w:t>6.6.3.</w:t>
      </w:r>
      <w:r>
        <w:t>4</w:t>
      </w:r>
      <w:r w:rsidRPr="00340914">
        <w:tab/>
        <w:t>Additional requirements</w:t>
      </w:r>
      <w:r w:rsidRPr="007B02A3">
        <w:t xml:space="preserve"> </w:t>
      </w:r>
      <w:r>
        <w:t xml:space="preserve">for </w:t>
      </w:r>
      <w:r>
        <w:rPr>
          <w:rFonts w:cs="v5.0.0"/>
        </w:rPr>
        <w:t>LTE based 5G terrestrial broadcast</w:t>
      </w:r>
      <w:bookmarkEnd w:id="2434"/>
      <w:bookmarkEnd w:id="2435"/>
      <w:bookmarkEnd w:id="2436"/>
      <w:bookmarkEnd w:id="2437"/>
      <w:bookmarkEnd w:id="2438"/>
    </w:p>
    <w:p w14:paraId="07A4703A" w14:textId="6F3E8CA6" w:rsidR="0082489C" w:rsidRDefault="0082489C" w:rsidP="0082489C">
      <w:r>
        <w:t xml:space="preserve">For </w:t>
      </w:r>
      <w:r>
        <w:rPr>
          <w:rFonts w:cs="v5.0.0"/>
        </w:rPr>
        <w:t>LTE based 5G terrestrial broadcast</w:t>
      </w:r>
      <w:r w:rsidRPr="004D41E1">
        <w:rPr>
          <w:rFonts w:cs="v5.0.0"/>
        </w:rPr>
        <w:t xml:space="preserve"> </w:t>
      </w:r>
      <w:r>
        <w:rPr>
          <w:rFonts w:cs="v5.0.0"/>
        </w:rPr>
        <w:t>base stations operating in band 107 or 108</w:t>
      </w:r>
      <w:r>
        <w:t>, the operating band unwanted emission requirements are according to regional regulations as captured in clause 4.3 to 4.6 and Annex A.2.2 of TR 36.972 [30].</w:t>
      </w:r>
    </w:p>
    <w:p w14:paraId="0C69310C" w14:textId="77777777" w:rsidR="0082489C" w:rsidRPr="00340914" w:rsidRDefault="0082489C" w:rsidP="0082489C"/>
    <w:p w14:paraId="0A42F052" w14:textId="77777777" w:rsidR="007B0696" w:rsidRPr="00340914" w:rsidRDefault="007B0696" w:rsidP="007B0696">
      <w:pPr>
        <w:pStyle w:val="Heading3"/>
      </w:pPr>
      <w:bookmarkStart w:id="2439" w:name="_Toc20997788"/>
      <w:bookmarkStart w:id="2440" w:name="_Toc29478467"/>
      <w:bookmarkStart w:id="2441" w:name="_Toc35933065"/>
      <w:bookmarkStart w:id="2442" w:name="_Toc35935353"/>
      <w:bookmarkStart w:id="2443" w:name="_Toc37162937"/>
      <w:bookmarkStart w:id="2444" w:name="_Toc37173265"/>
      <w:bookmarkStart w:id="2445" w:name="_Toc37173517"/>
      <w:bookmarkStart w:id="2446" w:name="_Toc44754073"/>
      <w:bookmarkStart w:id="2447" w:name="_Toc45825501"/>
      <w:bookmarkStart w:id="2448" w:name="_Toc45825753"/>
      <w:bookmarkStart w:id="2449" w:name="_Toc45826005"/>
      <w:bookmarkStart w:id="2450" w:name="_Toc45826257"/>
      <w:bookmarkStart w:id="2451" w:name="_Toc52466423"/>
      <w:bookmarkStart w:id="2452" w:name="_Toc66869408"/>
      <w:bookmarkStart w:id="2453" w:name="_Toc66872226"/>
      <w:bookmarkStart w:id="2454" w:name="_Toc75173383"/>
      <w:bookmarkStart w:id="2455" w:name="_Toc76497199"/>
      <w:bookmarkStart w:id="2456" w:name="_Toc82894000"/>
      <w:bookmarkStart w:id="2457" w:name="_Toc89684531"/>
      <w:bookmarkStart w:id="2458" w:name="_Toc98574672"/>
      <w:bookmarkStart w:id="2459" w:name="_Toc123306900"/>
      <w:bookmarkStart w:id="2460" w:name="_Toc123308045"/>
      <w:bookmarkStart w:id="2461" w:name="_Toc124187101"/>
      <w:bookmarkStart w:id="2462" w:name="_Toc130824906"/>
      <w:bookmarkStart w:id="2463" w:name="_Toc137388766"/>
      <w:bookmarkStart w:id="2464" w:name="_Toc137454312"/>
      <w:bookmarkStart w:id="2465" w:name="_Toc138894639"/>
      <w:bookmarkStart w:id="2466" w:name="_Toc145034797"/>
      <w:bookmarkStart w:id="2467" w:name="_Toc153185346"/>
      <w:bookmarkStart w:id="2468" w:name="_Toc161926221"/>
      <w:bookmarkStart w:id="2469" w:name="_Toc163214636"/>
      <w:bookmarkStart w:id="2470" w:name="_Toc187273063"/>
      <w:r w:rsidRPr="00340914">
        <w:t>6.6.4</w:t>
      </w:r>
      <w:r w:rsidRPr="00340914">
        <w:tab/>
        <w:t>Transmitter spurious emissions</w:t>
      </w:r>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p>
    <w:p w14:paraId="0A42F053" w14:textId="77777777" w:rsidR="007B0696" w:rsidRPr="00340914" w:rsidRDefault="007B0696" w:rsidP="007B0696">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Pr="00340914">
        <w:rPr>
          <w:rFonts w:cs="v3.8.0"/>
        </w:rPr>
        <w:t xml:space="preserve"> operating band up to 10 MHz above the highest frequency of the </w:t>
      </w:r>
      <w:r w:rsidRPr="00340914">
        <w:t>downlink</w:t>
      </w:r>
      <w:r w:rsidRPr="00340914" w:rsidDel="00B62512">
        <w:rPr>
          <w:rFonts w:cs="v3.8.0"/>
        </w:rPr>
        <w:t xml:space="preserve"> </w:t>
      </w:r>
      <w:r w:rsidRPr="00340914">
        <w:rPr>
          <w:rFonts w:cs="v3.8.0"/>
        </w:rPr>
        <w:t xml:space="preserve">operating band. 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Exceptions are the requirements in Table 6.6.4.3.1-2, Table 6.6.4.3.1-3, and specifically stated exceptions in Table 6.6.4.3.1-1 that apply also closer than 10 MHz from the </w:t>
      </w:r>
      <w:r w:rsidRPr="00340914">
        <w:t>downlink</w:t>
      </w:r>
      <w:r w:rsidRPr="00340914" w:rsidDel="00B62512">
        <w:rPr>
          <w:rFonts w:cs="v3.8.0"/>
        </w:rPr>
        <w:t xml:space="preserve"> </w:t>
      </w:r>
      <w:r w:rsidRPr="00340914">
        <w:rPr>
          <w:rFonts w:cs="v3.8.0"/>
        </w:rPr>
        <w:t>operating band and Table 6.6.4.3.1-1a that applies inside the downlink operating band. For some operating bands the upper frequency limit is higher than 12.75 GHz.</w:t>
      </w:r>
    </w:p>
    <w:p w14:paraId="0A42F054" w14:textId="77777777" w:rsidR="007B0696" w:rsidRPr="00340914" w:rsidRDefault="007B0696" w:rsidP="007B0696">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14:paraId="0A42F055" w14:textId="77777777" w:rsidR="007B0696" w:rsidRPr="00340914" w:rsidRDefault="007B0696" w:rsidP="007B0696">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14:paraId="0A42F056" w14:textId="77777777" w:rsidR="007B0696" w:rsidRPr="00340914" w:rsidRDefault="007B0696" w:rsidP="007B0696">
      <w:pPr>
        <w:pStyle w:val="Heading4"/>
      </w:pPr>
      <w:bookmarkStart w:id="2471" w:name="_Toc20997789"/>
      <w:bookmarkStart w:id="2472" w:name="_Toc29478468"/>
      <w:bookmarkStart w:id="2473" w:name="_Toc35933066"/>
      <w:bookmarkStart w:id="2474" w:name="_Toc35935354"/>
      <w:bookmarkStart w:id="2475" w:name="_Toc37162938"/>
      <w:bookmarkStart w:id="2476" w:name="_Toc37173266"/>
      <w:bookmarkStart w:id="2477" w:name="_Toc37173518"/>
      <w:bookmarkStart w:id="2478" w:name="_Toc44754074"/>
      <w:bookmarkStart w:id="2479" w:name="_Toc45825502"/>
      <w:bookmarkStart w:id="2480" w:name="_Toc45825754"/>
      <w:bookmarkStart w:id="2481" w:name="_Toc45826006"/>
      <w:bookmarkStart w:id="2482" w:name="_Toc45826258"/>
      <w:bookmarkStart w:id="2483" w:name="_Toc52466424"/>
      <w:bookmarkStart w:id="2484" w:name="_Toc66869409"/>
      <w:bookmarkStart w:id="2485" w:name="_Toc66872227"/>
      <w:bookmarkStart w:id="2486" w:name="_Toc75173384"/>
      <w:bookmarkStart w:id="2487" w:name="_Toc76497200"/>
      <w:bookmarkStart w:id="2488" w:name="_Toc82894001"/>
      <w:bookmarkStart w:id="2489" w:name="_Toc89684532"/>
      <w:bookmarkStart w:id="2490" w:name="_Toc98574673"/>
      <w:bookmarkStart w:id="2491" w:name="_Toc123306901"/>
      <w:bookmarkStart w:id="2492" w:name="_Toc123308046"/>
      <w:bookmarkStart w:id="2493" w:name="_Toc124187102"/>
      <w:bookmarkStart w:id="2494" w:name="_Toc130824907"/>
      <w:bookmarkStart w:id="2495" w:name="_Toc137388767"/>
      <w:bookmarkStart w:id="2496" w:name="_Toc137454313"/>
      <w:bookmarkStart w:id="2497" w:name="_Toc138894640"/>
      <w:bookmarkStart w:id="2498" w:name="_Toc145034798"/>
      <w:bookmarkStart w:id="2499" w:name="_Toc153185347"/>
      <w:bookmarkStart w:id="2500" w:name="_Toc161926222"/>
      <w:bookmarkStart w:id="2501" w:name="_Toc163214637"/>
      <w:bookmarkStart w:id="2502" w:name="_Toc187273064"/>
      <w:r w:rsidRPr="00340914">
        <w:t>6.6.4.1</w:t>
      </w:r>
      <w:r w:rsidRPr="00340914">
        <w:tab/>
        <w:t>Mandatory Requirements</w:t>
      </w:r>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0A42F057" w14:textId="77777777" w:rsidR="007B0696" w:rsidRPr="00340914" w:rsidRDefault="007B0696" w:rsidP="00EF6E1A">
      <w:r w:rsidRPr="00340914">
        <w:t xml:space="preserve">The requirements of either </w:t>
      </w:r>
      <w:r>
        <w:t>clause</w:t>
      </w:r>
      <w:r w:rsidRPr="00340914">
        <w:t xml:space="preserve"> 6.6.4.1.1 (Category A limits) or </w:t>
      </w:r>
      <w:r>
        <w:t>clause</w:t>
      </w:r>
      <w:r w:rsidRPr="00340914">
        <w:t xml:space="preserve"> 6.6.4.1.2 (Category B limits) shall apply. The application of either Category A or Category B limits shall be the same as for Operating band unwanted emissions in </w:t>
      </w:r>
      <w:r>
        <w:t>clause</w:t>
      </w:r>
      <w:r w:rsidRPr="00340914">
        <w:t xml:space="preserve"> 6.6.3.</w:t>
      </w:r>
    </w:p>
    <w:p w14:paraId="0A42F058" w14:textId="77777777" w:rsidR="007B0696" w:rsidRPr="00340914" w:rsidRDefault="007B0696" w:rsidP="007B0696">
      <w:pPr>
        <w:pStyle w:val="Heading5"/>
      </w:pPr>
      <w:bookmarkStart w:id="2503" w:name="_Toc20997790"/>
      <w:bookmarkStart w:id="2504" w:name="_Toc29478469"/>
      <w:bookmarkStart w:id="2505" w:name="_Toc35933067"/>
      <w:bookmarkStart w:id="2506" w:name="_Toc35935355"/>
      <w:bookmarkStart w:id="2507" w:name="_Toc37162939"/>
      <w:bookmarkStart w:id="2508" w:name="_Toc37173267"/>
      <w:bookmarkStart w:id="2509" w:name="_Toc37173519"/>
      <w:bookmarkStart w:id="2510" w:name="_Toc44754075"/>
      <w:bookmarkStart w:id="2511" w:name="_Toc45825503"/>
      <w:bookmarkStart w:id="2512" w:name="_Toc45825755"/>
      <w:bookmarkStart w:id="2513" w:name="_Toc45826007"/>
      <w:bookmarkStart w:id="2514" w:name="_Toc45826259"/>
      <w:bookmarkStart w:id="2515" w:name="_Toc52466425"/>
      <w:bookmarkStart w:id="2516" w:name="_Toc66869410"/>
      <w:bookmarkStart w:id="2517" w:name="_Toc66872228"/>
      <w:bookmarkStart w:id="2518" w:name="_Toc75173385"/>
      <w:bookmarkStart w:id="2519" w:name="_Toc76497201"/>
      <w:bookmarkStart w:id="2520" w:name="_Toc82894002"/>
      <w:bookmarkStart w:id="2521" w:name="_Toc89684533"/>
      <w:bookmarkStart w:id="2522" w:name="_Toc98574674"/>
      <w:bookmarkStart w:id="2523" w:name="_Toc123306902"/>
      <w:bookmarkStart w:id="2524" w:name="_Toc123308047"/>
      <w:bookmarkStart w:id="2525" w:name="_Toc124187103"/>
      <w:bookmarkStart w:id="2526" w:name="_Toc130824908"/>
      <w:bookmarkStart w:id="2527" w:name="_Toc137388768"/>
      <w:bookmarkStart w:id="2528" w:name="_Toc137454314"/>
      <w:bookmarkStart w:id="2529" w:name="_Toc138894641"/>
      <w:bookmarkStart w:id="2530" w:name="_Toc145034799"/>
      <w:bookmarkStart w:id="2531" w:name="_Toc153185348"/>
      <w:bookmarkStart w:id="2532" w:name="_Toc161926223"/>
      <w:bookmarkStart w:id="2533" w:name="_Toc163214638"/>
      <w:bookmarkStart w:id="2534" w:name="_Toc187273065"/>
      <w:r w:rsidRPr="00340914">
        <w:t>6.6.4.1.1</w:t>
      </w:r>
      <w:r w:rsidRPr="00340914">
        <w:tab/>
        <w:t>Spurious emissions (Category A)</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p>
    <w:p w14:paraId="0A42F059" w14:textId="77777777" w:rsidR="007B0696" w:rsidRPr="00340914" w:rsidRDefault="007B0696" w:rsidP="007B0696">
      <w:pPr>
        <w:pStyle w:val="H6"/>
      </w:pPr>
      <w:r w:rsidRPr="00340914">
        <w:t>6.6.4.1.1.1</w:t>
      </w:r>
      <w:r w:rsidRPr="00340914">
        <w:tab/>
        <w:t>Minimum Requirement</w:t>
      </w:r>
    </w:p>
    <w:p w14:paraId="0A42F05A" w14:textId="77777777" w:rsidR="007B0696" w:rsidRPr="00340914" w:rsidRDefault="007B0696" w:rsidP="00EF6E1A">
      <w:r w:rsidRPr="00340914">
        <w:t>The power of any spurious emission shall not exceed the limits in Table 6.6.4.1.1.1-1</w:t>
      </w:r>
    </w:p>
    <w:p w14:paraId="0A42F05B" w14:textId="77777777" w:rsidR="007B0696" w:rsidRPr="00340914" w:rsidRDefault="007B0696" w:rsidP="007B0696">
      <w:pPr>
        <w:pStyle w:val="TH"/>
      </w:pPr>
      <w:r w:rsidRPr="00340914">
        <w:lastRenderedPageBreak/>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B0696" w:rsidRPr="00340914" w14:paraId="0A42F060" w14:textId="77777777" w:rsidTr="007B0696">
        <w:trPr>
          <w:cantSplit/>
          <w:jc w:val="center"/>
        </w:trPr>
        <w:tc>
          <w:tcPr>
            <w:tcW w:w="2376" w:type="dxa"/>
          </w:tcPr>
          <w:p w14:paraId="0A42F05C" w14:textId="77777777" w:rsidR="007B0696" w:rsidRPr="00340914" w:rsidRDefault="007B0696" w:rsidP="007B0696">
            <w:pPr>
              <w:pStyle w:val="TAH"/>
              <w:rPr>
                <w:rFonts w:cs="v5.0.0"/>
              </w:rPr>
            </w:pPr>
            <w:r w:rsidRPr="00340914">
              <w:rPr>
                <w:rFonts w:cs="v5.0.0"/>
              </w:rPr>
              <w:t>Frequency range</w:t>
            </w:r>
          </w:p>
        </w:tc>
        <w:tc>
          <w:tcPr>
            <w:tcW w:w="2052" w:type="dxa"/>
          </w:tcPr>
          <w:p w14:paraId="0A42F05D" w14:textId="77777777" w:rsidR="007B0696" w:rsidRPr="00340914" w:rsidRDefault="007B0696" w:rsidP="007B0696">
            <w:pPr>
              <w:pStyle w:val="TAH"/>
              <w:rPr>
                <w:rFonts w:cs="v5.0.0"/>
              </w:rPr>
            </w:pPr>
            <w:r w:rsidRPr="00340914">
              <w:rPr>
                <w:rFonts w:cs="v5.0.0"/>
              </w:rPr>
              <w:t>Maximum level</w:t>
            </w:r>
          </w:p>
        </w:tc>
        <w:tc>
          <w:tcPr>
            <w:tcW w:w="1440" w:type="dxa"/>
          </w:tcPr>
          <w:p w14:paraId="0A42F05E" w14:textId="77777777" w:rsidR="007B0696" w:rsidRPr="00340914" w:rsidRDefault="007B0696" w:rsidP="007B0696">
            <w:pPr>
              <w:pStyle w:val="TAH"/>
              <w:rPr>
                <w:rFonts w:cs="v5.0.0"/>
              </w:rPr>
            </w:pPr>
            <w:r w:rsidRPr="00340914">
              <w:rPr>
                <w:rFonts w:cs="v5.0.0"/>
              </w:rPr>
              <w:t>Measurement Bandwidth</w:t>
            </w:r>
          </w:p>
        </w:tc>
        <w:tc>
          <w:tcPr>
            <w:tcW w:w="2604" w:type="dxa"/>
          </w:tcPr>
          <w:p w14:paraId="0A42F05F" w14:textId="77777777" w:rsidR="007B0696" w:rsidRPr="00340914" w:rsidRDefault="007B0696" w:rsidP="007B0696">
            <w:pPr>
              <w:pStyle w:val="TAH"/>
              <w:rPr>
                <w:rFonts w:cs="v5.0.0"/>
              </w:rPr>
            </w:pPr>
            <w:r w:rsidRPr="00340914">
              <w:rPr>
                <w:rFonts w:cs="v5.0.0"/>
              </w:rPr>
              <w:t>Note</w:t>
            </w:r>
          </w:p>
        </w:tc>
      </w:tr>
      <w:tr w:rsidR="007B0696" w:rsidRPr="00340914" w14:paraId="0A42F065" w14:textId="77777777" w:rsidTr="007B0696">
        <w:trPr>
          <w:cantSplit/>
          <w:jc w:val="center"/>
        </w:trPr>
        <w:tc>
          <w:tcPr>
            <w:tcW w:w="2376" w:type="dxa"/>
          </w:tcPr>
          <w:p w14:paraId="0A42F061" w14:textId="77777777" w:rsidR="007B0696" w:rsidRPr="00340914" w:rsidRDefault="007B0696" w:rsidP="007B0696">
            <w:pPr>
              <w:pStyle w:val="TAC"/>
              <w:rPr>
                <w:rFonts w:cs="v5.0.0"/>
              </w:rPr>
            </w:pPr>
            <w:r w:rsidRPr="00340914">
              <w:rPr>
                <w:rFonts w:cs="v5.0.0"/>
              </w:rPr>
              <w:t xml:space="preserve">9kHz </w:t>
            </w:r>
            <w:r w:rsidRPr="00340914">
              <w:rPr>
                <w:rFonts w:cs="v5.0.0"/>
              </w:rPr>
              <w:noBreakHyphen/>
              <w:t xml:space="preserve"> 150kHz</w:t>
            </w:r>
          </w:p>
        </w:tc>
        <w:tc>
          <w:tcPr>
            <w:tcW w:w="2052" w:type="dxa"/>
            <w:vMerge w:val="restart"/>
            <w:vAlign w:val="center"/>
          </w:tcPr>
          <w:p w14:paraId="0A42F062" w14:textId="77777777" w:rsidR="007B0696" w:rsidRPr="00340914" w:rsidRDefault="007B0696" w:rsidP="007B0696">
            <w:pPr>
              <w:pStyle w:val="TAC"/>
              <w:rPr>
                <w:rFonts w:cs="v5.0.0"/>
              </w:rPr>
            </w:pPr>
            <w:r w:rsidRPr="00340914">
              <w:rPr>
                <w:rFonts w:cs="v5.0.0"/>
              </w:rPr>
              <w:t>-13 dBm</w:t>
            </w:r>
          </w:p>
        </w:tc>
        <w:tc>
          <w:tcPr>
            <w:tcW w:w="1440" w:type="dxa"/>
          </w:tcPr>
          <w:p w14:paraId="0A42F063" w14:textId="77777777" w:rsidR="007B0696" w:rsidRPr="00340914" w:rsidRDefault="007B0696" w:rsidP="007B0696">
            <w:pPr>
              <w:pStyle w:val="TAC"/>
              <w:rPr>
                <w:rFonts w:cs="v5.0.0"/>
              </w:rPr>
            </w:pPr>
            <w:r w:rsidRPr="00340914">
              <w:rPr>
                <w:rFonts w:cs="v5.0.0"/>
              </w:rPr>
              <w:t xml:space="preserve">1 kHz </w:t>
            </w:r>
          </w:p>
        </w:tc>
        <w:tc>
          <w:tcPr>
            <w:tcW w:w="2604" w:type="dxa"/>
          </w:tcPr>
          <w:p w14:paraId="0A42F064" w14:textId="77777777" w:rsidR="007B0696" w:rsidRPr="00340914" w:rsidRDefault="007B0696" w:rsidP="007B0696">
            <w:pPr>
              <w:pStyle w:val="TAC"/>
              <w:rPr>
                <w:rFonts w:cs="Arial"/>
              </w:rPr>
            </w:pPr>
            <w:r w:rsidRPr="00340914">
              <w:rPr>
                <w:rFonts w:cs="Arial"/>
              </w:rPr>
              <w:t>Note 1</w:t>
            </w:r>
          </w:p>
        </w:tc>
      </w:tr>
      <w:tr w:rsidR="007B0696" w:rsidRPr="00340914" w14:paraId="0A42F06A" w14:textId="77777777" w:rsidTr="007B0696">
        <w:trPr>
          <w:cantSplit/>
          <w:jc w:val="center"/>
        </w:trPr>
        <w:tc>
          <w:tcPr>
            <w:tcW w:w="2376" w:type="dxa"/>
          </w:tcPr>
          <w:p w14:paraId="0A42F066" w14:textId="77777777" w:rsidR="007B0696" w:rsidRPr="00340914" w:rsidRDefault="007B0696" w:rsidP="007B0696">
            <w:pPr>
              <w:pStyle w:val="TAC"/>
              <w:rPr>
                <w:rFonts w:cs="v5.0.0"/>
              </w:rPr>
            </w:pPr>
            <w:r w:rsidRPr="00340914">
              <w:rPr>
                <w:rFonts w:cs="v5.0.0"/>
              </w:rPr>
              <w:t xml:space="preserve">150kHz </w:t>
            </w:r>
            <w:r w:rsidRPr="00340914">
              <w:rPr>
                <w:rFonts w:cs="v5.0.0"/>
              </w:rPr>
              <w:noBreakHyphen/>
              <w:t xml:space="preserve"> 30MHz</w:t>
            </w:r>
          </w:p>
        </w:tc>
        <w:tc>
          <w:tcPr>
            <w:tcW w:w="2052" w:type="dxa"/>
            <w:vMerge/>
          </w:tcPr>
          <w:p w14:paraId="0A42F067" w14:textId="77777777" w:rsidR="007B0696" w:rsidRPr="00340914" w:rsidRDefault="007B0696" w:rsidP="007B0696">
            <w:pPr>
              <w:pStyle w:val="TAC"/>
              <w:rPr>
                <w:rFonts w:cs="v5.0.0"/>
              </w:rPr>
            </w:pPr>
          </w:p>
        </w:tc>
        <w:tc>
          <w:tcPr>
            <w:tcW w:w="1440" w:type="dxa"/>
          </w:tcPr>
          <w:p w14:paraId="0A42F068" w14:textId="77777777" w:rsidR="007B0696" w:rsidRPr="00340914" w:rsidRDefault="007B0696" w:rsidP="007B0696">
            <w:pPr>
              <w:pStyle w:val="TAC"/>
              <w:rPr>
                <w:rFonts w:cs="v5.0.0"/>
              </w:rPr>
            </w:pPr>
            <w:r w:rsidRPr="00340914">
              <w:rPr>
                <w:rFonts w:cs="v5.0.0"/>
              </w:rPr>
              <w:t xml:space="preserve">10 kHz </w:t>
            </w:r>
          </w:p>
        </w:tc>
        <w:tc>
          <w:tcPr>
            <w:tcW w:w="2604" w:type="dxa"/>
          </w:tcPr>
          <w:p w14:paraId="0A42F069" w14:textId="77777777" w:rsidR="007B0696" w:rsidRPr="00340914" w:rsidRDefault="007B0696" w:rsidP="007B0696">
            <w:pPr>
              <w:pStyle w:val="TAC"/>
              <w:rPr>
                <w:rFonts w:cs="Arial"/>
              </w:rPr>
            </w:pPr>
            <w:r w:rsidRPr="00340914">
              <w:rPr>
                <w:rFonts w:cs="Arial"/>
              </w:rPr>
              <w:t>Note 1</w:t>
            </w:r>
          </w:p>
        </w:tc>
      </w:tr>
      <w:tr w:rsidR="007B0696" w:rsidRPr="00340914" w14:paraId="0A42F06F" w14:textId="77777777" w:rsidTr="007B0696">
        <w:trPr>
          <w:cantSplit/>
          <w:jc w:val="center"/>
        </w:trPr>
        <w:tc>
          <w:tcPr>
            <w:tcW w:w="2376" w:type="dxa"/>
          </w:tcPr>
          <w:p w14:paraId="0A42F06B" w14:textId="77777777" w:rsidR="007B0696" w:rsidRPr="00340914" w:rsidRDefault="007B0696" w:rsidP="007B0696">
            <w:pPr>
              <w:pStyle w:val="TAC"/>
              <w:rPr>
                <w:rFonts w:cs="v5.0.0"/>
              </w:rPr>
            </w:pPr>
            <w:r w:rsidRPr="00340914">
              <w:rPr>
                <w:rFonts w:cs="v5.0.0"/>
              </w:rPr>
              <w:t xml:space="preserve">30MHz </w:t>
            </w:r>
            <w:r w:rsidRPr="00340914">
              <w:rPr>
                <w:rFonts w:cs="v5.0.0"/>
              </w:rPr>
              <w:noBreakHyphen/>
              <w:t xml:space="preserve"> 1GHz</w:t>
            </w:r>
          </w:p>
        </w:tc>
        <w:tc>
          <w:tcPr>
            <w:tcW w:w="2052" w:type="dxa"/>
            <w:vMerge/>
          </w:tcPr>
          <w:p w14:paraId="0A42F06C" w14:textId="77777777" w:rsidR="007B0696" w:rsidRPr="00340914" w:rsidRDefault="007B0696" w:rsidP="007B0696">
            <w:pPr>
              <w:pStyle w:val="TAC"/>
              <w:rPr>
                <w:rFonts w:cs="v5.0.0"/>
              </w:rPr>
            </w:pPr>
          </w:p>
        </w:tc>
        <w:tc>
          <w:tcPr>
            <w:tcW w:w="1440" w:type="dxa"/>
          </w:tcPr>
          <w:p w14:paraId="0A42F06D" w14:textId="77777777" w:rsidR="007B0696" w:rsidRPr="00340914" w:rsidRDefault="007B0696" w:rsidP="007B0696">
            <w:pPr>
              <w:pStyle w:val="TAC"/>
              <w:rPr>
                <w:rFonts w:cs="v5.0.0"/>
              </w:rPr>
            </w:pPr>
            <w:r w:rsidRPr="00340914">
              <w:rPr>
                <w:rFonts w:cs="v5.0.0"/>
              </w:rPr>
              <w:t>100 kHz</w:t>
            </w:r>
          </w:p>
        </w:tc>
        <w:tc>
          <w:tcPr>
            <w:tcW w:w="2604" w:type="dxa"/>
          </w:tcPr>
          <w:p w14:paraId="0A42F06E" w14:textId="77777777" w:rsidR="007B0696" w:rsidRPr="00340914" w:rsidRDefault="007B0696" w:rsidP="007B0696">
            <w:pPr>
              <w:pStyle w:val="TAC"/>
              <w:rPr>
                <w:rFonts w:cs="Arial"/>
              </w:rPr>
            </w:pPr>
            <w:r w:rsidRPr="00340914">
              <w:rPr>
                <w:rFonts w:cs="Arial"/>
              </w:rPr>
              <w:t>Note 1</w:t>
            </w:r>
          </w:p>
        </w:tc>
      </w:tr>
      <w:tr w:rsidR="007B0696" w:rsidRPr="00340914" w14:paraId="0A42F074" w14:textId="77777777" w:rsidTr="007B0696">
        <w:trPr>
          <w:cantSplit/>
          <w:jc w:val="center"/>
        </w:trPr>
        <w:tc>
          <w:tcPr>
            <w:tcW w:w="2376" w:type="dxa"/>
          </w:tcPr>
          <w:p w14:paraId="0A42F070" w14:textId="77777777" w:rsidR="007B0696" w:rsidRPr="00340914" w:rsidRDefault="007B0696" w:rsidP="007B0696">
            <w:pPr>
              <w:pStyle w:val="TAC"/>
              <w:rPr>
                <w:rFonts w:cs="v5.0.0"/>
              </w:rPr>
            </w:pPr>
            <w:r w:rsidRPr="00340914">
              <w:rPr>
                <w:rFonts w:cs="v5.0.0"/>
              </w:rPr>
              <w:t xml:space="preserve">1GHz </w:t>
            </w:r>
            <w:r w:rsidRPr="00340914">
              <w:rPr>
                <w:rFonts w:cs="v5.0.0"/>
              </w:rPr>
              <w:noBreakHyphen/>
              <w:t xml:space="preserve"> 12.75 GHz</w:t>
            </w:r>
          </w:p>
        </w:tc>
        <w:tc>
          <w:tcPr>
            <w:tcW w:w="2052" w:type="dxa"/>
            <w:vMerge/>
          </w:tcPr>
          <w:p w14:paraId="0A42F071" w14:textId="77777777" w:rsidR="007B0696" w:rsidRPr="00340914" w:rsidRDefault="007B0696" w:rsidP="007B0696">
            <w:pPr>
              <w:pStyle w:val="TAC"/>
              <w:rPr>
                <w:rFonts w:cs="v5.0.0"/>
              </w:rPr>
            </w:pPr>
          </w:p>
        </w:tc>
        <w:tc>
          <w:tcPr>
            <w:tcW w:w="1440" w:type="dxa"/>
          </w:tcPr>
          <w:p w14:paraId="0A42F072" w14:textId="77777777" w:rsidR="007B0696" w:rsidRPr="00340914" w:rsidRDefault="007B0696" w:rsidP="007B0696">
            <w:pPr>
              <w:pStyle w:val="TAC"/>
              <w:rPr>
                <w:rFonts w:cs="v5.0.0"/>
              </w:rPr>
            </w:pPr>
            <w:r w:rsidRPr="00340914">
              <w:rPr>
                <w:rFonts w:cs="v5.0.0"/>
              </w:rPr>
              <w:t>1 MHz</w:t>
            </w:r>
          </w:p>
        </w:tc>
        <w:tc>
          <w:tcPr>
            <w:tcW w:w="2604" w:type="dxa"/>
          </w:tcPr>
          <w:p w14:paraId="0A42F073" w14:textId="77777777" w:rsidR="007B0696" w:rsidRPr="00340914" w:rsidRDefault="007B0696" w:rsidP="007B0696">
            <w:pPr>
              <w:pStyle w:val="TAC"/>
              <w:rPr>
                <w:rFonts w:cs="Arial"/>
              </w:rPr>
            </w:pPr>
            <w:r w:rsidRPr="00340914">
              <w:rPr>
                <w:rFonts w:cs="Arial"/>
              </w:rPr>
              <w:t>Note 2</w:t>
            </w:r>
          </w:p>
        </w:tc>
      </w:tr>
      <w:tr w:rsidR="007B0696" w:rsidRPr="00340914" w14:paraId="0A42F079" w14:textId="77777777" w:rsidTr="007B0696">
        <w:trPr>
          <w:cantSplit/>
          <w:jc w:val="center"/>
        </w:trPr>
        <w:tc>
          <w:tcPr>
            <w:tcW w:w="2376" w:type="dxa"/>
          </w:tcPr>
          <w:p w14:paraId="0A42F075" w14:textId="77777777" w:rsidR="007B0696" w:rsidRPr="00340914" w:rsidRDefault="007B0696" w:rsidP="007B0696">
            <w:pPr>
              <w:pStyle w:val="TAC"/>
              <w:rPr>
                <w:rFonts w:cs="v5.0.0"/>
              </w:rPr>
            </w:pPr>
            <w:r w:rsidRPr="00340914">
              <w:rPr>
                <w:rFonts w:cs="v5.0.0"/>
              </w:rPr>
              <w:t xml:space="preserve">12.75 GHz </w:t>
            </w:r>
            <w:r w:rsidRPr="00340914">
              <w:rPr>
                <w:rFonts w:cs="v5.0.0"/>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2052" w:type="dxa"/>
            <w:vMerge/>
          </w:tcPr>
          <w:p w14:paraId="0A42F076" w14:textId="77777777" w:rsidR="007B0696" w:rsidRPr="00340914" w:rsidRDefault="007B0696" w:rsidP="007B0696">
            <w:pPr>
              <w:pStyle w:val="TAC"/>
              <w:rPr>
                <w:rFonts w:cs="v5.0.0"/>
              </w:rPr>
            </w:pPr>
          </w:p>
        </w:tc>
        <w:tc>
          <w:tcPr>
            <w:tcW w:w="1440" w:type="dxa"/>
          </w:tcPr>
          <w:p w14:paraId="0A42F077" w14:textId="77777777" w:rsidR="007B0696" w:rsidRPr="00340914" w:rsidRDefault="007B0696" w:rsidP="007B0696">
            <w:pPr>
              <w:pStyle w:val="TAC"/>
              <w:rPr>
                <w:rFonts w:cs="v5.0.0"/>
              </w:rPr>
            </w:pPr>
            <w:r w:rsidRPr="00340914">
              <w:rPr>
                <w:rFonts w:cs="v5.0.0"/>
              </w:rPr>
              <w:t>1 MHz</w:t>
            </w:r>
          </w:p>
        </w:tc>
        <w:tc>
          <w:tcPr>
            <w:tcW w:w="2604" w:type="dxa"/>
          </w:tcPr>
          <w:p w14:paraId="0A42F078" w14:textId="77777777" w:rsidR="007B0696" w:rsidRPr="00340914" w:rsidRDefault="007B0696" w:rsidP="007B0696">
            <w:pPr>
              <w:pStyle w:val="TAC"/>
              <w:rPr>
                <w:rFonts w:cs="Arial"/>
              </w:rPr>
            </w:pPr>
            <w:r w:rsidRPr="00340914">
              <w:rPr>
                <w:rFonts w:cs="Arial"/>
              </w:rPr>
              <w:t>Note 2, Note 3</w:t>
            </w:r>
          </w:p>
        </w:tc>
      </w:tr>
      <w:tr w:rsidR="007B0696" w:rsidRPr="00340914" w14:paraId="0A42F07E" w14:textId="77777777" w:rsidTr="007B0696">
        <w:trPr>
          <w:cantSplit/>
          <w:jc w:val="center"/>
        </w:trPr>
        <w:tc>
          <w:tcPr>
            <w:tcW w:w="2376" w:type="dxa"/>
          </w:tcPr>
          <w:p w14:paraId="0A42F07A" w14:textId="77777777" w:rsidR="007B0696" w:rsidRPr="00340914" w:rsidRDefault="007B0696" w:rsidP="007B0696">
            <w:pPr>
              <w:pStyle w:val="TAC"/>
              <w:rPr>
                <w:rFonts w:cs="v5.0.0"/>
              </w:rPr>
            </w:pPr>
            <w:r w:rsidRPr="00340914">
              <w:rPr>
                <w:rFonts w:cs="v5.0.0"/>
              </w:rPr>
              <w:t>12.75 GHz - 26 GHz</w:t>
            </w:r>
          </w:p>
        </w:tc>
        <w:tc>
          <w:tcPr>
            <w:tcW w:w="2052" w:type="dxa"/>
            <w:vMerge/>
          </w:tcPr>
          <w:p w14:paraId="0A42F07B" w14:textId="77777777" w:rsidR="007B0696" w:rsidRPr="00340914" w:rsidRDefault="007B0696" w:rsidP="007B0696">
            <w:pPr>
              <w:pStyle w:val="TAC"/>
              <w:rPr>
                <w:rFonts w:cs="v5.0.0"/>
              </w:rPr>
            </w:pPr>
          </w:p>
        </w:tc>
        <w:tc>
          <w:tcPr>
            <w:tcW w:w="1440" w:type="dxa"/>
          </w:tcPr>
          <w:p w14:paraId="0A42F07C" w14:textId="77777777" w:rsidR="007B0696" w:rsidRPr="00340914" w:rsidRDefault="007B0696" w:rsidP="007B0696">
            <w:pPr>
              <w:pStyle w:val="TAC"/>
              <w:rPr>
                <w:rFonts w:cs="v5.0.0"/>
              </w:rPr>
            </w:pPr>
            <w:r w:rsidRPr="00340914">
              <w:rPr>
                <w:rFonts w:cs="Arial"/>
              </w:rPr>
              <w:t>1 MHz</w:t>
            </w:r>
          </w:p>
        </w:tc>
        <w:tc>
          <w:tcPr>
            <w:tcW w:w="2604" w:type="dxa"/>
          </w:tcPr>
          <w:p w14:paraId="0A42F07D" w14:textId="77777777" w:rsidR="007B0696" w:rsidRPr="00340914" w:rsidRDefault="007B0696" w:rsidP="007B0696">
            <w:pPr>
              <w:pStyle w:val="TAC"/>
              <w:rPr>
                <w:rFonts w:cs="Arial"/>
              </w:rPr>
            </w:pPr>
            <w:r w:rsidRPr="00340914">
              <w:rPr>
                <w:rFonts w:cs="Arial"/>
              </w:rPr>
              <w:t>Note 2, Note 4</w:t>
            </w:r>
          </w:p>
        </w:tc>
      </w:tr>
      <w:tr w:rsidR="007B0696" w:rsidRPr="00340914" w14:paraId="0A42F083" w14:textId="77777777" w:rsidTr="007B0696">
        <w:trPr>
          <w:cantSplit/>
          <w:jc w:val="center"/>
        </w:trPr>
        <w:tc>
          <w:tcPr>
            <w:tcW w:w="8472" w:type="dxa"/>
            <w:gridSpan w:val="4"/>
          </w:tcPr>
          <w:p w14:paraId="0A42F07F" w14:textId="77777777" w:rsidR="007B0696" w:rsidRPr="00340914" w:rsidRDefault="007B0696" w:rsidP="007B0696">
            <w:pPr>
              <w:pStyle w:val="TAN"/>
              <w:rPr>
                <w:rFonts w:cs="Arial"/>
              </w:rPr>
            </w:pPr>
            <w:r w:rsidRPr="00340914">
              <w:rPr>
                <w:rFonts w:cs="Arial"/>
              </w:rPr>
              <w:t>NOTE 1:</w:t>
            </w:r>
            <w:r w:rsidRPr="00340914">
              <w:rPr>
                <w:rFonts w:cs="Arial"/>
              </w:rPr>
              <w:tab/>
              <w:t>Bandwidth as in ITU-R SM.329 [2] , s4.1</w:t>
            </w:r>
          </w:p>
          <w:p w14:paraId="0A42F080" w14:textId="77777777" w:rsidR="007B0696" w:rsidRPr="00340914" w:rsidRDefault="007B0696" w:rsidP="007B0696">
            <w:pPr>
              <w:pStyle w:val="TAN"/>
              <w:rPr>
                <w:rFonts w:cs="Arial"/>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s4.1. Upper frequency as in ITU-R SM.329 [2] , s2.5 table 1</w:t>
            </w:r>
          </w:p>
          <w:p w14:paraId="0A42F081"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82"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84" w14:textId="77777777" w:rsidR="007B0696" w:rsidRPr="00340914" w:rsidRDefault="007B0696" w:rsidP="007B0696"/>
    <w:p w14:paraId="0A42F085" w14:textId="77777777" w:rsidR="007B0696" w:rsidRPr="00340914" w:rsidRDefault="007B0696" w:rsidP="007B0696">
      <w:pPr>
        <w:pStyle w:val="Heading5"/>
      </w:pPr>
      <w:bookmarkStart w:id="2535" w:name="_Toc20997791"/>
      <w:bookmarkStart w:id="2536" w:name="_Toc29478470"/>
      <w:bookmarkStart w:id="2537" w:name="_Toc35933068"/>
      <w:bookmarkStart w:id="2538" w:name="_Toc35935356"/>
      <w:bookmarkStart w:id="2539" w:name="_Toc37162940"/>
      <w:bookmarkStart w:id="2540" w:name="_Toc37173268"/>
      <w:bookmarkStart w:id="2541" w:name="_Toc37173520"/>
      <w:bookmarkStart w:id="2542" w:name="_Toc44754076"/>
      <w:bookmarkStart w:id="2543" w:name="_Toc45825504"/>
      <w:bookmarkStart w:id="2544" w:name="_Toc45825756"/>
      <w:bookmarkStart w:id="2545" w:name="_Toc45826008"/>
      <w:bookmarkStart w:id="2546" w:name="_Toc45826260"/>
      <w:bookmarkStart w:id="2547" w:name="_Toc52466426"/>
      <w:bookmarkStart w:id="2548" w:name="_Toc66869411"/>
      <w:bookmarkStart w:id="2549" w:name="_Toc66872229"/>
      <w:bookmarkStart w:id="2550" w:name="_Toc75173386"/>
      <w:bookmarkStart w:id="2551" w:name="_Toc76497202"/>
      <w:bookmarkStart w:id="2552" w:name="_Toc82894003"/>
      <w:bookmarkStart w:id="2553" w:name="_Toc89684534"/>
      <w:bookmarkStart w:id="2554" w:name="_Toc98574675"/>
      <w:bookmarkStart w:id="2555" w:name="_Toc123306903"/>
      <w:bookmarkStart w:id="2556" w:name="_Toc123308048"/>
      <w:bookmarkStart w:id="2557" w:name="_Toc124187104"/>
      <w:bookmarkStart w:id="2558" w:name="_Toc130824909"/>
      <w:bookmarkStart w:id="2559" w:name="_Toc137388769"/>
      <w:bookmarkStart w:id="2560" w:name="_Toc137454315"/>
      <w:bookmarkStart w:id="2561" w:name="_Toc138894642"/>
      <w:bookmarkStart w:id="2562" w:name="_Toc145034800"/>
      <w:bookmarkStart w:id="2563" w:name="_Toc153185349"/>
      <w:bookmarkStart w:id="2564" w:name="_Toc161926224"/>
      <w:bookmarkStart w:id="2565" w:name="_Toc163214639"/>
      <w:bookmarkStart w:id="2566" w:name="_Toc187273066"/>
      <w:r w:rsidRPr="00340914">
        <w:t>6.6.4.1.2</w:t>
      </w:r>
      <w:r w:rsidRPr="00340914">
        <w:tab/>
        <w:t>Spurious emissions (Category B)</w:t>
      </w:r>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0A42F086" w14:textId="77777777" w:rsidR="007B0696" w:rsidRPr="00340914" w:rsidRDefault="007B0696" w:rsidP="007B0696">
      <w:pPr>
        <w:pStyle w:val="H6"/>
      </w:pPr>
      <w:r w:rsidRPr="00340914">
        <w:t>6.6.4.1.2.1</w:t>
      </w:r>
      <w:r w:rsidRPr="00340914">
        <w:tab/>
        <w:t>Minimum Requirement</w:t>
      </w:r>
    </w:p>
    <w:p w14:paraId="0A42F087" w14:textId="77777777" w:rsidR="007B0696" w:rsidRPr="00340914" w:rsidRDefault="007B0696" w:rsidP="00EF6E1A">
      <w:r w:rsidRPr="00340914">
        <w:t>The power of any spurious emission shall not exceed the limits in Table 6.6.4.1.2.1-1</w:t>
      </w:r>
    </w:p>
    <w:p w14:paraId="0A42F088" w14:textId="77777777" w:rsidR="007B0696" w:rsidRPr="00340914" w:rsidRDefault="007B0696" w:rsidP="007B0696">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B0696" w:rsidRPr="00340914" w14:paraId="0A42F08D" w14:textId="77777777" w:rsidTr="007B0696">
        <w:trPr>
          <w:cantSplit/>
          <w:jc w:val="center"/>
        </w:trPr>
        <w:tc>
          <w:tcPr>
            <w:tcW w:w="2976" w:type="dxa"/>
          </w:tcPr>
          <w:p w14:paraId="0A42F089" w14:textId="77777777" w:rsidR="007B0696" w:rsidRPr="00340914" w:rsidRDefault="007B0696" w:rsidP="007B0696">
            <w:pPr>
              <w:pStyle w:val="TAH"/>
              <w:rPr>
                <w:rFonts w:cs="Arial"/>
              </w:rPr>
            </w:pPr>
            <w:r w:rsidRPr="00340914">
              <w:rPr>
                <w:rFonts w:cs="Arial"/>
              </w:rPr>
              <w:t>Frequency range</w:t>
            </w:r>
          </w:p>
        </w:tc>
        <w:tc>
          <w:tcPr>
            <w:tcW w:w="1276" w:type="dxa"/>
          </w:tcPr>
          <w:p w14:paraId="0A42F08A" w14:textId="77777777" w:rsidR="007B0696" w:rsidRPr="00340914" w:rsidRDefault="007B0696" w:rsidP="007B0696">
            <w:pPr>
              <w:pStyle w:val="TAH"/>
              <w:rPr>
                <w:rFonts w:cs="Arial"/>
              </w:rPr>
            </w:pPr>
            <w:r w:rsidRPr="00340914">
              <w:rPr>
                <w:rFonts w:cs="Arial"/>
              </w:rPr>
              <w:t>Maximum Level</w:t>
            </w:r>
          </w:p>
        </w:tc>
        <w:tc>
          <w:tcPr>
            <w:tcW w:w="1418" w:type="dxa"/>
          </w:tcPr>
          <w:p w14:paraId="0A42F08B" w14:textId="77777777" w:rsidR="007B0696" w:rsidRPr="00340914" w:rsidRDefault="007B0696" w:rsidP="007B0696">
            <w:pPr>
              <w:pStyle w:val="TAH"/>
              <w:rPr>
                <w:rFonts w:cs="Arial"/>
              </w:rPr>
            </w:pPr>
            <w:r w:rsidRPr="00340914">
              <w:rPr>
                <w:rFonts w:cs="Arial"/>
              </w:rPr>
              <w:t>Measurement Bandwidth</w:t>
            </w:r>
          </w:p>
        </w:tc>
        <w:tc>
          <w:tcPr>
            <w:tcW w:w="2519" w:type="dxa"/>
          </w:tcPr>
          <w:p w14:paraId="0A42F08C" w14:textId="77777777" w:rsidR="007B0696" w:rsidRPr="00340914" w:rsidRDefault="007B0696" w:rsidP="007B0696">
            <w:pPr>
              <w:pStyle w:val="TAH"/>
              <w:rPr>
                <w:rFonts w:cs="Arial"/>
              </w:rPr>
            </w:pPr>
            <w:r w:rsidRPr="00340914">
              <w:rPr>
                <w:rFonts w:cs="Arial"/>
              </w:rPr>
              <w:t>Note</w:t>
            </w:r>
          </w:p>
        </w:tc>
      </w:tr>
      <w:tr w:rsidR="007B0696" w:rsidRPr="00340914" w14:paraId="0A42F092" w14:textId="77777777" w:rsidTr="007B0696">
        <w:trPr>
          <w:cantSplit/>
          <w:jc w:val="center"/>
        </w:trPr>
        <w:tc>
          <w:tcPr>
            <w:tcW w:w="2976" w:type="dxa"/>
          </w:tcPr>
          <w:p w14:paraId="0A42F08E" w14:textId="77777777" w:rsidR="007B0696" w:rsidRPr="00340914" w:rsidRDefault="007B0696" w:rsidP="007B0696">
            <w:pPr>
              <w:pStyle w:val="TAC"/>
              <w:rPr>
                <w:rFonts w:cs="Arial"/>
              </w:rPr>
            </w:pPr>
            <w:r w:rsidRPr="00340914">
              <w:rPr>
                <w:rFonts w:cs="Arial"/>
              </w:rPr>
              <w:t xml:space="preserve">9 kHz </w:t>
            </w:r>
            <w:r w:rsidRPr="00340914">
              <w:rPr>
                <w:rFonts w:cs="Arial"/>
              </w:rPr>
              <w:sym w:font="Symbol" w:char="F0AB"/>
            </w:r>
            <w:r w:rsidRPr="00340914">
              <w:rPr>
                <w:rFonts w:cs="Arial"/>
              </w:rPr>
              <w:t xml:space="preserve"> 150 kHz</w:t>
            </w:r>
          </w:p>
        </w:tc>
        <w:tc>
          <w:tcPr>
            <w:tcW w:w="1276" w:type="dxa"/>
          </w:tcPr>
          <w:p w14:paraId="0A42F08F" w14:textId="77777777" w:rsidR="007B0696" w:rsidRPr="00340914" w:rsidRDefault="007B0696" w:rsidP="007B0696">
            <w:pPr>
              <w:pStyle w:val="TAC"/>
              <w:rPr>
                <w:rFonts w:cs="Arial"/>
              </w:rPr>
            </w:pPr>
            <w:r w:rsidRPr="00340914">
              <w:rPr>
                <w:rFonts w:cs="Arial"/>
              </w:rPr>
              <w:t>-36 dBm</w:t>
            </w:r>
          </w:p>
        </w:tc>
        <w:tc>
          <w:tcPr>
            <w:tcW w:w="1418" w:type="dxa"/>
          </w:tcPr>
          <w:p w14:paraId="0A42F090" w14:textId="77777777" w:rsidR="007B0696" w:rsidRPr="00340914" w:rsidRDefault="007B0696" w:rsidP="007B0696">
            <w:pPr>
              <w:pStyle w:val="TAC"/>
              <w:rPr>
                <w:rFonts w:cs="Arial"/>
              </w:rPr>
            </w:pPr>
            <w:r w:rsidRPr="00340914">
              <w:rPr>
                <w:rFonts w:cs="Arial"/>
              </w:rPr>
              <w:t xml:space="preserve">1 kHz </w:t>
            </w:r>
          </w:p>
        </w:tc>
        <w:tc>
          <w:tcPr>
            <w:tcW w:w="2519" w:type="dxa"/>
          </w:tcPr>
          <w:p w14:paraId="0A42F091" w14:textId="77777777" w:rsidR="007B0696" w:rsidRPr="00340914" w:rsidRDefault="007B0696" w:rsidP="007B0696">
            <w:pPr>
              <w:pStyle w:val="TAC"/>
              <w:rPr>
                <w:rFonts w:cs="Arial"/>
              </w:rPr>
            </w:pPr>
            <w:r w:rsidRPr="00340914">
              <w:rPr>
                <w:rFonts w:cs="Arial"/>
              </w:rPr>
              <w:t xml:space="preserve">Note 1 </w:t>
            </w:r>
          </w:p>
        </w:tc>
      </w:tr>
      <w:tr w:rsidR="007B0696" w:rsidRPr="00340914" w14:paraId="0A42F097" w14:textId="77777777" w:rsidTr="007B0696">
        <w:trPr>
          <w:cantSplit/>
          <w:jc w:val="center"/>
        </w:trPr>
        <w:tc>
          <w:tcPr>
            <w:tcW w:w="2976" w:type="dxa"/>
          </w:tcPr>
          <w:p w14:paraId="0A42F093" w14:textId="77777777" w:rsidR="007B0696" w:rsidRPr="00340914" w:rsidRDefault="007B0696" w:rsidP="007B0696">
            <w:pPr>
              <w:pStyle w:val="TAC"/>
              <w:rPr>
                <w:rFonts w:cs="Arial"/>
              </w:rPr>
            </w:pPr>
            <w:r w:rsidRPr="00340914">
              <w:rPr>
                <w:rFonts w:cs="Arial"/>
              </w:rPr>
              <w:t xml:space="preserve">150 kHz </w:t>
            </w:r>
            <w:r w:rsidRPr="00340914">
              <w:rPr>
                <w:rFonts w:cs="Arial"/>
              </w:rPr>
              <w:sym w:font="Symbol" w:char="F0AB"/>
            </w:r>
            <w:r w:rsidRPr="00340914">
              <w:rPr>
                <w:rFonts w:cs="Arial"/>
              </w:rPr>
              <w:t xml:space="preserve"> 30 MHz</w:t>
            </w:r>
          </w:p>
        </w:tc>
        <w:tc>
          <w:tcPr>
            <w:tcW w:w="1276" w:type="dxa"/>
          </w:tcPr>
          <w:p w14:paraId="0A42F094" w14:textId="77777777" w:rsidR="007B0696" w:rsidRPr="00340914" w:rsidRDefault="007B0696" w:rsidP="007B0696">
            <w:pPr>
              <w:pStyle w:val="TAC"/>
              <w:rPr>
                <w:rFonts w:cs="Arial"/>
              </w:rPr>
            </w:pPr>
            <w:r w:rsidRPr="00340914">
              <w:rPr>
                <w:rFonts w:cs="Arial"/>
              </w:rPr>
              <w:t>-36 dBm</w:t>
            </w:r>
          </w:p>
        </w:tc>
        <w:tc>
          <w:tcPr>
            <w:tcW w:w="1418" w:type="dxa"/>
          </w:tcPr>
          <w:p w14:paraId="0A42F095" w14:textId="77777777" w:rsidR="007B0696" w:rsidRPr="00340914" w:rsidRDefault="007B0696" w:rsidP="007B0696">
            <w:pPr>
              <w:pStyle w:val="TAC"/>
              <w:rPr>
                <w:rFonts w:cs="Arial"/>
              </w:rPr>
            </w:pPr>
            <w:r w:rsidRPr="00340914">
              <w:rPr>
                <w:rFonts w:cs="Arial"/>
              </w:rPr>
              <w:t xml:space="preserve">10 kHz </w:t>
            </w:r>
          </w:p>
        </w:tc>
        <w:tc>
          <w:tcPr>
            <w:tcW w:w="2519" w:type="dxa"/>
          </w:tcPr>
          <w:p w14:paraId="0A42F096" w14:textId="77777777" w:rsidR="007B0696" w:rsidRPr="00340914" w:rsidRDefault="007B0696" w:rsidP="007B0696">
            <w:pPr>
              <w:pStyle w:val="TAC"/>
              <w:rPr>
                <w:rFonts w:cs="Arial"/>
              </w:rPr>
            </w:pPr>
            <w:r w:rsidRPr="00340914">
              <w:rPr>
                <w:rFonts w:cs="Arial"/>
              </w:rPr>
              <w:t>Note 1</w:t>
            </w:r>
          </w:p>
        </w:tc>
      </w:tr>
      <w:tr w:rsidR="007B0696" w:rsidRPr="00340914" w14:paraId="0A42F09C" w14:textId="77777777" w:rsidTr="007B0696">
        <w:trPr>
          <w:cantSplit/>
          <w:jc w:val="center"/>
        </w:trPr>
        <w:tc>
          <w:tcPr>
            <w:tcW w:w="2976" w:type="dxa"/>
          </w:tcPr>
          <w:p w14:paraId="0A42F098" w14:textId="77777777" w:rsidR="007B0696" w:rsidRPr="00340914" w:rsidRDefault="007B0696" w:rsidP="007B0696">
            <w:pPr>
              <w:pStyle w:val="TAC"/>
              <w:rPr>
                <w:rFonts w:cs="Arial"/>
              </w:rPr>
            </w:pPr>
            <w:r w:rsidRPr="00340914">
              <w:rPr>
                <w:rFonts w:cs="Arial"/>
              </w:rPr>
              <w:t xml:space="preserve">30 MHz </w:t>
            </w:r>
            <w:r w:rsidRPr="00340914">
              <w:rPr>
                <w:rFonts w:cs="Arial"/>
              </w:rPr>
              <w:sym w:font="Symbol" w:char="F0AB"/>
            </w:r>
            <w:r w:rsidRPr="00340914">
              <w:rPr>
                <w:rFonts w:cs="Arial"/>
              </w:rPr>
              <w:t xml:space="preserve"> 1 GHz</w:t>
            </w:r>
          </w:p>
        </w:tc>
        <w:tc>
          <w:tcPr>
            <w:tcW w:w="1276" w:type="dxa"/>
          </w:tcPr>
          <w:p w14:paraId="0A42F099" w14:textId="77777777" w:rsidR="007B0696" w:rsidRPr="00340914" w:rsidRDefault="007B0696" w:rsidP="007B0696">
            <w:pPr>
              <w:pStyle w:val="TAC"/>
              <w:rPr>
                <w:rFonts w:cs="Arial"/>
              </w:rPr>
            </w:pPr>
            <w:r w:rsidRPr="00340914">
              <w:rPr>
                <w:rFonts w:cs="Arial"/>
              </w:rPr>
              <w:t>-36 dBm</w:t>
            </w:r>
          </w:p>
        </w:tc>
        <w:tc>
          <w:tcPr>
            <w:tcW w:w="1418" w:type="dxa"/>
          </w:tcPr>
          <w:p w14:paraId="0A42F09A" w14:textId="77777777" w:rsidR="007B0696" w:rsidRPr="00340914" w:rsidRDefault="007B0696" w:rsidP="007B0696">
            <w:pPr>
              <w:pStyle w:val="TAC"/>
              <w:rPr>
                <w:rFonts w:cs="Arial"/>
              </w:rPr>
            </w:pPr>
            <w:r w:rsidRPr="00340914">
              <w:rPr>
                <w:rFonts w:cs="Arial"/>
              </w:rPr>
              <w:t>100 kHz</w:t>
            </w:r>
          </w:p>
        </w:tc>
        <w:tc>
          <w:tcPr>
            <w:tcW w:w="2519" w:type="dxa"/>
          </w:tcPr>
          <w:p w14:paraId="0A42F09B" w14:textId="77777777" w:rsidR="007B0696" w:rsidRPr="00340914" w:rsidRDefault="007B0696" w:rsidP="007B0696">
            <w:pPr>
              <w:pStyle w:val="TAC"/>
              <w:rPr>
                <w:rFonts w:cs="Arial"/>
              </w:rPr>
            </w:pPr>
            <w:r w:rsidRPr="00340914">
              <w:rPr>
                <w:rFonts w:cs="Arial"/>
              </w:rPr>
              <w:t>Note 1</w:t>
            </w:r>
          </w:p>
        </w:tc>
      </w:tr>
      <w:tr w:rsidR="007B0696" w:rsidRPr="00340914" w14:paraId="0A42F0A1" w14:textId="77777777" w:rsidTr="007B0696">
        <w:trPr>
          <w:cantSplit/>
          <w:jc w:val="center"/>
        </w:trPr>
        <w:tc>
          <w:tcPr>
            <w:tcW w:w="2976" w:type="dxa"/>
          </w:tcPr>
          <w:p w14:paraId="0A42F09D" w14:textId="77777777" w:rsidR="007B0696" w:rsidRPr="00340914" w:rsidRDefault="007B0696" w:rsidP="007B0696">
            <w:pPr>
              <w:pStyle w:val="TAC"/>
              <w:rPr>
                <w:rFonts w:cs="Arial"/>
              </w:rPr>
            </w:pPr>
            <w:r w:rsidRPr="00340914">
              <w:rPr>
                <w:rFonts w:cs="Arial"/>
              </w:rPr>
              <w:t xml:space="preserve">1 GHz </w:t>
            </w:r>
            <w:r w:rsidRPr="00340914">
              <w:rPr>
                <w:rFonts w:cs="Arial"/>
              </w:rPr>
              <w:sym w:font="Symbol" w:char="F0AB"/>
            </w:r>
            <w:r w:rsidRPr="00340914">
              <w:rPr>
                <w:rFonts w:cs="Arial"/>
              </w:rPr>
              <w:t xml:space="preserve"> 12.75 GHz</w:t>
            </w:r>
          </w:p>
        </w:tc>
        <w:tc>
          <w:tcPr>
            <w:tcW w:w="1276" w:type="dxa"/>
          </w:tcPr>
          <w:p w14:paraId="0A42F09E" w14:textId="77777777" w:rsidR="007B0696" w:rsidRPr="00340914" w:rsidRDefault="007B0696" w:rsidP="007B0696">
            <w:pPr>
              <w:pStyle w:val="TAC"/>
              <w:rPr>
                <w:rFonts w:cs="Arial"/>
              </w:rPr>
            </w:pPr>
            <w:r w:rsidRPr="00340914">
              <w:rPr>
                <w:rFonts w:cs="Arial"/>
              </w:rPr>
              <w:t>-30 dBm</w:t>
            </w:r>
          </w:p>
        </w:tc>
        <w:tc>
          <w:tcPr>
            <w:tcW w:w="1418" w:type="dxa"/>
          </w:tcPr>
          <w:p w14:paraId="0A42F09F" w14:textId="77777777" w:rsidR="007B0696" w:rsidRPr="00340914" w:rsidRDefault="007B0696" w:rsidP="007B0696">
            <w:pPr>
              <w:pStyle w:val="TAC"/>
              <w:rPr>
                <w:rFonts w:cs="Arial"/>
              </w:rPr>
            </w:pPr>
            <w:r w:rsidRPr="00340914">
              <w:rPr>
                <w:rFonts w:cs="Arial"/>
              </w:rPr>
              <w:t>1 MHz</w:t>
            </w:r>
          </w:p>
        </w:tc>
        <w:tc>
          <w:tcPr>
            <w:tcW w:w="2519" w:type="dxa"/>
          </w:tcPr>
          <w:p w14:paraId="0A42F0A0" w14:textId="77777777" w:rsidR="007B0696" w:rsidRPr="00340914" w:rsidRDefault="007B0696" w:rsidP="007B0696">
            <w:pPr>
              <w:pStyle w:val="TAC"/>
              <w:rPr>
                <w:rFonts w:cs="Arial"/>
              </w:rPr>
            </w:pPr>
            <w:r w:rsidRPr="00340914">
              <w:rPr>
                <w:rFonts w:cs="Arial"/>
              </w:rPr>
              <w:t>Note 2</w:t>
            </w:r>
          </w:p>
        </w:tc>
      </w:tr>
      <w:tr w:rsidR="007B0696" w:rsidRPr="00340914" w14:paraId="0A42F0A6" w14:textId="77777777" w:rsidTr="007B0696">
        <w:trPr>
          <w:cantSplit/>
          <w:jc w:val="center"/>
        </w:trPr>
        <w:tc>
          <w:tcPr>
            <w:tcW w:w="2976" w:type="dxa"/>
          </w:tcPr>
          <w:p w14:paraId="0A42F0A2"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1276" w:type="dxa"/>
          </w:tcPr>
          <w:p w14:paraId="0A42F0A3" w14:textId="77777777" w:rsidR="007B0696" w:rsidRPr="00340914" w:rsidRDefault="007B0696" w:rsidP="007B0696">
            <w:pPr>
              <w:pStyle w:val="TAC"/>
              <w:rPr>
                <w:rFonts w:cs="Arial"/>
              </w:rPr>
            </w:pPr>
            <w:r w:rsidRPr="00340914">
              <w:rPr>
                <w:rFonts w:cs="Arial"/>
              </w:rPr>
              <w:t>-30 dBm</w:t>
            </w:r>
          </w:p>
        </w:tc>
        <w:tc>
          <w:tcPr>
            <w:tcW w:w="1418" w:type="dxa"/>
          </w:tcPr>
          <w:p w14:paraId="0A42F0A4" w14:textId="77777777" w:rsidR="007B0696" w:rsidRPr="00340914" w:rsidRDefault="007B0696" w:rsidP="007B0696">
            <w:pPr>
              <w:pStyle w:val="TAC"/>
              <w:rPr>
                <w:rFonts w:cs="Arial"/>
              </w:rPr>
            </w:pPr>
            <w:r w:rsidRPr="00340914">
              <w:rPr>
                <w:rFonts w:cs="Arial"/>
              </w:rPr>
              <w:t>1 MHz</w:t>
            </w:r>
          </w:p>
        </w:tc>
        <w:tc>
          <w:tcPr>
            <w:tcW w:w="2519" w:type="dxa"/>
          </w:tcPr>
          <w:p w14:paraId="0A42F0A5" w14:textId="77777777" w:rsidR="007B0696" w:rsidRPr="00340914" w:rsidRDefault="007B0696" w:rsidP="007B0696">
            <w:pPr>
              <w:pStyle w:val="TAC"/>
              <w:rPr>
                <w:rFonts w:cs="Arial"/>
              </w:rPr>
            </w:pPr>
            <w:r w:rsidRPr="00340914">
              <w:rPr>
                <w:rFonts w:cs="Arial"/>
              </w:rPr>
              <w:t>Note 2, Note 3</w:t>
            </w:r>
          </w:p>
        </w:tc>
      </w:tr>
      <w:tr w:rsidR="007B0696" w:rsidRPr="00340914" w14:paraId="0A42F0AB" w14:textId="77777777" w:rsidTr="007B0696">
        <w:trPr>
          <w:cantSplit/>
          <w:jc w:val="center"/>
        </w:trPr>
        <w:tc>
          <w:tcPr>
            <w:tcW w:w="2976" w:type="dxa"/>
          </w:tcPr>
          <w:p w14:paraId="0A42F0A7"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26 GHz</w:t>
            </w:r>
          </w:p>
        </w:tc>
        <w:tc>
          <w:tcPr>
            <w:tcW w:w="1276" w:type="dxa"/>
          </w:tcPr>
          <w:p w14:paraId="0A42F0A8" w14:textId="77777777" w:rsidR="007B0696" w:rsidRPr="00340914" w:rsidRDefault="007B0696" w:rsidP="007B0696">
            <w:pPr>
              <w:pStyle w:val="TAC"/>
              <w:rPr>
                <w:rFonts w:cs="Arial"/>
              </w:rPr>
            </w:pPr>
            <w:r w:rsidRPr="00340914">
              <w:rPr>
                <w:rFonts w:cs="Arial"/>
              </w:rPr>
              <w:t>-30 dBm</w:t>
            </w:r>
          </w:p>
        </w:tc>
        <w:tc>
          <w:tcPr>
            <w:tcW w:w="1418" w:type="dxa"/>
          </w:tcPr>
          <w:p w14:paraId="0A42F0A9" w14:textId="77777777" w:rsidR="007B0696" w:rsidRPr="00340914" w:rsidRDefault="007B0696" w:rsidP="007B0696">
            <w:pPr>
              <w:pStyle w:val="TAC"/>
              <w:rPr>
                <w:rFonts w:cs="Arial"/>
              </w:rPr>
            </w:pPr>
            <w:r w:rsidRPr="00340914">
              <w:rPr>
                <w:rFonts w:cs="Arial"/>
              </w:rPr>
              <w:t>1 MHz</w:t>
            </w:r>
          </w:p>
        </w:tc>
        <w:tc>
          <w:tcPr>
            <w:tcW w:w="2519" w:type="dxa"/>
          </w:tcPr>
          <w:p w14:paraId="0A42F0AA" w14:textId="77777777" w:rsidR="007B0696" w:rsidRPr="00340914" w:rsidRDefault="007B0696" w:rsidP="007B0696">
            <w:pPr>
              <w:pStyle w:val="TAC"/>
              <w:rPr>
                <w:rFonts w:cs="Arial"/>
              </w:rPr>
            </w:pPr>
            <w:r w:rsidRPr="00340914">
              <w:rPr>
                <w:rFonts w:cs="Arial"/>
              </w:rPr>
              <w:t>Note 2, Note 4</w:t>
            </w:r>
          </w:p>
        </w:tc>
      </w:tr>
      <w:tr w:rsidR="007B0696" w:rsidRPr="00340914" w14:paraId="0A42F0B0" w14:textId="77777777" w:rsidTr="007B0696">
        <w:trPr>
          <w:cantSplit/>
          <w:jc w:val="center"/>
        </w:trPr>
        <w:tc>
          <w:tcPr>
            <w:tcW w:w="8189" w:type="dxa"/>
            <w:gridSpan w:val="4"/>
          </w:tcPr>
          <w:p w14:paraId="0A42F0AC" w14:textId="77777777" w:rsidR="007B0696" w:rsidRPr="00340914" w:rsidRDefault="007B0696" w:rsidP="007B0696">
            <w:pPr>
              <w:pStyle w:val="TAN"/>
              <w:rPr>
                <w:rFonts w:cs="Arial"/>
              </w:rPr>
            </w:pPr>
            <w:r w:rsidRPr="00340914">
              <w:rPr>
                <w:rFonts w:cs="Arial"/>
              </w:rPr>
              <w:t>NOTE 1:</w:t>
            </w:r>
            <w:r w:rsidRPr="00340914">
              <w:rPr>
                <w:rFonts w:cs="Arial"/>
              </w:rPr>
              <w:tab/>
              <w:t xml:space="preserve">Bandwidth as in ITU-R SM.329 </w:t>
            </w:r>
            <w:r w:rsidRPr="00340914">
              <w:rPr>
                <w:rFonts w:cs="v5.0.0"/>
              </w:rPr>
              <w:t xml:space="preserve">[2] </w:t>
            </w:r>
            <w:r w:rsidRPr="00340914">
              <w:rPr>
                <w:rFonts w:cs="Arial"/>
              </w:rPr>
              <w:t>, s4.1</w:t>
            </w:r>
          </w:p>
          <w:p w14:paraId="0A42F0AD" w14:textId="77777777" w:rsidR="007B0696" w:rsidRPr="00340914" w:rsidRDefault="007B0696" w:rsidP="007B0696">
            <w:pPr>
              <w:pStyle w:val="TAN"/>
              <w:rPr>
                <w:rFonts w:cs="v3.8.0"/>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xml:space="preserve">, s4.1. Upper frequency as in ITU-R </w:t>
            </w:r>
            <w:r w:rsidRPr="00340914">
              <w:rPr>
                <w:rFonts w:cs="v3.8.0"/>
              </w:rPr>
              <w:t xml:space="preserve">SM.329 </w:t>
            </w:r>
            <w:r w:rsidRPr="00340914">
              <w:rPr>
                <w:rFonts w:cs="v5.0.0"/>
              </w:rPr>
              <w:t xml:space="preserve">[2] </w:t>
            </w:r>
            <w:r w:rsidRPr="00340914">
              <w:rPr>
                <w:rFonts w:cs="v3.8.0"/>
              </w:rPr>
              <w:t>, s2.5 table 1</w:t>
            </w:r>
          </w:p>
          <w:p w14:paraId="0A42F0AE"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AF"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B1" w14:textId="77777777" w:rsidR="007B0696" w:rsidRPr="00340914" w:rsidRDefault="007B0696" w:rsidP="007B0696"/>
    <w:p w14:paraId="0A42F0B2" w14:textId="77777777" w:rsidR="007B0696" w:rsidRPr="00340914" w:rsidRDefault="007B0696" w:rsidP="007B0696">
      <w:pPr>
        <w:pStyle w:val="Heading4"/>
      </w:pPr>
      <w:bookmarkStart w:id="2567" w:name="_Toc20997792"/>
      <w:bookmarkStart w:id="2568" w:name="_Toc29478471"/>
      <w:bookmarkStart w:id="2569" w:name="_Toc35933069"/>
      <w:bookmarkStart w:id="2570" w:name="_Toc35935357"/>
      <w:bookmarkStart w:id="2571" w:name="_Toc37162941"/>
      <w:bookmarkStart w:id="2572" w:name="_Toc37173269"/>
      <w:bookmarkStart w:id="2573" w:name="_Toc37173521"/>
      <w:bookmarkStart w:id="2574" w:name="_Toc44754077"/>
      <w:bookmarkStart w:id="2575" w:name="_Toc45825505"/>
      <w:bookmarkStart w:id="2576" w:name="_Toc45825757"/>
      <w:bookmarkStart w:id="2577" w:name="_Toc45826009"/>
      <w:bookmarkStart w:id="2578" w:name="_Toc45826261"/>
      <w:bookmarkStart w:id="2579" w:name="_Toc52466427"/>
      <w:bookmarkStart w:id="2580" w:name="_Toc66869412"/>
      <w:bookmarkStart w:id="2581" w:name="_Toc66872230"/>
      <w:bookmarkStart w:id="2582" w:name="_Toc75173387"/>
      <w:bookmarkStart w:id="2583" w:name="_Toc76497203"/>
      <w:bookmarkStart w:id="2584" w:name="_Toc82894004"/>
      <w:bookmarkStart w:id="2585" w:name="_Toc89684535"/>
      <w:bookmarkStart w:id="2586" w:name="_Toc98574676"/>
      <w:bookmarkStart w:id="2587" w:name="_Toc123306904"/>
      <w:bookmarkStart w:id="2588" w:name="_Toc123308049"/>
      <w:bookmarkStart w:id="2589" w:name="_Toc124187105"/>
      <w:bookmarkStart w:id="2590" w:name="_Toc130824910"/>
      <w:bookmarkStart w:id="2591" w:name="_Toc137388770"/>
      <w:bookmarkStart w:id="2592" w:name="_Toc137454316"/>
      <w:bookmarkStart w:id="2593" w:name="_Toc138894643"/>
      <w:bookmarkStart w:id="2594" w:name="_Toc145034801"/>
      <w:bookmarkStart w:id="2595" w:name="_Toc153185350"/>
      <w:bookmarkStart w:id="2596" w:name="_Toc161926225"/>
      <w:bookmarkStart w:id="2597" w:name="_Toc163214640"/>
      <w:bookmarkStart w:id="2598" w:name="_Toc187273067"/>
      <w:r w:rsidRPr="00340914">
        <w:t>6.6.4.2</w:t>
      </w:r>
      <w:r w:rsidRPr="00340914">
        <w:tab/>
        <w:t>Protection of the BS receiver of own or different BS</w:t>
      </w:r>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p>
    <w:p w14:paraId="0A42F0B3" w14:textId="77777777" w:rsidR="007B0696" w:rsidRPr="00340914" w:rsidRDefault="007B0696" w:rsidP="007B0696">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14:paraId="0A42F0B4" w14:textId="77777777" w:rsidR="007B0696" w:rsidRPr="00340914" w:rsidRDefault="007B0696" w:rsidP="007B0696">
      <w:pPr>
        <w:pStyle w:val="Heading5"/>
      </w:pPr>
      <w:bookmarkStart w:id="2599" w:name="_Toc20997793"/>
      <w:bookmarkStart w:id="2600" w:name="_Toc29478472"/>
      <w:bookmarkStart w:id="2601" w:name="_Toc35933070"/>
      <w:bookmarkStart w:id="2602" w:name="_Toc35935358"/>
      <w:bookmarkStart w:id="2603" w:name="_Toc37162942"/>
      <w:bookmarkStart w:id="2604" w:name="_Toc37173270"/>
      <w:bookmarkStart w:id="2605" w:name="_Toc37173522"/>
      <w:bookmarkStart w:id="2606" w:name="_Toc44754078"/>
      <w:bookmarkStart w:id="2607" w:name="_Toc45825506"/>
      <w:bookmarkStart w:id="2608" w:name="_Toc45825758"/>
      <w:bookmarkStart w:id="2609" w:name="_Toc45826010"/>
      <w:bookmarkStart w:id="2610" w:name="_Toc45826262"/>
      <w:bookmarkStart w:id="2611" w:name="_Toc52466428"/>
      <w:bookmarkStart w:id="2612" w:name="_Toc66869413"/>
      <w:bookmarkStart w:id="2613" w:name="_Toc66872231"/>
      <w:bookmarkStart w:id="2614" w:name="_Toc75173388"/>
      <w:bookmarkStart w:id="2615" w:name="_Toc76497204"/>
      <w:bookmarkStart w:id="2616" w:name="_Toc82894005"/>
      <w:bookmarkStart w:id="2617" w:name="_Toc89684536"/>
      <w:bookmarkStart w:id="2618" w:name="_Toc98574677"/>
      <w:bookmarkStart w:id="2619" w:name="_Toc123306905"/>
      <w:bookmarkStart w:id="2620" w:name="_Toc123308050"/>
      <w:bookmarkStart w:id="2621" w:name="_Toc124187106"/>
      <w:bookmarkStart w:id="2622" w:name="_Toc130824911"/>
      <w:bookmarkStart w:id="2623" w:name="_Toc137388771"/>
      <w:bookmarkStart w:id="2624" w:name="_Toc137454317"/>
      <w:bookmarkStart w:id="2625" w:name="_Toc138894644"/>
      <w:bookmarkStart w:id="2626" w:name="_Toc145034802"/>
      <w:bookmarkStart w:id="2627" w:name="_Toc153185351"/>
      <w:bookmarkStart w:id="2628" w:name="_Toc161926226"/>
      <w:bookmarkStart w:id="2629" w:name="_Toc163214641"/>
      <w:bookmarkStart w:id="2630" w:name="_Toc187273068"/>
      <w:r w:rsidRPr="00340914">
        <w:t>6.6.4.2.1</w:t>
      </w:r>
      <w:r w:rsidRPr="00340914">
        <w:tab/>
        <w:t>Minimum Requirement</w:t>
      </w:r>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p>
    <w:p w14:paraId="0A42F0B5" w14:textId="77777777" w:rsidR="007B0696" w:rsidRPr="00340914" w:rsidRDefault="007B0696" w:rsidP="00EF6E1A">
      <w:r w:rsidRPr="00340914">
        <w:t>The power of any spurious emission shall not exceed the limits in Table 6.6.4.2-1.</w:t>
      </w:r>
    </w:p>
    <w:p w14:paraId="0A42F0B6" w14:textId="77777777" w:rsidR="007B0696" w:rsidRPr="00340914" w:rsidRDefault="007B0696" w:rsidP="007B0696">
      <w:pPr>
        <w:pStyle w:val="TH"/>
      </w:pPr>
      <w:r w:rsidRPr="00340914">
        <w:lastRenderedPageBreak/>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B0696" w:rsidRPr="00340914" w14:paraId="0A42F0BC" w14:textId="77777777" w:rsidTr="007B0696">
        <w:trPr>
          <w:cantSplit/>
          <w:jc w:val="center"/>
        </w:trPr>
        <w:tc>
          <w:tcPr>
            <w:tcW w:w="1846" w:type="dxa"/>
          </w:tcPr>
          <w:p w14:paraId="0A42F0B7" w14:textId="77777777" w:rsidR="007B0696" w:rsidRPr="00340914" w:rsidRDefault="007B0696" w:rsidP="007B0696">
            <w:pPr>
              <w:pStyle w:val="TAH"/>
              <w:rPr>
                <w:rFonts w:cs="Arial"/>
              </w:rPr>
            </w:pPr>
          </w:p>
        </w:tc>
        <w:tc>
          <w:tcPr>
            <w:tcW w:w="1577" w:type="dxa"/>
          </w:tcPr>
          <w:p w14:paraId="0A42F0B8" w14:textId="77777777" w:rsidR="007B0696" w:rsidRPr="00340914" w:rsidRDefault="007B0696" w:rsidP="007B0696">
            <w:pPr>
              <w:pStyle w:val="TAH"/>
              <w:rPr>
                <w:rFonts w:cs="Arial"/>
              </w:rPr>
            </w:pPr>
            <w:r w:rsidRPr="00340914">
              <w:rPr>
                <w:rFonts w:cs="Arial"/>
              </w:rPr>
              <w:t>Frequency range</w:t>
            </w:r>
          </w:p>
        </w:tc>
        <w:tc>
          <w:tcPr>
            <w:tcW w:w="1276" w:type="dxa"/>
          </w:tcPr>
          <w:p w14:paraId="0A42F0B9" w14:textId="77777777" w:rsidR="007B0696" w:rsidRPr="00340914" w:rsidRDefault="007B0696" w:rsidP="007B0696">
            <w:pPr>
              <w:pStyle w:val="TAH"/>
              <w:rPr>
                <w:rFonts w:cs="Arial"/>
              </w:rPr>
            </w:pPr>
            <w:r w:rsidRPr="00340914">
              <w:rPr>
                <w:rFonts w:cs="Arial"/>
              </w:rPr>
              <w:t>Maximum Level</w:t>
            </w:r>
          </w:p>
        </w:tc>
        <w:tc>
          <w:tcPr>
            <w:tcW w:w="1418" w:type="dxa"/>
          </w:tcPr>
          <w:p w14:paraId="0A42F0BA" w14:textId="77777777" w:rsidR="007B0696" w:rsidRPr="00340914" w:rsidRDefault="007B0696" w:rsidP="007B0696">
            <w:pPr>
              <w:pStyle w:val="TAH"/>
              <w:rPr>
                <w:rFonts w:cs="Arial"/>
              </w:rPr>
            </w:pPr>
            <w:r w:rsidRPr="00340914">
              <w:rPr>
                <w:rFonts w:cs="Arial"/>
              </w:rPr>
              <w:t>Measurement Bandwidth</w:t>
            </w:r>
          </w:p>
        </w:tc>
        <w:tc>
          <w:tcPr>
            <w:tcW w:w="1956" w:type="dxa"/>
          </w:tcPr>
          <w:p w14:paraId="0A42F0BB" w14:textId="77777777" w:rsidR="007B0696" w:rsidRPr="00340914" w:rsidRDefault="007B0696" w:rsidP="007B0696">
            <w:pPr>
              <w:pStyle w:val="TAH"/>
              <w:rPr>
                <w:rFonts w:cs="Arial"/>
              </w:rPr>
            </w:pPr>
            <w:r w:rsidRPr="00340914">
              <w:rPr>
                <w:rFonts w:cs="Arial"/>
              </w:rPr>
              <w:t>Note</w:t>
            </w:r>
          </w:p>
        </w:tc>
      </w:tr>
      <w:tr w:rsidR="007B0696" w:rsidRPr="00340914" w14:paraId="0A42F0C2" w14:textId="77777777" w:rsidTr="007B0696">
        <w:trPr>
          <w:cantSplit/>
          <w:jc w:val="center"/>
        </w:trPr>
        <w:tc>
          <w:tcPr>
            <w:tcW w:w="1846" w:type="dxa"/>
          </w:tcPr>
          <w:p w14:paraId="0A42F0BD" w14:textId="77777777" w:rsidR="007B0696" w:rsidRPr="00340914" w:rsidRDefault="007B0696" w:rsidP="007B0696">
            <w:pPr>
              <w:pStyle w:val="TAC"/>
              <w:rPr>
                <w:rFonts w:cs="Arial"/>
              </w:rPr>
            </w:pPr>
            <w:r w:rsidRPr="00340914">
              <w:rPr>
                <w:rFonts w:cs="Arial"/>
                <w:lang w:eastAsia="zh-CN"/>
              </w:rPr>
              <w:t>Wide Area BS</w:t>
            </w:r>
          </w:p>
        </w:tc>
        <w:tc>
          <w:tcPr>
            <w:tcW w:w="1577" w:type="dxa"/>
          </w:tcPr>
          <w:p w14:paraId="0A42F0BE"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BF" w14:textId="77777777" w:rsidR="007B0696" w:rsidRPr="00340914" w:rsidRDefault="007B0696" w:rsidP="007B0696">
            <w:pPr>
              <w:pStyle w:val="TAC"/>
              <w:rPr>
                <w:rFonts w:cs="Arial"/>
              </w:rPr>
            </w:pPr>
            <w:r w:rsidRPr="00340914">
              <w:rPr>
                <w:rFonts w:cs="Arial"/>
              </w:rPr>
              <w:t>-96 dBm</w:t>
            </w:r>
          </w:p>
        </w:tc>
        <w:tc>
          <w:tcPr>
            <w:tcW w:w="1418" w:type="dxa"/>
          </w:tcPr>
          <w:p w14:paraId="0A42F0C0" w14:textId="77777777" w:rsidR="007B0696" w:rsidRPr="00340914" w:rsidRDefault="007B0696" w:rsidP="007B0696">
            <w:pPr>
              <w:pStyle w:val="TAC"/>
              <w:rPr>
                <w:rFonts w:cs="Arial"/>
              </w:rPr>
            </w:pPr>
            <w:r w:rsidRPr="00340914">
              <w:rPr>
                <w:rFonts w:cs="Arial"/>
              </w:rPr>
              <w:t>100 kHz</w:t>
            </w:r>
          </w:p>
        </w:tc>
        <w:tc>
          <w:tcPr>
            <w:tcW w:w="1956" w:type="dxa"/>
          </w:tcPr>
          <w:p w14:paraId="0A42F0C1" w14:textId="77777777" w:rsidR="007B0696" w:rsidRPr="00340914" w:rsidRDefault="007B0696" w:rsidP="007B0696">
            <w:pPr>
              <w:pStyle w:val="TAC"/>
              <w:rPr>
                <w:rFonts w:cs="Arial"/>
              </w:rPr>
            </w:pPr>
          </w:p>
        </w:tc>
      </w:tr>
      <w:tr w:rsidR="007B0696" w:rsidRPr="00340914" w14:paraId="0A42F0C8" w14:textId="77777777" w:rsidTr="007B0696">
        <w:trPr>
          <w:cantSplit/>
          <w:jc w:val="center"/>
        </w:trPr>
        <w:tc>
          <w:tcPr>
            <w:tcW w:w="1846" w:type="dxa"/>
            <w:tcBorders>
              <w:top w:val="single" w:sz="4" w:space="0" w:color="auto"/>
              <w:left w:val="single" w:sz="4" w:space="0" w:color="auto"/>
              <w:bottom w:val="single" w:sz="4" w:space="0" w:color="auto"/>
              <w:right w:val="single" w:sz="4" w:space="0" w:color="auto"/>
            </w:tcBorders>
          </w:tcPr>
          <w:p w14:paraId="0A42F0C3" w14:textId="77777777" w:rsidR="007B0696" w:rsidRPr="00340914" w:rsidRDefault="007B0696" w:rsidP="007B0696">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0A42F0C4"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A42F0C5" w14:textId="77777777"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0A42F0C6" w14:textId="77777777" w:rsidR="007B0696" w:rsidRPr="00340914" w:rsidRDefault="007B0696" w:rsidP="007B0696">
            <w:pPr>
              <w:pStyle w:val="TAC"/>
              <w:rPr>
                <w:rFonts w:cs="Arial"/>
              </w:rPr>
            </w:pPr>
            <w:r w:rsidRPr="0034091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0A42F0C7" w14:textId="77777777" w:rsidR="007B0696" w:rsidRPr="00340914" w:rsidRDefault="007B0696" w:rsidP="007B0696">
            <w:pPr>
              <w:pStyle w:val="TAC"/>
              <w:rPr>
                <w:rFonts w:cs="Arial"/>
              </w:rPr>
            </w:pPr>
          </w:p>
        </w:tc>
      </w:tr>
      <w:tr w:rsidR="007B0696" w:rsidRPr="00340914" w14:paraId="0A42F0CE" w14:textId="77777777" w:rsidTr="007B0696">
        <w:trPr>
          <w:cantSplit/>
          <w:jc w:val="center"/>
        </w:trPr>
        <w:tc>
          <w:tcPr>
            <w:tcW w:w="1846" w:type="dxa"/>
          </w:tcPr>
          <w:p w14:paraId="0A42F0C9" w14:textId="77777777" w:rsidR="007B0696" w:rsidRPr="00340914" w:rsidRDefault="007B0696" w:rsidP="007B0696">
            <w:pPr>
              <w:pStyle w:val="TAC"/>
              <w:rPr>
                <w:rFonts w:cs="Arial"/>
                <w:lang w:eastAsia="zh-CN"/>
              </w:rPr>
            </w:pPr>
            <w:r w:rsidRPr="00340914">
              <w:rPr>
                <w:rFonts w:cs="Arial"/>
                <w:lang w:eastAsia="zh-CN"/>
              </w:rPr>
              <w:t>Local Area BS</w:t>
            </w:r>
          </w:p>
        </w:tc>
        <w:tc>
          <w:tcPr>
            <w:tcW w:w="1577" w:type="dxa"/>
          </w:tcPr>
          <w:p w14:paraId="0A42F0CA"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C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CC" w14:textId="77777777" w:rsidR="007B0696" w:rsidRPr="00340914" w:rsidRDefault="007B0696" w:rsidP="007B0696">
            <w:pPr>
              <w:pStyle w:val="TAC"/>
              <w:rPr>
                <w:rFonts w:cs="Arial"/>
              </w:rPr>
            </w:pPr>
            <w:r w:rsidRPr="00340914">
              <w:rPr>
                <w:rFonts w:cs="Arial"/>
              </w:rPr>
              <w:t>100 kHz</w:t>
            </w:r>
          </w:p>
        </w:tc>
        <w:tc>
          <w:tcPr>
            <w:tcW w:w="1956" w:type="dxa"/>
          </w:tcPr>
          <w:p w14:paraId="0A42F0CD" w14:textId="77777777" w:rsidR="007B0696" w:rsidRPr="00340914" w:rsidRDefault="007B0696" w:rsidP="007B0696">
            <w:pPr>
              <w:pStyle w:val="TAC"/>
              <w:rPr>
                <w:rFonts w:cs="Arial"/>
              </w:rPr>
            </w:pPr>
          </w:p>
        </w:tc>
      </w:tr>
      <w:tr w:rsidR="007B0696" w:rsidRPr="00340914" w14:paraId="0A42F0D4" w14:textId="77777777" w:rsidTr="007B0696">
        <w:trPr>
          <w:cantSplit/>
          <w:jc w:val="center"/>
        </w:trPr>
        <w:tc>
          <w:tcPr>
            <w:tcW w:w="1846" w:type="dxa"/>
          </w:tcPr>
          <w:p w14:paraId="0A42F0CF" w14:textId="77777777" w:rsidR="007B0696" w:rsidRPr="00340914" w:rsidRDefault="007B0696" w:rsidP="007B0696">
            <w:pPr>
              <w:pStyle w:val="TAC"/>
              <w:rPr>
                <w:rFonts w:cs="Arial"/>
                <w:lang w:eastAsia="zh-CN"/>
              </w:rPr>
            </w:pPr>
            <w:r w:rsidRPr="00340914">
              <w:rPr>
                <w:rFonts w:cs="Arial"/>
                <w:lang w:eastAsia="zh-CN"/>
              </w:rPr>
              <w:t>Home BS</w:t>
            </w:r>
          </w:p>
        </w:tc>
        <w:tc>
          <w:tcPr>
            <w:tcW w:w="1577" w:type="dxa"/>
          </w:tcPr>
          <w:p w14:paraId="0A42F0D0"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D2" w14:textId="77777777" w:rsidR="007B0696" w:rsidRPr="00340914" w:rsidRDefault="007B0696" w:rsidP="007B0696">
            <w:pPr>
              <w:pStyle w:val="TAC"/>
              <w:rPr>
                <w:rFonts w:cs="Arial"/>
              </w:rPr>
            </w:pPr>
            <w:r w:rsidRPr="00340914">
              <w:rPr>
                <w:rFonts w:cs="Arial"/>
              </w:rPr>
              <w:t>100 kHz</w:t>
            </w:r>
          </w:p>
        </w:tc>
        <w:tc>
          <w:tcPr>
            <w:tcW w:w="1956" w:type="dxa"/>
          </w:tcPr>
          <w:p w14:paraId="0A42F0D3" w14:textId="77777777" w:rsidR="007B0696" w:rsidRPr="00340914" w:rsidRDefault="007B0696" w:rsidP="007B0696">
            <w:pPr>
              <w:pStyle w:val="TAC"/>
              <w:rPr>
                <w:rFonts w:cs="Arial"/>
              </w:rPr>
            </w:pPr>
          </w:p>
        </w:tc>
      </w:tr>
      <w:tr w:rsidR="007B0696" w:rsidRPr="00340914" w14:paraId="0A42F0D6" w14:textId="77777777" w:rsidTr="007B0696">
        <w:trPr>
          <w:cantSplit/>
          <w:jc w:val="center"/>
        </w:trPr>
        <w:tc>
          <w:tcPr>
            <w:tcW w:w="8073" w:type="dxa"/>
            <w:gridSpan w:val="5"/>
          </w:tcPr>
          <w:p w14:paraId="50817181" w14:textId="77777777" w:rsidR="003A6A59" w:rsidRDefault="003A6A59" w:rsidP="003A6A59">
            <w:pPr>
              <w:pStyle w:val="TAN"/>
            </w:pPr>
            <w:r w:rsidRPr="00C54509">
              <w:rPr>
                <w:rFonts w:cs="Arial"/>
              </w:rPr>
              <w:t>Note 1:</w:t>
            </w:r>
            <w:r w:rsidRPr="00C54509">
              <w:tab/>
              <w:t xml:space="preserve">For BS operating in regions where </w:t>
            </w:r>
            <w:r>
              <w:t>a b</w:t>
            </w:r>
            <w:r w:rsidRPr="00C54509">
              <w:t>and is only partially allocated for E-UTRA operations</w:t>
            </w:r>
            <w:r>
              <w:t xml:space="preserve"> (e.g. band 28)</w:t>
            </w:r>
            <w:r w:rsidRPr="00C54509">
              <w:t>, this requirement only ap</w:t>
            </w:r>
            <w:r>
              <w:t>p</w:t>
            </w:r>
            <w:r w:rsidRPr="00C54509">
              <w:t>lies in the UL frequency range of the partial allocation.</w:t>
            </w:r>
          </w:p>
          <w:p w14:paraId="0A42F0D5" w14:textId="10EC4020" w:rsidR="007B0696" w:rsidRPr="00340914" w:rsidRDefault="003A6A59" w:rsidP="003A6A59">
            <w:pPr>
              <w:pStyle w:val="TAN"/>
            </w:pPr>
            <w:r>
              <w:rPr>
                <w:rFonts w:hint="eastAsia"/>
              </w:rPr>
              <w:t>N</w:t>
            </w:r>
            <w:r>
              <w:t xml:space="preserve">OTE 2: </w:t>
            </w:r>
            <w:r>
              <w:tab/>
            </w:r>
            <w:r w:rsidRPr="00F95B02">
              <w:t xml:space="preserve">For </w:t>
            </w:r>
            <w:r w:rsidRPr="007A4CC3">
              <w:t xml:space="preserve">BS </w:t>
            </w:r>
            <w:r w:rsidRPr="00F95B02">
              <w:t>capable of multi-band operation,</w:t>
            </w:r>
            <w:r>
              <w:t xml:space="preserve"> Table </w:t>
            </w:r>
            <w:r w:rsidRPr="00340914">
              <w:t>6.6.4.2-1</w:t>
            </w:r>
            <w:r>
              <w:t xml:space="preserve"> assumes that the supported </w:t>
            </w:r>
            <w:r>
              <w:rPr>
                <w:i/>
              </w:rPr>
              <w:t>operating bands</w:t>
            </w:r>
            <w:r>
              <w:t>, where the corresponding BS transmit and receive frequency ranges in table 5.5-1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0A42F0D7" w14:textId="77777777" w:rsidR="007B0696" w:rsidRPr="00340914" w:rsidRDefault="007B0696" w:rsidP="007B0696"/>
    <w:p w14:paraId="0A42F0D8" w14:textId="77777777" w:rsidR="007B0696" w:rsidRPr="00340914" w:rsidRDefault="007B0696" w:rsidP="007B0696">
      <w:pPr>
        <w:pStyle w:val="Heading4"/>
      </w:pPr>
      <w:bookmarkStart w:id="2631" w:name="_Toc20997794"/>
      <w:bookmarkStart w:id="2632" w:name="_Toc29478473"/>
      <w:bookmarkStart w:id="2633" w:name="_Toc35933071"/>
      <w:bookmarkStart w:id="2634" w:name="_Toc35935359"/>
      <w:bookmarkStart w:id="2635" w:name="_Toc37162943"/>
      <w:bookmarkStart w:id="2636" w:name="_Toc37173271"/>
      <w:bookmarkStart w:id="2637" w:name="_Toc37173523"/>
      <w:bookmarkStart w:id="2638" w:name="_Toc44754079"/>
      <w:bookmarkStart w:id="2639" w:name="_Toc45825507"/>
      <w:bookmarkStart w:id="2640" w:name="_Toc45825759"/>
      <w:bookmarkStart w:id="2641" w:name="_Toc45826011"/>
      <w:bookmarkStart w:id="2642" w:name="_Toc45826263"/>
      <w:bookmarkStart w:id="2643" w:name="_Toc52466429"/>
      <w:bookmarkStart w:id="2644" w:name="_Toc66869414"/>
      <w:bookmarkStart w:id="2645" w:name="_Toc66872232"/>
      <w:bookmarkStart w:id="2646" w:name="_Toc75173389"/>
      <w:bookmarkStart w:id="2647" w:name="_Toc76497205"/>
      <w:bookmarkStart w:id="2648" w:name="_Toc82894006"/>
      <w:bookmarkStart w:id="2649" w:name="_Toc89684537"/>
      <w:bookmarkStart w:id="2650" w:name="_Toc98574678"/>
      <w:bookmarkStart w:id="2651" w:name="_Toc123306906"/>
      <w:bookmarkStart w:id="2652" w:name="_Toc123308051"/>
      <w:bookmarkStart w:id="2653" w:name="_Toc124187107"/>
      <w:bookmarkStart w:id="2654" w:name="_Toc130824912"/>
      <w:bookmarkStart w:id="2655" w:name="_Toc137388772"/>
      <w:bookmarkStart w:id="2656" w:name="_Toc137454318"/>
      <w:bookmarkStart w:id="2657" w:name="_Toc138894645"/>
      <w:bookmarkStart w:id="2658" w:name="_Toc145034803"/>
      <w:bookmarkStart w:id="2659" w:name="_Toc153185352"/>
      <w:bookmarkStart w:id="2660" w:name="_Toc161926227"/>
      <w:bookmarkStart w:id="2661" w:name="_Toc163214642"/>
      <w:bookmarkStart w:id="2662" w:name="_Toc187273069"/>
      <w:r w:rsidRPr="00340914">
        <w:t>6.6.4.3</w:t>
      </w:r>
      <w:r w:rsidRPr="00340914">
        <w:tab/>
        <w:t>Additional spurious emissions requirements</w:t>
      </w:r>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p>
    <w:p w14:paraId="0A42F0D9" w14:textId="77777777" w:rsidR="007B0696" w:rsidRPr="00340914" w:rsidRDefault="007B0696" w:rsidP="007B0696">
      <w:r w:rsidRPr="00340914">
        <w:t xml:space="preserve">These requirements may be applied for the protection of system operating in frequency ranges other than the 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340914">
        <w:t xml:space="preserve"> 4.3.</w:t>
      </w:r>
    </w:p>
    <w:p w14:paraId="0A42F0DA" w14:textId="77777777" w:rsidR="007B0696" w:rsidRPr="00340914" w:rsidRDefault="007B0696" w:rsidP="007B0696">
      <w:r w:rsidRPr="00340914">
        <w:t>Some requirements may apply for the protection of specific equipment (UE, MS and/or BS) or equipment operating in specific systems (GSM, CDMA, UTRA, E-UTRA, NR, etc.) as listed below.</w:t>
      </w:r>
    </w:p>
    <w:p w14:paraId="0A42F0DB" w14:textId="77777777" w:rsidR="007B0696" w:rsidRPr="00340914" w:rsidRDefault="007B0696" w:rsidP="007B0696">
      <w:pPr>
        <w:pStyle w:val="Heading5"/>
      </w:pPr>
      <w:bookmarkStart w:id="2663" w:name="_Toc20997795"/>
      <w:bookmarkStart w:id="2664" w:name="_Toc29478474"/>
      <w:bookmarkStart w:id="2665" w:name="_Toc35933072"/>
      <w:bookmarkStart w:id="2666" w:name="_Toc35935360"/>
      <w:bookmarkStart w:id="2667" w:name="_Toc37162944"/>
      <w:bookmarkStart w:id="2668" w:name="_Toc37173272"/>
      <w:bookmarkStart w:id="2669" w:name="_Toc37173524"/>
      <w:bookmarkStart w:id="2670" w:name="_Toc44754080"/>
      <w:bookmarkStart w:id="2671" w:name="_Toc45825508"/>
      <w:bookmarkStart w:id="2672" w:name="_Toc45825760"/>
      <w:bookmarkStart w:id="2673" w:name="_Toc45826012"/>
      <w:bookmarkStart w:id="2674" w:name="_Toc45826264"/>
      <w:bookmarkStart w:id="2675" w:name="_Toc52466430"/>
      <w:bookmarkStart w:id="2676" w:name="_Toc66869415"/>
      <w:bookmarkStart w:id="2677" w:name="_Toc66872233"/>
      <w:bookmarkStart w:id="2678" w:name="_Toc75173390"/>
      <w:bookmarkStart w:id="2679" w:name="_Toc76497206"/>
      <w:bookmarkStart w:id="2680" w:name="_Toc82894007"/>
      <w:bookmarkStart w:id="2681" w:name="_Toc89684538"/>
      <w:bookmarkStart w:id="2682" w:name="_Toc98574679"/>
      <w:bookmarkStart w:id="2683" w:name="_Toc123306907"/>
      <w:bookmarkStart w:id="2684" w:name="_Toc123308052"/>
      <w:bookmarkStart w:id="2685" w:name="_Toc124187108"/>
      <w:bookmarkStart w:id="2686" w:name="_Toc130824913"/>
      <w:bookmarkStart w:id="2687" w:name="_Toc137388773"/>
      <w:bookmarkStart w:id="2688" w:name="_Toc137454319"/>
      <w:bookmarkStart w:id="2689" w:name="_Toc138894646"/>
      <w:bookmarkStart w:id="2690" w:name="_Toc145034804"/>
      <w:bookmarkStart w:id="2691" w:name="_Toc153185353"/>
      <w:bookmarkStart w:id="2692" w:name="_Toc161926228"/>
      <w:bookmarkStart w:id="2693" w:name="_Toc163214643"/>
      <w:bookmarkStart w:id="2694" w:name="_Toc187273070"/>
      <w:r w:rsidRPr="00340914">
        <w:t>6.6.4.3.1</w:t>
      </w:r>
      <w:r w:rsidRPr="00340914">
        <w:tab/>
        <w:t>Minimum Requirement</w:t>
      </w:r>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p>
    <w:p w14:paraId="0A42F0DC" w14:textId="77777777" w:rsidR="007B0696" w:rsidRPr="00340914" w:rsidRDefault="007B0696" w:rsidP="00EF6E1A">
      <w:r w:rsidRPr="00340914">
        <w:t>The power of any spurious emission shall not exceed the limits of Table 6.6.4.3.1-1 for a BS where requirements for co-existence with the system listed in the first column apply. For BS capable of multi-band operation, the exclusions and conditions in the Note column of Table 6.6.4.3.1-1 apply for each supported operating band.</w:t>
      </w:r>
      <w:r w:rsidRPr="00340914">
        <w:rPr>
          <w:rFonts w:cs="v3.8.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6.6.4.3.</w:t>
      </w:r>
      <w:r w:rsidRPr="00340914">
        <w:rPr>
          <w:rStyle w:val="msoins0"/>
          <w:lang w:eastAsia="zh-CN"/>
        </w:rPr>
        <w:t>1</w:t>
      </w:r>
      <w:r w:rsidRPr="00340914">
        <w:rPr>
          <w:rStyle w:val="msoins0"/>
        </w:rPr>
        <w:t xml:space="preserve">-1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0DD" w14:textId="77777777" w:rsidR="007B0696" w:rsidRPr="00340914" w:rsidRDefault="007B0696" w:rsidP="007B0696">
      <w:pPr>
        <w:pStyle w:val="TH"/>
      </w:pPr>
      <w:r w:rsidRPr="00340914">
        <w:t>Table 6.6.4.3.1-1: BS Spurious emissions limits for E-UTRA BS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0"/>
        <w:gridCol w:w="851"/>
        <w:gridCol w:w="1417"/>
        <w:gridCol w:w="4421"/>
      </w:tblGrid>
      <w:tr w:rsidR="00D20D64" w14:paraId="725E8713" w14:textId="77777777" w:rsidTr="002E300C">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338C9AB" w14:textId="77777777" w:rsidR="00D20D64" w:rsidRDefault="00D20D64" w:rsidP="002E300C">
            <w:pPr>
              <w:pStyle w:val="TAH"/>
              <w:rPr>
                <w:rFonts w:cs="Arial"/>
              </w:rPr>
            </w:pPr>
            <w:r>
              <w:rPr>
                <w:rFonts w:cs="Arial"/>
              </w:rPr>
              <w:t>System type for E-UTRA to co-exist with</w:t>
            </w:r>
          </w:p>
        </w:tc>
        <w:tc>
          <w:tcPr>
            <w:tcW w:w="1700" w:type="dxa"/>
            <w:tcBorders>
              <w:top w:val="single" w:sz="2" w:space="0" w:color="auto"/>
              <w:left w:val="single" w:sz="2" w:space="0" w:color="auto"/>
              <w:bottom w:val="single" w:sz="2" w:space="0" w:color="auto"/>
              <w:right w:val="single" w:sz="2" w:space="0" w:color="auto"/>
            </w:tcBorders>
            <w:hideMark/>
          </w:tcPr>
          <w:p w14:paraId="649D95D0" w14:textId="77777777" w:rsidR="00D20D64" w:rsidRDefault="00D20D64" w:rsidP="002E300C">
            <w:pPr>
              <w:pStyle w:val="TAH"/>
              <w:rPr>
                <w:rFonts w:cs="Arial"/>
              </w:rPr>
            </w:pPr>
            <w:r>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C892D99" w14:textId="77777777" w:rsidR="00D20D64" w:rsidRDefault="00D20D64" w:rsidP="002E300C">
            <w:pPr>
              <w:pStyle w:val="TAH"/>
              <w:rPr>
                <w:rFonts w:cs="Arial"/>
              </w:rPr>
            </w:pPr>
            <w:r>
              <w:rPr>
                <w:rFonts w:cs="Arial"/>
              </w:rPr>
              <w:t>Maximum Level</w:t>
            </w:r>
          </w:p>
        </w:tc>
        <w:tc>
          <w:tcPr>
            <w:tcW w:w="1417" w:type="dxa"/>
            <w:tcBorders>
              <w:top w:val="single" w:sz="2" w:space="0" w:color="auto"/>
              <w:left w:val="single" w:sz="2" w:space="0" w:color="auto"/>
              <w:bottom w:val="single" w:sz="2" w:space="0" w:color="auto"/>
              <w:right w:val="single" w:sz="2" w:space="0" w:color="auto"/>
            </w:tcBorders>
            <w:hideMark/>
          </w:tcPr>
          <w:p w14:paraId="05A702AE" w14:textId="77777777" w:rsidR="00D20D64" w:rsidRDefault="00D20D64" w:rsidP="002E300C">
            <w:pPr>
              <w:pStyle w:val="TAH"/>
              <w:rPr>
                <w:rFonts w:cs="Arial"/>
              </w:rPr>
            </w:pPr>
            <w:r>
              <w:rPr>
                <w:rFonts w:cs="Arial"/>
              </w:rPr>
              <w:t>Measurement Bandwidth</w:t>
            </w:r>
          </w:p>
        </w:tc>
        <w:tc>
          <w:tcPr>
            <w:tcW w:w="4421" w:type="dxa"/>
            <w:tcBorders>
              <w:top w:val="single" w:sz="2" w:space="0" w:color="auto"/>
              <w:left w:val="single" w:sz="2" w:space="0" w:color="auto"/>
              <w:bottom w:val="single" w:sz="2" w:space="0" w:color="auto"/>
              <w:right w:val="single" w:sz="2" w:space="0" w:color="auto"/>
            </w:tcBorders>
            <w:hideMark/>
          </w:tcPr>
          <w:p w14:paraId="731E743F" w14:textId="77777777" w:rsidR="00D20D64" w:rsidRDefault="00D20D64" w:rsidP="002E300C">
            <w:pPr>
              <w:pStyle w:val="TAH"/>
              <w:rPr>
                <w:rFonts w:cs="Arial"/>
              </w:rPr>
            </w:pPr>
            <w:r>
              <w:rPr>
                <w:rFonts w:cs="Arial"/>
              </w:rPr>
              <w:t>Note</w:t>
            </w:r>
          </w:p>
        </w:tc>
      </w:tr>
      <w:tr w:rsidR="00D20D64" w14:paraId="179DC1FB"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2F70DD36" w14:textId="77777777" w:rsidR="00D20D64" w:rsidRDefault="00D20D64" w:rsidP="002E300C">
            <w:pPr>
              <w:pStyle w:val="TAC"/>
              <w:rPr>
                <w:rFonts w:cs="Arial"/>
              </w:rPr>
            </w:pPr>
            <w:r>
              <w:rPr>
                <w:rFonts w:cs="Arial"/>
              </w:rPr>
              <w:t>GSM900</w:t>
            </w:r>
          </w:p>
        </w:tc>
        <w:tc>
          <w:tcPr>
            <w:tcW w:w="1700" w:type="dxa"/>
            <w:tcBorders>
              <w:top w:val="single" w:sz="2" w:space="0" w:color="auto"/>
              <w:left w:val="single" w:sz="2" w:space="0" w:color="auto"/>
              <w:bottom w:val="single" w:sz="2" w:space="0" w:color="auto"/>
              <w:right w:val="single" w:sz="2" w:space="0" w:color="auto"/>
            </w:tcBorders>
            <w:hideMark/>
          </w:tcPr>
          <w:p w14:paraId="17E33D75" w14:textId="77777777" w:rsidR="00D20D64" w:rsidRDefault="00D20D64" w:rsidP="002E300C">
            <w:pPr>
              <w:pStyle w:val="TAC"/>
              <w:rPr>
                <w:rFonts w:cs="Arial"/>
              </w:rPr>
            </w:pPr>
            <w:r>
              <w:rPr>
                <w:rFonts w:cs="v5.0.0"/>
              </w:rPr>
              <w:t xml:space="preserve">921 </w:t>
            </w:r>
            <w:r>
              <w:rPr>
                <w:rFonts w:cs="v5.0.0"/>
              </w:rPr>
              <w:noBreakHyphen/>
              <w:t xml:space="preserve"> 960 MHz</w:t>
            </w:r>
          </w:p>
        </w:tc>
        <w:tc>
          <w:tcPr>
            <w:tcW w:w="851" w:type="dxa"/>
            <w:tcBorders>
              <w:top w:val="single" w:sz="2" w:space="0" w:color="auto"/>
              <w:left w:val="single" w:sz="2" w:space="0" w:color="auto"/>
              <w:bottom w:val="single" w:sz="2" w:space="0" w:color="auto"/>
              <w:right w:val="single" w:sz="2" w:space="0" w:color="auto"/>
            </w:tcBorders>
            <w:hideMark/>
          </w:tcPr>
          <w:p w14:paraId="03B96702" w14:textId="77777777" w:rsidR="00D20D64" w:rsidRDefault="00D20D64" w:rsidP="002E300C">
            <w:pPr>
              <w:pStyle w:val="TAC"/>
              <w:rPr>
                <w:rFonts w:cs="Arial"/>
              </w:rPr>
            </w:pPr>
            <w:r>
              <w:rPr>
                <w:rFonts w:cs="v5.0.0"/>
              </w:rPr>
              <w:t>-57 dBm</w:t>
            </w:r>
          </w:p>
        </w:tc>
        <w:tc>
          <w:tcPr>
            <w:tcW w:w="1417" w:type="dxa"/>
            <w:tcBorders>
              <w:top w:val="single" w:sz="2" w:space="0" w:color="auto"/>
              <w:left w:val="single" w:sz="2" w:space="0" w:color="auto"/>
              <w:bottom w:val="single" w:sz="2" w:space="0" w:color="auto"/>
              <w:right w:val="single" w:sz="2" w:space="0" w:color="auto"/>
            </w:tcBorders>
            <w:hideMark/>
          </w:tcPr>
          <w:p w14:paraId="7AB15F5C" w14:textId="77777777" w:rsidR="00D20D64" w:rsidRDefault="00D20D64" w:rsidP="002E300C">
            <w:pPr>
              <w:pStyle w:val="TAC"/>
              <w:rPr>
                <w:rFonts w:cs="Arial"/>
              </w:rPr>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01A45000" w14:textId="77777777" w:rsidR="00D20D64" w:rsidRDefault="00D20D64" w:rsidP="002E300C">
            <w:pPr>
              <w:pStyle w:val="TAL"/>
              <w:rPr>
                <w:rFonts w:cs="Arial"/>
              </w:rPr>
            </w:pPr>
            <w:r>
              <w:rPr>
                <w:rFonts w:cs="Arial"/>
              </w:rPr>
              <w:t>This requirement does not apply to E-UTRA BS operating in band 8</w:t>
            </w:r>
          </w:p>
        </w:tc>
      </w:tr>
      <w:tr w:rsidR="00D20D64" w14:paraId="02659429"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1A277395" w14:textId="77777777" w:rsidR="00D20D64" w:rsidRDefault="00D20D64" w:rsidP="002E300C">
            <w:pPr>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hideMark/>
          </w:tcPr>
          <w:p w14:paraId="7689DF59" w14:textId="77777777" w:rsidR="00D20D64" w:rsidRDefault="00D20D64" w:rsidP="002E300C">
            <w:pPr>
              <w:pStyle w:val="TAC"/>
              <w:rPr>
                <w:rFonts w:cs="v5.0.0"/>
              </w:rPr>
            </w:pPr>
            <w:r>
              <w:rPr>
                <w:rFonts w:cs="Arial"/>
              </w:rPr>
              <w:t>876 - 915 MHz</w:t>
            </w:r>
          </w:p>
        </w:tc>
        <w:tc>
          <w:tcPr>
            <w:tcW w:w="851" w:type="dxa"/>
            <w:tcBorders>
              <w:top w:val="single" w:sz="2" w:space="0" w:color="auto"/>
              <w:left w:val="single" w:sz="2" w:space="0" w:color="auto"/>
              <w:bottom w:val="single" w:sz="2" w:space="0" w:color="auto"/>
              <w:right w:val="single" w:sz="2" w:space="0" w:color="auto"/>
            </w:tcBorders>
            <w:hideMark/>
          </w:tcPr>
          <w:p w14:paraId="224A5514" w14:textId="77777777" w:rsidR="00D20D64" w:rsidRDefault="00D20D64" w:rsidP="002E300C">
            <w:pPr>
              <w:pStyle w:val="TAC"/>
              <w:rPr>
                <w:rFonts w:cs="v5.0.0"/>
              </w:rPr>
            </w:pPr>
            <w:r>
              <w:rPr>
                <w:rFonts w:cs="Arial"/>
              </w:rPr>
              <w:t>-61 dBm</w:t>
            </w:r>
          </w:p>
        </w:tc>
        <w:tc>
          <w:tcPr>
            <w:tcW w:w="1417" w:type="dxa"/>
            <w:tcBorders>
              <w:top w:val="single" w:sz="2" w:space="0" w:color="auto"/>
              <w:left w:val="single" w:sz="2" w:space="0" w:color="auto"/>
              <w:bottom w:val="single" w:sz="2" w:space="0" w:color="auto"/>
              <w:right w:val="single" w:sz="2" w:space="0" w:color="auto"/>
            </w:tcBorders>
            <w:hideMark/>
          </w:tcPr>
          <w:p w14:paraId="18AEA62D" w14:textId="77777777" w:rsidR="00D20D64" w:rsidRDefault="00D20D64" w:rsidP="002E300C">
            <w:pPr>
              <w:pStyle w:val="TAC"/>
              <w:rPr>
                <w:rFonts w:cs="v5.0.0"/>
              </w:rPr>
            </w:pPr>
            <w:r>
              <w:rPr>
                <w:rFonts w:cs="Arial"/>
              </w:rPr>
              <w:t>100 kHz</w:t>
            </w:r>
          </w:p>
        </w:tc>
        <w:tc>
          <w:tcPr>
            <w:tcW w:w="4421" w:type="dxa"/>
            <w:tcBorders>
              <w:top w:val="single" w:sz="2" w:space="0" w:color="auto"/>
              <w:left w:val="single" w:sz="2" w:space="0" w:color="auto"/>
              <w:bottom w:val="single" w:sz="2" w:space="0" w:color="auto"/>
              <w:right w:val="single" w:sz="2" w:space="0" w:color="auto"/>
            </w:tcBorders>
            <w:hideMark/>
          </w:tcPr>
          <w:p w14:paraId="7F29D1E1" w14:textId="77777777" w:rsidR="00D20D64" w:rsidRDefault="00D20D64" w:rsidP="002E300C">
            <w:pPr>
              <w:pStyle w:val="TAL"/>
              <w:rPr>
                <w:rFonts w:cs="Arial"/>
              </w:rPr>
            </w:pPr>
            <w:r>
              <w:rPr>
                <w:rFonts w:cs="Arial"/>
              </w:rPr>
              <w:t xml:space="preserve">For the frequency range 880-915 MHz, </w:t>
            </w:r>
            <w:r>
              <w:rPr>
                <w:rFonts w:cs="v5.0.0"/>
              </w:rPr>
              <w:t>this requirement does not apply to E-UTRA BS operating in band 8, since it is already covered by the requirement in clause 6.6.4.2.</w:t>
            </w:r>
          </w:p>
        </w:tc>
      </w:tr>
      <w:tr w:rsidR="00D20D64" w14:paraId="45BB4257"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0DF1A045" w14:textId="77777777" w:rsidR="00D20D64" w:rsidRDefault="00D20D64" w:rsidP="002E300C">
            <w:pPr>
              <w:pStyle w:val="TAC"/>
              <w:rPr>
                <w:rFonts w:cs="Arial"/>
              </w:rPr>
            </w:pPr>
            <w:r>
              <w:rPr>
                <w:rFonts w:cs="Arial"/>
              </w:rPr>
              <w:t>DCS1800</w:t>
            </w:r>
          </w:p>
        </w:tc>
        <w:tc>
          <w:tcPr>
            <w:tcW w:w="1700" w:type="dxa"/>
            <w:tcBorders>
              <w:top w:val="single" w:sz="2" w:space="0" w:color="auto"/>
              <w:left w:val="single" w:sz="2" w:space="0" w:color="auto"/>
              <w:bottom w:val="single" w:sz="2" w:space="0" w:color="auto"/>
              <w:right w:val="single" w:sz="2" w:space="0" w:color="auto"/>
            </w:tcBorders>
            <w:hideMark/>
          </w:tcPr>
          <w:p w14:paraId="099E3377" w14:textId="77777777" w:rsidR="00D20D64" w:rsidRDefault="00D20D64" w:rsidP="002E300C">
            <w:pPr>
              <w:pStyle w:val="TAC"/>
              <w:rPr>
                <w:rFonts w:cs="Arial"/>
                <w:lang w:eastAsia="zh-CN"/>
              </w:rPr>
            </w:pPr>
            <w:r>
              <w:rPr>
                <w:rFonts w:cs="v5.0.0"/>
              </w:rPr>
              <w:t xml:space="preserve">1805 </w:t>
            </w:r>
            <w:r>
              <w:rPr>
                <w:rFonts w:cs="v5.0.0"/>
              </w:rPr>
              <w:noBreakHyphen/>
              <w:t xml:space="preserve"> 1880 MHz</w:t>
            </w:r>
          </w:p>
        </w:tc>
        <w:tc>
          <w:tcPr>
            <w:tcW w:w="851" w:type="dxa"/>
            <w:tcBorders>
              <w:top w:val="single" w:sz="2" w:space="0" w:color="auto"/>
              <w:left w:val="single" w:sz="2" w:space="0" w:color="auto"/>
              <w:bottom w:val="single" w:sz="2" w:space="0" w:color="auto"/>
              <w:right w:val="single" w:sz="2" w:space="0" w:color="auto"/>
            </w:tcBorders>
            <w:hideMark/>
          </w:tcPr>
          <w:p w14:paraId="15290FC9" w14:textId="77777777" w:rsidR="00D20D64" w:rsidRDefault="00D20D64" w:rsidP="002E300C">
            <w:pPr>
              <w:pStyle w:val="TAC"/>
              <w:rPr>
                <w:rFonts w:cs="Arial"/>
              </w:rPr>
            </w:pPr>
            <w:r>
              <w:rPr>
                <w:rFonts w:cs="v5.0.0"/>
              </w:rPr>
              <w:t>-47 dBm</w:t>
            </w:r>
          </w:p>
        </w:tc>
        <w:tc>
          <w:tcPr>
            <w:tcW w:w="1417" w:type="dxa"/>
            <w:tcBorders>
              <w:top w:val="single" w:sz="2" w:space="0" w:color="auto"/>
              <w:left w:val="single" w:sz="2" w:space="0" w:color="auto"/>
              <w:bottom w:val="single" w:sz="2" w:space="0" w:color="auto"/>
              <w:right w:val="single" w:sz="2" w:space="0" w:color="auto"/>
            </w:tcBorders>
            <w:hideMark/>
          </w:tcPr>
          <w:p w14:paraId="634F444B" w14:textId="77777777" w:rsidR="00D20D64" w:rsidRDefault="00D20D64" w:rsidP="002E300C">
            <w:pPr>
              <w:pStyle w:val="TAC"/>
              <w:rPr>
                <w:rFonts w:cs="Arial"/>
              </w:rPr>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72FBECE0" w14:textId="77777777" w:rsidR="00D20D64" w:rsidRDefault="00D20D64" w:rsidP="002E300C">
            <w:pPr>
              <w:pStyle w:val="TAL"/>
              <w:rPr>
                <w:rFonts w:cs="Arial"/>
                <w:lang w:eastAsia="zh-CN"/>
              </w:rPr>
            </w:pPr>
            <w:r>
              <w:rPr>
                <w:rFonts w:cs="v5.0.0"/>
              </w:rPr>
              <w:t>This requirement does not apply to E-UTRA BS operating in band 3</w:t>
            </w:r>
            <w:r>
              <w:rPr>
                <w:rFonts w:cs="Arial"/>
              </w:rPr>
              <w:t>.</w:t>
            </w:r>
            <w:r>
              <w:rPr>
                <w:rFonts w:cs="v5.0.0"/>
              </w:rPr>
              <w:t xml:space="preserve"> </w:t>
            </w:r>
          </w:p>
        </w:tc>
      </w:tr>
      <w:tr w:rsidR="00D20D64" w14:paraId="12478771"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3BECCBE9" w14:textId="77777777" w:rsidR="00D20D64" w:rsidRDefault="00D20D64" w:rsidP="002E300C">
            <w:pPr>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hideMark/>
          </w:tcPr>
          <w:p w14:paraId="06578E5A" w14:textId="77777777" w:rsidR="00D20D64" w:rsidRDefault="00D20D64" w:rsidP="002E300C">
            <w:pPr>
              <w:pStyle w:val="TAC"/>
              <w:rPr>
                <w:rFonts w:cs="Arial"/>
              </w:rPr>
            </w:pPr>
            <w:r>
              <w:rPr>
                <w:rFonts w:cs="Arial"/>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7FCCAF7" w14:textId="77777777" w:rsidR="00D20D64" w:rsidRDefault="00D20D64" w:rsidP="002E300C">
            <w:pPr>
              <w:pStyle w:val="TAC"/>
              <w:rPr>
                <w:rFonts w:cs="Arial"/>
              </w:rPr>
            </w:pPr>
            <w:r>
              <w:rPr>
                <w:rFonts w:cs="Arial"/>
              </w:rPr>
              <w:t>-61 dBm</w:t>
            </w:r>
          </w:p>
        </w:tc>
        <w:tc>
          <w:tcPr>
            <w:tcW w:w="1417" w:type="dxa"/>
            <w:tcBorders>
              <w:top w:val="single" w:sz="2" w:space="0" w:color="auto"/>
              <w:left w:val="single" w:sz="2" w:space="0" w:color="auto"/>
              <w:bottom w:val="single" w:sz="2" w:space="0" w:color="auto"/>
              <w:right w:val="single" w:sz="2" w:space="0" w:color="auto"/>
            </w:tcBorders>
            <w:hideMark/>
          </w:tcPr>
          <w:p w14:paraId="68034F61" w14:textId="77777777" w:rsidR="00D20D64" w:rsidRDefault="00D20D64" w:rsidP="002E300C">
            <w:pPr>
              <w:pStyle w:val="TAC"/>
              <w:rPr>
                <w:rFonts w:cs="Arial"/>
              </w:rPr>
            </w:pPr>
            <w:r>
              <w:rPr>
                <w:rFonts w:cs="Arial"/>
              </w:rPr>
              <w:t>100 kHz</w:t>
            </w:r>
          </w:p>
        </w:tc>
        <w:tc>
          <w:tcPr>
            <w:tcW w:w="4421" w:type="dxa"/>
            <w:tcBorders>
              <w:top w:val="single" w:sz="2" w:space="0" w:color="auto"/>
              <w:left w:val="single" w:sz="2" w:space="0" w:color="auto"/>
              <w:bottom w:val="single" w:sz="2" w:space="0" w:color="auto"/>
              <w:right w:val="single" w:sz="2" w:space="0" w:color="auto"/>
            </w:tcBorders>
            <w:hideMark/>
          </w:tcPr>
          <w:p w14:paraId="62091A6C" w14:textId="77777777" w:rsidR="00D20D64" w:rsidRDefault="00D20D64" w:rsidP="002E300C">
            <w:pPr>
              <w:pStyle w:val="TAL"/>
              <w:rPr>
                <w:rFonts w:cs="Arial"/>
              </w:rPr>
            </w:pPr>
            <w:r>
              <w:rPr>
                <w:rFonts w:cs="v5.0.0"/>
              </w:rPr>
              <w:t>This requirement does not apply to E-UTRA BS operating in band 3, since it is already covered by the requirement in clause 6.6.4.2.</w:t>
            </w:r>
          </w:p>
        </w:tc>
      </w:tr>
      <w:tr w:rsidR="00D20D64" w14:paraId="5E62976D"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5D23A43C" w14:textId="77777777" w:rsidR="00D20D64" w:rsidRDefault="00D20D64" w:rsidP="002E300C">
            <w:pPr>
              <w:pStyle w:val="TAC"/>
              <w:rPr>
                <w:rFonts w:cs="Arial"/>
              </w:rPr>
            </w:pPr>
            <w:r>
              <w:rPr>
                <w:rFonts w:cs="Arial"/>
              </w:rPr>
              <w:t>PCS1900</w:t>
            </w:r>
          </w:p>
        </w:tc>
        <w:tc>
          <w:tcPr>
            <w:tcW w:w="1700" w:type="dxa"/>
            <w:tcBorders>
              <w:top w:val="single" w:sz="2" w:space="0" w:color="auto"/>
              <w:left w:val="single" w:sz="2" w:space="0" w:color="auto"/>
              <w:bottom w:val="single" w:sz="2" w:space="0" w:color="auto"/>
              <w:right w:val="single" w:sz="2" w:space="0" w:color="auto"/>
            </w:tcBorders>
          </w:tcPr>
          <w:p w14:paraId="3B6075C0" w14:textId="77777777" w:rsidR="00D20D64" w:rsidRDefault="00D20D64" w:rsidP="002E300C">
            <w:pPr>
              <w:pStyle w:val="TAC"/>
              <w:rPr>
                <w:rFonts w:cs="v5.0.0"/>
                <w:lang w:eastAsia="zh-CN"/>
              </w:rPr>
            </w:pPr>
            <w:r>
              <w:rPr>
                <w:rFonts w:cs="v5.0.0"/>
              </w:rPr>
              <w:t xml:space="preserve">1930 </w:t>
            </w:r>
            <w:r>
              <w:rPr>
                <w:rFonts w:cs="v5.0.0"/>
              </w:rPr>
              <w:noBreakHyphen/>
              <w:t xml:space="preserve"> 1990 MHz</w:t>
            </w:r>
          </w:p>
          <w:p w14:paraId="7E922C6D"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48BF3E18" w14:textId="77777777" w:rsidR="00D20D64" w:rsidRDefault="00D20D64" w:rsidP="002E300C">
            <w:pPr>
              <w:pStyle w:val="TAC"/>
              <w:rPr>
                <w:rFonts w:cs="Arial"/>
              </w:rPr>
            </w:pPr>
            <w:r>
              <w:rPr>
                <w:rFonts w:cs="v5.0.0"/>
              </w:rPr>
              <w:t>-47 dBm</w:t>
            </w:r>
          </w:p>
        </w:tc>
        <w:tc>
          <w:tcPr>
            <w:tcW w:w="1417" w:type="dxa"/>
            <w:tcBorders>
              <w:top w:val="single" w:sz="2" w:space="0" w:color="auto"/>
              <w:left w:val="single" w:sz="2" w:space="0" w:color="auto"/>
              <w:bottom w:val="single" w:sz="2" w:space="0" w:color="auto"/>
              <w:right w:val="single" w:sz="2" w:space="0" w:color="auto"/>
            </w:tcBorders>
            <w:hideMark/>
          </w:tcPr>
          <w:p w14:paraId="6BBDF928" w14:textId="77777777" w:rsidR="00D20D64" w:rsidRDefault="00D20D64" w:rsidP="002E300C">
            <w:pPr>
              <w:pStyle w:val="TAC"/>
              <w:rPr>
                <w:rFonts w:cs="Arial"/>
              </w:rPr>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720C5695" w14:textId="77777777" w:rsidR="00D20D64" w:rsidRDefault="00D20D64" w:rsidP="002E300C">
            <w:pPr>
              <w:pStyle w:val="TAL"/>
              <w:rPr>
                <w:rFonts w:cs="Arial"/>
              </w:rPr>
            </w:pPr>
            <w:r>
              <w:rPr>
                <w:rFonts w:cs="v5.0.0"/>
              </w:rPr>
              <w:t xml:space="preserve">This requirement does not apply to E-UTRA BS operating in band 2, band 25, band 36 or band 70.  </w:t>
            </w:r>
          </w:p>
        </w:tc>
      </w:tr>
      <w:tr w:rsidR="00D20D64" w14:paraId="35ED1874"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07580FD6" w14:textId="77777777" w:rsidR="00D20D64" w:rsidRDefault="00D20D64" w:rsidP="002E300C">
            <w:pPr>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tcPr>
          <w:p w14:paraId="5864330C" w14:textId="77777777" w:rsidR="00D20D64" w:rsidRDefault="00D20D64" w:rsidP="002E300C">
            <w:pPr>
              <w:pStyle w:val="TAC"/>
              <w:rPr>
                <w:rFonts w:cs="v5.0.0"/>
                <w:lang w:eastAsia="zh-CN"/>
              </w:rPr>
            </w:pPr>
            <w:r>
              <w:rPr>
                <w:rFonts w:cs="v5.0.0"/>
              </w:rPr>
              <w:t xml:space="preserve">1850 </w:t>
            </w:r>
            <w:r>
              <w:rPr>
                <w:rFonts w:cs="v5.0.0"/>
              </w:rPr>
              <w:noBreakHyphen/>
              <w:t xml:space="preserve"> 1910 MHz</w:t>
            </w:r>
          </w:p>
          <w:p w14:paraId="170736F1"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0AD37E64" w14:textId="77777777" w:rsidR="00D20D64" w:rsidRDefault="00D20D64" w:rsidP="002E300C">
            <w:pPr>
              <w:pStyle w:val="TAC"/>
              <w:rPr>
                <w:rFonts w:cs="Arial"/>
              </w:rPr>
            </w:pPr>
            <w:r>
              <w:rPr>
                <w:rFonts w:cs="v5.0.0"/>
              </w:rPr>
              <w:t>-61 dBm</w:t>
            </w:r>
          </w:p>
        </w:tc>
        <w:tc>
          <w:tcPr>
            <w:tcW w:w="1417" w:type="dxa"/>
            <w:tcBorders>
              <w:top w:val="single" w:sz="2" w:space="0" w:color="auto"/>
              <w:left w:val="single" w:sz="2" w:space="0" w:color="auto"/>
              <w:bottom w:val="single" w:sz="2" w:space="0" w:color="auto"/>
              <w:right w:val="single" w:sz="2" w:space="0" w:color="auto"/>
            </w:tcBorders>
            <w:hideMark/>
          </w:tcPr>
          <w:p w14:paraId="6EA476B3" w14:textId="77777777" w:rsidR="00D20D64" w:rsidRDefault="00D20D64" w:rsidP="002E300C">
            <w:pPr>
              <w:pStyle w:val="TAC"/>
              <w:rPr>
                <w:rFonts w:cs="Arial"/>
              </w:rPr>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366AAFF5" w14:textId="77777777" w:rsidR="00D20D64" w:rsidRDefault="00D20D64" w:rsidP="002E300C">
            <w:pPr>
              <w:pStyle w:val="TAL"/>
              <w:rPr>
                <w:rFonts w:cs="Arial"/>
              </w:rPr>
            </w:pPr>
            <w:r>
              <w:rPr>
                <w:rFonts w:cs="v5.0.0"/>
              </w:rPr>
              <w:t>This requirement does not apply to E-UTRA BS operating in band 2 or 25, since it is already covered by the requirement in clause 6.6.4.2.  This requirement does not apply to E-UTRA BS operating in band 35.</w:t>
            </w:r>
          </w:p>
        </w:tc>
      </w:tr>
      <w:tr w:rsidR="00D20D64" w14:paraId="4800F0DD"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63CFFACC" w14:textId="77777777" w:rsidR="00D20D64" w:rsidRDefault="00D20D64" w:rsidP="002E300C">
            <w:pPr>
              <w:pStyle w:val="TAC"/>
              <w:rPr>
                <w:rFonts w:cs="Arial"/>
              </w:rPr>
            </w:pPr>
            <w:r>
              <w:rPr>
                <w:rFonts w:cs="Arial"/>
              </w:rPr>
              <w:lastRenderedPageBreak/>
              <w:t>GSM850 or CDMA850</w:t>
            </w:r>
          </w:p>
        </w:tc>
        <w:tc>
          <w:tcPr>
            <w:tcW w:w="1700" w:type="dxa"/>
            <w:tcBorders>
              <w:top w:val="single" w:sz="2" w:space="0" w:color="auto"/>
              <w:left w:val="single" w:sz="2" w:space="0" w:color="auto"/>
              <w:bottom w:val="single" w:sz="2" w:space="0" w:color="auto"/>
              <w:right w:val="single" w:sz="2" w:space="0" w:color="auto"/>
            </w:tcBorders>
            <w:hideMark/>
          </w:tcPr>
          <w:p w14:paraId="3CD54A16" w14:textId="77777777" w:rsidR="00D20D64" w:rsidRDefault="00D20D64" w:rsidP="002E300C">
            <w:pPr>
              <w:pStyle w:val="TAC"/>
              <w:rPr>
                <w:rFonts w:cs="Arial"/>
              </w:rPr>
            </w:pPr>
            <w:r>
              <w:rPr>
                <w:rFonts w:cs="v5.0.0"/>
              </w:rPr>
              <w:t>869 - 894 MHz</w:t>
            </w:r>
          </w:p>
        </w:tc>
        <w:tc>
          <w:tcPr>
            <w:tcW w:w="851" w:type="dxa"/>
            <w:tcBorders>
              <w:top w:val="single" w:sz="2" w:space="0" w:color="auto"/>
              <w:left w:val="single" w:sz="2" w:space="0" w:color="auto"/>
              <w:bottom w:val="single" w:sz="2" w:space="0" w:color="auto"/>
              <w:right w:val="single" w:sz="2" w:space="0" w:color="auto"/>
            </w:tcBorders>
            <w:hideMark/>
          </w:tcPr>
          <w:p w14:paraId="5D880FFF" w14:textId="77777777" w:rsidR="00D20D64" w:rsidRDefault="00D20D64" w:rsidP="002E300C">
            <w:pPr>
              <w:pStyle w:val="TAC"/>
              <w:rPr>
                <w:rFonts w:cs="Arial"/>
              </w:rPr>
            </w:pPr>
            <w:r>
              <w:rPr>
                <w:rFonts w:cs="v5.0.0"/>
              </w:rPr>
              <w:t>-57 dBm</w:t>
            </w:r>
          </w:p>
        </w:tc>
        <w:tc>
          <w:tcPr>
            <w:tcW w:w="1417" w:type="dxa"/>
            <w:tcBorders>
              <w:top w:val="single" w:sz="2" w:space="0" w:color="auto"/>
              <w:left w:val="single" w:sz="2" w:space="0" w:color="auto"/>
              <w:bottom w:val="single" w:sz="2" w:space="0" w:color="auto"/>
              <w:right w:val="single" w:sz="2" w:space="0" w:color="auto"/>
            </w:tcBorders>
            <w:hideMark/>
          </w:tcPr>
          <w:p w14:paraId="47DA99F4" w14:textId="77777777" w:rsidR="00D20D64" w:rsidRDefault="00D20D64" w:rsidP="002E300C">
            <w:pPr>
              <w:pStyle w:val="TAC"/>
              <w:rPr>
                <w:rFonts w:cs="Arial"/>
              </w:rPr>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28510A32" w14:textId="77777777" w:rsidR="00D20D64" w:rsidRDefault="00D20D64" w:rsidP="002E300C">
            <w:pPr>
              <w:pStyle w:val="TAL"/>
              <w:rPr>
                <w:rFonts w:cs="Arial"/>
              </w:rPr>
            </w:pPr>
            <w:r>
              <w:rPr>
                <w:rFonts w:cs="v5.0.0"/>
              </w:rPr>
              <w:t xml:space="preserve">This requirement does not apply to E-UTRA BS operating in band 5 or 26. </w:t>
            </w:r>
            <w:r>
              <w:rPr>
                <w:rFonts w:cs="Arial"/>
              </w:rPr>
              <w:t>This requirement applies to E-UTRA BS operating in Band 27 for the frequency range 879-894 MHz.</w:t>
            </w:r>
          </w:p>
        </w:tc>
      </w:tr>
      <w:tr w:rsidR="00D20D64" w14:paraId="05ADAF81"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672519D0" w14:textId="77777777" w:rsidR="00D20D64" w:rsidRDefault="00D20D64" w:rsidP="002E300C">
            <w:pPr>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hideMark/>
          </w:tcPr>
          <w:p w14:paraId="155C1E00" w14:textId="77777777" w:rsidR="00D20D64" w:rsidRDefault="00D20D64" w:rsidP="002E300C">
            <w:pPr>
              <w:pStyle w:val="TAC"/>
              <w:rPr>
                <w:rFonts w:cs="v5.0.0"/>
              </w:rPr>
            </w:pPr>
            <w:r>
              <w:rPr>
                <w:rFonts w:cs="v5.0.0"/>
              </w:rPr>
              <w:t xml:space="preserve">824 </w:t>
            </w:r>
            <w:r>
              <w:rPr>
                <w:rFonts w:cs="v5.0.0"/>
              </w:rPr>
              <w:noBreakHyphen/>
              <w:t xml:space="preserve"> 849 MHz</w:t>
            </w:r>
          </w:p>
        </w:tc>
        <w:tc>
          <w:tcPr>
            <w:tcW w:w="851" w:type="dxa"/>
            <w:tcBorders>
              <w:top w:val="single" w:sz="2" w:space="0" w:color="auto"/>
              <w:left w:val="single" w:sz="2" w:space="0" w:color="auto"/>
              <w:bottom w:val="single" w:sz="2" w:space="0" w:color="auto"/>
              <w:right w:val="single" w:sz="2" w:space="0" w:color="auto"/>
            </w:tcBorders>
            <w:hideMark/>
          </w:tcPr>
          <w:p w14:paraId="09F7ACE3" w14:textId="77777777" w:rsidR="00D20D64" w:rsidRDefault="00D20D64" w:rsidP="002E300C">
            <w:pPr>
              <w:pStyle w:val="TAC"/>
              <w:rPr>
                <w:rFonts w:cs="v5.0.0"/>
              </w:rPr>
            </w:pPr>
            <w:r>
              <w:rPr>
                <w:rFonts w:cs="v5.0.0"/>
              </w:rPr>
              <w:t>-61 dBm</w:t>
            </w:r>
          </w:p>
        </w:tc>
        <w:tc>
          <w:tcPr>
            <w:tcW w:w="1417" w:type="dxa"/>
            <w:tcBorders>
              <w:top w:val="single" w:sz="2" w:space="0" w:color="auto"/>
              <w:left w:val="single" w:sz="2" w:space="0" w:color="auto"/>
              <w:bottom w:val="single" w:sz="2" w:space="0" w:color="auto"/>
              <w:right w:val="single" w:sz="2" w:space="0" w:color="auto"/>
            </w:tcBorders>
            <w:hideMark/>
          </w:tcPr>
          <w:p w14:paraId="7DB02D7E" w14:textId="77777777" w:rsidR="00D20D64" w:rsidRDefault="00D20D64" w:rsidP="002E300C">
            <w:pPr>
              <w:pStyle w:val="TAC"/>
              <w:rPr>
                <w:rFonts w:cs="v5.0.0"/>
              </w:rPr>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6ACE4158" w14:textId="77777777" w:rsidR="00D20D64" w:rsidRDefault="00D20D64" w:rsidP="002E300C">
            <w:pPr>
              <w:pStyle w:val="TAL"/>
              <w:rPr>
                <w:rFonts w:cs="v5.0.0"/>
              </w:rPr>
            </w:pPr>
            <w:r>
              <w:rPr>
                <w:rFonts w:cs="v5.0.0"/>
              </w:rPr>
              <w:t>This requirement does not apply to E-UTRA BS operating in band 5 or 26, since it is already covered by the requirement in clause 6.6.4.2.</w:t>
            </w:r>
            <w:r>
              <w:rPr>
                <w:rFonts w:cs="Arial"/>
              </w:rPr>
              <w:t xml:space="preserve">  For E</w:t>
            </w:r>
            <w:r>
              <w:rPr>
                <w:rFonts w:cs="Arial"/>
              </w:rPr>
              <w:noBreakHyphen/>
              <w:t>UTRA BS operating in Band 27, it</w:t>
            </w:r>
            <w:r>
              <w:rPr>
                <w:rFonts w:eastAsia="MS PGothic" w:cs="Arial"/>
                <w:kern w:val="24"/>
                <w:szCs w:val="22"/>
              </w:rPr>
              <w:t xml:space="preserve"> applies 3 MHz below the Band 27 downlink operating band.</w:t>
            </w:r>
          </w:p>
        </w:tc>
      </w:tr>
      <w:tr w:rsidR="00D20D64" w14:paraId="04E5D791"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733295F1" w14:textId="77777777" w:rsidR="00D20D64" w:rsidRDefault="00D20D64" w:rsidP="002E300C">
            <w:pPr>
              <w:pStyle w:val="TAC"/>
              <w:rPr>
                <w:rFonts w:cs="Arial"/>
                <w:lang w:val="sv-SE"/>
              </w:rPr>
            </w:pPr>
            <w:r>
              <w:rPr>
                <w:rFonts w:cs="Arial"/>
                <w:lang w:val="sv-SE"/>
              </w:rPr>
              <w:t>UTRA FDD Band I or</w:t>
            </w:r>
          </w:p>
          <w:p w14:paraId="76AF3396" w14:textId="77777777" w:rsidR="00D20D64" w:rsidRDefault="00D20D64" w:rsidP="002E300C">
            <w:pPr>
              <w:pStyle w:val="TAC"/>
              <w:rPr>
                <w:rFonts w:cs="Arial"/>
                <w:lang w:val="sv-SE"/>
              </w:rPr>
            </w:pPr>
            <w:r>
              <w:rPr>
                <w:rFonts w:cs="Arial"/>
                <w:lang w:val="sv-SE"/>
              </w:rPr>
              <w:t xml:space="preserve">E-UTRA Band 1 </w:t>
            </w:r>
            <w:r>
              <w:rPr>
                <w:rFonts w:eastAsia="DengXian" w:cs="v5.0.0"/>
                <w:lang w:val="sv-SE"/>
              </w:rPr>
              <w:t>or NR Band n1</w:t>
            </w:r>
          </w:p>
        </w:tc>
        <w:tc>
          <w:tcPr>
            <w:tcW w:w="1700" w:type="dxa"/>
            <w:tcBorders>
              <w:top w:val="single" w:sz="2" w:space="0" w:color="auto"/>
              <w:left w:val="single" w:sz="2" w:space="0" w:color="auto"/>
              <w:bottom w:val="single" w:sz="2" w:space="0" w:color="auto"/>
              <w:right w:val="single" w:sz="2" w:space="0" w:color="auto"/>
            </w:tcBorders>
            <w:hideMark/>
          </w:tcPr>
          <w:p w14:paraId="3A5AF735" w14:textId="77777777" w:rsidR="00D20D64" w:rsidRDefault="00D20D64" w:rsidP="002E300C">
            <w:pPr>
              <w:pStyle w:val="TAC"/>
              <w:rPr>
                <w:rFonts w:cs="Arial"/>
              </w:rPr>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4ECA6D8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6D842C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187E194"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 or 65</w:t>
            </w:r>
          </w:p>
        </w:tc>
      </w:tr>
      <w:tr w:rsidR="00D20D64" w14:paraId="010CF097"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008B7F44"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tcPr>
          <w:p w14:paraId="029DFFEA" w14:textId="77777777" w:rsidR="00D20D64" w:rsidRDefault="00D20D64" w:rsidP="002E300C">
            <w:pPr>
              <w:pStyle w:val="TAC"/>
              <w:rPr>
                <w:rFonts w:cs="Arial"/>
                <w:lang w:eastAsia="zh-CN"/>
              </w:rPr>
            </w:pPr>
            <w:r>
              <w:rPr>
                <w:rFonts w:cs="Arial"/>
              </w:rPr>
              <w:t>1920 - 1980 MHz</w:t>
            </w:r>
          </w:p>
          <w:p w14:paraId="026F6DEF"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07D91219"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D9810F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DD0745D"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 or 65,</w:t>
            </w:r>
            <w:r>
              <w:rPr>
                <w:rFonts w:cs="v5.0.0"/>
              </w:rPr>
              <w:t xml:space="preserve"> since it is already covered by the requirement in clause 6.6.4.2.</w:t>
            </w:r>
          </w:p>
        </w:tc>
      </w:tr>
      <w:tr w:rsidR="00D20D64" w14:paraId="578CE81A"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68766FB9" w14:textId="77777777" w:rsidR="00D20D64" w:rsidRDefault="00D20D64" w:rsidP="002E300C">
            <w:pPr>
              <w:pStyle w:val="TAC"/>
              <w:rPr>
                <w:rFonts w:cs="Arial"/>
                <w:lang w:val="sv-SE"/>
              </w:rPr>
            </w:pPr>
            <w:r>
              <w:rPr>
                <w:rFonts w:cs="Arial"/>
                <w:lang w:val="sv-SE"/>
              </w:rPr>
              <w:t>UTRA FDD Band II or</w:t>
            </w:r>
          </w:p>
          <w:p w14:paraId="22A9061E" w14:textId="77777777" w:rsidR="00D20D64" w:rsidRDefault="00D20D64" w:rsidP="002E300C">
            <w:pPr>
              <w:pStyle w:val="TAC"/>
              <w:rPr>
                <w:rFonts w:cs="Arial"/>
                <w:lang w:val="sv-SE"/>
              </w:rPr>
            </w:pPr>
            <w:r>
              <w:rPr>
                <w:rFonts w:cs="Arial"/>
                <w:lang w:val="sv-SE"/>
              </w:rPr>
              <w:t xml:space="preserve">E-UTRA Band 2 </w:t>
            </w:r>
            <w:r>
              <w:rPr>
                <w:rFonts w:eastAsia="DengXian" w:cs="v5.0.0"/>
                <w:lang w:val="sv-SE"/>
              </w:rPr>
              <w:t>or NR Band n2</w:t>
            </w:r>
          </w:p>
        </w:tc>
        <w:tc>
          <w:tcPr>
            <w:tcW w:w="1700" w:type="dxa"/>
            <w:tcBorders>
              <w:top w:val="single" w:sz="2" w:space="0" w:color="auto"/>
              <w:left w:val="single" w:sz="2" w:space="0" w:color="auto"/>
              <w:bottom w:val="single" w:sz="2" w:space="0" w:color="auto"/>
              <w:right w:val="single" w:sz="2" w:space="0" w:color="auto"/>
            </w:tcBorders>
          </w:tcPr>
          <w:p w14:paraId="495C8025" w14:textId="77777777" w:rsidR="00D20D64" w:rsidRDefault="00D20D64" w:rsidP="002E300C">
            <w:pPr>
              <w:pStyle w:val="TAC"/>
              <w:rPr>
                <w:rFonts w:cs="Arial"/>
                <w:lang w:eastAsia="zh-CN"/>
              </w:rPr>
            </w:pPr>
            <w:r>
              <w:rPr>
                <w:rFonts w:cs="Arial"/>
              </w:rPr>
              <w:t>1930 - 1990 MHz</w:t>
            </w:r>
          </w:p>
          <w:p w14:paraId="7CACDDB6"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0EC279E5"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5CAF38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5ED3165"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2, 25 or 70.  </w:t>
            </w:r>
          </w:p>
        </w:tc>
      </w:tr>
      <w:tr w:rsidR="00D20D64" w14:paraId="27A94631"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53B10350"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tcPr>
          <w:p w14:paraId="48D8F40C" w14:textId="77777777" w:rsidR="00D20D64" w:rsidRDefault="00D20D64" w:rsidP="002E300C">
            <w:pPr>
              <w:pStyle w:val="TAC"/>
              <w:rPr>
                <w:rFonts w:cs="Arial"/>
                <w:lang w:eastAsia="zh-CN"/>
              </w:rPr>
            </w:pPr>
            <w:r>
              <w:rPr>
                <w:rFonts w:cs="Arial"/>
              </w:rPr>
              <w:t>1850 - 1910 MHz</w:t>
            </w:r>
          </w:p>
          <w:p w14:paraId="46173DFC"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04B1CD49"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41D09B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90B758B"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2 or 25, </w:t>
            </w:r>
            <w:r>
              <w:rPr>
                <w:rFonts w:cs="v5.0.0"/>
              </w:rPr>
              <w:t>since it is already covered by the requirement in clause 6.6.4.2</w:t>
            </w:r>
          </w:p>
        </w:tc>
      </w:tr>
      <w:tr w:rsidR="00D20D64" w14:paraId="04F5E1DA" w14:textId="77777777" w:rsidTr="002E300C">
        <w:trPr>
          <w:cantSplit/>
          <w:trHeight w:val="76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23F68079" w14:textId="77777777" w:rsidR="00D20D64" w:rsidRDefault="00D20D64" w:rsidP="002E300C">
            <w:pPr>
              <w:pStyle w:val="TAC"/>
              <w:rPr>
                <w:rFonts w:cs="Arial"/>
                <w:lang w:val="sv-SE"/>
              </w:rPr>
            </w:pPr>
            <w:r>
              <w:rPr>
                <w:rFonts w:cs="Arial"/>
                <w:lang w:val="sv-SE"/>
              </w:rPr>
              <w:t>UTRA FDD Band III or</w:t>
            </w:r>
          </w:p>
          <w:p w14:paraId="42AB5E0D" w14:textId="77777777" w:rsidR="00D20D64" w:rsidRDefault="00D20D64" w:rsidP="002E300C">
            <w:pPr>
              <w:pStyle w:val="TAC"/>
              <w:rPr>
                <w:rFonts w:cs="Arial"/>
                <w:lang w:val="sv-SE"/>
              </w:rPr>
            </w:pPr>
            <w:r>
              <w:rPr>
                <w:rFonts w:cs="Arial"/>
                <w:lang w:val="sv-SE"/>
              </w:rPr>
              <w:t xml:space="preserve">E-UTRA Band 3 </w:t>
            </w:r>
            <w:r>
              <w:rPr>
                <w:rFonts w:eastAsia="DengXian" w:cs="v5.0.0"/>
                <w:lang w:val="sv-SE"/>
              </w:rPr>
              <w:t>or NR Band n3</w:t>
            </w:r>
          </w:p>
        </w:tc>
        <w:tc>
          <w:tcPr>
            <w:tcW w:w="1700" w:type="dxa"/>
            <w:tcBorders>
              <w:top w:val="single" w:sz="2" w:space="0" w:color="auto"/>
              <w:left w:val="single" w:sz="2" w:space="0" w:color="auto"/>
              <w:bottom w:val="single" w:sz="2" w:space="0" w:color="auto"/>
              <w:right w:val="single" w:sz="2" w:space="0" w:color="auto"/>
            </w:tcBorders>
          </w:tcPr>
          <w:p w14:paraId="4343E620" w14:textId="77777777" w:rsidR="00D20D64" w:rsidRDefault="00D20D64" w:rsidP="002E300C">
            <w:pPr>
              <w:pStyle w:val="TAC"/>
              <w:rPr>
                <w:rFonts w:cs="Arial"/>
                <w:lang w:eastAsia="zh-CN"/>
              </w:rPr>
            </w:pPr>
            <w:r>
              <w:rPr>
                <w:rFonts w:cs="Arial"/>
              </w:rPr>
              <w:t>1805 - 1880 MHz</w:t>
            </w:r>
          </w:p>
          <w:p w14:paraId="1EE02574"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1809A617"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53576C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F199F02"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3 or 9.</w:t>
            </w:r>
          </w:p>
        </w:tc>
      </w:tr>
      <w:tr w:rsidR="00D20D64" w14:paraId="2409B16E"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67E61EAB"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023361FD" w14:textId="77777777" w:rsidR="00D20D64" w:rsidRDefault="00D20D64" w:rsidP="002E300C">
            <w:pPr>
              <w:pStyle w:val="TAC"/>
              <w:rPr>
                <w:rFonts w:cs="Arial"/>
              </w:rPr>
            </w:pPr>
            <w:r>
              <w:rPr>
                <w:rFonts w:cs="Arial"/>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0842CE8D"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5FAAE14"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CF4D7DF"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 xml:space="preserve">BS operating in band 3, </w:t>
            </w:r>
            <w:r>
              <w:rPr>
                <w:rFonts w:cs="v5.0.0"/>
              </w:rPr>
              <w:t>since it is already covered by the requirement in clause 6.6.4.2.</w:t>
            </w:r>
          </w:p>
          <w:p w14:paraId="580A73CF" w14:textId="77777777" w:rsidR="00D20D64" w:rsidRDefault="00D20D64" w:rsidP="002E300C">
            <w:pPr>
              <w:pStyle w:val="TAL"/>
              <w:rPr>
                <w:rFonts w:cs="Arial"/>
              </w:rPr>
            </w:pPr>
            <w:r>
              <w:rPr>
                <w:rFonts w:cs="Arial"/>
              </w:rPr>
              <w:t>For E-UTRA BS operating in band 9, it applies for 1710 MHz to 1749.9 MHz and 1784.9 MHz to 1785 MHz, while the rest is covered in clause 6.6.4.2.</w:t>
            </w:r>
          </w:p>
        </w:tc>
      </w:tr>
      <w:tr w:rsidR="00D20D64" w14:paraId="79468E89"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22E88BA6" w14:textId="77777777" w:rsidR="00D20D64" w:rsidRDefault="00D20D64" w:rsidP="002E300C">
            <w:pPr>
              <w:pStyle w:val="TAC"/>
              <w:rPr>
                <w:rFonts w:cs="Arial"/>
                <w:lang w:val="sv-SE"/>
              </w:rPr>
            </w:pPr>
            <w:r>
              <w:rPr>
                <w:rFonts w:cs="Arial"/>
                <w:lang w:val="sv-SE"/>
              </w:rPr>
              <w:t>UTRA FDD Band IV or</w:t>
            </w:r>
          </w:p>
          <w:p w14:paraId="4E422C1B" w14:textId="77777777" w:rsidR="00D20D64" w:rsidRDefault="00D20D64" w:rsidP="002E300C">
            <w:pPr>
              <w:pStyle w:val="TAC"/>
              <w:rPr>
                <w:rFonts w:cs="Arial"/>
                <w:lang w:val="sv-SE"/>
              </w:rPr>
            </w:pPr>
            <w:r>
              <w:rPr>
                <w:rFonts w:cs="Arial"/>
                <w:lang w:val="sv-SE"/>
              </w:rPr>
              <w:t>E-UTRA Band 4</w:t>
            </w:r>
          </w:p>
        </w:tc>
        <w:tc>
          <w:tcPr>
            <w:tcW w:w="1700" w:type="dxa"/>
            <w:tcBorders>
              <w:top w:val="single" w:sz="2" w:space="0" w:color="auto"/>
              <w:left w:val="single" w:sz="2" w:space="0" w:color="auto"/>
              <w:bottom w:val="single" w:sz="2" w:space="0" w:color="auto"/>
              <w:right w:val="single" w:sz="2" w:space="0" w:color="auto"/>
            </w:tcBorders>
            <w:hideMark/>
          </w:tcPr>
          <w:p w14:paraId="5BA2E89D" w14:textId="77777777" w:rsidR="00D20D64" w:rsidRDefault="00D20D64" w:rsidP="002E300C">
            <w:pPr>
              <w:pStyle w:val="TAC"/>
              <w:rPr>
                <w:rFonts w:cs="Arial"/>
              </w:rPr>
            </w:pPr>
            <w:r>
              <w:rPr>
                <w:rFonts w:cs="Arial"/>
              </w:rPr>
              <w:t>2110 - 2155 MHz</w:t>
            </w:r>
          </w:p>
        </w:tc>
        <w:tc>
          <w:tcPr>
            <w:tcW w:w="851" w:type="dxa"/>
            <w:tcBorders>
              <w:top w:val="single" w:sz="2" w:space="0" w:color="auto"/>
              <w:left w:val="single" w:sz="2" w:space="0" w:color="auto"/>
              <w:bottom w:val="single" w:sz="2" w:space="0" w:color="auto"/>
              <w:right w:val="single" w:sz="2" w:space="0" w:color="auto"/>
            </w:tcBorders>
            <w:hideMark/>
          </w:tcPr>
          <w:p w14:paraId="13C2C2F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1BDBE0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73076B3"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4, 10 or 66</w:t>
            </w:r>
          </w:p>
        </w:tc>
      </w:tr>
      <w:tr w:rsidR="00D20D64" w14:paraId="777A96DC"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22D711FC"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2FD9BFE6" w14:textId="77777777" w:rsidR="00D20D64" w:rsidRDefault="00D20D64" w:rsidP="002E300C">
            <w:pPr>
              <w:pStyle w:val="TAC"/>
              <w:rPr>
                <w:rFonts w:cs="Arial"/>
              </w:rPr>
            </w:pPr>
            <w:r>
              <w:rPr>
                <w:rFonts w:cs="Arial"/>
              </w:rPr>
              <w:t>1710 - 1755 MHz</w:t>
            </w:r>
          </w:p>
        </w:tc>
        <w:tc>
          <w:tcPr>
            <w:tcW w:w="851" w:type="dxa"/>
            <w:tcBorders>
              <w:top w:val="single" w:sz="2" w:space="0" w:color="auto"/>
              <w:left w:val="single" w:sz="2" w:space="0" w:color="auto"/>
              <w:bottom w:val="single" w:sz="2" w:space="0" w:color="auto"/>
              <w:right w:val="single" w:sz="2" w:space="0" w:color="auto"/>
            </w:tcBorders>
            <w:hideMark/>
          </w:tcPr>
          <w:p w14:paraId="4FA39BBE"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29AA2E9"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168AB26"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4, 10 or 66, </w:t>
            </w:r>
            <w:r>
              <w:rPr>
                <w:rFonts w:cs="v5.0.0"/>
              </w:rPr>
              <w:t>since it is already covered by the requirement in clause 6.6.4.2.</w:t>
            </w:r>
          </w:p>
        </w:tc>
      </w:tr>
      <w:tr w:rsidR="00D20D64" w14:paraId="5811B3F2"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34FA6FC2" w14:textId="77777777" w:rsidR="00D20D64" w:rsidRDefault="00D20D64" w:rsidP="002E300C">
            <w:pPr>
              <w:pStyle w:val="TAC"/>
              <w:rPr>
                <w:rFonts w:cs="Arial"/>
                <w:lang w:val="sv-SE"/>
              </w:rPr>
            </w:pPr>
            <w:r>
              <w:rPr>
                <w:rFonts w:cs="Arial"/>
                <w:lang w:val="sv-SE"/>
              </w:rPr>
              <w:t>UTRA FDD Band V or</w:t>
            </w:r>
          </w:p>
          <w:p w14:paraId="069E2671" w14:textId="77777777" w:rsidR="00D20D64" w:rsidRDefault="00D20D64" w:rsidP="002E300C">
            <w:pPr>
              <w:pStyle w:val="TAC"/>
              <w:rPr>
                <w:rFonts w:cs="Arial"/>
                <w:lang w:val="sv-SE"/>
              </w:rPr>
            </w:pPr>
            <w:r>
              <w:rPr>
                <w:rFonts w:cs="Arial"/>
                <w:lang w:val="sv-SE"/>
              </w:rPr>
              <w:t xml:space="preserve">E-UTRA Band 5 </w:t>
            </w:r>
            <w:r>
              <w:rPr>
                <w:rFonts w:eastAsia="DengXian" w:cs="v5.0.0"/>
                <w:lang w:val="sv-SE"/>
              </w:rPr>
              <w:t>or NR Band n5</w:t>
            </w:r>
          </w:p>
        </w:tc>
        <w:tc>
          <w:tcPr>
            <w:tcW w:w="1700" w:type="dxa"/>
            <w:tcBorders>
              <w:top w:val="single" w:sz="2" w:space="0" w:color="auto"/>
              <w:left w:val="single" w:sz="2" w:space="0" w:color="auto"/>
              <w:bottom w:val="single" w:sz="2" w:space="0" w:color="auto"/>
              <w:right w:val="single" w:sz="2" w:space="0" w:color="auto"/>
            </w:tcBorders>
            <w:hideMark/>
          </w:tcPr>
          <w:p w14:paraId="7C358308" w14:textId="77777777" w:rsidR="00D20D64" w:rsidRDefault="00D20D64" w:rsidP="002E300C">
            <w:pPr>
              <w:pStyle w:val="TAC"/>
              <w:rPr>
                <w:rFonts w:cs="Arial"/>
              </w:rPr>
            </w:pPr>
            <w:r>
              <w:rPr>
                <w:rFonts w:cs="Arial"/>
              </w:rPr>
              <w:t>869 - 894 MHz</w:t>
            </w:r>
          </w:p>
        </w:tc>
        <w:tc>
          <w:tcPr>
            <w:tcW w:w="851" w:type="dxa"/>
            <w:tcBorders>
              <w:top w:val="single" w:sz="2" w:space="0" w:color="auto"/>
              <w:left w:val="single" w:sz="2" w:space="0" w:color="auto"/>
              <w:bottom w:val="single" w:sz="2" w:space="0" w:color="auto"/>
              <w:right w:val="single" w:sz="2" w:space="0" w:color="auto"/>
            </w:tcBorders>
            <w:hideMark/>
          </w:tcPr>
          <w:p w14:paraId="2BF0BCC6"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D86BCF0"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50B2831"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5 or 26. This requirement applies to E-UTRA BS operating in Band 27 for the frequency range 879-894 MHz.</w:t>
            </w:r>
          </w:p>
        </w:tc>
      </w:tr>
      <w:tr w:rsidR="00D20D64" w14:paraId="446E5D86"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3A312414"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0A41F2F4" w14:textId="77777777" w:rsidR="00D20D64" w:rsidRDefault="00D20D64" w:rsidP="002E300C">
            <w:pPr>
              <w:pStyle w:val="TAC"/>
              <w:rPr>
                <w:rFonts w:cs="Arial"/>
              </w:rPr>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1F122C65"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73DE98C"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D3564F2"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5 or 26, </w:t>
            </w:r>
            <w:r>
              <w:rPr>
                <w:rFonts w:cs="v5.0.0"/>
              </w:rPr>
              <w:t>since it is already covered by the requirement in clause 6.6.4.2.</w:t>
            </w:r>
            <w:r>
              <w:rPr>
                <w:rFonts w:cs="Arial"/>
              </w:rPr>
              <w:t xml:space="preserve">  For E</w:t>
            </w:r>
            <w:r>
              <w:rPr>
                <w:rFonts w:cs="Arial"/>
              </w:rPr>
              <w:noBreakHyphen/>
              <w:t>UTRA BS operating in Band 27, it</w:t>
            </w:r>
            <w:r>
              <w:rPr>
                <w:rFonts w:eastAsia="MS PGothic" w:cs="Arial"/>
                <w:kern w:val="24"/>
                <w:szCs w:val="22"/>
              </w:rPr>
              <w:t xml:space="preserve"> applies 3 MHz below the Band 27 downlink operating band.</w:t>
            </w:r>
          </w:p>
        </w:tc>
      </w:tr>
      <w:tr w:rsidR="00D20D64" w14:paraId="31AA5068"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5906ADB4" w14:textId="77777777" w:rsidR="00D20D64" w:rsidRDefault="00D20D64" w:rsidP="002E300C">
            <w:pPr>
              <w:pStyle w:val="TAC"/>
              <w:rPr>
                <w:rFonts w:cs="Arial"/>
                <w:lang w:val="sv-SE"/>
              </w:rPr>
            </w:pPr>
            <w:r>
              <w:rPr>
                <w:rFonts w:cs="Arial"/>
                <w:lang w:val="sv-SE"/>
              </w:rPr>
              <w:t>UTRA FDD Band VI, XIX or</w:t>
            </w:r>
          </w:p>
          <w:p w14:paraId="7042ABED" w14:textId="06D021A6" w:rsidR="00D20D64" w:rsidRDefault="00D20D64" w:rsidP="002E300C">
            <w:pPr>
              <w:pStyle w:val="TAC"/>
              <w:rPr>
                <w:rFonts w:cs="Arial"/>
              </w:rPr>
            </w:pPr>
            <w:r>
              <w:rPr>
                <w:rFonts w:cs="Arial"/>
              </w:rPr>
              <w:t>E-UTRA Band 6, 18, 19</w:t>
            </w:r>
            <w:r w:rsidR="00996CC3" w:rsidRPr="00293796">
              <w:rPr>
                <w:rFonts w:cs="Arial"/>
              </w:rPr>
              <w:t xml:space="preserve"> or NR Band n1</w:t>
            </w:r>
            <w:r w:rsidR="00996CC3">
              <w:rPr>
                <w:rFonts w:cs="Arial"/>
              </w:rPr>
              <w:t>8</w:t>
            </w:r>
          </w:p>
        </w:tc>
        <w:tc>
          <w:tcPr>
            <w:tcW w:w="1700" w:type="dxa"/>
            <w:tcBorders>
              <w:top w:val="single" w:sz="2" w:space="0" w:color="auto"/>
              <w:left w:val="single" w:sz="2" w:space="0" w:color="auto"/>
              <w:bottom w:val="single" w:sz="2" w:space="0" w:color="auto"/>
              <w:right w:val="single" w:sz="2" w:space="0" w:color="auto"/>
            </w:tcBorders>
            <w:hideMark/>
          </w:tcPr>
          <w:p w14:paraId="48CAA59F" w14:textId="77777777" w:rsidR="00D20D64" w:rsidRDefault="00D20D64" w:rsidP="002E300C">
            <w:pPr>
              <w:pStyle w:val="TAC"/>
              <w:rPr>
                <w:rFonts w:cs="Arial"/>
              </w:rPr>
            </w:pPr>
            <w:r>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hideMark/>
          </w:tcPr>
          <w:p w14:paraId="2140AECA"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7E2FA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8F81E2D"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6, 18, 19.</w:t>
            </w:r>
          </w:p>
        </w:tc>
      </w:tr>
      <w:tr w:rsidR="00D20D64" w14:paraId="1F025CF8"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6DDB7820" w14:textId="77777777" w:rsidR="00D20D64" w:rsidRDefault="00D20D64" w:rsidP="002E300C">
            <w:pPr>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hideMark/>
          </w:tcPr>
          <w:p w14:paraId="179C555E" w14:textId="77777777" w:rsidR="00D20D64" w:rsidRDefault="00D20D64" w:rsidP="002E300C">
            <w:pPr>
              <w:pStyle w:val="TAC"/>
              <w:rPr>
                <w:rFonts w:cs="Arial"/>
              </w:rPr>
            </w:pPr>
            <w:r>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hideMark/>
          </w:tcPr>
          <w:p w14:paraId="6383C6CC"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16E5D2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1F92B64"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18, </w:t>
            </w:r>
            <w:r>
              <w:rPr>
                <w:rFonts w:cs="v5.0.0"/>
              </w:rPr>
              <w:t>since it is already covered by the requirement in clause 6.6.4.2.</w:t>
            </w:r>
          </w:p>
        </w:tc>
      </w:tr>
      <w:tr w:rsidR="00D20D64" w14:paraId="0A6BF78F"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38B54E11" w14:textId="77777777" w:rsidR="00D20D64" w:rsidRDefault="00D20D64" w:rsidP="002E300C">
            <w:pPr>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hideMark/>
          </w:tcPr>
          <w:p w14:paraId="1E80AFF4" w14:textId="77777777" w:rsidR="00D20D64" w:rsidRDefault="00D20D64" w:rsidP="002E300C">
            <w:pPr>
              <w:pStyle w:val="TAC"/>
              <w:rPr>
                <w:rFonts w:cs="Arial"/>
              </w:rPr>
            </w:pPr>
            <w:r>
              <w:rPr>
                <w:rFonts w:cs="Arial"/>
              </w:rPr>
              <w:t>830 - 845 MHz</w:t>
            </w:r>
          </w:p>
        </w:tc>
        <w:tc>
          <w:tcPr>
            <w:tcW w:w="851" w:type="dxa"/>
            <w:tcBorders>
              <w:top w:val="single" w:sz="2" w:space="0" w:color="auto"/>
              <w:left w:val="single" w:sz="2" w:space="0" w:color="auto"/>
              <w:bottom w:val="single" w:sz="2" w:space="0" w:color="auto"/>
              <w:right w:val="single" w:sz="2" w:space="0" w:color="auto"/>
            </w:tcBorders>
            <w:hideMark/>
          </w:tcPr>
          <w:p w14:paraId="49EAEBF2"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46A879E"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5E19709"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6, 19, </w:t>
            </w:r>
            <w:r>
              <w:rPr>
                <w:rFonts w:cs="v5.0.0"/>
              </w:rPr>
              <w:t>since it is already covered by the requirement in clause 6.6.4.2.</w:t>
            </w:r>
          </w:p>
        </w:tc>
      </w:tr>
      <w:tr w:rsidR="00D20D64" w14:paraId="55B9A7D9"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6B04E0C5" w14:textId="77777777" w:rsidR="00D20D64" w:rsidRDefault="00D20D64" w:rsidP="002E300C">
            <w:pPr>
              <w:pStyle w:val="TAC"/>
              <w:rPr>
                <w:rFonts w:cs="Arial"/>
                <w:lang w:val="sv-SE"/>
              </w:rPr>
            </w:pPr>
            <w:r>
              <w:rPr>
                <w:rFonts w:cs="Arial"/>
                <w:lang w:val="sv-SE"/>
              </w:rPr>
              <w:t>UTRA FDD Band VII or</w:t>
            </w:r>
          </w:p>
          <w:p w14:paraId="352FCBC5" w14:textId="77777777" w:rsidR="00D20D64" w:rsidRDefault="00D20D64" w:rsidP="002E300C">
            <w:pPr>
              <w:pStyle w:val="TAC"/>
              <w:rPr>
                <w:rFonts w:cs="Arial"/>
                <w:lang w:val="sv-SE"/>
              </w:rPr>
            </w:pPr>
            <w:r>
              <w:rPr>
                <w:rFonts w:cs="Arial"/>
                <w:lang w:val="sv-SE"/>
              </w:rPr>
              <w:t xml:space="preserve">E-UTRA Band 7 </w:t>
            </w:r>
            <w:r>
              <w:rPr>
                <w:rFonts w:eastAsia="DengXian" w:cs="v5.0.0"/>
                <w:lang w:val="sv-SE"/>
              </w:rPr>
              <w:t>or NR Band n7</w:t>
            </w:r>
          </w:p>
        </w:tc>
        <w:tc>
          <w:tcPr>
            <w:tcW w:w="1700" w:type="dxa"/>
            <w:tcBorders>
              <w:top w:val="single" w:sz="2" w:space="0" w:color="auto"/>
              <w:left w:val="single" w:sz="2" w:space="0" w:color="auto"/>
              <w:bottom w:val="single" w:sz="2" w:space="0" w:color="auto"/>
              <w:right w:val="single" w:sz="2" w:space="0" w:color="auto"/>
            </w:tcBorders>
            <w:hideMark/>
          </w:tcPr>
          <w:p w14:paraId="05A9151E" w14:textId="77777777" w:rsidR="00D20D64" w:rsidRDefault="00D20D64" w:rsidP="002E300C">
            <w:pPr>
              <w:pStyle w:val="TAC"/>
              <w:rPr>
                <w:rFonts w:cs="Arial"/>
              </w:rPr>
            </w:pPr>
            <w:r>
              <w:rPr>
                <w:rFonts w:cs="Arial"/>
              </w:rPr>
              <w:t>2620 - 2690 MHz</w:t>
            </w:r>
          </w:p>
        </w:tc>
        <w:tc>
          <w:tcPr>
            <w:tcW w:w="851" w:type="dxa"/>
            <w:tcBorders>
              <w:top w:val="single" w:sz="2" w:space="0" w:color="auto"/>
              <w:left w:val="single" w:sz="2" w:space="0" w:color="auto"/>
              <w:bottom w:val="single" w:sz="2" w:space="0" w:color="auto"/>
              <w:right w:val="single" w:sz="2" w:space="0" w:color="auto"/>
            </w:tcBorders>
            <w:hideMark/>
          </w:tcPr>
          <w:p w14:paraId="429BDD7D"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08CEA1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8FD3A7C"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7.</w:t>
            </w:r>
          </w:p>
        </w:tc>
      </w:tr>
      <w:tr w:rsidR="00D20D64" w14:paraId="1FBE6A3C"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4E6912E3"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30066D40" w14:textId="77777777" w:rsidR="00D20D64" w:rsidRDefault="00D20D64" w:rsidP="002E300C">
            <w:pPr>
              <w:pStyle w:val="TAC"/>
              <w:rPr>
                <w:rFonts w:cs="Arial"/>
              </w:rPr>
            </w:pPr>
            <w:r>
              <w:rPr>
                <w:rFonts w:cs="Arial"/>
              </w:rPr>
              <w:t>2500 - 2570 MHz</w:t>
            </w:r>
          </w:p>
        </w:tc>
        <w:tc>
          <w:tcPr>
            <w:tcW w:w="851" w:type="dxa"/>
            <w:tcBorders>
              <w:top w:val="single" w:sz="2" w:space="0" w:color="auto"/>
              <w:left w:val="single" w:sz="2" w:space="0" w:color="auto"/>
              <w:bottom w:val="single" w:sz="2" w:space="0" w:color="auto"/>
              <w:right w:val="single" w:sz="2" w:space="0" w:color="auto"/>
            </w:tcBorders>
            <w:hideMark/>
          </w:tcPr>
          <w:p w14:paraId="019A017A"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C3754E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1C0E282"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7,</w:t>
            </w:r>
            <w:r>
              <w:rPr>
                <w:rFonts w:cs="v5.0.0"/>
              </w:rPr>
              <w:t xml:space="preserve"> since it is already covered by the requirement in clause 6.6.4.2.</w:t>
            </w:r>
          </w:p>
        </w:tc>
      </w:tr>
      <w:tr w:rsidR="00D20D64" w14:paraId="0E6CD757"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66FE4939" w14:textId="77777777" w:rsidR="00D20D64" w:rsidRDefault="00D20D64" w:rsidP="002E300C">
            <w:pPr>
              <w:pStyle w:val="TAC"/>
              <w:rPr>
                <w:rFonts w:cs="Arial"/>
                <w:lang w:val="sv-SE"/>
              </w:rPr>
            </w:pPr>
            <w:r>
              <w:rPr>
                <w:rFonts w:cs="Arial"/>
                <w:lang w:val="sv-SE"/>
              </w:rPr>
              <w:t>UTRA FDD Band VIII or</w:t>
            </w:r>
          </w:p>
          <w:p w14:paraId="444C1036" w14:textId="77777777" w:rsidR="00D20D64" w:rsidRDefault="00D20D64" w:rsidP="002E300C">
            <w:pPr>
              <w:pStyle w:val="TAC"/>
              <w:rPr>
                <w:rFonts w:cs="Arial"/>
                <w:lang w:val="sv-SE"/>
              </w:rPr>
            </w:pPr>
            <w:r>
              <w:rPr>
                <w:rFonts w:cs="Arial"/>
                <w:lang w:val="sv-SE"/>
              </w:rPr>
              <w:t xml:space="preserve">E-UTRA Band 8 </w:t>
            </w:r>
            <w:r>
              <w:rPr>
                <w:rFonts w:eastAsia="DengXian" w:cs="v5.0.0"/>
                <w:lang w:val="sv-SE"/>
              </w:rPr>
              <w:t>or NR Band n8</w:t>
            </w:r>
          </w:p>
        </w:tc>
        <w:tc>
          <w:tcPr>
            <w:tcW w:w="1700" w:type="dxa"/>
            <w:tcBorders>
              <w:top w:val="single" w:sz="2" w:space="0" w:color="auto"/>
              <w:left w:val="single" w:sz="2" w:space="0" w:color="auto"/>
              <w:bottom w:val="single" w:sz="2" w:space="0" w:color="auto"/>
              <w:right w:val="single" w:sz="2" w:space="0" w:color="auto"/>
            </w:tcBorders>
            <w:hideMark/>
          </w:tcPr>
          <w:p w14:paraId="3516AECD" w14:textId="77777777" w:rsidR="00D20D64" w:rsidRDefault="00D20D64" w:rsidP="002E300C">
            <w:pPr>
              <w:pStyle w:val="TAC"/>
              <w:rPr>
                <w:rFonts w:cs="Arial"/>
              </w:rPr>
            </w:pPr>
            <w:r>
              <w:rPr>
                <w:rFonts w:cs="Arial"/>
              </w:rPr>
              <w:t>925 - 960 MHz</w:t>
            </w:r>
          </w:p>
        </w:tc>
        <w:tc>
          <w:tcPr>
            <w:tcW w:w="851" w:type="dxa"/>
            <w:tcBorders>
              <w:top w:val="single" w:sz="2" w:space="0" w:color="auto"/>
              <w:left w:val="single" w:sz="2" w:space="0" w:color="auto"/>
              <w:bottom w:val="single" w:sz="2" w:space="0" w:color="auto"/>
              <w:right w:val="single" w:sz="2" w:space="0" w:color="auto"/>
            </w:tcBorders>
            <w:hideMark/>
          </w:tcPr>
          <w:p w14:paraId="423CB76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E53D3F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0F76865"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8.</w:t>
            </w:r>
          </w:p>
        </w:tc>
      </w:tr>
      <w:tr w:rsidR="00D20D64" w14:paraId="04366992"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008DE69F"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5ED51636" w14:textId="77777777" w:rsidR="00D20D64" w:rsidRDefault="00D20D64" w:rsidP="002E300C">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2FC1F527"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EE6AED0"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2CD2CA4"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8,</w:t>
            </w:r>
            <w:r>
              <w:rPr>
                <w:rFonts w:cs="v5.0.0"/>
              </w:rPr>
              <w:t xml:space="preserve"> since it is already covered by the requirement in clause 6.6.4.2.</w:t>
            </w:r>
          </w:p>
        </w:tc>
      </w:tr>
      <w:tr w:rsidR="00D20D64" w14:paraId="49222450"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367CBF49" w14:textId="77777777" w:rsidR="00D20D64" w:rsidRDefault="00D20D64" w:rsidP="002E300C">
            <w:pPr>
              <w:pStyle w:val="TAC"/>
              <w:rPr>
                <w:rFonts w:cs="Arial"/>
                <w:lang w:val="sv-SE"/>
              </w:rPr>
            </w:pPr>
            <w:r>
              <w:rPr>
                <w:rFonts w:cs="Arial"/>
                <w:lang w:val="sv-SE"/>
              </w:rPr>
              <w:t>UTRA FDD Band IX or</w:t>
            </w:r>
          </w:p>
          <w:p w14:paraId="6AC324AA" w14:textId="77777777" w:rsidR="00D20D64" w:rsidRDefault="00D20D64" w:rsidP="002E300C">
            <w:pPr>
              <w:pStyle w:val="TAC"/>
              <w:rPr>
                <w:rFonts w:cs="Arial"/>
                <w:lang w:val="sv-SE"/>
              </w:rPr>
            </w:pPr>
            <w:r>
              <w:rPr>
                <w:rFonts w:cs="Arial"/>
                <w:lang w:val="sv-SE"/>
              </w:rPr>
              <w:t>E-UTRA Band 9</w:t>
            </w:r>
          </w:p>
        </w:tc>
        <w:tc>
          <w:tcPr>
            <w:tcW w:w="1700" w:type="dxa"/>
            <w:tcBorders>
              <w:top w:val="single" w:sz="2" w:space="0" w:color="auto"/>
              <w:left w:val="single" w:sz="2" w:space="0" w:color="auto"/>
              <w:bottom w:val="single" w:sz="2" w:space="0" w:color="auto"/>
              <w:right w:val="single" w:sz="2" w:space="0" w:color="auto"/>
            </w:tcBorders>
          </w:tcPr>
          <w:p w14:paraId="5B628318" w14:textId="77777777" w:rsidR="00D20D64" w:rsidRDefault="00D20D64" w:rsidP="002E300C">
            <w:pPr>
              <w:pStyle w:val="TAC"/>
              <w:rPr>
                <w:rFonts w:cs="Arial"/>
                <w:lang w:eastAsia="zh-CN"/>
              </w:rPr>
            </w:pPr>
            <w:r>
              <w:rPr>
                <w:rFonts w:cs="Arial"/>
              </w:rPr>
              <w:t>1844.9 - 1879.9 MHz</w:t>
            </w:r>
          </w:p>
          <w:p w14:paraId="6D4C1ACA"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1BACA6E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8AC40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B8E3207"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3 or 9.</w:t>
            </w:r>
          </w:p>
        </w:tc>
      </w:tr>
      <w:tr w:rsidR="00D20D64" w14:paraId="44562DCF"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3DD7EEF3"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1FF6AA9C" w14:textId="77777777" w:rsidR="00D20D64" w:rsidRDefault="00D20D64" w:rsidP="002E300C">
            <w:pPr>
              <w:pStyle w:val="TAC"/>
              <w:rPr>
                <w:rFonts w:cs="Arial"/>
              </w:rPr>
            </w:pPr>
            <w:r>
              <w:rPr>
                <w:rFonts w:cs="Arial"/>
              </w:rPr>
              <w:t>1749.9 - 1784.9 MHz</w:t>
            </w:r>
          </w:p>
        </w:tc>
        <w:tc>
          <w:tcPr>
            <w:tcW w:w="851" w:type="dxa"/>
            <w:tcBorders>
              <w:top w:val="single" w:sz="2" w:space="0" w:color="auto"/>
              <w:left w:val="single" w:sz="2" w:space="0" w:color="auto"/>
              <w:bottom w:val="single" w:sz="2" w:space="0" w:color="auto"/>
              <w:right w:val="single" w:sz="2" w:space="0" w:color="auto"/>
            </w:tcBorders>
            <w:hideMark/>
          </w:tcPr>
          <w:p w14:paraId="54FBDD57"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D67350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B6B7436"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3 or 9,</w:t>
            </w:r>
            <w:r>
              <w:rPr>
                <w:rFonts w:cs="v5.0.0"/>
              </w:rPr>
              <w:t xml:space="preserve"> since it is already covered by the requirement in clause 6.6.4.2.</w:t>
            </w:r>
          </w:p>
        </w:tc>
      </w:tr>
      <w:tr w:rsidR="00D20D64" w14:paraId="48059303" w14:textId="77777777" w:rsidTr="002E300C">
        <w:trPr>
          <w:cantSplit/>
          <w:trHeight w:val="113"/>
          <w:jc w:val="center"/>
        </w:trPr>
        <w:tc>
          <w:tcPr>
            <w:tcW w:w="1301" w:type="dxa"/>
            <w:vMerge w:val="restart"/>
            <w:tcBorders>
              <w:top w:val="single" w:sz="2" w:space="0" w:color="auto"/>
              <w:left w:val="single" w:sz="2" w:space="0" w:color="auto"/>
              <w:bottom w:val="single" w:sz="4" w:space="0" w:color="auto"/>
              <w:right w:val="single" w:sz="2" w:space="0" w:color="auto"/>
            </w:tcBorders>
            <w:hideMark/>
          </w:tcPr>
          <w:p w14:paraId="39283125" w14:textId="77777777" w:rsidR="00D20D64" w:rsidRDefault="00D20D64" w:rsidP="002E300C">
            <w:pPr>
              <w:pStyle w:val="TAC"/>
              <w:rPr>
                <w:rFonts w:cs="Arial"/>
                <w:lang w:val="sv-SE"/>
              </w:rPr>
            </w:pPr>
            <w:r>
              <w:rPr>
                <w:rFonts w:cs="Arial"/>
                <w:lang w:val="sv-SE"/>
              </w:rPr>
              <w:lastRenderedPageBreak/>
              <w:t>UTRA FDD Band X or</w:t>
            </w:r>
          </w:p>
          <w:p w14:paraId="55F23534" w14:textId="77777777" w:rsidR="00D20D64" w:rsidRDefault="00D20D64" w:rsidP="002E300C">
            <w:pPr>
              <w:pStyle w:val="TAC"/>
              <w:rPr>
                <w:rFonts w:cs="Arial"/>
                <w:lang w:val="sv-SE"/>
              </w:rPr>
            </w:pPr>
            <w:r>
              <w:rPr>
                <w:rFonts w:cs="Arial"/>
                <w:lang w:val="sv-SE"/>
              </w:rPr>
              <w:t>E-UTRA Band 10</w:t>
            </w:r>
          </w:p>
        </w:tc>
        <w:tc>
          <w:tcPr>
            <w:tcW w:w="1700" w:type="dxa"/>
            <w:tcBorders>
              <w:top w:val="single" w:sz="2" w:space="0" w:color="auto"/>
              <w:left w:val="single" w:sz="2" w:space="0" w:color="auto"/>
              <w:bottom w:val="single" w:sz="2" w:space="0" w:color="auto"/>
              <w:right w:val="single" w:sz="2" w:space="0" w:color="auto"/>
            </w:tcBorders>
            <w:hideMark/>
          </w:tcPr>
          <w:p w14:paraId="47EFE0C9" w14:textId="77777777" w:rsidR="00D20D64" w:rsidRDefault="00D20D64" w:rsidP="002E300C">
            <w:pPr>
              <w:pStyle w:val="TAC"/>
              <w:rPr>
                <w:rFonts w:cs="Arial"/>
              </w:rPr>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588F512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D28AEE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CCB22DE"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4, 10 or 66</w:t>
            </w:r>
          </w:p>
        </w:tc>
      </w:tr>
      <w:tr w:rsidR="00D20D64" w14:paraId="564A5609" w14:textId="77777777" w:rsidTr="002E300C">
        <w:trPr>
          <w:cantSplit/>
          <w:trHeight w:val="113"/>
          <w:jc w:val="center"/>
        </w:trPr>
        <w:tc>
          <w:tcPr>
            <w:tcW w:w="1301" w:type="dxa"/>
            <w:vMerge/>
            <w:tcBorders>
              <w:top w:val="single" w:sz="2" w:space="0" w:color="auto"/>
              <w:left w:val="single" w:sz="2" w:space="0" w:color="auto"/>
              <w:bottom w:val="single" w:sz="4" w:space="0" w:color="auto"/>
              <w:right w:val="single" w:sz="2" w:space="0" w:color="auto"/>
            </w:tcBorders>
            <w:vAlign w:val="center"/>
            <w:hideMark/>
          </w:tcPr>
          <w:p w14:paraId="18E5B761"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3FB8BD2F" w14:textId="77777777" w:rsidR="00D20D64" w:rsidRDefault="00D20D64" w:rsidP="002E300C">
            <w:pPr>
              <w:pStyle w:val="TAC"/>
              <w:rPr>
                <w:rFonts w:cs="Arial"/>
              </w:rPr>
            </w:pPr>
            <w:r>
              <w:rPr>
                <w:rFonts w:cs="Arial"/>
              </w:rPr>
              <w:t>1710 - 1770 MHz</w:t>
            </w:r>
          </w:p>
        </w:tc>
        <w:tc>
          <w:tcPr>
            <w:tcW w:w="851" w:type="dxa"/>
            <w:tcBorders>
              <w:top w:val="single" w:sz="2" w:space="0" w:color="auto"/>
              <w:left w:val="single" w:sz="2" w:space="0" w:color="auto"/>
              <w:bottom w:val="single" w:sz="2" w:space="0" w:color="auto"/>
              <w:right w:val="single" w:sz="2" w:space="0" w:color="auto"/>
            </w:tcBorders>
            <w:hideMark/>
          </w:tcPr>
          <w:p w14:paraId="2D3E8FB7"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41C1893"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4E7A8FA"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10 or 66, </w:t>
            </w:r>
            <w:r>
              <w:rPr>
                <w:rFonts w:cs="v5.0.0"/>
              </w:rPr>
              <w:t xml:space="preserve">since it is already covered by the requirement in clause 6.6.4.2. </w:t>
            </w:r>
            <w:r>
              <w:rPr>
                <w:rFonts w:cs="Arial"/>
              </w:rPr>
              <w:t>For E-UTRA BS operating in Band 4, it applies for 1755 MHz to 1770 MHz, while the rest is covered in clause 6.6.4.2.</w:t>
            </w:r>
          </w:p>
        </w:tc>
      </w:tr>
      <w:tr w:rsidR="00D20D64" w14:paraId="0F02A4B4"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7CD38197" w14:textId="77777777" w:rsidR="00D20D64" w:rsidRDefault="00D20D64" w:rsidP="002E300C">
            <w:pPr>
              <w:pStyle w:val="TAC"/>
              <w:rPr>
                <w:rFonts w:cs="Arial"/>
              </w:rPr>
            </w:pPr>
            <w:r>
              <w:rPr>
                <w:rFonts w:cs="Arial"/>
              </w:rPr>
              <w:t>UTRA FDD Band XI or XXI or</w:t>
            </w:r>
          </w:p>
          <w:p w14:paraId="591F7464" w14:textId="77777777" w:rsidR="00D20D64" w:rsidRDefault="00D20D64" w:rsidP="002E300C">
            <w:pPr>
              <w:pStyle w:val="TAC"/>
              <w:rPr>
                <w:rFonts w:cs="Arial"/>
              </w:rPr>
            </w:pPr>
            <w:r>
              <w:rPr>
                <w:rFonts w:cs="Arial"/>
              </w:rPr>
              <w:t>E-UTRA Band 11 or 21</w:t>
            </w:r>
          </w:p>
        </w:tc>
        <w:tc>
          <w:tcPr>
            <w:tcW w:w="1700" w:type="dxa"/>
            <w:tcBorders>
              <w:top w:val="single" w:sz="2" w:space="0" w:color="auto"/>
              <w:left w:val="single" w:sz="4" w:space="0" w:color="auto"/>
              <w:bottom w:val="single" w:sz="2" w:space="0" w:color="auto"/>
              <w:right w:val="single" w:sz="2" w:space="0" w:color="auto"/>
            </w:tcBorders>
            <w:hideMark/>
          </w:tcPr>
          <w:p w14:paraId="26C107F5" w14:textId="77777777" w:rsidR="00D20D64" w:rsidRDefault="00D20D64" w:rsidP="002E300C">
            <w:pPr>
              <w:pStyle w:val="TAC"/>
              <w:rPr>
                <w:rFonts w:cs="Arial"/>
              </w:rPr>
            </w:pPr>
            <w:r>
              <w:rPr>
                <w:rFonts w:cs="Arial"/>
              </w:rPr>
              <w:t>1475.9 - 1510.9  MHz</w:t>
            </w:r>
          </w:p>
        </w:tc>
        <w:tc>
          <w:tcPr>
            <w:tcW w:w="851" w:type="dxa"/>
            <w:tcBorders>
              <w:top w:val="single" w:sz="2" w:space="0" w:color="auto"/>
              <w:left w:val="single" w:sz="2" w:space="0" w:color="auto"/>
              <w:bottom w:val="single" w:sz="2" w:space="0" w:color="auto"/>
              <w:right w:val="single" w:sz="2" w:space="0" w:color="auto"/>
            </w:tcBorders>
            <w:hideMark/>
          </w:tcPr>
          <w:p w14:paraId="565AFD7F"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BBBD384"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FAE5BBF"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11, 21, 32, 50, 74 or 75.</w:t>
            </w:r>
          </w:p>
        </w:tc>
      </w:tr>
      <w:tr w:rsidR="00D20D64" w14:paraId="1FF8DDAE"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737539AC"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733262BC" w14:textId="77777777" w:rsidR="00D20D64" w:rsidRDefault="00D20D64" w:rsidP="002E300C">
            <w:pPr>
              <w:pStyle w:val="TAC"/>
              <w:rPr>
                <w:rFonts w:cs="Arial"/>
              </w:rPr>
            </w:pPr>
            <w:r>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hideMark/>
          </w:tcPr>
          <w:p w14:paraId="6F02ABD2"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4869C49"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B26863E"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11 or 74, </w:t>
            </w:r>
            <w:r>
              <w:rPr>
                <w:rFonts w:cs="v5.0.0"/>
              </w:rPr>
              <w:t>since it is already covered by the requirement in clause 6.6.4.2.</w:t>
            </w:r>
            <w:r>
              <w:rPr>
                <w:rFonts w:cs="Arial"/>
              </w:rPr>
              <w:t xml:space="preserve"> This requirement does not apply to</w:t>
            </w:r>
            <w:r>
              <w:rPr>
                <w:rFonts w:cs="v5.0.0"/>
              </w:rPr>
              <w:t xml:space="preserve"> </w:t>
            </w:r>
            <w:r>
              <w:rPr>
                <w:rFonts w:cs="Arial"/>
              </w:rPr>
              <w:t>BS operating in band 32, 50, 51, 75 or 76</w:t>
            </w:r>
            <w:r>
              <w:rPr>
                <w:rFonts w:cs="v5.0.0"/>
                <w:lang w:eastAsia="ja-JP"/>
              </w:rPr>
              <w:t>.</w:t>
            </w:r>
          </w:p>
        </w:tc>
      </w:tr>
      <w:tr w:rsidR="00D20D64" w14:paraId="63DFE4B0"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295D17EE"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736BD661" w14:textId="77777777" w:rsidR="00D20D64" w:rsidRDefault="00D20D64" w:rsidP="002E300C">
            <w:pPr>
              <w:pStyle w:val="TAC"/>
              <w:rPr>
                <w:rFonts w:cs="Arial"/>
              </w:rPr>
            </w:pPr>
            <w:r>
              <w:rPr>
                <w:rFonts w:cs="Arial"/>
              </w:rPr>
              <w:t>1447.9 - 1462.9 MHz</w:t>
            </w:r>
          </w:p>
        </w:tc>
        <w:tc>
          <w:tcPr>
            <w:tcW w:w="851" w:type="dxa"/>
            <w:tcBorders>
              <w:top w:val="single" w:sz="2" w:space="0" w:color="auto"/>
              <w:left w:val="single" w:sz="2" w:space="0" w:color="auto"/>
              <w:bottom w:val="single" w:sz="2" w:space="0" w:color="auto"/>
              <w:right w:val="single" w:sz="2" w:space="0" w:color="auto"/>
            </w:tcBorders>
            <w:hideMark/>
          </w:tcPr>
          <w:p w14:paraId="0B0C4E0A"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21A806A"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DBD57D8"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21 or 74, </w:t>
            </w:r>
            <w:r>
              <w:rPr>
                <w:rFonts w:cs="v5.0.0"/>
              </w:rPr>
              <w:t>since it is already covered by the requirement in clause 6.6.4.2.</w:t>
            </w:r>
            <w:r>
              <w:rPr>
                <w:rFonts w:cs="Arial"/>
              </w:rPr>
              <w:t xml:space="preserve"> This requirement does not apply to</w:t>
            </w:r>
            <w:r>
              <w:rPr>
                <w:rFonts w:cs="v5.0.0"/>
              </w:rPr>
              <w:t xml:space="preserve"> </w:t>
            </w:r>
            <w:r>
              <w:rPr>
                <w:rFonts w:cs="Arial"/>
              </w:rPr>
              <w:t>BS operating in band 32, 50 or 75</w:t>
            </w:r>
            <w:r>
              <w:rPr>
                <w:rFonts w:cs="v5.0.0"/>
                <w:lang w:eastAsia="ja-JP"/>
              </w:rPr>
              <w:t>.</w:t>
            </w:r>
          </w:p>
        </w:tc>
      </w:tr>
      <w:tr w:rsidR="00D20D64" w14:paraId="6D4B5A33"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1F553172" w14:textId="77777777" w:rsidR="00D20D64" w:rsidRDefault="00D20D64" w:rsidP="002E300C">
            <w:pPr>
              <w:pStyle w:val="TAC"/>
              <w:rPr>
                <w:rFonts w:cs="Arial"/>
                <w:lang w:val="sv-SE"/>
              </w:rPr>
            </w:pPr>
            <w:r>
              <w:rPr>
                <w:rFonts w:cs="Arial"/>
                <w:lang w:val="sv-SE"/>
              </w:rPr>
              <w:t>UTRA FDD Band XII or</w:t>
            </w:r>
          </w:p>
          <w:p w14:paraId="22569F68" w14:textId="77777777" w:rsidR="00D20D64" w:rsidRDefault="00D20D64" w:rsidP="002E300C">
            <w:pPr>
              <w:pStyle w:val="TAC"/>
              <w:rPr>
                <w:rFonts w:cs="Arial"/>
                <w:lang w:val="sv-SE"/>
              </w:rPr>
            </w:pPr>
            <w:r>
              <w:rPr>
                <w:rFonts w:cs="Arial"/>
                <w:lang w:val="sv-SE"/>
              </w:rPr>
              <w:t xml:space="preserve">E-UTRA Band 12 </w:t>
            </w:r>
            <w:r>
              <w:rPr>
                <w:rFonts w:eastAsia="DengXian" w:cs="v5.0.0"/>
                <w:lang w:val="sv-SE"/>
              </w:rPr>
              <w:t>or NR Band n12</w:t>
            </w:r>
          </w:p>
        </w:tc>
        <w:tc>
          <w:tcPr>
            <w:tcW w:w="1700" w:type="dxa"/>
            <w:tcBorders>
              <w:top w:val="single" w:sz="2" w:space="0" w:color="auto"/>
              <w:left w:val="single" w:sz="4" w:space="0" w:color="auto"/>
              <w:bottom w:val="single" w:sz="2" w:space="0" w:color="auto"/>
              <w:right w:val="single" w:sz="2" w:space="0" w:color="auto"/>
            </w:tcBorders>
            <w:hideMark/>
          </w:tcPr>
          <w:p w14:paraId="702E2D13" w14:textId="77777777" w:rsidR="00D20D64" w:rsidRDefault="00D20D64" w:rsidP="002E300C">
            <w:pPr>
              <w:pStyle w:val="TAC"/>
              <w:rPr>
                <w:rFonts w:cs="Arial"/>
              </w:rPr>
            </w:pPr>
            <w:r>
              <w:rPr>
                <w:rFonts w:cs="Arial"/>
              </w:rPr>
              <w:t>729 - 746 MHz</w:t>
            </w:r>
          </w:p>
        </w:tc>
        <w:tc>
          <w:tcPr>
            <w:tcW w:w="851" w:type="dxa"/>
            <w:tcBorders>
              <w:top w:val="single" w:sz="2" w:space="0" w:color="auto"/>
              <w:left w:val="single" w:sz="2" w:space="0" w:color="auto"/>
              <w:bottom w:val="single" w:sz="2" w:space="0" w:color="auto"/>
              <w:right w:val="single" w:sz="2" w:space="0" w:color="auto"/>
            </w:tcBorders>
            <w:hideMark/>
          </w:tcPr>
          <w:p w14:paraId="3684190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4C012C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79E41B3"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12 or 85.</w:t>
            </w:r>
          </w:p>
        </w:tc>
      </w:tr>
      <w:tr w:rsidR="00D20D64" w14:paraId="1F7F90CD"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7ED03F20"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6129E59" w14:textId="77777777" w:rsidR="00D20D64" w:rsidRDefault="00D20D64" w:rsidP="002E300C">
            <w:pPr>
              <w:pStyle w:val="TAC"/>
              <w:rPr>
                <w:rFonts w:cs="Arial"/>
              </w:rPr>
            </w:pPr>
            <w:r>
              <w:rPr>
                <w:rFonts w:cs="Arial"/>
              </w:rPr>
              <w:t>699 - 716 MHz</w:t>
            </w:r>
          </w:p>
        </w:tc>
        <w:tc>
          <w:tcPr>
            <w:tcW w:w="851" w:type="dxa"/>
            <w:tcBorders>
              <w:top w:val="single" w:sz="2" w:space="0" w:color="auto"/>
              <w:left w:val="single" w:sz="2" w:space="0" w:color="auto"/>
              <w:bottom w:val="single" w:sz="2" w:space="0" w:color="auto"/>
              <w:right w:val="single" w:sz="2" w:space="0" w:color="auto"/>
            </w:tcBorders>
            <w:hideMark/>
          </w:tcPr>
          <w:p w14:paraId="63516936"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53E3540"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E8DC305"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12 or 85,</w:t>
            </w:r>
            <w:r>
              <w:rPr>
                <w:rFonts w:cs="v5.0.0"/>
              </w:rPr>
              <w:t xml:space="preserve"> since it is already covered by the requirement in clause 6.6.4.2. </w:t>
            </w:r>
            <w:r>
              <w:rPr>
                <w:rFonts w:cs="Arial"/>
              </w:rPr>
              <w:t>For E</w:t>
            </w:r>
            <w:r>
              <w:rPr>
                <w:rFonts w:cs="Arial"/>
              </w:rPr>
              <w:noBreakHyphen/>
              <w:t>UTRA BS operating in Band 29, it</w:t>
            </w:r>
            <w:r>
              <w:rPr>
                <w:rFonts w:eastAsia="MS PGothic" w:cs="Arial"/>
                <w:kern w:val="24"/>
                <w:szCs w:val="22"/>
              </w:rPr>
              <w:t xml:space="preserve"> applies 1 MHz below the Band 29 downlink operating band (Note 6).</w:t>
            </w:r>
          </w:p>
        </w:tc>
      </w:tr>
      <w:tr w:rsidR="00D20D64" w14:paraId="55AEB9EF"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7BE2D738" w14:textId="77777777" w:rsidR="00D20D64" w:rsidRDefault="00D20D64" w:rsidP="002E300C">
            <w:pPr>
              <w:pStyle w:val="TAC"/>
              <w:rPr>
                <w:rFonts w:cs="Arial"/>
                <w:lang w:val="sv-SE"/>
              </w:rPr>
            </w:pPr>
            <w:r>
              <w:rPr>
                <w:rFonts w:cs="Arial"/>
                <w:lang w:val="sv-SE"/>
              </w:rPr>
              <w:t>UTRA FDD Band XIII or</w:t>
            </w:r>
          </w:p>
          <w:p w14:paraId="48677BE0" w14:textId="77777777" w:rsidR="00D20D64" w:rsidRDefault="00D20D64" w:rsidP="002E300C">
            <w:pPr>
              <w:pStyle w:val="TAC"/>
              <w:rPr>
                <w:rFonts w:cs="Arial"/>
                <w:lang w:val="sv-SE"/>
              </w:rPr>
            </w:pPr>
            <w:r>
              <w:rPr>
                <w:rFonts w:cs="Arial"/>
                <w:lang w:val="sv-SE"/>
              </w:rPr>
              <w:t>E-UTRA Band 13 or NR Band n13</w:t>
            </w:r>
          </w:p>
        </w:tc>
        <w:tc>
          <w:tcPr>
            <w:tcW w:w="1700" w:type="dxa"/>
            <w:tcBorders>
              <w:top w:val="single" w:sz="2" w:space="0" w:color="auto"/>
              <w:left w:val="single" w:sz="4" w:space="0" w:color="auto"/>
              <w:bottom w:val="single" w:sz="2" w:space="0" w:color="auto"/>
              <w:right w:val="single" w:sz="2" w:space="0" w:color="auto"/>
            </w:tcBorders>
            <w:hideMark/>
          </w:tcPr>
          <w:p w14:paraId="45081605" w14:textId="77777777" w:rsidR="00D20D64" w:rsidRDefault="00D20D64" w:rsidP="002E300C">
            <w:pPr>
              <w:pStyle w:val="TAC"/>
              <w:rPr>
                <w:rFonts w:cs="Arial"/>
              </w:rPr>
            </w:pPr>
            <w:r>
              <w:rPr>
                <w:rFonts w:cs="Arial"/>
              </w:rPr>
              <w:t>746 - 756 MHz</w:t>
            </w:r>
          </w:p>
        </w:tc>
        <w:tc>
          <w:tcPr>
            <w:tcW w:w="851" w:type="dxa"/>
            <w:tcBorders>
              <w:top w:val="single" w:sz="2" w:space="0" w:color="auto"/>
              <w:left w:val="single" w:sz="2" w:space="0" w:color="auto"/>
              <w:bottom w:val="single" w:sz="2" w:space="0" w:color="auto"/>
              <w:right w:val="single" w:sz="2" w:space="0" w:color="auto"/>
            </w:tcBorders>
            <w:hideMark/>
          </w:tcPr>
          <w:p w14:paraId="624188E5"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72D932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A742B51"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13.</w:t>
            </w:r>
          </w:p>
        </w:tc>
      </w:tr>
      <w:tr w:rsidR="00D20D64" w14:paraId="74AB0AF4"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2B1FFB3D"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04F61ED7" w14:textId="77777777" w:rsidR="00D20D64" w:rsidRDefault="00D20D64" w:rsidP="002E300C">
            <w:pPr>
              <w:pStyle w:val="TAC"/>
              <w:rPr>
                <w:rFonts w:cs="Arial"/>
              </w:rPr>
            </w:pPr>
            <w:r>
              <w:rPr>
                <w:rFonts w:cs="Arial"/>
              </w:rPr>
              <w:t>777 - 787 MHz</w:t>
            </w:r>
          </w:p>
        </w:tc>
        <w:tc>
          <w:tcPr>
            <w:tcW w:w="851" w:type="dxa"/>
            <w:tcBorders>
              <w:top w:val="single" w:sz="2" w:space="0" w:color="auto"/>
              <w:left w:val="single" w:sz="2" w:space="0" w:color="auto"/>
              <w:bottom w:val="single" w:sz="2" w:space="0" w:color="auto"/>
              <w:right w:val="single" w:sz="2" w:space="0" w:color="auto"/>
            </w:tcBorders>
            <w:hideMark/>
          </w:tcPr>
          <w:p w14:paraId="7109E31D"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35AB48A"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9CCE646"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13,</w:t>
            </w:r>
            <w:r>
              <w:rPr>
                <w:rFonts w:cs="v5.0.0"/>
              </w:rPr>
              <w:t xml:space="preserve"> since it is already covered by the requirement in clause 6.6.4.2.</w:t>
            </w:r>
          </w:p>
        </w:tc>
      </w:tr>
      <w:tr w:rsidR="00D20D64" w14:paraId="1C684E5F"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60D038B0" w14:textId="77777777" w:rsidR="00D20D64" w:rsidRDefault="00D20D64" w:rsidP="002E300C">
            <w:pPr>
              <w:pStyle w:val="TAC"/>
              <w:rPr>
                <w:rFonts w:cs="Arial"/>
                <w:lang w:val="sv-SE"/>
              </w:rPr>
            </w:pPr>
            <w:r>
              <w:rPr>
                <w:rFonts w:cs="Arial"/>
                <w:lang w:val="sv-SE"/>
              </w:rPr>
              <w:t>UTRA FDD Band XIV or</w:t>
            </w:r>
          </w:p>
          <w:p w14:paraId="2F1B9021" w14:textId="77777777" w:rsidR="00D20D64" w:rsidRDefault="00D20D64" w:rsidP="002E300C">
            <w:pPr>
              <w:pStyle w:val="TAC"/>
              <w:rPr>
                <w:rFonts w:cs="Arial"/>
                <w:lang w:val="sv-SE"/>
              </w:rPr>
            </w:pPr>
            <w:r>
              <w:rPr>
                <w:rFonts w:cs="Arial"/>
                <w:lang w:val="sv-SE"/>
              </w:rPr>
              <w:t>E-UTRA Band 14 or NR Band n14</w:t>
            </w:r>
          </w:p>
        </w:tc>
        <w:tc>
          <w:tcPr>
            <w:tcW w:w="1700" w:type="dxa"/>
            <w:tcBorders>
              <w:top w:val="single" w:sz="2" w:space="0" w:color="auto"/>
              <w:left w:val="single" w:sz="4" w:space="0" w:color="auto"/>
              <w:bottom w:val="single" w:sz="2" w:space="0" w:color="auto"/>
              <w:right w:val="single" w:sz="2" w:space="0" w:color="auto"/>
            </w:tcBorders>
            <w:hideMark/>
          </w:tcPr>
          <w:p w14:paraId="4F7513CF" w14:textId="77777777" w:rsidR="00D20D64" w:rsidRDefault="00D20D64" w:rsidP="002E300C">
            <w:pPr>
              <w:pStyle w:val="TAC"/>
              <w:rPr>
                <w:rFonts w:cs="Arial"/>
              </w:rPr>
            </w:pPr>
            <w:r>
              <w:rPr>
                <w:rFonts w:cs="Arial"/>
              </w:rPr>
              <w:t>758 - 768 MHz</w:t>
            </w:r>
          </w:p>
        </w:tc>
        <w:tc>
          <w:tcPr>
            <w:tcW w:w="851" w:type="dxa"/>
            <w:tcBorders>
              <w:top w:val="single" w:sz="2" w:space="0" w:color="auto"/>
              <w:left w:val="single" w:sz="2" w:space="0" w:color="auto"/>
              <w:bottom w:val="single" w:sz="2" w:space="0" w:color="auto"/>
              <w:right w:val="single" w:sz="2" w:space="0" w:color="auto"/>
            </w:tcBorders>
            <w:hideMark/>
          </w:tcPr>
          <w:p w14:paraId="5985D386"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E10A80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00AE10B"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14.</w:t>
            </w:r>
          </w:p>
        </w:tc>
      </w:tr>
      <w:tr w:rsidR="00D20D64" w14:paraId="24215112"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68935126"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769D194F" w14:textId="77777777" w:rsidR="00D20D64" w:rsidRDefault="00D20D64" w:rsidP="002E300C">
            <w:pPr>
              <w:pStyle w:val="TAC"/>
              <w:rPr>
                <w:rFonts w:cs="Arial"/>
              </w:rPr>
            </w:pPr>
            <w:r>
              <w:rPr>
                <w:rFonts w:cs="Arial"/>
              </w:rPr>
              <w:t>788 - 798 MHz</w:t>
            </w:r>
          </w:p>
        </w:tc>
        <w:tc>
          <w:tcPr>
            <w:tcW w:w="851" w:type="dxa"/>
            <w:tcBorders>
              <w:top w:val="single" w:sz="2" w:space="0" w:color="auto"/>
              <w:left w:val="single" w:sz="2" w:space="0" w:color="auto"/>
              <w:bottom w:val="single" w:sz="2" w:space="0" w:color="auto"/>
              <w:right w:val="single" w:sz="2" w:space="0" w:color="auto"/>
            </w:tcBorders>
            <w:hideMark/>
          </w:tcPr>
          <w:p w14:paraId="03E0EB3B"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ACEFE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37C56F9"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14,</w:t>
            </w:r>
            <w:r>
              <w:rPr>
                <w:rFonts w:cs="v5.0.0"/>
              </w:rPr>
              <w:t xml:space="preserve"> since it is already covered by the requirement in clause 6.6.4.2.</w:t>
            </w:r>
          </w:p>
        </w:tc>
      </w:tr>
      <w:tr w:rsidR="00D20D64" w14:paraId="0C2F47CA"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2D2FE560" w14:textId="77777777" w:rsidR="00D20D64" w:rsidRDefault="00D20D64" w:rsidP="002E300C">
            <w:pPr>
              <w:pStyle w:val="TAC"/>
              <w:rPr>
                <w:rFonts w:cs="Arial"/>
              </w:rPr>
            </w:pPr>
            <w:r>
              <w:rPr>
                <w:rFonts w:cs="Arial"/>
              </w:rPr>
              <w:t xml:space="preserve"> E-UTRA Band 17</w:t>
            </w:r>
          </w:p>
        </w:tc>
        <w:tc>
          <w:tcPr>
            <w:tcW w:w="1700" w:type="dxa"/>
            <w:tcBorders>
              <w:top w:val="single" w:sz="2" w:space="0" w:color="auto"/>
              <w:left w:val="single" w:sz="4" w:space="0" w:color="auto"/>
              <w:bottom w:val="single" w:sz="2" w:space="0" w:color="auto"/>
              <w:right w:val="single" w:sz="2" w:space="0" w:color="auto"/>
            </w:tcBorders>
            <w:hideMark/>
          </w:tcPr>
          <w:p w14:paraId="217F5271" w14:textId="77777777" w:rsidR="00D20D64" w:rsidRDefault="00D20D64" w:rsidP="002E300C">
            <w:pPr>
              <w:pStyle w:val="TAC"/>
              <w:rPr>
                <w:rFonts w:cs="Arial"/>
              </w:rPr>
            </w:pPr>
            <w:r>
              <w:rPr>
                <w:rFonts w:cs="Arial"/>
              </w:rPr>
              <w:t>734 - 746 MHz</w:t>
            </w:r>
          </w:p>
        </w:tc>
        <w:tc>
          <w:tcPr>
            <w:tcW w:w="851" w:type="dxa"/>
            <w:tcBorders>
              <w:top w:val="single" w:sz="2" w:space="0" w:color="auto"/>
              <w:left w:val="single" w:sz="2" w:space="0" w:color="auto"/>
              <w:bottom w:val="single" w:sz="2" w:space="0" w:color="auto"/>
              <w:right w:val="single" w:sz="2" w:space="0" w:color="auto"/>
            </w:tcBorders>
            <w:hideMark/>
          </w:tcPr>
          <w:p w14:paraId="2C8A863A"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4C3C5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CB44E5E"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17.</w:t>
            </w:r>
          </w:p>
        </w:tc>
      </w:tr>
      <w:tr w:rsidR="00D20D64" w14:paraId="47B171A9"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0CE1C97B"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4CFB36E5" w14:textId="77777777" w:rsidR="00D20D64" w:rsidRDefault="00D20D64" w:rsidP="002E300C">
            <w:pPr>
              <w:pStyle w:val="TAC"/>
              <w:rPr>
                <w:rFonts w:cs="Arial"/>
              </w:rPr>
            </w:pPr>
            <w:r>
              <w:rPr>
                <w:rFonts w:cs="Arial"/>
              </w:rPr>
              <w:t>704 - 716 MHz</w:t>
            </w:r>
          </w:p>
        </w:tc>
        <w:tc>
          <w:tcPr>
            <w:tcW w:w="851" w:type="dxa"/>
            <w:tcBorders>
              <w:top w:val="single" w:sz="2" w:space="0" w:color="auto"/>
              <w:left w:val="single" w:sz="2" w:space="0" w:color="auto"/>
              <w:bottom w:val="single" w:sz="2" w:space="0" w:color="auto"/>
              <w:right w:val="single" w:sz="2" w:space="0" w:color="auto"/>
            </w:tcBorders>
            <w:hideMark/>
          </w:tcPr>
          <w:p w14:paraId="5C75C668"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D496E1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511D1FB"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17,</w:t>
            </w:r>
            <w:r>
              <w:rPr>
                <w:rFonts w:cs="v5.0.0"/>
              </w:rPr>
              <w:t xml:space="preserve"> since it is already covered by the requirement in clause 6.6.4.2. </w:t>
            </w:r>
            <w:r>
              <w:rPr>
                <w:rFonts w:cs="Arial"/>
              </w:rPr>
              <w:t>For E</w:t>
            </w:r>
            <w:r>
              <w:rPr>
                <w:rFonts w:cs="Arial"/>
              </w:rPr>
              <w:noBreakHyphen/>
              <w:t>UTRA BS operating in Band 29, it</w:t>
            </w:r>
            <w:r>
              <w:rPr>
                <w:rFonts w:eastAsia="MS PGothic" w:cs="Arial"/>
                <w:kern w:val="24"/>
                <w:szCs w:val="22"/>
              </w:rPr>
              <w:t xml:space="preserve"> applies 1 MHz below the Band 29 downlink operating band (Note 6).</w:t>
            </w:r>
          </w:p>
        </w:tc>
      </w:tr>
      <w:tr w:rsidR="00D20D64" w14:paraId="55AF8BD9"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7D623463" w14:textId="77777777" w:rsidR="00D20D64" w:rsidRDefault="00D20D64" w:rsidP="002E300C">
            <w:pPr>
              <w:pStyle w:val="TAC"/>
              <w:rPr>
                <w:rFonts w:cs="Arial"/>
                <w:lang w:val="sv-SE"/>
              </w:rPr>
            </w:pPr>
            <w:r>
              <w:rPr>
                <w:rFonts w:cs="Arial"/>
                <w:lang w:val="sv-SE"/>
              </w:rPr>
              <w:t xml:space="preserve">UTRA FDD Band XX or E-UTRA Band 20 </w:t>
            </w:r>
            <w:r>
              <w:rPr>
                <w:rFonts w:eastAsia="DengXian" w:cs="v5.0.0"/>
                <w:lang w:val="sv-SE"/>
              </w:rPr>
              <w:t>or NR Band n20</w:t>
            </w:r>
          </w:p>
        </w:tc>
        <w:tc>
          <w:tcPr>
            <w:tcW w:w="1700" w:type="dxa"/>
            <w:tcBorders>
              <w:top w:val="single" w:sz="2" w:space="0" w:color="auto"/>
              <w:left w:val="single" w:sz="4" w:space="0" w:color="auto"/>
              <w:bottom w:val="single" w:sz="2" w:space="0" w:color="auto"/>
              <w:right w:val="single" w:sz="2" w:space="0" w:color="auto"/>
            </w:tcBorders>
            <w:hideMark/>
          </w:tcPr>
          <w:p w14:paraId="3B80AB8F" w14:textId="77777777" w:rsidR="00D20D64" w:rsidRDefault="00D20D64" w:rsidP="002E300C">
            <w:pPr>
              <w:pStyle w:val="TAC"/>
              <w:rPr>
                <w:rFonts w:cs="Arial"/>
              </w:rPr>
            </w:pPr>
            <w:r>
              <w:rPr>
                <w:rFonts w:cs="Arial"/>
              </w:rPr>
              <w:t>791 - 821 MHz</w:t>
            </w:r>
          </w:p>
        </w:tc>
        <w:tc>
          <w:tcPr>
            <w:tcW w:w="851" w:type="dxa"/>
            <w:tcBorders>
              <w:top w:val="single" w:sz="2" w:space="0" w:color="auto"/>
              <w:left w:val="single" w:sz="2" w:space="0" w:color="auto"/>
              <w:bottom w:val="single" w:sz="2" w:space="0" w:color="auto"/>
              <w:right w:val="single" w:sz="2" w:space="0" w:color="auto"/>
            </w:tcBorders>
            <w:hideMark/>
          </w:tcPr>
          <w:p w14:paraId="52424E83"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4CACEF5"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3725EE8"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20 or 28.</w:t>
            </w:r>
          </w:p>
        </w:tc>
      </w:tr>
      <w:tr w:rsidR="00D20D64" w14:paraId="5F91AB46"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4A94EC0F"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4E30C853" w14:textId="77777777" w:rsidR="00D20D64" w:rsidRDefault="00D20D64" w:rsidP="002E300C">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081FFEE"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64416E4"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D2F02F8"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20,</w:t>
            </w:r>
            <w:r>
              <w:rPr>
                <w:rFonts w:cs="v5.0.0"/>
              </w:rPr>
              <w:t xml:space="preserve"> since it is already covered by the requirement in clause 6.6.4.2.</w:t>
            </w:r>
          </w:p>
        </w:tc>
      </w:tr>
      <w:tr w:rsidR="00D20D64" w14:paraId="555CDE33"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72648BB2" w14:textId="77777777" w:rsidR="00D20D64" w:rsidRDefault="00D20D64" w:rsidP="002E300C">
            <w:pPr>
              <w:pStyle w:val="TAC"/>
              <w:rPr>
                <w:rFonts w:cs="Arial"/>
                <w:lang w:val="sv-SE"/>
              </w:rPr>
            </w:pPr>
            <w:r>
              <w:rPr>
                <w:rFonts w:cs="Arial"/>
                <w:lang w:val="sv-SE"/>
              </w:rPr>
              <w:t>UTRA FDD Band XXII or E-UTRA Band 22</w:t>
            </w:r>
          </w:p>
        </w:tc>
        <w:tc>
          <w:tcPr>
            <w:tcW w:w="1700" w:type="dxa"/>
            <w:tcBorders>
              <w:top w:val="single" w:sz="2" w:space="0" w:color="auto"/>
              <w:left w:val="single" w:sz="4" w:space="0" w:color="auto"/>
              <w:bottom w:val="single" w:sz="2" w:space="0" w:color="auto"/>
              <w:right w:val="single" w:sz="2" w:space="0" w:color="auto"/>
            </w:tcBorders>
            <w:hideMark/>
          </w:tcPr>
          <w:p w14:paraId="165021C1" w14:textId="77777777" w:rsidR="00D20D64" w:rsidRDefault="00D20D64" w:rsidP="002E300C">
            <w:pPr>
              <w:pStyle w:val="TAC"/>
              <w:rPr>
                <w:rFonts w:cs="Arial"/>
              </w:rPr>
            </w:pPr>
            <w:r>
              <w:rPr>
                <w:rFonts w:cs="v5.0.0"/>
              </w:rPr>
              <w:t>3510 – 3590 MHz</w:t>
            </w:r>
          </w:p>
        </w:tc>
        <w:tc>
          <w:tcPr>
            <w:tcW w:w="851" w:type="dxa"/>
            <w:tcBorders>
              <w:top w:val="single" w:sz="2" w:space="0" w:color="auto"/>
              <w:left w:val="single" w:sz="2" w:space="0" w:color="auto"/>
              <w:bottom w:val="single" w:sz="2" w:space="0" w:color="auto"/>
              <w:right w:val="single" w:sz="2" w:space="0" w:color="auto"/>
            </w:tcBorders>
            <w:hideMark/>
          </w:tcPr>
          <w:p w14:paraId="1B2BA6C8"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4AA0CF0"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ABF3B90"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22, 42, 48 or 49.</w:t>
            </w:r>
          </w:p>
        </w:tc>
      </w:tr>
      <w:tr w:rsidR="00D20D64" w14:paraId="29F9D338"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66C53107"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35F6C5F7" w14:textId="77777777" w:rsidR="00D20D64" w:rsidRDefault="00D20D64" w:rsidP="002E300C">
            <w:pPr>
              <w:pStyle w:val="TAC"/>
              <w:rPr>
                <w:rFonts w:cs="Arial"/>
              </w:rPr>
            </w:pPr>
            <w:r>
              <w:rPr>
                <w:rFonts w:cs="v5.0.0"/>
              </w:rPr>
              <w:t>3410 – 3490 MHz</w:t>
            </w:r>
          </w:p>
        </w:tc>
        <w:tc>
          <w:tcPr>
            <w:tcW w:w="851" w:type="dxa"/>
            <w:tcBorders>
              <w:top w:val="single" w:sz="2" w:space="0" w:color="auto"/>
              <w:left w:val="single" w:sz="2" w:space="0" w:color="auto"/>
              <w:bottom w:val="single" w:sz="2" w:space="0" w:color="auto"/>
              <w:right w:val="single" w:sz="2" w:space="0" w:color="auto"/>
            </w:tcBorders>
            <w:hideMark/>
          </w:tcPr>
          <w:p w14:paraId="57156833"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B4B53B4"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3D6FECD"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22,</w:t>
            </w:r>
            <w:r>
              <w:rPr>
                <w:rFonts w:cs="v5.0.0"/>
              </w:rPr>
              <w:t xml:space="preserve"> since it is already covered by the requirement in clause 6.6.4.2. This requirement does not apply to E-UTRA BS operating in Band 42</w:t>
            </w:r>
          </w:p>
        </w:tc>
      </w:tr>
      <w:tr w:rsidR="00D20D64" w14:paraId="385384C3"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7028CF87" w14:textId="77777777" w:rsidR="00D20D64" w:rsidRDefault="00D20D64" w:rsidP="002E300C">
            <w:pPr>
              <w:pStyle w:val="TAC"/>
              <w:rPr>
                <w:rFonts w:cs="Arial"/>
              </w:rPr>
            </w:pPr>
            <w:r>
              <w:rPr>
                <w:rFonts w:cs="Arial"/>
              </w:rPr>
              <w:t>E-UTRA Band 24 or NR Band n24</w:t>
            </w:r>
          </w:p>
        </w:tc>
        <w:tc>
          <w:tcPr>
            <w:tcW w:w="1700" w:type="dxa"/>
            <w:tcBorders>
              <w:top w:val="single" w:sz="2" w:space="0" w:color="auto"/>
              <w:left w:val="single" w:sz="4" w:space="0" w:color="auto"/>
              <w:bottom w:val="single" w:sz="2" w:space="0" w:color="auto"/>
              <w:right w:val="single" w:sz="2" w:space="0" w:color="auto"/>
            </w:tcBorders>
            <w:hideMark/>
          </w:tcPr>
          <w:p w14:paraId="68AE531E" w14:textId="77777777" w:rsidR="00D20D64" w:rsidRDefault="00D20D64" w:rsidP="002E300C">
            <w:pPr>
              <w:pStyle w:val="TAC"/>
              <w:rPr>
                <w:rFonts w:cs="Arial"/>
              </w:rPr>
            </w:pPr>
            <w:r>
              <w:rPr>
                <w:rFonts w:cs="Arial"/>
              </w:rPr>
              <w:t>1525 – 1559 MHz</w:t>
            </w:r>
          </w:p>
        </w:tc>
        <w:tc>
          <w:tcPr>
            <w:tcW w:w="851" w:type="dxa"/>
            <w:tcBorders>
              <w:top w:val="single" w:sz="2" w:space="0" w:color="auto"/>
              <w:left w:val="single" w:sz="2" w:space="0" w:color="auto"/>
              <w:bottom w:val="single" w:sz="2" w:space="0" w:color="auto"/>
              <w:right w:val="single" w:sz="2" w:space="0" w:color="auto"/>
            </w:tcBorders>
            <w:hideMark/>
          </w:tcPr>
          <w:p w14:paraId="02B7A77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A9FC2CA"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E009B53"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24.</w:t>
            </w:r>
          </w:p>
        </w:tc>
      </w:tr>
      <w:tr w:rsidR="00D20D64" w14:paraId="2FAAFF8D"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7718FCDC"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14A983D4" w14:textId="77777777" w:rsidR="00D20D64" w:rsidRDefault="00D20D64" w:rsidP="002E300C">
            <w:pPr>
              <w:pStyle w:val="TAC"/>
              <w:rPr>
                <w:rFonts w:cs="Arial"/>
              </w:rPr>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463311E4"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42224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42AF94D"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24,</w:t>
            </w:r>
            <w:r>
              <w:rPr>
                <w:rFonts w:cs="v5.0.0"/>
              </w:rPr>
              <w:t xml:space="preserve"> since it is already covered by the requirement in clause 6.6.4.2.</w:t>
            </w:r>
          </w:p>
        </w:tc>
      </w:tr>
      <w:tr w:rsidR="00D20D64" w14:paraId="4DD0AFEA"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4E1A925F" w14:textId="77777777" w:rsidR="00D20D64" w:rsidRDefault="00D20D64" w:rsidP="002E300C">
            <w:pPr>
              <w:pStyle w:val="TAC"/>
              <w:rPr>
                <w:rFonts w:cs="Arial"/>
                <w:lang w:val="sv-SE"/>
              </w:rPr>
            </w:pPr>
            <w:r>
              <w:rPr>
                <w:rFonts w:cs="Arial"/>
                <w:lang w:val="sv-SE"/>
              </w:rPr>
              <w:t>UTRA FDD Band XXV or</w:t>
            </w:r>
          </w:p>
          <w:p w14:paraId="6C6E31A8" w14:textId="77777777" w:rsidR="00D20D64" w:rsidRDefault="00D20D64" w:rsidP="002E300C">
            <w:pPr>
              <w:pStyle w:val="TAC"/>
              <w:rPr>
                <w:rFonts w:cs="Arial"/>
                <w:lang w:val="sv-SE"/>
              </w:rPr>
            </w:pPr>
            <w:r>
              <w:rPr>
                <w:rFonts w:cs="Arial"/>
                <w:lang w:val="sv-SE"/>
              </w:rPr>
              <w:t xml:space="preserve">E-UTRA Band 25 </w:t>
            </w:r>
            <w:r>
              <w:rPr>
                <w:rFonts w:eastAsia="DengXian" w:cs="v5.0.0"/>
                <w:lang w:val="sv-SE"/>
              </w:rPr>
              <w:t>or NR Band n25</w:t>
            </w:r>
          </w:p>
        </w:tc>
        <w:tc>
          <w:tcPr>
            <w:tcW w:w="1700" w:type="dxa"/>
            <w:tcBorders>
              <w:top w:val="single" w:sz="2" w:space="0" w:color="auto"/>
              <w:left w:val="single" w:sz="4" w:space="0" w:color="auto"/>
              <w:bottom w:val="single" w:sz="2" w:space="0" w:color="auto"/>
              <w:right w:val="single" w:sz="2" w:space="0" w:color="auto"/>
            </w:tcBorders>
            <w:hideMark/>
          </w:tcPr>
          <w:p w14:paraId="5A73F07E" w14:textId="77777777" w:rsidR="00D20D64" w:rsidRDefault="00D20D64" w:rsidP="002E300C">
            <w:pPr>
              <w:pStyle w:val="TAC"/>
              <w:rPr>
                <w:rFonts w:cs="Arial"/>
              </w:rPr>
            </w:pPr>
            <w:r>
              <w:rPr>
                <w:rFonts w:cs="Arial"/>
              </w:rPr>
              <w:t>1930 – 1995 MHz</w:t>
            </w:r>
          </w:p>
        </w:tc>
        <w:tc>
          <w:tcPr>
            <w:tcW w:w="851" w:type="dxa"/>
            <w:tcBorders>
              <w:top w:val="single" w:sz="2" w:space="0" w:color="auto"/>
              <w:left w:val="single" w:sz="2" w:space="0" w:color="auto"/>
              <w:bottom w:val="single" w:sz="2" w:space="0" w:color="auto"/>
              <w:right w:val="single" w:sz="2" w:space="0" w:color="auto"/>
            </w:tcBorders>
            <w:hideMark/>
          </w:tcPr>
          <w:p w14:paraId="2CDDF25C"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A76C1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6E9AE4F"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 25 or 70.</w:t>
            </w:r>
          </w:p>
        </w:tc>
      </w:tr>
      <w:tr w:rsidR="00D20D64" w14:paraId="40247B20"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59F98C15"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557FE6EE" w14:textId="77777777" w:rsidR="00D20D64" w:rsidRDefault="00D20D64" w:rsidP="002E300C">
            <w:pPr>
              <w:pStyle w:val="TAC"/>
              <w:rPr>
                <w:rFonts w:cs="Arial"/>
              </w:rPr>
            </w:pPr>
            <w:r>
              <w:rPr>
                <w:rFonts w:cs="Arial"/>
              </w:rPr>
              <w:t>1850 – 1915 MHz</w:t>
            </w:r>
          </w:p>
        </w:tc>
        <w:tc>
          <w:tcPr>
            <w:tcW w:w="851" w:type="dxa"/>
            <w:tcBorders>
              <w:top w:val="single" w:sz="2" w:space="0" w:color="auto"/>
              <w:left w:val="single" w:sz="2" w:space="0" w:color="auto"/>
              <w:bottom w:val="single" w:sz="2" w:space="0" w:color="auto"/>
              <w:right w:val="single" w:sz="2" w:space="0" w:color="auto"/>
            </w:tcBorders>
            <w:hideMark/>
          </w:tcPr>
          <w:p w14:paraId="26CB287B"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ADCBF5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1A633F7"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25, </w:t>
            </w:r>
            <w:r>
              <w:rPr>
                <w:rFonts w:cs="v5.0.0"/>
              </w:rPr>
              <w:t xml:space="preserve">since it is already covered by the requirement in clause 6.6.4.2. </w:t>
            </w:r>
            <w:r>
              <w:rPr>
                <w:rFonts w:cs="Arial"/>
              </w:rPr>
              <w:t>For E-UTRA BS operating in Band 2, it applies for 1910 MHz to 1915 MHz, while the rest is covered in clause 6.6.4.2</w:t>
            </w:r>
          </w:p>
        </w:tc>
      </w:tr>
      <w:tr w:rsidR="00D20D64" w14:paraId="4466AD1B"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52943FC8" w14:textId="77777777" w:rsidR="00D20D64" w:rsidRDefault="00D20D64" w:rsidP="002E300C">
            <w:pPr>
              <w:pStyle w:val="TAC"/>
              <w:rPr>
                <w:rFonts w:cs="Arial"/>
                <w:lang w:val="sv-SE"/>
              </w:rPr>
            </w:pPr>
            <w:r>
              <w:rPr>
                <w:rFonts w:cs="Arial"/>
                <w:lang w:val="sv-SE"/>
              </w:rPr>
              <w:lastRenderedPageBreak/>
              <w:t>TRA FDD Band XXVI or</w:t>
            </w:r>
          </w:p>
          <w:p w14:paraId="1C5FCE99" w14:textId="77777777" w:rsidR="00D20D64" w:rsidRDefault="00D20D64" w:rsidP="002E300C">
            <w:pPr>
              <w:pStyle w:val="TAC"/>
              <w:rPr>
                <w:rFonts w:cs="Arial"/>
                <w:lang w:val="sv-SE"/>
              </w:rPr>
            </w:pPr>
            <w:r>
              <w:rPr>
                <w:rFonts w:cs="Arial"/>
                <w:lang w:val="sv-SE"/>
              </w:rPr>
              <w:t>E-UTRA Band 26 or NR Band n26</w:t>
            </w:r>
          </w:p>
        </w:tc>
        <w:tc>
          <w:tcPr>
            <w:tcW w:w="1700" w:type="dxa"/>
            <w:tcBorders>
              <w:top w:val="single" w:sz="2" w:space="0" w:color="auto"/>
              <w:left w:val="single" w:sz="4" w:space="0" w:color="auto"/>
              <w:bottom w:val="single" w:sz="2" w:space="0" w:color="auto"/>
              <w:right w:val="single" w:sz="2" w:space="0" w:color="auto"/>
            </w:tcBorders>
            <w:hideMark/>
          </w:tcPr>
          <w:p w14:paraId="22858F7D" w14:textId="77777777" w:rsidR="00D20D64" w:rsidRDefault="00D20D64" w:rsidP="002E300C">
            <w:pPr>
              <w:pStyle w:val="TAC"/>
              <w:rPr>
                <w:rFonts w:cs="Arial"/>
              </w:rPr>
            </w:pPr>
            <w:r>
              <w:rPr>
                <w:rFonts w:cs="Arial"/>
              </w:rPr>
              <w:t>859 – 894 MHz</w:t>
            </w:r>
          </w:p>
        </w:tc>
        <w:tc>
          <w:tcPr>
            <w:tcW w:w="851" w:type="dxa"/>
            <w:tcBorders>
              <w:top w:val="single" w:sz="2" w:space="0" w:color="auto"/>
              <w:left w:val="single" w:sz="2" w:space="0" w:color="auto"/>
              <w:bottom w:val="single" w:sz="2" w:space="0" w:color="auto"/>
              <w:right w:val="single" w:sz="2" w:space="0" w:color="auto"/>
            </w:tcBorders>
            <w:hideMark/>
          </w:tcPr>
          <w:p w14:paraId="78DE61F5"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60F303"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0576912"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5 or 26. This requirement applies to E-UTRA BS operating in Band 27 for the frequency range 879-894 MHz.</w:t>
            </w:r>
          </w:p>
        </w:tc>
      </w:tr>
      <w:tr w:rsidR="00D20D64" w14:paraId="55BF61EA"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320BCF48"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0A1BDB45" w14:textId="77777777" w:rsidR="00D20D64" w:rsidRDefault="00D20D64" w:rsidP="002E300C">
            <w:pPr>
              <w:pStyle w:val="TAC"/>
              <w:rPr>
                <w:rFonts w:cs="Arial"/>
              </w:rPr>
            </w:pPr>
            <w:r>
              <w:rPr>
                <w:rFonts w:cs="Arial"/>
              </w:rPr>
              <w:t>814 – 849 MHz</w:t>
            </w:r>
          </w:p>
        </w:tc>
        <w:tc>
          <w:tcPr>
            <w:tcW w:w="851" w:type="dxa"/>
            <w:tcBorders>
              <w:top w:val="single" w:sz="2" w:space="0" w:color="auto"/>
              <w:left w:val="single" w:sz="2" w:space="0" w:color="auto"/>
              <w:bottom w:val="single" w:sz="2" w:space="0" w:color="auto"/>
              <w:right w:val="single" w:sz="2" w:space="0" w:color="auto"/>
            </w:tcBorders>
            <w:hideMark/>
          </w:tcPr>
          <w:p w14:paraId="69B79EEF"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45931D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CDA8224"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26,</w:t>
            </w:r>
            <w:r>
              <w:rPr>
                <w:rFonts w:cs="v5.0.0"/>
              </w:rPr>
              <w:t xml:space="preserve"> since it is already covered by the requirement in clause 6.6.4.2. </w:t>
            </w:r>
            <w:r>
              <w:rPr>
                <w:rFonts w:cs="Arial"/>
              </w:rPr>
              <w:t>For E-UTRA BS operating in Band 5, it applies for 814 MHz to 824 MHz, while the rest is covered in clause 6.6.4.2.  For E</w:t>
            </w:r>
            <w:r>
              <w:rPr>
                <w:rFonts w:cs="Arial"/>
              </w:rPr>
              <w:noBreakHyphen/>
              <w:t>UTRA BS operating in Band 27, it</w:t>
            </w:r>
            <w:r>
              <w:rPr>
                <w:rFonts w:eastAsia="MS PGothic" w:cs="Arial"/>
                <w:kern w:val="24"/>
                <w:szCs w:val="22"/>
              </w:rPr>
              <w:t xml:space="preserve"> applies 3 MHz below the Band 27 downlink operating band.</w:t>
            </w:r>
          </w:p>
        </w:tc>
      </w:tr>
      <w:tr w:rsidR="00D20D64" w14:paraId="19F957C7"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2A1C28BF" w14:textId="77777777" w:rsidR="00D20D64" w:rsidRDefault="00D20D64" w:rsidP="002E300C">
            <w:pPr>
              <w:pStyle w:val="TAC"/>
              <w:rPr>
                <w:rFonts w:cs="Arial"/>
              </w:rPr>
            </w:pPr>
            <w:r>
              <w:rPr>
                <w:rFonts w:cs="Arial"/>
              </w:rPr>
              <w:t>E-UTRA Band 27</w:t>
            </w:r>
          </w:p>
        </w:tc>
        <w:tc>
          <w:tcPr>
            <w:tcW w:w="1700" w:type="dxa"/>
            <w:tcBorders>
              <w:top w:val="single" w:sz="2" w:space="0" w:color="auto"/>
              <w:left w:val="single" w:sz="4" w:space="0" w:color="auto"/>
              <w:bottom w:val="single" w:sz="2" w:space="0" w:color="auto"/>
              <w:right w:val="single" w:sz="2" w:space="0" w:color="auto"/>
            </w:tcBorders>
            <w:hideMark/>
          </w:tcPr>
          <w:p w14:paraId="1553FFF4" w14:textId="77777777" w:rsidR="00D20D64" w:rsidRDefault="00D20D64" w:rsidP="002E300C">
            <w:pPr>
              <w:pStyle w:val="TAC"/>
              <w:rPr>
                <w:rFonts w:cs="Arial"/>
              </w:rPr>
            </w:pPr>
            <w:r>
              <w:rPr>
                <w:rFonts w:cs="Arial"/>
              </w:rPr>
              <w:t>852 – 869 MHz</w:t>
            </w:r>
          </w:p>
        </w:tc>
        <w:tc>
          <w:tcPr>
            <w:tcW w:w="851" w:type="dxa"/>
            <w:tcBorders>
              <w:top w:val="single" w:sz="2" w:space="0" w:color="auto"/>
              <w:left w:val="single" w:sz="2" w:space="0" w:color="auto"/>
              <w:bottom w:val="single" w:sz="2" w:space="0" w:color="auto"/>
              <w:right w:val="single" w:sz="2" w:space="0" w:color="auto"/>
            </w:tcBorders>
            <w:hideMark/>
          </w:tcPr>
          <w:p w14:paraId="528F01F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34A4D45"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4833E49"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5, 26 or 27.</w:t>
            </w:r>
          </w:p>
        </w:tc>
      </w:tr>
      <w:tr w:rsidR="00D20D64" w14:paraId="6F4EB043"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0DA93E4B"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30C78449" w14:textId="77777777" w:rsidR="00D20D64" w:rsidRDefault="00D20D64" w:rsidP="002E300C">
            <w:pPr>
              <w:pStyle w:val="TAC"/>
              <w:rPr>
                <w:rFonts w:cs="Arial"/>
              </w:rPr>
            </w:pPr>
            <w:r>
              <w:rPr>
                <w:rFonts w:cs="Arial"/>
              </w:rPr>
              <w:t>807 – 824 MHz</w:t>
            </w:r>
          </w:p>
        </w:tc>
        <w:tc>
          <w:tcPr>
            <w:tcW w:w="851" w:type="dxa"/>
            <w:tcBorders>
              <w:top w:val="single" w:sz="2" w:space="0" w:color="auto"/>
              <w:left w:val="single" w:sz="2" w:space="0" w:color="auto"/>
              <w:bottom w:val="single" w:sz="2" w:space="0" w:color="auto"/>
              <w:right w:val="single" w:sz="2" w:space="0" w:color="auto"/>
            </w:tcBorders>
            <w:hideMark/>
          </w:tcPr>
          <w:p w14:paraId="712AB178"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DE7375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A42CA10"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27,</w:t>
            </w:r>
            <w:r>
              <w:rPr>
                <w:rFonts w:cs="v5.0.0"/>
              </w:rPr>
              <w:t xml:space="preserve"> since it is already covered by the requirement in clause 6.6.4.2.  </w:t>
            </w:r>
            <w:r>
              <w:rPr>
                <w:rFonts w:cs="Arial"/>
              </w:rPr>
              <w:t>For E-UTRA BS operating in Band 26, it applies for 807 MHz to 814 MHz, while the rest is covered in clause 6.6.4.2.  This requirement also applies to E-UTRA BS operating in Band 28, starting 4 MHz above the Band 28 downlink operating band (Note 5).</w:t>
            </w:r>
          </w:p>
        </w:tc>
      </w:tr>
      <w:tr w:rsidR="00D20D64" w14:paraId="55D73CDB"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38CCDC46" w14:textId="77777777" w:rsidR="00D20D64" w:rsidRDefault="00D20D64" w:rsidP="002E300C">
            <w:pPr>
              <w:pStyle w:val="TAC"/>
              <w:rPr>
                <w:rFonts w:cs="Arial"/>
              </w:rPr>
            </w:pPr>
            <w:r>
              <w:rPr>
                <w:rFonts w:cs="Arial"/>
              </w:rPr>
              <w:t xml:space="preserve">E-UTRA Band 28 </w:t>
            </w:r>
            <w:r>
              <w:rPr>
                <w:rFonts w:eastAsia="DengXian" w:cs="v5.0.0"/>
                <w:lang w:val="sv-SE"/>
              </w:rPr>
              <w:t>or NR Band n28</w:t>
            </w:r>
          </w:p>
        </w:tc>
        <w:tc>
          <w:tcPr>
            <w:tcW w:w="1700" w:type="dxa"/>
            <w:tcBorders>
              <w:top w:val="single" w:sz="2" w:space="0" w:color="auto"/>
              <w:left w:val="single" w:sz="4" w:space="0" w:color="auto"/>
              <w:bottom w:val="single" w:sz="2" w:space="0" w:color="auto"/>
              <w:right w:val="single" w:sz="2" w:space="0" w:color="auto"/>
            </w:tcBorders>
            <w:hideMark/>
          </w:tcPr>
          <w:p w14:paraId="262B2C7E" w14:textId="77777777" w:rsidR="00D20D64" w:rsidRDefault="00D20D64" w:rsidP="002E300C">
            <w:pPr>
              <w:pStyle w:val="TAC"/>
              <w:rPr>
                <w:rFonts w:cs="Arial"/>
              </w:rPr>
            </w:pPr>
            <w:r>
              <w:rPr>
                <w:rFonts w:cs="Arial"/>
              </w:rPr>
              <w:t>758 - 803 MHz</w:t>
            </w:r>
          </w:p>
        </w:tc>
        <w:tc>
          <w:tcPr>
            <w:tcW w:w="851" w:type="dxa"/>
            <w:tcBorders>
              <w:top w:val="single" w:sz="2" w:space="0" w:color="auto"/>
              <w:left w:val="single" w:sz="2" w:space="0" w:color="auto"/>
              <w:bottom w:val="single" w:sz="2" w:space="0" w:color="auto"/>
              <w:right w:val="single" w:sz="2" w:space="0" w:color="auto"/>
            </w:tcBorders>
            <w:hideMark/>
          </w:tcPr>
          <w:p w14:paraId="6156A70D"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4539049"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4D3364F"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20, 28, 44, 67 or 68.</w:t>
            </w:r>
          </w:p>
        </w:tc>
      </w:tr>
      <w:tr w:rsidR="00D20D64" w14:paraId="0262CAE1"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3D467453"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52E97B07" w14:textId="77777777" w:rsidR="00D20D64" w:rsidRDefault="00D20D64" w:rsidP="002E300C">
            <w:pPr>
              <w:pStyle w:val="TAC"/>
              <w:rPr>
                <w:rFonts w:cs="Arial"/>
              </w:rPr>
            </w:pPr>
            <w:r>
              <w:rPr>
                <w:rFonts w:cs="Arial"/>
              </w:rPr>
              <w:t>703 - 748 MHz</w:t>
            </w:r>
          </w:p>
        </w:tc>
        <w:tc>
          <w:tcPr>
            <w:tcW w:w="851" w:type="dxa"/>
            <w:tcBorders>
              <w:top w:val="single" w:sz="2" w:space="0" w:color="auto"/>
              <w:left w:val="single" w:sz="2" w:space="0" w:color="auto"/>
              <w:bottom w:val="single" w:sz="2" w:space="0" w:color="auto"/>
              <w:right w:val="single" w:sz="2" w:space="0" w:color="auto"/>
            </w:tcBorders>
            <w:hideMark/>
          </w:tcPr>
          <w:p w14:paraId="6221A471"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FAE684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0E354D8"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BS operating in band 28,</w:t>
            </w:r>
            <w:r>
              <w:rPr>
                <w:rFonts w:cs="v5.0.0"/>
              </w:rPr>
              <w:t xml:space="preserve"> since it is already covered by the requirement in clause 6.6.4.2. This requirement does not apply to E-UTRA BS operating in Band 44.</w:t>
            </w:r>
          </w:p>
          <w:p w14:paraId="4C3AAF45" w14:textId="77777777" w:rsidR="00D20D64" w:rsidRDefault="00D20D64" w:rsidP="002E300C">
            <w:pPr>
              <w:pStyle w:val="TAL"/>
              <w:rPr>
                <w:rFonts w:cs="Arial"/>
              </w:rPr>
            </w:pPr>
            <w:r>
              <w:rPr>
                <w:rFonts w:cs="Arial"/>
              </w:rPr>
              <w:t xml:space="preserve"> For E-UTRA BS operating in Band 67, it applies for 703 MHz to 736 MHz. </w:t>
            </w:r>
            <w:r>
              <w:rPr>
                <w:rFonts w:cs="v5.0.0"/>
              </w:rPr>
              <w:t>For E-UTRA BS operating in Band 68, it applies for 728MHz to 733MHz.</w:t>
            </w:r>
          </w:p>
        </w:tc>
      </w:tr>
      <w:tr w:rsidR="00D20D64" w14:paraId="793AA6AA"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230DC0EE" w14:textId="77777777" w:rsidR="00D20D64" w:rsidRDefault="00D20D64" w:rsidP="002E300C">
            <w:pPr>
              <w:pStyle w:val="TAC"/>
              <w:rPr>
                <w:rFonts w:cs="Arial"/>
              </w:rPr>
            </w:pPr>
            <w:r>
              <w:rPr>
                <w:rFonts w:cs="Arial"/>
              </w:rPr>
              <w:t xml:space="preserve">E-UTRA Band 29 </w:t>
            </w:r>
            <w:r>
              <w:t>or NR Band n29</w:t>
            </w:r>
          </w:p>
        </w:tc>
        <w:tc>
          <w:tcPr>
            <w:tcW w:w="1700" w:type="dxa"/>
            <w:tcBorders>
              <w:top w:val="single" w:sz="2" w:space="0" w:color="auto"/>
              <w:left w:val="single" w:sz="4" w:space="0" w:color="auto"/>
              <w:bottom w:val="single" w:sz="2" w:space="0" w:color="auto"/>
              <w:right w:val="single" w:sz="2" w:space="0" w:color="auto"/>
            </w:tcBorders>
            <w:hideMark/>
          </w:tcPr>
          <w:p w14:paraId="61AF1DDD" w14:textId="77777777" w:rsidR="00D20D64" w:rsidRDefault="00D20D64" w:rsidP="002E300C">
            <w:pPr>
              <w:pStyle w:val="TAC"/>
              <w:rPr>
                <w:rFonts w:cs="Arial"/>
              </w:rPr>
            </w:pPr>
            <w:r>
              <w:rPr>
                <w:rFonts w:cs="Arial"/>
              </w:rPr>
              <w:t>717 – 728 MHz</w:t>
            </w:r>
          </w:p>
        </w:tc>
        <w:tc>
          <w:tcPr>
            <w:tcW w:w="851" w:type="dxa"/>
            <w:tcBorders>
              <w:top w:val="single" w:sz="2" w:space="0" w:color="auto"/>
              <w:left w:val="single" w:sz="2" w:space="0" w:color="auto"/>
              <w:bottom w:val="single" w:sz="2" w:space="0" w:color="auto"/>
              <w:right w:val="single" w:sz="2" w:space="0" w:color="auto"/>
            </w:tcBorders>
            <w:hideMark/>
          </w:tcPr>
          <w:p w14:paraId="161988FF"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CA94CB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5F0FD85" w14:textId="77777777" w:rsidR="00D20D64" w:rsidRDefault="00D20D64" w:rsidP="002E300C">
            <w:pPr>
              <w:pStyle w:val="TAL"/>
              <w:rPr>
                <w:rFonts w:cs="Arial"/>
              </w:rPr>
            </w:pPr>
            <w:r>
              <w:rPr>
                <w:rFonts w:cs="Arial"/>
              </w:rPr>
              <w:t>This requirement does not apply to E-UTRA BS operating in Band 29 or 85.</w:t>
            </w:r>
          </w:p>
        </w:tc>
      </w:tr>
      <w:tr w:rsidR="00D20D64" w14:paraId="5C3A96E1"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5A18AF4F" w14:textId="77777777" w:rsidR="00D20D64" w:rsidRDefault="00D20D64" w:rsidP="002E300C">
            <w:pPr>
              <w:keepNext/>
              <w:keepLines/>
              <w:spacing w:after="0"/>
              <w:jc w:val="center"/>
              <w:rPr>
                <w:rFonts w:ascii="Arial" w:hAnsi="Arial"/>
                <w:sz w:val="18"/>
              </w:rPr>
            </w:pPr>
            <w:r>
              <w:rPr>
                <w:rFonts w:ascii="Arial" w:hAnsi="Arial"/>
                <w:sz w:val="18"/>
              </w:rPr>
              <w:t>E-UTRA Band 30 or NR Band n30</w:t>
            </w:r>
          </w:p>
        </w:tc>
        <w:tc>
          <w:tcPr>
            <w:tcW w:w="1700" w:type="dxa"/>
            <w:tcBorders>
              <w:top w:val="single" w:sz="2" w:space="0" w:color="auto"/>
              <w:left w:val="single" w:sz="4" w:space="0" w:color="auto"/>
              <w:bottom w:val="single" w:sz="2" w:space="0" w:color="auto"/>
              <w:right w:val="single" w:sz="2" w:space="0" w:color="auto"/>
            </w:tcBorders>
            <w:hideMark/>
          </w:tcPr>
          <w:p w14:paraId="000A44BE" w14:textId="77777777" w:rsidR="00D20D64" w:rsidRDefault="00D20D64" w:rsidP="002E300C">
            <w:pPr>
              <w:keepNext/>
              <w:keepLines/>
              <w:spacing w:after="0"/>
              <w:jc w:val="center"/>
              <w:rPr>
                <w:rFonts w:ascii="Arial" w:hAnsi="Arial"/>
                <w:sz w:val="18"/>
              </w:rPr>
            </w:pPr>
            <w:r>
              <w:rPr>
                <w:rFonts w:ascii="Arial" w:hAnsi="Arial"/>
                <w:sz w:val="18"/>
              </w:rPr>
              <w:t>2350 – 2360 MHz</w:t>
            </w:r>
          </w:p>
        </w:tc>
        <w:tc>
          <w:tcPr>
            <w:tcW w:w="851" w:type="dxa"/>
            <w:tcBorders>
              <w:top w:val="single" w:sz="2" w:space="0" w:color="auto"/>
              <w:left w:val="single" w:sz="2" w:space="0" w:color="auto"/>
              <w:bottom w:val="single" w:sz="2" w:space="0" w:color="auto"/>
              <w:right w:val="single" w:sz="2" w:space="0" w:color="auto"/>
            </w:tcBorders>
            <w:hideMark/>
          </w:tcPr>
          <w:p w14:paraId="24FBD4BD" w14:textId="77777777" w:rsidR="00D20D64" w:rsidRDefault="00D20D64" w:rsidP="002E300C">
            <w:pPr>
              <w:keepNext/>
              <w:keepLines/>
              <w:spacing w:after="0"/>
              <w:jc w:val="center"/>
              <w:rPr>
                <w:rFonts w:ascii="Arial" w:hAnsi="Arial"/>
                <w:sz w:val="18"/>
              </w:rPr>
            </w:pPr>
            <w:r>
              <w:rPr>
                <w:rFonts w:ascii="Arial" w:hAnsi="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1D147A" w14:textId="77777777" w:rsidR="00D20D64" w:rsidRDefault="00D20D64" w:rsidP="002E300C">
            <w:pPr>
              <w:keepNext/>
              <w:keepLines/>
              <w:spacing w:after="0"/>
              <w:jc w:val="center"/>
              <w:rPr>
                <w:rFonts w:ascii="Arial" w:hAnsi="Arial"/>
                <w:sz w:val="18"/>
              </w:rPr>
            </w:pPr>
            <w:r>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32A76E2E" w14:textId="77777777" w:rsidR="00D20D64" w:rsidRDefault="00D20D64" w:rsidP="002E300C">
            <w:pPr>
              <w:keepNext/>
              <w:keepLines/>
              <w:spacing w:after="0"/>
              <w:rPr>
                <w:rFonts w:ascii="Arial" w:hAnsi="Arial"/>
                <w:sz w:val="18"/>
              </w:rPr>
            </w:pPr>
            <w:r>
              <w:rPr>
                <w:rFonts w:ascii="Arial" w:hAnsi="Arial"/>
                <w:sz w:val="18"/>
              </w:rPr>
              <w:t>This requirement does not apply to E-</w:t>
            </w:r>
            <w:r>
              <w:rPr>
                <w:rFonts w:ascii="Arial" w:hAnsi="Arial" w:cs="v5.0.0"/>
                <w:sz w:val="18"/>
              </w:rPr>
              <w:t xml:space="preserve">UTRA </w:t>
            </w:r>
            <w:r>
              <w:rPr>
                <w:rFonts w:ascii="Arial" w:hAnsi="Arial"/>
                <w:sz w:val="18"/>
              </w:rPr>
              <w:t>BS operating in band 30 or 40.</w:t>
            </w:r>
          </w:p>
        </w:tc>
      </w:tr>
      <w:tr w:rsidR="00D20D64" w14:paraId="2568FCDA"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4EBB0A1B" w14:textId="77777777" w:rsidR="00D20D64" w:rsidRDefault="00D20D64" w:rsidP="002E300C">
            <w:pPr>
              <w:spacing w:after="0"/>
              <w:rPr>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787F9BE0" w14:textId="77777777" w:rsidR="00D20D64" w:rsidRDefault="00D20D64" w:rsidP="002E300C">
            <w:pPr>
              <w:keepNext/>
              <w:keepLines/>
              <w:spacing w:after="0"/>
              <w:jc w:val="center"/>
              <w:rPr>
                <w:rFonts w:ascii="Arial" w:hAnsi="Arial"/>
                <w:sz w:val="18"/>
              </w:rPr>
            </w:pPr>
            <w:r>
              <w:rPr>
                <w:rFonts w:ascii="Arial" w:hAnsi="Arial"/>
                <w:sz w:val="18"/>
              </w:rPr>
              <w:t>2305 – 2315 MHz</w:t>
            </w:r>
          </w:p>
        </w:tc>
        <w:tc>
          <w:tcPr>
            <w:tcW w:w="851" w:type="dxa"/>
            <w:tcBorders>
              <w:top w:val="single" w:sz="2" w:space="0" w:color="auto"/>
              <w:left w:val="single" w:sz="2" w:space="0" w:color="auto"/>
              <w:bottom w:val="single" w:sz="2" w:space="0" w:color="auto"/>
              <w:right w:val="single" w:sz="2" w:space="0" w:color="auto"/>
            </w:tcBorders>
            <w:hideMark/>
          </w:tcPr>
          <w:p w14:paraId="528BDA0F" w14:textId="77777777" w:rsidR="00D20D64" w:rsidRDefault="00D20D64" w:rsidP="002E300C">
            <w:pPr>
              <w:keepNext/>
              <w:keepLines/>
              <w:spacing w:after="0"/>
              <w:jc w:val="center"/>
              <w:rPr>
                <w:rFonts w:ascii="Arial" w:hAnsi="Arial"/>
                <w:sz w:val="18"/>
              </w:rPr>
            </w:pPr>
            <w:r>
              <w:rPr>
                <w:rFonts w:ascii="Arial" w:hAnsi="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5A394AB0" w14:textId="77777777" w:rsidR="00D20D64" w:rsidRDefault="00D20D64" w:rsidP="002E300C">
            <w:pPr>
              <w:keepNext/>
              <w:keepLines/>
              <w:spacing w:after="0"/>
              <w:jc w:val="center"/>
              <w:rPr>
                <w:rFonts w:ascii="Arial" w:hAnsi="Arial"/>
                <w:sz w:val="18"/>
              </w:rPr>
            </w:pPr>
            <w:r>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2F32896" w14:textId="77777777" w:rsidR="00D20D64" w:rsidRDefault="00D20D64" w:rsidP="002E300C">
            <w:pPr>
              <w:keepNext/>
              <w:keepLines/>
              <w:spacing w:after="0"/>
              <w:rPr>
                <w:rFonts w:ascii="Arial" w:hAnsi="Arial"/>
                <w:sz w:val="18"/>
              </w:rPr>
            </w:pPr>
            <w:r>
              <w:rPr>
                <w:rFonts w:ascii="Arial" w:hAnsi="Arial"/>
                <w:sz w:val="18"/>
              </w:rPr>
              <w:t>This requirement does not apply to E-</w:t>
            </w:r>
            <w:r>
              <w:rPr>
                <w:rFonts w:ascii="Arial" w:hAnsi="Arial" w:cs="v5.0.0"/>
                <w:sz w:val="18"/>
              </w:rPr>
              <w:t xml:space="preserve">UTRA </w:t>
            </w:r>
            <w:r>
              <w:rPr>
                <w:rFonts w:ascii="Arial" w:hAnsi="Arial"/>
                <w:sz w:val="18"/>
              </w:rPr>
              <w:t>BS operating in band 30,</w:t>
            </w:r>
            <w:r>
              <w:rPr>
                <w:rFonts w:ascii="Arial" w:hAnsi="Arial" w:cs="v5.0.0"/>
                <w:sz w:val="18"/>
              </w:rPr>
              <w:t xml:space="preserve"> since it is already covered by the requirement in clause 6.6.4.2. This requirement does not apply to E-UTRA BS operating in Band 40.</w:t>
            </w:r>
          </w:p>
        </w:tc>
      </w:tr>
      <w:tr w:rsidR="00D20D64" w14:paraId="636C5F94"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47B9026C" w14:textId="134C6EA5" w:rsidR="00D20D64" w:rsidRDefault="00D20D64" w:rsidP="002E300C">
            <w:pPr>
              <w:pStyle w:val="TAC"/>
              <w:rPr>
                <w:rFonts w:cs="Arial"/>
                <w:lang w:eastAsia="zh-CN"/>
              </w:rPr>
            </w:pPr>
            <w:r>
              <w:rPr>
                <w:rFonts w:cs="Arial"/>
              </w:rPr>
              <w:t xml:space="preserve">E-UTRA Band </w:t>
            </w:r>
            <w:r>
              <w:rPr>
                <w:rFonts w:cs="Arial"/>
                <w:lang w:eastAsia="zh-CN"/>
              </w:rPr>
              <w:t>31</w:t>
            </w:r>
            <w:r w:rsidR="00D71844">
              <w:rPr>
                <w:rFonts w:cs="Arial"/>
                <w:lang w:eastAsia="zh-CN"/>
              </w:rPr>
              <w:t xml:space="preserve"> or NR Band n31</w:t>
            </w:r>
          </w:p>
        </w:tc>
        <w:tc>
          <w:tcPr>
            <w:tcW w:w="1700" w:type="dxa"/>
            <w:tcBorders>
              <w:top w:val="single" w:sz="2" w:space="0" w:color="auto"/>
              <w:left w:val="single" w:sz="4" w:space="0" w:color="auto"/>
              <w:bottom w:val="single" w:sz="2" w:space="0" w:color="auto"/>
              <w:right w:val="single" w:sz="2" w:space="0" w:color="auto"/>
            </w:tcBorders>
            <w:hideMark/>
          </w:tcPr>
          <w:p w14:paraId="1F9ED12A" w14:textId="77777777" w:rsidR="00D20D64" w:rsidRDefault="00D20D64" w:rsidP="002E300C">
            <w:pPr>
              <w:pStyle w:val="TAC"/>
              <w:rPr>
                <w:rFonts w:cs="Arial"/>
                <w:lang w:eastAsia="zh-CN"/>
              </w:rPr>
            </w:pPr>
            <w:r>
              <w:rPr>
                <w:rFonts w:cs="Arial"/>
                <w:lang w:eastAsia="zh-CN"/>
              </w:rPr>
              <w:t>462.5 -467.5 MHz</w:t>
            </w:r>
          </w:p>
        </w:tc>
        <w:tc>
          <w:tcPr>
            <w:tcW w:w="851" w:type="dxa"/>
            <w:tcBorders>
              <w:top w:val="single" w:sz="2" w:space="0" w:color="auto"/>
              <w:left w:val="single" w:sz="2" w:space="0" w:color="auto"/>
              <w:bottom w:val="single" w:sz="2" w:space="0" w:color="auto"/>
              <w:right w:val="single" w:sz="2" w:space="0" w:color="auto"/>
            </w:tcBorders>
            <w:hideMark/>
          </w:tcPr>
          <w:p w14:paraId="2ACAE943"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563813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561C918" w14:textId="77777777" w:rsidR="00D20D64" w:rsidRDefault="00D20D64" w:rsidP="002E300C">
            <w:pPr>
              <w:pStyle w:val="TAL"/>
              <w:rPr>
                <w:rFonts w:cs="Arial"/>
                <w:lang w:eastAsia="zh-CN"/>
              </w:rPr>
            </w:pPr>
            <w:r>
              <w:rPr>
                <w:rFonts w:cs="Arial"/>
              </w:rPr>
              <w:t>This requirement does not apply to E-</w:t>
            </w:r>
            <w:r>
              <w:rPr>
                <w:rFonts w:cs="v5.0.0"/>
              </w:rPr>
              <w:t xml:space="preserve">UTRA </w:t>
            </w:r>
            <w:r>
              <w:rPr>
                <w:rFonts w:cs="Arial"/>
              </w:rPr>
              <w:t>BS operating in band</w:t>
            </w:r>
            <w:r>
              <w:rPr>
                <w:rFonts w:cs="Arial"/>
                <w:lang w:eastAsia="zh-CN"/>
              </w:rPr>
              <w:t xml:space="preserve"> 31, 72 or 73.</w:t>
            </w:r>
          </w:p>
        </w:tc>
      </w:tr>
      <w:tr w:rsidR="00D20D64" w14:paraId="39E9B3C9"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4F9BA401" w14:textId="77777777" w:rsidR="00D20D64" w:rsidRDefault="00D20D64" w:rsidP="002E300C">
            <w:pPr>
              <w:spacing w:after="0"/>
              <w:rPr>
                <w:rFonts w:ascii="Arial" w:hAnsi="Arial" w:cs="Arial"/>
                <w:sz w:val="18"/>
                <w:lang w:eastAsia="zh-CN"/>
              </w:rPr>
            </w:pPr>
          </w:p>
        </w:tc>
        <w:tc>
          <w:tcPr>
            <w:tcW w:w="1700" w:type="dxa"/>
            <w:tcBorders>
              <w:top w:val="single" w:sz="2" w:space="0" w:color="auto"/>
              <w:left w:val="single" w:sz="4" w:space="0" w:color="auto"/>
              <w:bottom w:val="single" w:sz="2" w:space="0" w:color="auto"/>
              <w:right w:val="single" w:sz="2" w:space="0" w:color="auto"/>
            </w:tcBorders>
            <w:hideMark/>
          </w:tcPr>
          <w:p w14:paraId="20EFA224" w14:textId="77777777" w:rsidR="00D20D64" w:rsidRDefault="00D20D64" w:rsidP="002E300C">
            <w:pPr>
              <w:pStyle w:val="TAC"/>
              <w:rPr>
                <w:rFonts w:cs="Arial"/>
              </w:rPr>
            </w:pPr>
            <w:r>
              <w:rPr>
                <w:rFonts w:cs="Arial"/>
                <w:lang w:eastAsia="zh-CN"/>
              </w:rPr>
              <w:t>452.5 -457.5 MHz</w:t>
            </w:r>
          </w:p>
        </w:tc>
        <w:tc>
          <w:tcPr>
            <w:tcW w:w="851" w:type="dxa"/>
            <w:tcBorders>
              <w:top w:val="single" w:sz="2" w:space="0" w:color="auto"/>
              <w:left w:val="single" w:sz="2" w:space="0" w:color="auto"/>
              <w:bottom w:val="single" w:sz="2" w:space="0" w:color="auto"/>
              <w:right w:val="single" w:sz="2" w:space="0" w:color="auto"/>
            </w:tcBorders>
            <w:hideMark/>
          </w:tcPr>
          <w:p w14:paraId="242C0883"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84F3D5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2F20655"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w:t>
            </w:r>
            <w:r>
              <w:rPr>
                <w:rFonts w:cs="Arial"/>
                <w:lang w:eastAsia="zh-CN"/>
              </w:rPr>
              <w:t>31</w:t>
            </w:r>
            <w:r>
              <w:rPr>
                <w:rFonts w:cs="Arial"/>
              </w:rPr>
              <w:t>,</w:t>
            </w:r>
            <w:r>
              <w:rPr>
                <w:rFonts w:cs="v5.0.0"/>
              </w:rPr>
              <w:t xml:space="preserve"> since it is already covered by the requirement in clause 6.6.4.2.</w:t>
            </w:r>
            <w:r>
              <w:rPr>
                <w:rFonts w:cs="Arial"/>
              </w:rPr>
              <w:t xml:space="preserve"> This requirement does not apply to E-</w:t>
            </w:r>
            <w:r>
              <w:rPr>
                <w:rFonts w:cs="v5.0.0"/>
              </w:rPr>
              <w:t xml:space="preserve">UTRA </w:t>
            </w:r>
            <w:r>
              <w:rPr>
                <w:rFonts w:cs="Arial"/>
              </w:rPr>
              <w:t>BS operating in band</w:t>
            </w:r>
            <w:r>
              <w:rPr>
                <w:rFonts w:cs="Arial"/>
                <w:lang w:eastAsia="zh-CN"/>
              </w:rPr>
              <w:t xml:space="preserve"> </w:t>
            </w:r>
            <w:r>
              <w:rPr>
                <w:rFonts w:cs="Arial"/>
                <w:lang w:val="en-US" w:eastAsia="zh-CN"/>
              </w:rPr>
              <w:t>72 or 73</w:t>
            </w:r>
            <w:r>
              <w:rPr>
                <w:rFonts w:cs="Arial"/>
                <w:lang w:eastAsia="zh-CN"/>
              </w:rPr>
              <w:t>.</w:t>
            </w:r>
          </w:p>
        </w:tc>
      </w:tr>
      <w:tr w:rsidR="00D20D64" w14:paraId="6EC5FB2D"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55A2F5BE" w14:textId="77777777" w:rsidR="00D20D64" w:rsidRDefault="00D20D64" w:rsidP="002E300C">
            <w:pPr>
              <w:pStyle w:val="TAC"/>
              <w:rPr>
                <w:rFonts w:cs="Arial"/>
                <w:lang w:val="sv-FI"/>
              </w:rPr>
            </w:pPr>
            <w:r>
              <w:rPr>
                <w:rFonts w:cs="Arial"/>
                <w:lang w:val="sv-FI"/>
              </w:rPr>
              <w:lastRenderedPageBreak/>
              <w:t>UTRA FDD band XXXII or E-UTRA band 32</w:t>
            </w:r>
          </w:p>
        </w:tc>
        <w:tc>
          <w:tcPr>
            <w:tcW w:w="1700" w:type="dxa"/>
            <w:tcBorders>
              <w:top w:val="single" w:sz="2" w:space="0" w:color="auto"/>
              <w:left w:val="single" w:sz="4" w:space="0" w:color="auto"/>
              <w:bottom w:val="single" w:sz="2" w:space="0" w:color="auto"/>
              <w:right w:val="single" w:sz="2" w:space="0" w:color="auto"/>
            </w:tcBorders>
            <w:hideMark/>
          </w:tcPr>
          <w:p w14:paraId="67BA5E0D" w14:textId="77777777" w:rsidR="00D20D64" w:rsidRDefault="00D20D64" w:rsidP="002E300C">
            <w:pPr>
              <w:pStyle w:val="TAC"/>
              <w:rPr>
                <w:rFonts w:cs="Arial"/>
              </w:rPr>
            </w:pPr>
            <w:r>
              <w:rPr>
                <w:rFonts w:cs="Arial"/>
              </w:rPr>
              <w:t>1452 – 1496 MHz</w:t>
            </w:r>
          </w:p>
        </w:tc>
        <w:tc>
          <w:tcPr>
            <w:tcW w:w="851" w:type="dxa"/>
            <w:tcBorders>
              <w:top w:val="single" w:sz="2" w:space="0" w:color="auto"/>
              <w:left w:val="single" w:sz="2" w:space="0" w:color="auto"/>
              <w:bottom w:val="single" w:sz="2" w:space="0" w:color="auto"/>
              <w:right w:val="single" w:sz="2" w:space="0" w:color="auto"/>
            </w:tcBorders>
            <w:hideMark/>
          </w:tcPr>
          <w:p w14:paraId="73B7055E"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F55CF8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A072292" w14:textId="77777777" w:rsidR="00D20D64" w:rsidRDefault="00D20D64" w:rsidP="002E300C">
            <w:pPr>
              <w:pStyle w:val="TAL"/>
              <w:rPr>
                <w:rFonts w:cs="Arial"/>
              </w:rPr>
            </w:pPr>
            <w:r>
              <w:rPr>
                <w:rFonts w:cs="Arial"/>
              </w:rPr>
              <w:t>This requirement does not apply to E-UTRA BS operating in band 11, 21, 32, 50, 74 or 75.</w:t>
            </w:r>
          </w:p>
        </w:tc>
      </w:tr>
      <w:tr w:rsidR="00D20D64" w14:paraId="4086E525"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3C41D9C5" w14:textId="77777777" w:rsidR="00D20D64" w:rsidRDefault="00D20D64" w:rsidP="002E300C">
            <w:pPr>
              <w:pStyle w:val="TAC"/>
              <w:rPr>
                <w:rFonts w:cs="Arial"/>
              </w:rPr>
            </w:pPr>
            <w:r>
              <w:rPr>
                <w:rFonts w:cs="Arial"/>
              </w:rPr>
              <w:t>UTRA TDD Band a) or E-UTRA Band 33</w:t>
            </w:r>
          </w:p>
        </w:tc>
        <w:tc>
          <w:tcPr>
            <w:tcW w:w="1700" w:type="dxa"/>
            <w:tcBorders>
              <w:top w:val="single" w:sz="2" w:space="0" w:color="auto"/>
              <w:left w:val="single" w:sz="4" w:space="0" w:color="auto"/>
              <w:bottom w:val="single" w:sz="2" w:space="0" w:color="auto"/>
              <w:right w:val="single" w:sz="2" w:space="0" w:color="auto"/>
            </w:tcBorders>
          </w:tcPr>
          <w:p w14:paraId="454C2E1D" w14:textId="77777777" w:rsidR="00D20D64" w:rsidRDefault="00D20D64" w:rsidP="002E300C">
            <w:pPr>
              <w:pStyle w:val="TAC"/>
              <w:rPr>
                <w:rFonts w:cs="Arial"/>
                <w:lang w:eastAsia="zh-CN"/>
              </w:rPr>
            </w:pPr>
            <w:r>
              <w:rPr>
                <w:rFonts w:cs="Arial"/>
              </w:rPr>
              <w:t>1900 - 1920 MHz</w:t>
            </w:r>
          </w:p>
          <w:p w14:paraId="1691D652"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73D7BBB6"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49309A"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0DA449C" w14:textId="77777777" w:rsidR="00D20D64" w:rsidRDefault="00D20D64" w:rsidP="002E300C">
            <w:pPr>
              <w:pStyle w:val="TAL"/>
              <w:rPr>
                <w:rFonts w:cs="Arial"/>
                <w:lang w:eastAsia="zh-CN"/>
              </w:rPr>
            </w:pPr>
            <w:r>
              <w:rPr>
                <w:rFonts w:cs="Arial"/>
              </w:rPr>
              <w:t>This requirement does not apply to E-UTRA BS operating in Band 33.</w:t>
            </w:r>
          </w:p>
        </w:tc>
      </w:tr>
      <w:tr w:rsidR="00D20D64" w14:paraId="4FB7EFBB"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1211996E" w14:textId="77777777" w:rsidR="00D20D64" w:rsidRDefault="00D20D64" w:rsidP="002E300C">
            <w:pPr>
              <w:pStyle w:val="TAC"/>
              <w:rPr>
                <w:rFonts w:cs="Arial"/>
              </w:rPr>
            </w:pPr>
            <w:r>
              <w:rPr>
                <w:rFonts w:cs="Arial"/>
              </w:rPr>
              <w:t xml:space="preserve">UTRA TDD Band a) or E-UTRA Band 34 </w:t>
            </w:r>
            <w:r>
              <w:rPr>
                <w:rFonts w:eastAsia="DengXian" w:cs="v5.0.0"/>
                <w:lang w:val="sv-SE"/>
              </w:rPr>
              <w:t>or NR Band n34</w:t>
            </w:r>
          </w:p>
        </w:tc>
        <w:tc>
          <w:tcPr>
            <w:tcW w:w="1700" w:type="dxa"/>
            <w:tcBorders>
              <w:top w:val="single" w:sz="2" w:space="0" w:color="auto"/>
              <w:left w:val="single" w:sz="4" w:space="0" w:color="auto"/>
              <w:bottom w:val="single" w:sz="2" w:space="0" w:color="auto"/>
              <w:right w:val="single" w:sz="2" w:space="0" w:color="auto"/>
            </w:tcBorders>
            <w:hideMark/>
          </w:tcPr>
          <w:p w14:paraId="4837D465" w14:textId="77777777" w:rsidR="00D20D64" w:rsidRDefault="00D20D64" w:rsidP="002E300C">
            <w:pPr>
              <w:pStyle w:val="TAC"/>
              <w:rPr>
                <w:rFonts w:cs="Arial"/>
              </w:rPr>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20DC12D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5CA938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78A4CFA" w14:textId="77777777" w:rsidR="00D20D64" w:rsidRDefault="00D20D64" w:rsidP="002E300C">
            <w:pPr>
              <w:pStyle w:val="TAL"/>
              <w:rPr>
                <w:rFonts w:cs="Arial"/>
              </w:rPr>
            </w:pPr>
            <w:r>
              <w:rPr>
                <w:rFonts w:cs="Arial"/>
              </w:rPr>
              <w:t>This requirement does not apply to E-UTRA BS operating in Band 34.</w:t>
            </w:r>
          </w:p>
        </w:tc>
      </w:tr>
      <w:tr w:rsidR="00D20D64" w14:paraId="1111701F"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5E74BBC3" w14:textId="77777777" w:rsidR="00D20D64" w:rsidRDefault="00D20D64" w:rsidP="002E300C">
            <w:pPr>
              <w:pStyle w:val="TAC"/>
              <w:rPr>
                <w:rFonts w:cs="Arial"/>
                <w:lang w:val="sv-SE"/>
              </w:rPr>
            </w:pPr>
            <w:r>
              <w:rPr>
                <w:rFonts w:cs="Arial"/>
                <w:lang w:val="sv-SE"/>
              </w:rPr>
              <w:t>UTRA TDD Band b) or E-UTRA Band 35</w:t>
            </w:r>
          </w:p>
        </w:tc>
        <w:tc>
          <w:tcPr>
            <w:tcW w:w="1700" w:type="dxa"/>
            <w:tcBorders>
              <w:top w:val="single" w:sz="2" w:space="0" w:color="auto"/>
              <w:left w:val="single" w:sz="4" w:space="0" w:color="auto"/>
              <w:bottom w:val="single" w:sz="2" w:space="0" w:color="auto"/>
              <w:right w:val="single" w:sz="2" w:space="0" w:color="auto"/>
            </w:tcBorders>
          </w:tcPr>
          <w:p w14:paraId="3F541815" w14:textId="77777777" w:rsidR="00D20D64" w:rsidRDefault="00D20D64" w:rsidP="002E300C">
            <w:pPr>
              <w:pStyle w:val="TAC"/>
              <w:rPr>
                <w:rFonts w:cs="Arial"/>
                <w:lang w:eastAsia="zh-CN"/>
              </w:rPr>
            </w:pPr>
            <w:r>
              <w:rPr>
                <w:rFonts w:cs="Arial"/>
              </w:rPr>
              <w:t>1850 - 1910 MHz</w:t>
            </w:r>
          </w:p>
          <w:p w14:paraId="182CBB38"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071701CE"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8ACE0A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B323B15" w14:textId="77777777" w:rsidR="00D20D64" w:rsidRDefault="00D20D64" w:rsidP="002E300C">
            <w:pPr>
              <w:pStyle w:val="TAL"/>
              <w:rPr>
                <w:rFonts w:cs="Arial"/>
              </w:rPr>
            </w:pPr>
            <w:r>
              <w:rPr>
                <w:rFonts w:cs="Arial"/>
              </w:rPr>
              <w:t>This requirement does not apply to E-UTRA BS operating in Band</w:t>
            </w:r>
            <w:r>
              <w:rPr>
                <w:rFonts w:cs="Arial"/>
                <w:lang w:eastAsia="zh-CN"/>
              </w:rPr>
              <w:t xml:space="preserve"> </w:t>
            </w:r>
            <w:r>
              <w:rPr>
                <w:rFonts w:cs="Arial"/>
              </w:rPr>
              <w:t>35.</w:t>
            </w:r>
          </w:p>
        </w:tc>
      </w:tr>
      <w:tr w:rsidR="00D20D64" w14:paraId="1868D55D"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6507006B" w14:textId="77777777" w:rsidR="00D20D64" w:rsidRDefault="00D20D64" w:rsidP="002E300C">
            <w:pPr>
              <w:pStyle w:val="TAC"/>
              <w:rPr>
                <w:rFonts w:cs="Arial"/>
                <w:lang w:val="sv-SE"/>
              </w:rPr>
            </w:pPr>
            <w:r>
              <w:rPr>
                <w:rFonts w:cs="Arial"/>
                <w:lang w:val="sv-SE"/>
              </w:rPr>
              <w:t>UTRA TDD Band b) or E-UTRA Band 36</w:t>
            </w:r>
          </w:p>
        </w:tc>
        <w:tc>
          <w:tcPr>
            <w:tcW w:w="1700" w:type="dxa"/>
            <w:tcBorders>
              <w:top w:val="single" w:sz="2" w:space="0" w:color="auto"/>
              <w:left w:val="single" w:sz="4" w:space="0" w:color="auto"/>
              <w:bottom w:val="single" w:sz="2" w:space="0" w:color="auto"/>
              <w:right w:val="single" w:sz="2" w:space="0" w:color="auto"/>
            </w:tcBorders>
            <w:hideMark/>
          </w:tcPr>
          <w:p w14:paraId="58A7FAB0" w14:textId="77777777" w:rsidR="00D20D64" w:rsidRDefault="00D20D64" w:rsidP="002E300C">
            <w:pPr>
              <w:pStyle w:val="TAC"/>
              <w:rPr>
                <w:rFonts w:cs="Arial"/>
              </w:rPr>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3F490868"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FD448C8"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DF91A0A" w14:textId="77777777" w:rsidR="00D20D64" w:rsidRDefault="00D20D64" w:rsidP="002E300C">
            <w:pPr>
              <w:pStyle w:val="TAL"/>
              <w:rPr>
                <w:rFonts w:cs="Arial"/>
              </w:rPr>
            </w:pPr>
            <w:r>
              <w:rPr>
                <w:rFonts w:cs="Arial"/>
              </w:rPr>
              <w:t>This requirement does not apply to E-UTRA BS operating in Band 2 and 36.</w:t>
            </w:r>
          </w:p>
        </w:tc>
      </w:tr>
      <w:tr w:rsidR="00D20D64" w14:paraId="4BF14B73"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08CE2190" w14:textId="77777777" w:rsidR="00D20D64" w:rsidRDefault="00D20D64" w:rsidP="002E300C">
            <w:pPr>
              <w:pStyle w:val="TAC"/>
              <w:rPr>
                <w:rFonts w:cs="Arial"/>
                <w:lang w:val="sv-SE"/>
              </w:rPr>
            </w:pPr>
            <w:r>
              <w:rPr>
                <w:rFonts w:cs="Arial"/>
                <w:lang w:val="sv-SE"/>
              </w:rPr>
              <w:t>UTRA TDD Band c) or E-UTRA Band 37</w:t>
            </w:r>
          </w:p>
        </w:tc>
        <w:tc>
          <w:tcPr>
            <w:tcW w:w="1700" w:type="dxa"/>
            <w:tcBorders>
              <w:top w:val="single" w:sz="2" w:space="0" w:color="auto"/>
              <w:left w:val="single" w:sz="4" w:space="0" w:color="auto"/>
              <w:bottom w:val="single" w:sz="2" w:space="0" w:color="auto"/>
              <w:right w:val="single" w:sz="2" w:space="0" w:color="auto"/>
            </w:tcBorders>
            <w:hideMark/>
          </w:tcPr>
          <w:p w14:paraId="66EA3D71" w14:textId="77777777" w:rsidR="00D20D64" w:rsidRDefault="00D20D64" w:rsidP="002E300C">
            <w:pPr>
              <w:pStyle w:val="TAC"/>
              <w:rPr>
                <w:rFonts w:cs="Arial"/>
              </w:rPr>
            </w:pPr>
            <w:r>
              <w:rPr>
                <w:rFonts w:cs="Arial"/>
              </w:rPr>
              <w:t>1910 - 1930 MHz</w:t>
            </w:r>
          </w:p>
        </w:tc>
        <w:tc>
          <w:tcPr>
            <w:tcW w:w="851" w:type="dxa"/>
            <w:tcBorders>
              <w:top w:val="single" w:sz="2" w:space="0" w:color="auto"/>
              <w:left w:val="single" w:sz="2" w:space="0" w:color="auto"/>
              <w:bottom w:val="single" w:sz="2" w:space="0" w:color="auto"/>
              <w:right w:val="single" w:sz="2" w:space="0" w:color="auto"/>
            </w:tcBorders>
            <w:hideMark/>
          </w:tcPr>
          <w:p w14:paraId="434417BB"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4F283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5C5AFAD" w14:textId="77777777" w:rsidR="00D20D64" w:rsidRDefault="00D20D64" w:rsidP="002E300C">
            <w:pPr>
              <w:pStyle w:val="TAL"/>
              <w:rPr>
                <w:rFonts w:cs="Arial"/>
                <w:lang w:eastAsia="zh-CN"/>
              </w:rPr>
            </w:pPr>
            <w:r>
              <w:rPr>
                <w:rFonts w:cs="Arial"/>
              </w:rPr>
              <w:t>This is not applicable to E-UTRA BS operating in Band 37</w:t>
            </w:r>
            <w:r>
              <w:rPr>
                <w:rFonts w:cs="Arial"/>
                <w:lang w:eastAsia="zh-CN"/>
              </w:rPr>
              <w:t>.</w:t>
            </w:r>
            <w:r>
              <w:rPr>
                <w:rFonts w:cs="Arial"/>
              </w:rPr>
              <w:t xml:space="preserve"> This unpaired band is defined in ITU-R M.1036, but is pending any future deployment.</w:t>
            </w:r>
          </w:p>
        </w:tc>
      </w:tr>
      <w:tr w:rsidR="00D20D64" w14:paraId="6CBE2984"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02E85F2F" w14:textId="77777777" w:rsidR="00D20D64" w:rsidRDefault="00D20D64" w:rsidP="002E300C">
            <w:pPr>
              <w:pStyle w:val="TAC"/>
              <w:rPr>
                <w:rFonts w:cs="Arial"/>
                <w:lang w:val="sv-SE"/>
              </w:rPr>
            </w:pPr>
            <w:r>
              <w:rPr>
                <w:rFonts w:cs="Arial"/>
                <w:lang w:val="sv-SE"/>
              </w:rPr>
              <w:t xml:space="preserve">UTRA TDD Band d) or E-UTRA Band 38 </w:t>
            </w:r>
            <w:r>
              <w:rPr>
                <w:rFonts w:eastAsia="DengXian" w:cs="v5.0.0"/>
                <w:lang w:val="sv-SE"/>
              </w:rPr>
              <w:t>or NR Band n38</w:t>
            </w:r>
          </w:p>
        </w:tc>
        <w:tc>
          <w:tcPr>
            <w:tcW w:w="1700" w:type="dxa"/>
            <w:tcBorders>
              <w:top w:val="single" w:sz="2" w:space="0" w:color="auto"/>
              <w:left w:val="single" w:sz="4" w:space="0" w:color="auto"/>
              <w:bottom w:val="single" w:sz="2" w:space="0" w:color="auto"/>
              <w:right w:val="single" w:sz="2" w:space="0" w:color="auto"/>
            </w:tcBorders>
            <w:hideMark/>
          </w:tcPr>
          <w:p w14:paraId="279850D6" w14:textId="77777777" w:rsidR="00D20D64" w:rsidRDefault="00D20D64" w:rsidP="002E300C">
            <w:pPr>
              <w:pStyle w:val="TAC"/>
              <w:rPr>
                <w:rFonts w:cs="Arial"/>
              </w:rPr>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1961F58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E14964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6D60D04" w14:textId="77777777" w:rsidR="00D20D64" w:rsidRDefault="00D20D64" w:rsidP="002E300C">
            <w:pPr>
              <w:pStyle w:val="TAL"/>
              <w:rPr>
                <w:rFonts w:cs="Arial"/>
              </w:rPr>
            </w:pPr>
            <w:r>
              <w:rPr>
                <w:rFonts w:cs="Arial"/>
              </w:rPr>
              <w:t xml:space="preserve">This requirement does not apply to E-UTRA BS operating in Band 38 or 69. </w:t>
            </w:r>
          </w:p>
        </w:tc>
      </w:tr>
      <w:tr w:rsidR="00D20D64" w14:paraId="51FA5D39"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564BAFB4" w14:textId="77777777" w:rsidR="00D20D64" w:rsidRDefault="00D20D64" w:rsidP="002E300C">
            <w:pPr>
              <w:pStyle w:val="TAC"/>
              <w:rPr>
                <w:rFonts w:cs="Arial"/>
                <w:lang w:val="sv-SE" w:eastAsia="zh-CN"/>
              </w:rPr>
            </w:pPr>
            <w:r>
              <w:rPr>
                <w:rFonts w:cs="Arial"/>
                <w:lang w:val="sv-SE"/>
              </w:rPr>
              <w:t>UTRA TDD Band f) or E-UTRA Band 3</w:t>
            </w:r>
            <w:r>
              <w:rPr>
                <w:rFonts w:cs="Arial"/>
                <w:lang w:val="sv-SE" w:eastAsia="zh-CN"/>
              </w:rPr>
              <w:t>9</w:t>
            </w:r>
            <w:r>
              <w:rPr>
                <w:rFonts w:cs="Arial"/>
                <w:lang w:val="sv-SE"/>
              </w:rPr>
              <w:t xml:space="preserve"> </w:t>
            </w:r>
            <w:r>
              <w:rPr>
                <w:rFonts w:eastAsia="DengXian" w:cs="v5.0.0"/>
                <w:lang w:val="sv-SE"/>
              </w:rPr>
              <w:t>or NR Band n39</w:t>
            </w:r>
          </w:p>
        </w:tc>
        <w:tc>
          <w:tcPr>
            <w:tcW w:w="1700" w:type="dxa"/>
            <w:tcBorders>
              <w:top w:val="single" w:sz="2" w:space="0" w:color="auto"/>
              <w:left w:val="single" w:sz="4" w:space="0" w:color="auto"/>
              <w:bottom w:val="single" w:sz="2" w:space="0" w:color="auto"/>
              <w:right w:val="single" w:sz="2" w:space="0" w:color="auto"/>
            </w:tcBorders>
            <w:hideMark/>
          </w:tcPr>
          <w:p w14:paraId="30A064E2" w14:textId="77777777" w:rsidR="00D20D64" w:rsidRDefault="00D20D64" w:rsidP="002E300C">
            <w:pPr>
              <w:pStyle w:val="TAC"/>
              <w:rPr>
                <w:rFonts w:cs="Arial"/>
                <w:lang w:eastAsia="zh-CN"/>
              </w:rPr>
            </w:pPr>
            <w:r>
              <w:rPr>
                <w:rFonts w:cs="Arial"/>
                <w:lang w:eastAsia="zh-CN"/>
              </w:rPr>
              <w:t xml:space="preserve">1880 </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hideMark/>
          </w:tcPr>
          <w:p w14:paraId="144AF970"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B4FEE2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470AF1A" w14:textId="77777777" w:rsidR="00D20D64" w:rsidRDefault="00D20D64" w:rsidP="002E300C">
            <w:pPr>
              <w:pStyle w:val="TAL"/>
              <w:rPr>
                <w:rFonts w:cs="Arial"/>
                <w:lang w:eastAsia="zh-CN"/>
              </w:rPr>
            </w:pPr>
            <w:r>
              <w:rPr>
                <w:rFonts w:cs="Arial"/>
              </w:rPr>
              <w:t xml:space="preserve">This is not applicable to E-UTRA BS operating in Band </w:t>
            </w:r>
            <w:r>
              <w:rPr>
                <w:rFonts w:cs="Arial"/>
                <w:lang w:eastAsia="zh-CN"/>
              </w:rPr>
              <w:t>39.</w:t>
            </w:r>
          </w:p>
        </w:tc>
      </w:tr>
      <w:tr w:rsidR="00D20D64" w14:paraId="2DE2F7ED"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0CD73950" w14:textId="77777777" w:rsidR="00D20D64" w:rsidRDefault="00D20D64" w:rsidP="002E300C">
            <w:pPr>
              <w:pStyle w:val="TAC"/>
              <w:rPr>
                <w:rFonts w:cs="Arial"/>
                <w:lang w:val="sv-SE" w:eastAsia="zh-CN"/>
              </w:rPr>
            </w:pPr>
            <w:r>
              <w:rPr>
                <w:rFonts w:cs="Arial"/>
                <w:lang w:val="sv-SE"/>
              </w:rPr>
              <w:t xml:space="preserve">UTRA TDD Band e) or E-UTRA Band </w:t>
            </w:r>
            <w:r>
              <w:rPr>
                <w:rFonts w:cs="Arial"/>
                <w:lang w:val="sv-SE" w:eastAsia="zh-CN"/>
              </w:rPr>
              <w:t>40</w:t>
            </w:r>
            <w:r>
              <w:rPr>
                <w:rFonts w:cs="Arial"/>
                <w:lang w:val="sv-SE"/>
              </w:rPr>
              <w:t xml:space="preserve"> </w:t>
            </w:r>
            <w:r>
              <w:rPr>
                <w:rFonts w:eastAsia="DengXian" w:cs="v5.0.0"/>
                <w:lang w:val="sv-SE"/>
              </w:rPr>
              <w:t>or NR Band n40</w:t>
            </w:r>
          </w:p>
        </w:tc>
        <w:tc>
          <w:tcPr>
            <w:tcW w:w="1700" w:type="dxa"/>
            <w:tcBorders>
              <w:top w:val="single" w:sz="2" w:space="0" w:color="auto"/>
              <w:left w:val="single" w:sz="4" w:space="0" w:color="auto"/>
              <w:bottom w:val="single" w:sz="2" w:space="0" w:color="auto"/>
              <w:right w:val="single" w:sz="2" w:space="0" w:color="auto"/>
            </w:tcBorders>
            <w:hideMark/>
          </w:tcPr>
          <w:p w14:paraId="37BE713A" w14:textId="77777777" w:rsidR="00D20D64" w:rsidRDefault="00D20D64" w:rsidP="002E300C">
            <w:pPr>
              <w:pStyle w:val="TAC"/>
              <w:rPr>
                <w:rFonts w:cs="Arial"/>
              </w:rPr>
            </w:pPr>
            <w:r>
              <w:rPr>
                <w:rFonts w:cs="Arial"/>
                <w:lang w:eastAsia="zh-CN"/>
              </w:rPr>
              <w:t xml:space="preserve">2300 </w:t>
            </w:r>
            <w:r>
              <w:rPr>
                <w:rFonts w:cs="Arial"/>
              </w:rPr>
              <w:t xml:space="preserve"> -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hideMark/>
          </w:tcPr>
          <w:p w14:paraId="200A9CA2"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227AF2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777E6ED" w14:textId="77777777" w:rsidR="00D20D64" w:rsidRDefault="00D20D64" w:rsidP="002E300C">
            <w:pPr>
              <w:pStyle w:val="TAL"/>
              <w:rPr>
                <w:rFonts w:cs="Arial"/>
                <w:lang w:eastAsia="zh-CN"/>
              </w:rPr>
            </w:pPr>
            <w:r>
              <w:rPr>
                <w:rFonts w:cs="Arial"/>
              </w:rPr>
              <w:t xml:space="preserve">This is not applicable to E-UTRA BS operating in Band 30 or </w:t>
            </w:r>
            <w:r>
              <w:rPr>
                <w:rFonts w:cs="Arial"/>
                <w:lang w:eastAsia="zh-CN"/>
              </w:rPr>
              <w:t>40.</w:t>
            </w:r>
          </w:p>
        </w:tc>
      </w:tr>
      <w:tr w:rsidR="00D20D64" w14:paraId="4AA37BAC"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774E132A" w14:textId="77777777" w:rsidR="00D20D64" w:rsidRDefault="00D20D64" w:rsidP="002E300C">
            <w:pPr>
              <w:pStyle w:val="TAC"/>
              <w:rPr>
                <w:rFonts w:cs="Arial"/>
              </w:rPr>
            </w:pPr>
            <w:r>
              <w:rPr>
                <w:rFonts w:cs="Arial"/>
              </w:rPr>
              <w:t xml:space="preserve">E-UTRA Band </w:t>
            </w:r>
            <w:r>
              <w:rPr>
                <w:rFonts w:cs="Arial"/>
                <w:lang w:eastAsia="zh-CN"/>
              </w:rPr>
              <w:t>41</w:t>
            </w:r>
            <w:r>
              <w:rPr>
                <w:rFonts w:cs="Arial"/>
              </w:rPr>
              <w:t xml:space="preserve"> </w:t>
            </w:r>
            <w:r>
              <w:rPr>
                <w:rFonts w:eastAsia="DengXian" w:cs="v5.0.0"/>
                <w:lang w:val="sv-SE"/>
              </w:rPr>
              <w:t>or NR Band n41</w:t>
            </w:r>
          </w:p>
        </w:tc>
        <w:tc>
          <w:tcPr>
            <w:tcW w:w="1700" w:type="dxa"/>
            <w:tcBorders>
              <w:top w:val="single" w:sz="2" w:space="0" w:color="auto"/>
              <w:left w:val="single" w:sz="4" w:space="0" w:color="auto"/>
              <w:bottom w:val="single" w:sz="2" w:space="0" w:color="auto"/>
              <w:right w:val="single" w:sz="2" w:space="0" w:color="auto"/>
            </w:tcBorders>
            <w:hideMark/>
          </w:tcPr>
          <w:p w14:paraId="09422AD2" w14:textId="77777777" w:rsidR="00D20D64" w:rsidRDefault="00D20D64" w:rsidP="002E300C">
            <w:pPr>
              <w:pStyle w:val="TAC"/>
              <w:rPr>
                <w:rFonts w:cs="Arial"/>
                <w:lang w:eastAsia="zh-CN"/>
              </w:rPr>
            </w:pPr>
            <w:r>
              <w:rPr>
                <w:rFonts w:cs="Arial"/>
                <w:lang w:eastAsia="zh-CN"/>
              </w:rPr>
              <w:t>2496</w:t>
            </w:r>
            <w:r>
              <w:rPr>
                <w:rFonts w:cs="Arial"/>
              </w:rPr>
              <w:t xml:space="preserve"> - </w:t>
            </w:r>
            <w:r>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hideMark/>
          </w:tcPr>
          <w:p w14:paraId="4A7177CE"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E0DF88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904DD1C" w14:textId="77777777" w:rsidR="00D20D64" w:rsidRDefault="00D20D64" w:rsidP="002E300C">
            <w:pPr>
              <w:pStyle w:val="TAL"/>
              <w:rPr>
                <w:rFonts w:cs="Arial"/>
              </w:rPr>
            </w:pPr>
            <w:r>
              <w:rPr>
                <w:rFonts w:cs="Arial"/>
              </w:rPr>
              <w:t xml:space="preserve">This is not applicable to E-UTRA BS operating in Band </w:t>
            </w:r>
            <w:r>
              <w:rPr>
                <w:rFonts w:cs="Arial"/>
                <w:lang w:eastAsia="zh-CN"/>
              </w:rPr>
              <w:t>41 or 53.</w:t>
            </w:r>
          </w:p>
        </w:tc>
      </w:tr>
      <w:tr w:rsidR="00D20D64" w14:paraId="1E39F88E"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7CCC631A" w14:textId="77777777" w:rsidR="00D20D64" w:rsidRDefault="00D20D64" w:rsidP="002E300C">
            <w:pPr>
              <w:pStyle w:val="TAC"/>
              <w:rPr>
                <w:rFonts w:cs="Arial"/>
              </w:rPr>
            </w:pPr>
            <w:r>
              <w:rPr>
                <w:rFonts w:cs="Arial"/>
              </w:rPr>
              <w:t xml:space="preserve">E-UTRA Band </w:t>
            </w:r>
            <w:r>
              <w:rPr>
                <w:rFonts w:cs="Arial"/>
                <w:lang w:eastAsia="zh-CN"/>
              </w:rPr>
              <w:t>42</w:t>
            </w:r>
          </w:p>
        </w:tc>
        <w:tc>
          <w:tcPr>
            <w:tcW w:w="1700" w:type="dxa"/>
            <w:tcBorders>
              <w:top w:val="single" w:sz="2" w:space="0" w:color="auto"/>
              <w:left w:val="single" w:sz="4" w:space="0" w:color="auto"/>
              <w:bottom w:val="single" w:sz="2" w:space="0" w:color="auto"/>
              <w:right w:val="single" w:sz="2" w:space="0" w:color="auto"/>
            </w:tcBorders>
            <w:hideMark/>
          </w:tcPr>
          <w:p w14:paraId="4802D2AF" w14:textId="77777777" w:rsidR="00D20D64" w:rsidRDefault="00D20D64" w:rsidP="002E300C">
            <w:pPr>
              <w:pStyle w:val="TAC"/>
              <w:rPr>
                <w:rFonts w:cs="Arial"/>
                <w:lang w:eastAsia="zh-CN"/>
              </w:rPr>
            </w:pPr>
            <w:r>
              <w:rPr>
                <w:rFonts w:cs="Arial"/>
                <w:lang w:eastAsia="zh-CN"/>
              </w:rPr>
              <w:t>3400</w:t>
            </w:r>
            <w:r>
              <w:rPr>
                <w:rFonts w:cs="Arial"/>
              </w:rPr>
              <w:t xml:space="preserve"> - 360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2F594F5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045157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55663A8" w14:textId="77777777" w:rsidR="00D20D64" w:rsidRDefault="00D20D64" w:rsidP="002E300C">
            <w:pPr>
              <w:pStyle w:val="TAL"/>
              <w:rPr>
                <w:rFonts w:cs="Arial"/>
              </w:rPr>
            </w:pPr>
            <w:r>
              <w:rPr>
                <w:rFonts w:cs="Arial"/>
              </w:rPr>
              <w:t>This is not applicable to E-UTRA BS operating in Band</w:t>
            </w:r>
            <w:r>
              <w:rPr>
                <w:rFonts w:cs="Arial"/>
                <w:lang w:eastAsia="zh-CN"/>
              </w:rPr>
              <w:t xml:space="preserve"> 22, 42, 43</w:t>
            </w:r>
            <w:r>
              <w:rPr>
                <w:rFonts w:cs="Arial"/>
              </w:rPr>
              <w:t>, 48, 49 or 52</w:t>
            </w:r>
            <w:r>
              <w:rPr>
                <w:rFonts w:cs="Arial"/>
                <w:lang w:eastAsia="zh-CN"/>
              </w:rPr>
              <w:t>.</w:t>
            </w:r>
          </w:p>
        </w:tc>
      </w:tr>
      <w:tr w:rsidR="00D20D64" w14:paraId="33DBB80F"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31010EDE" w14:textId="77777777" w:rsidR="00D20D64" w:rsidRDefault="00D20D64" w:rsidP="002E300C">
            <w:pPr>
              <w:pStyle w:val="TAC"/>
              <w:rPr>
                <w:rFonts w:cs="Arial"/>
              </w:rPr>
            </w:pPr>
            <w:r>
              <w:rPr>
                <w:rFonts w:cs="Arial"/>
              </w:rPr>
              <w:t xml:space="preserve">E-UTRA Band </w:t>
            </w:r>
            <w:r>
              <w:rPr>
                <w:rFonts w:cs="Arial"/>
                <w:lang w:eastAsia="zh-CN"/>
              </w:rPr>
              <w:t>43</w:t>
            </w:r>
          </w:p>
        </w:tc>
        <w:tc>
          <w:tcPr>
            <w:tcW w:w="1700" w:type="dxa"/>
            <w:tcBorders>
              <w:top w:val="single" w:sz="2" w:space="0" w:color="auto"/>
              <w:left w:val="single" w:sz="4" w:space="0" w:color="auto"/>
              <w:bottom w:val="single" w:sz="2" w:space="0" w:color="auto"/>
              <w:right w:val="single" w:sz="2" w:space="0" w:color="auto"/>
            </w:tcBorders>
            <w:hideMark/>
          </w:tcPr>
          <w:p w14:paraId="10A425BB" w14:textId="77777777" w:rsidR="00D20D64" w:rsidRDefault="00D20D64" w:rsidP="002E300C">
            <w:pPr>
              <w:pStyle w:val="TAC"/>
              <w:rPr>
                <w:rFonts w:cs="Arial"/>
                <w:lang w:eastAsia="zh-CN"/>
              </w:rPr>
            </w:pPr>
            <w:r>
              <w:rPr>
                <w:rFonts w:cs="Arial"/>
                <w:lang w:eastAsia="zh-CN"/>
              </w:rPr>
              <w:t>3600</w:t>
            </w:r>
            <w:r>
              <w:rPr>
                <w:rFonts w:cs="Arial"/>
              </w:rPr>
              <w:t xml:space="preserve"> - 380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04482A90"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F958F8E"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7B1321A" w14:textId="77777777" w:rsidR="00D20D64" w:rsidRDefault="00D20D64" w:rsidP="002E300C">
            <w:pPr>
              <w:pStyle w:val="TAL"/>
              <w:rPr>
                <w:rFonts w:cs="Arial"/>
              </w:rPr>
            </w:pPr>
            <w:r>
              <w:rPr>
                <w:rFonts w:cs="Arial"/>
              </w:rPr>
              <w:t xml:space="preserve">This is not applicable to E-UTRA BS operating in Band 42, </w:t>
            </w:r>
            <w:r>
              <w:rPr>
                <w:rFonts w:cs="Arial"/>
                <w:lang w:eastAsia="zh-CN"/>
              </w:rPr>
              <w:t>43</w:t>
            </w:r>
            <w:r>
              <w:rPr>
                <w:rFonts w:cs="Arial"/>
              </w:rPr>
              <w:t>, 48 or 49</w:t>
            </w:r>
            <w:r>
              <w:rPr>
                <w:rFonts w:cs="Arial"/>
                <w:lang w:eastAsia="zh-CN"/>
              </w:rPr>
              <w:t>.</w:t>
            </w:r>
          </w:p>
        </w:tc>
      </w:tr>
      <w:tr w:rsidR="00D20D64" w14:paraId="6883FAE5"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0F30DC29" w14:textId="77777777" w:rsidR="00D20D64" w:rsidRDefault="00D20D64" w:rsidP="002E300C">
            <w:pPr>
              <w:pStyle w:val="TAC"/>
              <w:rPr>
                <w:rFonts w:cs="Arial"/>
              </w:rPr>
            </w:pPr>
            <w:r>
              <w:rPr>
                <w:rFonts w:cs="Arial"/>
              </w:rPr>
              <w:t>E-UTRA Band 44</w:t>
            </w:r>
          </w:p>
        </w:tc>
        <w:tc>
          <w:tcPr>
            <w:tcW w:w="1700" w:type="dxa"/>
            <w:tcBorders>
              <w:top w:val="single" w:sz="2" w:space="0" w:color="auto"/>
              <w:left w:val="single" w:sz="4" w:space="0" w:color="auto"/>
              <w:bottom w:val="single" w:sz="2" w:space="0" w:color="auto"/>
              <w:right w:val="single" w:sz="2" w:space="0" w:color="auto"/>
            </w:tcBorders>
            <w:hideMark/>
          </w:tcPr>
          <w:p w14:paraId="607ADA06" w14:textId="77777777" w:rsidR="00D20D64" w:rsidRDefault="00D20D64" w:rsidP="002E300C">
            <w:pPr>
              <w:pStyle w:val="TAC"/>
              <w:rPr>
                <w:rFonts w:cs="Arial"/>
                <w:lang w:eastAsia="zh-CN"/>
              </w:rPr>
            </w:pPr>
            <w:r>
              <w:rPr>
                <w:rFonts w:cs="Arial"/>
                <w:lang w:eastAsia="zh-CN"/>
              </w:rPr>
              <w:t>703</w:t>
            </w:r>
            <w:r>
              <w:rPr>
                <w:rFonts w:cs="Arial"/>
              </w:rPr>
              <w:t xml:space="preserve"> - 80</w:t>
            </w:r>
            <w:r>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hideMark/>
          </w:tcPr>
          <w:p w14:paraId="640AFCCE"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49168DE"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970D40F" w14:textId="77777777" w:rsidR="00D20D64" w:rsidRDefault="00D20D64" w:rsidP="002E300C">
            <w:pPr>
              <w:pStyle w:val="TAL"/>
              <w:rPr>
                <w:rFonts w:cs="Arial"/>
              </w:rPr>
            </w:pPr>
            <w:r>
              <w:rPr>
                <w:rFonts w:cs="Arial"/>
              </w:rPr>
              <w:t>This is not applicable to E-UTRA BS operating in Band 28 or 44.</w:t>
            </w:r>
          </w:p>
        </w:tc>
      </w:tr>
      <w:tr w:rsidR="00D20D64" w14:paraId="3D35F606"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2A3D0CEB" w14:textId="77777777" w:rsidR="00D20D64" w:rsidRDefault="00D20D64" w:rsidP="002E300C">
            <w:pPr>
              <w:keepNext/>
              <w:keepLines/>
              <w:spacing w:after="0"/>
              <w:jc w:val="center"/>
              <w:rPr>
                <w:rFonts w:ascii="Arial" w:hAnsi="Arial" w:cs="Arial"/>
                <w:sz w:val="18"/>
                <w:szCs w:val="18"/>
                <w:lang w:eastAsia="zh-CN"/>
              </w:rPr>
            </w:pPr>
            <w:r>
              <w:rPr>
                <w:rFonts w:ascii="Arial" w:hAnsi="Arial" w:cs="Arial"/>
                <w:sz w:val="18"/>
                <w:szCs w:val="18"/>
              </w:rPr>
              <w:t>E-UTRA Band 4</w:t>
            </w:r>
            <w:r>
              <w:rPr>
                <w:rFonts w:ascii="Arial" w:hAnsi="Arial" w:cs="Arial"/>
                <w:sz w:val="18"/>
                <w:szCs w:val="18"/>
                <w:lang w:eastAsia="zh-CN"/>
              </w:rPr>
              <w:t>5</w:t>
            </w:r>
          </w:p>
        </w:tc>
        <w:tc>
          <w:tcPr>
            <w:tcW w:w="1700" w:type="dxa"/>
            <w:tcBorders>
              <w:top w:val="single" w:sz="2" w:space="0" w:color="auto"/>
              <w:left w:val="single" w:sz="4" w:space="0" w:color="auto"/>
              <w:bottom w:val="single" w:sz="2" w:space="0" w:color="auto"/>
              <w:right w:val="single" w:sz="2" w:space="0" w:color="auto"/>
            </w:tcBorders>
            <w:hideMark/>
          </w:tcPr>
          <w:p w14:paraId="0325522A" w14:textId="77777777" w:rsidR="00D20D64" w:rsidRDefault="00D20D64" w:rsidP="002E300C">
            <w:pPr>
              <w:keepNext/>
              <w:keepLines/>
              <w:spacing w:after="0"/>
              <w:jc w:val="center"/>
              <w:rPr>
                <w:rFonts w:ascii="Arial" w:hAnsi="Arial" w:cs="Arial"/>
                <w:sz w:val="18"/>
                <w:szCs w:val="18"/>
                <w:lang w:eastAsia="zh-CN"/>
              </w:rPr>
            </w:pPr>
            <w:r>
              <w:rPr>
                <w:rFonts w:ascii="Arial" w:hAnsi="Arial" w:cs="Arial"/>
                <w:sz w:val="18"/>
                <w:szCs w:val="18"/>
                <w:lang w:eastAsia="zh-CN"/>
              </w:rPr>
              <w:t>1447</w:t>
            </w:r>
            <w:r>
              <w:rPr>
                <w:rFonts w:ascii="Arial" w:hAnsi="Arial" w:cs="Arial"/>
                <w:sz w:val="18"/>
                <w:szCs w:val="18"/>
              </w:rPr>
              <w:t xml:space="preserve"> - </w:t>
            </w:r>
            <w:r>
              <w:rPr>
                <w:rFonts w:ascii="Arial" w:hAnsi="Arial" w:cs="Arial"/>
                <w:sz w:val="18"/>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hideMark/>
          </w:tcPr>
          <w:p w14:paraId="49CDD0FA" w14:textId="77777777" w:rsidR="00D20D64" w:rsidRDefault="00D20D64" w:rsidP="002E300C">
            <w:pPr>
              <w:keepNext/>
              <w:keepLines/>
              <w:spacing w:after="0"/>
              <w:jc w:val="center"/>
              <w:rPr>
                <w:rFonts w:ascii="Arial" w:hAnsi="Arial" w:cs="Arial"/>
                <w:sz w:val="18"/>
                <w:szCs w:val="18"/>
              </w:rPr>
            </w:pPr>
            <w:r>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77D6D7BE" w14:textId="77777777" w:rsidR="00D20D64" w:rsidRDefault="00D20D64" w:rsidP="002E300C">
            <w:pPr>
              <w:keepNext/>
              <w:keepLines/>
              <w:spacing w:after="0"/>
              <w:jc w:val="center"/>
              <w:rPr>
                <w:rFonts w:ascii="Arial" w:hAnsi="Arial" w:cs="Arial"/>
                <w:sz w:val="18"/>
                <w:szCs w:val="18"/>
              </w:rPr>
            </w:pPr>
            <w:r>
              <w:rPr>
                <w:rFonts w:ascii="Arial" w:hAnsi="Arial" w:cs="Arial"/>
                <w:sz w:val="18"/>
                <w:szCs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081F8B76" w14:textId="77777777" w:rsidR="00D20D64" w:rsidRDefault="00D20D64" w:rsidP="002E300C">
            <w:pPr>
              <w:keepNext/>
              <w:keepLines/>
              <w:spacing w:after="0"/>
              <w:rPr>
                <w:rFonts w:ascii="Arial" w:hAnsi="Arial" w:cs="Arial"/>
                <w:sz w:val="18"/>
                <w:szCs w:val="18"/>
              </w:rPr>
            </w:pPr>
            <w:r>
              <w:rPr>
                <w:rFonts w:ascii="Arial" w:hAnsi="Arial" w:cs="Arial"/>
                <w:sz w:val="18"/>
                <w:szCs w:val="18"/>
              </w:rPr>
              <w:t xml:space="preserve">This is not applicable to E-UTRA BS operating in Band </w:t>
            </w:r>
            <w:r>
              <w:rPr>
                <w:rFonts w:ascii="Arial" w:hAnsi="Arial" w:cs="Arial"/>
                <w:sz w:val="18"/>
                <w:szCs w:val="18"/>
                <w:lang w:eastAsia="zh-CN"/>
              </w:rPr>
              <w:t>45</w:t>
            </w:r>
            <w:r>
              <w:rPr>
                <w:rFonts w:ascii="Arial" w:hAnsi="Arial" w:cs="Arial"/>
                <w:sz w:val="18"/>
                <w:szCs w:val="18"/>
              </w:rPr>
              <w:t>.</w:t>
            </w:r>
          </w:p>
        </w:tc>
      </w:tr>
      <w:tr w:rsidR="00D20D64" w14:paraId="5244B478"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5A2C1AF2" w14:textId="77777777" w:rsidR="00D20D64" w:rsidRDefault="00D20D64" w:rsidP="002E300C">
            <w:pPr>
              <w:pStyle w:val="TAC"/>
              <w:rPr>
                <w:rFonts w:cs="Arial"/>
                <w:lang w:eastAsia="zh-CN"/>
              </w:rPr>
            </w:pPr>
            <w:r>
              <w:rPr>
                <w:rFonts w:cs="Arial"/>
              </w:rPr>
              <w:t>E-UTRA Band 4</w:t>
            </w:r>
            <w:r>
              <w:rPr>
                <w:rFonts w:cs="Arial"/>
                <w:lang w:eastAsia="zh-CN"/>
              </w:rPr>
              <w:t>6 or NR Band n46</w:t>
            </w:r>
          </w:p>
        </w:tc>
        <w:tc>
          <w:tcPr>
            <w:tcW w:w="1700" w:type="dxa"/>
            <w:tcBorders>
              <w:top w:val="single" w:sz="2" w:space="0" w:color="auto"/>
              <w:left w:val="single" w:sz="4" w:space="0" w:color="auto"/>
              <w:bottom w:val="single" w:sz="2" w:space="0" w:color="auto"/>
              <w:right w:val="single" w:sz="2" w:space="0" w:color="auto"/>
            </w:tcBorders>
            <w:hideMark/>
          </w:tcPr>
          <w:p w14:paraId="69129CCA" w14:textId="77777777" w:rsidR="00D20D64" w:rsidRDefault="00D20D64" w:rsidP="002E300C">
            <w:pPr>
              <w:pStyle w:val="TAC"/>
              <w:rPr>
                <w:rFonts w:cs="Arial"/>
                <w:lang w:eastAsia="zh-CN"/>
              </w:rPr>
            </w:pPr>
            <w:r>
              <w:rPr>
                <w:rFonts w:cs="Arial"/>
                <w:lang w:eastAsia="zh-CN"/>
              </w:rPr>
              <w:t>5150</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0A15DA49"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363E163"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9CA55A7" w14:textId="77777777" w:rsidR="00D20D64" w:rsidRDefault="00D20D64" w:rsidP="002E300C">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D20D64" w14:paraId="0A32FE92"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30CC4067" w14:textId="77777777" w:rsidR="00D20D64" w:rsidRDefault="00D20D64" w:rsidP="002E300C">
            <w:pPr>
              <w:pStyle w:val="TAC"/>
              <w:rPr>
                <w:rFonts w:cs="Arial"/>
              </w:rPr>
            </w:pPr>
            <w:r>
              <w:rPr>
                <w:rFonts w:cs="Arial"/>
              </w:rPr>
              <w:t>E-UTRA Band 4</w:t>
            </w:r>
            <w:r>
              <w:rPr>
                <w:rFonts w:cs="Arial"/>
                <w:lang w:eastAsia="zh-CN"/>
              </w:rPr>
              <w:t>7</w:t>
            </w:r>
          </w:p>
        </w:tc>
        <w:tc>
          <w:tcPr>
            <w:tcW w:w="1700" w:type="dxa"/>
            <w:tcBorders>
              <w:top w:val="single" w:sz="2" w:space="0" w:color="auto"/>
              <w:left w:val="single" w:sz="4" w:space="0" w:color="auto"/>
              <w:bottom w:val="single" w:sz="2" w:space="0" w:color="auto"/>
              <w:right w:val="single" w:sz="2" w:space="0" w:color="auto"/>
            </w:tcBorders>
            <w:hideMark/>
          </w:tcPr>
          <w:p w14:paraId="26CF7CF8" w14:textId="77777777" w:rsidR="00D20D64" w:rsidRDefault="00D20D64" w:rsidP="002E300C">
            <w:pPr>
              <w:pStyle w:val="TAC"/>
              <w:rPr>
                <w:rFonts w:cs="Arial"/>
                <w:lang w:eastAsia="zh-CN"/>
              </w:rPr>
            </w:pPr>
            <w:r>
              <w:rPr>
                <w:rFonts w:cs="Arial"/>
                <w:lang w:eastAsia="zh-CN"/>
              </w:rPr>
              <w:t>5855</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00FA0FDD"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43F35A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7F918A3" w14:textId="77777777" w:rsidR="00D20D64" w:rsidRDefault="00D20D64" w:rsidP="002E300C">
            <w:pPr>
              <w:pStyle w:val="TAL"/>
              <w:rPr>
                <w:rFonts w:cs="Arial"/>
              </w:rPr>
            </w:pPr>
          </w:p>
        </w:tc>
      </w:tr>
      <w:tr w:rsidR="00D20D64" w14:paraId="487B9110"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615CDEA2" w14:textId="77777777" w:rsidR="00D20D64" w:rsidRDefault="00D20D64" w:rsidP="002E300C">
            <w:pPr>
              <w:pStyle w:val="TAC"/>
              <w:rPr>
                <w:rFonts w:cs="Arial"/>
              </w:rPr>
            </w:pPr>
            <w:r>
              <w:rPr>
                <w:rFonts w:cs="Arial"/>
                <w:lang w:eastAsia="ja-JP"/>
              </w:rPr>
              <w:t xml:space="preserve">E-UTRA Band </w:t>
            </w:r>
            <w:r>
              <w:rPr>
                <w:rFonts w:cs="Arial"/>
                <w:lang w:eastAsia="zh-CN"/>
              </w:rPr>
              <w:t>4</w:t>
            </w:r>
            <w:r>
              <w:rPr>
                <w:rFonts w:cs="Arial"/>
                <w:lang w:val="en-US" w:eastAsia="zh-CN"/>
              </w:rPr>
              <w:t>8</w:t>
            </w:r>
            <w:r>
              <w:rPr>
                <w:rFonts w:eastAsia="DengXian" w:cs="v5.0.0"/>
                <w:lang w:val="sv-SE"/>
              </w:rPr>
              <w:t xml:space="preserve"> or NR Band n48</w:t>
            </w:r>
          </w:p>
        </w:tc>
        <w:tc>
          <w:tcPr>
            <w:tcW w:w="1700" w:type="dxa"/>
            <w:tcBorders>
              <w:top w:val="single" w:sz="2" w:space="0" w:color="auto"/>
              <w:left w:val="single" w:sz="4" w:space="0" w:color="auto"/>
              <w:bottom w:val="single" w:sz="2" w:space="0" w:color="auto"/>
              <w:right w:val="single" w:sz="2" w:space="0" w:color="auto"/>
            </w:tcBorders>
            <w:hideMark/>
          </w:tcPr>
          <w:p w14:paraId="42D5E483" w14:textId="77777777" w:rsidR="00D20D64" w:rsidRDefault="00D20D64" w:rsidP="002E300C">
            <w:pPr>
              <w:pStyle w:val="TAC"/>
              <w:rPr>
                <w:rFonts w:cs="Arial"/>
                <w:lang w:eastAsia="zh-CN"/>
              </w:rPr>
            </w:pPr>
            <w:r>
              <w:rPr>
                <w:rFonts w:cs="Arial"/>
                <w:lang w:val="en-US" w:eastAsia="zh-CN"/>
              </w:rPr>
              <w:t>3550</w:t>
            </w:r>
            <w:r>
              <w:rPr>
                <w:rFonts w:cs="Arial"/>
                <w:lang w:eastAsia="ja-JP"/>
              </w:rPr>
              <w:t xml:space="preserve"> - </w:t>
            </w:r>
            <w:r>
              <w:rPr>
                <w:rFonts w:cs="Arial"/>
                <w:lang w:val="en-US" w:eastAsia="zh-CN"/>
              </w:rPr>
              <w:t>370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22AC5281" w14:textId="77777777" w:rsidR="00D20D64" w:rsidRDefault="00D20D64" w:rsidP="002E300C">
            <w:pPr>
              <w:pStyle w:val="TAC"/>
              <w:rPr>
                <w:rFonts w:cs="Arial"/>
              </w:rPr>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47E5DB55" w14:textId="77777777" w:rsidR="00D20D64" w:rsidRDefault="00D20D64" w:rsidP="002E300C">
            <w:pPr>
              <w:pStyle w:val="TAC"/>
              <w:rPr>
                <w:rFonts w:cs="Arial"/>
              </w:rPr>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581C15C2" w14:textId="77777777" w:rsidR="00D20D64" w:rsidRDefault="00D20D64" w:rsidP="002E300C">
            <w:pPr>
              <w:pStyle w:val="TAL"/>
              <w:rPr>
                <w:rFonts w:cs="Arial"/>
              </w:rPr>
            </w:pPr>
            <w:r>
              <w:rPr>
                <w:rFonts w:cs="Arial"/>
                <w:lang w:eastAsia="ja-JP"/>
              </w:rPr>
              <w:t>This is not applicable to E-UTRA BS operating in Band</w:t>
            </w:r>
            <w:r>
              <w:rPr>
                <w:rFonts w:cs="Arial"/>
                <w:lang w:val="en-US" w:eastAsia="ja-JP"/>
              </w:rPr>
              <w:t xml:space="preserve"> 22, 42, 43,</w:t>
            </w:r>
            <w:r>
              <w:rPr>
                <w:rFonts w:cs="Arial"/>
                <w:lang w:eastAsia="ja-JP"/>
              </w:rPr>
              <w:t xml:space="preserve"> </w:t>
            </w:r>
            <w:r>
              <w:rPr>
                <w:rFonts w:cs="Arial"/>
                <w:lang w:eastAsia="zh-CN"/>
              </w:rPr>
              <w:t>4</w:t>
            </w:r>
            <w:r>
              <w:rPr>
                <w:rFonts w:cs="Arial"/>
                <w:lang w:val="en-US" w:eastAsia="zh-CN"/>
              </w:rPr>
              <w:t>8 or 49</w:t>
            </w:r>
            <w:r>
              <w:rPr>
                <w:rFonts w:cs="Arial"/>
                <w:lang w:eastAsia="zh-CN"/>
              </w:rPr>
              <w:t>.</w:t>
            </w:r>
          </w:p>
        </w:tc>
      </w:tr>
      <w:tr w:rsidR="00D20D64" w14:paraId="23D82CE1"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4778E7A2" w14:textId="77777777" w:rsidR="00D20D64" w:rsidRDefault="00D20D64" w:rsidP="002E300C">
            <w:pPr>
              <w:pStyle w:val="TAC"/>
              <w:rPr>
                <w:rFonts w:cs="Arial"/>
                <w:lang w:eastAsia="ja-JP"/>
              </w:rPr>
            </w:pPr>
            <w:r>
              <w:rPr>
                <w:rFonts w:cs="Arial"/>
                <w:lang w:eastAsia="ja-JP"/>
              </w:rPr>
              <w:t xml:space="preserve">E-UTRA Band </w:t>
            </w:r>
            <w:r>
              <w:rPr>
                <w:rFonts w:cs="Arial"/>
                <w:lang w:eastAsia="zh-CN"/>
              </w:rPr>
              <w:t>4</w:t>
            </w:r>
            <w:r>
              <w:rPr>
                <w:rFonts w:cs="Arial"/>
                <w:lang w:val="en-US" w:eastAsia="zh-CN"/>
              </w:rPr>
              <w:t>9</w:t>
            </w:r>
          </w:p>
        </w:tc>
        <w:tc>
          <w:tcPr>
            <w:tcW w:w="1700" w:type="dxa"/>
            <w:tcBorders>
              <w:top w:val="single" w:sz="2" w:space="0" w:color="auto"/>
              <w:left w:val="single" w:sz="4" w:space="0" w:color="auto"/>
              <w:bottom w:val="single" w:sz="2" w:space="0" w:color="auto"/>
              <w:right w:val="single" w:sz="2" w:space="0" w:color="auto"/>
            </w:tcBorders>
            <w:hideMark/>
          </w:tcPr>
          <w:p w14:paraId="045AFD02" w14:textId="77777777" w:rsidR="00D20D64" w:rsidRDefault="00D20D64" w:rsidP="002E300C">
            <w:pPr>
              <w:pStyle w:val="TAC"/>
              <w:rPr>
                <w:rFonts w:cs="Arial"/>
                <w:lang w:val="en-US" w:eastAsia="zh-CN"/>
              </w:rPr>
            </w:pPr>
            <w:r>
              <w:rPr>
                <w:rFonts w:cs="Arial"/>
                <w:lang w:val="en-US" w:eastAsia="zh-CN"/>
              </w:rPr>
              <w:t>3550</w:t>
            </w:r>
            <w:r>
              <w:rPr>
                <w:rFonts w:cs="Arial"/>
                <w:lang w:eastAsia="ja-JP"/>
              </w:rPr>
              <w:t xml:space="preserve"> - </w:t>
            </w:r>
            <w:r>
              <w:rPr>
                <w:rFonts w:cs="Arial"/>
                <w:lang w:val="en-US" w:eastAsia="zh-CN"/>
              </w:rPr>
              <w:t>370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31A8F052" w14:textId="77777777" w:rsidR="00D20D64" w:rsidRDefault="00D20D64" w:rsidP="002E300C">
            <w:pPr>
              <w:pStyle w:val="TAC"/>
              <w:rPr>
                <w:rFonts w:cs="Arial"/>
                <w:lang w:eastAsia="ja-JP"/>
              </w:rPr>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39185547" w14:textId="77777777" w:rsidR="00D20D64" w:rsidRDefault="00D20D64" w:rsidP="002E300C">
            <w:pPr>
              <w:pStyle w:val="TAC"/>
              <w:rPr>
                <w:rFonts w:cs="Arial"/>
                <w:lang w:eastAsia="ja-JP"/>
              </w:rPr>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758C5650" w14:textId="77777777" w:rsidR="00D20D64" w:rsidRDefault="00D20D64" w:rsidP="002E300C">
            <w:pPr>
              <w:pStyle w:val="TAL"/>
              <w:rPr>
                <w:rFonts w:cs="Arial"/>
                <w:lang w:eastAsia="ja-JP"/>
              </w:rPr>
            </w:pPr>
            <w:r>
              <w:rPr>
                <w:rFonts w:cs="Arial"/>
                <w:lang w:eastAsia="ja-JP"/>
              </w:rPr>
              <w:t>This is not applicable to E-UTRA BS operating in Band</w:t>
            </w:r>
            <w:r>
              <w:rPr>
                <w:rFonts w:cs="Arial"/>
                <w:lang w:val="en-US" w:eastAsia="ja-JP"/>
              </w:rPr>
              <w:t xml:space="preserve"> 22, 42, 43, </w:t>
            </w:r>
            <w:r>
              <w:rPr>
                <w:rFonts w:cs="Arial"/>
                <w:lang w:eastAsia="zh-CN"/>
              </w:rPr>
              <w:t>4</w:t>
            </w:r>
            <w:r>
              <w:rPr>
                <w:rFonts w:cs="Arial"/>
                <w:lang w:val="en-US" w:eastAsia="zh-CN"/>
              </w:rPr>
              <w:t>8 or 49</w:t>
            </w:r>
            <w:r>
              <w:rPr>
                <w:rFonts w:cs="Arial"/>
                <w:lang w:eastAsia="zh-CN"/>
              </w:rPr>
              <w:t>.</w:t>
            </w:r>
          </w:p>
        </w:tc>
      </w:tr>
      <w:tr w:rsidR="00D20D64" w14:paraId="3D8B80E6"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373E8A48" w14:textId="77777777" w:rsidR="00D20D64" w:rsidRDefault="00D20D64" w:rsidP="002E300C">
            <w:pPr>
              <w:pStyle w:val="TAC"/>
              <w:rPr>
                <w:rFonts w:cs="Arial"/>
                <w:lang w:eastAsia="ja-JP"/>
              </w:rPr>
            </w:pPr>
            <w:r>
              <w:rPr>
                <w:rFonts w:cs="Arial"/>
              </w:rPr>
              <w:t>E-UTRA Band 50</w:t>
            </w:r>
          </w:p>
        </w:tc>
        <w:tc>
          <w:tcPr>
            <w:tcW w:w="1700" w:type="dxa"/>
            <w:tcBorders>
              <w:top w:val="single" w:sz="2" w:space="0" w:color="auto"/>
              <w:left w:val="single" w:sz="4" w:space="0" w:color="auto"/>
              <w:bottom w:val="single" w:sz="2" w:space="0" w:color="auto"/>
              <w:right w:val="single" w:sz="2" w:space="0" w:color="auto"/>
            </w:tcBorders>
            <w:hideMark/>
          </w:tcPr>
          <w:p w14:paraId="754BBE20" w14:textId="77777777" w:rsidR="00D20D64" w:rsidRDefault="00D20D64" w:rsidP="002E300C">
            <w:pPr>
              <w:pStyle w:val="TAC"/>
              <w:rPr>
                <w:rFonts w:cs="Arial"/>
                <w:lang w:val="en-US" w:eastAsia="zh-CN"/>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75C9C6E3" w14:textId="77777777" w:rsidR="00D20D64" w:rsidRDefault="00D20D64" w:rsidP="002E300C">
            <w:pPr>
              <w:pStyle w:val="TAC"/>
              <w:rPr>
                <w:rFonts w:cs="Arial"/>
                <w:lang w:eastAsia="ja-JP"/>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8DFD6A5" w14:textId="77777777" w:rsidR="00D20D64" w:rsidRDefault="00D20D64" w:rsidP="002E300C">
            <w:pPr>
              <w:pStyle w:val="TAC"/>
              <w:rPr>
                <w:rFonts w:cs="Arial"/>
                <w:lang w:eastAsia="ja-JP"/>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E3A4C3D" w14:textId="77777777" w:rsidR="00D20D64" w:rsidRDefault="00D20D64" w:rsidP="002E300C">
            <w:pPr>
              <w:pStyle w:val="TAL"/>
              <w:rPr>
                <w:rFonts w:cs="Arial"/>
                <w:lang w:eastAsia="ja-JP"/>
              </w:rPr>
            </w:pPr>
            <w:r>
              <w:rPr>
                <w:rFonts w:cs="Arial"/>
              </w:rPr>
              <w:t>This requirement does not apply to E-UTRA BS operating in Band 11, 21, 32, 45, 50, 51, 74, 75 or 76.</w:t>
            </w:r>
          </w:p>
        </w:tc>
      </w:tr>
      <w:tr w:rsidR="00D20D64" w14:paraId="0D6D9E81"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2BDCCEFF" w14:textId="77777777" w:rsidR="00D20D64" w:rsidRDefault="00D20D64" w:rsidP="002E300C">
            <w:pPr>
              <w:pStyle w:val="TAC"/>
              <w:rPr>
                <w:rFonts w:cs="Arial"/>
                <w:lang w:eastAsia="ja-JP"/>
              </w:rPr>
            </w:pPr>
            <w:r>
              <w:rPr>
                <w:rFonts w:cs="Arial"/>
              </w:rPr>
              <w:t xml:space="preserve">E-UTRA Band 51 </w:t>
            </w:r>
            <w:r>
              <w:rPr>
                <w:rFonts w:eastAsia="DengXian" w:cs="v5.0.0"/>
                <w:lang w:val="sv-SE"/>
              </w:rPr>
              <w:t>or NR Band n51</w:t>
            </w:r>
          </w:p>
        </w:tc>
        <w:tc>
          <w:tcPr>
            <w:tcW w:w="1700" w:type="dxa"/>
            <w:tcBorders>
              <w:top w:val="single" w:sz="2" w:space="0" w:color="auto"/>
              <w:left w:val="single" w:sz="4" w:space="0" w:color="auto"/>
              <w:bottom w:val="single" w:sz="2" w:space="0" w:color="auto"/>
              <w:right w:val="single" w:sz="2" w:space="0" w:color="auto"/>
            </w:tcBorders>
            <w:hideMark/>
          </w:tcPr>
          <w:p w14:paraId="50FDE580" w14:textId="77777777" w:rsidR="00D20D64" w:rsidRDefault="00D20D64" w:rsidP="002E300C">
            <w:pPr>
              <w:pStyle w:val="TAC"/>
              <w:rPr>
                <w:rFonts w:cs="Arial"/>
                <w:lang w:val="en-US" w:eastAsia="zh-CN"/>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375A49AD" w14:textId="77777777" w:rsidR="00D20D64" w:rsidRDefault="00D20D64" w:rsidP="002E300C">
            <w:pPr>
              <w:pStyle w:val="TAC"/>
              <w:rPr>
                <w:rFonts w:cs="Arial"/>
                <w:lang w:eastAsia="ja-JP"/>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DC93416" w14:textId="77777777" w:rsidR="00D20D64" w:rsidRDefault="00D20D64" w:rsidP="002E300C">
            <w:pPr>
              <w:pStyle w:val="TAC"/>
              <w:rPr>
                <w:rFonts w:cs="Arial"/>
                <w:lang w:eastAsia="ja-JP"/>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ADFF959" w14:textId="77777777" w:rsidR="00D20D64" w:rsidRDefault="00D20D64" w:rsidP="002E300C">
            <w:pPr>
              <w:pStyle w:val="TAL"/>
              <w:rPr>
                <w:rFonts w:cs="Arial"/>
                <w:lang w:eastAsia="ja-JP"/>
              </w:rPr>
            </w:pPr>
            <w:r>
              <w:rPr>
                <w:rFonts w:cs="Arial"/>
              </w:rPr>
              <w:t>This requirement does not apply to E-UTRA BS operating in Band 50, 51, 75 or 76.</w:t>
            </w:r>
          </w:p>
        </w:tc>
      </w:tr>
      <w:tr w:rsidR="00D20D64" w14:paraId="27611BCC"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4166862B" w14:textId="77777777" w:rsidR="00D20D64" w:rsidRDefault="00D20D64" w:rsidP="002E300C">
            <w:pPr>
              <w:pStyle w:val="TAC"/>
              <w:rPr>
                <w:rFonts w:cs="Arial"/>
              </w:rPr>
            </w:pPr>
            <w:r>
              <w:rPr>
                <w:rFonts w:cs="Arial"/>
              </w:rPr>
              <w:t xml:space="preserve">E-UTRA Band </w:t>
            </w:r>
            <w:r>
              <w:rPr>
                <w:rFonts w:cs="Arial"/>
                <w:lang w:eastAsia="zh-CN"/>
              </w:rPr>
              <w:t>52</w:t>
            </w:r>
          </w:p>
        </w:tc>
        <w:tc>
          <w:tcPr>
            <w:tcW w:w="1700" w:type="dxa"/>
            <w:tcBorders>
              <w:top w:val="single" w:sz="2" w:space="0" w:color="auto"/>
              <w:left w:val="single" w:sz="4" w:space="0" w:color="auto"/>
              <w:bottom w:val="single" w:sz="2" w:space="0" w:color="auto"/>
              <w:right w:val="single" w:sz="2" w:space="0" w:color="auto"/>
            </w:tcBorders>
            <w:hideMark/>
          </w:tcPr>
          <w:p w14:paraId="1535E828" w14:textId="77777777" w:rsidR="00D20D64" w:rsidRDefault="00D20D64" w:rsidP="002E300C">
            <w:pPr>
              <w:pStyle w:val="TAC"/>
              <w:rPr>
                <w:rFonts w:cs="Arial"/>
                <w:lang w:eastAsia="zh-CN"/>
              </w:rPr>
            </w:pPr>
            <w:r>
              <w:rPr>
                <w:rFonts w:cs="Arial"/>
                <w:lang w:eastAsia="zh-CN"/>
              </w:rPr>
              <w:t>3300</w:t>
            </w:r>
            <w:r>
              <w:rPr>
                <w:rFonts w:cs="Arial"/>
              </w:rPr>
              <w:t xml:space="preserve"> - 340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5017F36A"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1E1FBC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584EC12" w14:textId="77777777" w:rsidR="00D20D64" w:rsidRDefault="00D20D64" w:rsidP="002E300C">
            <w:pPr>
              <w:pStyle w:val="TAL"/>
              <w:rPr>
                <w:rFonts w:cs="Arial"/>
              </w:rPr>
            </w:pPr>
            <w:r>
              <w:rPr>
                <w:rFonts w:cs="Arial"/>
              </w:rPr>
              <w:t>This is not applicable to E-UTRA BS operating in Band</w:t>
            </w:r>
            <w:r>
              <w:rPr>
                <w:rFonts w:cs="Arial"/>
                <w:lang w:eastAsia="zh-CN"/>
              </w:rPr>
              <w:t xml:space="preserve"> 42 or 52.</w:t>
            </w:r>
          </w:p>
        </w:tc>
      </w:tr>
      <w:tr w:rsidR="00D20D64" w14:paraId="644C4DD0"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53742FDC" w14:textId="77777777" w:rsidR="00D20D64" w:rsidRDefault="00D20D64" w:rsidP="002E300C">
            <w:pPr>
              <w:pStyle w:val="TAC"/>
              <w:rPr>
                <w:rFonts w:cs="Arial"/>
              </w:rPr>
            </w:pPr>
            <w:r>
              <w:rPr>
                <w:rFonts w:cs="Arial"/>
              </w:rPr>
              <w:t xml:space="preserve">E-UTRA Band </w:t>
            </w:r>
            <w:r>
              <w:rPr>
                <w:rFonts w:cs="Arial"/>
                <w:lang w:eastAsia="zh-CN"/>
              </w:rPr>
              <w:t>54</w:t>
            </w:r>
            <w:r>
              <w:rPr>
                <w:rFonts w:cs="Arial"/>
              </w:rPr>
              <w:t xml:space="preserve"> or NR Band n54</w:t>
            </w:r>
          </w:p>
        </w:tc>
        <w:tc>
          <w:tcPr>
            <w:tcW w:w="1700" w:type="dxa"/>
            <w:tcBorders>
              <w:top w:val="single" w:sz="2" w:space="0" w:color="auto"/>
              <w:left w:val="single" w:sz="4" w:space="0" w:color="auto"/>
              <w:bottom w:val="single" w:sz="2" w:space="0" w:color="auto"/>
              <w:right w:val="single" w:sz="2" w:space="0" w:color="auto"/>
            </w:tcBorders>
            <w:hideMark/>
          </w:tcPr>
          <w:p w14:paraId="2B5CE117" w14:textId="77777777" w:rsidR="00D20D64" w:rsidRDefault="00D20D64" w:rsidP="002E300C">
            <w:pPr>
              <w:pStyle w:val="TAC"/>
              <w:rPr>
                <w:rFonts w:cs="Arial"/>
                <w:lang w:eastAsia="zh-CN"/>
              </w:rPr>
            </w:pPr>
            <w:r>
              <w:rPr>
                <w:rFonts w:cs="Arial"/>
                <w:lang w:eastAsia="zh-CN"/>
              </w:rPr>
              <w:t>1670</w:t>
            </w:r>
            <w:r>
              <w:rPr>
                <w:rFonts w:cs="Arial"/>
              </w:rPr>
              <w:t xml:space="preserve"> - 1675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253404DA"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7AADC5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0D3B179" w14:textId="77777777" w:rsidR="00D20D64" w:rsidRDefault="00D20D64" w:rsidP="002E300C">
            <w:pPr>
              <w:pStyle w:val="TAL"/>
              <w:rPr>
                <w:rFonts w:cs="Arial"/>
              </w:rPr>
            </w:pPr>
            <w:r>
              <w:rPr>
                <w:rFonts w:cs="Arial"/>
              </w:rPr>
              <w:t>This is not applicable to E-UTRA BS operating in Band</w:t>
            </w:r>
            <w:r>
              <w:rPr>
                <w:rFonts w:cs="Arial"/>
                <w:lang w:eastAsia="zh-CN"/>
              </w:rPr>
              <w:t xml:space="preserve">  54.</w:t>
            </w:r>
          </w:p>
        </w:tc>
      </w:tr>
      <w:tr w:rsidR="00D20D64" w14:paraId="4505F2B3"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55C35BFD" w14:textId="77777777" w:rsidR="00D20D64" w:rsidRDefault="00D20D64" w:rsidP="002E300C">
            <w:pPr>
              <w:pStyle w:val="TAC"/>
              <w:rPr>
                <w:rFonts w:cs="Arial"/>
              </w:rPr>
            </w:pPr>
            <w:r>
              <w:rPr>
                <w:rFonts w:cs="Arial"/>
                <w:lang w:eastAsia="ja-JP"/>
              </w:rPr>
              <w:lastRenderedPageBreak/>
              <w:t>E-UTRA Band 65</w:t>
            </w:r>
            <w:r>
              <w:rPr>
                <w:rFonts w:eastAsia="DengXian" w:cs="v5.0.0"/>
                <w:lang w:val="sv-SE"/>
              </w:rPr>
              <w:t xml:space="preserve"> or NR Band n65</w:t>
            </w:r>
          </w:p>
        </w:tc>
        <w:tc>
          <w:tcPr>
            <w:tcW w:w="1700" w:type="dxa"/>
            <w:tcBorders>
              <w:top w:val="single" w:sz="2" w:space="0" w:color="auto"/>
              <w:left w:val="single" w:sz="4" w:space="0" w:color="auto"/>
              <w:bottom w:val="single" w:sz="2" w:space="0" w:color="auto"/>
              <w:right w:val="single" w:sz="2" w:space="0" w:color="auto"/>
            </w:tcBorders>
            <w:hideMark/>
          </w:tcPr>
          <w:p w14:paraId="42ACD12D" w14:textId="77777777" w:rsidR="00D20D64" w:rsidRDefault="00D20D64" w:rsidP="002E300C">
            <w:pPr>
              <w:pStyle w:val="TAC"/>
              <w:rPr>
                <w:rFonts w:cs="Arial"/>
                <w:lang w:eastAsia="zh-CN"/>
              </w:rPr>
            </w:pPr>
            <w:r>
              <w:rPr>
                <w:rFonts w:cs="Arial"/>
              </w:rPr>
              <w:t>2110 - 2</w:t>
            </w:r>
            <w:r>
              <w:rPr>
                <w:rFonts w:cs="Arial"/>
                <w:lang w:eastAsia="ja-JP"/>
              </w:rPr>
              <w:t>20</w:t>
            </w:r>
            <w:r>
              <w:rPr>
                <w:rFonts w:cs="Arial"/>
              </w:rPr>
              <w:t>0 MHz</w:t>
            </w:r>
          </w:p>
        </w:tc>
        <w:tc>
          <w:tcPr>
            <w:tcW w:w="851" w:type="dxa"/>
            <w:tcBorders>
              <w:top w:val="single" w:sz="2" w:space="0" w:color="auto"/>
              <w:left w:val="single" w:sz="2" w:space="0" w:color="auto"/>
              <w:bottom w:val="single" w:sz="2" w:space="0" w:color="auto"/>
              <w:right w:val="single" w:sz="2" w:space="0" w:color="auto"/>
            </w:tcBorders>
            <w:hideMark/>
          </w:tcPr>
          <w:p w14:paraId="7AE18422"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9715EC"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730C518"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w:t>
            </w:r>
            <w:r>
              <w:rPr>
                <w:rFonts w:cs="Arial"/>
                <w:lang w:eastAsia="ja-JP"/>
              </w:rPr>
              <w:t xml:space="preserve"> or 65</w:t>
            </w:r>
            <w:r>
              <w:rPr>
                <w:rFonts w:cs="Arial"/>
              </w:rPr>
              <w:t xml:space="preserve">, </w:t>
            </w:r>
          </w:p>
        </w:tc>
      </w:tr>
      <w:tr w:rsidR="00D20D64" w14:paraId="178CEDA5"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103C93B9"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7EFBD9C0" w14:textId="77777777" w:rsidR="00D20D64" w:rsidRDefault="00D20D64" w:rsidP="002E300C">
            <w:pPr>
              <w:pStyle w:val="TAC"/>
              <w:rPr>
                <w:rFonts w:cs="Arial"/>
                <w:lang w:eastAsia="zh-CN"/>
              </w:rPr>
            </w:pPr>
            <w:r>
              <w:rPr>
                <w:rFonts w:cs="Arial"/>
              </w:rPr>
              <w:t xml:space="preserve">1920 - </w:t>
            </w:r>
            <w:r>
              <w:rPr>
                <w:rFonts w:cs="Arial"/>
                <w:lang w:eastAsia="ja-JP"/>
              </w:rPr>
              <w:t>2010</w:t>
            </w:r>
            <w:r>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1EDD87C6"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3AE757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6DE5650" w14:textId="77777777" w:rsidR="00D20D64" w:rsidRDefault="00D20D64" w:rsidP="002E300C">
            <w:pPr>
              <w:pStyle w:val="TAL"/>
              <w:rPr>
                <w:rFonts w:cs="v5.0.0"/>
                <w:lang w:eastAsia="ja-JP"/>
              </w:rPr>
            </w:pPr>
            <w:r>
              <w:rPr>
                <w:rFonts w:cs="Arial"/>
              </w:rPr>
              <w:t>This requirement does not apply to E-</w:t>
            </w:r>
            <w:r>
              <w:rPr>
                <w:rFonts w:cs="v5.0.0"/>
              </w:rPr>
              <w:t xml:space="preserve">UTRA </w:t>
            </w:r>
            <w:r>
              <w:rPr>
                <w:rFonts w:cs="Arial"/>
              </w:rPr>
              <w:t xml:space="preserve">BS operating in band </w:t>
            </w:r>
            <w:r>
              <w:rPr>
                <w:rFonts w:cs="Arial"/>
                <w:lang w:eastAsia="ja-JP"/>
              </w:rPr>
              <w:t>65</w:t>
            </w:r>
            <w:r>
              <w:rPr>
                <w:rFonts w:cs="Arial"/>
              </w:rPr>
              <w:t>,</w:t>
            </w:r>
            <w:r>
              <w:rPr>
                <w:rFonts w:cs="v5.0.0"/>
              </w:rPr>
              <w:t xml:space="preserve"> since it is already covered by the requirement in clause 6.6.4.2.</w:t>
            </w:r>
          </w:p>
          <w:p w14:paraId="5AA21859" w14:textId="77777777" w:rsidR="00D20D64" w:rsidRDefault="00D20D64" w:rsidP="002E300C">
            <w:pPr>
              <w:pStyle w:val="TAL"/>
              <w:rPr>
                <w:rFonts w:cs="Arial"/>
              </w:rPr>
            </w:pPr>
            <w:r>
              <w:rPr>
                <w:rFonts w:cs="Arial"/>
                <w:lang w:eastAsia="ja-JP"/>
              </w:rPr>
              <w:t>For E-UTRA BS operating in Band 1, it applies for 1980 MHz to 2010 MHz, while the rest is covered in clause 6.6.4.2.</w:t>
            </w:r>
          </w:p>
        </w:tc>
      </w:tr>
      <w:tr w:rsidR="00D20D64" w14:paraId="3D003FD1"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14858838" w14:textId="77777777" w:rsidR="00D20D64" w:rsidRDefault="00D20D64" w:rsidP="002E300C">
            <w:pPr>
              <w:pStyle w:val="TAC"/>
              <w:rPr>
                <w:rFonts w:cs="Arial"/>
              </w:rPr>
            </w:pPr>
            <w:r>
              <w:rPr>
                <w:rFonts w:cs="Arial"/>
                <w:lang w:val="sv-SE"/>
              </w:rPr>
              <w:t xml:space="preserve">E-UTRA Band 66 </w:t>
            </w:r>
            <w:r>
              <w:rPr>
                <w:rFonts w:eastAsia="DengXian" w:cs="v5.0.0"/>
                <w:lang w:val="sv-SE"/>
              </w:rPr>
              <w:t>or NR Band n66</w:t>
            </w:r>
          </w:p>
        </w:tc>
        <w:tc>
          <w:tcPr>
            <w:tcW w:w="1700" w:type="dxa"/>
            <w:tcBorders>
              <w:top w:val="single" w:sz="2" w:space="0" w:color="auto"/>
              <w:left w:val="single" w:sz="4" w:space="0" w:color="auto"/>
              <w:bottom w:val="single" w:sz="2" w:space="0" w:color="auto"/>
              <w:right w:val="single" w:sz="2" w:space="0" w:color="auto"/>
            </w:tcBorders>
            <w:hideMark/>
          </w:tcPr>
          <w:p w14:paraId="61C78570" w14:textId="77777777" w:rsidR="00D20D64" w:rsidRDefault="00D20D64" w:rsidP="002E300C">
            <w:pPr>
              <w:pStyle w:val="TAC"/>
              <w:rPr>
                <w:rFonts w:cs="Arial"/>
                <w:lang w:eastAsia="zh-CN"/>
              </w:rPr>
            </w:pPr>
            <w:r>
              <w:rPr>
                <w:rFonts w:cs="Arial"/>
              </w:rPr>
              <w:t>2110 - 2200 MHz</w:t>
            </w:r>
          </w:p>
        </w:tc>
        <w:tc>
          <w:tcPr>
            <w:tcW w:w="851" w:type="dxa"/>
            <w:tcBorders>
              <w:top w:val="single" w:sz="2" w:space="0" w:color="auto"/>
              <w:left w:val="single" w:sz="2" w:space="0" w:color="auto"/>
              <w:bottom w:val="single" w:sz="2" w:space="0" w:color="auto"/>
              <w:right w:val="single" w:sz="2" w:space="0" w:color="auto"/>
            </w:tcBorders>
            <w:hideMark/>
          </w:tcPr>
          <w:p w14:paraId="3E570343"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B24F88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46049E9"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4, 10, 23 or 66.</w:t>
            </w:r>
          </w:p>
        </w:tc>
      </w:tr>
      <w:tr w:rsidR="00D20D64" w14:paraId="548BE12C"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4D9D1C67"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1F576F57" w14:textId="77777777" w:rsidR="00D20D64" w:rsidRDefault="00D20D64" w:rsidP="002E300C">
            <w:pPr>
              <w:pStyle w:val="TAC"/>
              <w:rPr>
                <w:rFonts w:cs="Arial"/>
                <w:lang w:eastAsia="zh-CN"/>
              </w:rPr>
            </w:pPr>
            <w:r>
              <w:rPr>
                <w:rFonts w:cs="Arial"/>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785720DD"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194AA55"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F575604"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66, </w:t>
            </w:r>
            <w:r>
              <w:rPr>
                <w:rFonts w:cs="v5.0.0"/>
              </w:rPr>
              <w:t xml:space="preserve">since it is already covered by the requirement in clause 6.6.4.2. </w:t>
            </w:r>
            <w:r>
              <w:rPr>
                <w:rFonts w:cs="Arial"/>
              </w:rPr>
              <w:t>For E-UTRA BS operating in Band 4, it applies for 1755 MHz to 1780 MHz, while the rest is covered in clause 6.6.4.2. For E-UTRA BS operating in Band 10, it applies for 1770 MHz to 1780 MHz, while the rest is covered in clause 6.6.4.2.</w:t>
            </w:r>
          </w:p>
        </w:tc>
      </w:tr>
      <w:tr w:rsidR="00D20D64" w14:paraId="17137115"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154A296E" w14:textId="77777777" w:rsidR="00D20D64" w:rsidRDefault="00D20D64" w:rsidP="002E300C">
            <w:pPr>
              <w:pStyle w:val="TAC"/>
              <w:rPr>
                <w:rFonts w:cs="Arial"/>
              </w:rPr>
            </w:pPr>
            <w:r>
              <w:rPr>
                <w:rFonts w:cs="Arial"/>
              </w:rPr>
              <w:t>E-UTRA Band 67 or NR band n67</w:t>
            </w:r>
          </w:p>
        </w:tc>
        <w:tc>
          <w:tcPr>
            <w:tcW w:w="1700" w:type="dxa"/>
            <w:tcBorders>
              <w:top w:val="single" w:sz="2" w:space="0" w:color="auto"/>
              <w:left w:val="single" w:sz="4" w:space="0" w:color="auto"/>
              <w:bottom w:val="single" w:sz="2" w:space="0" w:color="auto"/>
              <w:right w:val="single" w:sz="2" w:space="0" w:color="auto"/>
            </w:tcBorders>
            <w:hideMark/>
          </w:tcPr>
          <w:p w14:paraId="59242FA2" w14:textId="77777777" w:rsidR="00D20D64" w:rsidRDefault="00D20D64" w:rsidP="002E300C">
            <w:pPr>
              <w:pStyle w:val="TAC"/>
              <w:rPr>
                <w:rFonts w:cs="Arial"/>
                <w:lang w:eastAsia="zh-CN"/>
              </w:rPr>
            </w:pPr>
            <w:r>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5C444F6A"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3A76F1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95EDB65" w14:textId="77777777" w:rsidR="00D20D64" w:rsidRDefault="00D20D64" w:rsidP="002E300C">
            <w:pPr>
              <w:pStyle w:val="TAL"/>
              <w:rPr>
                <w:rFonts w:cs="Arial"/>
              </w:rPr>
            </w:pPr>
            <w:r>
              <w:rPr>
                <w:rFonts w:cs="Arial"/>
              </w:rPr>
              <w:t>This requirement does not apply to E-UTRA BS operating in Band 28 or 67.</w:t>
            </w:r>
          </w:p>
        </w:tc>
      </w:tr>
      <w:tr w:rsidR="00D20D64" w14:paraId="74253200"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5FE5FFBA" w14:textId="77777777" w:rsidR="00D20D64" w:rsidRDefault="00D20D64" w:rsidP="002E300C">
            <w:pPr>
              <w:pStyle w:val="TAC"/>
              <w:rPr>
                <w:rFonts w:cs="Arial"/>
              </w:rPr>
            </w:pPr>
            <w:r>
              <w:rPr>
                <w:rFonts w:cs="Arial"/>
                <w:lang w:val="sv-SE"/>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15907F41" w14:textId="77777777" w:rsidR="00D20D64" w:rsidRDefault="00D20D64" w:rsidP="002E300C">
            <w:pPr>
              <w:pStyle w:val="TAC"/>
              <w:rPr>
                <w:rFonts w:cs="Arial"/>
                <w:lang w:eastAsia="zh-CN"/>
              </w:rPr>
            </w:pPr>
            <w:r>
              <w:rPr>
                <w:rFonts w:cs="Arial"/>
              </w:rPr>
              <w:t>753 -783 MHz</w:t>
            </w:r>
          </w:p>
        </w:tc>
        <w:tc>
          <w:tcPr>
            <w:tcW w:w="851" w:type="dxa"/>
            <w:tcBorders>
              <w:top w:val="single" w:sz="2" w:space="0" w:color="auto"/>
              <w:left w:val="single" w:sz="2" w:space="0" w:color="auto"/>
              <w:bottom w:val="single" w:sz="2" w:space="0" w:color="auto"/>
              <w:right w:val="single" w:sz="2" w:space="0" w:color="auto"/>
            </w:tcBorders>
            <w:hideMark/>
          </w:tcPr>
          <w:p w14:paraId="636E9DAE"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5A3F77A"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E59BFF1"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28, or 68.</w:t>
            </w:r>
          </w:p>
        </w:tc>
      </w:tr>
      <w:tr w:rsidR="00D20D64" w14:paraId="64CE6020"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51FC25B5"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513F6665" w14:textId="77777777" w:rsidR="00D20D64" w:rsidRDefault="00D20D64" w:rsidP="002E300C">
            <w:pPr>
              <w:pStyle w:val="TAC"/>
              <w:rPr>
                <w:rFonts w:cs="Arial"/>
                <w:lang w:eastAsia="zh-CN"/>
              </w:rPr>
            </w:pPr>
            <w:r>
              <w:rPr>
                <w:rFonts w:cs="Arial"/>
              </w:rPr>
              <w:t>698-728 MHz</w:t>
            </w:r>
          </w:p>
        </w:tc>
        <w:tc>
          <w:tcPr>
            <w:tcW w:w="851" w:type="dxa"/>
            <w:tcBorders>
              <w:top w:val="single" w:sz="2" w:space="0" w:color="auto"/>
              <w:left w:val="single" w:sz="2" w:space="0" w:color="auto"/>
              <w:bottom w:val="single" w:sz="2" w:space="0" w:color="auto"/>
              <w:right w:val="single" w:sz="2" w:space="0" w:color="auto"/>
            </w:tcBorders>
            <w:hideMark/>
          </w:tcPr>
          <w:p w14:paraId="08482223"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2524C5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A478537"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 xml:space="preserve">BS operating in band 68, </w:t>
            </w:r>
            <w:r>
              <w:rPr>
                <w:rFonts w:cs="v5.0.0"/>
              </w:rPr>
              <w:t xml:space="preserve">since it is already covered by the requirement in clause 6.6.4.2. </w:t>
            </w:r>
            <w:r>
              <w:rPr>
                <w:rFonts w:cs="Arial"/>
              </w:rPr>
              <w:t>For E-UTRA BS operating in Band 28, it applies between 698 MHz and 703 MHz, while the rest is covered in clause 6.6.4.2.</w:t>
            </w:r>
          </w:p>
        </w:tc>
      </w:tr>
      <w:tr w:rsidR="00D20D64" w14:paraId="40D8D2D6"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5C4AA0F6" w14:textId="77777777" w:rsidR="00D20D64" w:rsidRDefault="00D20D64" w:rsidP="002E300C">
            <w:pPr>
              <w:pStyle w:val="TAC"/>
              <w:rPr>
                <w:rFonts w:cs="Arial"/>
              </w:rPr>
            </w:pPr>
            <w:r>
              <w:rPr>
                <w:rFonts w:cs="Arial"/>
                <w:lang w:val="sv-SE"/>
              </w:rPr>
              <w:t>E-UTRA Band 69</w:t>
            </w:r>
          </w:p>
        </w:tc>
        <w:tc>
          <w:tcPr>
            <w:tcW w:w="1700" w:type="dxa"/>
            <w:tcBorders>
              <w:top w:val="single" w:sz="2" w:space="0" w:color="auto"/>
              <w:left w:val="single" w:sz="4" w:space="0" w:color="auto"/>
              <w:bottom w:val="single" w:sz="2" w:space="0" w:color="auto"/>
              <w:right w:val="single" w:sz="2" w:space="0" w:color="auto"/>
            </w:tcBorders>
            <w:hideMark/>
          </w:tcPr>
          <w:p w14:paraId="360DE871" w14:textId="77777777" w:rsidR="00D20D64" w:rsidRDefault="00D20D64" w:rsidP="002E300C">
            <w:pPr>
              <w:pStyle w:val="TAC"/>
              <w:rPr>
                <w:rFonts w:cs="Arial"/>
              </w:rPr>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4E9B002E"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B62C95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7D2E646" w14:textId="77777777" w:rsidR="00D20D64" w:rsidRDefault="00D20D64" w:rsidP="002E300C">
            <w:pPr>
              <w:pStyle w:val="TAL"/>
              <w:rPr>
                <w:rFonts w:cs="Arial"/>
              </w:rPr>
            </w:pPr>
            <w:r>
              <w:rPr>
                <w:rFonts w:cs="Arial"/>
              </w:rPr>
              <w:t>This requirement does not apply to E-UTRA BS operating in Band 38 or 69.</w:t>
            </w:r>
          </w:p>
        </w:tc>
      </w:tr>
      <w:tr w:rsidR="00D20D64" w14:paraId="0E31D5FE"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591D398D" w14:textId="77777777" w:rsidR="00D20D64" w:rsidRDefault="00D20D64" w:rsidP="002E300C">
            <w:pPr>
              <w:pStyle w:val="TAC"/>
              <w:rPr>
                <w:rFonts w:cs="Arial"/>
              </w:rPr>
            </w:pPr>
            <w:r>
              <w:rPr>
                <w:rFonts w:cs="Arial"/>
              </w:rPr>
              <w:t xml:space="preserve">E-UTRA Band 70 </w:t>
            </w:r>
            <w:r>
              <w:rPr>
                <w:rFonts w:eastAsia="DengXian" w:cs="v5.0.0"/>
                <w:lang w:val="sv-SE"/>
              </w:rPr>
              <w:t>or NR Band n70</w:t>
            </w:r>
          </w:p>
        </w:tc>
        <w:tc>
          <w:tcPr>
            <w:tcW w:w="1700" w:type="dxa"/>
            <w:tcBorders>
              <w:top w:val="single" w:sz="2" w:space="0" w:color="auto"/>
              <w:left w:val="single" w:sz="4" w:space="0" w:color="auto"/>
              <w:bottom w:val="single" w:sz="2" w:space="0" w:color="auto"/>
              <w:right w:val="single" w:sz="2" w:space="0" w:color="auto"/>
            </w:tcBorders>
            <w:hideMark/>
          </w:tcPr>
          <w:p w14:paraId="5135BFF2" w14:textId="77777777" w:rsidR="00D20D64" w:rsidRDefault="00D20D64" w:rsidP="002E300C">
            <w:pPr>
              <w:pStyle w:val="TAC"/>
              <w:rPr>
                <w:rFonts w:cs="Arial"/>
              </w:rPr>
            </w:pPr>
            <w:r>
              <w:rPr>
                <w:rFonts w:cs="Arial"/>
              </w:rPr>
              <w:t>1995 - 2020 MHz</w:t>
            </w:r>
          </w:p>
        </w:tc>
        <w:tc>
          <w:tcPr>
            <w:tcW w:w="851" w:type="dxa"/>
            <w:tcBorders>
              <w:top w:val="single" w:sz="2" w:space="0" w:color="auto"/>
              <w:left w:val="single" w:sz="2" w:space="0" w:color="auto"/>
              <w:bottom w:val="single" w:sz="2" w:space="0" w:color="auto"/>
              <w:right w:val="single" w:sz="2" w:space="0" w:color="auto"/>
            </w:tcBorders>
            <w:hideMark/>
          </w:tcPr>
          <w:p w14:paraId="16118C12"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A374A42"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62896E5" w14:textId="77777777" w:rsidR="00D20D64" w:rsidRDefault="00D20D64" w:rsidP="002E300C">
            <w:pPr>
              <w:pStyle w:val="TAL"/>
              <w:rPr>
                <w:rFonts w:cs="Arial"/>
              </w:rPr>
            </w:pPr>
            <w:r>
              <w:rPr>
                <w:rFonts w:cs="Arial"/>
              </w:rPr>
              <w:t>This requirement does not apply to E-UTRA BS operating in band 2, 25 or 70</w:t>
            </w:r>
          </w:p>
        </w:tc>
      </w:tr>
      <w:tr w:rsidR="00D20D64" w14:paraId="5A33A99B"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28EB1C0F"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5EA03A6C" w14:textId="77777777" w:rsidR="00D20D64" w:rsidRDefault="00D20D64" w:rsidP="002E300C">
            <w:pPr>
              <w:pStyle w:val="TAC"/>
              <w:rPr>
                <w:rFonts w:cs="Arial"/>
              </w:rPr>
            </w:pPr>
            <w:r>
              <w:rPr>
                <w:rFonts w:cs="Arial"/>
              </w:rPr>
              <w:t>1695 – 1710 MHz</w:t>
            </w:r>
          </w:p>
        </w:tc>
        <w:tc>
          <w:tcPr>
            <w:tcW w:w="851" w:type="dxa"/>
            <w:tcBorders>
              <w:top w:val="single" w:sz="2" w:space="0" w:color="auto"/>
              <w:left w:val="single" w:sz="2" w:space="0" w:color="auto"/>
              <w:bottom w:val="single" w:sz="2" w:space="0" w:color="auto"/>
              <w:right w:val="single" w:sz="2" w:space="0" w:color="auto"/>
            </w:tcBorders>
            <w:hideMark/>
          </w:tcPr>
          <w:p w14:paraId="43EE2C4F"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3269BD5"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B34F8A6" w14:textId="77777777" w:rsidR="00D20D64" w:rsidRDefault="00D20D64" w:rsidP="002E300C">
            <w:pPr>
              <w:pStyle w:val="TAL"/>
              <w:rPr>
                <w:rFonts w:cs="Arial"/>
              </w:rPr>
            </w:pPr>
            <w:r>
              <w:rPr>
                <w:rFonts w:cs="Arial"/>
              </w:rPr>
              <w:t>This requirement does not apply to E-UTRA BS operating in band 70, since it is already covered by the requirement in clause 6.6.4.2</w:t>
            </w:r>
          </w:p>
        </w:tc>
      </w:tr>
      <w:tr w:rsidR="00D20D64" w14:paraId="23FF8A60"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0AFE8D15" w14:textId="77777777" w:rsidR="00D20D64" w:rsidRDefault="00D20D64" w:rsidP="002E300C">
            <w:pPr>
              <w:pStyle w:val="TAC"/>
              <w:rPr>
                <w:rFonts w:cs="Arial"/>
              </w:rPr>
            </w:pPr>
            <w:r>
              <w:rPr>
                <w:rFonts w:cs="Arial"/>
              </w:rPr>
              <w:t xml:space="preserve">E-UTRA Band 71 </w:t>
            </w:r>
            <w:r>
              <w:rPr>
                <w:rFonts w:eastAsia="DengXian" w:cs="v5.0.0"/>
                <w:lang w:val="sv-SE"/>
              </w:rPr>
              <w:t>or NR Band n71</w:t>
            </w:r>
          </w:p>
        </w:tc>
        <w:tc>
          <w:tcPr>
            <w:tcW w:w="1700" w:type="dxa"/>
            <w:tcBorders>
              <w:top w:val="single" w:sz="2" w:space="0" w:color="auto"/>
              <w:left w:val="single" w:sz="4" w:space="0" w:color="auto"/>
              <w:bottom w:val="single" w:sz="2" w:space="0" w:color="auto"/>
              <w:right w:val="single" w:sz="2" w:space="0" w:color="auto"/>
            </w:tcBorders>
            <w:hideMark/>
          </w:tcPr>
          <w:p w14:paraId="62771613" w14:textId="77777777" w:rsidR="00D20D64" w:rsidRDefault="00D20D64" w:rsidP="002E300C">
            <w:pPr>
              <w:pStyle w:val="TAC"/>
              <w:rPr>
                <w:rFonts w:cs="Arial"/>
              </w:rPr>
            </w:pPr>
            <w:r>
              <w:rPr>
                <w:rFonts w:cs="Arial"/>
              </w:rPr>
              <w:t>617 - 652 MHz</w:t>
            </w:r>
          </w:p>
        </w:tc>
        <w:tc>
          <w:tcPr>
            <w:tcW w:w="851" w:type="dxa"/>
            <w:tcBorders>
              <w:top w:val="single" w:sz="2" w:space="0" w:color="auto"/>
              <w:left w:val="single" w:sz="2" w:space="0" w:color="auto"/>
              <w:bottom w:val="single" w:sz="2" w:space="0" w:color="auto"/>
              <w:right w:val="single" w:sz="2" w:space="0" w:color="auto"/>
            </w:tcBorders>
            <w:hideMark/>
          </w:tcPr>
          <w:p w14:paraId="0D96C0A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B689F4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7B348E0" w14:textId="77777777" w:rsidR="00D20D64" w:rsidRDefault="00D20D64" w:rsidP="002E300C">
            <w:pPr>
              <w:pStyle w:val="TAL"/>
              <w:rPr>
                <w:rFonts w:cs="Arial"/>
              </w:rPr>
            </w:pPr>
            <w:r>
              <w:rPr>
                <w:rFonts w:cs="Arial"/>
              </w:rPr>
              <w:t>This requirement does not apply to E-UTRA BS operating in band 71</w:t>
            </w:r>
          </w:p>
        </w:tc>
      </w:tr>
      <w:tr w:rsidR="00D20D64" w14:paraId="6B678663"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1D6C45EA"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5DC2EEF5" w14:textId="77777777" w:rsidR="00D20D64" w:rsidRDefault="00D20D64" w:rsidP="002E300C">
            <w:pPr>
              <w:pStyle w:val="TAC"/>
              <w:rPr>
                <w:rFonts w:cs="Arial"/>
              </w:rPr>
            </w:pPr>
            <w:r>
              <w:rPr>
                <w:rFonts w:cs="Arial"/>
              </w:rPr>
              <w:t>663 – 698 MHz</w:t>
            </w:r>
          </w:p>
        </w:tc>
        <w:tc>
          <w:tcPr>
            <w:tcW w:w="851" w:type="dxa"/>
            <w:tcBorders>
              <w:top w:val="single" w:sz="2" w:space="0" w:color="auto"/>
              <w:left w:val="single" w:sz="2" w:space="0" w:color="auto"/>
              <w:bottom w:val="single" w:sz="2" w:space="0" w:color="auto"/>
              <w:right w:val="single" w:sz="2" w:space="0" w:color="auto"/>
            </w:tcBorders>
            <w:hideMark/>
          </w:tcPr>
          <w:p w14:paraId="1A561BC0"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4735A0E"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852CBF7" w14:textId="77777777" w:rsidR="00D20D64" w:rsidRDefault="00D20D64" w:rsidP="002E300C">
            <w:pPr>
              <w:pStyle w:val="TAL"/>
              <w:rPr>
                <w:rFonts w:cs="Arial"/>
              </w:rPr>
            </w:pPr>
            <w:r>
              <w:rPr>
                <w:rFonts w:cs="Arial"/>
              </w:rPr>
              <w:t>This requirement does not apply to E-UTRA BS operating in band 71, since it is already covered by the requirement in clause 6.6.4.2</w:t>
            </w:r>
          </w:p>
        </w:tc>
      </w:tr>
      <w:tr w:rsidR="00D20D64" w14:paraId="48978377"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7D9B84FD" w14:textId="16FBFE80" w:rsidR="00D20D64" w:rsidRDefault="00D20D64" w:rsidP="002E300C">
            <w:pPr>
              <w:pStyle w:val="TAC"/>
              <w:rPr>
                <w:rFonts w:cs="Arial"/>
              </w:rPr>
            </w:pPr>
            <w:r>
              <w:t xml:space="preserve">E-UTRA Band </w:t>
            </w:r>
            <w:r>
              <w:rPr>
                <w:lang w:val="en-US"/>
              </w:rPr>
              <w:t>72</w:t>
            </w:r>
            <w:r w:rsidR="00D71844">
              <w:rPr>
                <w:rFonts w:cs="Arial"/>
                <w:lang w:eastAsia="zh-CN"/>
              </w:rPr>
              <w:t xml:space="preserve"> or NR Band n72</w:t>
            </w:r>
          </w:p>
        </w:tc>
        <w:tc>
          <w:tcPr>
            <w:tcW w:w="1700" w:type="dxa"/>
            <w:tcBorders>
              <w:top w:val="single" w:sz="2" w:space="0" w:color="auto"/>
              <w:left w:val="single" w:sz="4" w:space="0" w:color="auto"/>
              <w:bottom w:val="single" w:sz="2" w:space="0" w:color="auto"/>
              <w:right w:val="single" w:sz="2" w:space="0" w:color="auto"/>
            </w:tcBorders>
            <w:hideMark/>
          </w:tcPr>
          <w:p w14:paraId="5249D605" w14:textId="77777777" w:rsidR="00D20D64" w:rsidRDefault="00D20D64" w:rsidP="002E300C">
            <w:pPr>
              <w:pStyle w:val="TAC"/>
              <w:rPr>
                <w:rFonts w:cs="Arial"/>
                <w:u w:val="single"/>
              </w:rPr>
            </w:pPr>
            <w:r>
              <w:rPr>
                <w:rFonts w:cs="Arial"/>
                <w:lang w:eastAsia="zh-CN"/>
              </w:rPr>
              <w:t>46</w:t>
            </w:r>
            <w:r>
              <w:rPr>
                <w:rFonts w:cs="Arial"/>
                <w:lang w:val="en-US" w:eastAsia="zh-CN"/>
              </w:rPr>
              <w:t>1</w:t>
            </w:r>
            <w:r>
              <w:rPr>
                <w:rFonts w:cs="Arial"/>
                <w:lang w:eastAsia="zh-CN"/>
              </w:rPr>
              <w:t xml:space="preserve"> -</w:t>
            </w:r>
            <w:r>
              <w:rPr>
                <w:rFonts w:cs="Arial"/>
                <w:lang w:val="en-US" w:eastAsia="zh-CN"/>
              </w:rPr>
              <w:t xml:space="preserve"> </w:t>
            </w:r>
            <w:r>
              <w:rPr>
                <w:rFonts w:cs="Arial"/>
                <w:lang w:eastAsia="zh-CN"/>
              </w:rPr>
              <w:t>46</w:t>
            </w:r>
            <w:r>
              <w:rPr>
                <w:rFonts w:cs="Arial"/>
                <w:lang w:val="en-US" w:eastAsia="zh-CN"/>
              </w:rPr>
              <w:t>6</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75A45E3F"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3DC08E53"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1F20CE50" w14:textId="77777777" w:rsidR="00D20D64" w:rsidRDefault="00D20D64" w:rsidP="002E300C">
            <w:pPr>
              <w:pStyle w:val="TAL"/>
              <w:rPr>
                <w:rFonts w:cs="Arial"/>
              </w:rPr>
            </w:pPr>
            <w:r>
              <w:t xml:space="preserve">This requirement does not apply to E-UTRA BS operating in band </w:t>
            </w:r>
            <w:r>
              <w:rPr>
                <w:lang w:val="en-US"/>
              </w:rPr>
              <w:t>31, 72 or 73</w:t>
            </w:r>
            <w:r>
              <w:rPr>
                <w:rFonts w:cs="v5.0.0"/>
                <w:lang w:val="en-US"/>
              </w:rPr>
              <w:t>.</w:t>
            </w:r>
          </w:p>
        </w:tc>
      </w:tr>
      <w:tr w:rsidR="00D20D64" w14:paraId="07544522"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779B531B"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1CD01BB6" w14:textId="77777777" w:rsidR="00D20D64" w:rsidRDefault="00D20D64" w:rsidP="002E300C">
            <w:pPr>
              <w:pStyle w:val="TAC"/>
              <w:rPr>
                <w:rFonts w:cs="Arial"/>
                <w:u w:val="single"/>
              </w:rPr>
            </w:pPr>
            <w:r>
              <w:rPr>
                <w:rFonts w:cs="Arial"/>
                <w:lang w:eastAsia="zh-CN"/>
              </w:rPr>
              <w:t>45</w:t>
            </w:r>
            <w:r>
              <w:rPr>
                <w:rFonts w:cs="Arial"/>
                <w:lang w:val="en-US" w:eastAsia="zh-CN"/>
              </w:rPr>
              <w:t>1</w:t>
            </w:r>
            <w:r>
              <w:rPr>
                <w:rFonts w:cs="Arial"/>
                <w:lang w:eastAsia="zh-CN"/>
              </w:rPr>
              <w:t xml:space="preserve"> -</w:t>
            </w:r>
            <w:r>
              <w:rPr>
                <w:rFonts w:cs="Arial"/>
                <w:lang w:val="en-US" w:eastAsia="zh-CN"/>
              </w:rPr>
              <w:t xml:space="preserve"> </w:t>
            </w:r>
            <w:r>
              <w:rPr>
                <w:rFonts w:cs="Arial"/>
                <w:lang w:eastAsia="zh-CN"/>
              </w:rPr>
              <w:t>45</w:t>
            </w:r>
            <w:r>
              <w:rPr>
                <w:rFonts w:cs="Arial"/>
                <w:lang w:val="en-US" w:eastAsia="zh-CN"/>
              </w:rPr>
              <w:t>6</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76C3D3FB" w14:textId="77777777" w:rsidR="00D20D64" w:rsidRDefault="00D20D64" w:rsidP="002E300C">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51A82D3B"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3BDC23C0" w14:textId="77777777" w:rsidR="00D20D64" w:rsidRDefault="00D20D64" w:rsidP="002E300C">
            <w:pPr>
              <w:pStyle w:val="TAL"/>
              <w:rPr>
                <w:rFonts w:cs="Arial"/>
              </w:rPr>
            </w:pPr>
            <w:r>
              <w:t xml:space="preserve">This requirement does not apply to E-UTRA BS operating in band </w:t>
            </w:r>
            <w:r>
              <w:rPr>
                <w:lang w:val="en-US"/>
              </w:rPr>
              <w:t>72</w:t>
            </w:r>
            <w:r>
              <w:rPr>
                <w:rFonts w:cs="v5.0.0"/>
              </w:rPr>
              <w:t xml:space="preserve">, </w:t>
            </w:r>
            <w:r>
              <w:t>since it is already covered by the requirement in clause 6.6.4.2</w:t>
            </w:r>
            <w:r>
              <w:rPr>
                <w:lang w:val="en-US"/>
              </w:rPr>
              <w:t>.</w:t>
            </w:r>
            <w:r>
              <w:rPr>
                <w:rFonts w:cs="Arial"/>
              </w:rPr>
              <w:t xml:space="preserve"> This requirement does not apply to E-</w:t>
            </w:r>
            <w:r>
              <w:rPr>
                <w:rFonts w:cs="v5.0.0"/>
              </w:rPr>
              <w:t xml:space="preserve">UTRA </w:t>
            </w:r>
            <w:r>
              <w:rPr>
                <w:rFonts w:cs="Arial"/>
              </w:rPr>
              <w:t>BS operating in band</w:t>
            </w:r>
            <w:r>
              <w:rPr>
                <w:rFonts w:cs="Arial"/>
                <w:lang w:eastAsia="zh-CN"/>
              </w:rPr>
              <w:t xml:space="preserve"> </w:t>
            </w:r>
            <w:r>
              <w:rPr>
                <w:rFonts w:cs="Arial"/>
                <w:lang w:val="en-US" w:eastAsia="zh-CN"/>
              </w:rPr>
              <w:t>73</w:t>
            </w:r>
            <w:r>
              <w:rPr>
                <w:rFonts w:cs="Arial"/>
                <w:lang w:eastAsia="zh-CN"/>
              </w:rPr>
              <w:t>.</w:t>
            </w:r>
          </w:p>
        </w:tc>
      </w:tr>
      <w:tr w:rsidR="00D20D64" w14:paraId="33FA4901"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vAlign w:val="center"/>
            <w:hideMark/>
          </w:tcPr>
          <w:p w14:paraId="46ECEEA9" w14:textId="77777777" w:rsidR="00D20D64" w:rsidRDefault="00D20D64" w:rsidP="002E300C">
            <w:pPr>
              <w:pStyle w:val="TAC"/>
              <w:rPr>
                <w:rFonts w:cs="Arial"/>
              </w:rPr>
            </w:pPr>
            <w:r>
              <w:t xml:space="preserve">E-UTRA Band </w:t>
            </w:r>
            <w:r>
              <w:rPr>
                <w:lang w:val="en-US"/>
              </w:rPr>
              <w:t>73</w:t>
            </w:r>
          </w:p>
        </w:tc>
        <w:tc>
          <w:tcPr>
            <w:tcW w:w="1700" w:type="dxa"/>
            <w:tcBorders>
              <w:top w:val="single" w:sz="2" w:space="0" w:color="auto"/>
              <w:left w:val="single" w:sz="4" w:space="0" w:color="auto"/>
              <w:bottom w:val="single" w:sz="2" w:space="0" w:color="auto"/>
              <w:right w:val="single" w:sz="2" w:space="0" w:color="auto"/>
            </w:tcBorders>
            <w:hideMark/>
          </w:tcPr>
          <w:p w14:paraId="0A8CA3E9" w14:textId="77777777" w:rsidR="00D20D64" w:rsidRDefault="00D20D64" w:rsidP="002E300C">
            <w:pPr>
              <w:pStyle w:val="TAC"/>
              <w:rPr>
                <w:rFonts w:cs="Arial"/>
                <w:lang w:eastAsia="zh-CN"/>
              </w:rPr>
            </w:pPr>
            <w:r>
              <w:rPr>
                <w:rFonts w:cs="Arial"/>
                <w:lang w:eastAsia="zh-CN"/>
              </w:rPr>
              <w:t>460 -</w:t>
            </w:r>
            <w:r>
              <w:rPr>
                <w:rFonts w:cs="Arial"/>
                <w:lang w:val="en-US" w:eastAsia="zh-CN"/>
              </w:rPr>
              <w:t xml:space="preserve"> </w:t>
            </w:r>
            <w:r>
              <w:rPr>
                <w:rFonts w:cs="Arial"/>
                <w:lang w:eastAsia="zh-CN"/>
              </w:rPr>
              <w:t>465 MHz</w:t>
            </w:r>
          </w:p>
        </w:tc>
        <w:tc>
          <w:tcPr>
            <w:tcW w:w="851" w:type="dxa"/>
            <w:tcBorders>
              <w:top w:val="single" w:sz="2" w:space="0" w:color="auto"/>
              <w:left w:val="single" w:sz="2" w:space="0" w:color="auto"/>
              <w:bottom w:val="single" w:sz="2" w:space="0" w:color="auto"/>
              <w:right w:val="single" w:sz="2" w:space="0" w:color="auto"/>
            </w:tcBorders>
            <w:hideMark/>
          </w:tcPr>
          <w:p w14:paraId="5078E54E" w14:textId="77777777" w:rsidR="00D20D64" w:rsidRDefault="00D20D64" w:rsidP="002E300C">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4901BC00" w14:textId="77777777" w:rsidR="00D20D64" w:rsidRDefault="00D20D64" w:rsidP="002E300C">
            <w:pPr>
              <w:pStyle w:val="TAC"/>
            </w:pPr>
            <w:r>
              <w:t>1 MHz</w:t>
            </w:r>
          </w:p>
        </w:tc>
        <w:tc>
          <w:tcPr>
            <w:tcW w:w="4421" w:type="dxa"/>
            <w:tcBorders>
              <w:top w:val="single" w:sz="2" w:space="0" w:color="auto"/>
              <w:left w:val="single" w:sz="2" w:space="0" w:color="auto"/>
              <w:bottom w:val="single" w:sz="2" w:space="0" w:color="auto"/>
              <w:right w:val="single" w:sz="2" w:space="0" w:color="auto"/>
            </w:tcBorders>
            <w:hideMark/>
          </w:tcPr>
          <w:p w14:paraId="62961D98" w14:textId="77777777" w:rsidR="00D20D64" w:rsidRDefault="00D20D64" w:rsidP="002E300C">
            <w:pPr>
              <w:pStyle w:val="TAL"/>
            </w:pPr>
            <w:r>
              <w:t xml:space="preserve">This requirement does not apply to E-UTRA BS operating in band </w:t>
            </w:r>
            <w:r>
              <w:rPr>
                <w:rFonts w:cs="Arial"/>
                <w:lang w:eastAsia="zh-CN"/>
              </w:rPr>
              <w:t>31</w:t>
            </w:r>
            <w:r>
              <w:rPr>
                <w:rFonts w:cs="Arial"/>
                <w:lang w:val="en-US" w:eastAsia="zh-CN"/>
              </w:rPr>
              <w:t>, 72 or 73</w:t>
            </w:r>
            <w:r>
              <w:rPr>
                <w:rFonts w:cs="Arial"/>
                <w:lang w:eastAsia="zh-CN"/>
              </w:rPr>
              <w:t>.</w:t>
            </w:r>
          </w:p>
        </w:tc>
      </w:tr>
      <w:tr w:rsidR="00D20D64" w14:paraId="5FB25380"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23CF7DB6"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A167A7E" w14:textId="77777777" w:rsidR="00D20D64" w:rsidRDefault="00D20D64" w:rsidP="002E300C">
            <w:pPr>
              <w:pStyle w:val="TAC"/>
              <w:rPr>
                <w:rFonts w:cs="Arial"/>
                <w:lang w:eastAsia="zh-CN"/>
              </w:rPr>
            </w:pPr>
            <w:r>
              <w:rPr>
                <w:rFonts w:cs="Arial"/>
                <w:lang w:eastAsia="zh-CN"/>
              </w:rPr>
              <w:t>45</w:t>
            </w:r>
            <w:r>
              <w:rPr>
                <w:rFonts w:cs="Arial"/>
                <w:lang w:val="en-US" w:eastAsia="zh-CN"/>
              </w:rPr>
              <w:t>0</w:t>
            </w:r>
            <w:r>
              <w:rPr>
                <w:rFonts w:cs="Arial"/>
                <w:lang w:eastAsia="zh-CN"/>
              </w:rPr>
              <w:t xml:space="preserve"> -</w:t>
            </w:r>
            <w:r>
              <w:rPr>
                <w:rFonts w:cs="Arial"/>
                <w:lang w:val="en-US" w:eastAsia="zh-CN"/>
              </w:rPr>
              <w:t xml:space="preserve"> </w:t>
            </w:r>
            <w:r>
              <w:rPr>
                <w:rFonts w:cs="Arial"/>
                <w:lang w:eastAsia="zh-CN"/>
              </w:rPr>
              <w:t>45</w:t>
            </w:r>
            <w:r>
              <w:rPr>
                <w:rFonts w:cs="Arial"/>
                <w:lang w:val="en-US" w:eastAsia="zh-CN"/>
              </w:rPr>
              <w:t>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7B6629A2" w14:textId="77777777" w:rsidR="00D20D64" w:rsidRDefault="00D20D64" w:rsidP="002E300C">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19582158" w14:textId="77777777" w:rsidR="00D20D64" w:rsidRDefault="00D20D64" w:rsidP="002E300C">
            <w:pPr>
              <w:pStyle w:val="TAC"/>
            </w:pPr>
            <w:r>
              <w:t>1 MHz</w:t>
            </w:r>
          </w:p>
        </w:tc>
        <w:tc>
          <w:tcPr>
            <w:tcW w:w="4421" w:type="dxa"/>
            <w:tcBorders>
              <w:top w:val="single" w:sz="2" w:space="0" w:color="auto"/>
              <w:left w:val="single" w:sz="2" w:space="0" w:color="auto"/>
              <w:bottom w:val="single" w:sz="2" w:space="0" w:color="auto"/>
              <w:right w:val="single" w:sz="2" w:space="0" w:color="auto"/>
            </w:tcBorders>
            <w:hideMark/>
          </w:tcPr>
          <w:p w14:paraId="6503D940" w14:textId="77777777" w:rsidR="00D20D64" w:rsidRDefault="00D20D64" w:rsidP="002E300C">
            <w:pPr>
              <w:pStyle w:val="TAL"/>
            </w:pPr>
            <w:r>
              <w:t xml:space="preserve">This requirement does not apply to E-UTRA BS operating in band </w:t>
            </w:r>
            <w:r>
              <w:rPr>
                <w:lang w:val="en-US"/>
              </w:rPr>
              <w:t>73</w:t>
            </w:r>
            <w:r>
              <w:rPr>
                <w:rFonts w:cs="v5.0.0"/>
              </w:rPr>
              <w:t xml:space="preserve">, </w:t>
            </w:r>
            <w:r>
              <w:t>since it is already covered by the requirement in clause 6.6.4.2</w:t>
            </w:r>
            <w:r>
              <w:rPr>
                <w:lang w:val="en-US"/>
              </w:rPr>
              <w:t>.</w:t>
            </w:r>
          </w:p>
        </w:tc>
      </w:tr>
      <w:tr w:rsidR="00D20D64" w14:paraId="18EA5608"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573A3AE0" w14:textId="77777777" w:rsidR="00D20D64" w:rsidRDefault="00D20D64" w:rsidP="002E300C">
            <w:pPr>
              <w:pStyle w:val="TAC"/>
              <w:rPr>
                <w:rFonts w:cs="Arial"/>
              </w:rPr>
            </w:pPr>
            <w:r>
              <w:rPr>
                <w:rFonts w:cs="Arial"/>
              </w:rPr>
              <w:t>E-UTRA</w:t>
            </w:r>
            <w:r>
              <w:rPr>
                <w:rFonts w:cs="Arial"/>
                <w:lang w:eastAsia="ja-JP"/>
              </w:rPr>
              <w:t xml:space="preserve"> Band 74</w:t>
            </w:r>
          </w:p>
        </w:tc>
        <w:tc>
          <w:tcPr>
            <w:tcW w:w="1700" w:type="dxa"/>
            <w:tcBorders>
              <w:top w:val="single" w:sz="2" w:space="0" w:color="auto"/>
              <w:left w:val="single" w:sz="4" w:space="0" w:color="auto"/>
              <w:bottom w:val="single" w:sz="2" w:space="0" w:color="auto"/>
              <w:right w:val="single" w:sz="2" w:space="0" w:color="auto"/>
            </w:tcBorders>
            <w:hideMark/>
          </w:tcPr>
          <w:p w14:paraId="6FF19A5C" w14:textId="77777777" w:rsidR="00D20D64" w:rsidRDefault="00D20D64" w:rsidP="002E300C">
            <w:pPr>
              <w:pStyle w:val="TAC"/>
              <w:rPr>
                <w:rFonts w:cs="Arial"/>
              </w:rPr>
            </w:pPr>
            <w:r>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22BBA659" w14:textId="77777777" w:rsidR="00D20D64" w:rsidRDefault="00D20D64" w:rsidP="002E300C">
            <w:pPr>
              <w:pStyle w:val="TAC"/>
              <w:rPr>
                <w:rFonts w:cs="Arial"/>
              </w:rPr>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13E95F9A" w14:textId="77777777" w:rsidR="00D20D64" w:rsidRDefault="00D20D64" w:rsidP="002E300C">
            <w:pPr>
              <w:pStyle w:val="TAC"/>
              <w:rPr>
                <w:rFonts w:cs="Arial"/>
              </w:rPr>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7B05646B"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w:t>
            </w:r>
            <w:r>
              <w:rPr>
                <w:rFonts w:cs="Arial"/>
                <w:lang w:eastAsia="ja-JP"/>
              </w:rPr>
              <w:t>11, 21, 32, 50, 74 or 75.</w:t>
            </w:r>
          </w:p>
        </w:tc>
      </w:tr>
      <w:tr w:rsidR="00D20D64" w14:paraId="1BFC437E"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70F33FCE"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3EE3A5F1" w14:textId="77777777" w:rsidR="00D20D64" w:rsidRDefault="00D20D64" w:rsidP="002E300C">
            <w:pPr>
              <w:pStyle w:val="TAC"/>
              <w:rPr>
                <w:rFonts w:cs="Arial"/>
              </w:rPr>
            </w:pPr>
            <w:r>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3E61DBCD" w14:textId="77777777" w:rsidR="00D20D64" w:rsidRDefault="00D20D64" w:rsidP="002E300C">
            <w:pPr>
              <w:pStyle w:val="TAC"/>
              <w:rPr>
                <w:rFonts w:cs="Arial"/>
              </w:rPr>
            </w:pPr>
            <w:r>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4B3A2BBA" w14:textId="77777777" w:rsidR="00D20D64" w:rsidRDefault="00D20D64" w:rsidP="002E300C">
            <w:pPr>
              <w:pStyle w:val="TAC"/>
              <w:rPr>
                <w:rFonts w:cs="Arial"/>
              </w:rPr>
            </w:pPr>
            <w:r>
              <w:rPr>
                <w:rFonts w:cs="Arial"/>
                <w:lang w:eastAsia="ja-JP"/>
              </w:rPr>
              <w:t>1MHz</w:t>
            </w:r>
          </w:p>
        </w:tc>
        <w:tc>
          <w:tcPr>
            <w:tcW w:w="4421" w:type="dxa"/>
            <w:tcBorders>
              <w:top w:val="single" w:sz="2" w:space="0" w:color="auto"/>
              <w:left w:val="single" w:sz="2" w:space="0" w:color="auto"/>
              <w:bottom w:val="single" w:sz="2" w:space="0" w:color="auto"/>
              <w:right w:val="single" w:sz="2" w:space="0" w:color="auto"/>
            </w:tcBorders>
            <w:hideMark/>
          </w:tcPr>
          <w:p w14:paraId="11AC59C3"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w:t>
            </w:r>
            <w:r>
              <w:rPr>
                <w:rFonts w:cs="Arial"/>
                <w:lang w:eastAsia="ja-JP"/>
              </w:rPr>
              <w:t>B</w:t>
            </w:r>
            <w:r>
              <w:rPr>
                <w:rFonts w:cs="Arial"/>
              </w:rPr>
              <w:t xml:space="preserve">and </w:t>
            </w:r>
            <w:r>
              <w:rPr>
                <w:rFonts w:cs="Arial"/>
                <w:lang w:eastAsia="ja-JP"/>
              </w:rPr>
              <w:t>74</w:t>
            </w:r>
            <w:r>
              <w:rPr>
                <w:rFonts w:cs="Arial"/>
              </w:rPr>
              <w:t>,</w:t>
            </w:r>
            <w:r>
              <w:rPr>
                <w:rFonts w:cs="v5.0.0"/>
              </w:rPr>
              <w:t xml:space="preserve"> since it is already covered by the requirement in clause 6.6.4.2. This requirement does not apply to BS operating in band 32, 45, 50, 51, 75 or 76.</w:t>
            </w:r>
          </w:p>
        </w:tc>
      </w:tr>
      <w:tr w:rsidR="00D20D64" w14:paraId="48F5FDA2"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37B5EE59" w14:textId="77777777" w:rsidR="00D20D64" w:rsidRDefault="00D20D64" w:rsidP="002E300C">
            <w:pPr>
              <w:pStyle w:val="TAC"/>
              <w:rPr>
                <w:rFonts w:cs="Arial"/>
              </w:rPr>
            </w:pPr>
            <w:r>
              <w:rPr>
                <w:rFonts w:cs="Arial"/>
              </w:rPr>
              <w:lastRenderedPageBreak/>
              <w:t xml:space="preserve">E-UTRA Band 75 </w:t>
            </w:r>
            <w:r>
              <w:rPr>
                <w:rFonts w:eastAsia="DengXian" w:cs="v5.0.0"/>
                <w:lang w:val="sv-SE"/>
              </w:rPr>
              <w:t>or NR Band n75</w:t>
            </w:r>
          </w:p>
        </w:tc>
        <w:tc>
          <w:tcPr>
            <w:tcW w:w="1700" w:type="dxa"/>
            <w:tcBorders>
              <w:top w:val="single" w:sz="2" w:space="0" w:color="auto"/>
              <w:left w:val="single" w:sz="4" w:space="0" w:color="auto"/>
              <w:bottom w:val="single" w:sz="2" w:space="0" w:color="auto"/>
              <w:right w:val="single" w:sz="2" w:space="0" w:color="auto"/>
            </w:tcBorders>
            <w:hideMark/>
          </w:tcPr>
          <w:p w14:paraId="5985A14D" w14:textId="77777777" w:rsidR="00D20D64" w:rsidRDefault="00D20D64" w:rsidP="002E300C">
            <w:pPr>
              <w:pStyle w:val="TAC"/>
              <w:rPr>
                <w:rFonts w:cs="Arial"/>
                <w:u w:val="single"/>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7689E00F"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659E88"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F7F7D48" w14:textId="77777777" w:rsidR="00D20D64" w:rsidRDefault="00D20D64" w:rsidP="002E300C">
            <w:pPr>
              <w:pStyle w:val="TAL"/>
              <w:rPr>
                <w:rFonts w:cs="Arial"/>
              </w:rPr>
            </w:pPr>
            <w:r>
              <w:rPr>
                <w:rFonts w:cs="Arial"/>
              </w:rPr>
              <w:t>This requirement does not apply to E-UTRA BS operating in Band 11, 21, 32, 45, 50, 51, 74, 75 or 76.</w:t>
            </w:r>
          </w:p>
        </w:tc>
      </w:tr>
      <w:tr w:rsidR="00D20D64" w14:paraId="1B46B47D"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20101ED3" w14:textId="77777777" w:rsidR="00D20D64" w:rsidRDefault="00D20D64" w:rsidP="002E300C">
            <w:pPr>
              <w:pStyle w:val="TAC"/>
              <w:rPr>
                <w:rFonts w:cs="Arial"/>
              </w:rPr>
            </w:pPr>
            <w:r>
              <w:rPr>
                <w:rFonts w:cs="Arial"/>
              </w:rPr>
              <w:t xml:space="preserve">E-UTRA Band 76 </w:t>
            </w:r>
            <w:r>
              <w:rPr>
                <w:rFonts w:eastAsia="DengXian" w:cs="v5.0.0"/>
                <w:lang w:val="sv-SE"/>
              </w:rPr>
              <w:t>or NR Band n76</w:t>
            </w:r>
          </w:p>
        </w:tc>
        <w:tc>
          <w:tcPr>
            <w:tcW w:w="1700" w:type="dxa"/>
            <w:tcBorders>
              <w:top w:val="single" w:sz="2" w:space="0" w:color="auto"/>
              <w:left w:val="single" w:sz="4" w:space="0" w:color="auto"/>
              <w:bottom w:val="single" w:sz="2" w:space="0" w:color="auto"/>
              <w:right w:val="single" w:sz="2" w:space="0" w:color="auto"/>
            </w:tcBorders>
            <w:hideMark/>
          </w:tcPr>
          <w:p w14:paraId="257B3881" w14:textId="77777777" w:rsidR="00D20D64" w:rsidRDefault="00D20D64" w:rsidP="002E300C">
            <w:pPr>
              <w:pStyle w:val="TAC"/>
              <w:rPr>
                <w:rFonts w:cs="Arial"/>
                <w:u w:val="single"/>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03337B0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9030D3C"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51FAD43" w14:textId="77777777" w:rsidR="00D20D64" w:rsidRDefault="00D20D64" w:rsidP="002E300C">
            <w:pPr>
              <w:pStyle w:val="TAL"/>
              <w:rPr>
                <w:rFonts w:cs="Arial"/>
              </w:rPr>
            </w:pPr>
            <w:r>
              <w:rPr>
                <w:rFonts w:cs="Arial"/>
              </w:rPr>
              <w:t>This requirement does not apply to E-UTRA BS operating in Band 50, 51, 75 or 76.</w:t>
            </w:r>
          </w:p>
        </w:tc>
      </w:tr>
      <w:tr w:rsidR="00D20D64" w14:paraId="3960CC41"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0286EE63" w14:textId="77777777" w:rsidR="00D20D64" w:rsidRDefault="00D20D64" w:rsidP="002E300C">
            <w:pPr>
              <w:pStyle w:val="TAC"/>
              <w:rPr>
                <w:rFonts w:cs="Arial"/>
              </w:rPr>
            </w:pPr>
            <w:r>
              <w:rPr>
                <w:rFonts w:eastAsia="DengXian" w:cs="v5.0.0"/>
                <w:lang w:val="sv-SE"/>
              </w:rPr>
              <w:t>NR Band n77</w:t>
            </w:r>
          </w:p>
        </w:tc>
        <w:tc>
          <w:tcPr>
            <w:tcW w:w="1700" w:type="dxa"/>
            <w:tcBorders>
              <w:top w:val="single" w:sz="2" w:space="0" w:color="auto"/>
              <w:left w:val="single" w:sz="4" w:space="0" w:color="auto"/>
              <w:bottom w:val="single" w:sz="2" w:space="0" w:color="auto"/>
              <w:right w:val="single" w:sz="2" w:space="0" w:color="auto"/>
            </w:tcBorders>
            <w:hideMark/>
          </w:tcPr>
          <w:p w14:paraId="0D7410AD" w14:textId="77777777" w:rsidR="00D20D64" w:rsidRDefault="00D20D64" w:rsidP="002E300C">
            <w:pPr>
              <w:pStyle w:val="TAC"/>
              <w:rPr>
                <w:rFonts w:cs="Arial"/>
              </w:rPr>
            </w:pPr>
            <w:r>
              <w:t>3.3 – 4.2 GHz</w:t>
            </w:r>
          </w:p>
        </w:tc>
        <w:tc>
          <w:tcPr>
            <w:tcW w:w="851" w:type="dxa"/>
            <w:tcBorders>
              <w:top w:val="single" w:sz="2" w:space="0" w:color="auto"/>
              <w:left w:val="single" w:sz="2" w:space="0" w:color="auto"/>
              <w:bottom w:val="single" w:sz="2" w:space="0" w:color="auto"/>
              <w:right w:val="single" w:sz="2" w:space="0" w:color="auto"/>
            </w:tcBorders>
            <w:hideMark/>
          </w:tcPr>
          <w:p w14:paraId="38B085FB"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710C373"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92707BE" w14:textId="77777777" w:rsidR="00D20D64" w:rsidRDefault="00D20D64" w:rsidP="002E300C">
            <w:pPr>
              <w:pStyle w:val="TAL"/>
              <w:rPr>
                <w:rFonts w:cs="v5.0.0"/>
              </w:rPr>
            </w:pPr>
            <w:r>
              <w:rPr>
                <w:rFonts w:cs="Arial"/>
              </w:rPr>
              <w:t>This is not applicable to E-UTRA BS operating in Band</w:t>
            </w:r>
            <w:r>
              <w:rPr>
                <w:rFonts w:cs="Arial"/>
                <w:lang w:eastAsia="zh-CN"/>
              </w:rPr>
              <w:t xml:space="preserve"> 22, 42, 43</w:t>
            </w:r>
            <w:r>
              <w:rPr>
                <w:rFonts w:cs="Arial"/>
              </w:rPr>
              <w:t>, 48, 49 or 52</w:t>
            </w:r>
            <w:r>
              <w:rPr>
                <w:rFonts w:cs="Arial"/>
                <w:lang w:eastAsia="zh-CN"/>
              </w:rPr>
              <w:t>.</w:t>
            </w:r>
          </w:p>
        </w:tc>
      </w:tr>
      <w:tr w:rsidR="00D20D64" w14:paraId="5E50DE87"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5188B759" w14:textId="77777777" w:rsidR="00D20D64" w:rsidRDefault="00D20D64" w:rsidP="002E300C">
            <w:pPr>
              <w:pStyle w:val="TAC"/>
              <w:rPr>
                <w:rFonts w:cs="Arial"/>
              </w:rPr>
            </w:pPr>
            <w:r>
              <w:rPr>
                <w:rFonts w:eastAsia="DengXian" w:cs="v5.0.0"/>
                <w:lang w:val="sv-SE"/>
              </w:rPr>
              <w:t>NR Band n78</w:t>
            </w:r>
          </w:p>
        </w:tc>
        <w:tc>
          <w:tcPr>
            <w:tcW w:w="1700" w:type="dxa"/>
            <w:tcBorders>
              <w:top w:val="single" w:sz="2" w:space="0" w:color="auto"/>
              <w:left w:val="single" w:sz="4" w:space="0" w:color="auto"/>
              <w:bottom w:val="single" w:sz="2" w:space="0" w:color="auto"/>
              <w:right w:val="single" w:sz="2" w:space="0" w:color="auto"/>
            </w:tcBorders>
            <w:hideMark/>
          </w:tcPr>
          <w:p w14:paraId="04EEB417" w14:textId="77777777" w:rsidR="00D20D64" w:rsidRDefault="00D20D64" w:rsidP="002E300C">
            <w:pPr>
              <w:pStyle w:val="TAC"/>
              <w:rPr>
                <w:rFonts w:cs="Arial"/>
              </w:rPr>
            </w:pPr>
            <w:r>
              <w:t>3.3 – 3.8 GHz</w:t>
            </w:r>
          </w:p>
        </w:tc>
        <w:tc>
          <w:tcPr>
            <w:tcW w:w="851" w:type="dxa"/>
            <w:tcBorders>
              <w:top w:val="single" w:sz="2" w:space="0" w:color="auto"/>
              <w:left w:val="single" w:sz="2" w:space="0" w:color="auto"/>
              <w:bottom w:val="single" w:sz="2" w:space="0" w:color="auto"/>
              <w:right w:val="single" w:sz="2" w:space="0" w:color="auto"/>
            </w:tcBorders>
            <w:hideMark/>
          </w:tcPr>
          <w:p w14:paraId="547F994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E27A769"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24E3B98" w14:textId="77777777" w:rsidR="00D20D64" w:rsidRDefault="00D20D64" w:rsidP="002E300C">
            <w:pPr>
              <w:pStyle w:val="TAL"/>
              <w:rPr>
                <w:rFonts w:cs="v5.0.0"/>
              </w:rPr>
            </w:pPr>
            <w:r>
              <w:rPr>
                <w:rFonts w:cs="Arial"/>
              </w:rPr>
              <w:t>This is not applicable to E-UTRA BS operating in Band</w:t>
            </w:r>
            <w:r>
              <w:rPr>
                <w:rFonts w:cs="Arial"/>
                <w:lang w:eastAsia="zh-CN"/>
              </w:rPr>
              <w:t xml:space="preserve"> 22, 42, 43</w:t>
            </w:r>
            <w:r>
              <w:rPr>
                <w:rFonts w:cs="Arial"/>
              </w:rPr>
              <w:t>, 48, 49 or 52</w:t>
            </w:r>
            <w:r>
              <w:rPr>
                <w:rFonts w:cs="Arial"/>
                <w:lang w:eastAsia="zh-CN"/>
              </w:rPr>
              <w:t>.</w:t>
            </w:r>
          </w:p>
        </w:tc>
      </w:tr>
      <w:tr w:rsidR="00D20D64" w14:paraId="3E06635B"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5F75D69B" w14:textId="77777777" w:rsidR="00D20D64" w:rsidRDefault="00D20D64" w:rsidP="002E300C">
            <w:pPr>
              <w:pStyle w:val="TAC"/>
              <w:rPr>
                <w:rFonts w:cs="Arial"/>
              </w:rPr>
            </w:pPr>
            <w:r>
              <w:rPr>
                <w:rFonts w:eastAsia="DengXian" w:cs="v5.0.0"/>
                <w:lang w:val="sv-SE"/>
              </w:rPr>
              <w:t>NR Band n79</w:t>
            </w:r>
          </w:p>
        </w:tc>
        <w:tc>
          <w:tcPr>
            <w:tcW w:w="1700" w:type="dxa"/>
            <w:tcBorders>
              <w:top w:val="single" w:sz="2" w:space="0" w:color="auto"/>
              <w:left w:val="single" w:sz="4" w:space="0" w:color="auto"/>
              <w:bottom w:val="single" w:sz="2" w:space="0" w:color="auto"/>
              <w:right w:val="single" w:sz="2" w:space="0" w:color="auto"/>
            </w:tcBorders>
            <w:hideMark/>
          </w:tcPr>
          <w:p w14:paraId="46B6D1EC" w14:textId="77777777" w:rsidR="00D20D64" w:rsidRDefault="00D20D64" w:rsidP="002E300C">
            <w:pPr>
              <w:pStyle w:val="TAC"/>
              <w:rPr>
                <w:rFonts w:cs="Arial"/>
              </w:rPr>
            </w:pPr>
            <w:r>
              <w:t>4.4 – 5.0 GHz</w:t>
            </w:r>
          </w:p>
        </w:tc>
        <w:tc>
          <w:tcPr>
            <w:tcW w:w="851" w:type="dxa"/>
            <w:tcBorders>
              <w:top w:val="single" w:sz="2" w:space="0" w:color="auto"/>
              <w:left w:val="single" w:sz="2" w:space="0" w:color="auto"/>
              <w:bottom w:val="single" w:sz="2" w:space="0" w:color="auto"/>
              <w:right w:val="single" w:sz="2" w:space="0" w:color="auto"/>
            </w:tcBorders>
            <w:hideMark/>
          </w:tcPr>
          <w:p w14:paraId="6EA02DDD"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20C5D0A"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F5A15E1" w14:textId="77777777" w:rsidR="00D20D64" w:rsidRDefault="00D20D64" w:rsidP="002E300C">
            <w:pPr>
              <w:pStyle w:val="TAL"/>
              <w:rPr>
                <w:rFonts w:cs="v5.0.0"/>
              </w:rPr>
            </w:pPr>
          </w:p>
        </w:tc>
      </w:tr>
      <w:tr w:rsidR="00D20D64" w14:paraId="2F143CF2"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161E7566" w14:textId="77777777" w:rsidR="00D20D64" w:rsidRDefault="00D20D64" w:rsidP="002E300C">
            <w:pPr>
              <w:pStyle w:val="TAC"/>
              <w:rPr>
                <w:rFonts w:cs="Arial"/>
              </w:rPr>
            </w:pPr>
            <w:r>
              <w:rPr>
                <w:rFonts w:eastAsia="DengXian" w:cs="v5.0.0"/>
                <w:lang w:val="sv-SE"/>
              </w:rPr>
              <w:t>NR Band n80</w:t>
            </w:r>
          </w:p>
        </w:tc>
        <w:tc>
          <w:tcPr>
            <w:tcW w:w="1700" w:type="dxa"/>
            <w:tcBorders>
              <w:top w:val="single" w:sz="2" w:space="0" w:color="auto"/>
              <w:left w:val="single" w:sz="4" w:space="0" w:color="auto"/>
              <w:bottom w:val="single" w:sz="2" w:space="0" w:color="auto"/>
              <w:right w:val="single" w:sz="2" w:space="0" w:color="auto"/>
            </w:tcBorders>
            <w:hideMark/>
          </w:tcPr>
          <w:p w14:paraId="298A8DA4" w14:textId="77777777" w:rsidR="00D20D64" w:rsidRDefault="00D20D64" w:rsidP="002E300C">
            <w:pPr>
              <w:pStyle w:val="TAC"/>
              <w:rPr>
                <w:rFonts w:cs="Arial"/>
              </w:rPr>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4368A046"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FD9732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4234AD9" w14:textId="77777777" w:rsidR="00D20D64" w:rsidRDefault="00D20D64" w:rsidP="002E300C">
            <w:pPr>
              <w:pStyle w:val="TAL"/>
              <w:rPr>
                <w:rFonts w:cs="v5.0.0"/>
              </w:rPr>
            </w:pPr>
            <w:r>
              <w:rPr>
                <w:rFonts w:cs="v5.0.0"/>
              </w:rPr>
              <w:t>This requirement does not apply to E-UTRA BS operating in band 3, since it is already covered by the requirement in clause 6.6.4.2.</w:t>
            </w:r>
          </w:p>
          <w:p w14:paraId="08FB6311" w14:textId="77777777" w:rsidR="00D20D64" w:rsidRDefault="00D20D64" w:rsidP="002E300C">
            <w:pPr>
              <w:pStyle w:val="TAL"/>
              <w:rPr>
                <w:rFonts w:cs="v5.0.0"/>
              </w:rPr>
            </w:pPr>
            <w:r>
              <w:rPr>
                <w:rFonts w:cs="v5.0.0"/>
              </w:rPr>
              <w:t>For E-UTRA BS operating in band 9, it applies for 1710 MHz to 1749.9 MHz and 1784.9 MHz to 1785 MHz, while the rest is covered in clause 6.6.4.2.</w:t>
            </w:r>
          </w:p>
        </w:tc>
      </w:tr>
      <w:tr w:rsidR="00D20D64" w14:paraId="0CC62709"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3672EB7A" w14:textId="77777777" w:rsidR="00D20D64" w:rsidRDefault="00D20D64" w:rsidP="002E300C">
            <w:pPr>
              <w:pStyle w:val="TAC"/>
              <w:rPr>
                <w:rFonts w:cs="Arial"/>
              </w:rPr>
            </w:pPr>
            <w:r>
              <w:rPr>
                <w:rFonts w:eastAsia="DengXian" w:cs="v5.0.0"/>
                <w:lang w:val="sv-SE"/>
              </w:rPr>
              <w:t>NR Band n81</w:t>
            </w:r>
          </w:p>
        </w:tc>
        <w:tc>
          <w:tcPr>
            <w:tcW w:w="1700" w:type="dxa"/>
            <w:tcBorders>
              <w:top w:val="single" w:sz="2" w:space="0" w:color="auto"/>
              <w:left w:val="single" w:sz="4" w:space="0" w:color="auto"/>
              <w:bottom w:val="single" w:sz="2" w:space="0" w:color="auto"/>
              <w:right w:val="single" w:sz="2" w:space="0" w:color="auto"/>
            </w:tcBorders>
            <w:hideMark/>
          </w:tcPr>
          <w:p w14:paraId="71C07FCF" w14:textId="77777777" w:rsidR="00D20D64" w:rsidRDefault="00D20D64" w:rsidP="002E300C">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00F415E6"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EF8C909"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94525C1"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BS operating in band 8,</w:t>
            </w:r>
            <w:r>
              <w:rPr>
                <w:rFonts w:cs="v5.0.0"/>
              </w:rPr>
              <w:t xml:space="preserve"> since it is already covered by the requirement in clause 6.6.4.2.</w:t>
            </w:r>
          </w:p>
        </w:tc>
      </w:tr>
      <w:tr w:rsidR="00D20D64" w14:paraId="01025A33"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28D42BCC" w14:textId="77777777" w:rsidR="00D20D64" w:rsidRDefault="00D20D64" w:rsidP="002E300C">
            <w:pPr>
              <w:pStyle w:val="TAC"/>
              <w:rPr>
                <w:rFonts w:cs="Arial"/>
              </w:rPr>
            </w:pPr>
            <w:r>
              <w:rPr>
                <w:rFonts w:eastAsia="DengXian" w:cs="v5.0.0"/>
                <w:lang w:val="sv-SE"/>
              </w:rPr>
              <w:t>NR Band n82</w:t>
            </w:r>
          </w:p>
        </w:tc>
        <w:tc>
          <w:tcPr>
            <w:tcW w:w="1700" w:type="dxa"/>
            <w:tcBorders>
              <w:top w:val="single" w:sz="2" w:space="0" w:color="auto"/>
              <w:left w:val="single" w:sz="4" w:space="0" w:color="auto"/>
              <w:bottom w:val="single" w:sz="2" w:space="0" w:color="auto"/>
              <w:right w:val="single" w:sz="2" w:space="0" w:color="auto"/>
            </w:tcBorders>
            <w:hideMark/>
          </w:tcPr>
          <w:p w14:paraId="6EA0F0AF" w14:textId="77777777" w:rsidR="00D20D64" w:rsidRDefault="00D20D64" w:rsidP="002E300C">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2F3E5B47"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6409208"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62EEB35"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BS operating in band 20,</w:t>
            </w:r>
            <w:r>
              <w:rPr>
                <w:rFonts w:cs="v5.0.0"/>
              </w:rPr>
              <w:t xml:space="preserve"> since it is already covered by the requirement in clause 6.6.4.2.</w:t>
            </w:r>
          </w:p>
        </w:tc>
      </w:tr>
      <w:tr w:rsidR="00D20D64" w14:paraId="2CA0299F"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524B1970" w14:textId="77777777" w:rsidR="00D20D64" w:rsidRDefault="00D20D64" w:rsidP="002E300C">
            <w:pPr>
              <w:pStyle w:val="TAC"/>
              <w:rPr>
                <w:rFonts w:cs="Arial"/>
              </w:rPr>
            </w:pPr>
            <w:r>
              <w:rPr>
                <w:rFonts w:eastAsia="DengXian" w:cs="v5.0.0"/>
                <w:lang w:val="sv-SE"/>
              </w:rPr>
              <w:t>NR Band n83</w:t>
            </w:r>
          </w:p>
        </w:tc>
        <w:tc>
          <w:tcPr>
            <w:tcW w:w="1700" w:type="dxa"/>
            <w:tcBorders>
              <w:top w:val="single" w:sz="2" w:space="0" w:color="auto"/>
              <w:left w:val="single" w:sz="4" w:space="0" w:color="auto"/>
              <w:bottom w:val="single" w:sz="2" w:space="0" w:color="auto"/>
              <w:right w:val="single" w:sz="2" w:space="0" w:color="auto"/>
            </w:tcBorders>
            <w:hideMark/>
          </w:tcPr>
          <w:p w14:paraId="261BBF66" w14:textId="77777777" w:rsidR="00D20D64" w:rsidRDefault="00D20D64" w:rsidP="002E300C">
            <w:pPr>
              <w:pStyle w:val="TAC"/>
              <w:rPr>
                <w:rFonts w:cs="Arial"/>
              </w:rPr>
            </w:pPr>
            <w:r>
              <w:rPr>
                <w:rFonts w:cs="Arial"/>
              </w:rPr>
              <w:t>703 – 748 MHz</w:t>
            </w:r>
          </w:p>
        </w:tc>
        <w:tc>
          <w:tcPr>
            <w:tcW w:w="851" w:type="dxa"/>
            <w:tcBorders>
              <w:top w:val="single" w:sz="2" w:space="0" w:color="auto"/>
              <w:left w:val="single" w:sz="2" w:space="0" w:color="auto"/>
              <w:bottom w:val="single" w:sz="2" w:space="0" w:color="auto"/>
              <w:right w:val="single" w:sz="2" w:space="0" w:color="auto"/>
            </w:tcBorders>
            <w:hideMark/>
          </w:tcPr>
          <w:p w14:paraId="118A659A"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5688B9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6C077CD"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BS operating in band 28,</w:t>
            </w:r>
            <w:r>
              <w:rPr>
                <w:rFonts w:cs="v5.0.0"/>
              </w:rPr>
              <w:t xml:space="preserve"> since it is already covered by the requirement in clause 6.6.4.2. This requirement does not apply to E-UTRA BS operating in Band 44.</w:t>
            </w:r>
          </w:p>
          <w:p w14:paraId="70C0B9AE" w14:textId="77777777" w:rsidR="00D20D64" w:rsidRDefault="00D20D64" w:rsidP="002E300C">
            <w:pPr>
              <w:pStyle w:val="TAL"/>
              <w:rPr>
                <w:rFonts w:cs="v5.0.0"/>
              </w:rPr>
            </w:pPr>
            <w:r>
              <w:rPr>
                <w:rFonts w:cs="Arial"/>
              </w:rPr>
              <w:t xml:space="preserve"> For E-UTRA BS operating in Band 67, it applies for 703 MHz to 736 MHz. </w:t>
            </w:r>
            <w:r>
              <w:rPr>
                <w:rFonts w:cs="v5.0.0"/>
              </w:rPr>
              <w:t>For E-UTRA BS operating in Band 68, it applies for 728MHz to 733MHz.</w:t>
            </w:r>
          </w:p>
        </w:tc>
      </w:tr>
      <w:tr w:rsidR="00D20D64" w14:paraId="264434B5"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17697156" w14:textId="77777777" w:rsidR="00D20D64" w:rsidRDefault="00D20D64" w:rsidP="002E300C">
            <w:pPr>
              <w:pStyle w:val="TAC"/>
              <w:rPr>
                <w:rFonts w:cs="Arial"/>
              </w:rPr>
            </w:pPr>
            <w:r>
              <w:rPr>
                <w:rFonts w:eastAsia="DengXian" w:cs="v5.0.0"/>
                <w:lang w:val="sv-SE"/>
              </w:rPr>
              <w:t>NR Band n84</w:t>
            </w:r>
          </w:p>
        </w:tc>
        <w:tc>
          <w:tcPr>
            <w:tcW w:w="1700" w:type="dxa"/>
            <w:tcBorders>
              <w:top w:val="single" w:sz="2" w:space="0" w:color="auto"/>
              <w:left w:val="single" w:sz="4" w:space="0" w:color="auto"/>
              <w:bottom w:val="single" w:sz="2" w:space="0" w:color="auto"/>
              <w:right w:val="single" w:sz="2" w:space="0" w:color="auto"/>
            </w:tcBorders>
          </w:tcPr>
          <w:p w14:paraId="432DA90A" w14:textId="77777777" w:rsidR="00D20D64" w:rsidRDefault="00D20D64" w:rsidP="002E300C">
            <w:pPr>
              <w:pStyle w:val="TAC"/>
              <w:rPr>
                <w:rFonts w:cs="Arial"/>
                <w:lang w:eastAsia="zh-CN"/>
              </w:rPr>
            </w:pPr>
            <w:r>
              <w:rPr>
                <w:rFonts w:cs="Arial"/>
              </w:rPr>
              <w:t>1920 – 1980 MHz</w:t>
            </w:r>
          </w:p>
          <w:p w14:paraId="49BAB255" w14:textId="77777777" w:rsidR="00D20D64" w:rsidRDefault="00D20D64" w:rsidP="002E300C">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hideMark/>
          </w:tcPr>
          <w:p w14:paraId="1A584E95"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8CB6C9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F11BB1E"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BS operating in band 1 or 65,</w:t>
            </w:r>
            <w:r>
              <w:rPr>
                <w:rFonts w:cs="v5.0.0"/>
              </w:rPr>
              <w:t xml:space="preserve"> since it is already covered by the requirement in clause 6.6.4.2.</w:t>
            </w:r>
          </w:p>
        </w:tc>
      </w:tr>
      <w:tr w:rsidR="00D20D64" w14:paraId="2561F279"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21A6D02F" w14:textId="77777777" w:rsidR="00D20D64" w:rsidRDefault="00D20D64" w:rsidP="002E300C">
            <w:pPr>
              <w:pStyle w:val="TAC"/>
              <w:rPr>
                <w:rFonts w:cs="Arial"/>
              </w:rPr>
            </w:pPr>
            <w:r>
              <w:rPr>
                <w:rFonts w:cs="Arial"/>
              </w:rPr>
              <w:t>E-UTRA Band 85 or NR band n85</w:t>
            </w:r>
          </w:p>
        </w:tc>
        <w:tc>
          <w:tcPr>
            <w:tcW w:w="1700" w:type="dxa"/>
            <w:tcBorders>
              <w:top w:val="single" w:sz="2" w:space="0" w:color="auto"/>
              <w:left w:val="single" w:sz="4" w:space="0" w:color="auto"/>
              <w:bottom w:val="single" w:sz="2" w:space="0" w:color="auto"/>
              <w:right w:val="single" w:sz="2" w:space="0" w:color="auto"/>
            </w:tcBorders>
            <w:hideMark/>
          </w:tcPr>
          <w:p w14:paraId="178D590B" w14:textId="77777777" w:rsidR="00D20D64" w:rsidRDefault="00D20D64" w:rsidP="002E300C">
            <w:pPr>
              <w:pStyle w:val="TAC"/>
              <w:rPr>
                <w:rFonts w:cs="Arial"/>
              </w:rPr>
            </w:pPr>
            <w:r>
              <w:rPr>
                <w:rFonts w:cs="Arial"/>
              </w:rPr>
              <w:t>728 - 746 MHz</w:t>
            </w:r>
          </w:p>
        </w:tc>
        <w:tc>
          <w:tcPr>
            <w:tcW w:w="851" w:type="dxa"/>
            <w:tcBorders>
              <w:top w:val="single" w:sz="2" w:space="0" w:color="auto"/>
              <w:left w:val="single" w:sz="2" w:space="0" w:color="auto"/>
              <w:bottom w:val="single" w:sz="2" w:space="0" w:color="auto"/>
              <w:right w:val="single" w:sz="2" w:space="0" w:color="auto"/>
            </w:tcBorders>
            <w:hideMark/>
          </w:tcPr>
          <w:p w14:paraId="249DB6CA"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7A3B4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940C8BD"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12, 29 or 85. </w:t>
            </w:r>
          </w:p>
        </w:tc>
      </w:tr>
      <w:tr w:rsidR="00D20D64" w14:paraId="05F50688"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399FD071"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430C59A4" w14:textId="77777777" w:rsidR="00D20D64" w:rsidRDefault="00D20D64" w:rsidP="002E300C">
            <w:pPr>
              <w:pStyle w:val="TAC"/>
              <w:rPr>
                <w:rFonts w:cs="Arial"/>
              </w:rPr>
            </w:pPr>
            <w:r>
              <w:rPr>
                <w:rFonts w:cs="Arial"/>
              </w:rPr>
              <w:t>698 - 716 MHz</w:t>
            </w:r>
          </w:p>
        </w:tc>
        <w:tc>
          <w:tcPr>
            <w:tcW w:w="851" w:type="dxa"/>
            <w:tcBorders>
              <w:top w:val="single" w:sz="2" w:space="0" w:color="auto"/>
              <w:left w:val="single" w:sz="2" w:space="0" w:color="auto"/>
              <w:bottom w:val="single" w:sz="2" w:space="0" w:color="auto"/>
              <w:right w:val="single" w:sz="2" w:space="0" w:color="auto"/>
            </w:tcBorders>
            <w:hideMark/>
          </w:tcPr>
          <w:p w14:paraId="4BD7B335"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D02CECC"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FC43A14"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85,</w:t>
            </w:r>
            <w:r>
              <w:rPr>
                <w:rFonts w:cs="v5.0.0"/>
              </w:rPr>
              <w:t xml:space="preserve"> since it is already covered by the requirement in clause 6.6.4.2. </w:t>
            </w:r>
            <w:r>
              <w:rPr>
                <w:rFonts w:cs="Arial"/>
              </w:rPr>
              <w:t>For E</w:t>
            </w:r>
            <w:r>
              <w:rPr>
                <w:rFonts w:cs="Arial"/>
              </w:rPr>
              <w:noBreakHyphen/>
              <w:t>UTRA BS operating in Band 29, it</w:t>
            </w:r>
            <w:r>
              <w:rPr>
                <w:rFonts w:eastAsia="MS PGothic" w:cs="Arial"/>
                <w:kern w:val="24"/>
                <w:szCs w:val="22"/>
              </w:rPr>
              <w:t xml:space="preserve"> applies 1 MHz below the Band 29 downlink operating band (Note 6).</w:t>
            </w:r>
          </w:p>
        </w:tc>
      </w:tr>
      <w:tr w:rsidR="00D20D64" w14:paraId="3D027A58"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24084D26" w14:textId="77777777" w:rsidR="00D20D64" w:rsidRDefault="00D20D64" w:rsidP="002E300C">
            <w:pPr>
              <w:pStyle w:val="TAC"/>
              <w:rPr>
                <w:rFonts w:cs="Arial"/>
              </w:rPr>
            </w:pPr>
            <w:r>
              <w:rPr>
                <w:rFonts w:eastAsia="DengXian" w:cs="v5.0.0"/>
                <w:lang w:val="sv-SE"/>
              </w:rPr>
              <w:t>NR Band n86</w:t>
            </w:r>
          </w:p>
        </w:tc>
        <w:tc>
          <w:tcPr>
            <w:tcW w:w="1700" w:type="dxa"/>
            <w:tcBorders>
              <w:top w:val="single" w:sz="2" w:space="0" w:color="auto"/>
              <w:left w:val="single" w:sz="4" w:space="0" w:color="auto"/>
              <w:bottom w:val="single" w:sz="2" w:space="0" w:color="auto"/>
              <w:right w:val="single" w:sz="2" w:space="0" w:color="auto"/>
            </w:tcBorders>
            <w:hideMark/>
          </w:tcPr>
          <w:p w14:paraId="6D84780E" w14:textId="77777777" w:rsidR="00D20D64" w:rsidRDefault="00D20D64" w:rsidP="002E300C">
            <w:pPr>
              <w:pStyle w:val="TAC"/>
              <w:rPr>
                <w:rFonts w:cs="Arial"/>
              </w:rPr>
            </w:pPr>
            <w:r>
              <w:rPr>
                <w:rFonts w:cs="Arial"/>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0DFE9558"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AB405F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754D87F"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66, </w:t>
            </w:r>
            <w:r>
              <w:rPr>
                <w:rFonts w:cs="v5.0.0"/>
              </w:rPr>
              <w:t xml:space="preserve">since it is already covered by the requirement in clause 6.6.4.2. </w:t>
            </w:r>
            <w:r>
              <w:rPr>
                <w:rFonts w:cs="Arial"/>
              </w:rPr>
              <w:t>For E-UTRA BS operating in Band 4, it applies for 1755 MHz to 1780 MHz, while the rest is covered in clause 6.6.4.2. For E-UTRA BS operating in Band 10, it applies for 1770 MHz to 1780 MHz, while the rest is covered in clause 6.6.4.2.</w:t>
            </w:r>
          </w:p>
        </w:tc>
      </w:tr>
      <w:tr w:rsidR="00D20D64" w14:paraId="340F3463"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231C65A0" w14:textId="77777777" w:rsidR="00D20D64" w:rsidRDefault="00D20D64" w:rsidP="002E300C">
            <w:pPr>
              <w:pStyle w:val="TAC"/>
              <w:rPr>
                <w:rFonts w:eastAsia="DengXian" w:cs="v5.0.0"/>
                <w:lang w:val="sv-SE"/>
              </w:rPr>
            </w:pPr>
            <w:r>
              <w:rPr>
                <w:rFonts w:cs="Arial"/>
              </w:rPr>
              <w:t>E-UTRA Band 87</w:t>
            </w:r>
          </w:p>
        </w:tc>
        <w:tc>
          <w:tcPr>
            <w:tcW w:w="1700" w:type="dxa"/>
            <w:tcBorders>
              <w:top w:val="single" w:sz="2" w:space="0" w:color="auto"/>
              <w:left w:val="single" w:sz="4" w:space="0" w:color="auto"/>
              <w:bottom w:val="single" w:sz="2" w:space="0" w:color="auto"/>
              <w:right w:val="single" w:sz="2" w:space="0" w:color="auto"/>
            </w:tcBorders>
            <w:hideMark/>
          </w:tcPr>
          <w:p w14:paraId="137374EF" w14:textId="77777777" w:rsidR="00D20D64" w:rsidRDefault="00D20D64" w:rsidP="002E300C">
            <w:pPr>
              <w:pStyle w:val="TAC"/>
              <w:rPr>
                <w:rFonts w:cs="Arial"/>
              </w:rPr>
            </w:pPr>
            <w:r>
              <w:rPr>
                <w:rFonts w:cs="Arial"/>
              </w:rPr>
              <w:t>420 - 425 MHz</w:t>
            </w:r>
          </w:p>
        </w:tc>
        <w:tc>
          <w:tcPr>
            <w:tcW w:w="851" w:type="dxa"/>
            <w:tcBorders>
              <w:top w:val="single" w:sz="2" w:space="0" w:color="auto"/>
              <w:left w:val="single" w:sz="2" w:space="0" w:color="auto"/>
              <w:bottom w:val="single" w:sz="2" w:space="0" w:color="auto"/>
              <w:right w:val="single" w:sz="2" w:space="0" w:color="auto"/>
            </w:tcBorders>
            <w:hideMark/>
          </w:tcPr>
          <w:p w14:paraId="4F59A51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D1EC935"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119C108" w14:textId="77777777" w:rsidR="00D20D64" w:rsidRDefault="00D20D64" w:rsidP="002E300C">
            <w:pPr>
              <w:pStyle w:val="TAL"/>
              <w:rPr>
                <w:rFonts w:cs="Arial"/>
              </w:rPr>
            </w:pPr>
            <w:r>
              <w:rPr>
                <w:rFonts w:cs="Arial"/>
              </w:rPr>
              <w:t>This requirement does not apply to E-UTRA BS operating in band 87 or 88.</w:t>
            </w:r>
          </w:p>
        </w:tc>
      </w:tr>
      <w:tr w:rsidR="00D20D64" w14:paraId="1983B59D"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465983B2" w14:textId="77777777" w:rsidR="00D20D64" w:rsidRDefault="00D20D64" w:rsidP="002E300C">
            <w:pPr>
              <w:spacing w:after="0"/>
              <w:rPr>
                <w:rFonts w:ascii="Arial" w:eastAsia="DengXian" w:hAnsi="Arial" w:cs="v5.0.0"/>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731E134F" w14:textId="77777777" w:rsidR="00D20D64" w:rsidRDefault="00D20D64" w:rsidP="002E300C">
            <w:pPr>
              <w:pStyle w:val="TAC"/>
              <w:rPr>
                <w:rFonts w:cs="Arial"/>
              </w:rPr>
            </w:pPr>
            <w:r>
              <w:rPr>
                <w:rFonts w:cs="Arial"/>
              </w:rPr>
              <w:t>410 – 415 MHz</w:t>
            </w:r>
          </w:p>
        </w:tc>
        <w:tc>
          <w:tcPr>
            <w:tcW w:w="851" w:type="dxa"/>
            <w:tcBorders>
              <w:top w:val="single" w:sz="2" w:space="0" w:color="auto"/>
              <w:left w:val="single" w:sz="2" w:space="0" w:color="auto"/>
              <w:bottom w:val="single" w:sz="2" w:space="0" w:color="auto"/>
              <w:right w:val="single" w:sz="2" w:space="0" w:color="auto"/>
            </w:tcBorders>
            <w:hideMark/>
          </w:tcPr>
          <w:p w14:paraId="63D7C11F"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18B32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99EBB49" w14:textId="77777777" w:rsidR="00D20D64" w:rsidRDefault="00D20D64" w:rsidP="002E300C">
            <w:pPr>
              <w:pStyle w:val="TAL"/>
              <w:rPr>
                <w:rFonts w:cs="Arial"/>
              </w:rPr>
            </w:pPr>
            <w:r>
              <w:rPr>
                <w:rFonts w:cs="Arial"/>
              </w:rPr>
              <w:t>This requirement does not apply to E-UTRA BS operating in band 87, since it is already covered by the requirement in clause 6.6.4.2</w:t>
            </w:r>
          </w:p>
        </w:tc>
      </w:tr>
      <w:tr w:rsidR="00D20D64" w14:paraId="4655AAB6"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6CDB168F" w14:textId="77777777" w:rsidR="00D20D64" w:rsidRDefault="00D20D64" w:rsidP="002E300C">
            <w:pPr>
              <w:pStyle w:val="TAC"/>
              <w:rPr>
                <w:rFonts w:eastAsia="DengXian" w:cs="v5.0.0"/>
                <w:lang w:val="sv-SE"/>
              </w:rPr>
            </w:pPr>
            <w:r>
              <w:rPr>
                <w:rFonts w:cs="Arial"/>
              </w:rPr>
              <w:t>E-UTRA Band 88</w:t>
            </w:r>
          </w:p>
        </w:tc>
        <w:tc>
          <w:tcPr>
            <w:tcW w:w="1700" w:type="dxa"/>
            <w:tcBorders>
              <w:top w:val="single" w:sz="2" w:space="0" w:color="auto"/>
              <w:left w:val="single" w:sz="4" w:space="0" w:color="auto"/>
              <w:bottom w:val="single" w:sz="2" w:space="0" w:color="auto"/>
              <w:right w:val="single" w:sz="2" w:space="0" w:color="auto"/>
            </w:tcBorders>
            <w:hideMark/>
          </w:tcPr>
          <w:p w14:paraId="2BFD5394" w14:textId="77777777" w:rsidR="00D20D64" w:rsidRDefault="00D20D64" w:rsidP="002E300C">
            <w:pPr>
              <w:pStyle w:val="TAC"/>
              <w:rPr>
                <w:rFonts w:cs="Arial"/>
              </w:rPr>
            </w:pPr>
            <w:r>
              <w:rPr>
                <w:rFonts w:cs="Arial"/>
                <w:lang w:eastAsia="zh-CN"/>
              </w:rPr>
              <w:t>422 -</w:t>
            </w:r>
            <w:r>
              <w:rPr>
                <w:rFonts w:cs="Arial"/>
                <w:lang w:val="en-US" w:eastAsia="zh-CN"/>
              </w:rPr>
              <w:t xml:space="preserve"> </w:t>
            </w:r>
            <w:r>
              <w:rPr>
                <w:rFonts w:cs="Arial"/>
                <w:lang w:eastAsia="zh-CN"/>
              </w:rPr>
              <w:t>427 MHz</w:t>
            </w:r>
          </w:p>
        </w:tc>
        <w:tc>
          <w:tcPr>
            <w:tcW w:w="851" w:type="dxa"/>
            <w:tcBorders>
              <w:top w:val="single" w:sz="2" w:space="0" w:color="auto"/>
              <w:left w:val="single" w:sz="2" w:space="0" w:color="auto"/>
              <w:bottom w:val="single" w:sz="2" w:space="0" w:color="auto"/>
              <w:right w:val="single" w:sz="2" w:space="0" w:color="auto"/>
            </w:tcBorders>
            <w:hideMark/>
          </w:tcPr>
          <w:p w14:paraId="307C1056"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228B763B"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5B4377BE" w14:textId="77777777" w:rsidR="00D20D64" w:rsidRDefault="00D20D64" w:rsidP="002E300C">
            <w:pPr>
              <w:pStyle w:val="TAL"/>
              <w:rPr>
                <w:rFonts w:cs="Arial"/>
              </w:rPr>
            </w:pPr>
            <w:r>
              <w:t xml:space="preserve">This requirement does not apply to E-UTRA BS operating in band </w:t>
            </w:r>
            <w:r>
              <w:rPr>
                <w:lang w:val="en-US"/>
              </w:rPr>
              <w:t>87 or 88</w:t>
            </w:r>
            <w:r>
              <w:rPr>
                <w:rFonts w:cs="v5.0.0"/>
                <w:lang w:val="en-US"/>
              </w:rPr>
              <w:t>.</w:t>
            </w:r>
          </w:p>
        </w:tc>
      </w:tr>
      <w:tr w:rsidR="00D20D64" w14:paraId="77776E4A"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5F82D72A" w14:textId="77777777" w:rsidR="00D20D64" w:rsidRDefault="00D20D64" w:rsidP="002E300C">
            <w:pPr>
              <w:spacing w:after="0"/>
              <w:rPr>
                <w:rFonts w:ascii="Arial" w:eastAsia="DengXian" w:hAnsi="Arial" w:cs="v5.0.0"/>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3985584D" w14:textId="77777777" w:rsidR="00D20D64" w:rsidRDefault="00D20D64" w:rsidP="002E300C">
            <w:pPr>
              <w:pStyle w:val="TAC"/>
              <w:rPr>
                <w:rFonts w:cs="Arial"/>
              </w:rPr>
            </w:pPr>
            <w:r>
              <w:rPr>
                <w:rFonts w:cs="Arial"/>
                <w:lang w:eastAsia="zh-CN"/>
              </w:rPr>
              <w:t>4</w:t>
            </w:r>
            <w:r>
              <w:rPr>
                <w:rFonts w:cs="Arial"/>
                <w:lang w:val="en-US" w:eastAsia="zh-CN"/>
              </w:rPr>
              <w:t>12</w:t>
            </w:r>
            <w:r>
              <w:rPr>
                <w:rFonts w:cs="Arial"/>
                <w:lang w:eastAsia="zh-CN"/>
              </w:rPr>
              <w:t xml:space="preserve"> -</w:t>
            </w:r>
            <w:r>
              <w:rPr>
                <w:rFonts w:cs="Arial"/>
                <w:lang w:val="en-US" w:eastAsia="zh-CN"/>
              </w:rPr>
              <w:t xml:space="preserve"> </w:t>
            </w:r>
            <w:r>
              <w:rPr>
                <w:rFonts w:cs="Arial"/>
                <w:lang w:eastAsia="zh-CN"/>
              </w:rPr>
              <w:t>417 MHz</w:t>
            </w:r>
          </w:p>
        </w:tc>
        <w:tc>
          <w:tcPr>
            <w:tcW w:w="851" w:type="dxa"/>
            <w:tcBorders>
              <w:top w:val="single" w:sz="2" w:space="0" w:color="auto"/>
              <w:left w:val="single" w:sz="2" w:space="0" w:color="auto"/>
              <w:bottom w:val="single" w:sz="2" w:space="0" w:color="auto"/>
              <w:right w:val="single" w:sz="2" w:space="0" w:color="auto"/>
            </w:tcBorders>
            <w:hideMark/>
          </w:tcPr>
          <w:p w14:paraId="4B9946FB" w14:textId="77777777" w:rsidR="00D20D64" w:rsidRDefault="00D20D64" w:rsidP="002E300C">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5244F030"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39BF3595" w14:textId="77777777" w:rsidR="00D20D64" w:rsidRDefault="00D20D64" w:rsidP="002E300C">
            <w:pPr>
              <w:pStyle w:val="TAL"/>
              <w:rPr>
                <w:rFonts w:cs="Arial"/>
              </w:rPr>
            </w:pPr>
            <w:r>
              <w:t>This requirement does not apply to E-UTRA BS operating in band 88</w:t>
            </w:r>
            <w:r>
              <w:rPr>
                <w:rFonts w:cs="v5.0.0"/>
              </w:rPr>
              <w:t xml:space="preserve">, </w:t>
            </w:r>
            <w:r>
              <w:t>since it is already covered by the requirement in clause 6.6.4.2</w:t>
            </w:r>
            <w:r>
              <w:rPr>
                <w:lang w:val="en-US"/>
              </w:rPr>
              <w:t>.</w:t>
            </w:r>
            <w:r>
              <w:rPr>
                <w:rFonts w:cs="Arial"/>
              </w:rPr>
              <w:t xml:space="preserve"> This requirement does not apply to E-</w:t>
            </w:r>
            <w:r>
              <w:rPr>
                <w:rFonts w:cs="v5.0.0"/>
              </w:rPr>
              <w:t xml:space="preserve">UTRA </w:t>
            </w:r>
            <w:r>
              <w:rPr>
                <w:rFonts w:cs="Arial"/>
              </w:rPr>
              <w:t>BS operating in band</w:t>
            </w:r>
            <w:r>
              <w:rPr>
                <w:rFonts w:cs="Arial"/>
                <w:lang w:eastAsia="zh-CN"/>
              </w:rPr>
              <w:t xml:space="preserve"> 8</w:t>
            </w:r>
            <w:r>
              <w:rPr>
                <w:rFonts w:cs="Arial"/>
                <w:lang w:val="en-US" w:eastAsia="zh-CN"/>
              </w:rPr>
              <w:t>7</w:t>
            </w:r>
            <w:r>
              <w:rPr>
                <w:rFonts w:cs="Arial"/>
                <w:lang w:eastAsia="zh-CN"/>
              </w:rPr>
              <w:t>.</w:t>
            </w:r>
          </w:p>
        </w:tc>
      </w:tr>
      <w:tr w:rsidR="00D20D64" w14:paraId="5A675450"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3BCF12EE" w14:textId="77777777" w:rsidR="00D20D64" w:rsidRDefault="00D20D64" w:rsidP="002E300C">
            <w:pPr>
              <w:pStyle w:val="TAC"/>
              <w:rPr>
                <w:rFonts w:eastAsia="DengXian" w:cs="v5.0.0"/>
                <w:lang w:val="sv-SE"/>
              </w:rPr>
            </w:pPr>
            <w:r>
              <w:rPr>
                <w:rFonts w:eastAsia="DengXian" w:cs="v5.0.0"/>
                <w:lang w:val="sv-SE"/>
              </w:rPr>
              <w:lastRenderedPageBreak/>
              <w:t>NR Band n89</w:t>
            </w:r>
          </w:p>
        </w:tc>
        <w:tc>
          <w:tcPr>
            <w:tcW w:w="1700" w:type="dxa"/>
            <w:tcBorders>
              <w:top w:val="single" w:sz="2" w:space="0" w:color="auto"/>
              <w:left w:val="single" w:sz="4" w:space="0" w:color="auto"/>
              <w:bottom w:val="single" w:sz="2" w:space="0" w:color="auto"/>
              <w:right w:val="single" w:sz="2" w:space="0" w:color="auto"/>
            </w:tcBorders>
            <w:hideMark/>
          </w:tcPr>
          <w:p w14:paraId="12160CA8" w14:textId="77777777" w:rsidR="00D20D64" w:rsidRDefault="00D20D64" w:rsidP="002E300C">
            <w:pPr>
              <w:pStyle w:val="TAC"/>
              <w:rPr>
                <w:rFonts w:cs="Arial"/>
                <w:lang w:eastAsia="zh-CN"/>
              </w:rPr>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72F0347D" w14:textId="77777777" w:rsidR="00D20D64" w:rsidRDefault="00D20D64" w:rsidP="002E300C">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41A86BE" w14:textId="77777777" w:rsidR="00D20D64" w:rsidRDefault="00D20D64" w:rsidP="002E300C">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8AFC6B9" w14:textId="77777777" w:rsidR="00D20D64" w:rsidRDefault="00D20D64" w:rsidP="002E300C">
            <w:pPr>
              <w:pStyle w:val="TAL"/>
            </w:pPr>
            <w:r>
              <w:rPr>
                <w:rFonts w:cs="Arial"/>
              </w:rPr>
              <w:t>This requirement does not apply to E-</w:t>
            </w:r>
            <w:r>
              <w:rPr>
                <w:rFonts w:cs="v5.0.0"/>
              </w:rPr>
              <w:t xml:space="preserve">UTRA </w:t>
            </w:r>
            <w:r>
              <w:rPr>
                <w:rFonts w:cs="Arial"/>
              </w:rPr>
              <w:t xml:space="preserve">BS operating in band 5 or 26, </w:t>
            </w:r>
            <w:r>
              <w:rPr>
                <w:rFonts w:cs="v5.0.0"/>
              </w:rPr>
              <w:t>since it is already covered by the requirement in clause 6.6.4.2.</w:t>
            </w:r>
            <w:r>
              <w:rPr>
                <w:rFonts w:cs="Arial"/>
              </w:rPr>
              <w:t xml:space="preserve"> For E</w:t>
            </w:r>
            <w:r>
              <w:rPr>
                <w:rFonts w:cs="Arial"/>
              </w:rPr>
              <w:noBreakHyphen/>
              <w:t>UTRA BS operating in Band 27, it</w:t>
            </w:r>
            <w:r>
              <w:rPr>
                <w:rFonts w:eastAsia="MS PGothic" w:cs="Arial"/>
                <w:kern w:val="24"/>
                <w:szCs w:val="22"/>
              </w:rPr>
              <w:t xml:space="preserve"> applies 3 MHz below the Band 27 downlink operating band.</w:t>
            </w:r>
          </w:p>
        </w:tc>
      </w:tr>
      <w:tr w:rsidR="00D20D64" w14:paraId="2CA04635"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491A683D" w14:textId="77777777" w:rsidR="00D20D64" w:rsidRDefault="00D20D64" w:rsidP="002E300C">
            <w:pPr>
              <w:pStyle w:val="TAC"/>
              <w:rPr>
                <w:rFonts w:eastAsia="DengXian" w:cs="v5.0.0"/>
                <w:lang w:val="sv-SE"/>
              </w:rPr>
            </w:pPr>
            <w:r>
              <w:rPr>
                <w:rFonts w:cs="Arial"/>
              </w:rPr>
              <w:t>NR Band n91</w:t>
            </w:r>
          </w:p>
        </w:tc>
        <w:tc>
          <w:tcPr>
            <w:tcW w:w="1700" w:type="dxa"/>
            <w:tcBorders>
              <w:top w:val="single" w:sz="2" w:space="0" w:color="auto"/>
              <w:left w:val="single" w:sz="4" w:space="0" w:color="auto"/>
              <w:bottom w:val="single" w:sz="2" w:space="0" w:color="auto"/>
              <w:right w:val="single" w:sz="2" w:space="0" w:color="auto"/>
            </w:tcBorders>
            <w:hideMark/>
          </w:tcPr>
          <w:p w14:paraId="151DCA93" w14:textId="77777777" w:rsidR="00D20D64" w:rsidRDefault="00D20D64" w:rsidP="002E300C">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32F117C9"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62A3E34"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DA135F7" w14:textId="77777777" w:rsidR="00D20D64" w:rsidRDefault="00D20D64" w:rsidP="002E300C">
            <w:pPr>
              <w:pStyle w:val="TAL"/>
              <w:rPr>
                <w:rFonts w:cs="Arial"/>
              </w:rPr>
            </w:pPr>
            <w:r>
              <w:rPr>
                <w:rFonts w:cs="Arial"/>
              </w:rPr>
              <w:t>This requirement does not apply to E-UTRA BS operating in Band 50, 51, 75 or 76.</w:t>
            </w:r>
          </w:p>
        </w:tc>
      </w:tr>
      <w:tr w:rsidR="00D20D64" w14:paraId="3007B64A"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1BB2344D" w14:textId="77777777" w:rsidR="00D20D64" w:rsidRDefault="00D20D64" w:rsidP="002E300C">
            <w:pPr>
              <w:spacing w:after="0"/>
              <w:rPr>
                <w:rFonts w:ascii="Arial" w:eastAsia="DengXian" w:hAnsi="Arial" w:cs="v5.0.0"/>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E8D27AB" w14:textId="77777777" w:rsidR="00D20D64" w:rsidRDefault="00D20D64" w:rsidP="002E300C">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28379FB8"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8F70C1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897BBAD"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20,</w:t>
            </w:r>
            <w:r>
              <w:rPr>
                <w:rFonts w:cs="v5.0.0"/>
              </w:rPr>
              <w:t xml:space="preserve"> since it is already covered by the requirement in clause 6.6.4.2.</w:t>
            </w:r>
          </w:p>
        </w:tc>
      </w:tr>
      <w:tr w:rsidR="00D20D64" w14:paraId="1D48C7AC"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32E8F193" w14:textId="77777777" w:rsidR="00D20D64" w:rsidRDefault="00D20D64" w:rsidP="002E300C">
            <w:pPr>
              <w:pStyle w:val="TAC"/>
              <w:rPr>
                <w:rFonts w:eastAsia="DengXian" w:cs="v5.0.0"/>
                <w:lang w:val="sv-SE"/>
              </w:rPr>
            </w:pPr>
            <w:r>
              <w:rPr>
                <w:rFonts w:cs="Arial"/>
              </w:rPr>
              <w:t>NR Band n92</w:t>
            </w:r>
          </w:p>
        </w:tc>
        <w:tc>
          <w:tcPr>
            <w:tcW w:w="1700" w:type="dxa"/>
            <w:tcBorders>
              <w:top w:val="single" w:sz="2" w:space="0" w:color="auto"/>
              <w:left w:val="single" w:sz="4" w:space="0" w:color="auto"/>
              <w:bottom w:val="single" w:sz="2" w:space="0" w:color="auto"/>
              <w:right w:val="single" w:sz="2" w:space="0" w:color="auto"/>
            </w:tcBorders>
            <w:hideMark/>
          </w:tcPr>
          <w:p w14:paraId="2D887330" w14:textId="77777777" w:rsidR="00D20D64" w:rsidRDefault="00D20D64" w:rsidP="002E300C">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66B7C9A8"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3C02E5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EBE8031" w14:textId="77777777" w:rsidR="00D20D64" w:rsidRDefault="00D20D64" w:rsidP="002E300C">
            <w:pPr>
              <w:pStyle w:val="TAL"/>
              <w:rPr>
                <w:rFonts w:cs="Arial"/>
              </w:rPr>
            </w:pPr>
            <w:r>
              <w:rPr>
                <w:rFonts w:cs="Arial"/>
              </w:rPr>
              <w:t>This requirement does not apply to E-UTRA BS operating in Band 11, 21, 32, 45, 50, 51, 74, 75 or 76.</w:t>
            </w:r>
          </w:p>
        </w:tc>
      </w:tr>
      <w:tr w:rsidR="00D20D64" w14:paraId="34B09194"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0C20CC4E" w14:textId="77777777" w:rsidR="00D20D64" w:rsidRDefault="00D20D64" w:rsidP="002E300C">
            <w:pPr>
              <w:spacing w:after="0"/>
              <w:rPr>
                <w:rFonts w:ascii="Arial" w:eastAsia="DengXian" w:hAnsi="Arial" w:cs="v5.0.0"/>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614A965D" w14:textId="77777777" w:rsidR="00D20D64" w:rsidRDefault="00D20D64" w:rsidP="002E300C">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05775950"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EA9F84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9A687B1"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20,</w:t>
            </w:r>
            <w:r>
              <w:rPr>
                <w:rFonts w:cs="v5.0.0"/>
              </w:rPr>
              <w:t xml:space="preserve"> since it is already covered by the requirement in clause 6.6.4.2.</w:t>
            </w:r>
          </w:p>
        </w:tc>
      </w:tr>
      <w:tr w:rsidR="00D20D64" w14:paraId="2CFC6E68"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74CDB367" w14:textId="77777777" w:rsidR="00D20D64" w:rsidRDefault="00D20D64" w:rsidP="002E300C">
            <w:pPr>
              <w:pStyle w:val="TAC"/>
              <w:rPr>
                <w:rFonts w:eastAsia="DengXian" w:cs="v5.0.0"/>
                <w:lang w:val="sv-SE"/>
              </w:rPr>
            </w:pPr>
            <w:r>
              <w:rPr>
                <w:rFonts w:cs="Arial"/>
              </w:rPr>
              <w:t>NR Band n93</w:t>
            </w:r>
          </w:p>
        </w:tc>
        <w:tc>
          <w:tcPr>
            <w:tcW w:w="1700" w:type="dxa"/>
            <w:tcBorders>
              <w:top w:val="single" w:sz="2" w:space="0" w:color="auto"/>
              <w:left w:val="single" w:sz="4" w:space="0" w:color="auto"/>
              <w:bottom w:val="single" w:sz="2" w:space="0" w:color="auto"/>
              <w:right w:val="single" w:sz="2" w:space="0" w:color="auto"/>
            </w:tcBorders>
            <w:hideMark/>
          </w:tcPr>
          <w:p w14:paraId="1268720E" w14:textId="77777777" w:rsidR="00D20D64" w:rsidRDefault="00D20D64" w:rsidP="002E300C">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4BEC2B79"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E4C9720"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B4E7C1F" w14:textId="77777777" w:rsidR="00D20D64" w:rsidRDefault="00D20D64" w:rsidP="002E300C">
            <w:pPr>
              <w:pStyle w:val="TAL"/>
              <w:rPr>
                <w:rFonts w:cs="Arial"/>
              </w:rPr>
            </w:pPr>
            <w:r>
              <w:rPr>
                <w:rFonts w:cs="Arial"/>
              </w:rPr>
              <w:t>This requirement does not apply to E-UTRA BS operating in Band 50, 51, 75 or 76.</w:t>
            </w:r>
          </w:p>
        </w:tc>
      </w:tr>
      <w:tr w:rsidR="00D20D64" w14:paraId="2096A2DA"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6B2447A6" w14:textId="77777777" w:rsidR="00D20D64" w:rsidRDefault="00D20D64" w:rsidP="002E300C">
            <w:pPr>
              <w:spacing w:after="0"/>
              <w:rPr>
                <w:rFonts w:ascii="Arial" w:eastAsia="DengXian" w:hAnsi="Arial" w:cs="v5.0.0"/>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69DD8A29" w14:textId="77777777" w:rsidR="00D20D64" w:rsidRDefault="00D20D64" w:rsidP="002E300C">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730A4598"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C1CDE5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A8A8ED7"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8,</w:t>
            </w:r>
            <w:r>
              <w:rPr>
                <w:rFonts w:cs="v5.0.0"/>
              </w:rPr>
              <w:t xml:space="preserve"> since it is already covered by the requirement in clause 6.6.4.2.</w:t>
            </w:r>
          </w:p>
        </w:tc>
      </w:tr>
      <w:tr w:rsidR="00D20D64" w14:paraId="2A350460"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4DF24961" w14:textId="77777777" w:rsidR="00D20D64" w:rsidRDefault="00D20D64" w:rsidP="002E300C">
            <w:pPr>
              <w:pStyle w:val="TAC"/>
              <w:rPr>
                <w:rFonts w:eastAsia="DengXian" w:cs="v5.0.0"/>
                <w:lang w:val="sv-SE"/>
              </w:rPr>
            </w:pPr>
            <w:r>
              <w:rPr>
                <w:rFonts w:cs="Arial"/>
              </w:rPr>
              <w:t>NR Band n94</w:t>
            </w:r>
          </w:p>
        </w:tc>
        <w:tc>
          <w:tcPr>
            <w:tcW w:w="1700" w:type="dxa"/>
            <w:tcBorders>
              <w:top w:val="single" w:sz="2" w:space="0" w:color="auto"/>
              <w:left w:val="single" w:sz="4" w:space="0" w:color="auto"/>
              <w:bottom w:val="single" w:sz="2" w:space="0" w:color="auto"/>
              <w:right w:val="single" w:sz="2" w:space="0" w:color="auto"/>
            </w:tcBorders>
            <w:hideMark/>
          </w:tcPr>
          <w:p w14:paraId="62F5F351" w14:textId="77777777" w:rsidR="00D20D64" w:rsidRDefault="00D20D64" w:rsidP="002E300C">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1084458B"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D6C942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97D6269" w14:textId="77777777" w:rsidR="00D20D64" w:rsidRDefault="00D20D64" w:rsidP="002E300C">
            <w:pPr>
              <w:pStyle w:val="TAL"/>
              <w:rPr>
                <w:rFonts w:cs="Arial"/>
              </w:rPr>
            </w:pPr>
            <w:r>
              <w:rPr>
                <w:rFonts w:cs="Arial"/>
              </w:rPr>
              <w:t>This requirement does not apply to E-UTRA BS operating in Band 11, 21, 32, 45, 50, 51, 74, 75 or 76.</w:t>
            </w:r>
          </w:p>
        </w:tc>
      </w:tr>
      <w:tr w:rsidR="00D20D64" w14:paraId="6EC09DF5"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4EF5B37C" w14:textId="77777777" w:rsidR="00D20D64" w:rsidRDefault="00D20D64" w:rsidP="002E300C">
            <w:pPr>
              <w:spacing w:after="0"/>
              <w:rPr>
                <w:rFonts w:ascii="Arial" w:eastAsia="DengXian" w:hAnsi="Arial" w:cs="v5.0.0"/>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42F3895E" w14:textId="77777777" w:rsidR="00D20D64" w:rsidRDefault="00D20D64" w:rsidP="002E300C">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13E9B584"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7E53EAE"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0A255C2"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8,</w:t>
            </w:r>
            <w:r>
              <w:rPr>
                <w:rFonts w:cs="v5.0.0"/>
              </w:rPr>
              <w:t xml:space="preserve"> since it is already covered by the requirement in clause 6.6.4.2.</w:t>
            </w:r>
          </w:p>
        </w:tc>
      </w:tr>
      <w:tr w:rsidR="00D20D64" w14:paraId="7F616291"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6E78BFD5" w14:textId="77777777" w:rsidR="00D20D64" w:rsidRDefault="00D20D64" w:rsidP="002E300C">
            <w:pPr>
              <w:pStyle w:val="TAC"/>
              <w:rPr>
                <w:rFonts w:eastAsia="DengXian" w:cs="v5.0.0"/>
                <w:lang w:val="sv-SE"/>
              </w:rPr>
            </w:pPr>
            <w:r>
              <w:rPr>
                <w:rFonts w:cs="Arial"/>
              </w:rPr>
              <w:lastRenderedPageBreak/>
              <w:t>NR Band n</w:t>
            </w:r>
            <w:r>
              <w:rPr>
                <w:rFonts w:cs="Arial"/>
                <w:lang w:eastAsia="zh-CN"/>
              </w:rPr>
              <w:t>95</w:t>
            </w:r>
          </w:p>
        </w:tc>
        <w:tc>
          <w:tcPr>
            <w:tcW w:w="1700" w:type="dxa"/>
            <w:tcBorders>
              <w:top w:val="single" w:sz="2" w:space="0" w:color="auto"/>
              <w:left w:val="single" w:sz="4" w:space="0" w:color="auto"/>
              <w:bottom w:val="single" w:sz="2" w:space="0" w:color="auto"/>
              <w:right w:val="single" w:sz="2" w:space="0" w:color="auto"/>
            </w:tcBorders>
            <w:hideMark/>
          </w:tcPr>
          <w:p w14:paraId="29642F1D" w14:textId="77777777" w:rsidR="00D20D64" w:rsidRDefault="00D20D64" w:rsidP="002E300C">
            <w:pPr>
              <w:pStyle w:val="TAC"/>
              <w:rPr>
                <w:rFonts w:cs="Arial"/>
              </w:rPr>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03703232"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24266A9"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69013D" w14:textId="77777777" w:rsidR="00D20D64" w:rsidRDefault="00D20D64" w:rsidP="002E300C">
            <w:pPr>
              <w:pStyle w:val="TAL"/>
              <w:rPr>
                <w:rFonts w:cs="Arial"/>
              </w:rPr>
            </w:pPr>
          </w:p>
        </w:tc>
      </w:tr>
      <w:tr w:rsidR="00D20D64" w14:paraId="6C5B85BB"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560F4A9D" w14:textId="77777777" w:rsidR="00D20D64" w:rsidRDefault="00D20D64" w:rsidP="002E300C">
            <w:pPr>
              <w:pStyle w:val="TAC"/>
              <w:rPr>
                <w:rFonts w:cs="Arial"/>
              </w:rPr>
            </w:pPr>
            <w:r>
              <w:rPr>
                <w:rFonts w:cs="Arial"/>
              </w:rPr>
              <w:t>NR Band n96</w:t>
            </w:r>
          </w:p>
        </w:tc>
        <w:tc>
          <w:tcPr>
            <w:tcW w:w="1700" w:type="dxa"/>
            <w:tcBorders>
              <w:top w:val="single" w:sz="2" w:space="0" w:color="auto"/>
              <w:left w:val="single" w:sz="4" w:space="0" w:color="auto"/>
              <w:bottom w:val="single" w:sz="2" w:space="0" w:color="auto"/>
              <w:right w:val="single" w:sz="2" w:space="0" w:color="auto"/>
            </w:tcBorders>
            <w:hideMark/>
          </w:tcPr>
          <w:p w14:paraId="23AE3F48" w14:textId="77777777" w:rsidR="00D20D64" w:rsidRDefault="00D20D64" w:rsidP="002E300C">
            <w:pPr>
              <w:pStyle w:val="TAC"/>
              <w:rPr>
                <w:rFonts w:cs="Arial"/>
              </w:rPr>
            </w:pPr>
            <w:r>
              <w:rPr>
                <w:rFonts w:cs="Arial"/>
                <w:lang w:eastAsia="zh-CN"/>
              </w:rPr>
              <w:t>5925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hideMark/>
          </w:tcPr>
          <w:p w14:paraId="6EBE634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8F29400"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D248052" w14:textId="77777777" w:rsidR="00D20D64" w:rsidRDefault="00D20D64" w:rsidP="002E300C">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D20D64" w14:paraId="123400A5"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0E263CC4" w14:textId="77777777" w:rsidR="00D20D64" w:rsidRDefault="00D20D64" w:rsidP="002E300C">
            <w:pPr>
              <w:pStyle w:val="TAC"/>
              <w:rPr>
                <w:rFonts w:cs="Arial"/>
              </w:rPr>
            </w:pPr>
            <w:r>
              <w:t>NR Band n97</w:t>
            </w:r>
          </w:p>
        </w:tc>
        <w:tc>
          <w:tcPr>
            <w:tcW w:w="1700" w:type="dxa"/>
            <w:tcBorders>
              <w:top w:val="single" w:sz="2" w:space="0" w:color="auto"/>
              <w:left w:val="single" w:sz="4" w:space="0" w:color="auto"/>
              <w:bottom w:val="single" w:sz="2" w:space="0" w:color="auto"/>
              <w:right w:val="single" w:sz="2" w:space="0" w:color="auto"/>
            </w:tcBorders>
            <w:hideMark/>
          </w:tcPr>
          <w:p w14:paraId="6BF5D8FB" w14:textId="77777777" w:rsidR="00D20D64" w:rsidRDefault="00D20D64" w:rsidP="002E300C">
            <w:pPr>
              <w:pStyle w:val="TAC"/>
              <w:rPr>
                <w:rFonts w:cs="Arial"/>
                <w:lang w:eastAsia="zh-CN"/>
              </w:rPr>
            </w:pPr>
            <w:r>
              <w:t>2300 - 2400MHz</w:t>
            </w:r>
          </w:p>
        </w:tc>
        <w:tc>
          <w:tcPr>
            <w:tcW w:w="851" w:type="dxa"/>
            <w:tcBorders>
              <w:top w:val="single" w:sz="2" w:space="0" w:color="auto"/>
              <w:left w:val="single" w:sz="2" w:space="0" w:color="auto"/>
              <w:bottom w:val="single" w:sz="2" w:space="0" w:color="auto"/>
              <w:right w:val="single" w:sz="2" w:space="0" w:color="auto"/>
            </w:tcBorders>
            <w:hideMark/>
          </w:tcPr>
          <w:p w14:paraId="519214B6"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6C3169F3"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3EBA7555" w14:textId="77777777" w:rsidR="00D20D64" w:rsidRDefault="00D20D64" w:rsidP="002E300C">
            <w:pPr>
              <w:pStyle w:val="TAL"/>
              <w:rPr>
                <w:rFonts w:cs="Arial"/>
              </w:rPr>
            </w:pPr>
          </w:p>
        </w:tc>
      </w:tr>
      <w:tr w:rsidR="00D20D64" w14:paraId="271BF9D9"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70096758" w14:textId="77777777" w:rsidR="00D20D64" w:rsidRDefault="00D20D64" w:rsidP="002E300C">
            <w:pPr>
              <w:pStyle w:val="TAC"/>
              <w:rPr>
                <w:rFonts w:cs="Arial"/>
              </w:rPr>
            </w:pPr>
            <w:r>
              <w:t>NR Band n98</w:t>
            </w:r>
          </w:p>
        </w:tc>
        <w:tc>
          <w:tcPr>
            <w:tcW w:w="1700" w:type="dxa"/>
            <w:tcBorders>
              <w:top w:val="single" w:sz="2" w:space="0" w:color="auto"/>
              <w:left w:val="single" w:sz="4" w:space="0" w:color="auto"/>
              <w:bottom w:val="single" w:sz="2" w:space="0" w:color="auto"/>
              <w:right w:val="single" w:sz="2" w:space="0" w:color="auto"/>
            </w:tcBorders>
            <w:hideMark/>
          </w:tcPr>
          <w:p w14:paraId="33CE9E05" w14:textId="77777777" w:rsidR="00D20D64" w:rsidRDefault="00D20D64" w:rsidP="002E300C">
            <w:pPr>
              <w:pStyle w:val="TAC"/>
              <w:rPr>
                <w:rFonts w:cs="Arial"/>
                <w:lang w:eastAsia="zh-CN"/>
              </w:rPr>
            </w:pPr>
            <w:r>
              <w:t>1880 - 1920MHz</w:t>
            </w:r>
          </w:p>
        </w:tc>
        <w:tc>
          <w:tcPr>
            <w:tcW w:w="851" w:type="dxa"/>
            <w:tcBorders>
              <w:top w:val="single" w:sz="2" w:space="0" w:color="auto"/>
              <w:left w:val="single" w:sz="2" w:space="0" w:color="auto"/>
              <w:bottom w:val="single" w:sz="2" w:space="0" w:color="auto"/>
              <w:right w:val="single" w:sz="2" w:space="0" w:color="auto"/>
            </w:tcBorders>
            <w:hideMark/>
          </w:tcPr>
          <w:p w14:paraId="1890F3D2"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0BE67624"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234EF50F" w14:textId="77777777" w:rsidR="00D20D64" w:rsidRDefault="00D20D64" w:rsidP="002E300C">
            <w:pPr>
              <w:pStyle w:val="TAL"/>
              <w:rPr>
                <w:rFonts w:cs="Arial"/>
              </w:rPr>
            </w:pPr>
          </w:p>
        </w:tc>
      </w:tr>
      <w:tr w:rsidR="00D20D64" w14:paraId="4546B698"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774CB28D" w14:textId="77777777" w:rsidR="00D20D64" w:rsidRDefault="00D20D64" w:rsidP="002E300C">
            <w:pPr>
              <w:pStyle w:val="TAC"/>
            </w:pPr>
            <w:r>
              <w:rPr>
                <w:rFonts w:cs="Arial"/>
              </w:rPr>
              <w:t>NR Band n99</w:t>
            </w:r>
          </w:p>
        </w:tc>
        <w:tc>
          <w:tcPr>
            <w:tcW w:w="1700" w:type="dxa"/>
            <w:tcBorders>
              <w:top w:val="single" w:sz="2" w:space="0" w:color="auto"/>
              <w:left w:val="single" w:sz="4" w:space="0" w:color="auto"/>
              <w:bottom w:val="single" w:sz="2" w:space="0" w:color="auto"/>
              <w:right w:val="single" w:sz="2" w:space="0" w:color="auto"/>
            </w:tcBorders>
            <w:hideMark/>
          </w:tcPr>
          <w:p w14:paraId="546AB851" w14:textId="77777777" w:rsidR="00D20D64" w:rsidRDefault="00D20D64" w:rsidP="002E300C">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1D2DE740" w14:textId="77777777" w:rsidR="00D20D64" w:rsidRDefault="00D20D64" w:rsidP="002E300C">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50D4457" w14:textId="77777777" w:rsidR="00D20D64" w:rsidRDefault="00D20D64" w:rsidP="002E300C">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9037905"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24,</w:t>
            </w:r>
            <w:r>
              <w:rPr>
                <w:rFonts w:cs="v5.0.0"/>
              </w:rPr>
              <w:t xml:space="preserve"> since it is already covered by the requirement in clause 6.6.4.2.</w:t>
            </w:r>
          </w:p>
        </w:tc>
      </w:tr>
      <w:tr w:rsidR="00D20D64" w14:paraId="031B88FB" w14:textId="77777777" w:rsidTr="002E300C">
        <w:trPr>
          <w:cantSplit/>
          <w:trHeight w:val="113"/>
          <w:jc w:val="center"/>
        </w:trPr>
        <w:tc>
          <w:tcPr>
            <w:tcW w:w="1301" w:type="dxa"/>
            <w:tcBorders>
              <w:top w:val="single" w:sz="4" w:space="0" w:color="000000" w:themeColor="text1"/>
              <w:left w:val="single" w:sz="4" w:space="0" w:color="000000" w:themeColor="text1"/>
              <w:bottom w:val="single" w:sz="4" w:space="0" w:color="FFFFFF" w:themeColor="background1"/>
              <w:right w:val="single" w:sz="4" w:space="0" w:color="000000" w:themeColor="text1"/>
            </w:tcBorders>
            <w:hideMark/>
          </w:tcPr>
          <w:p w14:paraId="44D7AFC6" w14:textId="77777777" w:rsidR="00D20D64" w:rsidRDefault="00D20D64" w:rsidP="002E300C">
            <w:pPr>
              <w:pStyle w:val="TAC"/>
              <w:rPr>
                <w:rFonts w:cs="Arial"/>
                <w:lang w:eastAsia="ko-KR"/>
              </w:rPr>
            </w:pPr>
            <w:r>
              <w:rPr>
                <w:rFonts w:cs="Arial"/>
                <w:lang w:eastAsia="ko-KR"/>
              </w:rPr>
              <w:t>NR Band n100</w:t>
            </w:r>
          </w:p>
        </w:tc>
        <w:tc>
          <w:tcPr>
            <w:tcW w:w="1700" w:type="dxa"/>
            <w:tcBorders>
              <w:top w:val="single" w:sz="2" w:space="0" w:color="auto"/>
              <w:left w:val="single" w:sz="4" w:space="0" w:color="000000" w:themeColor="text1"/>
              <w:bottom w:val="single" w:sz="2" w:space="0" w:color="auto"/>
              <w:right w:val="single" w:sz="2" w:space="0" w:color="auto"/>
            </w:tcBorders>
            <w:hideMark/>
          </w:tcPr>
          <w:p w14:paraId="217F0E81" w14:textId="77777777" w:rsidR="00D20D64" w:rsidRDefault="00D20D64" w:rsidP="002E300C">
            <w:pPr>
              <w:pStyle w:val="TAC"/>
            </w:pPr>
            <w:r>
              <w:t>919.4 – 925 MHz</w:t>
            </w:r>
          </w:p>
        </w:tc>
        <w:tc>
          <w:tcPr>
            <w:tcW w:w="851" w:type="dxa"/>
            <w:tcBorders>
              <w:top w:val="single" w:sz="2" w:space="0" w:color="auto"/>
              <w:left w:val="single" w:sz="2" w:space="0" w:color="auto"/>
              <w:bottom w:val="single" w:sz="2" w:space="0" w:color="auto"/>
              <w:right w:val="single" w:sz="2" w:space="0" w:color="auto"/>
            </w:tcBorders>
            <w:hideMark/>
          </w:tcPr>
          <w:p w14:paraId="225C40F5" w14:textId="77777777" w:rsidR="00D20D64" w:rsidRDefault="00D20D64" w:rsidP="002E300C">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4834C587" w14:textId="77777777" w:rsidR="00D20D64" w:rsidRDefault="00D20D64" w:rsidP="002E300C">
            <w:pPr>
              <w:pStyle w:val="TAC"/>
              <w:rPr>
                <w:rFonts w:cs="Arial"/>
                <w:szCs w:val="18"/>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2B8AB3AC" w14:textId="77777777" w:rsidR="00D20D64" w:rsidRDefault="00D20D64" w:rsidP="002E300C">
            <w:pPr>
              <w:pStyle w:val="TAL"/>
              <w:rPr>
                <w:rFonts w:cs="Arial"/>
              </w:rPr>
            </w:pPr>
            <w:r>
              <w:rPr>
                <w:rFonts w:cs="Arial"/>
              </w:rPr>
              <w:t>This requirement does not apply to E-UTRA BS operating in Band 8.</w:t>
            </w:r>
          </w:p>
        </w:tc>
      </w:tr>
      <w:tr w:rsidR="00D20D64" w14:paraId="4048FF0C" w14:textId="77777777" w:rsidTr="002E300C">
        <w:trPr>
          <w:cantSplit/>
          <w:trHeight w:val="113"/>
          <w:jc w:val="center"/>
        </w:trPr>
        <w:tc>
          <w:tcPr>
            <w:tcW w:w="1301" w:type="dxa"/>
            <w:tcBorders>
              <w:top w:val="single" w:sz="4" w:space="0" w:color="FFFFFF" w:themeColor="background1"/>
              <w:left w:val="single" w:sz="4" w:space="0" w:color="000000" w:themeColor="text1"/>
              <w:bottom w:val="single" w:sz="4" w:space="0" w:color="000000" w:themeColor="text1"/>
              <w:right w:val="single" w:sz="4" w:space="0" w:color="000000" w:themeColor="text1"/>
            </w:tcBorders>
          </w:tcPr>
          <w:p w14:paraId="5262C133" w14:textId="77777777" w:rsidR="00D20D64" w:rsidRDefault="00D20D64" w:rsidP="002E300C">
            <w:pPr>
              <w:pStyle w:val="TAC"/>
              <w:rPr>
                <w:rFonts w:cs="Arial"/>
                <w:lang w:eastAsia="ko-KR"/>
              </w:rPr>
            </w:pPr>
          </w:p>
        </w:tc>
        <w:tc>
          <w:tcPr>
            <w:tcW w:w="1700" w:type="dxa"/>
            <w:tcBorders>
              <w:top w:val="single" w:sz="2" w:space="0" w:color="auto"/>
              <w:left w:val="single" w:sz="4" w:space="0" w:color="000000" w:themeColor="text1"/>
              <w:bottom w:val="single" w:sz="2" w:space="0" w:color="auto"/>
              <w:right w:val="single" w:sz="2" w:space="0" w:color="auto"/>
            </w:tcBorders>
            <w:hideMark/>
          </w:tcPr>
          <w:p w14:paraId="319AAE54" w14:textId="77777777" w:rsidR="00D20D64" w:rsidRDefault="00D20D64" w:rsidP="002E300C">
            <w:pPr>
              <w:pStyle w:val="TAC"/>
            </w:pPr>
            <w:r>
              <w:t>874.4 – 880 MHz</w:t>
            </w:r>
          </w:p>
        </w:tc>
        <w:tc>
          <w:tcPr>
            <w:tcW w:w="851" w:type="dxa"/>
            <w:tcBorders>
              <w:top w:val="single" w:sz="2" w:space="0" w:color="auto"/>
              <w:left w:val="single" w:sz="2" w:space="0" w:color="auto"/>
              <w:bottom w:val="single" w:sz="2" w:space="0" w:color="auto"/>
              <w:right w:val="single" w:sz="2" w:space="0" w:color="auto"/>
            </w:tcBorders>
            <w:hideMark/>
          </w:tcPr>
          <w:p w14:paraId="161E8D1B" w14:textId="77777777" w:rsidR="00D20D64" w:rsidRDefault="00D20D64" w:rsidP="002E300C">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2D180E51" w14:textId="77777777" w:rsidR="00D20D64" w:rsidRDefault="00D20D64" w:rsidP="002E300C">
            <w:pPr>
              <w:pStyle w:val="TAC"/>
              <w:rPr>
                <w:rFonts w:cs="Arial"/>
                <w:szCs w:val="18"/>
              </w:rPr>
            </w:pPr>
            <w:r>
              <w:t>1 MHz</w:t>
            </w:r>
          </w:p>
        </w:tc>
        <w:tc>
          <w:tcPr>
            <w:tcW w:w="4421" w:type="dxa"/>
            <w:tcBorders>
              <w:top w:val="single" w:sz="2" w:space="0" w:color="auto"/>
              <w:left w:val="single" w:sz="2" w:space="0" w:color="auto"/>
              <w:bottom w:val="single" w:sz="2" w:space="0" w:color="auto"/>
              <w:right w:val="single" w:sz="2" w:space="0" w:color="auto"/>
            </w:tcBorders>
          </w:tcPr>
          <w:p w14:paraId="0EE9F42C" w14:textId="77777777" w:rsidR="00D20D64" w:rsidRDefault="00D20D64" w:rsidP="002E300C">
            <w:pPr>
              <w:pStyle w:val="TAL"/>
              <w:rPr>
                <w:rFonts w:cs="Arial"/>
              </w:rPr>
            </w:pPr>
          </w:p>
        </w:tc>
      </w:tr>
      <w:tr w:rsidR="00D20D64" w14:paraId="26AC6AE6" w14:textId="77777777" w:rsidTr="002E300C">
        <w:trPr>
          <w:cantSplit/>
          <w:trHeight w:val="113"/>
          <w:jc w:val="center"/>
        </w:trPr>
        <w:tc>
          <w:tcPr>
            <w:tcW w:w="1301" w:type="dxa"/>
            <w:tcBorders>
              <w:top w:val="single" w:sz="4" w:space="0" w:color="000000" w:themeColor="text1"/>
              <w:left w:val="single" w:sz="4" w:space="0" w:color="auto"/>
              <w:bottom w:val="single" w:sz="4" w:space="0" w:color="auto"/>
              <w:right w:val="single" w:sz="4" w:space="0" w:color="auto"/>
            </w:tcBorders>
            <w:hideMark/>
          </w:tcPr>
          <w:p w14:paraId="4B6D38A4" w14:textId="77777777" w:rsidR="00D20D64" w:rsidRDefault="00D20D64" w:rsidP="002E300C">
            <w:pPr>
              <w:pStyle w:val="TAC"/>
              <w:rPr>
                <w:rFonts w:cs="Arial"/>
              </w:rPr>
            </w:pPr>
            <w:r>
              <w:rPr>
                <w:rFonts w:cs="Arial"/>
                <w:lang w:eastAsia="ko-KR"/>
              </w:rPr>
              <w:t>NR Band n101</w:t>
            </w:r>
          </w:p>
        </w:tc>
        <w:tc>
          <w:tcPr>
            <w:tcW w:w="1700" w:type="dxa"/>
            <w:tcBorders>
              <w:top w:val="single" w:sz="2" w:space="0" w:color="auto"/>
              <w:left w:val="single" w:sz="4" w:space="0" w:color="auto"/>
              <w:bottom w:val="single" w:sz="2" w:space="0" w:color="auto"/>
              <w:right w:val="single" w:sz="2" w:space="0" w:color="auto"/>
            </w:tcBorders>
            <w:hideMark/>
          </w:tcPr>
          <w:p w14:paraId="3822B7C8" w14:textId="77777777" w:rsidR="00D20D64" w:rsidRDefault="00D20D64" w:rsidP="002E300C">
            <w:pPr>
              <w:pStyle w:val="TAC"/>
              <w:rPr>
                <w:rFonts w:cs="Arial"/>
              </w:rPr>
            </w:pPr>
            <w:r>
              <w:t>1900 – 1910 MHz</w:t>
            </w:r>
          </w:p>
        </w:tc>
        <w:tc>
          <w:tcPr>
            <w:tcW w:w="851" w:type="dxa"/>
            <w:tcBorders>
              <w:top w:val="single" w:sz="2" w:space="0" w:color="auto"/>
              <w:left w:val="single" w:sz="2" w:space="0" w:color="auto"/>
              <w:bottom w:val="single" w:sz="2" w:space="0" w:color="auto"/>
              <w:right w:val="single" w:sz="2" w:space="0" w:color="auto"/>
            </w:tcBorders>
            <w:hideMark/>
          </w:tcPr>
          <w:p w14:paraId="26F14315"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10A744CA" w14:textId="77777777" w:rsidR="00D20D64" w:rsidRDefault="00D20D64" w:rsidP="002E300C">
            <w:pPr>
              <w:pStyle w:val="TAC"/>
              <w:rPr>
                <w:rFonts w:cs="Arial"/>
              </w:rPr>
            </w:pPr>
            <w:r>
              <w:rPr>
                <w:rFonts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7C06A9C8" w14:textId="77777777" w:rsidR="00D20D64" w:rsidRDefault="00D20D64" w:rsidP="002E300C">
            <w:pPr>
              <w:pStyle w:val="TAL"/>
              <w:rPr>
                <w:rFonts w:cs="Arial"/>
              </w:rPr>
            </w:pPr>
          </w:p>
        </w:tc>
      </w:tr>
      <w:tr w:rsidR="00D20D64" w14:paraId="02B7D084"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3F8DBC2B" w14:textId="77777777" w:rsidR="00D20D64" w:rsidRDefault="00D20D64" w:rsidP="002E300C">
            <w:pPr>
              <w:pStyle w:val="TAC"/>
              <w:rPr>
                <w:rFonts w:cs="Arial"/>
                <w:lang w:eastAsia="ko-KR"/>
              </w:rPr>
            </w:pPr>
            <w:r>
              <w:rPr>
                <w:rFonts w:cs="Arial"/>
              </w:rPr>
              <w:t>NR Band n</w:t>
            </w:r>
            <w:r>
              <w:rPr>
                <w:rFonts w:eastAsia="SimSun" w:cs="Arial"/>
                <w:lang w:val="en-US" w:eastAsia="zh-CN"/>
              </w:rPr>
              <w:t>102</w:t>
            </w:r>
          </w:p>
        </w:tc>
        <w:tc>
          <w:tcPr>
            <w:tcW w:w="1700" w:type="dxa"/>
            <w:tcBorders>
              <w:top w:val="single" w:sz="2" w:space="0" w:color="auto"/>
              <w:left w:val="single" w:sz="4" w:space="0" w:color="auto"/>
              <w:bottom w:val="single" w:sz="2" w:space="0" w:color="auto"/>
              <w:right w:val="single" w:sz="2" w:space="0" w:color="auto"/>
            </w:tcBorders>
            <w:hideMark/>
          </w:tcPr>
          <w:p w14:paraId="3B788374" w14:textId="77777777" w:rsidR="00D20D64" w:rsidRDefault="00D20D64" w:rsidP="002E300C">
            <w:pPr>
              <w:pStyle w:val="TAC"/>
            </w:pPr>
            <w:r>
              <w:rPr>
                <w:rFonts w:cs="Arial"/>
                <w:lang w:val="en-US" w:eastAsia="zh-CN"/>
              </w:rPr>
              <w:t>59</w:t>
            </w:r>
            <w:r>
              <w:rPr>
                <w:rFonts w:cs="Arial"/>
                <w:lang w:eastAsia="zh-CN"/>
              </w:rPr>
              <w:t>25</w:t>
            </w:r>
            <w:r>
              <w:rPr>
                <w:rFonts w:cs="Arial"/>
              </w:rPr>
              <w:t xml:space="preserve"> - </w:t>
            </w:r>
            <w:r>
              <w:rPr>
                <w:rFonts w:eastAsia="SimSun" w:cs="Arial"/>
                <w:lang w:val="en-US" w:eastAsia="zh-CN"/>
              </w:rPr>
              <w:t>6425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1957DE12" w14:textId="77777777" w:rsidR="00D20D64" w:rsidRDefault="00D20D64" w:rsidP="002E300C">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AEF25B7" w14:textId="77777777" w:rsidR="00D20D64" w:rsidRDefault="00D20D64" w:rsidP="002E300C">
            <w:pPr>
              <w:pStyle w:val="TAC"/>
              <w:rPr>
                <w:rFonts w:cs="Arial"/>
                <w:szCs w:val="18"/>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386BAC5" w14:textId="77777777" w:rsidR="00D20D64" w:rsidRDefault="00D20D64" w:rsidP="002E300C">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D20D64" w14:paraId="12E4C5D9" w14:textId="77777777" w:rsidTr="002E300C">
        <w:trPr>
          <w:cantSplit/>
          <w:trHeight w:val="113"/>
          <w:jc w:val="center"/>
        </w:trPr>
        <w:tc>
          <w:tcPr>
            <w:tcW w:w="1301" w:type="dxa"/>
            <w:tcBorders>
              <w:top w:val="single" w:sz="2" w:space="0" w:color="auto"/>
              <w:left w:val="single" w:sz="4" w:space="0" w:color="auto"/>
              <w:bottom w:val="nil"/>
              <w:right w:val="single" w:sz="4" w:space="0" w:color="auto"/>
            </w:tcBorders>
            <w:hideMark/>
          </w:tcPr>
          <w:p w14:paraId="60C70D3A" w14:textId="77777777" w:rsidR="00D20D64" w:rsidRDefault="00D20D64" w:rsidP="002E300C">
            <w:pPr>
              <w:pStyle w:val="TAC"/>
              <w:rPr>
                <w:rFonts w:cs="Arial"/>
              </w:rPr>
            </w:pPr>
            <w:r>
              <w:rPr>
                <w:rFonts w:cs="Arial"/>
              </w:rPr>
              <w:t xml:space="preserve">E-UTRA Band </w:t>
            </w:r>
            <w:r>
              <w:rPr>
                <w:rFonts w:cs="Arial"/>
                <w:lang w:eastAsia="zh-CN"/>
              </w:rPr>
              <w:t>103</w:t>
            </w:r>
          </w:p>
        </w:tc>
        <w:tc>
          <w:tcPr>
            <w:tcW w:w="1700" w:type="dxa"/>
            <w:tcBorders>
              <w:top w:val="single" w:sz="2" w:space="0" w:color="auto"/>
              <w:left w:val="single" w:sz="4" w:space="0" w:color="auto"/>
              <w:bottom w:val="single" w:sz="2" w:space="0" w:color="auto"/>
              <w:right w:val="single" w:sz="2" w:space="0" w:color="auto"/>
            </w:tcBorders>
            <w:hideMark/>
          </w:tcPr>
          <w:p w14:paraId="4F534988" w14:textId="77777777" w:rsidR="00D20D64" w:rsidRDefault="00D20D64" w:rsidP="002E300C">
            <w:pPr>
              <w:pStyle w:val="TAC"/>
              <w:rPr>
                <w:rFonts w:cs="Arial"/>
                <w:lang w:val="en-US" w:eastAsia="zh-CN"/>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hideMark/>
          </w:tcPr>
          <w:p w14:paraId="4938C09F"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214261EA"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0AB312CC" w14:textId="77777777" w:rsidR="00D20D64" w:rsidRDefault="00D20D64" w:rsidP="002E300C">
            <w:pPr>
              <w:pStyle w:val="TAL"/>
              <w:rPr>
                <w:rFonts w:cs="Arial"/>
              </w:rPr>
            </w:pPr>
            <w:r>
              <w:t xml:space="preserve">This requirement does not apply to E-UTRA BS operating in band </w:t>
            </w:r>
            <w:r>
              <w:rPr>
                <w:lang w:val="en-US" w:eastAsia="zh-CN"/>
              </w:rPr>
              <w:t>103</w:t>
            </w:r>
            <w:r>
              <w:rPr>
                <w:rFonts w:cs="v5.0.0"/>
                <w:lang w:val="en-US"/>
              </w:rPr>
              <w:t>.</w:t>
            </w:r>
          </w:p>
        </w:tc>
      </w:tr>
      <w:tr w:rsidR="00D20D64" w14:paraId="5085EA04" w14:textId="77777777" w:rsidTr="002E300C">
        <w:trPr>
          <w:cantSplit/>
          <w:trHeight w:val="113"/>
          <w:jc w:val="center"/>
        </w:trPr>
        <w:tc>
          <w:tcPr>
            <w:tcW w:w="1301" w:type="dxa"/>
            <w:tcBorders>
              <w:top w:val="nil"/>
              <w:left w:val="single" w:sz="4" w:space="0" w:color="auto"/>
              <w:bottom w:val="single" w:sz="4" w:space="0" w:color="auto"/>
              <w:right w:val="single" w:sz="4" w:space="0" w:color="auto"/>
            </w:tcBorders>
          </w:tcPr>
          <w:p w14:paraId="6D86CFF9" w14:textId="77777777" w:rsidR="00D20D64" w:rsidRDefault="00D20D64" w:rsidP="002E300C">
            <w:pPr>
              <w:pStyle w:val="TAC"/>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7E581DC" w14:textId="77777777" w:rsidR="00D20D64" w:rsidRDefault="00D20D64" w:rsidP="002E300C">
            <w:pPr>
              <w:pStyle w:val="TAC"/>
              <w:rPr>
                <w:rFonts w:cs="Arial"/>
                <w:lang w:val="en-US" w:eastAsia="zh-CN"/>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hideMark/>
          </w:tcPr>
          <w:p w14:paraId="6AB3BF3E" w14:textId="77777777" w:rsidR="00D20D64" w:rsidRDefault="00D20D64" w:rsidP="002E300C">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0CBCA410"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3BEEBAED" w14:textId="77777777" w:rsidR="00D20D64" w:rsidRDefault="00D20D64" w:rsidP="002E300C">
            <w:pPr>
              <w:pStyle w:val="TAL"/>
              <w:rPr>
                <w:rFonts w:cs="Arial"/>
              </w:rPr>
            </w:pPr>
            <w:r>
              <w:t xml:space="preserve">This requirement does not apply to E-UTRA BS operating in band </w:t>
            </w:r>
            <w:r>
              <w:rPr>
                <w:lang w:eastAsia="zh-CN"/>
              </w:rPr>
              <w:t>103</w:t>
            </w:r>
            <w:r>
              <w:rPr>
                <w:rFonts w:cs="v5.0.0"/>
              </w:rPr>
              <w:t xml:space="preserve">, </w:t>
            </w:r>
            <w:r>
              <w:t>since it is already covered by the requirement in clause 6.6.4.2</w:t>
            </w:r>
            <w:r>
              <w:rPr>
                <w:lang w:val="en-US"/>
              </w:rPr>
              <w:t>.</w:t>
            </w:r>
            <w:r>
              <w:rPr>
                <w:rFonts w:cs="Arial"/>
              </w:rPr>
              <w:t xml:space="preserve"> </w:t>
            </w:r>
          </w:p>
        </w:tc>
      </w:tr>
      <w:tr w:rsidR="00D20D64" w14:paraId="48232A7B" w14:textId="77777777" w:rsidTr="002E300C">
        <w:trPr>
          <w:cantSplit/>
          <w:trHeight w:val="113"/>
          <w:jc w:val="center"/>
        </w:trPr>
        <w:tc>
          <w:tcPr>
            <w:tcW w:w="1301" w:type="dxa"/>
            <w:tcBorders>
              <w:top w:val="nil"/>
              <w:left w:val="single" w:sz="4" w:space="0" w:color="auto"/>
              <w:bottom w:val="single" w:sz="4" w:space="0" w:color="auto"/>
              <w:right w:val="single" w:sz="4" w:space="0" w:color="auto"/>
            </w:tcBorders>
            <w:hideMark/>
          </w:tcPr>
          <w:p w14:paraId="3C6F8614" w14:textId="77777777" w:rsidR="00D20D64" w:rsidRDefault="00D20D64" w:rsidP="002E300C">
            <w:pPr>
              <w:pStyle w:val="TAC"/>
              <w:rPr>
                <w:rFonts w:cs="Arial"/>
              </w:rPr>
            </w:pPr>
            <w:r>
              <w:rPr>
                <w:rFonts w:cs="Arial"/>
              </w:rPr>
              <w:t xml:space="preserve">NR Band </w:t>
            </w:r>
            <w:r>
              <w:rPr>
                <w:rFonts w:eastAsia="SimSun" w:cs="Arial"/>
                <w:lang w:eastAsia="zh-CN"/>
              </w:rPr>
              <w:t>n104</w:t>
            </w:r>
          </w:p>
        </w:tc>
        <w:tc>
          <w:tcPr>
            <w:tcW w:w="1700" w:type="dxa"/>
            <w:tcBorders>
              <w:top w:val="single" w:sz="2" w:space="0" w:color="auto"/>
              <w:left w:val="single" w:sz="4" w:space="0" w:color="auto"/>
              <w:bottom w:val="single" w:sz="2" w:space="0" w:color="auto"/>
              <w:right w:val="single" w:sz="2" w:space="0" w:color="auto"/>
            </w:tcBorders>
            <w:hideMark/>
          </w:tcPr>
          <w:p w14:paraId="1D7772F4" w14:textId="77777777" w:rsidR="00D20D64" w:rsidRDefault="00D20D64" w:rsidP="002E300C">
            <w:pPr>
              <w:pStyle w:val="TAC"/>
              <w:rPr>
                <w:rFonts w:cs="Arial"/>
                <w:lang w:eastAsia="zh-CN"/>
              </w:rPr>
            </w:pPr>
            <w:r>
              <w:rPr>
                <w:rFonts w:cs="Arial"/>
                <w:lang w:val="en-US" w:eastAsia="zh-CN"/>
              </w:rPr>
              <w:t>64</w:t>
            </w:r>
            <w:r>
              <w:rPr>
                <w:rFonts w:cs="Arial"/>
                <w:lang w:eastAsia="zh-CN"/>
              </w:rPr>
              <w:t>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hideMark/>
          </w:tcPr>
          <w:p w14:paraId="0A81AB46" w14:textId="77777777" w:rsidR="00D20D64" w:rsidRDefault="00D20D64" w:rsidP="002E300C">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B944B7C" w14:textId="77777777" w:rsidR="00D20D64" w:rsidRDefault="00D20D64" w:rsidP="002E300C">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320B095" w14:textId="77777777" w:rsidR="00D20D64" w:rsidRDefault="00D20D64" w:rsidP="002E300C">
            <w:pPr>
              <w:pStyle w:val="TAL"/>
            </w:pPr>
          </w:p>
        </w:tc>
      </w:tr>
      <w:tr w:rsidR="00D20D64" w14:paraId="4CC85525" w14:textId="77777777" w:rsidTr="002E300C">
        <w:trPr>
          <w:cantSplit/>
          <w:trHeight w:val="113"/>
          <w:jc w:val="center"/>
        </w:trPr>
        <w:tc>
          <w:tcPr>
            <w:tcW w:w="1301" w:type="dxa"/>
            <w:tcBorders>
              <w:top w:val="nil"/>
              <w:left w:val="single" w:sz="4" w:space="0" w:color="auto"/>
              <w:bottom w:val="nil"/>
              <w:right w:val="single" w:sz="4" w:space="0" w:color="auto"/>
            </w:tcBorders>
            <w:hideMark/>
          </w:tcPr>
          <w:p w14:paraId="08218F52" w14:textId="77777777" w:rsidR="00D20D64" w:rsidRDefault="00D20D64" w:rsidP="002E300C">
            <w:pPr>
              <w:pStyle w:val="TAC"/>
              <w:rPr>
                <w:rFonts w:cs="Arial"/>
              </w:rPr>
            </w:pPr>
            <w:r>
              <w:rPr>
                <w:rFonts w:cs="Arial"/>
              </w:rPr>
              <w:t xml:space="preserve">NR Band </w:t>
            </w:r>
            <w:r>
              <w:rPr>
                <w:rFonts w:eastAsia="SimSun" w:cs="Arial"/>
                <w:lang w:eastAsia="zh-CN"/>
              </w:rPr>
              <w:t>n105</w:t>
            </w:r>
          </w:p>
        </w:tc>
        <w:tc>
          <w:tcPr>
            <w:tcW w:w="1700" w:type="dxa"/>
            <w:tcBorders>
              <w:top w:val="single" w:sz="2" w:space="0" w:color="auto"/>
              <w:left w:val="single" w:sz="4" w:space="0" w:color="auto"/>
              <w:bottom w:val="single" w:sz="2" w:space="0" w:color="auto"/>
              <w:right w:val="single" w:sz="2" w:space="0" w:color="auto"/>
            </w:tcBorders>
            <w:hideMark/>
          </w:tcPr>
          <w:p w14:paraId="0A840014" w14:textId="77777777" w:rsidR="00D20D64" w:rsidRDefault="00D20D64" w:rsidP="002E300C">
            <w:pPr>
              <w:pStyle w:val="TAC"/>
              <w:rPr>
                <w:rFonts w:cs="Arial"/>
                <w:lang w:val="en-US" w:eastAsia="zh-CN"/>
              </w:rPr>
            </w:pPr>
            <w:r>
              <w:t>612 – 652 MHz</w:t>
            </w:r>
          </w:p>
        </w:tc>
        <w:tc>
          <w:tcPr>
            <w:tcW w:w="851" w:type="dxa"/>
            <w:tcBorders>
              <w:top w:val="single" w:sz="2" w:space="0" w:color="auto"/>
              <w:left w:val="single" w:sz="2" w:space="0" w:color="auto"/>
              <w:bottom w:val="single" w:sz="2" w:space="0" w:color="auto"/>
              <w:right w:val="single" w:sz="2" w:space="0" w:color="auto"/>
            </w:tcBorders>
            <w:hideMark/>
          </w:tcPr>
          <w:p w14:paraId="0503B717"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7A93AD31"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0E6827B7" w14:textId="77777777" w:rsidR="00D20D64" w:rsidRDefault="00D20D64" w:rsidP="002E300C">
            <w:pPr>
              <w:pStyle w:val="TAL"/>
            </w:pPr>
            <w:r>
              <w:rPr>
                <w:rFonts w:cs="Arial"/>
                <w:lang w:eastAsia="ko-KR"/>
              </w:rPr>
              <w:t xml:space="preserve">This requirement does not apply to BS operating in Band </w:t>
            </w:r>
            <w:r>
              <w:rPr>
                <w:rFonts w:eastAsia="SimSun" w:cs="Arial"/>
                <w:lang w:val="en-US" w:eastAsia="zh-CN"/>
              </w:rPr>
              <w:t>71.</w:t>
            </w:r>
          </w:p>
        </w:tc>
      </w:tr>
      <w:tr w:rsidR="00D20D64" w14:paraId="78987F2D" w14:textId="77777777" w:rsidTr="002E300C">
        <w:trPr>
          <w:cantSplit/>
          <w:trHeight w:val="113"/>
          <w:jc w:val="center"/>
        </w:trPr>
        <w:tc>
          <w:tcPr>
            <w:tcW w:w="1301" w:type="dxa"/>
            <w:tcBorders>
              <w:top w:val="nil"/>
              <w:left w:val="single" w:sz="4" w:space="0" w:color="auto"/>
              <w:bottom w:val="single" w:sz="4" w:space="0" w:color="auto"/>
              <w:right w:val="single" w:sz="4" w:space="0" w:color="auto"/>
            </w:tcBorders>
          </w:tcPr>
          <w:p w14:paraId="3C775917" w14:textId="77777777" w:rsidR="00D20D64" w:rsidRDefault="00D20D64" w:rsidP="002E300C">
            <w:pPr>
              <w:pStyle w:val="TAC"/>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9A1895E" w14:textId="77777777" w:rsidR="00D20D64" w:rsidRDefault="00D20D64" w:rsidP="002E300C">
            <w:pPr>
              <w:pStyle w:val="TAC"/>
              <w:rPr>
                <w:rFonts w:cs="Arial"/>
                <w:lang w:val="en-US" w:eastAsia="zh-CN"/>
              </w:rPr>
            </w:pPr>
            <w:r>
              <w:t>663 – 703 MHz</w:t>
            </w:r>
          </w:p>
        </w:tc>
        <w:tc>
          <w:tcPr>
            <w:tcW w:w="851" w:type="dxa"/>
            <w:tcBorders>
              <w:top w:val="single" w:sz="2" w:space="0" w:color="auto"/>
              <w:left w:val="single" w:sz="2" w:space="0" w:color="auto"/>
              <w:bottom w:val="single" w:sz="2" w:space="0" w:color="auto"/>
              <w:right w:val="single" w:sz="2" w:space="0" w:color="auto"/>
            </w:tcBorders>
            <w:hideMark/>
          </w:tcPr>
          <w:p w14:paraId="551FB5F6" w14:textId="77777777" w:rsidR="00D20D64" w:rsidRDefault="00D20D64" w:rsidP="002E300C">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3C947DE7"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27AED119" w14:textId="77777777" w:rsidR="00D20D64" w:rsidRDefault="00D20D64" w:rsidP="002E300C">
            <w:pPr>
              <w:pStyle w:val="TAL"/>
            </w:pPr>
            <w:r>
              <w:rPr>
                <w:rFonts w:cs="Arial"/>
              </w:rPr>
              <w:t>This requirement does not apply to E-</w:t>
            </w:r>
            <w:r>
              <w:rPr>
                <w:rFonts w:cs="v5.0.0"/>
              </w:rPr>
              <w:t xml:space="preserve">UTRA </w:t>
            </w:r>
            <w:r>
              <w:rPr>
                <w:rFonts w:cs="Arial"/>
              </w:rPr>
              <w:t>BS operating in band 71,</w:t>
            </w:r>
            <w:r>
              <w:rPr>
                <w:rFonts w:cs="v5.0.0"/>
              </w:rPr>
              <w:t xml:space="preserve"> since it is already covered by the requirement in clause 6.6.4.2.</w:t>
            </w:r>
          </w:p>
        </w:tc>
      </w:tr>
      <w:tr w:rsidR="00D20D64" w14:paraId="3DD84E64" w14:textId="77777777" w:rsidTr="00D20D64">
        <w:trPr>
          <w:cantSplit/>
          <w:trHeight w:val="113"/>
          <w:jc w:val="center"/>
        </w:trPr>
        <w:tc>
          <w:tcPr>
            <w:tcW w:w="1301" w:type="dxa"/>
            <w:tcBorders>
              <w:top w:val="nil"/>
              <w:left w:val="single" w:sz="4" w:space="0" w:color="auto"/>
              <w:bottom w:val="nil"/>
              <w:right w:val="single" w:sz="4" w:space="0" w:color="auto"/>
            </w:tcBorders>
          </w:tcPr>
          <w:p w14:paraId="0D53CC0D" w14:textId="1A568612" w:rsidR="00D20D64" w:rsidRDefault="00D20D64" w:rsidP="002E300C">
            <w:pPr>
              <w:pStyle w:val="TAC"/>
              <w:rPr>
                <w:rFonts w:cs="Arial"/>
              </w:rPr>
            </w:pPr>
            <w:r>
              <w:rPr>
                <w:rFonts w:cs="Arial"/>
              </w:rPr>
              <w:t>E-UTRA Band 106</w:t>
            </w:r>
            <w:r w:rsidR="009807FB">
              <w:rPr>
                <w:rFonts w:cs="Arial"/>
              </w:rPr>
              <w:t xml:space="preserve"> or NR </w:t>
            </w:r>
            <w:r w:rsidR="009807FB">
              <w:rPr>
                <w:rFonts w:eastAsia="SimSun" w:cs="Arial" w:hint="eastAsia"/>
                <w:lang w:val="en-US" w:eastAsia="zh-CN"/>
              </w:rPr>
              <w:t>B</w:t>
            </w:r>
            <w:r w:rsidR="009807FB">
              <w:rPr>
                <w:rFonts w:cs="Arial"/>
              </w:rPr>
              <w:t>and n</w:t>
            </w:r>
            <w:r w:rsidR="009807FB">
              <w:rPr>
                <w:rFonts w:eastAsia="SimSun" w:cs="Arial" w:hint="eastAsia"/>
                <w:lang w:val="en-US" w:eastAsia="zh-CN"/>
              </w:rPr>
              <w:t>106</w:t>
            </w:r>
          </w:p>
        </w:tc>
        <w:tc>
          <w:tcPr>
            <w:tcW w:w="1700" w:type="dxa"/>
            <w:tcBorders>
              <w:top w:val="single" w:sz="2" w:space="0" w:color="auto"/>
              <w:left w:val="single" w:sz="4" w:space="0" w:color="auto"/>
              <w:bottom w:val="single" w:sz="2" w:space="0" w:color="auto"/>
              <w:right w:val="single" w:sz="2" w:space="0" w:color="auto"/>
            </w:tcBorders>
          </w:tcPr>
          <w:p w14:paraId="62C7B502" w14:textId="77777777" w:rsidR="00D20D64" w:rsidRDefault="00D20D64" w:rsidP="002E300C">
            <w:pPr>
              <w:pStyle w:val="TAC"/>
            </w:pPr>
            <w:r>
              <w:rPr>
                <w:rFonts w:cs="Arial"/>
              </w:rPr>
              <w:t>935 - 940 MHz</w:t>
            </w:r>
          </w:p>
        </w:tc>
        <w:tc>
          <w:tcPr>
            <w:tcW w:w="851" w:type="dxa"/>
            <w:tcBorders>
              <w:top w:val="single" w:sz="2" w:space="0" w:color="auto"/>
              <w:left w:val="single" w:sz="2" w:space="0" w:color="auto"/>
              <w:bottom w:val="single" w:sz="2" w:space="0" w:color="auto"/>
              <w:right w:val="single" w:sz="2" w:space="0" w:color="auto"/>
            </w:tcBorders>
          </w:tcPr>
          <w:p w14:paraId="227806F6" w14:textId="77777777" w:rsidR="00D20D64" w:rsidRDefault="00D20D64" w:rsidP="002E300C">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AFE128" w14:textId="77777777" w:rsidR="00D20D64" w:rsidRDefault="00D20D64" w:rsidP="002E300C">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35DBAEA" w14:textId="77777777" w:rsidR="00D20D64" w:rsidRDefault="00D20D64" w:rsidP="002E300C">
            <w:pPr>
              <w:pStyle w:val="TAL"/>
              <w:rPr>
                <w:rFonts w:cs="Arial"/>
              </w:rPr>
            </w:pPr>
            <w:r>
              <w:rPr>
                <w:rFonts w:cs="Arial"/>
              </w:rPr>
              <w:t>This requirement does not apply to E-UTRA BS operating in band 106.</w:t>
            </w:r>
          </w:p>
        </w:tc>
      </w:tr>
      <w:tr w:rsidR="00D20D64" w14:paraId="1EC295E3" w14:textId="77777777" w:rsidTr="00D20D64">
        <w:trPr>
          <w:cantSplit/>
          <w:trHeight w:val="113"/>
          <w:jc w:val="center"/>
        </w:trPr>
        <w:tc>
          <w:tcPr>
            <w:tcW w:w="1301" w:type="dxa"/>
            <w:tcBorders>
              <w:top w:val="nil"/>
              <w:left w:val="single" w:sz="4" w:space="0" w:color="auto"/>
              <w:bottom w:val="single" w:sz="4" w:space="0" w:color="auto"/>
              <w:right w:val="single" w:sz="4" w:space="0" w:color="auto"/>
            </w:tcBorders>
            <w:vAlign w:val="center"/>
          </w:tcPr>
          <w:p w14:paraId="2E4432B0" w14:textId="77777777" w:rsidR="00D20D64" w:rsidRDefault="00D20D64" w:rsidP="002E300C">
            <w:pPr>
              <w:pStyle w:val="TAC"/>
              <w:rPr>
                <w:rFonts w:cs="Arial"/>
              </w:rPr>
            </w:pPr>
          </w:p>
        </w:tc>
        <w:tc>
          <w:tcPr>
            <w:tcW w:w="1700" w:type="dxa"/>
            <w:tcBorders>
              <w:top w:val="single" w:sz="2" w:space="0" w:color="auto"/>
              <w:left w:val="single" w:sz="4" w:space="0" w:color="auto"/>
              <w:bottom w:val="single" w:sz="2" w:space="0" w:color="auto"/>
              <w:right w:val="single" w:sz="2" w:space="0" w:color="auto"/>
            </w:tcBorders>
          </w:tcPr>
          <w:p w14:paraId="0959540C" w14:textId="77777777" w:rsidR="00D20D64" w:rsidRDefault="00D20D64" w:rsidP="002E300C">
            <w:pPr>
              <w:pStyle w:val="TAC"/>
            </w:pPr>
            <w:r>
              <w:rPr>
                <w:rFonts w:cs="Arial"/>
              </w:rPr>
              <w:t>896 – 901 MHz</w:t>
            </w:r>
          </w:p>
        </w:tc>
        <w:tc>
          <w:tcPr>
            <w:tcW w:w="851" w:type="dxa"/>
            <w:tcBorders>
              <w:top w:val="single" w:sz="2" w:space="0" w:color="auto"/>
              <w:left w:val="single" w:sz="2" w:space="0" w:color="auto"/>
              <w:bottom w:val="single" w:sz="2" w:space="0" w:color="auto"/>
              <w:right w:val="single" w:sz="2" w:space="0" w:color="auto"/>
            </w:tcBorders>
          </w:tcPr>
          <w:p w14:paraId="42F9F620" w14:textId="77777777" w:rsidR="00D20D64" w:rsidRDefault="00D20D64" w:rsidP="002E300C">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A63F216" w14:textId="77777777" w:rsidR="00D20D64" w:rsidRDefault="00D20D64" w:rsidP="002E300C">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4ADBE8" w14:textId="77777777" w:rsidR="00D20D64" w:rsidRDefault="00D20D64" w:rsidP="002E300C">
            <w:pPr>
              <w:pStyle w:val="TAL"/>
              <w:rPr>
                <w:rFonts w:cs="Arial"/>
              </w:rPr>
            </w:pPr>
            <w:r>
              <w:rPr>
                <w:rFonts w:cs="Arial"/>
              </w:rPr>
              <w:t>This requirement does not apply to E-UTRA BS operating in band 106, since it is already covered by the requirement in clause 6.6.4.2.</w:t>
            </w:r>
          </w:p>
          <w:p w14:paraId="4DE329AC" w14:textId="77777777" w:rsidR="00D20D64" w:rsidRDefault="00D20D64" w:rsidP="002E300C">
            <w:pPr>
              <w:pStyle w:val="TAL"/>
              <w:rPr>
                <w:rFonts w:cs="Arial"/>
              </w:rPr>
            </w:pPr>
            <w:r>
              <w:rPr>
                <w:rFonts w:cs="Arial"/>
              </w:rPr>
              <w:t>The requirement does not apply to E-UTRA BS operating in Band 5 or 26.</w:t>
            </w:r>
          </w:p>
        </w:tc>
      </w:tr>
      <w:tr w:rsidR="007D58A2" w14:paraId="3CAEE8AF" w14:textId="77777777" w:rsidTr="007D58A2">
        <w:trPr>
          <w:cantSplit/>
          <w:trHeight w:val="113"/>
          <w:jc w:val="center"/>
        </w:trPr>
        <w:tc>
          <w:tcPr>
            <w:tcW w:w="1301" w:type="dxa"/>
            <w:tcBorders>
              <w:top w:val="nil"/>
              <w:left w:val="single" w:sz="4" w:space="0" w:color="auto"/>
              <w:bottom w:val="nil"/>
              <w:right w:val="single" w:sz="4" w:space="0" w:color="auto"/>
            </w:tcBorders>
            <w:vAlign w:val="center"/>
          </w:tcPr>
          <w:p w14:paraId="11661E46" w14:textId="18AD223D" w:rsidR="007D58A2" w:rsidRDefault="007D58A2" w:rsidP="007D58A2">
            <w:pPr>
              <w:pStyle w:val="TAC"/>
              <w:rPr>
                <w:rFonts w:cs="Arial"/>
              </w:rPr>
            </w:pPr>
            <w:r>
              <w:rPr>
                <w:rFonts w:eastAsia="DengXian" w:cs="v5.0.0"/>
                <w:lang w:val="sv-SE"/>
              </w:rPr>
              <w:t>NR Band n109</w:t>
            </w:r>
          </w:p>
        </w:tc>
        <w:tc>
          <w:tcPr>
            <w:tcW w:w="1700" w:type="dxa"/>
            <w:tcBorders>
              <w:top w:val="single" w:sz="2" w:space="0" w:color="auto"/>
              <w:left w:val="single" w:sz="4" w:space="0" w:color="auto"/>
              <w:bottom w:val="single" w:sz="2" w:space="0" w:color="auto"/>
              <w:right w:val="single" w:sz="2" w:space="0" w:color="auto"/>
            </w:tcBorders>
          </w:tcPr>
          <w:p w14:paraId="15A41DBA" w14:textId="30657608" w:rsidR="007D58A2" w:rsidRDefault="007D58A2" w:rsidP="007D58A2">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tcPr>
          <w:p w14:paraId="5415282F" w14:textId="3F6DE547" w:rsidR="007D58A2" w:rsidRDefault="007D58A2" w:rsidP="007D58A2">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B37515" w14:textId="76019C7F" w:rsidR="007D58A2" w:rsidRDefault="007D58A2" w:rsidP="007D58A2">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19F7095" w14:textId="36DDADD2" w:rsidR="007D58A2" w:rsidRDefault="007D58A2" w:rsidP="007D58A2">
            <w:pPr>
              <w:pStyle w:val="TAL"/>
              <w:rPr>
                <w:rFonts w:cs="Arial"/>
              </w:rPr>
            </w:pPr>
            <w:r>
              <w:rPr>
                <w:rFonts w:cs="Arial"/>
              </w:rPr>
              <w:t>This requirement does not apply to E-UTRA BS operating in Band 11, 21, 32, 45, 50, 51, 74, 75 or 76.</w:t>
            </w:r>
          </w:p>
        </w:tc>
      </w:tr>
      <w:tr w:rsidR="007D58A2" w14:paraId="42F021C5" w14:textId="77777777" w:rsidTr="00D20D64">
        <w:trPr>
          <w:cantSplit/>
          <w:trHeight w:val="113"/>
          <w:jc w:val="center"/>
        </w:trPr>
        <w:tc>
          <w:tcPr>
            <w:tcW w:w="1301" w:type="dxa"/>
            <w:tcBorders>
              <w:top w:val="nil"/>
              <w:left w:val="single" w:sz="4" w:space="0" w:color="auto"/>
              <w:bottom w:val="single" w:sz="4" w:space="0" w:color="auto"/>
              <w:right w:val="single" w:sz="4" w:space="0" w:color="auto"/>
            </w:tcBorders>
            <w:vAlign w:val="center"/>
          </w:tcPr>
          <w:p w14:paraId="540C13B3" w14:textId="77777777" w:rsidR="007D58A2" w:rsidRDefault="007D58A2" w:rsidP="007D58A2">
            <w:pPr>
              <w:pStyle w:val="TAC"/>
              <w:rPr>
                <w:rFonts w:cs="Arial"/>
              </w:rPr>
            </w:pPr>
          </w:p>
        </w:tc>
        <w:tc>
          <w:tcPr>
            <w:tcW w:w="1700" w:type="dxa"/>
            <w:tcBorders>
              <w:top w:val="single" w:sz="2" w:space="0" w:color="auto"/>
              <w:left w:val="single" w:sz="4" w:space="0" w:color="auto"/>
              <w:bottom w:val="single" w:sz="2" w:space="0" w:color="auto"/>
              <w:right w:val="single" w:sz="2" w:space="0" w:color="auto"/>
            </w:tcBorders>
          </w:tcPr>
          <w:p w14:paraId="6E5CA459" w14:textId="71622A87" w:rsidR="007D58A2" w:rsidRDefault="007D58A2" w:rsidP="007D58A2">
            <w:pPr>
              <w:pStyle w:val="TAC"/>
              <w:rPr>
                <w:rFonts w:cs="Arial"/>
              </w:rPr>
            </w:pPr>
            <w:r>
              <w:rPr>
                <w:rFonts w:cs="Arial"/>
              </w:rPr>
              <w:t>703 - 733 MHz</w:t>
            </w:r>
          </w:p>
        </w:tc>
        <w:tc>
          <w:tcPr>
            <w:tcW w:w="851" w:type="dxa"/>
            <w:tcBorders>
              <w:top w:val="single" w:sz="2" w:space="0" w:color="auto"/>
              <w:left w:val="single" w:sz="2" w:space="0" w:color="auto"/>
              <w:bottom w:val="single" w:sz="2" w:space="0" w:color="auto"/>
              <w:right w:val="single" w:sz="2" w:space="0" w:color="auto"/>
            </w:tcBorders>
          </w:tcPr>
          <w:p w14:paraId="7319E0DE" w14:textId="5E0663B1" w:rsidR="007D58A2" w:rsidRDefault="007D58A2" w:rsidP="007D58A2">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2D48C46" w14:textId="362B77CF" w:rsidR="007D58A2" w:rsidRDefault="007D58A2" w:rsidP="007D58A2">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A0195D" w14:textId="77777777" w:rsidR="007D58A2" w:rsidRDefault="007D58A2" w:rsidP="007D58A2">
            <w:pPr>
              <w:pStyle w:val="TAL"/>
              <w:rPr>
                <w:rFonts w:cs="v5.0.0"/>
              </w:rPr>
            </w:pPr>
            <w:r>
              <w:rPr>
                <w:rFonts w:cs="Arial"/>
              </w:rPr>
              <w:t>This requirement does not apply to E-</w:t>
            </w:r>
            <w:r>
              <w:rPr>
                <w:rFonts w:cs="v5.0.0"/>
              </w:rPr>
              <w:t xml:space="preserve">UTRA </w:t>
            </w:r>
            <w:r>
              <w:rPr>
                <w:rFonts w:cs="Arial"/>
              </w:rPr>
              <w:t>BS operating in band 28,</w:t>
            </w:r>
            <w:r>
              <w:rPr>
                <w:rFonts w:cs="v5.0.0"/>
              </w:rPr>
              <w:t xml:space="preserve"> since it is already covered by the requirement in clause 6.6.4.2. This requirement does not apply to E-UTRA BS operating in Band 44.</w:t>
            </w:r>
          </w:p>
          <w:p w14:paraId="6F163B5C" w14:textId="64F9E477" w:rsidR="007D58A2" w:rsidRDefault="007D58A2" w:rsidP="007D58A2">
            <w:pPr>
              <w:pStyle w:val="TAL"/>
              <w:rPr>
                <w:rFonts w:cs="Arial"/>
              </w:rPr>
            </w:pPr>
            <w:r>
              <w:rPr>
                <w:rFonts w:cs="v5.0.0"/>
              </w:rPr>
              <w:t>For E-UTRA BS operating in Band 68, it applies for 728MHz to 733MHz.</w:t>
            </w:r>
          </w:p>
        </w:tc>
      </w:tr>
      <w:tr w:rsidR="00D20D64" w14:paraId="63B3EBE0" w14:textId="77777777" w:rsidTr="002E300C">
        <w:trPr>
          <w:cantSplit/>
          <w:trHeight w:val="113"/>
          <w:jc w:val="center"/>
        </w:trPr>
        <w:tc>
          <w:tcPr>
            <w:tcW w:w="9690" w:type="dxa"/>
            <w:gridSpan w:val="5"/>
            <w:tcBorders>
              <w:top w:val="single" w:sz="4" w:space="0" w:color="auto"/>
              <w:left w:val="single" w:sz="4" w:space="0" w:color="auto"/>
              <w:bottom w:val="single" w:sz="4" w:space="0" w:color="auto"/>
              <w:right w:val="single" w:sz="2" w:space="0" w:color="auto"/>
            </w:tcBorders>
            <w:hideMark/>
          </w:tcPr>
          <w:p w14:paraId="29FCD63F" w14:textId="77777777" w:rsidR="00D20D64" w:rsidRDefault="00D20D64" w:rsidP="002E300C">
            <w:pPr>
              <w:pStyle w:val="TAN"/>
              <w:rPr>
                <w:rFonts w:cs="Arial"/>
              </w:rPr>
            </w:pPr>
            <w:r>
              <w:rPr>
                <w:rFonts w:cs="Arial"/>
              </w:rPr>
              <w:t>NOTE 4:</w:t>
            </w:r>
            <w:r>
              <w:rPr>
                <w:rFonts w:cs="Arial"/>
              </w:rPr>
              <w:tab/>
              <w:t>Void</w:t>
            </w:r>
          </w:p>
        </w:tc>
      </w:tr>
    </w:tbl>
    <w:p w14:paraId="068D3BE6" w14:textId="77777777" w:rsidR="00D20D64" w:rsidRPr="00340914" w:rsidRDefault="00D20D64" w:rsidP="007B0696"/>
    <w:p w14:paraId="0A42F40C" w14:textId="77777777" w:rsidR="007B0696" w:rsidRPr="00340914" w:rsidRDefault="007B0696" w:rsidP="007B0696">
      <w:pPr>
        <w:rPr>
          <w:lang w:eastAsia="zh-CN"/>
        </w:rPr>
      </w:pPr>
      <w:r w:rsidRPr="00340914">
        <w:rPr>
          <w:rFonts w:hint="eastAsia"/>
          <w:lang w:eastAsia="zh-CN"/>
        </w:rPr>
        <w:t>Additional co-existence requirements</w:t>
      </w:r>
      <w:r w:rsidRPr="00340914">
        <w:t xml:space="preserve"> in Table 6.6.4.3.1-1a may </w:t>
      </w:r>
      <w:r w:rsidRPr="00340914">
        <w:rPr>
          <w:rFonts w:hint="eastAsia"/>
          <w:lang w:eastAsia="zh-CN"/>
        </w:rPr>
        <w:t>apply</w:t>
      </w:r>
      <w:r w:rsidRPr="00340914">
        <w:t xml:space="preserve"> </w:t>
      </w:r>
      <w:r w:rsidRPr="00340914">
        <w:rPr>
          <w:rFonts w:hint="eastAsia"/>
          <w:lang w:eastAsia="zh-CN"/>
        </w:rPr>
        <w:t>for some regions.</w:t>
      </w:r>
    </w:p>
    <w:p w14:paraId="0A42F40D"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0A42F413" w14:textId="77777777" w:rsidTr="007B0696">
        <w:trPr>
          <w:cantSplit/>
          <w:trHeight w:val="113"/>
          <w:jc w:val="center"/>
        </w:trPr>
        <w:tc>
          <w:tcPr>
            <w:tcW w:w="1302" w:type="dxa"/>
            <w:shd w:val="clear" w:color="auto" w:fill="auto"/>
          </w:tcPr>
          <w:p w14:paraId="0A42F40E" w14:textId="77777777" w:rsidR="007B0696" w:rsidRPr="00340914" w:rsidRDefault="007B0696" w:rsidP="007B0696">
            <w:pPr>
              <w:pStyle w:val="TAH"/>
              <w:rPr>
                <w:rFonts w:cs="Arial"/>
                <w:lang w:eastAsia="ja-JP"/>
              </w:rPr>
            </w:pPr>
            <w:r w:rsidRPr="00340914">
              <w:rPr>
                <w:rFonts w:cs="Arial"/>
                <w:lang w:eastAsia="ja-JP"/>
              </w:rPr>
              <w:t>System type for E-UTRA to co-exist with</w:t>
            </w:r>
          </w:p>
        </w:tc>
        <w:tc>
          <w:tcPr>
            <w:tcW w:w="1701" w:type="dxa"/>
            <w:shd w:val="clear" w:color="auto" w:fill="auto"/>
          </w:tcPr>
          <w:p w14:paraId="0A42F40F" w14:textId="77777777" w:rsidR="007B0696" w:rsidRPr="00340914" w:rsidRDefault="007B0696" w:rsidP="007B0696">
            <w:pPr>
              <w:pStyle w:val="TAH"/>
              <w:rPr>
                <w:rFonts w:cs="Arial"/>
                <w:lang w:eastAsia="ja-JP"/>
              </w:rPr>
            </w:pPr>
            <w:r w:rsidRPr="00340914">
              <w:rPr>
                <w:rFonts w:cs="Arial"/>
                <w:lang w:eastAsia="ja-JP"/>
              </w:rPr>
              <w:t>Frequency range for co-existence requirement</w:t>
            </w:r>
          </w:p>
        </w:tc>
        <w:tc>
          <w:tcPr>
            <w:tcW w:w="851" w:type="dxa"/>
            <w:shd w:val="clear" w:color="auto" w:fill="auto"/>
          </w:tcPr>
          <w:p w14:paraId="0A42F410" w14:textId="77777777" w:rsidR="007B0696" w:rsidRPr="00340914" w:rsidRDefault="007B0696" w:rsidP="007B0696">
            <w:pPr>
              <w:pStyle w:val="TAH"/>
              <w:rPr>
                <w:rFonts w:cs="Arial"/>
                <w:lang w:eastAsia="ja-JP"/>
              </w:rPr>
            </w:pPr>
            <w:r w:rsidRPr="00340914">
              <w:rPr>
                <w:rFonts w:cs="Arial"/>
                <w:lang w:eastAsia="ja-JP"/>
              </w:rPr>
              <w:t>Maximum Level</w:t>
            </w:r>
          </w:p>
        </w:tc>
        <w:tc>
          <w:tcPr>
            <w:tcW w:w="1417" w:type="dxa"/>
            <w:shd w:val="clear" w:color="auto" w:fill="auto"/>
          </w:tcPr>
          <w:p w14:paraId="0A42F411" w14:textId="77777777" w:rsidR="007B0696" w:rsidRPr="00340914" w:rsidRDefault="007B0696" w:rsidP="007B0696">
            <w:pPr>
              <w:pStyle w:val="TAH"/>
              <w:rPr>
                <w:rFonts w:cs="Arial"/>
                <w:lang w:eastAsia="ja-JP"/>
              </w:rPr>
            </w:pPr>
            <w:r w:rsidRPr="00340914">
              <w:rPr>
                <w:rFonts w:cs="Arial"/>
                <w:lang w:eastAsia="ja-JP"/>
              </w:rPr>
              <w:t>Measurement Bandwidth</w:t>
            </w:r>
          </w:p>
        </w:tc>
        <w:tc>
          <w:tcPr>
            <w:tcW w:w="4422" w:type="dxa"/>
            <w:shd w:val="clear" w:color="auto" w:fill="auto"/>
          </w:tcPr>
          <w:p w14:paraId="0A42F412" w14:textId="77777777" w:rsidR="007B0696" w:rsidRPr="00340914" w:rsidRDefault="007B0696" w:rsidP="007B0696">
            <w:pPr>
              <w:pStyle w:val="TAH"/>
              <w:rPr>
                <w:rFonts w:cs="Arial"/>
                <w:lang w:eastAsia="ja-JP"/>
              </w:rPr>
            </w:pPr>
            <w:r w:rsidRPr="00340914">
              <w:rPr>
                <w:rFonts w:cs="Arial"/>
                <w:lang w:eastAsia="ja-JP"/>
              </w:rPr>
              <w:t>Note</w:t>
            </w:r>
          </w:p>
        </w:tc>
      </w:tr>
      <w:tr w:rsidR="007B0696" w:rsidRPr="00340914" w14:paraId="0A42F419"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4" w14:textId="77777777" w:rsidR="007B0696" w:rsidRPr="00340914" w:rsidRDefault="007B0696" w:rsidP="007B0696">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5"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6"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7"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8"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1F" w14:textId="77777777" w:rsidTr="007B0696">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A"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B" w14:textId="77777777" w:rsidR="007B0696" w:rsidRPr="00340914" w:rsidRDefault="007B0696" w:rsidP="007B0696">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C"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D"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E"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25"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0"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1" w14:textId="77777777" w:rsidR="007B0696" w:rsidRPr="00340914" w:rsidRDefault="007B0696" w:rsidP="007B0696">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2"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3"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4"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6"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7" w14:textId="77777777" w:rsidR="007B0696" w:rsidRPr="00340914" w:rsidRDefault="007B0696" w:rsidP="007B0696">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8"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9"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A"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D"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A42F42C" w14:textId="77777777" w:rsidR="007B0696" w:rsidRPr="00340914" w:rsidRDefault="007B0696" w:rsidP="007B0696">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14:paraId="0A42F42E" w14:textId="77777777" w:rsidR="007B0696" w:rsidRPr="00340914" w:rsidRDefault="007B0696" w:rsidP="007B0696">
      <w:pPr>
        <w:rPr>
          <w:lang w:eastAsia="zh-CN"/>
        </w:rPr>
      </w:pPr>
    </w:p>
    <w:p w14:paraId="0A42F42F" w14:textId="77777777" w:rsidR="007B0696" w:rsidRPr="00340914" w:rsidRDefault="007B0696" w:rsidP="007B0696">
      <w:pPr>
        <w:pStyle w:val="NO"/>
      </w:pPr>
      <w:r w:rsidRPr="00340914">
        <w:lastRenderedPageBreak/>
        <w:t>NOTE 1:</w:t>
      </w:r>
      <w:r w:rsidRPr="00340914">
        <w:tab/>
        <w:t xml:space="preserve">As defined in the scope for spurious emissions in this clause, except for </w:t>
      </w:r>
      <w:r w:rsidRPr="00340914">
        <w:rPr>
          <w:rFonts w:eastAsia="MS Mincho" w:hint="eastAsia"/>
        </w:rPr>
        <w:t xml:space="preserve">the cases where the noted requirements apply to a </w:t>
      </w:r>
      <w:r w:rsidRPr="00340914">
        <w:rPr>
          <w:rFonts w:eastAsia="MS Mincho"/>
        </w:rPr>
        <w:t xml:space="preserve">BS operating in </w:t>
      </w:r>
      <w:r w:rsidRPr="00340914">
        <w:t>Band 25, Band 27, Band 28 or Band 29, the co-existence requirements in Table 6.6.4.3.1-1 do not apply for the 10 MHz frequency range immediately outside the downlink</w:t>
      </w:r>
      <w:r w:rsidRPr="00340914" w:rsidDel="00B62512">
        <w:t xml:space="preserve"> </w:t>
      </w:r>
      <w:r w:rsidRPr="00340914">
        <w:t>operating band (see Table 5.5-1). Emission limits for this excluded frequency range may be covered by local or regional requirements.</w:t>
      </w:r>
    </w:p>
    <w:p w14:paraId="0A42F430" w14:textId="77777777" w:rsidR="007B0696" w:rsidRPr="00340914" w:rsidRDefault="007B0696" w:rsidP="007B0696">
      <w:pPr>
        <w:pStyle w:val="NO"/>
      </w:pPr>
      <w:r w:rsidRPr="00340914">
        <w:t>NOTE 2:</w:t>
      </w:r>
      <w:r w:rsidRPr="00340914">
        <w:tab/>
        <w:t>Table 6.6.4.3.1-1 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431"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(except in Band 46), special co-existence requirements may apply that are not covered by the 3GPP specifications.</w:t>
      </w:r>
    </w:p>
    <w:p w14:paraId="0A42F432" w14:textId="77777777" w:rsidR="007B0696" w:rsidRPr="00340914" w:rsidRDefault="007B0696" w:rsidP="007B0696">
      <w:pPr>
        <w:pStyle w:val="NO"/>
      </w:pPr>
      <w:r w:rsidRPr="00340914">
        <w:t>NOTE 5:</w:t>
      </w:r>
      <w:r w:rsidRPr="00340914">
        <w:tab/>
        <w:t>For E-UTRA Band 28 BS, specific solutions may be required to fulfil the spurious emissions limits for E-UTRA BS for co-existence with E-UTRA Band 27 UL operating band.</w:t>
      </w:r>
    </w:p>
    <w:p w14:paraId="0A42F433" w14:textId="77777777" w:rsidR="007B0696" w:rsidRPr="00340914" w:rsidRDefault="007B0696" w:rsidP="007B0696">
      <w:pPr>
        <w:pStyle w:val="NO"/>
      </w:pPr>
      <w:r w:rsidRPr="00340914">
        <w:t>NOTE 6:</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p w14:paraId="0A42F434" w14:textId="77777777" w:rsidR="007B0696" w:rsidRPr="00340914" w:rsidRDefault="007B0696" w:rsidP="00EF6E1A">
      <w:r w:rsidRPr="00340914">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.3.1-1</w:t>
      </w:r>
      <w:r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14:paraId="0A42F435" w14:textId="77777777"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7B0696" w:rsidRPr="00340914" w14:paraId="0A42F43B" w14:textId="77777777" w:rsidTr="007B0696">
        <w:trPr>
          <w:cantSplit/>
          <w:jc w:val="center"/>
        </w:trPr>
        <w:tc>
          <w:tcPr>
            <w:tcW w:w="2291" w:type="dxa"/>
          </w:tcPr>
          <w:p w14:paraId="0A42F436" w14:textId="77777777" w:rsidR="007B0696" w:rsidRPr="00340914" w:rsidRDefault="007B0696" w:rsidP="007B0696">
            <w:pPr>
              <w:pStyle w:val="TAH"/>
              <w:rPr>
                <w:rFonts w:cs="Arial"/>
              </w:rPr>
            </w:pPr>
            <w:r w:rsidRPr="00340914">
              <w:rPr>
                <w:rFonts w:cs="Arial"/>
              </w:rPr>
              <w:lastRenderedPageBreak/>
              <w:t xml:space="preserve">Type of </w:t>
            </w:r>
            <w:r w:rsidRPr="00340914">
              <w:rPr>
                <w:rFonts w:cs="Arial"/>
                <w:lang w:eastAsia="zh-CN"/>
              </w:rPr>
              <w:t>coexistence</w:t>
            </w:r>
            <w:r w:rsidRPr="00340914">
              <w:rPr>
                <w:rFonts w:cs="Arial"/>
              </w:rPr>
              <w:t xml:space="preserve"> BS</w:t>
            </w:r>
          </w:p>
        </w:tc>
        <w:tc>
          <w:tcPr>
            <w:tcW w:w="1681" w:type="dxa"/>
          </w:tcPr>
          <w:p w14:paraId="0A42F437" w14:textId="77777777" w:rsidR="007B0696" w:rsidRPr="00340914" w:rsidRDefault="007B0696" w:rsidP="007B0696">
            <w:pPr>
              <w:pStyle w:val="TAH"/>
              <w:rPr>
                <w:rFonts w:cs="Arial"/>
              </w:rPr>
            </w:pPr>
            <w:r w:rsidRPr="00340914">
              <w:rPr>
                <w:rFonts w:cs="Arial"/>
              </w:rPr>
              <w:t>Frequency range for co-location requirement</w:t>
            </w:r>
          </w:p>
        </w:tc>
        <w:tc>
          <w:tcPr>
            <w:tcW w:w="1191" w:type="dxa"/>
          </w:tcPr>
          <w:p w14:paraId="0A42F438" w14:textId="77777777" w:rsidR="007B0696" w:rsidRPr="00340914" w:rsidRDefault="007B0696" w:rsidP="007B0696">
            <w:pPr>
              <w:pStyle w:val="TAH"/>
              <w:rPr>
                <w:rFonts w:cs="Arial"/>
              </w:rPr>
            </w:pPr>
            <w:r w:rsidRPr="00340914">
              <w:rPr>
                <w:rFonts w:cs="Arial"/>
              </w:rPr>
              <w:t>Maximum Level</w:t>
            </w:r>
          </w:p>
        </w:tc>
        <w:tc>
          <w:tcPr>
            <w:tcW w:w="1384" w:type="dxa"/>
          </w:tcPr>
          <w:p w14:paraId="0A42F439" w14:textId="77777777" w:rsidR="007B0696" w:rsidRPr="00340914" w:rsidRDefault="007B0696" w:rsidP="007B0696">
            <w:pPr>
              <w:pStyle w:val="TAH"/>
              <w:rPr>
                <w:rFonts w:cs="Arial"/>
              </w:rPr>
            </w:pPr>
            <w:r w:rsidRPr="00340914">
              <w:rPr>
                <w:rFonts w:cs="Arial"/>
              </w:rPr>
              <w:t>Measurement Bandwidth</w:t>
            </w:r>
          </w:p>
        </w:tc>
        <w:tc>
          <w:tcPr>
            <w:tcW w:w="3016" w:type="dxa"/>
          </w:tcPr>
          <w:p w14:paraId="0A42F43A" w14:textId="77777777" w:rsidR="007B0696" w:rsidRPr="00340914" w:rsidRDefault="007B0696" w:rsidP="007B0696">
            <w:pPr>
              <w:pStyle w:val="TAH"/>
              <w:rPr>
                <w:rFonts w:cs="Arial"/>
              </w:rPr>
            </w:pPr>
            <w:r w:rsidRPr="00340914">
              <w:rPr>
                <w:rFonts w:cs="Arial"/>
              </w:rPr>
              <w:t>Note</w:t>
            </w:r>
          </w:p>
        </w:tc>
      </w:tr>
      <w:tr w:rsidR="007B0696" w:rsidRPr="00340914" w14:paraId="0A42F442" w14:textId="77777777" w:rsidTr="007B0696">
        <w:trPr>
          <w:cantSplit/>
          <w:jc w:val="center"/>
        </w:trPr>
        <w:tc>
          <w:tcPr>
            <w:tcW w:w="2291" w:type="dxa"/>
          </w:tcPr>
          <w:p w14:paraId="0A42F43C" w14:textId="77777777" w:rsidR="007B0696" w:rsidRPr="00340914" w:rsidRDefault="007B0696" w:rsidP="007B0696">
            <w:pPr>
              <w:pStyle w:val="TAC"/>
              <w:rPr>
                <w:rFonts w:cs="Arial"/>
                <w:lang w:val="sv-SE"/>
              </w:rPr>
            </w:pPr>
            <w:r w:rsidRPr="00340914">
              <w:rPr>
                <w:rFonts w:cs="v5.0.0"/>
                <w:lang w:val="sv-SE"/>
              </w:rPr>
              <w:t>UTRA FDD Band I or E-UTRA Band 1</w:t>
            </w:r>
          </w:p>
        </w:tc>
        <w:tc>
          <w:tcPr>
            <w:tcW w:w="1681" w:type="dxa"/>
          </w:tcPr>
          <w:p w14:paraId="0A42F43D" w14:textId="77777777" w:rsidR="007B0696" w:rsidRPr="00340914" w:rsidRDefault="007B0696" w:rsidP="007B0696">
            <w:pPr>
              <w:pStyle w:val="TAC"/>
              <w:rPr>
                <w:rFonts w:cs="Arial"/>
                <w:lang w:eastAsia="zh-CN"/>
              </w:rPr>
            </w:pPr>
            <w:r w:rsidRPr="00340914">
              <w:rPr>
                <w:rFonts w:cs="Arial"/>
              </w:rPr>
              <w:t>1920 - 1980 MHz</w:t>
            </w:r>
          </w:p>
          <w:p w14:paraId="0A42F43E" w14:textId="77777777" w:rsidR="007B0696" w:rsidRPr="00340914" w:rsidRDefault="007B0696" w:rsidP="007B0696">
            <w:pPr>
              <w:pStyle w:val="TAC"/>
              <w:rPr>
                <w:rFonts w:cs="Arial"/>
                <w:lang w:eastAsia="zh-CN"/>
              </w:rPr>
            </w:pPr>
          </w:p>
        </w:tc>
        <w:tc>
          <w:tcPr>
            <w:tcW w:w="1191" w:type="dxa"/>
          </w:tcPr>
          <w:p w14:paraId="0A42F43F" w14:textId="77777777" w:rsidR="007B0696" w:rsidRPr="00340914" w:rsidRDefault="007B0696" w:rsidP="007B0696">
            <w:pPr>
              <w:pStyle w:val="TAC"/>
              <w:rPr>
                <w:rFonts w:cs="Arial"/>
                <w:lang w:eastAsia="zh-CN"/>
              </w:rPr>
            </w:pPr>
            <w:r w:rsidRPr="00340914">
              <w:rPr>
                <w:rFonts w:cs="Arial"/>
              </w:rPr>
              <w:t>-71 dBm</w:t>
            </w:r>
          </w:p>
        </w:tc>
        <w:tc>
          <w:tcPr>
            <w:tcW w:w="1384" w:type="dxa"/>
          </w:tcPr>
          <w:p w14:paraId="0A42F440" w14:textId="77777777" w:rsidR="007B0696" w:rsidRPr="00340914" w:rsidRDefault="007B0696" w:rsidP="007B0696">
            <w:pPr>
              <w:pStyle w:val="TAC"/>
              <w:rPr>
                <w:rFonts w:cs="Arial"/>
              </w:rPr>
            </w:pPr>
            <w:r w:rsidRPr="00340914">
              <w:rPr>
                <w:rFonts w:cs="Arial"/>
              </w:rPr>
              <w:t>100 kHz</w:t>
            </w:r>
          </w:p>
        </w:tc>
        <w:tc>
          <w:tcPr>
            <w:tcW w:w="3016" w:type="dxa"/>
          </w:tcPr>
          <w:p w14:paraId="0A42F441" w14:textId="77777777" w:rsidR="007B0696" w:rsidRPr="00340914" w:rsidRDefault="007B0696" w:rsidP="007B0696">
            <w:pPr>
              <w:pStyle w:val="TAL"/>
              <w:rPr>
                <w:rFonts w:cs="Arial"/>
              </w:rPr>
            </w:pPr>
            <w:r w:rsidRPr="00340914">
              <w:rPr>
                <w:rFonts w:cs="Arial"/>
              </w:rPr>
              <w:t xml:space="preserve">This requirement does not apply to Home BS operating in band 1 or 65, since it is already covered by the requirement in </w:t>
            </w:r>
            <w:r>
              <w:rPr>
                <w:rFonts w:cs="Arial"/>
              </w:rPr>
              <w:t>clause</w:t>
            </w:r>
            <w:r w:rsidRPr="00340914">
              <w:rPr>
                <w:rFonts w:cs="Arial"/>
              </w:rPr>
              <w:t xml:space="preserve"> 6.6.4.2.</w:t>
            </w:r>
          </w:p>
        </w:tc>
      </w:tr>
      <w:tr w:rsidR="007B0696" w:rsidRPr="00340914" w14:paraId="0A42F449" w14:textId="77777777" w:rsidTr="007B0696">
        <w:trPr>
          <w:cantSplit/>
          <w:jc w:val="center"/>
        </w:trPr>
        <w:tc>
          <w:tcPr>
            <w:tcW w:w="2291" w:type="dxa"/>
          </w:tcPr>
          <w:p w14:paraId="0A42F443" w14:textId="77777777" w:rsidR="007B0696" w:rsidRPr="00340914" w:rsidRDefault="007B0696" w:rsidP="007B0696">
            <w:pPr>
              <w:pStyle w:val="TAC"/>
              <w:rPr>
                <w:rFonts w:cs="Arial"/>
                <w:lang w:val="sv-SE"/>
              </w:rPr>
            </w:pPr>
            <w:r w:rsidRPr="00340914">
              <w:rPr>
                <w:rFonts w:cs="v5.0.0"/>
                <w:lang w:val="sv-SE"/>
              </w:rPr>
              <w:t>UTRA FDD Band II or E-UTRA Band 2</w:t>
            </w:r>
          </w:p>
        </w:tc>
        <w:tc>
          <w:tcPr>
            <w:tcW w:w="1681" w:type="dxa"/>
          </w:tcPr>
          <w:p w14:paraId="0A42F444" w14:textId="77777777" w:rsidR="007B0696" w:rsidRPr="00340914" w:rsidRDefault="007B0696" w:rsidP="007B0696">
            <w:pPr>
              <w:pStyle w:val="TAC"/>
              <w:rPr>
                <w:rFonts w:cs="Arial"/>
                <w:lang w:eastAsia="zh-CN"/>
              </w:rPr>
            </w:pPr>
            <w:r w:rsidRPr="00340914">
              <w:rPr>
                <w:rFonts w:cs="Arial"/>
              </w:rPr>
              <w:t>1850 - 1910 MHz</w:t>
            </w:r>
          </w:p>
          <w:p w14:paraId="0A42F445" w14:textId="77777777" w:rsidR="007B0696" w:rsidRPr="00340914" w:rsidRDefault="007B0696" w:rsidP="007B0696">
            <w:pPr>
              <w:pStyle w:val="TAC"/>
              <w:rPr>
                <w:rFonts w:cs="Arial"/>
                <w:lang w:eastAsia="zh-CN"/>
              </w:rPr>
            </w:pPr>
          </w:p>
        </w:tc>
        <w:tc>
          <w:tcPr>
            <w:tcW w:w="1191" w:type="dxa"/>
          </w:tcPr>
          <w:p w14:paraId="0A42F446" w14:textId="77777777" w:rsidR="007B0696" w:rsidRPr="00340914" w:rsidRDefault="007B0696" w:rsidP="007B0696">
            <w:pPr>
              <w:pStyle w:val="TAC"/>
              <w:rPr>
                <w:rFonts w:cs="Arial"/>
              </w:rPr>
            </w:pPr>
            <w:r w:rsidRPr="00340914">
              <w:rPr>
                <w:rFonts w:cs="Arial"/>
              </w:rPr>
              <w:t>-71 dBm</w:t>
            </w:r>
          </w:p>
        </w:tc>
        <w:tc>
          <w:tcPr>
            <w:tcW w:w="1384" w:type="dxa"/>
          </w:tcPr>
          <w:p w14:paraId="0A42F447" w14:textId="77777777" w:rsidR="007B0696" w:rsidRPr="00340914" w:rsidRDefault="007B0696" w:rsidP="007B0696">
            <w:pPr>
              <w:pStyle w:val="TAC"/>
              <w:rPr>
                <w:rFonts w:cs="Arial"/>
              </w:rPr>
            </w:pPr>
            <w:r w:rsidRPr="00340914">
              <w:rPr>
                <w:rFonts w:cs="Arial"/>
              </w:rPr>
              <w:t>100 kHz</w:t>
            </w:r>
          </w:p>
        </w:tc>
        <w:tc>
          <w:tcPr>
            <w:tcW w:w="3016" w:type="dxa"/>
          </w:tcPr>
          <w:p w14:paraId="0A42F4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2 or 25,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4F" w14:textId="77777777" w:rsidTr="007B0696">
        <w:trPr>
          <w:cantSplit/>
          <w:jc w:val="center"/>
        </w:trPr>
        <w:tc>
          <w:tcPr>
            <w:tcW w:w="2291" w:type="dxa"/>
          </w:tcPr>
          <w:p w14:paraId="0A42F44A" w14:textId="77777777" w:rsidR="007B0696" w:rsidRPr="00340914" w:rsidRDefault="007B0696" w:rsidP="007B0696">
            <w:pPr>
              <w:pStyle w:val="TAC"/>
              <w:rPr>
                <w:rFonts w:cs="Arial"/>
                <w:lang w:val="sv-SE"/>
              </w:rPr>
            </w:pPr>
            <w:r w:rsidRPr="00340914">
              <w:rPr>
                <w:rFonts w:cs="v5.0.0"/>
                <w:lang w:val="sv-SE"/>
              </w:rPr>
              <w:t>UTRA FDD Band III or E-UTRA Band 3</w:t>
            </w:r>
          </w:p>
        </w:tc>
        <w:tc>
          <w:tcPr>
            <w:tcW w:w="1681" w:type="dxa"/>
          </w:tcPr>
          <w:p w14:paraId="0A42F44B" w14:textId="77777777" w:rsidR="007B0696" w:rsidRPr="00340914" w:rsidRDefault="007B0696" w:rsidP="007B0696">
            <w:pPr>
              <w:pStyle w:val="TAC"/>
              <w:rPr>
                <w:rFonts w:cs="Arial"/>
              </w:rPr>
            </w:pPr>
            <w:r w:rsidRPr="00340914">
              <w:rPr>
                <w:rFonts w:cs="Arial"/>
              </w:rPr>
              <w:t>1710 - 1785 MHz</w:t>
            </w:r>
          </w:p>
        </w:tc>
        <w:tc>
          <w:tcPr>
            <w:tcW w:w="1191" w:type="dxa"/>
          </w:tcPr>
          <w:p w14:paraId="0A42F44C" w14:textId="77777777" w:rsidR="007B0696" w:rsidRPr="00340914" w:rsidRDefault="007B0696" w:rsidP="007B0696">
            <w:pPr>
              <w:pStyle w:val="TAC"/>
              <w:rPr>
                <w:rFonts w:cs="Arial"/>
              </w:rPr>
            </w:pPr>
            <w:r w:rsidRPr="00340914">
              <w:rPr>
                <w:rFonts w:cs="Arial"/>
              </w:rPr>
              <w:t>-71 dBm</w:t>
            </w:r>
          </w:p>
        </w:tc>
        <w:tc>
          <w:tcPr>
            <w:tcW w:w="1384" w:type="dxa"/>
          </w:tcPr>
          <w:p w14:paraId="0A42F44D" w14:textId="77777777" w:rsidR="007B0696" w:rsidRPr="00340914" w:rsidRDefault="007B0696" w:rsidP="007B0696">
            <w:pPr>
              <w:pStyle w:val="TAC"/>
              <w:rPr>
                <w:rFonts w:cs="Arial"/>
              </w:rPr>
            </w:pPr>
            <w:r w:rsidRPr="00340914">
              <w:rPr>
                <w:rFonts w:cs="Arial"/>
              </w:rPr>
              <w:t>100 kHz</w:t>
            </w:r>
          </w:p>
        </w:tc>
        <w:tc>
          <w:tcPr>
            <w:tcW w:w="3016" w:type="dxa"/>
          </w:tcPr>
          <w:p w14:paraId="0A42F4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9, it applies for 17</w:t>
            </w:r>
            <w:r w:rsidRPr="00340914">
              <w:rPr>
                <w:rFonts w:cs="Arial" w:hint="eastAsia"/>
              </w:rPr>
              <w:t>10</w:t>
            </w:r>
            <w:r w:rsidRPr="00340914">
              <w:rPr>
                <w:rFonts w:cs="Arial"/>
              </w:rPr>
              <w:t> MHz to 17</w:t>
            </w:r>
            <w:r w:rsidRPr="00340914">
              <w:rPr>
                <w:rFonts w:cs="Arial" w:hint="eastAsia"/>
              </w:rPr>
              <w:t>49.9</w:t>
            </w:r>
            <w:r w:rsidRPr="00340914">
              <w:rPr>
                <w:rFonts w:cs="Arial"/>
              </w:rPr>
              <w:t> MHz</w:t>
            </w:r>
            <w:r w:rsidRPr="00340914">
              <w:rPr>
                <w:rFonts w:cs="Arial" w:hint="eastAsia"/>
              </w:rPr>
              <w:t xml:space="preserve"> and 1784.9 MHz to 1785 MHz</w:t>
            </w:r>
            <w:r w:rsidRPr="00340914">
              <w:rPr>
                <w:rFonts w:cs="Arial"/>
              </w:rPr>
              <w:t xml:space="preserve">, while the rest is covered in </w:t>
            </w:r>
            <w:r>
              <w:rPr>
                <w:rFonts w:cs="Arial"/>
              </w:rPr>
              <w:t>clause</w:t>
            </w:r>
            <w:r w:rsidRPr="00340914">
              <w:rPr>
                <w:rFonts w:cs="Arial" w:hint="eastAsia"/>
              </w:rPr>
              <w:t xml:space="preserve"> </w:t>
            </w:r>
            <w:r w:rsidRPr="00340914">
              <w:rPr>
                <w:rFonts w:cs="Arial"/>
              </w:rPr>
              <w:t>6.6.4.2.</w:t>
            </w:r>
          </w:p>
        </w:tc>
      </w:tr>
      <w:tr w:rsidR="007B0696" w:rsidRPr="00340914" w14:paraId="0A42F455" w14:textId="77777777" w:rsidTr="007B0696">
        <w:trPr>
          <w:cantSplit/>
          <w:jc w:val="center"/>
        </w:trPr>
        <w:tc>
          <w:tcPr>
            <w:tcW w:w="2291" w:type="dxa"/>
          </w:tcPr>
          <w:p w14:paraId="0A42F450" w14:textId="77777777" w:rsidR="007B0696" w:rsidRPr="00340914" w:rsidRDefault="007B0696" w:rsidP="007B0696">
            <w:pPr>
              <w:pStyle w:val="TAC"/>
              <w:rPr>
                <w:rFonts w:cs="Arial"/>
                <w:lang w:val="sv-SE"/>
              </w:rPr>
            </w:pPr>
            <w:r w:rsidRPr="00340914">
              <w:rPr>
                <w:rFonts w:cs="v5.0.0"/>
                <w:lang w:val="sv-SE"/>
              </w:rPr>
              <w:t>UTRA FDD Band IV or E-UTRA Band 4</w:t>
            </w:r>
          </w:p>
        </w:tc>
        <w:tc>
          <w:tcPr>
            <w:tcW w:w="1681" w:type="dxa"/>
          </w:tcPr>
          <w:p w14:paraId="0A42F451" w14:textId="77777777" w:rsidR="007B0696" w:rsidRPr="00340914" w:rsidRDefault="007B0696" w:rsidP="007B0696">
            <w:pPr>
              <w:pStyle w:val="TAC"/>
              <w:rPr>
                <w:rFonts w:cs="Arial"/>
              </w:rPr>
            </w:pPr>
            <w:r w:rsidRPr="00340914">
              <w:rPr>
                <w:rFonts w:cs="Arial"/>
              </w:rPr>
              <w:t>1710 - 1755 MHz</w:t>
            </w:r>
          </w:p>
        </w:tc>
        <w:tc>
          <w:tcPr>
            <w:tcW w:w="1191" w:type="dxa"/>
          </w:tcPr>
          <w:p w14:paraId="0A42F452" w14:textId="77777777" w:rsidR="007B0696" w:rsidRPr="00340914" w:rsidRDefault="007B0696" w:rsidP="007B0696">
            <w:pPr>
              <w:pStyle w:val="TAC"/>
              <w:rPr>
                <w:rFonts w:cs="Arial"/>
              </w:rPr>
            </w:pPr>
            <w:r w:rsidRPr="00340914">
              <w:rPr>
                <w:rFonts w:cs="Arial"/>
              </w:rPr>
              <w:t>-71 dBm</w:t>
            </w:r>
          </w:p>
        </w:tc>
        <w:tc>
          <w:tcPr>
            <w:tcW w:w="1384" w:type="dxa"/>
          </w:tcPr>
          <w:p w14:paraId="0A42F453" w14:textId="77777777" w:rsidR="007B0696" w:rsidRPr="00340914" w:rsidRDefault="007B0696" w:rsidP="007B0696">
            <w:pPr>
              <w:pStyle w:val="TAC"/>
              <w:rPr>
                <w:rFonts w:cs="Arial"/>
              </w:rPr>
            </w:pPr>
            <w:r w:rsidRPr="00340914">
              <w:rPr>
                <w:rFonts w:cs="Arial"/>
              </w:rPr>
              <w:t>100 kHz</w:t>
            </w:r>
          </w:p>
        </w:tc>
        <w:tc>
          <w:tcPr>
            <w:tcW w:w="3016" w:type="dxa"/>
          </w:tcPr>
          <w:p w14:paraId="0A42F45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4, 10 or 66,</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5B" w14:textId="77777777" w:rsidTr="007B0696">
        <w:trPr>
          <w:cantSplit/>
          <w:jc w:val="center"/>
        </w:trPr>
        <w:tc>
          <w:tcPr>
            <w:tcW w:w="2291" w:type="dxa"/>
          </w:tcPr>
          <w:p w14:paraId="0A42F456" w14:textId="77777777" w:rsidR="007B0696" w:rsidRPr="00340914" w:rsidRDefault="007B0696" w:rsidP="007B0696">
            <w:pPr>
              <w:pStyle w:val="TAC"/>
              <w:rPr>
                <w:rFonts w:cs="Arial"/>
                <w:lang w:val="sv-SE"/>
              </w:rPr>
            </w:pPr>
            <w:r w:rsidRPr="00340914">
              <w:rPr>
                <w:rFonts w:cs="v5.0.0"/>
                <w:lang w:val="sv-SE"/>
              </w:rPr>
              <w:t>UTRA FDD Band V or E-UTRA Band 5</w:t>
            </w:r>
          </w:p>
        </w:tc>
        <w:tc>
          <w:tcPr>
            <w:tcW w:w="1681" w:type="dxa"/>
          </w:tcPr>
          <w:p w14:paraId="0A42F457" w14:textId="77777777" w:rsidR="007B0696" w:rsidRPr="00340914" w:rsidRDefault="007B0696" w:rsidP="007B0696">
            <w:pPr>
              <w:pStyle w:val="TAC"/>
              <w:rPr>
                <w:rFonts w:cs="Arial"/>
              </w:rPr>
            </w:pPr>
            <w:r w:rsidRPr="00340914">
              <w:rPr>
                <w:rFonts w:cs="Arial"/>
              </w:rPr>
              <w:t>824 - 849 MHz</w:t>
            </w:r>
          </w:p>
        </w:tc>
        <w:tc>
          <w:tcPr>
            <w:tcW w:w="1191" w:type="dxa"/>
          </w:tcPr>
          <w:p w14:paraId="0A42F458" w14:textId="77777777" w:rsidR="007B0696" w:rsidRPr="00340914" w:rsidRDefault="007B0696" w:rsidP="007B0696">
            <w:pPr>
              <w:pStyle w:val="TAC"/>
              <w:rPr>
                <w:rFonts w:cs="Arial"/>
              </w:rPr>
            </w:pPr>
            <w:r w:rsidRPr="00340914">
              <w:rPr>
                <w:rFonts w:cs="Arial"/>
              </w:rPr>
              <w:t>-71 dBm</w:t>
            </w:r>
          </w:p>
        </w:tc>
        <w:tc>
          <w:tcPr>
            <w:tcW w:w="1384" w:type="dxa"/>
          </w:tcPr>
          <w:p w14:paraId="0A42F459" w14:textId="77777777" w:rsidR="007B0696" w:rsidRPr="00340914" w:rsidRDefault="007B0696" w:rsidP="007B0696">
            <w:pPr>
              <w:pStyle w:val="TAC"/>
              <w:rPr>
                <w:rFonts w:cs="Arial"/>
              </w:rPr>
            </w:pPr>
            <w:r w:rsidRPr="00340914">
              <w:rPr>
                <w:rFonts w:cs="Arial"/>
              </w:rPr>
              <w:t>100 kHz</w:t>
            </w:r>
          </w:p>
        </w:tc>
        <w:tc>
          <w:tcPr>
            <w:tcW w:w="3016" w:type="dxa"/>
          </w:tcPr>
          <w:p w14:paraId="0A42F45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5 or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61" w14:textId="77777777" w:rsidTr="007B0696">
        <w:trPr>
          <w:cantSplit/>
          <w:jc w:val="center"/>
        </w:trPr>
        <w:tc>
          <w:tcPr>
            <w:tcW w:w="2291" w:type="dxa"/>
            <w:vMerge w:val="restart"/>
          </w:tcPr>
          <w:p w14:paraId="0A42F45C" w14:textId="77777777" w:rsidR="007B0696" w:rsidRPr="00340914" w:rsidRDefault="007B0696" w:rsidP="007B0696">
            <w:pPr>
              <w:pStyle w:val="TAC"/>
              <w:rPr>
                <w:rFonts w:cs="Arial"/>
                <w:lang w:val="sv-SE"/>
              </w:rPr>
            </w:pPr>
            <w:r w:rsidRPr="00340914">
              <w:rPr>
                <w:rFonts w:cs="v5.0.0"/>
                <w:lang w:val="sv-SE"/>
              </w:rPr>
              <w:t>UTRA FDD Band VI, XIX or E-UTRA Band 6, 18, 19</w:t>
            </w:r>
          </w:p>
        </w:tc>
        <w:tc>
          <w:tcPr>
            <w:tcW w:w="1681" w:type="dxa"/>
          </w:tcPr>
          <w:p w14:paraId="0A42F45D" w14:textId="77777777" w:rsidR="007B0696" w:rsidRPr="00340914" w:rsidRDefault="007B0696" w:rsidP="007B0696">
            <w:pPr>
              <w:pStyle w:val="TAC"/>
              <w:rPr>
                <w:rFonts w:cs="Arial"/>
              </w:rPr>
            </w:pPr>
            <w:r w:rsidRPr="00340914">
              <w:rPr>
                <w:rFonts w:cs="Arial"/>
              </w:rPr>
              <w:t xml:space="preserve">815 - 830 MHz </w:t>
            </w:r>
          </w:p>
        </w:tc>
        <w:tc>
          <w:tcPr>
            <w:tcW w:w="1191" w:type="dxa"/>
          </w:tcPr>
          <w:p w14:paraId="0A42F45E" w14:textId="77777777" w:rsidR="007B0696" w:rsidRPr="00340914" w:rsidRDefault="007B0696" w:rsidP="007B0696">
            <w:pPr>
              <w:pStyle w:val="TAC"/>
              <w:rPr>
                <w:rFonts w:cs="Arial"/>
              </w:rPr>
            </w:pPr>
            <w:r w:rsidRPr="00340914">
              <w:rPr>
                <w:rFonts w:cs="Arial"/>
              </w:rPr>
              <w:t>-71 dBm</w:t>
            </w:r>
          </w:p>
        </w:tc>
        <w:tc>
          <w:tcPr>
            <w:tcW w:w="1384" w:type="dxa"/>
          </w:tcPr>
          <w:p w14:paraId="0A42F45F" w14:textId="77777777" w:rsidR="007B0696" w:rsidRPr="00340914" w:rsidRDefault="007B0696" w:rsidP="007B0696">
            <w:pPr>
              <w:pStyle w:val="TAC"/>
              <w:rPr>
                <w:rFonts w:cs="Arial"/>
              </w:rPr>
            </w:pPr>
            <w:r w:rsidRPr="00340914">
              <w:rPr>
                <w:rFonts w:cs="Arial"/>
              </w:rPr>
              <w:t>100 kHz</w:t>
            </w:r>
          </w:p>
        </w:tc>
        <w:tc>
          <w:tcPr>
            <w:tcW w:w="3016" w:type="dxa"/>
          </w:tcPr>
          <w:p w14:paraId="0A42F46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7" w14:textId="77777777" w:rsidTr="007B0696">
        <w:trPr>
          <w:cantSplit/>
          <w:jc w:val="center"/>
        </w:trPr>
        <w:tc>
          <w:tcPr>
            <w:tcW w:w="2291" w:type="dxa"/>
            <w:vMerge/>
          </w:tcPr>
          <w:p w14:paraId="0A42F462" w14:textId="77777777" w:rsidR="007B0696" w:rsidRPr="00340914" w:rsidRDefault="007B0696" w:rsidP="007B0696">
            <w:pPr>
              <w:pStyle w:val="TAC"/>
              <w:rPr>
                <w:rFonts w:cs="v5.0.0"/>
              </w:rPr>
            </w:pPr>
          </w:p>
        </w:tc>
        <w:tc>
          <w:tcPr>
            <w:tcW w:w="1681" w:type="dxa"/>
          </w:tcPr>
          <w:p w14:paraId="0A42F463" w14:textId="77777777" w:rsidR="007B0696" w:rsidRPr="00340914" w:rsidRDefault="007B0696" w:rsidP="007B0696">
            <w:pPr>
              <w:pStyle w:val="TAC"/>
              <w:rPr>
                <w:rFonts w:cs="Arial"/>
              </w:rPr>
            </w:pPr>
            <w:r w:rsidRPr="00340914">
              <w:rPr>
                <w:rFonts w:cs="Arial"/>
              </w:rPr>
              <w:t>830 - 845 MHz</w:t>
            </w:r>
          </w:p>
        </w:tc>
        <w:tc>
          <w:tcPr>
            <w:tcW w:w="1191" w:type="dxa"/>
          </w:tcPr>
          <w:p w14:paraId="0A42F464"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65" w14:textId="77777777" w:rsidR="007B0696" w:rsidRPr="00340914" w:rsidRDefault="007B0696" w:rsidP="007B0696">
            <w:pPr>
              <w:pStyle w:val="TAC"/>
              <w:rPr>
                <w:rFonts w:cs="Arial"/>
              </w:rPr>
            </w:pPr>
            <w:r w:rsidRPr="00340914">
              <w:rPr>
                <w:rFonts w:cs="Arial"/>
              </w:rPr>
              <w:t>100 kHz</w:t>
            </w:r>
          </w:p>
        </w:tc>
        <w:tc>
          <w:tcPr>
            <w:tcW w:w="3016" w:type="dxa"/>
          </w:tcPr>
          <w:p w14:paraId="0A42F46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D" w14:textId="77777777" w:rsidTr="007B0696">
        <w:trPr>
          <w:cantSplit/>
          <w:jc w:val="center"/>
        </w:trPr>
        <w:tc>
          <w:tcPr>
            <w:tcW w:w="2291" w:type="dxa"/>
          </w:tcPr>
          <w:p w14:paraId="0A42F468" w14:textId="77777777" w:rsidR="007B0696" w:rsidRPr="00340914" w:rsidRDefault="007B0696" w:rsidP="007B0696">
            <w:pPr>
              <w:pStyle w:val="TAC"/>
              <w:rPr>
                <w:rFonts w:cs="v5.0.0"/>
                <w:lang w:val="sv-SE"/>
              </w:rPr>
            </w:pPr>
            <w:r w:rsidRPr="00340914">
              <w:rPr>
                <w:rFonts w:cs="v5.0.0"/>
                <w:lang w:val="sv-SE"/>
              </w:rPr>
              <w:t>UTRA FDD Band VII or E-UTRA Band 7</w:t>
            </w:r>
          </w:p>
        </w:tc>
        <w:tc>
          <w:tcPr>
            <w:tcW w:w="1681" w:type="dxa"/>
          </w:tcPr>
          <w:p w14:paraId="0A42F469" w14:textId="77777777" w:rsidR="007B0696" w:rsidRPr="00340914" w:rsidRDefault="007B0696" w:rsidP="007B0696">
            <w:pPr>
              <w:pStyle w:val="TAC"/>
              <w:rPr>
                <w:rFonts w:cs="Arial"/>
              </w:rPr>
            </w:pPr>
            <w:r w:rsidRPr="00340914">
              <w:rPr>
                <w:rFonts w:cs="Arial"/>
              </w:rPr>
              <w:t>2500 - 2570 MHz</w:t>
            </w:r>
          </w:p>
        </w:tc>
        <w:tc>
          <w:tcPr>
            <w:tcW w:w="1191" w:type="dxa"/>
          </w:tcPr>
          <w:p w14:paraId="0A42F46A" w14:textId="77777777" w:rsidR="007B0696" w:rsidRPr="00340914" w:rsidRDefault="007B0696" w:rsidP="007B0696">
            <w:pPr>
              <w:pStyle w:val="TAC"/>
              <w:rPr>
                <w:rFonts w:cs="Arial"/>
              </w:rPr>
            </w:pPr>
            <w:r w:rsidRPr="00340914">
              <w:rPr>
                <w:rFonts w:cs="Arial"/>
              </w:rPr>
              <w:t>-71 dBm</w:t>
            </w:r>
          </w:p>
        </w:tc>
        <w:tc>
          <w:tcPr>
            <w:tcW w:w="1384" w:type="dxa"/>
          </w:tcPr>
          <w:p w14:paraId="0A42F46B" w14:textId="77777777" w:rsidR="007B0696" w:rsidRPr="00340914" w:rsidRDefault="007B0696" w:rsidP="007B0696">
            <w:pPr>
              <w:pStyle w:val="TAC"/>
              <w:rPr>
                <w:rFonts w:cs="Arial"/>
              </w:rPr>
            </w:pPr>
            <w:r w:rsidRPr="00340914">
              <w:rPr>
                <w:rFonts w:cs="Arial"/>
              </w:rPr>
              <w:t>100 kHz</w:t>
            </w:r>
          </w:p>
        </w:tc>
        <w:tc>
          <w:tcPr>
            <w:tcW w:w="3016" w:type="dxa"/>
          </w:tcPr>
          <w:p w14:paraId="0A42F46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6E" w14:textId="77777777" w:rsidR="007B0696" w:rsidRPr="00340914" w:rsidRDefault="007B0696" w:rsidP="007B0696">
            <w:pPr>
              <w:pStyle w:val="TAC"/>
              <w:rPr>
                <w:rFonts w:cs="v5.0.0"/>
                <w:lang w:val="sv-SE"/>
              </w:rPr>
            </w:pPr>
            <w:r w:rsidRPr="00340914">
              <w:rPr>
                <w:rFonts w:cs="v5.0.0"/>
                <w:lang w:val="sv-SE"/>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14:paraId="0A42F46F" w14:textId="77777777" w:rsidR="007B0696" w:rsidRPr="00340914" w:rsidRDefault="007B0696" w:rsidP="007B0696">
            <w:pPr>
              <w:pStyle w:val="TAC"/>
              <w:rPr>
                <w:rFonts w:cs="Arial"/>
              </w:rPr>
            </w:pPr>
            <w:r w:rsidRPr="00340914">
              <w:rPr>
                <w:rFonts w:cs="Arial"/>
              </w:rPr>
              <w:t>880 - 915 MHz</w:t>
            </w:r>
          </w:p>
        </w:tc>
        <w:tc>
          <w:tcPr>
            <w:tcW w:w="1191" w:type="dxa"/>
            <w:tcBorders>
              <w:top w:val="single" w:sz="4" w:space="0" w:color="auto"/>
              <w:left w:val="single" w:sz="4" w:space="0" w:color="auto"/>
              <w:bottom w:val="single" w:sz="4" w:space="0" w:color="auto"/>
              <w:right w:val="single" w:sz="4" w:space="0" w:color="auto"/>
            </w:tcBorders>
          </w:tcPr>
          <w:p w14:paraId="0A42F47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7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72"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9" w14:textId="77777777" w:rsidTr="007B0696">
        <w:trPr>
          <w:cantSplit/>
          <w:jc w:val="center"/>
        </w:trPr>
        <w:tc>
          <w:tcPr>
            <w:tcW w:w="2291" w:type="dxa"/>
          </w:tcPr>
          <w:p w14:paraId="0A42F474" w14:textId="77777777" w:rsidR="007B0696" w:rsidRPr="00340914" w:rsidRDefault="007B0696" w:rsidP="007B0696">
            <w:pPr>
              <w:pStyle w:val="TAC"/>
              <w:rPr>
                <w:rFonts w:cs="v5.0.0"/>
                <w:lang w:val="sv-SE"/>
              </w:rPr>
            </w:pPr>
            <w:r w:rsidRPr="00340914">
              <w:rPr>
                <w:rFonts w:cs="v5.0.0"/>
                <w:lang w:val="sv-SE"/>
              </w:rPr>
              <w:t>UTRA FDD Band IX or E-UTRA Band 9</w:t>
            </w:r>
          </w:p>
        </w:tc>
        <w:tc>
          <w:tcPr>
            <w:tcW w:w="1681" w:type="dxa"/>
          </w:tcPr>
          <w:p w14:paraId="0A42F475" w14:textId="77777777" w:rsidR="007B0696" w:rsidRPr="00340914" w:rsidRDefault="007B0696" w:rsidP="007B0696">
            <w:pPr>
              <w:pStyle w:val="TAC"/>
              <w:rPr>
                <w:rFonts w:cs="Arial"/>
              </w:rPr>
            </w:pPr>
            <w:r w:rsidRPr="00340914">
              <w:rPr>
                <w:rFonts w:cs="Arial"/>
              </w:rPr>
              <w:t>1749.9 - 1784.9 MHz</w:t>
            </w:r>
          </w:p>
        </w:tc>
        <w:tc>
          <w:tcPr>
            <w:tcW w:w="1191" w:type="dxa"/>
          </w:tcPr>
          <w:p w14:paraId="0A42F476" w14:textId="77777777" w:rsidR="007B0696" w:rsidRPr="00340914" w:rsidRDefault="007B0696" w:rsidP="007B0696">
            <w:pPr>
              <w:pStyle w:val="TAC"/>
              <w:rPr>
                <w:rFonts w:cs="Arial"/>
              </w:rPr>
            </w:pPr>
            <w:r w:rsidRPr="00340914">
              <w:rPr>
                <w:rFonts w:cs="Arial"/>
              </w:rPr>
              <w:t>-71 dBm</w:t>
            </w:r>
          </w:p>
        </w:tc>
        <w:tc>
          <w:tcPr>
            <w:tcW w:w="1384" w:type="dxa"/>
          </w:tcPr>
          <w:p w14:paraId="0A42F477" w14:textId="77777777" w:rsidR="007B0696" w:rsidRPr="00340914" w:rsidRDefault="007B0696" w:rsidP="007B0696">
            <w:pPr>
              <w:pStyle w:val="TAC"/>
              <w:rPr>
                <w:rFonts w:cs="Arial"/>
              </w:rPr>
            </w:pPr>
            <w:r w:rsidRPr="00340914">
              <w:rPr>
                <w:rFonts w:cs="Arial"/>
              </w:rPr>
              <w:t>100 kHz</w:t>
            </w:r>
          </w:p>
        </w:tc>
        <w:tc>
          <w:tcPr>
            <w:tcW w:w="3016" w:type="dxa"/>
          </w:tcPr>
          <w:p w14:paraId="0A42F47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F" w14:textId="77777777" w:rsidTr="007B0696">
        <w:trPr>
          <w:cantSplit/>
          <w:jc w:val="center"/>
        </w:trPr>
        <w:tc>
          <w:tcPr>
            <w:tcW w:w="2291" w:type="dxa"/>
          </w:tcPr>
          <w:p w14:paraId="0A42F47A" w14:textId="77777777" w:rsidR="007B0696" w:rsidRPr="00340914" w:rsidRDefault="007B0696" w:rsidP="007B0696">
            <w:pPr>
              <w:pStyle w:val="TAC"/>
              <w:rPr>
                <w:rFonts w:cs="v5.0.0"/>
                <w:lang w:val="sv-SE"/>
              </w:rPr>
            </w:pPr>
            <w:r w:rsidRPr="00340914">
              <w:rPr>
                <w:rFonts w:cs="v5.0.0"/>
                <w:lang w:val="sv-SE"/>
              </w:rPr>
              <w:t>UTRA FDD Band X or E-UTRA Band 10</w:t>
            </w:r>
          </w:p>
        </w:tc>
        <w:tc>
          <w:tcPr>
            <w:tcW w:w="1681" w:type="dxa"/>
          </w:tcPr>
          <w:p w14:paraId="0A42F47B" w14:textId="77777777" w:rsidR="007B0696" w:rsidRPr="00340914" w:rsidRDefault="007B0696" w:rsidP="007B0696">
            <w:pPr>
              <w:pStyle w:val="TAC"/>
              <w:rPr>
                <w:rFonts w:cs="Arial"/>
              </w:rPr>
            </w:pPr>
            <w:r w:rsidRPr="00340914">
              <w:rPr>
                <w:rFonts w:cs="Arial"/>
              </w:rPr>
              <w:t>1710 - 1770 MHz</w:t>
            </w:r>
          </w:p>
        </w:tc>
        <w:tc>
          <w:tcPr>
            <w:tcW w:w="1191" w:type="dxa"/>
          </w:tcPr>
          <w:p w14:paraId="0A42F47C" w14:textId="77777777" w:rsidR="007B0696" w:rsidRPr="00340914" w:rsidRDefault="007B0696" w:rsidP="007B0696">
            <w:pPr>
              <w:pStyle w:val="TAC"/>
              <w:rPr>
                <w:rFonts w:cs="Arial"/>
              </w:rPr>
            </w:pPr>
            <w:r w:rsidRPr="00340914">
              <w:rPr>
                <w:rFonts w:cs="Arial"/>
              </w:rPr>
              <w:t>-71 dBm</w:t>
            </w:r>
          </w:p>
        </w:tc>
        <w:tc>
          <w:tcPr>
            <w:tcW w:w="1384" w:type="dxa"/>
          </w:tcPr>
          <w:p w14:paraId="0A42F47D" w14:textId="77777777" w:rsidR="007B0696" w:rsidRPr="00340914" w:rsidRDefault="007B0696" w:rsidP="007B0696">
            <w:pPr>
              <w:pStyle w:val="TAC"/>
              <w:rPr>
                <w:rFonts w:cs="Arial"/>
              </w:rPr>
            </w:pPr>
            <w:r w:rsidRPr="00340914">
              <w:rPr>
                <w:rFonts w:cs="Arial"/>
              </w:rPr>
              <w:t>100 kHz</w:t>
            </w:r>
          </w:p>
        </w:tc>
        <w:tc>
          <w:tcPr>
            <w:tcW w:w="3016" w:type="dxa"/>
          </w:tcPr>
          <w:p w14:paraId="0A42F47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10 or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1770 MHz, while the rest is covered in </w:t>
            </w:r>
            <w:r>
              <w:rPr>
                <w:rFonts w:cs="Arial"/>
              </w:rPr>
              <w:t>clause</w:t>
            </w:r>
            <w:r w:rsidRPr="00340914">
              <w:rPr>
                <w:rFonts w:cs="Arial"/>
              </w:rPr>
              <w:t xml:space="preserve"> 6.6.4.2.</w:t>
            </w:r>
          </w:p>
        </w:tc>
      </w:tr>
      <w:tr w:rsidR="007B0696" w:rsidRPr="00340914" w14:paraId="0A42F485" w14:textId="77777777" w:rsidTr="007B0696">
        <w:trPr>
          <w:cantSplit/>
          <w:jc w:val="center"/>
        </w:trPr>
        <w:tc>
          <w:tcPr>
            <w:tcW w:w="2291" w:type="dxa"/>
            <w:vMerge w:val="restart"/>
          </w:tcPr>
          <w:p w14:paraId="0A42F480" w14:textId="77777777" w:rsidR="007B0696" w:rsidRPr="00340914" w:rsidRDefault="007B0696" w:rsidP="007B0696">
            <w:pPr>
              <w:pStyle w:val="TAC"/>
              <w:rPr>
                <w:rFonts w:cs="v5.0.0"/>
                <w:lang w:val="sv-SE"/>
              </w:rPr>
            </w:pPr>
            <w:r w:rsidRPr="00340914">
              <w:rPr>
                <w:rFonts w:cs="v5.0.0"/>
                <w:lang w:val="sv-SE"/>
              </w:rPr>
              <w:t>UTRA FDD Band XI, XXI or E-UTRA Band 11, 21</w:t>
            </w:r>
          </w:p>
        </w:tc>
        <w:tc>
          <w:tcPr>
            <w:tcW w:w="1681" w:type="dxa"/>
          </w:tcPr>
          <w:p w14:paraId="0A42F481" w14:textId="77777777" w:rsidR="007B0696" w:rsidRPr="00340914" w:rsidRDefault="007B0696" w:rsidP="007B0696">
            <w:pPr>
              <w:pStyle w:val="TAC"/>
              <w:rPr>
                <w:rFonts w:cs="Arial"/>
              </w:rPr>
            </w:pPr>
            <w:r w:rsidRPr="00340914">
              <w:rPr>
                <w:rFonts w:cs="Arial"/>
              </w:rPr>
              <w:t>1427.9 - 1447.9 MHz</w:t>
            </w:r>
          </w:p>
        </w:tc>
        <w:tc>
          <w:tcPr>
            <w:tcW w:w="1191" w:type="dxa"/>
          </w:tcPr>
          <w:p w14:paraId="0A42F482" w14:textId="77777777" w:rsidR="007B0696" w:rsidRPr="00340914" w:rsidRDefault="007B0696" w:rsidP="007B0696">
            <w:pPr>
              <w:pStyle w:val="TAC"/>
              <w:rPr>
                <w:rFonts w:cs="Arial"/>
              </w:rPr>
            </w:pPr>
            <w:r w:rsidRPr="00340914">
              <w:rPr>
                <w:rFonts w:cs="Arial"/>
              </w:rPr>
              <w:t>-71 dBm</w:t>
            </w:r>
          </w:p>
        </w:tc>
        <w:tc>
          <w:tcPr>
            <w:tcW w:w="1384" w:type="dxa"/>
          </w:tcPr>
          <w:p w14:paraId="0A42F483" w14:textId="77777777" w:rsidR="007B0696" w:rsidRPr="00340914" w:rsidRDefault="007B0696" w:rsidP="007B0696">
            <w:pPr>
              <w:pStyle w:val="TAC"/>
              <w:rPr>
                <w:rFonts w:cs="Arial"/>
              </w:rPr>
            </w:pPr>
            <w:r w:rsidRPr="00340914">
              <w:rPr>
                <w:rFonts w:cs="Arial"/>
              </w:rPr>
              <w:t>100 kHz</w:t>
            </w:r>
          </w:p>
        </w:tc>
        <w:tc>
          <w:tcPr>
            <w:tcW w:w="3016" w:type="dxa"/>
          </w:tcPr>
          <w:p w14:paraId="0A42F48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51, 75 or 76.</w:t>
            </w:r>
          </w:p>
        </w:tc>
      </w:tr>
      <w:tr w:rsidR="007B0696" w:rsidRPr="00340914" w14:paraId="0A42F48B" w14:textId="77777777" w:rsidTr="007B0696">
        <w:trPr>
          <w:cantSplit/>
          <w:jc w:val="center"/>
        </w:trPr>
        <w:tc>
          <w:tcPr>
            <w:tcW w:w="2291" w:type="dxa"/>
            <w:vMerge/>
          </w:tcPr>
          <w:p w14:paraId="0A42F486" w14:textId="77777777" w:rsidR="007B0696" w:rsidRPr="00340914" w:rsidRDefault="007B0696" w:rsidP="007B0696">
            <w:pPr>
              <w:pStyle w:val="TAC"/>
              <w:rPr>
                <w:rFonts w:cs="v5.0.0"/>
              </w:rPr>
            </w:pPr>
          </w:p>
        </w:tc>
        <w:tc>
          <w:tcPr>
            <w:tcW w:w="1681" w:type="dxa"/>
          </w:tcPr>
          <w:p w14:paraId="0A42F487" w14:textId="77777777" w:rsidR="007B0696" w:rsidRPr="00340914" w:rsidRDefault="007B0696" w:rsidP="007B0696">
            <w:pPr>
              <w:pStyle w:val="TAC"/>
              <w:rPr>
                <w:rFonts w:cs="Arial"/>
              </w:rPr>
            </w:pPr>
            <w:r w:rsidRPr="00340914">
              <w:rPr>
                <w:rFonts w:cs="Arial"/>
              </w:rPr>
              <w:t>1447.9 - 1462.9 MHz</w:t>
            </w:r>
          </w:p>
        </w:tc>
        <w:tc>
          <w:tcPr>
            <w:tcW w:w="1191" w:type="dxa"/>
          </w:tcPr>
          <w:p w14:paraId="0A42F488"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89" w14:textId="77777777" w:rsidR="007B0696" w:rsidRPr="00340914" w:rsidRDefault="007B0696" w:rsidP="007B0696">
            <w:pPr>
              <w:pStyle w:val="TAC"/>
              <w:rPr>
                <w:rFonts w:cs="Arial"/>
              </w:rPr>
            </w:pPr>
            <w:r w:rsidRPr="00340914">
              <w:rPr>
                <w:rFonts w:cs="Arial"/>
              </w:rPr>
              <w:t>100 kHz</w:t>
            </w:r>
          </w:p>
        </w:tc>
        <w:tc>
          <w:tcPr>
            <w:tcW w:w="3016" w:type="dxa"/>
          </w:tcPr>
          <w:p w14:paraId="0A42F48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or 75.</w:t>
            </w:r>
          </w:p>
        </w:tc>
      </w:tr>
      <w:tr w:rsidR="007B0696" w:rsidRPr="00340914" w14:paraId="0A42F492" w14:textId="77777777" w:rsidTr="007B0696">
        <w:trPr>
          <w:cantSplit/>
          <w:jc w:val="center"/>
        </w:trPr>
        <w:tc>
          <w:tcPr>
            <w:tcW w:w="2291" w:type="dxa"/>
          </w:tcPr>
          <w:p w14:paraId="0A42F48C" w14:textId="77777777" w:rsidR="007B0696" w:rsidRPr="00340914" w:rsidRDefault="007B0696" w:rsidP="007B0696">
            <w:pPr>
              <w:pStyle w:val="TAC"/>
              <w:rPr>
                <w:rFonts w:cs="Arial"/>
                <w:lang w:val="sv-SE"/>
              </w:rPr>
            </w:pPr>
            <w:r w:rsidRPr="00340914">
              <w:rPr>
                <w:rFonts w:cs="Arial"/>
                <w:lang w:val="sv-SE"/>
              </w:rPr>
              <w:t>UTRA FDD Band XII or</w:t>
            </w:r>
          </w:p>
          <w:p w14:paraId="0A42F48D" w14:textId="77777777" w:rsidR="007B0696" w:rsidRPr="00340914" w:rsidRDefault="007B0696" w:rsidP="007B0696">
            <w:pPr>
              <w:pStyle w:val="TAC"/>
              <w:rPr>
                <w:rFonts w:cs="v5.0.0"/>
                <w:lang w:val="sv-SE"/>
              </w:rPr>
            </w:pPr>
            <w:r w:rsidRPr="00340914">
              <w:rPr>
                <w:rFonts w:cs="Arial"/>
                <w:lang w:val="sv-SE"/>
              </w:rPr>
              <w:t>E-UTRA Band 12</w:t>
            </w:r>
          </w:p>
        </w:tc>
        <w:tc>
          <w:tcPr>
            <w:tcW w:w="1681" w:type="dxa"/>
          </w:tcPr>
          <w:p w14:paraId="0A42F48E" w14:textId="77777777" w:rsidR="007B0696" w:rsidRPr="00340914" w:rsidRDefault="007B0696" w:rsidP="007B0696">
            <w:pPr>
              <w:pStyle w:val="TAC"/>
              <w:rPr>
                <w:rFonts w:cs="Arial"/>
              </w:rPr>
            </w:pPr>
            <w:r w:rsidRPr="00340914">
              <w:rPr>
                <w:rFonts w:cs="Arial"/>
              </w:rPr>
              <w:t>699 - 716 MHz</w:t>
            </w:r>
          </w:p>
        </w:tc>
        <w:tc>
          <w:tcPr>
            <w:tcW w:w="1191" w:type="dxa"/>
          </w:tcPr>
          <w:p w14:paraId="0A42F48F" w14:textId="77777777" w:rsidR="007B0696" w:rsidRPr="00340914" w:rsidRDefault="007B0696" w:rsidP="007B0696">
            <w:pPr>
              <w:pStyle w:val="TAC"/>
              <w:rPr>
                <w:rFonts w:cs="Arial"/>
              </w:rPr>
            </w:pPr>
            <w:r w:rsidRPr="00340914">
              <w:rPr>
                <w:rFonts w:cs="Arial"/>
              </w:rPr>
              <w:t>-71 dBm</w:t>
            </w:r>
          </w:p>
        </w:tc>
        <w:tc>
          <w:tcPr>
            <w:tcW w:w="1384" w:type="dxa"/>
          </w:tcPr>
          <w:p w14:paraId="0A42F490" w14:textId="77777777" w:rsidR="007B0696" w:rsidRPr="00340914" w:rsidRDefault="007B0696" w:rsidP="007B0696">
            <w:pPr>
              <w:pStyle w:val="TAC"/>
              <w:rPr>
                <w:rFonts w:cs="Arial"/>
              </w:rPr>
            </w:pPr>
            <w:r w:rsidRPr="00340914">
              <w:rPr>
                <w:rFonts w:cs="Arial"/>
              </w:rPr>
              <w:t>100 kHz</w:t>
            </w:r>
          </w:p>
        </w:tc>
        <w:tc>
          <w:tcPr>
            <w:tcW w:w="3016" w:type="dxa"/>
          </w:tcPr>
          <w:p w14:paraId="0A42F491"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99" w14:textId="77777777" w:rsidTr="007B0696">
        <w:trPr>
          <w:cantSplit/>
          <w:jc w:val="center"/>
        </w:trPr>
        <w:tc>
          <w:tcPr>
            <w:tcW w:w="2291" w:type="dxa"/>
          </w:tcPr>
          <w:p w14:paraId="0A42F493" w14:textId="77777777" w:rsidR="007B0696" w:rsidRPr="00340914" w:rsidRDefault="007B0696" w:rsidP="007B0696">
            <w:pPr>
              <w:pStyle w:val="TAC"/>
              <w:rPr>
                <w:rFonts w:cs="Arial"/>
                <w:lang w:val="sv-SE"/>
              </w:rPr>
            </w:pPr>
            <w:r w:rsidRPr="00340914">
              <w:rPr>
                <w:rFonts w:cs="Arial"/>
                <w:lang w:val="sv-SE"/>
              </w:rPr>
              <w:t>UTRA FDD Band XIII or</w:t>
            </w:r>
          </w:p>
          <w:p w14:paraId="0A42F494" w14:textId="77777777" w:rsidR="007B0696" w:rsidRPr="00340914" w:rsidRDefault="007B0696" w:rsidP="007B0696">
            <w:pPr>
              <w:pStyle w:val="TAC"/>
              <w:rPr>
                <w:rFonts w:cs="v5.0.0"/>
                <w:lang w:val="sv-SE"/>
              </w:rPr>
            </w:pPr>
            <w:r w:rsidRPr="00340914">
              <w:rPr>
                <w:rFonts w:cs="Arial"/>
                <w:lang w:val="sv-SE"/>
              </w:rPr>
              <w:t>E-UTRA Band 13</w:t>
            </w:r>
          </w:p>
        </w:tc>
        <w:tc>
          <w:tcPr>
            <w:tcW w:w="1681" w:type="dxa"/>
          </w:tcPr>
          <w:p w14:paraId="0A42F495" w14:textId="77777777" w:rsidR="007B0696" w:rsidRPr="00340914" w:rsidRDefault="007B0696" w:rsidP="007B0696">
            <w:pPr>
              <w:pStyle w:val="TAC"/>
              <w:rPr>
                <w:rFonts w:cs="Arial"/>
              </w:rPr>
            </w:pPr>
            <w:r w:rsidRPr="00340914">
              <w:rPr>
                <w:rFonts w:cs="Arial"/>
              </w:rPr>
              <w:t>777 - 787 MHz</w:t>
            </w:r>
          </w:p>
        </w:tc>
        <w:tc>
          <w:tcPr>
            <w:tcW w:w="1191" w:type="dxa"/>
          </w:tcPr>
          <w:p w14:paraId="0A42F496" w14:textId="77777777" w:rsidR="007B0696" w:rsidRPr="00340914" w:rsidRDefault="007B0696" w:rsidP="007B0696">
            <w:pPr>
              <w:pStyle w:val="TAC"/>
              <w:rPr>
                <w:rFonts w:cs="Arial"/>
              </w:rPr>
            </w:pPr>
            <w:r w:rsidRPr="00340914">
              <w:rPr>
                <w:rFonts w:cs="Arial"/>
              </w:rPr>
              <w:t>-71 dBm</w:t>
            </w:r>
          </w:p>
        </w:tc>
        <w:tc>
          <w:tcPr>
            <w:tcW w:w="1384" w:type="dxa"/>
          </w:tcPr>
          <w:p w14:paraId="0A42F497" w14:textId="77777777" w:rsidR="007B0696" w:rsidRPr="00340914" w:rsidRDefault="007B0696" w:rsidP="007B0696">
            <w:pPr>
              <w:pStyle w:val="TAC"/>
              <w:rPr>
                <w:rFonts w:cs="Arial"/>
              </w:rPr>
            </w:pPr>
            <w:r w:rsidRPr="00340914">
              <w:rPr>
                <w:rFonts w:cs="Arial"/>
              </w:rPr>
              <w:t>100 kHz</w:t>
            </w:r>
          </w:p>
        </w:tc>
        <w:tc>
          <w:tcPr>
            <w:tcW w:w="3016" w:type="dxa"/>
          </w:tcPr>
          <w:p w14:paraId="0A42F498" w14:textId="77777777" w:rsidR="007B0696" w:rsidRPr="00340914" w:rsidRDefault="007B0696" w:rsidP="007B0696">
            <w:pPr>
              <w:pStyle w:val="TAL"/>
              <w:rPr>
                <w:rFonts w:cs="Arial"/>
              </w:rPr>
            </w:pPr>
            <w:r w:rsidRPr="00340914">
              <w:rPr>
                <w:rFonts w:cs="Arial"/>
              </w:rPr>
              <w:t xml:space="preserve">This requirement does not apply to Home BS operating in band 13, since it is already covered by the requirement in </w:t>
            </w:r>
            <w:r>
              <w:rPr>
                <w:rFonts w:cs="Arial"/>
              </w:rPr>
              <w:t>clause</w:t>
            </w:r>
            <w:r w:rsidRPr="00340914">
              <w:rPr>
                <w:rFonts w:cs="Arial"/>
              </w:rPr>
              <w:t xml:space="preserve"> 6.6.4.2.</w:t>
            </w:r>
          </w:p>
        </w:tc>
      </w:tr>
      <w:tr w:rsidR="007B0696" w:rsidRPr="00340914" w14:paraId="0A42F4A0" w14:textId="77777777" w:rsidTr="007B0696">
        <w:trPr>
          <w:cantSplit/>
          <w:jc w:val="center"/>
        </w:trPr>
        <w:tc>
          <w:tcPr>
            <w:tcW w:w="2291" w:type="dxa"/>
          </w:tcPr>
          <w:p w14:paraId="0A42F49A" w14:textId="77777777" w:rsidR="007B0696" w:rsidRPr="00340914" w:rsidRDefault="007B0696" w:rsidP="007B0696">
            <w:pPr>
              <w:pStyle w:val="TAC"/>
              <w:rPr>
                <w:rFonts w:cs="Arial"/>
                <w:lang w:val="sv-SE"/>
              </w:rPr>
            </w:pPr>
            <w:r w:rsidRPr="00340914">
              <w:rPr>
                <w:rFonts w:cs="Arial"/>
                <w:lang w:val="sv-SE"/>
              </w:rPr>
              <w:t>UTRA FDD Band XIV or</w:t>
            </w:r>
          </w:p>
          <w:p w14:paraId="0A42F49B" w14:textId="77777777" w:rsidR="007B0696" w:rsidRPr="00340914" w:rsidRDefault="007B0696" w:rsidP="007B0696">
            <w:pPr>
              <w:pStyle w:val="TAC"/>
              <w:rPr>
                <w:rFonts w:cs="v5.0.0"/>
                <w:lang w:val="sv-SE"/>
              </w:rPr>
            </w:pPr>
            <w:r w:rsidRPr="00340914">
              <w:rPr>
                <w:rFonts w:cs="Arial"/>
                <w:lang w:val="sv-SE"/>
              </w:rPr>
              <w:t>E-UTRA Band 14</w:t>
            </w:r>
          </w:p>
        </w:tc>
        <w:tc>
          <w:tcPr>
            <w:tcW w:w="1681" w:type="dxa"/>
          </w:tcPr>
          <w:p w14:paraId="0A42F49C" w14:textId="77777777" w:rsidR="007B0696" w:rsidRPr="00340914" w:rsidRDefault="007B0696" w:rsidP="007B0696">
            <w:pPr>
              <w:pStyle w:val="TAC"/>
              <w:rPr>
                <w:rFonts w:cs="Arial"/>
              </w:rPr>
            </w:pPr>
            <w:r w:rsidRPr="00340914">
              <w:rPr>
                <w:rFonts w:cs="Arial"/>
              </w:rPr>
              <w:t>788 - 798 MHz</w:t>
            </w:r>
          </w:p>
        </w:tc>
        <w:tc>
          <w:tcPr>
            <w:tcW w:w="1191" w:type="dxa"/>
          </w:tcPr>
          <w:p w14:paraId="0A42F49D" w14:textId="77777777" w:rsidR="007B0696" w:rsidRPr="00340914" w:rsidRDefault="007B0696" w:rsidP="007B0696">
            <w:pPr>
              <w:pStyle w:val="TAC"/>
              <w:rPr>
                <w:rFonts w:cs="Arial"/>
              </w:rPr>
            </w:pPr>
            <w:r w:rsidRPr="00340914">
              <w:rPr>
                <w:rFonts w:cs="Arial"/>
              </w:rPr>
              <w:t>-71 dBm</w:t>
            </w:r>
          </w:p>
        </w:tc>
        <w:tc>
          <w:tcPr>
            <w:tcW w:w="1384" w:type="dxa"/>
          </w:tcPr>
          <w:p w14:paraId="0A42F49E" w14:textId="77777777" w:rsidR="007B0696" w:rsidRPr="00340914" w:rsidRDefault="007B0696" w:rsidP="007B0696">
            <w:pPr>
              <w:pStyle w:val="TAC"/>
              <w:rPr>
                <w:rFonts w:cs="Arial"/>
              </w:rPr>
            </w:pPr>
            <w:r w:rsidRPr="00340914">
              <w:rPr>
                <w:rFonts w:cs="Arial"/>
              </w:rPr>
              <w:t>100 kHz</w:t>
            </w:r>
          </w:p>
        </w:tc>
        <w:tc>
          <w:tcPr>
            <w:tcW w:w="3016" w:type="dxa"/>
          </w:tcPr>
          <w:p w14:paraId="0A42F49F" w14:textId="77777777" w:rsidR="007B0696" w:rsidRPr="00340914" w:rsidRDefault="007B0696" w:rsidP="007B0696">
            <w:pPr>
              <w:pStyle w:val="TAL"/>
              <w:rPr>
                <w:rFonts w:cs="Arial"/>
              </w:rPr>
            </w:pPr>
            <w:r w:rsidRPr="00340914">
              <w:rPr>
                <w:rFonts w:cs="Arial"/>
              </w:rPr>
              <w:t xml:space="preserve">This requirement does not apply to Home BS operating in band 14, since it is already covered by the requirement in </w:t>
            </w:r>
            <w:r>
              <w:rPr>
                <w:rFonts w:cs="Arial"/>
              </w:rPr>
              <w:t>clause</w:t>
            </w:r>
            <w:r w:rsidRPr="00340914">
              <w:rPr>
                <w:rFonts w:cs="Arial"/>
              </w:rPr>
              <w:t xml:space="preserve"> 6.6.4.2.</w:t>
            </w:r>
          </w:p>
        </w:tc>
      </w:tr>
      <w:tr w:rsidR="007B0696" w:rsidRPr="00340914" w14:paraId="0A42F4A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1" w14:textId="77777777" w:rsidR="007B0696" w:rsidRPr="00340914" w:rsidRDefault="007B0696" w:rsidP="007B0696">
            <w:pPr>
              <w:pStyle w:val="TAC"/>
              <w:rPr>
                <w:rFonts w:cs="v5.0.0"/>
              </w:rPr>
            </w:pPr>
            <w:r w:rsidRPr="00340914">
              <w:rPr>
                <w:rFonts w:cs="Arial"/>
              </w:rPr>
              <w:t>E-UTRA Band 17</w:t>
            </w:r>
          </w:p>
        </w:tc>
        <w:tc>
          <w:tcPr>
            <w:tcW w:w="1681" w:type="dxa"/>
            <w:tcBorders>
              <w:top w:val="single" w:sz="4" w:space="0" w:color="auto"/>
              <w:left w:val="single" w:sz="4" w:space="0" w:color="auto"/>
              <w:bottom w:val="single" w:sz="4" w:space="0" w:color="auto"/>
              <w:right w:val="single" w:sz="4" w:space="0" w:color="auto"/>
            </w:tcBorders>
          </w:tcPr>
          <w:p w14:paraId="0A42F4A2" w14:textId="77777777" w:rsidR="007B0696" w:rsidRPr="00340914" w:rsidRDefault="007B0696" w:rsidP="007B0696">
            <w:pPr>
              <w:pStyle w:val="TAC"/>
              <w:rPr>
                <w:rFonts w:cs="Arial"/>
              </w:rPr>
            </w:pPr>
            <w:r w:rsidRPr="00340914">
              <w:rPr>
                <w:rFonts w:cs="Arial"/>
              </w:rPr>
              <w:t>704 - 716 MHz</w:t>
            </w:r>
          </w:p>
        </w:tc>
        <w:tc>
          <w:tcPr>
            <w:tcW w:w="1191" w:type="dxa"/>
            <w:tcBorders>
              <w:top w:val="single" w:sz="4" w:space="0" w:color="auto"/>
              <w:left w:val="single" w:sz="4" w:space="0" w:color="auto"/>
              <w:bottom w:val="single" w:sz="4" w:space="0" w:color="auto"/>
              <w:right w:val="single" w:sz="4" w:space="0" w:color="auto"/>
            </w:tcBorders>
          </w:tcPr>
          <w:p w14:paraId="0A42F4A3" w14:textId="77777777" w:rsidR="007B0696" w:rsidRPr="00340914"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5" w14:textId="77777777" w:rsidR="007B0696" w:rsidRPr="00340914" w:rsidRDefault="007B0696" w:rsidP="007B0696">
            <w:pPr>
              <w:pStyle w:val="TAL"/>
              <w:rPr>
                <w:rFonts w:cs="Arial"/>
              </w:rPr>
            </w:pPr>
            <w:r w:rsidRPr="00340914">
              <w:rPr>
                <w:rFonts w:cs="Arial"/>
              </w:rPr>
              <w:t xml:space="preserve">This requirement does not apply to Home BS operating in band 17, since it is already covered by the requirement in </w:t>
            </w:r>
            <w:r>
              <w:rPr>
                <w:rFonts w:cs="Arial"/>
              </w:rPr>
              <w:t>clause</w:t>
            </w:r>
            <w:r w:rsidRPr="00340914">
              <w:rPr>
                <w:rFonts w:cs="Arial"/>
              </w:rPr>
              <w:t xml:space="preserve"> 6.6.4.2.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A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7" w14:textId="77777777" w:rsidR="007B0696" w:rsidRPr="00340914" w:rsidRDefault="007B0696" w:rsidP="007B0696">
            <w:pPr>
              <w:pStyle w:val="TAC"/>
              <w:rPr>
                <w:rFonts w:cs="Arial"/>
                <w:lang w:val="sv-SE"/>
              </w:rPr>
            </w:pPr>
            <w:r w:rsidRPr="00340914">
              <w:rPr>
                <w:rFonts w:cs="Arial"/>
                <w:lang w:val="sv-SE"/>
              </w:rPr>
              <w:t>UTRA FDD Band XX or E-UTRA Band 20</w:t>
            </w:r>
          </w:p>
        </w:tc>
        <w:tc>
          <w:tcPr>
            <w:tcW w:w="1681" w:type="dxa"/>
            <w:tcBorders>
              <w:top w:val="single" w:sz="4" w:space="0" w:color="auto"/>
              <w:left w:val="single" w:sz="4" w:space="0" w:color="auto"/>
              <w:bottom w:val="single" w:sz="4" w:space="0" w:color="auto"/>
              <w:right w:val="single" w:sz="4" w:space="0" w:color="auto"/>
            </w:tcBorders>
          </w:tcPr>
          <w:p w14:paraId="0A42F4A8" w14:textId="77777777" w:rsidR="007B0696" w:rsidRPr="00340914" w:rsidRDefault="007B0696" w:rsidP="007B0696">
            <w:pPr>
              <w:pStyle w:val="TAC"/>
              <w:rPr>
                <w:rFonts w:cs="Arial"/>
              </w:rPr>
            </w:pPr>
            <w:r w:rsidRPr="00340914">
              <w:rPr>
                <w:rFonts w:cs="Arial"/>
              </w:rPr>
              <w:t>832 - 862 MHz</w:t>
            </w:r>
          </w:p>
        </w:tc>
        <w:tc>
          <w:tcPr>
            <w:tcW w:w="1191" w:type="dxa"/>
            <w:tcBorders>
              <w:top w:val="single" w:sz="4" w:space="0" w:color="auto"/>
              <w:left w:val="single" w:sz="4" w:space="0" w:color="auto"/>
              <w:bottom w:val="single" w:sz="4" w:space="0" w:color="auto"/>
              <w:right w:val="single" w:sz="4" w:space="0" w:color="auto"/>
            </w:tcBorders>
          </w:tcPr>
          <w:p w14:paraId="0A42F4A9"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B" w14:textId="77777777" w:rsidR="007B0696" w:rsidRPr="00340914" w:rsidRDefault="007B0696" w:rsidP="007B0696">
            <w:pPr>
              <w:pStyle w:val="TAL"/>
              <w:rPr>
                <w:rFonts w:cs="Arial"/>
              </w:rPr>
            </w:pPr>
            <w:r w:rsidRPr="00340914">
              <w:rPr>
                <w:rFonts w:cs="Arial"/>
              </w:rPr>
              <w:t xml:space="preserve">This requirement does not apply to Home BS operating in band 20, since it is already covered by the requirement in </w:t>
            </w:r>
            <w:r>
              <w:rPr>
                <w:rFonts w:cs="Arial"/>
              </w:rPr>
              <w:t>clause</w:t>
            </w:r>
            <w:r w:rsidRPr="00340914">
              <w:rPr>
                <w:rFonts w:cs="Arial"/>
              </w:rPr>
              <w:t xml:space="preserve"> 6.6.4.2.</w:t>
            </w:r>
          </w:p>
        </w:tc>
      </w:tr>
      <w:tr w:rsidR="007B0696" w:rsidRPr="00340914" w14:paraId="0A42F4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D" w14:textId="77777777" w:rsidR="007B0696" w:rsidRPr="00340914" w:rsidRDefault="007B0696" w:rsidP="007B0696">
            <w:pPr>
              <w:pStyle w:val="TAC"/>
              <w:rPr>
                <w:rFonts w:cs="Arial"/>
                <w:lang w:val="sv-SE"/>
              </w:rPr>
            </w:pPr>
            <w:r w:rsidRPr="00340914">
              <w:rPr>
                <w:rFonts w:cs="Arial"/>
                <w:lang w:val="sv-SE"/>
              </w:rPr>
              <w:t>UTRA FDD Band XXII or</w:t>
            </w:r>
          </w:p>
          <w:p w14:paraId="0A42F4AE" w14:textId="77777777" w:rsidR="007B0696" w:rsidRPr="00340914" w:rsidRDefault="007B0696" w:rsidP="007B0696">
            <w:pPr>
              <w:pStyle w:val="TAC"/>
              <w:rPr>
                <w:rFonts w:cs="Arial"/>
                <w:lang w:val="sv-SE"/>
              </w:rPr>
            </w:pPr>
            <w:r w:rsidRPr="00340914">
              <w:rPr>
                <w:rFonts w:cs="Arial"/>
                <w:lang w:val="sv-SE"/>
              </w:rPr>
              <w:t>E-UTRA Band 22</w:t>
            </w:r>
          </w:p>
        </w:tc>
        <w:tc>
          <w:tcPr>
            <w:tcW w:w="1681" w:type="dxa"/>
            <w:tcBorders>
              <w:top w:val="single" w:sz="4" w:space="0" w:color="auto"/>
              <w:left w:val="single" w:sz="4" w:space="0" w:color="auto"/>
              <w:bottom w:val="single" w:sz="4" w:space="0" w:color="auto"/>
              <w:right w:val="single" w:sz="4" w:space="0" w:color="auto"/>
            </w:tcBorders>
          </w:tcPr>
          <w:p w14:paraId="0A42F4AF" w14:textId="77777777" w:rsidR="007B0696" w:rsidRPr="00340914" w:rsidRDefault="007B0696" w:rsidP="007B0696">
            <w:pPr>
              <w:pStyle w:val="TAC"/>
              <w:rPr>
                <w:rFonts w:cs="Arial"/>
              </w:rPr>
            </w:pPr>
            <w:r w:rsidRPr="00340914">
              <w:rPr>
                <w:rFonts w:cs="Arial"/>
              </w:rPr>
              <w:t>3410 - 3490 MHz</w:t>
            </w:r>
          </w:p>
        </w:tc>
        <w:tc>
          <w:tcPr>
            <w:tcW w:w="1191" w:type="dxa"/>
            <w:tcBorders>
              <w:top w:val="single" w:sz="4" w:space="0" w:color="auto"/>
              <w:left w:val="single" w:sz="4" w:space="0" w:color="auto"/>
              <w:bottom w:val="single" w:sz="4" w:space="0" w:color="auto"/>
              <w:right w:val="single" w:sz="4" w:space="0" w:color="auto"/>
            </w:tcBorders>
          </w:tcPr>
          <w:p w14:paraId="0A42F4B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2" w14:textId="77777777" w:rsidR="007B0696" w:rsidRPr="00340914" w:rsidRDefault="007B0696" w:rsidP="007B0696">
            <w:pPr>
              <w:pStyle w:val="TAL"/>
              <w:rPr>
                <w:rFonts w:cs="Arial"/>
              </w:rPr>
            </w:pPr>
            <w:r w:rsidRPr="00340914">
              <w:rPr>
                <w:rFonts w:cs="Arial"/>
              </w:rPr>
              <w:t xml:space="preserve">This requirement does not apply to Home BS operating in band 22, since it is already covered by the requirement in </w:t>
            </w:r>
            <w:r>
              <w:rPr>
                <w:rFonts w:cs="Arial"/>
              </w:rPr>
              <w:t>clause</w:t>
            </w:r>
            <w:r w:rsidRPr="00340914">
              <w:rPr>
                <w:rFonts w:cs="Arial"/>
              </w:rPr>
              <w:t xml:space="preserve"> 6.6.4.2. </w:t>
            </w:r>
            <w:r w:rsidRPr="00340914">
              <w:rPr>
                <w:rFonts w:cs="v5.0.0"/>
              </w:rPr>
              <w:t>This requirement does not apply to Home BS operating in Band 42</w:t>
            </w:r>
          </w:p>
        </w:tc>
      </w:tr>
      <w:tr w:rsidR="007B0696" w:rsidRPr="00340914" w14:paraId="0A42F4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4" w14:textId="77777777" w:rsidR="007B0696" w:rsidRPr="00340914" w:rsidRDefault="007B0696" w:rsidP="007B0696">
            <w:pPr>
              <w:pStyle w:val="TAC"/>
              <w:rPr>
                <w:rFonts w:cs="Arial"/>
              </w:rPr>
            </w:pPr>
            <w:r w:rsidRPr="00340914">
              <w:rPr>
                <w:rFonts w:cs="Arial"/>
              </w:rPr>
              <w:t>E-UTRA Band 24</w:t>
            </w:r>
          </w:p>
        </w:tc>
        <w:tc>
          <w:tcPr>
            <w:tcW w:w="1681" w:type="dxa"/>
            <w:tcBorders>
              <w:top w:val="single" w:sz="4" w:space="0" w:color="auto"/>
              <w:left w:val="single" w:sz="4" w:space="0" w:color="auto"/>
              <w:bottom w:val="single" w:sz="4" w:space="0" w:color="auto"/>
              <w:right w:val="single" w:sz="4" w:space="0" w:color="auto"/>
            </w:tcBorders>
          </w:tcPr>
          <w:p w14:paraId="0A42F4B5" w14:textId="77777777" w:rsidR="007B0696" w:rsidRPr="00340914" w:rsidRDefault="007B0696" w:rsidP="007B0696">
            <w:pPr>
              <w:pStyle w:val="TAC"/>
              <w:rPr>
                <w:rFonts w:cs="Arial"/>
              </w:rPr>
            </w:pPr>
            <w:r w:rsidRPr="00340914">
              <w:rPr>
                <w:rFonts w:cs="Arial"/>
              </w:rPr>
              <w:t>1626.5 – 1660.5 MHz</w:t>
            </w:r>
          </w:p>
        </w:tc>
        <w:tc>
          <w:tcPr>
            <w:tcW w:w="1191" w:type="dxa"/>
            <w:tcBorders>
              <w:top w:val="single" w:sz="4" w:space="0" w:color="auto"/>
              <w:left w:val="single" w:sz="4" w:space="0" w:color="auto"/>
              <w:bottom w:val="single" w:sz="4" w:space="0" w:color="auto"/>
              <w:right w:val="single" w:sz="4" w:space="0" w:color="auto"/>
            </w:tcBorders>
          </w:tcPr>
          <w:p w14:paraId="0A42F4B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8" w14:textId="77777777" w:rsidR="007B0696" w:rsidRPr="00340914" w:rsidRDefault="007B0696" w:rsidP="007B0696">
            <w:pPr>
              <w:pStyle w:val="TAL"/>
              <w:rPr>
                <w:rFonts w:cs="Arial"/>
              </w:rPr>
            </w:pPr>
            <w:r w:rsidRPr="00340914">
              <w:rPr>
                <w:rFonts w:cs="Arial"/>
              </w:rPr>
              <w:t xml:space="preserve">This requirement does not apply to Home BS operating in band 24, since it is already covered by the requirement in </w:t>
            </w:r>
            <w:r>
              <w:rPr>
                <w:rFonts w:cs="Arial"/>
              </w:rPr>
              <w:t>clause</w:t>
            </w:r>
            <w:r w:rsidRPr="00340914">
              <w:rPr>
                <w:rFonts w:cs="Arial"/>
              </w:rPr>
              <w:t xml:space="preserve"> 6.6.4.2.</w:t>
            </w:r>
          </w:p>
        </w:tc>
      </w:tr>
      <w:tr w:rsidR="007B0696" w:rsidRPr="00340914" w14:paraId="0A42F4C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A" w14:textId="77777777" w:rsidR="007B0696" w:rsidRPr="00340914" w:rsidRDefault="007B0696" w:rsidP="007B0696">
            <w:pPr>
              <w:pStyle w:val="TAC"/>
              <w:rPr>
                <w:rFonts w:cs="Arial"/>
                <w:lang w:val="sv-SE"/>
              </w:rPr>
            </w:pPr>
            <w:r w:rsidRPr="00340914">
              <w:rPr>
                <w:rFonts w:cs="Arial"/>
                <w:lang w:val="sv-SE"/>
              </w:rPr>
              <w:t>UTRA FDD Band XXV or</w:t>
            </w:r>
          </w:p>
          <w:p w14:paraId="0A42F4BB" w14:textId="77777777" w:rsidR="007B0696" w:rsidRPr="00340914" w:rsidRDefault="007B0696" w:rsidP="007B0696">
            <w:pPr>
              <w:pStyle w:val="TAC"/>
              <w:rPr>
                <w:rFonts w:cs="v5.0.0"/>
                <w:lang w:val="sv-SE"/>
              </w:rPr>
            </w:pPr>
            <w:r w:rsidRPr="00340914">
              <w:rPr>
                <w:rFonts w:cs="Arial"/>
                <w:lang w:val="sv-SE"/>
              </w:rPr>
              <w:t>E-UTRA Band 25</w:t>
            </w:r>
          </w:p>
        </w:tc>
        <w:tc>
          <w:tcPr>
            <w:tcW w:w="1681" w:type="dxa"/>
            <w:tcBorders>
              <w:top w:val="single" w:sz="4" w:space="0" w:color="auto"/>
              <w:left w:val="single" w:sz="4" w:space="0" w:color="auto"/>
              <w:bottom w:val="single" w:sz="4" w:space="0" w:color="auto"/>
              <w:right w:val="single" w:sz="4" w:space="0" w:color="auto"/>
            </w:tcBorders>
          </w:tcPr>
          <w:p w14:paraId="0A42F4BC" w14:textId="77777777" w:rsidR="007B0696" w:rsidRPr="00340914" w:rsidRDefault="007B0696" w:rsidP="007B0696">
            <w:pPr>
              <w:pStyle w:val="TAC"/>
              <w:rPr>
                <w:rFonts w:cs="Arial"/>
              </w:rPr>
            </w:pPr>
            <w:r w:rsidRPr="00340914">
              <w:rPr>
                <w:rFonts w:cs="Arial"/>
              </w:rPr>
              <w:t>1850 - 1915 MHz</w:t>
            </w:r>
          </w:p>
        </w:tc>
        <w:tc>
          <w:tcPr>
            <w:tcW w:w="1191" w:type="dxa"/>
            <w:tcBorders>
              <w:top w:val="single" w:sz="4" w:space="0" w:color="auto"/>
              <w:left w:val="single" w:sz="4" w:space="0" w:color="auto"/>
              <w:bottom w:val="single" w:sz="4" w:space="0" w:color="auto"/>
              <w:right w:val="single" w:sz="4" w:space="0" w:color="auto"/>
            </w:tcBorders>
          </w:tcPr>
          <w:p w14:paraId="0A42F4B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F" w14:textId="77777777" w:rsidR="007B0696" w:rsidRPr="00340914" w:rsidRDefault="007B0696" w:rsidP="007B0696">
            <w:pPr>
              <w:pStyle w:val="TAL"/>
              <w:rPr>
                <w:rFonts w:cs="Arial"/>
              </w:rPr>
            </w:pPr>
            <w:r w:rsidRPr="00340914">
              <w:rPr>
                <w:rFonts w:cs="Arial"/>
              </w:rPr>
              <w:t xml:space="preserve">This requirement does not apply to Home BS operating in band 25, since it is already covered by the requirement in </w:t>
            </w:r>
            <w:r>
              <w:rPr>
                <w:rFonts w:cs="Arial"/>
              </w:rPr>
              <w:t>clause</w:t>
            </w:r>
            <w:r w:rsidRPr="00340914">
              <w:rPr>
                <w:rFonts w:cs="Arial"/>
              </w:rPr>
              <w:t xml:space="preserve"> 6.6.4.2</w:t>
            </w:r>
          </w:p>
        </w:tc>
      </w:tr>
      <w:tr w:rsidR="007B0696" w:rsidRPr="00340914" w14:paraId="0A42F4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1" w14:textId="77777777" w:rsidR="007B0696" w:rsidRPr="00340914" w:rsidRDefault="007B0696" w:rsidP="007B0696">
            <w:pPr>
              <w:pStyle w:val="TAL"/>
              <w:rPr>
                <w:rFonts w:cs="Arial"/>
                <w:lang w:val="sv-SE"/>
              </w:rPr>
            </w:pPr>
            <w:r w:rsidRPr="00340914">
              <w:rPr>
                <w:rFonts w:cs="Arial"/>
                <w:lang w:val="sv-SE"/>
              </w:rPr>
              <w:t>UTRA FDD Band XXVI or</w:t>
            </w:r>
          </w:p>
          <w:p w14:paraId="0A42F4C2" w14:textId="77777777" w:rsidR="007B0696" w:rsidRPr="00340914" w:rsidRDefault="007B0696" w:rsidP="007B0696">
            <w:pPr>
              <w:pStyle w:val="TAC"/>
              <w:rPr>
                <w:rFonts w:cs="Arial"/>
                <w:lang w:val="sv-SE"/>
              </w:rPr>
            </w:pPr>
            <w:r w:rsidRPr="00340914">
              <w:rPr>
                <w:rFonts w:cs="Arial"/>
                <w:lang w:val="sv-SE"/>
              </w:rPr>
              <w:t>E-UTRA Band 26</w:t>
            </w:r>
          </w:p>
        </w:tc>
        <w:tc>
          <w:tcPr>
            <w:tcW w:w="1681" w:type="dxa"/>
            <w:tcBorders>
              <w:top w:val="single" w:sz="4" w:space="0" w:color="auto"/>
              <w:left w:val="single" w:sz="4" w:space="0" w:color="auto"/>
              <w:bottom w:val="single" w:sz="4" w:space="0" w:color="auto"/>
              <w:right w:val="single" w:sz="4" w:space="0" w:color="auto"/>
            </w:tcBorders>
          </w:tcPr>
          <w:p w14:paraId="0A42F4C3" w14:textId="77777777" w:rsidR="007B0696" w:rsidRPr="00340914" w:rsidRDefault="007B0696" w:rsidP="007B0696">
            <w:pPr>
              <w:pStyle w:val="TAC"/>
              <w:rPr>
                <w:rFonts w:cs="Arial"/>
              </w:rPr>
            </w:pPr>
            <w:r w:rsidRPr="00340914">
              <w:rPr>
                <w:rFonts w:cs="Arial"/>
              </w:rPr>
              <w:t>814 - 849 MHz</w:t>
            </w:r>
          </w:p>
        </w:tc>
        <w:tc>
          <w:tcPr>
            <w:tcW w:w="1191" w:type="dxa"/>
            <w:tcBorders>
              <w:top w:val="single" w:sz="4" w:space="0" w:color="auto"/>
              <w:left w:val="single" w:sz="4" w:space="0" w:color="auto"/>
              <w:bottom w:val="single" w:sz="4" w:space="0" w:color="auto"/>
              <w:right w:val="single" w:sz="4" w:space="0" w:color="auto"/>
            </w:tcBorders>
          </w:tcPr>
          <w:p w14:paraId="0A42F4C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C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C6" w14:textId="77777777" w:rsidR="007B0696" w:rsidRPr="00340914" w:rsidRDefault="007B0696" w:rsidP="007B0696">
            <w:pPr>
              <w:pStyle w:val="TAL"/>
              <w:rPr>
                <w:rFonts w:cs="Arial"/>
              </w:rPr>
            </w:pPr>
            <w:r w:rsidRPr="00340914">
              <w:rPr>
                <w:rFonts w:cs="Arial"/>
              </w:rPr>
              <w:t xml:space="preserve">This requirement does not apply to Home BS operating in band 26, since it is already covered by the requirement in </w:t>
            </w:r>
            <w:r>
              <w:rPr>
                <w:rFonts w:cs="Arial"/>
              </w:rPr>
              <w:t>clause</w:t>
            </w:r>
            <w:r w:rsidRPr="00340914">
              <w:rPr>
                <w:rFonts w:cs="Arial"/>
              </w:rPr>
              <w:t xml:space="preserve"> 6.6.4.2. For Home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8" w14:textId="77777777" w:rsidR="007B0696" w:rsidRPr="00340914" w:rsidRDefault="007B0696" w:rsidP="007B0696">
            <w:pPr>
              <w:pStyle w:val="TAL"/>
              <w:rPr>
                <w:rFonts w:cs="Arial"/>
              </w:rPr>
            </w:pPr>
            <w:r w:rsidRPr="00340914">
              <w:rPr>
                <w:rFonts w:cs="Arial"/>
                <w:lang w:val="sv-SE"/>
              </w:rPr>
              <w:lastRenderedPageBreak/>
              <w:t>E-UTRA Band 27</w:t>
            </w:r>
          </w:p>
        </w:tc>
        <w:tc>
          <w:tcPr>
            <w:tcW w:w="1681" w:type="dxa"/>
            <w:tcBorders>
              <w:top w:val="single" w:sz="4" w:space="0" w:color="auto"/>
              <w:left w:val="single" w:sz="4" w:space="0" w:color="auto"/>
              <w:bottom w:val="single" w:sz="4" w:space="0" w:color="auto"/>
              <w:right w:val="single" w:sz="4" w:space="0" w:color="auto"/>
            </w:tcBorders>
          </w:tcPr>
          <w:p w14:paraId="0A42F4C9" w14:textId="77777777" w:rsidR="007B0696" w:rsidRPr="00340914" w:rsidRDefault="007B0696" w:rsidP="007B0696">
            <w:pPr>
              <w:pStyle w:val="TAC"/>
              <w:rPr>
                <w:rFonts w:cs="Arial"/>
              </w:rPr>
            </w:pPr>
            <w:r w:rsidRPr="00340914">
              <w:rPr>
                <w:rFonts w:cs="Arial"/>
                <w:lang w:val="sv-SE"/>
              </w:rPr>
              <w:t>807 - 824 MHz</w:t>
            </w:r>
          </w:p>
        </w:tc>
        <w:tc>
          <w:tcPr>
            <w:tcW w:w="1191" w:type="dxa"/>
            <w:tcBorders>
              <w:top w:val="single" w:sz="4" w:space="0" w:color="auto"/>
              <w:left w:val="single" w:sz="4" w:space="0" w:color="auto"/>
              <w:bottom w:val="single" w:sz="4" w:space="0" w:color="auto"/>
              <w:right w:val="single" w:sz="4" w:space="0" w:color="auto"/>
            </w:tcBorders>
          </w:tcPr>
          <w:p w14:paraId="0A42F4CA" w14:textId="77777777" w:rsidR="007B0696" w:rsidRPr="00340914" w:rsidRDefault="007B0696" w:rsidP="007B0696">
            <w:pPr>
              <w:pStyle w:val="TAC"/>
              <w:rPr>
                <w:rFonts w:cs="Arial"/>
              </w:rPr>
            </w:pPr>
            <w:r w:rsidRPr="00340914">
              <w:rPr>
                <w:rFonts w:cs="Arial"/>
                <w:lang w:val="sv-SE"/>
              </w:rPr>
              <w:t>-71 dBm</w:t>
            </w:r>
          </w:p>
        </w:tc>
        <w:tc>
          <w:tcPr>
            <w:tcW w:w="1384" w:type="dxa"/>
            <w:tcBorders>
              <w:top w:val="single" w:sz="4" w:space="0" w:color="auto"/>
              <w:left w:val="single" w:sz="4" w:space="0" w:color="auto"/>
              <w:bottom w:val="single" w:sz="4" w:space="0" w:color="auto"/>
              <w:right w:val="single" w:sz="4" w:space="0" w:color="auto"/>
            </w:tcBorders>
          </w:tcPr>
          <w:p w14:paraId="0A42F4CB" w14:textId="77777777" w:rsidR="007B0696" w:rsidRPr="00340914" w:rsidRDefault="007B0696" w:rsidP="007B0696">
            <w:pPr>
              <w:pStyle w:val="TAC"/>
              <w:rPr>
                <w:rFonts w:cs="Arial"/>
              </w:rPr>
            </w:pPr>
            <w:r w:rsidRPr="00340914">
              <w:rPr>
                <w:rFonts w:cs="Arial"/>
                <w:lang w:val="sv-SE"/>
              </w:rPr>
              <w:t>100 kHz</w:t>
            </w:r>
          </w:p>
        </w:tc>
        <w:tc>
          <w:tcPr>
            <w:tcW w:w="3016" w:type="dxa"/>
            <w:tcBorders>
              <w:top w:val="single" w:sz="4" w:space="0" w:color="auto"/>
              <w:left w:val="single" w:sz="4" w:space="0" w:color="auto"/>
              <w:bottom w:val="single" w:sz="4" w:space="0" w:color="auto"/>
              <w:right w:val="single" w:sz="4" w:space="0" w:color="auto"/>
            </w:tcBorders>
          </w:tcPr>
          <w:p w14:paraId="0A42F4C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w:t>
            </w:r>
            <w:r w:rsidRPr="00340914">
              <w:rPr>
                <w:rFonts w:eastAsia="MS PGothic" w:cs="Arial"/>
                <w:kern w:val="24"/>
                <w:szCs w:val="22"/>
              </w:rPr>
              <w:t xml:space="preserve"> (Note 4)</w:t>
            </w:r>
            <w:r w:rsidRPr="00340914">
              <w:rPr>
                <w:rFonts w:cs="Arial"/>
              </w:rPr>
              <w:t>.</w:t>
            </w:r>
          </w:p>
        </w:tc>
      </w:tr>
      <w:tr w:rsidR="007B0696" w:rsidRPr="00340914" w14:paraId="0A42F4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E" w14:textId="77777777" w:rsidR="007B0696" w:rsidRPr="00340914" w:rsidRDefault="007B0696" w:rsidP="007B0696">
            <w:pPr>
              <w:pStyle w:val="TAL"/>
              <w:rPr>
                <w:rFonts w:cs="Arial"/>
              </w:rPr>
            </w:pPr>
            <w:r w:rsidRPr="00340914">
              <w:rPr>
                <w:rFonts w:cs="Arial"/>
              </w:rPr>
              <w:t>E-UTRA Band 2</w:t>
            </w:r>
            <w:r w:rsidRPr="00340914">
              <w:rPr>
                <w:rFonts w:cs="Arial" w:hint="eastAsia"/>
              </w:rPr>
              <w:t>8</w:t>
            </w:r>
          </w:p>
        </w:tc>
        <w:tc>
          <w:tcPr>
            <w:tcW w:w="1681" w:type="dxa"/>
            <w:tcBorders>
              <w:top w:val="single" w:sz="4" w:space="0" w:color="auto"/>
              <w:left w:val="single" w:sz="4" w:space="0" w:color="auto"/>
              <w:bottom w:val="single" w:sz="4" w:space="0" w:color="auto"/>
              <w:right w:val="single" w:sz="4" w:space="0" w:color="auto"/>
            </w:tcBorders>
          </w:tcPr>
          <w:p w14:paraId="0A42F4CF"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4D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D2" w14:textId="77777777" w:rsidR="007B0696" w:rsidRPr="00340914" w:rsidRDefault="007B0696" w:rsidP="007B0696">
            <w:pPr>
              <w:pStyle w:val="TAL"/>
              <w:rPr>
                <w:rFonts w:cs="v5.0.0"/>
              </w:rPr>
            </w:pPr>
            <w:r w:rsidRPr="00340914">
              <w:rPr>
                <w:rFonts w:cs="Arial"/>
              </w:rPr>
              <w:t>This requirement does not apply to Home BS operating in band 2</w:t>
            </w:r>
            <w:r w:rsidRPr="00340914">
              <w:rPr>
                <w:rFonts w:cs="Arial" w:hint="eastAsia"/>
              </w:rPr>
              <w:t>8</w:t>
            </w:r>
            <w:r w:rsidRPr="00340914">
              <w:rPr>
                <w:rFonts w:cs="Arial"/>
              </w:rPr>
              <w:t xml:space="preserve">, since it is already covered by the requirement in </w:t>
            </w:r>
            <w:r>
              <w:rPr>
                <w:rFonts w:cs="Arial"/>
              </w:rPr>
              <w:t>clause</w:t>
            </w:r>
            <w:r w:rsidRPr="00340914">
              <w:rPr>
                <w:rFonts w:cs="Arial"/>
              </w:rPr>
              <w:t xml:space="preserve"> 6.6.4.2.</w:t>
            </w:r>
            <w:r w:rsidRPr="00340914">
              <w:rPr>
                <w:rFonts w:cs="Arial" w:hint="eastAsia"/>
              </w:rPr>
              <w:t xml:space="preserve"> </w:t>
            </w:r>
            <w:r w:rsidRPr="00340914">
              <w:rPr>
                <w:rFonts w:cs="v5.0.0"/>
              </w:rPr>
              <w:t>This requirement does not apply to Home BS operating in Band 44</w:t>
            </w:r>
            <w:r w:rsidRPr="00340914">
              <w:rPr>
                <w:rFonts w:cs="v5.0.0" w:hint="eastAsia"/>
              </w:rPr>
              <w:t>.</w:t>
            </w:r>
          </w:p>
          <w:p w14:paraId="0A42F4D3" w14:textId="77777777" w:rsidR="007B0696" w:rsidRPr="00340914" w:rsidRDefault="007B0696" w:rsidP="007B0696">
            <w:pPr>
              <w:pStyle w:val="TAL"/>
              <w:rPr>
                <w:rFonts w:cs="Arial"/>
              </w:rPr>
            </w:pPr>
            <w:r w:rsidRPr="00340914">
              <w:rPr>
                <w:rFonts w:cs="Arial"/>
              </w:rPr>
              <w:t xml:space="preserve">For E-UTRA BS operating in Band 67, it applies for 703 MHz to 736 MHz. </w:t>
            </w:r>
            <w:r w:rsidRPr="00340914">
              <w:rPr>
                <w:rFonts w:cs="v5.0.0"/>
              </w:rPr>
              <w:t>For E-UTRA BS operating in Band 68, it applies for 728MHz to 733MHz.</w:t>
            </w:r>
          </w:p>
        </w:tc>
      </w:tr>
      <w:tr w:rsidR="007B0696" w:rsidRPr="00340914" w14:paraId="0A42F4D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5" w14:textId="77777777" w:rsidR="007B0696" w:rsidRPr="00340914" w:rsidRDefault="007B0696" w:rsidP="007B0696">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14:paraId="0A42F4D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14:paraId="0A42F4D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14:paraId="0A42F4D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14:paraId="0A42F4D9" w14:textId="77777777" w:rsidR="007B0696" w:rsidRPr="00340914" w:rsidRDefault="007B0696" w:rsidP="007B0696">
            <w:pPr>
              <w:keepNext/>
              <w:keepLines/>
              <w:spacing w:after="0"/>
              <w:rPr>
                <w:rFonts w:ascii="Arial" w:hAnsi="Arial"/>
                <w:sz w:val="18"/>
              </w:rPr>
            </w:pPr>
            <w:r w:rsidRPr="00340914">
              <w:rPr>
                <w:rFonts w:ascii="Arial" w:hAnsi="Arial"/>
                <w:sz w:val="18"/>
              </w:rPr>
              <w:t xml:space="preserve">This requirement does not apply to Home BS operating in band 30, since it is already covered by the requirement in </w:t>
            </w:r>
            <w:r>
              <w:rPr>
                <w:rFonts w:ascii="Arial" w:hAnsi="Arial"/>
                <w:sz w:val="18"/>
              </w:rPr>
              <w:t>clause</w:t>
            </w:r>
            <w:r w:rsidRPr="00340914">
              <w:rPr>
                <w:rFonts w:ascii="Arial" w:hAnsi="Arial"/>
                <w:sz w:val="18"/>
              </w:rPr>
              <w:t xml:space="preserv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7B0696" w:rsidRPr="00340914" w14:paraId="0A42F4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B" w14:textId="77777777" w:rsidR="007B0696" w:rsidRPr="00340914" w:rsidRDefault="007B0696" w:rsidP="007B0696">
            <w:pPr>
              <w:pStyle w:val="TAC"/>
              <w:rPr>
                <w:rFonts w:cs="v5.0.0"/>
              </w:rPr>
            </w:pPr>
            <w:r w:rsidRPr="00340914">
              <w:rPr>
                <w:rFonts w:cs="v5.0.0"/>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14:paraId="0A42F4DC" w14:textId="77777777" w:rsidR="007B0696" w:rsidRPr="00340914" w:rsidRDefault="007B0696" w:rsidP="007B0696">
            <w:pPr>
              <w:pStyle w:val="TAC"/>
              <w:rPr>
                <w:rFonts w:cs="Arial"/>
                <w:lang w:eastAsia="zh-CN"/>
              </w:rPr>
            </w:pPr>
            <w:r w:rsidRPr="00340914">
              <w:rPr>
                <w:rFonts w:cs="Arial"/>
              </w:rPr>
              <w:t>1900 - 1920 MHz</w:t>
            </w:r>
          </w:p>
          <w:p w14:paraId="0A42F4DD"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D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0" w14:textId="77777777" w:rsidR="007B0696" w:rsidRPr="00340914" w:rsidRDefault="007B0696" w:rsidP="007B0696">
            <w:pPr>
              <w:pStyle w:val="TAL"/>
              <w:rPr>
                <w:rFonts w:cs="Arial"/>
                <w:lang w:eastAsia="zh-CN"/>
              </w:rPr>
            </w:pPr>
            <w:r w:rsidRPr="00340914">
              <w:rPr>
                <w:rFonts w:cs="Arial"/>
              </w:rPr>
              <w:t>This requirement does not apply to Home BS operating in Band 33</w:t>
            </w:r>
          </w:p>
        </w:tc>
      </w:tr>
      <w:tr w:rsidR="007B0696" w:rsidRPr="00340914" w14:paraId="0A42F4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2" w14:textId="77777777" w:rsidR="007B0696" w:rsidRPr="00340914" w:rsidRDefault="007B0696" w:rsidP="007B0696">
            <w:pPr>
              <w:pStyle w:val="TAC"/>
              <w:rPr>
                <w:rFonts w:cs="v5.0.0"/>
              </w:rPr>
            </w:pPr>
            <w:r w:rsidRPr="00340914">
              <w:rPr>
                <w:rFonts w:cs="v5.0.0"/>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14:paraId="0A42F4E3" w14:textId="77777777" w:rsidR="007B0696" w:rsidRPr="00340914" w:rsidRDefault="007B0696" w:rsidP="007B0696">
            <w:pPr>
              <w:pStyle w:val="TAC"/>
              <w:rPr>
                <w:rFonts w:cs="Arial"/>
              </w:rPr>
            </w:pPr>
            <w:r w:rsidRPr="00340914">
              <w:rPr>
                <w:rFonts w:cs="Arial"/>
              </w:rPr>
              <w:t>2010 - 2025 MHz</w:t>
            </w:r>
          </w:p>
        </w:tc>
        <w:tc>
          <w:tcPr>
            <w:tcW w:w="1191" w:type="dxa"/>
            <w:tcBorders>
              <w:top w:val="single" w:sz="4" w:space="0" w:color="auto"/>
              <w:left w:val="single" w:sz="4" w:space="0" w:color="auto"/>
              <w:bottom w:val="single" w:sz="4" w:space="0" w:color="auto"/>
              <w:right w:val="single" w:sz="4" w:space="0" w:color="auto"/>
            </w:tcBorders>
          </w:tcPr>
          <w:p w14:paraId="0A42F4E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6" w14:textId="77777777" w:rsidR="007B0696" w:rsidRPr="00340914" w:rsidRDefault="007B0696" w:rsidP="007B0696">
            <w:pPr>
              <w:pStyle w:val="TAL"/>
              <w:rPr>
                <w:rFonts w:cs="Arial"/>
              </w:rPr>
            </w:pPr>
            <w:r w:rsidRPr="00340914">
              <w:rPr>
                <w:rFonts w:cs="Arial"/>
              </w:rPr>
              <w:t>This requirement does not apply to Home BS operating in Band 34</w:t>
            </w:r>
          </w:p>
        </w:tc>
      </w:tr>
      <w:tr w:rsidR="007B0696" w:rsidRPr="00340914" w14:paraId="0A42F4E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8" w14:textId="77777777" w:rsidR="007B0696" w:rsidRPr="00340914" w:rsidRDefault="007B0696" w:rsidP="007B0696">
            <w:pPr>
              <w:pStyle w:val="TAC"/>
              <w:rPr>
                <w:rFonts w:cs="v5.0.0"/>
                <w:lang w:val="sv-SE"/>
              </w:rPr>
            </w:pPr>
            <w:r w:rsidRPr="00340914">
              <w:rPr>
                <w:rFonts w:cs="v5.0.0"/>
                <w:lang w:val="sv-SE"/>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14:paraId="0A42F4E9" w14:textId="77777777" w:rsidR="007B0696" w:rsidRPr="00340914" w:rsidRDefault="007B0696" w:rsidP="007B0696">
            <w:pPr>
              <w:pStyle w:val="TAC"/>
              <w:rPr>
                <w:rFonts w:cs="Arial"/>
                <w:lang w:eastAsia="zh-CN"/>
              </w:rPr>
            </w:pPr>
            <w:r w:rsidRPr="00340914">
              <w:rPr>
                <w:rFonts w:cs="Arial"/>
              </w:rPr>
              <w:t>1850 – 1910 MHz</w:t>
            </w:r>
          </w:p>
          <w:p w14:paraId="0A42F4EA"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E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D" w14:textId="77777777" w:rsidR="007B0696" w:rsidRPr="00340914" w:rsidRDefault="007B0696" w:rsidP="007B0696">
            <w:pPr>
              <w:pStyle w:val="TAL"/>
              <w:rPr>
                <w:rFonts w:cs="Arial"/>
              </w:rPr>
            </w:pPr>
            <w:r w:rsidRPr="00340914">
              <w:rPr>
                <w:rFonts w:cs="Arial"/>
              </w:rPr>
              <w:t>This requirement does not apply to Home BS operating in Band 35</w:t>
            </w:r>
          </w:p>
        </w:tc>
      </w:tr>
      <w:tr w:rsidR="007B0696" w:rsidRPr="00340914" w14:paraId="0A42F4F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F" w14:textId="77777777" w:rsidR="007B0696" w:rsidRPr="00340914" w:rsidRDefault="007B0696" w:rsidP="007B0696">
            <w:pPr>
              <w:pStyle w:val="TAC"/>
              <w:rPr>
                <w:rFonts w:cs="v5.0.0"/>
                <w:lang w:val="sv-SE"/>
              </w:rPr>
            </w:pPr>
            <w:r w:rsidRPr="00340914">
              <w:rPr>
                <w:rFonts w:cs="v5.0.0"/>
                <w:lang w:val="sv-SE"/>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14:paraId="0A42F4F0" w14:textId="77777777" w:rsidR="007B0696" w:rsidRPr="00340914" w:rsidRDefault="007B0696" w:rsidP="007B0696">
            <w:pPr>
              <w:pStyle w:val="TAC"/>
              <w:rPr>
                <w:rFonts w:cs="Arial"/>
              </w:rPr>
            </w:pPr>
            <w:r w:rsidRPr="00340914">
              <w:rPr>
                <w:rFonts w:cs="Arial"/>
              </w:rPr>
              <w:t>1930 - 1990 MHz</w:t>
            </w:r>
          </w:p>
        </w:tc>
        <w:tc>
          <w:tcPr>
            <w:tcW w:w="1191" w:type="dxa"/>
            <w:tcBorders>
              <w:top w:val="single" w:sz="4" w:space="0" w:color="auto"/>
              <w:left w:val="single" w:sz="4" w:space="0" w:color="auto"/>
              <w:bottom w:val="single" w:sz="4" w:space="0" w:color="auto"/>
              <w:right w:val="single" w:sz="4" w:space="0" w:color="auto"/>
            </w:tcBorders>
          </w:tcPr>
          <w:p w14:paraId="0A42F4F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3" w14:textId="77777777" w:rsidR="007B0696" w:rsidRPr="00340914" w:rsidRDefault="007B0696" w:rsidP="007B0696">
            <w:pPr>
              <w:pStyle w:val="TAL"/>
              <w:rPr>
                <w:rFonts w:cs="Arial"/>
              </w:rPr>
            </w:pPr>
            <w:r w:rsidRPr="00340914">
              <w:rPr>
                <w:rFonts w:cs="Arial"/>
              </w:rPr>
              <w:t>This requirement does not apply to Home BS operating in Band 2 and 36</w:t>
            </w:r>
          </w:p>
        </w:tc>
      </w:tr>
      <w:tr w:rsidR="007B0696" w:rsidRPr="00340914" w14:paraId="0A42F4F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5" w14:textId="77777777" w:rsidR="007B0696" w:rsidRPr="00340914" w:rsidRDefault="007B0696" w:rsidP="007B0696">
            <w:pPr>
              <w:pStyle w:val="TAC"/>
              <w:rPr>
                <w:rFonts w:cs="v5.0.0"/>
                <w:lang w:val="sv-SE"/>
              </w:rPr>
            </w:pPr>
            <w:r w:rsidRPr="00340914">
              <w:rPr>
                <w:rFonts w:cs="v5.0.0"/>
                <w:lang w:val="sv-SE"/>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14:paraId="0A42F4F6" w14:textId="77777777" w:rsidR="007B0696" w:rsidRPr="00340914" w:rsidRDefault="007B0696" w:rsidP="007B0696">
            <w:pPr>
              <w:pStyle w:val="TAC"/>
              <w:rPr>
                <w:rFonts w:cs="Arial"/>
              </w:rPr>
            </w:pPr>
            <w:r w:rsidRPr="00340914">
              <w:rPr>
                <w:rFonts w:cs="Arial"/>
              </w:rPr>
              <w:t>1910 - 1930 MHz</w:t>
            </w:r>
          </w:p>
        </w:tc>
        <w:tc>
          <w:tcPr>
            <w:tcW w:w="1191" w:type="dxa"/>
            <w:tcBorders>
              <w:top w:val="single" w:sz="4" w:space="0" w:color="auto"/>
              <w:left w:val="single" w:sz="4" w:space="0" w:color="auto"/>
              <w:bottom w:val="single" w:sz="4" w:space="0" w:color="auto"/>
              <w:right w:val="single" w:sz="4" w:space="0" w:color="auto"/>
            </w:tcBorders>
          </w:tcPr>
          <w:p w14:paraId="0A42F4F7"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8"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9" w14:textId="77777777" w:rsidR="007B0696" w:rsidRPr="00340914" w:rsidRDefault="007B0696" w:rsidP="007B0696">
            <w:pPr>
              <w:pStyle w:val="TAL"/>
              <w:rPr>
                <w:rFonts w:cs="Arial"/>
                <w:lang w:eastAsia="zh-CN"/>
              </w:rPr>
            </w:pPr>
            <w:r w:rsidRPr="00340914">
              <w:rPr>
                <w:rFonts w:cs="Arial"/>
              </w:rPr>
              <w:t>This is not applicable to Home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50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B" w14:textId="77777777" w:rsidR="007B0696" w:rsidRPr="00340914" w:rsidRDefault="007B0696" w:rsidP="007B0696">
            <w:pPr>
              <w:pStyle w:val="TAC"/>
              <w:rPr>
                <w:rFonts w:cs="v5.0.0"/>
                <w:lang w:val="sv-SE"/>
              </w:rPr>
            </w:pPr>
            <w:r w:rsidRPr="00340914">
              <w:rPr>
                <w:rFonts w:cs="v5.0.0"/>
                <w:lang w:val="sv-SE"/>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14:paraId="0A42F4FC" w14:textId="77777777" w:rsidR="007B0696" w:rsidRPr="00340914" w:rsidRDefault="007B0696" w:rsidP="007B0696">
            <w:pPr>
              <w:pStyle w:val="TAC"/>
              <w:rPr>
                <w:rFonts w:cs="Arial"/>
              </w:rPr>
            </w:pPr>
            <w:r w:rsidRPr="00340914">
              <w:rPr>
                <w:rFonts w:cs="Arial"/>
              </w:rPr>
              <w:t>2570 - 2620 MHz</w:t>
            </w:r>
          </w:p>
        </w:tc>
        <w:tc>
          <w:tcPr>
            <w:tcW w:w="1191" w:type="dxa"/>
            <w:tcBorders>
              <w:top w:val="single" w:sz="4" w:space="0" w:color="auto"/>
              <w:left w:val="single" w:sz="4" w:space="0" w:color="auto"/>
              <w:bottom w:val="single" w:sz="4" w:space="0" w:color="auto"/>
              <w:right w:val="single" w:sz="4" w:space="0" w:color="auto"/>
            </w:tcBorders>
          </w:tcPr>
          <w:p w14:paraId="0A42F4F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F" w14:textId="77777777" w:rsidR="007B0696" w:rsidRPr="00340914" w:rsidRDefault="007B0696" w:rsidP="007B0696">
            <w:pPr>
              <w:pStyle w:val="TAL"/>
              <w:rPr>
                <w:rFonts w:cs="Arial"/>
              </w:rPr>
            </w:pPr>
            <w:r w:rsidRPr="00340914">
              <w:rPr>
                <w:rFonts w:cs="Arial"/>
              </w:rPr>
              <w:t>This requirement does not apply to Home BS operating in Band 38.</w:t>
            </w:r>
          </w:p>
        </w:tc>
      </w:tr>
      <w:tr w:rsidR="007B0696" w:rsidRPr="00340914" w14:paraId="0A42F5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1" w14:textId="77777777" w:rsidR="007B0696" w:rsidRPr="00340914" w:rsidRDefault="007B0696" w:rsidP="007B0696">
            <w:pPr>
              <w:pStyle w:val="TAC"/>
              <w:rPr>
                <w:rFonts w:cs="v5.0.0"/>
                <w:lang w:val="sv-SE"/>
              </w:rPr>
            </w:pPr>
            <w:r w:rsidRPr="00340914">
              <w:rPr>
                <w:rFonts w:cs="v5.0.0"/>
                <w:lang w:val="sv-SE"/>
              </w:rPr>
              <w:t>UTRA TDD Band f) or</w:t>
            </w:r>
            <w:r w:rsidRPr="00340914">
              <w:rPr>
                <w:rFonts w:cs="Arial"/>
                <w:lang w:val="sv-SE"/>
              </w:rPr>
              <w:t xml:space="preserve"> E-UTRA Band 3</w:t>
            </w:r>
            <w:r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14:paraId="0A42F502"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14:paraId="0A42F50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4"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5"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39</w:t>
            </w:r>
          </w:p>
        </w:tc>
      </w:tr>
      <w:tr w:rsidR="007B0696" w:rsidRPr="00340914" w14:paraId="0A42F50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7" w14:textId="77777777" w:rsidR="007B0696" w:rsidRPr="00340914" w:rsidRDefault="007B0696" w:rsidP="007B0696">
            <w:pPr>
              <w:pStyle w:val="TAC"/>
              <w:rPr>
                <w:rFonts w:cs="v5.0.0"/>
                <w:lang w:val="sv-SE"/>
              </w:rPr>
            </w:pPr>
            <w:r w:rsidRPr="00340914">
              <w:rPr>
                <w:rFonts w:cs="v5.0.0"/>
                <w:lang w:val="sv-SE"/>
              </w:rPr>
              <w:t>UTRA TDD Band e) or</w:t>
            </w:r>
            <w:r w:rsidRPr="00340914">
              <w:rPr>
                <w:rFonts w:cs="Arial"/>
                <w:lang w:val="sv-SE"/>
              </w:rPr>
              <w:t xml:space="preserve"> E-UTRA Band </w:t>
            </w:r>
            <w:r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14:paraId="0A42F508"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14:paraId="0A42F50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A"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B" w14:textId="77777777" w:rsidR="007B0696" w:rsidRPr="00340914" w:rsidRDefault="007B0696" w:rsidP="007B0696">
            <w:pPr>
              <w:pStyle w:val="TAL"/>
              <w:rPr>
                <w:rFonts w:cs="Arial"/>
              </w:rPr>
            </w:pPr>
            <w:r w:rsidRPr="00340914">
              <w:rPr>
                <w:rFonts w:cs="Arial"/>
              </w:rPr>
              <w:t xml:space="preserve">This is not applicable to Home BS operating in Band 30 or </w:t>
            </w:r>
            <w:r w:rsidRPr="00340914">
              <w:rPr>
                <w:rFonts w:cs="Arial"/>
                <w:lang w:eastAsia="zh-CN"/>
              </w:rPr>
              <w:t>40</w:t>
            </w:r>
          </w:p>
        </w:tc>
      </w:tr>
      <w:tr w:rsidR="007B0696" w:rsidRPr="00340914" w14:paraId="0A42F51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14:paraId="0A42F50E"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14:paraId="0A42F50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0"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11"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41</w:t>
            </w:r>
          </w:p>
        </w:tc>
      </w:tr>
      <w:tr w:rsidR="007B0696" w:rsidRPr="00340914" w14:paraId="0A42F5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3"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14:paraId="0A42F514"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5"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6"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7"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51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9"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14:paraId="0A42F51A"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D" w14:textId="77777777" w:rsidR="007B0696" w:rsidRPr="00340914" w:rsidRDefault="007B0696" w:rsidP="007B0696">
            <w:pPr>
              <w:pStyle w:val="TAL"/>
              <w:rPr>
                <w:rFonts w:cs="Arial"/>
              </w:rPr>
            </w:pPr>
            <w:r w:rsidRPr="00340914">
              <w:rPr>
                <w:rFonts w:cs="Arial"/>
              </w:rPr>
              <w:t xml:space="preserve">This is not applicable to Home BS operating in Band 42, </w:t>
            </w:r>
            <w:r w:rsidRPr="00340914">
              <w:rPr>
                <w:rFonts w:cs="Arial"/>
                <w:lang w:eastAsia="zh-CN"/>
              </w:rPr>
              <w:t>43 or 48.</w:t>
            </w:r>
          </w:p>
        </w:tc>
      </w:tr>
      <w:tr w:rsidR="007B0696" w:rsidRPr="00340914" w14:paraId="0A42F52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14:paraId="0A42F520"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14:paraId="0A42F52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2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23" w14:textId="77777777" w:rsidR="007B0696" w:rsidRPr="00340914" w:rsidRDefault="007B0696" w:rsidP="007B0696">
            <w:pPr>
              <w:pStyle w:val="TAL"/>
              <w:rPr>
                <w:rFonts w:cs="Arial"/>
              </w:rPr>
            </w:pPr>
            <w:r w:rsidRPr="00340914">
              <w:rPr>
                <w:rFonts w:cs="Arial"/>
              </w:rPr>
              <w:t>This is not applicable to Home BS operating in Band 28 or 44</w:t>
            </w:r>
          </w:p>
        </w:tc>
      </w:tr>
      <w:tr w:rsidR="007B0696" w:rsidRPr="00340914" w14:paraId="0A42F52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5"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14:paraId="0A42F526"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27" w14:textId="77777777" w:rsidR="007B0696" w:rsidRPr="00340914" w:rsidRDefault="007B0696" w:rsidP="007B0696">
            <w:pPr>
              <w:pStyle w:val="TAC"/>
              <w:rPr>
                <w:rFonts w:cs="Arial"/>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8" w14:textId="77777777" w:rsidR="007B0696" w:rsidRPr="00340914" w:rsidRDefault="007B0696" w:rsidP="007B0696">
            <w:pPr>
              <w:pStyle w:val="TAC"/>
              <w:rPr>
                <w:rFonts w:cs="Arial"/>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9" w14:textId="77777777" w:rsidR="007B0696" w:rsidRPr="00340914" w:rsidRDefault="007B0696" w:rsidP="007B0696">
            <w:pPr>
              <w:pStyle w:val="TAL"/>
              <w:rPr>
                <w:rFonts w:cs="Arial"/>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7B0696" w:rsidRPr="00340914" w14:paraId="0A42F5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B" w14:textId="77777777" w:rsidR="007B0696" w:rsidRPr="00340914" w:rsidRDefault="007B0696" w:rsidP="007B0696">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14:paraId="0A42F52C" w14:textId="77777777" w:rsidR="007B0696" w:rsidRPr="00340914" w:rsidRDefault="007B0696" w:rsidP="007B0696">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14:paraId="0A42F52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E"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F" w14:textId="77777777" w:rsidR="007B0696" w:rsidRPr="00340914" w:rsidRDefault="007B0696" w:rsidP="007B0696">
            <w:pPr>
              <w:pStyle w:val="TAL"/>
              <w:rPr>
                <w:rFonts w:cs="Arial"/>
                <w:lang w:eastAsia="ja-JP"/>
              </w:rPr>
            </w:pPr>
            <w:r w:rsidRPr="00340914">
              <w:rPr>
                <w:rFonts w:cs="Arial"/>
              </w:rPr>
              <w:t>This requirement does not apply to Home BS operating in Band 11, 21, 32, 50, 51, 74, 75 or 76.</w:t>
            </w:r>
          </w:p>
        </w:tc>
      </w:tr>
      <w:tr w:rsidR="007B0696" w:rsidRPr="00340914" w14:paraId="0A42F5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1" w14:textId="77777777" w:rsidR="007B0696" w:rsidRPr="00340914" w:rsidRDefault="007B0696" w:rsidP="007B0696">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14:paraId="0A42F532" w14:textId="77777777" w:rsidR="007B0696" w:rsidRPr="00340914" w:rsidRDefault="007B0696" w:rsidP="007B0696">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14:paraId="0A42F53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34"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35" w14:textId="77777777" w:rsidR="007B0696" w:rsidRPr="00340914" w:rsidRDefault="007B0696" w:rsidP="007B0696">
            <w:pPr>
              <w:pStyle w:val="TAL"/>
              <w:rPr>
                <w:rFonts w:cs="Arial"/>
                <w:lang w:eastAsia="ja-JP"/>
              </w:rPr>
            </w:pPr>
            <w:r w:rsidRPr="00340914">
              <w:rPr>
                <w:rFonts w:cs="Arial"/>
              </w:rPr>
              <w:t>This requirement does not apply to Home BS operating in Band 50, 51, 75 or 76.</w:t>
            </w:r>
          </w:p>
        </w:tc>
      </w:tr>
      <w:tr w:rsidR="007B0696" w:rsidRPr="00340914" w14:paraId="0A42F5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7" w14:textId="77777777" w:rsidR="007B0696" w:rsidRPr="00340914" w:rsidRDefault="007B0696" w:rsidP="007B0696">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14:paraId="0A42F538"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3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3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3B"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807753" w:rsidRPr="00340914" w14:paraId="37CE70B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2EB722" w14:textId="78C40F1E" w:rsidR="00807753" w:rsidRPr="00340914" w:rsidRDefault="00807753" w:rsidP="00807753">
            <w:pPr>
              <w:pStyle w:val="TAC"/>
              <w:rPr>
                <w:rFonts w:cs="v5.0.0"/>
                <w:lang w:val="sv-SE"/>
              </w:rPr>
            </w:pPr>
            <w:r>
              <w:rPr>
                <w:rFonts w:cs="Arial"/>
              </w:rPr>
              <w:lastRenderedPageBreak/>
              <w:t>E-UTRA Band</w:t>
            </w:r>
            <w:r>
              <w:rPr>
                <w:rFonts w:cs="Arial"/>
                <w:lang w:eastAsia="zh-CN"/>
              </w:rPr>
              <w:t xml:space="preserve"> 54</w:t>
            </w:r>
          </w:p>
        </w:tc>
        <w:tc>
          <w:tcPr>
            <w:tcW w:w="1681" w:type="dxa"/>
            <w:tcBorders>
              <w:top w:val="single" w:sz="4" w:space="0" w:color="auto"/>
              <w:left w:val="single" w:sz="4" w:space="0" w:color="auto"/>
              <w:bottom w:val="single" w:sz="4" w:space="0" w:color="auto"/>
              <w:right w:val="single" w:sz="4" w:space="0" w:color="auto"/>
            </w:tcBorders>
          </w:tcPr>
          <w:p w14:paraId="3D3439B8" w14:textId="1484F70D" w:rsidR="00807753" w:rsidRPr="00340914" w:rsidRDefault="00807753" w:rsidP="00807753">
            <w:pPr>
              <w:pStyle w:val="TAC"/>
              <w:rPr>
                <w:rFonts w:cs="Arial"/>
              </w:rPr>
            </w:pPr>
            <w:r>
              <w:rPr>
                <w:rFonts w:cs="Arial"/>
                <w:lang w:eastAsia="zh-CN"/>
              </w:rPr>
              <w:t>1670</w:t>
            </w:r>
            <w:r>
              <w:rPr>
                <w:rFonts w:cs="Arial"/>
              </w:rPr>
              <w:t xml:space="preserve"> - 1675</w:t>
            </w:r>
            <w:r>
              <w:rPr>
                <w:rFonts w:cs="Arial"/>
                <w:lang w:eastAsia="zh-CN"/>
              </w:rPr>
              <w:t xml:space="preserve"> MHz</w:t>
            </w:r>
          </w:p>
        </w:tc>
        <w:tc>
          <w:tcPr>
            <w:tcW w:w="1191" w:type="dxa"/>
            <w:tcBorders>
              <w:top w:val="single" w:sz="4" w:space="0" w:color="auto"/>
              <w:left w:val="single" w:sz="4" w:space="0" w:color="auto"/>
              <w:bottom w:val="single" w:sz="4" w:space="0" w:color="auto"/>
              <w:right w:val="single" w:sz="4" w:space="0" w:color="auto"/>
            </w:tcBorders>
          </w:tcPr>
          <w:p w14:paraId="17971251" w14:textId="4C0658A8" w:rsidR="00807753" w:rsidRPr="00340914" w:rsidRDefault="00807753" w:rsidP="00807753">
            <w:pPr>
              <w:pStyle w:val="TAC"/>
              <w:rPr>
                <w:rFonts w:cs="Arial"/>
              </w:rPr>
            </w:pPr>
            <w:r>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19A666C0" w14:textId="2A8401F2" w:rsidR="00807753" w:rsidRPr="00340914" w:rsidRDefault="00807753" w:rsidP="00807753">
            <w:pPr>
              <w:pStyle w:val="TAC"/>
              <w:rPr>
                <w:rFonts w:cs="Arial"/>
              </w:rPr>
            </w:pPr>
            <w:r>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1FC08581" w14:textId="254B5D62" w:rsidR="00807753" w:rsidRPr="00340914" w:rsidRDefault="00807753" w:rsidP="00807753">
            <w:pPr>
              <w:pStyle w:val="TAL"/>
              <w:rPr>
                <w:rFonts w:cs="Arial"/>
              </w:rPr>
            </w:pPr>
            <w:r>
              <w:rPr>
                <w:rFonts w:cs="Arial"/>
              </w:rPr>
              <w:t>This is not applicable to Home BS operating in Band</w:t>
            </w:r>
            <w:r>
              <w:rPr>
                <w:rFonts w:cs="Arial"/>
                <w:lang w:eastAsia="zh-CN"/>
              </w:rPr>
              <w:t xml:space="preserve"> 54.</w:t>
            </w:r>
          </w:p>
        </w:tc>
      </w:tr>
      <w:tr w:rsidR="007B0696" w:rsidRPr="00340914" w14:paraId="0A42F54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D" w14:textId="77777777" w:rsidR="007B0696" w:rsidRPr="00340914" w:rsidRDefault="007B0696" w:rsidP="007B0696">
            <w:pPr>
              <w:pStyle w:val="TAC"/>
              <w:rPr>
                <w:rFonts w:cs="Arial"/>
              </w:rPr>
            </w:pPr>
            <w:r w:rsidRPr="00340914">
              <w:rPr>
                <w:rFonts w:cs="v5.0.0"/>
                <w:lang w:val="sv-SE"/>
              </w:rPr>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14:paraId="0A42F53E"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53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1" w14:textId="77777777" w:rsidR="007B0696" w:rsidRPr="00340914" w:rsidRDefault="007B0696" w:rsidP="007B0696">
            <w:pPr>
              <w:pStyle w:val="TAL"/>
              <w:rPr>
                <w:rFonts w:cs="Arial"/>
                <w:lang w:eastAsia="ja-JP"/>
              </w:rPr>
            </w:pPr>
            <w:r w:rsidRPr="00340914">
              <w:rPr>
                <w:rFonts w:cs="Arial"/>
              </w:rPr>
              <w:t xml:space="preserve">This requirement does not apply to Home BS operating in band </w:t>
            </w:r>
            <w:r w:rsidRPr="00340914">
              <w:rPr>
                <w:rFonts w:cs="Arial" w:hint="eastAsia"/>
                <w:lang w:eastAsia="ja-JP"/>
              </w:rPr>
              <w:t>65</w:t>
            </w:r>
            <w:r w:rsidRPr="00340914">
              <w:rPr>
                <w:rFonts w:cs="Arial"/>
              </w:rPr>
              <w:t xml:space="preserve">, since it is already covered by the requirement in </w:t>
            </w:r>
            <w:r>
              <w:rPr>
                <w:rFonts w:cs="Arial"/>
              </w:rPr>
              <w:t>clause</w:t>
            </w:r>
            <w:r w:rsidRPr="00340914">
              <w:rPr>
                <w:rFonts w:cs="Arial"/>
              </w:rPr>
              <w:t xml:space="preserve"> 6.6.4.2.</w:t>
            </w:r>
          </w:p>
          <w:p w14:paraId="0A42F542" w14:textId="77777777" w:rsidR="007B0696" w:rsidRPr="00340914" w:rsidRDefault="007B0696" w:rsidP="007B0696">
            <w:pPr>
              <w:pStyle w:val="TAL"/>
              <w:rPr>
                <w:rFonts w:cs="Arial"/>
              </w:rPr>
            </w:pPr>
            <w:r w:rsidRPr="00340914">
              <w:rPr>
                <w:rFonts w:cs="Arial"/>
              </w:rPr>
              <w:t xml:space="preserve">For Home BS operating in Band </w:t>
            </w:r>
            <w:r w:rsidRPr="00340914">
              <w:rPr>
                <w:rFonts w:cs="Arial" w:hint="eastAsia"/>
              </w:rPr>
              <w:t>1</w:t>
            </w:r>
            <w:r w:rsidRPr="00340914">
              <w:rPr>
                <w:rFonts w:cs="Arial"/>
              </w:rPr>
              <w:t>, it applies for 1</w:t>
            </w:r>
            <w:r w:rsidRPr="00340914">
              <w:rPr>
                <w:rFonts w:cs="Arial" w:hint="eastAsia"/>
              </w:rPr>
              <w:t>980</w:t>
            </w:r>
            <w:r w:rsidRPr="00340914">
              <w:rPr>
                <w:rFonts w:cs="Arial"/>
              </w:rPr>
              <w:t xml:space="preserve"> MHz to </w:t>
            </w:r>
            <w:r w:rsidRPr="00340914">
              <w:rPr>
                <w:rFonts w:cs="Arial" w:hint="eastAsia"/>
              </w:rPr>
              <w:t>2010</w:t>
            </w:r>
            <w:r w:rsidRPr="00340914">
              <w:rPr>
                <w:rFonts w:cs="Arial"/>
              </w:rPr>
              <w:t xml:space="preserve"> MHz, while the rest is covered in </w:t>
            </w:r>
            <w:r>
              <w:rPr>
                <w:rFonts w:cs="Arial"/>
              </w:rPr>
              <w:t>clause</w:t>
            </w:r>
            <w:r w:rsidRPr="00340914">
              <w:rPr>
                <w:rFonts w:cs="Arial"/>
              </w:rPr>
              <w:t xml:space="preserve"> 6.6.4.2.</w:t>
            </w:r>
          </w:p>
        </w:tc>
      </w:tr>
      <w:tr w:rsidR="007B0696" w:rsidRPr="00340914" w14:paraId="0A42F54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4" w14:textId="77777777" w:rsidR="007B0696" w:rsidRPr="00340914" w:rsidRDefault="007B0696" w:rsidP="007B0696">
            <w:pPr>
              <w:pStyle w:val="TAC"/>
              <w:rPr>
                <w:rFonts w:cs="Arial"/>
              </w:rPr>
            </w:pPr>
            <w:r w:rsidRPr="00340914">
              <w:rPr>
                <w:rFonts w:cs="v5.0.0"/>
                <w:lang w:val="sv-SE"/>
              </w:rPr>
              <w:t>E-UTRA Band 66</w:t>
            </w:r>
          </w:p>
        </w:tc>
        <w:tc>
          <w:tcPr>
            <w:tcW w:w="1681" w:type="dxa"/>
            <w:tcBorders>
              <w:top w:val="single" w:sz="4" w:space="0" w:color="auto"/>
              <w:left w:val="single" w:sz="4" w:space="0" w:color="auto"/>
              <w:bottom w:val="single" w:sz="4" w:space="0" w:color="auto"/>
              <w:right w:val="single" w:sz="4" w:space="0" w:color="auto"/>
            </w:tcBorders>
          </w:tcPr>
          <w:p w14:paraId="0A42F545" w14:textId="77777777" w:rsidR="007B0696" w:rsidRPr="00340914" w:rsidRDefault="007B0696" w:rsidP="007B0696">
            <w:pPr>
              <w:pStyle w:val="TAC"/>
              <w:rPr>
                <w:rFonts w:cs="Arial"/>
                <w:lang w:eastAsia="zh-CN"/>
              </w:rPr>
            </w:pPr>
            <w:r w:rsidRPr="00340914">
              <w:rPr>
                <w:rFonts w:cs="Arial"/>
              </w:rPr>
              <w:t>1710 - 1780 MHz</w:t>
            </w:r>
          </w:p>
        </w:tc>
        <w:tc>
          <w:tcPr>
            <w:tcW w:w="1191" w:type="dxa"/>
            <w:tcBorders>
              <w:top w:val="single" w:sz="4" w:space="0" w:color="auto"/>
              <w:left w:val="single" w:sz="4" w:space="0" w:color="auto"/>
              <w:bottom w:val="single" w:sz="4" w:space="0" w:color="auto"/>
              <w:right w:val="single" w:sz="4" w:space="0" w:color="auto"/>
            </w:tcBorders>
          </w:tcPr>
          <w:p w14:paraId="0A42F54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1780 MHz, while the rest is covered in </w:t>
            </w:r>
            <w:r>
              <w:rPr>
                <w:rFonts w:cs="Arial"/>
              </w:rPr>
              <w:t>clause</w:t>
            </w:r>
            <w:r w:rsidRPr="00340914">
              <w:rPr>
                <w:rFonts w:cs="Arial"/>
              </w:rPr>
              <w:t xml:space="preserve"> 6.6.4.2. For Home BS operating in Band 10, it applies for 1770 MHz to 1780 MHz, while the rest is covered in </w:t>
            </w:r>
            <w:r>
              <w:rPr>
                <w:rFonts w:cs="Arial"/>
              </w:rPr>
              <w:t>clause</w:t>
            </w:r>
            <w:r w:rsidRPr="00340914">
              <w:rPr>
                <w:rFonts w:cs="Arial"/>
              </w:rPr>
              <w:t xml:space="preserve"> 6.6.4.2.</w:t>
            </w:r>
          </w:p>
        </w:tc>
      </w:tr>
      <w:tr w:rsidR="007B0696" w:rsidRPr="00340914" w14:paraId="0A42F54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A" w14:textId="77777777" w:rsidR="007B0696" w:rsidRPr="00340914" w:rsidRDefault="007B0696" w:rsidP="007B0696">
            <w:pPr>
              <w:pStyle w:val="TAC"/>
              <w:rPr>
                <w:rFonts w:cs="Arial"/>
              </w:rPr>
            </w:pPr>
            <w:r w:rsidRPr="00340914">
              <w:rPr>
                <w:rFonts w:cs="v5.0.0"/>
                <w:lang w:val="sv-SE"/>
              </w:rPr>
              <w:t>E-UTRA Band 68</w:t>
            </w:r>
          </w:p>
        </w:tc>
        <w:tc>
          <w:tcPr>
            <w:tcW w:w="1681" w:type="dxa"/>
            <w:tcBorders>
              <w:top w:val="single" w:sz="4" w:space="0" w:color="auto"/>
              <w:left w:val="single" w:sz="4" w:space="0" w:color="auto"/>
              <w:bottom w:val="single" w:sz="4" w:space="0" w:color="auto"/>
              <w:right w:val="single" w:sz="4" w:space="0" w:color="auto"/>
            </w:tcBorders>
          </w:tcPr>
          <w:p w14:paraId="0A42F54B" w14:textId="77777777" w:rsidR="007B0696" w:rsidRPr="00340914" w:rsidRDefault="007B0696" w:rsidP="007B0696">
            <w:pPr>
              <w:pStyle w:val="TAC"/>
              <w:rPr>
                <w:rFonts w:cs="Arial"/>
                <w:lang w:eastAsia="zh-CN"/>
              </w:rPr>
            </w:pPr>
            <w:r w:rsidRPr="00340914">
              <w:rPr>
                <w:rFonts w:cs="Arial"/>
              </w:rPr>
              <w:t>698-728 MHz</w:t>
            </w:r>
          </w:p>
        </w:tc>
        <w:tc>
          <w:tcPr>
            <w:tcW w:w="1191" w:type="dxa"/>
            <w:tcBorders>
              <w:top w:val="single" w:sz="4" w:space="0" w:color="auto"/>
              <w:left w:val="single" w:sz="4" w:space="0" w:color="auto"/>
              <w:bottom w:val="single" w:sz="4" w:space="0" w:color="auto"/>
              <w:right w:val="single" w:sz="4" w:space="0" w:color="auto"/>
            </w:tcBorders>
          </w:tcPr>
          <w:p w14:paraId="0A42F54C"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D"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68,</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28, it applies between 698 MHz and 703 MHz, while the rest is covered in </w:t>
            </w:r>
            <w:r>
              <w:rPr>
                <w:rFonts w:cs="Arial"/>
              </w:rPr>
              <w:t>clause</w:t>
            </w:r>
            <w:r w:rsidRPr="00340914">
              <w:rPr>
                <w:rFonts w:cs="Arial"/>
              </w:rPr>
              <w:t xml:space="preserve"> 6.6.4.2. </w:t>
            </w:r>
          </w:p>
        </w:tc>
      </w:tr>
      <w:tr w:rsidR="007B0696" w:rsidRPr="00340914" w14:paraId="0A42F55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0" w14:textId="77777777" w:rsidR="007B0696" w:rsidRPr="00340914" w:rsidRDefault="007B0696" w:rsidP="007B0696">
            <w:pPr>
              <w:pStyle w:val="TAC"/>
              <w:rPr>
                <w:rFonts w:cs="v5.0.0"/>
                <w:lang w:val="sv-SE"/>
              </w:rPr>
            </w:pPr>
            <w:r w:rsidRPr="00340914">
              <w:rPr>
                <w:rFonts w:cs="Arial"/>
              </w:rPr>
              <w:t>E-UTRA Band 70</w:t>
            </w:r>
          </w:p>
        </w:tc>
        <w:tc>
          <w:tcPr>
            <w:tcW w:w="1681" w:type="dxa"/>
            <w:tcBorders>
              <w:top w:val="single" w:sz="4" w:space="0" w:color="auto"/>
              <w:left w:val="single" w:sz="4" w:space="0" w:color="auto"/>
              <w:bottom w:val="single" w:sz="4" w:space="0" w:color="auto"/>
              <w:right w:val="single" w:sz="4" w:space="0" w:color="auto"/>
            </w:tcBorders>
          </w:tcPr>
          <w:p w14:paraId="0A42F551" w14:textId="77777777" w:rsidR="007B0696" w:rsidRPr="00340914" w:rsidRDefault="007B0696" w:rsidP="007B0696">
            <w:pPr>
              <w:pStyle w:val="TAC"/>
              <w:rPr>
                <w:rFonts w:cs="Arial"/>
              </w:rPr>
            </w:pPr>
            <w:r w:rsidRPr="00340914">
              <w:rPr>
                <w:rFonts w:cs="Arial"/>
              </w:rPr>
              <w:t>1695 - 1710 MHz</w:t>
            </w:r>
          </w:p>
        </w:tc>
        <w:tc>
          <w:tcPr>
            <w:tcW w:w="1191" w:type="dxa"/>
            <w:tcBorders>
              <w:top w:val="single" w:sz="4" w:space="0" w:color="auto"/>
              <w:left w:val="single" w:sz="4" w:space="0" w:color="auto"/>
              <w:bottom w:val="single" w:sz="4" w:space="0" w:color="auto"/>
              <w:right w:val="single" w:sz="4" w:space="0" w:color="auto"/>
            </w:tcBorders>
          </w:tcPr>
          <w:p w14:paraId="0A42F55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4" w14:textId="77777777" w:rsidR="007B0696" w:rsidRPr="00340914" w:rsidRDefault="007B0696" w:rsidP="007B0696">
            <w:pPr>
              <w:pStyle w:val="TAL"/>
              <w:rPr>
                <w:rFonts w:cs="Arial"/>
              </w:rPr>
            </w:pPr>
            <w:r w:rsidRPr="00340914">
              <w:rPr>
                <w:rFonts w:cs="Arial"/>
              </w:rPr>
              <w:t xml:space="preserve">This requirement does not apply to Home BS operating in band 70, since it is already covered by the requirement in </w:t>
            </w:r>
            <w:r>
              <w:rPr>
                <w:rFonts w:cs="Arial"/>
              </w:rPr>
              <w:t>clause</w:t>
            </w:r>
            <w:r w:rsidRPr="00340914">
              <w:rPr>
                <w:rFonts w:cs="Arial"/>
              </w:rPr>
              <w:t xml:space="preserve"> 6.6.4.2.</w:t>
            </w:r>
          </w:p>
        </w:tc>
      </w:tr>
      <w:tr w:rsidR="007B0696" w:rsidRPr="00340914" w14:paraId="0A42F55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6" w14:textId="77777777" w:rsidR="007B0696" w:rsidRPr="00340914" w:rsidRDefault="007B0696" w:rsidP="007B0696">
            <w:pPr>
              <w:pStyle w:val="TAC"/>
              <w:rPr>
                <w:rFonts w:cs="Arial"/>
              </w:rPr>
            </w:pPr>
            <w:r w:rsidRPr="00340914">
              <w:rPr>
                <w:rFonts w:cs="Arial"/>
              </w:rPr>
              <w:t>E-UTRA Band 71</w:t>
            </w:r>
          </w:p>
        </w:tc>
        <w:tc>
          <w:tcPr>
            <w:tcW w:w="1681" w:type="dxa"/>
            <w:tcBorders>
              <w:top w:val="single" w:sz="4" w:space="0" w:color="auto"/>
              <w:left w:val="single" w:sz="4" w:space="0" w:color="auto"/>
              <w:bottom w:val="single" w:sz="4" w:space="0" w:color="auto"/>
              <w:right w:val="single" w:sz="4" w:space="0" w:color="auto"/>
            </w:tcBorders>
          </w:tcPr>
          <w:p w14:paraId="0A42F557" w14:textId="77777777" w:rsidR="007B0696" w:rsidRPr="00340914" w:rsidRDefault="007B0696" w:rsidP="007B0696">
            <w:pPr>
              <w:pStyle w:val="TAC"/>
              <w:rPr>
                <w:rFonts w:cs="Arial"/>
              </w:rPr>
            </w:pPr>
            <w:r w:rsidRPr="00340914">
              <w:rPr>
                <w:rFonts w:cs="Arial"/>
              </w:rPr>
              <w:t>663 – 698 MHz</w:t>
            </w:r>
          </w:p>
        </w:tc>
        <w:tc>
          <w:tcPr>
            <w:tcW w:w="1191" w:type="dxa"/>
            <w:tcBorders>
              <w:top w:val="single" w:sz="4" w:space="0" w:color="auto"/>
              <w:left w:val="single" w:sz="4" w:space="0" w:color="auto"/>
              <w:bottom w:val="single" w:sz="4" w:space="0" w:color="auto"/>
              <w:right w:val="single" w:sz="4" w:space="0" w:color="auto"/>
            </w:tcBorders>
          </w:tcPr>
          <w:p w14:paraId="0A42F55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A" w14:textId="77777777" w:rsidR="007B0696" w:rsidRPr="00340914" w:rsidRDefault="007B0696" w:rsidP="007B0696">
            <w:pPr>
              <w:pStyle w:val="TAL"/>
              <w:rPr>
                <w:rFonts w:cs="Arial"/>
              </w:rPr>
            </w:pPr>
            <w:r w:rsidRPr="00340914">
              <w:rPr>
                <w:rFonts w:cs="Arial"/>
              </w:rPr>
              <w:t xml:space="preserve">This requirement does not apply to Home BS operating in band 71, since it is already covered by the requirement in </w:t>
            </w:r>
            <w:r>
              <w:rPr>
                <w:rFonts w:cs="Arial"/>
              </w:rPr>
              <w:t>clause</w:t>
            </w:r>
            <w:r w:rsidRPr="00340914">
              <w:rPr>
                <w:rFonts w:cs="Arial"/>
              </w:rPr>
              <w:t xml:space="preserve"> 6.6.4.2.</w:t>
            </w:r>
          </w:p>
        </w:tc>
      </w:tr>
      <w:tr w:rsidR="007B0696" w:rsidRPr="00340914" w14:paraId="0A42F5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C" w14:textId="77777777" w:rsidR="007B0696" w:rsidRPr="00340914" w:rsidRDefault="007B0696" w:rsidP="007B0696">
            <w:pPr>
              <w:pStyle w:val="TAC"/>
              <w:rPr>
                <w:rFonts w:cs="Arial"/>
              </w:rPr>
            </w:pPr>
            <w:r w:rsidRPr="00340914">
              <w:rPr>
                <w:rFonts w:cs="Arial"/>
              </w:rPr>
              <w:t>E-UTRA Band 74</w:t>
            </w:r>
          </w:p>
        </w:tc>
        <w:tc>
          <w:tcPr>
            <w:tcW w:w="1681" w:type="dxa"/>
            <w:tcBorders>
              <w:top w:val="single" w:sz="4" w:space="0" w:color="auto"/>
              <w:left w:val="single" w:sz="4" w:space="0" w:color="auto"/>
              <w:bottom w:val="single" w:sz="4" w:space="0" w:color="auto"/>
              <w:right w:val="single" w:sz="4" w:space="0" w:color="auto"/>
            </w:tcBorders>
          </w:tcPr>
          <w:p w14:paraId="0A42F55D" w14:textId="77777777" w:rsidR="007B0696" w:rsidRPr="00340914" w:rsidRDefault="007B0696" w:rsidP="007B0696">
            <w:pPr>
              <w:pStyle w:val="TAC"/>
              <w:rPr>
                <w:rFonts w:cs="Arial"/>
              </w:rPr>
            </w:pPr>
            <w:r w:rsidRPr="00340914">
              <w:rPr>
                <w:rFonts w:cs="Arial"/>
              </w:rPr>
              <w:t>1427 – 1470 MHz</w:t>
            </w:r>
          </w:p>
        </w:tc>
        <w:tc>
          <w:tcPr>
            <w:tcW w:w="1191" w:type="dxa"/>
            <w:tcBorders>
              <w:top w:val="single" w:sz="4" w:space="0" w:color="auto"/>
              <w:left w:val="single" w:sz="4" w:space="0" w:color="auto"/>
              <w:bottom w:val="single" w:sz="4" w:space="0" w:color="auto"/>
              <w:right w:val="single" w:sz="4" w:space="0" w:color="auto"/>
            </w:tcBorders>
          </w:tcPr>
          <w:p w14:paraId="0A42F55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0" w14:textId="77777777" w:rsidR="007B0696" w:rsidRPr="00340914" w:rsidRDefault="007B0696" w:rsidP="007B0696">
            <w:pPr>
              <w:pStyle w:val="TAL"/>
              <w:rPr>
                <w:rFonts w:cs="Arial"/>
              </w:rPr>
            </w:pPr>
            <w:r w:rsidRPr="00340914">
              <w:rPr>
                <w:rFonts w:cs="Arial"/>
              </w:rPr>
              <w:t xml:space="preserve">This requirement does not apply to Home BS operating in Band 74, since it is already covered by the requirement in </w:t>
            </w:r>
            <w:r>
              <w:rPr>
                <w:rFonts w:cs="Arial"/>
              </w:rPr>
              <w:t>clause</w:t>
            </w:r>
            <w:r w:rsidRPr="00340914">
              <w:rPr>
                <w:rFonts w:cs="Arial"/>
              </w:rPr>
              <w:t xml:space="preserve"> 6.6.4.2. This requirement does not apply to BS operating in band 32, 50, 51, 75 or 76.</w:t>
            </w:r>
          </w:p>
        </w:tc>
      </w:tr>
      <w:tr w:rsidR="007B0696" w:rsidRPr="00340914" w14:paraId="0A42F5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62" w14:textId="77777777" w:rsidR="007B0696" w:rsidRPr="00340914" w:rsidRDefault="007B0696" w:rsidP="007B0696">
            <w:pPr>
              <w:pStyle w:val="TAC"/>
              <w:rPr>
                <w:rFonts w:cs="Arial"/>
              </w:rPr>
            </w:pPr>
            <w:r w:rsidRPr="00340914">
              <w:rPr>
                <w:rFonts w:cs="Arial"/>
              </w:rPr>
              <w:t>E-UTRA Band 85</w:t>
            </w:r>
          </w:p>
        </w:tc>
        <w:tc>
          <w:tcPr>
            <w:tcW w:w="1681" w:type="dxa"/>
            <w:tcBorders>
              <w:top w:val="single" w:sz="4" w:space="0" w:color="auto"/>
              <w:left w:val="single" w:sz="4" w:space="0" w:color="auto"/>
              <w:bottom w:val="single" w:sz="4" w:space="0" w:color="auto"/>
              <w:right w:val="single" w:sz="4" w:space="0" w:color="auto"/>
            </w:tcBorders>
          </w:tcPr>
          <w:p w14:paraId="0A42F563" w14:textId="77777777" w:rsidR="007B0696" w:rsidRPr="00340914" w:rsidRDefault="007B0696" w:rsidP="007B0696">
            <w:pPr>
              <w:pStyle w:val="TAC"/>
              <w:rPr>
                <w:rFonts w:cs="Arial"/>
              </w:rPr>
            </w:pPr>
            <w:r w:rsidRPr="00340914">
              <w:rPr>
                <w:rFonts w:cs="Arial"/>
              </w:rPr>
              <w:t>698 - 716 MHz</w:t>
            </w:r>
          </w:p>
        </w:tc>
        <w:tc>
          <w:tcPr>
            <w:tcW w:w="1191" w:type="dxa"/>
            <w:tcBorders>
              <w:top w:val="single" w:sz="4" w:space="0" w:color="auto"/>
              <w:left w:val="single" w:sz="4" w:space="0" w:color="auto"/>
              <w:bottom w:val="single" w:sz="4" w:space="0" w:color="auto"/>
              <w:right w:val="single" w:sz="4" w:space="0" w:color="auto"/>
            </w:tcBorders>
          </w:tcPr>
          <w:p w14:paraId="0A42F56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6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6" w14:textId="77777777" w:rsidR="007B0696" w:rsidRPr="00340914" w:rsidRDefault="007B0696" w:rsidP="007B0696">
            <w:pPr>
              <w:pStyle w:val="TAL"/>
              <w:rPr>
                <w:rFonts w:cs="Arial"/>
              </w:rPr>
            </w:pPr>
            <w:r w:rsidRPr="00340914">
              <w:rPr>
                <w:rFonts w:cs="Arial"/>
              </w:rPr>
              <w:t xml:space="preserve">This requirement does not apply to Home BS operating in band 85, since it is already covered by the requirement in </w:t>
            </w:r>
            <w:r>
              <w:rPr>
                <w:rFonts w:cs="Arial"/>
              </w:rPr>
              <w:t>clause</w:t>
            </w:r>
            <w:r w:rsidRPr="00340914">
              <w:rPr>
                <w:rFonts w:cs="Arial"/>
              </w:rPr>
              <w:t xml:space="preserve"> 6.6.4.2. For Home BS operating in Band 29, it applies 1 MHz below the Band 29 downlink operating band (Note 5). </w:t>
            </w:r>
          </w:p>
        </w:tc>
      </w:tr>
      <w:tr w:rsidR="00AF3314" w:rsidRPr="00340914" w14:paraId="54AB854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54DCC15" w14:textId="42DDE7E9" w:rsidR="00AF3314" w:rsidRPr="00340914" w:rsidRDefault="00AF3314" w:rsidP="00AF3314">
            <w:pPr>
              <w:pStyle w:val="TAC"/>
              <w:rPr>
                <w:rFonts w:cs="Arial"/>
              </w:rPr>
            </w:pPr>
            <w:r>
              <w:rPr>
                <w:rFonts w:cs="Arial" w:hint="eastAsia"/>
                <w:lang w:eastAsia="zh-CN"/>
              </w:rPr>
              <w:t>E</w:t>
            </w:r>
            <w:r>
              <w:rPr>
                <w:rFonts w:cs="Arial"/>
                <w:lang w:eastAsia="zh-CN"/>
              </w:rPr>
              <w:t xml:space="preserve">-UTRA Band </w:t>
            </w:r>
            <w:r>
              <w:rPr>
                <w:rFonts w:cs="Arial" w:hint="eastAsia"/>
                <w:lang w:eastAsia="zh-CN"/>
              </w:rPr>
              <w:t>103</w:t>
            </w:r>
          </w:p>
        </w:tc>
        <w:tc>
          <w:tcPr>
            <w:tcW w:w="1681" w:type="dxa"/>
            <w:tcBorders>
              <w:top w:val="single" w:sz="4" w:space="0" w:color="auto"/>
              <w:left w:val="single" w:sz="4" w:space="0" w:color="auto"/>
              <w:bottom w:val="single" w:sz="4" w:space="0" w:color="auto"/>
              <w:right w:val="single" w:sz="4" w:space="0" w:color="auto"/>
            </w:tcBorders>
          </w:tcPr>
          <w:p w14:paraId="549B13AD" w14:textId="5616B2A1" w:rsidR="00AF3314" w:rsidRPr="00340914" w:rsidRDefault="00AF3314" w:rsidP="00AF3314">
            <w:pPr>
              <w:pStyle w:val="TAC"/>
              <w:rPr>
                <w:rFonts w:cs="Arial"/>
              </w:rPr>
            </w:pPr>
            <w:r>
              <w:rPr>
                <w:rFonts w:cs="Arial"/>
                <w:lang w:eastAsia="zh-CN"/>
              </w:rPr>
              <w:t>787 –</w:t>
            </w:r>
            <w:r>
              <w:rPr>
                <w:rFonts w:cs="Arial"/>
                <w:lang w:eastAsia="zh-CN"/>
              </w:rPr>
              <w:tab/>
              <w:t>788 MHz</w:t>
            </w:r>
          </w:p>
        </w:tc>
        <w:tc>
          <w:tcPr>
            <w:tcW w:w="1191" w:type="dxa"/>
            <w:tcBorders>
              <w:top w:val="single" w:sz="4" w:space="0" w:color="auto"/>
              <w:left w:val="single" w:sz="4" w:space="0" w:color="auto"/>
              <w:bottom w:val="single" w:sz="4" w:space="0" w:color="auto"/>
              <w:right w:val="single" w:sz="4" w:space="0" w:color="auto"/>
            </w:tcBorders>
          </w:tcPr>
          <w:p w14:paraId="5C4EA9B7" w14:textId="3FCFB44A" w:rsidR="00AF3314" w:rsidRPr="00340914" w:rsidRDefault="00AF3314" w:rsidP="00AF3314">
            <w:pPr>
              <w:pStyle w:val="TAC"/>
              <w:rPr>
                <w:rFonts w:cs="Arial"/>
              </w:rPr>
            </w:pPr>
            <w:r>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50D1B177" w14:textId="1E4440A5" w:rsidR="00AF3314" w:rsidRPr="00340914" w:rsidRDefault="00AF3314" w:rsidP="00AF3314">
            <w:pPr>
              <w:pStyle w:val="TAC"/>
              <w:rPr>
                <w:rFonts w:cs="Arial"/>
              </w:rPr>
            </w:pPr>
            <w:r>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1791EFDC" w14:textId="3B70B18A" w:rsidR="00AF3314" w:rsidRPr="00340914" w:rsidRDefault="00AF3314" w:rsidP="00AF3314">
            <w:pPr>
              <w:pStyle w:val="TAL"/>
              <w:rPr>
                <w:rFonts w:cs="Arial"/>
              </w:rPr>
            </w:pPr>
            <w:r>
              <w:rPr>
                <w:rFonts w:cs="Arial"/>
              </w:rPr>
              <w:t xml:space="preserve">This requirement does not apply to Home BS operating in band </w:t>
            </w:r>
            <w:r>
              <w:rPr>
                <w:rFonts w:cs="Arial" w:hint="eastAsia"/>
                <w:lang w:eastAsia="zh-CN"/>
              </w:rPr>
              <w:t>103</w:t>
            </w:r>
            <w:r>
              <w:rPr>
                <w:rFonts w:cs="Arial"/>
              </w:rPr>
              <w:t xml:space="preserve">, since it is already covered by the requirement in clause 6.6.4.2. </w:t>
            </w:r>
          </w:p>
        </w:tc>
      </w:tr>
    </w:tbl>
    <w:p w14:paraId="0A42F568" w14:textId="77777777" w:rsidR="007B0696" w:rsidRPr="00340914" w:rsidRDefault="007B0696" w:rsidP="007B0696"/>
    <w:p w14:paraId="0A42F569" w14:textId="77777777" w:rsidR="007B0696" w:rsidRPr="00340914" w:rsidRDefault="007B0696" w:rsidP="007B0696">
      <w:pPr>
        <w:pStyle w:val="NO"/>
      </w:pPr>
      <w:bookmarkStart w:id="2695" w:name="OLE_LINK5"/>
      <w:r w:rsidRPr="00340914">
        <w:t>NOTE 1:</w:t>
      </w:r>
      <w:r w:rsidRPr="00340914">
        <w:tab/>
        <w:t xml:space="preserve">As defined in the scope for spurious emissions in this clause, except for </w:t>
      </w:r>
      <w:r w:rsidRPr="00340914">
        <w:rPr>
          <w:rFonts w:eastAsia="MS Mincho" w:hint="eastAsia"/>
        </w:rPr>
        <w:t>the cases where the noted requirements apply to a</w:t>
      </w:r>
      <w:r w:rsidRPr="00340914">
        <w:t xml:space="preserve"> BS operating in Band 27, Band 28 or Band 29, 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do not apply for the 10 MHz frequency range immediately outside the </w:t>
      </w:r>
      <w:r w:rsidRPr="00340914">
        <w:rPr>
          <w:lang w:eastAsia="zh-CN"/>
        </w:rPr>
        <w:t>Home BS</w:t>
      </w:r>
      <w:r w:rsidRPr="00340914">
        <w:t xml:space="preserve"> transmit frequency range of a downlink operating band (see Table 5.5-1). Emission limits for this excluded frequency range may be covered by local or regional requirements.</w:t>
      </w:r>
    </w:p>
    <w:p w14:paraId="0A42F56A" w14:textId="77777777" w:rsidR="007B0696" w:rsidRPr="00340914" w:rsidRDefault="007B0696" w:rsidP="007B0696">
      <w:pPr>
        <w:pStyle w:val="NO"/>
      </w:pPr>
      <w:r w:rsidRPr="00340914">
        <w:lastRenderedPageBreak/>
        <w:t>NOTE 2:</w:t>
      </w:r>
      <w:r w:rsidRPr="00340914">
        <w:tab/>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56B"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0A42F56C" w14:textId="77777777" w:rsidR="007B0696" w:rsidRPr="00340914" w:rsidRDefault="007B0696" w:rsidP="007B0696">
      <w:pPr>
        <w:pStyle w:val="NO"/>
      </w:pPr>
      <w:r w:rsidRPr="00340914">
        <w:t>NOTE 4:</w:t>
      </w:r>
      <w:r w:rsidRPr="00340914">
        <w:tab/>
        <w:t>For E-UTRA Band 28 BS, specific solutions may be required to fulfil the spurious emissions limits for E-UTRA BS for co-existence with E-UTRA Band 27 UL operating band.</w:t>
      </w:r>
    </w:p>
    <w:p w14:paraId="0A42F56D" w14:textId="77777777" w:rsidR="007B0696" w:rsidRPr="00340914" w:rsidRDefault="007B0696" w:rsidP="007B0696">
      <w:pPr>
        <w:pStyle w:val="NO"/>
      </w:pPr>
      <w:r w:rsidRPr="00340914">
        <w:t>NOTE 5:</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bookmarkEnd w:id="2695"/>
    <w:p w14:paraId="0A42F56E" w14:textId="77777777" w:rsidR="007B0696" w:rsidRPr="00340914" w:rsidRDefault="007B0696" w:rsidP="007B0696">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lowest BS transmitter frequency of the downlink operating band and 10 MHz above the highest BS transmitter frequency of the downlink operating band.</w:t>
      </w:r>
    </w:p>
    <w:p w14:paraId="0A42F56F" w14:textId="77777777" w:rsidR="007B0696" w:rsidRPr="00340914" w:rsidRDefault="007B0696" w:rsidP="007B0696">
      <w:r w:rsidRPr="00340914">
        <w:t>The power of any spurious emission shall not exceed:</w:t>
      </w:r>
    </w:p>
    <w:p w14:paraId="0A42F570" w14:textId="77777777" w:rsidR="007B0696" w:rsidRPr="00340914" w:rsidRDefault="007B0696" w:rsidP="007B0696">
      <w:pPr>
        <w:pStyle w:val="TH"/>
      </w:pPr>
      <w:r w:rsidRPr="00340914">
        <w:t>Table 6.6.4.3.1-2: E-UTRA BS Spurious emissions limits for BS for co-existence with</w:t>
      </w:r>
      <w:r w:rsidRPr="00340914" w:rsidDel="00E2020E">
        <w:t xml:space="preserve"> </w:t>
      </w:r>
      <w:r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B0696" w:rsidRPr="00340914" w14:paraId="0A42F575" w14:textId="77777777" w:rsidTr="007B0696">
        <w:trPr>
          <w:cantSplit/>
          <w:jc w:val="center"/>
        </w:trPr>
        <w:tc>
          <w:tcPr>
            <w:tcW w:w="2538" w:type="dxa"/>
          </w:tcPr>
          <w:p w14:paraId="0A42F571" w14:textId="77777777" w:rsidR="007B0696" w:rsidRPr="00340914" w:rsidRDefault="007B0696" w:rsidP="007B0696">
            <w:pPr>
              <w:pStyle w:val="TAH"/>
              <w:rPr>
                <w:rFonts w:cs="Arial"/>
              </w:rPr>
            </w:pPr>
            <w:r w:rsidRPr="00340914">
              <w:rPr>
                <w:rFonts w:cs="Arial"/>
              </w:rPr>
              <w:t>Frequency range</w:t>
            </w:r>
          </w:p>
        </w:tc>
        <w:tc>
          <w:tcPr>
            <w:tcW w:w="1276" w:type="dxa"/>
          </w:tcPr>
          <w:p w14:paraId="0A42F572" w14:textId="77777777" w:rsidR="007B0696" w:rsidRPr="00340914" w:rsidRDefault="007B0696" w:rsidP="007B0696">
            <w:pPr>
              <w:pStyle w:val="TAH"/>
              <w:rPr>
                <w:rFonts w:cs="Arial"/>
              </w:rPr>
            </w:pPr>
            <w:r w:rsidRPr="00340914">
              <w:rPr>
                <w:rFonts w:cs="Arial"/>
              </w:rPr>
              <w:t>Maximum Level</w:t>
            </w:r>
          </w:p>
        </w:tc>
        <w:tc>
          <w:tcPr>
            <w:tcW w:w="1418" w:type="dxa"/>
          </w:tcPr>
          <w:p w14:paraId="0A42F573" w14:textId="77777777" w:rsidR="007B0696" w:rsidRPr="00340914" w:rsidRDefault="007B0696" w:rsidP="007B0696">
            <w:pPr>
              <w:pStyle w:val="TAH"/>
              <w:rPr>
                <w:rFonts w:cs="Arial"/>
              </w:rPr>
            </w:pPr>
            <w:r w:rsidRPr="00340914">
              <w:rPr>
                <w:rFonts w:cs="Arial"/>
              </w:rPr>
              <w:t>Measurement Bandwidth</w:t>
            </w:r>
          </w:p>
        </w:tc>
        <w:tc>
          <w:tcPr>
            <w:tcW w:w="3617" w:type="dxa"/>
          </w:tcPr>
          <w:p w14:paraId="0A42F574" w14:textId="77777777" w:rsidR="007B0696" w:rsidRPr="00340914" w:rsidRDefault="007B0696" w:rsidP="007B0696">
            <w:pPr>
              <w:pStyle w:val="TAH"/>
              <w:rPr>
                <w:rFonts w:cs="Arial"/>
              </w:rPr>
            </w:pPr>
            <w:r w:rsidRPr="00340914">
              <w:rPr>
                <w:rFonts w:cs="Arial"/>
              </w:rPr>
              <w:t>Note</w:t>
            </w:r>
          </w:p>
        </w:tc>
      </w:tr>
      <w:tr w:rsidR="007B0696" w:rsidRPr="00340914" w14:paraId="0A42F57A" w14:textId="77777777" w:rsidTr="007B0696">
        <w:trPr>
          <w:cantSplit/>
          <w:trHeight w:val="163"/>
          <w:jc w:val="center"/>
        </w:trPr>
        <w:tc>
          <w:tcPr>
            <w:tcW w:w="2538" w:type="dxa"/>
            <w:tcBorders>
              <w:top w:val="single" w:sz="4" w:space="0" w:color="auto"/>
            </w:tcBorders>
          </w:tcPr>
          <w:p w14:paraId="0A42F576" w14:textId="77777777" w:rsidR="007B0696" w:rsidRPr="00340914" w:rsidRDefault="007B0696" w:rsidP="007B0696">
            <w:pPr>
              <w:pStyle w:val="TAC"/>
              <w:rPr>
                <w:rFonts w:cs="Arial"/>
              </w:rPr>
            </w:pPr>
            <w:r w:rsidRPr="00340914">
              <w:rPr>
                <w:rFonts w:cs="Arial"/>
              </w:rPr>
              <w:t xml:space="preserve">1884.5 </w:t>
            </w:r>
            <w:r w:rsidRPr="00340914">
              <w:rPr>
                <w:rFonts w:cs="Arial"/>
              </w:rPr>
              <w:noBreakHyphen/>
              <w:t xml:space="preserve"> 1915.7 MHz</w:t>
            </w:r>
          </w:p>
        </w:tc>
        <w:tc>
          <w:tcPr>
            <w:tcW w:w="1276" w:type="dxa"/>
            <w:tcBorders>
              <w:top w:val="single" w:sz="4" w:space="0" w:color="auto"/>
            </w:tcBorders>
          </w:tcPr>
          <w:p w14:paraId="0A42F577" w14:textId="77777777" w:rsidR="007B0696" w:rsidRPr="00340914" w:rsidRDefault="007B0696" w:rsidP="007B0696">
            <w:pPr>
              <w:pStyle w:val="TAC"/>
              <w:rPr>
                <w:rFonts w:cs="Arial"/>
              </w:rPr>
            </w:pPr>
            <w:r w:rsidRPr="00340914">
              <w:rPr>
                <w:rFonts w:cs="Arial"/>
              </w:rPr>
              <w:t>-41 dBm</w:t>
            </w:r>
          </w:p>
        </w:tc>
        <w:tc>
          <w:tcPr>
            <w:tcW w:w="1418" w:type="dxa"/>
            <w:tcBorders>
              <w:top w:val="single" w:sz="4" w:space="0" w:color="auto"/>
            </w:tcBorders>
          </w:tcPr>
          <w:p w14:paraId="0A42F578" w14:textId="77777777" w:rsidR="007B0696" w:rsidRPr="00340914" w:rsidRDefault="007B0696" w:rsidP="007B0696">
            <w:pPr>
              <w:pStyle w:val="TAC"/>
              <w:rPr>
                <w:rFonts w:cs="Arial"/>
              </w:rPr>
            </w:pPr>
            <w:r w:rsidRPr="00340914">
              <w:rPr>
                <w:rFonts w:cs="Arial"/>
              </w:rPr>
              <w:t>300 kHz</w:t>
            </w:r>
          </w:p>
        </w:tc>
        <w:tc>
          <w:tcPr>
            <w:tcW w:w="3617" w:type="dxa"/>
            <w:tcBorders>
              <w:top w:val="single" w:sz="4" w:space="0" w:color="auto"/>
            </w:tcBorders>
          </w:tcPr>
          <w:p w14:paraId="0A42F579" w14:textId="77777777" w:rsidR="007B0696" w:rsidRPr="00340914" w:rsidRDefault="007B0696" w:rsidP="007B0696">
            <w:pPr>
              <w:pStyle w:val="TAC"/>
              <w:rPr>
                <w:rFonts w:cs="Arial"/>
              </w:rPr>
            </w:pPr>
            <w:r w:rsidRPr="00340914">
              <w:rPr>
                <w:rFonts w:cs="Arial"/>
              </w:rPr>
              <w:t>Applicable when co-existence with PHS system operating in  1884.5-1915.7MHz</w:t>
            </w:r>
            <w:r w:rsidRPr="00340914" w:rsidDel="00A603A7">
              <w:rPr>
                <w:rFonts w:cs="Arial"/>
              </w:rPr>
              <w:t xml:space="preserve"> </w:t>
            </w:r>
          </w:p>
        </w:tc>
      </w:tr>
    </w:tbl>
    <w:p w14:paraId="0A42F57B" w14:textId="77777777" w:rsidR="007B0696" w:rsidRPr="00340914" w:rsidRDefault="007B0696" w:rsidP="007B0696"/>
    <w:p w14:paraId="0A42F57C" w14:textId="783E0410" w:rsidR="007B0696" w:rsidRPr="00340914" w:rsidRDefault="004104D8" w:rsidP="007B0696">
      <w:pPr>
        <w:rPr>
          <w:rFonts w:cs="v5.0.0"/>
        </w:rPr>
      </w:pPr>
      <w:r>
        <w:rPr>
          <w:rFonts w:cs="v5.0.0"/>
        </w:rPr>
        <w:t>The following requirement shall be applied to BS operating in Bands 13</w:t>
      </w:r>
      <w:r>
        <w:rPr>
          <w:rFonts w:cs="v5.0.0" w:hint="eastAsia"/>
          <w:lang w:val="en-US" w:eastAsia="zh-CN"/>
        </w:rPr>
        <w:t xml:space="preserve">, </w:t>
      </w:r>
      <w:r>
        <w:rPr>
          <w:rFonts w:cs="v5.0.0"/>
        </w:rPr>
        <w:t xml:space="preserve">14 </w:t>
      </w:r>
      <w:r>
        <w:rPr>
          <w:rFonts w:cs="v5.0.0" w:hint="eastAsia"/>
          <w:lang w:val="en-US" w:eastAsia="zh-CN"/>
        </w:rPr>
        <w:t xml:space="preserve">and 103 </w:t>
      </w:r>
      <w:r>
        <w:rPr>
          <w:rFonts w:cs="v5.0.0"/>
        </w:rPr>
        <w:t>to ensure that appropriate interference protection is provided to 700 MHz public safety operations.</w:t>
      </w:r>
      <w:r>
        <w:rPr>
          <w:rFonts w:cs="v3.8.0"/>
        </w:rPr>
        <w:t xml:space="preserve"> This requirement is also applicable at</w:t>
      </w:r>
      <w:r>
        <w:t xml:space="preserve"> </w:t>
      </w:r>
      <w:r>
        <w:rPr>
          <w:rFonts w:cs="v3.8.0"/>
        </w:rPr>
        <w:t>the frequency range from 10 MHz below the lowest frequency of the BS downlink operating band up to 10 MHz above the highest frequency of the BS downlink operating band.</w:t>
      </w:r>
    </w:p>
    <w:p w14:paraId="0A42F57D" w14:textId="77777777" w:rsidR="007B0696" w:rsidRPr="00340914" w:rsidRDefault="007B0696" w:rsidP="007B0696">
      <w:pPr>
        <w:keepNext/>
        <w:rPr>
          <w:rFonts w:cs="v5.0.0"/>
        </w:rPr>
      </w:pPr>
      <w:r w:rsidRPr="00340914">
        <w:rPr>
          <w:rFonts w:cs="v5.0.0"/>
        </w:rPr>
        <w:t>The power of any spurious emission shall not exceed:</w:t>
      </w:r>
    </w:p>
    <w:p w14:paraId="0A42F57E" w14:textId="77777777" w:rsidR="007B0696" w:rsidRPr="00340914" w:rsidRDefault="007B0696" w:rsidP="007B0696">
      <w:pPr>
        <w:pStyle w:val="TH"/>
        <w:rPr>
          <w:rFonts w:cs="v5.0.0"/>
        </w:rPr>
      </w:pPr>
      <w:r w:rsidRPr="00340914">
        <w:rPr>
          <w:rFonts w:cs="v5.0.0"/>
        </w:rPr>
        <w:t xml:space="preserve">Table 6.6.4.3.1-3: </w:t>
      </w:r>
      <w:r w:rsidRPr="00340914">
        <w:t xml:space="preserve">BS Spurious emissions limits for protection of 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84" w14:textId="77777777" w:rsidTr="007B0696">
        <w:trPr>
          <w:cantSplit/>
          <w:jc w:val="center"/>
        </w:trPr>
        <w:tc>
          <w:tcPr>
            <w:tcW w:w="2376" w:type="dxa"/>
          </w:tcPr>
          <w:p w14:paraId="0A42F57F" w14:textId="77777777" w:rsidR="007B0696" w:rsidRPr="00340914" w:rsidRDefault="007B0696" w:rsidP="007B0696">
            <w:pPr>
              <w:pStyle w:val="TAH"/>
              <w:rPr>
                <w:rFonts w:cs="v5.0.0"/>
              </w:rPr>
            </w:pPr>
            <w:r w:rsidRPr="00340914">
              <w:rPr>
                <w:rFonts w:cs="v5.0.0"/>
              </w:rPr>
              <w:t>Operating Band</w:t>
            </w:r>
          </w:p>
        </w:tc>
        <w:tc>
          <w:tcPr>
            <w:tcW w:w="2376" w:type="dxa"/>
          </w:tcPr>
          <w:p w14:paraId="0A42F580" w14:textId="77777777" w:rsidR="007B0696" w:rsidRPr="00340914" w:rsidRDefault="007B0696" w:rsidP="007B0696">
            <w:pPr>
              <w:pStyle w:val="TAH"/>
              <w:rPr>
                <w:rFonts w:cs="v5.0.0"/>
              </w:rPr>
            </w:pPr>
            <w:r w:rsidRPr="00340914">
              <w:rPr>
                <w:rFonts w:cs="v5.0.0"/>
              </w:rPr>
              <w:t>Frequency range</w:t>
            </w:r>
          </w:p>
        </w:tc>
        <w:tc>
          <w:tcPr>
            <w:tcW w:w="1276" w:type="dxa"/>
          </w:tcPr>
          <w:p w14:paraId="0A42F581" w14:textId="77777777" w:rsidR="007B0696" w:rsidRPr="00340914" w:rsidRDefault="007B0696" w:rsidP="007B0696">
            <w:pPr>
              <w:pStyle w:val="TAH"/>
              <w:rPr>
                <w:rFonts w:cs="v5.0.0"/>
              </w:rPr>
            </w:pPr>
            <w:r w:rsidRPr="00340914">
              <w:rPr>
                <w:rFonts w:cs="v5.0.0"/>
              </w:rPr>
              <w:t>Maximum Level</w:t>
            </w:r>
          </w:p>
        </w:tc>
        <w:tc>
          <w:tcPr>
            <w:tcW w:w="1418" w:type="dxa"/>
          </w:tcPr>
          <w:p w14:paraId="0A42F582" w14:textId="77777777" w:rsidR="007B0696" w:rsidRPr="00340914" w:rsidRDefault="007B0696" w:rsidP="007B0696">
            <w:pPr>
              <w:pStyle w:val="TAH"/>
              <w:rPr>
                <w:rFonts w:cs="v5.0.0"/>
              </w:rPr>
            </w:pPr>
            <w:r w:rsidRPr="00340914">
              <w:rPr>
                <w:rFonts w:cs="v5.0.0"/>
              </w:rPr>
              <w:t>Measurement Bandwidth</w:t>
            </w:r>
          </w:p>
        </w:tc>
        <w:tc>
          <w:tcPr>
            <w:tcW w:w="1956" w:type="dxa"/>
          </w:tcPr>
          <w:p w14:paraId="0A42F583" w14:textId="77777777" w:rsidR="007B0696" w:rsidRPr="00340914" w:rsidRDefault="007B0696" w:rsidP="007B0696">
            <w:pPr>
              <w:pStyle w:val="TAH"/>
              <w:rPr>
                <w:rFonts w:cs="v5.0.0"/>
              </w:rPr>
            </w:pPr>
            <w:r w:rsidRPr="00340914">
              <w:rPr>
                <w:rFonts w:cs="v5.0.0"/>
              </w:rPr>
              <w:t>Note</w:t>
            </w:r>
          </w:p>
        </w:tc>
      </w:tr>
      <w:tr w:rsidR="007B0696" w:rsidRPr="00340914" w14:paraId="0A42F58A" w14:textId="77777777" w:rsidTr="007B0696">
        <w:trPr>
          <w:cantSplit/>
          <w:jc w:val="center"/>
        </w:trPr>
        <w:tc>
          <w:tcPr>
            <w:tcW w:w="2376" w:type="dxa"/>
          </w:tcPr>
          <w:p w14:paraId="0A42F585" w14:textId="77777777" w:rsidR="007B0696" w:rsidRPr="00340914" w:rsidRDefault="007B0696" w:rsidP="007B0696">
            <w:pPr>
              <w:pStyle w:val="TAC"/>
              <w:rPr>
                <w:rFonts w:cs="v5.0.0"/>
              </w:rPr>
            </w:pPr>
            <w:r w:rsidRPr="00340914">
              <w:rPr>
                <w:rFonts w:cs="v5.0.0"/>
              </w:rPr>
              <w:t>13</w:t>
            </w:r>
          </w:p>
        </w:tc>
        <w:tc>
          <w:tcPr>
            <w:tcW w:w="2376" w:type="dxa"/>
          </w:tcPr>
          <w:p w14:paraId="0A42F586" w14:textId="77777777" w:rsidR="007B0696" w:rsidRPr="00340914" w:rsidRDefault="007B0696" w:rsidP="007B0696">
            <w:pPr>
              <w:pStyle w:val="TAC"/>
              <w:rPr>
                <w:rFonts w:cs="v5.0.0"/>
              </w:rPr>
            </w:pPr>
            <w:r w:rsidRPr="00340914">
              <w:rPr>
                <w:rFonts w:cs="v5.0.0"/>
              </w:rPr>
              <w:t>763 - 775 MHz</w:t>
            </w:r>
          </w:p>
        </w:tc>
        <w:tc>
          <w:tcPr>
            <w:tcW w:w="1276" w:type="dxa"/>
          </w:tcPr>
          <w:p w14:paraId="0A42F587" w14:textId="77777777" w:rsidR="007B0696" w:rsidRPr="00340914" w:rsidRDefault="007B0696" w:rsidP="007B0696">
            <w:pPr>
              <w:pStyle w:val="TAC"/>
              <w:rPr>
                <w:rFonts w:cs="v5.0.0"/>
              </w:rPr>
            </w:pPr>
            <w:r w:rsidRPr="00340914">
              <w:rPr>
                <w:rFonts w:cs="v5.0.0"/>
              </w:rPr>
              <w:t>-46 dBm</w:t>
            </w:r>
          </w:p>
        </w:tc>
        <w:tc>
          <w:tcPr>
            <w:tcW w:w="1418" w:type="dxa"/>
          </w:tcPr>
          <w:p w14:paraId="0A42F588" w14:textId="77777777" w:rsidR="007B0696" w:rsidRPr="00340914" w:rsidRDefault="007B0696" w:rsidP="007B0696">
            <w:pPr>
              <w:pStyle w:val="TAC"/>
              <w:rPr>
                <w:rFonts w:cs="v5.0.0"/>
              </w:rPr>
            </w:pPr>
            <w:r w:rsidRPr="00340914">
              <w:rPr>
                <w:rFonts w:cs="v5.0.0"/>
              </w:rPr>
              <w:t>6.25 kHz</w:t>
            </w:r>
          </w:p>
        </w:tc>
        <w:tc>
          <w:tcPr>
            <w:tcW w:w="1956" w:type="dxa"/>
          </w:tcPr>
          <w:p w14:paraId="0A42F589" w14:textId="77777777" w:rsidR="007B0696" w:rsidRPr="00340914" w:rsidRDefault="007B0696" w:rsidP="007B0696">
            <w:pPr>
              <w:pStyle w:val="TAC"/>
              <w:rPr>
                <w:rFonts w:cs="v5.0.0"/>
              </w:rPr>
            </w:pPr>
          </w:p>
        </w:tc>
      </w:tr>
      <w:tr w:rsidR="007B0696" w:rsidRPr="00340914" w14:paraId="0A42F590" w14:textId="77777777" w:rsidTr="007B0696">
        <w:trPr>
          <w:cantSplit/>
          <w:jc w:val="center"/>
        </w:trPr>
        <w:tc>
          <w:tcPr>
            <w:tcW w:w="2376" w:type="dxa"/>
          </w:tcPr>
          <w:p w14:paraId="0A42F58B" w14:textId="77777777" w:rsidR="007B0696" w:rsidRPr="00340914" w:rsidRDefault="007B0696" w:rsidP="007B0696">
            <w:pPr>
              <w:pStyle w:val="TAC"/>
              <w:rPr>
                <w:rFonts w:cs="v5.0.0"/>
              </w:rPr>
            </w:pPr>
            <w:r w:rsidRPr="00340914">
              <w:rPr>
                <w:rFonts w:cs="v5.0.0"/>
              </w:rPr>
              <w:t>13</w:t>
            </w:r>
          </w:p>
        </w:tc>
        <w:tc>
          <w:tcPr>
            <w:tcW w:w="2376" w:type="dxa"/>
          </w:tcPr>
          <w:p w14:paraId="0A42F58C" w14:textId="77777777" w:rsidR="007B0696" w:rsidRPr="00340914" w:rsidRDefault="007B0696" w:rsidP="007B0696">
            <w:pPr>
              <w:pStyle w:val="TAC"/>
              <w:rPr>
                <w:rFonts w:cs="v5.0.0"/>
              </w:rPr>
            </w:pPr>
            <w:r w:rsidRPr="00340914">
              <w:rPr>
                <w:rFonts w:cs="v5.0.0"/>
              </w:rPr>
              <w:t>793 - 805 MHz</w:t>
            </w:r>
          </w:p>
        </w:tc>
        <w:tc>
          <w:tcPr>
            <w:tcW w:w="1276" w:type="dxa"/>
          </w:tcPr>
          <w:p w14:paraId="0A42F58D" w14:textId="77777777" w:rsidR="007B0696" w:rsidRPr="00340914" w:rsidRDefault="007B0696" w:rsidP="007B0696">
            <w:pPr>
              <w:pStyle w:val="TAC"/>
              <w:rPr>
                <w:rFonts w:cs="v5.0.0"/>
              </w:rPr>
            </w:pPr>
            <w:r w:rsidRPr="00340914">
              <w:rPr>
                <w:rFonts w:cs="v5.0.0"/>
              </w:rPr>
              <w:t>-46 dBm</w:t>
            </w:r>
          </w:p>
        </w:tc>
        <w:tc>
          <w:tcPr>
            <w:tcW w:w="1418" w:type="dxa"/>
          </w:tcPr>
          <w:p w14:paraId="0A42F58E" w14:textId="77777777" w:rsidR="007B0696" w:rsidRPr="00340914" w:rsidRDefault="007B0696" w:rsidP="007B0696">
            <w:pPr>
              <w:pStyle w:val="TAC"/>
              <w:rPr>
                <w:rFonts w:cs="v5.0.0"/>
              </w:rPr>
            </w:pPr>
            <w:r w:rsidRPr="00340914">
              <w:rPr>
                <w:rFonts w:cs="v5.0.0"/>
              </w:rPr>
              <w:t>6.25 kHz</w:t>
            </w:r>
          </w:p>
        </w:tc>
        <w:tc>
          <w:tcPr>
            <w:tcW w:w="1956" w:type="dxa"/>
          </w:tcPr>
          <w:p w14:paraId="0A42F58F" w14:textId="77777777" w:rsidR="007B0696" w:rsidRPr="00340914" w:rsidRDefault="007B0696" w:rsidP="007B0696">
            <w:pPr>
              <w:pStyle w:val="TAC"/>
              <w:rPr>
                <w:rFonts w:cs="v5.0.0"/>
              </w:rPr>
            </w:pPr>
          </w:p>
        </w:tc>
      </w:tr>
      <w:tr w:rsidR="007B0696" w:rsidRPr="00340914" w14:paraId="0A42F596" w14:textId="77777777" w:rsidTr="007B0696">
        <w:trPr>
          <w:cantSplit/>
          <w:jc w:val="center"/>
        </w:trPr>
        <w:tc>
          <w:tcPr>
            <w:tcW w:w="2376" w:type="dxa"/>
          </w:tcPr>
          <w:p w14:paraId="0A42F591" w14:textId="77777777" w:rsidR="007B0696" w:rsidRPr="00340914" w:rsidRDefault="007B0696" w:rsidP="007B0696">
            <w:pPr>
              <w:pStyle w:val="TAC"/>
              <w:rPr>
                <w:rFonts w:cs="v5.0.0"/>
              </w:rPr>
            </w:pPr>
            <w:r w:rsidRPr="00340914">
              <w:rPr>
                <w:rFonts w:cs="v5.0.0"/>
              </w:rPr>
              <w:t>14</w:t>
            </w:r>
          </w:p>
        </w:tc>
        <w:tc>
          <w:tcPr>
            <w:tcW w:w="2376" w:type="dxa"/>
          </w:tcPr>
          <w:p w14:paraId="0A42F592" w14:textId="77777777" w:rsidR="007B0696" w:rsidRPr="00340914" w:rsidRDefault="007B0696" w:rsidP="007B0696">
            <w:pPr>
              <w:pStyle w:val="TAC"/>
              <w:rPr>
                <w:rFonts w:cs="v5.0.0"/>
              </w:rPr>
            </w:pPr>
            <w:r w:rsidRPr="00340914">
              <w:rPr>
                <w:rFonts w:cs="v5.0.0"/>
              </w:rPr>
              <w:t>769 - 775 MHz</w:t>
            </w:r>
          </w:p>
        </w:tc>
        <w:tc>
          <w:tcPr>
            <w:tcW w:w="1276" w:type="dxa"/>
          </w:tcPr>
          <w:p w14:paraId="0A42F593" w14:textId="77777777" w:rsidR="007B0696" w:rsidRPr="00340914" w:rsidRDefault="007B0696" w:rsidP="007B0696">
            <w:pPr>
              <w:pStyle w:val="TAC"/>
              <w:rPr>
                <w:rFonts w:cs="v5.0.0"/>
              </w:rPr>
            </w:pPr>
            <w:r w:rsidRPr="00340914">
              <w:rPr>
                <w:rFonts w:cs="v5.0.0"/>
              </w:rPr>
              <w:t>-46 dBm</w:t>
            </w:r>
          </w:p>
        </w:tc>
        <w:tc>
          <w:tcPr>
            <w:tcW w:w="1418" w:type="dxa"/>
          </w:tcPr>
          <w:p w14:paraId="0A42F594" w14:textId="77777777" w:rsidR="007B0696" w:rsidRPr="00340914" w:rsidRDefault="007B0696" w:rsidP="007B0696">
            <w:pPr>
              <w:pStyle w:val="TAC"/>
              <w:rPr>
                <w:rFonts w:cs="v5.0.0"/>
              </w:rPr>
            </w:pPr>
            <w:r w:rsidRPr="00340914">
              <w:rPr>
                <w:rFonts w:cs="v5.0.0"/>
              </w:rPr>
              <w:t>6.25 kHz</w:t>
            </w:r>
          </w:p>
        </w:tc>
        <w:tc>
          <w:tcPr>
            <w:tcW w:w="1956" w:type="dxa"/>
          </w:tcPr>
          <w:p w14:paraId="0A42F595" w14:textId="77777777" w:rsidR="007B0696" w:rsidRPr="00340914" w:rsidRDefault="007B0696" w:rsidP="007B0696">
            <w:pPr>
              <w:pStyle w:val="TAC"/>
              <w:rPr>
                <w:rFonts w:cs="v5.0.0"/>
              </w:rPr>
            </w:pPr>
          </w:p>
        </w:tc>
      </w:tr>
      <w:tr w:rsidR="007B0696" w:rsidRPr="00340914" w14:paraId="0A42F59C" w14:textId="77777777" w:rsidTr="007B0696">
        <w:trPr>
          <w:cantSplit/>
          <w:jc w:val="center"/>
        </w:trPr>
        <w:tc>
          <w:tcPr>
            <w:tcW w:w="2376" w:type="dxa"/>
          </w:tcPr>
          <w:p w14:paraId="0A42F597" w14:textId="77777777" w:rsidR="007B0696" w:rsidRPr="00340914" w:rsidRDefault="007B0696" w:rsidP="007B0696">
            <w:pPr>
              <w:pStyle w:val="TAC"/>
              <w:rPr>
                <w:rFonts w:cs="v5.0.0"/>
              </w:rPr>
            </w:pPr>
            <w:r w:rsidRPr="00340914">
              <w:rPr>
                <w:rFonts w:cs="v5.0.0"/>
              </w:rPr>
              <w:t>14</w:t>
            </w:r>
          </w:p>
        </w:tc>
        <w:tc>
          <w:tcPr>
            <w:tcW w:w="2376" w:type="dxa"/>
          </w:tcPr>
          <w:p w14:paraId="0A42F598" w14:textId="77777777" w:rsidR="007B0696" w:rsidRPr="00340914" w:rsidRDefault="007B0696" w:rsidP="007B0696">
            <w:pPr>
              <w:pStyle w:val="TAC"/>
              <w:rPr>
                <w:rFonts w:cs="v5.0.0"/>
              </w:rPr>
            </w:pPr>
            <w:r w:rsidRPr="00340914">
              <w:rPr>
                <w:rFonts w:cs="v5.0.0"/>
              </w:rPr>
              <w:t>799 - 805 MHz</w:t>
            </w:r>
          </w:p>
        </w:tc>
        <w:tc>
          <w:tcPr>
            <w:tcW w:w="1276" w:type="dxa"/>
          </w:tcPr>
          <w:p w14:paraId="0A42F599" w14:textId="77777777" w:rsidR="007B0696" w:rsidRPr="00340914" w:rsidRDefault="007B0696" w:rsidP="007B0696">
            <w:pPr>
              <w:pStyle w:val="TAC"/>
              <w:rPr>
                <w:rFonts w:cs="v5.0.0"/>
              </w:rPr>
            </w:pPr>
            <w:r w:rsidRPr="00340914">
              <w:rPr>
                <w:rFonts w:cs="v5.0.0"/>
              </w:rPr>
              <w:t>-46 dBm</w:t>
            </w:r>
          </w:p>
        </w:tc>
        <w:tc>
          <w:tcPr>
            <w:tcW w:w="1418" w:type="dxa"/>
          </w:tcPr>
          <w:p w14:paraId="0A42F59A" w14:textId="77777777" w:rsidR="007B0696" w:rsidRPr="00340914" w:rsidRDefault="007B0696" w:rsidP="007B0696">
            <w:pPr>
              <w:pStyle w:val="TAC"/>
              <w:rPr>
                <w:rFonts w:cs="v5.0.0"/>
              </w:rPr>
            </w:pPr>
            <w:r w:rsidRPr="00340914">
              <w:rPr>
                <w:rFonts w:cs="v5.0.0"/>
              </w:rPr>
              <w:t>6.25 kHz</w:t>
            </w:r>
          </w:p>
        </w:tc>
        <w:tc>
          <w:tcPr>
            <w:tcW w:w="1956" w:type="dxa"/>
          </w:tcPr>
          <w:p w14:paraId="0A42F59B" w14:textId="77777777" w:rsidR="007B0696" w:rsidRPr="00340914" w:rsidRDefault="007B0696" w:rsidP="007B0696">
            <w:pPr>
              <w:pStyle w:val="TAC"/>
              <w:rPr>
                <w:rFonts w:cs="v5.0.0"/>
              </w:rPr>
            </w:pPr>
          </w:p>
        </w:tc>
      </w:tr>
      <w:tr w:rsidR="000D0CFB" w:rsidRPr="00340914" w14:paraId="0E457F9C" w14:textId="77777777" w:rsidTr="007B0696">
        <w:trPr>
          <w:cantSplit/>
          <w:jc w:val="center"/>
        </w:trPr>
        <w:tc>
          <w:tcPr>
            <w:tcW w:w="2376" w:type="dxa"/>
          </w:tcPr>
          <w:p w14:paraId="78048126" w14:textId="06A494EA" w:rsidR="000D0CFB" w:rsidRPr="00340914" w:rsidRDefault="000D0CFB" w:rsidP="000D0CFB">
            <w:pPr>
              <w:pStyle w:val="TAC"/>
              <w:rPr>
                <w:rFonts w:cs="v5.0.0"/>
              </w:rPr>
            </w:pPr>
            <w:r>
              <w:rPr>
                <w:rFonts w:cs="v5.0.0" w:hint="eastAsia"/>
                <w:lang w:val="en-US" w:eastAsia="zh-CN"/>
              </w:rPr>
              <w:t>103</w:t>
            </w:r>
          </w:p>
        </w:tc>
        <w:tc>
          <w:tcPr>
            <w:tcW w:w="2376" w:type="dxa"/>
          </w:tcPr>
          <w:p w14:paraId="5FDB89FC" w14:textId="72F19166" w:rsidR="000D0CFB" w:rsidRPr="00340914" w:rsidRDefault="000D0CFB" w:rsidP="000D0CFB">
            <w:pPr>
              <w:pStyle w:val="TAC"/>
              <w:rPr>
                <w:rFonts w:cs="v5.0.0"/>
              </w:rPr>
            </w:pPr>
            <w:r>
              <w:rPr>
                <w:rFonts w:cs="v5.0.0"/>
              </w:rPr>
              <w:t>763 - 775 MHz</w:t>
            </w:r>
          </w:p>
        </w:tc>
        <w:tc>
          <w:tcPr>
            <w:tcW w:w="1276" w:type="dxa"/>
          </w:tcPr>
          <w:p w14:paraId="04497A11" w14:textId="3863DF54" w:rsidR="000D0CFB" w:rsidRPr="00340914" w:rsidRDefault="000D0CFB" w:rsidP="000D0CFB">
            <w:pPr>
              <w:pStyle w:val="TAC"/>
              <w:rPr>
                <w:rFonts w:cs="v5.0.0"/>
              </w:rPr>
            </w:pPr>
            <w:r>
              <w:rPr>
                <w:rFonts w:cs="v5.0.0"/>
              </w:rPr>
              <w:t>-46 dBm</w:t>
            </w:r>
          </w:p>
        </w:tc>
        <w:tc>
          <w:tcPr>
            <w:tcW w:w="1418" w:type="dxa"/>
          </w:tcPr>
          <w:p w14:paraId="11DC98C6" w14:textId="6A7B7B4B" w:rsidR="000D0CFB" w:rsidRPr="00340914" w:rsidRDefault="000D0CFB" w:rsidP="000D0CFB">
            <w:pPr>
              <w:pStyle w:val="TAC"/>
              <w:rPr>
                <w:rFonts w:cs="v5.0.0"/>
              </w:rPr>
            </w:pPr>
            <w:r>
              <w:rPr>
                <w:rFonts w:cs="v5.0.0"/>
              </w:rPr>
              <w:t>6.25 kHz</w:t>
            </w:r>
          </w:p>
        </w:tc>
        <w:tc>
          <w:tcPr>
            <w:tcW w:w="1956" w:type="dxa"/>
          </w:tcPr>
          <w:p w14:paraId="56DD990E" w14:textId="77777777" w:rsidR="000D0CFB" w:rsidRPr="00340914" w:rsidRDefault="000D0CFB" w:rsidP="000D0CFB">
            <w:pPr>
              <w:pStyle w:val="TAC"/>
              <w:rPr>
                <w:rFonts w:cs="v5.0.0"/>
              </w:rPr>
            </w:pPr>
          </w:p>
        </w:tc>
      </w:tr>
      <w:tr w:rsidR="000D0CFB" w:rsidRPr="00340914" w14:paraId="6E1A758B" w14:textId="77777777" w:rsidTr="007B0696">
        <w:trPr>
          <w:cantSplit/>
          <w:jc w:val="center"/>
        </w:trPr>
        <w:tc>
          <w:tcPr>
            <w:tcW w:w="2376" w:type="dxa"/>
          </w:tcPr>
          <w:p w14:paraId="3AC771FF" w14:textId="1E35EE06" w:rsidR="000D0CFB" w:rsidRPr="00340914" w:rsidRDefault="000D0CFB" w:rsidP="000D0CFB">
            <w:pPr>
              <w:pStyle w:val="TAC"/>
              <w:rPr>
                <w:rFonts w:cs="v5.0.0"/>
              </w:rPr>
            </w:pPr>
            <w:r>
              <w:rPr>
                <w:rFonts w:cs="v5.0.0" w:hint="eastAsia"/>
                <w:lang w:val="en-US" w:eastAsia="zh-CN"/>
              </w:rPr>
              <w:t>103</w:t>
            </w:r>
          </w:p>
        </w:tc>
        <w:tc>
          <w:tcPr>
            <w:tcW w:w="2376" w:type="dxa"/>
          </w:tcPr>
          <w:p w14:paraId="106D2233" w14:textId="15F926BC" w:rsidR="000D0CFB" w:rsidRPr="00340914" w:rsidRDefault="000D0CFB" w:rsidP="000D0CFB">
            <w:pPr>
              <w:pStyle w:val="TAC"/>
              <w:rPr>
                <w:rFonts w:cs="v5.0.0"/>
              </w:rPr>
            </w:pPr>
            <w:r>
              <w:rPr>
                <w:rFonts w:cs="v5.0.0"/>
              </w:rPr>
              <w:t>793 - 805 MHz</w:t>
            </w:r>
          </w:p>
        </w:tc>
        <w:tc>
          <w:tcPr>
            <w:tcW w:w="1276" w:type="dxa"/>
          </w:tcPr>
          <w:p w14:paraId="45C5BAD8" w14:textId="124FC9E0" w:rsidR="000D0CFB" w:rsidRPr="00340914" w:rsidRDefault="000D0CFB" w:rsidP="000D0CFB">
            <w:pPr>
              <w:pStyle w:val="TAC"/>
              <w:rPr>
                <w:rFonts w:cs="v5.0.0"/>
              </w:rPr>
            </w:pPr>
            <w:r>
              <w:rPr>
                <w:rFonts w:cs="v5.0.0"/>
              </w:rPr>
              <w:t>-46 dBm</w:t>
            </w:r>
          </w:p>
        </w:tc>
        <w:tc>
          <w:tcPr>
            <w:tcW w:w="1418" w:type="dxa"/>
          </w:tcPr>
          <w:p w14:paraId="4D9DD2C6" w14:textId="1A00461B" w:rsidR="000D0CFB" w:rsidRPr="00340914" w:rsidRDefault="000D0CFB" w:rsidP="000D0CFB">
            <w:pPr>
              <w:pStyle w:val="TAC"/>
              <w:rPr>
                <w:rFonts w:cs="v5.0.0"/>
              </w:rPr>
            </w:pPr>
            <w:r>
              <w:rPr>
                <w:rFonts w:cs="v5.0.0"/>
              </w:rPr>
              <w:t>6.25 kHz</w:t>
            </w:r>
          </w:p>
        </w:tc>
        <w:tc>
          <w:tcPr>
            <w:tcW w:w="1956" w:type="dxa"/>
          </w:tcPr>
          <w:p w14:paraId="3AABDBC2" w14:textId="77777777" w:rsidR="000D0CFB" w:rsidRPr="00340914" w:rsidRDefault="000D0CFB" w:rsidP="000D0CFB">
            <w:pPr>
              <w:pStyle w:val="TAC"/>
              <w:rPr>
                <w:rFonts w:cs="v5.0.0"/>
              </w:rPr>
            </w:pPr>
          </w:p>
        </w:tc>
      </w:tr>
    </w:tbl>
    <w:p w14:paraId="0A42F59D" w14:textId="77777777" w:rsidR="007B0696" w:rsidRPr="00340914" w:rsidRDefault="007B0696" w:rsidP="007B0696"/>
    <w:p w14:paraId="0A42F59E" w14:textId="77777777" w:rsidR="007B0696" w:rsidRPr="00340914" w:rsidRDefault="007B0696" w:rsidP="007B0696">
      <w:pPr>
        <w:pStyle w:val="TH"/>
      </w:pPr>
      <w:r w:rsidRPr="00340914">
        <w:t>Table 6.6.4.3.1-4: Void</w:t>
      </w:r>
    </w:p>
    <w:p w14:paraId="0A42F59F" w14:textId="77777777" w:rsidR="007B0696" w:rsidRPr="00340914" w:rsidRDefault="007B0696" w:rsidP="007B0696">
      <w:pPr>
        <w:rPr>
          <w:rFonts w:cs="v5.0.0"/>
        </w:rPr>
      </w:pPr>
    </w:p>
    <w:p w14:paraId="0A42F5A0" w14:textId="77777777" w:rsidR="007B0696" w:rsidRPr="00340914" w:rsidRDefault="007B0696" w:rsidP="007B069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A1" w14:textId="77777777" w:rsidR="007B0696" w:rsidRPr="00340914" w:rsidRDefault="007B0696" w:rsidP="007B0696">
      <w:r w:rsidRPr="00340914">
        <w:t>The power of any spurious emission shall not exceed:</w:t>
      </w:r>
    </w:p>
    <w:p w14:paraId="0A42F5A2" w14:textId="77777777" w:rsidR="007B0696" w:rsidRPr="00340914" w:rsidRDefault="007B0696" w:rsidP="007B0696">
      <w:pPr>
        <w:pStyle w:val="TH"/>
      </w:pPr>
      <w:r w:rsidRPr="00340914">
        <w:lastRenderedPageBreak/>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A8"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3" w14:textId="77777777" w:rsidR="007B0696" w:rsidRPr="00340914" w:rsidRDefault="007B0696" w:rsidP="007B0696">
            <w:pPr>
              <w:pStyle w:val="TAH"/>
              <w:rPr>
                <w:rFonts w:cs="v5.0.0"/>
              </w:rPr>
            </w:pPr>
            <w:r w:rsidRPr="0034091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A42F5A4" w14:textId="77777777" w:rsidR="007B0696" w:rsidRPr="00340914" w:rsidRDefault="007B0696" w:rsidP="007B0696">
            <w:pPr>
              <w:pStyle w:val="TAH"/>
              <w:rPr>
                <w:rFonts w:cs="v5.0.0"/>
              </w:rPr>
            </w:pPr>
            <w:r w:rsidRPr="0034091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A42F5A5" w14:textId="77777777" w:rsidR="007B0696" w:rsidRPr="00340914" w:rsidRDefault="007B0696" w:rsidP="007B0696">
            <w:pPr>
              <w:pStyle w:val="TAH"/>
              <w:rPr>
                <w:rFonts w:cs="v5.0.0"/>
              </w:rPr>
            </w:pPr>
            <w:r w:rsidRPr="0034091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A42F5A6" w14:textId="77777777" w:rsidR="007B0696" w:rsidRPr="00340914" w:rsidRDefault="007B0696" w:rsidP="007B0696">
            <w:pPr>
              <w:pStyle w:val="TAH"/>
              <w:rPr>
                <w:rFonts w:cs="v5.0.0"/>
              </w:rPr>
            </w:pPr>
            <w:r w:rsidRPr="0034091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0A42F5A7" w14:textId="77777777" w:rsidR="007B0696" w:rsidRPr="00340914" w:rsidRDefault="007B0696" w:rsidP="007B0696">
            <w:pPr>
              <w:pStyle w:val="TAH"/>
              <w:rPr>
                <w:rFonts w:cs="v5.0.0"/>
              </w:rPr>
            </w:pPr>
            <w:r w:rsidRPr="00340914">
              <w:rPr>
                <w:rFonts w:cs="v5.0.0"/>
              </w:rPr>
              <w:t>Note</w:t>
            </w:r>
          </w:p>
        </w:tc>
      </w:tr>
      <w:tr w:rsidR="007B0696" w:rsidRPr="00340914" w14:paraId="0A42F5A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9" w14:textId="77777777" w:rsidR="007B0696" w:rsidRPr="00340914" w:rsidRDefault="007B0696" w:rsidP="007B0696">
            <w:pPr>
              <w:pStyle w:val="TAC"/>
              <w:rPr>
                <w:rFonts w:cs="v5.0.0"/>
              </w:rPr>
            </w:pPr>
            <w:r w:rsidRPr="0034091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A42F5AA" w14:textId="77777777" w:rsidR="007B0696" w:rsidRPr="00340914" w:rsidRDefault="007B0696" w:rsidP="007B0696">
            <w:pPr>
              <w:pStyle w:val="TAC"/>
              <w:rPr>
                <w:rFonts w:cs="v5.0.0"/>
              </w:rPr>
            </w:pPr>
            <w:r w:rsidRPr="0034091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0A42F5AB" w14:textId="77777777" w:rsidR="007B0696" w:rsidRPr="00340914" w:rsidRDefault="007B0696" w:rsidP="007B0696">
            <w:pPr>
              <w:pStyle w:val="TAC"/>
              <w:rPr>
                <w:rFonts w:cs="v5.0.0"/>
              </w:rPr>
            </w:pPr>
            <w:r w:rsidRPr="0034091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0A42F5AC" w14:textId="77777777" w:rsidR="007B0696" w:rsidRPr="00340914" w:rsidRDefault="007B0696" w:rsidP="007B0696">
            <w:pPr>
              <w:pStyle w:val="TAC"/>
              <w:rPr>
                <w:rFonts w:cs="v5.0.0"/>
              </w:rPr>
            </w:pPr>
            <w:r w:rsidRPr="0034091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A42F5AD" w14:textId="77777777" w:rsidR="007B0696" w:rsidRPr="00340914" w:rsidRDefault="007B0696" w:rsidP="007B0696">
            <w:pPr>
              <w:pStyle w:val="TAC"/>
              <w:rPr>
                <w:rFonts w:cs="v5.0.0"/>
              </w:rPr>
            </w:pPr>
            <w:r w:rsidRPr="00340914">
              <w:rPr>
                <w:rFonts w:cs="v5.0.0"/>
              </w:rPr>
              <w:t>Applicable for offsets &gt; 37.5kHz from the channel edge</w:t>
            </w:r>
          </w:p>
        </w:tc>
      </w:tr>
    </w:tbl>
    <w:p w14:paraId="0A42F5AF" w14:textId="77777777" w:rsidR="007B0696" w:rsidRPr="00340914" w:rsidRDefault="007B0696" w:rsidP="007B0696"/>
    <w:p w14:paraId="0A42F5B0" w14:textId="77777777" w:rsidR="007B0696" w:rsidRPr="00340914" w:rsidRDefault="007B0696" w:rsidP="007B0696">
      <w:pPr>
        <w:rPr>
          <w:rFonts w:cs="v3.8.0"/>
        </w:rPr>
      </w:pPr>
      <w:r w:rsidRPr="00340914">
        <w:rPr>
          <w:rFonts w:cs="v3.8.0"/>
        </w:rPr>
        <w:t>The following requirement may apply to E-UTRA BS operating in Band 41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B1" w14:textId="77777777" w:rsidR="007B0696" w:rsidRPr="00340914" w:rsidRDefault="007B0696" w:rsidP="00EF6E1A">
      <w:r w:rsidRPr="00340914">
        <w:t>The power of any spurious emission shall not exceed:</w:t>
      </w:r>
    </w:p>
    <w:p w14:paraId="0A42F5B2" w14:textId="77777777" w:rsidR="007B0696" w:rsidRPr="00340914" w:rsidRDefault="007B0696" w:rsidP="007B0696">
      <w:pPr>
        <w:pStyle w:val="TH"/>
        <w:rPr>
          <w:rFonts w:cs="v5.0.0"/>
        </w:rPr>
      </w:pPr>
      <w:r w:rsidRPr="00340914">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B7" w14:textId="77777777" w:rsidTr="007B0696">
        <w:trPr>
          <w:cantSplit/>
          <w:jc w:val="center"/>
        </w:trPr>
        <w:tc>
          <w:tcPr>
            <w:tcW w:w="2376" w:type="dxa"/>
          </w:tcPr>
          <w:p w14:paraId="0A42F5B3" w14:textId="77777777" w:rsidR="007B0696" w:rsidRPr="00340914" w:rsidRDefault="007B0696" w:rsidP="007B0696">
            <w:pPr>
              <w:pStyle w:val="TAH"/>
              <w:rPr>
                <w:rFonts w:cs="v5.0.0"/>
              </w:rPr>
            </w:pPr>
            <w:r w:rsidRPr="00340914">
              <w:rPr>
                <w:rFonts w:cs="v5.0.0"/>
              </w:rPr>
              <w:t>Frequency range</w:t>
            </w:r>
          </w:p>
        </w:tc>
        <w:tc>
          <w:tcPr>
            <w:tcW w:w="1276" w:type="dxa"/>
          </w:tcPr>
          <w:p w14:paraId="0A42F5B4" w14:textId="77777777" w:rsidR="007B0696" w:rsidRPr="00340914" w:rsidRDefault="007B0696" w:rsidP="007B0696">
            <w:pPr>
              <w:pStyle w:val="TAH"/>
              <w:rPr>
                <w:rFonts w:cs="v5.0.0"/>
              </w:rPr>
            </w:pPr>
            <w:r w:rsidRPr="00340914">
              <w:rPr>
                <w:rFonts w:cs="v5.0.0"/>
              </w:rPr>
              <w:t>Maximum Level</w:t>
            </w:r>
          </w:p>
        </w:tc>
        <w:tc>
          <w:tcPr>
            <w:tcW w:w="1418" w:type="dxa"/>
          </w:tcPr>
          <w:p w14:paraId="0A42F5B5" w14:textId="77777777" w:rsidR="007B0696" w:rsidRPr="00340914" w:rsidRDefault="007B0696" w:rsidP="007B0696">
            <w:pPr>
              <w:pStyle w:val="TAH"/>
              <w:rPr>
                <w:rFonts w:cs="v5.0.0"/>
              </w:rPr>
            </w:pPr>
            <w:r w:rsidRPr="00340914">
              <w:rPr>
                <w:rFonts w:cs="v5.0.0"/>
              </w:rPr>
              <w:t>Measurement Bandwidth</w:t>
            </w:r>
          </w:p>
        </w:tc>
        <w:tc>
          <w:tcPr>
            <w:tcW w:w="1956" w:type="dxa"/>
          </w:tcPr>
          <w:p w14:paraId="0A42F5B6" w14:textId="77777777" w:rsidR="007B0696" w:rsidRPr="00340914" w:rsidRDefault="007B0696" w:rsidP="007B0696">
            <w:pPr>
              <w:pStyle w:val="TAH"/>
              <w:rPr>
                <w:rFonts w:cs="v5.0.0"/>
              </w:rPr>
            </w:pPr>
            <w:r w:rsidRPr="00340914">
              <w:rPr>
                <w:rFonts w:cs="v5.0.0"/>
              </w:rPr>
              <w:t>Note</w:t>
            </w:r>
          </w:p>
        </w:tc>
      </w:tr>
      <w:tr w:rsidR="00D724E4" w:rsidRPr="00340914" w14:paraId="0A42F5BC" w14:textId="77777777" w:rsidTr="007B0696">
        <w:trPr>
          <w:cantSplit/>
          <w:jc w:val="center"/>
        </w:trPr>
        <w:tc>
          <w:tcPr>
            <w:tcW w:w="2376" w:type="dxa"/>
          </w:tcPr>
          <w:p w14:paraId="0A42F5B8" w14:textId="765893DE" w:rsidR="00D724E4" w:rsidRPr="00340914" w:rsidRDefault="00D724E4" w:rsidP="00D724E4">
            <w:pPr>
              <w:pStyle w:val="TAC"/>
              <w:rPr>
                <w:rFonts w:cs="v5.0.0"/>
              </w:rPr>
            </w:pPr>
            <w:r>
              <w:rPr>
                <w:rFonts w:cs="Arial"/>
                <w:noProof/>
                <w:szCs w:val="21"/>
                <w:lang w:val="fr-FR"/>
              </w:rPr>
              <w:t>2505 MHz – 2535 MHz</w:t>
            </w:r>
          </w:p>
        </w:tc>
        <w:tc>
          <w:tcPr>
            <w:tcW w:w="1276" w:type="dxa"/>
          </w:tcPr>
          <w:p w14:paraId="0A42F5B9" w14:textId="532FBE15" w:rsidR="00D724E4" w:rsidRPr="00340914" w:rsidRDefault="00D724E4" w:rsidP="00D724E4">
            <w:pPr>
              <w:pStyle w:val="TAC"/>
              <w:rPr>
                <w:rFonts w:cs="v5.0.0"/>
              </w:rPr>
            </w:pPr>
            <w:r>
              <w:rPr>
                <w:rFonts w:cs="Arial"/>
                <w:noProof/>
                <w:szCs w:val="21"/>
                <w:lang w:val="fr-FR"/>
              </w:rPr>
              <w:t>-42 dBm</w:t>
            </w:r>
          </w:p>
        </w:tc>
        <w:tc>
          <w:tcPr>
            <w:tcW w:w="1418" w:type="dxa"/>
          </w:tcPr>
          <w:p w14:paraId="0A42F5BA" w14:textId="24959B38" w:rsidR="00D724E4" w:rsidRPr="00340914" w:rsidRDefault="00D724E4" w:rsidP="00D724E4">
            <w:pPr>
              <w:pStyle w:val="TAC"/>
              <w:rPr>
                <w:rFonts w:cs="v5.0.0"/>
                <w:lang w:eastAsia="zh-CN"/>
              </w:rPr>
            </w:pPr>
            <w:r>
              <w:rPr>
                <w:rFonts w:cs="v5.0.0"/>
                <w:lang w:val="fr-FR" w:eastAsia="zh-CN"/>
              </w:rPr>
              <w:t>1 MHz</w:t>
            </w:r>
          </w:p>
        </w:tc>
        <w:tc>
          <w:tcPr>
            <w:tcW w:w="1956" w:type="dxa"/>
          </w:tcPr>
          <w:p w14:paraId="0A42F5BB" w14:textId="77777777" w:rsidR="00D724E4" w:rsidRPr="00340914" w:rsidRDefault="00D724E4" w:rsidP="00D724E4">
            <w:pPr>
              <w:pStyle w:val="TAC"/>
              <w:rPr>
                <w:rFonts w:cs="v5.0.0"/>
              </w:rPr>
            </w:pPr>
          </w:p>
        </w:tc>
      </w:tr>
      <w:tr w:rsidR="007B0696" w:rsidRPr="00340914" w14:paraId="0A42F5C3" w14:textId="77777777" w:rsidTr="007B0696">
        <w:trPr>
          <w:cantSplit/>
          <w:jc w:val="center"/>
        </w:trPr>
        <w:tc>
          <w:tcPr>
            <w:tcW w:w="7026" w:type="dxa"/>
            <w:gridSpan w:val="4"/>
          </w:tcPr>
          <w:p w14:paraId="0A42F5C2" w14:textId="45C4AAD3"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5C4" w14:textId="77777777" w:rsidR="007B0696" w:rsidRPr="00340914" w:rsidRDefault="007B0696" w:rsidP="007B0696"/>
    <w:p w14:paraId="0A42F5C5" w14:textId="77777777" w:rsidR="007B0696" w:rsidRPr="00340914" w:rsidRDefault="007B0696" w:rsidP="007B0696">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C6" w14:textId="77777777" w:rsidR="007B0696" w:rsidRPr="00340914" w:rsidRDefault="007B0696" w:rsidP="00EF6E1A">
      <w:r w:rsidRPr="00340914">
        <w:t>The power of any spurious emission shall not exceed:</w:t>
      </w:r>
    </w:p>
    <w:p w14:paraId="0A42F5C7" w14:textId="77777777" w:rsidR="007B0696" w:rsidRPr="00340914" w:rsidRDefault="007B0696" w:rsidP="007B0696">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CC" w14:textId="77777777" w:rsidTr="007B0696">
        <w:trPr>
          <w:cantSplit/>
          <w:jc w:val="center"/>
        </w:trPr>
        <w:tc>
          <w:tcPr>
            <w:tcW w:w="2376" w:type="dxa"/>
          </w:tcPr>
          <w:p w14:paraId="0A42F5C8" w14:textId="77777777" w:rsidR="007B0696" w:rsidRPr="00340914" w:rsidRDefault="007B0696" w:rsidP="007B0696">
            <w:pPr>
              <w:pStyle w:val="TAH"/>
              <w:rPr>
                <w:rFonts w:cs="v5.0.0"/>
              </w:rPr>
            </w:pPr>
            <w:r w:rsidRPr="00340914">
              <w:rPr>
                <w:rFonts w:cs="v5.0.0"/>
              </w:rPr>
              <w:t>Frequency range</w:t>
            </w:r>
          </w:p>
        </w:tc>
        <w:tc>
          <w:tcPr>
            <w:tcW w:w="1276" w:type="dxa"/>
          </w:tcPr>
          <w:p w14:paraId="0A42F5C9" w14:textId="77777777" w:rsidR="007B0696" w:rsidRPr="00340914" w:rsidRDefault="007B0696" w:rsidP="007B0696">
            <w:pPr>
              <w:pStyle w:val="TAH"/>
              <w:rPr>
                <w:rFonts w:cs="v5.0.0"/>
              </w:rPr>
            </w:pPr>
            <w:r w:rsidRPr="00340914">
              <w:rPr>
                <w:rFonts w:cs="v5.0.0"/>
              </w:rPr>
              <w:t>Maximum Level</w:t>
            </w:r>
          </w:p>
        </w:tc>
        <w:tc>
          <w:tcPr>
            <w:tcW w:w="1418" w:type="dxa"/>
          </w:tcPr>
          <w:p w14:paraId="0A42F5CA" w14:textId="77777777" w:rsidR="007B0696" w:rsidRPr="00340914" w:rsidRDefault="007B0696" w:rsidP="007B0696">
            <w:pPr>
              <w:pStyle w:val="TAH"/>
              <w:rPr>
                <w:rFonts w:cs="v5.0.0"/>
              </w:rPr>
            </w:pPr>
            <w:r w:rsidRPr="00340914">
              <w:rPr>
                <w:rFonts w:cs="v5.0.0"/>
              </w:rPr>
              <w:t>Measurement Bandwidth</w:t>
            </w:r>
          </w:p>
        </w:tc>
        <w:tc>
          <w:tcPr>
            <w:tcW w:w="1956" w:type="dxa"/>
          </w:tcPr>
          <w:p w14:paraId="0A42F5CB" w14:textId="77777777" w:rsidR="007B0696" w:rsidRPr="00340914" w:rsidRDefault="007B0696" w:rsidP="007B0696">
            <w:pPr>
              <w:pStyle w:val="TAH"/>
              <w:rPr>
                <w:rFonts w:cs="v5.0.0"/>
              </w:rPr>
            </w:pPr>
            <w:r w:rsidRPr="00340914">
              <w:rPr>
                <w:rFonts w:cs="v5.0.0"/>
              </w:rPr>
              <w:t>Note</w:t>
            </w:r>
          </w:p>
        </w:tc>
      </w:tr>
      <w:tr w:rsidR="007B0696" w:rsidRPr="00340914" w14:paraId="0A42F5D1" w14:textId="77777777" w:rsidTr="007B0696">
        <w:trPr>
          <w:cantSplit/>
          <w:jc w:val="center"/>
        </w:trPr>
        <w:tc>
          <w:tcPr>
            <w:tcW w:w="2376" w:type="dxa"/>
          </w:tcPr>
          <w:p w14:paraId="0A42F5CD"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200</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345</w:t>
            </w:r>
            <w:r w:rsidRPr="00340914">
              <w:rPr>
                <w:rFonts w:cs="Arial" w:hint="eastAsia"/>
                <w:noProof/>
                <w:szCs w:val="21"/>
              </w:rPr>
              <w:t>MHz</w:t>
            </w:r>
          </w:p>
        </w:tc>
        <w:tc>
          <w:tcPr>
            <w:tcW w:w="1276" w:type="dxa"/>
          </w:tcPr>
          <w:p w14:paraId="0A42F5CE"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Pr>
          <w:p w14:paraId="0A42F5CF"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0" w14:textId="77777777" w:rsidR="007B0696" w:rsidRPr="00340914" w:rsidRDefault="007B0696" w:rsidP="007B0696">
            <w:pPr>
              <w:pStyle w:val="TAC"/>
              <w:jc w:val="left"/>
              <w:rPr>
                <w:rFonts w:cs="v5.0.0"/>
              </w:rPr>
            </w:pPr>
          </w:p>
        </w:tc>
      </w:tr>
      <w:tr w:rsidR="007B0696" w:rsidRPr="00340914" w14:paraId="0A42F5D6" w14:textId="77777777" w:rsidTr="007B0696">
        <w:trPr>
          <w:cantSplit/>
          <w:jc w:val="center"/>
        </w:trPr>
        <w:tc>
          <w:tcPr>
            <w:tcW w:w="2376" w:type="dxa"/>
          </w:tcPr>
          <w:p w14:paraId="0A42F5D2"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362.5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65MHz</w:t>
            </w:r>
          </w:p>
        </w:tc>
        <w:tc>
          <w:tcPr>
            <w:tcW w:w="1276" w:type="dxa"/>
          </w:tcPr>
          <w:p w14:paraId="0A42F5D3"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25</w:t>
            </w:r>
            <w:r w:rsidRPr="00340914">
              <w:rPr>
                <w:rFonts w:cs="Arial" w:hint="eastAsia"/>
                <w:noProof/>
                <w:szCs w:val="21"/>
              </w:rPr>
              <w:t>dBm</w:t>
            </w:r>
          </w:p>
        </w:tc>
        <w:tc>
          <w:tcPr>
            <w:tcW w:w="1418" w:type="dxa"/>
          </w:tcPr>
          <w:p w14:paraId="0A42F5D4"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5" w14:textId="77777777" w:rsidR="007B0696" w:rsidRPr="00340914" w:rsidRDefault="007B0696" w:rsidP="007B0696">
            <w:pPr>
              <w:pStyle w:val="TAC"/>
              <w:rPr>
                <w:rFonts w:cs="v5.0.0"/>
              </w:rPr>
            </w:pPr>
          </w:p>
        </w:tc>
      </w:tr>
      <w:tr w:rsidR="007B0696" w:rsidRPr="00340914" w14:paraId="0A42F5DB"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7"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w:t>
            </w:r>
            <w:r w:rsidRPr="00340914">
              <w:rPr>
                <w:rFonts w:cs="Arial"/>
                <w:noProof/>
                <w:szCs w:val="21"/>
              </w:rPr>
              <w:t>7.</w:t>
            </w:r>
            <w:r w:rsidRPr="00340914">
              <w:rPr>
                <w:rFonts w:cs="Arial" w:hint="eastAsia"/>
                <w:noProof/>
                <w:szCs w:val="21"/>
              </w:rPr>
              <w:t>5MHz</w:t>
            </w:r>
          </w:p>
        </w:tc>
        <w:tc>
          <w:tcPr>
            <w:tcW w:w="1276" w:type="dxa"/>
            <w:tcBorders>
              <w:top w:val="single" w:sz="6" w:space="0" w:color="000000"/>
              <w:left w:val="single" w:sz="6" w:space="0" w:color="000000"/>
              <w:bottom w:val="single" w:sz="6" w:space="0" w:color="000000"/>
              <w:right w:val="single" w:sz="6" w:space="0" w:color="000000"/>
            </w:tcBorders>
          </w:tcPr>
          <w:p w14:paraId="0A42F5D8"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40</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9"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A" w14:textId="77777777" w:rsidR="007B0696" w:rsidRPr="00340914" w:rsidRDefault="007B0696" w:rsidP="007B0696">
            <w:pPr>
              <w:pStyle w:val="TAC"/>
              <w:rPr>
                <w:rFonts w:cs="v5.0.0"/>
              </w:rPr>
            </w:pPr>
          </w:p>
        </w:tc>
      </w:tr>
      <w:tr w:rsidR="007B0696" w:rsidRPr="00340914" w14:paraId="0A42F5E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C"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367.5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370</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DD"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42</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E"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F" w14:textId="77777777" w:rsidR="007B0696" w:rsidRPr="00340914" w:rsidRDefault="007B0696" w:rsidP="007B0696">
            <w:pPr>
              <w:pStyle w:val="TAC"/>
              <w:rPr>
                <w:rFonts w:cs="v5.0.0"/>
              </w:rPr>
            </w:pPr>
          </w:p>
        </w:tc>
      </w:tr>
      <w:tr w:rsidR="007B0696" w:rsidRPr="00340914" w14:paraId="0A42F5E5"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1"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370</w:t>
            </w:r>
            <w:r w:rsidRPr="00340914">
              <w:rPr>
                <w:rFonts w:cs="Arial" w:hint="eastAsia"/>
                <w:noProof/>
                <w:szCs w:val="21"/>
              </w:rPr>
              <w:t>MHz</w:t>
            </w:r>
            <w:r w:rsidRPr="00340914">
              <w:rPr>
                <w:rFonts w:cs="Arial"/>
                <w:noProof/>
                <w:szCs w:val="21"/>
              </w:rPr>
              <w:t xml:space="preserve"> –</w:t>
            </w:r>
            <w:r w:rsidRPr="00340914">
              <w:rPr>
                <w:rFonts w:cs="Arial" w:hint="eastAsia"/>
                <w:noProof/>
                <w:szCs w:val="21"/>
              </w:rPr>
              <w:t xml:space="preserve"> 2</w:t>
            </w:r>
            <w:r w:rsidRPr="00340914">
              <w:rPr>
                <w:rFonts w:cs="Arial"/>
                <w:noProof/>
                <w:szCs w:val="21"/>
              </w:rPr>
              <w:t>395</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E2"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E3"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E4" w14:textId="77777777" w:rsidR="007B0696" w:rsidRPr="00340914" w:rsidRDefault="007B0696" w:rsidP="007B0696">
            <w:pPr>
              <w:pStyle w:val="TAC"/>
              <w:rPr>
                <w:rFonts w:cs="v5.0.0"/>
              </w:rPr>
            </w:pPr>
          </w:p>
        </w:tc>
      </w:tr>
    </w:tbl>
    <w:p w14:paraId="0A42F5E6" w14:textId="77777777" w:rsidR="007B0696" w:rsidRPr="00340914" w:rsidRDefault="007B0696" w:rsidP="007B0696"/>
    <w:p w14:paraId="0A42F5E7" w14:textId="77777777" w:rsidR="007B0696" w:rsidRPr="00340914" w:rsidRDefault="007B0696" w:rsidP="007B0696">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F5E8" w14:textId="77777777" w:rsidR="007B0696" w:rsidRPr="00340914" w:rsidRDefault="007B0696" w:rsidP="007B0696">
      <w:pPr>
        <w:rPr>
          <w:rFonts w:cs="v3.8.0"/>
        </w:rPr>
      </w:pPr>
      <w:r w:rsidRPr="00340914">
        <w:rPr>
          <w:rFonts w:cs="v3.8.0"/>
        </w:rPr>
        <w:t>The following requirement may apply to E-UTRA BS operating in Band 48 and Band 49 in certain regions. The power of any spurious emission shall not exceed:</w:t>
      </w:r>
    </w:p>
    <w:p w14:paraId="0A42F5E9" w14:textId="77777777" w:rsidR="007B0696" w:rsidRPr="00340914" w:rsidRDefault="007B0696" w:rsidP="007B0696">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E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EA" w14:textId="77777777" w:rsidR="007B0696" w:rsidRPr="00340914" w:rsidRDefault="007B0696" w:rsidP="007B0696">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A42F5EB" w14:textId="77777777" w:rsidR="007B0696" w:rsidRPr="00340914" w:rsidRDefault="007B0696" w:rsidP="007B0696">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A42F5EC" w14:textId="77777777" w:rsidR="007B0696" w:rsidRPr="00340914" w:rsidRDefault="007B0696" w:rsidP="007B0696">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0A42F5ED" w14:textId="77777777" w:rsidR="007B0696" w:rsidRPr="00340914" w:rsidRDefault="007B0696" w:rsidP="007B0696">
            <w:pPr>
              <w:pStyle w:val="TAH"/>
              <w:rPr>
                <w:rFonts w:cs="v5.0.0"/>
                <w:lang w:eastAsia="ja-JP"/>
              </w:rPr>
            </w:pPr>
            <w:r w:rsidRPr="00340914">
              <w:rPr>
                <w:rFonts w:cs="v5.0.0"/>
                <w:lang w:eastAsia="ja-JP"/>
              </w:rPr>
              <w:t>Note</w:t>
            </w:r>
          </w:p>
        </w:tc>
      </w:tr>
      <w:tr w:rsidR="007B0696" w:rsidRPr="00340914" w14:paraId="0A42F5F3"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F" w14:textId="77777777" w:rsidR="007B0696" w:rsidRPr="00340914" w:rsidRDefault="007B0696" w:rsidP="007B0696">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0A42F5F0" w14:textId="77777777" w:rsidR="007B0696" w:rsidRPr="00340914" w:rsidRDefault="007B0696" w:rsidP="007B0696">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14:paraId="0A42F5F1" w14:textId="77777777" w:rsidR="007B0696" w:rsidRPr="00340914" w:rsidRDefault="007B0696" w:rsidP="007B0696">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F2" w14:textId="77777777" w:rsidR="007B0696" w:rsidRPr="00340914" w:rsidRDefault="007B0696" w:rsidP="007B0696">
            <w:pPr>
              <w:pStyle w:val="TAC"/>
              <w:jc w:val="left"/>
              <w:rPr>
                <w:rFonts w:cs="v5.0.0"/>
                <w:lang w:eastAsia="ja-JP"/>
              </w:rPr>
            </w:pPr>
            <w:r w:rsidRPr="00340914">
              <w:rPr>
                <w:rFonts w:cs="v5.0.0"/>
                <w:lang w:eastAsia="ja-JP"/>
              </w:rPr>
              <w:t xml:space="preserve">Applicable 10MHz from the assigned channel edge </w:t>
            </w:r>
          </w:p>
        </w:tc>
      </w:tr>
      <w:tr w:rsidR="007B0696" w:rsidRPr="00340914" w14:paraId="0A42F5F9"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F4" w14:textId="77777777" w:rsidR="007B0696" w:rsidRPr="00340914" w:rsidRDefault="007B0696" w:rsidP="007B0696">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14:paraId="0A42F5F5" w14:textId="77777777" w:rsidR="007B0696" w:rsidRPr="00340914" w:rsidRDefault="007B0696" w:rsidP="007B0696">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0A42F5F6" w14:textId="77777777" w:rsidR="007B0696" w:rsidRPr="00340914" w:rsidRDefault="007B0696" w:rsidP="007B0696">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0A42F5F7" w14:textId="77777777" w:rsidR="007B0696" w:rsidRPr="00340914" w:rsidRDefault="007B0696" w:rsidP="007B0696">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A42F5F8" w14:textId="77777777" w:rsidR="007B0696" w:rsidRPr="00340914" w:rsidRDefault="007B0696" w:rsidP="007B0696">
            <w:pPr>
              <w:rPr>
                <w:rFonts w:cs="v5.0.0"/>
              </w:rPr>
            </w:pPr>
          </w:p>
        </w:tc>
      </w:tr>
    </w:tbl>
    <w:p w14:paraId="4764583A" w14:textId="77777777" w:rsidR="00807753" w:rsidRDefault="00807753" w:rsidP="00807753"/>
    <w:p w14:paraId="6F997B0A" w14:textId="77777777" w:rsidR="00807753" w:rsidRDefault="00807753" w:rsidP="00807753">
      <w:pPr>
        <w:rPr>
          <w:rFonts w:cs="v5.0.0"/>
        </w:rPr>
      </w:pPr>
      <w:r>
        <w:t xml:space="preserve">The following requirement may also apply to BS operating in Band 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6.6.4.3.1-9</w:t>
      </w:r>
      <w:r>
        <w:t xml:space="preserve"> shall not exceed the maximum emission levels P</w:t>
      </w:r>
      <w:r>
        <w:rPr>
          <w:vertAlign w:val="subscript"/>
        </w:rPr>
        <w:t xml:space="preserve">EM,B54,a, </w:t>
      </w:r>
      <w:r>
        <w:t>P</w:t>
      </w:r>
      <w:r>
        <w:rPr>
          <w:vertAlign w:val="subscript"/>
        </w:rPr>
        <w:t>EM,B54,b</w:t>
      </w:r>
      <w:r>
        <w:t>, P</w:t>
      </w:r>
      <w:r>
        <w:rPr>
          <w:vertAlign w:val="subscript"/>
        </w:rPr>
        <w:t>EM,B54,c</w:t>
      </w:r>
      <w:r>
        <w:t>, P</w:t>
      </w:r>
      <w:r>
        <w:rPr>
          <w:vertAlign w:val="subscript"/>
        </w:rPr>
        <w:t>EM,B54,d</w:t>
      </w:r>
      <w:r>
        <w:t>, P</w:t>
      </w:r>
      <w:r>
        <w:rPr>
          <w:vertAlign w:val="subscript"/>
        </w:rPr>
        <w:t>EM,B54,e</w:t>
      </w:r>
      <w:r>
        <w:t xml:space="preserve"> and P</w:t>
      </w:r>
      <w:r>
        <w:rPr>
          <w:vertAlign w:val="subscript"/>
        </w:rPr>
        <w:t>EM,B54,f</w:t>
      </w:r>
      <w:r>
        <w:t xml:space="preserve"> declared by the manufacturer.</w:t>
      </w:r>
    </w:p>
    <w:p w14:paraId="6E1223E5" w14:textId="77777777" w:rsidR="00807753" w:rsidRDefault="00807753" w:rsidP="00807753">
      <w:pPr>
        <w:pStyle w:val="TH"/>
        <w:rPr>
          <w:rFonts w:cs="v5.0.0"/>
        </w:rPr>
      </w:pPr>
      <w:r>
        <w:rPr>
          <w:rFonts w:cs="v5.0.0"/>
        </w:rPr>
        <w:lastRenderedPageBreak/>
        <w:t xml:space="preserve">Table 6.6.4.3.1-9: </w:t>
      </w:r>
      <w:r>
        <w:t>Declared Band 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807753" w14:paraId="7292387A" w14:textId="77777777" w:rsidTr="00C95015">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48F7EC5F" w14:textId="77777777" w:rsidR="00807753" w:rsidRDefault="00807753" w:rsidP="00C95015">
            <w:pPr>
              <w:pStyle w:val="TAH"/>
              <w:rPr>
                <w:rFonts w:cs="v5.0.0"/>
              </w:rPr>
            </w:pPr>
            <w:r>
              <w:rPr>
                <w:rFonts w:cs="v5.0.0"/>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6A33CCCE" w14:textId="77777777" w:rsidR="00807753" w:rsidRDefault="00807753" w:rsidP="00C95015">
            <w:pPr>
              <w:pStyle w:val="TAH"/>
              <w:rPr>
                <w:rFonts w:cs="v5.0.0"/>
              </w:rPr>
            </w:pPr>
            <w:r>
              <w:rPr>
                <w:rFonts w:cs="v5.0.0"/>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6044E1F0" w14:textId="77777777" w:rsidR="00807753" w:rsidRDefault="00807753" w:rsidP="00C95015">
            <w:pPr>
              <w:pStyle w:val="TAH"/>
              <w:rPr>
                <w:rFonts w:cs="v5.0.0"/>
              </w:rPr>
            </w:pPr>
            <w:r>
              <w:rPr>
                <w:rFonts w:cs="Arial"/>
              </w:rPr>
              <w:t>Declared emission level (</w:t>
            </w:r>
            <w:r>
              <w:rPr>
                <w:rFonts w:cs="v5.0.0"/>
              </w:rPr>
              <w:t xml:space="preserve">dBW) </w:t>
            </w:r>
          </w:p>
          <w:p w14:paraId="4D9C8BA1" w14:textId="77777777" w:rsidR="00807753" w:rsidRDefault="00807753" w:rsidP="00C95015">
            <w:pPr>
              <w:pStyle w:val="TAC"/>
              <w:rPr>
                <w:rFonts w:cs="v5.0.0"/>
              </w:rPr>
            </w:pPr>
            <w:r>
              <w:rPr>
                <w:rFonts w:cs="v5.0.0"/>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09A5785B" w14:textId="77777777" w:rsidR="00807753" w:rsidRDefault="00807753" w:rsidP="00C95015">
            <w:pPr>
              <w:pStyle w:val="TAH"/>
              <w:rPr>
                <w:rFonts w:cs="v5.0.0"/>
              </w:rPr>
            </w:pPr>
            <w:r>
              <w:rPr>
                <w:rFonts w:cs="Arial"/>
              </w:rPr>
              <w:t>Declared emission level (</w:t>
            </w:r>
            <w:r>
              <w:rPr>
                <w:rFonts w:cs="v5.0.0"/>
              </w:rPr>
              <w:t>dBW) of discrete emissions of less than 700 Hz bandwidth</w:t>
            </w:r>
          </w:p>
          <w:p w14:paraId="2C06FEDF" w14:textId="77777777" w:rsidR="00807753" w:rsidRDefault="00807753" w:rsidP="00C95015">
            <w:pPr>
              <w:pStyle w:val="TAC"/>
              <w:rPr>
                <w:rFonts w:cs="v5.0.0"/>
              </w:rPr>
            </w:pPr>
            <w:r>
              <w:rPr>
                <w:rFonts w:cs="v5.0.0"/>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236C7340" w14:textId="77777777" w:rsidR="00807753" w:rsidRDefault="00807753" w:rsidP="00C95015">
            <w:pPr>
              <w:pStyle w:val="TAH"/>
            </w:pPr>
            <w:r>
              <w:t>Declared emission level (dBW) of discrete emissions of less than 2 kHz bandwidth</w:t>
            </w:r>
          </w:p>
          <w:p w14:paraId="128E279C" w14:textId="77777777" w:rsidR="00807753" w:rsidRDefault="00807753" w:rsidP="00C95015">
            <w:pPr>
              <w:pStyle w:val="TAH"/>
              <w:rPr>
                <w:rFonts w:cs="Arial"/>
              </w:rPr>
            </w:pPr>
            <w:r>
              <w:t>(Measurement bandwidth = 1 kHz)</w:t>
            </w:r>
          </w:p>
        </w:tc>
      </w:tr>
      <w:tr w:rsidR="00807753" w14:paraId="05DE83CA" w14:textId="77777777" w:rsidTr="00807753">
        <w:trPr>
          <w:cantSplit/>
          <w:jc w:val="center"/>
        </w:trPr>
        <w:tc>
          <w:tcPr>
            <w:tcW w:w="1743" w:type="dxa"/>
            <w:tcBorders>
              <w:top w:val="single" w:sz="6" w:space="0" w:color="000000"/>
              <w:left w:val="single" w:sz="6" w:space="0" w:color="000000"/>
              <w:bottom w:val="nil"/>
              <w:right w:val="single" w:sz="6" w:space="0" w:color="000000"/>
            </w:tcBorders>
            <w:hideMark/>
          </w:tcPr>
          <w:p w14:paraId="6E8D91FC" w14:textId="77777777" w:rsidR="00807753" w:rsidRDefault="00807753" w:rsidP="00807753">
            <w:pPr>
              <w:pStyle w:val="TAC"/>
            </w:pPr>
            <w:r>
              <w:t>54</w:t>
            </w:r>
          </w:p>
        </w:tc>
        <w:tc>
          <w:tcPr>
            <w:tcW w:w="1956" w:type="dxa"/>
            <w:tcBorders>
              <w:top w:val="single" w:sz="6" w:space="0" w:color="000000"/>
              <w:left w:val="single" w:sz="6" w:space="0" w:color="000000"/>
              <w:bottom w:val="single" w:sz="6" w:space="0" w:color="000000"/>
              <w:right w:val="single" w:sz="6" w:space="0" w:color="000000"/>
            </w:tcBorders>
            <w:hideMark/>
          </w:tcPr>
          <w:p w14:paraId="48265F84" w14:textId="77777777" w:rsidR="00807753" w:rsidRDefault="00807753" w:rsidP="00C95015">
            <w:pPr>
              <w:pStyle w:val="TAC"/>
              <w:rPr>
                <w:rFonts w:cs="v5.0.0"/>
              </w:rPr>
            </w:pPr>
            <w:r>
              <w:t>1541 - 1559 MHz</w:t>
            </w:r>
            <w:r>
              <w:rPr>
                <w:rFonts w:cs="v5.0.0"/>
              </w:rPr>
              <w:t xml:space="preserve"> </w:t>
            </w:r>
          </w:p>
        </w:tc>
        <w:tc>
          <w:tcPr>
            <w:tcW w:w="1957" w:type="dxa"/>
            <w:tcBorders>
              <w:top w:val="single" w:sz="6" w:space="0" w:color="000000"/>
              <w:left w:val="single" w:sz="6" w:space="0" w:color="000000"/>
              <w:bottom w:val="single" w:sz="6" w:space="0" w:color="000000"/>
              <w:right w:val="single" w:sz="6" w:space="0" w:color="000000"/>
            </w:tcBorders>
            <w:hideMark/>
          </w:tcPr>
          <w:p w14:paraId="032B253F" w14:textId="77777777" w:rsidR="00807753" w:rsidRDefault="00807753" w:rsidP="00C95015">
            <w:pPr>
              <w:pStyle w:val="TAC"/>
              <w:rPr>
                <w:rFonts w:cs="v5.0.0"/>
              </w:rPr>
            </w:pPr>
            <w:r>
              <w:t>P</w:t>
            </w:r>
            <w:r>
              <w:rPr>
                <w:vertAlign w:val="subscript"/>
              </w:rPr>
              <w:t>EM,B54,a</w:t>
            </w:r>
          </w:p>
        </w:tc>
        <w:tc>
          <w:tcPr>
            <w:tcW w:w="1957" w:type="dxa"/>
            <w:tcBorders>
              <w:top w:val="single" w:sz="6" w:space="0" w:color="000000"/>
              <w:left w:val="single" w:sz="6" w:space="0" w:color="000000"/>
              <w:bottom w:val="single" w:sz="6" w:space="0" w:color="000000"/>
              <w:right w:val="single" w:sz="6" w:space="0" w:color="000000"/>
            </w:tcBorders>
          </w:tcPr>
          <w:p w14:paraId="294090A5" w14:textId="77777777" w:rsidR="00807753" w:rsidRDefault="00807753" w:rsidP="00C95015">
            <w:pPr>
              <w:pStyle w:val="TAC"/>
              <w:rPr>
                <w:rFonts w:cs="v5.0.0"/>
              </w:rPr>
            </w:pPr>
          </w:p>
        </w:tc>
        <w:tc>
          <w:tcPr>
            <w:tcW w:w="1957" w:type="dxa"/>
            <w:tcBorders>
              <w:top w:val="single" w:sz="6" w:space="0" w:color="000000"/>
              <w:left w:val="single" w:sz="6" w:space="0" w:color="000000"/>
              <w:bottom w:val="single" w:sz="6" w:space="0" w:color="000000"/>
              <w:right w:val="single" w:sz="6" w:space="0" w:color="000000"/>
            </w:tcBorders>
            <w:hideMark/>
          </w:tcPr>
          <w:p w14:paraId="2CF9CA9C" w14:textId="77777777" w:rsidR="00807753" w:rsidRDefault="00807753" w:rsidP="00C95015">
            <w:pPr>
              <w:pStyle w:val="TAC"/>
              <w:rPr>
                <w:rFonts w:cs="Arial"/>
              </w:rPr>
            </w:pPr>
            <w:r>
              <w:t>P</w:t>
            </w:r>
            <w:r>
              <w:rPr>
                <w:vertAlign w:val="subscript"/>
              </w:rPr>
              <w:t>EM,B54,f</w:t>
            </w:r>
          </w:p>
        </w:tc>
      </w:tr>
      <w:tr w:rsidR="00807753" w14:paraId="0596E1DA" w14:textId="77777777" w:rsidTr="00807753">
        <w:trPr>
          <w:cantSplit/>
          <w:jc w:val="center"/>
        </w:trPr>
        <w:tc>
          <w:tcPr>
            <w:tcW w:w="1743" w:type="dxa"/>
            <w:tcBorders>
              <w:top w:val="nil"/>
              <w:left w:val="single" w:sz="6" w:space="0" w:color="000000"/>
              <w:bottom w:val="nil"/>
              <w:right w:val="single" w:sz="6" w:space="0" w:color="000000"/>
            </w:tcBorders>
            <w:vAlign w:val="center"/>
            <w:hideMark/>
          </w:tcPr>
          <w:p w14:paraId="447289F0" w14:textId="77777777" w:rsidR="00807753" w:rsidRDefault="00807753" w:rsidP="00807753">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7922A6CF" w14:textId="77777777" w:rsidR="00807753" w:rsidRDefault="00807753" w:rsidP="00C95015">
            <w:pPr>
              <w:pStyle w:val="TAC"/>
              <w:rPr>
                <w:rFonts w:cs="v5.0.0"/>
              </w:rPr>
            </w:pPr>
            <w: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41663F3F" w14:textId="77777777" w:rsidR="00807753" w:rsidRDefault="00807753" w:rsidP="00C95015">
            <w:pPr>
              <w:pStyle w:val="TAC"/>
              <w:rPr>
                <w:rFonts w:cs="Arial"/>
              </w:rPr>
            </w:pPr>
            <w:r>
              <w:t>P</w:t>
            </w:r>
            <w:r>
              <w:rPr>
                <w:vertAlign w:val="subscript"/>
              </w:rPr>
              <w:t>EM,B54,b</w:t>
            </w:r>
          </w:p>
        </w:tc>
        <w:tc>
          <w:tcPr>
            <w:tcW w:w="1957" w:type="dxa"/>
            <w:tcBorders>
              <w:top w:val="single" w:sz="6" w:space="0" w:color="000000"/>
              <w:left w:val="single" w:sz="6" w:space="0" w:color="000000"/>
              <w:bottom w:val="single" w:sz="6" w:space="0" w:color="000000"/>
              <w:right w:val="single" w:sz="6" w:space="0" w:color="000000"/>
            </w:tcBorders>
            <w:hideMark/>
          </w:tcPr>
          <w:p w14:paraId="0A952B08" w14:textId="77777777" w:rsidR="00807753" w:rsidRDefault="00807753" w:rsidP="00C95015">
            <w:pPr>
              <w:pStyle w:val="TAC"/>
              <w:rPr>
                <w:rFonts w:cs="Arial"/>
              </w:rPr>
            </w:pPr>
            <w:r>
              <w:t>P</w:t>
            </w:r>
            <w:r>
              <w:rPr>
                <w:vertAlign w:val="subscript"/>
              </w:rPr>
              <w:t>EM,B54,d</w:t>
            </w:r>
          </w:p>
        </w:tc>
        <w:tc>
          <w:tcPr>
            <w:tcW w:w="1957" w:type="dxa"/>
            <w:tcBorders>
              <w:top w:val="single" w:sz="6" w:space="0" w:color="000000"/>
              <w:left w:val="single" w:sz="6" w:space="0" w:color="000000"/>
              <w:bottom w:val="single" w:sz="6" w:space="0" w:color="000000"/>
              <w:right w:val="single" w:sz="6" w:space="0" w:color="000000"/>
            </w:tcBorders>
          </w:tcPr>
          <w:p w14:paraId="17A08EE7" w14:textId="77777777" w:rsidR="00807753" w:rsidRDefault="00807753" w:rsidP="00C95015">
            <w:pPr>
              <w:pStyle w:val="TAC"/>
              <w:rPr>
                <w:rFonts w:cs="Arial"/>
              </w:rPr>
            </w:pPr>
          </w:p>
        </w:tc>
      </w:tr>
      <w:tr w:rsidR="00807753" w14:paraId="730B25AD" w14:textId="77777777" w:rsidTr="00807753">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086328F0" w14:textId="77777777" w:rsidR="00807753" w:rsidRDefault="00807753" w:rsidP="00807753">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5F263044" w14:textId="77777777" w:rsidR="00807753" w:rsidRDefault="00807753" w:rsidP="00C95015">
            <w:pPr>
              <w:pStyle w:val="TAC"/>
              <w:rPr>
                <w:rFonts w:cs="v5.0.0"/>
              </w:rPr>
            </w:pPr>
            <w: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57167991" w14:textId="77777777" w:rsidR="00807753" w:rsidRDefault="00807753" w:rsidP="00C95015">
            <w:pPr>
              <w:pStyle w:val="TAC"/>
              <w:rPr>
                <w:rFonts w:cs="Arial"/>
              </w:rPr>
            </w:pPr>
            <w:r>
              <w:t>P</w:t>
            </w:r>
            <w:r>
              <w:rPr>
                <w:vertAlign w:val="subscript"/>
              </w:rPr>
              <w:t>EM,B54,c</w:t>
            </w:r>
          </w:p>
        </w:tc>
        <w:tc>
          <w:tcPr>
            <w:tcW w:w="1957" w:type="dxa"/>
            <w:tcBorders>
              <w:top w:val="single" w:sz="6" w:space="0" w:color="000000"/>
              <w:left w:val="single" w:sz="6" w:space="0" w:color="000000"/>
              <w:bottom w:val="single" w:sz="6" w:space="0" w:color="000000"/>
              <w:right w:val="single" w:sz="6" w:space="0" w:color="000000"/>
            </w:tcBorders>
            <w:hideMark/>
          </w:tcPr>
          <w:p w14:paraId="144299DA" w14:textId="77777777" w:rsidR="00807753" w:rsidRDefault="00807753" w:rsidP="00C95015">
            <w:pPr>
              <w:pStyle w:val="TAC"/>
              <w:rPr>
                <w:rFonts w:cs="Arial"/>
              </w:rPr>
            </w:pPr>
            <w:r>
              <w:t>P</w:t>
            </w:r>
            <w:r>
              <w:rPr>
                <w:vertAlign w:val="subscript"/>
              </w:rPr>
              <w:t>EM,B54,e</w:t>
            </w:r>
          </w:p>
        </w:tc>
        <w:tc>
          <w:tcPr>
            <w:tcW w:w="1957" w:type="dxa"/>
            <w:tcBorders>
              <w:top w:val="single" w:sz="6" w:space="0" w:color="000000"/>
              <w:left w:val="single" w:sz="6" w:space="0" w:color="000000"/>
              <w:bottom w:val="single" w:sz="6" w:space="0" w:color="000000"/>
              <w:right w:val="single" w:sz="6" w:space="0" w:color="000000"/>
            </w:tcBorders>
          </w:tcPr>
          <w:p w14:paraId="5A15026E" w14:textId="77777777" w:rsidR="00807753" w:rsidRDefault="00807753" w:rsidP="00C95015">
            <w:pPr>
              <w:pStyle w:val="TAC"/>
              <w:rPr>
                <w:rFonts w:cs="Arial"/>
              </w:rPr>
            </w:pPr>
          </w:p>
        </w:tc>
      </w:tr>
    </w:tbl>
    <w:p w14:paraId="70134EE9" w14:textId="77777777" w:rsidR="00807753" w:rsidRDefault="00807753" w:rsidP="00807753">
      <w:bookmarkStart w:id="2696" w:name="_Toc21093201"/>
      <w:bookmarkStart w:id="2697" w:name="_Toc29762730"/>
      <w:bookmarkStart w:id="2698" w:name="_Toc36025905"/>
      <w:bookmarkStart w:id="2699" w:name="_Toc44584775"/>
      <w:bookmarkStart w:id="2700" w:name="_Toc45869068"/>
      <w:bookmarkStart w:id="2701" w:name="_Toc52553627"/>
      <w:bookmarkStart w:id="2702" w:name="_Toc61111874"/>
      <w:bookmarkStart w:id="2703" w:name="_Toc61125956"/>
      <w:bookmarkStart w:id="2704" w:name="_Toc61126117"/>
    </w:p>
    <w:bookmarkEnd w:id="2696"/>
    <w:bookmarkEnd w:id="2697"/>
    <w:bookmarkEnd w:id="2698"/>
    <w:bookmarkEnd w:id="2699"/>
    <w:bookmarkEnd w:id="2700"/>
    <w:bookmarkEnd w:id="2701"/>
    <w:bookmarkEnd w:id="2702"/>
    <w:bookmarkEnd w:id="2703"/>
    <w:bookmarkEnd w:id="2704"/>
    <w:p w14:paraId="0DB15762" w14:textId="41E57D72" w:rsidR="00807753" w:rsidRDefault="006F4DB8" w:rsidP="00807753">
      <w:pPr>
        <w:pStyle w:val="NO"/>
        <w:rPr>
          <w:lang w:eastAsia="zh-CN"/>
        </w:rPr>
      </w:pPr>
      <w:r>
        <w:t>Note:</w:t>
      </w:r>
      <w:r>
        <w:tab/>
        <w:t>The regional requirements specified in attachment to the FCC reference document, 0007135419,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0A42F5FA" w14:textId="77777777" w:rsidR="007B0696" w:rsidRPr="00340914" w:rsidRDefault="007B0696" w:rsidP="007B0696">
      <w:pPr>
        <w:rPr>
          <w:lang w:eastAsia="zh-CN"/>
        </w:rPr>
      </w:pPr>
    </w:p>
    <w:p w14:paraId="0A42F5FB" w14:textId="77777777" w:rsidR="007B0696" w:rsidRPr="00340914" w:rsidRDefault="007B0696" w:rsidP="007B0696">
      <w:pPr>
        <w:pStyle w:val="Heading4"/>
      </w:pPr>
      <w:bookmarkStart w:id="2705" w:name="_Toc20997796"/>
      <w:bookmarkStart w:id="2706" w:name="_Toc29478475"/>
      <w:bookmarkStart w:id="2707" w:name="_Toc35933073"/>
      <w:bookmarkStart w:id="2708" w:name="_Toc35935361"/>
      <w:bookmarkStart w:id="2709" w:name="_Toc37162945"/>
      <w:bookmarkStart w:id="2710" w:name="_Toc37173273"/>
      <w:bookmarkStart w:id="2711" w:name="_Toc37173525"/>
      <w:bookmarkStart w:id="2712" w:name="_Toc44754081"/>
      <w:bookmarkStart w:id="2713" w:name="_Toc45825509"/>
      <w:bookmarkStart w:id="2714" w:name="_Toc45825761"/>
      <w:bookmarkStart w:id="2715" w:name="_Toc45826013"/>
      <w:bookmarkStart w:id="2716" w:name="_Toc45826265"/>
      <w:bookmarkStart w:id="2717" w:name="_Toc52466431"/>
      <w:bookmarkStart w:id="2718" w:name="_Toc66869416"/>
      <w:bookmarkStart w:id="2719" w:name="_Toc66872234"/>
      <w:bookmarkStart w:id="2720" w:name="_Toc75173391"/>
      <w:bookmarkStart w:id="2721" w:name="_Toc76497207"/>
      <w:bookmarkStart w:id="2722" w:name="_Toc82894008"/>
      <w:bookmarkStart w:id="2723" w:name="_Toc89684539"/>
      <w:bookmarkStart w:id="2724" w:name="_Toc98574680"/>
      <w:bookmarkStart w:id="2725" w:name="_Toc123306908"/>
      <w:bookmarkStart w:id="2726" w:name="_Toc123308053"/>
      <w:bookmarkStart w:id="2727" w:name="_Toc124187109"/>
      <w:bookmarkStart w:id="2728" w:name="_Toc130824914"/>
      <w:bookmarkStart w:id="2729" w:name="_Toc137388774"/>
      <w:bookmarkStart w:id="2730" w:name="_Toc137454320"/>
      <w:bookmarkStart w:id="2731" w:name="_Toc138894647"/>
      <w:bookmarkStart w:id="2732" w:name="_Toc145034805"/>
      <w:bookmarkStart w:id="2733" w:name="_Toc153185354"/>
      <w:bookmarkStart w:id="2734" w:name="_Toc161926229"/>
      <w:bookmarkStart w:id="2735" w:name="_Toc163214644"/>
      <w:bookmarkStart w:id="2736" w:name="_Toc187273071"/>
      <w:r w:rsidRPr="00340914">
        <w:t>6.6.4.4</w:t>
      </w:r>
      <w:r w:rsidRPr="00340914">
        <w:tab/>
        <w:t>Co-location with other base stations</w:t>
      </w:r>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p>
    <w:p w14:paraId="0A42F5FC" w14:textId="77777777" w:rsidR="007B0696" w:rsidRPr="00340914" w:rsidRDefault="007B0696" w:rsidP="007B0696">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14:paraId="0A42F5FD" w14:textId="77777777" w:rsidR="007B0696" w:rsidRDefault="007B0696" w:rsidP="007B0696">
      <w:pPr>
        <w:rPr>
          <w:rFonts w:cs="v5.0.0"/>
        </w:rPr>
      </w:pPr>
      <w:r w:rsidRPr="00340914">
        <w:rPr>
          <w:rFonts w:cs="v5.0.0"/>
        </w:rPr>
        <w:t>The requirements assume a 30 dB coupling loss between transmitter and receiver</w:t>
      </w:r>
      <w:r w:rsidRPr="00340914">
        <w:rPr>
          <w:rFonts w:cs="v5.0.0"/>
          <w:lang w:eastAsia="zh-CN"/>
        </w:rPr>
        <w:t xml:space="preserve"> </w:t>
      </w:r>
      <w:r w:rsidRPr="00340914">
        <w:rPr>
          <w:lang w:eastAsia="zh-CN"/>
        </w:rPr>
        <w:t xml:space="preserve">and are based on co-location with </w:t>
      </w:r>
      <w:r w:rsidRPr="00340914">
        <w:t>base stations of the same class</w:t>
      </w:r>
      <w:r w:rsidRPr="00340914">
        <w:rPr>
          <w:rFonts w:cs="v5.0.0"/>
        </w:rPr>
        <w:t>.</w:t>
      </w:r>
    </w:p>
    <w:p w14:paraId="6D3D7DFD" w14:textId="77777777" w:rsidR="00A71918" w:rsidRPr="00E74AD3" w:rsidRDefault="00A71918" w:rsidP="00A71918">
      <w:pPr>
        <w:rPr>
          <w:lang w:eastAsia="zh-CN"/>
        </w:rPr>
      </w:pPr>
      <w:r>
        <w:t xml:space="preserve">The requirements of clause 6.6.4.4 do not apply to base stations only supporting </w:t>
      </w:r>
      <w:r>
        <w:rPr>
          <w:snapToGrid w:val="0"/>
        </w:rPr>
        <w:t>LTE based 5G terrestrial broadcast.</w:t>
      </w:r>
    </w:p>
    <w:p w14:paraId="0A42F5FE" w14:textId="77777777" w:rsidR="007B0696" w:rsidRPr="00340914" w:rsidRDefault="007B0696" w:rsidP="007B0696">
      <w:pPr>
        <w:pStyle w:val="Heading5"/>
      </w:pPr>
      <w:bookmarkStart w:id="2737" w:name="_Toc20997797"/>
      <w:bookmarkStart w:id="2738" w:name="_Toc29478476"/>
      <w:bookmarkStart w:id="2739" w:name="_Toc35933074"/>
      <w:bookmarkStart w:id="2740" w:name="_Toc35935362"/>
      <w:bookmarkStart w:id="2741" w:name="_Toc37162946"/>
      <w:bookmarkStart w:id="2742" w:name="_Toc37173274"/>
      <w:bookmarkStart w:id="2743" w:name="_Toc37173526"/>
      <w:bookmarkStart w:id="2744" w:name="_Toc44754082"/>
      <w:bookmarkStart w:id="2745" w:name="_Toc45825510"/>
      <w:bookmarkStart w:id="2746" w:name="_Toc45825762"/>
      <w:bookmarkStart w:id="2747" w:name="_Toc45826014"/>
      <w:bookmarkStart w:id="2748" w:name="_Toc45826266"/>
      <w:bookmarkStart w:id="2749" w:name="_Toc52466432"/>
      <w:bookmarkStart w:id="2750" w:name="_Toc66869417"/>
      <w:bookmarkStart w:id="2751" w:name="_Toc66872235"/>
      <w:bookmarkStart w:id="2752" w:name="_Toc75173392"/>
      <w:bookmarkStart w:id="2753" w:name="_Toc76497208"/>
      <w:bookmarkStart w:id="2754" w:name="_Toc82894009"/>
      <w:bookmarkStart w:id="2755" w:name="_Toc89684540"/>
      <w:bookmarkStart w:id="2756" w:name="_Toc98574681"/>
      <w:bookmarkStart w:id="2757" w:name="_Toc123306909"/>
      <w:bookmarkStart w:id="2758" w:name="_Toc123308054"/>
      <w:bookmarkStart w:id="2759" w:name="_Toc124187110"/>
      <w:bookmarkStart w:id="2760" w:name="_Toc130824915"/>
      <w:bookmarkStart w:id="2761" w:name="_Toc137388775"/>
      <w:bookmarkStart w:id="2762" w:name="_Toc137454321"/>
      <w:bookmarkStart w:id="2763" w:name="_Toc138894648"/>
      <w:bookmarkStart w:id="2764" w:name="_Toc145034806"/>
      <w:bookmarkStart w:id="2765" w:name="_Toc153185355"/>
      <w:bookmarkStart w:id="2766" w:name="_Toc161926230"/>
      <w:bookmarkStart w:id="2767" w:name="_Toc163214645"/>
      <w:bookmarkStart w:id="2768" w:name="_Toc187273072"/>
      <w:r w:rsidRPr="00340914">
        <w:t>6.6.4.4.1</w:t>
      </w:r>
      <w:r w:rsidRPr="00340914">
        <w:tab/>
        <w:t>Minimum Requirement</w:t>
      </w:r>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p>
    <w:p w14:paraId="0A42F5FF" w14:textId="77777777" w:rsidR="007B0696" w:rsidRPr="00340914" w:rsidRDefault="007B0696" w:rsidP="007B0696">
      <w:pPr>
        <w:keepNext/>
      </w:pPr>
      <w:r w:rsidRPr="00340914">
        <w:t xml:space="preserve">The power of any spurious emission shall not exceed the limits of Table 6.6.4.4.1-1 for a </w:t>
      </w:r>
      <w:r w:rsidRPr="00340914">
        <w:rPr>
          <w:lang w:eastAsia="zh-CN"/>
        </w:rPr>
        <w:t xml:space="preserve">Wide Area </w:t>
      </w:r>
      <w:r w:rsidRPr="00340914">
        <w:t>BS where requirements for co-location with a BS type listed in the first column apply.</w:t>
      </w:r>
      <w:r w:rsidRPr="00340914">
        <w:rPr>
          <w:rFonts w:cs="v5.0.0"/>
        </w:rPr>
        <w:t xml:space="preserve"> For BS capable of multi-band operation, the exclusions and conditions in the Note column of Table 6.6.4.4.1-1 apply for each supported operating band.</w:t>
      </w:r>
      <w:r w:rsidRPr="00340914">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600" w14:textId="77777777" w:rsidR="007B0696" w:rsidRPr="00340914" w:rsidRDefault="007B0696" w:rsidP="007B0696">
      <w:pPr>
        <w:pStyle w:val="TH"/>
      </w:pPr>
      <w:r w:rsidRPr="00340914">
        <w:t>Table 6.6.4.4.1-1: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606" w14:textId="77777777" w:rsidTr="007B0696">
        <w:trPr>
          <w:cantSplit/>
          <w:jc w:val="center"/>
        </w:trPr>
        <w:tc>
          <w:tcPr>
            <w:tcW w:w="2291" w:type="dxa"/>
          </w:tcPr>
          <w:p w14:paraId="0A42F601"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0A42F602"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603" w14:textId="77777777" w:rsidR="007B0696" w:rsidRPr="00340914" w:rsidRDefault="007B0696" w:rsidP="007B0696">
            <w:pPr>
              <w:pStyle w:val="TAH"/>
              <w:rPr>
                <w:rFonts w:cs="Arial"/>
              </w:rPr>
            </w:pPr>
            <w:r w:rsidRPr="00340914">
              <w:rPr>
                <w:rFonts w:cs="Arial"/>
              </w:rPr>
              <w:t>Maximum Level</w:t>
            </w:r>
          </w:p>
        </w:tc>
        <w:tc>
          <w:tcPr>
            <w:tcW w:w="1414" w:type="dxa"/>
          </w:tcPr>
          <w:p w14:paraId="0A42F604" w14:textId="77777777" w:rsidR="007B0696" w:rsidRPr="00340914" w:rsidRDefault="007B0696" w:rsidP="007B0696">
            <w:pPr>
              <w:pStyle w:val="TAH"/>
              <w:rPr>
                <w:rFonts w:cs="Arial"/>
              </w:rPr>
            </w:pPr>
            <w:r w:rsidRPr="00340914">
              <w:rPr>
                <w:rFonts w:cs="Arial"/>
              </w:rPr>
              <w:t>Measurement Bandwidth</w:t>
            </w:r>
          </w:p>
        </w:tc>
        <w:tc>
          <w:tcPr>
            <w:tcW w:w="1845" w:type="dxa"/>
          </w:tcPr>
          <w:p w14:paraId="0A42F605" w14:textId="77777777" w:rsidR="007B0696" w:rsidRPr="00340914" w:rsidRDefault="007B0696" w:rsidP="007B0696">
            <w:pPr>
              <w:pStyle w:val="TAH"/>
              <w:rPr>
                <w:rFonts w:cs="Arial"/>
              </w:rPr>
            </w:pPr>
            <w:r w:rsidRPr="00340914">
              <w:rPr>
                <w:rFonts w:cs="Arial"/>
              </w:rPr>
              <w:t>Note</w:t>
            </w:r>
          </w:p>
        </w:tc>
      </w:tr>
      <w:tr w:rsidR="007B0696" w:rsidRPr="00340914" w14:paraId="0A42F60C" w14:textId="77777777" w:rsidTr="007B0696">
        <w:trPr>
          <w:cantSplit/>
          <w:jc w:val="center"/>
        </w:trPr>
        <w:tc>
          <w:tcPr>
            <w:tcW w:w="2291" w:type="dxa"/>
          </w:tcPr>
          <w:p w14:paraId="0A42F607" w14:textId="77777777" w:rsidR="007B0696" w:rsidRPr="00340914" w:rsidRDefault="007B0696" w:rsidP="007B0696">
            <w:pPr>
              <w:pStyle w:val="TAC"/>
              <w:rPr>
                <w:rFonts w:cs="Arial"/>
              </w:rPr>
            </w:pPr>
            <w:r w:rsidRPr="00340914">
              <w:rPr>
                <w:rFonts w:cs="v5.0.0"/>
              </w:rPr>
              <w:t>Macro GSM900</w:t>
            </w:r>
          </w:p>
        </w:tc>
        <w:tc>
          <w:tcPr>
            <w:tcW w:w="2291" w:type="dxa"/>
          </w:tcPr>
          <w:p w14:paraId="0A42F608" w14:textId="77777777" w:rsidR="007B0696" w:rsidRPr="00340914" w:rsidRDefault="007B0696" w:rsidP="007B0696">
            <w:pPr>
              <w:pStyle w:val="TAC"/>
              <w:rPr>
                <w:rFonts w:cs="Arial"/>
              </w:rPr>
            </w:pPr>
            <w:r w:rsidRPr="00340914">
              <w:rPr>
                <w:rFonts w:cs="v5.0.0"/>
              </w:rPr>
              <w:t>876-915 MHz</w:t>
            </w:r>
          </w:p>
        </w:tc>
        <w:tc>
          <w:tcPr>
            <w:tcW w:w="1235" w:type="dxa"/>
          </w:tcPr>
          <w:p w14:paraId="0A42F609" w14:textId="77777777" w:rsidR="007B0696" w:rsidRPr="00340914" w:rsidRDefault="007B0696" w:rsidP="007B0696">
            <w:pPr>
              <w:pStyle w:val="TAC"/>
              <w:rPr>
                <w:rFonts w:cs="Arial"/>
              </w:rPr>
            </w:pPr>
            <w:r w:rsidRPr="00340914">
              <w:rPr>
                <w:rFonts w:cs="v5.0.0"/>
              </w:rPr>
              <w:t>-98 dBm</w:t>
            </w:r>
          </w:p>
        </w:tc>
        <w:tc>
          <w:tcPr>
            <w:tcW w:w="1414" w:type="dxa"/>
          </w:tcPr>
          <w:p w14:paraId="0A42F60A" w14:textId="77777777" w:rsidR="007B0696" w:rsidRPr="00340914" w:rsidRDefault="007B0696" w:rsidP="007B0696">
            <w:pPr>
              <w:pStyle w:val="TAC"/>
              <w:rPr>
                <w:rFonts w:cs="Arial"/>
              </w:rPr>
            </w:pPr>
            <w:r w:rsidRPr="00340914">
              <w:rPr>
                <w:rFonts w:cs="v5.0.0"/>
              </w:rPr>
              <w:t>100 kHz</w:t>
            </w:r>
          </w:p>
        </w:tc>
        <w:tc>
          <w:tcPr>
            <w:tcW w:w="1845" w:type="dxa"/>
          </w:tcPr>
          <w:p w14:paraId="0A42F60B" w14:textId="77777777" w:rsidR="007B0696" w:rsidRPr="00340914" w:rsidRDefault="007B0696" w:rsidP="007B0696">
            <w:pPr>
              <w:pStyle w:val="TAC"/>
              <w:rPr>
                <w:rFonts w:cs="Arial"/>
              </w:rPr>
            </w:pPr>
          </w:p>
        </w:tc>
      </w:tr>
      <w:tr w:rsidR="007B0696" w:rsidRPr="00340914" w14:paraId="0A42F612" w14:textId="77777777" w:rsidTr="007B0696">
        <w:trPr>
          <w:cantSplit/>
          <w:jc w:val="center"/>
        </w:trPr>
        <w:tc>
          <w:tcPr>
            <w:tcW w:w="2291" w:type="dxa"/>
          </w:tcPr>
          <w:p w14:paraId="0A42F60D" w14:textId="77777777" w:rsidR="007B0696" w:rsidRPr="00340914" w:rsidRDefault="007B0696" w:rsidP="007B0696">
            <w:pPr>
              <w:pStyle w:val="TAC"/>
              <w:rPr>
                <w:rFonts w:cs="Arial"/>
              </w:rPr>
            </w:pPr>
            <w:r w:rsidRPr="00340914">
              <w:rPr>
                <w:rFonts w:cs="v5.0.0"/>
              </w:rPr>
              <w:t>Macro DCS1800</w:t>
            </w:r>
          </w:p>
        </w:tc>
        <w:tc>
          <w:tcPr>
            <w:tcW w:w="2291" w:type="dxa"/>
          </w:tcPr>
          <w:p w14:paraId="0A42F60E" w14:textId="77777777" w:rsidR="007B0696" w:rsidRPr="00340914" w:rsidRDefault="007B0696" w:rsidP="007B0696">
            <w:pPr>
              <w:pStyle w:val="TAC"/>
              <w:rPr>
                <w:rFonts w:cs="Arial"/>
              </w:rPr>
            </w:pPr>
            <w:r w:rsidRPr="00340914">
              <w:rPr>
                <w:rFonts w:cs="Arial"/>
              </w:rPr>
              <w:t>1710 - 1785 MHz</w:t>
            </w:r>
          </w:p>
        </w:tc>
        <w:tc>
          <w:tcPr>
            <w:tcW w:w="1235" w:type="dxa"/>
          </w:tcPr>
          <w:p w14:paraId="0A42F60F" w14:textId="77777777" w:rsidR="007B0696" w:rsidRPr="00340914" w:rsidRDefault="007B0696" w:rsidP="007B0696">
            <w:pPr>
              <w:pStyle w:val="TAC"/>
              <w:rPr>
                <w:rFonts w:cs="Arial"/>
              </w:rPr>
            </w:pPr>
            <w:r w:rsidRPr="00340914">
              <w:rPr>
                <w:rFonts w:cs="Arial"/>
              </w:rPr>
              <w:t>-98 dBm</w:t>
            </w:r>
          </w:p>
        </w:tc>
        <w:tc>
          <w:tcPr>
            <w:tcW w:w="1414" w:type="dxa"/>
          </w:tcPr>
          <w:p w14:paraId="0A42F610" w14:textId="77777777" w:rsidR="007B0696" w:rsidRPr="00340914" w:rsidRDefault="007B0696" w:rsidP="007B0696">
            <w:pPr>
              <w:pStyle w:val="TAC"/>
              <w:rPr>
                <w:rFonts w:cs="Arial"/>
              </w:rPr>
            </w:pPr>
            <w:r w:rsidRPr="00340914">
              <w:rPr>
                <w:rFonts w:cs="Arial"/>
              </w:rPr>
              <w:t>100 kHz</w:t>
            </w:r>
          </w:p>
        </w:tc>
        <w:tc>
          <w:tcPr>
            <w:tcW w:w="1845" w:type="dxa"/>
          </w:tcPr>
          <w:p w14:paraId="0A42F611" w14:textId="77777777" w:rsidR="007B0696" w:rsidRPr="00340914" w:rsidRDefault="007B0696" w:rsidP="007B0696">
            <w:pPr>
              <w:pStyle w:val="TAC"/>
              <w:rPr>
                <w:rFonts w:cs="Arial"/>
              </w:rPr>
            </w:pPr>
          </w:p>
        </w:tc>
      </w:tr>
      <w:tr w:rsidR="007B0696" w:rsidRPr="00340914" w14:paraId="0A42F618" w14:textId="77777777" w:rsidTr="007B0696">
        <w:trPr>
          <w:cantSplit/>
          <w:jc w:val="center"/>
        </w:trPr>
        <w:tc>
          <w:tcPr>
            <w:tcW w:w="2291" w:type="dxa"/>
          </w:tcPr>
          <w:p w14:paraId="0A42F613" w14:textId="77777777" w:rsidR="007B0696" w:rsidRPr="00340914" w:rsidRDefault="007B0696" w:rsidP="007B0696">
            <w:pPr>
              <w:pStyle w:val="TAC"/>
              <w:rPr>
                <w:rFonts w:cs="Arial"/>
              </w:rPr>
            </w:pPr>
            <w:r w:rsidRPr="00340914">
              <w:rPr>
                <w:rFonts w:cs="v5.0.0"/>
              </w:rPr>
              <w:t>Macro PCS1900</w:t>
            </w:r>
          </w:p>
        </w:tc>
        <w:tc>
          <w:tcPr>
            <w:tcW w:w="2291" w:type="dxa"/>
          </w:tcPr>
          <w:p w14:paraId="0A42F614" w14:textId="77777777" w:rsidR="007B0696" w:rsidRPr="00340914" w:rsidRDefault="007B0696" w:rsidP="007B0696">
            <w:pPr>
              <w:pStyle w:val="TAC"/>
              <w:rPr>
                <w:rFonts w:cs="Arial"/>
              </w:rPr>
            </w:pPr>
            <w:r w:rsidRPr="00340914">
              <w:rPr>
                <w:rFonts w:cs="Arial"/>
              </w:rPr>
              <w:t>1850 - 1910 MHz</w:t>
            </w:r>
          </w:p>
        </w:tc>
        <w:tc>
          <w:tcPr>
            <w:tcW w:w="1235" w:type="dxa"/>
          </w:tcPr>
          <w:p w14:paraId="0A42F615" w14:textId="77777777" w:rsidR="007B0696" w:rsidRPr="00340914" w:rsidRDefault="007B0696" w:rsidP="007B0696">
            <w:pPr>
              <w:pStyle w:val="TAC"/>
              <w:rPr>
                <w:rFonts w:cs="Arial"/>
              </w:rPr>
            </w:pPr>
            <w:r w:rsidRPr="00340914">
              <w:rPr>
                <w:rFonts w:cs="Arial"/>
              </w:rPr>
              <w:t>-98 dBm</w:t>
            </w:r>
          </w:p>
        </w:tc>
        <w:tc>
          <w:tcPr>
            <w:tcW w:w="1414" w:type="dxa"/>
          </w:tcPr>
          <w:p w14:paraId="0A42F616" w14:textId="77777777" w:rsidR="007B0696" w:rsidRPr="00340914" w:rsidRDefault="007B0696" w:rsidP="007B0696">
            <w:pPr>
              <w:pStyle w:val="TAC"/>
              <w:rPr>
                <w:rFonts w:cs="Arial"/>
              </w:rPr>
            </w:pPr>
            <w:r w:rsidRPr="00340914">
              <w:rPr>
                <w:rFonts w:cs="Arial"/>
              </w:rPr>
              <w:t>100 kHz</w:t>
            </w:r>
          </w:p>
        </w:tc>
        <w:tc>
          <w:tcPr>
            <w:tcW w:w="1845" w:type="dxa"/>
          </w:tcPr>
          <w:p w14:paraId="0A42F617" w14:textId="77777777" w:rsidR="007B0696" w:rsidRPr="00340914" w:rsidRDefault="007B0696" w:rsidP="007B0696">
            <w:pPr>
              <w:pStyle w:val="TAC"/>
              <w:rPr>
                <w:rFonts w:cs="Arial"/>
              </w:rPr>
            </w:pPr>
          </w:p>
        </w:tc>
      </w:tr>
      <w:tr w:rsidR="007B0696" w:rsidRPr="00340914" w14:paraId="0A42F61E" w14:textId="77777777" w:rsidTr="007B0696">
        <w:trPr>
          <w:cantSplit/>
          <w:jc w:val="center"/>
        </w:trPr>
        <w:tc>
          <w:tcPr>
            <w:tcW w:w="2291" w:type="dxa"/>
          </w:tcPr>
          <w:p w14:paraId="0A42F619" w14:textId="77777777" w:rsidR="007B0696" w:rsidRPr="00340914" w:rsidRDefault="007B0696" w:rsidP="007B0696">
            <w:pPr>
              <w:pStyle w:val="TAC"/>
              <w:rPr>
                <w:rFonts w:cs="Arial"/>
              </w:rPr>
            </w:pPr>
            <w:r w:rsidRPr="00340914">
              <w:rPr>
                <w:rFonts w:cs="v5.0.0"/>
              </w:rPr>
              <w:t>Macro GSM850 or CDMA850</w:t>
            </w:r>
          </w:p>
        </w:tc>
        <w:tc>
          <w:tcPr>
            <w:tcW w:w="2291" w:type="dxa"/>
          </w:tcPr>
          <w:p w14:paraId="0A42F61A" w14:textId="77777777" w:rsidR="007B0696" w:rsidRPr="00340914" w:rsidRDefault="007B0696" w:rsidP="007B0696">
            <w:pPr>
              <w:pStyle w:val="TAC"/>
              <w:rPr>
                <w:rFonts w:cs="Arial"/>
              </w:rPr>
            </w:pPr>
            <w:r w:rsidRPr="00340914">
              <w:rPr>
                <w:rFonts w:cs="Arial"/>
              </w:rPr>
              <w:t>824 - 849 MHz</w:t>
            </w:r>
          </w:p>
        </w:tc>
        <w:tc>
          <w:tcPr>
            <w:tcW w:w="1235" w:type="dxa"/>
          </w:tcPr>
          <w:p w14:paraId="0A42F61B" w14:textId="77777777" w:rsidR="007B0696" w:rsidRPr="00340914" w:rsidRDefault="007B0696" w:rsidP="007B0696">
            <w:pPr>
              <w:pStyle w:val="TAC"/>
              <w:rPr>
                <w:rFonts w:cs="Arial"/>
              </w:rPr>
            </w:pPr>
            <w:r w:rsidRPr="00340914">
              <w:rPr>
                <w:rFonts w:cs="Arial"/>
              </w:rPr>
              <w:t>-98 dBm</w:t>
            </w:r>
          </w:p>
        </w:tc>
        <w:tc>
          <w:tcPr>
            <w:tcW w:w="1414" w:type="dxa"/>
          </w:tcPr>
          <w:p w14:paraId="0A42F61C" w14:textId="77777777" w:rsidR="007B0696" w:rsidRPr="00340914" w:rsidRDefault="007B0696" w:rsidP="007B0696">
            <w:pPr>
              <w:pStyle w:val="TAC"/>
              <w:rPr>
                <w:rFonts w:cs="Arial"/>
              </w:rPr>
            </w:pPr>
            <w:r w:rsidRPr="00340914">
              <w:rPr>
                <w:rFonts w:cs="Arial"/>
              </w:rPr>
              <w:t>100 kHz</w:t>
            </w:r>
          </w:p>
        </w:tc>
        <w:tc>
          <w:tcPr>
            <w:tcW w:w="1845" w:type="dxa"/>
          </w:tcPr>
          <w:p w14:paraId="0A42F61D" w14:textId="77777777" w:rsidR="007B0696" w:rsidRPr="00340914" w:rsidRDefault="007B0696" w:rsidP="007B0696">
            <w:pPr>
              <w:pStyle w:val="TAC"/>
              <w:rPr>
                <w:rFonts w:cs="Arial"/>
              </w:rPr>
            </w:pPr>
          </w:p>
        </w:tc>
      </w:tr>
      <w:tr w:rsidR="007B0696" w:rsidRPr="00340914" w14:paraId="0A42F625" w14:textId="77777777" w:rsidTr="007B0696">
        <w:trPr>
          <w:cantSplit/>
          <w:jc w:val="center"/>
        </w:trPr>
        <w:tc>
          <w:tcPr>
            <w:tcW w:w="2291" w:type="dxa"/>
          </w:tcPr>
          <w:p w14:paraId="0A42F61F" w14:textId="77777777" w:rsidR="007B0696" w:rsidRPr="00340914" w:rsidRDefault="007B0696" w:rsidP="007B0696">
            <w:pPr>
              <w:pStyle w:val="TAC"/>
              <w:rPr>
                <w:rFonts w:cs="Arial"/>
                <w:lang w:val="sv-SE"/>
              </w:rPr>
            </w:pPr>
            <w:r w:rsidRPr="00340914">
              <w:rPr>
                <w:rFonts w:cs="v5.0.0"/>
                <w:lang w:val="sv-SE"/>
              </w:rPr>
              <w:t>WA UTRA FDD Band I or E-UTRA Band 1</w:t>
            </w:r>
            <w:r w:rsidRPr="00340914">
              <w:rPr>
                <w:rFonts w:eastAsia="DengXian" w:cs="v5.0.0"/>
                <w:lang w:val="sv-SE"/>
              </w:rPr>
              <w:t xml:space="preserve"> or NR Band n1</w:t>
            </w:r>
          </w:p>
        </w:tc>
        <w:tc>
          <w:tcPr>
            <w:tcW w:w="2291" w:type="dxa"/>
          </w:tcPr>
          <w:p w14:paraId="0A42F620" w14:textId="77777777" w:rsidR="007B0696" w:rsidRPr="00340914" w:rsidRDefault="007B0696" w:rsidP="007B0696">
            <w:pPr>
              <w:pStyle w:val="TAC"/>
              <w:rPr>
                <w:rFonts w:cs="Arial"/>
                <w:lang w:eastAsia="zh-CN"/>
              </w:rPr>
            </w:pPr>
            <w:r w:rsidRPr="00340914">
              <w:rPr>
                <w:rFonts w:cs="Arial"/>
              </w:rPr>
              <w:t>1920 - 1980 MHz</w:t>
            </w:r>
          </w:p>
          <w:p w14:paraId="0A42F621" w14:textId="77777777" w:rsidR="007B0696" w:rsidRPr="00340914" w:rsidRDefault="007B0696" w:rsidP="007B0696">
            <w:pPr>
              <w:pStyle w:val="TAC"/>
              <w:rPr>
                <w:rFonts w:cs="Arial"/>
                <w:lang w:eastAsia="zh-CN"/>
              </w:rPr>
            </w:pPr>
          </w:p>
        </w:tc>
        <w:tc>
          <w:tcPr>
            <w:tcW w:w="1235" w:type="dxa"/>
          </w:tcPr>
          <w:p w14:paraId="0A42F622" w14:textId="77777777" w:rsidR="007B0696" w:rsidRPr="00340914" w:rsidRDefault="007B0696" w:rsidP="007B0696">
            <w:pPr>
              <w:pStyle w:val="TAC"/>
              <w:rPr>
                <w:rFonts w:cs="Arial"/>
              </w:rPr>
            </w:pPr>
            <w:r w:rsidRPr="00340914">
              <w:rPr>
                <w:rFonts w:cs="Arial"/>
              </w:rPr>
              <w:t>-96 dBm</w:t>
            </w:r>
          </w:p>
        </w:tc>
        <w:tc>
          <w:tcPr>
            <w:tcW w:w="1414" w:type="dxa"/>
          </w:tcPr>
          <w:p w14:paraId="0A42F623" w14:textId="77777777" w:rsidR="007B0696" w:rsidRPr="00340914" w:rsidRDefault="007B0696" w:rsidP="007B0696">
            <w:pPr>
              <w:pStyle w:val="TAC"/>
              <w:rPr>
                <w:rFonts w:cs="Arial"/>
              </w:rPr>
            </w:pPr>
            <w:r w:rsidRPr="00340914">
              <w:rPr>
                <w:rFonts w:cs="Arial"/>
              </w:rPr>
              <w:t>100 kHz</w:t>
            </w:r>
          </w:p>
        </w:tc>
        <w:tc>
          <w:tcPr>
            <w:tcW w:w="1845" w:type="dxa"/>
          </w:tcPr>
          <w:p w14:paraId="0A42F624" w14:textId="77777777" w:rsidR="007B0696" w:rsidRPr="00340914" w:rsidRDefault="007B0696" w:rsidP="007B0696">
            <w:pPr>
              <w:pStyle w:val="TAC"/>
              <w:rPr>
                <w:rFonts w:cs="Arial"/>
              </w:rPr>
            </w:pPr>
          </w:p>
        </w:tc>
      </w:tr>
      <w:tr w:rsidR="007B0696" w:rsidRPr="00340914" w14:paraId="0A42F62C" w14:textId="77777777" w:rsidTr="007B0696">
        <w:trPr>
          <w:cantSplit/>
          <w:jc w:val="center"/>
        </w:trPr>
        <w:tc>
          <w:tcPr>
            <w:tcW w:w="2291" w:type="dxa"/>
          </w:tcPr>
          <w:p w14:paraId="0A42F626" w14:textId="77777777" w:rsidR="007B0696" w:rsidRPr="00340914" w:rsidRDefault="007B0696" w:rsidP="007B0696">
            <w:pPr>
              <w:pStyle w:val="TAC"/>
              <w:rPr>
                <w:rFonts w:cs="Arial"/>
                <w:lang w:val="sv-SE"/>
              </w:rPr>
            </w:pPr>
            <w:r w:rsidRPr="00340914">
              <w:rPr>
                <w:rFonts w:cs="v5.0.0"/>
                <w:lang w:val="sv-SE"/>
              </w:rPr>
              <w:t>WA UTRA FDD Band II or E-UTRA Band 2</w:t>
            </w:r>
            <w:r w:rsidRPr="00340914">
              <w:rPr>
                <w:rFonts w:eastAsia="DengXian" w:cs="v5.0.0"/>
                <w:lang w:val="sv-SE"/>
              </w:rPr>
              <w:t xml:space="preserve"> or NR Band n2</w:t>
            </w:r>
          </w:p>
        </w:tc>
        <w:tc>
          <w:tcPr>
            <w:tcW w:w="2291" w:type="dxa"/>
          </w:tcPr>
          <w:p w14:paraId="0A42F627" w14:textId="77777777" w:rsidR="007B0696" w:rsidRPr="00340914" w:rsidRDefault="007B0696" w:rsidP="007B0696">
            <w:pPr>
              <w:pStyle w:val="TAC"/>
              <w:rPr>
                <w:rFonts w:cs="Arial"/>
                <w:lang w:eastAsia="zh-CN"/>
              </w:rPr>
            </w:pPr>
            <w:r w:rsidRPr="00340914">
              <w:rPr>
                <w:rFonts w:cs="Arial"/>
              </w:rPr>
              <w:t>1850 - 1910 MHz</w:t>
            </w:r>
          </w:p>
          <w:p w14:paraId="0A42F628" w14:textId="77777777" w:rsidR="007B0696" w:rsidRPr="00340914" w:rsidRDefault="007B0696" w:rsidP="007B0696">
            <w:pPr>
              <w:pStyle w:val="TAC"/>
              <w:rPr>
                <w:rFonts w:cs="Arial"/>
                <w:lang w:eastAsia="zh-CN"/>
              </w:rPr>
            </w:pPr>
          </w:p>
        </w:tc>
        <w:tc>
          <w:tcPr>
            <w:tcW w:w="1235" w:type="dxa"/>
          </w:tcPr>
          <w:p w14:paraId="0A42F629" w14:textId="77777777" w:rsidR="007B0696" w:rsidRPr="00340914" w:rsidRDefault="007B0696" w:rsidP="007B0696">
            <w:pPr>
              <w:pStyle w:val="TAC"/>
              <w:rPr>
                <w:rFonts w:cs="Arial"/>
              </w:rPr>
            </w:pPr>
            <w:r w:rsidRPr="00340914">
              <w:rPr>
                <w:rFonts w:cs="Arial"/>
              </w:rPr>
              <w:t>-96 dBm</w:t>
            </w:r>
          </w:p>
        </w:tc>
        <w:tc>
          <w:tcPr>
            <w:tcW w:w="1414" w:type="dxa"/>
          </w:tcPr>
          <w:p w14:paraId="0A42F62A" w14:textId="77777777" w:rsidR="007B0696" w:rsidRPr="00340914" w:rsidRDefault="007B0696" w:rsidP="007B0696">
            <w:pPr>
              <w:pStyle w:val="TAC"/>
              <w:rPr>
                <w:rFonts w:cs="Arial"/>
              </w:rPr>
            </w:pPr>
            <w:r w:rsidRPr="00340914">
              <w:rPr>
                <w:rFonts w:cs="Arial"/>
              </w:rPr>
              <w:t>100 kHz</w:t>
            </w:r>
          </w:p>
        </w:tc>
        <w:tc>
          <w:tcPr>
            <w:tcW w:w="1845" w:type="dxa"/>
          </w:tcPr>
          <w:p w14:paraId="0A42F62B" w14:textId="77777777" w:rsidR="007B0696" w:rsidRPr="00340914" w:rsidRDefault="007B0696" w:rsidP="007B0696">
            <w:pPr>
              <w:pStyle w:val="TAC"/>
              <w:rPr>
                <w:rFonts w:cs="Arial"/>
              </w:rPr>
            </w:pPr>
          </w:p>
        </w:tc>
      </w:tr>
      <w:tr w:rsidR="007B0696" w:rsidRPr="00340914" w14:paraId="0A42F632" w14:textId="77777777" w:rsidTr="007B0696">
        <w:trPr>
          <w:cantSplit/>
          <w:jc w:val="center"/>
        </w:trPr>
        <w:tc>
          <w:tcPr>
            <w:tcW w:w="2291" w:type="dxa"/>
          </w:tcPr>
          <w:p w14:paraId="0A42F62D" w14:textId="77777777" w:rsidR="007B0696" w:rsidRPr="00340914" w:rsidRDefault="007B0696" w:rsidP="007B0696">
            <w:pPr>
              <w:pStyle w:val="TAC"/>
              <w:rPr>
                <w:rFonts w:cs="Arial"/>
                <w:lang w:val="sv-SE"/>
              </w:rPr>
            </w:pPr>
            <w:r w:rsidRPr="00340914">
              <w:rPr>
                <w:rFonts w:cs="v5.0.0"/>
                <w:lang w:val="sv-SE"/>
              </w:rPr>
              <w:t>WA UTRA FDD Band III or E-UTRA Band 3</w:t>
            </w:r>
            <w:r w:rsidRPr="00340914">
              <w:rPr>
                <w:rFonts w:eastAsia="DengXian" w:cs="v5.0.0"/>
                <w:lang w:val="sv-SE"/>
              </w:rPr>
              <w:t xml:space="preserve"> or NR Band n3</w:t>
            </w:r>
          </w:p>
        </w:tc>
        <w:tc>
          <w:tcPr>
            <w:tcW w:w="2291" w:type="dxa"/>
          </w:tcPr>
          <w:p w14:paraId="0A42F62E" w14:textId="77777777" w:rsidR="007B0696" w:rsidRPr="00340914" w:rsidRDefault="007B0696" w:rsidP="007B0696">
            <w:pPr>
              <w:pStyle w:val="TAC"/>
              <w:rPr>
                <w:rFonts w:cs="Arial"/>
              </w:rPr>
            </w:pPr>
            <w:r w:rsidRPr="00340914">
              <w:rPr>
                <w:rFonts w:cs="Arial"/>
              </w:rPr>
              <w:t>1710 - 1785 MHz</w:t>
            </w:r>
          </w:p>
        </w:tc>
        <w:tc>
          <w:tcPr>
            <w:tcW w:w="1235" w:type="dxa"/>
          </w:tcPr>
          <w:p w14:paraId="0A42F62F" w14:textId="77777777" w:rsidR="007B0696" w:rsidRPr="00340914" w:rsidRDefault="007B0696" w:rsidP="007B0696">
            <w:pPr>
              <w:pStyle w:val="TAC"/>
              <w:rPr>
                <w:rFonts w:cs="Arial"/>
              </w:rPr>
            </w:pPr>
            <w:r w:rsidRPr="00340914">
              <w:rPr>
                <w:rFonts w:cs="Arial"/>
              </w:rPr>
              <w:t>-96 dBm</w:t>
            </w:r>
          </w:p>
        </w:tc>
        <w:tc>
          <w:tcPr>
            <w:tcW w:w="1414" w:type="dxa"/>
          </w:tcPr>
          <w:p w14:paraId="0A42F630" w14:textId="77777777" w:rsidR="007B0696" w:rsidRPr="00340914" w:rsidRDefault="007B0696" w:rsidP="007B0696">
            <w:pPr>
              <w:pStyle w:val="TAC"/>
              <w:rPr>
                <w:rFonts w:cs="Arial"/>
              </w:rPr>
            </w:pPr>
            <w:r w:rsidRPr="00340914">
              <w:rPr>
                <w:rFonts w:cs="Arial"/>
              </w:rPr>
              <w:t>100 kHz</w:t>
            </w:r>
          </w:p>
        </w:tc>
        <w:tc>
          <w:tcPr>
            <w:tcW w:w="1845" w:type="dxa"/>
          </w:tcPr>
          <w:p w14:paraId="0A42F631" w14:textId="77777777" w:rsidR="007B0696" w:rsidRPr="00340914" w:rsidRDefault="007B0696" w:rsidP="007B0696">
            <w:pPr>
              <w:pStyle w:val="TAC"/>
              <w:rPr>
                <w:rFonts w:cs="Arial"/>
              </w:rPr>
            </w:pPr>
          </w:p>
        </w:tc>
      </w:tr>
      <w:tr w:rsidR="007B0696" w:rsidRPr="00340914" w14:paraId="0A42F638" w14:textId="77777777" w:rsidTr="007B0696">
        <w:trPr>
          <w:cantSplit/>
          <w:jc w:val="center"/>
        </w:trPr>
        <w:tc>
          <w:tcPr>
            <w:tcW w:w="2291" w:type="dxa"/>
          </w:tcPr>
          <w:p w14:paraId="0A42F633" w14:textId="77777777" w:rsidR="007B0696" w:rsidRPr="00340914" w:rsidRDefault="007B0696" w:rsidP="007B0696">
            <w:pPr>
              <w:pStyle w:val="TAC"/>
              <w:rPr>
                <w:rFonts w:cs="Arial"/>
                <w:lang w:val="sv-SE"/>
              </w:rPr>
            </w:pPr>
            <w:r w:rsidRPr="00340914">
              <w:rPr>
                <w:rFonts w:cs="v5.0.0"/>
                <w:lang w:val="sv-SE"/>
              </w:rPr>
              <w:t>WA UTRA FDD Band IV or E-UTRA Band 4</w:t>
            </w:r>
          </w:p>
        </w:tc>
        <w:tc>
          <w:tcPr>
            <w:tcW w:w="2291" w:type="dxa"/>
          </w:tcPr>
          <w:p w14:paraId="0A42F634" w14:textId="77777777" w:rsidR="007B0696" w:rsidRPr="00340914" w:rsidRDefault="007B0696" w:rsidP="007B0696">
            <w:pPr>
              <w:pStyle w:val="TAC"/>
              <w:rPr>
                <w:rFonts w:cs="Arial"/>
              </w:rPr>
            </w:pPr>
            <w:r w:rsidRPr="00340914">
              <w:rPr>
                <w:rFonts w:cs="Arial"/>
              </w:rPr>
              <w:t>1710 - 1755 MHz</w:t>
            </w:r>
          </w:p>
        </w:tc>
        <w:tc>
          <w:tcPr>
            <w:tcW w:w="1235" w:type="dxa"/>
          </w:tcPr>
          <w:p w14:paraId="0A42F635" w14:textId="77777777" w:rsidR="007B0696" w:rsidRPr="00340914" w:rsidRDefault="007B0696" w:rsidP="007B0696">
            <w:pPr>
              <w:pStyle w:val="TAC"/>
              <w:rPr>
                <w:rFonts w:cs="Arial"/>
              </w:rPr>
            </w:pPr>
            <w:r w:rsidRPr="00340914">
              <w:rPr>
                <w:rFonts w:cs="Arial"/>
              </w:rPr>
              <w:t>-96 dBm</w:t>
            </w:r>
          </w:p>
        </w:tc>
        <w:tc>
          <w:tcPr>
            <w:tcW w:w="1414" w:type="dxa"/>
          </w:tcPr>
          <w:p w14:paraId="0A42F636" w14:textId="77777777" w:rsidR="007B0696" w:rsidRPr="00340914" w:rsidRDefault="007B0696" w:rsidP="007B0696">
            <w:pPr>
              <w:pStyle w:val="TAC"/>
              <w:rPr>
                <w:rFonts w:cs="Arial"/>
              </w:rPr>
            </w:pPr>
            <w:r w:rsidRPr="00340914">
              <w:rPr>
                <w:rFonts w:cs="Arial"/>
              </w:rPr>
              <w:t>100 kHz</w:t>
            </w:r>
          </w:p>
        </w:tc>
        <w:tc>
          <w:tcPr>
            <w:tcW w:w="1845" w:type="dxa"/>
          </w:tcPr>
          <w:p w14:paraId="0A42F637" w14:textId="77777777" w:rsidR="007B0696" w:rsidRPr="00340914" w:rsidRDefault="007B0696" w:rsidP="007B0696">
            <w:pPr>
              <w:pStyle w:val="TAC"/>
              <w:rPr>
                <w:rFonts w:cs="Arial"/>
              </w:rPr>
            </w:pPr>
          </w:p>
        </w:tc>
      </w:tr>
      <w:tr w:rsidR="007B0696" w:rsidRPr="00340914" w14:paraId="0A42F63E" w14:textId="77777777" w:rsidTr="007B0696">
        <w:trPr>
          <w:cantSplit/>
          <w:jc w:val="center"/>
        </w:trPr>
        <w:tc>
          <w:tcPr>
            <w:tcW w:w="2291" w:type="dxa"/>
          </w:tcPr>
          <w:p w14:paraId="0A42F639" w14:textId="77777777" w:rsidR="007B0696" w:rsidRPr="00340914" w:rsidRDefault="007B0696" w:rsidP="007B0696">
            <w:pPr>
              <w:pStyle w:val="TAC"/>
              <w:rPr>
                <w:rFonts w:cs="Arial"/>
                <w:lang w:val="sv-SE"/>
              </w:rPr>
            </w:pPr>
            <w:r w:rsidRPr="00340914">
              <w:rPr>
                <w:rFonts w:cs="v5.0.0"/>
                <w:lang w:val="sv-SE"/>
              </w:rPr>
              <w:t>WA UTRA FDD Band V or E-UTRA Band 5</w:t>
            </w:r>
            <w:r w:rsidRPr="00340914">
              <w:rPr>
                <w:rFonts w:eastAsia="DengXian" w:cs="v5.0.0"/>
                <w:lang w:val="sv-SE"/>
              </w:rPr>
              <w:t xml:space="preserve"> or NR Band n5</w:t>
            </w:r>
          </w:p>
        </w:tc>
        <w:tc>
          <w:tcPr>
            <w:tcW w:w="2291" w:type="dxa"/>
          </w:tcPr>
          <w:p w14:paraId="0A42F63A" w14:textId="77777777" w:rsidR="007B0696" w:rsidRPr="00340914" w:rsidRDefault="007B0696" w:rsidP="007B0696">
            <w:pPr>
              <w:pStyle w:val="TAC"/>
              <w:rPr>
                <w:rFonts w:cs="Arial"/>
              </w:rPr>
            </w:pPr>
            <w:r w:rsidRPr="00340914">
              <w:rPr>
                <w:rFonts w:cs="Arial"/>
              </w:rPr>
              <w:t>824 - 849 MHz</w:t>
            </w:r>
          </w:p>
        </w:tc>
        <w:tc>
          <w:tcPr>
            <w:tcW w:w="1235" w:type="dxa"/>
          </w:tcPr>
          <w:p w14:paraId="0A42F63B" w14:textId="77777777" w:rsidR="007B0696" w:rsidRPr="00340914" w:rsidRDefault="007B0696" w:rsidP="007B0696">
            <w:pPr>
              <w:pStyle w:val="TAC"/>
              <w:rPr>
                <w:rFonts w:cs="Arial"/>
              </w:rPr>
            </w:pPr>
            <w:r w:rsidRPr="00340914">
              <w:rPr>
                <w:rFonts w:cs="Arial"/>
              </w:rPr>
              <w:t>-96 dBm</w:t>
            </w:r>
          </w:p>
        </w:tc>
        <w:tc>
          <w:tcPr>
            <w:tcW w:w="1414" w:type="dxa"/>
          </w:tcPr>
          <w:p w14:paraId="0A42F63C" w14:textId="77777777" w:rsidR="007B0696" w:rsidRPr="00340914" w:rsidRDefault="007B0696" w:rsidP="007B0696">
            <w:pPr>
              <w:pStyle w:val="TAC"/>
              <w:rPr>
                <w:rFonts w:cs="Arial"/>
              </w:rPr>
            </w:pPr>
            <w:r w:rsidRPr="00340914">
              <w:rPr>
                <w:rFonts w:cs="Arial"/>
              </w:rPr>
              <w:t>100 kHz</w:t>
            </w:r>
          </w:p>
        </w:tc>
        <w:tc>
          <w:tcPr>
            <w:tcW w:w="1845" w:type="dxa"/>
          </w:tcPr>
          <w:p w14:paraId="0A42F63D" w14:textId="77777777" w:rsidR="007B0696" w:rsidRPr="00340914" w:rsidRDefault="007B0696" w:rsidP="007B0696">
            <w:pPr>
              <w:pStyle w:val="TAC"/>
              <w:rPr>
                <w:rFonts w:cs="Arial"/>
              </w:rPr>
            </w:pPr>
          </w:p>
        </w:tc>
      </w:tr>
      <w:tr w:rsidR="007B0696" w:rsidRPr="00340914" w14:paraId="0A42F644" w14:textId="77777777" w:rsidTr="007B0696">
        <w:trPr>
          <w:cantSplit/>
          <w:jc w:val="center"/>
        </w:trPr>
        <w:tc>
          <w:tcPr>
            <w:tcW w:w="2291" w:type="dxa"/>
          </w:tcPr>
          <w:p w14:paraId="0A42F63F" w14:textId="77777777" w:rsidR="007B0696" w:rsidRPr="00340914" w:rsidRDefault="007B0696" w:rsidP="007B0696">
            <w:pPr>
              <w:pStyle w:val="TAC"/>
              <w:rPr>
                <w:rFonts w:cs="Arial"/>
                <w:lang w:val="sv-SE"/>
              </w:rPr>
            </w:pPr>
            <w:r w:rsidRPr="00340914">
              <w:rPr>
                <w:rFonts w:cs="v5.0.0"/>
                <w:lang w:val="sv-SE"/>
              </w:rPr>
              <w:t>WA UTRA FDD Band VI, XIX or E-UTRA Band 6, 19</w:t>
            </w:r>
          </w:p>
        </w:tc>
        <w:tc>
          <w:tcPr>
            <w:tcW w:w="2291" w:type="dxa"/>
          </w:tcPr>
          <w:p w14:paraId="0A42F640"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641" w14:textId="77777777" w:rsidR="007B0696" w:rsidRPr="00340914" w:rsidRDefault="007B0696" w:rsidP="007B0696">
            <w:pPr>
              <w:pStyle w:val="TAC"/>
              <w:rPr>
                <w:rFonts w:cs="Arial"/>
              </w:rPr>
            </w:pPr>
            <w:r w:rsidRPr="00340914">
              <w:rPr>
                <w:rFonts w:cs="Arial"/>
              </w:rPr>
              <w:t>-96 dBm</w:t>
            </w:r>
          </w:p>
        </w:tc>
        <w:tc>
          <w:tcPr>
            <w:tcW w:w="1414" w:type="dxa"/>
          </w:tcPr>
          <w:p w14:paraId="0A42F642" w14:textId="77777777" w:rsidR="007B0696" w:rsidRPr="00340914" w:rsidRDefault="007B0696" w:rsidP="007B0696">
            <w:pPr>
              <w:pStyle w:val="TAC"/>
              <w:rPr>
                <w:rFonts w:cs="Arial"/>
              </w:rPr>
            </w:pPr>
            <w:r w:rsidRPr="00340914">
              <w:rPr>
                <w:rFonts w:cs="Arial"/>
              </w:rPr>
              <w:t>100 kHz</w:t>
            </w:r>
          </w:p>
        </w:tc>
        <w:tc>
          <w:tcPr>
            <w:tcW w:w="1845" w:type="dxa"/>
          </w:tcPr>
          <w:p w14:paraId="0A42F643" w14:textId="77777777" w:rsidR="007B0696" w:rsidRPr="00340914" w:rsidRDefault="007B0696" w:rsidP="007B0696">
            <w:pPr>
              <w:pStyle w:val="TAC"/>
              <w:rPr>
                <w:rFonts w:cs="Arial"/>
              </w:rPr>
            </w:pPr>
          </w:p>
        </w:tc>
      </w:tr>
      <w:tr w:rsidR="007B0696" w:rsidRPr="00340914" w14:paraId="0A42F64A" w14:textId="77777777" w:rsidTr="007B0696">
        <w:trPr>
          <w:cantSplit/>
          <w:jc w:val="center"/>
        </w:trPr>
        <w:tc>
          <w:tcPr>
            <w:tcW w:w="2291" w:type="dxa"/>
          </w:tcPr>
          <w:p w14:paraId="0A42F645" w14:textId="77777777" w:rsidR="007B0696" w:rsidRPr="00340914" w:rsidRDefault="007B0696" w:rsidP="007B0696">
            <w:pPr>
              <w:pStyle w:val="TAC"/>
              <w:rPr>
                <w:rFonts w:cs="v5.0.0"/>
                <w:lang w:val="sv-SE"/>
              </w:rPr>
            </w:pPr>
            <w:r w:rsidRPr="00340914">
              <w:rPr>
                <w:rFonts w:cs="v5.0.0"/>
                <w:lang w:val="sv-SE"/>
              </w:rPr>
              <w:t>WA UTRA FDD Band VII or E-UTRA Band 7</w:t>
            </w:r>
            <w:r w:rsidRPr="00340914">
              <w:rPr>
                <w:rFonts w:eastAsia="DengXian" w:cs="v5.0.0"/>
                <w:lang w:val="sv-SE"/>
              </w:rPr>
              <w:t xml:space="preserve"> or NR Band n7</w:t>
            </w:r>
          </w:p>
        </w:tc>
        <w:tc>
          <w:tcPr>
            <w:tcW w:w="2291" w:type="dxa"/>
          </w:tcPr>
          <w:p w14:paraId="0A42F646" w14:textId="77777777" w:rsidR="007B0696" w:rsidRPr="00340914" w:rsidRDefault="007B0696" w:rsidP="007B0696">
            <w:pPr>
              <w:pStyle w:val="TAC"/>
              <w:rPr>
                <w:rFonts w:cs="Arial"/>
              </w:rPr>
            </w:pPr>
            <w:r w:rsidRPr="00340914">
              <w:rPr>
                <w:rFonts w:cs="Arial"/>
              </w:rPr>
              <w:t>2500 - 2570 MHz</w:t>
            </w:r>
          </w:p>
        </w:tc>
        <w:tc>
          <w:tcPr>
            <w:tcW w:w="1235" w:type="dxa"/>
          </w:tcPr>
          <w:p w14:paraId="0A42F647" w14:textId="77777777" w:rsidR="007B0696" w:rsidRPr="00340914" w:rsidRDefault="007B0696" w:rsidP="007B0696">
            <w:pPr>
              <w:pStyle w:val="TAC"/>
              <w:rPr>
                <w:rFonts w:cs="Arial"/>
              </w:rPr>
            </w:pPr>
            <w:r w:rsidRPr="00340914">
              <w:rPr>
                <w:rFonts w:cs="Arial"/>
              </w:rPr>
              <w:t>-96 dBm</w:t>
            </w:r>
          </w:p>
        </w:tc>
        <w:tc>
          <w:tcPr>
            <w:tcW w:w="1414" w:type="dxa"/>
          </w:tcPr>
          <w:p w14:paraId="0A42F648" w14:textId="77777777" w:rsidR="007B0696" w:rsidRPr="00340914" w:rsidRDefault="007B0696" w:rsidP="007B0696">
            <w:pPr>
              <w:pStyle w:val="TAC"/>
              <w:rPr>
                <w:rFonts w:cs="Arial"/>
              </w:rPr>
            </w:pPr>
            <w:r w:rsidRPr="00340914">
              <w:rPr>
                <w:rFonts w:cs="Arial"/>
              </w:rPr>
              <w:t>100 kHz</w:t>
            </w:r>
          </w:p>
        </w:tc>
        <w:tc>
          <w:tcPr>
            <w:tcW w:w="1845" w:type="dxa"/>
          </w:tcPr>
          <w:p w14:paraId="0A42F649" w14:textId="77777777" w:rsidR="007B0696" w:rsidRPr="00340914" w:rsidRDefault="007B0696" w:rsidP="007B0696">
            <w:pPr>
              <w:pStyle w:val="TAC"/>
              <w:rPr>
                <w:rFonts w:cs="Arial"/>
              </w:rPr>
            </w:pPr>
          </w:p>
        </w:tc>
      </w:tr>
      <w:tr w:rsidR="007B0696" w:rsidRPr="00340914" w14:paraId="0A42F65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4B" w14:textId="77777777" w:rsidR="007B0696" w:rsidRPr="00340914" w:rsidRDefault="007B0696" w:rsidP="007B0696">
            <w:pPr>
              <w:pStyle w:val="TAC"/>
              <w:rPr>
                <w:rFonts w:cs="v5.0.0"/>
                <w:lang w:val="sv-SE"/>
              </w:rPr>
            </w:pPr>
            <w:r w:rsidRPr="00340914">
              <w:rPr>
                <w:rFonts w:cs="v5.0.0"/>
                <w:lang w:val="sv-SE"/>
              </w:rPr>
              <w:t>WA 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64C"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64D"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4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4F" w14:textId="77777777" w:rsidR="007B0696" w:rsidRPr="00340914" w:rsidRDefault="007B0696" w:rsidP="007B0696">
            <w:pPr>
              <w:pStyle w:val="TAC"/>
              <w:rPr>
                <w:rFonts w:cs="Arial"/>
              </w:rPr>
            </w:pPr>
          </w:p>
        </w:tc>
      </w:tr>
      <w:tr w:rsidR="007B0696" w:rsidRPr="00340914" w14:paraId="0A42F656" w14:textId="77777777" w:rsidTr="007B0696">
        <w:trPr>
          <w:cantSplit/>
          <w:jc w:val="center"/>
        </w:trPr>
        <w:tc>
          <w:tcPr>
            <w:tcW w:w="2291" w:type="dxa"/>
          </w:tcPr>
          <w:p w14:paraId="0A42F651" w14:textId="77777777" w:rsidR="007B0696" w:rsidRPr="00340914" w:rsidRDefault="007B0696" w:rsidP="007B0696">
            <w:pPr>
              <w:pStyle w:val="TAC"/>
              <w:rPr>
                <w:rFonts w:cs="v5.0.0"/>
                <w:lang w:val="sv-SE"/>
              </w:rPr>
            </w:pPr>
            <w:r w:rsidRPr="00340914">
              <w:rPr>
                <w:rFonts w:cs="v5.0.0"/>
                <w:lang w:val="sv-SE"/>
              </w:rPr>
              <w:t>WA UTRA FDD Band IX or E-UTRA Band 9</w:t>
            </w:r>
          </w:p>
        </w:tc>
        <w:tc>
          <w:tcPr>
            <w:tcW w:w="2291" w:type="dxa"/>
          </w:tcPr>
          <w:p w14:paraId="0A42F652" w14:textId="77777777" w:rsidR="007B0696" w:rsidRPr="00340914" w:rsidRDefault="007B0696" w:rsidP="007B0696">
            <w:pPr>
              <w:pStyle w:val="TAC"/>
              <w:rPr>
                <w:rFonts w:cs="Arial"/>
              </w:rPr>
            </w:pPr>
            <w:r w:rsidRPr="00340914">
              <w:rPr>
                <w:rFonts w:cs="Arial"/>
              </w:rPr>
              <w:t>1749.9 - 1784.9 MHz</w:t>
            </w:r>
          </w:p>
        </w:tc>
        <w:tc>
          <w:tcPr>
            <w:tcW w:w="1235" w:type="dxa"/>
          </w:tcPr>
          <w:p w14:paraId="0A42F653" w14:textId="77777777" w:rsidR="007B0696" w:rsidRPr="00340914" w:rsidRDefault="007B0696" w:rsidP="007B0696">
            <w:pPr>
              <w:pStyle w:val="TAC"/>
              <w:rPr>
                <w:rFonts w:cs="Arial"/>
              </w:rPr>
            </w:pPr>
            <w:r w:rsidRPr="00340914">
              <w:rPr>
                <w:rFonts w:cs="Arial"/>
              </w:rPr>
              <w:t>-96 dBm</w:t>
            </w:r>
          </w:p>
        </w:tc>
        <w:tc>
          <w:tcPr>
            <w:tcW w:w="1414" w:type="dxa"/>
          </w:tcPr>
          <w:p w14:paraId="0A42F654" w14:textId="77777777" w:rsidR="007B0696" w:rsidRPr="00340914" w:rsidRDefault="007B0696" w:rsidP="007B0696">
            <w:pPr>
              <w:pStyle w:val="TAC"/>
              <w:rPr>
                <w:rFonts w:cs="Arial"/>
              </w:rPr>
            </w:pPr>
            <w:r w:rsidRPr="00340914">
              <w:rPr>
                <w:rFonts w:cs="Arial"/>
              </w:rPr>
              <w:t>100 kHz</w:t>
            </w:r>
          </w:p>
        </w:tc>
        <w:tc>
          <w:tcPr>
            <w:tcW w:w="1845" w:type="dxa"/>
          </w:tcPr>
          <w:p w14:paraId="0A42F655" w14:textId="77777777" w:rsidR="007B0696" w:rsidRPr="00340914" w:rsidRDefault="007B0696" w:rsidP="007B0696">
            <w:pPr>
              <w:pStyle w:val="TAC"/>
              <w:rPr>
                <w:rFonts w:cs="Arial"/>
              </w:rPr>
            </w:pPr>
          </w:p>
        </w:tc>
      </w:tr>
      <w:tr w:rsidR="007B0696" w:rsidRPr="00340914" w14:paraId="0A42F65C" w14:textId="77777777" w:rsidTr="007B0696">
        <w:trPr>
          <w:cantSplit/>
          <w:jc w:val="center"/>
        </w:trPr>
        <w:tc>
          <w:tcPr>
            <w:tcW w:w="2291" w:type="dxa"/>
          </w:tcPr>
          <w:p w14:paraId="0A42F657" w14:textId="77777777" w:rsidR="007B0696" w:rsidRPr="00340914" w:rsidRDefault="007B0696" w:rsidP="007B0696">
            <w:pPr>
              <w:pStyle w:val="TAC"/>
              <w:rPr>
                <w:rFonts w:cs="v5.0.0"/>
                <w:lang w:val="sv-SE"/>
              </w:rPr>
            </w:pPr>
            <w:r w:rsidRPr="00340914">
              <w:rPr>
                <w:rFonts w:cs="v5.0.0"/>
                <w:lang w:val="sv-SE"/>
              </w:rPr>
              <w:t>WA UTRA FDD Band X or E-UTRA Band 10</w:t>
            </w:r>
          </w:p>
        </w:tc>
        <w:tc>
          <w:tcPr>
            <w:tcW w:w="2291" w:type="dxa"/>
          </w:tcPr>
          <w:p w14:paraId="0A42F658" w14:textId="77777777" w:rsidR="007B0696" w:rsidRPr="00340914" w:rsidRDefault="007B0696" w:rsidP="007B0696">
            <w:pPr>
              <w:pStyle w:val="TAC"/>
              <w:rPr>
                <w:rFonts w:cs="Arial"/>
              </w:rPr>
            </w:pPr>
            <w:r w:rsidRPr="00340914">
              <w:rPr>
                <w:rFonts w:cs="Arial"/>
              </w:rPr>
              <w:t>1710 - 1770 MHz</w:t>
            </w:r>
          </w:p>
        </w:tc>
        <w:tc>
          <w:tcPr>
            <w:tcW w:w="1235" w:type="dxa"/>
          </w:tcPr>
          <w:p w14:paraId="0A42F659" w14:textId="77777777" w:rsidR="007B0696" w:rsidRPr="00340914" w:rsidRDefault="007B0696" w:rsidP="007B0696">
            <w:pPr>
              <w:pStyle w:val="TAC"/>
              <w:rPr>
                <w:rFonts w:cs="Arial"/>
              </w:rPr>
            </w:pPr>
            <w:r w:rsidRPr="00340914">
              <w:rPr>
                <w:rFonts w:cs="Arial"/>
              </w:rPr>
              <w:t>-96 dBm</w:t>
            </w:r>
          </w:p>
        </w:tc>
        <w:tc>
          <w:tcPr>
            <w:tcW w:w="1414" w:type="dxa"/>
          </w:tcPr>
          <w:p w14:paraId="0A42F65A" w14:textId="77777777" w:rsidR="007B0696" w:rsidRPr="00340914" w:rsidRDefault="007B0696" w:rsidP="007B0696">
            <w:pPr>
              <w:pStyle w:val="TAC"/>
              <w:rPr>
                <w:rFonts w:cs="Arial"/>
              </w:rPr>
            </w:pPr>
            <w:r w:rsidRPr="00340914">
              <w:rPr>
                <w:rFonts w:cs="Arial"/>
              </w:rPr>
              <w:t>100 kHz</w:t>
            </w:r>
          </w:p>
        </w:tc>
        <w:tc>
          <w:tcPr>
            <w:tcW w:w="1845" w:type="dxa"/>
          </w:tcPr>
          <w:p w14:paraId="0A42F65B" w14:textId="77777777" w:rsidR="007B0696" w:rsidRPr="00340914" w:rsidRDefault="007B0696" w:rsidP="007B0696">
            <w:pPr>
              <w:pStyle w:val="TAC"/>
              <w:rPr>
                <w:rFonts w:cs="Arial"/>
              </w:rPr>
            </w:pPr>
          </w:p>
        </w:tc>
      </w:tr>
      <w:tr w:rsidR="007B0696" w:rsidRPr="00340914" w14:paraId="0A42F662" w14:textId="77777777" w:rsidTr="007B0696">
        <w:trPr>
          <w:cantSplit/>
          <w:jc w:val="center"/>
        </w:trPr>
        <w:tc>
          <w:tcPr>
            <w:tcW w:w="2291" w:type="dxa"/>
          </w:tcPr>
          <w:p w14:paraId="0A42F65D" w14:textId="77777777" w:rsidR="007B0696" w:rsidRPr="00340914" w:rsidRDefault="007B0696" w:rsidP="007B0696">
            <w:pPr>
              <w:pStyle w:val="TAC"/>
              <w:rPr>
                <w:rFonts w:cs="v5.0.0"/>
                <w:lang w:val="sv-SE"/>
              </w:rPr>
            </w:pPr>
            <w:r w:rsidRPr="00340914">
              <w:rPr>
                <w:rFonts w:cs="v5.0.0"/>
                <w:lang w:val="sv-SE"/>
              </w:rPr>
              <w:t>WA UTRA FDD Band XI or E-UTRA Band 11</w:t>
            </w:r>
          </w:p>
        </w:tc>
        <w:tc>
          <w:tcPr>
            <w:tcW w:w="2291" w:type="dxa"/>
          </w:tcPr>
          <w:p w14:paraId="0A42F65E" w14:textId="77777777" w:rsidR="007B0696" w:rsidRPr="00340914" w:rsidRDefault="007B0696" w:rsidP="007B0696">
            <w:pPr>
              <w:pStyle w:val="TAC"/>
              <w:rPr>
                <w:rFonts w:cs="Arial"/>
              </w:rPr>
            </w:pPr>
            <w:r w:rsidRPr="00340914">
              <w:rPr>
                <w:rFonts w:cs="Arial"/>
              </w:rPr>
              <w:t>1427.9 –1447.9  MHz</w:t>
            </w:r>
          </w:p>
        </w:tc>
        <w:tc>
          <w:tcPr>
            <w:tcW w:w="1235" w:type="dxa"/>
          </w:tcPr>
          <w:p w14:paraId="0A42F65F" w14:textId="77777777" w:rsidR="007B0696" w:rsidRPr="00340914" w:rsidRDefault="007B0696" w:rsidP="007B0696">
            <w:pPr>
              <w:pStyle w:val="TAC"/>
              <w:rPr>
                <w:rFonts w:cs="Arial"/>
              </w:rPr>
            </w:pPr>
            <w:r w:rsidRPr="00340914">
              <w:rPr>
                <w:rFonts w:cs="Arial"/>
              </w:rPr>
              <w:t>-96 dBm</w:t>
            </w:r>
          </w:p>
        </w:tc>
        <w:tc>
          <w:tcPr>
            <w:tcW w:w="1414" w:type="dxa"/>
          </w:tcPr>
          <w:p w14:paraId="0A42F660" w14:textId="77777777" w:rsidR="007B0696" w:rsidRPr="00340914" w:rsidRDefault="007B0696" w:rsidP="007B0696">
            <w:pPr>
              <w:pStyle w:val="TAC"/>
              <w:rPr>
                <w:rFonts w:cs="Arial"/>
              </w:rPr>
            </w:pPr>
            <w:r w:rsidRPr="00340914">
              <w:rPr>
                <w:rFonts w:cs="Arial"/>
              </w:rPr>
              <w:t>100 kHz</w:t>
            </w:r>
          </w:p>
        </w:tc>
        <w:tc>
          <w:tcPr>
            <w:tcW w:w="1845" w:type="dxa"/>
          </w:tcPr>
          <w:p w14:paraId="0A42F661" w14:textId="77777777" w:rsidR="007B0696" w:rsidRPr="00340914" w:rsidRDefault="007B0696" w:rsidP="007B0696">
            <w:pPr>
              <w:pStyle w:val="TAC"/>
              <w:rPr>
                <w:rFonts w:cs="Arial"/>
              </w:rPr>
            </w:pPr>
            <w:r w:rsidRPr="00340914">
              <w:rPr>
                <w:rFonts w:cs="v5.0.0"/>
                <w:lang w:eastAsia="ja-JP"/>
              </w:rPr>
              <w:t>This is not applicable to E-UTRA BS operating in Band 50 or 75</w:t>
            </w:r>
          </w:p>
        </w:tc>
      </w:tr>
      <w:tr w:rsidR="007B0696" w:rsidRPr="00340914" w14:paraId="0A42F669" w14:textId="77777777" w:rsidTr="007B0696">
        <w:trPr>
          <w:cantSplit/>
          <w:jc w:val="center"/>
        </w:trPr>
        <w:tc>
          <w:tcPr>
            <w:tcW w:w="2291" w:type="dxa"/>
          </w:tcPr>
          <w:p w14:paraId="0A42F663"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 or</w:t>
            </w:r>
          </w:p>
          <w:p w14:paraId="0A42F664" w14:textId="77777777" w:rsidR="007B0696" w:rsidRPr="00340914" w:rsidRDefault="007B0696" w:rsidP="007B0696">
            <w:pPr>
              <w:pStyle w:val="TAC"/>
              <w:rPr>
                <w:rFonts w:cs="v5.0.0"/>
                <w:lang w:val="sv-SE"/>
              </w:rPr>
            </w:pPr>
            <w:r w:rsidRPr="00340914">
              <w:rPr>
                <w:rFonts w:cs="Arial"/>
                <w:lang w:val="sv-SE"/>
              </w:rPr>
              <w:t>E-UTRA Band 12</w:t>
            </w:r>
            <w:r w:rsidRPr="00340914">
              <w:rPr>
                <w:rFonts w:eastAsia="DengXian" w:cs="v5.0.0"/>
                <w:lang w:val="sv-SE"/>
              </w:rPr>
              <w:t xml:space="preserve"> or NR Band n12</w:t>
            </w:r>
          </w:p>
        </w:tc>
        <w:tc>
          <w:tcPr>
            <w:tcW w:w="2291" w:type="dxa"/>
          </w:tcPr>
          <w:p w14:paraId="0A42F665" w14:textId="77777777" w:rsidR="007B0696" w:rsidRPr="00340914" w:rsidRDefault="007B0696" w:rsidP="007B0696">
            <w:pPr>
              <w:pStyle w:val="TAC"/>
              <w:rPr>
                <w:rFonts w:cs="Arial"/>
              </w:rPr>
            </w:pPr>
            <w:r w:rsidRPr="00340914">
              <w:rPr>
                <w:rFonts w:cs="Arial"/>
              </w:rPr>
              <w:t>699 - 716 MHz</w:t>
            </w:r>
          </w:p>
        </w:tc>
        <w:tc>
          <w:tcPr>
            <w:tcW w:w="1235" w:type="dxa"/>
          </w:tcPr>
          <w:p w14:paraId="0A42F666" w14:textId="77777777" w:rsidR="007B0696" w:rsidRPr="00340914" w:rsidRDefault="007B0696" w:rsidP="007B0696">
            <w:pPr>
              <w:pStyle w:val="TAC"/>
              <w:rPr>
                <w:rFonts w:cs="Arial"/>
              </w:rPr>
            </w:pPr>
            <w:r w:rsidRPr="00340914">
              <w:rPr>
                <w:rFonts w:cs="Arial"/>
              </w:rPr>
              <w:t>-96 dBm</w:t>
            </w:r>
          </w:p>
        </w:tc>
        <w:tc>
          <w:tcPr>
            <w:tcW w:w="1414" w:type="dxa"/>
          </w:tcPr>
          <w:p w14:paraId="0A42F667" w14:textId="77777777" w:rsidR="007B0696" w:rsidRPr="00340914" w:rsidRDefault="007B0696" w:rsidP="007B0696">
            <w:pPr>
              <w:pStyle w:val="TAC"/>
              <w:rPr>
                <w:rFonts w:cs="Arial"/>
              </w:rPr>
            </w:pPr>
            <w:r w:rsidRPr="00340914">
              <w:rPr>
                <w:rFonts w:cs="Arial"/>
              </w:rPr>
              <w:t>100 kHz</w:t>
            </w:r>
          </w:p>
        </w:tc>
        <w:tc>
          <w:tcPr>
            <w:tcW w:w="1845" w:type="dxa"/>
          </w:tcPr>
          <w:p w14:paraId="0A42F668" w14:textId="77777777" w:rsidR="007B0696" w:rsidRPr="00340914" w:rsidRDefault="007B0696" w:rsidP="007B0696">
            <w:pPr>
              <w:pStyle w:val="TAC"/>
              <w:rPr>
                <w:rFonts w:cs="Arial"/>
              </w:rPr>
            </w:pPr>
          </w:p>
        </w:tc>
      </w:tr>
      <w:tr w:rsidR="007B0696" w:rsidRPr="00340914" w14:paraId="0A42F670" w14:textId="77777777" w:rsidTr="007B0696">
        <w:trPr>
          <w:cantSplit/>
          <w:jc w:val="center"/>
        </w:trPr>
        <w:tc>
          <w:tcPr>
            <w:tcW w:w="2291" w:type="dxa"/>
          </w:tcPr>
          <w:p w14:paraId="0A42F66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XIII or</w:t>
            </w:r>
          </w:p>
          <w:p w14:paraId="0A42F66B" w14:textId="77777777" w:rsidR="007B0696" w:rsidRPr="00340914" w:rsidRDefault="007B0696" w:rsidP="007B0696">
            <w:pPr>
              <w:pStyle w:val="TAC"/>
              <w:rPr>
                <w:rFonts w:cs="v5.0.0"/>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2291" w:type="dxa"/>
          </w:tcPr>
          <w:p w14:paraId="0A42F66C" w14:textId="77777777" w:rsidR="007B0696" w:rsidRPr="00340914" w:rsidRDefault="007B0696" w:rsidP="007B0696">
            <w:pPr>
              <w:pStyle w:val="TAC"/>
              <w:rPr>
                <w:rFonts w:cs="Arial"/>
              </w:rPr>
            </w:pPr>
            <w:r w:rsidRPr="00340914">
              <w:rPr>
                <w:rFonts w:cs="Arial"/>
              </w:rPr>
              <w:t>777 - 787 MHz</w:t>
            </w:r>
          </w:p>
        </w:tc>
        <w:tc>
          <w:tcPr>
            <w:tcW w:w="1235" w:type="dxa"/>
          </w:tcPr>
          <w:p w14:paraId="0A42F66D" w14:textId="77777777" w:rsidR="007B0696" w:rsidRPr="00340914" w:rsidRDefault="007B0696" w:rsidP="007B0696">
            <w:pPr>
              <w:pStyle w:val="TAC"/>
              <w:rPr>
                <w:rFonts w:cs="Arial"/>
              </w:rPr>
            </w:pPr>
            <w:r w:rsidRPr="00340914">
              <w:rPr>
                <w:rFonts w:cs="Arial"/>
              </w:rPr>
              <w:t>-96 dBm</w:t>
            </w:r>
          </w:p>
        </w:tc>
        <w:tc>
          <w:tcPr>
            <w:tcW w:w="1414" w:type="dxa"/>
          </w:tcPr>
          <w:p w14:paraId="0A42F66E" w14:textId="77777777" w:rsidR="007B0696" w:rsidRPr="00340914" w:rsidRDefault="007B0696" w:rsidP="007B0696">
            <w:pPr>
              <w:pStyle w:val="TAC"/>
              <w:rPr>
                <w:rFonts w:cs="Arial"/>
              </w:rPr>
            </w:pPr>
            <w:r w:rsidRPr="00340914">
              <w:rPr>
                <w:rFonts w:cs="Arial"/>
              </w:rPr>
              <w:t>100 kHz</w:t>
            </w:r>
          </w:p>
        </w:tc>
        <w:tc>
          <w:tcPr>
            <w:tcW w:w="1845" w:type="dxa"/>
          </w:tcPr>
          <w:p w14:paraId="0A42F66F" w14:textId="77777777" w:rsidR="007B0696" w:rsidRPr="00340914" w:rsidRDefault="007B0696" w:rsidP="007B0696">
            <w:pPr>
              <w:pStyle w:val="TAC"/>
              <w:rPr>
                <w:rFonts w:cs="Arial"/>
              </w:rPr>
            </w:pPr>
          </w:p>
        </w:tc>
      </w:tr>
      <w:tr w:rsidR="007B0696" w:rsidRPr="00340914" w14:paraId="0A42F677" w14:textId="77777777" w:rsidTr="007B0696">
        <w:trPr>
          <w:cantSplit/>
          <w:jc w:val="center"/>
        </w:trPr>
        <w:tc>
          <w:tcPr>
            <w:tcW w:w="2291" w:type="dxa"/>
          </w:tcPr>
          <w:p w14:paraId="0A42F671"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XIV or</w:t>
            </w:r>
          </w:p>
          <w:p w14:paraId="0A42F672" w14:textId="77777777" w:rsidR="007B0696" w:rsidRPr="00340914" w:rsidRDefault="007B0696" w:rsidP="007B0696">
            <w:pPr>
              <w:pStyle w:val="TAC"/>
              <w:rPr>
                <w:rFonts w:cs="v5.0.0"/>
                <w:lang w:val="sv-SE"/>
              </w:rPr>
            </w:pPr>
            <w:r w:rsidRPr="00340914">
              <w:rPr>
                <w:rFonts w:cs="Arial"/>
                <w:lang w:val="sv-SE"/>
              </w:rPr>
              <w:t>E-UTRA Band 14 or NR Band n14</w:t>
            </w:r>
          </w:p>
        </w:tc>
        <w:tc>
          <w:tcPr>
            <w:tcW w:w="2291" w:type="dxa"/>
          </w:tcPr>
          <w:p w14:paraId="0A42F673" w14:textId="77777777" w:rsidR="007B0696" w:rsidRPr="00340914" w:rsidRDefault="007B0696" w:rsidP="007B0696">
            <w:pPr>
              <w:pStyle w:val="TAC"/>
              <w:rPr>
                <w:rFonts w:cs="Arial"/>
              </w:rPr>
            </w:pPr>
            <w:r w:rsidRPr="00340914">
              <w:rPr>
                <w:rFonts w:cs="Arial"/>
              </w:rPr>
              <w:t>788 - 798 MHz</w:t>
            </w:r>
          </w:p>
        </w:tc>
        <w:tc>
          <w:tcPr>
            <w:tcW w:w="1235" w:type="dxa"/>
          </w:tcPr>
          <w:p w14:paraId="0A42F674" w14:textId="77777777" w:rsidR="007B0696" w:rsidRPr="00340914" w:rsidRDefault="007B0696" w:rsidP="007B0696">
            <w:pPr>
              <w:pStyle w:val="TAC"/>
              <w:rPr>
                <w:rFonts w:cs="Arial"/>
              </w:rPr>
            </w:pPr>
            <w:r w:rsidRPr="00340914">
              <w:rPr>
                <w:rFonts w:cs="Arial"/>
              </w:rPr>
              <w:t>-96 dBm</w:t>
            </w:r>
          </w:p>
        </w:tc>
        <w:tc>
          <w:tcPr>
            <w:tcW w:w="1414" w:type="dxa"/>
          </w:tcPr>
          <w:p w14:paraId="0A42F675" w14:textId="77777777" w:rsidR="007B0696" w:rsidRPr="00340914" w:rsidRDefault="007B0696" w:rsidP="007B0696">
            <w:pPr>
              <w:pStyle w:val="TAC"/>
              <w:rPr>
                <w:rFonts w:cs="Arial"/>
              </w:rPr>
            </w:pPr>
            <w:r w:rsidRPr="00340914">
              <w:rPr>
                <w:rFonts w:cs="Arial"/>
              </w:rPr>
              <w:t>100 kHz</w:t>
            </w:r>
          </w:p>
        </w:tc>
        <w:tc>
          <w:tcPr>
            <w:tcW w:w="1845" w:type="dxa"/>
          </w:tcPr>
          <w:p w14:paraId="0A42F676" w14:textId="77777777" w:rsidR="007B0696" w:rsidRPr="00340914" w:rsidRDefault="007B0696" w:rsidP="007B0696">
            <w:pPr>
              <w:pStyle w:val="TAC"/>
              <w:rPr>
                <w:rFonts w:cs="Arial"/>
              </w:rPr>
            </w:pPr>
          </w:p>
        </w:tc>
      </w:tr>
      <w:tr w:rsidR="007B0696" w:rsidRPr="00340914" w14:paraId="0A42F6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8" w14:textId="77777777" w:rsidR="007B0696" w:rsidRPr="00340914" w:rsidRDefault="007B0696" w:rsidP="007B0696">
            <w:pPr>
              <w:pStyle w:val="TAC"/>
              <w:rPr>
                <w:rFonts w:cs="v5.0.0"/>
              </w:rPr>
            </w:pPr>
            <w:r w:rsidRPr="00340914">
              <w:rPr>
                <w:rFonts w:cs="v5.0.0"/>
              </w:rPr>
              <w:t>WA</w:t>
            </w:r>
            <w:r w:rsidRPr="00340914">
              <w:rPr>
                <w:rFonts w:cs="Arial"/>
              </w:rPr>
              <w:t xml:space="preserve"> E-UTRA Band 17</w:t>
            </w:r>
          </w:p>
        </w:tc>
        <w:tc>
          <w:tcPr>
            <w:tcW w:w="2291" w:type="dxa"/>
            <w:tcBorders>
              <w:top w:val="single" w:sz="4" w:space="0" w:color="auto"/>
              <w:left w:val="single" w:sz="4" w:space="0" w:color="auto"/>
              <w:bottom w:val="single" w:sz="4" w:space="0" w:color="auto"/>
              <w:right w:val="single" w:sz="4" w:space="0" w:color="auto"/>
            </w:tcBorders>
          </w:tcPr>
          <w:p w14:paraId="0A42F679"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67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7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7C" w14:textId="77777777" w:rsidR="007B0696" w:rsidRPr="00340914" w:rsidRDefault="007B0696" w:rsidP="007B0696">
            <w:pPr>
              <w:pStyle w:val="TAC"/>
              <w:rPr>
                <w:rFonts w:cs="Arial"/>
              </w:rPr>
            </w:pPr>
          </w:p>
        </w:tc>
      </w:tr>
      <w:tr w:rsidR="007B0696" w:rsidRPr="00340914" w14:paraId="0A42F6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E" w14:textId="1F6C75BE" w:rsidR="007B0696" w:rsidRPr="00340914" w:rsidRDefault="007B0696" w:rsidP="007B0696">
            <w:pPr>
              <w:pStyle w:val="TAC"/>
              <w:rPr>
                <w:rFonts w:cs="Arial"/>
              </w:rPr>
            </w:pPr>
            <w:r w:rsidRPr="00340914">
              <w:rPr>
                <w:rFonts w:cs="v5.0.0"/>
              </w:rPr>
              <w:t>WA</w:t>
            </w:r>
            <w:r w:rsidRPr="00340914">
              <w:rPr>
                <w:rFonts w:cs="Arial"/>
              </w:rPr>
              <w:t xml:space="preserve"> E-UTRA Band 18</w:t>
            </w:r>
            <w:r w:rsidR="00A66321" w:rsidRPr="00293796">
              <w:rPr>
                <w:rFonts w:cs="Arial"/>
              </w:rPr>
              <w:t xml:space="preserve"> or NR Band n1</w:t>
            </w:r>
            <w:r w:rsidR="00A66321">
              <w:rPr>
                <w:rFonts w:cs="Arial"/>
              </w:rPr>
              <w:t>8</w:t>
            </w:r>
          </w:p>
        </w:tc>
        <w:tc>
          <w:tcPr>
            <w:tcW w:w="2291" w:type="dxa"/>
            <w:tcBorders>
              <w:top w:val="single" w:sz="4" w:space="0" w:color="auto"/>
              <w:left w:val="single" w:sz="4" w:space="0" w:color="auto"/>
              <w:bottom w:val="single" w:sz="4" w:space="0" w:color="auto"/>
              <w:right w:val="single" w:sz="4" w:space="0" w:color="auto"/>
            </w:tcBorders>
          </w:tcPr>
          <w:p w14:paraId="0A42F67F"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68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2" w14:textId="77777777" w:rsidR="007B0696" w:rsidRPr="00340914" w:rsidRDefault="007B0696" w:rsidP="007B0696">
            <w:pPr>
              <w:pStyle w:val="TAC"/>
              <w:rPr>
                <w:rFonts w:cs="Arial"/>
              </w:rPr>
            </w:pPr>
          </w:p>
        </w:tc>
      </w:tr>
      <w:tr w:rsidR="007B0696" w:rsidRPr="00340914" w14:paraId="0A42F6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4"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 or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685"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68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8" w14:textId="77777777" w:rsidR="007B0696" w:rsidRPr="00340914" w:rsidRDefault="007B0696" w:rsidP="007B0696">
            <w:pPr>
              <w:pStyle w:val="TAC"/>
              <w:rPr>
                <w:rFonts w:cs="Arial"/>
              </w:rPr>
            </w:pPr>
          </w:p>
        </w:tc>
      </w:tr>
      <w:tr w:rsidR="007B0696" w:rsidRPr="00340914" w14:paraId="0A42F6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68B"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68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E"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6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0"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691"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6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94"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6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C" w14:textId="490644AD" w:rsidR="007B0696" w:rsidRPr="00340914" w:rsidRDefault="007B0696" w:rsidP="007B0696">
            <w:pPr>
              <w:pStyle w:val="TAC"/>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69D"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69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0" w14:textId="77777777" w:rsidR="007B0696" w:rsidRPr="00340914" w:rsidRDefault="007B0696" w:rsidP="007B0696">
            <w:pPr>
              <w:pStyle w:val="TAC"/>
              <w:rPr>
                <w:rFonts w:cs="Arial"/>
              </w:rPr>
            </w:pPr>
          </w:p>
        </w:tc>
      </w:tr>
      <w:tr w:rsidR="007B0696" w:rsidRPr="00340914" w14:paraId="0A42F6A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2" w14:textId="77777777" w:rsidR="007B0696" w:rsidRPr="00340914" w:rsidRDefault="007B0696" w:rsidP="007B0696">
            <w:pPr>
              <w:pStyle w:val="TAC"/>
              <w:rPr>
                <w:rFonts w:cs="Arial"/>
                <w:lang w:val="sv-SE"/>
              </w:rPr>
            </w:pPr>
            <w:r w:rsidRPr="00340914">
              <w:rPr>
                <w:rFonts w:cs="v5.0.0"/>
                <w:lang w:val="sv-SE" w:eastAsia="zh-CN"/>
              </w:rPr>
              <w:lastRenderedPageBreak/>
              <w:t xml:space="preserve">WA </w:t>
            </w:r>
            <w:r w:rsidRPr="00340914">
              <w:rPr>
                <w:rFonts w:cs="Arial"/>
                <w:lang w:val="sv-SE"/>
              </w:rPr>
              <w:t>UTRA FDD Band XXV or</w:t>
            </w:r>
          </w:p>
          <w:p w14:paraId="0A42F6A3" w14:textId="77777777" w:rsidR="007B0696" w:rsidRPr="00340914" w:rsidRDefault="007B0696" w:rsidP="007B0696">
            <w:pPr>
              <w:pStyle w:val="TAC"/>
              <w:rPr>
                <w:rFonts w:cs="v5.0.0"/>
                <w:lang w:val="sv-SE"/>
              </w:rPr>
            </w:pPr>
            <w:r w:rsidRPr="00340914">
              <w:rPr>
                <w:rFonts w:cs="Arial"/>
                <w:lang w:val="sv-SE"/>
              </w:rPr>
              <w:t>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6A4"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6A5"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7" w14:textId="77777777" w:rsidR="007B0696" w:rsidRPr="00340914" w:rsidRDefault="007B0696" w:rsidP="007B0696">
            <w:pPr>
              <w:pStyle w:val="TAC"/>
              <w:rPr>
                <w:rFonts w:cs="Arial"/>
              </w:rPr>
            </w:pPr>
          </w:p>
        </w:tc>
      </w:tr>
      <w:tr w:rsidR="007B0696" w:rsidRPr="00340914" w14:paraId="0A42F6A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9" w14:textId="77777777" w:rsidR="00ED510D" w:rsidRDefault="00ED510D" w:rsidP="00ED510D">
            <w:pPr>
              <w:pStyle w:val="TAC"/>
              <w:rPr>
                <w:rFonts w:cs="Arial"/>
                <w:lang w:val="sv-SE"/>
              </w:rPr>
            </w:pPr>
            <w:r>
              <w:rPr>
                <w:rFonts w:cs="v5.0.0"/>
                <w:lang w:val="sv-SE" w:eastAsia="zh-CN"/>
              </w:rPr>
              <w:t xml:space="preserve">WA </w:t>
            </w:r>
            <w:r>
              <w:rPr>
                <w:rFonts w:cs="Arial"/>
                <w:lang w:val="sv-SE"/>
              </w:rPr>
              <w:t>UTRA FDD Band XXVI or</w:t>
            </w:r>
          </w:p>
          <w:p w14:paraId="0A42F6AA" w14:textId="77777777" w:rsidR="007B0696" w:rsidRPr="00340914" w:rsidRDefault="00ED510D" w:rsidP="00ED510D">
            <w:pPr>
              <w:pStyle w:val="TAC"/>
              <w:rPr>
                <w:rFonts w:cs="v5.0.0"/>
                <w:lang w:val="sv-SE" w:eastAsia="zh-CN"/>
              </w:rPr>
            </w:pPr>
            <w:r>
              <w:rPr>
                <w:rFonts w:cs="Arial"/>
                <w:lang w:val="sv-SE"/>
              </w:rPr>
              <w:t>E-UTRA Band 26 or NR Band n26</w:t>
            </w:r>
          </w:p>
        </w:tc>
        <w:tc>
          <w:tcPr>
            <w:tcW w:w="2291" w:type="dxa"/>
            <w:tcBorders>
              <w:top w:val="single" w:sz="4" w:space="0" w:color="auto"/>
              <w:left w:val="single" w:sz="4" w:space="0" w:color="auto"/>
              <w:bottom w:val="single" w:sz="4" w:space="0" w:color="auto"/>
              <w:right w:val="single" w:sz="4" w:space="0" w:color="auto"/>
            </w:tcBorders>
          </w:tcPr>
          <w:p w14:paraId="0A42F6AB"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6A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E" w14:textId="77777777" w:rsidR="007B0696" w:rsidRPr="00340914" w:rsidRDefault="007B0696" w:rsidP="007B0696">
            <w:pPr>
              <w:pStyle w:val="TAC"/>
              <w:rPr>
                <w:rFonts w:cs="Arial"/>
              </w:rPr>
            </w:pPr>
          </w:p>
        </w:tc>
      </w:tr>
      <w:tr w:rsidR="007B0696" w:rsidRPr="00340914" w14:paraId="0A42F6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0" w14:textId="77777777" w:rsidR="007B0696" w:rsidRPr="00340914" w:rsidRDefault="007B0696" w:rsidP="007B0696">
            <w:pPr>
              <w:pStyle w:val="TAC"/>
              <w:rPr>
                <w:rFonts w:cs="v5.0.0"/>
                <w:lang w:val="sv-SE" w:eastAsia="zh-CN"/>
              </w:rPr>
            </w:pPr>
            <w:r w:rsidRPr="00340914">
              <w:rPr>
                <w:rFonts w:cs="v5.0.0"/>
                <w:lang w:eastAsia="zh-CN"/>
              </w:rPr>
              <w:t xml:space="preserve">WA </w:t>
            </w:r>
            <w:r w:rsidRPr="00340914">
              <w:rPr>
                <w:rFonts w:cs="v5.0.0"/>
              </w:rPr>
              <w:t>E-UTRA Band 27</w:t>
            </w:r>
          </w:p>
        </w:tc>
        <w:tc>
          <w:tcPr>
            <w:tcW w:w="2291" w:type="dxa"/>
            <w:tcBorders>
              <w:top w:val="single" w:sz="4" w:space="0" w:color="auto"/>
              <w:left w:val="single" w:sz="4" w:space="0" w:color="auto"/>
              <w:bottom w:val="single" w:sz="4" w:space="0" w:color="auto"/>
              <w:right w:val="single" w:sz="4" w:space="0" w:color="auto"/>
            </w:tcBorders>
          </w:tcPr>
          <w:p w14:paraId="0A42F6B1" w14:textId="77777777" w:rsidR="007B0696" w:rsidRPr="00340914" w:rsidRDefault="007B0696" w:rsidP="007B0696">
            <w:pPr>
              <w:pStyle w:val="TAC"/>
              <w:rPr>
                <w:rFonts w:cs="Arial"/>
              </w:rPr>
            </w:pPr>
            <w:r w:rsidRPr="00340914">
              <w:rPr>
                <w:rFonts w:cs="Arial"/>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0A42F6B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4" w14:textId="77777777" w:rsidR="007B0696" w:rsidRPr="00340914" w:rsidRDefault="007B0696" w:rsidP="007B0696">
            <w:pPr>
              <w:pStyle w:val="TAC"/>
              <w:rPr>
                <w:rFonts w:cs="Arial"/>
              </w:rPr>
            </w:pPr>
          </w:p>
        </w:tc>
      </w:tr>
      <w:tr w:rsidR="007B0696" w:rsidRPr="00340914" w14:paraId="0A42F6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6" w14:textId="77777777" w:rsidR="007B0696" w:rsidRPr="00340914" w:rsidRDefault="007B0696" w:rsidP="007B0696">
            <w:pPr>
              <w:pStyle w:val="TAC"/>
              <w:rPr>
                <w:rFonts w:cs="v5.0.0"/>
                <w:lang w:val="sv-SE" w:eastAsia="zh-CN"/>
              </w:rPr>
            </w:pPr>
            <w:r w:rsidRPr="00340914">
              <w:rPr>
                <w:rFonts w:cs="v5.0.0"/>
              </w:rPr>
              <w:t>WA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6B7"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6B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A"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6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C"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cs="v5.0.0"/>
                <w:sz w:val="18"/>
                <w:lang w:eastAsia="zh-CN"/>
              </w:rPr>
              <w:t xml:space="preserve">WA </w:t>
            </w:r>
            <w:r w:rsidRPr="00340914">
              <w:rPr>
                <w:rFonts w:ascii="Arial" w:hAnsi="Arial" w:cs="v5.0.0"/>
                <w:sz w:val="18"/>
              </w:rPr>
              <w:t>E-UTRA Band 30</w:t>
            </w:r>
            <w:r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6B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0A42F6B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0A42F6B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6C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6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2" w14:textId="5D3049EE" w:rsidR="007B0696" w:rsidRPr="00340914" w:rsidRDefault="007B0696" w:rsidP="007B0696">
            <w:pPr>
              <w:pStyle w:val="TAC"/>
              <w:rPr>
                <w:rFonts w:cs="v5.0.0"/>
                <w:lang w:eastAsia="zh-CN"/>
              </w:rPr>
            </w:pPr>
            <w:r w:rsidRPr="00340914">
              <w:rPr>
                <w:rFonts w:cs="v5.0.0"/>
              </w:rPr>
              <w:t>WA</w:t>
            </w:r>
            <w:r w:rsidRPr="00340914">
              <w:rPr>
                <w:rFonts w:cs="Arial"/>
              </w:rPr>
              <w:t xml:space="preserve"> E-UTRA Band </w:t>
            </w:r>
            <w:r w:rsidRPr="00340914">
              <w:rPr>
                <w:rFonts w:cs="Arial" w:hint="eastAsia"/>
                <w:lang w:eastAsia="zh-CN"/>
              </w:rPr>
              <w:t>31</w:t>
            </w:r>
            <w:r w:rsidR="00D71844">
              <w:rPr>
                <w:rFonts w:cs="Arial"/>
                <w:lang w:eastAsia="zh-CN"/>
              </w:rPr>
              <w:t xml:space="preserve"> or NR Band n31</w:t>
            </w:r>
          </w:p>
        </w:tc>
        <w:tc>
          <w:tcPr>
            <w:tcW w:w="2291" w:type="dxa"/>
            <w:tcBorders>
              <w:top w:val="single" w:sz="4" w:space="0" w:color="auto"/>
              <w:left w:val="single" w:sz="4" w:space="0" w:color="auto"/>
              <w:bottom w:val="single" w:sz="4" w:space="0" w:color="auto"/>
              <w:right w:val="single" w:sz="4" w:space="0" w:color="auto"/>
            </w:tcBorders>
          </w:tcPr>
          <w:p w14:paraId="0A42F6C3" w14:textId="77777777" w:rsidR="007B0696" w:rsidRPr="00340914" w:rsidRDefault="007B0696" w:rsidP="007B0696">
            <w:pPr>
              <w:pStyle w:val="TAC"/>
              <w:rPr>
                <w:rFonts w:cs="Arial"/>
              </w:rPr>
            </w:pPr>
            <w:r w:rsidRPr="0034091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14:paraId="0A42F6C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6" w14:textId="77777777" w:rsidR="007B0696" w:rsidRPr="00340914" w:rsidRDefault="007B0696" w:rsidP="007B0696">
            <w:pPr>
              <w:pStyle w:val="TAC"/>
              <w:rPr>
                <w:rFonts w:cs="Arial"/>
                <w:lang w:eastAsia="zh-CN"/>
              </w:rPr>
            </w:pPr>
          </w:p>
        </w:tc>
      </w:tr>
      <w:tr w:rsidR="007B0696" w:rsidRPr="00340914" w14:paraId="0A42F6C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8" w14:textId="77777777" w:rsidR="007B0696" w:rsidRPr="00340914" w:rsidRDefault="007B0696" w:rsidP="007B0696">
            <w:pPr>
              <w:pStyle w:val="TAC"/>
              <w:rPr>
                <w:rFonts w:cs="v5.0.0"/>
              </w:rPr>
            </w:pPr>
            <w:r w:rsidRPr="00340914">
              <w:rPr>
                <w:rFonts w:cs="v5.0.0"/>
              </w:rPr>
              <w:t>WA 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6C9" w14:textId="77777777" w:rsidR="007B0696" w:rsidRPr="00340914" w:rsidRDefault="007B0696" w:rsidP="007B0696">
            <w:pPr>
              <w:pStyle w:val="TAC"/>
              <w:rPr>
                <w:rFonts w:cs="Arial"/>
                <w:lang w:eastAsia="zh-CN"/>
              </w:rPr>
            </w:pPr>
            <w:r w:rsidRPr="00340914">
              <w:rPr>
                <w:rFonts w:cs="Arial"/>
              </w:rPr>
              <w:t>1900 - 1920 MHz</w:t>
            </w:r>
          </w:p>
          <w:p w14:paraId="0A42F6CA"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CB"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D"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6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F" w14:textId="77777777" w:rsidR="007B0696" w:rsidRPr="00340914" w:rsidRDefault="007B0696" w:rsidP="007B0696">
            <w:pPr>
              <w:pStyle w:val="TAC"/>
              <w:rPr>
                <w:rFonts w:cs="v5.0.0"/>
              </w:rPr>
            </w:pPr>
            <w:r w:rsidRPr="00340914">
              <w:rPr>
                <w:rFonts w:cs="v5.0.0"/>
              </w:rPr>
              <w:t>WA 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6D0"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6D1"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3"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6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5" w14:textId="77777777" w:rsidR="007B0696" w:rsidRPr="00340914" w:rsidRDefault="007B0696" w:rsidP="007B0696">
            <w:pPr>
              <w:pStyle w:val="TAC"/>
              <w:rPr>
                <w:rFonts w:cs="v5.0.0"/>
                <w:lang w:val="sv-SE"/>
              </w:rPr>
            </w:pPr>
            <w:r w:rsidRPr="00340914">
              <w:rPr>
                <w:rFonts w:cs="v5.0.0"/>
                <w:lang w:val="sv-SE"/>
              </w:rPr>
              <w:t>WA 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6D6" w14:textId="77777777" w:rsidR="007B0696" w:rsidRPr="00340914" w:rsidRDefault="007B0696" w:rsidP="007B0696">
            <w:pPr>
              <w:pStyle w:val="TAC"/>
              <w:rPr>
                <w:rFonts w:cs="Arial"/>
                <w:lang w:eastAsia="zh-CN"/>
              </w:rPr>
            </w:pPr>
            <w:r w:rsidRPr="00340914">
              <w:rPr>
                <w:rFonts w:cs="Arial"/>
              </w:rPr>
              <w:t>1850 – 1910 MHz</w:t>
            </w:r>
          </w:p>
          <w:p w14:paraId="0A42F6D7"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D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A"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6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C" w14:textId="77777777" w:rsidR="007B0696" w:rsidRPr="00340914" w:rsidRDefault="007B0696" w:rsidP="007B0696">
            <w:pPr>
              <w:pStyle w:val="TAC"/>
              <w:rPr>
                <w:rFonts w:cs="v5.0.0"/>
                <w:lang w:val="sv-SE"/>
              </w:rPr>
            </w:pPr>
            <w:r w:rsidRPr="00340914">
              <w:rPr>
                <w:rFonts w:cs="v5.0.0"/>
                <w:lang w:val="sv-SE"/>
              </w:rPr>
              <w:t>WA 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6DD"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6D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0"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6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2" w14:textId="77777777" w:rsidR="007B0696" w:rsidRPr="00340914" w:rsidRDefault="007B0696" w:rsidP="007B0696">
            <w:pPr>
              <w:pStyle w:val="TAC"/>
              <w:rPr>
                <w:rFonts w:cs="v5.0.0"/>
                <w:lang w:val="sv-SE"/>
              </w:rPr>
            </w:pPr>
            <w:r w:rsidRPr="00340914">
              <w:rPr>
                <w:rFonts w:cs="v5.0.0"/>
                <w:lang w:val="sv-SE"/>
              </w:rPr>
              <w:t>WA 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6E3"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6E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6"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6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8" w14:textId="77777777" w:rsidR="007B0696" w:rsidRPr="00340914" w:rsidRDefault="007B0696" w:rsidP="007B0696">
            <w:pPr>
              <w:pStyle w:val="TAC"/>
              <w:rPr>
                <w:rFonts w:cs="v5.0.0"/>
                <w:lang w:val="sv-SE"/>
              </w:rPr>
            </w:pPr>
            <w:r w:rsidRPr="00340914">
              <w:rPr>
                <w:rFonts w:cs="v5.0.0"/>
                <w:lang w:val="sv-SE"/>
              </w:rPr>
              <w:t>WA 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6E9"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6E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C"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6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E"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6EF"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6F0"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1"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6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4"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6F5"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6F6"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7"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8"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6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A" w14:textId="77777777" w:rsidR="007B0696" w:rsidRPr="00340914" w:rsidRDefault="007B0696" w:rsidP="007B0696">
            <w:pPr>
              <w:pStyle w:val="TAC"/>
              <w:rPr>
                <w:rFonts w:cs="v5.0.0"/>
              </w:rPr>
            </w:pPr>
            <w:r w:rsidRPr="00340914">
              <w:rPr>
                <w:rFonts w:cs="v5.0.0"/>
              </w:rPr>
              <w:t>WA</w:t>
            </w:r>
            <w:r w:rsidRPr="00340914">
              <w:rPr>
                <w:rFonts w:cs="Arial"/>
              </w:rPr>
              <w:t xml:space="preserve"> 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6FB"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6FC"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D"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w:t>
            </w:r>
          </w:p>
        </w:tc>
      </w:tr>
      <w:tr w:rsidR="007B0696" w:rsidRPr="00340914" w14:paraId="0A42F7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0" w14:textId="77777777" w:rsidR="007B0696" w:rsidRPr="00340914" w:rsidRDefault="007B0696" w:rsidP="007B0696">
            <w:pPr>
              <w:pStyle w:val="TAC"/>
              <w:rPr>
                <w:rFonts w:cs="v5.0.0"/>
              </w:rPr>
            </w:pPr>
            <w:r w:rsidRPr="00340914">
              <w:rPr>
                <w:rFonts w:cs="v5.0.0"/>
              </w:rPr>
              <w:t>WA E-UTRA Band 42</w:t>
            </w:r>
          </w:p>
        </w:tc>
        <w:tc>
          <w:tcPr>
            <w:tcW w:w="2291" w:type="dxa"/>
            <w:tcBorders>
              <w:top w:val="single" w:sz="4" w:space="0" w:color="auto"/>
              <w:left w:val="single" w:sz="4" w:space="0" w:color="auto"/>
              <w:bottom w:val="single" w:sz="4" w:space="0" w:color="auto"/>
              <w:right w:val="single" w:sz="4" w:space="0" w:color="auto"/>
            </w:tcBorders>
          </w:tcPr>
          <w:p w14:paraId="0A42F701"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70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7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6" w14:textId="77777777" w:rsidR="007B0696" w:rsidRPr="00340914" w:rsidRDefault="007B0696" w:rsidP="007B0696">
            <w:pPr>
              <w:pStyle w:val="TAC"/>
              <w:rPr>
                <w:rFonts w:cs="v5.0.0"/>
              </w:rPr>
            </w:pPr>
            <w:r w:rsidRPr="00340914">
              <w:rPr>
                <w:rFonts w:cs="v5.0.0"/>
              </w:rPr>
              <w:lastRenderedPageBreak/>
              <w:t>WA E-UTRA Band 43</w:t>
            </w:r>
          </w:p>
        </w:tc>
        <w:tc>
          <w:tcPr>
            <w:tcW w:w="2291" w:type="dxa"/>
            <w:tcBorders>
              <w:top w:val="single" w:sz="4" w:space="0" w:color="auto"/>
              <w:left w:val="single" w:sz="4" w:space="0" w:color="auto"/>
              <w:bottom w:val="single" w:sz="4" w:space="0" w:color="auto"/>
              <w:right w:val="single" w:sz="4" w:space="0" w:color="auto"/>
            </w:tcBorders>
          </w:tcPr>
          <w:p w14:paraId="0A42F707"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70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A" w14:textId="77777777" w:rsidR="007B0696" w:rsidRPr="00340914" w:rsidRDefault="007B0696" w:rsidP="007B0696">
            <w:pPr>
              <w:pStyle w:val="TAC"/>
              <w:rPr>
                <w:rFonts w:cs="Arial"/>
              </w:rPr>
            </w:pPr>
            <w:r w:rsidRPr="00340914">
              <w:rPr>
                <w:rFonts w:cs="Arial"/>
              </w:rPr>
              <w:t xml:space="preserve">This is not applicable to E-UTRA BS operating in Band 42, </w:t>
            </w:r>
            <w:r w:rsidRPr="00340914">
              <w:rPr>
                <w:rFonts w:cs="Arial"/>
                <w:lang w:eastAsia="zh-CN"/>
              </w:rPr>
              <w:t>43 or 48</w:t>
            </w:r>
          </w:p>
        </w:tc>
      </w:tr>
      <w:tr w:rsidR="007B0696" w:rsidRPr="00340914" w14:paraId="0A42F7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C" w14:textId="77777777" w:rsidR="007B0696" w:rsidRPr="00340914" w:rsidRDefault="007B0696" w:rsidP="007B0696">
            <w:pPr>
              <w:pStyle w:val="TAC"/>
              <w:rPr>
                <w:rFonts w:cs="v5.0.0"/>
              </w:rPr>
            </w:pPr>
            <w:r w:rsidRPr="00340914">
              <w:rPr>
                <w:rFonts w:cs="v5.0.0"/>
              </w:rPr>
              <w:t>WA E-UTRA Band 44</w:t>
            </w:r>
          </w:p>
        </w:tc>
        <w:tc>
          <w:tcPr>
            <w:tcW w:w="2291" w:type="dxa"/>
            <w:tcBorders>
              <w:top w:val="single" w:sz="4" w:space="0" w:color="auto"/>
              <w:left w:val="single" w:sz="4" w:space="0" w:color="auto"/>
              <w:bottom w:val="single" w:sz="4" w:space="0" w:color="auto"/>
              <w:right w:val="single" w:sz="4" w:space="0" w:color="auto"/>
            </w:tcBorders>
          </w:tcPr>
          <w:p w14:paraId="0A42F70D"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70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10"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7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2" w14:textId="77777777" w:rsidR="007B0696" w:rsidRPr="00340914" w:rsidRDefault="007B0696" w:rsidP="007B0696">
            <w:pPr>
              <w:pStyle w:val="TAC"/>
              <w:rPr>
                <w:lang w:eastAsia="zh-CN"/>
              </w:rPr>
            </w:pPr>
            <w:r w:rsidRPr="00340914">
              <w:rPr>
                <w:lang w:eastAsia="ja-JP"/>
              </w:rPr>
              <w:t>WA 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713"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14" w14:textId="77777777" w:rsidR="007B0696" w:rsidRPr="00340914" w:rsidRDefault="007B0696" w:rsidP="007B0696">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5"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6" w14:textId="77777777" w:rsidR="007B0696" w:rsidRPr="00340914" w:rsidRDefault="007B0696" w:rsidP="007B0696">
            <w:pPr>
              <w:pStyle w:val="TAC"/>
              <w:rPr>
                <w:lang w:eastAsia="zh-CN"/>
              </w:rPr>
            </w:pPr>
            <w:r w:rsidRPr="00340914">
              <w:rPr>
                <w:lang w:eastAsia="ja-JP"/>
              </w:rPr>
              <w:t xml:space="preserve">This is not applicable to E-UTRA BS operating in Band </w:t>
            </w:r>
            <w:r w:rsidRPr="00340914">
              <w:rPr>
                <w:rFonts w:hint="eastAsia"/>
                <w:lang w:eastAsia="zh-CN"/>
              </w:rPr>
              <w:t>45</w:t>
            </w:r>
          </w:p>
        </w:tc>
      </w:tr>
      <w:tr w:rsidR="007B0696" w:rsidRPr="00340914" w14:paraId="0A42F7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8" w14:textId="77777777" w:rsidR="007B0696" w:rsidRPr="00340914" w:rsidRDefault="007B0696" w:rsidP="007B0696">
            <w:pPr>
              <w:pStyle w:val="TAC"/>
              <w:rPr>
                <w:lang w:eastAsia="ja-JP"/>
              </w:rPr>
            </w:pPr>
            <w:r w:rsidRPr="00340914">
              <w:rPr>
                <w:lang w:eastAsia="ja-JP"/>
              </w:rPr>
              <w:t>WA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719"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71A" w14:textId="77777777" w:rsidR="007B0696" w:rsidRPr="00340914" w:rsidRDefault="007B0696" w:rsidP="007B0696">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C" w14:textId="77777777" w:rsidR="007B0696" w:rsidRPr="00340914" w:rsidRDefault="007B0696" w:rsidP="007B0696">
            <w:pPr>
              <w:pStyle w:val="TAC"/>
              <w:rPr>
                <w:lang w:eastAsia="ja-JP"/>
              </w:rPr>
            </w:pPr>
            <w:r w:rsidRPr="00340914">
              <w:rPr>
                <w:lang w:eastAsia="ja-JP"/>
              </w:rPr>
              <w:t>This is not applicable to E-UTRA BS operating in Band 42, 43 or 48</w:t>
            </w:r>
          </w:p>
        </w:tc>
      </w:tr>
      <w:tr w:rsidR="007B0696" w:rsidRPr="00340914" w14:paraId="0A42F7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14:paraId="0A42F71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2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2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7B0696" w:rsidRPr="00340914" w14:paraId="0A42F7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4" w14:textId="77777777" w:rsidR="007B0696" w:rsidRPr="00340914" w:rsidRDefault="007B0696" w:rsidP="007B0696">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14:paraId="0A42F725"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72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116EAF" w:rsidRPr="00340914" w14:paraId="61363CB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2518829" w14:textId="327226E3" w:rsidR="00116EAF" w:rsidRPr="00340914" w:rsidRDefault="00B942E3" w:rsidP="00116EAF">
            <w:pPr>
              <w:pStyle w:val="TAC"/>
              <w:rPr>
                <w:rFonts w:cs="v5.0.0"/>
                <w:lang w:eastAsia="ja-JP"/>
              </w:rPr>
            </w:pPr>
            <w:r>
              <w:rPr>
                <w:rFonts w:cs="v5.0.0"/>
                <w:lang w:eastAsia="zh-CN"/>
              </w:rPr>
              <w:t xml:space="preserve">WA </w:t>
            </w:r>
            <w:r>
              <w:rPr>
                <w:rFonts w:cs="Arial"/>
              </w:rPr>
              <w:t xml:space="preserve">E-UTRA Band </w:t>
            </w:r>
            <w:r>
              <w:rPr>
                <w:rFonts w:cs="Arial"/>
                <w:lang w:eastAsia="zh-CN"/>
              </w:rPr>
              <w:t>54</w:t>
            </w:r>
            <w:r>
              <w:rPr>
                <w:rFonts w:cs="Arial"/>
              </w:rPr>
              <w:t xml:space="preserve"> or NR Band n54</w:t>
            </w:r>
          </w:p>
        </w:tc>
        <w:tc>
          <w:tcPr>
            <w:tcW w:w="2291" w:type="dxa"/>
            <w:tcBorders>
              <w:top w:val="single" w:sz="4" w:space="0" w:color="auto"/>
              <w:left w:val="single" w:sz="4" w:space="0" w:color="auto"/>
              <w:bottom w:val="single" w:sz="4" w:space="0" w:color="auto"/>
              <w:right w:val="single" w:sz="4" w:space="0" w:color="auto"/>
            </w:tcBorders>
          </w:tcPr>
          <w:p w14:paraId="1CE175A6" w14:textId="6DB3A4DA" w:rsidR="00116EAF" w:rsidRPr="00340914" w:rsidRDefault="00116EAF" w:rsidP="00116EAF">
            <w:pPr>
              <w:pStyle w:val="TAC"/>
              <w:rPr>
                <w:rFonts w:cs="Arial"/>
              </w:rPr>
            </w:pPr>
            <w:r>
              <w:rPr>
                <w:rFonts w:cs="Arial"/>
                <w:lang w:eastAsia="zh-CN"/>
              </w:rPr>
              <w:t xml:space="preserve">1670 </w:t>
            </w:r>
            <w:r>
              <w:rPr>
                <w:rFonts w:cs="Arial"/>
                <w:lang w:eastAsia="ja-JP"/>
              </w:rPr>
              <w:t>– 1675</w:t>
            </w:r>
            <w:r>
              <w:rPr>
                <w:rFonts w:cs="Arial"/>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06B123C" w14:textId="1FC84133" w:rsidR="00116EAF" w:rsidRPr="00340914" w:rsidRDefault="00116EAF" w:rsidP="00116EAF">
            <w:pPr>
              <w:pStyle w:val="TAC"/>
              <w:rPr>
                <w:rFonts w:cs="Arial"/>
              </w:rPr>
            </w:pPr>
            <w:r>
              <w:rPr>
                <w:rFonts w:cs="Arial"/>
              </w:rPr>
              <w:t>-</w:t>
            </w:r>
            <w:r>
              <w:rPr>
                <w:rFonts w:cs="Arial"/>
                <w:lang w:eastAsia="zh-CN"/>
              </w:rPr>
              <w:t xml:space="preserve">96 </w:t>
            </w:r>
            <w:r>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76A752B9" w14:textId="6079FAB2" w:rsidR="00116EAF" w:rsidRPr="00340914" w:rsidRDefault="00116EAF" w:rsidP="00116EAF">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C1D75A0" w14:textId="42936F35" w:rsidR="00116EAF" w:rsidRPr="00340914" w:rsidRDefault="00116EAF" w:rsidP="00116EAF">
            <w:pPr>
              <w:pStyle w:val="TAC"/>
              <w:rPr>
                <w:rFonts w:cs="Arial"/>
              </w:rPr>
            </w:pPr>
            <w:r>
              <w:rPr>
                <w:rFonts w:cs="Arial"/>
              </w:rPr>
              <w:t>This is not applicable to E-UTRA BS operating in Band</w:t>
            </w:r>
            <w:r>
              <w:rPr>
                <w:rFonts w:cs="Arial"/>
                <w:lang w:eastAsia="zh-CN"/>
              </w:rPr>
              <w:t xml:space="preserve"> 54</w:t>
            </w:r>
          </w:p>
        </w:tc>
      </w:tr>
      <w:tr w:rsidR="007B0696" w:rsidRPr="00340914" w14:paraId="0A42F7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A" w14:textId="77777777" w:rsidR="007B0696" w:rsidRPr="00340914" w:rsidRDefault="007B0696" w:rsidP="007B0696">
            <w:pPr>
              <w:pStyle w:val="TAC"/>
              <w:rPr>
                <w:rFonts w:cs="v5.0.0"/>
              </w:rPr>
            </w:pPr>
            <w:r w:rsidRPr="00340914">
              <w:rPr>
                <w:rFonts w:cs="v5.0.0" w:hint="eastAsia"/>
                <w:lang w:eastAsia="ja-JP"/>
              </w:rPr>
              <w:t>WA E-UTRA Band 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72B"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E" w14:textId="77777777" w:rsidR="007B0696" w:rsidRPr="00340914" w:rsidRDefault="007B0696" w:rsidP="007B0696">
            <w:pPr>
              <w:pStyle w:val="TAC"/>
              <w:rPr>
                <w:rFonts w:cs="Arial"/>
              </w:rPr>
            </w:pPr>
          </w:p>
        </w:tc>
      </w:tr>
      <w:tr w:rsidR="007B0696" w:rsidRPr="00340914" w14:paraId="0A42F7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0" w14:textId="77777777" w:rsidR="007B0696" w:rsidRPr="00340914" w:rsidRDefault="007B0696" w:rsidP="007B0696">
            <w:pPr>
              <w:pStyle w:val="TAC"/>
              <w:rPr>
                <w:rFonts w:cs="v5.0.0"/>
              </w:rPr>
            </w:pPr>
            <w:r w:rsidRPr="00340914">
              <w:rPr>
                <w:rFonts w:cs="v5.0.0"/>
                <w:lang w:val="sv-SE"/>
              </w:rPr>
              <w:t>WA 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73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3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4" w14:textId="77777777" w:rsidR="007B0696" w:rsidRPr="00340914" w:rsidRDefault="007B0696" w:rsidP="007B0696">
            <w:pPr>
              <w:pStyle w:val="TAC"/>
              <w:rPr>
                <w:rFonts w:cs="Arial"/>
              </w:rPr>
            </w:pPr>
          </w:p>
        </w:tc>
      </w:tr>
      <w:tr w:rsidR="007B0696" w:rsidRPr="00340914" w14:paraId="0A42F7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6" w14:textId="77777777" w:rsidR="007B0696" w:rsidRPr="00340914" w:rsidRDefault="007B0696" w:rsidP="007B0696">
            <w:pPr>
              <w:pStyle w:val="TAC"/>
              <w:rPr>
                <w:rFonts w:cs="v5.0.0"/>
                <w:lang w:val="sv-SE"/>
              </w:rPr>
            </w:pPr>
            <w:r w:rsidRPr="00340914">
              <w:rPr>
                <w:rFonts w:cs="v5.0.0"/>
                <w:lang w:val="sv-SE"/>
              </w:rPr>
              <w:t>WA E-UTRA Band 68</w:t>
            </w:r>
          </w:p>
        </w:tc>
        <w:tc>
          <w:tcPr>
            <w:tcW w:w="2291" w:type="dxa"/>
            <w:tcBorders>
              <w:top w:val="single" w:sz="4" w:space="0" w:color="auto"/>
              <w:left w:val="single" w:sz="4" w:space="0" w:color="auto"/>
              <w:bottom w:val="single" w:sz="4" w:space="0" w:color="auto"/>
              <w:right w:val="single" w:sz="4" w:space="0" w:color="auto"/>
            </w:tcBorders>
          </w:tcPr>
          <w:p w14:paraId="0A42F737"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73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A" w14:textId="77777777" w:rsidR="007B0696" w:rsidRPr="00340914" w:rsidRDefault="007B0696" w:rsidP="007B0696">
            <w:pPr>
              <w:pStyle w:val="TAC"/>
              <w:rPr>
                <w:rFonts w:cs="Arial"/>
              </w:rPr>
            </w:pPr>
          </w:p>
        </w:tc>
      </w:tr>
      <w:tr w:rsidR="007B0696" w:rsidRPr="00340914" w14:paraId="0A42F7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C" w14:textId="77777777" w:rsidR="007B0696" w:rsidRPr="00340914" w:rsidRDefault="007B0696" w:rsidP="007B0696">
            <w:pPr>
              <w:pStyle w:val="TAC"/>
              <w:rPr>
                <w:rFonts w:cs="v5.0.0"/>
                <w:lang w:val="sv-SE"/>
              </w:rPr>
            </w:pPr>
            <w:r w:rsidRPr="00340914">
              <w:rPr>
                <w:rFonts w:cs="v5.0.0"/>
              </w:rPr>
              <w:t>WA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73D"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73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0" w14:textId="77777777" w:rsidR="007B0696" w:rsidRPr="00340914" w:rsidRDefault="007B0696" w:rsidP="007B0696">
            <w:pPr>
              <w:pStyle w:val="TAC"/>
              <w:rPr>
                <w:rFonts w:cs="Arial"/>
              </w:rPr>
            </w:pPr>
          </w:p>
        </w:tc>
      </w:tr>
      <w:tr w:rsidR="007B0696" w:rsidRPr="00340914" w14:paraId="0A42F7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2" w14:textId="77777777" w:rsidR="007B0696" w:rsidRPr="00340914" w:rsidRDefault="007B0696" w:rsidP="007B0696">
            <w:pPr>
              <w:pStyle w:val="TAC"/>
              <w:rPr>
                <w:rFonts w:cs="v5.0.0"/>
              </w:rPr>
            </w:pPr>
            <w:r w:rsidRPr="00340914">
              <w:rPr>
                <w:rFonts w:cs="v5.0.0"/>
              </w:rPr>
              <w:t>WA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743"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74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6" w14:textId="77777777" w:rsidR="007B0696" w:rsidRPr="00340914" w:rsidRDefault="007B0696" w:rsidP="007B0696">
            <w:pPr>
              <w:pStyle w:val="TAC"/>
              <w:rPr>
                <w:rFonts w:cs="Arial"/>
              </w:rPr>
            </w:pPr>
          </w:p>
        </w:tc>
      </w:tr>
      <w:tr w:rsidR="007B0696" w:rsidRPr="00340914" w14:paraId="0A42F7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8" w14:textId="47639780" w:rsidR="007B0696" w:rsidRPr="00340914" w:rsidRDefault="007B0696" w:rsidP="007B0696">
            <w:pPr>
              <w:pStyle w:val="TAC"/>
              <w:rPr>
                <w:rFonts w:cs="v5.0.0"/>
              </w:rPr>
            </w:pPr>
            <w:r w:rsidRPr="00340914">
              <w:rPr>
                <w:rFonts w:cs="v5.0.0"/>
              </w:rPr>
              <w:t xml:space="preserve">WA E-UTRA Band </w:t>
            </w:r>
            <w:r w:rsidRPr="00340914">
              <w:rPr>
                <w:lang w:val="en-US"/>
              </w:rPr>
              <w:t>72</w:t>
            </w:r>
            <w:r w:rsidR="00D71844">
              <w:rPr>
                <w:rFonts w:cs="Arial"/>
                <w:lang w:eastAsia="zh-CN"/>
              </w:rPr>
              <w:t xml:space="preserve"> or NR Band n72</w:t>
            </w:r>
          </w:p>
        </w:tc>
        <w:tc>
          <w:tcPr>
            <w:tcW w:w="2291" w:type="dxa"/>
            <w:tcBorders>
              <w:top w:val="single" w:sz="4" w:space="0" w:color="auto"/>
              <w:left w:val="single" w:sz="4" w:space="0" w:color="auto"/>
              <w:bottom w:val="single" w:sz="4" w:space="0" w:color="auto"/>
              <w:right w:val="single" w:sz="4" w:space="0" w:color="auto"/>
            </w:tcBorders>
          </w:tcPr>
          <w:p w14:paraId="0A42F749"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74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C" w14:textId="77777777" w:rsidR="007B0696" w:rsidRPr="00340914" w:rsidRDefault="007B0696" w:rsidP="007B0696">
            <w:pPr>
              <w:pStyle w:val="TAC"/>
              <w:rPr>
                <w:rFonts w:cs="Arial"/>
              </w:rPr>
            </w:pPr>
          </w:p>
        </w:tc>
      </w:tr>
      <w:tr w:rsidR="007B0696" w:rsidRPr="00340914" w14:paraId="0A42F7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E" w14:textId="77777777" w:rsidR="007B0696" w:rsidRPr="00340914" w:rsidRDefault="007B0696" w:rsidP="007B0696">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74F"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750"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51"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52" w14:textId="77777777" w:rsidR="007B0696" w:rsidRPr="00340914" w:rsidRDefault="007B0696" w:rsidP="007B0696">
            <w:pPr>
              <w:pStyle w:val="TAC"/>
              <w:rPr>
                <w:rFonts w:cs="Arial"/>
              </w:rPr>
            </w:pPr>
          </w:p>
        </w:tc>
      </w:tr>
      <w:tr w:rsidR="007B0696" w:rsidRPr="00340914" w14:paraId="0A42F7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4" w14:textId="77777777" w:rsidR="007B0696" w:rsidRPr="00340914" w:rsidRDefault="007B0696" w:rsidP="007B0696">
            <w:pPr>
              <w:pStyle w:val="TAC"/>
              <w:rPr>
                <w:rFonts w:cs="v5.0.0"/>
              </w:rPr>
            </w:pPr>
            <w:r w:rsidRPr="00340914">
              <w:rPr>
                <w:rFonts w:cs="v5.0.0" w:hint="eastAsia"/>
              </w:rPr>
              <w:t>WA E-UTRA Band 74</w:t>
            </w:r>
          </w:p>
        </w:tc>
        <w:tc>
          <w:tcPr>
            <w:tcW w:w="2291" w:type="dxa"/>
            <w:tcBorders>
              <w:top w:val="single" w:sz="4" w:space="0" w:color="auto"/>
              <w:left w:val="single" w:sz="4" w:space="0" w:color="auto"/>
              <w:bottom w:val="single" w:sz="4" w:space="0" w:color="auto"/>
              <w:right w:val="single" w:sz="4" w:space="0" w:color="auto"/>
            </w:tcBorders>
          </w:tcPr>
          <w:p w14:paraId="0A42F755"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756" w14:textId="77777777" w:rsidR="007B0696" w:rsidRPr="00340914" w:rsidRDefault="007B0696" w:rsidP="007B0696">
            <w:pPr>
              <w:pStyle w:val="TAC"/>
              <w:rPr>
                <w:rFonts w:cs="Arial"/>
              </w:rPr>
            </w:pPr>
            <w:r w:rsidRPr="00340914">
              <w:rPr>
                <w:rFonts w:cs="Arial" w:hint="eastAsia"/>
              </w:rPr>
              <w:t>-96 dBm</w:t>
            </w:r>
          </w:p>
        </w:tc>
        <w:tc>
          <w:tcPr>
            <w:tcW w:w="1414" w:type="dxa"/>
            <w:tcBorders>
              <w:top w:val="single" w:sz="4" w:space="0" w:color="auto"/>
              <w:left w:val="single" w:sz="4" w:space="0" w:color="auto"/>
              <w:bottom w:val="single" w:sz="4" w:space="0" w:color="auto"/>
              <w:right w:val="single" w:sz="4" w:space="0" w:color="auto"/>
            </w:tcBorders>
          </w:tcPr>
          <w:p w14:paraId="0A42F757"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758"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7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A" w14:textId="77777777" w:rsidR="007B0696" w:rsidRPr="00340914" w:rsidRDefault="007B0696" w:rsidP="007B0696">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14:paraId="0A42F75B"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75C"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5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5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0" w14:textId="77777777" w:rsidR="007B0696" w:rsidRPr="00340914" w:rsidRDefault="007B0696" w:rsidP="007B0696">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14:paraId="0A42F761"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762"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6" w14:textId="77777777" w:rsidR="007B0696" w:rsidRPr="00340914" w:rsidRDefault="007B0696" w:rsidP="007B0696">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14:paraId="0A42F767"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768"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A" w14:textId="77777777" w:rsidR="007B0696" w:rsidRPr="00340914" w:rsidRDefault="007B0696" w:rsidP="007B0696">
            <w:pPr>
              <w:pStyle w:val="TAC"/>
              <w:rPr>
                <w:rFonts w:cs="Arial"/>
              </w:rPr>
            </w:pPr>
          </w:p>
        </w:tc>
      </w:tr>
      <w:tr w:rsidR="007B0696" w:rsidRPr="00340914" w14:paraId="0A42F7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C" w14:textId="77777777" w:rsidR="007B0696" w:rsidRPr="00340914" w:rsidRDefault="007B0696" w:rsidP="007B0696">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14:paraId="0A42F76D"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76E"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0" w14:textId="77777777" w:rsidR="007B0696" w:rsidRPr="00340914" w:rsidRDefault="007B0696" w:rsidP="007B0696">
            <w:pPr>
              <w:pStyle w:val="TAC"/>
              <w:rPr>
                <w:rFonts w:cs="Arial"/>
              </w:rPr>
            </w:pPr>
          </w:p>
        </w:tc>
      </w:tr>
      <w:tr w:rsidR="007B0696" w:rsidRPr="00340914" w14:paraId="0A42F7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2" w14:textId="77777777" w:rsidR="007B0696" w:rsidRPr="00340914" w:rsidRDefault="007B0696" w:rsidP="007B0696">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14:paraId="0A42F773"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774"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6" w14:textId="77777777" w:rsidR="007B0696" w:rsidRPr="00340914" w:rsidRDefault="007B0696" w:rsidP="007B0696">
            <w:pPr>
              <w:pStyle w:val="TAC"/>
              <w:rPr>
                <w:rFonts w:cs="Arial"/>
              </w:rPr>
            </w:pPr>
          </w:p>
        </w:tc>
      </w:tr>
      <w:tr w:rsidR="007B0696" w:rsidRPr="00340914" w14:paraId="0A42F7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8" w14:textId="77777777" w:rsidR="007B0696" w:rsidRPr="00340914" w:rsidRDefault="007B0696" w:rsidP="007B0696">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14:paraId="0A42F779"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77A"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C" w14:textId="77777777" w:rsidR="007B0696" w:rsidRPr="00340914" w:rsidRDefault="007B0696" w:rsidP="007B0696">
            <w:pPr>
              <w:pStyle w:val="TAC"/>
              <w:rPr>
                <w:rFonts w:cs="Arial"/>
              </w:rPr>
            </w:pPr>
          </w:p>
        </w:tc>
      </w:tr>
      <w:tr w:rsidR="007B0696" w:rsidRPr="00340914" w14:paraId="0A42F7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E" w14:textId="77777777" w:rsidR="007B0696" w:rsidRPr="00340914" w:rsidRDefault="007B0696" w:rsidP="007B0696">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14:paraId="0A42F77F"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780"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2" w14:textId="77777777" w:rsidR="007B0696" w:rsidRPr="00340914" w:rsidRDefault="007B0696" w:rsidP="007B0696">
            <w:pPr>
              <w:pStyle w:val="TAC"/>
              <w:rPr>
                <w:rFonts w:cs="Arial"/>
              </w:rPr>
            </w:pPr>
          </w:p>
        </w:tc>
      </w:tr>
      <w:tr w:rsidR="007B0696" w:rsidRPr="00340914" w14:paraId="0A42F7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4" w14:textId="77777777" w:rsidR="007B0696" w:rsidRPr="00340914" w:rsidRDefault="007B0696" w:rsidP="007B0696">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14:paraId="0A42F785"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786"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8" w14:textId="77777777" w:rsidR="007B0696" w:rsidRPr="00340914" w:rsidRDefault="007B0696" w:rsidP="007B0696">
            <w:pPr>
              <w:pStyle w:val="TAC"/>
              <w:rPr>
                <w:rFonts w:cs="Arial"/>
              </w:rPr>
            </w:pPr>
          </w:p>
        </w:tc>
      </w:tr>
      <w:tr w:rsidR="00E07BBF" w:rsidRPr="00340914" w14:paraId="0A42F7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A" w14:textId="0FBA56A5" w:rsidR="00E07BBF" w:rsidRPr="00340914" w:rsidRDefault="00E07BBF" w:rsidP="00E07BBF">
            <w:pPr>
              <w:pStyle w:val="TAC"/>
              <w:rPr>
                <w:rFonts w:cs="v5.0.0"/>
              </w:rPr>
            </w:pPr>
            <w:r w:rsidRPr="00340914">
              <w:rPr>
                <w:rFonts w:cs="v5.0.0"/>
              </w:rPr>
              <w:t>WA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78B" w14:textId="19BAA48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78C" w14:textId="77777777" w:rsidR="00E07BBF" w:rsidRPr="00340914" w:rsidRDefault="00E07BBF" w:rsidP="00E07BBF">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8D"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8E" w14:textId="77777777" w:rsidR="00E07BBF" w:rsidRPr="00340914" w:rsidRDefault="00E07BBF" w:rsidP="00E07BBF">
            <w:pPr>
              <w:pStyle w:val="TAC"/>
              <w:rPr>
                <w:rFonts w:cs="Arial"/>
              </w:rPr>
            </w:pPr>
          </w:p>
        </w:tc>
      </w:tr>
      <w:tr w:rsidR="007B0696" w:rsidRPr="00340914" w14:paraId="0A42F7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0" w14:textId="77777777" w:rsidR="007B0696" w:rsidRPr="00340914" w:rsidRDefault="007B0696" w:rsidP="007B0696">
            <w:pPr>
              <w:pStyle w:val="TAC"/>
              <w:rPr>
                <w:rFonts w:cs="v5.0.0"/>
              </w:rPr>
            </w:pPr>
            <w:r w:rsidRPr="00340914">
              <w:rPr>
                <w:rFonts w:cs="v5.0.0"/>
              </w:rPr>
              <w:t>WA NR Band n86</w:t>
            </w:r>
          </w:p>
        </w:tc>
        <w:tc>
          <w:tcPr>
            <w:tcW w:w="2291" w:type="dxa"/>
            <w:tcBorders>
              <w:top w:val="single" w:sz="4" w:space="0" w:color="auto"/>
              <w:left w:val="single" w:sz="4" w:space="0" w:color="auto"/>
              <w:bottom w:val="single" w:sz="4" w:space="0" w:color="auto"/>
              <w:right w:val="single" w:sz="4" w:space="0" w:color="auto"/>
            </w:tcBorders>
          </w:tcPr>
          <w:p w14:paraId="0A42F79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4" w14:textId="77777777" w:rsidR="007B0696" w:rsidRPr="00340914" w:rsidRDefault="007B0696" w:rsidP="007B0696">
            <w:pPr>
              <w:pStyle w:val="TAC"/>
              <w:rPr>
                <w:rFonts w:cs="Arial"/>
              </w:rPr>
            </w:pPr>
          </w:p>
        </w:tc>
      </w:tr>
      <w:tr w:rsidR="007B0696" w:rsidRPr="00340914" w14:paraId="0A42F7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6" w14:textId="77777777" w:rsidR="007B0696" w:rsidRPr="00340914" w:rsidRDefault="007B0696" w:rsidP="007B0696">
            <w:pPr>
              <w:pStyle w:val="TAC"/>
              <w:rPr>
                <w:rFonts w:cs="v5.0.0"/>
              </w:rPr>
            </w:pPr>
            <w:r w:rsidRPr="00340914">
              <w:rPr>
                <w:rFonts w:cs="v5.0.0"/>
              </w:rPr>
              <w:t>WA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797"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A" w14:textId="77777777" w:rsidR="007B0696" w:rsidRPr="00340914" w:rsidRDefault="007B0696" w:rsidP="007B0696">
            <w:pPr>
              <w:pStyle w:val="TAC"/>
              <w:rPr>
                <w:rFonts w:cs="Arial"/>
              </w:rPr>
            </w:pPr>
          </w:p>
        </w:tc>
      </w:tr>
      <w:tr w:rsidR="007B0696" w:rsidRPr="00340914" w14:paraId="0A42F7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C" w14:textId="77777777" w:rsidR="007B0696" w:rsidRPr="00340914" w:rsidRDefault="007B0696" w:rsidP="007B0696">
            <w:pPr>
              <w:pStyle w:val="TAC"/>
              <w:rPr>
                <w:rFonts w:cs="v5.0.0"/>
              </w:rPr>
            </w:pPr>
            <w:r w:rsidRPr="00340914">
              <w:rPr>
                <w:rFonts w:cs="v5.0.0"/>
              </w:rPr>
              <w:t xml:space="preserve">WA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79D"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E"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9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A0" w14:textId="77777777" w:rsidR="007B0696" w:rsidRPr="00340914" w:rsidRDefault="007B0696" w:rsidP="007B0696">
            <w:pPr>
              <w:pStyle w:val="TAC"/>
              <w:rPr>
                <w:rFonts w:cs="Arial"/>
              </w:rPr>
            </w:pPr>
          </w:p>
        </w:tc>
      </w:tr>
      <w:tr w:rsidR="007B0696" w:rsidRPr="00340914" w14:paraId="0A42F7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2" w14:textId="77777777" w:rsidR="007B0696" w:rsidRPr="00340914" w:rsidRDefault="007B0696" w:rsidP="007B0696">
            <w:pPr>
              <w:pStyle w:val="TAC"/>
              <w:rPr>
                <w:rFonts w:cs="v5.0.0"/>
              </w:rPr>
            </w:pPr>
            <w:r w:rsidRPr="0045796B">
              <w:rPr>
                <w:rFonts w:cs="v5.0.0"/>
              </w:rPr>
              <w:t>WA NR Band n8</w:t>
            </w:r>
            <w:r>
              <w:rPr>
                <w:rFonts w:cs="v5.0.0"/>
              </w:rPr>
              <w:t>9</w:t>
            </w:r>
          </w:p>
        </w:tc>
        <w:tc>
          <w:tcPr>
            <w:tcW w:w="2291" w:type="dxa"/>
            <w:tcBorders>
              <w:top w:val="single" w:sz="4" w:space="0" w:color="auto"/>
              <w:left w:val="single" w:sz="4" w:space="0" w:color="auto"/>
              <w:bottom w:val="single" w:sz="4" w:space="0" w:color="auto"/>
              <w:right w:val="single" w:sz="4" w:space="0" w:color="auto"/>
            </w:tcBorders>
          </w:tcPr>
          <w:p w14:paraId="0A42F7A3"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A4" w14:textId="77777777" w:rsidR="007B0696" w:rsidRPr="00340914" w:rsidRDefault="007B0696" w:rsidP="007B0696">
            <w:pPr>
              <w:pStyle w:val="TAC"/>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A5"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6" w14:textId="77777777" w:rsidR="007B0696" w:rsidRPr="00340914" w:rsidRDefault="007B0696" w:rsidP="007B0696">
            <w:pPr>
              <w:pStyle w:val="TAC"/>
              <w:rPr>
                <w:rFonts w:cs="Arial"/>
              </w:rPr>
            </w:pPr>
          </w:p>
        </w:tc>
      </w:tr>
      <w:tr w:rsidR="007B0696" w:rsidRPr="00340914" w14:paraId="0A42F7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8" w14:textId="77777777" w:rsidR="007B0696" w:rsidRPr="0045796B" w:rsidRDefault="007B0696" w:rsidP="007B0696">
            <w:pPr>
              <w:pStyle w:val="TAC"/>
              <w:rPr>
                <w:rFonts w:cs="v5.0.0"/>
              </w:rPr>
            </w:pPr>
            <w:r>
              <w:rPr>
                <w:rFonts w:cs="v5.0.0" w:hint="eastAsia"/>
                <w:lang w:eastAsia="zh-CN"/>
              </w:rPr>
              <w:lastRenderedPageBreak/>
              <w:t>W</w:t>
            </w:r>
            <w:r>
              <w:rPr>
                <w:rFonts w:cs="v5.0.0"/>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7A9"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7AA"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AB"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C" w14:textId="77777777" w:rsidR="007B0696" w:rsidRPr="00340914" w:rsidRDefault="007B0696" w:rsidP="007B0696">
            <w:pPr>
              <w:pStyle w:val="TAC"/>
              <w:rPr>
                <w:rFonts w:cs="Arial"/>
              </w:rPr>
            </w:pPr>
          </w:p>
        </w:tc>
      </w:tr>
      <w:tr w:rsidR="007B0696" w:rsidRPr="00340914" w14:paraId="0A42F7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E" w14:textId="77777777" w:rsidR="007B0696" w:rsidRPr="0045796B" w:rsidRDefault="007B0696" w:rsidP="007B0696">
            <w:pPr>
              <w:pStyle w:val="TAC"/>
              <w:rPr>
                <w:rFonts w:cs="v5.0.0"/>
              </w:rPr>
            </w:pPr>
            <w:r>
              <w:rPr>
                <w:rFonts w:cs="v5.0.0" w:hint="eastAsia"/>
                <w:lang w:eastAsia="zh-CN"/>
              </w:rPr>
              <w:t>W</w:t>
            </w:r>
            <w:r>
              <w:rPr>
                <w:rFonts w:cs="v5.0.0"/>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7AF"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7B0"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B1"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2" w14:textId="77777777" w:rsidR="007B0696" w:rsidRPr="00340914" w:rsidRDefault="007B0696" w:rsidP="007B0696">
            <w:pPr>
              <w:pStyle w:val="TAC"/>
              <w:rPr>
                <w:rFonts w:cs="Arial"/>
              </w:rPr>
            </w:pPr>
          </w:p>
        </w:tc>
      </w:tr>
      <w:tr w:rsidR="007B0696" w:rsidRPr="00340914" w14:paraId="0A42F7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4" w14:textId="77777777" w:rsidR="007B0696" w:rsidRPr="0045796B" w:rsidRDefault="007B0696" w:rsidP="007B0696">
            <w:pPr>
              <w:pStyle w:val="TAC"/>
              <w:rPr>
                <w:rFonts w:cs="v5.0.0"/>
              </w:rPr>
            </w:pPr>
            <w:r w:rsidRPr="0045796B">
              <w:rPr>
                <w:rFonts w:cs="v5.0.0"/>
              </w:rPr>
              <w:t>WA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7B5"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7B6" w14:textId="77777777" w:rsidR="007B0696" w:rsidRPr="0045796B"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B7"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8" w14:textId="77777777" w:rsidR="007B0696" w:rsidRPr="00340914" w:rsidRDefault="007B0696" w:rsidP="007B0696">
            <w:pPr>
              <w:pStyle w:val="TAC"/>
              <w:rPr>
                <w:rFonts w:cs="Arial"/>
              </w:rPr>
            </w:pPr>
          </w:p>
        </w:tc>
      </w:tr>
      <w:tr w:rsidR="005E09C8" w:rsidRPr="00340914" w14:paraId="0A42F7B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A" w14:textId="77777777" w:rsidR="005E09C8" w:rsidRPr="0045796B" w:rsidRDefault="005E09C8" w:rsidP="005E09C8">
            <w:pPr>
              <w:pStyle w:val="TAC"/>
              <w:rPr>
                <w:rFonts w:cs="v5.0.0"/>
              </w:rPr>
            </w:pPr>
            <w:r w:rsidRPr="003E0726">
              <w:t>WA NR Band n97</w:t>
            </w:r>
          </w:p>
        </w:tc>
        <w:tc>
          <w:tcPr>
            <w:tcW w:w="2291" w:type="dxa"/>
            <w:tcBorders>
              <w:top w:val="single" w:sz="4" w:space="0" w:color="auto"/>
              <w:left w:val="single" w:sz="4" w:space="0" w:color="auto"/>
              <w:bottom w:val="single" w:sz="4" w:space="0" w:color="auto"/>
              <w:right w:val="single" w:sz="4" w:space="0" w:color="auto"/>
            </w:tcBorders>
          </w:tcPr>
          <w:p w14:paraId="0A42F7BB" w14:textId="77777777" w:rsidR="005E09C8" w:rsidRPr="00340914" w:rsidRDefault="005E09C8" w:rsidP="005E09C8">
            <w:pPr>
              <w:pStyle w:val="TAC"/>
              <w:rPr>
                <w:rFonts w:cs="Arial"/>
              </w:rPr>
            </w:pPr>
            <w:r w:rsidRPr="003E0726">
              <w:t>2300 – 2400MHz</w:t>
            </w:r>
          </w:p>
        </w:tc>
        <w:tc>
          <w:tcPr>
            <w:tcW w:w="1235" w:type="dxa"/>
            <w:tcBorders>
              <w:top w:val="single" w:sz="4" w:space="0" w:color="auto"/>
              <w:left w:val="single" w:sz="4" w:space="0" w:color="auto"/>
              <w:bottom w:val="single" w:sz="4" w:space="0" w:color="auto"/>
              <w:right w:val="single" w:sz="4" w:space="0" w:color="auto"/>
            </w:tcBorders>
          </w:tcPr>
          <w:p w14:paraId="0A42F7BC" w14:textId="77777777" w:rsidR="005E09C8" w:rsidRPr="00340914" w:rsidRDefault="005E09C8" w:rsidP="005E09C8">
            <w:pPr>
              <w:pStyle w:val="TAC"/>
              <w:rPr>
                <w:rFonts w:cs="Arial"/>
              </w:rPr>
            </w:pPr>
            <w:r w:rsidRPr="003E0726">
              <w:t>-96 dBm</w:t>
            </w:r>
          </w:p>
        </w:tc>
        <w:tc>
          <w:tcPr>
            <w:tcW w:w="1414" w:type="dxa"/>
            <w:tcBorders>
              <w:top w:val="single" w:sz="4" w:space="0" w:color="auto"/>
              <w:left w:val="single" w:sz="4" w:space="0" w:color="auto"/>
              <w:bottom w:val="single" w:sz="4" w:space="0" w:color="auto"/>
              <w:right w:val="single" w:sz="4" w:space="0" w:color="auto"/>
            </w:tcBorders>
          </w:tcPr>
          <w:p w14:paraId="0A42F7BD" w14:textId="77777777" w:rsidR="005E09C8" w:rsidRPr="00340914" w:rsidRDefault="005E09C8" w:rsidP="005E09C8">
            <w:pPr>
              <w:pStyle w:val="TAC"/>
              <w:rPr>
                <w:rFonts w:cs="Arial"/>
              </w:rPr>
            </w:pPr>
            <w:r w:rsidRPr="003E0726">
              <w:t>100 kHz</w:t>
            </w:r>
          </w:p>
        </w:tc>
        <w:tc>
          <w:tcPr>
            <w:tcW w:w="1845" w:type="dxa"/>
            <w:tcBorders>
              <w:top w:val="single" w:sz="4" w:space="0" w:color="auto"/>
              <w:left w:val="single" w:sz="4" w:space="0" w:color="auto"/>
              <w:bottom w:val="single" w:sz="4" w:space="0" w:color="auto"/>
              <w:right w:val="single" w:sz="4" w:space="0" w:color="auto"/>
            </w:tcBorders>
          </w:tcPr>
          <w:p w14:paraId="0A42F7BE" w14:textId="77777777" w:rsidR="005E09C8" w:rsidRPr="00340914" w:rsidRDefault="005E09C8" w:rsidP="005E09C8">
            <w:pPr>
              <w:pStyle w:val="TAC"/>
              <w:rPr>
                <w:rFonts w:cs="Arial"/>
              </w:rPr>
            </w:pPr>
          </w:p>
        </w:tc>
      </w:tr>
      <w:tr w:rsidR="00495C81" w:rsidRPr="00340914" w14:paraId="0A42F7C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C0" w14:textId="77777777" w:rsidR="00495C81" w:rsidRPr="0045796B" w:rsidRDefault="00495C81" w:rsidP="00495C81">
            <w:pPr>
              <w:pStyle w:val="TAC"/>
              <w:rPr>
                <w:rFonts w:cs="v5.0.0"/>
              </w:rPr>
            </w:pPr>
            <w:r w:rsidRPr="00BC10E5">
              <w:t>WA NR Band n98</w:t>
            </w:r>
          </w:p>
        </w:tc>
        <w:tc>
          <w:tcPr>
            <w:tcW w:w="2291" w:type="dxa"/>
            <w:tcBorders>
              <w:top w:val="single" w:sz="4" w:space="0" w:color="auto"/>
              <w:left w:val="single" w:sz="4" w:space="0" w:color="auto"/>
              <w:bottom w:val="single" w:sz="4" w:space="0" w:color="auto"/>
              <w:right w:val="single" w:sz="4" w:space="0" w:color="auto"/>
            </w:tcBorders>
          </w:tcPr>
          <w:p w14:paraId="0A42F7C1" w14:textId="77777777" w:rsidR="00495C81" w:rsidRPr="00340914" w:rsidRDefault="00495C81" w:rsidP="00495C81">
            <w:pPr>
              <w:pStyle w:val="TAC"/>
              <w:rPr>
                <w:rFonts w:cs="Arial"/>
              </w:rPr>
            </w:pPr>
            <w:r w:rsidRPr="00BC10E5">
              <w:t>1880 – 1920MHz</w:t>
            </w:r>
          </w:p>
        </w:tc>
        <w:tc>
          <w:tcPr>
            <w:tcW w:w="1235" w:type="dxa"/>
            <w:tcBorders>
              <w:top w:val="single" w:sz="4" w:space="0" w:color="auto"/>
              <w:left w:val="single" w:sz="4" w:space="0" w:color="auto"/>
              <w:bottom w:val="single" w:sz="4" w:space="0" w:color="auto"/>
              <w:right w:val="single" w:sz="4" w:space="0" w:color="auto"/>
            </w:tcBorders>
          </w:tcPr>
          <w:p w14:paraId="0A42F7C2" w14:textId="77777777" w:rsidR="00495C81" w:rsidRPr="00340914" w:rsidRDefault="00495C81" w:rsidP="00495C81">
            <w:pPr>
              <w:pStyle w:val="TAC"/>
              <w:rPr>
                <w:rFonts w:cs="Arial"/>
              </w:rPr>
            </w:pPr>
            <w:r w:rsidRPr="00BC10E5">
              <w:t>-96 dBm</w:t>
            </w:r>
          </w:p>
        </w:tc>
        <w:tc>
          <w:tcPr>
            <w:tcW w:w="1414" w:type="dxa"/>
            <w:tcBorders>
              <w:top w:val="single" w:sz="4" w:space="0" w:color="auto"/>
              <w:left w:val="single" w:sz="4" w:space="0" w:color="auto"/>
              <w:bottom w:val="single" w:sz="4" w:space="0" w:color="auto"/>
              <w:right w:val="single" w:sz="4" w:space="0" w:color="auto"/>
            </w:tcBorders>
          </w:tcPr>
          <w:p w14:paraId="0A42F7C3" w14:textId="77777777" w:rsidR="00495C81" w:rsidRPr="00340914" w:rsidRDefault="00495C81" w:rsidP="00495C81">
            <w:pPr>
              <w:pStyle w:val="TAC"/>
              <w:rPr>
                <w:rFonts w:cs="Arial"/>
              </w:rPr>
            </w:pPr>
            <w:r w:rsidRPr="00BC10E5">
              <w:t>100 kHz</w:t>
            </w:r>
          </w:p>
        </w:tc>
        <w:tc>
          <w:tcPr>
            <w:tcW w:w="1845" w:type="dxa"/>
            <w:tcBorders>
              <w:top w:val="single" w:sz="4" w:space="0" w:color="auto"/>
              <w:left w:val="single" w:sz="4" w:space="0" w:color="auto"/>
              <w:bottom w:val="single" w:sz="4" w:space="0" w:color="auto"/>
              <w:right w:val="single" w:sz="4" w:space="0" w:color="auto"/>
            </w:tcBorders>
          </w:tcPr>
          <w:p w14:paraId="0A42F7C4" w14:textId="77777777" w:rsidR="00495C81" w:rsidRPr="00340914" w:rsidRDefault="00495C81" w:rsidP="00495C81">
            <w:pPr>
              <w:pStyle w:val="TAC"/>
              <w:rPr>
                <w:rFonts w:cs="Arial"/>
              </w:rPr>
            </w:pPr>
          </w:p>
        </w:tc>
      </w:tr>
      <w:tr w:rsidR="001F205A" w:rsidRPr="00340914" w14:paraId="2C7E241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BE922C3" w14:textId="7546918D" w:rsidR="001F205A" w:rsidRPr="00BC10E5" w:rsidRDefault="001F205A" w:rsidP="001F205A">
            <w:pPr>
              <w:pStyle w:val="TAC"/>
            </w:pPr>
            <w:r>
              <w:rPr>
                <w:rFonts w:cs="v5.0.0"/>
              </w:rPr>
              <w:t>WA NR Band n99</w:t>
            </w:r>
          </w:p>
        </w:tc>
        <w:tc>
          <w:tcPr>
            <w:tcW w:w="2291" w:type="dxa"/>
            <w:tcBorders>
              <w:top w:val="single" w:sz="4" w:space="0" w:color="auto"/>
              <w:left w:val="single" w:sz="4" w:space="0" w:color="auto"/>
              <w:bottom w:val="single" w:sz="4" w:space="0" w:color="auto"/>
              <w:right w:val="single" w:sz="4" w:space="0" w:color="auto"/>
            </w:tcBorders>
          </w:tcPr>
          <w:p w14:paraId="39E7937E" w14:textId="2F4ACB34" w:rsidR="001F205A" w:rsidRPr="00BC10E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4121DF9" w14:textId="636262D4" w:rsidR="001F205A" w:rsidRPr="00BC10E5" w:rsidRDefault="001F205A" w:rsidP="001F205A">
            <w:pPr>
              <w:pStyle w:val="TAC"/>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46147ABA" w14:textId="50765028" w:rsidR="001F205A" w:rsidRPr="00BC10E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AB4FDED" w14:textId="77777777" w:rsidR="001F205A" w:rsidRPr="00340914" w:rsidRDefault="001F205A" w:rsidP="001F205A">
            <w:pPr>
              <w:pStyle w:val="TAC"/>
              <w:rPr>
                <w:rFonts w:cs="Arial"/>
              </w:rPr>
            </w:pPr>
          </w:p>
        </w:tc>
      </w:tr>
      <w:tr w:rsidR="006B648D" w:rsidRPr="00340914" w14:paraId="0F4AB6E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67522A3" w14:textId="4BD950F2" w:rsidR="006B648D" w:rsidRDefault="006B648D" w:rsidP="006B648D">
            <w:pPr>
              <w:pStyle w:val="TAC"/>
            </w:pPr>
            <w:r>
              <w:t>WA NR band n100</w:t>
            </w:r>
          </w:p>
        </w:tc>
        <w:tc>
          <w:tcPr>
            <w:tcW w:w="2291" w:type="dxa"/>
            <w:tcBorders>
              <w:top w:val="single" w:sz="4" w:space="0" w:color="auto"/>
              <w:left w:val="single" w:sz="4" w:space="0" w:color="auto"/>
              <w:bottom w:val="single" w:sz="4" w:space="0" w:color="auto"/>
              <w:right w:val="single" w:sz="4" w:space="0" w:color="auto"/>
            </w:tcBorders>
          </w:tcPr>
          <w:p w14:paraId="16BEAD32" w14:textId="6B032F40" w:rsidR="006B648D" w:rsidRDefault="006B648D" w:rsidP="006B648D">
            <w:pPr>
              <w:pStyle w:val="TAC"/>
            </w:pPr>
            <w:r>
              <w:t>874.4 – 880 MHz</w:t>
            </w:r>
          </w:p>
        </w:tc>
        <w:tc>
          <w:tcPr>
            <w:tcW w:w="1235" w:type="dxa"/>
            <w:tcBorders>
              <w:top w:val="single" w:sz="4" w:space="0" w:color="auto"/>
              <w:left w:val="single" w:sz="4" w:space="0" w:color="auto"/>
              <w:bottom w:val="single" w:sz="4" w:space="0" w:color="auto"/>
              <w:right w:val="single" w:sz="4" w:space="0" w:color="auto"/>
            </w:tcBorders>
          </w:tcPr>
          <w:p w14:paraId="2C0712CF" w14:textId="74389432" w:rsidR="006B648D" w:rsidRDefault="006B648D" w:rsidP="006B648D">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26695928" w14:textId="399A3C5F" w:rsidR="006B648D" w:rsidRDefault="006B648D" w:rsidP="006B648D">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28E11B9" w14:textId="77777777" w:rsidR="006B648D" w:rsidRPr="00340914" w:rsidRDefault="006B648D" w:rsidP="006B648D">
            <w:pPr>
              <w:pStyle w:val="TAC"/>
              <w:rPr>
                <w:rFonts w:cs="Arial"/>
              </w:rPr>
            </w:pPr>
          </w:p>
        </w:tc>
      </w:tr>
      <w:tr w:rsidR="00C00532" w:rsidRPr="00340914" w14:paraId="49355BB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93DA60B" w14:textId="29DD8B40" w:rsidR="00C00532" w:rsidRDefault="00C00532" w:rsidP="00C00532">
            <w:pPr>
              <w:pStyle w:val="TAC"/>
              <w:rPr>
                <w:rFonts w:cs="v5.0.0"/>
              </w:rPr>
            </w:pPr>
            <w:r>
              <w:t>WA NR band n101</w:t>
            </w:r>
          </w:p>
        </w:tc>
        <w:tc>
          <w:tcPr>
            <w:tcW w:w="2291" w:type="dxa"/>
            <w:tcBorders>
              <w:top w:val="single" w:sz="4" w:space="0" w:color="auto"/>
              <w:left w:val="single" w:sz="4" w:space="0" w:color="auto"/>
              <w:bottom w:val="single" w:sz="4" w:space="0" w:color="auto"/>
              <w:right w:val="single" w:sz="4" w:space="0" w:color="auto"/>
            </w:tcBorders>
          </w:tcPr>
          <w:p w14:paraId="2D17C838" w14:textId="3333E321" w:rsidR="00C00532" w:rsidRDefault="00C00532" w:rsidP="00C00532">
            <w:pPr>
              <w:pStyle w:val="TAC"/>
              <w:rPr>
                <w:rFonts w:cs="Arial"/>
              </w:rPr>
            </w:pPr>
            <w:r>
              <w:t>1900 – 1910 MHz</w:t>
            </w:r>
          </w:p>
        </w:tc>
        <w:tc>
          <w:tcPr>
            <w:tcW w:w="1235" w:type="dxa"/>
            <w:tcBorders>
              <w:top w:val="single" w:sz="4" w:space="0" w:color="auto"/>
              <w:left w:val="single" w:sz="4" w:space="0" w:color="auto"/>
              <w:bottom w:val="single" w:sz="4" w:space="0" w:color="auto"/>
              <w:right w:val="single" w:sz="4" w:space="0" w:color="auto"/>
            </w:tcBorders>
          </w:tcPr>
          <w:p w14:paraId="0468C61E" w14:textId="689D2A66" w:rsidR="00C00532" w:rsidRDefault="00C00532" w:rsidP="00C00532">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42852219" w14:textId="70707AD8" w:rsidR="00C00532" w:rsidRDefault="00C00532" w:rsidP="00C00532">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879F193" w14:textId="77777777" w:rsidR="00C00532" w:rsidRPr="00340914" w:rsidRDefault="00C00532" w:rsidP="00C00532">
            <w:pPr>
              <w:pStyle w:val="TAC"/>
              <w:rPr>
                <w:rFonts w:cs="Arial"/>
              </w:rPr>
            </w:pPr>
          </w:p>
        </w:tc>
      </w:tr>
      <w:tr w:rsidR="00B95DD9" w:rsidRPr="00340914" w14:paraId="571FEE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26D7E759" w14:textId="5C562F7F" w:rsidR="00B95DD9" w:rsidRDefault="00B95DD9" w:rsidP="00B95DD9">
            <w:pPr>
              <w:pStyle w:val="TAC"/>
              <w:rPr>
                <w:rFonts w:cs="v5.0.0"/>
              </w:rPr>
            </w:pPr>
            <w:r>
              <w:rPr>
                <w:rFonts w:cs="v5.0.0" w:hint="eastAsia"/>
                <w:lang w:eastAsia="zh-CN"/>
              </w:rPr>
              <w:t>W</w:t>
            </w:r>
            <w:r>
              <w:rPr>
                <w:rFonts w:cs="v5.0.0"/>
                <w:lang w:eastAsia="zh-CN"/>
              </w:rPr>
              <w:t>A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43D2F94E" w14:textId="716906CE" w:rsidR="00B95DD9" w:rsidRDefault="00B95DD9" w:rsidP="00B95DD9">
            <w:pPr>
              <w:pStyle w:val="TAC"/>
              <w:rPr>
                <w:rFonts w:cs="Arial"/>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0FB2F31D" w14:textId="65370DB6" w:rsidR="00B95DD9" w:rsidRDefault="00B95DD9" w:rsidP="00B95DD9">
            <w:pPr>
              <w:pStyle w:val="TAC"/>
              <w:rPr>
                <w:rFonts w:cs="Arial"/>
              </w:rPr>
            </w:pPr>
            <w:r>
              <w:rPr>
                <w:rFonts w:cs="Arial" w:hint="eastAsia"/>
                <w:lang w:eastAsia="zh-CN"/>
              </w:rPr>
              <w:t>-</w:t>
            </w:r>
            <w:r>
              <w:rPr>
                <w:rFonts w:cs="Arial"/>
                <w:lang w:eastAsia="zh-CN"/>
              </w:rPr>
              <w:t>96 dBm</w:t>
            </w:r>
          </w:p>
        </w:tc>
        <w:tc>
          <w:tcPr>
            <w:tcW w:w="1414" w:type="dxa"/>
            <w:tcBorders>
              <w:top w:val="single" w:sz="4" w:space="0" w:color="auto"/>
              <w:left w:val="single" w:sz="4" w:space="0" w:color="auto"/>
              <w:bottom w:val="single" w:sz="4" w:space="0" w:color="auto"/>
              <w:right w:val="single" w:sz="4" w:space="0" w:color="auto"/>
            </w:tcBorders>
          </w:tcPr>
          <w:p w14:paraId="5F2567D7" w14:textId="0C15E925" w:rsidR="00B95DD9" w:rsidRDefault="00B95DD9" w:rsidP="00B95DD9">
            <w:pPr>
              <w:pStyle w:val="TAC"/>
              <w:rPr>
                <w:rFonts w:cs="Arial"/>
              </w:rPr>
            </w:pPr>
            <w:r>
              <w:rPr>
                <w:rFonts w:cs="Arial" w:hint="eastAsia"/>
                <w:lang w:eastAsia="zh-CN"/>
              </w:rPr>
              <w:t xml:space="preserve"> </w:t>
            </w: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90D87CF" w14:textId="77777777" w:rsidR="00B95DD9" w:rsidRPr="00340914" w:rsidRDefault="00B95DD9" w:rsidP="00B95DD9">
            <w:pPr>
              <w:pStyle w:val="TAC"/>
              <w:rPr>
                <w:rFonts w:cs="Arial"/>
              </w:rPr>
            </w:pPr>
          </w:p>
        </w:tc>
      </w:tr>
      <w:tr w:rsidR="00C67B0C" w:rsidRPr="00340914" w14:paraId="5F95309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0929D4E" w14:textId="7BA00409" w:rsidR="00C67B0C" w:rsidRDefault="00C67B0C" w:rsidP="00C67B0C">
            <w:pPr>
              <w:pStyle w:val="TAC"/>
              <w:rPr>
                <w:rFonts w:cs="v5.0.0"/>
                <w:lang w:eastAsia="zh-CN"/>
              </w:rPr>
            </w:pPr>
            <w:r>
              <w:rPr>
                <w:rFonts w:cs="v5.0.0"/>
              </w:rPr>
              <w:t xml:space="preserve">WA NR Band </w:t>
            </w:r>
            <w:r>
              <w:rPr>
                <w:rFonts w:eastAsia="SimSun" w:cs="v5.0.0" w:hint="eastAsia"/>
                <w:lang w:eastAsia="zh-CN"/>
              </w:rPr>
              <w:t>n104</w:t>
            </w:r>
          </w:p>
        </w:tc>
        <w:tc>
          <w:tcPr>
            <w:tcW w:w="2291" w:type="dxa"/>
            <w:tcBorders>
              <w:top w:val="single" w:sz="4" w:space="0" w:color="auto"/>
              <w:left w:val="single" w:sz="4" w:space="0" w:color="auto"/>
              <w:bottom w:val="single" w:sz="4" w:space="0" w:color="auto"/>
              <w:right w:val="single" w:sz="4" w:space="0" w:color="auto"/>
            </w:tcBorders>
          </w:tcPr>
          <w:p w14:paraId="13A970DC" w14:textId="44C7CFB8" w:rsidR="00C67B0C" w:rsidRDefault="00C67B0C" w:rsidP="00C67B0C">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665B7240" w14:textId="34FC3147" w:rsidR="00C67B0C" w:rsidRDefault="00C67B0C" w:rsidP="00C67B0C">
            <w:pPr>
              <w:pStyle w:val="TAC"/>
              <w:rPr>
                <w:rFonts w:cs="Arial"/>
                <w:lang w:eastAsia="zh-CN"/>
              </w:rPr>
            </w:pPr>
            <w:r>
              <w:rPr>
                <w:rFonts w:cs="Arial"/>
              </w:rPr>
              <w:t>-9</w:t>
            </w:r>
            <w:r>
              <w:rPr>
                <w:rFonts w:eastAsia="SimSun" w:cs="Arial" w:hint="eastAsia"/>
                <w:lang w:val="en-US" w:eastAsia="zh-CN"/>
              </w:rPr>
              <w:t>5</w:t>
            </w:r>
            <w:r>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D3AEDC8" w14:textId="49FB3CFF" w:rsidR="00C67B0C" w:rsidRDefault="00C67B0C" w:rsidP="00C67B0C">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8C102CC" w14:textId="77777777" w:rsidR="00C67B0C" w:rsidRPr="00340914" w:rsidRDefault="00C67B0C" w:rsidP="00C67B0C">
            <w:pPr>
              <w:pStyle w:val="TAC"/>
              <w:rPr>
                <w:rFonts w:cs="Arial"/>
              </w:rPr>
            </w:pPr>
          </w:p>
        </w:tc>
      </w:tr>
      <w:tr w:rsidR="003D5175" w:rsidRPr="00340914" w14:paraId="676535A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649B377" w14:textId="0DEC6F09" w:rsidR="003D5175" w:rsidRDefault="003D5175" w:rsidP="003D5175">
            <w:pPr>
              <w:pStyle w:val="TAC"/>
              <w:rPr>
                <w:rFonts w:cs="v5.0.0"/>
              </w:rPr>
            </w:pPr>
            <w:r w:rsidRPr="007F2123">
              <w:rPr>
                <w:rFonts w:cs="v5.0.0" w:hint="eastAsia"/>
                <w:lang w:eastAsia="zh-CN"/>
              </w:rPr>
              <w:t>W</w:t>
            </w:r>
            <w:r w:rsidRPr="007F2123">
              <w:rPr>
                <w:rFonts w:cs="v5.0.0"/>
                <w:lang w:eastAsia="zh-CN"/>
              </w:rPr>
              <w:t xml:space="preserve">A </w:t>
            </w:r>
            <w:r w:rsidRPr="007F2123">
              <w:rPr>
                <w:rFonts w:cs="v5.0.0"/>
              </w:rPr>
              <w:t xml:space="preserve">NR Band </w:t>
            </w:r>
            <w:r w:rsidRPr="007F2123">
              <w:rPr>
                <w:rFonts w:eastAsia="SimSun" w:cs="v5.0.0" w:hint="eastAsia"/>
                <w:lang w:eastAsia="zh-CN"/>
              </w:rPr>
              <w:t>n10</w:t>
            </w:r>
            <w:r w:rsidRPr="007F2123">
              <w:rPr>
                <w:rFonts w:eastAsia="SimSun" w:cs="v5.0.0" w:hint="eastAsia"/>
                <w:lang w:val="nn-NO" w:eastAsia="zh-CN"/>
              </w:rPr>
              <w:t>5</w:t>
            </w:r>
          </w:p>
        </w:tc>
        <w:tc>
          <w:tcPr>
            <w:tcW w:w="2291" w:type="dxa"/>
            <w:tcBorders>
              <w:top w:val="single" w:sz="4" w:space="0" w:color="auto"/>
              <w:left w:val="single" w:sz="4" w:space="0" w:color="auto"/>
              <w:bottom w:val="single" w:sz="4" w:space="0" w:color="auto"/>
              <w:right w:val="single" w:sz="4" w:space="0" w:color="auto"/>
            </w:tcBorders>
          </w:tcPr>
          <w:p w14:paraId="4476B95E" w14:textId="426C64FE" w:rsidR="003D5175" w:rsidRDefault="003D5175" w:rsidP="003D5175">
            <w:pPr>
              <w:pStyle w:val="TAC"/>
              <w:rPr>
                <w:rFonts w:eastAsia="SimSun" w:cs="Arial"/>
                <w:lang w:val="en-US" w:eastAsia="zh-CN"/>
              </w:rPr>
            </w:pPr>
            <w:r>
              <w:rPr>
                <w:rFonts w:cs="Arial"/>
                <w:lang w:eastAsia="zh-CN"/>
              </w:rPr>
              <w:t>663</w:t>
            </w:r>
            <w:r>
              <w:rPr>
                <w:rFonts w:cs="Arial"/>
              </w:rPr>
              <w:t xml:space="preserve"> – 703 MHz</w:t>
            </w:r>
          </w:p>
        </w:tc>
        <w:tc>
          <w:tcPr>
            <w:tcW w:w="1235" w:type="dxa"/>
            <w:tcBorders>
              <w:top w:val="single" w:sz="4" w:space="0" w:color="auto"/>
              <w:left w:val="single" w:sz="4" w:space="0" w:color="auto"/>
              <w:bottom w:val="single" w:sz="4" w:space="0" w:color="auto"/>
              <w:right w:val="single" w:sz="4" w:space="0" w:color="auto"/>
            </w:tcBorders>
          </w:tcPr>
          <w:p w14:paraId="19B21C86" w14:textId="536B2B01" w:rsidR="003D5175" w:rsidRDefault="003D5175" w:rsidP="003D5175">
            <w:pPr>
              <w:pStyle w:val="TAC"/>
              <w:rPr>
                <w:rFonts w:cs="Arial"/>
              </w:rPr>
            </w:pPr>
            <w:r>
              <w:rPr>
                <w:rFonts w:cs="Arial" w:hint="eastAsia"/>
                <w:lang w:eastAsia="zh-CN"/>
              </w:rPr>
              <w:t>-</w:t>
            </w:r>
            <w:r>
              <w:rPr>
                <w:rFonts w:cs="Arial"/>
                <w:lang w:eastAsia="zh-CN"/>
              </w:rPr>
              <w:t>96 dBm</w:t>
            </w:r>
          </w:p>
        </w:tc>
        <w:tc>
          <w:tcPr>
            <w:tcW w:w="1414" w:type="dxa"/>
            <w:tcBorders>
              <w:top w:val="single" w:sz="4" w:space="0" w:color="auto"/>
              <w:left w:val="single" w:sz="4" w:space="0" w:color="auto"/>
              <w:bottom w:val="single" w:sz="4" w:space="0" w:color="auto"/>
              <w:right w:val="single" w:sz="4" w:space="0" w:color="auto"/>
            </w:tcBorders>
          </w:tcPr>
          <w:p w14:paraId="60FCFE32" w14:textId="515DB12F" w:rsidR="003D5175" w:rsidRDefault="003D5175" w:rsidP="003D5175">
            <w:pPr>
              <w:pStyle w:val="TAC"/>
              <w:rPr>
                <w:rFonts w:cs="Arial"/>
              </w:rPr>
            </w:pPr>
            <w:r>
              <w:rPr>
                <w:rFonts w:cs="Arial" w:hint="eastAsia"/>
                <w:lang w:eastAsia="zh-CN"/>
              </w:rPr>
              <w:t xml:space="preserve"> </w:t>
            </w: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64B0A2DF" w14:textId="77777777" w:rsidR="003D5175" w:rsidRPr="00340914" w:rsidRDefault="003D5175" w:rsidP="003D5175">
            <w:pPr>
              <w:pStyle w:val="TAC"/>
              <w:rPr>
                <w:rFonts w:cs="Arial"/>
              </w:rPr>
            </w:pPr>
          </w:p>
        </w:tc>
      </w:tr>
      <w:tr w:rsidR="001574DA" w:rsidRPr="00340914" w14:paraId="1A8EF3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23867FE8" w14:textId="060DF98A" w:rsidR="001574DA" w:rsidRPr="007F2123" w:rsidRDefault="001574DA" w:rsidP="001574DA">
            <w:pPr>
              <w:pStyle w:val="TAC"/>
              <w:rPr>
                <w:rFonts w:cs="v5.0.0"/>
                <w:lang w:eastAsia="zh-CN"/>
              </w:rPr>
            </w:pPr>
            <w:r>
              <w:rPr>
                <w:rFonts w:cs="v5.0.0"/>
              </w:rPr>
              <w:t>WA E-UTRA Band 106</w:t>
            </w:r>
            <w:r w:rsidR="00032AD0">
              <w:rPr>
                <w:rFonts w:eastAsia="DengXian" w:cs="v5.0.0"/>
                <w:lang w:val="sv-SE"/>
              </w:rPr>
              <w:t xml:space="preserve"> or NR Band n</w:t>
            </w:r>
            <w:r w:rsidR="00032AD0">
              <w:rPr>
                <w:rFonts w:eastAsia="DengXian" w:cs="v5.0.0" w:hint="eastAsia"/>
                <w:lang w:val="en-US" w:eastAsia="zh-CN"/>
              </w:rPr>
              <w:t>106</w:t>
            </w:r>
          </w:p>
        </w:tc>
        <w:tc>
          <w:tcPr>
            <w:tcW w:w="2291" w:type="dxa"/>
            <w:tcBorders>
              <w:top w:val="single" w:sz="4" w:space="0" w:color="auto"/>
              <w:left w:val="single" w:sz="4" w:space="0" w:color="auto"/>
              <w:bottom w:val="single" w:sz="4" w:space="0" w:color="auto"/>
              <w:right w:val="single" w:sz="4" w:space="0" w:color="auto"/>
            </w:tcBorders>
          </w:tcPr>
          <w:p w14:paraId="79E5A877" w14:textId="246DDDAB" w:rsidR="001574DA" w:rsidRDefault="001574DA" w:rsidP="001574DA">
            <w:pPr>
              <w:pStyle w:val="TAC"/>
              <w:rPr>
                <w:rFonts w:cs="Arial"/>
                <w:lang w:eastAsia="zh-CN"/>
              </w:rPr>
            </w:pPr>
            <w:r>
              <w:rPr>
                <w:rFonts w:cs="Arial"/>
              </w:rPr>
              <w:t>896 - 901 MHz</w:t>
            </w:r>
          </w:p>
        </w:tc>
        <w:tc>
          <w:tcPr>
            <w:tcW w:w="1235" w:type="dxa"/>
            <w:tcBorders>
              <w:top w:val="single" w:sz="4" w:space="0" w:color="auto"/>
              <w:left w:val="single" w:sz="4" w:space="0" w:color="auto"/>
              <w:bottom w:val="single" w:sz="4" w:space="0" w:color="auto"/>
              <w:right w:val="single" w:sz="4" w:space="0" w:color="auto"/>
            </w:tcBorders>
          </w:tcPr>
          <w:p w14:paraId="7A7CDE7B" w14:textId="25DDADFB" w:rsidR="001574DA" w:rsidRDefault="001574DA" w:rsidP="001574DA">
            <w:pPr>
              <w:pStyle w:val="TAC"/>
              <w:rPr>
                <w:rFonts w:cs="Arial"/>
                <w:lang w:eastAsia="zh-CN"/>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236FFB43" w14:textId="44684D40" w:rsidR="001574DA" w:rsidRDefault="001574DA" w:rsidP="001574DA">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A070672" w14:textId="77777777" w:rsidR="001574DA" w:rsidRPr="00340914" w:rsidRDefault="001574DA" w:rsidP="001574DA">
            <w:pPr>
              <w:pStyle w:val="TAC"/>
              <w:rPr>
                <w:rFonts w:cs="Arial"/>
              </w:rPr>
            </w:pPr>
          </w:p>
        </w:tc>
      </w:tr>
      <w:tr w:rsidR="007D58A2" w:rsidRPr="00340914" w14:paraId="4A7334E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8799CC6" w14:textId="2AF25849" w:rsidR="007D58A2" w:rsidRDefault="007D58A2" w:rsidP="007D58A2">
            <w:pPr>
              <w:pStyle w:val="TAC"/>
              <w:rPr>
                <w:rFonts w:cs="v5.0.0"/>
              </w:rPr>
            </w:pPr>
            <w:r>
              <w:rPr>
                <w:rFonts w:eastAsia="DengXian" w:cs="v5.0.0"/>
                <w:lang w:val="sv-SE"/>
              </w:rPr>
              <w:t>WA NR Band n109</w:t>
            </w:r>
          </w:p>
        </w:tc>
        <w:tc>
          <w:tcPr>
            <w:tcW w:w="2291" w:type="dxa"/>
            <w:tcBorders>
              <w:top w:val="single" w:sz="4" w:space="0" w:color="auto"/>
              <w:left w:val="single" w:sz="4" w:space="0" w:color="auto"/>
              <w:bottom w:val="single" w:sz="4" w:space="0" w:color="auto"/>
              <w:right w:val="single" w:sz="4" w:space="0" w:color="auto"/>
            </w:tcBorders>
          </w:tcPr>
          <w:p w14:paraId="7C804326" w14:textId="2E31BE64" w:rsidR="007D58A2" w:rsidRDefault="007D58A2" w:rsidP="007D58A2">
            <w:pPr>
              <w:pStyle w:val="TAC"/>
              <w:rPr>
                <w:rFonts w:cs="Arial"/>
              </w:rPr>
            </w:pPr>
            <w:r>
              <w:rPr>
                <w:rFonts w:cs="Arial"/>
              </w:rPr>
              <w:t>703 – 733 MHz</w:t>
            </w:r>
          </w:p>
        </w:tc>
        <w:tc>
          <w:tcPr>
            <w:tcW w:w="1235" w:type="dxa"/>
            <w:tcBorders>
              <w:top w:val="single" w:sz="4" w:space="0" w:color="auto"/>
              <w:left w:val="single" w:sz="4" w:space="0" w:color="auto"/>
              <w:bottom w:val="single" w:sz="4" w:space="0" w:color="auto"/>
              <w:right w:val="single" w:sz="4" w:space="0" w:color="auto"/>
            </w:tcBorders>
          </w:tcPr>
          <w:p w14:paraId="5F9D063C" w14:textId="4561BBF3" w:rsidR="007D58A2" w:rsidRDefault="007D58A2" w:rsidP="007D58A2">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26050856" w14:textId="517426E7" w:rsidR="007D58A2" w:rsidRDefault="007D58A2" w:rsidP="007D58A2">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2A1D8B3C" w14:textId="70054CA6" w:rsidR="007D58A2" w:rsidRPr="00340914" w:rsidRDefault="007D58A2" w:rsidP="007D58A2">
            <w:pPr>
              <w:pStyle w:val="TAC"/>
              <w:rPr>
                <w:rFonts w:cs="Arial"/>
              </w:rPr>
            </w:pPr>
            <w:r>
              <w:rPr>
                <w:rFonts w:cs="Arial"/>
              </w:rPr>
              <w:t>This is not applicable to E-UTRA BS operating in Band 44</w:t>
            </w:r>
          </w:p>
        </w:tc>
      </w:tr>
    </w:tbl>
    <w:p w14:paraId="0A42F7C6" w14:textId="77777777" w:rsidR="007B0696" w:rsidRPr="00340914" w:rsidRDefault="007B0696" w:rsidP="007B0696"/>
    <w:p w14:paraId="0A42F7C7" w14:textId="77777777" w:rsidR="007B0696" w:rsidRPr="00340914" w:rsidRDefault="007B0696" w:rsidP="007977C7">
      <w:r w:rsidRPr="00340914">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6.6.4</w:t>
        </w:r>
      </w:smartTag>
      <w:r w:rsidRPr="00340914">
        <w:rPr>
          <w:lang w:eastAsia="zh-CN"/>
        </w:rPr>
        <w:t>.4.1</w:t>
      </w:r>
      <w:r w:rsidRPr="00340914">
        <w:t>-</w:t>
      </w:r>
      <w:r w:rsidRPr="00340914">
        <w:rPr>
          <w:lang w:eastAsia="zh-CN"/>
        </w:rPr>
        <w:t>2</w:t>
      </w:r>
      <w:r w:rsidRPr="00340914">
        <w:t xml:space="preserve"> for a </w:t>
      </w:r>
      <w:r w:rsidRPr="00340914">
        <w:rPr>
          <w:lang w:eastAsia="zh-CN"/>
        </w:rPr>
        <w:t xml:space="preserve">Local Area </w:t>
      </w:r>
      <w:r w:rsidRPr="00340914">
        <w:t>BS where requirements for co-location with a BS type listed in the first column apply. For BS capable of multi-band operation, the exclusions and conditions in the Note column of Table 6.6.4.4.1-2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6.6.4.4.1-2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7C8"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.4.1-</w:t>
      </w:r>
      <w:r w:rsidRPr="00340914">
        <w:rPr>
          <w:lang w:eastAsia="zh-CN"/>
        </w:rPr>
        <w:t>2</w:t>
      </w:r>
      <w:r w:rsidRPr="0034091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7CE" w14:textId="77777777" w:rsidTr="007B0696">
        <w:trPr>
          <w:cantSplit/>
          <w:jc w:val="center"/>
        </w:trPr>
        <w:tc>
          <w:tcPr>
            <w:tcW w:w="2291" w:type="dxa"/>
          </w:tcPr>
          <w:p w14:paraId="0A42F7C9"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0A42F7CA"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7CB" w14:textId="77777777" w:rsidR="007B0696" w:rsidRPr="00340914" w:rsidRDefault="007B0696" w:rsidP="007B0696">
            <w:pPr>
              <w:pStyle w:val="TAH"/>
              <w:rPr>
                <w:rFonts w:cs="Arial"/>
              </w:rPr>
            </w:pPr>
            <w:r w:rsidRPr="00340914">
              <w:rPr>
                <w:rFonts w:cs="Arial"/>
              </w:rPr>
              <w:t>Maximum Level</w:t>
            </w:r>
          </w:p>
        </w:tc>
        <w:tc>
          <w:tcPr>
            <w:tcW w:w="1414" w:type="dxa"/>
          </w:tcPr>
          <w:p w14:paraId="0A42F7CC" w14:textId="77777777" w:rsidR="007B0696" w:rsidRPr="00340914" w:rsidRDefault="007B0696" w:rsidP="007B0696">
            <w:pPr>
              <w:pStyle w:val="TAH"/>
              <w:rPr>
                <w:rFonts w:cs="Arial"/>
              </w:rPr>
            </w:pPr>
            <w:r w:rsidRPr="00340914">
              <w:rPr>
                <w:rFonts w:cs="Arial"/>
              </w:rPr>
              <w:t>Measurement Bandwidth</w:t>
            </w:r>
          </w:p>
        </w:tc>
        <w:tc>
          <w:tcPr>
            <w:tcW w:w="1845" w:type="dxa"/>
          </w:tcPr>
          <w:p w14:paraId="0A42F7CD" w14:textId="77777777" w:rsidR="007B0696" w:rsidRPr="00340914" w:rsidRDefault="007B0696" w:rsidP="007B0696">
            <w:pPr>
              <w:pStyle w:val="TAH"/>
              <w:rPr>
                <w:rFonts w:cs="Arial"/>
              </w:rPr>
            </w:pPr>
            <w:r w:rsidRPr="00340914">
              <w:rPr>
                <w:rFonts w:cs="Arial"/>
              </w:rPr>
              <w:t>Note</w:t>
            </w:r>
          </w:p>
        </w:tc>
      </w:tr>
      <w:tr w:rsidR="007B0696" w:rsidRPr="00340914" w14:paraId="0A42F7D4" w14:textId="77777777" w:rsidTr="007B0696">
        <w:trPr>
          <w:cantSplit/>
          <w:jc w:val="center"/>
        </w:trPr>
        <w:tc>
          <w:tcPr>
            <w:tcW w:w="2291" w:type="dxa"/>
          </w:tcPr>
          <w:p w14:paraId="0A42F7CF"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GSM900</w:t>
            </w:r>
          </w:p>
        </w:tc>
        <w:tc>
          <w:tcPr>
            <w:tcW w:w="2291" w:type="dxa"/>
          </w:tcPr>
          <w:p w14:paraId="0A42F7D0" w14:textId="77777777" w:rsidR="007B0696" w:rsidRPr="00340914" w:rsidRDefault="007B0696" w:rsidP="007B0696">
            <w:pPr>
              <w:pStyle w:val="TAC"/>
              <w:rPr>
                <w:rFonts w:cs="Arial"/>
              </w:rPr>
            </w:pPr>
            <w:r w:rsidRPr="00340914">
              <w:rPr>
                <w:rFonts w:cs="v5.0.0"/>
              </w:rPr>
              <w:t>876-915 MHz</w:t>
            </w:r>
          </w:p>
        </w:tc>
        <w:tc>
          <w:tcPr>
            <w:tcW w:w="1235" w:type="dxa"/>
          </w:tcPr>
          <w:p w14:paraId="0A42F7D1" w14:textId="77777777" w:rsidR="007B0696" w:rsidRPr="00340914" w:rsidRDefault="007B0696" w:rsidP="007B0696">
            <w:pPr>
              <w:pStyle w:val="TAC"/>
              <w:rPr>
                <w:rFonts w:cs="Arial"/>
              </w:rPr>
            </w:pPr>
            <w:r w:rsidRPr="00340914">
              <w:rPr>
                <w:rFonts w:cs="v5.0.0"/>
              </w:rPr>
              <w:t>-</w:t>
            </w:r>
            <w:r w:rsidRPr="00340914">
              <w:rPr>
                <w:rFonts w:cs="v5.0.0"/>
                <w:lang w:eastAsia="zh-CN"/>
              </w:rPr>
              <w:t>70</w:t>
            </w:r>
            <w:r w:rsidRPr="00340914">
              <w:rPr>
                <w:rFonts w:cs="v5.0.0"/>
              </w:rPr>
              <w:t xml:space="preserve"> dBm</w:t>
            </w:r>
          </w:p>
        </w:tc>
        <w:tc>
          <w:tcPr>
            <w:tcW w:w="1414" w:type="dxa"/>
          </w:tcPr>
          <w:p w14:paraId="0A42F7D2" w14:textId="77777777" w:rsidR="007B0696" w:rsidRPr="00340914" w:rsidRDefault="007B0696" w:rsidP="007B0696">
            <w:pPr>
              <w:pStyle w:val="TAC"/>
              <w:rPr>
                <w:rFonts w:cs="Arial"/>
              </w:rPr>
            </w:pPr>
            <w:r w:rsidRPr="00340914">
              <w:rPr>
                <w:rFonts w:cs="v5.0.0"/>
              </w:rPr>
              <w:t>100 kHz</w:t>
            </w:r>
          </w:p>
        </w:tc>
        <w:tc>
          <w:tcPr>
            <w:tcW w:w="1845" w:type="dxa"/>
          </w:tcPr>
          <w:p w14:paraId="0A42F7D3" w14:textId="77777777" w:rsidR="007B0696" w:rsidRPr="00340914" w:rsidRDefault="007B0696" w:rsidP="007B0696">
            <w:pPr>
              <w:pStyle w:val="TAC"/>
              <w:rPr>
                <w:rFonts w:cs="Arial"/>
              </w:rPr>
            </w:pPr>
          </w:p>
        </w:tc>
      </w:tr>
      <w:tr w:rsidR="007B0696" w:rsidRPr="00340914" w14:paraId="0A42F7DA" w14:textId="77777777" w:rsidTr="007B0696">
        <w:trPr>
          <w:cantSplit/>
          <w:jc w:val="center"/>
        </w:trPr>
        <w:tc>
          <w:tcPr>
            <w:tcW w:w="2291" w:type="dxa"/>
          </w:tcPr>
          <w:p w14:paraId="0A42F7D5"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DCS1800</w:t>
            </w:r>
          </w:p>
        </w:tc>
        <w:tc>
          <w:tcPr>
            <w:tcW w:w="2291" w:type="dxa"/>
          </w:tcPr>
          <w:p w14:paraId="0A42F7D6" w14:textId="77777777" w:rsidR="007B0696" w:rsidRPr="00340914" w:rsidRDefault="007B0696" w:rsidP="007B0696">
            <w:pPr>
              <w:pStyle w:val="TAC"/>
              <w:rPr>
                <w:rFonts w:cs="Arial"/>
              </w:rPr>
            </w:pPr>
            <w:r w:rsidRPr="00340914">
              <w:rPr>
                <w:rFonts w:cs="Arial"/>
              </w:rPr>
              <w:t>1710 - 1785 MHz</w:t>
            </w:r>
          </w:p>
        </w:tc>
        <w:tc>
          <w:tcPr>
            <w:tcW w:w="1235" w:type="dxa"/>
          </w:tcPr>
          <w:p w14:paraId="0A42F7D7"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8" w14:textId="77777777" w:rsidR="007B0696" w:rsidRPr="00340914" w:rsidRDefault="007B0696" w:rsidP="007B0696">
            <w:pPr>
              <w:pStyle w:val="TAC"/>
              <w:rPr>
                <w:rFonts w:cs="Arial"/>
              </w:rPr>
            </w:pPr>
            <w:r w:rsidRPr="00340914">
              <w:rPr>
                <w:rFonts w:cs="Arial"/>
              </w:rPr>
              <w:t>100 kHz</w:t>
            </w:r>
          </w:p>
        </w:tc>
        <w:tc>
          <w:tcPr>
            <w:tcW w:w="1845" w:type="dxa"/>
          </w:tcPr>
          <w:p w14:paraId="0A42F7D9" w14:textId="77777777" w:rsidR="007B0696" w:rsidRPr="00340914" w:rsidRDefault="007B0696" w:rsidP="007B0696">
            <w:pPr>
              <w:pStyle w:val="TAC"/>
              <w:rPr>
                <w:rFonts w:cs="Arial"/>
              </w:rPr>
            </w:pPr>
          </w:p>
        </w:tc>
      </w:tr>
      <w:tr w:rsidR="007B0696" w:rsidRPr="00340914" w14:paraId="0A42F7E0" w14:textId="77777777" w:rsidTr="007B0696">
        <w:trPr>
          <w:cantSplit/>
          <w:jc w:val="center"/>
        </w:trPr>
        <w:tc>
          <w:tcPr>
            <w:tcW w:w="2291" w:type="dxa"/>
          </w:tcPr>
          <w:p w14:paraId="0A42F7DB"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PCS1900</w:t>
            </w:r>
          </w:p>
        </w:tc>
        <w:tc>
          <w:tcPr>
            <w:tcW w:w="2291" w:type="dxa"/>
          </w:tcPr>
          <w:p w14:paraId="0A42F7DC" w14:textId="77777777" w:rsidR="007B0696" w:rsidRPr="00340914" w:rsidRDefault="007B0696" w:rsidP="007B0696">
            <w:pPr>
              <w:pStyle w:val="TAC"/>
              <w:rPr>
                <w:rFonts w:cs="Arial"/>
              </w:rPr>
            </w:pPr>
            <w:r w:rsidRPr="00340914">
              <w:rPr>
                <w:rFonts w:cs="Arial"/>
              </w:rPr>
              <w:t>1850 - 1910 MHz</w:t>
            </w:r>
          </w:p>
        </w:tc>
        <w:tc>
          <w:tcPr>
            <w:tcW w:w="1235" w:type="dxa"/>
          </w:tcPr>
          <w:p w14:paraId="0A42F7DD"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E" w14:textId="77777777" w:rsidR="007B0696" w:rsidRPr="00340914" w:rsidRDefault="007B0696" w:rsidP="007B0696">
            <w:pPr>
              <w:pStyle w:val="TAC"/>
              <w:rPr>
                <w:rFonts w:cs="Arial"/>
              </w:rPr>
            </w:pPr>
            <w:r w:rsidRPr="00340914">
              <w:rPr>
                <w:rFonts w:cs="Arial"/>
              </w:rPr>
              <w:t>100 kHz</w:t>
            </w:r>
          </w:p>
        </w:tc>
        <w:tc>
          <w:tcPr>
            <w:tcW w:w="1845" w:type="dxa"/>
          </w:tcPr>
          <w:p w14:paraId="0A42F7DF" w14:textId="77777777" w:rsidR="007B0696" w:rsidRPr="00340914" w:rsidRDefault="007B0696" w:rsidP="007B0696">
            <w:pPr>
              <w:pStyle w:val="TAC"/>
              <w:rPr>
                <w:rFonts w:cs="Arial"/>
              </w:rPr>
            </w:pPr>
          </w:p>
        </w:tc>
      </w:tr>
      <w:tr w:rsidR="007B0696" w:rsidRPr="00340914" w14:paraId="0A42F7E6" w14:textId="77777777" w:rsidTr="007B0696">
        <w:trPr>
          <w:cantSplit/>
          <w:jc w:val="center"/>
        </w:trPr>
        <w:tc>
          <w:tcPr>
            <w:tcW w:w="2291" w:type="dxa"/>
          </w:tcPr>
          <w:p w14:paraId="0A42F7E1"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GSM850</w:t>
            </w:r>
          </w:p>
        </w:tc>
        <w:tc>
          <w:tcPr>
            <w:tcW w:w="2291" w:type="dxa"/>
          </w:tcPr>
          <w:p w14:paraId="0A42F7E2" w14:textId="77777777" w:rsidR="007B0696" w:rsidRPr="00340914" w:rsidRDefault="007B0696" w:rsidP="007B0696">
            <w:pPr>
              <w:pStyle w:val="TAC"/>
              <w:rPr>
                <w:rFonts w:cs="Arial"/>
              </w:rPr>
            </w:pPr>
            <w:r w:rsidRPr="00340914">
              <w:rPr>
                <w:rFonts w:cs="Arial"/>
              </w:rPr>
              <w:t>824 - 849 MHz</w:t>
            </w:r>
          </w:p>
        </w:tc>
        <w:tc>
          <w:tcPr>
            <w:tcW w:w="1235" w:type="dxa"/>
          </w:tcPr>
          <w:p w14:paraId="0A42F7E3" w14:textId="77777777" w:rsidR="007B0696" w:rsidRPr="00340914" w:rsidRDefault="007B0696" w:rsidP="007B0696">
            <w:pPr>
              <w:pStyle w:val="TAC"/>
              <w:rPr>
                <w:rFonts w:cs="Arial"/>
              </w:rPr>
            </w:pPr>
            <w:r w:rsidRPr="00340914">
              <w:rPr>
                <w:rFonts w:cs="Arial"/>
              </w:rPr>
              <w:t>-</w:t>
            </w:r>
            <w:r w:rsidRPr="00340914">
              <w:rPr>
                <w:rFonts w:cs="Arial"/>
                <w:lang w:eastAsia="zh-CN"/>
              </w:rPr>
              <w:t>70</w:t>
            </w:r>
            <w:r w:rsidRPr="00340914">
              <w:rPr>
                <w:rFonts w:cs="Arial"/>
              </w:rPr>
              <w:t xml:space="preserve"> dBm</w:t>
            </w:r>
          </w:p>
        </w:tc>
        <w:tc>
          <w:tcPr>
            <w:tcW w:w="1414" w:type="dxa"/>
          </w:tcPr>
          <w:p w14:paraId="0A42F7E4" w14:textId="77777777" w:rsidR="007B0696" w:rsidRPr="00340914" w:rsidRDefault="007B0696" w:rsidP="007B0696">
            <w:pPr>
              <w:pStyle w:val="TAC"/>
              <w:rPr>
                <w:rFonts w:cs="Arial"/>
              </w:rPr>
            </w:pPr>
            <w:r w:rsidRPr="00340914">
              <w:rPr>
                <w:rFonts w:cs="Arial"/>
              </w:rPr>
              <w:t>100 kHz</w:t>
            </w:r>
          </w:p>
        </w:tc>
        <w:tc>
          <w:tcPr>
            <w:tcW w:w="1845" w:type="dxa"/>
          </w:tcPr>
          <w:p w14:paraId="0A42F7E5" w14:textId="77777777" w:rsidR="007B0696" w:rsidRPr="00340914" w:rsidRDefault="007B0696" w:rsidP="007B0696">
            <w:pPr>
              <w:pStyle w:val="TAC"/>
              <w:rPr>
                <w:rFonts w:cs="Arial"/>
              </w:rPr>
            </w:pPr>
          </w:p>
        </w:tc>
      </w:tr>
      <w:tr w:rsidR="007B0696" w:rsidRPr="00340914" w14:paraId="0A42F7ED" w14:textId="77777777" w:rsidTr="007B0696">
        <w:trPr>
          <w:cantSplit/>
          <w:jc w:val="center"/>
        </w:trPr>
        <w:tc>
          <w:tcPr>
            <w:tcW w:w="2291" w:type="dxa"/>
          </w:tcPr>
          <w:p w14:paraId="0A42F7E7" w14:textId="77777777" w:rsidR="007B0696" w:rsidRPr="00340914" w:rsidRDefault="007B0696" w:rsidP="00DE3024">
            <w:pPr>
              <w:pStyle w:val="TAC"/>
              <w:rPr>
                <w:rFonts w:cs="Arial"/>
                <w:lang w:val="sv-SE"/>
              </w:rPr>
            </w:pPr>
            <w:r w:rsidRPr="00340914">
              <w:rPr>
                <w:lang w:val="sv-SE" w:eastAsia="zh-CN"/>
              </w:rPr>
              <w:t xml:space="preserve">LA </w:t>
            </w:r>
            <w:r w:rsidRPr="00340914">
              <w:rPr>
                <w:lang w:val="sv-SE"/>
              </w:rPr>
              <w:t>UTRA FDD Band I or E-UTRA Band 1</w:t>
            </w:r>
            <w:r w:rsidRPr="00340914">
              <w:rPr>
                <w:rFonts w:eastAsia="DengXian"/>
                <w:lang w:val="sv-SE"/>
              </w:rPr>
              <w:t xml:space="preserve"> or NR Band n1</w:t>
            </w:r>
          </w:p>
        </w:tc>
        <w:tc>
          <w:tcPr>
            <w:tcW w:w="2291" w:type="dxa"/>
          </w:tcPr>
          <w:p w14:paraId="0A42F7E8" w14:textId="77777777" w:rsidR="007B0696" w:rsidRPr="00340914" w:rsidRDefault="007B0696" w:rsidP="007B0696">
            <w:pPr>
              <w:pStyle w:val="TAC"/>
              <w:rPr>
                <w:rFonts w:cs="Arial"/>
                <w:lang w:eastAsia="zh-CN"/>
              </w:rPr>
            </w:pPr>
            <w:r w:rsidRPr="00340914">
              <w:rPr>
                <w:rFonts w:cs="Arial"/>
              </w:rPr>
              <w:t>1920 - 1980 MHz</w:t>
            </w:r>
          </w:p>
          <w:p w14:paraId="0A42F7E9" w14:textId="77777777" w:rsidR="007B0696" w:rsidRPr="00340914" w:rsidRDefault="007B0696" w:rsidP="007B0696">
            <w:pPr>
              <w:pStyle w:val="TAC"/>
              <w:rPr>
                <w:rFonts w:cs="Arial"/>
                <w:lang w:eastAsia="zh-CN"/>
              </w:rPr>
            </w:pPr>
          </w:p>
        </w:tc>
        <w:tc>
          <w:tcPr>
            <w:tcW w:w="1235" w:type="dxa"/>
          </w:tcPr>
          <w:p w14:paraId="0A42F7E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EB" w14:textId="77777777" w:rsidR="007B0696" w:rsidRPr="00340914" w:rsidRDefault="007B0696" w:rsidP="007B0696">
            <w:pPr>
              <w:pStyle w:val="TAC"/>
              <w:rPr>
                <w:rFonts w:cs="Arial"/>
              </w:rPr>
            </w:pPr>
            <w:r w:rsidRPr="00340914">
              <w:rPr>
                <w:rFonts w:cs="Arial"/>
              </w:rPr>
              <w:t>100 kHz</w:t>
            </w:r>
          </w:p>
        </w:tc>
        <w:tc>
          <w:tcPr>
            <w:tcW w:w="1845" w:type="dxa"/>
          </w:tcPr>
          <w:p w14:paraId="0A42F7EC" w14:textId="77777777" w:rsidR="007B0696" w:rsidRPr="00340914" w:rsidRDefault="007B0696" w:rsidP="007B0696">
            <w:pPr>
              <w:pStyle w:val="TAC"/>
              <w:rPr>
                <w:rFonts w:cs="Arial"/>
              </w:rPr>
            </w:pPr>
          </w:p>
        </w:tc>
      </w:tr>
      <w:tr w:rsidR="007B0696" w:rsidRPr="00340914" w14:paraId="0A42F7F4" w14:textId="77777777" w:rsidTr="007B0696">
        <w:trPr>
          <w:cantSplit/>
          <w:jc w:val="center"/>
        </w:trPr>
        <w:tc>
          <w:tcPr>
            <w:tcW w:w="2291" w:type="dxa"/>
          </w:tcPr>
          <w:p w14:paraId="0A42F7EE" w14:textId="77777777" w:rsidR="007B0696" w:rsidRPr="00340914" w:rsidRDefault="007B0696" w:rsidP="00DE3024">
            <w:pPr>
              <w:pStyle w:val="TAC"/>
              <w:rPr>
                <w:rFonts w:cs="Arial"/>
                <w:lang w:val="sv-SE"/>
              </w:rPr>
            </w:pPr>
            <w:r w:rsidRPr="00340914">
              <w:rPr>
                <w:lang w:val="sv-SE" w:eastAsia="zh-CN"/>
              </w:rPr>
              <w:t xml:space="preserve">LA </w:t>
            </w:r>
            <w:r w:rsidRPr="00340914">
              <w:rPr>
                <w:lang w:val="sv-SE"/>
              </w:rPr>
              <w:t>UTRA FDD Band II or E-UTRA Band 2</w:t>
            </w:r>
            <w:r w:rsidRPr="00340914">
              <w:rPr>
                <w:rFonts w:eastAsia="DengXian"/>
                <w:lang w:val="sv-SE"/>
              </w:rPr>
              <w:t xml:space="preserve"> or NR Band n2</w:t>
            </w:r>
          </w:p>
        </w:tc>
        <w:tc>
          <w:tcPr>
            <w:tcW w:w="2291" w:type="dxa"/>
          </w:tcPr>
          <w:p w14:paraId="0A42F7EF" w14:textId="77777777" w:rsidR="007B0696" w:rsidRPr="00340914" w:rsidRDefault="007B0696" w:rsidP="007B0696">
            <w:pPr>
              <w:pStyle w:val="TAC"/>
              <w:rPr>
                <w:rFonts w:cs="Arial"/>
                <w:lang w:eastAsia="zh-CN"/>
              </w:rPr>
            </w:pPr>
            <w:r w:rsidRPr="00340914">
              <w:rPr>
                <w:rFonts w:cs="Arial"/>
              </w:rPr>
              <w:t>1850 - 1910 MHz</w:t>
            </w:r>
          </w:p>
          <w:p w14:paraId="0A42F7F0" w14:textId="77777777" w:rsidR="007B0696" w:rsidRPr="00340914" w:rsidRDefault="007B0696" w:rsidP="007B0696">
            <w:pPr>
              <w:pStyle w:val="TAC"/>
              <w:rPr>
                <w:rFonts w:cs="Arial"/>
                <w:lang w:eastAsia="zh-CN"/>
              </w:rPr>
            </w:pPr>
          </w:p>
        </w:tc>
        <w:tc>
          <w:tcPr>
            <w:tcW w:w="1235" w:type="dxa"/>
          </w:tcPr>
          <w:p w14:paraId="0A42F7F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2" w14:textId="77777777" w:rsidR="007B0696" w:rsidRPr="00340914" w:rsidRDefault="007B0696" w:rsidP="007B0696">
            <w:pPr>
              <w:pStyle w:val="TAC"/>
              <w:rPr>
                <w:rFonts w:cs="Arial"/>
              </w:rPr>
            </w:pPr>
            <w:r w:rsidRPr="00340914">
              <w:rPr>
                <w:rFonts w:cs="Arial"/>
              </w:rPr>
              <w:t>100 kHz</w:t>
            </w:r>
          </w:p>
        </w:tc>
        <w:tc>
          <w:tcPr>
            <w:tcW w:w="1845" w:type="dxa"/>
          </w:tcPr>
          <w:p w14:paraId="0A42F7F3" w14:textId="77777777" w:rsidR="007B0696" w:rsidRPr="00340914" w:rsidRDefault="007B0696" w:rsidP="007B0696">
            <w:pPr>
              <w:pStyle w:val="TAC"/>
              <w:rPr>
                <w:rFonts w:cs="Arial"/>
              </w:rPr>
            </w:pPr>
          </w:p>
        </w:tc>
      </w:tr>
      <w:tr w:rsidR="007B0696" w:rsidRPr="00340914" w14:paraId="0A42F7FA" w14:textId="77777777" w:rsidTr="007B0696">
        <w:trPr>
          <w:cantSplit/>
          <w:jc w:val="center"/>
        </w:trPr>
        <w:tc>
          <w:tcPr>
            <w:tcW w:w="2291" w:type="dxa"/>
          </w:tcPr>
          <w:p w14:paraId="0A42F7F5" w14:textId="77777777" w:rsidR="007B0696" w:rsidRPr="00340914" w:rsidRDefault="007B0696" w:rsidP="00DE3024">
            <w:pPr>
              <w:pStyle w:val="TAC"/>
              <w:rPr>
                <w:rFonts w:cs="Arial"/>
                <w:lang w:val="sv-SE"/>
              </w:rPr>
            </w:pPr>
            <w:r w:rsidRPr="00340914">
              <w:rPr>
                <w:lang w:val="sv-SE" w:eastAsia="zh-CN"/>
              </w:rPr>
              <w:t xml:space="preserve">LA </w:t>
            </w:r>
            <w:r w:rsidRPr="00340914">
              <w:rPr>
                <w:lang w:val="sv-SE"/>
              </w:rPr>
              <w:t>UTRA FDD Band III or E-UTRA Band 3</w:t>
            </w:r>
            <w:r w:rsidRPr="00340914">
              <w:rPr>
                <w:rFonts w:eastAsia="DengXian"/>
                <w:lang w:val="sv-SE"/>
              </w:rPr>
              <w:t xml:space="preserve"> or NR Band n3</w:t>
            </w:r>
          </w:p>
        </w:tc>
        <w:tc>
          <w:tcPr>
            <w:tcW w:w="2291" w:type="dxa"/>
          </w:tcPr>
          <w:p w14:paraId="0A42F7F6" w14:textId="77777777" w:rsidR="007B0696" w:rsidRPr="00340914" w:rsidRDefault="007B0696" w:rsidP="007B0696">
            <w:pPr>
              <w:pStyle w:val="TAC"/>
              <w:rPr>
                <w:rFonts w:cs="Arial"/>
              </w:rPr>
            </w:pPr>
            <w:r w:rsidRPr="00340914">
              <w:rPr>
                <w:rFonts w:cs="Arial"/>
              </w:rPr>
              <w:t>1710 - 1785 MHz</w:t>
            </w:r>
          </w:p>
        </w:tc>
        <w:tc>
          <w:tcPr>
            <w:tcW w:w="1235" w:type="dxa"/>
          </w:tcPr>
          <w:p w14:paraId="0A42F7F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8" w14:textId="77777777" w:rsidR="007B0696" w:rsidRPr="00340914" w:rsidRDefault="007B0696" w:rsidP="007B0696">
            <w:pPr>
              <w:pStyle w:val="TAC"/>
              <w:rPr>
                <w:rFonts w:cs="Arial"/>
              </w:rPr>
            </w:pPr>
            <w:r w:rsidRPr="00340914">
              <w:rPr>
                <w:rFonts w:cs="Arial"/>
              </w:rPr>
              <w:t>100 kHz</w:t>
            </w:r>
          </w:p>
        </w:tc>
        <w:tc>
          <w:tcPr>
            <w:tcW w:w="1845" w:type="dxa"/>
          </w:tcPr>
          <w:p w14:paraId="0A42F7F9" w14:textId="77777777" w:rsidR="007B0696" w:rsidRPr="00340914" w:rsidRDefault="007B0696" w:rsidP="007B0696">
            <w:pPr>
              <w:pStyle w:val="TAC"/>
              <w:rPr>
                <w:rFonts w:cs="Arial"/>
              </w:rPr>
            </w:pPr>
          </w:p>
        </w:tc>
      </w:tr>
      <w:tr w:rsidR="007B0696" w:rsidRPr="00340914" w14:paraId="0A42F800" w14:textId="77777777" w:rsidTr="007B0696">
        <w:trPr>
          <w:cantSplit/>
          <w:jc w:val="center"/>
        </w:trPr>
        <w:tc>
          <w:tcPr>
            <w:tcW w:w="2291" w:type="dxa"/>
          </w:tcPr>
          <w:p w14:paraId="0A42F7FB" w14:textId="77777777" w:rsidR="007B0696" w:rsidRPr="00340914" w:rsidRDefault="007B0696" w:rsidP="00DE3024">
            <w:pPr>
              <w:pStyle w:val="TAC"/>
              <w:rPr>
                <w:rFonts w:cs="Arial"/>
                <w:lang w:val="sv-SE"/>
              </w:rPr>
            </w:pPr>
            <w:r w:rsidRPr="00340914">
              <w:rPr>
                <w:lang w:val="sv-SE" w:eastAsia="zh-CN"/>
              </w:rPr>
              <w:t xml:space="preserve">LA </w:t>
            </w:r>
            <w:r w:rsidRPr="00340914">
              <w:rPr>
                <w:lang w:val="sv-SE"/>
              </w:rPr>
              <w:t>UTRA FDD Band IV or E-UTRA Band 4</w:t>
            </w:r>
          </w:p>
        </w:tc>
        <w:tc>
          <w:tcPr>
            <w:tcW w:w="2291" w:type="dxa"/>
          </w:tcPr>
          <w:p w14:paraId="0A42F7FC" w14:textId="77777777" w:rsidR="007B0696" w:rsidRPr="00340914" w:rsidRDefault="007B0696" w:rsidP="007B0696">
            <w:pPr>
              <w:pStyle w:val="TAC"/>
              <w:rPr>
                <w:rFonts w:cs="Arial"/>
              </w:rPr>
            </w:pPr>
            <w:r w:rsidRPr="00340914">
              <w:rPr>
                <w:rFonts w:cs="Arial"/>
              </w:rPr>
              <w:t>1710 - 1755 MHz</w:t>
            </w:r>
          </w:p>
        </w:tc>
        <w:tc>
          <w:tcPr>
            <w:tcW w:w="1235" w:type="dxa"/>
          </w:tcPr>
          <w:p w14:paraId="0A42F7F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E" w14:textId="77777777" w:rsidR="007B0696" w:rsidRPr="00340914" w:rsidRDefault="007B0696" w:rsidP="007B0696">
            <w:pPr>
              <w:pStyle w:val="TAC"/>
              <w:rPr>
                <w:rFonts w:cs="Arial"/>
              </w:rPr>
            </w:pPr>
            <w:r w:rsidRPr="00340914">
              <w:rPr>
                <w:rFonts w:cs="Arial"/>
              </w:rPr>
              <w:t>100 kHz</w:t>
            </w:r>
          </w:p>
        </w:tc>
        <w:tc>
          <w:tcPr>
            <w:tcW w:w="1845" w:type="dxa"/>
          </w:tcPr>
          <w:p w14:paraId="0A42F7FF" w14:textId="77777777" w:rsidR="007B0696" w:rsidRPr="00340914" w:rsidRDefault="007B0696" w:rsidP="007B0696">
            <w:pPr>
              <w:pStyle w:val="TAC"/>
              <w:rPr>
                <w:rFonts w:cs="Arial"/>
              </w:rPr>
            </w:pPr>
          </w:p>
        </w:tc>
      </w:tr>
      <w:tr w:rsidR="007B0696" w:rsidRPr="00340914" w14:paraId="0A42F806" w14:textId="77777777" w:rsidTr="007B0696">
        <w:trPr>
          <w:cantSplit/>
          <w:jc w:val="center"/>
        </w:trPr>
        <w:tc>
          <w:tcPr>
            <w:tcW w:w="2291" w:type="dxa"/>
          </w:tcPr>
          <w:p w14:paraId="0A42F801" w14:textId="77777777" w:rsidR="007B0696" w:rsidRPr="00340914" w:rsidRDefault="007B0696" w:rsidP="00DE3024">
            <w:pPr>
              <w:pStyle w:val="TAC"/>
              <w:rPr>
                <w:rFonts w:cs="Arial"/>
                <w:lang w:val="sv-SE"/>
              </w:rPr>
            </w:pPr>
            <w:r w:rsidRPr="00340914">
              <w:rPr>
                <w:lang w:val="sv-SE" w:eastAsia="zh-CN"/>
              </w:rPr>
              <w:t xml:space="preserve">LA </w:t>
            </w:r>
            <w:r w:rsidRPr="00340914">
              <w:rPr>
                <w:lang w:val="sv-SE"/>
              </w:rPr>
              <w:t>UTRA FDD Band V or E-UTRA Band 5</w:t>
            </w:r>
            <w:r w:rsidRPr="00340914">
              <w:rPr>
                <w:rFonts w:eastAsia="DengXian"/>
                <w:lang w:val="sv-SE"/>
              </w:rPr>
              <w:t xml:space="preserve"> or NR Band n5</w:t>
            </w:r>
          </w:p>
        </w:tc>
        <w:tc>
          <w:tcPr>
            <w:tcW w:w="2291" w:type="dxa"/>
          </w:tcPr>
          <w:p w14:paraId="0A42F802" w14:textId="77777777" w:rsidR="007B0696" w:rsidRPr="00340914" w:rsidRDefault="007B0696" w:rsidP="007B0696">
            <w:pPr>
              <w:pStyle w:val="TAC"/>
              <w:rPr>
                <w:rFonts w:cs="Arial"/>
              </w:rPr>
            </w:pPr>
            <w:r w:rsidRPr="00340914">
              <w:rPr>
                <w:rFonts w:cs="Arial"/>
              </w:rPr>
              <w:t>824 - 849 MHz</w:t>
            </w:r>
          </w:p>
        </w:tc>
        <w:tc>
          <w:tcPr>
            <w:tcW w:w="1235" w:type="dxa"/>
          </w:tcPr>
          <w:p w14:paraId="0A42F80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4" w14:textId="77777777" w:rsidR="007B0696" w:rsidRPr="00340914" w:rsidRDefault="007B0696" w:rsidP="007B0696">
            <w:pPr>
              <w:pStyle w:val="TAC"/>
              <w:rPr>
                <w:rFonts w:cs="Arial"/>
              </w:rPr>
            </w:pPr>
            <w:r w:rsidRPr="00340914">
              <w:rPr>
                <w:rFonts w:cs="Arial"/>
              </w:rPr>
              <w:t>100 kHz</w:t>
            </w:r>
          </w:p>
        </w:tc>
        <w:tc>
          <w:tcPr>
            <w:tcW w:w="1845" w:type="dxa"/>
          </w:tcPr>
          <w:p w14:paraId="0A42F805" w14:textId="77777777" w:rsidR="007B0696" w:rsidRPr="00340914" w:rsidRDefault="007B0696" w:rsidP="007B0696">
            <w:pPr>
              <w:pStyle w:val="TAC"/>
              <w:rPr>
                <w:rFonts w:cs="Arial"/>
              </w:rPr>
            </w:pPr>
          </w:p>
        </w:tc>
      </w:tr>
      <w:tr w:rsidR="007B0696" w:rsidRPr="00340914" w14:paraId="0A42F80C" w14:textId="77777777" w:rsidTr="007B0696">
        <w:trPr>
          <w:cantSplit/>
          <w:jc w:val="center"/>
        </w:trPr>
        <w:tc>
          <w:tcPr>
            <w:tcW w:w="2291" w:type="dxa"/>
          </w:tcPr>
          <w:p w14:paraId="0A42F807" w14:textId="77777777" w:rsidR="007B0696" w:rsidRPr="00340914" w:rsidRDefault="007B0696" w:rsidP="00DE3024">
            <w:pPr>
              <w:pStyle w:val="TAC"/>
              <w:rPr>
                <w:rFonts w:cs="Arial"/>
                <w:lang w:val="sv-SE"/>
              </w:rPr>
            </w:pPr>
            <w:r w:rsidRPr="00340914">
              <w:rPr>
                <w:lang w:val="sv-SE" w:eastAsia="zh-CN"/>
              </w:rPr>
              <w:t xml:space="preserve">LA </w:t>
            </w:r>
            <w:r w:rsidRPr="00340914">
              <w:rPr>
                <w:lang w:val="sv-SE"/>
              </w:rPr>
              <w:t>UTRA FDD Band VI, XIX or E-UTRA Band 6, 19</w:t>
            </w:r>
          </w:p>
        </w:tc>
        <w:tc>
          <w:tcPr>
            <w:tcW w:w="2291" w:type="dxa"/>
          </w:tcPr>
          <w:p w14:paraId="0A42F808"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80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A" w14:textId="77777777" w:rsidR="007B0696" w:rsidRPr="00340914" w:rsidRDefault="007B0696" w:rsidP="007B0696">
            <w:pPr>
              <w:pStyle w:val="TAC"/>
              <w:rPr>
                <w:rFonts w:cs="Arial"/>
              </w:rPr>
            </w:pPr>
            <w:r w:rsidRPr="00340914">
              <w:rPr>
                <w:rFonts w:cs="Arial"/>
              </w:rPr>
              <w:t>100 kHz</w:t>
            </w:r>
          </w:p>
        </w:tc>
        <w:tc>
          <w:tcPr>
            <w:tcW w:w="1845" w:type="dxa"/>
          </w:tcPr>
          <w:p w14:paraId="0A42F80B" w14:textId="77777777" w:rsidR="007B0696" w:rsidRPr="00340914" w:rsidRDefault="007B0696" w:rsidP="007B0696">
            <w:pPr>
              <w:pStyle w:val="TAC"/>
              <w:rPr>
                <w:rFonts w:cs="Arial"/>
              </w:rPr>
            </w:pPr>
          </w:p>
        </w:tc>
      </w:tr>
      <w:tr w:rsidR="007B0696" w:rsidRPr="00340914" w14:paraId="0A42F812" w14:textId="77777777" w:rsidTr="007B0696">
        <w:trPr>
          <w:cantSplit/>
          <w:jc w:val="center"/>
        </w:trPr>
        <w:tc>
          <w:tcPr>
            <w:tcW w:w="2291" w:type="dxa"/>
          </w:tcPr>
          <w:p w14:paraId="0A42F80D" w14:textId="77777777" w:rsidR="007B0696" w:rsidRPr="00340914" w:rsidRDefault="007B0696" w:rsidP="00DE3024">
            <w:pPr>
              <w:pStyle w:val="TAC"/>
              <w:rPr>
                <w:lang w:val="sv-SE"/>
              </w:rPr>
            </w:pPr>
            <w:r w:rsidRPr="00340914">
              <w:rPr>
                <w:lang w:val="sv-SE" w:eastAsia="zh-CN"/>
              </w:rPr>
              <w:t xml:space="preserve">LA </w:t>
            </w:r>
            <w:r w:rsidRPr="00340914">
              <w:rPr>
                <w:lang w:val="sv-SE"/>
              </w:rPr>
              <w:t>UTRA FDD Band VII or E-UTRA Band 7</w:t>
            </w:r>
            <w:r w:rsidRPr="00340914">
              <w:rPr>
                <w:rFonts w:eastAsia="DengXian"/>
                <w:lang w:val="sv-SE"/>
              </w:rPr>
              <w:t xml:space="preserve"> or NR Band n7</w:t>
            </w:r>
          </w:p>
        </w:tc>
        <w:tc>
          <w:tcPr>
            <w:tcW w:w="2291" w:type="dxa"/>
          </w:tcPr>
          <w:p w14:paraId="0A42F80E" w14:textId="77777777" w:rsidR="007B0696" w:rsidRPr="00340914" w:rsidRDefault="007B0696" w:rsidP="007B0696">
            <w:pPr>
              <w:pStyle w:val="TAC"/>
              <w:rPr>
                <w:rFonts w:cs="Arial"/>
              </w:rPr>
            </w:pPr>
            <w:r w:rsidRPr="00340914">
              <w:rPr>
                <w:rFonts w:cs="Arial"/>
              </w:rPr>
              <w:t>2500 - 2570 MHz</w:t>
            </w:r>
          </w:p>
        </w:tc>
        <w:tc>
          <w:tcPr>
            <w:tcW w:w="1235" w:type="dxa"/>
          </w:tcPr>
          <w:p w14:paraId="0A42F80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0" w14:textId="77777777" w:rsidR="007B0696" w:rsidRPr="00340914" w:rsidRDefault="007B0696" w:rsidP="007B0696">
            <w:pPr>
              <w:pStyle w:val="TAC"/>
              <w:rPr>
                <w:rFonts w:cs="Arial"/>
              </w:rPr>
            </w:pPr>
            <w:r w:rsidRPr="00340914">
              <w:rPr>
                <w:rFonts w:cs="Arial"/>
              </w:rPr>
              <w:t>100 kHz</w:t>
            </w:r>
          </w:p>
        </w:tc>
        <w:tc>
          <w:tcPr>
            <w:tcW w:w="1845" w:type="dxa"/>
          </w:tcPr>
          <w:p w14:paraId="0A42F811" w14:textId="77777777" w:rsidR="007B0696" w:rsidRPr="00340914" w:rsidRDefault="007B0696" w:rsidP="007B0696">
            <w:pPr>
              <w:pStyle w:val="TAC"/>
              <w:rPr>
                <w:rFonts w:cs="Arial"/>
              </w:rPr>
            </w:pPr>
          </w:p>
        </w:tc>
      </w:tr>
      <w:tr w:rsidR="007B0696" w:rsidRPr="00340914" w14:paraId="0A42F8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13" w14:textId="77777777" w:rsidR="007B0696" w:rsidRPr="00340914" w:rsidRDefault="007B0696" w:rsidP="00DE3024">
            <w:pPr>
              <w:pStyle w:val="TAC"/>
              <w:rPr>
                <w:lang w:val="sv-SE"/>
              </w:rPr>
            </w:pPr>
            <w:r w:rsidRPr="00340914">
              <w:rPr>
                <w:lang w:val="sv-SE" w:eastAsia="zh-CN"/>
              </w:rPr>
              <w:t xml:space="preserve">LA </w:t>
            </w:r>
            <w:r w:rsidRPr="00340914">
              <w:rPr>
                <w:lang w:val="sv-SE"/>
              </w:rPr>
              <w:t>UTRA FDD Band VIII or E-UTRA Band 8</w:t>
            </w:r>
            <w:r w:rsidRPr="00340914">
              <w:rPr>
                <w:rFonts w:eastAsia="DengXian"/>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814"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81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1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17" w14:textId="77777777" w:rsidR="007B0696" w:rsidRPr="00340914" w:rsidRDefault="007B0696" w:rsidP="007B0696">
            <w:pPr>
              <w:pStyle w:val="TAC"/>
              <w:rPr>
                <w:rFonts w:cs="Arial"/>
              </w:rPr>
            </w:pPr>
          </w:p>
        </w:tc>
      </w:tr>
      <w:tr w:rsidR="007B0696" w:rsidRPr="00340914" w14:paraId="0A42F81E" w14:textId="77777777" w:rsidTr="007B0696">
        <w:trPr>
          <w:cantSplit/>
          <w:jc w:val="center"/>
        </w:trPr>
        <w:tc>
          <w:tcPr>
            <w:tcW w:w="2291" w:type="dxa"/>
          </w:tcPr>
          <w:p w14:paraId="0A42F819" w14:textId="77777777" w:rsidR="007B0696" w:rsidRPr="00340914" w:rsidRDefault="007B0696" w:rsidP="00DE3024">
            <w:pPr>
              <w:pStyle w:val="TAC"/>
              <w:rPr>
                <w:lang w:val="sv-SE"/>
              </w:rPr>
            </w:pPr>
            <w:r w:rsidRPr="00340914">
              <w:rPr>
                <w:lang w:val="sv-SE" w:eastAsia="zh-CN"/>
              </w:rPr>
              <w:t xml:space="preserve">LA </w:t>
            </w:r>
            <w:r w:rsidRPr="00340914">
              <w:rPr>
                <w:lang w:val="sv-SE"/>
              </w:rPr>
              <w:t>UTRA FDD Band IX or E-UTRA Band 9</w:t>
            </w:r>
          </w:p>
        </w:tc>
        <w:tc>
          <w:tcPr>
            <w:tcW w:w="2291" w:type="dxa"/>
          </w:tcPr>
          <w:p w14:paraId="0A42F81A" w14:textId="77777777" w:rsidR="007B0696" w:rsidRPr="00340914" w:rsidRDefault="007B0696" w:rsidP="007B0696">
            <w:pPr>
              <w:pStyle w:val="TAC"/>
              <w:rPr>
                <w:rFonts w:cs="Arial"/>
              </w:rPr>
            </w:pPr>
            <w:r w:rsidRPr="00340914">
              <w:rPr>
                <w:rFonts w:cs="Arial"/>
              </w:rPr>
              <w:t>1749.9 - 1784.9 MHz</w:t>
            </w:r>
          </w:p>
        </w:tc>
        <w:tc>
          <w:tcPr>
            <w:tcW w:w="1235" w:type="dxa"/>
          </w:tcPr>
          <w:p w14:paraId="0A42F81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C" w14:textId="77777777" w:rsidR="007B0696" w:rsidRPr="00340914" w:rsidRDefault="007B0696" w:rsidP="007B0696">
            <w:pPr>
              <w:pStyle w:val="TAC"/>
              <w:rPr>
                <w:rFonts w:cs="Arial"/>
              </w:rPr>
            </w:pPr>
            <w:r w:rsidRPr="00340914">
              <w:rPr>
                <w:rFonts w:cs="Arial"/>
              </w:rPr>
              <w:t>100 kHz</w:t>
            </w:r>
          </w:p>
        </w:tc>
        <w:tc>
          <w:tcPr>
            <w:tcW w:w="1845" w:type="dxa"/>
          </w:tcPr>
          <w:p w14:paraId="0A42F81D" w14:textId="77777777" w:rsidR="007B0696" w:rsidRPr="00340914" w:rsidRDefault="007B0696" w:rsidP="007B0696">
            <w:pPr>
              <w:pStyle w:val="TAC"/>
              <w:rPr>
                <w:rFonts w:cs="Arial"/>
              </w:rPr>
            </w:pPr>
          </w:p>
        </w:tc>
      </w:tr>
      <w:tr w:rsidR="007B0696" w:rsidRPr="00340914" w14:paraId="0A42F824" w14:textId="77777777" w:rsidTr="007B0696">
        <w:trPr>
          <w:cantSplit/>
          <w:jc w:val="center"/>
        </w:trPr>
        <w:tc>
          <w:tcPr>
            <w:tcW w:w="2291" w:type="dxa"/>
          </w:tcPr>
          <w:p w14:paraId="0A42F81F" w14:textId="77777777" w:rsidR="007B0696" w:rsidRPr="00340914" w:rsidRDefault="007B0696" w:rsidP="00DE3024">
            <w:pPr>
              <w:pStyle w:val="TAC"/>
              <w:rPr>
                <w:lang w:val="sv-SE"/>
              </w:rPr>
            </w:pPr>
            <w:r w:rsidRPr="00340914">
              <w:rPr>
                <w:lang w:val="sv-SE" w:eastAsia="zh-CN"/>
              </w:rPr>
              <w:t xml:space="preserve">LA </w:t>
            </w:r>
            <w:r w:rsidRPr="00340914">
              <w:rPr>
                <w:lang w:val="sv-SE"/>
              </w:rPr>
              <w:t>UTRA FDD Band X or E-UTRA Band 10</w:t>
            </w:r>
          </w:p>
        </w:tc>
        <w:tc>
          <w:tcPr>
            <w:tcW w:w="2291" w:type="dxa"/>
          </w:tcPr>
          <w:p w14:paraId="0A42F820" w14:textId="77777777" w:rsidR="007B0696" w:rsidRPr="00340914" w:rsidRDefault="007B0696" w:rsidP="007B0696">
            <w:pPr>
              <w:pStyle w:val="TAC"/>
              <w:rPr>
                <w:rFonts w:cs="Arial"/>
              </w:rPr>
            </w:pPr>
            <w:r w:rsidRPr="00340914">
              <w:rPr>
                <w:rFonts w:cs="Arial"/>
              </w:rPr>
              <w:t>1710 - 1770 MHz</w:t>
            </w:r>
          </w:p>
        </w:tc>
        <w:tc>
          <w:tcPr>
            <w:tcW w:w="1235" w:type="dxa"/>
          </w:tcPr>
          <w:p w14:paraId="0A42F82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2" w14:textId="77777777" w:rsidR="007B0696" w:rsidRPr="00340914" w:rsidRDefault="007B0696" w:rsidP="007B0696">
            <w:pPr>
              <w:pStyle w:val="TAC"/>
              <w:rPr>
                <w:rFonts w:cs="Arial"/>
              </w:rPr>
            </w:pPr>
            <w:r w:rsidRPr="00340914">
              <w:rPr>
                <w:rFonts w:cs="Arial"/>
              </w:rPr>
              <w:t>100 kHz</w:t>
            </w:r>
          </w:p>
        </w:tc>
        <w:tc>
          <w:tcPr>
            <w:tcW w:w="1845" w:type="dxa"/>
          </w:tcPr>
          <w:p w14:paraId="0A42F823" w14:textId="77777777" w:rsidR="007B0696" w:rsidRPr="00340914" w:rsidRDefault="007B0696" w:rsidP="007B0696">
            <w:pPr>
              <w:pStyle w:val="TAC"/>
              <w:rPr>
                <w:rFonts w:cs="Arial"/>
              </w:rPr>
            </w:pPr>
          </w:p>
        </w:tc>
      </w:tr>
      <w:tr w:rsidR="007B0696" w:rsidRPr="00340914" w14:paraId="0A42F82A" w14:textId="77777777" w:rsidTr="007B0696">
        <w:trPr>
          <w:cantSplit/>
          <w:jc w:val="center"/>
        </w:trPr>
        <w:tc>
          <w:tcPr>
            <w:tcW w:w="2291" w:type="dxa"/>
          </w:tcPr>
          <w:p w14:paraId="0A42F825" w14:textId="77777777" w:rsidR="007B0696" w:rsidRPr="00340914" w:rsidRDefault="007B0696" w:rsidP="00DE3024">
            <w:pPr>
              <w:pStyle w:val="TAC"/>
              <w:rPr>
                <w:lang w:val="sv-SE"/>
              </w:rPr>
            </w:pPr>
            <w:r w:rsidRPr="00340914">
              <w:rPr>
                <w:lang w:val="sv-SE" w:eastAsia="zh-CN"/>
              </w:rPr>
              <w:t xml:space="preserve">LA </w:t>
            </w:r>
            <w:r w:rsidRPr="00340914">
              <w:rPr>
                <w:lang w:val="sv-SE"/>
              </w:rPr>
              <w:t>UTRA FDD Band XI or E-UTRA Band 11</w:t>
            </w:r>
          </w:p>
        </w:tc>
        <w:tc>
          <w:tcPr>
            <w:tcW w:w="2291" w:type="dxa"/>
          </w:tcPr>
          <w:p w14:paraId="0A42F826" w14:textId="77777777" w:rsidR="007B0696" w:rsidRPr="00340914" w:rsidRDefault="007B0696" w:rsidP="007B0696">
            <w:pPr>
              <w:pStyle w:val="TAC"/>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82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8" w14:textId="77777777" w:rsidR="007B0696" w:rsidRPr="00340914" w:rsidRDefault="007B0696" w:rsidP="007B0696">
            <w:pPr>
              <w:pStyle w:val="TAC"/>
              <w:rPr>
                <w:rFonts w:cs="Arial"/>
              </w:rPr>
            </w:pPr>
            <w:r w:rsidRPr="00340914">
              <w:rPr>
                <w:rFonts w:cs="Arial"/>
              </w:rPr>
              <w:t>100 kHz</w:t>
            </w:r>
          </w:p>
        </w:tc>
        <w:tc>
          <w:tcPr>
            <w:tcW w:w="1845" w:type="dxa"/>
          </w:tcPr>
          <w:p w14:paraId="0A42F829" w14:textId="77777777" w:rsidR="007B0696" w:rsidRPr="00340914" w:rsidRDefault="007B0696" w:rsidP="007B0696">
            <w:pPr>
              <w:pStyle w:val="TAC"/>
              <w:rPr>
                <w:rFonts w:cs="Arial"/>
              </w:rPr>
            </w:pPr>
            <w:r w:rsidRPr="00340914">
              <w:rPr>
                <w:rFonts w:cs="v5.0.0"/>
                <w:lang w:eastAsia="ja-JP"/>
              </w:rPr>
              <w:t>This is not applicable to E-UTRA BS operating in Band 50, 51, 75 or 76</w:t>
            </w:r>
          </w:p>
        </w:tc>
      </w:tr>
      <w:tr w:rsidR="007B0696" w:rsidRPr="00340914" w14:paraId="0A42F830" w14:textId="77777777" w:rsidTr="007B0696">
        <w:trPr>
          <w:cantSplit/>
          <w:jc w:val="center"/>
        </w:trPr>
        <w:tc>
          <w:tcPr>
            <w:tcW w:w="2291" w:type="dxa"/>
          </w:tcPr>
          <w:p w14:paraId="0A42F82B" w14:textId="77777777" w:rsidR="007B0696" w:rsidRPr="00340914" w:rsidRDefault="007B0696" w:rsidP="00DE3024">
            <w:pPr>
              <w:pStyle w:val="TAC"/>
              <w:rPr>
                <w:lang w:val="sv-SE"/>
              </w:rPr>
            </w:pPr>
            <w:r w:rsidRPr="00340914">
              <w:rPr>
                <w:rFonts w:cs="Arial"/>
                <w:lang w:val="sv-SE" w:eastAsia="zh-CN"/>
              </w:rPr>
              <w:t xml:space="preserve">LA </w:t>
            </w:r>
            <w:r w:rsidRPr="00340914">
              <w:rPr>
                <w:rFonts w:cs="Arial"/>
                <w:lang w:val="sv-SE"/>
              </w:rPr>
              <w:t>UTRA FDD Band XII or E-UTRA Band 12</w:t>
            </w:r>
            <w:r w:rsidRPr="00340914">
              <w:rPr>
                <w:rFonts w:eastAsia="DengXian"/>
                <w:lang w:val="sv-SE"/>
              </w:rPr>
              <w:t xml:space="preserve"> or NR Band n12</w:t>
            </w:r>
          </w:p>
        </w:tc>
        <w:tc>
          <w:tcPr>
            <w:tcW w:w="2291" w:type="dxa"/>
          </w:tcPr>
          <w:p w14:paraId="0A42F82C" w14:textId="77777777" w:rsidR="007B0696" w:rsidRPr="00340914" w:rsidRDefault="007B0696" w:rsidP="007B0696">
            <w:pPr>
              <w:pStyle w:val="TAC"/>
              <w:rPr>
                <w:rFonts w:cs="Arial"/>
              </w:rPr>
            </w:pPr>
            <w:r w:rsidRPr="00340914">
              <w:rPr>
                <w:rFonts w:cs="Arial"/>
              </w:rPr>
              <w:t>699 - 716 MHz</w:t>
            </w:r>
          </w:p>
        </w:tc>
        <w:tc>
          <w:tcPr>
            <w:tcW w:w="1235" w:type="dxa"/>
          </w:tcPr>
          <w:p w14:paraId="0A42F82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E" w14:textId="77777777" w:rsidR="007B0696" w:rsidRPr="00340914" w:rsidRDefault="007B0696" w:rsidP="007B0696">
            <w:pPr>
              <w:pStyle w:val="TAC"/>
              <w:rPr>
                <w:rFonts w:cs="Arial"/>
              </w:rPr>
            </w:pPr>
            <w:r w:rsidRPr="00340914">
              <w:rPr>
                <w:rFonts w:cs="Arial"/>
              </w:rPr>
              <w:t>100 kHz</w:t>
            </w:r>
          </w:p>
        </w:tc>
        <w:tc>
          <w:tcPr>
            <w:tcW w:w="1845" w:type="dxa"/>
          </w:tcPr>
          <w:p w14:paraId="0A42F82F" w14:textId="77777777" w:rsidR="007B0696" w:rsidRPr="00340914" w:rsidRDefault="007B0696" w:rsidP="007B0696">
            <w:pPr>
              <w:pStyle w:val="TAC"/>
              <w:rPr>
                <w:rFonts w:cs="Arial"/>
              </w:rPr>
            </w:pPr>
          </w:p>
        </w:tc>
      </w:tr>
      <w:tr w:rsidR="007B0696" w:rsidRPr="00340914" w14:paraId="0A42F836" w14:textId="77777777" w:rsidTr="007B0696">
        <w:trPr>
          <w:cantSplit/>
          <w:jc w:val="center"/>
        </w:trPr>
        <w:tc>
          <w:tcPr>
            <w:tcW w:w="2291" w:type="dxa"/>
          </w:tcPr>
          <w:p w14:paraId="0A42F831" w14:textId="77777777" w:rsidR="007B0696" w:rsidRPr="00340914" w:rsidRDefault="007B0696" w:rsidP="00DE3024">
            <w:pPr>
              <w:pStyle w:val="TAC"/>
              <w:rPr>
                <w:lang w:val="sv-SE"/>
              </w:rPr>
            </w:pPr>
            <w:r w:rsidRPr="00340914">
              <w:rPr>
                <w:rFonts w:cs="Arial"/>
                <w:lang w:val="sv-SE" w:eastAsia="zh-CN"/>
              </w:rPr>
              <w:t xml:space="preserve">LA </w:t>
            </w:r>
            <w:r w:rsidRPr="00340914">
              <w:rPr>
                <w:rFonts w:cs="Arial"/>
                <w:lang w:val="sv-SE"/>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832" w14:textId="77777777" w:rsidR="007B0696" w:rsidRPr="00340914" w:rsidRDefault="007B0696" w:rsidP="007B0696">
            <w:pPr>
              <w:pStyle w:val="TAC"/>
              <w:rPr>
                <w:rFonts w:cs="Arial"/>
              </w:rPr>
            </w:pPr>
            <w:r w:rsidRPr="00340914">
              <w:rPr>
                <w:rFonts w:cs="Arial"/>
              </w:rPr>
              <w:t>777 - 787 MHz</w:t>
            </w:r>
          </w:p>
        </w:tc>
        <w:tc>
          <w:tcPr>
            <w:tcW w:w="1235" w:type="dxa"/>
          </w:tcPr>
          <w:p w14:paraId="0A42F83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4" w14:textId="77777777" w:rsidR="007B0696" w:rsidRPr="00340914" w:rsidRDefault="007B0696" w:rsidP="007B0696">
            <w:pPr>
              <w:pStyle w:val="TAC"/>
              <w:rPr>
                <w:rFonts w:cs="Arial"/>
              </w:rPr>
            </w:pPr>
            <w:r w:rsidRPr="00340914">
              <w:rPr>
                <w:rFonts w:cs="Arial"/>
              </w:rPr>
              <w:t>100 kHz</w:t>
            </w:r>
          </w:p>
        </w:tc>
        <w:tc>
          <w:tcPr>
            <w:tcW w:w="1845" w:type="dxa"/>
          </w:tcPr>
          <w:p w14:paraId="0A42F835" w14:textId="77777777" w:rsidR="007B0696" w:rsidRPr="00340914" w:rsidRDefault="007B0696" w:rsidP="007B0696">
            <w:pPr>
              <w:pStyle w:val="TAC"/>
              <w:rPr>
                <w:rFonts w:cs="Arial"/>
              </w:rPr>
            </w:pPr>
          </w:p>
        </w:tc>
      </w:tr>
      <w:tr w:rsidR="007B0696" w:rsidRPr="00340914" w14:paraId="0A42F83C" w14:textId="77777777" w:rsidTr="007B0696">
        <w:trPr>
          <w:cantSplit/>
          <w:jc w:val="center"/>
        </w:trPr>
        <w:tc>
          <w:tcPr>
            <w:tcW w:w="2291" w:type="dxa"/>
          </w:tcPr>
          <w:p w14:paraId="0A42F837" w14:textId="77777777" w:rsidR="007B0696" w:rsidRPr="00340914" w:rsidRDefault="007B0696" w:rsidP="00DE3024">
            <w:pPr>
              <w:pStyle w:val="TAC"/>
              <w:rPr>
                <w:lang w:val="sv-SE"/>
              </w:rPr>
            </w:pPr>
            <w:r w:rsidRPr="00340914">
              <w:rPr>
                <w:rFonts w:cs="Arial"/>
                <w:lang w:val="sv-SE" w:eastAsia="zh-CN"/>
              </w:rPr>
              <w:t xml:space="preserve">LA </w:t>
            </w:r>
            <w:r w:rsidRPr="00340914">
              <w:rPr>
                <w:rFonts w:cs="Arial"/>
                <w:lang w:val="sv-SE"/>
              </w:rPr>
              <w:t>UTRA FDD Band XIV or E-UTRA Band 14 or NR Band n14</w:t>
            </w:r>
          </w:p>
        </w:tc>
        <w:tc>
          <w:tcPr>
            <w:tcW w:w="2291" w:type="dxa"/>
          </w:tcPr>
          <w:p w14:paraId="0A42F838" w14:textId="77777777" w:rsidR="007B0696" w:rsidRPr="00340914" w:rsidRDefault="007B0696" w:rsidP="007B0696">
            <w:pPr>
              <w:pStyle w:val="TAC"/>
              <w:rPr>
                <w:rFonts w:cs="Arial"/>
              </w:rPr>
            </w:pPr>
            <w:r w:rsidRPr="00340914">
              <w:rPr>
                <w:rFonts w:cs="Arial"/>
              </w:rPr>
              <w:t>788 - 798 MHz</w:t>
            </w:r>
          </w:p>
        </w:tc>
        <w:tc>
          <w:tcPr>
            <w:tcW w:w="1235" w:type="dxa"/>
          </w:tcPr>
          <w:p w14:paraId="0A42F83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A" w14:textId="77777777" w:rsidR="007B0696" w:rsidRPr="00340914" w:rsidRDefault="007B0696" w:rsidP="007B0696">
            <w:pPr>
              <w:pStyle w:val="TAC"/>
              <w:rPr>
                <w:rFonts w:cs="Arial"/>
              </w:rPr>
            </w:pPr>
            <w:r w:rsidRPr="00340914">
              <w:rPr>
                <w:rFonts w:cs="Arial"/>
              </w:rPr>
              <w:t>100 kHz</w:t>
            </w:r>
          </w:p>
        </w:tc>
        <w:tc>
          <w:tcPr>
            <w:tcW w:w="1845" w:type="dxa"/>
          </w:tcPr>
          <w:p w14:paraId="0A42F83B" w14:textId="77777777" w:rsidR="007B0696" w:rsidRPr="00340914" w:rsidRDefault="007B0696" w:rsidP="007B0696">
            <w:pPr>
              <w:pStyle w:val="TAC"/>
              <w:rPr>
                <w:rFonts w:cs="Arial"/>
              </w:rPr>
            </w:pPr>
          </w:p>
        </w:tc>
      </w:tr>
      <w:tr w:rsidR="007B0696" w:rsidRPr="00340914" w14:paraId="0A42F8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3D" w14:textId="77777777" w:rsidR="007B0696" w:rsidRPr="00340914" w:rsidRDefault="007B0696" w:rsidP="00DE3024">
            <w:pPr>
              <w:pStyle w:val="TAC"/>
            </w:pPr>
            <w:r w:rsidRPr="00340914">
              <w:rPr>
                <w:rFonts w:cs="Arial"/>
                <w:lang w:eastAsia="zh-CN"/>
              </w:rPr>
              <w:t xml:space="preserve">LA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83E"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83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1" w14:textId="77777777" w:rsidR="007B0696" w:rsidRPr="00340914" w:rsidRDefault="007B0696" w:rsidP="007B0696">
            <w:pPr>
              <w:pStyle w:val="TAC"/>
              <w:rPr>
                <w:rFonts w:cs="Arial"/>
              </w:rPr>
            </w:pPr>
          </w:p>
        </w:tc>
      </w:tr>
      <w:tr w:rsidR="007B0696" w:rsidRPr="00340914" w14:paraId="0A42F8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3" w14:textId="489BF0D4" w:rsidR="007B0696" w:rsidRPr="00340914" w:rsidRDefault="007B0696" w:rsidP="00DE3024">
            <w:pPr>
              <w:pStyle w:val="TAC"/>
              <w:rPr>
                <w:rFonts w:cs="Arial"/>
              </w:rPr>
            </w:pPr>
            <w:r w:rsidRPr="00340914">
              <w:rPr>
                <w:rFonts w:cs="Arial"/>
                <w:lang w:eastAsia="zh-CN"/>
              </w:rPr>
              <w:t xml:space="preserve">LA </w:t>
            </w:r>
            <w:r w:rsidRPr="00340914">
              <w:rPr>
                <w:rFonts w:cs="Arial"/>
              </w:rPr>
              <w:t>E-UTRA Band 18</w:t>
            </w:r>
            <w:r w:rsidR="00A66321" w:rsidRPr="00293796">
              <w:rPr>
                <w:rFonts w:cs="Arial"/>
              </w:rPr>
              <w:t xml:space="preserve"> or NR Band n1</w:t>
            </w:r>
            <w:r w:rsidR="00A66321">
              <w:rPr>
                <w:rFonts w:cs="Arial"/>
              </w:rPr>
              <w:t>8</w:t>
            </w:r>
          </w:p>
        </w:tc>
        <w:tc>
          <w:tcPr>
            <w:tcW w:w="2291" w:type="dxa"/>
            <w:tcBorders>
              <w:top w:val="single" w:sz="4" w:space="0" w:color="auto"/>
              <w:left w:val="single" w:sz="4" w:space="0" w:color="auto"/>
              <w:bottom w:val="single" w:sz="4" w:space="0" w:color="auto"/>
              <w:right w:val="single" w:sz="4" w:space="0" w:color="auto"/>
            </w:tcBorders>
          </w:tcPr>
          <w:p w14:paraId="0A42F844"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84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7" w14:textId="77777777" w:rsidR="007B0696" w:rsidRPr="00340914" w:rsidRDefault="007B0696" w:rsidP="007B0696">
            <w:pPr>
              <w:pStyle w:val="TAC"/>
              <w:rPr>
                <w:rFonts w:cs="Arial"/>
              </w:rPr>
            </w:pPr>
          </w:p>
        </w:tc>
      </w:tr>
      <w:tr w:rsidR="007B0696" w:rsidRPr="00340914" w14:paraId="0A42F84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9"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w:t>
            </w:r>
            <w:r w:rsidRPr="00340914">
              <w:rPr>
                <w:rFonts w:cs="v5.0.0"/>
                <w:lang w:val="sv-SE"/>
              </w:rPr>
              <w:t>UTRA FDD Band XX or</w:t>
            </w:r>
            <w:r w:rsidRPr="00340914">
              <w:rPr>
                <w:rFonts w:cs="Arial"/>
                <w:lang w:val="sv-SE"/>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84A"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84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D" w14:textId="77777777" w:rsidR="007B0696" w:rsidRPr="00340914" w:rsidRDefault="007B0696" w:rsidP="007B0696">
            <w:pPr>
              <w:pStyle w:val="TAC"/>
              <w:rPr>
                <w:rFonts w:cs="Arial"/>
              </w:rPr>
            </w:pPr>
          </w:p>
        </w:tc>
      </w:tr>
      <w:tr w:rsidR="007B0696" w:rsidRPr="00340914" w14:paraId="0A42F8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F"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850"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85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5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3"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8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55" w14:textId="77777777" w:rsidR="007B0696" w:rsidRPr="00340914" w:rsidRDefault="007B0696" w:rsidP="007B0696">
            <w:pPr>
              <w:pStyle w:val="TAC"/>
              <w:rPr>
                <w:rFonts w:cs="v5.0.0"/>
                <w:lang w:val="sv-SE" w:eastAsia="zh-CN"/>
              </w:rPr>
            </w:pPr>
            <w:r w:rsidRPr="00340914">
              <w:rPr>
                <w:rFonts w:cs="v5.0.0"/>
                <w:lang w:val="sv-SE"/>
              </w:rPr>
              <w:t>LA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856"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857"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5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9"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86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1" w14:textId="09FD6B94" w:rsidR="007B0696" w:rsidRPr="00340914" w:rsidRDefault="007B0696" w:rsidP="007B0696">
            <w:pPr>
              <w:pStyle w:val="TAC"/>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862"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863"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64"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5" w14:textId="77777777" w:rsidR="007B0696" w:rsidRPr="00340914" w:rsidRDefault="007B0696" w:rsidP="007B0696">
            <w:pPr>
              <w:pStyle w:val="TAC"/>
              <w:rPr>
                <w:rFonts w:cs="Arial"/>
              </w:rPr>
            </w:pPr>
          </w:p>
        </w:tc>
      </w:tr>
      <w:tr w:rsidR="007B0696" w:rsidRPr="00340914" w14:paraId="0A42F86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7" w14:textId="7EFE1299" w:rsidR="007B0696" w:rsidRPr="00340914" w:rsidRDefault="007B0696" w:rsidP="007B0696">
            <w:pPr>
              <w:pStyle w:val="TAC"/>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868"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86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6A"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B" w14:textId="77777777" w:rsidR="007B0696" w:rsidRPr="00340914" w:rsidRDefault="007B0696" w:rsidP="007B0696">
            <w:pPr>
              <w:pStyle w:val="TAC"/>
              <w:rPr>
                <w:rFonts w:cs="Arial"/>
              </w:rPr>
            </w:pPr>
          </w:p>
        </w:tc>
      </w:tr>
      <w:tr w:rsidR="007B0696" w:rsidRPr="00340914" w14:paraId="0A42F8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D" w14:textId="77777777" w:rsidR="007B0696" w:rsidRPr="00340914" w:rsidRDefault="007B0696" w:rsidP="007B0696">
            <w:pPr>
              <w:pStyle w:val="TAC"/>
              <w:rPr>
                <w:rFonts w:cs="Arial"/>
                <w:lang w:val="sv-SE"/>
              </w:rPr>
            </w:pPr>
            <w:r w:rsidRPr="00340914">
              <w:rPr>
                <w:rFonts w:cs="v5.0.0"/>
                <w:lang w:val="sv-SE" w:eastAsia="zh-CN"/>
              </w:rPr>
              <w:lastRenderedPageBreak/>
              <w:t>L</w:t>
            </w:r>
            <w:r w:rsidRPr="00340914">
              <w:rPr>
                <w:rFonts w:cs="v5.0.0" w:hint="eastAsia"/>
                <w:lang w:val="sv-SE" w:eastAsia="zh-CN"/>
              </w:rPr>
              <w:t xml:space="preserve">A </w:t>
            </w:r>
            <w:r w:rsidRPr="00340914">
              <w:rPr>
                <w:rFonts w:cs="Arial"/>
                <w:lang w:val="sv-SE"/>
              </w:rPr>
              <w:t>UTRA FDD Band XXVI or</w:t>
            </w:r>
          </w:p>
          <w:p w14:paraId="0A42F86E" w14:textId="77777777" w:rsidR="007B0696" w:rsidRPr="00340914" w:rsidRDefault="007B0696" w:rsidP="007B0696">
            <w:pPr>
              <w:pStyle w:val="TAC"/>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86F"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87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2" w14:textId="77777777" w:rsidR="007B0696" w:rsidRPr="00340914" w:rsidRDefault="007B0696" w:rsidP="007B0696">
            <w:pPr>
              <w:pStyle w:val="TAC"/>
              <w:rPr>
                <w:rFonts w:cs="Arial"/>
              </w:rPr>
            </w:pPr>
          </w:p>
        </w:tc>
      </w:tr>
      <w:tr w:rsidR="007B0696" w:rsidRPr="00340914" w14:paraId="0A42F8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4" w14:textId="77777777" w:rsidR="007B0696" w:rsidRPr="00340914" w:rsidRDefault="007B0696" w:rsidP="007B0696">
            <w:pPr>
              <w:pStyle w:val="TAC"/>
              <w:rPr>
                <w:rFonts w:cs="v5.0.0"/>
                <w:lang w:val="sv-SE" w:eastAsia="zh-CN"/>
              </w:rPr>
            </w:pPr>
            <w:r w:rsidRPr="00340914">
              <w:rPr>
                <w:rFonts w:cs="Arial"/>
                <w:lang w:eastAsia="zh-CN"/>
              </w:rPr>
              <w:t xml:space="preserve">LA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875" w14:textId="77777777" w:rsidR="007B0696" w:rsidRPr="00340914" w:rsidRDefault="007B0696" w:rsidP="007B0696">
            <w:pPr>
              <w:pStyle w:val="TAC"/>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87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7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8" w14:textId="77777777" w:rsidR="007B0696" w:rsidRPr="00340914" w:rsidRDefault="007B0696" w:rsidP="007B0696">
            <w:pPr>
              <w:pStyle w:val="TAC"/>
              <w:rPr>
                <w:rFonts w:cs="Arial"/>
              </w:rPr>
            </w:pPr>
          </w:p>
        </w:tc>
      </w:tr>
      <w:tr w:rsidR="007B0696" w:rsidRPr="00340914" w14:paraId="0A42F87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A" w14:textId="77777777" w:rsidR="007B0696" w:rsidRPr="00340914" w:rsidRDefault="007B0696" w:rsidP="007B0696">
            <w:pPr>
              <w:pStyle w:val="TAC"/>
              <w:rPr>
                <w:rFonts w:cs="v5.0.0"/>
                <w:lang w:val="sv-SE" w:eastAsia="zh-CN"/>
              </w:rPr>
            </w:pPr>
            <w:r w:rsidRPr="00340914">
              <w:rPr>
                <w:rFonts w:cs="v5.0.0"/>
              </w:rPr>
              <w:t>LA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87B"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7C"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E"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88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0"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sz w:val="18"/>
                <w:lang w:eastAsia="zh-CN"/>
              </w:rPr>
              <w:t xml:space="preserve">LA </w:t>
            </w:r>
            <w:r w:rsidRPr="00340914">
              <w:rPr>
                <w:rFonts w:ascii="Arial" w:hAnsi="Arial"/>
                <w:sz w:val="18"/>
              </w:rPr>
              <w:t>E-UTRA Band 30</w:t>
            </w:r>
            <w:r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88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88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w:t>
            </w:r>
            <w:r w:rsidRPr="00340914">
              <w:rPr>
                <w:rFonts w:ascii="Arial" w:hAnsi="Arial"/>
                <w:sz w:val="18"/>
                <w:lang w:eastAsia="zh-CN"/>
              </w:rPr>
              <w:t>88</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8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88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88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6" w14:textId="36B18DE0" w:rsidR="007B0696" w:rsidRPr="00340914" w:rsidRDefault="007B0696" w:rsidP="007B0696">
            <w:pPr>
              <w:pStyle w:val="TAC"/>
              <w:rPr>
                <w:rFonts w:cs="v5.0.0"/>
                <w:lang w:eastAsia="zh-CN"/>
              </w:rPr>
            </w:pPr>
            <w:r w:rsidRPr="00340914">
              <w:rPr>
                <w:rFonts w:cs="v5.0.0"/>
              </w:rPr>
              <w:t>LA</w:t>
            </w:r>
            <w:r w:rsidRPr="00340914">
              <w:rPr>
                <w:rFonts w:cs="Arial"/>
              </w:rPr>
              <w:t xml:space="preserve"> E-UTRA Band </w:t>
            </w:r>
            <w:r w:rsidRPr="00340914">
              <w:rPr>
                <w:rFonts w:cs="Arial" w:hint="eastAsia"/>
                <w:lang w:eastAsia="zh-CN"/>
              </w:rPr>
              <w:t>31</w:t>
            </w:r>
            <w:r w:rsidR="00D71844">
              <w:rPr>
                <w:rFonts w:cs="Arial"/>
                <w:lang w:eastAsia="zh-CN"/>
              </w:rPr>
              <w:t xml:space="preserve"> or NR Band n31</w:t>
            </w:r>
          </w:p>
        </w:tc>
        <w:tc>
          <w:tcPr>
            <w:tcW w:w="2291" w:type="dxa"/>
            <w:tcBorders>
              <w:top w:val="single" w:sz="4" w:space="0" w:color="auto"/>
              <w:left w:val="single" w:sz="4" w:space="0" w:color="auto"/>
              <w:bottom w:val="single" w:sz="4" w:space="0" w:color="auto"/>
              <w:right w:val="single" w:sz="4" w:space="0" w:color="auto"/>
            </w:tcBorders>
          </w:tcPr>
          <w:p w14:paraId="0A42F887" w14:textId="77777777" w:rsidR="007B0696" w:rsidRPr="00340914" w:rsidRDefault="007B0696" w:rsidP="007B0696">
            <w:pPr>
              <w:pStyle w:val="TAC"/>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88"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8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8A" w14:textId="77777777" w:rsidR="007B0696" w:rsidRPr="00340914" w:rsidRDefault="007B0696" w:rsidP="007B0696">
            <w:pPr>
              <w:pStyle w:val="TAC"/>
              <w:rPr>
                <w:rFonts w:cs="Arial"/>
              </w:rPr>
            </w:pPr>
          </w:p>
        </w:tc>
      </w:tr>
      <w:tr w:rsidR="007B0696" w:rsidRPr="00340914" w14:paraId="0A42F89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88D" w14:textId="77777777" w:rsidR="007B0696" w:rsidRPr="00340914" w:rsidRDefault="007B0696" w:rsidP="007B0696">
            <w:pPr>
              <w:pStyle w:val="TAC"/>
              <w:rPr>
                <w:rFonts w:cs="Arial"/>
                <w:lang w:eastAsia="zh-CN"/>
              </w:rPr>
            </w:pPr>
            <w:r w:rsidRPr="00340914">
              <w:rPr>
                <w:rFonts w:cs="Arial"/>
              </w:rPr>
              <w:t>1900 - 1920 MHz</w:t>
            </w:r>
          </w:p>
          <w:p w14:paraId="0A42F88E"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8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1"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89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3"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894"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89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7"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8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9"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89A" w14:textId="77777777" w:rsidR="007B0696" w:rsidRPr="00340914" w:rsidRDefault="007B0696" w:rsidP="007B0696">
            <w:pPr>
              <w:pStyle w:val="TAC"/>
              <w:rPr>
                <w:rFonts w:cs="Arial"/>
                <w:lang w:eastAsia="zh-CN"/>
              </w:rPr>
            </w:pPr>
            <w:r w:rsidRPr="00340914">
              <w:rPr>
                <w:rFonts w:cs="Arial"/>
              </w:rPr>
              <w:t>1850 – 1910 MHz</w:t>
            </w:r>
          </w:p>
          <w:p w14:paraId="0A42F89B"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9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8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0"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8A1"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8A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4"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8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6"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8A7"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8A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A"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8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8AD"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8A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B0"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8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2"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eastAsia="zh-CN"/>
              </w:rPr>
              <w:t>L</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8B3"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8B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5"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6"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8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8"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8B9"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8B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B"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C"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8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E" w14:textId="77777777" w:rsidR="007B0696" w:rsidRPr="00340914" w:rsidRDefault="007B0696" w:rsidP="007B0696">
            <w:pPr>
              <w:pStyle w:val="TAC"/>
              <w:rPr>
                <w:rFonts w:cs="Arial"/>
                <w:lang w:eastAsia="zh-CN"/>
              </w:rPr>
            </w:pPr>
            <w:r w:rsidRPr="00340914">
              <w:rPr>
                <w:rFonts w:cs="Arial"/>
                <w:lang w:eastAsia="zh-CN"/>
              </w:rPr>
              <w:t xml:space="preserve">LA </w:t>
            </w:r>
            <w:r w:rsidRPr="00340914">
              <w:rPr>
                <w:rFonts w:cs="Arial"/>
              </w:rPr>
              <w:t xml:space="preserve">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8BF"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8C0"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1"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C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8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4"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8C5"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8C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49 or 52</w:t>
            </w:r>
          </w:p>
        </w:tc>
      </w:tr>
      <w:tr w:rsidR="007B0696" w:rsidRPr="00340914" w14:paraId="0A42F8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8CB"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8C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E" w14:textId="77777777" w:rsidR="007B0696" w:rsidRPr="00340914" w:rsidRDefault="007B0696" w:rsidP="007B0696">
            <w:pPr>
              <w:pStyle w:val="TAC"/>
              <w:rPr>
                <w:rFonts w:cs="Arial"/>
              </w:rPr>
            </w:pPr>
            <w:r w:rsidRPr="00340914">
              <w:rPr>
                <w:rFonts w:cs="Arial"/>
              </w:rPr>
              <w:t>This is not applicable to E-UTRA BS operating in Band 42, 43</w:t>
            </w:r>
            <w:r w:rsidRPr="00340914">
              <w:rPr>
                <w:rFonts w:cs="Arial"/>
                <w:lang w:eastAsia="zh-CN"/>
              </w:rPr>
              <w:t>, 48 or 49</w:t>
            </w:r>
          </w:p>
        </w:tc>
      </w:tr>
      <w:tr w:rsidR="007B0696" w:rsidRPr="00340914" w14:paraId="0A42F8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0" w14:textId="77777777" w:rsidR="007B0696" w:rsidRPr="00340914" w:rsidRDefault="007B0696" w:rsidP="007B0696">
            <w:pPr>
              <w:pStyle w:val="TAC"/>
              <w:rPr>
                <w:rFonts w:cs="v5.0.0"/>
                <w:lang w:eastAsia="zh-CN"/>
              </w:rPr>
            </w:pPr>
            <w:r w:rsidRPr="00340914">
              <w:rPr>
                <w:rFonts w:cs="v5.0.0"/>
                <w:lang w:eastAsia="zh-CN"/>
              </w:rPr>
              <w:lastRenderedPageBreak/>
              <w:t xml:space="preserve">LA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8D1"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8D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D4"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8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6" w14:textId="77777777" w:rsidR="007B0696" w:rsidRPr="00340914" w:rsidRDefault="007B0696" w:rsidP="007B0696">
            <w:pPr>
              <w:pStyle w:val="TAC"/>
              <w:rPr>
                <w:lang w:eastAsia="zh-CN"/>
              </w:rPr>
            </w:pPr>
            <w:r w:rsidRPr="00340914">
              <w:rPr>
                <w:lang w:eastAsia="zh-CN"/>
              </w:rPr>
              <w:t xml:space="preserve">LA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8D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8"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88</w:t>
            </w:r>
            <w:r w:rsidRPr="0034091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D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This is not applicable to E-UTRA BS operating in Band 4</w:t>
            </w:r>
            <w:r w:rsidRPr="00340914">
              <w:rPr>
                <w:rFonts w:ascii="Arial" w:hAnsi="Arial" w:cs="Arial" w:hint="eastAsia"/>
                <w:sz w:val="18"/>
                <w:szCs w:val="18"/>
                <w:lang w:eastAsia="zh-CN"/>
              </w:rPr>
              <w:t>5</w:t>
            </w:r>
          </w:p>
        </w:tc>
      </w:tr>
      <w:tr w:rsidR="007B0696" w:rsidRPr="00340914" w14:paraId="0A42F8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C" w14:textId="77777777" w:rsidR="007B0696" w:rsidRPr="00340914" w:rsidRDefault="007B0696" w:rsidP="007B0696">
            <w:pPr>
              <w:pStyle w:val="TAC"/>
              <w:rPr>
                <w:lang w:eastAsia="ja-JP"/>
              </w:rPr>
            </w:pPr>
            <w:r w:rsidRPr="00340914">
              <w:rPr>
                <w:rFonts w:cs="v5.0.0"/>
                <w:szCs w:val="18"/>
                <w:lang w:eastAsia="zh-CN"/>
              </w:rPr>
              <w:t xml:space="preserve">LA </w:t>
            </w:r>
            <w:r w:rsidRPr="00340914">
              <w:rPr>
                <w:rFonts w:cs="v5.0.0"/>
                <w:szCs w:val="18"/>
              </w:rPr>
              <w:t>E-UTRA Band 4</w:t>
            </w:r>
            <w:r w:rsidRPr="00340914">
              <w:rPr>
                <w:rFonts w:cs="v5.0.0" w:hint="eastAsia"/>
                <w:szCs w:val="18"/>
                <w:lang w:eastAsia="zh-CN"/>
              </w:rPr>
              <w:t>6</w:t>
            </w:r>
            <w:r w:rsidR="00417983">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8DD" w14:textId="77777777" w:rsidR="007B0696" w:rsidRPr="00340914" w:rsidRDefault="007B0696" w:rsidP="007B0696">
            <w:pPr>
              <w:pStyle w:val="TAC"/>
              <w:rPr>
                <w:lang w:eastAsia="ja-JP"/>
              </w:rPr>
            </w:pPr>
            <w:r w:rsidRPr="00340914">
              <w:rPr>
                <w:rFonts w:cs="Arial" w:hint="eastAsia"/>
                <w:szCs w:val="18"/>
                <w:lang w:eastAsia="zh-CN"/>
              </w:rPr>
              <w:t>5150</w:t>
            </w:r>
            <w:r w:rsidRPr="00340914">
              <w:rPr>
                <w:rFonts w:cs="Arial"/>
                <w:szCs w:val="18"/>
              </w:rPr>
              <w:t xml:space="preserve"> –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E" w14:textId="77777777" w:rsidR="007B0696" w:rsidRPr="00340914" w:rsidRDefault="007B0696" w:rsidP="007B0696">
            <w:pPr>
              <w:pStyle w:val="TAC"/>
              <w:rPr>
                <w:lang w:eastAsia="ja-JP"/>
              </w:rPr>
            </w:pPr>
            <w:r w:rsidRPr="00340914">
              <w:rPr>
                <w:rFonts w:cs="Arial"/>
                <w:szCs w:val="18"/>
              </w:rPr>
              <w:t>-</w:t>
            </w:r>
            <w:r w:rsidRPr="00340914">
              <w:rPr>
                <w:rFonts w:cs="Arial"/>
                <w:szCs w:val="18"/>
                <w:lang w:eastAsia="zh-CN"/>
              </w:rPr>
              <w:t>88</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F" w14:textId="77777777" w:rsidR="007B0696" w:rsidRPr="00340914" w:rsidRDefault="007B0696" w:rsidP="007B0696">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E0" w14:textId="77777777" w:rsidR="007B0696" w:rsidRPr="00340914" w:rsidRDefault="007B0696" w:rsidP="007B0696">
            <w:pPr>
              <w:pStyle w:val="TAC"/>
              <w:rPr>
                <w:lang w:eastAsia="ja-JP"/>
              </w:rPr>
            </w:pPr>
            <w:r w:rsidRPr="00340914">
              <w:rPr>
                <w:rFonts w:cs="Arial"/>
                <w:szCs w:val="18"/>
              </w:rPr>
              <w:t>This is not applicable to E-UTRA BS operating in Band 4</w:t>
            </w:r>
            <w:r w:rsidRPr="00340914">
              <w:rPr>
                <w:rFonts w:cs="Arial" w:hint="eastAsia"/>
                <w:szCs w:val="18"/>
                <w:lang w:eastAsia="zh-CN"/>
              </w:rPr>
              <w:t>6</w:t>
            </w:r>
          </w:p>
        </w:tc>
      </w:tr>
      <w:tr w:rsidR="007B0696" w:rsidRPr="00340914" w14:paraId="0A42F8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2" w14:textId="77777777" w:rsidR="007B0696" w:rsidRPr="00340914" w:rsidRDefault="007B0696" w:rsidP="007B0696">
            <w:pPr>
              <w:pStyle w:val="TAC"/>
              <w:rPr>
                <w:lang w:eastAsia="ja-JP"/>
              </w:rPr>
            </w:pPr>
            <w:r w:rsidRPr="00340914">
              <w:rPr>
                <w:lang w:eastAsia="ja-JP"/>
              </w:rPr>
              <w:t>LA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8E3"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4"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5"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6" w14:textId="77777777" w:rsidR="007B0696" w:rsidRPr="00340914" w:rsidRDefault="007B0696" w:rsidP="007B0696">
            <w:pPr>
              <w:pStyle w:val="TAC"/>
              <w:rPr>
                <w:lang w:eastAsia="ja-JP"/>
              </w:rPr>
            </w:pPr>
            <w:r w:rsidRPr="00340914">
              <w:rPr>
                <w:lang w:eastAsia="ja-JP"/>
              </w:rPr>
              <w:t>This is not applicable to E-UTRA BS operating in Band 42, 43, 48</w:t>
            </w:r>
            <w:r w:rsidRPr="00340914">
              <w:rPr>
                <w:rFonts w:cs="Arial"/>
                <w:lang w:eastAsia="zh-CN"/>
              </w:rPr>
              <w:t xml:space="preserve"> or 49</w:t>
            </w:r>
          </w:p>
        </w:tc>
      </w:tr>
      <w:tr w:rsidR="007B0696" w:rsidRPr="00340914" w14:paraId="0A42F8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8" w14:textId="77777777" w:rsidR="007B0696" w:rsidRPr="00340914" w:rsidRDefault="007B0696" w:rsidP="007B0696">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14:paraId="0A42F8E9" w14:textId="77777777" w:rsidR="007B0696" w:rsidRPr="00340914" w:rsidRDefault="007B0696" w:rsidP="007B0696">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A"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C" w14:textId="77777777" w:rsidR="007B0696" w:rsidRPr="00340914" w:rsidRDefault="007B0696" w:rsidP="007B0696">
            <w:pPr>
              <w:pStyle w:val="TAC"/>
              <w:rPr>
                <w:lang w:eastAsia="ja-JP"/>
              </w:rPr>
            </w:pPr>
            <w:r w:rsidRPr="00340914">
              <w:rPr>
                <w:lang w:eastAsia="ja-JP"/>
              </w:rPr>
              <w:t>This is not applicable to E-UTRA BS operating in Band 42, 43, 48 or 49</w:t>
            </w:r>
          </w:p>
        </w:tc>
      </w:tr>
      <w:tr w:rsidR="007B0696" w:rsidRPr="00340914" w14:paraId="0A42F8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14:paraId="0A42F8E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7B0696" w:rsidRPr="00340914" w14:paraId="0A42F8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14:paraId="0A42F8F5"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6"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7"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8"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7B0696" w:rsidRPr="00340914" w14:paraId="0A42F8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8FB"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8F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F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9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0" w14:textId="77777777" w:rsidR="007B0696" w:rsidRPr="00340914" w:rsidRDefault="007B0696" w:rsidP="007B0696">
            <w:pPr>
              <w:pStyle w:val="TAC"/>
              <w:rPr>
                <w:rFonts w:cs="v5.0.0"/>
                <w:lang w:eastAsia="zh-CN"/>
              </w:rPr>
            </w:pPr>
            <w:r w:rsidRPr="00340914">
              <w:rPr>
                <w:rFonts w:cs="Arial"/>
                <w:lang w:eastAsia="zh-CN"/>
              </w:rPr>
              <w:t xml:space="preserve">LA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901" w14:textId="77777777" w:rsidR="007B0696" w:rsidRPr="00340914" w:rsidRDefault="007B0696" w:rsidP="007B0696">
            <w:pPr>
              <w:pStyle w:val="TAC"/>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90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3"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904"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116EAF" w:rsidRPr="00340914" w14:paraId="5ACC6E4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AA32CAD" w14:textId="3464A70B" w:rsidR="00116EAF" w:rsidRPr="00340914" w:rsidRDefault="00B942E3" w:rsidP="00116EAF">
            <w:pPr>
              <w:pStyle w:val="TAC"/>
              <w:rPr>
                <w:rFonts w:cs="v5.0.0"/>
                <w:lang w:eastAsia="zh-CN"/>
              </w:rPr>
            </w:pPr>
            <w:r>
              <w:rPr>
                <w:rFonts w:cs="v5.0.0"/>
                <w:lang w:eastAsia="zh-CN"/>
              </w:rPr>
              <w:t xml:space="preserve">LA </w:t>
            </w:r>
            <w:r>
              <w:rPr>
                <w:rFonts w:cs="Arial"/>
              </w:rPr>
              <w:t xml:space="preserve">E-UTRA Band </w:t>
            </w:r>
            <w:r>
              <w:rPr>
                <w:rFonts w:cs="Arial"/>
                <w:lang w:eastAsia="zh-CN"/>
              </w:rPr>
              <w:t>54</w:t>
            </w:r>
            <w:r>
              <w:rPr>
                <w:rFonts w:cs="Arial"/>
              </w:rPr>
              <w:t xml:space="preserve"> or NR Band n54</w:t>
            </w:r>
          </w:p>
        </w:tc>
        <w:tc>
          <w:tcPr>
            <w:tcW w:w="2291" w:type="dxa"/>
            <w:tcBorders>
              <w:top w:val="single" w:sz="4" w:space="0" w:color="auto"/>
              <w:left w:val="single" w:sz="4" w:space="0" w:color="auto"/>
              <w:bottom w:val="single" w:sz="4" w:space="0" w:color="auto"/>
              <w:right w:val="single" w:sz="4" w:space="0" w:color="auto"/>
            </w:tcBorders>
          </w:tcPr>
          <w:p w14:paraId="70F5C17C" w14:textId="2C16C5CD" w:rsidR="00116EAF" w:rsidRPr="00340914" w:rsidRDefault="00116EAF" w:rsidP="00116EAF">
            <w:pPr>
              <w:pStyle w:val="TAC"/>
              <w:rPr>
                <w:rFonts w:cs="Arial"/>
              </w:rPr>
            </w:pPr>
            <w:r>
              <w:rPr>
                <w:rFonts w:cs="Arial"/>
                <w:lang w:eastAsia="zh-CN"/>
              </w:rPr>
              <w:t xml:space="preserve">1670 </w:t>
            </w:r>
            <w:r>
              <w:rPr>
                <w:rFonts w:cs="Arial"/>
                <w:lang w:eastAsia="ja-JP"/>
              </w:rPr>
              <w:t>– 1675</w:t>
            </w:r>
            <w:r>
              <w:rPr>
                <w:rFonts w:cs="Arial"/>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F0CADAE" w14:textId="00AF0FB0" w:rsidR="00116EAF" w:rsidRPr="00340914" w:rsidRDefault="00116EAF" w:rsidP="00116EAF">
            <w:pPr>
              <w:pStyle w:val="TAC"/>
              <w:rPr>
                <w:rFonts w:cs="Arial"/>
              </w:rPr>
            </w:pPr>
            <w:r>
              <w:rPr>
                <w:rFonts w:cs="Arial"/>
              </w:rPr>
              <w:t>-</w:t>
            </w:r>
            <w:r>
              <w:rPr>
                <w:rFonts w:cs="Arial"/>
                <w:lang w:eastAsia="zh-CN"/>
              </w:rPr>
              <w:t xml:space="preserve">88 </w:t>
            </w:r>
            <w:r>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446FBAF6" w14:textId="56F97601" w:rsidR="00116EAF" w:rsidRPr="00340914" w:rsidRDefault="00116EAF" w:rsidP="00116EAF">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D64458A" w14:textId="3B30DE81" w:rsidR="00116EAF" w:rsidRPr="00340914" w:rsidRDefault="00116EAF" w:rsidP="00116EAF">
            <w:pPr>
              <w:pStyle w:val="TAC"/>
              <w:rPr>
                <w:rFonts w:cs="Arial"/>
              </w:rPr>
            </w:pPr>
            <w:r>
              <w:rPr>
                <w:rFonts w:cs="Arial"/>
              </w:rPr>
              <w:t>This is not applicable to E-UTRA BS operating in Band</w:t>
            </w:r>
            <w:r>
              <w:rPr>
                <w:rFonts w:cs="Arial"/>
                <w:lang w:eastAsia="zh-CN"/>
              </w:rPr>
              <w:t xml:space="preserve"> 54</w:t>
            </w:r>
          </w:p>
        </w:tc>
      </w:tr>
      <w:tr w:rsidR="007B0696" w:rsidRPr="00340914" w14:paraId="0A42F9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6"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 xml:space="preserve">E-UTRA Band </w:t>
            </w:r>
            <w:r w:rsidRPr="00340914">
              <w:rPr>
                <w:rFonts w:cs="v5.0.0" w:hint="eastAsia"/>
                <w:lang w:eastAsia="ja-JP"/>
              </w:rPr>
              <w:t>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907" w14:textId="77777777"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0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0A" w14:textId="77777777" w:rsidR="007B0696" w:rsidRPr="00340914" w:rsidRDefault="007B0696" w:rsidP="007B0696">
            <w:pPr>
              <w:pStyle w:val="TAC"/>
              <w:rPr>
                <w:rFonts w:cs="Arial"/>
              </w:rPr>
            </w:pPr>
          </w:p>
        </w:tc>
      </w:tr>
      <w:tr w:rsidR="007B0696" w:rsidRPr="00340914" w14:paraId="0A42F9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C" w14:textId="77777777" w:rsidR="007B0696" w:rsidRPr="00340914" w:rsidRDefault="007B0696" w:rsidP="007B0696">
            <w:pPr>
              <w:pStyle w:val="TAC"/>
              <w:rPr>
                <w:rFonts w:cs="v5.0.0"/>
                <w:lang w:eastAsia="zh-CN"/>
              </w:rPr>
            </w:pPr>
            <w:r w:rsidRPr="00340914">
              <w:rPr>
                <w:rFonts w:cs="v5.0.0"/>
                <w:lang w:val="sv-SE" w:eastAsia="zh-CN"/>
              </w:rPr>
              <w:t xml:space="preserve">LA </w:t>
            </w:r>
            <w:r w:rsidRPr="00340914">
              <w:rPr>
                <w:rFonts w:cs="v5.0.0"/>
                <w:lang w:val="sv-SE"/>
              </w:rPr>
              <w:t>E-UTRA Band 66 or NR Band n66</w:t>
            </w:r>
          </w:p>
        </w:tc>
        <w:tc>
          <w:tcPr>
            <w:tcW w:w="2291" w:type="dxa"/>
            <w:tcBorders>
              <w:top w:val="single" w:sz="4" w:space="0" w:color="auto"/>
              <w:left w:val="single" w:sz="4" w:space="0" w:color="auto"/>
              <w:bottom w:val="single" w:sz="4" w:space="0" w:color="auto"/>
              <w:right w:val="single" w:sz="4" w:space="0" w:color="auto"/>
            </w:tcBorders>
          </w:tcPr>
          <w:p w14:paraId="0A42F90D"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90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0" w14:textId="77777777" w:rsidR="007B0696" w:rsidRPr="00340914" w:rsidRDefault="007B0696" w:rsidP="007B0696">
            <w:pPr>
              <w:pStyle w:val="TAC"/>
              <w:rPr>
                <w:rFonts w:cs="Arial"/>
              </w:rPr>
            </w:pPr>
          </w:p>
        </w:tc>
      </w:tr>
      <w:tr w:rsidR="007B0696" w:rsidRPr="00340914" w14:paraId="0A42F9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2" w14:textId="77777777" w:rsidR="007B0696" w:rsidRPr="00340914" w:rsidRDefault="007B0696" w:rsidP="007B0696">
            <w:pPr>
              <w:pStyle w:val="TAC"/>
              <w:rPr>
                <w:rFonts w:cs="v5.0.0"/>
                <w:lang w:val="sv-SE" w:eastAsia="zh-CN"/>
              </w:rPr>
            </w:pPr>
            <w:r w:rsidRPr="00340914">
              <w:rPr>
                <w:rFonts w:cs="v5.0.0"/>
                <w:lang w:val="sv-SE" w:eastAsia="zh-CN"/>
              </w:rPr>
              <w:t xml:space="preserve">LA </w:t>
            </w:r>
            <w:r w:rsidRPr="00340914">
              <w:rPr>
                <w:rFonts w:cs="v5.0.0"/>
                <w:lang w:val="sv-SE"/>
              </w:rPr>
              <w:t>E-UTRA Band 68</w:t>
            </w:r>
          </w:p>
        </w:tc>
        <w:tc>
          <w:tcPr>
            <w:tcW w:w="2291" w:type="dxa"/>
            <w:tcBorders>
              <w:top w:val="single" w:sz="4" w:space="0" w:color="auto"/>
              <w:left w:val="single" w:sz="4" w:space="0" w:color="auto"/>
              <w:bottom w:val="single" w:sz="4" w:space="0" w:color="auto"/>
              <w:right w:val="single" w:sz="4" w:space="0" w:color="auto"/>
            </w:tcBorders>
          </w:tcPr>
          <w:p w14:paraId="0A42F913"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91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1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6" w14:textId="77777777" w:rsidR="007B0696" w:rsidRPr="00340914" w:rsidRDefault="007B0696" w:rsidP="007B0696">
            <w:pPr>
              <w:pStyle w:val="TAC"/>
              <w:rPr>
                <w:rFonts w:cs="Arial"/>
              </w:rPr>
            </w:pPr>
          </w:p>
        </w:tc>
      </w:tr>
      <w:tr w:rsidR="007B0696" w:rsidRPr="00340914" w14:paraId="0A42F9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8" w14:textId="77777777" w:rsidR="007B0696" w:rsidRPr="00340914" w:rsidRDefault="007B0696" w:rsidP="007B0696">
            <w:pPr>
              <w:pStyle w:val="TAC"/>
              <w:rPr>
                <w:rFonts w:cs="v5.0.0"/>
                <w:lang w:val="sv-SE" w:eastAsia="zh-CN"/>
              </w:rPr>
            </w:pPr>
            <w:r w:rsidRPr="00340914">
              <w:rPr>
                <w:rFonts w:cs="v5.0.0"/>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919"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91A"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1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C" w14:textId="77777777" w:rsidR="007B0696" w:rsidRPr="00340914" w:rsidRDefault="007B0696" w:rsidP="007B0696">
            <w:pPr>
              <w:pStyle w:val="TAC"/>
              <w:rPr>
                <w:rFonts w:cs="Arial"/>
              </w:rPr>
            </w:pPr>
          </w:p>
        </w:tc>
      </w:tr>
      <w:tr w:rsidR="007B0696" w:rsidRPr="00340914" w14:paraId="0A42F9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E" w14:textId="77777777" w:rsidR="007B0696" w:rsidRPr="007B0696" w:rsidRDefault="007B0696" w:rsidP="007B0696">
            <w:pPr>
              <w:pStyle w:val="TAC"/>
              <w:rPr>
                <w:rFonts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91F"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92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2" w14:textId="77777777" w:rsidR="007B0696" w:rsidRPr="00340914" w:rsidRDefault="007B0696" w:rsidP="007B0696">
            <w:pPr>
              <w:pStyle w:val="TAC"/>
              <w:rPr>
                <w:rFonts w:cs="Arial"/>
              </w:rPr>
            </w:pPr>
          </w:p>
        </w:tc>
      </w:tr>
      <w:tr w:rsidR="007B0696" w:rsidRPr="00340914" w14:paraId="0A42F9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4" w14:textId="4627DEF0" w:rsidR="007B0696" w:rsidRPr="00340914" w:rsidRDefault="007B0696" w:rsidP="007B0696">
            <w:pPr>
              <w:pStyle w:val="TAC"/>
              <w:rPr>
                <w:rFonts w:cs="v5.0.0"/>
              </w:rPr>
            </w:pPr>
            <w:r w:rsidRPr="00340914">
              <w:rPr>
                <w:rFonts w:cs="v5.0.0"/>
              </w:rPr>
              <w:t xml:space="preserve">LA E-UTRA Band </w:t>
            </w:r>
            <w:r w:rsidRPr="00340914">
              <w:rPr>
                <w:lang w:val="en-US"/>
              </w:rPr>
              <w:t>72</w:t>
            </w:r>
            <w:r w:rsidR="00D71844">
              <w:rPr>
                <w:rFonts w:cs="Arial"/>
                <w:lang w:eastAsia="zh-CN"/>
              </w:rPr>
              <w:t xml:space="preserve"> or NR Band n72</w:t>
            </w:r>
          </w:p>
        </w:tc>
        <w:tc>
          <w:tcPr>
            <w:tcW w:w="2291" w:type="dxa"/>
            <w:tcBorders>
              <w:top w:val="single" w:sz="4" w:space="0" w:color="auto"/>
              <w:left w:val="single" w:sz="4" w:space="0" w:color="auto"/>
              <w:bottom w:val="single" w:sz="4" w:space="0" w:color="auto"/>
              <w:right w:val="single" w:sz="4" w:space="0" w:color="auto"/>
            </w:tcBorders>
          </w:tcPr>
          <w:p w14:paraId="0A42F925"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92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8" w14:textId="77777777" w:rsidR="007B0696" w:rsidRPr="00340914" w:rsidRDefault="007B0696" w:rsidP="007B0696">
            <w:pPr>
              <w:pStyle w:val="TAC"/>
              <w:rPr>
                <w:rFonts w:cs="Arial"/>
              </w:rPr>
            </w:pPr>
          </w:p>
        </w:tc>
      </w:tr>
      <w:tr w:rsidR="007B0696" w:rsidRPr="00340914" w14:paraId="0A42F9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A" w14:textId="77777777" w:rsidR="007B0696" w:rsidRPr="00340914" w:rsidRDefault="007B0696" w:rsidP="007B0696">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92B"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92C" w14:textId="77777777" w:rsidR="007B0696" w:rsidRPr="00340914" w:rsidRDefault="007B0696" w:rsidP="007B0696">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2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2E" w14:textId="77777777" w:rsidR="007B0696" w:rsidRPr="00340914" w:rsidRDefault="007B0696" w:rsidP="007B0696">
            <w:pPr>
              <w:pStyle w:val="TAC"/>
              <w:rPr>
                <w:rFonts w:cs="Arial"/>
              </w:rPr>
            </w:pPr>
          </w:p>
        </w:tc>
      </w:tr>
      <w:tr w:rsidR="007B0696" w:rsidRPr="00340914" w14:paraId="0A42F9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0" w14:textId="77777777" w:rsidR="007B0696" w:rsidRPr="00340914" w:rsidRDefault="007B0696" w:rsidP="007B0696">
            <w:pPr>
              <w:pStyle w:val="TAC"/>
              <w:rPr>
                <w:rFonts w:cs="v5.0.0"/>
              </w:rPr>
            </w:pPr>
            <w:r w:rsidRPr="00340914">
              <w:rPr>
                <w:rFonts w:cs="v5.0.0" w:hint="eastAsia"/>
              </w:rPr>
              <w:t>LA E-UTRA Band 74</w:t>
            </w:r>
          </w:p>
        </w:tc>
        <w:tc>
          <w:tcPr>
            <w:tcW w:w="2291" w:type="dxa"/>
            <w:tcBorders>
              <w:top w:val="single" w:sz="4" w:space="0" w:color="auto"/>
              <w:left w:val="single" w:sz="4" w:space="0" w:color="auto"/>
              <w:bottom w:val="single" w:sz="4" w:space="0" w:color="auto"/>
              <w:right w:val="single" w:sz="4" w:space="0" w:color="auto"/>
            </w:tcBorders>
          </w:tcPr>
          <w:p w14:paraId="0A42F931"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932" w14:textId="77777777" w:rsidR="007B0696" w:rsidRPr="00340914" w:rsidRDefault="007B0696" w:rsidP="007B0696">
            <w:pPr>
              <w:pStyle w:val="TAC"/>
              <w:rPr>
                <w:rFonts w:cs="Arial"/>
              </w:rPr>
            </w:pPr>
            <w:r w:rsidRPr="00340914">
              <w:rPr>
                <w:rFonts w:cs="Arial" w:hint="eastAsia"/>
              </w:rPr>
              <w:t>-88 dBm</w:t>
            </w:r>
          </w:p>
        </w:tc>
        <w:tc>
          <w:tcPr>
            <w:tcW w:w="1414" w:type="dxa"/>
            <w:tcBorders>
              <w:top w:val="single" w:sz="4" w:space="0" w:color="auto"/>
              <w:left w:val="single" w:sz="4" w:space="0" w:color="auto"/>
              <w:bottom w:val="single" w:sz="4" w:space="0" w:color="auto"/>
              <w:right w:val="single" w:sz="4" w:space="0" w:color="auto"/>
            </w:tcBorders>
          </w:tcPr>
          <w:p w14:paraId="0A42F933"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934"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 or 51</w:t>
            </w:r>
          </w:p>
        </w:tc>
      </w:tr>
      <w:tr w:rsidR="007B0696" w:rsidRPr="00340914" w14:paraId="0A42F9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14:paraId="0A42F9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14:paraId="0A42F93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3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lastRenderedPageBreak/>
              <w:t>LA NR Band n78</w:t>
            </w:r>
          </w:p>
        </w:tc>
        <w:tc>
          <w:tcPr>
            <w:tcW w:w="2291" w:type="dxa"/>
            <w:tcBorders>
              <w:top w:val="single" w:sz="4" w:space="0" w:color="auto"/>
              <w:left w:val="single" w:sz="4" w:space="0" w:color="auto"/>
              <w:bottom w:val="single" w:sz="4" w:space="0" w:color="auto"/>
              <w:right w:val="single" w:sz="4" w:space="0" w:color="auto"/>
            </w:tcBorders>
          </w:tcPr>
          <w:p w14:paraId="0A42F93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14:paraId="0A42F9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14:paraId="0A42F94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14:paraId="0A42F94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6"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14:paraId="0A42F94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14:paraId="0A42F94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C"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14:paraId="0A42F94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14:paraId="0A42F95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2"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n82</w:t>
            </w:r>
          </w:p>
        </w:tc>
        <w:tc>
          <w:tcPr>
            <w:tcW w:w="2291" w:type="dxa"/>
            <w:tcBorders>
              <w:top w:val="single" w:sz="4" w:space="0" w:color="auto"/>
              <w:left w:val="single" w:sz="4" w:space="0" w:color="auto"/>
              <w:bottom w:val="single" w:sz="4" w:space="0" w:color="auto"/>
              <w:right w:val="single" w:sz="4" w:space="0" w:color="auto"/>
            </w:tcBorders>
          </w:tcPr>
          <w:p w14:paraId="0A42F95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14:paraId="0A42F95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8"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14:paraId="0A42F95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14:paraId="0A42F95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E"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14:paraId="0A42F96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14:paraId="0A42F96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64" w14:textId="77777777" w:rsidR="007B0696" w:rsidRPr="00340914" w:rsidRDefault="007B0696" w:rsidP="007B0696">
            <w:pPr>
              <w:keepNext/>
              <w:keepLines/>
              <w:spacing w:after="0"/>
              <w:jc w:val="center"/>
              <w:rPr>
                <w:rFonts w:ascii="Arial" w:hAnsi="Arial" w:cs="Arial"/>
                <w:sz w:val="18"/>
                <w:szCs w:val="18"/>
              </w:rPr>
            </w:pPr>
          </w:p>
        </w:tc>
      </w:tr>
      <w:tr w:rsidR="00E07BBF" w:rsidRPr="00340914" w14:paraId="0A42F9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6" w14:textId="21C6F30B" w:rsidR="00E07BBF" w:rsidRPr="00340914" w:rsidRDefault="00E07BBF" w:rsidP="00E07BBF">
            <w:pPr>
              <w:pStyle w:val="TAC"/>
              <w:rPr>
                <w:rFonts w:cs="v5.0.0"/>
              </w:rPr>
            </w:pPr>
            <w:r w:rsidRPr="00340914">
              <w:rPr>
                <w:rFonts w:cs="v5.0.0"/>
              </w:rPr>
              <w:t>LA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967" w14:textId="4899606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968" w14:textId="77777777" w:rsidR="00E07BBF" w:rsidRPr="00340914" w:rsidRDefault="00E07BBF" w:rsidP="00E07BBF">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69"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6A" w14:textId="77777777" w:rsidR="00E07BBF" w:rsidRPr="00340914" w:rsidRDefault="00E07BBF" w:rsidP="00E07BBF">
            <w:pPr>
              <w:pStyle w:val="TAC"/>
              <w:rPr>
                <w:rFonts w:cs="Arial"/>
              </w:rPr>
            </w:pPr>
          </w:p>
        </w:tc>
      </w:tr>
      <w:tr w:rsidR="007B0696" w:rsidRPr="00340914" w14:paraId="0A42F9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C" w14:textId="77777777" w:rsidR="007B0696" w:rsidRPr="00340914" w:rsidRDefault="007B0696" w:rsidP="007B0696">
            <w:pPr>
              <w:pStyle w:val="TAC"/>
              <w:rPr>
                <w:rFonts w:cs="v5.0.0"/>
              </w:rPr>
            </w:pPr>
            <w:r w:rsidRPr="00340914">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14:paraId="0A42F96D" w14:textId="77777777" w:rsidR="007B0696" w:rsidRPr="00340914" w:rsidRDefault="007B0696" w:rsidP="007B0696">
            <w:pPr>
              <w:pStyle w:val="TAC"/>
              <w:rPr>
                <w:rFonts w:cs="Arial"/>
              </w:rPr>
            </w:pPr>
            <w:r w:rsidRPr="0034091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14:paraId="0A42F96E" w14:textId="77777777" w:rsidR="007B0696" w:rsidRPr="00340914" w:rsidRDefault="007B0696" w:rsidP="007B0696">
            <w:pPr>
              <w:pStyle w:val="TAC"/>
              <w:rPr>
                <w:rFonts w:cs="Arial"/>
              </w:rPr>
            </w:pPr>
            <w:r w:rsidRPr="0034091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F" w14:textId="77777777" w:rsidR="007B0696" w:rsidRPr="00340914" w:rsidRDefault="007B0696" w:rsidP="007B0696">
            <w:pPr>
              <w:pStyle w:val="TAC"/>
              <w:rPr>
                <w:rFonts w:cs="Arial"/>
              </w:rPr>
            </w:pPr>
            <w:r w:rsidRPr="0034091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70" w14:textId="77777777" w:rsidR="007B0696" w:rsidRPr="00340914" w:rsidRDefault="007B0696" w:rsidP="007B0696">
            <w:pPr>
              <w:pStyle w:val="TAC"/>
              <w:rPr>
                <w:rFonts w:cs="Arial"/>
              </w:rPr>
            </w:pPr>
          </w:p>
        </w:tc>
      </w:tr>
      <w:tr w:rsidR="007B0696" w:rsidRPr="00340914" w14:paraId="0A42F9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2" w14:textId="77777777" w:rsidR="007B0696" w:rsidRPr="00340914" w:rsidRDefault="007B0696" w:rsidP="007B0696">
            <w:pPr>
              <w:pStyle w:val="TAC"/>
              <w:rPr>
                <w:rFonts w:cs="Arial"/>
                <w:szCs w:val="18"/>
                <w:lang w:eastAsia="zh-CN"/>
              </w:rPr>
            </w:pPr>
            <w:r w:rsidRPr="00340914">
              <w:rPr>
                <w:rFonts w:cs="v5.0.0"/>
              </w:rPr>
              <w:t>LA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973" w14:textId="77777777" w:rsidR="007B0696" w:rsidRPr="00340914" w:rsidRDefault="007B0696" w:rsidP="007B0696">
            <w:pPr>
              <w:pStyle w:val="TAC"/>
              <w:rPr>
                <w:rFonts w:cs="Arial"/>
                <w:szCs w:val="18"/>
                <w:lang w:eastAsia="zh-CN"/>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4" w14:textId="77777777" w:rsidR="007B0696" w:rsidRPr="00340914" w:rsidRDefault="007B0696" w:rsidP="007B0696">
            <w:pPr>
              <w:pStyle w:val="TAC"/>
              <w:rPr>
                <w:rFonts w:cs="Arial"/>
                <w:szCs w:val="18"/>
                <w:lang w:eastAsia="zh-CN"/>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75" w14:textId="77777777" w:rsidR="007B0696" w:rsidRPr="00340914"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76" w14:textId="77777777" w:rsidR="007B0696" w:rsidRPr="00340914" w:rsidRDefault="007B0696" w:rsidP="007B0696">
            <w:pPr>
              <w:pStyle w:val="TAC"/>
              <w:rPr>
                <w:rFonts w:cs="Arial"/>
              </w:rPr>
            </w:pPr>
          </w:p>
        </w:tc>
      </w:tr>
      <w:tr w:rsidR="007B0696" w:rsidRPr="00340914" w14:paraId="0A42F9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8" w14:textId="77777777" w:rsidR="007B0696" w:rsidRPr="00340914" w:rsidRDefault="007B0696" w:rsidP="007B0696">
            <w:pPr>
              <w:pStyle w:val="TAC"/>
              <w:rPr>
                <w:rFonts w:cs="Arial"/>
                <w:szCs w:val="18"/>
                <w:lang w:eastAsia="zh-CN"/>
              </w:rPr>
            </w:pPr>
            <w:r w:rsidRPr="00340914">
              <w:rPr>
                <w:rFonts w:cs="v5.0.0"/>
              </w:rPr>
              <w:t xml:space="preserve">LA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979" w14:textId="77777777" w:rsidR="007B0696" w:rsidRPr="00340914" w:rsidRDefault="007B0696" w:rsidP="007B0696">
            <w:pPr>
              <w:pStyle w:val="TAC"/>
              <w:rPr>
                <w:rFonts w:cs="Arial"/>
                <w:szCs w:val="18"/>
                <w:lang w:eastAsia="zh-CN"/>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A" w14:textId="77777777" w:rsidR="007B0696" w:rsidRPr="00340914" w:rsidRDefault="007B0696" w:rsidP="007B0696">
            <w:pPr>
              <w:pStyle w:val="TAC"/>
              <w:rPr>
                <w:rFonts w:cs="Arial"/>
                <w:szCs w:val="18"/>
                <w:lang w:eastAsia="zh-CN"/>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7B" w14:textId="77777777" w:rsidR="007B0696" w:rsidRPr="00340914" w:rsidRDefault="007B0696" w:rsidP="007B0696">
            <w:pPr>
              <w:pStyle w:val="TAC"/>
              <w:rPr>
                <w:rFonts w:cs="Arial"/>
                <w:szCs w:val="18"/>
                <w:lang w:eastAsia="zh-CN"/>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7C" w14:textId="77777777" w:rsidR="007B0696" w:rsidRPr="00340914" w:rsidRDefault="007B0696" w:rsidP="007B0696">
            <w:pPr>
              <w:pStyle w:val="TAC"/>
              <w:rPr>
                <w:rFonts w:cs="Arial"/>
              </w:rPr>
            </w:pPr>
          </w:p>
        </w:tc>
      </w:tr>
      <w:tr w:rsidR="007B0696" w:rsidRPr="00340914" w14:paraId="0A42F9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E" w14:textId="77777777" w:rsidR="007B0696" w:rsidRPr="00340914" w:rsidRDefault="007B0696" w:rsidP="007B0696">
            <w:pPr>
              <w:pStyle w:val="TAC"/>
              <w:rPr>
                <w:rFonts w:cs="v5.0.0"/>
              </w:rPr>
            </w:pPr>
            <w:r>
              <w:rPr>
                <w:rFonts w:cs="Arial"/>
                <w:szCs w:val="18"/>
                <w:lang w:eastAsia="zh-CN"/>
              </w:rPr>
              <w:t>LA NR Band n89</w:t>
            </w:r>
          </w:p>
        </w:tc>
        <w:tc>
          <w:tcPr>
            <w:tcW w:w="2291" w:type="dxa"/>
            <w:tcBorders>
              <w:top w:val="single" w:sz="4" w:space="0" w:color="auto"/>
              <w:left w:val="single" w:sz="4" w:space="0" w:color="auto"/>
              <w:bottom w:val="single" w:sz="4" w:space="0" w:color="auto"/>
              <w:right w:val="single" w:sz="4" w:space="0" w:color="auto"/>
            </w:tcBorders>
          </w:tcPr>
          <w:p w14:paraId="0A42F97F" w14:textId="77777777" w:rsidR="007B0696" w:rsidRPr="00340914" w:rsidRDefault="007B0696" w:rsidP="007B0696">
            <w:pPr>
              <w:pStyle w:val="TAC"/>
              <w:rPr>
                <w:lang w:val="en-US"/>
              </w:rPr>
            </w:pPr>
            <w:r>
              <w:rPr>
                <w:rFonts w:cs="Arial"/>
                <w:szCs w:val="18"/>
                <w:lang w:eastAsia="zh-CN"/>
              </w:rPr>
              <w:t>824 – 849</w:t>
            </w:r>
            <w:r w:rsidRPr="0045796B">
              <w:rPr>
                <w:rFonts w:cs="Arial"/>
                <w:szCs w:val="18"/>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80" w14:textId="77777777" w:rsidR="007B0696" w:rsidRPr="00340914" w:rsidRDefault="007B0696" w:rsidP="007B0696">
            <w:pPr>
              <w:pStyle w:val="TAC"/>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1" w14:textId="77777777" w:rsidR="007B0696" w:rsidRPr="00340914" w:rsidRDefault="007B0696" w:rsidP="007B0696">
            <w:pPr>
              <w:pStyle w:val="TAC"/>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2" w14:textId="77777777" w:rsidR="007B0696" w:rsidRPr="00340914" w:rsidRDefault="007B0696" w:rsidP="007B0696">
            <w:pPr>
              <w:pStyle w:val="TAC"/>
              <w:rPr>
                <w:rFonts w:cs="Arial"/>
              </w:rPr>
            </w:pPr>
          </w:p>
        </w:tc>
      </w:tr>
      <w:tr w:rsidR="007B0696" w:rsidRPr="00340914" w14:paraId="0A42F9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4"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n91</w:t>
            </w:r>
          </w:p>
        </w:tc>
        <w:tc>
          <w:tcPr>
            <w:tcW w:w="2291" w:type="dxa"/>
            <w:tcBorders>
              <w:top w:val="single" w:sz="4" w:space="0" w:color="auto"/>
              <w:left w:val="single" w:sz="4" w:space="0" w:color="auto"/>
              <w:bottom w:val="single" w:sz="4" w:space="0" w:color="auto"/>
              <w:right w:val="single" w:sz="4" w:space="0" w:color="auto"/>
            </w:tcBorders>
          </w:tcPr>
          <w:p w14:paraId="0A42F985"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6"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7"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8" w14:textId="77777777" w:rsidR="007B0696" w:rsidRPr="00340914" w:rsidRDefault="007B0696" w:rsidP="007B0696">
            <w:pPr>
              <w:pStyle w:val="TAC"/>
              <w:rPr>
                <w:rFonts w:cs="Arial"/>
              </w:rPr>
            </w:pPr>
          </w:p>
        </w:tc>
      </w:tr>
      <w:tr w:rsidR="007B0696" w:rsidRPr="00340914" w14:paraId="0A42F9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A"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98B"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C"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D"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E" w14:textId="77777777" w:rsidR="007B0696" w:rsidRPr="00340914" w:rsidRDefault="007B0696" w:rsidP="007B0696">
            <w:pPr>
              <w:pStyle w:val="TAC"/>
              <w:rPr>
                <w:rFonts w:cs="Arial"/>
              </w:rPr>
            </w:pPr>
          </w:p>
        </w:tc>
      </w:tr>
      <w:tr w:rsidR="007B0696" w:rsidRPr="00340914" w14:paraId="0A42F9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0"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n93</w:t>
            </w:r>
          </w:p>
        </w:tc>
        <w:tc>
          <w:tcPr>
            <w:tcW w:w="2291" w:type="dxa"/>
            <w:tcBorders>
              <w:top w:val="single" w:sz="4" w:space="0" w:color="auto"/>
              <w:left w:val="single" w:sz="4" w:space="0" w:color="auto"/>
              <w:bottom w:val="single" w:sz="4" w:space="0" w:color="auto"/>
              <w:right w:val="single" w:sz="4" w:space="0" w:color="auto"/>
            </w:tcBorders>
          </w:tcPr>
          <w:p w14:paraId="0A42F991"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2"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3"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4" w14:textId="77777777" w:rsidR="007B0696" w:rsidRPr="00340914" w:rsidRDefault="007B0696" w:rsidP="007B0696">
            <w:pPr>
              <w:pStyle w:val="TAC"/>
              <w:rPr>
                <w:rFonts w:cs="Arial"/>
              </w:rPr>
            </w:pPr>
          </w:p>
        </w:tc>
      </w:tr>
      <w:tr w:rsidR="007B0696" w:rsidRPr="00340914" w14:paraId="0A42F9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6"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997"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8"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9"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A" w14:textId="77777777" w:rsidR="007B0696" w:rsidRPr="00340914" w:rsidRDefault="007B0696" w:rsidP="007B0696">
            <w:pPr>
              <w:pStyle w:val="TAC"/>
              <w:rPr>
                <w:rFonts w:cs="Arial"/>
              </w:rPr>
            </w:pPr>
          </w:p>
        </w:tc>
      </w:tr>
      <w:tr w:rsidR="007B0696" w:rsidRPr="00340914" w14:paraId="0A42F9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C" w14:textId="77777777" w:rsidR="007B0696" w:rsidRDefault="007B0696" w:rsidP="007B0696">
            <w:pPr>
              <w:pStyle w:val="TAC"/>
              <w:rPr>
                <w:rFonts w:cs="Arial"/>
                <w:szCs w:val="18"/>
                <w:lang w:eastAsia="zh-CN"/>
              </w:rPr>
            </w:pPr>
            <w:r>
              <w:rPr>
                <w:rFonts w:cs="Arial"/>
                <w:szCs w:val="18"/>
                <w:lang w:eastAsia="zh-CN"/>
              </w:rPr>
              <w:t>LA NR Band n</w:t>
            </w:r>
            <w:r>
              <w:rPr>
                <w:rFonts w:cs="Arial" w:hint="eastAsia"/>
                <w:szCs w:val="18"/>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99D" w14:textId="77777777" w:rsidR="007B0696" w:rsidRDefault="007B0696" w:rsidP="007B0696">
            <w:pPr>
              <w:pStyle w:val="TAC"/>
              <w:rPr>
                <w:rFonts w:cs="Arial"/>
                <w:szCs w:val="18"/>
                <w:lang w:eastAsia="zh-CN"/>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99E" w14:textId="77777777" w:rsidR="007B0696" w:rsidRPr="0045796B" w:rsidRDefault="007B0696" w:rsidP="007B0696">
            <w:pPr>
              <w:pStyle w:val="TAC"/>
              <w:rPr>
                <w:rFonts w:cs="Arial"/>
                <w:szCs w:val="18"/>
                <w:lang w:eastAsia="zh-CN"/>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9F" w14:textId="77777777" w:rsidR="007B0696" w:rsidRPr="0045796B"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0" w14:textId="77777777" w:rsidR="007B0696" w:rsidRPr="00340914" w:rsidRDefault="007B0696" w:rsidP="007B0696">
            <w:pPr>
              <w:pStyle w:val="TAC"/>
              <w:rPr>
                <w:rFonts w:cs="Arial"/>
              </w:rPr>
            </w:pPr>
          </w:p>
        </w:tc>
      </w:tr>
      <w:tr w:rsidR="00417983" w:rsidRPr="00340914" w14:paraId="0A42F9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2" w14:textId="77777777" w:rsidR="00417983" w:rsidRDefault="00417983" w:rsidP="00417983">
            <w:pPr>
              <w:pStyle w:val="TAC"/>
              <w:rPr>
                <w:rFonts w:cs="Arial"/>
                <w:szCs w:val="18"/>
                <w:lang w:eastAsia="zh-CN"/>
              </w:rPr>
            </w:pPr>
            <w:r>
              <w:rPr>
                <w:rFonts w:cs="v5.0.0"/>
                <w:lang w:eastAsia="zh-CN"/>
              </w:rPr>
              <w:t>LA NR Band n96</w:t>
            </w:r>
          </w:p>
        </w:tc>
        <w:tc>
          <w:tcPr>
            <w:tcW w:w="2291" w:type="dxa"/>
            <w:tcBorders>
              <w:top w:val="single" w:sz="4" w:space="0" w:color="auto"/>
              <w:left w:val="single" w:sz="4" w:space="0" w:color="auto"/>
              <w:bottom w:val="single" w:sz="4" w:space="0" w:color="auto"/>
              <w:right w:val="single" w:sz="4" w:space="0" w:color="auto"/>
            </w:tcBorders>
          </w:tcPr>
          <w:p w14:paraId="0A42F9A3" w14:textId="77777777" w:rsidR="00417983" w:rsidRDefault="00417983" w:rsidP="00417983">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9A4" w14:textId="77777777" w:rsidR="00417983" w:rsidRDefault="00417983" w:rsidP="00417983">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A42F9A5" w14:textId="77777777" w:rsidR="00417983" w:rsidRDefault="00417983" w:rsidP="00417983">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6" w14:textId="77777777" w:rsidR="00417983" w:rsidRDefault="00417983" w:rsidP="00417983">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9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8" w14:textId="77777777" w:rsidR="006A6F4B" w:rsidRDefault="006A6F4B" w:rsidP="006A6F4B">
            <w:pPr>
              <w:pStyle w:val="TAC"/>
              <w:rPr>
                <w:rFonts w:cs="v5.0.0"/>
                <w:lang w:eastAsia="zh-CN"/>
              </w:rPr>
            </w:pPr>
            <w:r w:rsidRPr="00CB5914">
              <w:t>LA NR Band n97</w:t>
            </w:r>
          </w:p>
        </w:tc>
        <w:tc>
          <w:tcPr>
            <w:tcW w:w="2291" w:type="dxa"/>
            <w:tcBorders>
              <w:top w:val="single" w:sz="4" w:space="0" w:color="auto"/>
              <w:left w:val="single" w:sz="4" w:space="0" w:color="auto"/>
              <w:bottom w:val="single" w:sz="4" w:space="0" w:color="auto"/>
              <w:right w:val="single" w:sz="4" w:space="0" w:color="auto"/>
            </w:tcBorders>
          </w:tcPr>
          <w:p w14:paraId="0A42F9A9" w14:textId="77777777" w:rsidR="006A6F4B" w:rsidRDefault="006A6F4B" w:rsidP="006A6F4B">
            <w:pPr>
              <w:pStyle w:val="TAC"/>
              <w:rPr>
                <w:rFonts w:cs="Arial"/>
              </w:rPr>
            </w:pPr>
            <w:r w:rsidRPr="00CB5914">
              <w:t>2300 – 2400MHz</w:t>
            </w:r>
          </w:p>
        </w:tc>
        <w:tc>
          <w:tcPr>
            <w:tcW w:w="1235" w:type="dxa"/>
            <w:tcBorders>
              <w:top w:val="single" w:sz="4" w:space="0" w:color="auto"/>
              <w:left w:val="single" w:sz="4" w:space="0" w:color="auto"/>
              <w:bottom w:val="single" w:sz="4" w:space="0" w:color="auto"/>
              <w:right w:val="single" w:sz="4" w:space="0" w:color="auto"/>
            </w:tcBorders>
          </w:tcPr>
          <w:p w14:paraId="0A42F9AA" w14:textId="77777777" w:rsidR="006A6F4B" w:rsidRDefault="006A6F4B" w:rsidP="006A6F4B">
            <w:pPr>
              <w:pStyle w:val="TAC"/>
              <w:rPr>
                <w:rFonts w:cs="Arial"/>
              </w:rPr>
            </w:pPr>
            <w:r w:rsidRPr="00CB5914">
              <w:t>-88 dBm</w:t>
            </w:r>
          </w:p>
        </w:tc>
        <w:tc>
          <w:tcPr>
            <w:tcW w:w="1414" w:type="dxa"/>
            <w:tcBorders>
              <w:top w:val="single" w:sz="4" w:space="0" w:color="auto"/>
              <w:left w:val="single" w:sz="4" w:space="0" w:color="auto"/>
              <w:bottom w:val="single" w:sz="4" w:space="0" w:color="auto"/>
              <w:right w:val="single" w:sz="4" w:space="0" w:color="auto"/>
            </w:tcBorders>
          </w:tcPr>
          <w:p w14:paraId="0A42F9AB" w14:textId="77777777" w:rsidR="006A6F4B" w:rsidRDefault="006A6F4B" w:rsidP="006A6F4B">
            <w:pPr>
              <w:pStyle w:val="TAC"/>
              <w:rPr>
                <w:rFonts w:cs="Arial"/>
              </w:rPr>
            </w:pPr>
            <w:r w:rsidRPr="00CB5914">
              <w:t>100 kHz</w:t>
            </w:r>
          </w:p>
        </w:tc>
        <w:tc>
          <w:tcPr>
            <w:tcW w:w="1845" w:type="dxa"/>
            <w:tcBorders>
              <w:top w:val="single" w:sz="4" w:space="0" w:color="auto"/>
              <w:left w:val="single" w:sz="4" w:space="0" w:color="auto"/>
              <w:bottom w:val="single" w:sz="4" w:space="0" w:color="auto"/>
              <w:right w:val="single" w:sz="4" w:space="0" w:color="auto"/>
            </w:tcBorders>
          </w:tcPr>
          <w:p w14:paraId="0A42F9AC" w14:textId="77777777" w:rsidR="006A6F4B" w:rsidRDefault="006A6F4B" w:rsidP="006A6F4B">
            <w:pPr>
              <w:pStyle w:val="TAC"/>
              <w:rPr>
                <w:rFonts w:cs="Arial"/>
                <w:szCs w:val="18"/>
              </w:rPr>
            </w:pPr>
          </w:p>
        </w:tc>
      </w:tr>
      <w:tr w:rsidR="00495C81" w:rsidRPr="00340914" w14:paraId="0A42F9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E" w14:textId="77777777" w:rsidR="00495C81" w:rsidRDefault="00495C81" w:rsidP="00495C81">
            <w:pPr>
              <w:pStyle w:val="TAC"/>
              <w:rPr>
                <w:rFonts w:cs="v5.0.0"/>
                <w:lang w:eastAsia="zh-CN"/>
              </w:rPr>
            </w:pPr>
            <w:r w:rsidRPr="00C97547">
              <w:t>LA NR Band n98</w:t>
            </w:r>
          </w:p>
        </w:tc>
        <w:tc>
          <w:tcPr>
            <w:tcW w:w="2291" w:type="dxa"/>
            <w:tcBorders>
              <w:top w:val="single" w:sz="4" w:space="0" w:color="auto"/>
              <w:left w:val="single" w:sz="4" w:space="0" w:color="auto"/>
              <w:bottom w:val="single" w:sz="4" w:space="0" w:color="auto"/>
              <w:right w:val="single" w:sz="4" w:space="0" w:color="auto"/>
            </w:tcBorders>
          </w:tcPr>
          <w:p w14:paraId="0A42F9AF" w14:textId="77777777" w:rsidR="00495C81" w:rsidRDefault="00495C81" w:rsidP="00495C81">
            <w:pPr>
              <w:pStyle w:val="TAC"/>
              <w:rPr>
                <w:rFonts w:cs="Arial"/>
              </w:rPr>
            </w:pPr>
            <w:r w:rsidRPr="00C97547">
              <w:t>1880 – 1920MHz</w:t>
            </w:r>
          </w:p>
        </w:tc>
        <w:tc>
          <w:tcPr>
            <w:tcW w:w="1235" w:type="dxa"/>
            <w:tcBorders>
              <w:top w:val="single" w:sz="4" w:space="0" w:color="auto"/>
              <w:left w:val="single" w:sz="4" w:space="0" w:color="auto"/>
              <w:bottom w:val="single" w:sz="4" w:space="0" w:color="auto"/>
              <w:right w:val="single" w:sz="4" w:space="0" w:color="auto"/>
            </w:tcBorders>
          </w:tcPr>
          <w:p w14:paraId="0A42F9B0" w14:textId="77777777" w:rsidR="00495C81" w:rsidRDefault="00495C81" w:rsidP="00495C81">
            <w:pPr>
              <w:pStyle w:val="TAC"/>
              <w:rPr>
                <w:rFonts w:cs="Arial"/>
              </w:rPr>
            </w:pPr>
            <w:r w:rsidRPr="00C97547">
              <w:t>-88 dBm</w:t>
            </w:r>
          </w:p>
        </w:tc>
        <w:tc>
          <w:tcPr>
            <w:tcW w:w="1414" w:type="dxa"/>
            <w:tcBorders>
              <w:top w:val="single" w:sz="4" w:space="0" w:color="auto"/>
              <w:left w:val="single" w:sz="4" w:space="0" w:color="auto"/>
              <w:bottom w:val="single" w:sz="4" w:space="0" w:color="auto"/>
              <w:right w:val="single" w:sz="4" w:space="0" w:color="auto"/>
            </w:tcBorders>
          </w:tcPr>
          <w:p w14:paraId="0A42F9B1" w14:textId="77777777" w:rsidR="00495C81" w:rsidRDefault="00495C81" w:rsidP="00495C81">
            <w:pPr>
              <w:pStyle w:val="TAC"/>
              <w:rPr>
                <w:rFonts w:cs="Arial"/>
              </w:rPr>
            </w:pPr>
            <w:r w:rsidRPr="00C97547">
              <w:t>100 kHz</w:t>
            </w:r>
          </w:p>
        </w:tc>
        <w:tc>
          <w:tcPr>
            <w:tcW w:w="1845" w:type="dxa"/>
            <w:tcBorders>
              <w:top w:val="single" w:sz="4" w:space="0" w:color="auto"/>
              <w:left w:val="single" w:sz="4" w:space="0" w:color="auto"/>
              <w:bottom w:val="single" w:sz="4" w:space="0" w:color="auto"/>
              <w:right w:val="single" w:sz="4" w:space="0" w:color="auto"/>
            </w:tcBorders>
          </w:tcPr>
          <w:p w14:paraId="0A42F9B2" w14:textId="77777777" w:rsidR="00495C81" w:rsidRDefault="00495C81" w:rsidP="00495C81">
            <w:pPr>
              <w:pStyle w:val="TAC"/>
              <w:rPr>
                <w:rFonts w:cs="Arial"/>
                <w:szCs w:val="18"/>
              </w:rPr>
            </w:pPr>
          </w:p>
        </w:tc>
      </w:tr>
      <w:tr w:rsidR="001F205A" w:rsidRPr="00340914" w14:paraId="573181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5826AD0" w14:textId="27BD6CC6" w:rsidR="001F205A" w:rsidRPr="00C97547" w:rsidRDefault="001F205A" w:rsidP="001F205A">
            <w:pPr>
              <w:pStyle w:val="TAC"/>
            </w:pPr>
            <w:r>
              <w:rPr>
                <w:rFonts w:cs="v5.0.0"/>
              </w:rPr>
              <w:t>LA NR Band n99</w:t>
            </w:r>
          </w:p>
        </w:tc>
        <w:tc>
          <w:tcPr>
            <w:tcW w:w="2291" w:type="dxa"/>
            <w:tcBorders>
              <w:top w:val="single" w:sz="4" w:space="0" w:color="auto"/>
              <w:left w:val="single" w:sz="4" w:space="0" w:color="auto"/>
              <w:bottom w:val="single" w:sz="4" w:space="0" w:color="auto"/>
              <w:right w:val="single" w:sz="4" w:space="0" w:color="auto"/>
            </w:tcBorders>
          </w:tcPr>
          <w:p w14:paraId="2748AD8B" w14:textId="2902A2AD" w:rsidR="001F205A" w:rsidRPr="00C97547"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2A366A44" w14:textId="652789E8" w:rsidR="001F205A" w:rsidRPr="00C97547" w:rsidRDefault="001F205A" w:rsidP="001F205A">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977219" w14:textId="38E278ED" w:rsidR="001F205A" w:rsidRPr="00C97547"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4100CFD2" w14:textId="77777777" w:rsidR="001F205A" w:rsidRDefault="001F205A" w:rsidP="001F205A">
            <w:pPr>
              <w:pStyle w:val="TAC"/>
              <w:rPr>
                <w:rFonts w:cs="Arial"/>
                <w:szCs w:val="18"/>
              </w:rPr>
            </w:pPr>
          </w:p>
        </w:tc>
      </w:tr>
      <w:tr w:rsidR="003854BF" w:rsidRPr="00340914" w14:paraId="3AE6EE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E4A4845" w14:textId="4C044A13" w:rsidR="003854BF" w:rsidRDefault="003854BF" w:rsidP="003854BF">
            <w:pPr>
              <w:pStyle w:val="TAC"/>
            </w:pPr>
            <w:r>
              <w:rPr>
                <w:rFonts w:cs="v5.0.0"/>
                <w:lang w:eastAsia="zh-CN"/>
              </w:rPr>
              <w:t>LA NR Band n</w:t>
            </w:r>
            <w:r>
              <w:rPr>
                <w:rFonts w:cs="v5.0.0" w:hint="eastAsia"/>
                <w:lang w:val="en-US" w:eastAsia="zh-CN"/>
              </w:rPr>
              <w:t>102</w:t>
            </w:r>
          </w:p>
        </w:tc>
        <w:tc>
          <w:tcPr>
            <w:tcW w:w="2291" w:type="dxa"/>
            <w:tcBorders>
              <w:top w:val="single" w:sz="4" w:space="0" w:color="auto"/>
              <w:left w:val="single" w:sz="4" w:space="0" w:color="auto"/>
              <w:bottom w:val="single" w:sz="4" w:space="0" w:color="auto"/>
              <w:right w:val="single" w:sz="4" w:space="0" w:color="auto"/>
            </w:tcBorders>
          </w:tcPr>
          <w:p w14:paraId="62C357A1" w14:textId="5B9AA9A5" w:rsidR="003854BF" w:rsidRDefault="003854BF" w:rsidP="003854BF">
            <w:pPr>
              <w:pStyle w:val="TAC"/>
            </w:pPr>
            <w:r>
              <w:rPr>
                <w:rFonts w:eastAsia="SimSun" w:cs="Arial" w:hint="eastAsia"/>
                <w:lang w:val="en-US" w:eastAsia="zh-CN"/>
              </w:rPr>
              <w:t>59</w:t>
            </w:r>
            <w:r>
              <w:rPr>
                <w:rFonts w:cs="Arial"/>
              </w:rPr>
              <w:t xml:space="preserve">25 - </w:t>
            </w:r>
            <w:r>
              <w:rPr>
                <w:rFonts w:eastAsia="SimSun" w:cs="Arial" w:hint="eastAsia"/>
                <w:lang w:val="en-US" w:eastAsia="zh-CN"/>
              </w:rPr>
              <w:t>64</w:t>
            </w:r>
            <w:r>
              <w:rPr>
                <w:rFonts w:cs="Arial"/>
              </w:rPr>
              <w:t>25 MHz</w:t>
            </w:r>
          </w:p>
        </w:tc>
        <w:tc>
          <w:tcPr>
            <w:tcW w:w="1235" w:type="dxa"/>
            <w:tcBorders>
              <w:top w:val="single" w:sz="4" w:space="0" w:color="auto"/>
              <w:left w:val="single" w:sz="4" w:space="0" w:color="auto"/>
              <w:bottom w:val="single" w:sz="4" w:space="0" w:color="auto"/>
              <w:right w:val="single" w:sz="4" w:space="0" w:color="auto"/>
            </w:tcBorders>
          </w:tcPr>
          <w:p w14:paraId="7B05B026" w14:textId="576B0A9D" w:rsidR="003854BF" w:rsidRDefault="003854BF" w:rsidP="003854BF">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24439AE4" w14:textId="4083038C" w:rsidR="003854BF" w:rsidRDefault="003854BF" w:rsidP="003854BF">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5099E4AF" w14:textId="7D2BFBE1" w:rsidR="003854BF" w:rsidRDefault="003854BF" w:rsidP="003854BF">
            <w:pPr>
              <w:pStyle w:val="TAC"/>
              <w:rPr>
                <w:rFonts w:cs="Arial"/>
                <w:szCs w:val="18"/>
              </w:rPr>
            </w:pPr>
            <w:r>
              <w:rPr>
                <w:rFonts w:cs="Arial"/>
                <w:szCs w:val="18"/>
              </w:rPr>
              <w:t>This is not applicable to E-UTRA BS operating in Band 4</w:t>
            </w:r>
            <w:r>
              <w:rPr>
                <w:rFonts w:cs="Arial"/>
                <w:szCs w:val="18"/>
                <w:lang w:eastAsia="zh-CN"/>
              </w:rPr>
              <w:t>6</w:t>
            </w:r>
          </w:p>
        </w:tc>
      </w:tr>
      <w:tr w:rsidR="00647B28" w:rsidRPr="00340914" w14:paraId="5A676F8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02E23F" w14:textId="40D853B7" w:rsidR="00647B28" w:rsidRDefault="00647B28" w:rsidP="00647B28">
            <w:pPr>
              <w:pStyle w:val="TAC"/>
              <w:rPr>
                <w:rFonts w:cs="v5.0.0"/>
                <w:lang w:eastAsia="zh-CN"/>
              </w:rPr>
            </w:pPr>
            <w:r>
              <w:rPr>
                <w:rFonts w:cs="v5.0.0"/>
                <w:lang w:eastAsia="zh-CN"/>
              </w:rPr>
              <w:t>LA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2BAE4C27" w14:textId="46105E2F" w:rsidR="00647B28" w:rsidRDefault="00647B28" w:rsidP="00647B28">
            <w:pPr>
              <w:pStyle w:val="TAC"/>
              <w:rPr>
                <w:rFonts w:eastAsia="SimSun" w:cs="Arial"/>
                <w:lang w:val="en-US" w:eastAsia="zh-CN"/>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58AC2FA9" w14:textId="7CFA0E95" w:rsidR="00647B28" w:rsidRDefault="00647B28" w:rsidP="00647B28">
            <w:pPr>
              <w:pStyle w:val="TAC"/>
              <w:rPr>
                <w:rFonts w:cs="Arial"/>
              </w:rPr>
            </w:pPr>
            <w:r>
              <w:rPr>
                <w:rFonts w:cs="Arial" w:hint="eastAsia"/>
                <w:lang w:eastAsia="zh-CN"/>
              </w:rPr>
              <w:t>-</w:t>
            </w:r>
            <w:r>
              <w:rPr>
                <w:rFonts w:cs="Arial"/>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60AD48C6" w14:textId="16FD7119" w:rsidR="00647B28" w:rsidRDefault="00647B28" w:rsidP="00647B28">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2CDC0B9" w14:textId="77777777" w:rsidR="00647B28" w:rsidRDefault="00647B28" w:rsidP="00647B28">
            <w:pPr>
              <w:pStyle w:val="TAC"/>
              <w:rPr>
                <w:rFonts w:cs="Arial"/>
                <w:szCs w:val="18"/>
              </w:rPr>
            </w:pPr>
          </w:p>
        </w:tc>
      </w:tr>
      <w:tr w:rsidR="00C67B0C" w:rsidRPr="00340914" w14:paraId="66F7F5E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102E536D" w14:textId="0047367D" w:rsidR="00C67B0C" w:rsidRDefault="00C67B0C" w:rsidP="00C67B0C">
            <w:pPr>
              <w:pStyle w:val="TAC"/>
              <w:rPr>
                <w:rFonts w:cs="v5.0.0"/>
                <w:lang w:eastAsia="zh-CN"/>
              </w:rPr>
            </w:pPr>
            <w:r>
              <w:rPr>
                <w:rFonts w:cs="v5.0.0"/>
                <w:lang w:eastAsia="zh-CN"/>
              </w:rPr>
              <w:t>LA NR Band n</w:t>
            </w:r>
            <w:r>
              <w:rPr>
                <w:rFonts w:cs="v5.0.0" w:hint="eastAsia"/>
                <w:lang w:val="en-US" w:eastAsia="zh-CN"/>
              </w:rPr>
              <w:t>104</w:t>
            </w:r>
          </w:p>
        </w:tc>
        <w:tc>
          <w:tcPr>
            <w:tcW w:w="2291" w:type="dxa"/>
            <w:tcBorders>
              <w:top w:val="single" w:sz="4" w:space="0" w:color="auto"/>
              <w:left w:val="single" w:sz="4" w:space="0" w:color="auto"/>
              <w:bottom w:val="single" w:sz="4" w:space="0" w:color="auto"/>
              <w:right w:val="single" w:sz="4" w:space="0" w:color="auto"/>
            </w:tcBorders>
          </w:tcPr>
          <w:p w14:paraId="5C43291B" w14:textId="47021893" w:rsidR="00C67B0C" w:rsidRDefault="00C67B0C" w:rsidP="00C67B0C">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178CC69B" w14:textId="36759DF7" w:rsidR="00C67B0C" w:rsidRDefault="00C67B0C" w:rsidP="00C67B0C">
            <w:pPr>
              <w:pStyle w:val="TAC"/>
              <w:rPr>
                <w:rFonts w:cs="Arial"/>
                <w:lang w:eastAsia="zh-CN"/>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EABDAF7" w14:textId="5939D76F" w:rsidR="00C67B0C" w:rsidRDefault="00C67B0C" w:rsidP="00C67B0C">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1FBE11C" w14:textId="77777777" w:rsidR="00C67B0C" w:rsidRDefault="00C67B0C" w:rsidP="00C67B0C">
            <w:pPr>
              <w:pStyle w:val="TAC"/>
              <w:rPr>
                <w:rFonts w:cs="Arial"/>
                <w:szCs w:val="18"/>
              </w:rPr>
            </w:pPr>
          </w:p>
        </w:tc>
      </w:tr>
      <w:tr w:rsidR="003D5175" w:rsidRPr="00340914" w14:paraId="6EECA2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F0F7299" w14:textId="31931686" w:rsidR="003D5175" w:rsidRDefault="003D5175" w:rsidP="003D5175">
            <w:pPr>
              <w:pStyle w:val="TAC"/>
              <w:rPr>
                <w:rFonts w:cs="v5.0.0"/>
                <w:lang w:eastAsia="zh-CN"/>
              </w:rPr>
            </w:pPr>
            <w:r>
              <w:rPr>
                <w:rFonts w:cs="v5.0.0"/>
                <w:lang w:eastAsia="zh-CN"/>
              </w:rPr>
              <w:t>LA NR Band n</w:t>
            </w:r>
            <w:r>
              <w:rPr>
                <w:rFonts w:cs="v5.0.0" w:hint="eastAsia"/>
                <w:lang w:val="en-US" w:eastAsia="zh-CN"/>
              </w:rPr>
              <w:t>105</w:t>
            </w:r>
          </w:p>
        </w:tc>
        <w:tc>
          <w:tcPr>
            <w:tcW w:w="2291" w:type="dxa"/>
            <w:tcBorders>
              <w:top w:val="single" w:sz="4" w:space="0" w:color="auto"/>
              <w:left w:val="single" w:sz="4" w:space="0" w:color="auto"/>
              <w:bottom w:val="single" w:sz="4" w:space="0" w:color="auto"/>
              <w:right w:val="single" w:sz="4" w:space="0" w:color="auto"/>
            </w:tcBorders>
          </w:tcPr>
          <w:p w14:paraId="1EAC3FCF" w14:textId="72D3DCDB" w:rsidR="003D5175" w:rsidRDefault="003D5175" w:rsidP="003D5175">
            <w:pPr>
              <w:pStyle w:val="TAC"/>
              <w:rPr>
                <w:rFonts w:eastAsia="SimSun" w:cs="Arial"/>
                <w:lang w:val="en-US" w:eastAsia="zh-CN"/>
              </w:rPr>
            </w:pPr>
            <w:r>
              <w:rPr>
                <w:rFonts w:cs="Arial"/>
                <w:lang w:eastAsia="zh-CN"/>
              </w:rPr>
              <w:t>663</w:t>
            </w:r>
            <w:r>
              <w:rPr>
                <w:rFonts w:cs="Arial"/>
              </w:rPr>
              <w:t xml:space="preserve"> – 703 MHz</w:t>
            </w:r>
          </w:p>
        </w:tc>
        <w:tc>
          <w:tcPr>
            <w:tcW w:w="1235" w:type="dxa"/>
            <w:tcBorders>
              <w:top w:val="single" w:sz="4" w:space="0" w:color="auto"/>
              <w:left w:val="single" w:sz="4" w:space="0" w:color="auto"/>
              <w:bottom w:val="single" w:sz="4" w:space="0" w:color="auto"/>
              <w:right w:val="single" w:sz="4" w:space="0" w:color="auto"/>
            </w:tcBorders>
          </w:tcPr>
          <w:p w14:paraId="5118B513" w14:textId="44CCB704" w:rsidR="003D5175" w:rsidRDefault="003D5175" w:rsidP="003D5175">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BE781AE" w14:textId="7C95FF39" w:rsidR="003D5175" w:rsidRDefault="003D5175" w:rsidP="003D5175">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B66B9A4" w14:textId="77777777" w:rsidR="003D5175" w:rsidRDefault="003D5175" w:rsidP="003D5175">
            <w:pPr>
              <w:pStyle w:val="TAC"/>
              <w:rPr>
                <w:rFonts w:cs="Arial"/>
                <w:szCs w:val="18"/>
              </w:rPr>
            </w:pPr>
          </w:p>
        </w:tc>
      </w:tr>
      <w:tr w:rsidR="00222514" w:rsidRPr="00340914" w14:paraId="3693319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3E58CC0" w14:textId="2ABEB449" w:rsidR="00222514" w:rsidRDefault="00222514" w:rsidP="00222514">
            <w:pPr>
              <w:pStyle w:val="TAC"/>
              <w:rPr>
                <w:rFonts w:cs="v5.0.0"/>
                <w:lang w:eastAsia="zh-CN"/>
              </w:rPr>
            </w:pPr>
            <w:r>
              <w:rPr>
                <w:rFonts w:cs="v5.0.0"/>
              </w:rPr>
              <w:t>LA E-UTRA Band 106</w:t>
            </w:r>
            <w:r w:rsidR="00032AD0">
              <w:rPr>
                <w:rFonts w:eastAsia="DengXian" w:cs="v5.0.0"/>
                <w:lang w:val="sv-SE"/>
              </w:rPr>
              <w:t xml:space="preserve"> or NR Band n</w:t>
            </w:r>
            <w:r w:rsidR="00032AD0">
              <w:rPr>
                <w:rFonts w:eastAsia="DengXian" w:cs="v5.0.0" w:hint="eastAsia"/>
                <w:lang w:val="en-US" w:eastAsia="zh-CN"/>
              </w:rPr>
              <w:t>106</w:t>
            </w:r>
          </w:p>
        </w:tc>
        <w:tc>
          <w:tcPr>
            <w:tcW w:w="2291" w:type="dxa"/>
            <w:tcBorders>
              <w:top w:val="single" w:sz="4" w:space="0" w:color="auto"/>
              <w:left w:val="single" w:sz="4" w:space="0" w:color="auto"/>
              <w:bottom w:val="single" w:sz="4" w:space="0" w:color="auto"/>
              <w:right w:val="single" w:sz="4" w:space="0" w:color="auto"/>
            </w:tcBorders>
          </w:tcPr>
          <w:p w14:paraId="08556185" w14:textId="76A36C3E" w:rsidR="00222514" w:rsidRDefault="00222514" w:rsidP="00222514">
            <w:pPr>
              <w:pStyle w:val="TAC"/>
              <w:rPr>
                <w:rFonts w:cs="Arial"/>
                <w:lang w:eastAsia="zh-CN"/>
              </w:rPr>
            </w:pPr>
            <w:r>
              <w:rPr>
                <w:rFonts w:cs="Arial"/>
              </w:rPr>
              <w:t>896 - 901 MHz</w:t>
            </w:r>
          </w:p>
        </w:tc>
        <w:tc>
          <w:tcPr>
            <w:tcW w:w="1235" w:type="dxa"/>
            <w:tcBorders>
              <w:top w:val="single" w:sz="4" w:space="0" w:color="auto"/>
              <w:left w:val="single" w:sz="4" w:space="0" w:color="auto"/>
              <w:bottom w:val="single" w:sz="4" w:space="0" w:color="auto"/>
              <w:right w:val="single" w:sz="4" w:space="0" w:color="auto"/>
            </w:tcBorders>
          </w:tcPr>
          <w:p w14:paraId="4E8ACE88" w14:textId="767C9050" w:rsidR="00222514" w:rsidRDefault="00222514" w:rsidP="00222514">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E221F7B" w14:textId="23B94EC4" w:rsidR="00222514" w:rsidRDefault="00222514" w:rsidP="00222514">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E1E96FD" w14:textId="77777777" w:rsidR="00222514" w:rsidRDefault="00222514" w:rsidP="00222514">
            <w:pPr>
              <w:pStyle w:val="TAC"/>
              <w:rPr>
                <w:rFonts w:cs="Arial"/>
                <w:szCs w:val="18"/>
              </w:rPr>
            </w:pPr>
          </w:p>
        </w:tc>
      </w:tr>
      <w:tr w:rsidR="007D58A2" w:rsidRPr="00340914" w14:paraId="605C11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6EB08CD" w14:textId="4F0FCD2D" w:rsidR="007D58A2" w:rsidRDefault="007D58A2" w:rsidP="007D58A2">
            <w:pPr>
              <w:pStyle w:val="TAC"/>
              <w:rPr>
                <w:rFonts w:cs="v5.0.0"/>
              </w:rPr>
            </w:pPr>
            <w:r>
              <w:rPr>
                <w:rFonts w:eastAsia="DengXian" w:cs="v5.0.0"/>
                <w:lang w:val="sv-SE"/>
              </w:rPr>
              <w:t>LA NR Band n109</w:t>
            </w:r>
          </w:p>
        </w:tc>
        <w:tc>
          <w:tcPr>
            <w:tcW w:w="2291" w:type="dxa"/>
            <w:tcBorders>
              <w:top w:val="single" w:sz="4" w:space="0" w:color="auto"/>
              <w:left w:val="single" w:sz="4" w:space="0" w:color="auto"/>
              <w:bottom w:val="single" w:sz="4" w:space="0" w:color="auto"/>
              <w:right w:val="single" w:sz="4" w:space="0" w:color="auto"/>
            </w:tcBorders>
          </w:tcPr>
          <w:p w14:paraId="31BD85C7" w14:textId="2C3F0726" w:rsidR="007D58A2" w:rsidRDefault="007D58A2" w:rsidP="007D58A2">
            <w:pPr>
              <w:pStyle w:val="TAC"/>
              <w:rPr>
                <w:rFonts w:cs="Arial"/>
              </w:rPr>
            </w:pPr>
            <w:r>
              <w:rPr>
                <w:rFonts w:cs="Arial"/>
              </w:rPr>
              <w:t>703 – 733 MHz</w:t>
            </w:r>
          </w:p>
        </w:tc>
        <w:tc>
          <w:tcPr>
            <w:tcW w:w="1235" w:type="dxa"/>
            <w:tcBorders>
              <w:top w:val="single" w:sz="4" w:space="0" w:color="auto"/>
              <w:left w:val="single" w:sz="4" w:space="0" w:color="auto"/>
              <w:bottom w:val="single" w:sz="4" w:space="0" w:color="auto"/>
              <w:right w:val="single" w:sz="4" w:space="0" w:color="auto"/>
            </w:tcBorders>
          </w:tcPr>
          <w:p w14:paraId="4EC1ECF2" w14:textId="09020171" w:rsidR="007D58A2" w:rsidRDefault="007D58A2" w:rsidP="007D58A2">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0ABEEF6" w14:textId="2CFE0E37" w:rsidR="007D58A2" w:rsidRDefault="007D58A2" w:rsidP="007D58A2">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5EFB0E2F" w14:textId="2974165E" w:rsidR="007D58A2" w:rsidRDefault="007D58A2" w:rsidP="007D58A2">
            <w:pPr>
              <w:pStyle w:val="TAC"/>
              <w:rPr>
                <w:rFonts w:cs="Arial"/>
                <w:szCs w:val="18"/>
              </w:rPr>
            </w:pPr>
            <w:r>
              <w:rPr>
                <w:rFonts w:cs="Arial"/>
              </w:rPr>
              <w:t>This is not applicable to E-UTRA BS operating in Band 44</w:t>
            </w:r>
          </w:p>
        </w:tc>
      </w:tr>
    </w:tbl>
    <w:p w14:paraId="0A42F9B4" w14:textId="77777777" w:rsidR="007B0696" w:rsidRPr="00340914" w:rsidRDefault="007B0696" w:rsidP="007B0696"/>
    <w:p w14:paraId="0A42F9B5" w14:textId="77777777" w:rsidR="007B0696" w:rsidRPr="00340914" w:rsidRDefault="007B0696" w:rsidP="00417983">
      <w:r w:rsidRPr="00340914">
        <w:t xml:space="preserve">The power of any spurious emission shall not exceed the limits of Table </w:t>
      </w:r>
      <w:r w:rsidRPr="00340914">
        <w:rPr>
          <w:lang w:eastAsia="zh-CN"/>
        </w:rPr>
        <w:t>6.6.4.4.1</w:t>
      </w:r>
      <w:r w:rsidRPr="00340914">
        <w:t xml:space="preserve">-3 for a </w:t>
      </w:r>
      <w:r w:rsidRPr="00340914">
        <w:rPr>
          <w:lang w:eastAsia="zh-CN"/>
        </w:rPr>
        <w:t xml:space="preserve">Medium Range </w:t>
      </w:r>
      <w:r w:rsidRPr="00340914">
        <w:t>BS where requirements for co-location with a BS type listed in the first column apply. For BS capable of multi-band operation, the exclusions and conditions in the Note column of Table 6.6.4.4.1-3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6.6.4.4.1-3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9B6" w14:textId="77777777" w:rsidR="007B0696" w:rsidRPr="00340914" w:rsidRDefault="007B0696" w:rsidP="007B0696">
      <w:pPr>
        <w:pStyle w:val="TH"/>
      </w:pPr>
      <w:r w:rsidRPr="00340914">
        <w:t>Table 6.6.4.4.1-</w:t>
      </w:r>
      <w:r w:rsidRPr="00340914">
        <w:rPr>
          <w:lang w:eastAsia="zh-CN"/>
        </w:rPr>
        <w:t>3</w:t>
      </w:r>
      <w:r w:rsidRPr="0034091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9BC" w14:textId="77777777" w:rsidTr="007B0696">
        <w:trPr>
          <w:cantSplit/>
          <w:jc w:val="center"/>
        </w:trPr>
        <w:tc>
          <w:tcPr>
            <w:tcW w:w="2291" w:type="dxa"/>
          </w:tcPr>
          <w:p w14:paraId="0A42F9B7" w14:textId="77777777" w:rsidR="007B0696" w:rsidRPr="00340914" w:rsidRDefault="007B0696" w:rsidP="007B0696">
            <w:pPr>
              <w:pStyle w:val="TAH"/>
              <w:keepNext w:val="0"/>
              <w:rPr>
                <w:rFonts w:cs="Arial"/>
              </w:rPr>
            </w:pPr>
            <w:r w:rsidRPr="00340914">
              <w:rPr>
                <w:rFonts w:cs="Arial"/>
              </w:rPr>
              <w:t>Type of co-located BS</w:t>
            </w:r>
          </w:p>
        </w:tc>
        <w:tc>
          <w:tcPr>
            <w:tcW w:w="2291" w:type="dxa"/>
          </w:tcPr>
          <w:p w14:paraId="0A42F9B8" w14:textId="77777777" w:rsidR="007B0696" w:rsidRPr="00340914" w:rsidRDefault="007B0696" w:rsidP="007B0696">
            <w:pPr>
              <w:pStyle w:val="TAH"/>
              <w:keepNext w:val="0"/>
              <w:rPr>
                <w:rFonts w:cs="Arial"/>
              </w:rPr>
            </w:pPr>
            <w:r w:rsidRPr="00340914">
              <w:rPr>
                <w:rFonts w:cs="Arial"/>
              </w:rPr>
              <w:t>Frequency range for co-location requirement</w:t>
            </w:r>
          </w:p>
        </w:tc>
        <w:tc>
          <w:tcPr>
            <w:tcW w:w="1235" w:type="dxa"/>
          </w:tcPr>
          <w:p w14:paraId="0A42F9B9" w14:textId="77777777" w:rsidR="007B0696" w:rsidRPr="00340914" w:rsidRDefault="007B0696" w:rsidP="007B0696">
            <w:pPr>
              <w:pStyle w:val="TAH"/>
              <w:keepNext w:val="0"/>
              <w:rPr>
                <w:rFonts w:cs="Arial"/>
              </w:rPr>
            </w:pPr>
            <w:r w:rsidRPr="00340914">
              <w:rPr>
                <w:rFonts w:cs="Arial"/>
              </w:rPr>
              <w:t>Maximum Level</w:t>
            </w:r>
          </w:p>
        </w:tc>
        <w:tc>
          <w:tcPr>
            <w:tcW w:w="1414" w:type="dxa"/>
          </w:tcPr>
          <w:p w14:paraId="0A42F9BA" w14:textId="77777777" w:rsidR="007B0696" w:rsidRPr="00340914" w:rsidRDefault="007B0696" w:rsidP="007B0696">
            <w:pPr>
              <w:pStyle w:val="TAH"/>
              <w:keepNext w:val="0"/>
              <w:rPr>
                <w:rFonts w:cs="Arial"/>
              </w:rPr>
            </w:pPr>
            <w:r w:rsidRPr="00340914">
              <w:rPr>
                <w:rFonts w:cs="Arial"/>
              </w:rPr>
              <w:t>Measurement Bandwidth</w:t>
            </w:r>
          </w:p>
        </w:tc>
        <w:tc>
          <w:tcPr>
            <w:tcW w:w="1845" w:type="dxa"/>
          </w:tcPr>
          <w:p w14:paraId="0A42F9BB" w14:textId="77777777" w:rsidR="007B0696" w:rsidRPr="00340914" w:rsidRDefault="007B0696" w:rsidP="007B0696">
            <w:pPr>
              <w:pStyle w:val="TAH"/>
              <w:keepNext w:val="0"/>
              <w:rPr>
                <w:rFonts w:cs="Arial"/>
              </w:rPr>
            </w:pPr>
            <w:r w:rsidRPr="00340914">
              <w:rPr>
                <w:rFonts w:cs="Arial"/>
              </w:rPr>
              <w:t>Note</w:t>
            </w:r>
          </w:p>
        </w:tc>
      </w:tr>
      <w:tr w:rsidR="007B0696" w:rsidRPr="00340914" w14:paraId="0A42F9C2" w14:textId="77777777" w:rsidTr="007B0696">
        <w:trPr>
          <w:cantSplit/>
          <w:jc w:val="center"/>
        </w:trPr>
        <w:tc>
          <w:tcPr>
            <w:tcW w:w="2291" w:type="dxa"/>
          </w:tcPr>
          <w:p w14:paraId="0A42F9BD" w14:textId="77777777" w:rsidR="007B0696" w:rsidRPr="00340914" w:rsidRDefault="007B0696" w:rsidP="007B0696">
            <w:pPr>
              <w:pStyle w:val="TAC"/>
              <w:keepNext w:val="0"/>
              <w:rPr>
                <w:rFonts w:cs="Arial"/>
              </w:rPr>
            </w:pPr>
            <w:r w:rsidRPr="00340914">
              <w:rPr>
                <w:rFonts w:cs="v5.0.0"/>
              </w:rPr>
              <w:t>Micro/MR GSM900</w:t>
            </w:r>
          </w:p>
        </w:tc>
        <w:tc>
          <w:tcPr>
            <w:tcW w:w="2291" w:type="dxa"/>
          </w:tcPr>
          <w:p w14:paraId="0A42F9BE" w14:textId="77777777" w:rsidR="007B0696" w:rsidRPr="00340914" w:rsidRDefault="007B0696" w:rsidP="007B0696">
            <w:pPr>
              <w:pStyle w:val="TAC"/>
              <w:keepNext w:val="0"/>
              <w:rPr>
                <w:rFonts w:cs="Arial"/>
              </w:rPr>
            </w:pPr>
            <w:r w:rsidRPr="00340914">
              <w:rPr>
                <w:rFonts w:cs="v5.0.0"/>
              </w:rPr>
              <w:t>876-915 MHz</w:t>
            </w:r>
          </w:p>
        </w:tc>
        <w:tc>
          <w:tcPr>
            <w:tcW w:w="1235" w:type="dxa"/>
          </w:tcPr>
          <w:p w14:paraId="0A42F9BF" w14:textId="77777777" w:rsidR="007B0696" w:rsidRPr="00340914" w:rsidRDefault="007B0696" w:rsidP="007B0696">
            <w:pPr>
              <w:pStyle w:val="TAC"/>
              <w:keepNext w:val="0"/>
              <w:rPr>
                <w:rFonts w:cs="Arial"/>
              </w:rPr>
            </w:pPr>
            <w:r w:rsidRPr="00340914">
              <w:rPr>
                <w:rFonts w:cs="v5.0.0"/>
              </w:rPr>
              <w:t>-91 dBm</w:t>
            </w:r>
          </w:p>
        </w:tc>
        <w:tc>
          <w:tcPr>
            <w:tcW w:w="1414" w:type="dxa"/>
          </w:tcPr>
          <w:p w14:paraId="0A42F9C0" w14:textId="77777777" w:rsidR="007B0696" w:rsidRPr="00340914" w:rsidRDefault="007B0696" w:rsidP="007B0696">
            <w:pPr>
              <w:pStyle w:val="TAC"/>
              <w:keepNext w:val="0"/>
              <w:rPr>
                <w:rFonts w:cs="Arial"/>
              </w:rPr>
            </w:pPr>
            <w:r w:rsidRPr="00340914">
              <w:rPr>
                <w:rFonts w:cs="v5.0.0"/>
              </w:rPr>
              <w:t>100 kHz</w:t>
            </w:r>
          </w:p>
        </w:tc>
        <w:tc>
          <w:tcPr>
            <w:tcW w:w="1845" w:type="dxa"/>
          </w:tcPr>
          <w:p w14:paraId="0A42F9C1" w14:textId="77777777" w:rsidR="007B0696" w:rsidRPr="00340914" w:rsidRDefault="007B0696" w:rsidP="007B0696">
            <w:pPr>
              <w:pStyle w:val="TAC"/>
              <w:keepNext w:val="0"/>
              <w:rPr>
                <w:rFonts w:cs="Arial"/>
              </w:rPr>
            </w:pPr>
          </w:p>
        </w:tc>
      </w:tr>
      <w:tr w:rsidR="007B0696" w:rsidRPr="00340914" w14:paraId="0A42F9C8" w14:textId="77777777" w:rsidTr="007B0696">
        <w:trPr>
          <w:cantSplit/>
          <w:jc w:val="center"/>
        </w:trPr>
        <w:tc>
          <w:tcPr>
            <w:tcW w:w="2291" w:type="dxa"/>
          </w:tcPr>
          <w:p w14:paraId="0A42F9C3" w14:textId="77777777" w:rsidR="007B0696" w:rsidRPr="00340914" w:rsidRDefault="007B0696" w:rsidP="007B0696">
            <w:pPr>
              <w:pStyle w:val="TAC"/>
              <w:keepNext w:val="0"/>
              <w:rPr>
                <w:rFonts w:cs="Arial"/>
              </w:rPr>
            </w:pPr>
            <w:r w:rsidRPr="00340914">
              <w:rPr>
                <w:rFonts w:cs="v5.0.0"/>
              </w:rPr>
              <w:t>Micro/MR DCS1800</w:t>
            </w:r>
          </w:p>
        </w:tc>
        <w:tc>
          <w:tcPr>
            <w:tcW w:w="2291" w:type="dxa"/>
          </w:tcPr>
          <w:p w14:paraId="0A42F9C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C5" w14:textId="77777777" w:rsidR="007B0696" w:rsidRPr="00340914" w:rsidRDefault="007B0696" w:rsidP="007B0696">
            <w:pPr>
              <w:pStyle w:val="TAC"/>
              <w:keepNext w:val="0"/>
              <w:rPr>
                <w:rFonts w:cs="Arial"/>
              </w:rPr>
            </w:pPr>
            <w:r w:rsidRPr="00340914">
              <w:rPr>
                <w:rFonts w:cs="Arial"/>
              </w:rPr>
              <w:t>-9</w:t>
            </w:r>
            <w:r w:rsidRPr="00340914">
              <w:rPr>
                <w:rFonts w:cs="Arial" w:hint="eastAsia"/>
                <w:lang w:eastAsia="zh-CN"/>
              </w:rPr>
              <w:t>1</w:t>
            </w:r>
            <w:r w:rsidRPr="00340914">
              <w:rPr>
                <w:rFonts w:cs="Arial"/>
              </w:rPr>
              <w:t xml:space="preserve"> dBm</w:t>
            </w:r>
          </w:p>
        </w:tc>
        <w:tc>
          <w:tcPr>
            <w:tcW w:w="1414" w:type="dxa"/>
          </w:tcPr>
          <w:p w14:paraId="0A42F9C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7" w14:textId="77777777" w:rsidR="007B0696" w:rsidRPr="00340914" w:rsidRDefault="007B0696" w:rsidP="007B0696">
            <w:pPr>
              <w:pStyle w:val="TAC"/>
              <w:keepNext w:val="0"/>
              <w:rPr>
                <w:rFonts w:cs="Arial"/>
              </w:rPr>
            </w:pPr>
          </w:p>
        </w:tc>
      </w:tr>
      <w:tr w:rsidR="007B0696" w:rsidRPr="00340914" w14:paraId="0A42F9CE" w14:textId="77777777" w:rsidTr="007B0696">
        <w:trPr>
          <w:cantSplit/>
          <w:jc w:val="center"/>
        </w:trPr>
        <w:tc>
          <w:tcPr>
            <w:tcW w:w="2291" w:type="dxa"/>
          </w:tcPr>
          <w:p w14:paraId="0A42F9C9" w14:textId="77777777" w:rsidR="007B0696" w:rsidRPr="00340914" w:rsidRDefault="007B0696" w:rsidP="007B0696">
            <w:pPr>
              <w:pStyle w:val="TAC"/>
              <w:keepNext w:val="0"/>
              <w:rPr>
                <w:rFonts w:cs="Arial"/>
              </w:rPr>
            </w:pPr>
            <w:r w:rsidRPr="00340914">
              <w:rPr>
                <w:rFonts w:cs="v5.0.0"/>
              </w:rPr>
              <w:t>Micro/MR PCS1900</w:t>
            </w:r>
          </w:p>
        </w:tc>
        <w:tc>
          <w:tcPr>
            <w:tcW w:w="2291" w:type="dxa"/>
          </w:tcPr>
          <w:p w14:paraId="0A42F9CA" w14:textId="77777777" w:rsidR="007B0696" w:rsidRPr="00340914" w:rsidRDefault="007B0696" w:rsidP="007B0696">
            <w:pPr>
              <w:pStyle w:val="TAC"/>
              <w:keepNext w:val="0"/>
              <w:rPr>
                <w:rFonts w:cs="Arial"/>
              </w:rPr>
            </w:pPr>
            <w:r w:rsidRPr="00340914">
              <w:rPr>
                <w:rFonts w:cs="Arial"/>
              </w:rPr>
              <w:t>1850 - 1910 MHz</w:t>
            </w:r>
          </w:p>
        </w:tc>
        <w:tc>
          <w:tcPr>
            <w:tcW w:w="1235" w:type="dxa"/>
          </w:tcPr>
          <w:p w14:paraId="0A42F9CB" w14:textId="77777777" w:rsidR="007B0696" w:rsidRPr="00340914" w:rsidRDefault="007B0696" w:rsidP="007B0696">
            <w:pPr>
              <w:pStyle w:val="TAC"/>
              <w:keepNext w:val="0"/>
              <w:rPr>
                <w:rFonts w:cs="Arial"/>
              </w:rPr>
            </w:pPr>
            <w:r w:rsidRPr="00340914">
              <w:rPr>
                <w:rFonts w:cs="v5.0.0"/>
              </w:rPr>
              <w:t>-9</w:t>
            </w:r>
            <w:r w:rsidRPr="00340914">
              <w:rPr>
                <w:rFonts w:cs="v5.0.0" w:hint="eastAsia"/>
                <w:lang w:eastAsia="zh-CN"/>
              </w:rPr>
              <w:t>1</w:t>
            </w:r>
            <w:r w:rsidRPr="00340914">
              <w:rPr>
                <w:rFonts w:cs="v5.0.0"/>
              </w:rPr>
              <w:t xml:space="preserve"> dBm</w:t>
            </w:r>
          </w:p>
        </w:tc>
        <w:tc>
          <w:tcPr>
            <w:tcW w:w="1414" w:type="dxa"/>
          </w:tcPr>
          <w:p w14:paraId="0A42F9C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D" w14:textId="77777777" w:rsidR="007B0696" w:rsidRPr="00340914" w:rsidRDefault="007B0696" w:rsidP="007B0696">
            <w:pPr>
              <w:pStyle w:val="TAC"/>
              <w:keepNext w:val="0"/>
              <w:rPr>
                <w:rFonts w:cs="Arial"/>
              </w:rPr>
            </w:pPr>
          </w:p>
        </w:tc>
      </w:tr>
      <w:tr w:rsidR="007B0696" w:rsidRPr="00340914" w14:paraId="0A42F9D4" w14:textId="77777777" w:rsidTr="007B0696">
        <w:trPr>
          <w:cantSplit/>
          <w:jc w:val="center"/>
        </w:trPr>
        <w:tc>
          <w:tcPr>
            <w:tcW w:w="2291" w:type="dxa"/>
          </w:tcPr>
          <w:p w14:paraId="0A42F9CF" w14:textId="77777777" w:rsidR="007B0696" w:rsidRPr="00340914" w:rsidRDefault="007B0696" w:rsidP="007B0696">
            <w:pPr>
              <w:pStyle w:val="TAC"/>
              <w:keepNext w:val="0"/>
              <w:rPr>
                <w:rFonts w:cs="Arial"/>
              </w:rPr>
            </w:pPr>
            <w:r w:rsidRPr="00340914">
              <w:rPr>
                <w:rFonts w:cs="v5.0.0"/>
              </w:rPr>
              <w:t>Micro/MR GSM850</w:t>
            </w:r>
          </w:p>
        </w:tc>
        <w:tc>
          <w:tcPr>
            <w:tcW w:w="2291" w:type="dxa"/>
          </w:tcPr>
          <w:p w14:paraId="0A42F9D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D1" w14:textId="77777777" w:rsidR="007B0696" w:rsidRPr="00340914" w:rsidRDefault="007B0696" w:rsidP="007B0696">
            <w:pPr>
              <w:pStyle w:val="TAC"/>
              <w:keepNext w:val="0"/>
              <w:rPr>
                <w:rFonts w:cs="Arial"/>
              </w:rPr>
            </w:pPr>
            <w:r w:rsidRPr="00340914">
              <w:rPr>
                <w:rFonts w:cs="v5.0.0"/>
              </w:rPr>
              <w:t>-91 dBm</w:t>
            </w:r>
          </w:p>
        </w:tc>
        <w:tc>
          <w:tcPr>
            <w:tcW w:w="1414" w:type="dxa"/>
          </w:tcPr>
          <w:p w14:paraId="0A42F9D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3" w14:textId="77777777" w:rsidR="007B0696" w:rsidRPr="00340914" w:rsidRDefault="007B0696" w:rsidP="007B0696">
            <w:pPr>
              <w:pStyle w:val="TAC"/>
              <w:keepNext w:val="0"/>
              <w:rPr>
                <w:rFonts w:cs="Arial"/>
              </w:rPr>
            </w:pPr>
          </w:p>
        </w:tc>
      </w:tr>
      <w:tr w:rsidR="007B0696" w:rsidRPr="00340914" w14:paraId="0A42F9DB" w14:textId="77777777" w:rsidTr="007B0696">
        <w:trPr>
          <w:cantSplit/>
          <w:jc w:val="center"/>
        </w:trPr>
        <w:tc>
          <w:tcPr>
            <w:tcW w:w="2291" w:type="dxa"/>
          </w:tcPr>
          <w:p w14:paraId="0A42F9D5" w14:textId="77777777" w:rsidR="007B0696" w:rsidRPr="00340914" w:rsidRDefault="007B0696" w:rsidP="00DE3024">
            <w:pPr>
              <w:pStyle w:val="TAC"/>
              <w:rPr>
                <w:rFonts w:cs="Arial"/>
                <w:lang w:val="sv-SE"/>
              </w:rPr>
            </w:pPr>
            <w:r w:rsidRPr="00340914">
              <w:rPr>
                <w:lang w:val="sv-SE" w:eastAsia="zh-CN"/>
              </w:rPr>
              <w:lastRenderedPageBreak/>
              <w:t xml:space="preserve">MR </w:t>
            </w:r>
            <w:r w:rsidRPr="00340914">
              <w:rPr>
                <w:lang w:val="sv-SE"/>
              </w:rPr>
              <w:t>UTRA FDD Band I or E-UTRA Band 1</w:t>
            </w:r>
            <w:r w:rsidRPr="00340914">
              <w:rPr>
                <w:rFonts w:eastAsia="DengXian"/>
                <w:lang w:val="sv-SE"/>
              </w:rPr>
              <w:t xml:space="preserve"> or NR Band n1</w:t>
            </w:r>
          </w:p>
        </w:tc>
        <w:tc>
          <w:tcPr>
            <w:tcW w:w="2291" w:type="dxa"/>
          </w:tcPr>
          <w:p w14:paraId="0A42F9D6" w14:textId="77777777" w:rsidR="007B0696" w:rsidRPr="00340914" w:rsidRDefault="007B0696" w:rsidP="007B0696">
            <w:pPr>
              <w:pStyle w:val="TAC"/>
              <w:keepNext w:val="0"/>
              <w:rPr>
                <w:rFonts w:cs="Arial"/>
                <w:lang w:eastAsia="zh-CN"/>
              </w:rPr>
            </w:pPr>
            <w:r w:rsidRPr="00340914">
              <w:rPr>
                <w:rFonts w:cs="Arial"/>
              </w:rPr>
              <w:t>1920 - 1980 MHz</w:t>
            </w:r>
          </w:p>
          <w:p w14:paraId="0A42F9D7" w14:textId="77777777" w:rsidR="007B0696" w:rsidRPr="00340914" w:rsidRDefault="007B0696" w:rsidP="007B0696">
            <w:pPr>
              <w:pStyle w:val="TAC"/>
              <w:keepNext w:val="0"/>
              <w:rPr>
                <w:rFonts w:cs="Arial"/>
                <w:lang w:eastAsia="zh-CN"/>
              </w:rPr>
            </w:pPr>
          </w:p>
        </w:tc>
        <w:tc>
          <w:tcPr>
            <w:tcW w:w="1235" w:type="dxa"/>
          </w:tcPr>
          <w:p w14:paraId="0A42F9D8" w14:textId="77777777" w:rsidR="007B0696" w:rsidRPr="00340914" w:rsidRDefault="007B0696" w:rsidP="007B0696">
            <w:pPr>
              <w:pStyle w:val="TAC"/>
              <w:keepNext w:val="0"/>
              <w:rPr>
                <w:rFonts w:cs="Arial"/>
                <w:lang w:eastAsia="zh-CN"/>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D9"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A" w14:textId="77777777" w:rsidR="007B0696" w:rsidRPr="00340914" w:rsidRDefault="007B0696" w:rsidP="007B0696">
            <w:pPr>
              <w:pStyle w:val="TAC"/>
              <w:keepNext w:val="0"/>
              <w:rPr>
                <w:rFonts w:cs="Arial"/>
              </w:rPr>
            </w:pPr>
          </w:p>
        </w:tc>
      </w:tr>
      <w:tr w:rsidR="007B0696" w:rsidRPr="00340914" w14:paraId="0A42F9E2" w14:textId="77777777" w:rsidTr="007B0696">
        <w:trPr>
          <w:cantSplit/>
          <w:jc w:val="center"/>
        </w:trPr>
        <w:tc>
          <w:tcPr>
            <w:tcW w:w="2291" w:type="dxa"/>
          </w:tcPr>
          <w:p w14:paraId="0A42F9DC" w14:textId="77777777" w:rsidR="007B0696" w:rsidRPr="00340914" w:rsidRDefault="007B0696" w:rsidP="00DE3024">
            <w:pPr>
              <w:pStyle w:val="TAC"/>
              <w:rPr>
                <w:rFonts w:cs="Arial"/>
              </w:rPr>
            </w:pPr>
            <w:r w:rsidRPr="00340914">
              <w:rPr>
                <w:lang w:eastAsia="zh-CN"/>
              </w:rPr>
              <w:t xml:space="preserve">MR </w:t>
            </w:r>
            <w:r w:rsidRPr="00340914">
              <w:t>UTRA FDD Band II or E-UTRA Band 2</w:t>
            </w:r>
            <w:r w:rsidRPr="00340914">
              <w:rPr>
                <w:rFonts w:eastAsia="DengXian"/>
                <w:lang w:val="sv-SE"/>
              </w:rPr>
              <w:t xml:space="preserve"> or NR Band n2</w:t>
            </w:r>
          </w:p>
        </w:tc>
        <w:tc>
          <w:tcPr>
            <w:tcW w:w="2291" w:type="dxa"/>
          </w:tcPr>
          <w:p w14:paraId="0A42F9DD" w14:textId="77777777" w:rsidR="007B0696" w:rsidRPr="00340914" w:rsidRDefault="007B0696" w:rsidP="007B0696">
            <w:pPr>
              <w:pStyle w:val="TAC"/>
              <w:keepNext w:val="0"/>
              <w:rPr>
                <w:rFonts w:cs="Arial"/>
                <w:lang w:eastAsia="zh-CN"/>
              </w:rPr>
            </w:pPr>
            <w:r w:rsidRPr="00340914">
              <w:rPr>
                <w:rFonts w:cs="Arial"/>
              </w:rPr>
              <w:t>1850 - 1910 MHz</w:t>
            </w:r>
          </w:p>
          <w:p w14:paraId="0A42F9DE" w14:textId="77777777" w:rsidR="007B0696" w:rsidRPr="00340914" w:rsidRDefault="007B0696" w:rsidP="007B0696">
            <w:pPr>
              <w:pStyle w:val="TAC"/>
              <w:keepNext w:val="0"/>
              <w:rPr>
                <w:rFonts w:cs="Arial"/>
                <w:lang w:eastAsia="zh-CN"/>
              </w:rPr>
            </w:pPr>
          </w:p>
        </w:tc>
        <w:tc>
          <w:tcPr>
            <w:tcW w:w="1235" w:type="dxa"/>
          </w:tcPr>
          <w:p w14:paraId="0A42F9D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1" w14:textId="77777777" w:rsidR="007B0696" w:rsidRPr="00340914" w:rsidRDefault="007B0696" w:rsidP="007B0696">
            <w:pPr>
              <w:pStyle w:val="TAC"/>
              <w:keepNext w:val="0"/>
              <w:rPr>
                <w:rFonts w:cs="Arial"/>
              </w:rPr>
            </w:pPr>
          </w:p>
        </w:tc>
      </w:tr>
      <w:tr w:rsidR="007B0696" w:rsidRPr="00340914" w14:paraId="0A42F9E8" w14:textId="77777777" w:rsidTr="007B0696">
        <w:trPr>
          <w:cantSplit/>
          <w:jc w:val="center"/>
        </w:trPr>
        <w:tc>
          <w:tcPr>
            <w:tcW w:w="2291" w:type="dxa"/>
          </w:tcPr>
          <w:p w14:paraId="0A42F9E3" w14:textId="77777777" w:rsidR="007B0696" w:rsidRPr="00340914" w:rsidRDefault="007B0696" w:rsidP="00DE3024">
            <w:pPr>
              <w:pStyle w:val="TAC"/>
              <w:rPr>
                <w:rFonts w:cs="Arial"/>
              </w:rPr>
            </w:pPr>
            <w:r w:rsidRPr="00340914">
              <w:rPr>
                <w:lang w:eastAsia="zh-CN"/>
              </w:rPr>
              <w:t xml:space="preserve">MR </w:t>
            </w:r>
            <w:r w:rsidRPr="00340914">
              <w:t>UTRA FDD Band III or E-UTRA Band 3</w:t>
            </w:r>
            <w:r w:rsidRPr="00340914">
              <w:rPr>
                <w:rFonts w:eastAsia="DengXian"/>
                <w:lang w:val="sv-SE"/>
              </w:rPr>
              <w:t xml:space="preserve"> or NR Band n3</w:t>
            </w:r>
          </w:p>
        </w:tc>
        <w:tc>
          <w:tcPr>
            <w:tcW w:w="2291" w:type="dxa"/>
          </w:tcPr>
          <w:p w14:paraId="0A42F9E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E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7" w14:textId="77777777" w:rsidR="007B0696" w:rsidRPr="00340914" w:rsidRDefault="007B0696" w:rsidP="007B0696">
            <w:pPr>
              <w:pStyle w:val="TAC"/>
              <w:keepNext w:val="0"/>
              <w:rPr>
                <w:rFonts w:cs="Arial"/>
              </w:rPr>
            </w:pPr>
          </w:p>
        </w:tc>
      </w:tr>
      <w:tr w:rsidR="007B0696" w:rsidRPr="00340914" w14:paraId="0A42F9EE" w14:textId="77777777" w:rsidTr="007B0696">
        <w:trPr>
          <w:cantSplit/>
          <w:jc w:val="center"/>
        </w:trPr>
        <w:tc>
          <w:tcPr>
            <w:tcW w:w="2291" w:type="dxa"/>
          </w:tcPr>
          <w:p w14:paraId="0A42F9E9" w14:textId="77777777" w:rsidR="007B0696" w:rsidRPr="00340914" w:rsidRDefault="007B0696" w:rsidP="00DE3024">
            <w:pPr>
              <w:pStyle w:val="TAC"/>
              <w:rPr>
                <w:rFonts w:cs="Arial"/>
              </w:rPr>
            </w:pPr>
            <w:r w:rsidRPr="00340914">
              <w:rPr>
                <w:lang w:eastAsia="zh-CN"/>
              </w:rPr>
              <w:t xml:space="preserve">MR </w:t>
            </w:r>
            <w:r w:rsidRPr="00340914">
              <w:t>UTRA FDD Band IV or E-UTRA Band 4</w:t>
            </w:r>
          </w:p>
        </w:tc>
        <w:tc>
          <w:tcPr>
            <w:tcW w:w="2291" w:type="dxa"/>
          </w:tcPr>
          <w:p w14:paraId="0A42F9EA" w14:textId="77777777" w:rsidR="007B0696" w:rsidRPr="00340914" w:rsidRDefault="007B0696" w:rsidP="007B0696">
            <w:pPr>
              <w:pStyle w:val="TAC"/>
              <w:keepNext w:val="0"/>
              <w:rPr>
                <w:rFonts w:cs="Arial"/>
              </w:rPr>
            </w:pPr>
            <w:r w:rsidRPr="00340914">
              <w:rPr>
                <w:rFonts w:cs="Arial"/>
              </w:rPr>
              <w:t>1710 - 1755 MHz</w:t>
            </w:r>
          </w:p>
        </w:tc>
        <w:tc>
          <w:tcPr>
            <w:tcW w:w="1235" w:type="dxa"/>
          </w:tcPr>
          <w:p w14:paraId="0A42F9E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D" w14:textId="77777777" w:rsidR="007B0696" w:rsidRPr="00340914" w:rsidRDefault="007B0696" w:rsidP="007B0696">
            <w:pPr>
              <w:pStyle w:val="TAC"/>
              <w:keepNext w:val="0"/>
              <w:rPr>
                <w:rFonts w:cs="Arial"/>
              </w:rPr>
            </w:pPr>
          </w:p>
        </w:tc>
      </w:tr>
      <w:tr w:rsidR="007B0696" w:rsidRPr="00340914" w14:paraId="0A42F9F4" w14:textId="77777777" w:rsidTr="007B0696">
        <w:trPr>
          <w:cantSplit/>
          <w:jc w:val="center"/>
        </w:trPr>
        <w:tc>
          <w:tcPr>
            <w:tcW w:w="2291" w:type="dxa"/>
          </w:tcPr>
          <w:p w14:paraId="0A42F9EF" w14:textId="77777777" w:rsidR="007B0696" w:rsidRPr="00340914" w:rsidRDefault="007B0696" w:rsidP="00DE3024">
            <w:pPr>
              <w:pStyle w:val="TAC"/>
              <w:rPr>
                <w:rFonts w:cs="Arial"/>
              </w:rPr>
            </w:pPr>
            <w:r w:rsidRPr="00340914">
              <w:rPr>
                <w:lang w:eastAsia="zh-CN"/>
              </w:rPr>
              <w:t xml:space="preserve">MR </w:t>
            </w:r>
            <w:r w:rsidRPr="00340914">
              <w:t>UTRA FDD Band V or E-UTRA Band 5</w:t>
            </w:r>
            <w:r w:rsidRPr="00340914">
              <w:rPr>
                <w:rFonts w:eastAsia="DengXian"/>
                <w:lang w:val="sv-SE"/>
              </w:rPr>
              <w:t xml:space="preserve"> or NR Band n5</w:t>
            </w:r>
          </w:p>
        </w:tc>
        <w:tc>
          <w:tcPr>
            <w:tcW w:w="2291" w:type="dxa"/>
          </w:tcPr>
          <w:p w14:paraId="0A42F9F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F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3" w14:textId="77777777" w:rsidR="007B0696" w:rsidRPr="00340914" w:rsidRDefault="007B0696" w:rsidP="007B0696">
            <w:pPr>
              <w:pStyle w:val="TAC"/>
              <w:keepNext w:val="0"/>
              <w:rPr>
                <w:rFonts w:cs="Arial"/>
              </w:rPr>
            </w:pPr>
          </w:p>
        </w:tc>
      </w:tr>
      <w:tr w:rsidR="007B0696" w:rsidRPr="00340914" w14:paraId="0A42F9FA" w14:textId="77777777" w:rsidTr="007B0696">
        <w:trPr>
          <w:cantSplit/>
          <w:jc w:val="center"/>
        </w:trPr>
        <w:tc>
          <w:tcPr>
            <w:tcW w:w="2291" w:type="dxa"/>
          </w:tcPr>
          <w:p w14:paraId="0A42F9F5" w14:textId="77777777" w:rsidR="007B0696" w:rsidRPr="00340914" w:rsidRDefault="007B0696" w:rsidP="00DE3024">
            <w:pPr>
              <w:pStyle w:val="TAC"/>
              <w:rPr>
                <w:rFonts w:cs="Arial"/>
                <w:lang w:val="sv-SE"/>
              </w:rPr>
            </w:pPr>
            <w:r w:rsidRPr="00340914">
              <w:rPr>
                <w:lang w:val="sv-SE" w:eastAsia="zh-CN"/>
              </w:rPr>
              <w:t xml:space="preserve">MR </w:t>
            </w:r>
            <w:r w:rsidRPr="00340914">
              <w:rPr>
                <w:lang w:val="sv-SE"/>
              </w:rPr>
              <w:t>UTRA FDD Band VI, XIX or E-UTRA Band 6, 19</w:t>
            </w:r>
          </w:p>
        </w:tc>
        <w:tc>
          <w:tcPr>
            <w:tcW w:w="2291" w:type="dxa"/>
          </w:tcPr>
          <w:p w14:paraId="0A42F9F6" w14:textId="77777777" w:rsidR="007B0696" w:rsidRPr="00340914" w:rsidRDefault="007B0696" w:rsidP="007B0696">
            <w:pPr>
              <w:pStyle w:val="TAC"/>
              <w:keepNext w:val="0"/>
              <w:rPr>
                <w:rFonts w:cs="Arial"/>
              </w:rPr>
            </w:pPr>
            <w:r w:rsidRPr="00340914">
              <w:rPr>
                <w:rFonts w:cs="Arial"/>
              </w:rPr>
              <w:t xml:space="preserve">830 - 850 MHz </w:t>
            </w:r>
          </w:p>
        </w:tc>
        <w:tc>
          <w:tcPr>
            <w:tcW w:w="1235" w:type="dxa"/>
          </w:tcPr>
          <w:p w14:paraId="0A42F9F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9" w14:textId="77777777" w:rsidR="007B0696" w:rsidRPr="00340914" w:rsidRDefault="007B0696" w:rsidP="007B0696">
            <w:pPr>
              <w:pStyle w:val="TAC"/>
              <w:keepNext w:val="0"/>
              <w:rPr>
                <w:rFonts w:cs="Arial"/>
              </w:rPr>
            </w:pPr>
          </w:p>
        </w:tc>
      </w:tr>
      <w:tr w:rsidR="007B0696" w:rsidRPr="00340914" w14:paraId="0A42FA00" w14:textId="77777777" w:rsidTr="007B0696">
        <w:trPr>
          <w:cantSplit/>
          <w:jc w:val="center"/>
        </w:trPr>
        <w:tc>
          <w:tcPr>
            <w:tcW w:w="2291" w:type="dxa"/>
          </w:tcPr>
          <w:p w14:paraId="0A42F9FB" w14:textId="77777777" w:rsidR="007B0696" w:rsidRPr="00340914" w:rsidRDefault="007B0696" w:rsidP="00DE3024">
            <w:pPr>
              <w:pStyle w:val="TAC"/>
            </w:pPr>
            <w:r w:rsidRPr="00340914">
              <w:rPr>
                <w:lang w:eastAsia="zh-CN"/>
              </w:rPr>
              <w:t xml:space="preserve">MR </w:t>
            </w:r>
            <w:r w:rsidRPr="00340914">
              <w:t>UTRA FDD Band VII or E-UTRA Band 7</w:t>
            </w:r>
            <w:r w:rsidRPr="00340914">
              <w:rPr>
                <w:rFonts w:eastAsia="DengXian"/>
                <w:lang w:val="sv-SE"/>
              </w:rPr>
              <w:t xml:space="preserve"> or NR Band n7</w:t>
            </w:r>
          </w:p>
        </w:tc>
        <w:tc>
          <w:tcPr>
            <w:tcW w:w="2291" w:type="dxa"/>
          </w:tcPr>
          <w:p w14:paraId="0A42F9FC" w14:textId="77777777" w:rsidR="007B0696" w:rsidRPr="00340914" w:rsidRDefault="007B0696" w:rsidP="007B0696">
            <w:pPr>
              <w:pStyle w:val="TAC"/>
              <w:keepNext w:val="0"/>
              <w:rPr>
                <w:rFonts w:cs="Arial"/>
              </w:rPr>
            </w:pPr>
            <w:r w:rsidRPr="00340914">
              <w:rPr>
                <w:rFonts w:cs="Arial"/>
              </w:rPr>
              <w:t>2500 - 2570 MHz</w:t>
            </w:r>
          </w:p>
        </w:tc>
        <w:tc>
          <w:tcPr>
            <w:tcW w:w="1235" w:type="dxa"/>
          </w:tcPr>
          <w:p w14:paraId="0A42F9F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E"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F" w14:textId="77777777" w:rsidR="007B0696" w:rsidRPr="00340914" w:rsidRDefault="007B0696" w:rsidP="007B0696">
            <w:pPr>
              <w:pStyle w:val="TAC"/>
              <w:keepNext w:val="0"/>
              <w:rPr>
                <w:rFonts w:cs="Arial"/>
              </w:rPr>
            </w:pPr>
          </w:p>
        </w:tc>
      </w:tr>
      <w:tr w:rsidR="007B0696" w:rsidRPr="00340914" w14:paraId="0A42FA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01" w14:textId="77777777" w:rsidR="007B0696" w:rsidRPr="00340914" w:rsidRDefault="007B0696" w:rsidP="00DE3024">
            <w:pPr>
              <w:pStyle w:val="TAC"/>
            </w:pPr>
            <w:r w:rsidRPr="00340914">
              <w:rPr>
                <w:lang w:eastAsia="zh-CN"/>
              </w:rPr>
              <w:t xml:space="preserve">MR </w:t>
            </w:r>
            <w:r w:rsidRPr="00340914">
              <w:t>UTRA FDD Band VIII or E-UTRA Band 8</w:t>
            </w:r>
            <w:r w:rsidRPr="00340914">
              <w:rPr>
                <w:rFonts w:eastAsia="DengXian"/>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A02" w14:textId="77777777" w:rsidR="007B0696" w:rsidRPr="00340914" w:rsidRDefault="007B0696" w:rsidP="007B0696">
            <w:pPr>
              <w:pStyle w:val="TAC"/>
              <w:keepNext w:val="0"/>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A0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0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05" w14:textId="77777777" w:rsidR="007B0696" w:rsidRPr="00340914" w:rsidRDefault="007B0696" w:rsidP="007B0696">
            <w:pPr>
              <w:pStyle w:val="TAC"/>
              <w:keepNext w:val="0"/>
              <w:rPr>
                <w:rFonts w:cs="Arial"/>
              </w:rPr>
            </w:pPr>
          </w:p>
        </w:tc>
      </w:tr>
      <w:tr w:rsidR="007B0696" w:rsidRPr="00340914" w14:paraId="0A42FA0C" w14:textId="77777777" w:rsidTr="007B0696">
        <w:trPr>
          <w:cantSplit/>
          <w:jc w:val="center"/>
        </w:trPr>
        <w:tc>
          <w:tcPr>
            <w:tcW w:w="2291" w:type="dxa"/>
          </w:tcPr>
          <w:p w14:paraId="0A42FA07" w14:textId="77777777" w:rsidR="007B0696" w:rsidRPr="00340914" w:rsidRDefault="007B0696" w:rsidP="00DE3024">
            <w:pPr>
              <w:pStyle w:val="TAC"/>
            </w:pPr>
            <w:r w:rsidRPr="00340914">
              <w:rPr>
                <w:lang w:eastAsia="zh-CN"/>
              </w:rPr>
              <w:t xml:space="preserve">MR </w:t>
            </w:r>
            <w:r w:rsidRPr="00340914">
              <w:t>UTRA FDD Band IX or E-UTRA Band 9</w:t>
            </w:r>
          </w:p>
        </w:tc>
        <w:tc>
          <w:tcPr>
            <w:tcW w:w="2291" w:type="dxa"/>
          </w:tcPr>
          <w:p w14:paraId="0A42FA08" w14:textId="77777777" w:rsidR="007B0696" w:rsidRPr="00340914" w:rsidRDefault="007B0696" w:rsidP="007B0696">
            <w:pPr>
              <w:pStyle w:val="TAC"/>
              <w:keepNext w:val="0"/>
              <w:rPr>
                <w:rFonts w:cs="Arial"/>
              </w:rPr>
            </w:pPr>
            <w:r w:rsidRPr="00340914">
              <w:rPr>
                <w:rFonts w:cs="Arial"/>
              </w:rPr>
              <w:t>1749.9 - 1784.9 MHz</w:t>
            </w:r>
          </w:p>
        </w:tc>
        <w:tc>
          <w:tcPr>
            <w:tcW w:w="1235" w:type="dxa"/>
          </w:tcPr>
          <w:p w14:paraId="0A42FA0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0A"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0B" w14:textId="77777777" w:rsidR="007B0696" w:rsidRPr="00340914" w:rsidRDefault="007B0696" w:rsidP="007B0696">
            <w:pPr>
              <w:pStyle w:val="TAC"/>
              <w:keepNext w:val="0"/>
              <w:rPr>
                <w:rFonts w:cs="Arial"/>
              </w:rPr>
            </w:pPr>
          </w:p>
        </w:tc>
      </w:tr>
      <w:tr w:rsidR="007B0696" w:rsidRPr="00340914" w14:paraId="0A42FA12" w14:textId="77777777" w:rsidTr="007B0696">
        <w:trPr>
          <w:cantSplit/>
          <w:jc w:val="center"/>
        </w:trPr>
        <w:tc>
          <w:tcPr>
            <w:tcW w:w="2291" w:type="dxa"/>
          </w:tcPr>
          <w:p w14:paraId="0A42FA0D" w14:textId="77777777" w:rsidR="007B0696" w:rsidRPr="00340914" w:rsidRDefault="007B0696" w:rsidP="00DE3024">
            <w:pPr>
              <w:pStyle w:val="TAC"/>
            </w:pPr>
            <w:r w:rsidRPr="00340914">
              <w:rPr>
                <w:lang w:eastAsia="zh-CN"/>
              </w:rPr>
              <w:t xml:space="preserve">MR </w:t>
            </w:r>
            <w:r w:rsidRPr="00340914">
              <w:t>UTRA FDD Band X or E-UTRA Band 10</w:t>
            </w:r>
          </w:p>
        </w:tc>
        <w:tc>
          <w:tcPr>
            <w:tcW w:w="2291" w:type="dxa"/>
          </w:tcPr>
          <w:p w14:paraId="0A42FA0E" w14:textId="77777777" w:rsidR="007B0696" w:rsidRPr="00340914" w:rsidRDefault="007B0696" w:rsidP="007B0696">
            <w:pPr>
              <w:pStyle w:val="TAC"/>
              <w:keepNext w:val="0"/>
              <w:rPr>
                <w:rFonts w:cs="Arial"/>
              </w:rPr>
            </w:pPr>
            <w:r w:rsidRPr="00340914">
              <w:rPr>
                <w:rFonts w:cs="Arial"/>
              </w:rPr>
              <w:t>1710 - 1770 MHz</w:t>
            </w:r>
          </w:p>
        </w:tc>
        <w:tc>
          <w:tcPr>
            <w:tcW w:w="1235" w:type="dxa"/>
          </w:tcPr>
          <w:p w14:paraId="0A42FA0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1" w14:textId="77777777" w:rsidR="007B0696" w:rsidRPr="00340914" w:rsidRDefault="007B0696" w:rsidP="007B0696">
            <w:pPr>
              <w:pStyle w:val="TAC"/>
              <w:keepNext w:val="0"/>
              <w:rPr>
                <w:rFonts w:cs="Arial"/>
              </w:rPr>
            </w:pPr>
          </w:p>
        </w:tc>
      </w:tr>
      <w:tr w:rsidR="007B0696" w:rsidRPr="00340914" w14:paraId="0A42FA18" w14:textId="77777777" w:rsidTr="007B0696">
        <w:trPr>
          <w:cantSplit/>
          <w:jc w:val="center"/>
        </w:trPr>
        <w:tc>
          <w:tcPr>
            <w:tcW w:w="2291" w:type="dxa"/>
          </w:tcPr>
          <w:p w14:paraId="0A42FA13" w14:textId="77777777" w:rsidR="007B0696" w:rsidRPr="00340914" w:rsidRDefault="007B0696" w:rsidP="00DE3024">
            <w:pPr>
              <w:pStyle w:val="TAC"/>
            </w:pPr>
            <w:r w:rsidRPr="00340914">
              <w:rPr>
                <w:lang w:eastAsia="zh-CN"/>
              </w:rPr>
              <w:t xml:space="preserve">MR </w:t>
            </w:r>
            <w:r w:rsidRPr="00340914">
              <w:t>UTRA FDD Band XI or E-UTRA Band 11</w:t>
            </w:r>
          </w:p>
        </w:tc>
        <w:tc>
          <w:tcPr>
            <w:tcW w:w="2291" w:type="dxa"/>
          </w:tcPr>
          <w:p w14:paraId="0A42FA14" w14:textId="77777777" w:rsidR="007B0696" w:rsidRPr="00340914" w:rsidRDefault="007B0696" w:rsidP="007B0696">
            <w:pPr>
              <w:pStyle w:val="TAC"/>
              <w:keepNext w:val="0"/>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A1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7" w14:textId="77777777" w:rsidR="007B0696" w:rsidRPr="00340914" w:rsidRDefault="007B0696" w:rsidP="007B0696">
            <w:pPr>
              <w:pStyle w:val="TAC"/>
              <w:rPr>
                <w:rFonts w:cs="Arial"/>
              </w:rPr>
            </w:pPr>
            <w:r w:rsidRPr="00340914">
              <w:rPr>
                <w:lang w:eastAsia="ja-JP"/>
              </w:rPr>
              <w:t>This is not applicable to E-UTRA BS operating in Band 50 or 75</w:t>
            </w:r>
          </w:p>
        </w:tc>
      </w:tr>
      <w:tr w:rsidR="007B0696" w:rsidRPr="00340914" w14:paraId="0A42FA1E" w14:textId="77777777" w:rsidTr="007B0696">
        <w:trPr>
          <w:cantSplit/>
          <w:jc w:val="center"/>
        </w:trPr>
        <w:tc>
          <w:tcPr>
            <w:tcW w:w="2291" w:type="dxa"/>
          </w:tcPr>
          <w:p w14:paraId="0A42FA19" w14:textId="77777777" w:rsidR="007B0696" w:rsidRPr="00340914" w:rsidRDefault="007B0696" w:rsidP="00DE3024">
            <w:pPr>
              <w:pStyle w:val="TAC"/>
            </w:pPr>
            <w:r w:rsidRPr="00340914">
              <w:rPr>
                <w:rFonts w:cs="Arial"/>
                <w:lang w:eastAsia="zh-CN"/>
              </w:rPr>
              <w:t xml:space="preserve">MR </w:t>
            </w:r>
            <w:r w:rsidRPr="00340914">
              <w:rPr>
                <w:rFonts w:cs="Arial"/>
              </w:rPr>
              <w:t>UTRA FDD Band XII or E-UTRA Band 12</w:t>
            </w:r>
            <w:r w:rsidRPr="00340914">
              <w:rPr>
                <w:rFonts w:eastAsia="DengXian"/>
                <w:lang w:val="sv-SE"/>
              </w:rPr>
              <w:t xml:space="preserve"> or NR Band n12</w:t>
            </w:r>
          </w:p>
        </w:tc>
        <w:tc>
          <w:tcPr>
            <w:tcW w:w="2291" w:type="dxa"/>
          </w:tcPr>
          <w:p w14:paraId="0A42FA1A" w14:textId="77777777" w:rsidR="007B0696" w:rsidRPr="00340914" w:rsidRDefault="007B0696" w:rsidP="007B0696">
            <w:pPr>
              <w:pStyle w:val="TAC"/>
              <w:keepNext w:val="0"/>
              <w:rPr>
                <w:rFonts w:cs="Arial"/>
              </w:rPr>
            </w:pPr>
            <w:r w:rsidRPr="00340914">
              <w:rPr>
                <w:rFonts w:cs="Arial"/>
              </w:rPr>
              <w:t>699 - 716 MHz</w:t>
            </w:r>
          </w:p>
        </w:tc>
        <w:tc>
          <w:tcPr>
            <w:tcW w:w="1235" w:type="dxa"/>
          </w:tcPr>
          <w:p w14:paraId="0A42FA1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D" w14:textId="77777777" w:rsidR="007B0696" w:rsidRPr="00340914" w:rsidRDefault="007B0696" w:rsidP="007B0696">
            <w:pPr>
              <w:pStyle w:val="TAC"/>
              <w:keepNext w:val="0"/>
              <w:rPr>
                <w:rFonts w:cs="Arial"/>
              </w:rPr>
            </w:pPr>
          </w:p>
        </w:tc>
      </w:tr>
      <w:tr w:rsidR="007B0696" w:rsidRPr="00340914" w14:paraId="0A42FA24" w14:textId="77777777" w:rsidTr="007B0696">
        <w:trPr>
          <w:cantSplit/>
          <w:jc w:val="center"/>
        </w:trPr>
        <w:tc>
          <w:tcPr>
            <w:tcW w:w="2291" w:type="dxa"/>
          </w:tcPr>
          <w:p w14:paraId="0A42FA1F" w14:textId="77777777" w:rsidR="007B0696" w:rsidRPr="00340914" w:rsidRDefault="007B0696" w:rsidP="00DE3024">
            <w:pPr>
              <w:pStyle w:val="TAC"/>
            </w:pPr>
            <w:r w:rsidRPr="00340914">
              <w:rPr>
                <w:rFonts w:cs="Arial"/>
                <w:lang w:eastAsia="zh-CN"/>
              </w:rPr>
              <w:t xml:space="preserve">MR </w:t>
            </w:r>
            <w:r w:rsidRPr="00340914">
              <w:rPr>
                <w:rFonts w:cs="Arial"/>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A20" w14:textId="77777777" w:rsidR="007B0696" w:rsidRPr="00340914" w:rsidRDefault="007B0696" w:rsidP="007B0696">
            <w:pPr>
              <w:pStyle w:val="TAC"/>
              <w:keepNext w:val="0"/>
              <w:rPr>
                <w:rFonts w:cs="Arial"/>
              </w:rPr>
            </w:pPr>
            <w:r w:rsidRPr="00340914">
              <w:rPr>
                <w:rFonts w:cs="Arial"/>
              </w:rPr>
              <w:t>777 - 787 MHz</w:t>
            </w:r>
          </w:p>
        </w:tc>
        <w:tc>
          <w:tcPr>
            <w:tcW w:w="1235" w:type="dxa"/>
          </w:tcPr>
          <w:p w14:paraId="0A42FA2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3" w14:textId="77777777" w:rsidR="007B0696" w:rsidRPr="00340914" w:rsidRDefault="007B0696" w:rsidP="007B0696">
            <w:pPr>
              <w:pStyle w:val="TAC"/>
              <w:keepNext w:val="0"/>
              <w:rPr>
                <w:rFonts w:cs="Arial"/>
              </w:rPr>
            </w:pPr>
          </w:p>
        </w:tc>
      </w:tr>
      <w:tr w:rsidR="007B0696" w:rsidRPr="00340914" w14:paraId="0A42FA2A" w14:textId="77777777" w:rsidTr="007B0696">
        <w:trPr>
          <w:cantSplit/>
          <w:jc w:val="center"/>
        </w:trPr>
        <w:tc>
          <w:tcPr>
            <w:tcW w:w="2291" w:type="dxa"/>
          </w:tcPr>
          <w:p w14:paraId="0A42FA25" w14:textId="77777777" w:rsidR="007B0696" w:rsidRPr="00340914" w:rsidRDefault="007B0696" w:rsidP="00DE3024">
            <w:pPr>
              <w:pStyle w:val="TAC"/>
            </w:pPr>
            <w:r w:rsidRPr="00340914">
              <w:rPr>
                <w:rFonts w:cs="Arial"/>
                <w:lang w:eastAsia="zh-CN"/>
              </w:rPr>
              <w:t xml:space="preserve">MR </w:t>
            </w:r>
            <w:r w:rsidRPr="00340914">
              <w:rPr>
                <w:rFonts w:cs="Arial"/>
              </w:rPr>
              <w:t>UTRA FDD Band XIV or E-UTRA Band 14 or NR Band n14</w:t>
            </w:r>
          </w:p>
        </w:tc>
        <w:tc>
          <w:tcPr>
            <w:tcW w:w="2291" w:type="dxa"/>
          </w:tcPr>
          <w:p w14:paraId="0A42FA26" w14:textId="77777777" w:rsidR="007B0696" w:rsidRPr="00340914" w:rsidRDefault="007B0696" w:rsidP="007B0696">
            <w:pPr>
              <w:pStyle w:val="TAC"/>
              <w:keepNext w:val="0"/>
              <w:rPr>
                <w:rFonts w:cs="Arial"/>
              </w:rPr>
            </w:pPr>
            <w:r w:rsidRPr="00340914">
              <w:rPr>
                <w:rFonts w:cs="Arial"/>
              </w:rPr>
              <w:t>788 - 798 MHz</w:t>
            </w:r>
          </w:p>
        </w:tc>
        <w:tc>
          <w:tcPr>
            <w:tcW w:w="1235" w:type="dxa"/>
          </w:tcPr>
          <w:p w14:paraId="0A42FA2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9" w14:textId="77777777" w:rsidR="007B0696" w:rsidRPr="00340914" w:rsidRDefault="007B0696" w:rsidP="007B0696">
            <w:pPr>
              <w:pStyle w:val="TAC"/>
              <w:keepNext w:val="0"/>
              <w:rPr>
                <w:rFonts w:cs="Arial"/>
              </w:rPr>
            </w:pPr>
          </w:p>
        </w:tc>
      </w:tr>
      <w:tr w:rsidR="007B0696" w:rsidRPr="00340914" w14:paraId="0A42FA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2B" w14:textId="77777777" w:rsidR="007B0696" w:rsidRPr="00340914" w:rsidRDefault="007B0696" w:rsidP="00DE3024">
            <w:pPr>
              <w:pStyle w:val="TAC"/>
            </w:pPr>
            <w:r w:rsidRPr="00340914">
              <w:rPr>
                <w:rFonts w:cs="Arial"/>
                <w:lang w:eastAsia="zh-CN"/>
              </w:rPr>
              <w:t xml:space="preserve">MR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A2C" w14:textId="77777777" w:rsidR="007B0696" w:rsidRPr="00340914" w:rsidRDefault="007B0696" w:rsidP="007B0696">
            <w:pPr>
              <w:pStyle w:val="TAC"/>
              <w:keepNext w:val="0"/>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A2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2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2F" w14:textId="77777777" w:rsidR="007B0696" w:rsidRPr="00340914" w:rsidRDefault="007B0696" w:rsidP="007B0696">
            <w:pPr>
              <w:pStyle w:val="TAC"/>
              <w:keepNext w:val="0"/>
              <w:rPr>
                <w:rFonts w:cs="Arial"/>
              </w:rPr>
            </w:pPr>
          </w:p>
        </w:tc>
      </w:tr>
      <w:tr w:rsidR="007B0696" w:rsidRPr="00340914" w14:paraId="0A42FA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1" w14:textId="26B2EC71" w:rsidR="007B0696" w:rsidRPr="00340914" w:rsidRDefault="007B0696" w:rsidP="00DE3024">
            <w:pPr>
              <w:pStyle w:val="TAC"/>
              <w:rPr>
                <w:rFonts w:cs="Arial"/>
              </w:rPr>
            </w:pPr>
            <w:r w:rsidRPr="00340914">
              <w:rPr>
                <w:rFonts w:cs="Arial"/>
                <w:lang w:eastAsia="zh-CN"/>
              </w:rPr>
              <w:t xml:space="preserve">MR </w:t>
            </w:r>
            <w:r w:rsidRPr="00340914">
              <w:rPr>
                <w:rFonts w:cs="Arial"/>
              </w:rPr>
              <w:t>E-UTRA Band 18</w:t>
            </w:r>
            <w:r w:rsidR="00A66321" w:rsidRPr="00293796">
              <w:rPr>
                <w:rFonts w:cs="Arial"/>
              </w:rPr>
              <w:t xml:space="preserve"> or NR Band n1</w:t>
            </w:r>
            <w:r w:rsidR="00A66321">
              <w:rPr>
                <w:rFonts w:cs="Arial"/>
              </w:rPr>
              <w:t>8</w:t>
            </w:r>
          </w:p>
        </w:tc>
        <w:tc>
          <w:tcPr>
            <w:tcW w:w="2291" w:type="dxa"/>
            <w:tcBorders>
              <w:top w:val="single" w:sz="4" w:space="0" w:color="auto"/>
              <w:left w:val="single" w:sz="4" w:space="0" w:color="auto"/>
              <w:bottom w:val="single" w:sz="4" w:space="0" w:color="auto"/>
              <w:right w:val="single" w:sz="4" w:space="0" w:color="auto"/>
            </w:tcBorders>
          </w:tcPr>
          <w:p w14:paraId="0A42FA32" w14:textId="77777777" w:rsidR="007B0696" w:rsidRPr="00340914" w:rsidRDefault="007B0696" w:rsidP="007B0696">
            <w:pPr>
              <w:pStyle w:val="TAC"/>
              <w:keepNext w:val="0"/>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A3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5" w14:textId="77777777" w:rsidR="007B0696" w:rsidRPr="00340914" w:rsidRDefault="007B0696" w:rsidP="007B0696">
            <w:pPr>
              <w:pStyle w:val="TAC"/>
              <w:keepNext w:val="0"/>
              <w:rPr>
                <w:rFonts w:cs="Arial"/>
              </w:rPr>
            </w:pPr>
          </w:p>
        </w:tc>
      </w:tr>
      <w:tr w:rsidR="007B0696" w:rsidRPr="00340914" w14:paraId="0A42FA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7"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w:t>
            </w:r>
            <w:r w:rsidRPr="00340914">
              <w:rPr>
                <w:rFonts w:cs="v5.0.0"/>
              </w:rPr>
              <w:t>UTRA FDD Band XX or</w:t>
            </w:r>
            <w:r w:rsidRPr="00340914">
              <w:rPr>
                <w:rFonts w:cs="Arial"/>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A38" w14:textId="77777777" w:rsidR="007B0696" w:rsidRPr="00340914" w:rsidRDefault="007B0696" w:rsidP="007B0696">
            <w:pPr>
              <w:pStyle w:val="TAC"/>
              <w:keepNext w:val="0"/>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A3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A"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B" w14:textId="77777777" w:rsidR="007B0696" w:rsidRPr="00340914" w:rsidRDefault="007B0696" w:rsidP="007B0696">
            <w:pPr>
              <w:pStyle w:val="TAC"/>
              <w:keepNext w:val="0"/>
              <w:rPr>
                <w:rFonts w:cs="Arial"/>
              </w:rPr>
            </w:pPr>
          </w:p>
        </w:tc>
      </w:tr>
      <w:tr w:rsidR="007B0696" w:rsidRPr="00340914" w14:paraId="0A42FA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D"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A3E" w14:textId="77777777" w:rsidR="007B0696" w:rsidRPr="00340914" w:rsidRDefault="007B0696" w:rsidP="007B0696">
            <w:pPr>
              <w:pStyle w:val="TAC"/>
              <w:keepNext w:val="0"/>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A3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0"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1" w14:textId="77777777" w:rsidR="007B0696" w:rsidRPr="00340914" w:rsidRDefault="007B0696" w:rsidP="007B0696">
            <w:pPr>
              <w:pStyle w:val="TAC"/>
              <w:keepNext w:val="0"/>
              <w:rPr>
                <w:rFonts w:cs="Arial"/>
              </w:rPr>
            </w:pPr>
            <w:r w:rsidRPr="00340914">
              <w:rPr>
                <w:rFonts w:cs="v5.0.0"/>
                <w:lang w:eastAsia="ja-JP"/>
              </w:rPr>
              <w:t>This is not applicable to E-UTRA BS operating in Band 32, 50 or 75</w:t>
            </w:r>
          </w:p>
        </w:tc>
      </w:tr>
      <w:tr w:rsidR="007B0696" w:rsidRPr="00340914" w14:paraId="0A42FA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3" w14:textId="77777777"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A44" w14:textId="77777777" w:rsidR="007B0696" w:rsidRPr="00340914" w:rsidRDefault="007B0696" w:rsidP="007B0696">
            <w:pPr>
              <w:pStyle w:val="TAC"/>
              <w:keepNext w:val="0"/>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A4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6"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7" w14:textId="77777777" w:rsidR="007B0696" w:rsidRPr="00340914" w:rsidRDefault="007B0696" w:rsidP="007B0696">
            <w:pPr>
              <w:pStyle w:val="TAC"/>
              <w:keepNext w:val="0"/>
              <w:rPr>
                <w:rFonts w:cs="Arial"/>
              </w:rPr>
            </w:pPr>
            <w:r w:rsidRPr="00340914">
              <w:rPr>
                <w:rFonts w:cs="Arial"/>
              </w:rPr>
              <w:t>This is not applicable to E-UTRA BS operating in Band 42</w:t>
            </w:r>
          </w:p>
        </w:tc>
      </w:tr>
      <w:tr w:rsidR="007B0696" w:rsidRPr="00340914" w14:paraId="0A42FA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F" w14:textId="2D56EF36"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A50" w14:textId="77777777" w:rsidR="007B0696" w:rsidRPr="00340914" w:rsidRDefault="007B0696" w:rsidP="007B0696">
            <w:pPr>
              <w:pStyle w:val="TAC"/>
              <w:keepNext w:val="0"/>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A5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2"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3" w14:textId="77777777" w:rsidR="007B0696" w:rsidRPr="00340914" w:rsidRDefault="007B0696" w:rsidP="007B0696">
            <w:pPr>
              <w:pStyle w:val="TAC"/>
              <w:keepNext w:val="0"/>
              <w:rPr>
                <w:rFonts w:cs="Arial"/>
              </w:rPr>
            </w:pPr>
          </w:p>
        </w:tc>
      </w:tr>
      <w:tr w:rsidR="007B0696" w:rsidRPr="00340914" w14:paraId="0A42FA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5" w14:textId="1D0C818B" w:rsidR="007B0696" w:rsidRPr="00340914" w:rsidRDefault="007B0696" w:rsidP="007B0696">
            <w:pPr>
              <w:pStyle w:val="TAC"/>
              <w:keepNext w:val="0"/>
              <w:rPr>
                <w:rFonts w:cs="v5.0.0"/>
                <w:lang w:eastAsia="zh-CN"/>
              </w:rPr>
            </w:pPr>
            <w:r w:rsidRPr="00340914">
              <w:rPr>
                <w:rFonts w:cs="v5.0.0"/>
                <w:lang w:eastAsia="zh-CN"/>
              </w:rPr>
              <w:t>MR</w:t>
            </w:r>
            <w:r w:rsidRPr="00340914">
              <w:rPr>
                <w:rFonts w:cs="Arial"/>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A56" w14:textId="77777777" w:rsidR="007B0696" w:rsidRPr="00340914" w:rsidRDefault="007B0696" w:rsidP="007B0696">
            <w:pPr>
              <w:pStyle w:val="TAC"/>
              <w:keepNext w:val="0"/>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A5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9" w14:textId="77777777" w:rsidR="007B0696" w:rsidRPr="00340914" w:rsidRDefault="007B0696" w:rsidP="007B0696">
            <w:pPr>
              <w:pStyle w:val="TAC"/>
              <w:keepNext w:val="0"/>
              <w:rPr>
                <w:rFonts w:cs="Arial"/>
              </w:rPr>
            </w:pPr>
          </w:p>
        </w:tc>
      </w:tr>
      <w:tr w:rsidR="007B0696" w:rsidRPr="00340914" w14:paraId="0A42FA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B" w14:textId="77777777" w:rsidR="007B0696" w:rsidRPr="00340914" w:rsidRDefault="007B0696" w:rsidP="007B0696">
            <w:pPr>
              <w:pStyle w:val="TAC"/>
              <w:keepNext w:val="0"/>
              <w:rPr>
                <w:rFonts w:cs="Arial"/>
              </w:rPr>
            </w:pPr>
            <w:r w:rsidRPr="00340914">
              <w:rPr>
                <w:rFonts w:cs="v5.0.0" w:hint="eastAsia"/>
                <w:lang w:eastAsia="zh-CN"/>
              </w:rPr>
              <w:t xml:space="preserve">MR </w:t>
            </w:r>
            <w:r w:rsidRPr="00340914">
              <w:rPr>
                <w:rFonts w:cs="Arial"/>
              </w:rPr>
              <w:t>UTRA FDD Band XXVI or</w:t>
            </w:r>
          </w:p>
          <w:p w14:paraId="0A42FA5C" w14:textId="77777777" w:rsidR="007B0696" w:rsidRPr="00340914" w:rsidRDefault="007B0696" w:rsidP="007B0696">
            <w:pPr>
              <w:pStyle w:val="TAC"/>
              <w:keepNext w:val="0"/>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A5D" w14:textId="77777777" w:rsidR="007B0696" w:rsidRPr="00340914" w:rsidRDefault="007B0696" w:rsidP="007B0696">
            <w:pPr>
              <w:pStyle w:val="TAC"/>
              <w:keepNext w:val="0"/>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A5E"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0" w14:textId="77777777" w:rsidR="007B0696" w:rsidRPr="00340914" w:rsidRDefault="007B0696" w:rsidP="007B0696">
            <w:pPr>
              <w:pStyle w:val="TAC"/>
              <w:keepNext w:val="0"/>
              <w:rPr>
                <w:rFonts w:cs="Arial"/>
              </w:rPr>
            </w:pPr>
          </w:p>
        </w:tc>
      </w:tr>
      <w:tr w:rsidR="007B0696" w:rsidRPr="00340914" w14:paraId="0A42FA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2" w14:textId="77777777" w:rsidR="007B0696" w:rsidRPr="00340914" w:rsidRDefault="007B0696" w:rsidP="007B0696">
            <w:pPr>
              <w:pStyle w:val="TAC"/>
              <w:keepNext w:val="0"/>
              <w:rPr>
                <w:rFonts w:cs="v5.0.0"/>
                <w:lang w:eastAsia="zh-CN"/>
              </w:rPr>
            </w:pPr>
            <w:r w:rsidRPr="00340914">
              <w:rPr>
                <w:rFonts w:cs="Arial" w:hint="eastAsia"/>
                <w:lang w:eastAsia="zh-CN"/>
              </w:rPr>
              <w:t>MR</w:t>
            </w:r>
            <w:r w:rsidRPr="00340914">
              <w:rPr>
                <w:rFonts w:cs="Arial"/>
                <w:lang w:eastAsia="zh-CN"/>
              </w:rPr>
              <w:t xml:space="preserve">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A63" w14:textId="77777777" w:rsidR="007B0696" w:rsidRPr="00340914" w:rsidRDefault="007B0696" w:rsidP="007B0696">
            <w:pPr>
              <w:pStyle w:val="TAC"/>
              <w:keepNext w:val="0"/>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A64"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6" w14:textId="77777777" w:rsidR="007B0696" w:rsidRPr="00340914" w:rsidRDefault="007B0696" w:rsidP="007B0696">
            <w:pPr>
              <w:pStyle w:val="TAC"/>
              <w:keepNext w:val="0"/>
              <w:rPr>
                <w:rFonts w:cs="Arial"/>
              </w:rPr>
            </w:pPr>
          </w:p>
        </w:tc>
      </w:tr>
      <w:tr w:rsidR="007B0696" w:rsidRPr="00340914" w14:paraId="0A42FA6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8" w14:textId="77777777" w:rsidR="007B0696" w:rsidRPr="00340914" w:rsidRDefault="007B0696" w:rsidP="007B0696">
            <w:pPr>
              <w:pStyle w:val="TAC"/>
              <w:keepNext w:val="0"/>
              <w:rPr>
                <w:rFonts w:cs="v5.0.0"/>
                <w:lang w:eastAsia="zh-CN"/>
              </w:rPr>
            </w:pPr>
            <w:r w:rsidRPr="00340914">
              <w:rPr>
                <w:rFonts w:cs="v5.0.0" w:hint="eastAsia"/>
                <w:lang w:eastAsia="zh-CN"/>
              </w:rPr>
              <w:lastRenderedPageBreak/>
              <w:t>MR</w:t>
            </w:r>
            <w:r w:rsidRPr="00340914">
              <w:rPr>
                <w:rFonts w:cs="Arial"/>
              </w:rPr>
              <w:t xml:space="preserve"> E-UTRA Band 2</w:t>
            </w:r>
            <w:r w:rsidRPr="00340914">
              <w:rPr>
                <w:rFonts w:cs="Arial" w:hint="eastAsia"/>
              </w:rPr>
              <w:t>8</w:t>
            </w:r>
            <w:r w:rsidRPr="00ED510D">
              <w:rPr>
                <w:rFonts w:eastAsia="DengXian" w:cs="v5.0.0"/>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A69" w14:textId="77777777" w:rsidR="007B0696" w:rsidRPr="00340914" w:rsidRDefault="007B0696" w:rsidP="007B0696">
            <w:pPr>
              <w:pStyle w:val="TAC"/>
              <w:keepNext w:val="0"/>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6A"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C" w14:textId="77777777" w:rsidR="007B0696" w:rsidRPr="00340914" w:rsidRDefault="007B0696" w:rsidP="007B0696">
            <w:pPr>
              <w:pStyle w:val="TAC"/>
              <w:keepNext w:val="0"/>
              <w:rPr>
                <w:rFonts w:cs="Arial"/>
              </w:rPr>
            </w:pPr>
            <w:r w:rsidRPr="00340914">
              <w:rPr>
                <w:rFonts w:cs="Arial"/>
              </w:rPr>
              <w:t>This is not applicable to E-UTRA BS operating in Band 44</w:t>
            </w:r>
          </w:p>
        </w:tc>
      </w:tr>
      <w:tr w:rsidR="007B0696" w:rsidRPr="00340914" w14:paraId="0A42FA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E" w14:textId="77777777" w:rsidR="007B0696" w:rsidRPr="00340914" w:rsidRDefault="007B0696" w:rsidP="007B0696">
            <w:pPr>
              <w:keepLines/>
              <w:spacing w:after="0"/>
              <w:jc w:val="center"/>
              <w:rPr>
                <w:rFonts w:ascii="Arial" w:hAnsi="Arial" w:cs="v5.0.0"/>
                <w:sz w:val="18"/>
                <w:lang w:eastAsia="zh-CN"/>
              </w:rPr>
            </w:pPr>
            <w:r w:rsidRPr="00340914">
              <w:rPr>
                <w:rFonts w:ascii="Arial" w:hAnsi="Arial" w:hint="eastAsia"/>
                <w:sz w:val="18"/>
                <w:lang w:eastAsia="zh-CN"/>
              </w:rPr>
              <w:t>MR</w:t>
            </w:r>
            <w:r w:rsidRPr="00340914">
              <w:rPr>
                <w:rFonts w:ascii="Arial" w:hAnsi="Arial"/>
                <w:sz w:val="18"/>
                <w:lang w:eastAsia="zh-CN"/>
              </w:rPr>
              <w:t xml:space="preserve"> </w:t>
            </w:r>
            <w:r w:rsidRPr="00340914">
              <w:rPr>
                <w:rFonts w:ascii="Arial" w:hAnsi="Arial"/>
                <w:sz w:val="18"/>
              </w:rPr>
              <w:t>E-UTRA Band 30 or NR Band n30</w:t>
            </w:r>
          </w:p>
        </w:tc>
        <w:tc>
          <w:tcPr>
            <w:tcW w:w="2291" w:type="dxa"/>
            <w:tcBorders>
              <w:top w:val="single" w:sz="4" w:space="0" w:color="auto"/>
              <w:left w:val="single" w:sz="4" w:space="0" w:color="auto"/>
              <w:bottom w:val="single" w:sz="4" w:space="0" w:color="auto"/>
              <w:right w:val="single" w:sz="4" w:space="0" w:color="auto"/>
            </w:tcBorders>
          </w:tcPr>
          <w:p w14:paraId="0A42FA6F" w14:textId="77777777" w:rsidR="007B0696" w:rsidRPr="00340914" w:rsidRDefault="007B0696" w:rsidP="007B0696">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A70" w14:textId="77777777" w:rsidR="007B0696" w:rsidRPr="00340914" w:rsidRDefault="007B0696" w:rsidP="007B0696">
            <w:pPr>
              <w:keepLines/>
              <w:spacing w:after="0"/>
              <w:jc w:val="center"/>
              <w:rPr>
                <w:rFonts w:ascii="Arial" w:hAnsi="Arial"/>
                <w:sz w:val="18"/>
              </w:rPr>
            </w:pPr>
            <w:r w:rsidRPr="00340914">
              <w:rPr>
                <w:rFonts w:ascii="Arial" w:hAnsi="Arial"/>
                <w:sz w:val="18"/>
              </w:rPr>
              <w:t>-</w:t>
            </w:r>
            <w:r w:rsidRPr="00340914">
              <w:rPr>
                <w:rFonts w:ascii="Arial" w:hAnsi="Arial" w:hint="eastAsia"/>
                <w:sz w:val="18"/>
                <w:lang w:eastAsia="zh-CN"/>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1" w14:textId="77777777" w:rsidR="007B0696" w:rsidRPr="00340914" w:rsidRDefault="007B0696" w:rsidP="007B0696">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A72" w14:textId="77777777" w:rsidR="007B0696" w:rsidRPr="00340914" w:rsidRDefault="007B0696" w:rsidP="007B0696">
            <w:pPr>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A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4" w14:textId="4B8B2288"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w:t>
            </w:r>
            <w:r w:rsidRPr="00340914">
              <w:rPr>
                <w:rFonts w:cs="Arial" w:hint="eastAsia"/>
                <w:lang w:eastAsia="zh-CN"/>
              </w:rPr>
              <w:t>31</w:t>
            </w:r>
            <w:r w:rsidR="00D71844">
              <w:rPr>
                <w:rFonts w:cs="Arial"/>
                <w:lang w:eastAsia="zh-CN"/>
              </w:rPr>
              <w:t xml:space="preserve"> or NR Band n31</w:t>
            </w:r>
          </w:p>
        </w:tc>
        <w:tc>
          <w:tcPr>
            <w:tcW w:w="2291" w:type="dxa"/>
            <w:tcBorders>
              <w:top w:val="single" w:sz="4" w:space="0" w:color="auto"/>
              <w:left w:val="single" w:sz="4" w:space="0" w:color="auto"/>
              <w:bottom w:val="single" w:sz="4" w:space="0" w:color="auto"/>
              <w:right w:val="single" w:sz="4" w:space="0" w:color="auto"/>
            </w:tcBorders>
          </w:tcPr>
          <w:p w14:paraId="0A42FA75" w14:textId="77777777" w:rsidR="007B0696" w:rsidRPr="00340914" w:rsidRDefault="007B0696" w:rsidP="007B0696">
            <w:pPr>
              <w:pStyle w:val="TAC"/>
              <w:keepNext w:val="0"/>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76"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7" w14:textId="77777777" w:rsidR="007B0696" w:rsidRPr="007B0696"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8" w14:textId="77777777" w:rsidR="007B0696" w:rsidRPr="00340914" w:rsidRDefault="007B0696" w:rsidP="007B0696">
            <w:pPr>
              <w:pStyle w:val="TAC"/>
              <w:keepNext w:val="0"/>
              <w:rPr>
                <w:rFonts w:cs="Arial"/>
              </w:rPr>
            </w:pPr>
          </w:p>
        </w:tc>
      </w:tr>
      <w:tr w:rsidR="007B0696" w:rsidRPr="00340914" w14:paraId="0A42FA8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33</w:t>
            </w:r>
          </w:p>
        </w:tc>
        <w:tc>
          <w:tcPr>
            <w:tcW w:w="2291" w:type="dxa"/>
            <w:tcBorders>
              <w:top w:val="single" w:sz="4" w:space="0" w:color="auto"/>
              <w:left w:val="single" w:sz="4" w:space="0" w:color="auto"/>
              <w:bottom w:val="single" w:sz="4" w:space="0" w:color="auto"/>
              <w:right w:val="single" w:sz="4" w:space="0" w:color="auto"/>
            </w:tcBorders>
          </w:tcPr>
          <w:p w14:paraId="0A42FA7B" w14:textId="77777777" w:rsidR="007B0696" w:rsidRPr="00340914" w:rsidRDefault="007B0696" w:rsidP="007B0696">
            <w:pPr>
              <w:pStyle w:val="TAC"/>
              <w:keepNext w:val="0"/>
              <w:rPr>
                <w:rFonts w:cs="Arial"/>
                <w:lang w:eastAsia="zh-CN"/>
              </w:rPr>
            </w:pPr>
            <w:r w:rsidRPr="00340914">
              <w:rPr>
                <w:rFonts w:cs="Arial"/>
              </w:rPr>
              <w:t>1900 - 1920 MHz</w:t>
            </w:r>
          </w:p>
          <w:p w14:paraId="0A42FA7C"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7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F"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A8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1"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34</w:t>
            </w:r>
            <w:r w:rsidRPr="00ED510D">
              <w:rPr>
                <w:rFonts w:eastAsia="DengXian" w:cs="v5.0.0"/>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A82" w14:textId="77777777" w:rsidR="007B0696" w:rsidRPr="00340914" w:rsidRDefault="007B0696" w:rsidP="007B0696">
            <w:pPr>
              <w:pStyle w:val="TAC"/>
              <w:keepNext w:val="0"/>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A8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5" w14:textId="77777777" w:rsidR="007B0696" w:rsidRPr="00340914" w:rsidRDefault="007B0696" w:rsidP="007B0696">
            <w:pPr>
              <w:pStyle w:val="TAC"/>
              <w:keepNext w:val="0"/>
              <w:rPr>
                <w:rFonts w:cs="Arial"/>
              </w:rPr>
            </w:pPr>
            <w:r w:rsidRPr="00340914">
              <w:rPr>
                <w:rFonts w:cs="Arial"/>
              </w:rPr>
              <w:t>This is not applicable to E-UTRA BS operating in Band 34</w:t>
            </w:r>
          </w:p>
        </w:tc>
      </w:tr>
      <w:tr w:rsidR="007B0696" w:rsidRPr="00340914" w14:paraId="0A42FA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7" w14:textId="77777777" w:rsidR="007B0696" w:rsidRPr="00340914" w:rsidRDefault="007B0696" w:rsidP="007B0696">
            <w:pPr>
              <w:pStyle w:val="TAC"/>
              <w:keepNext w:val="0"/>
              <w:rPr>
                <w:rFonts w:cs="v5.0.0"/>
              </w:rPr>
            </w:pPr>
            <w:r w:rsidRPr="00340914">
              <w:rPr>
                <w:rFonts w:cs="v5.0.0"/>
                <w:lang w:eastAsia="zh-CN"/>
              </w:rPr>
              <w:t>MR</w:t>
            </w:r>
            <w:r w:rsidRPr="00340914">
              <w:rPr>
                <w:rFonts w:cs="v5.0.0"/>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14:paraId="0A42FA88" w14:textId="77777777" w:rsidR="007B0696" w:rsidRPr="00340914" w:rsidRDefault="007B0696" w:rsidP="007B0696">
            <w:pPr>
              <w:pStyle w:val="TAC"/>
              <w:keepNext w:val="0"/>
              <w:rPr>
                <w:rFonts w:cs="Arial"/>
                <w:lang w:eastAsia="zh-CN"/>
              </w:rPr>
            </w:pPr>
            <w:r w:rsidRPr="00340914">
              <w:rPr>
                <w:rFonts w:cs="Arial"/>
              </w:rPr>
              <w:t>1850 – 1910 MHz</w:t>
            </w:r>
          </w:p>
          <w:p w14:paraId="0A42FA89"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8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C"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A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E"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36</w:t>
            </w:r>
          </w:p>
        </w:tc>
        <w:tc>
          <w:tcPr>
            <w:tcW w:w="2291" w:type="dxa"/>
            <w:tcBorders>
              <w:top w:val="single" w:sz="4" w:space="0" w:color="auto"/>
              <w:left w:val="single" w:sz="4" w:space="0" w:color="auto"/>
              <w:bottom w:val="single" w:sz="4" w:space="0" w:color="auto"/>
              <w:right w:val="single" w:sz="4" w:space="0" w:color="auto"/>
            </w:tcBorders>
          </w:tcPr>
          <w:p w14:paraId="0A42FA8F" w14:textId="77777777" w:rsidR="007B0696" w:rsidRPr="00340914" w:rsidRDefault="007B0696" w:rsidP="007B0696">
            <w:pPr>
              <w:pStyle w:val="TAC"/>
              <w:keepNext w:val="0"/>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A90"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2" w14:textId="77777777" w:rsidR="007B0696" w:rsidRPr="00340914" w:rsidRDefault="007B0696" w:rsidP="007B0696">
            <w:pPr>
              <w:pStyle w:val="TAC"/>
              <w:keepNext w:val="0"/>
              <w:rPr>
                <w:rFonts w:cs="Arial"/>
              </w:rPr>
            </w:pPr>
            <w:r w:rsidRPr="00340914">
              <w:rPr>
                <w:rFonts w:cs="Arial"/>
              </w:rPr>
              <w:t>This is not applicable to E-UTRA BS operating in Band 2 and 36</w:t>
            </w:r>
          </w:p>
        </w:tc>
      </w:tr>
      <w:tr w:rsidR="007B0696" w:rsidRPr="00340914" w14:paraId="0A42FA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4"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37</w:t>
            </w:r>
          </w:p>
        </w:tc>
        <w:tc>
          <w:tcPr>
            <w:tcW w:w="2291" w:type="dxa"/>
            <w:tcBorders>
              <w:top w:val="single" w:sz="4" w:space="0" w:color="auto"/>
              <w:left w:val="single" w:sz="4" w:space="0" w:color="auto"/>
              <w:bottom w:val="single" w:sz="4" w:space="0" w:color="auto"/>
              <w:right w:val="single" w:sz="4" w:space="0" w:color="auto"/>
            </w:tcBorders>
          </w:tcPr>
          <w:p w14:paraId="0A42FA95" w14:textId="77777777" w:rsidR="007B0696" w:rsidRPr="00340914" w:rsidRDefault="007B0696" w:rsidP="007B0696">
            <w:pPr>
              <w:pStyle w:val="TAC"/>
              <w:keepNext w:val="0"/>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A96"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7"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8"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A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38</w:t>
            </w:r>
            <w:r w:rsidRPr="00ED510D">
              <w:rPr>
                <w:rFonts w:eastAsia="DengXian" w:cs="v5.0.0"/>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A9B" w14:textId="77777777" w:rsidR="007B0696" w:rsidRPr="00340914" w:rsidRDefault="007B0696" w:rsidP="007B0696">
            <w:pPr>
              <w:pStyle w:val="TAC"/>
              <w:keepNext w:val="0"/>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A9C"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D"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E" w14:textId="77777777" w:rsidR="007B0696" w:rsidRPr="00340914" w:rsidRDefault="007B0696" w:rsidP="007B0696">
            <w:pPr>
              <w:pStyle w:val="TAC"/>
              <w:keepNext w:val="0"/>
              <w:rPr>
                <w:rFonts w:cs="Arial"/>
              </w:rPr>
            </w:pPr>
            <w:r w:rsidRPr="00340914">
              <w:rPr>
                <w:rFonts w:cs="Arial"/>
              </w:rPr>
              <w:t xml:space="preserve">This is not applicable to E-UTRA BS operating in Band 38.  </w:t>
            </w:r>
          </w:p>
        </w:tc>
      </w:tr>
      <w:tr w:rsidR="007B0696" w:rsidRPr="00340914" w14:paraId="0A42FA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0"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3</w:t>
            </w:r>
            <w:r w:rsidRPr="00340914">
              <w:rPr>
                <w:rFonts w:cs="Arial"/>
                <w:lang w:eastAsia="zh-CN"/>
              </w:rPr>
              <w:t>9</w:t>
            </w:r>
            <w:r w:rsidRPr="00ED510D">
              <w:rPr>
                <w:rFonts w:eastAsia="DengXian" w:cs="v5.0.0"/>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AA1" w14:textId="77777777" w:rsidR="007B0696" w:rsidRPr="00340914" w:rsidRDefault="007B0696" w:rsidP="007B0696">
            <w:pPr>
              <w:pStyle w:val="TAC"/>
              <w:keepNext w:val="0"/>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AA2"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3"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4"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A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6"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 xml:space="preserve">E-UTRA Band </w:t>
            </w:r>
            <w:r w:rsidRPr="00340914">
              <w:rPr>
                <w:rFonts w:cs="Arial"/>
                <w:lang w:eastAsia="zh-CN"/>
              </w:rPr>
              <w:t>40</w:t>
            </w:r>
            <w:r w:rsidRPr="00ED510D">
              <w:rPr>
                <w:rFonts w:eastAsia="DengXian" w:cs="v5.0.0"/>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AA7" w14:textId="77777777" w:rsidR="007B0696" w:rsidRPr="00340914" w:rsidRDefault="007B0696" w:rsidP="007B0696">
            <w:pPr>
              <w:pStyle w:val="TAC"/>
              <w:keepNext w:val="0"/>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AA8"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9"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A" w14:textId="77777777" w:rsidR="007B0696" w:rsidRPr="00340914" w:rsidRDefault="007B0696" w:rsidP="007B0696">
            <w:pPr>
              <w:pStyle w:val="TAC"/>
              <w:keepNext w:val="0"/>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A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C" w14:textId="77777777" w:rsidR="007B0696" w:rsidRPr="00340914" w:rsidRDefault="007B0696" w:rsidP="007B0696">
            <w:pPr>
              <w:pStyle w:val="TAC"/>
              <w:keepNext w:val="0"/>
              <w:rPr>
                <w:rFonts w:cs="Arial"/>
                <w:lang w:eastAsia="zh-CN"/>
              </w:rPr>
            </w:pPr>
            <w:r w:rsidRPr="00340914">
              <w:rPr>
                <w:rFonts w:cs="Arial"/>
                <w:lang w:eastAsia="zh-CN"/>
              </w:rPr>
              <w:t xml:space="preserve">MR </w:t>
            </w:r>
            <w:r w:rsidRPr="00340914">
              <w:rPr>
                <w:rFonts w:cs="Arial"/>
              </w:rPr>
              <w:t xml:space="preserve">E-UTRA Band </w:t>
            </w:r>
            <w:r w:rsidRPr="00340914">
              <w:rPr>
                <w:rFonts w:cs="Arial"/>
                <w:lang w:eastAsia="zh-CN"/>
              </w:rPr>
              <w:t>41</w:t>
            </w:r>
            <w:r w:rsidRPr="00ED510D">
              <w:rPr>
                <w:rFonts w:eastAsia="DengXian" w:cs="v5.0.0"/>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AAD" w14:textId="77777777" w:rsidR="007B0696" w:rsidRPr="00340914" w:rsidRDefault="007B0696" w:rsidP="007B0696">
            <w:pPr>
              <w:pStyle w:val="TAC"/>
              <w:keepNext w:val="0"/>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AA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F"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B0"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A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2"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AB3" w14:textId="77777777" w:rsidR="007B0696" w:rsidRPr="00340914" w:rsidRDefault="007B0696" w:rsidP="007B0696">
            <w:pPr>
              <w:pStyle w:val="TAC"/>
              <w:keepNext w:val="0"/>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AB4"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6"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A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8"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AB9" w14:textId="77777777" w:rsidR="007B0696" w:rsidRPr="00340914" w:rsidRDefault="007B0696" w:rsidP="007B0696">
            <w:pPr>
              <w:pStyle w:val="TAC"/>
              <w:keepNext w:val="0"/>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AB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C" w14:textId="77777777" w:rsidR="007B0696" w:rsidRPr="00340914" w:rsidRDefault="007B0696" w:rsidP="007B0696">
            <w:pPr>
              <w:pStyle w:val="TAC"/>
              <w:keepNext w:val="0"/>
              <w:rPr>
                <w:rFonts w:cs="Arial"/>
              </w:rPr>
            </w:pPr>
            <w:r w:rsidRPr="00340914">
              <w:rPr>
                <w:rFonts w:cs="Arial"/>
              </w:rPr>
              <w:t>This is not applicable to E-UTRA BS operating in Band 42, 43</w:t>
            </w:r>
            <w:r w:rsidRPr="00340914">
              <w:rPr>
                <w:rFonts w:cs="Arial"/>
                <w:lang w:eastAsia="zh-CN"/>
              </w:rPr>
              <w:t xml:space="preserve"> or 48</w:t>
            </w:r>
          </w:p>
        </w:tc>
      </w:tr>
      <w:tr w:rsidR="007B0696" w:rsidRPr="00340914" w14:paraId="0A42FA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E"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ABF" w14:textId="77777777" w:rsidR="007B0696" w:rsidRPr="00340914" w:rsidRDefault="007B0696" w:rsidP="007B0696">
            <w:pPr>
              <w:pStyle w:val="TAC"/>
              <w:keepNext w:val="0"/>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AC0"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C2" w14:textId="77777777" w:rsidR="007B0696" w:rsidRPr="00340914" w:rsidRDefault="007B0696" w:rsidP="007B0696">
            <w:pPr>
              <w:pStyle w:val="TAC"/>
              <w:keepNext w:val="0"/>
              <w:rPr>
                <w:rFonts w:cs="Arial"/>
              </w:rPr>
            </w:pPr>
            <w:r w:rsidRPr="00340914">
              <w:rPr>
                <w:rFonts w:cs="Arial"/>
              </w:rPr>
              <w:t>This is not applicable to E-UTRA BS operating in Band 28 or 44</w:t>
            </w:r>
          </w:p>
        </w:tc>
      </w:tr>
      <w:tr w:rsidR="007B0696" w:rsidRPr="00340914" w14:paraId="0A42FA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4" w14:textId="77777777" w:rsidR="007B0696" w:rsidRPr="00340914" w:rsidRDefault="007B0696" w:rsidP="007B0696">
            <w:pPr>
              <w:pStyle w:val="TAC"/>
              <w:rPr>
                <w:lang w:eastAsia="zh-CN"/>
              </w:rPr>
            </w:pPr>
            <w:r w:rsidRPr="00340914">
              <w:rPr>
                <w:rFonts w:hint="eastAsia"/>
                <w:lang w:eastAsia="zh-CN"/>
              </w:rPr>
              <w:lastRenderedPageBreak/>
              <w:t>MR</w:t>
            </w:r>
            <w:r w:rsidRPr="00340914">
              <w:rPr>
                <w:lang w:eastAsia="zh-CN"/>
              </w:rPr>
              <w:t xml:space="preserve">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AC5"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7"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C8" w14:textId="77777777" w:rsidR="007B0696" w:rsidRPr="00340914" w:rsidRDefault="007B0696" w:rsidP="007B0696">
            <w:pPr>
              <w:pStyle w:val="TAC"/>
              <w:rPr>
                <w:rFonts w:cs="Arial"/>
                <w:lang w:eastAsia="zh-CN"/>
              </w:rPr>
            </w:pPr>
            <w:r w:rsidRPr="00340914">
              <w:rPr>
                <w:rFonts w:cs="Arial"/>
                <w:lang w:eastAsia="ja-JP"/>
              </w:rPr>
              <w:t xml:space="preserve">This is not applicable to E-UTRA BS operating in Band </w:t>
            </w:r>
            <w:r w:rsidRPr="00340914">
              <w:rPr>
                <w:rFonts w:cs="Arial" w:hint="eastAsia"/>
                <w:lang w:eastAsia="zh-CN"/>
              </w:rPr>
              <w:t>45</w:t>
            </w:r>
          </w:p>
        </w:tc>
      </w:tr>
      <w:tr w:rsidR="007B0696" w:rsidRPr="00340914" w14:paraId="0A42FA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A" w14:textId="77777777" w:rsidR="007B0696" w:rsidRPr="00340914" w:rsidRDefault="007B0696" w:rsidP="007B0696">
            <w:pPr>
              <w:pStyle w:val="TAC"/>
              <w:rPr>
                <w:lang w:eastAsia="zh-CN"/>
              </w:rPr>
            </w:pPr>
            <w:r w:rsidRPr="00340914">
              <w:rPr>
                <w:rFonts w:cs="v5.0.0" w:hint="eastAsia"/>
                <w:szCs w:val="18"/>
                <w:lang w:eastAsia="zh-CN"/>
              </w:rPr>
              <w:t>MR</w:t>
            </w:r>
            <w:r w:rsidRPr="00340914">
              <w:rPr>
                <w:rFonts w:cs="v5.0.0"/>
                <w:szCs w:val="18"/>
                <w:lang w:eastAsia="zh-CN"/>
              </w:rPr>
              <w:t xml:space="preserve"> </w:t>
            </w:r>
            <w:r w:rsidRPr="00340914">
              <w:rPr>
                <w:rFonts w:cs="v5.0.0"/>
                <w:szCs w:val="18"/>
              </w:rPr>
              <w:t>E-UTRA Band 4</w:t>
            </w:r>
            <w:r w:rsidRPr="00340914">
              <w:rPr>
                <w:rFonts w:cs="v5.0.0" w:hint="eastAsia"/>
                <w:szCs w:val="18"/>
                <w:lang w:eastAsia="zh-CN"/>
              </w:rPr>
              <w:t>6</w:t>
            </w:r>
            <w:r w:rsidR="00FC3E07">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ACB" w14:textId="77777777" w:rsidR="007B0696" w:rsidRPr="00340914" w:rsidRDefault="007B0696" w:rsidP="007B0696">
            <w:pPr>
              <w:pStyle w:val="TAC"/>
              <w:rPr>
                <w:rFonts w:cs="Arial"/>
                <w:lang w:eastAsia="zh-CN"/>
              </w:rPr>
            </w:pPr>
            <w:r w:rsidRPr="00340914">
              <w:rPr>
                <w:rFonts w:cs="Arial" w:hint="eastAsia"/>
                <w:szCs w:val="18"/>
                <w:lang w:eastAsia="zh-CN"/>
              </w:rPr>
              <w:t xml:space="preserve">5150 </w:t>
            </w:r>
            <w:r w:rsidRPr="00340914">
              <w:rPr>
                <w:rFonts w:cs="Arial"/>
                <w:szCs w:val="18"/>
              </w:rPr>
              <w:t xml:space="preserve">–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C" w14:textId="77777777" w:rsidR="007B0696" w:rsidRPr="00340914" w:rsidRDefault="007B0696" w:rsidP="007B0696">
            <w:pPr>
              <w:pStyle w:val="TAC"/>
              <w:rPr>
                <w:rFonts w:cs="Arial"/>
                <w:lang w:eastAsia="ja-JP"/>
              </w:rPr>
            </w:pPr>
            <w:r w:rsidRPr="00340914">
              <w:rPr>
                <w:rFonts w:cs="Arial"/>
                <w:szCs w:val="18"/>
              </w:rPr>
              <w:t>-</w:t>
            </w:r>
            <w:r w:rsidRPr="00340914">
              <w:rPr>
                <w:rFonts w:cs="Arial" w:hint="eastAsia"/>
                <w:szCs w:val="18"/>
                <w:lang w:eastAsia="zh-CN"/>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D" w14:textId="77777777" w:rsidR="007B0696" w:rsidRPr="00340914" w:rsidRDefault="007B0696" w:rsidP="007B0696">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ACE" w14:textId="77777777" w:rsidR="007B0696" w:rsidRPr="00340914" w:rsidRDefault="007B0696" w:rsidP="007B0696">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lang w:eastAsia="zh-CN"/>
              </w:rPr>
              <w:t>46</w:t>
            </w:r>
          </w:p>
        </w:tc>
      </w:tr>
      <w:tr w:rsidR="007B0696" w:rsidRPr="00340914" w14:paraId="0A42FA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0" w14:textId="77777777" w:rsidR="007B0696" w:rsidRPr="00340914" w:rsidRDefault="007B0696" w:rsidP="007B0696">
            <w:pPr>
              <w:pStyle w:val="TAC"/>
              <w:rPr>
                <w:lang w:eastAsia="zh-CN"/>
              </w:rPr>
            </w:pPr>
            <w:r w:rsidRPr="00340914">
              <w:rPr>
                <w:lang w:eastAsia="zh-CN"/>
              </w:rPr>
              <w:t>MR E-UTRA Band 48</w:t>
            </w:r>
            <w:r w:rsidRPr="00ED510D">
              <w:rPr>
                <w:rFonts w:eastAsia="DengXian" w:cs="v5.0.0"/>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AD1" w14:textId="77777777" w:rsidR="007B0696" w:rsidRPr="00340914" w:rsidRDefault="007B0696" w:rsidP="007B0696">
            <w:pPr>
              <w:pStyle w:val="TAC"/>
              <w:rPr>
                <w:lang w:eastAsia="zh-CN"/>
              </w:rPr>
            </w:pPr>
            <w:r w:rsidRPr="0034091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14:paraId="0A42FAD2" w14:textId="77777777" w:rsidR="007B0696" w:rsidRPr="00340914" w:rsidRDefault="007B0696" w:rsidP="007B0696">
            <w:pPr>
              <w:pStyle w:val="TAC"/>
              <w:rPr>
                <w:rFonts w:cs="Arial"/>
                <w:lang w:eastAsia="ja-JP"/>
              </w:rPr>
            </w:pPr>
            <w:r w:rsidRPr="0034091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0A42FAD3" w14:textId="77777777" w:rsidR="007B0696" w:rsidRPr="00340914" w:rsidRDefault="007B0696" w:rsidP="007B0696">
            <w:pPr>
              <w:pStyle w:val="TAC"/>
              <w:rPr>
                <w:rFonts w:cs="Arial"/>
                <w:lang w:eastAsia="ja-JP"/>
              </w:rPr>
            </w:pPr>
            <w:r w:rsidRPr="0034091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AD4" w14:textId="77777777" w:rsidR="007B0696" w:rsidRPr="00340914" w:rsidRDefault="007B0696" w:rsidP="007B0696">
            <w:pPr>
              <w:pStyle w:val="TAC"/>
              <w:rPr>
                <w:rFonts w:cs="Arial"/>
                <w:lang w:eastAsia="ja-JP"/>
              </w:rPr>
            </w:pPr>
            <w:r w:rsidRPr="00340914">
              <w:rPr>
                <w:lang w:eastAsia="zh-CN"/>
              </w:rPr>
              <w:t>This is not applicable to E-UTRA BS operating in Band 42, 43 or 48</w:t>
            </w:r>
          </w:p>
        </w:tc>
      </w:tr>
      <w:tr w:rsidR="007B0696" w:rsidRPr="00340914" w14:paraId="0A42FA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6"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14:paraId="0A42FAD7"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D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14:paraId="0A42FAD9"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DA"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sz w:val="18"/>
                <w:lang w:eastAsia="ja-JP"/>
              </w:rPr>
              <w:t>This is not applicable to E-UTRA BS operating in Band 11, 21, 32, 74 or 75</w:t>
            </w:r>
          </w:p>
        </w:tc>
      </w:tr>
      <w:tr w:rsidR="007B0696" w:rsidRPr="00340914" w14:paraId="0A42FA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C"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ADD" w14:textId="77777777" w:rsidR="007B0696" w:rsidRPr="00340914" w:rsidRDefault="007B0696" w:rsidP="007B0696">
            <w:pPr>
              <w:pStyle w:val="TAC"/>
              <w:keepNext w:val="0"/>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AD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D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0"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A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2" w14:textId="77777777" w:rsidR="007B0696" w:rsidRPr="00340914" w:rsidRDefault="007B0696" w:rsidP="007B0696">
            <w:pPr>
              <w:pStyle w:val="TAC"/>
              <w:keepNext w:val="0"/>
              <w:rPr>
                <w:rFonts w:cs="v5.0.0"/>
                <w:lang w:eastAsia="zh-CN"/>
              </w:rPr>
            </w:pPr>
            <w:r w:rsidRPr="00340914">
              <w:rPr>
                <w:rFonts w:cs="Arial"/>
                <w:lang w:eastAsia="zh-CN"/>
              </w:rPr>
              <w:t xml:space="preserve">MR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AE3" w14:textId="77777777" w:rsidR="007B0696" w:rsidRPr="00340914" w:rsidRDefault="007B0696" w:rsidP="007B0696">
            <w:pPr>
              <w:pStyle w:val="TAC"/>
              <w:keepNext w:val="0"/>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AE4" w14:textId="77777777" w:rsidR="007B0696" w:rsidRPr="00340914" w:rsidRDefault="007B0696" w:rsidP="007B0696">
            <w:pPr>
              <w:pStyle w:val="TAC"/>
              <w:keepNext w:val="0"/>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AE5"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E6"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116EAF" w:rsidRPr="00340914" w14:paraId="26F351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D0ADFC1" w14:textId="13B0EDC2" w:rsidR="00116EAF" w:rsidRPr="00340914" w:rsidRDefault="00B942E3" w:rsidP="00116EAF">
            <w:pPr>
              <w:pStyle w:val="TAC"/>
              <w:rPr>
                <w:rFonts w:cs="v5.0.0"/>
                <w:lang w:eastAsia="zh-CN"/>
              </w:rPr>
            </w:pPr>
            <w:r>
              <w:rPr>
                <w:rFonts w:cs="v5.0.0"/>
                <w:lang w:eastAsia="zh-CN"/>
              </w:rPr>
              <w:lastRenderedPageBreak/>
              <w:t xml:space="preserve">MR </w:t>
            </w:r>
            <w:r>
              <w:rPr>
                <w:rFonts w:cs="Arial"/>
              </w:rPr>
              <w:t xml:space="preserve">E-UTRA Band </w:t>
            </w:r>
            <w:r>
              <w:rPr>
                <w:rFonts w:cs="Arial"/>
                <w:lang w:eastAsia="zh-CN"/>
              </w:rPr>
              <w:t>54</w:t>
            </w:r>
            <w:r>
              <w:rPr>
                <w:rFonts w:cs="Arial"/>
              </w:rPr>
              <w:t xml:space="preserve"> or NR Band n54</w:t>
            </w:r>
          </w:p>
        </w:tc>
        <w:tc>
          <w:tcPr>
            <w:tcW w:w="2291" w:type="dxa"/>
            <w:tcBorders>
              <w:top w:val="single" w:sz="4" w:space="0" w:color="auto"/>
              <w:left w:val="single" w:sz="4" w:space="0" w:color="auto"/>
              <w:bottom w:val="single" w:sz="4" w:space="0" w:color="auto"/>
              <w:right w:val="single" w:sz="4" w:space="0" w:color="auto"/>
            </w:tcBorders>
          </w:tcPr>
          <w:p w14:paraId="0536D82B" w14:textId="632472EB" w:rsidR="00116EAF" w:rsidRPr="00340914" w:rsidRDefault="00116EAF" w:rsidP="00116EAF">
            <w:pPr>
              <w:pStyle w:val="TAC"/>
              <w:rPr>
                <w:rFonts w:cs="Arial"/>
              </w:rPr>
            </w:pPr>
            <w:r>
              <w:rPr>
                <w:rFonts w:cs="Arial"/>
                <w:lang w:eastAsia="zh-CN"/>
              </w:rPr>
              <w:t xml:space="preserve">1670 </w:t>
            </w:r>
            <w:r>
              <w:rPr>
                <w:rFonts w:cs="Arial"/>
                <w:lang w:eastAsia="ja-JP"/>
              </w:rPr>
              <w:t>– 1675</w:t>
            </w:r>
            <w:r>
              <w:rPr>
                <w:rFonts w:cs="Arial"/>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240F9010" w14:textId="08597EBC" w:rsidR="00116EAF" w:rsidRPr="00340914" w:rsidRDefault="00116EAF" w:rsidP="00116EAF">
            <w:pPr>
              <w:pStyle w:val="TAC"/>
              <w:rPr>
                <w:rFonts w:cs="Arial"/>
              </w:rPr>
            </w:pPr>
            <w:r>
              <w:rPr>
                <w:rFonts w:cs="Arial"/>
              </w:rPr>
              <w:t>-</w:t>
            </w:r>
            <w:r>
              <w:rPr>
                <w:rFonts w:cs="Arial"/>
                <w:lang w:eastAsia="zh-CN"/>
              </w:rPr>
              <w:t xml:space="preserve">91 </w:t>
            </w:r>
            <w:r>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4167043" w14:textId="6C5FB235" w:rsidR="00116EAF" w:rsidRPr="00340914" w:rsidRDefault="00116EAF" w:rsidP="00116EAF">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6BDD6186" w14:textId="2E449923" w:rsidR="00116EAF" w:rsidRPr="00340914" w:rsidRDefault="00116EAF" w:rsidP="00116EAF">
            <w:pPr>
              <w:pStyle w:val="TAC"/>
              <w:rPr>
                <w:rFonts w:cs="Arial"/>
              </w:rPr>
            </w:pPr>
            <w:r>
              <w:rPr>
                <w:rFonts w:cs="Arial"/>
              </w:rPr>
              <w:t>This is not applicable to E-UTRA BS operating in Band</w:t>
            </w:r>
            <w:r>
              <w:rPr>
                <w:rFonts w:cs="Arial"/>
                <w:lang w:eastAsia="zh-CN"/>
              </w:rPr>
              <w:t xml:space="preserve"> 54</w:t>
            </w:r>
          </w:p>
        </w:tc>
      </w:tr>
      <w:tr w:rsidR="007B0696" w:rsidRPr="00340914" w14:paraId="0A42FA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8" w14:textId="77777777" w:rsidR="007B0696" w:rsidRPr="00340914" w:rsidRDefault="007B0696" w:rsidP="007B0696">
            <w:pPr>
              <w:pStyle w:val="TAC"/>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 xml:space="preserve">E-UTRA Band </w:t>
            </w:r>
            <w:r w:rsidRPr="00340914">
              <w:rPr>
                <w:rFonts w:cs="v5.0.0" w:hint="eastAsia"/>
                <w:lang w:eastAsia="ja-JP"/>
              </w:rPr>
              <w:t>65</w:t>
            </w:r>
            <w:r w:rsidRPr="00ED510D">
              <w:rPr>
                <w:rFonts w:eastAsia="DengXian" w:cs="v5.0.0"/>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AE9"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E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C" w14:textId="77777777" w:rsidR="007B0696" w:rsidRPr="00340914" w:rsidRDefault="007B0696" w:rsidP="007B0696">
            <w:pPr>
              <w:pStyle w:val="TAC"/>
              <w:rPr>
                <w:rFonts w:cs="Arial"/>
              </w:rPr>
            </w:pPr>
          </w:p>
        </w:tc>
      </w:tr>
      <w:tr w:rsidR="007B0696" w:rsidRPr="00340914" w14:paraId="0A42FA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E"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66</w:t>
            </w:r>
            <w:r w:rsidRPr="00ED510D">
              <w:rPr>
                <w:rFonts w:eastAsia="DengXian" w:cs="v5.0.0"/>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AE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AF0"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2" w14:textId="77777777" w:rsidR="007B0696" w:rsidRPr="00340914" w:rsidRDefault="007B0696" w:rsidP="007B0696">
            <w:pPr>
              <w:pStyle w:val="TAC"/>
              <w:rPr>
                <w:rFonts w:cs="Arial"/>
              </w:rPr>
            </w:pPr>
          </w:p>
        </w:tc>
      </w:tr>
      <w:tr w:rsidR="007B0696" w:rsidRPr="00340914" w14:paraId="0A42FA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4"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68</w:t>
            </w:r>
          </w:p>
        </w:tc>
        <w:tc>
          <w:tcPr>
            <w:tcW w:w="2291" w:type="dxa"/>
            <w:tcBorders>
              <w:top w:val="single" w:sz="4" w:space="0" w:color="auto"/>
              <w:left w:val="single" w:sz="4" w:space="0" w:color="auto"/>
              <w:bottom w:val="single" w:sz="4" w:space="0" w:color="auto"/>
              <w:right w:val="single" w:sz="4" w:space="0" w:color="auto"/>
            </w:tcBorders>
          </w:tcPr>
          <w:p w14:paraId="0A42FAF5"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AF6"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8" w14:textId="77777777" w:rsidR="007B0696" w:rsidRPr="00340914" w:rsidRDefault="007B0696" w:rsidP="007B0696">
            <w:pPr>
              <w:pStyle w:val="TAC"/>
              <w:rPr>
                <w:rFonts w:cs="Arial"/>
              </w:rPr>
            </w:pPr>
          </w:p>
        </w:tc>
      </w:tr>
      <w:tr w:rsidR="007B0696" w:rsidRPr="00340914" w14:paraId="0A42FA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A"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70</w:t>
            </w:r>
            <w:r w:rsidRPr="00ED510D">
              <w:rPr>
                <w:rFonts w:eastAsia="DengXian" w:cs="v5.0.0"/>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AFB"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AF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E" w14:textId="77777777" w:rsidR="007B0696" w:rsidRPr="00340914" w:rsidRDefault="007B0696" w:rsidP="007B0696">
            <w:pPr>
              <w:pStyle w:val="TAC"/>
              <w:rPr>
                <w:rFonts w:cs="Arial"/>
              </w:rPr>
            </w:pPr>
          </w:p>
        </w:tc>
      </w:tr>
      <w:tr w:rsidR="007B0696" w:rsidRPr="00340914" w14:paraId="0A42FB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0" w14:textId="77777777" w:rsidR="007B0696" w:rsidRPr="00340914" w:rsidRDefault="007B0696" w:rsidP="007B0696">
            <w:pPr>
              <w:pStyle w:val="TAC"/>
              <w:rPr>
                <w:rFonts w:cs="v5.0.0"/>
                <w:lang w:eastAsia="zh-CN"/>
              </w:rPr>
            </w:pPr>
            <w:r w:rsidRPr="00340914">
              <w:rPr>
                <w:rFonts w:cs="v5.0.0"/>
              </w:rPr>
              <w:t>MR E-UTRA Band 71</w:t>
            </w:r>
            <w:r w:rsidRPr="00ED510D">
              <w:rPr>
                <w:rFonts w:eastAsia="DengXian" w:cs="v5.0.0"/>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B01"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B02"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4" w14:textId="77777777" w:rsidR="007B0696" w:rsidRPr="00340914" w:rsidRDefault="007B0696" w:rsidP="007B0696">
            <w:pPr>
              <w:pStyle w:val="TAC"/>
              <w:rPr>
                <w:rFonts w:cs="Arial"/>
              </w:rPr>
            </w:pPr>
          </w:p>
        </w:tc>
      </w:tr>
      <w:tr w:rsidR="007B0696" w:rsidRPr="00340914" w14:paraId="0A42FB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6" w14:textId="7518C868" w:rsidR="007B0696" w:rsidRPr="00340914" w:rsidRDefault="007B0696" w:rsidP="007B0696">
            <w:pPr>
              <w:pStyle w:val="TAC"/>
              <w:rPr>
                <w:rFonts w:cs="v5.0.0"/>
                <w:lang w:eastAsia="zh-CN"/>
              </w:rPr>
            </w:pPr>
            <w:r w:rsidRPr="00340914">
              <w:rPr>
                <w:rFonts w:cs="v5.0.0"/>
              </w:rPr>
              <w:t xml:space="preserve">MR E-UTRA Band </w:t>
            </w:r>
            <w:r w:rsidRPr="00340914">
              <w:rPr>
                <w:lang w:val="en-US"/>
              </w:rPr>
              <w:t>72</w:t>
            </w:r>
            <w:r w:rsidR="00D71844">
              <w:rPr>
                <w:rFonts w:cs="Arial"/>
                <w:lang w:eastAsia="zh-CN"/>
              </w:rPr>
              <w:t xml:space="preserve"> or NR Band n72</w:t>
            </w:r>
          </w:p>
        </w:tc>
        <w:tc>
          <w:tcPr>
            <w:tcW w:w="2291" w:type="dxa"/>
            <w:tcBorders>
              <w:top w:val="single" w:sz="4" w:space="0" w:color="auto"/>
              <w:left w:val="single" w:sz="4" w:space="0" w:color="auto"/>
              <w:bottom w:val="single" w:sz="4" w:space="0" w:color="auto"/>
              <w:right w:val="single" w:sz="4" w:space="0" w:color="auto"/>
            </w:tcBorders>
          </w:tcPr>
          <w:p w14:paraId="0A42FB07"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B08"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A" w14:textId="77777777" w:rsidR="007B0696" w:rsidRPr="00340914" w:rsidRDefault="007B0696" w:rsidP="007B0696">
            <w:pPr>
              <w:pStyle w:val="TAC"/>
              <w:rPr>
                <w:rFonts w:cs="Arial"/>
              </w:rPr>
            </w:pPr>
          </w:p>
        </w:tc>
      </w:tr>
      <w:tr w:rsidR="007B0696" w:rsidRPr="00340914" w14:paraId="0A42FB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C" w14:textId="77777777" w:rsidR="007B0696" w:rsidRPr="00340914" w:rsidRDefault="007B0696" w:rsidP="007B0696">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B0D"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B0E"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0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10" w14:textId="77777777" w:rsidR="007B0696" w:rsidRPr="00340914" w:rsidRDefault="007B0696" w:rsidP="007B0696">
            <w:pPr>
              <w:pStyle w:val="TAC"/>
              <w:rPr>
                <w:rFonts w:cs="Arial"/>
              </w:rPr>
            </w:pPr>
          </w:p>
        </w:tc>
      </w:tr>
      <w:tr w:rsidR="007B0696" w:rsidRPr="00340914" w14:paraId="0A42FB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2" w14:textId="77777777" w:rsidR="007B0696" w:rsidRPr="00340914" w:rsidRDefault="007B0696" w:rsidP="007B0696">
            <w:pPr>
              <w:pStyle w:val="TAC"/>
              <w:rPr>
                <w:rFonts w:cs="v5.0.0"/>
                <w:lang w:eastAsia="zh-CN"/>
              </w:rPr>
            </w:pPr>
            <w:r w:rsidRPr="0034091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14:paraId="0A42FB13"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B14" w14:textId="77777777" w:rsidR="007B0696" w:rsidRPr="00340914" w:rsidRDefault="007B0696" w:rsidP="007B0696">
            <w:pPr>
              <w:pStyle w:val="TAC"/>
              <w:rPr>
                <w:rFonts w:cs="Arial"/>
              </w:rPr>
            </w:pPr>
            <w:r w:rsidRPr="00340914">
              <w:rPr>
                <w:rFonts w:cs="Arial" w:hint="eastAsia"/>
              </w:rPr>
              <w:t>-91 dBm</w:t>
            </w:r>
          </w:p>
        </w:tc>
        <w:tc>
          <w:tcPr>
            <w:tcW w:w="1414" w:type="dxa"/>
            <w:tcBorders>
              <w:top w:val="single" w:sz="4" w:space="0" w:color="auto"/>
              <w:left w:val="single" w:sz="4" w:space="0" w:color="auto"/>
              <w:bottom w:val="single" w:sz="4" w:space="0" w:color="auto"/>
              <w:right w:val="single" w:sz="4" w:space="0" w:color="auto"/>
            </w:tcBorders>
          </w:tcPr>
          <w:p w14:paraId="0A42FB15"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B16"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B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8" w14:textId="77777777" w:rsidR="007B0696" w:rsidRPr="00340914" w:rsidRDefault="007B0696" w:rsidP="007B0696">
            <w:pPr>
              <w:pStyle w:val="TAC"/>
              <w:rPr>
                <w:rFonts w:cs="v5.0.0"/>
                <w:lang w:eastAsia="zh-CN"/>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14:paraId="0A42FB19"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B1A"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1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1C"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E" w14:textId="77777777" w:rsidR="007B0696" w:rsidRPr="00340914" w:rsidRDefault="007B0696" w:rsidP="007B0696">
            <w:pPr>
              <w:pStyle w:val="TAC"/>
              <w:rPr>
                <w:rFonts w:cs="v5.0.0"/>
                <w:lang w:eastAsia="zh-CN"/>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14:paraId="0A42FB1F"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B20"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2"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4" w14:textId="77777777" w:rsidR="007B0696" w:rsidRPr="00340914" w:rsidRDefault="007B0696" w:rsidP="007B0696">
            <w:pPr>
              <w:pStyle w:val="TAC"/>
              <w:rPr>
                <w:rFonts w:cs="v5.0.0"/>
                <w:lang w:eastAsia="zh-CN"/>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14:paraId="0A42FB25"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B26"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8" w14:textId="77777777" w:rsidR="007B0696" w:rsidRPr="00340914" w:rsidRDefault="007B0696" w:rsidP="007B0696">
            <w:pPr>
              <w:pStyle w:val="TAC"/>
              <w:rPr>
                <w:rFonts w:cs="Arial"/>
              </w:rPr>
            </w:pPr>
          </w:p>
        </w:tc>
      </w:tr>
      <w:tr w:rsidR="007B0696" w:rsidRPr="00340914" w14:paraId="0A42FB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A" w14:textId="77777777" w:rsidR="007B0696" w:rsidRPr="00340914" w:rsidRDefault="007B0696" w:rsidP="007B0696">
            <w:pPr>
              <w:pStyle w:val="TAC"/>
              <w:rPr>
                <w:rFonts w:cs="v5.0.0"/>
                <w:lang w:eastAsia="zh-CN"/>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14:paraId="0A42FB2B"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B2C"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E" w14:textId="77777777" w:rsidR="007B0696" w:rsidRPr="00340914" w:rsidRDefault="007B0696" w:rsidP="007B0696">
            <w:pPr>
              <w:pStyle w:val="TAC"/>
              <w:rPr>
                <w:rFonts w:cs="Arial"/>
              </w:rPr>
            </w:pPr>
          </w:p>
        </w:tc>
      </w:tr>
      <w:tr w:rsidR="007B0696" w:rsidRPr="00340914" w14:paraId="0A42FB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0" w14:textId="77777777" w:rsidR="007B0696" w:rsidRPr="00340914" w:rsidRDefault="007B0696" w:rsidP="007B0696">
            <w:pPr>
              <w:pStyle w:val="TAC"/>
              <w:rPr>
                <w:rFonts w:cs="v5.0.0"/>
                <w:lang w:eastAsia="zh-CN"/>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14:paraId="0A42FB31"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B32"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4" w14:textId="77777777" w:rsidR="007B0696" w:rsidRPr="00340914" w:rsidRDefault="007B0696" w:rsidP="007B0696">
            <w:pPr>
              <w:pStyle w:val="TAC"/>
              <w:rPr>
                <w:rFonts w:cs="Arial"/>
              </w:rPr>
            </w:pPr>
          </w:p>
        </w:tc>
      </w:tr>
      <w:tr w:rsidR="007B0696" w:rsidRPr="00340914" w14:paraId="0A42FB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6" w14:textId="77777777" w:rsidR="007B0696" w:rsidRPr="00340914" w:rsidRDefault="007B0696" w:rsidP="007B0696">
            <w:pPr>
              <w:pStyle w:val="TAC"/>
              <w:rPr>
                <w:rFonts w:cs="v5.0.0"/>
                <w:lang w:eastAsia="zh-CN"/>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14:paraId="0A42FB37"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B38"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A" w14:textId="77777777" w:rsidR="007B0696" w:rsidRPr="00340914" w:rsidRDefault="007B0696" w:rsidP="007B0696">
            <w:pPr>
              <w:pStyle w:val="TAC"/>
              <w:rPr>
                <w:rFonts w:cs="Arial"/>
              </w:rPr>
            </w:pPr>
          </w:p>
        </w:tc>
      </w:tr>
      <w:tr w:rsidR="007B0696" w:rsidRPr="00340914" w14:paraId="0A42FB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C" w14:textId="77777777" w:rsidR="007B0696" w:rsidRPr="00340914" w:rsidRDefault="007B0696" w:rsidP="007B0696">
            <w:pPr>
              <w:pStyle w:val="TAC"/>
              <w:rPr>
                <w:rFonts w:cs="v5.0.0"/>
                <w:lang w:eastAsia="zh-CN"/>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14:paraId="0A42FB3D"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B3E"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0" w14:textId="77777777" w:rsidR="007B0696" w:rsidRPr="00340914" w:rsidRDefault="007B0696" w:rsidP="007B0696">
            <w:pPr>
              <w:pStyle w:val="TAC"/>
              <w:rPr>
                <w:rFonts w:cs="Arial"/>
              </w:rPr>
            </w:pPr>
          </w:p>
        </w:tc>
      </w:tr>
      <w:tr w:rsidR="007B0696" w:rsidRPr="00340914" w14:paraId="0A42FB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2" w14:textId="77777777" w:rsidR="007B0696" w:rsidRPr="00340914" w:rsidRDefault="007B0696" w:rsidP="007B0696">
            <w:pPr>
              <w:pStyle w:val="TAC"/>
              <w:rPr>
                <w:rFonts w:cs="v5.0.0"/>
                <w:lang w:eastAsia="zh-CN"/>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14:paraId="0A42FB43"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B44"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4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6" w14:textId="77777777" w:rsidR="007B0696" w:rsidRPr="00340914" w:rsidRDefault="007B0696" w:rsidP="007B0696">
            <w:pPr>
              <w:pStyle w:val="TAC"/>
              <w:rPr>
                <w:rFonts w:cs="Arial"/>
              </w:rPr>
            </w:pPr>
          </w:p>
        </w:tc>
      </w:tr>
      <w:tr w:rsidR="00E07BBF" w:rsidRPr="00340914" w14:paraId="0A42FB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8" w14:textId="1E31EE40" w:rsidR="00E07BBF" w:rsidRPr="00340914" w:rsidRDefault="00E07BBF" w:rsidP="00E07BBF">
            <w:pPr>
              <w:pStyle w:val="TAC"/>
              <w:rPr>
                <w:rFonts w:cs="v5.0.0"/>
                <w:lang w:eastAsia="zh-CN"/>
              </w:rPr>
            </w:pPr>
            <w:r w:rsidRPr="00340914">
              <w:rPr>
                <w:rFonts w:cs="v5.0.0"/>
                <w:lang w:eastAsia="zh-CN"/>
              </w:rPr>
              <w:t>MR E-UTRA Band 85</w:t>
            </w:r>
            <w:r>
              <w:rPr>
                <w:rFonts w:cs="v5.0.0"/>
                <w:lang w:eastAsia="zh-CN"/>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B49" w14:textId="69210375"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B4A" w14:textId="77777777" w:rsidR="00E07BBF" w:rsidRPr="00340914" w:rsidRDefault="00E07BBF" w:rsidP="00E07BBF">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4B"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4C" w14:textId="77777777" w:rsidR="00E07BBF" w:rsidRPr="00340914" w:rsidRDefault="00E07BBF" w:rsidP="00E07BBF">
            <w:pPr>
              <w:pStyle w:val="TAC"/>
              <w:rPr>
                <w:rFonts w:cs="Arial"/>
              </w:rPr>
            </w:pPr>
          </w:p>
        </w:tc>
      </w:tr>
      <w:tr w:rsidR="007B0696" w:rsidRPr="00340914" w14:paraId="0A42FB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E" w14:textId="77777777" w:rsidR="007B0696" w:rsidRPr="00340914" w:rsidRDefault="007B0696" w:rsidP="007B0696">
            <w:pPr>
              <w:pStyle w:val="TAC"/>
              <w:rPr>
                <w:rFonts w:cs="v5.0.0"/>
                <w:lang w:eastAsia="zh-CN"/>
              </w:rPr>
            </w:pPr>
            <w:r w:rsidRPr="0034091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14:paraId="0A42FB4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B50"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2" w14:textId="77777777" w:rsidR="007B0696" w:rsidRPr="00340914" w:rsidRDefault="007B0696" w:rsidP="007B0696">
            <w:pPr>
              <w:pStyle w:val="TAC"/>
              <w:rPr>
                <w:rFonts w:cs="Arial"/>
              </w:rPr>
            </w:pPr>
          </w:p>
        </w:tc>
      </w:tr>
      <w:tr w:rsidR="007B0696" w:rsidRPr="00340914" w14:paraId="0A42FB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4" w14:textId="77777777" w:rsidR="007B0696" w:rsidRPr="00340914" w:rsidRDefault="007B0696" w:rsidP="007B0696">
            <w:pPr>
              <w:pStyle w:val="TAC"/>
              <w:rPr>
                <w:rFonts w:cs="v5.0.0"/>
                <w:lang w:eastAsia="zh-CN"/>
              </w:rPr>
            </w:pPr>
            <w:r w:rsidRPr="00340914">
              <w:rPr>
                <w:rFonts w:cs="v5.0.0"/>
              </w:rPr>
              <w:t>MR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B55"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6"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8" w14:textId="77777777" w:rsidR="007B0696" w:rsidRPr="00340914" w:rsidRDefault="007B0696" w:rsidP="007B0696">
            <w:pPr>
              <w:pStyle w:val="TAC"/>
              <w:rPr>
                <w:rFonts w:cs="Arial"/>
              </w:rPr>
            </w:pPr>
          </w:p>
        </w:tc>
      </w:tr>
      <w:tr w:rsidR="007B0696" w:rsidRPr="00340914" w14:paraId="0A42FB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A"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B5B"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C"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5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5E" w14:textId="77777777" w:rsidR="007B0696" w:rsidRPr="00340914" w:rsidRDefault="007B0696" w:rsidP="007B0696">
            <w:pPr>
              <w:pStyle w:val="TAC"/>
              <w:rPr>
                <w:rFonts w:cs="Arial"/>
              </w:rPr>
            </w:pPr>
          </w:p>
        </w:tc>
      </w:tr>
      <w:tr w:rsidR="007B0696" w:rsidRPr="00340914" w14:paraId="0A42FB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0" w14:textId="77777777" w:rsidR="007B0696" w:rsidRPr="00340914" w:rsidRDefault="007B0696" w:rsidP="007B0696">
            <w:pPr>
              <w:pStyle w:val="TAC"/>
              <w:rPr>
                <w:rFonts w:cs="v5.0.0"/>
              </w:rPr>
            </w:pPr>
            <w:r>
              <w:rPr>
                <w:rFonts w:cs="v5.0.0"/>
                <w:lang w:eastAsia="zh-CN"/>
              </w:rPr>
              <w:t>MR NR Band n89</w:t>
            </w:r>
          </w:p>
        </w:tc>
        <w:tc>
          <w:tcPr>
            <w:tcW w:w="2291" w:type="dxa"/>
            <w:tcBorders>
              <w:top w:val="single" w:sz="4" w:space="0" w:color="auto"/>
              <w:left w:val="single" w:sz="4" w:space="0" w:color="auto"/>
              <w:bottom w:val="single" w:sz="4" w:space="0" w:color="auto"/>
              <w:right w:val="single" w:sz="4" w:space="0" w:color="auto"/>
            </w:tcBorders>
          </w:tcPr>
          <w:p w14:paraId="0A42FB61"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62" w14:textId="77777777" w:rsidR="007B0696" w:rsidRPr="00340914" w:rsidRDefault="007B0696" w:rsidP="007B0696">
            <w:pPr>
              <w:pStyle w:val="TAC"/>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3"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4" w14:textId="77777777" w:rsidR="007B0696" w:rsidRPr="00340914" w:rsidRDefault="007B0696" w:rsidP="007B0696">
            <w:pPr>
              <w:pStyle w:val="TAC"/>
              <w:rPr>
                <w:rFonts w:cs="Arial"/>
              </w:rPr>
            </w:pPr>
          </w:p>
        </w:tc>
      </w:tr>
      <w:tr w:rsidR="007B0696" w:rsidRPr="00340914" w14:paraId="0A42FB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6"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n92</w:t>
            </w:r>
          </w:p>
        </w:tc>
        <w:tc>
          <w:tcPr>
            <w:tcW w:w="2291" w:type="dxa"/>
            <w:tcBorders>
              <w:top w:val="single" w:sz="4" w:space="0" w:color="auto"/>
              <w:left w:val="single" w:sz="4" w:space="0" w:color="auto"/>
              <w:bottom w:val="single" w:sz="4" w:space="0" w:color="auto"/>
              <w:right w:val="single" w:sz="4" w:space="0" w:color="auto"/>
            </w:tcBorders>
          </w:tcPr>
          <w:p w14:paraId="0A42FB67"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B68"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9"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A" w14:textId="77777777" w:rsidR="007B0696" w:rsidRPr="00340914" w:rsidRDefault="007B0696" w:rsidP="007B0696">
            <w:pPr>
              <w:pStyle w:val="TAC"/>
              <w:rPr>
                <w:rFonts w:cs="Arial"/>
              </w:rPr>
            </w:pPr>
          </w:p>
        </w:tc>
      </w:tr>
      <w:tr w:rsidR="007B0696" w:rsidRPr="00340914" w14:paraId="0A42FB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C"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n94</w:t>
            </w:r>
          </w:p>
        </w:tc>
        <w:tc>
          <w:tcPr>
            <w:tcW w:w="2291" w:type="dxa"/>
            <w:tcBorders>
              <w:top w:val="single" w:sz="4" w:space="0" w:color="auto"/>
              <w:left w:val="single" w:sz="4" w:space="0" w:color="auto"/>
              <w:bottom w:val="single" w:sz="4" w:space="0" w:color="auto"/>
              <w:right w:val="single" w:sz="4" w:space="0" w:color="auto"/>
            </w:tcBorders>
          </w:tcPr>
          <w:p w14:paraId="0A42FB6D"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B6E"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F"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0" w14:textId="77777777" w:rsidR="007B0696" w:rsidRPr="00340914" w:rsidRDefault="007B0696" w:rsidP="007B0696">
            <w:pPr>
              <w:pStyle w:val="TAC"/>
              <w:rPr>
                <w:rFonts w:cs="Arial"/>
              </w:rPr>
            </w:pPr>
          </w:p>
        </w:tc>
      </w:tr>
      <w:tr w:rsidR="007B0696" w:rsidRPr="00340914" w14:paraId="0A42FB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2" w14:textId="77777777" w:rsidR="007B0696" w:rsidRDefault="007B0696" w:rsidP="007B0696">
            <w:pPr>
              <w:pStyle w:val="TAC"/>
              <w:rPr>
                <w:rFonts w:cs="v5.0.0"/>
                <w:lang w:eastAsia="zh-CN"/>
              </w:rPr>
            </w:pPr>
            <w:r>
              <w:rPr>
                <w:rFonts w:cs="v5.0.0"/>
                <w:lang w:eastAsia="zh-CN"/>
              </w:rPr>
              <w:t>MR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B73"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B74" w14:textId="77777777" w:rsidR="007B0696" w:rsidRPr="0045796B"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B75"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6" w14:textId="77777777" w:rsidR="007B0696" w:rsidRPr="00340914" w:rsidRDefault="007B0696" w:rsidP="007B0696">
            <w:pPr>
              <w:pStyle w:val="TAC"/>
              <w:rPr>
                <w:rFonts w:cs="Arial"/>
              </w:rPr>
            </w:pPr>
          </w:p>
        </w:tc>
      </w:tr>
      <w:tr w:rsidR="00DD0D41" w:rsidRPr="00340914" w14:paraId="0A42FB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8" w14:textId="77777777" w:rsidR="00DD0D41" w:rsidRDefault="00DD0D41" w:rsidP="00DD0D41">
            <w:pPr>
              <w:pStyle w:val="TAC"/>
              <w:rPr>
                <w:rFonts w:cs="v5.0.0"/>
                <w:lang w:eastAsia="zh-CN"/>
              </w:rPr>
            </w:pPr>
            <w:r>
              <w:rPr>
                <w:rFonts w:cs="v5.0.0"/>
                <w:lang w:eastAsia="zh-CN"/>
              </w:rPr>
              <w:t>MR NR Band n96</w:t>
            </w:r>
          </w:p>
        </w:tc>
        <w:tc>
          <w:tcPr>
            <w:tcW w:w="2291" w:type="dxa"/>
            <w:tcBorders>
              <w:top w:val="single" w:sz="4" w:space="0" w:color="auto"/>
              <w:left w:val="single" w:sz="4" w:space="0" w:color="auto"/>
              <w:bottom w:val="single" w:sz="4" w:space="0" w:color="auto"/>
              <w:right w:val="single" w:sz="4" w:space="0" w:color="auto"/>
            </w:tcBorders>
          </w:tcPr>
          <w:p w14:paraId="0A42FB79" w14:textId="77777777" w:rsidR="00DD0D41" w:rsidRPr="00340914" w:rsidRDefault="00DD0D41" w:rsidP="00DD0D41">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B7A" w14:textId="77777777" w:rsidR="00DD0D41" w:rsidRPr="00340914" w:rsidRDefault="00DD0D41" w:rsidP="00DD0D41">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0A42FB7B" w14:textId="77777777" w:rsidR="00DD0D41" w:rsidRPr="00340914" w:rsidRDefault="00DD0D41" w:rsidP="00DD0D41">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C" w14:textId="77777777" w:rsidR="00DD0D41" w:rsidRPr="00340914" w:rsidRDefault="00DD0D41" w:rsidP="00DD0D41">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B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E" w14:textId="77777777" w:rsidR="006A6F4B" w:rsidRDefault="006A6F4B" w:rsidP="006A6F4B">
            <w:pPr>
              <w:pStyle w:val="TAC"/>
              <w:rPr>
                <w:rFonts w:cs="v5.0.0"/>
                <w:lang w:eastAsia="zh-CN"/>
              </w:rPr>
            </w:pPr>
            <w:r w:rsidRPr="00220DD8">
              <w:t>MR NR Band n97</w:t>
            </w:r>
          </w:p>
        </w:tc>
        <w:tc>
          <w:tcPr>
            <w:tcW w:w="2291" w:type="dxa"/>
            <w:tcBorders>
              <w:top w:val="single" w:sz="4" w:space="0" w:color="auto"/>
              <w:left w:val="single" w:sz="4" w:space="0" w:color="auto"/>
              <w:bottom w:val="single" w:sz="4" w:space="0" w:color="auto"/>
              <w:right w:val="single" w:sz="4" w:space="0" w:color="auto"/>
            </w:tcBorders>
          </w:tcPr>
          <w:p w14:paraId="0A42FB7F" w14:textId="77777777" w:rsidR="006A6F4B" w:rsidRDefault="006A6F4B" w:rsidP="006A6F4B">
            <w:pPr>
              <w:pStyle w:val="TAC"/>
              <w:rPr>
                <w:rFonts w:cs="Arial"/>
              </w:rPr>
            </w:pPr>
            <w:r w:rsidRPr="00220DD8">
              <w:t>2300 – 2400MHz</w:t>
            </w:r>
          </w:p>
        </w:tc>
        <w:tc>
          <w:tcPr>
            <w:tcW w:w="1235" w:type="dxa"/>
            <w:tcBorders>
              <w:top w:val="single" w:sz="4" w:space="0" w:color="auto"/>
              <w:left w:val="single" w:sz="4" w:space="0" w:color="auto"/>
              <w:bottom w:val="single" w:sz="4" w:space="0" w:color="auto"/>
              <w:right w:val="single" w:sz="4" w:space="0" w:color="auto"/>
            </w:tcBorders>
          </w:tcPr>
          <w:p w14:paraId="0A42FB80" w14:textId="77777777" w:rsidR="006A6F4B" w:rsidRDefault="006A6F4B" w:rsidP="006A6F4B">
            <w:pPr>
              <w:pStyle w:val="TAC"/>
              <w:rPr>
                <w:rFonts w:cs="Arial"/>
              </w:rPr>
            </w:pPr>
            <w:r w:rsidRPr="00220DD8">
              <w:t>-91 dBm</w:t>
            </w:r>
          </w:p>
        </w:tc>
        <w:tc>
          <w:tcPr>
            <w:tcW w:w="1414" w:type="dxa"/>
            <w:tcBorders>
              <w:top w:val="single" w:sz="4" w:space="0" w:color="auto"/>
              <w:left w:val="single" w:sz="4" w:space="0" w:color="auto"/>
              <w:bottom w:val="single" w:sz="4" w:space="0" w:color="auto"/>
              <w:right w:val="single" w:sz="4" w:space="0" w:color="auto"/>
            </w:tcBorders>
          </w:tcPr>
          <w:p w14:paraId="0A42FB81" w14:textId="77777777" w:rsidR="006A6F4B" w:rsidRDefault="006A6F4B" w:rsidP="006A6F4B">
            <w:pPr>
              <w:pStyle w:val="TAC"/>
              <w:rPr>
                <w:rFonts w:cs="Arial"/>
              </w:rPr>
            </w:pPr>
            <w:r w:rsidRPr="00220DD8">
              <w:t>100 kHz</w:t>
            </w:r>
          </w:p>
        </w:tc>
        <w:tc>
          <w:tcPr>
            <w:tcW w:w="1845" w:type="dxa"/>
            <w:tcBorders>
              <w:top w:val="single" w:sz="4" w:space="0" w:color="auto"/>
              <w:left w:val="single" w:sz="4" w:space="0" w:color="auto"/>
              <w:bottom w:val="single" w:sz="4" w:space="0" w:color="auto"/>
              <w:right w:val="single" w:sz="4" w:space="0" w:color="auto"/>
            </w:tcBorders>
          </w:tcPr>
          <w:p w14:paraId="0A42FB82" w14:textId="77777777" w:rsidR="006A6F4B" w:rsidRDefault="006A6F4B" w:rsidP="006A6F4B">
            <w:pPr>
              <w:pStyle w:val="TAC"/>
              <w:rPr>
                <w:rFonts w:cs="Arial"/>
                <w:szCs w:val="18"/>
              </w:rPr>
            </w:pPr>
          </w:p>
        </w:tc>
      </w:tr>
      <w:tr w:rsidR="00495C81" w:rsidRPr="00340914" w14:paraId="0A42FB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84" w14:textId="77777777" w:rsidR="00495C81" w:rsidRDefault="00495C81" w:rsidP="00495C81">
            <w:pPr>
              <w:pStyle w:val="TAC"/>
              <w:rPr>
                <w:rFonts w:cs="v5.0.0"/>
                <w:lang w:eastAsia="zh-CN"/>
              </w:rPr>
            </w:pPr>
            <w:r w:rsidRPr="006E3395">
              <w:t>MR NR Band n98</w:t>
            </w:r>
          </w:p>
        </w:tc>
        <w:tc>
          <w:tcPr>
            <w:tcW w:w="2291" w:type="dxa"/>
            <w:tcBorders>
              <w:top w:val="single" w:sz="4" w:space="0" w:color="auto"/>
              <w:left w:val="single" w:sz="4" w:space="0" w:color="auto"/>
              <w:bottom w:val="single" w:sz="4" w:space="0" w:color="auto"/>
              <w:right w:val="single" w:sz="4" w:space="0" w:color="auto"/>
            </w:tcBorders>
          </w:tcPr>
          <w:p w14:paraId="0A42FB85" w14:textId="77777777" w:rsidR="00495C81" w:rsidRDefault="00495C81" w:rsidP="00495C81">
            <w:pPr>
              <w:pStyle w:val="TAC"/>
              <w:rPr>
                <w:rFonts w:cs="Arial"/>
              </w:rPr>
            </w:pPr>
            <w:r w:rsidRPr="006E3395">
              <w:t>1880 – 1920MHz</w:t>
            </w:r>
          </w:p>
        </w:tc>
        <w:tc>
          <w:tcPr>
            <w:tcW w:w="1235" w:type="dxa"/>
            <w:tcBorders>
              <w:top w:val="single" w:sz="4" w:space="0" w:color="auto"/>
              <w:left w:val="single" w:sz="4" w:space="0" w:color="auto"/>
              <w:bottom w:val="single" w:sz="4" w:space="0" w:color="auto"/>
              <w:right w:val="single" w:sz="4" w:space="0" w:color="auto"/>
            </w:tcBorders>
          </w:tcPr>
          <w:p w14:paraId="0A42FB86" w14:textId="77777777" w:rsidR="00495C81" w:rsidRDefault="00495C81" w:rsidP="00495C81">
            <w:pPr>
              <w:pStyle w:val="TAC"/>
              <w:rPr>
                <w:rFonts w:cs="Arial"/>
              </w:rPr>
            </w:pPr>
            <w:r w:rsidRPr="006E3395">
              <w:t>-91 dBm</w:t>
            </w:r>
          </w:p>
        </w:tc>
        <w:tc>
          <w:tcPr>
            <w:tcW w:w="1414" w:type="dxa"/>
            <w:tcBorders>
              <w:top w:val="single" w:sz="4" w:space="0" w:color="auto"/>
              <w:left w:val="single" w:sz="4" w:space="0" w:color="auto"/>
              <w:bottom w:val="single" w:sz="4" w:space="0" w:color="auto"/>
              <w:right w:val="single" w:sz="4" w:space="0" w:color="auto"/>
            </w:tcBorders>
          </w:tcPr>
          <w:p w14:paraId="0A42FB87" w14:textId="77777777" w:rsidR="00495C81" w:rsidRDefault="00495C81" w:rsidP="00495C81">
            <w:pPr>
              <w:pStyle w:val="TAC"/>
              <w:rPr>
                <w:rFonts w:cs="Arial"/>
              </w:rPr>
            </w:pPr>
            <w:r w:rsidRPr="006E3395">
              <w:t>100 kHz</w:t>
            </w:r>
          </w:p>
        </w:tc>
        <w:tc>
          <w:tcPr>
            <w:tcW w:w="1845" w:type="dxa"/>
            <w:tcBorders>
              <w:top w:val="single" w:sz="4" w:space="0" w:color="auto"/>
              <w:left w:val="single" w:sz="4" w:space="0" w:color="auto"/>
              <w:bottom w:val="single" w:sz="4" w:space="0" w:color="auto"/>
              <w:right w:val="single" w:sz="4" w:space="0" w:color="auto"/>
            </w:tcBorders>
          </w:tcPr>
          <w:p w14:paraId="0A42FB88" w14:textId="77777777" w:rsidR="00495C81" w:rsidRDefault="00495C81" w:rsidP="00495C81">
            <w:pPr>
              <w:pStyle w:val="TAC"/>
              <w:rPr>
                <w:rFonts w:cs="Arial"/>
                <w:szCs w:val="18"/>
              </w:rPr>
            </w:pPr>
          </w:p>
        </w:tc>
      </w:tr>
      <w:tr w:rsidR="001F205A" w:rsidRPr="00340914" w14:paraId="3895FC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F3945E3" w14:textId="0B01D1F1" w:rsidR="001F205A" w:rsidRPr="006E3395" w:rsidRDefault="001F205A" w:rsidP="001F205A">
            <w:pPr>
              <w:pStyle w:val="TAC"/>
            </w:pPr>
            <w:r>
              <w:rPr>
                <w:rFonts w:cs="v5.0.0"/>
              </w:rPr>
              <w:t>MR NR Band n99</w:t>
            </w:r>
          </w:p>
        </w:tc>
        <w:tc>
          <w:tcPr>
            <w:tcW w:w="2291" w:type="dxa"/>
            <w:tcBorders>
              <w:top w:val="single" w:sz="4" w:space="0" w:color="auto"/>
              <w:left w:val="single" w:sz="4" w:space="0" w:color="auto"/>
              <w:bottom w:val="single" w:sz="4" w:space="0" w:color="auto"/>
              <w:right w:val="single" w:sz="4" w:space="0" w:color="auto"/>
            </w:tcBorders>
          </w:tcPr>
          <w:p w14:paraId="333B02A3" w14:textId="5FDFB436" w:rsidR="001F205A" w:rsidRPr="006E339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79E0F3A3" w14:textId="24115529" w:rsidR="001F205A" w:rsidRPr="006E3395" w:rsidRDefault="001F205A" w:rsidP="001F205A">
            <w:pPr>
              <w:pStyle w:val="TAC"/>
            </w:pPr>
            <w:r>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45EFBEE8" w14:textId="47FCBBB1" w:rsidR="001F205A" w:rsidRPr="006E339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97BAC84" w14:textId="77777777" w:rsidR="001F205A" w:rsidRDefault="001F205A" w:rsidP="001F205A">
            <w:pPr>
              <w:pStyle w:val="TAC"/>
              <w:rPr>
                <w:rFonts w:cs="Arial"/>
                <w:szCs w:val="18"/>
              </w:rPr>
            </w:pPr>
          </w:p>
        </w:tc>
      </w:tr>
      <w:tr w:rsidR="0049283B" w:rsidRPr="00340914" w14:paraId="136645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0B1DEB6" w14:textId="399144E5" w:rsidR="0049283B" w:rsidRDefault="0049283B" w:rsidP="0049283B">
            <w:pPr>
              <w:pStyle w:val="TAC"/>
              <w:rPr>
                <w:rFonts w:cs="v5.0.0"/>
              </w:rPr>
            </w:pPr>
            <w:r>
              <w:rPr>
                <w:rFonts w:cs="v5.0.0"/>
              </w:rPr>
              <w:t>MR NR Band n</w:t>
            </w:r>
            <w:r>
              <w:rPr>
                <w:rFonts w:eastAsia="SimSun" w:cs="v5.0.0" w:hint="eastAsia"/>
                <w:lang w:val="en-US" w:eastAsia="zh-CN"/>
              </w:rPr>
              <w:t>102</w:t>
            </w:r>
          </w:p>
        </w:tc>
        <w:tc>
          <w:tcPr>
            <w:tcW w:w="2291" w:type="dxa"/>
            <w:tcBorders>
              <w:top w:val="single" w:sz="4" w:space="0" w:color="auto"/>
              <w:left w:val="single" w:sz="4" w:space="0" w:color="auto"/>
              <w:bottom w:val="single" w:sz="4" w:space="0" w:color="auto"/>
              <w:right w:val="single" w:sz="4" w:space="0" w:color="auto"/>
            </w:tcBorders>
          </w:tcPr>
          <w:p w14:paraId="32B9BD91" w14:textId="150CE45A" w:rsidR="0049283B" w:rsidRDefault="0049283B" w:rsidP="0049283B">
            <w:pPr>
              <w:pStyle w:val="TAC"/>
              <w:rPr>
                <w:rFonts w:cs="Arial"/>
              </w:rPr>
            </w:pPr>
            <w:r>
              <w:rPr>
                <w:rFonts w:eastAsia="SimSun" w:cs="Arial" w:hint="eastAsia"/>
                <w:lang w:val="en-US" w:eastAsia="zh-CN"/>
              </w:rPr>
              <w:t>59</w:t>
            </w:r>
            <w:r>
              <w:rPr>
                <w:rFonts w:cs="Arial"/>
              </w:rPr>
              <w:t xml:space="preserve">25 - </w:t>
            </w:r>
            <w:r>
              <w:rPr>
                <w:rFonts w:eastAsia="SimSun" w:cs="Arial" w:hint="eastAsia"/>
                <w:lang w:val="en-US" w:eastAsia="zh-CN"/>
              </w:rPr>
              <w:t>64</w:t>
            </w:r>
            <w:r>
              <w:rPr>
                <w:rFonts w:cs="Arial"/>
              </w:rPr>
              <w:t>25 MHz</w:t>
            </w:r>
          </w:p>
        </w:tc>
        <w:tc>
          <w:tcPr>
            <w:tcW w:w="1235" w:type="dxa"/>
            <w:tcBorders>
              <w:top w:val="single" w:sz="4" w:space="0" w:color="auto"/>
              <w:left w:val="single" w:sz="4" w:space="0" w:color="auto"/>
              <w:bottom w:val="single" w:sz="4" w:space="0" w:color="auto"/>
              <w:right w:val="single" w:sz="4" w:space="0" w:color="auto"/>
            </w:tcBorders>
          </w:tcPr>
          <w:p w14:paraId="1AAA282A" w14:textId="2AA11E66" w:rsidR="0049283B" w:rsidRDefault="0049283B" w:rsidP="0049283B">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0CD3877C" w14:textId="0217F065" w:rsidR="0049283B" w:rsidRDefault="0049283B" w:rsidP="0049283B">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2A016AAD" w14:textId="6B6E1527" w:rsidR="0049283B" w:rsidRDefault="0049283B" w:rsidP="0049283B">
            <w:pPr>
              <w:pStyle w:val="TAC"/>
              <w:rPr>
                <w:rFonts w:cs="Arial"/>
                <w:szCs w:val="18"/>
              </w:rPr>
            </w:pPr>
            <w:r>
              <w:rPr>
                <w:rFonts w:cs="Arial"/>
                <w:szCs w:val="18"/>
              </w:rPr>
              <w:t>This is not applicable to E-UTRA BS operating in Band 4</w:t>
            </w:r>
            <w:r>
              <w:rPr>
                <w:rFonts w:cs="Arial"/>
                <w:szCs w:val="18"/>
                <w:lang w:eastAsia="zh-CN"/>
              </w:rPr>
              <w:t>6</w:t>
            </w:r>
          </w:p>
        </w:tc>
      </w:tr>
      <w:tr w:rsidR="00596AE8" w:rsidRPr="00340914" w14:paraId="2658616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F9279B7" w14:textId="70562A52" w:rsidR="00596AE8" w:rsidRDefault="00596AE8" w:rsidP="00596AE8">
            <w:pPr>
              <w:pStyle w:val="TAC"/>
              <w:rPr>
                <w:rFonts w:cs="v5.0.0"/>
              </w:rPr>
            </w:pPr>
            <w:r>
              <w:rPr>
                <w:rFonts w:cs="v5.0.0"/>
                <w:lang w:eastAsia="zh-CN"/>
              </w:rPr>
              <w:t>MR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41543E51" w14:textId="34A28AF2" w:rsidR="00596AE8" w:rsidRDefault="00596AE8" w:rsidP="00596AE8">
            <w:pPr>
              <w:pStyle w:val="TAC"/>
              <w:rPr>
                <w:rFonts w:eastAsia="SimSun" w:cs="Arial"/>
                <w:lang w:val="en-US" w:eastAsia="zh-CN"/>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57E78549" w14:textId="5AB922D4" w:rsidR="00596AE8" w:rsidRDefault="00596AE8" w:rsidP="00596AE8">
            <w:pPr>
              <w:pStyle w:val="TAC"/>
              <w:rPr>
                <w:rFonts w:cs="Arial"/>
              </w:rPr>
            </w:pPr>
            <w:r>
              <w:rPr>
                <w:rFonts w:cs="Arial" w:hint="eastAsia"/>
                <w:lang w:eastAsia="zh-CN"/>
              </w:rPr>
              <w:t>-</w:t>
            </w:r>
            <w:r>
              <w:rPr>
                <w:rFonts w:cs="Arial"/>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67F135E2" w14:textId="1DF991E6" w:rsidR="00596AE8" w:rsidRDefault="00596AE8" w:rsidP="00596AE8">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2BACFC50" w14:textId="77777777" w:rsidR="00596AE8" w:rsidRDefault="00596AE8" w:rsidP="00596AE8">
            <w:pPr>
              <w:pStyle w:val="TAC"/>
              <w:rPr>
                <w:rFonts w:cs="Arial"/>
                <w:szCs w:val="18"/>
              </w:rPr>
            </w:pPr>
          </w:p>
        </w:tc>
      </w:tr>
      <w:tr w:rsidR="009A241D" w:rsidRPr="00340914" w14:paraId="1184400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18E5910" w14:textId="508545F6" w:rsidR="009A241D" w:rsidRDefault="009A241D" w:rsidP="009A241D">
            <w:pPr>
              <w:pStyle w:val="TAC"/>
              <w:rPr>
                <w:rFonts w:cs="v5.0.0"/>
                <w:lang w:eastAsia="zh-CN"/>
              </w:rPr>
            </w:pPr>
            <w:r>
              <w:rPr>
                <w:rFonts w:cs="v5.0.0"/>
              </w:rPr>
              <w:t xml:space="preserve">MR NR Band </w:t>
            </w:r>
            <w:r>
              <w:rPr>
                <w:rFonts w:eastAsia="SimSun" w:cs="v5.0.0" w:hint="eastAsia"/>
                <w:lang w:eastAsia="zh-CN"/>
              </w:rPr>
              <w:t>n104</w:t>
            </w:r>
          </w:p>
        </w:tc>
        <w:tc>
          <w:tcPr>
            <w:tcW w:w="2291" w:type="dxa"/>
            <w:tcBorders>
              <w:top w:val="single" w:sz="4" w:space="0" w:color="auto"/>
              <w:left w:val="single" w:sz="4" w:space="0" w:color="auto"/>
              <w:bottom w:val="single" w:sz="4" w:space="0" w:color="auto"/>
              <w:right w:val="single" w:sz="4" w:space="0" w:color="auto"/>
            </w:tcBorders>
          </w:tcPr>
          <w:p w14:paraId="4CFB7315" w14:textId="23D9C4D7" w:rsidR="009A241D" w:rsidRDefault="009A241D" w:rsidP="009A241D">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657AD647" w14:textId="6DEA4128" w:rsidR="009A241D" w:rsidRDefault="009A241D" w:rsidP="009A241D">
            <w:pPr>
              <w:pStyle w:val="TAC"/>
              <w:rPr>
                <w:rFonts w:cs="Arial"/>
                <w:lang w:eastAsia="zh-CN"/>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347B4B71" w14:textId="4ED2997C" w:rsidR="009A241D" w:rsidRDefault="009A241D" w:rsidP="009A241D">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90A0C3C" w14:textId="77777777" w:rsidR="009A241D" w:rsidRDefault="009A241D" w:rsidP="009A241D">
            <w:pPr>
              <w:pStyle w:val="TAC"/>
              <w:rPr>
                <w:rFonts w:cs="Arial"/>
                <w:szCs w:val="18"/>
              </w:rPr>
            </w:pPr>
          </w:p>
        </w:tc>
      </w:tr>
      <w:tr w:rsidR="003D5175" w:rsidRPr="00340914" w14:paraId="0021BFE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1A5DF72" w14:textId="1C9F0BB2" w:rsidR="003D5175" w:rsidRDefault="003D5175" w:rsidP="003D5175">
            <w:pPr>
              <w:pStyle w:val="TAC"/>
              <w:rPr>
                <w:rFonts w:cs="v5.0.0"/>
              </w:rPr>
            </w:pPr>
            <w:r w:rsidRPr="00340914">
              <w:rPr>
                <w:rFonts w:cs="v5.0.0"/>
              </w:rPr>
              <w:t xml:space="preserve">MR </w:t>
            </w:r>
            <w:r>
              <w:rPr>
                <w:rFonts w:eastAsia="DengXian" w:cs="v5.0.0"/>
              </w:rPr>
              <w:t>NR Band n105</w:t>
            </w:r>
          </w:p>
        </w:tc>
        <w:tc>
          <w:tcPr>
            <w:tcW w:w="2291" w:type="dxa"/>
            <w:tcBorders>
              <w:top w:val="single" w:sz="4" w:space="0" w:color="auto"/>
              <w:left w:val="single" w:sz="4" w:space="0" w:color="auto"/>
              <w:bottom w:val="single" w:sz="4" w:space="0" w:color="auto"/>
              <w:right w:val="single" w:sz="4" w:space="0" w:color="auto"/>
            </w:tcBorders>
          </w:tcPr>
          <w:p w14:paraId="637A06C8" w14:textId="1C9065F6" w:rsidR="003D5175" w:rsidRDefault="003D5175" w:rsidP="003D5175">
            <w:pPr>
              <w:pStyle w:val="TAC"/>
              <w:rPr>
                <w:rFonts w:eastAsia="SimSun" w:cs="Arial"/>
                <w:lang w:val="en-US" w:eastAsia="zh-CN"/>
              </w:rPr>
            </w:pPr>
            <w:r>
              <w:rPr>
                <w:rFonts w:cs="Arial"/>
                <w:lang w:eastAsia="zh-CN"/>
              </w:rPr>
              <w:t>663</w:t>
            </w:r>
            <w:r>
              <w:rPr>
                <w:rFonts w:cs="Arial"/>
              </w:rPr>
              <w:t xml:space="preserve"> – 703 MHz</w:t>
            </w:r>
          </w:p>
        </w:tc>
        <w:tc>
          <w:tcPr>
            <w:tcW w:w="1235" w:type="dxa"/>
            <w:tcBorders>
              <w:top w:val="single" w:sz="4" w:space="0" w:color="auto"/>
              <w:left w:val="single" w:sz="4" w:space="0" w:color="auto"/>
              <w:bottom w:val="single" w:sz="4" w:space="0" w:color="auto"/>
              <w:right w:val="single" w:sz="4" w:space="0" w:color="auto"/>
            </w:tcBorders>
          </w:tcPr>
          <w:p w14:paraId="5B6315D9" w14:textId="6AA44DFB" w:rsidR="003D5175" w:rsidRDefault="003D5175" w:rsidP="003D5175">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34A14F4" w14:textId="3C507831" w:rsidR="003D5175" w:rsidRDefault="003D5175" w:rsidP="003D5175">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4C12966D" w14:textId="77777777" w:rsidR="003D5175" w:rsidRDefault="003D5175" w:rsidP="003D5175">
            <w:pPr>
              <w:pStyle w:val="TAC"/>
              <w:rPr>
                <w:rFonts w:cs="Arial"/>
                <w:szCs w:val="18"/>
              </w:rPr>
            </w:pPr>
          </w:p>
        </w:tc>
      </w:tr>
      <w:tr w:rsidR="00222514" w:rsidRPr="00340914" w14:paraId="57956E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1A4A23A6" w14:textId="35987FE7" w:rsidR="00222514" w:rsidRPr="00340914" w:rsidRDefault="00222514" w:rsidP="00222514">
            <w:pPr>
              <w:pStyle w:val="TAC"/>
              <w:rPr>
                <w:rFonts w:cs="v5.0.0"/>
              </w:rPr>
            </w:pPr>
            <w:r>
              <w:rPr>
                <w:rFonts w:cs="v5.0.0"/>
              </w:rPr>
              <w:t>MR E-UTRA Band 106</w:t>
            </w:r>
            <w:r w:rsidR="00032AD0">
              <w:rPr>
                <w:rFonts w:eastAsia="DengXian" w:cs="v5.0.0"/>
                <w:lang w:val="sv-SE"/>
              </w:rPr>
              <w:t xml:space="preserve"> or NR Band n</w:t>
            </w:r>
            <w:r w:rsidR="00032AD0">
              <w:rPr>
                <w:rFonts w:eastAsia="DengXian" w:cs="v5.0.0" w:hint="eastAsia"/>
                <w:lang w:val="en-US" w:eastAsia="zh-CN"/>
              </w:rPr>
              <w:t>106</w:t>
            </w:r>
          </w:p>
        </w:tc>
        <w:tc>
          <w:tcPr>
            <w:tcW w:w="2291" w:type="dxa"/>
            <w:tcBorders>
              <w:top w:val="single" w:sz="4" w:space="0" w:color="auto"/>
              <w:left w:val="single" w:sz="4" w:space="0" w:color="auto"/>
              <w:bottom w:val="single" w:sz="4" w:space="0" w:color="auto"/>
              <w:right w:val="single" w:sz="4" w:space="0" w:color="auto"/>
            </w:tcBorders>
          </w:tcPr>
          <w:p w14:paraId="2946489C" w14:textId="5F108041" w:rsidR="00222514" w:rsidRDefault="00222514" w:rsidP="00222514">
            <w:pPr>
              <w:pStyle w:val="TAC"/>
              <w:rPr>
                <w:rFonts w:cs="Arial"/>
                <w:lang w:eastAsia="zh-CN"/>
              </w:rPr>
            </w:pPr>
            <w:r>
              <w:rPr>
                <w:rFonts w:cs="Arial"/>
              </w:rPr>
              <w:t>896 - 901 MHz</w:t>
            </w:r>
          </w:p>
        </w:tc>
        <w:tc>
          <w:tcPr>
            <w:tcW w:w="1235" w:type="dxa"/>
            <w:tcBorders>
              <w:top w:val="single" w:sz="4" w:space="0" w:color="auto"/>
              <w:left w:val="single" w:sz="4" w:space="0" w:color="auto"/>
              <w:bottom w:val="single" w:sz="4" w:space="0" w:color="auto"/>
              <w:right w:val="single" w:sz="4" w:space="0" w:color="auto"/>
            </w:tcBorders>
          </w:tcPr>
          <w:p w14:paraId="085C5015" w14:textId="17153188" w:rsidR="00222514" w:rsidRPr="00340914" w:rsidRDefault="00222514" w:rsidP="00222514">
            <w:pPr>
              <w:pStyle w:val="TAC"/>
              <w:rPr>
                <w:rFonts w:cs="Arial"/>
              </w:rPr>
            </w:pPr>
            <w:r>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5878ED13" w14:textId="2319E1CF" w:rsidR="00222514" w:rsidRPr="00340914" w:rsidRDefault="00222514" w:rsidP="00222514">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22BDBA1" w14:textId="77777777" w:rsidR="00222514" w:rsidRDefault="00222514" w:rsidP="00222514">
            <w:pPr>
              <w:pStyle w:val="TAC"/>
              <w:rPr>
                <w:rFonts w:cs="Arial"/>
                <w:szCs w:val="18"/>
              </w:rPr>
            </w:pPr>
          </w:p>
        </w:tc>
      </w:tr>
      <w:tr w:rsidR="007D58A2" w:rsidRPr="00340914" w14:paraId="779F03A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189E5E29" w14:textId="29182DEC" w:rsidR="007D58A2" w:rsidRDefault="007D58A2" w:rsidP="007D58A2">
            <w:pPr>
              <w:pStyle w:val="TAC"/>
              <w:rPr>
                <w:rFonts w:cs="v5.0.0"/>
              </w:rPr>
            </w:pPr>
            <w:r>
              <w:rPr>
                <w:rFonts w:cs="v5.0.0"/>
                <w:lang w:eastAsia="zh-CN"/>
              </w:rPr>
              <w:t>MR NR Band n109</w:t>
            </w:r>
          </w:p>
        </w:tc>
        <w:tc>
          <w:tcPr>
            <w:tcW w:w="2291" w:type="dxa"/>
            <w:tcBorders>
              <w:top w:val="single" w:sz="4" w:space="0" w:color="auto"/>
              <w:left w:val="single" w:sz="4" w:space="0" w:color="auto"/>
              <w:bottom w:val="single" w:sz="4" w:space="0" w:color="auto"/>
              <w:right w:val="single" w:sz="4" w:space="0" w:color="auto"/>
            </w:tcBorders>
          </w:tcPr>
          <w:p w14:paraId="0E8F142E" w14:textId="1FA67633" w:rsidR="007D58A2" w:rsidRDefault="007D58A2" w:rsidP="007D58A2">
            <w:pPr>
              <w:pStyle w:val="TAC"/>
              <w:rPr>
                <w:rFonts w:cs="Arial"/>
              </w:rPr>
            </w:pPr>
            <w:r>
              <w:rPr>
                <w:rFonts w:cs="Arial"/>
              </w:rPr>
              <w:t>703 – 733 MHz</w:t>
            </w:r>
          </w:p>
        </w:tc>
        <w:tc>
          <w:tcPr>
            <w:tcW w:w="1235" w:type="dxa"/>
            <w:tcBorders>
              <w:top w:val="single" w:sz="4" w:space="0" w:color="auto"/>
              <w:left w:val="single" w:sz="4" w:space="0" w:color="auto"/>
              <w:bottom w:val="single" w:sz="4" w:space="0" w:color="auto"/>
              <w:right w:val="single" w:sz="4" w:space="0" w:color="auto"/>
            </w:tcBorders>
          </w:tcPr>
          <w:p w14:paraId="2205CE8D" w14:textId="50115699" w:rsidR="007D58A2" w:rsidRDefault="007D58A2" w:rsidP="007D58A2">
            <w:pPr>
              <w:pStyle w:val="TAC"/>
              <w:rPr>
                <w:rFonts w:cs="Arial"/>
              </w:rPr>
            </w:pPr>
            <w:r>
              <w:rPr>
                <w:rFonts w:cs="Arial"/>
              </w:rPr>
              <w:t>-</w:t>
            </w:r>
            <w:r>
              <w:rPr>
                <w:rFonts w:cs="Arial"/>
                <w:lang w:eastAsia="zh-CN"/>
              </w:rPr>
              <w:t>91</w:t>
            </w:r>
            <w:r>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3D1C6A5" w14:textId="4433FDC7" w:rsidR="007D58A2" w:rsidRDefault="007D58A2" w:rsidP="007D58A2">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1BE9676" w14:textId="199B9F1A" w:rsidR="007D58A2" w:rsidRDefault="007D58A2" w:rsidP="007D58A2">
            <w:pPr>
              <w:pStyle w:val="TAC"/>
              <w:rPr>
                <w:rFonts w:cs="Arial"/>
                <w:szCs w:val="18"/>
              </w:rPr>
            </w:pPr>
            <w:r>
              <w:rPr>
                <w:rFonts w:cs="Arial"/>
              </w:rPr>
              <w:t>This is not applicable to E-UTRA BS operating in Band 44</w:t>
            </w:r>
          </w:p>
        </w:tc>
      </w:tr>
    </w:tbl>
    <w:p w14:paraId="0A42FB8A" w14:textId="77777777" w:rsidR="007B0696" w:rsidRPr="00340914" w:rsidRDefault="007B0696" w:rsidP="007B0696"/>
    <w:p w14:paraId="0A42FB8B" w14:textId="77777777" w:rsidR="007B0696" w:rsidRPr="00340914" w:rsidRDefault="007B0696" w:rsidP="007B0696">
      <w:pPr>
        <w:pStyle w:val="NO"/>
      </w:pPr>
      <w:r w:rsidRPr="00340914">
        <w:lastRenderedPageBreak/>
        <w:t>NOTE 1:</w:t>
      </w:r>
      <w:r w:rsidRPr="00340914">
        <w:tab/>
        <w:t xml:space="preserve">As defined in the scope for spurious emissions in this clause, the co-location requirements in Table 6.6.4.4.1-1 </w:t>
      </w:r>
      <w:r w:rsidRPr="00340914">
        <w:rPr>
          <w:rFonts w:hint="eastAsia"/>
          <w:lang w:eastAsia="zh-CN"/>
        </w:rPr>
        <w:t>to</w:t>
      </w:r>
      <w:r w:rsidRPr="00340914">
        <w:t xml:space="preserve"> Table 6.6.4.4.1-3 do not apply for the 10 MHz frequency range immediately outside the BS transmit frequency range of a downlink operating band (see Table 5.5-1).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techniques are addressed in TR 25.942 [8].</w:t>
      </w:r>
    </w:p>
    <w:p w14:paraId="0A42FB8C" w14:textId="77777777" w:rsidR="007B0696" w:rsidRPr="00340914" w:rsidRDefault="007B0696" w:rsidP="007B0696">
      <w:pPr>
        <w:pStyle w:val="NO"/>
      </w:pPr>
      <w:r w:rsidRPr="00340914">
        <w:t>NOTE 2:</w:t>
      </w:r>
      <w:r w:rsidRPr="00340914">
        <w:tab/>
        <w:t xml:space="preserve">Table 6.6.4.4.1-1 </w:t>
      </w:r>
      <w:r w:rsidRPr="00340914">
        <w:rPr>
          <w:rFonts w:hint="eastAsia"/>
          <w:lang w:eastAsia="zh-CN"/>
        </w:rPr>
        <w:t>to</w:t>
      </w:r>
      <w:r w:rsidRPr="00340914">
        <w:t xml:space="preserve"> Table 6.6.4.4.1-3 assume that two operating bands, where the corresponding BS transmit and receive frequency ranges in Table 5.5-1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A42FB8D" w14:textId="77777777" w:rsidR="007B0696" w:rsidRDefault="007B0696" w:rsidP="007B0696">
      <w:pPr>
        <w:pStyle w:val="NO"/>
      </w:pPr>
      <w:r w:rsidRPr="00340914">
        <w:t>NOTE 3:</w:t>
      </w:r>
      <w:r w:rsidRPr="00340914">
        <w:tab/>
        <w:t>Co-located TDD base stations that are synchronized and using the same or adjacent operating band can transmit without special co-locations requirements. For unsynchronized base stations</w:t>
      </w:r>
      <w:r w:rsidRPr="00340914">
        <w:rPr>
          <w:rFonts w:hint="eastAsia"/>
          <w:lang w:eastAsia="zh-CN"/>
        </w:rPr>
        <w:t xml:space="preserve"> (except in Band 46)</w:t>
      </w:r>
      <w:r w:rsidRPr="00340914">
        <w:t>, special co-location requirements may apply that are not covered by the 3GPP specifications.</w:t>
      </w:r>
    </w:p>
    <w:p w14:paraId="60E2FBB1" w14:textId="77777777" w:rsidR="00A71918" w:rsidRPr="00340914" w:rsidRDefault="00A71918" w:rsidP="00A71918">
      <w:pPr>
        <w:pStyle w:val="Heading4"/>
      </w:pPr>
      <w:bookmarkStart w:id="2769" w:name="_Toc145034807"/>
      <w:bookmarkStart w:id="2770" w:name="_Toc153185356"/>
      <w:bookmarkStart w:id="2771" w:name="_Toc161926231"/>
      <w:bookmarkStart w:id="2772" w:name="_Toc163214646"/>
      <w:bookmarkStart w:id="2773" w:name="_Toc187273073"/>
      <w:r w:rsidRPr="00340914">
        <w:t>6.6.4.</w:t>
      </w:r>
      <w:r>
        <w:t>5</w:t>
      </w:r>
      <w:r w:rsidRPr="00340914">
        <w:tab/>
      </w:r>
      <w:r>
        <w:t>Additional t</w:t>
      </w:r>
      <w:r w:rsidRPr="00340914">
        <w:t xml:space="preserve">ransmitter spurious emissions </w:t>
      </w:r>
      <w:r>
        <w:t xml:space="preserve">requirements for </w:t>
      </w:r>
      <w:r>
        <w:rPr>
          <w:rFonts w:cs="v5.0.0"/>
        </w:rPr>
        <w:t>LTE based 5G terrestrial broadcast</w:t>
      </w:r>
      <w:bookmarkEnd w:id="2769"/>
      <w:bookmarkEnd w:id="2770"/>
      <w:bookmarkEnd w:id="2771"/>
      <w:bookmarkEnd w:id="2772"/>
      <w:bookmarkEnd w:id="2773"/>
    </w:p>
    <w:p w14:paraId="7EDE9967" w14:textId="2543DBF0" w:rsidR="00A71918" w:rsidRDefault="00A71918" w:rsidP="00A71918">
      <w:r>
        <w:t xml:space="preserve">For </w:t>
      </w:r>
      <w:r>
        <w:rPr>
          <w:rFonts w:cs="v5.0.0"/>
        </w:rPr>
        <w:t>LTE based 5G terrestrial broadcast base stations operating in band 107 or 108</w:t>
      </w:r>
      <w:r>
        <w:t>, the transmitter spurious emission requirements are according to regional regulations, as captured in Annex A.2.3 TR 36.972 [30].</w:t>
      </w:r>
    </w:p>
    <w:p w14:paraId="03D4CD8F" w14:textId="77777777" w:rsidR="00A71918" w:rsidRPr="00340914" w:rsidRDefault="00A71918" w:rsidP="00A71918"/>
    <w:p w14:paraId="0A42FB8E" w14:textId="77777777" w:rsidR="007B0696" w:rsidRPr="00340914" w:rsidRDefault="007B0696" w:rsidP="007B0696">
      <w:pPr>
        <w:pStyle w:val="Heading2"/>
      </w:pPr>
      <w:bookmarkStart w:id="2774" w:name="_Toc20997798"/>
      <w:bookmarkStart w:id="2775" w:name="_Toc29478477"/>
      <w:bookmarkStart w:id="2776" w:name="_Toc35933075"/>
      <w:bookmarkStart w:id="2777" w:name="_Toc35935363"/>
      <w:bookmarkStart w:id="2778" w:name="_Toc37162947"/>
      <w:bookmarkStart w:id="2779" w:name="_Toc37173275"/>
      <w:bookmarkStart w:id="2780" w:name="_Toc37173527"/>
      <w:bookmarkStart w:id="2781" w:name="_Toc44754083"/>
      <w:bookmarkStart w:id="2782" w:name="_Toc45825511"/>
      <w:bookmarkStart w:id="2783" w:name="_Toc45825763"/>
      <w:bookmarkStart w:id="2784" w:name="_Toc45826015"/>
      <w:bookmarkStart w:id="2785" w:name="_Toc45826267"/>
      <w:bookmarkStart w:id="2786" w:name="_Toc52466433"/>
      <w:bookmarkStart w:id="2787" w:name="_Toc66869418"/>
      <w:bookmarkStart w:id="2788" w:name="_Toc66872236"/>
      <w:bookmarkStart w:id="2789" w:name="_Toc75173393"/>
      <w:bookmarkStart w:id="2790" w:name="_Toc76497209"/>
      <w:bookmarkStart w:id="2791" w:name="_Toc82894010"/>
      <w:bookmarkStart w:id="2792" w:name="_Toc89684541"/>
      <w:bookmarkStart w:id="2793" w:name="_Toc98574682"/>
      <w:bookmarkStart w:id="2794" w:name="_Toc123306910"/>
      <w:bookmarkStart w:id="2795" w:name="_Toc123308055"/>
      <w:bookmarkStart w:id="2796" w:name="_Toc124187111"/>
      <w:bookmarkStart w:id="2797" w:name="_Toc130824916"/>
      <w:bookmarkStart w:id="2798" w:name="_Toc137388776"/>
      <w:bookmarkStart w:id="2799" w:name="_Toc137454322"/>
      <w:bookmarkStart w:id="2800" w:name="_Toc138894649"/>
      <w:bookmarkStart w:id="2801" w:name="_Toc145034808"/>
      <w:bookmarkStart w:id="2802" w:name="_Toc153185357"/>
      <w:bookmarkStart w:id="2803" w:name="_Toc161926232"/>
      <w:bookmarkStart w:id="2804" w:name="_Toc163214647"/>
      <w:bookmarkStart w:id="2805" w:name="_Toc187273074"/>
      <w:r w:rsidRPr="00340914">
        <w:t>6.7</w:t>
      </w:r>
      <w:r w:rsidRPr="00340914">
        <w:tab/>
        <w:t>Transmitter intermodulation</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p>
    <w:p w14:paraId="0A42FB8F" w14:textId="77777777" w:rsidR="007B0696" w:rsidRPr="00340914" w:rsidRDefault="007B0696" w:rsidP="007B0696">
      <w:r w:rsidRPr="00340914">
        <w:t>The transmit intermodulation requirement is a measure of the capability of the transmitter to inhibit the generation of signals in its non linear elements caused by presence of the wanted signal and an interfering signal reaching the transmitter via the antenna. The requirement applies during the transmitter ON period and the transmitter transient period.</w:t>
      </w:r>
    </w:p>
    <w:p w14:paraId="0A42FB90" w14:textId="77777777" w:rsidR="007B0696" w:rsidRPr="00340914" w:rsidRDefault="007B0696" w:rsidP="007B0696">
      <w:r w:rsidRPr="00340914">
        <w:t>For BS capable of multi-band operation where multiple bands are mapped on separate antenna connectors, the single-band requirements apply regardless of the interfering signals position relative to the Inter RF Bandwidth gap.</w:t>
      </w:r>
    </w:p>
    <w:p w14:paraId="0A42FB91" w14:textId="77777777" w:rsidR="007B0696" w:rsidRPr="00340914" w:rsidRDefault="007B0696" w:rsidP="007B0696">
      <w:pPr>
        <w:pStyle w:val="Heading3"/>
      </w:pPr>
      <w:bookmarkStart w:id="2806" w:name="_Toc20997799"/>
      <w:bookmarkStart w:id="2807" w:name="_Toc29478478"/>
      <w:bookmarkStart w:id="2808" w:name="_Toc35933076"/>
      <w:bookmarkStart w:id="2809" w:name="_Toc35935364"/>
      <w:bookmarkStart w:id="2810" w:name="_Toc37162948"/>
      <w:bookmarkStart w:id="2811" w:name="_Toc37173276"/>
      <w:bookmarkStart w:id="2812" w:name="_Toc37173528"/>
      <w:bookmarkStart w:id="2813" w:name="_Toc44754084"/>
      <w:bookmarkStart w:id="2814" w:name="_Toc45825512"/>
      <w:bookmarkStart w:id="2815" w:name="_Toc45825764"/>
      <w:bookmarkStart w:id="2816" w:name="_Toc45826016"/>
      <w:bookmarkStart w:id="2817" w:name="_Toc45826268"/>
      <w:bookmarkStart w:id="2818" w:name="_Toc52466434"/>
      <w:bookmarkStart w:id="2819" w:name="_Toc66869419"/>
      <w:bookmarkStart w:id="2820" w:name="_Toc66872237"/>
      <w:bookmarkStart w:id="2821" w:name="_Toc75173394"/>
      <w:bookmarkStart w:id="2822" w:name="_Toc76497210"/>
      <w:bookmarkStart w:id="2823" w:name="_Toc82894011"/>
      <w:bookmarkStart w:id="2824" w:name="_Toc89684542"/>
      <w:bookmarkStart w:id="2825" w:name="_Toc98574683"/>
      <w:bookmarkStart w:id="2826" w:name="_Toc123306911"/>
      <w:bookmarkStart w:id="2827" w:name="_Toc123308056"/>
      <w:bookmarkStart w:id="2828" w:name="_Toc124187112"/>
      <w:bookmarkStart w:id="2829" w:name="_Toc130824917"/>
      <w:bookmarkStart w:id="2830" w:name="_Toc137388777"/>
      <w:bookmarkStart w:id="2831" w:name="_Toc137454323"/>
      <w:bookmarkStart w:id="2832" w:name="_Toc138894650"/>
      <w:bookmarkStart w:id="2833" w:name="_Toc145034809"/>
      <w:bookmarkStart w:id="2834" w:name="_Toc153185358"/>
      <w:bookmarkStart w:id="2835" w:name="_Toc161926233"/>
      <w:bookmarkStart w:id="2836" w:name="_Toc163214648"/>
      <w:bookmarkStart w:id="2837" w:name="_Toc187273075"/>
      <w:r w:rsidRPr="00340914">
        <w:t>6.7.1</w:t>
      </w:r>
      <w:r w:rsidRPr="00340914">
        <w:tab/>
        <w:t>Minimum requirement</w:t>
      </w:r>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p>
    <w:p w14:paraId="0A42FB92" w14:textId="77777777" w:rsidR="007B0696" w:rsidRPr="00340914" w:rsidRDefault="007B0696" w:rsidP="007B0696">
      <w:r w:rsidRPr="00340914">
        <w:t>The transmitter intermodulation level is the power of the intermodulation products when an E-UTRA signal of channel bandwidth 5 MHz as an interfering signal is injected into the antenna connector.</w:t>
      </w:r>
    </w:p>
    <w:p w14:paraId="0A42FB93" w14:textId="77777777" w:rsidR="007B0696" w:rsidRPr="00340914" w:rsidRDefault="007B0696" w:rsidP="007B0696">
      <w:r w:rsidRPr="00340914">
        <w:t xml:space="preserve">The transmitter intermodulation level shall not exceed the unwanted emission limits in </w:t>
      </w:r>
      <w:r>
        <w:t>clause</w:t>
      </w:r>
      <w:r w:rsidRPr="00340914">
        <w:t>s 6.6.2, 6.6.3 and 6.6.4 in the presence of an E-UTRA interfering signal according to Table 6.7.1-1</w:t>
      </w:r>
      <w:r w:rsidRPr="00340914">
        <w:rPr>
          <w:rFonts w:hint="eastAsia"/>
          <w:lang w:eastAsia="zh-CN"/>
        </w:rPr>
        <w:t xml:space="preserve">, </w:t>
      </w:r>
      <w:r w:rsidRPr="00340914">
        <w:t>Table 6.7.1-</w:t>
      </w:r>
      <w:r w:rsidRPr="00340914">
        <w:rPr>
          <w:rFonts w:hint="eastAsia"/>
          <w:lang w:eastAsia="zh-CN"/>
        </w:rPr>
        <w:t xml:space="preserve">2 and </w:t>
      </w:r>
      <w:r w:rsidRPr="00340914">
        <w:t>Table 6.7.1-</w:t>
      </w:r>
      <w:r w:rsidRPr="00340914">
        <w:rPr>
          <w:rFonts w:hint="eastAsia"/>
          <w:lang w:eastAsia="zh-CN"/>
        </w:rPr>
        <w:t>3</w:t>
      </w:r>
      <w:r w:rsidRPr="00340914">
        <w:t>.</w:t>
      </w:r>
    </w:p>
    <w:p w14:paraId="0A42FB94" w14:textId="77777777" w:rsidR="007B0696" w:rsidRPr="00340914" w:rsidRDefault="007B0696" w:rsidP="007B0696">
      <w:pPr>
        <w:rPr>
          <w:lang w:eastAsia="zh-CN"/>
        </w:rPr>
      </w:pPr>
      <w:r w:rsidRPr="00340914">
        <w:t xml:space="preserve">The requirement is applicable outside the </w:t>
      </w:r>
      <w:r w:rsidRPr="00340914">
        <w:rPr>
          <w:rFonts w:hint="eastAsia"/>
          <w:lang w:eastAsia="zh-CN"/>
        </w:rPr>
        <w:t xml:space="preserve">Base Station </w:t>
      </w:r>
      <w:r w:rsidRPr="00340914">
        <w:t>RF Bandwidth</w:t>
      </w:r>
      <w:r w:rsidRPr="00340914">
        <w:rPr>
          <w:rFonts w:hint="eastAsia"/>
          <w:lang w:eastAsia="zh-CN"/>
        </w:rPr>
        <w:t xml:space="preserve"> </w:t>
      </w:r>
      <w:r w:rsidRPr="00340914">
        <w:rPr>
          <w:lang w:eastAsia="zh-CN"/>
        </w:rPr>
        <w:t>or Radio Bandwidth</w:t>
      </w:r>
      <w:r w:rsidRPr="00340914">
        <w:t>. The interfering signal offset is defined relative to the Base Station RF Bandwidth edges</w:t>
      </w:r>
      <w:r w:rsidRPr="00340914">
        <w:rPr>
          <w:rFonts w:hint="eastAsia"/>
          <w:lang w:eastAsia="zh-CN"/>
        </w:rPr>
        <w:t xml:space="preserve"> </w:t>
      </w:r>
      <w:r w:rsidRPr="00340914">
        <w:rPr>
          <w:lang w:eastAsia="zh-CN"/>
        </w:rPr>
        <w:t xml:space="preserve">or Radio Bandwidth </w:t>
      </w:r>
      <w:r w:rsidRPr="00340914">
        <w:rPr>
          <w:rFonts w:hint="eastAsia"/>
          <w:lang w:eastAsia="zh-CN"/>
        </w:rPr>
        <w:t>edge</w:t>
      </w:r>
      <w:r w:rsidRPr="00340914">
        <w:rPr>
          <w:lang w:eastAsia="zh-CN"/>
        </w:rPr>
        <w:t>s</w:t>
      </w:r>
      <w:r w:rsidRPr="00340914">
        <w:t>.</w:t>
      </w:r>
    </w:p>
    <w:p w14:paraId="0A42FB95" w14:textId="77777777" w:rsidR="007B0696" w:rsidRPr="00340914" w:rsidRDefault="007B0696" w:rsidP="007B0696">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0A42FB96" w14:textId="77777777" w:rsidR="007B0696" w:rsidRPr="00340914" w:rsidRDefault="007B0696" w:rsidP="007B0696">
      <w:r w:rsidRPr="00340914">
        <w:t>For a BS capable of multi-band operation, the requirement applies relative to the Base Station RF Bandwidth edges of each supported operating band. In case the Inter RF Bandwidth gap is less than 15 MHz, the requirement in the gap applies only for interfering signal offsets where the interfering signal falls completely within the Inter RF Bandwidth gap.</w:t>
      </w:r>
    </w:p>
    <w:p w14:paraId="0A42FB97" w14:textId="77777777" w:rsidR="007B0696" w:rsidRPr="00340914" w:rsidRDefault="007B0696" w:rsidP="007B0696">
      <w:r w:rsidRPr="00340914">
        <w:t>For E-UTRA, the wanted signal and interfering signal centre frequency offset shall be as in Table 6.7</w:t>
      </w:r>
      <w:r w:rsidRPr="00340914">
        <w:rPr>
          <w:rFonts w:hint="eastAsia"/>
          <w:lang w:eastAsia="zh-CN"/>
        </w:rPr>
        <w:t>.1</w:t>
      </w:r>
      <w:r w:rsidRPr="00340914">
        <w:t>-1.</w:t>
      </w:r>
    </w:p>
    <w:p w14:paraId="0A42FB98" w14:textId="77777777" w:rsidR="007B0696" w:rsidRPr="00340914" w:rsidRDefault="007B0696" w:rsidP="007B0696">
      <w:pPr>
        <w:pStyle w:val="TH"/>
      </w:pPr>
      <w:r w:rsidRPr="00340914">
        <w:lastRenderedPageBreak/>
        <w:t>Table 6.7.1-1 Interfering and wanted signals for the Transmitter intermodulation requirement</w:t>
      </w:r>
      <w:r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9B" w14:textId="77777777" w:rsidTr="007B0696">
        <w:trPr>
          <w:cantSplit/>
          <w:jc w:val="center"/>
        </w:trPr>
        <w:tc>
          <w:tcPr>
            <w:tcW w:w="3856" w:type="dxa"/>
          </w:tcPr>
          <w:p w14:paraId="0A42FB99" w14:textId="77777777" w:rsidR="007B0696" w:rsidRPr="00340914" w:rsidRDefault="007B0696" w:rsidP="007B0696">
            <w:pPr>
              <w:pStyle w:val="TAH"/>
              <w:rPr>
                <w:rFonts w:cs="Arial"/>
              </w:rPr>
            </w:pPr>
            <w:r w:rsidRPr="00340914">
              <w:rPr>
                <w:rFonts w:cs="Arial"/>
              </w:rPr>
              <w:t>Parameter</w:t>
            </w:r>
          </w:p>
        </w:tc>
        <w:tc>
          <w:tcPr>
            <w:tcW w:w="5275" w:type="dxa"/>
          </w:tcPr>
          <w:p w14:paraId="0A42FB9A" w14:textId="77777777" w:rsidR="007B0696" w:rsidRPr="00340914" w:rsidRDefault="007B0696" w:rsidP="007B0696">
            <w:pPr>
              <w:pStyle w:val="TAH"/>
              <w:rPr>
                <w:rFonts w:cs="Arial"/>
              </w:rPr>
            </w:pPr>
            <w:r w:rsidRPr="00340914">
              <w:rPr>
                <w:rFonts w:cs="Arial"/>
              </w:rPr>
              <w:t>Value</w:t>
            </w:r>
          </w:p>
        </w:tc>
      </w:tr>
      <w:tr w:rsidR="007B0696" w:rsidRPr="00340914" w14:paraId="0A42FB9E" w14:textId="77777777" w:rsidTr="007B0696">
        <w:trPr>
          <w:cantSplit/>
          <w:jc w:val="center"/>
        </w:trPr>
        <w:tc>
          <w:tcPr>
            <w:tcW w:w="3856" w:type="dxa"/>
          </w:tcPr>
          <w:p w14:paraId="0A42FB9C" w14:textId="77777777" w:rsidR="007B0696" w:rsidRPr="00340914" w:rsidRDefault="007B0696" w:rsidP="007B0696">
            <w:pPr>
              <w:pStyle w:val="TAL"/>
              <w:rPr>
                <w:rFonts w:cs="Arial"/>
              </w:rPr>
            </w:pPr>
            <w:r w:rsidRPr="00340914">
              <w:rPr>
                <w:rFonts w:cs="Arial"/>
              </w:rPr>
              <w:t>Wanted signal</w:t>
            </w:r>
          </w:p>
        </w:tc>
        <w:tc>
          <w:tcPr>
            <w:tcW w:w="5275" w:type="dxa"/>
          </w:tcPr>
          <w:p w14:paraId="0A42FB9D"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 xml:space="preserve">single carrier, or multi-carrier, or multiple </w:t>
            </w:r>
            <w:r w:rsidRPr="00340914">
              <w:rPr>
                <w:rFonts w:cs="Arial"/>
              </w:rPr>
              <w:t>intra-band contiguously or non-contiguously aggregated</w:t>
            </w:r>
            <w:r w:rsidRPr="00340914">
              <w:rPr>
                <w:rFonts w:eastAsia="SimSun" w:cs="Arial"/>
              </w:rPr>
              <w:t xml:space="preserve"> carriers</w:t>
            </w:r>
          </w:p>
        </w:tc>
      </w:tr>
      <w:tr w:rsidR="007B0696" w:rsidRPr="00340914" w14:paraId="0A42FBA1" w14:textId="77777777" w:rsidTr="007B0696">
        <w:trPr>
          <w:cantSplit/>
          <w:jc w:val="center"/>
        </w:trPr>
        <w:tc>
          <w:tcPr>
            <w:tcW w:w="3856" w:type="dxa"/>
          </w:tcPr>
          <w:p w14:paraId="0A42FB9F"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A0" w14:textId="77777777" w:rsidR="007B0696" w:rsidRPr="00340914" w:rsidRDefault="007B0696" w:rsidP="007B0696">
            <w:pPr>
              <w:pStyle w:val="TAL"/>
              <w:rPr>
                <w:rFonts w:cs="Arial"/>
              </w:rPr>
            </w:pPr>
            <w:r w:rsidRPr="00340914">
              <w:rPr>
                <w:rFonts w:cs="Arial"/>
              </w:rPr>
              <w:t>E-UTRA signal of channel bandwidth 5 MHz</w:t>
            </w:r>
          </w:p>
        </w:tc>
      </w:tr>
      <w:tr w:rsidR="007B0696" w:rsidRPr="00340914" w14:paraId="0A42FBA4" w14:textId="77777777" w:rsidTr="007B0696">
        <w:trPr>
          <w:cantSplit/>
          <w:jc w:val="center"/>
        </w:trPr>
        <w:tc>
          <w:tcPr>
            <w:tcW w:w="3856" w:type="dxa"/>
          </w:tcPr>
          <w:p w14:paraId="0A42FBA2"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A3"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A9" w14:textId="77777777" w:rsidTr="007B0696">
        <w:trPr>
          <w:cantSplit/>
          <w:jc w:val="center"/>
        </w:trPr>
        <w:tc>
          <w:tcPr>
            <w:tcW w:w="3856" w:type="dxa"/>
          </w:tcPr>
          <w:p w14:paraId="0A42FBA5"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edge of the</w:t>
            </w:r>
            <w:r w:rsidRPr="00340914">
              <w:rPr>
                <w:rFonts w:cs="Arial"/>
              </w:rPr>
              <w:t xml:space="preserve"> wanted signal or edge of sub-block inside a sub-block gap</w:t>
            </w:r>
          </w:p>
        </w:tc>
        <w:tc>
          <w:tcPr>
            <w:tcW w:w="5275" w:type="dxa"/>
          </w:tcPr>
          <w:p w14:paraId="0A42FBA6" w14:textId="77777777" w:rsidR="007B0696" w:rsidRPr="00340914" w:rsidRDefault="007B0696" w:rsidP="007B0696">
            <w:pPr>
              <w:pStyle w:val="TAL"/>
              <w:rPr>
                <w:rFonts w:cs="Arial"/>
              </w:rPr>
            </w:pPr>
            <w:r w:rsidRPr="00340914">
              <w:rPr>
                <w:rFonts w:cs="Arial"/>
              </w:rPr>
              <w:t>± 2.5 MHz</w:t>
            </w:r>
          </w:p>
          <w:p w14:paraId="0A42FBA7" w14:textId="77777777" w:rsidR="007B0696" w:rsidRPr="00340914" w:rsidRDefault="007B0696" w:rsidP="007B0696">
            <w:pPr>
              <w:pStyle w:val="TAL"/>
              <w:rPr>
                <w:rFonts w:cs="Arial"/>
              </w:rPr>
            </w:pPr>
            <w:r w:rsidRPr="00340914">
              <w:rPr>
                <w:rFonts w:cs="Arial"/>
              </w:rPr>
              <w:t>± 7.5 MHz</w:t>
            </w:r>
          </w:p>
          <w:p w14:paraId="0A42FBA8" w14:textId="77777777" w:rsidR="007B0696" w:rsidRPr="00340914" w:rsidRDefault="007B0696" w:rsidP="007B0696">
            <w:pPr>
              <w:pStyle w:val="TAL"/>
              <w:rPr>
                <w:rFonts w:cs="Arial"/>
              </w:rPr>
            </w:pPr>
            <w:r w:rsidRPr="00340914">
              <w:rPr>
                <w:rFonts w:cs="Arial"/>
              </w:rPr>
              <w:t>± 12.5 MHz</w:t>
            </w:r>
          </w:p>
        </w:tc>
      </w:tr>
      <w:tr w:rsidR="007B0696" w:rsidRPr="00340914" w14:paraId="0A42FBAC" w14:textId="77777777" w:rsidTr="007B0696">
        <w:trPr>
          <w:cantSplit/>
          <w:jc w:val="center"/>
        </w:trPr>
        <w:tc>
          <w:tcPr>
            <w:tcW w:w="9131" w:type="dxa"/>
            <w:gridSpan w:val="2"/>
          </w:tcPr>
          <w:p w14:paraId="0A42FBAA" w14:textId="77777777" w:rsidR="007B0696" w:rsidRPr="00340914" w:rsidRDefault="007B0696" w:rsidP="007B0696">
            <w:pPr>
              <w:pStyle w:val="TAN"/>
              <w:rPr>
                <w:rFonts w:cs="Arial"/>
              </w:rPr>
            </w:pPr>
            <w:r w:rsidRPr="00340914">
              <w:rPr>
                <w:rFonts w:cs="Arial"/>
              </w:rPr>
              <w:t>NOTE1:</w:t>
            </w:r>
            <w:r w:rsidRPr="00340914">
              <w:rPr>
                <w:rFonts w:cs="Arial"/>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AB" w14:textId="77777777" w:rsidR="007B0696" w:rsidRPr="00340914" w:rsidRDefault="007B0696" w:rsidP="007B0696">
            <w:pPr>
              <w:pStyle w:val="TAN"/>
              <w:rPr>
                <w:rFonts w:cs="Arial"/>
              </w:rPr>
            </w:pPr>
            <w:r w:rsidRPr="00340914">
              <w:rPr>
                <w:rFonts w:cs="Arial"/>
              </w:rPr>
              <w:t>NOTE2:</w:t>
            </w:r>
            <w:r w:rsidRPr="00340914">
              <w:rPr>
                <w:rFonts w:cs="Arial"/>
              </w:rPr>
              <w:tab/>
              <w:t>In certain regions, NOTE1 is not applied in Band 1, 3, 8, 9, 11, 18, 19, 21, 28, 32 operating within 1475.9-1495.9MHz, 34</w:t>
            </w:r>
            <w:r w:rsidRPr="00340914">
              <w:rPr>
                <w:rFonts w:cs="Arial" w:hint="eastAsia"/>
                <w:lang w:eastAsia="ja-JP"/>
              </w:rPr>
              <w:t>, 74</w:t>
            </w:r>
            <w:r w:rsidRPr="00340914">
              <w:rPr>
                <w:rFonts w:cs="Arial"/>
              </w:rPr>
              <w:t>.</w:t>
            </w:r>
          </w:p>
        </w:tc>
      </w:tr>
    </w:tbl>
    <w:p w14:paraId="0A42FBAD" w14:textId="77777777" w:rsidR="007B0696" w:rsidRPr="00340914" w:rsidRDefault="007B0696" w:rsidP="007B0696"/>
    <w:p w14:paraId="0A42FBAE" w14:textId="77777777" w:rsidR="007B0696" w:rsidRPr="00340914" w:rsidRDefault="007B0696" w:rsidP="007B0696">
      <w:pPr>
        <w:rPr>
          <w:lang w:eastAsia="zh-CN"/>
        </w:rPr>
      </w:pPr>
      <w:r w:rsidRPr="00340914">
        <w:rPr>
          <w:rFonts w:hint="eastAsia"/>
          <w:lang w:eastAsia="zh-CN"/>
        </w:rPr>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14:paraId="0A42FBAF" w14:textId="77777777" w:rsidR="007B0696" w:rsidRPr="00340914" w:rsidRDefault="007B0696" w:rsidP="007B0696">
      <w:pPr>
        <w:pStyle w:val="TH"/>
        <w:rPr>
          <w:lang w:val="en-US" w:eastAsia="zh-CN"/>
        </w:rPr>
      </w:pPr>
      <w:r w:rsidRPr="00340914">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B2" w14:textId="77777777" w:rsidTr="007B0696">
        <w:trPr>
          <w:cantSplit/>
          <w:jc w:val="center"/>
        </w:trPr>
        <w:tc>
          <w:tcPr>
            <w:tcW w:w="3856" w:type="dxa"/>
          </w:tcPr>
          <w:p w14:paraId="0A42FBB0"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B1"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B5" w14:textId="77777777" w:rsidTr="007B0696">
        <w:trPr>
          <w:cantSplit/>
          <w:jc w:val="center"/>
        </w:trPr>
        <w:tc>
          <w:tcPr>
            <w:tcW w:w="3856" w:type="dxa"/>
          </w:tcPr>
          <w:p w14:paraId="0A42FBB3"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B4" w14:textId="77777777" w:rsidR="007B0696" w:rsidRPr="00340914" w:rsidRDefault="007B0696" w:rsidP="007B0696">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7B0696" w:rsidRPr="00340914" w14:paraId="0A42FBB8" w14:textId="77777777" w:rsidTr="007B0696">
        <w:trPr>
          <w:cantSplit/>
          <w:jc w:val="center"/>
        </w:trPr>
        <w:tc>
          <w:tcPr>
            <w:tcW w:w="3856" w:type="dxa"/>
          </w:tcPr>
          <w:p w14:paraId="0A42FBB6"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B7"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BB" w14:textId="77777777" w:rsidTr="007B0696">
        <w:trPr>
          <w:cantSplit/>
          <w:jc w:val="center"/>
        </w:trPr>
        <w:tc>
          <w:tcPr>
            <w:tcW w:w="3856" w:type="dxa"/>
          </w:tcPr>
          <w:p w14:paraId="0A42FBB9"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BA"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C0" w14:textId="77777777" w:rsidTr="007B0696">
        <w:trPr>
          <w:cantSplit/>
          <w:jc w:val="center"/>
        </w:trPr>
        <w:tc>
          <w:tcPr>
            <w:tcW w:w="3856" w:type="dxa"/>
          </w:tcPr>
          <w:p w14:paraId="0A42FBBC"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BD" w14:textId="77777777" w:rsidR="007B0696" w:rsidRPr="00340914" w:rsidRDefault="007B0696" w:rsidP="007B0696">
            <w:pPr>
              <w:pStyle w:val="TAL"/>
              <w:rPr>
                <w:rFonts w:cs="Arial"/>
                <w:lang w:eastAsia="ja-JP"/>
              </w:rPr>
            </w:pPr>
            <w:r w:rsidRPr="00340914">
              <w:rPr>
                <w:rFonts w:cs="Arial"/>
                <w:lang w:eastAsia="ja-JP"/>
              </w:rPr>
              <w:t>± 2.5 MHz</w:t>
            </w:r>
          </w:p>
          <w:p w14:paraId="0A42FBBE" w14:textId="77777777" w:rsidR="007B0696" w:rsidRPr="00340914" w:rsidRDefault="007B0696" w:rsidP="007B0696">
            <w:pPr>
              <w:pStyle w:val="TAL"/>
              <w:rPr>
                <w:rFonts w:cs="Arial"/>
                <w:lang w:eastAsia="ja-JP"/>
              </w:rPr>
            </w:pPr>
            <w:r w:rsidRPr="00340914">
              <w:rPr>
                <w:rFonts w:cs="Arial"/>
                <w:lang w:eastAsia="ja-JP"/>
              </w:rPr>
              <w:t>± 7.5 MHz</w:t>
            </w:r>
          </w:p>
          <w:p w14:paraId="0A42FBBF"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C3" w14:textId="77777777" w:rsidTr="007B0696">
        <w:trPr>
          <w:cantSplit/>
          <w:jc w:val="center"/>
        </w:trPr>
        <w:tc>
          <w:tcPr>
            <w:tcW w:w="9131" w:type="dxa"/>
            <w:gridSpan w:val="2"/>
          </w:tcPr>
          <w:p w14:paraId="0A42FBC1"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C2"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C4" w14:textId="77777777" w:rsidR="007B0696" w:rsidRPr="00340914" w:rsidRDefault="007B0696" w:rsidP="007B0696">
      <w:pPr>
        <w:rPr>
          <w:lang w:eastAsia="zh-CN"/>
        </w:rPr>
      </w:pPr>
    </w:p>
    <w:p w14:paraId="0A42FBC5" w14:textId="77777777" w:rsidR="007B0696" w:rsidRPr="00340914" w:rsidRDefault="007B0696" w:rsidP="007B0696">
      <w:r w:rsidRPr="00340914">
        <w:rPr>
          <w:rFonts w:hint="eastAsia"/>
          <w:lang w:eastAsia="zh-CN"/>
        </w:rPr>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14:paraId="0A42FBC6" w14:textId="77777777" w:rsidR="007B0696" w:rsidRPr="00340914" w:rsidRDefault="007B0696" w:rsidP="007B0696">
      <w:pPr>
        <w:pStyle w:val="TH"/>
        <w:rPr>
          <w:lang w:eastAsia="zh-CN"/>
        </w:rPr>
      </w:pPr>
      <w:r w:rsidRPr="00340914">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C9" w14:textId="77777777" w:rsidTr="007B0696">
        <w:trPr>
          <w:cantSplit/>
          <w:jc w:val="center"/>
        </w:trPr>
        <w:tc>
          <w:tcPr>
            <w:tcW w:w="3856" w:type="dxa"/>
          </w:tcPr>
          <w:p w14:paraId="0A42FBC7"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C8"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CC" w14:textId="77777777" w:rsidTr="007B0696">
        <w:trPr>
          <w:cantSplit/>
          <w:jc w:val="center"/>
        </w:trPr>
        <w:tc>
          <w:tcPr>
            <w:tcW w:w="3856" w:type="dxa"/>
          </w:tcPr>
          <w:p w14:paraId="0A42FBCA"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CB" w14:textId="77777777" w:rsidR="007B0696" w:rsidRPr="00340914" w:rsidRDefault="007B0696" w:rsidP="007B0696">
            <w:pPr>
              <w:pStyle w:val="TAL"/>
              <w:rPr>
                <w:rFonts w:cs="Arial"/>
                <w:lang w:eastAsia="zh-CN"/>
              </w:rPr>
            </w:pPr>
            <w:r w:rsidRPr="00340914">
              <w:rPr>
                <w:rFonts w:cs="Arial" w:hint="eastAsia"/>
                <w:lang w:eastAsia="zh-CN"/>
              </w:rPr>
              <w:t>Standalone NB-IoT carrier</w:t>
            </w:r>
          </w:p>
        </w:tc>
      </w:tr>
      <w:tr w:rsidR="007B0696" w:rsidRPr="00340914" w14:paraId="0A42FBCF" w14:textId="77777777" w:rsidTr="007B0696">
        <w:trPr>
          <w:cantSplit/>
          <w:jc w:val="center"/>
        </w:trPr>
        <w:tc>
          <w:tcPr>
            <w:tcW w:w="3856" w:type="dxa"/>
          </w:tcPr>
          <w:p w14:paraId="0A42FBCD"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CE"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D2" w14:textId="77777777" w:rsidTr="007B0696">
        <w:trPr>
          <w:cantSplit/>
          <w:jc w:val="center"/>
        </w:trPr>
        <w:tc>
          <w:tcPr>
            <w:tcW w:w="3856" w:type="dxa"/>
          </w:tcPr>
          <w:p w14:paraId="0A42FBD0"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D1"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D7" w14:textId="77777777" w:rsidTr="007B0696">
        <w:trPr>
          <w:cantSplit/>
          <w:jc w:val="center"/>
        </w:trPr>
        <w:tc>
          <w:tcPr>
            <w:tcW w:w="3856" w:type="dxa"/>
          </w:tcPr>
          <w:p w14:paraId="0A42FBD3"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D4" w14:textId="77777777" w:rsidR="007B0696" w:rsidRPr="00340914" w:rsidRDefault="007B0696" w:rsidP="007B0696">
            <w:pPr>
              <w:pStyle w:val="TAL"/>
              <w:rPr>
                <w:rFonts w:cs="Arial"/>
                <w:lang w:eastAsia="ja-JP"/>
              </w:rPr>
            </w:pPr>
            <w:r w:rsidRPr="00340914">
              <w:rPr>
                <w:rFonts w:cs="Arial"/>
                <w:lang w:eastAsia="ja-JP"/>
              </w:rPr>
              <w:t>± 2.5 MHz</w:t>
            </w:r>
          </w:p>
          <w:p w14:paraId="0A42FBD5" w14:textId="77777777" w:rsidR="007B0696" w:rsidRPr="00340914" w:rsidRDefault="007B0696" w:rsidP="007B0696">
            <w:pPr>
              <w:pStyle w:val="TAL"/>
              <w:rPr>
                <w:rFonts w:cs="Arial"/>
                <w:lang w:eastAsia="ja-JP"/>
              </w:rPr>
            </w:pPr>
            <w:r w:rsidRPr="00340914">
              <w:rPr>
                <w:rFonts w:cs="Arial"/>
                <w:lang w:eastAsia="ja-JP"/>
              </w:rPr>
              <w:t>± 7.5 MHz</w:t>
            </w:r>
          </w:p>
          <w:p w14:paraId="0A42FBD6"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DA" w14:textId="77777777" w:rsidTr="007B0696">
        <w:trPr>
          <w:cantSplit/>
          <w:jc w:val="center"/>
        </w:trPr>
        <w:tc>
          <w:tcPr>
            <w:tcW w:w="9131" w:type="dxa"/>
            <w:gridSpan w:val="2"/>
          </w:tcPr>
          <w:p w14:paraId="0A42FBD8"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D9"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DB" w14:textId="77777777" w:rsidR="007B0696" w:rsidRPr="00340914" w:rsidRDefault="007B0696" w:rsidP="007B0696"/>
    <w:p w14:paraId="0A42FBDC" w14:textId="77777777" w:rsidR="007B0696" w:rsidRPr="00340914" w:rsidRDefault="007B0696" w:rsidP="007B0696">
      <w:pPr>
        <w:pStyle w:val="Heading3"/>
      </w:pPr>
      <w:bookmarkStart w:id="2838" w:name="_Toc20997800"/>
      <w:bookmarkStart w:id="2839" w:name="_Toc29478479"/>
      <w:bookmarkStart w:id="2840" w:name="_Toc35933077"/>
      <w:bookmarkStart w:id="2841" w:name="_Toc35935365"/>
      <w:bookmarkStart w:id="2842" w:name="_Toc37162949"/>
      <w:bookmarkStart w:id="2843" w:name="_Toc37173277"/>
      <w:bookmarkStart w:id="2844" w:name="_Toc37173529"/>
      <w:bookmarkStart w:id="2845" w:name="_Toc44754085"/>
      <w:bookmarkStart w:id="2846" w:name="_Toc45825513"/>
      <w:bookmarkStart w:id="2847" w:name="_Toc45825765"/>
      <w:bookmarkStart w:id="2848" w:name="_Toc45826017"/>
      <w:bookmarkStart w:id="2849" w:name="_Toc45826269"/>
      <w:bookmarkStart w:id="2850" w:name="_Toc52466435"/>
      <w:bookmarkStart w:id="2851" w:name="_Toc66869420"/>
      <w:bookmarkStart w:id="2852" w:name="_Toc66872238"/>
      <w:bookmarkStart w:id="2853" w:name="_Toc75173395"/>
      <w:bookmarkStart w:id="2854" w:name="_Toc76497211"/>
      <w:bookmarkStart w:id="2855" w:name="_Toc82894012"/>
      <w:bookmarkStart w:id="2856" w:name="_Toc89684543"/>
      <w:bookmarkStart w:id="2857" w:name="_Toc98574684"/>
      <w:bookmarkStart w:id="2858" w:name="_Toc123306912"/>
      <w:bookmarkStart w:id="2859" w:name="_Toc123308057"/>
      <w:bookmarkStart w:id="2860" w:name="_Toc124187113"/>
      <w:bookmarkStart w:id="2861" w:name="_Toc130824918"/>
      <w:bookmarkStart w:id="2862" w:name="_Toc137388778"/>
      <w:bookmarkStart w:id="2863" w:name="_Toc137454324"/>
      <w:bookmarkStart w:id="2864" w:name="_Toc138894651"/>
      <w:bookmarkStart w:id="2865" w:name="_Toc145034810"/>
      <w:bookmarkStart w:id="2866" w:name="_Toc153185359"/>
      <w:bookmarkStart w:id="2867" w:name="_Toc161926234"/>
      <w:bookmarkStart w:id="2868" w:name="_Toc163214649"/>
      <w:bookmarkStart w:id="2869" w:name="_Toc187273076"/>
      <w:r w:rsidRPr="00340914">
        <w:lastRenderedPageBreak/>
        <w:t>6.7.2</w:t>
      </w:r>
      <w:r w:rsidRPr="00340914">
        <w:tab/>
        <w:t>Additional requirement for Band 41</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p>
    <w:p w14:paraId="49F4A9D5" w14:textId="60B2A016" w:rsidR="003E7D9D" w:rsidRPr="00C54509" w:rsidRDefault="003E7D9D" w:rsidP="003E7D9D">
      <w:r w:rsidRPr="00C54509">
        <w:t xml:space="preserve">In certain regions the following requirement may apply. </w:t>
      </w:r>
      <w:r w:rsidRPr="00C54509">
        <w:rPr>
          <w:lang w:eastAsia="zh-CN"/>
        </w:rPr>
        <w:t>F</w:t>
      </w:r>
      <w:r w:rsidRPr="00C54509">
        <w:t xml:space="preserve">or E-UTRA BS operating in Band </w:t>
      </w:r>
      <w:r w:rsidRPr="00C54509">
        <w:rPr>
          <w:lang w:eastAsia="zh-CN"/>
        </w:rPr>
        <w:t>41</w:t>
      </w:r>
      <w:r w:rsidRPr="00C54509">
        <w:t xml:space="preserve">, the transmitter intermodulation level shall not exceed the maximum levels specified in </w:t>
      </w:r>
      <w:r w:rsidRPr="00C54509">
        <w:rPr>
          <w:rFonts w:cs="v5.0.0"/>
        </w:rPr>
        <w:t xml:space="preserve">Table 6.6.2.1-2 </w:t>
      </w:r>
      <w:r w:rsidRPr="00C54509">
        <w:t>with</w:t>
      </w:r>
      <w:r w:rsidRPr="00C54509">
        <w:rPr>
          <w:rFonts w:cs="v5.0.0"/>
        </w:rPr>
        <w:t xml:space="preserve"> a square filter in the first adjacent channel, </w:t>
      </w:r>
      <w:r w:rsidRPr="00C54509">
        <w:rPr>
          <w:lang w:eastAsia="zh-CN"/>
        </w:rPr>
        <w:t xml:space="preserve">and </w:t>
      </w:r>
      <w:r w:rsidRPr="00C54509">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rFonts w:cs="v5.0.0"/>
          </w:rPr>
          <w:t>6.6.4</w:t>
        </w:r>
      </w:smartTag>
      <w:r w:rsidRPr="00C54509">
        <w:rPr>
          <w:rFonts w:cs="v5.0.0"/>
        </w:rPr>
        <w:t>.3.1-</w:t>
      </w:r>
      <w:r w:rsidRPr="00C54509">
        <w:rPr>
          <w:rFonts w:cs="v5.0.0" w:hint="eastAsia"/>
          <w:lang w:eastAsia="zh-CN"/>
        </w:rPr>
        <w:t>6</w:t>
      </w:r>
      <w:r w:rsidRPr="00C54509">
        <w:rPr>
          <w:lang w:eastAsia="zh-CN"/>
        </w:rPr>
        <w:t xml:space="preserve"> </w:t>
      </w:r>
      <w:r w:rsidRPr="00C54509">
        <w:t>in the presence of an interfering signal according to Table 6.7.2</w:t>
      </w:r>
      <w:r w:rsidRPr="00C54509">
        <w:noBreakHyphen/>
        <w:t>1.</w:t>
      </w:r>
    </w:p>
    <w:p w14:paraId="0A42FBDE" w14:textId="77777777" w:rsidR="007B0696" w:rsidRPr="00340914" w:rsidRDefault="007B0696" w:rsidP="007B0696">
      <w:pPr>
        <w:pStyle w:val="TH"/>
      </w:pPr>
      <w:r w:rsidRPr="00340914">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E1" w14:textId="77777777" w:rsidTr="007B0696">
        <w:trPr>
          <w:cantSplit/>
          <w:jc w:val="center"/>
        </w:trPr>
        <w:tc>
          <w:tcPr>
            <w:tcW w:w="3856" w:type="dxa"/>
          </w:tcPr>
          <w:p w14:paraId="0A42FBDF" w14:textId="77777777" w:rsidR="007B0696" w:rsidRPr="00340914" w:rsidRDefault="007B0696" w:rsidP="007B0696">
            <w:pPr>
              <w:pStyle w:val="TAH"/>
              <w:rPr>
                <w:rFonts w:cs="Arial"/>
              </w:rPr>
            </w:pPr>
            <w:r w:rsidRPr="00340914">
              <w:rPr>
                <w:rFonts w:cs="Arial"/>
              </w:rPr>
              <w:t>Parameter</w:t>
            </w:r>
          </w:p>
        </w:tc>
        <w:tc>
          <w:tcPr>
            <w:tcW w:w="5275" w:type="dxa"/>
          </w:tcPr>
          <w:p w14:paraId="0A42FBE0" w14:textId="77777777" w:rsidR="007B0696" w:rsidRPr="00340914" w:rsidRDefault="007B0696" w:rsidP="007B0696">
            <w:pPr>
              <w:pStyle w:val="TAH"/>
              <w:rPr>
                <w:rFonts w:cs="Arial"/>
              </w:rPr>
            </w:pPr>
            <w:r w:rsidRPr="00340914">
              <w:rPr>
                <w:rFonts w:cs="Arial"/>
              </w:rPr>
              <w:t>Value</w:t>
            </w:r>
          </w:p>
        </w:tc>
      </w:tr>
      <w:tr w:rsidR="007B0696" w:rsidRPr="00340914" w14:paraId="0A42FBE4" w14:textId="77777777" w:rsidTr="007B0696">
        <w:trPr>
          <w:cantSplit/>
          <w:jc w:val="center"/>
        </w:trPr>
        <w:tc>
          <w:tcPr>
            <w:tcW w:w="3856" w:type="dxa"/>
          </w:tcPr>
          <w:p w14:paraId="0A42FBE2" w14:textId="77777777" w:rsidR="007B0696" w:rsidRPr="00340914" w:rsidRDefault="007B0696" w:rsidP="007B0696">
            <w:pPr>
              <w:pStyle w:val="TAL"/>
              <w:rPr>
                <w:rFonts w:cs="Arial"/>
              </w:rPr>
            </w:pPr>
            <w:r w:rsidRPr="00340914">
              <w:rPr>
                <w:rFonts w:cs="Arial"/>
              </w:rPr>
              <w:t>Wanted signal</w:t>
            </w:r>
          </w:p>
        </w:tc>
        <w:tc>
          <w:tcPr>
            <w:tcW w:w="5275" w:type="dxa"/>
          </w:tcPr>
          <w:p w14:paraId="0A42FBE3"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single carrier (NOTE)</w:t>
            </w:r>
          </w:p>
        </w:tc>
      </w:tr>
      <w:tr w:rsidR="007B0696" w:rsidRPr="00340914" w14:paraId="0A42FBE7" w14:textId="77777777" w:rsidTr="007B0696">
        <w:trPr>
          <w:cantSplit/>
          <w:jc w:val="center"/>
        </w:trPr>
        <w:tc>
          <w:tcPr>
            <w:tcW w:w="3856" w:type="dxa"/>
          </w:tcPr>
          <w:p w14:paraId="0A42FBE5"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E6" w14:textId="77777777" w:rsidR="007B0696" w:rsidRPr="00340914" w:rsidRDefault="007B0696" w:rsidP="007B0696">
            <w:pPr>
              <w:pStyle w:val="TAL"/>
              <w:rPr>
                <w:rFonts w:cs="Arial"/>
              </w:rPr>
            </w:pPr>
            <w:r w:rsidRPr="00340914">
              <w:rPr>
                <w:rFonts w:cs="Arial"/>
              </w:rPr>
              <w:t>E-UTRA signal of the same channel bandwidth as the wanted signal</w:t>
            </w:r>
          </w:p>
        </w:tc>
      </w:tr>
      <w:tr w:rsidR="007B0696" w:rsidRPr="00340914" w14:paraId="0A42FBEA" w14:textId="77777777" w:rsidTr="007B0696">
        <w:trPr>
          <w:cantSplit/>
          <w:jc w:val="center"/>
        </w:trPr>
        <w:tc>
          <w:tcPr>
            <w:tcW w:w="3856" w:type="dxa"/>
          </w:tcPr>
          <w:p w14:paraId="0A42FBE8"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E9"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EE" w14:textId="77777777" w:rsidTr="007B0696">
        <w:trPr>
          <w:cantSplit/>
          <w:jc w:val="center"/>
        </w:trPr>
        <w:tc>
          <w:tcPr>
            <w:tcW w:w="3856" w:type="dxa"/>
          </w:tcPr>
          <w:p w14:paraId="0A42FBEB"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carrier centre  frequency of the</w:t>
            </w:r>
            <w:r w:rsidRPr="00340914">
              <w:rPr>
                <w:rFonts w:cs="Arial"/>
              </w:rPr>
              <w:t xml:space="preserve"> wanted signal </w:t>
            </w:r>
          </w:p>
        </w:tc>
        <w:tc>
          <w:tcPr>
            <w:tcW w:w="5275" w:type="dxa"/>
          </w:tcPr>
          <w:p w14:paraId="0A42FBEC" w14:textId="77777777" w:rsidR="007B0696" w:rsidRPr="00340914" w:rsidRDefault="007B0696" w:rsidP="007B0696">
            <w:pPr>
              <w:pStyle w:val="TAL"/>
              <w:rPr>
                <w:rFonts w:cs="Arial"/>
              </w:rPr>
            </w:pPr>
            <w:r w:rsidRPr="00340914">
              <w:rPr>
                <w:rFonts w:cs="Arial"/>
              </w:rPr>
              <w:t>± BW</w:t>
            </w:r>
            <w:r w:rsidRPr="00340914">
              <w:rPr>
                <w:rFonts w:cs="Arial"/>
                <w:vertAlign w:val="subscript"/>
              </w:rPr>
              <w:t>Channel</w:t>
            </w:r>
          </w:p>
          <w:p w14:paraId="0A42FBED" w14:textId="77777777" w:rsidR="007B0696" w:rsidRPr="00340914" w:rsidRDefault="007B0696" w:rsidP="007B0696">
            <w:pPr>
              <w:pStyle w:val="TAL"/>
              <w:rPr>
                <w:rFonts w:cs="Arial"/>
              </w:rPr>
            </w:pPr>
            <w:r w:rsidRPr="00340914">
              <w:rPr>
                <w:rFonts w:cs="Arial"/>
              </w:rPr>
              <w:t xml:space="preserve">± </w:t>
            </w:r>
            <w:r w:rsidRPr="00340914">
              <w:rPr>
                <w:rFonts w:cs="v5.0.0"/>
              </w:rPr>
              <w:t xml:space="preserve">2 x </w:t>
            </w:r>
            <w:r w:rsidRPr="00340914">
              <w:rPr>
                <w:rFonts w:cs="Arial"/>
              </w:rPr>
              <w:t>BW</w:t>
            </w:r>
            <w:r w:rsidRPr="00340914">
              <w:rPr>
                <w:rFonts w:cs="Arial"/>
                <w:vertAlign w:val="subscript"/>
              </w:rPr>
              <w:t>Channel</w:t>
            </w:r>
          </w:p>
        </w:tc>
      </w:tr>
      <w:tr w:rsidR="007B0696" w:rsidRPr="00340914" w14:paraId="0A42FBF0" w14:textId="77777777" w:rsidTr="007B0696">
        <w:trPr>
          <w:cantSplit/>
          <w:jc w:val="center"/>
        </w:trPr>
        <w:tc>
          <w:tcPr>
            <w:tcW w:w="9131" w:type="dxa"/>
            <w:gridSpan w:val="2"/>
          </w:tcPr>
          <w:p w14:paraId="0A42FBEF" w14:textId="3FB44A54"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BF1" w14:textId="77777777" w:rsidR="007B0696" w:rsidRPr="00340914" w:rsidRDefault="007B0696" w:rsidP="007B0696"/>
    <w:p w14:paraId="0A42FBF2" w14:textId="77777777" w:rsidR="007B0696" w:rsidRPr="00340914" w:rsidRDefault="007B0696" w:rsidP="007B0696">
      <w:pPr>
        <w:pStyle w:val="Heading1"/>
      </w:pPr>
      <w:bookmarkStart w:id="2870" w:name="_Toc20997801"/>
      <w:bookmarkStart w:id="2871" w:name="_Toc29478480"/>
      <w:bookmarkStart w:id="2872" w:name="_Toc35933078"/>
      <w:bookmarkStart w:id="2873" w:name="_Toc35935366"/>
      <w:bookmarkStart w:id="2874" w:name="_Toc37162950"/>
      <w:bookmarkStart w:id="2875" w:name="_Toc37173278"/>
      <w:bookmarkStart w:id="2876" w:name="_Toc37173530"/>
      <w:bookmarkStart w:id="2877" w:name="_Toc44754086"/>
      <w:bookmarkStart w:id="2878" w:name="_Toc45825514"/>
      <w:bookmarkStart w:id="2879" w:name="_Toc45825766"/>
      <w:bookmarkStart w:id="2880" w:name="_Toc45826018"/>
      <w:bookmarkStart w:id="2881" w:name="_Toc45826270"/>
      <w:bookmarkStart w:id="2882" w:name="_Toc52466436"/>
      <w:bookmarkStart w:id="2883" w:name="_Toc66869421"/>
      <w:bookmarkStart w:id="2884" w:name="_Toc66872239"/>
      <w:bookmarkStart w:id="2885" w:name="_Toc75173396"/>
      <w:bookmarkStart w:id="2886" w:name="_Toc76497212"/>
      <w:bookmarkStart w:id="2887" w:name="_Toc82894013"/>
      <w:bookmarkStart w:id="2888" w:name="_Toc89684544"/>
      <w:bookmarkStart w:id="2889" w:name="_Toc98574685"/>
      <w:bookmarkStart w:id="2890" w:name="_Toc123306913"/>
      <w:bookmarkStart w:id="2891" w:name="_Toc123308058"/>
      <w:bookmarkStart w:id="2892" w:name="_Toc124187114"/>
      <w:bookmarkStart w:id="2893" w:name="_Toc130824919"/>
      <w:bookmarkStart w:id="2894" w:name="_Toc137388779"/>
      <w:bookmarkStart w:id="2895" w:name="_Toc137454325"/>
      <w:bookmarkStart w:id="2896" w:name="_Toc138894652"/>
      <w:bookmarkStart w:id="2897" w:name="_Toc145034811"/>
      <w:bookmarkStart w:id="2898" w:name="_Toc153185360"/>
      <w:bookmarkStart w:id="2899" w:name="_Toc161926235"/>
      <w:bookmarkStart w:id="2900" w:name="_Toc163214650"/>
      <w:bookmarkStart w:id="2901" w:name="_Toc187273077"/>
      <w:r w:rsidRPr="00340914">
        <w:t>7</w:t>
      </w:r>
      <w:r w:rsidRPr="00340914">
        <w:tab/>
        <w:t>Receiver characteristics</w:t>
      </w:r>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p>
    <w:p w14:paraId="0A42FBF3" w14:textId="77777777" w:rsidR="007B0696" w:rsidRPr="00340914" w:rsidRDefault="007B0696" w:rsidP="007B0696">
      <w:pPr>
        <w:pStyle w:val="Heading2"/>
      </w:pPr>
      <w:bookmarkStart w:id="2902" w:name="_Toc20997802"/>
      <w:bookmarkStart w:id="2903" w:name="_Toc29478481"/>
      <w:bookmarkStart w:id="2904" w:name="_Toc35933079"/>
      <w:bookmarkStart w:id="2905" w:name="_Toc35935367"/>
      <w:bookmarkStart w:id="2906" w:name="_Toc37162951"/>
      <w:bookmarkStart w:id="2907" w:name="_Toc37173279"/>
      <w:bookmarkStart w:id="2908" w:name="_Toc37173531"/>
      <w:bookmarkStart w:id="2909" w:name="_Toc44754087"/>
      <w:bookmarkStart w:id="2910" w:name="_Toc45825515"/>
      <w:bookmarkStart w:id="2911" w:name="_Toc45825767"/>
      <w:bookmarkStart w:id="2912" w:name="_Toc45826019"/>
      <w:bookmarkStart w:id="2913" w:name="_Toc45826271"/>
      <w:bookmarkStart w:id="2914" w:name="_Toc52466437"/>
      <w:bookmarkStart w:id="2915" w:name="_Toc66869422"/>
      <w:bookmarkStart w:id="2916" w:name="_Toc66872240"/>
      <w:bookmarkStart w:id="2917" w:name="_Toc75173397"/>
      <w:bookmarkStart w:id="2918" w:name="_Toc76497213"/>
      <w:bookmarkStart w:id="2919" w:name="_Toc82894014"/>
      <w:bookmarkStart w:id="2920" w:name="_Toc89684545"/>
      <w:bookmarkStart w:id="2921" w:name="_Toc98574686"/>
      <w:bookmarkStart w:id="2922" w:name="_Toc123306914"/>
      <w:bookmarkStart w:id="2923" w:name="_Toc123308059"/>
      <w:bookmarkStart w:id="2924" w:name="_Toc124187115"/>
      <w:bookmarkStart w:id="2925" w:name="_Toc130824920"/>
      <w:bookmarkStart w:id="2926" w:name="_Toc137388780"/>
      <w:bookmarkStart w:id="2927" w:name="_Toc137454326"/>
      <w:bookmarkStart w:id="2928" w:name="_Toc138894653"/>
      <w:bookmarkStart w:id="2929" w:name="_Toc145034812"/>
      <w:bookmarkStart w:id="2930" w:name="_Toc153185361"/>
      <w:bookmarkStart w:id="2931" w:name="_Toc161926236"/>
      <w:bookmarkStart w:id="2932" w:name="_Toc163214651"/>
      <w:bookmarkStart w:id="2933" w:name="_Toc187273078"/>
      <w:r w:rsidRPr="00340914">
        <w:t>7.1</w:t>
      </w:r>
      <w:r w:rsidRPr="00340914">
        <w:tab/>
        <w:t>General</w:t>
      </w:r>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p>
    <w:p w14:paraId="0A42FBF4" w14:textId="77777777" w:rsidR="007B0696" w:rsidRPr="00340914" w:rsidRDefault="007B0696" w:rsidP="007B0696">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14:paraId="0A42FBF5" w14:textId="77777777" w:rsidR="007B0696" w:rsidRPr="00340914" w:rsidRDefault="007B0696" w:rsidP="007B0696">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14:paraId="0A42FBF6"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2FBF7" w14:textId="77777777" w:rsidR="007B0696" w:rsidRPr="00340914" w:rsidRDefault="007B0696" w:rsidP="007B0696">
      <w:pPr>
        <w:rPr>
          <w:rFonts w:cs="v5.0.0"/>
        </w:rPr>
      </w:pPr>
      <w:r w:rsidRPr="00340914">
        <w:rPr>
          <w:rFonts w:cs="v5.0.0"/>
        </w:rPr>
        <w:t>Unless otherwise stated the requirements in clause 7 apply during the base station receive period.</w:t>
      </w:r>
    </w:p>
    <w:p w14:paraId="0A42FBF8" w14:textId="77777777" w:rsidR="007B0696" w:rsidRPr="00340914" w:rsidRDefault="007B0696" w:rsidP="007B0696">
      <w:pPr>
        <w:pStyle w:val="TH"/>
        <w:rPr>
          <w:rFonts w:cs="v5.0.0"/>
        </w:rPr>
      </w:pPr>
      <w:r w:rsidRPr="007B0696">
        <w:rPr>
          <w:noProof/>
          <w:lang w:val="en-US"/>
        </w:rPr>
        <w:drawing>
          <wp:inline distT="0" distB="0" distL="0" distR="0" wp14:anchorId="0A436038" wp14:editId="0A436039">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14:paraId="0A42FBF9" w14:textId="77777777" w:rsidR="007B0696" w:rsidRPr="00340914" w:rsidRDefault="007B0696" w:rsidP="007B0696">
      <w:pPr>
        <w:pStyle w:val="TF"/>
      </w:pPr>
      <w:r w:rsidRPr="00340914">
        <w:t>Figure 7.1: Receiver test ports</w:t>
      </w:r>
    </w:p>
    <w:p w14:paraId="0A42FBFA" w14:textId="77777777" w:rsidR="007B0696" w:rsidRPr="00340914" w:rsidRDefault="007B0696" w:rsidP="007B0696">
      <w:r w:rsidRPr="00340914">
        <w:t>The throughput requirements defined for the receiver characteristics in this clause do not assume HARQ retransmissions.</w:t>
      </w:r>
    </w:p>
    <w:p w14:paraId="0A42FBFB" w14:textId="77777777" w:rsidR="007B0696" w:rsidRPr="00340914" w:rsidRDefault="007B0696" w:rsidP="007B0696">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14:paraId="0A42FBFC" w14:textId="77777777" w:rsidR="007B0696" w:rsidRPr="00340914" w:rsidRDefault="007B0696" w:rsidP="007B0696">
      <w:pPr>
        <w:pStyle w:val="NO"/>
        <w:rPr>
          <w:rFonts w:cs="Arial"/>
          <w:lang w:eastAsia="zh-CN"/>
        </w:rPr>
      </w:pPr>
      <w:r w:rsidRPr="00340914">
        <w:rPr>
          <w:rFonts w:eastAsia="SimSun"/>
          <w:lang w:eastAsia="zh-CN"/>
        </w:rPr>
        <w:lastRenderedPageBreak/>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14:paraId="0A42FBFD" w14:textId="77777777" w:rsidR="007B0696" w:rsidRDefault="007B0696" w:rsidP="007B0696">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14:paraId="58DD2645" w14:textId="026DF93E" w:rsidR="00C4749B" w:rsidRPr="00340914" w:rsidRDefault="00C4749B" w:rsidP="00C4749B">
      <w:pPr>
        <w:rPr>
          <w:lang w:eastAsia="zh-CN"/>
        </w:rPr>
      </w:pPr>
      <w:r>
        <w:t xml:space="preserve">The requirements of clause 7 do not apply to base stations only supporting </w:t>
      </w:r>
      <w:r>
        <w:rPr>
          <w:snapToGrid w:val="0"/>
        </w:rPr>
        <w:t>LTE based 5G terrestrial broadcast.</w:t>
      </w:r>
    </w:p>
    <w:p w14:paraId="0A42FBFE" w14:textId="77777777" w:rsidR="007B0696" w:rsidRPr="00340914" w:rsidRDefault="007B0696" w:rsidP="007B0696">
      <w:pPr>
        <w:pStyle w:val="Heading2"/>
      </w:pPr>
      <w:bookmarkStart w:id="2934" w:name="_Toc20997803"/>
      <w:bookmarkStart w:id="2935" w:name="_Toc29478482"/>
      <w:bookmarkStart w:id="2936" w:name="_Toc35933080"/>
      <w:bookmarkStart w:id="2937" w:name="_Toc35935368"/>
      <w:bookmarkStart w:id="2938" w:name="_Toc37162952"/>
      <w:bookmarkStart w:id="2939" w:name="_Toc37173280"/>
      <w:bookmarkStart w:id="2940" w:name="_Toc37173532"/>
      <w:bookmarkStart w:id="2941" w:name="_Toc44754088"/>
      <w:bookmarkStart w:id="2942" w:name="_Toc45825516"/>
      <w:bookmarkStart w:id="2943" w:name="_Toc45825768"/>
      <w:bookmarkStart w:id="2944" w:name="_Toc45826020"/>
      <w:bookmarkStart w:id="2945" w:name="_Toc45826272"/>
      <w:bookmarkStart w:id="2946" w:name="_Toc52466438"/>
      <w:bookmarkStart w:id="2947" w:name="_Toc66869423"/>
      <w:bookmarkStart w:id="2948" w:name="_Toc66872241"/>
      <w:bookmarkStart w:id="2949" w:name="_Toc75173398"/>
      <w:bookmarkStart w:id="2950" w:name="_Toc76497214"/>
      <w:bookmarkStart w:id="2951" w:name="_Toc82894015"/>
      <w:bookmarkStart w:id="2952" w:name="_Toc89684546"/>
      <w:bookmarkStart w:id="2953" w:name="_Toc98574687"/>
      <w:bookmarkStart w:id="2954" w:name="_Toc123306915"/>
      <w:bookmarkStart w:id="2955" w:name="_Toc123308060"/>
      <w:bookmarkStart w:id="2956" w:name="_Toc124187116"/>
      <w:bookmarkStart w:id="2957" w:name="_Toc130824921"/>
      <w:bookmarkStart w:id="2958" w:name="_Toc137388781"/>
      <w:bookmarkStart w:id="2959" w:name="_Toc137454327"/>
      <w:bookmarkStart w:id="2960" w:name="_Toc138894654"/>
      <w:bookmarkStart w:id="2961" w:name="_Toc145034813"/>
      <w:bookmarkStart w:id="2962" w:name="_Toc153185362"/>
      <w:bookmarkStart w:id="2963" w:name="_Toc161926237"/>
      <w:bookmarkStart w:id="2964" w:name="_Toc163214652"/>
      <w:bookmarkStart w:id="2965" w:name="_Toc187273079"/>
      <w:r w:rsidRPr="00340914">
        <w:t>7.2</w:t>
      </w:r>
      <w:r w:rsidRPr="00340914">
        <w:tab/>
        <w:t>Reference sensitivity level</w:t>
      </w:r>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p>
    <w:p w14:paraId="0A42FBFF" w14:textId="77777777" w:rsidR="007B0696" w:rsidRPr="00340914" w:rsidRDefault="007B0696" w:rsidP="007B0696">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14:paraId="0A42FC00" w14:textId="77777777" w:rsidR="007B0696" w:rsidRPr="00340914" w:rsidRDefault="007B0696" w:rsidP="007B0696">
      <w:pPr>
        <w:pStyle w:val="Heading3"/>
      </w:pPr>
      <w:bookmarkStart w:id="2966" w:name="_Toc20997804"/>
      <w:bookmarkStart w:id="2967" w:name="_Toc29478483"/>
      <w:bookmarkStart w:id="2968" w:name="_Toc35933081"/>
      <w:bookmarkStart w:id="2969" w:name="_Toc35935369"/>
      <w:bookmarkStart w:id="2970" w:name="_Toc37162953"/>
      <w:bookmarkStart w:id="2971" w:name="_Toc37173281"/>
      <w:bookmarkStart w:id="2972" w:name="_Toc37173533"/>
      <w:bookmarkStart w:id="2973" w:name="_Toc44754089"/>
      <w:bookmarkStart w:id="2974" w:name="_Toc45825517"/>
      <w:bookmarkStart w:id="2975" w:name="_Toc45825769"/>
      <w:bookmarkStart w:id="2976" w:name="_Toc45826021"/>
      <w:bookmarkStart w:id="2977" w:name="_Toc45826273"/>
      <w:bookmarkStart w:id="2978" w:name="_Toc52466439"/>
      <w:bookmarkStart w:id="2979" w:name="_Toc66869424"/>
      <w:bookmarkStart w:id="2980" w:name="_Toc66872242"/>
      <w:bookmarkStart w:id="2981" w:name="_Toc75173399"/>
      <w:bookmarkStart w:id="2982" w:name="_Toc76497215"/>
      <w:bookmarkStart w:id="2983" w:name="_Toc82894016"/>
      <w:bookmarkStart w:id="2984" w:name="_Toc89684547"/>
      <w:bookmarkStart w:id="2985" w:name="_Toc98574688"/>
      <w:bookmarkStart w:id="2986" w:name="_Toc123306916"/>
      <w:bookmarkStart w:id="2987" w:name="_Toc123308061"/>
      <w:bookmarkStart w:id="2988" w:name="_Toc124187117"/>
      <w:bookmarkStart w:id="2989" w:name="_Toc130824922"/>
      <w:bookmarkStart w:id="2990" w:name="_Toc137388782"/>
      <w:bookmarkStart w:id="2991" w:name="_Toc137454328"/>
      <w:bookmarkStart w:id="2992" w:name="_Toc138894655"/>
      <w:bookmarkStart w:id="2993" w:name="_Toc145034814"/>
      <w:bookmarkStart w:id="2994" w:name="_Toc153185363"/>
      <w:bookmarkStart w:id="2995" w:name="_Toc161926238"/>
      <w:bookmarkStart w:id="2996" w:name="_Toc163214653"/>
      <w:bookmarkStart w:id="2997" w:name="_Toc187273080"/>
      <w:r w:rsidRPr="00340914">
        <w:t>7.2.1</w:t>
      </w:r>
      <w:r w:rsidRPr="00340914">
        <w:tab/>
        <w:t>Minimum requirement</w:t>
      </w:r>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p>
    <w:p w14:paraId="0A42FC01" w14:textId="77777777" w:rsidR="007B0696" w:rsidRPr="00340914" w:rsidRDefault="007B0696" w:rsidP="007B0696">
      <w:r w:rsidRPr="00340914">
        <w:t>For E-UTRA, the throughput shall be ≥ 95% of the maximum throughput of the reference measurement channel as specified in Annex A</w:t>
      </w:r>
      <w:r w:rsidRPr="00340914" w:rsidDel="00B462E4">
        <w:t xml:space="preserve"> </w:t>
      </w:r>
      <w:r w:rsidRPr="00340914">
        <w:t>with parameters specified in Table 7.2.1-1</w:t>
      </w:r>
      <w:r w:rsidRPr="00340914">
        <w:rPr>
          <w:lang w:eastAsia="zh-CN"/>
        </w:rPr>
        <w:t xml:space="preserve"> for Wide Area BS, in Table 7.2.1-2 for Local Area BS, </w:t>
      </w:r>
      <w:r w:rsidRPr="00340914">
        <w:rPr>
          <w:rFonts w:cs="v5.0.0"/>
          <w:lang w:eastAsia="zh-CN"/>
        </w:rPr>
        <w:t>in Table 7.2.1-3 for Home BS</w:t>
      </w:r>
      <w:r w:rsidRPr="00340914">
        <w:rPr>
          <w:rFonts w:cs="v5.0.0" w:hint="eastAsia"/>
          <w:lang w:eastAsia="zh-CN"/>
        </w:rPr>
        <w:t xml:space="preserve"> </w:t>
      </w:r>
      <w:r w:rsidRPr="00340914">
        <w:rPr>
          <w:rFonts w:cs="v5.0.0"/>
          <w:lang w:eastAsia="zh-CN"/>
        </w:rPr>
        <w:t>and in Table 7.2.1-4 for Medium Range BS</w:t>
      </w:r>
      <w:r w:rsidRPr="00340914">
        <w:t>.</w:t>
      </w:r>
    </w:p>
    <w:p w14:paraId="0A42FC02" w14:textId="77777777" w:rsidR="007B0696" w:rsidRPr="00340914" w:rsidRDefault="007B0696" w:rsidP="007B0696">
      <w:pPr>
        <w:pStyle w:val="TH"/>
      </w:pPr>
      <w:r w:rsidRPr="00340914">
        <w:t xml:space="preserve">Table 7.2.1-1: </w:t>
      </w:r>
      <w:r w:rsidRPr="00340914">
        <w:rPr>
          <w:lang w:val="en-US"/>
        </w:rPr>
        <w:t xml:space="preserve">E-UTRA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7B0696" w:rsidRPr="00340914" w14:paraId="0A42FC08" w14:textId="77777777" w:rsidTr="007B0696">
        <w:trPr>
          <w:jc w:val="center"/>
        </w:trPr>
        <w:tc>
          <w:tcPr>
            <w:tcW w:w="0" w:type="auto"/>
            <w:shd w:val="clear" w:color="auto" w:fill="auto"/>
            <w:vAlign w:val="center"/>
          </w:tcPr>
          <w:p w14:paraId="0A42FC03" w14:textId="77777777" w:rsidR="007B0696" w:rsidRPr="00340914" w:rsidRDefault="007B0696" w:rsidP="007B0696">
            <w:pPr>
              <w:pStyle w:val="TAH"/>
              <w:rPr>
                <w:rFonts w:cs="Arial"/>
                <w:lang w:val="it-IT"/>
              </w:rPr>
            </w:pPr>
            <w:r w:rsidRPr="00340914">
              <w:rPr>
                <w:rFonts w:cs="Arial"/>
                <w:lang w:val="it-IT"/>
              </w:rPr>
              <w:t>E-UTRA</w:t>
            </w:r>
          </w:p>
          <w:p w14:paraId="0A42FC0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0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06" w14:textId="77777777" w:rsidR="007B0696" w:rsidRPr="00340914" w:rsidRDefault="007B0696" w:rsidP="007B0696">
            <w:pPr>
              <w:pStyle w:val="TAH"/>
              <w:rPr>
                <w:rFonts w:cs="Arial"/>
              </w:rPr>
            </w:pPr>
            <w:r w:rsidRPr="00340914">
              <w:rPr>
                <w:rFonts w:cs="Arial"/>
              </w:rPr>
              <w:t xml:space="preserve"> Reference sensitivity power level, PREFSENS</w:t>
            </w:r>
          </w:p>
          <w:p w14:paraId="0A42FC0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0C" w14:textId="77777777" w:rsidTr="007B0696">
        <w:trPr>
          <w:jc w:val="center"/>
        </w:trPr>
        <w:tc>
          <w:tcPr>
            <w:tcW w:w="0" w:type="auto"/>
            <w:vAlign w:val="center"/>
          </w:tcPr>
          <w:p w14:paraId="0A42FC09" w14:textId="77777777" w:rsidR="007B0696" w:rsidRPr="00340914" w:rsidRDefault="007B0696" w:rsidP="007B0696">
            <w:pPr>
              <w:pStyle w:val="TAC"/>
              <w:rPr>
                <w:rFonts w:cs="Arial"/>
              </w:rPr>
            </w:pPr>
            <w:r w:rsidRPr="00340914">
              <w:rPr>
                <w:rFonts w:cs="Arial"/>
              </w:rPr>
              <w:t>1.4</w:t>
            </w:r>
          </w:p>
        </w:tc>
        <w:tc>
          <w:tcPr>
            <w:tcW w:w="0" w:type="auto"/>
            <w:vAlign w:val="center"/>
          </w:tcPr>
          <w:p w14:paraId="0A42FC0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0B" w14:textId="77777777" w:rsidR="007B0696" w:rsidRPr="00340914" w:rsidRDefault="007B0696" w:rsidP="007B0696">
            <w:pPr>
              <w:pStyle w:val="TAC"/>
              <w:rPr>
                <w:rFonts w:cs="Arial"/>
              </w:rPr>
            </w:pPr>
            <w:r w:rsidRPr="00340914">
              <w:rPr>
                <w:rFonts w:cs="Arial"/>
              </w:rPr>
              <w:t>-106.8</w:t>
            </w:r>
          </w:p>
        </w:tc>
      </w:tr>
      <w:tr w:rsidR="007B0696" w:rsidRPr="00340914" w14:paraId="0A42FC10" w14:textId="77777777" w:rsidTr="007B0696">
        <w:trPr>
          <w:jc w:val="center"/>
        </w:trPr>
        <w:tc>
          <w:tcPr>
            <w:tcW w:w="0" w:type="auto"/>
            <w:vAlign w:val="center"/>
          </w:tcPr>
          <w:p w14:paraId="0A42FC0D" w14:textId="77777777" w:rsidR="007B0696" w:rsidRPr="00340914" w:rsidRDefault="007B0696" w:rsidP="007B0696">
            <w:pPr>
              <w:pStyle w:val="TAC"/>
              <w:rPr>
                <w:rFonts w:cs="Arial"/>
              </w:rPr>
            </w:pPr>
            <w:r w:rsidRPr="00340914">
              <w:rPr>
                <w:rFonts w:cs="Arial"/>
              </w:rPr>
              <w:t>3</w:t>
            </w:r>
          </w:p>
        </w:tc>
        <w:tc>
          <w:tcPr>
            <w:tcW w:w="0" w:type="auto"/>
            <w:vAlign w:val="center"/>
          </w:tcPr>
          <w:p w14:paraId="0A42FC0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0F" w14:textId="77777777" w:rsidR="007B0696" w:rsidRPr="00340914" w:rsidRDefault="007B0696" w:rsidP="007B0696">
            <w:pPr>
              <w:pStyle w:val="TAC"/>
              <w:rPr>
                <w:rFonts w:cs="Arial"/>
              </w:rPr>
            </w:pPr>
            <w:r w:rsidRPr="00340914">
              <w:rPr>
                <w:rFonts w:cs="Arial"/>
              </w:rPr>
              <w:t>-103.0</w:t>
            </w:r>
          </w:p>
        </w:tc>
      </w:tr>
      <w:tr w:rsidR="007B0696" w:rsidRPr="00340914" w14:paraId="0A42FC14" w14:textId="77777777" w:rsidTr="007B0696">
        <w:trPr>
          <w:jc w:val="center"/>
        </w:trPr>
        <w:tc>
          <w:tcPr>
            <w:tcW w:w="0" w:type="auto"/>
            <w:vAlign w:val="center"/>
          </w:tcPr>
          <w:p w14:paraId="0A42FC11" w14:textId="77777777" w:rsidR="007B0696" w:rsidRPr="00340914" w:rsidRDefault="007B0696" w:rsidP="007B0696">
            <w:pPr>
              <w:pStyle w:val="TAC"/>
              <w:rPr>
                <w:rFonts w:cs="Arial"/>
              </w:rPr>
            </w:pPr>
            <w:r w:rsidRPr="00340914">
              <w:rPr>
                <w:rFonts w:cs="Arial" w:hint="eastAsia"/>
                <w:lang w:eastAsia="zh-CN"/>
              </w:rPr>
              <w:t>3</w:t>
            </w:r>
          </w:p>
        </w:tc>
        <w:tc>
          <w:tcPr>
            <w:tcW w:w="0" w:type="auto"/>
            <w:vAlign w:val="center"/>
          </w:tcPr>
          <w:p w14:paraId="0A42FC12"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13" w14:textId="77777777" w:rsidR="007B0696" w:rsidRPr="00340914" w:rsidRDefault="007B0696" w:rsidP="007B0696">
            <w:pPr>
              <w:pStyle w:val="TAC"/>
              <w:rPr>
                <w:rFonts w:cs="Arial"/>
              </w:rPr>
            </w:pPr>
            <w:r w:rsidRPr="00340914">
              <w:rPr>
                <w:rFonts w:cs="Arial" w:hint="eastAsia"/>
                <w:lang w:eastAsia="zh-CN"/>
              </w:rPr>
              <w:t>-103.0</w:t>
            </w:r>
            <w:r w:rsidRPr="00340914">
              <w:rPr>
                <w:rFonts w:cs="Arial"/>
                <w:lang w:eastAsia="zh-CN"/>
              </w:rPr>
              <w:t xml:space="preserve"> (Note 2)</w:t>
            </w:r>
          </w:p>
        </w:tc>
      </w:tr>
      <w:tr w:rsidR="007B0696" w:rsidRPr="00340914" w14:paraId="0A42FC18" w14:textId="77777777" w:rsidTr="007B0696">
        <w:trPr>
          <w:jc w:val="center"/>
        </w:trPr>
        <w:tc>
          <w:tcPr>
            <w:tcW w:w="0" w:type="auto"/>
            <w:vAlign w:val="center"/>
          </w:tcPr>
          <w:p w14:paraId="0A42FC15" w14:textId="77777777" w:rsidR="007B0696" w:rsidRPr="00340914" w:rsidRDefault="007B0696" w:rsidP="007B0696">
            <w:pPr>
              <w:pStyle w:val="TAC"/>
              <w:rPr>
                <w:rFonts w:cs="Arial"/>
              </w:rPr>
            </w:pPr>
            <w:r w:rsidRPr="00340914">
              <w:rPr>
                <w:rFonts w:cs="Arial"/>
              </w:rPr>
              <w:t>5</w:t>
            </w:r>
          </w:p>
        </w:tc>
        <w:tc>
          <w:tcPr>
            <w:tcW w:w="0" w:type="auto"/>
            <w:vAlign w:val="center"/>
          </w:tcPr>
          <w:p w14:paraId="0A42FC1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17" w14:textId="77777777" w:rsidR="007B0696" w:rsidRPr="00340914" w:rsidRDefault="007B0696" w:rsidP="007B0696">
            <w:pPr>
              <w:pStyle w:val="TAC"/>
              <w:rPr>
                <w:rFonts w:cs="Arial"/>
              </w:rPr>
            </w:pPr>
            <w:r w:rsidRPr="00340914">
              <w:rPr>
                <w:rFonts w:cs="Arial"/>
              </w:rPr>
              <w:t>-101.5</w:t>
            </w:r>
          </w:p>
        </w:tc>
      </w:tr>
      <w:tr w:rsidR="007B0696" w:rsidRPr="00340914" w14:paraId="0A42FC1C" w14:textId="77777777" w:rsidTr="007B0696">
        <w:trPr>
          <w:jc w:val="center"/>
        </w:trPr>
        <w:tc>
          <w:tcPr>
            <w:tcW w:w="0" w:type="auto"/>
            <w:vAlign w:val="center"/>
          </w:tcPr>
          <w:p w14:paraId="0A42FC19" w14:textId="77777777" w:rsidR="007B0696" w:rsidRPr="00340914" w:rsidRDefault="007B0696" w:rsidP="007B0696">
            <w:pPr>
              <w:pStyle w:val="TAC"/>
              <w:rPr>
                <w:rFonts w:cs="Arial"/>
              </w:rPr>
            </w:pPr>
            <w:r w:rsidRPr="00340914">
              <w:rPr>
                <w:rFonts w:cs="Arial" w:hint="eastAsia"/>
                <w:lang w:eastAsia="zh-CN"/>
              </w:rPr>
              <w:t>5</w:t>
            </w:r>
          </w:p>
        </w:tc>
        <w:tc>
          <w:tcPr>
            <w:tcW w:w="0" w:type="auto"/>
            <w:vAlign w:val="center"/>
          </w:tcPr>
          <w:p w14:paraId="0A42FC1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1B" w14:textId="77777777" w:rsidR="007B0696" w:rsidRPr="00340914" w:rsidRDefault="007B0696" w:rsidP="007B0696">
            <w:pPr>
              <w:pStyle w:val="TAC"/>
              <w:rPr>
                <w:rFonts w:cs="Arial"/>
              </w:rPr>
            </w:pPr>
            <w:r w:rsidRPr="00340914">
              <w:rPr>
                <w:rFonts w:cs="Arial" w:hint="eastAsia"/>
                <w:lang w:eastAsia="zh-CN"/>
              </w:rPr>
              <w:t>-101.5</w:t>
            </w:r>
            <w:r w:rsidRPr="00340914">
              <w:rPr>
                <w:rFonts w:cs="Arial"/>
                <w:lang w:eastAsia="zh-CN"/>
              </w:rPr>
              <w:t xml:space="preserve"> (Note 2)</w:t>
            </w:r>
          </w:p>
        </w:tc>
      </w:tr>
      <w:tr w:rsidR="007B0696" w:rsidRPr="00340914" w14:paraId="0A42FC20" w14:textId="77777777" w:rsidTr="007B0696">
        <w:trPr>
          <w:jc w:val="center"/>
        </w:trPr>
        <w:tc>
          <w:tcPr>
            <w:tcW w:w="0" w:type="auto"/>
            <w:vAlign w:val="center"/>
          </w:tcPr>
          <w:p w14:paraId="0A42FC1D" w14:textId="77777777" w:rsidR="007B0696" w:rsidRPr="00340914" w:rsidRDefault="007B0696" w:rsidP="007B0696">
            <w:pPr>
              <w:pStyle w:val="TAC"/>
              <w:rPr>
                <w:rFonts w:cs="Arial"/>
              </w:rPr>
            </w:pPr>
            <w:r w:rsidRPr="00340914">
              <w:rPr>
                <w:rFonts w:cs="Arial"/>
              </w:rPr>
              <w:t>10</w:t>
            </w:r>
          </w:p>
        </w:tc>
        <w:tc>
          <w:tcPr>
            <w:tcW w:w="0" w:type="auto"/>
            <w:vAlign w:val="center"/>
          </w:tcPr>
          <w:p w14:paraId="0A42FC1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1F" w14:textId="77777777" w:rsidR="007B0696" w:rsidRPr="00340914" w:rsidRDefault="007B0696" w:rsidP="007B0696">
            <w:pPr>
              <w:pStyle w:val="TAC"/>
              <w:rPr>
                <w:rFonts w:cs="Arial"/>
              </w:rPr>
            </w:pPr>
            <w:r w:rsidRPr="00340914">
              <w:rPr>
                <w:rFonts w:cs="Arial"/>
              </w:rPr>
              <w:t>-101.5</w:t>
            </w:r>
          </w:p>
        </w:tc>
      </w:tr>
      <w:tr w:rsidR="007B0696" w:rsidRPr="00340914" w14:paraId="0A42FC24" w14:textId="77777777" w:rsidTr="007B0696">
        <w:trPr>
          <w:jc w:val="center"/>
        </w:trPr>
        <w:tc>
          <w:tcPr>
            <w:tcW w:w="0" w:type="auto"/>
            <w:vAlign w:val="center"/>
          </w:tcPr>
          <w:p w14:paraId="0A42FC2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14:paraId="0A42FC2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28" w14:textId="77777777" w:rsidTr="007B0696">
        <w:trPr>
          <w:jc w:val="center"/>
        </w:trPr>
        <w:tc>
          <w:tcPr>
            <w:tcW w:w="0" w:type="auto"/>
            <w:vAlign w:val="center"/>
          </w:tcPr>
          <w:p w14:paraId="0A42FC25" w14:textId="77777777" w:rsidR="007B0696" w:rsidRPr="00340914" w:rsidRDefault="007B0696" w:rsidP="007B0696">
            <w:pPr>
              <w:pStyle w:val="TAC"/>
              <w:rPr>
                <w:rFonts w:cs="Arial"/>
              </w:rPr>
            </w:pPr>
            <w:r w:rsidRPr="00340914">
              <w:rPr>
                <w:rFonts w:cs="Arial"/>
              </w:rPr>
              <w:t>15</w:t>
            </w:r>
          </w:p>
        </w:tc>
        <w:tc>
          <w:tcPr>
            <w:tcW w:w="0" w:type="auto"/>
            <w:vAlign w:val="center"/>
          </w:tcPr>
          <w:p w14:paraId="0A42FC26"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7" w14:textId="77777777" w:rsidR="007B0696" w:rsidRPr="00340914" w:rsidRDefault="007B0696" w:rsidP="007B0696">
            <w:pPr>
              <w:pStyle w:val="TAC"/>
              <w:rPr>
                <w:rFonts w:cs="Arial"/>
              </w:rPr>
            </w:pPr>
            <w:r w:rsidRPr="00340914">
              <w:rPr>
                <w:rFonts w:cs="Arial"/>
              </w:rPr>
              <w:t>-101.5</w:t>
            </w:r>
          </w:p>
        </w:tc>
      </w:tr>
      <w:tr w:rsidR="007B0696" w:rsidRPr="00340914" w14:paraId="0A42FC2C" w14:textId="77777777" w:rsidTr="007B0696">
        <w:trPr>
          <w:jc w:val="center"/>
        </w:trPr>
        <w:tc>
          <w:tcPr>
            <w:tcW w:w="0" w:type="auto"/>
            <w:vAlign w:val="center"/>
          </w:tcPr>
          <w:p w14:paraId="0A42FC2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14:paraId="0A42FC2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0" w14:textId="77777777" w:rsidTr="007B0696">
        <w:trPr>
          <w:jc w:val="center"/>
        </w:trPr>
        <w:tc>
          <w:tcPr>
            <w:tcW w:w="0" w:type="auto"/>
            <w:vAlign w:val="center"/>
          </w:tcPr>
          <w:p w14:paraId="0A42FC2D" w14:textId="77777777" w:rsidR="007B0696" w:rsidRPr="00340914" w:rsidRDefault="007B0696" w:rsidP="007B0696">
            <w:pPr>
              <w:pStyle w:val="TAC"/>
              <w:rPr>
                <w:rFonts w:cs="Arial"/>
              </w:rPr>
            </w:pPr>
            <w:r w:rsidRPr="00340914">
              <w:rPr>
                <w:rFonts w:cs="Arial"/>
              </w:rPr>
              <w:t>20</w:t>
            </w:r>
          </w:p>
        </w:tc>
        <w:tc>
          <w:tcPr>
            <w:tcW w:w="0" w:type="auto"/>
            <w:vAlign w:val="center"/>
          </w:tcPr>
          <w:p w14:paraId="0A42FC2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F" w14:textId="77777777" w:rsidR="007B0696" w:rsidRPr="00340914" w:rsidRDefault="007B0696" w:rsidP="007B0696">
            <w:pPr>
              <w:pStyle w:val="TAC"/>
              <w:rPr>
                <w:rFonts w:cs="Arial"/>
              </w:rPr>
            </w:pPr>
            <w:r w:rsidRPr="00340914">
              <w:rPr>
                <w:rFonts w:cs="Arial"/>
              </w:rPr>
              <w:t xml:space="preserve">-101.5 </w:t>
            </w:r>
          </w:p>
        </w:tc>
      </w:tr>
      <w:tr w:rsidR="007B0696" w:rsidRPr="00340914" w14:paraId="0A42FC34" w14:textId="77777777" w:rsidTr="007B0696">
        <w:trPr>
          <w:jc w:val="center"/>
        </w:trPr>
        <w:tc>
          <w:tcPr>
            <w:tcW w:w="0" w:type="auto"/>
            <w:vAlign w:val="center"/>
          </w:tcPr>
          <w:p w14:paraId="0A42FC3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14:paraId="0A42FC3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3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9" w14:textId="77777777" w:rsidTr="007B0696">
        <w:trPr>
          <w:jc w:val="center"/>
        </w:trPr>
        <w:tc>
          <w:tcPr>
            <w:tcW w:w="0" w:type="auto"/>
            <w:gridSpan w:val="3"/>
            <w:vAlign w:val="center"/>
          </w:tcPr>
          <w:p w14:paraId="0A42FC35"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36"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37"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38"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3A" w14:textId="77777777" w:rsidR="007B0696" w:rsidRPr="00340914" w:rsidRDefault="007B0696" w:rsidP="007B0696"/>
    <w:p w14:paraId="0A42FC3B" w14:textId="77777777"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7.2.1</w:t>
        </w:r>
      </w:smartTag>
      <w:r w:rsidRPr="00340914">
        <w:t>-</w:t>
      </w:r>
      <w:r w:rsidRPr="00340914">
        <w:rPr>
          <w:lang w:eastAsia="zh-CN"/>
        </w:rPr>
        <w:t>2</w:t>
      </w:r>
      <w:r w:rsidRPr="00340914">
        <w:t xml:space="preserve">: </w:t>
      </w:r>
      <w:r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0"/>
        <w:gridCol w:w="4375"/>
        <w:gridCol w:w="3126"/>
      </w:tblGrid>
      <w:tr w:rsidR="007B0696" w:rsidRPr="00340914" w14:paraId="0A42FC41" w14:textId="77777777" w:rsidTr="007B0696">
        <w:trPr>
          <w:jc w:val="center"/>
        </w:trPr>
        <w:tc>
          <w:tcPr>
            <w:tcW w:w="0" w:type="auto"/>
            <w:shd w:val="clear" w:color="auto" w:fill="auto"/>
            <w:vAlign w:val="center"/>
          </w:tcPr>
          <w:p w14:paraId="0A42FC3C" w14:textId="77777777" w:rsidR="007B0696" w:rsidRPr="00340914" w:rsidRDefault="007B0696" w:rsidP="007B0696">
            <w:pPr>
              <w:pStyle w:val="TAH"/>
              <w:rPr>
                <w:rFonts w:cs="Arial"/>
                <w:lang w:val="it-IT"/>
              </w:rPr>
            </w:pPr>
            <w:r w:rsidRPr="00340914">
              <w:rPr>
                <w:rFonts w:cs="Arial"/>
                <w:lang w:val="it-IT"/>
              </w:rPr>
              <w:t>E-UTRA</w:t>
            </w:r>
          </w:p>
          <w:p w14:paraId="0A42FC3D"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3E"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3F" w14:textId="77777777" w:rsidR="007B0696" w:rsidRPr="00340914" w:rsidRDefault="007B0696" w:rsidP="007B0696">
            <w:pPr>
              <w:pStyle w:val="TAH"/>
              <w:rPr>
                <w:rFonts w:cs="Arial"/>
              </w:rPr>
            </w:pPr>
            <w:r w:rsidRPr="00340914">
              <w:rPr>
                <w:rFonts w:cs="Arial"/>
              </w:rPr>
              <w:t xml:space="preserve"> Reference sensitivity power level, PREFSENS</w:t>
            </w:r>
          </w:p>
          <w:p w14:paraId="0A42FC40" w14:textId="77777777" w:rsidR="007B0696" w:rsidRPr="00340914" w:rsidRDefault="007B0696" w:rsidP="007B0696">
            <w:pPr>
              <w:pStyle w:val="TAH"/>
              <w:rPr>
                <w:rFonts w:cs="Arial"/>
              </w:rPr>
            </w:pPr>
            <w:r w:rsidRPr="00340914">
              <w:rPr>
                <w:rFonts w:cs="Arial"/>
              </w:rPr>
              <w:t xml:space="preserve"> [dBm]</w:t>
            </w:r>
          </w:p>
        </w:tc>
      </w:tr>
      <w:tr w:rsidR="007B0696" w:rsidRPr="00340914" w14:paraId="0A42FC45" w14:textId="77777777" w:rsidTr="007B0696">
        <w:trPr>
          <w:jc w:val="center"/>
        </w:trPr>
        <w:tc>
          <w:tcPr>
            <w:tcW w:w="0" w:type="auto"/>
            <w:vAlign w:val="center"/>
          </w:tcPr>
          <w:p w14:paraId="0A42FC42" w14:textId="77777777" w:rsidR="007B0696" w:rsidRPr="00340914" w:rsidRDefault="007B0696" w:rsidP="007B0696">
            <w:pPr>
              <w:pStyle w:val="TAC"/>
              <w:rPr>
                <w:rFonts w:cs="Arial"/>
              </w:rPr>
            </w:pPr>
            <w:r w:rsidRPr="00340914">
              <w:rPr>
                <w:rFonts w:cs="Arial"/>
              </w:rPr>
              <w:t>1.4</w:t>
            </w:r>
          </w:p>
        </w:tc>
        <w:tc>
          <w:tcPr>
            <w:tcW w:w="0" w:type="auto"/>
            <w:vAlign w:val="center"/>
          </w:tcPr>
          <w:p w14:paraId="0A42FC43"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44"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49" w14:textId="77777777" w:rsidTr="007B0696">
        <w:trPr>
          <w:jc w:val="center"/>
        </w:trPr>
        <w:tc>
          <w:tcPr>
            <w:tcW w:w="0" w:type="auto"/>
            <w:vAlign w:val="center"/>
          </w:tcPr>
          <w:p w14:paraId="0A42FC46" w14:textId="77777777" w:rsidR="007B0696" w:rsidRPr="00340914" w:rsidRDefault="007B0696" w:rsidP="007B0696">
            <w:pPr>
              <w:pStyle w:val="TAC"/>
              <w:rPr>
                <w:rFonts w:cs="Arial"/>
              </w:rPr>
            </w:pPr>
            <w:r w:rsidRPr="00340914">
              <w:rPr>
                <w:rFonts w:cs="Arial"/>
              </w:rPr>
              <w:t>3</w:t>
            </w:r>
          </w:p>
        </w:tc>
        <w:tc>
          <w:tcPr>
            <w:tcW w:w="0" w:type="auto"/>
            <w:vAlign w:val="center"/>
          </w:tcPr>
          <w:p w14:paraId="0A42FC47"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48"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4D" w14:textId="77777777" w:rsidTr="007B0696">
        <w:trPr>
          <w:jc w:val="center"/>
        </w:trPr>
        <w:tc>
          <w:tcPr>
            <w:tcW w:w="0" w:type="auto"/>
            <w:vAlign w:val="center"/>
          </w:tcPr>
          <w:p w14:paraId="0A42FC4A" w14:textId="77777777" w:rsidR="007B0696" w:rsidRPr="00340914" w:rsidRDefault="007B0696" w:rsidP="007B0696">
            <w:pPr>
              <w:pStyle w:val="TAC"/>
              <w:rPr>
                <w:rFonts w:cs="Arial"/>
              </w:rPr>
            </w:pPr>
            <w:r w:rsidRPr="00340914">
              <w:rPr>
                <w:rFonts w:cs="Arial"/>
              </w:rPr>
              <w:t>3</w:t>
            </w:r>
          </w:p>
        </w:tc>
        <w:tc>
          <w:tcPr>
            <w:tcW w:w="0" w:type="auto"/>
            <w:vAlign w:val="center"/>
          </w:tcPr>
          <w:p w14:paraId="0A42FC4B"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4C" w14:textId="77777777" w:rsidR="007B0696" w:rsidRPr="00340914" w:rsidRDefault="007B0696" w:rsidP="007B0696">
            <w:pPr>
              <w:pStyle w:val="TAC"/>
              <w:rPr>
                <w:rFonts w:cs="Arial"/>
              </w:rPr>
            </w:pPr>
            <w:r w:rsidRPr="00340914">
              <w:rPr>
                <w:rFonts w:cs="Arial"/>
              </w:rPr>
              <w:t>-95.0 (Note 3)</w:t>
            </w:r>
          </w:p>
        </w:tc>
      </w:tr>
      <w:tr w:rsidR="007B0696" w:rsidRPr="00340914" w14:paraId="0A42FC51" w14:textId="77777777" w:rsidTr="007B0696">
        <w:trPr>
          <w:jc w:val="center"/>
        </w:trPr>
        <w:tc>
          <w:tcPr>
            <w:tcW w:w="0" w:type="auto"/>
            <w:vAlign w:val="center"/>
          </w:tcPr>
          <w:p w14:paraId="0A42FC4E" w14:textId="77777777" w:rsidR="007B0696" w:rsidRPr="00340914" w:rsidRDefault="007B0696" w:rsidP="007B0696">
            <w:pPr>
              <w:pStyle w:val="TAC"/>
              <w:rPr>
                <w:rFonts w:cs="Arial"/>
              </w:rPr>
            </w:pPr>
            <w:r w:rsidRPr="00340914">
              <w:rPr>
                <w:rFonts w:cs="Arial"/>
              </w:rPr>
              <w:t>5</w:t>
            </w:r>
          </w:p>
        </w:tc>
        <w:tc>
          <w:tcPr>
            <w:tcW w:w="0" w:type="auto"/>
            <w:vAlign w:val="center"/>
          </w:tcPr>
          <w:p w14:paraId="0A42FC4F"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50"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55" w14:textId="77777777" w:rsidTr="007B0696">
        <w:trPr>
          <w:jc w:val="center"/>
        </w:trPr>
        <w:tc>
          <w:tcPr>
            <w:tcW w:w="0" w:type="auto"/>
            <w:vAlign w:val="center"/>
          </w:tcPr>
          <w:p w14:paraId="0A42FC52" w14:textId="77777777" w:rsidR="007B0696" w:rsidRPr="00340914" w:rsidRDefault="007B0696" w:rsidP="007B0696">
            <w:pPr>
              <w:pStyle w:val="TAC"/>
              <w:rPr>
                <w:rFonts w:cs="Arial"/>
              </w:rPr>
            </w:pPr>
            <w:r w:rsidRPr="00340914">
              <w:rPr>
                <w:rFonts w:cs="Arial"/>
              </w:rPr>
              <w:t>5</w:t>
            </w:r>
          </w:p>
        </w:tc>
        <w:tc>
          <w:tcPr>
            <w:tcW w:w="0" w:type="auto"/>
            <w:vAlign w:val="center"/>
          </w:tcPr>
          <w:p w14:paraId="0A42FC53"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54" w14:textId="77777777" w:rsidR="007B0696" w:rsidRPr="00340914" w:rsidRDefault="007B0696" w:rsidP="007B0696">
            <w:pPr>
              <w:pStyle w:val="TAC"/>
              <w:rPr>
                <w:rFonts w:cs="Arial"/>
              </w:rPr>
            </w:pPr>
            <w:r w:rsidRPr="00340914">
              <w:rPr>
                <w:rFonts w:cs="Arial"/>
              </w:rPr>
              <w:t>-93.5 (Note 3)</w:t>
            </w:r>
          </w:p>
        </w:tc>
      </w:tr>
      <w:tr w:rsidR="007B0696" w:rsidRPr="00340914" w14:paraId="0A42FC5B" w14:textId="77777777" w:rsidTr="007B0696">
        <w:trPr>
          <w:jc w:val="center"/>
        </w:trPr>
        <w:tc>
          <w:tcPr>
            <w:tcW w:w="0" w:type="auto"/>
            <w:vAlign w:val="center"/>
          </w:tcPr>
          <w:p w14:paraId="0A42FC56" w14:textId="77777777" w:rsidR="007B0696" w:rsidRPr="00340914" w:rsidRDefault="007B0696" w:rsidP="007B0696">
            <w:pPr>
              <w:pStyle w:val="TAC"/>
              <w:rPr>
                <w:rFonts w:cs="Arial"/>
              </w:rPr>
            </w:pPr>
            <w:r w:rsidRPr="00340914">
              <w:rPr>
                <w:rFonts w:cs="Arial"/>
              </w:rPr>
              <w:t>10</w:t>
            </w:r>
          </w:p>
        </w:tc>
        <w:tc>
          <w:tcPr>
            <w:tcW w:w="0" w:type="auto"/>
            <w:vAlign w:val="center"/>
          </w:tcPr>
          <w:p w14:paraId="0A42FC57" w14:textId="77777777" w:rsidR="007B0696" w:rsidRPr="00340914" w:rsidRDefault="007B0696" w:rsidP="007B0696">
            <w:pPr>
              <w:pStyle w:val="TAC"/>
              <w:rPr>
                <w:rFonts w:cs="Arial"/>
              </w:rPr>
            </w:pPr>
            <w:r w:rsidRPr="00340914">
              <w:rPr>
                <w:rFonts w:cs="Arial"/>
              </w:rPr>
              <w:t>FRC A1-3 in Annex A.1</w:t>
            </w:r>
            <w:r w:rsidRPr="00340914">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5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59"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5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5F" w14:textId="77777777" w:rsidTr="007B0696">
        <w:trPr>
          <w:jc w:val="center"/>
        </w:trPr>
        <w:tc>
          <w:tcPr>
            <w:tcW w:w="0" w:type="auto"/>
            <w:vAlign w:val="center"/>
          </w:tcPr>
          <w:p w14:paraId="0A42FC5C" w14:textId="77777777" w:rsidR="007B0696" w:rsidRPr="00340914" w:rsidRDefault="007B0696" w:rsidP="007B0696">
            <w:pPr>
              <w:pStyle w:val="TAC"/>
              <w:rPr>
                <w:rFonts w:cs="Arial"/>
              </w:rPr>
            </w:pPr>
            <w:r w:rsidRPr="00340914">
              <w:rPr>
                <w:rFonts w:cs="Arial"/>
              </w:rPr>
              <w:t>10</w:t>
            </w:r>
          </w:p>
        </w:tc>
        <w:tc>
          <w:tcPr>
            <w:tcW w:w="0" w:type="auto"/>
            <w:vAlign w:val="center"/>
          </w:tcPr>
          <w:p w14:paraId="0A42FC5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5E" w14:textId="77777777" w:rsidR="007B0696" w:rsidRPr="00340914" w:rsidRDefault="007B0696" w:rsidP="007B0696">
            <w:pPr>
              <w:pStyle w:val="TAC"/>
              <w:rPr>
                <w:rFonts w:cs="Arial"/>
              </w:rPr>
            </w:pPr>
            <w:r w:rsidRPr="00340914">
              <w:rPr>
                <w:rFonts w:cs="Arial"/>
              </w:rPr>
              <w:t>-93.5 (Note 3)</w:t>
            </w:r>
          </w:p>
        </w:tc>
      </w:tr>
      <w:tr w:rsidR="007B0696" w:rsidRPr="00340914" w14:paraId="0A42FC63" w14:textId="77777777" w:rsidTr="007B0696">
        <w:trPr>
          <w:jc w:val="center"/>
        </w:trPr>
        <w:tc>
          <w:tcPr>
            <w:tcW w:w="0" w:type="auto"/>
            <w:vAlign w:val="center"/>
          </w:tcPr>
          <w:p w14:paraId="0A42FC60" w14:textId="77777777" w:rsidR="007B0696" w:rsidRPr="00340914" w:rsidRDefault="007B0696" w:rsidP="007B0696">
            <w:pPr>
              <w:pStyle w:val="TAC"/>
              <w:rPr>
                <w:rFonts w:cs="Arial"/>
              </w:rPr>
            </w:pPr>
            <w:r w:rsidRPr="00340914">
              <w:rPr>
                <w:rFonts w:cs="Arial"/>
              </w:rPr>
              <w:t>15</w:t>
            </w:r>
          </w:p>
        </w:tc>
        <w:tc>
          <w:tcPr>
            <w:tcW w:w="0" w:type="auto"/>
            <w:vAlign w:val="center"/>
          </w:tcPr>
          <w:p w14:paraId="0A42FC61"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62"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67" w14:textId="77777777" w:rsidTr="007B0696">
        <w:trPr>
          <w:jc w:val="center"/>
        </w:trPr>
        <w:tc>
          <w:tcPr>
            <w:tcW w:w="0" w:type="auto"/>
            <w:vAlign w:val="center"/>
          </w:tcPr>
          <w:p w14:paraId="0A42FC64" w14:textId="77777777" w:rsidR="007B0696" w:rsidRPr="00340914" w:rsidRDefault="007B0696" w:rsidP="007B0696">
            <w:pPr>
              <w:pStyle w:val="TAC"/>
              <w:rPr>
                <w:rFonts w:cs="Arial"/>
              </w:rPr>
            </w:pPr>
            <w:r w:rsidRPr="00340914">
              <w:rPr>
                <w:rFonts w:cs="Arial"/>
              </w:rPr>
              <w:t>15</w:t>
            </w:r>
          </w:p>
        </w:tc>
        <w:tc>
          <w:tcPr>
            <w:tcW w:w="0" w:type="auto"/>
            <w:vAlign w:val="center"/>
          </w:tcPr>
          <w:p w14:paraId="0A42FC65"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14:paraId="0A42FC66" w14:textId="77777777" w:rsidR="007B0696" w:rsidRPr="00340914" w:rsidRDefault="007B0696" w:rsidP="007B0696">
            <w:pPr>
              <w:pStyle w:val="TAC"/>
              <w:rPr>
                <w:rFonts w:cs="Arial"/>
              </w:rPr>
            </w:pPr>
            <w:r w:rsidRPr="00340914">
              <w:rPr>
                <w:rFonts w:cs="Arial"/>
              </w:rPr>
              <w:t>-93.5 (Note 3)</w:t>
            </w:r>
          </w:p>
        </w:tc>
      </w:tr>
      <w:tr w:rsidR="007B0696" w:rsidRPr="00340914" w14:paraId="0A42FC6D" w14:textId="77777777" w:rsidTr="007B0696">
        <w:trPr>
          <w:jc w:val="center"/>
        </w:trPr>
        <w:tc>
          <w:tcPr>
            <w:tcW w:w="0" w:type="auto"/>
            <w:vAlign w:val="center"/>
          </w:tcPr>
          <w:p w14:paraId="0A42FC68" w14:textId="77777777" w:rsidR="007B0696" w:rsidRPr="00340914" w:rsidRDefault="007B0696" w:rsidP="007B0696">
            <w:pPr>
              <w:pStyle w:val="TAC"/>
              <w:rPr>
                <w:rFonts w:cs="Arial"/>
              </w:rPr>
            </w:pPr>
            <w:r w:rsidRPr="00340914">
              <w:rPr>
                <w:rFonts w:cs="Arial"/>
              </w:rPr>
              <w:t>20</w:t>
            </w:r>
          </w:p>
        </w:tc>
        <w:tc>
          <w:tcPr>
            <w:tcW w:w="0" w:type="auto"/>
            <w:vAlign w:val="center"/>
          </w:tcPr>
          <w:p w14:paraId="0A42FC69" w14:textId="77777777" w:rsidR="007B0696" w:rsidRPr="00340914" w:rsidRDefault="007B0696" w:rsidP="007B0696">
            <w:pPr>
              <w:pStyle w:val="TAC"/>
              <w:rPr>
                <w:rFonts w:cs="Arial"/>
              </w:rPr>
            </w:pPr>
            <w:r w:rsidRPr="00340914">
              <w:rPr>
                <w:rFonts w:cs="Arial"/>
              </w:rPr>
              <w:t>FRC A1-3 in Annex A.1(Note</w:t>
            </w:r>
            <w:r w:rsidRPr="00340914">
              <w:rPr>
                <w:rFonts w:cs="Arial" w:hint="eastAsia"/>
              </w:rPr>
              <w:t xml:space="preserve"> </w:t>
            </w:r>
            <w:r w:rsidRPr="00340914">
              <w:rPr>
                <w:rFonts w:cs="Arial"/>
              </w:rPr>
              <w:t>1</w:t>
            </w:r>
            <w:r w:rsidRPr="00340914">
              <w:rPr>
                <w:rFonts w:cs="Arial" w:hint="eastAsia"/>
              </w:rPr>
              <w:t>)</w:t>
            </w:r>
          </w:p>
          <w:p w14:paraId="0A42FC6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6B"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6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71" w14:textId="77777777" w:rsidTr="007B0696">
        <w:trPr>
          <w:jc w:val="center"/>
        </w:trPr>
        <w:tc>
          <w:tcPr>
            <w:tcW w:w="0" w:type="auto"/>
            <w:vAlign w:val="center"/>
          </w:tcPr>
          <w:p w14:paraId="0A42FC6E" w14:textId="77777777" w:rsidR="007B0696" w:rsidRPr="00340914" w:rsidRDefault="007B0696" w:rsidP="007B0696">
            <w:pPr>
              <w:pStyle w:val="TAC"/>
              <w:rPr>
                <w:rFonts w:cs="Arial"/>
              </w:rPr>
            </w:pPr>
            <w:r w:rsidRPr="00340914">
              <w:rPr>
                <w:rFonts w:cs="Arial"/>
              </w:rPr>
              <w:t>20</w:t>
            </w:r>
          </w:p>
        </w:tc>
        <w:tc>
          <w:tcPr>
            <w:tcW w:w="0" w:type="auto"/>
            <w:vAlign w:val="center"/>
          </w:tcPr>
          <w:p w14:paraId="0A42FC6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70" w14:textId="77777777" w:rsidR="007B0696" w:rsidRPr="00340914" w:rsidRDefault="007B0696" w:rsidP="007B0696">
            <w:pPr>
              <w:pStyle w:val="TAC"/>
              <w:rPr>
                <w:rFonts w:cs="Arial"/>
              </w:rPr>
            </w:pPr>
            <w:r w:rsidRPr="00340914">
              <w:rPr>
                <w:rFonts w:cs="Arial"/>
              </w:rPr>
              <w:t>-93.5 (Note 3)</w:t>
            </w:r>
          </w:p>
        </w:tc>
      </w:tr>
      <w:tr w:rsidR="007B0696" w:rsidRPr="00340914" w14:paraId="0A42FC77" w14:textId="77777777" w:rsidTr="007B0696">
        <w:trPr>
          <w:jc w:val="center"/>
        </w:trPr>
        <w:tc>
          <w:tcPr>
            <w:tcW w:w="0" w:type="auto"/>
            <w:gridSpan w:val="3"/>
            <w:vAlign w:val="center"/>
          </w:tcPr>
          <w:p w14:paraId="0A42FC72" w14:textId="77777777" w:rsidR="007B0696" w:rsidRPr="00340914" w:rsidRDefault="007B0696" w:rsidP="007B0696">
            <w:pPr>
              <w:pStyle w:val="TAN"/>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14:paraId="0A42FC73"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14:paraId="0A42FC74"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75"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76" w14:textId="77777777" w:rsidR="007B0696" w:rsidRPr="00340914" w:rsidRDefault="007B0696" w:rsidP="007B0696">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78" w14:textId="77777777" w:rsidR="007B0696" w:rsidRPr="00340914" w:rsidRDefault="007B0696" w:rsidP="007B0696"/>
    <w:p w14:paraId="0A42FC79"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6"/>
        <w:gridCol w:w="3106"/>
      </w:tblGrid>
      <w:tr w:rsidR="007B0696" w:rsidRPr="00340914" w14:paraId="0A42FC7F" w14:textId="77777777" w:rsidTr="007B0696">
        <w:trPr>
          <w:jc w:val="center"/>
        </w:trPr>
        <w:tc>
          <w:tcPr>
            <w:tcW w:w="0" w:type="auto"/>
            <w:shd w:val="clear" w:color="auto" w:fill="auto"/>
            <w:vAlign w:val="center"/>
          </w:tcPr>
          <w:p w14:paraId="0A42FC7A" w14:textId="77777777" w:rsidR="007B0696" w:rsidRPr="00340914" w:rsidRDefault="007B0696" w:rsidP="007B0696">
            <w:pPr>
              <w:pStyle w:val="TAH"/>
              <w:rPr>
                <w:rFonts w:cs="Arial"/>
                <w:lang w:val="it-IT"/>
              </w:rPr>
            </w:pPr>
            <w:r w:rsidRPr="00340914">
              <w:rPr>
                <w:rFonts w:cs="Arial"/>
                <w:lang w:val="it-IT"/>
              </w:rPr>
              <w:t>E-UTRA</w:t>
            </w:r>
          </w:p>
          <w:p w14:paraId="0A42FC7B"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7C"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7D" w14:textId="77777777" w:rsidR="007B0696" w:rsidRPr="00340914" w:rsidRDefault="007B0696" w:rsidP="007B0696">
            <w:pPr>
              <w:pStyle w:val="TAH"/>
              <w:rPr>
                <w:rFonts w:cs="Arial"/>
              </w:rPr>
            </w:pPr>
            <w:r w:rsidRPr="00340914">
              <w:rPr>
                <w:rFonts w:cs="Arial"/>
              </w:rPr>
              <w:t xml:space="preserve"> Reference sensitivity power level, PREFSENS</w:t>
            </w:r>
          </w:p>
          <w:p w14:paraId="0A42FC7E" w14:textId="77777777" w:rsidR="007B0696" w:rsidRPr="00340914" w:rsidRDefault="007B0696" w:rsidP="007B0696">
            <w:pPr>
              <w:pStyle w:val="TAH"/>
              <w:rPr>
                <w:rFonts w:cs="Arial"/>
              </w:rPr>
            </w:pPr>
            <w:r w:rsidRPr="00340914">
              <w:rPr>
                <w:rFonts w:cs="Arial"/>
              </w:rPr>
              <w:t xml:space="preserve"> [dBm]</w:t>
            </w:r>
          </w:p>
        </w:tc>
      </w:tr>
      <w:tr w:rsidR="007B0696" w:rsidRPr="00340914" w14:paraId="0A42FC83" w14:textId="77777777" w:rsidTr="007B0696">
        <w:trPr>
          <w:jc w:val="center"/>
        </w:trPr>
        <w:tc>
          <w:tcPr>
            <w:tcW w:w="0" w:type="auto"/>
            <w:vAlign w:val="center"/>
          </w:tcPr>
          <w:p w14:paraId="0A42FC80" w14:textId="77777777" w:rsidR="007B0696" w:rsidRPr="00340914" w:rsidRDefault="007B0696" w:rsidP="007B0696">
            <w:pPr>
              <w:pStyle w:val="TAC"/>
              <w:rPr>
                <w:rFonts w:cs="Arial"/>
              </w:rPr>
            </w:pPr>
            <w:r w:rsidRPr="00340914">
              <w:rPr>
                <w:rFonts w:cs="Arial"/>
              </w:rPr>
              <w:t>1.4</w:t>
            </w:r>
          </w:p>
        </w:tc>
        <w:tc>
          <w:tcPr>
            <w:tcW w:w="0" w:type="auto"/>
            <w:vAlign w:val="center"/>
          </w:tcPr>
          <w:p w14:paraId="0A42FC81"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8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87" w14:textId="77777777" w:rsidTr="007B0696">
        <w:trPr>
          <w:jc w:val="center"/>
        </w:trPr>
        <w:tc>
          <w:tcPr>
            <w:tcW w:w="0" w:type="auto"/>
            <w:vAlign w:val="center"/>
          </w:tcPr>
          <w:p w14:paraId="0A42FC84" w14:textId="77777777" w:rsidR="007B0696" w:rsidRPr="00340914" w:rsidRDefault="007B0696" w:rsidP="007B0696">
            <w:pPr>
              <w:pStyle w:val="TAC"/>
              <w:rPr>
                <w:rFonts w:cs="Arial"/>
              </w:rPr>
            </w:pPr>
            <w:r w:rsidRPr="00340914">
              <w:rPr>
                <w:rFonts w:cs="Arial"/>
              </w:rPr>
              <w:t>3</w:t>
            </w:r>
          </w:p>
        </w:tc>
        <w:tc>
          <w:tcPr>
            <w:tcW w:w="0" w:type="auto"/>
            <w:vAlign w:val="center"/>
          </w:tcPr>
          <w:p w14:paraId="0A42FC85"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86"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8B" w14:textId="77777777" w:rsidTr="007B0696">
        <w:trPr>
          <w:jc w:val="center"/>
        </w:trPr>
        <w:tc>
          <w:tcPr>
            <w:tcW w:w="0" w:type="auto"/>
            <w:vAlign w:val="center"/>
          </w:tcPr>
          <w:p w14:paraId="0A42FC88" w14:textId="77777777" w:rsidR="007B0696" w:rsidRPr="00340914" w:rsidRDefault="007B0696" w:rsidP="007B0696">
            <w:pPr>
              <w:pStyle w:val="TAC"/>
              <w:rPr>
                <w:rFonts w:cs="Arial"/>
              </w:rPr>
            </w:pPr>
            <w:r w:rsidRPr="00340914">
              <w:rPr>
                <w:rFonts w:cs="Arial"/>
              </w:rPr>
              <w:t>3</w:t>
            </w:r>
          </w:p>
        </w:tc>
        <w:tc>
          <w:tcPr>
            <w:tcW w:w="0" w:type="auto"/>
            <w:vAlign w:val="center"/>
          </w:tcPr>
          <w:p w14:paraId="0A42FC89"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8A" w14:textId="77777777" w:rsidR="007B0696" w:rsidRPr="00340914" w:rsidRDefault="007B0696" w:rsidP="007B0696">
            <w:pPr>
              <w:pStyle w:val="TAC"/>
              <w:rPr>
                <w:rFonts w:cs="Arial"/>
              </w:rPr>
            </w:pPr>
            <w:r w:rsidRPr="00340914">
              <w:rPr>
                <w:rFonts w:cs="Arial"/>
              </w:rPr>
              <w:t>-95.0 (Note 2)</w:t>
            </w:r>
          </w:p>
        </w:tc>
      </w:tr>
      <w:tr w:rsidR="007B0696" w:rsidRPr="00340914" w14:paraId="0A42FC8F" w14:textId="77777777" w:rsidTr="007B0696">
        <w:trPr>
          <w:jc w:val="center"/>
        </w:trPr>
        <w:tc>
          <w:tcPr>
            <w:tcW w:w="0" w:type="auto"/>
            <w:vAlign w:val="center"/>
          </w:tcPr>
          <w:p w14:paraId="0A42FC8C" w14:textId="77777777" w:rsidR="007B0696" w:rsidRPr="00340914" w:rsidRDefault="007B0696" w:rsidP="007B0696">
            <w:pPr>
              <w:pStyle w:val="TAC"/>
              <w:rPr>
                <w:rFonts w:cs="Arial"/>
              </w:rPr>
            </w:pPr>
            <w:r w:rsidRPr="00340914">
              <w:rPr>
                <w:rFonts w:cs="Arial"/>
              </w:rPr>
              <w:t>5</w:t>
            </w:r>
          </w:p>
        </w:tc>
        <w:tc>
          <w:tcPr>
            <w:tcW w:w="0" w:type="auto"/>
            <w:vAlign w:val="center"/>
          </w:tcPr>
          <w:p w14:paraId="0A42FC8D"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8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3" w14:textId="77777777" w:rsidTr="007B0696">
        <w:trPr>
          <w:jc w:val="center"/>
        </w:trPr>
        <w:tc>
          <w:tcPr>
            <w:tcW w:w="0" w:type="auto"/>
            <w:vAlign w:val="center"/>
          </w:tcPr>
          <w:p w14:paraId="0A42FC90" w14:textId="77777777" w:rsidR="007B0696" w:rsidRPr="00340914" w:rsidRDefault="007B0696" w:rsidP="007B0696">
            <w:pPr>
              <w:pStyle w:val="TAC"/>
              <w:rPr>
                <w:rFonts w:cs="Arial"/>
              </w:rPr>
            </w:pPr>
            <w:r w:rsidRPr="00340914">
              <w:rPr>
                <w:rFonts w:cs="Arial"/>
              </w:rPr>
              <w:t>5</w:t>
            </w:r>
          </w:p>
        </w:tc>
        <w:tc>
          <w:tcPr>
            <w:tcW w:w="0" w:type="auto"/>
            <w:vAlign w:val="center"/>
          </w:tcPr>
          <w:p w14:paraId="0A42FC9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92" w14:textId="77777777" w:rsidR="007B0696" w:rsidRPr="00340914" w:rsidRDefault="007B0696" w:rsidP="007B0696">
            <w:pPr>
              <w:pStyle w:val="TAC"/>
              <w:rPr>
                <w:rFonts w:cs="Arial"/>
              </w:rPr>
            </w:pPr>
            <w:r w:rsidRPr="00340914">
              <w:rPr>
                <w:rFonts w:cs="Arial"/>
              </w:rPr>
              <w:t>-93.5 (Note 2)</w:t>
            </w:r>
          </w:p>
        </w:tc>
      </w:tr>
      <w:tr w:rsidR="007B0696" w:rsidRPr="00340914" w14:paraId="0A42FC97" w14:textId="77777777" w:rsidTr="007B0696">
        <w:trPr>
          <w:jc w:val="center"/>
        </w:trPr>
        <w:tc>
          <w:tcPr>
            <w:tcW w:w="0" w:type="auto"/>
            <w:vAlign w:val="center"/>
          </w:tcPr>
          <w:p w14:paraId="0A42FC94" w14:textId="77777777" w:rsidR="007B0696" w:rsidRPr="00340914" w:rsidRDefault="007B0696" w:rsidP="007B0696">
            <w:pPr>
              <w:pStyle w:val="TAC"/>
              <w:rPr>
                <w:rFonts w:cs="Arial"/>
              </w:rPr>
            </w:pPr>
            <w:r w:rsidRPr="00340914">
              <w:rPr>
                <w:rFonts w:cs="Arial"/>
              </w:rPr>
              <w:t>10</w:t>
            </w:r>
          </w:p>
        </w:tc>
        <w:tc>
          <w:tcPr>
            <w:tcW w:w="0" w:type="auto"/>
            <w:vAlign w:val="center"/>
          </w:tcPr>
          <w:p w14:paraId="0A42FC9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B" w14:textId="77777777" w:rsidTr="007B0696">
        <w:trPr>
          <w:jc w:val="center"/>
        </w:trPr>
        <w:tc>
          <w:tcPr>
            <w:tcW w:w="0" w:type="auto"/>
            <w:vAlign w:val="center"/>
          </w:tcPr>
          <w:p w14:paraId="0A42FC98" w14:textId="77777777" w:rsidR="007B0696" w:rsidRPr="00340914" w:rsidRDefault="007B0696" w:rsidP="007B0696">
            <w:pPr>
              <w:pStyle w:val="TAC"/>
              <w:rPr>
                <w:rFonts w:cs="Arial"/>
              </w:rPr>
            </w:pPr>
            <w:r w:rsidRPr="00340914">
              <w:rPr>
                <w:rFonts w:cs="Arial"/>
              </w:rPr>
              <w:t>10</w:t>
            </w:r>
          </w:p>
        </w:tc>
        <w:tc>
          <w:tcPr>
            <w:tcW w:w="0" w:type="auto"/>
            <w:vAlign w:val="center"/>
          </w:tcPr>
          <w:p w14:paraId="0A42FC9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9A" w14:textId="77777777" w:rsidR="007B0696" w:rsidRPr="00340914" w:rsidRDefault="007B0696" w:rsidP="007B0696">
            <w:pPr>
              <w:pStyle w:val="TAC"/>
              <w:rPr>
                <w:rFonts w:cs="Arial"/>
              </w:rPr>
            </w:pPr>
            <w:r w:rsidRPr="00340914">
              <w:rPr>
                <w:rFonts w:cs="Arial"/>
              </w:rPr>
              <w:t>-93.5 (Note 2)</w:t>
            </w:r>
          </w:p>
        </w:tc>
      </w:tr>
      <w:tr w:rsidR="007B0696" w:rsidRPr="00340914" w14:paraId="0A42FC9F" w14:textId="77777777" w:rsidTr="007B0696">
        <w:trPr>
          <w:jc w:val="center"/>
        </w:trPr>
        <w:tc>
          <w:tcPr>
            <w:tcW w:w="0" w:type="auto"/>
            <w:vAlign w:val="center"/>
          </w:tcPr>
          <w:p w14:paraId="0A42FC9C" w14:textId="77777777" w:rsidR="007B0696" w:rsidRPr="00340914" w:rsidRDefault="007B0696" w:rsidP="007B0696">
            <w:pPr>
              <w:pStyle w:val="TAC"/>
              <w:rPr>
                <w:rFonts w:cs="Arial"/>
              </w:rPr>
            </w:pPr>
            <w:r w:rsidRPr="00340914">
              <w:rPr>
                <w:rFonts w:cs="Arial"/>
              </w:rPr>
              <w:t>15</w:t>
            </w:r>
          </w:p>
        </w:tc>
        <w:tc>
          <w:tcPr>
            <w:tcW w:w="0" w:type="auto"/>
            <w:vAlign w:val="center"/>
          </w:tcPr>
          <w:p w14:paraId="0A42FC9D"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A3" w14:textId="77777777" w:rsidTr="007B0696">
        <w:trPr>
          <w:jc w:val="center"/>
        </w:trPr>
        <w:tc>
          <w:tcPr>
            <w:tcW w:w="0" w:type="auto"/>
            <w:vAlign w:val="center"/>
          </w:tcPr>
          <w:p w14:paraId="0A42FCA0" w14:textId="77777777" w:rsidR="007B0696" w:rsidRPr="00340914" w:rsidRDefault="007B0696" w:rsidP="007B0696">
            <w:pPr>
              <w:pStyle w:val="TAC"/>
              <w:rPr>
                <w:rFonts w:cs="Arial"/>
              </w:rPr>
            </w:pPr>
            <w:r w:rsidRPr="00340914">
              <w:rPr>
                <w:rFonts w:cs="Arial"/>
              </w:rPr>
              <w:t>15</w:t>
            </w:r>
          </w:p>
        </w:tc>
        <w:tc>
          <w:tcPr>
            <w:tcW w:w="0" w:type="auto"/>
            <w:vAlign w:val="center"/>
          </w:tcPr>
          <w:p w14:paraId="0A42FCA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14:paraId="0A42FCA2" w14:textId="77777777" w:rsidR="007B0696" w:rsidRPr="00340914" w:rsidRDefault="007B0696" w:rsidP="007B0696">
            <w:pPr>
              <w:pStyle w:val="TAC"/>
              <w:rPr>
                <w:rFonts w:cs="Arial"/>
              </w:rPr>
            </w:pPr>
            <w:r w:rsidRPr="00340914">
              <w:rPr>
                <w:rFonts w:cs="Arial"/>
              </w:rPr>
              <w:t>-93.5 (Note 2)</w:t>
            </w:r>
          </w:p>
        </w:tc>
      </w:tr>
      <w:tr w:rsidR="007B0696" w:rsidRPr="00340914" w14:paraId="0A42FCA7" w14:textId="77777777" w:rsidTr="007B0696">
        <w:trPr>
          <w:jc w:val="center"/>
        </w:trPr>
        <w:tc>
          <w:tcPr>
            <w:tcW w:w="0" w:type="auto"/>
            <w:vAlign w:val="center"/>
          </w:tcPr>
          <w:p w14:paraId="0A42FCA4" w14:textId="77777777" w:rsidR="007B0696" w:rsidRPr="00340914" w:rsidRDefault="007B0696" w:rsidP="007B0696">
            <w:pPr>
              <w:pStyle w:val="TAC"/>
              <w:rPr>
                <w:rFonts w:cs="Arial"/>
              </w:rPr>
            </w:pPr>
            <w:r w:rsidRPr="00340914">
              <w:rPr>
                <w:rFonts w:cs="Arial"/>
              </w:rPr>
              <w:t>20</w:t>
            </w:r>
          </w:p>
        </w:tc>
        <w:tc>
          <w:tcPr>
            <w:tcW w:w="0" w:type="auto"/>
            <w:vAlign w:val="center"/>
          </w:tcPr>
          <w:p w14:paraId="0A42FCA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A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 xml:space="preserve">.5 </w:t>
            </w:r>
          </w:p>
        </w:tc>
      </w:tr>
      <w:tr w:rsidR="007B0696" w:rsidRPr="00340914" w14:paraId="0A42FCAB" w14:textId="77777777" w:rsidTr="007B0696">
        <w:trPr>
          <w:jc w:val="center"/>
        </w:trPr>
        <w:tc>
          <w:tcPr>
            <w:tcW w:w="0" w:type="auto"/>
            <w:vAlign w:val="center"/>
          </w:tcPr>
          <w:p w14:paraId="0A42FCA8" w14:textId="77777777" w:rsidR="007B0696" w:rsidRPr="00340914" w:rsidRDefault="007B0696" w:rsidP="007B0696">
            <w:pPr>
              <w:pStyle w:val="TAC"/>
              <w:rPr>
                <w:rFonts w:cs="Arial"/>
              </w:rPr>
            </w:pPr>
            <w:r w:rsidRPr="00340914">
              <w:rPr>
                <w:rFonts w:cs="Arial"/>
              </w:rPr>
              <w:t>20</w:t>
            </w:r>
          </w:p>
        </w:tc>
        <w:tc>
          <w:tcPr>
            <w:tcW w:w="0" w:type="auto"/>
            <w:vAlign w:val="center"/>
          </w:tcPr>
          <w:p w14:paraId="0A42FCA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AA" w14:textId="77777777" w:rsidR="007B0696" w:rsidRPr="00340914" w:rsidRDefault="007B0696" w:rsidP="007B0696">
            <w:pPr>
              <w:pStyle w:val="TAC"/>
              <w:rPr>
                <w:rFonts w:cs="Arial"/>
              </w:rPr>
            </w:pPr>
            <w:r w:rsidRPr="00340914">
              <w:rPr>
                <w:rFonts w:cs="Arial"/>
              </w:rPr>
              <w:t>-93.5 (Note 2)</w:t>
            </w:r>
          </w:p>
        </w:tc>
      </w:tr>
      <w:tr w:rsidR="007B0696" w:rsidRPr="00340914" w14:paraId="0A42FCB0" w14:textId="77777777" w:rsidTr="007B0696">
        <w:trPr>
          <w:jc w:val="center"/>
        </w:trPr>
        <w:tc>
          <w:tcPr>
            <w:tcW w:w="0" w:type="auto"/>
            <w:gridSpan w:val="3"/>
            <w:vAlign w:val="center"/>
          </w:tcPr>
          <w:p w14:paraId="0A42FCAC"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AD"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AE"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AF"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14:paraId="0A42FCB1" w14:textId="77777777" w:rsidR="007B0696" w:rsidRPr="00340914" w:rsidRDefault="007B0696" w:rsidP="007B0696"/>
    <w:p w14:paraId="0A42FCB2" w14:textId="77777777" w:rsidR="007B0696" w:rsidRPr="00340914" w:rsidRDefault="007B0696" w:rsidP="007B0696">
      <w:pPr>
        <w:pStyle w:val="TH"/>
      </w:pPr>
      <w:r w:rsidRPr="00340914">
        <w:lastRenderedPageBreak/>
        <w:t xml:space="preserve">Table </w:t>
      </w:r>
      <w:r w:rsidRPr="00340914">
        <w:rPr>
          <w:rFonts w:hint="eastAsia"/>
        </w:rPr>
        <w:t>7.2.1-4</w:t>
      </w:r>
      <w:r w:rsidRPr="00340914">
        <w:t xml:space="preserve">: </w:t>
      </w:r>
      <w:r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7"/>
        <w:gridCol w:w="3105"/>
      </w:tblGrid>
      <w:tr w:rsidR="007B0696" w:rsidRPr="00340914" w14:paraId="0A42FCB8" w14:textId="77777777" w:rsidTr="007B0696">
        <w:trPr>
          <w:jc w:val="center"/>
        </w:trPr>
        <w:tc>
          <w:tcPr>
            <w:tcW w:w="0" w:type="auto"/>
            <w:shd w:val="clear" w:color="auto" w:fill="auto"/>
            <w:vAlign w:val="center"/>
          </w:tcPr>
          <w:p w14:paraId="0A42FCB3" w14:textId="77777777" w:rsidR="007B0696" w:rsidRPr="00340914" w:rsidRDefault="007B0696" w:rsidP="007B0696">
            <w:pPr>
              <w:pStyle w:val="TAH"/>
              <w:rPr>
                <w:rFonts w:cs="Arial"/>
                <w:lang w:val="it-IT"/>
              </w:rPr>
            </w:pPr>
            <w:r w:rsidRPr="00340914">
              <w:rPr>
                <w:rFonts w:cs="Arial"/>
                <w:lang w:val="it-IT"/>
              </w:rPr>
              <w:t>E-UTRA</w:t>
            </w:r>
          </w:p>
          <w:p w14:paraId="0A42FCB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B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B6" w14:textId="77777777" w:rsidR="007B0696" w:rsidRPr="00340914" w:rsidRDefault="007B0696" w:rsidP="007B0696">
            <w:pPr>
              <w:pStyle w:val="TAH"/>
              <w:rPr>
                <w:rFonts w:cs="Arial"/>
              </w:rPr>
            </w:pPr>
            <w:r w:rsidRPr="00340914">
              <w:rPr>
                <w:rFonts w:cs="Arial"/>
              </w:rPr>
              <w:t xml:space="preserve"> Reference sensitivity power level, PREFSENS</w:t>
            </w:r>
          </w:p>
          <w:p w14:paraId="0A42FCB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BC" w14:textId="77777777" w:rsidTr="007B0696">
        <w:trPr>
          <w:jc w:val="center"/>
        </w:trPr>
        <w:tc>
          <w:tcPr>
            <w:tcW w:w="0" w:type="auto"/>
            <w:vAlign w:val="center"/>
          </w:tcPr>
          <w:p w14:paraId="0A42FCB9" w14:textId="77777777" w:rsidR="007B0696" w:rsidRPr="00340914" w:rsidRDefault="007B0696" w:rsidP="007B0696">
            <w:pPr>
              <w:pStyle w:val="TAC"/>
              <w:rPr>
                <w:rFonts w:cs="Arial"/>
              </w:rPr>
            </w:pPr>
            <w:r w:rsidRPr="00340914">
              <w:rPr>
                <w:rFonts w:cs="Arial"/>
              </w:rPr>
              <w:t>1.4</w:t>
            </w:r>
          </w:p>
        </w:tc>
        <w:tc>
          <w:tcPr>
            <w:tcW w:w="0" w:type="auto"/>
            <w:vAlign w:val="center"/>
          </w:tcPr>
          <w:p w14:paraId="0A42FCB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BB" w14:textId="77777777" w:rsidR="007B0696" w:rsidRPr="00340914" w:rsidRDefault="007B0696" w:rsidP="007B0696">
            <w:pPr>
              <w:pStyle w:val="TAC"/>
              <w:rPr>
                <w:rFonts w:cs="Arial"/>
                <w:lang w:eastAsia="zh-CN"/>
              </w:rPr>
            </w:pPr>
            <w:r w:rsidRPr="00340914">
              <w:rPr>
                <w:rFonts w:cs="Arial"/>
              </w:rPr>
              <w:t>-</w:t>
            </w:r>
            <w:r w:rsidRPr="00340914">
              <w:rPr>
                <w:rFonts w:cs="Arial" w:hint="eastAsia"/>
              </w:rPr>
              <w:t>101</w:t>
            </w:r>
            <w:r w:rsidRPr="00340914">
              <w:rPr>
                <w:rFonts w:cs="Arial"/>
              </w:rPr>
              <w:t>.8</w:t>
            </w:r>
          </w:p>
        </w:tc>
      </w:tr>
      <w:tr w:rsidR="007B0696" w:rsidRPr="00340914" w14:paraId="0A42FCC0" w14:textId="77777777" w:rsidTr="007B0696">
        <w:trPr>
          <w:jc w:val="center"/>
        </w:trPr>
        <w:tc>
          <w:tcPr>
            <w:tcW w:w="0" w:type="auto"/>
            <w:vAlign w:val="center"/>
          </w:tcPr>
          <w:p w14:paraId="0A42FCBD" w14:textId="77777777" w:rsidR="007B0696" w:rsidRPr="00340914" w:rsidRDefault="007B0696" w:rsidP="007B0696">
            <w:pPr>
              <w:pStyle w:val="TAC"/>
              <w:rPr>
                <w:rFonts w:cs="Arial"/>
              </w:rPr>
            </w:pPr>
            <w:r w:rsidRPr="00340914">
              <w:rPr>
                <w:rFonts w:cs="Arial"/>
              </w:rPr>
              <w:t>3</w:t>
            </w:r>
          </w:p>
        </w:tc>
        <w:tc>
          <w:tcPr>
            <w:tcW w:w="0" w:type="auto"/>
            <w:vAlign w:val="center"/>
          </w:tcPr>
          <w:p w14:paraId="0A42FCB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BF"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8</w:t>
            </w:r>
            <w:r w:rsidRPr="00340914">
              <w:rPr>
                <w:rFonts w:cs="Arial"/>
              </w:rPr>
              <w:t>.0</w:t>
            </w:r>
          </w:p>
        </w:tc>
      </w:tr>
      <w:tr w:rsidR="007B0696" w:rsidRPr="00340914" w14:paraId="0A42FCC4" w14:textId="77777777" w:rsidTr="007B0696">
        <w:trPr>
          <w:jc w:val="center"/>
        </w:trPr>
        <w:tc>
          <w:tcPr>
            <w:tcW w:w="0" w:type="auto"/>
            <w:vAlign w:val="center"/>
          </w:tcPr>
          <w:p w14:paraId="0A42FCC1" w14:textId="77777777" w:rsidR="007B0696" w:rsidRPr="00340914" w:rsidRDefault="007B0696" w:rsidP="007B0696">
            <w:pPr>
              <w:pStyle w:val="TAC"/>
              <w:rPr>
                <w:rFonts w:cs="Arial"/>
              </w:rPr>
            </w:pPr>
            <w:r w:rsidRPr="00340914">
              <w:rPr>
                <w:rFonts w:cs="Arial"/>
              </w:rPr>
              <w:t>3</w:t>
            </w:r>
          </w:p>
        </w:tc>
        <w:tc>
          <w:tcPr>
            <w:tcW w:w="0" w:type="auto"/>
            <w:vAlign w:val="center"/>
          </w:tcPr>
          <w:p w14:paraId="0A42FCC2"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C3" w14:textId="77777777" w:rsidR="007B0696" w:rsidRPr="00340914" w:rsidRDefault="007B0696" w:rsidP="007B0696">
            <w:pPr>
              <w:pStyle w:val="TAC"/>
              <w:rPr>
                <w:rFonts w:cs="Arial"/>
              </w:rPr>
            </w:pPr>
            <w:r w:rsidRPr="00340914">
              <w:rPr>
                <w:rFonts w:cs="Arial"/>
              </w:rPr>
              <w:t>-98.0 (Note 3)</w:t>
            </w:r>
          </w:p>
        </w:tc>
      </w:tr>
      <w:tr w:rsidR="007B0696" w:rsidRPr="00340914" w14:paraId="0A42FCC8" w14:textId="77777777" w:rsidTr="007B0696">
        <w:trPr>
          <w:jc w:val="center"/>
        </w:trPr>
        <w:tc>
          <w:tcPr>
            <w:tcW w:w="0" w:type="auto"/>
            <w:vAlign w:val="center"/>
          </w:tcPr>
          <w:p w14:paraId="0A42FCC5" w14:textId="77777777" w:rsidR="007B0696" w:rsidRPr="00340914" w:rsidRDefault="007B0696" w:rsidP="007B0696">
            <w:pPr>
              <w:pStyle w:val="TAC"/>
              <w:rPr>
                <w:rFonts w:cs="Arial"/>
              </w:rPr>
            </w:pPr>
            <w:r w:rsidRPr="00340914">
              <w:rPr>
                <w:rFonts w:cs="Arial"/>
              </w:rPr>
              <w:t>5</w:t>
            </w:r>
          </w:p>
        </w:tc>
        <w:tc>
          <w:tcPr>
            <w:tcW w:w="0" w:type="auto"/>
            <w:vAlign w:val="center"/>
          </w:tcPr>
          <w:p w14:paraId="0A42FCC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C7"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CC" w14:textId="77777777" w:rsidTr="007B0696">
        <w:trPr>
          <w:jc w:val="center"/>
        </w:trPr>
        <w:tc>
          <w:tcPr>
            <w:tcW w:w="0" w:type="auto"/>
            <w:vAlign w:val="center"/>
          </w:tcPr>
          <w:p w14:paraId="0A42FCC9" w14:textId="77777777" w:rsidR="007B0696" w:rsidRPr="00340914" w:rsidRDefault="007B0696" w:rsidP="007B0696">
            <w:pPr>
              <w:pStyle w:val="TAC"/>
              <w:rPr>
                <w:rFonts w:cs="Arial"/>
              </w:rPr>
            </w:pPr>
            <w:r w:rsidRPr="00340914">
              <w:rPr>
                <w:rFonts w:cs="Arial"/>
              </w:rPr>
              <w:t>5</w:t>
            </w:r>
          </w:p>
        </w:tc>
        <w:tc>
          <w:tcPr>
            <w:tcW w:w="0" w:type="auto"/>
            <w:vAlign w:val="center"/>
          </w:tcPr>
          <w:p w14:paraId="0A42FCC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CB" w14:textId="77777777" w:rsidR="007B0696" w:rsidRPr="00340914" w:rsidRDefault="007B0696" w:rsidP="007B0696">
            <w:pPr>
              <w:pStyle w:val="TAC"/>
              <w:rPr>
                <w:rFonts w:cs="Arial"/>
              </w:rPr>
            </w:pPr>
            <w:r w:rsidRPr="00340914">
              <w:rPr>
                <w:rFonts w:cs="Arial"/>
              </w:rPr>
              <w:t>-96.5 (Note 3)</w:t>
            </w:r>
          </w:p>
        </w:tc>
      </w:tr>
      <w:tr w:rsidR="007B0696" w:rsidRPr="00340914" w14:paraId="0A42FCD2" w14:textId="77777777" w:rsidTr="007B0696">
        <w:trPr>
          <w:jc w:val="center"/>
        </w:trPr>
        <w:tc>
          <w:tcPr>
            <w:tcW w:w="0" w:type="auto"/>
            <w:vAlign w:val="center"/>
          </w:tcPr>
          <w:p w14:paraId="0A42FCCD" w14:textId="77777777" w:rsidR="007B0696" w:rsidRPr="00340914" w:rsidRDefault="007B0696" w:rsidP="007B0696">
            <w:pPr>
              <w:pStyle w:val="TAC"/>
              <w:rPr>
                <w:rFonts w:cs="Arial"/>
              </w:rPr>
            </w:pPr>
            <w:r w:rsidRPr="00340914">
              <w:rPr>
                <w:rFonts w:cs="Arial"/>
              </w:rPr>
              <w:t>10</w:t>
            </w:r>
          </w:p>
        </w:tc>
        <w:tc>
          <w:tcPr>
            <w:tcW w:w="0" w:type="auto"/>
            <w:vAlign w:val="center"/>
          </w:tcPr>
          <w:p w14:paraId="0A42FCCE"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C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D0"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D6" w14:textId="77777777" w:rsidTr="007B0696">
        <w:trPr>
          <w:jc w:val="center"/>
        </w:trPr>
        <w:tc>
          <w:tcPr>
            <w:tcW w:w="0" w:type="auto"/>
            <w:vAlign w:val="center"/>
          </w:tcPr>
          <w:p w14:paraId="0A42FCD3" w14:textId="77777777" w:rsidR="007B0696" w:rsidRPr="00340914" w:rsidRDefault="007B0696" w:rsidP="007B0696">
            <w:pPr>
              <w:pStyle w:val="TAC"/>
              <w:rPr>
                <w:rFonts w:cs="Arial"/>
              </w:rPr>
            </w:pPr>
            <w:r w:rsidRPr="00340914">
              <w:rPr>
                <w:rFonts w:cs="Arial"/>
              </w:rPr>
              <w:t>10</w:t>
            </w:r>
          </w:p>
        </w:tc>
        <w:tc>
          <w:tcPr>
            <w:tcW w:w="0" w:type="auto"/>
            <w:vAlign w:val="center"/>
          </w:tcPr>
          <w:p w14:paraId="0A42FCD4"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5" w14:textId="77777777" w:rsidR="007B0696" w:rsidRPr="00340914" w:rsidRDefault="007B0696" w:rsidP="007B0696">
            <w:pPr>
              <w:pStyle w:val="TAC"/>
              <w:rPr>
                <w:rFonts w:cs="Arial"/>
              </w:rPr>
            </w:pPr>
            <w:r w:rsidRPr="00340914">
              <w:rPr>
                <w:rFonts w:cs="Arial"/>
              </w:rPr>
              <w:t>-96.5 (Note 3)</w:t>
            </w:r>
          </w:p>
        </w:tc>
      </w:tr>
      <w:tr w:rsidR="007B0696" w:rsidRPr="00340914" w14:paraId="0A42FCDA" w14:textId="77777777" w:rsidTr="007B0696">
        <w:trPr>
          <w:jc w:val="center"/>
        </w:trPr>
        <w:tc>
          <w:tcPr>
            <w:tcW w:w="0" w:type="auto"/>
            <w:vAlign w:val="center"/>
          </w:tcPr>
          <w:p w14:paraId="0A42FCD7" w14:textId="77777777" w:rsidR="007B0696" w:rsidRPr="00340914" w:rsidRDefault="007B0696" w:rsidP="007B0696">
            <w:pPr>
              <w:pStyle w:val="TAC"/>
              <w:rPr>
                <w:rFonts w:cs="Arial"/>
              </w:rPr>
            </w:pPr>
            <w:r w:rsidRPr="00340914">
              <w:rPr>
                <w:rFonts w:cs="Arial"/>
              </w:rPr>
              <w:t>15</w:t>
            </w:r>
          </w:p>
        </w:tc>
        <w:tc>
          <w:tcPr>
            <w:tcW w:w="0" w:type="auto"/>
            <w:vAlign w:val="center"/>
          </w:tcPr>
          <w:p w14:paraId="0A42FCD8"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D9"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DE" w14:textId="77777777" w:rsidTr="007B0696">
        <w:trPr>
          <w:jc w:val="center"/>
        </w:trPr>
        <w:tc>
          <w:tcPr>
            <w:tcW w:w="0" w:type="auto"/>
            <w:vAlign w:val="center"/>
          </w:tcPr>
          <w:p w14:paraId="0A42FCDB" w14:textId="77777777" w:rsidR="007B0696" w:rsidRPr="00340914" w:rsidRDefault="007B0696" w:rsidP="007B0696">
            <w:pPr>
              <w:pStyle w:val="TAC"/>
              <w:rPr>
                <w:rFonts w:cs="Arial"/>
              </w:rPr>
            </w:pPr>
            <w:r w:rsidRPr="00340914">
              <w:rPr>
                <w:rFonts w:cs="Arial"/>
              </w:rPr>
              <w:t>15</w:t>
            </w:r>
          </w:p>
        </w:tc>
        <w:tc>
          <w:tcPr>
            <w:tcW w:w="0" w:type="auto"/>
            <w:vAlign w:val="center"/>
          </w:tcPr>
          <w:p w14:paraId="0A42FCDC"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D" w14:textId="77777777" w:rsidR="007B0696" w:rsidRPr="00340914" w:rsidRDefault="007B0696" w:rsidP="007B0696">
            <w:pPr>
              <w:pStyle w:val="TAC"/>
              <w:rPr>
                <w:rFonts w:cs="Arial"/>
              </w:rPr>
            </w:pPr>
            <w:r w:rsidRPr="00340914">
              <w:rPr>
                <w:rFonts w:cs="Arial"/>
              </w:rPr>
              <w:t>-96.5 (Note 3)</w:t>
            </w:r>
          </w:p>
        </w:tc>
      </w:tr>
      <w:tr w:rsidR="007B0696" w:rsidRPr="00340914" w14:paraId="0A42FCE4" w14:textId="77777777" w:rsidTr="007B0696">
        <w:trPr>
          <w:jc w:val="center"/>
        </w:trPr>
        <w:tc>
          <w:tcPr>
            <w:tcW w:w="0" w:type="auto"/>
            <w:vAlign w:val="center"/>
          </w:tcPr>
          <w:p w14:paraId="0A42FCDF" w14:textId="77777777" w:rsidR="007B0696" w:rsidRPr="00340914" w:rsidRDefault="007B0696" w:rsidP="007B0696">
            <w:pPr>
              <w:pStyle w:val="TAC"/>
              <w:rPr>
                <w:rFonts w:cs="Arial"/>
              </w:rPr>
            </w:pPr>
            <w:r w:rsidRPr="00340914">
              <w:rPr>
                <w:rFonts w:cs="Arial"/>
              </w:rPr>
              <w:t>20</w:t>
            </w:r>
          </w:p>
        </w:tc>
        <w:tc>
          <w:tcPr>
            <w:tcW w:w="0" w:type="auto"/>
            <w:vAlign w:val="center"/>
          </w:tcPr>
          <w:p w14:paraId="0A42FCE0" w14:textId="77777777" w:rsidR="007B0696" w:rsidRPr="00340914" w:rsidRDefault="007B0696" w:rsidP="007B0696">
            <w:pPr>
              <w:pStyle w:val="TAC"/>
              <w:rPr>
                <w:rFonts w:cs="Arial"/>
                <w:lang w:eastAsia="zh-CN"/>
              </w:rPr>
            </w:pPr>
            <w:r w:rsidRPr="00340914">
              <w:rPr>
                <w:rFonts w:cs="Arial"/>
              </w:rPr>
              <w:t>FRC A1-3 in Annex A.1</w:t>
            </w:r>
            <w:r w:rsidRPr="00340914">
              <w:rPr>
                <w:rFonts w:cs="Arial" w:hint="eastAsia"/>
                <w:lang w:eastAsia="zh-CN"/>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E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E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E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E8" w14:textId="77777777" w:rsidTr="007B0696">
        <w:trPr>
          <w:jc w:val="center"/>
        </w:trPr>
        <w:tc>
          <w:tcPr>
            <w:tcW w:w="0" w:type="auto"/>
            <w:vAlign w:val="center"/>
          </w:tcPr>
          <w:p w14:paraId="0A42FCE5" w14:textId="77777777" w:rsidR="007B0696" w:rsidRPr="00340914" w:rsidRDefault="007B0696" w:rsidP="007B0696">
            <w:pPr>
              <w:pStyle w:val="TAC"/>
              <w:rPr>
                <w:rFonts w:cs="Arial"/>
              </w:rPr>
            </w:pPr>
            <w:r w:rsidRPr="00340914">
              <w:rPr>
                <w:rFonts w:cs="Arial"/>
              </w:rPr>
              <w:t>20</w:t>
            </w:r>
          </w:p>
        </w:tc>
        <w:tc>
          <w:tcPr>
            <w:tcW w:w="0" w:type="auto"/>
            <w:vAlign w:val="center"/>
          </w:tcPr>
          <w:p w14:paraId="0A42FCE6"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E7" w14:textId="77777777" w:rsidR="007B0696" w:rsidRPr="00340914" w:rsidRDefault="007B0696" w:rsidP="007B0696">
            <w:pPr>
              <w:pStyle w:val="TAC"/>
              <w:rPr>
                <w:rFonts w:cs="Arial"/>
                <w:lang w:eastAsia="zh-CN"/>
              </w:rPr>
            </w:pPr>
            <w:r w:rsidRPr="00340914">
              <w:rPr>
                <w:rFonts w:cs="Arial"/>
              </w:rPr>
              <w:t>-96.5 (Note 3)</w:t>
            </w:r>
          </w:p>
        </w:tc>
      </w:tr>
      <w:tr w:rsidR="007B0696" w:rsidRPr="00340914" w14:paraId="0A42FCEE" w14:textId="77777777" w:rsidTr="007B0696">
        <w:trPr>
          <w:jc w:val="center"/>
        </w:trPr>
        <w:tc>
          <w:tcPr>
            <w:tcW w:w="0" w:type="auto"/>
            <w:gridSpan w:val="3"/>
            <w:vAlign w:val="center"/>
          </w:tcPr>
          <w:p w14:paraId="0A42FCE9" w14:textId="77777777" w:rsidR="007B0696" w:rsidRPr="00340914" w:rsidRDefault="007B0696" w:rsidP="007B0696">
            <w:pPr>
              <w:pStyle w:val="TAN"/>
              <w:rPr>
                <w:lang w:eastAsia="zh-CN"/>
              </w:rPr>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14:paraId="0A42FCEA"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14:paraId="0A42FCEB"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EC"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ED" w14:textId="77777777" w:rsidR="007B0696" w:rsidRPr="00340914" w:rsidRDefault="007B0696" w:rsidP="007B0696">
            <w:pPr>
              <w:pStyle w:val="TAN"/>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EF" w14:textId="77777777" w:rsidR="007B0696" w:rsidRPr="00340914" w:rsidRDefault="007B0696" w:rsidP="007B0696"/>
    <w:p w14:paraId="0A42FCF0" w14:textId="77777777" w:rsidR="007B0696" w:rsidRPr="00340914" w:rsidRDefault="007B0696" w:rsidP="007B0696">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 in Table 7.2.1-5a for Local Area BS, in Table 7.2.1-5b for Home BS and in Table 7.2.1-5c for Medium Range BS</w:t>
      </w:r>
      <w:r w:rsidRPr="00340914">
        <w:t>.</w:t>
      </w:r>
    </w:p>
    <w:p w14:paraId="0A42FCF1" w14:textId="77777777" w:rsidR="007B0696" w:rsidRPr="00340914" w:rsidRDefault="007B0696" w:rsidP="007B0696">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CFA" w14:textId="77777777" w:rsidTr="007B0696">
        <w:trPr>
          <w:jc w:val="center"/>
        </w:trPr>
        <w:tc>
          <w:tcPr>
            <w:tcW w:w="2069" w:type="dxa"/>
            <w:shd w:val="clear" w:color="auto" w:fill="auto"/>
            <w:vAlign w:val="center"/>
          </w:tcPr>
          <w:p w14:paraId="0A42FCF2" w14:textId="77777777" w:rsidR="007B0696" w:rsidRPr="00340914" w:rsidRDefault="007B0696" w:rsidP="007B0696">
            <w:pPr>
              <w:pStyle w:val="TAH"/>
              <w:rPr>
                <w:rFonts w:cs="Arial"/>
                <w:lang w:val="it-IT" w:eastAsia="ja-JP"/>
              </w:rPr>
            </w:pPr>
            <w:r w:rsidRPr="00340914">
              <w:rPr>
                <w:rFonts w:cs="Arial"/>
                <w:lang w:val="it-IT" w:eastAsia="ja-JP"/>
              </w:rPr>
              <w:t>NB-IoT</w:t>
            </w:r>
          </w:p>
          <w:p w14:paraId="0A42FCF3"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CF4" w14:textId="77777777" w:rsidR="007B0696" w:rsidRPr="00340914" w:rsidRDefault="007B0696" w:rsidP="007B0696">
            <w:pPr>
              <w:pStyle w:val="TAH"/>
              <w:rPr>
                <w:rFonts w:cs="Arial"/>
                <w:lang w:eastAsia="ja-JP"/>
              </w:rPr>
            </w:pPr>
            <w:r w:rsidRPr="00340914">
              <w:rPr>
                <w:rFonts w:cs="Arial"/>
                <w:lang w:eastAsia="ja-JP"/>
              </w:rPr>
              <w:t>NB-IoT</w:t>
            </w:r>
          </w:p>
          <w:p w14:paraId="0A42FCF5" w14:textId="77777777" w:rsidR="007B0696" w:rsidRPr="00340914" w:rsidRDefault="007B0696" w:rsidP="007B0696">
            <w:pPr>
              <w:pStyle w:val="TAH"/>
              <w:rPr>
                <w:rFonts w:cs="Arial"/>
                <w:lang w:eastAsia="ja-JP"/>
              </w:rPr>
            </w:pPr>
            <w:r w:rsidRPr="00340914">
              <w:rPr>
                <w:rFonts w:cs="Arial"/>
                <w:lang w:eastAsia="ja-JP"/>
              </w:rPr>
              <w:t>Sub-carrier spacing</w:t>
            </w:r>
          </w:p>
          <w:p w14:paraId="0A42FCF6"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CF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CF8"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CF9"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CFF" w14:textId="77777777" w:rsidTr="007B0696">
        <w:trPr>
          <w:jc w:val="center"/>
        </w:trPr>
        <w:tc>
          <w:tcPr>
            <w:tcW w:w="2069" w:type="dxa"/>
            <w:vAlign w:val="center"/>
          </w:tcPr>
          <w:p w14:paraId="0A42FCFB"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CFC"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CF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CFE" w14:textId="77777777" w:rsidR="007B0696" w:rsidRPr="00340914" w:rsidRDefault="007B0696" w:rsidP="007B0696">
            <w:pPr>
              <w:pStyle w:val="TAC"/>
              <w:rPr>
                <w:rFonts w:cs="Arial"/>
                <w:lang w:eastAsia="ja-JP"/>
              </w:rPr>
            </w:pPr>
            <w:r w:rsidRPr="00340914">
              <w:rPr>
                <w:rFonts w:cs="Arial"/>
                <w:lang w:eastAsia="ja-JP"/>
              </w:rPr>
              <w:t>-127.3</w:t>
            </w:r>
          </w:p>
        </w:tc>
      </w:tr>
      <w:tr w:rsidR="007B0696" w:rsidRPr="00340914" w14:paraId="0A42FD04" w14:textId="77777777" w:rsidTr="007B0696">
        <w:trPr>
          <w:jc w:val="center"/>
        </w:trPr>
        <w:tc>
          <w:tcPr>
            <w:tcW w:w="2069" w:type="dxa"/>
            <w:vAlign w:val="center"/>
          </w:tcPr>
          <w:p w14:paraId="0A42FD0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01"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0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03" w14:textId="77777777" w:rsidR="007B0696" w:rsidRPr="00340914" w:rsidRDefault="007B0696" w:rsidP="007B0696">
            <w:pPr>
              <w:pStyle w:val="TAC"/>
              <w:rPr>
                <w:rFonts w:cs="Arial"/>
                <w:lang w:eastAsia="ja-JP"/>
              </w:rPr>
            </w:pPr>
            <w:r w:rsidRPr="00340914">
              <w:rPr>
                <w:rFonts w:cs="Arial"/>
                <w:lang w:eastAsia="ja-JP"/>
              </w:rPr>
              <w:t>-133.3</w:t>
            </w:r>
          </w:p>
        </w:tc>
      </w:tr>
    </w:tbl>
    <w:p w14:paraId="0A42FD05" w14:textId="77777777" w:rsidR="007B0696" w:rsidRPr="00340914" w:rsidRDefault="007B0696" w:rsidP="007B0696"/>
    <w:p w14:paraId="0A42FD06" w14:textId="77777777" w:rsidR="007B0696" w:rsidRPr="00340914" w:rsidRDefault="007B0696" w:rsidP="007B0696">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0F" w14:textId="77777777" w:rsidTr="007B0696">
        <w:trPr>
          <w:jc w:val="center"/>
        </w:trPr>
        <w:tc>
          <w:tcPr>
            <w:tcW w:w="2069" w:type="dxa"/>
            <w:shd w:val="clear" w:color="auto" w:fill="auto"/>
            <w:vAlign w:val="center"/>
          </w:tcPr>
          <w:p w14:paraId="0A42FD07"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08"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09" w14:textId="77777777" w:rsidR="007B0696" w:rsidRPr="00340914" w:rsidRDefault="007B0696" w:rsidP="007B0696">
            <w:pPr>
              <w:pStyle w:val="TAH"/>
              <w:rPr>
                <w:rFonts w:cs="Arial"/>
                <w:lang w:eastAsia="ja-JP"/>
              </w:rPr>
            </w:pPr>
            <w:r w:rsidRPr="00340914">
              <w:rPr>
                <w:rFonts w:cs="Arial"/>
                <w:lang w:eastAsia="ja-JP"/>
              </w:rPr>
              <w:t>NB-IoT</w:t>
            </w:r>
          </w:p>
          <w:p w14:paraId="0A42FD0A" w14:textId="77777777" w:rsidR="007B0696" w:rsidRPr="00340914" w:rsidRDefault="007B0696" w:rsidP="007B0696">
            <w:pPr>
              <w:pStyle w:val="TAH"/>
              <w:rPr>
                <w:rFonts w:cs="Arial"/>
                <w:lang w:eastAsia="ja-JP"/>
              </w:rPr>
            </w:pPr>
            <w:r w:rsidRPr="00340914">
              <w:rPr>
                <w:rFonts w:cs="Arial"/>
                <w:lang w:eastAsia="ja-JP"/>
              </w:rPr>
              <w:t>Sub-carrier spacing</w:t>
            </w:r>
          </w:p>
          <w:p w14:paraId="0A42FD0B"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0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0D"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0E"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14" w14:textId="77777777" w:rsidTr="007B0696">
        <w:trPr>
          <w:jc w:val="center"/>
        </w:trPr>
        <w:tc>
          <w:tcPr>
            <w:tcW w:w="2069" w:type="dxa"/>
            <w:vAlign w:val="center"/>
          </w:tcPr>
          <w:p w14:paraId="0A42FD1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1"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1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13"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19" w14:textId="77777777" w:rsidTr="007B0696">
        <w:trPr>
          <w:jc w:val="center"/>
        </w:trPr>
        <w:tc>
          <w:tcPr>
            <w:tcW w:w="2069" w:type="dxa"/>
            <w:vAlign w:val="center"/>
          </w:tcPr>
          <w:p w14:paraId="0A42FD1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6"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1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18" w14:textId="77777777" w:rsidR="007B0696" w:rsidRPr="00340914" w:rsidRDefault="007B0696" w:rsidP="007B0696">
            <w:pPr>
              <w:pStyle w:val="TAC"/>
              <w:rPr>
                <w:rFonts w:cs="Arial"/>
                <w:lang w:eastAsia="ja-JP"/>
              </w:rPr>
            </w:pPr>
            <w:r w:rsidRPr="00340914">
              <w:rPr>
                <w:rFonts w:cs="Arial"/>
                <w:lang w:eastAsia="ja-JP"/>
              </w:rPr>
              <w:t>-125.3</w:t>
            </w:r>
          </w:p>
        </w:tc>
      </w:tr>
    </w:tbl>
    <w:p w14:paraId="0A42FD1A" w14:textId="77777777" w:rsidR="007B0696" w:rsidRPr="00340914" w:rsidRDefault="007B0696" w:rsidP="007B0696"/>
    <w:p w14:paraId="0A42FD1B" w14:textId="77777777" w:rsidR="007B0696" w:rsidRPr="00340914" w:rsidRDefault="007B0696" w:rsidP="007B0696">
      <w:pPr>
        <w:pStyle w:val="TH"/>
      </w:pPr>
      <w:r w:rsidRPr="00340914">
        <w:lastRenderedPageBreak/>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24" w14:textId="77777777" w:rsidTr="007B0696">
        <w:trPr>
          <w:jc w:val="center"/>
        </w:trPr>
        <w:tc>
          <w:tcPr>
            <w:tcW w:w="2069" w:type="dxa"/>
            <w:shd w:val="clear" w:color="auto" w:fill="auto"/>
            <w:vAlign w:val="center"/>
          </w:tcPr>
          <w:p w14:paraId="0A42FD1C"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1D"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1E" w14:textId="77777777" w:rsidR="007B0696" w:rsidRPr="00340914" w:rsidRDefault="007B0696" w:rsidP="007B0696">
            <w:pPr>
              <w:pStyle w:val="TAH"/>
              <w:rPr>
                <w:rFonts w:cs="Arial"/>
                <w:lang w:eastAsia="ja-JP"/>
              </w:rPr>
            </w:pPr>
            <w:r w:rsidRPr="00340914">
              <w:rPr>
                <w:rFonts w:cs="Arial"/>
                <w:lang w:eastAsia="ja-JP"/>
              </w:rPr>
              <w:t>NB-IoT</w:t>
            </w:r>
          </w:p>
          <w:p w14:paraId="0A42FD1F" w14:textId="77777777" w:rsidR="007B0696" w:rsidRPr="00340914" w:rsidRDefault="007B0696" w:rsidP="007B0696">
            <w:pPr>
              <w:pStyle w:val="TAH"/>
              <w:rPr>
                <w:rFonts w:cs="Arial"/>
                <w:lang w:eastAsia="ja-JP"/>
              </w:rPr>
            </w:pPr>
            <w:r w:rsidRPr="00340914">
              <w:rPr>
                <w:rFonts w:cs="Arial"/>
                <w:lang w:eastAsia="ja-JP"/>
              </w:rPr>
              <w:t>Sub-carrier spacing</w:t>
            </w:r>
          </w:p>
          <w:p w14:paraId="0A42FD20"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2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22"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23"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29" w14:textId="77777777" w:rsidTr="007B0696">
        <w:trPr>
          <w:jc w:val="center"/>
        </w:trPr>
        <w:tc>
          <w:tcPr>
            <w:tcW w:w="2069" w:type="dxa"/>
            <w:vAlign w:val="center"/>
          </w:tcPr>
          <w:p w14:paraId="0A42FD2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6"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2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28"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2E" w14:textId="77777777" w:rsidTr="007B0696">
        <w:trPr>
          <w:jc w:val="center"/>
        </w:trPr>
        <w:tc>
          <w:tcPr>
            <w:tcW w:w="2069" w:type="dxa"/>
            <w:vAlign w:val="center"/>
          </w:tcPr>
          <w:p w14:paraId="0A42FD2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B"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2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2D" w14:textId="77777777" w:rsidR="007B0696" w:rsidRPr="00340914" w:rsidRDefault="007B0696" w:rsidP="007B0696">
            <w:pPr>
              <w:pStyle w:val="TAC"/>
              <w:rPr>
                <w:rFonts w:cs="Arial"/>
                <w:lang w:eastAsia="ja-JP"/>
              </w:rPr>
            </w:pPr>
            <w:r w:rsidRPr="00340914">
              <w:rPr>
                <w:rFonts w:cs="Arial"/>
                <w:lang w:eastAsia="ja-JP"/>
              </w:rPr>
              <w:t>-125.3</w:t>
            </w:r>
          </w:p>
        </w:tc>
      </w:tr>
    </w:tbl>
    <w:p w14:paraId="0A42FD2F" w14:textId="77777777" w:rsidR="007B0696" w:rsidRPr="00340914" w:rsidRDefault="007B0696" w:rsidP="007B0696"/>
    <w:p w14:paraId="0A42FD30" w14:textId="77777777" w:rsidR="007B0696" w:rsidRPr="00340914" w:rsidRDefault="007B0696" w:rsidP="007B0696">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39" w14:textId="77777777" w:rsidTr="007B0696">
        <w:trPr>
          <w:jc w:val="center"/>
        </w:trPr>
        <w:tc>
          <w:tcPr>
            <w:tcW w:w="2069" w:type="dxa"/>
            <w:shd w:val="clear" w:color="auto" w:fill="auto"/>
            <w:vAlign w:val="center"/>
          </w:tcPr>
          <w:p w14:paraId="0A42FD31"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3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33" w14:textId="77777777" w:rsidR="007B0696" w:rsidRPr="00340914" w:rsidRDefault="007B0696" w:rsidP="007B0696">
            <w:pPr>
              <w:pStyle w:val="TAH"/>
              <w:rPr>
                <w:rFonts w:cs="Arial"/>
                <w:lang w:eastAsia="ja-JP"/>
              </w:rPr>
            </w:pPr>
            <w:r w:rsidRPr="00340914">
              <w:rPr>
                <w:rFonts w:cs="Arial"/>
                <w:lang w:eastAsia="ja-JP"/>
              </w:rPr>
              <w:t>NB-IoT</w:t>
            </w:r>
          </w:p>
          <w:p w14:paraId="0A42FD34" w14:textId="77777777" w:rsidR="007B0696" w:rsidRPr="00340914" w:rsidRDefault="007B0696" w:rsidP="007B0696">
            <w:pPr>
              <w:pStyle w:val="TAH"/>
              <w:rPr>
                <w:rFonts w:cs="Arial"/>
                <w:lang w:eastAsia="ja-JP"/>
              </w:rPr>
            </w:pPr>
            <w:r w:rsidRPr="00340914">
              <w:rPr>
                <w:rFonts w:cs="Arial"/>
                <w:lang w:eastAsia="ja-JP"/>
              </w:rPr>
              <w:t>Sub-carrier spacing</w:t>
            </w:r>
          </w:p>
          <w:p w14:paraId="0A42FD35"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3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37"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38"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3E" w14:textId="77777777" w:rsidTr="007B0696">
        <w:trPr>
          <w:jc w:val="center"/>
        </w:trPr>
        <w:tc>
          <w:tcPr>
            <w:tcW w:w="2069" w:type="dxa"/>
            <w:vAlign w:val="center"/>
          </w:tcPr>
          <w:p w14:paraId="0A42FD3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3B"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3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3D" w14:textId="77777777" w:rsidR="007B0696" w:rsidRPr="00340914" w:rsidRDefault="007B0696" w:rsidP="007B0696">
            <w:pPr>
              <w:pStyle w:val="TAC"/>
              <w:rPr>
                <w:rFonts w:cs="Arial"/>
                <w:lang w:eastAsia="ja-JP"/>
              </w:rPr>
            </w:pPr>
            <w:r w:rsidRPr="00340914">
              <w:rPr>
                <w:rFonts w:cs="Arial"/>
                <w:lang w:eastAsia="ja-JP"/>
              </w:rPr>
              <w:t>-122.3</w:t>
            </w:r>
          </w:p>
        </w:tc>
      </w:tr>
      <w:tr w:rsidR="007B0696" w:rsidRPr="00340914" w14:paraId="0A42FD43" w14:textId="77777777" w:rsidTr="007B0696">
        <w:trPr>
          <w:jc w:val="center"/>
        </w:trPr>
        <w:tc>
          <w:tcPr>
            <w:tcW w:w="2069" w:type="dxa"/>
            <w:vAlign w:val="center"/>
          </w:tcPr>
          <w:p w14:paraId="0A42FD3F"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40"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42" w14:textId="77777777" w:rsidR="007B0696" w:rsidRPr="00340914" w:rsidRDefault="007B0696" w:rsidP="007B0696">
            <w:pPr>
              <w:pStyle w:val="TAC"/>
              <w:rPr>
                <w:rFonts w:cs="Arial"/>
                <w:lang w:eastAsia="ja-JP"/>
              </w:rPr>
            </w:pPr>
            <w:r w:rsidRPr="00340914">
              <w:rPr>
                <w:rFonts w:cs="Arial"/>
                <w:lang w:eastAsia="ja-JP"/>
              </w:rPr>
              <w:t>-128.3</w:t>
            </w:r>
          </w:p>
        </w:tc>
      </w:tr>
    </w:tbl>
    <w:p w14:paraId="0A42FD44" w14:textId="77777777" w:rsidR="007B0696" w:rsidRPr="00340914" w:rsidRDefault="007B0696" w:rsidP="007B0696"/>
    <w:p w14:paraId="0A42FD45" w14:textId="77777777" w:rsidR="007B0696" w:rsidRPr="00340914" w:rsidRDefault="007B0696" w:rsidP="007B0696">
      <w:pPr>
        <w:pStyle w:val="TH"/>
      </w:pPr>
      <w:r w:rsidRPr="00340914">
        <w:t>Table 7.2.1-6: Void</w:t>
      </w:r>
    </w:p>
    <w:p w14:paraId="0A42FD46" w14:textId="77777777" w:rsidR="007B0696" w:rsidRPr="00340914" w:rsidRDefault="007B0696" w:rsidP="007B0696">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14:paraId="0A42FD47" w14:textId="77777777" w:rsidR="007B0696" w:rsidRPr="00340914" w:rsidRDefault="007B0696" w:rsidP="007B0696">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5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4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4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4A" w14:textId="77777777" w:rsidR="007B0696" w:rsidRPr="00340914" w:rsidRDefault="007B0696" w:rsidP="007B0696">
            <w:pPr>
              <w:pStyle w:val="TAH"/>
              <w:rPr>
                <w:rFonts w:cs="Arial"/>
                <w:lang w:eastAsia="ja-JP"/>
              </w:rPr>
            </w:pPr>
            <w:r w:rsidRPr="00340914">
              <w:rPr>
                <w:rFonts w:cs="Arial"/>
                <w:lang w:eastAsia="ja-JP"/>
              </w:rPr>
              <w:t>subPRB</w:t>
            </w:r>
          </w:p>
          <w:p w14:paraId="0A42FD4B" w14:textId="77777777" w:rsidR="007B0696" w:rsidRPr="00340914" w:rsidRDefault="007B0696" w:rsidP="007B0696">
            <w:pPr>
              <w:pStyle w:val="TAH"/>
              <w:rPr>
                <w:rFonts w:cs="Arial"/>
                <w:lang w:eastAsia="ja-JP"/>
              </w:rPr>
            </w:pPr>
            <w:r w:rsidRPr="00340914">
              <w:rPr>
                <w:rFonts w:cs="Arial"/>
                <w:lang w:eastAsia="ja-JP"/>
              </w:rPr>
              <w:t>Sub-carrier spacing</w:t>
            </w:r>
          </w:p>
          <w:p w14:paraId="0A42FD4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4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4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4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5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5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4" w14:textId="77777777" w:rsidR="007B0696" w:rsidRPr="00340914" w:rsidRDefault="007B0696" w:rsidP="007B0696">
            <w:pPr>
              <w:pStyle w:val="TAC"/>
              <w:rPr>
                <w:szCs w:val="18"/>
                <w:lang w:eastAsia="ja-JP"/>
              </w:rPr>
            </w:pPr>
            <w:r w:rsidRPr="00340914">
              <w:rPr>
                <w:szCs w:val="18"/>
              </w:rPr>
              <w:t>-124.7</w:t>
            </w:r>
          </w:p>
        </w:tc>
      </w:tr>
    </w:tbl>
    <w:p w14:paraId="0A42FD56" w14:textId="77777777" w:rsidR="007B0696" w:rsidRPr="00340914" w:rsidRDefault="007B0696" w:rsidP="007B0696"/>
    <w:p w14:paraId="0A42FD57" w14:textId="77777777" w:rsidR="007B0696" w:rsidRPr="00340914" w:rsidRDefault="007B0696" w:rsidP="007B0696">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6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5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5A" w14:textId="77777777" w:rsidR="007B0696" w:rsidRPr="00340914" w:rsidRDefault="007B0696" w:rsidP="007B0696">
            <w:pPr>
              <w:pStyle w:val="TAH"/>
              <w:rPr>
                <w:rFonts w:cs="Arial"/>
                <w:lang w:eastAsia="ja-JP"/>
              </w:rPr>
            </w:pPr>
            <w:r w:rsidRPr="00340914">
              <w:rPr>
                <w:rFonts w:cs="Arial"/>
                <w:lang w:eastAsia="ja-JP"/>
              </w:rPr>
              <w:t>subPRB</w:t>
            </w:r>
          </w:p>
          <w:p w14:paraId="0A42FD5B" w14:textId="77777777" w:rsidR="007B0696" w:rsidRPr="00340914" w:rsidRDefault="007B0696" w:rsidP="007B0696">
            <w:pPr>
              <w:pStyle w:val="TAH"/>
              <w:rPr>
                <w:rFonts w:cs="Arial"/>
                <w:lang w:eastAsia="ja-JP"/>
              </w:rPr>
            </w:pPr>
            <w:r w:rsidRPr="00340914">
              <w:rPr>
                <w:rFonts w:cs="Arial"/>
                <w:lang w:eastAsia="ja-JP"/>
              </w:rPr>
              <w:t>Sub-carrier spacing</w:t>
            </w:r>
          </w:p>
          <w:p w14:paraId="0A42FD5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5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6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6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4" w14:textId="77777777" w:rsidR="007B0696" w:rsidRPr="00340914" w:rsidRDefault="007B0696" w:rsidP="007B0696">
            <w:pPr>
              <w:pStyle w:val="TAC"/>
              <w:rPr>
                <w:szCs w:val="18"/>
                <w:lang w:eastAsia="ja-JP"/>
              </w:rPr>
            </w:pPr>
            <w:r w:rsidRPr="00340914">
              <w:rPr>
                <w:szCs w:val="18"/>
              </w:rPr>
              <w:t>-116.7</w:t>
            </w:r>
          </w:p>
        </w:tc>
      </w:tr>
    </w:tbl>
    <w:p w14:paraId="0A42FD66" w14:textId="77777777" w:rsidR="007B0696" w:rsidRPr="00340914" w:rsidRDefault="007B0696" w:rsidP="007B0696"/>
    <w:p w14:paraId="0A42FD67" w14:textId="77777777" w:rsidR="007B0696" w:rsidRPr="00340914" w:rsidRDefault="007B0696" w:rsidP="007B0696">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7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6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6A" w14:textId="77777777" w:rsidR="007B0696" w:rsidRPr="00340914" w:rsidRDefault="007B0696" w:rsidP="007B0696">
            <w:pPr>
              <w:pStyle w:val="TAH"/>
              <w:rPr>
                <w:rFonts w:cs="Arial"/>
                <w:lang w:eastAsia="ja-JP"/>
              </w:rPr>
            </w:pPr>
            <w:r w:rsidRPr="00340914">
              <w:rPr>
                <w:rFonts w:cs="Arial"/>
                <w:lang w:eastAsia="ja-JP"/>
              </w:rPr>
              <w:t>subPRB</w:t>
            </w:r>
          </w:p>
          <w:p w14:paraId="0A42FD6B" w14:textId="77777777" w:rsidR="007B0696" w:rsidRPr="00340914" w:rsidRDefault="007B0696" w:rsidP="007B0696">
            <w:pPr>
              <w:pStyle w:val="TAH"/>
              <w:rPr>
                <w:rFonts w:cs="Arial"/>
                <w:lang w:eastAsia="ja-JP"/>
              </w:rPr>
            </w:pPr>
            <w:r w:rsidRPr="00340914">
              <w:rPr>
                <w:rFonts w:cs="Arial"/>
                <w:lang w:eastAsia="ja-JP"/>
              </w:rPr>
              <w:t>Sub-carrier spacing</w:t>
            </w:r>
          </w:p>
          <w:p w14:paraId="0A42FD6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6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7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7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4" w14:textId="77777777" w:rsidR="007B0696" w:rsidRPr="00340914" w:rsidRDefault="007B0696" w:rsidP="007B0696">
            <w:pPr>
              <w:pStyle w:val="TAC"/>
              <w:rPr>
                <w:rFonts w:cs="Arial"/>
                <w:szCs w:val="18"/>
                <w:lang w:eastAsia="ja-JP"/>
              </w:rPr>
            </w:pPr>
            <w:r w:rsidRPr="00340914">
              <w:rPr>
                <w:szCs w:val="18"/>
              </w:rPr>
              <w:t>-116.7</w:t>
            </w:r>
          </w:p>
        </w:tc>
      </w:tr>
    </w:tbl>
    <w:p w14:paraId="0A42FD76" w14:textId="77777777" w:rsidR="007B0696" w:rsidRPr="00340914" w:rsidRDefault="007B0696" w:rsidP="007B0696"/>
    <w:p w14:paraId="0A42FD77" w14:textId="77777777" w:rsidR="007B0696" w:rsidRPr="00340914" w:rsidRDefault="007B0696" w:rsidP="007B0696">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8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7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7A" w14:textId="77777777" w:rsidR="007B0696" w:rsidRPr="00340914" w:rsidRDefault="007B0696" w:rsidP="007B0696">
            <w:pPr>
              <w:pStyle w:val="TAH"/>
              <w:rPr>
                <w:rFonts w:cs="Arial"/>
                <w:lang w:eastAsia="ja-JP"/>
              </w:rPr>
            </w:pPr>
            <w:r w:rsidRPr="00340914">
              <w:rPr>
                <w:rFonts w:cs="Arial"/>
                <w:lang w:eastAsia="ja-JP"/>
              </w:rPr>
              <w:t>subPRB</w:t>
            </w:r>
          </w:p>
          <w:p w14:paraId="0A42FD7B" w14:textId="77777777" w:rsidR="007B0696" w:rsidRPr="00340914" w:rsidRDefault="007B0696" w:rsidP="007B0696">
            <w:pPr>
              <w:pStyle w:val="TAH"/>
              <w:rPr>
                <w:rFonts w:cs="Arial"/>
                <w:lang w:eastAsia="ja-JP"/>
              </w:rPr>
            </w:pPr>
            <w:r w:rsidRPr="00340914">
              <w:rPr>
                <w:rFonts w:cs="Arial"/>
                <w:lang w:eastAsia="ja-JP"/>
              </w:rPr>
              <w:t>Sub-carrier spacing</w:t>
            </w:r>
          </w:p>
          <w:p w14:paraId="0A42FD7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7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8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8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8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8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84" w14:textId="77777777" w:rsidR="007B0696" w:rsidRPr="00340914" w:rsidRDefault="007B0696" w:rsidP="007B0696">
            <w:pPr>
              <w:pStyle w:val="TAC"/>
              <w:rPr>
                <w:rFonts w:cs="Arial"/>
                <w:szCs w:val="18"/>
                <w:lang w:eastAsia="ja-JP"/>
              </w:rPr>
            </w:pPr>
            <w:r w:rsidRPr="00340914">
              <w:rPr>
                <w:szCs w:val="18"/>
              </w:rPr>
              <w:t>-119.7</w:t>
            </w:r>
          </w:p>
        </w:tc>
      </w:tr>
    </w:tbl>
    <w:p w14:paraId="0A42FD86" w14:textId="77777777" w:rsidR="007B0696" w:rsidRPr="00340914" w:rsidRDefault="007B0696" w:rsidP="007B0696"/>
    <w:p w14:paraId="0A42FD87" w14:textId="77777777" w:rsidR="007B0696" w:rsidRPr="00340914" w:rsidRDefault="007B0696" w:rsidP="007B0696">
      <w:pPr>
        <w:pStyle w:val="Heading2"/>
      </w:pPr>
      <w:bookmarkStart w:id="2998" w:name="_Toc20997805"/>
      <w:bookmarkStart w:id="2999" w:name="_Toc29478484"/>
      <w:bookmarkStart w:id="3000" w:name="_Toc35933082"/>
      <w:bookmarkStart w:id="3001" w:name="_Toc35935370"/>
      <w:bookmarkStart w:id="3002" w:name="_Toc37162954"/>
      <w:bookmarkStart w:id="3003" w:name="_Toc37173282"/>
      <w:bookmarkStart w:id="3004" w:name="_Toc37173534"/>
      <w:bookmarkStart w:id="3005" w:name="_Toc44754090"/>
      <w:bookmarkStart w:id="3006" w:name="_Toc45825518"/>
      <w:bookmarkStart w:id="3007" w:name="_Toc45825770"/>
      <w:bookmarkStart w:id="3008" w:name="_Toc45826022"/>
      <w:bookmarkStart w:id="3009" w:name="_Toc45826274"/>
      <w:bookmarkStart w:id="3010" w:name="_Toc52466440"/>
      <w:bookmarkStart w:id="3011" w:name="_Toc66869425"/>
      <w:bookmarkStart w:id="3012" w:name="_Toc66872243"/>
      <w:bookmarkStart w:id="3013" w:name="_Toc75173400"/>
      <w:bookmarkStart w:id="3014" w:name="_Toc76497216"/>
      <w:bookmarkStart w:id="3015" w:name="_Toc82894017"/>
      <w:bookmarkStart w:id="3016" w:name="_Toc89684548"/>
      <w:bookmarkStart w:id="3017" w:name="_Toc98574689"/>
      <w:bookmarkStart w:id="3018" w:name="_Toc123306917"/>
      <w:bookmarkStart w:id="3019" w:name="_Toc123308062"/>
      <w:bookmarkStart w:id="3020" w:name="_Toc124187118"/>
      <w:bookmarkStart w:id="3021" w:name="_Toc130824923"/>
      <w:bookmarkStart w:id="3022" w:name="_Toc137388783"/>
      <w:bookmarkStart w:id="3023" w:name="_Toc137454329"/>
      <w:bookmarkStart w:id="3024" w:name="_Toc138894656"/>
      <w:bookmarkStart w:id="3025" w:name="_Toc145034815"/>
      <w:bookmarkStart w:id="3026" w:name="_Toc153185364"/>
      <w:bookmarkStart w:id="3027" w:name="_Toc161926239"/>
      <w:bookmarkStart w:id="3028" w:name="_Toc163214654"/>
      <w:bookmarkStart w:id="3029" w:name="_Toc187273081"/>
      <w:r w:rsidRPr="00340914">
        <w:t>7.3</w:t>
      </w:r>
      <w:r w:rsidRPr="00340914">
        <w:tab/>
        <w:t>Dynamic range</w:t>
      </w:r>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p>
    <w:p w14:paraId="0A42FD88" w14:textId="77777777" w:rsidR="007B0696" w:rsidRPr="00340914" w:rsidRDefault="007B0696" w:rsidP="007B0696">
      <w:r w:rsidRPr="00340914">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14:paraId="0A42FD89" w14:textId="77777777" w:rsidR="007B0696" w:rsidRPr="00340914" w:rsidRDefault="007B0696" w:rsidP="007B0696">
      <w:pPr>
        <w:pStyle w:val="Heading3"/>
      </w:pPr>
      <w:bookmarkStart w:id="3030" w:name="_Toc20997806"/>
      <w:bookmarkStart w:id="3031" w:name="_Toc29478485"/>
      <w:bookmarkStart w:id="3032" w:name="_Toc35933083"/>
      <w:bookmarkStart w:id="3033" w:name="_Toc35935371"/>
      <w:bookmarkStart w:id="3034" w:name="_Toc37162955"/>
      <w:bookmarkStart w:id="3035" w:name="_Toc37173283"/>
      <w:bookmarkStart w:id="3036" w:name="_Toc37173535"/>
      <w:bookmarkStart w:id="3037" w:name="_Toc44754091"/>
      <w:bookmarkStart w:id="3038" w:name="_Toc45825519"/>
      <w:bookmarkStart w:id="3039" w:name="_Toc45825771"/>
      <w:bookmarkStart w:id="3040" w:name="_Toc45826023"/>
      <w:bookmarkStart w:id="3041" w:name="_Toc45826275"/>
      <w:bookmarkStart w:id="3042" w:name="_Toc52466441"/>
      <w:bookmarkStart w:id="3043" w:name="_Toc66869426"/>
      <w:bookmarkStart w:id="3044" w:name="_Toc66872244"/>
      <w:bookmarkStart w:id="3045" w:name="_Toc75173401"/>
      <w:bookmarkStart w:id="3046" w:name="_Toc76497217"/>
      <w:bookmarkStart w:id="3047" w:name="_Toc82894018"/>
      <w:bookmarkStart w:id="3048" w:name="_Toc89684549"/>
      <w:bookmarkStart w:id="3049" w:name="_Toc98574690"/>
      <w:bookmarkStart w:id="3050" w:name="_Toc123306918"/>
      <w:bookmarkStart w:id="3051" w:name="_Toc123308063"/>
      <w:bookmarkStart w:id="3052" w:name="_Toc124187119"/>
      <w:bookmarkStart w:id="3053" w:name="_Toc130824924"/>
      <w:bookmarkStart w:id="3054" w:name="_Toc137388784"/>
      <w:bookmarkStart w:id="3055" w:name="_Toc137454330"/>
      <w:bookmarkStart w:id="3056" w:name="_Toc138894657"/>
      <w:bookmarkStart w:id="3057" w:name="_Toc145034816"/>
      <w:bookmarkStart w:id="3058" w:name="_Toc153185365"/>
      <w:bookmarkStart w:id="3059" w:name="_Toc161926240"/>
      <w:bookmarkStart w:id="3060" w:name="_Toc163214655"/>
      <w:bookmarkStart w:id="3061" w:name="_Toc187273082"/>
      <w:r w:rsidRPr="00340914">
        <w:lastRenderedPageBreak/>
        <w:t>7.3.1</w:t>
      </w:r>
      <w:r w:rsidRPr="00340914">
        <w:tab/>
        <w:t>Minimum requirement</w:t>
      </w:r>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p>
    <w:p w14:paraId="0A42FD8A" w14:textId="77777777" w:rsidR="007B0696" w:rsidRPr="00340914" w:rsidRDefault="007B0696" w:rsidP="007B0696">
      <w:r w:rsidRPr="00340914">
        <w:t>For E-UTRA, the throughput shall be ≥ 95% of the maximum throughput of the reference measurement channel as specified in Annex A with parameters specified in Table 7.3.1-1</w:t>
      </w:r>
      <w:r w:rsidRPr="00340914">
        <w:rPr>
          <w:lang w:eastAsia="zh-CN"/>
        </w:rPr>
        <w:t xml:space="preserve"> for Wide Area BS, in Table 7.3.1-2 for Local Area BS, in Table 7.3.1-3 for Home BS</w:t>
      </w:r>
      <w:r w:rsidRPr="00340914">
        <w:rPr>
          <w:rFonts w:hint="eastAsia"/>
          <w:lang w:eastAsia="zh-CN"/>
        </w:rPr>
        <w:t xml:space="preserve"> </w:t>
      </w:r>
      <w:r w:rsidRPr="00340914">
        <w:rPr>
          <w:rFonts w:hint="eastAsia"/>
          <w:bCs/>
        </w:rPr>
        <w:t>and in Table 7.3.1-4 for Medium Range BS</w:t>
      </w:r>
      <w:r w:rsidRPr="00340914">
        <w:t>.</w:t>
      </w:r>
    </w:p>
    <w:p w14:paraId="0A42FD8B" w14:textId="77777777" w:rsidR="007B0696" w:rsidRPr="00340914" w:rsidRDefault="007B0696" w:rsidP="007B0696">
      <w:pPr>
        <w:pStyle w:val="TH"/>
      </w:pPr>
      <w:r w:rsidRPr="00340914">
        <w:rPr>
          <w:rFonts w:eastAsia="Osaka"/>
        </w:rPr>
        <w:t xml:space="preserve">Table 7.3.1-1: </w:t>
      </w:r>
      <w:r w:rsidRPr="00340914">
        <w:rPr>
          <w:lang w:eastAsia="zh-CN"/>
        </w:rPr>
        <w:t>Wide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92" w14:textId="77777777" w:rsidTr="007B0696">
        <w:trPr>
          <w:jc w:val="center"/>
        </w:trPr>
        <w:tc>
          <w:tcPr>
            <w:tcW w:w="1116" w:type="dxa"/>
            <w:vAlign w:val="center"/>
          </w:tcPr>
          <w:p w14:paraId="0A42FD8C" w14:textId="77777777" w:rsidR="007B0696" w:rsidRPr="00340914" w:rsidRDefault="007B0696" w:rsidP="007B0696">
            <w:pPr>
              <w:pStyle w:val="TAH"/>
              <w:rPr>
                <w:rFonts w:cs="Arial"/>
                <w:lang w:val="it-IT"/>
              </w:rPr>
            </w:pPr>
            <w:r w:rsidRPr="00340914">
              <w:rPr>
                <w:rFonts w:cs="Arial"/>
                <w:lang w:val="it-IT"/>
              </w:rPr>
              <w:t>E-UTRA</w:t>
            </w:r>
          </w:p>
          <w:p w14:paraId="0A42FD8D"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8E"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8F"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90"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9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98" w14:textId="77777777" w:rsidTr="007B0696">
        <w:trPr>
          <w:jc w:val="center"/>
        </w:trPr>
        <w:tc>
          <w:tcPr>
            <w:tcW w:w="1116" w:type="dxa"/>
            <w:vAlign w:val="center"/>
          </w:tcPr>
          <w:p w14:paraId="0A42FD93" w14:textId="77777777" w:rsidR="007B0696" w:rsidRPr="00340914" w:rsidRDefault="007B0696" w:rsidP="007B0696">
            <w:pPr>
              <w:pStyle w:val="TAC"/>
              <w:rPr>
                <w:rFonts w:cs="Arial"/>
              </w:rPr>
            </w:pPr>
            <w:r w:rsidRPr="00340914">
              <w:rPr>
                <w:rFonts w:cs="Arial"/>
              </w:rPr>
              <w:t>1.4</w:t>
            </w:r>
          </w:p>
        </w:tc>
        <w:tc>
          <w:tcPr>
            <w:tcW w:w="1387" w:type="dxa"/>
            <w:vAlign w:val="center"/>
          </w:tcPr>
          <w:p w14:paraId="0A42FD94"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95" w14:textId="77777777" w:rsidR="007B0696" w:rsidRPr="00340914" w:rsidRDefault="007B0696" w:rsidP="007B0696">
            <w:pPr>
              <w:pStyle w:val="TAC"/>
              <w:rPr>
                <w:rFonts w:cs="Arial"/>
              </w:rPr>
            </w:pPr>
            <w:r w:rsidRPr="00340914">
              <w:rPr>
                <w:rFonts w:cs="Arial"/>
              </w:rPr>
              <w:t>-76.3</w:t>
            </w:r>
          </w:p>
        </w:tc>
        <w:tc>
          <w:tcPr>
            <w:tcW w:w="1567" w:type="dxa"/>
            <w:vAlign w:val="center"/>
          </w:tcPr>
          <w:p w14:paraId="0A42FD96" w14:textId="77777777" w:rsidR="007B0696" w:rsidRPr="00340914" w:rsidRDefault="007B0696" w:rsidP="007B0696">
            <w:pPr>
              <w:pStyle w:val="TAC"/>
              <w:rPr>
                <w:rFonts w:cs="Arial"/>
              </w:rPr>
            </w:pPr>
            <w:r w:rsidRPr="00340914">
              <w:rPr>
                <w:rFonts w:cs="Arial"/>
              </w:rPr>
              <w:t>-88.7</w:t>
            </w:r>
          </w:p>
        </w:tc>
        <w:tc>
          <w:tcPr>
            <w:tcW w:w="1424" w:type="dxa"/>
            <w:vAlign w:val="center"/>
          </w:tcPr>
          <w:p w14:paraId="0A42FD97" w14:textId="77777777" w:rsidR="007B0696" w:rsidRPr="00340914" w:rsidRDefault="007B0696" w:rsidP="007B0696">
            <w:pPr>
              <w:pStyle w:val="TAC"/>
              <w:rPr>
                <w:rFonts w:cs="Arial"/>
              </w:rPr>
            </w:pPr>
            <w:r w:rsidRPr="00340914">
              <w:rPr>
                <w:rFonts w:cs="Arial"/>
              </w:rPr>
              <w:t>AWGN</w:t>
            </w:r>
          </w:p>
        </w:tc>
      </w:tr>
      <w:tr w:rsidR="007B0696" w:rsidRPr="00340914" w14:paraId="0A42FD9E" w14:textId="77777777" w:rsidTr="007B0696">
        <w:trPr>
          <w:jc w:val="center"/>
        </w:trPr>
        <w:tc>
          <w:tcPr>
            <w:tcW w:w="1116" w:type="dxa"/>
            <w:vAlign w:val="center"/>
          </w:tcPr>
          <w:p w14:paraId="0A42FD99" w14:textId="77777777" w:rsidR="007B0696" w:rsidRPr="00340914" w:rsidRDefault="007B0696" w:rsidP="007B0696">
            <w:pPr>
              <w:pStyle w:val="TAC"/>
              <w:rPr>
                <w:rFonts w:cs="Arial"/>
              </w:rPr>
            </w:pPr>
            <w:r w:rsidRPr="00340914">
              <w:rPr>
                <w:rFonts w:cs="Arial"/>
              </w:rPr>
              <w:t>3</w:t>
            </w:r>
          </w:p>
        </w:tc>
        <w:tc>
          <w:tcPr>
            <w:tcW w:w="1387" w:type="dxa"/>
            <w:vAlign w:val="center"/>
          </w:tcPr>
          <w:p w14:paraId="0A42FD9A"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9B" w14:textId="77777777" w:rsidR="007B0696" w:rsidRPr="00340914" w:rsidRDefault="007B0696" w:rsidP="007B0696">
            <w:pPr>
              <w:pStyle w:val="TAC"/>
              <w:rPr>
                <w:rFonts w:cs="Arial"/>
              </w:rPr>
            </w:pPr>
            <w:r w:rsidRPr="00340914">
              <w:rPr>
                <w:rFonts w:cs="Arial"/>
              </w:rPr>
              <w:t>-72.4</w:t>
            </w:r>
          </w:p>
        </w:tc>
        <w:tc>
          <w:tcPr>
            <w:tcW w:w="1567" w:type="dxa"/>
            <w:vAlign w:val="center"/>
          </w:tcPr>
          <w:p w14:paraId="0A42FD9C" w14:textId="77777777" w:rsidR="007B0696" w:rsidRPr="00340914" w:rsidRDefault="007B0696" w:rsidP="007B0696">
            <w:pPr>
              <w:pStyle w:val="TAC"/>
              <w:rPr>
                <w:rFonts w:cs="Arial"/>
              </w:rPr>
            </w:pPr>
            <w:r w:rsidRPr="00340914">
              <w:rPr>
                <w:rFonts w:cs="Arial"/>
              </w:rPr>
              <w:t>-84.7</w:t>
            </w:r>
          </w:p>
        </w:tc>
        <w:tc>
          <w:tcPr>
            <w:tcW w:w="1424" w:type="dxa"/>
            <w:vAlign w:val="center"/>
          </w:tcPr>
          <w:p w14:paraId="0A42FD9D" w14:textId="77777777" w:rsidR="007B0696" w:rsidRPr="00340914" w:rsidRDefault="007B0696" w:rsidP="007B0696">
            <w:pPr>
              <w:pStyle w:val="TAC"/>
              <w:rPr>
                <w:rFonts w:cs="Arial"/>
              </w:rPr>
            </w:pPr>
            <w:r w:rsidRPr="00340914">
              <w:rPr>
                <w:rFonts w:cs="Arial"/>
              </w:rPr>
              <w:t>AWGN</w:t>
            </w:r>
          </w:p>
        </w:tc>
      </w:tr>
      <w:tr w:rsidR="007B0696" w:rsidRPr="00340914" w14:paraId="0A42FDA4" w14:textId="77777777" w:rsidTr="007B0696">
        <w:trPr>
          <w:jc w:val="center"/>
        </w:trPr>
        <w:tc>
          <w:tcPr>
            <w:tcW w:w="1116" w:type="dxa"/>
            <w:vAlign w:val="center"/>
          </w:tcPr>
          <w:p w14:paraId="0A42FD9F" w14:textId="77777777" w:rsidR="007B0696" w:rsidRPr="00340914" w:rsidRDefault="007B0696" w:rsidP="007B0696">
            <w:pPr>
              <w:pStyle w:val="TAC"/>
              <w:rPr>
                <w:rFonts w:cs="Arial"/>
              </w:rPr>
            </w:pPr>
            <w:r w:rsidRPr="00340914">
              <w:rPr>
                <w:rFonts w:cs="Arial"/>
              </w:rPr>
              <w:t>5</w:t>
            </w:r>
          </w:p>
        </w:tc>
        <w:tc>
          <w:tcPr>
            <w:tcW w:w="1387" w:type="dxa"/>
            <w:vAlign w:val="center"/>
          </w:tcPr>
          <w:p w14:paraId="0A42FDA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1"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2" w14:textId="77777777" w:rsidR="007B0696" w:rsidRPr="00340914" w:rsidRDefault="007B0696" w:rsidP="007B0696">
            <w:pPr>
              <w:pStyle w:val="TAC"/>
              <w:rPr>
                <w:rFonts w:cs="Arial"/>
              </w:rPr>
            </w:pPr>
            <w:r w:rsidRPr="00340914">
              <w:rPr>
                <w:rFonts w:cs="Arial"/>
              </w:rPr>
              <w:t>-82.5</w:t>
            </w:r>
          </w:p>
        </w:tc>
        <w:tc>
          <w:tcPr>
            <w:tcW w:w="1424" w:type="dxa"/>
            <w:vAlign w:val="center"/>
          </w:tcPr>
          <w:p w14:paraId="0A42FDA3" w14:textId="77777777" w:rsidR="007B0696" w:rsidRPr="00340914" w:rsidRDefault="007B0696" w:rsidP="007B0696">
            <w:pPr>
              <w:pStyle w:val="TAC"/>
              <w:rPr>
                <w:rFonts w:cs="Arial"/>
              </w:rPr>
            </w:pPr>
            <w:r w:rsidRPr="00340914">
              <w:rPr>
                <w:rFonts w:cs="Arial"/>
              </w:rPr>
              <w:t>AWGN</w:t>
            </w:r>
          </w:p>
        </w:tc>
      </w:tr>
      <w:tr w:rsidR="007B0696" w:rsidRPr="00340914" w14:paraId="0A42FDAA" w14:textId="77777777" w:rsidTr="007B0696">
        <w:trPr>
          <w:jc w:val="center"/>
        </w:trPr>
        <w:tc>
          <w:tcPr>
            <w:tcW w:w="1116" w:type="dxa"/>
            <w:vAlign w:val="center"/>
          </w:tcPr>
          <w:p w14:paraId="0A42FDA5" w14:textId="77777777" w:rsidR="007B0696" w:rsidRPr="00340914" w:rsidRDefault="007B0696" w:rsidP="007B0696">
            <w:pPr>
              <w:pStyle w:val="TAC"/>
              <w:rPr>
                <w:rFonts w:cs="Arial"/>
              </w:rPr>
            </w:pPr>
            <w:r w:rsidRPr="00340914">
              <w:rPr>
                <w:rFonts w:cs="Arial"/>
              </w:rPr>
              <w:t>10</w:t>
            </w:r>
          </w:p>
        </w:tc>
        <w:tc>
          <w:tcPr>
            <w:tcW w:w="1387" w:type="dxa"/>
            <w:vAlign w:val="center"/>
          </w:tcPr>
          <w:p w14:paraId="0A42FDA6"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7"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8" w14:textId="77777777" w:rsidR="007B0696" w:rsidRPr="00340914" w:rsidRDefault="007B0696" w:rsidP="007B0696">
            <w:pPr>
              <w:pStyle w:val="TAC"/>
              <w:rPr>
                <w:rFonts w:cs="Arial"/>
              </w:rPr>
            </w:pPr>
            <w:r w:rsidRPr="00340914">
              <w:rPr>
                <w:rFonts w:cs="Arial"/>
              </w:rPr>
              <w:t>-79.5</w:t>
            </w:r>
          </w:p>
        </w:tc>
        <w:tc>
          <w:tcPr>
            <w:tcW w:w="1424" w:type="dxa"/>
            <w:vAlign w:val="center"/>
          </w:tcPr>
          <w:p w14:paraId="0A42FDA9" w14:textId="77777777" w:rsidR="007B0696" w:rsidRPr="00340914" w:rsidRDefault="007B0696" w:rsidP="007B0696">
            <w:pPr>
              <w:pStyle w:val="TAC"/>
              <w:rPr>
                <w:rFonts w:cs="Arial"/>
              </w:rPr>
            </w:pPr>
            <w:r w:rsidRPr="00340914">
              <w:rPr>
                <w:rFonts w:cs="Arial"/>
              </w:rPr>
              <w:t>AWGN</w:t>
            </w:r>
          </w:p>
        </w:tc>
      </w:tr>
      <w:tr w:rsidR="007B0696" w:rsidRPr="00340914" w14:paraId="0A42FDB0" w14:textId="77777777" w:rsidTr="007B0696">
        <w:trPr>
          <w:jc w:val="center"/>
        </w:trPr>
        <w:tc>
          <w:tcPr>
            <w:tcW w:w="1116" w:type="dxa"/>
            <w:vAlign w:val="center"/>
          </w:tcPr>
          <w:p w14:paraId="0A42FDAB" w14:textId="77777777" w:rsidR="007B0696" w:rsidRPr="00340914" w:rsidRDefault="007B0696" w:rsidP="007B0696">
            <w:pPr>
              <w:pStyle w:val="TAC"/>
              <w:rPr>
                <w:rFonts w:cs="Arial"/>
              </w:rPr>
            </w:pPr>
            <w:r w:rsidRPr="00340914">
              <w:rPr>
                <w:rFonts w:cs="Arial"/>
              </w:rPr>
              <w:t>15</w:t>
            </w:r>
          </w:p>
        </w:tc>
        <w:tc>
          <w:tcPr>
            <w:tcW w:w="1387" w:type="dxa"/>
            <w:vAlign w:val="center"/>
          </w:tcPr>
          <w:p w14:paraId="0A42FDAC"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D"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E" w14:textId="77777777" w:rsidR="007B0696" w:rsidRPr="00340914" w:rsidRDefault="007B0696" w:rsidP="007B0696">
            <w:pPr>
              <w:pStyle w:val="TAC"/>
              <w:rPr>
                <w:rFonts w:cs="Arial"/>
              </w:rPr>
            </w:pPr>
            <w:r w:rsidRPr="00340914">
              <w:rPr>
                <w:rFonts w:cs="Arial"/>
              </w:rPr>
              <w:t>-77.7</w:t>
            </w:r>
          </w:p>
        </w:tc>
        <w:tc>
          <w:tcPr>
            <w:tcW w:w="1424" w:type="dxa"/>
            <w:vAlign w:val="center"/>
          </w:tcPr>
          <w:p w14:paraId="0A42FDAF" w14:textId="77777777" w:rsidR="007B0696" w:rsidRPr="00340914" w:rsidRDefault="007B0696" w:rsidP="007B0696">
            <w:pPr>
              <w:pStyle w:val="TAC"/>
              <w:rPr>
                <w:rFonts w:cs="Arial"/>
              </w:rPr>
            </w:pPr>
            <w:r w:rsidRPr="00340914">
              <w:rPr>
                <w:rFonts w:cs="Arial"/>
              </w:rPr>
              <w:t>AWGN</w:t>
            </w:r>
          </w:p>
        </w:tc>
      </w:tr>
      <w:tr w:rsidR="007B0696" w:rsidRPr="00340914" w14:paraId="0A42FDB6" w14:textId="77777777" w:rsidTr="007B0696">
        <w:trPr>
          <w:jc w:val="center"/>
        </w:trPr>
        <w:tc>
          <w:tcPr>
            <w:tcW w:w="1116" w:type="dxa"/>
            <w:vAlign w:val="center"/>
          </w:tcPr>
          <w:p w14:paraId="0A42FDB1" w14:textId="77777777" w:rsidR="007B0696" w:rsidRPr="00340914" w:rsidRDefault="007B0696" w:rsidP="007B0696">
            <w:pPr>
              <w:pStyle w:val="TAC"/>
              <w:rPr>
                <w:rFonts w:cs="Arial"/>
              </w:rPr>
            </w:pPr>
            <w:r w:rsidRPr="00340914">
              <w:rPr>
                <w:rFonts w:cs="Arial"/>
              </w:rPr>
              <w:t>20</w:t>
            </w:r>
          </w:p>
        </w:tc>
        <w:tc>
          <w:tcPr>
            <w:tcW w:w="1387" w:type="dxa"/>
            <w:vAlign w:val="center"/>
          </w:tcPr>
          <w:p w14:paraId="0A42FDB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B3" w14:textId="77777777" w:rsidR="007B0696" w:rsidRPr="00340914" w:rsidRDefault="007B0696" w:rsidP="007B0696">
            <w:pPr>
              <w:pStyle w:val="TAC"/>
              <w:rPr>
                <w:rFonts w:cs="Arial"/>
              </w:rPr>
            </w:pPr>
            <w:r w:rsidRPr="00340914">
              <w:rPr>
                <w:rFonts w:cs="Arial"/>
              </w:rPr>
              <w:t xml:space="preserve">-70.2 </w:t>
            </w:r>
          </w:p>
        </w:tc>
        <w:tc>
          <w:tcPr>
            <w:tcW w:w="1567" w:type="dxa"/>
            <w:vAlign w:val="center"/>
          </w:tcPr>
          <w:p w14:paraId="0A42FDB4" w14:textId="77777777" w:rsidR="007B0696" w:rsidRPr="00340914" w:rsidRDefault="007B0696" w:rsidP="007B0696">
            <w:pPr>
              <w:pStyle w:val="TAC"/>
              <w:rPr>
                <w:rFonts w:cs="Arial"/>
              </w:rPr>
            </w:pPr>
            <w:r w:rsidRPr="00340914">
              <w:rPr>
                <w:rFonts w:cs="Arial"/>
              </w:rPr>
              <w:t>-76.4</w:t>
            </w:r>
          </w:p>
        </w:tc>
        <w:tc>
          <w:tcPr>
            <w:tcW w:w="1424" w:type="dxa"/>
            <w:vAlign w:val="center"/>
          </w:tcPr>
          <w:p w14:paraId="0A42FDB5" w14:textId="77777777" w:rsidR="007B0696" w:rsidRPr="00340914" w:rsidRDefault="007B0696" w:rsidP="007B0696">
            <w:pPr>
              <w:pStyle w:val="TAC"/>
              <w:rPr>
                <w:rFonts w:cs="Arial"/>
              </w:rPr>
            </w:pPr>
            <w:r w:rsidRPr="00340914">
              <w:rPr>
                <w:rFonts w:cs="Arial"/>
              </w:rPr>
              <w:t>AWGN</w:t>
            </w:r>
          </w:p>
        </w:tc>
      </w:tr>
      <w:tr w:rsidR="007B0696" w:rsidRPr="00340914" w14:paraId="0A42FDB8"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B7"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DB9" w14:textId="77777777" w:rsidR="007B0696" w:rsidRPr="00340914" w:rsidRDefault="007B0696" w:rsidP="007B0696">
      <w:pPr>
        <w:rPr>
          <w:rFonts w:eastAsia="Osaka"/>
        </w:rPr>
      </w:pPr>
    </w:p>
    <w:p w14:paraId="0A42FDBA"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C1" w14:textId="77777777" w:rsidTr="007B0696">
        <w:trPr>
          <w:jc w:val="center"/>
        </w:trPr>
        <w:tc>
          <w:tcPr>
            <w:tcW w:w="1116" w:type="dxa"/>
            <w:vAlign w:val="center"/>
          </w:tcPr>
          <w:p w14:paraId="0A42FDBB" w14:textId="77777777" w:rsidR="007B0696" w:rsidRPr="00340914" w:rsidRDefault="007B0696" w:rsidP="007B0696">
            <w:pPr>
              <w:pStyle w:val="TAH"/>
              <w:rPr>
                <w:rFonts w:cs="Arial"/>
                <w:lang w:val="it-IT"/>
              </w:rPr>
            </w:pPr>
            <w:r w:rsidRPr="00340914">
              <w:rPr>
                <w:rFonts w:cs="Arial"/>
                <w:lang w:val="it-IT"/>
              </w:rPr>
              <w:t>E-UTRA</w:t>
            </w:r>
          </w:p>
          <w:p w14:paraId="0A42FDBC"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BD"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BE"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BF"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C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C7" w14:textId="77777777" w:rsidTr="007B0696">
        <w:trPr>
          <w:jc w:val="center"/>
        </w:trPr>
        <w:tc>
          <w:tcPr>
            <w:tcW w:w="1116" w:type="dxa"/>
            <w:vAlign w:val="center"/>
          </w:tcPr>
          <w:p w14:paraId="0A42FDC2" w14:textId="77777777" w:rsidR="007B0696" w:rsidRPr="00340914" w:rsidRDefault="007B0696" w:rsidP="007B0696">
            <w:pPr>
              <w:pStyle w:val="TAC"/>
              <w:rPr>
                <w:rFonts w:cs="Arial"/>
              </w:rPr>
            </w:pPr>
            <w:r w:rsidRPr="00340914">
              <w:rPr>
                <w:rFonts w:cs="Arial"/>
              </w:rPr>
              <w:t>1.4</w:t>
            </w:r>
          </w:p>
        </w:tc>
        <w:tc>
          <w:tcPr>
            <w:tcW w:w="1387" w:type="dxa"/>
            <w:vAlign w:val="center"/>
          </w:tcPr>
          <w:p w14:paraId="0A42FDC3"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C4"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.3</w:t>
            </w:r>
          </w:p>
        </w:tc>
        <w:tc>
          <w:tcPr>
            <w:tcW w:w="1567" w:type="dxa"/>
            <w:vAlign w:val="center"/>
          </w:tcPr>
          <w:p w14:paraId="0A42FDC5"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.7</w:t>
            </w:r>
          </w:p>
        </w:tc>
        <w:tc>
          <w:tcPr>
            <w:tcW w:w="1424" w:type="dxa"/>
            <w:vAlign w:val="center"/>
          </w:tcPr>
          <w:p w14:paraId="0A42FDC6" w14:textId="77777777" w:rsidR="007B0696" w:rsidRPr="00340914" w:rsidRDefault="007B0696" w:rsidP="007B0696">
            <w:pPr>
              <w:pStyle w:val="TAC"/>
              <w:rPr>
                <w:rFonts w:cs="Arial"/>
              </w:rPr>
            </w:pPr>
            <w:r w:rsidRPr="00340914">
              <w:rPr>
                <w:rFonts w:cs="Arial"/>
              </w:rPr>
              <w:t>AWGN</w:t>
            </w:r>
          </w:p>
        </w:tc>
      </w:tr>
      <w:tr w:rsidR="007B0696" w:rsidRPr="00340914" w14:paraId="0A42FDCD" w14:textId="77777777" w:rsidTr="007B0696">
        <w:trPr>
          <w:jc w:val="center"/>
        </w:trPr>
        <w:tc>
          <w:tcPr>
            <w:tcW w:w="1116" w:type="dxa"/>
            <w:vAlign w:val="center"/>
          </w:tcPr>
          <w:p w14:paraId="0A42FDC8" w14:textId="77777777" w:rsidR="007B0696" w:rsidRPr="00340914" w:rsidRDefault="007B0696" w:rsidP="007B0696">
            <w:pPr>
              <w:pStyle w:val="TAC"/>
              <w:rPr>
                <w:rFonts w:cs="Arial"/>
              </w:rPr>
            </w:pPr>
            <w:r w:rsidRPr="00340914">
              <w:rPr>
                <w:rFonts w:cs="Arial"/>
              </w:rPr>
              <w:t>3</w:t>
            </w:r>
          </w:p>
        </w:tc>
        <w:tc>
          <w:tcPr>
            <w:tcW w:w="1387" w:type="dxa"/>
            <w:vAlign w:val="center"/>
          </w:tcPr>
          <w:p w14:paraId="0A42FDC9"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CA" w14:textId="77777777" w:rsidR="007B0696" w:rsidRPr="00340914" w:rsidRDefault="007B0696" w:rsidP="007B0696">
            <w:pPr>
              <w:pStyle w:val="TAC"/>
              <w:rPr>
                <w:rFonts w:cs="Arial"/>
              </w:rPr>
            </w:pPr>
            <w:r w:rsidRPr="00340914">
              <w:rPr>
                <w:rFonts w:cs="Arial"/>
              </w:rPr>
              <w:t>-</w:t>
            </w:r>
            <w:r w:rsidRPr="00340914">
              <w:rPr>
                <w:rFonts w:cs="Arial"/>
                <w:lang w:eastAsia="zh-CN"/>
              </w:rPr>
              <w:t>64</w:t>
            </w:r>
            <w:r w:rsidRPr="00340914">
              <w:rPr>
                <w:rFonts w:cs="Arial"/>
              </w:rPr>
              <w:t>.4</w:t>
            </w:r>
          </w:p>
        </w:tc>
        <w:tc>
          <w:tcPr>
            <w:tcW w:w="1567" w:type="dxa"/>
            <w:vAlign w:val="center"/>
          </w:tcPr>
          <w:p w14:paraId="0A42FDCB" w14:textId="77777777" w:rsidR="007B0696" w:rsidRPr="00340914" w:rsidRDefault="007B0696" w:rsidP="007B0696">
            <w:pPr>
              <w:pStyle w:val="TAC"/>
              <w:rPr>
                <w:rFonts w:cs="Arial"/>
              </w:rPr>
            </w:pPr>
            <w:r w:rsidRPr="00340914">
              <w:rPr>
                <w:rFonts w:cs="Arial"/>
              </w:rPr>
              <w:t>-</w:t>
            </w:r>
            <w:r w:rsidRPr="00340914">
              <w:rPr>
                <w:rFonts w:cs="Arial"/>
                <w:lang w:eastAsia="zh-CN"/>
              </w:rPr>
              <w:t>76</w:t>
            </w:r>
            <w:r w:rsidRPr="00340914">
              <w:rPr>
                <w:rFonts w:cs="Arial"/>
              </w:rPr>
              <w:t>.7</w:t>
            </w:r>
          </w:p>
        </w:tc>
        <w:tc>
          <w:tcPr>
            <w:tcW w:w="1424" w:type="dxa"/>
            <w:vAlign w:val="center"/>
          </w:tcPr>
          <w:p w14:paraId="0A42FDCC" w14:textId="77777777" w:rsidR="007B0696" w:rsidRPr="00340914" w:rsidRDefault="007B0696" w:rsidP="007B0696">
            <w:pPr>
              <w:pStyle w:val="TAC"/>
              <w:rPr>
                <w:rFonts w:cs="Arial"/>
              </w:rPr>
            </w:pPr>
            <w:r w:rsidRPr="00340914">
              <w:rPr>
                <w:rFonts w:cs="Arial"/>
              </w:rPr>
              <w:t>AWGN</w:t>
            </w:r>
          </w:p>
        </w:tc>
      </w:tr>
      <w:tr w:rsidR="007B0696" w:rsidRPr="00340914" w14:paraId="0A42FDD3" w14:textId="77777777" w:rsidTr="007B0696">
        <w:trPr>
          <w:jc w:val="center"/>
        </w:trPr>
        <w:tc>
          <w:tcPr>
            <w:tcW w:w="1116" w:type="dxa"/>
            <w:vAlign w:val="center"/>
          </w:tcPr>
          <w:p w14:paraId="0A42FDCE" w14:textId="77777777" w:rsidR="007B0696" w:rsidRPr="00340914" w:rsidRDefault="007B0696" w:rsidP="007B0696">
            <w:pPr>
              <w:pStyle w:val="TAC"/>
              <w:rPr>
                <w:rFonts w:cs="Arial"/>
              </w:rPr>
            </w:pPr>
            <w:r w:rsidRPr="00340914">
              <w:rPr>
                <w:rFonts w:cs="Arial"/>
              </w:rPr>
              <w:t>5</w:t>
            </w:r>
          </w:p>
        </w:tc>
        <w:tc>
          <w:tcPr>
            <w:tcW w:w="1387" w:type="dxa"/>
            <w:vAlign w:val="center"/>
          </w:tcPr>
          <w:p w14:paraId="0A42FDC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D0"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1" w14:textId="77777777" w:rsidR="007B0696" w:rsidRPr="00340914" w:rsidRDefault="007B0696" w:rsidP="007B0696">
            <w:pPr>
              <w:pStyle w:val="TAC"/>
              <w:rPr>
                <w:rFonts w:cs="Arial"/>
              </w:rPr>
            </w:pPr>
            <w:r w:rsidRPr="00340914">
              <w:rPr>
                <w:rFonts w:cs="Arial"/>
              </w:rPr>
              <w:t>-</w:t>
            </w:r>
            <w:r w:rsidRPr="00340914">
              <w:rPr>
                <w:rFonts w:cs="Arial"/>
                <w:lang w:eastAsia="zh-CN"/>
              </w:rPr>
              <w:t>74</w:t>
            </w:r>
            <w:r w:rsidRPr="00340914">
              <w:rPr>
                <w:rFonts w:cs="Arial"/>
              </w:rPr>
              <w:t>.5</w:t>
            </w:r>
          </w:p>
        </w:tc>
        <w:tc>
          <w:tcPr>
            <w:tcW w:w="1424" w:type="dxa"/>
            <w:vAlign w:val="center"/>
          </w:tcPr>
          <w:p w14:paraId="0A42FDD2" w14:textId="77777777" w:rsidR="007B0696" w:rsidRPr="00340914" w:rsidRDefault="007B0696" w:rsidP="007B0696">
            <w:pPr>
              <w:pStyle w:val="TAC"/>
              <w:rPr>
                <w:rFonts w:cs="Arial"/>
              </w:rPr>
            </w:pPr>
            <w:r w:rsidRPr="00340914">
              <w:rPr>
                <w:rFonts w:cs="Arial"/>
              </w:rPr>
              <w:t>AWGN</w:t>
            </w:r>
          </w:p>
        </w:tc>
      </w:tr>
      <w:tr w:rsidR="007B0696" w:rsidRPr="00340914" w14:paraId="0A42FDDB" w14:textId="77777777" w:rsidTr="007B0696">
        <w:trPr>
          <w:jc w:val="center"/>
        </w:trPr>
        <w:tc>
          <w:tcPr>
            <w:tcW w:w="1116" w:type="dxa"/>
            <w:vAlign w:val="center"/>
          </w:tcPr>
          <w:p w14:paraId="0A42FDD4" w14:textId="77777777" w:rsidR="007B0696" w:rsidRPr="00340914" w:rsidRDefault="007B0696" w:rsidP="007B0696">
            <w:pPr>
              <w:pStyle w:val="TAC"/>
              <w:rPr>
                <w:rFonts w:cs="Arial"/>
              </w:rPr>
            </w:pPr>
            <w:r w:rsidRPr="00340914">
              <w:rPr>
                <w:rFonts w:cs="Arial"/>
              </w:rPr>
              <w:t>10</w:t>
            </w:r>
          </w:p>
        </w:tc>
        <w:tc>
          <w:tcPr>
            <w:tcW w:w="1387" w:type="dxa"/>
            <w:vAlign w:val="center"/>
          </w:tcPr>
          <w:p w14:paraId="0A42FDD5"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D6"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D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D8"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D9" w14:textId="77777777" w:rsidR="007B0696" w:rsidRPr="00340914" w:rsidRDefault="007B0696" w:rsidP="007B0696">
            <w:pPr>
              <w:pStyle w:val="TAC"/>
              <w:rPr>
                <w:rFonts w:cs="Arial"/>
              </w:rPr>
            </w:pPr>
            <w:r w:rsidRPr="00340914">
              <w:rPr>
                <w:rFonts w:cs="Arial"/>
              </w:rPr>
              <w:t>-</w:t>
            </w:r>
            <w:r w:rsidRPr="00340914">
              <w:rPr>
                <w:rFonts w:cs="Arial"/>
                <w:lang w:eastAsia="zh-CN"/>
              </w:rPr>
              <w:t>71</w:t>
            </w:r>
            <w:r w:rsidRPr="00340914">
              <w:rPr>
                <w:rFonts w:cs="Arial"/>
              </w:rPr>
              <w:t>.5</w:t>
            </w:r>
          </w:p>
        </w:tc>
        <w:tc>
          <w:tcPr>
            <w:tcW w:w="1424" w:type="dxa"/>
            <w:vAlign w:val="center"/>
          </w:tcPr>
          <w:p w14:paraId="0A42FDDA" w14:textId="77777777" w:rsidR="007B0696" w:rsidRPr="00340914" w:rsidRDefault="007B0696" w:rsidP="007B0696">
            <w:pPr>
              <w:pStyle w:val="TAC"/>
              <w:rPr>
                <w:rFonts w:cs="Arial"/>
              </w:rPr>
            </w:pPr>
            <w:r w:rsidRPr="00340914">
              <w:rPr>
                <w:rFonts w:cs="Arial"/>
              </w:rPr>
              <w:t>AWGN</w:t>
            </w:r>
          </w:p>
        </w:tc>
      </w:tr>
      <w:tr w:rsidR="007B0696" w:rsidRPr="00340914" w14:paraId="0A42FDE1" w14:textId="77777777" w:rsidTr="007B0696">
        <w:trPr>
          <w:jc w:val="center"/>
        </w:trPr>
        <w:tc>
          <w:tcPr>
            <w:tcW w:w="1116" w:type="dxa"/>
            <w:vAlign w:val="center"/>
          </w:tcPr>
          <w:p w14:paraId="0A42FDDC" w14:textId="77777777" w:rsidR="007B0696" w:rsidRPr="00340914" w:rsidRDefault="007B0696" w:rsidP="007B0696">
            <w:pPr>
              <w:pStyle w:val="TAC"/>
              <w:rPr>
                <w:rFonts w:cs="Arial"/>
              </w:rPr>
            </w:pPr>
            <w:r w:rsidRPr="00340914">
              <w:rPr>
                <w:rFonts w:cs="Arial"/>
              </w:rPr>
              <w:t>15</w:t>
            </w:r>
          </w:p>
        </w:tc>
        <w:tc>
          <w:tcPr>
            <w:tcW w:w="1387" w:type="dxa"/>
            <w:vAlign w:val="center"/>
          </w:tcPr>
          <w:p w14:paraId="0A42FDDD"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1550" w:type="dxa"/>
            <w:vAlign w:val="center"/>
          </w:tcPr>
          <w:p w14:paraId="0A42FDDE"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F" w14:textId="77777777" w:rsidR="007B0696" w:rsidRPr="00340914" w:rsidRDefault="007B0696" w:rsidP="007B0696">
            <w:pPr>
              <w:pStyle w:val="TAC"/>
              <w:rPr>
                <w:rFonts w:cs="Arial"/>
              </w:rPr>
            </w:pPr>
            <w:r w:rsidRPr="00340914">
              <w:rPr>
                <w:rFonts w:cs="Arial"/>
              </w:rPr>
              <w:t>-</w:t>
            </w:r>
            <w:r w:rsidRPr="00340914">
              <w:rPr>
                <w:rFonts w:cs="Arial"/>
                <w:lang w:eastAsia="zh-CN"/>
              </w:rPr>
              <w:t>69</w:t>
            </w:r>
            <w:r w:rsidRPr="00340914">
              <w:rPr>
                <w:rFonts w:cs="Arial"/>
              </w:rPr>
              <w:t>.7</w:t>
            </w:r>
          </w:p>
        </w:tc>
        <w:tc>
          <w:tcPr>
            <w:tcW w:w="1424" w:type="dxa"/>
            <w:vAlign w:val="center"/>
          </w:tcPr>
          <w:p w14:paraId="0A42FDE0" w14:textId="77777777" w:rsidR="007B0696" w:rsidRPr="00340914" w:rsidRDefault="007B0696" w:rsidP="007B0696">
            <w:pPr>
              <w:pStyle w:val="TAC"/>
              <w:rPr>
                <w:rFonts w:cs="Arial"/>
              </w:rPr>
            </w:pPr>
            <w:r w:rsidRPr="00340914">
              <w:rPr>
                <w:rFonts w:cs="Arial"/>
              </w:rPr>
              <w:t>AWGN</w:t>
            </w:r>
          </w:p>
        </w:tc>
      </w:tr>
      <w:tr w:rsidR="007B0696" w:rsidRPr="00340914" w14:paraId="0A42FDE9" w14:textId="77777777" w:rsidTr="007B0696">
        <w:trPr>
          <w:jc w:val="center"/>
        </w:trPr>
        <w:tc>
          <w:tcPr>
            <w:tcW w:w="1116" w:type="dxa"/>
            <w:vAlign w:val="center"/>
          </w:tcPr>
          <w:p w14:paraId="0A42FDE2" w14:textId="77777777" w:rsidR="007B0696" w:rsidRPr="00340914" w:rsidRDefault="007B0696" w:rsidP="007B0696">
            <w:pPr>
              <w:pStyle w:val="TAC"/>
              <w:rPr>
                <w:rFonts w:cs="Arial"/>
              </w:rPr>
            </w:pPr>
            <w:r w:rsidRPr="00340914">
              <w:rPr>
                <w:rFonts w:cs="Arial"/>
              </w:rPr>
              <w:t>20</w:t>
            </w:r>
          </w:p>
        </w:tc>
        <w:tc>
          <w:tcPr>
            <w:tcW w:w="1387" w:type="dxa"/>
            <w:vAlign w:val="center"/>
          </w:tcPr>
          <w:p w14:paraId="0A42FDE3"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E4"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E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E6"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E7"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.4</w:t>
            </w:r>
          </w:p>
        </w:tc>
        <w:tc>
          <w:tcPr>
            <w:tcW w:w="1424" w:type="dxa"/>
            <w:vAlign w:val="center"/>
          </w:tcPr>
          <w:p w14:paraId="0A42FDE8" w14:textId="77777777" w:rsidR="007B0696" w:rsidRPr="00340914" w:rsidRDefault="007B0696" w:rsidP="007B0696">
            <w:pPr>
              <w:pStyle w:val="TAC"/>
              <w:rPr>
                <w:rFonts w:cs="Arial"/>
              </w:rPr>
            </w:pPr>
            <w:r w:rsidRPr="00340914">
              <w:rPr>
                <w:rFonts w:cs="Arial"/>
              </w:rPr>
              <w:t>AWGN</w:t>
            </w:r>
          </w:p>
        </w:tc>
      </w:tr>
      <w:tr w:rsidR="007B0696" w:rsidRPr="00340914" w14:paraId="0A42FDE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EA"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2FDEB"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2FDED" w14:textId="77777777" w:rsidR="007B0696" w:rsidRPr="00340914" w:rsidRDefault="007B0696" w:rsidP="007B0696">
      <w:pPr>
        <w:rPr>
          <w:rFonts w:eastAsia="Osaka"/>
        </w:rPr>
      </w:pPr>
    </w:p>
    <w:p w14:paraId="0A42FDEE"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F5" w14:textId="77777777" w:rsidTr="007B0696">
        <w:trPr>
          <w:jc w:val="center"/>
        </w:trPr>
        <w:tc>
          <w:tcPr>
            <w:tcW w:w="1116" w:type="dxa"/>
            <w:vAlign w:val="center"/>
          </w:tcPr>
          <w:p w14:paraId="0A42FDEF" w14:textId="77777777" w:rsidR="007B0696" w:rsidRPr="00340914" w:rsidRDefault="007B0696" w:rsidP="007B0696">
            <w:pPr>
              <w:pStyle w:val="TAH"/>
              <w:rPr>
                <w:rFonts w:cs="Arial"/>
                <w:lang w:val="it-IT"/>
              </w:rPr>
            </w:pPr>
            <w:r w:rsidRPr="00340914">
              <w:rPr>
                <w:rFonts w:cs="Arial"/>
                <w:lang w:val="it-IT"/>
              </w:rPr>
              <w:t>E-UTRA</w:t>
            </w:r>
          </w:p>
          <w:p w14:paraId="0A42FDF0"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F1"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F2"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F3"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F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FB" w14:textId="77777777" w:rsidTr="007B0696">
        <w:trPr>
          <w:jc w:val="center"/>
        </w:trPr>
        <w:tc>
          <w:tcPr>
            <w:tcW w:w="1116" w:type="dxa"/>
            <w:vAlign w:val="center"/>
          </w:tcPr>
          <w:p w14:paraId="0A42FDF6" w14:textId="77777777" w:rsidR="007B0696" w:rsidRPr="00340914" w:rsidRDefault="007B0696" w:rsidP="007B0696">
            <w:pPr>
              <w:pStyle w:val="TAC"/>
              <w:rPr>
                <w:rFonts w:cs="Arial"/>
              </w:rPr>
            </w:pPr>
            <w:r w:rsidRPr="00340914">
              <w:rPr>
                <w:rFonts w:cs="Arial"/>
              </w:rPr>
              <w:t>1.4</w:t>
            </w:r>
          </w:p>
        </w:tc>
        <w:tc>
          <w:tcPr>
            <w:tcW w:w="1387" w:type="dxa"/>
            <w:vAlign w:val="center"/>
          </w:tcPr>
          <w:p w14:paraId="0A42FDF7"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F8" w14:textId="77777777" w:rsidR="007B0696" w:rsidRPr="00340914" w:rsidRDefault="007B0696" w:rsidP="007B0696">
            <w:pPr>
              <w:pStyle w:val="TAC"/>
              <w:rPr>
                <w:rFonts w:cs="Arial"/>
                <w:lang w:eastAsia="zh-CN"/>
              </w:rPr>
            </w:pPr>
            <w:r w:rsidRPr="00340914">
              <w:rPr>
                <w:rFonts w:cs="Arial"/>
                <w:lang w:eastAsia="zh-CN"/>
              </w:rPr>
              <w:t>-31.8</w:t>
            </w:r>
          </w:p>
        </w:tc>
        <w:tc>
          <w:tcPr>
            <w:tcW w:w="1567" w:type="dxa"/>
            <w:vAlign w:val="center"/>
          </w:tcPr>
          <w:p w14:paraId="0A42FDF9" w14:textId="77777777" w:rsidR="007B0696" w:rsidRPr="00340914" w:rsidRDefault="007B0696" w:rsidP="007B0696">
            <w:pPr>
              <w:pStyle w:val="TAC"/>
              <w:rPr>
                <w:rFonts w:cs="Arial"/>
                <w:lang w:eastAsia="zh-CN"/>
              </w:rPr>
            </w:pPr>
            <w:r w:rsidRPr="00340914">
              <w:rPr>
                <w:rFonts w:cs="Arial"/>
                <w:lang w:eastAsia="zh-CN"/>
              </w:rPr>
              <w:t>-44.2</w:t>
            </w:r>
          </w:p>
        </w:tc>
        <w:tc>
          <w:tcPr>
            <w:tcW w:w="1424" w:type="dxa"/>
            <w:vAlign w:val="center"/>
          </w:tcPr>
          <w:p w14:paraId="0A42FDFA" w14:textId="77777777" w:rsidR="007B0696" w:rsidRPr="00340914" w:rsidRDefault="007B0696" w:rsidP="007B0696">
            <w:pPr>
              <w:pStyle w:val="TAC"/>
              <w:rPr>
                <w:rFonts w:cs="Arial"/>
              </w:rPr>
            </w:pPr>
            <w:r w:rsidRPr="00340914">
              <w:rPr>
                <w:rFonts w:cs="Arial"/>
              </w:rPr>
              <w:t>AWGN</w:t>
            </w:r>
          </w:p>
        </w:tc>
      </w:tr>
      <w:tr w:rsidR="007B0696" w:rsidRPr="00340914" w14:paraId="0A42FE01" w14:textId="77777777" w:rsidTr="007B0696">
        <w:trPr>
          <w:jc w:val="center"/>
        </w:trPr>
        <w:tc>
          <w:tcPr>
            <w:tcW w:w="1116" w:type="dxa"/>
            <w:vAlign w:val="center"/>
          </w:tcPr>
          <w:p w14:paraId="0A42FDFC" w14:textId="77777777" w:rsidR="007B0696" w:rsidRPr="00340914" w:rsidRDefault="007B0696" w:rsidP="007B0696">
            <w:pPr>
              <w:pStyle w:val="TAC"/>
              <w:rPr>
                <w:rFonts w:cs="Arial"/>
              </w:rPr>
            </w:pPr>
            <w:r w:rsidRPr="00340914">
              <w:rPr>
                <w:rFonts w:cs="Arial"/>
              </w:rPr>
              <w:t>3</w:t>
            </w:r>
          </w:p>
        </w:tc>
        <w:tc>
          <w:tcPr>
            <w:tcW w:w="1387" w:type="dxa"/>
            <w:vAlign w:val="center"/>
          </w:tcPr>
          <w:p w14:paraId="0A42FDFD"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FE" w14:textId="77777777" w:rsidR="007B0696" w:rsidRPr="00340914" w:rsidRDefault="007B0696" w:rsidP="007B0696">
            <w:pPr>
              <w:pStyle w:val="TAC"/>
              <w:rPr>
                <w:rFonts w:cs="Arial"/>
                <w:lang w:eastAsia="zh-CN"/>
              </w:rPr>
            </w:pPr>
            <w:r w:rsidRPr="00340914">
              <w:rPr>
                <w:rFonts w:cs="Arial"/>
                <w:lang w:eastAsia="zh-CN"/>
              </w:rPr>
              <w:t>-27.9</w:t>
            </w:r>
          </w:p>
        </w:tc>
        <w:tc>
          <w:tcPr>
            <w:tcW w:w="1567" w:type="dxa"/>
            <w:vAlign w:val="center"/>
          </w:tcPr>
          <w:p w14:paraId="0A42FDFF" w14:textId="77777777" w:rsidR="007B0696" w:rsidRPr="00340914" w:rsidRDefault="007B0696" w:rsidP="007B0696">
            <w:pPr>
              <w:pStyle w:val="TAC"/>
              <w:rPr>
                <w:rFonts w:cs="Arial"/>
                <w:lang w:eastAsia="zh-CN"/>
              </w:rPr>
            </w:pPr>
            <w:r w:rsidRPr="00340914">
              <w:rPr>
                <w:rFonts w:cs="Arial"/>
                <w:lang w:eastAsia="zh-CN"/>
              </w:rPr>
              <w:t>-40.2</w:t>
            </w:r>
          </w:p>
        </w:tc>
        <w:tc>
          <w:tcPr>
            <w:tcW w:w="1424" w:type="dxa"/>
            <w:vAlign w:val="center"/>
          </w:tcPr>
          <w:p w14:paraId="0A42FE00" w14:textId="77777777" w:rsidR="007B0696" w:rsidRPr="00340914" w:rsidRDefault="007B0696" w:rsidP="007B0696">
            <w:pPr>
              <w:pStyle w:val="TAC"/>
              <w:rPr>
                <w:rFonts w:cs="Arial"/>
              </w:rPr>
            </w:pPr>
            <w:r w:rsidRPr="00340914">
              <w:rPr>
                <w:rFonts w:cs="Arial"/>
              </w:rPr>
              <w:t>AWGN</w:t>
            </w:r>
          </w:p>
        </w:tc>
      </w:tr>
      <w:tr w:rsidR="007B0696" w:rsidRPr="00340914" w14:paraId="0A42FE07" w14:textId="77777777" w:rsidTr="007B0696">
        <w:trPr>
          <w:jc w:val="center"/>
        </w:trPr>
        <w:tc>
          <w:tcPr>
            <w:tcW w:w="1116" w:type="dxa"/>
            <w:vAlign w:val="center"/>
          </w:tcPr>
          <w:p w14:paraId="0A42FE02" w14:textId="77777777" w:rsidR="007B0696" w:rsidRPr="00340914" w:rsidRDefault="007B0696" w:rsidP="007B0696">
            <w:pPr>
              <w:pStyle w:val="TAC"/>
              <w:rPr>
                <w:rFonts w:cs="Arial"/>
              </w:rPr>
            </w:pPr>
            <w:r w:rsidRPr="00340914">
              <w:rPr>
                <w:rFonts w:cs="Arial"/>
              </w:rPr>
              <w:t>5</w:t>
            </w:r>
          </w:p>
        </w:tc>
        <w:tc>
          <w:tcPr>
            <w:tcW w:w="1387" w:type="dxa"/>
            <w:vAlign w:val="center"/>
          </w:tcPr>
          <w:p w14:paraId="0A42FE03"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4"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05" w14:textId="77777777" w:rsidR="007B0696" w:rsidRPr="00340914" w:rsidRDefault="007B0696" w:rsidP="007B0696">
            <w:pPr>
              <w:pStyle w:val="TAC"/>
              <w:rPr>
                <w:rFonts w:cs="Arial"/>
                <w:lang w:eastAsia="zh-CN"/>
              </w:rPr>
            </w:pPr>
            <w:r w:rsidRPr="00340914">
              <w:rPr>
                <w:rFonts w:cs="Arial"/>
                <w:lang w:eastAsia="zh-CN"/>
              </w:rPr>
              <w:t>-38</w:t>
            </w:r>
          </w:p>
        </w:tc>
        <w:tc>
          <w:tcPr>
            <w:tcW w:w="1424" w:type="dxa"/>
            <w:vAlign w:val="center"/>
          </w:tcPr>
          <w:p w14:paraId="0A42FE06" w14:textId="77777777" w:rsidR="007B0696" w:rsidRPr="00340914" w:rsidRDefault="007B0696" w:rsidP="007B0696">
            <w:pPr>
              <w:pStyle w:val="TAC"/>
              <w:rPr>
                <w:rFonts w:cs="Arial"/>
              </w:rPr>
            </w:pPr>
            <w:r w:rsidRPr="00340914">
              <w:rPr>
                <w:rFonts w:cs="Arial"/>
              </w:rPr>
              <w:t>AWGN</w:t>
            </w:r>
          </w:p>
        </w:tc>
      </w:tr>
      <w:tr w:rsidR="007B0696" w:rsidRPr="00340914" w14:paraId="0A42FE0D" w14:textId="77777777" w:rsidTr="007B0696">
        <w:trPr>
          <w:jc w:val="center"/>
        </w:trPr>
        <w:tc>
          <w:tcPr>
            <w:tcW w:w="1116" w:type="dxa"/>
            <w:vAlign w:val="center"/>
          </w:tcPr>
          <w:p w14:paraId="0A42FE08" w14:textId="77777777" w:rsidR="007B0696" w:rsidRPr="00340914" w:rsidRDefault="007B0696" w:rsidP="007B0696">
            <w:pPr>
              <w:pStyle w:val="TAC"/>
              <w:rPr>
                <w:rFonts w:cs="Arial"/>
              </w:rPr>
            </w:pPr>
            <w:r w:rsidRPr="00340914">
              <w:rPr>
                <w:rFonts w:cs="Arial"/>
              </w:rPr>
              <w:t>10</w:t>
            </w:r>
          </w:p>
        </w:tc>
        <w:tc>
          <w:tcPr>
            <w:tcW w:w="1387" w:type="dxa"/>
            <w:vAlign w:val="center"/>
          </w:tcPr>
          <w:p w14:paraId="0A42FE09"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25.7</w:t>
            </w:r>
          </w:p>
        </w:tc>
        <w:tc>
          <w:tcPr>
            <w:tcW w:w="1567" w:type="dxa"/>
            <w:vAlign w:val="center"/>
          </w:tcPr>
          <w:p w14:paraId="0A42FE0B" w14:textId="77777777" w:rsidR="007B0696" w:rsidRPr="00340914" w:rsidRDefault="007B0696" w:rsidP="007B0696">
            <w:pPr>
              <w:pStyle w:val="TAC"/>
              <w:rPr>
                <w:rFonts w:cs="Arial"/>
                <w:lang w:eastAsia="zh-CN"/>
              </w:rPr>
            </w:pPr>
            <w:r w:rsidRPr="00340914">
              <w:rPr>
                <w:rFonts w:cs="Arial"/>
                <w:lang w:eastAsia="zh-CN"/>
              </w:rPr>
              <w:t>-35</w:t>
            </w:r>
          </w:p>
        </w:tc>
        <w:tc>
          <w:tcPr>
            <w:tcW w:w="1424" w:type="dxa"/>
            <w:vAlign w:val="center"/>
          </w:tcPr>
          <w:p w14:paraId="0A42FE0C" w14:textId="77777777" w:rsidR="007B0696" w:rsidRPr="00340914" w:rsidRDefault="007B0696" w:rsidP="007B0696">
            <w:pPr>
              <w:pStyle w:val="TAC"/>
              <w:rPr>
                <w:rFonts w:cs="Arial"/>
              </w:rPr>
            </w:pPr>
            <w:r w:rsidRPr="00340914">
              <w:rPr>
                <w:rFonts w:cs="Arial"/>
              </w:rPr>
              <w:t>AWGN</w:t>
            </w:r>
          </w:p>
        </w:tc>
      </w:tr>
      <w:tr w:rsidR="007B0696" w:rsidRPr="00340914" w14:paraId="0A42FE13" w14:textId="77777777" w:rsidTr="007B0696">
        <w:trPr>
          <w:jc w:val="center"/>
        </w:trPr>
        <w:tc>
          <w:tcPr>
            <w:tcW w:w="1116" w:type="dxa"/>
            <w:vAlign w:val="center"/>
          </w:tcPr>
          <w:p w14:paraId="0A42FE0E" w14:textId="77777777" w:rsidR="007B0696" w:rsidRPr="00340914" w:rsidRDefault="007B0696" w:rsidP="007B0696">
            <w:pPr>
              <w:pStyle w:val="TAC"/>
              <w:rPr>
                <w:rFonts w:cs="Arial"/>
              </w:rPr>
            </w:pPr>
            <w:r w:rsidRPr="00340914">
              <w:rPr>
                <w:rFonts w:cs="Arial"/>
              </w:rPr>
              <w:t>15</w:t>
            </w:r>
          </w:p>
        </w:tc>
        <w:tc>
          <w:tcPr>
            <w:tcW w:w="1387" w:type="dxa"/>
            <w:vAlign w:val="center"/>
          </w:tcPr>
          <w:p w14:paraId="0A42FE0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0"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1" w14:textId="77777777" w:rsidR="007B0696" w:rsidRPr="00340914" w:rsidRDefault="007B0696" w:rsidP="007B0696">
            <w:pPr>
              <w:pStyle w:val="TAC"/>
              <w:rPr>
                <w:rFonts w:cs="Arial"/>
                <w:lang w:eastAsia="zh-CN"/>
              </w:rPr>
            </w:pPr>
            <w:r w:rsidRPr="00340914">
              <w:rPr>
                <w:rFonts w:cs="Arial"/>
                <w:lang w:eastAsia="zh-CN"/>
              </w:rPr>
              <w:t>-33.2</w:t>
            </w:r>
          </w:p>
        </w:tc>
        <w:tc>
          <w:tcPr>
            <w:tcW w:w="1424" w:type="dxa"/>
            <w:vAlign w:val="center"/>
          </w:tcPr>
          <w:p w14:paraId="0A42FE12" w14:textId="77777777" w:rsidR="007B0696" w:rsidRPr="00340914" w:rsidRDefault="007B0696" w:rsidP="007B0696">
            <w:pPr>
              <w:pStyle w:val="TAC"/>
              <w:rPr>
                <w:rFonts w:cs="Arial"/>
              </w:rPr>
            </w:pPr>
            <w:r w:rsidRPr="00340914">
              <w:rPr>
                <w:rFonts w:cs="Arial"/>
              </w:rPr>
              <w:t>AWGN</w:t>
            </w:r>
          </w:p>
        </w:tc>
      </w:tr>
      <w:tr w:rsidR="007B0696" w:rsidRPr="00340914" w14:paraId="0A42FE19" w14:textId="77777777" w:rsidTr="007B0696">
        <w:trPr>
          <w:jc w:val="center"/>
        </w:trPr>
        <w:tc>
          <w:tcPr>
            <w:tcW w:w="1116" w:type="dxa"/>
            <w:vAlign w:val="center"/>
          </w:tcPr>
          <w:p w14:paraId="0A42FE14" w14:textId="77777777" w:rsidR="007B0696" w:rsidRPr="00340914" w:rsidRDefault="007B0696" w:rsidP="007B0696">
            <w:pPr>
              <w:pStyle w:val="TAC"/>
              <w:rPr>
                <w:rFonts w:cs="Arial"/>
              </w:rPr>
            </w:pPr>
            <w:r w:rsidRPr="00340914">
              <w:rPr>
                <w:rFonts w:cs="Arial"/>
              </w:rPr>
              <w:t>20</w:t>
            </w:r>
          </w:p>
        </w:tc>
        <w:tc>
          <w:tcPr>
            <w:tcW w:w="1387" w:type="dxa"/>
            <w:vAlign w:val="center"/>
          </w:tcPr>
          <w:p w14:paraId="0A42FE15"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6"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7" w14:textId="77777777" w:rsidR="007B0696" w:rsidRPr="00340914" w:rsidRDefault="007B0696" w:rsidP="007B0696">
            <w:pPr>
              <w:pStyle w:val="TAC"/>
              <w:rPr>
                <w:rFonts w:cs="Arial"/>
                <w:lang w:eastAsia="zh-CN"/>
              </w:rPr>
            </w:pPr>
            <w:r w:rsidRPr="00340914">
              <w:rPr>
                <w:rFonts w:cs="Arial"/>
                <w:lang w:eastAsia="zh-CN"/>
              </w:rPr>
              <w:t>-31.9</w:t>
            </w:r>
          </w:p>
        </w:tc>
        <w:tc>
          <w:tcPr>
            <w:tcW w:w="1424" w:type="dxa"/>
            <w:vAlign w:val="center"/>
          </w:tcPr>
          <w:p w14:paraId="0A42FE18" w14:textId="77777777" w:rsidR="007B0696" w:rsidRPr="00340914" w:rsidRDefault="007B0696" w:rsidP="007B0696">
            <w:pPr>
              <w:pStyle w:val="TAC"/>
              <w:rPr>
                <w:rFonts w:cs="Arial"/>
              </w:rPr>
            </w:pPr>
            <w:r w:rsidRPr="00340914">
              <w:rPr>
                <w:rFonts w:cs="Arial"/>
              </w:rPr>
              <w:t>AWGN</w:t>
            </w:r>
          </w:p>
        </w:tc>
      </w:tr>
      <w:tr w:rsidR="007B0696" w:rsidRPr="00340914" w14:paraId="0A42FE1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1A"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E1C" w14:textId="77777777" w:rsidR="007B0696" w:rsidRPr="00340914" w:rsidRDefault="007B0696" w:rsidP="007B0696"/>
    <w:p w14:paraId="0A42FE1D"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24" w14:textId="77777777" w:rsidTr="007B0696">
        <w:trPr>
          <w:jc w:val="center"/>
        </w:trPr>
        <w:tc>
          <w:tcPr>
            <w:tcW w:w="1116" w:type="dxa"/>
            <w:vAlign w:val="center"/>
          </w:tcPr>
          <w:p w14:paraId="0A42FE1E" w14:textId="77777777" w:rsidR="007B0696" w:rsidRPr="00340914" w:rsidRDefault="007B0696" w:rsidP="007B0696">
            <w:pPr>
              <w:pStyle w:val="TAH"/>
              <w:rPr>
                <w:rFonts w:cs="Arial"/>
                <w:lang w:val="it-IT"/>
              </w:rPr>
            </w:pPr>
            <w:r w:rsidRPr="00340914">
              <w:rPr>
                <w:rFonts w:cs="Arial"/>
                <w:lang w:val="it-IT"/>
              </w:rPr>
              <w:t>E-UTRA</w:t>
            </w:r>
          </w:p>
          <w:p w14:paraId="0A42FE1F"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E20"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E21"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E22" w14:textId="77777777" w:rsidR="007B0696" w:rsidRPr="00340914" w:rsidRDefault="007B0696" w:rsidP="007B0696">
            <w:pPr>
              <w:pStyle w:val="TAH"/>
              <w:rPr>
                <w:rFonts w:cs="Arial"/>
              </w:rPr>
            </w:pPr>
            <w:r w:rsidRPr="00340914">
              <w:rPr>
                <w:rFonts w:cs="Arial"/>
              </w:rPr>
              <w:t>Interfering signal mean power [dBm] / BWConfig</w:t>
            </w:r>
          </w:p>
        </w:tc>
        <w:tc>
          <w:tcPr>
            <w:tcW w:w="1424" w:type="dxa"/>
            <w:vAlign w:val="center"/>
          </w:tcPr>
          <w:p w14:paraId="0A42FE2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E2A" w14:textId="77777777" w:rsidTr="007B0696">
        <w:trPr>
          <w:jc w:val="center"/>
        </w:trPr>
        <w:tc>
          <w:tcPr>
            <w:tcW w:w="1116" w:type="dxa"/>
            <w:vAlign w:val="center"/>
          </w:tcPr>
          <w:p w14:paraId="0A42FE25" w14:textId="77777777" w:rsidR="007B0696" w:rsidRPr="00340914" w:rsidRDefault="007B0696" w:rsidP="007B0696">
            <w:pPr>
              <w:pStyle w:val="TAC"/>
              <w:rPr>
                <w:rFonts w:cs="Arial"/>
              </w:rPr>
            </w:pPr>
            <w:r w:rsidRPr="00340914">
              <w:rPr>
                <w:rFonts w:cs="Arial"/>
              </w:rPr>
              <w:t>1.4</w:t>
            </w:r>
          </w:p>
        </w:tc>
        <w:tc>
          <w:tcPr>
            <w:tcW w:w="1387" w:type="dxa"/>
            <w:vAlign w:val="center"/>
          </w:tcPr>
          <w:p w14:paraId="0A42FE26"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E27"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.3</w:t>
            </w:r>
          </w:p>
        </w:tc>
        <w:tc>
          <w:tcPr>
            <w:tcW w:w="1567" w:type="dxa"/>
            <w:vAlign w:val="center"/>
          </w:tcPr>
          <w:p w14:paraId="0A42FE28" w14:textId="77777777" w:rsidR="007B0696" w:rsidRPr="00340914" w:rsidRDefault="007B0696" w:rsidP="007B0696">
            <w:pPr>
              <w:pStyle w:val="TAC"/>
              <w:rPr>
                <w:rFonts w:cs="Arial"/>
              </w:rPr>
            </w:pPr>
            <w:r w:rsidRPr="00340914">
              <w:rPr>
                <w:rFonts w:cs="Arial"/>
              </w:rPr>
              <w:t>-8</w:t>
            </w:r>
            <w:r w:rsidRPr="00340914">
              <w:rPr>
                <w:rFonts w:cs="Arial" w:hint="eastAsia"/>
              </w:rPr>
              <w:t>3</w:t>
            </w:r>
            <w:r w:rsidRPr="00340914">
              <w:rPr>
                <w:rFonts w:cs="Arial"/>
              </w:rPr>
              <w:t>.7</w:t>
            </w:r>
          </w:p>
        </w:tc>
        <w:tc>
          <w:tcPr>
            <w:tcW w:w="1424" w:type="dxa"/>
            <w:vAlign w:val="center"/>
          </w:tcPr>
          <w:p w14:paraId="0A42FE29" w14:textId="77777777" w:rsidR="007B0696" w:rsidRPr="00340914" w:rsidRDefault="007B0696" w:rsidP="007B0696">
            <w:pPr>
              <w:pStyle w:val="TAC"/>
              <w:rPr>
                <w:rFonts w:cs="Arial"/>
              </w:rPr>
            </w:pPr>
            <w:r w:rsidRPr="00340914">
              <w:rPr>
                <w:rFonts w:cs="Arial"/>
              </w:rPr>
              <w:t>AWGN</w:t>
            </w:r>
          </w:p>
        </w:tc>
      </w:tr>
      <w:tr w:rsidR="007B0696" w:rsidRPr="00340914" w14:paraId="0A42FE30" w14:textId="77777777" w:rsidTr="007B0696">
        <w:trPr>
          <w:jc w:val="center"/>
        </w:trPr>
        <w:tc>
          <w:tcPr>
            <w:tcW w:w="1116" w:type="dxa"/>
            <w:vAlign w:val="center"/>
          </w:tcPr>
          <w:p w14:paraId="0A42FE2B" w14:textId="77777777" w:rsidR="007B0696" w:rsidRPr="00340914" w:rsidRDefault="007B0696" w:rsidP="007B0696">
            <w:pPr>
              <w:pStyle w:val="TAC"/>
              <w:rPr>
                <w:rFonts w:cs="Arial"/>
              </w:rPr>
            </w:pPr>
            <w:r w:rsidRPr="00340914">
              <w:rPr>
                <w:rFonts w:cs="Arial"/>
              </w:rPr>
              <w:t>3</w:t>
            </w:r>
          </w:p>
        </w:tc>
        <w:tc>
          <w:tcPr>
            <w:tcW w:w="1387" w:type="dxa"/>
            <w:vAlign w:val="center"/>
          </w:tcPr>
          <w:p w14:paraId="0A42FE2C"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E2D" w14:textId="77777777" w:rsidR="007B0696" w:rsidRPr="00340914" w:rsidRDefault="007B0696" w:rsidP="007B0696">
            <w:pPr>
              <w:pStyle w:val="TAC"/>
              <w:rPr>
                <w:rFonts w:cs="Arial"/>
              </w:rPr>
            </w:pPr>
            <w:r w:rsidRPr="00340914">
              <w:rPr>
                <w:rFonts w:cs="Arial"/>
              </w:rPr>
              <w:t>-</w:t>
            </w:r>
            <w:r w:rsidRPr="00340914">
              <w:rPr>
                <w:rFonts w:cs="Arial" w:hint="eastAsia"/>
              </w:rPr>
              <w:t>67</w:t>
            </w:r>
            <w:r w:rsidRPr="00340914">
              <w:rPr>
                <w:rFonts w:cs="Arial"/>
              </w:rPr>
              <w:t>.4</w:t>
            </w:r>
          </w:p>
        </w:tc>
        <w:tc>
          <w:tcPr>
            <w:tcW w:w="1567" w:type="dxa"/>
            <w:vAlign w:val="center"/>
          </w:tcPr>
          <w:p w14:paraId="0A42FE2E" w14:textId="77777777" w:rsidR="007B0696" w:rsidRPr="00340914" w:rsidRDefault="007B0696" w:rsidP="007B0696">
            <w:pPr>
              <w:pStyle w:val="TAC"/>
              <w:rPr>
                <w:rFonts w:cs="Arial"/>
              </w:rPr>
            </w:pPr>
            <w:r w:rsidRPr="00340914">
              <w:rPr>
                <w:rFonts w:cs="Arial"/>
              </w:rPr>
              <w:t>-</w:t>
            </w:r>
            <w:r w:rsidRPr="00340914">
              <w:rPr>
                <w:rFonts w:cs="Arial" w:hint="eastAsia"/>
              </w:rPr>
              <w:t>79</w:t>
            </w:r>
            <w:r w:rsidRPr="00340914">
              <w:rPr>
                <w:rFonts w:cs="Arial"/>
              </w:rPr>
              <w:t>.7</w:t>
            </w:r>
          </w:p>
        </w:tc>
        <w:tc>
          <w:tcPr>
            <w:tcW w:w="1424" w:type="dxa"/>
            <w:vAlign w:val="center"/>
          </w:tcPr>
          <w:p w14:paraId="0A42FE2F" w14:textId="77777777" w:rsidR="007B0696" w:rsidRPr="00340914" w:rsidRDefault="007B0696" w:rsidP="007B0696">
            <w:pPr>
              <w:pStyle w:val="TAC"/>
              <w:rPr>
                <w:rFonts w:cs="Arial"/>
              </w:rPr>
            </w:pPr>
            <w:r w:rsidRPr="00340914">
              <w:rPr>
                <w:rFonts w:cs="Arial"/>
              </w:rPr>
              <w:t>AWGN</w:t>
            </w:r>
          </w:p>
        </w:tc>
      </w:tr>
      <w:tr w:rsidR="007B0696" w:rsidRPr="00340914" w14:paraId="0A42FE36" w14:textId="77777777" w:rsidTr="007B0696">
        <w:trPr>
          <w:jc w:val="center"/>
        </w:trPr>
        <w:tc>
          <w:tcPr>
            <w:tcW w:w="1116" w:type="dxa"/>
            <w:vAlign w:val="center"/>
          </w:tcPr>
          <w:p w14:paraId="0A42FE31" w14:textId="77777777" w:rsidR="007B0696" w:rsidRPr="00340914" w:rsidRDefault="007B0696" w:rsidP="007B0696">
            <w:pPr>
              <w:pStyle w:val="TAC"/>
              <w:rPr>
                <w:rFonts w:cs="Arial"/>
              </w:rPr>
            </w:pPr>
            <w:r w:rsidRPr="00340914">
              <w:rPr>
                <w:rFonts w:cs="Arial"/>
              </w:rPr>
              <w:t>5</w:t>
            </w:r>
          </w:p>
        </w:tc>
        <w:tc>
          <w:tcPr>
            <w:tcW w:w="1387" w:type="dxa"/>
            <w:vAlign w:val="center"/>
          </w:tcPr>
          <w:p w14:paraId="0A42FE3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33"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34" w14:textId="77777777" w:rsidR="007B0696" w:rsidRPr="00340914" w:rsidRDefault="007B0696" w:rsidP="007B0696">
            <w:pPr>
              <w:pStyle w:val="TAC"/>
              <w:rPr>
                <w:rFonts w:cs="Arial"/>
              </w:rPr>
            </w:pPr>
            <w:r w:rsidRPr="00340914">
              <w:rPr>
                <w:rFonts w:cs="Arial"/>
              </w:rPr>
              <w:t>-</w:t>
            </w:r>
            <w:r w:rsidRPr="00340914">
              <w:rPr>
                <w:rFonts w:cs="Arial" w:hint="eastAsia"/>
              </w:rPr>
              <w:t>77</w:t>
            </w:r>
            <w:r w:rsidRPr="00340914">
              <w:rPr>
                <w:rFonts w:cs="Arial"/>
              </w:rPr>
              <w:t>.5</w:t>
            </w:r>
          </w:p>
        </w:tc>
        <w:tc>
          <w:tcPr>
            <w:tcW w:w="1424" w:type="dxa"/>
            <w:vAlign w:val="center"/>
          </w:tcPr>
          <w:p w14:paraId="0A42FE35" w14:textId="77777777" w:rsidR="007B0696" w:rsidRPr="00340914" w:rsidRDefault="007B0696" w:rsidP="007B0696">
            <w:pPr>
              <w:pStyle w:val="TAC"/>
              <w:rPr>
                <w:rFonts w:cs="Arial"/>
              </w:rPr>
            </w:pPr>
            <w:r w:rsidRPr="00340914">
              <w:rPr>
                <w:rFonts w:cs="Arial"/>
              </w:rPr>
              <w:t>AWGN</w:t>
            </w:r>
          </w:p>
        </w:tc>
      </w:tr>
      <w:tr w:rsidR="007B0696" w:rsidRPr="00340914" w14:paraId="0A42FE3E" w14:textId="77777777" w:rsidTr="007B0696">
        <w:trPr>
          <w:jc w:val="center"/>
        </w:trPr>
        <w:tc>
          <w:tcPr>
            <w:tcW w:w="1116" w:type="dxa"/>
            <w:vAlign w:val="center"/>
          </w:tcPr>
          <w:p w14:paraId="0A42FE37" w14:textId="77777777" w:rsidR="007B0696" w:rsidRPr="00340914" w:rsidRDefault="007B0696" w:rsidP="007B0696">
            <w:pPr>
              <w:pStyle w:val="TAC"/>
              <w:rPr>
                <w:rFonts w:cs="Arial"/>
              </w:rPr>
            </w:pPr>
            <w:r w:rsidRPr="00340914">
              <w:rPr>
                <w:rFonts w:cs="Arial"/>
              </w:rPr>
              <w:t>10</w:t>
            </w:r>
          </w:p>
        </w:tc>
        <w:tc>
          <w:tcPr>
            <w:tcW w:w="1387" w:type="dxa"/>
            <w:vAlign w:val="center"/>
          </w:tcPr>
          <w:p w14:paraId="0A42FE38"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39"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3A"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3B"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3C" w14:textId="77777777" w:rsidR="007B0696" w:rsidRPr="00340914" w:rsidRDefault="007B0696" w:rsidP="007B0696">
            <w:pPr>
              <w:pStyle w:val="TAC"/>
              <w:rPr>
                <w:rFonts w:cs="Arial"/>
              </w:rPr>
            </w:pPr>
            <w:r w:rsidRPr="00340914">
              <w:rPr>
                <w:rFonts w:cs="Arial"/>
              </w:rPr>
              <w:t>-7</w:t>
            </w:r>
            <w:r w:rsidRPr="00340914">
              <w:rPr>
                <w:rFonts w:cs="Arial" w:hint="eastAsia"/>
              </w:rPr>
              <w:t>4</w:t>
            </w:r>
            <w:r w:rsidRPr="00340914">
              <w:rPr>
                <w:rFonts w:cs="Arial"/>
              </w:rPr>
              <w:t>.5</w:t>
            </w:r>
          </w:p>
        </w:tc>
        <w:tc>
          <w:tcPr>
            <w:tcW w:w="1424" w:type="dxa"/>
            <w:vAlign w:val="center"/>
          </w:tcPr>
          <w:p w14:paraId="0A42FE3D" w14:textId="77777777" w:rsidR="007B0696" w:rsidRPr="00340914" w:rsidRDefault="007B0696" w:rsidP="007B0696">
            <w:pPr>
              <w:pStyle w:val="TAC"/>
              <w:rPr>
                <w:rFonts w:cs="Arial"/>
              </w:rPr>
            </w:pPr>
            <w:r w:rsidRPr="00340914">
              <w:rPr>
                <w:rFonts w:cs="Arial"/>
              </w:rPr>
              <w:t>AWGN</w:t>
            </w:r>
          </w:p>
        </w:tc>
      </w:tr>
      <w:tr w:rsidR="007B0696" w:rsidRPr="00340914" w14:paraId="0A42FE44" w14:textId="77777777" w:rsidTr="007B0696">
        <w:trPr>
          <w:jc w:val="center"/>
        </w:trPr>
        <w:tc>
          <w:tcPr>
            <w:tcW w:w="1116" w:type="dxa"/>
            <w:vAlign w:val="center"/>
          </w:tcPr>
          <w:p w14:paraId="0A42FE3F" w14:textId="77777777" w:rsidR="007B0696" w:rsidRPr="00340914" w:rsidRDefault="007B0696" w:rsidP="007B0696">
            <w:pPr>
              <w:pStyle w:val="TAC"/>
              <w:rPr>
                <w:rFonts w:cs="Arial"/>
              </w:rPr>
            </w:pPr>
            <w:r w:rsidRPr="00340914">
              <w:rPr>
                <w:rFonts w:cs="Arial"/>
              </w:rPr>
              <w:t>15</w:t>
            </w:r>
          </w:p>
        </w:tc>
        <w:tc>
          <w:tcPr>
            <w:tcW w:w="1387" w:type="dxa"/>
            <w:vAlign w:val="center"/>
          </w:tcPr>
          <w:p w14:paraId="0A42FE40"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tc>
        <w:tc>
          <w:tcPr>
            <w:tcW w:w="1550" w:type="dxa"/>
            <w:vAlign w:val="center"/>
          </w:tcPr>
          <w:p w14:paraId="0A42FE41"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42" w14:textId="77777777" w:rsidR="007B0696" w:rsidRPr="00340914" w:rsidRDefault="007B0696" w:rsidP="007B0696">
            <w:pPr>
              <w:pStyle w:val="TAC"/>
              <w:rPr>
                <w:rFonts w:cs="Arial"/>
              </w:rPr>
            </w:pPr>
            <w:r w:rsidRPr="00340914">
              <w:rPr>
                <w:rFonts w:cs="Arial"/>
              </w:rPr>
              <w:t>-7</w:t>
            </w:r>
            <w:r w:rsidRPr="00340914">
              <w:rPr>
                <w:rFonts w:cs="Arial" w:hint="eastAsia"/>
              </w:rPr>
              <w:t>2</w:t>
            </w:r>
            <w:r w:rsidRPr="00340914">
              <w:rPr>
                <w:rFonts w:cs="Arial"/>
              </w:rPr>
              <w:t>.7</w:t>
            </w:r>
          </w:p>
        </w:tc>
        <w:tc>
          <w:tcPr>
            <w:tcW w:w="1424" w:type="dxa"/>
            <w:vAlign w:val="center"/>
          </w:tcPr>
          <w:p w14:paraId="0A42FE43" w14:textId="77777777" w:rsidR="007B0696" w:rsidRPr="00340914" w:rsidRDefault="007B0696" w:rsidP="007B0696">
            <w:pPr>
              <w:pStyle w:val="TAC"/>
              <w:rPr>
                <w:rFonts w:cs="Arial"/>
              </w:rPr>
            </w:pPr>
            <w:r w:rsidRPr="00340914">
              <w:rPr>
                <w:rFonts w:cs="Arial"/>
              </w:rPr>
              <w:t>AWGN</w:t>
            </w:r>
          </w:p>
        </w:tc>
      </w:tr>
      <w:tr w:rsidR="007B0696" w:rsidRPr="00340914" w14:paraId="0A42FE4C" w14:textId="77777777" w:rsidTr="007B0696">
        <w:trPr>
          <w:jc w:val="center"/>
        </w:trPr>
        <w:tc>
          <w:tcPr>
            <w:tcW w:w="1116" w:type="dxa"/>
            <w:vAlign w:val="center"/>
          </w:tcPr>
          <w:p w14:paraId="0A42FE45" w14:textId="77777777" w:rsidR="007B0696" w:rsidRPr="00340914" w:rsidRDefault="007B0696" w:rsidP="007B0696">
            <w:pPr>
              <w:pStyle w:val="TAC"/>
              <w:rPr>
                <w:rFonts w:cs="Arial"/>
              </w:rPr>
            </w:pPr>
            <w:r w:rsidRPr="00340914">
              <w:rPr>
                <w:rFonts w:cs="Arial"/>
              </w:rPr>
              <w:t>20</w:t>
            </w:r>
          </w:p>
        </w:tc>
        <w:tc>
          <w:tcPr>
            <w:tcW w:w="1387" w:type="dxa"/>
            <w:vAlign w:val="center"/>
          </w:tcPr>
          <w:p w14:paraId="0A42FE46"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47"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48"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49"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4A"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.4</w:t>
            </w:r>
          </w:p>
        </w:tc>
        <w:tc>
          <w:tcPr>
            <w:tcW w:w="1424" w:type="dxa"/>
            <w:vAlign w:val="center"/>
          </w:tcPr>
          <w:p w14:paraId="0A42FE4B" w14:textId="77777777" w:rsidR="007B0696" w:rsidRPr="00340914" w:rsidRDefault="007B0696" w:rsidP="007B0696">
            <w:pPr>
              <w:pStyle w:val="TAC"/>
              <w:rPr>
                <w:rFonts w:cs="Arial"/>
              </w:rPr>
            </w:pPr>
            <w:r w:rsidRPr="00340914">
              <w:rPr>
                <w:rFonts w:cs="Arial"/>
              </w:rPr>
              <w:t>AWGN</w:t>
            </w:r>
          </w:p>
        </w:tc>
      </w:tr>
      <w:tr w:rsidR="007B0696" w:rsidRPr="00340914" w14:paraId="0A42FE4F"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4D"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p>
          <w:p w14:paraId="0A42FE4E"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p>
        </w:tc>
      </w:tr>
    </w:tbl>
    <w:p w14:paraId="0A42FE50" w14:textId="77777777" w:rsidR="007B0696" w:rsidRPr="00340914" w:rsidRDefault="007B0696" w:rsidP="007B0696"/>
    <w:p w14:paraId="0A42FE51"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14:paraId="0A42FE52"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59" w14:textId="77777777" w:rsidTr="007B0696">
        <w:trPr>
          <w:jc w:val="center"/>
        </w:trPr>
        <w:tc>
          <w:tcPr>
            <w:tcW w:w="1116" w:type="dxa"/>
            <w:vAlign w:val="center"/>
          </w:tcPr>
          <w:p w14:paraId="0A42FE53"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54"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5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57"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5F" w14:textId="77777777" w:rsidTr="007B0696">
        <w:trPr>
          <w:jc w:val="center"/>
        </w:trPr>
        <w:tc>
          <w:tcPr>
            <w:tcW w:w="1116" w:type="dxa"/>
            <w:vAlign w:val="center"/>
          </w:tcPr>
          <w:p w14:paraId="0A42FE5A"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5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5C" w14:textId="77777777" w:rsidR="007B0696" w:rsidRPr="00340914" w:rsidRDefault="007B0696" w:rsidP="007B0696">
            <w:pPr>
              <w:pStyle w:val="TAC"/>
              <w:rPr>
                <w:rFonts w:cs="Arial"/>
                <w:lang w:eastAsia="ja-JP"/>
              </w:rPr>
            </w:pPr>
            <w:r w:rsidRPr="00340914">
              <w:rPr>
                <w:rFonts w:cs="Arial"/>
                <w:lang w:eastAsia="ja-JP"/>
              </w:rPr>
              <w:t>-99.7</w:t>
            </w:r>
          </w:p>
        </w:tc>
        <w:tc>
          <w:tcPr>
            <w:tcW w:w="1567" w:type="dxa"/>
            <w:vAlign w:val="center"/>
          </w:tcPr>
          <w:p w14:paraId="0A42FE5D"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5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65" w14:textId="77777777" w:rsidTr="007B0696">
        <w:trPr>
          <w:jc w:val="center"/>
        </w:trPr>
        <w:tc>
          <w:tcPr>
            <w:tcW w:w="1116" w:type="dxa"/>
            <w:vAlign w:val="center"/>
          </w:tcPr>
          <w:p w14:paraId="0A42FE60"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6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62"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Align w:val="center"/>
          </w:tcPr>
          <w:p w14:paraId="0A42FE63"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64" w14:textId="77777777" w:rsidR="007B0696" w:rsidRPr="00340914" w:rsidRDefault="007B0696" w:rsidP="007B0696">
            <w:pPr>
              <w:pStyle w:val="TAC"/>
              <w:rPr>
                <w:rFonts w:cs="Arial"/>
                <w:lang w:eastAsia="ja-JP"/>
              </w:rPr>
            </w:pPr>
            <w:r w:rsidRPr="00340914">
              <w:rPr>
                <w:rFonts w:cs="Arial"/>
                <w:lang w:eastAsia="ja-JP"/>
              </w:rPr>
              <w:t>AWGN</w:t>
            </w:r>
          </w:p>
        </w:tc>
      </w:tr>
    </w:tbl>
    <w:p w14:paraId="0A42FE66" w14:textId="77777777" w:rsidR="007B0696" w:rsidRPr="00340914" w:rsidRDefault="007B0696" w:rsidP="007B0696">
      <w:pPr>
        <w:rPr>
          <w:b/>
        </w:rPr>
      </w:pPr>
    </w:p>
    <w:p w14:paraId="0A42FE67"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14:paraId="0A42FE68"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6F" w14:textId="77777777" w:rsidTr="007B0696">
        <w:trPr>
          <w:jc w:val="center"/>
        </w:trPr>
        <w:tc>
          <w:tcPr>
            <w:tcW w:w="1116" w:type="dxa"/>
            <w:vAlign w:val="center"/>
          </w:tcPr>
          <w:p w14:paraId="0A42FE69"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6A"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6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6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6D"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6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7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0"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14:paraId="0A42FE7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3" w14:textId="77777777" w:rsidR="007B0696" w:rsidRPr="00340914" w:rsidRDefault="007B0696" w:rsidP="007B0696">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7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7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7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7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7A" w14:textId="77777777" w:rsidR="007B0696" w:rsidRPr="00340914" w:rsidRDefault="007B0696" w:rsidP="007B0696">
            <w:pPr>
              <w:pStyle w:val="TAC"/>
              <w:rPr>
                <w:rFonts w:cs="Arial"/>
                <w:lang w:eastAsia="ja-JP"/>
              </w:rPr>
            </w:pPr>
          </w:p>
        </w:tc>
      </w:tr>
      <w:tr w:rsidR="007B0696" w:rsidRPr="00340914" w14:paraId="0A42FE8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C"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E"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F" w14:textId="77777777" w:rsidR="007B0696" w:rsidRPr="00340914" w:rsidRDefault="007B0696" w:rsidP="007B0696">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8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4"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8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86" w14:textId="77777777" w:rsidR="007B0696" w:rsidRPr="00340914" w:rsidRDefault="007B0696" w:rsidP="007B0696">
            <w:pPr>
              <w:pStyle w:val="TAC"/>
              <w:rPr>
                <w:rFonts w:cs="Arial"/>
                <w:lang w:eastAsia="ja-JP"/>
              </w:rPr>
            </w:pPr>
          </w:p>
        </w:tc>
      </w:tr>
      <w:tr w:rsidR="007B0696" w:rsidRPr="00340914" w14:paraId="0A42FE8D"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88"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8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A"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8B"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3"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E"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0"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1"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2" w14:textId="77777777" w:rsidR="007B0696" w:rsidRPr="00340914" w:rsidRDefault="007B0696" w:rsidP="007B0696">
            <w:pPr>
              <w:pStyle w:val="TAC"/>
              <w:rPr>
                <w:rFonts w:cs="Arial"/>
                <w:lang w:eastAsia="ja-JP"/>
              </w:rPr>
            </w:pPr>
          </w:p>
        </w:tc>
      </w:tr>
      <w:tr w:rsidR="007B0696" w:rsidRPr="00340914" w14:paraId="0A42FE99"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94"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9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6"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97"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9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F"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9A"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9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C"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D"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E" w14:textId="77777777" w:rsidR="007B0696" w:rsidRPr="00340914" w:rsidRDefault="007B0696" w:rsidP="007B0696">
            <w:pPr>
              <w:pStyle w:val="TAC"/>
              <w:rPr>
                <w:rFonts w:cs="Arial"/>
                <w:lang w:eastAsia="ja-JP"/>
              </w:rPr>
            </w:pPr>
          </w:p>
        </w:tc>
      </w:tr>
      <w:tr w:rsidR="007B0696" w:rsidRPr="00340914" w14:paraId="0A42FEA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A0"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EA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A3"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A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A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A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A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A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AA" w14:textId="77777777" w:rsidR="007B0696" w:rsidRPr="00340914" w:rsidRDefault="007B0696" w:rsidP="007B0696">
            <w:pPr>
              <w:pStyle w:val="TAC"/>
              <w:rPr>
                <w:rFonts w:cs="Arial"/>
                <w:lang w:eastAsia="ja-JP"/>
              </w:rPr>
            </w:pPr>
          </w:p>
        </w:tc>
      </w:tr>
      <w:tr w:rsidR="007B0696" w:rsidRPr="00340914" w14:paraId="0A42FEAD"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A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EAE" w14:textId="77777777" w:rsidR="007B0696" w:rsidRPr="00340914" w:rsidRDefault="007B0696" w:rsidP="007B0696"/>
    <w:p w14:paraId="0A42FEAF"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14:paraId="0A42FEB0"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B7" w14:textId="77777777" w:rsidTr="007B0696">
        <w:trPr>
          <w:jc w:val="center"/>
        </w:trPr>
        <w:tc>
          <w:tcPr>
            <w:tcW w:w="1116" w:type="dxa"/>
            <w:vAlign w:val="center"/>
          </w:tcPr>
          <w:p w14:paraId="0A42FEB1"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B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B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B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B5"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B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BD" w14:textId="77777777" w:rsidTr="007B0696">
        <w:trPr>
          <w:jc w:val="center"/>
        </w:trPr>
        <w:tc>
          <w:tcPr>
            <w:tcW w:w="1116" w:type="dxa"/>
            <w:vAlign w:val="center"/>
          </w:tcPr>
          <w:p w14:paraId="0A42FEB8"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BA" w14:textId="77777777" w:rsidR="007B0696" w:rsidRPr="00340914" w:rsidRDefault="007B0696" w:rsidP="007B0696">
            <w:pPr>
              <w:pStyle w:val="TAC"/>
              <w:rPr>
                <w:rFonts w:cs="Arial"/>
                <w:lang w:eastAsia="ja-JP"/>
              </w:rPr>
            </w:pPr>
            <w:r w:rsidRPr="00340914">
              <w:rPr>
                <w:rFonts w:cs="Arial"/>
                <w:lang w:eastAsia="ja-JP"/>
              </w:rPr>
              <w:t>-91.7</w:t>
            </w:r>
          </w:p>
        </w:tc>
        <w:tc>
          <w:tcPr>
            <w:tcW w:w="1567" w:type="dxa"/>
            <w:vAlign w:val="center"/>
          </w:tcPr>
          <w:p w14:paraId="0A42FEBB"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B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C3" w14:textId="77777777" w:rsidTr="007B0696">
        <w:trPr>
          <w:jc w:val="center"/>
        </w:trPr>
        <w:tc>
          <w:tcPr>
            <w:tcW w:w="1116" w:type="dxa"/>
            <w:vAlign w:val="center"/>
          </w:tcPr>
          <w:p w14:paraId="0A42FEBE"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C0" w14:textId="77777777" w:rsidR="007B0696" w:rsidRPr="00340914" w:rsidRDefault="007B0696" w:rsidP="007B0696">
            <w:pPr>
              <w:pStyle w:val="TAC"/>
              <w:rPr>
                <w:rFonts w:cs="Arial"/>
                <w:lang w:eastAsia="ja-JP"/>
              </w:rPr>
            </w:pPr>
            <w:r w:rsidRPr="00340914">
              <w:rPr>
                <w:rFonts w:cs="Arial"/>
                <w:lang w:eastAsia="ja-JP"/>
              </w:rPr>
              <w:t>-97.6</w:t>
            </w:r>
          </w:p>
        </w:tc>
        <w:tc>
          <w:tcPr>
            <w:tcW w:w="1567" w:type="dxa"/>
            <w:vAlign w:val="center"/>
          </w:tcPr>
          <w:p w14:paraId="0A42FEC1"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C2" w14:textId="77777777" w:rsidR="007B0696" w:rsidRPr="00340914" w:rsidRDefault="007B0696" w:rsidP="007B0696">
            <w:pPr>
              <w:pStyle w:val="TAC"/>
              <w:rPr>
                <w:rFonts w:cs="Arial"/>
                <w:lang w:eastAsia="ja-JP"/>
              </w:rPr>
            </w:pPr>
            <w:r w:rsidRPr="00340914">
              <w:rPr>
                <w:rFonts w:cs="Arial"/>
                <w:lang w:eastAsia="ja-JP"/>
              </w:rPr>
              <w:t>AWGN</w:t>
            </w:r>
          </w:p>
        </w:tc>
      </w:tr>
    </w:tbl>
    <w:p w14:paraId="0A42FEC4" w14:textId="77777777" w:rsidR="007B0696" w:rsidRPr="00340914" w:rsidRDefault="007B0696" w:rsidP="007B0696">
      <w:pPr>
        <w:rPr>
          <w:rFonts w:eastAsia="Osaka"/>
        </w:rPr>
      </w:pPr>
    </w:p>
    <w:p w14:paraId="0A42FEC5"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14:paraId="0A42FEC6"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CD" w14:textId="77777777" w:rsidTr="007B0696">
        <w:trPr>
          <w:jc w:val="center"/>
        </w:trPr>
        <w:tc>
          <w:tcPr>
            <w:tcW w:w="1116" w:type="dxa"/>
            <w:vAlign w:val="center"/>
          </w:tcPr>
          <w:p w14:paraId="0A42FEC7"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C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C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C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CB"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C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D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CE" w14:textId="77777777" w:rsidR="007B0696" w:rsidRPr="00340914" w:rsidRDefault="007B0696" w:rsidP="007B0696">
            <w:pPr>
              <w:pStyle w:val="TAC"/>
              <w:rPr>
                <w:rFonts w:cs="Arial"/>
                <w:lang w:val="it-IT" w:eastAsia="ja-JP"/>
              </w:rPr>
            </w:pPr>
            <w:r w:rsidRPr="00340914">
              <w:rPr>
                <w:rFonts w:cs="Arial"/>
                <w:lang w:val="it-IT" w:eastAsia="ja-JP"/>
              </w:rPr>
              <w:t>3</w:t>
            </w:r>
          </w:p>
          <w:p w14:paraId="0A42FECF" w14:textId="77777777" w:rsidR="007B0696" w:rsidRPr="00340914" w:rsidRDefault="007B0696" w:rsidP="007B0696">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ED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2"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D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D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D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D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D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D9" w14:textId="77777777" w:rsidR="007B0696" w:rsidRPr="00340914" w:rsidRDefault="007B0696" w:rsidP="007B0696">
            <w:pPr>
              <w:pStyle w:val="TAC"/>
              <w:rPr>
                <w:rFonts w:cs="Arial"/>
                <w:lang w:eastAsia="ja-JP"/>
              </w:rPr>
            </w:pPr>
          </w:p>
        </w:tc>
      </w:tr>
      <w:tr w:rsidR="007B0696" w:rsidRPr="00340914" w14:paraId="0A42FEE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DB"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D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D"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E"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D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E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3"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E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E5" w14:textId="77777777" w:rsidR="007B0696" w:rsidRPr="00340914" w:rsidRDefault="007B0696" w:rsidP="007B0696">
            <w:pPr>
              <w:pStyle w:val="TAC"/>
              <w:rPr>
                <w:rFonts w:cs="Arial"/>
                <w:lang w:eastAsia="ja-JP"/>
              </w:rPr>
            </w:pPr>
          </w:p>
        </w:tc>
      </w:tr>
      <w:tr w:rsidR="007B0696" w:rsidRPr="00340914" w14:paraId="0A42FEEC"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E7"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E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9"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EA"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E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2"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D"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F"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0"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1" w14:textId="77777777" w:rsidR="007B0696" w:rsidRPr="00340914" w:rsidRDefault="007B0696" w:rsidP="007B0696">
            <w:pPr>
              <w:pStyle w:val="TAC"/>
              <w:rPr>
                <w:rFonts w:cs="Arial"/>
                <w:lang w:eastAsia="ja-JP"/>
              </w:rPr>
            </w:pPr>
          </w:p>
        </w:tc>
      </w:tr>
      <w:tr w:rsidR="007B0696" w:rsidRPr="00340914" w14:paraId="0A42FEF8"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3"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F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5"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F6" w14:textId="77777777" w:rsidR="007B0696" w:rsidRPr="00340914" w:rsidRDefault="007B0696" w:rsidP="007B0696">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F7"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E"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F9"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F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B"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C"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D" w14:textId="77777777" w:rsidR="007B0696" w:rsidRPr="00340914" w:rsidRDefault="007B0696" w:rsidP="007B0696">
            <w:pPr>
              <w:pStyle w:val="TAC"/>
              <w:rPr>
                <w:rFonts w:cs="Arial"/>
                <w:lang w:eastAsia="ja-JP"/>
              </w:rPr>
            </w:pPr>
          </w:p>
        </w:tc>
      </w:tr>
      <w:tr w:rsidR="007B0696" w:rsidRPr="00340914" w14:paraId="0A42FF0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F"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0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F02" w14:textId="77777777" w:rsidR="007B0696" w:rsidRPr="00340914" w:rsidRDefault="007B0696" w:rsidP="007B0696">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0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0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0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0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F0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09" w14:textId="77777777" w:rsidR="007B0696" w:rsidRPr="00340914" w:rsidRDefault="007B0696" w:rsidP="007B0696">
            <w:pPr>
              <w:pStyle w:val="TAC"/>
              <w:rPr>
                <w:rFonts w:cs="Arial"/>
                <w:lang w:eastAsia="ja-JP"/>
              </w:rPr>
            </w:pPr>
          </w:p>
        </w:tc>
      </w:tr>
      <w:tr w:rsidR="007B0696" w:rsidRPr="00340914" w14:paraId="0A42FF0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0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0D" w14:textId="77777777" w:rsidR="007B0696" w:rsidRPr="00340914" w:rsidRDefault="007B0696" w:rsidP="007B0696"/>
    <w:p w14:paraId="0A42FF0E"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14:paraId="0A42FF0F" w14:textId="77777777" w:rsidR="007B0696" w:rsidRPr="00340914" w:rsidRDefault="007B0696" w:rsidP="007B0696">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16" w14:textId="77777777" w:rsidTr="007B0696">
        <w:trPr>
          <w:jc w:val="center"/>
        </w:trPr>
        <w:tc>
          <w:tcPr>
            <w:tcW w:w="1116" w:type="dxa"/>
            <w:vAlign w:val="center"/>
          </w:tcPr>
          <w:p w14:paraId="0A42FF10"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11"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12"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1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14"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1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1C" w14:textId="77777777" w:rsidTr="007B0696">
        <w:trPr>
          <w:jc w:val="center"/>
        </w:trPr>
        <w:tc>
          <w:tcPr>
            <w:tcW w:w="1116" w:type="dxa"/>
            <w:vAlign w:val="center"/>
          </w:tcPr>
          <w:p w14:paraId="0A42FF17"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19" w14:textId="77777777" w:rsidR="007B0696" w:rsidRPr="00340914" w:rsidRDefault="007B0696" w:rsidP="007B0696">
            <w:pPr>
              <w:pStyle w:val="TAC"/>
              <w:rPr>
                <w:rFonts w:cs="Arial"/>
                <w:lang w:eastAsia="ja-JP"/>
              </w:rPr>
            </w:pPr>
            <w:r w:rsidRPr="00340914">
              <w:rPr>
                <w:rFonts w:cs="Arial"/>
                <w:lang w:eastAsia="ja-JP"/>
              </w:rPr>
              <w:t>-55.2</w:t>
            </w:r>
          </w:p>
        </w:tc>
        <w:tc>
          <w:tcPr>
            <w:tcW w:w="1567" w:type="dxa"/>
            <w:vAlign w:val="center"/>
          </w:tcPr>
          <w:p w14:paraId="0A42FF1A"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1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22" w14:textId="77777777" w:rsidTr="007B0696">
        <w:trPr>
          <w:jc w:val="center"/>
        </w:trPr>
        <w:tc>
          <w:tcPr>
            <w:tcW w:w="1116" w:type="dxa"/>
            <w:vAlign w:val="center"/>
          </w:tcPr>
          <w:p w14:paraId="0A42FF1D"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1F" w14:textId="77777777" w:rsidR="007B0696" w:rsidRPr="00340914" w:rsidRDefault="007B0696" w:rsidP="007B0696">
            <w:pPr>
              <w:pStyle w:val="TAC"/>
              <w:rPr>
                <w:rFonts w:cs="Arial"/>
                <w:lang w:eastAsia="ja-JP"/>
              </w:rPr>
            </w:pPr>
            <w:r w:rsidRPr="00340914">
              <w:rPr>
                <w:rFonts w:cs="Arial"/>
                <w:lang w:eastAsia="ja-JP"/>
              </w:rPr>
              <w:t>-61.1</w:t>
            </w:r>
          </w:p>
        </w:tc>
        <w:tc>
          <w:tcPr>
            <w:tcW w:w="1567" w:type="dxa"/>
            <w:vAlign w:val="center"/>
          </w:tcPr>
          <w:p w14:paraId="0A42FF20"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21" w14:textId="77777777" w:rsidR="007B0696" w:rsidRPr="00340914" w:rsidRDefault="007B0696" w:rsidP="007B0696">
            <w:pPr>
              <w:pStyle w:val="TAC"/>
              <w:rPr>
                <w:rFonts w:cs="Arial"/>
                <w:lang w:eastAsia="ja-JP"/>
              </w:rPr>
            </w:pPr>
            <w:r w:rsidRPr="00340914">
              <w:rPr>
                <w:rFonts w:cs="Arial"/>
                <w:lang w:eastAsia="ja-JP"/>
              </w:rPr>
              <w:t>AWGN</w:t>
            </w:r>
          </w:p>
        </w:tc>
      </w:tr>
    </w:tbl>
    <w:p w14:paraId="0A42FF23" w14:textId="77777777" w:rsidR="007B0696" w:rsidRPr="00340914" w:rsidRDefault="007B0696" w:rsidP="007B0696">
      <w:pPr>
        <w:rPr>
          <w:rFonts w:eastAsia="Osaka"/>
        </w:rPr>
      </w:pPr>
    </w:p>
    <w:p w14:paraId="0A42FF24"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14:paraId="0A42FF25" w14:textId="77777777" w:rsidR="007B0696" w:rsidRPr="00340914" w:rsidRDefault="007B0696" w:rsidP="007B0696">
      <w:pPr>
        <w:pStyle w:val="TH"/>
        <w:rPr>
          <w:rFonts w:eastAsia="Osaka"/>
        </w:rPr>
      </w:pPr>
      <w:r w:rsidRPr="00340914">
        <w:rPr>
          <w:rFonts w:eastAsia="Osaka"/>
        </w:rPr>
        <w:lastRenderedPageBreak/>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2C" w14:textId="77777777" w:rsidTr="007B0696">
        <w:trPr>
          <w:jc w:val="center"/>
        </w:trPr>
        <w:tc>
          <w:tcPr>
            <w:tcW w:w="1116" w:type="dxa"/>
            <w:vAlign w:val="center"/>
          </w:tcPr>
          <w:p w14:paraId="0A42FF26"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2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2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2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2A"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2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3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2D"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2E"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2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1" w14:textId="77777777" w:rsidR="007B0696" w:rsidRPr="00340914" w:rsidRDefault="007B0696" w:rsidP="007B0696">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14:paraId="0A42FF3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3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3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3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3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38" w14:textId="77777777" w:rsidR="007B0696" w:rsidRPr="00340914" w:rsidRDefault="007B0696" w:rsidP="007B0696">
            <w:pPr>
              <w:pStyle w:val="TAC"/>
              <w:rPr>
                <w:rFonts w:cs="Arial"/>
                <w:lang w:eastAsia="ja-JP"/>
              </w:rPr>
            </w:pPr>
          </w:p>
        </w:tc>
      </w:tr>
      <w:tr w:rsidR="007B0696" w:rsidRPr="00340914" w14:paraId="0A42FF3F"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3A"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3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C"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D" w14:textId="77777777" w:rsidR="007B0696" w:rsidRPr="00340914" w:rsidRDefault="007B0696" w:rsidP="007B0696">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14:paraId="0A42FF3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45"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0"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2"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3"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44" w14:textId="77777777" w:rsidR="007B0696" w:rsidRPr="00340914" w:rsidRDefault="007B0696" w:rsidP="007B0696">
            <w:pPr>
              <w:pStyle w:val="TAC"/>
              <w:rPr>
                <w:rFonts w:cs="Arial"/>
                <w:lang w:eastAsia="ja-JP"/>
              </w:rPr>
            </w:pPr>
          </w:p>
        </w:tc>
      </w:tr>
      <w:tr w:rsidR="007B0696" w:rsidRPr="00340914" w14:paraId="0A42FF4B"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46"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4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8"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49" w14:textId="77777777" w:rsidR="007B0696" w:rsidRPr="00340914" w:rsidRDefault="007B0696" w:rsidP="007B0696">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14:paraId="0A42FF4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1"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C"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E"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F"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0" w14:textId="77777777" w:rsidR="007B0696" w:rsidRPr="00340914" w:rsidRDefault="007B0696" w:rsidP="007B0696">
            <w:pPr>
              <w:pStyle w:val="TAC"/>
              <w:rPr>
                <w:rFonts w:cs="Arial"/>
                <w:lang w:eastAsia="ja-JP"/>
              </w:rPr>
            </w:pPr>
          </w:p>
        </w:tc>
      </w:tr>
      <w:tr w:rsidR="007B0696" w:rsidRPr="00340914" w14:paraId="0A42FF57"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2"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5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4"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55" w14:textId="77777777" w:rsidR="007B0696" w:rsidRPr="00340914" w:rsidRDefault="007B0696" w:rsidP="007B0696">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14:paraId="0A42FF56"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D"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58"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5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A"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5B"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C" w14:textId="77777777" w:rsidR="007B0696" w:rsidRPr="00340914" w:rsidRDefault="007B0696" w:rsidP="007B0696">
            <w:pPr>
              <w:pStyle w:val="TAC"/>
              <w:rPr>
                <w:rFonts w:cs="Arial"/>
                <w:lang w:eastAsia="ja-JP"/>
              </w:rPr>
            </w:pPr>
          </w:p>
        </w:tc>
      </w:tr>
      <w:tr w:rsidR="007B0696" w:rsidRPr="00340914" w14:paraId="0A42FF6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E"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5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61" w14:textId="77777777" w:rsidR="007B0696" w:rsidRPr="00340914" w:rsidRDefault="007B0696" w:rsidP="007B0696">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14:paraId="0A42FF6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6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6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6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6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68" w14:textId="77777777" w:rsidR="007B0696" w:rsidRPr="00340914" w:rsidRDefault="007B0696" w:rsidP="007B0696">
            <w:pPr>
              <w:pStyle w:val="TAC"/>
              <w:rPr>
                <w:rFonts w:cs="Arial"/>
                <w:lang w:eastAsia="ja-JP"/>
              </w:rPr>
            </w:pPr>
          </w:p>
        </w:tc>
      </w:tr>
      <w:tr w:rsidR="007B0696" w:rsidRPr="00340914" w14:paraId="0A42FF6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6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6C" w14:textId="77777777" w:rsidR="007B0696" w:rsidRPr="00340914" w:rsidRDefault="007B0696" w:rsidP="007B0696"/>
    <w:p w14:paraId="0A42FF6D"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14:paraId="0A42FF6E"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75" w14:textId="77777777" w:rsidTr="007B0696">
        <w:trPr>
          <w:jc w:val="center"/>
        </w:trPr>
        <w:tc>
          <w:tcPr>
            <w:tcW w:w="1116" w:type="dxa"/>
            <w:vAlign w:val="center"/>
          </w:tcPr>
          <w:p w14:paraId="0A42FF6F"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7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7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7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73"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7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7B" w14:textId="77777777" w:rsidTr="007B0696">
        <w:trPr>
          <w:jc w:val="center"/>
        </w:trPr>
        <w:tc>
          <w:tcPr>
            <w:tcW w:w="1116" w:type="dxa"/>
            <w:vAlign w:val="center"/>
          </w:tcPr>
          <w:p w14:paraId="0A42FF76"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78" w14:textId="77777777" w:rsidR="007B0696" w:rsidRPr="00340914" w:rsidRDefault="007B0696" w:rsidP="007B0696">
            <w:pPr>
              <w:pStyle w:val="TAC"/>
              <w:rPr>
                <w:rFonts w:cs="Arial"/>
                <w:lang w:eastAsia="ja-JP"/>
              </w:rPr>
            </w:pPr>
            <w:r w:rsidRPr="00340914">
              <w:rPr>
                <w:rFonts w:cs="Arial"/>
                <w:lang w:eastAsia="ja-JP"/>
              </w:rPr>
              <w:t>-94.7</w:t>
            </w:r>
          </w:p>
        </w:tc>
        <w:tc>
          <w:tcPr>
            <w:tcW w:w="1567" w:type="dxa"/>
            <w:vAlign w:val="center"/>
          </w:tcPr>
          <w:p w14:paraId="0A42FF79"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7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81" w14:textId="77777777" w:rsidTr="007B0696">
        <w:trPr>
          <w:jc w:val="center"/>
        </w:trPr>
        <w:tc>
          <w:tcPr>
            <w:tcW w:w="1116" w:type="dxa"/>
            <w:vAlign w:val="center"/>
          </w:tcPr>
          <w:p w14:paraId="0A42FF7C"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7E"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Align w:val="center"/>
          </w:tcPr>
          <w:p w14:paraId="0A42FF7F"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80" w14:textId="77777777" w:rsidR="007B0696" w:rsidRPr="00340914" w:rsidRDefault="007B0696" w:rsidP="007B0696">
            <w:pPr>
              <w:pStyle w:val="TAC"/>
              <w:rPr>
                <w:rFonts w:cs="Arial"/>
                <w:lang w:eastAsia="ja-JP"/>
              </w:rPr>
            </w:pPr>
            <w:r w:rsidRPr="00340914">
              <w:rPr>
                <w:rFonts w:cs="Arial"/>
                <w:lang w:eastAsia="ja-JP"/>
              </w:rPr>
              <w:t>AWGN</w:t>
            </w:r>
          </w:p>
        </w:tc>
      </w:tr>
    </w:tbl>
    <w:p w14:paraId="0A42FF82" w14:textId="77777777" w:rsidR="007B0696" w:rsidRPr="00340914" w:rsidRDefault="007B0696" w:rsidP="007B0696"/>
    <w:p w14:paraId="0A42FF83"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14:paraId="0A42FF84" w14:textId="77777777" w:rsidR="007B0696" w:rsidRPr="00340914" w:rsidRDefault="007B0696" w:rsidP="007B0696">
      <w:pPr>
        <w:pStyle w:val="TH"/>
        <w:rPr>
          <w:rFonts w:eastAsia="Osaka"/>
        </w:rPr>
      </w:pPr>
      <w:r w:rsidRPr="00340914">
        <w:rPr>
          <w:rFonts w:eastAsia="Osaka"/>
        </w:rPr>
        <w:lastRenderedPageBreak/>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8B" w14:textId="77777777" w:rsidTr="007B0696">
        <w:trPr>
          <w:jc w:val="center"/>
        </w:trPr>
        <w:tc>
          <w:tcPr>
            <w:tcW w:w="1116" w:type="dxa"/>
            <w:vAlign w:val="center"/>
          </w:tcPr>
          <w:p w14:paraId="0A42FF85"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8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8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8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89"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9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8C"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8D"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8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8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0"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9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9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9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9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97" w14:textId="77777777" w:rsidR="007B0696" w:rsidRPr="00340914" w:rsidRDefault="007B0696" w:rsidP="007B0696">
            <w:pPr>
              <w:pStyle w:val="TAC"/>
              <w:rPr>
                <w:rFonts w:cs="Arial"/>
                <w:lang w:eastAsia="ja-JP"/>
              </w:rPr>
            </w:pPr>
          </w:p>
        </w:tc>
      </w:tr>
      <w:tr w:rsidR="007B0696" w:rsidRPr="00340914" w14:paraId="0A42FF9E"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99"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9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B"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C"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9D"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A4"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F"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1"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2"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3" w14:textId="77777777" w:rsidR="007B0696" w:rsidRPr="00340914" w:rsidRDefault="007B0696" w:rsidP="007B0696">
            <w:pPr>
              <w:pStyle w:val="TAC"/>
              <w:rPr>
                <w:rFonts w:cs="Arial"/>
                <w:lang w:eastAsia="ja-JP"/>
              </w:rPr>
            </w:pPr>
          </w:p>
        </w:tc>
      </w:tr>
      <w:tr w:rsidR="007B0696" w:rsidRPr="00340914" w14:paraId="0A42FFAA"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A5"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A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7"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A8"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A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0"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AB"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D"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E"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F" w14:textId="77777777" w:rsidR="007B0696" w:rsidRPr="00340914" w:rsidRDefault="007B0696" w:rsidP="007B0696">
            <w:pPr>
              <w:pStyle w:val="TAC"/>
              <w:rPr>
                <w:rFonts w:cs="Arial"/>
                <w:lang w:eastAsia="ja-JP"/>
              </w:rPr>
            </w:pPr>
          </w:p>
        </w:tc>
      </w:tr>
      <w:tr w:rsidR="007B0696" w:rsidRPr="00340914" w14:paraId="0A42FFB6"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1"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B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3"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B4" w14:textId="77777777" w:rsidR="007B0696" w:rsidRPr="00340914" w:rsidRDefault="007B0696" w:rsidP="007B0696">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B5"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C"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B7"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B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9"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BA"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BB" w14:textId="77777777" w:rsidR="007B0696" w:rsidRPr="00340914" w:rsidRDefault="007B0696" w:rsidP="007B0696">
            <w:pPr>
              <w:pStyle w:val="TAC"/>
              <w:rPr>
                <w:rFonts w:cs="Arial"/>
                <w:lang w:eastAsia="ja-JP"/>
              </w:rPr>
            </w:pPr>
          </w:p>
        </w:tc>
      </w:tr>
      <w:tr w:rsidR="007B0696" w:rsidRPr="00340914" w14:paraId="0A42FFC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D"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B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C0"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C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C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C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C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C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C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C7" w14:textId="77777777" w:rsidR="007B0696" w:rsidRPr="00340914" w:rsidRDefault="007B0696" w:rsidP="007B0696">
            <w:pPr>
              <w:pStyle w:val="TAC"/>
              <w:rPr>
                <w:rFonts w:cs="Arial"/>
                <w:lang w:eastAsia="ja-JP"/>
              </w:rPr>
            </w:pPr>
          </w:p>
        </w:tc>
      </w:tr>
      <w:tr w:rsidR="007B0696" w:rsidRPr="00340914" w14:paraId="0A42FFC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C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CB" w14:textId="77777777" w:rsidR="007B0696" w:rsidRPr="00340914" w:rsidRDefault="007B0696" w:rsidP="007B0696"/>
    <w:p w14:paraId="0A42FFCC" w14:textId="77777777" w:rsidR="007B0696" w:rsidRPr="00340914" w:rsidRDefault="007B0696" w:rsidP="007B0696">
      <w:pPr>
        <w:pStyle w:val="Heading2"/>
      </w:pPr>
      <w:bookmarkStart w:id="3062" w:name="_Toc20997807"/>
      <w:bookmarkStart w:id="3063" w:name="_Toc29478486"/>
      <w:bookmarkStart w:id="3064" w:name="_Toc35933084"/>
      <w:bookmarkStart w:id="3065" w:name="_Toc35935372"/>
      <w:bookmarkStart w:id="3066" w:name="_Toc37162956"/>
      <w:bookmarkStart w:id="3067" w:name="_Toc37173284"/>
      <w:bookmarkStart w:id="3068" w:name="_Toc37173536"/>
      <w:bookmarkStart w:id="3069" w:name="_Toc44754092"/>
      <w:bookmarkStart w:id="3070" w:name="_Toc45825520"/>
      <w:bookmarkStart w:id="3071" w:name="_Toc45825772"/>
      <w:bookmarkStart w:id="3072" w:name="_Toc45826024"/>
      <w:bookmarkStart w:id="3073" w:name="_Toc45826276"/>
      <w:bookmarkStart w:id="3074" w:name="_Toc52466442"/>
      <w:bookmarkStart w:id="3075" w:name="_Toc66869427"/>
      <w:bookmarkStart w:id="3076" w:name="_Toc66872245"/>
      <w:bookmarkStart w:id="3077" w:name="_Toc75173402"/>
      <w:bookmarkStart w:id="3078" w:name="_Toc76497218"/>
      <w:bookmarkStart w:id="3079" w:name="_Toc82894019"/>
      <w:bookmarkStart w:id="3080" w:name="_Toc89684550"/>
      <w:bookmarkStart w:id="3081" w:name="_Toc98574691"/>
      <w:bookmarkStart w:id="3082" w:name="_Toc123306919"/>
      <w:bookmarkStart w:id="3083" w:name="_Toc123308064"/>
      <w:bookmarkStart w:id="3084" w:name="_Toc124187120"/>
      <w:bookmarkStart w:id="3085" w:name="_Toc130824925"/>
      <w:bookmarkStart w:id="3086" w:name="_Toc137388785"/>
      <w:bookmarkStart w:id="3087" w:name="_Toc137454331"/>
      <w:bookmarkStart w:id="3088" w:name="_Toc138894658"/>
      <w:bookmarkStart w:id="3089" w:name="_Toc145034817"/>
      <w:bookmarkStart w:id="3090" w:name="_Toc153185366"/>
      <w:bookmarkStart w:id="3091" w:name="_Toc161926241"/>
      <w:bookmarkStart w:id="3092" w:name="_Toc163214656"/>
      <w:bookmarkStart w:id="3093" w:name="_Toc187273083"/>
      <w:r w:rsidRPr="00340914">
        <w:t>7.4</w:t>
      </w:r>
      <w:r w:rsidRPr="00340914">
        <w:tab/>
        <w:t>In-channel selectivity</w:t>
      </w:r>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p>
    <w:p w14:paraId="0A42FFCD" w14:textId="77777777" w:rsidR="007B0696" w:rsidRPr="00340914" w:rsidRDefault="007B0696" w:rsidP="007B0696">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Pr="00340914">
        <w:t xml:space="preserve"> In this condition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 and shall be time aligned with the wanted signal</w:t>
      </w:r>
      <w:r w:rsidRPr="00340914">
        <w:rPr>
          <w:rFonts w:eastAsia="MS PGothic" w:cs="v4.2.0"/>
        </w:rPr>
        <w:t>.</w:t>
      </w:r>
    </w:p>
    <w:p w14:paraId="0A42FFCE" w14:textId="77777777" w:rsidR="007B0696" w:rsidRPr="00340914" w:rsidRDefault="007B0696" w:rsidP="007B0696">
      <w:pPr>
        <w:pStyle w:val="Heading3"/>
      </w:pPr>
      <w:bookmarkStart w:id="3094" w:name="_Toc20997808"/>
      <w:bookmarkStart w:id="3095" w:name="_Toc29478487"/>
      <w:bookmarkStart w:id="3096" w:name="_Toc35933085"/>
      <w:bookmarkStart w:id="3097" w:name="_Toc35935373"/>
      <w:bookmarkStart w:id="3098" w:name="_Toc37162957"/>
      <w:bookmarkStart w:id="3099" w:name="_Toc37173285"/>
      <w:bookmarkStart w:id="3100" w:name="_Toc37173537"/>
      <w:bookmarkStart w:id="3101" w:name="_Toc44754093"/>
      <w:bookmarkStart w:id="3102" w:name="_Toc45825521"/>
      <w:bookmarkStart w:id="3103" w:name="_Toc45825773"/>
      <w:bookmarkStart w:id="3104" w:name="_Toc45826025"/>
      <w:bookmarkStart w:id="3105" w:name="_Toc45826277"/>
      <w:bookmarkStart w:id="3106" w:name="_Toc52466443"/>
      <w:bookmarkStart w:id="3107" w:name="_Toc66869428"/>
      <w:bookmarkStart w:id="3108" w:name="_Toc66872246"/>
      <w:bookmarkStart w:id="3109" w:name="_Toc75173403"/>
      <w:bookmarkStart w:id="3110" w:name="_Toc76497219"/>
      <w:bookmarkStart w:id="3111" w:name="_Toc82894020"/>
      <w:bookmarkStart w:id="3112" w:name="_Toc89684551"/>
      <w:bookmarkStart w:id="3113" w:name="_Toc98574692"/>
      <w:bookmarkStart w:id="3114" w:name="_Toc123306920"/>
      <w:bookmarkStart w:id="3115" w:name="_Toc123308065"/>
      <w:bookmarkStart w:id="3116" w:name="_Toc124187121"/>
      <w:bookmarkStart w:id="3117" w:name="_Toc130824926"/>
      <w:bookmarkStart w:id="3118" w:name="_Toc137388786"/>
      <w:bookmarkStart w:id="3119" w:name="_Toc137454332"/>
      <w:bookmarkStart w:id="3120" w:name="_Toc138894659"/>
      <w:bookmarkStart w:id="3121" w:name="_Toc145034818"/>
      <w:bookmarkStart w:id="3122" w:name="_Toc153185367"/>
      <w:bookmarkStart w:id="3123" w:name="_Toc161926242"/>
      <w:bookmarkStart w:id="3124" w:name="_Toc163214657"/>
      <w:bookmarkStart w:id="3125" w:name="_Toc187273084"/>
      <w:r w:rsidRPr="00340914">
        <w:t>7.4.1</w:t>
      </w:r>
      <w:r w:rsidRPr="00340914">
        <w:tab/>
        <w:t>Minimum requirement</w:t>
      </w:r>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p>
    <w:p w14:paraId="0A42FFCF" w14:textId="77777777" w:rsidR="007B0696" w:rsidRPr="00340914" w:rsidRDefault="007B0696" w:rsidP="007B0696">
      <w:pPr>
        <w:keepNext/>
        <w:rPr>
          <w:rFonts w:cs="v5.0.0"/>
        </w:rPr>
      </w:pPr>
      <w:r w:rsidRPr="00340914">
        <w:rPr>
          <w:rFonts w:cs="v5.0.0"/>
        </w:rPr>
        <w:t xml:space="preserve">For E-UTRA, the </w:t>
      </w:r>
      <w:r w:rsidRPr="00340914">
        <w:t xml:space="preserve">throughput shall be ≥ 95% of the maximum throughput of </w:t>
      </w:r>
      <w:r w:rsidRPr="00340914">
        <w:rPr>
          <w:rFonts w:cs="v5.0.0"/>
        </w:rPr>
        <w:t>the reference measurement channel as specified in Annex A with parameters specified in Table 7.4.1-1</w:t>
      </w:r>
      <w:r w:rsidRPr="00340914">
        <w:rPr>
          <w:rFonts w:cs="v5.0.0"/>
          <w:lang w:eastAsia="zh-CN"/>
        </w:rPr>
        <w:t xml:space="preserve"> for Wide Area BS, in Table 7.4.1-2 for Local Area BS, in Table 7.4.1-3 for Home BS</w:t>
      </w:r>
      <w:r w:rsidRPr="00340914">
        <w:rPr>
          <w:rFonts w:cs="v5.0.0" w:hint="eastAsia"/>
          <w:lang w:eastAsia="zh-CN"/>
        </w:rPr>
        <w:t xml:space="preserve"> and in Table 7.4.1-4 for Medium Range BS</w:t>
      </w:r>
      <w:r w:rsidRPr="00340914">
        <w:rPr>
          <w:rFonts w:cs="v5.0.0"/>
        </w:rPr>
        <w:t>.</w:t>
      </w:r>
    </w:p>
    <w:p w14:paraId="0A42FFD0" w14:textId="77777777" w:rsidR="007B0696" w:rsidRPr="00340914" w:rsidRDefault="007B0696" w:rsidP="007B0696">
      <w:pPr>
        <w:pStyle w:val="TH"/>
      </w:pPr>
      <w:r w:rsidRPr="00340914">
        <w:t xml:space="preserve">Table 7.4.1-1 </w:t>
      </w:r>
      <w:r w:rsidRPr="00340914">
        <w:rPr>
          <w:lang w:eastAsia="zh-CN"/>
        </w:rPr>
        <w:t xml:space="preserve">Wide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2FFD7" w14:textId="77777777" w:rsidTr="007B0696">
        <w:trPr>
          <w:jc w:val="center"/>
        </w:trPr>
        <w:tc>
          <w:tcPr>
            <w:tcW w:w="1116" w:type="dxa"/>
            <w:vAlign w:val="center"/>
          </w:tcPr>
          <w:p w14:paraId="0A42FFD1" w14:textId="77777777" w:rsidR="007B0696" w:rsidRPr="00340914" w:rsidRDefault="007B0696" w:rsidP="007B0696">
            <w:pPr>
              <w:pStyle w:val="TAH"/>
              <w:rPr>
                <w:rFonts w:cs="Arial"/>
                <w:lang w:val="it-IT"/>
              </w:rPr>
            </w:pPr>
            <w:r w:rsidRPr="00340914">
              <w:rPr>
                <w:rFonts w:cs="Arial"/>
                <w:lang w:val="it-IT"/>
              </w:rPr>
              <w:t>E-UTRA</w:t>
            </w:r>
          </w:p>
          <w:p w14:paraId="0A42FFD2"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FD3"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FD4"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FD5"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2FFD6"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2FFDD" w14:textId="77777777" w:rsidTr="007B0696">
        <w:trPr>
          <w:jc w:val="center"/>
        </w:trPr>
        <w:tc>
          <w:tcPr>
            <w:tcW w:w="1116" w:type="dxa"/>
            <w:vAlign w:val="center"/>
          </w:tcPr>
          <w:p w14:paraId="0A42FFD8" w14:textId="77777777" w:rsidR="007B0696" w:rsidRPr="00340914" w:rsidRDefault="007B0696" w:rsidP="007B0696">
            <w:pPr>
              <w:pStyle w:val="TAC"/>
              <w:rPr>
                <w:rFonts w:cs="Arial"/>
              </w:rPr>
            </w:pPr>
            <w:r w:rsidRPr="00340914">
              <w:rPr>
                <w:rFonts w:cs="Arial"/>
              </w:rPr>
              <w:t>1.4</w:t>
            </w:r>
          </w:p>
        </w:tc>
        <w:tc>
          <w:tcPr>
            <w:tcW w:w="1387" w:type="dxa"/>
            <w:vAlign w:val="center"/>
          </w:tcPr>
          <w:p w14:paraId="0A42FFD9"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2FFDA" w14:textId="77777777" w:rsidR="007B0696" w:rsidRPr="00340914" w:rsidRDefault="007B0696" w:rsidP="007B0696">
            <w:pPr>
              <w:pStyle w:val="TAC"/>
              <w:rPr>
                <w:rFonts w:cs="Arial"/>
              </w:rPr>
            </w:pPr>
            <w:r w:rsidRPr="00340914">
              <w:rPr>
                <w:rFonts w:cs="Arial"/>
              </w:rPr>
              <w:t>-106.9</w:t>
            </w:r>
          </w:p>
        </w:tc>
        <w:tc>
          <w:tcPr>
            <w:tcW w:w="1567" w:type="dxa"/>
            <w:vAlign w:val="center"/>
          </w:tcPr>
          <w:p w14:paraId="0A42FFDB" w14:textId="77777777" w:rsidR="007B0696" w:rsidRPr="00340914" w:rsidRDefault="007B0696" w:rsidP="007B0696">
            <w:pPr>
              <w:pStyle w:val="TAC"/>
              <w:rPr>
                <w:rFonts w:cs="Arial"/>
              </w:rPr>
            </w:pPr>
            <w:r w:rsidRPr="00340914">
              <w:rPr>
                <w:rFonts w:cs="Arial"/>
              </w:rPr>
              <w:t>-87</w:t>
            </w:r>
          </w:p>
        </w:tc>
        <w:tc>
          <w:tcPr>
            <w:tcW w:w="1871" w:type="dxa"/>
            <w:vAlign w:val="center"/>
          </w:tcPr>
          <w:p w14:paraId="0A42FFDC"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2FFE3" w14:textId="77777777" w:rsidTr="007B0696">
        <w:trPr>
          <w:jc w:val="center"/>
        </w:trPr>
        <w:tc>
          <w:tcPr>
            <w:tcW w:w="1116" w:type="dxa"/>
            <w:vAlign w:val="center"/>
          </w:tcPr>
          <w:p w14:paraId="0A42FFDE" w14:textId="77777777" w:rsidR="007B0696" w:rsidRPr="00340914" w:rsidRDefault="007B0696" w:rsidP="007B0696">
            <w:pPr>
              <w:pStyle w:val="TAC"/>
              <w:rPr>
                <w:rFonts w:cs="Arial"/>
              </w:rPr>
            </w:pPr>
            <w:r w:rsidRPr="00340914">
              <w:rPr>
                <w:rFonts w:cs="Arial"/>
              </w:rPr>
              <w:t>3</w:t>
            </w:r>
          </w:p>
        </w:tc>
        <w:tc>
          <w:tcPr>
            <w:tcW w:w="1387" w:type="dxa"/>
            <w:vAlign w:val="center"/>
          </w:tcPr>
          <w:p w14:paraId="0A42FFDF"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2FFE0" w14:textId="77777777" w:rsidR="007B0696" w:rsidRPr="00340914" w:rsidRDefault="007B0696" w:rsidP="007B0696">
            <w:pPr>
              <w:pStyle w:val="TAC"/>
              <w:rPr>
                <w:rFonts w:cs="Arial"/>
              </w:rPr>
            </w:pPr>
            <w:r w:rsidRPr="00340914">
              <w:rPr>
                <w:rFonts w:cs="Arial"/>
              </w:rPr>
              <w:t>-102.1</w:t>
            </w:r>
          </w:p>
        </w:tc>
        <w:tc>
          <w:tcPr>
            <w:tcW w:w="1567" w:type="dxa"/>
            <w:vAlign w:val="center"/>
          </w:tcPr>
          <w:p w14:paraId="0A42FFE1" w14:textId="77777777" w:rsidR="007B0696" w:rsidRPr="00340914" w:rsidRDefault="007B0696" w:rsidP="007B0696">
            <w:pPr>
              <w:pStyle w:val="TAC"/>
              <w:rPr>
                <w:rFonts w:cs="Arial"/>
              </w:rPr>
            </w:pPr>
            <w:r w:rsidRPr="00340914">
              <w:rPr>
                <w:rFonts w:cs="Arial"/>
              </w:rPr>
              <w:t>-84</w:t>
            </w:r>
          </w:p>
        </w:tc>
        <w:tc>
          <w:tcPr>
            <w:tcW w:w="1871" w:type="dxa"/>
          </w:tcPr>
          <w:p w14:paraId="0A42FFE2"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2FFE9" w14:textId="77777777" w:rsidTr="007B0696">
        <w:trPr>
          <w:jc w:val="center"/>
        </w:trPr>
        <w:tc>
          <w:tcPr>
            <w:tcW w:w="1116" w:type="dxa"/>
            <w:vAlign w:val="center"/>
          </w:tcPr>
          <w:p w14:paraId="0A42FFE4" w14:textId="77777777" w:rsidR="007B0696" w:rsidRPr="00340914" w:rsidRDefault="007B0696" w:rsidP="007B0696">
            <w:pPr>
              <w:pStyle w:val="TAC"/>
              <w:rPr>
                <w:rFonts w:cs="Arial"/>
              </w:rPr>
            </w:pPr>
            <w:r w:rsidRPr="00340914">
              <w:rPr>
                <w:rFonts w:cs="Arial"/>
              </w:rPr>
              <w:t>5</w:t>
            </w:r>
          </w:p>
        </w:tc>
        <w:tc>
          <w:tcPr>
            <w:tcW w:w="1387" w:type="dxa"/>
            <w:vAlign w:val="center"/>
          </w:tcPr>
          <w:p w14:paraId="0A42FFE5"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2FFE6" w14:textId="77777777" w:rsidR="007B0696" w:rsidRPr="00340914" w:rsidRDefault="007B0696" w:rsidP="007B0696">
            <w:pPr>
              <w:pStyle w:val="TAC"/>
              <w:rPr>
                <w:rFonts w:cs="Arial"/>
              </w:rPr>
            </w:pPr>
            <w:r w:rsidRPr="00340914">
              <w:rPr>
                <w:rFonts w:cs="Arial"/>
              </w:rPr>
              <w:t>-100.0</w:t>
            </w:r>
          </w:p>
        </w:tc>
        <w:tc>
          <w:tcPr>
            <w:tcW w:w="1567" w:type="dxa"/>
            <w:vAlign w:val="center"/>
          </w:tcPr>
          <w:p w14:paraId="0A42FFE7" w14:textId="77777777" w:rsidR="007B0696" w:rsidRPr="00340914" w:rsidRDefault="007B0696" w:rsidP="007B0696">
            <w:pPr>
              <w:pStyle w:val="TAC"/>
              <w:rPr>
                <w:rFonts w:cs="Arial"/>
              </w:rPr>
            </w:pPr>
            <w:r w:rsidRPr="00340914">
              <w:rPr>
                <w:rFonts w:cs="Arial"/>
              </w:rPr>
              <w:t>-81</w:t>
            </w:r>
          </w:p>
        </w:tc>
        <w:tc>
          <w:tcPr>
            <w:tcW w:w="1871" w:type="dxa"/>
          </w:tcPr>
          <w:p w14:paraId="0A42FFE8"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2FFEF" w14:textId="77777777" w:rsidTr="007B0696">
        <w:trPr>
          <w:jc w:val="center"/>
        </w:trPr>
        <w:tc>
          <w:tcPr>
            <w:tcW w:w="1116" w:type="dxa"/>
            <w:vAlign w:val="center"/>
          </w:tcPr>
          <w:p w14:paraId="0A42FFEA" w14:textId="77777777" w:rsidR="007B0696" w:rsidRPr="00340914" w:rsidRDefault="007B0696" w:rsidP="007B0696">
            <w:pPr>
              <w:pStyle w:val="TAC"/>
              <w:rPr>
                <w:rFonts w:cs="Arial"/>
              </w:rPr>
            </w:pPr>
            <w:r w:rsidRPr="00340914">
              <w:rPr>
                <w:rFonts w:cs="Arial"/>
              </w:rPr>
              <w:t>10</w:t>
            </w:r>
          </w:p>
        </w:tc>
        <w:tc>
          <w:tcPr>
            <w:tcW w:w="1387" w:type="dxa"/>
            <w:vAlign w:val="center"/>
          </w:tcPr>
          <w:p w14:paraId="0A42FFEB"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2FFEC"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ED" w14:textId="77777777" w:rsidR="007B0696" w:rsidRPr="00340914" w:rsidRDefault="007B0696" w:rsidP="007B0696">
            <w:pPr>
              <w:pStyle w:val="TAC"/>
              <w:rPr>
                <w:rFonts w:cs="Arial"/>
              </w:rPr>
            </w:pPr>
            <w:r w:rsidRPr="00340914">
              <w:rPr>
                <w:rFonts w:cs="Arial"/>
              </w:rPr>
              <w:t>-77</w:t>
            </w:r>
          </w:p>
        </w:tc>
        <w:tc>
          <w:tcPr>
            <w:tcW w:w="1871" w:type="dxa"/>
          </w:tcPr>
          <w:p w14:paraId="0A42FFEE"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2FFF5" w14:textId="77777777" w:rsidTr="007B0696">
        <w:trPr>
          <w:jc w:val="center"/>
        </w:trPr>
        <w:tc>
          <w:tcPr>
            <w:tcW w:w="1116" w:type="dxa"/>
            <w:vAlign w:val="center"/>
          </w:tcPr>
          <w:p w14:paraId="0A42FFF0" w14:textId="77777777" w:rsidR="007B0696" w:rsidRPr="00340914" w:rsidRDefault="007B0696" w:rsidP="007B0696">
            <w:pPr>
              <w:pStyle w:val="TAC"/>
              <w:rPr>
                <w:rFonts w:cs="Arial"/>
              </w:rPr>
            </w:pPr>
            <w:r w:rsidRPr="00340914">
              <w:rPr>
                <w:rFonts w:cs="Arial"/>
              </w:rPr>
              <w:t>15</w:t>
            </w:r>
          </w:p>
        </w:tc>
        <w:tc>
          <w:tcPr>
            <w:tcW w:w="1387" w:type="dxa"/>
            <w:vAlign w:val="center"/>
          </w:tcPr>
          <w:p w14:paraId="0A42FFF1"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2"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3" w14:textId="77777777" w:rsidR="007B0696" w:rsidRPr="00340914" w:rsidRDefault="007B0696" w:rsidP="007B0696">
            <w:pPr>
              <w:pStyle w:val="TAC"/>
              <w:rPr>
                <w:rFonts w:cs="Arial"/>
              </w:rPr>
            </w:pPr>
            <w:r w:rsidRPr="00340914">
              <w:rPr>
                <w:rFonts w:cs="Arial"/>
              </w:rPr>
              <w:t>-77</w:t>
            </w:r>
          </w:p>
        </w:tc>
        <w:tc>
          <w:tcPr>
            <w:tcW w:w="1871" w:type="dxa"/>
          </w:tcPr>
          <w:p w14:paraId="0A42FFF4"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2FFFB" w14:textId="77777777" w:rsidTr="007B0696">
        <w:trPr>
          <w:jc w:val="center"/>
        </w:trPr>
        <w:tc>
          <w:tcPr>
            <w:tcW w:w="1116" w:type="dxa"/>
            <w:vAlign w:val="center"/>
          </w:tcPr>
          <w:p w14:paraId="0A42FFF6" w14:textId="77777777" w:rsidR="007B0696" w:rsidRPr="00340914" w:rsidRDefault="007B0696" w:rsidP="007B0696">
            <w:pPr>
              <w:pStyle w:val="TAC"/>
              <w:rPr>
                <w:rFonts w:cs="Arial"/>
              </w:rPr>
            </w:pPr>
            <w:r w:rsidRPr="00340914">
              <w:rPr>
                <w:rFonts w:cs="Arial"/>
              </w:rPr>
              <w:t>20</w:t>
            </w:r>
          </w:p>
        </w:tc>
        <w:tc>
          <w:tcPr>
            <w:tcW w:w="1387" w:type="dxa"/>
            <w:vAlign w:val="center"/>
          </w:tcPr>
          <w:p w14:paraId="0A42FFF7"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8"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9" w14:textId="77777777" w:rsidR="007B0696" w:rsidRPr="00340914" w:rsidRDefault="007B0696" w:rsidP="007B0696">
            <w:pPr>
              <w:pStyle w:val="TAC"/>
              <w:rPr>
                <w:rFonts w:cs="Arial"/>
              </w:rPr>
            </w:pPr>
            <w:r w:rsidRPr="00340914">
              <w:rPr>
                <w:rFonts w:cs="Arial"/>
              </w:rPr>
              <w:t>-77</w:t>
            </w:r>
          </w:p>
        </w:tc>
        <w:tc>
          <w:tcPr>
            <w:tcW w:w="1871" w:type="dxa"/>
          </w:tcPr>
          <w:p w14:paraId="0A42FFFA"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2FFFD" w14:textId="77777777" w:rsidTr="007B0696">
        <w:trPr>
          <w:jc w:val="center"/>
        </w:trPr>
        <w:tc>
          <w:tcPr>
            <w:tcW w:w="7491" w:type="dxa"/>
            <w:gridSpan w:val="5"/>
            <w:vAlign w:val="center"/>
          </w:tcPr>
          <w:p w14:paraId="0A42FFFC"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2FFFE" w14:textId="77777777" w:rsidR="007B0696" w:rsidRPr="00340914" w:rsidRDefault="007B0696" w:rsidP="007B0696"/>
    <w:p w14:paraId="0A42FFFF" w14:textId="77777777"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06" w14:textId="77777777" w:rsidTr="007B0696">
        <w:trPr>
          <w:jc w:val="center"/>
        </w:trPr>
        <w:tc>
          <w:tcPr>
            <w:tcW w:w="1116" w:type="dxa"/>
            <w:vAlign w:val="center"/>
          </w:tcPr>
          <w:p w14:paraId="0A430000" w14:textId="77777777" w:rsidR="007B0696" w:rsidRPr="00340914" w:rsidRDefault="007B0696" w:rsidP="007B0696">
            <w:pPr>
              <w:pStyle w:val="TAH"/>
              <w:rPr>
                <w:rFonts w:cs="Arial"/>
                <w:lang w:val="it-IT"/>
              </w:rPr>
            </w:pPr>
            <w:r w:rsidRPr="00340914">
              <w:rPr>
                <w:rFonts w:cs="Arial"/>
                <w:lang w:val="it-IT"/>
              </w:rPr>
              <w:t>E-UTRA</w:t>
            </w:r>
          </w:p>
          <w:p w14:paraId="0A430001"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02"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03"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04"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05"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0C" w14:textId="77777777" w:rsidTr="007B0696">
        <w:trPr>
          <w:jc w:val="center"/>
        </w:trPr>
        <w:tc>
          <w:tcPr>
            <w:tcW w:w="1116" w:type="dxa"/>
            <w:vAlign w:val="center"/>
          </w:tcPr>
          <w:p w14:paraId="0A430007" w14:textId="77777777" w:rsidR="007B0696" w:rsidRPr="00340914" w:rsidRDefault="007B0696" w:rsidP="007B0696">
            <w:pPr>
              <w:pStyle w:val="TAC"/>
              <w:rPr>
                <w:rFonts w:cs="Arial"/>
              </w:rPr>
            </w:pPr>
            <w:r w:rsidRPr="00340914">
              <w:rPr>
                <w:rFonts w:cs="Arial"/>
              </w:rPr>
              <w:t>1.4</w:t>
            </w:r>
          </w:p>
        </w:tc>
        <w:tc>
          <w:tcPr>
            <w:tcW w:w="1387" w:type="dxa"/>
            <w:vAlign w:val="center"/>
          </w:tcPr>
          <w:p w14:paraId="0A430008"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09"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79</w:t>
            </w:r>
          </w:p>
        </w:tc>
        <w:tc>
          <w:tcPr>
            <w:tcW w:w="1871" w:type="dxa"/>
            <w:vAlign w:val="center"/>
          </w:tcPr>
          <w:p w14:paraId="0A43000B"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12" w14:textId="77777777" w:rsidTr="007B0696">
        <w:trPr>
          <w:jc w:val="center"/>
        </w:trPr>
        <w:tc>
          <w:tcPr>
            <w:tcW w:w="1116" w:type="dxa"/>
            <w:vAlign w:val="center"/>
          </w:tcPr>
          <w:p w14:paraId="0A43000D" w14:textId="77777777" w:rsidR="007B0696" w:rsidRPr="00340914" w:rsidRDefault="007B0696" w:rsidP="007B0696">
            <w:pPr>
              <w:pStyle w:val="TAC"/>
              <w:rPr>
                <w:rFonts w:cs="Arial"/>
              </w:rPr>
            </w:pPr>
            <w:r w:rsidRPr="00340914">
              <w:rPr>
                <w:rFonts w:cs="Arial"/>
              </w:rPr>
              <w:t>3</w:t>
            </w:r>
          </w:p>
        </w:tc>
        <w:tc>
          <w:tcPr>
            <w:tcW w:w="1387" w:type="dxa"/>
            <w:vAlign w:val="center"/>
          </w:tcPr>
          <w:p w14:paraId="0A43000E"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0F"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1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76</w:t>
            </w:r>
          </w:p>
        </w:tc>
        <w:tc>
          <w:tcPr>
            <w:tcW w:w="1871" w:type="dxa"/>
          </w:tcPr>
          <w:p w14:paraId="0A430011"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18" w14:textId="77777777" w:rsidTr="007B0696">
        <w:trPr>
          <w:jc w:val="center"/>
        </w:trPr>
        <w:tc>
          <w:tcPr>
            <w:tcW w:w="1116" w:type="dxa"/>
            <w:vAlign w:val="center"/>
          </w:tcPr>
          <w:p w14:paraId="0A430013" w14:textId="77777777" w:rsidR="007B0696" w:rsidRPr="00340914" w:rsidRDefault="007B0696" w:rsidP="007B0696">
            <w:pPr>
              <w:pStyle w:val="TAC"/>
              <w:rPr>
                <w:rFonts w:cs="Arial"/>
              </w:rPr>
            </w:pPr>
            <w:r w:rsidRPr="00340914">
              <w:rPr>
                <w:rFonts w:cs="Arial"/>
              </w:rPr>
              <w:t>5</w:t>
            </w:r>
          </w:p>
        </w:tc>
        <w:tc>
          <w:tcPr>
            <w:tcW w:w="1387" w:type="dxa"/>
            <w:vAlign w:val="center"/>
          </w:tcPr>
          <w:p w14:paraId="0A430014"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15"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1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73</w:t>
            </w:r>
          </w:p>
        </w:tc>
        <w:tc>
          <w:tcPr>
            <w:tcW w:w="1871" w:type="dxa"/>
          </w:tcPr>
          <w:p w14:paraId="0A430017"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22" w14:textId="77777777" w:rsidTr="007B0696">
        <w:trPr>
          <w:jc w:val="center"/>
        </w:trPr>
        <w:tc>
          <w:tcPr>
            <w:tcW w:w="1116" w:type="dxa"/>
            <w:vAlign w:val="center"/>
          </w:tcPr>
          <w:p w14:paraId="0A430019" w14:textId="77777777" w:rsidR="007B0696" w:rsidRPr="00340914" w:rsidRDefault="007B0696" w:rsidP="007B0696">
            <w:pPr>
              <w:pStyle w:val="TAC"/>
              <w:rPr>
                <w:rFonts w:cs="Arial"/>
              </w:rPr>
            </w:pPr>
            <w:r w:rsidRPr="00340914">
              <w:rPr>
                <w:rFonts w:cs="Arial"/>
              </w:rPr>
              <w:t>10</w:t>
            </w:r>
          </w:p>
        </w:tc>
        <w:tc>
          <w:tcPr>
            <w:tcW w:w="1387" w:type="dxa"/>
            <w:vAlign w:val="center"/>
          </w:tcPr>
          <w:p w14:paraId="0A43001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1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1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1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1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1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20"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21" w14:textId="77777777" w:rsidR="007B0696" w:rsidRPr="00340914" w:rsidRDefault="007B0696" w:rsidP="007B0696">
            <w:pPr>
              <w:pStyle w:val="TAC"/>
              <w:rPr>
                <w:rFonts w:cs="Arial"/>
                <w:lang w:val="sv-SE"/>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28" w14:textId="77777777" w:rsidTr="007B0696">
        <w:trPr>
          <w:jc w:val="center"/>
        </w:trPr>
        <w:tc>
          <w:tcPr>
            <w:tcW w:w="1116" w:type="dxa"/>
            <w:vAlign w:val="center"/>
          </w:tcPr>
          <w:p w14:paraId="0A430023" w14:textId="77777777" w:rsidR="007B0696" w:rsidRPr="00340914" w:rsidRDefault="007B0696" w:rsidP="007B0696">
            <w:pPr>
              <w:pStyle w:val="TAC"/>
              <w:rPr>
                <w:rFonts w:cs="Arial"/>
              </w:rPr>
            </w:pPr>
            <w:r w:rsidRPr="00340914">
              <w:rPr>
                <w:rFonts w:cs="Arial"/>
              </w:rPr>
              <w:t>15</w:t>
            </w:r>
          </w:p>
        </w:tc>
        <w:tc>
          <w:tcPr>
            <w:tcW w:w="1387" w:type="dxa"/>
            <w:vAlign w:val="center"/>
          </w:tcPr>
          <w:p w14:paraId="0A430024"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25"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2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tc>
        <w:tc>
          <w:tcPr>
            <w:tcW w:w="1871" w:type="dxa"/>
          </w:tcPr>
          <w:p w14:paraId="0A430027"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32" w14:textId="77777777" w:rsidTr="007B0696">
        <w:trPr>
          <w:jc w:val="center"/>
        </w:trPr>
        <w:tc>
          <w:tcPr>
            <w:tcW w:w="1116" w:type="dxa"/>
            <w:vAlign w:val="center"/>
          </w:tcPr>
          <w:p w14:paraId="0A430029" w14:textId="77777777" w:rsidR="007B0696" w:rsidRPr="00340914" w:rsidRDefault="007B0696" w:rsidP="007B0696">
            <w:pPr>
              <w:pStyle w:val="TAC"/>
              <w:rPr>
                <w:rFonts w:cs="Arial"/>
              </w:rPr>
            </w:pPr>
            <w:r w:rsidRPr="00340914">
              <w:rPr>
                <w:rFonts w:cs="Arial"/>
              </w:rPr>
              <w:t>20</w:t>
            </w:r>
          </w:p>
        </w:tc>
        <w:tc>
          <w:tcPr>
            <w:tcW w:w="1387" w:type="dxa"/>
            <w:vAlign w:val="center"/>
          </w:tcPr>
          <w:p w14:paraId="0A43002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2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2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2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2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2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30"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31"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36" w14:textId="77777777" w:rsidTr="007B0696">
        <w:trPr>
          <w:jc w:val="center"/>
        </w:trPr>
        <w:tc>
          <w:tcPr>
            <w:tcW w:w="7491" w:type="dxa"/>
            <w:gridSpan w:val="5"/>
            <w:vAlign w:val="center"/>
          </w:tcPr>
          <w:p w14:paraId="0A430033" w14:textId="77777777" w:rsidR="007B0696" w:rsidRPr="00340914" w:rsidRDefault="007B0696" w:rsidP="007B0696">
            <w:pPr>
              <w:pStyle w:val="TAN"/>
              <w:rPr>
                <w:rFonts w:cs="Arial"/>
                <w:vertAlign w:val="subscript"/>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Wanted and interfering signal are placed adjacently around F</w:t>
            </w:r>
            <w:r w:rsidRPr="00340914">
              <w:rPr>
                <w:rFonts w:cs="Arial"/>
                <w:vertAlign w:val="subscript"/>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4"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5"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30037" w14:textId="77777777" w:rsidR="007B0696" w:rsidRPr="00340914" w:rsidRDefault="007B0696" w:rsidP="007B0696">
      <w:pPr>
        <w:rPr>
          <w:lang w:eastAsia="zh-CN"/>
        </w:rPr>
      </w:pPr>
    </w:p>
    <w:p w14:paraId="0A430038"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3F" w14:textId="77777777" w:rsidTr="007B0696">
        <w:trPr>
          <w:jc w:val="center"/>
        </w:trPr>
        <w:tc>
          <w:tcPr>
            <w:tcW w:w="1116" w:type="dxa"/>
            <w:vAlign w:val="center"/>
          </w:tcPr>
          <w:p w14:paraId="0A430039" w14:textId="77777777" w:rsidR="007B0696" w:rsidRPr="00340914" w:rsidRDefault="007B0696" w:rsidP="007B0696">
            <w:pPr>
              <w:pStyle w:val="TAH"/>
              <w:rPr>
                <w:rFonts w:cs="Arial"/>
                <w:lang w:val="it-IT"/>
              </w:rPr>
            </w:pPr>
            <w:r w:rsidRPr="00340914">
              <w:rPr>
                <w:rFonts w:cs="Arial"/>
                <w:lang w:val="it-IT"/>
              </w:rPr>
              <w:t>E-UTRA</w:t>
            </w:r>
          </w:p>
          <w:p w14:paraId="0A43003A"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3B"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3C"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3D"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3E"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45" w14:textId="77777777" w:rsidTr="007B0696">
        <w:trPr>
          <w:jc w:val="center"/>
        </w:trPr>
        <w:tc>
          <w:tcPr>
            <w:tcW w:w="1116" w:type="dxa"/>
            <w:vAlign w:val="center"/>
          </w:tcPr>
          <w:p w14:paraId="0A430040" w14:textId="77777777" w:rsidR="007B0696" w:rsidRPr="00340914" w:rsidRDefault="007B0696" w:rsidP="007B0696">
            <w:pPr>
              <w:pStyle w:val="TAC"/>
              <w:rPr>
                <w:rFonts w:cs="Arial"/>
              </w:rPr>
            </w:pPr>
            <w:r w:rsidRPr="00340914">
              <w:rPr>
                <w:rFonts w:cs="Arial"/>
              </w:rPr>
              <w:t>1.4</w:t>
            </w:r>
          </w:p>
        </w:tc>
        <w:tc>
          <w:tcPr>
            <w:tcW w:w="1387" w:type="dxa"/>
            <w:vAlign w:val="center"/>
          </w:tcPr>
          <w:p w14:paraId="0A430041"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4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43" w14:textId="77777777" w:rsidR="007B0696" w:rsidRPr="00340914" w:rsidRDefault="007B0696" w:rsidP="007B0696">
            <w:pPr>
              <w:pStyle w:val="TAC"/>
              <w:rPr>
                <w:rFonts w:cs="Arial"/>
              </w:rPr>
            </w:pPr>
            <w:r w:rsidRPr="00340914">
              <w:rPr>
                <w:rFonts w:cs="Arial"/>
                <w:lang w:eastAsia="zh-CN"/>
              </w:rPr>
              <w:t>-79</w:t>
            </w:r>
          </w:p>
        </w:tc>
        <w:tc>
          <w:tcPr>
            <w:tcW w:w="1871" w:type="dxa"/>
            <w:vAlign w:val="center"/>
          </w:tcPr>
          <w:p w14:paraId="0A430044"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4B" w14:textId="77777777" w:rsidTr="007B0696">
        <w:trPr>
          <w:jc w:val="center"/>
        </w:trPr>
        <w:tc>
          <w:tcPr>
            <w:tcW w:w="1116" w:type="dxa"/>
            <w:vAlign w:val="center"/>
          </w:tcPr>
          <w:p w14:paraId="0A430046" w14:textId="77777777" w:rsidR="007B0696" w:rsidRPr="00340914" w:rsidRDefault="007B0696" w:rsidP="007B0696">
            <w:pPr>
              <w:pStyle w:val="TAC"/>
              <w:rPr>
                <w:rFonts w:cs="Arial"/>
              </w:rPr>
            </w:pPr>
            <w:r w:rsidRPr="00340914">
              <w:rPr>
                <w:rFonts w:cs="Arial"/>
              </w:rPr>
              <w:t>3</w:t>
            </w:r>
          </w:p>
        </w:tc>
        <w:tc>
          <w:tcPr>
            <w:tcW w:w="1387" w:type="dxa"/>
            <w:vAlign w:val="center"/>
          </w:tcPr>
          <w:p w14:paraId="0A430047"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48"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49" w14:textId="77777777" w:rsidR="007B0696" w:rsidRPr="00340914" w:rsidRDefault="007B0696" w:rsidP="007B0696">
            <w:pPr>
              <w:pStyle w:val="TAC"/>
              <w:rPr>
                <w:rFonts w:cs="Arial"/>
              </w:rPr>
            </w:pPr>
            <w:r w:rsidRPr="00340914">
              <w:rPr>
                <w:rFonts w:cs="Arial"/>
                <w:lang w:eastAsia="zh-CN"/>
              </w:rPr>
              <w:t>-76</w:t>
            </w:r>
          </w:p>
        </w:tc>
        <w:tc>
          <w:tcPr>
            <w:tcW w:w="1871" w:type="dxa"/>
          </w:tcPr>
          <w:p w14:paraId="0A43004A"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51" w14:textId="77777777" w:rsidTr="007B0696">
        <w:trPr>
          <w:jc w:val="center"/>
        </w:trPr>
        <w:tc>
          <w:tcPr>
            <w:tcW w:w="1116" w:type="dxa"/>
            <w:vAlign w:val="center"/>
          </w:tcPr>
          <w:p w14:paraId="0A43004C" w14:textId="77777777" w:rsidR="007B0696" w:rsidRPr="00340914" w:rsidRDefault="007B0696" w:rsidP="007B0696">
            <w:pPr>
              <w:pStyle w:val="TAC"/>
              <w:rPr>
                <w:rFonts w:cs="Arial"/>
              </w:rPr>
            </w:pPr>
            <w:r w:rsidRPr="00340914">
              <w:rPr>
                <w:rFonts w:cs="Arial"/>
              </w:rPr>
              <w:t>5</w:t>
            </w:r>
          </w:p>
        </w:tc>
        <w:tc>
          <w:tcPr>
            <w:tcW w:w="1387" w:type="dxa"/>
            <w:vAlign w:val="center"/>
          </w:tcPr>
          <w:p w14:paraId="0A43004D"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4E"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4F" w14:textId="77777777" w:rsidR="007B0696" w:rsidRPr="00340914" w:rsidRDefault="007B0696" w:rsidP="007B0696">
            <w:pPr>
              <w:pStyle w:val="TAC"/>
              <w:rPr>
                <w:rFonts w:cs="Arial"/>
              </w:rPr>
            </w:pPr>
            <w:r w:rsidRPr="00340914">
              <w:rPr>
                <w:rFonts w:cs="Arial"/>
                <w:lang w:eastAsia="zh-CN"/>
              </w:rPr>
              <w:t>-73</w:t>
            </w:r>
          </w:p>
        </w:tc>
        <w:tc>
          <w:tcPr>
            <w:tcW w:w="1871" w:type="dxa"/>
          </w:tcPr>
          <w:p w14:paraId="0A430050"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30057" w14:textId="77777777" w:rsidTr="007B0696">
        <w:trPr>
          <w:jc w:val="center"/>
        </w:trPr>
        <w:tc>
          <w:tcPr>
            <w:tcW w:w="1116" w:type="dxa"/>
            <w:vAlign w:val="center"/>
          </w:tcPr>
          <w:p w14:paraId="0A430052" w14:textId="77777777" w:rsidR="007B0696" w:rsidRPr="00340914" w:rsidRDefault="007B0696" w:rsidP="007B0696">
            <w:pPr>
              <w:pStyle w:val="TAC"/>
              <w:rPr>
                <w:rFonts w:cs="Arial"/>
              </w:rPr>
            </w:pPr>
            <w:r w:rsidRPr="00340914">
              <w:rPr>
                <w:rFonts w:cs="Arial"/>
              </w:rPr>
              <w:t>10</w:t>
            </w:r>
          </w:p>
        </w:tc>
        <w:tc>
          <w:tcPr>
            <w:tcW w:w="1387" w:type="dxa"/>
            <w:vAlign w:val="center"/>
          </w:tcPr>
          <w:p w14:paraId="0A430053"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30054"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5"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6"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3005D" w14:textId="77777777" w:rsidTr="007B0696">
        <w:trPr>
          <w:jc w:val="center"/>
        </w:trPr>
        <w:tc>
          <w:tcPr>
            <w:tcW w:w="1116" w:type="dxa"/>
            <w:vAlign w:val="center"/>
          </w:tcPr>
          <w:p w14:paraId="0A430058" w14:textId="77777777" w:rsidR="007B0696" w:rsidRPr="00340914" w:rsidRDefault="007B0696" w:rsidP="007B0696">
            <w:pPr>
              <w:pStyle w:val="TAC"/>
              <w:rPr>
                <w:rFonts w:cs="Arial"/>
              </w:rPr>
            </w:pPr>
            <w:r w:rsidRPr="00340914">
              <w:rPr>
                <w:rFonts w:cs="Arial"/>
              </w:rPr>
              <w:t>15</w:t>
            </w:r>
          </w:p>
        </w:tc>
        <w:tc>
          <w:tcPr>
            <w:tcW w:w="1387" w:type="dxa"/>
            <w:vAlign w:val="center"/>
          </w:tcPr>
          <w:p w14:paraId="0A430059"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5A"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B"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C"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30063" w14:textId="77777777" w:rsidTr="007B0696">
        <w:trPr>
          <w:jc w:val="center"/>
        </w:trPr>
        <w:tc>
          <w:tcPr>
            <w:tcW w:w="1116" w:type="dxa"/>
            <w:vAlign w:val="center"/>
          </w:tcPr>
          <w:p w14:paraId="0A43005E" w14:textId="77777777" w:rsidR="007B0696" w:rsidRPr="00340914" w:rsidRDefault="007B0696" w:rsidP="007B0696">
            <w:pPr>
              <w:pStyle w:val="TAC"/>
              <w:rPr>
                <w:rFonts w:cs="Arial"/>
              </w:rPr>
            </w:pPr>
            <w:r w:rsidRPr="00340914">
              <w:rPr>
                <w:rFonts w:cs="Arial"/>
              </w:rPr>
              <w:t>20</w:t>
            </w:r>
          </w:p>
        </w:tc>
        <w:tc>
          <w:tcPr>
            <w:tcW w:w="1387" w:type="dxa"/>
            <w:vAlign w:val="center"/>
          </w:tcPr>
          <w:p w14:paraId="0A43005F"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60"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61"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62"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30065" w14:textId="77777777" w:rsidTr="007B0696">
        <w:trPr>
          <w:jc w:val="center"/>
        </w:trPr>
        <w:tc>
          <w:tcPr>
            <w:tcW w:w="7491" w:type="dxa"/>
            <w:gridSpan w:val="5"/>
            <w:vAlign w:val="center"/>
          </w:tcPr>
          <w:p w14:paraId="0A430064"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30066" w14:textId="77777777" w:rsidR="007B0696" w:rsidRPr="00340914" w:rsidRDefault="007B0696" w:rsidP="007B0696"/>
    <w:p w14:paraId="0A430067" w14:textId="77777777" w:rsidR="007B0696" w:rsidRPr="00340914" w:rsidRDefault="007B0696" w:rsidP="007B0696">
      <w:pPr>
        <w:pStyle w:val="TH"/>
      </w:pPr>
      <w:r w:rsidRPr="00340914">
        <w:lastRenderedPageBreak/>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6E" w14:textId="77777777" w:rsidTr="007B0696">
        <w:trPr>
          <w:jc w:val="center"/>
        </w:trPr>
        <w:tc>
          <w:tcPr>
            <w:tcW w:w="1116" w:type="dxa"/>
            <w:vAlign w:val="center"/>
          </w:tcPr>
          <w:p w14:paraId="0A430068" w14:textId="77777777" w:rsidR="007B0696" w:rsidRPr="00340914" w:rsidRDefault="007B0696" w:rsidP="007B0696">
            <w:pPr>
              <w:pStyle w:val="TAH"/>
              <w:rPr>
                <w:rFonts w:cs="Arial"/>
                <w:lang w:val="it-IT"/>
              </w:rPr>
            </w:pPr>
            <w:r w:rsidRPr="00340914">
              <w:rPr>
                <w:rFonts w:cs="Arial"/>
                <w:lang w:val="it-IT"/>
              </w:rPr>
              <w:t>E-UTRA</w:t>
            </w:r>
          </w:p>
          <w:p w14:paraId="0A430069"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6A"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6B"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6C"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6D"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74" w14:textId="77777777" w:rsidTr="007B0696">
        <w:trPr>
          <w:jc w:val="center"/>
        </w:trPr>
        <w:tc>
          <w:tcPr>
            <w:tcW w:w="1116" w:type="dxa"/>
            <w:vAlign w:val="center"/>
          </w:tcPr>
          <w:p w14:paraId="0A43006F" w14:textId="77777777" w:rsidR="007B0696" w:rsidRPr="00340914" w:rsidRDefault="007B0696" w:rsidP="007B0696">
            <w:pPr>
              <w:pStyle w:val="TAC"/>
              <w:rPr>
                <w:rFonts w:cs="Arial"/>
              </w:rPr>
            </w:pPr>
            <w:r w:rsidRPr="00340914">
              <w:rPr>
                <w:rFonts w:cs="Arial"/>
              </w:rPr>
              <w:t>1.4</w:t>
            </w:r>
          </w:p>
        </w:tc>
        <w:tc>
          <w:tcPr>
            <w:tcW w:w="1387" w:type="dxa"/>
            <w:vAlign w:val="center"/>
          </w:tcPr>
          <w:p w14:paraId="0A430070"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71" w14:textId="77777777" w:rsidR="007B0696" w:rsidRPr="00340914" w:rsidRDefault="007B0696" w:rsidP="007B0696">
            <w:pPr>
              <w:pStyle w:val="TAC"/>
              <w:rPr>
                <w:rFonts w:cs="Arial"/>
              </w:rPr>
            </w:pPr>
            <w:r w:rsidRPr="00340914">
              <w:rPr>
                <w:rFonts w:cs="Arial"/>
              </w:rPr>
              <w:t>-10</w:t>
            </w:r>
            <w:r w:rsidRPr="00340914">
              <w:rPr>
                <w:rFonts w:cs="Arial" w:hint="eastAsia"/>
              </w:rPr>
              <w:t>1</w:t>
            </w:r>
            <w:r w:rsidRPr="00340914">
              <w:rPr>
                <w:rFonts w:cs="Arial"/>
              </w:rPr>
              <w:t>.9</w:t>
            </w:r>
          </w:p>
        </w:tc>
        <w:tc>
          <w:tcPr>
            <w:tcW w:w="1567" w:type="dxa"/>
            <w:vAlign w:val="center"/>
          </w:tcPr>
          <w:p w14:paraId="0A430072" w14:textId="77777777" w:rsidR="007B0696" w:rsidRPr="00340914" w:rsidRDefault="007B0696" w:rsidP="007B0696">
            <w:pPr>
              <w:pStyle w:val="TAC"/>
              <w:rPr>
                <w:rFonts w:cs="Arial"/>
              </w:rPr>
            </w:pPr>
            <w:r w:rsidRPr="00340914">
              <w:rPr>
                <w:rFonts w:cs="Arial"/>
              </w:rPr>
              <w:t>-8</w:t>
            </w:r>
            <w:r w:rsidRPr="00340914">
              <w:rPr>
                <w:rFonts w:cs="Arial" w:hint="eastAsia"/>
              </w:rPr>
              <w:t>2</w:t>
            </w:r>
          </w:p>
        </w:tc>
        <w:tc>
          <w:tcPr>
            <w:tcW w:w="1871" w:type="dxa"/>
            <w:vAlign w:val="center"/>
          </w:tcPr>
          <w:p w14:paraId="0A430073"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7A" w14:textId="77777777" w:rsidTr="007B0696">
        <w:trPr>
          <w:jc w:val="center"/>
        </w:trPr>
        <w:tc>
          <w:tcPr>
            <w:tcW w:w="1116" w:type="dxa"/>
            <w:vAlign w:val="center"/>
          </w:tcPr>
          <w:p w14:paraId="0A430075" w14:textId="77777777" w:rsidR="007B0696" w:rsidRPr="00340914" w:rsidRDefault="007B0696" w:rsidP="007B0696">
            <w:pPr>
              <w:pStyle w:val="TAC"/>
              <w:rPr>
                <w:rFonts w:cs="Arial"/>
              </w:rPr>
            </w:pPr>
            <w:r w:rsidRPr="00340914">
              <w:rPr>
                <w:rFonts w:cs="Arial"/>
              </w:rPr>
              <w:t>3</w:t>
            </w:r>
          </w:p>
        </w:tc>
        <w:tc>
          <w:tcPr>
            <w:tcW w:w="1387" w:type="dxa"/>
            <w:vAlign w:val="center"/>
          </w:tcPr>
          <w:p w14:paraId="0A430076"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77" w14:textId="77777777" w:rsidR="007B0696" w:rsidRPr="00340914" w:rsidRDefault="007B0696" w:rsidP="007B0696">
            <w:pPr>
              <w:pStyle w:val="TAC"/>
              <w:rPr>
                <w:rFonts w:cs="Arial"/>
              </w:rPr>
            </w:pPr>
            <w:r w:rsidRPr="00340914">
              <w:rPr>
                <w:rFonts w:cs="Arial"/>
              </w:rPr>
              <w:t>-</w:t>
            </w:r>
            <w:r w:rsidRPr="00340914">
              <w:rPr>
                <w:rFonts w:cs="Arial" w:hint="eastAsia"/>
              </w:rPr>
              <w:t>97</w:t>
            </w:r>
            <w:r w:rsidRPr="00340914">
              <w:rPr>
                <w:rFonts w:cs="Arial"/>
              </w:rPr>
              <w:t>.1</w:t>
            </w:r>
          </w:p>
        </w:tc>
        <w:tc>
          <w:tcPr>
            <w:tcW w:w="1567" w:type="dxa"/>
            <w:vAlign w:val="center"/>
          </w:tcPr>
          <w:p w14:paraId="0A430078" w14:textId="77777777" w:rsidR="007B0696" w:rsidRPr="00340914" w:rsidRDefault="007B0696" w:rsidP="007B0696">
            <w:pPr>
              <w:pStyle w:val="TAC"/>
              <w:rPr>
                <w:rFonts w:cs="Arial"/>
              </w:rPr>
            </w:pPr>
            <w:r w:rsidRPr="00340914">
              <w:rPr>
                <w:rFonts w:cs="Arial"/>
              </w:rPr>
              <w:t>-</w:t>
            </w:r>
            <w:r w:rsidRPr="00340914">
              <w:rPr>
                <w:rFonts w:cs="Arial" w:hint="eastAsia"/>
              </w:rPr>
              <w:t>79</w:t>
            </w:r>
          </w:p>
        </w:tc>
        <w:tc>
          <w:tcPr>
            <w:tcW w:w="1871" w:type="dxa"/>
          </w:tcPr>
          <w:p w14:paraId="0A430079"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80" w14:textId="77777777" w:rsidTr="007B0696">
        <w:trPr>
          <w:jc w:val="center"/>
        </w:trPr>
        <w:tc>
          <w:tcPr>
            <w:tcW w:w="1116" w:type="dxa"/>
            <w:vAlign w:val="center"/>
          </w:tcPr>
          <w:p w14:paraId="0A43007B" w14:textId="77777777" w:rsidR="007B0696" w:rsidRPr="00340914" w:rsidRDefault="007B0696" w:rsidP="007B0696">
            <w:pPr>
              <w:pStyle w:val="TAC"/>
              <w:rPr>
                <w:rFonts w:cs="Arial"/>
              </w:rPr>
            </w:pPr>
            <w:r w:rsidRPr="00340914">
              <w:rPr>
                <w:rFonts w:cs="Arial"/>
              </w:rPr>
              <w:t>5</w:t>
            </w:r>
          </w:p>
        </w:tc>
        <w:tc>
          <w:tcPr>
            <w:tcW w:w="1387" w:type="dxa"/>
            <w:vAlign w:val="center"/>
          </w:tcPr>
          <w:p w14:paraId="0A43007C"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7D" w14:textId="77777777" w:rsidR="007B0696" w:rsidRPr="00340914" w:rsidRDefault="007B0696" w:rsidP="007B0696">
            <w:pPr>
              <w:pStyle w:val="TAC"/>
              <w:rPr>
                <w:rFonts w:cs="Arial"/>
              </w:rPr>
            </w:pPr>
            <w:r w:rsidRPr="00340914">
              <w:rPr>
                <w:rFonts w:cs="Arial"/>
              </w:rPr>
              <w:t>-</w:t>
            </w:r>
            <w:r w:rsidRPr="00340914">
              <w:rPr>
                <w:rFonts w:cs="Arial" w:hint="eastAsia"/>
              </w:rPr>
              <w:t>95</w:t>
            </w:r>
            <w:r w:rsidRPr="00340914">
              <w:rPr>
                <w:rFonts w:cs="Arial"/>
              </w:rPr>
              <w:t>.0</w:t>
            </w:r>
          </w:p>
        </w:tc>
        <w:tc>
          <w:tcPr>
            <w:tcW w:w="1567" w:type="dxa"/>
            <w:vAlign w:val="center"/>
          </w:tcPr>
          <w:p w14:paraId="0A43007E" w14:textId="77777777" w:rsidR="007B0696" w:rsidRPr="00340914" w:rsidRDefault="007B0696" w:rsidP="007B0696">
            <w:pPr>
              <w:pStyle w:val="TAC"/>
              <w:rPr>
                <w:rFonts w:cs="Arial"/>
              </w:rPr>
            </w:pPr>
            <w:r w:rsidRPr="00340914">
              <w:rPr>
                <w:rFonts w:cs="Arial"/>
              </w:rPr>
              <w:t>-</w:t>
            </w:r>
            <w:r w:rsidRPr="00340914">
              <w:rPr>
                <w:rFonts w:cs="Arial" w:hint="eastAsia"/>
              </w:rPr>
              <w:t>76</w:t>
            </w:r>
          </w:p>
        </w:tc>
        <w:tc>
          <w:tcPr>
            <w:tcW w:w="1871" w:type="dxa"/>
          </w:tcPr>
          <w:p w14:paraId="0A43007F"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8A" w14:textId="77777777" w:rsidTr="007B0696">
        <w:trPr>
          <w:jc w:val="center"/>
        </w:trPr>
        <w:tc>
          <w:tcPr>
            <w:tcW w:w="1116" w:type="dxa"/>
            <w:vAlign w:val="center"/>
          </w:tcPr>
          <w:p w14:paraId="0A430081" w14:textId="77777777" w:rsidR="007B0696" w:rsidRPr="00340914" w:rsidRDefault="007B0696" w:rsidP="007B0696">
            <w:pPr>
              <w:pStyle w:val="TAC"/>
              <w:rPr>
                <w:rFonts w:cs="Arial"/>
              </w:rPr>
            </w:pPr>
            <w:r w:rsidRPr="00340914">
              <w:rPr>
                <w:rFonts w:cs="Arial"/>
              </w:rPr>
              <w:t>10</w:t>
            </w:r>
          </w:p>
        </w:tc>
        <w:tc>
          <w:tcPr>
            <w:tcW w:w="1387" w:type="dxa"/>
            <w:vAlign w:val="center"/>
          </w:tcPr>
          <w:p w14:paraId="0A43008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8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8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8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8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8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88"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89" w14:textId="77777777" w:rsidR="007B0696" w:rsidRPr="00340914" w:rsidRDefault="007B0696" w:rsidP="007B0696">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90" w14:textId="77777777" w:rsidTr="007B0696">
        <w:trPr>
          <w:jc w:val="center"/>
        </w:trPr>
        <w:tc>
          <w:tcPr>
            <w:tcW w:w="1116" w:type="dxa"/>
            <w:vAlign w:val="center"/>
          </w:tcPr>
          <w:p w14:paraId="0A43008B" w14:textId="77777777" w:rsidR="007B0696" w:rsidRPr="00340914" w:rsidRDefault="007B0696" w:rsidP="007B0696">
            <w:pPr>
              <w:pStyle w:val="TAC"/>
              <w:rPr>
                <w:rFonts w:cs="Arial"/>
              </w:rPr>
            </w:pPr>
            <w:r w:rsidRPr="00340914">
              <w:rPr>
                <w:rFonts w:cs="Arial"/>
              </w:rPr>
              <w:t>15</w:t>
            </w:r>
          </w:p>
        </w:tc>
        <w:tc>
          <w:tcPr>
            <w:tcW w:w="1387" w:type="dxa"/>
            <w:vAlign w:val="center"/>
          </w:tcPr>
          <w:p w14:paraId="0A43008C"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8D" w14:textId="77777777"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tc>
        <w:tc>
          <w:tcPr>
            <w:tcW w:w="1567" w:type="dxa"/>
            <w:vAlign w:val="center"/>
          </w:tcPr>
          <w:p w14:paraId="0A43008E" w14:textId="77777777" w:rsidR="007B0696" w:rsidRPr="00340914" w:rsidRDefault="007B0696" w:rsidP="007B0696">
            <w:pPr>
              <w:pStyle w:val="TAC"/>
              <w:rPr>
                <w:rFonts w:cs="Arial"/>
              </w:rPr>
            </w:pPr>
            <w:r w:rsidRPr="00340914">
              <w:rPr>
                <w:rFonts w:cs="Arial"/>
              </w:rPr>
              <w:t>-7</w:t>
            </w:r>
            <w:r w:rsidRPr="00340914">
              <w:rPr>
                <w:rFonts w:cs="Arial" w:hint="eastAsia"/>
              </w:rPr>
              <w:t>2</w:t>
            </w:r>
          </w:p>
        </w:tc>
        <w:tc>
          <w:tcPr>
            <w:tcW w:w="1871" w:type="dxa"/>
          </w:tcPr>
          <w:p w14:paraId="0A43008F"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9A" w14:textId="77777777" w:rsidTr="007B0696">
        <w:trPr>
          <w:jc w:val="center"/>
        </w:trPr>
        <w:tc>
          <w:tcPr>
            <w:tcW w:w="1116" w:type="dxa"/>
            <w:vAlign w:val="center"/>
          </w:tcPr>
          <w:p w14:paraId="0A430091" w14:textId="77777777" w:rsidR="007B0696" w:rsidRPr="00340914" w:rsidRDefault="007B0696" w:rsidP="007B0696">
            <w:pPr>
              <w:pStyle w:val="TAC"/>
              <w:rPr>
                <w:rFonts w:cs="Arial"/>
              </w:rPr>
            </w:pPr>
            <w:r w:rsidRPr="00340914">
              <w:rPr>
                <w:rFonts w:cs="Arial"/>
              </w:rPr>
              <w:t>20</w:t>
            </w:r>
          </w:p>
        </w:tc>
        <w:tc>
          <w:tcPr>
            <w:tcW w:w="1387" w:type="dxa"/>
            <w:vAlign w:val="center"/>
          </w:tcPr>
          <w:p w14:paraId="0A43009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9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9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9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9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9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98"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99"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9E" w14:textId="77777777" w:rsidTr="007B0696">
        <w:trPr>
          <w:jc w:val="center"/>
        </w:trPr>
        <w:tc>
          <w:tcPr>
            <w:tcW w:w="7491" w:type="dxa"/>
            <w:gridSpan w:val="5"/>
            <w:vAlign w:val="center"/>
          </w:tcPr>
          <w:p w14:paraId="0A43009B" w14:textId="77777777" w:rsidR="007B0696" w:rsidRPr="00340914" w:rsidRDefault="007B0696" w:rsidP="007B0696">
            <w:pPr>
              <w:pStyle w:val="TAN"/>
              <w:rPr>
                <w:rFonts w:cs="Arial"/>
                <w:vertAlign w:val="subscript"/>
                <w:lang w:eastAsia="zh-CN"/>
              </w:rPr>
            </w:pPr>
            <w:r w:rsidRPr="00340914">
              <w:rPr>
                <w:rFonts w:cs="Arial"/>
                <w:lang w:eastAsia="ja-JP"/>
              </w:rPr>
              <w:t>Note</w:t>
            </w:r>
            <w:r w:rsidRPr="00340914">
              <w:rPr>
                <w:rFonts w:cs="Arial" w:hint="eastAsia"/>
              </w:rPr>
              <w:t xml:space="preserve"> 1</w:t>
            </w:r>
            <w:r w:rsidRPr="00340914">
              <w:rPr>
                <w:rFonts w:cs="Arial"/>
                <w:lang w:eastAsia="ja-JP"/>
              </w:rPr>
              <w:t>:</w:t>
            </w:r>
            <w:r w:rsidRPr="00340914">
              <w:rPr>
                <w:rFonts w:cs="Arial"/>
                <w:lang w:eastAsia="ja-JP"/>
              </w:rPr>
              <w:tab/>
              <w:t>Wanted and interfering signal are placed adjacently around F</w:t>
            </w:r>
            <w:r w:rsidRPr="00340914">
              <w:rPr>
                <w:rFonts w:cs="Arial"/>
                <w:vertAlign w:val="subscript"/>
                <w:lang w:eastAsia="ja-JP"/>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 are</w:t>
            </w:r>
            <w:r w:rsidRPr="00340914">
              <w:rPr>
                <w:rFonts w:cs="Arial" w:hint="eastAsia"/>
                <w:lang w:eastAsia="zh-CN"/>
              </w:rPr>
              <w:t xml:space="preserve"> </w:t>
            </w:r>
            <w:r w:rsidRPr="00340914">
              <w:rPr>
                <w:rFonts w:cs="Arial"/>
                <w:lang w:eastAsia="zh-CN"/>
              </w:rPr>
              <w:t>not</w:t>
            </w:r>
            <w:r w:rsidRPr="00340914">
              <w:rPr>
                <w:rFonts w:cs="Arial" w:hint="eastAsia"/>
                <w:lang w:eastAsia="zh-CN"/>
              </w:rPr>
              <w:t xml:space="preserve"> applied for Band 46.</w:t>
            </w:r>
          </w:p>
          <w:p w14:paraId="0A43009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 are</w:t>
            </w:r>
            <w:r w:rsidRPr="00340914">
              <w:rPr>
                <w:rFonts w:cs="Arial" w:hint="eastAsia"/>
                <w:lang w:eastAsia="zh-CN"/>
              </w:rPr>
              <w:t xml:space="preserve"> </w:t>
            </w:r>
            <w:r w:rsidRPr="00340914">
              <w:rPr>
                <w:rFonts w:cs="Arial"/>
                <w:lang w:eastAsia="zh-CN"/>
              </w:rPr>
              <w:t>only</w:t>
            </w:r>
            <w:r w:rsidRPr="00340914">
              <w:rPr>
                <w:rFonts w:cs="Arial" w:hint="eastAsia"/>
                <w:lang w:eastAsia="zh-CN"/>
              </w:rPr>
              <w:t xml:space="preserve"> applied for Band 46.</w:t>
            </w:r>
          </w:p>
          <w:p w14:paraId="0A43009D" w14:textId="77777777" w:rsidR="007B0696" w:rsidRPr="00340914" w:rsidRDefault="007B0696" w:rsidP="007B0696">
            <w:pPr>
              <w:pStyle w:val="TAN"/>
              <w:rPr>
                <w:rFonts w:cs="Arial"/>
                <w:lang w:eastAsia="ja-JP"/>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p>
        </w:tc>
      </w:tr>
    </w:tbl>
    <w:p w14:paraId="0A43009F" w14:textId="77777777" w:rsidR="007B0696" w:rsidRPr="00340914" w:rsidRDefault="007B0696" w:rsidP="007B0696"/>
    <w:p w14:paraId="0A4300A0"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14:paraId="0A4300A1" w14:textId="77777777" w:rsidR="007B0696" w:rsidRPr="00340914" w:rsidRDefault="007B0696" w:rsidP="007B0696">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A8" w14:textId="77777777" w:rsidTr="007B0696">
        <w:trPr>
          <w:jc w:val="center"/>
        </w:trPr>
        <w:tc>
          <w:tcPr>
            <w:tcW w:w="1116" w:type="dxa"/>
            <w:vAlign w:val="center"/>
          </w:tcPr>
          <w:p w14:paraId="0A4300A2"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A3"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A4"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A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A6"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A7"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AE" w14:textId="77777777" w:rsidTr="007B0696">
        <w:trPr>
          <w:jc w:val="center"/>
        </w:trPr>
        <w:tc>
          <w:tcPr>
            <w:tcW w:w="1116" w:type="dxa"/>
            <w:vAlign w:val="center"/>
          </w:tcPr>
          <w:p w14:paraId="0A4300A9"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A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AB"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AC"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AD"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2</w:t>
            </w:r>
            <w:r w:rsidRPr="00ED510D">
              <w:rPr>
                <w:rFonts w:cs="Arial"/>
                <w:lang w:val="sv-FI" w:eastAsia="zh-CN"/>
              </w:rPr>
              <w:t>)</w:t>
            </w:r>
          </w:p>
        </w:tc>
      </w:tr>
      <w:tr w:rsidR="007B0696" w:rsidRPr="008E2835" w14:paraId="0A4300B4" w14:textId="77777777" w:rsidTr="007B0696">
        <w:trPr>
          <w:jc w:val="center"/>
        </w:trPr>
        <w:tc>
          <w:tcPr>
            <w:tcW w:w="1116" w:type="dxa"/>
            <w:vAlign w:val="center"/>
          </w:tcPr>
          <w:p w14:paraId="0A4300AF"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B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1"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2"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B3"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BA" w14:textId="77777777" w:rsidTr="007B0696">
        <w:trPr>
          <w:jc w:val="center"/>
        </w:trPr>
        <w:tc>
          <w:tcPr>
            <w:tcW w:w="1116" w:type="dxa"/>
            <w:vAlign w:val="center"/>
          </w:tcPr>
          <w:p w14:paraId="0A4300B5"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B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7"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9"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C0" w14:textId="77777777" w:rsidTr="007B0696">
        <w:trPr>
          <w:jc w:val="center"/>
        </w:trPr>
        <w:tc>
          <w:tcPr>
            <w:tcW w:w="1116" w:type="dxa"/>
            <w:vAlign w:val="center"/>
          </w:tcPr>
          <w:p w14:paraId="0A4300BB"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B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D"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F"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C6" w14:textId="77777777" w:rsidTr="007B0696">
        <w:trPr>
          <w:jc w:val="center"/>
        </w:trPr>
        <w:tc>
          <w:tcPr>
            <w:tcW w:w="1116" w:type="dxa"/>
            <w:vAlign w:val="center"/>
          </w:tcPr>
          <w:p w14:paraId="0A4300C1"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C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C3"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C4"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C5"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C9" w14:textId="77777777" w:rsidTr="007B0696">
        <w:trPr>
          <w:jc w:val="center"/>
        </w:trPr>
        <w:tc>
          <w:tcPr>
            <w:tcW w:w="7491" w:type="dxa"/>
            <w:gridSpan w:val="5"/>
            <w:vAlign w:val="center"/>
          </w:tcPr>
          <w:p w14:paraId="0A4300C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C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CA" w14:textId="77777777" w:rsidR="007B0696" w:rsidRPr="00340914" w:rsidRDefault="007B0696" w:rsidP="007B0696"/>
    <w:p w14:paraId="0A4300CB" w14:textId="77777777" w:rsidR="007B0696" w:rsidRPr="00340914" w:rsidRDefault="007B0696" w:rsidP="007B0696">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D2" w14:textId="77777777" w:rsidTr="007B0696">
        <w:trPr>
          <w:jc w:val="center"/>
        </w:trPr>
        <w:tc>
          <w:tcPr>
            <w:tcW w:w="1116" w:type="dxa"/>
            <w:vAlign w:val="center"/>
          </w:tcPr>
          <w:p w14:paraId="0A4300C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C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C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C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D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D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D8" w14:textId="77777777" w:rsidTr="007B0696">
        <w:trPr>
          <w:jc w:val="center"/>
        </w:trPr>
        <w:tc>
          <w:tcPr>
            <w:tcW w:w="1116" w:type="dxa"/>
            <w:vAlign w:val="center"/>
          </w:tcPr>
          <w:p w14:paraId="0A4300D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D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5"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6"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D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DE" w14:textId="77777777" w:rsidTr="007B0696">
        <w:trPr>
          <w:jc w:val="center"/>
        </w:trPr>
        <w:tc>
          <w:tcPr>
            <w:tcW w:w="1116" w:type="dxa"/>
            <w:vAlign w:val="center"/>
          </w:tcPr>
          <w:p w14:paraId="0A4300D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D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B"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C"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D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0E4" w14:textId="77777777" w:rsidTr="007B0696">
        <w:trPr>
          <w:jc w:val="center"/>
        </w:trPr>
        <w:tc>
          <w:tcPr>
            <w:tcW w:w="1116" w:type="dxa"/>
            <w:vAlign w:val="center"/>
          </w:tcPr>
          <w:p w14:paraId="0A4300D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E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1"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2"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EA" w14:textId="77777777" w:rsidTr="007B0696">
        <w:trPr>
          <w:jc w:val="center"/>
        </w:trPr>
        <w:tc>
          <w:tcPr>
            <w:tcW w:w="1116" w:type="dxa"/>
            <w:vAlign w:val="center"/>
          </w:tcPr>
          <w:p w14:paraId="0A4300E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E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7"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F0" w14:textId="77777777" w:rsidTr="007B0696">
        <w:trPr>
          <w:jc w:val="center"/>
        </w:trPr>
        <w:tc>
          <w:tcPr>
            <w:tcW w:w="1116" w:type="dxa"/>
            <w:vAlign w:val="center"/>
          </w:tcPr>
          <w:p w14:paraId="0A4300E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E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D"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F3" w14:textId="77777777" w:rsidTr="007B0696">
        <w:trPr>
          <w:jc w:val="center"/>
        </w:trPr>
        <w:tc>
          <w:tcPr>
            <w:tcW w:w="7491" w:type="dxa"/>
            <w:gridSpan w:val="5"/>
            <w:vAlign w:val="center"/>
          </w:tcPr>
          <w:p w14:paraId="0A4300F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F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F4" w14:textId="77777777" w:rsidR="007B0696" w:rsidRPr="00340914" w:rsidRDefault="007B0696" w:rsidP="007B0696"/>
    <w:p w14:paraId="0A4300F5" w14:textId="77777777" w:rsidR="007B0696" w:rsidRPr="00340914" w:rsidRDefault="007B0696" w:rsidP="007B0696">
      <w:pPr>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14:paraId="0A4300F6" w14:textId="77777777" w:rsidR="007B0696" w:rsidRPr="00340914" w:rsidRDefault="007B0696" w:rsidP="007B0696">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FD" w14:textId="77777777" w:rsidTr="007B0696">
        <w:trPr>
          <w:jc w:val="center"/>
        </w:trPr>
        <w:tc>
          <w:tcPr>
            <w:tcW w:w="1116" w:type="dxa"/>
            <w:vAlign w:val="center"/>
          </w:tcPr>
          <w:p w14:paraId="0A4300F7"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F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F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F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FB"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F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03" w14:textId="77777777" w:rsidTr="007B0696">
        <w:trPr>
          <w:jc w:val="center"/>
        </w:trPr>
        <w:tc>
          <w:tcPr>
            <w:tcW w:w="1116" w:type="dxa"/>
            <w:vAlign w:val="center"/>
          </w:tcPr>
          <w:p w14:paraId="0A4300FE"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F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0"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02"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09" w14:textId="77777777" w:rsidTr="007B0696">
        <w:trPr>
          <w:jc w:val="center"/>
        </w:trPr>
        <w:tc>
          <w:tcPr>
            <w:tcW w:w="1116" w:type="dxa"/>
            <w:vAlign w:val="center"/>
          </w:tcPr>
          <w:p w14:paraId="0A430104"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0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6"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7"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08"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0F" w14:textId="77777777" w:rsidTr="007B0696">
        <w:trPr>
          <w:jc w:val="center"/>
        </w:trPr>
        <w:tc>
          <w:tcPr>
            <w:tcW w:w="1116" w:type="dxa"/>
            <w:vAlign w:val="center"/>
          </w:tcPr>
          <w:p w14:paraId="0A43010A"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0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C"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0E"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15" w14:textId="77777777" w:rsidTr="007B0696">
        <w:trPr>
          <w:jc w:val="center"/>
        </w:trPr>
        <w:tc>
          <w:tcPr>
            <w:tcW w:w="1116" w:type="dxa"/>
            <w:vAlign w:val="center"/>
          </w:tcPr>
          <w:p w14:paraId="0A430110"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1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2"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4"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1B" w14:textId="77777777" w:rsidTr="007B0696">
        <w:trPr>
          <w:jc w:val="center"/>
        </w:trPr>
        <w:tc>
          <w:tcPr>
            <w:tcW w:w="1116" w:type="dxa"/>
            <w:vAlign w:val="center"/>
          </w:tcPr>
          <w:p w14:paraId="0A430116"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1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8"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9"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A"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1E" w14:textId="77777777" w:rsidTr="007B0696">
        <w:trPr>
          <w:jc w:val="center"/>
        </w:trPr>
        <w:tc>
          <w:tcPr>
            <w:tcW w:w="7491" w:type="dxa"/>
            <w:gridSpan w:val="5"/>
            <w:vAlign w:val="center"/>
          </w:tcPr>
          <w:p w14:paraId="0A43011C"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1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1F" w14:textId="77777777" w:rsidR="007B0696" w:rsidRPr="00340914" w:rsidRDefault="007B0696" w:rsidP="007B0696"/>
    <w:p w14:paraId="0A430120" w14:textId="77777777" w:rsidR="007B0696" w:rsidRPr="00340914" w:rsidRDefault="007B0696" w:rsidP="007B0696">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27" w14:textId="77777777" w:rsidTr="007B0696">
        <w:trPr>
          <w:jc w:val="center"/>
        </w:trPr>
        <w:tc>
          <w:tcPr>
            <w:tcW w:w="1116" w:type="dxa"/>
            <w:vAlign w:val="center"/>
          </w:tcPr>
          <w:p w14:paraId="0A43012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2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2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2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2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2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2D" w14:textId="77777777" w:rsidTr="007B0696">
        <w:trPr>
          <w:jc w:val="center"/>
        </w:trPr>
        <w:tc>
          <w:tcPr>
            <w:tcW w:w="1116" w:type="dxa"/>
            <w:vAlign w:val="center"/>
          </w:tcPr>
          <w:p w14:paraId="0A43012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2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2A"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2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2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33" w14:textId="77777777" w:rsidTr="007B0696">
        <w:trPr>
          <w:jc w:val="center"/>
        </w:trPr>
        <w:tc>
          <w:tcPr>
            <w:tcW w:w="1116" w:type="dxa"/>
            <w:vAlign w:val="center"/>
          </w:tcPr>
          <w:p w14:paraId="0A43012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2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0"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1"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3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39" w14:textId="77777777" w:rsidTr="007B0696">
        <w:trPr>
          <w:jc w:val="center"/>
        </w:trPr>
        <w:tc>
          <w:tcPr>
            <w:tcW w:w="1116" w:type="dxa"/>
            <w:vAlign w:val="center"/>
          </w:tcPr>
          <w:p w14:paraId="0A43013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3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6"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7"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3F" w14:textId="77777777" w:rsidTr="007B0696">
        <w:trPr>
          <w:jc w:val="center"/>
        </w:trPr>
        <w:tc>
          <w:tcPr>
            <w:tcW w:w="1116" w:type="dxa"/>
            <w:vAlign w:val="center"/>
          </w:tcPr>
          <w:p w14:paraId="0A43013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3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C"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45" w14:textId="77777777" w:rsidTr="007B0696">
        <w:trPr>
          <w:jc w:val="center"/>
        </w:trPr>
        <w:tc>
          <w:tcPr>
            <w:tcW w:w="1116" w:type="dxa"/>
            <w:vAlign w:val="center"/>
          </w:tcPr>
          <w:p w14:paraId="0A43014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42"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4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4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48" w14:textId="77777777" w:rsidTr="007B0696">
        <w:trPr>
          <w:jc w:val="center"/>
        </w:trPr>
        <w:tc>
          <w:tcPr>
            <w:tcW w:w="7491" w:type="dxa"/>
            <w:gridSpan w:val="5"/>
            <w:vAlign w:val="center"/>
          </w:tcPr>
          <w:p w14:paraId="0A43014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4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49" w14:textId="77777777" w:rsidR="007B0696" w:rsidRPr="00340914" w:rsidRDefault="007B0696" w:rsidP="007B0696"/>
    <w:p w14:paraId="0A43014A"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14:paraId="0A43014B" w14:textId="77777777" w:rsidR="007B0696" w:rsidRPr="00340914" w:rsidRDefault="007B0696" w:rsidP="007B0696">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52" w14:textId="77777777" w:rsidTr="007B0696">
        <w:trPr>
          <w:jc w:val="center"/>
        </w:trPr>
        <w:tc>
          <w:tcPr>
            <w:tcW w:w="1116" w:type="dxa"/>
            <w:vAlign w:val="center"/>
          </w:tcPr>
          <w:p w14:paraId="0A43014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4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4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4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5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5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58" w14:textId="77777777" w:rsidTr="007B0696">
        <w:trPr>
          <w:jc w:val="center"/>
        </w:trPr>
        <w:tc>
          <w:tcPr>
            <w:tcW w:w="1116" w:type="dxa"/>
            <w:vAlign w:val="center"/>
          </w:tcPr>
          <w:p w14:paraId="0A43015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5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5"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6"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5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5E" w14:textId="77777777" w:rsidTr="007B0696">
        <w:trPr>
          <w:jc w:val="center"/>
        </w:trPr>
        <w:tc>
          <w:tcPr>
            <w:tcW w:w="1116" w:type="dxa"/>
            <w:vAlign w:val="center"/>
          </w:tcPr>
          <w:p w14:paraId="0A43015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5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B"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C"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5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4" w14:textId="77777777" w:rsidTr="007B0696">
        <w:trPr>
          <w:jc w:val="center"/>
        </w:trPr>
        <w:tc>
          <w:tcPr>
            <w:tcW w:w="1116" w:type="dxa"/>
            <w:vAlign w:val="center"/>
          </w:tcPr>
          <w:p w14:paraId="0A43015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6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1"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A" w14:textId="77777777" w:rsidTr="007B0696">
        <w:trPr>
          <w:jc w:val="center"/>
        </w:trPr>
        <w:tc>
          <w:tcPr>
            <w:tcW w:w="1116" w:type="dxa"/>
            <w:vAlign w:val="center"/>
          </w:tcPr>
          <w:p w14:paraId="0A43016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6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7"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70" w14:textId="77777777" w:rsidTr="007B0696">
        <w:trPr>
          <w:jc w:val="center"/>
        </w:trPr>
        <w:tc>
          <w:tcPr>
            <w:tcW w:w="1116" w:type="dxa"/>
            <w:vAlign w:val="center"/>
          </w:tcPr>
          <w:p w14:paraId="0A43016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6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D"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E"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73" w14:textId="77777777" w:rsidTr="007B0696">
        <w:trPr>
          <w:jc w:val="center"/>
        </w:trPr>
        <w:tc>
          <w:tcPr>
            <w:tcW w:w="7491" w:type="dxa"/>
            <w:gridSpan w:val="5"/>
            <w:vAlign w:val="center"/>
          </w:tcPr>
          <w:p w14:paraId="0A43017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7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74" w14:textId="77777777" w:rsidR="007B0696" w:rsidRPr="00340914" w:rsidRDefault="007B0696" w:rsidP="007B0696"/>
    <w:p w14:paraId="0A430175" w14:textId="77777777" w:rsidR="007B0696" w:rsidRPr="00340914" w:rsidRDefault="007B0696" w:rsidP="007B0696">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7C" w14:textId="77777777" w:rsidTr="007B0696">
        <w:trPr>
          <w:jc w:val="center"/>
        </w:trPr>
        <w:tc>
          <w:tcPr>
            <w:tcW w:w="1116" w:type="dxa"/>
            <w:vAlign w:val="center"/>
          </w:tcPr>
          <w:p w14:paraId="0A430176"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7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7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7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7A"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7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82" w14:textId="77777777" w:rsidTr="007B0696">
        <w:trPr>
          <w:jc w:val="center"/>
        </w:trPr>
        <w:tc>
          <w:tcPr>
            <w:tcW w:w="1116" w:type="dxa"/>
            <w:vAlign w:val="center"/>
          </w:tcPr>
          <w:p w14:paraId="0A43017D"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7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7F"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0"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81"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88" w14:textId="77777777" w:rsidTr="007B0696">
        <w:trPr>
          <w:jc w:val="center"/>
        </w:trPr>
        <w:tc>
          <w:tcPr>
            <w:tcW w:w="1116" w:type="dxa"/>
            <w:vAlign w:val="center"/>
          </w:tcPr>
          <w:p w14:paraId="0A430183"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8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5"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6"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87"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8E" w14:textId="77777777" w:rsidTr="007B0696">
        <w:trPr>
          <w:jc w:val="center"/>
        </w:trPr>
        <w:tc>
          <w:tcPr>
            <w:tcW w:w="1116" w:type="dxa"/>
            <w:vAlign w:val="center"/>
          </w:tcPr>
          <w:p w14:paraId="0A430189"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8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B"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C"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8D"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94" w14:textId="77777777" w:rsidTr="007B0696">
        <w:trPr>
          <w:jc w:val="center"/>
        </w:trPr>
        <w:tc>
          <w:tcPr>
            <w:tcW w:w="1116" w:type="dxa"/>
            <w:vAlign w:val="center"/>
          </w:tcPr>
          <w:p w14:paraId="0A43018F"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9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1"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3"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9A" w14:textId="77777777" w:rsidTr="007B0696">
        <w:trPr>
          <w:jc w:val="center"/>
        </w:trPr>
        <w:tc>
          <w:tcPr>
            <w:tcW w:w="1116" w:type="dxa"/>
            <w:vAlign w:val="center"/>
          </w:tcPr>
          <w:p w14:paraId="0A430195"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9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7"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9"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9D" w14:textId="77777777" w:rsidTr="007B0696">
        <w:trPr>
          <w:jc w:val="center"/>
        </w:trPr>
        <w:tc>
          <w:tcPr>
            <w:tcW w:w="7491" w:type="dxa"/>
            <w:gridSpan w:val="5"/>
            <w:vAlign w:val="center"/>
          </w:tcPr>
          <w:p w14:paraId="0A43019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9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9E" w14:textId="77777777" w:rsidR="007B0696" w:rsidRPr="00340914" w:rsidRDefault="007B0696" w:rsidP="007B0696"/>
    <w:p w14:paraId="0A43019F"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14:paraId="0A4301A0" w14:textId="77777777" w:rsidR="007B0696" w:rsidRPr="00340914" w:rsidRDefault="007B0696" w:rsidP="007B0696">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A7" w14:textId="77777777" w:rsidTr="007B0696">
        <w:trPr>
          <w:jc w:val="center"/>
        </w:trPr>
        <w:tc>
          <w:tcPr>
            <w:tcW w:w="1116" w:type="dxa"/>
            <w:vAlign w:val="center"/>
          </w:tcPr>
          <w:p w14:paraId="0A4301A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A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A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A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A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A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AD" w14:textId="77777777" w:rsidTr="007B0696">
        <w:trPr>
          <w:jc w:val="center"/>
        </w:trPr>
        <w:tc>
          <w:tcPr>
            <w:tcW w:w="1116" w:type="dxa"/>
            <w:vAlign w:val="center"/>
          </w:tcPr>
          <w:p w14:paraId="0A4301A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A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AA"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AB"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A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B3" w14:textId="77777777" w:rsidTr="007B0696">
        <w:trPr>
          <w:jc w:val="center"/>
        </w:trPr>
        <w:tc>
          <w:tcPr>
            <w:tcW w:w="1116" w:type="dxa"/>
            <w:vAlign w:val="center"/>
          </w:tcPr>
          <w:p w14:paraId="0A4301A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A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0"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B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9" w14:textId="77777777" w:rsidTr="007B0696">
        <w:trPr>
          <w:jc w:val="center"/>
        </w:trPr>
        <w:tc>
          <w:tcPr>
            <w:tcW w:w="1116" w:type="dxa"/>
            <w:vAlign w:val="center"/>
          </w:tcPr>
          <w:p w14:paraId="0A4301B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B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6"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F" w14:textId="77777777" w:rsidTr="007B0696">
        <w:trPr>
          <w:jc w:val="center"/>
        </w:trPr>
        <w:tc>
          <w:tcPr>
            <w:tcW w:w="1116" w:type="dxa"/>
            <w:vAlign w:val="center"/>
          </w:tcPr>
          <w:p w14:paraId="0A4301B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B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C"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C5" w14:textId="77777777" w:rsidTr="007B0696">
        <w:trPr>
          <w:jc w:val="center"/>
        </w:trPr>
        <w:tc>
          <w:tcPr>
            <w:tcW w:w="1116" w:type="dxa"/>
            <w:vAlign w:val="center"/>
          </w:tcPr>
          <w:p w14:paraId="0A4301C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C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C2"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C3"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C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C8" w14:textId="77777777" w:rsidTr="007B0696">
        <w:trPr>
          <w:jc w:val="center"/>
        </w:trPr>
        <w:tc>
          <w:tcPr>
            <w:tcW w:w="7491" w:type="dxa"/>
            <w:gridSpan w:val="5"/>
            <w:vAlign w:val="center"/>
          </w:tcPr>
          <w:p w14:paraId="0A4301C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C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C9" w14:textId="77777777" w:rsidR="007B0696" w:rsidRPr="00340914" w:rsidRDefault="007B0696" w:rsidP="007B0696"/>
    <w:p w14:paraId="0A4301CA" w14:textId="77777777" w:rsidR="007B0696" w:rsidRPr="00340914" w:rsidRDefault="007B0696" w:rsidP="007B0696">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D1" w14:textId="77777777" w:rsidTr="007B0696">
        <w:trPr>
          <w:jc w:val="center"/>
        </w:trPr>
        <w:tc>
          <w:tcPr>
            <w:tcW w:w="1116" w:type="dxa"/>
            <w:vAlign w:val="center"/>
          </w:tcPr>
          <w:p w14:paraId="0A4301CB"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CC"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C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CE"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CF"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D0"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D7" w14:textId="77777777" w:rsidTr="007B0696">
        <w:trPr>
          <w:jc w:val="center"/>
        </w:trPr>
        <w:tc>
          <w:tcPr>
            <w:tcW w:w="1116" w:type="dxa"/>
            <w:vAlign w:val="center"/>
          </w:tcPr>
          <w:p w14:paraId="0A4301D2"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D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4"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5"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D6"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DD" w14:textId="77777777" w:rsidTr="007B0696">
        <w:trPr>
          <w:jc w:val="center"/>
        </w:trPr>
        <w:tc>
          <w:tcPr>
            <w:tcW w:w="1116" w:type="dxa"/>
            <w:vAlign w:val="center"/>
          </w:tcPr>
          <w:p w14:paraId="0A4301D8"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D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A"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DC"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E3" w14:textId="77777777" w:rsidTr="007B0696">
        <w:trPr>
          <w:jc w:val="center"/>
        </w:trPr>
        <w:tc>
          <w:tcPr>
            <w:tcW w:w="1116" w:type="dxa"/>
            <w:vAlign w:val="center"/>
          </w:tcPr>
          <w:p w14:paraId="0A4301DE"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D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0"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1"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2"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E9" w14:textId="77777777" w:rsidTr="007B0696">
        <w:trPr>
          <w:jc w:val="center"/>
        </w:trPr>
        <w:tc>
          <w:tcPr>
            <w:tcW w:w="1116" w:type="dxa"/>
            <w:vAlign w:val="center"/>
          </w:tcPr>
          <w:p w14:paraId="0A4301E4"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E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6"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8"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EF" w14:textId="77777777" w:rsidTr="007B0696">
        <w:trPr>
          <w:jc w:val="center"/>
        </w:trPr>
        <w:tc>
          <w:tcPr>
            <w:tcW w:w="1116" w:type="dxa"/>
            <w:vAlign w:val="center"/>
          </w:tcPr>
          <w:p w14:paraId="0A4301EA"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E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C"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E"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F2" w14:textId="77777777" w:rsidTr="007B0696">
        <w:trPr>
          <w:jc w:val="center"/>
        </w:trPr>
        <w:tc>
          <w:tcPr>
            <w:tcW w:w="7491" w:type="dxa"/>
            <w:gridSpan w:val="5"/>
            <w:vAlign w:val="center"/>
          </w:tcPr>
          <w:p w14:paraId="0A4301F0"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F1"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F3" w14:textId="77777777" w:rsidR="007B0696" w:rsidRPr="00340914" w:rsidRDefault="007B0696" w:rsidP="007B0696"/>
    <w:p w14:paraId="0A4301F4" w14:textId="77777777" w:rsidR="007B0696" w:rsidRPr="00340914" w:rsidRDefault="007B0696" w:rsidP="007B0696">
      <w:pPr>
        <w:pStyle w:val="Heading2"/>
      </w:pPr>
      <w:bookmarkStart w:id="3126" w:name="_Toc20997809"/>
      <w:bookmarkStart w:id="3127" w:name="_Toc29478488"/>
      <w:bookmarkStart w:id="3128" w:name="_Toc35933086"/>
      <w:bookmarkStart w:id="3129" w:name="_Toc35935374"/>
      <w:bookmarkStart w:id="3130" w:name="_Toc37162958"/>
      <w:bookmarkStart w:id="3131" w:name="_Toc37173286"/>
      <w:bookmarkStart w:id="3132" w:name="_Toc37173538"/>
      <w:bookmarkStart w:id="3133" w:name="_Toc44754094"/>
      <w:bookmarkStart w:id="3134" w:name="_Toc45825522"/>
      <w:bookmarkStart w:id="3135" w:name="_Toc45825774"/>
      <w:bookmarkStart w:id="3136" w:name="_Toc45826026"/>
      <w:bookmarkStart w:id="3137" w:name="_Toc45826278"/>
      <w:bookmarkStart w:id="3138" w:name="_Toc52466444"/>
      <w:bookmarkStart w:id="3139" w:name="_Toc66869429"/>
      <w:bookmarkStart w:id="3140" w:name="_Toc66872247"/>
      <w:bookmarkStart w:id="3141" w:name="_Toc75173404"/>
      <w:bookmarkStart w:id="3142" w:name="_Toc76497220"/>
      <w:bookmarkStart w:id="3143" w:name="_Toc82894021"/>
      <w:bookmarkStart w:id="3144" w:name="_Toc89684552"/>
      <w:bookmarkStart w:id="3145" w:name="_Toc98574693"/>
      <w:bookmarkStart w:id="3146" w:name="_Toc123306921"/>
      <w:bookmarkStart w:id="3147" w:name="_Toc123308066"/>
      <w:bookmarkStart w:id="3148" w:name="_Toc124187122"/>
      <w:bookmarkStart w:id="3149" w:name="_Toc130824927"/>
      <w:bookmarkStart w:id="3150" w:name="_Toc137388787"/>
      <w:bookmarkStart w:id="3151" w:name="_Toc137454333"/>
      <w:bookmarkStart w:id="3152" w:name="_Toc138894660"/>
      <w:bookmarkStart w:id="3153" w:name="_Toc145034819"/>
      <w:bookmarkStart w:id="3154" w:name="_Toc153185368"/>
      <w:bookmarkStart w:id="3155" w:name="_Toc161926243"/>
      <w:bookmarkStart w:id="3156" w:name="_Toc163214658"/>
      <w:bookmarkStart w:id="3157" w:name="_Toc187273085"/>
      <w:r w:rsidRPr="00340914">
        <w:lastRenderedPageBreak/>
        <w:t>7.5</w:t>
      </w:r>
      <w:r w:rsidRPr="00340914">
        <w:tab/>
        <w:t>Adjacent Channel Selectivity (ACS) and narrow-band blocking</w:t>
      </w:r>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p>
    <w:p w14:paraId="0A4301F5" w14:textId="77777777" w:rsidR="007B0696" w:rsidRPr="00340914" w:rsidRDefault="007B0696" w:rsidP="007B0696">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Pr="00340914">
        <w:rPr>
          <w:rFonts w:hint="eastAsia"/>
          <w:lang w:eastAsia="zh-CN"/>
        </w:rPr>
        <w:t>F</w:t>
      </w:r>
      <w:r w:rsidRPr="00340914">
        <w:t xml:space="preserve">or </w:t>
      </w:r>
      <w:r w:rsidRPr="00340914">
        <w:rPr>
          <w:rFonts w:cs="v5.0.0"/>
        </w:rPr>
        <w:t xml:space="preserve">E-UTRA or E-UTRA with NB-IoT (in-band and/or guard band operation) </w:t>
      </w:r>
      <w:r w:rsidRPr="00340914">
        <w:t xml:space="preserve">BS,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 For NB-IoT standalone BS, the interfering signal shall be a NB-IoT signal as specified in Annex C.</w:t>
      </w:r>
    </w:p>
    <w:p w14:paraId="0A4301F6" w14:textId="77777777" w:rsidR="007B0696" w:rsidRPr="00340914" w:rsidRDefault="007B0696" w:rsidP="007B0696">
      <w:pPr>
        <w:pStyle w:val="Heading3"/>
      </w:pPr>
      <w:bookmarkStart w:id="3158" w:name="_Toc20997810"/>
      <w:bookmarkStart w:id="3159" w:name="_Toc29478489"/>
      <w:bookmarkStart w:id="3160" w:name="_Toc35933087"/>
      <w:bookmarkStart w:id="3161" w:name="_Toc35935375"/>
      <w:bookmarkStart w:id="3162" w:name="_Toc37162959"/>
      <w:bookmarkStart w:id="3163" w:name="_Toc37173287"/>
      <w:bookmarkStart w:id="3164" w:name="_Toc37173539"/>
      <w:bookmarkStart w:id="3165" w:name="_Toc44754095"/>
      <w:bookmarkStart w:id="3166" w:name="_Toc45825523"/>
      <w:bookmarkStart w:id="3167" w:name="_Toc45825775"/>
      <w:bookmarkStart w:id="3168" w:name="_Toc45826027"/>
      <w:bookmarkStart w:id="3169" w:name="_Toc45826279"/>
      <w:bookmarkStart w:id="3170" w:name="_Toc52466445"/>
      <w:bookmarkStart w:id="3171" w:name="_Toc66869430"/>
      <w:bookmarkStart w:id="3172" w:name="_Toc66872248"/>
      <w:bookmarkStart w:id="3173" w:name="_Toc75173405"/>
      <w:bookmarkStart w:id="3174" w:name="_Toc76497221"/>
      <w:bookmarkStart w:id="3175" w:name="_Toc82894022"/>
      <w:bookmarkStart w:id="3176" w:name="_Toc89684553"/>
      <w:bookmarkStart w:id="3177" w:name="_Toc98574694"/>
      <w:bookmarkStart w:id="3178" w:name="_Toc123306922"/>
      <w:bookmarkStart w:id="3179" w:name="_Toc123308067"/>
      <w:bookmarkStart w:id="3180" w:name="_Toc124187123"/>
      <w:bookmarkStart w:id="3181" w:name="_Toc130824928"/>
      <w:bookmarkStart w:id="3182" w:name="_Toc137388788"/>
      <w:bookmarkStart w:id="3183" w:name="_Toc137454334"/>
      <w:bookmarkStart w:id="3184" w:name="_Toc138894661"/>
      <w:bookmarkStart w:id="3185" w:name="_Toc145034820"/>
      <w:bookmarkStart w:id="3186" w:name="_Toc153185369"/>
      <w:bookmarkStart w:id="3187" w:name="_Toc161926244"/>
      <w:bookmarkStart w:id="3188" w:name="_Toc163214659"/>
      <w:bookmarkStart w:id="3189" w:name="_Toc187273086"/>
      <w:r w:rsidRPr="00340914">
        <w:t>7.5.1</w:t>
      </w:r>
      <w:r w:rsidRPr="00340914">
        <w:tab/>
        <w:t>Minimum requirement</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p>
    <w:p w14:paraId="0A4301F7" w14:textId="77777777" w:rsidR="007B0696" w:rsidRPr="00340914" w:rsidRDefault="007B0696" w:rsidP="007B0696">
      <w:pPr>
        <w:rPr>
          <w:lang w:eastAsia="zh-CN"/>
        </w:rPr>
      </w:pPr>
      <w:r w:rsidRPr="00340914">
        <w:t>The throughput shall be ≥ 95% of the maximum throughput</w:t>
      </w:r>
      <w:r w:rsidRPr="00340914" w:rsidDel="00BE584A">
        <w:t xml:space="preserve"> </w:t>
      </w:r>
      <w:r w:rsidRPr="00340914">
        <w:t>of the reference measurement channel</w:t>
      </w:r>
      <w:r w:rsidRPr="00340914">
        <w:rPr>
          <w:lang w:eastAsia="zh-CN"/>
        </w:rPr>
        <w:t>.</w:t>
      </w:r>
    </w:p>
    <w:p w14:paraId="0A4301F8" w14:textId="77777777" w:rsidR="007B0696" w:rsidRPr="00340914" w:rsidRDefault="007B0696" w:rsidP="007B0696">
      <w:pPr>
        <w:rPr>
          <w:rFonts w:eastAsia="Osaka"/>
        </w:rPr>
      </w:pPr>
      <w:r w:rsidRPr="00340914">
        <w:rPr>
          <w:lang w:eastAsia="zh-CN"/>
        </w:rPr>
        <w:t xml:space="preserve">For E-UTRA Wide Area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14:paraId="0A4301F9" w14:textId="77777777" w:rsidR="007B0696" w:rsidRPr="00340914" w:rsidRDefault="007B0696" w:rsidP="007B0696">
      <w:pPr>
        <w:rPr>
          <w:lang w:eastAsia="zh-CN"/>
        </w:rPr>
      </w:pPr>
      <w:r w:rsidRPr="00340914">
        <w:rPr>
          <w:lang w:eastAsia="zh-CN"/>
        </w:rPr>
        <w:t xml:space="preserve">For E-UTRA 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14:paraId="0A4301FA" w14:textId="77777777" w:rsidR="007B0696" w:rsidRPr="00340914" w:rsidRDefault="007B0696" w:rsidP="007B0696">
      <w:pPr>
        <w:rPr>
          <w:lang w:eastAsia="zh-CN"/>
        </w:rPr>
      </w:pPr>
      <w:r w:rsidRPr="00340914">
        <w:t xml:space="preserve">For </w:t>
      </w:r>
      <w:r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Pr="00340914">
        <w:rPr>
          <w:rFonts w:cs="v5.0.0" w:hint="eastAsia"/>
          <w:lang w:eastAsia="zh-CN"/>
        </w:rPr>
        <w:t>Narrowband blocking requirements are not applied for Band 46.</w:t>
      </w:r>
      <w:r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14:paraId="0A4301FB" w14:textId="77777777" w:rsidR="007B0696" w:rsidRPr="00340914" w:rsidRDefault="007B0696" w:rsidP="007B0696">
      <w:pPr>
        <w:rPr>
          <w:rFonts w:eastAsia="Osaka"/>
        </w:rPr>
      </w:pPr>
      <w:r w:rsidRPr="00340914">
        <w:rPr>
          <w:lang w:eastAsia="zh-CN"/>
        </w:rPr>
        <w:t xml:space="preserve">For E-UTRA 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14:paraId="0A4301FC"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14:paraId="0A4301FD"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14:paraId="0A4301FE"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14:paraId="0A4301FF"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14:paraId="0A430200"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14:paraId="0A430201"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14:paraId="0A430202"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w:t>
      </w:r>
      <w:r w:rsidRPr="00340914">
        <w:rPr>
          <w:rFonts w:eastAsia="Osaka"/>
        </w:rPr>
        <w:lastRenderedPageBreak/>
        <w:t>reference measurement channel for the NB-IoT wanted signal is identified in Table 7.2.1-5b for each sub-carrier spacing and further specified in Annex A.</w:t>
      </w:r>
    </w:p>
    <w:p w14:paraId="0A430203"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14:paraId="0A430204"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14:paraId="0A430205"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14:paraId="0A430206"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14:paraId="0A430207"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14:paraId="0A430208" w14:textId="77777777" w:rsidR="007B0696" w:rsidRPr="00340914" w:rsidRDefault="007B0696" w:rsidP="007B0696">
      <w:pPr>
        <w:rPr>
          <w:rFonts w:eastAsia="Osaka"/>
        </w:rPr>
      </w:pPr>
      <w:r w:rsidRPr="00340914">
        <w:rPr>
          <w:rFonts w:eastAsia="Osaka"/>
        </w:rPr>
        <w:t xml:space="preserve">The ACS and narrowband blocking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or Radio Bandwidth</w:t>
      </w:r>
      <w:r w:rsidRPr="00340914">
        <w:rPr>
          <w:rFonts w:eastAsia="Osaka"/>
        </w:rPr>
        <w:t>. The interfering signal offset is defined relative to the</w:t>
      </w:r>
      <w:r w:rsidRPr="00340914">
        <w:t xml:space="preserve"> </w:t>
      </w:r>
      <w:r w:rsidRPr="00340914">
        <w:rPr>
          <w:rFonts w:eastAsia="Osaka"/>
        </w:rPr>
        <w:t xml:space="preserve">Base station RF Bandwidth edges </w:t>
      </w:r>
      <w:r w:rsidRPr="00340914">
        <w:rPr>
          <w:lang w:eastAsia="zh-CN"/>
        </w:rPr>
        <w:t xml:space="preserve">or Radio Bandwidth </w:t>
      </w:r>
      <w:r w:rsidRPr="00340914">
        <w:rPr>
          <w:rFonts w:eastAsia="Osaka"/>
        </w:rPr>
        <w:t>edges.</w:t>
      </w:r>
    </w:p>
    <w:p w14:paraId="0A430209" w14:textId="77777777" w:rsidR="007B0696" w:rsidRPr="00340914" w:rsidRDefault="007B0696" w:rsidP="007B0696">
      <w:r w:rsidRPr="00340914">
        <w:t>For a E-UTRA BS operating in non-contiguous spectrum within any operating band, the ACS requirement applies in addition inside any sub-block gap, in case the sub-block gap size is at least as wide as the E-UTRA interfering signal in Table 7.5.1-3, 7.5.1-4 and 7.5.1-6. The interfering signal offset is defined relative to the sub-block edges inside the sub-block gap.</w:t>
      </w:r>
    </w:p>
    <w:p w14:paraId="0A43020A" w14:textId="77777777" w:rsidR="007B0696" w:rsidRPr="00340914" w:rsidRDefault="007B0696" w:rsidP="007B0696">
      <w:r w:rsidRPr="00340914">
        <w:t>For a E-UTRA BS capable of multi-band operation, the ACS requirement applies in addition inside any Inter RF Bandwidth gap, in case the Inter RF Bandwidth gap size is at least as wide as the E-UTRA interfering signal in Tables 7.5.1-3, 7.5.1-4 and 7.5.1-6. The interfering signal offset is defined relative to the Base Station RF Bandwidth edges inside the Inter RF Bandwidth gap.</w:t>
      </w:r>
    </w:p>
    <w:p w14:paraId="0A43020B" w14:textId="77777777" w:rsidR="007B0696" w:rsidRPr="00340914" w:rsidRDefault="007B0696" w:rsidP="007B0696">
      <w:r w:rsidRPr="00340914">
        <w:t>For a E-UTRA BS operating in non-contiguous spectrum within any operating band, the narrowband blocking requirement applies in addition inside any sub-block gap, in case the sub-block gap size is at least as wide as the channel bandwidth of the E-UTRA interfering signal in Table 7.5.1-2. The interfering signal offset is defined relative to the sub-block edges inside the sub-block gap.</w:t>
      </w:r>
    </w:p>
    <w:p w14:paraId="0A43020C" w14:textId="77777777" w:rsidR="007B0696" w:rsidRPr="00340914" w:rsidRDefault="007B0696" w:rsidP="007B0696">
      <w:pPr>
        <w:rPr>
          <w:rFonts w:eastAsia="Osaka"/>
        </w:rPr>
      </w:pPr>
      <w:r w:rsidRPr="00340914">
        <w:rPr>
          <w:rFonts w:eastAsia="Osaka"/>
        </w:rPr>
        <w:t xml:space="preserve">For a </w:t>
      </w:r>
      <w:r w:rsidRPr="00340914">
        <w:t xml:space="preserve">E-UTRA </w:t>
      </w:r>
      <w:r w:rsidRPr="00340914">
        <w:rPr>
          <w:rFonts w:eastAsia="Osaka"/>
        </w:rPr>
        <w:t xml:space="preserve">BS capable of multi-band operation, the narrowband blocking requirement applies in addition inside any Inter RF Bandwidth gap, in case the Inter RF Bandwidth gap size is at least as wide as the E-UTRA interfering signal in Table 7.5.1-2. The interfering signal offset is defined relative to the </w:t>
      </w:r>
      <w:r w:rsidRPr="00340914">
        <w:t xml:space="preserve">Base Station </w:t>
      </w:r>
      <w:r w:rsidRPr="00340914">
        <w:rPr>
          <w:rFonts w:eastAsia="Osaka"/>
        </w:rPr>
        <w:t>RF Bandwidth edges inside the Inter RF Bandwidth gap.</w:t>
      </w:r>
    </w:p>
    <w:p w14:paraId="0A43020D" w14:textId="77777777" w:rsidR="007B0696" w:rsidRPr="00340914" w:rsidRDefault="007B0696" w:rsidP="007B0696">
      <w:pPr>
        <w:pStyle w:val="TH"/>
        <w:rPr>
          <w:rFonts w:eastAsia="Osaka"/>
        </w:rPr>
      </w:pPr>
      <w:r w:rsidRPr="00340914">
        <w:rPr>
          <w:rFonts w:eastAsia="Osaka"/>
        </w:rPr>
        <w:lastRenderedPageBreak/>
        <w:t>Table 7.5.1-1: Narrowband blocking requirement</w:t>
      </w:r>
      <w:r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7B0696" w:rsidRPr="00340914" w14:paraId="0A430212" w14:textId="77777777" w:rsidTr="007B0696">
        <w:trPr>
          <w:jc w:val="center"/>
        </w:trPr>
        <w:tc>
          <w:tcPr>
            <w:tcW w:w="1519" w:type="dxa"/>
            <w:vAlign w:val="center"/>
          </w:tcPr>
          <w:p w14:paraId="0A43020E" w14:textId="77777777" w:rsidR="007B0696" w:rsidRPr="00340914" w:rsidRDefault="007B0696" w:rsidP="007B0696">
            <w:pPr>
              <w:pStyle w:val="TAH"/>
              <w:rPr>
                <w:rFonts w:cs="Arial"/>
              </w:rPr>
            </w:pPr>
          </w:p>
        </w:tc>
        <w:tc>
          <w:tcPr>
            <w:tcW w:w="1843" w:type="dxa"/>
            <w:vAlign w:val="center"/>
          </w:tcPr>
          <w:p w14:paraId="0A43020F" w14:textId="77777777" w:rsidR="007B0696" w:rsidRPr="00340914" w:rsidRDefault="007B0696" w:rsidP="007B0696">
            <w:pPr>
              <w:pStyle w:val="TAH"/>
              <w:rPr>
                <w:rFonts w:cs="Arial"/>
              </w:rPr>
            </w:pPr>
            <w:r w:rsidRPr="00340914">
              <w:rPr>
                <w:rFonts w:cs="Arial"/>
              </w:rPr>
              <w:t>Wanted signal mean power [dBm]</w:t>
            </w:r>
          </w:p>
        </w:tc>
        <w:tc>
          <w:tcPr>
            <w:tcW w:w="1701" w:type="dxa"/>
            <w:vAlign w:val="center"/>
          </w:tcPr>
          <w:p w14:paraId="0A430210" w14:textId="77777777" w:rsidR="007B0696" w:rsidRPr="00340914" w:rsidRDefault="007B0696" w:rsidP="007B0696">
            <w:pPr>
              <w:pStyle w:val="TAH"/>
              <w:rPr>
                <w:rFonts w:cs="Arial"/>
              </w:rPr>
            </w:pPr>
            <w:r w:rsidRPr="00340914">
              <w:rPr>
                <w:rFonts w:cs="Arial"/>
              </w:rPr>
              <w:t>Interfering signal mean power [dBm]</w:t>
            </w:r>
          </w:p>
        </w:tc>
        <w:tc>
          <w:tcPr>
            <w:tcW w:w="1945" w:type="dxa"/>
            <w:vAlign w:val="center"/>
          </w:tcPr>
          <w:p w14:paraId="0A43021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217" w14:textId="77777777" w:rsidTr="007B0696">
        <w:trPr>
          <w:jc w:val="center"/>
        </w:trPr>
        <w:tc>
          <w:tcPr>
            <w:tcW w:w="1519" w:type="dxa"/>
            <w:vAlign w:val="center"/>
          </w:tcPr>
          <w:p w14:paraId="0A430213" w14:textId="77777777" w:rsidR="007B0696" w:rsidRPr="00340914" w:rsidRDefault="007B0696" w:rsidP="007B0696">
            <w:pPr>
              <w:pStyle w:val="TAC"/>
              <w:rPr>
                <w:rFonts w:cs="Arial"/>
              </w:rPr>
            </w:pPr>
            <w:r w:rsidRPr="00340914">
              <w:rPr>
                <w:rFonts w:cs="Arial"/>
              </w:rPr>
              <w:t>Wide Area BS</w:t>
            </w:r>
          </w:p>
        </w:tc>
        <w:tc>
          <w:tcPr>
            <w:tcW w:w="1843" w:type="dxa"/>
            <w:vAlign w:val="center"/>
          </w:tcPr>
          <w:p w14:paraId="0A4302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1)</w:t>
            </w:r>
          </w:p>
        </w:tc>
        <w:tc>
          <w:tcPr>
            <w:tcW w:w="1701" w:type="dxa"/>
            <w:vAlign w:val="center"/>
          </w:tcPr>
          <w:p w14:paraId="0A430215" w14:textId="77777777" w:rsidR="007B0696" w:rsidRPr="00340914" w:rsidRDefault="007B0696" w:rsidP="007B0696">
            <w:pPr>
              <w:pStyle w:val="TAC"/>
              <w:rPr>
                <w:rFonts w:cs="Arial"/>
              </w:rPr>
            </w:pPr>
            <w:r w:rsidRPr="00340914">
              <w:rPr>
                <w:rFonts w:cs="Arial"/>
              </w:rPr>
              <w:t>-49</w:t>
            </w:r>
          </w:p>
        </w:tc>
        <w:tc>
          <w:tcPr>
            <w:tcW w:w="1945" w:type="dxa"/>
            <w:shd w:val="clear" w:color="auto" w:fill="auto"/>
            <w:vAlign w:val="center"/>
          </w:tcPr>
          <w:p w14:paraId="0A430216" w14:textId="77777777" w:rsidR="007B0696" w:rsidRPr="00340914" w:rsidRDefault="007B0696" w:rsidP="007B0696">
            <w:pPr>
              <w:pStyle w:val="TAC"/>
              <w:rPr>
                <w:rFonts w:cs="Arial"/>
              </w:rPr>
            </w:pPr>
            <w:r w:rsidRPr="00340914">
              <w:rPr>
                <w:rFonts w:cs="Arial"/>
              </w:rPr>
              <w:t>See Table 7.5.1-2</w:t>
            </w:r>
          </w:p>
        </w:tc>
      </w:tr>
      <w:tr w:rsidR="007B0696" w:rsidRPr="00340914" w14:paraId="0A43021C" w14:textId="77777777" w:rsidTr="007B0696">
        <w:trPr>
          <w:jc w:val="center"/>
        </w:trPr>
        <w:tc>
          <w:tcPr>
            <w:tcW w:w="1519" w:type="dxa"/>
            <w:tcBorders>
              <w:top w:val="single" w:sz="4" w:space="0" w:color="auto"/>
              <w:left w:val="single" w:sz="4" w:space="0" w:color="auto"/>
              <w:bottom w:val="single" w:sz="4" w:space="0" w:color="auto"/>
              <w:right w:val="single" w:sz="4" w:space="0" w:color="auto"/>
            </w:tcBorders>
            <w:vAlign w:val="center"/>
          </w:tcPr>
          <w:p w14:paraId="0A430218" w14:textId="77777777" w:rsidR="007B0696" w:rsidRPr="00340914" w:rsidRDefault="007B0696" w:rsidP="007B0696">
            <w:pPr>
              <w:pStyle w:val="TAC"/>
              <w:rPr>
                <w:rFonts w:cs="Arial"/>
              </w:rPr>
            </w:pPr>
            <w:r w:rsidRPr="00340914">
              <w:rPr>
                <w:rFonts w:cs="Arial"/>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14:paraId="0A4302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14:paraId="0A43021A" w14:textId="77777777" w:rsidR="007B0696" w:rsidRPr="00340914" w:rsidRDefault="007B0696" w:rsidP="007B0696">
            <w:pPr>
              <w:pStyle w:val="TAC"/>
              <w:rPr>
                <w:rFonts w:cs="Arial"/>
              </w:rPr>
            </w:pPr>
            <w:r w:rsidRPr="00340914">
              <w:rPr>
                <w:rFonts w:cs="Arial"/>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14:paraId="0A43021B" w14:textId="77777777" w:rsidR="007B0696" w:rsidRPr="00340914" w:rsidRDefault="007B0696" w:rsidP="007B0696">
            <w:pPr>
              <w:pStyle w:val="TAC"/>
              <w:rPr>
                <w:rFonts w:cs="Arial"/>
              </w:rPr>
            </w:pPr>
            <w:r w:rsidRPr="00340914">
              <w:rPr>
                <w:rFonts w:cs="Arial"/>
              </w:rPr>
              <w:t>See Table 7.5.1-2</w:t>
            </w:r>
          </w:p>
        </w:tc>
      </w:tr>
      <w:tr w:rsidR="007B0696" w:rsidRPr="00340914" w14:paraId="0A430221" w14:textId="77777777" w:rsidTr="007B0696">
        <w:trPr>
          <w:jc w:val="center"/>
        </w:trPr>
        <w:tc>
          <w:tcPr>
            <w:tcW w:w="1519" w:type="dxa"/>
            <w:vAlign w:val="center"/>
          </w:tcPr>
          <w:p w14:paraId="0A43021D" w14:textId="77777777" w:rsidR="007B0696" w:rsidRPr="00340914" w:rsidRDefault="007B0696" w:rsidP="007B0696">
            <w:pPr>
              <w:pStyle w:val="TAC"/>
              <w:rPr>
                <w:rFonts w:cs="Arial"/>
              </w:rPr>
            </w:pPr>
            <w:r w:rsidRPr="00340914">
              <w:rPr>
                <w:rFonts w:cs="Arial"/>
              </w:rPr>
              <w:t>Local Area BS</w:t>
            </w:r>
          </w:p>
        </w:tc>
        <w:tc>
          <w:tcPr>
            <w:tcW w:w="1843" w:type="dxa"/>
            <w:vAlign w:val="center"/>
          </w:tcPr>
          <w:p w14:paraId="0A430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2)</w:t>
            </w:r>
          </w:p>
        </w:tc>
        <w:tc>
          <w:tcPr>
            <w:tcW w:w="1701" w:type="dxa"/>
            <w:vAlign w:val="center"/>
          </w:tcPr>
          <w:p w14:paraId="0A43021F" w14:textId="77777777" w:rsidR="007B0696" w:rsidRPr="00340914" w:rsidRDefault="007B0696" w:rsidP="007B0696">
            <w:pPr>
              <w:pStyle w:val="TAC"/>
              <w:rPr>
                <w:rFonts w:cs="Arial"/>
              </w:rPr>
            </w:pPr>
            <w:r w:rsidRPr="00340914">
              <w:rPr>
                <w:rFonts w:cs="Arial"/>
              </w:rPr>
              <w:t>-41</w:t>
            </w:r>
          </w:p>
        </w:tc>
        <w:tc>
          <w:tcPr>
            <w:tcW w:w="1945" w:type="dxa"/>
            <w:shd w:val="clear" w:color="auto" w:fill="auto"/>
            <w:vAlign w:val="center"/>
          </w:tcPr>
          <w:p w14:paraId="0A430220" w14:textId="77777777" w:rsidR="007B0696" w:rsidRPr="00340914" w:rsidRDefault="007B0696" w:rsidP="007B0696">
            <w:pPr>
              <w:pStyle w:val="TAC"/>
              <w:rPr>
                <w:rFonts w:cs="Arial"/>
              </w:rPr>
            </w:pPr>
            <w:r w:rsidRPr="00340914">
              <w:rPr>
                <w:rFonts w:cs="Arial"/>
              </w:rPr>
              <w:t xml:space="preserve">See Table </w:t>
            </w:r>
            <w:r w:rsidRPr="00340914">
              <w:rPr>
                <w:rFonts w:cs="Arial"/>
                <w:lang w:eastAsia="zh-CN"/>
              </w:rPr>
              <w:t>7.5</w:t>
            </w:r>
            <w:r w:rsidRPr="00340914">
              <w:rPr>
                <w:rFonts w:cs="Arial"/>
              </w:rPr>
              <w:t>.1-2</w:t>
            </w:r>
          </w:p>
        </w:tc>
      </w:tr>
      <w:tr w:rsidR="007B0696" w:rsidRPr="00340914" w14:paraId="0A430226" w14:textId="77777777" w:rsidTr="007B0696">
        <w:trPr>
          <w:jc w:val="center"/>
        </w:trPr>
        <w:tc>
          <w:tcPr>
            <w:tcW w:w="1519" w:type="dxa"/>
            <w:vAlign w:val="center"/>
          </w:tcPr>
          <w:p w14:paraId="0A430222" w14:textId="77777777" w:rsidR="007B0696" w:rsidRPr="00340914" w:rsidRDefault="007B0696" w:rsidP="007B0696">
            <w:pPr>
              <w:pStyle w:val="TAC"/>
              <w:rPr>
                <w:rFonts w:cs="Arial"/>
              </w:rPr>
            </w:pPr>
            <w:r w:rsidRPr="00340914">
              <w:rPr>
                <w:rFonts w:cs="Arial"/>
                <w:lang w:eastAsia="zh-CN"/>
              </w:rPr>
              <w:t>Home BS</w:t>
            </w:r>
          </w:p>
        </w:tc>
        <w:tc>
          <w:tcPr>
            <w:tcW w:w="1843" w:type="dxa"/>
            <w:vAlign w:val="center"/>
          </w:tcPr>
          <w:p w14:paraId="0A43022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 xml:space="preserve">dB </w:t>
            </w:r>
            <w:r w:rsidRPr="00340914">
              <w:rPr>
                <w:rFonts w:cs="Arial"/>
                <w:lang w:eastAsia="zh-CN"/>
              </w:rPr>
              <w:t>(Note 3)</w:t>
            </w:r>
          </w:p>
        </w:tc>
        <w:tc>
          <w:tcPr>
            <w:tcW w:w="1701" w:type="dxa"/>
            <w:vAlign w:val="center"/>
          </w:tcPr>
          <w:p w14:paraId="0A430224" w14:textId="77777777" w:rsidR="007B0696" w:rsidRPr="00340914" w:rsidRDefault="007B0696" w:rsidP="007B0696">
            <w:pPr>
              <w:pStyle w:val="TAC"/>
              <w:rPr>
                <w:rFonts w:cs="Arial"/>
              </w:rPr>
            </w:pPr>
            <w:r w:rsidRPr="00340914">
              <w:rPr>
                <w:rFonts w:cs="Arial"/>
                <w:lang w:eastAsia="zh-CN"/>
              </w:rPr>
              <w:t>-33</w:t>
            </w:r>
          </w:p>
        </w:tc>
        <w:tc>
          <w:tcPr>
            <w:tcW w:w="1945" w:type="dxa"/>
            <w:shd w:val="clear" w:color="auto" w:fill="auto"/>
            <w:vAlign w:val="center"/>
          </w:tcPr>
          <w:p w14:paraId="0A430225" w14:textId="77777777" w:rsidR="007B0696" w:rsidRPr="00340914" w:rsidRDefault="007B0696" w:rsidP="007B0696">
            <w:pPr>
              <w:pStyle w:val="TAC"/>
              <w:rPr>
                <w:rFonts w:cs="Arial"/>
              </w:rPr>
            </w:pPr>
            <w:r w:rsidRPr="00340914">
              <w:rPr>
                <w:rFonts w:cs="Arial"/>
              </w:rPr>
              <w:t>See Table 7.5.1-2</w:t>
            </w:r>
          </w:p>
        </w:tc>
      </w:tr>
      <w:tr w:rsidR="007B0696" w:rsidRPr="00340914" w14:paraId="0A43022B" w14:textId="77777777" w:rsidTr="007B0696">
        <w:trPr>
          <w:jc w:val="center"/>
        </w:trPr>
        <w:tc>
          <w:tcPr>
            <w:tcW w:w="7008" w:type="dxa"/>
            <w:gridSpan w:val="4"/>
            <w:vAlign w:val="center"/>
          </w:tcPr>
          <w:p w14:paraId="0A430227" w14:textId="77777777" w:rsidR="007B0696" w:rsidRPr="00340914" w:rsidRDefault="007B0696" w:rsidP="007B0696">
            <w:pPr>
              <w:pStyle w:val="TAN"/>
              <w:rPr>
                <w:rFonts w:eastAsia="Osaka" w:cs="v5.0.0"/>
              </w:rPr>
            </w:pPr>
            <w:r w:rsidRPr="00340914">
              <w:rPr>
                <w:rFonts w:cs="Arial"/>
              </w:rPr>
              <w:t>Note 1:</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0228" w14:textId="77777777" w:rsidR="007B0696" w:rsidRPr="00340914" w:rsidRDefault="007B0696" w:rsidP="007B0696">
            <w:pPr>
              <w:pStyle w:val="TAN"/>
              <w:rPr>
                <w:rFonts w:cs="v5.0.0"/>
                <w:lang w:eastAsia="zh-CN"/>
              </w:rPr>
            </w:pPr>
            <w:r w:rsidRPr="00340914">
              <w:rPr>
                <w:rFonts w:cs="Arial"/>
              </w:rPr>
              <w:t>Note 2:</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cs="v5.0.0"/>
                <w:lang w:eastAsia="zh-CN"/>
              </w:rPr>
              <w:t>-2</w:t>
            </w:r>
          </w:p>
          <w:p w14:paraId="0A43022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w:t>
            </w:r>
            <w:r w:rsidRPr="00340914">
              <w:rPr>
                <w:rFonts w:cs="Arial"/>
                <w:lang w:eastAsia="zh-CN"/>
              </w:rPr>
              <w:t>3.</w:t>
            </w:r>
          </w:p>
          <w:p w14:paraId="0A43022A" w14:textId="77777777" w:rsidR="007B0696" w:rsidRPr="00340914" w:rsidRDefault="007B0696" w:rsidP="007B0696">
            <w:pPr>
              <w:pStyle w:val="TAN"/>
              <w:rPr>
                <w:rFonts w:cs="Arial"/>
              </w:rPr>
            </w:pPr>
            <w:r w:rsidRPr="00340914">
              <w:rPr>
                <w:rFonts w:cs="Arial"/>
                <w:lang w:eastAsia="zh-CN"/>
              </w:rPr>
              <w:t>Note 4:</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7.2.1-4</w:t>
            </w:r>
            <w:r w:rsidRPr="00340914">
              <w:rPr>
                <w:rFonts w:cs="Arial"/>
                <w:lang w:eastAsia="zh-CN"/>
              </w:rPr>
              <w:t>.</w:t>
            </w:r>
          </w:p>
        </w:tc>
      </w:tr>
    </w:tbl>
    <w:p w14:paraId="0A43022C" w14:textId="77777777" w:rsidR="007B0696" w:rsidRPr="00340914" w:rsidRDefault="007B0696" w:rsidP="007B0696"/>
    <w:p w14:paraId="0A43022D" w14:textId="77777777" w:rsidR="007B0696" w:rsidRPr="00340914" w:rsidRDefault="007B0696" w:rsidP="007B0696">
      <w:pPr>
        <w:pStyle w:val="TH"/>
        <w:rPr>
          <w:rFonts w:eastAsia="Osaka"/>
        </w:rPr>
      </w:pPr>
      <w:r w:rsidRPr="00340914">
        <w:rPr>
          <w:rFonts w:eastAsia="Osaka"/>
        </w:rPr>
        <w:lastRenderedPageBreak/>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7B0696" w:rsidRPr="00340914" w14:paraId="0A430234" w14:textId="77777777" w:rsidTr="007B0696">
        <w:trPr>
          <w:jc w:val="center"/>
        </w:trPr>
        <w:tc>
          <w:tcPr>
            <w:tcW w:w="1442" w:type="dxa"/>
          </w:tcPr>
          <w:p w14:paraId="0A43022E" w14:textId="77777777" w:rsidR="007B0696" w:rsidRPr="00340914" w:rsidRDefault="007B0696" w:rsidP="007B0696">
            <w:pPr>
              <w:pStyle w:val="TAH"/>
              <w:rPr>
                <w:rFonts w:cs="Arial"/>
                <w:lang w:eastAsia="ja-JP"/>
              </w:rPr>
            </w:pPr>
          </w:p>
        </w:tc>
        <w:tc>
          <w:tcPr>
            <w:tcW w:w="1702" w:type="dxa"/>
          </w:tcPr>
          <w:p w14:paraId="0A43022F" w14:textId="77777777" w:rsidR="007B0696" w:rsidRPr="00340914" w:rsidRDefault="007B0696" w:rsidP="007B0696">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14:paraId="0A430230" w14:textId="77777777" w:rsidR="007B0696" w:rsidRPr="00340914" w:rsidRDefault="007B0696" w:rsidP="007B0696">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14:paraId="0A430231"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649" w:type="dxa"/>
          </w:tcPr>
          <w:p w14:paraId="0A43023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667" w:type="dxa"/>
          </w:tcPr>
          <w:p w14:paraId="0A43023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23A" w14:textId="77777777" w:rsidTr="007B0696">
        <w:trPr>
          <w:jc w:val="center"/>
        </w:trPr>
        <w:tc>
          <w:tcPr>
            <w:tcW w:w="1442" w:type="dxa"/>
            <w:vMerge w:val="restart"/>
            <w:vAlign w:val="center"/>
          </w:tcPr>
          <w:p w14:paraId="0A430235" w14:textId="77777777" w:rsidR="007B0696" w:rsidRPr="00340914" w:rsidRDefault="007B0696" w:rsidP="007B0696">
            <w:pPr>
              <w:pStyle w:val="TAC"/>
              <w:rPr>
                <w:rFonts w:cs="Arial"/>
                <w:lang w:eastAsia="ja-JP"/>
              </w:rPr>
            </w:pPr>
            <w:r w:rsidRPr="00340914">
              <w:rPr>
                <w:rFonts w:cs="Arial"/>
                <w:lang w:eastAsia="ja-JP"/>
              </w:rPr>
              <w:t>Wide Area BS</w:t>
            </w:r>
          </w:p>
        </w:tc>
        <w:tc>
          <w:tcPr>
            <w:tcW w:w="1702" w:type="dxa"/>
          </w:tcPr>
          <w:p w14:paraId="0A430236"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3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1)</w:t>
            </w:r>
          </w:p>
        </w:tc>
        <w:tc>
          <w:tcPr>
            <w:tcW w:w="1649" w:type="dxa"/>
            <w:vAlign w:val="center"/>
          </w:tcPr>
          <w:p w14:paraId="0A430238"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0" w14:textId="77777777" w:rsidTr="007B0696">
        <w:trPr>
          <w:jc w:val="center"/>
        </w:trPr>
        <w:tc>
          <w:tcPr>
            <w:tcW w:w="1442" w:type="dxa"/>
            <w:vMerge/>
            <w:vAlign w:val="center"/>
          </w:tcPr>
          <w:p w14:paraId="0A43023B" w14:textId="77777777" w:rsidR="007B0696" w:rsidRPr="00340914" w:rsidRDefault="007B0696" w:rsidP="007B0696">
            <w:pPr>
              <w:pStyle w:val="TAC"/>
              <w:rPr>
                <w:rFonts w:cs="Arial"/>
                <w:lang w:eastAsia="ja-JP"/>
              </w:rPr>
            </w:pPr>
          </w:p>
        </w:tc>
        <w:tc>
          <w:tcPr>
            <w:tcW w:w="1702" w:type="dxa"/>
          </w:tcPr>
          <w:p w14:paraId="0A43023C"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1)</w:t>
            </w:r>
          </w:p>
        </w:tc>
        <w:tc>
          <w:tcPr>
            <w:tcW w:w="1649" w:type="dxa"/>
            <w:vAlign w:val="center"/>
          </w:tcPr>
          <w:p w14:paraId="0A43023E"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6" w14:textId="77777777" w:rsidTr="007B0696">
        <w:trPr>
          <w:jc w:val="center"/>
        </w:trPr>
        <w:tc>
          <w:tcPr>
            <w:tcW w:w="1442" w:type="dxa"/>
            <w:vMerge/>
            <w:vAlign w:val="center"/>
          </w:tcPr>
          <w:p w14:paraId="0A430241" w14:textId="77777777" w:rsidR="007B0696" w:rsidRPr="00340914" w:rsidRDefault="007B0696" w:rsidP="007B0696">
            <w:pPr>
              <w:pStyle w:val="TAC"/>
              <w:rPr>
                <w:rFonts w:cs="Arial"/>
                <w:lang w:eastAsia="ja-JP"/>
              </w:rPr>
            </w:pPr>
          </w:p>
        </w:tc>
        <w:tc>
          <w:tcPr>
            <w:tcW w:w="1702" w:type="dxa"/>
          </w:tcPr>
          <w:p w14:paraId="0A430242"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4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4"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C" w14:textId="77777777" w:rsidTr="007B0696">
        <w:trPr>
          <w:jc w:val="center"/>
        </w:trPr>
        <w:tc>
          <w:tcPr>
            <w:tcW w:w="1442" w:type="dxa"/>
            <w:vMerge/>
            <w:vAlign w:val="center"/>
          </w:tcPr>
          <w:p w14:paraId="0A430247" w14:textId="77777777" w:rsidR="007B0696" w:rsidRPr="00340914" w:rsidRDefault="007B0696" w:rsidP="007B0696">
            <w:pPr>
              <w:pStyle w:val="TAC"/>
              <w:rPr>
                <w:rFonts w:cs="Arial"/>
                <w:lang w:eastAsia="ja-JP"/>
              </w:rPr>
            </w:pPr>
          </w:p>
        </w:tc>
        <w:tc>
          <w:tcPr>
            <w:tcW w:w="1702" w:type="dxa"/>
          </w:tcPr>
          <w:p w14:paraId="0A430248"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A"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2" w14:textId="77777777" w:rsidTr="007B0696">
        <w:trPr>
          <w:jc w:val="center"/>
        </w:trPr>
        <w:tc>
          <w:tcPr>
            <w:tcW w:w="1442" w:type="dxa"/>
            <w:vMerge/>
            <w:vAlign w:val="center"/>
          </w:tcPr>
          <w:p w14:paraId="0A43024D" w14:textId="77777777" w:rsidR="007B0696" w:rsidRPr="00340914" w:rsidRDefault="007B0696" w:rsidP="007B0696">
            <w:pPr>
              <w:pStyle w:val="TAC"/>
              <w:rPr>
                <w:rFonts w:cs="Arial"/>
                <w:lang w:eastAsia="ja-JP"/>
              </w:rPr>
            </w:pPr>
          </w:p>
        </w:tc>
        <w:tc>
          <w:tcPr>
            <w:tcW w:w="1702" w:type="dxa"/>
          </w:tcPr>
          <w:p w14:paraId="0A43024E"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4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50"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5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8" w14:textId="77777777" w:rsidTr="007B0696">
        <w:trPr>
          <w:jc w:val="center"/>
        </w:trPr>
        <w:tc>
          <w:tcPr>
            <w:tcW w:w="1442" w:type="dxa"/>
            <w:vMerge w:val="restart"/>
            <w:vAlign w:val="center"/>
          </w:tcPr>
          <w:p w14:paraId="0A430253" w14:textId="77777777" w:rsidR="007B0696" w:rsidRPr="00340914" w:rsidRDefault="007B0696" w:rsidP="007B0696">
            <w:pPr>
              <w:pStyle w:val="TAC"/>
              <w:rPr>
                <w:rFonts w:cs="Arial"/>
                <w:lang w:eastAsia="ja-JP"/>
              </w:rPr>
            </w:pPr>
            <w:r w:rsidRPr="00340914">
              <w:rPr>
                <w:rFonts w:cs="Arial"/>
                <w:lang w:eastAsia="ja-JP"/>
              </w:rPr>
              <w:t>Local Area BS</w:t>
            </w:r>
          </w:p>
        </w:tc>
        <w:tc>
          <w:tcPr>
            <w:tcW w:w="1702" w:type="dxa"/>
          </w:tcPr>
          <w:p w14:paraId="0A430254"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14:paraId="0A430256"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E" w14:textId="77777777" w:rsidTr="007B0696">
        <w:trPr>
          <w:jc w:val="center"/>
        </w:trPr>
        <w:tc>
          <w:tcPr>
            <w:tcW w:w="1442" w:type="dxa"/>
            <w:vMerge/>
            <w:vAlign w:val="center"/>
          </w:tcPr>
          <w:p w14:paraId="0A430259" w14:textId="77777777" w:rsidR="007B0696" w:rsidRPr="00340914" w:rsidRDefault="007B0696" w:rsidP="007B0696">
            <w:pPr>
              <w:pStyle w:val="TAC"/>
              <w:rPr>
                <w:rFonts w:cs="Arial"/>
                <w:lang w:eastAsia="ja-JP"/>
              </w:rPr>
            </w:pPr>
          </w:p>
        </w:tc>
        <w:tc>
          <w:tcPr>
            <w:tcW w:w="1702" w:type="dxa"/>
          </w:tcPr>
          <w:p w14:paraId="0A43025A"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5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14:paraId="0A43025C"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4" w14:textId="77777777" w:rsidTr="007B0696">
        <w:trPr>
          <w:jc w:val="center"/>
        </w:trPr>
        <w:tc>
          <w:tcPr>
            <w:tcW w:w="1442" w:type="dxa"/>
            <w:vMerge/>
            <w:vAlign w:val="center"/>
          </w:tcPr>
          <w:p w14:paraId="0A43025F" w14:textId="77777777" w:rsidR="007B0696" w:rsidRPr="00340914" w:rsidRDefault="007B0696" w:rsidP="007B0696">
            <w:pPr>
              <w:pStyle w:val="TAC"/>
              <w:rPr>
                <w:rFonts w:cs="Arial"/>
                <w:lang w:eastAsia="ja-JP"/>
              </w:rPr>
            </w:pPr>
          </w:p>
        </w:tc>
        <w:tc>
          <w:tcPr>
            <w:tcW w:w="1702" w:type="dxa"/>
          </w:tcPr>
          <w:p w14:paraId="0A430260"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6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2"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A" w14:textId="77777777" w:rsidTr="007B0696">
        <w:trPr>
          <w:jc w:val="center"/>
        </w:trPr>
        <w:tc>
          <w:tcPr>
            <w:tcW w:w="1442" w:type="dxa"/>
            <w:vMerge/>
            <w:vAlign w:val="center"/>
          </w:tcPr>
          <w:p w14:paraId="0A430265" w14:textId="77777777" w:rsidR="007B0696" w:rsidRPr="00340914" w:rsidRDefault="007B0696" w:rsidP="007B0696">
            <w:pPr>
              <w:pStyle w:val="TAC"/>
              <w:rPr>
                <w:rFonts w:cs="Arial"/>
                <w:lang w:eastAsia="ja-JP"/>
              </w:rPr>
            </w:pPr>
          </w:p>
        </w:tc>
        <w:tc>
          <w:tcPr>
            <w:tcW w:w="1702" w:type="dxa"/>
          </w:tcPr>
          <w:p w14:paraId="0A430266"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6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8"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0" w14:textId="77777777" w:rsidTr="007B0696">
        <w:trPr>
          <w:jc w:val="center"/>
        </w:trPr>
        <w:tc>
          <w:tcPr>
            <w:tcW w:w="1442" w:type="dxa"/>
            <w:vMerge/>
            <w:vAlign w:val="center"/>
          </w:tcPr>
          <w:p w14:paraId="0A43026B" w14:textId="77777777" w:rsidR="007B0696" w:rsidRPr="00340914" w:rsidRDefault="007B0696" w:rsidP="007B0696">
            <w:pPr>
              <w:pStyle w:val="TAC"/>
              <w:rPr>
                <w:rFonts w:cs="Arial"/>
                <w:lang w:eastAsia="ja-JP"/>
              </w:rPr>
            </w:pPr>
          </w:p>
        </w:tc>
        <w:tc>
          <w:tcPr>
            <w:tcW w:w="1702" w:type="dxa"/>
          </w:tcPr>
          <w:p w14:paraId="0A43026C"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6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E"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6" w14:textId="77777777" w:rsidTr="007B0696">
        <w:trPr>
          <w:jc w:val="center"/>
        </w:trPr>
        <w:tc>
          <w:tcPr>
            <w:tcW w:w="1442" w:type="dxa"/>
            <w:vMerge w:val="restart"/>
            <w:vAlign w:val="center"/>
          </w:tcPr>
          <w:p w14:paraId="0A430271" w14:textId="77777777" w:rsidR="007B0696" w:rsidRPr="00340914" w:rsidRDefault="007B0696" w:rsidP="007B0696">
            <w:pPr>
              <w:pStyle w:val="TAC"/>
              <w:rPr>
                <w:rFonts w:cs="Arial"/>
                <w:lang w:eastAsia="ja-JP"/>
              </w:rPr>
            </w:pPr>
            <w:r w:rsidRPr="00340914">
              <w:rPr>
                <w:rFonts w:cs="Arial"/>
                <w:lang w:eastAsia="ja-JP"/>
              </w:rPr>
              <w:t>Medium Range BS</w:t>
            </w:r>
          </w:p>
        </w:tc>
        <w:tc>
          <w:tcPr>
            <w:tcW w:w="1702" w:type="dxa"/>
          </w:tcPr>
          <w:p w14:paraId="0A430272"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14:paraId="0A430274"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C" w14:textId="77777777" w:rsidTr="007B0696">
        <w:trPr>
          <w:jc w:val="center"/>
        </w:trPr>
        <w:tc>
          <w:tcPr>
            <w:tcW w:w="1442" w:type="dxa"/>
            <w:vMerge/>
            <w:vAlign w:val="center"/>
          </w:tcPr>
          <w:p w14:paraId="0A430277" w14:textId="77777777" w:rsidR="007B0696" w:rsidRPr="00340914" w:rsidRDefault="007B0696" w:rsidP="007B0696">
            <w:pPr>
              <w:pStyle w:val="TAC"/>
              <w:rPr>
                <w:rFonts w:cs="Arial"/>
                <w:lang w:eastAsia="ja-JP"/>
              </w:rPr>
            </w:pPr>
          </w:p>
        </w:tc>
        <w:tc>
          <w:tcPr>
            <w:tcW w:w="1702" w:type="dxa"/>
          </w:tcPr>
          <w:p w14:paraId="0A430278"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7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14:paraId="0A43027A"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2" w14:textId="77777777" w:rsidTr="007B0696">
        <w:trPr>
          <w:jc w:val="center"/>
        </w:trPr>
        <w:tc>
          <w:tcPr>
            <w:tcW w:w="1442" w:type="dxa"/>
            <w:vMerge/>
            <w:vAlign w:val="center"/>
          </w:tcPr>
          <w:p w14:paraId="0A43027D" w14:textId="77777777" w:rsidR="007B0696" w:rsidRPr="00340914" w:rsidRDefault="007B0696" w:rsidP="007B0696">
            <w:pPr>
              <w:pStyle w:val="TAC"/>
              <w:rPr>
                <w:rFonts w:cs="Arial"/>
                <w:lang w:eastAsia="ja-JP"/>
              </w:rPr>
            </w:pPr>
          </w:p>
        </w:tc>
        <w:tc>
          <w:tcPr>
            <w:tcW w:w="1702" w:type="dxa"/>
          </w:tcPr>
          <w:p w14:paraId="0A43027E"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0"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8" w14:textId="77777777" w:rsidTr="007B0696">
        <w:trPr>
          <w:jc w:val="center"/>
        </w:trPr>
        <w:tc>
          <w:tcPr>
            <w:tcW w:w="1442" w:type="dxa"/>
            <w:vMerge/>
            <w:vAlign w:val="center"/>
          </w:tcPr>
          <w:p w14:paraId="0A430283" w14:textId="77777777" w:rsidR="007B0696" w:rsidRPr="00340914" w:rsidRDefault="007B0696" w:rsidP="007B0696">
            <w:pPr>
              <w:pStyle w:val="TAC"/>
              <w:rPr>
                <w:rFonts w:cs="Arial"/>
                <w:lang w:eastAsia="ja-JP"/>
              </w:rPr>
            </w:pPr>
          </w:p>
        </w:tc>
        <w:tc>
          <w:tcPr>
            <w:tcW w:w="1702" w:type="dxa"/>
          </w:tcPr>
          <w:p w14:paraId="0A430284"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8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6"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E" w14:textId="77777777" w:rsidTr="007B0696">
        <w:trPr>
          <w:jc w:val="center"/>
        </w:trPr>
        <w:tc>
          <w:tcPr>
            <w:tcW w:w="1442" w:type="dxa"/>
            <w:vMerge/>
            <w:vAlign w:val="center"/>
          </w:tcPr>
          <w:p w14:paraId="0A430289" w14:textId="77777777" w:rsidR="007B0696" w:rsidRPr="00340914" w:rsidRDefault="007B0696" w:rsidP="007B0696">
            <w:pPr>
              <w:pStyle w:val="TAC"/>
              <w:rPr>
                <w:rFonts w:cs="Arial"/>
                <w:lang w:eastAsia="ja-JP"/>
              </w:rPr>
            </w:pPr>
          </w:p>
        </w:tc>
        <w:tc>
          <w:tcPr>
            <w:tcW w:w="1702" w:type="dxa"/>
          </w:tcPr>
          <w:p w14:paraId="0A43028A"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C"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4" w14:textId="77777777" w:rsidTr="007B0696">
        <w:trPr>
          <w:jc w:val="center"/>
        </w:trPr>
        <w:tc>
          <w:tcPr>
            <w:tcW w:w="1442" w:type="dxa"/>
            <w:vMerge w:val="restart"/>
            <w:vAlign w:val="center"/>
          </w:tcPr>
          <w:p w14:paraId="0A43028F" w14:textId="77777777" w:rsidR="007B0696" w:rsidRPr="00340914" w:rsidRDefault="007B0696" w:rsidP="007B0696">
            <w:pPr>
              <w:pStyle w:val="TAC"/>
              <w:rPr>
                <w:rFonts w:cs="Arial"/>
                <w:lang w:eastAsia="ja-JP"/>
              </w:rPr>
            </w:pPr>
            <w:r w:rsidRPr="00340914">
              <w:rPr>
                <w:rFonts w:cs="Arial"/>
                <w:lang w:eastAsia="ja-JP"/>
              </w:rPr>
              <w:t>Home BS</w:t>
            </w:r>
          </w:p>
        </w:tc>
        <w:tc>
          <w:tcPr>
            <w:tcW w:w="1702" w:type="dxa"/>
          </w:tcPr>
          <w:p w14:paraId="0A430290"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9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14:paraId="0A430292"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A" w14:textId="77777777" w:rsidTr="007B0696">
        <w:trPr>
          <w:jc w:val="center"/>
        </w:trPr>
        <w:tc>
          <w:tcPr>
            <w:tcW w:w="1442" w:type="dxa"/>
            <w:vMerge/>
            <w:vAlign w:val="center"/>
          </w:tcPr>
          <w:p w14:paraId="0A430295" w14:textId="77777777" w:rsidR="007B0696" w:rsidRPr="00340914" w:rsidRDefault="007B0696" w:rsidP="007B0696">
            <w:pPr>
              <w:pStyle w:val="TAC"/>
              <w:rPr>
                <w:rFonts w:cs="Arial"/>
                <w:lang w:eastAsia="ja-JP"/>
              </w:rPr>
            </w:pPr>
          </w:p>
        </w:tc>
        <w:tc>
          <w:tcPr>
            <w:tcW w:w="1702" w:type="dxa"/>
          </w:tcPr>
          <w:p w14:paraId="0A430296"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9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14:paraId="0A430298"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0" w14:textId="77777777" w:rsidTr="007B0696">
        <w:trPr>
          <w:jc w:val="center"/>
        </w:trPr>
        <w:tc>
          <w:tcPr>
            <w:tcW w:w="1442" w:type="dxa"/>
            <w:vMerge/>
            <w:vAlign w:val="center"/>
          </w:tcPr>
          <w:p w14:paraId="0A43029B" w14:textId="77777777" w:rsidR="007B0696" w:rsidRPr="00340914" w:rsidRDefault="007B0696" w:rsidP="007B0696">
            <w:pPr>
              <w:pStyle w:val="TAC"/>
              <w:rPr>
                <w:rFonts w:cs="Arial"/>
                <w:lang w:eastAsia="ja-JP"/>
              </w:rPr>
            </w:pPr>
          </w:p>
        </w:tc>
        <w:tc>
          <w:tcPr>
            <w:tcW w:w="1702" w:type="dxa"/>
          </w:tcPr>
          <w:p w14:paraId="0A43029C"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9E"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6" w14:textId="77777777" w:rsidTr="007B0696">
        <w:trPr>
          <w:jc w:val="center"/>
        </w:trPr>
        <w:tc>
          <w:tcPr>
            <w:tcW w:w="1442" w:type="dxa"/>
            <w:vMerge/>
            <w:vAlign w:val="center"/>
          </w:tcPr>
          <w:p w14:paraId="0A4302A1" w14:textId="77777777" w:rsidR="007B0696" w:rsidRPr="00340914" w:rsidRDefault="007B0696" w:rsidP="007B0696">
            <w:pPr>
              <w:pStyle w:val="TAC"/>
              <w:rPr>
                <w:rFonts w:cs="Arial"/>
                <w:lang w:eastAsia="ja-JP"/>
              </w:rPr>
            </w:pPr>
          </w:p>
        </w:tc>
        <w:tc>
          <w:tcPr>
            <w:tcW w:w="1702" w:type="dxa"/>
          </w:tcPr>
          <w:p w14:paraId="0A4302A2"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A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4"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C" w14:textId="77777777" w:rsidTr="007B0696">
        <w:trPr>
          <w:jc w:val="center"/>
        </w:trPr>
        <w:tc>
          <w:tcPr>
            <w:tcW w:w="1442" w:type="dxa"/>
            <w:vMerge/>
            <w:vAlign w:val="center"/>
          </w:tcPr>
          <w:p w14:paraId="0A4302A7" w14:textId="77777777" w:rsidR="007B0696" w:rsidRPr="00340914" w:rsidRDefault="007B0696" w:rsidP="007B0696">
            <w:pPr>
              <w:pStyle w:val="TAC"/>
              <w:rPr>
                <w:rFonts w:cs="Arial"/>
                <w:lang w:eastAsia="ja-JP"/>
              </w:rPr>
            </w:pPr>
          </w:p>
        </w:tc>
        <w:tc>
          <w:tcPr>
            <w:tcW w:w="1702" w:type="dxa"/>
          </w:tcPr>
          <w:p w14:paraId="0A4302A8"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A"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B1" w14:textId="77777777" w:rsidTr="007B0696">
        <w:trPr>
          <w:jc w:val="center"/>
        </w:trPr>
        <w:tc>
          <w:tcPr>
            <w:tcW w:w="8271" w:type="dxa"/>
            <w:gridSpan w:val="5"/>
            <w:vAlign w:val="center"/>
          </w:tcPr>
          <w:p w14:paraId="0A4302AD"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2AE"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2AF"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2B0"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2B2" w14:textId="77777777" w:rsidR="007B0696" w:rsidRPr="00340914" w:rsidRDefault="007B0696" w:rsidP="007B0696"/>
    <w:p w14:paraId="0A4302B3" w14:textId="77777777" w:rsidR="007B0696" w:rsidRPr="00340914" w:rsidRDefault="007B0696" w:rsidP="007B0696">
      <w:pPr>
        <w:pStyle w:val="TH"/>
        <w:rPr>
          <w:rFonts w:eastAsia="Osaka"/>
        </w:rPr>
      </w:pPr>
      <w:r w:rsidRPr="00340914">
        <w:rPr>
          <w:rFonts w:eastAsia="Osaka"/>
        </w:rPr>
        <w:lastRenderedPageBreak/>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0696" w:rsidRPr="00340914" w14:paraId="0A4302BA" w14:textId="77777777" w:rsidTr="007B0696">
        <w:trPr>
          <w:jc w:val="center"/>
        </w:trPr>
        <w:tc>
          <w:tcPr>
            <w:tcW w:w="1418" w:type="dxa"/>
            <w:vAlign w:val="center"/>
          </w:tcPr>
          <w:p w14:paraId="0A4302B4" w14:textId="77777777" w:rsidR="007B0696" w:rsidRPr="00340914" w:rsidRDefault="007B0696" w:rsidP="007B0696">
            <w:pPr>
              <w:pStyle w:val="TAH"/>
              <w:rPr>
                <w:lang w:eastAsia="ja-JP"/>
              </w:rPr>
            </w:pPr>
          </w:p>
        </w:tc>
        <w:tc>
          <w:tcPr>
            <w:tcW w:w="1676" w:type="dxa"/>
          </w:tcPr>
          <w:p w14:paraId="0A4302B5" w14:textId="77777777" w:rsidR="007B0696" w:rsidRPr="00340914" w:rsidRDefault="007B0696" w:rsidP="007B0696">
            <w:pPr>
              <w:pStyle w:val="TAH"/>
              <w:rPr>
                <w:lang w:eastAsia="ja-JP"/>
              </w:rPr>
            </w:pPr>
            <w:r w:rsidRPr="00340914">
              <w:rPr>
                <w:lang w:eastAsia="ja-JP"/>
              </w:rPr>
              <w:t xml:space="preserve">E-UTRA </w:t>
            </w:r>
            <w:r w:rsidRPr="00340914">
              <w:rPr>
                <w:rFonts w:eastAsia="SimSun"/>
                <w:lang w:eastAsia="ja-JP"/>
              </w:rPr>
              <w:t>channel</w:t>
            </w:r>
          </w:p>
          <w:p w14:paraId="0A4302B6" w14:textId="77777777" w:rsidR="007B0696" w:rsidRPr="00340914" w:rsidRDefault="007B0696" w:rsidP="007B0696">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14:paraId="0A4302B7" w14:textId="77777777" w:rsidR="007B0696" w:rsidRPr="00340914" w:rsidRDefault="007B0696" w:rsidP="007B0696">
            <w:pPr>
              <w:pStyle w:val="TAH"/>
              <w:rPr>
                <w:lang w:eastAsia="ja-JP"/>
              </w:rPr>
            </w:pPr>
            <w:r w:rsidRPr="00340914">
              <w:rPr>
                <w:lang w:eastAsia="ja-JP"/>
              </w:rPr>
              <w:t>NB-IoT Wanted signal mean power [dBm]</w:t>
            </w:r>
          </w:p>
        </w:tc>
        <w:tc>
          <w:tcPr>
            <w:tcW w:w="1560" w:type="dxa"/>
          </w:tcPr>
          <w:p w14:paraId="0A4302B8" w14:textId="77777777" w:rsidR="007B0696" w:rsidRPr="00340914" w:rsidRDefault="007B0696" w:rsidP="007B0696">
            <w:pPr>
              <w:pStyle w:val="TAH"/>
              <w:rPr>
                <w:lang w:eastAsia="ja-JP"/>
              </w:rPr>
            </w:pPr>
            <w:r w:rsidRPr="00340914">
              <w:rPr>
                <w:lang w:eastAsia="ja-JP"/>
              </w:rPr>
              <w:t>Interfering signal mean power [dBm]</w:t>
            </w:r>
          </w:p>
        </w:tc>
        <w:tc>
          <w:tcPr>
            <w:tcW w:w="1701" w:type="dxa"/>
          </w:tcPr>
          <w:p w14:paraId="0A4302B9" w14:textId="77777777" w:rsidR="007B0696" w:rsidRPr="00340914" w:rsidRDefault="007B0696" w:rsidP="007B0696">
            <w:pPr>
              <w:pStyle w:val="TAH"/>
              <w:rPr>
                <w:lang w:eastAsia="ja-JP"/>
              </w:rPr>
            </w:pPr>
            <w:r w:rsidRPr="00340914">
              <w:rPr>
                <w:lang w:eastAsia="ja-JP"/>
              </w:rPr>
              <w:t>Type of interfering signal</w:t>
            </w:r>
          </w:p>
        </w:tc>
      </w:tr>
      <w:tr w:rsidR="007B0696" w:rsidRPr="00340914" w14:paraId="0A4302C0" w14:textId="77777777" w:rsidTr="007B0696">
        <w:trPr>
          <w:jc w:val="center"/>
        </w:trPr>
        <w:tc>
          <w:tcPr>
            <w:tcW w:w="1418" w:type="dxa"/>
            <w:vMerge w:val="restart"/>
            <w:vAlign w:val="center"/>
          </w:tcPr>
          <w:p w14:paraId="0A4302BB" w14:textId="77777777" w:rsidR="007B0696" w:rsidRPr="00340914" w:rsidRDefault="007B0696" w:rsidP="007B0696">
            <w:pPr>
              <w:pStyle w:val="TAC"/>
              <w:rPr>
                <w:rFonts w:cs="Arial"/>
                <w:lang w:eastAsia="ja-JP"/>
              </w:rPr>
            </w:pPr>
            <w:r w:rsidRPr="00340914">
              <w:rPr>
                <w:rFonts w:cs="Arial"/>
                <w:lang w:eastAsia="ja-JP"/>
              </w:rPr>
              <w:t>Wide Area BS</w:t>
            </w:r>
          </w:p>
        </w:tc>
        <w:tc>
          <w:tcPr>
            <w:tcW w:w="1676" w:type="dxa"/>
          </w:tcPr>
          <w:p w14:paraId="0A4302BC" w14:textId="77777777" w:rsidR="007B0696" w:rsidRPr="00340914" w:rsidRDefault="007B0696" w:rsidP="007B0696">
            <w:pPr>
              <w:pStyle w:val="TAC"/>
              <w:rPr>
                <w:rFonts w:cs="Arial"/>
                <w:lang w:eastAsia="ja-JP"/>
              </w:rPr>
            </w:pPr>
            <w:r w:rsidRPr="00340914">
              <w:rPr>
                <w:rFonts w:cs="Arial"/>
                <w:lang w:eastAsia="ja-JP"/>
              </w:rPr>
              <w:t>5</w:t>
            </w:r>
          </w:p>
        </w:tc>
        <w:tc>
          <w:tcPr>
            <w:tcW w:w="1867" w:type="dxa"/>
          </w:tcPr>
          <w:p w14:paraId="0A4302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14:paraId="0A4302BE"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B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6" w14:textId="77777777" w:rsidTr="007B0696">
        <w:trPr>
          <w:jc w:val="center"/>
        </w:trPr>
        <w:tc>
          <w:tcPr>
            <w:tcW w:w="1418" w:type="dxa"/>
            <w:vMerge/>
            <w:vAlign w:val="center"/>
          </w:tcPr>
          <w:p w14:paraId="0A4302C1" w14:textId="77777777" w:rsidR="007B0696" w:rsidRPr="00340914" w:rsidRDefault="007B0696" w:rsidP="007B0696">
            <w:pPr>
              <w:pStyle w:val="TAC"/>
              <w:rPr>
                <w:rFonts w:cs="Arial"/>
                <w:lang w:eastAsia="ja-JP"/>
              </w:rPr>
            </w:pPr>
          </w:p>
        </w:tc>
        <w:tc>
          <w:tcPr>
            <w:tcW w:w="1676" w:type="dxa"/>
          </w:tcPr>
          <w:p w14:paraId="0A4302C2" w14:textId="77777777" w:rsidR="007B0696" w:rsidRPr="00340914" w:rsidRDefault="007B0696" w:rsidP="007B0696">
            <w:pPr>
              <w:pStyle w:val="TAC"/>
              <w:rPr>
                <w:rFonts w:cs="Arial"/>
                <w:lang w:eastAsia="ja-JP"/>
              </w:rPr>
            </w:pPr>
            <w:r w:rsidRPr="00340914">
              <w:rPr>
                <w:rFonts w:cs="Arial"/>
                <w:lang w:eastAsia="ja-JP"/>
              </w:rPr>
              <w:t>10</w:t>
            </w:r>
          </w:p>
        </w:tc>
        <w:tc>
          <w:tcPr>
            <w:tcW w:w="1867" w:type="dxa"/>
          </w:tcPr>
          <w:p w14:paraId="0A4302C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4"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C" w14:textId="77777777" w:rsidTr="007B0696">
        <w:trPr>
          <w:jc w:val="center"/>
        </w:trPr>
        <w:tc>
          <w:tcPr>
            <w:tcW w:w="1418" w:type="dxa"/>
            <w:vMerge/>
            <w:vAlign w:val="center"/>
          </w:tcPr>
          <w:p w14:paraId="0A4302C7" w14:textId="77777777" w:rsidR="007B0696" w:rsidRPr="00340914" w:rsidRDefault="007B0696" w:rsidP="007B0696">
            <w:pPr>
              <w:pStyle w:val="TAC"/>
              <w:rPr>
                <w:rFonts w:cs="Arial"/>
                <w:lang w:eastAsia="ja-JP"/>
              </w:rPr>
            </w:pPr>
          </w:p>
        </w:tc>
        <w:tc>
          <w:tcPr>
            <w:tcW w:w="1676" w:type="dxa"/>
          </w:tcPr>
          <w:p w14:paraId="0A4302C8" w14:textId="77777777" w:rsidR="007B0696" w:rsidRPr="00340914" w:rsidRDefault="007B0696" w:rsidP="007B0696">
            <w:pPr>
              <w:pStyle w:val="TAC"/>
              <w:rPr>
                <w:rFonts w:cs="Arial"/>
                <w:lang w:eastAsia="ja-JP"/>
              </w:rPr>
            </w:pPr>
            <w:r w:rsidRPr="00340914">
              <w:rPr>
                <w:rFonts w:cs="Arial"/>
                <w:lang w:eastAsia="ja-JP"/>
              </w:rPr>
              <w:t>15</w:t>
            </w:r>
          </w:p>
        </w:tc>
        <w:tc>
          <w:tcPr>
            <w:tcW w:w="1867" w:type="dxa"/>
          </w:tcPr>
          <w:p w14:paraId="0A4302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A"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2" w14:textId="77777777" w:rsidTr="007B0696">
        <w:trPr>
          <w:jc w:val="center"/>
        </w:trPr>
        <w:tc>
          <w:tcPr>
            <w:tcW w:w="1418" w:type="dxa"/>
            <w:vMerge/>
            <w:vAlign w:val="center"/>
          </w:tcPr>
          <w:p w14:paraId="0A4302CD" w14:textId="77777777" w:rsidR="007B0696" w:rsidRPr="00340914" w:rsidRDefault="007B0696" w:rsidP="007B0696">
            <w:pPr>
              <w:pStyle w:val="TAC"/>
              <w:rPr>
                <w:rFonts w:cs="Arial"/>
                <w:lang w:eastAsia="ja-JP"/>
              </w:rPr>
            </w:pPr>
          </w:p>
        </w:tc>
        <w:tc>
          <w:tcPr>
            <w:tcW w:w="1676" w:type="dxa"/>
          </w:tcPr>
          <w:p w14:paraId="0A4302CE" w14:textId="77777777" w:rsidR="007B0696" w:rsidRPr="00340914" w:rsidRDefault="007B0696" w:rsidP="007B0696">
            <w:pPr>
              <w:pStyle w:val="TAC"/>
              <w:rPr>
                <w:rFonts w:cs="Arial"/>
                <w:lang w:eastAsia="ja-JP"/>
              </w:rPr>
            </w:pPr>
            <w:r w:rsidRPr="00340914">
              <w:rPr>
                <w:rFonts w:cs="Arial"/>
                <w:lang w:eastAsia="ja-JP"/>
              </w:rPr>
              <w:t>20</w:t>
            </w:r>
          </w:p>
        </w:tc>
        <w:tc>
          <w:tcPr>
            <w:tcW w:w="1867" w:type="dxa"/>
          </w:tcPr>
          <w:p w14:paraId="0A4302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D0"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D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8" w14:textId="77777777" w:rsidTr="007B0696">
        <w:trPr>
          <w:jc w:val="center"/>
        </w:trPr>
        <w:tc>
          <w:tcPr>
            <w:tcW w:w="1418" w:type="dxa"/>
            <w:vMerge w:val="restart"/>
            <w:vAlign w:val="center"/>
          </w:tcPr>
          <w:p w14:paraId="0A4302D3" w14:textId="77777777" w:rsidR="007B0696" w:rsidRPr="00340914" w:rsidRDefault="007B0696" w:rsidP="007B0696">
            <w:pPr>
              <w:pStyle w:val="TAC"/>
              <w:rPr>
                <w:lang w:eastAsia="ja-JP"/>
              </w:rPr>
            </w:pPr>
            <w:r w:rsidRPr="00340914">
              <w:rPr>
                <w:lang w:eastAsia="ja-JP"/>
              </w:rPr>
              <w:t>Local Area BS</w:t>
            </w:r>
          </w:p>
        </w:tc>
        <w:tc>
          <w:tcPr>
            <w:tcW w:w="1676" w:type="dxa"/>
          </w:tcPr>
          <w:p w14:paraId="0A4302D4" w14:textId="77777777" w:rsidR="007B0696" w:rsidRPr="00340914" w:rsidRDefault="007B0696" w:rsidP="007B0696">
            <w:pPr>
              <w:pStyle w:val="TAC"/>
              <w:rPr>
                <w:lang w:eastAsia="ja-JP"/>
              </w:rPr>
            </w:pPr>
            <w:r w:rsidRPr="00340914">
              <w:rPr>
                <w:lang w:eastAsia="ja-JP"/>
              </w:rPr>
              <w:t>5</w:t>
            </w:r>
          </w:p>
        </w:tc>
        <w:tc>
          <w:tcPr>
            <w:tcW w:w="1867" w:type="dxa"/>
          </w:tcPr>
          <w:p w14:paraId="0A4302D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14:paraId="0A4302D6"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7" w14:textId="77777777" w:rsidR="007B0696" w:rsidRPr="00340914" w:rsidRDefault="007B0696" w:rsidP="007B0696">
            <w:pPr>
              <w:pStyle w:val="TAC"/>
              <w:rPr>
                <w:lang w:eastAsia="ja-JP"/>
              </w:rPr>
            </w:pPr>
            <w:r w:rsidRPr="00340914">
              <w:rPr>
                <w:lang w:eastAsia="ja-JP"/>
              </w:rPr>
              <w:t>See Table 7.5.1-2</w:t>
            </w:r>
          </w:p>
        </w:tc>
      </w:tr>
      <w:tr w:rsidR="007B0696" w:rsidRPr="00340914" w14:paraId="0A4302DE" w14:textId="77777777" w:rsidTr="007B0696">
        <w:trPr>
          <w:jc w:val="center"/>
        </w:trPr>
        <w:tc>
          <w:tcPr>
            <w:tcW w:w="1418" w:type="dxa"/>
            <w:vMerge/>
            <w:vAlign w:val="center"/>
          </w:tcPr>
          <w:p w14:paraId="0A4302D9" w14:textId="77777777" w:rsidR="007B0696" w:rsidRPr="00340914" w:rsidRDefault="007B0696" w:rsidP="007B0696">
            <w:pPr>
              <w:pStyle w:val="TAC"/>
              <w:rPr>
                <w:lang w:eastAsia="ja-JP"/>
              </w:rPr>
            </w:pPr>
          </w:p>
        </w:tc>
        <w:tc>
          <w:tcPr>
            <w:tcW w:w="1676" w:type="dxa"/>
          </w:tcPr>
          <w:p w14:paraId="0A4302DA" w14:textId="77777777" w:rsidR="007B0696" w:rsidRPr="00340914" w:rsidRDefault="007B0696" w:rsidP="007B0696">
            <w:pPr>
              <w:pStyle w:val="TAC"/>
              <w:rPr>
                <w:lang w:eastAsia="ja-JP"/>
              </w:rPr>
            </w:pPr>
            <w:r w:rsidRPr="00340914">
              <w:rPr>
                <w:lang w:eastAsia="ja-JP"/>
              </w:rPr>
              <w:t>10</w:t>
            </w:r>
          </w:p>
        </w:tc>
        <w:tc>
          <w:tcPr>
            <w:tcW w:w="1867" w:type="dxa"/>
          </w:tcPr>
          <w:p w14:paraId="0A4302D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DC"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D" w14:textId="77777777" w:rsidR="007B0696" w:rsidRPr="00340914" w:rsidRDefault="007B0696" w:rsidP="007B0696">
            <w:pPr>
              <w:pStyle w:val="TAC"/>
              <w:rPr>
                <w:lang w:eastAsia="ja-JP"/>
              </w:rPr>
            </w:pPr>
            <w:r w:rsidRPr="00340914">
              <w:rPr>
                <w:lang w:eastAsia="ja-JP"/>
              </w:rPr>
              <w:t>See Table 7.5.1-2</w:t>
            </w:r>
          </w:p>
        </w:tc>
      </w:tr>
      <w:tr w:rsidR="007B0696" w:rsidRPr="00340914" w14:paraId="0A4302E4" w14:textId="77777777" w:rsidTr="007B0696">
        <w:trPr>
          <w:jc w:val="center"/>
        </w:trPr>
        <w:tc>
          <w:tcPr>
            <w:tcW w:w="1418" w:type="dxa"/>
            <w:vMerge/>
            <w:vAlign w:val="center"/>
          </w:tcPr>
          <w:p w14:paraId="0A4302DF" w14:textId="77777777" w:rsidR="007B0696" w:rsidRPr="00340914" w:rsidRDefault="007B0696" w:rsidP="007B0696">
            <w:pPr>
              <w:pStyle w:val="TAC"/>
              <w:rPr>
                <w:lang w:eastAsia="ja-JP"/>
              </w:rPr>
            </w:pPr>
          </w:p>
        </w:tc>
        <w:tc>
          <w:tcPr>
            <w:tcW w:w="1676" w:type="dxa"/>
          </w:tcPr>
          <w:p w14:paraId="0A4302E0" w14:textId="77777777" w:rsidR="007B0696" w:rsidRPr="00340914" w:rsidRDefault="007B0696" w:rsidP="007B0696">
            <w:pPr>
              <w:pStyle w:val="TAC"/>
              <w:rPr>
                <w:lang w:eastAsia="ja-JP"/>
              </w:rPr>
            </w:pPr>
            <w:r w:rsidRPr="00340914">
              <w:rPr>
                <w:lang w:eastAsia="ja-JP"/>
              </w:rPr>
              <w:t>15</w:t>
            </w:r>
          </w:p>
        </w:tc>
        <w:tc>
          <w:tcPr>
            <w:tcW w:w="1867" w:type="dxa"/>
          </w:tcPr>
          <w:p w14:paraId="0A4302E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2"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3" w14:textId="77777777" w:rsidR="007B0696" w:rsidRPr="00340914" w:rsidRDefault="007B0696" w:rsidP="007B0696">
            <w:pPr>
              <w:pStyle w:val="TAC"/>
              <w:rPr>
                <w:lang w:eastAsia="ja-JP"/>
              </w:rPr>
            </w:pPr>
            <w:r w:rsidRPr="00340914">
              <w:rPr>
                <w:lang w:eastAsia="ja-JP"/>
              </w:rPr>
              <w:t>See Table 7.5.1-2</w:t>
            </w:r>
          </w:p>
        </w:tc>
      </w:tr>
      <w:tr w:rsidR="007B0696" w:rsidRPr="00340914" w14:paraId="0A4302EA" w14:textId="77777777" w:rsidTr="007B0696">
        <w:trPr>
          <w:jc w:val="center"/>
        </w:trPr>
        <w:tc>
          <w:tcPr>
            <w:tcW w:w="1418" w:type="dxa"/>
            <w:vMerge/>
            <w:vAlign w:val="center"/>
          </w:tcPr>
          <w:p w14:paraId="0A4302E5" w14:textId="77777777" w:rsidR="007B0696" w:rsidRPr="00340914" w:rsidRDefault="007B0696" w:rsidP="007B0696">
            <w:pPr>
              <w:pStyle w:val="TAC"/>
              <w:rPr>
                <w:lang w:eastAsia="ja-JP"/>
              </w:rPr>
            </w:pPr>
          </w:p>
        </w:tc>
        <w:tc>
          <w:tcPr>
            <w:tcW w:w="1676" w:type="dxa"/>
          </w:tcPr>
          <w:p w14:paraId="0A4302E6" w14:textId="77777777" w:rsidR="007B0696" w:rsidRPr="00340914" w:rsidRDefault="007B0696" w:rsidP="007B0696">
            <w:pPr>
              <w:pStyle w:val="TAC"/>
              <w:rPr>
                <w:lang w:eastAsia="ja-JP"/>
              </w:rPr>
            </w:pPr>
            <w:r w:rsidRPr="00340914">
              <w:rPr>
                <w:lang w:eastAsia="ja-JP"/>
              </w:rPr>
              <w:t>20</w:t>
            </w:r>
          </w:p>
        </w:tc>
        <w:tc>
          <w:tcPr>
            <w:tcW w:w="1867" w:type="dxa"/>
          </w:tcPr>
          <w:p w14:paraId="0A4302E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8"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9" w14:textId="77777777" w:rsidR="007B0696" w:rsidRPr="00340914" w:rsidRDefault="007B0696" w:rsidP="007B0696">
            <w:pPr>
              <w:pStyle w:val="TAC"/>
              <w:rPr>
                <w:lang w:eastAsia="ja-JP"/>
              </w:rPr>
            </w:pPr>
            <w:r w:rsidRPr="00340914">
              <w:rPr>
                <w:lang w:eastAsia="ja-JP"/>
              </w:rPr>
              <w:t>See Table 7.5.1-2</w:t>
            </w:r>
          </w:p>
        </w:tc>
      </w:tr>
      <w:tr w:rsidR="007B0696" w:rsidRPr="00340914" w14:paraId="0A4302F0" w14:textId="77777777" w:rsidTr="007B0696">
        <w:trPr>
          <w:jc w:val="center"/>
        </w:trPr>
        <w:tc>
          <w:tcPr>
            <w:tcW w:w="1418" w:type="dxa"/>
            <w:vMerge w:val="restart"/>
            <w:vAlign w:val="center"/>
          </w:tcPr>
          <w:p w14:paraId="0A4302EB" w14:textId="77777777" w:rsidR="007B0696" w:rsidRPr="00340914" w:rsidRDefault="007B0696" w:rsidP="007B0696">
            <w:pPr>
              <w:pStyle w:val="TAC"/>
              <w:rPr>
                <w:lang w:eastAsia="ja-JP"/>
              </w:rPr>
            </w:pPr>
            <w:r w:rsidRPr="00340914">
              <w:rPr>
                <w:lang w:eastAsia="ja-JP"/>
              </w:rPr>
              <w:t>Medium Range BS</w:t>
            </w:r>
          </w:p>
        </w:tc>
        <w:tc>
          <w:tcPr>
            <w:tcW w:w="1676" w:type="dxa"/>
          </w:tcPr>
          <w:p w14:paraId="0A4302EC" w14:textId="77777777" w:rsidR="007B0696" w:rsidRPr="00340914" w:rsidRDefault="007B0696" w:rsidP="007B0696">
            <w:pPr>
              <w:pStyle w:val="TAC"/>
              <w:rPr>
                <w:lang w:eastAsia="ja-JP"/>
              </w:rPr>
            </w:pPr>
            <w:r w:rsidRPr="00340914">
              <w:rPr>
                <w:lang w:eastAsia="ja-JP"/>
              </w:rPr>
              <w:t>5</w:t>
            </w:r>
          </w:p>
        </w:tc>
        <w:tc>
          <w:tcPr>
            <w:tcW w:w="1867" w:type="dxa"/>
          </w:tcPr>
          <w:p w14:paraId="0A4302E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14:paraId="0A4302EE"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EF" w14:textId="77777777" w:rsidR="007B0696" w:rsidRPr="00340914" w:rsidRDefault="007B0696" w:rsidP="007B0696">
            <w:pPr>
              <w:pStyle w:val="TAC"/>
              <w:rPr>
                <w:lang w:eastAsia="ja-JP"/>
              </w:rPr>
            </w:pPr>
            <w:r w:rsidRPr="00340914">
              <w:rPr>
                <w:lang w:eastAsia="ja-JP"/>
              </w:rPr>
              <w:t>See Table 7.5.1-2</w:t>
            </w:r>
          </w:p>
        </w:tc>
      </w:tr>
      <w:tr w:rsidR="007B0696" w:rsidRPr="00340914" w14:paraId="0A4302F6" w14:textId="77777777" w:rsidTr="007B0696">
        <w:trPr>
          <w:jc w:val="center"/>
        </w:trPr>
        <w:tc>
          <w:tcPr>
            <w:tcW w:w="1418" w:type="dxa"/>
            <w:vMerge/>
          </w:tcPr>
          <w:p w14:paraId="0A4302F1" w14:textId="77777777" w:rsidR="007B0696" w:rsidRPr="00340914" w:rsidRDefault="007B0696" w:rsidP="007B0696">
            <w:pPr>
              <w:pStyle w:val="TAC"/>
              <w:rPr>
                <w:lang w:eastAsia="ja-JP"/>
              </w:rPr>
            </w:pPr>
          </w:p>
        </w:tc>
        <w:tc>
          <w:tcPr>
            <w:tcW w:w="1676" w:type="dxa"/>
          </w:tcPr>
          <w:p w14:paraId="0A4302F2" w14:textId="77777777" w:rsidR="007B0696" w:rsidRPr="00340914" w:rsidRDefault="007B0696" w:rsidP="007B0696">
            <w:pPr>
              <w:pStyle w:val="TAC"/>
              <w:rPr>
                <w:lang w:eastAsia="ja-JP"/>
              </w:rPr>
            </w:pPr>
            <w:r w:rsidRPr="00340914">
              <w:rPr>
                <w:lang w:eastAsia="ja-JP"/>
              </w:rPr>
              <w:t>10</w:t>
            </w:r>
          </w:p>
        </w:tc>
        <w:tc>
          <w:tcPr>
            <w:tcW w:w="1867" w:type="dxa"/>
          </w:tcPr>
          <w:p w14:paraId="0A4302F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4"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5" w14:textId="77777777" w:rsidR="007B0696" w:rsidRPr="00340914" w:rsidRDefault="007B0696" w:rsidP="007B0696">
            <w:pPr>
              <w:pStyle w:val="TAC"/>
              <w:rPr>
                <w:lang w:eastAsia="ja-JP"/>
              </w:rPr>
            </w:pPr>
            <w:r w:rsidRPr="00340914">
              <w:rPr>
                <w:lang w:eastAsia="ja-JP"/>
              </w:rPr>
              <w:t>See Table 7.5.1-2</w:t>
            </w:r>
          </w:p>
        </w:tc>
      </w:tr>
      <w:tr w:rsidR="007B0696" w:rsidRPr="00340914" w14:paraId="0A4302FC" w14:textId="77777777" w:rsidTr="007B0696">
        <w:trPr>
          <w:jc w:val="center"/>
        </w:trPr>
        <w:tc>
          <w:tcPr>
            <w:tcW w:w="1418" w:type="dxa"/>
            <w:vMerge/>
          </w:tcPr>
          <w:p w14:paraId="0A4302F7" w14:textId="77777777" w:rsidR="007B0696" w:rsidRPr="00340914" w:rsidRDefault="007B0696" w:rsidP="007B0696">
            <w:pPr>
              <w:pStyle w:val="TAC"/>
              <w:rPr>
                <w:lang w:eastAsia="ja-JP"/>
              </w:rPr>
            </w:pPr>
          </w:p>
        </w:tc>
        <w:tc>
          <w:tcPr>
            <w:tcW w:w="1676" w:type="dxa"/>
          </w:tcPr>
          <w:p w14:paraId="0A4302F8" w14:textId="77777777" w:rsidR="007B0696" w:rsidRPr="00340914" w:rsidRDefault="007B0696" w:rsidP="007B0696">
            <w:pPr>
              <w:pStyle w:val="TAC"/>
              <w:rPr>
                <w:lang w:eastAsia="ja-JP"/>
              </w:rPr>
            </w:pPr>
            <w:r w:rsidRPr="00340914">
              <w:rPr>
                <w:lang w:eastAsia="ja-JP"/>
              </w:rPr>
              <w:t>15</w:t>
            </w:r>
          </w:p>
        </w:tc>
        <w:tc>
          <w:tcPr>
            <w:tcW w:w="1867" w:type="dxa"/>
          </w:tcPr>
          <w:p w14:paraId="0A4302F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A"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B" w14:textId="77777777" w:rsidR="007B0696" w:rsidRPr="00340914" w:rsidRDefault="007B0696" w:rsidP="007B0696">
            <w:pPr>
              <w:pStyle w:val="TAC"/>
              <w:rPr>
                <w:lang w:eastAsia="ja-JP"/>
              </w:rPr>
            </w:pPr>
            <w:r w:rsidRPr="00340914">
              <w:rPr>
                <w:lang w:eastAsia="ja-JP"/>
              </w:rPr>
              <w:t>See Table 7.5.1-2</w:t>
            </w:r>
          </w:p>
        </w:tc>
      </w:tr>
      <w:tr w:rsidR="007B0696" w:rsidRPr="00340914" w14:paraId="0A430302" w14:textId="77777777" w:rsidTr="007B0696">
        <w:trPr>
          <w:jc w:val="center"/>
        </w:trPr>
        <w:tc>
          <w:tcPr>
            <w:tcW w:w="1418" w:type="dxa"/>
            <w:vMerge/>
          </w:tcPr>
          <w:p w14:paraId="0A4302FD" w14:textId="77777777" w:rsidR="007B0696" w:rsidRPr="00340914" w:rsidRDefault="007B0696" w:rsidP="007B0696">
            <w:pPr>
              <w:pStyle w:val="TAC"/>
              <w:rPr>
                <w:lang w:eastAsia="ja-JP"/>
              </w:rPr>
            </w:pPr>
          </w:p>
        </w:tc>
        <w:tc>
          <w:tcPr>
            <w:tcW w:w="1676" w:type="dxa"/>
          </w:tcPr>
          <w:p w14:paraId="0A4302FE" w14:textId="77777777" w:rsidR="007B0696" w:rsidRPr="00340914" w:rsidRDefault="007B0696" w:rsidP="007B0696">
            <w:pPr>
              <w:pStyle w:val="TAC"/>
              <w:rPr>
                <w:lang w:eastAsia="ja-JP"/>
              </w:rPr>
            </w:pPr>
            <w:r w:rsidRPr="00340914">
              <w:rPr>
                <w:lang w:eastAsia="ja-JP"/>
              </w:rPr>
              <w:t>20</w:t>
            </w:r>
          </w:p>
        </w:tc>
        <w:tc>
          <w:tcPr>
            <w:tcW w:w="1867" w:type="dxa"/>
          </w:tcPr>
          <w:p w14:paraId="0A4302F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300"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301" w14:textId="77777777" w:rsidR="007B0696" w:rsidRPr="00340914" w:rsidRDefault="007B0696" w:rsidP="007B0696">
            <w:pPr>
              <w:pStyle w:val="TAC"/>
              <w:rPr>
                <w:lang w:eastAsia="ja-JP"/>
              </w:rPr>
            </w:pPr>
            <w:r w:rsidRPr="00340914">
              <w:rPr>
                <w:lang w:eastAsia="ja-JP"/>
              </w:rPr>
              <w:t>See Table 7.5.1-2</w:t>
            </w:r>
          </w:p>
        </w:tc>
      </w:tr>
      <w:tr w:rsidR="007B0696" w:rsidRPr="00340914" w14:paraId="0A430308" w14:textId="77777777" w:rsidTr="007B0696">
        <w:trPr>
          <w:jc w:val="center"/>
        </w:trPr>
        <w:tc>
          <w:tcPr>
            <w:tcW w:w="1418" w:type="dxa"/>
            <w:vMerge w:val="restart"/>
            <w:vAlign w:val="center"/>
          </w:tcPr>
          <w:p w14:paraId="0A430303" w14:textId="77777777" w:rsidR="007B0696" w:rsidRPr="00340914" w:rsidRDefault="007B0696" w:rsidP="007B0696">
            <w:pPr>
              <w:pStyle w:val="TAC"/>
              <w:rPr>
                <w:lang w:eastAsia="ja-JP"/>
              </w:rPr>
            </w:pPr>
            <w:r w:rsidRPr="00340914">
              <w:rPr>
                <w:lang w:eastAsia="ja-JP"/>
              </w:rPr>
              <w:t>Home BS</w:t>
            </w:r>
          </w:p>
        </w:tc>
        <w:tc>
          <w:tcPr>
            <w:tcW w:w="1676" w:type="dxa"/>
          </w:tcPr>
          <w:p w14:paraId="0A430304" w14:textId="77777777" w:rsidR="007B0696" w:rsidRPr="00340914" w:rsidRDefault="007B0696" w:rsidP="007B0696">
            <w:pPr>
              <w:pStyle w:val="TAC"/>
              <w:rPr>
                <w:lang w:eastAsia="ja-JP"/>
              </w:rPr>
            </w:pPr>
            <w:r w:rsidRPr="00340914">
              <w:rPr>
                <w:lang w:eastAsia="ja-JP"/>
              </w:rPr>
              <w:t>3</w:t>
            </w:r>
          </w:p>
        </w:tc>
        <w:tc>
          <w:tcPr>
            <w:tcW w:w="1867" w:type="dxa"/>
          </w:tcPr>
          <w:p w14:paraId="0A43030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14:paraId="0A430306"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7" w14:textId="77777777" w:rsidR="007B0696" w:rsidRPr="00340914" w:rsidRDefault="007B0696" w:rsidP="007B0696">
            <w:pPr>
              <w:pStyle w:val="TAC"/>
              <w:rPr>
                <w:lang w:eastAsia="ja-JP"/>
              </w:rPr>
            </w:pPr>
            <w:r w:rsidRPr="00340914">
              <w:rPr>
                <w:lang w:eastAsia="ja-JP"/>
              </w:rPr>
              <w:t>See Table 7.5.1-2</w:t>
            </w:r>
          </w:p>
        </w:tc>
      </w:tr>
      <w:tr w:rsidR="007B0696" w:rsidRPr="00340914" w14:paraId="0A43030E" w14:textId="77777777" w:rsidTr="007B0696">
        <w:trPr>
          <w:jc w:val="center"/>
        </w:trPr>
        <w:tc>
          <w:tcPr>
            <w:tcW w:w="1418" w:type="dxa"/>
            <w:vMerge/>
            <w:vAlign w:val="center"/>
          </w:tcPr>
          <w:p w14:paraId="0A430309" w14:textId="77777777" w:rsidR="007B0696" w:rsidRPr="00340914" w:rsidRDefault="007B0696" w:rsidP="007B0696">
            <w:pPr>
              <w:pStyle w:val="TAC"/>
              <w:rPr>
                <w:lang w:eastAsia="ja-JP"/>
              </w:rPr>
            </w:pPr>
          </w:p>
        </w:tc>
        <w:tc>
          <w:tcPr>
            <w:tcW w:w="1676" w:type="dxa"/>
          </w:tcPr>
          <w:p w14:paraId="0A43030A" w14:textId="77777777" w:rsidR="007B0696" w:rsidRPr="00340914" w:rsidRDefault="007B0696" w:rsidP="007B0696">
            <w:pPr>
              <w:pStyle w:val="TAC"/>
              <w:rPr>
                <w:lang w:eastAsia="ja-JP"/>
              </w:rPr>
            </w:pPr>
            <w:r w:rsidRPr="00340914">
              <w:rPr>
                <w:lang w:eastAsia="ja-JP"/>
              </w:rPr>
              <w:t>5</w:t>
            </w:r>
          </w:p>
        </w:tc>
        <w:tc>
          <w:tcPr>
            <w:tcW w:w="1867" w:type="dxa"/>
          </w:tcPr>
          <w:p w14:paraId="0A43030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14:paraId="0A43030C"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D" w14:textId="77777777" w:rsidR="007B0696" w:rsidRPr="00340914" w:rsidRDefault="007B0696" w:rsidP="007B0696">
            <w:pPr>
              <w:pStyle w:val="TAC"/>
              <w:rPr>
                <w:lang w:eastAsia="ja-JP"/>
              </w:rPr>
            </w:pPr>
            <w:r w:rsidRPr="00340914">
              <w:rPr>
                <w:lang w:eastAsia="ja-JP"/>
              </w:rPr>
              <w:t>See Table 7.5.1-2</w:t>
            </w:r>
          </w:p>
        </w:tc>
      </w:tr>
      <w:tr w:rsidR="007B0696" w:rsidRPr="00340914" w14:paraId="0A430314" w14:textId="77777777" w:rsidTr="007B0696">
        <w:trPr>
          <w:jc w:val="center"/>
        </w:trPr>
        <w:tc>
          <w:tcPr>
            <w:tcW w:w="1418" w:type="dxa"/>
            <w:vMerge/>
            <w:vAlign w:val="center"/>
          </w:tcPr>
          <w:p w14:paraId="0A43030F" w14:textId="77777777" w:rsidR="007B0696" w:rsidRPr="00340914" w:rsidRDefault="007B0696" w:rsidP="007B0696">
            <w:pPr>
              <w:pStyle w:val="TAC"/>
              <w:rPr>
                <w:lang w:eastAsia="ja-JP"/>
              </w:rPr>
            </w:pPr>
          </w:p>
        </w:tc>
        <w:tc>
          <w:tcPr>
            <w:tcW w:w="1676" w:type="dxa"/>
          </w:tcPr>
          <w:p w14:paraId="0A430310" w14:textId="77777777" w:rsidR="007B0696" w:rsidRPr="00340914" w:rsidRDefault="007B0696" w:rsidP="007B0696">
            <w:pPr>
              <w:pStyle w:val="TAC"/>
              <w:rPr>
                <w:lang w:eastAsia="ja-JP"/>
              </w:rPr>
            </w:pPr>
            <w:r w:rsidRPr="00340914">
              <w:rPr>
                <w:lang w:eastAsia="ja-JP"/>
              </w:rPr>
              <w:t>10</w:t>
            </w:r>
          </w:p>
        </w:tc>
        <w:tc>
          <w:tcPr>
            <w:tcW w:w="1867" w:type="dxa"/>
          </w:tcPr>
          <w:p w14:paraId="0A43031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2"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3" w14:textId="77777777" w:rsidR="007B0696" w:rsidRPr="00340914" w:rsidRDefault="007B0696" w:rsidP="007B0696">
            <w:pPr>
              <w:pStyle w:val="TAC"/>
              <w:rPr>
                <w:lang w:eastAsia="ja-JP"/>
              </w:rPr>
            </w:pPr>
            <w:r w:rsidRPr="00340914">
              <w:rPr>
                <w:lang w:eastAsia="ja-JP"/>
              </w:rPr>
              <w:t>See Table 7.5.1-2</w:t>
            </w:r>
          </w:p>
        </w:tc>
      </w:tr>
      <w:tr w:rsidR="007B0696" w:rsidRPr="00340914" w14:paraId="0A43031A" w14:textId="77777777" w:rsidTr="007B0696">
        <w:trPr>
          <w:jc w:val="center"/>
        </w:trPr>
        <w:tc>
          <w:tcPr>
            <w:tcW w:w="1418" w:type="dxa"/>
            <w:vMerge/>
            <w:vAlign w:val="center"/>
          </w:tcPr>
          <w:p w14:paraId="0A430315" w14:textId="77777777" w:rsidR="007B0696" w:rsidRPr="00340914" w:rsidRDefault="007B0696" w:rsidP="007B0696">
            <w:pPr>
              <w:pStyle w:val="TAC"/>
              <w:rPr>
                <w:lang w:eastAsia="ja-JP"/>
              </w:rPr>
            </w:pPr>
          </w:p>
        </w:tc>
        <w:tc>
          <w:tcPr>
            <w:tcW w:w="1676" w:type="dxa"/>
          </w:tcPr>
          <w:p w14:paraId="0A430316" w14:textId="77777777" w:rsidR="007B0696" w:rsidRPr="00340914" w:rsidRDefault="007B0696" w:rsidP="007B0696">
            <w:pPr>
              <w:pStyle w:val="TAC"/>
              <w:rPr>
                <w:lang w:eastAsia="ja-JP"/>
              </w:rPr>
            </w:pPr>
            <w:r w:rsidRPr="00340914">
              <w:rPr>
                <w:lang w:eastAsia="ja-JP"/>
              </w:rPr>
              <w:t>15</w:t>
            </w:r>
          </w:p>
        </w:tc>
        <w:tc>
          <w:tcPr>
            <w:tcW w:w="1867" w:type="dxa"/>
          </w:tcPr>
          <w:p w14:paraId="0A43031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8"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9" w14:textId="77777777" w:rsidR="007B0696" w:rsidRPr="00340914" w:rsidRDefault="007B0696" w:rsidP="007B0696">
            <w:pPr>
              <w:pStyle w:val="TAC"/>
              <w:rPr>
                <w:lang w:eastAsia="ja-JP"/>
              </w:rPr>
            </w:pPr>
            <w:r w:rsidRPr="00340914">
              <w:rPr>
                <w:lang w:eastAsia="ja-JP"/>
              </w:rPr>
              <w:t>See Table 7.5.1-2</w:t>
            </w:r>
          </w:p>
        </w:tc>
      </w:tr>
      <w:tr w:rsidR="007B0696" w:rsidRPr="00340914" w14:paraId="0A430320" w14:textId="77777777" w:rsidTr="007B0696">
        <w:trPr>
          <w:jc w:val="center"/>
        </w:trPr>
        <w:tc>
          <w:tcPr>
            <w:tcW w:w="1418" w:type="dxa"/>
            <w:vMerge/>
            <w:vAlign w:val="center"/>
          </w:tcPr>
          <w:p w14:paraId="0A43031B" w14:textId="77777777" w:rsidR="007B0696" w:rsidRPr="00340914" w:rsidRDefault="007B0696" w:rsidP="007B0696">
            <w:pPr>
              <w:pStyle w:val="TAC"/>
              <w:rPr>
                <w:lang w:eastAsia="ja-JP"/>
              </w:rPr>
            </w:pPr>
          </w:p>
        </w:tc>
        <w:tc>
          <w:tcPr>
            <w:tcW w:w="1676" w:type="dxa"/>
          </w:tcPr>
          <w:p w14:paraId="0A43031C" w14:textId="77777777" w:rsidR="007B0696" w:rsidRPr="00340914" w:rsidRDefault="007B0696" w:rsidP="007B0696">
            <w:pPr>
              <w:pStyle w:val="TAC"/>
              <w:rPr>
                <w:lang w:eastAsia="ja-JP"/>
              </w:rPr>
            </w:pPr>
            <w:r w:rsidRPr="00340914">
              <w:rPr>
                <w:lang w:eastAsia="ja-JP"/>
              </w:rPr>
              <w:t>20</w:t>
            </w:r>
          </w:p>
        </w:tc>
        <w:tc>
          <w:tcPr>
            <w:tcW w:w="1867" w:type="dxa"/>
          </w:tcPr>
          <w:p w14:paraId="0A43031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E"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F" w14:textId="77777777" w:rsidR="007B0696" w:rsidRPr="00340914" w:rsidRDefault="007B0696" w:rsidP="007B0696">
            <w:pPr>
              <w:pStyle w:val="TAC"/>
              <w:rPr>
                <w:lang w:eastAsia="ja-JP"/>
              </w:rPr>
            </w:pPr>
            <w:r w:rsidRPr="00340914">
              <w:rPr>
                <w:lang w:eastAsia="ja-JP"/>
              </w:rPr>
              <w:t>See Table 7.5.1-2</w:t>
            </w:r>
          </w:p>
        </w:tc>
      </w:tr>
      <w:tr w:rsidR="007B0696" w:rsidRPr="00340914" w14:paraId="0A430326" w14:textId="77777777" w:rsidTr="007B0696">
        <w:trPr>
          <w:jc w:val="center"/>
        </w:trPr>
        <w:tc>
          <w:tcPr>
            <w:tcW w:w="8222" w:type="dxa"/>
            <w:gridSpan w:val="5"/>
            <w:vAlign w:val="center"/>
          </w:tcPr>
          <w:p w14:paraId="0A430321" w14:textId="77777777" w:rsidR="007B0696" w:rsidRPr="00340914" w:rsidRDefault="007B0696" w:rsidP="007B0696">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14:paraId="0A430322" w14:textId="77777777" w:rsidR="007B0696" w:rsidRPr="00340914" w:rsidRDefault="007B0696" w:rsidP="007B0696">
            <w:pPr>
              <w:pStyle w:val="TAN"/>
              <w:rPr>
                <w:rFonts w:cs="Arial"/>
                <w:lang w:eastAsia="ja-JP"/>
              </w:rPr>
            </w:pPr>
            <w:r w:rsidRPr="00340914">
              <w:rPr>
                <w:lang w:eastAsia="ja-JP"/>
              </w:rPr>
              <w:t>Note 1:</w:t>
            </w:r>
            <w:r w:rsidRPr="00340914">
              <w:rPr>
                <w:lang w:eastAsia="ja-JP"/>
              </w:rPr>
              <w:tab/>
              <w:t>PREFSENS depends on the sub-carrier spacing as specified in Table 7.2.1-5.</w:t>
            </w:r>
          </w:p>
          <w:p w14:paraId="0A430323" w14:textId="77777777" w:rsidR="007B0696" w:rsidRPr="00340914" w:rsidRDefault="007B0696" w:rsidP="007B0696">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0324" w14:textId="77777777" w:rsidR="007B0696" w:rsidRPr="00340914" w:rsidRDefault="007B0696" w:rsidP="007B0696">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0325" w14:textId="77777777" w:rsidR="007B0696" w:rsidRPr="00340914" w:rsidRDefault="007B0696" w:rsidP="007B0696">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327" w14:textId="77777777" w:rsidR="007B0696" w:rsidRPr="00340914" w:rsidRDefault="007B0696" w:rsidP="007B0696"/>
    <w:p w14:paraId="0A430328" w14:textId="77777777" w:rsidR="007B0696" w:rsidRPr="00340914" w:rsidRDefault="007B0696" w:rsidP="007B0696">
      <w:pPr>
        <w:pStyle w:val="TH"/>
        <w:rPr>
          <w:rFonts w:eastAsia="Osaka"/>
        </w:rPr>
      </w:pPr>
      <w:r w:rsidRPr="00340914">
        <w:rPr>
          <w:rFonts w:eastAsia="Osaka"/>
        </w:rPr>
        <w:lastRenderedPageBreak/>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7B0696" w:rsidRPr="00340914" w14:paraId="0A43032F" w14:textId="77777777" w:rsidTr="007B0696">
        <w:trPr>
          <w:jc w:val="center"/>
        </w:trPr>
        <w:tc>
          <w:tcPr>
            <w:tcW w:w="1411" w:type="dxa"/>
          </w:tcPr>
          <w:p w14:paraId="0A430329" w14:textId="77777777" w:rsidR="007B0696" w:rsidRPr="00340914" w:rsidRDefault="007B0696" w:rsidP="007B0696">
            <w:pPr>
              <w:pStyle w:val="TAH"/>
              <w:rPr>
                <w:rFonts w:cs="Arial"/>
                <w:lang w:val="it-IT" w:eastAsia="ja-JP"/>
              </w:rPr>
            </w:pPr>
          </w:p>
        </w:tc>
        <w:tc>
          <w:tcPr>
            <w:tcW w:w="2126" w:type="dxa"/>
            <w:shd w:val="clear" w:color="auto" w:fill="auto"/>
          </w:tcPr>
          <w:p w14:paraId="0A43032A"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2B"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14:paraId="0A43032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276" w:type="dxa"/>
          </w:tcPr>
          <w:p w14:paraId="0A43032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37" w:type="dxa"/>
          </w:tcPr>
          <w:p w14:paraId="0A43032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35" w14:textId="77777777" w:rsidTr="007B0696">
        <w:trPr>
          <w:jc w:val="center"/>
        </w:trPr>
        <w:tc>
          <w:tcPr>
            <w:tcW w:w="1411" w:type="dxa"/>
          </w:tcPr>
          <w:p w14:paraId="0A430330" w14:textId="77777777" w:rsidR="007B0696" w:rsidRPr="00340914" w:rsidRDefault="007B0696" w:rsidP="007B0696">
            <w:pPr>
              <w:pStyle w:val="TAC"/>
              <w:rPr>
                <w:rFonts w:cs="Arial"/>
                <w:lang w:eastAsia="ja-JP"/>
              </w:rPr>
            </w:pPr>
            <w:r w:rsidRPr="00340914">
              <w:rPr>
                <w:rFonts w:cs="Arial"/>
                <w:lang w:eastAsia="ja-JP"/>
              </w:rPr>
              <w:t>Wide Area BS</w:t>
            </w:r>
          </w:p>
        </w:tc>
        <w:tc>
          <w:tcPr>
            <w:tcW w:w="2126" w:type="dxa"/>
            <w:vAlign w:val="center"/>
          </w:tcPr>
          <w:p w14:paraId="0A430331"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1)</w:t>
            </w:r>
          </w:p>
        </w:tc>
        <w:tc>
          <w:tcPr>
            <w:tcW w:w="1276" w:type="dxa"/>
            <w:vAlign w:val="center"/>
          </w:tcPr>
          <w:p w14:paraId="0A430333" w14:textId="77777777" w:rsidR="007B0696" w:rsidRPr="00340914" w:rsidRDefault="007B0696" w:rsidP="007B0696">
            <w:pPr>
              <w:pStyle w:val="TAC"/>
              <w:rPr>
                <w:rFonts w:cs="Arial"/>
                <w:lang w:eastAsia="ja-JP"/>
              </w:rPr>
            </w:pPr>
            <w:r w:rsidRPr="00340914">
              <w:rPr>
                <w:rFonts w:cs="Arial"/>
                <w:lang w:eastAsia="ja-JP"/>
              </w:rPr>
              <w:t>-49</w:t>
            </w:r>
          </w:p>
        </w:tc>
        <w:tc>
          <w:tcPr>
            <w:tcW w:w="1837" w:type="dxa"/>
            <w:shd w:val="clear" w:color="auto" w:fill="auto"/>
            <w:vAlign w:val="center"/>
          </w:tcPr>
          <w:p w14:paraId="0A430334"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3B" w14:textId="77777777" w:rsidTr="007B0696">
        <w:trPr>
          <w:jc w:val="center"/>
        </w:trPr>
        <w:tc>
          <w:tcPr>
            <w:tcW w:w="1411" w:type="dxa"/>
          </w:tcPr>
          <w:p w14:paraId="0A430336" w14:textId="77777777" w:rsidR="007B0696" w:rsidRPr="00340914" w:rsidRDefault="007B0696" w:rsidP="007B0696">
            <w:pPr>
              <w:pStyle w:val="TAC"/>
              <w:rPr>
                <w:rFonts w:cs="Arial"/>
                <w:lang w:eastAsia="ja-JP"/>
              </w:rPr>
            </w:pPr>
            <w:r w:rsidRPr="00340914">
              <w:rPr>
                <w:rFonts w:cs="Arial"/>
                <w:lang w:eastAsia="ja-JP"/>
              </w:rPr>
              <w:t>Local Area BS</w:t>
            </w:r>
          </w:p>
        </w:tc>
        <w:tc>
          <w:tcPr>
            <w:tcW w:w="2126" w:type="dxa"/>
            <w:vAlign w:val="center"/>
          </w:tcPr>
          <w:p w14:paraId="0A430337"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p>
        </w:tc>
        <w:tc>
          <w:tcPr>
            <w:tcW w:w="1276" w:type="dxa"/>
            <w:vAlign w:val="center"/>
          </w:tcPr>
          <w:p w14:paraId="0A430339" w14:textId="77777777" w:rsidR="007B0696" w:rsidRPr="00340914" w:rsidRDefault="007B0696" w:rsidP="007B0696">
            <w:pPr>
              <w:pStyle w:val="TAC"/>
              <w:rPr>
                <w:rFonts w:cs="Arial"/>
                <w:lang w:eastAsia="ja-JP"/>
              </w:rPr>
            </w:pPr>
            <w:r w:rsidRPr="00340914">
              <w:rPr>
                <w:rFonts w:cs="Arial"/>
                <w:lang w:eastAsia="ja-JP"/>
              </w:rPr>
              <w:t>-41</w:t>
            </w:r>
          </w:p>
        </w:tc>
        <w:tc>
          <w:tcPr>
            <w:tcW w:w="1837" w:type="dxa"/>
            <w:shd w:val="clear" w:color="auto" w:fill="auto"/>
            <w:vAlign w:val="center"/>
          </w:tcPr>
          <w:p w14:paraId="0A43033A"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1" w14:textId="77777777" w:rsidTr="007B0696">
        <w:trPr>
          <w:jc w:val="center"/>
        </w:trPr>
        <w:tc>
          <w:tcPr>
            <w:tcW w:w="1411" w:type="dxa"/>
          </w:tcPr>
          <w:p w14:paraId="0A43033C" w14:textId="77777777" w:rsidR="007B0696" w:rsidRPr="00340914" w:rsidRDefault="007B0696" w:rsidP="007B0696">
            <w:pPr>
              <w:pStyle w:val="TAC"/>
              <w:rPr>
                <w:rFonts w:cs="Arial"/>
                <w:lang w:eastAsia="ja-JP"/>
              </w:rPr>
            </w:pPr>
            <w:r w:rsidRPr="00340914">
              <w:rPr>
                <w:rFonts w:cs="Arial"/>
                <w:lang w:eastAsia="ja-JP"/>
              </w:rPr>
              <w:t>Medium Range BS</w:t>
            </w:r>
          </w:p>
        </w:tc>
        <w:tc>
          <w:tcPr>
            <w:tcW w:w="2126" w:type="dxa"/>
            <w:vAlign w:val="center"/>
          </w:tcPr>
          <w:p w14:paraId="0A43033D"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14:paraId="0A43033F" w14:textId="77777777" w:rsidR="007B0696" w:rsidRPr="00340914" w:rsidRDefault="007B0696" w:rsidP="007B0696">
            <w:pPr>
              <w:pStyle w:val="TAC"/>
              <w:rPr>
                <w:rFonts w:cs="Arial"/>
                <w:lang w:eastAsia="ja-JP"/>
              </w:rPr>
            </w:pPr>
            <w:r w:rsidRPr="00340914">
              <w:rPr>
                <w:rFonts w:cs="Arial"/>
                <w:lang w:eastAsia="ja-JP"/>
              </w:rPr>
              <w:t>-44</w:t>
            </w:r>
          </w:p>
        </w:tc>
        <w:tc>
          <w:tcPr>
            <w:tcW w:w="1837" w:type="dxa"/>
            <w:shd w:val="clear" w:color="auto" w:fill="auto"/>
            <w:vAlign w:val="center"/>
          </w:tcPr>
          <w:p w14:paraId="0A430340"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7" w14:textId="77777777" w:rsidTr="007B0696">
        <w:trPr>
          <w:jc w:val="center"/>
        </w:trPr>
        <w:tc>
          <w:tcPr>
            <w:tcW w:w="1411" w:type="dxa"/>
          </w:tcPr>
          <w:p w14:paraId="0A430342" w14:textId="77777777" w:rsidR="007B0696" w:rsidRPr="00340914" w:rsidRDefault="007B0696" w:rsidP="007B0696">
            <w:pPr>
              <w:pStyle w:val="TAC"/>
              <w:rPr>
                <w:rFonts w:cs="Arial"/>
                <w:lang w:eastAsia="ja-JP"/>
              </w:rPr>
            </w:pPr>
            <w:r w:rsidRPr="00340914">
              <w:rPr>
                <w:rFonts w:cs="Arial"/>
                <w:lang w:eastAsia="ja-JP"/>
              </w:rPr>
              <w:t>Home BS</w:t>
            </w:r>
          </w:p>
        </w:tc>
        <w:tc>
          <w:tcPr>
            <w:tcW w:w="2126" w:type="dxa"/>
            <w:vAlign w:val="center"/>
          </w:tcPr>
          <w:p w14:paraId="0A430343"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4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14:paraId="0A430345" w14:textId="77777777" w:rsidR="007B0696" w:rsidRPr="00340914" w:rsidRDefault="007B0696" w:rsidP="007B0696">
            <w:pPr>
              <w:pStyle w:val="TAC"/>
              <w:rPr>
                <w:rFonts w:cs="Arial"/>
                <w:lang w:eastAsia="ja-JP"/>
              </w:rPr>
            </w:pPr>
            <w:r w:rsidRPr="00340914">
              <w:rPr>
                <w:rFonts w:cs="Arial"/>
                <w:lang w:eastAsia="ja-JP"/>
              </w:rPr>
              <w:t>-33</w:t>
            </w:r>
          </w:p>
        </w:tc>
        <w:tc>
          <w:tcPr>
            <w:tcW w:w="1837" w:type="dxa"/>
            <w:shd w:val="clear" w:color="auto" w:fill="auto"/>
            <w:vAlign w:val="center"/>
          </w:tcPr>
          <w:p w14:paraId="0A430346"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C" w14:textId="77777777" w:rsidTr="007B0696">
        <w:trPr>
          <w:jc w:val="center"/>
        </w:trPr>
        <w:tc>
          <w:tcPr>
            <w:tcW w:w="8209" w:type="dxa"/>
            <w:gridSpan w:val="5"/>
          </w:tcPr>
          <w:p w14:paraId="0A430348"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349"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34A"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34B"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34D" w14:textId="77777777" w:rsidR="007B0696" w:rsidRPr="00340914" w:rsidRDefault="007B0696" w:rsidP="007B0696"/>
    <w:p w14:paraId="0A43034E" w14:textId="77777777" w:rsidR="007B0696" w:rsidRPr="00340914" w:rsidRDefault="007B0696" w:rsidP="007B0696">
      <w:pPr>
        <w:pStyle w:val="TH"/>
      </w:pPr>
      <w:r w:rsidRPr="00340914">
        <w:rPr>
          <w:rFonts w:eastAsia="Osaka"/>
        </w:rPr>
        <w:t xml:space="preserve">Table 7.5.1-2: Interfering signal for </w:t>
      </w:r>
      <w:r w:rsidRPr="00340914">
        <w:t>Narrowband blocking requirement</w:t>
      </w:r>
      <w:r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53" w14:textId="77777777" w:rsidTr="007B0696">
        <w:trPr>
          <w:jc w:val="center"/>
        </w:trPr>
        <w:tc>
          <w:tcPr>
            <w:tcW w:w="1970" w:type="dxa"/>
            <w:shd w:val="clear" w:color="auto" w:fill="auto"/>
            <w:vAlign w:val="center"/>
          </w:tcPr>
          <w:p w14:paraId="0A43034F" w14:textId="77777777" w:rsidR="007B0696" w:rsidRPr="00340914" w:rsidRDefault="007B0696" w:rsidP="007B0696">
            <w:pPr>
              <w:pStyle w:val="TAH"/>
              <w:keepNext w:val="0"/>
              <w:keepLines w:val="0"/>
              <w:rPr>
                <w:rFonts w:cs="Arial"/>
              </w:rPr>
            </w:pPr>
            <w:r w:rsidRPr="00340914">
              <w:rPr>
                <w:rFonts w:cs="Arial"/>
              </w:rPr>
              <w:t xml:space="preserve">E-UTRA </w:t>
            </w:r>
            <w:r w:rsidRPr="00340914">
              <w:rPr>
                <w:rFonts w:eastAsia="SimSun" w:cs="Arial"/>
              </w:rPr>
              <w:t>channel</w:t>
            </w:r>
          </w:p>
          <w:p w14:paraId="0A430350" w14:textId="77777777" w:rsidR="007B0696" w:rsidRPr="00340914" w:rsidRDefault="007B0696" w:rsidP="007B0696">
            <w:pPr>
              <w:pStyle w:val="TAH"/>
              <w:keepNext w:val="0"/>
              <w:keepLines w:val="0"/>
              <w:rPr>
                <w:rFonts w:cs="Arial"/>
              </w:rPr>
            </w:pPr>
            <w:r w:rsidRPr="00340914">
              <w:rPr>
                <w:rFonts w:cs="Arial"/>
              </w:rPr>
              <w:t xml:space="preserve">BW </w:t>
            </w:r>
            <w:r w:rsidRPr="00340914">
              <w:rPr>
                <w:rFonts w:eastAsia="SimSun" w:cs="Arial"/>
              </w:rPr>
              <w:t>of the lowest/highest carrier received</w:t>
            </w:r>
            <w:r w:rsidRPr="00340914">
              <w:rPr>
                <w:rFonts w:cs="Arial"/>
              </w:rPr>
              <w:t xml:space="preserve"> [MHz]</w:t>
            </w:r>
          </w:p>
        </w:tc>
        <w:tc>
          <w:tcPr>
            <w:tcW w:w="1924" w:type="dxa"/>
            <w:vAlign w:val="center"/>
          </w:tcPr>
          <w:p w14:paraId="0A430351" w14:textId="77777777" w:rsidR="007B0696" w:rsidRPr="00340914" w:rsidRDefault="007B0696" w:rsidP="007B0696">
            <w:pPr>
              <w:pStyle w:val="TAH"/>
              <w:keepNext w:val="0"/>
              <w:keepLines w:val="0"/>
              <w:rPr>
                <w:rFonts w:cs="Arial"/>
              </w:rPr>
            </w:pPr>
            <w:r w:rsidRPr="00340914">
              <w:rPr>
                <w:rFonts w:cs="Arial"/>
              </w:rPr>
              <w:t>Interfering RB centre frequency offset to the lower/upper Base Station RF Bandwdith edge or sub-block edge inside a sub-block gap [kHz]</w:t>
            </w:r>
          </w:p>
        </w:tc>
        <w:tc>
          <w:tcPr>
            <w:tcW w:w="3199" w:type="dxa"/>
            <w:vAlign w:val="center"/>
          </w:tcPr>
          <w:p w14:paraId="0A430352" w14:textId="77777777" w:rsidR="007B0696" w:rsidRPr="00340914" w:rsidRDefault="007B0696" w:rsidP="007B0696">
            <w:pPr>
              <w:pStyle w:val="TAH"/>
              <w:keepNext w:val="0"/>
              <w:keepLines w:val="0"/>
              <w:rPr>
                <w:rFonts w:cs="Arial"/>
              </w:rPr>
            </w:pPr>
            <w:r w:rsidRPr="00340914">
              <w:rPr>
                <w:rFonts w:cs="Arial"/>
              </w:rPr>
              <w:t>Type of interfering signal</w:t>
            </w:r>
          </w:p>
        </w:tc>
      </w:tr>
      <w:tr w:rsidR="007B0696" w:rsidRPr="008E2835" w14:paraId="0A430358" w14:textId="77777777" w:rsidTr="007B0696">
        <w:trPr>
          <w:jc w:val="center"/>
        </w:trPr>
        <w:tc>
          <w:tcPr>
            <w:tcW w:w="1970" w:type="dxa"/>
            <w:vAlign w:val="center"/>
          </w:tcPr>
          <w:p w14:paraId="0A430354" w14:textId="77777777" w:rsidR="007B0696" w:rsidRPr="00340914" w:rsidRDefault="007B0696" w:rsidP="007B0696">
            <w:pPr>
              <w:pStyle w:val="TAC"/>
              <w:keepNext w:val="0"/>
              <w:keepLines w:val="0"/>
              <w:rPr>
                <w:rFonts w:cs="Arial"/>
              </w:rPr>
            </w:pPr>
            <w:r w:rsidRPr="00340914">
              <w:rPr>
                <w:rFonts w:cs="Arial"/>
              </w:rPr>
              <w:t>1.4</w:t>
            </w:r>
          </w:p>
        </w:tc>
        <w:tc>
          <w:tcPr>
            <w:tcW w:w="1924" w:type="dxa"/>
            <w:vAlign w:val="center"/>
          </w:tcPr>
          <w:p w14:paraId="0A430355" w14:textId="77777777" w:rsidR="007B0696" w:rsidRPr="00340914" w:rsidRDefault="007B0696" w:rsidP="007B0696">
            <w:pPr>
              <w:pStyle w:val="TAC"/>
              <w:keepNext w:val="0"/>
              <w:keepLines w:val="0"/>
              <w:rPr>
                <w:rFonts w:cs="Arial"/>
              </w:rPr>
            </w:pPr>
            <w:r w:rsidRPr="00340914">
              <w:rPr>
                <w:rFonts w:cs="Arial"/>
              </w:rPr>
              <w:t>±(252.5+m*180),</w:t>
            </w:r>
          </w:p>
          <w:p w14:paraId="0A430356" w14:textId="77777777" w:rsidR="007B0696" w:rsidRPr="00340914" w:rsidRDefault="007B0696" w:rsidP="007B0696">
            <w:pPr>
              <w:pStyle w:val="TAC"/>
              <w:keepNext w:val="0"/>
              <w:keepLines w:val="0"/>
              <w:rPr>
                <w:rFonts w:cs="Arial"/>
              </w:rPr>
            </w:pPr>
            <w:r w:rsidRPr="00340914">
              <w:rPr>
                <w:rFonts w:cs="Arial"/>
              </w:rPr>
              <w:t>m=0, 1, 2, 3, 4, 5</w:t>
            </w:r>
          </w:p>
        </w:tc>
        <w:tc>
          <w:tcPr>
            <w:tcW w:w="3199" w:type="dxa"/>
            <w:shd w:val="clear" w:color="auto" w:fill="auto"/>
            <w:vAlign w:val="center"/>
          </w:tcPr>
          <w:p w14:paraId="0A430357" w14:textId="77777777" w:rsidR="007B0696" w:rsidRPr="00340914" w:rsidRDefault="007B0696" w:rsidP="007B0696">
            <w:pPr>
              <w:pStyle w:val="TAC"/>
              <w:keepNext w:val="0"/>
              <w:keepLines w:val="0"/>
              <w:rPr>
                <w:rFonts w:cs="Arial"/>
                <w:lang w:val="sv-SE"/>
              </w:rPr>
            </w:pPr>
            <w:r w:rsidRPr="00340914">
              <w:rPr>
                <w:rFonts w:cs="Arial"/>
                <w:lang w:val="sv-SE"/>
              </w:rPr>
              <w:t>1.4 MHz E-UTRA signal, 1 RB*</w:t>
            </w:r>
          </w:p>
        </w:tc>
      </w:tr>
      <w:tr w:rsidR="007B0696" w:rsidRPr="008E2835" w14:paraId="0A43035D" w14:textId="77777777" w:rsidTr="007B0696">
        <w:trPr>
          <w:jc w:val="center"/>
        </w:trPr>
        <w:tc>
          <w:tcPr>
            <w:tcW w:w="1970" w:type="dxa"/>
            <w:vAlign w:val="center"/>
          </w:tcPr>
          <w:p w14:paraId="0A430359" w14:textId="77777777" w:rsidR="007B0696" w:rsidRPr="00340914" w:rsidRDefault="007B0696" w:rsidP="007B0696">
            <w:pPr>
              <w:pStyle w:val="TAC"/>
              <w:keepNext w:val="0"/>
              <w:keepLines w:val="0"/>
              <w:rPr>
                <w:rFonts w:cs="Arial"/>
              </w:rPr>
            </w:pPr>
            <w:r w:rsidRPr="00340914">
              <w:rPr>
                <w:rFonts w:cs="Arial"/>
              </w:rPr>
              <w:t>3</w:t>
            </w:r>
          </w:p>
        </w:tc>
        <w:tc>
          <w:tcPr>
            <w:tcW w:w="1924" w:type="dxa"/>
            <w:vAlign w:val="center"/>
          </w:tcPr>
          <w:p w14:paraId="0A43035A" w14:textId="77777777" w:rsidR="007B0696" w:rsidRPr="00340914" w:rsidRDefault="007B0696" w:rsidP="007B0696">
            <w:pPr>
              <w:pStyle w:val="TAC"/>
              <w:keepNext w:val="0"/>
              <w:keepLines w:val="0"/>
              <w:rPr>
                <w:rFonts w:cs="Arial"/>
              </w:rPr>
            </w:pPr>
            <w:r w:rsidRPr="00340914">
              <w:rPr>
                <w:rFonts w:cs="Arial"/>
              </w:rPr>
              <w:t>±(247.5+m*180),</w:t>
            </w:r>
          </w:p>
          <w:p w14:paraId="0A43035B" w14:textId="77777777" w:rsidR="007B0696" w:rsidRPr="00340914" w:rsidRDefault="007B0696" w:rsidP="007B0696">
            <w:pPr>
              <w:pStyle w:val="TAC"/>
              <w:keepNext w:val="0"/>
              <w:keepLines w:val="0"/>
              <w:rPr>
                <w:rFonts w:cs="Arial"/>
              </w:rPr>
            </w:pPr>
            <w:r w:rsidRPr="00340914">
              <w:rPr>
                <w:rFonts w:cs="Arial"/>
              </w:rPr>
              <w:t>m=0, 1, 2, 3, 4, 7, 10, 13</w:t>
            </w:r>
          </w:p>
        </w:tc>
        <w:tc>
          <w:tcPr>
            <w:tcW w:w="3199" w:type="dxa"/>
            <w:shd w:val="clear" w:color="auto" w:fill="auto"/>
            <w:vAlign w:val="center"/>
          </w:tcPr>
          <w:p w14:paraId="0A43035C" w14:textId="77777777" w:rsidR="007B0696" w:rsidRPr="00340914" w:rsidRDefault="007B0696" w:rsidP="007B0696">
            <w:pPr>
              <w:pStyle w:val="TAC"/>
              <w:keepNext w:val="0"/>
              <w:keepLines w:val="0"/>
              <w:rPr>
                <w:rFonts w:cs="Arial"/>
                <w:lang w:val="sv-SE"/>
              </w:rPr>
            </w:pPr>
            <w:r w:rsidRPr="00340914">
              <w:rPr>
                <w:rFonts w:cs="Arial"/>
                <w:lang w:val="sv-SE"/>
              </w:rPr>
              <w:t>3 MHz E-UTRA signal, 1 RB*</w:t>
            </w:r>
          </w:p>
        </w:tc>
      </w:tr>
      <w:tr w:rsidR="007B0696" w:rsidRPr="008E2835" w14:paraId="0A430362" w14:textId="77777777" w:rsidTr="007B0696">
        <w:trPr>
          <w:jc w:val="center"/>
        </w:trPr>
        <w:tc>
          <w:tcPr>
            <w:tcW w:w="1970" w:type="dxa"/>
            <w:vAlign w:val="center"/>
          </w:tcPr>
          <w:p w14:paraId="0A43035E" w14:textId="77777777" w:rsidR="007B0696" w:rsidRPr="00340914" w:rsidRDefault="007B0696" w:rsidP="007B0696">
            <w:pPr>
              <w:pStyle w:val="TAC"/>
              <w:keepNext w:val="0"/>
              <w:keepLines w:val="0"/>
              <w:rPr>
                <w:rFonts w:cs="Arial"/>
              </w:rPr>
            </w:pPr>
            <w:r w:rsidRPr="00340914">
              <w:rPr>
                <w:rFonts w:cs="Arial"/>
              </w:rPr>
              <w:t>5</w:t>
            </w:r>
          </w:p>
        </w:tc>
        <w:tc>
          <w:tcPr>
            <w:tcW w:w="1924" w:type="dxa"/>
            <w:vAlign w:val="center"/>
          </w:tcPr>
          <w:p w14:paraId="0A43035F" w14:textId="77777777" w:rsidR="007B0696" w:rsidRPr="00340914" w:rsidRDefault="007B0696" w:rsidP="007B0696">
            <w:pPr>
              <w:pStyle w:val="TAC"/>
              <w:keepNext w:val="0"/>
              <w:keepLines w:val="0"/>
              <w:rPr>
                <w:rFonts w:cs="Arial"/>
              </w:rPr>
            </w:pPr>
            <w:r w:rsidRPr="00340914">
              <w:rPr>
                <w:rFonts w:cs="Arial"/>
              </w:rPr>
              <w:t>±(342.5+m*180),</w:t>
            </w:r>
          </w:p>
          <w:p w14:paraId="0A430360"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1"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7" w14:textId="77777777" w:rsidTr="007B0696">
        <w:trPr>
          <w:jc w:val="center"/>
        </w:trPr>
        <w:tc>
          <w:tcPr>
            <w:tcW w:w="1970" w:type="dxa"/>
            <w:vAlign w:val="center"/>
          </w:tcPr>
          <w:p w14:paraId="0A430363" w14:textId="77777777" w:rsidR="007B0696" w:rsidRPr="00340914" w:rsidRDefault="007B0696" w:rsidP="007B0696">
            <w:pPr>
              <w:pStyle w:val="TAC"/>
              <w:keepNext w:val="0"/>
              <w:keepLines w:val="0"/>
              <w:rPr>
                <w:rFonts w:cs="Arial"/>
              </w:rPr>
            </w:pPr>
            <w:r w:rsidRPr="00340914">
              <w:rPr>
                <w:rFonts w:cs="Arial"/>
              </w:rPr>
              <w:t>10</w:t>
            </w:r>
          </w:p>
        </w:tc>
        <w:tc>
          <w:tcPr>
            <w:tcW w:w="1924" w:type="dxa"/>
            <w:vAlign w:val="center"/>
          </w:tcPr>
          <w:p w14:paraId="0A430364" w14:textId="77777777" w:rsidR="007B0696" w:rsidRPr="00340914" w:rsidRDefault="007B0696" w:rsidP="007B0696">
            <w:pPr>
              <w:pStyle w:val="TAC"/>
              <w:keepNext w:val="0"/>
              <w:keepLines w:val="0"/>
              <w:rPr>
                <w:rFonts w:cs="Arial"/>
              </w:rPr>
            </w:pPr>
            <w:r w:rsidRPr="00340914">
              <w:rPr>
                <w:rFonts w:cs="Arial"/>
              </w:rPr>
              <w:t>±(347.5+m*180),</w:t>
            </w:r>
          </w:p>
          <w:p w14:paraId="0A430365"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6"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C" w14:textId="77777777" w:rsidTr="007B0696">
        <w:trPr>
          <w:jc w:val="center"/>
        </w:trPr>
        <w:tc>
          <w:tcPr>
            <w:tcW w:w="1970" w:type="dxa"/>
            <w:vAlign w:val="center"/>
          </w:tcPr>
          <w:p w14:paraId="0A430368" w14:textId="77777777" w:rsidR="007B0696" w:rsidRPr="00340914" w:rsidRDefault="007B0696" w:rsidP="007B0696">
            <w:pPr>
              <w:pStyle w:val="TAC"/>
              <w:keepNext w:val="0"/>
              <w:keepLines w:val="0"/>
              <w:rPr>
                <w:rFonts w:cs="Arial"/>
              </w:rPr>
            </w:pPr>
            <w:r w:rsidRPr="00340914">
              <w:rPr>
                <w:rFonts w:cs="Arial"/>
              </w:rPr>
              <w:t>15</w:t>
            </w:r>
          </w:p>
        </w:tc>
        <w:tc>
          <w:tcPr>
            <w:tcW w:w="1924" w:type="dxa"/>
            <w:vAlign w:val="center"/>
          </w:tcPr>
          <w:p w14:paraId="0A430369" w14:textId="77777777" w:rsidR="007B0696" w:rsidRPr="00340914" w:rsidRDefault="007B0696" w:rsidP="007B0696">
            <w:pPr>
              <w:pStyle w:val="TAC"/>
              <w:keepNext w:val="0"/>
              <w:keepLines w:val="0"/>
              <w:rPr>
                <w:rFonts w:cs="Arial"/>
              </w:rPr>
            </w:pPr>
            <w:r w:rsidRPr="00340914">
              <w:rPr>
                <w:rFonts w:cs="Arial"/>
              </w:rPr>
              <w:t>±(352.5+m*180),</w:t>
            </w:r>
          </w:p>
          <w:p w14:paraId="0A43036A"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B"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71" w14:textId="77777777" w:rsidTr="007B0696">
        <w:trPr>
          <w:jc w:val="center"/>
        </w:trPr>
        <w:tc>
          <w:tcPr>
            <w:tcW w:w="1970" w:type="dxa"/>
            <w:vAlign w:val="center"/>
          </w:tcPr>
          <w:p w14:paraId="0A43036D" w14:textId="77777777" w:rsidR="007B0696" w:rsidRPr="00340914" w:rsidRDefault="007B0696" w:rsidP="007B0696">
            <w:pPr>
              <w:pStyle w:val="TAC"/>
              <w:keepNext w:val="0"/>
              <w:keepLines w:val="0"/>
              <w:rPr>
                <w:rFonts w:cs="Arial"/>
              </w:rPr>
            </w:pPr>
            <w:r w:rsidRPr="00340914">
              <w:rPr>
                <w:rFonts w:cs="Arial"/>
              </w:rPr>
              <w:t>20</w:t>
            </w:r>
          </w:p>
        </w:tc>
        <w:tc>
          <w:tcPr>
            <w:tcW w:w="1924" w:type="dxa"/>
            <w:vAlign w:val="center"/>
          </w:tcPr>
          <w:p w14:paraId="0A43036E" w14:textId="77777777" w:rsidR="007B0696" w:rsidRPr="00340914" w:rsidRDefault="007B0696" w:rsidP="007B0696">
            <w:pPr>
              <w:pStyle w:val="TAC"/>
              <w:keepNext w:val="0"/>
              <w:keepLines w:val="0"/>
              <w:rPr>
                <w:rFonts w:cs="Arial"/>
              </w:rPr>
            </w:pPr>
            <w:r w:rsidRPr="00340914">
              <w:rPr>
                <w:rFonts w:cs="Arial"/>
              </w:rPr>
              <w:t>±(342.5+m*180),</w:t>
            </w:r>
          </w:p>
          <w:p w14:paraId="0A43036F"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70"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340914" w14:paraId="0A430373" w14:textId="77777777" w:rsidTr="007B0696">
        <w:trPr>
          <w:jc w:val="center"/>
        </w:trPr>
        <w:tc>
          <w:tcPr>
            <w:tcW w:w="7093" w:type="dxa"/>
            <w:gridSpan w:val="3"/>
            <w:vAlign w:val="center"/>
          </w:tcPr>
          <w:p w14:paraId="0A430372" w14:textId="77777777" w:rsidR="007B0696" w:rsidRPr="00340914" w:rsidRDefault="007B0696" w:rsidP="007B0696">
            <w:pPr>
              <w:pStyle w:val="TAN"/>
              <w:keepNext w:val="0"/>
              <w:keepLines w:val="0"/>
              <w:rPr>
                <w:rFonts w:cs="Arial"/>
              </w:rPr>
            </w:pPr>
            <w:r w:rsidRPr="00340914">
              <w:rPr>
                <w:rFonts w:cs="Arial"/>
              </w:rPr>
              <w:t>Note*:</w:t>
            </w:r>
            <w:r w:rsidRPr="00340914">
              <w:rPr>
                <w:rFonts w:cs="Arial"/>
              </w:rPr>
              <w:tab/>
              <w:t xml:space="preserve">Interfering signal consisting of one resource block </w:t>
            </w:r>
            <w:r w:rsidRPr="00340914">
              <w:rPr>
                <w:rFonts w:eastAsia="SimSun" w:cs="Arial"/>
              </w:rPr>
              <w:t>is positioned at the stated offset, the channel bandwidth of the interfering signal is located</w:t>
            </w:r>
            <w:r w:rsidRPr="00340914">
              <w:rPr>
                <w:rFonts w:cs="Arial"/>
              </w:rPr>
              <w:t xml:space="preserve"> adjacently to the </w:t>
            </w:r>
            <w:r w:rsidRPr="00340914">
              <w:rPr>
                <w:rFonts w:eastAsia="SimSun" w:cs="Arial"/>
              </w:rPr>
              <w:t>lower/upper Base Station RF Bandwidth edge.</w:t>
            </w:r>
          </w:p>
        </w:tc>
      </w:tr>
    </w:tbl>
    <w:p w14:paraId="0A430374" w14:textId="77777777" w:rsidR="007B0696" w:rsidRPr="00340914" w:rsidRDefault="007B0696" w:rsidP="007B0696"/>
    <w:p w14:paraId="0A430375" w14:textId="77777777" w:rsidR="007B0696" w:rsidRPr="00340914" w:rsidRDefault="007B0696" w:rsidP="007B0696">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7A" w14:textId="77777777" w:rsidTr="007B0696">
        <w:trPr>
          <w:jc w:val="center"/>
        </w:trPr>
        <w:tc>
          <w:tcPr>
            <w:tcW w:w="1970" w:type="dxa"/>
            <w:shd w:val="clear" w:color="auto" w:fill="auto"/>
            <w:vAlign w:val="center"/>
          </w:tcPr>
          <w:p w14:paraId="0A430376"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77" w14:textId="77777777" w:rsidR="007B0696" w:rsidRPr="00340914" w:rsidRDefault="007B0696" w:rsidP="007B0696">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14:paraId="0A430378" w14:textId="77777777" w:rsidR="007B0696" w:rsidRPr="00340914" w:rsidRDefault="007B0696" w:rsidP="007B0696">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14:paraId="0A430379" w14:textId="77777777" w:rsidR="007B0696" w:rsidRPr="00340914" w:rsidRDefault="007B0696" w:rsidP="007B0696">
            <w:pPr>
              <w:pStyle w:val="TAH"/>
              <w:keepNext w:val="0"/>
              <w:keepLines w:val="0"/>
              <w:rPr>
                <w:rFonts w:cs="Arial"/>
                <w:lang w:eastAsia="ja-JP"/>
              </w:rPr>
            </w:pPr>
            <w:r w:rsidRPr="00340914">
              <w:rPr>
                <w:rFonts w:cs="Arial"/>
                <w:lang w:eastAsia="ja-JP"/>
              </w:rPr>
              <w:t>Type of interfering signal</w:t>
            </w:r>
          </w:p>
        </w:tc>
      </w:tr>
      <w:tr w:rsidR="007B0696" w:rsidRPr="008E2835" w14:paraId="0A43037F" w14:textId="77777777" w:rsidTr="007B0696">
        <w:trPr>
          <w:jc w:val="center"/>
        </w:trPr>
        <w:tc>
          <w:tcPr>
            <w:tcW w:w="1970" w:type="dxa"/>
            <w:vAlign w:val="center"/>
          </w:tcPr>
          <w:p w14:paraId="0A43037B" w14:textId="77777777" w:rsidR="007B0696" w:rsidRPr="00340914" w:rsidRDefault="007B0696" w:rsidP="007B0696">
            <w:pPr>
              <w:pStyle w:val="TAC"/>
              <w:keepNext w:val="0"/>
              <w:keepLines w:val="0"/>
              <w:rPr>
                <w:rFonts w:cs="Arial"/>
                <w:lang w:eastAsia="ja-JP"/>
              </w:rPr>
            </w:pPr>
            <w:r w:rsidRPr="00340914">
              <w:rPr>
                <w:rFonts w:cs="Arial"/>
                <w:lang w:eastAsia="ja-JP"/>
              </w:rPr>
              <w:t>200</w:t>
            </w:r>
          </w:p>
        </w:tc>
        <w:tc>
          <w:tcPr>
            <w:tcW w:w="1924" w:type="dxa"/>
            <w:vAlign w:val="center"/>
          </w:tcPr>
          <w:p w14:paraId="0A43037C" w14:textId="77777777" w:rsidR="007B0696" w:rsidRPr="00340914" w:rsidRDefault="007B0696" w:rsidP="007B0696">
            <w:pPr>
              <w:pStyle w:val="TAC"/>
              <w:rPr>
                <w:rFonts w:cs="Arial"/>
                <w:lang w:eastAsia="ja-JP"/>
              </w:rPr>
            </w:pPr>
            <w:r w:rsidRPr="00340914">
              <w:rPr>
                <w:rFonts w:cs="Arial"/>
                <w:lang w:eastAsia="ja-JP"/>
              </w:rPr>
              <w:t>±(240 +m*180),</w:t>
            </w:r>
          </w:p>
          <w:p w14:paraId="0A43037D" w14:textId="77777777" w:rsidR="007B0696" w:rsidRPr="00340914" w:rsidRDefault="007B0696" w:rsidP="007B0696">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14:paraId="0A43037E" w14:textId="77777777" w:rsidR="007B0696" w:rsidRPr="00340914" w:rsidRDefault="007B0696" w:rsidP="007B0696">
            <w:pPr>
              <w:pStyle w:val="TAC"/>
              <w:keepNext w:val="0"/>
              <w:keepLines w:val="0"/>
              <w:rPr>
                <w:rFonts w:cs="Arial"/>
                <w:lang w:val="sv-SE" w:eastAsia="ja-JP"/>
              </w:rPr>
            </w:pPr>
            <w:r w:rsidRPr="00340914">
              <w:rPr>
                <w:rFonts w:cs="Arial"/>
                <w:lang w:val="sv-SE" w:eastAsia="ja-JP"/>
              </w:rPr>
              <w:t>3 MHz E-UTRA signal, 1 RB*</w:t>
            </w:r>
          </w:p>
        </w:tc>
      </w:tr>
      <w:tr w:rsidR="007B0696" w:rsidRPr="00340914" w14:paraId="0A430381" w14:textId="77777777" w:rsidTr="007B0696">
        <w:trPr>
          <w:jc w:val="center"/>
        </w:trPr>
        <w:tc>
          <w:tcPr>
            <w:tcW w:w="7093" w:type="dxa"/>
            <w:gridSpan w:val="3"/>
            <w:vAlign w:val="center"/>
          </w:tcPr>
          <w:p w14:paraId="0A430380" w14:textId="77777777" w:rsidR="007B0696" w:rsidRPr="00340914" w:rsidRDefault="007B0696" w:rsidP="007B0696">
            <w:pPr>
              <w:pStyle w:val="TAN"/>
              <w:keepNext w:val="0"/>
              <w:keepLines w:val="0"/>
              <w:rPr>
                <w:rFonts w:cs="Arial"/>
                <w:lang w:eastAsia="ja-JP"/>
              </w:rPr>
            </w:pPr>
            <w:r w:rsidRPr="00340914">
              <w:rPr>
                <w:rFonts w:cs="Arial"/>
                <w:lang w:eastAsia="ja-JP"/>
              </w:rPr>
              <w:lastRenderedPageBreak/>
              <w:t>Note*:</w:t>
            </w:r>
            <w:r w:rsidRPr="00340914">
              <w:rPr>
                <w:rFonts w:cs="Arial"/>
                <w:lang w:eastAsia="ja-JP"/>
              </w:rPr>
              <w:tab/>
              <w:t xml:space="preserve">Interfering signal consisting of one resource block </w:t>
            </w:r>
            <w:r w:rsidRPr="00340914">
              <w:rPr>
                <w:rFonts w:eastAsia="SimSun" w:cs="Arial"/>
                <w:lang w:eastAsia="ja-JP"/>
              </w:rPr>
              <w:t>is positioned at the 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14:paraId="0A430382" w14:textId="77777777" w:rsidR="007B0696" w:rsidRPr="00340914" w:rsidRDefault="007B0696" w:rsidP="007B0696"/>
    <w:p w14:paraId="0A430383" w14:textId="77777777" w:rsidR="007B0696" w:rsidRPr="00340914" w:rsidRDefault="007B0696" w:rsidP="007B0696">
      <w:pPr>
        <w:pStyle w:val="TH"/>
      </w:pPr>
      <w:r w:rsidRPr="00340914">
        <w:rPr>
          <w:rFonts w:eastAsia="Osaka" w:cs="v5.0.0"/>
        </w:rPr>
        <w:t xml:space="preserve">Table 7.5.1-3: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B0696" w:rsidRPr="00340914" w14:paraId="0A43038A" w14:textId="77777777" w:rsidTr="007B0696">
        <w:trPr>
          <w:jc w:val="center"/>
        </w:trPr>
        <w:tc>
          <w:tcPr>
            <w:tcW w:w="1417" w:type="dxa"/>
            <w:shd w:val="clear" w:color="auto" w:fill="auto"/>
            <w:vAlign w:val="center"/>
          </w:tcPr>
          <w:p w14:paraId="0A430384" w14:textId="77777777" w:rsidR="007B0696" w:rsidRPr="00340914" w:rsidRDefault="007B0696" w:rsidP="007B0696">
            <w:pPr>
              <w:pStyle w:val="TAH"/>
              <w:rPr>
                <w:rFonts w:cs="Arial"/>
              </w:rPr>
            </w:pPr>
            <w:r w:rsidRPr="00340914">
              <w:rPr>
                <w:rFonts w:cs="Arial"/>
              </w:rPr>
              <w:t>E-UTRA</w:t>
            </w:r>
          </w:p>
          <w:p w14:paraId="0A430385"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59" w:type="dxa"/>
            <w:vAlign w:val="center"/>
          </w:tcPr>
          <w:p w14:paraId="0A430386"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387"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388" w14:textId="77777777" w:rsidR="007B0696" w:rsidRPr="00340914" w:rsidRDefault="007B0696" w:rsidP="007B0696">
            <w:pPr>
              <w:pStyle w:val="TAH"/>
              <w:rPr>
                <w:rFonts w:cs="Arial"/>
              </w:rPr>
            </w:pPr>
            <w:r w:rsidRPr="00340914">
              <w:rPr>
                <w:rFonts w:cs="Arial"/>
              </w:rPr>
              <w:t xml:space="preserve"> Interfering signal centre frequency offset from the lower/upper Base Station RF Bandwidth edge or sub-block edge inside a sub-block gap [MHz]</w:t>
            </w:r>
          </w:p>
        </w:tc>
        <w:tc>
          <w:tcPr>
            <w:tcW w:w="2503" w:type="dxa"/>
            <w:vAlign w:val="center"/>
          </w:tcPr>
          <w:p w14:paraId="0A43038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390" w14:textId="77777777" w:rsidTr="007B0696">
        <w:trPr>
          <w:jc w:val="center"/>
        </w:trPr>
        <w:tc>
          <w:tcPr>
            <w:tcW w:w="1417" w:type="dxa"/>
            <w:vAlign w:val="center"/>
          </w:tcPr>
          <w:p w14:paraId="0A43038B" w14:textId="77777777" w:rsidR="007B0696" w:rsidRPr="00340914" w:rsidRDefault="007B0696" w:rsidP="007B0696">
            <w:pPr>
              <w:pStyle w:val="TAC"/>
              <w:rPr>
                <w:rFonts w:cs="Arial"/>
              </w:rPr>
            </w:pPr>
            <w:r w:rsidRPr="00340914">
              <w:rPr>
                <w:rFonts w:cs="Arial"/>
              </w:rPr>
              <w:t>1.4</w:t>
            </w:r>
          </w:p>
        </w:tc>
        <w:tc>
          <w:tcPr>
            <w:tcW w:w="1959" w:type="dxa"/>
            <w:vAlign w:val="center"/>
          </w:tcPr>
          <w:p w14:paraId="0A43038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+ 11dB </w:t>
            </w:r>
            <w:r w:rsidRPr="00340914">
              <w:rPr>
                <w:rFonts w:cs="Arial"/>
                <w:lang w:eastAsia="zh-CN"/>
              </w:rPr>
              <w:t>(Note)</w:t>
            </w:r>
          </w:p>
        </w:tc>
        <w:tc>
          <w:tcPr>
            <w:tcW w:w="1442" w:type="dxa"/>
            <w:vAlign w:val="center"/>
          </w:tcPr>
          <w:p w14:paraId="0A43038D" w14:textId="77777777" w:rsidR="007B0696" w:rsidRPr="00340914" w:rsidRDefault="007B0696" w:rsidP="007B0696">
            <w:pPr>
              <w:pStyle w:val="TAC"/>
              <w:rPr>
                <w:rFonts w:cs="Arial"/>
              </w:rPr>
            </w:pPr>
            <w:r w:rsidRPr="00340914">
              <w:rPr>
                <w:rFonts w:cs="Arial"/>
              </w:rPr>
              <w:t>-52</w:t>
            </w:r>
          </w:p>
        </w:tc>
        <w:tc>
          <w:tcPr>
            <w:tcW w:w="2349" w:type="dxa"/>
            <w:vAlign w:val="center"/>
          </w:tcPr>
          <w:p w14:paraId="0A43038E"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38F" w14:textId="77777777" w:rsidR="007B0696" w:rsidRPr="00340914" w:rsidRDefault="007B0696" w:rsidP="007B0696">
            <w:pPr>
              <w:pStyle w:val="TAC"/>
              <w:rPr>
                <w:rFonts w:cs="Arial"/>
              </w:rPr>
            </w:pPr>
            <w:r w:rsidRPr="00340914">
              <w:rPr>
                <w:rFonts w:cs="Arial"/>
              </w:rPr>
              <w:t>1.4MHz E-UTRA signal</w:t>
            </w:r>
          </w:p>
        </w:tc>
      </w:tr>
      <w:tr w:rsidR="007B0696" w:rsidRPr="00340914" w14:paraId="0A430396" w14:textId="77777777" w:rsidTr="007B0696">
        <w:trPr>
          <w:jc w:val="center"/>
        </w:trPr>
        <w:tc>
          <w:tcPr>
            <w:tcW w:w="1417" w:type="dxa"/>
            <w:vAlign w:val="center"/>
          </w:tcPr>
          <w:p w14:paraId="0A430391" w14:textId="77777777" w:rsidR="007B0696" w:rsidRPr="00340914" w:rsidRDefault="007B0696" w:rsidP="007B0696">
            <w:pPr>
              <w:pStyle w:val="TAC"/>
              <w:rPr>
                <w:rFonts w:cs="Arial"/>
              </w:rPr>
            </w:pPr>
            <w:r w:rsidRPr="00340914">
              <w:rPr>
                <w:rFonts w:cs="Arial"/>
              </w:rPr>
              <w:t>3</w:t>
            </w:r>
          </w:p>
        </w:tc>
        <w:tc>
          <w:tcPr>
            <w:tcW w:w="1959" w:type="dxa"/>
            <w:vAlign w:val="center"/>
          </w:tcPr>
          <w:p w14:paraId="0A43039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 </w:t>
            </w:r>
            <w:r w:rsidRPr="00340914">
              <w:rPr>
                <w:rFonts w:cs="Arial"/>
                <w:lang w:eastAsia="zh-CN"/>
              </w:rPr>
              <w:t>(Note)</w:t>
            </w:r>
          </w:p>
        </w:tc>
        <w:tc>
          <w:tcPr>
            <w:tcW w:w="1442" w:type="dxa"/>
            <w:vAlign w:val="center"/>
          </w:tcPr>
          <w:p w14:paraId="0A430393"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4"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395" w14:textId="77777777" w:rsidR="007B0696" w:rsidRPr="00340914" w:rsidRDefault="007B0696" w:rsidP="007B0696">
            <w:pPr>
              <w:pStyle w:val="TAC"/>
              <w:rPr>
                <w:rFonts w:cs="Arial"/>
              </w:rPr>
            </w:pPr>
            <w:r w:rsidRPr="00340914">
              <w:rPr>
                <w:rFonts w:cs="Arial"/>
              </w:rPr>
              <w:t>3MHz E-UTRA signal</w:t>
            </w:r>
          </w:p>
        </w:tc>
      </w:tr>
      <w:tr w:rsidR="007B0696" w:rsidRPr="00340914" w14:paraId="0A43039C" w14:textId="77777777" w:rsidTr="007B0696">
        <w:trPr>
          <w:jc w:val="center"/>
        </w:trPr>
        <w:tc>
          <w:tcPr>
            <w:tcW w:w="1417" w:type="dxa"/>
            <w:vAlign w:val="center"/>
          </w:tcPr>
          <w:p w14:paraId="0A430397" w14:textId="77777777" w:rsidR="007B0696" w:rsidRPr="00340914" w:rsidRDefault="007B0696" w:rsidP="007B0696">
            <w:pPr>
              <w:pStyle w:val="TAC"/>
              <w:rPr>
                <w:rFonts w:cs="Arial"/>
              </w:rPr>
            </w:pPr>
            <w:r w:rsidRPr="00340914">
              <w:rPr>
                <w:rFonts w:cs="Arial"/>
              </w:rPr>
              <w:t>5</w:t>
            </w:r>
          </w:p>
        </w:tc>
        <w:tc>
          <w:tcPr>
            <w:tcW w:w="1959" w:type="dxa"/>
            <w:vAlign w:val="center"/>
          </w:tcPr>
          <w:p w14:paraId="0A4303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9"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9B" w14:textId="77777777" w:rsidR="007B0696" w:rsidRPr="00340914" w:rsidRDefault="007B0696" w:rsidP="007B0696">
            <w:pPr>
              <w:pStyle w:val="TAC"/>
              <w:rPr>
                <w:rFonts w:cs="Arial"/>
              </w:rPr>
            </w:pPr>
            <w:r w:rsidRPr="00340914">
              <w:rPr>
                <w:rFonts w:cs="Arial"/>
              </w:rPr>
              <w:t>5MHz E-UTRA signal</w:t>
            </w:r>
          </w:p>
        </w:tc>
      </w:tr>
      <w:tr w:rsidR="007B0696" w:rsidRPr="00340914" w14:paraId="0A4303A2" w14:textId="77777777" w:rsidTr="007B0696">
        <w:trPr>
          <w:jc w:val="center"/>
        </w:trPr>
        <w:tc>
          <w:tcPr>
            <w:tcW w:w="1417" w:type="dxa"/>
            <w:vAlign w:val="center"/>
          </w:tcPr>
          <w:p w14:paraId="0A43039D" w14:textId="77777777" w:rsidR="007B0696" w:rsidRPr="00340914" w:rsidRDefault="007B0696" w:rsidP="007B0696">
            <w:pPr>
              <w:pStyle w:val="TAC"/>
              <w:rPr>
                <w:rFonts w:cs="Arial"/>
              </w:rPr>
            </w:pPr>
            <w:r w:rsidRPr="00340914">
              <w:rPr>
                <w:rFonts w:cs="Arial"/>
              </w:rPr>
              <w:t>10</w:t>
            </w:r>
          </w:p>
        </w:tc>
        <w:tc>
          <w:tcPr>
            <w:tcW w:w="1959" w:type="dxa"/>
            <w:vAlign w:val="center"/>
          </w:tcPr>
          <w:p w14:paraId="0A4303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F"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0"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3A1" w14:textId="77777777" w:rsidR="007B0696" w:rsidRPr="00340914" w:rsidRDefault="007B0696" w:rsidP="007B0696">
            <w:pPr>
              <w:pStyle w:val="TAC"/>
              <w:rPr>
                <w:rFonts w:cs="Arial"/>
              </w:rPr>
            </w:pPr>
            <w:r w:rsidRPr="00340914">
              <w:rPr>
                <w:rFonts w:cs="Arial"/>
              </w:rPr>
              <w:t>5MHz E-UTRA signal</w:t>
            </w:r>
          </w:p>
        </w:tc>
      </w:tr>
      <w:tr w:rsidR="007B0696" w:rsidRPr="00340914" w14:paraId="0A4303A8" w14:textId="77777777" w:rsidTr="007B0696">
        <w:trPr>
          <w:jc w:val="center"/>
        </w:trPr>
        <w:tc>
          <w:tcPr>
            <w:tcW w:w="1417" w:type="dxa"/>
            <w:vAlign w:val="center"/>
          </w:tcPr>
          <w:p w14:paraId="0A4303A3" w14:textId="77777777" w:rsidR="007B0696" w:rsidRPr="00340914" w:rsidRDefault="007B0696" w:rsidP="007B0696">
            <w:pPr>
              <w:pStyle w:val="TAC"/>
              <w:rPr>
                <w:rFonts w:cs="Arial"/>
              </w:rPr>
            </w:pPr>
            <w:r w:rsidRPr="00340914">
              <w:rPr>
                <w:rFonts w:cs="Arial"/>
              </w:rPr>
              <w:t>15</w:t>
            </w:r>
          </w:p>
        </w:tc>
        <w:tc>
          <w:tcPr>
            <w:tcW w:w="1959" w:type="dxa"/>
            <w:vAlign w:val="center"/>
          </w:tcPr>
          <w:p w14:paraId="0A4303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5"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6"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3A7" w14:textId="77777777" w:rsidR="007B0696" w:rsidRPr="00340914" w:rsidRDefault="007B0696" w:rsidP="007B0696">
            <w:pPr>
              <w:pStyle w:val="TAC"/>
              <w:rPr>
                <w:rFonts w:cs="Arial"/>
              </w:rPr>
            </w:pPr>
            <w:r w:rsidRPr="00340914">
              <w:rPr>
                <w:rFonts w:cs="Arial"/>
              </w:rPr>
              <w:t>5MHz E-UTRA signal</w:t>
            </w:r>
          </w:p>
        </w:tc>
      </w:tr>
      <w:tr w:rsidR="007B0696" w:rsidRPr="00340914" w14:paraId="0A4303AE" w14:textId="77777777" w:rsidTr="007B0696">
        <w:trPr>
          <w:jc w:val="center"/>
        </w:trPr>
        <w:tc>
          <w:tcPr>
            <w:tcW w:w="1417" w:type="dxa"/>
            <w:vAlign w:val="center"/>
          </w:tcPr>
          <w:p w14:paraId="0A4303A9" w14:textId="77777777" w:rsidR="007B0696" w:rsidRPr="00340914" w:rsidRDefault="007B0696" w:rsidP="007B0696">
            <w:pPr>
              <w:pStyle w:val="TAC"/>
              <w:rPr>
                <w:rFonts w:cs="Arial"/>
              </w:rPr>
            </w:pPr>
            <w:r w:rsidRPr="00340914">
              <w:rPr>
                <w:rFonts w:cs="Arial"/>
              </w:rPr>
              <w:t>20</w:t>
            </w:r>
          </w:p>
        </w:tc>
        <w:tc>
          <w:tcPr>
            <w:tcW w:w="1959" w:type="dxa"/>
            <w:vAlign w:val="center"/>
          </w:tcPr>
          <w:p w14:paraId="0A4303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B"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C"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AD" w14:textId="77777777" w:rsidR="007B0696" w:rsidRPr="00340914" w:rsidRDefault="007B0696" w:rsidP="007B0696">
            <w:pPr>
              <w:pStyle w:val="TAC"/>
              <w:rPr>
                <w:rFonts w:cs="Arial"/>
              </w:rPr>
            </w:pPr>
            <w:r w:rsidRPr="00340914">
              <w:rPr>
                <w:rFonts w:cs="Arial"/>
              </w:rPr>
              <w:t>5MHz E-UTRA signal</w:t>
            </w:r>
          </w:p>
        </w:tc>
      </w:tr>
      <w:tr w:rsidR="007B0696" w:rsidRPr="00340914" w14:paraId="0A4303B0" w14:textId="77777777" w:rsidTr="007B0696">
        <w:trPr>
          <w:jc w:val="center"/>
        </w:trPr>
        <w:tc>
          <w:tcPr>
            <w:tcW w:w="9670" w:type="dxa"/>
            <w:gridSpan w:val="5"/>
            <w:vAlign w:val="center"/>
          </w:tcPr>
          <w:p w14:paraId="0A4303A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tc>
      </w:tr>
    </w:tbl>
    <w:p w14:paraId="0A4303B1" w14:textId="77777777" w:rsidR="007B0696" w:rsidRPr="00340914" w:rsidRDefault="007B0696" w:rsidP="007B0696"/>
    <w:p w14:paraId="0A4303B2" w14:textId="77777777" w:rsidR="007B0696" w:rsidRPr="00340914" w:rsidRDefault="007B0696" w:rsidP="007B0696">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B9" w14:textId="77777777" w:rsidTr="007B0696">
        <w:trPr>
          <w:jc w:val="center"/>
        </w:trPr>
        <w:tc>
          <w:tcPr>
            <w:tcW w:w="1417" w:type="dxa"/>
            <w:shd w:val="clear" w:color="auto" w:fill="auto"/>
          </w:tcPr>
          <w:p w14:paraId="0A4303B3" w14:textId="77777777" w:rsidR="007B0696" w:rsidRPr="00340914" w:rsidRDefault="007B0696" w:rsidP="007B0696">
            <w:pPr>
              <w:pStyle w:val="TAH"/>
              <w:rPr>
                <w:rFonts w:cs="Arial"/>
                <w:lang w:eastAsia="ja-JP"/>
              </w:rPr>
            </w:pPr>
            <w:r w:rsidRPr="00340914">
              <w:rPr>
                <w:rFonts w:cs="Arial"/>
                <w:lang w:eastAsia="ja-JP"/>
              </w:rPr>
              <w:t>E-UTRA</w:t>
            </w:r>
          </w:p>
          <w:p w14:paraId="0A4303B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B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B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B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B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BF" w14:textId="77777777" w:rsidTr="007B0696">
        <w:trPr>
          <w:jc w:val="center"/>
        </w:trPr>
        <w:tc>
          <w:tcPr>
            <w:tcW w:w="1417" w:type="dxa"/>
            <w:vAlign w:val="center"/>
          </w:tcPr>
          <w:p w14:paraId="0A4303B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3B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3BC"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B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3B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3C5" w14:textId="77777777" w:rsidTr="007B0696">
        <w:trPr>
          <w:jc w:val="center"/>
        </w:trPr>
        <w:tc>
          <w:tcPr>
            <w:tcW w:w="1417" w:type="dxa"/>
            <w:vAlign w:val="center"/>
          </w:tcPr>
          <w:p w14:paraId="0A4303C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2"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C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CB" w14:textId="77777777" w:rsidTr="007B0696">
        <w:trPr>
          <w:jc w:val="center"/>
        </w:trPr>
        <w:tc>
          <w:tcPr>
            <w:tcW w:w="1417" w:type="dxa"/>
            <w:vAlign w:val="center"/>
          </w:tcPr>
          <w:p w14:paraId="0A4303C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8"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C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1" w14:textId="77777777" w:rsidTr="007B0696">
        <w:trPr>
          <w:jc w:val="center"/>
        </w:trPr>
        <w:tc>
          <w:tcPr>
            <w:tcW w:w="1417" w:type="dxa"/>
            <w:vAlign w:val="center"/>
          </w:tcPr>
          <w:p w14:paraId="0A4303C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E"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D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7" w14:textId="77777777" w:rsidTr="007B0696">
        <w:trPr>
          <w:jc w:val="center"/>
        </w:trPr>
        <w:tc>
          <w:tcPr>
            <w:tcW w:w="1417" w:type="dxa"/>
            <w:vAlign w:val="center"/>
          </w:tcPr>
          <w:p w14:paraId="0A4303D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D4"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D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D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9" w14:textId="77777777" w:rsidTr="007B0696">
        <w:trPr>
          <w:jc w:val="center"/>
        </w:trPr>
        <w:tc>
          <w:tcPr>
            <w:tcW w:w="8711" w:type="dxa"/>
            <w:gridSpan w:val="5"/>
            <w:vAlign w:val="center"/>
          </w:tcPr>
          <w:p w14:paraId="0A4303D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DA" w14:textId="77777777" w:rsidR="007B0696" w:rsidRPr="00340914" w:rsidRDefault="007B0696" w:rsidP="007B0696"/>
    <w:p w14:paraId="0A4303DB" w14:textId="77777777" w:rsidR="007B0696" w:rsidRPr="00340914" w:rsidRDefault="007B0696" w:rsidP="007B0696">
      <w:pPr>
        <w:pStyle w:val="TH"/>
      </w:pPr>
      <w:r w:rsidRPr="00340914">
        <w:rPr>
          <w:rFonts w:eastAsia="Osaka"/>
        </w:rPr>
        <w:lastRenderedPageBreak/>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E2" w14:textId="77777777" w:rsidTr="007B0696">
        <w:trPr>
          <w:jc w:val="center"/>
        </w:trPr>
        <w:tc>
          <w:tcPr>
            <w:tcW w:w="1417" w:type="dxa"/>
            <w:shd w:val="clear" w:color="auto" w:fill="auto"/>
          </w:tcPr>
          <w:p w14:paraId="0A4303DC" w14:textId="77777777" w:rsidR="007B0696" w:rsidRPr="00340914" w:rsidRDefault="007B0696" w:rsidP="007B0696">
            <w:pPr>
              <w:pStyle w:val="TAH"/>
              <w:rPr>
                <w:rFonts w:cs="Arial"/>
                <w:lang w:eastAsia="ja-JP"/>
              </w:rPr>
            </w:pPr>
            <w:r w:rsidRPr="00340914">
              <w:rPr>
                <w:rFonts w:cs="Arial"/>
                <w:lang w:eastAsia="ja-JP"/>
              </w:rPr>
              <w:t>E-UTRA</w:t>
            </w:r>
          </w:p>
          <w:p w14:paraId="0A4303D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D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D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E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E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E8" w14:textId="77777777" w:rsidTr="007B0696">
        <w:trPr>
          <w:jc w:val="center"/>
        </w:trPr>
        <w:tc>
          <w:tcPr>
            <w:tcW w:w="1417" w:type="dxa"/>
            <w:vAlign w:val="center"/>
          </w:tcPr>
          <w:p w14:paraId="0A4303E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E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3E5"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E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EE" w14:textId="77777777" w:rsidTr="007B0696">
        <w:trPr>
          <w:jc w:val="center"/>
        </w:trPr>
        <w:tc>
          <w:tcPr>
            <w:tcW w:w="1417" w:type="dxa"/>
            <w:vAlign w:val="center"/>
          </w:tcPr>
          <w:p w14:paraId="0A4303E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E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3EB"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E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4" w14:textId="77777777" w:rsidTr="007B0696">
        <w:trPr>
          <w:jc w:val="center"/>
        </w:trPr>
        <w:tc>
          <w:tcPr>
            <w:tcW w:w="1417" w:type="dxa"/>
            <w:vAlign w:val="center"/>
          </w:tcPr>
          <w:p w14:paraId="0A4303E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F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1"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F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A" w14:textId="77777777" w:rsidTr="007B0696">
        <w:trPr>
          <w:jc w:val="center"/>
        </w:trPr>
        <w:tc>
          <w:tcPr>
            <w:tcW w:w="1417" w:type="dxa"/>
            <w:vAlign w:val="center"/>
          </w:tcPr>
          <w:p w14:paraId="0A4303F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7"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F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C" w14:textId="77777777" w:rsidTr="007B0696">
        <w:trPr>
          <w:jc w:val="center"/>
        </w:trPr>
        <w:tc>
          <w:tcPr>
            <w:tcW w:w="8711" w:type="dxa"/>
            <w:gridSpan w:val="5"/>
            <w:vAlign w:val="center"/>
          </w:tcPr>
          <w:p w14:paraId="0A4303F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FD" w14:textId="77777777" w:rsidR="007B0696" w:rsidRPr="00340914" w:rsidRDefault="007B0696" w:rsidP="007B0696"/>
    <w:p w14:paraId="0A4303FE" w14:textId="77777777" w:rsidR="007B0696" w:rsidRPr="00340914" w:rsidRDefault="007B0696" w:rsidP="007B0696">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05" w14:textId="77777777" w:rsidTr="007B0696">
        <w:trPr>
          <w:jc w:val="center"/>
        </w:trPr>
        <w:tc>
          <w:tcPr>
            <w:tcW w:w="1467" w:type="dxa"/>
            <w:shd w:val="clear" w:color="auto" w:fill="auto"/>
          </w:tcPr>
          <w:p w14:paraId="0A4303F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0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0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0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0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0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0B" w14:textId="77777777" w:rsidTr="007B0696">
        <w:trPr>
          <w:jc w:val="center"/>
        </w:trPr>
        <w:tc>
          <w:tcPr>
            <w:tcW w:w="1467" w:type="dxa"/>
            <w:vAlign w:val="center"/>
          </w:tcPr>
          <w:p w14:paraId="0A43040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0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08" w14:textId="77777777" w:rsidR="007B0696" w:rsidRPr="00340914" w:rsidRDefault="007B0696" w:rsidP="007B0696">
            <w:pPr>
              <w:pStyle w:val="TAC"/>
              <w:rPr>
                <w:rFonts w:cs="Arial"/>
                <w:lang w:eastAsia="ja-JP"/>
              </w:rPr>
            </w:pPr>
            <w:r w:rsidRPr="00340914">
              <w:rPr>
                <w:rFonts w:cs="Arial"/>
                <w:lang w:eastAsia="ja-JP"/>
              </w:rPr>
              <w:t>-52</w:t>
            </w:r>
          </w:p>
        </w:tc>
        <w:tc>
          <w:tcPr>
            <w:tcW w:w="2349" w:type="dxa"/>
            <w:vAlign w:val="center"/>
          </w:tcPr>
          <w:p w14:paraId="0A43040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0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0D" w14:textId="77777777" w:rsidTr="007B0696">
        <w:trPr>
          <w:jc w:val="center"/>
        </w:trPr>
        <w:tc>
          <w:tcPr>
            <w:tcW w:w="9720" w:type="dxa"/>
            <w:gridSpan w:val="5"/>
            <w:vAlign w:val="center"/>
          </w:tcPr>
          <w:p w14:paraId="0A43040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14:paraId="0A43040E" w14:textId="77777777" w:rsidR="007B0696" w:rsidRPr="00340914" w:rsidRDefault="007B0696" w:rsidP="007B0696"/>
    <w:p w14:paraId="0A43040F" w14:textId="77777777" w:rsidR="007B0696" w:rsidRPr="00340914" w:rsidRDefault="007B0696" w:rsidP="007B0696">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16" w14:textId="77777777" w:rsidTr="007B0696">
        <w:trPr>
          <w:jc w:val="center"/>
        </w:trPr>
        <w:tc>
          <w:tcPr>
            <w:tcW w:w="1117" w:type="dxa"/>
            <w:shd w:val="clear" w:color="auto" w:fill="auto"/>
            <w:vAlign w:val="center"/>
          </w:tcPr>
          <w:p w14:paraId="0A430410" w14:textId="77777777" w:rsidR="007B0696" w:rsidRPr="00340914" w:rsidRDefault="007B0696" w:rsidP="007B0696">
            <w:pPr>
              <w:pStyle w:val="TAH"/>
              <w:rPr>
                <w:rFonts w:cs="Arial"/>
              </w:rPr>
            </w:pPr>
            <w:r w:rsidRPr="00340914">
              <w:rPr>
                <w:rFonts w:cs="Arial"/>
              </w:rPr>
              <w:t>E-UTRA</w:t>
            </w:r>
          </w:p>
          <w:p w14:paraId="0A430411" w14:textId="77777777" w:rsidR="007B0696" w:rsidRPr="00340914" w:rsidRDefault="007B0696" w:rsidP="007B0696">
            <w:pPr>
              <w:pStyle w:val="TAH"/>
              <w:rPr>
                <w:rFonts w:cs="Arial"/>
              </w:rPr>
            </w:pPr>
            <w:r w:rsidRPr="00340914">
              <w:rPr>
                <w:rFonts w:cs="Arial"/>
              </w:rPr>
              <w:t>channel bandwidth of the lowest/highest carrier received [MHz]</w:t>
            </w:r>
          </w:p>
        </w:tc>
        <w:tc>
          <w:tcPr>
            <w:tcW w:w="1959" w:type="dxa"/>
            <w:vAlign w:val="center"/>
          </w:tcPr>
          <w:p w14:paraId="0A430412"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13"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14" w14:textId="77777777" w:rsidR="007B0696" w:rsidRPr="00340914" w:rsidRDefault="007B0696" w:rsidP="007B0696">
            <w:pPr>
              <w:pStyle w:val="TAH"/>
              <w:rPr>
                <w:rFonts w:cs="Arial"/>
              </w:rPr>
            </w:pPr>
            <w:r w:rsidRPr="00340914">
              <w:rPr>
                <w:rFonts w:cs="Arial"/>
              </w:rPr>
              <w:t>Interfering signal centre frequency offset from the lower/upper Base Station RF Bandwidth edge or sub-block edge inside a sub-block gap [MHz]</w:t>
            </w:r>
          </w:p>
        </w:tc>
        <w:tc>
          <w:tcPr>
            <w:tcW w:w="2503" w:type="dxa"/>
            <w:vAlign w:val="center"/>
          </w:tcPr>
          <w:p w14:paraId="0A43041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1C" w14:textId="77777777" w:rsidTr="007B0696">
        <w:trPr>
          <w:jc w:val="center"/>
        </w:trPr>
        <w:tc>
          <w:tcPr>
            <w:tcW w:w="1117" w:type="dxa"/>
            <w:vAlign w:val="center"/>
          </w:tcPr>
          <w:p w14:paraId="0A430417" w14:textId="77777777" w:rsidR="007B0696" w:rsidRPr="00340914" w:rsidRDefault="007B0696" w:rsidP="007B0696">
            <w:pPr>
              <w:pStyle w:val="TAC"/>
              <w:rPr>
                <w:rFonts w:cs="Arial"/>
              </w:rPr>
            </w:pPr>
            <w:r w:rsidRPr="00340914">
              <w:rPr>
                <w:rFonts w:cs="Arial"/>
              </w:rPr>
              <w:t>1.4</w:t>
            </w:r>
          </w:p>
        </w:tc>
        <w:tc>
          <w:tcPr>
            <w:tcW w:w="1959" w:type="dxa"/>
            <w:vAlign w:val="center"/>
          </w:tcPr>
          <w:p w14:paraId="0A4304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41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1A"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1B" w14:textId="77777777" w:rsidR="007B0696" w:rsidRPr="00340914" w:rsidRDefault="007B0696" w:rsidP="007B0696">
            <w:pPr>
              <w:pStyle w:val="TAC"/>
              <w:rPr>
                <w:rFonts w:cs="Arial"/>
              </w:rPr>
            </w:pPr>
            <w:r w:rsidRPr="00340914">
              <w:rPr>
                <w:rFonts w:cs="Arial"/>
              </w:rPr>
              <w:t>1.4MHz E-UTRA signal</w:t>
            </w:r>
          </w:p>
        </w:tc>
      </w:tr>
      <w:tr w:rsidR="007B0696" w:rsidRPr="00340914" w14:paraId="0A430422" w14:textId="77777777" w:rsidTr="007B0696">
        <w:trPr>
          <w:jc w:val="center"/>
        </w:trPr>
        <w:tc>
          <w:tcPr>
            <w:tcW w:w="1117" w:type="dxa"/>
            <w:vAlign w:val="center"/>
          </w:tcPr>
          <w:p w14:paraId="0A43041D" w14:textId="77777777" w:rsidR="007B0696" w:rsidRPr="00340914" w:rsidRDefault="007B0696" w:rsidP="007B0696">
            <w:pPr>
              <w:pStyle w:val="TAC"/>
              <w:rPr>
                <w:rFonts w:cs="Arial"/>
              </w:rPr>
            </w:pPr>
            <w:r w:rsidRPr="00340914">
              <w:rPr>
                <w:rFonts w:cs="Arial"/>
              </w:rPr>
              <w:t>3</w:t>
            </w:r>
          </w:p>
        </w:tc>
        <w:tc>
          <w:tcPr>
            <w:tcW w:w="1959" w:type="dxa"/>
            <w:vAlign w:val="center"/>
          </w:tcPr>
          <w:p w14:paraId="0A4304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41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0"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21" w14:textId="77777777" w:rsidR="007B0696" w:rsidRPr="00340914" w:rsidRDefault="007B0696" w:rsidP="007B0696">
            <w:pPr>
              <w:pStyle w:val="TAC"/>
              <w:rPr>
                <w:rFonts w:cs="Arial"/>
              </w:rPr>
            </w:pPr>
            <w:r w:rsidRPr="00340914">
              <w:rPr>
                <w:rFonts w:cs="Arial"/>
              </w:rPr>
              <w:t>3MHz E-UTRA signal</w:t>
            </w:r>
          </w:p>
        </w:tc>
      </w:tr>
      <w:tr w:rsidR="007B0696" w:rsidRPr="00340914" w14:paraId="0A430428" w14:textId="77777777" w:rsidTr="007B0696">
        <w:trPr>
          <w:jc w:val="center"/>
        </w:trPr>
        <w:tc>
          <w:tcPr>
            <w:tcW w:w="1117" w:type="dxa"/>
            <w:vAlign w:val="center"/>
          </w:tcPr>
          <w:p w14:paraId="0A430423" w14:textId="77777777" w:rsidR="007B0696" w:rsidRPr="00340914" w:rsidRDefault="007B0696" w:rsidP="007B0696">
            <w:pPr>
              <w:pStyle w:val="TAC"/>
              <w:rPr>
                <w:rFonts w:cs="Arial"/>
              </w:rPr>
            </w:pPr>
            <w:r w:rsidRPr="00340914">
              <w:rPr>
                <w:rFonts w:cs="Arial"/>
              </w:rPr>
              <w:t>5</w:t>
            </w:r>
          </w:p>
        </w:tc>
        <w:tc>
          <w:tcPr>
            <w:tcW w:w="1959" w:type="dxa"/>
            <w:vAlign w:val="center"/>
          </w:tcPr>
          <w:p w14:paraId="0A4304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6"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27" w14:textId="77777777" w:rsidR="007B0696" w:rsidRPr="00340914" w:rsidRDefault="007B0696" w:rsidP="007B0696">
            <w:pPr>
              <w:pStyle w:val="TAC"/>
              <w:rPr>
                <w:rFonts w:cs="Arial"/>
              </w:rPr>
            </w:pPr>
            <w:r w:rsidRPr="00340914">
              <w:rPr>
                <w:rFonts w:cs="Arial"/>
              </w:rPr>
              <w:t>5MHz E-UTRA signal</w:t>
            </w:r>
          </w:p>
        </w:tc>
      </w:tr>
      <w:tr w:rsidR="007B0696" w:rsidRPr="008E2835" w14:paraId="0A430430" w14:textId="77777777" w:rsidTr="007B0696">
        <w:trPr>
          <w:jc w:val="center"/>
        </w:trPr>
        <w:tc>
          <w:tcPr>
            <w:tcW w:w="1117" w:type="dxa"/>
            <w:vAlign w:val="center"/>
          </w:tcPr>
          <w:p w14:paraId="0A430429" w14:textId="77777777" w:rsidR="007B0696" w:rsidRPr="00340914" w:rsidRDefault="007B0696" w:rsidP="007B0696">
            <w:pPr>
              <w:pStyle w:val="TAC"/>
              <w:rPr>
                <w:rFonts w:cs="Arial"/>
              </w:rPr>
            </w:pPr>
            <w:r w:rsidRPr="00340914">
              <w:rPr>
                <w:rFonts w:cs="Arial"/>
              </w:rPr>
              <w:t>10</w:t>
            </w:r>
          </w:p>
        </w:tc>
        <w:tc>
          <w:tcPr>
            <w:tcW w:w="1959" w:type="dxa"/>
            <w:vAlign w:val="center"/>
          </w:tcPr>
          <w:p w14:paraId="0A4304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C" w14:textId="77777777" w:rsidR="007B0696" w:rsidRPr="00340914" w:rsidRDefault="007B0696" w:rsidP="007B0696">
            <w:pPr>
              <w:pStyle w:val="TAC"/>
              <w:rPr>
                <w:rFonts w:cs="Arial"/>
                <w:lang w:eastAsia="zh-CN"/>
              </w:rPr>
            </w:pPr>
            <w:r w:rsidRPr="00340914">
              <w:rPr>
                <w:rFonts w:cs="Arial"/>
              </w:rPr>
              <w:t>±2.5075</w:t>
            </w:r>
          </w:p>
          <w:p w14:paraId="0A43042D"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2E"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2F"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36" w14:textId="77777777" w:rsidTr="007B0696">
        <w:trPr>
          <w:jc w:val="center"/>
        </w:trPr>
        <w:tc>
          <w:tcPr>
            <w:tcW w:w="1117" w:type="dxa"/>
            <w:vAlign w:val="center"/>
          </w:tcPr>
          <w:p w14:paraId="0A43043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35" w14:textId="77777777" w:rsidR="007B0696" w:rsidRPr="00340914" w:rsidRDefault="007B0696" w:rsidP="007B0696">
            <w:pPr>
              <w:pStyle w:val="TAC"/>
              <w:rPr>
                <w:rFonts w:cs="Arial"/>
              </w:rPr>
            </w:pPr>
            <w:r w:rsidRPr="00340914">
              <w:rPr>
                <w:rFonts w:cs="Arial"/>
              </w:rPr>
              <w:t>5MHz E-UTRA signal</w:t>
            </w:r>
          </w:p>
        </w:tc>
      </w:tr>
      <w:tr w:rsidR="007B0696" w:rsidRPr="008E2835" w14:paraId="0A43043E" w14:textId="77777777" w:rsidTr="007B0696">
        <w:trPr>
          <w:jc w:val="center"/>
        </w:trPr>
        <w:tc>
          <w:tcPr>
            <w:tcW w:w="1117" w:type="dxa"/>
            <w:vAlign w:val="center"/>
          </w:tcPr>
          <w:p w14:paraId="0A43043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A" w14:textId="77777777" w:rsidR="007B0696" w:rsidRPr="00340914" w:rsidRDefault="007B0696" w:rsidP="007B0696">
            <w:pPr>
              <w:pStyle w:val="TAC"/>
              <w:rPr>
                <w:rFonts w:cs="Arial"/>
                <w:lang w:eastAsia="zh-CN"/>
              </w:rPr>
            </w:pPr>
            <w:r w:rsidRPr="00340914">
              <w:rPr>
                <w:rFonts w:cs="Arial"/>
              </w:rPr>
              <w:t>±2.5025</w:t>
            </w:r>
          </w:p>
          <w:p w14:paraId="0A43043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3C" w14:textId="77777777" w:rsidR="007B0696" w:rsidRPr="00ED510D" w:rsidRDefault="007B0696" w:rsidP="007B0696">
            <w:pPr>
              <w:pStyle w:val="TAC"/>
              <w:rPr>
                <w:rFonts w:cs="Arial"/>
                <w:lang w:val="sv-FI" w:eastAsia="zh-CN"/>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3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42" w14:textId="77777777" w:rsidTr="007B0696">
        <w:trPr>
          <w:jc w:val="center"/>
        </w:trPr>
        <w:tc>
          <w:tcPr>
            <w:tcW w:w="9370" w:type="dxa"/>
            <w:gridSpan w:val="5"/>
            <w:vAlign w:val="center"/>
          </w:tcPr>
          <w:p w14:paraId="0A43043F"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cs="v5.0.0"/>
                <w:lang w:eastAsia="zh-CN"/>
              </w:rPr>
              <w:t>-2</w:t>
            </w:r>
            <w:r w:rsidRPr="00340914">
              <w:rPr>
                <w:rFonts w:eastAsia="Osaka" w:cs="v5.0.0"/>
              </w:rPr>
              <w:t>.</w:t>
            </w:r>
          </w:p>
          <w:p w14:paraId="0A430440"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441"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443" w14:textId="77777777" w:rsidR="007B0696" w:rsidRPr="00340914" w:rsidRDefault="007B0696" w:rsidP="007B0696"/>
    <w:p w14:paraId="0A430444" w14:textId="77777777" w:rsidR="007B0696" w:rsidRPr="00340914" w:rsidRDefault="007B0696" w:rsidP="007B0696">
      <w:pPr>
        <w:pStyle w:val="TH"/>
      </w:pPr>
      <w:r w:rsidRPr="00340914">
        <w:rPr>
          <w:rFonts w:eastAsia="Osaka" w:cs="v5.0.0"/>
        </w:rPr>
        <w:lastRenderedPageBreak/>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4B" w14:textId="77777777" w:rsidTr="007B0696">
        <w:trPr>
          <w:jc w:val="center"/>
        </w:trPr>
        <w:tc>
          <w:tcPr>
            <w:tcW w:w="1417" w:type="dxa"/>
            <w:shd w:val="clear" w:color="auto" w:fill="auto"/>
          </w:tcPr>
          <w:p w14:paraId="0A430445" w14:textId="77777777" w:rsidR="007B0696" w:rsidRPr="00340914" w:rsidRDefault="007B0696" w:rsidP="007B0696">
            <w:pPr>
              <w:pStyle w:val="TAH"/>
              <w:rPr>
                <w:rFonts w:cs="Arial"/>
                <w:lang w:eastAsia="ja-JP"/>
              </w:rPr>
            </w:pPr>
            <w:r w:rsidRPr="00340914">
              <w:rPr>
                <w:rFonts w:cs="Arial"/>
                <w:lang w:eastAsia="ja-JP"/>
              </w:rPr>
              <w:t>E-UTRA</w:t>
            </w:r>
          </w:p>
          <w:p w14:paraId="0A430446"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47"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4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49"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4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51" w14:textId="77777777" w:rsidTr="007B0696">
        <w:trPr>
          <w:jc w:val="center"/>
        </w:trPr>
        <w:tc>
          <w:tcPr>
            <w:tcW w:w="1417" w:type="dxa"/>
            <w:vAlign w:val="center"/>
          </w:tcPr>
          <w:p w14:paraId="0A43044C"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4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44E"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4F"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50"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57" w14:textId="77777777" w:rsidTr="007B0696">
        <w:trPr>
          <w:jc w:val="center"/>
        </w:trPr>
        <w:tc>
          <w:tcPr>
            <w:tcW w:w="1417" w:type="dxa"/>
            <w:vAlign w:val="center"/>
          </w:tcPr>
          <w:p w14:paraId="0A430452"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4"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5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5D" w14:textId="77777777" w:rsidTr="007B0696">
        <w:trPr>
          <w:jc w:val="center"/>
        </w:trPr>
        <w:tc>
          <w:tcPr>
            <w:tcW w:w="1417" w:type="dxa"/>
            <w:vAlign w:val="center"/>
          </w:tcPr>
          <w:p w14:paraId="0A430458"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5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A"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B"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5C"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3" w14:textId="77777777" w:rsidTr="007B0696">
        <w:trPr>
          <w:jc w:val="center"/>
        </w:trPr>
        <w:tc>
          <w:tcPr>
            <w:tcW w:w="1417" w:type="dxa"/>
            <w:vAlign w:val="center"/>
          </w:tcPr>
          <w:p w14:paraId="0A43045E"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0"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1"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6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9" w14:textId="77777777" w:rsidTr="007B0696">
        <w:trPr>
          <w:jc w:val="center"/>
        </w:trPr>
        <w:tc>
          <w:tcPr>
            <w:tcW w:w="1417" w:type="dxa"/>
            <w:vAlign w:val="center"/>
          </w:tcPr>
          <w:p w14:paraId="0A430464"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6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6"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7"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6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B" w14:textId="77777777" w:rsidTr="007B0696">
        <w:trPr>
          <w:jc w:val="center"/>
        </w:trPr>
        <w:tc>
          <w:tcPr>
            <w:tcW w:w="8711" w:type="dxa"/>
            <w:gridSpan w:val="5"/>
            <w:vAlign w:val="center"/>
          </w:tcPr>
          <w:p w14:paraId="0A43046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6C" w14:textId="77777777" w:rsidR="007B0696" w:rsidRPr="00340914" w:rsidRDefault="007B0696" w:rsidP="007B0696"/>
    <w:p w14:paraId="0A43046D" w14:textId="77777777" w:rsidR="007B0696" w:rsidRPr="00340914" w:rsidRDefault="007B0696" w:rsidP="007B0696">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74" w14:textId="77777777" w:rsidTr="007B0696">
        <w:trPr>
          <w:jc w:val="center"/>
        </w:trPr>
        <w:tc>
          <w:tcPr>
            <w:tcW w:w="1417" w:type="dxa"/>
            <w:shd w:val="clear" w:color="auto" w:fill="auto"/>
          </w:tcPr>
          <w:p w14:paraId="0A43046E" w14:textId="77777777" w:rsidR="007B0696" w:rsidRPr="00340914" w:rsidRDefault="007B0696" w:rsidP="007B0696">
            <w:pPr>
              <w:pStyle w:val="TAH"/>
              <w:rPr>
                <w:rFonts w:cs="Arial"/>
                <w:lang w:eastAsia="ja-JP"/>
              </w:rPr>
            </w:pPr>
            <w:r w:rsidRPr="00340914">
              <w:rPr>
                <w:rFonts w:cs="Arial"/>
                <w:lang w:eastAsia="ja-JP"/>
              </w:rPr>
              <w:t>E-UTRA</w:t>
            </w:r>
          </w:p>
          <w:p w14:paraId="0A43046F"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70"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71"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7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7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7A" w14:textId="77777777" w:rsidTr="007B0696">
        <w:trPr>
          <w:jc w:val="center"/>
        </w:trPr>
        <w:tc>
          <w:tcPr>
            <w:tcW w:w="1417" w:type="dxa"/>
            <w:vAlign w:val="center"/>
          </w:tcPr>
          <w:p w14:paraId="0A430475"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7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477"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7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0" w14:textId="77777777" w:rsidTr="007B0696">
        <w:trPr>
          <w:jc w:val="center"/>
        </w:trPr>
        <w:tc>
          <w:tcPr>
            <w:tcW w:w="1417" w:type="dxa"/>
            <w:vAlign w:val="center"/>
          </w:tcPr>
          <w:p w14:paraId="0A43047B"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7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47D"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E"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7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6" w14:textId="77777777" w:rsidTr="007B0696">
        <w:trPr>
          <w:jc w:val="center"/>
        </w:trPr>
        <w:tc>
          <w:tcPr>
            <w:tcW w:w="1417" w:type="dxa"/>
            <w:vAlign w:val="center"/>
          </w:tcPr>
          <w:p w14:paraId="0A430481"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8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3"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4"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8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C" w14:textId="77777777" w:rsidTr="007B0696">
        <w:trPr>
          <w:jc w:val="center"/>
        </w:trPr>
        <w:tc>
          <w:tcPr>
            <w:tcW w:w="1417" w:type="dxa"/>
            <w:vAlign w:val="center"/>
          </w:tcPr>
          <w:p w14:paraId="0A430487"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9"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A"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8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E" w14:textId="77777777" w:rsidTr="007B0696">
        <w:trPr>
          <w:jc w:val="center"/>
        </w:trPr>
        <w:tc>
          <w:tcPr>
            <w:tcW w:w="8711" w:type="dxa"/>
            <w:gridSpan w:val="5"/>
            <w:vAlign w:val="center"/>
          </w:tcPr>
          <w:p w14:paraId="0A43048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8F" w14:textId="77777777" w:rsidR="007B0696" w:rsidRPr="00340914" w:rsidRDefault="007B0696" w:rsidP="007B0696"/>
    <w:p w14:paraId="0A430490" w14:textId="77777777" w:rsidR="007B0696" w:rsidRPr="00340914" w:rsidRDefault="007B0696" w:rsidP="007B0696">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97" w14:textId="77777777" w:rsidTr="007B0696">
        <w:trPr>
          <w:jc w:val="center"/>
        </w:trPr>
        <w:tc>
          <w:tcPr>
            <w:tcW w:w="1467" w:type="dxa"/>
            <w:shd w:val="clear" w:color="auto" w:fill="auto"/>
          </w:tcPr>
          <w:p w14:paraId="0A430491"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9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9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9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95"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9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9D" w14:textId="77777777" w:rsidTr="007B0696">
        <w:trPr>
          <w:jc w:val="center"/>
        </w:trPr>
        <w:tc>
          <w:tcPr>
            <w:tcW w:w="1467" w:type="dxa"/>
            <w:vAlign w:val="center"/>
          </w:tcPr>
          <w:p w14:paraId="0A430498"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9A" w14:textId="77777777" w:rsidR="007B0696" w:rsidRPr="00340914" w:rsidRDefault="007B0696" w:rsidP="007B0696">
            <w:pPr>
              <w:pStyle w:val="TAC"/>
              <w:rPr>
                <w:rFonts w:cs="Arial"/>
                <w:lang w:eastAsia="ja-JP"/>
              </w:rPr>
            </w:pPr>
            <w:r w:rsidRPr="00340914">
              <w:rPr>
                <w:rFonts w:cs="Arial"/>
                <w:lang w:eastAsia="ja-JP"/>
              </w:rPr>
              <w:t>-44</w:t>
            </w:r>
          </w:p>
        </w:tc>
        <w:tc>
          <w:tcPr>
            <w:tcW w:w="2349" w:type="dxa"/>
            <w:vAlign w:val="center"/>
          </w:tcPr>
          <w:p w14:paraId="0A43049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9C"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9F" w14:textId="77777777" w:rsidTr="007B0696">
        <w:trPr>
          <w:jc w:val="center"/>
        </w:trPr>
        <w:tc>
          <w:tcPr>
            <w:tcW w:w="9720" w:type="dxa"/>
            <w:gridSpan w:val="5"/>
            <w:vAlign w:val="center"/>
          </w:tcPr>
          <w:p w14:paraId="0A43049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14:paraId="0A4304A0" w14:textId="77777777" w:rsidR="007B0696" w:rsidRPr="00340914" w:rsidRDefault="007B0696" w:rsidP="007B0696"/>
    <w:p w14:paraId="0A4304A1" w14:textId="77777777" w:rsidR="007B0696" w:rsidRPr="00340914" w:rsidRDefault="007B0696" w:rsidP="007B0696">
      <w:pPr>
        <w:pStyle w:val="TH"/>
        <w:rPr>
          <w:lang w:eastAsia="zh-CN"/>
        </w:rPr>
      </w:pPr>
      <w:r w:rsidRPr="00340914">
        <w:rPr>
          <w:rFonts w:eastAsia="Osaka" w:cs="v5.0.0"/>
        </w:rPr>
        <w:lastRenderedPageBreak/>
        <w:t>T</w:t>
      </w:r>
      <w:r w:rsidRPr="00340914">
        <w:t xml:space="preserve">able </w:t>
      </w:r>
      <w:smartTag w:uri="urn:schemas-microsoft-com:office:smarttags" w:element="chsdate">
        <w:smartTagPr>
          <w:attr w:name="Year" w:val="1899"/>
          <w:attr w:name="Month" w:val="12"/>
          <w:attr w:name="Day" w:val="30"/>
          <w:attr w:name="IsLunarDate" w:val="False"/>
          <w:attr w:name="IsROCDate" w:val="False"/>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B0696" w:rsidRPr="00340914" w14:paraId="0A4304A8" w14:textId="77777777" w:rsidTr="007B0696">
        <w:trPr>
          <w:jc w:val="center"/>
        </w:trPr>
        <w:tc>
          <w:tcPr>
            <w:tcW w:w="1117" w:type="dxa"/>
            <w:shd w:val="clear" w:color="auto" w:fill="auto"/>
            <w:vAlign w:val="center"/>
          </w:tcPr>
          <w:p w14:paraId="0A4304A2" w14:textId="77777777" w:rsidR="007B0696" w:rsidRPr="00340914" w:rsidRDefault="007B0696" w:rsidP="007B0696">
            <w:pPr>
              <w:pStyle w:val="TAH"/>
              <w:rPr>
                <w:rFonts w:cs="Arial"/>
                <w:lang w:val="it-IT"/>
              </w:rPr>
            </w:pPr>
            <w:r w:rsidRPr="00340914">
              <w:rPr>
                <w:rFonts w:cs="Arial"/>
                <w:lang w:val="it-IT"/>
              </w:rPr>
              <w:t>E-UTRA</w:t>
            </w:r>
          </w:p>
          <w:p w14:paraId="0A4304A3" w14:textId="77777777" w:rsidR="007B0696" w:rsidRPr="00340914" w:rsidRDefault="007B0696" w:rsidP="007B0696">
            <w:pPr>
              <w:pStyle w:val="TAH"/>
              <w:rPr>
                <w:rFonts w:cs="Arial"/>
                <w:lang w:val="it-IT"/>
              </w:rPr>
            </w:pPr>
            <w:r w:rsidRPr="00340914">
              <w:rPr>
                <w:rFonts w:cs="Arial"/>
                <w:lang w:val="it-IT"/>
              </w:rPr>
              <w:t>channel bandwidth [MHz]</w:t>
            </w:r>
          </w:p>
        </w:tc>
        <w:tc>
          <w:tcPr>
            <w:tcW w:w="1959" w:type="dxa"/>
            <w:vAlign w:val="center"/>
          </w:tcPr>
          <w:p w14:paraId="0A4304A4"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A5"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A6" w14:textId="77777777" w:rsidR="007B0696" w:rsidRPr="00340914" w:rsidRDefault="007B0696" w:rsidP="007B0696">
            <w:pPr>
              <w:pStyle w:val="TAH"/>
              <w:rPr>
                <w:rFonts w:cs="Arial"/>
              </w:rPr>
            </w:pPr>
            <w:r w:rsidRPr="00340914">
              <w:rPr>
                <w:rFonts w:cs="Arial"/>
              </w:rPr>
              <w:t>Interfering signal centre frequency offset from the channel edge of the wanted signal [MHz]</w:t>
            </w:r>
          </w:p>
        </w:tc>
        <w:tc>
          <w:tcPr>
            <w:tcW w:w="2503" w:type="dxa"/>
            <w:vAlign w:val="center"/>
          </w:tcPr>
          <w:p w14:paraId="0A4304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AE" w14:textId="77777777" w:rsidTr="007B0696">
        <w:trPr>
          <w:jc w:val="center"/>
        </w:trPr>
        <w:tc>
          <w:tcPr>
            <w:tcW w:w="1117" w:type="dxa"/>
            <w:vAlign w:val="center"/>
          </w:tcPr>
          <w:p w14:paraId="0A4304A9" w14:textId="77777777" w:rsidR="007B0696" w:rsidRPr="00340914" w:rsidRDefault="007B0696" w:rsidP="007B0696">
            <w:pPr>
              <w:pStyle w:val="TAC"/>
              <w:rPr>
                <w:rFonts w:cs="Arial"/>
              </w:rPr>
            </w:pPr>
            <w:r w:rsidRPr="00340914">
              <w:rPr>
                <w:rFonts w:cs="Arial"/>
              </w:rPr>
              <w:t>1.4</w:t>
            </w:r>
          </w:p>
        </w:tc>
        <w:tc>
          <w:tcPr>
            <w:tcW w:w="1959" w:type="dxa"/>
            <w:vAlign w:val="center"/>
          </w:tcPr>
          <w:p w14:paraId="0A4304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w:t>
            </w:r>
            <w:r w:rsidRPr="00340914">
              <w:rPr>
                <w:rFonts w:cs="Arial"/>
                <w:lang w:eastAsia="zh-CN"/>
              </w:rPr>
              <w:t>27</w:t>
            </w:r>
            <w:r w:rsidRPr="00340914">
              <w:rPr>
                <w:rFonts w:cs="Arial"/>
              </w:rPr>
              <w:t xml:space="preserve">dB </w:t>
            </w:r>
            <w:r w:rsidRPr="00340914">
              <w:rPr>
                <w:rFonts w:cs="Arial"/>
                <w:lang w:eastAsia="zh-CN"/>
              </w:rPr>
              <w:t>(Note)</w:t>
            </w:r>
          </w:p>
        </w:tc>
        <w:tc>
          <w:tcPr>
            <w:tcW w:w="1442" w:type="dxa"/>
            <w:vAlign w:val="center"/>
          </w:tcPr>
          <w:p w14:paraId="0A4304A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AC"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AD" w14:textId="77777777" w:rsidR="007B0696" w:rsidRPr="00340914" w:rsidRDefault="007B0696" w:rsidP="007B0696">
            <w:pPr>
              <w:pStyle w:val="TAC"/>
              <w:rPr>
                <w:rFonts w:cs="Arial"/>
              </w:rPr>
            </w:pPr>
            <w:r w:rsidRPr="00340914">
              <w:rPr>
                <w:rFonts w:cs="Arial"/>
              </w:rPr>
              <w:t>1.4MHz E-UTRA signal</w:t>
            </w:r>
          </w:p>
        </w:tc>
      </w:tr>
      <w:tr w:rsidR="007B0696" w:rsidRPr="00340914" w14:paraId="0A4304B4" w14:textId="77777777" w:rsidTr="007B0696">
        <w:trPr>
          <w:jc w:val="center"/>
        </w:trPr>
        <w:tc>
          <w:tcPr>
            <w:tcW w:w="1117" w:type="dxa"/>
            <w:vAlign w:val="center"/>
          </w:tcPr>
          <w:p w14:paraId="0A4304AF" w14:textId="77777777" w:rsidR="007B0696" w:rsidRPr="00340914" w:rsidRDefault="007B0696" w:rsidP="007B0696">
            <w:pPr>
              <w:pStyle w:val="TAC"/>
              <w:rPr>
                <w:rFonts w:cs="Arial"/>
              </w:rPr>
            </w:pPr>
            <w:r w:rsidRPr="00340914">
              <w:rPr>
                <w:rFonts w:cs="Arial"/>
              </w:rPr>
              <w:t>3</w:t>
            </w:r>
          </w:p>
        </w:tc>
        <w:tc>
          <w:tcPr>
            <w:tcW w:w="1959" w:type="dxa"/>
            <w:vAlign w:val="center"/>
          </w:tcPr>
          <w:p w14:paraId="0A4304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24</w:t>
            </w:r>
            <w:r w:rsidRPr="00340914">
              <w:rPr>
                <w:rFonts w:cs="Arial"/>
              </w:rPr>
              <w:t xml:space="preserve">dB </w:t>
            </w:r>
            <w:r w:rsidRPr="00340914">
              <w:rPr>
                <w:rFonts w:cs="Arial"/>
                <w:lang w:eastAsia="zh-CN"/>
              </w:rPr>
              <w:t>(Note)</w:t>
            </w:r>
          </w:p>
        </w:tc>
        <w:tc>
          <w:tcPr>
            <w:tcW w:w="1442" w:type="dxa"/>
            <w:vAlign w:val="center"/>
          </w:tcPr>
          <w:p w14:paraId="0A4304B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2"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B3" w14:textId="77777777" w:rsidR="007B0696" w:rsidRPr="00340914" w:rsidRDefault="007B0696" w:rsidP="007B0696">
            <w:pPr>
              <w:pStyle w:val="TAC"/>
              <w:rPr>
                <w:rFonts w:cs="Arial"/>
              </w:rPr>
            </w:pPr>
            <w:r w:rsidRPr="00340914">
              <w:rPr>
                <w:rFonts w:cs="Arial"/>
              </w:rPr>
              <w:t>3MHz E-UTRA signal</w:t>
            </w:r>
          </w:p>
        </w:tc>
      </w:tr>
      <w:tr w:rsidR="007B0696" w:rsidRPr="00340914" w14:paraId="0A4304BA" w14:textId="77777777" w:rsidTr="007B0696">
        <w:trPr>
          <w:jc w:val="center"/>
        </w:trPr>
        <w:tc>
          <w:tcPr>
            <w:tcW w:w="1117" w:type="dxa"/>
            <w:vAlign w:val="center"/>
          </w:tcPr>
          <w:p w14:paraId="0A4304B5" w14:textId="77777777" w:rsidR="007B0696" w:rsidRPr="00340914" w:rsidRDefault="007B0696" w:rsidP="007B0696">
            <w:pPr>
              <w:pStyle w:val="TAC"/>
              <w:rPr>
                <w:rFonts w:cs="Arial"/>
              </w:rPr>
            </w:pPr>
            <w:r w:rsidRPr="00340914">
              <w:rPr>
                <w:rFonts w:cs="Arial"/>
              </w:rPr>
              <w:t>5</w:t>
            </w:r>
          </w:p>
        </w:tc>
        <w:tc>
          <w:tcPr>
            <w:tcW w:w="1959" w:type="dxa"/>
            <w:vAlign w:val="center"/>
          </w:tcPr>
          <w:p w14:paraId="0A4304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B9" w14:textId="77777777" w:rsidR="007B0696" w:rsidRPr="00340914" w:rsidRDefault="007B0696" w:rsidP="007B0696">
            <w:pPr>
              <w:pStyle w:val="TAC"/>
              <w:rPr>
                <w:rFonts w:cs="Arial"/>
              </w:rPr>
            </w:pPr>
            <w:r w:rsidRPr="00340914">
              <w:rPr>
                <w:rFonts w:cs="Arial"/>
              </w:rPr>
              <w:t>5MHz E-UTRA signal</w:t>
            </w:r>
          </w:p>
        </w:tc>
      </w:tr>
      <w:tr w:rsidR="007B0696" w:rsidRPr="00340914" w14:paraId="0A4304C0" w14:textId="77777777" w:rsidTr="007B0696">
        <w:trPr>
          <w:jc w:val="center"/>
        </w:trPr>
        <w:tc>
          <w:tcPr>
            <w:tcW w:w="1117" w:type="dxa"/>
            <w:vAlign w:val="center"/>
          </w:tcPr>
          <w:p w14:paraId="0A4304BB" w14:textId="77777777" w:rsidR="007B0696" w:rsidRPr="00340914" w:rsidRDefault="007B0696" w:rsidP="007B0696">
            <w:pPr>
              <w:pStyle w:val="TAC"/>
              <w:rPr>
                <w:rFonts w:cs="Arial"/>
              </w:rPr>
            </w:pPr>
            <w:r w:rsidRPr="00340914">
              <w:rPr>
                <w:rFonts w:cs="Arial"/>
              </w:rPr>
              <w:t>10</w:t>
            </w:r>
          </w:p>
        </w:tc>
        <w:tc>
          <w:tcPr>
            <w:tcW w:w="1959" w:type="dxa"/>
            <w:vAlign w:val="center"/>
          </w:tcPr>
          <w:p w14:paraId="0A4304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E"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4BF" w14:textId="77777777" w:rsidR="007B0696" w:rsidRPr="00340914" w:rsidRDefault="007B0696" w:rsidP="007B0696">
            <w:pPr>
              <w:pStyle w:val="TAC"/>
              <w:rPr>
                <w:rFonts w:cs="Arial"/>
              </w:rPr>
            </w:pPr>
            <w:r w:rsidRPr="00340914">
              <w:rPr>
                <w:rFonts w:cs="Arial"/>
              </w:rPr>
              <w:t>5MHz E-UTRA signal</w:t>
            </w:r>
          </w:p>
        </w:tc>
      </w:tr>
      <w:tr w:rsidR="007B0696" w:rsidRPr="00340914" w14:paraId="0A4304C6" w14:textId="77777777" w:rsidTr="007B0696">
        <w:trPr>
          <w:jc w:val="center"/>
        </w:trPr>
        <w:tc>
          <w:tcPr>
            <w:tcW w:w="1117" w:type="dxa"/>
            <w:vAlign w:val="center"/>
          </w:tcPr>
          <w:p w14:paraId="0A4304C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C5" w14:textId="77777777" w:rsidR="007B0696" w:rsidRPr="00340914" w:rsidRDefault="007B0696" w:rsidP="007B0696">
            <w:pPr>
              <w:pStyle w:val="TAC"/>
              <w:rPr>
                <w:rFonts w:cs="Arial"/>
              </w:rPr>
            </w:pPr>
            <w:r w:rsidRPr="00340914">
              <w:rPr>
                <w:rFonts w:cs="Arial"/>
              </w:rPr>
              <w:t>5MHz E-UTRA signal</w:t>
            </w:r>
          </w:p>
        </w:tc>
      </w:tr>
      <w:tr w:rsidR="007B0696" w:rsidRPr="00340914" w14:paraId="0A4304CC" w14:textId="77777777" w:rsidTr="007B0696">
        <w:trPr>
          <w:jc w:val="center"/>
        </w:trPr>
        <w:tc>
          <w:tcPr>
            <w:tcW w:w="1117" w:type="dxa"/>
            <w:vAlign w:val="center"/>
          </w:tcPr>
          <w:p w14:paraId="0A4304C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CB" w14:textId="77777777" w:rsidR="007B0696" w:rsidRPr="00340914" w:rsidRDefault="007B0696" w:rsidP="007B0696">
            <w:pPr>
              <w:pStyle w:val="TAC"/>
              <w:rPr>
                <w:rFonts w:cs="Arial"/>
              </w:rPr>
            </w:pPr>
            <w:r w:rsidRPr="00340914">
              <w:rPr>
                <w:rFonts w:cs="Arial"/>
              </w:rPr>
              <w:t>5MHz E-UTRA signal</w:t>
            </w:r>
          </w:p>
        </w:tc>
      </w:tr>
      <w:tr w:rsidR="007B0696" w:rsidRPr="00340914" w14:paraId="0A4304CE" w14:textId="77777777" w:rsidTr="007B0696">
        <w:trPr>
          <w:jc w:val="center"/>
        </w:trPr>
        <w:tc>
          <w:tcPr>
            <w:tcW w:w="9370" w:type="dxa"/>
            <w:gridSpan w:val="5"/>
            <w:vAlign w:val="center"/>
          </w:tcPr>
          <w:p w14:paraId="0A4304CD"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w:t>
            </w:r>
            <w:r w:rsidRPr="00340914">
              <w:rPr>
                <w:rFonts w:cs="v5.0.0"/>
                <w:lang w:eastAsia="zh-CN"/>
              </w:rPr>
              <w:t>3</w:t>
            </w:r>
            <w:r w:rsidRPr="00340914">
              <w:rPr>
                <w:rFonts w:eastAsia="Osaka" w:cs="v5.0.0"/>
              </w:rPr>
              <w:t>.</w:t>
            </w:r>
          </w:p>
        </w:tc>
      </w:tr>
    </w:tbl>
    <w:p w14:paraId="0A4304CF" w14:textId="77777777" w:rsidR="007B0696" w:rsidRPr="00340914" w:rsidRDefault="007B0696" w:rsidP="007B0696"/>
    <w:p w14:paraId="0A4304D0" w14:textId="77777777" w:rsidR="007B0696" w:rsidRPr="00340914" w:rsidRDefault="007B0696" w:rsidP="007B0696">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D7" w14:textId="77777777" w:rsidTr="007B0696">
        <w:trPr>
          <w:jc w:val="center"/>
        </w:trPr>
        <w:tc>
          <w:tcPr>
            <w:tcW w:w="1417" w:type="dxa"/>
            <w:shd w:val="clear" w:color="auto" w:fill="auto"/>
          </w:tcPr>
          <w:p w14:paraId="0A4304D1" w14:textId="77777777" w:rsidR="007B0696" w:rsidRPr="00340914" w:rsidRDefault="007B0696" w:rsidP="007B0696">
            <w:pPr>
              <w:pStyle w:val="TAH"/>
              <w:rPr>
                <w:rFonts w:cs="Arial"/>
                <w:lang w:eastAsia="ja-JP"/>
              </w:rPr>
            </w:pPr>
            <w:r w:rsidRPr="00340914">
              <w:rPr>
                <w:rFonts w:cs="Arial"/>
                <w:lang w:eastAsia="ja-JP"/>
              </w:rPr>
              <w:t>E-UTRA</w:t>
            </w:r>
          </w:p>
          <w:p w14:paraId="0A4304D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D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D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D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D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DD" w14:textId="77777777" w:rsidTr="007B0696">
        <w:trPr>
          <w:jc w:val="center"/>
        </w:trPr>
        <w:tc>
          <w:tcPr>
            <w:tcW w:w="1417" w:type="dxa"/>
            <w:vAlign w:val="center"/>
          </w:tcPr>
          <w:p w14:paraId="0A4304D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D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4DA"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D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D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E3" w14:textId="77777777" w:rsidTr="007B0696">
        <w:trPr>
          <w:jc w:val="center"/>
        </w:trPr>
        <w:tc>
          <w:tcPr>
            <w:tcW w:w="1417" w:type="dxa"/>
            <w:vAlign w:val="center"/>
          </w:tcPr>
          <w:p w14:paraId="0A4304D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D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0"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E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9" w14:textId="77777777" w:rsidTr="007B0696">
        <w:trPr>
          <w:jc w:val="center"/>
        </w:trPr>
        <w:tc>
          <w:tcPr>
            <w:tcW w:w="1417" w:type="dxa"/>
            <w:vAlign w:val="center"/>
          </w:tcPr>
          <w:p w14:paraId="0A4304E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E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6"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E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F" w14:textId="77777777" w:rsidTr="007B0696">
        <w:trPr>
          <w:jc w:val="center"/>
        </w:trPr>
        <w:tc>
          <w:tcPr>
            <w:tcW w:w="1417" w:type="dxa"/>
            <w:vAlign w:val="center"/>
          </w:tcPr>
          <w:p w14:paraId="0A4304E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E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C"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E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5" w14:textId="77777777" w:rsidTr="007B0696">
        <w:trPr>
          <w:jc w:val="center"/>
        </w:trPr>
        <w:tc>
          <w:tcPr>
            <w:tcW w:w="1417" w:type="dxa"/>
            <w:vAlign w:val="center"/>
          </w:tcPr>
          <w:p w14:paraId="0A4304F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F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F2"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F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F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7" w14:textId="77777777" w:rsidTr="007B0696">
        <w:trPr>
          <w:jc w:val="center"/>
        </w:trPr>
        <w:tc>
          <w:tcPr>
            <w:tcW w:w="8711" w:type="dxa"/>
            <w:gridSpan w:val="5"/>
            <w:vAlign w:val="center"/>
          </w:tcPr>
          <w:p w14:paraId="0A4304F6" w14:textId="77777777" w:rsidR="007B0696" w:rsidRPr="00340914" w:rsidRDefault="007B0696" w:rsidP="007B0696">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4F8" w14:textId="77777777" w:rsidR="007B0696" w:rsidRPr="00340914" w:rsidRDefault="007B0696" w:rsidP="007B0696"/>
    <w:p w14:paraId="0A4304F9" w14:textId="77777777" w:rsidR="007B0696" w:rsidRPr="00340914" w:rsidRDefault="007B0696" w:rsidP="007B0696">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00" w14:textId="77777777" w:rsidTr="007B0696">
        <w:trPr>
          <w:jc w:val="center"/>
        </w:trPr>
        <w:tc>
          <w:tcPr>
            <w:tcW w:w="1417" w:type="dxa"/>
            <w:shd w:val="clear" w:color="auto" w:fill="auto"/>
          </w:tcPr>
          <w:p w14:paraId="0A4304FA" w14:textId="77777777" w:rsidR="007B0696" w:rsidRPr="00340914" w:rsidRDefault="007B0696" w:rsidP="007B0696">
            <w:pPr>
              <w:pStyle w:val="TAH"/>
              <w:rPr>
                <w:rFonts w:cs="Arial"/>
                <w:lang w:eastAsia="ja-JP"/>
              </w:rPr>
            </w:pPr>
            <w:r w:rsidRPr="00340914">
              <w:rPr>
                <w:rFonts w:cs="Arial"/>
                <w:lang w:eastAsia="ja-JP"/>
              </w:rPr>
              <w:t>E-UTRA</w:t>
            </w:r>
          </w:p>
          <w:p w14:paraId="0A4304F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F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F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F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F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06" w14:textId="77777777" w:rsidTr="007B0696">
        <w:trPr>
          <w:jc w:val="center"/>
        </w:trPr>
        <w:tc>
          <w:tcPr>
            <w:tcW w:w="1417" w:type="dxa"/>
            <w:vAlign w:val="center"/>
          </w:tcPr>
          <w:p w14:paraId="0A43050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14:paraId="0A430503"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0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0C" w14:textId="77777777" w:rsidTr="007B0696">
        <w:trPr>
          <w:jc w:val="center"/>
        </w:trPr>
        <w:tc>
          <w:tcPr>
            <w:tcW w:w="1417" w:type="dxa"/>
            <w:vAlign w:val="center"/>
          </w:tcPr>
          <w:p w14:paraId="0A43050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509"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0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2" w14:textId="77777777" w:rsidTr="007B0696">
        <w:trPr>
          <w:jc w:val="center"/>
        </w:trPr>
        <w:tc>
          <w:tcPr>
            <w:tcW w:w="1417" w:type="dxa"/>
            <w:vAlign w:val="center"/>
          </w:tcPr>
          <w:p w14:paraId="0A43050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0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0F"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1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8" w14:textId="77777777" w:rsidTr="007B0696">
        <w:trPr>
          <w:jc w:val="center"/>
        </w:trPr>
        <w:tc>
          <w:tcPr>
            <w:tcW w:w="1417" w:type="dxa"/>
            <w:vAlign w:val="center"/>
          </w:tcPr>
          <w:p w14:paraId="0A43051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15"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1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A" w14:textId="77777777" w:rsidTr="007B0696">
        <w:trPr>
          <w:jc w:val="center"/>
        </w:trPr>
        <w:tc>
          <w:tcPr>
            <w:tcW w:w="8711" w:type="dxa"/>
            <w:gridSpan w:val="5"/>
            <w:vAlign w:val="center"/>
          </w:tcPr>
          <w:p w14:paraId="0A43051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51B" w14:textId="77777777" w:rsidR="007B0696" w:rsidRPr="00340914" w:rsidRDefault="007B0696" w:rsidP="007B0696"/>
    <w:p w14:paraId="0A43051C" w14:textId="77777777" w:rsidR="007B0696" w:rsidRPr="00340914" w:rsidRDefault="007B0696" w:rsidP="007B0696">
      <w:pPr>
        <w:pStyle w:val="TH"/>
        <w:rPr>
          <w:rFonts w:eastAsia="Osaka"/>
        </w:rPr>
      </w:pPr>
      <w:r w:rsidRPr="00340914">
        <w:rPr>
          <w:rFonts w:eastAsia="Osaka"/>
        </w:rPr>
        <w:lastRenderedPageBreak/>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23" w14:textId="77777777" w:rsidTr="007B0696">
        <w:trPr>
          <w:jc w:val="center"/>
        </w:trPr>
        <w:tc>
          <w:tcPr>
            <w:tcW w:w="1467" w:type="dxa"/>
            <w:shd w:val="clear" w:color="auto" w:fill="auto"/>
          </w:tcPr>
          <w:p w14:paraId="0A43051D"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1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1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2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2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2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29" w14:textId="77777777" w:rsidTr="007B0696">
        <w:trPr>
          <w:jc w:val="center"/>
        </w:trPr>
        <w:tc>
          <w:tcPr>
            <w:tcW w:w="1467" w:type="dxa"/>
            <w:vAlign w:val="center"/>
          </w:tcPr>
          <w:p w14:paraId="0A43052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2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14:paraId="0A430526" w14:textId="77777777" w:rsidR="007B0696" w:rsidRPr="00340914" w:rsidRDefault="007B0696" w:rsidP="007B0696">
            <w:pPr>
              <w:pStyle w:val="TAC"/>
              <w:rPr>
                <w:rFonts w:cs="Arial"/>
                <w:lang w:eastAsia="ja-JP"/>
              </w:rPr>
            </w:pPr>
            <w:r w:rsidRPr="00340914">
              <w:rPr>
                <w:rFonts w:cs="Arial"/>
                <w:lang w:eastAsia="ja-JP"/>
              </w:rPr>
              <w:t>-28</w:t>
            </w:r>
          </w:p>
        </w:tc>
        <w:tc>
          <w:tcPr>
            <w:tcW w:w="2349" w:type="dxa"/>
            <w:vAlign w:val="center"/>
          </w:tcPr>
          <w:p w14:paraId="0A43052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2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2B" w14:textId="77777777" w:rsidTr="007B0696">
        <w:trPr>
          <w:jc w:val="center"/>
        </w:trPr>
        <w:tc>
          <w:tcPr>
            <w:tcW w:w="9720" w:type="dxa"/>
            <w:gridSpan w:val="5"/>
            <w:vAlign w:val="center"/>
          </w:tcPr>
          <w:p w14:paraId="0A4305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14:paraId="0A43052C" w14:textId="77777777" w:rsidR="007B0696" w:rsidRPr="00340914" w:rsidRDefault="007B0696" w:rsidP="007B0696"/>
    <w:p w14:paraId="0A43052D" w14:textId="77777777" w:rsidR="007B0696" w:rsidRPr="00340914" w:rsidRDefault="007B0696" w:rsidP="007B0696">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34" w14:textId="77777777" w:rsidTr="007B0696">
        <w:trPr>
          <w:jc w:val="center"/>
        </w:trPr>
        <w:tc>
          <w:tcPr>
            <w:tcW w:w="1117" w:type="dxa"/>
            <w:shd w:val="clear" w:color="auto" w:fill="auto"/>
            <w:vAlign w:val="center"/>
          </w:tcPr>
          <w:p w14:paraId="0A43052E" w14:textId="77777777" w:rsidR="007B0696" w:rsidRPr="00340914" w:rsidRDefault="007B0696" w:rsidP="007B0696">
            <w:pPr>
              <w:pStyle w:val="TAH"/>
              <w:rPr>
                <w:rFonts w:cs="Arial"/>
                <w:lang w:val="it-IT"/>
              </w:rPr>
            </w:pPr>
            <w:r w:rsidRPr="00340914">
              <w:rPr>
                <w:rFonts w:cs="Arial"/>
                <w:lang w:val="it-IT"/>
              </w:rPr>
              <w:t>E-UTRA</w:t>
            </w:r>
          </w:p>
          <w:p w14:paraId="0A43052F" w14:textId="77777777" w:rsidR="007B0696" w:rsidRPr="00340914" w:rsidRDefault="007B0696" w:rsidP="007B0696">
            <w:pPr>
              <w:pStyle w:val="TAH"/>
              <w:rPr>
                <w:rFonts w:cs="Arial"/>
                <w:lang w:val="it-IT"/>
              </w:rPr>
            </w:pPr>
            <w:r w:rsidRPr="00340914">
              <w:rPr>
                <w:rFonts w:cs="Arial"/>
                <w:lang w:val="it-IT"/>
              </w:rPr>
              <w:t xml:space="preserve">channel bandwidth </w:t>
            </w:r>
            <w:r w:rsidRPr="00340914">
              <w:rPr>
                <w:rFonts w:cs="Arial"/>
              </w:rPr>
              <w:t xml:space="preserve">of the lowest/highest carrier received </w:t>
            </w:r>
            <w:r w:rsidRPr="00340914">
              <w:rPr>
                <w:rFonts w:cs="Arial"/>
                <w:lang w:val="it-IT"/>
              </w:rPr>
              <w:t>[MHz]</w:t>
            </w:r>
          </w:p>
        </w:tc>
        <w:tc>
          <w:tcPr>
            <w:tcW w:w="1959" w:type="dxa"/>
            <w:vAlign w:val="center"/>
          </w:tcPr>
          <w:p w14:paraId="0A430530"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531"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532" w14:textId="77777777" w:rsidR="007B0696" w:rsidRPr="00340914" w:rsidRDefault="007B0696" w:rsidP="007B0696">
            <w:pPr>
              <w:pStyle w:val="TAH"/>
              <w:rPr>
                <w:rFonts w:cs="Arial"/>
              </w:rPr>
            </w:pPr>
            <w:r w:rsidRPr="00340914">
              <w:rPr>
                <w:rFonts w:cs="Arial"/>
              </w:rPr>
              <w:t xml:space="preserve"> 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rPr>
              <w:t xml:space="preserve"> Base Station RF Bandwidth edge </w:t>
            </w:r>
            <w:r w:rsidRPr="00340914">
              <w:rPr>
                <w:rFonts w:cs="Arial" w:hint="eastAsia"/>
                <w:lang w:eastAsia="zh-CN"/>
              </w:rPr>
              <w:t>or sub-block edge inside a sub-block gap</w:t>
            </w:r>
            <w:r w:rsidRPr="00340914">
              <w:rPr>
                <w:rFonts w:cs="Arial"/>
              </w:rPr>
              <w:t xml:space="preserve"> [MHz]</w:t>
            </w:r>
          </w:p>
        </w:tc>
        <w:tc>
          <w:tcPr>
            <w:tcW w:w="2503" w:type="dxa"/>
            <w:vAlign w:val="center"/>
          </w:tcPr>
          <w:p w14:paraId="0A43053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3A" w14:textId="77777777" w:rsidTr="007B0696">
        <w:trPr>
          <w:jc w:val="center"/>
        </w:trPr>
        <w:tc>
          <w:tcPr>
            <w:tcW w:w="1117" w:type="dxa"/>
            <w:vAlign w:val="center"/>
          </w:tcPr>
          <w:p w14:paraId="0A430535" w14:textId="77777777" w:rsidR="007B0696" w:rsidRPr="00340914" w:rsidRDefault="007B0696" w:rsidP="007B0696">
            <w:pPr>
              <w:pStyle w:val="TAC"/>
              <w:rPr>
                <w:rFonts w:cs="Arial"/>
              </w:rPr>
            </w:pPr>
            <w:r w:rsidRPr="00340914">
              <w:rPr>
                <w:rFonts w:cs="Arial"/>
              </w:rPr>
              <w:t>1.4</w:t>
            </w:r>
          </w:p>
        </w:tc>
        <w:tc>
          <w:tcPr>
            <w:tcW w:w="1959" w:type="dxa"/>
            <w:vAlign w:val="center"/>
          </w:tcPr>
          <w:p w14:paraId="0A43053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53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8"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539" w14:textId="77777777" w:rsidR="007B0696" w:rsidRPr="00340914" w:rsidRDefault="007B0696" w:rsidP="007B0696">
            <w:pPr>
              <w:pStyle w:val="TAC"/>
              <w:rPr>
                <w:rFonts w:cs="Arial"/>
              </w:rPr>
            </w:pPr>
            <w:r w:rsidRPr="00340914">
              <w:rPr>
                <w:rFonts w:cs="Arial"/>
              </w:rPr>
              <w:t>1.4MHz E-UTRA signal</w:t>
            </w:r>
          </w:p>
        </w:tc>
      </w:tr>
      <w:tr w:rsidR="007B0696" w:rsidRPr="00340914" w14:paraId="0A430540" w14:textId="77777777" w:rsidTr="007B0696">
        <w:trPr>
          <w:jc w:val="center"/>
        </w:trPr>
        <w:tc>
          <w:tcPr>
            <w:tcW w:w="1117" w:type="dxa"/>
            <w:vAlign w:val="center"/>
          </w:tcPr>
          <w:p w14:paraId="0A43053B" w14:textId="77777777" w:rsidR="007B0696" w:rsidRPr="00340914" w:rsidRDefault="007B0696" w:rsidP="007B0696">
            <w:pPr>
              <w:pStyle w:val="TAC"/>
              <w:rPr>
                <w:rFonts w:cs="Arial"/>
              </w:rPr>
            </w:pPr>
            <w:r w:rsidRPr="00340914">
              <w:rPr>
                <w:rFonts w:cs="Arial"/>
              </w:rPr>
              <w:t>3</w:t>
            </w:r>
          </w:p>
        </w:tc>
        <w:tc>
          <w:tcPr>
            <w:tcW w:w="1959" w:type="dxa"/>
            <w:vAlign w:val="center"/>
          </w:tcPr>
          <w:p w14:paraId="0A4305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53D"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E"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53F" w14:textId="77777777" w:rsidR="007B0696" w:rsidRPr="00340914" w:rsidRDefault="007B0696" w:rsidP="007B0696">
            <w:pPr>
              <w:pStyle w:val="TAC"/>
              <w:rPr>
                <w:rFonts w:cs="Arial"/>
              </w:rPr>
            </w:pPr>
            <w:r w:rsidRPr="00340914">
              <w:rPr>
                <w:rFonts w:cs="Arial"/>
              </w:rPr>
              <w:t>3MHz E-UTRA signal</w:t>
            </w:r>
          </w:p>
        </w:tc>
      </w:tr>
      <w:tr w:rsidR="007B0696" w:rsidRPr="00340914" w14:paraId="0A430546" w14:textId="77777777" w:rsidTr="007B0696">
        <w:trPr>
          <w:jc w:val="center"/>
        </w:trPr>
        <w:tc>
          <w:tcPr>
            <w:tcW w:w="1117" w:type="dxa"/>
            <w:vAlign w:val="center"/>
          </w:tcPr>
          <w:p w14:paraId="0A430541" w14:textId="77777777" w:rsidR="007B0696" w:rsidRPr="00340914" w:rsidRDefault="007B0696" w:rsidP="007B0696">
            <w:pPr>
              <w:pStyle w:val="TAC"/>
              <w:rPr>
                <w:rFonts w:cs="Arial"/>
              </w:rPr>
            </w:pPr>
            <w:r w:rsidRPr="00340914">
              <w:rPr>
                <w:rFonts w:cs="Arial"/>
              </w:rPr>
              <w:t>5</w:t>
            </w:r>
          </w:p>
        </w:tc>
        <w:tc>
          <w:tcPr>
            <w:tcW w:w="1959" w:type="dxa"/>
            <w:vAlign w:val="center"/>
          </w:tcPr>
          <w:p w14:paraId="0A43054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3"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4"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545" w14:textId="77777777" w:rsidR="007B0696" w:rsidRPr="00340914" w:rsidRDefault="007B0696" w:rsidP="007B0696">
            <w:pPr>
              <w:pStyle w:val="TAC"/>
              <w:rPr>
                <w:rFonts w:cs="Arial"/>
              </w:rPr>
            </w:pPr>
            <w:r w:rsidRPr="00340914">
              <w:rPr>
                <w:rFonts w:cs="Arial"/>
              </w:rPr>
              <w:t>5MHz E-UTRA signal</w:t>
            </w:r>
          </w:p>
        </w:tc>
      </w:tr>
      <w:tr w:rsidR="007B0696" w:rsidRPr="008E2835" w14:paraId="0A43054E" w14:textId="77777777" w:rsidTr="007B0696">
        <w:trPr>
          <w:jc w:val="center"/>
        </w:trPr>
        <w:tc>
          <w:tcPr>
            <w:tcW w:w="1117" w:type="dxa"/>
            <w:vAlign w:val="center"/>
          </w:tcPr>
          <w:p w14:paraId="0A430547" w14:textId="77777777" w:rsidR="007B0696" w:rsidRPr="00340914" w:rsidRDefault="007B0696" w:rsidP="007B0696">
            <w:pPr>
              <w:pStyle w:val="TAC"/>
              <w:rPr>
                <w:rFonts w:cs="Arial"/>
              </w:rPr>
            </w:pPr>
            <w:r w:rsidRPr="00340914">
              <w:rPr>
                <w:rFonts w:cs="Arial"/>
              </w:rPr>
              <w:t>10</w:t>
            </w:r>
          </w:p>
        </w:tc>
        <w:tc>
          <w:tcPr>
            <w:tcW w:w="1959" w:type="dxa"/>
            <w:vAlign w:val="center"/>
          </w:tcPr>
          <w:p w14:paraId="0A43054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9"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A" w14:textId="77777777" w:rsidR="007B0696" w:rsidRPr="00340914" w:rsidRDefault="007B0696" w:rsidP="007B0696">
            <w:pPr>
              <w:pStyle w:val="TAC"/>
              <w:rPr>
                <w:rFonts w:cs="Arial"/>
                <w:lang w:eastAsia="zh-CN"/>
              </w:rPr>
            </w:pPr>
            <w:r w:rsidRPr="00340914">
              <w:rPr>
                <w:rFonts w:cs="Arial"/>
              </w:rPr>
              <w:t>±2.5075</w:t>
            </w:r>
          </w:p>
          <w:p w14:paraId="0A43054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4C"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4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54" w14:textId="77777777" w:rsidTr="007B0696">
        <w:trPr>
          <w:jc w:val="center"/>
        </w:trPr>
        <w:tc>
          <w:tcPr>
            <w:tcW w:w="1117" w:type="dxa"/>
            <w:vAlign w:val="center"/>
          </w:tcPr>
          <w:p w14:paraId="0A43054F" w14:textId="77777777" w:rsidR="007B0696" w:rsidRPr="00340914" w:rsidRDefault="007B0696" w:rsidP="007B0696">
            <w:pPr>
              <w:pStyle w:val="TAC"/>
              <w:rPr>
                <w:rFonts w:cs="Arial"/>
              </w:rPr>
            </w:pPr>
            <w:r w:rsidRPr="00340914">
              <w:rPr>
                <w:rFonts w:cs="Arial"/>
              </w:rPr>
              <w:t>15</w:t>
            </w:r>
          </w:p>
        </w:tc>
        <w:tc>
          <w:tcPr>
            <w:tcW w:w="1959" w:type="dxa"/>
            <w:vAlign w:val="center"/>
          </w:tcPr>
          <w:p w14:paraId="0A43055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1"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553" w14:textId="77777777" w:rsidR="007B0696" w:rsidRPr="00340914" w:rsidRDefault="007B0696" w:rsidP="007B0696">
            <w:pPr>
              <w:pStyle w:val="TAC"/>
              <w:rPr>
                <w:rFonts w:cs="Arial"/>
              </w:rPr>
            </w:pPr>
            <w:r w:rsidRPr="00340914">
              <w:rPr>
                <w:rFonts w:cs="Arial"/>
              </w:rPr>
              <w:t>5MHz E-UTRA signal</w:t>
            </w:r>
          </w:p>
        </w:tc>
      </w:tr>
      <w:tr w:rsidR="007B0696" w:rsidRPr="008E2835" w14:paraId="0A43055C" w14:textId="77777777" w:rsidTr="007B0696">
        <w:trPr>
          <w:jc w:val="center"/>
        </w:trPr>
        <w:tc>
          <w:tcPr>
            <w:tcW w:w="1117" w:type="dxa"/>
            <w:vAlign w:val="center"/>
          </w:tcPr>
          <w:p w14:paraId="0A430555" w14:textId="77777777" w:rsidR="007B0696" w:rsidRPr="00340914" w:rsidRDefault="007B0696" w:rsidP="007B0696">
            <w:pPr>
              <w:pStyle w:val="TAC"/>
              <w:rPr>
                <w:rFonts w:cs="Arial"/>
              </w:rPr>
            </w:pPr>
            <w:r w:rsidRPr="00340914">
              <w:rPr>
                <w:rFonts w:cs="Arial"/>
              </w:rPr>
              <w:t>20</w:t>
            </w:r>
          </w:p>
        </w:tc>
        <w:tc>
          <w:tcPr>
            <w:tcW w:w="1959" w:type="dxa"/>
            <w:vAlign w:val="center"/>
          </w:tcPr>
          <w:p w14:paraId="0A4305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8" w14:textId="77777777" w:rsidR="007B0696" w:rsidRPr="00340914" w:rsidRDefault="007B0696" w:rsidP="007B0696">
            <w:pPr>
              <w:pStyle w:val="TAC"/>
              <w:rPr>
                <w:rFonts w:cs="Arial"/>
                <w:lang w:eastAsia="zh-CN"/>
              </w:rPr>
            </w:pPr>
            <w:r w:rsidRPr="00340914">
              <w:rPr>
                <w:rFonts w:cs="Arial"/>
              </w:rPr>
              <w:t>±2.5025</w:t>
            </w:r>
          </w:p>
          <w:p w14:paraId="0A43055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5A"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5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60" w14:textId="77777777" w:rsidTr="007B0696">
        <w:trPr>
          <w:jc w:val="center"/>
        </w:trPr>
        <w:tc>
          <w:tcPr>
            <w:tcW w:w="9370" w:type="dxa"/>
            <w:gridSpan w:val="5"/>
            <w:vAlign w:val="center"/>
          </w:tcPr>
          <w:p w14:paraId="0A43055D" w14:textId="77777777" w:rsidR="007B0696" w:rsidRPr="00340914" w:rsidRDefault="007B0696" w:rsidP="007B0696">
            <w:pPr>
              <w:pStyle w:val="TAN"/>
              <w:rPr>
                <w:rFonts w:cs="v5.0.0"/>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055E"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55F"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561" w14:textId="77777777" w:rsidR="007B0696" w:rsidRPr="00340914" w:rsidRDefault="007B0696" w:rsidP="007B0696"/>
    <w:p w14:paraId="0A430562" w14:textId="77777777" w:rsidR="007B0696" w:rsidRPr="00340914" w:rsidRDefault="007B0696" w:rsidP="007B0696">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69" w14:textId="77777777" w:rsidTr="007B0696">
        <w:trPr>
          <w:jc w:val="center"/>
        </w:trPr>
        <w:tc>
          <w:tcPr>
            <w:tcW w:w="1417" w:type="dxa"/>
            <w:shd w:val="clear" w:color="auto" w:fill="auto"/>
          </w:tcPr>
          <w:p w14:paraId="0A430563" w14:textId="77777777" w:rsidR="007B0696" w:rsidRPr="00340914" w:rsidRDefault="007B0696" w:rsidP="007B0696">
            <w:pPr>
              <w:pStyle w:val="TAH"/>
              <w:rPr>
                <w:rFonts w:cs="Arial"/>
                <w:lang w:eastAsia="ja-JP"/>
              </w:rPr>
            </w:pPr>
            <w:r w:rsidRPr="00340914">
              <w:rPr>
                <w:rFonts w:cs="Arial"/>
                <w:lang w:eastAsia="ja-JP"/>
              </w:rPr>
              <w:t>E-UTRA</w:t>
            </w:r>
          </w:p>
          <w:p w14:paraId="0A43056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6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6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6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6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6F" w14:textId="77777777" w:rsidTr="007B0696">
        <w:trPr>
          <w:jc w:val="center"/>
        </w:trPr>
        <w:tc>
          <w:tcPr>
            <w:tcW w:w="1417" w:type="dxa"/>
            <w:vAlign w:val="center"/>
          </w:tcPr>
          <w:p w14:paraId="0A43056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5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56C"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6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56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575" w14:textId="77777777" w:rsidTr="007B0696">
        <w:trPr>
          <w:jc w:val="center"/>
        </w:trPr>
        <w:tc>
          <w:tcPr>
            <w:tcW w:w="1417" w:type="dxa"/>
            <w:vAlign w:val="center"/>
          </w:tcPr>
          <w:p w14:paraId="0A43057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2"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7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7B" w14:textId="77777777" w:rsidTr="007B0696">
        <w:trPr>
          <w:jc w:val="center"/>
        </w:trPr>
        <w:tc>
          <w:tcPr>
            <w:tcW w:w="1417" w:type="dxa"/>
            <w:vAlign w:val="center"/>
          </w:tcPr>
          <w:p w14:paraId="0A43057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7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8"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7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1" w14:textId="77777777" w:rsidTr="007B0696">
        <w:trPr>
          <w:jc w:val="center"/>
        </w:trPr>
        <w:tc>
          <w:tcPr>
            <w:tcW w:w="1417" w:type="dxa"/>
            <w:vAlign w:val="center"/>
          </w:tcPr>
          <w:p w14:paraId="0A43057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E"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8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7" w14:textId="77777777" w:rsidTr="007B0696">
        <w:trPr>
          <w:jc w:val="center"/>
        </w:trPr>
        <w:tc>
          <w:tcPr>
            <w:tcW w:w="1417" w:type="dxa"/>
            <w:vAlign w:val="center"/>
          </w:tcPr>
          <w:p w14:paraId="0A43058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8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84"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8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8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9" w14:textId="77777777" w:rsidTr="007B0696">
        <w:trPr>
          <w:jc w:val="center"/>
        </w:trPr>
        <w:tc>
          <w:tcPr>
            <w:tcW w:w="8711" w:type="dxa"/>
            <w:gridSpan w:val="5"/>
            <w:vAlign w:val="center"/>
          </w:tcPr>
          <w:p w14:paraId="0A43058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8A" w14:textId="77777777" w:rsidR="007B0696" w:rsidRPr="00340914" w:rsidRDefault="007B0696" w:rsidP="007B0696"/>
    <w:p w14:paraId="0A43058B" w14:textId="77777777" w:rsidR="007B0696" w:rsidRPr="00340914" w:rsidRDefault="007B0696" w:rsidP="007B0696">
      <w:pPr>
        <w:pStyle w:val="TH"/>
      </w:pPr>
      <w:r w:rsidRPr="00340914">
        <w:rPr>
          <w:rFonts w:eastAsia="Osaka" w:cs="v5.0.0"/>
        </w:rPr>
        <w:lastRenderedPageBreak/>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92" w14:textId="77777777" w:rsidTr="007B0696">
        <w:trPr>
          <w:jc w:val="center"/>
        </w:trPr>
        <w:tc>
          <w:tcPr>
            <w:tcW w:w="1417" w:type="dxa"/>
            <w:shd w:val="clear" w:color="auto" w:fill="auto"/>
          </w:tcPr>
          <w:p w14:paraId="0A43058C" w14:textId="77777777" w:rsidR="007B0696" w:rsidRPr="00340914" w:rsidRDefault="007B0696" w:rsidP="007B0696">
            <w:pPr>
              <w:pStyle w:val="TAH"/>
              <w:rPr>
                <w:rFonts w:cs="Arial"/>
                <w:lang w:eastAsia="ja-JP"/>
              </w:rPr>
            </w:pPr>
            <w:r w:rsidRPr="00340914">
              <w:rPr>
                <w:rFonts w:cs="Arial"/>
                <w:lang w:eastAsia="ja-JP"/>
              </w:rPr>
              <w:t>E-UTRA</w:t>
            </w:r>
          </w:p>
          <w:p w14:paraId="0A43058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8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8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9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9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98" w14:textId="77777777" w:rsidTr="007B0696">
        <w:trPr>
          <w:jc w:val="center"/>
        </w:trPr>
        <w:tc>
          <w:tcPr>
            <w:tcW w:w="1417" w:type="dxa"/>
            <w:vAlign w:val="center"/>
          </w:tcPr>
          <w:p w14:paraId="0A43059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595"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9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9E" w14:textId="77777777" w:rsidTr="007B0696">
        <w:trPr>
          <w:jc w:val="center"/>
        </w:trPr>
        <w:tc>
          <w:tcPr>
            <w:tcW w:w="1417" w:type="dxa"/>
            <w:vAlign w:val="center"/>
          </w:tcPr>
          <w:p w14:paraId="0A43059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9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59B"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9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4" w14:textId="77777777" w:rsidTr="007B0696">
        <w:trPr>
          <w:jc w:val="center"/>
        </w:trPr>
        <w:tc>
          <w:tcPr>
            <w:tcW w:w="1417" w:type="dxa"/>
            <w:vAlign w:val="center"/>
          </w:tcPr>
          <w:p w14:paraId="0A43059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A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1"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A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A" w14:textId="77777777" w:rsidTr="007B0696">
        <w:trPr>
          <w:jc w:val="center"/>
        </w:trPr>
        <w:tc>
          <w:tcPr>
            <w:tcW w:w="1417" w:type="dxa"/>
            <w:vAlign w:val="center"/>
          </w:tcPr>
          <w:p w14:paraId="0A4305A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7"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A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C" w14:textId="77777777" w:rsidTr="007B0696">
        <w:trPr>
          <w:jc w:val="center"/>
        </w:trPr>
        <w:tc>
          <w:tcPr>
            <w:tcW w:w="8711" w:type="dxa"/>
            <w:gridSpan w:val="5"/>
            <w:vAlign w:val="center"/>
          </w:tcPr>
          <w:p w14:paraId="0A4305A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AD" w14:textId="77777777" w:rsidR="007B0696" w:rsidRPr="00340914" w:rsidRDefault="007B0696" w:rsidP="007B0696"/>
    <w:p w14:paraId="0A4305AE" w14:textId="77777777" w:rsidR="007B0696" w:rsidRPr="00340914" w:rsidRDefault="007B0696" w:rsidP="007B0696">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B5" w14:textId="77777777" w:rsidTr="007B0696">
        <w:trPr>
          <w:jc w:val="center"/>
        </w:trPr>
        <w:tc>
          <w:tcPr>
            <w:tcW w:w="1467" w:type="dxa"/>
            <w:shd w:val="clear" w:color="auto" w:fill="auto"/>
          </w:tcPr>
          <w:p w14:paraId="0A4305A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B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B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B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B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B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BB" w14:textId="77777777" w:rsidTr="007B0696">
        <w:trPr>
          <w:jc w:val="center"/>
        </w:trPr>
        <w:tc>
          <w:tcPr>
            <w:tcW w:w="1467" w:type="dxa"/>
            <w:vAlign w:val="center"/>
          </w:tcPr>
          <w:p w14:paraId="0A4305B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5B8" w14:textId="77777777" w:rsidR="007B0696" w:rsidRPr="00340914" w:rsidRDefault="007B0696" w:rsidP="007B0696">
            <w:pPr>
              <w:pStyle w:val="TAC"/>
              <w:rPr>
                <w:rFonts w:cs="Arial"/>
                <w:lang w:eastAsia="ja-JP"/>
              </w:rPr>
            </w:pPr>
            <w:r w:rsidRPr="00340914">
              <w:rPr>
                <w:rFonts w:cs="Arial"/>
                <w:lang w:eastAsia="ja-JP"/>
              </w:rPr>
              <w:t>-47</w:t>
            </w:r>
          </w:p>
        </w:tc>
        <w:tc>
          <w:tcPr>
            <w:tcW w:w="2349" w:type="dxa"/>
            <w:vAlign w:val="center"/>
          </w:tcPr>
          <w:p w14:paraId="0A4305B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B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BD" w14:textId="77777777" w:rsidTr="007B0696">
        <w:trPr>
          <w:jc w:val="center"/>
        </w:trPr>
        <w:tc>
          <w:tcPr>
            <w:tcW w:w="9720" w:type="dxa"/>
            <w:gridSpan w:val="5"/>
            <w:vAlign w:val="center"/>
          </w:tcPr>
          <w:p w14:paraId="0A4305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14:paraId="0A4305BE" w14:textId="77777777" w:rsidR="007B0696" w:rsidRPr="00340914" w:rsidRDefault="007B0696" w:rsidP="007B0696"/>
    <w:p w14:paraId="0A4305BF" w14:textId="77777777" w:rsidR="007B0696" w:rsidRPr="00340914" w:rsidRDefault="007B0696" w:rsidP="007B0696">
      <w:pPr>
        <w:pStyle w:val="Heading2"/>
      </w:pPr>
      <w:bookmarkStart w:id="3190" w:name="_Toc20997811"/>
      <w:bookmarkStart w:id="3191" w:name="_Toc29478490"/>
      <w:bookmarkStart w:id="3192" w:name="_Toc35933088"/>
      <w:bookmarkStart w:id="3193" w:name="_Toc35935376"/>
      <w:bookmarkStart w:id="3194" w:name="_Toc37162960"/>
      <w:bookmarkStart w:id="3195" w:name="_Toc37173288"/>
      <w:bookmarkStart w:id="3196" w:name="_Toc37173540"/>
      <w:bookmarkStart w:id="3197" w:name="_Toc44754096"/>
      <w:bookmarkStart w:id="3198" w:name="_Toc45825524"/>
      <w:bookmarkStart w:id="3199" w:name="_Toc45825776"/>
      <w:bookmarkStart w:id="3200" w:name="_Toc45826028"/>
      <w:bookmarkStart w:id="3201" w:name="_Toc45826280"/>
      <w:bookmarkStart w:id="3202" w:name="_Toc52466446"/>
      <w:bookmarkStart w:id="3203" w:name="_Toc66869431"/>
      <w:bookmarkStart w:id="3204" w:name="_Toc66872249"/>
      <w:bookmarkStart w:id="3205" w:name="_Toc75173406"/>
      <w:bookmarkStart w:id="3206" w:name="_Toc76497222"/>
      <w:bookmarkStart w:id="3207" w:name="_Toc82894023"/>
      <w:bookmarkStart w:id="3208" w:name="_Toc89684554"/>
      <w:bookmarkStart w:id="3209" w:name="_Toc98574695"/>
      <w:bookmarkStart w:id="3210" w:name="_Toc123306923"/>
      <w:bookmarkStart w:id="3211" w:name="_Toc123308068"/>
      <w:bookmarkStart w:id="3212" w:name="_Toc124187124"/>
      <w:bookmarkStart w:id="3213" w:name="_Toc130824929"/>
      <w:bookmarkStart w:id="3214" w:name="_Toc137388789"/>
      <w:bookmarkStart w:id="3215" w:name="_Toc137454335"/>
      <w:bookmarkStart w:id="3216" w:name="_Toc138894662"/>
      <w:bookmarkStart w:id="3217" w:name="_Toc145034821"/>
      <w:bookmarkStart w:id="3218" w:name="_Toc153185370"/>
      <w:bookmarkStart w:id="3219" w:name="_Toc161926245"/>
      <w:bookmarkStart w:id="3220" w:name="_Toc163214660"/>
      <w:bookmarkStart w:id="3221" w:name="_Toc187273087"/>
      <w:r w:rsidRPr="00340914">
        <w:t>7.6</w:t>
      </w:r>
      <w:r w:rsidRPr="00340914">
        <w:tab/>
        <w:t>Blocking</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p>
    <w:p w14:paraId="0A4305C0" w14:textId="77777777" w:rsidR="007B0696" w:rsidRPr="00340914" w:rsidRDefault="007B0696" w:rsidP="007B0696">
      <w:pPr>
        <w:pStyle w:val="Heading3"/>
      </w:pPr>
      <w:bookmarkStart w:id="3222" w:name="_Toc20997812"/>
      <w:bookmarkStart w:id="3223" w:name="_Toc29478491"/>
      <w:bookmarkStart w:id="3224" w:name="_Toc35933089"/>
      <w:bookmarkStart w:id="3225" w:name="_Toc35935377"/>
      <w:bookmarkStart w:id="3226" w:name="_Toc37162961"/>
      <w:bookmarkStart w:id="3227" w:name="_Toc37173289"/>
      <w:bookmarkStart w:id="3228" w:name="_Toc37173541"/>
      <w:bookmarkStart w:id="3229" w:name="_Toc44754097"/>
      <w:bookmarkStart w:id="3230" w:name="_Toc45825525"/>
      <w:bookmarkStart w:id="3231" w:name="_Toc45825777"/>
      <w:bookmarkStart w:id="3232" w:name="_Toc45826029"/>
      <w:bookmarkStart w:id="3233" w:name="_Toc45826281"/>
      <w:bookmarkStart w:id="3234" w:name="_Toc52466447"/>
      <w:bookmarkStart w:id="3235" w:name="_Toc66869432"/>
      <w:bookmarkStart w:id="3236" w:name="_Toc66872250"/>
      <w:bookmarkStart w:id="3237" w:name="_Toc75173407"/>
      <w:bookmarkStart w:id="3238" w:name="_Toc76497223"/>
      <w:bookmarkStart w:id="3239" w:name="_Toc82894024"/>
      <w:bookmarkStart w:id="3240" w:name="_Toc89684555"/>
      <w:bookmarkStart w:id="3241" w:name="_Toc98574696"/>
      <w:bookmarkStart w:id="3242" w:name="_Toc123306924"/>
      <w:bookmarkStart w:id="3243" w:name="_Toc123308069"/>
      <w:bookmarkStart w:id="3244" w:name="_Toc124187125"/>
      <w:bookmarkStart w:id="3245" w:name="_Toc130824930"/>
      <w:bookmarkStart w:id="3246" w:name="_Toc137388790"/>
      <w:bookmarkStart w:id="3247" w:name="_Toc137454336"/>
      <w:bookmarkStart w:id="3248" w:name="_Toc138894663"/>
      <w:bookmarkStart w:id="3249" w:name="_Toc145034822"/>
      <w:bookmarkStart w:id="3250" w:name="_Toc153185371"/>
      <w:bookmarkStart w:id="3251" w:name="_Toc161926246"/>
      <w:bookmarkStart w:id="3252" w:name="_Toc163214661"/>
      <w:bookmarkStart w:id="3253" w:name="_Toc187273088"/>
      <w:r w:rsidRPr="00340914">
        <w:t>7.6.1</w:t>
      </w:r>
      <w:r w:rsidRPr="00340914">
        <w:tab/>
        <w:t>General blocking requirement</w:t>
      </w:r>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0A4305C1" w14:textId="77777777" w:rsidR="007B0696" w:rsidRPr="00340914" w:rsidRDefault="007B0696" w:rsidP="007B0696">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14:paraId="0A4305C2" w14:textId="77777777" w:rsidR="007B0696" w:rsidRPr="00340914" w:rsidRDefault="007B0696" w:rsidP="007B0696">
      <w:pPr>
        <w:pStyle w:val="Heading4"/>
      </w:pPr>
      <w:bookmarkStart w:id="3254" w:name="_Toc20997813"/>
      <w:bookmarkStart w:id="3255" w:name="_Toc29478492"/>
      <w:bookmarkStart w:id="3256" w:name="_Toc35933090"/>
      <w:bookmarkStart w:id="3257" w:name="_Toc35935378"/>
      <w:bookmarkStart w:id="3258" w:name="_Toc37162962"/>
      <w:bookmarkStart w:id="3259" w:name="_Toc37173290"/>
      <w:bookmarkStart w:id="3260" w:name="_Toc37173542"/>
      <w:bookmarkStart w:id="3261" w:name="_Toc44754098"/>
      <w:bookmarkStart w:id="3262" w:name="_Toc45825526"/>
      <w:bookmarkStart w:id="3263" w:name="_Toc45825778"/>
      <w:bookmarkStart w:id="3264" w:name="_Toc45826030"/>
      <w:bookmarkStart w:id="3265" w:name="_Toc45826282"/>
      <w:bookmarkStart w:id="3266" w:name="_Toc52466448"/>
      <w:bookmarkStart w:id="3267" w:name="_Toc66869433"/>
      <w:bookmarkStart w:id="3268" w:name="_Toc66872251"/>
      <w:bookmarkStart w:id="3269" w:name="_Toc75173408"/>
      <w:bookmarkStart w:id="3270" w:name="_Toc76497224"/>
      <w:bookmarkStart w:id="3271" w:name="_Toc82894025"/>
      <w:bookmarkStart w:id="3272" w:name="_Toc89684556"/>
      <w:bookmarkStart w:id="3273" w:name="_Toc98574697"/>
      <w:bookmarkStart w:id="3274" w:name="_Toc123306925"/>
      <w:bookmarkStart w:id="3275" w:name="_Toc123308070"/>
      <w:bookmarkStart w:id="3276" w:name="_Toc124187126"/>
      <w:bookmarkStart w:id="3277" w:name="_Toc130824931"/>
      <w:bookmarkStart w:id="3278" w:name="_Toc137388791"/>
      <w:bookmarkStart w:id="3279" w:name="_Toc137454337"/>
      <w:bookmarkStart w:id="3280" w:name="_Toc138894664"/>
      <w:bookmarkStart w:id="3281" w:name="_Toc145034823"/>
      <w:bookmarkStart w:id="3282" w:name="_Toc153185372"/>
      <w:bookmarkStart w:id="3283" w:name="_Toc161926247"/>
      <w:bookmarkStart w:id="3284" w:name="_Toc163214662"/>
      <w:bookmarkStart w:id="3285" w:name="_Toc187273089"/>
      <w:r w:rsidRPr="00340914">
        <w:t>7.6.1.1</w:t>
      </w:r>
      <w:r w:rsidRPr="00340914">
        <w:tab/>
        <w:t>Minimum requirement</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0A4305C3" w14:textId="77777777" w:rsidR="007B0696" w:rsidRPr="00340914" w:rsidRDefault="007B0696" w:rsidP="00DE3024">
      <w:pPr>
        <w:rPr>
          <w:rFonts w:eastAsia="Osaka"/>
        </w:rPr>
      </w:pPr>
      <w:r w:rsidRPr="00340914">
        <w:t>For E-UTRA, the throughput shall be ≥ 95% of the maximum throughput</w:t>
      </w:r>
      <w:r w:rsidRPr="00340914" w:rsidDel="00BE584A">
        <w:t xml:space="preserve"> </w:t>
      </w:r>
      <w:r w:rsidRPr="00340914">
        <w:t>of the reference measurement channel, with a wanted and an interfering signal coupled to BS antenna input using the parameters in Tables 7.6.1.1-1</w:t>
      </w:r>
      <w:r w:rsidRPr="00340914">
        <w:rPr>
          <w:lang w:eastAsia="zh-CN"/>
        </w:rPr>
        <w:t>, 7.6.1.1-1a</w:t>
      </w:r>
      <w:r w:rsidRPr="00340914">
        <w:t xml:space="preserve">, </w:t>
      </w:r>
      <w:r w:rsidRPr="00340914">
        <w:rPr>
          <w:lang w:eastAsia="zh-CN"/>
        </w:rPr>
        <w:t xml:space="preserve">7.6.1.1-1b, 7.6.1.1-1c </w:t>
      </w:r>
      <w:r w:rsidRPr="00340914">
        <w:t xml:space="preserve">and 7.6.1.1-2. </w:t>
      </w:r>
      <w:r w:rsidRPr="00340914">
        <w:rPr>
          <w:rFonts w:eastAsia="Osaka"/>
        </w:rPr>
        <w:t>The reference measurement channel for the wanted signal is identified in Table 7.2.1-1,</w:t>
      </w:r>
      <w:r w:rsidRPr="00340914">
        <w:rPr>
          <w:lang w:eastAsia="zh-CN"/>
        </w:rPr>
        <w:t xml:space="preserve"> 7.2.1-2</w:t>
      </w:r>
      <w:r w:rsidRPr="00340914">
        <w:rPr>
          <w:rFonts w:hint="eastAsia"/>
          <w:lang w:eastAsia="zh-CN"/>
        </w:rPr>
        <w:t>, 7.2.1-3 and 7.2.1-4</w:t>
      </w:r>
      <w:r w:rsidRPr="00340914">
        <w:rPr>
          <w:lang w:eastAsia="zh-CN"/>
        </w:rPr>
        <w:t xml:space="preserve"> </w:t>
      </w:r>
      <w:r w:rsidRPr="00340914">
        <w:rPr>
          <w:rFonts w:eastAsia="Osaka"/>
        </w:rPr>
        <w:t>for each channel bandwidth and further specified in Annex A.</w:t>
      </w:r>
    </w:p>
    <w:p w14:paraId="0A4305C4" w14:textId="77777777" w:rsidR="007B0696" w:rsidRPr="00340914" w:rsidRDefault="007B0696" w:rsidP="00DE3024">
      <w:pPr>
        <w:rPr>
          <w:rFonts w:eastAsia="Osaka"/>
        </w:rPr>
      </w:pPr>
      <w:r w:rsidRPr="00340914">
        <w:rPr>
          <w:rFonts w:eastAsia="Osaka"/>
        </w:rPr>
        <w:t>The blocking requirement is applicable outside the</w:t>
      </w:r>
      <w:r w:rsidRPr="00340914">
        <w:rPr>
          <w:rFonts w:hint="eastAsia"/>
          <w:lang w:eastAsia="zh-CN"/>
        </w:rPr>
        <w:t xml:space="preserve"> Base Station</w:t>
      </w:r>
      <w:r w:rsidRPr="00340914">
        <w:rPr>
          <w:rFonts w:eastAsia="Osaka"/>
        </w:rPr>
        <w:t xml:space="preserve"> RF Bandwidth</w:t>
      </w:r>
      <w:r w:rsidRPr="00340914">
        <w:rPr>
          <w:rFonts w:hint="eastAsia"/>
          <w:lang w:eastAsia="zh-CN"/>
        </w:rPr>
        <w:t xml:space="preserve"> </w:t>
      </w:r>
      <w:r w:rsidRPr="00340914">
        <w:rPr>
          <w:lang w:eastAsia="zh-CN"/>
        </w:rPr>
        <w:t>or Radio Bandwidth</w:t>
      </w:r>
      <w:r w:rsidRPr="00340914">
        <w:rPr>
          <w:rFonts w:eastAsia="Osaka"/>
        </w:rPr>
        <w:t xml:space="preserve">. The interfering signal offset is defined relative to the Base Station RF Bandwidth edges </w:t>
      </w:r>
      <w:r w:rsidRPr="00340914">
        <w:rPr>
          <w:lang w:eastAsia="zh-CN"/>
        </w:rPr>
        <w:t>or Radio Bandwidth</w:t>
      </w:r>
      <w:r w:rsidRPr="00340914">
        <w:rPr>
          <w:rFonts w:eastAsia="Osaka"/>
        </w:rPr>
        <w:t xml:space="preserve"> edges.</w:t>
      </w:r>
    </w:p>
    <w:p w14:paraId="0A4305C5" w14:textId="77777777" w:rsidR="007B0696" w:rsidRPr="00340914" w:rsidRDefault="007B0696" w:rsidP="00DE3024">
      <w:r w:rsidRPr="00340914">
        <w:t>For a BS operating in non-contiguous spectrum within any operating band, the blocking requirement applies in addition inside any sub-block gap, in case the sub-block gap size is at least as wide as twice the interfering signal minimum offset in Table 7.6.1.1-2. The interfering signal offset is defined relative to the sub-block edges inside the sub-block gap.</w:t>
      </w:r>
    </w:p>
    <w:p w14:paraId="0A4305C6" w14:textId="77777777" w:rsidR="007B0696" w:rsidRPr="00340914" w:rsidRDefault="007B0696" w:rsidP="00DE3024">
      <w:r w:rsidRPr="00340914">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7.6.1.1-2.</w:t>
      </w:r>
    </w:p>
    <w:p w14:paraId="0A4305C7" w14:textId="77777777" w:rsidR="007B0696" w:rsidRPr="00340914" w:rsidRDefault="007B0696" w:rsidP="00DE3024">
      <w:r w:rsidRPr="00340914">
        <w:lastRenderedPageBreak/>
        <w:t>For a BS capable of multi-band operation, the requirement in the out-of-band blocking frequency ranges apply for each operating band, with the exception that the in-band blocking frequency ranges of all supported operating bands according to Tables 7.6.1.1-1, 7.6.1.1-1a and 7.6.1.1-1c shall be excluded from the out-of-band blocking requirement.</w:t>
      </w:r>
    </w:p>
    <w:p w14:paraId="0A4305C8" w14:textId="77777777" w:rsidR="007B0696" w:rsidRPr="00340914" w:rsidRDefault="007B0696" w:rsidP="007B0696">
      <w:pPr>
        <w:pStyle w:val="TH"/>
      </w:pPr>
      <w:r w:rsidRPr="00340914">
        <w:rPr>
          <w:rFonts w:eastAsia="Osaka"/>
        </w:rPr>
        <w:t xml:space="preserve">Table 7.6.1.1-1: </w:t>
      </w:r>
      <w:r w:rsidRPr="00340914">
        <w:t xml:space="preserve">Blocking performance requirement </w:t>
      </w:r>
      <w:r w:rsidRPr="00340914">
        <w:rPr>
          <w:lang w:eastAsia="zh-CN"/>
        </w:rPr>
        <w:t>for Wide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5CF" w14:textId="77777777" w:rsidTr="007B0696">
        <w:tc>
          <w:tcPr>
            <w:tcW w:w="1134" w:type="dxa"/>
          </w:tcPr>
          <w:p w14:paraId="0A4305C9"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5CA"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5CB"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5CC"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5CD"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5CE"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D8" w14:textId="77777777" w:rsidTr="007B0696">
        <w:trPr>
          <w:cantSplit/>
        </w:trPr>
        <w:tc>
          <w:tcPr>
            <w:tcW w:w="1134" w:type="dxa"/>
            <w:vMerge w:val="restart"/>
            <w:tcBorders>
              <w:right w:val="single" w:sz="4" w:space="0" w:color="auto"/>
            </w:tcBorders>
          </w:tcPr>
          <w:p w14:paraId="0A4305D0" w14:textId="78E1C960" w:rsidR="007B0696" w:rsidRPr="00340914" w:rsidRDefault="00C95015" w:rsidP="007B0696">
            <w:pPr>
              <w:pStyle w:val="TAL"/>
              <w:jc w:val="center"/>
              <w:rPr>
                <w:rFonts w:cs="Arial"/>
              </w:rPr>
            </w:pPr>
            <w:r>
              <w:rPr>
                <w:rFonts w:cs="Arial"/>
              </w:rPr>
              <w:t>1-7, 9-11, 13, 14, 18,19, 21-23, 24, 27, 30, 33-45, 48, 50, 52, 54, 65, 66, 68, 70, 106</w:t>
            </w:r>
          </w:p>
        </w:tc>
        <w:tc>
          <w:tcPr>
            <w:tcW w:w="1276" w:type="dxa"/>
            <w:tcBorders>
              <w:top w:val="single" w:sz="4" w:space="0" w:color="auto"/>
              <w:left w:val="single" w:sz="4" w:space="0" w:color="auto"/>
              <w:bottom w:val="single" w:sz="4" w:space="0" w:color="auto"/>
              <w:right w:val="nil"/>
            </w:tcBorders>
          </w:tcPr>
          <w:p w14:paraId="0A4305D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D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5D4" w14:textId="77777777" w:rsidR="007B0696" w:rsidRPr="00340914" w:rsidRDefault="007B0696" w:rsidP="007B0696">
            <w:pPr>
              <w:pStyle w:val="TAC"/>
              <w:rPr>
                <w:rFonts w:cs="Arial"/>
              </w:rPr>
            </w:pPr>
            <w:r w:rsidRPr="00340914">
              <w:rPr>
                <w:rFonts w:cs="Arial"/>
              </w:rPr>
              <w:t>-43</w:t>
            </w:r>
          </w:p>
        </w:tc>
        <w:tc>
          <w:tcPr>
            <w:tcW w:w="1559" w:type="dxa"/>
          </w:tcPr>
          <w:p w14:paraId="0A4305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D6" w14:textId="77777777" w:rsidR="007B0696" w:rsidRPr="00340914" w:rsidRDefault="007B0696" w:rsidP="007B0696">
            <w:pPr>
              <w:pStyle w:val="TAC"/>
              <w:rPr>
                <w:rFonts w:cs="Arial"/>
              </w:rPr>
            </w:pPr>
            <w:r w:rsidRPr="00340914">
              <w:rPr>
                <w:rFonts w:cs="Arial"/>
              </w:rPr>
              <w:t>See table 7.6.1.1-2</w:t>
            </w:r>
          </w:p>
        </w:tc>
        <w:tc>
          <w:tcPr>
            <w:tcW w:w="1276" w:type="dxa"/>
          </w:tcPr>
          <w:p w14:paraId="0A4305D7" w14:textId="77777777" w:rsidR="007B0696" w:rsidRPr="00340914" w:rsidRDefault="007B0696" w:rsidP="007B0696">
            <w:pPr>
              <w:pStyle w:val="TAL"/>
              <w:rPr>
                <w:rFonts w:cs="Arial"/>
              </w:rPr>
            </w:pPr>
            <w:r w:rsidRPr="00340914">
              <w:rPr>
                <w:rFonts w:cs="Arial"/>
              </w:rPr>
              <w:t>See table 7.6.1.1-2</w:t>
            </w:r>
          </w:p>
        </w:tc>
      </w:tr>
      <w:tr w:rsidR="007B0696" w:rsidRPr="00340914" w14:paraId="0A4305E4" w14:textId="77777777" w:rsidTr="007B0696">
        <w:trPr>
          <w:cantSplit/>
        </w:trPr>
        <w:tc>
          <w:tcPr>
            <w:tcW w:w="1134" w:type="dxa"/>
            <w:vMerge/>
            <w:tcBorders>
              <w:right w:val="single" w:sz="4" w:space="0" w:color="auto"/>
            </w:tcBorders>
          </w:tcPr>
          <w:p w14:paraId="0A4305D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DA" w14:textId="77777777" w:rsidR="007B0696" w:rsidRPr="00340914" w:rsidRDefault="007B0696" w:rsidP="007B0696">
            <w:pPr>
              <w:pStyle w:val="TAL"/>
              <w:jc w:val="right"/>
              <w:rPr>
                <w:rFonts w:cs="Arial"/>
              </w:rPr>
            </w:pPr>
            <w:r w:rsidRPr="00340914">
              <w:rPr>
                <w:rFonts w:cs="Arial"/>
              </w:rPr>
              <w:t>1</w:t>
            </w:r>
          </w:p>
          <w:p w14:paraId="0A4305D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5DC" w14:textId="77777777" w:rsidR="007B0696" w:rsidRPr="00340914" w:rsidRDefault="007B0696" w:rsidP="007B0696">
            <w:pPr>
              <w:pStyle w:val="TAL"/>
              <w:jc w:val="center"/>
              <w:rPr>
                <w:rFonts w:cs="Arial"/>
              </w:rPr>
            </w:pPr>
            <w:r w:rsidRPr="00340914">
              <w:rPr>
                <w:rFonts w:cs="Arial"/>
              </w:rPr>
              <w:t>to</w:t>
            </w:r>
          </w:p>
          <w:p w14:paraId="0A4305D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D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E0" w14:textId="77777777" w:rsidR="007B0696" w:rsidRPr="00340914" w:rsidRDefault="007B0696" w:rsidP="007B0696">
            <w:pPr>
              <w:pStyle w:val="TAC"/>
              <w:rPr>
                <w:rFonts w:cs="Arial"/>
              </w:rPr>
            </w:pPr>
            <w:r w:rsidRPr="00340914">
              <w:rPr>
                <w:rFonts w:cs="Arial"/>
              </w:rPr>
              <w:t>-15</w:t>
            </w:r>
          </w:p>
        </w:tc>
        <w:tc>
          <w:tcPr>
            <w:tcW w:w="1559" w:type="dxa"/>
          </w:tcPr>
          <w:p w14:paraId="0A4305E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E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5ED" w14:textId="77777777" w:rsidTr="007B0696">
        <w:trPr>
          <w:cantSplit/>
        </w:trPr>
        <w:tc>
          <w:tcPr>
            <w:tcW w:w="1134" w:type="dxa"/>
            <w:vMerge w:val="restart"/>
            <w:tcBorders>
              <w:right w:val="single" w:sz="4" w:space="0" w:color="auto"/>
            </w:tcBorders>
          </w:tcPr>
          <w:p w14:paraId="0A4305E5"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5E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E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E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5E9" w14:textId="77777777" w:rsidR="007B0696" w:rsidRPr="00340914" w:rsidRDefault="007B0696" w:rsidP="007B0696">
            <w:pPr>
              <w:pStyle w:val="TAC"/>
              <w:rPr>
                <w:rFonts w:cs="Arial"/>
              </w:rPr>
            </w:pPr>
            <w:r w:rsidRPr="00340914">
              <w:rPr>
                <w:rFonts w:cs="Arial"/>
              </w:rPr>
              <w:t>-43</w:t>
            </w:r>
          </w:p>
        </w:tc>
        <w:tc>
          <w:tcPr>
            <w:tcW w:w="1559" w:type="dxa"/>
          </w:tcPr>
          <w:p w14:paraId="0A4305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B" w14:textId="77777777" w:rsidR="007B0696" w:rsidRPr="00340914" w:rsidRDefault="007B0696" w:rsidP="007B0696">
            <w:pPr>
              <w:pStyle w:val="TAC"/>
              <w:rPr>
                <w:rFonts w:cs="Arial"/>
              </w:rPr>
            </w:pPr>
            <w:r w:rsidRPr="00340914">
              <w:rPr>
                <w:rFonts w:cs="Arial"/>
              </w:rPr>
              <w:t>See table 7.6.1.1-2</w:t>
            </w:r>
          </w:p>
        </w:tc>
        <w:tc>
          <w:tcPr>
            <w:tcW w:w="1276" w:type="dxa"/>
          </w:tcPr>
          <w:p w14:paraId="0A4305EC" w14:textId="77777777" w:rsidR="007B0696" w:rsidRPr="00340914" w:rsidRDefault="007B0696" w:rsidP="007B0696">
            <w:pPr>
              <w:pStyle w:val="TAL"/>
              <w:rPr>
                <w:rFonts w:cs="Arial"/>
              </w:rPr>
            </w:pPr>
            <w:r w:rsidRPr="00340914">
              <w:rPr>
                <w:rFonts w:cs="Arial"/>
              </w:rPr>
              <w:t>See table 7.6.1.1-2</w:t>
            </w:r>
          </w:p>
        </w:tc>
      </w:tr>
      <w:tr w:rsidR="007B0696" w:rsidRPr="00340914" w14:paraId="0A4305F9" w14:textId="77777777" w:rsidTr="007B0696">
        <w:trPr>
          <w:cantSplit/>
        </w:trPr>
        <w:tc>
          <w:tcPr>
            <w:tcW w:w="1134" w:type="dxa"/>
            <w:vMerge/>
            <w:tcBorders>
              <w:right w:val="single" w:sz="4" w:space="0" w:color="auto"/>
            </w:tcBorders>
          </w:tcPr>
          <w:p w14:paraId="0A4305E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EF" w14:textId="77777777" w:rsidR="007B0696" w:rsidRPr="00340914" w:rsidRDefault="007B0696" w:rsidP="007B0696">
            <w:pPr>
              <w:pStyle w:val="TAL"/>
              <w:jc w:val="right"/>
              <w:rPr>
                <w:rFonts w:cs="Arial"/>
              </w:rPr>
            </w:pPr>
            <w:r w:rsidRPr="00340914">
              <w:rPr>
                <w:rFonts w:cs="Arial"/>
              </w:rPr>
              <w:t>1</w:t>
            </w:r>
          </w:p>
          <w:p w14:paraId="0A4305F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5F1" w14:textId="77777777" w:rsidR="007B0696" w:rsidRPr="00340914" w:rsidRDefault="007B0696" w:rsidP="007B0696">
            <w:pPr>
              <w:pStyle w:val="TAL"/>
              <w:jc w:val="center"/>
              <w:rPr>
                <w:rFonts w:cs="Arial"/>
              </w:rPr>
            </w:pPr>
            <w:r w:rsidRPr="00340914">
              <w:rPr>
                <w:rFonts w:cs="Arial"/>
              </w:rPr>
              <w:t>to</w:t>
            </w:r>
          </w:p>
          <w:p w14:paraId="0A4305F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F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F5" w14:textId="77777777" w:rsidR="007B0696" w:rsidRPr="00340914" w:rsidRDefault="007B0696" w:rsidP="007B0696">
            <w:pPr>
              <w:pStyle w:val="TAC"/>
              <w:rPr>
                <w:rFonts w:cs="Arial"/>
              </w:rPr>
            </w:pPr>
            <w:r w:rsidRPr="00340914">
              <w:rPr>
                <w:rFonts w:cs="Arial"/>
              </w:rPr>
              <w:t>-15</w:t>
            </w:r>
          </w:p>
        </w:tc>
        <w:tc>
          <w:tcPr>
            <w:tcW w:w="1559" w:type="dxa"/>
          </w:tcPr>
          <w:p w14:paraId="0A4305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F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F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02" w14:textId="77777777" w:rsidTr="007B0696">
        <w:trPr>
          <w:cantSplit/>
        </w:trPr>
        <w:tc>
          <w:tcPr>
            <w:tcW w:w="1134" w:type="dxa"/>
            <w:vMerge w:val="restart"/>
            <w:tcBorders>
              <w:right w:val="single" w:sz="4" w:space="0" w:color="auto"/>
            </w:tcBorders>
          </w:tcPr>
          <w:p w14:paraId="0A4305FA"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5F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F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5FE" w14:textId="77777777" w:rsidR="007B0696" w:rsidRPr="00340914" w:rsidRDefault="007B0696" w:rsidP="007B0696">
            <w:pPr>
              <w:pStyle w:val="TAC"/>
              <w:rPr>
                <w:rFonts w:cs="Arial"/>
              </w:rPr>
            </w:pPr>
            <w:r w:rsidRPr="00340914">
              <w:rPr>
                <w:rFonts w:cs="Arial"/>
              </w:rPr>
              <w:t>-43</w:t>
            </w:r>
          </w:p>
        </w:tc>
        <w:tc>
          <w:tcPr>
            <w:tcW w:w="1559" w:type="dxa"/>
          </w:tcPr>
          <w:p w14:paraId="0A4305F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0" w14:textId="77777777" w:rsidR="007B0696" w:rsidRPr="00340914" w:rsidRDefault="007B0696" w:rsidP="007B0696">
            <w:pPr>
              <w:pStyle w:val="TAC"/>
              <w:rPr>
                <w:rFonts w:cs="Arial"/>
              </w:rPr>
            </w:pPr>
            <w:r w:rsidRPr="00340914">
              <w:rPr>
                <w:rFonts w:cs="Arial"/>
              </w:rPr>
              <w:t>See table 7.6.1.1-2</w:t>
            </w:r>
          </w:p>
        </w:tc>
        <w:tc>
          <w:tcPr>
            <w:tcW w:w="1276" w:type="dxa"/>
          </w:tcPr>
          <w:p w14:paraId="0A430601" w14:textId="77777777" w:rsidR="007B0696" w:rsidRPr="00340914" w:rsidRDefault="007B0696" w:rsidP="007B0696">
            <w:pPr>
              <w:pStyle w:val="TAL"/>
              <w:rPr>
                <w:rFonts w:cs="Arial"/>
              </w:rPr>
            </w:pPr>
            <w:r w:rsidRPr="00340914">
              <w:rPr>
                <w:rFonts w:cs="Arial"/>
              </w:rPr>
              <w:t>See table 7.6.1.1-2</w:t>
            </w:r>
          </w:p>
        </w:tc>
      </w:tr>
      <w:tr w:rsidR="007B0696" w:rsidRPr="00340914" w14:paraId="0A43060E" w14:textId="77777777" w:rsidTr="007B0696">
        <w:trPr>
          <w:cantSplit/>
        </w:trPr>
        <w:tc>
          <w:tcPr>
            <w:tcW w:w="1134" w:type="dxa"/>
            <w:vMerge/>
            <w:tcBorders>
              <w:right w:val="single" w:sz="4" w:space="0" w:color="auto"/>
            </w:tcBorders>
          </w:tcPr>
          <w:p w14:paraId="0A43060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04" w14:textId="77777777" w:rsidR="007B0696" w:rsidRPr="00340914" w:rsidRDefault="007B0696" w:rsidP="007B0696">
            <w:pPr>
              <w:pStyle w:val="TAL"/>
              <w:jc w:val="right"/>
              <w:rPr>
                <w:rFonts w:cs="Arial"/>
              </w:rPr>
            </w:pPr>
            <w:r w:rsidRPr="00340914">
              <w:rPr>
                <w:rFonts w:cs="Arial"/>
              </w:rPr>
              <w:t>1</w:t>
            </w:r>
          </w:p>
          <w:p w14:paraId="0A43060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06" w14:textId="77777777" w:rsidR="007B0696" w:rsidRPr="00340914" w:rsidRDefault="007B0696" w:rsidP="007B0696">
            <w:pPr>
              <w:pStyle w:val="TAL"/>
              <w:jc w:val="center"/>
              <w:rPr>
                <w:rFonts w:cs="Arial"/>
              </w:rPr>
            </w:pPr>
            <w:r w:rsidRPr="00340914">
              <w:rPr>
                <w:rFonts w:cs="Arial"/>
              </w:rPr>
              <w:t>to</w:t>
            </w:r>
          </w:p>
          <w:p w14:paraId="0A43060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0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0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0A" w14:textId="77777777" w:rsidR="007B0696" w:rsidRPr="00340914" w:rsidRDefault="007B0696" w:rsidP="007B0696">
            <w:pPr>
              <w:pStyle w:val="TAC"/>
              <w:rPr>
                <w:rFonts w:cs="Arial"/>
              </w:rPr>
            </w:pPr>
            <w:r w:rsidRPr="00340914">
              <w:rPr>
                <w:rFonts w:cs="Arial"/>
              </w:rPr>
              <w:t>-15</w:t>
            </w:r>
          </w:p>
        </w:tc>
        <w:tc>
          <w:tcPr>
            <w:tcW w:w="1559" w:type="dxa"/>
          </w:tcPr>
          <w:p w14:paraId="0A43060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0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17" w14:textId="77777777" w:rsidTr="007B0696">
        <w:trPr>
          <w:cantSplit/>
        </w:trPr>
        <w:tc>
          <w:tcPr>
            <w:tcW w:w="1134" w:type="dxa"/>
            <w:vMerge w:val="restart"/>
            <w:tcBorders>
              <w:right w:val="single" w:sz="4" w:space="0" w:color="auto"/>
            </w:tcBorders>
          </w:tcPr>
          <w:p w14:paraId="0A43060F"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1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1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13" w14:textId="77777777" w:rsidR="007B0696" w:rsidRPr="00340914" w:rsidRDefault="007B0696" w:rsidP="007B0696">
            <w:pPr>
              <w:pStyle w:val="TAC"/>
              <w:rPr>
                <w:rFonts w:cs="Arial"/>
              </w:rPr>
            </w:pPr>
            <w:r w:rsidRPr="00340914">
              <w:rPr>
                <w:rFonts w:cs="Arial"/>
              </w:rPr>
              <w:t>-43</w:t>
            </w:r>
          </w:p>
        </w:tc>
        <w:tc>
          <w:tcPr>
            <w:tcW w:w="1559" w:type="dxa"/>
          </w:tcPr>
          <w:p w14:paraId="0A4306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15" w14:textId="77777777" w:rsidR="007B0696" w:rsidRPr="00340914" w:rsidRDefault="007B0696" w:rsidP="007B0696">
            <w:pPr>
              <w:pStyle w:val="TAC"/>
              <w:rPr>
                <w:rFonts w:cs="Arial"/>
              </w:rPr>
            </w:pPr>
            <w:r w:rsidRPr="00340914">
              <w:rPr>
                <w:rFonts w:cs="Arial"/>
              </w:rPr>
              <w:t>See table 7.6.1.1-2</w:t>
            </w:r>
          </w:p>
        </w:tc>
        <w:tc>
          <w:tcPr>
            <w:tcW w:w="1276" w:type="dxa"/>
          </w:tcPr>
          <w:p w14:paraId="0A430616" w14:textId="77777777" w:rsidR="007B0696" w:rsidRPr="00340914" w:rsidRDefault="007B0696" w:rsidP="007B0696">
            <w:pPr>
              <w:pStyle w:val="TAL"/>
              <w:rPr>
                <w:rFonts w:cs="Arial"/>
              </w:rPr>
            </w:pPr>
            <w:r w:rsidRPr="00340914">
              <w:rPr>
                <w:rFonts w:cs="Arial"/>
              </w:rPr>
              <w:t>See table 7.6.1.1-2</w:t>
            </w:r>
          </w:p>
        </w:tc>
      </w:tr>
      <w:tr w:rsidR="007B0696" w:rsidRPr="00340914" w14:paraId="0A430623" w14:textId="77777777" w:rsidTr="007B0696">
        <w:trPr>
          <w:cantSplit/>
        </w:trPr>
        <w:tc>
          <w:tcPr>
            <w:tcW w:w="1134" w:type="dxa"/>
            <w:vMerge/>
            <w:tcBorders>
              <w:right w:val="single" w:sz="4" w:space="0" w:color="auto"/>
            </w:tcBorders>
          </w:tcPr>
          <w:p w14:paraId="0A43061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19" w14:textId="77777777" w:rsidR="007B0696" w:rsidRPr="00340914" w:rsidRDefault="007B0696" w:rsidP="007B0696">
            <w:pPr>
              <w:pStyle w:val="TAL"/>
              <w:jc w:val="right"/>
              <w:rPr>
                <w:rFonts w:cs="Arial"/>
              </w:rPr>
            </w:pPr>
            <w:r w:rsidRPr="00340914">
              <w:rPr>
                <w:rFonts w:cs="Arial"/>
              </w:rPr>
              <w:t>1</w:t>
            </w:r>
          </w:p>
          <w:p w14:paraId="0A43061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1B" w14:textId="77777777" w:rsidR="007B0696" w:rsidRPr="00340914" w:rsidRDefault="007B0696" w:rsidP="007B0696">
            <w:pPr>
              <w:pStyle w:val="TAL"/>
              <w:jc w:val="center"/>
              <w:rPr>
                <w:rFonts w:cs="Arial"/>
              </w:rPr>
            </w:pPr>
            <w:r w:rsidRPr="00340914">
              <w:rPr>
                <w:rFonts w:cs="Arial"/>
              </w:rPr>
              <w:t>to</w:t>
            </w:r>
          </w:p>
          <w:p w14:paraId="0A43061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1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1F" w14:textId="77777777" w:rsidR="007B0696" w:rsidRPr="00340914" w:rsidRDefault="007B0696" w:rsidP="007B0696">
            <w:pPr>
              <w:pStyle w:val="TAC"/>
              <w:rPr>
                <w:rFonts w:cs="Arial"/>
              </w:rPr>
            </w:pPr>
            <w:r w:rsidRPr="00340914">
              <w:rPr>
                <w:rFonts w:cs="Arial"/>
              </w:rPr>
              <w:t>-15</w:t>
            </w:r>
          </w:p>
        </w:tc>
        <w:tc>
          <w:tcPr>
            <w:tcW w:w="1559" w:type="dxa"/>
          </w:tcPr>
          <w:p w14:paraId="0A4306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2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2C" w14:textId="77777777" w:rsidTr="007B0696">
        <w:trPr>
          <w:cantSplit/>
        </w:trPr>
        <w:tc>
          <w:tcPr>
            <w:tcW w:w="1134" w:type="dxa"/>
            <w:vMerge w:val="restart"/>
            <w:tcBorders>
              <w:right w:val="single" w:sz="4" w:space="0" w:color="auto"/>
            </w:tcBorders>
          </w:tcPr>
          <w:p w14:paraId="0A430624"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2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62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2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28" w14:textId="77777777" w:rsidR="007B0696" w:rsidRPr="00340914" w:rsidRDefault="007B0696" w:rsidP="007B0696">
            <w:pPr>
              <w:pStyle w:val="TAC"/>
              <w:rPr>
                <w:rFonts w:cs="Arial"/>
              </w:rPr>
            </w:pPr>
            <w:r w:rsidRPr="00340914">
              <w:rPr>
                <w:rFonts w:cs="Arial"/>
              </w:rPr>
              <w:t>-43</w:t>
            </w:r>
          </w:p>
        </w:tc>
        <w:tc>
          <w:tcPr>
            <w:tcW w:w="1559" w:type="dxa"/>
          </w:tcPr>
          <w:p w14:paraId="0A43062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A" w14:textId="77777777" w:rsidR="007B0696" w:rsidRPr="00340914" w:rsidRDefault="007B0696" w:rsidP="007B0696">
            <w:pPr>
              <w:pStyle w:val="TAC"/>
              <w:rPr>
                <w:rFonts w:cs="Arial"/>
              </w:rPr>
            </w:pPr>
            <w:r w:rsidRPr="00340914">
              <w:rPr>
                <w:rFonts w:cs="Arial"/>
              </w:rPr>
              <w:t>See table 7.6.1.1-2</w:t>
            </w:r>
          </w:p>
        </w:tc>
        <w:tc>
          <w:tcPr>
            <w:tcW w:w="1276" w:type="dxa"/>
          </w:tcPr>
          <w:p w14:paraId="0A43062B" w14:textId="77777777" w:rsidR="007B0696" w:rsidRPr="00340914" w:rsidRDefault="007B0696" w:rsidP="007B0696">
            <w:pPr>
              <w:pStyle w:val="TAL"/>
              <w:rPr>
                <w:rFonts w:cs="Arial"/>
              </w:rPr>
            </w:pPr>
            <w:r w:rsidRPr="00340914">
              <w:rPr>
                <w:rFonts w:cs="Arial"/>
              </w:rPr>
              <w:t>See table 7.6.1.1-2</w:t>
            </w:r>
          </w:p>
        </w:tc>
      </w:tr>
      <w:tr w:rsidR="007B0696" w:rsidRPr="00340914" w14:paraId="0A430638" w14:textId="77777777" w:rsidTr="007B0696">
        <w:trPr>
          <w:cantSplit/>
        </w:trPr>
        <w:tc>
          <w:tcPr>
            <w:tcW w:w="1134" w:type="dxa"/>
            <w:vMerge/>
            <w:tcBorders>
              <w:right w:val="single" w:sz="4" w:space="0" w:color="auto"/>
            </w:tcBorders>
          </w:tcPr>
          <w:p w14:paraId="0A43062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2E" w14:textId="77777777" w:rsidR="007B0696" w:rsidRPr="00340914" w:rsidRDefault="007B0696" w:rsidP="007B0696">
            <w:pPr>
              <w:pStyle w:val="TAL"/>
              <w:jc w:val="right"/>
              <w:rPr>
                <w:rFonts w:cs="Arial"/>
              </w:rPr>
            </w:pPr>
            <w:r w:rsidRPr="00340914">
              <w:rPr>
                <w:rFonts w:cs="Arial"/>
              </w:rPr>
              <w:t>1</w:t>
            </w:r>
          </w:p>
          <w:p w14:paraId="0A43062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30" w14:textId="77777777" w:rsidR="007B0696" w:rsidRPr="00340914" w:rsidRDefault="007B0696" w:rsidP="007B0696">
            <w:pPr>
              <w:pStyle w:val="TAL"/>
              <w:jc w:val="center"/>
              <w:rPr>
                <w:rFonts w:cs="Arial"/>
              </w:rPr>
            </w:pPr>
            <w:r w:rsidRPr="00340914">
              <w:rPr>
                <w:rFonts w:cs="Arial"/>
              </w:rPr>
              <w:t>to</w:t>
            </w:r>
          </w:p>
          <w:p w14:paraId="0A43063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63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34" w14:textId="77777777" w:rsidR="007B0696" w:rsidRPr="00340914" w:rsidRDefault="007B0696" w:rsidP="007B0696">
            <w:pPr>
              <w:pStyle w:val="TAC"/>
              <w:rPr>
                <w:rFonts w:cs="Arial"/>
              </w:rPr>
            </w:pPr>
            <w:r w:rsidRPr="00340914">
              <w:rPr>
                <w:rFonts w:cs="Arial"/>
              </w:rPr>
              <w:t>-15</w:t>
            </w:r>
          </w:p>
        </w:tc>
        <w:tc>
          <w:tcPr>
            <w:tcW w:w="1559" w:type="dxa"/>
          </w:tcPr>
          <w:p w14:paraId="0A4306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3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41" w14:textId="77777777" w:rsidTr="007B0696">
        <w:trPr>
          <w:cantSplit/>
        </w:trPr>
        <w:tc>
          <w:tcPr>
            <w:tcW w:w="1134" w:type="dxa"/>
            <w:vMerge w:val="restart"/>
            <w:tcBorders>
              <w:right w:val="single" w:sz="4" w:space="0" w:color="auto"/>
            </w:tcBorders>
          </w:tcPr>
          <w:p w14:paraId="0A430639"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63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3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63D" w14:textId="77777777" w:rsidR="007B0696" w:rsidRPr="00340914" w:rsidRDefault="007B0696" w:rsidP="007B0696">
            <w:pPr>
              <w:pStyle w:val="TAC"/>
              <w:rPr>
                <w:rFonts w:cs="Arial"/>
              </w:rPr>
            </w:pPr>
            <w:r w:rsidRPr="00340914">
              <w:rPr>
                <w:rFonts w:cs="Arial"/>
              </w:rPr>
              <w:t>-43</w:t>
            </w:r>
          </w:p>
        </w:tc>
        <w:tc>
          <w:tcPr>
            <w:tcW w:w="1559" w:type="dxa"/>
          </w:tcPr>
          <w:p w14:paraId="0A4306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F" w14:textId="77777777" w:rsidR="007B0696" w:rsidRPr="00340914" w:rsidRDefault="007B0696" w:rsidP="007B0696">
            <w:pPr>
              <w:pStyle w:val="TAC"/>
              <w:rPr>
                <w:rFonts w:cs="Arial"/>
              </w:rPr>
            </w:pPr>
            <w:r w:rsidRPr="00340914">
              <w:rPr>
                <w:rFonts w:cs="Arial"/>
              </w:rPr>
              <w:t>See table 7.6.1.1-2</w:t>
            </w:r>
          </w:p>
        </w:tc>
        <w:tc>
          <w:tcPr>
            <w:tcW w:w="1276" w:type="dxa"/>
          </w:tcPr>
          <w:p w14:paraId="0A430640" w14:textId="77777777" w:rsidR="007B0696" w:rsidRPr="00340914" w:rsidRDefault="007B0696" w:rsidP="007B0696">
            <w:pPr>
              <w:pStyle w:val="TAL"/>
              <w:rPr>
                <w:rFonts w:cs="Arial"/>
              </w:rPr>
            </w:pPr>
            <w:r w:rsidRPr="00340914">
              <w:rPr>
                <w:rFonts w:cs="Arial"/>
              </w:rPr>
              <w:t>See table 7.6.1.1-2</w:t>
            </w:r>
          </w:p>
        </w:tc>
      </w:tr>
      <w:tr w:rsidR="007B0696" w:rsidRPr="00340914" w14:paraId="0A43064D" w14:textId="77777777" w:rsidTr="007B0696">
        <w:trPr>
          <w:cantSplit/>
        </w:trPr>
        <w:tc>
          <w:tcPr>
            <w:tcW w:w="1134" w:type="dxa"/>
            <w:vMerge/>
            <w:tcBorders>
              <w:right w:val="single" w:sz="4" w:space="0" w:color="auto"/>
            </w:tcBorders>
          </w:tcPr>
          <w:p w14:paraId="0A43064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43" w14:textId="77777777" w:rsidR="007B0696" w:rsidRPr="00340914" w:rsidRDefault="007B0696" w:rsidP="007B0696">
            <w:pPr>
              <w:pStyle w:val="TAL"/>
              <w:jc w:val="right"/>
              <w:rPr>
                <w:rFonts w:cs="Arial"/>
              </w:rPr>
            </w:pPr>
            <w:r w:rsidRPr="00340914">
              <w:rPr>
                <w:rFonts w:cs="Arial"/>
              </w:rPr>
              <w:t>1</w:t>
            </w:r>
          </w:p>
          <w:p w14:paraId="0A43064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645" w14:textId="77777777" w:rsidR="007B0696" w:rsidRPr="00340914" w:rsidRDefault="007B0696" w:rsidP="007B0696">
            <w:pPr>
              <w:pStyle w:val="TAL"/>
              <w:jc w:val="center"/>
              <w:rPr>
                <w:rFonts w:cs="Arial"/>
              </w:rPr>
            </w:pPr>
            <w:r w:rsidRPr="00340914">
              <w:rPr>
                <w:rFonts w:cs="Arial"/>
              </w:rPr>
              <w:t>to</w:t>
            </w:r>
          </w:p>
          <w:p w14:paraId="0A43064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4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4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49" w14:textId="77777777" w:rsidR="007B0696" w:rsidRPr="00340914" w:rsidRDefault="007B0696" w:rsidP="007B0696">
            <w:pPr>
              <w:pStyle w:val="TAC"/>
              <w:rPr>
                <w:rFonts w:cs="Arial"/>
              </w:rPr>
            </w:pPr>
            <w:r w:rsidRPr="00340914">
              <w:rPr>
                <w:rFonts w:cs="Arial"/>
              </w:rPr>
              <w:t>-15</w:t>
            </w:r>
          </w:p>
        </w:tc>
        <w:tc>
          <w:tcPr>
            <w:tcW w:w="1559" w:type="dxa"/>
          </w:tcPr>
          <w:p w14:paraId="0A43064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4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4C" w14:textId="77777777" w:rsidR="007B0696" w:rsidRPr="00340914" w:rsidRDefault="007B0696" w:rsidP="007B0696">
            <w:pPr>
              <w:pStyle w:val="TAL"/>
              <w:rPr>
                <w:rFonts w:cs="Arial"/>
              </w:rPr>
            </w:pPr>
            <w:r w:rsidRPr="00340914">
              <w:rPr>
                <w:rFonts w:cs="Arial"/>
              </w:rPr>
              <w:t>CW carrier</w:t>
            </w:r>
          </w:p>
        </w:tc>
      </w:tr>
      <w:tr w:rsidR="007B0696" w:rsidRPr="00340914" w14:paraId="0A430656" w14:textId="77777777" w:rsidTr="007B0696">
        <w:trPr>
          <w:cantSplit/>
        </w:trPr>
        <w:tc>
          <w:tcPr>
            <w:tcW w:w="1134" w:type="dxa"/>
            <w:vMerge w:val="restart"/>
            <w:tcBorders>
              <w:right w:val="single" w:sz="4" w:space="0" w:color="auto"/>
            </w:tcBorders>
          </w:tcPr>
          <w:p w14:paraId="0A43064E" w14:textId="77777777" w:rsidR="007B0696" w:rsidRPr="00340914" w:rsidRDefault="007B0696" w:rsidP="007B0696">
            <w:pPr>
              <w:pStyle w:val="TAC"/>
              <w:rPr>
                <w:lang w:eastAsia="zh-CN"/>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64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5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652" w14:textId="77777777" w:rsidR="007B0696" w:rsidRPr="00340914" w:rsidRDefault="007B0696" w:rsidP="007B0696">
            <w:pPr>
              <w:pStyle w:val="TAC"/>
              <w:rPr>
                <w:rFonts w:cs="Arial"/>
              </w:rPr>
            </w:pPr>
            <w:r w:rsidRPr="00340914">
              <w:rPr>
                <w:rFonts w:cs="Arial"/>
              </w:rPr>
              <w:t>-43</w:t>
            </w:r>
          </w:p>
        </w:tc>
        <w:tc>
          <w:tcPr>
            <w:tcW w:w="1559" w:type="dxa"/>
          </w:tcPr>
          <w:p w14:paraId="0A43065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54" w14:textId="77777777" w:rsidR="007B0696" w:rsidRPr="00340914" w:rsidRDefault="007B0696" w:rsidP="007B0696">
            <w:pPr>
              <w:pStyle w:val="TAC"/>
              <w:rPr>
                <w:rFonts w:cs="Arial"/>
              </w:rPr>
            </w:pPr>
            <w:r w:rsidRPr="00340914">
              <w:rPr>
                <w:rFonts w:cs="Arial"/>
              </w:rPr>
              <w:t>See table 7.6.1.1-2</w:t>
            </w:r>
          </w:p>
        </w:tc>
        <w:tc>
          <w:tcPr>
            <w:tcW w:w="1276" w:type="dxa"/>
          </w:tcPr>
          <w:p w14:paraId="0A430655" w14:textId="77777777" w:rsidR="007B0696" w:rsidRPr="00340914" w:rsidRDefault="007B0696" w:rsidP="007B0696">
            <w:pPr>
              <w:pStyle w:val="TAL"/>
              <w:rPr>
                <w:rFonts w:cs="Arial"/>
              </w:rPr>
            </w:pPr>
            <w:r w:rsidRPr="00340914">
              <w:rPr>
                <w:rFonts w:cs="Arial"/>
              </w:rPr>
              <w:t>See table 7.6.1.1-2</w:t>
            </w:r>
          </w:p>
        </w:tc>
      </w:tr>
      <w:tr w:rsidR="007B0696" w:rsidRPr="00340914" w14:paraId="0A430662" w14:textId="77777777" w:rsidTr="007B0696">
        <w:trPr>
          <w:cantSplit/>
        </w:trPr>
        <w:tc>
          <w:tcPr>
            <w:tcW w:w="1134" w:type="dxa"/>
            <w:vMerge/>
            <w:tcBorders>
              <w:right w:val="single" w:sz="4" w:space="0" w:color="auto"/>
            </w:tcBorders>
          </w:tcPr>
          <w:p w14:paraId="0A43065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58" w14:textId="77777777" w:rsidR="007B0696" w:rsidRPr="00340914" w:rsidRDefault="007B0696" w:rsidP="007B0696">
            <w:pPr>
              <w:pStyle w:val="TAL"/>
              <w:jc w:val="right"/>
              <w:rPr>
                <w:rFonts w:cs="Arial"/>
              </w:rPr>
            </w:pPr>
            <w:r w:rsidRPr="00340914">
              <w:rPr>
                <w:rFonts w:cs="Arial"/>
              </w:rPr>
              <w:t>1</w:t>
            </w:r>
          </w:p>
          <w:p w14:paraId="0A43065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65A" w14:textId="77777777" w:rsidR="007B0696" w:rsidRPr="00340914" w:rsidRDefault="007B0696" w:rsidP="007B0696">
            <w:pPr>
              <w:pStyle w:val="TAL"/>
              <w:jc w:val="center"/>
              <w:rPr>
                <w:rFonts w:cs="Arial"/>
              </w:rPr>
            </w:pPr>
            <w:r w:rsidRPr="00340914">
              <w:rPr>
                <w:rFonts w:cs="Arial"/>
              </w:rPr>
              <w:t>to</w:t>
            </w:r>
          </w:p>
          <w:p w14:paraId="0A43065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5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5E" w14:textId="77777777" w:rsidR="007B0696" w:rsidRPr="00340914" w:rsidRDefault="007B0696" w:rsidP="007B0696">
            <w:pPr>
              <w:pStyle w:val="TAC"/>
              <w:rPr>
                <w:rFonts w:cs="Arial"/>
              </w:rPr>
            </w:pPr>
            <w:r w:rsidRPr="00340914">
              <w:rPr>
                <w:rFonts w:cs="Arial"/>
              </w:rPr>
              <w:t>-15</w:t>
            </w:r>
          </w:p>
        </w:tc>
        <w:tc>
          <w:tcPr>
            <w:tcW w:w="1559" w:type="dxa"/>
          </w:tcPr>
          <w:p w14:paraId="0A43065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0"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6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6B" w14:textId="77777777" w:rsidTr="007B0696">
        <w:trPr>
          <w:cantSplit/>
        </w:trPr>
        <w:tc>
          <w:tcPr>
            <w:tcW w:w="1134" w:type="dxa"/>
            <w:vMerge w:val="restart"/>
            <w:tcBorders>
              <w:right w:val="single" w:sz="4" w:space="0" w:color="auto"/>
            </w:tcBorders>
          </w:tcPr>
          <w:p w14:paraId="0A430663"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66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6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6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14:paraId="0A430667" w14:textId="77777777" w:rsidR="007B0696" w:rsidRPr="00340914" w:rsidRDefault="007B0696" w:rsidP="007B0696">
            <w:pPr>
              <w:pStyle w:val="TAC"/>
              <w:rPr>
                <w:rFonts w:cs="Arial"/>
              </w:rPr>
            </w:pPr>
            <w:r w:rsidRPr="00340914">
              <w:rPr>
                <w:rFonts w:cs="Arial"/>
              </w:rPr>
              <w:t>-43</w:t>
            </w:r>
          </w:p>
        </w:tc>
        <w:tc>
          <w:tcPr>
            <w:tcW w:w="1559" w:type="dxa"/>
          </w:tcPr>
          <w:p w14:paraId="0A430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9" w14:textId="77777777" w:rsidR="007B0696" w:rsidRPr="00340914" w:rsidRDefault="007B0696" w:rsidP="007B0696">
            <w:pPr>
              <w:pStyle w:val="TAC"/>
              <w:rPr>
                <w:rFonts w:cs="Arial"/>
              </w:rPr>
            </w:pPr>
            <w:r w:rsidRPr="00340914">
              <w:rPr>
                <w:rFonts w:cs="Arial"/>
              </w:rPr>
              <w:t>See table 7.6.1.1-2</w:t>
            </w:r>
          </w:p>
        </w:tc>
        <w:tc>
          <w:tcPr>
            <w:tcW w:w="1276" w:type="dxa"/>
          </w:tcPr>
          <w:p w14:paraId="0A43066A" w14:textId="77777777" w:rsidR="007B0696" w:rsidRPr="00340914" w:rsidRDefault="007B0696" w:rsidP="007B0696">
            <w:pPr>
              <w:pStyle w:val="TAL"/>
              <w:rPr>
                <w:rFonts w:cs="Arial"/>
              </w:rPr>
            </w:pPr>
            <w:r w:rsidRPr="00340914">
              <w:rPr>
                <w:rFonts w:cs="Arial"/>
              </w:rPr>
              <w:t>See table 7.6.1.1-2</w:t>
            </w:r>
          </w:p>
        </w:tc>
      </w:tr>
      <w:tr w:rsidR="007B0696" w:rsidRPr="00340914" w14:paraId="0A430677" w14:textId="77777777" w:rsidTr="007B0696">
        <w:trPr>
          <w:cantSplit/>
        </w:trPr>
        <w:tc>
          <w:tcPr>
            <w:tcW w:w="1134" w:type="dxa"/>
            <w:vMerge/>
            <w:tcBorders>
              <w:right w:val="single" w:sz="4" w:space="0" w:color="auto"/>
            </w:tcBorders>
          </w:tcPr>
          <w:p w14:paraId="0A43066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6D" w14:textId="77777777" w:rsidR="007B0696" w:rsidRPr="00340914" w:rsidRDefault="007B0696" w:rsidP="007B0696">
            <w:pPr>
              <w:pStyle w:val="TAL"/>
              <w:jc w:val="right"/>
              <w:rPr>
                <w:rFonts w:cs="Arial"/>
              </w:rPr>
            </w:pPr>
            <w:r w:rsidRPr="00340914">
              <w:rPr>
                <w:rFonts w:cs="Arial"/>
              </w:rPr>
              <w:t>1</w:t>
            </w:r>
          </w:p>
          <w:p w14:paraId="0A43066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14:paraId="0A43066F" w14:textId="77777777" w:rsidR="007B0696" w:rsidRPr="00340914" w:rsidRDefault="007B0696" w:rsidP="007B0696">
            <w:pPr>
              <w:pStyle w:val="TAL"/>
              <w:jc w:val="center"/>
              <w:rPr>
                <w:rFonts w:cs="Arial"/>
              </w:rPr>
            </w:pPr>
            <w:r w:rsidRPr="00340914">
              <w:rPr>
                <w:rFonts w:cs="Arial"/>
              </w:rPr>
              <w:t>to</w:t>
            </w:r>
          </w:p>
          <w:p w14:paraId="0A43067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7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7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73" w14:textId="77777777" w:rsidR="007B0696" w:rsidRPr="00340914" w:rsidRDefault="007B0696" w:rsidP="007B0696">
            <w:pPr>
              <w:pStyle w:val="TAC"/>
              <w:rPr>
                <w:rFonts w:cs="Arial"/>
              </w:rPr>
            </w:pPr>
            <w:r w:rsidRPr="00340914">
              <w:rPr>
                <w:rFonts w:cs="Arial"/>
              </w:rPr>
              <w:t>-15</w:t>
            </w:r>
          </w:p>
        </w:tc>
        <w:tc>
          <w:tcPr>
            <w:tcW w:w="1559" w:type="dxa"/>
          </w:tcPr>
          <w:p w14:paraId="0A43067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75"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7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7A" w14:textId="77777777" w:rsidTr="007B0696">
        <w:trPr>
          <w:cantSplit/>
        </w:trPr>
        <w:tc>
          <w:tcPr>
            <w:tcW w:w="9923" w:type="dxa"/>
            <w:gridSpan w:val="8"/>
            <w:tcBorders>
              <w:top w:val="nil"/>
              <w:left w:val="single" w:sz="4" w:space="0" w:color="auto"/>
              <w:bottom w:val="single" w:sz="4" w:space="0" w:color="auto"/>
            </w:tcBorders>
          </w:tcPr>
          <w:p w14:paraId="0A430678"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7.2.1-1.</w:t>
            </w:r>
          </w:p>
          <w:p w14:paraId="0A430679" w14:textId="18B9EC43"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67B" w14:textId="77777777" w:rsidR="007B0696" w:rsidRPr="00340914" w:rsidRDefault="007B0696" w:rsidP="007B0696">
      <w:pPr>
        <w:rPr>
          <w:lang w:eastAsia="zh-CN"/>
        </w:rPr>
      </w:pPr>
    </w:p>
    <w:p w14:paraId="0A43067C" w14:textId="77777777" w:rsidR="007B0696" w:rsidRPr="00340914" w:rsidRDefault="007B0696" w:rsidP="007B0696">
      <w:pPr>
        <w:pStyle w:val="NO"/>
        <w:rPr>
          <w:lang w:eastAsia="zh-CN"/>
        </w:rPr>
      </w:pPr>
      <w:r w:rsidRPr="00340914">
        <w:rPr>
          <w:lang w:eastAsia="zh-CN"/>
        </w:rPr>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14:paraId="0A43067D" w14:textId="77777777" w:rsidR="007B0696" w:rsidRPr="00340914" w:rsidRDefault="007B0696" w:rsidP="007B0696">
      <w:pPr>
        <w:pStyle w:val="TH"/>
        <w:rPr>
          <w:lang w:eastAsia="zh-CN"/>
        </w:rPr>
      </w:pPr>
      <w:r w:rsidRPr="00340914">
        <w:rPr>
          <w:rFonts w:eastAsia="Osaka"/>
        </w:rPr>
        <w:lastRenderedPageBreak/>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684" w14:textId="77777777" w:rsidTr="007B0696">
        <w:tc>
          <w:tcPr>
            <w:tcW w:w="1134" w:type="dxa"/>
          </w:tcPr>
          <w:p w14:paraId="0A43067E"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67F"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680"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681"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682"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68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68D" w14:textId="77777777" w:rsidTr="007B0696">
        <w:trPr>
          <w:cantSplit/>
        </w:trPr>
        <w:tc>
          <w:tcPr>
            <w:tcW w:w="1134" w:type="dxa"/>
            <w:vMerge w:val="restart"/>
            <w:tcBorders>
              <w:right w:val="single" w:sz="4" w:space="0" w:color="auto"/>
            </w:tcBorders>
          </w:tcPr>
          <w:p w14:paraId="0A430685" w14:textId="5065F55E" w:rsidR="007B0696" w:rsidRPr="00340914" w:rsidRDefault="00C95015" w:rsidP="007B0696">
            <w:pPr>
              <w:pStyle w:val="TAL"/>
              <w:jc w:val="center"/>
              <w:rPr>
                <w:rFonts w:cs="Arial"/>
              </w:rPr>
            </w:pPr>
            <w:r>
              <w:rPr>
                <w:rFonts w:cs="Arial"/>
              </w:rPr>
              <w:t>1-7, 9-11, 13-14, 18,19,</w:t>
            </w:r>
            <w:r>
              <w:rPr>
                <w:rFonts w:cs="Arial"/>
                <w:lang w:eastAsia="zh-CN"/>
              </w:rPr>
              <w:t xml:space="preserve"> 21</w:t>
            </w:r>
            <w:r>
              <w:rPr>
                <w:rFonts w:cs="Arial"/>
              </w:rPr>
              <w:t>-23, 24, 27, 30, 33-45, 48</w:t>
            </w:r>
            <w:r>
              <w:rPr>
                <w:rFonts w:eastAsia="Malgun Gothic" w:cs="Arial"/>
              </w:rPr>
              <w:t>-</w:t>
            </w:r>
            <w:r>
              <w:rPr>
                <w:rFonts w:cs="Arial"/>
              </w:rPr>
              <w:t>54, 65, 66, 68, 70, 106</w:t>
            </w:r>
          </w:p>
        </w:tc>
        <w:tc>
          <w:tcPr>
            <w:tcW w:w="1276" w:type="dxa"/>
            <w:tcBorders>
              <w:top w:val="single" w:sz="4" w:space="0" w:color="auto"/>
              <w:left w:val="single" w:sz="4" w:space="0" w:color="auto"/>
              <w:bottom w:val="single" w:sz="4" w:space="0" w:color="auto"/>
              <w:right w:val="nil"/>
            </w:tcBorders>
          </w:tcPr>
          <w:p w14:paraId="0A43068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8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8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8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8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8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68C"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699" w14:textId="77777777" w:rsidTr="007B0696">
        <w:trPr>
          <w:cantSplit/>
        </w:trPr>
        <w:tc>
          <w:tcPr>
            <w:tcW w:w="1134" w:type="dxa"/>
            <w:vMerge/>
            <w:tcBorders>
              <w:right w:val="single" w:sz="4" w:space="0" w:color="auto"/>
            </w:tcBorders>
          </w:tcPr>
          <w:p w14:paraId="0A43068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8F" w14:textId="77777777" w:rsidR="007B0696" w:rsidRPr="00340914" w:rsidRDefault="007B0696" w:rsidP="007B0696">
            <w:pPr>
              <w:pStyle w:val="TAL"/>
              <w:jc w:val="right"/>
              <w:rPr>
                <w:rFonts w:cs="Arial"/>
              </w:rPr>
            </w:pPr>
            <w:r w:rsidRPr="00340914">
              <w:rPr>
                <w:rFonts w:cs="Arial"/>
              </w:rPr>
              <w:t>1</w:t>
            </w:r>
          </w:p>
          <w:p w14:paraId="0A43069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91" w14:textId="77777777" w:rsidR="007B0696" w:rsidRPr="00340914" w:rsidRDefault="007B0696" w:rsidP="007B0696">
            <w:pPr>
              <w:pStyle w:val="TAL"/>
              <w:jc w:val="center"/>
              <w:rPr>
                <w:rFonts w:cs="Arial"/>
              </w:rPr>
            </w:pPr>
            <w:r w:rsidRPr="00340914">
              <w:rPr>
                <w:rFonts w:cs="Arial"/>
              </w:rPr>
              <w:t>to</w:t>
            </w:r>
          </w:p>
          <w:p w14:paraId="0A43069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9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95" w14:textId="77777777" w:rsidR="007B0696" w:rsidRPr="00340914" w:rsidRDefault="007B0696" w:rsidP="007B0696">
            <w:pPr>
              <w:pStyle w:val="TAC"/>
              <w:rPr>
                <w:rFonts w:cs="Arial"/>
              </w:rPr>
            </w:pPr>
            <w:r w:rsidRPr="00340914">
              <w:rPr>
                <w:rFonts w:cs="Arial"/>
              </w:rPr>
              <w:t>-15</w:t>
            </w:r>
          </w:p>
        </w:tc>
        <w:tc>
          <w:tcPr>
            <w:tcW w:w="1559" w:type="dxa"/>
          </w:tcPr>
          <w:p w14:paraId="0A4306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9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9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A2" w14:textId="77777777" w:rsidTr="007B0696">
        <w:trPr>
          <w:cantSplit/>
        </w:trPr>
        <w:tc>
          <w:tcPr>
            <w:tcW w:w="1134" w:type="dxa"/>
            <w:vMerge w:val="restart"/>
            <w:tcBorders>
              <w:right w:val="single" w:sz="4" w:space="0" w:color="auto"/>
            </w:tcBorders>
          </w:tcPr>
          <w:p w14:paraId="0A43069A"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69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9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69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9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A0"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6A1"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6AE" w14:textId="77777777" w:rsidTr="007B0696">
        <w:trPr>
          <w:cantSplit/>
        </w:trPr>
        <w:tc>
          <w:tcPr>
            <w:tcW w:w="1134" w:type="dxa"/>
            <w:vMerge/>
            <w:tcBorders>
              <w:right w:val="single" w:sz="4" w:space="0" w:color="auto"/>
            </w:tcBorders>
          </w:tcPr>
          <w:p w14:paraId="0A4306A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A4" w14:textId="77777777" w:rsidR="007B0696" w:rsidRPr="00340914" w:rsidRDefault="007B0696" w:rsidP="007B0696">
            <w:pPr>
              <w:pStyle w:val="TAL"/>
              <w:jc w:val="right"/>
              <w:rPr>
                <w:rFonts w:cs="Arial"/>
              </w:rPr>
            </w:pPr>
            <w:r w:rsidRPr="00340914">
              <w:rPr>
                <w:rFonts w:cs="Arial"/>
              </w:rPr>
              <w:t>1</w:t>
            </w:r>
          </w:p>
          <w:p w14:paraId="0A4306A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6A6" w14:textId="77777777" w:rsidR="007B0696" w:rsidRPr="00340914" w:rsidRDefault="007B0696" w:rsidP="007B0696">
            <w:pPr>
              <w:pStyle w:val="TAL"/>
              <w:jc w:val="center"/>
              <w:rPr>
                <w:rFonts w:cs="Arial"/>
              </w:rPr>
            </w:pPr>
            <w:r w:rsidRPr="00340914">
              <w:rPr>
                <w:rFonts w:cs="Arial"/>
              </w:rPr>
              <w:t>to</w:t>
            </w:r>
          </w:p>
          <w:p w14:paraId="0A4306A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A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A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AA" w14:textId="77777777" w:rsidR="007B0696" w:rsidRPr="00340914" w:rsidRDefault="007B0696" w:rsidP="007B0696">
            <w:pPr>
              <w:pStyle w:val="TAC"/>
              <w:rPr>
                <w:rFonts w:cs="Arial"/>
              </w:rPr>
            </w:pPr>
            <w:r w:rsidRPr="00340914">
              <w:rPr>
                <w:rFonts w:cs="Arial"/>
              </w:rPr>
              <w:t>-15</w:t>
            </w:r>
          </w:p>
        </w:tc>
        <w:tc>
          <w:tcPr>
            <w:tcW w:w="1559" w:type="dxa"/>
          </w:tcPr>
          <w:p w14:paraId="0A4306A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A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A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B7" w14:textId="77777777" w:rsidTr="007B0696">
        <w:trPr>
          <w:cantSplit/>
        </w:trPr>
        <w:tc>
          <w:tcPr>
            <w:tcW w:w="1134" w:type="dxa"/>
            <w:vMerge w:val="restart"/>
            <w:tcBorders>
              <w:right w:val="single" w:sz="4" w:space="0" w:color="auto"/>
            </w:tcBorders>
          </w:tcPr>
          <w:p w14:paraId="0A4306AF"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6B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B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6B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B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6B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6C3" w14:textId="77777777" w:rsidTr="007B0696">
        <w:trPr>
          <w:cantSplit/>
        </w:trPr>
        <w:tc>
          <w:tcPr>
            <w:tcW w:w="1134" w:type="dxa"/>
            <w:vMerge/>
            <w:tcBorders>
              <w:right w:val="single" w:sz="4" w:space="0" w:color="auto"/>
            </w:tcBorders>
          </w:tcPr>
          <w:p w14:paraId="0A4306B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B9" w14:textId="77777777" w:rsidR="007B0696" w:rsidRPr="00340914" w:rsidRDefault="007B0696" w:rsidP="007B0696">
            <w:pPr>
              <w:pStyle w:val="TAL"/>
              <w:jc w:val="right"/>
              <w:rPr>
                <w:rFonts w:cs="Arial"/>
              </w:rPr>
            </w:pPr>
            <w:r w:rsidRPr="00340914">
              <w:rPr>
                <w:rFonts w:cs="Arial"/>
              </w:rPr>
              <w:t>1</w:t>
            </w:r>
          </w:p>
          <w:p w14:paraId="0A4306B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BB" w14:textId="77777777" w:rsidR="007B0696" w:rsidRPr="00340914" w:rsidRDefault="007B0696" w:rsidP="007B0696">
            <w:pPr>
              <w:pStyle w:val="TAL"/>
              <w:jc w:val="center"/>
              <w:rPr>
                <w:rFonts w:cs="Arial"/>
              </w:rPr>
            </w:pPr>
            <w:r w:rsidRPr="00340914">
              <w:rPr>
                <w:rFonts w:cs="Arial"/>
              </w:rPr>
              <w:t>to</w:t>
            </w:r>
          </w:p>
          <w:p w14:paraId="0A4306B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B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BF" w14:textId="77777777" w:rsidR="007B0696" w:rsidRPr="00340914" w:rsidRDefault="007B0696" w:rsidP="007B0696">
            <w:pPr>
              <w:pStyle w:val="TAC"/>
              <w:rPr>
                <w:rFonts w:cs="Arial"/>
              </w:rPr>
            </w:pPr>
            <w:r w:rsidRPr="00340914">
              <w:rPr>
                <w:rFonts w:cs="Arial"/>
              </w:rPr>
              <w:t>-15</w:t>
            </w:r>
          </w:p>
        </w:tc>
        <w:tc>
          <w:tcPr>
            <w:tcW w:w="1559" w:type="dxa"/>
          </w:tcPr>
          <w:p w14:paraId="0A4306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C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C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CC" w14:textId="77777777" w:rsidTr="007B0696">
        <w:trPr>
          <w:cantSplit/>
        </w:trPr>
        <w:tc>
          <w:tcPr>
            <w:tcW w:w="1134" w:type="dxa"/>
            <w:vMerge w:val="restart"/>
            <w:tcBorders>
              <w:right w:val="single" w:sz="4" w:space="0" w:color="auto"/>
            </w:tcBorders>
          </w:tcPr>
          <w:p w14:paraId="0A4306C4"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C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C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C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C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C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CA" w14:textId="77777777" w:rsidR="007B0696" w:rsidRPr="00340914" w:rsidRDefault="007B0696" w:rsidP="007B0696">
            <w:pPr>
              <w:pStyle w:val="TAC"/>
              <w:rPr>
                <w:rFonts w:cs="Arial"/>
              </w:rPr>
            </w:pPr>
            <w:r w:rsidRPr="00340914">
              <w:rPr>
                <w:rFonts w:cs="Arial"/>
              </w:rPr>
              <w:t>See table 7.6.1. 1-2</w:t>
            </w:r>
          </w:p>
        </w:tc>
        <w:tc>
          <w:tcPr>
            <w:tcW w:w="1276" w:type="dxa"/>
          </w:tcPr>
          <w:p w14:paraId="0A4306CB" w14:textId="77777777" w:rsidR="007B0696" w:rsidRPr="00340914" w:rsidRDefault="007B0696" w:rsidP="007B0696">
            <w:pPr>
              <w:pStyle w:val="TAL"/>
              <w:rPr>
                <w:rFonts w:cs="Arial"/>
              </w:rPr>
            </w:pPr>
            <w:r w:rsidRPr="00340914">
              <w:rPr>
                <w:rFonts w:cs="Arial"/>
              </w:rPr>
              <w:t>See table 7.6.1.1-2</w:t>
            </w:r>
          </w:p>
        </w:tc>
      </w:tr>
      <w:tr w:rsidR="007B0696" w:rsidRPr="00340914" w14:paraId="0A4306D8" w14:textId="77777777" w:rsidTr="007B0696">
        <w:trPr>
          <w:cantSplit/>
        </w:trPr>
        <w:tc>
          <w:tcPr>
            <w:tcW w:w="1134" w:type="dxa"/>
            <w:vMerge/>
            <w:tcBorders>
              <w:right w:val="single" w:sz="4" w:space="0" w:color="auto"/>
            </w:tcBorders>
          </w:tcPr>
          <w:p w14:paraId="0A4306C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CE" w14:textId="77777777" w:rsidR="007B0696" w:rsidRPr="00340914" w:rsidRDefault="007B0696" w:rsidP="007B0696">
            <w:pPr>
              <w:pStyle w:val="TAL"/>
              <w:jc w:val="right"/>
              <w:rPr>
                <w:rFonts w:cs="Arial"/>
              </w:rPr>
            </w:pPr>
            <w:r w:rsidRPr="00340914">
              <w:rPr>
                <w:rFonts w:cs="Arial"/>
              </w:rPr>
              <w:t>1</w:t>
            </w:r>
          </w:p>
          <w:p w14:paraId="0A4306C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D0" w14:textId="77777777" w:rsidR="007B0696" w:rsidRPr="00340914" w:rsidRDefault="007B0696" w:rsidP="007B0696">
            <w:pPr>
              <w:pStyle w:val="TAL"/>
              <w:jc w:val="center"/>
              <w:rPr>
                <w:rFonts w:cs="Arial"/>
              </w:rPr>
            </w:pPr>
            <w:r w:rsidRPr="00340914">
              <w:rPr>
                <w:rFonts w:cs="Arial"/>
              </w:rPr>
              <w:t>to</w:t>
            </w:r>
          </w:p>
          <w:p w14:paraId="0A4306D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D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D4" w14:textId="77777777" w:rsidR="007B0696" w:rsidRPr="00340914" w:rsidRDefault="007B0696" w:rsidP="007B0696">
            <w:pPr>
              <w:pStyle w:val="TAC"/>
              <w:rPr>
                <w:rFonts w:cs="Arial"/>
              </w:rPr>
            </w:pPr>
            <w:r w:rsidRPr="00340914">
              <w:rPr>
                <w:rFonts w:cs="Arial"/>
              </w:rPr>
              <w:t>-15</w:t>
            </w:r>
          </w:p>
        </w:tc>
        <w:tc>
          <w:tcPr>
            <w:tcW w:w="1559" w:type="dxa"/>
          </w:tcPr>
          <w:p w14:paraId="0A4306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D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D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E1" w14:textId="77777777" w:rsidTr="007B0696">
        <w:trPr>
          <w:cantSplit/>
        </w:trPr>
        <w:tc>
          <w:tcPr>
            <w:tcW w:w="1134" w:type="dxa"/>
            <w:vMerge w:val="restart"/>
            <w:tcBorders>
              <w:right w:val="single" w:sz="4" w:space="0" w:color="auto"/>
            </w:tcBorders>
          </w:tcPr>
          <w:p w14:paraId="0A4306D9"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D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tc>
        <w:tc>
          <w:tcPr>
            <w:tcW w:w="425" w:type="dxa"/>
            <w:tcBorders>
              <w:top w:val="single" w:sz="4" w:space="0" w:color="auto"/>
              <w:left w:val="nil"/>
              <w:bottom w:val="single" w:sz="4" w:space="0" w:color="auto"/>
              <w:right w:val="nil"/>
            </w:tcBorders>
          </w:tcPr>
          <w:p w14:paraId="0A4306D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1276" w:type="dxa"/>
            <w:tcBorders>
              <w:left w:val="single" w:sz="4" w:space="0" w:color="auto"/>
            </w:tcBorders>
          </w:tcPr>
          <w:p w14:paraId="0A4306DD"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D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0A4306E0" w14:textId="77777777" w:rsidR="007B0696" w:rsidRPr="00340914" w:rsidRDefault="007B0696" w:rsidP="007B0696">
            <w:pPr>
              <w:pStyle w:val="TAL"/>
              <w:rPr>
                <w:rFonts w:cs="Arial"/>
              </w:rPr>
            </w:pPr>
            <w:r w:rsidRPr="00340914">
              <w:rPr>
                <w:rFonts w:cs="Arial"/>
              </w:rPr>
              <w:t>See table 7.6.1.1-2</w:t>
            </w:r>
          </w:p>
        </w:tc>
      </w:tr>
      <w:tr w:rsidR="007B0696" w:rsidRPr="00340914" w14:paraId="0A4306EB" w14:textId="77777777" w:rsidTr="007B0696">
        <w:trPr>
          <w:cantSplit/>
          <w:trHeight w:val="113"/>
        </w:trPr>
        <w:tc>
          <w:tcPr>
            <w:tcW w:w="1134" w:type="dxa"/>
            <w:vMerge/>
            <w:tcBorders>
              <w:right w:val="single" w:sz="4" w:space="0" w:color="auto"/>
            </w:tcBorders>
          </w:tcPr>
          <w:p w14:paraId="0A4306E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nil"/>
              <w:right w:val="nil"/>
            </w:tcBorders>
          </w:tcPr>
          <w:p w14:paraId="0A4306E3" w14:textId="77777777" w:rsidR="007B0696" w:rsidRPr="00340914" w:rsidRDefault="007B0696" w:rsidP="007B0696">
            <w:pPr>
              <w:pStyle w:val="TAL"/>
              <w:jc w:val="right"/>
              <w:rPr>
                <w:rFonts w:cs="Arial"/>
              </w:rPr>
            </w:pPr>
            <w:r w:rsidRPr="00340914">
              <w:rPr>
                <w:rFonts w:cs="Arial"/>
              </w:rPr>
              <w:t>1</w:t>
            </w:r>
          </w:p>
        </w:tc>
        <w:tc>
          <w:tcPr>
            <w:tcW w:w="425" w:type="dxa"/>
            <w:tcBorders>
              <w:top w:val="single" w:sz="4" w:space="0" w:color="auto"/>
              <w:left w:val="nil"/>
              <w:bottom w:val="nil"/>
              <w:right w:val="nil"/>
            </w:tcBorders>
            <w:shd w:val="clear" w:color="auto" w:fill="auto"/>
          </w:tcPr>
          <w:p w14:paraId="0A4306E4" w14:textId="77777777" w:rsidR="007B0696" w:rsidRPr="00340914" w:rsidRDefault="007B0696" w:rsidP="007B0696">
            <w:pPr>
              <w:pStyle w:val="TAL"/>
              <w:jc w:val="center"/>
              <w:rPr>
                <w:rFonts w:cs="Arial"/>
              </w:rPr>
            </w:pPr>
            <w:r w:rsidRPr="00340914">
              <w:rPr>
                <w:rFonts w:cs="Arial"/>
              </w:rPr>
              <w:t>to</w:t>
            </w:r>
          </w:p>
        </w:tc>
        <w:tc>
          <w:tcPr>
            <w:tcW w:w="1276" w:type="dxa"/>
            <w:vMerge w:val="restart"/>
            <w:tcBorders>
              <w:top w:val="single" w:sz="4" w:space="0" w:color="auto"/>
              <w:left w:val="nil"/>
              <w:right w:val="single" w:sz="4" w:space="0" w:color="auto"/>
            </w:tcBorders>
          </w:tcPr>
          <w:p w14:paraId="0A4306E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p w14:paraId="0A4306E6" w14:textId="77777777" w:rsidR="007B0696" w:rsidRPr="00340914" w:rsidRDefault="007B0696" w:rsidP="007B0696">
            <w:pPr>
              <w:pStyle w:val="TAL"/>
              <w:rPr>
                <w:rFonts w:cs="Arial"/>
              </w:rPr>
            </w:pPr>
            <w:r w:rsidRPr="00340914">
              <w:rPr>
                <w:rFonts w:cs="Arial"/>
              </w:rPr>
              <w:t>12750</w:t>
            </w:r>
          </w:p>
        </w:tc>
        <w:tc>
          <w:tcPr>
            <w:tcW w:w="1276" w:type="dxa"/>
            <w:vMerge w:val="restart"/>
            <w:tcBorders>
              <w:left w:val="single" w:sz="4" w:space="0" w:color="auto"/>
            </w:tcBorders>
          </w:tcPr>
          <w:p w14:paraId="0A4306E7" w14:textId="77777777" w:rsidR="007B0696" w:rsidRPr="00340914" w:rsidRDefault="007B0696" w:rsidP="007B0696">
            <w:pPr>
              <w:pStyle w:val="TAC"/>
              <w:rPr>
                <w:rFonts w:cs="Arial"/>
              </w:rPr>
            </w:pPr>
            <w:r w:rsidRPr="00340914">
              <w:rPr>
                <w:rFonts w:cs="Arial"/>
              </w:rPr>
              <w:t>-15</w:t>
            </w:r>
          </w:p>
        </w:tc>
        <w:tc>
          <w:tcPr>
            <w:tcW w:w="1559" w:type="dxa"/>
            <w:vMerge w:val="restart"/>
          </w:tcPr>
          <w:p w14:paraId="0A4306E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vMerge w:val="restart"/>
          </w:tcPr>
          <w:p w14:paraId="0A4306E9" w14:textId="77777777" w:rsidR="007B0696" w:rsidRPr="00340914" w:rsidRDefault="007B0696" w:rsidP="007B0696">
            <w:pPr>
              <w:pStyle w:val="TAC"/>
              <w:rPr>
                <w:rFonts w:cs="Arial"/>
              </w:rPr>
            </w:pPr>
            <w:r w:rsidRPr="00340914">
              <w:rPr>
                <w:rFonts w:cs="Arial"/>
              </w:rPr>
              <w:sym w:font="Symbol" w:char="F0BE"/>
            </w:r>
          </w:p>
        </w:tc>
        <w:tc>
          <w:tcPr>
            <w:tcW w:w="1276" w:type="dxa"/>
            <w:vMerge w:val="restart"/>
          </w:tcPr>
          <w:p w14:paraId="0A4306EA" w14:textId="77777777" w:rsidR="007B0696" w:rsidRPr="00340914" w:rsidRDefault="007B0696" w:rsidP="007B0696">
            <w:pPr>
              <w:pStyle w:val="TAL"/>
              <w:rPr>
                <w:rFonts w:cs="Arial"/>
              </w:rPr>
            </w:pPr>
            <w:r w:rsidRPr="00340914">
              <w:rPr>
                <w:rFonts w:cs="Arial"/>
              </w:rPr>
              <w:t>CW carrier</w:t>
            </w:r>
          </w:p>
        </w:tc>
      </w:tr>
      <w:tr w:rsidR="007B0696" w:rsidRPr="00340914" w14:paraId="0A4306F4" w14:textId="77777777" w:rsidTr="007B0696">
        <w:trPr>
          <w:cantSplit/>
          <w:trHeight w:val="112"/>
        </w:trPr>
        <w:tc>
          <w:tcPr>
            <w:tcW w:w="1134" w:type="dxa"/>
            <w:vMerge/>
            <w:tcBorders>
              <w:right w:val="single" w:sz="4" w:space="0" w:color="auto"/>
            </w:tcBorders>
          </w:tcPr>
          <w:p w14:paraId="0A4306EC"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E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EE" w14:textId="77777777" w:rsidR="007B0696" w:rsidRPr="00340914" w:rsidRDefault="007B0696" w:rsidP="007B0696">
            <w:pPr>
              <w:pStyle w:val="TAL"/>
              <w:jc w:val="center"/>
              <w:rPr>
                <w:rFonts w:cs="Arial"/>
              </w:rPr>
            </w:pPr>
            <w:r w:rsidRPr="00340914">
              <w:rPr>
                <w:rFonts w:cs="Arial"/>
              </w:rPr>
              <w:t>to</w:t>
            </w:r>
          </w:p>
        </w:tc>
        <w:tc>
          <w:tcPr>
            <w:tcW w:w="1276" w:type="dxa"/>
            <w:vMerge/>
            <w:tcBorders>
              <w:left w:val="nil"/>
              <w:bottom w:val="single" w:sz="4" w:space="0" w:color="auto"/>
              <w:right w:val="single" w:sz="4" w:space="0" w:color="auto"/>
            </w:tcBorders>
          </w:tcPr>
          <w:p w14:paraId="0A4306EF" w14:textId="77777777" w:rsidR="007B0696" w:rsidRPr="00340914" w:rsidRDefault="007B0696" w:rsidP="007B0696">
            <w:pPr>
              <w:pStyle w:val="TAL"/>
              <w:rPr>
                <w:rFonts w:cs="Arial"/>
              </w:rPr>
            </w:pPr>
          </w:p>
        </w:tc>
        <w:tc>
          <w:tcPr>
            <w:tcW w:w="1276" w:type="dxa"/>
            <w:vMerge/>
            <w:tcBorders>
              <w:left w:val="single" w:sz="4" w:space="0" w:color="auto"/>
            </w:tcBorders>
          </w:tcPr>
          <w:p w14:paraId="0A4306F0" w14:textId="77777777" w:rsidR="007B0696" w:rsidRPr="00340914" w:rsidRDefault="007B0696" w:rsidP="007B0696">
            <w:pPr>
              <w:pStyle w:val="TAC"/>
              <w:rPr>
                <w:rFonts w:cs="Arial"/>
              </w:rPr>
            </w:pPr>
          </w:p>
        </w:tc>
        <w:tc>
          <w:tcPr>
            <w:tcW w:w="1559" w:type="dxa"/>
            <w:vMerge/>
          </w:tcPr>
          <w:p w14:paraId="0A4306F1" w14:textId="77777777" w:rsidR="007B0696" w:rsidRPr="00340914" w:rsidRDefault="007B0696" w:rsidP="007B0696">
            <w:pPr>
              <w:pStyle w:val="TAC"/>
              <w:rPr>
                <w:rFonts w:cs="Arial"/>
              </w:rPr>
            </w:pPr>
          </w:p>
        </w:tc>
        <w:tc>
          <w:tcPr>
            <w:tcW w:w="1701" w:type="dxa"/>
            <w:vMerge/>
          </w:tcPr>
          <w:p w14:paraId="0A4306F2" w14:textId="77777777" w:rsidR="007B0696" w:rsidRPr="00340914" w:rsidRDefault="007B0696" w:rsidP="007B0696">
            <w:pPr>
              <w:pStyle w:val="TAC"/>
              <w:rPr>
                <w:rFonts w:cs="Arial"/>
              </w:rPr>
            </w:pPr>
          </w:p>
        </w:tc>
        <w:tc>
          <w:tcPr>
            <w:tcW w:w="1276" w:type="dxa"/>
            <w:vMerge/>
          </w:tcPr>
          <w:p w14:paraId="0A4306F3" w14:textId="77777777" w:rsidR="007B0696" w:rsidRPr="00340914" w:rsidRDefault="007B0696" w:rsidP="007B0696">
            <w:pPr>
              <w:pStyle w:val="TAL"/>
              <w:rPr>
                <w:rFonts w:cs="Arial"/>
              </w:rPr>
            </w:pPr>
          </w:p>
        </w:tc>
      </w:tr>
      <w:tr w:rsidR="007B0696" w:rsidRPr="00340914" w14:paraId="0A4306FD" w14:textId="77777777" w:rsidTr="007B0696">
        <w:trPr>
          <w:cantSplit/>
          <w:trHeight w:val="112"/>
        </w:trPr>
        <w:tc>
          <w:tcPr>
            <w:tcW w:w="1134" w:type="dxa"/>
            <w:vMerge w:val="restart"/>
            <w:tcBorders>
              <w:right w:val="single" w:sz="4" w:space="0" w:color="auto"/>
            </w:tcBorders>
          </w:tcPr>
          <w:p w14:paraId="0A4306F5" w14:textId="77777777" w:rsidR="007B0696" w:rsidRPr="00340914" w:rsidRDefault="007B0696" w:rsidP="007B0696">
            <w:pPr>
              <w:pStyle w:val="TAL"/>
              <w:jc w:val="center"/>
              <w:rPr>
                <w:rFonts w:cs="Arial"/>
              </w:rPr>
            </w:pPr>
            <w:r w:rsidRPr="00340914">
              <w:rPr>
                <w:rFonts w:cs="Arial"/>
              </w:rPr>
              <w:t>25</w:t>
            </w:r>
          </w:p>
        </w:tc>
        <w:tc>
          <w:tcPr>
            <w:tcW w:w="1276" w:type="dxa"/>
            <w:tcBorders>
              <w:top w:val="nil"/>
              <w:left w:val="single" w:sz="4" w:space="0" w:color="auto"/>
              <w:bottom w:val="single" w:sz="4" w:space="0" w:color="auto"/>
              <w:right w:val="nil"/>
            </w:tcBorders>
          </w:tcPr>
          <w:p w14:paraId="0A4306F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F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6F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1276" w:type="dxa"/>
            <w:tcBorders>
              <w:left w:val="single" w:sz="4" w:space="0" w:color="auto"/>
            </w:tcBorders>
          </w:tcPr>
          <w:p w14:paraId="0A4306F9"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F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0A4306FC" w14:textId="77777777" w:rsidR="007B0696" w:rsidRPr="00340914" w:rsidRDefault="007B0696" w:rsidP="007B0696">
            <w:pPr>
              <w:pStyle w:val="TAL"/>
              <w:rPr>
                <w:rFonts w:cs="Arial"/>
              </w:rPr>
            </w:pPr>
            <w:r w:rsidRPr="00340914">
              <w:rPr>
                <w:rFonts w:cs="Arial"/>
              </w:rPr>
              <w:t>See table 7.6.1.1-2</w:t>
            </w:r>
          </w:p>
        </w:tc>
      </w:tr>
      <w:tr w:rsidR="007B0696" w:rsidRPr="00340914" w14:paraId="0A430709" w14:textId="77777777" w:rsidTr="007B0696">
        <w:trPr>
          <w:cantSplit/>
          <w:trHeight w:val="112"/>
        </w:trPr>
        <w:tc>
          <w:tcPr>
            <w:tcW w:w="1134" w:type="dxa"/>
            <w:vMerge/>
            <w:tcBorders>
              <w:right w:val="single" w:sz="4" w:space="0" w:color="auto"/>
            </w:tcBorders>
          </w:tcPr>
          <w:p w14:paraId="0A4306FE"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FF" w14:textId="77777777" w:rsidR="007B0696" w:rsidRPr="00340914" w:rsidRDefault="007B0696" w:rsidP="007B0696">
            <w:pPr>
              <w:pStyle w:val="TAL"/>
              <w:jc w:val="right"/>
              <w:rPr>
                <w:rFonts w:cs="Arial"/>
              </w:rPr>
            </w:pPr>
            <w:r w:rsidRPr="00340914">
              <w:rPr>
                <w:rFonts w:cs="Arial"/>
              </w:rPr>
              <w:t>1</w:t>
            </w:r>
          </w:p>
          <w:p w14:paraId="0A43070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425" w:type="dxa"/>
            <w:tcBorders>
              <w:top w:val="nil"/>
              <w:left w:val="nil"/>
              <w:bottom w:val="single" w:sz="4" w:space="0" w:color="auto"/>
              <w:right w:val="nil"/>
            </w:tcBorders>
            <w:shd w:val="clear" w:color="auto" w:fill="auto"/>
          </w:tcPr>
          <w:p w14:paraId="0A430701" w14:textId="77777777" w:rsidR="007B0696" w:rsidRPr="00340914" w:rsidRDefault="007B0696" w:rsidP="007B0696">
            <w:pPr>
              <w:pStyle w:val="TAL"/>
              <w:jc w:val="center"/>
              <w:rPr>
                <w:rFonts w:cs="Arial"/>
              </w:rPr>
            </w:pPr>
            <w:r w:rsidRPr="00340914">
              <w:rPr>
                <w:rFonts w:cs="Arial"/>
              </w:rPr>
              <w:t>to</w:t>
            </w:r>
          </w:p>
          <w:p w14:paraId="0A430702"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p w14:paraId="0A43070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05" w14:textId="77777777" w:rsidR="007B0696" w:rsidRPr="00340914" w:rsidRDefault="007B0696" w:rsidP="007B0696">
            <w:pPr>
              <w:pStyle w:val="TAC"/>
              <w:rPr>
                <w:rFonts w:cs="Arial"/>
              </w:rPr>
            </w:pPr>
            <w:r w:rsidRPr="00340914">
              <w:rPr>
                <w:rFonts w:cs="Arial"/>
              </w:rPr>
              <w:t>-15</w:t>
            </w:r>
          </w:p>
        </w:tc>
        <w:tc>
          <w:tcPr>
            <w:tcW w:w="1559" w:type="dxa"/>
          </w:tcPr>
          <w:p w14:paraId="0A4307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0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08" w14:textId="77777777" w:rsidR="007B0696" w:rsidRPr="00340914" w:rsidRDefault="007B0696" w:rsidP="007B0696">
            <w:pPr>
              <w:pStyle w:val="TAL"/>
              <w:rPr>
                <w:rFonts w:cs="Arial"/>
              </w:rPr>
            </w:pPr>
            <w:r w:rsidRPr="00340914">
              <w:rPr>
                <w:rFonts w:cs="Arial"/>
              </w:rPr>
              <w:t>CW carrier</w:t>
            </w:r>
          </w:p>
        </w:tc>
      </w:tr>
      <w:tr w:rsidR="007B0696" w:rsidRPr="00340914" w14:paraId="0A430712" w14:textId="77777777" w:rsidTr="007B0696">
        <w:trPr>
          <w:cantSplit/>
          <w:trHeight w:val="112"/>
        </w:trPr>
        <w:tc>
          <w:tcPr>
            <w:tcW w:w="1134" w:type="dxa"/>
            <w:vMerge w:val="restart"/>
            <w:tcBorders>
              <w:right w:val="single" w:sz="4" w:space="0" w:color="auto"/>
            </w:tcBorders>
          </w:tcPr>
          <w:p w14:paraId="0A43070A"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nil"/>
              <w:left w:val="single" w:sz="4" w:space="0" w:color="auto"/>
              <w:bottom w:val="single" w:sz="4" w:space="0" w:color="auto"/>
              <w:right w:val="nil"/>
            </w:tcBorders>
          </w:tcPr>
          <w:p w14:paraId="0A43070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0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70E"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35</w:t>
            </w:r>
          </w:p>
        </w:tc>
        <w:tc>
          <w:tcPr>
            <w:tcW w:w="1559" w:type="dxa"/>
          </w:tcPr>
          <w:p w14:paraId="0A43070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10" w14:textId="77777777" w:rsidR="007B0696" w:rsidRPr="00340914" w:rsidRDefault="007B0696" w:rsidP="007B0696">
            <w:pPr>
              <w:pStyle w:val="TAC"/>
              <w:rPr>
                <w:rFonts w:cs="Arial"/>
              </w:rPr>
            </w:pPr>
            <w:r w:rsidRPr="00340914">
              <w:rPr>
                <w:rFonts w:cs="Arial"/>
              </w:rPr>
              <w:t>See table 7.6.1.1-2</w:t>
            </w:r>
          </w:p>
        </w:tc>
        <w:tc>
          <w:tcPr>
            <w:tcW w:w="1276" w:type="dxa"/>
          </w:tcPr>
          <w:p w14:paraId="0A430711" w14:textId="77777777" w:rsidR="007B0696" w:rsidRPr="00340914" w:rsidRDefault="007B0696" w:rsidP="007B0696">
            <w:pPr>
              <w:pStyle w:val="TAL"/>
              <w:rPr>
                <w:rFonts w:cs="Arial"/>
              </w:rPr>
            </w:pPr>
            <w:r w:rsidRPr="00340914">
              <w:rPr>
                <w:rFonts w:cs="Arial"/>
              </w:rPr>
              <w:t>See table 7.6.1.1-2</w:t>
            </w:r>
          </w:p>
        </w:tc>
      </w:tr>
      <w:tr w:rsidR="007B0696" w:rsidRPr="00340914" w14:paraId="0A43071E" w14:textId="77777777" w:rsidTr="007B0696">
        <w:trPr>
          <w:cantSplit/>
          <w:trHeight w:val="112"/>
        </w:trPr>
        <w:tc>
          <w:tcPr>
            <w:tcW w:w="1134" w:type="dxa"/>
            <w:vMerge/>
            <w:tcBorders>
              <w:right w:val="single" w:sz="4" w:space="0" w:color="auto"/>
            </w:tcBorders>
          </w:tcPr>
          <w:p w14:paraId="0A430713"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14" w14:textId="77777777" w:rsidR="007B0696" w:rsidRPr="00340914" w:rsidRDefault="007B0696" w:rsidP="007B0696">
            <w:pPr>
              <w:pStyle w:val="TAL"/>
              <w:jc w:val="right"/>
              <w:rPr>
                <w:rFonts w:cs="Arial"/>
              </w:rPr>
            </w:pPr>
            <w:r w:rsidRPr="00340914">
              <w:rPr>
                <w:rFonts w:cs="Arial"/>
              </w:rPr>
              <w:t>1</w:t>
            </w:r>
          </w:p>
          <w:p w14:paraId="0A43071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nil"/>
              <w:left w:val="nil"/>
              <w:bottom w:val="single" w:sz="4" w:space="0" w:color="auto"/>
              <w:right w:val="nil"/>
            </w:tcBorders>
            <w:shd w:val="clear" w:color="auto" w:fill="auto"/>
          </w:tcPr>
          <w:p w14:paraId="0A430716" w14:textId="77777777" w:rsidR="007B0696" w:rsidRPr="00340914" w:rsidRDefault="007B0696" w:rsidP="007B0696">
            <w:pPr>
              <w:pStyle w:val="TAL"/>
              <w:jc w:val="center"/>
              <w:rPr>
                <w:rFonts w:cs="Arial"/>
              </w:rPr>
            </w:pPr>
            <w:r w:rsidRPr="00340914">
              <w:rPr>
                <w:rFonts w:cs="Arial"/>
              </w:rPr>
              <w:t>to</w:t>
            </w:r>
          </w:p>
          <w:p w14:paraId="0A43071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1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1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1A" w14:textId="77777777" w:rsidR="007B0696" w:rsidRPr="00340914" w:rsidRDefault="007B0696" w:rsidP="007B0696">
            <w:pPr>
              <w:pStyle w:val="TAC"/>
              <w:rPr>
                <w:rFonts w:cs="Arial"/>
              </w:rPr>
            </w:pPr>
            <w:r w:rsidRPr="00340914">
              <w:rPr>
                <w:rFonts w:cs="Arial"/>
              </w:rPr>
              <w:t>-15</w:t>
            </w:r>
          </w:p>
        </w:tc>
        <w:tc>
          <w:tcPr>
            <w:tcW w:w="1559" w:type="dxa"/>
          </w:tcPr>
          <w:p w14:paraId="0A4307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1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1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27" w14:textId="77777777" w:rsidTr="007B0696">
        <w:trPr>
          <w:cantSplit/>
          <w:trHeight w:val="112"/>
        </w:trPr>
        <w:tc>
          <w:tcPr>
            <w:tcW w:w="1134" w:type="dxa"/>
            <w:vMerge w:val="restart"/>
            <w:tcBorders>
              <w:right w:val="single" w:sz="4" w:space="0" w:color="auto"/>
            </w:tcBorders>
          </w:tcPr>
          <w:p w14:paraId="0A43071F"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14:paraId="0A43072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21"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23"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2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2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33" w14:textId="77777777" w:rsidTr="007B0696">
        <w:trPr>
          <w:cantSplit/>
          <w:trHeight w:val="112"/>
        </w:trPr>
        <w:tc>
          <w:tcPr>
            <w:tcW w:w="1134" w:type="dxa"/>
            <w:vMerge/>
            <w:tcBorders>
              <w:right w:val="single" w:sz="4" w:space="0" w:color="auto"/>
            </w:tcBorders>
          </w:tcPr>
          <w:p w14:paraId="0A430728"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29"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2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14:paraId="0A43072B" w14:textId="77777777" w:rsidR="007B0696" w:rsidRPr="00340914" w:rsidRDefault="007B0696" w:rsidP="007B0696">
            <w:pPr>
              <w:pStyle w:val="TAL"/>
              <w:rPr>
                <w:rFonts w:cs="Arial"/>
              </w:rPr>
            </w:pPr>
            <w:r w:rsidRPr="00340914">
              <w:rPr>
                <w:rFonts w:cs="Arial"/>
              </w:rPr>
              <w:t>to</w:t>
            </w:r>
          </w:p>
          <w:p w14:paraId="0A43072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2E"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72F"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7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3F" w14:textId="77777777" w:rsidTr="007B0696">
        <w:trPr>
          <w:cantSplit/>
          <w:trHeight w:val="112"/>
        </w:trPr>
        <w:tc>
          <w:tcPr>
            <w:tcW w:w="1134" w:type="dxa"/>
            <w:vMerge/>
            <w:tcBorders>
              <w:right w:val="single" w:sz="4" w:space="0" w:color="auto"/>
            </w:tcBorders>
          </w:tcPr>
          <w:p w14:paraId="0A430734"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35" w14:textId="77777777" w:rsidR="007B0696" w:rsidRPr="00340914" w:rsidRDefault="007B0696" w:rsidP="007B0696">
            <w:pPr>
              <w:pStyle w:val="TAL"/>
              <w:ind w:right="180"/>
              <w:jc w:val="right"/>
              <w:rPr>
                <w:rFonts w:cs="Arial"/>
                <w:szCs w:val="18"/>
              </w:rPr>
            </w:pPr>
            <w:r w:rsidRPr="00340914">
              <w:rPr>
                <w:rFonts w:cs="Arial"/>
                <w:szCs w:val="18"/>
              </w:rPr>
              <w:t>1</w:t>
            </w:r>
          </w:p>
          <w:p w14:paraId="0A430736"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14:paraId="0A430737" w14:textId="77777777" w:rsidR="007B0696" w:rsidRPr="00340914" w:rsidRDefault="007B0696" w:rsidP="007B0696">
            <w:pPr>
              <w:pStyle w:val="TAL"/>
              <w:jc w:val="center"/>
              <w:rPr>
                <w:rFonts w:cs="Arial"/>
                <w:szCs w:val="18"/>
              </w:rPr>
            </w:pPr>
            <w:r w:rsidRPr="00340914">
              <w:rPr>
                <w:rFonts w:cs="Arial"/>
                <w:szCs w:val="18"/>
              </w:rPr>
              <w:t>to</w:t>
            </w:r>
          </w:p>
          <w:p w14:paraId="0A430738" w14:textId="77777777" w:rsidR="007B0696" w:rsidRPr="00340914" w:rsidRDefault="007B0696" w:rsidP="007B0696">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14:paraId="0A4307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3B" w14:textId="77777777" w:rsidR="007B0696" w:rsidRPr="00340914" w:rsidRDefault="007B0696" w:rsidP="007B0696">
            <w:pPr>
              <w:pStyle w:val="TAC"/>
              <w:rPr>
                <w:rFonts w:cs="Arial"/>
              </w:rPr>
            </w:pPr>
            <w:r w:rsidRPr="00340914">
              <w:rPr>
                <w:rFonts w:cs="Arial"/>
              </w:rPr>
              <w:t>-15</w:t>
            </w:r>
          </w:p>
        </w:tc>
        <w:tc>
          <w:tcPr>
            <w:tcW w:w="1559" w:type="dxa"/>
          </w:tcPr>
          <w:p w14:paraId="0A4307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48" w14:textId="77777777" w:rsidTr="007B0696">
        <w:trPr>
          <w:cantSplit/>
          <w:trHeight w:val="112"/>
        </w:trPr>
        <w:tc>
          <w:tcPr>
            <w:tcW w:w="1134" w:type="dxa"/>
            <w:vMerge w:val="restart"/>
            <w:tcBorders>
              <w:right w:val="single" w:sz="4" w:space="0" w:color="auto"/>
            </w:tcBorders>
          </w:tcPr>
          <w:p w14:paraId="0A430740" w14:textId="77777777" w:rsidR="007B0696" w:rsidRPr="00340914" w:rsidRDefault="007B0696" w:rsidP="007B0696">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14:paraId="0A430741"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742"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14:paraId="0A430744"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46"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0A430747" w14:textId="77777777" w:rsidR="007B0696" w:rsidRPr="00340914" w:rsidRDefault="007B0696" w:rsidP="007B0696">
            <w:pPr>
              <w:pStyle w:val="TAL"/>
              <w:rPr>
                <w:rFonts w:cs="Arial"/>
              </w:rPr>
            </w:pPr>
            <w:r w:rsidRPr="00340914">
              <w:rPr>
                <w:rFonts w:cs="Arial"/>
              </w:rPr>
              <w:t>See table 7.6.1.1-2</w:t>
            </w:r>
          </w:p>
        </w:tc>
      </w:tr>
      <w:tr w:rsidR="007B0696" w:rsidRPr="00340914" w14:paraId="0A430754" w14:textId="77777777" w:rsidTr="007B0696">
        <w:trPr>
          <w:cantSplit/>
          <w:trHeight w:val="112"/>
        </w:trPr>
        <w:tc>
          <w:tcPr>
            <w:tcW w:w="1134" w:type="dxa"/>
            <w:vMerge/>
            <w:tcBorders>
              <w:right w:val="single" w:sz="4" w:space="0" w:color="auto"/>
            </w:tcBorders>
          </w:tcPr>
          <w:p w14:paraId="0A430749"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4A" w14:textId="77777777" w:rsidR="007B0696" w:rsidRPr="00340914" w:rsidRDefault="007B0696" w:rsidP="007B0696">
            <w:pPr>
              <w:pStyle w:val="TAL"/>
              <w:jc w:val="right"/>
              <w:rPr>
                <w:rFonts w:cs="Arial"/>
              </w:rPr>
            </w:pPr>
            <w:r w:rsidRPr="00340914">
              <w:rPr>
                <w:rFonts w:cs="Arial"/>
              </w:rPr>
              <w:t>1</w:t>
            </w:r>
          </w:p>
          <w:p w14:paraId="0A43074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14:paraId="0A43074C" w14:textId="77777777" w:rsidR="007B0696" w:rsidRPr="00340914" w:rsidRDefault="007B0696" w:rsidP="007B0696">
            <w:pPr>
              <w:pStyle w:val="TAL"/>
              <w:jc w:val="center"/>
              <w:rPr>
                <w:rFonts w:cs="Arial"/>
              </w:rPr>
            </w:pPr>
            <w:r w:rsidRPr="00340914">
              <w:rPr>
                <w:rFonts w:cs="Arial"/>
              </w:rPr>
              <w:t>to</w:t>
            </w:r>
          </w:p>
          <w:p w14:paraId="0A43074D"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50" w14:textId="77777777" w:rsidR="007B0696" w:rsidRPr="00340914" w:rsidRDefault="007B0696" w:rsidP="007B0696">
            <w:pPr>
              <w:pStyle w:val="TAC"/>
              <w:rPr>
                <w:rFonts w:cs="Arial"/>
              </w:rPr>
            </w:pPr>
            <w:r w:rsidRPr="00340914">
              <w:rPr>
                <w:rFonts w:cs="Arial"/>
              </w:rPr>
              <w:t>-15</w:t>
            </w:r>
          </w:p>
        </w:tc>
        <w:tc>
          <w:tcPr>
            <w:tcW w:w="1559" w:type="dxa"/>
          </w:tcPr>
          <w:p w14:paraId="0A4307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57" w14:textId="77777777" w:rsidTr="007B0696">
        <w:trPr>
          <w:cantSplit/>
        </w:trPr>
        <w:tc>
          <w:tcPr>
            <w:tcW w:w="9923" w:type="dxa"/>
            <w:gridSpan w:val="8"/>
            <w:tcBorders>
              <w:top w:val="nil"/>
              <w:left w:val="single" w:sz="4" w:space="0" w:color="auto"/>
              <w:bottom w:val="single" w:sz="4" w:space="0" w:color="auto"/>
            </w:tcBorders>
          </w:tcPr>
          <w:p w14:paraId="0A430755" w14:textId="77777777" w:rsidR="007B0696" w:rsidRPr="00340914" w:rsidRDefault="007B0696" w:rsidP="007B0696">
            <w:pPr>
              <w:pStyle w:val="TAN"/>
              <w:rPr>
                <w:rFonts w:cs="v5.0.0"/>
                <w:lang w:eastAsia="zh-CN"/>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w:t>
            </w:r>
            <w:r w:rsidRPr="00340914">
              <w:rPr>
                <w:rFonts w:eastAsia="Osaka" w:cs="v5.0.0"/>
              </w:rPr>
              <w:t xml:space="preserve">Table </w:t>
            </w:r>
            <w:r w:rsidRPr="00340914">
              <w:rPr>
                <w:rFonts w:cs="Arial"/>
                <w:lang w:eastAsia="zh-CN"/>
              </w:rPr>
              <w:t>7.2.1</w:t>
            </w:r>
            <w:r w:rsidRPr="00340914">
              <w:rPr>
                <w:rFonts w:eastAsia="Osaka" w:cs="v5.0.0"/>
              </w:rPr>
              <w:t>-</w:t>
            </w:r>
            <w:r w:rsidRPr="00340914">
              <w:rPr>
                <w:rFonts w:cs="v5.0.0"/>
                <w:lang w:eastAsia="zh-CN"/>
              </w:rPr>
              <w:t>2</w:t>
            </w:r>
          </w:p>
          <w:p w14:paraId="0A430756" w14:textId="2F9F0438" w:rsidR="007B0696" w:rsidRPr="00340914" w:rsidRDefault="000C026D" w:rsidP="007B0696">
            <w:pPr>
              <w:pStyle w:val="TAN"/>
              <w:rPr>
                <w:rFonts w:cs="Arial"/>
                <w:lang w:eastAsia="zh-CN"/>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758" w14:textId="77777777" w:rsidR="007B0696" w:rsidRPr="00340914" w:rsidRDefault="007B0696" w:rsidP="007B0696">
      <w:pPr>
        <w:rPr>
          <w:lang w:eastAsia="zh-CN"/>
        </w:rPr>
      </w:pPr>
    </w:p>
    <w:p w14:paraId="0A430759" w14:textId="77777777" w:rsidR="007B0696" w:rsidRPr="00340914" w:rsidRDefault="007B0696" w:rsidP="007B0696">
      <w:pPr>
        <w:pStyle w:val="NO"/>
        <w:rPr>
          <w:lang w:eastAsia="zh-CN"/>
        </w:rPr>
      </w:pPr>
      <w:r w:rsidRPr="00340914">
        <w:rPr>
          <w:lang w:eastAsia="zh-CN"/>
        </w:rPr>
        <w:lastRenderedPageBreak/>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14:paraId="0A43075A"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761" w14:textId="77777777" w:rsidTr="007B0696">
        <w:tc>
          <w:tcPr>
            <w:tcW w:w="1134" w:type="dxa"/>
          </w:tcPr>
          <w:p w14:paraId="0A43075B"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75C"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75D"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75E"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75F" w14:textId="77777777" w:rsidR="007B0696" w:rsidRPr="00340914" w:rsidRDefault="007B0696" w:rsidP="007B0696">
            <w:pPr>
              <w:pStyle w:val="TAH"/>
              <w:rPr>
                <w:rFonts w:cs="Arial"/>
              </w:rPr>
            </w:pPr>
            <w:r w:rsidRPr="00340914">
              <w:rPr>
                <w:rFonts w:cs="Arial"/>
              </w:rPr>
              <w:t>Interfering signal centre frequency minimum frequency offset from  the channel edge of the wanted signal [MHz]</w:t>
            </w:r>
          </w:p>
        </w:tc>
        <w:tc>
          <w:tcPr>
            <w:tcW w:w="1276" w:type="dxa"/>
          </w:tcPr>
          <w:p w14:paraId="0A43076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76A" w14:textId="77777777" w:rsidTr="007B0696">
        <w:trPr>
          <w:cantSplit/>
        </w:trPr>
        <w:tc>
          <w:tcPr>
            <w:tcW w:w="1134" w:type="dxa"/>
            <w:vMerge w:val="restart"/>
            <w:tcBorders>
              <w:right w:val="single" w:sz="4" w:space="0" w:color="auto"/>
            </w:tcBorders>
          </w:tcPr>
          <w:p w14:paraId="0A430762" w14:textId="742FA1C2" w:rsidR="007B0696" w:rsidRPr="00340914" w:rsidRDefault="00116EAF" w:rsidP="007B0696">
            <w:pPr>
              <w:pStyle w:val="TAL"/>
              <w:jc w:val="center"/>
              <w:rPr>
                <w:rFonts w:cs="Arial"/>
              </w:rPr>
            </w:pPr>
            <w:r>
              <w:rPr>
                <w:rFonts w:cs="Arial"/>
              </w:rPr>
              <w:t>1-7, 9-11, 13, 14, 18, 19, 21-23, 24, 27, 30, 33-44, 48, 50-52, 54, 65, 66, 68, 70</w:t>
            </w:r>
          </w:p>
        </w:tc>
        <w:tc>
          <w:tcPr>
            <w:tcW w:w="1276" w:type="dxa"/>
            <w:tcBorders>
              <w:top w:val="single" w:sz="4" w:space="0" w:color="auto"/>
              <w:left w:val="single" w:sz="4" w:space="0" w:color="auto"/>
              <w:bottom w:val="single" w:sz="4" w:space="0" w:color="auto"/>
              <w:right w:val="nil"/>
            </w:tcBorders>
          </w:tcPr>
          <w:p w14:paraId="0A43076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6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6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6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68"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69"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76" w14:textId="77777777" w:rsidTr="007B0696">
        <w:trPr>
          <w:cantSplit/>
        </w:trPr>
        <w:tc>
          <w:tcPr>
            <w:tcW w:w="1134" w:type="dxa"/>
            <w:vMerge/>
            <w:tcBorders>
              <w:right w:val="single" w:sz="4" w:space="0" w:color="auto"/>
            </w:tcBorders>
          </w:tcPr>
          <w:p w14:paraId="0A43076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6C" w14:textId="77777777" w:rsidR="007B0696" w:rsidRPr="00340914" w:rsidRDefault="007B0696" w:rsidP="007B0696">
            <w:pPr>
              <w:pStyle w:val="TAL"/>
              <w:jc w:val="right"/>
              <w:rPr>
                <w:rFonts w:cs="Arial"/>
              </w:rPr>
            </w:pPr>
            <w:r w:rsidRPr="00340914">
              <w:rPr>
                <w:rFonts w:cs="Arial"/>
              </w:rPr>
              <w:t>1</w:t>
            </w:r>
          </w:p>
          <w:p w14:paraId="0A43076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6E" w14:textId="77777777" w:rsidR="007B0696" w:rsidRPr="00340914" w:rsidRDefault="007B0696" w:rsidP="007B0696">
            <w:pPr>
              <w:pStyle w:val="TAL"/>
              <w:jc w:val="center"/>
              <w:rPr>
                <w:rFonts w:cs="Arial"/>
              </w:rPr>
            </w:pPr>
            <w:r w:rsidRPr="00340914">
              <w:rPr>
                <w:rFonts w:cs="Arial"/>
              </w:rPr>
              <w:t>to</w:t>
            </w:r>
          </w:p>
          <w:p w14:paraId="0A43076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7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72" w14:textId="77777777" w:rsidR="007B0696" w:rsidRPr="00340914" w:rsidRDefault="007B0696" w:rsidP="007B0696">
            <w:pPr>
              <w:pStyle w:val="TAC"/>
              <w:rPr>
                <w:rFonts w:cs="Arial"/>
              </w:rPr>
            </w:pPr>
            <w:r w:rsidRPr="00340914">
              <w:rPr>
                <w:rFonts w:cs="Arial"/>
              </w:rPr>
              <w:t>-15</w:t>
            </w:r>
          </w:p>
        </w:tc>
        <w:tc>
          <w:tcPr>
            <w:tcW w:w="1559" w:type="dxa"/>
          </w:tcPr>
          <w:p w14:paraId="0A4307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74"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7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7F" w14:textId="77777777" w:rsidTr="007B0696">
        <w:trPr>
          <w:cantSplit/>
        </w:trPr>
        <w:tc>
          <w:tcPr>
            <w:tcW w:w="1134" w:type="dxa"/>
            <w:vMerge w:val="restart"/>
            <w:tcBorders>
              <w:right w:val="single" w:sz="4" w:space="0" w:color="auto"/>
            </w:tcBorders>
          </w:tcPr>
          <w:p w14:paraId="0A430777"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77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7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77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7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7E"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8B" w14:textId="77777777" w:rsidTr="007B0696">
        <w:trPr>
          <w:cantSplit/>
        </w:trPr>
        <w:tc>
          <w:tcPr>
            <w:tcW w:w="1134" w:type="dxa"/>
            <w:vMerge/>
            <w:tcBorders>
              <w:right w:val="single" w:sz="4" w:space="0" w:color="auto"/>
            </w:tcBorders>
          </w:tcPr>
          <w:p w14:paraId="0A43078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81" w14:textId="77777777" w:rsidR="007B0696" w:rsidRPr="00340914" w:rsidRDefault="007B0696" w:rsidP="007B0696">
            <w:pPr>
              <w:pStyle w:val="TAL"/>
              <w:jc w:val="right"/>
              <w:rPr>
                <w:rFonts w:cs="Arial"/>
              </w:rPr>
            </w:pPr>
            <w:r w:rsidRPr="00340914">
              <w:rPr>
                <w:rFonts w:cs="Arial"/>
              </w:rPr>
              <w:t>1</w:t>
            </w:r>
          </w:p>
          <w:p w14:paraId="0A43078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783" w14:textId="77777777" w:rsidR="007B0696" w:rsidRPr="00340914" w:rsidRDefault="007B0696" w:rsidP="007B0696">
            <w:pPr>
              <w:pStyle w:val="TAL"/>
              <w:jc w:val="center"/>
              <w:rPr>
                <w:rFonts w:cs="Arial"/>
              </w:rPr>
            </w:pPr>
            <w:r w:rsidRPr="00340914">
              <w:rPr>
                <w:rFonts w:cs="Arial"/>
              </w:rPr>
              <w:t>to</w:t>
            </w:r>
          </w:p>
          <w:p w14:paraId="0A43078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86"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87" w14:textId="77777777" w:rsidR="007B0696" w:rsidRPr="00340914" w:rsidRDefault="007B0696" w:rsidP="007B0696">
            <w:pPr>
              <w:pStyle w:val="TAC"/>
              <w:rPr>
                <w:rFonts w:cs="Arial"/>
              </w:rPr>
            </w:pPr>
            <w:r w:rsidRPr="00340914">
              <w:rPr>
                <w:rFonts w:cs="Arial"/>
              </w:rPr>
              <w:t>-15</w:t>
            </w:r>
          </w:p>
        </w:tc>
        <w:tc>
          <w:tcPr>
            <w:tcW w:w="1559" w:type="dxa"/>
          </w:tcPr>
          <w:p w14:paraId="0A4307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89"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8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94" w14:textId="77777777" w:rsidTr="007B0696">
        <w:trPr>
          <w:cantSplit/>
        </w:trPr>
        <w:tc>
          <w:tcPr>
            <w:tcW w:w="1134" w:type="dxa"/>
            <w:vMerge w:val="restart"/>
            <w:tcBorders>
              <w:right w:val="single" w:sz="4" w:space="0" w:color="auto"/>
            </w:tcBorders>
          </w:tcPr>
          <w:p w14:paraId="0A43078C"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78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8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79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92"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93"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A0" w14:textId="77777777" w:rsidTr="007B0696">
        <w:trPr>
          <w:cantSplit/>
        </w:trPr>
        <w:tc>
          <w:tcPr>
            <w:tcW w:w="1134" w:type="dxa"/>
            <w:vMerge/>
            <w:tcBorders>
              <w:right w:val="single" w:sz="4" w:space="0" w:color="auto"/>
            </w:tcBorders>
          </w:tcPr>
          <w:p w14:paraId="0A430795"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96" w14:textId="77777777" w:rsidR="007B0696" w:rsidRPr="00340914" w:rsidRDefault="007B0696" w:rsidP="007B0696">
            <w:pPr>
              <w:pStyle w:val="TAL"/>
              <w:jc w:val="right"/>
              <w:rPr>
                <w:rFonts w:cs="Arial"/>
              </w:rPr>
            </w:pPr>
            <w:r w:rsidRPr="00340914">
              <w:rPr>
                <w:rFonts w:cs="Arial"/>
              </w:rPr>
              <w:t>1</w:t>
            </w:r>
          </w:p>
          <w:p w14:paraId="0A43079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798" w14:textId="77777777" w:rsidR="007B0696" w:rsidRPr="00340914" w:rsidRDefault="007B0696" w:rsidP="007B0696">
            <w:pPr>
              <w:pStyle w:val="TAL"/>
              <w:jc w:val="center"/>
              <w:rPr>
                <w:rFonts w:cs="Arial"/>
              </w:rPr>
            </w:pPr>
            <w:r w:rsidRPr="00340914">
              <w:rPr>
                <w:rFonts w:cs="Arial"/>
              </w:rPr>
              <w:t>to</w:t>
            </w:r>
          </w:p>
          <w:p w14:paraId="0A43079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9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9B"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9C" w14:textId="77777777" w:rsidR="007B0696" w:rsidRPr="00340914" w:rsidRDefault="007B0696" w:rsidP="007B0696">
            <w:pPr>
              <w:pStyle w:val="TAC"/>
              <w:rPr>
                <w:rFonts w:cs="Arial"/>
              </w:rPr>
            </w:pPr>
            <w:r w:rsidRPr="00340914">
              <w:rPr>
                <w:rFonts w:cs="Arial"/>
              </w:rPr>
              <w:t>-15</w:t>
            </w:r>
          </w:p>
        </w:tc>
        <w:tc>
          <w:tcPr>
            <w:tcW w:w="1559" w:type="dxa"/>
          </w:tcPr>
          <w:p w14:paraId="0A4307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9E"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9F"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A9" w14:textId="77777777" w:rsidTr="007B0696">
        <w:trPr>
          <w:cantSplit/>
        </w:trPr>
        <w:tc>
          <w:tcPr>
            <w:tcW w:w="1134" w:type="dxa"/>
            <w:vMerge w:val="restart"/>
            <w:tcBorders>
              <w:right w:val="single" w:sz="4" w:space="0" w:color="auto"/>
            </w:tcBorders>
          </w:tcPr>
          <w:p w14:paraId="0A4307A1"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7A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A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7A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A7"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lang w:eastAsia="zh-CN"/>
              </w:rPr>
              <w:t>.1</w:t>
            </w:r>
            <w:r w:rsidRPr="00340914">
              <w:rPr>
                <w:rFonts w:cs="Arial"/>
              </w:rPr>
              <w:t>-2</w:t>
            </w:r>
          </w:p>
        </w:tc>
        <w:tc>
          <w:tcPr>
            <w:tcW w:w="1276" w:type="dxa"/>
          </w:tcPr>
          <w:p w14:paraId="0A4307A8"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lang w:eastAsia="zh-CN"/>
              </w:rPr>
              <w:t>.1</w:t>
            </w:r>
            <w:r w:rsidRPr="00340914">
              <w:rPr>
                <w:rFonts w:cs="Arial"/>
              </w:rPr>
              <w:t>-2</w:t>
            </w:r>
          </w:p>
        </w:tc>
      </w:tr>
      <w:tr w:rsidR="007B0696" w:rsidRPr="00340914" w14:paraId="0A4307B5" w14:textId="77777777" w:rsidTr="007B0696">
        <w:trPr>
          <w:cantSplit/>
        </w:trPr>
        <w:tc>
          <w:tcPr>
            <w:tcW w:w="1134" w:type="dxa"/>
            <w:vMerge/>
            <w:tcBorders>
              <w:right w:val="single" w:sz="4" w:space="0" w:color="auto"/>
            </w:tcBorders>
          </w:tcPr>
          <w:p w14:paraId="0A4307AA"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AB" w14:textId="77777777" w:rsidR="007B0696" w:rsidRPr="00340914" w:rsidRDefault="007B0696" w:rsidP="007B0696">
            <w:pPr>
              <w:pStyle w:val="TAL"/>
              <w:jc w:val="right"/>
              <w:rPr>
                <w:rFonts w:cs="Arial"/>
              </w:rPr>
            </w:pPr>
            <w:r w:rsidRPr="00340914">
              <w:rPr>
                <w:rFonts w:cs="Arial"/>
              </w:rPr>
              <w:t>1</w:t>
            </w:r>
          </w:p>
          <w:p w14:paraId="0A4307A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7AD" w14:textId="77777777" w:rsidR="007B0696" w:rsidRPr="00340914" w:rsidRDefault="007B0696" w:rsidP="007B0696">
            <w:pPr>
              <w:pStyle w:val="TAL"/>
              <w:jc w:val="center"/>
              <w:rPr>
                <w:rFonts w:cs="Arial"/>
              </w:rPr>
            </w:pPr>
            <w:r w:rsidRPr="00340914">
              <w:rPr>
                <w:rFonts w:cs="Arial"/>
              </w:rPr>
              <w:t>to</w:t>
            </w:r>
          </w:p>
          <w:p w14:paraId="0A4307A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B0"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B1" w14:textId="77777777" w:rsidR="007B0696" w:rsidRPr="00340914" w:rsidRDefault="007B0696" w:rsidP="007B0696">
            <w:pPr>
              <w:pStyle w:val="TAC"/>
              <w:rPr>
                <w:rFonts w:cs="Arial"/>
              </w:rPr>
            </w:pPr>
            <w:r w:rsidRPr="00340914">
              <w:rPr>
                <w:rFonts w:cs="Arial"/>
              </w:rPr>
              <w:t>-15</w:t>
            </w:r>
          </w:p>
        </w:tc>
        <w:tc>
          <w:tcPr>
            <w:tcW w:w="1559" w:type="dxa"/>
          </w:tcPr>
          <w:p w14:paraId="0A4307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B3"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B4"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BE" w14:textId="77777777" w:rsidTr="007B0696">
        <w:trPr>
          <w:cantSplit/>
        </w:trPr>
        <w:tc>
          <w:tcPr>
            <w:tcW w:w="1134" w:type="dxa"/>
            <w:vMerge w:val="restart"/>
            <w:tcBorders>
              <w:right w:val="single" w:sz="4" w:space="0" w:color="auto"/>
            </w:tcBorders>
          </w:tcPr>
          <w:p w14:paraId="0A4307B6"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7B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7B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B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BA"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BC"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BD"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CA" w14:textId="77777777" w:rsidTr="007B0696">
        <w:trPr>
          <w:cantSplit/>
        </w:trPr>
        <w:tc>
          <w:tcPr>
            <w:tcW w:w="1134" w:type="dxa"/>
            <w:vMerge/>
            <w:tcBorders>
              <w:right w:val="single" w:sz="4" w:space="0" w:color="auto"/>
            </w:tcBorders>
          </w:tcPr>
          <w:p w14:paraId="0A4307B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C0" w14:textId="77777777" w:rsidR="007B0696" w:rsidRPr="00340914" w:rsidRDefault="007B0696" w:rsidP="007B0696">
            <w:pPr>
              <w:pStyle w:val="TAL"/>
              <w:jc w:val="right"/>
              <w:rPr>
                <w:rFonts w:cs="Arial"/>
              </w:rPr>
            </w:pPr>
            <w:r w:rsidRPr="00340914">
              <w:rPr>
                <w:rFonts w:cs="Arial"/>
              </w:rPr>
              <w:t>1</w:t>
            </w:r>
          </w:p>
          <w:p w14:paraId="0A4307C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C2" w14:textId="77777777" w:rsidR="007B0696" w:rsidRPr="00340914" w:rsidRDefault="007B0696" w:rsidP="007B0696">
            <w:pPr>
              <w:pStyle w:val="TAL"/>
              <w:jc w:val="center"/>
              <w:rPr>
                <w:rFonts w:cs="Arial"/>
              </w:rPr>
            </w:pPr>
            <w:r w:rsidRPr="00340914">
              <w:rPr>
                <w:rFonts w:cs="Arial"/>
              </w:rPr>
              <w:t>to</w:t>
            </w:r>
          </w:p>
          <w:p w14:paraId="0A4307C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7C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C6" w14:textId="77777777" w:rsidR="007B0696" w:rsidRPr="00340914" w:rsidRDefault="007B0696" w:rsidP="007B0696">
            <w:pPr>
              <w:pStyle w:val="TAC"/>
              <w:rPr>
                <w:rFonts w:cs="Arial"/>
              </w:rPr>
            </w:pPr>
            <w:r w:rsidRPr="00340914">
              <w:rPr>
                <w:rFonts w:cs="Arial"/>
              </w:rPr>
              <w:t>-15</w:t>
            </w:r>
          </w:p>
        </w:tc>
        <w:tc>
          <w:tcPr>
            <w:tcW w:w="1559" w:type="dxa"/>
          </w:tcPr>
          <w:p w14:paraId="0A4307C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C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C9" w14:textId="77777777" w:rsidR="007B0696" w:rsidRPr="00340914" w:rsidRDefault="007B0696" w:rsidP="007B0696">
            <w:pPr>
              <w:pStyle w:val="TAL"/>
              <w:rPr>
                <w:rFonts w:cs="Arial"/>
              </w:rPr>
            </w:pPr>
            <w:r w:rsidRPr="00340914">
              <w:rPr>
                <w:rFonts w:cs="Arial"/>
              </w:rPr>
              <w:t>CW carrier</w:t>
            </w:r>
          </w:p>
        </w:tc>
      </w:tr>
      <w:tr w:rsidR="007B0696" w:rsidRPr="00340914" w14:paraId="0A4307D3" w14:textId="77777777" w:rsidTr="007B0696">
        <w:trPr>
          <w:cantSplit/>
        </w:trPr>
        <w:tc>
          <w:tcPr>
            <w:tcW w:w="1134" w:type="dxa"/>
            <w:vMerge w:val="restart"/>
            <w:tcBorders>
              <w:right w:val="single" w:sz="4" w:space="0" w:color="auto"/>
            </w:tcBorders>
          </w:tcPr>
          <w:p w14:paraId="0A4307CB"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7C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C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7CF"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1"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D2"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DF" w14:textId="77777777" w:rsidTr="007B0696">
        <w:trPr>
          <w:cantSplit/>
        </w:trPr>
        <w:tc>
          <w:tcPr>
            <w:tcW w:w="1134" w:type="dxa"/>
            <w:vMerge/>
            <w:tcBorders>
              <w:right w:val="single" w:sz="4" w:space="0" w:color="auto"/>
            </w:tcBorders>
          </w:tcPr>
          <w:p w14:paraId="0A4307D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D5" w14:textId="77777777" w:rsidR="007B0696" w:rsidRPr="00340914" w:rsidRDefault="007B0696" w:rsidP="007B0696">
            <w:pPr>
              <w:pStyle w:val="TAL"/>
              <w:jc w:val="right"/>
              <w:rPr>
                <w:rFonts w:cs="Arial"/>
              </w:rPr>
            </w:pPr>
            <w:r w:rsidRPr="00340914">
              <w:rPr>
                <w:rFonts w:cs="Arial"/>
              </w:rPr>
              <w:t>1</w:t>
            </w:r>
          </w:p>
          <w:p w14:paraId="0A4307D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7D7" w14:textId="77777777" w:rsidR="007B0696" w:rsidRPr="00340914" w:rsidRDefault="007B0696" w:rsidP="007B0696">
            <w:pPr>
              <w:pStyle w:val="TAL"/>
              <w:jc w:val="center"/>
              <w:rPr>
                <w:rFonts w:cs="Arial"/>
              </w:rPr>
            </w:pPr>
            <w:r w:rsidRPr="00340914">
              <w:rPr>
                <w:rFonts w:cs="Arial"/>
              </w:rPr>
              <w:t>to</w:t>
            </w:r>
          </w:p>
          <w:p w14:paraId="0A4307D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D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D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DB" w14:textId="77777777" w:rsidR="007B0696" w:rsidRPr="00340914" w:rsidRDefault="007B0696" w:rsidP="007B0696">
            <w:pPr>
              <w:pStyle w:val="TAC"/>
              <w:rPr>
                <w:rFonts w:cs="Arial"/>
              </w:rPr>
            </w:pPr>
            <w:r w:rsidRPr="00340914">
              <w:rPr>
                <w:rFonts w:cs="Arial"/>
              </w:rPr>
              <w:t>-15</w:t>
            </w:r>
          </w:p>
        </w:tc>
        <w:tc>
          <w:tcPr>
            <w:tcW w:w="1559" w:type="dxa"/>
          </w:tcPr>
          <w:p w14:paraId="0A4307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DE" w14:textId="77777777" w:rsidR="007B0696" w:rsidRPr="00340914" w:rsidRDefault="007B0696" w:rsidP="007B0696">
            <w:pPr>
              <w:pStyle w:val="TAL"/>
              <w:rPr>
                <w:rFonts w:cs="Arial"/>
              </w:rPr>
            </w:pPr>
            <w:r w:rsidRPr="00340914">
              <w:rPr>
                <w:rFonts w:cs="Arial"/>
              </w:rPr>
              <w:t>CW carrier</w:t>
            </w:r>
          </w:p>
        </w:tc>
      </w:tr>
      <w:tr w:rsidR="007B0696" w:rsidRPr="00340914" w14:paraId="0A4307E8" w14:textId="77777777" w:rsidTr="007B0696">
        <w:trPr>
          <w:cantSplit/>
        </w:trPr>
        <w:tc>
          <w:tcPr>
            <w:tcW w:w="1134" w:type="dxa"/>
            <w:vMerge w:val="restart"/>
            <w:tcBorders>
              <w:right w:val="single" w:sz="4" w:space="0" w:color="auto"/>
            </w:tcBorders>
          </w:tcPr>
          <w:p w14:paraId="0A4307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14:paraId="0A4307E1"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14:paraId="0A4307E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14:paraId="0A4307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14:paraId="0A4307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14:paraId="0A4307E7"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7B0696" w:rsidRPr="00340914" w14:paraId="0A4307F4" w14:textId="77777777" w:rsidTr="007B0696">
        <w:trPr>
          <w:cantSplit/>
        </w:trPr>
        <w:tc>
          <w:tcPr>
            <w:tcW w:w="1134" w:type="dxa"/>
            <w:vMerge/>
            <w:tcBorders>
              <w:right w:val="single" w:sz="4" w:space="0" w:color="auto"/>
            </w:tcBorders>
          </w:tcPr>
          <w:p w14:paraId="0A4307E9" w14:textId="77777777" w:rsidR="007B0696" w:rsidRPr="00340914" w:rsidRDefault="007B0696" w:rsidP="007B069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A4307EA"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1</w:t>
            </w:r>
          </w:p>
          <w:p w14:paraId="0A4307EB"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14:paraId="0A4307E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p w14:paraId="0A4307E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E"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14:paraId="0A4307EF"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14:paraId="0A4307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14:paraId="0A4307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14:paraId="0A4307F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CW carrier</w:t>
            </w:r>
          </w:p>
        </w:tc>
      </w:tr>
      <w:tr w:rsidR="007B0696" w:rsidRPr="00340914" w14:paraId="0A4307FD" w14:textId="77777777" w:rsidTr="007B0696">
        <w:trPr>
          <w:cantSplit/>
        </w:trPr>
        <w:tc>
          <w:tcPr>
            <w:tcW w:w="1134" w:type="dxa"/>
            <w:vMerge w:val="restart"/>
            <w:tcBorders>
              <w:right w:val="single" w:sz="4" w:space="0" w:color="auto"/>
            </w:tcBorders>
          </w:tcPr>
          <w:p w14:paraId="0A4307F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14:paraId="0A4307F6"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14:paraId="0A4307F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7F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14:paraId="0A4307F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14:paraId="0A4307F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7F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14:paraId="0A4307FC"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7B0696" w:rsidRPr="00340914" w14:paraId="0A430809" w14:textId="77777777" w:rsidTr="007B0696">
        <w:trPr>
          <w:cantSplit/>
        </w:trPr>
        <w:tc>
          <w:tcPr>
            <w:tcW w:w="1134" w:type="dxa"/>
            <w:vMerge/>
            <w:tcBorders>
              <w:right w:val="single" w:sz="4" w:space="0" w:color="auto"/>
            </w:tcBorders>
          </w:tcPr>
          <w:p w14:paraId="0A4307FE" w14:textId="77777777" w:rsidR="007B0696" w:rsidRPr="00340914" w:rsidRDefault="007B0696" w:rsidP="007B0696">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0A4307FF" w14:textId="77777777" w:rsidR="007B0696" w:rsidRPr="00340914" w:rsidRDefault="007B0696" w:rsidP="007B0696">
            <w:pPr>
              <w:pStyle w:val="TAL"/>
              <w:jc w:val="right"/>
              <w:rPr>
                <w:rFonts w:cs="Arial"/>
                <w:szCs w:val="18"/>
              </w:rPr>
            </w:pPr>
            <w:r w:rsidRPr="00340914">
              <w:rPr>
                <w:rFonts w:cs="Arial"/>
                <w:szCs w:val="18"/>
              </w:rPr>
              <w:t>1</w:t>
            </w:r>
          </w:p>
          <w:p w14:paraId="0A43080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14:paraId="0A430801" w14:textId="77777777" w:rsidR="007B0696" w:rsidRPr="00340914" w:rsidRDefault="007B0696" w:rsidP="007B0696">
            <w:pPr>
              <w:pStyle w:val="TAL"/>
              <w:jc w:val="center"/>
              <w:rPr>
                <w:rFonts w:cs="Arial"/>
                <w:szCs w:val="18"/>
              </w:rPr>
            </w:pPr>
            <w:r w:rsidRPr="00340914">
              <w:rPr>
                <w:rFonts w:cs="Arial"/>
                <w:szCs w:val="18"/>
              </w:rPr>
              <w:t>to</w:t>
            </w:r>
          </w:p>
          <w:p w14:paraId="0A43080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803" w14:textId="77777777" w:rsidR="007B0696" w:rsidRPr="00340914" w:rsidRDefault="007B0696" w:rsidP="007B0696">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14:paraId="0A430804"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14:paraId="0A43080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14:paraId="0A430806"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80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14:paraId="0A43080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CW carrier</w:t>
            </w:r>
          </w:p>
        </w:tc>
      </w:tr>
      <w:tr w:rsidR="007B0696" w:rsidRPr="00340914" w14:paraId="0A43080B" w14:textId="77777777" w:rsidTr="007B0696">
        <w:trPr>
          <w:cantSplit/>
        </w:trPr>
        <w:tc>
          <w:tcPr>
            <w:tcW w:w="9923" w:type="dxa"/>
            <w:gridSpan w:val="8"/>
            <w:tcBorders>
              <w:top w:val="nil"/>
              <w:left w:val="single" w:sz="4" w:space="0" w:color="auto"/>
              <w:bottom w:val="single" w:sz="4" w:space="0" w:color="auto"/>
            </w:tcBorders>
          </w:tcPr>
          <w:p w14:paraId="0A43080A"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7.2.1</w:t>
              </w:r>
            </w:smartTag>
            <w:r w:rsidRPr="00340914">
              <w:rPr>
                <w:rFonts w:cs="Arial"/>
              </w:rPr>
              <w:t>-</w:t>
            </w:r>
            <w:r w:rsidRPr="00340914">
              <w:rPr>
                <w:rFonts w:cs="Arial"/>
                <w:lang w:eastAsia="zh-CN"/>
              </w:rPr>
              <w:t>3</w:t>
            </w:r>
            <w:r w:rsidRPr="00340914">
              <w:rPr>
                <w:rFonts w:cs="Arial"/>
              </w:rPr>
              <w:t>.</w:t>
            </w:r>
          </w:p>
        </w:tc>
      </w:tr>
    </w:tbl>
    <w:p w14:paraId="0A43080C" w14:textId="77777777" w:rsidR="007B0696" w:rsidRPr="00340914" w:rsidRDefault="007B0696" w:rsidP="00A679AE"/>
    <w:p w14:paraId="0A43080D" w14:textId="77777777" w:rsidR="007B0696" w:rsidRPr="00340914" w:rsidRDefault="007B0696" w:rsidP="007B0696">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14:paraId="0A43080E" w14:textId="77777777" w:rsidR="007B0696" w:rsidRPr="00340914" w:rsidRDefault="007B0696" w:rsidP="007B0696">
      <w:pPr>
        <w:pStyle w:val="TH"/>
        <w:rPr>
          <w:rFonts w:eastAsia="Osaka"/>
        </w:rPr>
      </w:pPr>
      <w:r w:rsidRPr="00340914">
        <w:rPr>
          <w:rFonts w:eastAsia="Osaka"/>
        </w:rPr>
        <w:lastRenderedPageBreak/>
        <w:t>Table 7.6.1.1-1c: Blocking performance requirement for Medium Range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815" w14:textId="77777777" w:rsidTr="007B0696">
        <w:tc>
          <w:tcPr>
            <w:tcW w:w="1134" w:type="dxa"/>
          </w:tcPr>
          <w:p w14:paraId="0A43080F"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810"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811"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812"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813" w14:textId="77777777" w:rsidR="007B0696" w:rsidRPr="00340914" w:rsidRDefault="007B0696" w:rsidP="007B0696">
            <w:pPr>
              <w:pStyle w:val="TAH"/>
              <w:rPr>
                <w:rFonts w:cs="Arial"/>
              </w:rPr>
            </w:pPr>
            <w:r w:rsidRPr="00340914">
              <w:rPr>
                <w:rFonts w:cs="Arial"/>
              </w:rPr>
              <w:t xml:space="preserve">Interfering signal centre frequency minimum frequency offset </w:t>
            </w:r>
            <w:r w:rsidRPr="00340914">
              <w:rPr>
                <w:rFonts w:cs="Arial" w:hint="eastAsia"/>
                <w:lang w:eastAsia="zh-CN"/>
              </w:rPr>
              <w:t>to</w:t>
            </w:r>
            <w:r w:rsidRPr="00340914">
              <w:rPr>
                <w:rFonts w:cs="Arial"/>
              </w:rPr>
              <w:t xml:space="preserve"> the lower/higher Base Station RF Bandwidth edge</w:t>
            </w:r>
            <w:r w:rsidRPr="00340914">
              <w:rPr>
                <w:rFonts w:cs="Arial" w:hint="eastAsia"/>
                <w:lang w:eastAsia="zh-CN"/>
              </w:rPr>
              <w:t xml:space="preserve"> or sub-block edge inside a sub-block gap</w:t>
            </w:r>
            <w:r w:rsidRPr="00340914">
              <w:rPr>
                <w:rFonts w:cs="Arial"/>
              </w:rPr>
              <w:t xml:space="preserve"> [MHz]</w:t>
            </w:r>
          </w:p>
        </w:tc>
        <w:tc>
          <w:tcPr>
            <w:tcW w:w="1276" w:type="dxa"/>
          </w:tcPr>
          <w:p w14:paraId="0A43081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1E" w14:textId="77777777" w:rsidTr="007B0696">
        <w:trPr>
          <w:cantSplit/>
        </w:trPr>
        <w:tc>
          <w:tcPr>
            <w:tcW w:w="1134" w:type="dxa"/>
            <w:vMerge w:val="restart"/>
            <w:tcBorders>
              <w:right w:val="single" w:sz="4" w:space="0" w:color="auto"/>
            </w:tcBorders>
          </w:tcPr>
          <w:p w14:paraId="0A430816" w14:textId="6306E2D4" w:rsidR="007B0696" w:rsidRPr="00340914" w:rsidRDefault="00C95015" w:rsidP="007B0696">
            <w:pPr>
              <w:pStyle w:val="TAL"/>
              <w:jc w:val="center"/>
              <w:rPr>
                <w:rFonts w:cs="Arial"/>
                <w:lang w:eastAsia="zh-CN"/>
              </w:rPr>
            </w:pPr>
            <w:r>
              <w:rPr>
                <w:rFonts w:cs="Arial"/>
              </w:rPr>
              <w:t xml:space="preserve">1-7, 9-11, 13, 14, 18,19, 21-23, 24, </w:t>
            </w:r>
            <w:r>
              <w:rPr>
                <w:rFonts w:cs="Arial"/>
                <w:lang w:eastAsia="zh-CN"/>
              </w:rPr>
              <w:t xml:space="preserve">27, 30, </w:t>
            </w:r>
            <w:r>
              <w:rPr>
                <w:rFonts w:cs="Arial"/>
              </w:rPr>
              <w:t>33-4</w:t>
            </w:r>
            <w:r>
              <w:rPr>
                <w:rFonts w:cs="Arial"/>
                <w:lang w:eastAsia="zh-CN"/>
              </w:rPr>
              <w:t>5, 48, 50, 52-54, 65, 66, 68, 70, 106</w:t>
            </w:r>
          </w:p>
        </w:tc>
        <w:tc>
          <w:tcPr>
            <w:tcW w:w="1276" w:type="dxa"/>
            <w:tcBorders>
              <w:top w:val="single" w:sz="4" w:space="0" w:color="auto"/>
              <w:left w:val="single" w:sz="4" w:space="0" w:color="auto"/>
              <w:bottom w:val="single" w:sz="4" w:space="0" w:color="auto"/>
              <w:right w:val="nil"/>
            </w:tcBorders>
          </w:tcPr>
          <w:p w14:paraId="0A43081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1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1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1A"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1C" w14:textId="77777777" w:rsidR="007B0696" w:rsidRPr="00340914" w:rsidRDefault="007B0696" w:rsidP="007B0696">
            <w:pPr>
              <w:pStyle w:val="TAC"/>
              <w:rPr>
                <w:rFonts w:cs="Arial"/>
              </w:rPr>
            </w:pPr>
            <w:r w:rsidRPr="00340914">
              <w:rPr>
                <w:rFonts w:cs="Arial"/>
              </w:rPr>
              <w:t>See table 7.6.1.1-2</w:t>
            </w:r>
          </w:p>
        </w:tc>
        <w:tc>
          <w:tcPr>
            <w:tcW w:w="1276" w:type="dxa"/>
          </w:tcPr>
          <w:p w14:paraId="0A43081D" w14:textId="77777777" w:rsidR="007B0696" w:rsidRPr="00340914" w:rsidRDefault="007B0696" w:rsidP="007B0696">
            <w:pPr>
              <w:pStyle w:val="TAL"/>
              <w:rPr>
                <w:rFonts w:cs="Arial"/>
              </w:rPr>
            </w:pPr>
            <w:r w:rsidRPr="00340914">
              <w:rPr>
                <w:rFonts w:cs="Arial"/>
              </w:rPr>
              <w:t>See table 7.6.1.1-2</w:t>
            </w:r>
          </w:p>
        </w:tc>
      </w:tr>
      <w:tr w:rsidR="007B0696" w:rsidRPr="00340914" w14:paraId="0A43082A" w14:textId="77777777" w:rsidTr="007B0696">
        <w:trPr>
          <w:cantSplit/>
        </w:trPr>
        <w:tc>
          <w:tcPr>
            <w:tcW w:w="1134" w:type="dxa"/>
            <w:vMerge/>
            <w:tcBorders>
              <w:right w:val="single" w:sz="4" w:space="0" w:color="auto"/>
            </w:tcBorders>
          </w:tcPr>
          <w:p w14:paraId="0A43081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20" w14:textId="77777777" w:rsidR="007B0696" w:rsidRPr="00340914" w:rsidRDefault="007B0696" w:rsidP="007B0696">
            <w:pPr>
              <w:pStyle w:val="TAL"/>
              <w:jc w:val="right"/>
              <w:rPr>
                <w:rFonts w:cs="Arial"/>
              </w:rPr>
            </w:pPr>
            <w:r w:rsidRPr="00340914">
              <w:rPr>
                <w:rFonts w:cs="Arial"/>
              </w:rPr>
              <w:t>1</w:t>
            </w:r>
          </w:p>
          <w:p w14:paraId="0A43082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22" w14:textId="77777777" w:rsidR="007B0696" w:rsidRPr="00340914" w:rsidRDefault="007B0696" w:rsidP="007B0696">
            <w:pPr>
              <w:pStyle w:val="TAL"/>
              <w:jc w:val="center"/>
              <w:rPr>
                <w:rFonts w:cs="Arial"/>
              </w:rPr>
            </w:pPr>
            <w:r w:rsidRPr="00340914">
              <w:rPr>
                <w:rFonts w:cs="Arial"/>
              </w:rPr>
              <w:t>to</w:t>
            </w:r>
          </w:p>
          <w:p w14:paraId="0A43082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2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26" w14:textId="77777777" w:rsidR="007B0696" w:rsidRPr="00340914" w:rsidRDefault="007B0696" w:rsidP="007B0696">
            <w:pPr>
              <w:pStyle w:val="TAC"/>
              <w:rPr>
                <w:rFonts w:cs="Arial"/>
              </w:rPr>
            </w:pPr>
            <w:r w:rsidRPr="00340914">
              <w:rPr>
                <w:rFonts w:cs="Arial"/>
              </w:rPr>
              <w:t>-15</w:t>
            </w:r>
          </w:p>
        </w:tc>
        <w:tc>
          <w:tcPr>
            <w:tcW w:w="1559" w:type="dxa"/>
          </w:tcPr>
          <w:p w14:paraId="0A43082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2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29"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33" w14:textId="77777777" w:rsidTr="007B0696">
        <w:trPr>
          <w:cantSplit/>
        </w:trPr>
        <w:tc>
          <w:tcPr>
            <w:tcW w:w="1134" w:type="dxa"/>
            <w:vMerge w:val="restart"/>
            <w:tcBorders>
              <w:right w:val="single" w:sz="4" w:space="0" w:color="auto"/>
            </w:tcBorders>
          </w:tcPr>
          <w:p w14:paraId="0A43082B" w14:textId="77777777" w:rsidR="007B0696" w:rsidRPr="00340914" w:rsidRDefault="007B0696" w:rsidP="007B0696">
            <w:pPr>
              <w:pStyle w:val="TAL"/>
              <w:jc w:val="center"/>
              <w:rPr>
                <w:rFonts w:cs="Arial"/>
                <w:lang w:eastAsia="zh-CN"/>
              </w:rPr>
            </w:pPr>
            <w:r w:rsidRPr="00340914">
              <w:rPr>
                <w:rFonts w:cs="Arial"/>
              </w:rPr>
              <w:t>8</w:t>
            </w:r>
            <w:r w:rsidRPr="0034091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14:paraId="0A43082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2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82F"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31" w14:textId="77777777" w:rsidR="007B0696" w:rsidRPr="00340914" w:rsidRDefault="007B0696" w:rsidP="007B0696">
            <w:pPr>
              <w:pStyle w:val="TAC"/>
              <w:rPr>
                <w:rFonts w:cs="Arial"/>
              </w:rPr>
            </w:pPr>
            <w:r w:rsidRPr="00340914">
              <w:rPr>
                <w:rFonts w:cs="Arial"/>
              </w:rPr>
              <w:t>See table 7.6.1.1-2</w:t>
            </w:r>
          </w:p>
        </w:tc>
        <w:tc>
          <w:tcPr>
            <w:tcW w:w="1276" w:type="dxa"/>
          </w:tcPr>
          <w:p w14:paraId="0A430832" w14:textId="77777777" w:rsidR="007B0696" w:rsidRPr="00340914" w:rsidRDefault="007B0696" w:rsidP="007B0696">
            <w:pPr>
              <w:pStyle w:val="TAL"/>
              <w:rPr>
                <w:rFonts w:cs="Arial"/>
              </w:rPr>
            </w:pPr>
            <w:r w:rsidRPr="00340914">
              <w:rPr>
                <w:rFonts w:cs="Arial"/>
              </w:rPr>
              <w:t>See table 7.6.1.1-2</w:t>
            </w:r>
          </w:p>
        </w:tc>
      </w:tr>
      <w:tr w:rsidR="007B0696" w:rsidRPr="00340914" w14:paraId="0A43083F" w14:textId="77777777" w:rsidTr="007B0696">
        <w:trPr>
          <w:cantSplit/>
        </w:trPr>
        <w:tc>
          <w:tcPr>
            <w:tcW w:w="1134" w:type="dxa"/>
            <w:vMerge/>
            <w:tcBorders>
              <w:right w:val="single" w:sz="4" w:space="0" w:color="auto"/>
            </w:tcBorders>
          </w:tcPr>
          <w:p w14:paraId="0A43083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35" w14:textId="77777777" w:rsidR="007B0696" w:rsidRPr="00340914" w:rsidRDefault="007B0696" w:rsidP="007B0696">
            <w:pPr>
              <w:pStyle w:val="TAL"/>
              <w:jc w:val="right"/>
              <w:rPr>
                <w:rFonts w:cs="Arial"/>
              </w:rPr>
            </w:pPr>
            <w:r w:rsidRPr="00340914">
              <w:rPr>
                <w:rFonts w:cs="Arial"/>
              </w:rPr>
              <w:t>1</w:t>
            </w:r>
          </w:p>
          <w:p w14:paraId="0A43083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837" w14:textId="77777777" w:rsidR="007B0696" w:rsidRPr="00340914" w:rsidRDefault="007B0696" w:rsidP="007B0696">
            <w:pPr>
              <w:pStyle w:val="TAL"/>
              <w:jc w:val="center"/>
              <w:rPr>
                <w:rFonts w:cs="Arial"/>
              </w:rPr>
            </w:pPr>
            <w:r w:rsidRPr="00340914">
              <w:rPr>
                <w:rFonts w:cs="Arial"/>
              </w:rPr>
              <w:t>to</w:t>
            </w:r>
          </w:p>
          <w:p w14:paraId="0A43083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3B" w14:textId="77777777" w:rsidR="007B0696" w:rsidRPr="00340914" w:rsidRDefault="007B0696" w:rsidP="007B0696">
            <w:pPr>
              <w:pStyle w:val="TAC"/>
              <w:rPr>
                <w:rFonts w:cs="Arial"/>
              </w:rPr>
            </w:pPr>
            <w:r w:rsidRPr="00340914">
              <w:rPr>
                <w:rFonts w:cs="Arial"/>
              </w:rPr>
              <w:t>-15</w:t>
            </w:r>
          </w:p>
        </w:tc>
        <w:tc>
          <w:tcPr>
            <w:tcW w:w="1559" w:type="dxa"/>
          </w:tcPr>
          <w:p w14:paraId="0A4308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48" w14:textId="77777777" w:rsidTr="007B0696">
        <w:trPr>
          <w:cantSplit/>
        </w:trPr>
        <w:tc>
          <w:tcPr>
            <w:tcW w:w="1134" w:type="dxa"/>
            <w:vMerge w:val="restart"/>
            <w:tcBorders>
              <w:right w:val="single" w:sz="4" w:space="0" w:color="auto"/>
            </w:tcBorders>
          </w:tcPr>
          <w:p w14:paraId="0A430840"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84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4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844"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46" w14:textId="77777777" w:rsidR="007B0696" w:rsidRPr="00340914" w:rsidRDefault="007B0696" w:rsidP="007B0696">
            <w:pPr>
              <w:pStyle w:val="TAC"/>
              <w:rPr>
                <w:rFonts w:cs="Arial"/>
              </w:rPr>
            </w:pPr>
            <w:r w:rsidRPr="00340914">
              <w:rPr>
                <w:rFonts w:cs="Arial"/>
              </w:rPr>
              <w:t>See table 7.6.1.1-2</w:t>
            </w:r>
          </w:p>
        </w:tc>
        <w:tc>
          <w:tcPr>
            <w:tcW w:w="1276" w:type="dxa"/>
          </w:tcPr>
          <w:p w14:paraId="0A430847" w14:textId="77777777" w:rsidR="007B0696" w:rsidRPr="00340914" w:rsidRDefault="007B0696" w:rsidP="007B0696">
            <w:pPr>
              <w:pStyle w:val="TAL"/>
              <w:rPr>
                <w:rFonts w:cs="Arial"/>
              </w:rPr>
            </w:pPr>
            <w:r w:rsidRPr="00340914">
              <w:rPr>
                <w:rFonts w:cs="Arial"/>
              </w:rPr>
              <w:t>See table 7.6.1.1-2</w:t>
            </w:r>
          </w:p>
        </w:tc>
      </w:tr>
      <w:tr w:rsidR="007B0696" w:rsidRPr="00340914" w14:paraId="0A430854" w14:textId="77777777" w:rsidTr="007B0696">
        <w:trPr>
          <w:cantSplit/>
        </w:trPr>
        <w:tc>
          <w:tcPr>
            <w:tcW w:w="1134" w:type="dxa"/>
            <w:vMerge/>
            <w:tcBorders>
              <w:right w:val="single" w:sz="4" w:space="0" w:color="auto"/>
            </w:tcBorders>
          </w:tcPr>
          <w:p w14:paraId="0A43084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4A" w14:textId="77777777" w:rsidR="007B0696" w:rsidRPr="00340914" w:rsidRDefault="007B0696" w:rsidP="007B0696">
            <w:pPr>
              <w:pStyle w:val="TAL"/>
              <w:jc w:val="right"/>
              <w:rPr>
                <w:rFonts w:cs="Arial"/>
              </w:rPr>
            </w:pPr>
            <w:r w:rsidRPr="00340914">
              <w:rPr>
                <w:rFonts w:cs="Arial"/>
              </w:rPr>
              <w:t>1</w:t>
            </w:r>
          </w:p>
          <w:p w14:paraId="0A43084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84C" w14:textId="77777777" w:rsidR="007B0696" w:rsidRPr="00340914" w:rsidRDefault="007B0696" w:rsidP="007B0696">
            <w:pPr>
              <w:pStyle w:val="TAL"/>
              <w:jc w:val="center"/>
              <w:rPr>
                <w:rFonts w:cs="Arial"/>
              </w:rPr>
            </w:pPr>
            <w:r w:rsidRPr="00340914">
              <w:rPr>
                <w:rFonts w:cs="Arial"/>
              </w:rPr>
              <w:t>to</w:t>
            </w:r>
          </w:p>
          <w:p w14:paraId="0A43084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50" w14:textId="77777777" w:rsidR="007B0696" w:rsidRPr="00340914" w:rsidRDefault="007B0696" w:rsidP="007B0696">
            <w:pPr>
              <w:pStyle w:val="TAC"/>
              <w:rPr>
                <w:rFonts w:cs="Arial"/>
              </w:rPr>
            </w:pPr>
            <w:r w:rsidRPr="00340914">
              <w:rPr>
                <w:rFonts w:cs="Arial"/>
              </w:rPr>
              <w:t>-15</w:t>
            </w:r>
          </w:p>
        </w:tc>
        <w:tc>
          <w:tcPr>
            <w:tcW w:w="1559" w:type="dxa"/>
          </w:tcPr>
          <w:p w14:paraId="0A4308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5D" w14:textId="77777777" w:rsidTr="007B0696">
        <w:trPr>
          <w:cantSplit/>
        </w:trPr>
        <w:tc>
          <w:tcPr>
            <w:tcW w:w="1134" w:type="dxa"/>
            <w:vMerge w:val="restart"/>
            <w:tcBorders>
              <w:right w:val="single" w:sz="4" w:space="0" w:color="auto"/>
            </w:tcBorders>
          </w:tcPr>
          <w:p w14:paraId="0A430855"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85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5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5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859"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5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5B" w14:textId="77777777" w:rsidR="007B0696" w:rsidRPr="00340914" w:rsidRDefault="007B0696" w:rsidP="007B0696">
            <w:pPr>
              <w:pStyle w:val="TAC"/>
              <w:rPr>
                <w:rFonts w:cs="Arial"/>
              </w:rPr>
            </w:pPr>
            <w:r w:rsidRPr="00340914">
              <w:rPr>
                <w:rFonts w:cs="Arial"/>
              </w:rPr>
              <w:t>See table 7.6.1.1-2</w:t>
            </w:r>
          </w:p>
        </w:tc>
        <w:tc>
          <w:tcPr>
            <w:tcW w:w="1276" w:type="dxa"/>
          </w:tcPr>
          <w:p w14:paraId="0A43085C" w14:textId="77777777" w:rsidR="007B0696" w:rsidRPr="00340914" w:rsidRDefault="007B0696" w:rsidP="007B0696">
            <w:pPr>
              <w:pStyle w:val="TAL"/>
              <w:rPr>
                <w:rFonts w:cs="Arial"/>
              </w:rPr>
            </w:pPr>
            <w:r w:rsidRPr="00340914">
              <w:rPr>
                <w:rFonts w:cs="Arial"/>
              </w:rPr>
              <w:t>See table 7.6.1.1-2</w:t>
            </w:r>
          </w:p>
        </w:tc>
      </w:tr>
      <w:tr w:rsidR="007B0696" w:rsidRPr="00340914" w14:paraId="0A430869" w14:textId="77777777" w:rsidTr="007B0696">
        <w:trPr>
          <w:cantSplit/>
        </w:trPr>
        <w:tc>
          <w:tcPr>
            <w:tcW w:w="1134" w:type="dxa"/>
            <w:vMerge/>
            <w:tcBorders>
              <w:right w:val="single" w:sz="4" w:space="0" w:color="auto"/>
            </w:tcBorders>
          </w:tcPr>
          <w:p w14:paraId="0A43085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5F" w14:textId="77777777" w:rsidR="007B0696" w:rsidRPr="00340914" w:rsidRDefault="007B0696" w:rsidP="007B0696">
            <w:pPr>
              <w:pStyle w:val="TAL"/>
              <w:jc w:val="right"/>
              <w:rPr>
                <w:rFonts w:cs="Arial"/>
              </w:rPr>
            </w:pPr>
            <w:r w:rsidRPr="00340914">
              <w:rPr>
                <w:rFonts w:cs="Arial"/>
              </w:rPr>
              <w:t>1</w:t>
            </w:r>
          </w:p>
          <w:p w14:paraId="0A43086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861" w14:textId="77777777" w:rsidR="007B0696" w:rsidRPr="00340914" w:rsidRDefault="007B0696" w:rsidP="007B0696">
            <w:pPr>
              <w:pStyle w:val="TAL"/>
              <w:jc w:val="center"/>
              <w:rPr>
                <w:rFonts w:cs="Arial"/>
              </w:rPr>
            </w:pPr>
            <w:r w:rsidRPr="00340914">
              <w:rPr>
                <w:rFonts w:cs="Arial"/>
              </w:rPr>
              <w:t>to</w:t>
            </w:r>
          </w:p>
          <w:p w14:paraId="0A43086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6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65" w14:textId="77777777" w:rsidR="007B0696" w:rsidRPr="00340914" w:rsidRDefault="007B0696" w:rsidP="007B0696">
            <w:pPr>
              <w:pStyle w:val="TAC"/>
              <w:rPr>
                <w:rFonts w:cs="Arial"/>
              </w:rPr>
            </w:pPr>
            <w:r w:rsidRPr="00340914">
              <w:rPr>
                <w:rFonts w:cs="Arial"/>
              </w:rPr>
              <w:t>-15</w:t>
            </w:r>
          </w:p>
        </w:tc>
        <w:tc>
          <w:tcPr>
            <w:tcW w:w="1559" w:type="dxa"/>
          </w:tcPr>
          <w:p w14:paraId="0A4308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6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6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72" w14:textId="77777777" w:rsidTr="007B0696">
        <w:trPr>
          <w:cantSplit/>
        </w:trPr>
        <w:tc>
          <w:tcPr>
            <w:tcW w:w="1134" w:type="dxa"/>
            <w:vMerge w:val="restart"/>
            <w:tcBorders>
              <w:right w:val="single" w:sz="4" w:space="0" w:color="auto"/>
            </w:tcBorders>
          </w:tcPr>
          <w:p w14:paraId="0A43086A"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86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86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6E"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6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70" w14:textId="77777777" w:rsidR="007B0696" w:rsidRPr="00340914" w:rsidRDefault="007B0696" w:rsidP="007B0696">
            <w:pPr>
              <w:pStyle w:val="TAC"/>
              <w:rPr>
                <w:rFonts w:cs="Arial"/>
              </w:rPr>
            </w:pPr>
            <w:r w:rsidRPr="00340914">
              <w:rPr>
                <w:rFonts w:cs="Arial"/>
              </w:rPr>
              <w:t>See table 7.6.1.1-2</w:t>
            </w:r>
          </w:p>
        </w:tc>
        <w:tc>
          <w:tcPr>
            <w:tcW w:w="1276" w:type="dxa"/>
          </w:tcPr>
          <w:p w14:paraId="0A430871" w14:textId="77777777" w:rsidR="007B0696" w:rsidRPr="00340914" w:rsidRDefault="007B0696" w:rsidP="007B0696">
            <w:pPr>
              <w:pStyle w:val="TAL"/>
              <w:rPr>
                <w:rFonts w:cs="Arial"/>
              </w:rPr>
            </w:pPr>
            <w:r w:rsidRPr="00340914">
              <w:rPr>
                <w:rFonts w:cs="Arial"/>
              </w:rPr>
              <w:t>See table 7.6.1.1-2</w:t>
            </w:r>
          </w:p>
        </w:tc>
      </w:tr>
      <w:tr w:rsidR="007B0696" w:rsidRPr="00340914" w14:paraId="0A43087E" w14:textId="77777777" w:rsidTr="007B0696">
        <w:trPr>
          <w:cantSplit/>
        </w:trPr>
        <w:tc>
          <w:tcPr>
            <w:tcW w:w="1134" w:type="dxa"/>
            <w:vMerge/>
            <w:tcBorders>
              <w:right w:val="single" w:sz="4" w:space="0" w:color="auto"/>
            </w:tcBorders>
          </w:tcPr>
          <w:p w14:paraId="0A43087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74" w14:textId="77777777" w:rsidR="007B0696" w:rsidRPr="00340914" w:rsidRDefault="007B0696" w:rsidP="007B0696">
            <w:pPr>
              <w:pStyle w:val="TAL"/>
              <w:jc w:val="right"/>
              <w:rPr>
                <w:rFonts w:cs="Arial"/>
              </w:rPr>
            </w:pPr>
            <w:r w:rsidRPr="00340914">
              <w:rPr>
                <w:rFonts w:cs="Arial"/>
              </w:rPr>
              <w:t>1</w:t>
            </w:r>
          </w:p>
          <w:p w14:paraId="0A43087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76" w14:textId="77777777" w:rsidR="007B0696" w:rsidRPr="00340914" w:rsidRDefault="007B0696" w:rsidP="007B0696">
            <w:pPr>
              <w:pStyle w:val="TAL"/>
              <w:jc w:val="center"/>
              <w:rPr>
                <w:rFonts w:cs="Arial"/>
              </w:rPr>
            </w:pPr>
            <w:r w:rsidRPr="00340914">
              <w:rPr>
                <w:rFonts w:cs="Arial"/>
              </w:rPr>
              <w:t>to</w:t>
            </w:r>
          </w:p>
          <w:p w14:paraId="0A43087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7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87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7A" w14:textId="77777777" w:rsidR="007B0696" w:rsidRPr="00340914" w:rsidRDefault="007B0696" w:rsidP="007B0696">
            <w:pPr>
              <w:pStyle w:val="TAC"/>
              <w:rPr>
                <w:rFonts w:cs="Arial"/>
              </w:rPr>
            </w:pPr>
            <w:r w:rsidRPr="00340914">
              <w:rPr>
                <w:rFonts w:cs="Arial"/>
              </w:rPr>
              <w:t>-15</w:t>
            </w:r>
          </w:p>
        </w:tc>
        <w:tc>
          <w:tcPr>
            <w:tcW w:w="1559" w:type="dxa"/>
          </w:tcPr>
          <w:p w14:paraId="0A43087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7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7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87" w14:textId="77777777" w:rsidTr="007B0696">
        <w:trPr>
          <w:cantSplit/>
        </w:trPr>
        <w:tc>
          <w:tcPr>
            <w:tcW w:w="1134" w:type="dxa"/>
            <w:vMerge w:val="restart"/>
            <w:tcBorders>
              <w:right w:val="single" w:sz="4" w:space="0" w:color="auto"/>
            </w:tcBorders>
          </w:tcPr>
          <w:p w14:paraId="0A43087F"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88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8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883"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8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85" w14:textId="77777777" w:rsidR="007B0696" w:rsidRPr="00340914" w:rsidRDefault="007B0696" w:rsidP="007B0696">
            <w:pPr>
              <w:pStyle w:val="TAC"/>
              <w:rPr>
                <w:rFonts w:cs="Arial"/>
              </w:rPr>
            </w:pPr>
            <w:r w:rsidRPr="00340914">
              <w:rPr>
                <w:rFonts w:cs="Arial"/>
              </w:rPr>
              <w:t>See table 7.6.1.1-2</w:t>
            </w:r>
          </w:p>
        </w:tc>
        <w:tc>
          <w:tcPr>
            <w:tcW w:w="1276" w:type="dxa"/>
          </w:tcPr>
          <w:p w14:paraId="0A430886" w14:textId="77777777" w:rsidR="007B0696" w:rsidRPr="00340914" w:rsidRDefault="007B0696" w:rsidP="007B0696">
            <w:pPr>
              <w:pStyle w:val="TAL"/>
              <w:rPr>
                <w:rFonts w:cs="Arial"/>
              </w:rPr>
            </w:pPr>
            <w:r w:rsidRPr="00340914">
              <w:rPr>
                <w:rFonts w:cs="Arial"/>
              </w:rPr>
              <w:t>See table 7.6.1.1-2</w:t>
            </w:r>
          </w:p>
        </w:tc>
      </w:tr>
      <w:tr w:rsidR="007B0696" w:rsidRPr="00340914" w14:paraId="0A430893" w14:textId="77777777" w:rsidTr="007B0696">
        <w:trPr>
          <w:cantSplit/>
        </w:trPr>
        <w:tc>
          <w:tcPr>
            <w:tcW w:w="1134" w:type="dxa"/>
            <w:vMerge/>
            <w:tcBorders>
              <w:right w:val="single" w:sz="4" w:space="0" w:color="auto"/>
            </w:tcBorders>
          </w:tcPr>
          <w:p w14:paraId="0A43088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89" w14:textId="77777777" w:rsidR="007B0696" w:rsidRPr="00340914" w:rsidRDefault="007B0696" w:rsidP="007B0696">
            <w:pPr>
              <w:pStyle w:val="TAL"/>
              <w:jc w:val="right"/>
              <w:rPr>
                <w:rFonts w:cs="Arial"/>
              </w:rPr>
            </w:pPr>
            <w:r w:rsidRPr="00340914">
              <w:rPr>
                <w:rFonts w:cs="Arial"/>
              </w:rPr>
              <w:t>1</w:t>
            </w:r>
          </w:p>
          <w:p w14:paraId="0A43088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88B" w14:textId="77777777" w:rsidR="007B0696" w:rsidRPr="00340914" w:rsidRDefault="007B0696" w:rsidP="007B0696">
            <w:pPr>
              <w:pStyle w:val="TAL"/>
              <w:jc w:val="center"/>
              <w:rPr>
                <w:rFonts w:cs="Arial"/>
              </w:rPr>
            </w:pPr>
            <w:r w:rsidRPr="00340914">
              <w:rPr>
                <w:rFonts w:cs="Arial"/>
              </w:rPr>
              <w:t>to</w:t>
            </w:r>
          </w:p>
          <w:p w14:paraId="0A43088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8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8F" w14:textId="77777777" w:rsidR="007B0696" w:rsidRPr="00340914" w:rsidRDefault="007B0696" w:rsidP="007B0696">
            <w:pPr>
              <w:pStyle w:val="TAC"/>
              <w:rPr>
                <w:rFonts w:cs="Arial"/>
              </w:rPr>
            </w:pPr>
            <w:r w:rsidRPr="00340914">
              <w:rPr>
                <w:rFonts w:cs="Arial"/>
              </w:rPr>
              <w:t>-15</w:t>
            </w:r>
          </w:p>
        </w:tc>
        <w:tc>
          <w:tcPr>
            <w:tcW w:w="1559" w:type="dxa"/>
          </w:tcPr>
          <w:p w14:paraId="0A43089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92" w14:textId="77777777" w:rsidR="007B0696" w:rsidRPr="00340914" w:rsidRDefault="007B0696" w:rsidP="007B0696">
            <w:pPr>
              <w:pStyle w:val="TAL"/>
              <w:rPr>
                <w:rFonts w:cs="Arial"/>
              </w:rPr>
            </w:pPr>
            <w:r w:rsidRPr="00340914">
              <w:rPr>
                <w:rFonts w:cs="Arial"/>
              </w:rPr>
              <w:t>CW carrier</w:t>
            </w:r>
          </w:p>
        </w:tc>
      </w:tr>
      <w:tr w:rsidR="007B0696" w:rsidRPr="00340914" w14:paraId="0A43089C" w14:textId="77777777" w:rsidTr="007B0696">
        <w:trPr>
          <w:cantSplit/>
        </w:trPr>
        <w:tc>
          <w:tcPr>
            <w:tcW w:w="1134" w:type="dxa"/>
            <w:vMerge w:val="restart"/>
            <w:tcBorders>
              <w:right w:val="single" w:sz="4" w:space="0" w:color="auto"/>
            </w:tcBorders>
          </w:tcPr>
          <w:p w14:paraId="0A430894"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89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9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9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898"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38</w:t>
            </w:r>
          </w:p>
        </w:tc>
        <w:tc>
          <w:tcPr>
            <w:tcW w:w="1559" w:type="dxa"/>
          </w:tcPr>
          <w:p w14:paraId="0A43089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A" w14:textId="77777777" w:rsidR="007B0696" w:rsidRPr="00340914" w:rsidRDefault="007B0696" w:rsidP="007B0696">
            <w:pPr>
              <w:pStyle w:val="TAC"/>
              <w:rPr>
                <w:rFonts w:cs="Arial"/>
              </w:rPr>
            </w:pPr>
            <w:r w:rsidRPr="00340914">
              <w:rPr>
                <w:rFonts w:cs="Arial"/>
              </w:rPr>
              <w:t>See table 7.6.1.1-2</w:t>
            </w:r>
          </w:p>
        </w:tc>
        <w:tc>
          <w:tcPr>
            <w:tcW w:w="1276" w:type="dxa"/>
          </w:tcPr>
          <w:p w14:paraId="0A43089B" w14:textId="77777777" w:rsidR="007B0696" w:rsidRPr="00340914" w:rsidRDefault="007B0696" w:rsidP="007B0696">
            <w:pPr>
              <w:pStyle w:val="TAL"/>
              <w:rPr>
                <w:rFonts w:cs="Arial"/>
              </w:rPr>
            </w:pPr>
            <w:r w:rsidRPr="00340914">
              <w:rPr>
                <w:rFonts w:cs="Arial"/>
              </w:rPr>
              <w:t>See table 7.6.1.1-2</w:t>
            </w:r>
          </w:p>
        </w:tc>
      </w:tr>
      <w:tr w:rsidR="007B0696" w:rsidRPr="00340914" w14:paraId="0A4308A8" w14:textId="77777777" w:rsidTr="007B0696">
        <w:trPr>
          <w:cantSplit/>
        </w:trPr>
        <w:tc>
          <w:tcPr>
            <w:tcW w:w="1134" w:type="dxa"/>
            <w:vMerge/>
            <w:tcBorders>
              <w:right w:val="single" w:sz="4" w:space="0" w:color="auto"/>
            </w:tcBorders>
          </w:tcPr>
          <w:p w14:paraId="0A43089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9E" w14:textId="77777777" w:rsidR="007B0696" w:rsidRPr="00340914" w:rsidRDefault="007B0696" w:rsidP="007B0696">
            <w:pPr>
              <w:pStyle w:val="TAL"/>
              <w:jc w:val="right"/>
              <w:rPr>
                <w:rFonts w:cs="Arial"/>
              </w:rPr>
            </w:pPr>
            <w:r w:rsidRPr="00340914">
              <w:rPr>
                <w:rFonts w:cs="Arial"/>
              </w:rPr>
              <w:t>1</w:t>
            </w:r>
          </w:p>
          <w:p w14:paraId="0A43089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8A0" w14:textId="77777777" w:rsidR="007B0696" w:rsidRPr="00340914" w:rsidRDefault="007B0696" w:rsidP="007B0696">
            <w:pPr>
              <w:pStyle w:val="TAL"/>
              <w:jc w:val="center"/>
              <w:rPr>
                <w:rFonts w:cs="Arial"/>
              </w:rPr>
            </w:pPr>
            <w:r w:rsidRPr="00340914">
              <w:rPr>
                <w:rFonts w:cs="Arial"/>
              </w:rPr>
              <w:t>to</w:t>
            </w:r>
          </w:p>
          <w:p w14:paraId="0A4308A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A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A4" w14:textId="77777777" w:rsidR="007B0696" w:rsidRPr="00340914" w:rsidRDefault="007B0696" w:rsidP="007B0696">
            <w:pPr>
              <w:pStyle w:val="TAC"/>
              <w:rPr>
                <w:rFonts w:cs="Arial"/>
              </w:rPr>
            </w:pPr>
            <w:r w:rsidRPr="00340914">
              <w:rPr>
                <w:rFonts w:cs="Arial"/>
              </w:rPr>
              <w:t>-15</w:t>
            </w:r>
          </w:p>
        </w:tc>
        <w:tc>
          <w:tcPr>
            <w:tcW w:w="1559" w:type="dxa"/>
          </w:tcPr>
          <w:p w14:paraId="0A4308A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A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A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B1" w14:textId="77777777" w:rsidTr="007B0696">
        <w:trPr>
          <w:cantSplit/>
        </w:trPr>
        <w:tc>
          <w:tcPr>
            <w:tcW w:w="1134" w:type="dxa"/>
            <w:vMerge w:val="restart"/>
            <w:tcBorders>
              <w:right w:val="single" w:sz="4" w:space="0" w:color="auto"/>
            </w:tcBorders>
          </w:tcPr>
          <w:p w14:paraId="0A4308A9"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14:paraId="0A4308A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A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AD" w14:textId="77777777" w:rsidR="007B0696" w:rsidRPr="00340914" w:rsidRDefault="007B0696" w:rsidP="007B0696">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14:paraId="0A4308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A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8B0"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8BD" w14:textId="77777777" w:rsidTr="007B0696">
        <w:trPr>
          <w:cantSplit/>
        </w:trPr>
        <w:tc>
          <w:tcPr>
            <w:tcW w:w="1134" w:type="dxa"/>
            <w:vMerge/>
            <w:tcBorders>
              <w:right w:val="single" w:sz="4" w:space="0" w:color="auto"/>
            </w:tcBorders>
          </w:tcPr>
          <w:p w14:paraId="0A4308B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3"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B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B5" w14:textId="77777777" w:rsidR="007B0696" w:rsidRPr="00340914" w:rsidRDefault="007B0696" w:rsidP="007B0696">
            <w:pPr>
              <w:pStyle w:val="TAL"/>
              <w:rPr>
                <w:rFonts w:cs="Arial"/>
              </w:rPr>
            </w:pPr>
            <w:r w:rsidRPr="00340914">
              <w:rPr>
                <w:rFonts w:cs="Arial"/>
              </w:rPr>
              <w:t>to</w:t>
            </w:r>
          </w:p>
          <w:p w14:paraId="0A4308B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B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B8"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8B9"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8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B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B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C9" w14:textId="77777777" w:rsidTr="007B0696">
        <w:trPr>
          <w:cantSplit/>
        </w:trPr>
        <w:tc>
          <w:tcPr>
            <w:tcW w:w="1134" w:type="dxa"/>
            <w:vMerge/>
            <w:tcBorders>
              <w:right w:val="single" w:sz="4" w:space="0" w:color="auto"/>
            </w:tcBorders>
          </w:tcPr>
          <w:p w14:paraId="0A4308B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F" w14:textId="77777777" w:rsidR="007B0696" w:rsidRPr="00340914" w:rsidRDefault="007B0696" w:rsidP="007B0696">
            <w:pPr>
              <w:pStyle w:val="TAL"/>
              <w:ind w:right="180"/>
              <w:jc w:val="right"/>
              <w:rPr>
                <w:rFonts w:cs="Arial"/>
                <w:szCs w:val="18"/>
              </w:rPr>
            </w:pPr>
            <w:r w:rsidRPr="00340914">
              <w:rPr>
                <w:rFonts w:cs="Arial"/>
                <w:szCs w:val="18"/>
              </w:rPr>
              <w:t>1</w:t>
            </w:r>
          </w:p>
          <w:p w14:paraId="0A4308C0"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14:paraId="0A4308C1" w14:textId="77777777" w:rsidR="007B0696" w:rsidRPr="00340914" w:rsidRDefault="007B0696" w:rsidP="007B0696">
            <w:pPr>
              <w:pStyle w:val="TAL"/>
              <w:jc w:val="center"/>
              <w:rPr>
                <w:rFonts w:cs="Arial"/>
                <w:szCs w:val="18"/>
              </w:rPr>
            </w:pPr>
            <w:r w:rsidRPr="00340914">
              <w:rPr>
                <w:rFonts w:cs="Arial"/>
                <w:szCs w:val="18"/>
              </w:rPr>
              <w:t>to</w:t>
            </w:r>
          </w:p>
          <w:p w14:paraId="0A4308C2" w14:textId="77777777" w:rsidR="007B0696" w:rsidRPr="00340914" w:rsidRDefault="007B0696" w:rsidP="007B0696">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C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C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C5" w14:textId="77777777" w:rsidR="007B0696" w:rsidRPr="00340914" w:rsidRDefault="007B0696" w:rsidP="007B0696">
            <w:pPr>
              <w:pStyle w:val="TAC"/>
              <w:rPr>
                <w:rFonts w:cs="Arial"/>
              </w:rPr>
            </w:pPr>
            <w:r w:rsidRPr="00340914">
              <w:rPr>
                <w:rFonts w:cs="Arial"/>
              </w:rPr>
              <w:t>-15</w:t>
            </w:r>
          </w:p>
        </w:tc>
        <w:tc>
          <w:tcPr>
            <w:tcW w:w="1559" w:type="dxa"/>
          </w:tcPr>
          <w:p w14:paraId="0A4308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C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C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D2" w14:textId="77777777" w:rsidTr="007B0696">
        <w:trPr>
          <w:cantSplit/>
        </w:trPr>
        <w:tc>
          <w:tcPr>
            <w:tcW w:w="1134" w:type="dxa"/>
            <w:vMerge w:val="restart"/>
            <w:tcBorders>
              <w:right w:val="single" w:sz="4" w:space="0" w:color="auto"/>
            </w:tcBorders>
          </w:tcPr>
          <w:p w14:paraId="0A4308CA"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8C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CC" w14:textId="77777777" w:rsidR="007B0696" w:rsidRPr="00340914" w:rsidRDefault="007B0696" w:rsidP="007B0696">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C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14:paraId="0A4308CE"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38</w:t>
            </w:r>
          </w:p>
        </w:tc>
        <w:tc>
          <w:tcPr>
            <w:tcW w:w="1559" w:type="dxa"/>
          </w:tcPr>
          <w:p w14:paraId="0A4308C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D0" w14:textId="77777777" w:rsidR="007B0696" w:rsidRPr="00340914" w:rsidRDefault="007B0696" w:rsidP="007B0696">
            <w:pPr>
              <w:pStyle w:val="TAC"/>
              <w:rPr>
                <w:rFonts w:cs="Arial"/>
              </w:rPr>
            </w:pPr>
            <w:r w:rsidRPr="00340914">
              <w:rPr>
                <w:rFonts w:cs="Arial"/>
              </w:rPr>
              <w:t>See table 7.6.1.1-2</w:t>
            </w:r>
          </w:p>
        </w:tc>
        <w:tc>
          <w:tcPr>
            <w:tcW w:w="1276" w:type="dxa"/>
          </w:tcPr>
          <w:p w14:paraId="0A4308D1" w14:textId="77777777" w:rsidR="007B0696" w:rsidRPr="00340914" w:rsidRDefault="007B0696" w:rsidP="007B0696">
            <w:pPr>
              <w:pStyle w:val="TAL"/>
              <w:rPr>
                <w:rFonts w:cs="Arial"/>
              </w:rPr>
            </w:pPr>
            <w:r w:rsidRPr="00340914">
              <w:rPr>
                <w:rFonts w:cs="Arial"/>
              </w:rPr>
              <w:t>See table 7.6.1.1-2</w:t>
            </w:r>
          </w:p>
        </w:tc>
      </w:tr>
      <w:tr w:rsidR="007B0696" w:rsidRPr="00340914" w14:paraId="0A4308DD" w14:textId="77777777" w:rsidTr="007B0696">
        <w:trPr>
          <w:cantSplit/>
        </w:trPr>
        <w:tc>
          <w:tcPr>
            <w:tcW w:w="1134" w:type="dxa"/>
            <w:vMerge/>
            <w:tcBorders>
              <w:right w:val="single" w:sz="4" w:space="0" w:color="auto"/>
            </w:tcBorders>
          </w:tcPr>
          <w:p w14:paraId="0A4308D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D4" w14:textId="77777777" w:rsidR="007B0696" w:rsidRPr="00340914" w:rsidRDefault="007B0696" w:rsidP="007B0696">
            <w:pPr>
              <w:pStyle w:val="TAL"/>
              <w:jc w:val="right"/>
              <w:rPr>
                <w:rFonts w:cs="Arial"/>
              </w:rPr>
            </w:pPr>
            <w:r w:rsidRPr="00340914">
              <w:rPr>
                <w:rFonts w:cs="Arial"/>
              </w:rPr>
              <w:t>1</w:t>
            </w:r>
          </w:p>
          <w:p w14:paraId="0A4308D5" w14:textId="77777777" w:rsidR="007B0696" w:rsidRPr="00340914" w:rsidRDefault="007B0696" w:rsidP="007B0696">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14:paraId="0A4308D6" w14:textId="77777777" w:rsidR="007B0696" w:rsidRPr="00340914" w:rsidRDefault="007B0696" w:rsidP="007B0696">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D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D8" w14:textId="77777777" w:rsidR="007B0696" w:rsidRPr="00340914" w:rsidRDefault="007B0696" w:rsidP="007B0696">
            <w:pPr>
              <w:pStyle w:val="TAL"/>
              <w:rPr>
                <w:rFonts w:cs="Arial"/>
                <w:szCs w:val="18"/>
              </w:rPr>
            </w:pPr>
            <w:r w:rsidRPr="00340914">
              <w:rPr>
                <w:rFonts w:cs="Arial"/>
              </w:rPr>
              <w:t>12750</w:t>
            </w:r>
          </w:p>
        </w:tc>
        <w:tc>
          <w:tcPr>
            <w:tcW w:w="1276" w:type="dxa"/>
            <w:tcBorders>
              <w:left w:val="single" w:sz="4" w:space="0" w:color="auto"/>
            </w:tcBorders>
          </w:tcPr>
          <w:p w14:paraId="0A4308D9" w14:textId="77777777" w:rsidR="007B0696" w:rsidRPr="00340914" w:rsidRDefault="007B0696" w:rsidP="007B0696">
            <w:pPr>
              <w:pStyle w:val="TAC"/>
              <w:rPr>
                <w:rFonts w:cs="Arial"/>
              </w:rPr>
            </w:pPr>
            <w:r w:rsidRPr="00340914">
              <w:rPr>
                <w:rFonts w:cs="Arial"/>
              </w:rPr>
              <w:t>-15</w:t>
            </w:r>
          </w:p>
        </w:tc>
        <w:tc>
          <w:tcPr>
            <w:tcW w:w="1559" w:type="dxa"/>
          </w:tcPr>
          <w:p w14:paraId="0A4308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D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D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E0" w14:textId="77777777" w:rsidTr="007B0696">
        <w:trPr>
          <w:cantSplit/>
        </w:trPr>
        <w:tc>
          <w:tcPr>
            <w:tcW w:w="9923" w:type="dxa"/>
            <w:gridSpan w:val="8"/>
            <w:tcBorders>
              <w:top w:val="nil"/>
              <w:left w:val="single" w:sz="4" w:space="0" w:color="auto"/>
              <w:bottom w:val="single" w:sz="4" w:space="0" w:color="auto"/>
            </w:tcBorders>
          </w:tcPr>
          <w:p w14:paraId="0A4308DE"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08DF" w14:textId="6CBDF844"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8E1" w14:textId="77777777" w:rsidR="007B0696" w:rsidRPr="00340914" w:rsidRDefault="007B0696" w:rsidP="007B0696"/>
    <w:p w14:paraId="0A4308E2" w14:textId="77777777" w:rsidR="007B0696" w:rsidRPr="00340914" w:rsidRDefault="007B0696" w:rsidP="007B0696">
      <w:pPr>
        <w:pStyle w:val="NO"/>
      </w:pPr>
      <w:r w:rsidRPr="00340914">
        <w:lastRenderedPageBreak/>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14:paraId="0A4308E3" w14:textId="77777777" w:rsidR="007B0696" w:rsidRPr="00340914" w:rsidRDefault="007B0696" w:rsidP="007B0696">
      <w:pPr>
        <w:pStyle w:val="TH"/>
      </w:pPr>
      <w:r w:rsidRPr="00340914">
        <w:rPr>
          <w:rFonts w:eastAsia="Osaka"/>
        </w:rPr>
        <w:t xml:space="preserve">Table 7.6.1.1-2: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7B0696" w:rsidRPr="00340914" w14:paraId="0A4308E8" w14:textId="77777777" w:rsidTr="007B0696">
        <w:trPr>
          <w:jc w:val="center"/>
        </w:trPr>
        <w:tc>
          <w:tcPr>
            <w:tcW w:w="1467" w:type="dxa"/>
            <w:shd w:val="clear" w:color="auto" w:fill="auto"/>
            <w:vAlign w:val="center"/>
          </w:tcPr>
          <w:p w14:paraId="0A4308E4" w14:textId="77777777" w:rsidR="007B0696" w:rsidRPr="00340914" w:rsidRDefault="007B0696" w:rsidP="007B0696">
            <w:pPr>
              <w:pStyle w:val="TAH"/>
              <w:rPr>
                <w:rFonts w:cs="Arial"/>
              </w:rPr>
            </w:pPr>
            <w:r w:rsidRPr="00340914">
              <w:rPr>
                <w:rFonts w:cs="Arial"/>
              </w:rPr>
              <w:t>E-UTRA</w:t>
            </w:r>
          </w:p>
          <w:p w14:paraId="0A4308E5" w14:textId="77777777" w:rsidR="007B0696" w:rsidRPr="00340914" w:rsidRDefault="007B0696" w:rsidP="007B0696">
            <w:pPr>
              <w:pStyle w:val="TAH"/>
              <w:rPr>
                <w:rFonts w:cs="Arial"/>
              </w:rPr>
            </w:pPr>
            <w:r w:rsidRPr="00340914">
              <w:rPr>
                <w:rFonts w:cs="Arial"/>
              </w:rPr>
              <w:t xml:space="preserve">channel BW </w:t>
            </w:r>
            <w:r w:rsidRPr="00340914">
              <w:rPr>
                <w:rFonts w:eastAsia="SimSun" w:cs="Arial"/>
              </w:rPr>
              <w:t>of the lowest/highest carrier received</w:t>
            </w:r>
            <w:r w:rsidRPr="00340914">
              <w:rPr>
                <w:rFonts w:cs="Arial"/>
              </w:rPr>
              <w:t xml:space="preserve"> [MHz]</w:t>
            </w:r>
          </w:p>
        </w:tc>
        <w:tc>
          <w:tcPr>
            <w:tcW w:w="1924" w:type="dxa"/>
            <w:vAlign w:val="center"/>
          </w:tcPr>
          <w:p w14:paraId="0A4308E6" w14:textId="77777777" w:rsidR="007B0696" w:rsidRPr="00340914" w:rsidRDefault="007B0696" w:rsidP="007B0696">
            <w:pPr>
              <w:pStyle w:val="TAH"/>
              <w:rPr>
                <w:rFonts w:cs="Arial"/>
              </w:rPr>
            </w:pPr>
            <w:r w:rsidRPr="00340914">
              <w:rPr>
                <w:rFonts w:cs="Arial"/>
              </w:rPr>
              <w:t>Interfering signal centre frequency minimum offset to  the lower/upper Base Station RF Bandwidth edge or sub-block edge inside a sub-block gap [MHz]</w:t>
            </w:r>
          </w:p>
        </w:tc>
        <w:tc>
          <w:tcPr>
            <w:tcW w:w="2532" w:type="dxa"/>
            <w:vAlign w:val="center"/>
          </w:tcPr>
          <w:p w14:paraId="0A4308E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EC" w14:textId="77777777" w:rsidTr="007B0696">
        <w:trPr>
          <w:jc w:val="center"/>
        </w:trPr>
        <w:tc>
          <w:tcPr>
            <w:tcW w:w="1467" w:type="dxa"/>
            <w:vAlign w:val="center"/>
          </w:tcPr>
          <w:p w14:paraId="0A4308E9" w14:textId="77777777" w:rsidR="007B0696" w:rsidRPr="00340914" w:rsidRDefault="007B0696" w:rsidP="007B0696">
            <w:pPr>
              <w:pStyle w:val="TAC"/>
              <w:rPr>
                <w:rFonts w:cs="Arial"/>
              </w:rPr>
            </w:pPr>
            <w:r w:rsidRPr="00340914">
              <w:rPr>
                <w:rFonts w:cs="Arial"/>
              </w:rPr>
              <w:t>1.4</w:t>
            </w:r>
          </w:p>
        </w:tc>
        <w:tc>
          <w:tcPr>
            <w:tcW w:w="1924" w:type="dxa"/>
            <w:vAlign w:val="center"/>
          </w:tcPr>
          <w:p w14:paraId="0A4308EA" w14:textId="77777777" w:rsidR="007B0696" w:rsidRPr="00340914" w:rsidRDefault="007B0696" w:rsidP="007B0696">
            <w:pPr>
              <w:pStyle w:val="TAC"/>
              <w:rPr>
                <w:rFonts w:cs="Arial"/>
              </w:rPr>
            </w:pPr>
            <w:r w:rsidRPr="00340914">
              <w:rPr>
                <w:rFonts w:cs="Arial"/>
              </w:rPr>
              <w:t>±2.1</w:t>
            </w:r>
          </w:p>
        </w:tc>
        <w:tc>
          <w:tcPr>
            <w:tcW w:w="2532" w:type="dxa"/>
            <w:shd w:val="clear" w:color="auto" w:fill="auto"/>
            <w:vAlign w:val="center"/>
          </w:tcPr>
          <w:p w14:paraId="0A4308EB" w14:textId="77777777" w:rsidR="007B0696" w:rsidRPr="00340914" w:rsidRDefault="007B0696" w:rsidP="007B0696">
            <w:pPr>
              <w:pStyle w:val="TAC"/>
              <w:rPr>
                <w:rFonts w:cs="Arial"/>
              </w:rPr>
            </w:pPr>
            <w:r w:rsidRPr="00340914">
              <w:rPr>
                <w:rFonts w:cs="Arial"/>
              </w:rPr>
              <w:t>1.4</w:t>
            </w:r>
            <w:r w:rsidRPr="00340914">
              <w:rPr>
                <w:rFonts w:cs="Arial" w:hint="eastAsia"/>
              </w:rPr>
              <w:t xml:space="preserve"> </w:t>
            </w:r>
            <w:r w:rsidRPr="00340914">
              <w:rPr>
                <w:rFonts w:cs="Arial"/>
              </w:rPr>
              <w:t>MHz E-UTRA signal</w:t>
            </w:r>
          </w:p>
        </w:tc>
      </w:tr>
      <w:tr w:rsidR="007B0696" w:rsidRPr="00340914" w14:paraId="0A4308F0" w14:textId="77777777" w:rsidTr="007B0696">
        <w:trPr>
          <w:jc w:val="center"/>
        </w:trPr>
        <w:tc>
          <w:tcPr>
            <w:tcW w:w="1467" w:type="dxa"/>
            <w:vAlign w:val="center"/>
          </w:tcPr>
          <w:p w14:paraId="0A4308ED" w14:textId="77777777" w:rsidR="007B0696" w:rsidRPr="00340914" w:rsidRDefault="007B0696" w:rsidP="007B0696">
            <w:pPr>
              <w:pStyle w:val="TAC"/>
              <w:rPr>
                <w:rFonts w:cs="Arial"/>
              </w:rPr>
            </w:pPr>
            <w:r w:rsidRPr="00340914">
              <w:rPr>
                <w:rFonts w:cs="Arial"/>
              </w:rPr>
              <w:t>3</w:t>
            </w:r>
          </w:p>
        </w:tc>
        <w:tc>
          <w:tcPr>
            <w:tcW w:w="1924" w:type="dxa"/>
            <w:vAlign w:val="center"/>
          </w:tcPr>
          <w:p w14:paraId="0A4308EE" w14:textId="77777777" w:rsidR="007B0696" w:rsidRPr="00340914" w:rsidRDefault="007B0696" w:rsidP="007B0696">
            <w:pPr>
              <w:pStyle w:val="TAC"/>
              <w:rPr>
                <w:rFonts w:cs="Arial"/>
              </w:rPr>
            </w:pPr>
            <w:r w:rsidRPr="00340914">
              <w:rPr>
                <w:rFonts w:cs="Arial"/>
              </w:rPr>
              <w:t>±4.5</w:t>
            </w:r>
          </w:p>
        </w:tc>
        <w:tc>
          <w:tcPr>
            <w:tcW w:w="2532" w:type="dxa"/>
            <w:shd w:val="clear" w:color="auto" w:fill="auto"/>
            <w:vAlign w:val="center"/>
          </w:tcPr>
          <w:p w14:paraId="0A4308EF" w14:textId="77777777" w:rsidR="007B0696" w:rsidRPr="00340914" w:rsidRDefault="007B0696" w:rsidP="007B0696">
            <w:pPr>
              <w:pStyle w:val="TAC"/>
              <w:rPr>
                <w:rFonts w:cs="Arial"/>
              </w:rPr>
            </w:pPr>
            <w:r w:rsidRPr="00340914">
              <w:rPr>
                <w:rFonts w:cs="Arial"/>
              </w:rPr>
              <w:t>3</w:t>
            </w:r>
            <w:r w:rsidRPr="00340914">
              <w:rPr>
                <w:rFonts w:cs="Arial" w:hint="eastAsia"/>
              </w:rPr>
              <w:t xml:space="preserve"> </w:t>
            </w:r>
            <w:r w:rsidRPr="00340914">
              <w:rPr>
                <w:rFonts w:cs="Arial"/>
              </w:rPr>
              <w:t>MHz E-UTRA signal</w:t>
            </w:r>
          </w:p>
        </w:tc>
      </w:tr>
      <w:tr w:rsidR="007B0696" w:rsidRPr="00340914" w14:paraId="0A4308F4" w14:textId="77777777" w:rsidTr="007B0696">
        <w:trPr>
          <w:jc w:val="center"/>
        </w:trPr>
        <w:tc>
          <w:tcPr>
            <w:tcW w:w="1467" w:type="dxa"/>
            <w:vAlign w:val="center"/>
          </w:tcPr>
          <w:p w14:paraId="0A4308F1" w14:textId="77777777" w:rsidR="007B0696" w:rsidRPr="00340914" w:rsidRDefault="007B0696" w:rsidP="007B0696">
            <w:pPr>
              <w:pStyle w:val="TAC"/>
              <w:rPr>
                <w:rFonts w:cs="Arial"/>
              </w:rPr>
            </w:pPr>
            <w:r w:rsidRPr="00340914">
              <w:rPr>
                <w:rFonts w:cs="Arial"/>
              </w:rPr>
              <w:t>5</w:t>
            </w:r>
          </w:p>
        </w:tc>
        <w:tc>
          <w:tcPr>
            <w:tcW w:w="1924" w:type="dxa"/>
            <w:vAlign w:val="center"/>
          </w:tcPr>
          <w:p w14:paraId="0A4308F2"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3"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8" w14:textId="77777777" w:rsidTr="007B0696">
        <w:trPr>
          <w:jc w:val="center"/>
        </w:trPr>
        <w:tc>
          <w:tcPr>
            <w:tcW w:w="1467" w:type="dxa"/>
            <w:vAlign w:val="center"/>
          </w:tcPr>
          <w:p w14:paraId="0A4308F5" w14:textId="77777777" w:rsidR="007B0696" w:rsidRPr="00340914" w:rsidRDefault="007B0696" w:rsidP="007B0696">
            <w:pPr>
              <w:pStyle w:val="TAC"/>
              <w:rPr>
                <w:rFonts w:cs="Arial"/>
              </w:rPr>
            </w:pPr>
            <w:r w:rsidRPr="00340914">
              <w:rPr>
                <w:rFonts w:cs="Arial"/>
              </w:rPr>
              <w:t>10</w:t>
            </w:r>
          </w:p>
        </w:tc>
        <w:tc>
          <w:tcPr>
            <w:tcW w:w="1924" w:type="dxa"/>
            <w:vAlign w:val="center"/>
          </w:tcPr>
          <w:p w14:paraId="0A4308F6"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C" w14:textId="77777777" w:rsidTr="007B0696">
        <w:trPr>
          <w:jc w:val="center"/>
        </w:trPr>
        <w:tc>
          <w:tcPr>
            <w:tcW w:w="1467" w:type="dxa"/>
            <w:vAlign w:val="center"/>
          </w:tcPr>
          <w:p w14:paraId="0A4308F9" w14:textId="77777777" w:rsidR="007B0696" w:rsidRPr="00340914" w:rsidRDefault="007B0696" w:rsidP="007B0696">
            <w:pPr>
              <w:pStyle w:val="TAC"/>
              <w:rPr>
                <w:rFonts w:cs="Arial"/>
              </w:rPr>
            </w:pPr>
            <w:r w:rsidRPr="00340914">
              <w:rPr>
                <w:rFonts w:cs="Arial"/>
              </w:rPr>
              <w:t>15</w:t>
            </w:r>
          </w:p>
        </w:tc>
        <w:tc>
          <w:tcPr>
            <w:tcW w:w="1924" w:type="dxa"/>
            <w:vAlign w:val="center"/>
          </w:tcPr>
          <w:p w14:paraId="0A4308FA"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B"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8E2835" w14:paraId="0A430900" w14:textId="77777777" w:rsidTr="007B0696">
        <w:trPr>
          <w:jc w:val="center"/>
        </w:trPr>
        <w:tc>
          <w:tcPr>
            <w:tcW w:w="1467" w:type="dxa"/>
            <w:vAlign w:val="center"/>
          </w:tcPr>
          <w:p w14:paraId="0A4308FD" w14:textId="77777777" w:rsidR="007B0696" w:rsidRPr="00340914" w:rsidRDefault="007B0696" w:rsidP="007B0696">
            <w:pPr>
              <w:pStyle w:val="TAC"/>
              <w:rPr>
                <w:rFonts w:cs="Arial"/>
              </w:rPr>
            </w:pPr>
            <w:r w:rsidRPr="00340914">
              <w:rPr>
                <w:rFonts w:cs="Arial"/>
              </w:rPr>
              <w:t>20</w:t>
            </w:r>
          </w:p>
        </w:tc>
        <w:tc>
          <w:tcPr>
            <w:tcW w:w="1924" w:type="dxa"/>
            <w:vAlign w:val="center"/>
          </w:tcPr>
          <w:p w14:paraId="0A4308FE"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F"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(Note 1)</w:t>
            </w:r>
          </w:p>
        </w:tc>
      </w:tr>
      <w:tr w:rsidR="007B0696" w:rsidRPr="008E2835" w14:paraId="0A430904" w14:textId="77777777" w:rsidTr="007B0696">
        <w:trPr>
          <w:jc w:val="center"/>
        </w:trPr>
        <w:tc>
          <w:tcPr>
            <w:tcW w:w="1467" w:type="dxa"/>
            <w:vAlign w:val="center"/>
          </w:tcPr>
          <w:p w14:paraId="0A430901" w14:textId="77777777" w:rsidR="007B0696" w:rsidRPr="00340914" w:rsidRDefault="007B0696" w:rsidP="007B0696">
            <w:pPr>
              <w:pStyle w:val="TAC"/>
              <w:rPr>
                <w:rFonts w:cs="Arial"/>
                <w:lang w:eastAsia="zh-CN"/>
              </w:rPr>
            </w:pPr>
            <w:r w:rsidRPr="00340914">
              <w:rPr>
                <w:rFonts w:cs="Arial" w:hint="eastAsia"/>
                <w:lang w:eastAsia="zh-CN"/>
              </w:rPr>
              <w:t>20</w:t>
            </w:r>
          </w:p>
        </w:tc>
        <w:tc>
          <w:tcPr>
            <w:tcW w:w="1924" w:type="dxa"/>
            <w:vAlign w:val="center"/>
          </w:tcPr>
          <w:p w14:paraId="0A430902"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14:paraId="0A430903"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tc>
      </w:tr>
      <w:tr w:rsidR="007B0696" w:rsidRPr="00340914" w14:paraId="0A430907" w14:textId="77777777" w:rsidTr="007B0696">
        <w:trPr>
          <w:jc w:val="center"/>
        </w:trPr>
        <w:tc>
          <w:tcPr>
            <w:tcW w:w="5923" w:type="dxa"/>
            <w:gridSpan w:val="3"/>
            <w:vAlign w:val="center"/>
          </w:tcPr>
          <w:p w14:paraId="0A430905"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906"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908" w14:textId="77777777" w:rsidR="007B0696" w:rsidRPr="00340914" w:rsidRDefault="007B0696" w:rsidP="007B0696"/>
    <w:p w14:paraId="0A430909" w14:textId="77777777" w:rsidR="007B0696" w:rsidRPr="00340914" w:rsidRDefault="007B0696" w:rsidP="00A679AE">
      <w:pPr>
        <w:rPr>
          <w:rFonts w:eastAsia="Osaka"/>
        </w:rPr>
      </w:pPr>
      <w:r w:rsidRPr="00340914">
        <w:rPr>
          <w:rFonts w:hint="eastAsia"/>
          <w:lang w:eastAsia="zh-CN"/>
        </w:rPr>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t>of the reference measurement channel, with a wanted and an interfering signal coupled to BS antenna input using the parameters in Tables 7.6.1.1-</w:t>
      </w:r>
      <w:r w:rsidRPr="00340914">
        <w:rPr>
          <w:rFonts w:hint="eastAsia"/>
          <w:lang w:eastAsia="zh-CN"/>
        </w:rPr>
        <w:t>3</w:t>
      </w:r>
      <w:r w:rsidRPr="00340914">
        <w:rPr>
          <w:lang w:eastAsia="zh-CN"/>
        </w:rPr>
        <w:t xml:space="preserve">, </w:t>
      </w:r>
      <w:r w:rsidRPr="00340914">
        <w:t>7.6.1.1-</w:t>
      </w:r>
      <w:r w:rsidRPr="00340914">
        <w:rPr>
          <w:rFonts w:hint="eastAsia"/>
          <w:lang w:eastAsia="zh-CN"/>
        </w:rPr>
        <w:t>3</w:t>
      </w:r>
      <w:r w:rsidRPr="00340914">
        <w:rPr>
          <w:lang w:eastAsia="zh-CN"/>
        </w:rPr>
        <w:t xml:space="preserve">a, </w:t>
      </w:r>
      <w:r w:rsidRPr="00340914">
        <w:t>7.6.1.1-</w:t>
      </w:r>
      <w:r w:rsidRPr="00340914">
        <w:rPr>
          <w:rFonts w:hint="eastAsia"/>
          <w:lang w:eastAsia="zh-CN"/>
        </w:rPr>
        <w:t>3</w:t>
      </w:r>
      <w:r w:rsidRPr="00340914">
        <w:rPr>
          <w:lang w:eastAsia="zh-CN"/>
        </w:rPr>
        <w:t xml:space="preserve">b, </w:t>
      </w:r>
      <w:r w:rsidRPr="00340914">
        <w:t>7.6.1.1-</w:t>
      </w:r>
      <w:r w:rsidRPr="00340914">
        <w:rPr>
          <w:rFonts w:hint="eastAsia"/>
          <w:lang w:eastAsia="zh-CN"/>
        </w:rPr>
        <w:t>3</w:t>
      </w:r>
      <w:r w:rsidRPr="00340914">
        <w:rPr>
          <w:lang w:eastAsia="zh-CN"/>
        </w:rPr>
        <w:t xml:space="preserve">c </w:t>
      </w:r>
      <w:r w:rsidRPr="00340914">
        <w:t>and 7.6.1.1-</w:t>
      </w:r>
      <w:r w:rsidRPr="00340914">
        <w:rPr>
          <w:rFonts w:hint="eastAsia"/>
          <w:lang w:eastAsia="zh-CN"/>
        </w:rPr>
        <w:t>4</w:t>
      </w:r>
      <w:r w:rsidRPr="00340914">
        <w:t xml:space="preserve">. </w:t>
      </w:r>
      <w:r w:rsidRPr="00340914">
        <w:rPr>
          <w:rFonts w:eastAsia="Osaka"/>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7.2.1-5c </w:t>
      </w:r>
      <w:r w:rsidRPr="00340914">
        <w:rPr>
          <w:rFonts w:eastAsia="Osaka"/>
        </w:rPr>
        <w:t>and further specified in Annex A.</w:t>
      </w:r>
    </w:p>
    <w:p w14:paraId="0A43090A" w14:textId="77777777" w:rsidR="007B0696" w:rsidRPr="00340914" w:rsidRDefault="007B0696" w:rsidP="00A679AE">
      <w:pPr>
        <w:rPr>
          <w:lang w:eastAsia="zh-CN"/>
        </w:rPr>
      </w:pPr>
      <w:r w:rsidRPr="00340914">
        <w:rPr>
          <w:rFonts w:eastAsia="Osaka"/>
        </w:rPr>
        <w:t>The blocking requirement is applicable outside the</w:t>
      </w:r>
      <w:r w:rsidRPr="00340914">
        <w:rPr>
          <w:rFonts w:hint="eastAsia"/>
          <w:lang w:eastAsia="zh-CN"/>
        </w:rPr>
        <w:t xml:space="preserve"> Base Station</w:t>
      </w:r>
      <w:r w:rsidRPr="00340914">
        <w:rPr>
          <w:rFonts w:eastAsia="Osaka"/>
        </w:rPr>
        <w:t xml:space="preserve"> RF Bandwidth</w:t>
      </w:r>
      <w:r w:rsidRPr="00340914">
        <w:rPr>
          <w:rFonts w:hint="eastAsia"/>
          <w:lang w:eastAsia="zh-CN"/>
        </w:rPr>
        <w:t xml:space="preserve"> </w:t>
      </w:r>
      <w:r w:rsidRPr="00340914">
        <w:rPr>
          <w:lang w:eastAsia="zh-CN"/>
        </w:rPr>
        <w:t>or Radio Bandwidth</w:t>
      </w:r>
      <w:r w:rsidRPr="00340914">
        <w:rPr>
          <w:rFonts w:eastAsia="Osaka"/>
        </w:rPr>
        <w:t xml:space="preserve">. The interfering signal offset is defined relative to the Base Station RF Bandwidth edges </w:t>
      </w:r>
      <w:r w:rsidRPr="00340914">
        <w:rPr>
          <w:lang w:eastAsia="zh-CN"/>
        </w:rPr>
        <w:t>or Radio Bandwidth</w:t>
      </w:r>
      <w:r w:rsidRPr="00340914">
        <w:rPr>
          <w:rFonts w:eastAsia="Osaka"/>
        </w:rPr>
        <w:t xml:space="preserve"> edges.</w:t>
      </w:r>
    </w:p>
    <w:p w14:paraId="0A43090B"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12" w14:textId="77777777" w:rsidTr="007B0696">
        <w:tc>
          <w:tcPr>
            <w:tcW w:w="1135" w:type="dxa"/>
          </w:tcPr>
          <w:p w14:paraId="0A43090C"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0D"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0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0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10"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1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1B" w14:textId="77777777" w:rsidTr="007B0696">
        <w:trPr>
          <w:cantSplit/>
        </w:trPr>
        <w:tc>
          <w:tcPr>
            <w:tcW w:w="1135" w:type="dxa"/>
            <w:vMerge w:val="restart"/>
            <w:tcBorders>
              <w:right w:val="single" w:sz="4" w:space="0" w:color="auto"/>
            </w:tcBorders>
          </w:tcPr>
          <w:p w14:paraId="0A430913" w14:textId="7EBA7377" w:rsidR="007B0696" w:rsidRPr="00340914" w:rsidRDefault="00C9501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54, 65, 66, 70, </w:t>
            </w:r>
            <w:r>
              <w:rPr>
                <w:rFonts w:cs="Arial"/>
                <w:lang w:val="fr-FR" w:eastAsia="zh-CN"/>
              </w:rPr>
              <w:t>103, 106</w:t>
            </w:r>
          </w:p>
        </w:tc>
        <w:tc>
          <w:tcPr>
            <w:tcW w:w="1277" w:type="dxa"/>
            <w:tcBorders>
              <w:top w:val="single" w:sz="4" w:space="0" w:color="auto"/>
              <w:left w:val="single" w:sz="4" w:space="0" w:color="auto"/>
              <w:bottom w:val="single" w:sz="4" w:space="0" w:color="auto"/>
              <w:right w:val="nil"/>
            </w:tcBorders>
          </w:tcPr>
          <w:p w14:paraId="0A43091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1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1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1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1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1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27" w14:textId="77777777" w:rsidTr="007B0696">
        <w:trPr>
          <w:cantSplit/>
        </w:trPr>
        <w:tc>
          <w:tcPr>
            <w:tcW w:w="1135" w:type="dxa"/>
            <w:vMerge/>
            <w:tcBorders>
              <w:right w:val="single" w:sz="4" w:space="0" w:color="auto"/>
            </w:tcBorders>
          </w:tcPr>
          <w:p w14:paraId="0A43091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1D" w14:textId="77777777" w:rsidR="007B0696" w:rsidRPr="00340914" w:rsidRDefault="007B0696" w:rsidP="007B0696">
            <w:pPr>
              <w:pStyle w:val="TAL"/>
              <w:jc w:val="right"/>
              <w:rPr>
                <w:rFonts w:cs="Arial"/>
                <w:lang w:eastAsia="ja-JP"/>
              </w:rPr>
            </w:pPr>
            <w:r w:rsidRPr="00340914">
              <w:rPr>
                <w:rFonts w:cs="Arial"/>
                <w:lang w:eastAsia="ja-JP"/>
              </w:rPr>
              <w:t>1</w:t>
            </w:r>
          </w:p>
          <w:p w14:paraId="0A43091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F" w14:textId="77777777" w:rsidR="007B0696" w:rsidRPr="00340914" w:rsidRDefault="007B0696" w:rsidP="007B0696">
            <w:pPr>
              <w:pStyle w:val="TAL"/>
              <w:jc w:val="center"/>
              <w:rPr>
                <w:rFonts w:cs="Arial"/>
                <w:lang w:eastAsia="ja-JP"/>
              </w:rPr>
            </w:pPr>
            <w:r w:rsidRPr="00340914">
              <w:rPr>
                <w:rFonts w:cs="Arial"/>
                <w:lang w:eastAsia="ja-JP"/>
              </w:rPr>
              <w:t>to</w:t>
            </w:r>
          </w:p>
          <w:p w14:paraId="0A43092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2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23"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2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2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2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30" w14:textId="77777777" w:rsidTr="007B0696">
        <w:trPr>
          <w:cantSplit/>
        </w:trPr>
        <w:tc>
          <w:tcPr>
            <w:tcW w:w="1135" w:type="dxa"/>
            <w:vMerge w:val="restart"/>
            <w:tcBorders>
              <w:right w:val="single" w:sz="4" w:space="0" w:color="auto"/>
            </w:tcBorders>
          </w:tcPr>
          <w:p w14:paraId="0A430928"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2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2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2C"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2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2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2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3C" w14:textId="77777777" w:rsidTr="007B0696">
        <w:trPr>
          <w:cantSplit/>
        </w:trPr>
        <w:tc>
          <w:tcPr>
            <w:tcW w:w="1135" w:type="dxa"/>
            <w:vMerge/>
            <w:tcBorders>
              <w:right w:val="single" w:sz="4" w:space="0" w:color="auto"/>
            </w:tcBorders>
          </w:tcPr>
          <w:p w14:paraId="0A43093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32" w14:textId="77777777" w:rsidR="007B0696" w:rsidRPr="00340914" w:rsidRDefault="007B0696" w:rsidP="007B0696">
            <w:pPr>
              <w:pStyle w:val="TAL"/>
              <w:jc w:val="right"/>
              <w:rPr>
                <w:rFonts w:cs="Arial"/>
                <w:lang w:eastAsia="ja-JP"/>
              </w:rPr>
            </w:pPr>
            <w:r w:rsidRPr="00340914">
              <w:rPr>
                <w:rFonts w:cs="Arial"/>
                <w:lang w:eastAsia="ja-JP"/>
              </w:rPr>
              <w:t>1</w:t>
            </w:r>
          </w:p>
          <w:p w14:paraId="0A43093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34" w14:textId="77777777" w:rsidR="007B0696" w:rsidRPr="00340914" w:rsidRDefault="007B0696" w:rsidP="007B0696">
            <w:pPr>
              <w:pStyle w:val="TAL"/>
              <w:jc w:val="center"/>
              <w:rPr>
                <w:rFonts w:cs="Arial"/>
                <w:lang w:eastAsia="ja-JP"/>
              </w:rPr>
            </w:pPr>
            <w:r w:rsidRPr="00340914">
              <w:rPr>
                <w:rFonts w:cs="Arial"/>
                <w:lang w:eastAsia="ja-JP"/>
              </w:rPr>
              <w:t>to</w:t>
            </w:r>
          </w:p>
          <w:p w14:paraId="0A43093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3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3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3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3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3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3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45" w14:textId="77777777" w:rsidTr="007B0696">
        <w:trPr>
          <w:cantSplit/>
        </w:trPr>
        <w:tc>
          <w:tcPr>
            <w:tcW w:w="1135" w:type="dxa"/>
            <w:vMerge w:val="restart"/>
            <w:tcBorders>
              <w:right w:val="single" w:sz="4" w:space="0" w:color="auto"/>
            </w:tcBorders>
          </w:tcPr>
          <w:p w14:paraId="0A43093D"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3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3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41"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4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4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4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51" w14:textId="77777777" w:rsidTr="007B0696">
        <w:trPr>
          <w:cantSplit/>
        </w:trPr>
        <w:tc>
          <w:tcPr>
            <w:tcW w:w="1135" w:type="dxa"/>
            <w:vMerge/>
            <w:tcBorders>
              <w:right w:val="single" w:sz="4" w:space="0" w:color="auto"/>
            </w:tcBorders>
          </w:tcPr>
          <w:p w14:paraId="0A43094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47" w14:textId="77777777" w:rsidR="007B0696" w:rsidRPr="00340914" w:rsidRDefault="007B0696" w:rsidP="007B0696">
            <w:pPr>
              <w:pStyle w:val="TAL"/>
              <w:jc w:val="right"/>
              <w:rPr>
                <w:rFonts w:cs="Arial"/>
                <w:lang w:eastAsia="ja-JP"/>
              </w:rPr>
            </w:pPr>
            <w:r w:rsidRPr="00340914">
              <w:rPr>
                <w:rFonts w:cs="Arial"/>
                <w:lang w:eastAsia="ja-JP"/>
              </w:rPr>
              <w:t>1</w:t>
            </w:r>
          </w:p>
          <w:p w14:paraId="0A43094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49" w14:textId="77777777" w:rsidR="007B0696" w:rsidRPr="00340914" w:rsidRDefault="007B0696" w:rsidP="007B0696">
            <w:pPr>
              <w:pStyle w:val="TAL"/>
              <w:jc w:val="center"/>
              <w:rPr>
                <w:rFonts w:cs="Arial"/>
                <w:lang w:eastAsia="ja-JP"/>
              </w:rPr>
            </w:pPr>
            <w:r w:rsidRPr="00340914">
              <w:rPr>
                <w:rFonts w:cs="Arial"/>
                <w:lang w:eastAsia="ja-JP"/>
              </w:rPr>
              <w:t>to</w:t>
            </w:r>
          </w:p>
          <w:p w14:paraId="0A43094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4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4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4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4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5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5A" w14:textId="77777777" w:rsidTr="007B0696">
        <w:trPr>
          <w:cantSplit/>
        </w:trPr>
        <w:tc>
          <w:tcPr>
            <w:tcW w:w="1135" w:type="dxa"/>
            <w:vMerge w:val="restart"/>
            <w:tcBorders>
              <w:right w:val="single" w:sz="4" w:space="0" w:color="auto"/>
            </w:tcBorders>
          </w:tcPr>
          <w:p w14:paraId="0A430952"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95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5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5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956"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5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5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5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66" w14:textId="77777777" w:rsidTr="007B0696">
        <w:trPr>
          <w:cantSplit/>
        </w:trPr>
        <w:tc>
          <w:tcPr>
            <w:tcW w:w="1135" w:type="dxa"/>
            <w:vMerge/>
            <w:tcBorders>
              <w:right w:val="single" w:sz="4" w:space="0" w:color="auto"/>
            </w:tcBorders>
          </w:tcPr>
          <w:p w14:paraId="0A43095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5C" w14:textId="77777777" w:rsidR="007B0696" w:rsidRPr="00340914" w:rsidRDefault="007B0696" w:rsidP="007B0696">
            <w:pPr>
              <w:pStyle w:val="TAL"/>
              <w:jc w:val="right"/>
              <w:rPr>
                <w:rFonts w:cs="Arial"/>
                <w:lang w:eastAsia="ja-JP"/>
              </w:rPr>
            </w:pPr>
            <w:r w:rsidRPr="00340914">
              <w:rPr>
                <w:rFonts w:cs="Arial"/>
                <w:lang w:eastAsia="ja-JP"/>
              </w:rPr>
              <w:t>1</w:t>
            </w:r>
          </w:p>
          <w:p w14:paraId="0A43095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95E" w14:textId="77777777" w:rsidR="007B0696" w:rsidRPr="00340914" w:rsidRDefault="007B0696" w:rsidP="007B0696">
            <w:pPr>
              <w:pStyle w:val="TAL"/>
              <w:jc w:val="center"/>
              <w:rPr>
                <w:rFonts w:cs="Arial"/>
                <w:lang w:eastAsia="ja-JP"/>
              </w:rPr>
            </w:pPr>
            <w:r w:rsidRPr="00340914">
              <w:rPr>
                <w:rFonts w:cs="Arial"/>
                <w:lang w:eastAsia="ja-JP"/>
              </w:rPr>
              <w:t>to</w:t>
            </w:r>
          </w:p>
          <w:p w14:paraId="0A43095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6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62"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6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6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6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6F" w14:textId="77777777" w:rsidTr="007B0696">
        <w:trPr>
          <w:cantSplit/>
        </w:trPr>
        <w:tc>
          <w:tcPr>
            <w:tcW w:w="1135" w:type="dxa"/>
            <w:vMerge w:val="restart"/>
            <w:tcBorders>
              <w:right w:val="single" w:sz="4" w:space="0" w:color="auto"/>
            </w:tcBorders>
          </w:tcPr>
          <w:p w14:paraId="0A430967"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96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96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6B"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6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6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6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7B" w14:textId="77777777" w:rsidTr="007B0696">
        <w:trPr>
          <w:cantSplit/>
        </w:trPr>
        <w:tc>
          <w:tcPr>
            <w:tcW w:w="1135" w:type="dxa"/>
            <w:vMerge/>
            <w:tcBorders>
              <w:right w:val="single" w:sz="4" w:space="0" w:color="auto"/>
            </w:tcBorders>
          </w:tcPr>
          <w:p w14:paraId="0A43097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71" w14:textId="77777777" w:rsidR="007B0696" w:rsidRPr="00340914" w:rsidRDefault="007B0696" w:rsidP="007B0696">
            <w:pPr>
              <w:pStyle w:val="TAL"/>
              <w:jc w:val="right"/>
              <w:rPr>
                <w:rFonts w:cs="Arial"/>
                <w:lang w:eastAsia="ja-JP"/>
              </w:rPr>
            </w:pPr>
            <w:r w:rsidRPr="00340914">
              <w:rPr>
                <w:rFonts w:cs="Arial"/>
                <w:lang w:eastAsia="ja-JP"/>
              </w:rPr>
              <w:t>1</w:t>
            </w:r>
          </w:p>
          <w:p w14:paraId="0A43097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3" w14:textId="77777777" w:rsidR="007B0696" w:rsidRPr="00340914" w:rsidRDefault="007B0696" w:rsidP="007B0696">
            <w:pPr>
              <w:pStyle w:val="TAL"/>
              <w:jc w:val="center"/>
              <w:rPr>
                <w:rFonts w:cs="Arial"/>
                <w:lang w:eastAsia="ja-JP"/>
              </w:rPr>
            </w:pPr>
            <w:r w:rsidRPr="00340914">
              <w:rPr>
                <w:rFonts w:cs="Arial"/>
                <w:lang w:eastAsia="ja-JP"/>
              </w:rPr>
              <w:t>to</w:t>
            </w:r>
          </w:p>
          <w:p w14:paraId="0A43097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97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77"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7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7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7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8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7C"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97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980"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8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2"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83"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90"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8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86" w14:textId="77777777" w:rsidR="007B0696" w:rsidRPr="00340914" w:rsidRDefault="007B0696" w:rsidP="007B0696">
            <w:pPr>
              <w:pStyle w:val="TAL"/>
              <w:jc w:val="right"/>
              <w:rPr>
                <w:rFonts w:cs="Arial"/>
                <w:lang w:eastAsia="ja-JP"/>
              </w:rPr>
            </w:pPr>
            <w:r w:rsidRPr="00340914">
              <w:rPr>
                <w:rFonts w:cs="Arial"/>
                <w:lang w:eastAsia="ja-JP"/>
              </w:rPr>
              <w:t>1</w:t>
            </w:r>
          </w:p>
          <w:p w14:paraId="0A43098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988" w14:textId="77777777" w:rsidR="007B0696" w:rsidRPr="00340914" w:rsidRDefault="007B0696" w:rsidP="007B0696">
            <w:pPr>
              <w:pStyle w:val="TAL"/>
              <w:jc w:val="center"/>
              <w:rPr>
                <w:rFonts w:cs="Arial"/>
                <w:lang w:eastAsia="ja-JP"/>
              </w:rPr>
            </w:pPr>
            <w:r w:rsidRPr="00340914">
              <w:rPr>
                <w:rFonts w:cs="Arial"/>
                <w:lang w:eastAsia="ja-JP"/>
              </w:rPr>
              <w:t>to</w:t>
            </w:r>
          </w:p>
          <w:p w14:paraId="0A43098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8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8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8C"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8F"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99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91"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99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9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99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9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97"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98"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A5"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9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9B" w14:textId="77777777" w:rsidR="007B0696" w:rsidRPr="00340914" w:rsidRDefault="007B0696" w:rsidP="007B0696">
            <w:pPr>
              <w:pStyle w:val="TAL"/>
              <w:jc w:val="right"/>
              <w:rPr>
                <w:rFonts w:cs="Arial"/>
                <w:lang w:eastAsia="ja-JP"/>
              </w:rPr>
            </w:pPr>
            <w:r w:rsidRPr="00340914">
              <w:rPr>
                <w:rFonts w:cs="Arial"/>
                <w:lang w:eastAsia="ja-JP"/>
              </w:rPr>
              <w:t>1</w:t>
            </w:r>
          </w:p>
          <w:p w14:paraId="0A43099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99D" w14:textId="77777777" w:rsidR="007B0696" w:rsidRPr="00340914" w:rsidRDefault="007B0696" w:rsidP="007B0696">
            <w:pPr>
              <w:pStyle w:val="TAL"/>
              <w:jc w:val="center"/>
              <w:rPr>
                <w:rFonts w:cs="Arial"/>
                <w:lang w:eastAsia="ja-JP"/>
              </w:rPr>
            </w:pPr>
            <w:r w:rsidRPr="00340914">
              <w:rPr>
                <w:rFonts w:cs="Arial"/>
                <w:lang w:eastAsia="ja-JP"/>
              </w:rPr>
              <w:t>to</w:t>
            </w:r>
          </w:p>
          <w:p w14:paraId="0A43099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A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A1"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A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A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A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A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9A6" w14:textId="77777777" w:rsidR="007B0696" w:rsidRPr="00340914" w:rsidRDefault="007B0696" w:rsidP="007B0696">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9A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A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A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9AA"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AC"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9AD"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9B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9A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B0" w14:textId="77777777" w:rsidR="007B0696" w:rsidRPr="00340914" w:rsidRDefault="007B0696" w:rsidP="007B0696">
            <w:pPr>
              <w:pStyle w:val="TAL"/>
              <w:jc w:val="right"/>
              <w:rPr>
                <w:rFonts w:cs="Arial"/>
                <w:lang w:eastAsia="ja-JP"/>
              </w:rPr>
            </w:pPr>
            <w:r w:rsidRPr="00340914">
              <w:rPr>
                <w:rFonts w:cs="Arial"/>
                <w:lang w:eastAsia="ja-JP"/>
              </w:rPr>
              <w:t>1</w:t>
            </w:r>
          </w:p>
          <w:p w14:paraId="0A4309B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9B2" w14:textId="77777777" w:rsidR="007B0696" w:rsidRPr="00340914" w:rsidRDefault="007B0696" w:rsidP="007B0696">
            <w:pPr>
              <w:pStyle w:val="TAL"/>
              <w:jc w:val="center"/>
              <w:rPr>
                <w:rFonts w:cs="Arial"/>
                <w:lang w:eastAsia="ja-JP"/>
              </w:rPr>
            </w:pPr>
            <w:r w:rsidRPr="00340914">
              <w:rPr>
                <w:rFonts w:cs="Arial"/>
                <w:lang w:eastAsia="ja-JP"/>
              </w:rPr>
              <w:t>to</w:t>
            </w:r>
          </w:p>
          <w:p w14:paraId="0A4309B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B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B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B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B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B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BD" w14:textId="77777777" w:rsidTr="007B0696">
        <w:trPr>
          <w:cantSplit/>
        </w:trPr>
        <w:tc>
          <w:tcPr>
            <w:tcW w:w="9930" w:type="dxa"/>
            <w:gridSpan w:val="8"/>
            <w:tcBorders>
              <w:top w:val="nil"/>
              <w:left w:val="single" w:sz="4" w:space="0" w:color="auto"/>
              <w:bottom w:val="single" w:sz="4" w:space="0" w:color="auto"/>
            </w:tcBorders>
          </w:tcPr>
          <w:p w14:paraId="0A4309BB"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14:paraId="0A4309BC"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9BE" w14:textId="77777777" w:rsidR="007B0696" w:rsidRPr="00340914" w:rsidRDefault="007B0696" w:rsidP="007B0696">
      <w:pPr>
        <w:rPr>
          <w:lang w:eastAsia="zh-CN"/>
        </w:rPr>
      </w:pPr>
    </w:p>
    <w:p w14:paraId="0A4309BF"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C6" w14:textId="77777777" w:rsidTr="007B0696">
        <w:tc>
          <w:tcPr>
            <w:tcW w:w="1135" w:type="dxa"/>
          </w:tcPr>
          <w:p w14:paraId="0A4309C0"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C1"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C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C4"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CF" w14:textId="77777777" w:rsidTr="007B0696">
        <w:trPr>
          <w:cantSplit/>
        </w:trPr>
        <w:tc>
          <w:tcPr>
            <w:tcW w:w="1135" w:type="dxa"/>
            <w:vMerge w:val="restart"/>
            <w:tcBorders>
              <w:right w:val="single" w:sz="4" w:space="0" w:color="auto"/>
            </w:tcBorders>
          </w:tcPr>
          <w:p w14:paraId="0A4309C7" w14:textId="04DEC125" w:rsidR="007B0696" w:rsidRPr="00340914" w:rsidRDefault="00C9501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54, 65, 66, 70, </w:t>
            </w:r>
            <w:r>
              <w:rPr>
                <w:rFonts w:cs="Arial"/>
                <w:lang w:val="fr-FR" w:eastAsia="zh-CN"/>
              </w:rPr>
              <w:t>103, 106</w:t>
            </w:r>
          </w:p>
        </w:tc>
        <w:tc>
          <w:tcPr>
            <w:tcW w:w="1277" w:type="dxa"/>
            <w:tcBorders>
              <w:top w:val="single" w:sz="4" w:space="0" w:color="auto"/>
              <w:left w:val="single" w:sz="4" w:space="0" w:color="auto"/>
              <w:bottom w:val="single" w:sz="4" w:space="0" w:color="auto"/>
              <w:right w:val="nil"/>
            </w:tcBorders>
          </w:tcPr>
          <w:p w14:paraId="0A4309C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C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C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CB"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C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C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C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DB" w14:textId="77777777" w:rsidTr="007B0696">
        <w:trPr>
          <w:cantSplit/>
        </w:trPr>
        <w:tc>
          <w:tcPr>
            <w:tcW w:w="1135" w:type="dxa"/>
            <w:vMerge/>
            <w:tcBorders>
              <w:right w:val="single" w:sz="4" w:space="0" w:color="auto"/>
            </w:tcBorders>
          </w:tcPr>
          <w:p w14:paraId="0A4309D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D1" w14:textId="77777777" w:rsidR="007B0696" w:rsidRPr="00340914" w:rsidRDefault="007B0696" w:rsidP="007B0696">
            <w:pPr>
              <w:pStyle w:val="TAL"/>
              <w:jc w:val="right"/>
              <w:rPr>
                <w:rFonts w:cs="Arial"/>
                <w:lang w:eastAsia="ja-JP"/>
              </w:rPr>
            </w:pPr>
            <w:r w:rsidRPr="00340914">
              <w:rPr>
                <w:rFonts w:cs="Arial"/>
                <w:lang w:eastAsia="ja-JP"/>
              </w:rPr>
              <w:t>1</w:t>
            </w:r>
          </w:p>
          <w:p w14:paraId="0A4309D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3" w14:textId="77777777" w:rsidR="007B0696" w:rsidRPr="00340914" w:rsidRDefault="007B0696" w:rsidP="007B0696">
            <w:pPr>
              <w:pStyle w:val="TAL"/>
              <w:jc w:val="center"/>
              <w:rPr>
                <w:rFonts w:cs="Arial"/>
                <w:lang w:eastAsia="ja-JP"/>
              </w:rPr>
            </w:pPr>
            <w:r w:rsidRPr="00340914">
              <w:rPr>
                <w:rFonts w:cs="Arial"/>
                <w:lang w:eastAsia="ja-JP"/>
              </w:rPr>
              <w:t>to</w:t>
            </w:r>
          </w:p>
          <w:p w14:paraId="0A4309D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D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D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D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D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D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E4" w14:textId="77777777" w:rsidTr="007B0696">
        <w:trPr>
          <w:cantSplit/>
        </w:trPr>
        <w:tc>
          <w:tcPr>
            <w:tcW w:w="1135" w:type="dxa"/>
            <w:vMerge w:val="restart"/>
            <w:tcBorders>
              <w:right w:val="single" w:sz="4" w:space="0" w:color="auto"/>
            </w:tcBorders>
          </w:tcPr>
          <w:p w14:paraId="0A4309DC"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D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E0"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E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E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E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F0" w14:textId="77777777" w:rsidTr="007B0696">
        <w:trPr>
          <w:cantSplit/>
        </w:trPr>
        <w:tc>
          <w:tcPr>
            <w:tcW w:w="1135" w:type="dxa"/>
            <w:vMerge/>
            <w:tcBorders>
              <w:right w:val="single" w:sz="4" w:space="0" w:color="auto"/>
            </w:tcBorders>
          </w:tcPr>
          <w:p w14:paraId="0A4309E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E6" w14:textId="77777777" w:rsidR="007B0696" w:rsidRPr="00340914" w:rsidRDefault="007B0696" w:rsidP="007B0696">
            <w:pPr>
              <w:pStyle w:val="TAL"/>
              <w:jc w:val="right"/>
              <w:rPr>
                <w:rFonts w:cs="Arial"/>
                <w:lang w:eastAsia="ja-JP"/>
              </w:rPr>
            </w:pPr>
            <w:r w:rsidRPr="00340914">
              <w:rPr>
                <w:rFonts w:cs="Arial"/>
                <w:lang w:eastAsia="ja-JP"/>
              </w:rPr>
              <w:t>1</w:t>
            </w:r>
          </w:p>
          <w:p w14:paraId="0A4309E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E8" w14:textId="77777777" w:rsidR="007B0696" w:rsidRPr="00340914" w:rsidRDefault="007B0696" w:rsidP="007B0696">
            <w:pPr>
              <w:pStyle w:val="TAL"/>
              <w:jc w:val="center"/>
              <w:rPr>
                <w:rFonts w:cs="Arial"/>
                <w:lang w:eastAsia="ja-JP"/>
              </w:rPr>
            </w:pPr>
            <w:r w:rsidRPr="00340914">
              <w:rPr>
                <w:rFonts w:cs="Arial"/>
                <w:lang w:eastAsia="ja-JP"/>
              </w:rPr>
              <w:t>to</w:t>
            </w:r>
          </w:p>
          <w:p w14:paraId="0A4309E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E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E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E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E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E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E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F9" w14:textId="77777777" w:rsidTr="007B0696">
        <w:trPr>
          <w:cantSplit/>
        </w:trPr>
        <w:tc>
          <w:tcPr>
            <w:tcW w:w="1135" w:type="dxa"/>
            <w:vMerge w:val="restart"/>
            <w:tcBorders>
              <w:right w:val="single" w:sz="4" w:space="0" w:color="auto"/>
            </w:tcBorders>
          </w:tcPr>
          <w:p w14:paraId="0A4309F1"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F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F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F5"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F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F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05" w14:textId="77777777" w:rsidTr="007B0696">
        <w:trPr>
          <w:cantSplit/>
        </w:trPr>
        <w:tc>
          <w:tcPr>
            <w:tcW w:w="1135" w:type="dxa"/>
            <w:vMerge/>
            <w:tcBorders>
              <w:right w:val="single" w:sz="4" w:space="0" w:color="auto"/>
            </w:tcBorders>
          </w:tcPr>
          <w:p w14:paraId="0A4309F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FB" w14:textId="77777777" w:rsidR="007B0696" w:rsidRPr="00340914" w:rsidRDefault="007B0696" w:rsidP="007B0696">
            <w:pPr>
              <w:pStyle w:val="TAL"/>
              <w:jc w:val="right"/>
              <w:rPr>
                <w:rFonts w:cs="Arial"/>
                <w:lang w:eastAsia="ja-JP"/>
              </w:rPr>
            </w:pPr>
            <w:r w:rsidRPr="00340914">
              <w:rPr>
                <w:rFonts w:cs="Arial"/>
                <w:lang w:eastAsia="ja-JP"/>
              </w:rPr>
              <w:t>1</w:t>
            </w:r>
          </w:p>
          <w:p w14:paraId="0A4309F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FD" w14:textId="77777777" w:rsidR="007B0696" w:rsidRPr="00340914" w:rsidRDefault="007B0696" w:rsidP="007B0696">
            <w:pPr>
              <w:pStyle w:val="TAL"/>
              <w:jc w:val="center"/>
              <w:rPr>
                <w:rFonts w:cs="Arial"/>
                <w:lang w:eastAsia="ja-JP"/>
              </w:rPr>
            </w:pPr>
            <w:r w:rsidRPr="00340914">
              <w:rPr>
                <w:rFonts w:cs="Arial"/>
                <w:lang w:eastAsia="ja-JP"/>
              </w:rPr>
              <w:t>to</w:t>
            </w:r>
          </w:p>
          <w:p w14:paraId="0A4309F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0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0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0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0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0E" w14:textId="77777777" w:rsidTr="007B0696">
        <w:trPr>
          <w:cantSplit/>
        </w:trPr>
        <w:tc>
          <w:tcPr>
            <w:tcW w:w="1135" w:type="dxa"/>
            <w:vMerge w:val="restart"/>
            <w:tcBorders>
              <w:right w:val="single" w:sz="4" w:space="0" w:color="auto"/>
            </w:tcBorders>
          </w:tcPr>
          <w:p w14:paraId="0A430A06"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0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0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0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0A"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0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0C"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0D"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1A" w14:textId="77777777" w:rsidTr="007B0696">
        <w:trPr>
          <w:cantSplit/>
        </w:trPr>
        <w:tc>
          <w:tcPr>
            <w:tcW w:w="1135" w:type="dxa"/>
            <w:vMerge/>
            <w:tcBorders>
              <w:right w:val="single" w:sz="4" w:space="0" w:color="auto"/>
            </w:tcBorders>
          </w:tcPr>
          <w:p w14:paraId="0A430A0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10" w14:textId="77777777" w:rsidR="007B0696" w:rsidRPr="00340914" w:rsidRDefault="007B0696" w:rsidP="007B0696">
            <w:pPr>
              <w:pStyle w:val="TAL"/>
              <w:jc w:val="right"/>
              <w:rPr>
                <w:rFonts w:cs="Arial"/>
                <w:lang w:eastAsia="ja-JP"/>
              </w:rPr>
            </w:pPr>
            <w:r w:rsidRPr="00340914">
              <w:rPr>
                <w:rFonts w:cs="Arial"/>
                <w:lang w:eastAsia="ja-JP"/>
              </w:rPr>
              <w:t>1</w:t>
            </w:r>
          </w:p>
          <w:p w14:paraId="0A430A1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12" w14:textId="77777777" w:rsidR="007B0696" w:rsidRPr="00340914" w:rsidRDefault="007B0696" w:rsidP="007B0696">
            <w:pPr>
              <w:pStyle w:val="TAL"/>
              <w:jc w:val="center"/>
              <w:rPr>
                <w:rFonts w:cs="Arial"/>
                <w:lang w:eastAsia="ja-JP"/>
              </w:rPr>
            </w:pPr>
            <w:r w:rsidRPr="00340914">
              <w:rPr>
                <w:rFonts w:cs="Arial"/>
                <w:lang w:eastAsia="ja-JP"/>
              </w:rPr>
              <w:t>to</w:t>
            </w:r>
          </w:p>
          <w:p w14:paraId="0A430A1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1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16"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1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1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1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23" w14:textId="77777777" w:rsidTr="007B0696">
        <w:trPr>
          <w:cantSplit/>
        </w:trPr>
        <w:tc>
          <w:tcPr>
            <w:tcW w:w="1135" w:type="dxa"/>
            <w:vMerge w:val="restart"/>
            <w:tcBorders>
              <w:right w:val="single" w:sz="4" w:space="0" w:color="auto"/>
            </w:tcBorders>
          </w:tcPr>
          <w:p w14:paraId="0A430A1B"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1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1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1F"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2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2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2F" w14:textId="77777777" w:rsidTr="007B0696">
        <w:trPr>
          <w:cantSplit/>
        </w:trPr>
        <w:tc>
          <w:tcPr>
            <w:tcW w:w="1135" w:type="dxa"/>
            <w:vMerge/>
            <w:tcBorders>
              <w:right w:val="single" w:sz="4" w:space="0" w:color="auto"/>
            </w:tcBorders>
          </w:tcPr>
          <w:p w14:paraId="0A430A2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25" w14:textId="77777777" w:rsidR="007B0696" w:rsidRPr="00340914" w:rsidRDefault="007B0696" w:rsidP="007B0696">
            <w:pPr>
              <w:pStyle w:val="TAL"/>
              <w:jc w:val="right"/>
              <w:rPr>
                <w:rFonts w:cs="Arial"/>
                <w:lang w:eastAsia="ja-JP"/>
              </w:rPr>
            </w:pPr>
            <w:r w:rsidRPr="00340914">
              <w:rPr>
                <w:rFonts w:cs="Arial"/>
                <w:lang w:eastAsia="ja-JP"/>
              </w:rPr>
              <w:t>1</w:t>
            </w:r>
          </w:p>
          <w:p w14:paraId="0A430A2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27" w14:textId="77777777" w:rsidR="007B0696" w:rsidRPr="00340914" w:rsidRDefault="007B0696" w:rsidP="007B0696">
            <w:pPr>
              <w:pStyle w:val="TAL"/>
              <w:jc w:val="center"/>
              <w:rPr>
                <w:rFonts w:cs="Arial"/>
                <w:lang w:eastAsia="ja-JP"/>
              </w:rPr>
            </w:pPr>
            <w:r w:rsidRPr="00340914">
              <w:rPr>
                <w:rFonts w:cs="Arial"/>
                <w:lang w:eastAsia="ja-JP"/>
              </w:rPr>
              <w:t>to</w:t>
            </w:r>
          </w:p>
          <w:p w14:paraId="0A430A2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2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2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2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2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2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2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38"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30"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3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3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34"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36"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37"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44"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3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3A" w14:textId="77777777" w:rsidR="007B0696" w:rsidRPr="00340914" w:rsidRDefault="007B0696" w:rsidP="007B0696">
            <w:pPr>
              <w:pStyle w:val="TAL"/>
              <w:jc w:val="right"/>
              <w:rPr>
                <w:rFonts w:cs="Arial"/>
                <w:lang w:eastAsia="ja-JP"/>
              </w:rPr>
            </w:pPr>
            <w:r w:rsidRPr="00340914">
              <w:rPr>
                <w:rFonts w:cs="Arial"/>
                <w:lang w:eastAsia="ja-JP"/>
              </w:rPr>
              <w:t>1</w:t>
            </w:r>
          </w:p>
          <w:p w14:paraId="0A430A3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3C" w14:textId="77777777" w:rsidR="007B0696" w:rsidRPr="00340914" w:rsidRDefault="007B0696" w:rsidP="007B0696">
            <w:pPr>
              <w:pStyle w:val="TAL"/>
              <w:jc w:val="center"/>
              <w:rPr>
                <w:rFonts w:cs="Arial"/>
                <w:lang w:eastAsia="ja-JP"/>
              </w:rPr>
            </w:pPr>
            <w:r w:rsidRPr="00340914">
              <w:rPr>
                <w:rFonts w:cs="Arial"/>
                <w:lang w:eastAsia="ja-JP"/>
              </w:rPr>
              <w:t>to</w:t>
            </w:r>
          </w:p>
          <w:p w14:paraId="0A430A3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3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40"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4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43"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A4D"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45"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A4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4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4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4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B"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4C"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59"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4E"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4F" w14:textId="77777777" w:rsidR="007B0696" w:rsidRPr="00340914" w:rsidRDefault="007B0696" w:rsidP="007B0696">
            <w:pPr>
              <w:pStyle w:val="TAL"/>
              <w:jc w:val="right"/>
              <w:rPr>
                <w:rFonts w:cs="Arial"/>
                <w:lang w:eastAsia="ja-JP"/>
              </w:rPr>
            </w:pPr>
            <w:r w:rsidRPr="00340914">
              <w:rPr>
                <w:rFonts w:cs="Arial"/>
                <w:lang w:eastAsia="ja-JP"/>
              </w:rPr>
              <w:t>1</w:t>
            </w:r>
          </w:p>
          <w:p w14:paraId="0A430A5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A51" w14:textId="77777777" w:rsidR="007B0696" w:rsidRPr="00340914" w:rsidRDefault="007B0696" w:rsidP="007B0696">
            <w:pPr>
              <w:pStyle w:val="TAL"/>
              <w:jc w:val="center"/>
              <w:rPr>
                <w:rFonts w:cs="Arial"/>
                <w:lang w:eastAsia="ja-JP"/>
              </w:rPr>
            </w:pPr>
            <w:r w:rsidRPr="00340914">
              <w:rPr>
                <w:rFonts w:cs="Arial"/>
                <w:lang w:eastAsia="ja-JP"/>
              </w:rPr>
              <w:t>to</w:t>
            </w:r>
          </w:p>
          <w:p w14:paraId="0A430A5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5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55"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5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5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5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62"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A5A"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A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A5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0"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A61"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A6E"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A63"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64" w14:textId="77777777" w:rsidR="007B0696" w:rsidRPr="00340914" w:rsidRDefault="007B0696" w:rsidP="007B0696">
            <w:pPr>
              <w:pStyle w:val="TAL"/>
              <w:jc w:val="right"/>
              <w:rPr>
                <w:rFonts w:cs="Arial"/>
                <w:lang w:eastAsia="ja-JP"/>
              </w:rPr>
            </w:pPr>
            <w:r w:rsidRPr="00340914">
              <w:rPr>
                <w:rFonts w:cs="Arial"/>
                <w:lang w:eastAsia="ja-JP"/>
              </w:rPr>
              <w:t>1</w:t>
            </w:r>
          </w:p>
          <w:p w14:paraId="0A430A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A66" w14:textId="77777777" w:rsidR="007B0696" w:rsidRPr="00340914" w:rsidRDefault="007B0696" w:rsidP="007B0696">
            <w:pPr>
              <w:pStyle w:val="TAL"/>
              <w:jc w:val="center"/>
              <w:rPr>
                <w:rFonts w:cs="Arial"/>
                <w:lang w:eastAsia="ja-JP"/>
              </w:rPr>
            </w:pPr>
            <w:r w:rsidRPr="00340914">
              <w:rPr>
                <w:rFonts w:cs="Arial"/>
                <w:lang w:eastAsia="ja-JP"/>
              </w:rPr>
              <w:t>to</w:t>
            </w:r>
          </w:p>
          <w:p w14:paraId="0A430A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A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71" w14:textId="77777777" w:rsidTr="007B0696">
        <w:trPr>
          <w:cantSplit/>
        </w:trPr>
        <w:tc>
          <w:tcPr>
            <w:tcW w:w="9930" w:type="dxa"/>
            <w:gridSpan w:val="8"/>
            <w:tcBorders>
              <w:top w:val="nil"/>
              <w:left w:val="single" w:sz="4" w:space="0" w:color="auto"/>
              <w:bottom w:val="single" w:sz="4" w:space="0" w:color="auto"/>
            </w:tcBorders>
          </w:tcPr>
          <w:p w14:paraId="0A430A6F"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14:paraId="0A430A70"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A72" w14:textId="77777777" w:rsidR="007B0696" w:rsidRPr="00340914" w:rsidRDefault="007B0696" w:rsidP="007B0696">
      <w:pPr>
        <w:rPr>
          <w:lang w:eastAsia="zh-CN"/>
        </w:rPr>
      </w:pPr>
    </w:p>
    <w:p w14:paraId="0A430A73"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A7A" w14:textId="77777777" w:rsidTr="007B0696">
        <w:tc>
          <w:tcPr>
            <w:tcW w:w="1135" w:type="dxa"/>
          </w:tcPr>
          <w:p w14:paraId="0A430A74"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A75"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A7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A7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A78" w14:textId="7A0263BF"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A7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A83" w14:textId="77777777" w:rsidTr="007B0696">
        <w:trPr>
          <w:cantSplit/>
        </w:trPr>
        <w:tc>
          <w:tcPr>
            <w:tcW w:w="1135" w:type="dxa"/>
            <w:vMerge w:val="restart"/>
            <w:tcBorders>
              <w:right w:val="single" w:sz="4" w:space="0" w:color="auto"/>
            </w:tcBorders>
          </w:tcPr>
          <w:p w14:paraId="0A430A7B" w14:textId="0DDA7BD1" w:rsidR="007B0696" w:rsidRPr="00340914" w:rsidRDefault="006E2FC2"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7,</w:t>
            </w:r>
            <w:r>
              <w:rPr>
                <w:rFonts w:cs="Arial"/>
                <w:lang w:val="fr-FR" w:eastAsia="ja-JP"/>
              </w:rPr>
              <w:t xml:space="preserve">11, 13-14,18,19, 21, 24, 42, 43, 48, 54,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A7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7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7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7F"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8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8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8F" w14:textId="77777777" w:rsidTr="007B0696">
        <w:trPr>
          <w:cantSplit/>
        </w:trPr>
        <w:tc>
          <w:tcPr>
            <w:tcW w:w="1135" w:type="dxa"/>
            <w:vMerge/>
            <w:tcBorders>
              <w:right w:val="single" w:sz="4" w:space="0" w:color="auto"/>
            </w:tcBorders>
          </w:tcPr>
          <w:p w14:paraId="0A430A8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85" w14:textId="77777777" w:rsidR="007B0696" w:rsidRPr="00340914" w:rsidRDefault="007B0696" w:rsidP="007B0696">
            <w:pPr>
              <w:pStyle w:val="TAL"/>
              <w:jc w:val="right"/>
              <w:rPr>
                <w:rFonts w:cs="Arial"/>
                <w:lang w:eastAsia="ja-JP"/>
              </w:rPr>
            </w:pPr>
            <w:r w:rsidRPr="00340914">
              <w:rPr>
                <w:rFonts w:cs="Arial"/>
                <w:lang w:eastAsia="ja-JP"/>
              </w:rPr>
              <w:t>1</w:t>
            </w:r>
          </w:p>
          <w:p w14:paraId="0A430A8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87" w14:textId="77777777" w:rsidR="007B0696" w:rsidRPr="00340914" w:rsidRDefault="007B0696" w:rsidP="007B0696">
            <w:pPr>
              <w:pStyle w:val="TAL"/>
              <w:jc w:val="center"/>
              <w:rPr>
                <w:rFonts w:cs="Arial"/>
                <w:lang w:eastAsia="ja-JP"/>
              </w:rPr>
            </w:pPr>
            <w:r w:rsidRPr="00340914">
              <w:rPr>
                <w:rFonts w:cs="Arial"/>
                <w:lang w:eastAsia="ja-JP"/>
              </w:rPr>
              <w:t>to</w:t>
            </w:r>
          </w:p>
          <w:p w14:paraId="0A430A8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8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8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8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8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8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8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98" w14:textId="77777777" w:rsidTr="007B0696">
        <w:trPr>
          <w:cantSplit/>
        </w:trPr>
        <w:tc>
          <w:tcPr>
            <w:tcW w:w="1135" w:type="dxa"/>
            <w:vMerge w:val="restart"/>
            <w:tcBorders>
              <w:right w:val="single" w:sz="4" w:space="0" w:color="auto"/>
            </w:tcBorders>
          </w:tcPr>
          <w:p w14:paraId="0A430A90"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A9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9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A94"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9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9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A4" w14:textId="77777777" w:rsidTr="007B0696">
        <w:trPr>
          <w:cantSplit/>
        </w:trPr>
        <w:tc>
          <w:tcPr>
            <w:tcW w:w="1135" w:type="dxa"/>
            <w:vMerge/>
            <w:tcBorders>
              <w:right w:val="single" w:sz="4" w:space="0" w:color="auto"/>
            </w:tcBorders>
          </w:tcPr>
          <w:p w14:paraId="0A430A9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9A" w14:textId="77777777" w:rsidR="007B0696" w:rsidRPr="00340914" w:rsidRDefault="007B0696" w:rsidP="007B0696">
            <w:pPr>
              <w:pStyle w:val="TAL"/>
              <w:jc w:val="right"/>
              <w:rPr>
                <w:rFonts w:cs="Arial"/>
                <w:lang w:eastAsia="ja-JP"/>
              </w:rPr>
            </w:pPr>
            <w:r w:rsidRPr="00340914">
              <w:rPr>
                <w:rFonts w:cs="Arial"/>
                <w:lang w:eastAsia="ja-JP"/>
              </w:rPr>
              <w:t>1</w:t>
            </w:r>
          </w:p>
          <w:p w14:paraId="0A430A9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A9C" w14:textId="77777777" w:rsidR="007B0696" w:rsidRPr="00340914" w:rsidRDefault="007B0696" w:rsidP="007B0696">
            <w:pPr>
              <w:pStyle w:val="TAL"/>
              <w:jc w:val="center"/>
              <w:rPr>
                <w:rFonts w:cs="Arial"/>
                <w:lang w:eastAsia="ja-JP"/>
              </w:rPr>
            </w:pPr>
            <w:r w:rsidRPr="00340914">
              <w:rPr>
                <w:rFonts w:cs="Arial"/>
                <w:lang w:eastAsia="ja-JP"/>
              </w:rPr>
              <w:t>to</w:t>
            </w:r>
          </w:p>
          <w:p w14:paraId="0A430A9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9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A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A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A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A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AD" w14:textId="77777777" w:rsidTr="007B0696">
        <w:trPr>
          <w:cantSplit/>
        </w:trPr>
        <w:tc>
          <w:tcPr>
            <w:tcW w:w="1135" w:type="dxa"/>
            <w:vMerge w:val="restart"/>
            <w:tcBorders>
              <w:right w:val="single" w:sz="4" w:space="0" w:color="auto"/>
            </w:tcBorders>
          </w:tcPr>
          <w:p w14:paraId="0A430AA5"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A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AA9"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B9" w14:textId="77777777" w:rsidTr="007B0696">
        <w:trPr>
          <w:cantSplit/>
        </w:trPr>
        <w:tc>
          <w:tcPr>
            <w:tcW w:w="1135" w:type="dxa"/>
            <w:vMerge/>
            <w:tcBorders>
              <w:right w:val="single" w:sz="4" w:space="0" w:color="auto"/>
            </w:tcBorders>
          </w:tcPr>
          <w:p w14:paraId="0A430A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AF" w14:textId="77777777" w:rsidR="007B0696" w:rsidRPr="00340914" w:rsidRDefault="007B0696" w:rsidP="007B0696">
            <w:pPr>
              <w:pStyle w:val="TAL"/>
              <w:jc w:val="right"/>
              <w:rPr>
                <w:rFonts w:cs="Arial"/>
                <w:lang w:eastAsia="ja-JP"/>
              </w:rPr>
            </w:pPr>
            <w:r w:rsidRPr="00340914">
              <w:rPr>
                <w:rFonts w:cs="Arial"/>
                <w:lang w:eastAsia="ja-JP"/>
              </w:rPr>
              <w:t>1</w:t>
            </w:r>
          </w:p>
          <w:p w14:paraId="0A430A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AB1" w14:textId="77777777" w:rsidR="007B0696" w:rsidRPr="00340914" w:rsidRDefault="007B0696" w:rsidP="007B0696">
            <w:pPr>
              <w:pStyle w:val="TAL"/>
              <w:jc w:val="center"/>
              <w:rPr>
                <w:rFonts w:cs="Arial"/>
                <w:lang w:eastAsia="ja-JP"/>
              </w:rPr>
            </w:pPr>
            <w:r w:rsidRPr="00340914">
              <w:rPr>
                <w:rFonts w:cs="Arial"/>
                <w:lang w:eastAsia="ja-JP"/>
              </w:rPr>
              <w:t>to</w:t>
            </w:r>
          </w:p>
          <w:p w14:paraId="0A430A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C2" w14:textId="77777777" w:rsidTr="007B0696">
        <w:trPr>
          <w:cantSplit/>
        </w:trPr>
        <w:tc>
          <w:tcPr>
            <w:tcW w:w="1135" w:type="dxa"/>
            <w:vMerge w:val="restart"/>
            <w:tcBorders>
              <w:right w:val="single" w:sz="4" w:space="0" w:color="auto"/>
            </w:tcBorders>
          </w:tcPr>
          <w:p w14:paraId="0A430ABA"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B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CE" w14:textId="77777777" w:rsidTr="007B0696">
        <w:trPr>
          <w:cantSplit/>
        </w:trPr>
        <w:tc>
          <w:tcPr>
            <w:tcW w:w="1135" w:type="dxa"/>
            <w:vMerge/>
            <w:tcBorders>
              <w:right w:val="single" w:sz="4" w:space="0" w:color="auto"/>
            </w:tcBorders>
          </w:tcPr>
          <w:p w14:paraId="0A430A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C4" w14:textId="77777777" w:rsidR="007B0696" w:rsidRPr="00340914" w:rsidRDefault="007B0696" w:rsidP="007B0696">
            <w:pPr>
              <w:pStyle w:val="TAL"/>
              <w:jc w:val="right"/>
              <w:rPr>
                <w:rFonts w:cs="Arial"/>
                <w:lang w:eastAsia="ja-JP"/>
              </w:rPr>
            </w:pPr>
            <w:r w:rsidRPr="00340914">
              <w:rPr>
                <w:rFonts w:cs="Arial"/>
                <w:lang w:eastAsia="ja-JP"/>
              </w:rPr>
              <w:t>1</w:t>
            </w:r>
          </w:p>
          <w:p w14:paraId="0A430A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C6" w14:textId="77777777" w:rsidR="007B0696" w:rsidRPr="00340914" w:rsidRDefault="007B0696" w:rsidP="007B0696">
            <w:pPr>
              <w:pStyle w:val="TAL"/>
              <w:jc w:val="center"/>
              <w:rPr>
                <w:rFonts w:cs="Arial"/>
                <w:lang w:eastAsia="ja-JP"/>
              </w:rPr>
            </w:pPr>
            <w:r w:rsidRPr="00340914">
              <w:rPr>
                <w:rFonts w:cs="Arial"/>
                <w:lang w:eastAsia="ja-JP"/>
              </w:rPr>
              <w:t>to</w:t>
            </w:r>
          </w:p>
          <w:p w14:paraId="0A430A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D7" w14:textId="77777777" w:rsidTr="007B0696">
        <w:trPr>
          <w:cantSplit/>
        </w:trPr>
        <w:tc>
          <w:tcPr>
            <w:tcW w:w="1135" w:type="dxa"/>
            <w:vMerge w:val="restart"/>
            <w:tcBorders>
              <w:right w:val="single" w:sz="4" w:space="0" w:color="auto"/>
            </w:tcBorders>
          </w:tcPr>
          <w:p w14:paraId="0A430ACF"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D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E3" w14:textId="77777777" w:rsidTr="007B0696">
        <w:trPr>
          <w:cantSplit/>
        </w:trPr>
        <w:tc>
          <w:tcPr>
            <w:tcW w:w="1135" w:type="dxa"/>
            <w:vMerge/>
            <w:tcBorders>
              <w:right w:val="single" w:sz="4" w:space="0" w:color="auto"/>
            </w:tcBorders>
          </w:tcPr>
          <w:p w14:paraId="0A430A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D9" w14:textId="77777777" w:rsidR="007B0696" w:rsidRPr="00340914" w:rsidRDefault="007B0696" w:rsidP="007B0696">
            <w:pPr>
              <w:pStyle w:val="TAL"/>
              <w:jc w:val="right"/>
              <w:rPr>
                <w:rFonts w:cs="Arial"/>
                <w:lang w:eastAsia="ja-JP"/>
              </w:rPr>
            </w:pPr>
            <w:r w:rsidRPr="00340914">
              <w:rPr>
                <w:rFonts w:cs="Arial"/>
                <w:lang w:eastAsia="ja-JP"/>
              </w:rPr>
              <w:t>1</w:t>
            </w:r>
          </w:p>
          <w:p w14:paraId="0A430A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DB" w14:textId="77777777" w:rsidR="007B0696" w:rsidRPr="00340914" w:rsidRDefault="007B0696" w:rsidP="007B0696">
            <w:pPr>
              <w:pStyle w:val="TAL"/>
              <w:jc w:val="center"/>
              <w:rPr>
                <w:rFonts w:cs="Arial"/>
                <w:lang w:eastAsia="ja-JP"/>
              </w:rPr>
            </w:pPr>
            <w:r w:rsidRPr="00340914">
              <w:rPr>
                <w:rFonts w:cs="Arial"/>
                <w:lang w:eastAsia="ja-JP"/>
              </w:rPr>
              <w:t>to</w:t>
            </w:r>
          </w:p>
          <w:p w14:paraId="0A430A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EC"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E4"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E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EA"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EB"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F8"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ED"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EE" w14:textId="77777777" w:rsidR="007B0696" w:rsidRPr="00340914" w:rsidRDefault="007B0696" w:rsidP="007B0696">
            <w:pPr>
              <w:pStyle w:val="TAL"/>
              <w:jc w:val="right"/>
              <w:rPr>
                <w:rFonts w:cs="Arial"/>
                <w:lang w:eastAsia="ja-JP"/>
              </w:rPr>
            </w:pPr>
            <w:r w:rsidRPr="00340914">
              <w:rPr>
                <w:rFonts w:cs="Arial"/>
                <w:lang w:eastAsia="ja-JP"/>
              </w:rPr>
              <w:t>1</w:t>
            </w:r>
          </w:p>
          <w:p w14:paraId="0A430A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F0" w14:textId="77777777" w:rsidR="007B0696" w:rsidRPr="00340914" w:rsidRDefault="007B0696" w:rsidP="007B0696">
            <w:pPr>
              <w:pStyle w:val="TAL"/>
              <w:jc w:val="center"/>
              <w:rPr>
                <w:rFonts w:cs="Arial"/>
                <w:lang w:eastAsia="ja-JP"/>
              </w:rPr>
            </w:pPr>
            <w:r w:rsidRPr="00340914">
              <w:rPr>
                <w:rFonts w:cs="Arial"/>
                <w:lang w:eastAsia="ja-JP"/>
              </w:rPr>
              <w:t>to</w:t>
            </w:r>
          </w:p>
          <w:p w14:paraId="0A430A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F4"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F7"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0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F9"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A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F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F"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00"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0D"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02"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03" w14:textId="77777777" w:rsidR="007B0696" w:rsidRPr="00340914" w:rsidRDefault="007B0696" w:rsidP="007B0696">
            <w:pPr>
              <w:pStyle w:val="TAL"/>
              <w:jc w:val="right"/>
              <w:rPr>
                <w:rFonts w:cs="Arial"/>
                <w:lang w:eastAsia="ja-JP"/>
              </w:rPr>
            </w:pPr>
            <w:r w:rsidRPr="00340914">
              <w:rPr>
                <w:rFonts w:cs="Arial"/>
                <w:lang w:eastAsia="ja-JP"/>
              </w:rPr>
              <w:t>1</w:t>
            </w:r>
          </w:p>
          <w:p w14:paraId="0A430B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05" w14:textId="77777777" w:rsidR="007B0696" w:rsidRPr="00340914" w:rsidRDefault="007B0696" w:rsidP="007B0696">
            <w:pPr>
              <w:pStyle w:val="TAL"/>
              <w:jc w:val="center"/>
              <w:rPr>
                <w:rFonts w:cs="Arial"/>
                <w:lang w:eastAsia="ja-JP"/>
              </w:rPr>
            </w:pPr>
            <w:r w:rsidRPr="00340914">
              <w:rPr>
                <w:rFonts w:cs="Arial"/>
                <w:lang w:eastAsia="ja-JP"/>
              </w:rPr>
              <w:t>to</w:t>
            </w:r>
          </w:p>
          <w:p w14:paraId="0A430B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09"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0E"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1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B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B14"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15"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1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18" w14:textId="77777777" w:rsidR="007B0696" w:rsidRPr="00340914" w:rsidRDefault="007B0696" w:rsidP="007B0696">
            <w:pPr>
              <w:pStyle w:val="TAL"/>
              <w:jc w:val="right"/>
              <w:rPr>
                <w:rFonts w:cs="Arial"/>
                <w:lang w:eastAsia="ja-JP"/>
              </w:rPr>
            </w:pPr>
            <w:r w:rsidRPr="00340914">
              <w:rPr>
                <w:rFonts w:cs="Arial"/>
                <w:lang w:eastAsia="ja-JP"/>
              </w:rPr>
              <w:t>1</w:t>
            </w:r>
          </w:p>
          <w:p w14:paraId="0A430B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1A" w14:textId="77777777" w:rsidR="007B0696" w:rsidRPr="00340914" w:rsidRDefault="007B0696" w:rsidP="007B0696">
            <w:pPr>
              <w:pStyle w:val="TAL"/>
              <w:jc w:val="center"/>
              <w:rPr>
                <w:rFonts w:cs="Arial"/>
                <w:lang w:eastAsia="ja-JP"/>
              </w:rPr>
            </w:pPr>
            <w:r w:rsidRPr="00340914">
              <w:rPr>
                <w:rFonts w:cs="Arial"/>
                <w:lang w:eastAsia="ja-JP"/>
              </w:rPr>
              <w:t>to</w:t>
            </w:r>
          </w:p>
          <w:p w14:paraId="0A430B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1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2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25" w14:textId="77777777" w:rsidTr="007B0696">
        <w:trPr>
          <w:cantSplit/>
        </w:trPr>
        <w:tc>
          <w:tcPr>
            <w:tcW w:w="9930" w:type="dxa"/>
            <w:gridSpan w:val="8"/>
            <w:tcBorders>
              <w:top w:val="nil"/>
              <w:left w:val="single" w:sz="4" w:space="0" w:color="auto"/>
              <w:bottom w:val="single" w:sz="4" w:space="0" w:color="auto"/>
            </w:tcBorders>
          </w:tcPr>
          <w:p w14:paraId="0A430B23"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14:paraId="0A430B24"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26" w14:textId="77777777" w:rsidR="007B0696" w:rsidRPr="00340914" w:rsidRDefault="007B0696" w:rsidP="007B0696">
      <w:pPr>
        <w:rPr>
          <w:lang w:eastAsia="zh-CN"/>
        </w:rPr>
      </w:pPr>
    </w:p>
    <w:p w14:paraId="0A430B27"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2E" w14:textId="77777777" w:rsidTr="007B0696">
        <w:tc>
          <w:tcPr>
            <w:tcW w:w="1135" w:type="dxa"/>
          </w:tcPr>
          <w:p w14:paraId="0A430B2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2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2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2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2C"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2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37" w14:textId="77777777" w:rsidTr="007B0696">
        <w:trPr>
          <w:cantSplit/>
        </w:trPr>
        <w:tc>
          <w:tcPr>
            <w:tcW w:w="1135" w:type="dxa"/>
            <w:vMerge w:val="restart"/>
            <w:tcBorders>
              <w:right w:val="single" w:sz="4" w:space="0" w:color="auto"/>
            </w:tcBorders>
          </w:tcPr>
          <w:p w14:paraId="0A430B2F" w14:textId="60935948" w:rsidR="007B0696" w:rsidRPr="00340914" w:rsidRDefault="00C9501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54, 65, 66, 70, </w:t>
            </w:r>
            <w:r>
              <w:rPr>
                <w:rFonts w:cs="Arial"/>
                <w:lang w:val="fr-FR" w:eastAsia="zh-CN"/>
              </w:rPr>
              <w:t>103, 106</w:t>
            </w:r>
          </w:p>
        </w:tc>
        <w:tc>
          <w:tcPr>
            <w:tcW w:w="1277" w:type="dxa"/>
            <w:tcBorders>
              <w:top w:val="single" w:sz="4" w:space="0" w:color="auto"/>
              <w:left w:val="single" w:sz="4" w:space="0" w:color="auto"/>
              <w:bottom w:val="single" w:sz="4" w:space="0" w:color="auto"/>
              <w:right w:val="nil"/>
            </w:tcBorders>
          </w:tcPr>
          <w:p w14:paraId="0A430B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3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43" w14:textId="77777777" w:rsidTr="007B0696">
        <w:trPr>
          <w:cantSplit/>
        </w:trPr>
        <w:tc>
          <w:tcPr>
            <w:tcW w:w="1135" w:type="dxa"/>
            <w:vMerge/>
            <w:tcBorders>
              <w:right w:val="single" w:sz="4" w:space="0" w:color="auto"/>
            </w:tcBorders>
          </w:tcPr>
          <w:p w14:paraId="0A430B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39" w14:textId="77777777" w:rsidR="007B0696" w:rsidRPr="00340914" w:rsidRDefault="007B0696" w:rsidP="007B0696">
            <w:pPr>
              <w:pStyle w:val="TAL"/>
              <w:jc w:val="right"/>
              <w:rPr>
                <w:rFonts w:cs="Arial"/>
                <w:lang w:eastAsia="ja-JP"/>
              </w:rPr>
            </w:pPr>
            <w:r w:rsidRPr="00340914">
              <w:rPr>
                <w:rFonts w:cs="Arial"/>
                <w:lang w:eastAsia="ja-JP"/>
              </w:rPr>
              <w:t>1</w:t>
            </w:r>
          </w:p>
          <w:p w14:paraId="0A430B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B" w14:textId="77777777" w:rsidR="007B0696" w:rsidRPr="00340914" w:rsidRDefault="007B0696" w:rsidP="007B0696">
            <w:pPr>
              <w:pStyle w:val="TAL"/>
              <w:jc w:val="center"/>
              <w:rPr>
                <w:rFonts w:cs="Arial"/>
                <w:lang w:eastAsia="ja-JP"/>
              </w:rPr>
            </w:pPr>
            <w:r w:rsidRPr="00340914">
              <w:rPr>
                <w:rFonts w:cs="Arial"/>
                <w:lang w:eastAsia="ja-JP"/>
              </w:rPr>
              <w:t>to</w:t>
            </w:r>
          </w:p>
          <w:p w14:paraId="0A430B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4C" w14:textId="77777777" w:rsidTr="007B0696">
        <w:trPr>
          <w:cantSplit/>
        </w:trPr>
        <w:tc>
          <w:tcPr>
            <w:tcW w:w="1135" w:type="dxa"/>
            <w:vMerge w:val="restart"/>
            <w:tcBorders>
              <w:right w:val="single" w:sz="4" w:space="0" w:color="auto"/>
            </w:tcBorders>
          </w:tcPr>
          <w:p w14:paraId="0A430B4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B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B4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58" w14:textId="77777777" w:rsidTr="007B0696">
        <w:trPr>
          <w:cantSplit/>
        </w:trPr>
        <w:tc>
          <w:tcPr>
            <w:tcW w:w="1135" w:type="dxa"/>
            <w:vMerge/>
            <w:tcBorders>
              <w:right w:val="single" w:sz="4" w:space="0" w:color="auto"/>
            </w:tcBorders>
          </w:tcPr>
          <w:p w14:paraId="0A430B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4E" w14:textId="77777777" w:rsidR="007B0696" w:rsidRPr="00340914" w:rsidRDefault="007B0696" w:rsidP="007B0696">
            <w:pPr>
              <w:pStyle w:val="TAL"/>
              <w:jc w:val="right"/>
              <w:rPr>
                <w:rFonts w:cs="Arial"/>
                <w:lang w:eastAsia="ja-JP"/>
              </w:rPr>
            </w:pPr>
            <w:r w:rsidRPr="00340914">
              <w:rPr>
                <w:rFonts w:cs="Arial"/>
                <w:lang w:eastAsia="ja-JP"/>
              </w:rPr>
              <w:t>1</w:t>
            </w:r>
          </w:p>
          <w:p w14:paraId="0A430B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B50" w14:textId="77777777" w:rsidR="007B0696" w:rsidRPr="00340914" w:rsidRDefault="007B0696" w:rsidP="007B0696">
            <w:pPr>
              <w:pStyle w:val="TAL"/>
              <w:jc w:val="center"/>
              <w:rPr>
                <w:rFonts w:cs="Arial"/>
                <w:lang w:eastAsia="ja-JP"/>
              </w:rPr>
            </w:pPr>
            <w:r w:rsidRPr="00340914">
              <w:rPr>
                <w:rFonts w:cs="Arial"/>
                <w:lang w:eastAsia="ja-JP"/>
              </w:rPr>
              <w:t>to</w:t>
            </w:r>
          </w:p>
          <w:p w14:paraId="0A430B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61" w14:textId="77777777" w:rsidTr="007B0696">
        <w:trPr>
          <w:cantSplit/>
        </w:trPr>
        <w:tc>
          <w:tcPr>
            <w:tcW w:w="1135" w:type="dxa"/>
            <w:vMerge w:val="restart"/>
            <w:tcBorders>
              <w:right w:val="single" w:sz="4" w:space="0" w:color="auto"/>
            </w:tcBorders>
          </w:tcPr>
          <w:p w14:paraId="0A430B5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B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B5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5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6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6D" w14:textId="77777777" w:rsidTr="007B0696">
        <w:trPr>
          <w:cantSplit/>
        </w:trPr>
        <w:tc>
          <w:tcPr>
            <w:tcW w:w="1135" w:type="dxa"/>
            <w:vMerge/>
            <w:tcBorders>
              <w:right w:val="single" w:sz="4" w:space="0" w:color="auto"/>
            </w:tcBorders>
          </w:tcPr>
          <w:p w14:paraId="0A430B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63" w14:textId="77777777" w:rsidR="007B0696" w:rsidRPr="00340914" w:rsidRDefault="007B0696" w:rsidP="007B0696">
            <w:pPr>
              <w:pStyle w:val="TAL"/>
              <w:jc w:val="right"/>
              <w:rPr>
                <w:rFonts w:cs="Arial"/>
                <w:lang w:eastAsia="ja-JP"/>
              </w:rPr>
            </w:pPr>
            <w:r w:rsidRPr="00340914">
              <w:rPr>
                <w:rFonts w:cs="Arial"/>
                <w:lang w:eastAsia="ja-JP"/>
              </w:rPr>
              <w:t>1</w:t>
            </w:r>
          </w:p>
          <w:p w14:paraId="0A430B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B65" w14:textId="77777777" w:rsidR="007B0696" w:rsidRPr="00340914" w:rsidRDefault="007B0696" w:rsidP="007B0696">
            <w:pPr>
              <w:pStyle w:val="TAL"/>
              <w:jc w:val="center"/>
              <w:rPr>
                <w:rFonts w:cs="Arial"/>
                <w:lang w:eastAsia="ja-JP"/>
              </w:rPr>
            </w:pPr>
            <w:r w:rsidRPr="00340914">
              <w:rPr>
                <w:rFonts w:cs="Arial"/>
                <w:lang w:eastAsia="ja-JP"/>
              </w:rPr>
              <w:t>to</w:t>
            </w:r>
          </w:p>
          <w:p w14:paraId="0A430B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6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6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76" w14:textId="77777777" w:rsidTr="007B0696">
        <w:trPr>
          <w:cantSplit/>
        </w:trPr>
        <w:tc>
          <w:tcPr>
            <w:tcW w:w="1135" w:type="dxa"/>
            <w:vMerge w:val="restart"/>
            <w:tcBorders>
              <w:right w:val="single" w:sz="4" w:space="0" w:color="auto"/>
            </w:tcBorders>
          </w:tcPr>
          <w:p w14:paraId="0A430B6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B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B7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7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7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82" w14:textId="77777777" w:rsidTr="007B0696">
        <w:trPr>
          <w:cantSplit/>
        </w:trPr>
        <w:tc>
          <w:tcPr>
            <w:tcW w:w="1135" w:type="dxa"/>
            <w:vMerge/>
            <w:tcBorders>
              <w:right w:val="single" w:sz="4" w:space="0" w:color="auto"/>
            </w:tcBorders>
          </w:tcPr>
          <w:p w14:paraId="0A430B7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78" w14:textId="77777777" w:rsidR="007B0696" w:rsidRPr="00340914" w:rsidRDefault="007B0696" w:rsidP="007B0696">
            <w:pPr>
              <w:pStyle w:val="TAL"/>
              <w:jc w:val="right"/>
              <w:rPr>
                <w:rFonts w:cs="Arial"/>
                <w:lang w:eastAsia="ja-JP"/>
              </w:rPr>
            </w:pPr>
            <w:r w:rsidRPr="00340914">
              <w:rPr>
                <w:rFonts w:cs="Arial"/>
                <w:lang w:eastAsia="ja-JP"/>
              </w:rPr>
              <w:t>1</w:t>
            </w:r>
          </w:p>
          <w:p w14:paraId="0A430B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B7A" w14:textId="77777777" w:rsidR="007B0696" w:rsidRPr="00340914" w:rsidRDefault="007B0696" w:rsidP="007B0696">
            <w:pPr>
              <w:pStyle w:val="TAL"/>
              <w:jc w:val="center"/>
              <w:rPr>
                <w:rFonts w:cs="Arial"/>
                <w:lang w:eastAsia="ja-JP"/>
              </w:rPr>
            </w:pPr>
            <w:r w:rsidRPr="00340914">
              <w:rPr>
                <w:rFonts w:cs="Arial"/>
                <w:lang w:eastAsia="ja-JP"/>
              </w:rPr>
              <w:t>to</w:t>
            </w:r>
          </w:p>
          <w:p w14:paraId="0A430B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7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8B" w14:textId="77777777" w:rsidTr="007B0696">
        <w:trPr>
          <w:cantSplit/>
        </w:trPr>
        <w:tc>
          <w:tcPr>
            <w:tcW w:w="1135" w:type="dxa"/>
            <w:vMerge w:val="restart"/>
            <w:tcBorders>
              <w:right w:val="single" w:sz="4" w:space="0" w:color="auto"/>
            </w:tcBorders>
          </w:tcPr>
          <w:p w14:paraId="0A430B8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B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B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8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8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8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97" w14:textId="77777777" w:rsidTr="007B0696">
        <w:trPr>
          <w:cantSplit/>
        </w:trPr>
        <w:tc>
          <w:tcPr>
            <w:tcW w:w="1135" w:type="dxa"/>
            <w:vMerge/>
            <w:tcBorders>
              <w:right w:val="single" w:sz="4" w:space="0" w:color="auto"/>
            </w:tcBorders>
          </w:tcPr>
          <w:p w14:paraId="0A430B8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8D" w14:textId="77777777" w:rsidR="007B0696" w:rsidRPr="00340914" w:rsidRDefault="007B0696" w:rsidP="007B0696">
            <w:pPr>
              <w:pStyle w:val="TAL"/>
              <w:jc w:val="right"/>
              <w:rPr>
                <w:rFonts w:cs="Arial"/>
                <w:lang w:eastAsia="ja-JP"/>
              </w:rPr>
            </w:pPr>
            <w:r w:rsidRPr="00340914">
              <w:rPr>
                <w:rFonts w:cs="Arial"/>
                <w:lang w:eastAsia="ja-JP"/>
              </w:rPr>
              <w:t>1</w:t>
            </w:r>
          </w:p>
          <w:p w14:paraId="0A430B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8F" w14:textId="77777777" w:rsidR="007B0696" w:rsidRPr="00340914" w:rsidRDefault="007B0696" w:rsidP="007B0696">
            <w:pPr>
              <w:pStyle w:val="TAL"/>
              <w:jc w:val="center"/>
              <w:rPr>
                <w:rFonts w:cs="Arial"/>
                <w:lang w:eastAsia="ja-JP"/>
              </w:rPr>
            </w:pPr>
            <w:r w:rsidRPr="00340914">
              <w:rPr>
                <w:rFonts w:cs="Arial"/>
                <w:lang w:eastAsia="ja-JP"/>
              </w:rPr>
              <w:t>to</w:t>
            </w:r>
          </w:p>
          <w:p w14:paraId="0A430B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B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9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9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A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9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B9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B9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9E"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9F"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AC"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A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A2" w14:textId="77777777" w:rsidR="007B0696" w:rsidRPr="00340914" w:rsidRDefault="007B0696" w:rsidP="007B0696">
            <w:pPr>
              <w:pStyle w:val="TAL"/>
              <w:jc w:val="right"/>
              <w:rPr>
                <w:rFonts w:cs="Arial"/>
                <w:lang w:eastAsia="ja-JP"/>
              </w:rPr>
            </w:pPr>
            <w:r w:rsidRPr="00340914">
              <w:rPr>
                <w:rFonts w:cs="Arial"/>
                <w:lang w:eastAsia="ja-JP"/>
              </w:rPr>
              <w:t>1</w:t>
            </w:r>
          </w:p>
          <w:p w14:paraId="0A430B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BA4" w14:textId="77777777" w:rsidR="007B0696" w:rsidRPr="00340914" w:rsidRDefault="007B0696" w:rsidP="007B0696">
            <w:pPr>
              <w:pStyle w:val="TAL"/>
              <w:jc w:val="center"/>
              <w:rPr>
                <w:rFonts w:cs="Arial"/>
                <w:lang w:eastAsia="ja-JP"/>
              </w:rPr>
            </w:pPr>
            <w:r w:rsidRPr="00340914">
              <w:rPr>
                <w:rFonts w:cs="Arial"/>
                <w:lang w:eastAsia="ja-JP"/>
              </w:rPr>
              <w:t>to</w:t>
            </w:r>
          </w:p>
          <w:p w14:paraId="0A430B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A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A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A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A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B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AD"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B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BB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B3"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B4"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C1"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B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B7" w14:textId="77777777" w:rsidR="007B0696" w:rsidRPr="00340914" w:rsidRDefault="007B0696" w:rsidP="007B0696">
            <w:pPr>
              <w:pStyle w:val="TAL"/>
              <w:jc w:val="right"/>
              <w:rPr>
                <w:rFonts w:cs="Arial"/>
                <w:lang w:eastAsia="ja-JP"/>
              </w:rPr>
            </w:pPr>
            <w:r w:rsidRPr="00340914">
              <w:rPr>
                <w:rFonts w:cs="Arial"/>
                <w:lang w:eastAsia="ja-JP"/>
              </w:rPr>
              <w:t>1</w:t>
            </w:r>
          </w:p>
          <w:p w14:paraId="0A430BB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B9" w14:textId="77777777" w:rsidR="007B0696" w:rsidRPr="00340914" w:rsidRDefault="007B0696" w:rsidP="007B0696">
            <w:pPr>
              <w:pStyle w:val="TAL"/>
              <w:jc w:val="center"/>
              <w:rPr>
                <w:rFonts w:cs="Arial"/>
                <w:lang w:eastAsia="ja-JP"/>
              </w:rPr>
            </w:pPr>
            <w:r w:rsidRPr="00340914">
              <w:rPr>
                <w:rFonts w:cs="Arial"/>
                <w:lang w:eastAsia="ja-JP"/>
              </w:rPr>
              <w:t>to</w:t>
            </w:r>
          </w:p>
          <w:p w14:paraId="0A430B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B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B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B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C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CA"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C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C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C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C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C8"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C9"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D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C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CC" w14:textId="77777777" w:rsidR="007B0696" w:rsidRPr="00340914" w:rsidRDefault="007B0696" w:rsidP="007B0696">
            <w:pPr>
              <w:pStyle w:val="TAL"/>
              <w:jc w:val="right"/>
              <w:rPr>
                <w:rFonts w:cs="Arial"/>
                <w:lang w:eastAsia="ja-JP"/>
              </w:rPr>
            </w:pPr>
            <w:r w:rsidRPr="00340914">
              <w:rPr>
                <w:rFonts w:cs="Arial"/>
                <w:lang w:eastAsia="ja-JP"/>
              </w:rPr>
              <w:t>1</w:t>
            </w:r>
          </w:p>
          <w:p w14:paraId="0A430BC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CE" w14:textId="77777777" w:rsidR="007B0696" w:rsidRPr="00340914" w:rsidRDefault="007B0696" w:rsidP="007B0696">
            <w:pPr>
              <w:pStyle w:val="TAL"/>
              <w:jc w:val="center"/>
              <w:rPr>
                <w:rFonts w:cs="Arial"/>
                <w:lang w:eastAsia="ja-JP"/>
              </w:rPr>
            </w:pPr>
            <w:r w:rsidRPr="00340914">
              <w:rPr>
                <w:rFonts w:cs="Arial"/>
                <w:lang w:eastAsia="ja-JP"/>
              </w:rPr>
              <w:t>to</w:t>
            </w:r>
          </w:p>
          <w:p w14:paraId="0A430B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D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D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D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D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D9" w14:textId="77777777" w:rsidTr="007B0696">
        <w:trPr>
          <w:cantSplit/>
        </w:trPr>
        <w:tc>
          <w:tcPr>
            <w:tcW w:w="9930" w:type="dxa"/>
            <w:gridSpan w:val="8"/>
            <w:tcBorders>
              <w:top w:val="nil"/>
              <w:left w:val="single" w:sz="4" w:space="0" w:color="auto"/>
              <w:bottom w:val="single" w:sz="4" w:space="0" w:color="auto"/>
            </w:tcBorders>
          </w:tcPr>
          <w:p w14:paraId="0A430BD7"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14:paraId="0A430BD8"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DA" w14:textId="77777777" w:rsidR="007B0696" w:rsidRPr="00340914" w:rsidRDefault="007B0696" w:rsidP="007B0696">
      <w:pPr>
        <w:rPr>
          <w:lang w:eastAsia="zh-CN"/>
        </w:rPr>
      </w:pPr>
    </w:p>
    <w:p w14:paraId="0A430BDB"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3</w:t>
      </w:r>
      <w:r w:rsidRPr="00340914">
        <w:rPr>
          <w:lang w:eastAsia="zh-CN"/>
        </w:rPr>
        <w:t>, 7.6.1.1-</w:t>
      </w:r>
      <w:r w:rsidRPr="00340914">
        <w:rPr>
          <w:rFonts w:hint="eastAsia"/>
          <w:lang w:eastAsia="zh-CN"/>
        </w:rPr>
        <w:t>3</w:t>
      </w:r>
      <w:r w:rsidRPr="00340914">
        <w:rPr>
          <w:lang w:eastAsia="zh-CN"/>
        </w:rPr>
        <w:t>a, 7.6.1.1-</w:t>
      </w:r>
      <w:r w:rsidRPr="00340914">
        <w:rPr>
          <w:rFonts w:hint="eastAsia"/>
          <w:lang w:eastAsia="zh-CN"/>
        </w:rPr>
        <w:t>3</w:t>
      </w:r>
      <w:r w:rsidRPr="00340914">
        <w:rPr>
          <w:lang w:eastAsia="zh-CN"/>
        </w:rPr>
        <w:t>b and 7.6.1.1-</w:t>
      </w:r>
      <w:r w:rsidRPr="00340914">
        <w:rPr>
          <w:rFonts w:hint="eastAsia"/>
          <w:lang w:eastAsia="zh-CN"/>
        </w:rPr>
        <w:t>3</w:t>
      </w:r>
      <w:r w:rsidRPr="00340914">
        <w:rPr>
          <w:lang w:eastAsia="zh-CN"/>
        </w:rPr>
        <w:t>c assumes that two operating bands, where the downlink operating band (see Table 5.5-1) of one band would be within the in-band blocking region of the other band, are not deployed in the same geographical area.</w:t>
      </w:r>
    </w:p>
    <w:p w14:paraId="0A430BDC"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BE0" w14:textId="77777777" w:rsidTr="007B0696">
        <w:trPr>
          <w:jc w:val="center"/>
        </w:trPr>
        <w:tc>
          <w:tcPr>
            <w:tcW w:w="1467" w:type="dxa"/>
            <w:shd w:val="clear" w:color="auto" w:fill="auto"/>
            <w:vAlign w:val="center"/>
          </w:tcPr>
          <w:p w14:paraId="0A430BDD" w14:textId="77777777" w:rsidR="007B0696" w:rsidRPr="00340914" w:rsidRDefault="007B0696" w:rsidP="007B0696">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14:paraId="0A430BDE"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BD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E4" w14:textId="77777777" w:rsidTr="007B0696">
        <w:trPr>
          <w:jc w:val="center"/>
        </w:trPr>
        <w:tc>
          <w:tcPr>
            <w:tcW w:w="1467" w:type="dxa"/>
            <w:vAlign w:val="center"/>
          </w:tcPr>
          <w:p w14:paraId="0A430BE1" w14:textId="77777777" w:rsidR="007B0696" w:rsidRPr="00340914" w:rsidRDefault="007B0696" w:rsidP="007B0696">
            <w:pPr>
              <w:pStyle w:val="TAC"/>
              <w:rPr>
                <w:rFonts w:cs="Arial"/>
                <w:lang w:eastAsia="zh-CN"/>
              </w:rPr>
            </w:pPr>
            <w:r w:rsidRPr="00340914">
              <w:rPr>
                <w:rFonts w:cs="Arial" w:hint="eastAsia"/>
                <w:lang w:eastAsia="zh-CN"/>
              </w:rPr>
              <w:t>0.2</w:t>
            </w:r>
          </w:p>
        </w:tc>
        <w:tc>
          <w:tcPr>
            <w:tcW w:w="1966" w:type="dxa"/>
            <w:vAlign w:val="center"/>
          </w:tcPr>
          <w:p w14:paraId="0A430BE2"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BE3" w14:textId="77777777" w:rsidR="007B0696" w:rsidRPr="00340914" w:rsidRDefault="007B0696" w:rsidP="007B0696">
            <w:pPr>
              <w:pStyle w:val="TAC"/>
              <w:rPr>
                <w:rFonts w:cs="Arial"/>
                <w:lang w:eastAsia="ja-JP"/>
              </w:rPr>
            </w:pPr>
            <w:r w:rsidRPr="00340914">
              <w:rPr>
                <w:rFonts w:cs="Arial"/>
                <w:lang w:eastAsia="ja-JP"/>
              </w:rPr>
              <w:t>5MHz E-UTRA signal</w:t>
            </w:r>
          </w:p>
        </w:tc>
      </w:tr>
    </w:tbl>
    <w:p w14:paraId="0A430BE5" w14:textId="77777777" w:rsidR="007B0696" w:rsidRPr="00340914" w:rsidRDefault="007B0696" w:rsidP="007B0696">
      <w:pPr>
        <w:rPr>
          <w:lang w:eastAsia="zh-CN"/>
        </w:rPr>
      </w:pPr>
    </w:p>
    <w:p w14:paraId="0A430BE6" w14:textId="77777777" w:rsidR="007B0696" w:rsidRPr="00340914" w:rsidRDefault="007B0696" w:rsidP="0035035F">
      <w:pPr>
        <w:rPr>
          <w:rFonts w:eastAsia="Osaka"/>
        </w:rPr>
      </w:pPr>
      <w:r w:rsidRPr="00340914">
        <w:rPr>
          <w:rFonts w:hint="eastAsia"/>
          <w:lang w:eastAsia="zh-CN"/>
        </w:rPr>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t>of the reference measurement channel, with a wanted and an interfering signal coupled to BS antenna input using the parameters in Tables 7.6.1.1-5, 7.6.1.1-5a, 7.6.1.1-5b, 7.6.1.1-5c and 7.6.1.1-</w:t>
      </w:r>
      <w:r w:rsidRPr="00340914">
        <w:rPr>
          <w:rFonts w:hint="eastAsia"/>
          <w:lang w:eastAsia="zh-CN"/>
        </w:rPr>
        <w:t>6</w:t>
      </w:r>
      <w:r w:rsidRPr="00340914">
        <w:t xml:space="preserve">. </w:t>
      </w:r>
      <w:r w:rsidRPr="00340914">
        <w:rPr>
          <w:rFonts w:eastAsia="Osaka"/>
        </w:rPr>
        <w:t>The reference measurement channel for the wanted signal is identified in Table 7.2.1-1,</w:t>
      </w:r>
      <w:r w:rsidRPr="00340914">
        <w:rPr>
          <w:lang w:eastAsia="zh-CN"/>
        </w:rPr>
        <w:t xml:space="preserve"> 7.2.1-2</w:t>
      </w:r>
      <w:r w:rsidRPr="00340914">
        <w:rPr>
          <w:rFonts w:hint="eastAsia"/>
          <w:lang w:eastAsia="zh-CN"/>
        </w:rPr>
        <w:t>, 7.2.1-3 and 7.2.1-4</w:t>
      </w:r>
      <w:r w:rsidRPr="00340914">
        <w:rPr>
          <w:lang w:eastAsia="zh-CN"/>
        </w:rPr>
        <w:t xml:space="preserve"> </w:t>
      </w:r>
      <w:r w:rsidRPr="00340914">
        <w:rPr>
          <w:rFonts w:eastAsia="Osaka"/>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 xml:space="preserve">c </w:t>
      </w:r>
      <w:r w:rsidRPr="00340914">
        <w:rPr>
          <w:rFonts w:hint="eastAsia"/>
          <w:lang w:eastAsia="zh-CN"/>
        </w:rPr>
        <w:t xml:space="preserve">for NB-IoT </w:t>
      </w:r>
      <w:r w:rsidRPr="00340914">
        <w:rPr>
          <w:rFonts w:eastAsia="Osaka"/>
        </w:rPr>
        <w:t>and further specified in Annex A.</w:t>
      </w:r>
    </w:p>
    <w:p w14:paraId="0A430BE7" w14:textId="77777777" w:rsidR="007B0696" w:rsidRPr="00340914" w:rsidRDefault="007B0696" w:rsidP="0035035F">
      <w:pPr>
        <w:rPr>
          <w:rFonts w:eastAsia="Osaka"/>
        </w:rPr>
      </w:pPr>
      <w:r w:rsidRPr="00340914">
        <w:rPr>
          <w:rFonts w:eastAsia="Osaka"/>
        </w:rPr>
        <w:t>The blocking requirement is applicable outside the</w:t>
      </w:r>
      <w:r w:rsidRPr="00340914">
        <w:rPr>
          <w:rFonts w:hint="eastAsia"/>
          <w:lang w:eastAsia="zh-CN"/>
        </w:rPr>
        <w:t xml:space="preserve"> Base Station</w:t>
      </w:r>
      <w:r w:rsidRPr="00340914">
        <w:rPr>
          <w:rFonts w:eastAsia="Osaka"/>
        </w:rPr>
        <w:t xml:space="preserve"> RF Bandwidth</w:t>
      </w:r>
      <w:r w:rsidRPr="00340914">
        <w:rPr>
          <w:rFonts w:hint="eastAsia"/>
          <w:lang w:eastAsia="zh-CN"/>
        </w:rPr>
        <w:t xml:space="preserve"> </w:t>
      </w:r>
      <w:r w:rsidRPr="00340914">
        <w:rPr>
          <w:lang w:eastAsia="zh-CN"/>
        </w:rPr>
        <w:t>or Radio Bandwidth</w:t>
      </w:r>
      <w:r w:rsidRPr="00340914">
        <w:rPr>
          <w:rFonts w:eastAsia="Osaka"/>
        </w:rPr>
        <w:t xml:space="preserve">. The interfering signal offset is defined relative to the Base Station RF Bandwidth edges </w:t>
      </w:r>
      <w:r w:rsidRPr="00340914">
        <w:rPr>
          <w:lang w:eastAsia="zh-CN"/>
        </w:rPr>
        <w:t>or Radio Bandwidth</w:t>
      </w:r>
      <w:r w:rsidRPr="00340914">
        <w:rPr>
          <w:rFonts w:eastAsia="Osaka"/>
        </w:rPr>
        <w:t xml:space="preserve"> edges.</w:t>
      </w:r>
    </w:p>
    <w:p w14:paraId="0A430BE8"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EF" w14:textId="77777777" w:rsidTr="007B0696">
        <w:tc>
          <w:tcPr>
            <w:tcW w:w="1135" w:type="dxa"/>
          </w:tcPr>
          <w:p w14:paraId="0A430BE9"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EA"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E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E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ED" w14:textId="1D0EB38D"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E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F8" w14:textId="77777777" w:rsidTr="007B0696">
        <w:trPr>
          <w:cantSplit/>
        </w:trPr>
        <w:tc>
          <w:tcPr>
            <w:tcW w:w="1135" w:type="dxa"/>
            <w:vMerge w:val="restart"/>
            <w:tcBorders>
              <w:right w:val="single" w:sz="4" w:space="0" w:color="auto"/>
            </w:tcBorders>
          </w:tcPr>
          <w:p w14:paraId="0A430BF0" w14:textId="320C72C1" w:rsidR="007B0696" w:rsidRPr="00340914" w:rsidRDefault="00C9501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7,</w:t>
            </w:r>
            <w:r>
              <w:rPr>
                <w:rFonts w:cs="Arial"/>
                <w:lang w:val="fr-FR" w:eastAsia="ja-JP"/>
              </w:rPr>
              <w:t>11, 13-14,18,19, 21, 24, 42, 43, 48, 54, 65, 66, 70, 106</w:t>
            </w:r>
          </w:p>
        </w:tc>
        <w:tc>
          <w:tcPr>
            <w:tcW w:w="1277" w:type="dxa"/>
            <w:tcBorders>
              <w:top w:val="single" w:sz="4" w:space="0" w:color="auto"/>
              <w:left w:val="single" w:sz="4" w:space="0" w:color="auto"/>
              <w:bottom w:val="single" w:sz="4" w:space="0" w:color="auto"/>
              <w:right w:val="nil"/>
            </w:tcBorders>
          </w:tcPr>
          <w:p w14:paraId="0A430BF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F4"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B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F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BF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04" w14:textId="77777777" w:rsidTr="007B0696">
        <w:trPr>
          <w:cantSplit/>
        </w:trPr>
        <w:tc>
          <w:tcPr>
            <w:tcW w:w="1135" w:type="dxa"/>
            <w:vMerge/>
            <w:tcBorders>
              <w:right w:val="single" w:sz="4" w:space="0" w:color="auto"/>
            </w:tcBorders>
          </w:tcPr>
          <w:p w14:paraId="0A430BF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FA" w14:textId="77777777" w:rsidR="007B0696" w:rsidRPr="00340914" w:rsidRDefault="007B0696" w:rsidP="007B0696">
            <w:pPr>
              <w:pStyle w:val="TAL"/>
              <w:jc w:val="right"/>
              <w:rPr>
                <w:rFonts w:cs="Arial"/>
                <w:lang w:eastAsia="ja-JP"/>
              </w:rPr>
            </w:pPr>
            <w:r w:rsidRPr="00340914">
              <w:rPr>
                <w:rFonts w:cs="Arial"/>
                <w:lang w:eastAsia="ja-JP"/>
              </w:rPr>
              <w:t>1</w:t>
            </w:r>
          </w:p>
          <w:p w14:paraId="0A430BF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C" w14:textId="77777777" w:rsidR="007B0696" w:rsidRPr="00340914" w:rsidRDefault="007B0696" w:rsidP="007B0696">
            <w:pPr>
              <w:pStyle w:val="TAL"/>
              <w:jc w:val="center"/>
              <w:rPr>
                <w:rFonts w:cs="Arial"/>
                <w:lang w:eastAsia="ja-JP"/>
              </w:rPr>
            </w:pPr>
            <w:r w:rsidRPr="00340914">
              <w:rPr>
                <w:rFonts w:cs="Arial"/>
                <w:lang w:eastAsia="ja-JP"/>
              </w:rPr>
              <w:t>to</w:t>
            </w:r>
          </w:p>
          <w:p w14:paraId="0A430BF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F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0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0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0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0D" w14:textId="77777777" w:rsidTr="007B0696">
        <w:trPr>
          <w:cantSplit/>
        </w:trPr>
        <w:tc>
          <w:tcPr>
            <w:tcW w:w="1135" w:type="dxa"/>
            <w:vMerge w:val="restart"/>
            <w:tcBorders>
              <w:right w:val="single" w:sz="4" w:space="0" w:color="auto"/>
            </w:tcBorders>
          </w:tcPr>
          <w:p w14:paraId="0A430C05"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0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0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0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09"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0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0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19" w14:textId="77777777" w:rsidTr="007B0696">
        <w:trPr>
          <w:cantSplit/>
        </w:trPr>
        <w:tc>
          <w:tcPr>
            <w:tcW w:w="1135" w:type="dxa"/>
            <w:vMerge/>
            <w:tcBorders>
              <w:right w:val="single" w:sz="4" w:space="0" w:color="auto"/>
            </w:tcBorders>
          </w:tcPr>
          <w:p w14:paraId="0A430C0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0F" w14:textId="77777777" w:rsidR="007B0696" w:rsidRPr="00340914" w:rsidRDefault="007B0696" w:rsidP="007B0696">
            <w:pPr>
              <w:pStyle w:val="TAL"/>
              <w:jc w:val="right"/>
              <w:rPr>
                <w:rFonts w:cs="Arial"/>
                <w:lang w:eastAsia="ja-JP"/>
              </w:rPr>
            </w:pPr>
            <w:r w:rsidRPr="00340914">
              <w:rPr>
                <w:rFonts w:cs="Arial"/>
                <w:lang w:eastAsia="ja-JP"/>
              </w:rPr>
              <w:t>1</w:t>
            </w:r>
          </w:p>
          <w:p w14:paraId="0A430C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11" w14:textId="77777777" w:rsidR="007B0696" w:rsidRPr="00340914" w:rsidRDefault="007B0696" w:rsidP="007B0696">
            <w:pPr>
              <w:pStyle w:val="TAL"/>
              <w:jc w:val="center"/>
              <w:rPr>
                <w:rFonts w:cs="Arial"/>
                <w:lang w:eastAsia="ja-JP"/>
              </w:rPr>
            </w:pPr>
            <w:r w:rsidRPr="00340914">
              <w:rPr>
                <w:rFonts w:cs="Arial"/>
                <w:lang w:eastAsia="ja-JP"/>
              </w:rPr>
              <w:t>to</w:t>
            </w:r>
          </w:p>
          <w:p w14:paraId="0A430C1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1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1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1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1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1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22" w14:textId="77777777" w:rsidTr="007B0696">
        <w:trPr>
          <w:cantSplit/>
        </w:trPr>
        <w:tc>
          <w:tcPr>
            <w:tcW w:w="1135" w:type="dxa"/>
            <w:vMerge w:val="restart"/>
            <w:tcBorders>
              <w:right w:val="single" w:sz="4" w:space="0" w:color="auto"/>
            </w:tcBorders>
          </w:tcPr>
          <w:p w14:paraId="0A430C1A"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1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1E"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2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2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2E" w14:textId="77777777" w:rsidTr="007B0696">
        <w:trPr>
          <w:cantSplit/>
        </w:trPr>
        <w:tc>
          <w:tcPr>
            <w:tcW w:w="1135" w:type="dxa"/>
            <w:vMerge/>
            <w:tcBorders>
              <w:right w:val="single" w:sz="4" w:space="0" w:color="auto"/>
            </w:tcBorders>
          </w:tcPr>
          <w:p w14:paraId="0A430C2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24" w14:textId="77777777" w:rsidR="007B0696" w:rsidRPr="00340914" w:rsidRDefault="007B0696" w:rsidP="007B0696">
            <w:pPr>
              <w:pStyle w:val="TAL"/>
              <w:jc w:val="right"/>
              <w:rPr>
                <w:rFonts w:cs="Arial"/>
                <w:lang w:eastAsia="ja-JP"/>
              </w:rPr>
            </w:pPr>
            <w:r w:rsidRPr="00340914">
              <w:rPr>
                <w:rFonts w:cs="Arial"/>
                <w:lang w:eastAsia="ja-JP"/>
              </w:rPr>
              <w:t>1</w:t>
            </w:r>
          </w:p>
          <w:p w14:paraId="0A430C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26" w14:textId="77777777" w:rsidR="007B0696" w:rsidRPr="00340914" w:rsidRDefault="007B0696" w:rsidP="007B0696">
            <w:pPr>
              <w:pStyle w:val="TAL"/>
              <w:jc w:val="center"/>
              <w:rPr>
                <w:rFonts w:cs="Arial"/>
                <w:lang w:eastAsia="ja-JP"/>
              </w:rPr>
            </w:pPr>
            <w:r w:rsidRPr="00340914">
              <w:rPr>
                <w:rFonts w:cs="Arial"/>
                <w:lang w:eastAsia="ja-JP"/>
              </w:rPr>
              <w:t>to</w:t>
            </w:r>
          </w:p>
          <w:p w14:paraId="0A430C2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2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2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2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2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2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2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37" w14:textId="77777777" w:rsidTr="007B0696">
        <w:trPr>
          <w:cantSplit/>
        </w:trPr>
        <w:tc>
          <w:tcPr>
            <w:tcW w:w="1135" w:type="dxa"/>
            <w:vMerge w:val="restart"/>
            <w:tcBorders>
              <w:right w:val="single" w:sz="4" w:space="0" w:color="auto"/>
            </w:tcBorders>
          </w:tcPr>
          <w:p w14:paraId="0A430C2F"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33"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43" w14:textId="77777777" w:rsidTr="007B0696">
        <w:trPr>
          <w:cantSplit/>
        </w:trPr>
        <w:tc>
          <w:tcPr>
            <w:tcW w:w="1135" w:type="dxa"/>
            <w:vMerge/>
            <w:tcBorders>
              <w:right w:val="single" w:sz="4" w:space="0" w:color="auto"/>
            </w:tcBorders>
          </w:tcPr>
          <w:p w14:paraId="0A430C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39" w14:textId="77777777" w:rsidR="007B0696" w:rsidRPr="00340914" w:rsidRDefault="007B0696" w:rsidP="007B0696">
            <w:pPr>
              <w:pStyle w:val="TAL"/>
              <w:jc w:val="right"/>
              <w:rPr>
                <w:rFonts w:cs="Arial"/>
                <w:lang w:eastAsia="ja-JP"/>
              </w:rPr>
            </w:pPr>
            <w:r w:rsidRPr="00340914">
              <w:rPr>
                <w:rFonts w:cs="Arial"/>
                <w:lang w:eastAsia="ja-JP"/>
              </w:rPr>
              <w:t>1</w:t>
            </w:r>
          </w:p>
          <w:p w14:paraId="0A430C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3B" w14:textId="77777777" w:rsidR="007B0696" w:rsidRPr="00340914" w:rsidRDefault="007B0696" w:rsidP="007B0696">
            <w:pPr>
              <w:pStyle w:val="TAL"/>
              <w:jc w:val="center"/>
              <w:rPr>
                <w:rFonts w:cs="Arial"/>
                <w:lang w:eastAsia="ja-JP"/>
              </w:rPr>
            </w:pPr>
            <w:r w:rsidRPr="00340914">
              <w:rPr>
                <w:rFonts w:cs="Arial"/>
                <w:lang w:eastAsia="ja-JP"/>
              </w:rPr>
              <w:t>to</w:t>
            </w:r>
          </w:p>
          <w:p w14:paraId="0A430C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4C" w14:textId="77777777" w:rsidTr="007B0696">
        <w:trPr>
          <w:cantSplit/>
        </w:trPr>
        <w:tc>
          <w:tcPr>
            <w:tcW w:w="1135" w:type="dxa"/>
            <w:vMerge w:val="restart"/>
            <w:tcBorders>
              <w:right w:val="single" w:sz="4" w:space="0" w:color="auto"/>
            </w:tcBorders>
          </w:tcPr>
          <w:p w14:paraId="0A430C44"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48"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58" w14:textId="77777777" w:rsidTr="007B0696">
        <w:trPr>
          <w:cantSplit/>
        </w:trPr>
        <w:tc>
          <w:tcPr>
            <w:tcW w:w="1135" w:type="dxa"/>
            <w:vMerge/>
            <w:tcBorders>
              <w:right w:val="single" w:sz="4" w:space="0" w:color="auto"/>
            </w:tcBorders>
          </w:tcPr>
          <w:p w14:paraId="0A430C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4E" w14:textId="77777777" w:rsidR="007B0696" w:rsidRPr="00340914" w:rsidRDefault="007B0696" w:rsidP="007B0696">
            <w:pPr>
              <w:pStyle w:val="TAL"/>
              <w:jc w:val="right"/>
              <w:rPr>
                <w:rFonts w:cs="Arial"/>
                <w:lang w:eastAsia="ja-JP"/>
              </w:rPr>
            </w:pPr>
            <w:r w:rsidRPr="00340914">
              <w:rPr>
                <w:rFonts w:cs="Arial"/>
                <w:lang w:eastAsia="ja-JP"/>
              </w:rPr>
              <w:t>1</w:t>
            </w:r>
          </w:p>
          <w:p w14:paraId="0A430C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0" w14:textId="77777777" w:rsidR="007B0696" w:rsidRPr="00340914" w:rsidRDefault="007B0696" w:rsidP="007B0696">
            <w:pPr>
              <w:pStyle w:val="TAL"/>
              <w:jc w:val="center"/>
              <w:rPr>
                <w:rFonts w:cs="Arial"/>
                <w:lang w:eastAsia="ja-JP"/>
              </w:rPr>
            </w:pPr>
            <w:r w:rsidRPr="00340914">
              <w:rPr>
                <w:rFonts w:cs="Arial"/>
                <w:lang w:eastAsia="ja-JP"/>
              </w:rPr>
              <w:t>to</w:t>
            </w:r>
          </w:p>
          <w:p w14:paraId="0A430C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C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6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59"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C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C5D"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5F"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60"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6D"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63" w14:textId="77777777" w:rsidR="007B0696" w:rsidRPr="00340914" w:rsidRDefault="007B0696" w:rsidP="007B0696">
            <w:pPr>
              <w:pStyle w:val="TAL"/>
              <w:jc w:val="right"/>
              <w:rPr>
                <w:rFonts w:cs="Arial"/>
                <w:lang w:eastAsia="ja-JP"/>
              </w:rPr>
            </w:pPr>
            <w:r w:rsidRPr="00340914">
              <w:rPr>
                <w:rFonts w:cs="Arial"/>
                <w:lang w:eastAsia="ja-JP"/>
              </w:rPr>
              <w:t>1</w:t>
            </w:r>
          </w:p>
          <w:p w14:paraId="0A430C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C65" w14:textId="77777777" w:rsidR="007B0696" w:rsidRPr="00340914" w:rsidRDefault="007B0696" w:rsidP="007B0696">
            <w:pPr>
              <w:pStyle w:val="TAL"/>
              <w:jc w:val="center"/>
              <w:rPr>
                <w:rFonts w:cs="Arial"/>
                <w:lang w:eastAsia="ja-JP"/>
              </w:rPr>
            </w:pPr>
            <w:r w:rsidRPr="00340914">
              <w:rPr>
                <w:rFonts w:cs="Arial"/>
                <w:lang w:eastAsia="ja-JP"/>
              </w:rPr>
              <w:t>to</w:t>
            </w:r>
          </w:p>
          <w:p w14:paraId="0A430C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69"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6C"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7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6E"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C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C72"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7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7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8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7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78" w14:textId="77777777" w:rsidR="007B0696" w:rsidRPr="00340914" w:rsidRDefault="007B0696" w:rsidP="007B0696">
            <w:pPr>
              <w:pStyle w:val="TAL"/>
              <w:jc w:val="right"/>
              <w:rPr>
                <w:rFonts w:cs="Arial"/>
                <w:lang w:eastAsia="ja-JP"/>
              </w:rPr>
            </w:pPr>
            <w:r w:rsidRPr="00340914">
              <w:rPr>
                <w:rFonts w:cs="Arial"/>
                <w:lang w:eastAsia="ja-JP"/>
              </w:rPr>
              <w:t>1</w:t>
            </w:r>
          </w:p>
          <w:p w14:paraId="0A430C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C7A" w14:textId="77777777" w:rsidR="007B0696" w:rsidRPr="00340914" w:rsidRDefault="007B0696" w:rsidP="007B0696">
            <w:pPr>
              <w:pStyle w:val="TAL"/>
              <w:jc w:val="center"/>
              <w:rPr>
                <w:rFonts w:cs="Arial"/>
                <w:lang w:eastAsia="ja-JP"/>
              </w:rPr>
            </w:pPr>
            <w:r w:rsidRPr="00340914">
              <w:rPr>
                <w:rFonts w:cs="Arial"/>
                <w:lang w:eastAsia="ja-JP"/>
              </w:rPr>
              <w:t>to</w:t>
            </w:r>
          </w:p>
          <w:p w14:paraId="0A430C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7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C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8B"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C83"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C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C8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8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8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9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8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8D" w14:textId="77777777" w:rsidR="007B0696" w:rsidRPr="00340914" w:rsidRDefault="007B0696" w:rsidP="007B0696">
            <w:pPr>
              <w:pStyle w:val="TAL"/>
              <w:jc w:val="right"/>
              <w:rPr>
                <w:rFonts w:cs="Arial"/>
                <w:lang w:eastAsia="ja-JP"/>
              </w:rPr>
            </w:pPr>
            <w:r w:rsidRPr="00340914">
              <w:rPr>
                <w:rFonts w:cs="Arial"/>
                <w:lang w:eastAsia="ja-JP"/>
              </w:rPr>
              <w:t>1</w:t>
            </w:r>
          </w:p>
          <w:p w14:paraId="0A430C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C8F" w14:textId="77777777" w:rsidR="007B0696" w:rsidRPr="00340914" w:rsidRDefault="007B0696" w:rsidP="007B0696">
            <w:pPr>
              <w:pStyle w:val="TAL"/>
              <w:jc w:val="center"/>
              <w:rPr>
                <w:rFonts w:cs="Arial"/>
                <w:lang w:eastAsia="ja-JP"/>
              </w:rPr>
            </w:pPr>
            <w:r w:rsidRPr="00340914">
              <w:rPr>
                <w:rFonts w:cs="Arial"/>
                <w:lang w:eastAsia="ja-JP"/>
              </w:rPr>
              <w:t>to</w:t>
            </w:r>
          </w:p>
          <w:p w14:paraId="0A430C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9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9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9B" w14:textId="77777777" w:rsidTr="007B0696">
        <w:trPr>
          <w:cantSplit/>
        </w:trPr>
        <w:tc>
          <w:tcPr>
            <w:tcW w:w="9930" w:type="dxa"/>
            <w:gridSpan w:val="8"/>
            <w:tcBorders>
              <w:top w:val="nil"/>
              <w:left w:val="single" w:sz="4" w:space="0" w:color="auto"/>
              <w:bottom w:val="single" w:sz="4" w:space="0" w:color="auto"/>
            </w:tcBorders>
          </w:tcPr>
          <w:p w14:paraId="0A430C98"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14:paraId="1BA85594"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C9A" w14:textId="23E7C47E"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0A430C9C" w14:textId="77777777" w:rsidR="007B0696" w:rsidRPr="00340914" w:rsidRDefault="007B0696" w:rsidP="007B0696">
      <w:pPr>
        <w:rPr>
          <w:lang w:eastAsia="zh-CN"/>
        </w:rPr>
      </w:pPr>
    </w:p>
    <w:p w14:paraId="0A430C9D"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CA4" w14:textId="77777777" w:rsidTr="007B0696">
        <w:tc>
          <w:tcPr>
            <w:tcW w:w="1135" w:type="dxa"/>
          </w:tcPr>
          <w:p w14:paraId="0A430C9E"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C9F"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CA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C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CA2" w14:textId="323ECB8A"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C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CAD" w14:textId="77777777" w:rsidTr="007B0696">
        <w:trPr>
          <w:cantSplit/>
        </w:trPr>
        <w:tc>
          <w:tcPr>
            <w:tcW w:w="1135" w:type="dxa"/>
            <w:vMerge w:val="restart"/>
            <w:tcBorders>
              <w:right w:val="single" w:sz="4" w:space="0" w:color="auto"/>
            </w:tcBorders>
          </w:tcPr>
          <w:p w14:paraId="0A430CA5" w14:textId="2B5FDD51" w:rsidR="007B0696" w:rsidRPr="00340914" w:rsidRDefault="006D220B"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 xml:space="preserve">7, </w:t>
            </w:r>
            <w:r>
              <w:rPr>
                <w:rFonts w:cs="Arial"/>
                <w:lang w:val="fr-FR" w:eastAsia="ja-JP"/>
              </w:rPr>
              <w:t>11, 13-14,18,19, 21, 24, 42, 43, 48, 54, 65, 66, 70, 106</w:t>
            </w:r>
          </w:p>
        </w:tc>
        <w:tc>
          <w:tcPr>
            <w:tcW w:w="1277" w:type="dxa"/>
            <w:tcBorders>
              <w:top w:val="single" w:sz="4" w:space="0" w:color="auto"/>
              <w:left w:val="single" w:sz="4" w:space="0" w:color="auto"/>
              <w:bottom w:val="single" w:sz="4" w:space="0" w:color="auto"/>
              <w:right w:val="nil"/>
            </w:tcBorders>
          </w:tcPr>
          <w:p w14:paraId="0A430C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A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B9" w14:textId="77777777" w:rsidTr="007B0696">
        <w:trPr>
          <w:cantSplit/>
        </w:trPr>
        <w:tc>
          <w:tcPr>
            <w:tcW w:w="1135" w:type="dxa"/>
            <w:vMerge/>
            <w:tcBorders>
              <w:right w:val="single" w:sz="4" w:space="0" w:color="auto"/>
            </w:tcBorders>
          </w:tcPr>
          <w:p w14:paraId="0A430C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AF" w14:textId="77777777" w:rsidR="007B0696" w:rsidRPr="00340914" w:rsidRDefault="007B0696" w:rsidP="007B0696">
            <w:pPr>
              <w:pStyle w:val="TAL"/>
              <w:jc w:val="right"/>
              <w:rPr>
                <w:rFonts w:cs="Arial"/>
                <w:lang w:eastAsia="ja-JP"/>
              </w:rPr>
            </w:pPr>
            <w:r w:rsidRPr="00340914">
              <w:rPr>
                <w:rFonts w:cs="Arial"/>
                <w:lang w:eastAsia="ja-JP"/>
              </w:rPr>
              <w:t>1</w:t>
            </w:r>
          </w:p>
          <w:p w14:paraId="0A430C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1" w14:textId="77777777" w:rsidR="007B0696" w:rsidRPr="00340914" w:rsidRDefault="007B0696" w:rsidP="007B0696">
            <w:pPr>
              <w:pStyle w:val="TAL"/>
              <w:jc w:val="center"/>
              <w:rPr>
                <w:rFonts w:cs="Arial"/>
                <w:lang w:eastAsia="ja-JP"/>
              </w:rPr>
            </w:pPr>
            <w:r w:rsidRPr="00340914">
              <w:rPr>
                <w:rFonts w:cs="Arial"/>
                <w:lang w:eastAsia="ja-JP"/>
              </w:rPr>
              <w:t>to</w:t>
            </w:r>
          </w:p>
          <w:p w14:paraId="0A430C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C2" w14:textId="77777777" w:rsidTr="007B0696">
        <w:trPr>
          <w:cantSplit/>
        </w:trPr>
        <w:tc>
          <w:tcPr>
            <w:tcW w:w="1135" w:type="dxa"/>
            <w:vMerge w:val="restart"/>
            <w:tcBorders>
              <w:right w:val="single" w:sz="4" w:space="0" w:color="auto"/>
            </w:tcBorders>
          </w:tcPr>
          <w:p w14:paraId="0A430CBA"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B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CE" w14:textId="77777777" w:rsidTr="007B0696">
        <w:trPr>
          <w:cantSplit/>
        </w:trPr>
        <w:tc>
          <w:tcPr>
            <w:tcW w:w="1135" w:type="dxa"/>
            <w:vMerge/>
            <w:tcBorders>
              <w:right w:val="single" w:sz="4" w:space="0" w:color="auto"/>
            </w:tcBorders>
          </w:tcPr>
          <w:p w14:paraId="0A430C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C4" w14:textId="77777777" w:rsidR="007B0696" w:rsidRPr="00340914" w:rsidRDefault="007B0696" w:rsidP="007B0696">
            <w:pPr>
              <w:pStyle w:val="TAL"/>
              <w:jc w:val="right"/>
              <w:rPr>
                <w:rFonts w:cs="Arial"/>
                <w:lang w:eastAsia="ja-JP"/>
              </w:rPr>
            </w:pPr>
            <w:r w:rsidRPr="00340914">
              <w:rPr>
                <w:rFonts w:cs="Arial"/>
                <w:lang w:eastAsia="ja-JP"/>
              </w:rPr>
              <w:t>1</w:t>
            </w:r>
          </w:p>
          <w:p w14:paraId="0A430C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C6" w14:textId="77777777" w:rsidR="007B0696" w:rsidRPr="00340914" w:rsidRDefault="007B0696" w:rsidP="007B0696">
            <w:pPr>
              <w:pStyle w:val="TAL"/>
              <w:jc w:val="center"/>
              <w:rPr>
                <w:rFonts w:cs="Arial"/>
                <w:lang w:eastAsia="ja-JP"/>
              </w:rPr>
            </w:pPr>
            <w:r w:rsidRPr="00340914">
              <w:rPr>
                <w:rFonts w:cs="Arial"/>
                <w:lang w:eastAsia="ja-JP"/>
              </w:rPr>
              <w:t>to</w:t>
            </w:r>
          </w:p>
          <w:p w14:paraId="0A430C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D7" w14:textId="77777777" w:rsidTr="007B0696">
        <w:trPr>
          <w:cantSplit/>
        </w:trPr>
        <w:tc>
          <w:tcPr>
            <w:tcW w:w="1135" w:type="dxa"/>
            <w:vMerge w:val="restart"/>
            <w:tcBorders>
              <w:right w:val="single" w:sz="4" w:space="0" w:color="auto"/>
            </w:tcBorders>
          </w:tcPr>
          <w:p w14:paraId="0A430CCF"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D3"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E3" w14:textId="77777777" w:rsidTr="007B0696">
        <w:trPr>
          <w:cantSplit/>
        </w:trPr>
        <w:tc>
          <w:tcPr>
            <w:tcW w:w="1135" w:type="dxa"/>
            <w:vMerge/>
            <w:tcBorders>
              <w:right w:val="single" w:sz="4" w:space="0" w:color="auto"/>
            </w:tcBorders>
          </w:tcPr>
          <w:p w14:paraId="0A430C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D9" w14:textId="77777777" w:rsidR="007B0696" w:rsidRPr="00340914" w:rsidRDefault="007B0696" w:rsidP="007B0696">
            <w:pPr>
              <w:pStyle w:val="TAL"/>
              <w:jc w:val="right"/>
              <w:rPr>
                <w:rFonts w:cs="Arial"/>
                <w:lang w:eastAsia="ja-JP"/>
              </w:rPr>
            </w:pPr>
            <w:r w:rsidRPr="00340914">
              <w:rPr>
                <w:rFonts w:cs="Arial"/>
                <w:lang w:eastAsia="ja-JP"/>
              </w:rPr>
              <w:t>1</w:t>
            </w:r>
          </w:p>
          <w:p w14:paraId="0A430C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DB" w14:textId="77777777" w:rsidR="007B0696" w:rsidRPr="00340914" w:rsidRDefault="007B0696" w:rsidP="007B0696">
            <w:pPr>
              <w:pStyle w:val="TAL"/>
              <w:jc w:val="center"/>
              <w:rPr>
                <w:rFonts w:cs="Arial"/>
                <w:lang w:eastAsia="ja-JP"/>
              </w:rPr>
            </w:pPr>
            <w:r w:rsidRPr="00340914">
              <w:rPr>
                <w:rFonts w:cs="Arial"/>
                <w:lang w:eastAsia="ja-JP"/>
              </w:rPr>
              <w:t>to</w:t>
            </w:r>
          </w:p>
          <w:p w14:paraId="0A430C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EC" w14:textId="77777777" w:rsidTr="007B0696">
        <w:trPr>
          <w:cantSplit/>
        </w:trPr>
        <w:tc>
          <w:tcPr>
            <w:tcW w:w="1135" w:type="dxa"/>
            <w:vMerge w:val="restart"/>
            <w:tcBorders>
              <w:right w:val="single" w:sz="4" w:space="0" w:color="auto"/>
            </w:tcBorders>
          </w:tcPr>
          <w:p w14:paraId="0A430CE4"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E8"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E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F8" w14:textId="77777777" w:rsidTr="007B0696">
        <w:trPr>
          <w:cantSplit/>
        </w:trPr>
        <w:tc>
          <w:tcPr>
            <w:tcW w:w="1135" w:type="dxa"/>
            <w:vMerge/>
            <w:tcBorders>
              <w:right w:val="single" w:sz="4" w:space="0" w:color="auto"/>
            </w:tcBorders>
          </w:tcPr>
          <w:p w14:paraId="0A430CE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EE" w14:textId="77777777" w:rsidR="007B0696" w:rsidRPr="00340914" w:rsidRDefault="007B0696" w:rsidP="007B0696">
            <w:pPr>
              <w:pStyle w:val="TAL"/>
              <w:jc w:val="right"/>
              <w:rPr>
                <w:rFonts w:cs="Arial"/>
                <w:lang w:eastAsia="ja-JP"/>
              </w:rPr>
            </w:pPr>
            <w:r w:rsidRPr="00340914">
              <w:rPr>
                <w:rFonts w:cs="Arial"/>
                <w:lang w:eastAsia="ja-JP"/>
              </w:rPr>
              <w:t>1</w:t>
            </w:r>
          </w:p>
          <w:p w14:paraId="0A430C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F0" w14:textId="77777777" w:rsidR="007B0696" w:rsidRPr="00340914" w:rsidRDefault="007B0696" w:rsidP="007B0696">
            <w:pPr>
              <w:pStyle w:val="TAL"/>
              <w:jc w:val="center"/>
              <w:rPr>
                <w:rFonts w:cs="Arial"/>
                <w:lang w:eastAsia="ja-JP"/>
              </w:rPr>
            </w:pPr>
            <w:r w:rsidRPr="00340914">
              <w:rPr>
                <w:rFonts w:cs="Arial"/>
                <w:lang w:eastAsia="ja-JP"/>
              </w:rPr>
              <w:t>to</w:t>
            </w:r>
          </w:p>
          <w:p w14:paraId="0A430C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F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F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01" w14:textId="77777777" w:rsidTr="007B0696">
        <w:trPr>
          <w:cantSplit/>
        </w:trPr>
        <w:tc>
          <w:tcPr>
            <w:tcW w:w="1135" w:type="dxa"/>
            <w:vMerge w:val="restart"/>
            <w:tcBorders>
              <w:right w:val="single" w:sz="4" w:space="0" w:color="auto"/>
            </w:tcBorders>
          </w:tcPr>
          <w:p w14:paraId="0A430CF9"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FD"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0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0D" w14:textId="77777777" w:rsidTr="007B0696">
        <w:trPr>
          <w:cantSplit/>
        </w:trPr>
        <w:tc>
          <w:tcPr>
            <w:tcW w:w="1135" w:type="dxa"/>
            <w:vMerge/>
            <w:tcBorders>
              <w:right w:val="single" w:sz="4" w:space="0" w:color="auto"/>
            </w:tcBorders>
          </w:tcPr>
          <w:p w14:paraId="0A430D0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03" w14:textId="77777777" w:rsidR="007B0696" w:rsidRPr="00340914" w:rsidRDefault="007B0696" w:rsidP="007B0696">
            <w:pPr>
              <w:pStyle w:val="TAL"/>
              <w:jc w:val="right"/>
              <w:rPr>
                <w:rFonts w:cs="Arial"/>
                <w:lang w:eastAsia="ja-JP"/>
              </w:rPr>
            </w:pPr>
            <w:r w:rsidRPr="00340914">
              <w:rPr>
                <w:rFonts w:cs="Arial"/>
                <w:lang w:eastAsia="ja-JP"/>
              </w:rPr>
              <w:t>1</w:t>
            </w:r>
          </w:p>
          <w:p w14:paraId="0A430D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05" w14:textId="77777777" w:rsidR="007B0696" w:rsidRPr="00340914" w:rsidRDefault="007B0696" w:rsidP="007B0696">
            <w:pPr>
              <w:pStyle w:val="TAL"/>
              <w:jc w:val="center"/>
              <w:rPr>
                <w:rFonts w:cs="Arial"/>
                <w:lang w:eastAsia="ja-JP"/>
              </w:rPr>
            </w:pPr>
            <w:r w:rsidRPr="00340914">
              <w:rPr>
                <w:rFonts w:cs="Arial"/>
                <w:lang w:eastAsia="ja-JP"/>
              </w:rPr>
              <w:t>to</w:t>
            </w:r>
          </w:p>
          <w:p w14:paraId="0A430D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0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D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0E"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12"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1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1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1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18" w14:textId="77777777" w:rsidR="007B0696" w:rsidRPr="00340914" w:rsidRDefault="007B0696" w:rsidP="007B0696">
            <w:pPr>
              <w:pStyle w:val="TAL"/>
              <w:jc w:val="right"/>
              <w:rPr>
                <w:rFonts w:cs="Arial"/>
                <w:lang w:eastAsia="ja-JP"/>
              </w:rPr>
            </w:pPr>
            <w:r w:rsidRPr="00340914">
              <w:rPr>
                <w:rFonts w:cs="Arial"/>
                <w:lang w:eastAsia="ja-JP"/>
              </w:rPr>
              <w:t>1</w:t>
            </w:r>
          </w:p>
          <w:p w14:paraId="0A430D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1A" w14:textId="77777777" w:rsidR="007B0696" w:rsidRPr="00340914" w:rsidRDefault="007B0696" w:rsidP="007B0696">
            <w:pPr>
              <w:pStyle w:val="TAL"/>
              <w:jc w:val="center"/>
              <w:rPr>
                <w:rFonts w:cs="Arial"/>
                <w:lang w:eastAsia="ja-JP"/>
              </w:rPr>
            </w:pPr>
            <w:r w:rsidRPr="00340914">
              <w:rPr>
                <w:rFonts w:cs="Arial"/>
                <w:lang w:eastAsia="ja-JP"/>
              </w:rPr>
              <w:t>to</w:t>
            </w:r>
          </w:p>
          <w:p w14:paraId="0A430D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1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21"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2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23"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D2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2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2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2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2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2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3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2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2D" w14:textId="77777777" w:rsidR="007B0696" w:rsidRPr="00340914" w:rsidRDefault="007B0696" w:rsidP="007B0696">
            <w:pPr>
              <w:pStyle w:val="TAL"/>
              <w:jc w:val="right"/>
              <w:rPr>
                <w:rFonts w:cs="Arial"/>
                <w:lang w:eastAsia="ja-JP"/>
              </w:rPr>
            </w:pPr>
            <w:r w:rsidRPr="00340914">
              <w:rPr>
                <w:rFonts w:cs="Arial"/>
                <w:lang w:eastAsia="ja-JP"/>
              </w:rPr>
              <w:t>1</w:t>
            </w:r>
          </w:p>
          <w:p w14:paraId="0A430D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2F" w14:textId="77777777" w:rsidR="007B0696" w:rsidRPr="00340914" w:rsidRDefault="007B0696" w:rsidP="007B0696">
            <w:pPr>
              <w:pStyle w:val="TAL"/>
              <w:jc w:val="center"/>
              <w:rPr>
                <w:rFonts w:cs="Arial"/>
                <w:lang w:eastAsia="ja-JP"/>
              </w:rPr>
            </w:pPr>
            <w:r w:rsidRPr="00340914">
              <w:rPr>
                <w:rFonts w:cs="Arial"/>
                <w:lang w:eastAsia="ja-JP"/>
              </w:rPr>
              <w:t>to</w:t>
            </w:r>
          </w:p>
          <w:p w14:paraId="0A430D3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3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3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3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40"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38"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3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3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3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4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4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42" w14:textId="77777777" w:rsidR="007B0696" w:rsidRPr="00340914" w:rsidRDefault="007B0696" w:rsidP="007B0696">
            <w:pPr>
              <w:pStyle w:val="TAL"/>
              <w:jc w:val="right"/>
              <w:rPr>
                <w:rFonts w:cs="Arial"/>
                <w:lang w:eastAsia="ja-JP"/>
              </w:rPr>
            </w:pPr>
            <w:r w:rsidRPr="00340914">
              <w:rPr>
                <w:rFonts w:cs="Arial"/>
                <w:lang w:eastAsia="ja-JP"/>
              </w:rPr>
              <w:t>1</w:t>
            </w:r>
          </w:p>
          <w:p w14:paraId="0A430D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44" w14:textId="77777777" w:rsidR="007B0696" w:rsidRPr="00340914" w:rsidRDefault="007B0696" w:rsidP="007B0696">
            <w:pPr>
              <w:pStyle w:val="TAL"/>
              <w:jc w:val="center"/>
              <w:rPr>
                <w:rFonts w:cs="Arial"/>
                <w:lang w:eastAsia="ja-JP"/>
              </w:rPr>
            </w:pPr>
            <w:r w:rsidRPr="00340914">
              <w:rPr>
                <w:rFonts w:cs="Arial"/>
                <w:lang w:eastAsia="ja-JP"/>
              </w:rPr>
              <w:t>to</w:t>
            </w:r>
          </w:p>
          <w:p w14:paraId="0A430D4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4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4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4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4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4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50" w14:textId="77777777" w:rsidTr="007B0696">
        <w:trPr>
          <w:cantSplit/>
        </w:trPr>
        <w:tc>
          <w:tcPr>
            <w:tcW w:w="9930" w:type="dxa"/>
            <w:gridSpan w:val="8"/>
            <w:tcBorders>
              <w:top w:val="nil"/>
              <w:left w:val="single" w:sz="4" w:space="0" w:color="auto"/>
              <w:bottom w:val="single" w:sz="4" w:space="0" w:color="auto"/>
            </w:tcBorders>
          </w:tcPr>
          <w:p w14:paraId="0A430D4D"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14:paraId="5DA30812"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D4F" w14:textId="59243F08"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Pr>
                <w:szCs w:val="18"/>
                <w:lang w:eastAsia="ja-JP"/>
              </w:rPr>
              <w:t>.</w:t>
            </w:r>
          </w:p>
        </w:tc>
      </w:tr>
    </w:tbl>
    <w:p w14:paraId="0A430D51" w14:textId="77777777" w:rsidR="007B0696" w:rsidRPr="00340914" w:rsidRDefault="007B0696" w:rsidP="007B0696">
      <w:pPr>
        <w:rPr>
          <w:lang w:eastAsia="zh-CN"/>
        </w:rPr>
      </w:pPr>
    </w:p>
    <w:p w14:paraId="0A430D52"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D59" w14:textId="77777777" w:rsidTr="007B0696">
        <w:tc>
          <w:tcPr>
            <w:tcW w:w="1135" w:type="dxa"/>
          </w:tcPr>
          <w:p w14:paraId="0A430D53"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D54"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D55"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D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D57" w14:textId="5082CA3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D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D62" w14:textId="77777777" w:rsidTr="007B0696">
        <w:trPr>
          <w:cantSplit/>
        </w:trPr>
        <w:tc>
          <w:tcPr>
            <w:tcW w:w="1135" w:type="dxa"/>
            <w:vMerge w:val="restart"/>
            <w:tcBorders>
              <w:right w:val="single" w:sz="4" w:space="0" w:color="auto"/>
            </w:tcBorders>
          </w:tcPr>
          <w:p w14:paraId="0A430D5A" w14:textId="3FEEF1FA" w:rsidR="007B0696" w:rsidRPr="00340914" w:rsidRDefault="006E2FC2"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7, 11, 13-14,18,19, 21, 24, 42, 43, 48, 54, 65, 66, 70</w:t>
            </w:r>
          </w:p>
        </w:tc>
        <w:tc>
          <w:tcPr>
            <w:tcW w:w="1277" w:type="dxa"/>
            <w:tcBorders>
              <w:top w:val="single" w:sz="4" w:space="0" w:color="auto"/>
              <w:left w:val="single" w:sz="4" w:space="0" w:color="auto"/>
              <w:bottom w:val="single" w:sz="4" w:space="0" w:color="auto"/>
              <w:right w:val="nil"/>
            </w:tcBorders>
          </w:tcPr>
          <w:p w14:paraId="0A430D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5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6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6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6E" w14:textId="77777777" w:rsidTr="007B0696">
        <w:trPr>
          <w:cantSplit/>
        </w:trPr>
        <w:tc>
          <w:tcPr>
            <w:tcW w:w="1135" w:type="dxa"/>
            <w:vMerge/>
            <w:tcBorders>
              <w:right w:val="single" w:sz="4" w:space="0" w:color="auto"/>
            </w:tcBorders>
          </w:tcPr>
          <w:p w14:paraId="0A430D6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64" w14:textId="77777777" w:rsidR="007B0696" w:rsidRPr="00340914" w:rsidRDefault="007B0696" w:rsidP="007B0696">
            <w:pPr>
              <w:pStyle w:val="TAL"/>
              <w:jc w:val="right"/>
              <w:rPr>
                <w:rFonts w:cs="Arial"/>
                <w:lang w:eastAsia="ja-JP"/>
              </w:rPr>
            </w:pPr>
            <w:r w:rsidRPr="00340914">
              <w:rPr>
                <w:rFonts w:cs="Arial"/>
                <w:lang w:eastAsia="ja-JP"/>
              </w:rPr>
              <w:t>1</w:t>
            </w:r>
          </w:p>
          <w:p w14:paraId="0A430D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66" w14:textId="77777777" w:rsidR="007B0696" w:rsidRPr="00340914" w:rsidRDefault="007B0696" w:rsidP="007B0696">
            <w:pPr>
              <w:pStyle w:val="TAL"/>
              <w:jc w:val="center"/>
              <w:rPr>
                <w:rFonts w:cs="Arial"/>
                <w:lang w:eastAsia="ja-JP"/>
              </w:rPr>
            </w:pPr>
            <w:r w:rsidRPr="00340914">
              <w:rPr>
                <w:rFonts w:cs="Arial"/>
                <w:lang w:eastAsia="ja-JP"/>
              </w:rPr>
              <w:t>to</w:t>
            </w:r>
          </w:p>
          <w:p w14:paraId="0A430D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77" w14:textId="77777777" w:rsidTr="007B0696">
        <w:trPr>
          <w:cantSplit/>
        </w:trPr>
        <w:tc>
          <w:tcPr>
            <w:tcW w:w="1135" w:type="dxa"/>
            <w:vMerge w:val="restart"/>
            <w:tcBorders>
              <w:right w:val="single" w:sz="4" w:space="0" w:color="auto"/>
            </w:tcBorders>
          </w:tcPr>
          <w:p w14:paraId="0A430D6F"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D7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7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D7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7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7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83" w14:textId="77777777" w:rsidTr="007B0696">
        <w:trPr>
          <w:cantSplit/>
        </w:trPr>
        <w:tc>
          <w:tcPr>
            <w:tcW w:w="1135" w:type="dxa"/>
            <w:vMerge/>
            <w:tcBorders>
              <w:right w:val="single" w:sz="4" w:space="0" w:color="auto"/>
            </w:tcBorders>
          </w:tcPr>
          <w:p w14:paraId="0A430D7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79" w14:textId="77777777" w:rsidR="007B0696" w:rsidRPr="00340914" w:rsidRDefault="007B0696" w:rsidP="007B0696">
            <w:pPr>
              <w:pStyle w:val="TAL"/>
              <w:jc w:val="right"/>
              <w:rPr>
                <w:rFonts w:cs="Arial"/>
                <w:lang w:eastAsia="ja-JP"/>
              </w:rPr>
            </w:pPr>
            <w:r w:rsidRPr="00340914">
              <w:rPr>
                <w:rFonts w:cs="Arial"/>
                <w:lang w:eastAsia="ja-JP"/>
              </w:rPr>
              <w:t>1</w:t>
            </w:r>
          </w:p>
          <w:p w14:paraId="0A430D7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D7B" w14:textId="77777777" w:rsidR="007B0696" w:rsidRPr="00340914" w:rsidRDefault="007B0696" w:rsidP="007B0696">
            <w:pPr>
              <w:pStyle w:val="TAL"/>
              <w:jc w:val="center"/>
              <w:rPr>
                <w:rFonts w:cs="Arial"/>
                <w:lang w:eastAsia="ja-JP"/>
              </w:rPr>
            </w:pPr>
            <w:r w:rsidRPr="00340914">
              <w:rPr>
                <w:rFonts w:cs="Arial"/>
                <w:lang w:eastAsia="ja-JP"/>
              </w:rPr>
              <w:t>to</w:t>
            </w:r>
          </w:p>
          <w:p w14:paraId="0A430D7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7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7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8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8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8C" w14:textId="77777777" w:rsidTr="007B0696">
        <w:trPr>
          <w:cantSplit/>
        </w:trPr>
        <w:tc>
          <w:tcPr>
            <w:tcW w:w="1135" w:type="dxa"/>
            <w:vMerge w:val="restart"/>
            <w:tcBorders>
              <w:right w:val="single" w:sz="4" w:space="0" w:color="auto"/>
            </w:tcBorders>
          </w:tcPr>
          <w:p w14:paraId="0A430D84"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D8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8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8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D8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8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8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98" w14:textId="77777777" w:rsidTr="007B0696">
        <w:trPr>
          <w:cantSplit/>
        </w:trPr>
        <w:tc>
          <w:tcPr>
            <w:tcW w:w="1135" w:type="dxa"/>
            <w:vMerge/>
            <w:tcBorders>
              <w:right w:val="single" w:sz="4" w:space="0" w:color="auto"/>
            </w:tcBorders>
          </w:tcPr>
          <w:p w14:paraId="0A430D8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8E" w14:textId="77777777" w:rsidR="007B0696" w:rsidRPr="00340914" w:rsidRDefault="007B0696" w:rsidP="007B0696">
            <w:pPr>
              <w:pStyle w:val="TAL"/>
              <w:jc w:val="right"/>
              <w:rPr>
                <w:rFonts w:cs="Arial"/>
                <w:lang w:eastAsia="ja-JP"/>
              </w:rPr>
            </w:pPr>
            <w:r w:rsidRPr="00340914">
              <w:rPr>
                <w:rFonts w:cs="Arial"/>
                <w:lang w:eastAsia="ja-JP"/>
              </w:rPr>
              <w:t>1</w:t>
            </w:r>
          </w:p>
          <w:p w14:paraId="0A430D8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D90" w14:textId="77777777" w:rsidR="007B0696" w:rsidRPr="00340914" w:rsidRDefault="007B0696" w:rsidP="007B0696">
            <w:pPr>
              <w:pStyle w:val="TAL"/>
              <w:jc w:val="center"/>
              <w:rPr>
                <w:rFonts w:cs="Arial"/>
                <w:lang w:eastAsia="ja-JP"/>
              </w:rPr>
            </w:pPr>
            <w:r w:rsidRPr="00340914">
              <w:rPr>
                <w:rFonts w:cs="Arial"/>
                <w:lang w:eastAsia="ja-JP"/>
              </w:rPr>
              <w:t>to</w:t>
            </w:r>
          </w:p>
          <w:p w14:paraId="0A430D9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9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9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9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9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A1" w14:textId="77777777" w:rsidTr="007B0696">
        <w:trPr>
          <w:cantSplit/>
        </w:trPr>
        <w:tc>
          <w:tcPr>
            <w:tcW w:w="1135" w:type="dxa"/>
            <w:vMerge w:val="restart"/>
            <w:tcBorders>
              <w:right w:val="single" w:sz="4" w:space="0" w:color="auto"/>
            </w:tcBorders>
          </w:tcPr>
          <w:p w14:paraId="0A430D99"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D9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9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D9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9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A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AD" w14:textId="77777777" w:rsidTr="007B0696">
        <w:trPr>
          <w:cantSplit/>
        </w:trPr>
        <w:tc>
          <w:tcPr>
            <w:tcW w:w="1135" w:type="dxa"/>
            <w:vMerge/>
            <w:tcBorders>
              <w:right w:val="single" w:sz="4" w:space="0" w:color="auto"/>
            </w:tcBorders>
          </w:tcPr>
          <w:p w14:paraId="0A430DA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A3" w14:textId="77777777" w:rsidR="007B0696" w:rsidRPr="00340914" w:rsidRDefault="007B0696" w:rsidP="007B0696">
            <w:pPr>
              <w:pStyle w:val="TAL"/>
              <w:jc w:val="right"/>
              <w:rPr>
                <w:rFonts w:cs="Arial"/>
                <w:lang w:eastAsia="ja-JP"/>
              </w:rPr>
            </w:pPr>
            <w:r w:rsidRPr="00340914">
              <w:rPr>
                <w:rFonts w:cs="Arial"/>
                <w:lang w:eastAsia="ja-JP"/>
              </w:rPr>
              <w:t>1</w:t>
            </w:r>
          </w:p>
          <w:p w14:paraId="0A430D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DA5" w14:textId="77777777" w:rsidR="007B0696" w:rsidRPr="00340914" w:rsidRDefault="007B0696" w:rsidP="007B0696">
            <w:pPr>
              <w:pStyle w:val="TAL"/>
              <w:jc w:val="center"/>
              <w:rPr>
                <w:rFonts w:cs="Arial"/>
                <w:lang w:eastAsia="ja-JP"/>
              </w:rPr>
            </w:pPr>
            <w:r w:rsidRPr="00340914">
              <w:rPr>
                <w:rFonts w:cs="Arial"/>
                <w:lang w:eastAsia="ja-JP"/>
              </w:rPr>
              <w:t>to</w:t>
            </w:r>
          </w:p>
          <w:p w14:paraId="0A430DA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A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A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A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A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A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B6" w14:textId="77777777" w:rsidTr="007B0696">
        <w:trPr>
          <w:cantSplit/>
        </w:trPr>
        <w:tc>
          <w:tcPr>
            <w:tcW w:w="1135" w:type="dxa"/>
            <w:vMerge w:val="restart"/>
            <w:tcBorders>
              <w:right w:val="single" w:sz="4" w:space="0" w:color="auto"/>
            </w:tcBorders>
          </w:tcPr>
          <w:p w14:paraId="0A430DAE"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DA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D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B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B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B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C2" w14:textId="77777777" w:rsidTr="007B0696">
        <w:trPr>
          <w:cantSplit/>
        </w:trPr>
        <w:tc>
          <w:tcPr>
            <w:tcW w:w="1135" w:type="dxa"/>
            <w:vMerge/>
            <w:tcBorders>
              <w:right w:val="single" w:sz="4" w:space="0" w:color="auto"/>
            </w:tcBorders>
          </w:tcPr>
          <w:p w14:paraId="0A430DB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B8" w14:textId="77777777" w:rsidR="007B0696" w:rsidRPr="00340914" w:rsidRDefault="007B0696" w:rsidP="007B0696">
            <w:pPr>
              <w:pStyle w:val="TAL"/>
              <w:jc w:val="right"/>
              <w:rPr>
                <w:rFonts w:cs="Arial"/>
                <w:lang w:eastAsia="ja-JP"/>
              </w:rPr>
            </w:pPr>
            <w:r w:rsidRPr="00340914">
              <w:rPr>
                <w:rFonts w:cs="Arial"/>
                <w:lang w:eastAsia="ja-JP"/>
              </w:rPr>
              <w:t>1</w:t>
            </w:r>
          </w:p>
          <w:p w14:paraId="0A430D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BA" w14:textId="77777777" w:rsidR="007B0696" w:rsidRPr="00340914" w:rsidRDefault="007B0696" w:rsidP="007B0696">
            <w:pPr>
              <w:pStyle w:val="TAL"/>
              <w:jc w:val="center"/>
              <w:rPr>
                <w:rFonts w:cs="Arial"/>
                <w:lang w:eastAsia="ja-JP"/>
              </w:rPr>
            </w:pPr>
            <w:r w:rsidRPr="00340914">
              <w:rPr>
                <w:rFonts w:cs="Arial"/>
                <w:lang w:eastAsia="ja-JP"/>
              </w:rPr>
              <w:t>to</w:t>
            </w:r>
          </w:p>
          <w:p w14:paraId="0A430DB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B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B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C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C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C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C3"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C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C7"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C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C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C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D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C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CD" w14:textId="77777777" w:rsidR="007B0696" w:rsidRPr="00340914" w:rsidRDefault="007B0696" w:rsidP="007B0696">
            <w:pPr>
              <w:pStyle w:val="TAL"/>
              <w:jc w:val="right"/>
              <w:rPr>
                <w:rFonts w:cs="Arial"/>
                <w:lang w:eastAsia="ja-JP"/>
              </w:rPr>
            </w:pPr>
            <w:r w:rsidRPr="00340914">
              <w:rPr>
                <w:rFonts w:cs="Arial"/>
                <w:lang w:eastAsia="ja-JP"/>
              </w:rPr>
              <w:t>1</w:t>
            </w:r>
          </w:p>
          <w:p w14:paraId="0A430D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CF" w14:textId="77777777" w:rsidR="007B0696" w:rsidRPr="00340914" w:rsidRDefault="007B0696" w:rsidP="007B0696">
            <w:pPr>
              <w:pStyle w:val="TAL"/>
              <w:jc w:val="center"/>
              <w:rPr>
                <w:rFonts w:cs="Arial"/>
                <w:lang w:eastAsia="ja-JP"/>
              </w:rPr>
            </w:pPr>
            <w:r w:rsidRPr="00340914">
              <w:rPr>
                <w:rFonts w:cs="Arial"/>
                <w:lang w:eastAsia="ja-JP"/>
              </w:rPr>
              <w:t>to</w:t>
            </w:r>
          </w:p>
          <w:p w14:paraId="0A430DD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D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D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D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E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D8"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DD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D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D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E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E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E2" w14:textId="77777777" w:rsidR="007B0696" w:rsidRPr="00340914" w:rsidRDefault="007B0696" w:rsidP="007B0696">
            <w:pPr>
              <w:pStyle w:val="TAL"/>
              <w:jc w:val="right"/>
              <w:rPr>
                <w:rFonts w:cs="Arial"/>
                <w:lang w:eastAsia="ja-JP"/>
              </w:rPr>
            </w:pPr>
            <w:r w:rsidRPr="00340914">
              <w:rPr>
                <w:rFonts w:cs="Arial"/>
                <w:lang w:eastAsia="ja-JP"/>
              </w:rPr>
              <w:t>1</w:t>
            </w:r>
          </w:p>
          <w:p w14:paraId="0A430D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E4" w14:textId="77777777" w:rsidR="007B0696" w:rsidRPr="00340914" w:rsidRDefault="007B0696" w:rsidP="007B0696">
            <w:pPr>
              <w:pStyle w:val="TAL"/>
              <w:jc w:val="center"/>
              <w:rPr>
                <w:rFonts w:cs="Arial"/>
                <w:lang w:eastAsia="ja-JP"/>
              </w:rPr>
            </w:pPr>
            <w:r w:rsidRPr="00340914">
              <w:rPr>
                <w:rFonts w:cs="Arial"/>
                <w:lang w:eastAsia="ja-JP"/>
              </w:rPr>
              <w:t>to</w:t>
            </w:r>
          </w:p>
          <w:p w14:paraId="0A430DE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E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E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E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DE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E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F5"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ED"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E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F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F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F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0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F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F7" w14:textId="77777777" w:rsidR="007B0696" w:rsidRPr="00340914" w:rsidRDefault="007B0696" w:rsidP="007B0696">
            <w:pPr>
              <w:pStyle w:val="TAL"/>
              <w:jc w:val="right"/>
              <w:rPr>
                <w:rFonts w:cs="Arial"/>
                <w:lang w:eastAsia="ja-JP"/>
              </w:rPr>
            </w:pPr>
            <w:r w:rsidRPr="00340914">
              <w:rPr>
                <w:rFonts w:cs="Arial"/>
                <w:lang w:eastAsia="ja-JP"/>
              </w:rPr>
              <w:t>1</w:t>
            </w:r>
          </w:p>
          <w:p w14:paraId="0A430D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F9" w14:textId="77777777" w:rsidR="007B0696" w:rsidRPr="00340914" w:rsidRDefault="007B0696" w:rsidP="007B0696">
            <w:pPr>
              <w:pStyle w:val="TAL"/>
              <w:jc w:val="center"/>
              <w:rPr>
                <w:rFonts w:cs="Arial"/>
                <w:lang w:eastAsia="ja-JP"/>
              </w:rPr>
            </w:pPr>
            <w:r w:rsidRPr="00340914">
              <w:rPr>
                <w:rFonts w:cs="Arial"/>
                <w:lang w:eastAsia="ja-JP"/>
              </w:rPr>
              <w:t>to</w:t>
            </w:r>
          </w:p>
          <w:p w14:paraId="0A430DF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F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F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00"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05" w14:textId="77777777" w:rsidTr="007B0696">
        <w:trPr>
          <w:cantSplit/>
        </w:trPr>
        <w:tc>
          <w:tcPr>
            <w:tcW w:w="9930" w:type="dxa"/>
            <w:gridSpan w:val="8"/>
            <w:tcBorders>
              <w:top w:val="nil"/>
              <w:left w:val="single" w:sz="4" w:space="0" w:color="auto"/>
              <w:bottom w:val="single" w:sz="4" w:space="0" w:color="auto"/>
            </w:tcBorders>
          </w:tcPr>
          <w:p w14:paraId="0A430E02"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14:paraId="0A430E03" w14:textId="77777777" w:rsidR="007B0696" w:rsidRPr="00340914" w:rsidRDefault="007B0696" w:rsidP="007B0696">
            <w:pPr>
              <w:pStyle w:val="TAN"/>
              <w:rPr>
                <w:szCs w:val="18"/>
                <w:lang w:val="en-US"/>
              </w:rPr>
            </w:pPr>
            <w:r w:rsidRPr="00340914">
              <w:t>Note 2:</w:t>
            </w:r>
            <w:r w:rsidRPr="00340914">
              <w:tab/>
            </w:r>
            <w:r w:rsidRPr="00340914">
              <w:rPr>
                <w:lang w:val="en-US"/>
              </w:rPr>
              <w:t>(Void)</w:t>
            </w:r>
          </w:p>
          <w:p w14:paraId="0A430E04"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E06" w14:textId="77777777" w:rsidR="007B0696" w:rsidRPr="00340914" w:rsidRDefault="007B0696" w:rsidP="007B0696">
      <w:pPr>
        <w:rPr>
          <w:lang w:eastAsia="zh-CN"/>
        </w:rPr>
      </w:pPr>
    </w:p>
    <w:p w14:paraId="0A430E07"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E0E" w14:textId="77777777" w:rsidTr="007B0696">
        <w:tc>
          <w:tcPr>
            <w:tcW w:w="1135" w:type="dxa"/>
          </w:tcPr>
          <w:p w14:paraId="0A430E0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E0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E0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E0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E0C" w14:textId="3A066816"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E0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17" w14:textId="77777777" w:rsidTr="007B0696">
        <w:trPr>
          <w:cantSplit/>
        </w:trPr>
        <w:tc>
          <w:tcPr>
            <w:tcW w:w="1135" w:type="dxa"/>
            <w:vMerge w:val="restart"/>
            <w:tcBorders>
              <w:right w:val="single" w:sz="4" w:space="0" w:color="auto"/>
            </w:tcBorders>
          </w:tcPr>
          <w:p w14:paraId="0A430E0F" w14:textId="3F5D63A1" w:rsidR="007B0696" w:rsidRPr="00340914" w:rsidRDefault="006D220B"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 xml:space="preserve">7, </w:t>
            </w:r>
            <w:r>
              <w:rPr>
                <w:rFonts w:cs="Arial"/>
                <w:lang w:val="fr-FR" w:eastAsia="ja-JP"/>
              </w:rPr>
              <w:t>11, 13-14,18,19, 21, 24, 42, 43, 48, 54, 65, 66, 70, 106</w:t>
            </w:r>
          </w:p>
        </w:tc>
        <w:tc>
          <w:tcPr>
            <w:tcW w:w="1277" w:type="dxa"/>
            <w:tcBorders>
              <w:top w:val="single" w:sz="4" w:space="0" w:color="auto"/>
              <w:left w:val="single" w:sz="4" w:space="0" w:color="auto"/>
              <w:bottom w:val="single" w:sz="4" w:space="0" w:color="auto"/>
              <w:right w:val="nil"/>
            </w:tcBorders>
          </w:tcPr>
          <w:p w14:paraId="0A430E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1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1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1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23" w14:textId="77777777" w:rsidTr="007B0696">
        <w:trPr>
          <w:cantSplit/>
        </w:trPr>
        <w:tc>
          <w:tcPr>
            <w:tcW w:w="1135" w:type="dxa"/>
            <w:vMerge/>
            <w:tcBorders>
              <w:right w:val="single" w:sz="4" w:space="0" w:color="auto"/>
            </w:tcBorders>
          </w:tcPr>
          <w:p w14:paraId="0A430E1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19" w14:textId="77777777" w:rsidR="007B0696" w:rsidRPr="00340914" w:rsidRDefault="007B0696" w:rsidP="007B0696">
            <w:pPr>
              <w:pStyle w:val="TAL"/>
              <w:jc w:val="right"/>
              <w:rPr>
                <w:rFonts w:cs="Arial"/>
                <w:lang w:eastAsia="ja-JP"/>
              </w:rPr>
            </w:pPr>
            <w:r w:rsidRPr="00340914">
              <w:rPr>
                <w:rFonts w:cs="Arial"/>
                <w:lang w:eastAsia="ja-JP"/>
              </w:rPr>
              <w:t>1</w:t>
            </w:r>
          </w:p>
          <w:p w14:paraId="0A430E1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B" w14:textId="77777777" w:rsidR="007B0696" w:rsidRPr="00340914" w:rsidRDefault="007B0696" w:rsidP="007B0696">
            <w:pPr>
              <w:pStyle w:val="TAL"/>
              <w:jc w:val="center"/>
              <w:rPr>
                <w:rFonts w:cs="Arial"/>
                <w:lang w:eastAsia="ja-JP"/>
              </w:rPr>
            </w:pPr>
            <w:r w:rsidRPr="00340914">
              <w:rPr>
                <w:rFonts w:cs="Arial"/>
                <w:lang w:eastAsia="ja-JP"/>
              </w:rPr>
              <w:t>to</w:t>
            </w:r>
          </w:p>
          <w:p w14:paraId="0A430E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1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1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2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2C" w14:textId="77777777" w:rsidTr="007B0696">
        <w:trPr>
          <w:cantSplit/>
        </w:trPr>
        <w:tc>
          <w:tcPr>
            <w:tcW w:w="1135" w:type="dxa"/>
            <w:vMerge w:val="restart"/>
            <w:tcBorders>
              <w:right w:val="single" w:sz="4" w:space="0" w:color="auto"/>
            </w:tcBorders>
          </w:tcPr>
          <w:p w14:paraId="0A430E2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E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2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2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E2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2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2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38" w14:textId="77777777" w:rsidTr="007B0696">
        <w:trPr>
          <w:cantSplit/>
        </w:trPr>
        <w:tc>
          <w:tcPr>
            <w:tcW w:w="1135" w:type="dxa"/>
            <w:vMerge/>
            <w:tcBorders>
              <w:right w:val="single" w:sz="4" w:space="0" w:color="auto"/>
            </w:tcBorders>
          </w:tcPr>
          <w:p w14:paraId="0A430E2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2E" w14:textId="77777777" w:rsidR="007B0696" w:rsidRPr="00340914" w:rsidRDefault="007B0696" w:rsidP="007B0696">
            <w:pPr>
              <w:pStyle w:val="TAL"/>
              <w:jc w:val="right"/>
              <w:rPr>
                <w:rFonts w:cs="Arial"/>
                <w:lang w:eastAsia="ja-JP"/>
              </w:rPr>
            </w:pPr>
            <w:r w:rsidRPr="00340914">
              <w:rPr>
                <w:rFonts w:cs="Arial"/>
                <w:lang w:eastAsia="ja-JP"/>
              </w:rPr>
              <w:t>1</w:t>
            </w:r>
          </w:p>
          <w:p w14:paraId="0A430E2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E30" w14:textId="77777777" w:rsidR="007B0696" w:rsidRPr="00340914" w:rsidRDefault="007B0696" w:rsidP="007B0696">
            <w:pPr>
              <w:pStyle w:val="TAL"/>
              <w:jc w:val="center"/>
              <w:rPr>
                <w:rFonts w:cs="Arial"/>
                <w:lang w:eastAsia="ja-JP"/>
              </w:rPr>
            </w:pPr>
            <w:r w:rsidRPr="00340914">
              <w:rPr>
                <w:rFonts w:cs="Arial"/>
                <w:lang w:eastAsia="ja-JP"/>
              </w:rPr>
              <w:t>to</w:t>
            </w:r>
          </w:p>
          <w:p w14:paraId="0A430E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3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3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3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41" w14:textId="77777777" w:rsidTr="007B0696">
        <w:trPr>
          <w:cantSplit/>
        </w:trPr>
        <w:tc>
          <w:tcPr>
            <w:tcW w:w="1135" w:type="dxa"/>
            <w:vMerge w:val="restart"/>
            <w:tcBorders>
              <w:right w:val="single" w:sz="4" w:space="0" w:color="auto"/>
            </w:tcBorders>
          </w:tcPr>
          <w:p w14:paraId="0A430E3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E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3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E3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4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4D" w14:textId="77777777" w:rsidTr="007B0696">
        <w:trPr>
          <w:cantSplit/>
        </w:trPr>
        <w:tc>
          <w:tcPr>
            <w:tcW w:w="1135" w:type="dxa"/>
            <w:vMerge/>
            <w:tcBorders>
              <w:right w:val="single" w:sz="4" w:space="0" w:color="auto"/>
            </w:tcBorders>
          </w:tcPr>
          <w:p w14:paraId="0A430E4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43" w14:textId="77777777" w:rsidR="007B0696" w:rsidRPr="00340914" w:rsidRDefault="007B0696" w:rsidP="007B0696">
            <w:pPr>
              <w:pStyle w:val="TAL"/>
              <w:jc w:val="right"/>
              <w:rPr>
                <w:rFonts w:cs="Arial"/>
                <w:lang w:eastAsia="ja-JP"/>
              </w:rPr>
            </w:pPr>
            <w:r w:rsidRPr="00340914">
              <w:rPr>
                <w:rFonts w:cs="Arial"/>
                <w:lang w:eastAsia="ja-JP"/>
              </w:rPr>
              <w:t>1</w:t>
            </w:r>
          </w:p>
          <w:p w14:paraId="0A430E4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E45" w14:textId="77777777" w:rsidR="007B0696" w:rsidRPr="00340914" w:rsidRDefault="007B0696" w:rsidP="007B0696">
            <w:pPr>
              <w:pStyle w:val="TAL"/>
              <w:jc w:val="center"/>
              <w:rPr>
                <w:rFonts w:cs="Arial"/>
                <w:lang w:eastAsia="ja-JP"/>
              </w:rPr>
            </w:pPr>
            <w:r w:rsidRPr="00340914">
              <w:rPr>
                <w:rFonts w:cs="Arial"/>
                <w:lang w:eastAsia="ja-JP"/>
              </w:rPr>
              <w:t>to</w:t>
            </w:r>
          </w:p>
          <w:p w14:paraId="0A430E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4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4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4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4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56" w14:textId="77777777" w:rsidTr="007B0696">
        <w:trPr>
          <w:cantSplit/>
        </w:trPr>
        <w:tc>
          <w:tcPr>
            <w:tcW w:w="1135" w:type="dxa"/>
            <w:vMerge w:val="restart"/>
            <w:tcBorders>
              <w:right w:val="single" w:sz="4" w:space="0" w:color="auto"/>
            </w:tcBorders>
          </w:tcPr>
          <w:p w14:paraId="0A430E4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E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5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E5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5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5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62" w14:textId="77777777" w:rsidTr="007B0696">
        <w:trPr>
          <w:cantSplit/>
        </w:trPr>
        <w:tc>
          <w:tcPr>
            <w:tcW w:w="1135" w:type="dxa"/>
            <w:vMerge/>
            <w:tcBorders>
              <w:right w:val="single" w:sz="4" w:space="0" w:color="auto"/>
            </w:tcBorders>
          </w:tcPr>
          <w:p w14:paraId="0A430E5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58" w14:textId="77777777" w:rsidR="007B0696" w:rsidRPr="00340914" w:rsidRDefault="007B0696" w:rsidP="007B0696">
            <w:pPr>
              <w:pStyle w:val="TAL"/>
              <w:jc w:val="right"/>
              <w:rPr>
                <w:rFonts w:cs="Arial"/>
                <w:lang w:eastAsia="ja-JP"/>
              </w:rPr>
            </w:pPr>
            <w:r w:rsidRPr="00340914">
              <w:rPr>
                <w:rFonts w:cs="Arial"/>
                <w:lang w:eastAsia="ja-JP"/>
              </w:rPr>
              <w:t>1</w:t>
            </w:r>
          </w:p>
          <w:p w14:paraId="0A430E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E5A" w14:textId="77777777" w:rsidR="007B0696" w:rsidRPr="00340914" w:rsidRDefault="007B0696" w:rsidP="007B0696">
            <w:pPr>
              <w:pStyle w:val="TAL"/>
              <w:jc w:val="center"/>
              <w:rPr>
                <w:rFonts w:cs="Arial"/>
                <w:lang w:eastAsia="ja-JP"/>
              </w:rPr>
            </w:pPr>
            <w:r w:rsidRPr="00340914">
              <w:rPr>
                <w:rFonts w:cs="Arial"/>
                <w:lang w:eastAsia="ja-JP"/>
              </w:rPr>
              <w:t>to</w:t>
            </w:r>
          </w:p>
          <w:p w14:paraId="0A430E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5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5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E6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6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6B" w14:textId="77777777" w:rsidTr="007B0696">
        <w:trPr>
          <w:cantSplit/>
        </w:trPr>
        <w:tc>
          <w:tcPr>
            <w:tcW w:w="1135" w:type="dxa"/>
            <w:vMerge w:val="restart"/>
            <w:tcBorders>
              <w:right w:val="single" w:sz="4" w:space="0" w:color="auto"/>
            </w:tcBorders>
          </w:tcPr>
          <w:p w14:paraId="0A430E6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E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E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6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6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6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77" w14:textId="77777777" w:rsidTr="007B0696">
        <w:trPr>
          <w:cantSplit/>
        </w:trPr>
        <w:tc>
          <w:tcPr>
            <w:tcW w:w="1135" w:type="dxa"/>
            <w:vMerge/>
            <w:tcBorders>
              <w:right w:val="single" w:sz="4" w:space="0" w:color="auto"/>
            </w:tcBorders>
          </w:tcPr>
          <w:p w14:paraId="0A430E6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6D" w14:textId="77777777" w:rsidR="007B0696" w:rsidRPr="00340914" w:rsidRDefault="007B0696" w:rsidP="007B0696">
            <w:pPr>
              <w:pStyle w:val="TAL"/>
              <w:jc w:val="right"/>
              <w:rPr>
                <w:rFonts w:cs="Arial"/>
                <w:lang w:eastAsia="ja-JP"/>
              </w:rPr>
            </w:pPr>
            <w:r w:rsidRPr="00340914">
              <w:rPr>
                <w:rFonts w:cs="Arial"/>
                <w:lang w:eastAsia="ja-JP"/>
              </w:rPr>
              <w:t>1</w:t>
            </w:r>
          </w:p>
          <w:p w14:paraId="0A430E6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6F" w14:textId="77777777" w:rsidR="007B0696" w:rsidRPr="00340914" w:rsidRDefault="007B0696" w:rsidP="007B0696">
            <w:pPr>
              <w:pStyle w:val="TAL"/>
              <w:jc w:val="center"/>
              <w:rPr>
                <w:rFonts w:cs="Arial"/>
                <w:lang w:eastAsia="ja-JP"/>
              </w:rPr>
            </w:pPr>
            <w:r w:rsidRPr="00340914">
              <w:rPr>
                <w:rFonts w:cs="Arial"/>
                <w:lang w:eastAsia="ja-JP"/>
              </w:rPr>
              <w:t>to</w:t>
            </w:r>
          </w:p>
          <w:p w14:paraId="0A430E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E7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7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7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7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8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7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E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7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E7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7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7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8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8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82" w14:textId="77777777" w:rsidR="007B0696" w:rsidRPr="00340914" w:rsidRDefault="007B0696" w:rsidP="007B0696">
            <w:pPr>
              <w:pStyle w:val="TAL"/>
              <w:jc w:val="right"/>
              <w:rPr>
                <w:rFonts w:cs="Arial"/>
                <w:lang w:eastAsia="ja-JP"/>
              </w:rPr>
            </w:pPr>
            <w:r w:rsidRPr="00340914">
              <w:rPr>
                <w:rFonts w:cs="Arial"/>
                <w:lang w:eastAsia="ja-JP"/>
              </w:rPr>
              <w:t>1</w:t>
            </w:r>
          </w:p>
          <w:p w14:paraId="0A430E8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E84" w14:textId="77777777" w:rsidR="007B0696" w:rsidRPr="00340914" w:rsidRDefault="007B0696" w:rsidP="007B0696">
            <w:pPr>
              <w:pStyle w:val="TAL"/>
              <w:jc w:val="center"/>
              <w:rPr>
                <w:rFonts w:cs="Arial"/>
                <w:lang w:eastAsia="ja-JP"/>
              </w:rPr>
            </w:pPr>
            <w:r w:rsidRPr="00340914">
              <w:rPr>
                <w:rFonts w:cs="Arial"/>
                <w:lang w:eastAsia="ja-JP"/>
              </w:rPr>
              <w:t>to</w:t>
            </w:r>
          </w:p>
          <w:p w14:paraId="0A430E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8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8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8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8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9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8D"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E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8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E9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9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A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9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97" w14:textId="77777777" w:rsidR="007B0696" w:rsidRPr="00340914" w:rsidRDefault="007B0696" w:rsidP="007B0696">
            <w:pPr>
              <w:pStyle w:val="TAL"/>
              <w:jc w:val="right"/>
              <w:rPr>
                <w:rFonts w:cs="Arial"/>
                <w:lang w:eastAsia="ja-JP"/>
              </w:rPr>
            </w:pPr>
            <w:r w:rsidRPr="00340914">
              <w:rPr>
                <w:rFonts w:cs="Arial"/>
                <w:lang w:eastAsia="ja-JP"/>
              </w:rPr>
              <w:t>1</w:t>
            </w:r>
          </w:p>
          <w:p w14:paraId="0A430E9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E99" w14:textId="77777777" w:rsidR="007B0696" w:rsidRPr="00340914" w:rsidRDefault="007B0696" w:rsidP="007B0696">
            <w:pPr>
              <w:pStyle w:val="TAL"/>
              <w:jc w:val="center"/>
              <w:rPr>
                <w:rFonts w:cs="Arial"/>
                <w:lang w:eastAsia="ja-JP"/>
              </w:rPr>
            </w:pPr>
            <w:r w:rsidRPr="00340914">
              <w:rPr>
                <w:rFonts w:cs="Arial"/>
                <w:lang w:eastAsia="ja-JP"/>
              </w:rPr>
              <w:t>to</w:t>
            </w:r>
          </w:p>
          <w:p w14:paraId="0A430E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9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9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A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AA"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EA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E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A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A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EA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A8"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A9"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B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A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AC" w14:textId="77777777" w:rsidR="007B0696" w:rsidRPr="00340914" w:rsidRDefault="007B0696" w:rsidP="007B0696">
            <w:pPr>
              <w:pStyle w:val="TAL"/>
              <w:jc w:val="right"/>
              <w:rPr>
                <w:rFonts w:cs="Arial"/>
                <w:lang w:eastAsia="ja-JP"/>
              </w:rPr>
            </w:pPr>
            <w:r w:rsidRPr="00340914">
              <w:rPr>
                <w:rFonts w:cs="Arial"/>
                <w:lang w:eastAsia="ja-JP"/>
              </w:rPr>
              <w:t>1</w:t>
            </w:r>
          </w:p>
          <w:p w14:paraId="0A430EA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EAE" w14:textId="77777777" w:rsidR="007B0696" w:rsidRPr="00340914" w:rsidRDefault="007B0696" w:rsidP="007B0696">
            <w:pPr>
              <w:pStyle w:val="TAL"/>
              <w:jc w:val="center"/>
              <w:rPr>
                <w:rFonts w:cs="Arial"/>
                <w:lang w:eastAsia="ja-JP"/>
              </w:rPr>
            </w:pPr>
            <w:r w:rsidRPr="00340914">
              <w:rPr>
                <w:rFonts w:cs="Arial"/>
                <w:lang w:eastAsia="ja-JP"/>
              </w:rPr>
              <w:t>to</w:t>
            </w:r>
          </w:p>
          <w:p w14:paraId="0A430E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B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B2"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B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B5"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BA" w14:textId="77777777" w:rsidTr="007B0696">
        <w:trPr>
          <w:cantSplit/>
        </w:trPr>
        <w:tc>
          <w:tcPr>
            <w:tcW w:w="9930" w:type="dxa"/>
            <w:gridSpan w:val="8"/>
            <w:tcBorders>
              <w:top w:val="nil"/>
              <w:left w:val="single" w:sz="4" w:space="0" w:color="auto"/>
              <w:bottom w:val="single" w:sz="4" w:space="0" w:color="auto"/>
            </w:tcBorders>
          </w:tcPr>
          <w:p w14:paraId="0A430EB7"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14:paraId="18A680B4"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EB9" w14:textId="46A43ED9"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0A430EBB" w14:textId="77777777" w:rsidR="007B0696" w:rsidRPr="00340914" w:rsidRDefault="007B0696" w:rsidP="007B0696">
      <w:pPr>
        <w:rPr>
          <w:lang w:eastAsia="zh-CN"/>
        </w:rPr>
      </w:pPr>
    </w:p>
    <w:p w14:paraId="0A430EBC"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5</w:t>
      </w:r>
      <w:r w:rsidRPr="00340914">
        <w:rPr>
          <w:lang w:eastAsia="zh-CN"/>
        </w:rPr>
        <w:t>, 7.6.1.1-</w:t>
      </w:r>
      <w:r w:rsidRPr="00340914">
        <w:rPr>
          <w:rFonts w:hint="eastAsia"/>
          <w:lang w:eastAsia="zh-CN"/>
        </w:rPr>
        <w:t>5</w:t>
      </w:r>
      <w:r w:rsidRPr="00340914">
        <w:rPr>
          <w:lang w:eastAsia="zh-CN"/>
        </w:rPr>
        <w:t>a and 7.6.1.1-</w:t>
      </w:r>
      <w:r w:rsidRPr="00340914">
        <w:rPr>
          <w:rFonts w:hint="eastAsia"/>
          <w:lang w:eastAsia="zh-CN"/>
        </w:rPr>
        <w:t>5</w:t>
      </w:r>
      <w:r w:rsidRPr="00340914">
        <w:rPr>
          <w:lang w:eastAsia="zh-CN"/>
        </w:rPr>
        <w:t>b assume that two operating bands, where the downlink operating band (see Table 5.5-1) of one band would be within the in-band blocking region of the other band, are not deployed in the same geographical area.</w:t>
      </w:r>
    </w:p>
    <w:p w14:paraId="0A430EBD"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EC2" w14:textId="77777777" w:rsidTr="007B0696">
        <w:trPr>
          <w:jc w:val="center"/>
        </w:trPr>
        <w:tc>
          <w:tcPr>
            <w:tcW w:w="1467" w:type="dxa"/>
            <w:shd w:val="clear" w:color="auto" w:fill="auto"/>
            <w:vAlign w:val="center"/>
          </w:tcPr>
          <w:p w14:paraId="0A430EBE" w14:textId="77777777" w:rsidR="007B0696" w:rsidRPr="00340914" w:rsidRDefault="007B0696" w:rsidP="007B0696">
            <w:pPr>
              <w:pStyle w:val="TAH"/>
              <w:rPr>
                <w:rFonts w:cs="Arial"/>
                <w:lang w:eastAsia="ja-JP"/>
              </w:rPr>
            </w:pPr>
            <w:r w:rsidRPr="00340914">
              <w:rPr>
                <w:rFonts w:cs="Arial"/>
                <w:lang w:eastAsia="ja-JP"/>
              </w:rPr>
              <w:t>E-UTRA</w:t>
            </w:r>
          </w:p>
          <w:p w14:paraId="0A430EBF" w14:textId="77777777" w:rsidR="007B0696" w:rsidRPr="00340914" w:rsidRDefault="007B0696" w:rsidP="007B0696">
            <w:pPr>
              <w:pStyle w:val="TAH"/>
              <w:rPr>
                <w:rFonts w:cs="Arial"/>
                <w:lang w:eastAsia="ja-JP"/>
              </w:rPr>
            </w:pPr>
            <w:r w:rsidRPr="00340914">
              <w:rPr>
                <w:rFonts w:cs="Arial"/>
                <w:lang w:eastAsia="ja-JP"/>
              </w:rPr>
              <w:t>channel BW of the lowest/highest carrier received [MHz]</w:t>
            </w:r>
          </w:p>
        </w:tc>
        <w:tc>
          <w:tcPr>
            <w:tcW w:w="1966" w:type="dxa"/>
            <w:vAlign w:val="center"/>
          </w:tcPr>
          <w:p w14:paraId="0A430EC0"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EC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C6" w14:textId="77777777" w:rsidTr="007B0696">
        <w:trPr>
          <w:jc w:val="center"/>
        </w:trPr>
        <w:tc>
          <w:tcPr>
            <w:tcW w:w="1467" w:type="dxa"/>
            <w:vAlign w:val="center"/>
          </w:tcPr>
          <w:p w14:paraId="0A430EC3" w14:textId="77777777" w:rsidR="007B0696" w:rsidRPr="00340914" w:rsidRDefault="007B0696" w:rsidP="007B0696">
            <w:pPr>
              <w:pStyle w:val="TAC"/>
              <w:rPr>
                <w:rFonts w:cs="Arial"/>
                <w:lang w:eastAsia="ja-JP"/>
              </w:rPr>
            </w:pPr>
            <w:r w:rsidRPr="00340914">
              <w:rPr>
                <w:rFonts w:cs="Arial"/>
                <w:lang w:eastAsia="ja-JP"/>
              </w:rPr>
              <w:t>3(Note)</w:t>
            </w:r>
          </w:p>
        </w:tc>
        <w:tc>
          <w:tcPr>
            <w:tcW w:w="1966" w:type="dxa"/>
            <w:vAlign w:val="center"/>
          </w:tcPr>
          <w:p w14:paraId="0A430EC4" w14:textId="77777777" w:rsidR="007B0696" w:rsidRPr="00340914" w:rsidRDefault="007B0696" w:rsidP="007B0696">
            <w:pPr>
              <w:pStyle w:val="TAC"/>
              <w:rPr>
                <w:rFonts w:cs="Arial"/>
                <w:lang w:eastAsia="ja-JP"/>
              </w:rPr>
            </w:pPr>
            <w:r w:rsidRPr="00340914">
              <w:rPr>
                <w:rFonts w:cs="Arial"/>
                <w:lang w:eastAsia="ja-JP"/>
              </w:rPr>
              <w:t>±4.5</w:t>
            </w:r>
          </w:p>
        </w:tc>
        <w:tc>
          <w:tcPr>
            <w:tcW w:w="2532" w:type="dxa"/>
            <w:shd w:val="clear" w:color="auto" w:fill="auto"/>
            <w:vAlign w:val="center"/>
          </w:tcPr>
          <w:p w14:paraId="0A430EC5"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ECA" w14:textId="77777777" w:rsidTr="007B0696">
        <w:trPr>
          <w:jc w:val="center"/>
        </w:trPr>
        <w:tc>
          <w:tcPr>
            <w:tcW w:w="1467" w:type="dxa"/>
            <w:vAlign w:val="center"/>
          </w:tcPr>
          <w:p w14:paraId="0A430EC7" w14:textId="77777777" w:rsidR="007B0696" w:rsidRPr="00340914" w:rsidRDefault="007B0696" w:rsidP="007B0696">
            <w:pPr>
              <w:pStyle w:val="TAC"/>
              <w:rPr>
                <w:rFonts w:cs="Arial"/>
                <w:lang w:eastAsia="ja-JP"/>
              </w:rPr>
            </w:pPr>
            <w:r w:rsidRPr="00340914">
              <w:rPr>
                <w:rFonts w:cs="Arial"/>
                <w:lang w:eastAsia="ja-JP"/>
              </w:rPr>
              <w:t>5</w:t>
            </w:r>
          </w:p>
        </w:tc>
        <w:tc>
          <w:tcPr>
            <w:tcW w:w="1966" w:type="dxa"/>
            <w:vAlign w:val="center"/>
          </w:tcPr>
          <w:p w14:paraId="0A430EC8"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CE" w14:textId="77777777" w:rsidTr="007B0696">
        <w:trPr>
          <w:jc w:val="center"/>
        </w:trPr>
        <w:tc>
          <w:tcPr>
            <w:tcW w:w="1467" w:type="dxa"/>
            <w:vAlign w:val="center"/>
          </w:tcPr>
          <w:p w14:paraId="0A430ECB" w14:textId="77777777" w:rsidR="007B0696" w:rsidRPr="00340914" w:rsidRDefault="007B0696" w:rsidP="007B0696">
            <w:pPr>
              <w:pStyle w:val="TAC"/>
              <w:rPr>
                <w:rFonts w:cs="Arial"/>
                <w:lang w:eastAsia="ja-JP"/>
              </w:rPr>
            </w:pPr>
            <w:r w:rsidRPr="00340914">
              <w:rPr>
                <w:rFonts w:cs="Arial"/>
                <w:lang w:eastAsia="ja-JP"/>
              </w:rPr>
              <w:t>10</w:t>
            </w:r>
          </w:p>
        </w:tc>
        <w:tc>
          <w:tcPr>
            <w:tcW w:w="1966" w:type="dxa"/>
            <w:vAlign w:val="center"/>
          </w:tcPr>
          <w:p w14:paraId="0A430ECC"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2" w14:textId="77777777" w:rsidTr="007B0696">
        <w:trPr>
          <w:jc w:val="center"/>
        </w:trPr>
        <w:tc>
          <w:tcPr>
            <w:tcW w:w="1467" w:type="dxa"/>
            <w:vAlign w:val="center"/>
          </w:tcPr>
          <w:p w14:paraId="0A430ECF" w14:textId="77777777" w:rsidR="007B0696" w:rsidRPr="00340914" w:rsidRDefault="007B0696" w:rsidP="007B0696">
            <w:pPr>
              <w:pStyle w:val="TAC"/>
              <w:rPr>
                <w:rFonts w:cs="Arial"/>
                <w:lang w:eastAsia="ja-JP"/>
              </w:rPr>
            </w:pPr>
            <w:r w:rsidRPr="00340914">
              <w:rPr>
                <w:rFonts w:cs="Arial"/>
                <w:lang w:eastAsia="ja-JP"/>
              </w:rPr>
              <w:t>15</w:t>
            </w:r>
          </w:p>
        </w:tc>
        <w:tc>
          <w:tcPr>
            <w:tcW w:w="1966" w:type="dxa"/>
            <w:vAlign w:val="center"/>
          </w:tcPr>
          <w:p w14:paraId="0A430ED0"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6" w14:textId="77777777" w:rsidTr="007B0696">
        <w:trPr>
          <w:jc w:val="center"/>
        </w:trPr>
        <w:tc>
          <w:tcPr>
            <w:tcW w:w="1467" w:type="dxa"/>
            <w:vAlign w:val="center"/>
          </w:tcPr>
          <w:p w14:paraId="0A430ED3" w14:textId="77777777" w:rsidR="007B0696" w:rsidRPr="00340914" w:rsidRDefault="007B0696" w:rsidP="007B0696">
            <w:pPr>
              <w:pStyle w:val="TAC"/>
              <w:rPr>
                <w:rFonts w:cs="Arial"/>
                <w:lang w:eastAsia="ja-JP"/>
              </w:rPr>
            </w:pPr>
            <w:r w:rsidRPr="00340914">
              <w:rPr>
                <w:rFonts w:cs="Arial"/>
                <w:lang w:eastAsia="ja-JP"/>
              </w:rPr>
              <w:t>20</w:t>
            </w:r>
          </w:p>
        </w:tc>
        <w:tc>
          <w:tcPr>
            <w:tcW w:w="1966" w:type="dxa"/>
            <w:vAlign w:val="center"/>
          </w:tcPr>
          <w:p w14:paraId="0A430ED4"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8" w14:textId="77777777" w:rsidTr="007B0696">
        <w:trPr>
          <w:jc w:val="center"/>
        </w:trPr>
        <w:tc>
          <w:tcPr>
            <w:tcW w:w="5965" w:type="dxa"/>
            <w:gridSpan w:val="3"/>
            <w:vAlign w:val="center"/>
          </w:tcPr>
          <w:p w14:paraId="0A430ED7" w14:textId="77777777" w:rsidR="007B0696" w:rsidRPr="00340914" w:rsidRDefault="007B0696" w:rsidP="007B0696">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14:paraId="0A430ED9" w14:textId="77777777" w:rsidR="007B0696" w:rsidRPr="00340914" w:rsidRDefault="007B0696" w:rsidP="007B0696"/>
    <w:p w14:paraId="0A430EDA" w14:textId="77777777" w:rsidR="007B0696" w:rsidRPr="00340914" w:rsidRDefault="007B0696" w:rsidP="007B0696">
      <w:pPr>
        <w:pStyle w:val="Heading3"/>
      </w:pPr>
      <w:bookmarkStart w:id="3286" w:name="_Toc20997814"/>
      <w:bookmarkStart w:id="3287" w:name="_Toc29478493"/>
      <w:bookmarkStart w:id="3288" w:name="_Toc35933091"/>
      <w:bookmarkStart w:id="3289" w:name="_Toc35935379"/>
      <w:bookmarkStart w:id="3290" w:name="_Toc37162963"/>
      <w:bookmarkStart w:id="3291" w:name="_Toc37173291"/>
      <w:bookmarkStart w:id="3292" w:name="_Toc37173543"/>
      <w:bookmarkStart w:id="3293" w:name="_Toc44754099"/>
      <w:bookmarkStart w:id="3294" w:name="_Toc45825527"/>
      <w:bookmarkStart w:id="3295" w:name="_Toc45825779"/>
      <w:bookmarkStart w:id="3296" w:name="_Toc45826031"/>
      <w:bookmarkStart w:id="3297" w:name="_Toc45826283"/>
      <w:bookmarkStart w:id="3298" w:name="_Toc52466449"/>
      <w:bookmarkStart w:id="3299" w:name="_Toc66869434"/>
      <w:bookmarkStart w:id="3300" w:name="_Toc66872252"/>
      <w:bookmarkStart w:id="3301" w:name="_Toc75173409"/>
      <w:bookmarkStart w:id="3302" w:name="_Toc76497225"/>
      <w:bookmarkStart w:id="3303" w:name="_Toc82894026"/>
      <w:bookmarkStart w:id="3304" w:name="_Toc89684557"/>
      <w:bookmarkStart w:id="3305" w:name="_Toc98574698"/>
      <w:bookmarkStart w:id="3306" w:name="_Toc123306926"/>
      <w:bookmarkStart w:id="3307" w:name="_Toc123308071"/>
      <w:bookmarkStart w:id="3308" w:name="_Toc124187127"/>
      <w:bookmarkStart w:id="3309" w:name="_Toc130824932"/>
      <w:bookmarkStart w:id="3310" w:name="_Toc137388792"/>
      <w:bookmarkStart w:id="3311" w:name="_Toc137454338"/>
      <w:bookmarkStart w:id="3312" w:name="_Toc138894665"/>
      <w:bookmarkStart w:id="3313" w:name="_Toc145034824"/>
      <w:bookmarkStart w:id="3314" w:name="_Toc153185373"/>
      <w:bookmarkStart w:id="3315" w:name="_Toc161926248"/>
      <w:bookmarkStart w:id="3316" w:name="_Toc163214663"/>
      <w:bookmarkStart w:id="3317" w:name="_Toc187273090"/>
      <w:r w:rsidRPr="00340914">
        <w:t>7.6.2</w:t>
      </w:r>
      <w:r w:rsidRPr="00340914">
        <w:tab/>
        <w:t>Co-location with other base stations</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p>
    <w:p w14:paraId="0A430EDB" w14:textId="77777777" w:rsidR="007B0696" w:rsidRPr="00340914" w:rsidRDefault="007B0696" w:rsidP="007B0696">
      <w:r w:rsidRPr="00340914">
        <w:t>This additional blocking requirement may be applied for the protection of E-UTRA and NB-IoT BS receivers when GSM, CDMA, UTRA, E-UTRA, NR or NB-IoT BS operating in a different frequency band are co-located with an E-UTRA or NB-IoT BS. The requirement is applicable to all channel bandwidths supported by the E-UTRA BS</w:t>
      </w:r>
      <w:r w:rsidRPr="00340914">
        <w:rPr>
          <w:rFonts w:cs="v5.0.0" w:hint="eastAsia"/>
          <w:lang w:eastAsia="zh-CN"/>
        </w:rPr>
        <w:t xml:space="preserve"> and E-UTRA with NB-IoT in-band/guard band operation</w:t>
      </w:r>
      <w:r w:rsidRPr="00340914">
        <w:t>.</w:t>
      </w:r>
    </w:p>
    <w:p w14:paraId="0A430EDC" w14:textId="77777777" w:rsidR="007B0696" w:rsidRPr="00340914" w:rsidRDefault="007B0696" w:rsidP="007B0696">
      <w:r w:rsidRPr="00340914">
        <w:t>The requirements in this clause assume a 30 dB coupling loss between interfering transmitter and E-UTRA or NB-IoT BS receiver</w:t>
      </w:r>
      <w:r w:rsidRPr="00340914">
        <w:rPr>
          <w:lang w:eastAsia="zh-CN"/>
        </w:rPr>
        <w:t xml:space="preserve"> and are based on co-location with </w:t>
      </w:r>
      <w:r w:rsidRPr="00340914">
        <w:t>base stations of the same class.</w:t>
      </w:r>
    </w:p>
    <w:p w14:paraId="0A430EDD" w14:textId="77777777" w:rsidR="007B0696" w:rsidRPr="00340914" w:rsidRDefault="007B0696" w:rsidP="007B0696">
      <w:pPr>
        <w:pStyle w:val="Heading4"/>
      </w:pPr>
      <w:bookmarkStart w:id="3318" w:name="_Toc20997815"/>
      <w:bookmarkStart w:id="3319" w:name="_Toc29478494"/>
      <w:bookmarkStart w:id="3320" w:name="_Toc35933092"/>
      <w:bookmarkStart w:id="3321" w:name="_Toc35935380"/>
      <w:bookmarkStart w:id="3322" w:name="_Toc37162964"/>
      <w:bookmarkStart w:id="3323" w:name="_Toc37173292"/>
      <w:bookmarkStart w:id="3324" w:name="_Toc37173544"/>
      <w:bookmarkStart w:id="3325" w:name="_Toc44754100"/>
      <w:bookmarkStart w:id="3326" w:name="_Toc45825528"/>
      <w:bookmarkStart w:id="3327" w:name="_Toc45825780"/>
      <w:bookmarkStart w:id="3328" w:name="_Toc45826032"/>
      <w:bookmarkStart w:id="3329" w:name="_Toc45826284"/>
      <w:bookmarkStart w:id="3330" w:name="_Toc52466450"/>
      <w:bookmarkStart w:id="3331" w:name="_Toc66869435"/>
      <w:bookmarkStart w:id="3332" w:name="_Toc66872253"/>
      <w:bookmarkStart w:id="3333" w:name="_Toc75173410"/>
      <w:bookmarkStart w:id="3334" w:name="_Toc76497226"/>
      <w:bookmarkStart w:id="3335" w:name="_Toc82894027"/>
      <w:bookmarkStart w:id="3336" w:name="_Toc89684558"/>
      <w:bookmarkStart w:id="3337" w:name="_Toc98574699"/>
      <w:bookmarkStart w:id="3338" w:name="_Toc123306927"/>
      <w:bookmarkStart w:id="3339" w:name="_Toc123308072"/>
      <w:bookmarkStart w:id="3340" w:name="_Toc124187128"/>
      <w:bookmarkStart w:id="3341" w:name="_Toc130824933"/>
      <w:bookmarkStart w:id="3342" w:name="_Toc137388793"/>
      <w:bookmarkStart w:id="3343" w:name="_Toc137454339"/>
      <w:bookmarkStart w:id="3344" w:name="_Toc138894666"/>
      <w:bookmarkStart w:id="3345" w:name="_Toc145034825"/>
      <w:bookmarkStart w:id="3346" w:name="_Toc153185374"/>
      <w:bookmarkStart w:id="3347" w:name="_Toc161926249"/>
      <w:bookmarkStart w:id="3348" w:name="_Toc163214664"/>
      <w:bookmarkStart w:id="3349" w:name="_Toc187273091"/>
      <w:r w:rsidRPr="00340914">
        <w:t>7.6.2.1</w:t>
      </w:r>
      <w:r w:rsidRPr="00340914">
        <w:tab/>
        <w:t>Minimum requirement</w:t>
      </w:r>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0A430EDE" w14:textId="77777777" w:rsidR="007B0696" w:rsidRPr="00340914" w:rsidRDefault="007B0696" w:rsidP="007B0696">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w:t>
      </w:r>
      <w:r w:rsidRPr="00340914">
        <w:rPr>
          <w:rFonts w:cs="v5.0.0"/>
          <w:lang w:eastAsia="zh-CN"/>
        </w:rPr>
        <w:t xml:space="preserve"> for Wide Area BS, </w:t>
      </w:r>
      <w:r w:rsidRPr="00340914">
        <w:rPr>
          <w:rFonts w:cs="v5.0.0" w:hint="eastAsia"/>
          <w:lang w:eastAsia="zh-CN"/>
        </w:rPr>
        <w:t>in Table</w:t>
      </w:r>
      <w:r w:rsidRPr="00340914" w:rsidDel="00430561">
        <w:rPr>
          <w:rFonts w:cs="v5.0.0"/>
          <w:lang w:eastAsia="zh-CN"/>
        </w:rPr>
        <w:t xml:space="preserve"> </w:t>
      </w:r>
      <w:r w:rsidRPr="00340914">
        <w:rPr>
          <w:rFonts w:cs="v5.0.0"/>
          <w:lang w:eastAsia="zh-CN"/>
        </w:rPr>
        <w:t>7.6.2.1-2 for Local Area BS</w:t>
      </w:r>
      <w:r w:rsidRPr="00340914">
        <w:rPr>
          <w:rFonts w:cs="v5.0.0" w:hint="eastAsia"/>
          <w:lang w:eastAsia="zh-CN"/>
        </w:rPr>
        <w:t xml:space="preserve"> and in Table 7.6.2.1-3 for Medium Range BS</w:t>
      </w:r>
      <w:r w:rsidRPr="00340914">
        <w:rPr>
          <w:rFonts w:cs="v5.0.0"/>
        </w:rPr>
        <w:t xml:space="preserve">. </w:t>
      </w:r>
      <w:r w:rsidRPr="00340914">
        <w:rPr>
          <w:rFonts w:eastAsia="Osaka" w:cs="v5.0.0"/>
        </w:rPr>
        <w:t xml:space="preserve">The reference measurement channel for the </w:t>
      </w:r>
      <w:r w:rsidRPr="00340914">
        <w:rPr>
          <w:rFonts w:eastAsia="Osaka" w:cs="v5.0.0"/>
        </w:rPr>
        <w:lastRenderedPageBreak/>
        <w:t>wanted signal is identified in Tables 7.2.1-1</w:t>
      </w:r>
      <w:r w:rsidRPr="00340914">
        <w:rPr>
          <w:rFonts w:cs="v5.0.0"/>
          <w:lang w:eastAsia="zh-CN"/>
        </w:rPr>
        <w:t>, 7.2.1-2</w:t>
      </w:r>
      <w:r w:rsidRPr="00340914">
        <w:rPr>
          <w:rFonts w:cs="v5.0.0" w:hint="eastAsia"/>
          <w:lang w:eastAsia="zh-CN"/>
        </w:rPr>
        <w:t xml:space="preserve"> and 7.2.1-4</w:t>
      </w:r>
      <w:r w:rsidRPr="00340914">
        <w:rPr>
          <w:rFonts w:eastAsia="Osaka" w:cs="v5.0.0"/>
        </w:rPr>
        <w:t xml:space="preserve"> for each channel bandwidth for E-UTRA, Table 7.2.1-5 for NB-IoT and further specified in Annex A.</w:t>
      </w:r>
    </w:p>
    <w:p w14:paraId="0A430EDF" w14:textId="77777777" w:rsidR="007B0696" w:rsidRPr="00340914" w:rsidRDefault="007B0696" w:rsidP="007B0696">
      <w:pPr>
        <w:pStyle w:val="TH"/>
      </w:pPr>
      <w:r w:rsidRPr="00340914">
        <w:rPr>
          <w:rFonts w:eastAsia="Osaka"/>
        </w:rPr>
        <w:t xml:space="preserve">Table 7.6.2.1-1: </w:t>
      </w:r>
      <w:r w:rsidRPr="00340914">
        <w:t xml:space="preserve">Blocking performance requirement for E-UTRA </w:t>
      </w:r>
      <w:r w:rsidRPr="00340914">
        <w:rPr>
          <w:lang w:val="en-US"/>
        </w:rPr>
        <w:t xml:space="preserve">and NB-IoT </w:t>
      </w:r>
      <w:r w:rsidRPr="00340914">
        <w:rPr>
          <w:lang w:eastAsia="zh-CN"/>
        </w:rPr>
        <w:t xml:space="preserve">Wide Area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0EE5" w14:textId="77777777" w:rsidTr="007B0696">
        <w:trPr>
          <w:jc w:val="center"/>
        </w:trPr>
        <w:tc>
          <w:tcPr>
            <w:tcW w:w="2460" w:type="dxa"/>
          </w:tcPr>
          <w:p w14:paraId="0A430EE0"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0EE1"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0EE2"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0EE3"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0EE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EEB" w14:textId="77777777" w:rsidTr="007B0696">
        <w:trPr>
          <w:jc w:val="center"/>
        </w:trPr>
        <w:tc>
          <w:tcPr>
            <w:tcW w:w="2460" w:type="dxa"/>
          </w:tcPr>
          <w:p w14:paraId="0A430EE6" w14:textId="77777777" w:rsidR="007B0696" w:rsidRPr="00340914" w:rsidRDefault="007B0696" w:rsidP="007B0696">
            <w:pPr>
              <w:pStyle w:val="TAL"/>
              <w:rPr>
                <w:rFonts w:cs="Arial"/>
              </w:rPr>
            </w:pPr>
            <w:r w:rsidRPr="00340914">
              <w:rPr>
                <w:rFonts w:cs="Arial"/>
              </w:rPr>
              <w:t>Macro GSM850 or CDMA850</w:t>
            </w:r>
          </w:p>
        </w:tc>
        <w:tc>
          <w:tcPr>
            <w:tcW w:w="1611" w:type="dxa"/>
            <w:vAlign w:val="center"/>
          </w:tcPr>
          <w:p w14:paraId="0A430EE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EE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EA" w14:textId="77777777" w:rsidR="007B0696" w:rsidRPr="00340914" w:rsidRDefault="007B0696" w:rsidP="007B0696">
            <w:pPr>
              <w:pStyle w:val="TAC"/>
              <w:rPr>
                <w:rFonts w:cs="Arial"/>
              </w:rPr>
            </w:pPr>
            <w:r w:rsidRPr="00340914">
              <w:rPr>
                <w:rFonts w:cs="Arial"/>
              </w:rPr>
              <w:t>CW carrier</w:t>
            </w:r>
          </w:p>
        </w:tc>
      </w:tr>
      <w:tr w:rsidR="007B0696" w:rsidRPr="00340914" w14:paraId="0A430EF1" w14:textId="77777777" w:rsidTr="007B0696">
        <w:trPr>
          <w:jc w:val="center"/>
        </w:trPr>
        <w:tc>
          <w:tcPr>
            <w:tcW w:w="2460" w:type="dxa"/>
          </w:tcPr>
          <w:p w14:paraId="0A430EEC" w14:textId="77777777" w:rsidR="007B0696" w:rsidRPr="00340914" w:rsidRDefault="007B0696" w:rsidP="007B0696">
            <w:pPr>
              <w:pStyle w:val="TAL"/>
              <w:rPr>
                <w:rFonts w:cs="Arial"/>
              </w:rPr>
            </w:pPr>
            <w:r w:rsidRPr="00340914">
              <w:rPr>
                <w:rFonts w:cs="Arial"/>
              </w:rPr>
              <w:t>Macro GSM900</w:t>
            </w:r>
          </w:p>
        </w:tc>
        <w:tc>
          <w:tcPr>
            <w:tcW w:w="1611" w:type="dxa"/>
            <w:vAlign w:val="center"/>
          </w:tcPr>
          <w:p w14:paraId="0A430EED"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0EE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0" w14:textId="77777777" w:rsidR="007B0696" w:rsidRPr="00340914" w:rsidRDefault="007B0696" w:rsidP="007B0696">
            <w:pPr>
              <w:pStyle w:val="TAC"/>
              <w:rPr>
                <w:rFonts w:cs="Arial"/>
              </w:rPr>
            </w:pPr>
            <w:r w:rsidRPr="00340914">
              <w:rPr>
                <w:rFonts w:cs="Arial"/>
              </w:rPr>
              <w:t>CW carrier</w:t>
            </w:r>
          </w:p>
        </w:tc>
      </w:tr>
      <w:tr w:rsidR="007B0696" w:rsidRPr="00340914" w14:paraId="0A430EF7" w14:textId="77777777" w:rsidTr="007B0696">
        <w:trPr>
          <w:jc w:val="center"/>
        </w:trPr>
        <w:tc>
          <w:tcPr>
            <w:tcW w:w="2460" w:type="dxa"/>
          </w:tcPr>
          <w:p w14:paraId="0A430EF2" w14:textId="77777777" w:rsidR="007B0696" w:rsidRPr="00340914" w:rsidRDefault="007B0696" w:rsidP="007B0696">
            <w:pPr>
              <w:pStyle w:val="TAL"/>
              <w:rPr>
                <w:rFonts w:cs="Arial"/>
              </w:rPr>
            </w:pPr>
            <w:r w:rsidRPr="00340914">
              <w:rPr>
                <w:rFonts w:cs="Arial"/>
              </w:rPr>
              <w:t>Macro DCS1800</w:t>
            </w:r>
          </w:p>
        </w:tc>
        <w:tc>
          <w:tcPr>
            <w:tcW w:w="1611" w:type="dxa"/>
            <w:vAlign w:val="center"/>
          </w:tcPr>
          <w:p w14:paraId="0A430EF3"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EF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6" w14:textId="77777777" w:rsidR="007B0696" w:rsidRPr="00340914" w:rsidRDefault="007B0696" w:rsidP="007B0696">
            <w:pPr>
              <w:pStyle w:val="TAC"/>
              <w:rPr>
                <w:rFonts w:cs="Arial"/>
              </w:rPr>
            </w:pPr>
            <w:r w:rsidRPr="00340914">
              <w:rPr>
                <w:rFonts w:cs="Arial"/>
              </w:rPr>
              <w:t>CW carrier</w:t>
            </w:r>
          </w:p>
        </w:tc>
      </w:tr>
      <w:tr w:rsidR="007B0696" w:rsidRPr="00340914" w14:paraId="0A430EFD" w14:textId="77777777" w:rsidTr="007B0696">
        <w:trPr>
          <w:jc w:val="center"/>
        </w:trPr>
        <w:tc>
          <w:tcPr>
            <w:tcW w:w="2460" w:type="dxa"/>
          </w:tcPr>
          <w:p w14:paraId="0A430EF8" w14:textId="77777777" w:rsidR="007B0696" w:rsidRPr="00340914" w:rsidRDefault="007B0696" w:rsidP="007B0696">
            <w:pPr>
              <w:pStyle w:val="TAL"/>
              <w:rPr>
                <w:rFonts w:cs="Arial"/>
              </w:rPr>
            </w:pPr>
            <w:r w:rsidRPr="00340914">
              <w:rPr>
                <w:rFonts w:cs="Arial"/>
              </w:rPr>
              <w:t>Macro PCS1900</w:t>
            </w:r>
          </w:p>
        </w:tc>
        <w:tc>
          <w:tcPr>
            <w:tcW w:w="1611" w:type="dxa"/>
            <w:vAlign w:val="center"/>
          </w:tcPr>
          <w:p w14:paraId="0A430EF9"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EF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C" w14:textId="77777777" w:rsidR="007B0696" w:rsidRPr="00340914" w:rsidRDefault="007B0696" w:rsidP="007B0696">
            <w:pPr>
              <w:pStyle w:val="TAC"/>
              <w:rPr>
                <w:rFonts w:cs="Arial"/>
              </w:rPr>
            </w:pPr>
            <w:r w:rsidRPr="00340914">
              <w:rPr>
                <w:rFonts w:cs="Arial"/>
              </w:rPr>
              <w:t>CW carrier</w:t>
            </w:r>
          </w:p>
        </w:tc>
      </w:tr>
      <w:tr w:rsidR="007B0696" w:rsidRPr="00340914" w14:paraId="0A430F03" w14:textId="77777777" w:rsidTr="007B0696">
        <w:trPr>
          <w:jc w:val="center"/>
        </w:trPr>
        <w:tc>
          <w:tcPr>
            <w:tcW w:w="2460" w:type="dxa"/>
          </w:tcPr>
          <w:p w14:paraId="0A430EF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 or E-UTRA Band 1 or NR band n1</w:t>
            </w:r>
          </w:p>
        </w:tc>
        <w:tc>
          <w:tcPr>
            <w:tcW w:w="1611" w:type="dxa"/>
            <w:vAlign w:val="center"/>
          </w:tcPr>
          <w:p w14:paraId="0A430EFF"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0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2" w14:textId="77777777" w:rsidR="007B0696" w:rsidRPr="00340914" w:rsidRDefault="007B0696" w:rsidP="007B0696">
            <w:pPr>
              <w:pStyle w:val="TAC"/>
              <w:rPr>
                <w:rFonts w:cs="Arial"/>
              </w:rPr>
            </w:pPr>
            <w:r w:rsidRPr="00340914">
              <w:rPr>
                <w:rFonts w:cs="Arial"/>
              </w:rPr>
              <w:t>CW carrier</w:t>
            </w:r>
          </w:p>
        </w:tc>
      </w:tr>
      <w:tr w:rsidR="007B0696" w:rsidRPr="00340914" w14:paraId="0A430F09" w14:textId="77777777" w:rsidTr="007B0696">
        <w:trPr>
          <w:jc w:val="center"/>
        </w:trPr>
        <w:tc>
          <w:tcPr>
            <w:tcW w:w="2460" w:type="dxa"/>
          </w:tcPr>
          <w:p w14:paraId="0A430F0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 or E-UTRA Band 2 or NR band n2</w:t>
            </w:r>
          </w:p>
        </w:tc>
        <w:tc>
          <w:tcPr>
            <w:tcW w:w="1611" w:type="dxa"/>
            <w:vAlign w:val="center"/>
          </w:tcPr>
          <w:p w14:paraId="0A430F05"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F0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8" w14:textId="77777777" w:rsidR="007B0696" w:rsidRPr="00340914" w:rsidRDefault="007B0696" w:rsidP="007B0696">
            <w:pPr>
              <w:pStyle w:val="TAC"/>
              <w:rPr>
                <w:rFonts w:cs="Arial"/>
              </w:rPr>
            </w:pPr>
            <w:r w:rsidRPr="00340914">
              <w:rPr>
                <w:rFonts w:cs="Arial"/>
              </w:rPr>
              <w:t>CW carrier</w:t>
            </w:r>
          </w:p>
        </w:tc>
      </w:tr>
      <w:tr w:rsidR="007B0696" w:rsidRPr="00340914" w14:paraId="0A430F0F" w14:textId="77777777" w:rsidTr="007B0696">
        <w:trPr>
          <w:jc w:val="center"/>
        </w:trPr>
        <w:tc>
          <w:tcPr>
            <w:tcW w:w="2460" w:type="dxa"/>
          </w:tcPr>
          <w:p w14:paraId="0A430F0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III or E-UTRA Band 3 or NR band n3</w:t>
            </w:r>
          </w:p>
        </w:tc>
        <w:tc>
          <w:tcPr>
            <w:tcW w:w="1611" w:type="dxa"/>
            <w:vAlign w:val="center"/>
          </w:tcPr>
          <w:p w14:paraId="0A430F0B"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F0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E" w14:textId="77777777" w:rsidR="007B0696" w:rsidRPr="00340914" w:rsidRDefault="007B0696" w:rsidP="007B0696">
            <w:pPr>
              <w:pStyle w:val="TAC"/>
              <w:rPr>
                <w:rFonts w:cs="Arial"/>
              </w:rPr>
            </w:pPr>
            <w:r w:rsidRPr="00340914">
              <w:rPr>
                <w:rFonts w:cs="Arial"/>
              </w:rPr>
              <w:t>CW carrier</w:t>
            </w:r>
          </w:p>
        </w:tc>
      </w:tr>
      <w:tr w:rsidR="007B0696" w:rsidRPr="00340914" w14:paraId="0A430F15" w14:textId="77777777" w:rsidTr="007B0696">
        <w:trPr>
          <w:jc w:val="center"/>
        </w:trPr>
        <w:tc>
          <w:tcPr>
            <w:tcW w:w="2460" w:type="dxa"/>
          </w:tcPr>
          <w:p w14:paraId="0A430F1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IV or E-UTRA Band 4</w:t>
            </w:r>
          </w:p>
        </w:tc>
        <w:tc>
          <w:tcPr>
            <w:tcW w:w="1611" w:type="dxa"/>
            <w:vAlign w:val="center"/>
          </w:tcPr>
          <w:p w14:paraId="0A430F11"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0F1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4" w14:textId="77777777" w:rsidR="007B0696" w:rsidRPr="00340914" w:rsidRDefault="007B0696" w:rsidP="007B0696">
            <w:pPr>
              <w:pStyle w:val="TAC"/>
              <w:rPr>
                <w:rFonts w:cs="Arial"/>
              </w:rPr>
            </w:pPr>
            <w:r w:rsidRPr="00340914">
              <w:rPr>
                <w:rFonts w:cs="Arial"/>
              </w:rPr>
              <w:t>CW carrier</w:t>
            </w:r>
          </w:p>
        </w:tc>
      </w:tr>
      <w:tr w:rsidR="007B0696" w:rsidRPr="00340914" w14:paraId="0A430F1B" w14:textId="77777777" w:rsidTr="007B0696">
        <w:trPr>
          <w:jc w:val="center"/>
        </w:trPr>
        <w:tc>
          <w:tcPr>
            <w:tcW w:w="2460" w:type="dxa"/>
          </w:tcPr>
          <w:p w14:paraId="0A430F1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 or E-UTRA Band 5 or NR band n5</w:t>
            </w:r>
          </w:p>
        </w:tc>
        <w:tc>
          <w:tcPr>
            <w:tcW w:w="1611" w:type="dxa"/>
            <w:vAlign w:val="center"/>
          </w:tcPr>
          <w:p w14:paraId="0A430F1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F1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A" w14:textId="77777777" w:rsidR="007B0696" w:rsidRPr="00340914" w:rsidRDefault="007B0696" w:rsidP="007B0696">
            <w:pPr>
              <w:pStyle w:val="TAC"/>
              <w:rPr>
                <w:rFonts w:cs="Arial"/>
              </w:rPr>
            </w:pPr>
            <w:r w:rsidRPr="00340914">
              <w:rPr>
                <w:rFonts w:cs="Arial"/>
              </w:rPr>
              <w:t>CW carrier</w:t>
            </w:r>
          </w:p>
        </w:tc>
      </w:tr>
      <w:tr w:rsidR="007B0696" w:rsidRPr="00340914" w14:paraId="0A430F21" w14:textId="77777777" w:rsidTr="007B0696">
        <w:trPr>
          <w:jc w:val="center"/>
        </w:trPr>
        <w:tc>
          <w:tcPr>
            <w:tcW w:w="2460" w:type="dxa"/>
          </w:tcPr>
          <w:p w14:paraId="0A430F1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 or E-UTRA Band 6</w:t>
            </w:r>
          </w:p>
        </w:tc>
        <w:tc>
          <w:tcPr>
            <w:tcW w:w="1611" w:type="dxa"/>
            <w:vAlign w:val="center"/>
          </w:tcPr>
          <w:p w14:paraId="0A430F1D"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0F1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0" w14:textId="77777777" w:rsidR="007B0696" w:rsidRPr="00340914" w:rsidRDefault="007B0696" w:rsidP="007B0696">
            <w:pPr>
              <w:pStyle w:val="TAC"/>
              <w:rPr>
                <w:rFonts w:cs="Arial"/>
              </w:rPr>
            </w:pPr>
            <w:r w:rsidRPr="00340914">
              <w:rPr>
                <w:rFonts w:cs="Arial"/>
              </w:rPr>
              <w:t>CW carrier</w:t>
            </w:r>
          </w:p>
        </w:tc>
      </w:tr>
      <w:tr w:rsidR="007B0696" w:rsidRPr="00340914" w14:paraId="0A430F27" w14:textId="77777777" w:rsidTr="007B0696">
        <w:trPr>
          <w:jc w:val="center"/>
        </w:trPr>
        <w:tc>
          <w:tcPr>
            <w:tcW w:w="2460" w:type="dxa"/>
          </w:tcPr>
          <w:p w14:paraId="0A430F2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 or E-UTRA Band 7 or NR band n7</w:t>
            </w:r>
          </w:p>
        </w:tc>
        <w:tc>
          <w:tcPr>
            <w:tcW w:w="1611" w:type="dxa"/>
            <w:vAlign w:val="center"/>
          </w:tcPr>
          <w:p w14:paraId="0A430F23"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0F2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2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6" w14:textId="77777777" w:rsidR="007B0696" w:rsidRPr="00340914" w:rsidRDefault="007B0696" w:rsidP="007B0696">
            <w:pPr>
              <w:pStyle w:val="TAC"/>
              <w:rPr>
                <w:rFonts w:cs="Arial"/>
              </w:rPr>
            </w:pPr>
            <w:r w:rsidRPr="00340914">
              <w:rPr>
                <w:rFonts w:cs="Arial"/>
              </w:rPr>
              <w:t>CW carrier</w:t>
            </w:r>
          </w:p>
        </w:tc>
      </w:tr>
      <w:tr w:rsidR="007B0696" w:rsidRPr="00340914" w14:paraId="0A430F2D"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2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0F29"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0F2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2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0F2C" w14:textId="77777777" w:rsidR="007B0696" w:rsidRPr="00340914" w:rsidRDefault="007B0696" w:rsidP="007B0696">
            <w:pPr>
              <w:pStyle w:val="TAC"/>
              <w:rPr>
                <w:rFonts w:cs="Arial"/>
              </w:rPr>
            </w:pPr>
            <w:r w:rsidRPr="00340914">
              <w:rPr>
                <w:rFonts w:cs="Arial"/>
              </w:rPr>
              <w:t>CW carrier</w:t>
            </w:r>
          </w:p>
        </w:tc>
      </w:tr>
      <w:tr w:rsidR="007B0696" w:rsidRPr="00340914" w14:paraId="0A430F33" w14:textId="77777777" w:rsidTr="007B0696">
        <w:trPr>
          <w:jc w:val="center"/>
        </w:trPr>
        <w:tc>
          <w:tcPr>
            <w:tcW w:w="2460" w:type="dxa"/>
          </w:tcPr>
          <w:p w14:paraId="0A430F2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IX or E-UTRA Band 9</w:t>
            </w:r>
          </w:p>
        </w:tc>
        <w:tc>
          <w:tcPr>
            <w:tcW w:w="1611" w:type="dxa"/>
            <w:vAlign w:val="center"/>
          </w:tcPr>
          <w:p w14:paraId="0A430F2F"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0F3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2" w14:textId="77777777" w:rsidR="007B0696" w:rsidRPr="00340914" w:rsidRDefault="007B0696" w:rsidP="007B0696">
            <w:pPr>
              <w:pStyle w:val="TAC"/>
              <w:rPr>
                <w:rFonts w:cs="Arial"/>
              </w:rPr>
            </w:pPr>
            <w:r w:rsidRPr="00340914">
              <w:rPr>
                <w:rFonts w:cs="Arial"/>
              </w:rPr>
              <w:t>CW carrier</w:t>
            </w:r>
          </w:p>
        </w:tc>
      </w:tr>
      <w:tr w:rsidR="007B0696" w:rsidRPr="00340914" w14:paraId="0A430F39" w14:textId="77777777" w:rsidTr="007B0696">
        <w:trPr>
          <w:jc w:val="center"/>
        </w:trPr>
        <w:tc>
          <w:tcPr>
            <w:tcW w:w="2460" w:type="dxa"/>
          </w:tcPr>
          <w:p w14:paraId="0A430F3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 or E-UTRA Band 10</w:t>
            </w:r>
          </w:p>
        </w:tc>
        <w:tc>
          <w:tcPr>
            <w:tcW w:w="1611" w:type="dxa"/>
            <w:vAlign w:val="center"/>
          </w:tcPr>
          <w:p w14:paraId="0A430F35"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3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8" w14:textId="77777777" w:rsidR="007B0696" w:rsidRPr="00340914" w:rsidRDefault="007B0696" w:rsidP="007B0696">
            <w:pPr>
              <w:pStyle w:val="TAC"/>
              <w:rPr>
                <w:rFonts w:cs="Arial"/>
              </w:rPr>
            </w:pPr>
            <w:r w:rsidRPr="00340914">
              <w:rPr>
                <w:rFonts w:cs="Arial"/>
              </w:rPr>
              <w:t>CW carrier</w:t>
            </w:r>
          </w:p>
        </w:tc>
      </w:tr>
      <w:tr w:rsidR="007B0696" w:rsidRPr="00340914" w14:paraId="0A430F3F" w14:textId="77777777" w:rsidTr="007B0696">
        <w:trPr>
          <w:jc w:val="center"/>
        </w:trPr>
        <w:tc>
          <w:tcPr>
            <w:tcW w:w="2460" w:type="dxa"/>
          </w:tcPr>
          <w:p w14:paraId="0A430F3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 or E-UTRA Band 11</w:t>
            </w:r>
          </w:p>
        </w:tc>
        <w:tc>
          <w:tcPr>
            <w:tcW w:w="1611" w:type="dxa"/>
            <w:vAlign w:val="center"/>
          </w:tcPr>
          <w:p w14:paraId="0A430F3B" w14:textId="77777777" w:rsidR="007B0696" w:rsidRPr="00340914" w:rsidRDefault="007B0696" w:rsidP="007B0696">
            <w:pPr>
              <w:pStyle w:val="TAC"/>
              <w:rPr>
                <w:rFonts w:cs="Arial"/>
              </w:rPr>
            </w:pPr>
            <w:r w:rsidRPr="00340914">
              <w:rPr>
                <w:rFonts w:cs="Arial"/>
              </w:rPr>
              <w:t xml:space="preserve">1475.9 –1495.9 </w:t>
            </w:r>
          </w:p>
        </w:tc>
        <w:tc>
          <w:tcPr>
            <w:tcW w:w="1277" w:type="dxa"/>
            <w:vAlign w:val="center"/>
          </w:tcPr>
          <w:p w14:paraId="0A430F3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E" w14:textId="77777777" w:rsidR="007B0696" w:rsidRPr="00340914" w:rsidRDefault="007B0696" w:rsidP="007B0696">
            <w:pPr>
              <w:pStyle w:val="TAC"/>
              <w:rPr>
                <w:rFonts w:cs="Arial"/>
              </w:rPr>
            </w:pPr>
            <w:r w:rsidRPr="00340914">
              <w:rPr>
                <w:rFonts w:cs="Arial"/>
              </w:rPr>
              <w:t>CW carrier</w:t>
            </w:r>
          </w:p>
        </w:tc>
      </w:tr>
      <w:tr w:rsidR="007B0696" w:rsidRPr="00340914" w14:paraId="0A430F45" w14:textId="77777777" w:rsidTr="007B0696">
        <w:trPr>
          <w:jc w:val="center"/>
        </w:trPr>
        <w:tc>
          <w:tcPr>
            <w:tcW w:w="2460" w:type="dxa"/>
          </w:tcPr>
          <w:p w14:paraId="0A430F4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 or E-UTRA Band 12 or NR band n12</w:t>
            </w:r>
          </w:p>
        </w:tc>
        <w:tc>
          <w:tcPr>
            <w:tcW w:w="1611" w:type="dxa"/>
            <w:vAlign w:val="center"/>
          </w:tcPr>
          <w:p w14:paraId="0A430F41"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0F4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4" w14:textId="77777777" w:rsidR="007B0696" w:rsidRPr="00340914" w:rsidRDefault="007B0696" w:rsidP="007B0696">
            <w:pPr>
              <w:pStyle w:val="TAC"/>
              <w:rPr>
                <w:rFonts w:cs="Arial"/>
              </w:rPr>
            </w:pPr>
            <w:r w:rsidRPr="00340914">
              <w:rPr>
                <w:rFonts w:cs="Arial"/>
              </w:rPr>
              <w:t>CW carrier</w:t>
            </w:r>
          </w:p>
        </w:tc>
      </w:tr>
      <w:tr w:rsidR="007B0696" w:rsidRPr="00340914" w14:paraId="0A430F4B" w14:textId="77777777" w:rsidTr="007B0696">
        <w:trPr>
          <w:jc w:val="center"/>
        </w:trPr>
        <w:tc>
          <w:tcPr>
            <w:tcW w:w="2460" w:type="dxa"/>
          </w:tcPr>
          <w:p w14:paraId="0A430F4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0F47"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0F4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A" w14:textId="77777777" w:rsidR="007B0696" w:rsidRPr="00340914" w:rsidRDefault="007B0696" w:rsidP="007B0696">
            <w:pPr>
              <w:pStyle w:val="TAC"/>
              <w:rPr>
                <w:rFonts w:cs="Arial"/>
              </w:rPr>
            </w:pPr>
            <w:r w:rsidRPr="00340914">
              <w:rPr>
                <w:rFonts w:cs="Arial"/>
              </w:rPr>
              <w:t>CW carrier</w:t>
            </w:r>
          </w:p>
        </w:tc>
      </w:tr>
      <w:tr w:rsidR="007B0696" w:rsidRPr="00340914" w14:paraId="0A430F51" w14:textId="77777777" w:rsidTr="007B0696">
        <w:trPr>
          <w:jc w:val="center"/>
        </w:trPr>
        <w:tc>
          <w:tcPr>
            <w:tcW w:w="2460" w:type="dxa"/>
          </w:tcPr>
          <w:p w14:paraId="0A430F4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XIV or E-UTRA Band 14 or NR Band n14</w:t>
            </w:r>
          </w:p>
        </w:tc>
        <w:tc>
          <w:tcPr>
            <w:tcW w:w="1611" w:type="dxa"/>
            <w:vAlign w:val="center"/>
          </w:tcPr>
          <w:p w14:paraId="0A430F4D"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0F4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50" w14:textId="77777777" w:rsidR="007B0696" w:rsidRPr="00340914" w:rsidRDefault="007B0696" w:rsidP="007B0696">
            <w:pPr>
              <w:pStyle w:val="TAC"/>
              <w:rPr>
                <w:rFonts w:cs="Arial"/>
              </w:rPr>
            </w:pPr>
            <w:r w:rsidRPr="00340914">
              <w:rPr>
                <w:rFonts w:cs="Arial"/>
              </w:rPr>
              <w:t>CW carrier</w:t>
            </w:r>
          </w:p>
        </w:tc>
      </w:tr>
      <w:tr w:rsidR="007B0696" w:rsidRPr="00340914" w14:paraId="0A430F57" w14:textId="77777777" w:rsidTr="007B0696">
        <w:trPr>
          <w:jc w:val="center"/>
        </w:trPr>
        <w:tc>
          <w:tcPr>
            <w:tcW w:w="2460" w:type="dxa"/>
          </w:tcPr>
          <w:p w14:paraId="0A430F52" w14:textId="77777777" w:rsidR="007B0696" w:rsidRPr="00340914" w:rsidRDefault="007B0696" w:rsidP="007B0696">
            <w:pPr>
              <w:pStyle w:val="TAL"/>
              <w:rPr>
                <w:rFonts w:cs="Arial"/>
              </w:rPr>
            </w:pPr>
            <w:r w:rsidRPr="00340914">
              <w:rPr>
                <w:rFonts w:cs="v5.0.0"/>
              </w:rPr>
              <w:t>WA</w:t>
            </w:r>
            <w:r w:rsidRPr="00340914">
              <w:rPr>
                <w:rFonts w:cs="Arial"/>
              </w:rPr>
              <w:t xml:space="preserve"> E-UTRA Band 17</w:t>
            </w:r>
          </w:p>
        </w:tc>
        <w:tc>
          <w:tcPr>
            <w:tcW w:w="1611" w:type="dxa"/>
            <w:vAlign w:val="center"/>
          </w:tcPr>
          <w:p w14:paraId="0A430F53"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0F5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6" w14:textId="77777777" w:rsidR="007B0696" w:rsidRPr="00340914" w:rsidRDefault="007B0696" w:rsidP="007B0696">
            <w:pPr>
              <w:pStyle w:val="TAC"/>
              <w:rPr>
                <w:rFonts w:cs="Arial"/>
              </w:rPr>
            </w:pPr>
            <w:r w:rsidRPr="00340914">
              <w:rPr>
                <w:rFonts w:cs="Arial"/>
              </w:rPr>
              <w:t>CW carrier</w:t>
            </w:r>
          </w:p>
        </w:tc>
      </w:tr>
      <w:tr w:rsidR="007B0696" w:rsidRPr="00340914" w14:paraId="0A430F5D" w14:textId="77777777" w:rsidTr="007B0696">
        <w:trPr>
          <w:jc w:val="center"/>
        </w:trPr>
        <w:tc>
          <w:tcPr>
            <w:tcW w:w="2460" w:type="dxa"/>
          </w:tcPr>
          <w:p w14:paraId="0A430F58" w14:textId="77777777" w:rsidR="007B0696" w:rsidRPr="00340914" w:rsidRDefault="007B0696" w:rsidP="007B0696">
            <w:pPr>
              <w:pStyle w:val="TAL"/>
              <w:rPr>
                <w:rFonts w:cs="Arial"/>
              </w:rPr>
            </w:pPr>
            <w:r w:rsidRPr="00340914">
              <w:rPr>
                <w:rFonts w:cs="v5.0.0"/>
              </w:rPr>
              <w:t>WA</w:t>
            </w:r>
            <w:r w:rsidRPr="00340914">
              <w:rPr>
                <w:rFonts w:cs="Arial"/>
              </w:rPr>
              <w:t xml:space="preserve"> E-UTRA Band 18</w:t>
            </w:r>
          </w:p>
        </w:tc>
        <w:tc>
          <w:tcPr>
            <w:tcW w:w="1611" w:type="dxa"/>
            <w:vAlign w:val="center"/>
          </w:tcPr>
          <w:p w14:paraId="0A430F59"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0F5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C" w14:textId="77777777" w:rsidR="007B0696" w:rsidRPr="00340914" w:rsidRDefault="007B0696" w:rsidP="007B0696">
            <w:pPr>
              <w:pStyle w:val="TAC"/>
              <w:rPr>
                <w:rFonts w:cs="Arial"/>
              </w:rPr>
            </w:pPr>
            <w:r w:rsidRPr="00340914">
              <w:rPr>
                <w:rFonts w:cs="Arial"/>
              </w:rPr>
              <w:t>CW carrier</w:t>
            </w:r>
          </w:p>
        </w:tc>
      </w:tr>
      <w:tr w:rsidR="007B0696" w:rsidRPr="00340914" w14:paraId="0A430F63" w14:textId="77777777" w:rsidTr="007B0696">
        <w:trPr>
          <w:jc w:val="center"/>
        </w:trPr>
        <w:tc>
          <w:tcPr>
            <w:tcW w:w="2460" w:type="dxa"/>
          </w:tcPr>
          <w:p w14:paraId="0A430F5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XIX or E-UTRA Band 19</w:t>
            </w:r>
          </w:p>
        </w:tc>
        <w:tc>
          <w:tcPr>
            <w:tcW w:w="1611" w:type="dxa"/>
            <w:vAlign w:val="center"/>
          </w:tcPr>
          <w:p w14:paraId="0A430F5F"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0F6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2" w14:textId="77777777" w:rsidR="007B0696" w:rsidRPr="00340914" w:rsidRDefault="007B0696" w:rsidP="007B0696">
            <w:pPr>
              <w:pStyle w:val="TAC"/>
              <w:rPr>
                <w:rFonts w:cs="Arial"/>
              </w:rPr>
            </w:pPr>
            <w:r w:rsidRPr="00340914">
              <w:rPr>
                <w:rFonts w:cs="Arial"/>
              </w:rPr>
              <w:t>CW carrier</w:t>
            </w:r>
          </w:p>
        </w:tc>
      </w:tr>
      <w:tr w:rsidR="007B0696" w:rsidRPr="00340914" w14:paraId="0A430F69" w14:textId="77777777" w:rsidTr="007B0696">
        <w:trPr>
          <w:jc w:val="center"/>
        </w:trPr>
        <w:tc>
          <w:tcPr>
            <w:tcW w:w="2460" w:type="dxa"/>
          </w:tcPr>
          <w:p w14:paraId="0A430F6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w:t>
            </w:r>
            <w:r w:rsidRPr="00340914">
              <w:rPr>
                <w:rFonts w:cs="v5.0.0"/>
                <w:lang w:val="sv-SE"/>
              </w:rPr>
              <w:t>UTRA FDD Band XX or</w:t>
            </w:r>
            <w:r w:rsidRPr="00340914">
              <w:rPr>
                <w:rFonts w:cs="Arial"/>
                <w:lang w:val="sv-SE"/>
              </w:rPr>
              <w:t xml:space="preserve"> E-UTRA Band 20 or NR band n20</w:t>
            </w:r>
          </w:p>
        </w:tc>
        <w:tc>
          <w:tcPr>
            <w:tcW w:w="1611" w:type="dxa"/>
            <w:vAlign w:val="center"/>
          </w:tcPr>
          <w:p w14:paraId="0A430F65"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0F6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68" w14:textId="77777777" w:rsidR="007B0696" w:rsidRPr="00340914" w:rsidRDefault="007B0696" w:rsidP="007B0696">
            <w:pPr>
              <w:pStyle w:val="TAC"/>
              <w:rPr>
                <w:rFonts w:cs="Arial"/>
              </w:rPr>
            </w:pPr>
            <w:r w:rsidRPr="00340914">
              <w:rPr>
                <w:rFonts w:cs="Arial"/>
              </w:rPr>
              <w:t>CW carrier</w:t>
            </w:r>
          </w:p>
        </w:tc>
      </w:tr>
      <w:tr w:rsidR="007B0696" w:rsidRPr="00340914" w14:paraId="0A430F6F" w14:textId="77777777" w:rsidTr="007B0696">
        <w:trPr>
          <w:jc w:val="center"/>
        </w:trPr>
        <w:tc>
          <w:tcPr>
            <w:tcW w:w="2460" w:type="dxa"/>
          </w:tcPr>
          <w:p w14:paraId="0A430F6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XXI or E-UTRA Band 21</w:t>
            </w:r>
          </w:p>
        </w:tc>
        <w:tc>
          <w:tcPr>
            <w:tcW w:w="1611" w:type="dxa"/>
            <w:vAlign w:val="center"/>
          </w:tcPr>
          <w:p w14:paraId="0A430F6B"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0F6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E" w14:textId="77777777" w:rsidR="007B0696" w:rsidRPr="00340914" w:rsidRDefault="007B0696" w:rsidP="007B0696">
            <w:pPr>
              <w:pStyle w:val="TAC"/>
              <w:rPr>
                <w:rFonts w:cs="Arial"/>
              </w:rPr>
            </w:pPr>
            <w:r w:rsidRPr="00340914">
              <w:rPr>
                <w:rFonts w:cs="Arial"/>
              </w:rPr>
              <w:t>CW carrier</w:t>
            </w:r>
          </w:p>
        </w:tc>
      </w:tr>
      <w:tr w:rsidR="007B0696" w:rsidRPr="00340914" w14:paraId="0A430F75" w14:textId="77777777" w:rsidTr="007B0696">
        <w:trPr>
          <w:jc w:val="center"/>
        </w:trPr>
        <w:tc>
          <w:tcPr>
            <w:tcW w:w="2460" w:type="dxa"/>
          </w:tcPr>
          <w:p w14:paraId="0A430F70"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XXII or E-UTRA Band 22</w:t>
            </w:r>
          </w:p>
        </w:tc>
        <w:tc>
          <w:tcPr>
            <w:tcW w:w="1611" w:type="dxa"/>
            <w:vAlign w:val="center"/>
          </w:tcPr>
          <w:p w14:paraId="0A430F71"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0F7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74" w14:textId="77777777" w:rsidR="007B0696" w:rsidRPr="00340914" w:rsidRDefault="007B0696" w:rsidP="007B0696">
            <w:pPr>
              <w:pStyle w:val="TAC"/>
              <w:rPr>
                <w:rFonts w:cs="Arial"/>
              </w:rPr>
            </w:pPr>
            <w:r w:rsidRPr="00340914">
              <w:rPr>
                <w:rFonts w:cs="Arial"/>
              </w:rPr>
              <w:t>CW carrier</w:t>
            </w:r>
          </w:p>
        </w:tc>
      </w:tr>
      <w:tr w:rsidR="007B0696" w:rsidRPr="00340914" w14:paraId="0A430F81" w14:textId="77777777" w:rsidTr="007B0696">
        <w:trPr>
          <w:jc w:val="center"/>
        </w:trPr>
        <w:tc>
          <w:tcPr>
            <w:tcW w:w="2460" w:type="dxa"/>
          </w:tcPr>
          <w:p w14:paraId="0A430F7C" w14:textId="0E88A531" w:rsidR="007B0696" w:rsidRPr="00340914" w:rsidRDefault="007B0696" w:rsidP="007B0696">
            <w:pPr>
              <w:pStyle w:val="TAL"/>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1611" w:type="dxa"/>
            <w:vAlign w:val="center"/>
          </w:tcPr>
          <w:p w14:paraId="0A430F7D"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0F7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80" w14:textId="77777777" w:rsidR="007B0696" w:rsidRPr="00340914" w:rsidRDefault="007B0696" w:rsidP="007B0696">
            <w:pPr>
              <w:pStyle w:val="TAC"/>
              <w:rPr>
                <w:rFonts w:cs="Arial"/>
              </w:rPr>
            </w:pPr>
            <w:r w:rsidRPr="00340914">
              <w:rPr>
                <w:rFonts w:cs="Arial"/>
              </w:rPr>
              <w:t>CW carrier</w:t>
            </w:r>
          </w:p>
        </w:tc>
      </w:tr>
      <w:tr w:rsidR="007B0696" w:rsidRPr="00340914" w14:paraId="0A430F87" w14:textId="77777777" w:rsidTr="007B0696">
        <w:trPr>
          <w:jc w:val="center"/>
        </w:trPr>
        <w:tc>
          <w:tcPr>
            <w:tcW w:w="2460" w:type="dxa"/>
          </w:tcPr>
          <w:p w14:paraId="0A430F82"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XXV or E-UTRA Band 25 or NR band n25</w:t>
            </w:r>
          </w:p>
        </w:tc>
        <w:tc>
          <w:tcPr>
            <w:tcW w:w="1611" w:type="dxa"/>
            <w:vAlign w:val="center"/>
          </w:tcPr>
          <w:p w14:paraId="0A430F83"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0F8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8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6" w14:textId="77777777" w:rsidR="007B0696" w:rsidRPr="00340914" w:rsidRDefault="007B0696" w:rsidP="007B0696">
            <w:pPr>
              <w:pStyle w:val="TAC"/>
              <w:rPr>
                <w:rFonts w:cs="Arial"/>
              </w:rPr>
            </w:pPr>
            <w:r w:rsidRPr="00340914">
              <w:rPr>
                <w:rFonts w:cs="Arial"/>
              </w:rPr>
              <w:t>CW carrier</w:t>
            </w:r>
          </w:p>
        </w:tc>
      </w:tr>
      <w:tr w:rsidR="007B0696" w:rsidRPr="00340914" w14:paraId="0A430F8D" w14:textId="77777777" w:rsidTr="007B0696">
        <w:trPr>
          <w:jc w:val="center"/>
        </w:trPr>
        <w:tc>
          <w:tcPr>
            <w:tcW w:w="2460" w:type="dxa"/>
          </w:tcPr>
          <w:p w14:paraId="0A430F88"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0F89"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0F8A" w14:textId="77777777" w:rsidR="007B0696" w:rsidRPr="00340914" w:rsidRDefault="007B0696" w:rsidP="007B0696">
            <w:pPr>
              <w:pStyle w:val="TAC"/>
              <w:rPr>
                <w:rFonts w:cs="Arial"/>
              </w:rPr>
            </w:pPr>
            <w:r w:rsidRPr="00340914">
              <w:rPr>
                <w:rFonts w:cs="Arial" w:hint="eastAsia"/>
                <w:lang w:val="sv-SE"/>
              </w:rPr>
              <w:t>+16</w:t>
            </w:r>
            <w:r w:rsidRPr="00340914">
              <w:rPr>
                <w:rFonts w:cs="Arial"/>
                <w:szCs w:val="18"/>
                <w:lang w:eastAsia="ja-JP"/>
              </w:rPr>
              <w:t>**</w:t>
            </w:r>
          </w:p>
        </w:tc>
        <w:tc>
          <w:tcPr>
            <w:tcW w:w="1843" w:type="dxa"/>
            <w:vAlign w:val="center"/>
          </w:tcPr>
          <w:p w14:paraId="0A430F8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C" w14:textId="77777777" w:rsidR="007B0696" w:rsidRPr="00340914" w:rsidRDefault="007B0696" w:rsidP="007B0696">
            <w:pPr>
              <w:pStyle w:val="TAC"/>
              <w:rPr>
                <w:rFonts w:cs="Arial"/>
              </w:rPr>
            </w:pPr>
            <w:r w:rsidRPr="00340914">
              <w:rPr>
                <w:rFonts w:cs="Arial"/>
              </w:rPr>
              <w:t>CW carrier</w:t>
            </w:r>
          </w:p>
        </w:tc>
      </w:tr>
      <w:tr w:rsidR="007B0696" w:rsidRPr="00340914" w14:paraId="0A430F93" w14:textId="77777777" w:rsidTr="007B0696">
        <w:trPr>
          <w:jc w:val="center"/>
        </w:trPr>
        <w:tc>
          <w:tcPr>
            <w:tcW w:w="2460" w:type="dxa"/>
          </w:tcPr>
          <w:p w14:paraId="0A430F8E" w14:textId="77777777" w:rsidR="007B0696" w:rsidRPr="00340914" w:rsidRDefault="007B0696" w:rsidP="007B0696">
            <w:pPr>
              <w:pStyle w:val="TAL"/>
              <w:rPr>
                <w:rFonts w:cs="v5.0.0"/>
                <w:lang w:val="sv-SE"/>
              </w:rPr>
            </w:pPr>
            <w:r w:rsidRPr="00340914">
              <w:rPr>
                <w:rFonts w:cs="Arial"/>
                <w:lang w:val="sv-SE" w:eastAsia="zh-CN"/>
              </w:rPr>
              <w:t xml:space="preserve">WA </w:t>
            </w:r>
            <w:r w:rsidRPr="00340914">
              <w:rPr>
                <w:rFonts w:cs="Arial"/>
                <w:lang w:val="sv-SE"/>
              </w:rPr>
              <w:t>E-UTRA Band 27</w:t>
            </w:r>
          </w:p>
        </w:tc>
        <w:tc>
          <w:tcPr>
            <w:tcW w:w="1611" w:type="dxa"/>
            <w:vAlign w:val="center"/>
          </w:tcPr>
          <w:p w14:paraId="0A430F8F"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0F90"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2" w14:textId="77777777" w:rsidR="007B0696" w:rsidRPr="00340914" w:rsidRDefault="007B0696" w:rsidP="007B0696">
            <w:pPr>
              <w:pStyle w:val="TAC"/>
              <w:rPr>
                <w:rFonts w:cs="Arial"/>
              </w:rPr>
            </w:pPr>
            <w:r w:rsidRPr="00340914">
              <w:rPr>
                <w:rFonts w:cs="Arial"/>
              </w:rPr>
              <w:t>CW carrier</w:t>
            </w:r>
          </w:p>
        </w:tc>
      </w:tr>
      <w:tr w:rsidR="007B0696" w:rsidRPr="00340914" w14:paraId="0A430F99" w14:textId="77777777" w:rsidTr="007B0696">
        <w:trPr>
          <w:jc w:val="center"/>
        </w:trPr>
        <w:tc>
          <w:tcPr>
            <w:tcW w:w="2460" w:type="dxa"/>
          </w:tcPr>
          <w:p w14:paraId="0A430F94" w14:textId="77777777" w:rsidR="007B0696" w:rsidRPr="00340914" w:rsidRDefault="007B0696" w:rsidP="007B0696">
            <w:pPr>
              <w:pStyle w:val="TAL"/>
              <w:rPr>
                <w:rFonts w:cs="v5.0.0"/>
                <w:lang w:val="sv-SE"/>
              </w:rPr>
            </w:pPr>
            <w:r w:rsidRPr="00340914">
              <w:rPr>
                <w:rFonts w:cs="v5.0.0"/>
              </w:rPr>
              <w:lastRenderedPageBreak/>
              <w:t>WA</w:t>
            </w:r>
            <w:r w:rsidRPr="00340914">
              <w:rPr>
                <w:rFonts w:cs="Arial"/>
              </w:rPr>
              <w:t xml:space="preserve"> E-UTRA Band 2</w:t>
            </w:r>
            <w:r w:rsidRPr="00340914">
              <w:rPr>
                <w:rFonts w:cs="Arial" w:hint="eastAsia"/>
              </w:rPr>
              <w:t>8</w:t>
            </w:r>
            <w:r w:rsidRPr="00340914">
              <w:rPr>
                <w:rFonts w:cs="Arial"/>
              </w:rPr>
              <w:t xml:space="preserve"> or NR band n28</w:t>
            </w:r>
          </w:p>
        </w:tc>
        <w:tc>
          <w:tcPr>
            <w:tcW w:w="1611" w:type="dxa"/>
            <w:vAlign w:val="center"/>
          </w:tcPr>
          <w:p w14:paraId="0A430F95"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0F96"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8" w14:textId="77777777" w:rsidR="007B0696" w:rsidRPr="00340914" w:rsidRDefault="007B0696" w:rsidP="007B0696">
            <w:pPr>
              <w:pStyle w:val="TAC"/>
              <w:rPr>
                <w:rFonts w:cs="Arial"/>
              </w:rPr>
            </w:pPr>
            <w:r w:rsidRPr="00340914">
              <w:rPr>
                <w:rFonts w:cs="Arial"/>
              </w:rPr>
              <w:t>CW carrier</w:t>
            </w:r>
          </w:p>
        </w:tc>
      </w:tr>
      <w:tr w:rsidR="007B0696" w:rsidRPr="00340914" w14:paraId="0A430F9F"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9A" w14:textId="77777777" w:rsidR="007B0696" w:rsidRPr="00340914" w:rsidRDefault="007B0696" w:rsidP="007B0696">
            <w:pPr>
              <w:pStyle w:val="TAL"/>
              <w:rPr>
                <w:rFonts w:cs="v5.0.0"/>
              </w:rPr>
            </w:pPr>
            <w:r w:rsidRPr="00340914">
              <w:rPr>
                <w:rFonts w:cs="v5.0.0"/>
              </w:rPr>
              <w:t>WA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0F9B" w14:textId="77777777" w:rsidR="007B0696" w:rsidRPr="00340914" w:rsidRDefault="007B0696" w:rsidP="007B0696">
            <w:pPr>
              <w:pStyle w:val="TAC"/>
              <w:rPr>
                <w:rFonts w:cs="Arial"/>
              </w:rPr>
            </w:pPr>
            <w:r w:rsidRPr="00340914">
              <w:rPr>
                <w:rFonts w:cs="Arial"/>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0A430F9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9E" w14:textId="77777777" w:rsidR="007B0696" w:rsidRPr="00340914" w:rsidRDefault="007B0696" w:rsidP="007B0696">
            <w:pPr>
              <w:pStyle w:val="TAC"/>
              <w:rPr>
                <w:rFonts w:cs="Arial"/>
              </w:rPr>
            </w:pPr>
            <w:r w:rsidRPr="00340914">
              <w:rPr>
                <w:rFonts w:cs="Arial"/>
              </w:rPr>
              <w:t>CW carrier</w:t>
            </w:r>
          </w:p>
        </w:tc>
      </w:tr>
      <w:tr w:rsidR="007B0696" w:rsidRPr="00340914" w14:paraId="0A430FA5" w14:textId="77777777" w:rsidTr="007B0696">
        <w:trPr>
          <w:jc w:val="center"/>
        </w:trPr>
        <w:tc>
          <w:tcPr>
            <w:tcW w:w="2460" w:type="dxa"/>
          </w:tcPr>
          <w:p w14:paraId="0A430FA0"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 or NR Band n30</w:t>
            </w:r>
          </w:p>
        </w:tc>
        <w:tc>
          <w:tcPr>
            <w:tcW w:w="1611" w:type="dxa"/>
            <w:vAlign w:val="center"/>
          </w:tcPr>
          <w:p w14:paraId="0A430FA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0FA2" w14:textId="77777777" w:rsidR="007B0696" w:rsidRPr="00340914" w:rsidRDefault="007B0696" w:rsidP="007B0696">
            <w:pPr>
              <w:keepNext/>
              <w:keepLines/>
              <w:spacing w:after="0"/>
              <w:jc w:val="center"/>
              <w:rPr>
                <w:rFonts w:ascii="Arial" w:hAnsi="Arial"/>
                <w:sz w:val="18"/>
                <w:lang w:val="sv-SE"/>
              </w:rPr>
            </w:pPr>
            <w:r w:rsidRPr="00340914">
              <w:rPr>
                <w:rFonts w:ascii="Arial" w:hAnsi="Arial"/>
                <w:sz w:val="18"/>
              </w:rPr>
              <w:t>+16</w:t>
            </w:r>
            <w:r w:rsidRPr="00340914">
              <w:rPr>
                <w:rFonts w:ascii="Arial" w:hAnsi="Arial" w:cs="Arial"/>
                <w:sz w:val="18"/>
                <w:szCs w:val="18"/>
              </w:rPr>
              <w:t>**</w:t>
            </w:r>
          </w:p>
        </w:tc>
        <w:tc>
          <w:tcPr>
            <w:tcW w:w="1843" w:type="dxa"/>
            <w:vAlign w:val="center"/>
          </w:tcPr>
          <w:p w14:paraId="0A430FA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0FA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0FAB"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6" w14:textId="651AEE87" w:rsidR="007B0696" w:rsidRPr="00340914" w:rsidRDefault="007B0696" w:rsidP="007B0696">
            <w:pPr>
              <w:pStyle w:val="TAL"/>
              <w:rPr>
                <w:rFonts w:cs="v5.0.0"/>
                <w:lang w:eastAsia="zh-CN"/>
              </w:rPr>
            </w:pPr>
            <w:r w:rsidRPr="00340914">
              <w:rPr>
                <w:rFonts w:cs="v5.0.0"/>
              </w:rPr>
              <w:t xml:space="preserve">WA E-UTRA Band </w:t>
            </w:r>
            <w:r w:rsidRPr="00340914">
              <w:rPr>
                <w:rFonts w:cs="v5.0.0" w:hint="eastAsia"/>
                <w:lang w:eastAsia="zh-CN"/>
              </w:rPr>
              <w:t>31</w:t>
            </w:r>
            <w:r w:rsidR="00D71844">
              <w:rPr>
                <w:rFonts w:cs="Arial"/>
                <w:lang w:eastAsia="zh-CN"/>
              </w:rPr>
              <w:t xml:space="preserve"> or NR Band n31</w:t>
            </w:r>
          </w:p>
        </w:tc>
        <w:tc>
          <w:tcPr>
            <w:tcW w:w="1611" w:type="dxa"/>
            <w:tcBorders>
              <w:top w:val="single" w:sz="4" w:space="0" w:color="auto"/>
              <w:left w:val="single" w:sz="4" w:space="0" w:color="auto"/>
              <w:bottom w:val="single" w:sz="4" w:space="0" w:color="auto"/>
              <w:right w:val="single" w:sz="4" w:space="0" w:color="auto"/>
            </w:tcBorders>
            <w:vAlign w:val="center"/>
          </w:tcPr>
          <w:p w14:paraId="0A430FA7"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rPr>
              <w:t>-</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0FA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AA" w14:textId="77777777" w:rsidR="007B0696" w:rsidRPr="00340914" w:rsidRDefault="007B0696" w:rsidP="007B0696">
            <w:pPr>
              <w:pStyle w:val="TAC"/>
              <w:rPr>
                <w:rFonts w:cs="Arial"/>
              </w:rPr>
            </w:pPr>
            <w:r w:rsidRPr="00340914">
              <w:rPr>
                <w:rFonts w:cs="Arial"/>
              </w:rPr>
              <w:t>CW carrier</w:t>
            </w:r>
          </w:p>
        </w:tc>
      </w:tr>
      <w:tr w:rsidR="007B0696" w:rsidRPr="00340914" w14:paraId="0A430FB1"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C" w14:textId="77777777" w:rsidR="007B0696" w:rsidRPr="00ED510D" w:rsidRDefault="007B0696" w:rsidP="007B0696">
            <w:pPr>
              <w:pStyle w:val="TAL"/>
              <w:rPr>
                <w:rFonts w:cs="v5.0.0"/>
                <w:lang w:val="sv-FI" w:eastAsia="ja-JP"/>
              </w:rPr>
            </w:pPr>
            <w:r w:rsidRPr="00ED510D">
              <w:rPr>
                <w:rFonts w:cs="v5.0.0"/>
                <w:lang w:val="sv-FI"/>
              </w:rPr>
              <w:t xml:space="preserve">WA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0FAD" w14:textId="77777777" w:rsidR="007B0696" w:rsidRPr="00340914" w:rsidRDefault="007B0696" w:rsidP="007B0696">
            <w:pPr>
              <w:pStyle w:val="TAC"/>
              <w:rPr>
                <w:rFonts w:cs="Arial"/>
                <w:lang w:eastAsia="ja-JP"/>
              </w:rPr>
            </w:pPr>
            <w:r w:rsidRPr="00340914">
              <w:rPr>
                <w:rFonts w:cs="Arial"/>
              </w:rPr>
              <w:t>1</w:t>
            </w:r>
            <w:r w:rsidRPr="00340914">
              <w:rPr>
                <w:rFonts w:cs="Arial" w:hint="eastAsia"/>
                <w:lang w:eastAsia="ja-JP"/>
              </w:rPr>
              <w:t>452</w:t>
            </w:r>
            <w:r w:rsidRPr="00340914">
              <w:rPr>
                <w:rFonts w:cs="Arial"/>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0FA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B0" w14:textId="77777777" w:rsidR="007B0696" w:rsidRPr="00340914" w:rsidRDefault="007B0696" w:rsidP="007B0696">
            <w:pPr>
              <w:pStyle w:val="TAC"/>
              <w:rPr>
                <w:rFonts w:cs="Arial"/>
              </w:rPr>
            </w:pPr>
            <w:r w:rsidRPr="00340914">
              <w:rPr>
                <w:rFonts w:cs="Arial"/>
              </w:rPr>
              <w:t>CW carrier</w:t>
            </w:r>
          </w:p>
        </w:tc>
      </w:tr>
      <w:tr w:rsidR="007B0696" w:rsidRPr="00340914" w14:paraId="0A430FB7" w14:textId="77777777" w:rsidTr="007B0696">
        <w:trPr>
          <w:jc w:val="center"/>
        </w:trPr>
        <w:tc>
          <w:tcPr>
            <w:tcW w:w="2460" w:type="dxa"/>
          </w:tcPr>
          <w:p w14:paraId="0A430FB2"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33</w:t>
            </w:r>
          </w:p>
        </w:tc>
        <w:tc>
          <w:tcPr>
            <w:tcW w:w="1611" w:type="dxa"/>
            <w:vAlign w:val="center"/>
          </w:tcPr>
          <w:p w14:paraId="0A430FB3" w14:textId="77777777" w:rsidR="007B0696" w:rsidRPr="00340914" w:rsidRDefault="007B0696" w:rsidP="007B0696">
            <w:pPr>
              <w:pStyle w:val="TAC"/>
              <w:rPr>
                <w:rFonts w:cs="Arial"/>
              </w:rPr>
            </w:pPr>
            <w:r w:rsidRPr="00340914">
              <w:rPr>
                <w:rFonts w:cs="Arial"/>
              </w:rPr>
              <w:t>1900-1920</w:t>
            </w:r>
          </w:p>
        </w:tc>
        <w:tc>
          <w:tcPr>
            <w:tcW w:w="1277" w:type="dxa"/>
            <w:vAlign w:val="center"/>
          </w:tcPr>
          <w:p w14:paraId="0A430FB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6" w14:textId="77777777" w:rsidR="007B0696" w:rsidRPr="00340914" w:rsidRDefault="007B0696" w:rsidP="007B0696">
            <w:pPr>
              <w:pStyle w:val="TAC"/>
              <w:rPr>
                <w:rFonts w:cs="Arial"/>
              </w:rPr>
            </w:pPr>
            <w:r w:rsidRPr="00340914">
              <w:rPr>
                <w:rFonts w:cs="Arial"/>
              </w:rPr>
              <w:t>CW carrier</w:t>
            </w:r>
          </w:p>
        </w:tc>
      </w:tr>
      <w:tr w:rsidR="007B0696" w:rsidRPr="00340914" w14:paraId="0A430FBD" w14:textId="77777777" w:rsidTr="007B0696">
        <w:trPr>
          <w:jc w:val="center"/>
        </w:trPr>
        <w:tc>
          <w:tcPr>
            <w:tcW w:w="2460" w:type="dxa"/>
          </w:tcPr>
          <w:p w14:paraId="0A430FB8"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34 or NR band n34</w:t>
            </w:r>
          </w:p>
        </w:tc>
        <w:tc>
          <w:tcPr>
            <w:tcW w:w="1611" w:type="dxa"/>
            <w:vAlign w:val="center"/>
          </w:tcPr>
          <w:p w14:paraId="0A430FB9" w14:textId="77777777" w:rsidR="007B0696" w:rsidRPr="00340914" w:rsidRDefault="007B0696" w:rsidP="007B0696">
            <w:pPr>
              <w:pStyle w:val="TAC"/>
              <w:rPr>
                <w:rFonts w:cs="Arial"/>
              </w:rPr>
            </w:pPr>
            <w:r w:rsidRPr="00340914">
              <w:rPr>
                <w:rFonts w:cs="Arial"/>
              </w:rPr>
              <w:t>2010-2025</w:t>
            </w:r>
          </w:p>
        </w:tc>
        <w:tc>
          <w:tcPr>
            <w:tcW w:w="1277" w:type="dxa"/>
            <w:vAlign w:val="center"/>
          </w:tcPr>
          <w:p w14:paraId="0A430FB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C" w14:textId="77777777" w:rsidR="007B0696" w:rsidRPr="00340914" w:rsidRDefault="007B0696" w:rsidP="007B0696">
            <w:pPr>
              <w:pStyle w:val="TAC"/>
              <w:rPr>
                <w:rFonts w:cs="Arial"/>
              </w:rPr>
            </w:pPr>
            <w:r w:rsidRPr="00340914">
              <w:rPr>
                <w:rFonts w:cs="Arial"/>
              </w:rPr>
              <w:t>CW carrier</w:t>
            </w:r>
          </w:p>
        </w:tc>
      </w:tr>
      <w:tr w:rsidR="007B0696" w:rsidRPr="00340914" w14:paraId="0A430FC4" w14:textId="77777777" w:rsidTr="007B0696">
        <w:trPr>
          <w:jc w:val="center"/>
        </w:trPr>
        <w:tc>
          <w:tcPr>
            <w:tcW w:w="2460" w:type="dxa"/>
          </w:tcPr>
          <w:p w14:paraId="0A430FB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35</w:t>
            </w:r>
          </w:p>
        </w:tc>
        <w:tc>
          <w:tcPr>
            <w:tcW w:w="1611" w:type="dxa"/>
            <w:vAlign w:val="center"/>
          </w:tcPr>
          <w:p w14:paraId="0A430FBF" w14:textId="77777777" w:rsidR="007B0696" w:rsidRPr="00340914" w:rsidRDefault="007B0696" w:rsidP="007B0696">
            <w:pPr>
              <w:pStyle w:val="TAC"/>
              <w:rPr>
                <w:rFonts w:cs="Arial"/>
              </w:rPr>
            </w:pPr>
            <w:r w:rsidRPr="00340914">
              <w:rPr>
                <w:rFonts w:cs="Arial"/>
              </w:rPr>
              <w:t>1850-1910</w:t>
            </w:r>
          </w:p>
          <w:p w14:paraId="0A430FC0" w14:textId="77777777" w:rsidR="007B0696" w:rsidRPr="00340914" w:rsidRDefault="007B0696" w:rsidP="007B0696">
            <w:pPr>
              <w:pStyle w:val="TAC"/>
              <w:rPr>
                <w:rFonts w:cs="Arial"/>
              </w:rPr>
            </w:pPr>
          </w:p>
        </w:tc>
        <w:tc>
          <w:tcPr>
            <w:tcW w:w="1277" w:type="dxa"/>
            <w:vAlign w:val="center"/>
          </w:tcPr>
          <w:p w14:paraId="0A430FC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3" w14:textId="77777777" w:rsidR="007B0696" w:rsidRPr="00340914" w:rsidRDefault="007B0696" w:rsidP="007B0696">
            <w:pPr>
              <w:pStyle w:val="TAC"/>
              <w:rPr>
                <w:rFonts w:cs="Arial"/>
              </w:rPr>
            </w:pPr>
            <w:r w:rsidRPr="00340914">
              <w:rPr>
                <w:rFonts w:cs="Arial"/>
              </w:rPr>
              <w:t>CW carrier</w:t>
            </w:r>
          </w:p>
        </w:tc>
      </w:tr>
      <w:tr w:rsidR="007B0696" w:rsidRPr="00340914" w14:paraId="0A430FCA" w14:textId="77777777" w:rsidTr="007B0696">
        <w:trPr>
          <w:jc w:val="center"/>
        </w:trPr>
        <w:tc>
          <w:tcPr>
            <w:tcW w:w="2460" w:type="dxa"/>
          </w:tcPr>
          <w:p w14:paraId="0A430FC5"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36</w:t>
            </w:r>
          </w:p>
        </w:tc>
        <w:tc>
          <w:tcPr>
            <w:tcW w:w="1611" w:type="dxa"/>
            <w:vAlign w:val="center"/>
          </w:tcPr>
          <w:p w14:paraId="0A430FC6" w14:textId="77777777" w:rsidR="007B0696" w:rsidRPr="00340914" w:rsidRDefault="007B0696" w:rsidP="007B0696">
            <w:pPr>
              <w:pStyle w:val="TAC"/>
              <w:rPr>
                <w:rFonts w:cs="Arial"/>
              </w:rPr>
            </w:pPr>
            <w:r w:rsidRPr="00340914">
              <w:rPr>
                <w:rFonts w:cs="Arial"/>
              </w:rPr>
              <w:t>1930-1990</w:t>
            </w:r>
          </w:p>
        </w:tc>
        <w:tc>
          <w:tcPr>
            <w:tcW w:w="1277" w:type="dxa"/>
            <w:vAlign w:val="center"/>
          </w:tcPr>
          <w:p w14:paraId="0A430FC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9" w14:textId="77777777" w:rsidR="007B0696" w:rsidRPr="00340914" w:rsidRDefault="007B0696" w:rsidP="007B0696">
            <w:pPr>
              <w:pStyle w:val="TAC"/>
              <w:rPr>
                <w:rFonts w:cs="Arial"/>
              </w:rPr>
            </w:pPr>
            <w:r w:rsidRPr="00340914">
              <w:rPr>
                <w:rFonts w:cs="Arial"/>
              </w:rPr>
              <w:t>CW carrier</w:t>
            </w:r>
          </w:p>
        </w:tc>
      </w:tr>
      <w:tr w:rsidR="007B0696" w:rsidRPr="00340914" w14:paraId="0A430FD0" w14:textId="77777777" w:rsidTr="007B0696">
        <w:trPr>
          <w:jc w:val="center"/>
        </w:trPr>
        <w:tc>
          <w:tcPr>
            <w:tcW w:w="2460" w:type="dxa"/>
          </w:tcPr>
          <w:p w14:paraId="0A430FCB"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c) or E-UTRA Band 37</w:t>
            </w:r>
          </w:p>
        </w:tc>
        <w:tc>
          <w:tcPr>
            <w:tcW w:w="1611" w:type="dxa"/>
            <w:vAlign w:val="center"/>
          </w:tcPr>
          <w:p w14:paraId="0A430FCC" w14:textId="77777777" w:rsidR="007B0696" w:rsidRPr="00340914" w:rsidRDefault="007B0696" w:rsidP="007B0696">
            <w:pPr>
              <w:pStyle w:val="TAC"/>
              <w:rPr>
                <w:rFonts w:cs="Arial"/>
              </w:rPr>
            </w:pPr>
            <w:r w:rsidRPr="00340914">
              <w:rPr>
                <w:rFonts w:cs="Arial"/>
              </w:rPr>
              <w:t>1910-1930</w:t>
            </w:r>
          </w:p>
        </w:tc>
        <w:tc>
          <w:tcPr>
            <w:tcW w:w="1277" w:type="dxa"/>
            <w:vAlign w:val="center"/>
          </w:tcPr>
          <w:p w14:paraId="0A430FC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F" w14:textId="77777777" w:rsidR="007B0696" w:rsidRPr="00340914" w:rsidRDefault="007B0696" w:rsidP="007B0696">
            <w:pPr>
              <w:pStyle w:val="TAC"/>
              <w:rPr>
                <w:rFonts w:cs="Arial"/>
              </w:rPr>
            </w:pPr>
            <w:r w:rsidRPr="00340914">
              <w:rPr>
                <w:rFonts w:cs="Arial"/>
              </w:rPr>
              <w:t>CW carrier</w:t>
            </w:r>
          </w:p>
        </w:tc>
      </w:tr>
      <w:tr w:rsidR="007B0696" w:rsidRPr="00340914" w14:paraId="0A430FD6" w14:textId="77777777" w:rsidTr="007B0696">
        <w:trPr>
          <w:jc w:val="center"/>
        </w:trPr>
        <w:tc>
          <w:tcPr>
            <w:tcW w:w="2460" w:type="dxa"/>
          </w:tcPr>
          <w:p w14:paraId="0A430FD1"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d) or E-UTRA Band 38 or NR band n38</w:t>
            </w:r>
          </w:p>
        </w:tc>
        <w:tc>
          <w:tcPr>
            <w:tcW w:w="1611" w:type="dxa"/>
            <w:vAlign w:val="center"/>
          </w:tcPr>
          <w:p w14:paraId="0A430FD2"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0FD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5" w14:textId="77777777" w:rsidR="007B0696" w:rsidRPr="00340914" w:rsidRDefault="007B0696" w:rsidP="007B0696">
            <w:pPr>
              <w:pStyle w:val="TAC"/>
              <w:rPr>
                <w:rFonts w:cs="Arial"/>
              </w:rPr>
            </w:pPr>
            <w:r w:rsidRPr="00340914">
              <w:rPr>
                <w:rFonts w:cs="Arial"/>
              </w:rPr>
              <w:t>CW carrier</w:t>
            </w:r>
          </w:p>
        </w:tc>
      </w:tr>
      <w:tr w:rsidR="007B0696" w:rsidRPr="00340914" w14:paraId="0A430FDC" w14:textId="77777777" w:rsidTr="007B0696">
        <w:trPr>
          <w:jc w:val="center"/>
        </w:trPr>
        <w:tc>
          <w:tcPr>
            <w:tcW w:w="2460" w:type="dxa"/>
          </w:tcPr>
          <w:p w14:paraId="0A430FD7"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f) or E-UTRA Band 39 or NR band n39</w:t>
            </w:r>
          </w:p>
        </w:tc>
        <w:tc>
          <w:tcPr>
            <w:tcW w:w="1611" w:type="dxa"/>
            <w:vAlign w:val="center"/>
          </w:tcPr>
          <w:p w14:paraId="0A430FD8" w14:textId="77777777" w:rsidR="007B0696" w:rsidRPr="00340914" w:rsidRDefault="007B0696" w:rsidP="007B0696">
            <w:pPr>
              <w:pStyle w:val="TAC"/>
              <w:rPr>
                <w:rFonts w:cs="Arial"/>
              </w:rPr>
            </w:pPr>
            <w:r w:rsidRPr="00340914">
              <w:rPr>
                <w:rFonts w:cs="Arial"/>
              </w:rPr>
              <w:t>1880-1920</w:t>
            </w:r>
          </w:p>
        </w:tc>
        <w:tc>
          <w:tcPr>
            <w:tcW w:w="1277" w:type="dxa"/>
            <w:vAlign w:val="center"/>
          </w:tcPr>
          <w:p w14:paraId="0A430FD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B" w14:textId="77777777" w:rsidR="007B0696" w:rsidRPr="00340914" w:rsidRDefault="007B0696" w:rsidP="007B0696">
            <w:pPr>
              <w:pStyle w:val="TAC"/>
              <w:rPr>
                <w:rFonts w:cs="Arial"/>
              </w:rPr>
            </w:pPr>
            <w:r w:rsidRPr="00340914">
              <w:rPr>
                <w:rFonts w:cs="Arial"/>
              </w:rPr>
              <w:t>CW carrier</w:t>
            </w:r>
          </w:p>
        </w:tc>
      </w:tr>
      <w:tr w:rsidR="007B0696" w:rsidRPr="00340914" w14:paraId="0A430FE2" w14:textId="77777777" w:rsidTr="007B0696">
        <w:trPr>
          <w:jc w:val="center"/>
        </w:trPr>
        <w:tc>
          <w:tcPr>
            <w:tcW w:w="2460" w:type="dxa"/>
          </w:tcPr>
          <w:p w14:paraId="0A430FDD"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e) or E-UTRA Band 40 or NR band n40</w:t>
            </w:r>
          </w:p>
        </w:tc>
        <w:tc>
          <w:tcPr>
            <w:tcW w:w="1611" w:type="dxa"/>
            <w:vAlign w:val="center"/>
          </w:tcPr>
          <w:p w14:paraId="0A430FDE" w14:textId="77777777" w:rsidR="007B0696" w:rsidRPr="00340914" w:rsidRDefault="007B0696" w:rsidP="007B0696">
            <w:pPr>
              <w:pStyle w:val="TAC"/>
              <w:rPr>
                <w:rFonts w:cs="Arial"/>
              </w:rPr>
            </w:pPr>
            <w:r w:rsidRPr="00340914">
              <w:rPr>
                <w:rFonts w:cs="Arial"/>
              </w:rPr>
              <w:t>2300-2400</w:t>
            </w:r>
          </w:p>
        </w:tc>
        <w:tc>
          <w:tcPr>
            <w:tcW w:w="1277" w:type="dxa"/>
            <w:vAlign w:val="center"/>
          </w:tcPr>
          <w:p w14:paraId="0A430FD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1" w14:textId="77777777" w:rsidR="007B0696" w:rsidRPr="00340914" w:rsidRDefault="007B0696" w:rsidP="007B0696">
            <w:pPr>
              <w:pStyle w:val="TAC"/>
              <w:rPr>
                <w:rFonts w:cs="Arial"/>
              </w:rPr>
            </w:pPr>
            <w:r w:rsidRPr="00340914">
              <w:rPr>
                <w:rFonts w:cs="Arial"/>
              </w:rPr>
              <w:t>CW carrier</w:t>
            </w:r>
          </w:p>
        </w:tc>
      </w:tr>
      <w:tr w:rsidR="007B0696" w:rsidRPr="00340914" w14:paraId="0A430FE8" w14:textId="77777777" w:rsidTr="007B0696">
        <w:trPr>
          <w:jc w:val="center"/>
        </w:trPr>
        <w:tc>
          <w:tcPr>
            <w:tcW w:w="2460" w:type="dxa"/>
          </w:tcPr>
          <w:p w14:paraId="0A430FE3" w14:textId="77777777" w:rsidR="007B0696" w:rsidRPr="00340914" w:rsidRDefault="007B0696" w:rsidP="007B0696">
            <w:pPr>
              <w:pStyle w:val="TAL"/>
              <w:rPr>
                <w:rFonts w:cs="v5.0.0"/>
              </w:rPr>
            </w:pPr>
            <w:r w:rsidRPr="00340914">
              <w:rPr>
                <w:rFonts w:cs="v5.0.0"/>
              </w:rPr>
              <w:t>WA</w:t>
            </w:r>
            <w:r w:rsidRPr="00340914">
              <w:rPr>
                <w:rFonts w:cs="Arial"/>
              </w:rPr>
              <w:t xml:space="preserve"> E-UTRA Band 41 or NR band n41</w:t>
            </w:r>
          </w:p>
        </w:tc>
        <w:tc>
          <w:tcPr>
            <w:tcW w:w="1611" w:type="dxa"/>
            <w:vAlign w:val="center"/>
          </w:tcPr>
          <w:p w14:paraId="0A430FE4"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0FE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7" w14:textId="77777777" w:rsidR="007B0696" w:rsidRPr="00340914" w:rsidRDefault="007B0696" w:rsidP="007B0696">
            <w:pPr>
              <w:pStyle w:val="TAC"/>
              <w:rPr>
                <w:rFonts w:cs="Arial"/>
              </w:rPr>
            </w:pPr>
            <w:r w:rsidRPr="00340914">
              <w:rPr>
                <w:rFonts w:cs="Arial"/>
              </w:rPr>
              <w:t>CW carrier</w:t>
            </w:r>
          </w:p>
        </w:tc>
      </w:tr>
      <w:tr w:rsidR="007B0696" w:rsidRPr="00340914" w14:paraId="0A430FEE" w14:textId="77777777" w:rsidTr="007B0696">
        <w:trPr>
          <w:jc w:val="center"/>
        </w:trPr>
        <w:tc>
          <w:tcPr>
            <w:tcW w:w="2460" w:type="dxa"/>
          </w:tcPr>
          <w:p w14:paraId="0A430FE9" w14:textId="77777777" w:rsidR="007B0696" w:rsidRPr="00340914" w:rsidRDefault="007B0696" w:rsidP="007B0696">
            <w:pPr>
              <w:pStyle w:val="TAL"/>
              <w:rPr>
                <w:rFonts w:cs="Arial"/>
              </w:rPr>
            </w:pPr>
            <w:r w:rsidRPr="00340914">
              <w:rPr>
                <w:rFonts w:cs="v5.0.0"/>
              </w:rPr>
              <w:t>WA</w:t>
            </w:r>
            <w:r w:rsidRPr="00340914">
              <w:rPr>
                <w:rFonts w:cs="Arial"/>
              </w:rPr>
              <w:t xml:space="preserve"> E-UTRA Band 42</w:t>
            </w:r>
          </w:p>
        </w:tc>
        <w:tc>
          <w:tcPr>
            <w:tcW w:w="1611" w:type="dxa"/>
            <w:vAlign w:val="center"/>
          </w:tcPr>
          <w:p w14:paraId="0A430FEA" w14:textId="77777777" w:rsidR="007B0696" w:rsidRPr="00340914" w:rsidRDefault="007B0696" w:rsidP="007B0696">
            <w:pPr>
              <w:pStyle w:val="TAC"/>
              <w:rPr>
                <w:rFonts w:cs="Arial"/>
              </w:rPr>
            </w:pPr>
            <w:r w:rsidRPr="00340914">
              <w:rPr>
                <w:rFonts w:cs="Arial"/>
              </w:rPr>
              <w:t>3400-3600</w:t>
            </w:r>
          </w:p>
        </w:tc>
        <w:tc>
          <w:tcPr>
            <w:tcW w:w="1277" w:type="dxa"/>
            <w:vAlign w:val="center"/>
          </w:tcPr>
          <w:p w14:paraId="0A430FE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D" w14:textId="77777777" w:rsidR="007B0696" w:rsidRPr="00340914" w:rsidRDefault="007B0696" w:rsidP="007B0696">
            <w:pPr>
              <w:pStyle w:val="TAC"/>
              <w:rPr>
                <w:rFonts w:cs="Arial"/>
              </w:rPr>
            </w:pPr>
            <w:r w:rsidRPr="00340914">
              <w:rPr>
                <w:rFonts w:cs="Arial"/>
              </w:rPr>
              <w:t>CW carrier</w:t>
            </w:r>
          </w:p>
        </w:tc>
      </w:tr>
      <w:tr w:rsidR="007B0696" w:rsidRPr="00340914" w14:paraId="0A430FF4" w14:textId="77777777" w:rsidTr="007B0696">
        <w:trPr>
          <w:jc w:val="center"/>
        </w:trPr>
        <w:tc>
          <w:tcPr>
            <w:tcW w:w="2460" w:type="dxa"/>
          </w:tcPr>
          <w:p w14:paraId="0A430FEF" w14:textId="77777777" w:rsidR="007B0696" w:rsidRPr="00340914" w:rsidRDefault="007B0696" w:rsidP="007B0696">
            <w:pPr>
              <w:pStyle w:val="TAL"/>
              <w:rPr>
                <w:rFonts w:cs="Arial"/>
              </w:rPr>
            </w:pPr>
            <w:r w:rsidRPr="00340914">
              <w:rPr>
                <w:rFonts w:cs="v5.0.0"/>
              </w:rPr>
              <w:t>WA</w:t>
            </w:r>
            <w:r w:rsidRPr="00340914">
              <w:rPr>
                <w:rFonts w:cs="Arial"/>
              </w:rPr>
              <w:t xml:space="preserve"> E-UTRA Band 43</w:t>
            </w:r>
          </w:p>
        </w:tc>
        <w:tc>
          <w:tcPr>
            <w:tcW w:w="1611" w:type="dxa"/>
            <w:vAlign w:val="center"/>
          </w:tcPr>
          <w:p w14:paraId="0A430FF0" w14:textId="77777777" w:rsidR="007B0696" w:rsidRPr="00340914" w:rsidRDefault="007B0696" w:rsidP="007B0696">
            <w:pPr>
              <w:pStyle w:val="TAC"/>
              <w:rPr>
                <w:rFonts w:cs="Arial"/>
              </w:rPr>
            </w:pPr>
            <w:r w:rsidRPr="00340914">
              <w:rPr>
                <w:rFonts w:cs="Arial"/>
              </w:rPr>
              <w:t>3600-3800</w:t>
            </w:r>
          </w:p>
        </w:tc>
        <w:tc>
          <w:tcPr>
            <w:tcW w:w="1277" w:type="dxa"/>
            <w:vAlign w:val="center"/>
          </w:tcPr>
          <w:p w14:paraId="0A430FF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3" w14:textId="77777777" w:rsidR="007B0696" w:rsidRPr="00340914" w:rsidRDefault="007B0696" w:rsidP="007B0696">
            <w:pPr>
              <w:pStyle w:val="TAC"/>
              <w:rPr>
                <w:rFonts w:cs="Arial"/>
              </w:rPr>
            </w:pPr>
            <w:r w:rsidRPr="00340914">
              <w:rPr>
                <w:rFonts w:cs="Arial"/>
              </w:rPr>
              <w:t>CW carrier</w:t>
            </w:r>
          </w:p>
        </w:tc>
      </w:tr>
      <w:tr w:rsidR="007B0696" w:rsidRPr="00340914" w14:paraId="0A430FFA" w14:textId="77777777" w:rsidTr="007B0696">
        <w:trPr>
          <w:jc w:val="center"/>
        </w:trPr>
        <w:tc>
          <w:tcPr>
            <w:tcW w:w="2460" w:type="dxa"/>
          </w:tcPr>
          <w:p w14:paraId="0A430FF5" w14:textId="77777777" w:rsidR="007B0696" w:rsidRPr="00340914" w:rsidRDefault="007B0696" w:rsidP="007B0696">
            <w:pPr>
              <w:pStyle w:val="TAL"/>
              <w:rPr>
                <w:rFonts w:cs="v5.0.0"/>
              </w:rPr>
            </w:pPr>
            <w:r w:rsidRPr="00340914">
              <w:rPr>
                <w:rFonts w:cs="v5.0.0"/>
              </w:rPr>
              <w:t>WA</w:t>
            </w:r>
            <w:r w:rsidRPr="00340914">
              <w:rPr>
                <w:rFonts w:cs="Arial"/>
              </w:rPr>
              <w:t xml:space="preserve"> E-UTRA Band 44</w:t>
            </w:r>
          </w:p>
        </w:tc>
        <w:tc>
          <w:tcPr>
            <w:tcW w:w="1611" w:type="dxa"/>
            <w:vAlign w:val="center"/>
          </w:tcPr>
          <w:p w14:paraId="0A430FF6" w14:textId="77777777" w:rsidR="007B0696" w:rsidRPr="00340914" w:rsidRDefault="007B0696" w:rsidP="007B0696">
            <w:pPr>
              <w:pStyle w:val="TAC"/>
              <w:rPr>
                <w:rFonts w:cs="Arial"/>
              </w:rPr>
            </w:pPr>
            <w:r w:rsidRPr="00340914">
              <w:rPr>
                <w:rFonts w:cs="Arial"/>
              </w:rPr>
              <w:t>703-803</w:t>
            </w:r>
          </w:p>
        </w:tc>
        <w:tc>
          <w:tcPr>
            <w:tcW w:w="1277" w:type="dxa"/>
            <w:vAlign w:val="center"/>
          </w:tcPr>
          <w:p w14:paraId="0A430FF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9" w14:textId="77777777" w:rsidR="007B0696" w:rsidRPr="00340914" w:rsidRDefault="007B0696" w:rsidP="007B0696">
            <w:pPr>
              <w:pStyle w:val="TAC"/>
              <w:rPr>
                <w:rFonts w:cs="Arial"/>
              </w:rPr>
            </w:pPr>
            <w:r w:rsidRPr="00340914">
              <w:rPr>
                <w:rFonts w:cs="Arial"/>
              </w:rPr>
              <w:t>CW carrier</w:t>
            </w:r>
          </w:p>
        </w:tc>
      </w:tr>
      <w:tr w:rsidR="007B0696" w:rsidRPr="00340914" w14:paraId="0A431000" w14:textId="77777777" w:rsidTr="007B0696">
        <w:trPr>
          <w:jc w:val="center"/>
        </w:trPr>
        <w:tc>
          <w:tcPr>
            <w:tcW w:w="2460" w:type="dxa"/>
          </w:tcPr>
          <w:p w14:paraId="0A430FFB"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0FF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w:t>
            </w:r>
            <w:r w:rsidRPr="00340914">
              <w:rPr>
                <w:rFonts w:ascii="Arial" w:hAnsi="Arial" w:cs="Arial" w:hint="eastAsia"/>
                <w:sz w:val="18"/>
                <w:szCs w:val="18"/>
                <w:lang w:eastAsia="zh-CN"/>
              </w:rPr>
              <w:t>1467</w:t>
            </w:r>
          </w:p>
        </w:tc>
        <w:tc>
          <w:tcPr>
            <w:tcW w:w="1277" w:type="dxa"/>
            <w:vAlign w:val="center"/>
          </w:tcPr>
          <w:p w14:paraId="0A430FF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+16**</w:t>
            </w:r>
          </w:p>
        </w:tc>
        <w:tc>
          <w:tcPr>
            <w:tcW w:w="1843" w:type="dxa"/>
            <w:vAlign w:val="center"/>
          </w:tcPr>
          <w:p w14:paraId="0A430FF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0FF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006" w14:textId="77777777" w:rsidTr="007B0696">
        <w:trPr>
          <w:jc w:val="center"/>
        </w:trPr>
        <w:tc>
          <w:tcPr>
            <w:tcW w:w="2460" w:type="dxa"/>
          </w:tcPr>
          <w:p w14:paraId="0A431001" w14:textId="77777777" w:rsidR="007B0696" w:rsidRPr="00340914" w:rsidRDefault="007B0696" w:rsidP="007B0696">
            <w:pPr>
              <w:pStyle w:val="TAL"/>
              <w:rPr>
                <w:lang w:eastAsia="zh-CN"/>
              </w:rPr>
            </w:pPr>
            <w:r w:rsidRPr="00340914">
              <w:rPr>
                <w:lang w:eastAsia="zh-CN"/>
              </w:rPr>
              <w:t>WA E-UTRA Band 48</w:t>
            </w:r>
            <w:r w:rsidRPr="00340914">
              <w:rPr>
                <w:rFonts w:eastAsia="DengXian" w:cs="v5.0.0"/>
                <w:lang w:val="sv-SE"/>
              </w:rPr>
              <w:t xml:space="preserve"> or NR Band n48</w:t>
            </w:r>
          </w:p>
        </w:tc>
        <w:tc>
          <w:tcPr>
            <w:tcW w:w="1611" w:type="dxa"/>
            <w:vAlign w:val="center"/>
          </w:tcPr>
          <w:p w14:paraId="0A431002" w14:textId="77777777" w:rsidR="007B0696" w:rsidRPr="00340914" w:rsidRDefault="007B0696" w:rsidP="007B0696">
            <w:pPr>
              <w:pStyle w:val="TAC"/>
              <w:rPr>
                <w:lang w:eastAsia="zh-CN"/>
              </w:rPr>
            </w:pPr>
            <w:r w:rsidRPr="00340914">
              <w:rPr>
                <w:lang w:eastAsia="zh-CN"/>
              </w:rPr>
              <w:t>3550-3700</w:t>
            </w:r>
          </w:p>
        </w:tc>
        <w:tc>
          <w:tcPr>
            <w:tcW w:w="1277" w:type="dxa"/>
            <w:vAlign w:val="center"/>
          </w:tcPr>
          <w:p w14:paraId="0A431003" w14:textId="77777777" w:rsidR="007B0696" w:rsidRPr="00340914" w:rsidRDefault="007B0696" w:rsidP="007B0696">
            <w:pPr>
              <w:pStyle w:val="TAC"/>
              <w:rPr>
                <w:lang w:eastAsia="zh-CN"/>
              </w:rPr>
            </w:pPr>
            <w:r w:rsidRPr="00340914">
              <w:rPr>
                <w:lang w:eastAsia="zh-CN"/>
              </w:rPr>
              <w:t>+16</w:t>
            </w:r>
            <w:r w:rsidRPr="00340914">
              <w:rPr>
                <w:rFonts w:cs="Arial"/>
                <w:szCs w:val="18"/>
                <w:lang w:eastAsia="ja-JP"/>
              </w:rPr>
              <w:t>**</w:t>
            </w:r>
          </w:p>
        </w:tc>
        <w:tc>
          <w:tcPr>
            <w:tcW w:w="1843" w:type="dxa"/>
            <w:vAlign w:val="center"/>
          </w:tcPr>
          <w:p w14:paraId="0A431004" w14:textId="77777777" w:rsidR="007B0696" w:rsidRPr="00340914" w:rsidRDefault="007B0696" w:rsidP="007B0696">
            <w:pPr>
              <w:pStyle w:val="TAC"/>
              <w:rPr>
                <w:lang w:eastAsia="zh-CN"/>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005" w14:textId="77777777" w:rsidR="007B0696" w:rsidRPr="00340914" w:rsidRDefault="007B0696" w:rsidP="007B0696">
            <w:pPr>
              <w:pStyle w:val="TAC"/>
              <w:rPr>
                <w:lang w:eastAsia="zh-CN"/>
              </w:rPr>
            </w:pPr>
            <w:r w:rsidRPr="00340914">
              <w:rPr>
                <w:lang w:eastAsia="zh-CN"/>
              </w:rPr>
              <w:t>CW carrier</w:t>
            </w:r>
          </w:p>
        </w:tc>
      </w:tr>
      <w:tr w:rsidR="007B0696" w:rsidRPr="00340914" w14:paraId="0A43100C" w14:textId="77777777" w:rsidTr="007B0696">
        <w:trPr>
          <w:jc w:val="center"/>
        </w:trPr>
        <w:tc>
          <w:tcPr>
            <w:tcW w:w="2460" w:type="dxa"/>
          </w:tcPr>
          <w:p w14:paraId="0A43100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50 or NR band n50</w:t>
            </w:r>
          </w:p>
        </w:tc>
        <w:tc>
          <w:tcPr>
            <w:tcW w:w="1611" w:type="dxa"/>
            <w:vAlign w:val="center"/>
          </w:tcPr>
          <w:p w14:paraId="0A431008"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0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0B" w14:textId="77777777" w:rsidR="007B0696" w:rsidRPr="00340914" w:rsidRDefault="007B0696" w:rsidP="007B0696">
            <w:pPr>
              <w:pStyle w:val="TAC"/>
              <w:rPr>
                <w:rFonts w:cs="Arial"/>
              </w:rPr>
            </w:pPr>
            <w:r w:rsidRPr="00340914">
              <w:rPr>
                <w:rFonts w:cs="Arial"/>
              </w:rPr>
              <w:t>CW carrier</w:t>
            </w:r>
          </w:p>
        </w:tc>
      </w:tr>
      <w:tr w:rsidR="007B0696" w:rsidRPr="00340914" w14:paraId="0A431012" w14:textId="77777777" w:rsidTr="007B0696">
        <w:trPr>
          <w:jc w:val="center"/>
        </w:trPr>
        <w:tc>
          <w:tcPr>
            <w:tcW w:w="2460" w:type="dxa"/>
          </w:tcPr>
          <w:p w14:paraId="0A43100D" w14:textId="77777777" w:rsidR="007B0696" w:rsidRPr="00340914" w:rsidRDefault="007B0696" w:rsidP="007B0696">
            <w:pPr>
              <w:pStyle w:val="TAL"/>
              <w:rPr>
                <w:rFonts w:cs="Arial"/>
              </w:rPr>
            </w:pPr>
            <w:r w:rsidRPr="00340914">
              <w:rPr>
                <w:rFonts w:cs="v5.0.0"/>
              </w:rPr>
              <w:t>WA</w:t>
            </w:r>
            <w:r w:rsidRPr="00340914">
              <w:rPr>
                <w:rFonts w:cs="Arial"/>
              </w:rPr>
              <w:t xml:space="preserve"> E-UTRA Band 52</w:t>
            </w:r>
          </w:p>
        </w:tc>
        <w:tc>
          <w:tcPr>
            <w:tcW w:w="1611" w:type="dxa"/>
            <w:vAlign w:val="center"/>
          </w:tcPr>
          <w:p w14:paraId="0A43100E" w14:textId="77777777" w:rsidR="007B0696" w:rsidRPr="00340914" w:rsidRDefault="007B0696" w:rsidP="007B0696">
            <w:pPr>
              <w:pStyle w:val="TAC"/>
              <w:rPr>
                <w:rFonts w:cs="Arial"/>
              </w:rPr>
            </w:pPr>
            <w:r w:rsidRPr="00340914">
              <w:rPr>
                <w:rFonts w:cs="Arial"/>
              </w:rPr>
              <w:t>3300-3400</w:t>
            </w:r>
          </w:p>
        </w:tc>
        <w:tc>
          <w:tcPr>
            <w:tcW w:w="1277" w:type="dxa"/>
            <w:vAlign w:val="center"/>
          </w:tcPr>
          <w:p w14:paraId="0A43100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1" w14:textId="77777777" w:rsidR="007B0696" w:rsidRPr="00340914" w:rsidRDefault="007B0696" w:rsidP="007B0696">
            <w:pPr>
              <w:pStyle w:val="TAC"/>
              <w:rPr>
                <w:rFonts w:cs="Arial"/>
              </w:rPr>
            </w:pPr>
            <w:r w:rsidRPr="00340914">
              <w:rPr>
                <w:rFonts w:cs="Arial"/>
              </w:rPr>
              <w:t>CW carrier</w:t>
            </w:r>
          </w:p>
        </w:tc>
      </w:tr>
      <w:tr w:rsidR="00116EAF" w:rsidRPr="00340914" w14:paraId="3AB70318" w14:textId="77777777" w:rsidTr="00C95015">
        <w:trPr>
          <w:jc w:val="center"/>
        </w:trPr>
        <w:tc>
          <w:tcPr>
            <w:tcW w:w="2460" w:type="dxa"/>
            <w:tcBorders>
              <w:top w:val="single" w:sz="4" w:space="0" w:color="auto"/>
              <w:left w:val="single" w:sz="4" w:space="0" w:color="auto"/>
              <w:bottom w:val="single" w:sz="4" w:space="0" w:color="auto"/>
              <w:right w:val="single" w:sz="4" w:space="0" w:color="auto"/>
            </w:tcBorders>
          </w:tcPr>
          <w:p w14:paraId="4A94138B" w14:textId="5F16A8EA" w:rsidR="00116EAF" w:rsidRPr="00340914" w:rsidRDefault="00B942E3" w:rsidP="00116EAF">
            <w:pPr>
              <w:pStyle w:val="TAL"/>
              <w:rPr>
                <w:rFonts w:cs="v5.0.0"/>
              </w:rPr>
            </w:pPr>
            <w:r>
              <w:rPr>
                <w:rFonts w:cs="Arial"/>
                <w:lang w:eastAsia="zh-CN"/>
              </w:rPr>
              <w:t xml:space="preserve">WA </w:t>
            </w:r>
            <w:r>
              <w:rPr>
                <w:rFonts w:cs="Arial"/>
              </w:rPr>
              <w:t>E-UTRA Band 54 or NR Band n54</w:t>
            </w:r>
          </w:p>
        </w:tc>
        <w:tc>
          <w:tcPr>
            <w:tcW w:w="1611" w:type="dxa"/>
            <w:tcBorders>
              <w:top w:val="single" w:sz="4" w:space="0" w:color="auto"/>
              <w:left w:val="single" w:sz="4" w:space="0" w:color="auto"/>
              <w:bottom w:val="single" w:sz="4" w:space="0" w:color="auto"/>
              <w:right w:val="single" w:sz="4" w:space="0" w:color="auto"/>
            </w:tcBorders>
            <w:vAlign w:val="center"/>
          </w:tcPr>
          <w:p w14:paraId="2DBE9184" w14:textId="5AAA68EF" w:rsidR="00116EAF" w:rsidRPr="00340914" w:rsidRDefault="00116EAF" w:rsidP="00116EAF">
            <w:pPr>
              <w:pStyle w:val="TAC"/>
              <w:rPr>
                <w:rFonts w:cs="Arial"/>
              </w:rPr>
            </w:pPr>
            <w:r>
              <w:rPr>
                <w:rFonts w:cs="Arial"/>
              </w:rPr>
              <w:t>1670 - 1675</w:t>
            </w:r>
          </w:p>
        </w:tc>
        <w:tc>
          <w:tcPr>
            <w:tcW w:w="1277" w:type="dxa"/>
            <w:tcBorders>
              <w:top w:val="single" w:sz="4" w:space="0" w:color="auto"/>
              <w:left w:val="single" w:sz="4" w:space="0" w:color="auto"/>
              <w:bottom w:val="single" w:sz="4" w:space="0" w:color="auto"/>
              <w:right w:val="single" w:sz="4" w:space="0" w:color="auto"/>
            </w:tcBorders>
            <w:vAlign w:val="center"/>
          </w:tcPr>
          <w:p w14:paraId="02E13C84" w14:textId="56887B0E" w:rsidR="00116EAF" w:rsidRPr="00340914" w:rsidRDefault="00116EAF" w:rsidP="00116EAF">
            <w:pPr>
              <w:pStyle w:val="TAC"/>
              <w:rPr>
                <w:rFonts w:cs="Arial"/>
              </w:rPr>
            </w:pPr>
            <w:r>
              <w:rPr>
                <w:rFonts w:cs="Arial"/>
              </w:rPr>
              <w:t>+16</w:t>
            </w:r>
            <w:r>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15DB32FA" w14:textId="4CE5A6F2" w:rsidR="00116EAF" w:rsidRPr="00340914" w:rsidRDefault="00116EAF" w:rsidP="00116EAF">
            <w:pPr>
              <w:pStyle w:val="TAC"/>
              <w:rPr>
                <w:rFonts w:cs="Arial"/>
              </w:rPr>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153F5BF2" w14:textId="21426A1B" w:rsidR="00116EAF" w:rsidRPr="00340914" w:rsidRDefault="00116EAF" w:rsidP="00116EAF">
            <w:pPr>
              <w:pStyle w:val="TAC"/>
              <w:rPr>
                <w:rFonts w:cs="Arial"/>
              </w:rPr>
            </w:pPr>
            <w:r>
              <w:rPr>
                <w:rFonts w:cs="Arial"/>
              </w:rPr>
              <w:t>CW carrier</w:t>
            </w:r>
          </w:p>
        </w:tc>
      </w:tr>
      <w:tr w:rsidR="007B0696" w:rsidRPr="00340914" w14:paraId="0A431018" w14:textId="77777777" w:rsidTr="007B0696">
        <w:trPr>
          <w:jc w:val="center"/>
        </w:trPr>
        <w:tc>
          <w:tcPr>
            <w:tcW w:w="2460" w:type="dxa"/>
          </w:tcPr>
          <w:p w14:paraId="0A431013" w14:textId="77777777" w:rsidR="007B0696" w:rsidRPr="00340914" w:rsidRDefault="007B0696" w:rsidP="007B0696">
            <w:pPr>
              <w:pStyle w:val="TAL"/>
              <w:rPr>
                <w:rFonts w:cs="v5.0.0"/>
              </w:rPr>
            </w:pPr>
            <w:r w:rsidRPr="00340914">
              <w:rPr>
                <w:rFonts w:cs="v5.0.0"/>
              </w:rPr>
              <w:t>WA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014"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01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7" w14:textId="77777777" w:rsidR="007B0696" w:rsidRPr="00340914" w:rsidRDefault="007B0696" w:rsidP="007B0696">
            <w:pPr>
              <w:pStyle w:val="TAC"/>
              <w:rPr>
                <w:rFonts w:cs="Arial"/>
              </w:rPr>
            </w:pPr>
            <w:r w:rsidRPr="00340914">
              <w:rPr>
                <w:rFonts w:cs="Arial"/>
              </w:rPr>
              <w:t>CW carrier</w:t>
            </w:r>
          </w:p>
        </w:tc>
      </w:tr>
      <w:tr w:rsidR="007B0696" w:rsidRPr="00340914" w14:paraId="0A43101E" w14:textId="77777777" w:rsidTr="007B0696">
        <w:trPr>
          <w:jc w:val="center"/>
        </w:trPr>
        <w:tc>
          <w:tcPr>
            <w:tcW w:w="2460" w:type="dxa"/>
          </w:tcPr>
          <w:p w14:paraId="0A431019"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66 or NR band n66</w:t>
            </w:r>
          </w:p>
        </w:tc>
        <w:tc>
          <w:tcPr>
            <w:tcW w:w="1611" w:type="dxa"/>
            <w:vAlign w:val="center"/>
          </w:tcPr>
          <w:p w14:paraId="0A43101A"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01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D" w14:textId="77777777" w:rsidR="007B0696" w:rsidRPr="00340914" w:rsidRDefault="007B0696" w:rsidP="007B0696">
            <w:pPr>
              <w:pStyle w:val="TAC"/>
              <w:rPr>
                <w:rFonts w:cs="Arial"/>
              </w:rPr>
            </w:pPr>
            <w:r w:rsidRPr="00340914">
              <w:rPr>
                <w:rFonts w:cs="Arial"/>
              </w:rPr>
              <w:t>CW carrier</w:t>
            </w:r>
          </w:p>
        </w:tc>
      </w:tr>
      <w:tr w:rsidR="00E36F56" w:rsidRPr="00340914" w14:paraId="0A431024" w14:textId="77777777" w:rsidTr="007B0696">
        <w:trPr>
          <w:jc w:val="center"/>
        </w:trPr>
        <w:tc>
          <w:tcPr>
            <w:tcW w:w="2460" w:type="dxa"/>
          </w:tcPr>
          <w:p w14:paraId="0A43101F" w14:textId="2370F899" w:rsidR="00E36F56" w:rsidRPr="00340914" w:rsidRDefault="00E36F56" w:rsidP="00E36F56">
            <w:pPr>
              <w:pStyle w:val="TAL"/>
              <w:rPr>
                <w:rFonts w:cs="v5.0.0"/>
              </w:rPr>
            </w:pPr>
            <w:r w:rsidRPr="00340914">
              <w:rPr>
                <w:rFonts w:cs="v5.0.0"/>
              </w:rPr>
              <w:t>WA E-UTRA Band 67</w:t>
            </w:r>
            <w:r>
              <w:rPr>
                <w:rFonts w:cs="v5.0.0"/>
              </w:rPr>
              <w:t xml:space="preserve"> or NR band n67</w:t>
            </w:r>
          </w:p>
        </w:tc>
        <w:tc>
          <w:tcPr>
            <w:tcW w:w="1611" w:type="dxa"/>
            <w:vAlign w:val="center"/>
          </w:tcPr>
          <w:p w14:paraId="0A431020" w14:textId="03834832" w:rsidR="00E36F56" w:rsidRPr="00340914" w:rsidRDefault="00E36F56" w:rsidP="00E36F56">
            <w:pPr>
              <w:pStyle w:val="TAC"/>
              <w:rPr>
                <w:rFonts w:cs="Arial"/>
              </w:rPr>
            </w:pPr>
            <w:r w:rsidRPr="00340914">
              <w:rPr>
                <w:rFonts w:cs="Arial"/>
              </w:rPr>
              <w:t>738-758</w:t>
            </w:r>
          </w:p>
        </w:tc>
        <w:tc>
          <w:tcPr>
            <w:tcW w:w="1277" w:type="dxa"/>
            <w:vAlign w:val="center"/>
          </w:tcPr>
          <w:p w14:paraId="0A431021" w14:textId="77777777" w:rsidR="00E36F56" w:rsidRPr="00340914" w:rsidRDefault="00E36F56" w:rsidP="00E36F5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2"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023" w14:textId="77777777" w:rsidR="00E36F56" w:rsidRPr="00340914" w:rsidRDefault="00E36F56" w:rsidP="00E36F56">
            <w:pPr>
              <w:pStyle w:val="TAC"/>
              <w:rPr>
                <w:rFonts w:cs="Arial"/>
              </w:rPr>
            </w:pPr>
            <w:r w:rsidRPr="00340914">
              <w:rPr>
                <w:rFonts w:cs="Arial"/>
              </w:rPr>
              <w:t>CW carrier</w:t>
            </w:r>
          </w:p>
        </w:tc>
      </w:tr>
      <w:tr w:rsidR="007B0696" w:rsidRPr="00340914" w14:paraId="0A43102A" w14:textId="77777777" w:rsidTr="007B0696">
        <w:trPr>
          <w:jc w:val="center"/>
        </w:trPr>
        <w:tc>
          <w:tcPr>
            <w:tcW w:w="2460" w:type="dxa"/>
          </w:tcPr>
          <w:p w14:paraId="0A431025"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68</w:t>
            </w:r>
          </w:p>
        </w:tc>
        <w:tc>
          <w:tcPr>
            <w:tcW w:w="1611" w:type="dxa"/>
            <w:vAlign w:val="center"/>
          </w:tcPr>
          <w:p w14:paraId="0A431026" w14:textId="77777777" w:rsidR="007B0696" w:rsidRPr="00340914" w:rsidRDefault="007B0696" w:rsidP="007B0696">
            <w:pPr>
              <w:pStyle w:val="TAC"/>
              <w:rPr>
                <w:rFonts w:cs="Arial"/>
              </w:rPr>
            </w:pPr>
            <w:r w:rsidRPr="00340914">
              <w:rPr>
                <w:rFonts w:cs="Arial"/>
              </w:rPr>
              <w:t>753-783</w:t>
            </w:r>
          </w:p>
        </w:tc>
        <w:tc>
          <w:tcPr>
            <w:tcW w:w="1277" w:type="dxa"/>
            <w:vAlign w:val="center"/>
          </w:tcPr>
          <w:p w14:paraId="0A43102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9" w14:textId="77777777" w:rsidR="007B0696" w:rsidRPr="00340914" w:rsidRDefault="007B0696" w:rsidP="007B0696">
            <w:pPr>
              <w:pStyle w:val="TAC"/>
              <w:rPr>
                <w:rFonts w:cs="Arial"/>
              </w:rPr>
            </w:pPr>
            <w:r w:rsidRPr="00340914">
              <w:rPr>
                <w:rFonts w:cs="Arial"/>
              </w:rPr>
              <w:t>CW carrier</w:t>
            </w:r>
          </w:p>
        </w:tc>
      </w:tr>
      <w:tr w:rsidR="007B0696" w:rsidRPr="00340914" w14:paraId="0A431030" w14:textId="77777777" w:rsidTr="007B0696">
        <w:trPr>
          <w:jc w:val="center"/>
        </w:trPr>
        <w:tc>
          <w:tcPr>
            <w:tcW w:w="2460" w:type="dxa"/>
          </w:tcPr>
          <w:p w14:paraId="0A43102B"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69 </w:t>
            </w:r>
          </w:p>
        </w:tc>
        <w:tc>
          <w:tcPr>
            <w:tcW w:w="1611" w:type="dxa"/>
            <w:vAlign w:val="center"/>
          </w:tcPr>
          <w:p w14:paraId="0A43102C"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102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F" w14:textId="77777777" w:rsidR="007B0696" w:rsidRPr="00340914" w:rsidRDefault="007B0696" w:rsidP="007B0696">
            <w:pPr>
              <w:pStyle w:val="TAC"/>
              <w:rPr>
                <w:rFonts w:cs="Arial"/>
              </w:rPr>
            </w:pPr>
            <w:r w:rsidRPr="00340914">
              <w:rPr>
                <w:rFonts w:cs="Arial"/>
              </w:rPr>
              <w:t>CW carrier</w:t>
            </w:r>
          </w:p>
        </w:tc>
      </w:tr>
      <w:tr w:rsidR="007B0696" w:rsidRPr="00340914" w14:paraId="0A431036" w14:textId="77777777" w:rsidTr="007B0696">
        <w:trPr>
          <w:jc w:val="center"/>
        </w:trPr>
        <w:tc>
          <w:tcPr>
            <w:tcW w:w="2460" w:type="dxa"/>
          </w:tcPr>
          <w:p w14:paraId="0A431031"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70 or NR band n70</w:t>
            </w:r>
          </w:p>
        </w:tc>
        <w:tc>
          <w:tcPr>
            <w:tcW w:w="1611" w:type="dxa"/>
            <w:vAlign w:val="center"/>
          </w:tcPr>
          <w:p w14:paraId="0A431032" w14:textId="77777777" w:rsidR="007B0696" w:rsidRPr="00340914" w:rsidRDefault="007B0696" w:rsidP="007B0696">
            <w:pPr>
              <w:pStyle w:val="TAC"/>
              <w:rPr>
                <w:rFonts w:cs="Arial"/>
              </w:rPr>
            </w:pPr>
            <w:r w:rsidRPr="00340914">
              <w:rPr>
                <w:rFonts w:cs="Arial"/>
              </w:rPr>
              <w:t xml:space="preserve">1995 – 2020 </w:t>
            </w:r>
          </w:p>
        </w:tc>
        <w:tc>
          <w:tcPr>
            <w:tcW w:w="1277" w:type="dxa"/>
            <w:vAlign w:val="center"/>
          </w:tcPr>
          <w:p w14:paraId="0A43103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5" w14:textId="77777777" w:rsidR="007B0696" w:rsidRPr="00340914" w:rsidRDefault="007B0696" w:rsidP="007B0696">
            <w:pPr>
              <w:pStyle w:val="TAC"/>
              <w:rPr>
                <w:rFonts w:cs="Arial"/>
              </w:rPr>
            </w:pPr>
            <w:r w:rsidRPr="00340914">
              <w:rPr>
                <w:rFonts w:cs="Arial"/>
              </w:rPr>
              <w:t>CW carrier</w:t>
            </w:r>
          </w:p>
        </w:tc>
      </w:tr>
      <w:tr w:rsidR="007B0696" w:rsidRPr="00340914" w14:paraId="0A43103C" w14:textId="77777777" w:rsidTr="007B0696">
        <w:trPr>
          <w:jc w:val="center"/>
        </w:trPr>
        <w:tc>
          <w:tcPr>
            <w:tcW w:w="2460" w:type="dxa"/>
          </w:tcPr>
          <w:p w14:paraId="0A43103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71 or NR band n71</w:t>
            </w:r>
          </w:p>
        </w:tc>
        <w:tc>
          <w:tcPr>
            <w:tcW w:w="1611" w:type="dxa"/>
            <w:vAlign w:val="center"/>
          </w:tcPr>
          <w:p w14:paraId="0A431038"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039"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B" w14:textId="77777777" w:rsidR="007B0696" w:rsidRPr="00340914" w:rsidRDefault="007B0696" w:rsidP="007B0696">
            <w:pPr>
              <w:pStyle w:val="TAC"/>
              <w:rPr>
                <w:rFonts w:cs="Arial"/>
              </w:rPr>
            </w:pPr>
            <w:r w:rsidRPr="00340914">
              <w:rPr>
                <w:rFonts w:cs="Arial"/>
              </w:rPr>
              <w:t>CW carrier</w:t>
            </w:r>
          </w:p>
        </w:tc>
      </w:tr>
      <w:tr w:rsidR="007B0696" w:rsidRPr="00340914" w14:paraId="0A431042" w14:textId="77777777" w:rsidTr="007B0696">
        <w:trPr>
          <w:jc w:val="center"/>
        </w:trPr>
        <w:tc>
          <w:tcPr>
            <w:tcW w:w="2460" w:type="dxa"/>
          </w:tcPr>
          <w:p w14:paraId="0A43103D" w14:textId="63DB541C"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72</w:t>
            </w:r>
            <w:r w:rsidR="00D71844">
              <w:rPr>
                <w:rFonts w:cs="Arial"/>
                <w:lang w:eastAsia="zh-CN"/>
              </w:rPr>
              <w:t xml:space="preserve"> or NR Band n72</w:t>
            </w:r>
          </w:p>
        </w:tc>
        <w:tc>
          <w:tcPr>
            <w:tcW w:w="1611" w:type="dxa"/>
            <w:vAlign w:val="center"/>
          </w:tcPr>
          <w:p w14:paraId="0A43103E"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14:paraId="0A43103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41" w14:textId="77777777" w:rsidR="007B0696" w:rsidRPr="00340914" w:rsidRDefault="007B0696" w:rsidP="007B0696">
            <w:pPr>
              <w:pStyle w:val="TAC"/>
              <w:rPr>
                <w:rFonts w:cs="Arial"/>
              </w:rPr>
            </w:pPr>
            <w:r w:rsidRPr="00340914">
              <w:rPr>
                <w:rFonts w:cs="Arial"/>
              </w:rPr>
              <w:t>CW carrier</w:t>
            </w:r>
          </w:p>
        </w:tc>
      </w:tr>
      <w:tr w:rsidR="007B0696" w:rsidRPr="00340914" w14:paraId="0A431048" w14:textId="77777777" w:rsidTr="007B0696">
        <w:trPr>
          <w:jc w:val="center"/>
        </w:trPr>
        <w:tc>
          <w:tcPr>
            <w:tcW w:w="2460" w:type="dxa"/>
          </w:tcPr>
          <w:p w14:paraId="0A43104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14:paraId="0A431044"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14:paraId="0A431045" w14:textId="77777777" w:rsidR="007B0696" w:rsidRPr="00340914" w:rsidRDefault="007B0696" w:rsidP="007B0696">
            <w:pPr>
              <w:pStyle w:val="TAC"/>
              <w:rPr>
                <w:rFonts w:cs="Arial"/>
              </w:rPr>
            </w:pPr>
            <w:r w:rsidRPr="00340914">
              <w:t>+16**</w:t>
            </w:r>
          </w:p>
        </w:tc>
        <w:tc>
          <w:tcPr>
            <w:tcW w:w="1843" w:type="dxa"/>
            <w:vAlign w:val="center"/>
          </w:tcPr>
          <w:p w14:paraId="0A43104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47" w14:textId="77777777" w:rsidR="007B0696" w:rsidRPr="00340914" w:rsidRDefault="007B0696" w:rsidP="007B0696">
            <w:pPr>
              <w:pStyle w:val="TAC"/>
              <w:rPr>
                <w:rFonts w:cs="Arial"/>
              </w:rPr>
            </w:pPr>
            <w:r w:rsidRPr="00340914">
              <w:t>CW carrier</w:t>
            </w:r>
          </w:p>
        </w:tc>
      </w:tr>
      <w:tr w:rsidR="007B0696" w:rsidRPr="00340914" w14:paraId="0A43104E" w14:textId="77777777" w:rsidTr="007B0696">
        <w:trPr>
          <w:jc w:val="center"/>
        </w:trPr>
        <w:tc>
          <w:tcPr>
            <w:tcW w:w="2460" w:type="dxa"/>
          </w:tcPr>
          <w:p w14:paraId="0A431049" w14:textId="77777777" w:rsidR="007B0696" w:rsidRPr="00340914" w:rsidRDefault="007B0696" w:rsidP="007B0696">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Pr="00340914">
              <w:rPr>
                <w:rFonts w:ascii="Arial" w:hAnsi="Arial" w:cs="v5.0.0"/>
                <w:sz w:val="18"/>
                <w:lang w:val="sv-SE" w:eastAsia="ja-JP"/>
              </w:rPr>
              <w:t xml:space="preserve"> or NR band n74</w:t>
            </w:r>
          </w:p>
        </w:tc>
        <w:tc>
          <w:tcPr>
            <w:tcW w:w="1611" w:type="dxa"/>
            <w:vAlign w:val="center"/>
          </w:tcPr>
          <w:p w14:paraId="0A43104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14:paraId="0A43104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14:paraId="0A43104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14:paraId="0A43104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CW carrier</w:t>
            </w:r>
          </w:p>
        </w:tc>
      </w:tr>
      <w:tr w:rsidR="007B0696" w:rsidRPr="00340914" w14:paraId="0A431054" w14:textId="77777777" w:rsidTr="007B0696">
        <w:trPr>
          <w:jc w:val="center"/>
        </w:trPr>
        <w:tc>
          <w:tcPr>
            <w:tcW w:w="2460" w:type="dxa"/>
          </w:tcPr>
          <w:p w14:paraId="0A43104F"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14:paraId="0A431050"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5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3" w14:textId="77777777" w:rsidR="007B0696" w:rsidRPr="00340914" w:rsidRDefault="007B0696" w:rsidP="007B0696">
            <w:pPr>
              <w:pStyle w:val="TAC"/>
              <w:rPr>
                <w:rFonts w:cs="Arial"/>
              </w:rPr>
            </w:pPr>
            <w:r w:rsidRPr="00340914">
              <w:rPr>
                <w:rFonts w:cs="Arial"/>
              </w:rPr>
              <w:t>CW carrier</w:t>
            </w:r>
          </w:p>
        </w:tc>
      </w:tr>
      <w:tr w:rsidR="007B0696" w:rsidRPr="00340914" w14:paraId="0A43105A" w14:textId="77777777" w:rsidTr="007B0696">
        <w:trPr>
          <w:jc w:val="center"/>
        </w:trPr>
        <w:tc>
          <w:tcPr>
            <w:tcW w:w="2460" w:type="dxa"/>
          </w:tcPr>
          <w:p w14:paraId="0A431055" w14:textId="77777777" w:rsidR="007B0696" w:rsidRPr="00340914" w:rsidRDefault="007B0696" w:rsidP="007B0696">
            <w:pPr>
              <w:pStyle w:val="TAL"/>
              <w:rPr>
                <w:rFonts w:cs="v5.0.0"/>
                <w:lang w:val="sv-SE"/>
              </w:rPr>
            </w:pPr>
            <w:r w:rsidRPr="00340914">
              <w:rPr>
                <w:rFonts w:cs="v5.0.0"/>
                <w:lang w:val="sv-SE"/>
              </w:rPr>
              <w:t>WA NR band n77</w:t>
            </w:r>
          </w:p>
        </w:tc>
        <w:tc>
          <w:tcPr>
            <w:tcW w:w="1611" w:type="dxa"/>
            <w:vAlign w:val="center"/>
          </w:tcPr>
          <w:p w14:paraId="0A431056" w14:textId="77777777" w:rsidR="007B0696" w:rsidRPr="00340914" w:rsidRDefault="007B0696" w:rsidP="007B0696">
            <w:pPr>
              <w:pStyle w:val="TAC"/>
              <w:rPr>
                <w:rFonts w:cs="Arial"/>
              </w:rPr>
            </w:pPr>
            <w:r w:rsidRPr="00340914">
              <w:rPr>
                <w:rFonts w:cs="Arial"/>
              </w:rPr>
              <w:t>3300-4200</w:t>
            </w:r>
          </w:p>
        </w:tc>
        <w:tc>
          <w:tcPr>
            <w:tcW w:w="1277" w:type="dxa"/>
            <w:vAlign w:val="center"/>
          </w:tcPr>
          <w:p w14:paraId="0A43105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9" w14:textId="77777777" w:rsidR="007B0696" w:rsidRPr="00340914" w:rsidRDefault="007B0696" w:rsidP="007B0696">
            <w:pPr>
              <w:pStyle w:val="TAC"/>
              <w:rPr>
                <w:rFonts w:cs="Arial"/>
              </w:rPr>
            </w:pPr>
            <w:r w:rsidRPr="00340914">
              <w:rPr>
                <w:rFonts w:cs="Arial"/>
              </w:rPr>
              <w:t>CW carrier</w:t>
            </w:r>
          </w:p>
        </w:tc>
      </w:tr>
      <w:tr w:rsidR="007B0696" w:rsidRPr="00340914" w14:paraId="0A431060" w14:textId="77777777" w:rsidTr="007B0696">
        <w:trPr>
          <w:jc w:val="center"/>
        </w:trPr>
        <w:tc>
          <w:tcPr>
            <w:tcW w:w="2460" w:type="dxa"/>
          </w:tcPr>
          <w:p w14:paraId="0A43105B" w14:textId="77777777" w:rsidR="007B0696" w:rsidRPr="00340914" w:rsidRDefault="007B0696" w:rsidP="007B0696">
            <w:pPr>
              <w:pStyle w:val="TAL"/>
              <w:rPr>
                <w:rFonts w:cs="v5.0.0"/>
                <w:lang w:val="sv-SE"/>
              </w:rPr>
            </w:pPr>
            <w:r w:rsidRPr="00340914">
              <w:rPr>
                <w:rFonts w:cs="v5.0.0"/>
                <w:lang w:val="sv-SE"/>
              </w:rPr>
              <w:t>WA NR band n78</w:t>
            </w:r>
          </w:p>
        </w:tc>
        <w:tc>
          <w:tcPr>
            <w:tcW w:w="1611" w:type="dxa"/>
            <w:vAlign w:val="center"/>
          </w:tcPr>
          <w:p w14:paraId="0A43105C" w14:textId="77777777" w:rsidR="007B0696" w:rsidRPr="00340914" w:rsidRDefault="007B0696" w:rsidP="007B0696">
            <w:pPr>
              <w:pStyle w:val="TAC"/>
              <w:rPr>
                <w:rFonts w:cs="Arial"/>
              </w:rPr>
            </w:pPr>
            <w:r w:rsidRPr="00340914">
              <w:rPr>
                <w:rFonts w:cs="Arial"/>
              </w:rPr>
              <w:t>3300-3800</w:t>
            </w:r>
          </w:p>
        </w:tc>
        <w:tc>
          <w:tcPr>
            <w:tcW w:w="1277" w:type="dxa"/>
            <w:vAlign w:val="center"/>
          </w:tcPr>
          <w:p w14:paraId="0A43105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F" w14:textId="77777777" w:rsidR="007B0696" w:rsidRPr="00340914" w:rsidRDefault="007B0696" w:rsidP="007B0696">
            <w:pPr>
              <w:pStyle w:val="TAC"/>
              <w:rPr>
                <w:rFonts w:cs="Arial"/>
              </w:rPr>
            </w:pPr>
            <w:r w:rsidRPr="00340914">
              <w:rPr>
                <w:rFonts w:cs="Arial"/>
              </w:rPr>
              <w:t>CW carrier</w:t>
            </w:r>
          </w:p>
        </w:tc>
      </w:tr>
      <w:tr w:rsidR="007B0696" w:rsidRPr="00340914" w14:paraId="0A431066" w14:textId="77777777" w:rsidTr="007B0696">
        <w:trPr>
          <w:jc w:val="center"/>
        </w:trPr>
        <w:tc>
          <w:tcPr>
            <w:tcW w:w="2460" w:type="dxa"/>
          </w:tcPr>
          <w:p w14:paraId="0A431061" w14:textId="77777777" w:rsidR="007B0696" w:rsidRPr="00340914" w:rsidRDefault="007B0696" w:rsidP="007B0696">
            <w:pPr>
              <w:pStyle w:val="TAL"/>
              <w:rPr>
                <w:rFonts w:cs="v5.0.0"/>
                <w:lang w:val="sv-SE"/>
              </w:rPr>
            </w:pPr>
            <w:r w:rsidRPr="00340914">
              <w:rPr>
                <w:rFonts w:cs="v5.0.0"/>
                <w:lang w:val="sv-SE"/>
              </w:rPr>
              <w:t>WA NR band n79</w:t>
            </w:r>
          </w:p>
        </w:tc>
        <w:tc>
          <w:tcPr>
            <w:tcW w:w="1611" w:type="dxa"/>
            <w:vAlign w:val="center"/>
          </w:tcPr>
          <w:p w14:paraId="0A431062" w14:textId="77777777" w:rsidR="007B0696" w:rsidRPr="00340914" w:rsidRDefault="007B0696" w:rsidP="007B0696">
            <w:pPr>
              <w:pStyle w:val="TAC"/>
              <w:rPr>
                <w:rFonts w:cs="Arial"/>
              </w:rPr>
            </w:pPr>
            <w:r w:rsidRPr="00340914">
              <w:rPr>
                <w:rFonts w:cs="Arial"/>
              </w:rPr>
              <w:t>4400-5000</w:t>
            </w:r>
          </w:p>
        </w:tc>
        <w:tc>
          <w:tcPr>
            <w:tcW w:w="1277" w:type="dxa"/>
            <w:vAlign w:val="center"/>
          </w:tcPr>
          <w:p w14:paraId="0A43106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5" w14:textId="77777777" w:rsidR="007B0696" w:rsidRPr="00340914" w:rsidRDefault="007B0696" w:rsidP="007B0696">
            <w:pPr>
              <w:pStyle w:val="TAC"/>
              <w:rPr>
                <w:rFonts w:cs="Arial"/>
              </w:rPr>
            </w:pPr>
            <w:r w:rsidRPr="00340914">
              <w:rPr>
                <w:rFonts w:cs="Arial"/>
              </w:rPr>
              <w:t>CW carrier</w:t>
            </w:r>
          </w:p>
        </w:tc>
      </w:tr>
      <w:tr w:rsidR="00E07BBF" w:rsidRPr="00340914" w14:paraId="0A43106C" w14:textId="77777777" w:rsidTr="007B0696">
        <w:trPr>
          <w:jc w:val="center"/>
        </w:trPr>
        <w:tc>
          <w:tcPr>
            <w:tcW w:w="2460" w:type="dxa"/>
          </w:tcPr>
          <w:p w14:paraId="0A431067" w14:textId="6AD82388" w:rsidR="00E07BBF" w:rsidRPr="00340914" w:rsidRDefault="00E07BBF" w:rsidP="00E07BBF">
            <w:pPr>
              <w:pStyle w:val="TAL"/>
              <w:rPr>
                <w:rFonts w:cs="v5.0.0"/>
                <w:lang w:val="sv-SE"/>
              </w:rPr>
            </w:pPr>
            <w:r w:rsidRPr="00340914">
              <w:rPr>
                <w:rFonts w:cs="v5.0.0"/>
                <w:lang w:val="sv-SE"/>
              </w:rPr>
              <w:t>WA</w:t>
            </w:r>
            <w:r w:rsidRPr="00340914">
              <w:rPr>
                <w:rFonts w:cs="Arial"/>
                <w:lang w:val="sv-SE"/>
              </w:rPr>
              <w:t xml:space="preserve"> E-UTRA Band 85</w:t>
            </w:r>
            <w:r>
              <w:rPr>
                <w:rFonts w:cs="Arial"/>
                <w:lang w:val="sv-SE"/>
              </w:rPr>
              <w:t xml:space="preserve"> or NR band n85</w:t>
            </w:r>
          </w:p>
        </w:tc>
        <w:tc>
          <w:tcPr>
            <w:tcW w:w="1611" w:type="dxa"/>
            <w:vAlign w:val="center"/>
          </w:tcPr>
          <w:p w14:paraId="0A431068" w14:textId="7ADC2585" w:rsidR="00E07BBF" w:rsidRPr="00340914" w:rsidRDefault="00E07BBF" w:rsidP="00E07BBF">
            <w:pPr>
              <w:pStyle w:val="TAC"/>
              <w:rPr>
                <w:rFonts w:cs="Arial"/>
              </w:rPr>
            </w:pPr>
            <w:r w:rsidRPr="00340914">
              <w:rPr>
                <w:rFonts w:cs="Arial"/>
              </w:rPr>
              <w:t>728 - 746</w:t>
            </w:r>
          </w:p>
        </w:tc>
        <w:tc>
          <w:tcPr>
            <w:tcW w:w="1277" w:type="dxa"/>
            <w:vAlign w:val="center"/>
          </w:tcPr>
          <w:p w14:paraId="0A431069" w14:textId="77777777" w:rsidR="00E07BBF" w:rsidRPr="00340914" w:rsidRDefault="00E07BBF" w:rsidP="00E07BBF">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A"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B" w14:textId="77777777" w:rsidR="00E07BBF" w:rsidRPr="00340914" w:rsidRDefault="00E07BBF" w:rsidP="00E07BBF">
            <w:pPr>
              <w:pStyle w:val="TAC"/>
              <w:rPr>
                <w:rFonts w:cs="Arial"/>
              </w:rPr>
            </w:pPr>
            <w:r w:rsidRPr="00340914">
              <w:rPr>
                <w:rFonts w:cs="Arial"/>
              </w:rPr>
              <w:t>CW carrier</w:t>
            </w:r>
          </w:p>
        </w:tc>
      </w:tr>
      <w:tr w:rsidR="007B0696" w:rsidRPr="00340914" w14:paraId="0A431072" w14:textId="77777777" w:rsidTr="007B0696">
        <w:trPr>
          <w:jc w:val="center"/>
        </w:trPr>
        <w:tc>
          <w:tcPr>
            <w:tcW w:w="2460" w:type="dxa"/>
          </w:tcPr>
          <w:p w14:paraId="0A43106D"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8</w:t>
            </w:r>
            <w:r w:rsidRPr="00340914">
              <w:rPr>
                <w:lang w:val="en-US"/>
              </w:rPr>
              <w:t>7</w:t>
            </w:r>
          </w:p>
        </w:tc>
        <w:tc>
          <w:tcPr>
            <w:tcW w:w="1611" w:type="dxa"/>
            <w:vAlign w:val="center"/>
          </w:tcPr>
          <w:p w14:paraId="0A43106E"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06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1" w14:textId="77777777" w:rsidR="007B0696" w:rsidRPr="00340914" w:rsidRDefault="007B0696" w:rsidP="007B0696">
            <w:pPr>
              <w:pStyle w:val="TAC"/>
              <w:rPr>
                <w:rFonts w:cs="Arial"/>
              </w:rPr>
            </w:pPr>
            <w:r w:rsidRPr="00340914">
              <w:rPr>
                <w:rFonts w:cs="Arial"/>
              </w:rPr>
              <w:t>CW carrier</w:t>
            </w:r>
          </w:p>
        </w:tc>
      </w:tr>
      <w:tr w:rsidR="007B0696" w:rsidRPr="00340914" w14:paraId="0A431078" w14:textId="77777777" w:rsidTr="007B0696">
        <w:trPr>
          <w:jc w:val="center"/>
        </w:trPr>
        <w:tc>
          <w:tcPr>
            <w:tcW w:w="2460" w:type="dxa"/>
          </w:tcPr>
          <w:p w14:paraId="0A431073" w14:textId="77777777" w:rsidR="007B0696" w:rsidRPr="00340914" w:rsidRDefault="007B0696" w:rsidP="007B0696">
            <w:pPr>
              <w:pStyle w:val="TAL"/>
              <w:rPr>
                <w:rFonts w:cs="v5.0.0"/>
                <w:lang w:val="sv-SE"/>
              </w:rPr>
            </w:pPr>
            <w:r w:rsidRPr="00340914">
              <w:rPr>
                <w:rFonts w:cs="v5.0.0"/>
                <w:lang w:val="sv-SE"/>
              </w:rPr>
              <w:lastRenderedPageBreak/>
              <w:t>WA</w:t>
            </w:r>
            <w:r w:rsidRPr="00340914">
              <w:rPr>
                <w:lang w:val="sv-SE"/>
              </w:rPr>
              <w:t xml:space="preserve"> E-UTRA Band </w:t>
            </w:r>
            <w:r w:rsidRPr="00340914">
              <w:rPr>
                <w:lang w:val="en-US"/>
              </w:rPr>
              <w:t>88</w:t>
            </w:r>
          </w:p>
        </w:tc>
        <w:tc>
          <w:tcPr>
            <w:tcW w:w="1611" w:type="dxa"/>
            <w:vAlign w:val="center"/>
          </w:tcPr>
          <w:p w14:paraId="0A431074"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075" w14:textId="77777777" w:rsidR="007B0696" w:rsidRPr="00340914" w:rsidRDefault="007B0696" w:rsidP="007B0696">
            <w:pPr>
              <w:pStyle w:val="TAC"/>
              <w:rPr>
                <w:rFonts w:cs="Arial"/>
              </w:rPr>
            </w:pPr>
            <w:r w:rsidRPr="00340914">
              <w:t>+16**</w:t>
            </w:r>
          </w:p>
        </w:tc>
        <w:tc>
          <w:tcPr>
            <w:tcW w:w="1843" w:type="dxa"/>
            <w:vAlign w:val="center"/>
          </w:tcPr>
          <w:p w14:paraId="0A43107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77" w14:textId="77777777" w:rsidR="007B0696" w:rsidRPr="00340914" w:rsidRDefault="007B0696" w:rsidP="007B0696">
            <w:pPr>
              <w:pStyle w:val="TAC"/>
              <w:rPr>
                <w:rFonts w:cs="Arial"/>
              </w:rPr>
            </w:pPr>
            <w:r w:rsidRPr="00340914">
              <w:t>CW carrier</w:t>
            </w:r>
          </w:p>
        </w:tc>
      </w:tr>
      <w:tr w:rsidR="007B0696" w:rsidRPr="00340914" w14:paraId="0A43107E" w14:textId="77777777" w:rsidTr="007B0696">
        <w:trPr>
          <w:jc w:val="center"/>
        </w:trPr>
        <w:tc>
          <w:tcPr>
            <w:tcW w:w="2460" w:type="dxa"/>
          </w:tcPr>
          <w:p w14:paraId="0A431079"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n92</w:t>
            </w:r>
          </w:p>
        </w:tc>
        <w:tc>
          <w:tcPr>
            <w:tcW w:w="1611" w:type="dxa"/>
            <w:vAlign w:val="center"/>
          </w:tcPr>
          <w:p w14:paraId="0A43107A"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7B"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7C"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D" w14:textId="77777777" w:rsidR="007B0696" w:rsidRPr="00340914" w:rsidRDefault="007B0696" w:rsidP="007B0696">
            <w:pPr>
              <w:pStyle w:val="TAC"/>
            </w:pPr>
            <w:r w:rsidRPr="00340914">
              <w:rPr>
                <w:rFonts w:cs="Arial"/>
              </w:rPr>
              <w:t>CW carrier</w:t>
            </w:r>
          </w:p>
        </w:tc>
      </w:tr>
      <w:tr w:rsidR="007B0696" w:rsidRPr="00340914" w14:paraId="0A431084" w14:textId="77777777" w:rsidTr="007B0696">
        <w:trPr>
          <w:jc w:val="center"/>
        </w:trPr>
        <w:tc>
          <w:tcPr>
            <w:tcW w:w="2460" w:type="dxa"/>
          </w:tcPr>
          <w:p w14:paraId="0A43107F"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n94</w:t>
            </w:r>
          </w:p>
        </w:tc>
        <w:tc>
          <w:tcPr>
            <w:tcW w:w="1611" w:type="dxa"/>
            <w:vAlign w:val="center"/>
          </w:tcPr>
          <w:p w14:paraId="0A431080"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81"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82"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83" w14:textId="77777777" w:rsidR="007B0696" w:rsidRPr="00340914" w:rsidRDefault="007B0696" w:rsidP="007B0696">
            <w:pPr>
              <w:pStyle w:val="TAC"/>
            </w:pPr>
            <w:r w:rsidRPr="00340914">
              <w:rPr>
                <w:rFonts w:cs="Arial"/>
              </w:rPr>
              <w:t>CW carrier</w:t>
            </w:r>
          </w:p>
        </w:tc>
      </w:tr>
      <w:tr w:rsidR="00C503A7" w:rsidRPr="00340914" w14:paraId="47D98759" w14:textId="77777777" w:rsidTr="00C95015">
        <w:trPr>
          <w:jc w:val="center"/>
        </w:trPr>
        <w:tc>
          <w:tcPr>
            <w:tcW w:w="2460" w:type="dxa"/>
          </w:tcPr>
          <w:p w14:paraId="385825F9" w14:textId="398E2549" w:rsidR="00C503A7" w:rsidRDefault="00C503A7" w:rsidP="00C503A7">
            <w:pPr>
              <w:pStyle w:val="TAL"/>
            </w:pPr>
            <w:r>
              <w:t>WA NR band n100</w:t>
            </w:r>
          </w:p>
        </w:tc>
        <w:tc>
          <w:tcPr>
            <w:tcW w:w="1611" w:type="dxa"/>
          </w:tcPr>
          <w:p w14:paraId="28B59EAB" w14:textId="1D393F8F" w:rsidR="00C503A7" w:rsidRDefault="00C503A7" w:rsidP="00C503A7">
            <w:pPr>
              <w:pStyle w:val="TAC"/>
            </w:pPr>
            <w:r>
              <w:t>919.4 – 925</w:t>
            </w:r>
          </w:p>
        </w:tc>
        <w:tc>
          <w:tcPr>
            <w:tcW w:w="1277" w:type="dxa"/>
            <w:vAlign w:val="center"/>
          </w:tcPr>
          <w:p w14:paraId="5A94DE76" w14:textId="384802DA" w:rsidR="00C503A7" w:rsidRPr="00340914" w:rsidRDefault="00C503A7" w:rsidP="00C503A7">
            <w:pPr>
              <w:pStyle w:val="TAC"/>
              <w:rPr>
                <w:rFonts w:cs="Arial"/>
              </w:rPr>
            </w:pPr>
            <w:r w:rsidRPr="00340914">
              <w:rPr>
                <w:rFonts w:cs="Arial"/>
              </w:rPr>
              <w:t>+16</w:t>
            </w:r>
            <w:r w:rsidRPr="00340914">
              <w:rPr>
                <w:rFonts w:cs="Arial"/>
                <w:szCs w:val="18"/>
                <w:lang w:eastAsia="ja-JP"/>
              </w:rPr>
              <w:t>**</w:t>
            </w:r>
          </w:p>
        </w:tc>
        <w:tc>
          <w:tcPr>
            <w:tcW w:w="1843" w:type="dxa"/>
            <w:vAlign w:val="center"/>
          </w:tcPr>
          <w:p w14:paraId="1C2734A1" w14:textId="3DA23DFC" w:rsidR="00C503A7" w:rsidRPr="00340914" w:rsidRDefault="00C503A7" w:rsidP="00C503A7">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271ABD36" w14:textId="1430CFC1" w:rsidR="00C503A7" w:rsidRPr="00340914" w:rsidRDefault="00C503A7" w:rsidP="00C503A7">
            <w:pPr>
              <w:pStyle w:val="TAC"/>
              <w:rPr>
                <w:rFonts w:cs="Arial"/>
              </w:rPr>
            </w:pPr>
            <w:r w:rsidRPr="00340914">
              <w:rPr>
                <w:rFonts w:cs="Arial"/>
              </w:rPr>
              <w:t>CW carrier</w:t>
            </w:r>
          </w:p>
        </w:tc>
      </w:tr>
      <w:tr w:rsidR="00137624" w:rsidRPr="00340914" w14:paraId="787BAA42" w14:textId="77777777" w:rsidTr="00C95015">
        <w:trPr>
          <w:jc w:val="center"/>
        </w:trPr>
        <w:tc>
          <w:tcPr>
            <w:tcW w:w="2460" w:type="dxa"/>
          </w:tcPr>
          <w:p w14:paraId="57539D9B" w14:textId="55295BBE" w:rsidR="00137624" w:rsidRDefault="00137624" w:rsidP="00137624">
            <w:pPr>
              <w:pStyle w:val="TAL"/>
              <w:rPr>
                <w:rFonts w:cs="v5.0.0"/>
                <w:lang w:val="sv-SE" w:eastAsia="zh-CN"/>
              </w:rPr>
            </w:pPr>
            <w:r>
              <w:t>WA NR band n101</w:t>
            </w:r>
          </w:p>
        </w:tc>
        <w:tc>
          <w:tcPr>
            <w:tcW w:w="1611" w:type="dxa"/>
          </w:tcPr>
          <w:p w14:paraId="3DD225FD" w14:textId="2EB171E6" w:rsidR="00137624" w:rsidRDefault="00137624" w:rsidP="00137624">
            <w:pPr>
              <w:pStyle w:val="TAC"/>
              <w:rPr>
                <w:lang w:val="en-US" w:eastAsia="zh-CN"/>
              </w:rPr>
            </w:pPr>
            <w:r>
              <w:t>1900 – 1910</w:t>
            </w:r>
          </w:p>
        </w:tc>
        <w:tc>
          <w:tcPr>
            <w:tcW w:w="1277" w:type="dxa"/>
            <w:vAlign w:val="center"/>
          </w:tcPr>
          <w:p w14:paraId="42083D37" w14:textId="686B5147" w:rsidR="00137624" w:rsidRPr="00340914" w:rsidRDefault="00137624" w:rsidP="00137624">
            <w:pPr>
              <w:pStyle w:val="TAC"/>
              <w:rPr>
                <w:rFonts w:cs="Arial"/>
              </w:rPr>
            </w:pPr>
            <w:r w:rsidRPr="00340914">
              <w:rPr>
                <w:rFonts w:cs="Arial"/>
              </w:rPr>
              <w:t>+16</w:t>
            </w:r>
            <w:r w:rsidRPr="00340914">
              <w:rPr>
                <w:rFonts w:cs="Arial"/>
                <w:szCs w:val="18"/>
                <w:lang w:eastAsia="ja-JP"/>
              </w:rPr>
              <w:t>**</w:t>
            </w:r>
          </w:p>
        </w:tc>
        <w:tc>
          <w:tcPr>
            <w:tcW w:w="1843" w:type="dxa"/>
            <w:vAlign w:val="center"/>
          </w:tcPr>
          <w:p w14:paraId="51214CCF" w14:textId="781A10FE" w:rsidR="00137624" w:rsidRPr="00340914" w:rsidRDefault="00137624" w:rsidP="00137624">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58C7546" w14:textId="1B0AD850" w:rsidR="00137624" w:rsidRPr="00340914" w:rsidRDefault="00137624" w:rsidP="00137624">
            <w:pPr>
              <w:pStyle w:val="TAC"/>
              <w:rPr>
                <w:rFonts w:cs="Arial"/>
              </w:rPr>
            </w:pPr>
            <w:r w:rsidRPr="00340914">
              <w:rPr>
                <w:rFonts w:cs="Arial"/>
              </w:rPr>
              <w:t>CW carrier</w:t>
            </w:r>
          </w:p>
        </w:tc>
      </w:tr>
      <w:tr w:rsidR="00C0275E" w:rsidRPr="00340914" w14:paraId="4A40916D" w14:textId="77777777" w:rsidTr="00C95015">
        <w:trPr>
          <w:jc w:val="center"/>
        </w:trPr>
        <w:tc>
          <w:tcPr>
            <w:tcW w:w="2460" w:type="dxa"/>
          </w:tcPr>
          <w:p w14:paraId="741FA852" w14:textId="08B332D6" w:rsidR="00C0275E" w:rsidRDefault="00C0275E" w:rsidP="00C0275E">
            <w:pPr>
              <w:pStyle w:val="TAL"/>
            </w:pPr>
            <w:r>
              <w:rPr>
                <w:rFonts w:cs="v5.0.0" w:hint="eastAsia"/>
                <w:lang w:val="sv-SE" w:eastAsia="zh-CN"/>
              </w:rPr>
              <w:t>W</w:t>
            </w:r>
            <w:r>
              <w:rPr>
                <w:rFonts w:cs="v5.0.0"/>
                <w:lang w:val="sv-SE" w:eastAsia="zh-CN"/>
              </w:rPr>
              <w:t xml:space="preserve">A E-UTRA Band </w:t>
            </w:r>
            <w:r>
              <w:rPr>
                <w:rFonts w:cs="v5.0.0" w:hint="eastAsia"/>
                <w:lang w:val="sv-SE" w:eastAsia="zh-CN"/>
              </w:rPr>
              <w:t>103</w:t>
            </w:r>
          </w:p>
        </w:tc>
        <w:tc>
          <w:tcPr>
            <w:tcW w:w="1611" w:type="dxa"/>
            <w:vAlign w:val="center"/>
          </w:tcPr>
          <w:p w14:paraId="7D894A92" w14:textId="5DB1F31D" w:rsidR="00C0275E" w:rsidRDefault="00C0275E" w:rsidP="00C0275E">
            <w:pPr>
              <w:pStyle w:val="TAC"/>
            </w:pPr>
            <w:r>
              <w:rPr>
                <w:rFonts w:hint="eastAsia"/>
                <w:lang w:val="en-US" w:eastAsia="zh-CN"/>
              </w:rPr>
              <w:t>7</w:t>
            </w:r>
            <w:r>
              <w:rPr>
                <w:lang w:val="en-US" w:eastAsia="zh-CN"/>
              </w:rPr>
              <w:t>57 – 758</w:t>
            </w:r>
          </w:p>
        </w:tc>
        <w:tc>
          <w:tcPr>
            <w:tcW w:w="1277" w:type="dxa"/>
            <w:vAlign w:val="center"/>
          </w:tcPr>
          <w:p w14:paraId="16FEBBC0" w14:textId="0EC8824B" w:rsidR="00C0275E" w:rsidRPr="00340914" w:rsidRDefault="00C0275E" w:rsidP="00C0275E">
            <w:pPr>
              <w:pStyle w:val="TAC"/>
              <w:rPr>
                <w:rFonts w:cs="Arial"/>
              </w:rPr>
            </w:pPr>
            <w:r>
              <w:rPr>
                <w:rFonts w:cs="Arial"/>
              </w:rPr>
              <w:t>+16</w:t>
            </w:r>
            <w:r>
              <w:rPr>
                <w:rFonts w:cs="Arial"/>
                <w:szCs w:val="18"/>
                <w:lang w:eastAsia="ja-JP"/>
              </w:rPr>
              <w:t>**</w:t>
            </w:r>
          </w:p>
        </w:tc>
        <w:tc>
          <w:tcPr>
            <w:tcW w:w="1843" w:type="dxa"/>
            <w:vAlign w:val="center"/>
          </w:tcPr>
          <w:p w14:paraId="45758034" w14:textId="3D3B3A28" w:rsidR="00C0275E" w:rsidRPr="00340914" w:rsidRDefault="00C0275E" w:rsidP="00C0275E">
            <w:pPr>
              <w:pStyle w:val="TAC"/>
              <w:rPr>
                <w:rFonts w:cs="Arial"/>
              </w:rPr>
            </w:pPr>
            <w:r>
              <w:rPr>
                <w:rFonts w:cs="Arial"/>
              </w:rPr>
              <w:t>P</w:t>
            </w:r>
            <w:r>
              <w:rPr>
                <w:rFonts w:cs="Arial"/>
                <w:vertAlign w:val="subscript"/>
              </w:rPr>
              <w:t>REFSENS</w:t>
            </w:r>
            <w:r>
              <w:rPr>
                <w:rFonts w:cs="Arial"/>
              </w:rPr>
              <w:t xml:space="preserve"> + 6dB*</w:t>
            </w:r>
          </w:p>
        </w:tc>
        <w:tc>
          <w:tcPr>
            <w:tcW w:w="1132" w:type="dxa"/>
            <w:vAlign w:val="center"/>
          </w:tcPr>
          <w:p w14:paraId="47C4215C" w14:textId="2432F23D" w:rsidR="00C0275E" w:rsidRPr="00340914" w:rsidRDefault="00C0275E" w:rsidP="00C0275E">
            <w:pPr>
              <w:pStyle w:val="TAC"/>
              <w:rPr>
                <w:rFonts w:cs="Arial"/>
              </w:rPr>
            </w:pPr>
            <w:r>
              <w:rPr>
                <w:rFonts w:cs="Arial"/>
              </w:rPr>
              <w:t>CW carrier</w:t>
            </w:r>
          </w:p>
        </w:tc>
      </w:tr>
      <w:tr w:rsidR="00C57C39" w:rsidRPr="00340914" w14:paraId="40A8F969" w14:textId="77777777" w:rsidTr="00C95015">
        <w:trPr>
          <w:jc w:val="center"/>
        </w:trPr>
        <w:tc>
          <w:tcPr>
            <w:tcW w:w="2460" w:type="dxa"/>
          </w:tcPr>
          <w:p w14:paraId="72BB8362" w14:textId="1C7ECBFC" w:rsidR="00C57C39" w:rsidRDefault="00C57C39" w:rsidP="00C57C39">
            <w:pPr>
              <w:pStyle w:val="TAL"/>
              <w:rPr>
                <w:rFonts w:cs="v5.0.0"/>
                <w:lang w:val="sv-SE" w:eastAsia="zh-CN"/>
              </w:rPr>
            </w:pPr>
            <w:r>
              <w:rPr>
                <w:rFonts w:cs="v5.0.0" w:hint="eastAsia"/>
                <w:lang w:val="sv-SE" w:eastAsia="zh-CN"/>
              </w:rPr>
              <w:t>W</w:t>
            </w:r>
            <w:r>
              <w:rPr>
                <w:rFonts w:cs="v5.0.0"/>
                <w:lang w:val="sv-SE" w:eastAsia="zh-CN"/>
              </w:rPr>
              <w:t xml:space="preserve">A NR band </w:t>
            </w:r>
            <w:r>
              <w:rPr>
                <w:rFonts w:cs="v5.0.0" w:hint="eastAsia"/>
                <w:lang w:val="sv-SE" w:eastAsia="zh-CN"/>
              </w:rPr>
              <w:t>n104</w:t>
            </w:r>
          </w:p>
        </w:tc>
        <w:tc>
          <w:tcPr>
            <w:tcW w:w="1611" w:type="dxa"/>
            <w:vAlign w:val="center"/>
          </w:tcPr>
          <w:p w14:paraId="1EAC2BE8" w14:textId="476444DC" w:rsidR="00C57C39" w:rsidRDefault="00C57C39" w:rsidP="00C57C39">
            <w:pPr>
              <w:pStyle w:val="TAC"/>
              <w:rPr>
                <w:lang w:val="en-US" w:eastAsia="zh-CN"/>
              </w:rPr>
            </w:pPr>
            <w:r>
              <w:rPr>
                <w:rFonts w:eastAsia="SimSun" w:cs="Arial" w:hint="eastAsia"/>
                <w:lang w:val="en-US" w:eastAsia="zh-CN"/>
              </w:rPr>
              <w:t>64</w:t>
            </w:r>
            <w:r>
              <w:rPr>
                <w:rFonts w:cs="Arial"/>
              </w:rPr>
              <w:t xml:space="preserve">25 - 7125 </w:t>
            </w:r>
          </w:p>
        </w:tc>
        <w:tc>
          <w:tcPr>
            <w:tcW w:w="1277" w:type="dxa"/>
            <w:vAlign w:val="center"/>
          </w:tcPr>
          <w:p w14:paraId="4E1D2CEF" w14:textId="23271048" w:rsidR="00C57C39" w:rsidRDefault="00C57C39" w:rsidP="00C57C39">
            <w:pPr>
              <w:pStyle w:val="TAC"/>
              <w:rPr>
                <w:rFonts w:cs="Arial"/>
              </w:rPr>
            </w:pPr>
            <w:r>
              <w:rPr>
                <w:rFonts w:cs="Arial"/>
              </w:rPr>
              <w:t>+16</w:t>
            </w:r>
          </w:p>
        </w:tc>
        <w:tc>
          <w:tcPr>
            <w:tcW w:w="1843" w:type="dxa"/>
            <w:vAlign w:val="center"/>
          </w:tcPr>
          <w:p w14:paraId="5051BBDE" w14:textId="2CA85A39" w:rsidR="00C57C39" w:rsidRDefault="00C57C39" w:rsidP="00C57C39">
            <w:pPr>
              <w:pStyle w:val="TAC"/>
              <w:rPr>
                <w:rFonts w:cs="Arial"/>
              </w:rPr>
            </w:pPr>
            <w:r>
              <w:rPr>
                <w:rFonts w:cs="Arial"/>
              </w:rPr>
              <w:t>P</w:t>
            </w:r>
            <w:r>
              <w:rPr>
                <w:rFonts w:cs="Arial"/>
                <w:vertAlign w:val="subscript"/>
              </w:rPr>
              <w:t>REFSENS</w:t>
            </w:r>
            <w:r>
              <w:rPr>
                <w:rFonts w:cs="Arial"/>
              </w:rPr>
              <w:t xml:space="preserve"> + 6dB*</w:t>
            </w:r>
          </w:p>
        </w:tc>
        <w:tc>
          <w:tcPr>
            <w:tcW w:w="1132" w:type="dxa"/>
            <w:vAlign w:val="center"/>
          </w:tcPr>
          <w:p w14:paraId="6AA114D4" w14:textId="5199FBCC" w:rsidR="00C57C39" w:rsidRDefault="00C57C39" w:rsidP="00C57C39">
            <w:pPr>
              <w:pStyle w:val="TAC"/>
              <w:rPr>
                <w:rFonts w:cs="Arial"/>
              </w:rPr>
            </w:pPr>
            <w:r>
              <w:rPr>
                <w:rFonts w:cs="Arial"/>
              </w:rPr>
              <w:t>CW carrier</w:t>
            </w:r>
          </w:p>
        </w:tc>
      </w:tr>
      <w:tr w:rsidR="00F332A5" w:rsidRPr="00340914" w14:paraId="6110BA9B" w14:textId="77777777" w:rsidTr="00C95015">
        <w:trPr>
          <w:jc w:val="center"/>
        </w:trPr>
        <w:tc>
          <w:tcPr>
            <w:tcW w:w="2460" w:type="dxa"/>
          </w:tcPr>
          <w:p w14:paraId="30AF7995" w14:textId="283F0304" w:rsidR="00F332A5" w:rsidRDefault="00F332A5" w:rsidP="00F332A5">
            <w:pPr>
              <w:pStyle w:val="TAL"/>
              <w:rPr>
                <w:rFonts w:cs="v5.0.0"/>
                <w:lang w:val="sv-SE" w:eastAsia="zh-CN"/>
              </w:rPr>
            </w:pPr>
            <w:r>
              <w:rPr>
                <w:rFonts w:cs="v5.0.0" w:hint="eastAsia"/>
                <w:lang w:val="sv-SE" w:eastAsia="zh-CN"/>
              </w:rPr>
              <w:t>W</w:t>
            </w:r>
            <w:r>
              <w:rPr>
                <w:rFonts w:cs="v5.0.0"/>
                <w:lang w:val="sv-SE" w:eastAsia="zh-CN"/>
              </w:rPr>
              <w:t xml:space="preserve">A NR band </w:t>
            </w:r>
            <w:r>
              <w:rPr>
                <w:rFonts w:cs="v5.0.0" w:hint="eastAsia"/>
                <w:lang w:val="sv-SE" w:eastAsia="zh-CN"/>
              </w:rPr>
              <w:t>n105</w:t>
            </w:r>
          </w:p>
        </w:tc>
        <w:tc>
          <w:tcPr>
            <w:tcW w:w="1611" w:type="dxa"/>
            <w:vAlign w:val="center"/>
          </w:tcPr>
          <w:p w14:paraId="56D810FC" w14:textId="146380EE" w:rsidR="00F332A5" w:rsidRDefault="00F332A5" w:rsidP="00F332A5">
            <w:pPr>
              <w:pStyle w:val="TAC"/>
              <w:rPr>
                <w:rFonts w:eastAsia="SimSun" w:cs="Arial"/>
                <w:lang w:val="en-US" w:eastAsia="zh-CN"/>
              </w:rPr>
            </w:pPr>
            <w:r>
              <w:rPr>
                <w:lang w:eastAsia="zh-CN"/>
              </w:rPr>
              <w:t>612 – 652</w:t>
            </w:r>
          </w:p>
        </w:tc>
        <w:tc>
          <w:tcPr>
            <w:tcW w:w="1277" w:type="dxa"/>
            <w:vAlign w:val="center"/>
          </w:tcPr>
          <w:p w14:paraId="3A1074CE" w14:textId="4855E115" w:rsidR="00F332A5" w:rsidRDefault="00F332A5" w:rsidP="00F332A5">
            <w:pPr>
              <w:pStyle w:val="TAC"/>
              <w:rPr>
                <w:rFonts w:cs="Arial"/>
              </w:rPr>
            </w:pPr>
            <w:r>
              <w:rPr>
                <w:rFonts w:cs="Arial"/>
              </w:rPr>
              <w:t>+16</w:t>
            </w:r>
            <w:r>
              <w:rPr>
                <w:rFonts w:cs="Arial"/>
                <w:szCs w:val="18"/>
                <w:lang w:eastAsia="ja-JP"/>
              </w:rPr>
              <w:t>**</w:t>
            </w:r>
          </w:p>
        </w:tc>
        <w:tc>
          <w:tcPr>
            <w:tcW w:w="1843" w:type="dxa"/>
            <w:vAlign w:val="center"/>
          </w:tcPr>
          <w:p w14:paraId="245DD3D6" w14:textId="21A8CC6E" w:rsidR="00F332A5" w:rsidRDefault="00F332A5" w:rsidP="00F332A5">
            <w:pPr>
              <w:pStyle w:val="TAC"/>
              <w:rPr>
                <w:rFonts w:cs="Arial"/>
              </w:rPr>
            </w:pPr>
            <w:r>
              <w:rPr>
                <w:rFonts w:cs="Arial"/>
              </w:rPr>
              <w:t>P</w:t>
            </w:r>
            <w:r>
              <w:rPr>
                <w:rFonts w:cs="Arial"/>
                <w:vertAlign w:val="subscript"/>
              </w:rPr>
              <w:t>REFSENS</w:t>
            </w:r>
            <w:r>
              <w:rPr>
                <w:rFonts w:cs="Arial"/>
              </w:rPr>
              <w:t xml:space="preserve"> + 6dB*</w:t>
            </w:r>
          </w:p>
        </w:tc>
        <w:tc>
          <w:tcPr>
            <w:tcW w:w="1132" w:type="dxa"/>
            <w:vAlign w:val="center"/>
          </w:tcPr>
          <w:p w14:paraId="3E9479C8" w14:textId="63B75DB8" w:rsidR="00F332A5" w:rsidRDefault="00F332A5" w:rsidP="00F332A5">
            <w:pPr>
              <w:pStyle w:val="TAC"/>
              <w:rPr>
                <w:rFonts w:cs="Arial"/>
              </w:rPr>
            </w:pPr>
            <w:r>
              <w:rPr>
                <w:rFonts w:cs="Arial"/>
              </w:rPr>
              <w:t>CW carrier</w:t>
            </w:r>
          </w:p>
        </w:tc>
      </w:tr>
      <w:tr w:rsidR="00060825" w:rsidRPr="00340914" w14:paraId="5195EF15" w14:textId="77777777" w:rsidTr="00B1363E">
        <w:trPr>
          <w:jc w:val="center"/>
        </w:trPr>
        <w:tc>
          <w:tcPr>
            <w:tcW w:w="2460" w:type="dxa"/>
            <w:tcBorders>
              <w:top w:val="single" w:sz="4" w:space="0" w:color="auto"/>
              <w:left w:val="single" w:sz="4" w:space="0" w:color="auto"/>
              <w:bottom w:val="single" w:sz="4" w:space="0" w:color="auto"/>
              <w:right w:val="single" w:sz="4" w:space="0" w:color="auto"/>
            </w:tcBorders>
          </w:tcPr>
          <w:p w14:paraId="11B476A3" w14:textId="69F17DBA" w:rsidR="00060825" w:rsidRDefault="00060825" w:rsidP="00060825">
            <w:pPr>
              <w:pStyle w:val="TAL"/>
              <w:rPr>
                <w:rFonts w:cs="v5.0.0"/>
                <w:lang w:val="sv-SE" w:eastAsia="zh-CN"/>
              </w:rPr>
            </w:pPr>
            <w:r>
              <w:rPr>
                <w:rFonts w:cs="v5.0.0"/>
                <w:lang w:val="sv-SE"/>
              </w:rPr>
              <w:t>WA</w:t>
            </w:r>
            <w:r>
              <w:rPr>
                <w:rFonts w:cs="Arial"/>
                <w:lang w:val="sv-SE"/>
              </w:rPr>
              <w:t xml:space="preserve"> E-UTRA Band 106</w:t>
            </w:r>
            <w:r w:rsidR="00032AD0">
              <w:rPr>
                <w:rFonts w:cs="Arial"/>
                <w:lang w:val="sv-SE"/>
              </w:rPr>
              <w:t xml:space="preserve"> or NR </w:t>
            </w:r>
            <w:r w:rsidR="00032AD0">
              <w:rPr>
                <w:rFonts w:eastAsia="SimSun" w:cs="Arial" w:hint="eastAsia"/>
                <w:lang w:val="en-US" w:eastAsia="zh-CN"/>
              </w:rPr>
              <w:t>B</w:t>
            </w:r>
            <w:r w:rsidR="00032AD0">
              <w:rPr>
                <w:rFonts w:cs="Arial"/>
                <w:lang w:val="sv-SE"/>
              </w:rPr>
              <w:t>and n</w:t>
            </w:r>
            <w:r w:rsidR="00032AD0">
              <w:rPr>
                <w:rFonts w:eastAsia="SimSun" w:cs="Arial" w:hint="eastAsia"/>
                <w:lang w:val="en-US" w:eastAsia="zh-CN"/>
              </w:rPr>
              <w:t>106</w:t>
            </w:r>
          </w:p>
        </w:tc>
        <w:tc>
          <w:tcPr>
            <w:tcW w:w="1611" w:type="dxa"/>
            <w:tcBorders>
              <w:top w:val="single" w:sz="4" w:space="0" w:color="auto"/>
              <w:left w:val="single" w:sz="4" w:space="0" w:color="auto"/>
              <w:bottom w:val="single" w:sz="4" w:space="0" w:color="auto"/>
              <w:right w:val="single" w:sz="4" w:space="0" w:color="auto"/>
            </w:tcBorders>
            <w:vAlign w:val="center"/>
          </w:tcPr>
          <w:p w14:paraId="53381159" w14:textId="14BC259D" w:rsidR="00060825" w:rsidRDefault="00060825" w:rsidP="00060825">
            <w:pPr>
              <w:pStyle w:val="TAC"/>
              <w:rPr>
                <w:lang w:eastAsia="zh-CN"/>
              </w:rPr>
            </w:pPr>
            <w:r>
              <w:rPr>
                <w:rFonts w:cs="Arial"/>
              </w:rPr>
              <w:t xml:space="preserve">935 – 940 </w:t>
            </w:r>
          </w:p>
        </w:tc>
        <w:tc>
          <w:tcPr>
            <w:tcW w:w="1277" w:type="dxa"/>
            <w:tcBorders>
              <w:top w:val="single" w:sz="4" w:space="0" w:color="auto"/>
              <w:left w:val="single" w:sz="4" w:space="0" w:color="auto"/>
              <w:bottom w:val="single" w:sz="4" w:space="0" w:color="auto"/>
              <w:right w:val="single" w:sz="4" w:space="0" w:color="auto"/>
            </w:tcBorders>
            <w:vAlign w:val="center"/>
          </w:tcPr>
          <w:p w14:paraId="28FE5DC6" w14:textId="10FBC25E" w:rsidR="00060825" w:rsidRDefault="00060825" w:rsidP="00060825">
            <w:pPr>
              <w:pStyle w:val="TAC"/>
              <w:rPr>
                <w:rFonts w:cs="Arial"/>
              </w:rPr>
            </w:pPr>
            <w:r>
              <w:rPr>
                <w:rFonts w:cs="Arial"/>
              </w:rPr>
              <w:t>+16</w:t>
            </w:r>
            <w:r>
              <w:rPr>
                <w:rFonts w:cs="Arial"/>
                <w:lang w:val="en-US"/>
              </w:rPr>
              <w:t>**</w:t>
            </w:r>
          </w:p>
        </w:tc>
        <w:tc>
          <w:tcPr>
            <w:tcW w:w="1843" w:type="dxa"/>
            <w:tcBorders>
              <w:top w:val="single" w:sz="4" w:space="0" w:color="auto"/>
              <w:left w:val="single" w:sz="4" w:space="0" w:color="auto"/>
              <w:bottom w:val="single" w:sz="4" w:space="0" w:color="auto"/>
              <w:right w:val="single" w:sz="4" w:space="0" w:color="auto"/>
            </w:tcBorders>
            <w:vAlign w:val="center"/>
          </w:tcPr>
          <w:p w14:paraId="4160319F" w14:textId="255C4AD2" w:rsidR="00060825" w:rsidRDefault="00060825" w:rsidP="00060825">
            <w:pPr>
              <w:pStyle w:val="TAC"/>
              <w:rPr>
                <w:rFonts w:cs="Arial"/>
              </w:rPr>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225C7F8C" w14:textId="60AF1661" w:rsidR="00060825" w:rsidRDefault="00060825" w:rsidP="00060825">
            <w:pPr>
              <w:pStyle w:val="TAC"/>
              <w:rPr>
                <w:rFonts w:cs="Arial"/>
              </w:rPr>
            </w:pPr>
            <w:r>
              <w:rPr>
                <w:rFonts w:cs="Arial"/>
              </w:rPr>
              <w:t>CW carrier</w:t>
            </w:r>
          </w:p>
        </w:tc>
      </w:tr>
      <w:tr w:rsidR="007D58A2" w:rsidRPr="00340914" w14:paraId="65C43B13" w14:textId="77777777" w:rsidTr="00B1363E">
        <w:trPr>
          <w:jc w:val="center"/>
        </w:trPr>
        <w:tc>
          <w:tcPr>
            <w:tcW w:w="2460" w:type="dxa"/>
            <w:tcBorders>
              <w:top w:val="single" w:sz="4" w:space="0" w:color="auto"/>
              <w:left w:val="single" w:sz="4" w:space="0" w:color="auto"/>
              <w:bottom w:val="single" w:sz="4" w:space="0" w:color="auto"/>
              <w:right w:val="single" w:sz="4" w:space="0" w:color="auto"/>
            </w:tcBorders>
          </w:tcPr>
          <w:p w14:paraId="62E4D946" w14:textId="6E1569AC" w:rsidR="007D58A2" w:rsidRDefault="007D58A2" w:rsidP="007D58A2">
            <w:pPr>
              <w:pStyle w:val="TAL"/>
              <w:rPr>
                <w:rFonts w:cs="v5.0.0"/>
                <w:lang w:val="sv-SE"/>
              </w:rPr>
            </w:pPr>
            <w:r>
              <w:rPr>
                <w:rFonts w:cs="v5.0.0"/>
                <w:lang w:val="sv-SE"/>
              </w:rPr>
              <w:t>WA</w:t>
            </w:r>
            <w:r>
              <w:rPr>
                <w:rFonts w:cs="Arial"/>
                <w:lang w:val="sv-SE"/>
              </w:rPr>
              <w:t xml:space="preserve"> NR Band 109</w:t>
            </w:r>
          </w:p>
        </w:tc>
        <w:tc>
          <w:tcPr>
            <w:tcW w:w="1611" w:type="dxa"/>
            <w:tcBorders>
              <w:top w:val="single" w:sz="4" w:space="0" w:color="auto"/>
              <w:left w:val="single" w:sz="4" w:space="0" w:color="auto"/>
              <w:bottom w:val="single" w:sz="4" w:space="0" w:color="auto"/>
              <w:right w:val="single" w:sz="4" w:space="0" w:color="auto"/>
            </w:tcBorders>
            <w:vAlign w:val="center"/>
          </w:tcPr>
          <w:p w14:paraId="00702B39" w14:textId="4683E492" w:rsidR="007D58A2" w:rsidRDefault="007D58A2" w:rsidP="007D58A2">
            <w:pPr>
              <w:pStyle w:val="TAC"/>
              <w:rPr>
                <w:rFonts w:cs="Arial"/>
              </w:rPr>
            </w:pPr>
            <w:r>
              <w:rPr>
                <w:rFonts w:cs="Arial"/>
              </w:rPr>
              <w:t>1432 – 1517</w:t>
            </w:r>
          </w:p>
        </w:tc>
        <w:tc>
          <w:tcPr>
            <w:tcW w:w="1277" w:type="dxa"/>
            <w:tcBorders>
              <w:top w:val="single" w:sz="4" w:space="0" w:color="auto"/>
              <w:left w:val="single" w:sz="4" w:space="0" w:color="auto"/>
              <w:bottom w:val="single" w:sz="4" w:space="0" w:color="auto"/>
              <w:right w:val="single" w:sz="4" w:space="0" w:color="auto"/>
            </w:tcBorders>
            <w:vAlign w:val="center"/>
          </w:tcPr>
          <w:p w14:paraId="6A36E68C" w14:textId="4CE47CE5" w:rsidR="007D58A2" w:rsidRDefault="007D58A2" w:rsidP="007D58A2">
            <w:pPr>
              <w:pStyle w:val="TAC"/>
              <w:rPr>
                <w:rFonts w:cs="Arial"/>
              </w:rPr>
            </w:pPr>
            <w:r>
              <w:rPr>
                <w:rFonts w:cs="Arial"/>
              </w:rPr>
              <w:t>+16</w:t>
            </w:r>
            <w:r>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57377595" w14:textId="74983E72" w:rsidR="007D58A2" w:rsidRDefault="007D58A2" w:rsidP="007D58A2">
            <w:pPr>
              <w:pStyle w:val="TAC"/>
              <w:rPr>
                <w:rFonts w:cs="Arial"/>
              </w:rPr>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5A6A994" w14:textId="0FA092C7" w:rsidR="007D58A2" w:rsidRDefault="007D58A2" w:rsidP="007D58A2">
            <w:pPr>
              <w:pStyle w:val="TAC"/>
              <w:rPr>
                <w:rFonts w:cs="Arial"/>
              </w:rPr>
            </w:pPr>
            <w:r>
              <w:rPr>
                <w:rFonts w:cs="Arial"/>
              </w:rPr>
              <w:t>CW carrier</w:t>
            </w:r>
          </w:p>
        </w:tc>
      </w:tr>
      <w:tr w:rsidR="007B0696" w:rsidRPr="00340914" w14:paraId="0A431087" w14:textId="77777777" w:rsidTr="007B0696">
        <w:trPr>
          <w:jc w:val="center"/>
        </w:trPr>
        <w:tc>
          <w:tcPr>
            <w:tcW w:w="8323" w:type="dxa"/>
            <w:gridSpan w:val="5"/>
          </w:tcPr>
          <w:p w14:paraId="0A431085" w14:textId="77777777" w:rsidR="007B0696" w:rsidRPr="00340914" w:rsidRDefault="007B0696" w:rsidP="007B0696">
            <w:pPr>
              <w:pStyle w:val="TAN"/>
              <w:rPr>
                <w:szCs w:val="18"/>
                <w:lang w:eastAsia="ja-JP"/>
              </w:rPr>
            </w:pPr>
            <w:r w:rsidRPr="00340914">
              <w:t>Note*:</w:t>
            </w:r>
            <w:r w:rsidRPr="00340914">
              <w:tab/>
              <w:t>P</w:t>
            </w:r>
            <w:r w:rsidRPr="00340914">
              <w:rPr>
                <w:vertAlign w:val="subscript"/>
              </w:rPr>
              <w:t>REFSENS</w:t>
            </w:r>
            <w:r w:rsidRPr="00340914" w:rsidDel="002B5177">
              <w:t xml:space="preserve"> </w:t>
            </w:r>
            <w:r w:rsidRPr="00340914">
              <w:t>depends on the channel bandwidth as specified in Table 7.2.1-1</w:t>
            </w:r>
            <w:r w:rsidRPr="00340914">
              <w:rPr>
                <w:lang w:val="en-US" w:eastAsia="ja-JP"/>
              </w:rPr>
              <w:t xml:space="preserve"> for E-UTRA and is specified in Table 7.2.1-5 for NB-IoT</w:t>
            </w:r>
            <w:r w:rsidRPr="00340914">
              <w:t>.</w:t>
            </w:r>
          </w:p>
          <w:p w14:paraId="0A431086" w14:textId="77777777" w:rsidR="007B0696" w:rsidRPr="00340914" w:rsidRDefault="007B0696" w:rsidP="007B0696">
            <w:pPr>
              <w:pStyle w:val="TAN"/>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08C" w14:textId="77777777" w:rsidTr="007B0696">
        <w:trPr>
          <w:jc w:val="center"/>
        </w:trPr>
        <w:tc>
          <w:tcPr>
            <w:tcW w:w="8323" w:type="dxa"/>
            <w:gridSpan w:val="5"/>
          </w:tcPr>
          <w:p w14:paraId="0A431088"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089"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08A"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with Band 32 </w:t>
            </w:r>
            <w:r w:rsidRPr="00340914">
              <w:rPr>
                <w:rFonts w:cs="Arial"/>
              </w:rPr>
              <w:t>applies for interfering signal within the frequency range 1475.9-1495.9 MHz.</w:t>
            </w:r>
          </w:p>
          <w:p w14:paraId="0A43108B"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0A43108D" w14:textId="77777777" w:rsidR="007B0696" w:rsidRPr="00340914" w:rsidRDefault="007B0696" w:rsidP="007B0696"/>
    <w:p w14:paraId="0A43108E"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rsidRPr="00340914">
        <w:t xml:space="preserve">Blocking performance requirement for E-UTRA </w:t>
      </w:r>
      <w:r w:rsidRPr="00340914">
        <w:rPr>
          <w:lang w:val="en-US"/>
        </w:rPr>
        <w:t xml:space="preserve">and NB-IoT </w:t>
      </w:r>
      <w:r w:rsidRPr="00340914">
        <w:rPr>
          <w:lang w:eastAsia="zh-CN"/>
        </w:rPr>
        <w:t>Local Area</w:t>
      </w:r>
      <w:r w:rsidRPr="0034091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094" w14:textId="77777777" w:rsidTr="007B0696">
        <w:trPr>
          <w:jc w:val="center"/>
        </w:trPr>
        <w:tc>
          <w:tcPr>
            <w:tcW w:w="2460" w:type="dxa"/>
          </w:tcPr>
          <w:p w14:paraId="0A43108F"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1090"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091"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092"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09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09A" w14:textId="77777777" w:rsidTr="007B0696">
        <w:trPr>
          <w:jc w:val="center"/>
        </w:trPr>
        <w:tc>
          <w:tcPr>
            <w:tcW w:w="2460" w:type="dxa"/>
          </w:tcPr>
          <w:p w14:paraId="0A431095"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GSM850</w:t>
            </w:r>
          </w:p>
        </w:tc>
        <w:tc>
          <w:tcPr>
            <w:tcW w:w="1611" w:type="dxa"/>
            <w:vAlign w:val="center"/>
          </w:tcPr>
          <w:p w14:paraId="0A43109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97"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9" w14:textId="77777777" w:rsidR="007B0696" w:rsidRPr="00340914" w:rsidRDefault="007B0696" w:rsidP="007B0696">
            <w:pPr>
              <w:pStyle w:val="TAC"/>
              <w:rPr>
                <w:rFonts w:cs="Arial"/>
              </w:rPr>
            </w:pPr>
            <w:r w:rsidRPr="00340914">
              <w:rPr>
                <w:rFonts w:cs="Arial"/>
              </w:rPr>
              <w:t>CW carrier</w:t>
            </w:r>
          </w:p>
        </w:tc>
      </w:tr>
      <w:tr w:rsidR="007B0696" w:rsidRPr="00340914" w14:paraId="0A4310A0" w14:textId="77777777" w:rsidTr="007B0696">
        <w:trPr>
          <w:jc w:val="center"/>
        </w:trPr>
        <w:tc>
          <w:tcPr>
            <w:tcW w:w="2460" w:type="dxa"/>
          </w:tcPr>
          <w:p w14:paraId="0A43109B"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GSM900</w:t>
            </w:r>
          </w:p>
        </w:tc>
        <w:tc>
          <w:tcPr>
            <w:tcW w:w="1611" w:type="dxa"/>
            <w:vAlign w:val="center"/>
          </w:tcPr>
          <w:p w14:paraId="0A43109C"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109D"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F" w14:textId="77777777" w:rsidR="007B0696" w:rsidRPr="00340914" w:rsidRDefault="007B0696" w:rsidP="007B0696">
            <w:pPr>
              <w:pStyle w:val="TAC"/>
              <w:rPr>
                <w:rFonts w:cs="Arial"/>
              </w:rPr>
            </w:pPr>
            <w:r w:rsidRPr="00340914">
              <w:rPr>
                <w:rFonts w:cs="Arial"/>
              </w:rPr>
              <w:t>CW carrier</w:t>
            </w:r>
          </w:p>
        </w:tc>
      </w:tr>
      <w:tr w:rsidR="007B0696" w:rsidRPr="00340914" w14:paraId="0A4310A6" w14:textId="77777777" w:rsidTr="007B0696">
        <w:trPr>
          <w:jc w:val="center"/>
        </w:trPr>
        <w:tc>
          <w:tcPr>
            <w:tcW w:w="2460" w:type="dxa"/>
          </w:tcPr>
          <w:p w14:paraId="0A4310A1"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DCS1800</w:t>
            </w:r>
          </w:p>
        </w:tc>
        <w:tc>
          <w:tcPr>
            <w:tcW w:w="1611" w:type="dxa"/>
            <w:vAlign w:val="center"/>
          </w:tcPr>
          <w:p w14:paraId="0A4310A2"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A3"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5" w14:textId="77777777" w:rsidR="007B0696" w:rsidRPr="00340914" w:rsidRDefault="007B0696" w:rsidP="007B0696">
            <w:pPr>
              <w:pStyle w:val="TAC"/>
              <w:rPr>
                <w:rFonts w:cs="Arial"/>
              </w:rPr>
            </w:pPr>
            <w:r w:rsidRPr="00340914">
              <w:rPr>
                <w:rFonts w:cs="Arial"/>
              </w:rPr>
              <w:t>CW carrier</w:t>
            </w:r>
          </w:p>
        </w:tc>
      </w:tr>
      <w:tr w:rsidR="007B0696" w:rsidRPr="00340914" w14:paraId="0A4310AC" w14:textId="77777777" w:rsidTr="007B0696">
        <w:trPr>
          <w:jc w:val="center"/>
        </w:trPr>
        <w:tc>
          <w:tcPr>
            <w:tcW w:w="2460" w:type="dxa"/>
          </w:tcPr>
          <w:p w14:paraId="0A4310A7"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PCS1900</w:t>
            </w:r>
          </w:p>
        </w:tc>
        <w:tc>
          <w:tcPr>
            <w:tcW w:w="1611" w:type="dxa"/>
            <w:vAlign w:val="center"/>
          </w:tcPr>
          <w:p w14:paraId="0A4310A8"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A9"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B" w14:textId="77777777" w:rsidR="007B0696" w:rsidRPr="00340914" w:rsidRDefault="007B0696" w:rsidP="007B0696">
            <w:pPr>
              <w:pStyle w:val="TAC"/>
              <w:rPr>
                <w:rFonts w:cs="Arial"/>
              </w:rPr>
            </w:pPr>
            <w:r w:rsidRPr="00340914">
              <w:rPr>
                <w:rFonts w:cs="Arial"/>
              </w:rPr>
              <w:t>CW carrier</w:t>
            </w:r>
          </w:p>
        </w:tc>
      </w:tr>
      <w:tr w:rsidR="007B0696" w:rsidRPr="00340914" w14:paraId="0A4310B2" w14:textId="77777777" w:rsidTr="007B0696">
        <w:trPr>
          <w:jc w:val="center"/>
        </w:trPr>
        <w:tc>
          <w:tcPr>
            <w:tcW w:w="2460" w:type="dxa"/>
          </w:tcPr>
          <w:p w14:paraId="0A4310A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 or E-UTRA Band 1 or NR band n1</w:t>
            </w:r>
          </w:p>
        </w:tc>
        <w:tc>
          <w:tcPr>
            <w:tcW w:w="1611" w:type="dxa"/>
            <w:vAlign w:val="center"/>
          </w:tcPr>
          <w:p w14:paraId="0A4310AE"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A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1" w14:textId="77777777" w:rsidR="007B0696" w:rsidRPr="00340914" w:rsidRDefault="007B0696" w:rsidP="007B0696">
            <w:pPr>
              <w:pStyle w:val="TAC"/>
              <w:rPr>
                <w:rFonts w:cs="Arial"/>
              </w:rPr>
            </w:pPr>
            <w:r w:rsidRPr="00340914">
              <w:rPr>
                <w:rFonts w:cs="Arial"/>
              </w:rPr>
              <w:t>CW carrier</w:t>
            </w:r>
          </w:p>
        </w:tc>
      </w:tr>
      <w:tr w:rsidR="007B0696" w:rsidRPr="00340914" w14:paraId="0A4310B8" w14:textId="77777777" w:rsidTr="007B0696">
        <w:trPr>
          <w:jc w:val="center"/>
        </w:trPr>
        <w:tc>
          <w:tcPr>
            <w:tcW w:w="2460" w:type="dxa"/>
          </w:tcPr>
          <w:p w14:paraId="0A4310B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 or E-UTRA Band 2 or NR band n2</w:t>
            </w:r>
          </w:p>
        </w:tc>
        <w:tc>
          <w:tcPr>
            <w:tcW w:w="1611" w:type="dxa"/>
            <w:vAlign w:val="center"/>
          </w:tcPr>
          <w:p w14:paraId="0A4310B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B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7" w14:textId="77777777" w:rsidR="007B0696" w:rsidRPr="00340914" w:rsidRDefault="007B0696" w:rsidP="007B0696">
            <w:pPr>
              <w:pStyle w:val="TAC"/>
              <w:rPr>
                <w:rFonts w:cs="Arial"/>
              </w:rPr>
            </w:pPr>
            <w:r w:rsidRPr="00340914">
              <w:rPr>
                <w:rFonts w:cs="Arial"/>
              </w:rPr>
              <w:t>CW carrier</w:t>
            </w:r>
          </w:p>
        </w:tc>
      </w:tr>
      <w:tr w:rsidR="007B0696" w:rsidRPr="00340914" w14:paraId="0A4310BE" w14:textId="77777777" w:rsidTr="007B0696">
        <w:trPr>
          <w:jc w:val="center"/>
        </w:trPr>
        <w:tc>
          <w:tcPr>
            <w:tcW w:w="2460" w:type="dxa"/>
          </w:tcPr>
          <w:p w14:paraId="0A4310B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III or E-UTRA Band 3 or NR band n3</w:t>
            </w:r>
          </w:p>
        </w:tc>
        <w:tc>
          <w:tcPr>
            <w:tcW w:w="1611" w:type="dxa"/>
            <w:vAlign w:val="center"/>
          </w:tcPr>
          <w:p w14:paraId="0A4310BA"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B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D" w14:textId="77777777" w:rsidR="007B0696" w:rsidRPr="00340914" w:rsidRDefault="007B0696" w:rsidP="007B0696">
            <w:pPr>
              <w:pStyle w:val="TAC"/>
              <w:rPr>
                <w:rFonts w:cs="Arial"/>
              </w:rPr>
            </w:pPr>
            <w:r w:rsidRPr="00340914">
              <w:rPr>
                <w:rFonts w:cs="Arial"/>
              </w:rPr>
              <w:t>CW carrier</w:t>
            </w:r>
          </w:p>
        </w:tc>
      </w:tr>
      <w:tr w:rsidR="007B0696" w:rsidRPr="00340914" w14:paraId="0A4310C4" w14:textId="77777777" w:rsidTr="007B0696">
        <w:trPr>
          <w:jc w:val="center"/>
        </w:trPr>
        <w:tc>
          <w:tcPr>
            <w:tcW w:w="2460" w:type="dxa"/>
          </w:tcPr>
          <w:p w14:paraId="0A4310B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IV or E-UTRA Band 4</w:t>
            </w:r>
          </w:p>
        </w:tc>
        <w:tc>
          <w:tcPr>
            <w:tcW w:w="1611" w:type="dxa"/>
            <w:vAlign w:val="center"/>
          </w:tcPr>
          <w:p w14:paraId="0A4310C0"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10C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3" w14:textId="77777777" w:rsidR="007B0696" w:rsidRPr="00340914" w:rsidRDefault="007B0696" w:rsidP="007B0696">
            <w:pPr>
              <w:pStyle w:val="TAC"/>
              <w:rPr>
                <w:rFonts w:cs="Arial"/>
              </w:rPr>
            </w:pPr>
            <w:r w:rsidRPr="00340914">
              <w:rPr>
                <w:rFonts w:cs="Arial"/>
              </w:rPr>
              <w:t>CW carrier</w:t>
            </w:r>
          </w:p>
        </w:tc>
      </w:tr>
      <w:tr w:rsidR="007B0696" w:rsidRPr="00340914" w14:paraId="0A4310CA" w14:textId="77777777" w:rsidTr="007B0696">
        <w:trPr>
          <w:jc w:val="center"/>
        </w:trPr>
        <w:tc>
          <w:tcPr>
            <w:tcW w:w="2460" w:type="dxa"/>
          </w:tcPr>
          <w:p w14:paraId="0A4310C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 or E-UTRA Band 5 or NR band n5</w:t>
            </w:r>
          </w:p>
        </w:tc>
        <w:tc>
          <w:tcPr>
            <w:tcW w:w="1611" w:type="dxa"/>
            <w:vAlign w:val="center"/>
          </w:tcPr>
          <w:p w14:paraId="0A4310C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C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9" w14:textId="77777777" w:rsidR="007B0696" w:rsidRPr="00340914" w:rsidRDefault="007B0696" w:rsidP="007B0696">
            <w:pPr>
              <w:pStyle w:val="TAC"/>
              <w:rPr>
                <w:rFonts w:cs="Arial"/>
              </w:rPr>
            </w:pPr>
            <w:r w:rsidRPr="00340914">
              <w:rPr>
                <w:rFonts w:cs="Arial"/>
              </w:rPr>
              <w:t>CW carrier</w:t>
            </w:r>
          </w:p>
        </w:tc>
      </w:tr>
      <w:tr w:rsidR="007B0696" w:rsidRPr="00340914" w14:paraId="0A4310D0" w14:textId="77777777" w:rsidTr="007B0696">
        <w:trPr>
          <w:jc w:val="center"/>
        </w:trPr>
        <w:tc>
          <w:tcPr>
            <w:tcW w:w="2460" w:type="dxa"/>
          </w:tcPr>
          <w:p w14:paraId="0A4310C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 or E-UTRA Band 6</w:t>
            </w:r>
          </w:p>
        </w:tc>
        <w:tc>
          <w:tcPr>
            <w:tcW w:w="1611" w:type="dxa"/>
            <w:vAlign w:val="center"/>
          </w:tcPr>
          <w:p w14:paraId="0A4310CC"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10C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F" w14:textId="77777777" w:rsidR="007B0696" w:rsidRPr="00340914" w:rsidRDefault="007B0696" w:rsidP="007B0696">
            <w:pPr>
              <w:pStyle w:val="TAC"/>
              <w:rPr>
                <w:rFonts w:cs="Arial"/>
              </w:rPr>
            </w:pPr>
            <w:r w:rsidRPr="00340914">
              <w:rPr>
                <w:rFonts w:cs="Arial"/>
              </w:rPr>
              <w:t>CW carrier</w:t>
            </w:r>
          </w:p>
        </w:tc>
      </w:tr>
      <w:tr w:rsidR="007B0696" w:rsidRPr="00340914" w14:paraId="0A4310D6" w14:textId="77777777" w:rsidTr="007B0696">
        <w:trPr>
          <w:jc w:val="center"/>
        </w:trPr>
        <w:tc>
          <w:tcPr>
            <w:tcW w:w="2460" w:type="dxa"/>
          </w:tcPr>
          <w:p w14:paraId="0A4310D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 or E-UTRA Band 7 or NR band n7</w:t>
            </w:r>
          </w:p>
        </w:tc>
        <w:tc>
          <w:tcPr>
            <w:tcW w:w="1611" w:type="dxa"/>
            <w:vAlign w:val="center"/>
          </w:tcPr>
          <w:p w14:paraId="0A4310D2"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10D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D5" w14:textId="77777777" w:rsidR="007B0696" w:rsidRPr="00340914" w:rsidRDefault="007B0696" w:rsidP="007B0696">
            <w:pPr>
              <w:pStyle w:val="TAC"/>
              <w:rPr>
                <w:rFonts w:cs="Arial"/>
              </w:rPr>
            </w:pPr>
            <w:r w:rsidRPr="00340914">
              <w:rPr>
                <w:rFonts w:cs="Arial"/>
              </w:rPr>
              <w:t>CW carrier</w:t>
            </w:r>
          </w:p>
        </w:tc>
      </w:tr>
      <w:tr w:rsidR="007B0696" w:rsidRPr="00340914" w14:paraId="0A4310DC"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0D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0D8"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0D9" w14:textId="77777777" w:rsidR="007B0696" w:rsidRPr="00340914" w:rsidRDefault="007B0696" w:rsidP="007B0696">
            <w:pPr>
              <w:pStyle w:val="TAC"/>
              <w:rPr>
                <w:lang w:eastAsia="zh-CN"/>
              </w:rPr>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0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0DB" w14:textId="77777777" w:rsidR="007B0696" w:rsidRPr="00340914" w:rsidRDefault="007B0696" w:rsidP="007B0696">
            <w:pPr>
              <w:pStyle w:val="TAC"/>
              <w:rPr>
                <w:rFonts w:cs="Arial"/>
              </w:rPr>
            </w:pPr>
            <w:r w:rsidRPr="00340914">
              <w:rPr>
                <w:rFonts w:cs="Arial"/>
              </w:rPr>
              <w:t>CW carrier</w:t>
            </w:r>
          </w:p>
        </w:tc>
      </w:tr>
      <w:tr w:rsidR="007B0696" w:rsidRPr="00340914" w14:paraId="0A4310E2" w14:textId="77777777" w:rsidTr="007B0696">
        <w:trPr>
          <w:jc w:val="center"/>
        </w:trPr>
        <w:tc>
          <w:tcPr>
            <w:tcW w:w="2460" w:type="dxa"/>
          </w:tcPr>
          <w:p w14:paraId="0A4310D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IX or E-UTRA Band 9</w:t>
            </w:r>
          </w:p>
        </w:tc>
        <w:tc>
          <w:tcPr>
            <w:tcW w:w="1611" w:type="dxa"/>
            <w:vAlign w:val="center"/>
          </w:tcPr>
          <w:p w14:paraId="0A4310DE"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10D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1" w14:textId="77777777" w:rsidR="007B0696" w:rsidRPr="00340914" w:rsidRDefault="007B0696" w:rsidP="007B0696">
            <w:pPr>
              <w:pStyle w:val="TAC"/>
              <w:rPr>
                <w:rFonts w:cs="Arial"/>
              </w:rPr>
            </w:pPr>
            <w:r w:rsidRPr="00340914">
              <w:rPr>
                <w:rFonts w:cs="Arial"/>
              </w:rPr>
              <w:t>CW carrier</w:t>
            </w:r>
          </w:p>
        </w:tc>
      </w:tr>
      <w:tr w:rsidR="007B0696" w:rsidRPr="00340914" w14:paraId="0A4310E8" w14:textId="77777777" w:rsidTr="007B0696">
        <w:trPr>
          <w:jc w:val="center"/>
        </w:trPr>
        <w:tc>
          <w:tcPr>
            <w:tcW w:w="2460" w:type="dxa"/>
          </w:tcPr>
          <w:p w14:paraId="0A4310E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 or E-UTRA Band 10</w:t>
            </w:r>
          </w:p>
        </w:tc>
        <w:tc>
          <w:tcPr>
            <w:tcW w:w="1611" w:type="dxa"/>
            <w:vAlign w:val="center"/>
          </w:tcPr>
          <w:p w14:paraId="0A4310E4"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E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7" w14:textId="77777777" w:rsidR="007B0696" w:rsidRPr="00340914" w:rsidRDefault="007B0696" w:rsidP="007B0696">
            <w:pPr>
              <w:pStyle w:val="TAC"/>
              <w:rPr>
                <w:rFonts w:cs="Arial"/>
              </w:rPr>
            </w:pPr>
            <w:r w:rsidRPr="00340914">
              <w:rPr>
                <w:rFonts w:cs="Arial"/>
              </w:rPr>
              <w:t>CW carrier</w:t>
            </w:r>
          </w:p>
        </w:tc>
      </w:tr>
      <w:tr w:rsidR="007B0696" w:rsidRPr="00340914" w14:paraId="0A4310EE" w14:textId="77777777" w:rsidTr="007B0696">
        <w:trPr>
          <w:jc w:val="center"/>
        </w:trPr>
        <w:tc>
          <w:tcPr>
            <w:tcW w:w="2460" w:type="dxa"/>
          </w:tcPr>
          <w:p w14:paraId="0A4310E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 or E-UTRA Band 11</w:t>
            </w:r>
          </w:p>
        </w:tc>
        <w:tc>
          <w:tcPr>
            <w:tcW w:w="1611" w:type="dxa"/>
            <w:vAlign w:val="center"/>
          </w:tcPr>
          <w:p w14:paraId="0A4310EA" w14:textId="77777777" w:rsidR="007B0696" w:rsidRPr="00340914" w:rsidRDefault="007B0696" w:rsidP="007B0696">
            <w:pPr>
              <w:pStyle w:val="TAC"/>
              <w:rPr>
                <w:rFonts w:cs="Arial"/>
              </w:rPr>
            </w:pPr>
            <w:r w:rsidRPr="00340914">
              <w:rPr>
                <w:rFonts w:cs="Arial"/>
              </w:rPr>
              <w:t>1475.9 - 1</w:t>
            </w:r>
            <w:r w:rsidRPr="00340914">
              <w:rPr>
                <w:rFonts w:cs="Arial"/>
                <w:lang w:eastAsia="zh-CN"/>
              </w:rPr>
              <w:t>495</w:t>
            </w:r>
            <w:r w:rsidRPr="00340914">
              <w:rPr>
                <w:rFonts w:cs="Arial"/>
              </w:rPr>
              <w:t>.9</w:t>
            </w:r>
          </w:p>
        </w:tc>
        <w:tc>
          <w:tcPr>
            <w:tcW w:w="1277" w:type="dxa"/>
            <w:vAlign w:val="center"/>
          </w:tcPr>
          <w:p w14:paraId="0A4310E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D" w14:textId="77777777" w:rsidR="007B0696" w:rsidRPr="00340914" w:rsidRDefault="007B0696" w:rsidP="007B0696">
            <w:pPr>
              <w:pStyle w:val="TAC"/>
              <w:rPr>
                <w:rFonts w:cs="Arial"/>
              </w:rPr>
            </w:pPr>
            <w:r w:rsidRPr="00340914">
              <w:rPr>
                <w:rFonts w:cs="Arial"/>
              </w:rPr>
              <w:t>CW carrier</w:t>
            </w:r>
          </w:p>
        </w:tc>
      </w:tr>
      <w:tr w:rsidR="007B0696" w:rsidRPr="00340914" w14:paraId="0A4310F4" w14:textId="77777777" w:rsidTr="007B0696">
        <w:trPr>
          <w:jc w:val="center"/>
        </w:trPr>
        <w:tc>
          <w:tcPr>
            <w:tcW w:w="2460" w:type="dxa"/>
          </w:tcPr>
          <w:p w14:paraId="0A4310E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 or E-UTRA Band 12 or NR band n12</w:t>
            </w:r>
          </w:p>
        </w:tc>
        <w:tc>
          <w:tcPr>
            <w:tcW w:w="1611" w:type="dxa"/>
            <w:vAlign w:val="center"/>
          </w:tcPr>
          <w:p w14:paraId="0A4310F0"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10F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3" w14:textId="77777777" w:rsidR="007B0696" w:rsidRPr="00340914" w:rsidRDefault="007B0696" w:rsidP="007B0696">
            <w:pPr>
              <w:pStyle w:val="TAC"/>
              <w:rPr>
                <w:rFonts w:cs="Arial"/>
              </w:rPr>
            </w:pPr>
            <w:r w:rsidRPr="00340914">
              <w:rPr>
                <w:rFonts w:cs="Arial"/>
              </w:rPr>
              <w:t>CW carrier</w:t>
            </w:r>
          </w:p>
        </w:tc>
      </w:tr>
      <w:tr w:rsidR="007B0696" w:rsidRPr="00340914" w14:paraId="0A4310FA" w14:textId="77777777" w:rsidTr="007B0696">
        <w:trPr>
          <w:jc w:val="center"/>
        </w:trPr>
        <w:tc>
          <w:tcPr>
            <w:tcW w:w="2460" w:type="dxa"/>
          </w:tcPr>
          <w:p w14:paraId="0A4310F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0F6"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10F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9" w14:textId="77777777" w:rsidR="007B0696" w:rsidRPr="00340914" w:rsidRDefault="007B0696" w:rsidP="007B0696">
            <w:pPr>
              <w:pStyle w:val="TAC"/>
              <w:rPr>
                <w:rFonts w:cs="Arial"/>
              </w:rPr>
            </w:pPr>
            <w:r w:rsidRPr="00340914">
              <w:rPr>
                <w:rFonts w:cs="Arial"/>
              </w:rPr>
              <w:t>CW carrier</w:t>
            </w:r>
          </w:p>
        </w:tc>
      </w:tr>
      <w:tr w:rsidR="007B0696" w:rsidRPr="00340914" w14:paraId="0A431100" w14:textId="77777777" w:rsidTr="007B0696">
        <w:trPr>
          <w:jc w:val="center"/>
        </w:trPr>
        <w:tc>
          <w:tcPr>
            <w:tcW w:w="2460" w:type="dxa"/>
          </w:tcPr>
          <w:p w14:paraId="0A4310F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XIV or E-UTRA Band 14 or NR Band n14</w:t>
            </w:r>
          </w:p>
        </w:tc>
        <w:tc>
          <w:tcPr>
            <w:tcW w:w="1611" w:type="dxa"/>
            <w:vAlign w:val="center"/>
          </w:tcPr>
          <w:p w14:paraId="0A4310FC"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10F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F" w14:textId="77777777" w:rsidR="007B0696" w:rsidRPr="00340914" w:rsidRDefault="007B0696" w:rsidP="007B0696">
            <w:pPr>
              <w:pStyle w:val="TAC"/>
              <w:rPr>
                <w:rFonts w:cs="Arial"/>
              </w:rPr>
            </w:pPr>
            <w:r w:rsidRPr="00340914">
              <w:rPr>
                <w:rFonts w:cs="Arial"/>
              </w:rPr>
              <w:t>CW carrier</w:t>
            </w:r>
          </w:p>
        </w:tc>
      </w:tr>
      <w:tr w:rsidR="007B0696" w:rsidRPr="00340914" w14:paraId="0A431106" w14:textId="77777777" w:rsidTr="007B0696">
        <w:trPr>
          <w:jc w:val="center"/>
        </w:trPr>
        <w:tc>
          <w:tcPr>
            <w:tcW w:w="2460" w:type="dxa"/>
          </w:tcPr>
          <w:p w14:paraId="0A431101"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17</w:t>
            </w:r>
          </w:p>
        </w:tc>
        <w:tc>
          <w:tcPr>
            <w:tcW w:w="1611" w:type="dxa"/>
            <w:vAlign w:val="center"/>
          </w:tcPr>
          <w:p w14:paraId="0A431102"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110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5" w14:textId="77777777" w:rsidR="007B0696" w:rsidRPr="00340914" w:rsidRDefault="007B0696" w:rsidP="007B0696">
            <w:pPr>
              <w:pStyle w:val="TAC"/>
              <w:rPr>
                <w:rFonts w:cs="Arial"/>
              </w:rPr>
            </w:pPr>
            <w:r w:rsidRPr="00340914">
              <w:rPr>
                <w:rFonts w:cs="Arial"/>
              </w:rPr>
              <w:t>CW carrier</w:t>
            </w:r>
          </w:p>
        </w:tc>
      </w:tr>
      <w:tr w:rsidR="007B0696" w:rsidRPr="00340914" w14:paraId="0A43110C" w14:textId="77777777" w:rsidTr="007B0696">
        <w:trPr>
          <w:jc w:val="center"/>
        </w:trPr>
        <w:tc>
          <w:tcPr>
            <w:tcW w:w="2460" w:type="dxa"/>
          </w:tcPr>
          <w:p w14:paraId="0A43110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18</w:t>
            </w:r>
          </w:p>
        </w:tc>
        <w:tc>
          <w:tcPr>
            <w:tcW w:w="1611" w:type="dxa"/>
            <w:vAlign w:val="center"/>
          </w:tcPr>
          <w:p w14:paraId="0A431108"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110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B" w14:textId="77777777" w:rsidR="007B0696" w:rsidRPr="00340914" w:rsidRDefault="007B0696" w:rsidP="007B0696">
            <w:pPr>
              <w:pStyle w:val="TAC"/>
              <w:rPr>
                <w:rFonts w:cs="Arial"/>
              </w:rPr>
            </w:pPr>
            <w:r w:rsidRPr="00340914">
              <w:rPr>
                <w:rFonts w:cs="Arial"/>
              </w:rPr>
              <w:t>CW carrier</w:t>
            </w:r>
          </w:p>
        </w:tc>
      </w:tr>
      <w:tr w:rsidR="007B0696" w:rsidRPr="00340914" w14:paraId="0A431112" w14:textId="77777777" w:rsidTr="007B0696">
        <w:trPr>
          <w:jc w:val="center"/>
        </w:trPr>
        <w:tc>
          <w:tcPr>
            <w:tcW w:w="2460" w:type="dxa"/>
          </w:tcPr>
          <w:p w14:paraId="0A43110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XIX or E-UTRA Band 19</w:t>
            </w:r>
          </w:p>
        </w:tc>
        <w:tc>
          <w:tcPr>
            <w:tcW w:w="1611" w:type="dxa"/>
            <w:vAlign w:val="center"/>
          </w:tcPr>
          <w:p w14:paraId="0A43110E"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110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1" w14:textId="77777777" w:rsidR="007B0696" w:rsidRPr="00340914" w:rsidRDefault="007B0696" w:rsidP="007B0696">
            <w:pPr>
              <w:pStyle w:val="TAC"/>
              <w:rPr>
                <w:rFonts w:cs="Arial"/>
              </w:rPr>
            </w:pPr>
            <w:r w:rsidRPr="00340914">
              <w:rPr>
                <w:rFonts w:cs="Arial"/>
              </w:rPr>
              <w:t>CW carrier</w:t>
            </w:r>
          </w:p>
        </w:tc>
      </w:tr>
      <w:tr w:rsidR="007B0696" w:rsidRPr="00340914" w14:paraId="0A431118" w14:textId="77777777" w:rsidTr="007B0696">
        <w:trPr>
          <w:jc w:val="center"/>
        </w:trPr>
        <w:tc>
          <w:tcPr>
            <w:tcW w:w="2460" w:type="dxa"/>
          </w:tcPr>
          <w:p w14:paraId="0A431113"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 or E-UTRA Band 20 or NR band n20</w:t>
            </w:r>
          </w:p>
        </w:tc>
        <w:tc>
          <w:tcPr>
            <w:tcW w:w="1611" w:type="dxa"/>
            <w:vAlign w:val="center"/>
          </w:tcPr>
          <w:p w14:paraId="0A431114"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1115"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17" w14:textId="77777777" w:rsidR="007B0696" w:rsidRPr="00340914" w:rsidRDefault="007B0696" w:rsidP="007B0696">
            <w:pPr>
              <w:pStyle w:val="TAC"/>
              <w:rPr>
                <w:rFonts w:cs="Arial"/>
              </w:rPr>
            </w:pPr>
            <w:r w:rsidRPr="00340914">
              <w:rPr>
                <w:rFonts w:cs="Arial"/>
              </w:rPr>
              <w:t>CW carrier</w:t>
            </w:r>
          </w:p>
        </w:tc>
      </w:tr>
      <w:tr w:rsidR="007B0696" w:rsidRPr="00340914" w14:paraId="0A43111E" w14:textId="77777777" w:rsidTr="007B0696">
        <w:trPr>
          <w:jc w:val="center"/>
        </w:trPr>
        <w:tc>
          <w:tcPr>
            <w:tcW w:w="2460" w:type="dxa"/>
          </w:tcPr>
          <w:p w14:paraId="0A431119"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1611" w:type="dxa"/>
            <w:vAlign w:val="center"/>
          </w:tcPr>
          <w:p w14:paraId="0A43111A"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111B"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D" w14:textId="77777777" w:rsidR="007B0696" w:rsidRPr="00340914" w:rsidRDefault="007B0696" w:rsidP="007B0696">
            <w:pPr>
              <w:pStyle w:val="TAC"/>
              <w:rPr>
                <w:rFonts w:cs="Arial"/>
              </w:rPr>
            </w:pPr>
            <w:r w:rsidRPr="00340914">
              <w:rPr>
                <w:rFonts w:cs="Arial"/>
              </w:rPr>
              <w:t>CW carrier</w:t>
            </w:r>
          </w:p>
        </w:tc>
      </w:tr>
      <w:tr w:rsidR="007B0696" w:rsidRPr="00340914" w14:paraId="0A431124" w14:textId="77777777" w:rsidTr="007B0696">
        <w:trPr>
          <w:jc w:val="center"/>
        </w:trPr>
        <w:tc>
          <w:tcPr>
            <w:tcW w:w="2460" w:type="dxa"/>
          </w:tcPr>
          <w:p w14:paraId="0A43111F" w14:textId="77777777" w:rsidR="007B0696" w:rsidRPr="00340914" w:rsidRDefault="007B0696" w:rsidP="007B0696">
            <w:pPr>
              <w:pStyle w:val="TAL"/>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XXII or E-UTRA Band 22</w:t>
            </w:r>
          </w:p>
        </w:tc>
        <w:tc>
          <w:tcPr>
            <w:tcW w:w="1611" w:type="dxa"/>
            <w:vAlign w:val="center"/>
          </w:tcPr>
          <w:p w14:paraId="0A431120"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1121"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23" w14:textId="77777777" w:rsidR="007B0696" w:rsidRPr="00340914" w:rsidRDefault="007B0696" w:rsidP="007B0696">
            <w:pPr>
              <w:pStyle w:val="TAC"/>
              <w:rPr>
                <w:rFonts w:cs="Arial"/>
              </w:rPr>
            </w:pPr>
            <w:r w:rsidRPr="00340914">
              <w:rPr>
                <w:rFonts w:cs="Arial"/>
              </w:rPr>
              <w:t>CW carrier</w:t>
            </w:r>
          </w:p>
        </w:tc>
      </w:tr>
      <w:tr w:rsidR="007B0696" w:rsidRPr="00340914" w14:paraId="0A431130" w14:textId="77777777" w:rsidTr="007B0696">
        <w:trPr>
          <w:jc w:val="center"/>
        </w:trPr>
        <w:tc>
          <w:tcPr>
            <w:tcW w:w="2460" w:type="dxa"/>
          </w:tcPr>
          <w:p w14:paraId="0A43112B" w14:textId="37C78BD3" w:rsidR="007B0696" w:rsidRPr="00340914" w:rsidRDefault="007B0696" w:rsidP="007B0696">
            <w:pPr>
              <w:pStyle w:val="TAL"/>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1611" w:type="dxa"/>
            <w:vAlign w:val="center"/>
          </w:tcPr>
          <w:p w14:paraId="0A43112C"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112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2F" w14:textId="77777777" w:rsidR="007B0696" w:rsidRPr="00340914" w:rsidRDefault="007B0696" w:rsidP="007B0696">
            <w:pPr>
              <w:pStyle w:val="TAC"/>
              <w:rPr>
                <w:rFonts w:cs="Arial"/>
              </w:rPr>
            </w:pPr>
            <w:r w:rsidRPr="00340914">
              <w:rPr>
                <w:rFonts w:cs="Arial"/>
              </w:rPr>
              <w:t>CW carrier</w:t>
            </w:r>
          </w:p>
        </w:tc>
      </w:tr>
      <w:tr w:rsidR="007B0696" w:rsidRPr="00340914" w14:paraId="0A431136" w14:textId="77777777" w:rsidTr="007B0696">
        <w:trPr>
          <w:jc w:val="center"/>
        </w:trPr>
        <w:tc>
          <w:tcPr>
            <w:tcW w:w="2460" w:type="dxa"/>
          </w:tcPr>
          <w:p w14:paraId="0A431131" w14:textId="77777777" w:rsidR="007B0696" w:rsidRPr="00340914" w:rsidRDefault="007B0696" w:rsidP="007B0696">
            <w:pPr>
              <w:pStyle w:val="TAL"/>
              <w:rPr>
                <w:rFonts w:cs="v5.0.0"/>
                <w:lang w:val="sv-SE"/>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 or NR band n25</w:t>
            </w:r>
          </w:p>
        </w:tc>
        <w:tc>
          <w:tcPr>
            <w:tcW w:w="1611" w:type="dxa"/>
            <w:vAlign w:val="center"/>
          </w:tcPr>
          <w:p w14:paraId="0A431132"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1133" w14:textId="77777777" w:rsidR="007B0696" w:rsidRPr="00340914" w:rsidRDefault="007B0696" w:rsidP="007B0696">
            <w:pPr>
              <w:pStyle w:val="TAC"/>
            </w:pPr>
            <w:r w:rsidRPr="00340914">
              <w:rPr>
                <w:lang w:eastAsia="zh-CN"/>
              </w:rPr>
              <w:t>-</w:t>
            </w:r>
            <w:r w:rsidRPr="00340914">
              <w:t>6</w:t>
            </w:r>
            <w:r w:rsidRPr="00340914">
              <w:rPr>
                <w:lang w:eastAsia="zh-CN"/>
              </w:rPr>
              <w:t>**</w:t>
            </w:r>
          </w:p>
        </w:tc>
        <w:tc>
          <w:tcPr>
            <w:tcW w:w="1843" w:type="dxa"/>
            <w:vAlign w:val="center"/>
          </w:tcPr>
          <w:p w14:paraId="0A4311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5" w14:textId="77777777" w:rsidR="007B0696" w:rsidRPr="00340914" w:rsidRDefault="007B0696" w:rsidP="007B0696">
            <w:pPr>
              <w:pStyle w:val="TAC"/>
              <w:rPr>
                <w:rFonts w:cs="Arial"/>
              </w:rPr>
            </w:pPr>
            <w:r w:rsidRPr="00340914">
              <w:rPr>
                <w:rFonts w:cs="Arial"/>
              </w:rPr>
              <w:t>CW carrier</w:t>
            </w:r>
          </w:p>
        </w:tc>
      </w:tr>
      <w:tr w:rsidR="007B0696" w:rsidRPr="00340914" w14:paraId="0A43113C" w14:textId="77777777" w:rsidTr="007B0696">
        <w:trPr>
          <w:jc w:val="center"/>
        </w:trPr>
        <w:tc>
          <w:tcPr>
            <w:tcW w:w="2460" w:type="dxa"/>
          </w:tcPr>
          <w:p w14:paraId="0A43113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1138"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1139" w14:textId="77777777" w:rsidR="007B0696" w:rsidRPr="00340914" w:rsidRDefault="007B0696" w:rsidP="007B0696">
            <w:pPr>
              <w:pStyle w:val="TAC"/>
              <w:rPr>
                <w:lang w:eastAsia="zh-CN"/>
              </w:rPr>
            </w:pPr>
            <w:r w:rsidRPr="00340914">
              <w:rPr>
                <w:lang w:val="sv-SE"/>
              </w:rPr>
              <w:t>-</w:t>
            </w:r>
            <w:r w:rsidRPr="00340914">
              <w:rPr>
                <w:rFonts w:hint="eastAsia"/>
                <w:lang w:val="sv-SE"/>
              </w:rPr>
              <w:t>6</w:t>
            </w:r>
            <w:r w:rsidRPr="00340914">
              <w:rPr>
                <w:lang w:eastAsia="zh-CN"/>
              </w:rPr>
              <w:t>**</w:t>
            </w:r>
          </w:p>
        </w:tc>
        <w:tc>
          <w:tcPr>
            <w:tcW w:w="1843" w:type="dxa"/>
            <w:vAlign w:val="center"/>
          </w:tcPr>
          <w:p w14:paraId="0A4311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B" w14:textId="77777777" w:rsidR="007B0696" w:rsidRPr="00340914" w:rsidRDefault="007B0696" w:rsidP="007B0696">
            <w:pPr>
              <w:pStyle w:val="TAC"/>
              <w:rPr>
                <w:rFonts w:cs="Arial"/>
              </w:rPr>
            </w:pPr>
            <w:r w:rsidRPr="00340914">
              <w:rPr>
                <w:rFonts w:cs="Arial"/>
              </w:rPr>
              <w:t>CW carrier</w:t>
            </w:r>
          </w:p>
        </w:tc>
      </w:tr>
      <w:tr w:rsidR="007B0696" w:rsidRPr="00340914" w14:paraId="0A431142" w14:textId="77777777" w:rsidTr="007B0696">
        <w:trPr>
          <w:jc w:val="center"/>
        </w:trPr>
        <w:tc>
          <w:tcPr>
            <w:tcW w:w="2460" w:type="dxa"/>
          </w:tcPr>
          <w:p w14:paraId="0A43113D" w14:textId="77777777" w:rsidR="007B0696" w:rsidRPr="00340914" w:rsidRDefault="007B0696" w:rsidP="007B0696">
            <w:pPr>
              <w:pStyle w:val="TAL"/>
              <w:rPr>
                <w:rFonts w:cs="v5.0.0"/>
                <w:lang w:val="sv-SE"/>
              </w:rPr>
            </w:pPr>
            <w:r w:rsidRPr="00340914">
              <w:rPr>
                <w:rFonts w:cs="Arial"/>
                <w:lang w:val="sv-SE" w:eastAsia="zh-CN"/>
              </w:rPr>
              <w:t xml:space="preserve">LA </w:t>
            </w:r>
            <w:r w:rsidRPr="00340914">
              <w:rPr>
                <w:rFonts w:cs="Arial"/>
                <w:lang w:val="sv-SE"/>
              </w:rPr>
              <w:t>E-UTRA Band 27</w:t>
            </w:r>
          </w:p>
        </w:tc>
        <w:tc>
          <w:tcPr>
            <w:tcW w:w="1611" w:type="dxa"/>
            <w:vAlign w:val="center"/>
          </w:tcPr>
          <w:p w14:paraId="0A43113E"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113F"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1" w14:textId="77777777" w:rsidR="007B0696" w:rsidRPr="00340914" w:rsidRDefault="007B0696" w:rsidP="007B0696">
            <w:pPr>
              <w:pStyle w:val="TAC"/>
              <w:rPr>
                <w:rFonts w:cs="Arial"/>
              </w:rPr>
            </w:pPr>
            <w:r w:rsidRPr="00340914">
              <w:rPr>
                <w:rFonts w:cs="Arial"/>
              </w:rPr>
              <w:t>CW carrier</w:t>
            </w:r>
          </w:p>
        </w:tc>
      </w:tr>
      <w:tr w:rsidR="007B0696" w:rsidRPr="00340914" w14:paraId="0A431148" w14:textId="77777777" w:rsidTr="007B0696">
        <w:trPr>
          <w:jc w:val="center"/>
        </w:trPr>
        <w:tc>
          <w:tcPr>
            <w:tcW w:w="2460" w:type="dxa"/>
          </w:tcPr>
          <w:p w14:paraId="0A431143" w14:textId="77777777" w:rsidR="007B0696" w:rsidRPr="00340914" w:rsidRDefault="007B0696" w:rsidP="007B0696">
            <w:pPr>
              <w:pStyle w:val="TAL"/>
              <w:rPr>
                <w:rFonts w:cs="v5.0.0"/>
                <w:lang w:val="sv-SE"/>
              </w:rPr>
            </w:pPr>
            <w:r w:rsidRPr="00340914">
              <w:rPr>
                <w:rFonts w:cs="v5.0.0"/>
              </w:rPr>
              <w:t>LA</w:t>
            </w:r>
            <w:r w:rsidRPr="00340914">
              <w:rPr>
                <w:rFonts w:cs="Arial"/>
              </w:rPr>
              <w:t xml:space="preserve"> E-UTRA Band 2</w:t>
            </w:r>
            <w:r w:rsidRPr="00340914">
              <w:rPr>
                <w:rFonts w:cs="Arial" w:hint="eastAsia"/>
              </w:rPr>
              <w:t>8</w:t>
            </w:r>
            <w:r w:rsidRPr="00340914">
              <w:rPr>
                <w:rFonts w:cs="Arial"/>
                <w:lang w:val="sv-SE"/>
              </w:rPr>
              <w:t xml:space="preserve"> or NR band n28</w:t>
            </w:r>
          </w:p>
        </w:tc>
        <w:tc>
          <w:tcPr>
            <w:tcW w:w="1611" w:type="dxa"/>
            <w:vAlign w:val="center"/>
          </w:tcPr>
          <w:p w14:paraId="0A431144"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1145"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7" w14:textId="77777777" w:rsidR="007B0696" w:rsidRPr="00340914" w:rsidRDefault="007B0696" w:rsidP="007B0696">
            <w:pPr>
              <w:pStyle w:val="TAC"/>
              <w:rPr>
                <w:rFonts w:cs="Arial"/>
              </w:rPr>
            </w:pPr>
            <w:r w:rsidRPr="00340914">
              <w:rPr>
                <w:rFonts w:cs="Arial"/>
              </w:rPr>
              <w:t>CW carrier</w:t>
            </w:r>
          </w:p>
        </w:tc>
      </w:tr>
      <w:tr w:rsidR="007B0696" w:rsidRPr="00340914" w14:paraId="0A43114E"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49" w14:textId="77777777" w:rsidR="007B0696" w:rsidRPr="00340914" w:rsidRDefault="007B0696" w:rsidP="007B0696">
            <w:pPr>
              <w:pStyle w:val="TAL"/>
              <w:rPr>
                <w:rFonts w:cs="v5.0.0"/>
              </w:rPr>
            </w:pPr>
            <w:r w:rsidRPr="00340914">
              <w:rPr>
                <w:rFonts w:cs="v5.0.0"/>
              </w:rPr>
              <w:lastRenderedPageBreak/>
              <w:t>LA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114A" w14:textId="77777777" w:rsidR="007B0696" w:rsidRPr="00340914" w:rsidRDefault="007B0696" w:rsidP="007B0696">
            <w:pPr>
              <w:pStyle w:val="TAC"/>
              <w:rPr>
                <w:rFonts w:cs="Arial"/>
              </w:rPr>
            </w:pPr>
            <w:r w:rsidRPr="00340914">
              <w:rPr>
                <w:rFonts w:cs="Arial"/>
              </w:rPr>
              <w:t>717 - 728</w:t>
            </w:r>
          </w:p>
        </w:tc>
        <w:tc>
          <w:tcPr>
            <w:tcW w:w="1277" w:type="dxa"/>
            <w:tcBorders>
              <w:top w:val="single" w:sz="4" w:space="0" w:color="auto"/>
              <w:left w:val="single" w:sz="4" w:space="0" w:color="auto"/>
              <w:bottom w:val="single" w:sz="4" w:space="0" w:color="auto"/>
              <w:right w:val="single" w:sz="4" w:space="0" w:color="auto"/>
            </w:tcBorders>
            <w:vAlign w:val="center"/>
          </w:tcPr>
          <w:p w14:paraId="0A43114B"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4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4D" w14:textId="77777777" w:rsidR="007B0696" w:rsidRPr="00340914" w:rsidRDefault="007B0696" w:rsidP="007B0696">
            <w:pPr>
              <w:pStyle w:val="TAC"/>
              <w:rPr>
                <w:rFonts w:cs="Arial"/>
              </w:rPr>
            </w:pPr>
            <w:r w:rsidRPr="00340914">
              <w:rPr>
                <w:rFonts w:cs="Arial"/>
              </w:rPr>
              <w:t>CW carrier</w:t>
            </w:r>
          </w:p>
        </w:tc>
      </w:tr>
      <w:tr w:rsidR="007B0696" w:rsidRPr="00340914" w14:paraId="0A431154" w14:textId="77777777" w:rsidTr="007B0696">
        <w:trPr>
          <w:jc w:val="center"/>
        </w:trPr>
        <w:tc>
          <w:tcPr>
            <w:tcW w:w="2460" w:type="dxa"/>
          </w:tcPr>
          <w:p w14:paraId="0A43114F"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LA</w:t>
            </w:r>
            <w:r w:rsidRPr="00340914">
              <w:rPr>
                <w:rFonts w:ascii="Arial" w:hAnsi="Arial"/>
                <w:sz w:val="18"/>
              </w:rPr>
              <w:t xml:space="preserve"> E-UTRA Band 30</w:t>
            </w:r>
            <w:r w:rsidRPr="00340914">
              <w:rPr>
                <w:rFonts w:ascii="Arial" w:hAnsi="Arial"/>
                <w:sz w:val="18"/>
                <w:lang w:val="sv-SE"/>
              </w:rPr>
              <w:t xml:space="preserve"> or NR Band n30</w:t>
            </w:r>
          </w:p>
        </w:tc>
        <w:tc>
          <w:tcPr>
            <w:tcW w:w="1611" w:type="dxa"/>
            <w:vAlign w:val="center"/>
          </w:tcPr>
          <w:p w14:paraId="0A4311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1151"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5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115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115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5" w14:textId="537CCEA0" w:rsidR="007B0696" w:rsidRPr="00340914" w:rsidRDefault="007B0696" w:rsidP="007B0696">
            <w:pPr>
              <w:pStyle w:val="TAL"/>
              <w:rPr>
                <w:rFonts w:cs="v5.0.0"/>
                <w:lang w:eastAsia="zh-CN"/>
              </w:rPr>
            </w:pPr>
            <w:r w:rsidRPr="00340914">
              <w:rPr>
                <w:rFonts w:cs="v5.0.0"/>
              </w:rPr>
              <w:t xml:space="preserve">LA E-UTRA Band </w:t>
            </w:r>
            <w:r w:rsidRPr="00340914">
              <w:rPr>
                <w:rFonts w:cs="v5.0.0" w:hint="eastAsia"/>
                <w:lang w:eastAsia="zh-CN"/>
              </w:rPr>
              <w:t>31</w:t>
            </w:r>
            <w:r w:rsidR="005E3317">
              <w:rPr>
                <w:rFonts w:cs="Arial"/>
                <w:lang w:eastAsia="zh-CN"/>
              </w:rPr>
              <w:t xml:space="preserve"> or NR Band n31</w:t>
            </w:r>
          </w:p>
        </w:tc>
        <w:tc>
          <w:tcPr>
            <w:tcW w:w="1611" w:type="dxa"/>
            <w:tcBorders>
              <w:top w:val="single" w:sz="4" w:space="0" w:color="auto"/>
              <w:left w:val="single" w:sz="4" w:space="0" w:color="auto"/>
              <w:bottom w:val="single" w:sz="4" w:space="0" w:color="auto"/>
              <w:right w:val="single" w:sz="4" w:space="0" w:color="auto"/>
            </w:tcBorders>
            <w:vAlign w:val="center"/>
          </w:tcPr>
          <w:p w14:paraId="0A431156"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lang w:eastAsia="zh-CN"/>
              </w:rPr>
              <w:t xml:space="preserve"> </w:t>
            </w:r>
            <w:r w:rsidRPr="00340914">
              <w:rPr>
                <w:rFonts w:cs="Arial"/>
              </w:rPr>
              <w:t xml:space="preserve">- </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1157"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9" w14:textId="77777777" w:rsidR="007B0696" w:rsidRPr="00340914" w:rsidRDefault="007B0696" w:rsidP="007B0696">
            <w:pPr>
              <w:pStyle w:val="TAC"/>
              <w:rPr>
                <w:rFonts w:cs="Arial"/>
              </w:rPr>
            </w:pPr>
            <w:r w:rsidRPr="00340914">
              <w:rPr>
                <w:rFonts w:cs="Arial"/>
              </w:rPr>
              <w:t>CW carrier</w:t>
            </w:r>
          </w:p>
        </w:tc>
      </w:tr>
      <w:tr w:rsidR="007B0696" w:rsidRPr="00340914" w14:paraId="0A431160"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B" w14:textId="77777777" w:rsidR="007B0696" w:rsidRPr="00ED510D" w:rsidRDefault="007B0696" w:rsidP="007B0696">
            <w:pPr>
              <w:pStyle w:val="TAL"/>
              <w:rPr>
                <w:rFonts w:cs="v5.0.0"/>
                <w:lang w:val="sv-FI"/>
              </w:rPr>
            </w:pPr>
            <w:r w:rsidRPr="00ED510D">
              <w:rPr>
                <w:rFonts w:cs="v5.0.0" w:hint="eastAsia"/>
                <w:lang w:val="sv-FI" w:eastAsia="ja-JP"/>
              </w:rPr>
              <w:t>L</w:t>
            </w:r>
            <w:r w:rsidRPr="00ED510D">
              <w:rPr>
                <w:rFonts w:cs="v5.0.0"/>
                <w:lang w:val="sv-FI"/>
              </w:rPr>
              <w:t xml:space="preserve">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115C" w14:textId="77777777" w:rsidR="007B0696" w:rsidRPr="00340914" w:rsidRDefault="007B0696" w:rsidP="007B0696">
            <w:pPr>
              <w:pStyle w:val="TAC"/>
              <w:rPr>
                <w:rFonts w:cs="Arial"/>
                <w:lang w:eastAsia="zh-CN"/>
              </w:rPr>
            </w:pPr>
            <w:r w:rsidRPr="00340914">
              <w:rPr>
                <w:rFonts w:cs="Arial"/>
              </w:rPr>
              <w:t>1</w:t>
            </w:r>
            <w:r w:rsidRPr="00340914">
              <w:rPr>
                <w:rFonts w:cs="Arial" w:hint="eastAsia"/>
                <w:lang w:eastAsia="ja-JP"/>
              </w:rPr>
              <w:t>452</w:t>
            </w:r>
            <w:r w:rsidRPr="00340914">
              <w:rPr>
                <w:rFonts w:cs="Arial"/>
                <w:lang w:eastAsia="ja-JP"/>
              </w:rPr>
              <w:t xml:space="preserve"> </w:t>
            </w:r>
            <w:r w:rsidRPr="00340914">
              <w:rPr>
                <w:rFonts w:cs="Arial"/>
              </w:rPr>
              <w:t>- 1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115D" w14:textId="77777777" w:rsidR="007B0696" w:rsidRPr="00340914" w:rsidRDefault="007B0696" w:rsidP="007B0696">
            <w:pPr>
              <w:pStyle w:val="TAC"/>
              <w:rPr>
                <w:lang w:eastAsia="ja-JP"/>
              </w:rPr>
            </w:pPr>
            <w:r w:rsidRPr="00340914">
              <w:rPr>
                <w:rFonts w:hint="eastAsia"/>
                <w:lang w:eastAsia="ja-JP"/>
              </w:rPr>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F" w14:textId="77777777" w:rsidR="007B0696" w:rsidRPr="00340914" w:rsidRDefault="007B0696" w:rsidP="007B0696">
            <w:pPr>
              <w:pStyle w:val="TAC"/>
              <w:rPr>
                <w:rFonts w:cs="Arial"/>
              </w:rPr>
            </w:pPr>
            <w:r w:rsidRPr="00340914">
              <w:rPr>
                <w:rFonts w:cs="Arial"/>
              </w:rPr>
              <w:t>CW carrier</w:t>
            </w:r>
          </w:p>
        </w:tc>
      </w:tr>
      <w:tr w:rsidR="007B0696" w:rsidRPr="00340914" w14:paraId="0A431166" w14:textId="77777777" w:rsidTr="007B0696">
        <w:trPr>
          <w:jc w:val="center"/>
        </w:trPr>
        <w:tc>
          <w:tcPr>
            <w:tcW w:w="2460" w:type="dxa"/>
          </w:tcPr>
          <w:p w14:paraId="0A43116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33</w:t>
            </w:r>
          </w:p>
        </w:tc>
        <w:tc>
          <w:tcPr>
            <w:tcW w:w="1611" w:type="dxa"/>
            <w:vAlign w:val="center"/>
          </w:tcPr>
          <w:p w14:paraId="0A431162" w14:textId="77777777" w:rsidR="007B0696" w:rsidRPr="00340914" w:rsidRDefault="007B0696" w:rsidP="007B0696">
            <w:pPr>
              <w:pStyle w:val="TAC"/>
              <w:rPr>
                <w:rFonts w:cs="Arial"/>
              </w:rPr>
            </w:pPr>
            <w:r w:rsidRPr="00340914">
              <w:rPr>
                <w:rFonts w:cs="Arial"/>
              </w:rPr>
              <w:t>1900 - 1920</w:t>
            </w:r>
          </w:p>
        </w:tc>
        <w:tc>
          <w:tcPr>
            <w:tcW w:w="1277" w:type="dxa"/>
            <w:vAlign w:val="center"/>
          </w:tcPr>
          <w:p w14:paraId="0A43116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5" w14:textId="77777777" w:rsidR="007B0696" w:rsidRPr="00340914" w:rsidRDefault="007B0696" w:rsidP="007B0696">
            <w:pPr>
              <w:pStyle w:val="TAC"/>
              <w:rPr>
                <w:rFonts w:cs="Arial"/>
              </w:rPr>
            </w:pPr>
            <w:r w:rsidRPr="00340914">
              <w:rPr>
                <w:rFonts w:cs="Arial"/>
              </w:rPr>
              <w:t>CW carrier</w:t>
            </w:r>
          </w:p>
        </w:tc>
      </w:tr>
      <w:tr w:rsidR="007B0696" w:rsidRPr="00340914" w14:paraId="0A43116C" w14:textId="77777777" w:rsidTr="007B0696">
        <w:trPr>
          <w:jc w:val="center"/>
        </w:trPr>
        <w:tc>
          <w:tcPr>
            <w:tcW w:w="2460" w:type="dxa"/>
          </w:tcPr>
          <w:p w14:paraId="0A43116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34 or NR band n34</w:t>
            </w:r>
          </w:p>
        </w:tc>
        <w:tc>
          <w:tcPr>
            <w:tcW w:w="1611" w:type="dxa"/>
            <w:vAlign w:val="center"/>
          </w:tcPr>
          <w:p w14:paraId="0A431168" w14:textId="77777777" w:rsidR="007B0696" w:rsidRPr="00340914" w:rsidRDefault="007B0696" w:rsidP="007B0696">
            <w:pPr>
              <w:pStyle w:val="TAC"/>
              <w:rPr>
                <w:rFonts w:cs="Arial"/>
              </w:rPr>
            </w:pPr>
            <w:r w:rsidRPr="00340914">
              <w:rPr>
                <w:rFonts w:cs="Arial"/>
              </w:rPr>
              <w:t>2010 - 2025</w:t>
            </w:r>
          </w:p>
        </w:tc>
        <w:tc>
          <w:tcPr>
            <w:tcW w:w="1277" w:type="dxa"/>
            <w:vAlign w:val="center"/>
          </w:tcPr>
          <w:p w14:paraId="0A43116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6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B" w14:textId="77777777" w:rsidR="007B0696" w:rsidRPr="00340914" w:rsidRDefault="007B0696" w:rsidP="007B0696">
            <w:pPr>
              <w:pStyle w:val="TAC"/>
              <w:rPr>
                <w:rFonts w:cs="Arial"/>
              </w:rPr>
            </w:pPr>
            <w:r w:rsidRPr="00340914">
              <w:rPr>
                <w:rFonts w:cs="Arial"/>
              </w:rPr>
              <w:t>CW carrier</w:t>
            </w:r>
          </w:p>
        </w:tc>
      </w:tr>
      <w:tr w:rsidR="007B0696" w:rsidRPr="00340914" w14:paraId="0A431172" w14:textId="77777777" w:rsidTr="007B0696">
        <w:trPr>
          <w:jc w:val="center"/>
        </w:trPr>
        <w:tc>
          <w:tcPr>
            <w:tcW w:w="2460" w:type="dxa"/>
          </w:tcPr>
          <w:p w14:paraId="0A43116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35</w:t>
            </w:r>
          </w:p>
        </w:tc>
        <w:tc>
          <w:tcPr>
            <w:tcW w:w="1611" w:type="dxa"/>
            <w:vAlign w:val="center"/>
          </w:tcPr>
          <w:p w14:paraId="0A43116E" w14:textId="77777777" w:rsidR="007B0696" w:rsidRPr="00340914" w:rsidRDefault="007B0696" w:rsidP="007B0696">
            <w:pPr>
              <w:pStyle w:val="TAC"/>
              <w:rPr>
                <w:rFonts w:cs="Arial"/>
              </w:rPr>
            </w:pPr>
            <w:r w:rsidRPr="00340914">
              <w:rPr>
                <w:rFonts w:cs="Arial"/>
              </w:rPr>
              <w:t>1850 - 1910</w:t>
            </w:r>
          </w:p>
        </w:tc>
        <w:tc>
          <w:tcPr>
            <w:tcW w:w="1277" w:type="dxa"/>
            <w:vAlign w:val="center"/>
          </w:tcPr>
          <w:p w14:paraId="0A43116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1" w14:textId="77777777" w:rsidR="007B0696" w:rsidRPr="00340914" w:rsidRDefault="007B0696" w:rsidP="007B0696">
            <w:pPr>
              <w:pStyle w:val="TAC"/>
              <w:rPr>
                <w:rFonts w:cs="Arial"/>
              </w:rPr>
            </w:pPr>
            <w:r w:rsidRPr="00340914">
              <w:rPr>
                <w:rFonts w:cs="Arial"/>
              </w:rPr>
              <w:t>CW carrier</w:t>
            </w:r>
          </w:p>
        </w:tc>
      </w:tr>
      <w:tr w:rsidR="007B0696" w:rsidRPr="00340914" w14:paraId="0A431178" w14:textId="77777777" w:rsidTr="007B0696">
        <w:trPr>
          <w:jc w:val="center"/>
        </w:trPr>
        <w:tc>
          <w:tcPr>
            <w:tcW w:w="2460" w:type="dxa"/>
          </w:tcPr>
          <w:p w14:paraId="0A43117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36</w:t>
            </w:r>
          </w:p>
        </w:tc>
        <w:tc>
          <w:tcPr>
            <w:tcW w:w="1611" w:type="dxa"/>
            <w:vAlign w:val="center"/>
          </w:tcPr>
          <w:p w14:paraId="0A43117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175"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7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7" w14:textId="77777777" w:rsidR="007B0696" w:rsidRPr="00340914" w:rsidRDefault="007B0696" w:rsidP="007B0696">
            <w:pPr>
              <w:pStyle w:val="TAC"/>
              <w:rPr>
                <w:rFonts w:cs="Arial"/>
              </w:rPr>
            </w:pPr>
            <w:r w:rsidRPr="00340914">
              <w:rPr>
                <w:rFonts w:cs="Arial"/>
              </w:rPr>
              <w:t>CW carrier</w:t>
            </w:r>
          </w:p>
        </w:tc>
      </w:tr>
      <w:tr w:rsidR="007B0696" w:rsidRPr="00340914" w14:paraId="0A43117E" w14:textId="77777777" w:rsidTr="007B0696">
        <w:trPr>
          <w:jc w:val="center"/>
        </w:trPr>
        <w:tc>
          <w:tcPr>
            <w:tcW w:w="2460" w:type="dxa"/>
          </w:tcPr>
          <w:p w14:paraId="0A43117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c) or E-UTRA Band 37</w:t>
            </w:r>
          </w:p>
        </w:tc>
        <w:tc>
          <w:tcPr>
            <w:tcW w:w="1611" w:type="dxa"/>
            <w:vAlign w:val="center"/>
          </w:tcPr>
          <w:p w14:paraId="0A43117A" w14:textId="77777777" w:rsidR="007B0696" w:rsidRPr="00340914" w:rsidRDefault="007B0696" w:rsidP="007B0696">
            <w:pPr>
              <w:pStyle w:val="TAC"/>
              <w:rPr>
                <w:rFonts w:cs="Arial"/>
              </w:rPr>
            </w:pPr>
            <w:r w:rsidRPr="00340914">
              <w:rPr>
                <w:rFonts w:cs="Arial"/>
              </w:rPr>
              <w:t>1910 - 1930</w:t>
            </w:r>
          </w:p>
        </w:tc>
        <w:tc>
          <w:tcPr>
            <w:tcW w:w="1277" w:type="dxa"/>
            <w:vAlign w:val="center"/>
          </w:tcPr>
          <w:p w14:paraId="0A43117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D" w14:textId="77777777" w:rsidR="007B0696" w:rsidRPr="00340914" w:rsidRDefault="007B0696" w:rsidP="007B0696">
            <w:pPr>
              <w:pStyle w:val="TAC"/>
              <w:rPr>
                <w:rFonts w:cs="Arial"/>
              </w:rPr>
            </w:pPr>
            <w:r w:rsidRPr="00340914">
              <w:rPr>
                <w:rFonts w:cs="Arial"/>
              </w:rPr>
              <w:t>CW carrier</w:t>
            </w:r>
          </w:p>
        </w:tc>
      </w:tr>
      <w:tr w:rsidR="007B0696" w:rsidRPr="00340914" w14:paraId="0A431184" w14:textId="77777777" w:rsidTr="007B0696">
        <w:trPr>
          <w:jc w:val="center"/>
        </w:trPr>
        <w:tc>
          <w:tcPr>
            <w:tcW w:w="2460" w:type="dxa"/>
          </w:tcPr>
          <w:p w14:paraId="0A43117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d) or E-UTRA Band 38 or NR band n38</w:t>
            </w:r>
          </w:p>
        </w:tc>
        <w:tc>
          <w:tcPr>
            <w:tcW w:w="1611" w:type="dxa"/>
            <w:vAlign w:val="center"/>
          </w:tcPr>
          <w:p w14:paraId="0A431180"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81"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3" w14:textId="77777777" w:rsidR="007B0696" w:rsidRPr="00340914" w:rsidRDefault="007B0696" w:rsidP="007B0696">
            <w:pPr>
              <w:pStyle w:val="TAC"/>
              <w:rPr>
                <w:rFonts w:cs="Arial"/>
              </w:rPr>
            </w:pPr>
            <w:r w:rsidRPr="00340914">
              <w:rPr>
                <w:rFonts w:cs="Arial"/>
              </w:rPr>
              <w:t>CW carrier</w:t>
            </w:r>
          </w:p>
        </w:tc>
      </w:tr>
      <w:tr w:rsidR="007B0696" w:rsidRPr="00340914" w14:paraId="0A43118A" w14:textId="77777777" w:rsidTr="007B0696">
        <w:trPr>
          <w:jc w:val="center"/>
        </w:trPr>
        <w:tc>
          <w:tcPr>
            <w:tcW w:w="2460" w:type="dxa"/>
          </w:tcPr>
          <w:p w14:paraId="0A43118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f) or E-UTRA Band 39 or NR band n39</w:t>
            </w:r>
          </w:p>
        </w:tc>
        <w:tc>
          <w:tcPr>
            <w:tcW w:w="1611" w:type="dxa"/>
            <w:vAlign w:val="center"/>
          </w:tcPr>
          <w:p w14:paraId="0A431186" w14:textId="77777777" w:rsidR="007B0696" w:rsidRPr="00340914" w:rsidRDefault="007B0696" w:rsidP="007B0696">
            <w:pPr>
              <w:pStyle w:val="TAC"/>
              <w:rPr>
                <w:rFonts w:cs="Arial"/>
              </w:rPr>
            </w:pPr>
            <w:r w:rsidRPr="00340914">
              <w:rPr>
                <w:rFonts w:cs="Arial"/>
              </w:rPr>
              <w:t>1880 - 1920</w:t>
            </w:r>
          </w:p>
        </w:tc>
        <w:tc>
          <w:tcPr>
            <w:tcW w:w="1277" w:type="dxa"/>
            <w:vAlign w:val="center"/>
          </w:tcPr>
          <w:p w14:paraId="0A43118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9" w14:textId="77777777" w:rsidR="007B0696" w:rsidRPr="00340914" w:rsidRDefault="007B0696" w:rsidP="007B0696">
            <w:pPr>
              <w:pStyle w:val="TAC"/>
              <w:rPr>
                <w:rFonts w:cs="Arial"/>
              </w:rPr>
            </w:pPr>
            <w:r w:rsidRPr="00340914">
              <w:rPr>
                <w:rFonts w:cs="Arial"/>
              </w:rPr>
              <w:t>CW carrier</w:t>
            </w:r>
          </w:p>
        </w:tc>
      </w:tr>
      <w:tr w:rsidR="007B0696" w:rsidRPr="00340914" w14:paraId="0A431190" w14:textId="77777777" w:rsidTr="007B0696">
        <w:trPr>
          <w:jc w:val="center"/>
        </w:trPr>
        <w:tc>
          <w:tcPr>
            <w:tcW w:w="2460" w:type="dxa"/>
          </w:tcPr>
          <w:p w14:paraId="0A43118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E-UTRA UTRA TDD Band e) or Band 40 or NR band n40</w:t>
            </w:r>
          </w:p>
        </w:tc>
        <w:tc>
          <w:tcPr>
            <w:tcW w:w="1611" w:type="dxa"/>
            <w:vAlign w:val="center"/>
          </w:tcPr>
          <w:p w14:paraId="0A43118C" w14:textId="77777777" w:rsidR="007B0696" w:rsidRPr="00340914" w:rsidRDefault="007B0696" w:rsidP="007B0696">
            <w:pPr>
              <w:pStyle w:val="TAC"/>
              <w:rPr>
                <w:rFonts w:cs="Arial"/>
              </w:rPr>
            </w:pPr>
            <w:r w:rsidRPr="00340914">
              <w:rPr>
                <w:rFonts w:cs="Arial"/>
              </w:rPr>
              <w:t>2300 - 2400</w:t>
            </w:r>
          </w:p>
        </w:tc>
        <w:tc>
          <w:tcPr>
            <w:tcW w:w="1277" w:type="dxa"/>
            <w:vAlign w:val="center"/>
          </w:tcPr>
          <w:p w14:paraId="0A43118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8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F" w14:textId="77777777" w:rsidR="007B0696" w:rsidRPr="00340914" w:rsidRDefault="007B0696" w:rsidP="007B0696">
            <w:pPr>
              <w:pStyle w:val="TAC"/>
              <w:rPr>
                <w:rFonts w:cs="Arial"/>
              </w:rPr>
            </w:pPr>
            <w:r w:rsidRPr="00340914">
              <w:rPr>
                <w:rFonts w:cs="Arial"/>
              </w:rPr>
              <w:t>CW carrier</w:t>
            </w:r>
          </w:p>
        </w:tc>
      </w:tr>
      <w:tr w:rsidR="007B0696" w:rsidRPr="00340914" w14:paraId="0A431196" w14:textId="77777777" w:rsidTr="007B0696">
        <w:trPr>
          <w:jc w:val="center"/>
        </w:trPr>
        <w:tc>
          <w:tcPr>
            <w:tcW w:w="2460" w:type="dxa"/>
          </w:tcPr>
          <w:p w14:paraId="0A431191"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41</w:t>
            </w:r>
            <w:r w:rsidRPr="00340914">
              <w:rPr>
                <w:rFonts w:cs="Arial"/>
                <w:lang w:val="sv-SE"/>
              </w:rPr>
              <w:t xml:space="preserve"> or NR band n41</w:t>
            </w:r>
          </w:p>
        </w:tc>
        <w:tc>
          <w:tcPr>
            <w:tcW w:w="1611" w:type="dxa"/>
            <w:vAlign w:val="center"/>
          </w:tcPr>
          <w:p w14:paraId="0A431192"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119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9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5" w14:textId="77777777" w:rsidR="007B0696" w:rsidRPr="00340914" w:rsidRDefault="007B0696" w:rsidP="007B0696">
            <w:pPr>
              <w:pStyle w:val="TAC"/>
              <w:rPr>
                <w:rFonts w:cs="Arial"/>
              </w:rPr>
            </w:pPr>
            <w:r w:rsidRPr="00340914">
              <w:rPr>
                <w:rFonts w:cs="Arial"/>
              </w:rPr>
              <w:t>CW carrier</w:t>
            </w:r>
          </w:p>
        </w:tc>
      </w:tr>
      <w:tr w:rsidR="007B0696" w:rsidRPr="00340914" w14:paraId="0A43119C" w14:textId="77777777" w:rsidTr="007B0696">
        <w:trPr>
          <w:jc w:val="center"/>
        </w:trPr>
        <w:tc>
          <w:tcPr>
            <w:tcW w:w="2460" w:type="dxa"/>
          </w:tcPr>
          <w:p w14:paraId="0A43119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42</w:t>
            </w:r>
          </w:p>
        </w:tc>
        <w:tc>
          <w:tcPr>
            <w:tcW w:w="1611" w:type="dxa"/>
            <w:vAlign w:val="center"/>
          </w:tcPr>
          <w:p w14:paraId="0A431198" w14:textId="77777777" w:rsidR="007B0696" w:rsidRPr="00340914" w:rsidRDefault="007B0696" w:rsidP="007B0696">
            <w:pPr>
              <w:pStyle w:val="TAC"/>
              <w:rPr>
                <w:rFonts w:cs="Arial"/>
              </w:rPr>
            </w:pPr>
            <w:r w:rsidRPr="00340914">
              <w:rPr>
                <w:rFonts w:cs="Arial"/>
              </w:rPr>
              <w:t>3400 - 3600</w:t>
            </w:r>
          </w:p>
        </w:tc>
        <w:tc>
          <w:tcPr>
            <w:tcW w:w="1277" w:type="dxa"/>
            <w:vAlign w:val="center"/>
          </w:tcPr>
          <w:p w14:paraId="0A43119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9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B" w14:textId="77777777" w:rsidR="007B0696" w:rsidRPr="00340914" w:rsidRDefault="007B0696" w:rsidP="007B0696">
            <w:pPr>
              <w:pStyle w:val="TAC"/>
              <w:rPr>
                <w:rFonts w:cs="Arial"/>
              </w:rPr>
            </w:pPr>
            <w:r w:rsidRPr="00340914">
              <w:rPr>
                <w:rFonts w:cs="Arial"/>
              </w:rPr>
              <w:t>CW carrier</w:t>
            </w:r>
          </w:p>
        </w:tc>
      </w:tr>
      <w:tr w:rsidR="007B0696" w:rsidRPr="00340914" w14:paraId="0A4311A2" w14:textId="77777777" w:rsidTr="007B0696">
        <w:trPr>
          <w:jc w:val="center"/>
        </w:trPr>
        <w:tc>
          <w:tcPr>
            <w:tcW w:w="2460" w:type="dxa"/>
          </w:tcPr>
          <w:p w14:paraId="0A43119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43</w:t>
            </w:r>
          </w:p>
        </w:tc>
        <w:tc>
          <w:tcPr>
            <w:tcW w:w="1611" w:type="dxa"/>
            <w:vAlign w:val="center"/>
          </w:tcPr>
          <w:p w14:paraId="0A43119E" w14:textId="77777777" w:rsidR="007B0696" w:rsidRPr="00340914" w:rsidRDefault="007B0696" w:rsidP="007B0696">
            <w:pPr>
              <w:pStyle w:val="TAC"/>
              <w:rPr>
                <w:rFonts w:cs="Arial"/>
              </w:rPr>
            </w:pPr>
            <w:r w:rsidRPr="00340914">
              <w:rPr>
                <w:rFonts w:cs="Arial"/>
              </w:rPr>
              <w:t>3600 - 3800</w:t>
            </w:r>
          </w:p>
        </w:tc>
        <w:tc>
          <w:tcPr>
            <w:tcW w:w="1277" w:type="dxa"/>
            <w:vAlign w:val="center"/>
          </w:tcPr>
          <w:p w14:paraId="0A43119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A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1" w14:textId="77777777" w:rsidR="007B0696" w:rsidRPr="00340914" w:rsidRDefault="007B0696" w:rsidP="007B0696">
            <w:pPr>
              <w:pStyle w:val="TAC"/>
              <w:rPr>
                <w:rFonts w:cs="Arial"/>
              </w:rPr>
            </w:pPr>
            <w:r w:rsidRPr="00340914">
              <w:rPr>
                <w:rFonts w:cs="Arial"/>
              </w:rPr>
              <w:t>CW carrier</w:t>
            </w:r>
          </w:p>
        </w:tc>
      </w:tr>
      <w:tr w:rsidR="007B0696" w:rsidRPr="00340914" w14:paraId="0A4311A8" w14:textId="77777777" w:rsidTr="007B0696">
        <w:trPr>
          <w:jc w:val="center"/>
        </w:trPr>
        <w:tc>
          <w:tcPr>
            <w:tcW w:w="2460" w:type="dxa"/>
          </w:tcPr>
          <w:p w14:paraId="0A4311A3" w14:textId="77777777" w:rsidR="007B0696" w:rsidRPr="00340914" w:rsidRDefault="007B0696" w:rsidP="007B0696">
            <w:pPr>
              <w:pStyle w:val="TAL"/>
              <w:rPr>
                <w:rFonts w:cs="Arial"/>
                <w:lang w:eastAsia="zh-CN"/>
              </w:rPr>
            </w:pPr>
            <w:r w:rsidRPr="00340914">
              <w:rPr>
                <w:rFonts w:cs="v5.0.0"/>
              </w:rPr>
              <w:t>LA</w:t>
            </w:r>
            <w:r w:rsidRPr="00340914">
              <w:rPr>
                <w:rFonts w:cs="Arial"/>
              </w:rPr>
              <w:t xml:space="preserve"> E-UTRA Band 44</w:t>
            </w:r>
          </w:p>
        </w:tc>
        <w:tc>
          <w:tcPr>
            <w:tcW w:w="1611" w:type="dxa"/>
            <w:vAlign w:val="center"/>
          </w:tcPr>
          <w:p w14:paraId="0A4311A4" w14:textId="77777777" w:rsidR="007B0696" w:rsidRPr="00340914" w:rsidRDefault="007B0696" w:rsidP="007B0696">
            <w:pPr>
              <w:pStyle w:val="TAC"/>
              <w:rPr>
                <w:rFonts w:cs="Arial"/>
              </w:rPr>
            </w:pPr>
            <w:r w:rsidRPr="00340914">
              <w:rPr>
                <w:rFonts w:cs="Arial"/>
              </w:rPr>
              <w:t>703 - 803</w:t>
            </w:r>
          </w:p>
        </w:tc>
        <w:tc>
          <w:tcPr>
            <w:tcW w:w="1277" w:type="dxa"/>
            <w:vAlign w:val="center"/>
          </w:tcPr>
          <w:p w14:paraId="0A4311A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7" w14:textId="77777777" w:rsidR="007B0696" w:rsidRPr="00340914" w:rsidRDefault="007B0696" w:rsidP="007B0696">
            <w:pPr>
              <w:pStyle w:val="TAC"/>
              <w:rPr>
                <w:rFonts w:cs="Arial"/>
              </w:rPr>
            </w:pPr>
            <w:r w:rsidRPr="00340914">
              <w:rPr>
                <w:rFonts w:cs="Arial"/>
              </w:rPr>
              <w:t>CW carrier</w:t>
            </w:r>
          </w:p>
        </w:tc>
      </w:tr>
      <w:tr w:rsidR="007B0696" w:rsidRPr="00340914" w14:paraId="0A4311AE" w14:textId="77777777" w:rsidTr="007B0696">
        <w:trPr>
          <w:jc w:val="center"/>
        </w:trPr>
        <w:tc>
          <w:tcPr>
            <w:tcW w:w="2460" w:type="dxa"/>
          </w:tcPr>
          <w:p w14:paraId="0A4311A9"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11A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lang w:eastAsia="zh-CN"/>
              </w:rPr>
              <w:t xml:space="preserve"> </w:t>
            </w:r>
            <w:r w:rsidRPr="00340914">
              <w:rPr>
                <w:rFonts w:ascii="Arial" w:hAnsi="Arial" w:cs="Arial"/>
                <w:sz w:val="18"/>
                <w:szCs w:val="18"/>
              </w:rPr>
              <w:t xml:space="preserve">- </w:t>
            </w:r>
            <w:r w:rsidRPr="00340914">
              <w:rPr>
                <w:rFonts w:ascii="Arial" w:hAnsi="Arial" w:cs="Arial" w:hint="eastAsia"/>
                <w:sz w:val="18"/>
                <w:szCs w:val="18"/>
                <w:lang w:eastAsia="zh-CN"/>
              </w:rPr>
              <w:t>1467</w:t>
            </w:r>
          </w:p>
        </w:tc>
        <w:tc>
          <w:tcPr>
            <w:tcW w:w="1277" w:type="dxa"/>
            <w:vAlign w:val="center"/>
          </w:tcPr>
          <w:p w14:paraId="0A4311AB" w14:textId="77777777" w:rsidR="007B0696" w:rsidRPr="00340914" w:rsidRDefault="007B0696" w:rsidP="007B0696">
            <w:pPr>
              <w:pStyle w:val="TAC"/>
              <w:rPr>
                <w:szCs w:val="18"/>
              </w:rPr>
            </w:pPr>
            <w:r w:rsidRPr="00340914">
              <w:rPr>
                <w:szCs w:val="18"/>
              </w:rPr>
              <w:t>-6</w:t>
            </w:r>
            <w:r w:rsidRPr="00340914">
              <w:rPr>
                <w:lang w:eastAsia="zh-CN"/>
              </w:rPr>
              <w:t>**</w:t>
            </w:r>
          </w:p>
        </w:tc>
        <w:tc>
          <w:tcPr>
            <w:tcW w:w="1843" w:type="dxa"/>
            <w:vAlign w:val="center"/>
          </w:tcPr>
          <w:p w14:paraId="0A4311A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11A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1B4" w14:textId="77777777" w:rsidTr="007B0696">
        <w:trPr>
          <w:jc w:val="center"/>
        </w:trPr>
        <w:tc>
          <w:tcPr>
            <w:tcW w:w="2460" w:type="dxa"/>
          </w:tcPr>
          <w:p w14:paraId="0A4311AF" w14:textId="77777777" w:rsidR="007B0696" w:rsidRPr="00340914" w:rsidRDefault="007B0696" w:rsidP="007B0696">
            <w:pPr>
              <w:pStyle w:val="TAL"/>
              <w:rPr>
                <w:rFonts w:cs="v5.0.0"/>
                <w:lang w:eastAsia="zh-CN"/>
              </w:rPr>
            </w:pPr>
            <w:r w:rsidRPr="00340914">
              <w:rPr>
                <w:rFonts w:cs="v5.0.0"/>
              </w:rPr>
              <w:t>LA</w:t>
            </w:r>
            <w:r w:rsidRPr="00340914">
              <w:rPr>
                <w:rFonts w:cs="Arial"/>
              </w:rPr>
              <w:t xml:space="preserve"> E-UTRA Band </w:t>
            </w:r>
            <w:r w:rsidRPr="00340914">
              <w:rPr>
                <w:rFonts w:cs="Arial" w:hint="eastAsia"/>
                <w:lang w:eastAsia="zh-CN"/>
              </w:rPr>
              <w:t>46</w:t>
            </w:r>
            <w:r w:rsidR="00FC3E07">
              <w:rPr>
                <w:rFonts w:cs="Arial"/>
                <w:lang w:eastAsia="zh-CN"/>
              </w:rPr>
              <w:t xml:space="preserve"> or NR Band n46</w:t>
            </w:r>
          </w:p>
        </w:tc>
        <w:tc>
          <w:tcPr>
            <w:tcW w:w="1611" w:type="dxa"/>
            <w:vAlign w:val="center"/>
          </w:tcPr>
          <w:p w14:paraId="0A4311B0"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zh-CN"/>
              </w:rPr>
              <w:t xml:space="preserve"> </w:t>
            </w:r>
            <w:r w:rsidRPr="00340914">
              <w:rPr>
                <w:rFonts w:cs="Arial"/>
              </w:rPr>
              <w:t xml:space="preserve">- </w:t>
            </w:r>
            <w:r w:rsidRPr="00340914">
              <w:rPr>
                <w:rFonts w:cs="Arial" w:hint="eastAsia"/>
                <w:lang w:eastAsia="zh-CN"/>
              </w:rPr>
              <w:t>5925</w:t>
            </w:r>
          </w:p>
        </w:tc>
        <w:tc>
          <w:tcPr>
            <w:tcW w:w="1277" w:type="dxa"/>
            <w:vAlign w:val="center"/>
          </w:tcPr>
          <w:p w14:paraId="0A4311B1" w14:textId="0294464C" w:rsidR="007B0696" w:rsidRPr="00340914" w:rsidRDefault="007B0696" w:rsidP="007B0696">
            <w:pPr>
              <w:pStyle w:val="TAC"/>
            </w:pPr>
            <w:r w:rsidRPr="00340914">
              <w:t>-6</w:t>
            </w:r>
          </w:p>
        </w:tc>
        <w:tc>
          <w:tcPr>
            <w:tcW w:w="1843" w:type="dxa"/>
            <w:vAlign w:val="center"/>
          </w:tcPr>
          <w:p w14:paraId="0A4311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B3" w14:textId="77777777" w:rsidR="007B0696" w:rsidRPr="00340914" w:rsidRDefault="007B0696" w:rsidP="007B0696">
            <w:pPr>
              <w:pStyle w:val="TAC"/>
              <w:rPr>
                <w:rFonts w:cs="Arial"/>
              </w:rPr>
            </w:pPr>
            <w:r w:rsidRPr="00340914">
              <w:rPr>
                <w:rFonts w:cs="Arial"/>
              </w:rPr>
              <w:t>CW carrier</w:t>
            </w:r>
          </w:p>
        </w:tc>
      </w:tr>
      <w:tr w:rsidR="007B0696" w:rsidRPr="00340914" w14:paraId="0A4311BA" w14:textId="77777777" w:rsidTr="007B0696">
        <w:trPr>
          <w:jc w:val="center"/>
        </w:trPr>
        <w:tc>
          <w:tcPr>
            <w:tcW w:w="2460" w:type="dxa"/>
          </w:tcPr>
          <w:p w14:paraId="0A4311B5" w14:textId="77777777" w:rsidR="007B0696" w:rsidRPr="00340914" w:rsidRDefault="007B0696" w:rsidP="007B0696">
            <w:pPr>
              <w:pStyle w:val="TAL"/>
              <w:rPr>
                <w:rFonts w:cs="v5.0.0"/>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Pr="00340914">
              <w:rPr>
                <w:rFonts w:eastAsia="DengXian" w:cs="v5.0.0"/>
                <w:lang w:val="sv-SE"/>
              </w:rPr>
              <w:t xml:space="preserve"> or NR Band n48</w:t>
            </w:r>
          </w:p>
        </w:tc>
        <w:tc>
          <w:tcPr>
            <w:tcW w:w="1611" w:type="dxa"/>
            <w:vAlign w:val="center"/>
          </w:tcPr>
          <w:p w14:paraId="0A4311B6" w14:textId="77777777" w:rsidR="007B0696" w:rsidRPr="00340914" w:rsidRDefault="007B0696" w:rsidP="007B0696">
            <w:pPr>
              <w:pStyle w:val="TAC"/>
              <w:rPr>
                <w:rFonts w:cs="Arial"/>
                <w:lang w:eastAsia="zh-CN"/>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7" w14:textId="77777777" w:rsidR="007B0696" w:rsidRPr="00340914" w:rsidRDefault="007B0696" w:rsidP="007B0696">
            <w:pPr>
              <w:pStyle w:val="TAC"/>
            </w:pPr>
            <w:r w:rsidRPr="00340914">
              <w:rPr>
                <w:lang w:eastAsia="ja-JP"/>
              </w:rPr>
              <w:t>-6</w:t>
            </w:r>
            <w:r w:rsidRPr="00340914">
              <w:rPr>
                <w:lang w:eastAsia="zh-CN"/>
              </w:rPr>
              <w:t>**</w:t>
            </w:r>
          </w:p>
        </w:tc>
        <w:tc>
          <w:tcPr>
            <w:tcW w:w="1843" w:type="dxa"/>
            <w:vAlign w:val="center"/>
          </w:tcPr>
          <w:p w14:paraId="0A4311B8" w14:textId="77777777" w:rsidR="007B0696" w:rsidRPr="00340914" w:rsidRDefault="007B0696" w:rsidP="007B0696">
            <w:pPr>
              <w:pStyle w:val="TAC"/>
              <w:rPr>
                <w:rFonts w:cs="Arial"/>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9" w14:textId="77777777" w:rsidR="007B0696" w:rsidRPr="00340914" w:rsidRDefault="007B0696" w:rsidP="007B0696">
            <w:pPr>
              <w:pStyle w:val="TAC"/>
              <w:rPr>
                <w:rFonts w:cs="Arial"/>
              </w:rPr>
            </w:pPr>
            <w:r w:rsidRPr="00340914">
              <w:rPr>
                <w:rFonts w:cs="Arial"/>
                <w:lang w:eastAsia="ja-JP"/>
              </w:rPr>
              <w:t>CW carrier</w:t>
            </w:r>
          </w:p>
        </w:tc>
      </w:tr>
      <w:tr w:rsidR="007B0696" w:rsidRPr="00340914" w14:paraId="0A4311C0" w14:textId="77777777" w:rsidTr="007B0696">
        <w:trPr>
          <w:jc w:val="center"/>
        </w:trPr>
        <w:tc>
          <w:tcPr>
            <w:tcW w:w="2460" w:type="dxa"/>
          </w:tcPr>
          <w:p w14:paraId="0A4311BB" w14:textId="77777777" w:rsidR="007B0696" w:rsidRPr="00340914" w:rsidRDefault="007B0696" w:rsidP="007B0696">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14:paraId="0A4311BC" w14:textId="77777777" w:rsidR="007B0696" w:rsidRPr="00340914" w:rsidRDefault="007B0696" w:rsidP="007B0696">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D" w14:textId="77777777" w:rsidR="007B0696" w:rsidRPr="00340914" w:rsidRDefault="007B0696" w:rsidP="007B0696">
            <w:pPr>
              <w:pStyle w:val="TAC"/>
              <w:rPr>
                <w:lang w:eastAsia="ja-JP"/>
              </w:rPr>
            </w:pPr>
            <w:r w:rsidRPr="00340914">
              <w:rPr>
                <w:lang w:eastAsia="ja-JP"/>
              </w:rPr>
              <w:t>-6</w:t>
            </w:r>
            <w:r w:rsidRPr="00340914">
              <w:rPr>
                <w:lang w:eastAsia="zh-CN"/>
              </w:rPr>
              <w:t>**</w:t>
            </w:r>
          </w:p>
        </w:tc>
        <w:tc>
          <w:tcPr>
            <w:tcW w:w="1843" w:type="dxa"/>
            <w:vAlign w:val="center"/>
          </w:tcPr>
          <w:p w14:paraId="0A4311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F" w14:textId="77777777" w:rsidR="007B0696" w:rsidRPr="00340914" w:rsidRDefault="007B0696" w:rsidP="007B0696">
            <w:pPr>
              <w:pStyle w:val="TAC"/>
              <w:rPr>
                <w:rFonts w:cs="Arial"/>
                <w:lang w:eastAsia="ja-JP"/>
              </w:rPr>
            </w:pPr>
            <w:r w:rsidRPr="00340914">
              <w:rPr>
                <w:rFonts w:cs="Arial"/>
                <w:lang w:eastAsia="ja-JP"/>
              </w:rPr>
              <w:t>CW carrier</w:t>
            </w:r>
          </w:p>
        </w:tc>
      </w:tr>
      <w:tr w:rsidR="007B0696" w:rsidRPr="00340914" w14:paraId="0A4311C6" w14:textId="77777777" w:rsidTr="007B0696">
        <w:trPr>
          <w:jc w:val="center"/>
        </w:trPr>
        <w:tc>
          <w:tcPr>
            <w:tcW w:w="2460" w:type="dxa"/>
          </w:tcPr>
          <w:p w14:paraId="0A4311C1"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50 or NR band n50</w:t>
            </w:r>
          </w:p>
        </w:tc>
        <w:tc>
          <w:tcPr>
            <w:tcW w:w="1611" w:type="dxa"/>
            <w:vAlign w:val="center"/>
          </w:tcPr>
          <w:p w14:paraId="0A4311C2"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1C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5" w14:textId="77777777" w:rsidR="007B0696" w:rsidRPr="00340914" w:rsidRDefault="007B0696" w:rsidP="007B0696">
            <w:pPr>
              <w:pStyle w:val="TAC"/>
              <w:rPr>
                <w:rFonts w:cs="Arial"/>
              </w:rPr>
            </w:pPr>
            <w:r w:rsidRPr="00340914">
              <w:rPr>
                <w:rFonts w:cs="Arial"/>
              </w:rPr>
              <w:t>CW carrier</w:t>
            </w:r>
          </w:p>
        </w:tc>
      </w:tr>
      <w:tr w:rsidR="007B0696" w:rsidRPr="00340914" w14:paraId="0A4311CC" w14:textId="77777777" w:rsidTr="007B0696">
        <w:trPr>
          <w:jc w:val="center"/>
        </w:trPr>
        <w:tc>
          <w:tcPr>
            <w:tcW w:w="2460" w:type="dxa"/>
          </w:tcPr>
          <w:p w14:paraId="0A4311C7"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51 or NR band n51</w:t>
            </w:r>
          </w:p>
        </w:tc>
        <w:tc>
          <w:tcPr>
            <w:tcW w:w="1611" w:type="dxa"/>
            <w:vAlign w:val="center"/>
          </w:tcPr>
          <w:p w14:paraId="0A4311C8"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1C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B" w14:textId="77777777" w:rsidR="007B0696" w:rsidRPr="00340914" w:rsidRDefault="007B0696" w:rsidP="007B0696">
            <w:pPr>
              <w:pStyle w:val="TAC"/>
              <w:rPr>
                <w:rFonts w:cs="Arial"/>
              </w:rPr>
            </w:pPr>
            <w:r w:rsidRPr="00340914">
              <w:rPr>
                <w:rFonts w:cs="Arial"/>
              </w:rPr>
              <w:t>CW carrier</w:t>
            </w:r>
          </w:p>
        </w:tc>
      </w:tr>
      <w:tr w:rsidR="007B0696" w:rsidRPr="00340914" w14:paraId="0A4311D2" w14:textId="77777777" w:rsidTr="007B0696">
        <w:trPr>
          <w:jc w:val="center"/>
        </w:trPr>
        <w:tc>
          <w:tcPr>
            <w:tcW w:w="2460" w:type="dxa"/>
          </w:tcPr>
          <w:p w14:paraId="0A4311C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52</w:t>
            </w:r>
          </w:p>
        </w:tc>
        <w:tc>
          <w:tcPr>
            <w:tcW w:w="1611" w:type="dxa"/>
            <w:vAlign w:val="center"/>
          </w:tcPr>
          <w:p w14:paraId="0A4311CE"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1CF" w14:textId="77777777" w:rsidR="007B0696" w:rsidRPr="00340914" w:rsidRDefault="007B0696" w:rsidP="007B0696">
            <w:pPr>
              <w:pStyle w:val="TAC"/>
              <w:rPr>
                <w:rFonts w:cs="Arial"/>
                <w:lang w:eastAsia="zh-CN"/>
              </w:rPr>
            </w:pPr>
            <w:r w:rsidRPr="00340914">
              <w:rPr>
                <w:rFonts w:cs="Arial"/>
              </w:rPr>
              <w:t>-6**</w:t>
            </w:r>
          </w:p>
        </w:tc>
        <w:tc>
          <w:tcPr>
            <w:tcW w:w="1843" w:type="dxa"/>
            <w:vAlign w:val="center"/>
          </w:tcPr>
          <w:p w14:paraId="0A4311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1" w14:textId="77777777" w:rsidR="007B0696" w:rsidRPr="00340914" w:rsidRDefault="007B0696" w:rsidP="007B0696">
            <w:pPr>
              <w:pStyle w:val="TAC"/>
              <w:rPr>
                <w:rFonts w:cs="Arial"/>
              </w:rPr>
            </w:pPr>
            <w:r w:rsidRPr="00340914">
              <w:rPr>
                <w:rFonts w:cs="Arial"/>
              </w:rPr>
              <w:t>CW carrier</w:t>
            </w:r>
          </w:p>
        </w:tc>
      </w:tr>
      <w:tr w:rsidR="007B0696" w:rsidRPr="00340914" w14:paraId="0A4311D8" w14:textId="77777777" w:rsidTr="007B0696">
        <w:trPr>
          <w:jc w:val="center"/>
        </w:trPr>
        <w:tc>
          <w:tcPr>
            <w:tcW w:w="2460" w:type="dxa"/>
          </w:tcPr>
          <w:p w14:paraId="0A4311D3"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53</w:t>
            </w:r>
            <w:r w:rsidR="00855DE6">
              <w:rPr>
                <w:rFonts w:cs="Arial"/>
              </w:rPr>
              <w:t xml:space="preserve"> or NR Band n53</w:t>
            </w:r>
          </w:p>
        </w:tc>
        <w:tc>
          <w:tcPr>
            <w:tcW w:w="1611" w:type="dxa"/>
            <w:vAlign w:val="center"/>
          </w:tcPr>
          <w:p w14:paraId="0A4311D4"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1D5" w14:textId="77777777" w:rsidR="007B0696" w:rsidRPr="00340914" w:rsidRDefault="007B0696" w:rsidP="007B0696">
            <w:pPr>
              <w:pStyle w:val="TAC"/>
              <w:rPr>
                <w:rFonts w:cs="Arial"/>
              </w:rPr>
            </w:pPr>
            <w:r w:rsidRPr="00340914">
              <w:rPr>
                <w:rFonts w:cs="Arial"/>
              </w:rPr>
              <w:t>-6**</w:t>
            </w:r>
          </w:p>
        </w:tc>
        <w:tc>
          <w:tcPr>
            <w:tcW w:w="1843" w:type="dxa"/>
            <w:vAlign w:val="center"/>
          </w:tcPr>
          <w:p w14:paraId="0A4311D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7" w14:textId="77777777" w:rsidR="007B0696" w:rsidRPr="00340914" w:rsidRDefault="007B0696" w:rsidP="007B0696">
            <w:pPr>
              <w:pStyle w:val="TAC"/>
              <w:rPr>
                <w:rFonts w:cs="Arial"/>
              </w:rPr>
            </w:pPr>
            <w:r w:rsidRPr="00340914">
              <w:rPr>
                <w:rFonts w:cs="Arial"/>
              </w:rPr>
              <w:t>CW carrier</w:t>
            </w:r>
          </w:p>
        </w:tc>
      </w:tr>
      <w:tr w:rsidR="00116EAF" w:rsidRPr="00340914" w14:paraId="149D0E36" w14:textId="77777777" w:rsidTr="00C95015">
        <w:trPr>
          <w:jc w:val="center"/>
        </w:trPr>
        <w:tc>
          <w:tcPr>
            <w:tcW w:w="2460" w:type="dxa"/>
            <w:tcBorders>
              <w:top w:val="single" w:sz="4" w:space="0" w:color="auto"/>
              <w:left w:val="single" w:sz="4" w:space="0" w:color="auto"/>
              <w:bottom w:val="single" w:sz="4" w:space="0" w:color="auto"/>
              <w:right w:val="single" w:sz="4" w:space="0" w:color="auto"/>
            </w:tcBorders>
          </w:tcPr>
          <w:p w14:paraId="6EB3AD47" w14:textId="02DB1B4E" w:rsidR="00116EAF" w:rsidRPr="00340914" w:rsidRDefault="00B942E3" w:rsidP="00116EAF">
            <w:pPr>
              <w:pStyle w:val="TAL"/>
              <w:rPr>
                <w:rFonts w:cs="v5.0.0"/>
              </w:rPr>
            </w:pPr>
            <w:r>
              <w:rPr>
                <w:rFonts w:cs="Arial"/>
                <w:lang w:eastAsia="zh-CN"/>
              </w:rPr>
              <w:t xml:space="preserve">LA </w:t>
            </w:r>
            <w:r>
              <w:rPr>
                <w:rFonts w:cs="Arial"/>
              </w:rPr>
              <w:t>E-UTRA Band 54 or NR Band n54</w:t>
            </w:r>
          </w:p>
        </w:tc>
        <w:tc>
          <w:tcPr>
            <w:tcW w:w="1611" w:type="dxa"/>
            <w:tcBorders>
              <w:top w:val="single" w:sz="4" w:space="0" w:color="auto"/>
              <w:left w:val="single" w:sz="4" w:space="0" w:color="auto"/>
              <w:bottom w:val="single" w:sz="4" w:space="0" w:color="auto"/>
              <w:right w:val="single" w:sz="4" w:space="0" w:color="auto"/>
            </w:tcBorders>
            <w:vAlign w:val="center"/>
          </w:tcPr>
          <w:p w14:paraId="7E0B6444" w14:textId="6AEC0C21" w:rsidR="00116EAF" w:rsidRPr="00340914" w:rsidRDefault="00116EAF" w:rsidP="00116EAF">
            <w:pPr>
              <w:pStyle w:val="TAC"/>
              <w:rPr>
                <w:rFonts w:cs="Arial"/>
              </w:rPr>
            </w:pPr>
            <w:r>
              <w:rPr>
                <w:rFonts w:cs="Arial"/>
              </w:rPr>
              <w:t>1670 - 1675</w:t>
            </w:r>
          </w:p>
        </w:tc>
        <w:tc>
          <w:tcPr>
            <w:tcW w:w="1277" w:type="dxa"/>
            <w:tcBorders>
              <w:top w:val="single" w:sz="4" w:space="0" w:color="auto"/>
              <w:left w:val="single" w:sz="4" w:space="0" w:color="auto"/>
              <w:bottom w:val="single" w:sz="4" w:space="0" w:color="auto"/>
              <w:right w:val="single" w:sz="4" w:space="0" w:color="auto"/>
            </w:tcBorders>
            <w:vAlign w:val="center"/>
          </w:tcPr>
          <w:p w14:paraId="16127F10" w14:textId="7C9A4904" w:rsidR="00116EAF" w:rsidRPr="00340914" w:rsidRDefault="00116EAF" w:rsidP="00116EAF">
            <w:pPr>
              <w:pStyle w:val="TAC"/>
              <w:rPr>
                <w:lang w:eastAsia="zh-CN"/>
              </w:rPr>
            </w:pPr>
            <w:r>
              <w:rPr>
                <w:rFonts w:cs="Arial"/>
              </w:rPr>
              <w:t>-6</w:t>
            </w:r>
            <w:r>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5EA1541D" w14:textId="45F0288C" w:rsidR="00116EAF" w:rsidRPr="00340914" w:rsidRDefault="00116EAF" w:rsidP="00116EAF">
            <w:pPr>
              <w:pStyle w:val="TAC"/>
              <w:rPr>
                <w:rFonts w:cs="Arial"/>
              </w:rPr>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6E24CB6D" w14:textId="295053B5" w:rsidR="00116EAF" w:rsidRPr="00340914" w:rsidRDefault="00116EAF" w:rsidP="00116EAF">
            <w:pPr>
              <w:pStyle w:val="TAC"/>
              <w:rPr>
                <w:rFonts w:cs="Arial"/>
              </w:rPr>
            </w:pPr>
            <w:r>
              <w:rPr>
                <w:rFonts w:cs="Arial"/>
              </w:rPr>
              <w:t>CW carrier</w:t>
            </w:r>
          </w:p>
        </w:tc>
      </w:tr>
      <w:tr w:rsidR="007B0696" w:rsidRPr="00340914" w14:paraId="0A4311DE" w14:textId="77777777" w:rsidTr="007B0696">
        <w:trPr>
          <w:jc w:val="center"/>
        </w:trPr>
        <w:tc>
          <w:tcPr>
            <w:tcW w:w="2460" w:type="dxa"/>
          </w:tcPr>
          <w:p w14:paraId="0A4311D9" w14:textId="77777777" w:rsidR="007B0696" w:rsidRPr="00340914" w:rsidRDefault="007B0696" w:rsidP="007B0696">
            <w:pPr>
              <w:pStyle w:val="TAL"/>
              <w:rPr>
                <w:rFonts w:cs="v5.0.0"/>
              </w:rPr>
            </w:pPr>
            <w:r w:rsidRPr="00340914">
              <w:rPr>
                <w:rFonts w:cs="v5.0.0"/>
              </w:rPr>
              <w:t>LA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1DA"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1DB" w14:textId="77777777" w:rsidR="007B0696" w:rsidRPr="00340914" w:rsidRDefault="007B0696" w:rsidP="007B0696">
            <w:pPr>
              <w:pStyle w:val="TAC"/>
            </w:pPr>
            <w:r w:rsidRPr="00340914">
              <w:rPr>
                <w:lang w:eastAsia="zh-CN"/>
              </w:rPr>
              <w:t>-6**</w:t>
            </w:r>
          </w:p>
        </w:tc>
        <w:tc>
          <w:tcPr>
            <w:tcW w:w="1843" w:type="dxa"/>
            <w:vAlign w:val="center"/>
          </w:tcPr>
          <w:p w14:paraId="0A4311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D" w14:textId="77777777" w:rsidR="007B0696" w:rsidRPr="00340914" w:rsidRDefault="007B0696" w:rsidP="007B0696">
            <w:pPr>
              <w:pStyle w:val="TAC"/>
              <w:rPr>
                <w:rFonts w:cs="Arial"/>
              </w:rPr>
            </w:pPr>
            <w:r w:rsidRPr="00340914">
              <w:rPr>
                <w:rFonts w:cs="Arial"/>
              </w:rPr>
              <w:t>CW carrier</w:t>
            </w:r>
          </w:p>
        </w:tc>
      </w:tr>
      <w:tr w:rsidR="007B0696" w:rsidRPr="00340914" w14:paraId="0A4311E4" w14:textId="77777777" w:rsidTr="007B0696">
        <w:trPr>
          <w:jc w:val="center"/>
        </w:trPr>
        <w:tc>
          <w:tcPr>
            <w:tcW w:w="2460" w:type="dxa"/>
          </w:tcPr>
          <w:p w14:paraId="0A4311DF" w14:textId="77777777" w:rsidR="007B0696" w:rsidRPr="00340914" w:rsidRDefault="007B0696" w:rsidP="007B0696">
            <w:pPr>
              <w:pStyle w:val="TAL"/>
              <w:rPr>
                <w:rFonts w:cs="v5.0.0"/>
              </w:rPr>
            </w:pPr>
            <w:r w:rsidRPr="00340914">
              <w:rPr>
                <w:rFonts w:cs="v5.0.0"/>
                <w:lang w:val="sv-SE"/>
              </w:rPr>
              <w:t>LA</w:t>
            </w:r>
            <w:r w:rsidRPr="00340914">
              <w:rPr>
                <w:rFonts w:cs="Arial"/>
                <w:lang w:val="sv-SE"/>
              </w:rPr>
              <w:t xml:space="preserve"> E-UTRA Band 66 or NR band n66</w:t>
            </w:r>
          </w:p>
        </w:tc>
        <w:tc>
          <w:tcPr>
            <w:tcW w:w="1611" w:type="dxa"/>
            <w:vAlign w:val="center"/>
          </w:tcPr>
          <w:p w14:paraId="0A4311E0"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1E1"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3" w14:textId="77777777" w:rsidR="007B0696" w:rsidRPr="00340914" w:rsidRDefault="007B0696" w:rsidP="007B0696">
            <w:pPr>
              <w:pStyle w:val="TAC"/>
              <w:rPr>
                <w:rFonts w:cs="Arial"/>
              </w:rPr>
            </w:pPr>
            <w:r w:rsidRPr="00340914">
              <w:rPr>
                <w:rFonts w:cs="Arial"/>
              </w:rPr>
              <w:t>CW carrier</w:t>
            </w:r>
          </w:p>
        </w:tc>
      </w:tr>
      <w:tr w:rsidR="00E36F56" w:rsidRPr="00340914" w14:paraId="0A4311EA" w14:textId="77777777" w:rsidTr="007B0696">
        <w:trPr>
          <w:jc w:val="center"/>
        </w:trPr>
        <w:tc>
          <w:tcPr>
            <w:tcW w:w="2460" w:type="dxa"/>
          </w:tcPr>
          <w:p w14:paraId="0A4311E5" w14:textId="3BF8BF3B" w:rsidR="00E36F56" w:rsidRPr="00340914" w:rsidRDefault="00E36F56" w:rsidP="00E36F56">
            <w:pPr>
              <w:pStyle w:val="TAL"/>
              <w:rPr>
                <w:rFonts w:cs="v5.0.0"/>
              </w:rPr>
            </w:pPr>
            <w:r w:rsidRPr="00340914">
              <w:rPr>
                <w:rFonts w:cs="v5.0.0"/>
              </w:rPr>
              <w:t>LA E-UTRA Band 67</w:t>
            </w:r>
            <w:r>
              <w:rPr>
                <w:rFonts w:cs="v5.0.0"/>
              </w:rPr>
              <w:t xml:space="preserve"> or NR band n67</w:t>
            </w:r>
          </w:p>
        </w:tc>
        <w:tc>
          <w:tcPr>
            <w:tcW w:w="1611" w:type="dxa"/>
            <w:vAlign w:val="center"/>
          </w:tcPr>
          <w:p w14:paraId="0A4311E6" w14:textId="67198CE4" w:rsidR="00E36F56" w:rsidRPr="00340914" w:rsidRDefault="00E36F56" w:rsidP="00E36F56">
            <w:pPr>
              <w:pStyle w:val="TAC"/>
              <w:rPr>
                <w:rFonts w:cs="Arial"/>
              </w:rPr>
            </w:pPr>
            <w:r w:rsidRPr="00340914">
              <w:rPr>
                <w:rFonts w:cs="Arial"/>
              </w:rPr>
              <w:t>738 - 758</w:t>
            </w:r>
          </w:p>
        </w:tc>
        <w:tc>
          <w:tcPr>
            <w:tcW w:w="1277" w:type="dxa"/>
            <w:vAlign w:val="center"/>
          </w:tcPr>
          <w:p w14:paraId="0A4311E7" w14:textId="77777777" w:rsidR="00E36F56" w:rsidRPr="00340914" w:rsidRDefault="00E36F56" w:rsidP="00E36F56">
            <w:pPr>
              <w:pStyle w:val="TAC"/>
            </w:pPr>
            <w:r w:rsidRPr="00340914">
              <w:t>-6</w:t>
            </w:r>
            <w:r w:rsidRPr="00340914">
              <w:rPr>
                <w:lang w:eastAsia="zh-CN"/>
              </w:rPr>
              <w:t>**</w:t>
            </w:r>
          </w:p>
        </w:tc>
        <w:tc>
          <w:tcPr>
            <w:tcW w:w="1843" w:type="dxa"/>
            <w:vAlign w:val="center"/>
          </w:tcPr>
          <w:p w14:paraId="0A4311E8"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E9" w14:textId="77777777" w:rsidR="00E36F56" w:rsidRPr="00340914" w:rsidRDefault="00E36F56" w:rsidP="00E36F56">
            <w:pPr>
              <w:pStyle w:val="TAC"/>
              <w:rPr>
                <w:rFonts w:cs="Arial"/>
              </w:rPr>
            </w:pPr>
            <w:r w:rsidRPr="00340914">
              <w:rPr>
                <w:rFonts w:cs="Arial"/>
              </w:rPr>
              <w:t>CW carrier</w:t>
            </w:r>
          </w:p>
        </w:tc>
      </w:tr>
      <w:tr w:rsidR="007B0696" w:rsidRPr="00340914" w14:paraId="0A4311F0" w14:textId="77777777" w:rsidTr="007B0696">
        <w:trPr>
          <w:jc w:val="center"/>
        </w:trPr>
        <w:tc>
          <w:tcPr>
            <w:tcW w:w="2460" w:type="dxa"/>
          </w:tcPr>
          <w:p w14:paraId="0A4311EB" w14:textId="77777777" w:rsidR="007B0696" w:rsidRPr="00340914" w:rsidRDefault="007B0696" w:rsidP="007B0696">
            <w:pPr>
              <w:pStyle w:val="TAL"/>
              <w:rPr>
                <w:rFonts w:cs="v5.0.0"/>
              </w:rPr>
            </w:pPr>
            <w:r w:rsidRPr="00340914">
              <w:rPr>
                <w:rFonts w:cs="Arial"/>
                <w:lang w:val="sv-SE" w:eastAsia="zh-CN"/>
              </w:rPr>
              <w:t xml:space="preserve">LA </w:t>
            </w:r>
            <w:r w:rsidRPr="00340914">
              <w:rPr>
                <w:rFonts w:cs="Arial"/>
                <w:lang w:val="sv-SE"/>
              </w:rPr>
              <w:t>E-UTRA Band 68</w:t>
            </w:r>
          </w:p>
        </w:tc>
        <w:tc>
          <w:tcPr>
            <w:tcW w:w="1611" w:type="dxa"/>
            <w:vAlign w:val="center"/>
          </w:tcPr>
          <w:p w14:paraId="0A4311EC" w14:textId="77777777" w:rsidR="007B0696" w:rsidRPr="00340914" w:rsidRDefault="007B0696" w:rsidP="007B0696">
            <w:pPr>
              <w:pStyle w:val="TAC"/>
              <w:rPr>
                <w:rFonts w:cs="Arial"/>
              </w:rPr>
            </w:pPr>
            <w:r w:rsidRPr="00340914">
              <w:rPr>
                <w:rFonts w:cs="Arial"/>
              </w:rPr>
              <w:t>753 - 783</w:t>
            </w:r>
          </w:p>
        </w:tc>
        <w:tc>
          <w:tcPr>
            <w:tcW w:w="1277" w:type="dxa"/>
            <w:vAlign w:val="center"/>
          </w:tcPr>
          <w:p w14:paraId="0A4311E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F" w14:textId="77777777" w:rsidR="007B0696" w:rsidRPr="00340914" w:rsidRDefault="007B0696" w:rsidP="007B0696">
            <w:pPr>
              <w:pStyle w:val="TAC"/>
              <w:rPr>
                <w:rFonts w:cs="Arial"/>
              </w:rPr>
            </w:pPr>
            <w:r w:rsidRPr="00340914">
              <w:rPr>
                <w:rFonts w:cs="Arial"/>
              </w:rPr>
              <w:t>CW carrier</w:t>
            </w:r>
          </w:p>
        </w:tc>
      </w:tr>
      <w:tr w:rsidR="007B0696" w:rsidRPr="00340914" w14:paraId="0A4311F6" w14:textId="77777777" w:rsidTr="007B0696">
        <w:trPr>
          <w:jc w:val="center"/>
        </w:trPr>
        <w:tc>
          <w:tcPr>
            <w:tcW w:w="2460" w:type="dxa"/>
          </w:tcPr>
          <w:p w14:paraId="0A4311F1" w14:textId="77777777" w:rsidR="007B0696" w:rsidRPr="00340914" w:rsidRDefault="007B0696" w:rsidP="007B0696">
            <w:pPr>
              <w:pStyle w:val="TAL"/>
              <w:rPr>
                <w:rFonts w:cs="Arial"/>
                <w:lang w:val="sv-SE" w:eastAsia="zh-CN"/>
              </w:rPr>
            </w:pPr>
            <w:r w:rsidRPr="00340914">
              <w:rPr>
                <w:rFonts w:cs="Arial"/>
                <w:lang w:val="sv-SE" w:eastAsia="zh-CN"/>
              </w:rPr>
              <w:t>LA</w:t>
            </w:r>
            <w:r w:rsidRPr="00340914">
              <w:rPr>
                <w:rFonts w:cs="Arial"/>
                <w:lang w:val="sv-SE"/>
              </w:rPr>
              <w:t xml:space="preserve"> E-UTRA Band 69</w:t>
            </w:r>
          </w:p>
        </w:tc>
        <w:tc>
          <w:tcPr>
            <w:tcW w:w="1611" w:type="dxa"/>
            <w:vAlign w:val="center"/>
          </w:tcPr>
          <w:p w14:paraId="0A4311F2"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F3" w14:textId="77777777" w:rsidR="007B0696" w:rsidRPr="00340914" w:rsidRDefault="007B0696" w:rsidP="007B0696">
            <w:pPr>
              <w:pStyle w:val="TAC"/>
            </w:pPr>
            <w:r w:rsidRPr="00340914">
              <w:rPr>
                <w:lang w:eastAsia="zh-CN"/>
              </w:rPr>
              <w:t>-6**</w:t>
            </w:r>
          </w:p>
        </w:tc>
        <w:tc>
          <w:tcPr>
            <w:tcW w:w="1843" w:type="dxa"/>
            <w:vAlign w:val="center"/>
          </w:tcPr>
          <w:p w14:paraId="0A4311F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5" w14:textId="77777777" w:rsidR="007B0696" w:rsidRPr="00340914" w:rsidRDefault="007B0696" w:rsidP="007B0696">
            <w:pPr>
              <w:pStyle w:val="TAC"/>
              <w:rPr>
                <w:rFonts w:cs="Arial"/>
              </w:rPr>
            </w:pPr>
            <w:r w:rsidRPr="00340914">
              <w:rPr>
                <w:rFonts w:cs="Arial"/>
              </w:rPr>
              <w:t>CW carrier</w:t>
            </w:r>
          </w:p>
        </w:tc>
      </w:tr>
      <w:tr w:rsidR="007B0696" w:rsidRPr="00340914" w14:paraId="0A4311FC" w14:textId="77777777" w:rsidTr="007B0696">
        <w:trPr>
          <w:jc w:val="center"/>
        </w:trPr>
        <w:tc>
          <w:tcPr>
            <w:tcW w:w="2460" w:type="dxa"/>
          </w:tcPr>
          <w:p w14:paraId="0A4311F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E-UTRA Band 70 or NR band n70</w:t>
            </w:r>
          </w:p>
        </w:tc>
        <w:tc>
          <w:tcPr>
            <w:tcW w:w="1611" w:type="dxa"/>
            <w:vAlign w:val="center"/>
          </w:tcPr>
          <w:p w14:paraId="0A4311F8" w14:textId="77777777" w:rsidR="007B0696" w:rsidRPr="00340914" w:rsidRDefault="007B0696" w:rsidP="007B0696">
            <w:pPr>
              <w:pStyle w:val="TAC"/>
              <w:rPr>
                <w:rFonts w:cs="Arial"/>
              </w:rPr>
            </w:pPr>
            <w:r w:rsidRPr="00340914">
              <w:rPr>
                <w:rFonts w:cs="Arial"/>
              </w:rPr>
              <w:t>1995 – 2020</w:t>
            </w:r>
          </w:p>
        </w:tc>
        <w:tc>
          <w:tcPr>
            <w:tcW w:w="1277" w:type="dxa"/>
            <w:vAlign w:val="center"/>
          </w:tcPr>
          <w:p w14:paraId="0A4311F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B" w14:textId="77777777" w:rsidR="007B0696" w:rsidRPr="00340914" w:rsidRDefault="007B0696" w:rsidP="007B0696">
            <w:pPr>
              <w:pStyle w:val="TAC"/>
              <w:rPr>
                <w:rFonts w:cs="Arial"/>
              </w:rPr>
            </w:pPr>
            <w:r w:rsidRPr="00340914">
              <w:rPr>
                <w:rFonts w:cs="Arial"/>
              </w:rPr>
              <w:t>CW carrier</w:t>
            </w:r>
          </w:p>
        </w:tc>
      </w:tr>
      <w:tr w:rsidR="007B0696" w:rsidRPr="00340914" w14:paraId="0A431202" w14:textId="77777777" w:rsidTr="007B0696">
        <w:trPr>
          <w:jc w:val="center"/>
        </w:trPr>
        <w:tc>
          <w:tcPr>
            <w:tcW w:w="2460" w:type="dxa"/>
          </w:tcPr>
          <w:p w14:paraId="0A4311FD"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14:paraId="0A4311FE"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1FF"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1" w14:textId="77777777" w:rsidR="007B0696" w:rsidRPr="00340914" w:rsidRDefault="007B0696" w:rsidP="007B0696">
            <w:pPr>
              <w:pStyle w:val="TAC"/>
              <w:rPr>
                <w:rFonts w:cs="Arial"/>
              </w:rPr>
            </w:pPr>
            <w:r w:rsidRPr="00340914">
              <w:rPr>
                <w:rFonts w:cs="Arial"/>
              </w:rPr>
              <w:t>CW carrier</w:t>
            </w:r>
          </w:p>
        </w:tc>
      </w:tr>
      <w:tr w:rsidR="007B0696" w:rsidRPr="00340914" w14:paraId="0A431208" w14:textId="77777777" w:rsidTr="007B0696">
        <w:trPr>
          <w:jc w:val="center"/>
        </w:trPr>
        <w:tc>
          <w:tcPr>
            <w:tcW w:w="2460" w:type="dxa"/>
          </w:tcPr>
          <w:p w14:paraId="0A431203" w14:textId="097D898C"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72</w:t>
            </w:r>
            <w:r w:rsidR="005E3317">
              <w:rPr>
                <w:rFonts w:cs="Arial"/>
                <w:lang w:eastAsia="zh-CN"/>
              </w:rPr>
              <w:t xml:space="preserve"> or NR Band n72</w:t>
            </w:r>
          </w:p>
        </w:tc>
        <w:tc>
          <w:tcPr>
            <w:tcW w:w="1611" w:type="dxa"/>
            <w:vAlign w:val="center"/>
          </w:tcPr>
          <w:p w14:paraId="0A431204"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14:paraId="0A43120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7" w14:textId="77777777" w:rsidR="007B0696" w:rsidRPr="00340914" w:rsidRDefault="007B0696" w:rsidP="007B0696">
            <w:pPr>
              <w:pStyle w:val="TAC"/>
              <w:rPr>
                <w:rFonts w:cs="Arial"/>
              </w:rPr>
            </w:pPr>
            <w:r w:rsidRPr="00340914">
              <w:rPr>
                <w:rFonts w:cs="Arial"/>
              </w:rPr>
              <w:t>CW carrier</w:t>
            </w:r>
          </w:p>
        </w:tc>
      </w:tr>
      <w:tr w:rsidR="007B0696" w:rsidRPr="00340914" w14:paraId="0A43120E" w14:textId="77777777" w:rsidTr="007B0696">
        <w:trPr>
          <w:jc w:val="center"/>
        </w:trPr>
        <w:tc>
          <w:tcPr>
            <w:tcW w:w="2460" w:type="dxa"/>
          </w:tcPr>
          <w:p w14:paraId="0A43120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14:paraId="0A43120A"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20B"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C"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0D" w14:textId="77777777" w:rsidR="007B0696" w:rsidRPr="00340914" w:rsidRDefault="007B0696" w:rsidP="007B0696">
            <w:pPr>
              <w:pStyle w:val="TAC"/>
              <w:rPr>
                <w:rFonts w:cs="Arial"/>
              </w:rPr>
            </w:pPr>
            <w:r w:rsidRPr="00340914">
              <w:t>CW carrier</w:t>
            </w:r>
          </w:p>
        </w:tc>
      </w:tr>
      <w:tr w:rsidR="007B0696" w:rsidRPr="00340914" w14:paraId="0A431214" w14:textId="77777777" w:rsidTr="007B0696">
        <w:trPr>
          <w:jc w:val="center"/>
        </w:trPr>
        <w:tc>
          <w:tcPr>
            <w:tcW w:w="2460" w:type="dxa"/>
          </w:tcPr>
          <w:p w14:paraId="0A43120F" w14:textId="77777777" w:rsidR="007B0696" w:rsidRPr="00340914" w:rsidRDefault="007B0696" w:rsidP="007B0696">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14:paraId="0A431210" w14:textId="77777777" w:rsidR="007B0696" w:rsidRPr="00340914" w:rsidRDefault="007B0696" w:rsidP="007B0696">
            <w:pPr>
              <w:pStyle w:val="TAC"/>
              <w:rPr>
                <w:rFonts w:cs="Arial"/>
              </w:rPr>
            </w:pPr>
            <w:r w:rsidRPr="00340914">
              <w:rPr>
                <w:rFonts w:cs="Arial" w:hint="eastAsia"/>
                <w:lang w:eastAsia="ja-JP"/>
              </w:rPr>
              <w:t>1475 - 1518</w:t>
            </w:r>
          </w:p>
        </w:tc>
        <w:tc>
          <w:tcPr>
            <w:tcW w:w="1277" w:type="dxa"/>
            <w:vAlign w:val="center"/>
          </w:tcPr>
          <w:p w14:paraId="0A431211" w14:textId="77777777" w:rsidR="007B0696" w:rsidRPr="00340914" w:rsidRDefault="007B0696" w:rsidP="007B0696">
            <w:pPr>
              <w:pStyle w:val="TAC"/>
            </w:pPr>
            <w:r w:rsidRPr="00340914">
              <w:rPr>
                <w:rFonts w:hint="eastAsia"/>
                <w:lang w:eastAsia="ja-JP"/>
              </w:rPr>
              <w:t>-6</w:t>
            </w:r>
            <w:r w:rsidRPr="00340914">
              <w:rPr>
                <w:lang w:eastAsia="zh-CN"/>
              </w:rPr>
              <w:t>**</w:t>
            </w:r>
          </w:p>
        </w:tc>
        <w:tc>
          <w:tcPr>
            <w:tcW w:w="1843" w:type="dxa"/>
            <w:vAlign w:val="center"/>
          </w:tcPr>
          <w:p w14:paraId="0A4312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3" w14:textId="77777777" w:rsidR="007B0696" w:rsidRPr="00340914" w:rsidRDefault="007B0696" w:rsidP="007B0696">
            <w:pPr>
              <w:pStyle w:val="TAC"/>
              <w:rPr>
                <w:rFonts w:cs="Arial"/>
              </w:rPr>
            </w:pPr>
            <w:r w:rsidRPr="00340914">
              <w:rPr>
                <w:rFonts w:cs="Arial"/>
              </w:rPr>
              <w:t>CW carrier</w:t>
            </w:r>
          </w:p>
        </w:tc>
      </w:tr>
      <w:tr w:rsidR="007B0696" w:rsidRPr="00340914" w14:paraId="0A43121A" w14:textId="77777777" w:rsidTr="007B0696">
        <w:trPr>
          <w:jc w:val="center"/>
        </w:trPr>
        <w:tc>
          <w:tcPr>
            <w:tcW w:w="2460" w:type="dxa"/>
          </w:tcPr>
          <w:p w14:paraId="0A431215"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75 or NR band n75</w:t>
            </w:r>
          </w:p>
        </w:tc>
        <w:tc>
          <w:tcPr>
            <w:tcW w:w="1611" w:type="dxa"/>
            <w:vAlign w:val="center"/>
          </w:tcPr>
          <w:p w14:paraId="0A431216"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21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9" w14:textId="77777777" w:rsidR="007B0696" w:rsidRPr="00340914" w:rsidRDefault="007B0696" w:rsidP="007B0696">
            <w:pPr>
              <w:pStyle w:val="TAC"/>
              <w:rPr>
                <w:rFonts w:cs="Arial"/>
              </w:rPr>
            </w:pPr>
            <w:r w:rsidRPr="00340914">
              <w:rPr>
                <w:rFonts w:cs="Arial"/>
              </w:rPr>
              <w:t>CW carrier</w:t>
            </w:r>
          </w:p>
        </w:tc>
      </w:tr>
      <w:tr w:rsidR="007B0696" w:rsidRPr="00340914" w14:paraId="0A431220" w14:textId="77777777" w:rsidTr="007B0696">
        <w:trPr>
          <w:jc w:val="center"/>
        </w:trPr>
        <w:tc>
          <w:tcPr>
            <w:tcW w:w="2460" w:type="dxa"/>
          </w:tcPr>
          <w:p w14:paraId="0A43121B" w14:textId="77777777" w:rsidR="007B0696" w:rsidRPr="00340914" w:rsidRDefault="007B0696" w:rsidP="007B0696">
            <w:pPr>
              <w:pStyle w:val="TAL"/>
              <w:rPr>
                <w:rFonts w:cs="v5.0.0"/>
                <w:lang w:val="sv-SE"/>
              </w:rPr>
            </w:pPr>
            <w:r w:rsidRPr="00340914">
              <w:rPr>
                <w:rFonts w:cs="v5.0.0"/>
                <w:lang w:val="sv-SE"/>
              </w:rPr>
              <w:lastRenderedPageBreak/>
              <w:t>LA</w:t>
            </w:r>
            <w:r w:rsidRPr="00340914">
              <w:rPr>
                <w:rFonts w:cs="Arial"/>
                <w:lang w:val="sv-SE"/>
              </w:rPr>
              <w:t xml:space="preserve"> E-UTRA Band 76 or NR band n76</w:t>
            </w:r>
          </w:p>
        </w:tc>
        <w:tc>
          <w:tcPr>
            <w:tcW w:w="1611" w:type="dxa"/>
            <w:vAlign w:val="center"/>
          </w:tcPr>
          <w:p w14:paraId="0A43121C"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21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F" w14:textId="77777777" w:rsidR="007B0696" w:rsidRPr="00340914" w:rsidRDefault="007B0696" w:rsidP="007B0696">
            <w:pPr>
              <w:pStyle w:val="TAC"/>
              <w:rPr>
                <w:rFonts w:cs="Arial"/>
              </w:rPr>
            </w:pPr>
            <w:r w:rsidRPr="00340914">
              <w:rPr>
                <w:rFonts w:cs="Arial"/>
              </w:rPr>
              <w:t>CW carrier</w:t>
            </w:r>
          </w:p>
        </w:tc>
      </w:tr>
      <w:tr w:rsidR="007B0696" w:rsidRPr="00340914" w14:paraId="0A431226" w14:textId="77777777" w:rsidTr="007B0696">
        <w:trPr>
          <w:jc w:val="center"/>
        </w:trPr>
        <w:tc>
          <w:tcPr>
            <w:tcW w:w="2460" w:type="dxa"/>
          </w:tcPr>
          <w:p w14:paraId="0A431221" w14:textId="77777777" w:rsidR="007B0696" w:rsidRPr="00340914" w:rsidRDefault="007B0696" w:rsidP="007B0696">
            <w:pPr>
              <w:pStyle w:val="TAL"/>
              <w:rPr>
                <w:rFonts w:cs="v5.0.0"/>
                <w:lang w:val="sv-SE"/>
              </w:rPr>
            </w:pPr>
            <w:r w:rsidRPr="00340914">
              <w:rPr>
                <w:rFonts w:cs="v5.0.0"/>
                <w:lang w:val="sv-SE"/>
              </w:rPr>
              <w:t>LA NR band n77</w:t>
            </w:r>
          </w:p>
        </w:tc>
        <w:tc>
          <w:tcPr>
            <w:tcW w:w="1611" w:type="dxa"/>
            <w:vAlign w:val="center"/>
          </w:tcPr>
          <w:p w14:paraId="0A431222" w14:textId="77777777" w:rsidR="007B0696" w:rsidRPr="00340914" w:rsidRDefault="007B0696" w:rsidP="007B0696">
            <w:pPr>
              <w:pStyle w:val="TAC"/>
              <w:rPr>
                <w:rFonts w:cs="Arial"/>
              </w:rPr>
            </w:pPr>
            <w:r w:rsidRPr="00340914">
              <w:rPr>
                <w:rFonts w:cs="Arial"/>
              </w:rPr>
              <w:t>3300 - 4200</w:t>
            </w:r>
          </w:p>
        </w:tc>
        <w:tc>
          <w:tcPr>
            <w:tcW w:w="1277" w:type="dxa"/>
            <w:vAlign w:val="center"/>
          </w:tcPr>
          <w:p w14:paraId="0A43122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5" w14:textId="77777777" w:rsidR="007B0696" w:rsidRPr="00340914" w:rsidRDefault="007B0696" w:rsidP="007B0696">
            <w:pPr>
              <w:pStyle w:val="TAC"/>
              <w:rPr>
                <w:rFonts w:cs="Arial"/>
              </w:rPr>
            </w:pPr>
            <w:r w:rsidRPr="00340914">
              <w:rPr>
                <w:rFonts w:cs="Arial"/>
              </w:rPr>
              <w:t>CW carrier</w:t>
            </w:r>
          </w:p>
        </w:tc>
      </w:tr>
      <w:tr w:rsidR="007B0696" w:rsidRPr="00340914" w14:paraId="0A43122C" w14:textId="77777777" w:rsidTr="007B0696">
        <w:trPr>
          <w:jc w:val="center"/>
        </w:trPr>
        <w:tc>
          <w:tcPr>
            <w:tcW w:w="2460" w:type="dxa"/>
          </w:tcPr>
          <w:p w14:paraId="0A431227" w14:textId="77777777" w:rsidR="007B0696" w:rsidRPr="00340914" w:rsidRDefault="007B0696" w:rsidP="007B0696">
            <w:pPr>
              <w:pStyle w:val="TAL"/>
              <w:rPr>
                <w:rFonts w:cs="v5.0.0"/>
                <w:lang w:val="sv-SE"/>
              </w:rPr>
            </w:pPr>
            <w:r w:rsidRPr="00340914">
              <w:rPr>
                <w:rFonts w:cs="v5.0.0"/>
                <w:lang w:val="sv-SE"/>
              </w:rPr>
              <w:t>LA NR band n78</w:t>
            </w:r>
          </w:p>
        </w:tc>
        <w:tc>
          <w:tcPr>
            <w:tcW w:w="1611" w:type="dxa"/>
            <w:vAlign w:val="center"/>
          </w:tcPr>
          <w:p w14:paraId="0A431228" w14:textId="77777777" w:rsidR="007B0696" w:rsidRPr="00340914" w:rsidRDefault="007B0696" w:rsidP="007B0696">
            <w:pPr>
              <w:pStyle w:val="TAC"/>
              <w:rPr>
                <w:rFonts w:cs="Arial"/>
              </w:rPr>
            </w:pPr>
            <w:r w:rsidRPr="00340914">
              <w:rPr>
                <w:rFonts w:cs="Arial"/>
              </w:rPr>
              <w:t>3300 - 3800</w:t>
            </w:r>
          </w:p>
        </w:tc>
        <w:tc>
          <w:tcPr>
            <w:tcW w:w="1277" w:type="dxa"/>
            <w:vAlign w:val="center"/>
          </w:tcPr>
          <w:p w14:paraId="0A43122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B" w14:textId="77777777" w:rsidR="007B0696" w:rsidRPr="00340914" w:rsidRDefault="007B0696" w:rsidP="007B0696">
            <w:pPr>
              <w:pStyle w:val="TAC"/>
              <w:rPr>
                <w:rFonts w:cs="Arial"/>
              </w:rPr>
            </w:pPr>
            <w:r w:rsidRPr="00340914">
              <w:rPr>
                <w:rFonts w:cs="Arial"/>
              </w:rPr>
              <w:t>CW carrier</w:t>
            </w:r>
          </w:p>
        </w:tc>
      </w:tr>
      <w:tr w:rsidR="007B0696" w:rsidRPr="00340914" w14:paraId="0A431232" w14:textId="77777777" w:rsidTr="007B0696">
        <w:trPr>
          <w:jc w:val="center"/>
        </w:trPr>
        <w:tc>
          <w:tcPr>
            <w:tcW w:w="2460" w:type="dxa"/>
          </w:tcPr>
          <w:p w14:paraId="0A43122D" w14:textId="77777777" w:rsidR="007B0696" w:rsidRPr="00340914" w:rsidRDefault="007B0696" w:rsidP="007B0696">
            <w:pPr>
              <w:pStyle w:val="TAL"/>
              <w:rPr>
                <w:rFonts w:cs="v5.0.0"/>
                <w:lang w:val="sv-SE"/>
              </w:rPr>
            </w:pPr>
            <w:r w:rsidRPr="00340914">
              <w:rPr>
                <w:rFonts w:cs="v5.0.0"/>
                <w:lang w:val="sv-SE"/>
              </w:rPr>
              <w:t>LA NR band n79</w:t>
            </w:r>
          </w:p>
        </w:tc>
        <w:tc>
          <w:tcPr>
            <w:tcW w:w="1611" w:type="dxa"/>
            <w:vAlign w:val="center"/>
          </w:tcPr>
          <w:p w14:paraId="0A43122E" w14:textId="77777777" w:rsidR="007B0696" w:rsidRPr="00340914" w:rsidRDefault="007B0696" w:rsidP="007B0696">
            <w:pPr>
              <w:pStyle w:val="TAC"/>
              <w:rPr>
                <w:rFonts w:cs="Arial"/>
              </w:rPr>
            </w:pPr>
            <w:r w:rsidRPr="00340914">
              <w:rPr>
                <w:rFonts w:cs="Arial"/>
              </w:rPr>
              <w:t>4400 - 5000</w:t>
            </w:r>
          </w:p>
        </w:tc>
        <w:tc>
          <w:tcPr>
            <w:tcW w:w="1277" w:type="dxa"/>
            <w:vAlign w:val="center"/>
          </w:tcPr>
          <w:p w14:paraId="0A43122F" w14:textId="77777777" w:rsidR="007B0696" w:rsidRPr="00340914" w:rsidRDefault="007B0696" w:rsidP="007B0696">
            <w:pPr>
              <w:pStyle w:val="TAC"/>
            </w:pPr>
            <w:r w:rsidRPr="00340914">
              <w:rPr>
                <w:rFonts w:cs="Arial"/>
              </w:rPr>
              <w:t>-6</w:t>
            </w:r>
            <w:r w:rsidRPr="00340914">
              <w:rPr>
                <w:rFonts w:cs="Arial"/>
                <w:szCs w:val="18"/>
                <w:lang w:eastAsia="ja-JP"/>
              </w:rPr>
              <w:t>**</w:t>
            </w:r>
          </w:p>
        </w:tc>
        <w:tc>
          <w:tcPr>
            <w:tcW w:w="1843" w:type="dxa"/>
            <w:vAlign w:val="center"/>
          </w:tcPr>
          <w:p w14:paraId="0A4312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1" w14:textId="77777777" w:rsidR="007B0696" w:rsidRPr="00340914" w:rsidRDefault="007B0696" w:rsidP="007B0696">
            <w:pPr>
              <w:pStyle w:val="TAC"/>
              <w:rPr>
                <w:rFonts w:cs="Arial"/>
              </w:rPr>
            </w:pPr>
            <w:r w:rsidRPr="00340914">
              <w:rPr>
                <w:rFonts w:cs="Arial"/>
              </w:rPr>
              <w:t>CW carrier</w:t>
            </w:r>
          </w:p>
        </w:tc>
      </w:tr>
      <w:tr w:rsidR="00E07BBF" w:rsidRPr="00340914" w14:paraId="0A431238" w14:textId="77777777" w:rsidTr="007B0696">
        <w:trPr>
          <w:jc w:val="center"/>
        </w:trPr>
        <w:tc>
          <w:tcPr>
            <w:tcW w:w="2460" w:type="dxa"/>
          </w:tcPr>
          <w:p w14:paraId="0A431233" w14:textId="09F15F36" w:rsidR="00E07BBF" w:rsidRPr="00340914" w:rsidRDefault="00E07BBF" w:rsidP="00E07BBF">
            <w:pPr>
              <w:pStyle w:val="TAL"/>
              <w:rPr>
                <w:rFonts w:cs="v5.0.0"/>
                <w:lang w:val="sv-SE"/>
              </w:rPr>
            </w:pPr>
            <w:r w:rsidRPr="00340914">
              <w:rPr>
                <w:rFonts w:cs="v5.0.0"/>
                <w:lang w:val="sv-SE"/>
              </w:rPr>
              <w:t>LA</w:t>
            </w:r>
            <w:r w:rsidRPr="00340914">
              <w:rPr>
                <w:rFonts w:cs="Arial"/>
                <w:lang w:val="sv-SE"/>
              </w:rPr>
              <w:t xml:space="preserve"> E-UTRA Band 85</w:t>
            </w:r>
            <w:r>
              <w:rPr>
                <w:rFonts w:cs="Arial"/>
                <w:lang w:val="sv-SE"/>
              </w:rPr>
              <w:t xml:space="preserve"> or NR band n85</w:t>
            </w:r>
          </w:p>
        </w:tc>
        <w:tc>
          <w:tcPr>
            <w:tcW w:w="1611" w:type="dxa"/>
            <w:vAlign w:val="center"/>
          </w:tcPr>
          <w:p w14:paraId="0A431234" w14:textId="6A4FC16C" w:rsidR="00E07BBF" w:rsidRPr="00340914" w:rsidRDefault="00E07BBF" w:rsidP="00E07BBF">
            <w:pPr>
              <w:pStyle w:val="TAC"/>
              <w:rPr>
                <w:rFonts w:cs="Arial"/>
              </w:rPr>
            </w:pPr>
            <w:r w:rsidRPr="00340914">
              <w:rPr>
                <w:rFonts w:cs="Arial"/>
              </w:rPr>
              <w:t>728 - 746</w:t>
            </w:r>
          </w:p>
        </w:tc>
        <w:tc>
          <w:tcPr>
            <w:tcW w:w="1277" w:type="dxa"/>
            <w:vAlign w:val="center"/>
          </w:tcPr>
          <w:p w14:paraId="0A431235" w14:textId="77777777" w:rsidR="00E07BBF" w:rsidRPr="00340914" w:rsidRDefault="00E07BBF" w:rsidP="00E07BBF">
            <w:pPr>
              <w:pStyle w:val="TAC"/>
            </w:pPr>
            <w:r w:rsidRPr="00340914">
              <w:t>-6</w:t>
            </w:r>
            <w:r w:rsidRPr="00340914">
              <w:rPr>
                <w:lang w:eastAsia="zh-CN"/>
              </w:rPr>
              <w:t>**</w:t>
            </w:r>
          </w:p>
        </w:tc>
        <w:tc>
          <w:tcPr>
            <w:tcW w:w="1843" w:type="dxa"/>
            <w:vAlign w:val="center"/>
          </w:tcPr>
          <w:p w14:paraId="0A431236"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7" w14:textId="77777777" w:rsidR="00E07BBF" w:rsidRPr="00340914" w:rsidRDefault="00E07BBF" w:rsidP="00E07BBF">
            <w:pPr>
              <w:pStyle w:val="TAC"/>
              <w:rPr>
                <w:rFonts w:cs="Arial"/>
              </w:rPr>
            </w:pPr>
            <w:r w:rsidRPr="00340914">
              <w:rPr>
                <w:rFonts w:cs="Arial"/>
              </w:rPr>
              <w:t>CW carrier</w:t>
            </w:r>
          </w:p>
        </w:tc>
      </w:tr>
      <w:tr w:rsidR="007B0696" w:rsidRPr="00340914" w14:paraId="0A43123E" w14:textId="77777777" w:rsidTr="007B0696">
        <w:trPr>
          <w:jc w:val="center"/>
        </w:trPr>
        <w:tc>
          <w:tcPr>
            <w:tcW w:w="2460" w:type="dxa"/>
          </w:tcPr>
          <w:p w14:paraId="0A43123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8</w:t>
            </w:r>
            <w:r w:rsidRPr="00340914">
              <w:rPr>
                <w:lang w:val="en-US"/>
              </w:rPr>
              <w:t>7</w:t>
            </w:r>
          </w:p>
        </w:tc>
        <w:tc>
          <w:tcPr>
            <w:tcW w:w="1611" w:type="dxa"/>
            <w:vAlign w:val="center"/>
          </w:tcPr>
          <w:p w14:paraId="0A43123A"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23B" w14:textId="77777777" w:rsidR="007B0696" w:rsidRPr="00340914" w:rsidRDefault="007B0696" w:rsidP="007B0696">
            <w:pPr>
              <w:pStyle w:val="TAC"/>
            </w:pPr>
            <w:r w:rsidRPr="00340914">
              <w:rPr>
                <w:rFonts w:cs="Arial"/>
              </w:rPr>
              <w:t>-6</w:t>
            </w:r>
            <w:r w:rsidRPr="00340914">
              <w:rPr>
                <w:rFonts w:cs="Arial"/>
                <w:lang w:val="en-US"/>
              </w:rPr>
              <w:t>**</w:t>
            </w:r>
          </w:p>
        </w:tc>
        <w:tc>
          <w:tcPr>
            <w:tcW w:w="1843" w:type="dxa"/>
            <w:vAlign w:val="center"/>
          </w:tcPr>
          <w:p w14:paraId="0A4312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D" w14:textId="77777777" w:rsidR="007B0696" w:rsidRPr="00340914" w:rsidRDefault="007B0696" w:rsidP="007B0696">
            <w:pPr>
              <w:pStyle w:val="TAC"/>
              <w:rPr>
                <w:rFonts w:cs="Arial"/>
              </w:rPr>
            </w:pPr>
            <w:r w:rsidRPr="00340914">
              <w:rPr>
                <w:rFonts w:cs="Arial"/>
              </w:rPr>
              <w:t>CW carrier</w:t>
            </w:r>
          </w:p>
        </w:tc>
      </w:tr>
      <w:tr w:rsidR="007B0696" w:rsidRPr="00340914" w14:paraId="0A431244" w14:textId="77777777" w:rsidTr="007B0696">
        <w:trPr>
          <w:jc w:val="center"/>
        </w:trPr>
        <w:tc>
          <w:tcPr>
            <w:tcW w:w="2460" w:type="dxa"/>
          </w:tcPr>
          <w:p w14:paraId="0A43123F"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88</w:t>
            </w:r>
          </w:p>
        </w:tc>
        <w:tc>
          <w:tcPr>
            <w:tcW w:w="1611" w:type="dxa"/>
            <w:vAlign w:val="center"/>
          </w:tcPr>
          <w:p w14:paraId="0A431240"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241" w14:textId="77777777" w:rsidR="007B0696" w:rsidRPr="00340914" w:rsidRDefault="007B0696" w:rsidP="007B0696">
            <w:pPr>
              <w:pStyle w:val="TAC"/>
            </w:pPr>
            <w:r w:rsidRPr="00340914">
              <w:t>-6**</w:t>
            </w:r>
          </w:p>
        </w:tc>
        <w:tc>
          <w:tcPr>
            <w:tcW w:w="1843" w:type="dxa"/>
            <w:vAlign w:val="center"/>
          </w:tcPr>
          <w:p w14:paraId="0A431242"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43" w14:textId="77777777" w:rsidR="007B0696" w:rsidRPr="00340914" w:rsidRDefault="007B0696" w:rsidP="007B0696">
            <w:pPr>
              <w:pStyle w:val="TAC"/>
              <w:rPr>
                <w:rFonts w:cs="Arial"/>
              </w:rPr>
            </w:pPr>
            <w:r w:rsidRPr="00340914">
              <w:t>CW carrier</w:t>
            </w:r>
          </w:p>
        </w:tc>
      </w:tr>
      <w:tr w:rsidR="007B0696" w:rsidRPr="00340914" w14:paraId="0A43124A" w14:textId="77777777" w:rsidTr="007B0696">
        <w:trPr>
          <w:jc w:val="center"/>
        </w:trPr>
        <w:tc>
          <w:tcPr>
            <w:tcW w:w="2460" w:type="dxa"/>
          </w:tcPr>
          <w:p w14:paraId="0A431245"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n91</w:t>
            </w:r>
          </w:p>
        </w:tc>
        <w:tc>
          <w:tcPr>
            <w:tcW w:w="1611" w:type="dxa"/>
            <w:vAlign w:val="center"/>
          </w:tcPr>
          <w:p w14:paraId="0A431246"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4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8"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9" w14:textId="77777777" w:rsidR="007B0696" w:rsidRPr="00340914" w:rsidRDefault="007B0696" w:rsidP="007B0696">
            <w:pPr>
              <w:pStyle w:val="TAC"/>
            </w:pPr>
            <w:r w:rsidRPr="00340914">
              <w:rPr>
                <w:rFonts w:cs="Arial"/>
              </w:rPr>
              <w:t>CW carrier</w:t>
            </w:r>
          </w:p>
        </w:tc>
      </w:tr>
      <w:tr w:rsidR="007B0696" w:rsidRPr="00340914" w14:paraId="0A431250" w14:textId="77777777" w:rsidTr="007B0696">
        <w:trPr>
          <w:jc w:val="center"/>
        </w:trPr>
        <w:tc>
          <w:tcPr>
            <w:tcW w:w="2460" w:type="dxa"/>
          </w:tcPr>
          <w:p w14:paraId="0A43124B"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n92</w:t>
            </w:r>
          </w:p>
        </w:tc>
        <w:tc>
          <w:tcPr>
            <w:tcW w:w="1611" w:type="dxa"/>
            <w:vAlign w:val="center"/>
          </w:tcPr>
          <w:p w14:paraId="0A43124C"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4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E"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F" w14:textId="77777777" w:rsidR="007B0696" w:rsidRPr="00340914" w:rsidRDefault="007B0696" w:rsidP="007B0696">
            <w:pPr>
              <w:pStyle w:val="TAC"/>
            </w:pPr>
            <w:r w:rsidRPr="00340914">
              <w:rPr>
                <w:rFonts w:cs="Arial"/>
              </w:rPr>
              <w:t>CW carrier</w:t>
            </w:r>
          </w:p>
        </w:tc>
      </w:tr>
      <w:tr w:rsidR="007B0696" w:rsidRPr="00340914" w14:paraId="0A431256" w14:textId="77777777" w:rsidTr="007B0696">
        <w:trPr>
          <w:jc w:val="center"/>
        </w:trPr>
        <w:tc>
          <w:tcPr>
            <w:tcW w:w="2460" w:type="dxa"/>
          </w:tcPr>
          <w:p w14:paraId="0A431251"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n93</w:t>
            </w:r>
          </w:p>
        </w:tc>
        <w:tc>
          <w:tcPr>
            <w:tcW w:w="1611" w:type="dxa"/>
            <w:vAlign w:val="center"/>
          </w:tcPr>
          <w:p w14:paraId="0A431252"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5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4"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5" w14:textId="77777777" w:rsidR="007B0696" w:rsidRPr="00340914" w:rsidRDefault="007B0696" w:rsidP="007B0696">
            <w:pPr>
              <w:pStyle w:val="TAC"/>
            </w:pPr>
            <w:r w:rsidRPr="00340914">
              <w:rPr>
                <w:rFonts w:cs="Arial"/>
              </w:rPr>
              <w:t>CW carrier</w:t>
            </w:r>
          </w:p>
        </w:tc>
      </w:tr>
      <w:tr w:rsidR="007B0696" w:rsidRPr="00340914" w14:paraId="0A43125C" w14:textId="77777777" w:rsidTr="007B0696">
        <w:trPr>
          <w:jc w:val="center"/>
        </w:trPr>
        <w:tc>
          <w:tcPr>
            <w:tcW w:w="2460" w:type="dxa"/>
          </w:tcPr>
          <w:p w14:paraId="0A431257"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n94</w:t>
            </w:r>
          </w:p>
        </w:tc>
        <w:tc>
          <w:tcPr>
            <w:tcW w:w="1611" w:type="dxa"/>
            <w:vAlign w:val="center"/>
          </w:tcPr>
          <w:p w14:paraId="0A431258"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5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A"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B" w14:textId="77777777" w:rsidR="007B0696" w:rsidRPr="00340914" w:rsidRDefault="007B0696" w:rsidP="007B0696">
            <w:pPr>
              <w:pStyle w:val="TAC"/>
            </w:pPr>
            <w:r w:rsidRPr="00340914">
              <w:rPr>
                <w:rFonts w:cs="Arial"/>
              </w:rPr>
              <w:t>CW carrier</w:t>
            </w:r>
          </w:p>
        </w:tc>
      </w:tr>
      <w:tr w:rsidR="00FC3E07" w:rsidRPr="00340914" w14:paraId="0A431262" w14:textId="77777777" w:rsidTr="007B0696">
        <w:trPr>
          <w:jc w:val="center"/>
        </w:trPr>
        <w:tc>
          <w:tcPr>
            <w:tcW w:w="2460" w:type="dxa"/>
          </w:tcPr>
          <w:p w14:paraId="0A43125D" w14:textId="77777777" w:rsidR="00FC3E07" w:rsidRDefault="00FC3E07" w:rsidP="007B0696">
            <w:pPr>
              <w:pStyle w:val="TAL"/>
              <w:rPr>
                <w:rFonts w:cs="v5.0.0"/>
                <w:lang w:val="sv-SE" w:eastAsia="zh-CN"/>
              </w:rPr>
            </w:pPr>
            <w:r>
              <w:rPr>
                <w:rFonts w:cs="v5.0.0"/>
                <w:lang w:val="sv-SE" w:eastAsia="zh-CN"/>
              </w:rPr>
              <w:t>LA NR band n96</w:t>
            </w:r>
          </w:p>
        </w:tc>
        <w:tc>
          <w:tcPr>
            <w:tcW w:w="1611" w:type="dxa"/>
            <w:vAlign w:val="center"/>
          </w:tcPr>
          <w:p w14:paraId="0A43125E" w14:textId="77777777" w:rsidR="00FC3E07" w:rsidRPr="00340914" w:rsidRDefault="00FC3E07" w:rsidP="007B0696">
            <w:pPr>
              <w:pStyle w:val="TAC"/>
              <w:rPr>
                <w:rFonts w:cs="Arial"/>
              </w:rPr>
            </w:pPr>
            <w:r>
              <w:t>5925 – 7125</w:t>
            </w:r>
          </w:p>
        </w:tc>
        <w:tc>
          <w:tcPr>
            <w:tcW w:w="1277" w:type="dxa"/>
            <w:vAlign w:val="center"/>
          </w:tcPr>
          <w:p w14:paraId="0A43125F" w14:textId="77777777" w:rsidR="00FC3E07" w:rsidRPr="00340914" w:rsidRDefault="00FC3E07" w:rsidP="007B0696">
            <w:pPr>
              <w:pStyle w:val="TAC"/>
            </w:pPr>
            <w:r>
              <w:t>-6</w:t>
            </w:r>
          </w:p>
        </w:tc>
        <w:tc>
          <w:tcPr>
            <w:tcW w:w="1843" w:type="dxa"/>
            <w:vAlign w:val="center"/>
          </w:tcPr>
          <w:p w14:paraId="0A431260" w14:textId="77777777" w:rsidR="00FC3E07" w:rsidRPr="00340914" w:rsidRDefault="00FC3E07" w:rsidP="007B0696">
            <w:pPr>
              <w:pStyle w:val="TAC"/>
              <w:rPr>
                <w:rFonts w:cs="Arial"/>
              </w:rPr>
            </w:pPr>
            <w:r>
              <w:t>P</w:t>
            </w:r>
            <w:r>
              <w:rPr>
                <w:vertAlign w:val="subscript"/>
              </w:rPr>
              <w:t>REFSENS</w:t>
            </w:r>
            <w:r>
              <w:t xml:space="preserve"> + 6dB*</w:t>
            </w:r>
          </w:p>
        </w:tc>
        <w:tc>
          <w:tcPr>
            <w:tcW w:w="1132" w:type="dxa"/>
            <w:vAlign w:val="center"/>
          </w:tcPr>
          <w:p w14:paraId="0A431261" w14:textId="77777777" w:rsidR="00FC3E07" w:rsidRPr="00340914" w:rsidRDefault="00FC3E07" w:rsidP="007B0696">
            <w:pPr>
              <w:pStyle w:val="TAC"/>
              <w:rPr>
                <w:rFonts w:cs="Arial"/>
              </w:rPr>
            </w:pPr>
            <w:r>
              <w:t>CW carrier</w:t>
            </w:r>
          </w:p>
        </w:tc>
      </w:tr>
      <w:tr w:rsidR="0049283B" w:rsidRPr="00340914" w14:paraId="4A545131" w14:textId="77777777" w:rsidTr="007B0696">
        <w:trPr>
          <w:jc w:val="center"/>
        </w:trPr>
        <w:tc>
          <w:tcPr>
            <w:tcW w:w="2460" w:type="dxa"/>
          </w:tcPr>
          <w:p w14:paraId="4EAB91A7" w14:textId="0A198661" w:rsidR="0049283B" w:rsidRDefault="0049283B" w:rsidP="0049283B">
            <w:pPr>
              <w:pStyle w:val="TAL"/>
              <w:rPr>
                <w:rFonts w:cs="v5.0.0"/>
                <w:lang w:val="sv-SE" w:eastAsia="zh-CN"/>
              </w:rPr>
            </w:pPr>
            <w:r>
              <w:rPr>
                <w:rFonts w:cs="v5.0.0"/>
                <w:lang w:val="sv-SE" w:eastAsia="zh-CN"/>
              </w:rPr>
              <w:t>LA NR band n</w:t>
            </w:r>
            <w:r>
              <w:rPr>
                <w:rFonts w:cs="v5.0.0" w:hint="eastAsia"/>
                <w:lang w:val="en-US" w:eastAsia="zh-CN"/>
              </w:rPr>
              <w:t>102</w:t>
            </w:r>
          </w:p>
        </w:tc>
        <w:tc>
          <w:tcPr>
            <w:tcW w:w="1611" w:type="dxa"/>
            <w:vAlign w:val="center"/>
          </w:tcPr>
          <w:p w14:paraId="26FF9A2C" w14:textId="1044F5A8" w:rsidR="0049283B" w:rsidRDefault="0049283B" w:rsidP="0049283B">
            <w:pPr>
              <w:pStyle w:val="TAC"/>
            </w:pPr>
            <w:r>
              <w:rPr>
                <w:rFonts w:eastAsia="SimSun" w:hint="eastAsia"/>
                <w:lang w:val="en-US" w:eastAsia="zh-CN"/>
              </w:rPr>
              <w:t>59</w:t>
            </w:r>
            <w:r>
              <w:t xml:space="preserve">25 – </w:t>
            </w:r>
            <w:r>
              <w:rPr>
                <w:rFonts w:eastAsia="SimSun" w:hint="eastAsia"/>
                <w:lang w:val="en-US" w:eastAsia="zh-CN"/>
              </w:rPr>
              <w:t>64</w:t>
            </w:r>
            <w:r>
              <w:t>25</w:t>
            </w:r>
          </w:p>
        </w:tc>
        <w:tc>
          <w:tcPr>
            <w:tcW w:w="1277" w:type="dxa"/>
            <w:vAlign w:val="center"/>
          </w:tcPr>
          <w:p w14:paraId="36CA500B" w14:textId="4090ED45" w:rsidR="0049283B" w:rsidRDefault="0049283B" w:rsidP="0049283B">
            <w:pPr>
              <w:pStyle w:val="TAC"/>
            </w:pPr>
            <w:r>
              <w:t>-6</w:t>
            </w:r>
          </w:p>
        </w:tc>
        <w:tc>
          <w:tcPr>
            <w:tcW w:w="1843" w:type="dxa"/>
            <w:vAlign w:val="center"/>
          </w:tcPr>
          <w:p w14:paraId="0A6D8978" w14:textId="12EB5599" w:rsidR="0049283B" w:rsidRDefault="0049283B" w:rsidP="0049283B">
            <w:pPr>
              <w:pStyle w:val="TAC"/>
            </w:pPr>
            <w:r>
              <w:t>P</w:t>
            </w:r>
            <w:r>
              <w:rPr>
                <w:vertAlign w:val="subscript"/>
              </w:rPr>
              <w:t>REFSENS</w:t>
            </w:r>
            <w:r>
              <w:t xml:space="preserve"> + 6dB*</w:t>
            </w:r>
          </w:p>
        </w:tc>
        <w:tc>
          <w:tcPr>
            <w:tcW w:w="1132" w:type="dxa"/>
            <w:vAlign w:val="center"/>
          </w:tcPr>
          <w:p w14:paraId="273F8169" w14:textId="693F86C7" w:rsidR="0049283B" w:rsidRDefault="0049283B" w:rsidP="0049283B">
            <w:pPr>
              <w:pStyle w:val="TAC"/>
            </w:pPr>
            <w:r>
              <w:t>CW carrier</w:t>
            </w:r>
          </w:p>
        </w:tc>
      </w:tr>
      <w:tr w:rsidR="00C0275E" w:rsidRPr="00340914" w14:paraId="2D5FF0DD" w14:textId="77777777" w:rsidTr="007B0696">
        <w:trPr>
          <w:jc w:val="center"/>
        </w:trPr>
        <w:tc>
          <w:tcPr>
            <w:tcW w:w="2460" w:type="dxa"/>
          </w:tcPr>
          <w:p w14:paraId="1618C3DF" w14:textId="440B2578" w:rsidR="00C0275E" w:rsidRDefault="00C0275E" w:rsidP="00C0275E">
            <w:pPr>
              <w:pStyle w:val="TAL"/>
              <w:rPr>
                <w:rFonts w:cs="v5.0.0"/>
                <w:lang w:val="sv-SE" w:eastAsia="zh-CN"/>
              </w:rPr>
            </w:pPr>
            <w:r>
              <w:rPr>
                <w:rFonts w:cs="v5.0.0"/>
                <w:lang w:val="sv-SE" w:eastAsia="zh-CN"/>
              </w:rPr>
              <w:t xml:space="preserve">LA E-UTRA Band </w:t>
            </w:r>
            <w:r>
              <w:rPr>
                <w:rFonts w:cs="v5.0.0" w:hint="eastAsia"/>
                <w:lang w:val="sv-SE" w:eastAsia="zh-CN"/>
              </w:rPr>
              <w:t>103</w:t>
            </w:r>
          </w:p>
        </w:tc>
        <w:tc>
          <w:tcPr>
            <w:tcW w:w="1611" w:type="dxa"/>
            <w:vAlign w:val="center"/>
          </w:tcPr>
          <w:p w14:paraId="4F1EEF45" w14:textId="7AA94994" w:rsidR="00C0275E" w:rsidRDefault="00C0275E" w:rsidP="00C0275E">
            <w:pPr>
              <w:pStyle w:val="TAC"/>
              <w:rPr>
                <w:rFonts w:eastAsia="SimSun"/>
                <w:lang w:val="en-US" w:eastAsia="zh-CN"/>
              </w:rPr>
            </w:pPr>
            <w:r>
              <w:rPr>
                <w:rFonts w:hint="eastAsia"/>
                <w:lang w:val="en-US" w:eastAsia="zh-CN"/>
              </w:rPr>
              <w:t>7</w:t>
            </w:r>
            <w:r>
              <w:rPr>
                <w:lang w:val="en-US" w:eastAsia="zh-CN"/>
              </w:rPr>
              <w:t>57 – 758</w:t>
            </w:r>
          </w:p>
        </w:tc>
        <w:tc>
          <w:tcPr>
            <w:tcW w:w="1277" w:type="dxa"/>
            <w:vAlign w:val="center"/>
          </w:tcPr>
          <w:p w14:paraId="70CDF8D0" w14:textId="4B789C90" w:rsidR="00C0275E" w:rsidRDefault="00C0275E" w:rsidP="00C0275E">
            <w:pPr>
              <w:pStyle w:val="TAC"/>
            </w:pPr>
            <w:r>
              <w:rPr>
                <w:rFonts w:cs="Arial"/>
              </w:rPr>
              <w:t>-6</w:t>
            </w:r>
            <w:r>
              <w:rPr>
                <w:rFonts w:cs="Arial"/>
                <w:szCs w:val="18"/>
                <w:lang w:eastAsia="ja-JP"/>
              </w:rPr>
              <w:t>**</w:t>
            </w:r>
          </w:p>
        </w:tc>
        <w:tc>
          <w:tcPr>
            <w:tcW w:w="1843" w:type="dxa"/>
            <w:vAlign w:val="center"/>
          </w:tcPr>
          <w:p w14:paraId="28CF4018" w14:textId="6D1B2C6E" w:rsidR="00C0275E" w:rsidRDefault="00C0275E" w:rsidP="00C0275E">
            <w:pPr>
              <w:pStyle w:val="TAC"/>
            </w:pPr>
            <w:r>
              <w:rPr>
                <w:rFonts w:cs="Arial"/>
              </w:rPr>
              <w:t>P</w:t>
            </w:r>
            <w:r>
              <w:rPr>
                <w:rFonts w:cs="Arial"/>
                <w:vertAlign w:val="subscript"/>
              </w:rPr>
              <w:t>REFSENS</w:t>
            </w:r>
            <w:r>
              <w:rPr>
                <w:rFonts w:cs="Arial"/>
              </w:rPr>
              <w:t xml:space="preserve"> + 6dB*</w:t>
            </w:r>
          </w:p>
        </w:tc>
        <w:tc>
          <w:tcPr>
            <w:tcW w:w="1132" w:type="dxa"/>
            <w:vAlign w:val="center"/>
          </w:tcPr>
          <w:p w14:paraId="31DAAE5D" w14:textId="46847C49" w:rsidR="00C0275E" w:rsidRDefault="00C0275E" w:rsidP="00C0275E">
            <w:pPr>
              <w:pStyle w:val="TAC"/>
            </w:pPr>
            <w:r>
              <w:rPr>
                <w:rFonts w:cs="Arial"/>
              </w:rPr>
              <w:t>CW carrier</w:t>
            </w:r>
          </w:p>
        </w:tc>
      </w:tr>
      <w:tr w:rsidR="00C57C39" w:rsidRPr="00340914" w14:paraId="44420483" w14:textId="77777777" w:rsidTr="007B0696">
        <w:trPr>
          <w:jc w:val="center"/>
        </w:trPr>
        <w:tc>
          <w:tcPr>
            <w:tcW w:w="2460" w:type="dxa"/>
          </w:tcPr>
          <w:p w14:paraId="7A0041FC" w14:textId="4627A127" w:rsidR="00C57C39" w:rsidRDefault="00C57C39" w:rsidP="00C57C39">
            <w:pPr>
              <w:pStyle w:val="TAL"/>
              <w:rPr>
                <w:rFonts w:cs="v5.0.0"/>
                <w:lang w:val="sv-SE" w:eastAsia="zh-CN"/>
              </w:rPr>
            </w:pPr>
            <w:r>
              <w:rPr>
                <w:rFonts w:cs="v5.0.0"/>
                <w:lang w:val="sv-SE" w:eastAsia="zh-CN"/>
              </w:rPr>
              <w:t xml:space="preserve">LA NR band </w:t>
            </w:r>
            <w:r>
              <w:rPr>
                <w:rFonts w:cs="v5.0.0" w:hint="eastAsia"/>
                <w:lang w:val="sv-SE" w:eastAsia="zh-CN"/>
              </w:rPr>
              <w:t>n104</w:t>
            </w:r>
          </w:p>
        </w:tc>
        <w:tc>
          <w:tcPr>
            <w:tcW w:w="1611" w:type="dxa"/>
            <w:vAlign w:val="center"/>
          </w:tcPr>
          <w:p w14:paraId="76F05941" w14:textId="795E2E54" w:rsidR="00C57C39" w:rsidRDefault="00C57C39" w:rsidP="00C57C39">
            <w:pPr>
              <w:pStyle w:val="TAC"/>
              <w:rPr>
                <w:lang w:val="en-US" w:eastAsia="zh-CN"/>
              </w:rPr>
            </w:pPr>
            <w:r>
              <w:rPr>
                <w:rFonts w:eastAsia="SimSun" w:hint="eastAsia"/>
                <w:lang w:val="en-US" w:eastAsia="zh-CN"/>
              </w:rPr>
              <w:t>64</w:t>
            </w:r>
            <w:r>
              <w:t>25 – 7125</w:t>
            </w:r>
          </w:p>
        </w:tc>
        <w:tc>
          <w:tcPr>
            <w:tcW w:w="1277" w:type="dxa"/>
            <w:vAlign w:val="center"/>
          </w:tcPr>
          <w:p w14:paraId="7D9D046D" w14:textId="7CA62CD7" w:rsidR="00C57C39" w:rsidRDefault="00C57C39" w:rsidP="00C57C39">
            <w:pPr>
              <w:pStyle w:val="TAC"/>
              <w:rPr>
                <w:rFonts w:cs="Arial"/>
              </w:rPr>
            </w:pPr>
            <w:r>
              <w:t>-6</w:t>
            </w:r>
          </w:p>
        </w:tc>
        <w:tc>
          <w:tcPr>
            <w:tcW w:w="1843" w:type="dxa"/>
            <w:vAlign w:val="center"/>
          </w:tcPr>
          <w:p w14:paraId="0BBFC682" w14:textId="0E133822" w:rsidR="00C57C39" w:rsidRDefault="00C57C39" w:rsidP="00C57C39">
            <w:pPr>
              <w:pStyle w:val="TAC"/>
              <w:rPr>
                <w:rFonts w:cs="Arial"/>
              </w:rPr>
            </w:pPr>
            <w:r>
              <w:t>P</w:t>
            </w:r>
            <w:r>
              <w:rPr>
                <w:vertAlign w:val="subscript"/>
              </w:rPr>
              <w:t>REFSENS</w:t>
            </w:r>
            <w:r>
              <w:t xml:space="preserve"> + 6dB*</w:t>
            </w:r>
          </w:p>
        </w:tc>
        <w:tc>
          <w:tcPr>
            <w:tcW w:w="1132" w:type="dxa"/>
            <w:vAlign w:val="center"/>
          </w:tcPr>
          <w:p w14:paraId="572F14E9" w14:textId="125D25EE" w:rsidR="00C57C39" w:rsidRDefault="00C57C39" w:rsidP="00C57C39">
            <w:pPr>
              <w:pStyle w:val="TAC"/>
              <w:rPr>
                <w:rFonts w:cs="Arial"/>
              </w:rPr>
            </w:pPr>
            <w:r>
              <w:t>CW carrier</w:t>
            </w:r>
          </w:p>
        </w:tc>
      </w:tr>
      <w:tr w:rsidR="00F332A5" w:rsidRPr="00340914" w14:paraId="470DAA76" w14:textId="77777777" w:rsidTr="007B0696">
        <w:trPr>
          <w:jc w:val="center"/>
        </w:trPr>
        <w:tc>
          <w:tcPr>
            <w:tcW w:w="2460" w:type="dxa"/>
          </w:tcPr>
          <w:p w14:paraId="5A9BA3B1" w14:textId="4AECB712" w:rsidR="00F332A5" w:rsidRDefault="00F332A5" w:rsidP="00F332A5">
            <w:pPr>
              <w:pStyle w:val="TAL"/>
              <w:rPr>
                <w:rFonts w:cs="v5.0.0"/>
                <w:lang w:val="sv-SE" w:eastAsia="zh-CN"/>
              </w:rPr>
            </w:pPr>
            <w:r>
              <w:rPr>
                <w:rFonts w:cs="v5.0.0"/>
                <w:lang w:val="sv-SE" w:eastAsia="zh-CN"/>
              </w:rPr>
              <w:t xml:space="preserve">LA </w:t>
            </w:r>
            <w:r>
              <w:rPr>
                <w:lang w:val="sv-SE" w:eastAsia="zh-CN"/>
              </w:rPr>
              <w:t>NR Band n105</w:t>
            </w:r>
          </w:p>
        </w:tc>
        <w:tc>
          <w:tcPr>
            <w:tcW w:w="1611" w:type="dxa"/>
            <w:vAlign w:val="center"/>
          </w:tcPr>
          <w:p w14:paraId="1FE3B33D" w14:textId="76380A4C" w:rsidR="00F332A5" w:rsidRDefault="00F332A5" w:rsidP="00F332A5">
            <w:pPr>
              <w:pStyle w:val="TAC"/>
              <w:rPr>
                <w:rFonts w:eastAsia="SimSun"/>
                <w:lang w:val="en-US" w:eastAsia="zh-CN"/>
              </w:rPr>
            </w:pPr>
            <w:r>
              <w:rPr>
                <w:lang w:eastAsia="zh-CN"/>
              </w:rPr>
              <w:t>612 – 652</w:t>
            </w:r>
          </w:p>
        </w:tc>
        <w:tc>
          <w:tcPr>
            <w:tcW w:w="1277" w:type="dxa"/>
            <w:vAlign w:val="center"/>
          </w:tcPr>
          <w:p w14:paraId="7D600140" w14:textId="5EF000DD" w:rsidR="00F332A5" w:rsidRDefault="00F332A5" w:rsidP="00F332A5">
            <w:pPr>
              <w:pStyle w:val="TAC"/>
            </w:pPr>
            <w:r>
              <w:t>-6</w:t>
            </w:r>
            <w:r>
              <w:rPr>
                <w:rFonts w:cs="Arial"/>
                <w:szCs w:val="18"/>
                <w:lang w:eastAsia="ja-JP"/>
              </w:rPr>
              <w:t>**</w:t>
            </w:r>
          </w:p>
        </w:tc>
        <w:tc>
          <w:tcPr>
            <w:tcW w:w="1843" w:type="dxa"/>
            <w:vAlign w:val="center"/>
          </w:tcPr>
          <w:p w14:paraId="671CE923" w14:textId="385E16D8" w:rsidR="00F332A5" w:rsidRDefault="00F332A5" w:rsidP="00F332A5">
            <w:pPr>
              <w:pStyle w:val="TAC"/>
            </w:pPr>
            <w:r>
              <w:t>P</w:t>
            </w:r>
            <w:r>
              <w:rPr>
                <w:vertAlign w:val="subscript"/>
              </w:rPr>
              <w:t>REFSENS</w:t>
            </w:r>
            <w:r>
              <w:t xml:space="preserve"> + 6dB*</w:t>
            </w:r>
          </w:p>
        </w:tc>
        <w:tc>
          <w:tcPr>
            <w:tcW w:w="1132" w:type="dxa"/>
            <w:vAlign w:val="center"/>
          </w:tcPr>
          <w:p w14:paraId="5B28CB57" w14:textId="0C9F4047" w:rsidR="00F332A5" w:rsidRDefault="00F332A5" w:rsidP="00F332A5">
            <w:pPr>
              <w:pStyle w:val="TAC"/>
            </w:pPr>
            <w:r>
              <w:t>CW carrier</w:t>
            </w:r>
          </w:p>
        </w:tc>
      </w:tr>
      <w:tr w:rsidR="00060825" w:rsidRPr="00340914" w14:paraId="2BFA7661" w14:textId="77777777" w:rsidTr="00F27A40">
        <w:trPr>
          <w:jc w:val="center"/>
        </w:trPr>
        <w:tc>
          <w:tcPr>
            <w:tcW w:w="2460" w:type="dxa"/>
            <w:tcBorders>
              <w:top w:val="single" w:sz="4" w:space="0" w:color="auto"/>
              <w:left w:val="single" w:sz="4" w:space="0" w:color="auto"/>
              <w:bottom w:val="single" w:sz="4" w:space="0" w:color="auto"/>
              <w:right w:val="single" w:sz="4" w:space="0" w:color="auto"/>
            </w:tcBorders>
          </w:tcPr>
          <w:p w14:paraId="1C1C333A" w14:textId="1030BB0E" w:rsidR="00060825" w:rsidRDefault="00060825" w:rsidP="00060825">
            <w:pPr>
              <w:pStyle w:val="TAL"/>
              <w:rPr>
                <w:rFonts w:cs="v5.0.0"/>
                <w:lang w:val="sv-SE" w:eastAsia="zh-CN"/>
              </w:rPr>
            </w:pPr>
            <w:r>
              <w:rPr>
                <w:rFonts w:cs="v5.0.0"/>
                <w:lang w:val="sv-SE"/>
              </w:rPr>
              <w:t>LA</w:t>
            </w:r>
            <w:r>
              <w:rPr>
                <w:rFonts w:cs="Arial"/>
                <w:lang w:val="sv-SE"/>
              </w:rPr>
              <w:t xml:space="preserve"> E-UTRA Band 106</w:t>
            </w:r>
            <w:r w:rsidR="00032AD0">
              <w:rPr>
                <w:rFonts w:cs="Arial"/>
                <w:lang w:val="sv-SE"/>
              </w:rPr>
              <w:t xml:space="preserve"> or NR </w:t>
            </w:r>
            <w:r w:rsidR="00032AD0">
              <w:rPr>
                <w:rFonts w:eastAsia="SimSun" w:cs="Arial" w:hint="eastAsia"/>
                <w:lang w:val="en-US" w:eastAsia="zh-CN"/>
              </w:rPr>
              <w:t>B</w:t>
            </w:r>
            <w:r w:rsidR="00032AD0">
              <w:rPr>
                <w:rFonts w:cs="Arial"/>
                <w:lang w:val="sv-SE"/>
              </w:rPr>
              <w:t>and n</w:t>
            </w:r>
            <w:r w:rsidR="00032AD0">
              <w:rPr>
                <w:rFonts w:eastAsia="SimSun" w:cs="Arial" w:hint="eastAsia"/>
                <w:lang w:val="en-US" w:eastAsia="zh-CN"/>
              </w:rPr>
              <w:t>106</w:t>
            </w:r>
          </w:p>
        </w:tc>
        <w:tc>
          <w:tcPr>
            <w:tcW w:w="1611" w:type="dxa"/>
            <w:tcBorders>
              <w:top w:val="single" w:sz="4" w:space="0" w:color="auto"/>
              <w:left w:val="single" w:sz="4" w:space="0" w:color="auto"/>
              <w:bottom w:val="single" w:sz="4" w:space="0" w:color="auto"/>
              <w:right w:val="single" w:sz="4" w:space="0" w:color="auto"/>
            </w:tcBorders>
            <w:vAlign w:val="center"/>
          </w:tcPr>
          <w:p w14:paraId="00E60121" w14:textId="16EF355A" w:rsidR="00060825" w:rsidRDefault="00060825" w:rsidP="00060825">
            <w:pPr>
              <w:pStyle w:val="TAC"/>
              <w:rPr>
                <w:lang w:eastAsia="zh-CN"/>
              </w:rPr>
            </w:pPr>
            <w:r>
              <w:rPr>
                <w:rFonts w:cs="Arial"/>
              </w:rPr>
              <w:t xml:space="preserve">935 – 940 </w:t>
            </w:r>
          </w:p>
        </w:tc>
        <w:tc>
          <w:tcPr>
            <w:tcW w:w="1277" w:type="dxa"/>
            <w:tcBorders>
              <w:top w:val="single" w:sz="4" w:space="0" w:color="auto"/>
              <w:left w:val="single" w:sz="4" w:space="0" w:color="auto"/>
              <w:bottom w:val="single" w:sz="4" w:space="0" w:color="auto"/>
              <w:right w:val="single" w:sz="4" w:space="0" w:color="auto"/>
            </w:tcBorders>
            <w:vAlign w:val="center"/>
          </w:tcPr>
          <w:p w14:paraId="12C6064A" w14:textId="71DE6D7F" w:rsidR="00060825" w:rsidRDefault="00060825" w:rsidP="00060825">
            <w:pPr>
              <w:pStyle w:val="TAC"/>
            </w:pPr>
            <w:r>
              <w:rPr>
                <w:rFonts w:cs="Arial"/>
              </w:rPr>
              <w:t>-6</w:t>
            </w:r>
            <w:r>
              <w:rPr>
                <w:rFonts w:cs="Arial"/>
                <w:lang w:val="en-US"/>
              </w:rPr>
              <w:t>**</w:t>
            </w:r>
          </w:p>
        </w:tc>
        <w:tc>
          <w:tcPr>
            <w:tcW w:w="1843" w:type="dxa"/>
            <w:tcBorders>
              <w:top w:val="single" w:sz="4" w:space="0" w:color="auto"/>
              <w:left w:val="single" w:sz="4" w:space="0" w:color="auto"/>
              <w:bottom w:val="single" w:sz="4" w:space="0" w:color="auto"/>
              <w:right w:val="single" w:sz="4" w:space="0" w:color="auto"/>
            </w:tcBorders>
            <w:vAlign w:val="center"/>
          </w:tcPr>
          <w:p w14:paraId="51EBFA4F" w14:textId="7D1B9CFD" w:rsidR="00060825" w:rsidRDefault="00060825" w:rsidP="00060825">
            <w:pPr>
              <w:pStyle w:val="TAC"/>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64EE7B3B" w14:textId="27629FDB" w:rsidR="00060825" w:rsidRDefault="00060825" w:rsidP="00060825">
            <w:pPr>
              <w:pStyle w:val="TAC"/>
            </w:pPr>
            <w:r>
              <w:rPr>
                <w:rFonts w:cs="Arial"/>
              </w:rPr>
              <w:t>CW carrier</w:t>
            </w:r>
          </w:p>
        </w:tc>
      </w:tr>
      <w:tr w:rsidR="007D58A2" w:rsidRPr="00340914" w14:paraId="18E90622" w14:textId="77777777" w:rsidTr="00F27A40">
        <w:trPr>
          <w:jc w:val="center"/>
        </w:trPr>
        <w:tc>
          <w:tcPr>
            <w:tcW w:w="2460" w:type="dxa"/>
            <w:tcBorders>
              <w:top w:val="single" w:sz="4" w:space="0" w:color="auto"/>
              <w:left w:val="single" w:sz="4" w:space="0" w:color="auto"/>
              <w:bottom w:val="single" w:sz="4" w:space="0" w:color="auto"/>
              <w:right w:val="single" w:sz="4" w:space="0" w:color="auto"/>
            </w:tcBorders>
          </w:tcPr>
          <w:p w14:paraId="0AC8EBCD" w14:textId="73D058F2" w:rsidR="007D58A2" w:rsidRDefault="007D58A2" w:rsidP="007D58A2">
            <w:pPr>
              <w:pStyle w:val="TAL"/>
              <w:rPr>
                <w:rFonts w:cs="v5.0.0"/>
                <w:lang w:val="sv-SE"/>
              </w:rPr>
            </w:pPr>
            <w:r>
              <w:rPr>
                <w:rFonts w:cs="Arial"/>
                <w:lang w:val="sv-SE"/>
              </w:rPr>
              <w:t>LA NR band n109</w:t>
            </w:r>
          </w:p>
        </w:tc>
        <w:tc>
          <w:tcPr>
            <w:tcW w:w="1611" w:type="dxa"/>
            <w:tcBorders>
              <w:top w:val="single" w:sz="4" w:space="0" w:color="auto"/>
              <w:left w:val="single" w:sz="4" w:space="0" w:color="auto"/>
              <w:bottom w:val="single" w:sz="4" w:space="0" w:color="auto"/>
              <w:right w:val="single" w:sz="4" w:space="0" w:color="auto"/>
            </w:tcBorders>
            <w:vAlign w:val="center"/>
          </w:tcPr>
          <w:p w14:paraId="590ADEA7" w14:textId="1AF13B72" w:rsidR="007D58A2" w:rsidRDefault="007D58A2" w:rsidP="007D58A2">
            <w:pPr>
              <w:pStyle w:val="TAC"/>
              <w:rPr>
                <w:rFonts w:cs="Arial"/>
              </w:rPr>
            </w:pPr>
            <w:r>
              <w:rPr>
                <w:rFonts w:cs="Arial"/>
              </w:rPr>
              <w:t>1432 – 1517</w:t>
            </w:r>
          </w:p>
        </w:tc>
        <w:tc>
          <w:tcPr>
            <w:tcW w:w="1277" w:type="dxa"/>
            <w:tcBorders>
              <w:top w:val="single" w:sz="4" w:space="0" w:color="auto"/>
              <w:left w:val="single" w:sz="4" w:space="0" w:color="auto"/>
              <w:bottom w:val="single" w:sz="4" w:space="0" w:color="auto"/>
              <w:right w:val="single" w:sz="4" w:space="0" w:color="auto"/>
            </w:tcBorders>
            <w:vAlign w:val="center"/>
          </w:tcPr>
          <w:p w14:paraId="110C9BF1" w14:textId="33823DE3" w:rsidR="007D58A2" w:rsidRDefault="007D58A2" w:rsidP="007D58A2">
            <w:pPr>
              <w:pStyle w:val="TAC"/>
              <w:rPr>
                <w:rFonts w:cs="Arial"/>
              </w:rPr>
            </w:pPr>
            <w:r>
              <w:t>-6</w:t>
            </w:r>
            <w:r>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2BC715EA" w14:textId="268CED28" w:rsidR="007D58A2" w:rsidRDefault="007D58A2" w:rsidP="007D58A2">
            <w:pPr>
              <w:pStyle w:val="TAC"/>
              <w:rPr>
                <w:rFonts w:cs="Arial"/>
              </w:rPr>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FA06FAD" w14:textId="0772DA25" w:rsidR="007D58A2" w:rsidRDefault="007D58A2" w:rsidP="007D58A2">
            <w:pPr>
              <w:pStyle w:val="TAC"/>
              <w:rPr>
                <w:rFonts w:cs="Arial"/>
              </w:rPr>
            </w:pPr>
            <w:r>
              <w:rPr>
                <w:rFonts w:cs="Arial"/>
              </w:rPr>
              <w:t>CW carrier</w:t>
            </w:r>
          </w:p>
        </w:tc>
      </w:tr>
      <w:tr w:rsidR="007B0696" w:rsidRPr="00340914" w14:paraId="0A431265" w14:textId="77777777" w:rsidTr="007B0696">
        <w:trPr>
          <w:jc w:val="center"/>
        </w:trPr>
        <w:tc>
          <w:tcPr>
            <w:tcW w:w="8323" w:type="dxa"/>
            <w:gridSpan w:val="5"/>
          </w:tcPr>
          <w:p w14:paraId="0A431263"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7.2.1-2.</w:t>
            </w:r>
          </w:p>
          <w:p w14:paraId="0A431264"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26A" w14:textId="77777777" w:rsidTr="007B0696">
        <w:trPr>
          <w:jc w:val="center"/>
        </w:trPr>
        <w:tc>
          <w:tcPr>
            <w:tcW w:w="8323" w:type="dxa"/>
            <w:gridSpan w:val="5"/>
          </w:tcPr>
          <w:p w14:paraId="0A431266"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267"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268"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the requirement</w:t>
            </w:r>
            <w:r w:rsidRPr="00340914">
              <w:rPr>
                <w:rFonts w:cs="Arial" w:hint="eastAsia"/>
                <w:lang w:eastAsia="ja-JP"/>
              </w:rPr>
              <w:t xml:space="preserve"> for co-location with Band 32</w:t>
            </w:r>
            <w:r w:rsidRPr="00340914">
              <w:rPr>
                <w:rFonts w:cs="Arial"/>
              </w:rPr>
              <w:t xml:space="preserve"> applies for interfering signal within the frequency range 1475.9-1495.9 MHz.</w:t>
            </w:r>
          </w:p>
          <w:p w14:paraId="0A431269"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26B" w14:textId="77777777" w:rsidR="007B0696" w:rsidRPr="00340914" w:rsidRDefault="007B0696" w:rsidP="007B0696">
      <w:pPr>
        <w:rPr>
          <w:lang w:eastAsia="zh-CN"/>
        </w:rPr>
      </w:pPr>
    </w:p>
    <w:p w14:paraId="0A43126C" w14:textId="77777777" w:rsidR="007B0696" w:rsidRPr="00340914" w:rsidRDefault="007B0696" w:rsidP="007B0696">
      <w:pPr>
        <w:pStyle w:val="TH"/>
      </w:pPr>
      <w:r w:rsidRPr="00340914">
        <w:rPr>
          <w:rFonts w:eastAsia="Osaka"/>
        </w:rPr>
        <w:lastRenderedPageBreak/>
        <w:t xml:space="preserve">Table 7.6.2.1-3: </w:t>
      </w:r>
      <w:r w:rsidRPr="00340914">
        <w:t xml:space="preserve">Blocking performance requirement for E-UTRA and NB-IoT </w:t>
      </w:r>
      <w:r w:rsidRPr="00340914">
        <w:rPr>
          <w:lang w:eastAsia="zh-CN"/>
        </w:rPr>
        <w:t xml:space="preserve">Medium Range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272" w14:textId="77777777" w:rsidTr="007B0696">
        <w:trPr>
          <w:jc w:val="center"/>
        </w:trPr>
        <w:tc>
          <w:tcPr>
            <w:tcW w:w="2460" w:type="dxa"/>
          </w:tcPr>
          <w:p w14:paraId="0A43126D"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126E"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26F"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270"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27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278" w14:textId="77777777" w:rsidTr="007B0696">
        <w:trPr>
          <w:jc w:val="center"/>
        </w:trPr>
        <w:tc>
          <w:tcPr>
            <w:tcW w:w="2460" w:type="dxa"/>
          </w:tcPr>
          <w:p w14:paraId="0A431273" w14:textId="77777777" w:rsidR="007B0696" w:rsidRPr="00340914" w:rsidRDefault="007B0696" w:rsidP="007B0696">
            <w:pPr>
              <w:pStyle w:val="TAL"/>
            </w:pPr>
            <w:r w:rsidRPr="00340914">
              <w:rPr>
                <w:rFonts w:hint="eastAsia"/>
                <w:lang w:eastAsia="zh-CN"/>
              </w:rPr>
              <w:t xml:space="preserve">Micro/MR </w:t>
            </w:r>
            <w:r w:rsidRPr="00340914">
              <w:t>GSM850</w:t>
            </w:r>
          </w:p>
        </w:tc>
        <w:tc>
          <w:tcPr>
            <w:tcW w:w="1611" w:type="dxa"/>
            <w:vAlign w:val="center"/>
          </w:tcPr>
          <w:p w14:paraId="0A431274" w14:textId="77777777" w:rsidR="007B0696" w:rsidRPr="00340914" w:rsidRDefault="007B0696" w:rsidP="007B0696">
            <w:pPr>
              <w:pStyle w:val="TAC"/>
            </w:pPr>
            <w:r w:rsidRPr="00340914">
              <w:t>869 – 894</w:t>
            </w:r>
          </w:p>
        </w:tc>
        <w:tc>
          <w:tcPr>
            <w:tcW w:w="1277" w:type="dxa"/>
            <w:vAlign w:val="center"/>
          </w:tcPr>
          <w:p w14:paraId="0A431275"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7" w14:textId="77777777" w:rsidR="007B0696" w:rsidRPr="00340914" w:rsidRDefault="007B0696" w:rsidP="007B0696">
            <w:pPr>
              <w:pStyle w:val="TAC"/>
            </w:pPr>
            <w:r w:rsidRPr="00340914">
              <w:t>CW carrier</w:t>
            </w:r>
          </w:p>
        </w:tc>
      </w:tr>
      <w:tr w:rsidR="007B0696" w:rsidRPr="00340914" w14:paraId="0A43127E" w14:textId="77777777" w:rsidTr="007B0696">
        <w:trPr>
          <w:jc w:val="center"/>
        </w:trPr>
        <w:tc>
          <w:tcPr>
            <w:tcW w:w="2460" w:type="dxa"/>
          </w:tcPr>
          <w:p w14:paraId="0A431279" w14:textId="77777777" w:rsidR="007B0696" w:rsidRPr="00340914" w:rsidRDefault="007B0696" w:rsidP="007B0696">
            <w:pPr>
              <w:pStyle w:val="TAL"/>
            </w:pPr>
            <w:r w:rsidRPr="00340914">
              <w:rPr>
                <w:rFonts w:hint="eastAsia"/>
                <w:lang w:eastAsia="zh-CN"/>
              </w:rPr>
              <w:t xml:space="preserve">Micro/MR </w:t>
            </w:r>
            <w:r w:rsidRPr="00340914">
              <w:t>GSM900</w:t>
            </w:r>
          </w:p>
        </w:tc>
        <w:tc>
          <w:tcPr>
            <w:tcW w:w="1611" w:type="dxa"/>
            <w:vAlign w:val="center"/>
          </w:tcPr>
          <w:p w14:paraId="0A43127A" w14:textId="77777777" w:rsidR="007B0696" w:rsidRPr="00340914" w:rsidRDefault="007B0696" w:rsidP="007B0696">
            <w:pPr>
              <w:pStyle w:val="TAC"/>
            </w:pPr>
            <w:r w:rsidRPr="00340914">
              <w:t>921 – 960</w:t>
            </w:r>
          </w:p>
        </w:tc>
        <w:tc>
          <w:tcPr>
            <w:tcW w:w="1277" w:type="dxa"/>
            <w:vAlign w:val="center"/>
          </w:tcPr>
          <w:p w14:paraId="0A43127B"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D" w14:textId="77777777" w:rsidR="007B0696" w:rsidRPr="00340914" w:rsidRDefault="007B0696" w:rsidP="007B0696">
            <w:pPr>
              <w:pStyle w:val="TAC"/>
            </w:pPr>
            <w:r w:rsidRPr="00340914">
              <w:t>CW carrier</w:t>
            </w:r>
          </w:p>
        </w:tc>
      </w:tr>
      <w:tr w:rsidR="007B0696" w:rsidRPr="00340914" w14:paraId="0A431284" w14:textId="77777777" w:rsidTr="007B0696">
        <w:trPr>
          <w:jc w:val="center"/>
        </w:trPr>
        <w:tc>
          <w:tcPr>
            <w:tcW w:w="2460" w:type="dxa"/>
          </w:tcPr>
          <w:p w14:paraId="0A43127F" w14:textId="77777777" w:rsidR="007B0696" w:rsidRPr="00340914" w:rsidRDefault="007B0696" w:rsidP="007B0696">
            <w:pPr>
              <w:pStyle w:val="TAL"/>
            </w:pPr>
            <w:r w:rsidRPr="00340914">
              <w:rPr>
                <w:rFonts w:hint="eastAsia"/>
                <w:lang w:eastAsia="zh-CN"/>
              </w:rPr>
              <w:t>Micro/MR</w:t>
            </w:r>
            <w:r w:rsidRPr="00340914">
              <w:t xml:space="preserve"> DCS1800</w:t>
            </w:r>
          </w:p>
        </w:tc>
        <w:tc>
          <w:tcPr>
            <w:tcW w:w="1611" w:type="dxa"/>
            <w:vAlign w:val="center"/>
          </w:tcPr>
          <w:p w14:paraId="0A431280" w14:textId="77777777" w:rsidR="007B0696" w:rsidRPr="00340914" w:rsidRDefault="007B0696" w:rsidP="007B0696">
            <w:pPr>
              <w:pStyle w:val="TAC"/>
            </w:pPr>
            <w:r w:rsidRPr="00340914">
              <w:t>1805 – 1880</w:t>
            </w:r>
          </w:p>
        </w:tc>
        <w:tc>
          <w:tcPr>
            <w:tcW w:w="1277" w:type="dxa"/>
            <w:vAlign w:val="center"/>
          </w:tcPr>
          <w:p w14:paraId="0A431281"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3" w14:textId="77777777" w:rsidR="007B0696" w:rsidRPr="00340914" w:rsidRDefault="007B0696" w:rsidP="007B0696">
            <w:pPr>
              <w:pStyle w:val="TAC"/>
            </w:pPr>
            <w:r w:rsidRPr="00340914">
              <w:t>CW carrier</w:t>
            </w:r>
          </w:p>
        </w:tc>
      </w:tr>
      <w:tr w:rsidR="007B0696" w:rsidRPr="00340914" w14:paraId="0A43128A" w14:textId="77777777" w:rsidTr="007B0696">
        <w:trPr>
          <w:jc w:val="center"/>
        </w:trPr>
        <w:tc>
          <w:tcPr>
            <w:tcW w:w="2460" w:type="dxa"/>
          </w:tcPr>
          <w:p w14:paraId="0A431285" w14:textId="77777777" w:rsidR="007B0696" w:rsidRPr="00340914" w:rsidRDefault="007B0696" w:rsidP="007B0696">
            <w:pPr>
              <w:pStyle w:val="TAL"/>
            </w:pPr>
            <w:r w:rsidRPr="00340914">
              <w:rPr>
                <w:rFonts w:hint="eastAsia"/>
                <w:lang w:eastAsia="zh-CN"/>
              </w:rPr>
              <w:t>Micro/MR</w:t>
            </w:r>
            <w:r w:rsidRPr="00340914">
              <w:t xml:space="preserve"> PCS1900</w:t>
            </w:r>
          </w:p>
        </w:tc>
        <w:tc>
          <w:tcPr>
            <w:tcW w:w="1611" w:type="dxa"/>
            <w:vAlign w:val="center"/>
          </w:tcPr>
          <w:p w14:paraId="0A431286" w14:textId="77777777" w:rsidR="007B0696" w:rsidRPr="00340914" w:rsidRDefault="007B0696" w:rsidP="007B0696">
            <w:pPr>
              <w:pStyle w:val="TAC"/>
            </w:pPr>
            <w:r w:rsidRPr="00340914">
              <w:t>1930 – 1990</w:t>
            </w:r>
          </w:p>
        </w:tc>
        <w:tc>
          <w:tcPr>
            <w:tcW w:w="1277" w:type="dxa"/>
            <w:vAlign w:val="center"/>
          </w:tcPr>
          <w:p w14:paraId="0A43128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9" w14:textId="77777777" w:rsidR="007B0696" w:rsidRPr="00340914" w:rsidRDefault="007B0696" w:rsidP="007B0696">
            <w:pPr>
              <w:pStyle w:val="TAC"/>
            </w:pPr>
            <w:r w:rsidRPr="00340914">
              <w:t>CW carrier</w:t>
            </w:r>
          </w:p>
        </w:tc>
      </w:tr>
      <w:tr w:rsidR="007B0696" w:rsidRPr="00340914" w14:paraId="0A431290" w14:textId="77777777" w:rsidTr="007B0696">
        <w:trPr>
          <w:jc w:val="center"/>
        </w:trPr>
        <w:tc>
          <w:tcPr>
            <w:tcW w:w="2460" w:type="dxa"/>
          </w:tcPr>
          <w:p w14:paraId="0A43128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 or E-UTRA Band 1 or NR band n1</w:t>
            </w:r>
          </w:p>
        </w:tc>
        <w:tc>
          <w:tcPr>
            <w:tcW w:w="1611" w:type="dxa"/>
            <w:vAlign w:val="center"/>
          </w:tcPr>
          <w:p w14:paraId="0A43128C" w14:textId="77777777" w:rsidR="007B0696" w:rsidRPr="00340914" w:rsidRDefault="007B0696" w:rsidP="007B0696">
            <w:pPr>
              <w:pStyle w:val="TAC"/>
            </w:pPr>
            <w:r w:rsidRPr="00340914">
              <w:t>2110 – 2170</w:t>
            </w:r>
          </w:p>
        </w:tc>
        <w:tc>
          <w:tcPr>
            <w:tcW w:w="1277" w:type="dxa"/>
            <w:vAlign w:val="center"/>
          </w:tcPr>
          <w:p w14:paraId="0A43128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8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F" w14:textId="77777777" w:rsidR="007B0696" w:rsidRPr="00340914" w:rsidRDefault="007B0696" w:rsidP="007B0696">
            <w:pPr>
              <w:pStyle w:val="TAC"/>
            </w:pPr>
            <w:r w:rsidRPr="00340914">
              <w:t>CW carrier</w:t>
            </w:r>
          </w:p>
        </w:tc>
      </w:tr>
      <w:tr w:rsidR="007B0696" w:rsidRPr="00340914" w14:paraId="0A431296" w14:textId="77777777" w:rsidTr="007B0696">
        <w:trPr>
          <w:jc w:val="center"/>
        </w:trPr>
        <w:tc>
          <w:tcPr>
            <w:tcW w:w="2460" w:type="dxa"/>
          </w:tcPr>
          <w:p w14:paraId="0A43129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 or E-UTRA Band 2 or NR band n2</w:t>
            </w:r>
          </w:p>
        </w:tc>
        <w:tc>
          <w:tcPr>
            <w:tcW w:w="1611" w:type="dxa"/>
            <w:vAlign w:val="center"/>
          </w:tcPr>
          <w:p w14:paraId="0A431292" w14:textId="77777777" w:rsidR="007B0696" w:rsidRPr="00340914" w:rsidRDefault="007B0696" w:rsidP="007B0696">
            <w:pPr>
              <w:pStyle w:val="TAC"/>
            </w:pPr>
            <w:r w:rsidRPr="00340914">
              <w:t>1930 – 1990</w:t>
            </w:r>
          </w:p>
        </w:tc>
        <w:tc>
          <w:tcPr>
            <w:tcW w:w="1277" w:type="dxa"/>
            <w:vAlign w:val="center"/>
          </w:tcPr>
          <w:p w14:paraId="0A43129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5" w14:textId="77777777" w:rsidR="007B0696" w:rsidRPr="00340914" w:rsidRDefault="007B0696" w:rsidP="007B0696">
            <w:pPr>
              <w:pStyle w:val="TAC"/>
            </w:pPr>
            <w:r w:rsidRPr="00340914">
              <w:t>CW carrier</w:t>
            </w:r>
          </w:p>
        </w:tc>
      </w:tr>
      <w:tr w:rsidR="007B0696" w:rsidRPr="00340914" w14:paraId="0A43129C" w14:textId="77777777" w:rsidTr="007B0696">
        <w:trPr>
          <w:jc w:val="center"/>
        </w:trPr>
        <w:tc>
          <w:tcPr>
            <w:tcW w:w="2460" w:type="dxa"/>
          </w:tcPr>
          <w:p w14:paraId="0A43129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III or E-UTRA Band 3 or NR band n3</w:t>
            </w:r>
          </w:p>
        </w:tc>
        <w:tc>
          <w:tcPr>
            <w:tcW w:w="1611" w:type="dxa"/>
            <w:vAlign w:val="center"/>
          </w:tcPr>
          <w:p w14:paraId="0A431298" w14:textId="77777777" w:rsidR="007B0696" w:rsidRPr="00340914" w:rsidRDefault="007B0696" w:rsidP="007B0696">
            <w:pPr>
              <w:pStyle w:val="TAC"/>
            </w:pPr>
            <w:r w:rsidRPr="00340914">
              <w:t>1805 – 1880</w:t>
            </w:r>
          </w:p>
        </w:tc>
        <w:tc>
          <w:tcPr>
            <w:tcW w:w="1277" w:type="dxa"/>
            <w:vAlign w:val="center"/>
          </w:tcPr>
          <w:p w14:paraId="0A43129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B" w14:textId="77777777" w:rsidR="007B0696" w:rsidRPr="00340914" w:rsidRDefault="007B0696" w:rsidP="007B0696">
            <w:pPr>
              <w:pStyle w:val="TAC"/>
            </w:pPr>
            <w:r w:rsidRPr="00340914">
              <w:t>CW carrier</w:t>
            </w:r>
          </w:p>
        </w:tc>
      </w:tr>
      <w:tr w:rsidR="007B0696" w:rsidRPr="00340914" w14:paraId="0A4312A2" w14:textId="77777777" w:rsidTr="007B0696">
        <w:trPr>
          <w:jc w:val="center"/>
        </w:trPr>
        <w:tc>
          <w:tcPr>
            <w:tcW w:w="2460" w:type="dxa"/>
          </w:tcPr>
          <w:p w14:paraId="0A43129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IV or E-UTRA Band 4</w:t>
            </w:r>
          </w:p>
        </w:tc>
        <w:tc>
          <w:tcPr>
            <w:tcW w:w="1611" w:type="dxa"/>
            <w:vAlign w:val="center"/>
          </w:tcPr>
          <w:p w14:paraId="0A43129E" w14:textId="77777777" w:rsidR="007B0696" w:rsidRPr="00340914" w:rsidRDefault="007B0696" w:rsidP="007B0696">
            <w:pPr>
              <w:pStyle w:val="TAC"/>
            </w:pPr>
            <w:r w:rsidRPr="00340914">
              <w:t>2110 – 2155</w:t>
            </w:r>
          </w:p>
        </w:tc>
        <w:tc>
          <w:tcPr>
            <w:tcW w:w="1277" w:type="dxa"/>
            <w:vAlign w:val="center"/>
          </w:tcPr>
          <w:p w14:paraId="0A43129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1" w14:textId="77777777" w:rsidR="007B0696" w:rsidRPr="00340914" w:rsidRDefault="007B0696" w:rsidP="007B0696">
            <w:pPr>
              <w:pStyle w:val="TAC"/>
            </w:pPr>
            <w:r w:rsidRPr="00340914">
              <w:t>CW carrier</w:t>
            </w:r>
          </w:p>
        </w:tc>
      </w:tr>
      <w:tr w:rsidR="007B0696" w:rsidRPr="00340914" w14:paraId="0A4312A8" w14:textId="77777777" w:rsidTr="007B0696">
        <w:trPr>
          <w:jc w:val="center"/>
        </w:trPr>
        <w:tc>
          <w:tcPr>
            <w:tcW w:w="2460" w:type="dxa"/>
          </w:tcPr>
          <w:p w14:paraId="0A4312A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 or E-UTRA Band 5 or NR band n5</w:t>
            </w:r>
          </w:p>
        </w:tc>
        <w:tc>
          <w:tcPr>
            <w:tcW w:w="1611" w:type="dxa"/>
            <w:vAlign w:val="center"/>
          </w:tcPr>
          <w:p w14:paraId="0A4312A4" w14:textId="77777777" w:rsidR="007B0696" w:rsidRPr="00340914" w:rsidRDefault="007B0696" w:rsidP="007B0696">
            <w:pPr>
              <w:pStyle w:val="TAC"/>
            </w:pPr>
            <w:r w:rsidRPr="00340914">
              <w:t>869 – 894</w:t>
            </w:r>
          </w:p>
        </w:tc>
        <w:tc>
          <w:tcPr>
            <w:tcW w:w="1277" w:type="dxa"/>
            <w:vAlign w:val="center"/>
          </w:tcPr>
          <w:p w14:paraId="0A4312A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7" w14:textId="77777777" w:rsidR="007B0696" w:rsidRPr="00340914" w:rsidRDefault="007B0696" w:rsidP="007B0696">
            <w:pPr>
              <w:pStyle w:val="TAC"/>
            </w:pPr>
            <w:r w:rsidRPr="00340914">
              <w:t>CW carrier</w:t>
            </w:r>
          </w:p>
        </w:tc>
      </w:tr>
      <w:tr w:rsidR="007B0696" w:rsidRPr="00340914" w14:paraId="0A4312AE" w14:textId="77777777" w:rsidTr="007B0696">
        <w:trPr>
          <w:jc w:val="center"/>
        </w:trPr>
        <w:tc>
          <w:tcPr>
            <w:tcW w:w="2460" w:type="dxa"/>
          </w:tcPr>
          <w:p w14:paraId="0A4312A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 or E-UTRA Band 6</w:t>
            </w:r>
          </w:p>
        </w:tc>
        <w:tc>
          <w:tcPr>
            <w:tcW w:w="1611" w:type="dxa"/>
            <w:vAlign w:val="center"/>
          </w:tcPr>
          <w:p w14:paraId="0A4312AA" w14:textId="77777777" w:rsidR="007B0696" w:rsidRPr="00340914" w:rsidRDefault="007B0696" w:rsidP="007B0696">
            <w:pPr>
              <w:pStyle w:val="TAC"/>
            </w:pPr>
            <w:r w:rsidRPr="00340914">
              <w:t>875 – 885</w:t>
            </w:r>
          </w:p>
        </w:tc>
        <w:tc>
          <w:tcPr>
            <w:tcW w:w="1277" w:type="dxa"/>
            <w:vAlign w:val="center"/>
          </w:tcPr>
          <w:p w14:paraId="0A4312A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D" w14:textId="77777777" w:rsidR="007B0696" w:rsidRPr="00340914" w:rsidRDefault="007B0696" w:rsidP="007B0696">
            <w:pPr>
              <w:pStyle w:val="TAC"/>
            </w:pPr>
            <w:r w:rsidRPr="00340914">
              <w:t>CW carrier</w:t>
            </w:r>
          </w:p>
        </w:tc>
      </w:tr>
      <w:tr w:rsidR="007B0696" w:rsidRPr="00340914" w14:paraId="0A4312B4" w14:textId="77777777" w:rsidTr="007B0696">
        <w:trPr>
          <w:jc w:val="center"/>
        </w:trPr>
        <w:tc>
          <w:tcPr>
            <w:tcW w:w="2460" w:type="dxa"/>
          </w:tcPr>
          <w:p w14:paraId="0A4312A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 or E-UTRA Band 7 or NR band n7</w:t>
            </w:r>
          </w:p>
        </w:tc>
        <w:tc>
          <w:tcPr>
            <w:tcW w:w="1611" w:type="dxa"/>
            <w:vAlign w:val="center"/>
          </w:tcPr>
          <w:p w14:paraId="0A4312B0" w14:textId="77777777" w:rsidR="007B0696" w:rsidRPr="00340914" w:rsidRDefault="007B0696" w:rsidP="007B0696">
            <w:pPr>
              <w:pStyle w:val="TAC"/>
            </w:pPr>
            <w:r w:rsidRPr="00340914">
              <w:t>2620 – 2690</w:t>
            </w:r>
          </w:p>
        </w:tc>
        <w:tc>
          <w:tcPr>
            <w:tcW w:w="1277" w:type="dxa"/>
            <w:vAlign w:val="center"/>
          </w:tcPr>
          <w:p w14:paraId="0A4312B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3" w14:textId="77777777" w:rsidR="007B0696" w:rsidRPr="00340914" w:rsidRDefault="007B0696" w:rsidP="007B0696">
            <w:pPr>
              <w:pStyle w:val="TAC"/>
            </w:pPr>
            <w:r w:rsidRPr="00340914">
              <w:t>CW carrier</w:t>
            </w:r>
          </w:p>
        </w:tc>
      </w:tr>
      <w:tr w:rsidR="007B0696" w:rsidRPr="00340914" w14:paraId="0A4312B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2B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2B6" w14:textId="77777777" w:rsidR="007B0696" w:rsidRPr="00340914" w:rsidRDefault="007B0696" w:rsidP="007B0696">
            <w:pPr>
              <w:pStyle w:val="TAC"/>
            </w:pPr>
            <w:r w:rsidRPr="00340914">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2B7" w14:textId="77777777" w:rsidR="007B0696" w:rsidRPr="00340914" w:rsidRDefault="007B0696" w:rsidP="007B0696">
            <w:pPr>
              <w:pStyle w:val="TAC"/>
            </w:pPr>
            <w:r w:rsidRPr="00340914">
              <w:t>+8</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2B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2B9" w14:textId="77777777" w:rsidR="007B0696" w:rsidRPr="00340914" w:rsidRDefault="007B0696" w:rsidP="007B0696">
            <w:pPr>
              <w:pStyle w:val="TAC"/>
            </w:pPr>
            <w:r w:rsidRPr="00340914">
              <w:t>CW carrier</w:t>
            </w:r>
          </w:p>
        </w:tc>
      </w:tr>
      <w:tr w:rsidR="007B0696" w:rsidRPr="00340914" w14:paraId="0A4312C0" w14:textId="77777777" w:rsidTr="007B0696">
        <w:trPr>
          <w:jc w:val="center"/>
        </w:trPr>
        <w:tc>
          <w:tcPr>
            <w:tcW w:w="2460" w:type="dxa"/>
          </w:tcPr>
          <w:p w14:paraId="0A4312B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IX or E-UTRA Band 9</w:t>
            </w:r>
          </w:p>
        </w:tc>
        <w:tc>
          <w:tcPr>
            <w:tcW w:w="1611" w:type="dxa"/>
            <w:vAlign w:val="center"/>
          </w:tcPr>
          <w:p w14:paraId="0A4312BC" w14:textId="77777777" w:rsidR="007B0696" w:rsidRPr="00340914" w:rsidRDefault="007B0696" w:rsidP="007B0696">
            <w:pPr>
              <w:pStyle w:val="TAC"/>
            </w:pPr>
            <w:r w:rsidRPr="00340914">
              <w:t>1844.9 – 1879.9</w:t>
            </w:r>
          </w:p>
        </w:tc>
        <w:tc>
          <w:tcPr>
            <w:tcW w:w="1277" w:type="dxa"/>
            <w:vAlign w:val="center"/>
          </w:tcPr>
          <w:p w14:paraId="0A4312B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F" w14:textId="77777777" w:rsidR="007B0696" w:rsidRPr="00340914" w:rsidRDefault="007B0696" w:rsidP="007B0696">
            <w:pPr>
              <w:pStyle w:val="TAC"/>
            </w:pPr>
            <w:r w:rsidRPr="00340914">
              <w:t>CW carrier</w:t>
            </w:r>
          </w:p>
        </w:tc>
      </w:tr>
      <w:tr w:rsidR="007B0696" w:rsidRPr="00340914" w14:paraId="0A4312C6" w14:textId="77777777" w:rsidTr="007B0696">
        <w:trPr>
          <w:jc w:val="center"/>
        </w:trPr>
        <w:tc>
          <w:tcPr>
            <w:tcW w:w="2460" w:type="dxa"/>
          </w:tcPr>
          <w:p w14:paraId="0A4312C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 or E-UTRA Band 10</w:t>
            </w:r>
          </w:p>
        </w:tc>
        <w:tc>
          <w:tcPr>
            <w:tcW w:w="1611" w:type="dxa"/>
            <w:vAlign w:val="center"/>
          </w:tcPr>
          <w:p w14:paraId="0A4312C2" w14:textId="77777777" w:rsidR="007B0696" w:rsidRPr="00340914" w:rsidRDefault="007B0696" w:rsidP="007B0696">
            <w:pPr>
              <w:pStyle w:val="TAC"/>
            </w:pPr>
            <w:r w:rsidRPr="00340914">
              <w:t>2110 – 2170</w:t>
            </w:r>
          </w:p>
        </w:tc>
        <w:tc>
          <w:tcPr>
            <w:tcW w:w="1277" w:type="dxa"/>
            <w:vAlign w:val="center"/>
          </w:tcPr>
          <w:p w14:paraId="0A4312C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5" w14:textId="77777777" w:rsidR="007B0696" w:rsidRPr="00340914" w:rsidRDefault="007B0696" w:rsidP="007B0696">
            <w:pPr>
              <w:pStyle w:val="TAC"/>
            </w:pPr>
            <w:r w:rsidRPr="00340914">
              <w:t>CW carrier</w:t>
            </w:r>
          </w:p>
        </w:tc>
      </w:tr>
      <w:tr w:rsidR="007B0696" w:rsidRPr="00340914" w14:paraId="0A4312CC" w14:textId="77777777" w:rsidTr="007B0696">
        <w:trPr>
          <w:jc w:val="center"/>
        </w:trPr>
        <w:tc>
          <w:tcPr>
            <w:tcW w:w="2460" w:type="dxa"/>
          </w:tcPr>
          <w:p w14:paraId="0A4312C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 or E-UTRA Band 11</w:t>
            </w:r>
          </w:p>
        </w:tc>
        <w:tc>
          <w:tcPr>
            <w:tcW w:w="1611" w:type="dxa"/>
            <w:vAlign w:val="center"/>
          </w:tcPr>
          <w:p w14:paraId="0A4312C8" w14:textId="77777777" w:rsidR="007B0696" w:rsidRPr="00340914" w:rsidRDefault="007B0696" w:rsidP="007B0696">
            <w:pPr>
              <w:pStyle w:val="TAC"/>
            </w:pPr>
            <w:r w:rsidRPr="00340914">
              <w:t xml:space="preserve">1475.9 –1495.9 </w:t>
            </w:r>
          </w:p>
        </w:tc>
        <w:tc>
          <w:tcPr>
            <w:tcW w:w="1277" w:type="dxa"/>
            <w:vAlign w:val="center"/>
          </w:tcPr>
          <w:p w14:paraId="0A4312C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B" w14:textId="77777777" w:rsidR="007B0696" w:rsidRPr="00340914" w:rsidRDefault="007B0696" w:rsidP="007B0696">
            <w:pPr>
              <w:pStyle w:val="TAC"/>
            </w:pPr>
            <w:r w:rsidRPr="00340914">
              <w:t>CW carrier</w:t>
            </w:r>
          </w:p>
        </w:tc>
      </w:tr>
      <w:tr w:rsidR="007B0696" w:rsidRPr="00340914" w14:paraId="0A4312D2" w14:textId="77777777" w:rsidTr="007B0696">
        <w:trPr>
          <w:jc w:val="center"/>
        </w:trPr>
        <w:tc>
          <w:tcPr>
            <w:tcW w:w="2460" w:type="dxa"/>
          </w:tcPr>
          <w:p w14:paraId="0A4312C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 or E-UTRA Band 12 or NR band n12</w:t>
            </w:r>
          </w:p>
        </w:tc>
        <w:tc>
          <w:tcPr>
            <w:tcW w:w="1611" w:type="dxa"/>
            <w:vAlign w:val="center"/>
          </w:tcPr>
          <w:p w14:paraId="0A4312CE" w14:textId="77777777" w:rsidR="007B0696" w:rsidRPr="00340914" w:rsidRDefault="007B0696" w:rsidP="007B0696">
            <w:pPr>
              <w:pStyle w:val="TAC"/>
            </w:pPr>
            <w:r w:rsidRPr="00340914">
              <w:t>729 – 746</w:t>
            </w:r>
          </w:p>
        </w:tc>
        <w:tc>
          <w:tcPr>
            <w:tcW w:w="1277" w:type="dxa"/>
            <w:vAlign w:val="center"/>
          </w:tcPr>
          <w:p w14:paraId="0A4312C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1" w14:textId="77777777" w:rsidR="007B0696" w:rsidRPr="00340914" w:rsidRDefault="007B0696" w:rsidP="007B0696">
            <w:pPr>
              <w:pStyle w:val="TAC"/>
            </w:pPr>
            <w:r w:rsidRPr="00340914">
              <w:t>CW carrier</w:t>
            </w:r>
          </w:p>
        </w:tc>
      </w:tr>
      <w:tr w:rsidR="007B0696" w:rsidRPr="00340914" w14:paraId="0A4312D8" w14:textId="77777777" w:rsidTr="007B0696">
        <w:trPr>
          <w:jc w:val="center"/>
        </w:trPr>
        <w:tc>
          <w:tcPr>
            <w:tcW w:w="2460" w:type="dxa"/>
          </w:tcPr>
          <w:p w14:paraId="0A4312D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2D4" w14:textId="77777777" w:rsidR="007B0696" w:rsidRPr="00340914" w:rsidRDefault="007B0696" w:rsidP="007B0696">
            <w:pPr>
              <w:pStyle w:val="TAC"/>
            </w:pPr>
            <w:r w:rsidRPr="00340914">
              <w:t>746 – 756</w:t>
            </w:r>
          </w:p>
        </w:tc>
        <w:tc>
          <w:tcPr>
            <w:tcW w:w="1277" w:type="dxa"/>
            <w:vAlign w:val="center"/>
          </w:tcPr>
          <w:p w14:paraId="0A4312D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7" w14:textId="77777777" w:rsidR="007B0696" w:rsidRPr="00340914" w:rsidRDefault="007B0696" w:rsidP="007B0696">
            <w:pPr>
              <w:pStyle w:val="TAC"/>
            </w:pPr>
            <w:r w:rsidRPr="00340914">
              <w:t>CW carrier</w:t>
            </w:r>
          </w:p>
        </w:tc>
      </w:tr>
      <w:tr w:rsidR="007B0696" w:rsidRPr="00340914" w14:paraId="0A4312DE" w14:textId="77777777" w:rsidTr="007B0696">
        <w:trPr>
          <w:jc w:val="center"/>
        </w:trPr>
        <w:tc>
          <w:tcPr>
            <w:tcW w:w="2460" w:type="dxa"/>
          </w:tcPr>
          <w:p w14:paraId="0A4312D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XIV or E-UTRA Band 14</w:t>
            </w:r>
            <w:r w:rsidRPr="00340914">
              <w:rPr>
                <w:rFonts w:cs="Arial"/>
                <w:lang w:val="sv-SE"/>
              </w:rPr>
              <w:t xml:space="preserve"> or NR Band n14</w:t>
            </w:r>
          </w:p>
        </w:tc>
        <w:tc>
          <w:tcPr>
            <w:tcW w:w="1611" w:type="dxa"/>
            <w:vAlign w:val="center"/>
          </w:tcPr>
          <w:p w14:paraId="0A4312DA" w14:textId="77777777" w:rsidR="007B0696" w:rsidRPr="00340914" w:rsidRDefault="007B0696" w:rsidP="007B0696">
            <w:pPr>
              <w:pStyle w:val="TAC"/>
            </w:pPr>
            <w:r w:rsidRPr="00340914">
              <w:t>758 – 768</w:t>
            </w:r>
          </w:p>
        </w:tc>
        <w:tc>
          <w:tcPr>
            <w:tcW w:w="1277" w:type="dxa"/>
            <w:vAlign w:val="center"/>
          </w:tcPr>
          <w:p w14:paraId="0A4312D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D" w14:textId="77777777" w:rsidR="007B0696" w:rsidRPr="00340914" w:rsidRDefault="007B0696" w:rsidP="007B0696">
            <w:pPr>
              <w:pStyle w:val="TAC"/>
            </w:pPr>
            <w:r w:rsidRPr="00340914">
              <w:t>CW carrier</w:t>
            </w:r>
          </w:p>
        </w:tc>
      </w:tr>
      <w:tr w:rsidR="007B0696" w:rsidRPr="00340914" w14:paraId="0A4312E4" w14:textId="77777777" w:rsidTr="007B0696">
        <w:trPr>
          <w:jc w:val="center"/>
        </w:trPr>
        <w:tc>
          <w:tcPr>
            <w:tcW w:w="2460" w:type="dxa"/>
          </w:tcPr>
          <w:p w14:paraId="0A4312DF" w14:textId="77777777" w:rsidR="007B0696" w:rsidRPr="00340914" w:rsidRDefault="007B0696" w:rsidP="007B0696">
            <w:pPr>
              <w:pStyle w:val="TAL"/>
            </w:pPr>
            <w:r w:rsidRPr="00340914">
              <w:rPr>
                <w:rFonts w:cs="v5.0.0"/>
              </w:rPr>
              <w:t>MR</w:t>
            </w:r>
            <w:r w:rsidRPr="00340914">
              <w:t xml:space="preserve"> E-UTRA Band 17</w:t>
            </w:r>
          </w:p>
        </w:tc>
        <w:tc>
          <w:tcPr>
            <w:tcW w:w="1611" w:type="dxa"/>
            <w:vAlign w:val="center"/>
          </w:tcPr>
          <w:p w14:paraId="0A4312E0" w14:textId="77777777" w:rsidR="007B0696" w:rsidRPr="00340914" w:rsidRDefault="007B0696" w:rsidP="007B0696">
            <w:pPr>
              <w:pStyle w:val="TAC"/>
            </w:pPr>
            <w:r w:rsidRPr="00340914">
              <w:t>734 – 746</w:t>
            </w:r>
          </w:p>
        </w:tc>
        <w:tc>
          <w:tcPr>
            <w:tcW w:w="1277" w:type="dxa"/>
            <w:vAlign w:val="center"/>
          </w:tcPr>
          <w:p w14:paraId="0A4312E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3" w14:textId="77777777" w:rsidR="007B0696" w:rsidRPr="00340914" w:rsidRDefault="007B0696" w:rsidP="007B0696">
            <w:pPr>
              <w:pStyle w:val="TAC"/>
            </w:pPr>
            <w:r w:rsidRPr="00340914">
              <w:t>CW carrier</w:t>
            </w:r>
          </w:p>
        </w:tc>
      </w:tr>
      <w:tr w:rsidR="007B0696" w:rsidRPr="00340914" w14:paraId="0A4312EA" w14:textId="77777777" w:rsidTr="007B0696">
        <w:trPr>
          <w:jc w:val="center"/>
        </w:trPr>
        <w:tc>
          <w:tcPr>
            <w:tcW w:w="2460" w:type="dxa"/>
          </w:tcPr>
          <w:p w14:paraId="0A4312E5" w14:textId="77777777" w:rsidR="007B0696" w:rsidRPr="00340914" w:rsidRDefault="007B0696" w:rsidP="007B0696">
            <w:pPr>
              <w:pStyle w:val="TAL"/>
            </w:pPr>
            <w:r w:rsidRPr="00340914">
              <w:rPr>
                <w:rFonts w:cs="v5.0.0"/>
              </w:rPr>
              <w:t>MR</w:t>
            </w:r>
            <w:r w:rsidRPr="00340914">
              <w:t xml:space="preserve"> E-UTRA Band 18</w:t>
            </w:r>
          </w:p>
        </w:tc>
        <w:tc>
          <w:tcPr>
            <w:tcW w:w="1611" w:type="dxa"/>
            <w:vAlign w:val="center"/>
          </w:tcPr>
          <w:p w14:paraId="0A4312E6" w14:textId="77777777" w:rsidR="007B0696" w:rsidRPr="00340914" w:rsidRDefault="007B0696" w:rsidP="007B0696">
            <w:pPr>
              <w:pStyle w:val="TAC"/>
            </w:pPr>
            <w:r w:rsidRPr="00340914">
              <w:t>860 – 875</w:t>
            </w:r>
          </w:p>
        </w:tc>
        <w:tc>
          <w:tcPr>
            <w:tcW w:w="1277" w:type="dxa"/>
            <w:vAlign w:val="center"/>
          </w:tcPr>
          <w:p w14:paraId="0A4312E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8"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9" w14:textId="77777777" w:rsidR="007B0696" w:rsidRPr="00340914" w:rsidRDefault="007B0696" w:rsidP="007B0696">
            <w:pPr>
              <w:pStyle w:val="TAC"/>
            </w:pPr>
            <w:r w:rsidRPr="00340914">
              <w:t>CW carrier</w:t>
            </w:r>
          </w:p>
        </w:tc>
      </w:tr>
      <w:tr w:rsidR="007B0696" w:rsidRPr="00340914" w14:paraId="0A4312F0" w14:textId="77777777" w:rsidTr="007B0696">
        <w:trPr>
          <w:jc w:val="center"/>
        </w:trPr>
        <w:tc>
          <w:tcPr>
            <w:tcW w:w="2460" w:type="dxa"/>
          </w:tcPr>
          <w:p w14:paraId="0A4312E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XIX or E-UTRA Band 19</w:t>
            </w:r>
          </w:p>
        </w:tc>
        <w:tc>
          <w:tcPr>
            <w:tcW w:w="1611" w:type="dxa"/>
            <w:vAlign w:val="center"/>
          </w:tcPr>
          <w:p w14:paraId="0A4312EC" w14:textId="77777777" w:rsidR="007B0696" w:rsidRPr="00340914" w:rsidRDefault="007B0696" w:rsidP="007B0696">
            <w:pPr>
              <w:pStyle w:val="TAC"/>
            </w:pPr>
            <w:r w:rsidRPr="00340914">
              <w:t>875 – 890</w:t>
            </w:r>
          </w:p>
        </w:tc>
        <w:tc>
          <w:tcPr>
            <w:tcW w:w="1277" w:type="dxa"/>
            <w:vAlign w:val="center"/>
          </w:tcPr>
          <w:p w14:paraId="0A4312E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EF" w14:textId="77777777" w:rsidR="007B0696" w:rsidRPr="00340914" w:rsidRDefault="007B0696" w:rsidP="007B0696">
            <w:pPr>
              <w:pStyle w:val="TAC"/>
            </w:pPr>
            <w:r w:rsidRPr="00340914">
              <w:t>CW carrier</w:t>
            </w:r>
          </w:p>
        </w:tc>
      </w:tr>
      <w:tr w:rsidR="007B0696" w:rsidRPr="00340914" w14:paraId="0A4312F6" w14:textId="77777777" w:rsidTr="007B0696">
        <w:trPr>
          <w:jc w:val="center"/>
        </w:trPr>
        <w:tc>
          <w:tcPr>
            <w:tcW w:w="2460" w:type="dxa"/>
          </w:tcPr>
          <w:p w14:paraId="0A4312F1" w14:textId="77777777" w:rsidR="007B0696" w:rsidRPr="00340914" w:rsidRDefault="007B0696" w:rsidP="007B0696">
            <w:pPr>
              <w:pStyle w:val="TAL"/>
              <w:rPr>
                <w:lang w:val="sv-SE"/>
              </w:rPr>
            </w:pPr>
            <w:r w:rsidRPr="00340914">
              <w:rPr>
                <w:rFonts w:cs="v5.0.0"/>
                <w:lang w:val="sv-SE"/>
              </w:rPr>
              <w:t>MR</w:t>
            </w:r>
            <w:r w:rsidRPr="00340914">
              <w:rPr>
                <w:lang w:val="sv-SE"/>
              </w:rPr>
              <w:t xml:space="preserve"> </w:t>
            </w:r>
            <w:r w:rsidRPr="00340914">
              <w:rPr>
                <w:rFonts w:cs="v5.0.0"/>
                <w:lang w:val="sv-SE"/>
              </w:rPr>
              <w:t>UTRA FDD Band XX or</w:t>
            </w:r>
            <w:r w:rsidRPr="00340914">
              <w:rPr>
                <w:lang w:val="sv-SE"/>
              </w:rPr>
              <w:t xml:space="preserve"> E-UTRA Band 20 or NR band n20</w:t>
            </w:r>
          </w:p>
        </w:tc>
        <w:tc>
          <w:tcPr>
            <w:tcW w:w="1611" w:type="dxa"/>
            <w:vAlign w:val="center"/>
          </w:tcPr>
          <w:p w14:paraId="0A4312F2" w14:textId="77777777" w:rsidR="007B0696" w:rsidRPr="00340914" w:rsidRDefault="007B0696" w:rsidP="007B0696">
            <w:pPr>
              <w:pStyle w:val="TAC"/>
            </w:pPr>
            <w:r w:rsidRPr="00340914">
              <w:t>791 – 821</w:t>
            </w:r>
          </w:p>
        </w:tc>
        <w:tc>
          <w:tcPr>
            <w:tcW w:w="1277" w:type="dxa"/>
            <w:vAlign w:val="center"/>
          </w:tcPr>
          <w:p w14:paraId="0A4312F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F5" w14:textId="77777777" w:rsidR="007B0696" w:rsidRPr="00340914" w:rsidRDefault="007B0696" w:rsidP="007B0696">
            <w:pPr>
              <w:pStyle w:val="TAC"/>
            </w:pPr>
            <w:r w:rsidRPr="00340914">
              <w:t>CW carrier</w:t>
            </w:r>
          </w:p>
        </w:tc>
      </w:tr>
      <w:tr w:rsidR="007B0696" w:rsidRPr="00340914" w14:paraId="0A4312FC" w14:textId="77777777" w:rsidTr="007B0696">
        <w:trPr>
          <w:jc w:val="center"/>
        </w:trPr>
        <w:tc>
          <w:tcPr>
            <w:tcW w:w="2460" w:type="dxa"/>
          </w:tcPr>
          <w:p w14:paraId="0A4312F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XXI or E-UTRA Band 21</w:t>
            </w:r>
          </w:p>
        </w:tc>
        <w:tc>
          <w:tcPr>
            <w:tcW w:w="1611" w:type="dxa"/>
            <w:vAlign w:val="center"/>
          </w:tcPr>
          <w:p w14:paraId="0A4312F8" w14:textId="77777777" w:rsidR="007B0696" w:rsidRPr="00340914" w:rsidRDefault="007B0696" w:rsidP="007B0696">
            <w:pPr>
              <w:pStyle w:val="TAC"/>
            </w:pPr>
            <w:r w:rsidRPr="00340914">
              <w:t>1495.9 – 1510.9</w:t>
            </w:r>
          </w:p>
        </w:tc>
        <w:tc>
          <w:tcPr>
            <w:tcW w:w="1277" w:type="dxa"/>
            <w:vAlign w:val="center"/>
          </w:tcPr>
          <w:p w14:paraId="0A4312F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FB" w14:textId="77777777" w:rsidR="007B0696" w:rsidRPr="00340914" w:rsidRDefault="007B0696" w:rsidP="007B0696">
            <w:pPr>
              <w:pStyle w:val="TAC"/>
            </w:pPr>
            <w:r w:rsidRPr="00340914">
              <w:t>CW carrier</w:t>
            </w:r>
          </w:p>
        </w:tc>
      </w:tr>
      <w:tr w:rsidR="007B0696" w:rsidRPr="00340914" w14:paraId="0A431302" w14:textId="77777777" w:rsidTr="007B0696">
        <w:trPr>
          <w:jc w:val="center"/>
        </w:trPr>
        <w:tc>
          <w:tcPr>
            <w:tcW w:w="2460" w:type="dxa"/>
          </w:tcPr>
          <w:p w14:paraId="0A4312FD"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XXII or E-UTRA Band 22</w:t>
            </w:r>
          </w:p>
        </w:tc>
        <w:tc>
          <w:tcPr>
            <w:tcW w:w="1611" w:type="dxa"/>
            <w:vAlign w:val="center"/>
          </w:tcPr>
          <w:p w14:paraId="0A4312FE" w14:textId="77777777" w:rsidR="007B0696" w:rsidRPr="00340914" w:rsidRDefault="007B0696" w:rsidP="007B0696">
            <w:pPr>
              <w:pStyle w:val="TAC"/>
            </w:pPr>
            <w:r w:rsidRPr="00340914">
              <w:t>3510 – 3590</w:t>
            </w:r>
          </w:p>
        </w:tc>
        <w:tc>
          <w:tcPr>
            <w:tcW w:w="1277" w:type="dxa"/>
            <w:vAlign w:val="center"/>
          </w:tcPr>
          <w:p w14:paraId="0A4312F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01" w14:textId="77777777" w:rsidR="007B0696" w:rsidRPr="00340914" w:rsidRDefault="007B0696" w:rsidP="007B0696">
            <w:pPr>
              <w:pStyle w:val="TAC"/>
            </w:pPr>
            <w:r w:rsidRPr="00340914">
              <w:t>CW carrier</w:t>
            </w:r>
          </w:p>
        </w:tc>
      </w:tr>
      <w:tr w:rsidR="007B0696" w:rsidRPr="00340914" w14:paraId="0A43130E" w14:textId="77777777" w:rsidTr="007B0696">
        <w:trPr>
          <w:jc w:val="center"/>
        </w:trPr>
        <w:tc>
          <w:tcPr>
            <w:tcW w:w="2460" w:type="dxa"/>
          </w:tcPr>
          <w:p w14:paraId="0A431309" w14:textId="1C611596" w:rsidR="007B0696" w:rsidRPr="00340914" w:rsidRDefault="007B0696" w:rsidP="007B0696">
            <w:pPr>
              <w:pStyle w:val="TAL"/>
              <w:rPr>
                <w:rFonts w:cs="v5.0.0"/>
              </w:rPr>
            </w:pPr>
            <w:r w:rsidRPr="00340914">
              <w:rPr>
                <w:rFonts w:cs="v5.0.0"/>
              </w:rPr>
              <w:t>MR</w:t>
            </w:r>
            <w:r w:rsidRPr="00340914">
              <w:t xml:space="preserve"> E-UTRA Band 24</w:t>
            </w:r>
            <w:r w:rsidR="005D61A0">
              <w:rPr>
                <w:rFonts w:cs="Arial"/>
              </w:rPr>
              <w:t xml:space="preserve"> or NR Band n24</w:t>
            </w:r>
          </w:p>
        </w:tc>
        <w:tc>
          <w:tcPr>
            <w:tcW w:w="1611" w:type="dxa"/>
            <w:vAlign w:val="center"/>
          </w:tcPr>
          <w:p w14:paraId="0A43130A" w14:textId="77777777" w:rsidR="007B0696" w:rsidRPr="00340914" w:rsidRDefault="007B0696" w:rsidP="007B0696">
            <w:pPr>
              <w:pStyle w:val="TAC"/>
            </w:pPr>
            <w:r w:rsidRPr="00340914">
              <w:t>1525 – 1559</w:t>
            </w:r>
          </w:p>
        </w:tc>
        <w:tc>
          <w:tcPr>
            <w:tcW w:w="1277" w:type="dxa"/>
            <w:vAlign w:val="center"/>
          </w:tcPr>
          <w:p w14:paraId="0A43130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0D" w14:textId="77777777" w:rsidR="007B0696" w:rsidRPr="00340914" w:rsidRDefault="007B0696" w:rsidP="007B0696">
            <w:pPr>
              <w:pStyle w:val="TAC"/>
            </w:pPr>
            <w:r w:rsidRPr="00340914">
              <w:t>CW carrier</w:t>
            </w:r>
          </w:p>
        </w:tc>
      </w:tr>
      <w:tr w:rsidR="007B0696" w:rsidRPr="00340914" w14:paraId="0A431314" w14:textId="77777777" w:rsidTr="007B0696">
        <w:trPr>
          <w:jc w:val="center"/>
        </w:trPr>
        <w:tc>
          <w:tcPr>
            <w:tcW w:w="2460" w:type="dxa"/>
          </w:tcPr>
          <w:p w14:paraId="0A43130F"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XXV or E-UTRA Band 25 or NR band n25</w:t>
            </w:r>
          </w:p>
        </w:tc>
        <w:tc>
          <w:tcPr>
            <w:tcW w:w="1611" w:type="dxa"/>
            <w:vAlign w:val="center"/>
          </w:tcPr>
          <w:p w14:paraId="0A431310" w14:textId="77777777" w:rsidR="007B0696" w:rsidRPr="00340914" w:rsidRDefault="007B0696" w:rsidP="007B0696">
            <w:pPr>
              <w:pStyle w:val="TAC"/>
            </w:pPr>
            <w:r w:rsidRPr="00340914">
              <w:t>1930 – 1995</w:t>
            </w:r>
          </w:p>
        </w:tc>
        <w:tc>
          <w:tcPr>
            <w:tcW w:w="1277" w:type="dxa"/>
            <w:vAlign w:val="center"/>
          </w:tcPr>
          <w:p w14:paraId="0A43131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1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3" w14:textId="77777777" w:rsidR="007B0696" w:rsidRPr="00340914" w:rsidRDefault="007B0696" w:rsidP="007B0696">
            <w:pPr>
              <w:pStyle w:val="TAC"/>
            </w:pPr>
            <w:r w:rsidRPr="00340914">
              <w:t>CW carrier</w:t>
            </w:r>
          </w:p>
        </w:tc>
      </w:tr>
      <w:tr w:rsidR="007B0696" w:rsidRPr="00340914" w14:paraId="0A43131A" w14:textId="77777777" w:rsidTr="007B0696">
        <w:trPr>
          <w:jc w:val="center"/>
        </w:trPr>
        <w:tc>
          <w:tcPr>
            <w:tcW w:w="2460" w:type="dxa"/>
          </w:tcPr>
          <w:p w14:paraId="0A431315" w14:textId="77777777" w:rsidR="007B0696" w:rsidRPr="00340914" w:rsidRDefault="007B0696" w:rsidP="007B0696">
            <w:pPr>
              <w:pStyle w:val="TAL"/>
              <w:rPr>
                <w:lang w:val="sv-SE" w:eastAsia="zh-CN"/>
              </w:rPr>
            </w:pPr>
            <w:r w:rsidRPr="00340914">
              <w:rPr>
                <w:rFonts w:cs="v5.0.0" w:hint="eastAsia"/>
                <w:lang w:val="sv-SE" w:eastAsia="zh-CN"/>
              </w:rPr>
              <w:t>MR</w:t>
            </w:r>
            <w:r w:rsidRPr="00340914">
              <w:rPr>
                <w:lang w:val="sv-SE"/>
              </w:rPr>
              <w:t xml:space="preserve"> </w:t>
            </w:r>
            <w:r w:rsidRPr="00340914">
              <w:rPr>
                <w:rFonts w:hint="eastAsia"/>
                <w:lang w:val="sv-SE"/>
              </w:rPr>
              <w:t>UTRA FDD Band XX</w:t>
            </w:r>
            <w:r w:rsidRPr="00340914">
              <w:rPr>
                <w:lang w:val="sv-SE"/>
              </w:rPr>
              <w:t>V</w:t>
            </w:r>
            <w:r w:rsidRPr="00340914">
              <w:rPr>
                <w:rFonts w:hint="eastAsia"/>
                <w:lang w:val="sv-SE"/>
              </w:rPr>
              <w:t xml:space="preserve">I or E-UTRA Band </w:t>
            </w:r>
            <w:r w:rsidRPr="00340914">
              <w:rPr>
                <w:lang w:val="sv-SE"/>
              </w:rPr>
              <w:t>26</w:t>
            </w:r>
            <w:r w:rsidR="00344F02">
              <w:rPr>
                <w:rFonts w:cs="Arial"/>
                <w:lang w:val="sv-SE"/>
              </w:rPr>
              <w:t xml:space="preserve"> or NR Band n26</w:t>
            </w:r>
          </w:p>
        </w:tc>
        <w:tc>
          <w:tcPr>
            <w:tcW w:w="1611" w:type="dxa"/>
            <w:vAlign w:val="center"/>
          </w:tcPr>
          <w:p w14:paraId="0A431316" w14:textId="77777777" w:rsidR="007B0696" w:rsidRPr="00340914" w:rsidRDefault="007B0696" w:rsidP="007B0696">
            <w:pPr>
              <w:pStyle w:val="TAC"/>
            </w:pPr>
            <w:r w:rsidRPr="00340914">
              <w:rPr>
                <w:lang w:val="sv-SE"/>
              </w:rPr>
              <w:t>859 – 894</w:t>
            </w:r>
          </w:p>
        </w:tc>
        <w:tc>
          <w:tcPr>
            <w:tcW w:w="1277" w:type="dxa"/>
            <w:vAlign w:val="center"/>
          </w:tcPr>
          <w:p w14:paraId="0A43131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31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9" w14:textId="77777777" w:rsidR="007B0696" w:rsidRPr="00340914" w:rsidRDefault="007B0696" w:rsidP="007B0696">
            <w:pPr>
              <w:pStyle w:val="TAC"/>
            </w:pPr>
            <w:r w:rsidRPr="00340914">
              <w:t>CW carrier</w:t>
            </w:r>
          </w:p>
        </w:tc>
      </w:tr>
      <w:tr w:rsidR="007B0696" w:rsidRPr="00340914" w14:paraId="0A431320" w14:textId="77777777" w:rsidTr="007B0696">
        <w:trPr>
          <w:jc w:val="center"/>
        </w:trPr>
        <w:tc>
          <w:tcPr>
            <w:tcW w:w="2460" w:type="dxa"/>
          </w:tcPr>
          <w:p w14:paraId="0A43131B" w14:textId="77777777" w:rsidR="007B0696" w:rsidRPr="00340914" w:rsidRDefault="007B0696" w:rsidP="007B0696">
            <w:pPr>
              <w:pStyle w:val="TAL"/>
              <w:rPr>
                <w:rFonts w:cs="v5.0.0"/>
                <w:lang w:val="sv-SE"/>
              </w:rPr>
            </w:pPr>
            <w:r w:rsidRPr="00340914">
              <w:rPr>
                <w:rFonts w:hint="eastAsia"/>
                <w:lang w:val="sv-SE" w:eastAsia="zh-CN"/>
              </w:rPr>
              <w:t>MR</w:t>
            </w:r>
            <w:r w:rsidRPr="00340914">
              <w:rPr>
                <w:lang w:val="sv-SE" w:eastAsia="zh-CN"/>
              </w:rPr>
              <w:t xml:space="preserve"> </w:t>
            </w:r>
            <w:r w:rsidRPr="00340914">
              <w:rPr>
                <w:lang w:val="sv-SE"/>
              </w:rPr>
              <w:t>E-UTRA Band 27</w:t>
            </w:r>
          </w:p>
        </w:tc>
        <w:tc>
          <w:tcPr>
            <w:tcW w:w="1611" w:type="dxa"/>
            <w:vAlign w:val="center"/>
          </w:tcPr>
          <w:p w14:paraId="0A43131C" w14:textId="77777777" w:rsidR="007B0696" w:rsidRPr="00340914" w:rsidRDefault="007B0696" w:rsidP="007B0696">
            <w:pPr>
              <w:pStyle w:val="TAC"/>
              <w:rPr>
                <w:lang w:val="sv-SE"/>
              </w:rPr>
            </w:pPr>
            <w:r w:rsidRPr="00340914">
              <w:t>852 – 869</w:t>
            </w:r>
          </w:p>
        </w:tc>
        <w:tc>
          <w:tcPr>
            <w:tcW w:w="1277" w:type="dxa"/>
            <w:vAlign w:val="center"/>
          </w:tcPr>
          <w:p w14:paraId="0A43131D"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1E"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1F" w14:textId="77777777" w:rsidR="007B0696" w:rsidRPr="00340914" w:rsidRDefault="007B0696" w:rsidP="007B0696">
            <w:pPr>
              <w:pStyle w:val="TAC"/>
            </w:pPr>
            <w:r w:rsidRPr="00340914">
              <w:t>CW carrier</w:t>
            </w:r>
          </w:p>
        </w:tc>
      </w:tr>
      <w:tr w:rsidR="007B0696" w:rsidRPr="00340914" w14:paraId="0A431326" w14:textId="77777777" w:rsidTr="007B0696">
        <w:trPr>
          <w:jc w:val="center"/>
        </w:trPr>
        <w:tc>
          <w:tcPr>
            <w:tcW w:w="2460" w:type="dxa"/>
          </w:tcPr>
          <w:p w14:paraId="0A431321"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2</w:t>
            </w:r>
            <w:r w:rsidRPr="00340914">
              <w:rPr>
                <w:rFonts w:hint="eastAsia"/>
              </w:rPr>
              <w:t>8</w:t>
            </w:r>
            <w:r w:rsidRPr="00340914">
              <w:t xml:space="preserve"> or NR band n28</w:t>
            </w:r>
          </w:p>
        </w:tc>
        <w:tc>
          <w:tcPr>
            <w:tcW w:w="1611" w:type="dxa"/>
            <w:vAlign w:val="center"/>
          </w:tcPr>
          <w:p w14:paraId="0A431322" w14:textId="77777777" w:rsidR="007B0696" w:rsidRPr="00340914" w:rsidRDefault="007B0696" w:rsidP="007B0696">
            <w:pPr>
              <w:pStyle w:val="TAC"/>
              <w:rPr>
                <w:lang w:val="sv-SE"/>
              </w:rPr>
            </w:pPr>
            <w:r w:rsidRPr="00340914">
              <w:rPr>
                <w:rFonts w:hint="eastAsia"/>
              </w:rPr>
              <w:t>758</w:t>
            </w:r>
            <w:r w:rsidRPr="00340914">
              <w:t xml:space="preserve"> – </w:t>
            </w:r>
            <w:r w:rsidRPr="00340914">
              <w:rPr>
                <w:rFonts w:hint="eastAsia"/>
              </w:rPr>
              <w:t>803</w:t>
            </w:r>
          </w:p>
        </w:tc>
        <w:tc>
          <w:tcPr>
            <w:tcW w:w="1277" w:type="dxa"/>
            <w:vAlign w:val="center"/>
          </w:tcPr>
          <w:p w14:paraId="0A431323"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2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5" w14:textId="77777777" w:rsidR="007B0696" w:rsidRPr="00340914" w:rsidRDefault="007B0696" w:rsidP="007B0696">
            <w:pPr>
              <w:pStyle w:val="TAC"/>
            </w:pPr>
            <w:r w:rsidRPr="00340914">
              <w:t>CW carrier</w:t>
            </w:r>
          </w:p>
        </w:tc>
      </w:tr>
      <w:tr w:rsidR="007B0696" w:rsidRPr="00340914" w14:paraId="0A43132C" w14:textId="77777777" w:rsidTr="007B0696">
        <w:trPr>
          <w:jc w:val="center"/>
        </w:trPr>
        <w:tc>
          <w:tcPr>
            <w:tcW w:w="2460" w:type="dxa"/>
          </w:tcPr>
          <w:p w14:paraId="0A431327" w14:textId="77777777" w:rsidR="007B0696" w:rsidRPr="00340914" w:rsidRDefault="007B0696" w:rsidP="007B0696">
            <w:pPr>
              <w:pStyle w:val="TAL"/>
              <w:rPr>
                <w:rFonts w:cs="v5.0.0"/>
                <w:lang w:eastAsia="zh-CN"/>
              </w:rPr>
            </w:pPr>
            <w:r w:rsidRPr="00340914">
              <w:lastRenderedPageBreak/>
              <w:t>MR E-UTRA Band 29</w:t>
            </w:r>
            <w:r w:rsidRPr="00340914">
              <w:rPr>
                <w:rFonts w:cs="Arial"/>
              </w:rPr>
              <w:t xml:space="preserve"> or NR </w:t>
            </w:r>
            <w:r>
              <w:rPr>
                <w:rFonts w:cs="Arial"/>
              </w:rPr>
              <w:t>B</w:t>
            </w:r>
            <w:r w:rsidRPr="00340914">
              <w:rPr>
                <w:rFonts w:cs="Arial"/>
              </w:rPr>
              <w:t>and n2</w:t>
            </w:r>
            <w:r>
              <w:rPr>
                <w:rFonts w:cs="Arial"/>
              </w:rPr>
              <w:t>9</w:t>
            </w:r>
          </w:p>
        </w:tc>
        <w:tc>
          <w:tcPr>
            <w:tcW w:w="1611" w:type="dxa"/>
            <w:vAlign w:val="center"/>
          </w:tcPr>
          <w:p w14:paraId="0A431328" w14:textId="77777777" w:rsidR="007B0696" w:rsidRPr="00340914" w:rsidRDefault="007B0696" w:rsidP="007B0696">
            <w:pPr>
              <w:pStyle w:val="TAC"/>
            </w:pPr>
            <w:r w:rsidRPr="00340914">
              <w:t>717 – 728</w:t>
            </w:r>
          </w:p>
        </w:tc>
        <w:tc>
          <w:tcPr>
            <w:tcW w:w="1277" w:type="dxa"/>
            <w:vAlign w:val="center"/>
          </w:tcPr>
          <w:p w14:paraId="0A43132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2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B" w14:textId="77777777" w:rsidR="007B0696" w:rsidRPr="00340914" w:rsidRDefault="007B0696" w:rsidP="007B0696">
            <w:pPr>
              <w:pStyle w:val="TAC"/>
            </w:pPr>
            <w:r w:rsidRPr="00340914">
              <w:t>CW carrier</w:t>
            </w:r>
          </w:p>
        </w:tc>
      </w:tr>
      <w:tr w:rsidR="007B0696" w:rsidRPr="00340914" w14:paraId="0A431332" w14:textId="77777777" w:rsidTr="007B0696">
        <w:trPr>
          <w:jc w:val="center"/>
        </w:trPr>
        <w:tc>
          <w:tcPr>
            <w:tcW w:w="2460" w:type="dxa"/>
          </w:tcPr>
          <w:p w14:paraId="0A43132D"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30 or NR Band n30</w:t>
            </w:r>
          </w:p>
        </w:tc>
        <w:tc>
          <w:tcPr>
            <w:tcW w:w="1611" w:type="dxa"/>
            <w:vAlign w:val="center"/>
          </w:tcPr>
          <w:p w14:paraId="0A43132E" w14:textId="77777777" w:rsidR="007B0696" w:rsidRPr="00340914" w:rsidRDefault="007B0696" w:rsidP="007B0696">
            <w:pPr>
              <w:pStyle w:val="TAC"/>
            </w:pPr>
            <w:r w:rsidRPr="00340914">
              <w:t>2350 – 2360</w:t>
            </w:r>
          </w:p>
        </w:tc>
        <w:tc>
          <w:tcPr>
            <w:tcW w:w="1277" w:type="dxa"/>
            <w:vAlign w:val="center"/>
          </w:tcPr>
          <w:p w14:paraId="0A43132F"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30"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1" w14:textId="77777777" w:rsidR="007B0696" w:rsidRPr="00340914" w:rsidRDefault="007B0696" w:rsidP="007B0696">
            <w:pPr>
              <w:pStyle w:val="TAC"/>
            </w:pPr>
            <w:r w:rsidRPr="00340914">
              <w:t>CW carrier</w:t>
            </w:r>
          </w:p>
        </w:tc>
      </w:tr>
      <w:tr w:rsidR="007B0696" w:rsidRPr="00340914" w14:paraId="0A431338" w14:textId="77777777" w:rsidTr="007B0696">
        <w:trPr>
          <w:jc w:val="center"/>
        </w:trPr>
        <w:tc>
          <w:tcPr>
            <w:tcW w:w="2460" w:type="dxa"/>
          </w:tcPr>
          <w:p w14:paraId="0A431333" w14:textId="3DCE374C"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31</w:t>
            </w:r>
            <w:r w:rsidR="005E3317">
              <w:rPr>
                <w:rFonts w:cs="Arial"/>
                <w:lang w:eastAsia="zh-CN"/>
              </w:rPr>
              <w:t xml:space="preserve"> or NR Band n31</w:t>
            </w:r>
          </w:p>
        </w:tc>
        <w:tc>
          <w:tcPr>
            <w:tcW w:w="1611" w:type="dxa"/>
            <w:vAlign w:val="center"/>
          </w:tcPr>
          <w:p w14:paraId="0A431334" w14:textId="77777777" w:rsidR="007B0696" w:rsidRPr="00340914" w:rsidRDefault="007B0696" w:rsidP="007B0696">
            <w:pPr>
              <w:pStyle w:val="TAC"/>
              <w:rPr>
                <w:lang w:eastAsia="zh-CN"/>
              </w:rPr>
            </w:pPr>
            <w:r w:rsidRPr="00340914">
              <w:rPr>
                <w:rFonts w:hint="eastAsia"/>
                <w:lang w:eastAsia="zh-CN"/>
              </w:rPr>
              <w:t>462.5</w:t>
            </w:r>
            <w:r w:rsidRPr="00340914">
              <w:t xml:space="preserve"> – </w:t>
            </w:r>
            <w:r w:rsidRPr="00340914">
              <w:rPr>
                <w:rFonts w:hint="eastAsia"/>
                <w:lang w:eastAsia="zh-CN"/>
              </w:rPr>
              <w:t>467.5</w:t>
            </w:r>
          </w:p>
        </w:tc>
        <w:tc>
          <w:tcPr>
            <w:tcW w:w="1277" w:type="dxa"/>
            <w:vAlign w:val="center"/>
          </w:tcPr>
          <w:p w14:paraId="0A43133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36"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7" w14:textId="77777777" w:rsidR="007B0696" w:rsidRPr="00340914" w:rsidRDefault="007B0696" w:rsidP="007B0696">
            <w:pPr>
              <w:pStyle w:val="TAC"/>
            </w:pPr>
            <w:r w:rsidRPr="00340914">
              <w:t>CW carrier</w:t>
            </w:r>
          </w:p>
        </w:tc>
      </w:tr>
      <w:tr w:rsidR="007B0696" w:rsidRPr="00340914" w14:paraId="0A43133E" w14:textId="77777777" w:rsidTr="007B0696">
        <w:trPr>
          <w:jc w:val="center"/>
        </w:trPr>
        <w:tc>
          <w:tcPr>
            <w:tcW w:w="2460" w:type="dxa"/>
          </w:tcPr>
          <w:p w14:paraId="0A431339" w14:textId="77777777" w:rsidR="007B0696" w:rsidRPr="00340914" w:rsidRDefault="007B0696" w:rsidP="007B0696">
            <w:pPr>
              <w:pStyle w:val="TAL"/>
              <w:rPr>
                <w:rFonts w:cs="v5.0.0"/>
                <w:lang w:eastAsia="ja-JP"/>
              </w:rPr>
            </w:pPr>
            <w:r w:rsidRPr="00340914">
              <w:rPr>
                <w:rFonts w:cs="v5.0.0" w:hint="eastAsia"/>
                <w:lang w:eastAsia="ja-JP"/>
              </w:rPr>
              <w:t>MR</w:t>
            </w:r>
            <w:r w:rsidRPr="00340914">
              <w:rPr>
                <w:rFonts w:cs="v5.0.0"/>
              </w:rPr>
              <w:t xml:space="preserve"> </w:t>
            </w:r>
            <w:r w:rsidRPr="00340914">
              <w:rPr>
                <w:lang w:val="sv-SE"/>
              </w:rPr>
              <w:t>UTRA FDD Band XXXII or</w:t>
            </w:r>
            <w:r w:rsidRPr="00340914">
              <w:rPr>
                <w:rFonts w:cs="v5.0.0"/>
              </w:rPr>
              <w:t xml:space="preserve"> E-UTRA Band </w:t>
            </w:r>
            <w:r w:rsidRPr="00340914">
              <w:rPr>
                <w:rFonts w:cs="v5.0.0" w:hint="eastAsia"/>
                <w:lang w:eastAsia="zh-CN"/>
              </w:rPr>
              <w:t>3</w:t>
            </w:r>
            <w:r w:rsidRPr="00340914">
              <w:rPr>
                <w:rFonts w:cs="v5.0.0" w:hint="eastAsia"/>
                <w:lang w:eastAsia="ja-JP"/>
              </w:rPr>
              <w:t>2</w:t>
            </w:r>
          </w:p>
        </w:tc>
        <w:tc>
          <w:tcPr>
            <w:tcW w:w="1611" w:type="dxa"/>
            <w:vAlign w:val="center"/>
          </w:tcPr>
          <w:p w14:paraId="0A43133A" w14:textId="77777777" w:rsidR="007B0696" w:rsidRPr="00340914" w:rsidRDefault="007B0696" w:rsidP="007B0696">
            <w:pPr>
              <w:pStyle w:val="TAC"/>
              <w:rPr>
                <w:lang w:eastAsia="zh-CN"/>
              </w:rPr>
            </w:pPr>
            <w:r w:rsidRPr="00340914">
              <w:t>1</w:t>
            </w:r>
            <w:r w:rsidRPr="00340914">
              <w:rPr>
                <w:rFonts w:hint="eastAsia"/>
                <w:lang w:eastAsia="ja-JP"/>
              </w:rPr>
              <w:t>452</w:t>
            </w:r>
            <w:r w:rsidRPr="00340914">
              <w:t>-1</w:t>
            </w:r>
            <w:r w:rsidRPr="00340914">
              <w:rPr>
                <w:rFonts w:hint="eastAsia"/>
                <w:lang w:eastAsia="ja-JP"/>
              </w:rPr>
              <w:t>496</w:t>
            </w:r>
            <w:r w:rsidRPr="00340914">
              <w:rPr>
                <w:lang w:eastAsia="ja-JP"/>
              </w:rPr>
              <w:t xml:space="preserve"> (NOTE 3)</w:t>
            </w:r>
          </w:p>
        </w:tc>
        <w:tc>
          <w:tcPr>
            <w:tcW w:w="1277" w:type="dxa"/>
            <w:vAlign w:val="center"/>
          </w:tcPr>
          <w:p w14:paraId="0A43133B" w14:textId="77777777" w:rsidR="007B0696" w:rsidRPr="00340914" w:rsidRDefault="007B0696" w:rsidP="007B0696">
            <w:pPr>
              <w:pStyle w:val="TAC"/>
              <w:rPr>
                <w:lang w:eastAsia="ja-JP"/>
              </w:rPr>
            </w:pPr>
            <w:r w:rsidRPr="00340914">
              <w:t>+</w:t>
            </w:r>
            <w:r w:rsidRPr="00340914">
              <w:rPr>
                <w:rFonts w:hint="eastAsia"/>
                <w:lang w:eastAsia="ja-JP"/>
              </w:rPr>
              <w:t>8</w:t>
            </w:r>
            <w:r w:rsidRPr="00340914">
              <w:rPr>
                <w:lang w:eastAsia="zh-CN"/>
              </w:rPr>
              <w:t>**</w:t>
            </w:r>
          </w:p>
        </w:tc>
        <w:tc>
          <w:tcPr>
            <w:tcW w:w="1843" w:type="dxa"/>
            <w:vAlign w:val="center"/>
          </w:tcPr>
          <w:p w14:paraId="0A43133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D" w14:textId="77777777" w:rsidR="007B0696" w:rsidRPr="00340914" w:rsidRDefault="007B0696" w:rsidP="007B0696">
            <w:pPr>
              <w:pStyle w:val="TAC"/>
            </w:pPr>
            <w:r w:rsidRPr="00340914">
              <w:t>CW carrier</w:t>
            </w:r>
          </w:p>
        </w:tc>
      </w:tr>
      <w:tr w:rsidR="007B0696" w:rsidRPr="00340914" w14:paraId="0A431344" w14:textId="77777777" w:rsidTr="007B0696">
        <w:trPr>
          <w:jc w:val="center"/>
        </w:trPr>
        <w:tc>
          <w:tcPr>
            <w:tcW w:w="2460" w:type="dxa"/>
          </w:tcPr>
          <w:p w14:paraId="0A43133F" w14:textId="77777777" w:rsidR="007B0696" w:rsidRPr="00340914" w:rsidRDefault="007B0696" w:rsidP="007B0696">
            <w:pPr>
              <w:pStyle w:val="TAL"/>
            </w:pPr>
            <w:r w:rsidRPr="00340914">
              <w:rPr>
                <w:rFonts w:cs="v5.0.0"/>
              </w:rPr>
              <w:t>MR</w:t>
            </w:r>
            <w:r w:rsidRPr="00340914">
              <w:t xml:space="preserve"> E-UTRA Band 33</w:t>
            </w:r>
          </w:p>
        </w:tc>
        <w:tc>
          <w:tcPr>
            <w:tcW w:w="1611" w:type="dxa"/>
            <w:vAlign w:val="center"/>
          </w:tcPr>
          <w:p w14:paraId="0A431340" w14:textId="77777777" w:rsidR="007B0696" w:rsidRPr="00340914" w:rsidRDefault="007B0696" w:rsidP="007B0696">
            <w:pPr>
              <w:pStyle w:val="TAC"/>
            </w:pPr>
            <w:r w:rsidRPr="00340914">
              <w:t>1900 – 1920</w:t>
            </w:r>
          </w:p>
        </w:tc>
        <w:tc>
          <w:tcPr>
            <w:tcW w:w="1277" w:type="dxa"/>
            <w:vAlign w:val="center"/>
          </w:tcPr>
          <w:p w14:paraId="0A43134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3" w14:textId="77777777" w:rsidR="007B0696" w:rsidRPr="00340914" w:rsidRDefault="007B0696" w:rsidP="007B0696">
            <w:pPr>
              <w:pStyle w:val="TAC"/>
            </w:pPr>
            <w:r w:rsidRPr="00340914">
              <w:t>CW carrier</w:t>
            </w:r>
          </w:p>
        </w:tc>
      </w:tr>
      <w:tr w:rsidR="007B0696" w:rsidRPr="00340914" w14:paraId="0A43134A" w14:textId="77777777" w:rsidTr="007B0696">
        <w:trPr>
          <w:jc w:val="center"/>
        </w:trPr>
        <w:tc>
          <w:tcPr>
            <w:tcW w:w="2460" w:type="dxa"/>
          </w:tcPr>
          <w:p w14:paraId="0A431345" w14:textId="77777777" w:rsidR="007B0696" w:rsidRPr="00340914" w:rsidRDefault="007B0696" w:rsidP="007B0696">
            <w:pPr>
              <w:pStyle w:val="TAL"/>
            </w:pPr>
            <w:r w:rsidRPr="00340914">
              <w:rPr>
                <w:rFonts w:cs="v5.0.0"/>
              </w:rPr>
              <w:t>MR</w:t>
            </w:r>
            <w:r w:rsidRPr="00340914">
              <w:t xml:space="preserve"> E-UTRA Band 34 or NR band n34</w:t>
            </w:r>
          </w:p>
        </w:tc>
        <w:tc>
          <w:tcPr>
            <w:tcW w:w="1611" w:type="dxa"/>
            <w:vAlign w:val="center"/>
          </w:tcPr>
          <w:p w14:paraId="0A431346" w14:textId="77777777" w:rsidR="007B0696" w:rsidRPr="00340914" w:rsidRDefault="007B0696" w:rsidP="007B0696">
            <w:pPr>
              <w:pStyle w:val="TAC"/>
            </w:pPr>
            <w:r w:rsidRPr="00340914">
              <w:t>2010 – 2025</w:t>
            </w:r>
          </w:p>
        </w:tc>
        <w:tc>
          <w:tcPr>
            <w:tcW w:w="1277" w:type="dxa"/>
            <w:vAlign w:val="center"/>
          </w:tcPr>
          <w:p w14:paraId="0A43134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9" w14:textId="77777777" w:rsidR="007B0696" w:rsidRPr="00340914" w:rsidRDefault="007B0696" w:rsidP="007B0696">
            <w:pPr>
              <w:pStyle w:val="TAC"/>
            </w:pPr>
            <w:r w:rsidRPr="00340914">
              <w:t>CW carrier</w:t>
            </w:r>
          </w:p>
        </w:tc>
      </w:tr>
      <w:tr w:rsidR="007B0696" w:rsidRPr="00340914" w14:paraId="0A431351" w14:textId="77777777" w:rsidTr="007B0696">
        <w:trPr>
          <w:jc w:val="center"/>
        </w:trPr>
        <w:tc>
          <w:tcPr>
            <w:tcW w:w="2460" w:type="dxa"/>
          </w:tcPr>
          <w:p w14:paraId="0A43134B"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35</w:t>
            </w:r>
          </w:p>
        </w:tc>
        <w:tc>
          <w:tcPr>
            <w:tcW w:w="1611" w:type="dxa"/>
            <w:vAlign w:val="center"/>
          </w:tcPr>
          <w:p w14:paraId="0A43134C" w14:textId="77777777" w:rsidR="007B0696" w:rsidRPr="00340914" w:rsidRDefault="007B0696" w:rsidP="007B0696">
            <w:pPr>
              <w:pStyle w:val="TAC"/>
            </w:pPr>
            <w:r w:rsidRPr="00340914">
              <w:t>1850 – 1910</w:t>
            </w:r>
          </w:p>
          <w:p w14:paraId="0A43134D" w14:textId="77777777" w:rsidR="007B0696" w:rsidRPr="00340914" w:rsidRDefault="007B0696" w:rsidP="007B0696">
            <w:pPr>
              <w:pStyle w:val="TAC"/>
            </w:pPr>
          </w:p>
        </w:tc>
        <w:tc>
          <w:tcPr>
            <w:tcW w:w="1277" w:type="dxa"/>
            <w:vAlign w:val="center"/>
          </w:tcPr>
          <w:p w14:paraId="0A43134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0" w14:textId="77777777" w:rsidR="007B0696" w:rsidRPr="00340914" w:rsidRDefault="007B0696" w:rsidP="007B0696">
            <w:pPr>
              <w:pStyle w:val="TAC"/>
            </w:pPr>
            <w:r w:rsidRPr="00340914">
              <w:t>CW carrier</w:t>
            </w:r>
          </w:p>
        </w:tc>
      </w:tr>
      <w:tr w:rsidR="007B0696" w:rsidRPr="00340914" w14:paraId="0A431357" w14:textId="77777777" w:rsidTr="007B0696">
        <w:trPr>
          <w:jc w:val="center"/>
        </w:trPr>
        <w:tc>
          <w:tcPr>
            <w:tcW w:w="2460" w:type="dxa"/>
          </w:tcPr>
          <w:p w14:paraId="0A431352"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36</w:t>
            </w:r>
          </w:p>
        </w:tc>
        <w:tc>
          <w:tcPr>
            <w:tcW w:w="1611" w:type="dxa"/>
            <w:vAlign w:val="center"/>
          </w:tcPr>
          <w:p w14:paraId="0A431353" w14:textId="77777777" w:rsidR="007B0696" w:rsidRPr="00340914" w:rsidRDefault="007B0696" w:rsidP="007B0696">
            <w:pPr>
              <w:pStyle w:val="TAC"/>
            </w:pPr>
            <w:r w:rsidRPr="00340914">
              <w:t>1930 – 1990</w:t>
            </w:r>
          </w:p>
        </w:tc>
        <w:tc>
          <w:tcPr>
            <w:tcW w:w="1277" w:type="dxa"/>
            <w:vAlign w:val="center"/>
          </w:tcPr>
          <w:p w14:paraId="0A43135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6" w14:textId="77777777" w:rsidR="007B0696" w:rsidRPr="00340914" w:rsidRDefault="007B0696" w:rsidP="007B0696">
            <w:pPr>
              <w:pStyle w:val="TAC"/>
            </w:pPr>
            <w:r w:rsidRPr="00340914">
              <w:t>CW carrier</w:t>
            </w:r>
          </w:p>
        </w:tc>
      </w:tr>
      <w:tr w:rsidR="007B0696" w:rsidRPr="00340914" w14:paraId="0A43135D" w14:textId="77777777" w:rsidTr="007B0696">
        <w:trPr>
          <w:jc w:val="center"/>
        </w:trPr>
        <w:tc>
          <w:tcPr>
            <w:tcW w:w="2460" w:type="dxa"/>
          </w:tcPr>
          <w:p w14:paraId="0A431358"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37</w:t>
            </w:r>
          </w:p>
        </w:tc>
        <w:tc>
          <w:tcPr>
            <w:tcW w:w="1611" w:type="dxa"/>
            <w:vAlign w:val="center"/>
          </w:tcPr>
          <w:p w14:paraId="0A431359" w14:textId="77777777" w:rsidR="007B0696" w:rsidRPr="00340914" w:rsidRDefault="007B0696" w:rsidP="007B0696">
            <w:pPr>
              <w:pStyle w:val="TAC"/>
            </w:pPr>
            <w:r w:rsidRPr="00340914">
              <w:t>1910 – 1930</w:t>
            </w:r>
          </w:p>
        </w:tc>
        <w:tc>
          <w:tcPr>
            <w:tcW w:w="1277" w:type="dxa"/>
            <w:vAlign w:val="center"/>
          </w:tcPr>
          <w:p w14:paraId="0A43135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C" w14:textId="77777777" w:rsidR="007B0696" w:rsidRPr="00340914" w:rsidRDefault="007B0696" w:rsidP="007B0696">
            <w:pPr>
              <w:pStyle w:val="TAC"/>
            </w:pPr>
            <w:r w:rsidRPr="00340914">
              <w:t>CW carrier</w:t>
            </w:r>
          </w:p>
        </w:tc>
      </w:tr>
      <w:tr w:rsidR="007B0696" w:rsidRPr="00340914" w14:paraId="0A431363" w14:textId="77777777" w:rsidTr="007B0696">
        <w:trPr>
          <w:jc w:val="center"/>
        </w:trPr>
        <w:tc>
          <w:tcPr>
            <w:tcW w:w="2460" w:type="dxa"/>
          </w:tcPr>
          <w:p w14:paraId="0A43135E" w14:textId="77777777" w:rsidR="007B0696" w:rsidRPr="00ED510D" w:rsidRDefault="007B0696" w:rsidP="007B0696">
            <w:pPr>
              <w:pStyle w:val="TAL"/>
            </w:pPr>
            <w:r w:rsidRPr="00ED510D">
              <w:rPr>
                <w:rFonts w:cs="v5.0.0"/>
              </w:rPr>
              <w:t>MR</w:t>
            </w:r>
            <w:r w:rsidRPr="00ED510D">
              <w:t xml:space="preserve"> E-UTRA Band 38</w:t>
            </w:r>
            <w:r w:rsidRPr="00340914">
              <w:rPr>
                <w:lang w:val="en-US"/>
              </w:rPr>
              <w:t xml:space="preserve"> or NR band n38</w:t>
            </w:r>
          </w:p>
        </w:tc>
        <w:tc>
          <w:tcPr>
            <w:tcW w:w="1611" w:type="dxa"/>
            <w:vAlign w:val="center"/>
          </w:tcPr>
          <w:p w14:paraId="0A43135F" w14:textId="77777777" w:rsidR="007B0696" w:rsidRPr="00340914" w:rsidRDefault="007B0696" w:rsidP="007B0696">
            <w:pPr>
              <w:pStyle w:val="TAC"/>
            </w:pPr>
            <w:r w:rsidRPr="00340914">
              <w:t>2570 – 2620</w:t>
            </w:r>
          </w:p>
        </w:tc>
        <w:tc>
          <w:tcPr>
            <w:tcW w:w="1277" w:type="dxa"/>
            <w:vAlign w:val="center"/>
          </w:tcPr>
          <w:p w14:paraId="0A43136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2" w14:textId="77777777" w:rsidR="007B0696" w:rsidRPr="00340914" w:rsidRDefault="007B0696" w:rsidP="007B0696">
            <w:pPr>
              <w:pStyle w:val="TAC"/>
            </w:pPr>
            <w:r w:rsidRPr="00340914">
              <w:t>CW carrier</w:t>
            </w:r>
          </w:p>
        </w:tc>
      </w:tr>
      <w:tr w:rsidR="007B0696" w:rsidRPr="00340914" w14:paraId="0A431369" w14:textId="77777777" w:rsidTr="007B0696">
        <w:trPr>
          <w:jc w:val="center"/>
        </w:trPr>
        <w:tc>
          <w:tcPr>
            <w:tcW w:w="2460" w:type="dxa"/>
          </w:tcPr>
          <w:p w14:paraId="0A431364" w14:textId="77777777" w:rsidR="007B0696" w:rsidRPr="00ED510D" w:rsidRDefault="007B0696" w:rsidP="007B0696">
            <w:pPr>
              <w:pStyle w:val="TAL"/>
            </w:pPr>
            <w:r w:rsidRPr="00ED510D">
              <w:rPr>
                <w:rFonts w:cs="v5.0.0"/>
              </w:rPr>
              <w:t>MR</w:t>
            </w:r>
            <w:r w:rsidRPr="00ED510D">
              <w:t xml:space="preserve"> E-UTRA Band 39</w:t>
            </w:r>
            <w:r w:rsidRPr="00340914">
              <w:rPr>
                <w:lang w:val="en-US"/>
              </w:rPr>
              <w:t xml:space="preserve"> or NR band n39</w:t>
            </w:r>
          </w:p>
        </w:tc>
        <w:tc>
          <w:tcPr>
            <w:tcW w:w="1611" w:type="dxa"/>
            <w:vAlign w:val="center"/>
          </w:tcPr>
          <w:p w14:paraId="0A431365" w14:textId="77777777" w:rsidR="007B0696" w:rsidRPr="00340914" w:rsidRDefault="007B0696" w:rsidP="007B0696">
            <w:pPr>
              <w:pStyle w:val="TAC"/>
            </w:pPr>
            <w:r w:rsidRPr="00340914">
              <w:t>1880 – 1920</w:t>
            </w:r>
          </w:p>
        </w:tc>
        <w:tc>
          <w:tcPr>
            <w:tcW w:w="1277" w:type="dxa"/>
            <w:vAlign w:val="center"/>
          </w:tcPr>
          <w:p w14:paraId="0A43136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8" w14:textId="77777777" w:rsidR="007B0696" w:rsidRPr="00340914" w:rsidRDefault="007B0696" w:rsidP="007B0696">
            <w:pPr>
              <w:pStyle w:val="TAC"/>
            </w:pPr>
            <w:r w:rsidRPr="00340914">
              <w:t>CW carrier</w:t>
            </w:r>
          </w:p>
        </w:tc>
      </w:tr>
      <w:tr w:rsidR="007B0696" w:rsidRPr="00340914" w14:paraId="0A43136F" w14:textId="77777777" w:rsidTr="007B0696">
        <w:trPr>
          <w:jc w:val="center"/>
        </w:trPr>
        <w:tc>
          <w:tcPr>
            <w:tcW w:w="2460" w:type="dxa"/>
          </w:tcPr>
          <w:p w14:paraId="0A43136A" w14:textId="77777777" w:rsidR="007B0696" w:rsidRPr="00ED510D" w:rsidRDefault="007B0696" w:rsidP="007B0696">
            <w:pPr>
              <w:pStyle w:val="TAL"/>
            </w:pPr>
            <w:r w:rsidRPr="00ED510D">
              <w:rPr>
                <w:rFonts w:cs="v5.0.0"/>
              </w:rPr>
              <w:t>MR</w:t>
            </w:r>
            <w:r w:rsidRPr="00ED510D">
              <w:t xml:space="preserve"> E-UTRA Band 40</w:t>
            </w:r>
            <w:r w:rsidRPr="00340914">
              <w:rPr>
                <w:lang w:val="en-US"/>
              </w:rPr>
              <w:t xml:space="preserve"> or NR band n40</w:t>
            </w:r>
          </w:p>
        </w:tc>
        <w:tc>
          <w:tcPr>
            <w:tcW w:w="1611" w:type="dxa"/>
            <w:vAlign w:val="center"/>
          </w:tcPr>
          <w:p w14:paraId="0A43136B" w14:textId="77777777" w:rsidR="007B0696" w:rsidRPr="00340914" w:rsidRDefault="007B0696" w:rsidP="007B0696">
            <w:pPr>
              <w:pStyle w:val="TAC"/>
            </w:pPr>
            <w:r w:rsidRPr="00340914">
              <w:t>2300 – 2400</w:t>
            </w:r>
          </w:p>
        </w:tc>
        <w:tc>
          <w:tcPr>
            <w:tcW w:w="1277" w:type="dxa"/>
            <w:vAlign w:val="center"/>
          </w:tcPr>
          <w:p w14:paraId="0A43136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E" w14:textId="77777777" w:rsidR="007B0696" w:rsidRPr="00340914" w:rsidRDefault="007B0696" w:rsidP="007B0696">
            <w:pPr>
              <w:pStyle w:val="TAC"/>
            </w:pPr>
            <w:r w:rsidRPr="00340914">
              <w:t>CW carrier</w:t>
            </w:r>
          </w:p>
        </w:tc>
      </w:tr>
      <w:tr w:rsidR="007B0696" w:rsidRPr="00340914" w14:paraId="0A431375" w14:textId="77777777" w:rsidTr="007B0696">
        <w:trPr>
          <w:jc w:val="center"/>
        </w:trPr>
        <w:tc>
          <w:tcPr>
            <w:tcW w:w="2460" w:type="dxa"/>
          </w:tcPr>
          <w:p w14:paraId="0A431370" w14:textId="77777777" w:rsidR="007B0696" w:rsidRPr="00340914" w:rsidRDefault="007B0696" w:rsidP="007B0696">
            <w:pPr>
              <w:pStyle w:val="TAL"/>
              <w:rPr>
                <w:rFonts w:cs="v5.0.0"/>
              </w:rPr>
            </w:pPr>
            <w:r w:rsidRPr="00340914">
              <w:rPr>
                <w:rFonts w:cs="v5.0.0"/>
              </w:rPr>
              <w:t>MR</w:t>
            </w:r>
            <w:r w:rsidRPr="00340914">
              <w:t xml:space="preserve"> E-UTRA Band 41 or NR band n41</w:t>
            </w:r>
          </w:p>
        </w:tc>
        <w:tc>
          <w:tcPr>
            <w:tcW w:w="1611" w:type="dxa"/>
            <w:vAlign w:val="center"/>
          </w:tcPr>
          <w:p w14:paraId="0A431371" w14:textId="77777777" w:rsidR="007B0696" w:rsidRPr="00340914" w:rsidRDefault="007B0696" w:rsidP="007B0696">
            <w:pPr>
              <w:pStyle w:val="TAC"/>
            </w:pPr>
            <w:r w:rsidRPr="00340914">
              <w:t>2496 – 2690</w:t>
            </w:r>
          </w:p>
        </w:tc>
        <w:tc>
          <w:tcPr>
            <w:tcW w:w="1277" w:type="dxa"/>
            <w:vAlign w:val="center"/>
          </w:tcPr>
          <w:p w14:paraId="0A43137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4" w14:textId="77777777" w:rsidR="007B0696" w:rsidRPr="00340914" w:rsidRDefault="007B0696" w:rsidP="007B0696">
            <w:pPr>
              <w:pStyle w:val="TAC"/>
            </w:pPr>
            <w:r w:rsidRPr="00340914">
              <w:t>CW carrier</w:t>
            </w:r>
          </w:p>
        </w:tc>
      </w:tr>
      <w:tr w:rsidR="007B0696" w:rsidRPr="00340914" w14:paraId="0A43137B" w14:textId="77777777" w:rsidTr="007B0696">
        <w:trPr>
          <w:jc w:val="center"/>
        </w:trPr>
        <w:tc>
          <w:tcPr>
            <w:tcW w:w="2460" w:type="dxa"/>
          </w:tcPr>
          <w:p w14:paraId="0A431376" w14:textId="77777777" w:rsidR="007B0696" w:rsidRPr="00340914" w:rsidRDefault="007B0696" w:rsidP="007B0696">
            <w:pPr>
              <w:pStyle w:val="TAL"/>
            </w:pPr>
            <w:r w:rsidRPr="00340914">
              <w:rPr>
                <w:rFonts w:cs="v5.0.0"/>
              </w:rPr>
              <w:t>MR</w:t>
            </w:r>
            <w:r w:rsidRPr="00340914">
              <w:t xml:space="preserve"> E-UTRA Band 42</w:t>
            </w:r>
          </w:p>
        </w:tc>
        <w:tc>
          <w:tcPr>
            <w:tcW w:w="1611" w:type="dxa"/>
            <w:vAlign w:val="center"/>
          </w:tcPr>
          <w:p w14:paraId="0A431377" w14:textId="77777777" w:rsidR="007B0696" w:rsidRPr="00340914" w:rsidRDefault="007B0696" w:rsidP="007B0696">
            <w:pPr>
              <w:pStyle w:val="TAC"/>
            </w:pPr>
            <w:r w:rsidRPr="00340914">
              <w:t>3400 – 3600</w:t>
            </w:r>
          </w:p>
        </w:tc>
        <w:tc>
          <w:tcPr>
            <w:tcW w:w="1277" w:type="dxa"/>
            <w:vAlign w:val="center"/>
          </w:tcPr>
          <w:p w14:paraId="0A43137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A" w14:textId="77777777" w:rsidR="007B0696" w:rsidRPr="00340914" w:rsidRDefault="007B0696" w:rsidP="007B0696">
            <w:pPr>
              <w:pStyle w:val="TAC"/>
            </w:pPr>
            <w:r w:rsidRPr="00340914">
              <w:t>CW carrier</w:t>
            </w:r>
          </w:p>
        </w:tc>
      </w:tr>
      <w:tr w:rsidR="007B0696" w:rsidRPr="00340914" w14:paraId="0A431381" w14:textId="77777777" w:rsidTr="007B0696">
        <w:trPr>
          <w:jc w:val="center"/>
        </w:trPr>
        <w:tc>
          <w:tcPr>
            <w:tcW w:w="2460" w:type="dxa"/>
          </w:tcPr>
          <w:p w14:paraId="0A43137C" w14:textId="77777777" w:rsidR="007B0696" w:rsidRPr="00340914" w:rsidRDefault="007B0696" w:rsidP="007B0696">
            <w:pPr>
              <w:pStyle w:val="TAL"/>
            </w:pPr>
            <w:r w:rsidRPr="00340914">
              <w:rPr>
                <w:rFonts w:cs="v5.0.0"/>
              </w:rPr>
              <w:t>MR</w:t>
            </w:r>
            <w:r w:rsidRPr="00340914">
              <w:t xml:space="preserve"> E-UTRA Band 43</w:t>
            </w:r>
          </w:p>
        </w:tc>
        <w:tc>
          <w:tcPr>
            <w:tcW w:w="1611" w:type="dxa"/>
            <w:vAlign w:val="center"/>
          </w:tcPr>
          <w:p w14:paraId="0A43137D" w14:textId="77777777" w:rsidR="007B0696" w:rsidRPr="00340914" w:rsidRDefault="007B0696" w:rsidP="007B0696">
            <w:pPr>
              <w:pStyle w:val="TAC"/>
            </w:pPr>
            <w:r w:rsidRPr="00340914">
              <w:t>3600 – 3800</w:t>
            </w:r>
          </w:p>
        </w:tc>
        <w:tc>
          <w:tcPr>
            <w:tcW w:w="1277" w:type="dxa"/>
            <w:vAlign w:val="center"/>
          </w:tcPr>
          <w:p w14:paraId="0A43137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0" w14:textId="77777777" w:rsidR="007B0696" w:rsidRPr="00340914" w:rsidRDefault="007B0696" w:rsidP="007B0696">
            <w:pPr>
              <w:pStyle w:val="TAC"/>
            </w:pPr>
            <w:r w:rsidRPr="00340914">
              <w:t>CW carrier</w:t>
            </w:r>
          </w:p>
        </w:tc>
      </w:tr>
      <w:tr w:rsidR="007B0696" w:rsidRPr="00340914" w14:paraId="0A431387" w14:textId="77777777" w:rsidTr="007B0696">
        <w:trPr>
          <w:jc w:val="center"/>
        </w:trPr>
        <w:tc>
          <w:tcPr>
            <w:tcW w:w="2460" w:type="dxa"/>
          </w:tcPr>
          <w:p w14:paraId="0A431382" w14:textId="77777777" w:rsidR="007B0696" w:rsidRPr="00340914" w:rsidRDefault="007B0696" w:rsidP="007B0696">
            <w:pPr>
              <w:pStyle w:val="TAL"/>
              <w:rPr>
                <w:lang w:eastAsia="zh-CN"/>
              </w:rPr>
            </w:pPr>
            <w:r w:rsidRPr="00340914">
              <w:rPr>
                <w:rFonts w:cs="v5.0.0"/>
              </w:rPr>
              <w:t>MR</w:t>
            </w:r>
            <w:r w:rsidRPr="00340914">
              <w:t xml:space="preserve"> E-UTRA Band 4</w:t>
            </w:r>
            <w:r w:rsidRPr="00340914">
              <w:rPr>
                <w:rFonts w:hint="eastAsia"/>
                <w:lang w:eastAsia="zh-CN"/>
              </w:rPr>
              <w:t>4</w:t>
            </w:r>
          </w:p>
        </w:tc>
        <w:tc>
          <w:tcPr>
            <w:tcW w:w="1611" w:type="dxa"/>
            <w:vAlign w:val="center"/>
          </w:tcPr>
          <w:p w14:paraId="0A431383" w14:textId="77777777" w:rsidR="007B0696" w:rsidRPr="00340914" w:rsidRDefault="007B0696" w:rsidP="007B0696">
            <w:pPr>
              <w:pStyle w:val="TAC"/>
              <w:rPr>
                <w:lang w:eastAsia="zh-CN"/>
              </w:rPr>
            </w:pPr>
            <w:r w:rsidRPr="00340914">
              <w:rPr>
                <w:rFonts w:hint="eastAsia"/>
                <w:lang w:eastAsia="zh-CN"/>
              </w:rPr>
              <w:t>703</w:t>
            </w:r>
            <w:r w:rsidRPr="00340914">
              <w:rPr>
                <w:lang w:eastAsia="zh-CN"/>
              </w:rPr>
              <w:t xml:space="preserve"> </w:t>
            </w:r>
            <w:r w:rsidRPr="00340914">
              <w:t xml:space="preserve">– </w:t>
            </w:r>
            <w:r w:rsidRPr="00340914">
              <w:rPr>
                <w:rFonts w:hint="eastAsia"/>
                <w:lang w:eastAsia="zh-CN"/>
              </w:rPr>
              <w:t>803</w:t>
            </w:r>
          </w:p>
        </w:tc>
        <w:tc>
          <w:tcPr>
            <w:tcW w:w="1277" w:type="dxa"/>
            <w:vAlign w:val="center"/>
          </w:tcPr>
          <w:p w14:paraId="0A43138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8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6" w14:textId="77777777" w:rsidR="007B0696" w:rsidRPr="00340914" w:rsidRDefault="007B0696" w:rsidP="007B0696">
            <w:pPr>
              <w:pStyle w:val="TAC"/>
            </w:pPr>
            <w:r w:rsidRPr="00340914">
              <w:t>CW carrier</w:t>
            </w:r>
          </w:p>
        </w:tc>
      </w:tr>
      <w:tr w:rsidR="007B0696" w:rsidRPr="00340914" w14:paraId="0A43138D" w14:textId="77777777" w:rsidTr="007B0696">
        <w:trPr>
          <w:jc w:val="center"/>
        </w:trPr>
        <w:tc>
          <w:tcPr>
            <w:tcW w:w="2460" w:type="dxa"/>
          </w:tcPr>
          <w:p w14:paraId="0A431388" w14:textId="77777777" w:rsidR="007B0696" w:rsidRPr="00340914" w:rsidRDefault="007B0696" w:rsidP="007B0696">
            <w:pPr>
              <w:pStyle w:val="TAL"/>
              <w:rPr>
                <w:rFonts w:cs="v5.0.0"/>
                <w:szCs w:val="18"/>
              </w:rPr>
            </w:pPr>
            <w:r w:rsidRPr="00340914">
              <w:rPr>
                <w:rFonts w:cs="v5.0.0"/>
                <w:szCs w:val="18"/>
              </w:rPr>
              <w:t>MR</w:t>
            </w:r>
            <w:r w:rsidRPr="00340914">
              <w:rPr>
                <w:szCs w:val="18"/>
              </w:rPr>
              <w:t xml:space="preserve"> E-UTRA Band 4</w:t>
            </w:r>
            <w:r w:rsidRPr="00340914">
              <w:rPr>
                <w:rFonts w:hint="eastAsia"/>
                <w:szCs w:val="18"/>
                <w:lang w:eastAsia="zh-CN"/>
              </w:rPr>
              <w:t>5</w:t>
            </w:r>
          </w:p>
        </w:tc>
        <w:tc>
          <w:tcPr>
            <w:tcW w:w="1611" w:type="dxa"/>
            <w:vAlign w:val="center"/>
          </w:tcPr>
          <w:p w14:paraId="0A431389" w14:textId="77777777" w:rsidR="007B0696" w:rsidRPr="00340914" w:rsidRDefault="007B0696" w:rsidP="007B0696">
            <w:pPr>
              <w:pStyle w:val="TAC"/>
              <w:rPr>
                <w:szCs w:val="18"/>
                <w:lang w:eastAsia="zh-CN"/>
              </w:rPr>
            </w:pPr>
            <w:r w:rsidRPr="00340914">
              <w:rPr>
                <w:rFonts w:hint="eastAsia"/>
                <w:szCs w:val="18"/>
                <w:lang w:eastAsia="zh-CN"/>
              </w:rPr>
              <w:t>1447</w:t>
            </w:r>
            <w:r w:rsidRPr="00340914">
              <w:rPr>
                <w:szCs w:val="18"/>
                <w:lang w:eastAsia="zh-CN"/>
              </w:rPr>
              <w:t xml:space="preserve"> </w:t>
            </w:r>
            <w:r w:rsidRPr="00340914">
              <w:rPr>
                <w:szCs w:val="18"/>
              </w:rPr>
              <w:t xml:space="preserve">– </w:t>
            </w:r>
            <w:r w:rsidRPr="00340914">
              <w:rPr>
                <w:rFonts w:hint="eastAsia"/>
                <w:szCs w:val="18"/>
                <w:lang w:eastAsia="zh-CN"/>
              </w:rPr>
              <w:t>1467</w:t>
            </w:r>
          </w:p>
        </w:tc>
        <w:tc>
          <w:tcPr>
            <w:tcW w:w="1277" w:type="dxa"/>
            <w:vAlign w:val="center"/>
          </w:tcPr>
          <w:p w14:paraId="0A43138A" w14:textId="77777777" w:rsidR="007B0696" w:rsidRPr="00340914" w:rsidRDefault="007B0696" w:rsidP="007B0696">
            <w:pPr>
              <w:pStyle w:val="TAC"/>
              <w:rPr>
                <w:szCs w:val="18"/>
              </w:rPr>
            </w:pPr>
            <w:r w:rsidRPr="00340914">
              <w:rPr>
                <w:szCs w:val="18"/>
              </w:rPr>
              <w:t>+8</w:t>
            </w:r>
            <w:r w:rsidRPr="00340914">
              <w:rPr>
                <w:lang w:eastAsia="zh-CN"/>
              </w:rPr>
              <w:t>**</w:t>
            </w:r>
          </w:p>
        </w:tc>
        <w:tc>
          <w:tcPr>
            <w:tcW w:w="1843" w:type="dxa"/>
            <w:vAlign w:val="center"/>
          </w:tcPr>
          <w:p w14:paraId="0A43138B" w14:textId="77777777" w:rsidR="007B0696" w:rsidRPr="00340914" w:rsidRDefault="007B0696" w:rsidP="007B0696">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14:paraId="0A43138C" w14:textId="77777777" w:rsidR="007B0696" w:rsidRPr="00340914" w:rsidRDefault="007B0696" w:rsidP="007B0696">
            <w:pPr>
              <w:pStyle w:val="TAC"/>
              <w:rPr>
                <w:szCs w:val="18"/>
              </w:rPr>
            </w:pPr>
            <w:r w:rsidRPr="00340914">
              <w:rPr>
                <w:szCs w:val="18"/>
              </w:rPr>
              <w:t>CW carrier</w:t>
            </w:r>
          </w:p>
        </w:tc>
      </w:tr>
      <w:tr w:rsidR="007B0696" w:rsidRPr="00340914" w14:paraId="0A431393" w14:textId="77777777" w:rsidTr="007B0696">
        <w:trPr>
          <w:jc w:val="center"/>
        </w:trPr>
        <w:tc>
          <w:tcPr>
            <w:tcW w:w="2460" w:type="dxa"/>
          </w:tcPr>
          <w:p w14:paraId="0A43138E"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46</w:t>
            </w:r>
            <w:r w:rsidR="00FC3E07">
              <w:rPr>
                <w:lang w:eastAsia="zh-CN"/>
              </w:rPr>
              <w:t xml:space="preserve"> or NR Band n46</w:t>
            </w:r>
          </w:p>
        </w:tc>
        <w:tc>
          <w:tcPr>
            <w:tcW w:w="1611" w:type="dxa"/>
            <w:vAlign w:val="center"/>
          </w:tcPr>
          <w:p w14:paraId="0A43138F" w14:textId="77777777" w:rsidR="007B0696" w:rsidRPr="00340914" w:rsidRDefault="007B0696" w:rsidP="007B0696">
            <w:pPr>
              <w:pStyle w:val="TAC"/>
              <w:rPr>
                <w:lang w:eastAsia="zh-CN"/>
              </w:rPr>
            </w:pPr>
            <w:r w:rsidRPr="00340914">
              <w:rPr>
                <w:rFonts w:hint="eastAsia"/>
                <w:lang w:eastAsia="zh-CN"/>
              </w:rPr>
              <w:t xml:space="preserve">5150 </w:t>
            </w:r>
            <w:r w:rsidRPr="00340914">
              <w:t>–</w:t>
            </w:r>
            <w:r w:rsidRPr="00340914">
              <w:rPr>
                <w:rFonts w:hint="eastAsia"/>
                <w:lang w:eastAsia="zh-CN"/>
              </w:rPr>
              <w:t xml:space="preserve"> 5925</w:t>
            </w:r>
          </w:p>
        </w:tc>
        <w:tc>
          <w:tcPr>
            <w:tcW w:w="1277" w:type="dxa"/>
            <w:vAlign w:val="center"/>
          </w:tcPr>
          <w:p w14:paraId="0A431390" w14:textId="77777777" w:rsidR="007B0696" w:rsidRPr="00340914" w:rsidRDefault="007B0696" w:rsidP="007B0696">
            <w:pPr>
              <w:pStyle w:val="TAC"/>
              <w:rPr>
                <w:lang w:eastAsia="zh-CN"/>
              </w:rPr>
            </w:pPr>
            <w:r w:rsidRPr="00340914">
              <w:rPr>
                <w:rFonts w:hint="eastAsia"/>
                <w:lang w:eastAsia="zh-CN"/>
              </w:rPr>
              <w:t>+8</w:t>
            </w:r>
            <w:r w:rsidRPr="00340914">
              <w:rPr>
                <w:lang w:eastAsia="zh-CN"/>
              </w:rPr>
              <w:t>**</w:t>
            </w:r>
          </w:p>
        </w:tc>
        <w:tc>
          <w:tcPr>
            <w:tcW w:w="1843" w:type="dxa"/>
            <w:vAlign w:val="center"/>
          </w:tcPr>
          <w:p w14:paraId="0A43139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2" w14:textId="77777777" w:rsidR="007B0696" w:rsidRPr="00340914" w:rsidRDefault="007B0696" w:rsidP="007B0696">
            <w:pPr>
              <w:pStyle w:val="TAC"/>
            </w:pPr>
            <w:r w:rsidRPr="00340914">
              <w:t>CW carrier</w:t>
            </w:r>
          </w:p>
        </w:tc>
      </w:tr>
      <w:tr w:rsidR="007B0696" w:rsidRPr="00340914" w14:paraId="0A431399" w14:textId="77777777" w:rsidTr="007B0696">
        <w:trPr>
          <w:jc w:val="center"/>
        </w:trPr>
        <w:tc>
          <w:tcPr>
            <w:tcW w:w="2460" w:type="dxa"/>
          </w:tcPr>
          <w:p w14:paraId="0A431394" w14:textId="77777777" w:rsidR="007B0696" w:rsidRPr="00340914" w:rsidRDefault="007B0696" w:rsidP="007B0696">
            <w:pPr>
              <w:pStyle w:val="TAL"/>
              <w:rPr>
                <w:rFonts w:cs="v5.0.0"/>
                <w:lang w:eastAsia="zh-CN"/>
              </w:rPr>
            </w:pPr>
            <w:r w:rsidRPr="00340914">
              <w:rPr>
                <w:rFonts w:cs="v5.0.0"/>
                <w:lang w:val="en-US" w:eastAsia="ja-JP"/>
              </w:rPr>
              <w:t>MR</w:t>
            </w:r>
            <w:r w:rsidRPr="00340914">
              <w:rPr>
                <w:lang w:eastAsia="ja-JP"/>
              </w:rPr>
              <w:t xml:space="preserve"> E-UTRA Band 4</w:t>
            </w:r>
            <w:r w:rsidRPr="00340914">
              <w:rPr>
                <w:lang w:val="en-US" w:eastAsia="ja-JP"/>
              </w:rPr>
              <w:t>8</w:t>
            </w:r>
            <w:r w:rsidRPr="00ED510D">
              <w:rPr>
                <w:rFonts w:eastAsia="DengXian" w:cs="v5.0.0"/>
              </w:rPr>
              <w:t xml:space="preserve"> or NR Band n48</w:t>
            </w:r>
          </w:p>
        </w:tc>
        <w:tc>
          <w:tcPr>
            <w:tcW w:w="1611" w:type="dxa"/>
            <w:vAlign w:val="center"/>
          </w:tcPr>
          <w:p w14:paraId="0A431395" w14:textId="77777777" w:rsidR="007B0696" w:rsidRPr="00340914" w:rsidRDefault="007B0696" w:rsidP="007B0696">
            <w:pPr>
              <w:pStyle w:val="TAC"/>
              <w:rPr>
                <w:lang w:eastAsia="zh-CN"/>
              </w:rPr>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14:paraId="0A431396" w14:textId="77777777" w:rsidR="007B0696" w:rsidRPr="00340914" w:rsidRDefault="007B0696" w:rsidP="007B0696">
            <w:pPr>
              <w:pStyle w:val="TAC"/>
              <w:rPr>
                <w:lang w:eastAsia="zh-CN"/>
              </w:rPr>
            </w:pPr>
            <w:r w:rsidRPr="00340914">
              <w:rPr>
                <w:lang w:val="en-US" w:eastAsia="ja-JP"/>
              </w:rPr>
              <w:t>+8</w:t>
            </w:r>
            <w:r w:rsidRPr="00340914">
              <w:rPr>
                <w:lang w:eastAsia="zh-CN"/>
              </w:rPr>
              <w:t>**</w:t>
            </w:r>
          </w:p>
        </w:tc>
        <w:tc>
          <w:tcPr>
            <w:tcW w:w="1843" w:type="dxa"/>
            <w:vAlign w:val="center"/>
          </w:tcPr>
          <w:p w14:paraId="0A431397" w14:textId="77777777" w:rsidR="007B0696" w:rsidRPr="00340914" w:rsidRDefault="007B0696" w:rsidP="007B0696">
            <w:pPr>
              <w:pStyle w:val="TAC"/>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14:paraId="0A431398" w14:textId="77777777" w:rsidR="007B0696" w:rsidRPr="00340914" w:rsidRDefault="007B0696" w:rsidP="007B0696">
            <w:pPr>
              <w:pStyle w:val="TAC"/>
            </w:pPr>
            <w:r w:rsidRPr="00340914">
              <w:rPr>
                <w:lang w:eastAsia="ja-JP"/>
              </w:rPr>
              <w:t>CW carrier</w:t>
            </w:r>
          </w:p>
        </w:tc>
      </w:tr>
      <w:tr w:rsidR="007B0696" w:rsidRPr="00340914" w14:paraId="0A43139F" w14:textId="77777777" w:rsidTr="007B0696">
        <w:trPr>
          <w:jc w:val="center"/>
        </w:trPr>
        <w:tc>
          <w:tcPr>
            <w:tcW w:w="2460" w:type="dxa"/>
          </w:tcPr>
          <w:p w14:paraId="0A43139A" w14:textId="77777777" w:rsidR="007B0696" w:rsidRPr="00340914" w:rsidRDefault="007B0696" w:rsidP="007B0696">
            <w:pPr>
              <w:pStyle w:val="TAL"/>
              <w:rPr>
                <w:rFonts w:cs="v5.0.0"/>
              </w:rPr>
            </w:pPr>
            <w:r w:rsidRPr="00340914">
              <w:rPr>
                <w:rFonts w:cs="v5.0.0"/>
              </w:rPr>
              <w:t>MR</w:t>
            </w:r>
            <w:r w:rsidRPr="00340914">
              <w:t xml:space="preserve"> E-UTRA Band 50 or NR band n50</w:t>
            </w:r>
          </w:p>
        </w:tc>
        <w:tc>
          <w:tcPr>
            <w:tcW w:w="1611" w:type="dxa"/>
            <w:vAlign w:val="center"/>
          </w:tcPr>
          <w:p w14:paraId="0A43139B" w14:textId="77777777" w:rsidR="007B0696" w:rsidRPr="00340914" w:rsidRDefault="007B0696" w:rsidP="007B0696">
            <w:pPr>
              <w:pStyle w:val="TAC"/>
            </w:pPr>
            <w:r w:rsidRPr="00340914">
              <w:t>1432 – 1517</w:t>
            </w:r>
          </w:p>
        </w:tc>
        <w:tc>
          <w:tcPr>
            <w:tcW w:w="1277" w:type="dxa"/>
            <w:vAlign w:val="center"/>
          </w:tcPr>
          <w:p w14:paraId="0A43139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9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E" w14:textId="77777777" w:rsidR="007B0696" w:rsidRPr="00340914" w:rsidRDefault="007B0696" w:rsidP="007B0696">
            <w:pPr>
              <w:pStyle w:val="TAC"/>
            </w:pPr>
            <w:r w:rsidRPr="00340914">
              <w:t>CW carrier</w:t>
            </w:r>
          </w:p>
        </w:tc>
      </w:tr>
      <w:tr w:rsidR="007B0696" w:rsidRPr="00340914" w14:paraId="0A4313A5" w14:textId="77777777" w:rsidTr="007B0696">
        <w:trPr>
          <w:jc w:val="center"/>
        </w:trPr>
        <w:tc>
          <w:tcPr>
            <w:tcW w:w="2460" w:type="dxa"/>
          </w:tcPr>
          <w:p w14:paraId="0A4313A0" w14:textId="77777777" w:rsidR="007B0696" w:rsidRPr="00340914" w:rsidRDefault="007B0696" w:rsidP="007B0696">
            <w:pPr>
              <w:pStyle w:val="TAL"/>
              <w:rPr>
                <w:rFonts w:cs="Arial"/>
              </w:rPr>
            </w:pPr>
            <w:r w:rsidRPr="00340914">
              <w:rPr>
                <w:rFonts w:cs="v5.0.0"/>
              </w:rPr>
              <w:t>MR</w:t>
            </w:r>
            <w:r w:rsidRPr="00340914">
              <w:rPr>
                <w:rFonts w:cs="Arial"/>
              </w:rPr>
              <w:t xml:space="preserve"> E-UTRA Band 52</w:t>
            </w:r>
          </w:p>
        </w:tc>
        <w:tc>
          <w:tcPr>
            <w:tcW w:w="1611" w:type="dxa"/>
            <w:vAlign w:val="center"/>
          </w:tcPr>
          <w:p w14:paraId="0A4313A1"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3A2" w14:textId="77777777" w:rsidR="007B0696" w:rsidRPr="00340914" w:rsidRDefault="007B0696" w:rsidP="007B0696">
            <w:pPr>
              <w:pStyle w:val="TAC"/>
              <w:rPr>
                <w:rFonts w:cs="Arial"/>
              </w:rPr>
            </w:pPr>
            <w:r w:rsidRPr="00340914">
              <w:rPr>
                <w:rFonts w:cs="Arial"/>
              </w:rPr>
              <w:t>+8**</w:t>
            </w:r>
          </w:p>
        </w:tc>
        <w:tc>
          <w:tcPr>
            <w:tcW w:w="1843" w:type="dxa"/>
            <w:vAlign w:val="center"/>
          </w:tcPr>
          <w:p w14:paraId="0A4313A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4" w14:textId="77777777" w:rsidR="007B0696" w:rsidRPr="00340914" w:rsidRDefault="007B0696" w:rsidP="007B0696">
            <w:pPr>
              <w:pStyle w:val="TAC"/>
              <w:rPr>
                <w:rFonts w:cs="Arial"/>
              </w:rPr>
            </w:pPr>
            <w:r w:rsidRPr="00340914">
              <w:rPr>
                <w:rFonts w:cs="Arial"/>
              </w:rPr>
              <w:t>CW carrier</w:t>
            </w:r>
          </w:p>
        </w:tc>
      </w:tr>
      <w:tr w:rsidR="007B0696" w:rsidRPr="00340914" w14:paraId="0A4313AB" w14:textId="77777777" w:rsidTr="007B0696">
        <w:trPr>
          <w:jc w:val="center"/>
        </w:trPr>
        <w:tc>
          <w:tcPr>
            <w:tcW w:w="2460" w:type="dxa"/>
          </w:tcPr>
          <w:p w14:paraId="0A4313A6" w14:textId="77777777" w:rsidR="007B0696" w:rsidRPr="00340914" w:rsidRDefault="007B0696" w:rsidP="007B0696">
            <w:pPr>
              <w:pStyle w:val="TAL"/>
              <w:rPr>
                <w:rFonts w:cs="v5.0.0"/>
              </w:rPr>
            </w:pPr>
            <w:r w:rsidRPr="00340914">
              <w:rPr>
                <w:rFonts w:cs="Arial"/>
                <w:lang w:eastAsia="zh-CN"/>
              </w:rPr>
              <w:t xml:space="preserve">MR </w:t>
            </w:r>
            <w:r w:rsidRPr="00340914">
              <w:rPr>
                <w:rFonts w:cs="Arial"/>
              </w:rPr>
              <w:t>E-UTRA Band 53</w:t>
            </w:r>
            <w:r w:rsidR="00855DE6">
              <w:rPr>
                <w:rFonts w:cs="Arial"/>
              </w:rPr>
              <w:t xml:space="preserve"> or NR Band n53</w:t>
            </w:r>
          </w:p>
        </w:tc>
        <w:tc>
          <w:tcPr>
            <w:tcW w:w="1611" w:type="dxa"/>
            <w:vAlign w:val="center"/>
          </w:tcPr>
          <w:p w14:paraId="0A4313A7"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3A8" w14:textId="77777777" w:rsidR="007B0696" w:rsidRPr="00340914" w:rsidRDefault="007B0696" w:rsidP="007B0696">
            <w:pPr>
              <w:pStyle w:val="TAC"/>
              <w:rPr>
                <w:rFonts w:cs="Arial"/>
              </w:rPr>
            </w:pPr>
            <w:r w:rsidRPr="00340914">
              <w:rPr>
                <w:rFonts w:cs="Arial"/>
              </w:rPr>
              <w:t>+8**</w:t>
            </w:r>
          </w:p>
        </w:tc>
        <w:tc>
          <w:tcPr>
            <w:tcW w:w="1843" w:type="dxa"/>
            <w:vAlign w:val="center"/>
          </w:tcPr>
          <w:p w14:paraId="0A4313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A" w14:textId="77777777" w:rsidR="007B0696" w:rsidRPr="00340914" w:rsidRDefault="007B0696" w:rsidP="007B0696">
            <w:pPr>
              <w:pStyle w:val="TAC"/>
              <w:rPr>
                <w:rFonts w:cs="Arial"/>
              </w:rPr>
            </w:pPr>
            <w:r w:rsidRPr="00340914">
              <w:rPr>
                <w:rFonts w:cs="Arial"/>
              </w:rPr>
              <w:t>CW carrier</w:t>
            </w:r>
          </w:p>
        </w:tc>
      </w:tr>
      <w:tr w:rsidR="00116EAF" w:rsidRPr="00340914" w14:paraId="2E8A228F" w14:textId="77777777" w:rsidTr="00C95015">
        <w:trPr>
          <w:jc w:val="center"/>
        </w:trPr>
        <w:tc>
          <w:tcPr>
            <w:tcW w:w="2460" w:type="dxa"/>
            <w:tcBorders>
              <w:top w:val="single" w:sz="4" w:space="0" w:color="auto"/>
              <w:left w:val="single" w:sz="4" w:space="0" w:color="auto"/>
              <w:bottom w:val="single" w:sz="4" w:space="0" w:color="auto"/>
              <w:right w:val="single" w:sz="4" w:space="0" w:color="auto"/>
            </w:tcBorders>
          </w:tcPr>
          <w:p w14:paraId="3FB839A3" w14:textId="74A12C13" w:rsidR="00116EAF" w:rsidRPr="00340914" w:rsidRDefault="00B942E3" w:rsidP="00116EAF">
            <w:pPr>
              <w:pStyle w:val="TAL"/>
              <w:rPr>
                <w:rFonts w:cs="v5.0.0"/>
              </w:rPr>
            </w:pPr>
            <w:r>
              <w:rPr>
                <w:rFonts w:cs="Arial"/>
                <w:lang w:eastAsia="zh-CN"/>
              </w:rPr>
              <w:t xml:space="preserve">MR </w:t>
            </w:r>
            <w:r>
              <w:rPr>
                <w:rFonts w:cs="Arial"/>
              </w:rPr>
              <w:t>E-UTRA Band 54 or NR Band n54</w:t>
            </w:r>
          </w:p>
        </w:tc>
        <w:tc>
          <w:tcPr>
            <w:tcW w:w="1611" w:type="dxa"/>
            <w:tcBorders>
              <w:top w:val="single" w:sz="4" w:space="0" w:color="auto"/>
              <w:left w:val="single" w:sz="4" w:space="0" w:color="auto"/>
              <w:bottom w:val="single" w:sz="4" w:space="0" w:color="auto"/>
              <w:right w:val="single" w:sz="4" w:space="0" w:color="auto"/>
            </w:tcBorders>
            <w:vAlign w:val="center"/>
          </w:tcPr>
          <w:p w14:paraId="19880AF8" w14:textId="620BC781" w:rsidR="00116EAF" w:rsidRPr="00340914" w:rsidRDefault="00116EAF" w:rsidP="00116EAF">
            <w:pPr>
              <w:pStyle w:val="TAC"/>
            </w:pPr>
            <w:r>
              <w:rPr>
                <w:rFonts w:cs="Arial"/>
              </w:rPr>
              <w:t>1670 - 1675</w:t>
            </w:r>
          </w:p>
        </w:tc>
        <w:tc>
          <w:tcPr>
            <w:tcW w:w="1277" w:type="dxa"/>
            <w:tcBorders>
              <w:top w:val="single" w:sz="4" w:space="0" w:color="auto"/>
              <w:left w:val="single" w:sz="4" w:space="0" w:color="auto"/>
              <w:bottom w:val="single" w:sz="4" w:space="0" w:color="auto"/>
              <w:right w:val="single" w:sz="4" w:space="0" w:color="auto"/>
            </w:tcBorders>
            <w:vAlign w:val="center"/>
          </w:tcPr>
          <w:p w14:paraId="13197D06" w14:textId="78F183F7" w:rsidR="00116EAF" w:rsidRPr="00340914" w:rsidRDefault="00116EAF" w:rsidP="00116EAF">
            <w:pPr>
              <w:pStyle w:val="TAC"/>
            </w:pPr>
            <w:r>
              <w:rPr>
                <w:rFonts w:cs="Arial"/>
              </w:rPr>
              <w:t>+8</w:t>
            </w:r>
            <w:r>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53DE1A1B" w14:textId="64608E58" w:rsidR="00116EAF" w:rsidRPr="00340914" w:rsidRDefault="00116EAF" w:rsidP="00116EAF">
            <w:pPr>
              <w:pStyle w:val="TAC"/>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9C703A" w14:textId="6741AA4C" w:rsidR="00116EAF" w:rsidRPr="00340914" w:rsidRDefault="00116EAF" w:rsidP="00116EAF">
            <w:pPr>
              <w:pStyle w:val="TAC"/>
            </w:pPr>
            <w:r>
              <w:rPr>
                <w:rFonts w:cs="Arial"/>
              </w:rPr>
              <w:t>CW carrier</w:t>
            </w:r>
          </w:p>
        </w:tc>
      </w:tr>
      <w:tr w:rsidR="007B0696" w:rsidRPr="00340914" w14:paraId="0A4313B1" w14:textId="77777777" w:rsidTr="007B0696">
        <w:trPr>
          <w:jc w:val="center"/>
        </w:trPr>
        <w:tc>
          <w:tcPr>
            <w:tcW w:w="2460" w:type="dxa"/>
          </w:tcPr>
          <w:p w14:paraId="0A4313AC" w14:textId="77777777" w:rsidR="007B0696" w:rsidRPr="00340914" w:rsidRDefault="007B0696" w:rsidP="007B0696">
            <w:pPr>
              <w:pStyle w:val="TAL"/>
              <w:rPr>
                <w:rFonts w:cs="v5.0.0"/>
              </w:rPr>
            </w:pPr>
            <w:r w:rsidRPr="00340914">
              <w:rPr>
                <w:rFonts w:cs="v5.0.0"/>
              </w:rPr>
              <w:t>MR</w:t>
            </w:r>
            <w:r w:rsidRPr="00340914">
              <w:t xml:space="preserve"> E-UTRA Band </w:t>
            </w:r>
            <w:r w:rsidRPr="00340914">
              <w:rPr>
                <w:rFonts w:hint="eastAsia"/>
                <w:lang w:eastAsia="ja-JP"/>
              </w:rPr>
              <w:t>65</w:t>
            </w:r>
            <w:r w:rsidRPr="00ED510D">
              <w:rPr>
                <w:rFonts w:eastAsia="DengXian" w:cs="v5.0.0"/>
              </w:rPr>
              <w:t xml:space="preserve"> or NR Band n65</w:t>
            </w:r>
          </w:p>
        </w:tc>
        <w:tc>
          <w:tcPr>
            <w:tcW w:w="1611" w:type="dxa"/>
            <w:vAlign w:val="center"/>
          </w:tcPr>
          <w:p w14:paraId="0A4313AD" w14:textId="77777777" w:rsidR="007B0696" w:rsidRPr="00340914" w:rsidRDefault="007B0696" w:rsidP="007B0696">
            <w:pPr>
              <w:pStyle w:val="TAC"/>
              <w:rPr>
                <w:lang w:eastAsia="zh-CN"/>
              </w:rPr>
            </w:pPr>
            <w:r w:rsidRPr="00340914">
              <w:t>2110 – 2</w:t>
            </w:r>
            <w:r w:rsidRPr="00340914">
              <w:rPr>
                <w:rFonts w:hint="eastAsia"/>
                <w:lang w:eastAsia="ja-JP"/>
              </w:rPr>
              <w:t>20</w:t>
            </w:r>
            <w:r w:rsidRPr="00340914">
              <w:t>0</w:t>
            </w:r>
          </w:p>
        </w:tc>
        <w:tc>
          <w:tcPr>
            <w:tcW w:w="1277" w:type="dxa"/>
            <w:vAlign w:val="center"/>
          </w:tcPr>
          <w:p w14:paraId="0A4313A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A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0" w14:textId="77777777" w:rsidR="007B0696" w:rsidRPr="00340914" w:rsidRDefault="007B0696" w:rsidP="007B0696">
            <w:pPr>
              <w:pStyle w:val="TAC"/>
            </w:pPr>
            <w:r w:rsidRPr="00340914">
              <w:t>CW carrier</w:t>
            </w:r>
          </w:p>
        </w:tc>
      </w:tr>
      <w:tr w:rsidR="007B0696" w:rsidRPr="00340914" w14:paraId="0A4313B7" w14:textId="77777777" w:rsidTr="007B0696">
        <w:trPr>
          <w:jc w:val="center"/>
        </w:trPr>
        <w:tc>
          <w:tcPr>
            <w:tcW w:w="2460" w:type="dxa"/>
          </w:tcPr>
          <w:p w14:paraId="0A4313B2" w14:textId="77777777" w:rsidR="007B0696" w:rsidRPr="00340914" w:rsidRDefault="007B0696" w:rsidP="007B0696">
            <w:pPr>
              <w:pStyle w:val="TAL"/>
              <w:rPr>
                <w:rFonts w:cs="v5.0.0"/>
              </w:rPr>
            </w:pPr>
            <w:r w:rsidRPr="00340914">
              <w:rPr>
                <w:rFonts w:cs="v5.0.0"/>
              </w:rPr>
              <w:t>MR</w:t>
            </w:r>
            <w:r w:rsidRPr="00340914">
              <w:t xml:space="preserve"> E-UTRA Band 66 or NR band n66</w:t>
            </w:r>
          </w:p>
        </w:tc>
        <w:tc>
          <w:tcPr>
            <w:tcW w:w="1611" w:type="dxa"/>
            <w:vAlign w:val="center"/>
          </w:tcPr>
          <w:p w14:paraId="0A4313B3" w14:textId="77777777" w:rsidR="007B0696" w:rsidRPr="00340914" w:rsidRDefault="007B0696" w:rsidP="007B0696">
            <w:pPr>
              <w:pStyle w:val="TAC"/>
              <w:rPr>
                <w:lang w:eastAsia="zh-CN"/>
              </w:rPr>
            </w:pPr>
            <w:r w:rsidRPr="00340914">
              <w:t>2110 – 2200</w:t>
            </w:r>
          </w:p>
        </w:tc>
        <w:tc>
          <w:tcPr>
            <w:tcW w:w="1277" w:type="dxa"/>
            <w:vAlign w:val="center"/>
          </w:tcPr>
          <w:p w14:paraId="0A4313B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B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6" w14:textId="77777777" w:rsidR="007B0696" w:rsidRPr="00340914" w:rsidRDefault="007B0696" w:rsidP="007B0696">
            <w:pPr>
              <w:pStyle w:val="TAC"/>
            </w:pPr>
            <w:r w:rsidRPr="00340914">
              <w:t>CW carrier</w:t>
            </w:r>
          </w:p>
        </w:tc>
      </w:tr>
      <w:tr w:rsidR="00E36F56" w:rsidRPr="00340914" w14:paraId="0A4313BD" w14:textId="77777777" w:rsidTr="007B0696">
        <w:trPr>
          <w:jc w:val="center"/>
        </w:trPr>
        <w:tc>
          <w:tcPr>
            <w:tcW w:w="2460" w:type="dxa"/>
          </w:tcPr>
          <w:p w14:paraId="0A4313B8" w14:textId="58F98587" w:rsidR="00E36F56" w:rsidRPr="00340914" w:rsidRDefault="00E36F56" w:rsidP="00E36F56">
            <w:pPr>
              <w:pStyle w:val="TAL"/>
              <w:rPr>
                <w:rFonts w:cs="v5.0.0"/>
              </w:rPr>
            </w:pPr>
            <w:r w:rsidRPr="00340914">
              <w:rPr>
                <w:rFonts w:cs="v5.0.0"/>
              </w:rPr>
              <w:t>MR E-UTRA Band 67</w:t>
            </w:r>
            <w:r>
              <w:rPr>
                <w:rFonts w:cs="v5.0.0"/>
              </w:rPr>
              <w:t xml:space="preserve"> or NR band n67</w:t>
            </w:r>
          </w:p>
        </w:tc>
        <w:tc>
          <w:tcPr>
            <w:tcW w:w="1611" w:type="dxa"/>
            <w:vAlign w:val="center"/>
          </w:tcPr>
          <w:p w14:paraId="0A4313B9" w14:textId="2C372CEE" w:rsidR="00E36F56" w:rsidRPr="00340914" w:rsidRDefault="00E36F56" w:rsidP="00E36F56">
            <w:pPr>
              <w:pStyle w:val="TAC"/>
              <w:rPr>
                <w:lang w:eastAsia="zh-CN"/>
              </w:rPr>
            </w:pPr>
            <w:r w:rsidRPr="00340914">
              <w:t>738-758</w:t>
            </w:r>
          </w:p>
        </w:tc>
        <w:tc>
          <w:tcPr>
            <w:tcW w:w="1277" w:type="dxa"/>
            <w:vAlign w:val="center"/>
          </w:tcPr>
          <w:p w14:paraId="0A4313BA" w14:textId="77777777" w:rsidR="00E36F56" w:rsidRPr="00340914" w:rsidRDefault="00E36F56" w:rsidP="00E36F56">
            <w:pPr>
              <w:pStyle w:val="TAC"/>
            </w:pPr>
            <w:r w:rsidRPr="00340914">
              <w:t>+8</w:t>
            </w:r>
            <w:r w:rsidRPr="00340914">
              <w:rPr>
                <w:lang w:eastAsia="zh-CN"/>
              </w:rPr>
              <w:t>**</w:t>
            </w:r>
          </w:p>
        </w:tc>
        <w:tc>
          <w:tcPr>
            <w:tcW w:w="1843" w:type="dxa"/>
            <w:vAlign w:val="center"/>
          </w:tcPr>
          <w:p w14:paraId="0A4313BB" w14:textId="77777777" w:rsidR="00E36F56" w:rsidRPr="00340914" w:rsidRDefault="00E36F56" w:rsidP="00E36F56">
            <w:pPr>
              <w:pStyle w:val="TAC"/>
            </w:pPr>
            <w:r w:rsidRPr="00340914">
              <w:t>P</w:t>
            </w:r>
            <w:r w:rsidRPr="00340914">
              <w:rPr>
                <w:vertAlign w:val="subscript"/>
              </w:rPr>
              <w:t>REFSENS</w:t>
            </w:r>
            <w:r w:rsidRPr="00340914">
              <w:t xml:space="preserve"> + 6dB*</w:t>
            </w:r>
          </w:p>
        </w:tc>
        <w:tc>
          <w:tcPr>
            <w:tcW w:w="1132" w:type="dxa"/>
            <w:vAlign w:val="center"/>
          </w:tcPr>
          <w:p w14:paraId="0A4313BC" w14:textId="77777777" w:rsidR="00E36F56" w:rsidRPr="00340914" w:rsidRDefault="00E36F56" w:rsidP="00E36F56">
            <w:pPr>
              <w:pStyle w:val="TAC"/>
            </w:pPr>
            <w:r w:rsidRPr="00340914">
              <w:t>CW carrier</w:t>
            </w:r>
          </w:p>
        </w:tc>
      </w:tr>
      <w:tr w:rsidR="007B0696" w:rsidRPr="00340914" w14:paraId="0A4313C3" w14:textId="77777777" w:rsidTr="007B0696">
        <w:trPr>
          <w:jc w:val="center"/>
        </w:trPr>
        <w:tc>
          <w:tcPr>
            <w:tcW w:w="2460" w:type="dxa"/>
          </w:tcPr>
          <w:p w14:paraId="0A4313BE"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68</w:t>
            </w:r>
          </w:p>
        </w:tc>
        <w:tc>
          <w:tcPr>
            <w:tcW w:w="1611" w:type="dxa"/>
            <w:vAlign w:val="center"/>
          </w:tcPr>
          <w:p w14:paraId="0A4313BF" w14:textId="77777777" w:rsidR="007B0696" w:rsidRPr="00340914" w:rsidRDefault="007B0696" w:rsidP="007B0696">
            <w:pPr>
              <w:pStyle w:val="TAC"/>
            </w:pPr>
            <w:r w:rsidRPr="00340914">
              <w:t>753-783</w:t>
            </w:r>
          </w:p>
        </w:tc>
        <w:tc>
          <w:tcPr>
            <w:tcW w:w="1277" w:type="dxa"/>
            <w:vAlign w:val="center"/>
          </w:tcPr>
          <w:p w14:paraId="0A4313C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2" w14:textId="77777777" w:rsidR="007B0696" w:rsidRPr="00340914" w:rsidRDefault="007B0696" w:rsidP="007B0696">
            <w:pPr>
              <w:pStyle w:val="TAC"/>
            </w:pPr>
            <w:r w:rsidRPr="00340914">
              <w:t>CW carrier</w:t>
            </w:r>
          </w:p>
        </w:tc>
      </w:tr>
      <w:tr w:rsidR="007B0696" w:rsidRPr="00340914" w14:paraId="0A4313C9" w14:textId="77777777" w:rsidTr="007B0696">
        <w:trPr>
          <w:jc w:val="center"/>
        </w:trPr>
        <w:tc>
          <w:tcPr>
            <w:tcW w:w="2460" w:type="dxa"/>
          </w:tcPr>
          <w:p w14:paraId="0A4313C4" w14:textId="77777777" w:rsidR="007B0696" w:rsidRPr="00340914" w:rsidRDefault="007B0696" w:rsidP="007B0696">
            <w:pPr>
              <w:pStyle w:val="TAL"/>
              <w:rPr>
                <w:rFonts w:cs="v5.0.0"/>
                <w:lang w:val="sv-SE"/>
              </w:rPr>
            </w:pPr>
            <w:r w:rsidRPr="00340914">
              <w:rPr>
                <w:lang w:val="sv-SE" w:eastAsia="zh-CN"/>
              </w:rPr>
              <w:t>MR</w:t>
            </w:r>
            <w:r w:rsidRPr="00340914">
              <w:rPr>
                <w:lang w:val="sv-SE"/>
              </w:rPr>
              <w:t xml:space="preserve"> E-UTRA Band 69</w:t>
            </w:r>
          </w:p>
        </w:tc>
        <w:tc>
          <w:tcPr>
            <w:tcW w:w="1611" w:type="dxa"/>
            <w:vAlign w:val="center"/>
          </w:tcPr>
          <w:p w14:paraId="0A4313C5" w14:textId="77777777" w:rsidR="007B0696" w:rsidRPr="00340914" w:rsidRDefault="007B0696" w:rsidP="007B0696">
            <w:pPr>
              <w:pStyle w:val="TAC"/>
            </w:pPr>
            <w:r w:rsidRPr="00340914">
              <w:t>2570-2620</w:t>
            </w:r>
          </w:p>
        </w:tc>
        <w:tc>
          <w:tcPr>
            <w:tcW w:w="1277" w:type="dxa"/>
            <w:vAlign w:val="center"/>
          </w:tcPr>
          <w:p w14:paraId="0A4313C6" w14:textId="77777777" w:rsidR="007B0696" w:rsidRPr="00340914" w:rsidRDefault="007B0696" w:rsidP="007B0696">
            <w:pPr>
              <w:pStyle w:val="TAC"/>
            </w:pPr>
            <w:r w:rsidRPr="00340914">
              <w:rPr>
                <w:lang w:eastAsia="zh-CN"/>
              </w:rPr>
              <w:t>+8**</w:t>
            </w:r>
          </w:p>
        </w:tc>
        <w:tc>
          <w:tcPr>
            <w:tcW w:w="1843" w:type="dxa"/>
            <w:vAlign w:val="center"/>
          </w:tcPr>
          <w:p w14:paraId="0A4313C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8" w14:textId="77777777" w:rsidR="007B0696" w:rsidRPr="00340914" w:rsidRDefault="007B0696" w:rsidP="007B0696">
            <w:pPr>
              <w:pStyle w:val="TAC"/>
            </w:pPr>
            <w:r w:rsidRPr="00340914">
              <w:t>CW carrier</w:t>
            </w:r>
          </w:p>
        </w:tc>
      </w:tr>
      <w:tr w:rsidR="007B0696" w:rsidRPr="00340914" w14:paraId="0A4313CF" w14:textId="77777777" w:rsidTr="007B0696">
        <w:trPr>
          <w:jc w:val="center"/>
        </w:trPr>
        <w:tc>
          <w:tcPr>
            <w:tcW w:w="2460" w:type="dxa"/>
          </w:tcPr>
          <w:p w14:paraId="0A4313CA" w14:textId="77777777" w:rsidR="007B0696" w:rsidRPr="00ED510D" w:rsidRDefault="007B0696" w:rsidP="007B0696">
            <w:pPr>
              <w:pStyle w:val="TAL"/>
              <w:rPr>
                <w:rFonts w:cs="v5.0.0"/>
              </w:rPr>
            </w:pPr>
            <w:r w:rsidRPr="00340914">
              <w:rPr>
                <w:rFonts w:cs="v5.0.0"/>
              </w:rPr>
              <w:t>MR</w:t>
            </w:r>
            <w:r w:rsidRPr="00340914">
              <w:t xml:space="preserve"> E-UTRA Band 70 or NR band n70</w:t>
            </w:r>
          </w:p>
        </w:tc>
        <w:tc>
          <w:tcPr>
            <w:tcW w:w="1611" w:type="dxa"/>
            <w:vAlign w:val="center"/>
          </w:tcPr>
          <w:p w14:paraId="0A4313CB" w14:textId="77777777" w:rsidR="007B0696" w:rsidRPr="00340914" w:rsidRDefault="007B0696" w:rsidP="007B0696">
            <w:pPr>
              <w:pStyle w:val="TAC"/>
            </w:pPr>
            <w:r w:rsidRPr="00340914">
              <w:t>1995 – 2020</w:t>
            </w:r>
          </w:p>
        </w:tc>
        <w:tc>
          <w:tcPr>
            <w:tcW w:w="1277" w:type="dxa"/>
            <w:vAlign w:val="center"/>
          </w:tcPr>
          <w:p w14:paraId="0A4313C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E" w14:textId="77777777" w:rsidR="007B0696" w:rsidRPr="00340914" w:rsidRDefault="007B0696" w:rsidP="007B0696">
            <w:pPr>
              <w:pStyle w:val="TAC"/>
            </w:pPr>
            <w:r w:rsidRPr="00340914">
              <w:t>CW carrier</w:t>
            </w:r>
          </w:p>
        </w:tc>
      </w:tr>
      <w:tr w:rsidR="007B0696" w:rsidRPr="00340914" w14:paraId="0A4313D5" w14:textId="77777777" w:rsidTr="007B0696">
        <w:trPr>
          <w:jc w:val="center"/>
        </w:trPr>
        <w:tc>
          <w:tcPr>
            <w:tcW w:w="2460" w:type="dxa"/>
          </w:tcPr>
          <w:p w14:paraId="0A4313D0" w14:textId="77777777" w:rsidR="007B0696" w:rsidRPr="00340914" w:rsidRDefault="007B0696" w:rsidP="007B0696">
            <w:pPr>
              <w:pStyle w:val="TAL"/>
              <w:rPr>
                <w:rFonts w:cs="v5.0.0"/>
              </w:rPr>
            </w:pPr>
            <w:r w:rsidRPr="00ED510D">
              <w:rPr>
                <w:rFonts w:cs="v5.0.0"/>
              </w:rPr>
              <w:t>MR</w:t>
            </w:r>
            <w:r w:rsidRPr="00ED510D">
              <w:t xml:space="preserve"> E-UTRA Band 71</w:t>
            </w:r>
            <w:r w:rsidRPr="00340914">
              <w:rPr>
                <w:lang w:val="en-US"/>
              </w:rPr>
              <w:t xml:space="preserve"> or NR band n71</w:t>
            </w:r>
          </w:p>
        </w:tc>
        <w:tc>
          <w:tcPr>
            <w:tcW w:w="1611" w:type="dxa"/>
            <w:vAlign w:val="center"/>
          </w:tcPr>
          <w:p w14:paraId="0A4313D1" w14:textId="77777777" w:rsidR="007B0696" w:rsidRPr="00340914" w:rsidRDefault="007B0696" w:rsidP="007B0696">
            <w:pPr>
              <w:pStyle w:val="TAC"/>
            </w:pPr>
            <w:r w:rsidRPr="00340914">
              <w:t xml:space="preserve">617 – 652 </w:t>
            </w:r>
          </w:p>
        </w:tc>
        <w:tc>
          <w:tcPr>
            <w:tcW w:w="1277" w:type="dxa"/>
            <w:vAlign w:val="center"/>
          </w:tcPr>
          <w:p w14:paraId="0A4313D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4" w14:textId="77777777" w:rsidR="007B0696" w:rsidRPr="00340914" w:rsidRDefault="007B0696" w:rsidP="007B0696">
            <w:pPr>
              <w:pStyle w:val="TAC"/>
            </w:pPr>
            <w:r w:rsidRPr="00340914">
              <w:t>CW carrier</w:t>
            </w:r>
          </w:p>
        </w:tc>
      </w:tr>
      <w:tr w:rsidR="007B0696" w:rsidRPr="00340914" w14:paraId="0A4313DB" w14:textId="77777777" w:rsidTr="007B0696">
        <w:trPr>
          <w:jc w:val="center"/>
        </w:trPr>
        <w:tc>
          <w:tcPr>
            <w:tcW w:w="2460" w:type="dxa"/>
          </w:tcPr>
          <w:p w14:paraId="0A4313D6" w14:textId="6FAB0C91" w:rsidR="007B0696" w:rsidRPr="00340914" w:rsidRDefault="007B0696" w:rsidP="007B0696">
            <w:pPr>
              <w:pStyle w:val="TAL"/>
              <w:rPr>
                <w:rFonts w:cs="v5.0.0"/>
              </w:rPr>
            </w:pPr>
            <w:r w:rsidRPr="00340914">
              <w:rPr>
                <w:rFonts w:cs="v5.0.0"/>
                <w:lang w:val="sv-SE"/>
              </w:rPr>
              <w:t>MR</w:t>
            </w:r>
            <w:r w:rsidRPr="00340914">
              <w:rPr>
                <w:lang w:val="sv-SE"/>
              </w:rPr>
              <w:t xml:space="preserve"> E-UTRA Band </w:t>
            </w:r>
            <w:r w:rsidRPr="00340914">
              <w:rPr>
                <w:lang w:val="en-US"/>
              </w:rPr>
              <w:t>72</w:t>
            </w:r>
            <w:r w:rsidR="005E3317">
              <w:rPr>
                <w:rFonts w:cs="Arial"/>
                <w:lang w:eastAsia="zh-CN"/>
              </w:rPr>
              <w:t xml:space="preserve"> or NR Band n72</w:t>
            </w:r>
          </w:p>
        </w:tc>
        <w:tc>
          <w:tcPr>
            <w:tcW w:w="1611" w:type="dxa"/>
            <w:vAlign w:val="center"/>
          </w:tcPr>
          <w:p w14:paraId="0A4313D7" w14:textId="77777777" w:rsidR="007B0696" w:rsidRPr="00340914" w:rsidRDefault="007B0696" w:rsidP="007B0696">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14:paraId="0A4313D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A" w14:textId="77777777" w:rsidR="007B0696" w:rsidRPr="00340914" w:rsidRDefault="007B0696" w:rsidP="007B0696">
            <w:pPr>
              <w:pStyle w:val="TAC"/>
            </w:pPr>
            <w:r w:rsidRPr="00340914">
              <w:t>CW carrier</w:t>
            </w:r>
          </w:p>
        </w:tc>
      </w:tr>
      <w:tr w:rsidR="007B0696" w:rsidRPr="00340914" w14:paraId="0A4313E1" w14:textId="77777777" w:rsidTr="007B0696">
        <w:trPr>
          <w:jc w:val="center"/>
        </w:trPr>
        <w:tc>
          <w:tcPr>
            <w:tcW w:w="2460" w:type="dxa"/>
          </w:tcPr>
          <w:p w14:paraId="0A4313D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14:paraId="0A4313DD"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3D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F"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E0" w14:textId="77777777" w:rsidR="007B0696" w:rsidRPr="00340914" w:rsidRDefault="007B0696" w:rsidP="007B0696">
            <w:pPr>
              <w:pStyle w:val="TAC"/>
            </w:pPr>
            <w:r w:rsidRPr="00340914">
              <w:t>CW carrier</w:t>
            </w:r>
          </w:p>
        </w:tc>
      </w:tr>
      <w:tr w:rsidR="007B0696" w:rsidRPr="00340914" w14:paraId="0A4313E7" w14:textId="77777777" w:rsidTr="007B0696">
        <w:trPr>
          <w:jc w:val="center"/>
        </w:trPr>
        <w:tc>
          <w:tcPr>
            <w:tcW w:w="2460" w:type="dxa"/>
          </w:tcPr>
          <w:p w14:paraId="0A4313E2" w14:textId="77777777" w:rsidR="007B0696" w:rsidRPr="00340914" w:rsidRDefault="007B0696" w:rsidP="007B0696">
            <w:pPr>
              <w:pStyle w:val="TAL"/>
              <w:rPr>
                <w:rFonts w:cs="v5.0.0"/>
              </w:rPr>
            </w:pPr>
            <w:r w:rsidRPr="00ED510D">
              <w:rPr>
                <w:rFonts w:cs="v5.0.0" w:hint="eastAsia"/>
                <w:lang w:eastAsia="ja-JP"/>
              </w:rPr>
              <w:t>MR E-UTRA Band 74</w:t>
            </w:r>
            <w:r w:rsidRPr="00340914">
              <w:rPr>
                <w:rFonts w:cs="v5.0.0"/>
                <w:lang w:val="en-US" w:eastAsia="ja-JP"/>
              </w:rPr>
              <w:t xml:space="preserve"> or NR band n74</w:t>
            </w:r>
          </w:p>
        </w:tc>
        <w:tc>
          <w:tcPr>
            <w:tcW w:w="1611" w:type="dxa"/>
            <w:vAlign w:val="center"/>
          </w:tcPr>
          <w:p w14:paraId="0A4313E3" w14:textId="77777777" w:rsidR="007B0696" w:rsidRPr="00340914" w:rsidRDefault="007B0696" w:rsidP="007B0696">
            <w:pPr>
              <w:pStyle w:val="TAC"/>
            </w:pPr>
            <w:r w:rsidRPr="00340914">
              <w:rPr>
                <w:rFonts w:hint="eastAsia"/>
                <w:lang w:eastAsia="ja-JP"/>
              </w:rPr>
              <w:t>1475 - 1518</w:t>
            </w:r>
          </w:p>
        </w:tc>
        <w:tc>
          <w:tcPr>
            <w:tcW w:w="1277" w:type="dxa"/>
            <w:vAlign w:val="center"/>
          </w:tcPr>
          <w:p w14:paraId="0A4313E4" w14:textId="77777777" w:rsidR="007B0696" w:rsidRPr="00340914" w:rsidRDefault="007B0696" w:rsidP="007B0696">
            <w:pPr>
              <w:pStyle w:val="TAC"/>
            </w:pPr>
            <w:r w:rsidRPr="00340914">
              <w:rPr>
                <w:rFonts w:hint="eastAsia"/>
                <w:lang w:eastAsia="ja-JP"/>
              </w:rPr>
              <w:t>+8</w:t>
            </w:r>
            <w:r w:rsidRPr="00340914">
              <w:rPr>
                <w:lang w:eastAsia="zh-CN"/>
              </w:rPr>
              <w:t>**</w:t>
            </w:r>
          </w:p>
        </w:tc>
        <w:tc>
          <w:tcPr>
            <w:tcW w:w="1843" w:type="dxa"/>
            <w:vAlign w:val="center"/>
          </w:tcPr>
          <w:p w14:paraId="0A4313E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6" w14:textId="77777777" w:rsidR="007B0696" w:rsidRPr="00340914" w:rsidRDefault="007B0696" w:rsidP="007B0696">
            <w:pPr>
              <w:pStyle w:val="TAC"/>
            </w:pPr>
            <w:r w:rsidRPr="00340914">
              <w:t>CW carrier</w:t>
            </w:r>
          </w:p>
        </w:tc>
      </w:tr>
      <w:tr w:rsidR="007B0696" w:rsidRPr="00340914" w14:paraId="0A4313ED" w14:textId="77777777" w:rsidTr="007B0696">
        <w:trPr>
          <w:jc w:val="center"/>
        </w:trPr>
        <w:tc>
          <w:tcPr>
            <w:tcW w:w="2460" w:type="dxa"/>
          </w:tcPr>
          <w:p w14:paraId="0A4313E8" w14:textId="77777777" w:rsidR="007B0696" w:rsidRPr="00340914" w:rsidRDefault="007B0696" w:rsidP="007B0696">
            <w:pPr>
              <w:pStyle w:val="TAL"/>
              <w:rPr>
                <w:rFonts w:cs="v5.0.0"/>
              </w:rPr>
            </w:pPr>
            <w:r w:rsidRPr="00340914">
              <w:rPr>
                <w:rFonts w:cs="v5.0.0"/>
              </w:rPr>
              <w:t>MR</w:t>
            </w:r>
            <w:r w:rsidRPr="00340914">
              <w:t xml:space="preserve"> E-UTRA Band 75 or NR band n75</w:t>
            </w:r>
          </w:p>
        </w:tc>
        <w:tc>
          <w:tcPr>
            <w:tcW w:w="1611" w:type="dxa"/>
            <w:vAlign w:val="center"/>
          </w:tcPr>
          <w:p w14:paraId="0A4313E9" w14:textId="77777777" w:rsidR="007B0696" w:rsidRPr="00340914" w:rsidRDefault="007B0696" w:rsidP="007B0696">
            <w:pPr>
              <w:pStyle w:val="TAC"/>
            </w:pPr>
            <w:r w:rsidRPr="00340914">
              <w:t>1432 – 1517</w:t>
            </w:r>
          </w:p>
        </w:tc>
        <w:tc>
          <w:tcPr>
            <w:tcW w:w="1277" w:type="dxa"/>
            <w:vAlign w:val="center"/>
          </w:tcPr>
          <w:p w14:paraId="0A4313E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E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C" w14:textId="77777777" w:rsidR="007B0696" w:rsidRPr="00340914" w:rsidRDefault="007B0696" w:rsidP="007B0696">
            <w:pPr>
              <w:pStyle w:val="TAC"/>
            </w:pPr>
            <w:r w:rsidRPr="00340914">
              <w:t>CW carrier</w:t>
            </w:r>
          </w:p>
        </w:tc>
      </w:tr>
      <w:tr w:rsidR="007B0696" w:rsidRPr="00340914" w14:paraId="0A4313F3" w14:textId="77777777" w:rsidTr="007B0696">
        <w:trPr>
          <w:jc w:val="center"/>
        </w:trPr>
        <w:tc>
          <w:tcPr>
            <w:tcW w:w="2460" w:type="dxa"/>
          </w:tcPr>
          <w:p w14:paraId="0A4313EE" w14:textId="77777777" w:rsidR="007B0696" w:rsidRPr="00340914" w:rsidRDefault="007B0696" w:rsidP="007B0696">
            <w:pPr>
              <w:pStyle w:val="TAL"/>
              <w:rPr>
                <w:rFonts w:cs="v5.0.0"/>
              </w:rPr>
            </w:pPr>
            <w:r w:rsidRPr="00340914">
              <w:rPr>
                <w:rFonts w:cs="v5.0.0"/>
              </w:rPr>
              <w:t>MR NR band n77</w:t>
            </w:r>
          </w:p>
        </w:tc>
        <w:tc>
          <w:tcPr>
            <w:tcW w:w="1611" w:type="dxa"/>
            <w:vAlign w:val="center"/>
          </w:tcPr>
          <w:p w14:paraId="0A4313EF" w14:textId="77777777" w:rsidR="007B0696" w:rsidRPr="00340914" w:rsidRDefault="007B0696" w:rsidP="007B0696">
            <w:pPr>
              <w:pStyle w:val="TAC"/>
            </w:pPr>
            <w:r w:rsidRPr="00340914">
              <w:t>3300-4200</w:t>
            </w:r>
          </w:p>
        </w:tc>
        <w:tc>
          <w:tcPr>
            <w:tcW w:w="1277" w:type="dxa"/>
            <w:vAlign w:val="center"/>
          </w:tcPr>
          <w:p w14:paraId="0A4313F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2" w14:textId="77777777" w:rsidR="007B0696" w:rsidRPr="00340914" w:rsidRDefault="007B0696" w:rsidP="007B0696">
            <w:pPr>
              <w:pStyle w:val="TAC"/>
            </w:pPr>
            <w:r w:rsidRPr="00340914">
              <w:t>CW carrier</w:t>
            </w:r>
          </w:p>
        </w:tc>
      </w:tr>
      <w:tr w:rsidR="007B0696" w:rsidRPr="00340914" w14:paraId="0A4313F9" w14:textId="77777777" w:rsidTr="007B0696">
        <w:trPr>
          <w:jc w:val="center"/>
        </w:trPr>
        <w:tc>
          <w:tcPr>
            <w:tcW w:w="2460" w:type="dxa"/>
          </w:tcPr>
          <w:p w14:paraId="0A4313F4" w14:textId="77777777" w:rsidR="007B0696" w:rsidRPr="00340914" w:rsidRDefault="007B0696" w:rsidP="007B0696">
            <w:pPr>
              <w:pStyle w:val="TAL"/>
              <w:rPr>
                <w:rFonts w:cs="v5.0.0"/>
              </w:rPr>
            </w:pPr>
            <w:r w:rsidRPr="00340914">
              <w:rPr>
                <w:rFonts w:cs="v5.0.0"/>
              </w:rPr>
              <w:t>MR NR band n78</w:t>
            </w:r>
          </w:p>
        </w:tc>
        <w:tc>
          <w:tcPr>
            <w:tcW w:w="1611" w:type="dxa"/>
            <w:vAlign w:val="center"/>
          </w:tcPr>
          <w:p w14:paraId="0A4313F5" w14:textId="77777777" w:rsidR="007B0696" w:rsidRPr="00340914" w:rsidRDefault="007B0696" w:rsidP="007B0696">
            <w:pPr>
              <w:pStyle w:val="TAC"/>
            </w:pPr>
            <w:r w:rsidRPr="00340914">
              <w:t>3300-3800</w:t>
            </w:r>
          </w:p>
        </w:tc>
        <w:tc>
          <w:tcPr>
            <w:tcW w:w="1277" w:type="dxa"/>
            <w:vAlign w:val="center"/>
          </w:tcPr>
          <w:p w14:paraId="0A4313F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8" w14:textId="77777777" w:rsidR="007B0696" w:rsidRPr="00340914" w:rsidRDefault="007B0696" w:rsidP="007B0696">
            <w:pPr>
              <w:pStyle w:val="TAC"/>
            </w:pPr>
            <w:r w:rsidRPr="00340914">
              <w:t>CW carrier</w:t>
            </w:r>
          </w:p>
        </w:tc>
      </w:tr>
      <w:tr w:rsidR="007B0696" w:rsidRPr="00340914" w14:paraId="0A4313FF" w14:textId="77777777" w:rsidTr="007B0696">
        <w:trPr>
          <w:jc w:val="center"/>
        </w:trPr>
        <w:tc>
          <w:tcPr>
            <w:tcW w:w="2460" w:type="dxa"/>
          </w:tcPr>
          <w:p w14:paraId="0A4313FA" w14:textId="77777777" w:rsidR="007B0696" w:rsidRPr="00340914" w:rsidRDefault="007B0696" w:rsidP="007B0696">
            <w:pPr>
              <w:pStyle w:val="TAL"/>
              <w:rPr>
                <w:rFonts w:cs="v5.0.0"/>
              </w:rPr>
            </w:pPr>
            <w:r w:rsidRPr="00340914">
              <w:rPr>
                <w:rFonts w:cs="v5.0.0"/>
                <w:lang w:val="sv-SE"/>
              </w:rPr>
              <w:t>MR NR band n79</w:t>
            </w:r>
          </w:p>
        </w:tc>
        <w:tc>
          <w:tcPr>
            <w:tcW w:w="1611" w:type="dxa"/>
            <w:vAlign w:val="center"/>
          </w:tcPr>
          <w:p w14:paraId="0A4313FB" w14:textId="77777777" w:rsidR="007B0696" w:rsidRPr="00340914" w:rsidRDefault="007B0696" w:rsidP="007B0696">
            <w:pPr>
              <w:pStyle w:val="TAC"/>
            </w:pPr>
            <w:r w:rsidRPr="00340914">
              <w:rPr>
                <w:rFonts w:cs="Arial"/>
              </w:rPr>
              <w:t>4400-5000</w:t>
            </w:r>
          </w:p>
        </w:tc>
        <w:tc>
          <w:tcPr>
            <w:tcW w:w="1277" w:type="dxa"/>
            <w:vAlign w:val="center"/>
          </w:tcPr>
          <w:p w14:paraId="0A4313FC" w14:textId="77777777" w:rsidR="007B0696" w:rsidRPr="00340914" w:rsidRDefault="007B0696" w:rsidP="007B0696">
            <w:pPr>
              <w:pStyle w:val="TAC"/>
            </w:pPr>
            <w:r w:rsidRPr="00340914">
              <w:rPr>
                <w:rFonts w:cs="Arial"/>
              </w:rPr>
              <w:t>+8</w:t>
            </w:r>
            <w:r w:rsidRPr="00340914">
              <w:rPr>
                <w:rFonts w:cs="Arial"/>
                <w:szCs w:val="18"/>
                <w:lang w:eastAsia="ja-JP"/>
              </w:rPr>
              <w:t>**</w:t>
            </w:r>
          </w:p>
        </w:tc>
        <w:tc>
          <w:tcPr>
            <w:tcW w:w="1843" w:type="dxa"/>
            <w:vAlign w:val="center"/>
          </w:tcPr>
          <w:p w14:paraId="0A4313FD"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FE" w14:textId="77777777" w:rsidR="007B0696" w:rsidRPr="00340914" w:rsidRDefault="007B0696" w:rsidP="007B0696">
            <w:pPr>
              <w:pStyle w:val="TAC"/>
            </w:pPr>
            <w:r w:rsidRPr="00340914">
              <w:rPr>
                <w:rFonts w:cs="Arial"/>
              </w:rPr>
              <w:t>CW carrier</w:t>
            </w:r>
          </w:p>
        </w:tc>
      </w:tr>
      <w:tr w:rsidR="00E07BBF" w:rsidRPr="00340914" w14:paraId="0A431405" w14:textId="77777777" w:rsidTr="007B0696">
        <w:trPr>
          <w:jc w:val="center"/>
        </w:trPr>
        <w:tc>
          <w:tcPr>
            <w:tcW w:w="2460" w:type="dxa"/>
          </w:tcPr>
          <w:p w14:paraId="0A431400" w14:textId="309FF4D8" w:rsidR="00E07BBF" w:rsidRPr="00340914" w:rsidRDefault="00E07BBF" w:rsidP="00E07BBF">
            <w:pPr>
              <w:pStyle w:val="TAL"/>
              <w:rPr>
                <w:rFonts w:cs="v5.0.0"/>
              </w:rPr>
            </w:pPr>
            <w:r w:rsidRPr="00340914">
              <w:rPr>
                <w:rFonts w:cs="v5.0.0"/>
                <w:lang w:val="sv-SE"/>
              </w:rPr>
              <w:t>MR</w:t>
            </w:r>
            <w:r w:rsidRPr="00340914">
              <w:rPr>
                <w:rFonts w:cs="Arial"/>
                <w:lang w:val="sv-SE"/>
              </w:rPr>
              <w:t xml:space="preserve"> E-UTRA Band 85</w:t>
            </w:r>
            <w:r>
              <w:rPr>
                <w:rFonts w:cs="Arial"/>
                <w:lang w:val="sv-SE"/>
              </w:rPr>
              <w:t xml:space="preserve"> or NR band n85</w:t>
            </w:r>
          </w:p>
        </w:tc>
        <w:tc>
          <w:tcPr>
            <w:tcW w:w="1611" w:type="dxa"/>
            <w:vAlign w:val="center"/>
          </w:tcPr>
          <w:p w14:paraId="0A431401" w14:textId="7FEFC71F" w:rsidR="00E07BBF" w:rsidRPr="00340914" w:rsidRDefault="00E07BBF" w:rsidP="00E07BBF">
            <w:pPr>
              <w:pStyle w:val="TAC"/>
            </w:pPr>
            <w:r w:rsidRPr="00340914">
              <w:rPr>
                <w:rFonts w:cs="Arial"/>
              </w:rPr>
              <w:t>728 - 746</w:t>
            </w:r>
          </w:p>
        </w:tc>
        <w:tc>
          <w:tcPr>
            <w:tcW w:w="1277" w:type="dxa"/>
            <w:vAlign w:val="center"/>
          </w:tcPr>
          <w:p w14:paraId="0A431402" w14:textId="77777777" w:rsidR="00E07BBF" w:rsidRPr="00340914" w:rsidRDefault="00E07BBF" w:rsidP="00E07BBF">
            <w:pPr>
              <w:pStyle w:val="TAC"/>
            </w:pPr>
            <w:r w:rsidRPr="00340914">
              <w:t>+8</w:t>
            </w:r>
            <w:r w:rsidRPr="00340914">
              <w:rPr>
                <w:lang w:eastAsia="zh-CN"/>
              </w:rPr>
              <w:t>**</w:t>
            </w:r>
          </w:p>
        </w:tc>
        <w:tc>
          <w:tcPr>
            <w:tcW w:w="1843" w:type="dxa"/>
            <w:vAlign w:val="center"/>
          </w:tcPr>
          <w:p w14:paraId="0A431403" w14:textId="77777777" w:rsidR="00E07BBF" w:rsidRPr="00340914" w:rsidRDefault="00E07BBF" w:rsidP="00E07BBF">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4" w14:textId="77777777" w:rsidR="00E07BBF" w:rsidRPr="00340914" w:rsidRDefault="00E07BBF" w:rsidP="00E07BBF">
            <w:pPr>
              <w:pStyle w:val="TAC"/>
            </w:pPr>
            <w:r w:rsidRPr="00340914">
              <w:rPr>
                <w:rFonts w:cs="Arial"/>
              </w:rPr>
              <w:t>CW carrier</w:t>
            </w:r>
          </w:p>
        </w:tc>
      </w:tr>
      <w:tr w:rsidR="007B0696" w:rsidRPr="00340914" w14:paraId="0A43140B" w14:textId="77777777" w:rsidTr="007B0696">
        <w:trPr>
          <w:jc w:val="center"/>
        </w:trPr>
        <w:tc>
          <w:tcPr>
            <w:tcW w:w="2460" w:type="dxa"/>
          </w:tcPr>
          <w:p w14:paraId="0A431406"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8</w:t>
            </w:r>
            <w:r w:rsidRPr="00340914">
              <w:rPr>
                <w:lang w:val="en-US"/>
              </w:rPr>
              <w:t>7</w:t>
            </w:r>
          </w:p>
        </w:tc>
        <w:tc>
          <w:tcPr>
            <w:tcW w:w="1611" w:type="dxa"/>
            <w:vAlign w:val="center"/>
          </w:tcPr>
          <w:p w14:paraId="0A431407"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408" w14:textId="77777777" w:rsidR="007B0696" w:rsidRPr="00340914" w:rsidRDefault="007B0696" w:rsidP="007B0696">
            <w:pPr>
              <w:pStyle w:val="TAC"/>
            </w:pPr>
            <w:r w:rsidRPr="00340914">
              <w:rPr>
                <w:rFonts w:cs="Arial"/>
              </w:rPr>
              <w:t>+8</w:t>
            </w:r>
            <w:r w:rsidRPr="00340914">
              <w:rPr>
                <w:rFonts w:cs="Arial"/>
                <w:lang w:val="en-US"/>
              </w:rPr>
              <w:t>**</w:t>
            </w:r>
          </w:p>
        </w:tc>
        <w:tc>
          <w:tcPr>
            <w:tcW w:w="1843" w:type="dxa"/>
            <w:vAlign w:val="center"/>
          </w:tcPr>
          <w:p w14:paraId="0A43140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A" w14:textId="77777777" w:rsidR="007B0696" w:rsidRPr="00340914" w:rsidRDefault="007B0696" w:rsidP="007B0696">
            <w:pPr>
              <w:pStyle w:val="TAC"/>
              <w:rPr>
                <w:rFonts w:cs="Arial"/>
              </w:rPr>
            </w:pPr>
            <w:r w:rsidRPr="00340914">
              <w:rPr>
                <w:rFonts w:cs="Arial"/>
              </w:rPr>
              <w:t>CW carrier</w:t>
            </w:r>
          </w:p>
        </w:tc>
      </w:tr>
      <w:tr w:rsidR="007B0696" w:rsidRPr="00340914" w14:paraId="0A431411" w14:textId="77777777" w:rsidTr="007B0696">
        <w:trPr>
          <w:jc w:val="center"/>
        </w:trPr>
        <w:tc>
          <w:tcPr>
            <w:tcW w:w="2460" w:type="dxa"/>
          </w:tcPr>
          <w:p w14:paraId="0A43140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88</w:t>
            </w:r>
          </w:p>
        </w:tc>
        <w:tc>
          <w:tcPr>
            <w:tcW w:w="1611" w:type="dxa"/>
            <w:vAlign w:val="center"/>
          </w:tcPr>
          <w:p w14:paraId="0A43140D"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40E" w14:textId="77777777" w:rsidR="007B0696" w:rsidRPr="00340914" w:rsidRDefault="007B0696" w:rsidP="007B0696">
            <w:pPr>
              <w:pStyle w:val="TAC"/>
            </w:pPr>
            <w:r w:rsidRPr="00340914">
              <w:t>+8**</w:t>
            </w:r>
          </w:p>
        </w:tc>
        <w:tc>
          <w:tcPr>
            <w:tcW w:w="1843" w:type="dxa"/>
            <w:vAlign w:val="center"/>
          </w:tcPr>
          <w:p w14:paraId="0A43140F"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410" w14:textId="77777777" w:rsidR="007B0696" w:rsidRPr="00340914" w:rsidRDefault="007B0696" w:rsidP="007B0696">
            <w:pPr>
              <w:pStyle w:val="TAC"/>
              <w:rPr>
                <w:rFonts w:cs="Arial"/>
              </w:rPr>
            </w:pPr>
            <w:r w:rsidRPr="00340914">
              <w:t>CW carrier</w:t>
            </w:r>
          </w:p>
        </w:tc>
      </w:tr>
      <w:tr w:rsidR="007B0696" w:rsidRPr="00340914" w14:paraId="0A431417" w14:textId="77777777" w:rsidTr="007B0696">
        <w:trPr>
          <w:jc w:val="center"/>
        </w:trPr>
        <w:tc>
          <w:tcPr>
            <w:tcW w:w="2460" w:type="dxa"/>
          </w:tcPr>
          <w:p w14:paraId="0A431412"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n92</w:t>
            </w:r>
          </w:p>
        </w:tc>
        <w:tc>
          <w:tcPr>
            <w:tcW w:w="1611" w:type="dxa"/>
            <w:vAlign w:val="center"/>
          </w:tcPr>
          <w:p w14:paraId="0A431413" w14:textId="77777777" w:rsidR="007B0696" w:rsidRPr="00340914" w:rsidRDefault="007B0696" w:rsidP="007B0696">
            <w:pPr>
              <w:pStyle w:val="TAC"/>
              <w:rPr>
                <w:lang w:val="en-US"/>
              </w:rPr>
            </w:pPr>
            <w:r w:rsidRPr="00340914">
              <w:t>1432 – 1517</w:t>
            </w:r>
          </w:p>
        </w:tc>
        <w:tc>
          <w:tcPr>
            <w:tcW w:w="1277" w:type="dxa"/>
            <w:vAlign w:val="center"/>
          </w:tcPr>
          <w:p w14:paraId="0A43141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6" w14:textId="77777777" w:rsidR="007B0696" w:rsidRPr="00340914" w:rsidRDefault="007B0696" w:rsidP="007B0696">
            <w:pPr>
              <w:pStyle w:val="TAC"/>
            </w:pPr>
            <w:r w:rsidRPr="00340914">
              <w:t>CW carrier</w:t>
            </w:r>
          </w:p>
        </w:tc>
      </w:tr>
      <w:tr w:rsidR="007B0696" w:rsidRPr="00340914" w14:paraId="0A43141D" w14:textId="77777777" w:rsidTr="007B0696">
        <w:trPr>
          <w:jc w:val="center"/>
        </w:trPr>
        <w:tc>
          <w:tcPr>
            <w:tcW w:w="2460" w:type="dxa"/>
          </w:tcPr>
          <w:p w14:paraId="0A431418"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n94</w:t>
            </w:r>
          </w:p>
        </w:tc>
        <w:tc>
          <w:tcPr>
            <w:tcW w:w="1611" w:type="dxa"/>
            <w:vAlign w:val="center"/>
          </w:tcPr>
          <w:p w14:paraId="0A431419" w14:textId="77777777" w:rsidR="007B0696" w:rsidRPr="00340914" w:rsidRDefault="007B0696" w:rsidP="007B0696">
            <w:pPr>
              <w:pStyle w:val="TAC"/>
              <w:rPr>
                <w:lang w:val="en-US"/>
              </w:rPr>
            </w:pPr>
            <w:r w:rsidRPr="00340914">
              <w:t>1432 – 1517</w:t>
            </w:r>
          </w:p>
        </w:tc>
        <w:tc>
          <w:tcPr>
            <w:tcW w:w="1277" w:type="dxa"/>
            <w:vAlign w:val="center"/>
          </w:tcPr>
          <w:p w14:paraId="0A43141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C" w14:textId="77777777" w:rsidR="007B0696" w:rsidRPr="00340914" w:rsidRDefault="007B0696" w:rsidP="007B0696">
            <w:pPr>
              <w:pStyle w:val="TAC"/>
            </w:pPr>
            <w:r w:rsidRPr="00340914">
              <w:t>CW carrier</w:t>
            </w:r>
          </w:p>
        </w:tc>
      </w:tr>
      <w:tr w:rsidR="00DD0D41" w:rsidRPr="00340914" w14:paraId="0A431423" w14:textId="77777777" w:rsidTr="007B0696">
        <w:trPr>
          <w:jc w:val="center"/>
        </w:trPr>
        <w:tc>
          <w:tcPr>
            <w:tcW w:w="2460" w:type="dxa"/>
          </w:tcPr>
          <w:p w14:paraId="0A43141E" w14:textId="77777777" w:rsidR="00DD0D41" w:rsidRDefault="00DD0D41" w:rsidP="00DD0D41">
            <w:pPr>
              <w:pStyle w:val="TAL"/>
              <w:rPr>
                <w:rFonts w:cs="v5.0.0"/>
                <w:lang w:val="sv-SE" w:eastAsia="zh-CN"/>
              </w:rPr>
            </w:pPr>
            <w:r>
              <w:rPr>
                <w:rFonts w:cs="v5.0.0"/>
                <w:lang w:val="sv-SE" w:eastAsia="zh-CN"/>
              </w:rPr>
              <w:lastRenderedPageBreak/>
              <w:t>MR NR band n96</w:t>
            </w:r>
          </w:p>
        </w:tc>
        <w:tc>
          <w:tcPr>
            <w:tcW w:w="1611" w:type="dxa"/>
            <w:vAlign w:val="center"/>
          </w:tcPr>
          <w:p w14:paraId="0A43141F" w14:textId="77777777" w:rsidR="00DD0D41" w:rsidRPr="00340914" w:rsidRDefault="00DD0D41" w:rsidP="00DD0D41">
            <w:pPr>
              <w:pStyle w:val="TAC"/>
            </w:pPr>
            <w:r>
              <w:t>5925 – 7125</w:t>
            </w:r>
          </w:p>
        </w:tc>
        <w:tc>
          <w:tcPr>
            <w:tcW w:w="1277" w:type="dxa"/>
            <w:vAlign w:val="center"/>
          </w:tcPr>
          <w:p w14:paraId="0A431420" w14:textId="77777777" w:rsidR="00DD0D41" w:rsidRPr="00340914" w:rsidRDefault="00DD0D41" w:rsidP="00DD0D41">
            <w:pPr>
              <w:pStyle w:val="TAC"/>
            </w:pPr>
            <w:r>
              <w:t>+8</w:t>
            </w:r>
          </w:p>
        </w:tc>
        <w:tc>
          <w:tcPr>
            <w:tcW w:w="1843" w:type="dxa"/>
            <w:vAlign w:val="center"/>
          </w:tcPr>
          <w:p w14:paraId="0A431421" w14:textId="77777777" w:rsidR="00DD0D41" w:rsidRPr="00340914" w:rsidRDefault="00DD0D41" w:rsidP="00DD0D41">
            <w:pPr>
              <w:pStyle w:val="TAC"/>
            </w:pPr>
            <w:r>
              <w:t>P</w:t>
            </w:r>
            <w:r>
              <w:rPr>
                <w:vertAlign w:val="subscript"/>
              </w:rPr>
              <w:t>REFSENS</w:t>
            </w:r>
            <w:r>
              <w:t xml:space="preserve"> + 6dB*</w:t>
            </w:r>
          </w:p>
        </w:tc>
        <w:tc>
          <w:tcPr>
            <w:tcW w:w="1132" w:type="dxa"/>
            <w:vAlign w:val="center"/>
          </w:tcPr>
          <w:p w14:paraId="0A431422" w14:textId="77777777" w:rsidR="00DD0D41" w:rsidRPr="00340914" w:rsidRDefault="00DD0D41" w:rsidP="00DD0D41">
            <w:pPr>
              <w:pStyle w:val="TAC"/>
            </w:pPr>
            <w:r>
              <w:t>CW carrier</w:t>
            </w:r>
          </w:p>
        </w:tc>
      </w:tr>
      <w:tr w:rsidR="002C15EB" w:rsidRPr="00340914" w14:paraId="15187C5C" w14:textId="77777777" w:rsidTr="007B0696">
        <w:trPr>
          <w:jc w:val="center"/>
        </w:trPr>
        <w:tc>
          <w:tcPr>
            <w:tcW w:w="2460" w:type="dxa"/>
          </w:tcPr>
          <w:p w14:paraId="33F4225A" w14:textId="5A468F86" w:rsidR="002C15EB" w:rsidRDefault="002C15EB" w:rsidP="002C15EB">
            <w:pPr>
              <w:pStyle w:val="TAL"/>
              <w:rPr>
                <w:rFonts w:cs="v5.0.0"/>
                <w:lang w:val="sv-SE" w:eastAsia="zh-CN"/>
              </w:rPr>
            </w:pPr>
            <w:r>
              <w:rPr>
                <w:rFonts w:cs="v5.0.0"/>
                <w:lang w:val="sv-SE" w:eastAsia="zh-CN"/>
              </w:rPr>
              <w:t>MR NR band n</w:t>
            </w:r>
            <w:r>
              <w:rPr>
                <w:rFonts w:cs="v5.0.0" w:hint="eastAsia"/>
                <w:lang w:val="en-US" w:eastAsia="zh-CN"/>
              </w:rPr>
              <w:t>102</w:t>
            </w:r>
          </w:p>
        </w:tc>
        <w:tc>
          <w:tcPr>
            <w:tcW w:w="1611" w:type="dxa"/>
            <w:vAlign w:val="center"/>
          </w:tcPr>
          <w:p w14:paraId="37D69EA1" w14:textId="5FFCE6E9" w:rsidR="002C15EB" w:rsidRDefault="002C15EB" w:rsidP="002C15EB">
            <w:pPr>
              <w:pStyle w:val="TAC"/>
            </w:pPr>
            <w:r>
              <w:rPr>
                <w:rFonts w:eastAsia="SimSun" w:hint="eastAsia"/>
                <w:lang w:val="en-US" w:eastAsia="zh-CN"/>
              </w:rPr>
              <w:t>59</w:t>
            </w:r>
            <w:r>
              <w:t xml:space="preserve">25 – </w:t>
            </w:r>
            <w:r>
              <w:rPr>
                <w:rFonts w:eastAsia="SimSun" w:hint="eastAsia"/>
                <w:lang w:val="en-US" w:eastAsia="zh-CN"/>
              </w:rPr>
              <w:t>64</w:t>
            </w:r>
            <w:r>
              <w:t>25</w:t>
            </w:r>
          </w:p>
        </w:tc>
        <w:tc>
          <w:tcPr>
            <w:tcW w:w="1277" w:type="dxa"/>
            <w:vAlign w:val="center"/>
          </w:tcPr>
          <w:p w14:paraId="3F90485A" w14:textId="043373AE" w:rsidR="002C15EB" w:rsidRDefault="002C15EB" w:rsidP="002C15EB">
            <w:pPr>
              <w:pStyle w:val="TAC"/>
            </w:pPr>
            <w:r>
              <w:t>+8</w:t>
            </w:r>
          </w:p>
        </w:tc>
        <w:tc>
          <w:tcPr>
            <w:tcW w:w="1843" w:type="dxa"/>
            <w:vAlign w:val="center"/>
          </w:tcPr>
          <w:p w14:paraId="1D347193" w14:textId="44E9976D" w:rsidR="002C15EB" w:rsidRDefault="002C15EB" w:rsidP="002C15EB">
            <w:pPr>
              <w:pStyle w:val="TAC"/>
            </w:pPr>
            <w:r>
              <w:t>P</w:t>
            </w:r>
            <w:r>
              <w:rPr>
                <w:vertAlign w:val="subscript"/>
              </w:rPr>
              <w:t>REFSENS</w:t>
            </w:r>
            <w:r>
              <w:t xml:space="preserve"> + 6dB*</w:t>
            </w:r>
          </w:p>
        </w:tc>
        <w:tc>
          <w:tcPr>
            <w:tcW w:w="1132" w:type="dxa"/>
            <w:vAlign w:val="center"/>
          </w:tcPr>
          <w:p w14:paraId="7FF5D5D0" w14:textId="506319CC" w:rsidR="002C15EB" w:rsidRDefault="002C15EB" w:rsidP="002C15EB">
            <w:pPr>
              <w:pStyle w:val="TAC"/>
            </w:pPr>
            <w:r>
              <w:t>CW carrier</w:t>
            </w:r>
          </w:p>
        </w:tc>
      </w:tr>
      <w:tr w:rsidR="00C0275E" w:rsidRPr="00340914" w14:paraId="10AB2530" w14:textId="77777777" w:rsidTr="007B0696">
        <w:trPr>
          <w:jc w:val="center"/>
        </w:trPr>
        <w:tc>
          <w:tcPr>
            <w:tcW w:w="2460" w:type="dxa"/>
          </w:tcPr>
          <w:p w14:paraId="26EB93B5" w14:textId="533A5540" w:rsidR="00C0275E" w:rsidRDefault="00C0275E" w:rsidP="00C0275E">
            <w:pPr>
              <w:pStyle w:val="TAL"/>
              <w:rPr>
                <w:rFonts w:cs="v5.0.0"/>
                <w:lang w:val="sv-SE" w:eastAsia="zh-CN"/>
              </w:rPr>
            </w:pPr>
            <w:r>
              <w:rPr>
                <w:rFonts w:cs="v5.0.0"/>
                <w:lang w:val="sv-SE" w:eastAsia="zh-CN"/>
              </w:rPr>
              <w:t xml:space="preserve">MR E-UTRA Band </w:t>
            </w:r>
            <w:r>
              <w:rPr>
                <w:rFonts w:cs="v5.0.0" w:hint="eastAsia"/>
                <w:lang w:val="sv-SE" w:eastAsia="zh-CN"/>
              </w:rPr>
              <w:t>103</w:t>
            </w:r>
          </w:p>
        </w:tc>
        <w:tc>
          <w:tcPr>
            <w:tcW w:w="1611" w:type="dxa"/>
            <w:vAlign w:val="center"/>
          </w:tcPr>
          <w:p w14:paraId="368E4F36" w14:textId="7FE54B0B" w:rsidR="00C0275E" w:rsidRDefault="00C0275E" w:rsidP="00C0275E">
            <w:pPr>
              <w:pStyle w:val="TAC"/>
              <w:rPr>
                <w:rFonts w:eastAsia="SimSun"/>
                <w:lang w:val="en-US" w:eastAsia="zh-CN"/>
              </w:rPr>
            </w:pPr>
            <w:r>
              <w:rPr>
                <w:rFonts w:hint="eastAsia"/>
                <w:lang w:val="en-US" w:eastAsia="zh-CN"/>
              </w:rPr>
              <w:t>7</w:t>
            </w:r>
            <w:r>
              <w:rPr>
                <w:lang w:val="en-US" w:eastAsia="zh-CN"/>
              </w:rPr>
              <w:t>57 – 758</w:t>
            </w:r>
          </w:p>
        </w:tc>
        <w:tc>
          <w:tcPr>
            <w:tcW w:w="1277" w:type="dxa"/>
            <w:vAlign w:val="center"/>
          </w:tcPr>
          <w:p w14:paraId="0C8196E6" w14:textId="1A7CDA30" w:rsidR="00C0275E" w:rsidRDefault="00C0275E" w:rsidP="00C0275E">
            <w:pPr>
              <w:pStyle w:val="TAC"/>
            </w:pPr>
            <w:r>
              <w:rPr>
                <w:rFonts w:cs="Arial"/>
              </w:rPr>
              <w:t>+8</w:t>
            </w:r>
            <w:r>
              <w:rPr>
                <w:rFonts w:cs="Arial"/>
                <w:szCs w:val="18"/>
                <w:lang w:eastAsia="ja-JP"/>
              </w:rPr>
              <w:t>**</w:t>
            </w:r>
          </w:p>
        </w:tc>
        <w:tc>
          <w:tcPr>
            <w:tcW w:w="1843" w:type="dxa"/>
            <w:vAlign w:val="center"/>
          </w:tcPr>
          <w:p w14:paraId="6286A595" w14:textId="42CB1A36" w:rsidR="00C0275E" w:rsidRDefault="00C0275E" w:rsidP="00C0275E">
            <w:pPr>
              <w:pStyle w:val="TAC"/>
            </w:pPr>
            <w:r>
              <w:rPr>
                <w:rFonts w:cs="Arial"/>
              </w:rPr>
              <w:t>P</w:t>
            </w:r>
            <w:r>
              <w:rPr>
                <w:rFonts w:cs="Arial"/>
                <w:vertAlign w:val="subscript"/>
              </w:rPr>
              <w:t>REFSENS</w:t>
            </w:r>
            <w:r>
              <w:rPr>
                <w:rFonts w:cs="Arial"/>
              </w:rPr>
              <w:t xml:space="preserve"> + 6dB*</w:t>
            </w:r>
          </w:p>
        </w:tc>
        <w:tc>
          <w:tcPr>
            <w:tcW w:w="1132" w:type="dxa"/>
            <w:vAlign w:val="center"/>
          </w:tcPr>
          <w:p w14:paraId="628B2F86" w14:textId="04B95AFE" w:rsidR="00C0275E" w:rsidRDefault="00C0275E" w:rsidP="00C0275E">
            <w:pPr>
              <w:pStyle w:val="TAC"/>
            </w:pPr>
            <w:r>
              <w:rPr>
                <w:rFonts w:cs="Arial"/>
              </w:rPr>
              <w:t>CW carrier</w:t>
            </w:r>
          </w:p>
        </w:tc>
      </w:tr>
      <w:tr w:rsidR="00C57C39" w:rsidRPr="00340914" w14:paraId="77119A61" w14:textId="77777777" w:rsidTr="007B0696">
        <w:trPr>
          <w:jc w:val="center"/>
        </w:trPr>
        <w:tc>
          <w:tcPr>
            <w:tcW w:w="2460" w:type="dxa"/>
          </w:tcPr>
          <w:p w14:paraId="00F8A266" w14:textId="7C07BCD9" w:rsidR="00C57C39" w:rsidRDefault="00C57C39" w:rsidP="00C57C39">
            <w:pPr>
              <w:pStyle w:val="TAL"/>
              <w:rPr>
                <w:rFonts w:cs="v5.0.0"/>
                <w:lang w:val="sv-SE" w:eastAsia="zh-CN"/>
              </w:rPr>
            </w:pPr>
            <w:r>
              <w:rPr>
                <w:rFonts w:cs="v5.0.0"/>
                <w:lang w:val="sv-SE" w:eastAsia="zh-CN"/>
              </w:rPr>
              <w:t xml:space="preserve">MR NR band </w:t>
            </w:r>
            <w:r>
              <w:rPr>
                <w:rFonts w:cs="v5.0.0" w:hint="eastAsia"/>
                <w:lang w:val="sv-SE" w:eastAsia="zh-CN"/>
              </w:rPr>
              <w:t>n104</w:t>
            </w:r>
          </w:p>
        </w:tc>
        <w:tc>
          <w:tcPr>
            <w:tcW w:w="1611" w:type="dxa"/>
            <w:vAlign w:val="center"/>
          </w:tcPr>
          <w:p w14:paraId="5D7AE60A" w14:textId="4FE4BFE0" w:rsidR="00C57C39" w:rsidRDefault="00C57C39" w:rsidP="00C57C39">
            <w:pPr>
              <w:pStyle w:val="TAC"/>
              <w:rPr>
                <w:lang w:val="en-US" w:eastAsia="zh-CN"/>
              </w:rPr>
            </w:pPr>
            <w:r>
              <w:rPr>
                <w:rFonts w:eastAsia="SimSun" w:hint="eastAsia"/>
                <w:lang w:val="en-US" w:eastAsia="zh-CN"/>
              </w:rPr>
              <w:t>64</w:t>
            </w:r>
            <w:r>
              <w:t>25 – 7125</w:t>
            </w:r>
          </w:p>
        </w:tc>
        <w:tc>
          <w:tcPr>
            <w:tcW w:w="1277" w:type="dxa"/>
            <w:vAlign w:val="center"/>
          </w:tcPr>
          <w:p w14:paraId="4ED7F64F" w14:textId="06E63D8F" w:rsidR="00C57C39" w:rsidRDefault="00C57C39" w:rsidP="00C57C39">
            <w:pPr>
              <w:pStyle w:val="TAC"/>
              <w:rPr>
                <w:rFonts w:cs="Arial"/>
              </w:rPr>
            </w:pPr>
            <w:r>
              <w:t>+8</w:t>
            </w:r>
          </w:p>
        </w:tc>
        <w:tc>
          <w:tcPr>
            <w:tcW w:w="1843" w:type="dxa"/>
            <w:vAlign w:val="center"/>
          </w:tcPr>
          <w:p w14:paraId="4E11107C" w14:textId="49D441E2" w:rsidR="00C57C39" w:rsidRDefault="00C57C39" w:rsidP="00C57C39">
            <w:pPr>
              <w:pStyle w:val="TAC"/>
              <w:rPr>
                <w:rFonts w:cs="Arial"/>
              </w:rPr>
            </w:pPr>
            <w:r>
              <w:t>P</w:t>
            </w:r>
            <w:r>
              <w:rPr>
                <w:vertAlign w:val="subscript"/>
              </w:rPr>
              <w:t>REFSENS</w:t>
            </w:r>
            <w:r>
              <w:t xml:space="preserve"> + 6dB*</w:t>
            </w:r>
          </w:p>
        </w:tc>
        <w:tc>
          <w:tcPr>
            <w:tcW w:w="1132" w:type="dxa"/>
            <w:vAlign w:val="center"/>
          </w:tcPr>
          <w:p w14:paraId="7FB25270" w14:textId="6EF05803" w:rsidR="00C57C39" w:rsidRDefault="00C57C39" w:rsidP="00C57C39">
            <w:pPr>
              <w:pStyle w:val="TAC"/>
              <w:rPr>
                <w:rFonts w:cs="Arial"/>
              </w:rPr>
            </w:pPr>
            <w:r>
              <w:t>CW carrier</w:t>
            </w:r>
          </w:p>
        </w:tc>
      </w:tr>
      <w:tr w:rsidR="00F332A5" w:rsidRPr="00340914" w14:paraId="66CD0DF6" w14:textId="77777777" w:rsidTr="007B0696">
        <w:trPr>
          <w:jc w:val="center"/>
        </w:trPr>
        <w:tc>
          <w:tcPr>
            <w:tcW w:w="2460" w:type="dxa"/>
          </w:tcPr>
          <w:p w14:paraId="1B32FF26" w14:textId="35FFA690" w:rsidR="00F332A5" w:rsidRDefault="00F332A5" w:rsidP="00F332A5">
            <w:pPr>
              <w:pStyle w:val="TAL"/>
              <w:rPr>
                <w:rFonts w:cs="v5.0.0"/>
                <w:lang w:val="sv-SE" w:eastAsia="zh-CN"/>
              </w:rPr>
            </w:pPr>
            <w:r>
              <w:rPr>
                <w:rFonts w:cs="v5.0.0"/>
                <w:lang w:val="sv-SE" w:eastAsia="zh-CN"/>
              </w:rPr>
              <w:t xml:space="preserve">MR NR band </w:t>
            </w:r>
            <w:r>
              <w:rPr>
                <w:rFonts w:cs="v5.0.0" w:hint="eastAsia"/>
                <w:lang w:val="sv-SE" w:eastAsia="zh-CN"/>
              </w:rPr>
              <w:t>n105</w:t>
            </w:r>
          </w:p>
        </w:tc>
        <w:tc>
          <w:tcPr>
            <w:tcW w:w="1611" w:type="dxa"/>
            <w:vAlign w:val="center"/>
          </w:tcPr>
          <w:p w14:paraId="0E73104D" w14:textId="2BA5B615" w:rsidR="00F332A5" w:rsidRDefault="00F332A5" w:rsidP="00F332A5">
            <w:pPr>
              <w:pStyle w:val="TAC"/>
              <w:rPr>
                <w:rFonts w:eastAsia="SimSun"/>
                <w:lang w:val="en-US" w:eastAsia="zh-CN"/>
              </w:rPr>
            </w:pPr>
            <w:r>
              <w:rPr>
                <w:lang w:eastAsia="zh-CN"/>
              </w:rPr>
              <w:t>612 – 652</w:t>
            </w:r>
          </w:p>
        </w:tc>
        <w:tc>
          <w:tcPr>
            <w:tcW w:w="1277" w:type="dxa"/>
            <w:vAlign w:val="center"/>
          </w:tcPr>
          <w:p w14:paraId="6F4515FD" w14:textId="0F472052" w:rsidR="00F332A5" w:rsidRDefault="00F332A5" w:rsidP="00F332A5">
            <w:pPr>
              <w:pStyle w:val="TAC"/>
            </w:pPr>
            <w:r>
              <w:t>+8</w:t>
            </w:r>
            <w:r w:rsidRPr="00340914">
              <w:rPr>
                <w:lang w:eastAsia="zh-CN"/>
              </w:rPr>
              <w:t>**</w:t>
            </w:r>
          </w:p>
        </w:tc>
        <w:tc>
          <w:tcPr>
            <w:tcW w:w="1843" w:type="dxa"/>
            <w:vAlign w:val="center"/>
          </w:tcPr>
          <w:p w14:paraId="486977B5" w14:textId="36AF915A" w:rsidR="00F332A5" w:rsidRDefault="00F332A5" w:rsidP="00F332A5">
            <w:pPr>
              <w:pStyle w:val="TAC"/>
            </w:pPr>
            <w:r>
              <w:t>P</w:t>
            </w:r>
            <w:r>
              <w:rPr>
                <w:vertAlign w:val="subscript"/>
              </w:rPr>
              <w:t>REFSENS</w:t>
            </w:r>
            <w:r>
              <w:t xml:space="preserve"> + 6dB*</w:t>
            </w:r>
          </w:p>
        </w:tc>
        <w:tc>
          <w:tcPr>
            <w:tcW w:w="1132" w:type="dxa"/>
            <w:vAlign w:val="center"/>
          </w:tcPr>
          <w:p w14:paraId="11222AB5" w14:textId="0867FFF1" w:rsidR="00F332A5" w:rsidRDefault="00F332A5" w:rsidP="00F332A5">
            <w:pPr>
              <w:pStyle w:val="TAC"/>
            </w:pPr>
            <w:r>
              <w:t>CW carrier</w:t>
            </w:r>
          </w:p>
        </w:tc>
      </w:tr>
      <w:tr w:rsidR="00060825" w:rsidRPr="00340914" w14:paraId="5D08844B" w14:textId="77777777" w:rsidTr="00044559">
        <w:trPr>
          <w:jc w:val="center"/>
        </w:trPr>
        <w:tc>
          <w:tcPr>
            <w:tcW w:w="2460" w:type="dxa"/>
            <w:tcBorders>
              <w:top w:val="single" w:sz="4" w:space="0" w:color="auto"/>
              <w:left w:val="single" w:sz="4" w:space="0" w:color="auto"/>
              <w:bottom w:val="single" w:sz="4" w:space="0" w:color="auto"/>
              <w:right w:val="single" w:sz="4" w:space="0" w:color="auto"/>
            </w:tcBorders>
          </w:tcPr>
          <w:p w14:paraId="441424ED" w14:textId="48FD3CB4" w:rsidR="00060825" w:rsidRDefault="00060825" w:rsidP="00060825">
            <w:pPr>
              <w:pStyle w:val="TAL"/>
              <w:rPr>
                <w:rFonts w:cs="v5.0.0"/>
                <w:lang w:val="sv-SE" w:eastAsia="zh-CN"/>
              </w:rPr>
            </w:pPr>
            <w:r>
              <w:rPr>
                <w:rFonts w:cs="v5.0.0"/>
                <w:lang w:val="sv-SE"/>
              </w:rPr>
              <w:t>MR</w:t>
            </w:r>
            <w:r>
              <w:rPr>
                <w:rFonts w:cs="Arial"/>
                <w:lang w:val="sv-SE"/>
              </w:rPr>
              <w:t xml:space="preserve"> E-UTRA Band 106</w:t>
            </w:r>
            <w:r w:rsidR="00032AD0">
              <w:rPr>
                <w:rFonts w:cs="Arial"/>
                <w:lang w:val="sv-SE"/>
              </w:rPr>
              <w:t xml:space="preserve"> or NR </w:t>
            </w:r>
            <w:r w:rsidR="00032AD0">
              <w:rPr>
                <w:rFonts w:eastAsia="SimSun" w:cs="Arial" w:hint="eastAsia"/>
                <w:lang w:val="en-US" w:eastAsia="zh-CN"/>
              </w:rPr>
              <w:t>B</w:t>
            </w:r>
            <w:r w:rsidR="00032AD0">
              <w:rPr>
                <w:rFonts w:cs="Arial"/>
                <w:lang w:val="sv-SE"/>
              </w:rPr>
              <w:t>and n</w:t>
            </w:r>
            <w:r w:rsidR="00032AD0">
              <w:rPr>
                <w:rFonts w:eastAsia="SimSun" w:cs="Arial" w:hint="eastAsia"/>
                <w:lang w:val="en-US" w:eastAsia="zh-CN"/>
              </w:rPr>
              <w:t>106</w:t>
            </w:r>
          </w:p>
        </w:tc>
        <w:tc>
          <w:tcPr>
            <w:tcW w:w="1611" w:type="dxa"/>
            <w:tcBorders>
              <w:top w:val="single" w:sz="4" w:space="0" w:color="auto"/>
              <w:left w:val="single" w:sz="4" w:space="0" w:color="auto"/>
              <w:bottom w:val="single" w:sz="4" w:space="0" w:color="auto"/>
              <w:right w:val="single" w:sz="4" w:space="0" w:color="auto"/>
            </w:tcBorders>
            <w:vAlign w:val="center"/>
          </w:tcPr>
          <w:p w14:paraId="53D98330" w14:textId="088D4D8E" w:rsidR="00060825" w:rsidRDefault="00060825" w:rsidP="00060825">
            <w:pPr>
              <w:pStyle w:val="TAC"/>
              <w:rPr>
                <w:lang w:eastAsia="zh-CN"/>
              </w:rPr>
            </w:pPr>
            <w:r>
              <w:rPr>
                <w:rFonts w:cs="Arial"/>
              </w:rPr>
              <w:t xml:space="preserve">935 – 940 </w:t>
            </w:r>
          </w:p>
        </w:tc>
        <w:tc>
          <w:tcPr>
            <w:tcW w:w="1277" w:type="dxa"/>
            <w:tcBorders>
              <w:top w:val="single" w:sz="4" w:space="0" w:color="auto"/>
              <w:left w:val="single" w:sz="4" w:space="0" w:color="auto"/>
              <w:bottom w:val="single" w:sz="4" w:space="0" w:color="auto"/>
              <w:right w:val="single" w:sz="4" w:space="0" w:color="auto"/>
            </w:tcBorders>
            <w:vAlign w:val="center"/>
          </w:tcPr>
          <w:p w14:paraId="5A8AB010" w14:textId="2FE4E993" w:rsidR="00060825" w:rsidRDefault="00060825" w:rsidP="00060825">
            <w:pPr>
              <w:pStyle w:val="TAC"/>
            </w:pPr>
            <w:r>
              <w:rPr>
                <w:rFonts w:cs="Arial"/>
              </w:rPr>
              <w:t>+8</w:t>
            </w:r>
            <w:r>
              <w:rPr>
                <w:rFonts w:cs="Arial"/>
                <w:lang w:val="en-US"/>
              </w:rPr>
              <w:t>**</w:t>
            </w:r>
          </w:p>
        </w:tc>
        <w:tc>
          <w:tcPr>
            <w:tcW w:w="1843" w:type="dxa"/>
            <w:tcBorders>
              <w:top w:val="single" w:sz="4" w:space="0" w:color="auto"/>
              <w:left w:val="single" w:sz="4" w:space="0" w:color="auto"/>
              <w:bottom w:val="single" w:sz="4" w:space="0" w:color="auto"/>
              <w:right w:val="single" w:sz="4" w:space="0" w:color="auto"/>
            </w:tcBorders>
            <w:vAlign w:val="center"/>
          </w:tcPr>
          <w:p w14:paraId="159137AC" w14:textId="7BE16D96" w:rsidR="00060825" w:rsidRDefault="00060825" w:rsidP="00060825">
            <w:pPr>
              <w:pStyle w:val="TAC"/>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7F117D80" w14:textId="123614BF" w:rsidR="00060825" w:rsidRDefault="00060825" w:rsidP="00060825">
            <w:pPr>
              <w:pStyle w:val="TAC"/>
            </w:pPr>
            <w:r>
              <w:rPr>
                <w:rFonts w:cs="Arial"/>
              </w:rPr>
              <w:t>CW carrier</w:t>
            </w:r>
          </w:p>
        </w:tc>
      </w:tr>
      <w:tr w:rsidR="007D58A2" w:rsidRPr="00340914" w14:paraId="6B493A1A" w14:textId="77777777" w:rsidTr="00044559">
        <w:trPr>
          <w:jc w:val="center"/>
        </w:trPr>
        <w:tc>
          <w:tcPr>
            <w:tcW w:w="2460" w:type="dxa"/>
            <w:tcBorders>
              <w:top w:val="single" w:sz="4" w:space="0" w:color="auto"/>
              <w:left w:val="single" w:sz="4" w:space="0" w:color="auto"/>
              <w:bottom w:val="single" w:sz="4" w:space="0" w:color="auto"/>
              <w:right w:val="single" w:sz="4" w:space="0" w:color="auto"/>
            </w:tcBorders>
          </w:tcPr>
          <w:p w14:paraId="7D3B0ADC" w14:textId="3E120FEB" w:rsidR="007D58A2" w:rsidRDefault="007D58A2" w:rsidP="007D58A2">
            <w:pPr>
              <w:pStyle w:val="TAL"/>
              <w:rPr>
                <w:rFonts w:cs="v5.0.0"/>
                <w:lang w:val="sv-SE"/>
              </w:rPr>
            </w:pPr>
            <w:r>
              <w:t>MR NR band n109</w:t>
            </w:r>
          </w:p>
        </w:tc>
        <w:tc>
          <w:tcPr>
            <w:tcW w:w="1611" w:type="dxa"/>
            <w:tcBorders>
              <w:top w:val="single" w:sz="4" w:space="0" w:color="auto"/>
              <w:left w:val="single" w:sz="4" w:space="0" w:color="auto"/>
              <w:bottom w:val="single" w:sz="4" w:space="0" w:color="auto"/>
              <w:right w:val="single" w:sz="4" w:space="0" w:color="auto"/>
            </w:tcBorders>
            <w:vAlign w:val="center"/>
          </w:tcPr>
          <w:p w14:paraId="5D1C8FC8" w14:textId="55F98D80" w:rsidR="007D58A2" w:rsidRDefault="007D58A2" w:rsidP="007D58A2">
            <w:pPr>
              <w:pStyle w:val="TAC"/>
              <w:rPr>
                <w:rFonts w:cs="Arial"/>
              </w:rPr>
            </w:pPr>
            <w:r>
              <w:t>1432 – 1517</w:t>
            </w:r>
          </w:p>
        </w:tc>
        <w:tc>
          <w:tcPr>
            <w:tcW w:w="1277" w:type="dxa"/>
            <w:tcBorders>
              <w:top w:val="single" w:sz="4" w:space="0" w:color="auto"/>
              <w:left w:val="single" w:sz="4" w:space="0" w:color="auto"/>
              <w:bottom w:val="single" w:sz="4" w:space="0" w:color="auto"/>
              <w:right w:val="single" w:sz="4" w:space="0" w:color="auto"/>
            </w:tcBorders>
            <w:vAlign w:val="center"/>
          </w:tcPr>
          <w:p w14:paraId="2BC4E138" w14:textId="61B64D40" w:rsidR="007D58A2" w:rsidRDefault="007D58A2" w:rsidP="007D58A2">
            <w:pPr>
              <w:pStyle w:val="TAC"/>
              <w:rPr>
                <w:rFonts w:cs="Arial"/>
              </w:rPr>
            </w:pPr>
            <w:r>
              <w:t>+8</w:t>
            </w:r>
            <w:r>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B00FAF5" w14:textId="29BE83B7" w:rsidR="007D58A2" w:rsidRDefault="007D58A2" w:rsidP="007D58A2">
            <w:pPr>
              <w:pStyle w:val="TAC"/>
              <w:rPr>
                <w:rFonts w:cs="Arial"/>
              </w:rPr>
            </w:pPr>
            <w:r>
              <w:t>P</w:t>
            </w:r>
            <w:r>
              <w:rPr>
                <w:vertAlign w:val="subscript"/>
              </w:rPr>
              <w:t>REFSENS</w:t>
            </w:r>
            <w: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2FA86C23" w14:textId="0CCFD9CD" w:rsidR="007D58A2" w:rsidRDefault="007D58A2" w:rsidP="007D58A2">
            <w:pPr>
              <w:pStyle w:val="TAC"/>
              <w:rPr>
                <w:rFonts w:cs="Arial"/>
              </w:rPr>
            </w:pPr>
            <w:r>
              <w:t>CW carrier</w:t>
            </w:r>
          </w:p>
        </w:tc>
      </w:tr>
      <w:tr w:rsidR="007B0696" w:rsidRPr="00340914" w14:paraId="0A431426" w14:textId="77777777" w:rsidTr="007B0696">
        <w:trPr>
          <w:jc w:val="center"/>
        </w:trPr>
        <w:tc>
          <w:tcPr>
            <w:tcW w:w="8323" w:type="dxa"/>
            <w:gridSpan w:val="5"/>
          </w:tcPr>
          <w:p w14:paraId="0A431424"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1425"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42B" w14:textId="77777777" w:rsidTr="007B0696">
        <w:trPr>
          <w:jc w:val="center"/>
        </w:trPr>
        <w:tc>
          <w:tcPr>
            <w:tcW w:w="8323" w:type="dxa"/>
            <w:gridSpan w:val="5"/>
          </w:tcPr>
          <w:p w14:paraId="0A431427"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428"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429"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rPr>
              <w:t>applies for interfering signal within the frequency range 1475.9-1495.9 MHz.</w:t>
            </w:r>
          </w:p>
          <w:p w14:paraId="0A43142A"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42C" w14:textId="77777777" w:rsidR="007B0696" w:rsidRPr="00340914" w:rsidRDefault="007B0696" w:rsidP="007B0696"/>
    <w:p w14:paraId="0A43142D" w14:textId="77777777" w:rsidR="007B0696" w:rsidRPr="00340914" w:rsidRDefault="007B0696" w:rsidP="007B0696">
      <w:pPr>
        <w:pStyle w:val="Heading3"/>
      </w:pPr>
      <w:bookmarkStart w:id="3350" w:name="_Toc20997816"/>
      <w:bookmarkStart w:id="3351" w:name="_Toc29478495"/>
      <w:bookmarkStart w:id="3352" w:name="_Toc35933093"/>
      <w:bookmarkStart w:id="3353" w:name="_Toc35935381"/>
      <w:bookmarkStart w:id="3354" w:name="_Toc37162965"/>
      <w:bookmarkStart w:id="3355" w:name="_Toc37173293"/>
      <w:bookmarkStart w:id="3356" w:name="_Toc37173545"/>
      <w:bookmarkStart w:id="3357" w:name="_Toc44754101"/>
      <w:bookmarkStart w:id="3358" w:name="_Toc45825529"/>
      <w:bookmarkStart w:id="3359" w:name="_Toc45825781"/>
      <w:bookmarkStart w:id="3360" w:name="_Toc45826033"/>
      <w:bookmarkStart w:id="3361" w:name="_Toc45826285"/>
      <w:bookmarkStart w:id="3362" w:name="_Toc52466451"/>
      <w:bookmarkStart w:id="3363" w:name="_Toc66869436"/>
      <w:bookmarkStart w:id="3364" w:name="_Toc66872254"/>
      <w:bookmarkStart w:id="3365" w:name="_Toc75173411"/>
      <w:bookmarkStart w:id="3366" w:name="_Toc76497227"/>
      <w:bookmarkStart w:id="3367" w:name="_Toc82894028"/>
      <w:bookmarkStart w:id="3368" w:name="_Toc89684559"/>
      <w:bookmarkStart w:id="3369" w:name="_Toc98574700"/>
      <w:bookmarkStart w:id="3370" w:name="_Toc123306928"/>
      <w:bookmarkStart w:id="3371" w:name="_Toc123308073"/>
      <w:bookmarkStart w:id="3372" w:name="_Toc124187129"/>
      <w:bookmarkStart w:id="3373" w:name="_Toc130824934"/>
      <w:bookmarkStart w:id="3374" w:name="_Toc137388794"/>
      <w:bookmarkStart w:id="3375" w:name="_Toc137454340"/>
      <w:bookmarkStart w:id="3376" w:name="_Toc138894667"/>
      <w:bookmarkStart w:id="3377" w:name="_Toc145034826"/>
      <w:bookmarkStart w:id="3378" w:name="_Toc153185375"/>
      <w:bookmarkStart w:id="3379" w:name="_Toc161926250"/>
      <w:bookmarkStart w:id="3380" w:name="_Toc163214665"/>
      <w:bookmarkStart w:id="3381" w:name="_Toc187273092"/>
      <w:r w:rsidRPr="00340914">
        <w:t>7.6.3</w:t>
      </w:r>
      <w:r w:rsidRPr="00340914">
        <w:tab/>
        <w:t>Additional requirement (regional)</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p>
    <w:p w14:paraId="0A43142E" w14:textId="77777777" w:rsidR="007B0696" w:rsidRPr="00340914" w:rsidRDefault="007B0696" w:rsidP="007B0696">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14:paraId="0A43142F" w14:textId="77777777" w:rsidR="007B0696" w:rsidRPr="00340914" w:rsidRDefault="007B0696" w:rsidP="007B0696">
      <w:pPr>
        <w:pStyle w:val="Heading2"/>
      </w:pPr>
      <w:bookmarkStart w:id="3382" w:name="_Toc20997817"/>
      <w:bookmarkStart w:id="3383" w:name="_Toc29478496"/>
      <w:bookmarkStart w:id="3384" w:name="_Toc35933094"/>
      <w:bookmarkStart w:id="3385" w:name="_Toc35935382"/>
      <w:bookmarkStart w:id="3386" w:name="_Toc37162966"/>
      <w:bookmarkStart w:id="3387" w:name="_Toc37173294"/>
      <w:bookmarkStart w:id="3388" w:name="_Toc37173546"/>
      <w:bookmarkStart w:id="3389" w:name="_Toc44754102"/>
      <w:bookmarkStart w:id="3390" w:name="_Toc45825530"/>
      <w:bookmarkStart w:id="3391" w:name="_Toc45825782"/>
      <w:bookmarkStart w:id="3392" w:name="_Toc45826034"/>
      <w:bookmarkStart w:id="3393" w:name="_Toc45826286"/>
      <w:bookmarkStart w:id="3394" w:name="_Toc52466452"/>
      <w:bookmarkStart w:id="3395" w:name="_Toc66869437"/>
      <w:bookmarkStart w:id="3396" w:name="_Toc66872255"/>
      <w:bookmarkStart w:id="3397" w:name="_Toc75173412"/>
      <w:bookmarkStart w:id="3398" w:name="_Toc76497228"/>
      <w:bookmarkStart w:id="3399" w:name="_Toc82894029"/>
      <w:bookmarkStart w:id="3400" w:name="_Toc89684560"/>
      <w:bookmarkStart w:id="3401" w:name="_Toc98574701"/>
      <w:bookmarkStart w:id="3402" w:name="_Toc123306929"/>
      <w:bookmarkStart w:id="3403" w:name="_Toc123308074"/>
      <w:bookmarkStart w:id="3404" w:name="_Toc124187130"/>
      <w:bookmarkStart w:id="3405" w:name="_Toc130824935"/>
      <w:bookmarkStart w:id="3406" w:name="_Toc137388795"/>
      <w:bookmarkStart w:id="3407" w:name="_Toc137454341"/>
      <w:bookmarkStart w:id="3408" w:name="_Toc138894668"/>
      <w:bookmarkStart w:id="3409" w:name="_Toc145034827"/>
      <w:bookmarkStart w:id="3410" w:name="_Toc153185376"/>
      <w:bookmarkStart w:id="3411" w:name="_Toc161926251"/>
      <w:bookmarkStart w:id="3412" w:name="_Toc163214666"/>
      <w:bookmarkStart w:id="3413" w:name="_Toc187273093"/>
      <w:r w:rsidRPr="00340914">
        <w:t>7.7</w:t>
      </w:r>
      <w:r w:rsidRPr="00340914">
        <w:tab/>
        <w:t>Receiver spurious emissions</w:t>
      </w:r>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p>
    <w:p w14:paraId="0A431430" w14:textId="77777777" w:rsidR="007B0696" w:rsidRPr="00340914" w:rsidRDefault="007B0696" w:rsidP="007B0696">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14:paraId="0A431431" w14:textId="77777777" w:rsidR="007B0696" w:rsidRPr="00340914" w:rsidRDefault="007B0696" w:rsidP="007B0696">
      <w:r w:rsidRPr="00340914">
        <w:t>For TDD BS with common RX and TX antenna port the requirement applies during the Transmitter OFF period. For FDD BS with common RX and TX antenna port the transmitter spurious emission as specified in clause 6.6.4 is valid.</w:t>
      </w:r>
    </w:p>
    <w:p w14:paraId="0A431432" w14:textId="77777777" w:rsidR="007B0696" w:rsidRPr="00340914" w:rsidRDefault="007B0696" w:rsidP="007B069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14:paraId="0A431433" w14:textId="77777777" w:rsidR="007B0696" w:rsidRPr="00340914" w:rsidRDefault="007B0696" w:rsidP="007B069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14:paraId="0A431434" w14:textId="77777777" w:rsidR="007B0696" w:rsidRPr="00340914" w:rsidRDefault="007B0696" w:rsidP="007B0696">
      <w:pPr>
        <w:pStyle w:val="Heading3"/>
      </w:pPr>
      <w:bookmarkStart w:id="3414" w:name="_Toc20997818"/>
      <w:bookmarkStart w:id="3415" w:name="_Toc29478497"/>
      <w:bookmarkStart w:id="3416" w:name="_Toc35933095"/>
      <w:bookmarkStart w:id="3417" w:name="_Toc35935383"/>
      <w:bookmarkStart w:id="3418" w:name="_Toc37162967"/>
      <w:bookmarkStart w:id="3419" w:name="_Toc37173295"/>
      <w:bookmarkStart w:id="3420" w:name="_Toc37173547"/>
      <w:bookmarkStart w:id="3421" w:name="_Toc44754103"/>
      <w:bookmarkStart w:id="3422" w:name="_Toc45825531"/>
      <w:bookmarkStart w:id="3423" w:name="_Toc45825783"/>
      <w:bookmarkStart w:id="3424" w:name="_Toc45826035"/>
      <w:bookmarkStart w:id="3425" w:name="_Toc45826287"/>
      <w:bookmarkStart w:id="3426" w:name="_Toc52466453"/>
      <w:bookmarkStart w:id="3427" w:name="_Toc66869438"/>
      <w:bookmarkStart w:id="3428" w:name="_Toc66872256"/>
      <w:bookmarkStart w:id="3429" w:name="_Toc75173413"/>
      <w:bookmarkStart w:id="3430" w:name="_Toc76497229"/>
      <w:bookmarkStart w:id="3431" w:name="_Toc82894030"/>
      <w:bookmarkStart w:id="3432" w:name="_Toc89684561"/>
      <w:bookmarkStart w:id="3433" w:name="_Toc98574702"/>
      <w:bookmarkStart w:id="3434" w:name="_Toc123306930"/>
      <w:bookmarkStart w:id="3435" w:name="_Toc123308075"/>
      <w:bookmarkStart w:id="3436" w:name="_Toc124187131"/>
      <w:bookmarkStart w:id="3437" w:name="_Toc130824936"/>
      <w:bookmarkStart w:id="3438" w:name="_Toc137388796"/>
      <w:bookmarkStart w:id="3439" w:name="_Toc137454342"/>
      <w:bookmarkStart w:id="3440" w:name="_Toc138894669"/>
      <w:bookmarkStart w:id="3441" w:name="_Toc145034828"/>
      <w:bookmarkStart w:id="3442" w:name="_Toc153185377"/>
      <w:bookmarkStart w:id="3443" w:name="_Toc161926252"/>
      <w:bookmarkStart w:id="3444" w:name="_Toc163214667"/>
      <w:bookmarkStart w:id="3445" w:name="_Toc187273094"/>
      <w:r w:rsidRPr="00340914">
        <w:t>7.7.1</w:t>
      </w:r>
      <w:r w:rsidRPr="00340914">
        <w:tab/>
        <w:t>Minimum requirement</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p>
    <w:p w14:paraId="0A431435" w14:textId="77777777" w:rsidR="007B0696" w:rsidRPr="00340914" w:rsidRDefault="007B0696" w:rsidP="007B0696">
      <w:pPr>
        <w:rPr>
          <w:rFonts w:eastAsia="??"/>
        </w:rPr>
      </w:pPr>
      <w:r w:rsidRPr="00340914">
        <w:t>The power of any spurious emission shall not exceed the levels in Table 7.7.1-1:</w:t>
      </w:r>
    </w:p>
    <w:p w14:paraId="0A431436" w14:textId="77777777" w:rsidR="007B0696" w:rsidRPr="00340914" w:rsidRDefault="007B0696" w:rsidP="007B0696">
      <w:pPr>
        <w:pStyle w:val="TH"/>
      </w:pPr>
      <w:r w:rsidRPr="00340914">
        <w:lastRenderedPageBreak/>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7B0696" w:rsidRPr="00340914" w14:paraId="0A43143B" w14:textId="77777777" w:rsidTr="007B0696">
        <w:trPr>
          <w:jc w:val="center"/>
        </w:trPr>
        <w:tc>
          <w:tcPr>
            <w:tcW w:w="2240" w:type="dxa"/>
          </w:tcPr>
          <w:p w14:paraId="0A431437" w14:textId="77777777" w:rsidR="007B0696" w:rsidRPr="00340914" w:rsidRDefault="007B0696" w:rsidP="007B0696">
            <w:pPr>
              <w:pStyle w:val="TAH"/>
              <w:rPr>
                <w:rFonts w:cs="Arial"/>
              </w:rPr>
            </w:pPr>
            <w:r w:rsidRPr="00340914">
              <w:rPr>
                <w:rFonts w:cs="Arial"/>
              </w:rPr>
              <w:t>Frequency range</w:t>
            </w:r>
          </w:p>
        </w:tc>
        <w:tc>
          <w:tcPr>
            <w:tcW w:w="1276" w:type="dxa"/>
          </w:tcPr>
          <w:p w14:paraId="0A431438" w14:textId="77777777" w:rsidR="007B0696" w:rsidRPr="00340914" w:rsidRDefault="007B0696" w:rsidP="007B0696">
            <w:pPr>
              <w:pStyle w:val="TAH"/>
              <w:rPr>
                <w:rFonts w:cs="Arial"/>
              </w:rPr>
            </w:pPr>
            <w:r w:rsidRPr="00340914">
              <w:rPr>
                <w:rFonts w:cs="Arial"/>
              </w:rPr>
              <w:t>Maximum level</w:t>
            </w:r>
          </w:p>
        </w:tc>
        <w:tc>
          <w:tcPr>
            <w:tcW w:w="1701" w:type="dxa"/>
          </w:tcPr>
          <w:p w14:paraId="0A431439" w14:textId="77777777" w:rsidR="007B0696" w:rsidRPr="00340914" w:rsidRDefault="007B0696" w:rsidP="007B0696">
            <w:pPr>
              <w:pStyle w:val="TAH"/>
              <w:rPr>
                <w:rFonts w:cs="Arial"/>
              </w:rPr>
            </w:pPr>
            <w:r w:rsidRPr="00340914">
              <w:rPr>
                <w:rFonts w:cs="Arial"/>
              </w:rPr>
              <w:t>Measurement Bandwidth</w:t>
            </w:r>
          </w:p>
        </w:tc>
        <w:tc>
          <w:tcPr>
            <w:tcW w:w="3231" w:type="dxa"/>
          </w:tcPr>
          <w:p w14:paraId="0A43143A" w14:textId="77777777" w:rsidR="007B0696" w:rsidRPr="00340914" w:rsidRDefault="007B0696" w:rsidP="007B0696">
            <w:pPr>
              <w:pStyle w:val="TAH"/>
              <w:rPr>
                <w:rFonts w:cs="Arial"/>
              </w:rPr>
            </w:pPr>
            <w:r w:rsidRPr="00340914">
              <w:rPr>
                <w:rFonts w:cs="Arial"/>
              </w:rPr>
              <w:t>Note</w:t>
            </w:r>
          </w:p>
        </w:tc>
      </w:tr>
      <w:tr w:rsidR="007B0696" w:rsidRPr="00340914" w14:paraId="0A431440" w14:textId="77777777" w:rsidTr="007B0696">
        <w:trPr>
          <w:jc w:val="center"/>
        </w:trPr>
        <w:tc>
          <w:tcPr>
            <w:tcW w:w="2240" w:type="dxa"/>
          </w:tcPr>
          <w:p w14:paraId="0A43143C" w14:textId="77777777" w:rsidR="007B0696" w:rsidRPr="00340914" w:rsidRDefault="007B0696" w:rsidP="007B0696">
            <w:pPr>
              <w:pStyle w:val="TAC"/>
              <w:rPr>
                <w:rFonts w:cs="Arial"/>
              </w:rPr>
            </w:pPr>
            <w:r w:rsidRPr="00340914">
              <w:rPr>
                <w:rFonts w:cs="Arial"/>
              </w:rPr>
              <w:t xml:space="preserve">30MHz </w:t>
            </w:r>
            <w:r w:rsidRPr="00340914">
              <w:rPr>
                <w:rFonts w:cs="Arial"/>
              </w:rPr>
              <w:noBreakHyphen/>
              <w:t xml:space="preserve"> 1 GHz</w:t>
            </w:r>
          </w:p>
        </w:tc>
        <w:tc>
          <w:tcPr>
            <w:tcW w:w="1276" w:type="dxa"/>
          </w:tcPr>
          <w:p w14:paraId="0A43143D" w14:textId="77777777" w:rsidR="007B0696" w:rsidRPr="00340914" w:rsidRDefault="007B0696" w:rsidP="007B0696">
            <w:pPr>
              <w:pStyle w:val="TAC"/>
              <w:rPr>
                <w:rFonts w:cs="Arial"/>
              </w:rPr>
            </w:pPr>
            <w:r w:rsidRPr="00340914">
              <w:rPr>
                <w:rFonts w:cs="Arial"/>
              </w:rPr>
              <w:t>-57 dBm</w:t>
            </w:r>
          </w:p>
        </w:tc>
        <w:tc>
          <w:tcPr>
            <w:tcW w:w="1701" w:type="dxa"/>
          </w:tcPr>
          <w:p w14:paraId="0A43143E" w14:textId="77777777" w:rsidR="007B0696" w:rsidRPr="00340914" w:rsidRDefault="007B0696" w:rsidP="007B0696">
            <w:pPr>
              <w:pStyle w:val="TAC"/>
              <w:rPr>
                <w:rFonts w:cs="Arial"/>
              </w:rPr>
            </w:pPr>
            <w:r w:rsidRPr="00340914">
              <w:rPr>
                <w:rFonts w:cs="Arial"/>
              </w:rPr>
              <w:t xml:space="preserve">100 kHz </w:t>
            </w:r>
          </w:p>
        </w:tc>
        <w:tc>
          <w:tcPr>
            <w:tcW w:w="3231" w:type="dxa"/>
          </w:tcPr>
          <w:p w14:paraId="0A43143F" w14:textId="77777777" w:rsidR="007B0696" w:rsidRPr="00340914" w:rsidRDefault="007B0696" w:rsidP="007B0696">
            <w:pPr>
              <w:pStyle w:val="TAL"/>
              <w:rPr>
                <w:rFonts w:cs="Arial"/>
              </w:rPr>
            </w:pPr>
          </w:p>
        </w:tc>
      </w:tr>
      <w:tr w:rsidR="007B0696" w:rsidRPr="00340914" w14:paraId="0A431445" w14:textId="77777777" w:rsidTr="007B0696">
        <w:trPr>
          <w:jc w:val="center"/>
        </w:trPr>
        <w:tc>
          <w:tcPr>
            <w:tcW w:w="2240" w:type="dxa"/>
          </w:tcPr>
          <w:p w14:paraId="0A431441" w14:textId="77777777" w:rsidR="007B0696" w:rsidRPr="00340914" w:rsidRDefault="007B0696" w:rsidP="007B0696">
            <w:pPr>
              <w:pStyle w:val="TAC"/>
              <w:rPr>
                <w:rFonts w:cs="Arial"/>
              </w:rPr>
            </w:pPr>
            <w:r w:rsidRPr="00340914">
              <w:rPr>
                <w:rFonts w:cs="Arial"/>
              </w:rPr>
              <w:t>1 GHz – 12.75 GHz</w:t>
            </w:r>
          </w:p>
        </w:tc>
        <w:tc>
          <w:tcPr>
            <w:tcW w:w="1276" w:type="dxa"/>
          </w:tcPr>
          <w:p w14:paraId="0A431442" w14:textId="77777777" w:rsidR="007B0696" w:rsidRPr="00340914" w:rsidRDefault="007B0696" w:rsidP="007B0696">
            <w:pPr>
              <w:pStyle w:val="TAC"/>
              <w:rPr>
                <w:rFonts w:cs="Arial"/>
              </w:rPr>
            </w:pPr>
            <w:r w:rsidRPr="00340914">
              <w:rPr>
                <w:rFonts w:cs="Arial"/>
              </w:rPr>
              <w:t>-47 dBm</w:t>
            </w:r>
          </w:p>
        </w:tc>
        <w:tc>
          <w:tcPr>
            <w:tcW w:w="1701" w:type="dxa"/>
          </w:tcPr>
          <w:p w14:paraId="0A431443" w14:textId="77777777" w:rsidR="007B0696" w:rsidRPr="00340914" w:rsidRDefault="007B0696" w:rsidP="007B0696">
            <w:pPr>
              <w:pStyle w:val="TAC"/>
              <w:rPr>
                <w:rFonts w:cs="Arial"/>
              </w:rPr>
            </w:pPr>
            <w:r w:rsidRPr="00340914">
              <w:rPr>
                <w:rFonts w:cs="Arial"/>
              </w:rPr>
              <w:t>1 MHz</w:t>
            </w:r>
          </w:p>
        </w:tc>
        <w:tc>
          <w:tcPr>
            <w:tcW w:w="3231" w:type="dxa"/>
          </w:tcPr>
          <w:p w14:paraId="0A431444" w14:textId="77777777" w:rsidR="007B0696" w:rsidRPr="00340914" w:rsidRDefault="007B0696" w:rsidP="007B0696">
            <w:pPr>
              <w:pStyle w:val="TAL"/>
              <w:rPr>
                <w:rFonts w:cs="Arial"/>
              </w:rPr>
            </w:pPr>
          </w:p>
        </w:tc>
      </w:tr>
      <w:tr w:rsidR="007B0696" w:rsidRPr="00340914" w14:paraId="0A43144A" w14:textId="77777777" w:rsidTr="007B0696">
        <w:trPr>
          <w:jc w:val="center"/>
        </w:trPr>
        <w:tc>
          <w:tcPr>
            <w:tcW w:w="2240" w:type="dxa"/>
          </w:tcPr>
          <w:p w14:paraId="0A431446"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UL operating band in GHz</w:t>
            </w:r>
          </w:p>
        </w:tc>
        <w:tc>
          <w:tcPr>
            <w:tcW w:w="1276" w:type="dxa"/>
          </w:tcPr>
          <w:p w14:paraId="0A431447" w14:textId="77777777" w:rsidR="007B0696" w:rsidRPr="00340914" w:rsidRDefault="007B0696" w:rsidP="007B0696">
            <w:pPr>
              <w:pStyle w:val="TAC"/>
              <w:rPr>
                <w:rFonts w:cs="Arial"/>
              </w:rPr>
            </w:pPr>
            <w:r w:rsidRPr="00340914">
              <w:rPr>
                <w:rFonts w:cs="Arial"/>
              </w:rPr>
              <w:t>-47 dBm</w:t>
            </w:r>
          </w:p>
        </w:tc>
        <w:tc>
          <w:tcPr>
            <w:tcW w:w="1701" w:type="dxa"/>
          </w:tcPr>
          <w:p w14:paraId="0A431448" w14:textId="77777777" w:rsidR="007B0696" w:rsidRPr="00340914" w:rsidRDefault="007B0696" w:rsidP="007B0696">
            <w:pPr>
              <w:pStyle w:val="TAC"/>
              <w:rPr>
                <w:rFonts w:cs="Arial"/>
              </w:rPr>
            </w:pPr>
            <w:r w:rsidRPr="00340914">
              <w:rPr>
                <w:rFonts w:cs="Arial"/>
              </w:rPr>
              <w:t>1 MHz</w:t>
            </w:r>
          </w:p>
        </w:tc>
        <w:tc>
          <w:tcPr>
            <w:tcW w:w="3231" w:type="dxa"/>
          </w:tcPr>
          <w:p w14:paraId="0A431449" w14:textId="77777777" w:rsidR="007B0696" w:rsidRPr="00340914" w:rsidRDefault="007B0696" w:rsidP="007B0696">
            <w:pPr>
              <w:pStyle w:val="TAL"/>
              <w:rPr>
                <w:rFonts w:cs="Arial"/>
              </w:rPr>
            </w:pPr>
            <w:r w:rsidRPr="00340914">
              <w:rPr>
                <w:rFonts w:cs="Arial"/>
              </w:rPr>
              <w:t>Applies only for Bands 22, 42, 43, 48 or 49.</w:t>
            </w:r>
          </w:p>
        </w:tc>
      </w:tr>
      <w:tr w:rsidR="007B0696" w:rsidRPr="00340914" w14:paraId="0A43144F" w14:textId="77777777" w:rsidTr="007B0696">
        <w:trPr>
          <w:jc w:val="center"/>
        </w:trPr>
        <w:tc>
          <w:tcPr>
            <w:tcW w:w="2240" w:type="dxa"/>
          </w:tcPr>
          <w:p w14:paraId="0A43144B"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14:paraId="0A43144C" w14:textId="77777777" w:rsidR="007B0696" w:rsidRPr="00340914" w:rsidRDefault="007B0696" w:rsidP="007B0696">
            <w:pPr>
              <w:pStyle w:val="TAC"/>
              <w:rPr>
                <w:rFonts w:cs="Arial"/>
              </w:rPr>
            </w:pPr>
            <w:r w:rsidRPr="00340914">
              <w:rPr>
                <w:rFonts w:cs="Arial"/>
              </w:rPr>
              <w:t>-47 dBm</w:t>
            </w:r>
          </w:p>
        </w:tc>
        <w:tc>
          <w:tcPr>
            <w:tcW w:w="1701" w:type="dxa"/>
          </w:tcPr>
          <w:p w14:paraId="0A43144D" w14:textId="77777777" w:rsidR="007B0696" w:rsidRPr="00340914" w:rsidRDefault="007B0696" w:rsidP="007B0696">
            <w:pPr>
              <w:pStyle w:val="TAC"/>
              <w:rPr>
                <w:rFonts w:cs="Arial"/>
              </w:rPr>
            </w:pPr>
            <w:r w:rsidRPr="00340914">
              <w:rPr>
                <w:rFonts w:cs="Arial"/>
              </w:rPr>
              <w:t>1 MHz</w:t>
            </w:r>
          </w:p>
        </w:tc>
        <w:tc>
          <w:tcPr>
            <w:tcW w:w="3231" w:type="dxa"/>
          </w:tcPr>
          <w:p w14:paraId="0A43144E" w14:textId="77777777" w:rsidR="007B0696" w:rsidRPr="00340914" w:rsidRDefault="007B0696" w:rsidP="007B0696">
            <w:pPr>
              <w:pStyle w:val="TAL"/>
              <w:rPr>
                <w:rFonts w:cs="Arial"/>
              </w:rPr>
            </w:pPr>
            <w:r w:rsidRPr="00340914">
              <w:rPr>
                <w:rFonts w:cs="Arial"/>
              </w:rPr>
              <w:t>Applies only for Band 46</w:t>
            </w:r>
          </w:p>
        </w:tc>
      </w:tr>
      <w:tr w:rsidR="007B0696" w:rsidRPr="00340914" w14:paraId="0A431451" w14:textId="77777777" w:rsidTr="007B0696">
        <w:trPr>
          <w:jc w:val="center"/>
        </w:trPr>
        <w:tc>
          <w:tcPr>
            <w:tcW w:w="8448" w:type="dxa"/>
            <w:gridSpan w:val="4"/>
          </w:tcPr>
          <w:p w14:paraId="0A431450" w14:textId="77777777" w:rsidR="007B0696" w:rsidRPr="00340914" w:rsidRDefault="007B0696" w:rsidP="007B0696">
            <w:pPr>
              <w:pStyle w:val="TAN"/>
              <w:rPr>
                <w:rFonts w:eastAsia="??" w:cs="Arial"/>
              </w:rPr>
            </w:pPr>
            <w:r w:rsidRPr="00340914">
              <w:rPr>
                <w:rFonts w:eastAsia="??" w:cs="Arial"/>
              </w:rPr>
              <w:t>NOTE:</w:t>
            </w:r>
            <w:r w:rsidRPr="00340914">
              <w:rPr>
                <w:rFonts w:eastAsia="??" w:cs="Arial"/>
              </w:rPr>
              <w:tab/>
              <w:t>The frequency range</w:t>
            </w:r>
            <w:r w:rsidRPr="00340914">
              <w:rPr>
                <w:rFonts w:cs="Arial"/>
              </w:rPr>
              <w:t xml:space="preserve"> between 2.5 * BW</w:t>
            </w:r>
            <w:r w:rsidRPr="00340914">
              <w:rPr>
                <w:rFonts w:cs="Arial"/>
                <w:vertAlign w:val="subscript"/>
              </w:rPr>
              <w:t>Channel</w:t>
            </w:r>
            <w:r w:rsidRPr="00340914">
              <w:rPr>
                <w:rFonts w:cs="Arial"/>
              </w:rPr>
              <w:t xml:space="preserve"> below the first carrier frequency and 2.5 * BW</w:t>
            </w:r>
            <w:r w:rsidRPr="00340914">
              <w:rPr>
                <w:rFonts w:cs="Arial"/>
                <w:vertAlign w:val="subscript"/>
              </w:rPr>
              <w:t>Channel</w:t>
            </w:r>
            <w:r w:rsidRPr="00340914">
              <w:rPr>
                <w:rFonts w:cs="Arial"/>
              </w:rPr>
              <w:t xml:space="preserve"> above the last carrier frequency transmitted by the BS, where BW</w:t>
            </w:r>
            <w:r w:rsidRPr="00340914">
              <w:rPr>
                <w:rFonts w:cs="Arial"/>
                <w:vertAlign w:val="subscript"/>
              </w:rPr>
              <w:t>Channel</w:t>
            </w:r>
            <w:r w:rsidRPr="00340914">
              <w:rPr>
                <w:rFonts w:cs="Arial"/>
              </w:rPr>
              <w:t xml:space="preserve"> is the channel bandwidth according to Table 5.6</w:t>
            </w:r>
            <w:r w:rsidRPr="00340914">
              <w:rPr>
                <w:rFonts w:cs="Arial"/>
              </w:rPr>
              <w:noBreakHyphen/>
              <w:t>1, may be excluded from the requirement. However, f</w:t>
            </w:r>
            <w:r w:rsidRPr="00340914">
              <w:rPr>
                <w:rFonts w:eastAsia="??" w:cs="Arial"/>
              </w:rPr>
              <w:t>requencies that are more than 10 MHz below the lowest frequency of</w:t>
            </w:r>
            <w:r w:rsidRPr="00340914">
              <w:rPr>
                <w:rFonts w:cs="Arial"/>
              </w:rPr>
              <w:t xml:space="preserve"> </w:t>
            </w:r>
            <w:r w:rsidRPr="00340914">
              <w:rPr>
                <w:rFonts w:eastAsia="??" w:cs="Arial"/>
              </w:rPr>
              <w:t>any of the BS supported downlink operating band or more than 10 MHz above the highest frequency of</w:t>
            </w:r>
            <w:r w:rsidRPr="00340914">
              <w:rPr>
                <w:rFonts w:cs="Arial"/>
              </w:rPr>
              <w:t xml:space="preserve"> </w:t>
            </w:r>
            <w:r w:rsidRPr="00340914">
              <w:rPr>
                <w:rFonts w:eastAsia="??" w:cs="Arial"/>
              </w:rPr>
              <w:t>any of the BS supported downlink operating band shall not be excluded from the requirement. For BS capable of multiband operation, the exclusion applies for all supported operating bands.</w:t>
            </w:r>
            <w:r w:rsidRPr="00340914">
              <w:rPr>
                <w:rFonts w:cs="v3.8.0"/>
              </w:rPr>
              <w:t xml:space="preserve"> For BS capable of multi-band operation</w:t>
            </w:r>
            <w:r w:rsidRPr="00340914">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0A431452" w14:textId="77777777" w:rsidR="007B0696" w:rsidRPr="00340914" w:rsidRDefault="007B0696" w:rsidP="007B0696"/>
    <w:p w14:paraId="0A431453" w14:textId="77777777" w:rsidR="007B0696" w:rsidRPr="00340914" w:rsidRDefault="007B0696" w:rsidP="007B0696">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t>clause</w:t>
      </w:r>
      <w:r w:rsidRPr="00340914">
        <w:t xml:space="preserve"> 6.6.4.2 and for Co-existence with other systems in the same geographical area in </w:t>
      </w:r>
      <w:r>
        <w:t>clause</w:t>
      </w:r>
      <w:r w:rsidRPr="00340914">
        <w:t xml:space="preserve"> 6.6.4.3. </w:t>
      </w:r>
      <w:r w:rsidRPr="00340914">
        <w:rPr>
          <w:rFonts w:cs="v5.0.0"/>
        </w:rPr>
        <w:t xml:space="preserve">In addition, the co-existence requirements for co-located base stations specified in </w:t>
      </w:r>
      <w:r>
        <w:rPr>
          <w:rFonts w:cs="v5.0.0"/>
        </w:rPr>
        <w:t>clause</w:t>
      </w:r>
      <w:r w:rsidRPr="00340914">
        <w:rPr>
          <w:rFonts w:cs="v5.0.0"/>
        </w:rPr>
        <w:t xml:space="preserve"> 6.6.4.4 may also be applied.</w:t>
      </w:r>
    </w:p>
    <w:p w14:paraId="0A431454" w14:textId="77777777" w:rsidR="007B0696" w:rsidRPr="00340914" w:rsidRDefault="007B0696" w:rsidP="007B0696">
      <w:pPr>
        <w:pStyle w:val="Heading2"/>
      </w:pPr>
      <w:bookmarkStart w:id="3446" w:name="_Toc20997819"/>
      <w:bookmarkStart w:id="3447" w:name="_Toc29478498"/>
      <w:bookmarkStart w:id="3448" w:name="_Toc35933096"/>
      <w:bookmarkStart w:id="3449" w:name="_Toc35935384"/>
      <w:bookmarkStart w:id="3450" w:name="_Toc37162968"/>
      <w:bookmarkStart w:id="3451" w:name="_Toc37173296"/>
      <w:bookmarkStart w:id="3452" w:name="_Toc37173548"/>
      <w:bookmarkStart w:id="3453" w:name="_Toc44754104"/>
      <w:bookmarkStart w:id="3454" w:name="_Toc45825532"/>
      <w:bookmarkStart w:id="3455" w:name="_Toc45825784"/>
      <w:bookmarkStart w:id="3456" w:name="_Toc45826036"/>
      <w:bookmarkStart w:id="3457" w:name="_Toc45826288"/>
      <w:bookmarkStart w:id="3458" w:name="_Toc52466454"/>
      <w:bookmarkStart w:id="3459" w:name="_Toc66869439"/>
      <w:bookmarkStart w:id="3460" w:name="_Toc66872257"/>
      <w:bookmarkStart w:id="3461" w:name="_Toc75173414"/>
      <w:bookmarkStart w:id="3462" w:name="_Toc76497230"/>
      <w:bookmarkStart w:id="3463" w:name="_Toc82894031"/>
      <w:bookmarkStart w:id="3464" w:name="_Toc89684562"/>
      <w:bookmarkStart w:id="3465" w:name="_Toc98574703"/>
      <w:bookmarkStart w:id="3466" w:name="_Toc123306931"/>
      <w:bookmarkStart w:id="3467" w:name="_Toc123308076"/>
      <w:bookmarkStart w:id="3468" w:name="_Toc124187132"/>
      <w:bookmarkStart w:id="3469" w:name="_Toc130824937"/>
      <w:bookmarkStart w:id="3470" w:name="_Toc137388797"/>
      <w:bookmarkStart w:id="3471" w:name="_Toc137454343"/>
      <w:bookmarkStart w:id="3472" w:name="_Toc138894670"/>
      <w:bookmarkStart w:id="3473" w:name="_Toc145034829"/>
      <w:bookmarkStart w:id="3474" w:name="_Toc153185378"/>
      <w:bookmarkStart w:id="3475" w:name="_Toc161926253"/>
      <w:bookmarkStart w:id="3476" w:name="_Toc163214668"/>
      <w:bookmarkStart w:id="3477" w:name="_Toc187273095"/>
      <w:r w:rsidRPr="00340914">
        <w:t>7.8</w:t>
      </w:r>
      <w:r w:rsidRPr="00340914">
        <w:tab/>
        <w:t>Receiver intermodulation</w:t>
      </w:r>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p>
    <w:p w14:paraId="0A431455" w14:textId="77777777" w:rsidR="007B0696" w:rsidRPr="00340914" w:rsidRDefault="007B0696" w:rsidP="007B0696">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14:paraId="0A431456" w14:textId="77777777" w:rsidR="007B0696" w:rsidRPr="00340914" w:rsidRDefault="007B0696" w:rsidP="007B0696">
      <w:pPr>
        <w:pStyle w:val="Heading3"/>
      </w:pPr>
      <w:bookmarkStart w:id="3478" w:name="_Toc20997820"/>
      <w:bookmarkStart w:id="3479" w:name="_Toc29478499"/>
      <w:bookmarkStart w:id="3480" w:name="_Toc35933097"/>
      <w:bookmarkStart w:id="3481" w:name="_Toc35935385"/>
      <w:bookmarkStart w:id="3482" w:name="_Toc37162969"/>
      <w:bookmarkStart w:id="3483" w:name="_Toc37173297"/>
      <w:bookmarkStart w:id="3484" w:name="_Toc37173549"/>
      <w:bookmarkStart w:id="3485" w:name="_Toc44754105"/>
      <w:bookmarkStart w:id="3486" w:name="_Toc45825533"/>
      <w:bookmarkStart w:id="3487" w:name="_Toc45825785"/>
      <w:bookmarkStart w:id="3488" w:name="_Toc45826037"/>
      <w:bookmarkStart w:id="3489" w:name="_Toc45826289"/>
      <w:bookmarkStart w:id="3490" w:name="_Toc52466455"/>
      <w:bookmarkStart w:id="3491" w:name="_Toc66869440"/>
      <w:bookmarkStart w:id="3492" w:name="_Toc66872258"/>
      <w:bookmarkStart w:id="3493" w:name="_Toc75173415"/>
      <w:bookmarkStart w:id="3494" w:name="_Toc76497231"/>
      <w:bookmarkStart w:id="3495" w:name="_Toc82894032"/>
      <w:bookmarkStart w:id="3496" w:name="_Toc89684563"/>
      <w:bookmarkStart w:id="3497" w:name="_Toc98574704"/>
      <w:bookmarkStart w:id="3498" w:name="_Toc123306932"/>
      <w:bookmarkStart w:id="3499" w:name="_Toc123308077"/>
      <w:bookmarkStart w:id="3500" w:name="_Toc124187133"/>
      <w:bookmarkStart w:id="3501" w:name="_Toc130824938"/>
      <w:bookmarkStart w:id="3502" w:name="_Toc137388798"/>
      <w:bookmarkStart w:id="3503" w:name="_Toc137454344"/>
      <w:bookmarkStart w:id="3504" w:name="_Toc138894671"/>
      <w:bookmarkStart w:id="3505" w:name="_Toc145034830"/>
      <w:bookmarkStart w:id="3506" w:name="_Toc153185379"/>
      <w:bookmarkStart w:id="3507" w:name="_Toc161926254"/>
      <w:bookmarkStart w:id="3508" w:name="_Toc163214669"/>
      <w:bookmarkStart w:id="3509" w:name="_Toc187273096"/>
      <w:r w:rsidRPr="00340914">
        <w:t>7.8.1</w:t>
      </w:r>
      <w:r w:rsidRPr="00340914">
        <w:tab/>
        <w:t>Minimum requirement</w:t>
      </w:r>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p>
    <w:p w14:paraId="0A431457" w14:textId="77777777" w:rsidR="007B0696" w:rsidRPr="00340914" w:rsidRDefault="007B0696" w:rsidP="007B0696">
      <w:pPr>
        <w:rPr>
          <w:rFonts w:eastAsia="Osaka"/>
        </w:rPr>
      </w:pPr>
      <w:r w:rsidRPr="00340914">
        <w:t>For E-UTRA, the throughput</w:t>
      </w:r>
      <w:r w:rsidRPr="00340914">
        <w:rPr>
          <w:vertAlign w:val="subscript"/>
        </w:rPr>
        <w:t xml:space="preserve"> </w:t>
      </w:r>
      <w:r w:rsidRPr="00340914">
        <w:t>shall be ≥ 95% of the maximum throughput</w:t>
      </w:r>
      <w:r w:rsidRPr="00340914" w:rsidDel="00BE584A">
        <w:t xml:space="preserve"> </w:t>
      </w:r>
      <w:r w:rsidRPr="00340914">
        <w:t xml:space="preserve">of the reference measurement channel, with a wanted signal at the assigned channel frequency and two interfering signals coupled to the BS antenna input, with the conditions specified in Tables 7.8.1-1 and 7.8.1-2 for intermodulation performance and in Tables 7.8.1-3, </w:t>
      </w:r>
      <w:r w:rsidRPr="00340914">
        <w:rPr>
          <w:lang w:eastAsia="zh-CN"/>
        </w:rPr>
        <w:t>7.8.1-4, 7.8.1-5</w:t>
      </w:r>
      <w:r w:rsidRPr="00340914">
        <w:rPr>
          <w:rFonts w:hint="eastAsia"/>
          <w:lang w:eastAsia="zh-CN"/>
        </w:rPr>
        <w:t xml:space="preserve"> and 7.8.1-6</w:t>
      </w:r>
      <w:r w:rsidRPr="00340914">
        <w:rPr>
          <w:lang w:eastAsia="zh-CN"/>
        </w:rPr>
        <w:t xml:space="preserve"> </w:t>
      </w:r>
      <w:r w:rsidRPr="00340914">
        <w:t>for narrowband intermodulation performance.</w:t>
      </w:r>
      <w:r w:rsidRPr="00340914">
        <w:rPr>
          <w:rFonts w:hint="eastAsia"/>
          <w:lang w:eastAsia="zh-CN"/>
        </w:rPr>
        <w:t xml:space="preserve"> Narrowband intermodulation requirements are not applied for Band 46.</w:t>
      </w:r>
      <w:r w:rsidRPr="00340914">
        <w:t xml:space="preserve"> </w:t>
      </w:r>
      <w:r w:rsidRPr="00340914">
        <w:rPr>
          <w:rFonts w:eastAsia="Osaka"/>
        </w:rPr>
        <w:t>The reference measurement channel for the wanted signal is identified in Table 7.2.1-1</w:t>
      </w:r>
      <w:r w:rsidRPr="00340914">
        <w:rPr>
          <w:lang w:eastAsia="zh-CN"/>
        </w:rPr>
        <w:t>, Table 7.2.1-2</w:t>
      </w:r>
      <w:r w:rsidRPr="00340914">
        <w:rPr>
          <w:rFonts w:ascii="SimSun" w:hAnsi="SimSun"/>
          <w:lang w:eastAsia="zh-CN"/>
        </w:rPr>
        <w:t>,</w:t>
      </w:r>
      <w:r w:rsidRPr="00340914">
        <w:rPr>
          <w:lang w:eastAsia="zh-CN"/>
        </w:rPr>
        <w:t xml:space="preserve"> Table 7.2.1-3</w:t>
      </w:r>
      <w:r w:rsidRPr="00340914">
        <w:rPr>
          <w:rFonts w:hint="eastAsia"/>
          <w:lang w:eastAsia="zh-CN"/>
        </w:rPr>
        <w:t xml:space="preserve"> and Table 7.2.1-4</w:t>
      </w:r>
      <w:r w:rsidRPr="00340914">
        <w:rPr>
          <w:lang w:eastAsia="zh-CN"/>
        </w:rPr>
        <w:t xml:space="preserve"> f</w:t>
      </w:r>
      <w:r w:rsidRPr="00340914">
        <w:rPr>
          <w:rFonts w:eastAsia="Osaka"/>
        </w:rPr>
        <w:t>or each channel bandwidth and further specified in Annex A.</w:t>
      </w:r>
    </w:p>
    <w:p w14:paraId="0A431458" w14:textId="77777777" w:rsidR="007B0696" w:rsidRPr="00340914" w:rsidRDefault="007B0696" w:rsidP="007B0696">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Pr="00340914">
        <w:rPr>
          <w:rFonts w:cs="v5.0.0"/>
          <w:lang w:eastAsia="zh-CN"/>
        </w:rPr>
        <w:t xml:space="preserve">, </w:t>
      </w:r>
      <w:r w:rsidRPr="00340914">
        <w:rPr>
          <w:rFonts w:cs="v5.0.0"/>
        </w:rPr>
        <w:t>7.8.1-4</w:t>
      </w:r>
      <w:r w:rsidRPr="00340914">
        <w:rPr>
          <w:rFonts w:cs="v5.0.0" w:hint="eastAsia"/>
          <w:lang w:eastAsia="zh-CN"/>
        </w:rPr>
        <w:t>a</w:t>
      </w:r>
      <w:r w:rsidRPr="00340914">
        <w:rPr>
          <w:rFonts w:cs="v5.0.0"/>
          <w:lang w:eastAsia="zh-CN"/>
        </w:rPr>
        <w:t xml:space="preserve">, </w:t>
      </w:r>
      <w:r w:rsidRPr="00340914">
        <w:rPr>
          <w:rFonts w:cs="v5.0.0"/>
        </w:rPr>
        <w:t>7.8.1-5</w:t>
      </w:r>
      <w:r w:rsidRPr="00340914">
        <w:rPr>
          <w:rFonts w:cs="v5.0.0" w:hint="eastAsia"/>
          <w:lang w:eastAsia="zh-CN"/>
        </w:rPr>
        <w:t>a</w:t>
      </w:r>
      <w:r w:rsidRPr="00340914">
        <w:rPr>
          <w:rFonts w:cs="v5.0.0"/>
          <w:lang w:eastAsia="zh-CN"/>
        </w:rPr>
        <w:t xml:space="preserve"> and </w:t>
      </w:r>
      <w:r w:rsidRPr="00340914">
        <w:rPr>
          <w:rFonts w:cs="v5.0.0"/>
        </w:rPr>
        <w:t>7.8.1-6</w:t>
      </w:r>
      <w:r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c</w:t>
      </w:r>
      <w:r w:rsidRPr="00340914">
        <w:rPr>
          <w:rFonts w:hint="eastAsia"/>
          <w:lang w:eastAsia="zh-CN"/>
        </w:rPr>
        <w:t xml:space="preserve"> </w:t>
      </w:r>
      <w:r w:rsidRPr="00340914">
        <w:rPr>
          <w:rFonts w:eastAsia="Osaka"/>
        </w:rPr>
        <w:t>and further specified in Annex A.</w:t>
      </w:r>
    </w:p>
    <w:p w14:paraId="0A431459" w14:textId="77777777" w:rsidR="007B0696" w:rsidRPr="00340914" w:rsidRDefault="007B0696" w:rsidP="007B0696">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Pr="00340914">
        <w:rPr>
          <w:rFonts w:cs="v5.0.0"/>
          <w:lang w:eastAsia="zh-CN"/>
        </w:rPr>
        <w:t xml:space="preserve">, </w:t>
      </w:r>
      <w:r w:rsidRPr="00340914">
        <w:rPr>
          <w:rFonts w:cs="v5.0.0"/>
        </w:rPr>
        <w:t>7.8.1-4</w:t>
      </w:r>
      <w:r w:rsidRPr="00340914">
        <w:rPr>
          <w:rFonts w:cs="v5.0.0" w:hint="eastAsia"/>
          <w:lang w:eastAsia="zh-CN"/>
        </w:rPr>
        <w:t>b</w:t>
      </w:r>
      <w:r w:rsidRPr="00340914">
        <w:rPr>
          <w:rFonts w:cs="v5.0.0"/>
          <w:lang w:eastAsia="zh-CN"/>
        </w:rPr>
        <w:t xml:space="preserve">, </w:t>
      </w:r>
      <w:r w:rsidRPr="00340914">
        <w:rPr>
          <w:rFonts w:cs="v5.0.0"/>
        </w:rPr>
        <w:t>7.8.1-5b</w:t>
      </w:r>
      <w:r w:rsidRPr="00340914">
        <w:rPr>
          <w:rFonts w:cs="v5.0.0"/>
          <w:lang w:eastAsia="zh-CN"/>
        </w:rPr>
        <w:t xml:space="preserve"> and </w:t>
      </w:r>
      <w:r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A" w14:textId="77777777" w:rsidR="007B0696" w:rsidRPr="00340914" w:rsidRDefault="007B0696" w:rsidP="007B0696">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w:t>
      </w:r>
      <w:r w:rsidRPr="00340914">
        <w:lastRenderedPageBreak/>
        <w:t>Tables 7.8.1-3</w:t>
      </w:r>
      <w:r w:rsidRPr="00340914">
        <w:rPr>
          <w:rFonts w:hint="eastAsia"/>
          <w:lang w:eastAsia="zh-CN"/>
        </w:rPr>
        <w:t>c</w:t>
      </w:r>
      <w:r w:rsidRPr="00340914">
        <w:rPr>
          <w:rFonts w:cs="v5.0.0"/>
          <w:lang w:eastAsia="zh-CN"/>
        </w:rPr>
        <w:t xml:space="preserve">, </w:t>
      </w:r>
      <w:r w:rsidRPr="00340914">
        <w:rPr>
          <w:rFonts w:cs="v5.0.0"/>
        </w:rPr>
        <w:t>7.8.1-4</w:t>
      </w:r>
      <w:r w:rsidRPr="00340914">
        <w:rPr>
          <w:rFonts w:cs="v5.0.0" w:hint="eastAsia"/>
          <w:lang w:eastAsia="zh-CN"/>
        </w:rPr>
        <w:t>c</w:t>
      </w:r>
      <w:r w:rsidRPr="00340914">
        <w:rPr>
          <w:rFonts w:cs="v5.0.0"/>
          <w:lang w:eastAsia="zh-CN"/>
        </w:rPr>
        <w:t xml:space="preserve">, </w:t>
      </w:r>
      <w:r w:rsidRPr="00340914">
        <w:rPr>
          <w:rFonts w:cs="v5.0.0"/>
        </w:rPr>
        <w:t>7.8.1-5c</w:t>
      </w:r>
      <w:r w:rsidRPr="00340914">
        <w:rPr>
          <w:rFonts w:cs="v5.0.0"/>
          <w:lang w:eastAsia="zh-CN"/>
        </w:rPr>
        <w:t xml:space="preserve"> and </w:t>
      </w:r>
      <w:r w:rsidRPr="00340914">
        <w:rPr>
          <w:rFonts w:cs="v5.0.0"/>
        </w:rPr>
        <w:t>7.8.1-6</w:t>
      </w:r>
      <w:r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 xml:space="preserve">a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B" w14:textId="77777777" w:rsidR="007B0696" w:rsidRPr="00340914" w:rsidRDefault="007B0696" w:rsidP="007B0696">
      <w:pPr>
        <w:rPr>
          <w:rFonts w:eastAsia="Osaka"/>
        </w:rPr>
      </w:pPr>
      <w:r w:rsidRPr="00340914">
        <w:rPr>
          <w:rFonts w:eastAsia="Osaka"/>
        </w:rPr>
        <w:t xml:space="preserve">The receiver intermodulation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 xml:space="preserve">or Radio Bandwidth </w:t>
      </w:r>
      <w:r w:rsidRPr="00340914">
        <w:rPr>
          <w:rFonts w:hint="eastAsia"/>
          <w:lang w:eastAsia="zh-CN"/>
        </w:rPr>
        <w:t>edges</w:t>
      </w:r>
      <w:r w:rsidRPr="00340914">
        <w:rPr>
          <w:rFonts w:eastAsia="Osaka"/>
        </w:rPr>
        <w:t xml:space="preserve">. The interfering signal offset is defined relative to the Base Station RF Bandwidth edges </w:t>
      </w:r>
      <w:r w:rsidRPr="00340914">
        <w:rPr>
          <w:lang w:eastAsia="zh-CN"/>
        </w:rPr>
        <w:t xml:space="preserve">or Radio Bandwidth </w:t>
      </w:r>
      <w:r w:rsidRPr="00340914">
        <w:rPr>
          <w:rFonts w:eastAsia="Osaka"/>
        </w:rPr>
        <w:t>edges.</w:t>
      </w:r>
    </w:p>
    <w:p w14:paraId="0A43145C" w14:textId="77777777" w:rsidR="007B0696" w:rsidRPr="00340914" w:rsidRDefault="007B0696" w:rsidP="007B0696">
      <w:r w:rsidRPr="00340914">
        <w:t>For a BS operating in non-contiguous spectrum within any operating band, the narrowband intermodulation requirement applies in addition inside any sub-block gap in case the sub-block gap is at least as wide as the channel bandwidth of the E-UTRA interfering signal in Table 7.8.1-3. The interfering signal offset is defined relative to the sub-block edges inside the sub-block gap.</w:t>
      </w:r>
    </w:p>
    <w:p w14:paraId="0A43145D" w14:textId="77777777" w:rsidR="007B0696" w:rsidRPr="00340914" w:rsidRDefault="007B0696" w:rsidP="007B0696">
      <w:r w:rsidRPr="00340914">
        <w:t>For a BS capable of multi-band operation, the intermodulation requirement applies in addition inside any Inter RF Bandwidth gap, in case the gap size is at least twice as wide as the E-UTRA interfering signal centre frequency offset from the Base Station RF Bandwidth edge.</w:t>
      </w:r>
    </w:p>
    <w:p w14:paraId="0A43145E" w14:textId="77777777" w:rsidR="007B0696" w:rsidRPr="00340914" w:rsidRDefault="007B0696" w:rsidP="007B0696">
      <w:r w:rsidRPr="00340914">
        <w:t>For a BS capable of multi-band operation, the narrowband intermodulation requirement applies in addition inside any Inter RF Bandwidth gap in case the gap size is at least as wide as the E-UTRA interfering signal in Tables 7.8.1-3, 7.8.1-4 and 7.8.1-6. The interfering signal offset is defined relative to the Base Station RF Bandwidth edges inside the Inter RF Bandwidth gap.</w:t>
      </w:r>
    </w:p>
    <w:p w14:paraId="0A43145F" w14:textId="77777777" w:rsidR="007B0696" w:rsidRPr="00340914" w:rsidRDefault="007B0696" w:rsidP="007B0696">
      <w:pPr>
        <w:pStyle w:val="TH"/>
      </w:pPr>
      <w:r w:rsidRPr="00340914">
        <w:rPr>
          <w:rFonts w:eastAsia="Osaka"/>
        </w:rPr>
        <w:t xml:space="preserve">Table 7.8.1-1: </w:t>
      </w:r>
      <w:r w:rsidRPr="00340914">
        <w:t>Intermodulation performance requirement</w:t>
      </w:r>
      <w:r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64" w14:textId="77777777" w:rsidTr="007B0696">
        <w:trPr>
          <w:jc w:val="center"/>
        </w:trPr>
        <w:tc>
          <w:tcPr>
            <w:tcW w:w="2049" w:type="dxa"/>
            <w:vAlign w:val="center"/>
          </w:tcPr>
          <w:p w14:paraId="0A431460" w14:textId="77777777" w:rsidR="007B0696" w:rsidRPr="00340914" w:rsidRDefault="007B0696" w:rsidP="007B0696">
            <w:pPr>
              <w:pStyle w:val="TAH"/>
              <w:rPr>
                <w:rFonts w:cs="Arial"/>
              </w:rPr>
            </w:pPr>
            <w:r w:rsidRPr="00340914">
              <w:rPr>
                <w:rFonts w:cs="Arial"/>
                <w:lang w:eastAsia="zh-CN"/>
              </w:rPr>
              <w:t>BS type</w:t>
            </w:r>
          </w:p>
        </w:tc>
        <w:tc>
          <w:tcPr>
            <w:tcW w:w="1995" w:type="dxa"/>
            <w:vAlign w:val="center"/>
          </w:tcPr>
          <w:p w14:paraId="0A431461" w14:textId="77777777" w:rsidR="007B0696" w:rsidRPr="00340914" w:rsidRDefault="007B0696" w:rsidP="007B0696">
            <w:pPr>
              <w:pStyle w:val="TAH"/>
              <w:rPr>
                <w:rFonts w:cs="Arial"/>
              </w:rPr>
            </w:pPr>
            <w:r w:rsidRPr="00340914">
              <w:rPr>
                <w:rFonts w:cs="Arial"/>
              </w:rPr>
              <w:t>Wanted signal mean power [dBm]</w:t>
            </w:r>
          </w:p>
        </w:tc>
        <w:tc>
          <w:tcPr>
            <w:tcW w:w="1985" w:type="dxa"/>
            <w:vAlign w:val="center"/>
          </w:tcPr>
          <w:p w14:paraId="0A431462" w14:textId="77777777" w:rsidR="007B0696" w:rsidRPr="00340914" w:rsidRDefault="007B0696" w:rsidP="007B0696">
            <w:pPr>
              <w:pStyle w:val="TAH"/>
              <w:rPr>
                <w:rFonts w:cs="Arial"/>
              </w:rPr>
            </w:pPr>
            <w:r w:rsidRPr="00340914">
              <w:rPr>
                <w:rFonts w:cs="Arial"/>
              </w:rPr>
              <w:t>Interfering signal mean power [dBm]</w:t>
            </w:r>
          </w:p>
        </w:tc>
        <w:tc>
          <w:tcPr>
            <w:tcW w:w="2628" w:type="dxa"/>
            <w:vAlign w:val="center"/>
          </w:tcPr>
          <w:p w14:paraId="0A43146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69" w14:textId="77777777" w:rsidTr="007B0696">
        <w:trPr>
          <w:jc w:val="center"/>
        </w:trPr>
        <w:tc>
          <w:tcPr>
            <w:tcW w:w="2049" w:type="dxa"/>
            <w:vAlign w:val="center"/>
          </w:tcPr>
          <w:p w14:paraId="0A431465" w14:textId="77777777" w:rsidR="007B0696" w:rsidRPr="00340914" w:rsidRDefault="007B0696" w:rsidP="007B0696">
            <w:pPr>
              <w:pStyle w:val="TAC"/>
              <w:rPr>
                <w:rFonts w:cs="Arial"/>
              </w:rPr>
            </w:pPr>
            <w:r w:rsidRPr="00340914">
              <w:rPr>
                <w:rFonts w:cs="Arial"/>
                <w:lang w:eastAsia="zh-CN"/>
              </w:rPr>
              <w:t>Wide Area BS</w:t>
            </w:r>
          </w:p>
        </w:tc>
        <w:tc>
          <w:tcPr>
            <w:tcW w:w="1995" w:type="dxa"/>
            <w:vAlign w:val="center"/>
          </w:tcPr>
          <w:p w14:paraId="0A4314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7" w14:textId="77777777" w:rsidR="007B0696" w:rsidRPr="00340914" w:rsidRDefault="007B0696" w:rsidP="007B0696">
            <w:pPr>
              <w:pStyle w:val="TAC"/>
              <w:rPr>
                <w:rFonts w:cs="Arial"/>
              </w:rPr>
            </w:pPr>
            <w:r w:rsidRPr="00340914">
              <w:rPr>
                <w:rFonts w:cs="Arial"/>
              </w:rPr>
              <w:t>-52</w:t>
            </w:r>
          </w:p>
        </w:tc>
        <w:tc>
          <w:tcPr>
            <w:tcW w:w="2628" w:type="dxa"/>
            <w:vMerge w:val="restart"/>
            <w:shd w:val="clear" w:color="auto" w:fill="auto"/>
            <w:vAlign w:val="center"/>
          </w:tcPr>
          <w:p w14:paraId="0A431468" w14:textId="77777777" w:rsidR="007B0696" w:rsidRPr="00340914" w:rsidRDefault="007B0696" w:rsidP="007B0696">
            <w:pPr>
              <w:pStyle w:val="TAC"/>
              <w:rPr>
                <w:rFonts w:cs="Arial"/>
              </w:rPr>
            </w:pPr>
            <w:r w:rsidRPr="00340914">
              <w:rPr>
                <w:rFonts w:cs="Arial"/>
              </w:rPr>
              <w:t>See Table 7.8.1-2</w:t>
            </w:r>
          </w:p>
        </w:tc>
      </w:tr>
      <w:tr w:rsidR="007B0696" w:rsidRPr="00340914" w14:paraId="0A43146E" w14:textId="77777777" w:rsidTr="007B0696">
        <w:trPr>
          <w:jc w:val="center"/>
        </w:trPr>
        <w:tc>
          <w:tcPr>
            <w:tcW w:w="2049" w:type="dxa"/>
            <w:vAlign w:val="center"/>
          </w:tcPr>
          <w:p w14:paraId="0A43146A" w14:textId="77777777" w:rsidR="007B0696" w:rsidRPr="00340914" w:rsidRDefault="007B0696" w:rsidP="007B0696">
            <w:pPr>
              <w:pStyle w:val="TAC"/>
              <w:rPr>
                <w:rFonts w:cs="Arial"/>
                <w:lang w:eastAsia="zh-CN"/>
              </w:rPr>
            </w:pPr>
            <w:r w:rsidRPr="00340914">
              <w:rPr>
                <w:rFonts w:cs="Arial" w:hint="eastAsia"/>
                <w:lang w:eastAsia="zh-CN"/>
              </w:rPr>
              <w:t>Medium Range BS</w:t>
            </w:r>
          </w:p>
        </w:tc>
        <w:tc>
          <w:tcPr>
            <w:tcW w:w="1995" w:type="dxa"/>
            <w:vAlign w:val="center"/>
          </w:tcPr>
          <w:p w14:paraId="0A43146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C" w14:textId="77777777" w:rsidR="007B0696" w:rsidRPr="00340914" w:rsidRDefault="007B0696" w:rsidP="007B0696">
            <w:pPr>
              <w:pStyle w:val="TAC"/>
              <w:rPr>
                <w:rFonts w:cs="Arial"/>
              </w:rPr>
            </w:pPr>
            <w:r w:rsidRPr="00340914">
              <w:rPr>
                <w:rFonts w:cs="Arial"/>
                <w:lang w:eastAsia="zh-CN"/>
              </w:rPr>
              <w:t>-47</w:t>
            </w:r>
          </w:p>
        </w:tc>
        <w:tc>
          <w:tcPr>
            <w:tcW w:w="2628" w:type="dxa"/>
            <w:vMerge/>
            <w:shd w:val="clear" w:color="auto" w:fill="auto"/>
            <w:vAlign w:val="center"/>
          </w:tcPr>
          <w:p w14:paraId="0A43146D" w14:textId="77777777" w:rsidR="007B0696" w:rsidRPr="00340914" w:rsidRDefault="007B0696" w:rsidP="007B0696">
            <w:pPr>
              <w:pStyle w:val="TAC"/>
              <w:rPr>
                <w:rFonts w:cs="Arial"/>
              </w:rPr>
            </w:pPr>
          </w:p>
        </w:tc>
      </w:tr>
      <w:tr w:rsidR="007B0696" w:rsidRPr="00340914" w14:paraId="0A431473" w14:textId="77777777" w:rsidTr="007B0696">
        <w:trPr>
          <w:jc w:val="center"/>
        </w:trPr>
        <w:tc>
          <w:tcPr>
            <w:tcW w:w="2049" w:type="dxa"/>
            <w:vAlign w:val="center"/>
          </w:tcPr>
          <w:p w14:paraId="0A43146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6</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1" w14:textId="77777777" w:rsidR="007B0696" w:rsidRPr="00340914" w:rsidRDefault="007B0696" w:rsidP="007B0696">
            <w:pPr>
              <w:pStyle w:val="TAC"/>
              <w:rPr>
                <w:rFonts w:cs="Arial"/>
              </w:rPr>
            </w:pPr>
            <w:r w:rsidRPr="00340914">
              <w:rPr>
                <w:rFonts w:cs="Arial"/>
                <w:lang w:eastAsia="zh-CN"/>
              </w:rPr>
              <w:t>-44</w:t>
            </w:r>
          </w:p>
        </w:tc>
        <w:tc>
          <w:tcPr>
            <w:tcW w:w="2628" w:type="dxa"/>
            <w:vMerge/>
            <w:shd w:val="clear" w:color="auto" w:fill="auto"/>
            <w:vAlign w:val="center"/>
          </w:tcPr>
          <w:p w14:paraId="0A431472" w14:textId="77777777" w:rsidR="007B0696" w:rsidRPr="00340914" w:rsidRDefault="007B0696" w:rsidP="007B0696">
            <w:pPr>
              <w:pStyle w:val="TAC"/>
              <w:rPr>
                <w:rFonts w:cs="Arial"/>
              </w:rPr>
            </w:pPr>
          </w:p>
        </w:tc>
      </w:tr>
      <w:tr w:rsidR="007B0696" w:rsidRPr="00340914" w14:paraId="0A431478" w14:textId="77777777" w:rsidTr="007B0696">
        <w:trPr>
          <w:jc w:val="center"/>
        </w:trPr>
        <w:tc>
          <w:tcPr>
            <w:tcW w:w="2049" w:type="dxa"/>
            <w:vAlign w:val="center"/>
          </w:tcPr>
          <w:p w14:paraId="0A431474" w14:textId="77777777" w:rsidR="007B0696" w:rsidRPr="00340914" w:rsidRDefault="007B0696" w:rsidP="007B0696">
            <w:pPr>
              <w:pStyle w:val="TAC"/>
              <w:rPr>
                <w:rFonts w:cs="Arial"/>
              </w:rPr>
            </w:pPr>
            <w:r w:rsidRPr="00340914">
              <w:rPr>
                <w:rFonts w:cs="Arial"/>
                <w:lang w:eastAsia="zh-CN"/>
              </w:rPr>
              <w:t>Home BS</w:t>
            </w:r>
          </w:p>
        </w:tc>
        <w:tc>
          <w:tcPr>
            <w:tcW w:w="1995" w:type="dxa"/>
            <w:vAlign w:val="center"/>
          </w:tcPr>
          <w:p w14:paraId="0A4314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6" w14:textId="77777777" w:rsidR="007B0696" w:rsidRPr="00340914" w:rsidRDefault="007B0696" w:rsidP="007B0696">
            <w:pPr>
              <w:pStyle w:val="TAC"/>
              <w:rPr>
                <w:rFonts w:cs="Arial"/>
              </w:rPr>
            </w:pPr>
            <w:r w:rsidRPr="00340914">
              <w:rPr>
                <w:rFonts w:cs="Arial"/>
                <w:lang w:eastAsia="zh-CN"/>
              </w:rPr>
              <w:t>-36</w:t>
            </w:r>
          </w:p>
        </w:tc>
        <w:tc>
          <w:tcPr>
            <w:tcW w:w="2628" w:type="dxa"/>
            <w:vMerge/>
            <w:shd w:val="clear" w:color="auto" w:fill="auto"/>
            <w:vAlign w:val="center"/>
          </w:tcPr>
          <w:p w14:paraId="0A431477" w14:textId="77777777" w:rsidR="007B0696" w:rsidRPr="00340914" w:rsidRDefault="007B0696" w:rsidP="007B0696">
            <w:pPr>
              <w:pStyle w:val="TAC"/>
              <w:rPr>
                <w:rFonts w:cs="Arial"/>
              </w:rPr>
            </w:pPr>
          </w:p>
        </w:tc>
      </w:tr>
      <w:tr w:rsidR="007B0696" w:rsidRPr="00340914" w14:paraId="0A43147D" w14:textId="77777777" w:rsidTr="007B0696">
        <w:trPr>
          <w:jc w:val="center"/>
        </w:trPr>
        <w:tc>
          <w:tcPr>
            <w:tcW w:w="8657" w:type="dxa"/>
            <w:gridSpan w:val="4"/>
            <w:vAlign w:val="center"/>
          </w:tcPr>
          <w:p w14:paraId="0A431479" w14:textId="77777777" w:rsidR="007B0696" w:rsidRPr="00340914" w:rsidRDefault="007B0696" w:rsidP="007B0696">
            <w:pPr>
              <w:pStyle w:val="TAN"/>
              <w:rPr>
                <w:rFonts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147A" w14:textId="77777777" w:rsidR="007B0696" w:rsidRPr="00340914" w:rsidRDefault="007B0696" w:rsidP="007B0696">
            <w:pPr>
              <w:pStyle w:val="TAN"/>
              <w:rPr>
                <w:rFonts w:eastAsia="SimSun"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7.2.1-4.</w:t>
            </w:r>
          </w:p>
          <w:p w14:paraId="0A43147B" w14:textId="77777777" w:rsidR="007B0696" w:rsidRPr="00340914" w:rsidRDefault="007B0696" w:rsidP="007B0696">
            <w:pPr>
              <w:pStyle w:val="TAN"/>
              <w:rPr>
                <w:rFonts w:eastAsia="SimSun" w:cs="Arial"/>
                <w:lang w:eastAsia="zh-CN"/>
              </w:rPr>
            </w:pPr>
            <w:r w:rsidRPr="00340914">
              <w:rPr>
                <w:rFonts w:cs="Arial"/>
                <w:lang w:eastAsia="zh-CN"/>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Arial"/>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cs="Arial"/>
                </w:rPr>
                <w:t>7.2.1</w:t>
              </w:r>
            </w:smartTag>
            <w:r w:rsidRPr="00340914">
              <w:rPr>
                <w:rFonts w:eastAsia="Osaka" w:cs="Arial"/>
              </w:rPr>
              <w:t>-</w:t>
            </w:r>
            <w:r w:rsidRPr="00340914">
              <w:rPr>
                <w:rFonts w:cs="Arial"/>
                <w:lang w:eastAsia="zh-CN"/>
              </w:rPr>
              <w:t>2</w:t>
            </w:r>
            <w:r w:rsidRPr="00340914">
              <w:rPr>
                <w:rFonts w:eastAsia="Osaka" w:cs="Arial"/>
              </w:rPr>
              <w:t>.</w:t>
            </w:r>
          </w:p>
          <w:p w14:paraId="0A43147C" w14:textId="77777777" w:rsidR="007B0696" w:rsidRPr="00340914" w:rsidRDefault="007B0696" w:rsidP="007B0696">
            <w:pPr>
              <w:pStyle w:val="TAN"/>
              <w:rPr>
                <w:rFonts w:cs="Arial"/>
              </w:rPr>
            </w:pPr>
            <w:r w:rsidRPr="00340914">
              <w:rPr>
                <w:rFonts w:cs="Arial"/>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SimSun" w:cs="Arial"/>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SimSun" w:cs="Arial"/>
                </w:rPr>
                <w:t>7.2</w:t>
              </w:r>
              <w:r w:rsidRPr="00340914">
                <w:rPr>
                  <w:rFonts w:cs="Arial"/>
                </w:rPr>
                <w:t>.1</w:t>
              </w:r>
            </w:smartTag>
            <w:r w:rsidRPr="00340914">
              <w:rPr>
                <w:rFonts w:cs="Arial"/>
              </w:rPr>
              <w:t>-3</w:t>
            </w:r>
            <w:r w:rsidRPr="00340914">
              <w:rPr>
                <w:rFonts w:eastAsia="SimSun" w:cs="Arial"/>
              </w:rPr>
              <w:t>.</w:t>
            </w:r>
          </w:p>
        </w:tc>
      </w:tr>
    </w:tbl>
    <w:p w14:paraId="0A43147E" w14:textId="77777777" w:rsidR="007B0696" w:rsidRPr="00340914" w:rsidRDefault="007B0696" w:rsidP="007B0696">
      <w:pPr>
        <w:rPr>
          <w:lang w:eastAsia="zh-CN"/>
        </w:rPr>
      </w:pPr>
    </w:p>
    <w:p w14:paraId="0A43147F" w14:textId="77777777" w:rsidR="007B0696" w:rsidRPr="00340914" w:rsidRDefault="007B0696" w:rsidP="007B0696">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84" w14:textId="77777777" w:rsidTr="007B0696">
        <w:trPr>
          <w:jc w:val="center"/>
        </w:trPr>
        <w:tc>
          <w:tcPr>
            <w:tcW w:w="2049" w:type="dxa"/>
          </w:tcPr>
          <w:p w14:paraId="0A43148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8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8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8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89" w14:textId="77777777" w:rsidTr="007B0696">
        <w:trPr>
          <w:jc w:val="center"/>
        </w:trPr>
        <w:tc>
          <w:tcPr>
            <w:tcW w:w="2049" w:type="dxa"/>
            <w:vAlign w:val="center"/>
          </w:tcPr>
          <w:p w14:paraId="0A43148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8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8E" w14:textId="77777777" w:rsidTr="007B0696">
        <w:trPr>
          <w:jc w:val="center"/>
        </w:trPr>
        <w:tc>
          <w:tcPr>
            <w:tcW w:w="2049" w:type="dxa"/>
            <w:vAlign w:val="center"/>
          </w:tcPr>
          <w:p w14:paraId="0A43148A" w14:textId="77777777" w:rsidR="007B0696" w:rsidRPr="00340914" w:rsidRDefault="007B0696" w:rsidP="007B0696">
            <w:pPr>
              <w:pStyle w:val="TAC"/>
              <w:rPr>
                <w:rFonts w:cs="Arial"/>
                <w:lang w:eastAsia="zh-CN"/>
              </w:rPr>
            </w:pPr>
            <w:r w:rsidRPr="00340914">
              <w:rPr>
                <w:rFonts w:cs="Arial"/>
                <w:lang w:eastAsia="zh-CN"/>
              </w:rPr>
              <w:t>Medium Range BS</w:t>
            </w:r>
          </w:p>
        </w:tc>
        <w:tc>
          <w:tcPr>
            <w:tcW w:w="1995" w:type="dxa"/>
            <w:vAlign w:val="center"/>
          </w:tcPr>
          <w:p w14:paraId="0A4314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8D" w14:textId="77777777" w:rsidR="007B0696" w:rsidRPr="00340914" w:rsidRDefault="007B0696" w:rsidP="007B0696">
            <w:pPr>
              <w:pStyle w:val="TAC"/>
              <w:rPr>
                <w:rFonts w:cs="Arial"/>
                <w:lang w:eastAsia="ja-JP"/>
              </w:rPr>
            </w:pPr>
          </w:p>
        </w:tc>
      </w:tr>
      <w:tr w:rsidR="007B0696" w:rsidRPr="00340914" w14:paraId="0A431493" w14:textId="77777777" w:rsidTr="007B0696">
        <w:trPr>
          <w:jc w:val="center"/>
        </w:trPr>
        <w:tc>
          <w:tcPr>
            <w:tcW w:w="2049" w:type="dxa"/>
            <w:vAlign w:val="center"/>
          </w:tcPr>
          <w:p w14:paraId="0A43148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9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9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92" w14:textId="77777777" w:rsidR="007B0696" w:rsidRPr="00340914" w:rsidRDefault="007B0696" w:rsidP="007B0696">
            <w:pPr>
              <w:pStyle w:val="TAC"/>
              <w:rPr>
                <w:rFonts w:cs="Arial"/>
                <w:lang w:eastAsia="ja-JP"/>
              </w:rPr>
            </w:pPr>
          </w:p>
        </w:tc>
      </w:tr>
      <w:tr w:rsidR="007B0696" w:rsidRPr="00340914" w14:paraId="0A431498" w14:textId="77777777" w:rsidTr="007B0696">
        <w:trPr>
          <w:jc w:val="center"/>
        </w:trPr>
        <w:tc>
          <w:tcPr>
            <w:tcW w:w="2049" w:type="dxa"/>
            <w:vAlign w:val="center"/>
          </w:tcPr>
          <w:p w14:paraId="0A43149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9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97" w14:textId="77777777" w:rsidR="007B0696" w:rsidRPr="00340914" w:rsidRDefault="007B0696" w:rsidP="007B0696">
            <w:pPr>
              <w:pStyle w:val="TAC"/>
              <w:rPr>
                <w:rFonts w:cs="Arial"/>
                <w:lang w:eastAsia="ja-JP"/>
              </w:rPr>
            </w:pPr>
          </w:p>
        </w:tc>
      </w:tr>
      <w:tr w:rsidR="007B0696" w:rsidRPr="00340914" w14:paraId="0A43149D" w14:textId="77777777" w:rsidTr="007B0696">
        <w:trPr>
          <w:jc w:val="center"/>
        </w:trPr>
        <w:tc>
          <w:tcPr>
            <w:tcW w:w="8657" w:type="dxa"/>
            <w:gridSpan w:val="4"/>
            <w:vAlign w:val="center"/>
          </w:tcPr>
          <w:p w14:paraId="0A43149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9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9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9C"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9E" w14:textId="77777777" w:rsidR="007B0696" w:rsidRPr="00340914" w:rsidRDefault="007B0696" w:rsidP="007B0696"/>
    <w:p w14:paraId="0A43149F"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A4" w14:textId="77777777" w:rsidTr="007B0696">
        <w:trPr>
          <w:jc w:val="center"/>
        </w:trPr>
        <w:tc>
          <w:tcPr>
            <w:tcW w:w="2049" w:type="dxa"/>
          </w:tcPr>
          <w:p w14:paraId="0A4314A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A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A9" w14:textId="77777777" w:rsidTr="007B0696">
        <w:trPr>
          <w:jc w:val="center"/>
        </w:trPr>
        <w:tc>
          <w:tcPr>
            <w:tcW w:w="2049" w:type="dxa"/>
            <w:vAlign w:val="center"/>
          </w:tcPr>
          <w:p w14:paraId="0A4314A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A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AE" w14:textId="77777777" w:rsidTr="007B0696">
        <w:trPr>
          <w:jc w:val="center"/>
        </w:trPr>
        <w:tc>
          <w:tcPr>
            <w:tcW w:w="2049" w:type="dxa"/>
            <w:vAlign w:val="center"/>
          </w:tcPr>
          <w:p w14:paraId="0A4314AA" w14:textId="77777777" w:rsidR="007B0696" w:rsidRPr="00340914" w:rsidRDefault="007B0696" w:rsidP="007B0696">
            <w:pPr>
              <w:pStyle w:val="TAC"/>
              <w:rPr>
                <w:rFonts w:cs="Arial"/>
                <w:lang w:eastAsia="zh-CN"/>
              </w:rPr>
            </w:pPr>
            <w:r w:rsidRPr="00340914">
              <w:rPr>
                <w:rFonts w:cs="Arial"/>
                <w:lang w:eastAsia="zh-CN"/>
              </w:rPr>
              <w:t>Medium Area BS</w:t>
            </w:r>
          </w:p>
        </w:tc>
        <w:tc>
          <w:tcPr>
            <w:tcW w:w="1995" w:type="dxa"/>
            <w:vAlign w:val="center"/>
          </w:tcPr>
          <w:p w14:paraId="0A4314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AD" w14:textId="77777777" w:rsidR="007B0696" w:rsidRPr="00340914" w:rsidRDefault="007B0696" w:rsidP="007B0696">
            <w:pPr>
              <w:pStyle w:val="TAC"/>
              <w:rPr>
                <w:rFonts w:cs="Arial"/>
                <w:lang w:eastAsia="ja-JP"/>
              </w:rPr>
            </w:pPr>
          </w:p>
        </w:tc>
      </w:tr>
      <w:tr w:rsidR="007B0696" w:rsidRPr="00340914" w14:paraId="0A4314B3" w14:textId="77777777" w:rsidTr="007B0696">
        <w:trPr>
          <w:jc w:val="center"/>
        </w:trPr>
        <w:tc>
          <w:tcPr>
            <w:tcW w:w="2049" w:type="dxa"/>
            <w:vAlign w:val="center"/>
          </w:tcPr>
          <w:p w14:paraId="0A4314A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B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B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B2" w14:textId="77777777" w:rsidR="007B0696" w:rsidRPr="00340914" w:rsidRDefault="007B0696" w:rsidP="007B0696">
            <w:pPr>
              <w:pStyle w:val="TAC"/>
              <w:rPr>
                <w:rFonts w:cs="Arial"/>
                <w:lang w:eastAsia="ja-JP"/>
              </w:rPr>
            </w:pPr>
          </w:p>
        </w:tc>
      </w:tr>
      <w:tr w:rsidR="007B0696" w:rsidRPr="00340914" w14:paraId="0A4314B8" w14:textId="77777777" w:rsidTr="007B0696">
        <w:trPr>
          <w:jc w:val="center"/>
        </w:trPr>
        <w:tc>
          <w:tcPr>
            <w:tcW w:w="2049" w:type="dxa"/>
            <w:vAlign w:val="center"/>
          </w:tcPr>
          <w:p w14:paraId="0A4314B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B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B7" w14:textId="77777777" w:rsidR="007B0696" w:rsidRPr="00340914" w:rsidRDefault="007B0696" w:rsidP="007B0696">
            <w:pPr>
              <w:pStyle w:val="TAC"/>
              <w:rPr>
                <w:rFonts w:cs="Arial"/>
                <w:lang w:eastAsia="ja-JP"/>
              </w:rPr>
            </w:pPr>
          </w:p>
        </w:tc>
      </w:tr>
      <w:tr w:rsidR="007B0696" w:rsidRPr="00340914" w14:paraId="0A4314BD" w14:textId="77777777" w:rsidTr="007B0696">
        <w:trPr>
          <w:jc w:val="center"/>
        </w:trPr>
        <w:tc>
          <w:tcPr>
            <w:tcW w:w="8657" w:type="dxa"/>
            <w:gridSpan w:val="4"/>
            <w:vAlign w:val="center"/>
          </w:tcPr>
          <w:p w14:paraId="0A4314B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B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B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BE" w14:textId="77777777" w:rsidR="007B0696" w:rsidRPr="00340914" w:rsidRDefault="007B0696" w:rsidP="007B0696"/>
    <w:p w14:paraId="0A4314BF" w14:textId="77777777" w:rsidR="007B0696" w:rsidRPr="00340914" w:rsidRDefault="007B0696" w:rsidP="007B0696">
      <w:pPr>
        <w:pStyle w:val="TH"/>
        <w:rPr>
          <w:rFonts w:eastAsia="Osaka"/>
        </w:rPr>
      </w:pPr>
      <w:r w:rsidRPr="00340914">
        <w:rPr>
          <w:rFonts w:eastAsia="Osaka"/>
        </w:rPr>
        <w:lastRenderedPageBreak/>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7B0696" w:rsidRPr="00340914" w14:paraId="0A4314C6" w14:textId="77777777" w:rsidTr="007B0696">
        <w:trPr>
          <w:jc w:val="center"/>
        </w:trPr>
        <w:tc>
          <w:tcPr>
            <w:tcW w:w="1437" w:type="dxa"/>
          </w:tcPr>
          <w:p w14:paraId="0A4314C0" w14:textId="77777777" w:rsidR="007B0696" w:rsidRPr="00340914" w:rsidRDefault="007B0696" w:rsidP="007B0696">
            <w:pPr>
              <w:pStyle w:val="TAH"/>
              <w:rPr>
                <w:rFonts w:cs="Arial"/>
                <w:lang w:val="it-IT" w:eastAsia="ja-JP"/>
              </w:rPr>
            </w:pPr>
          </w:p>
        </w:tc>
        <w:tc>
          <w:tcPr>
            <w:tcW w:w="1467" w:type="dxa"/>
            <w:shd w:val="clear" w:color="auto" w:fill="auto"/>
          </w:tcPr>
          <w:p w14:paraId="0A4314C1" w14:textId="77777777" w:rsidR="007B0696" w:rsidRPr="00340914" w:rsidRDefault="007B0696" w:rsidP="007B0696">
            <w:pPr>
              <w:pStyle w:val="TAH"/>
              <w:rPr>
                <w:rFonts w:cs="Arial"/>
                <w:lang w:val="it-IT" w:eastAsia="ja-JP"/>
              </w:rPr>
            </w:pPr>
            <w:r w:rsidRPr="00340914">
              <w:rPr>
                <w:rFonts w:cs="Arial"/>
                <w:lang w:val="it-IT" w:eastAsia="ja-JP"/>
              </w:rPr>
              <w:t>NB-IoT</w:t>
            </w:r>
          </w:p>
          <w:p w14:paraId="0A4314C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14:paraId="0A4314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370" w:type="dxa"/>
          </w:tcPr>
          <w:p w14:paraId="0A4314C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203" w:type="dxa"/>
          </w:tcPr>
          <w:p w14:paraId="0A4314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CC" w14:textId="77777777" w:rsidTr="007B0696">
        <w:trPr>
          <w:jc w:val="center"/>
        </w:trPr>
        <w:tc>
          <w:tcPr>
            <w:tcW w:w="1437" w:type="dxa"/>
          </w:tcPr>
          <w:p w14:paraId="0A4314C7" w14:textId="77777777" w:rsidR="007B0696" w:rsidRPr="00340914" w:rsidRDefault="007B0696" w:rsidP="007B0696">
            <w:pPr>
              <w:pStyle w:val="TAC"/>
              <w:rPr>
                <w:rFonts w:cs="Arial"/>
                <w:lang w:eastAsia="ja-JP"/>
              </w:rPr>
            </w:pPr>
            <w:r w:rsidRPr="00340914">
              <w:rPr>
                <w:rFonts w:cs="Arial"/>
                <w:lang w:eastAsia="ja-JP"/>
              </w:rPr>
              <w:t>Wide Area BS</w:t>
            </w:r>
          </w:p>
        </w:tc>
        <w:tc>
          <w:tcPr>
            <w:tcW w:w="1467" w:type="dxa"/>
            <w:vAlign w:val="center"/>
          </w:tcPr>
          <w:p w14:paraId="0A4314C8"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14:paraId="0A4314C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14:paraId="0A4314CB" w14:textId="77777777" w:rsidR="007B0696" w:rsidRPr="00340914" w:rsidRDefault="007B0696" w:rsidP="007B0696">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7B0696" w:rsidRPr="00340914" w14:paraId="0A4314D2" w14:textId="77777777" w:rsidTr="007B0696">
        <w:trPr>
          <w:jc w:val="center"/>
        </w:trPr>
        <w:tc>
          <w:tcPr>
            <w:tcW w:w="1437" w:type="dxa"/>
            <w:vAlign w:val="center"/>
          </w:tcPr>
          <w:p w14:paraId="0A4314CD" w14:textId="77777777" w:rsidR="007B0696" w:rsidRPr="00340914" w:rsidRDefault="007B0696" w:rsidP="007B0696">
            <w:pPr>
              <w:pStyle w:val="TAC"/>
              <w:rPr>
                <w:rFonts w:cs="Arial"/>
                <w:lang w:eastAsia="ja-JP"/>
              </w:rPr>
            </w:pPr>
            <w:r w:rsidRPr="00340914">
              <w:rPr>
                <w:rFonts w:cs="Arial"/>
                <w:lang w:eastAsia="zh-CN"/>
              </w:rPr>
              <w:t>Medium Area BS</w:t>
            </w:r>
          </w:p>
        </w:tc>
        <w:tc>
          <w:tcPr>
            <w:tcW w:w="1467" w:type="dxa"/>
            <w:vAlign w:val="center"/>
          </w:tcPr>
          <w:p w14:paraId="0A4314CE"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0" w14:textId="77777777" w:rsidR="007B0696" w:rsidRPr="00340914" w:rsidRDefault="007B0696" w:rsidP="007B0696">
            <w:pPr>
              <w:pStyle w:val="TAC"/>
              <w:rPr>
                <w:rFonts w:cs="Arial"/>
                <w:lang w:eastAsia="ja-JP"/>
              </w:rPr>
            </w:pPr>
            <w:r w:rsidRPr="00340914">
              <w:rPr>
                <w:rFonts w:cs="Arial"/>
                <w:lang w:eastAsia="ja-JP"/>
              </w:rPr>
              <w:t>-47</w:t>
            </w:r>
          </w:p>
        </w:tc>
        <w:tc>
          <w:tcPr>
            <w:tcW w:w="2203" w:type="dxa"/>
            <w:vMerge/>
            <w:shd w:val="clear" w:color="auto" w:fill="auto"/>
            <w:vAlign w:val="center"/>
          </w:tcPr>
          <w:p w14:paraId="0A4314D1" w14:textId="77777777" w:rsidR="007B0696" w:rsidRPr="00340914" w:rsidRDefault="007B0696" w:rsidP="007B0696">
            <w:pPr>
              <w:pStyle w:val="TAC"/>
              <w:rPr>
                <w:rFonts w:cs="Arial"/>
                <w:lang w:eastAsia="ja-JP"/>
              </w:rPr>
            </w:pPr>
          </w:p>
        </w:tc>
      </w:tr>
      <w:tr w:rsidR="007B0696" w:rsidRPr="00340914" w14:paraId="0A4314D8" w14:textId="77777777" w:rsidTr="007B0696">
        <w:trPr>
          <w:jc w:val="center"/>
        </w:trPr>
        <w:tc>
          <w:tcPr>
            <w:tcW w:w="1437" w:type="dxa"/>
            <w:vAlign w:val="center"/>
          </w:tcPr>
          <w:p w14:paraId="0A4314D3" w14:textId="77777777" w:rsidR="007B0696" w:rsidRPr="00340914" w:rsidRDefault="007B0696" w:rsidP="007B0696">
            <w:pPr>
              <w:pStyle w:val="TAC"/>
              <w:rPr>
                <w:rFonts w:cs="Arial"/>
                <w:lang w:eastAsia="ja-JP"/>
              </w:rPr>
            </w:pPr>
            <w:r w:rsidRPr="00340914">
              <w:rPr>
                <w:rFonts w:cs="Arial"/>
                <w:lang w:eastAsia="zh-CN"/>
              </w:rPr>
              <w:t>Local Area BS</w:t>
            </w:r>
          </w:p>
        </w:tc>
        <w:tc>
          <w:tcPr>
            <w:tcW w:w="1467" w:type="dxa"/>
            <w:vAlign w:val="center"/>
          </w:tcPr>
          <w:p w14:paraId="0A4314D4"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6" w14:textId="77777777" w:rsidR="007B0696" w:rsidRPr="00340914" w:rsidRDefault="007B0696" w:rsidP="007B0696">
            <w:pPr>
              <w:pStyle w:val="TAC"/>
              <w:rPr>
                <w:rFonts w:cs="Arial"/>
                <w:lang w:eastAsia="ja-JP"/>
              </w:rPr>
            </w:pPr>
            <w:r w:rsidRPr="00340914">
              <w:rPr>
                <w:rFonts w:cs="Arial"/>
                <w:lang w:eastAsia="ja-JP"/>
              </w:rPr>
              <w:t>-44</w:t>
            </w:r>
          </w:p>
        </w:tc>
        <w:tc>
          <w:tcPr>
            <w:tcW w:w="2203" w:type="dxa"/>
            <w:vMerge/>
            <w:shd w:val="clear" w:color="auto" w:fill="auto"/>
            <w:vAlign w:val="center"/>
          </w:tcPr>
          <w:p w14:paraId="0A4314D7" w14:textId="77777777" w:rsidR="007B0696" w:rsidRPr="00340914" w:rsidRDefault="007B0696" w:rsidP="007B0696">
            <w:pPr>
              <w:pStyle w:val="TAC"/>
              <w:rPr>
                <w:rFonts w:cs="Arial"/>
                <w:lang w:eastAsia="ja-JP"/>
              </w:rPr>
            </w:pPr>
          </w:p>
        </w:tc>
      </w:tr>
      <w:tr w:rsidR="007B0696" w:rsidRPr="00340914" w14:paraId="0A4314DE" w14:textId="77777777" w:rsidTr="007B0696">
        <w:trPr>
          <w:jc w:val="center"/>
        </w:trPr>
        <w:tc>
          <w:tcPr>
            <w:tcW w:w="1437" w:type="dxa"/>
            <w:vAlign w:val="center"/>
          </w:tcPr>
          <w:p w14:paraId="0A4314D9" w14:textId="77777777" w:rsidR="007B0696" w:rsidRPr="00340914" w:rsidRDefault="007B0696" w:rsidP="007B0696">
            <w:pPr>
              <w:pStyle w:val="TAC"/>
              <w:rPr>
                <w:rFonts w:cs="Arial"/>
                <w:lang w:eastAsia="ja-JP"/>
              </w:rPr>
            </w:pPr>
            <w:r w:rsidRPr="00340914">
              <w:rPr>
                <w:rFonts w:cs="Arial"/>
                <w:lang w:eastAsia="zh-CN"/>
              </w:rPr>
              <w:t>Home BS</w:t>
            </w:r>
          </w:p>
        </w:tc>
        <w:tc>
          <w:tcPr>
            <w:tcW w:w="1467" w:type="dxa"/>
            <w:vAlign w:val="center"/>
          </w:tcPr>
          <w:p w14:paraId="0A4314DA"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14:paraId="0A4314DC" w14:textId="77777777" w:rsidR="007B0696" w:rsidRPr="00340914" w:rsidRDefault="007B0696" w:rsidP="007B0696">
            <w:pPr>
              <w:pStyle w:val="TAC"/>
              <w:rPr>
                <w:rFonts w:cs="Arial"/>
                <w:lang w:eastAsia="ja-JP"/>
              </w:rPr>
            </w:pPr>
            <w:r w:rsidRPr="00340914">
              <w:rPr>
                <w:rFonts w:cs="Arial"/>
                <w:lang w:eastAsia="ja-JP"/>
              </w:rPr>
              <w:t>-36</w:t>
            </w:r>
          </w:p>
        </w:tc>
        <w:tc>
          <w:tcPr>
            <w:tcW w:w="2203" w:type="dxa"/>
            <w:vMerge/>
            <w:shd w:val="clear" w:color="auto" w:fill="auto"/>
            <w:vAlign w:val="center"/>
          </w:tcPr>
          <w:p w14:paraId="0A4314DD" w14:textId="77777777" w:rsidR="007B0696" w:rsidRPr="00340914" w:rsidRDefault="007B0696" w:rsidP="007B0696">
            <w:pPr>
              <w:pStyle w:val="TAC"/>
              <w:rPr>
                <w:rFonts w:cs="Arial"/>
                <w:lang w:eastAsia="ja-JP"/>
              </w:rPr>
            </w:pPr>
          </w:p>
        </w:tc>
      </w:tr>
      <w:tr w:rsidR="007B0696" w:rsidRPr="00340914" w14:paraId="0A4314E3" w14:textId="77777777" w:rsidTr="007B0696">
        <w:trPr>
          <w:jc w:val="center"/>
        </w:trPr>
        <w:tc>
          <w:tcPr>
            <w:tcW w:w="8209" w:type="dxa"/>
            <w:gridSpan w:val="5"/>
          </w:tcPr>
          <w:p w14:paraId="0A4314DF"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E0"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E1"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E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E4" w14:textId="77777777" w:rsidR="007B0696" w:rsidRPr="00340914" w:rsidRDefault="007B0696" w:rsidP="007B0696"/>
    <w:p w14:paraId="0A4314E5" w14:textId="77777777" w:rsidR="007B0696" w:rsidRPr="00340914" w:rsidRDefault="007B0696" w:rsidP="007B0696">
      <w:pPr>
        <w:pStyle w:val="TH"/>
      </w:pPr>
      <w:r w:rsidRPr="00340914">
        <w:rPr>
          <w:rFonts w:eastAsia="Osaka"/>
        </w:rPr>
        <w:t xml:space="preserve">Table 7.8.1-2: Interfering signal for </w:t>
      </w:r>
      <w:r w:rsidRPr="00340914">
        <w:t>Intermodulation performance requirement</w:t>
      </w:r>
      <w:r w:rsidRPr="00340914">
        <w:rPr>
          <w:lang w:val="en-US"/>
        </w:rPr>
        <w:t xml:space="preserve"> </w:t>
      </w:r>
      <w:r w:rsidRPr="00340914">
        <w:t xml:space="preserve">for </w:t>
      </w:r>
      <w:r w:rsidRPr="00340914">
        <w:rPr>
          <w:rFonts w:cs="v5.0.0"/>
        </w:rPr>
        <w:t>E-UTRA or E-UTRA with NB-IoT in-band</w:t>
      </w:r>
      <w:r w:rsidRPr="00340914">
        <w:rPr>
          <w:rFonts w:cs="v5.0.0" w:hint="eastAsia"/>
          <w:lang w:eastAsia="zh-CN"/>
        </w:rPr>
        <w:t>/</w:t>
      </w:r>
      <w:r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4EA" w14:textId="77777777" w:rsidTr="007B0696">
        <w:trPr>
          <w:jc w:val="center"/>
        </w:trPr>
        <w:tc>
          <w:tcPr>
            <w:tcW w:w="1467" w:type="dxa"/>
            <w:shd w:val="clear" w:color="auto" w:fill="auto"/>
            <w:vAlign w:val="center"/>
          </w:tcPr>
          <w:p w14:paraId="0A4314E6" w14:textId="77777777" w:rsidR="007B0696" w:rsidRPr="00340914" w:rsidRDefault="007B0696" w:rsidP="007B0696">
            <w:pPr>
              <w:pStyle w:val="TAH"/>
              <w:rPr>
                <w:rFonts w:cs="Arial"/>
              </w:rPr>
            </w:pPr>
            <w:r w:rsidRPr="00340914">
              <w:rPr>
                <w:rFonts w:cs="Arial"/>
              </w:rPr>
              <w:t>E-UTRA</w:t>
            </w:r>
          </w:p>
          <w:p w14:paraId="0A4314E7"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07" w:type="dxa"/>
            <w:vAlign w:val="center"/>
          </w:tcPr>
          <w:p w14:paraId="0A4314E8" w14:textId="77777777" w:rsidR="007B0696" w:rsidRPr="00340914" w:rsidRDefault="007B0696" w:rsidP="007B0696">
            <w:pPr>
              <w:pStyle w:val="TAH"/>
              <w:rPr>
                <w:rFonts w:cs="Arial"/>
              </w:rPr>
            </w:pPr>
            <w:r w:rsidRPr="00340914">
              <w:rPr>
                <w:rFonts w:cs="Arial"/>
              </w:rPr>
              <w:t xml:space="preserve">Interfering signal centre frequency offset from the </w:t>
            </w:r>
            <w:r w:rsidRPr="00340914">
              <w:rPr>
                <w:rFonts w:eastAsia="SimSun" w:cs="Arial"/>
              </w:rPr>
              <w:t>lower/upper</w:t>
            </w:r>
            <w:r w:rsidRPr="00340914">
              <w:rPr>
                <w:rFonts w:cs="Arial"/>
              </w:rPr>
              <w:t xml:space="preserve"> Base Station RF Bandwidth edge [MHz]</w:t>
            </w:r>
          </w:p>
        </w:tc>
        <w:tc>
          <w:tcPr>
            <w:tcW w:w="2503" w:type="dxa"/>
            <w:vAlign w:val="center"/>
          </w:tcPr>
          <w:p w14:paraId="0A4314E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EE" w14:textId="77777777" w:rsidTr="007B0696">
        <w:trPr>
          <w:jc w:val="center"/>
        </w:trPr>
        <w:tc>
          <w:tcPr>
            <w:tcW w:w="1467" w:type="dxa"/>
            <w:vMerge w:val="restart"/>
            <w:vAlign w:val="center"/>
          </w:tcPr>
          <w:p w14:paraId="0A4314EB" w14:textId="77777777" w:rsidR="007B0696" w:rsidRPr="00340914" w:rsidRDefault="007B0696" w:rsidP="007B0696">
            <w:pPr>
              <w:pStyle w:val="TAC"/>
              <w:rPr>
                <w:rFonts w:cs="Arial"/>
              </w:rPr>
            </w:pPr>
            <w:r w:rsidRPr="00340914">
              <w:rPr>
                <w:rFonts w:cs="Arial"/>
              </w:rPr>
              <w:t>3</w:t>
            </w:r>
          </w:p>
        </w:tc>
        <w:tc>
          <w:tcPr>
            <w:tcW w:w="1907" w:type="dxa"/>
            <w:vAlign w:val="center"/>
          </w:tcPr>
          <w:p w14:paraId="0A4314EC" w14:textId="77777777" w:rsidR="007B0696" w:rsidRPr="00340914" w:rsidRDefault="007B0696" w:rsidP="007B0696">
            <w:pPr>
              <w:pStyle w:val="TAC"/>
              <w:rPr>
                <w:rFonts w:cs="Arial"/>
              </w:rPr>
            </w:pPr>
            <w:r w:rsidRPr="00340914">
              <w:rPr>
                <w:rFonts w:cs="Arial"/>
              </w:rPr>
              <w:t>±4.5</w:t>
            </w:r>
          </w:p>
        </w:tc>
        <w:tc>
          <w:tcPr>
            <w:tcW w:w="2503" w:type="dxa"/>
            <w:shd w:val="clear" w:color="auto" w:fill="auto"/>
            <w:vAlign w:val="center"/>
          </w:tcPr>
          <w:p w14:paraId="0A4314ED" w14:textId="77777777" w:rsidR="007B0696" w:rsidRPr="00340914" w:rsidRDefault="007B0696" w:rsidP="007B0696">
            <w:pPr>
              <w:pStyle w:val="TAC"/>
              <w:rPr>
                <w:rFonts w:cs="Arial"/>
              </w:rPr>
            </w:pPr>
            <w:r w:rsidRPr="00340914">
              <w:rPr>
                <w:rFonts w:cs="Arial"/>
              </w:rPr>
              <w:t>CW</w:t>
            </w:r>
          </w:p>
        </w:tc>
      </w:tr>
      <w:tr w:rsidR="007B0696" w:rsidRPr="008E2835" w14:paraId="0A4314F2" w14:textId="77777777" w:rsidTr="007B0696">
        <w:trPr>
          <w:jc w:val="center"/>
        </w:trPr>
        <w:tc>
          <w:tcPr>
            <w:tcW w:w="1467" w:type="dxa"/>
            <w:vMerge/>
            <w:vAlign w:val="center"/>
          </w:tcPr>
          <w:p w14:paraId="0A4314EF" w14:textId="77777777" w:rsidR="007B0696" w:rsidRPr="00340914" w:rsidRDefault="007B0696" w:rsidP="007B0696">
            <w:pPr>
              <w:pStyle w:val="TAC"/>
              <w:rPr>
                <w:rFonts w:cs="Arial"/>
              </w:rPr>
            </w:pPr>
          </w:p>
        </w:tc>
        <w:tc>
          <w:tcPr>
            <w:tcW w:w="1907" w:type="dxa"/>
            <w:vAlign w:val="center"/>
          </w:tcPr>
          <w:p w14:paraId="0A4314F0" w14:textId="77777777" w:rsidR="007B0696" w:rsidRPr="00340914" w:rsidRDefault="007B0696" w:rsidP="007B0696">
            <w:pPr>
              <w:pStyle w:val="TAC"/>
              <w:rPr>
                <w:rFonts w:cs="Arial"/>
              </w:rPr>
            </w:pPr>
            <w:r w:rsidRPr="00340914">
              <w:rPr>
                <w:rFonts w:cs="Arial"/>
              </w:rPr>
              <w:t>±10.5</w:t>
            </w:r>
          </w:p>
        </w:tc>
        <w:tc>
          <w:tcPr>
            <w:tcW w:w="2503" w:type="dxa"/>
            <w:shd w:val="clear" w:color="auto" w:fill="auto"/>
            <w:vAlign w:val="center"/>
          </w:tcPr>
          <w:p w14:paraId="0A4314F1" w14:textId="77777777" w:rsidR="007B0696" w:rsidRPr="00ED510D" w:rsidRDefault="007B0696" w:rsidP="007B0696">
            <w:pPr>
              <w:pStyle w:val="TAC"/>
              <w:rPr>
                <w:rFonts w:cs="Arial"/>
                <w:lang w:val="sv-FI"/>
              </w:rPr>
            </w:pPr>
            <w:r w:rsidRPr="00ED510D">
              <w:rPr>
                <w:rFonts w:cs="Arial"/>
                <w:lang w:val="sv-FI"/>
              </w:rPr>
              <w:t>3</w:t>
            </w:r>
            <w:r w:rsidRPr="00ED510D">
              <w:rPr>
                <w:rFonts w:cs="Arial" w:hint="eastAsia"/>
                <w:lang w:val="sv-FI"/>
              </w:rPr>
              <w:t xml:space="preserve"> </w:t>
            </w:r>
            <w:r w:rsidRPr="00ED510D">
              <w:rPr>
                <w:rFonts w:cs="Arial"/>
                <w:lang w:val="sv-FI"/>
              </w:rPr>
              <w:t xml:space="preserve">MHz E-UTRA signal </w:t>
            </w:r>
            <w:r w:rsidRPr="00ED510D">
              <w:rPr>
                <w:lang w:val="sv-FI"/>
              </w:rPr>
              <w:t>(Note</w:t>
            </w:r>
            <w:r w:rsidRPr="00ED510D">
              <w:rPr>
                <w:rFonts w:hint="eastAsia"/>
                <w:lang w:val="sv-FI"/>
              </w:rPr>
              <w:t xml:space="preserve"> </w:t>
            </w:r>
            <w:r w:rsidRPr="00ED510D">
              <w:rPr>
                <w:rFonts w:hint="eastAsia"/>
                <w:lang w:val="sv-FI" w:eastAsia="zh-CN"/>
              </w:rPr>
              <w:t>3</w:t>
            </w:r>
            <w:r w:rsidRPr="00ED510D">
              <w:rPr>
                <w:rFonts w:hint="eastAsia"/>
                <w:lang w:val="sv-FI"/>
              </w:rPr>
              <w:t>)</w:t>
            </w:r>
          </w:p>
        </w:tc>
      </w:tr>
      <w:tr w:rsidR="007B0696" w:rsidRPr="00340914" w14:paraId="0A4314F6" w14:textId="77777777" w:rsidTr="007B0696">
        <w:trPr>
          <w:jc w:val="center"/>
        </w:trPr>
        <w:tc>
          <w:tcPr>
            <w:tcW w:w="1467" w:type="dxa"/>
            <w:vMerge w:val="restart"/>
            <w:vAlign w:val="center"/>
          </w:tcPr>
          <w:p w14:paraId="0A4314F3" w14:textId="77777777" w:rsidR="007B0696" w:rsidRPr="00340914" w:rsidRDefault="007B0696" w:rsidP="007B0696">
            <w:pPr>
              <w:pStyle w:val="TAC"/>
              <w:rPr>
                <w:rFonts w:cs="Arial"/>
              </w:rPr>
            </w:pPr>
            <w:r w:rsidRPr="00340914">
              <w:rPr>
                <w:rFonts w:cs="Arial"/>
              </w:rPr>
              <w:t>5</w:t>
            </w:r>
          </w:p>
        </w:tc>
        <w:tc>
          <w:tcPr>
            <w:tcW w:w="1907" w:type="dxa"/>
            <w:vAlign w:val="center"/>
          </w:tcPr>
          <w:p w14:paraId="0A4314F4" w14:textId="77777777" w:rsidR="007B0696" w:rsidRPr="00340914" w:rsidRDefault="007B0696" w:rsidP="007B0696">
            <w:pPr>
              <w:pStyle w:val="TAC"/>
              <w:rPr>
                <w:rFonts w:cs="Arial"/>
              </w:rPr>
            </w:pPr>
            <w:r w:rsidRPr="00340914">
              <w:rPr>
                <w:rFonts w:cs="Arial"/>
              </w:rPr>
              <w:t>±7.5</w:t>
            </w:r>
          </w:p>
        </w:tc>
        <w:tc>
          <w:tcPr>
            <w:tcW w:w="2503" w:type="dxa"/>
            <w:shd w:val="clear" w:color="auto" w:fill="auto"/>
            <w:vAlign w:val="center"/>
          </w:tcPr>
          <w:p w14:paraId="0A4314F5" w14:textId="77777777" w:rsidR="007B0696" w:rsidRPr="00340914" w:rsidRDefault="007B0696" w:rsidP="007B0696">
            <w:pPr>
              <w:pStyle w:val="TAC"/>
              <w:rPr>
                <w:rFonts w:cs="Arial"/>
              </w:rPr>
            </w:pPr>
            <w:r w:rsidRPr="00340914">
              <w:rPr>
                <w:rFonts w:cs="Arial"/>
              </w:rPr>
              <w:t>CW</w:t>
            </w:r>
          </w:p>
        </w:tc>
      </w:tr>
      <w:tr w:rsidR="007B0696" w:rsidRPr="00340914" w14:paraId="0A4314FA" w14:textId="77777777" w:rsidTr="007B0696">
        <w:trPr>
          <w:jc w:val="center"/>
        </w:trPr>
        <w:tc>
          <w:tcPr>
            <w:tcW w:w="1467" w:type="dxa"/>
            <w:vMerge/>
            <w:vAlign w:val="center"/>
          </w:tcPr>
          <w:p w14:paraId="0A4314F7" w14:textId="77777777" w:rsidR="007B0696" w:rsidRPr="00340914" w:rsidRDefault="007B0696" w:rsidP="007B0696">
            <w:pPr>
              <w:pStyle w:val="TAC"/>
              <w:rPr>
                <w:rFonts w:cs="Arial"/>
              </w:rPr>
            </w:pPr>
          </w:p>
        </w:tc>
        <w:tc>
          <w:tcPr>
            <w:tcW w:w="1907" w:type="dxa"/>
            <w:vAlign w:val="center"/>
          </w:tcPr>
          <w:p w14:paraId="0A4314F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4F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4FE" w14:textId="77777777" w:rsidTr="007B0696">
        <w:trPr>
          <w:jc w:val="center"/>
        </w:trPr>
        <w:tc>
          <w:tcPr>
            <w:tcW w:w="1467" w:type="dxa"/>
            <w:vMerge w:val="restart"/>
            <w:vAlign w:val="center"/>
          </w:tcPr>
          <w:p w14:paraId="0A4314FB" w14:textId="77777777" w:rsidR="007B0696" w:rsidRPr="00340914" w:rsidRDefault="007B0696" w:rsidP="007B0696">
            <w:pPr>
              <w:pStyle w:val="TAC"/>
              <w:rPr>
                <w:rFonts w:cs="Arial"/>
              </w:rPr>
            </w:pPr>
            <w:r w:rsidRPr="00340914">
              <w:rPr>
                <w:rFonts w:cs="Arial"/>
              </w:rPr>
              <w:t>10</w:t>
            </w:r>
          </w:p>
        </w:tc>
        <w:tc>
          <w:tcPr>
            <w:tcW w:w="1907" w:type="dxa"/>
            <w:vAlign w:val="center"/>
          </w:tcPr>
          <w:p w14:paraId="0A4314FC" w14:textId="77777777" w:rsidR="007B0696" w:rsidRPr="00340914" w:rsidRDefault="007B0696" w:rsidP="007B0696">
            <w:pPr>
              <w:pStyle w:val="TAC"/>
              <w:rPr>
                <w:rFonts w:cs="Arial"/>
              </w:rPr>
            </w:pPr>
            <w:r w:rsidRPr="00340914">
              <w:rPr>
                <w:rFonts w:cs="Arial"/>
              </w:rPr>
              <w:t>±7.375</w:t>
            </w:r>
          </w:p>
        </w:tc>
        <w:tc>
          <w:tcPr>
            <w:tcW w:w="2503" w:type="dxa"/>
            <w:shd w:val="clear" w:color="auto" w:fill="auto"/>
            <w:vAlign w:val="center"/>
          </w:tcPr>
          <w:p w14:paraId="0A4314FD" w14:textId="77777777" w:rsidR="007B0696" w:rsidRPr="00340914" w:rsidRDefault="007B0696" w:rsidP="007B0696">
            <w:pPr>
              <w:pStyle w:val="TAC"/>
              <w:rPr>
                <w:rFonts w:cs="Arial"/>
              </w:rPr>
            </w:pPr>
            <w:r w:rsidRPr="00340914">
              <w:rPr>
                <w:rFonts w:cs="Arial"/>
              </w:rPr>
              <w:t>CW</w:t>
            </w:r>
          </w:p>
        </w:tc>
      </w:tr>
      <w:tr w:rsidR="007B0696" w:rsidRPr="00340914" w14:paraId="0A431502" w14:textId="77777777" w:rsidTr="007B0696">
        <w:trPr>
          <w:jc w:val="center"/>
        </w:trPr>
        <w:tc>
          <w:tcPr>
            <w:tcW w:w="1467" w:type="dxa"/>
            <w:vMerge/>
            <w:vAlign w:val="center"/>
          </w:tcPr>
          <w:p w14:paraId="0A4314FF" w14:textId="77777777" w:rsidR="007B0696" w:rsidRPr="00340914" w:rsidRDefault="007B0696" w:rsidP="007B0696">
            <w:pPr>
              <w:pStyle w:val="TAC"/>
              <w:rPr>
                <w:rFonts w:cs="Arial"/>
              </w:rPr>
            </w:pPr>
          </w:p>
        </w:tc>
        <w:tc>
          <w:tcPr>
            <w:tcW w:w="1907" w:type="dxa"/>
            <w:vAlign w:val="center"/>
          </w:tcPr>
          <w:p w14:paraId="0A43150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1"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6" w14:textId="77777777" w:rsidTr="007B0696">
        <w:trPr>
          <w:jc w:val="center"/>
        </w:trPr>
        <w:tc>
          <w:tcPr>
            <w:tcW w:w="1467" w:type="dxa"/>
            <w:vMerge w:val="restart"/>
            <w:vAlign w:val="center"/>
          </w:tcPr>
          <w:p w14:paraId="0A431503" w14:textId="77777777" w:rsidR="007B0696" w:rsidRPr="00340914" w:rsidRDefault="007B0696" w:rsidP="007B0696">
            <w:pPr>
              <w:pStyle w:val="TAC"/>
              <w:rPr>
                <w:rFonts w:cs="Arial"/>
              </w:rPr>
            </w:pPr>
            <w:r w:rsidRPr="00340914">
              <w:rPr>
                <w:rFonts w:cs="Arial"/>
              </w:rPr>
              <w:t>15</w:t>
            </w:r>
          </w:p>
        </w:tc>
        <w:tc>
          <w:tcPr>
            <w:tcW w:w="1907" w:type="dxa"/>
            <w:vAlign w:val="center"/>
          </w:tcPr>
          <w:p w14:paraId="0A431504" w14:textId="77777777" w:rsidR="007B0696" w:rsidRPr="00340914" w:rsidRDefault="007B0696" w:rsidP="007B0696">
            <w:pPr>
              <w:pStyle w:val="TAC"/>
              <w:rPr>
                <w:rFonts w:cs="Arial"/>
              </w:rPr>
            </w:pPr>
            <w:r w:rsidRPr="00340914">
              <w:rPr>
                <w:rFonts w:cs="Arial"/>
              </w:rPr>
              <w:t>±7.25</w:t>
            </w:r>
          </w:p>
        </w:tc>
        <w:tc>
          <w:tcPr>
            <w:tcW w:w="2503" w:type="dxa"/>
            <w:shd w:val="clear" w:color="auto" w:fill="auto"/>
            <w:vAlign w:val="center"/>
          </w:tcPr>
          <w:p w14:paraId="0A431505" w14:textId="77777777" w:rsidR="007B0696" w:rsidRPr="00340914" w:rsidRDefault="007B0696" w:rsidP="007B0696">
            <w:pPr>
              <w:pStyle w:val="TAC"/>
              <w:rPr>
                <w:rFonts w:cs="Arial"/>
              </w:rPr>
            </w:pPr>
            <w:r w:rsidRPr="00340914">
              <w:rPr>
                <w:rFonts w:cs="Arial"/>
              </w:rPr>
              <w:t>CW</w:t>
            </w:r>
          </w:p>
        </w:tc>
      </w:tr>
      <w:tr w:rsidR="007B0696" w:rsidRPr="00340914" w14:paraId="0A43150A" w14:textId="77777777" w:rsidTr="007B0696">
        <w:trPr>
          <w:jc w:val="center"/>
        </w:trPr>
        <w:tc>
          <w:tcPr>
            <w:tcW w:w="1467" w:type="dxa"/>
            <w:vMerge/>
            <w:vAlign w:val="center"/>
          </w:tcPr>
          <w:p w14:paraId="0A431507" w14:textId="77777777" w:rsidR="007B0696" w:rsidRPr="00340914" w:rsidRDefault="007B0696" w:rsidP="007B0696">
            <w:pPr>
              <w:pStyle w:val="TAC"/>
              <w:rPr>
                <w:rFonts w:cs="Arial"/>
              </w:rPr>
            </w:pPr>
          </w:p>
        </w:tc>
        <w:tc>
          <w:tcPr>
            <w:tcW w:w="1907" w:type="dxa"/>
            <w:vAlign w:val="center"/>
          </w:tcPr>
          <w:p w14:paraId="0A43150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E" w14:textId="77777777" w:rsidTr="007B0696">
        <w:trPr>
          <w:jc w:val="center"/>
        </w:trPr>
        <w:tc>
          <w:tcPr>
            <w:tcW w:w="1467" w:type="dxa"/>
            <w:vMerge w:val="restart"/>
            <w:vAlign w:val="center"/>
          </w:tcPr>
          <w:p w14:paraId="0A43150B" w14:textId="77777777" w:rsidR="007B0696" w:rsidRPr="00340914" w:rsidRDefault="007B0696" w:rsidP="007B0696">
            <w:pPr>
              <w:pStyle w:val="TAC"/>
              <w:rPr>
                <w:rFonts w:cs="Arial"/>
              </w:rPr>
            </w:pPr>
            <w:r w:rsidRPr="00340914">
              <w:rPr>
                <w:rFonts w:cs="Arial"/>
              </w:rPr>
              <w:t>20</w:t>
            </w:r>
          </w:p>
        </w:tc>
        <w:tc>
          <w:tcPr>
            <w:tcW w:w="1907" w:type="dxa"/>
            <w:vAlign w:val="center"/>
          </w:tcPr>
          <w:p w14:paraId="0A43150C" w14:textId="77777777" w:rsidR="007B0696" w:rsidRPr="00340914" w:rsidRDefault="007B0696" w:rsidP="007B0696">
            <w:pPr>
              <w:pStyle w:val="TAC"/>
              <w:rPr>
                <w:rFonts w:cs="Arial"/>
              </w:rPr>
            </w:pPr>
            <w:r w:rsidRPr="00340914">
              <w:rPr>
                <w:rFonts w:cs="Arial"/>
              </w:rPr>
              <w:t>±7.125</w:t>
            </w:r>
          </w:p>
        </w:tc>
        <w:tc>
          <w:tcPr>
            <w:tcW w:w="2503" w:type="dxa"/>
            <w:shd w:val="clear" w:color="auto" w:fill="auto"/>
            <w:vAlign w:val="center"/>
          </w:tcPr>
          <w:p w14:paraId="0A43150D" w14:textId="77777777" w:rsidR="007B0696" w:rsidRPr="00340914" w:rsidRDefault="007B0696" w:rsidP="007B0696">
            <w:pPr>
              <w:pStyle w:val="TAC"/>
              <w:rPr>
                <w:rFonts w:cs="Arial"/>
              </w:rPr>
            </w:pPr>
            <w:r w:rsidRPr="00340914">
              <w:rPr>
                <w:rFonts w:cs="Arial"/>
              </w:rPr>
              <w:t>CW</w:t>
            </w:r>
          </w:p>
        </w:tc>
      </w:tr>
      <w:tr w:rsidR="007B0696" w:rsidRPr="008E2835" w14:paraId="0A431512" w14:textId="77777777" w:rsidTr="007B0696">
        <w:trPr>
          <w:jc w:val="center"/>
        </w:trPr>
        <w:tc>
          <w:tcPr>
            <w:tcW w:w="1467" w:type="dxa"/>
            <w:vMerge/>
            <w:vAlign w:val="center"/>
          </w:tcPr>
          <w:p w14:paraId="0A43150F" w14:textId="77777777" w:rsidR="007B0696" w:rsidRPr="00340914" w:rsidRDefault="007B0696" w:rsidP="007B0696">
            <w:pPr>
              <w:pStyle w:val="TAC"/>
              <w:rPr>
                <w:rFonts w:cs="Arial"/>
              </w:rPr>
            </w:pPr>
          </w:p>
        </w:tc>
        <w:tc>
          <w:tcPr>
            <w:tcW w:w="1907" w:type="dxa"/>
            <w:vAlign w:val="center"/>
          </w:tcPr>
          <w:p w14:paraId="0A43151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11"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 (Note</w:t>
            </w:r>
            <w:r w:rsidRPr="00ED510D">
              <w:rPr>
                <w:rFonts w:cs="Arial" w:hint="eastAsia"/>
                <w:lang w:val="sv-FI"/>
              </w:rPr>
              <w:t xml:space="preserve"> </w:t>
            </w:r>
            <w:r w:rsidRPr="00ED510D">
              <w:rPr>
                <w:rFonts w:cs="Arial"/>
                <w:lang w:val="sv-FI"/>
              </w:rPr>
              <w:t>1</w:t>
            </w:r>
            <w:r w:rsidRPr="00ED510D">
              <w:rPr>
                <w:rFonts w:cs="Arial" w:hint="eastAsia"/>
                <w:lang w:val="sv-FI"/>
              </w:rPr>
              <w:t>)</w:t>
            </w:r>
          </w:p>
        </w:tc>
      </w:tr>
      <w:tr w:rsidR="007B0696" w:rsidRPr="00340914" w14:paraId="0A431516" w14:textId="77777777" w:rsidTr="007B0696">
        <w:trPr>
          <w:jc w:val="center"/>
        </w:trPr>
        <w:tc>
          <w:tcPr>
            <w:tcW w:w="1467" w:type="dxa"/>
            <w:vMerge w:val="restart"/>
            <w:vAlign w:val="center"/>
          </w:tcPr>
          <w:p w14:paraId="0A431513" w14:textId="77777777" w:rsidR="007B0696" w:rsidRPr="00340914" w:rsidRDefault="007B0696" w:rsidP="007B0696">
            <w:pPr>
              <w:pStyle w:val="TAC"/>
            </w:pPr>
            <w:r w:rsidRPr="00340914">
              <w:t>20</w:t>
            </w:r>
          </w:p>
        </w:tc>
        <w:tc>
          <w:tcPr>
            <w:tcW w:w="1907" w:type="dxa"/>
            <w:vAlign w:val="center"/>
          </w:tcPr>
          <w:p w14:paraId="0A431514" w14:textId="77777777" w:rsidR="007B0696" w:rsidRPr="00340914" w:rsidRDefault="007B0696" w:rsidP="007B0696">
            <w:pPr>
              <w:pStyle w:val="TAC"/>
            </w:pPr>
            <w:r w:rsidRPr="00340914">
              <w:t>±7.125</w:t>
            </w:r>
          </w:p>
        </w:tc>
        <w:tc>
          <w:tcPr>
            <w:tcW w:w="2503" w:type="dxa"/>
            <w:shd w:val="clear" w:color="auto" w:fill="auto"/>
            <w:vAlign w:val="center"/>
          </w:tcPr>
          <w:p w14:paraId="0A431515" w14:textId="77777777" w:rsidR="007B0696" w:rsidRPr="00340914" w:rsidRDefault="007B0696" w:rsidP="007B0696">
            <w:pPr>
              <w:pStyle w:val="TAC"/>
            </w:pPr>
            <w:r w:rsidRPr="00340914">
              <w:t>CW</w:t>
            </w:r>
          </w:p>
        </w:tc>
      </w:tr>
      <w:tr w:rsidR="007B0696" w:rsidRPr="008E2835" w14:paraId="0A43151A" w14:textId="77777777" w:rsidTr="007B0696">
        <w:trPr>
          <w:trHeight w:val="118"/>
          <w:jc w:val="center"/>
        </w:trPr>
        <w:tc>
          <w:tcPr>
            <w:tcW w:w="1467" w:type="dxa"/>
            <w:vMerge/>
            <w:vAlign w:val="center"/>
          </w:tcPr>
          <w:p w14:paraId="0A431517" w14:textId="77777777" w:rsidR="007B0696" w:rsidRPr="00340914" w:rsidRDefault="007B0696" w:rsidP="007B0696">
            <w:pPr>
              <w:pStyle w:val="TAC"/>
            </w:pPr>
          </w:p>
        </w:tc>
        <w:tc>
          <w:tcPr>
            <w:tcW w:w="1907" w:type="dxa"/>
            <w:vAlign w:val="center"/>
          </w:tcPr>
          <w:p w14:paraId="0A431518" w14:textId="77777777" w:rsidR="007B0696" w:rsidRPr="00340914" w:rsidRDefault="007B0696" w:rsidP="007B0696">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14:paraId="0A431519" w14:textId="77777777" w:rsidR="007B0696" w:rsidRPr="00ED510D" w:rsidRDefault="007B0696" w:rsidP="007B0696">
            <w:pPr>
              <w:pStyle w:val="TAC"/>
              <w:rPr>
                <w:lang w:val="sv-FI"/>
              </w:rPr>
            </w:pPr>
            <w:r w:rsidRPr="00ED510D">
              <w:rPr>
                <w:rFonts w:hint="eastAsia"/>
                <w:lang w:val="sv-FI" w:eastAsia="zh-CN"/>
              </w:rPr>
              <w:t>20</w:t>
            </w:r>
            <w:r w:rsidRPr="00ED510D">
              <w:rPr>
                <w:lang w:val="sv-FI" w:eastAsia="zh-CN"/>
              </w:rPr>
              <w:t xml:space="preserve"> </w:t>
            </w:r>
            <w:r w:rsidRPr="00ED510D">
              <w:rPr>
                <w:lang w:val="sv-FI"/>
              </w:rPr>
              <w:t>MHz E-UTRA signal (Note</w:t>
            </w:r>
            <w:r w:rsidRPr="00ED510D">
              <w:rPr>
                <w:rFonts w:hint="eastAsia"/>
                <w:lang w:val="sv-FI"/>
              </w:rPr>
              <w:t xml:space="preserve"> 2)</w:t>
            </w:r>
          </w:p>
        </w:tc>
      </w:tr>
      <w:tr w:rsidR="007B0696" w:rsidRPr="00340914" w14:paraId="0A43151E" w14:textId="77777777" w:rsidTr="007B0696">
        <w:trPr>
          <w:trHeight w:val="118"/>
          <w:jc w:val="center"/>
        </w:trPr>
        <w:tc>
          <w:tcPr>
            <w:tcW w:w="5877" w:type="dxa"/>
            <w:gridSpan w:val="3"/>
            <w:vAlign w:val="center"/>
          </w:tcPr>
          <w:p w14:paraId="0A43151B" w14:textId="77777777" w:rsidR="007B0696" w:rsidRPr="00340914" w:rsidRDefault="007B0696" w:rsidP="007B0696">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14:paraId="0A43151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14:paraId="0A43151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14:paraId="0A43151F" w14:textId="77777777" w:rsidR="007B0696" w:rsidRPr="00340914" w:rsidRDefault="007B0696" w:rsidP="007B0696"/>
    <w:p w14:paraId="0A431520" w14:textId="77777777" w:rsidR="007B0696" w:rsidRPr="00340914" w:rsidRDefault="007B0696" w:rsidP="007B0696">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524" w14:textId="77777777" w:rsidTr="007B0696">
        <w:trPr>
          <w:jc w:val="center"/>
        </w:trPr>
        <w:tc>
          <w:tcPr>
            <w:tcW w:w="1467" w:type="dxa"/>
            <w:shd w:val="clear" w:color="auto" w:fill="auto"/>
            <w:vAlign w:val="center"/>
          </w:tcPr>
          <w:p w14:paraId="0A431521"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14:paraId="0A43152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14:paraId="0A43152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28" w14:textId="77777777" w:rsidTr="007B0696">
        <w:trPr>
          <w:jc w:val="center"/>
        </w:trPr>
        <w:tc>
          <w:tcPr>
            <w:tcW w:w="1467" w:type="dxa"/>
            <w:vMerge w:val="restart"/>
            <w:vAlign w:val="center"/>
          </w:tcPr>
          <w:p w14:paraId="0A431525" w14:textId="77777777" w:rsidR="007B0696" w:rsidRPr="00340914" w:rsidRDefault="007B0696" w:rsidP="007B0696">
            <w:pPr>
              <w:pStyle w:val="TAC"/>
              <w:rPr>
                <w:rFonts w:cs="Arial"/>
                <w:lang w:eastAsia="zh-CN"/>
              </w:rPr>
            </w:pPr>
            <w:r w:rsidRPr="00340914">
              <w:rPr>
                <w:rFonts w:cs="Arial" w:hint="eastAsia"/>
                <w:lang w:eastAsia="zh-CN"/>
              </w:rPr>
              <w:t>0.2</w:t>
            </w:r>
          </w:p>
        </w:tc>
        <w:tc>
          <w:tcPr>
            <w:tcW w:w="1907" w:type="dxa"/>
            <w:vAlign w:val="center"/>
          </w:tcPr>
          <w:p w14:paraId="0A4315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14:paraId="0A431527" w14:textId="77777777" w:rsidR="007B0696" w:rsidRPr="00340914" w:rsidRDefault="007B0696" w:rsidP="007B0696">
            <w:pPr>
              <w:pStyle w:val="TAC"/>
              <w:rPr>
                <w:rFonts w:cs="Arial"/>
                <w:lang w:eastAsia="ja-JP"/>
              </w:rPr>
            </w:pPr>
            <w:r w:rsidRPr="00340914">
              <w:rPr>
                <w:rFonts w:cs="Arial"/>
                <w:lang w:eastAsia="ja-JP"/>
              </w:rPr>
              <w:t>CW</w:t>
            </w:r>
          </w:p>
        </w:tc>
      </w:tr>
      <w:tr w:rsidR="007B0696" w:rsidRPr="00340914" w14:paraId="0A43152C" w14:textId="77777777" w:rsidTr="007B0696">
        <w:trPr>
          <w:jc w:val="center"/>
        </w:trPr>
        <w:tc>
          <w:tcPr>
            <w:tcW w:w="1467" w:type="dxa"/>
            <w:vMerge/>
            <w:vAlign w:val="center"/>
          </w:tcPr>
          <w:p w14:paraId="0A431529" w14:textId="77777777" w:rsidR="007B0696" w:rsidRPr="00340914" w:rsidRDefault="007B0696" w:rsidP="007B0696">
            <w:pPr>
              <w:pStyle w:val="TAC"/>
              <w:rPr>
                <w:rFonts w:cs="Arial"/>
                <w:lang w:eastAsia="ja-JP"/>
              </w:rPr>
            </w:pPr>
          </w:p>
        </w:tc>
        <w:tc>
          <w:tcPr>
            <w:tcW w:w="1907" w:type="dxa"/>
            <w:vAlign w:val="center"/>
          </w:tcPr>
          <w:p w14:paraId="0A43152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14:paraId="0A43152B" w14:textId="77777777" w:rsidR="007B0696" w:rsidRPr="00340914" w:rsidRDefault="007B0696" w:rsidP="007B0696">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14:paraId="0A43152D" w14:textId="77777777" w:rsidR="007B0696" w:rsidRPr="00340914" w:rsidRDefault="007B0696" w:rsidP="007B0696"/>
    <w:p w14:paraId="0A43152E" w14:textId="77777777" w:rsidR="007B0696" w:rsidRPr="00340914" w:rsidRDefault="007B0696" w:rsidP="007B0696">
      <w:pPr>
        <w:pStyle w:val="TH"/>
      </w:pPr>
      <w:r w:rsidRPr="00340914">
        <w:lastRenderedPageBreak/>
        <w:t>Table 7.8.1-3: Narrowband intermodulation performance requirement</w:t>
      </w:r>
      <w:r w:rsidRPr="00340914">
        <w:rPr>
          <w:lang w:eastAsia="zh-CN"/>
        </w:rPr>
        <w:t xml:space="preserve"> for Wide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7B0696" w:rsidRPr="00340914" w14:paraId="0A431535" w14:textId="77777777" w:rsidTr="007B0696">
        <w:trPr>
          <w:jc w:val="center"/>
        </w:trPr>
        <w:tc>
          <w:tcPr>
            <w:tcW w:w="1117" w:type="dxa"/>
            <w:shd w:val="clear" w:color="auto" w:fill="auto"/>
            <w:vAlign w:val="center"/>
          </w:tcPr>
          <w:p w14:paraId="0A43152F" w14:textId="77777777" w:rsidR="007B0696" w:rsidRPr="00340914" w:rsidRDefault="007B0696" w:rsidP="007B0696">
            <w:pPr>
              <w:pStyle w:val="TAH"/>
              <w:rPr>
                <w:rFonts w:cs="Arial"/>
              </w:rPr>
            </w:pPr>
            <w:r w:rsidRPr="00340914">
              <w:rPr>
                <w:rFonts w:cs="Arial"/>
              </w:rPr>
              <w:t>E-UTRA</w:t>
            </w:r>
          </w:p>
          <w:p w14:paraId="0A431530"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2315" w:type="dxa"/>
            <w:vAlign w:val="center"/>
          </w:tcPr>
          <w:p w14:paraId="0A4315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5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533" w14:textId="77777777" w:rsidR="007B0696" w:rsidRPr="00340914" w:rsidRDefault="007B0696" w:rsidP="007B0696">
            <w:pPr>
              <w:pStyle w:val="TAH"/>
              <w:rPr>
                <w:rFonts w:cs="Arial"/>
              </w:rPr>
            </w:pPr>
            <w:r w:rsidRPr="00340914">
              <w:rPr>
                <w:rFonts w:cs="Arial"/>
              </w:rPr>
              <w:t xml:space="preserve"> Interfering RB centre frequency offset from the lower/upper Base Station RF Bandwidth edge or sub-block edge inside a sub-block gap [kHz]</w:t>
            </w:r>
          </w:p>
        </w:tc>
        <w:tc>
          <w:tcPr>
            <w:tcW w:w="2503" w:type="dxa"/>
            <w:vAlign w:val="center"/>
          </w:tcPr>
          <w:p w14:paraId="0A4315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53B" w14:textId="77777777" w:rsidTr="007B0696">
        <w:trPr>
          <w:jc w:val="center"/>
        </w:trPr>
        <w:tc>
          <w:tcPr>
            <w:tcW w:w="1117" w:type="dxa"/>
            <w:vMerge w:val="restart"/>
            <w:vAlign w:val="center"/>
          </w:tcPr>
          <w:p w14:paraId="0A4315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5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38"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3A" w14:textId="77777777" w:rsidR="007B0696" w:rsidRPr="00340914" w:rsidRDefault="007B0696" w:rsidP="007B0696">
            <w:pPr>
              <w:pStyle w:val="TAC"/>
              <w:rPr>
                <w:rFonts w:cs="Arial"/>
              </w:rPr>
            </w:pPr>
            <w:r w:rsidRPr="00340914">
              <w:rPr>
                <w:rFonts w:cs="Arial"/>
              </w:rPr>
              <w:t>CW</w:t>
            </w:r>
          </w:p>
        </w:tc>
      </w:tr>
      <w:tr w:rsidR="007B0696" w:rsidRPr="008E2835" w14:paraId="0A431541" w14:textId="77777777" w:rsidTr="007B0696">
        <w:trPr>
          <w:jc w:val="center"/>
        </w:trPr>
        <w:tc>
          <w:tcPr>
            <w:tcW w:w="1117" w:type="dxa"/>
            <w:vMerge/>
            <w:vAlign w:val="center"/>
          </w:tcPr>
          <w:p w14:paraId="0A43153C" w14:textId="77777777" w:rsidR="007B0696" w:rsidRPr="00340914" w:rsidRDefault="007B0696" w:rsidP="007B0696">
            <w:pPr>
              <w:pStyle w:val="TAC"/>
              <w:rPr>
                <w:rFonts w:cs="Arial"/>
              </w:rPr>
            </w:pPr>
          </w:p>
        </w:tc>
        <w:tc>
          <w:tcPr>
            <w:tcW w:w="2315" w:type="dxa"/>
            <w:vMerge/>
            <w:vAlign w:val="center"/>
          </w:tcPr>
          <w:p w14:paraId="0A43153D" w14:textId="77777777" w:rsidR="007B0696" w:rsidRPr="00340914" w:rsidRDefault="007B0696" w:rsidP="007B0696">
            <w:pPr>
              <w:pStyle w:val="TAC"/>
              <w:rPr>
                <w:rFonts w:cs="Arial"/>
              </w:rPr>
            </w:pPr>
          </w:p>
        </w:tc>
        <w:tc>
          <w:tcPr>
            <w:tcW w:w="1907" w:type="dxa"/>
            <w:vAlign w:val="center"/>
          </w:tcPr>
          <w:p w14:paraId="0A43153E"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5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547" w14:textId="77777777" w:rsidTr="007B0696">
        <w:trPr>
          <w:jc w:val="center"/>
        </w:trPr>
        <w:tc>
          <w:tcPr>
            <w:tcW w:w="1117" w:type="dxa"/>
            <w:vMerge w:val="restart"/>
            <w:vAlign w:val="center"/>
          </w:tcPr>
          <w:p w14:paraId="0A4315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5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44"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46" w14:textId="77777777" w:rsidR="007B0696" w:rsidRPr="00340914" w:rsidRDefault="007B0696" w:rsidP="007B0696">
            <w:pPr>
              <w:pStyle w:val="TAC"/>
              <w:rPr>
                <w:rFonts w:cs="Arial"/>
              </w:rPr>
            </w:pPr>
            <w:r w:rsidRPr="00340914">
              <w:rPr>
                <w:rFonts w:cs="Arial"/>
              </w:rPr>
              <w:t>CW</w:t>
            </w:r>
          </w:p>
        </w:tc>
      </w:tr>
      <w:tr w:rsidR="007B0696" w:rsidRPr="008E2835" w14:paraId="0A43154D" w14:textId="77777777" w:rsidTr="007B0696">
        <w:trPr>
          <w:jc w:val="center"/>
        </w:trPr>
        <w:tc>
          <w:tcPr>
            <w:tcW w:w="1117" w:type="dxa"/>
            <w:vMerge/>
            <w:vAlign w:val="center"/>
          </w:tcPr>
          <w:p w14:paraId="0A431548" w14:textId="77777777" w:rsidR="007B0696" w:rsidRPr="00340914" w:rsidRDefault="007B0696" w:rsidP="007B0696">
            <w:pPr>
              <w:pStyle w:val="TAC"/>
              <w:rPr>
                <w:rFonts w:cs="Arial"/>
              </w:rPr>
            </w:pPr>
          </w:p>
        </w:tc>
        <w:tc>
          <w:tcPr>
            <w:tcW w:w="2315" w:type="dxa"/>
            <w:vMerge/>
            <w:vAlign w:val="center"/>
          </w:tcPr>
          <w:p w14:paraId="0A431549" w14:textId="77777777" w:rsidR="007B0696" w:rsidRPr="00340914" w:rsidRDefault="007B0696" w:rsidP="007B0696">
            <w:pPr>
              <w:pStyle w:val="TAC"/>
              <w:rPr>
                <w:rFonts w:cs="Arial"/>
              </w:rPr>
            </w:pPr>
          </w:p>
        </w:tc>
        <w:tc>
          <w:tcPr>
            <w:tcW w:w="1907" w:type="dxa"/>
            <w:vAlign w:val="center"/>
          </w:tcPr>
          <w:p w14:paraId="0A43154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5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553" w14:textId="77777777" w:rsidTr="007B0696">
        <w:trPr>
          <w:jc w:val="center"/>
        </w:trPr>
        <w:tc>
          <w:tcPr>
            <w:tcW w:w="1117" w:type="dxa"/>
            <w:vMerge w:val="restart"/>
            <w:vAlign w:val="center"/>
          </w:tcPr>
          <w:p w14:paraId="0A4315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5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5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552" w14:textId="77777777" w:rsidR="007B0696" w:rsidRPr="00340914" w:rsidRDefault="007B0696" w:rsidP="007B0696">
            <w:pPr>
              <w:pStyle w:val="TAC"/>
              <w:rPr>
                <w:rFonts w:cs="Arial"/>
              </w:rPr>
            </w:pPr>
            <w:r w:rsidRPr="00340914">
              <w:rPr>
                <w:rFonts w:cs="Arial"/>
              </w:rPr>
              <w:t>CW</w:t>
            </w:r>
          </w:p>
        </w:tc>
      </w:tr>
      <w:tr w:rsidR="007B0696" w:rsidRPr="008E2835" w14:paraId="0A431559" w14:textId="77777777" w:rsidTr="007B0696">
        <w:trPr>
          <w:jc w:val="center"/>
        </w:trPr>
        <w:tc>
          <w:tcPr>
            <w:tcW w:w="1117" w:type="dxa"/>
            <w:vMerge/>
            <w:vAlign w:val="center"/>
          </w:tcPr>
          <w:p w14:paraId="0A431554" w14:textId="77777777" w:rsidR="007B0696" w:rsidRPr="00340914" w:rsidRDefault="007B0696" w:rsidP="007B0696">
            <w:pPr>
              <w:pStyle w:val="TAC"/>
              <w:rPr>
                <w:rFonts w:cs="Arial"/>
              </w:rPr>
            </w:pPr>
          </w:p>
        </w:tc>
        <w:tc>
          <w:tcPr>
            <w:tcW w:w="2315" w:type="dxa"/>
            <w:vMerge/>
            <w:vAlign w:val="center"/>
          </w:tcPr>
          <w:p w14:paraId="0A431555" w14:textId="77777777" w:rsidR="007B0696" w:rsidRPr="00340914" w:rsidRDefault="007B0696" w:rsidP="007B0696">
            <w:pPr>
              <w:pStyle w:val="TAC"/>
              <w:rPr>
                <w:rFonts w:cs="Arial"/>
              </w:rPr>
            </w:pPr>
          </w:p>
        </w:tc>
        <w:tc>
          <w:tcPr>
            <w:tcW w:w="1907" w:type="dxa"/>
            <w:vAlign w:val="center"/>
          </w:tcPr>
          <w:p w14:paraId="0A431556"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5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0" w14:textId="77777777" w:rsidTr="007B0696">
        <w:trPr>
          <w:jc w:val="center"/>
        </w:trPr>
        <w:tc>
          <w:tcPr>
            <w:tcW w:w="1117" w:type="dxa"/>
            <w:vMerge w:val="restart"/>
            <w:vAlign w:val="center"/>
          </w:tcPr>
          <w:p w14:paraId="0A4315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5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5C" w14:textId="77777777" w:rsidR="007B0696" w:rsidRPr="00340914" w:rsidRDefault="007B0696" w:rsidP="007B0696">
            <w:pPr>
              <w:pStyle w:val="TAC"/>
              <w:rPr>
                <w:rFonts w:cs="Arial"/>
              </w:rPr>
            </w:pPr>
            <w:r w:rsidRPr="00340914">
              <w:rPr>
                <w:rFonts w:cs="Arial"/>
              </w:rPr>
              <w:t>(***)</w:t>
            </w:r>
          </w:p>
        </w:tc>
        <w:tc>
          <w:tcPr>
            <w:tcW w:w="1907" w:type="dxa"/>
            <w:vAlign w:val="center"/>
          </w:tcPr>
          <w:p w14:paraId="0A43155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55F" w14:textId="77777777" w:rsidR="007B0696" w:rsidRPr="00340914" w:rsidRDefault="007B0696" w:rsidP="007B0696">
            <w:pPr>
              <w:pStyle w:val="TAC"/>
              <w:rPr>
                <w:rFonts w:cs="Arial"/>
              </w:rPr>
            </w:pPr>
            <w:r w:rsidRPr="00340914">
              <w:rPr>
                <w:rFonts w:cs="Arial"/>
              </w:rPr>
              <w:t>CW</w:t>
            </w:r>
          </w:p>
        </w:tc>
      </w:tr>
      <w:tr w:rsidR="007B0696" w:rsidRPr="008E2835" w14:paraId="0A431566" w14:textId="77777777" w:rsidTr="007B0696">
        <w:trPr>
          <w:jc w:val="center"/>
        </w:trPr>
        <w:tc>
          <w:tcPr>
            <w:tcW w:w="1117" w:type="dxa"/>
            <w:vMerge/>
            <w:vAlign w:val="center"/>
          </w:tcPr>
          <w:p w14:paraId="0A431561" w14:textId="77777777" w:rsidR="007B0696" w:rsidRPr="00340914" w:rsidRDefault="007B0696" w:rsidP="007B0696">
            <w:pPr>
              <w:pStyle w:val="TAC"/>
              <w:rPr>
                <w:rFonts w:cs="Arial"/>
              </w:rPr>
            </w:pPr>
          </w:p>
        </w:tc>
        <w:tc>
          <w:tcPr>
            <w:tcW w:w="2315" w:type="dxa"/>
            <w:vMerge/>
            <w:vAlign w:val="center"/>
          </w:tcPr>
          <w:p w14:paraId="0A431562" w14:textId="77777777" w:rsidR="007B0696" w:rsidRPr="00340914" w:rsidRDefault="007B0696" w:rsidP="007B0696">
            <w:pPr>
              <w:pStyle w:val="TAC"/>
              <w:rPr>
                <w:rFonts w:cs="Arial"/>
              </w:rPr>
            </w:pPr>
          </w:p>
        </w:tc>
        <w:tc>
          <w:tcPr>
            <w:tcW w:w="1907" w:type="dxa"/>
            <w:vAlign w:val="center"/>
          </w:tcPr>
          <w:p w14:paraId="0A431563"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5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D" w14:textId="77777777" w:rsidTr="007B0696">
        <w:trPr>
          <w:jc w:val="center"/>
        </w:trPr>
        <w:tc>
          <w:tcPr>
            <w:tcW w:w="1117" w:type="dxa"/>
            <w:vMerge w:val="restart"/>
            <w:vAlign w:val="center"/>
          </w:tcPr>
          <w:p w14:paraId="0A4315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5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69" w14:textId="77777777" w:rsidR="007B0696" w:rsidRPr="00340914" w:rsidRDefault="007B0696" w:rsidP="007B0696">
            <w:pPr>
              <w:pStyle w:val="TAC"/>
              <w:rPr>
                <w:rFonts w:cs="Arial"/>
              </w:rPr>
            </w:pPr>
            <w:r w:rsidRPr="00340914">
              <w:rPr>
                <w:rFonts w:cs="Arial"/>
              </w:rPr>
              <w:t>(***)</w:t>
            </w:r>
          </w:p>
        </w:tc>
        <w:tc>
          <w:tcPr>
            <w:tcW w:w="1907" w:type="dxa"/>
            <w:vAlign w:val="center"/>
          </w:tcPr>
          <w:p w14:paraId="0A43156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56C" w14:textId="77777777" w:rsidR="007B0696" w:rsidRPr="00340914" w:rsidRDefault="007B0696" w:rsidP="007B0696">
            <w:pPr>
              <w:pStyle w:val="TAC"/>
              <w:rPr>
                <w:rFonts w:cs="Arial"/>
              </w:rPr>
            </w:pPr>
            <w:r w:rsidRPr="00340914">
              <w:rPr>
                <w:rFonts w:cs="Arial"/>
              </w:rPr>
              <w:t>CW</w:t>
            </w:r>
          </w:p>
        </w:tc>
      </w:tr>
      <w:tr w:rsidR="007B0696" w:rsidRPr="008E2835" w14:paraId="0A431573" w14:textId="77777777" w:rsidTr="007B0696">
        <w:trPr>
          <w:jc w:val="center"/>
        </w:trPr>
        <w:tc>
          <w:tcPr>
            <w:tcW w:w="1117" w:type="dxa"/>
            <w:vMerge/>
            <w:vAlign w:val="center"/>
          </w:tcPr>
          <w:p w14:paraId="0A43156E" w14:textId="77777777" w:rsidR="007B0696" w:rsidRPr="00340914" w:rsidRDefault="007B0696" w:rsidP="007B0696">
            <w:pPr>
              <w:pStyle w:val="TAC"/>
              <w:rPr>
                <w:rFonts w:cs="Arial"/>
              </w:rPr>
            </w:pPr>
          </w:p>
        </w:tc>
        <w:tc>
          <w:tcPr>
            <w:tcW w:w="2315" w:type="dxa"/>
            <w:vMerge/>
            <w:vAlign w:val="center"/>
          </w:tcPr>
          <w:p w14:paraId="0A43156F" w14:textId="77777777" w:rsidR="007B0696" w:rsidRPr="00340914" w:rsidRDefault="007B0696" w:rsidP="007B0696">
            <w:pPr>
              <w:pStyle w:val="TAC"/>
              <w:rPr>
                <w:rFonts w:cs="Arial"/>
              </w:rPr>
            </w:pPr>
          </w:p>
        </w:tc>
        <w:tc>
          <w:tcPr>
            <w:tcW w:w="1907" w:type="dxa"/>
            <w:vAlign w:val="center"/>
          </w:tcPr>
          <w:p w14:paraId="0A43157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5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7A" w14:textId="77777777" w:rsidTr="007B0696">
        <w:trPr>
          <w:jc w:val="center"/>
        </w:trPr>
        <w:tc>
          <w:tcPr>
            <w:tcW w:w="1117" w:type="dxa"/>
            <w:vMerge w:val="restart"/>
            <w:vAlign w:val="center"/>
          </w:tcPr>
          <w:p w14:paraId="0A4315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5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76" w14:textId="77777777" w:rsidR="007B0696" w:rsidRPr="00340914" w:rsidRDefault="007B0696" w:rsidP="007B0696">
            <w:pPr>
              <w:pStyle w:val="TAC"/>
              <w:rPr>
                <w:rFonts w:cs="Arial"/>
              </w:rPr>
            </w:pPr>
            <w:r w:rsidRPr="00340914">
              <w:rPr>
                <w:rFonts w:cs="Arial"/>
              </w:rPr>
              <w:t>(***)</w:t>
            </w:r>
          </w:p>
        </w:tc>
        <w:tc>
          <w:tcPr>
            <w:tcW w:w="1907" w:type="dxa"/>
            <w:vAlign w:val="center"/>
          </w:tcPr>
          <w:p w14:paraId="0A431577"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579" w14:textId="77777777" w:rsidR="007B0696" w:rsidRPr="00340914" w:rsidRDefault="007B0696" w:rsidP="007B0696">
            <w:pPr>
              <w:pStyle w:val="TAC"/>
              <w:rPr>
                <w:rFonts w:cs="Arial"/>
              </w:rPr>
            </w:pPr>
            <w:r w:rsidRPr="00340914">
              <w:rPr>
                <w:rFonts w:cs="Arial"/>
              </w:rPr>
              <w:t>CW</w:t>
            </w:r>
          </w:p>
        </w:tc>
      </w:tr>
      <w:tr w:rsidR="007B0696" w:rsidRPr="008E2835" w14:paraId="0A431580" w14:textId="77777777" w:rsidTr="007B0696">
        <w:trPr>
          <w:jc w:val="center"/>
        </w:trPr>
        <w:tc>
          <w:tcPr>
            <w:tcW w:w="1117" w:type="dxa"/>
            <w:vMerge/>
            <w:vAlign w:val="center"/>
          </w:tcPr>
          <w:p w14:paraId="0A43157B" w14:textId="77777777" w:rsidR="007B0696" w:rsidRPr="00340914" w:rsidRDefault="007B0696" w:rsidP="007B0696">
            <w:pPr>
              <w:pStyle w:val="TAC"/>
              <w:rPr>
                <w:rFonts w:cs="Arial"/>
              </w:rPr>
            </w:pPr>
          </w:p>
        </w:tc>
        <w:tc>
          <w:tcPr>
            <w:tcW w:w="2315" w:type="dxa"/>
            <w:vMerge/>
            <w:vAlign w:val="center"/>
          </w:tcPr>
          <w:p w14:paraId="0A43157C" w14:textId="77777777" w:rsidR="007B0696" w:rsidRPr="00340914" w:rsidRDefault="007B0696" w:rsidP="007B0696">
            <w:pPr>
              <w:pStyle w:val="TAC"/>
              <w:rPr>
                <w:rFonts w:cs="Arial"/>
              </w:rPr>
            </w:pPr>
          </w:p>
        </w:tc>
        <w:tc>
          <w:tcPr>
            <w:tcW w:w="1907" w:type="dxa"/>
            <w:vAlign w:val="center"/>
          </w:tcPr>
          <w:p w14:paraId="0A43157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5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84" w14:textId="77777777" w:rsidTr="007B0696">
        <w:trPr>
          <w:jc w:val="center"/>
        </w:trPr>
        <w:tc>
          <w:tcPr>
            <w:tcW w:w="9749" w:type="dxa"/>
            <w:gridSpan w:val="5"/>
            <w:vAlign w:val="center"/>
          </w:tcPr>
          <w:p w14:paraId="0A4315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7.2.1-1.</w:t>
            </w:r>
          </w:p>
          <w:p w14:paraId="0A4315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583" w14:textId="77777777" w:rsidR="007B0696" w:rsidRPr="00340914" w:rsidRDefault="007B0696" w:rsidP="007B0696">
            <w:pPr>
              <w:pStyle w:val="TAN"/>
              <w:rPr>
                <w:rFonts w:cs="Arial"/>
              </w:rPr>
            </w:pPr>
            <w:r w:rsidRPr="00340914">
              <w:rPr>
                <w:rFonts w:cs="Arial"/>
              </w:rPr>
              <w:t>Note***:    This requirement shall apply only for a FRC A1-3 mapped to the frequency range at the channel edge adjacent to the interfering signals</w:t>
            </w:r>
          </w:p>
        </w:tc>
      </w:tr>
    </w:tbl>
    <w:p w14:paraId="0A431585" w14:textId="77777777" w:rsidR="007B0696" w:rsidRPr="00340914" w:rsidRDefault="007B0696" w:rsidP="007B0696">
      <w:pPr>
        <w:rPr>
          <w:lang w:eastAsia="zh-CN"/>
        </w:rPr>
      </w:pPr>
    </w:p>
    <w:p w14:paraId="0A431586"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8D" w14:textId="77777777" w:rsidTr="007B0696">
        <w:trPr>
          <w:jc w:val="center"/>
        </w:trPr>
        <w:tc>
          <w:tcPr>
            <w:tcW w:w="1467" w:type="dxa"/>
            <w:shd w:val="clear" w:color="auto" w:fill="auto"/>
            <w:vAlign w:val="center"/>
          </w:tcPr>
          <w:p w14:paraId="0A431587" w14:textId="77777777" w:rsidR="007B0696" w:rsidRPr="00340914" w:rsidRDefault="007B0696" w:rsidP="007B0696">
            <w:pPr>
              <w:pStyle w:val="TAH"/>
              <w:rPr>
                <w:rFonts w:cs="Arial"/>
                <w:lang w:eastAsia="ja-JP"/>
              </w:rPr>
            </w:pPr>
            <w:r w:rsidRPr="00340914">
              <w:rPr>
                <w:rFonts w:cs="Arial"/>
                <w:lang w:eastAsia="ja-JP"/>
              </w:rPr>
              <w:t>E-UTRA</w:t>
            </w:r>
          </w:p>
          <w:p w14:paraId="0A4315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93" w14:textId="77777777" w:rsidTr="007B0696">
        <w:trPr>
          <w:jc w:val="center"/>
        </w:trPr>
        <w:tc>
          <w:tcPr>
            <w:tcW w:w="1467" w:type="dxa"/>
            <w:vMerge w:val="restart"/>
            <w:vAlign w:val="center"/>
          </w:tcPr>
          <w:p w14:paraId="0A4315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5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0"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5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99" w14:textId="77777777" w:rsidTr="007B0696">
        <w:trPr>
          <w:jc w:val="center"/>
        </w:trPr>
        <w:tc>
          <w:tcPr>
            <w:tcW w:w="1467" w:type="dxa"/>
            <w:vMerge/>
            <w:vAlign w:val="center"/>
          </w:tcPr>
          <w:p w14:paraId="0A431594" w14:textId="77777777" w:rsidR="007B0696" w:rsidRPr="00340914" w:rsidRDefault="007B0696" w:rsidP="007B0696">
            <w:pPr>
              <w:pStyle w:val="TAC"/>
              <w:rPr>
                <w:rFonts w:cs="Arial"/>
                <w:lang w:eastAsia="ja-JP"/>
              </w:rPr>
            </w:pPr>
          </w:p>
        </w:tc>
        <w:tc>
          <w:tcPr>
            <w:tcW w:w="2235" w:type="dxa"/>
            <w:vMerge/>
            <w:vAlign w:val="center"/>
          </w:tcPr>
          <w:p w14:paraId="0A431595" w14:textId="77777777" w:rsidR="007B0696" w:rsidRPr="00340914" w:rsidRDefault="007B0696" w:rsidP="007B0696">
            <w:pPr>
              <w:pStyle w:val="TAC"/>
              <w:rPr>
                <w:rFonts w:cs="Arial"/>
                <w:lang w:eastAsia="ja-JP"/>
              </w:rPr>
            </w:pPr>
          </w:p>
        </w:tc>
        <w:tc>
          <w:tcPr>
            <w:tcW w:w="1862" w:type="dxa"/>
            <w:vAlign w:val="center"/>
          </w:tcPr>
          <w:p w14:paraId="0A43159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5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59F" w14:textId="77777777" w:rsidTr="007B0696">
        <w:trPr>
          <w:jc w:val="center"/>
        </w:trPr>
        <w:tc>
          <w:tcPr>
            <w:tcW w:w="1467" w:type="dxa"/>
            <w:vMerge w:val="restart"/>
            <w:vAlign w:val="center"/>
          </w:tcPr>
          <w:p w14:paraId="0A4315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A5" w14:textId="77777777" w:rsidTr="007B0696">
        <w:trPr>
          <w:jc w:val="center"/>
        </w:trPr>
        <w:tc>
          <w:tcPr>
            <w:tcW w:w="1467" w:type="dxa"/>
            <w:vMerge/>
            <w:vAlign w:val="center"/>
          </w:tcPr>
          <w:p w14:paraId="0A4315A0" w14:textId="77777777" w:rsidR="007B0696" w:rsidRPr="00340914" w:rsidRDefault="007B0696" w:rsidP="007B0696">
            <w:pPr>
              <w:pStyle w:val="TAC"/>
              <w:rPr>
                <w:rFonts w:cs="Arial"/>
                <w:lang w:eastAsia="ja-JP"/>
              </w:rPr>
            </w:pPr>
          </w:p>
        </w:tc>
        <w:tc>
          <w:tcPr>
            <w:tcW w:w="2235" w:type="dxa"/>
            <w:vMerge/>
            <w:vAlign w:val="center"/>
          </w:tcPr>
          <w:p w14:paraId="0A4315A1" w14:textId="77777777" w:rsidR="007B0696" w:rsidRPr="00340914" w:rsidRDefault="007B0696" w:rsidP="007B0696">
            <w:pPr>
              <w:pStyle w:val="TAC"/>
              <w:rPr>
                <w:rFonts w:cs="Arial"/>
                <w:lang w:eastAsia="ja-JP"/>
              </w:rPr>
            </w:pPr>
          </w:p>
        </w:tc>
        <w:tc>
          <w:tcPr>
            <w:tcW w:w="1862" w:type="dxa"/>
            <w:vAlign w:val="center"/>
          </w:tcPr>
          <w:p w14:paraId="0A4315A2"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AC" w14:textId="77777777" w:rsidTr="007B0696">
        <w:trPr>
          <w:jc w:val="center"/>
        </w:trPr>
        <w:tc>
          <w:tcPr>
            <w:tcW w:w="1467" w:type="dxa"/>
            <w:vMerge w:val="restart"/>
            <w:vAlign w:val="center"/>
          </w:tcPr>
          <w:p w14:paraId="0A4315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A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2" w14:textId="77777777" w:rsidTr="007B0696">
        <w:trPr>
          <w:jc w:val="center"/>
        </w:trPr>
        <w:tc>
          <w:tcPr>
            <w:tcW w:w="1467" w:type="dxa"/>
            <w:vMerge/>
            <w:vAlign w:val="center"/>
          </w:tcPr>
          <w:p w14:paraId="0A4315AD" w14:textId="77777777" w:rsidR="007B0696" w:rsidRPr="00340914" w:rsidRDefault="007B0696" w:rsidP="007B0696">
            <w:pPr>
              <w:pStyle w:val="TAC"/>
              <w:rPr>
                <w:rFonts w:cs="Arial"/>
                <w:lang w:eastAsia="ja-JP"/>
              </w:rPr>
            </w:pPr>
          </w:p>
        </w:tc>
        <w:tc>
          <w:tcPr>
            <w:tcW w:w="2235" w:type="dxa"/>
            <w:vMerge/>
            <w:vAlign w:val="center"/>
          </w:tcPr>
          <w:p w14:paraId="0A4315AE" w14:textId="77777777" w:rsidR="007B0696" w:rsidRPr="00340914" w:rsidRDefault="007B0696" w:rsidP="007B0696">
            <w:pPr>
              <w:pStyle w:val="TAC"/>
              <w:rPr>
                <w:rFonts w:cs="Arial"/>
                <w:lang w:eastAsia="ja-JP"/>
              </w:rPr>
            </w:pPr>
          </w:p>
        </w:tc>
        <w:tc>
          <w:tcPr>
            <w:tcW w:w="1862" w:type="dxa"/>
            <w:vAlign w:val="center"/>
          </w:tcPr>
          <w:p w14:paraId="0A4315A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B9" w14:textId="77777777" w:rsidTr="007B0696">
        <w:trPr>
          <w:jc w:val="center"/>
        </w:trPr>
        <w:tc>
          <w:tcPr>
            <w:tcW w:w="1467" w:type="dxa"/>
            <w:vMerge w:val="restart"/>
            <w:vAlign w:val="center"/>
          </w:tcPr>
          <w:p w14:paraId="0A4315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B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F" w14:textId="77777777" w:rsidTr="007B0696">
        <w:trPr>
          <w:jc w:val="center"/>
        </w:trPr>
        <w:tc>
          <w:tcPr>
            <w:tcW w:w="1467" w:type="dxa"/>
            <w:vMerge/>
            <w:vAlign w:val="center"/>
          </w:tcPr>
          <w:p w14:paraId="0A4315BA" w14:textId="77777777" w:rsidR="007B0696" w:rsidRPr="00340914" w:rsidRDefault="007B0696" w:rsidP="007B0696">
            <w:pPr>
              <w:pStyle w:val="TAC"/>
              <w:rPr>
                <w:rFonts w:cs="Arial"/>
                <w:lang w:eastAsia="ja-JP"/>
              </w:rPr>
            </w:pPr>
          </w:p>
        </w:tc>
        <w:tc>
          <w:tcPr>
            <w:tcW w:w="2235" w:type="dxa"/>
            <w:vMerge/>
            <w:vAlign w:val="center"/>
          </w:tcPr>
          <w:p w14:paraId="0A4315BB" w14:textId="77777777" w:rsidR="007B0696" w:rsidRPr="00340914" w:rsidRDefault="007B0696" w:rsidP="007B0696">
            <w:pPr>
              <w:pStyle w:val="TAC"/>
              <w:rPr>
                <w:rFonts w:cs="Arial"/>
                <w:lang w:eastAsia="ja-JP"/>
              </w:rPr>
            </w:pPr>
          </w:p>
        </w:tc>
        <w:tc>
          <w:tcPr>
            <w:tcW w:w="1862" w:type="dxa"/>
            <w:vAlign w:val="center"/>
          </w:tcPr>
          <w:p w14:paraId="0A4315B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5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C6" w14:textId="77777777" w:rsidTr="007B0696">
        <w:trPr>
          <w:jc w:val="center"/>
        </w:trPr>
        <w:tc>
          <w:tcPr>
            <w:tcW w:w="1467" w:type="dxa"/>
            <w:vMerge w:val="restart"/>
            <w:vAlign w:val="center"/>
          </w:tcPr>
          <w:p w14:paraId="0A4315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5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C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5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CC" w14:textId="77777777" w:rsidTr="007B0696">
        <w:trPr>
          <w:jc w:val="center"/>
        </w:trPr>
        <w:tc>
          <w:tcPr>
            <w:tcW w:w="1467" w:type="dxa"/>
            <w:vMerge/>
            <w:vAlign w:val="center"/>
          </w:tcPr>
          <w:p w14:paraId="0A4315C7" w14:textId="77777777" w:rsidR="007B0696" w:rsidRPr="00340914" w:rsidRDefault="007B0696" w:rsidP="007B0696">
            <w:pPr>
              <w:pStyle w:val="TAC"/>
              <w:rPr>
                <w:rFonts w:cs="Arial"/>
                <w:lang w:eastAsia="ja-JP"/>
              </w:rPr>
            </w:pPr>
          </w:p>
        </w:tc>
        <w:tc>
          <w:tcPr>
            <w:tcW w:w="2235" w:type="dxa"/>
            <w:vMerge/>
            <w:vAlign w:val="center"/>
          </w:tcPr>
          <w:p w14:paraId="0A4315C8" w14:textId="77777777" w:rsidR="007B0696" w:rsidRPr="00340914" w:rsidRDefault="007B0696" w:rsidP="007B0696">
            <w:pPr>
              <w:pStyle w:val="TAC"/>
              <w:rPr>
                <w:rFonts w:cs="Arial"/>
                <w:lang w:eastAsia="ja-JP"/>
              </w:rPr>
            </w:pPr>
          </w:p>
        </w:tc>
        <w:tc>
          <w:tcPr>
            <w:tcW w:w="1862" w:type="dxa"/>
            <w:vAlign w:val="center"/>
          </w:tcPr>
          <w:p w14:paraId="0A4315C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5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D2" w14:textId="77777777" w:rsidTr="007B0696">
        <w:trPr>
          <w:jc w:val="center"/>
        </w:trPr>
        <w:tc>
          <w:tcPr>
            <w:tcW w:w="9857" w:type="dxa"/>
            <w:gridSpan w:val="5"/>
            <w:vAlign w:val="center"/>
          </w:tcPr>
          <w:p w14:paraId="0A4315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5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5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5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5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5D3" w14:textId="77777777" w:rsidR="007B0696" w:rsidRPr="00340914" w:rsidRDefault="007B0696" w:rsidP="007B0696">
      <w:pPr>
        <w:rPr>
          <w:lang w:eastAsia="zh-CN"/>
        </w:rPr>
      </w:pPr>
    </w:p>
    <w:p w14:paraId="0A4315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DB" w14:textId="77777777" w:rsidTr="007B0696">
        <w:trPr>
          <w:jc w:val="center"/>
        </w:trPr>
        <w:tc>
          <w:tcPr>
            <w:tcW w:w="1467" w:type="dxa"/>
            <w:shd w:val="clear" w:color="auto" w:fill="auto"/>
            <w:vAlign w:val="center"/>
          </w:tcPr>
          <w:p w14:paraId="0A4315D5" w14:textId="77777777" w:rsidR="007B0696" w:rsidRPr="00340914" w:rsidRDefault="007B0696" w:rsidP="007B0696">
            <w:pPr>
              <w:pStyle w:val="TAH"/>
              <w:rPr>
                <w:rFonts w:cs="Arial"/>
                <w:lang w:eastAsia="ja-JP"/>
              </w:rPr>
            </w:pPr>
            <w:r w:rsidRPr="00340914">
              <w:rPr>
                <w:rFonts w:cs="Arial"/>
                <w:lang w:eastAsia="ja-JP"/>
              </w:rPr>
              <w:t>E-UTRA</w:t>
            </w:r>
          </w:p>
          <w:p w14:paraId="0A4315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E1" w14:textId="77777777" w:rsidTr="007B0696">
        <w:trPr>
          <w:jc w:val="center"/>
        </w:trPr>
        <w:tc>
          <w:tcPr>
            <w:tcW w:w="1467" w:type="dxa"/>
            <w:vMerge w:val="restart"/>
            <w:vAlign w:val="center"/>
          </w:tcPr>
          <w:p w14:paraId="0A4315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D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E7" w14:textId="77777777" w:rsidTr="007B0696">
        <w:trPr>
          <w:jc w:val="center"/>
        </w:trPr>
        <w:tc>
          <w:tcPr>
            <w:tcW w:w="1467" w:type="dxa"/>
            <w:vMerge/>
            <w:vAlign w:val="center"/>
          </w:tcPr>
          <w:p w14:paraId="0A4315E2" w14:textId="77777777" w:rsidR="007B0696" w:rsidRPr="00340914" w:rsidRDefault="007B0696" w:rsidP="007B0696">
            <w:pPr>
              <w:pStyle w:val="TAC"/>
              <w:rPr>
                <w:rFonts w:cs="Arial"/>
                <w:lang w:eastAsia="ja-JP"/>
              </w:rPr>
            </w:pPr>
          </w:p>
        </w:tc>
        <w:tc>
          <w:tcPr>
            <w:tcW w:w="2235" w:type="dxa"/>
            <w:vMerge/>
            <w:vAlign w:val="center"/>
          </w:tcPr>
          <w:p w14:paraId="0A4315E3" w14:textId="77777777" w:rsidR="007B0696" w:rsidRPr="00340914" w:rsidRDefault="007B0696" w:rsidP="007B0696">
            <w:pPr>
              <w:pStyle w:val="TAC"/>
              <w:rPr>
                <w:rFonts w:cs="Arial"/>
                <w:lang w:eastAsia="ja-JP"/>
              </w:rPr>
            </w:pPr>
          </w:p>
        </w:tc>
        <w:tc>
          <w:tcPr>
            <w:tcW w:w="1862" w:type="dxa"/>
            <w:vAlign w:val="center"/>
          </w:tcPr>
          <w:p w14:paraId="0A4315E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EE" w14:textId="77777777" w:rsidTr="007B0696">
        <w:trPr>
          <w:jc w:val="center"/>
        </w:trPr>
        <w:tc>
          <w:tcPr>
            <w:tcW w:w="1467" w:type="dxa"/>
            <w:vMerge w:val="restart"/>
            <w:vAlign w:val="center"/>
          </w:tcPr>
          <w:p w14:paraId="0A4315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E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F4" w14:textId="77777777" w:rsidTr="007B0696">
        <w:trPr>
          <w:jc w:val="center"/>
        </w:trPr>
        <w:tc>
          <w:tcPr>
            <w:tcW w:w="1467" w:type="dxa"/>
            <w:vMerge/>
            <w:vAlign w:val="center"/>
          </w:tcPr>
          <w:p w14:paraId="0A4315EF" w14:textId="77777777" w:rsidR="007B0696" w:rsidRPr="00340914" w:rsidRDefault="007B0696" w:rsidP="007B0696">
            <w:pPr>
              <w:pStyle w:val="TAC"/>
              <w:rPr>
                <w:rFonts w:cs="Arial"/>
                <w:lang w:eastAsia="ja-JP"/>
              </w:rPr>
            </w:pPr>
          </w:p>
        </w:tc>
        <w:tc>
          <w:tcPr>
            <w:tcW w:w="2235" w:type="dxa"/>
            <w:vMerge/>
            <w:vAlign w:val="center"/>
          </w:tcPr>
          <w:p w14:paraId="0A4315F0" w14:textId="77777777" w:rsidR="007B0696" w:rsidRPr="00340914" w:rsidRDefault="007B0696" w:rsidP="007B0696">
            <w:pPr>
              <w:pStyle w:val="TAC"/>
              <w:rPr>
                <w:rFonts w:cs="Arial"/>
                <w:lang w:eastAsia="ja-JP"/>
              </w:rPr>
            </w:pPr>
          </w:p>
        </w:tc>
        <w:tc>
          <w:tcPr>
            <w:tcW w:w="1862" w:type="dxa"/>
            <w:vAlign w:val="center"/>
          </w:tcPr>
          <w:p w14:paraId="0A4315F1"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FB" w14:textId="77777777" w:rsidTr="007B0696">
        <w:trPr>
          <w:jc w:val="center"/>
        </w:trPr>
        <w:tc>
          <w:tcPr>
            <w:tcW w:w="1467" w:type="dxa"/>
            <w:vMerge w:val="restart"/>
            <w:vAlign w:val="center"/>
          </w:tcPr>
          <w:p w14:paraId="0A4315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F8"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1" w14:textId="77777777" w:rsidTr="007B0696">
        <w:trPr>
          <w:jc w:val="center"/>
        </w:trPr>
        <w:tc>
          <w:tcPr>
            <w:tcW w:w="1467" w:type="dxa"/>
            <w:vMerge/>
            <w:vAlign w:val="center"/>
          </w:tcPr>
          <w:p w14:paraId="0A4315FC" w14:textId="77777777" w:rsidR="007B0696" w:rsidRPr="00340914" w:rsidRDefault="007B0696" w:rsidP="007B0696">
            <w:pPr>
              <w:pStyle w:val="TAC"/>
              <w:rPr>
                <w:rFonts w:cs="Arial"/>
                <w:lang w:eastAsia="ja-JP"/>
              </w:rPr>
            </w:pPr>
          </w:p>
        </w:tc>
        <w:tc>
          <w:tcPr>
            <w:tcW w:w="2235" w:type="dxa"/>
            <w:vMerge/>
            <w:vAlign w:val="center"/>
          </w:tcPr>
          <w:p w14:paraId="0A4315FD" w14:textId="77777777" w:rsidR="007B0696" w:rsidRPr="00340914" w:rsidRDefault="007B0696" w:rsidP="007B0696">
            <w:pPr>
              <w:pStyle w:val="TAC"/>
              <w:rPr>
                <w:rFonts w:cs="Arial"/>
                <w:lang w:eastAsia="ja-JP"/>
              </w:rPr>
            </w:pPr>
          </w:p>
        </w:tc>
        <w:tc>
          <w:tcPr>
            <w:tcW w:w="1862" w:type="dxa"/>
            <w:vAlign w:val="center"/>
          </w:tcPr>
          <w:p w14:paraId="0A4315F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08" w14:textId="77777777" w:rsidTr="007B0696">
        <w:trPr>
          <w:jc w:val="center"/>
        </w:trPr>
        <w:tc>
          <w:tcPr>
            <w:tcW w:w="1467" w:type="dxa"/>
            <w:vMerge w:val="restart"/>
            <w:vAlign w:val="center"/>
          </w:tcPr>
          <w:p w14:paraId="0A4316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0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E" w14:textId="77777777" w:rsidTr="007B0696">
        <w:trPr>
          <w:jc w:val="center"/>
        </w:trPr>
        <w:tc>
          <w:tcPr>
            <w:tcW w:w="1467" w:type="dxa"/>
            <w:vMerge/>
            <w:vAlign w:val="center"/>
          </w:tcPr>
          <w:p w14:paraId="0A431609" w14:textId="77777777" w:rsidR="007B0696" w:rsidRPr="00340914" w:rsidRDefault="007B0696" w:rsidP="007B0696">
            <w:pPr>
              <w:pStyle w:val="TAC"/>
              <w:rPr>
                <w:rFonts w:cs="Arial"/>
                <w:lang w:eastAsia="ja-JP"/>
              </w:rPr>
            </w:pPr>
          </w:p>
        </w:tc>
        <w:tc>
          <w:tcPr>
            <w:tcW w:w="2235" w:type="dxa"/>
            <w:vMerge/>
            <w:vAlign w:val="center"/>
          </w:tcPr>
          <w:p w14:paraId="0A43160A" w14:textId="77777777" w:rsidR="007B0696" w:rsidRPr="00340914" w:rsidRDefault="007B0696" w:rsidP="007B0696">
            <w:pPr>
              <w:pStyle w:val="TAC"/>
              <w:rPr>
                <w:rFonts w:cs="Arial"/>
                <w:lang w:eastAsia="ja-JP"/>
              </w:rPr>
            </w:pPr>
          </w:p>
        </w:tc>
        <w:tc>
          <w:tcPr>
            <w:tcW w:w="1862" w:type="dxa"/>
            <w:vAlign w:val="center"/>
          </w:tcPr>
          <w:p w14:paraId="0A43160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14" w14:textId="77777777" w:rsidTr="007B0696">
        <w:trPr>
          <w:jc w:val="center"/>
        </w:trPr>
        <w:tc>
          <w:tcPr>
            <w:tcW w:w="9857" w:type="dxa"/>
            <w:gridSpan w:val="5"/>
            <w:vAlign w:val="center"/>
          </w:tcPr>
          <w:p w14:paraId="0A4316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6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15" w14:textId="77777777" w:rsidR="007B0696" w:rsidRPr="00340914" w:rsidRDefault="007B0696" w:rsidP="007B0696"/>
    <w:p w14:paraId="0A4316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61C" w14:textId="77777777" w:rsidTr="007B0696">
        <w:trPr>
          <w:jc w:val="center"/>
        </w:trPr>
        <w:tc>
          <w:tcPr>
            <w:tcW w:w="1468" w:type="dxa"/>
            <w:shd w:val="clear" w:color="auto" w:fill="auto"/>
            <w:vAlign w:val="center"/>
          </w:tcPr>
          <w:p w14:paraId="0A4316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6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6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6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22" w14:textId="77777777" w:rsidTr="007B0696">
        <w:trPr>
          <w:jc w:val="center"/>
        </w:trPr>
        <w:tc>
          <w:tcPr>
            <w:tcW w:w="1468" w:type="dxa"/>
            <w:vMerge w:val="restart"/>
            <w:vAlign w:val="center"/>
          </w:tcPr>
          <w:p w14:paraId="0A4316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6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61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6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28" w14:textId="77777777" w:rsidTr="007B0696">
        <w:trPr>
          <w:jc w:val="center"/>
        </w:trPr>
        <w:tc>
          <w:tcPr>
            <w:tcW w:w="1468" w:type="dxa"/>
            <w:vMerge/>
            <w:vAlign w:val="center"/>
          </w:tcPr>
          <w:p w14:paraId="0A431623" w14:textId="77777777" w:rsidR="007B0696" w:rsidRPr="00340914" w:rsidRDefault="007B0696" w:rsidP="007B0696">
            <w:pPr>
              <w:pStyle w:val="TAC"/>
              <w:rPr>
                <w:rFonts w:cs="Arial"/>
                <w:lang w:eastAsia="ja-JP"/>
              </w:rPr>
            </w:pPr>
          </w:p>
        </w:tc>
        <w:tc>
          <w:tcPr>
            <w:tcW w:w="2234" w:type="dxa"/>
            <w:vMerge/>
            <w:vAlign w:val="center"/>
          </w:tcPr>
          <w:p w14:paraId="0A431624" w14:textId="77777777" w:rsidR="007B0696" w:rsidRPr="00340914" w:rsidRDefault="007B0696" w:rsidP="007B0696">
            <w:pPr>
              <w:pStyle w:val="TAC"/>
              <w:rPr>
                <w:rFonts w:cs="Arial"/>
                <w:lang w:eastAsia="ja-JP"/>
              </w:rPr>
            </w:pPr>
          </w:p>
        </w:tc>
        <w:tc>
          <w:tcPr>
            <w:tcW w:w="1861" w:type="dxa"/>
            <w:vAlign w:val="center"/>
          </w:tcPr>
          <w:p w14:paraId="0A43162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6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62C" w14:textId="77777777" w:rsidTr="007B0696">
        <w:trPr>
          <w:jc w:val="center"/>
        </w:trPr>
        <w:tc>
          <w:tcPr>
            <w:tcW w:w="9855" w:type="dxa"/>
            <w:gridSpan w:val="5"/>
            <w:vAlign w:val="center"/>
          </w:tcPr>
          <w:p w14:paraId="0A4316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2D" w14:textId="77777777" w:rsidR="007B0696" w:rsidRPr="00340914" w:rsidRDefault="007B0696" w:rsidP="007B0696">
      <w:pPr>
        <w:rPr>
          <w:lang w:eastAsia="zh-CN"/>
        </w:rPr>
      </w:pPr>
    </w:p>
    <w:p w14:paraId="0A43162E"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35" w14:textId="77777777" w:rsidTr="007B0696">
        <w:trPr>
          <w:jc w:val="center"/>
        </w:trPr>
        <w:tc>
          <w:tcPr>
            <w:tcW w:w="1467" w:type="dxa"/>
            <w:shd w:val="clear" w:color="auto" w:fill="auto"/>
            <w:vAlign w:val="center"/>
          </w:tcPr>
          <w:p w14:paraId="0A43162F" w14:textId="77777777" w:rsidR="007B0696" w:rsidRPr="00340914" w:rsidRDefault="007B0696" w:rsidP="007B0696">
            <w:pPr>
              <w:pStyle w:val="TAH"/>
              <w:rPr>
                <w:rFonts w:cs="Arial"/>
              </w:rPr>
            </w:pPr>
            <w:r w:rsidRPr="00340914">
              <w:rPr>
                <w:rFonts w:cs="Arial"/>
              </w:rPr>
              <w:t>E-UTRA</w:t>
            </w:r>
          </w:p>
          <w:p w14:paraId="0A4316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235" w:type="dxa"/>
            <w:vAlign w:val="center"/>
          </w:tcPr>
          <w:p w14:paraId="0A431631" w14:textId="77777777" w:rsidR="007B0696" w:rsidRPr="00340914" w:rsidRDefault="007B0696" w:rsidP="007B0696">
            <w:pPr>
              <w:pStyle w:val="TAH"/>
              <w:rPr>
                <w:rFonts w:cs="Arial"/>
              </w:rPr>
            </w:pPr>
            <w:r w:rsidRPr="00340914">
              <w:rPr>
                <w:rFonts w:cs="Arial"/>
              </w:rPr>
              <w:t>Wanted signal mean power [dBm]</w:t>
            </w:r>
          </w:p>
        </w:tc>
        <w:tc>
          <w:tcPr>
            <w:tcW w:w="1862" w:type="dxa"/>
            <w:vAlign w:val="center"/>
          </w:tcPr>
          <w:p w14:paraId="0A431632" w14:textId="77777777" w:rsidR="007B0696" w:rsidRPr="00340914" w:rsidRDefault="007B0696" w:rsidP="007B0696">
            <w:pPr>
              <w:pStyle w:val="TAH"/>
              <w:rPr>
                <w:rFonts w:cs="Arial"/>
              </w:rPr>
            </w:pPr>
            <w:r w:rsidRPr="00340914">
              <w:rPr>
                <w:rFonts w:cs="Arial"/>
              </w:rPr>
              <w:t>Interfering signal mean power [dBm]</w:t>
            </w:r>
          </w:p>
        </w:tc>
        <w:tc>
          <w:tcPr>
            <w:tcW w:w="1869" w:type="dxa"/>
            <w:vAlign w:val="center"/>
          </w:tcPr>
          <w:p w14:paraId="0A431633" w14:textId="77777777" w:rsidR="007B0696" w:rsidRPr="00340914" w:rsidRDefault="007B0696" w:rsidP="007B0696">
            <w:pPr>
              <w:pStyle w:val="TAH"/>
              <w:rPr>
                <w:rFonts w:cs="Arial"/>
              </w:rPr>
            </w:pPr>
            <w:r w:rsidRPr="00340914">
              <w:rPr>
                <w:rFonts w:cs="Arial"/>
              </w:rPr>
              <w:t>Interfering RB centre frequency offset from the lower/upper Base Station RF Bandwidth edge or sub-block edge inside a sub-block [kHz]</w:t>
            </w:r>
          </w:p>
        </w:tc>
        <w:tc>
          <w:tcPr>
            <w:tcW w:w="2424" w:type="dxa"/>
            <w:vAlign w:val="center"/>
          </w:tcPr>
          <w:p w14:paraId="0A4316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63B" w14:textId="77777777" w:rsidTr="007B0696">
        <w:trPr>
          <w:jc w:val="center"/>
        </w:trPr>
        <w:tc>
          <w:tcPr>
            <w:tcW w:w="1467" w:type="dxa"/>
            <w:vMerge w:val="restart"/>
            <w:vAlign w:val="center"/>
          </w:tcPr>
          <w:p w14:paraId="0A431636" w14:textId="77777777" w:rsidR="007B0696" w:rsidRPr="00340914" w:rsidRDefault="007B0696" w:rsidP="007B0696">
            <w:pPr>
              <w:pStyle w:val="TAC"/>
              <w:rPr>
                <w:rFonts w:cs="Arial"/>
              </w:rPr>
            </w:pPr>
            <w:r w:rsidRPr="00340914">
              <w:rPr>
                <w:rFonts w:cs="Arial"/>
              </w:rPr>
              <w:t>1.4</w:t>
            </w:r>
          </w:p>
        </w:tc>
        <w:tc>
          <w:tcPr>
            <w:tcW w:w="2235" w:type="dxa"/>
            <w:vMerge w:val="restart"/>
            <w:vAlign w:val="center"/>
          </w:tcPr>
          <w:p w14:paraId="0A4316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3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9"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3A" w14:textId="77777777" w:rsidR="007B0696" w:rsidRPr="00340914" w:rsidRDefault="007B0696" w:rsidP="007B0696">
            <w:pPr>
              <w:pStyle w:val="TAC"/>
              <w:rPr>
                <w:rFonts w:cs="Arial"/>
              </w:rPr>
            </w:pPr>
            <w:r w:rsidRPr="00340914">
              <w:rPr>
                <w:rFonts w:cs="Arial"/>
              </w:rPr>
              <w:t>CW</w:t>
            </w:r>
          </w:p>
        </w:tc>
      </w:tr>
      <w:tr w:rsidR="007B0696" w:rsidRPr="008E2835" w14:paraId="0A431641" w14:textId="77777777" w:rsidTr="007B0696">
        <w:trPr>
          <w:jc w:val="center"/>
        </w:trPr>
        <w:tc>
          <w:tcPr>
            <w:tcW w:w="1467" w:type="dxa"/>
            <w:vMerge/>
            <w:vAlign w:val="center"/>
          </w:tcPr>
          <w:p w14:paraId="0A43163C" w14:textId="77777777" w:rsidR="007B0696" w:rsidRPr="00340914" w:rsidRDefault="007B0696" w:rsidP="007B0696">
            <w:pPr>
              <w:pStyle w:val="TAC"/>
              <w:rPr>
                <w:rFonts w:cs="Arial"/>
              </w:rPr>
            </w:pPr>
          </w:p>
        </w:tc>
        <w:tc>
          <w:tcPr>
            <w:tcW w:w="2235" w:type="dxa"/>
            <w:vMerge/>
            <w:vAlign w:val="center"/>
          </w:tcPr>
          <w:p w14:paraId="0A43163D" w14:textId="77777777" w:rsidR="007B0696" w:rsidRPr="00340914" w:rsidRDefault="007B0696" w:rsidP="007B0696">
            <w:pPr>
              <w:pStyle w:val="TAC"/>
              <w:rPr>
                <w:rFonts w:cs="Arial"/>
              </w:rPr>
            </w:pPr>
          </w:p>
        </w:tc>
        <w:tc>
          <w:tcPr>
            <w:tcW w:w="1862" w:type="dxa"/>
            <w:vAlign w:val="center"/>
          </w:tcPr>
          <w:p w14:paraId="0A43163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F" w14:textId="77777777" w:rsidR="007B0696" w:rsidRPr="00340914" w:rsidRDefault="007B0696" w:rsidP="007B0696">
            <w:pPr>
              <w:pStyle w:val="TAC"/>
              <w:rPr>
                <w:rFonts w:cs="Arial"/>
              </w:rPr>
            </w:pPr>
            <w:r w:rsidRPr="00340914">
              <w:rPr>
                <w:rFonts w:cs="Arial"/>
              </w:rPr>
              <w:t>±790</w:t>
            </w:r>
          </w:p>
        </w:tc>
        <w:tc>
          <w:tcPr>
            <w:tcW w:w="2424" w:type="dxa"/>
            <w:shd w:val="clear" w:color="auto" w:fill="auto"/>
            <w:vAlign w:val="center"/>
          </w:tcPr>
          <w:p w14:paraId="0A4316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647" w14:textId="77777777" w:rsidTr="007B0696">
        <w:trPr>
          <w:jc w:val="center"/>
        </w:trPr>
        <w:tc>
          <w:tcPr>
            <w:tcW w:w="1467" w:type="dxa"/>
            <w:vMerge w:val="restart"/>
            <w:vAlign w:val="center"/>
          </w:tcPr>
          <w:p w14:paraId="0A431642" w14:textId="77777777" w:rsidR="007B0696" w:rsidRPr="00340914" w:rsidRDefault="007B0696" w:rsidP="007B0696">
            <w:pPr>
              <w:pStyle w:val="TAC"/>
              <w:rPr>
                <w:rFonts w:cs="Arial"/>
              </w:rPr>
            </w:pPr>
            <w:r w:rsidRPr="00340914">
              <w:rPr>
                <w:rFonts w:cs="Arial"/>
              </w:rPr>
              <w:t>3</w:t>
            </w:r>
          </w:p>
        </w:tc>
        <w:tc>
          <w:tcPr>
            <w:tcW w:w="2235" w:type="dxa"/>
            <w:vMerge w:val="restart"/>
            <w:vAlign w:val="center"/>
          </w:tcPr>
          <w:p w14:paraId="0A4316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4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5"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46" w14:textId="77777777" w:rsidR="007B0696" w:rsidRPr="00340914" w:rsidRDefault="007B0696" w:rsidP="007B0696">
            <w:pPr>
              <w:pStyle w:val="TAC"/>
              <w:rPr>
                <w:rFonts w:cs="Arial"/>
              </w:rPr>
            </w:pPr>
            <w:r w:rsidRPr="00340914">
              <w:rPr>
                <w:rFonts w:cs="Arial"/>
              </w:rPr>
              <w:t>CW</w:t>
            </w:r>
          </w:p>
        </w:tc>
      </w:tr>
      <w:tr w:rsidR="007B0696" w:rsidRPr="008E2835" w14:paraId="0A43164D" w14:textId="77777777" w:rsidTr="007B0696">
        <w:trPr>
          <w:jc w:val="center"/>
        </w:trPr>
        <w:tc>
          <w:tcPr>
            <w:tcW w:w="1467" w:type="dxa"/>
            <w:vMerge/>
            <w:vAlign w:val="center"/>
          </w:tcPr>
          <w:p w14:paraId="0A431648" w14:textId="77777777" w:rsidR="007B0696" w:rsidRPr="00340914" w:rsidRDefault="007B0696" w:rsidP="007B0696">
            <w:pPr>
              <w:pStyle w:val="TAC"/>
              <w:rPr>
                <w:rFonts w:cs="Arial"/>
              </w:rPr>
            </w:pPr>
          </w:p>
        </w:tc>
        <w:tc>
          <w:tcPr>
            <w:tcW w:w="2235" w:type="dxa"/>
            <w:vMerge/>
            <w:vAlign w:val="center"/>
          </w:tcPr>
          <w:p w14:paraId="0A431649" w14:textId="77777777" w:rsidR="007B0696" w:rsidRPr="00340914" w:rsidRDefault="007B0696" w:rsidP="007B0696">
            <w:pPr>
              <w:pStyle w:val="TAC"/>
              <w:rPr>
                <w:rFonts w:cs="Arial"/>
              </w:rPr>
            </w:pPr>
          </w:p>
        </w:tc>
        <w:tc>
          <w:tcPr>
            <w:tcW w:w="1862" w:type="dxa"/>
            <w:vAlign w:val="center"/>
          </w:tcPr>
          <w:p w14:paraId="0A43164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B" w14:textId="77777777" w:rsidR="007B0696" w:rsidRPr="00340914" w:rsidRDefault="007B0696" w:rsidP="007B0696">
            <w:pPr>
              <w:pStyle w:val="TAC"/>
              <w:rPr>
                <w:rFonts w:cs="Arial"/>
              </w:rPr>
            </w:pPr>
            <w:r w:rsidRPr="00340914">
              <w:rPr>
                <w:rFonts w:cs="Arial"/>
              </w:rPr>
              <w:t>±780</w:t>
            </w:r>
          </w:p>
        </w:tc>
        <w:tc>
          <w:tcPr>
            <w:tcW w:w="2424" w:type="dxa"/>
            <w:shd w:val="clear" w:color="auto" w:fill="auto"/>
            <w:vAlign w:val="center"/>
          </w:tcPr>
          <w:p w14:paraId="0A4316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653" w14:textId="77777777" w:rsidTr="007B0696">
        <w:trPr>
          <w:jc w:val="center"/>
        </w:trPr>
        <w:tc>
          <w:tcPr>
            <w:tcW w:w="1467" w:type="dxa"/>
            <w:vMerge w:val="restart"/>
            <w:vAlign w:val="center"/>
          </w:tcPr>
          <w:p w14:paraId="0A43164E" w14:textId="77777777" w:rsidR="007B0696" w:rsidRPr="00340914" w:rsidRDefault="007B0696" w:rsidP="007B0696">
            <w:pPr>
              <w:pStyle w:val="TAC"/>
              <w:rPr>
                <w:rFonts w:cs="Arial"/>
              </w:rPr>
            </w:pPr>
            <w:r w:rsidRPr="00340914">
              <w:rPr>
                <w:rFonts w:cs="Arial"/>
              </w:rPr>
              <w:t>5</w:t>
            </w:r>
          </w:p>
        </w:tc>
        <w:tc>
          <w:tcPr>
            <w:tcW w:w="2235" w:type="dxa"/>
            <w:vMerge w:val="restart"/>
            <w:vAlign w:val="center"/>
          </w:tcPr>
          <w:p w14:paraId="0A4316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5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1" w14:textId="77777777" w:rsidR="007B0696" w:rsidRPr="00340914" w:rsidRDefault="007B0696" w:rsidP="007B0696">
            <w:pPr>
              <w:pStyle w:val="TAC"/>
              <w:rPr>
                <w:rFonts w:cs="Arial"/>
              </w:rPr>
            </w:pPr>
            <w:r w:rsidRPr="00340914">
              <w:rPr>
                <w:rFonts w:cs="Arial"/>
              </w:rPr>
              <w:t>±360</w:t>
            </w:r>
          </w:p>
        </w:tc>
        <w:tc>
          <w:tcPr>
            <w:tcW w:w="2424" w:type="dxa"/>
            <w:shd w:val="clear" w:color="auto" w:fill="auto"/>
            <w:vAlign w:val="center"/>
          </w:tcPr>
          <w:p w14:paraId="0A431652" w14:textId="77777777" w:rsidR="007B0696" w:rsidRPr="00340914" w:rsidRDefault="007B0696" w:rsidP="007B0696">
            <w:pPr>
              <w:pStyle w:val="TAC"/>
              <w:rPr>
                <w:rFonts w:cs="Arial"/>
              </w:rPr>
            </w:pPr>
            <w:r w:rsidRPr="00340914">
              <w:rPr>
                <w:rFonts w:cs="Arial"/>
              </w:rPr>
              <w:t>CW</w:t>
            </w:r>
          </w:p>
        </w:tc>
      </w:tr>
      <w:tr w:rsidR="007B0696" w:rsidRPr="008E2835" w14:paraId="0A431659" w14:textId="77777777" w:rsidTr="007B0696">
        <w:trPr>
          <w:jc w:val="center"/>
        </w:trPr>
        <w:tc>
          <w:tcPr>
            <w:tcW w:w="1467" w:type="dxa"/>
            <w:vMerge/>
            <w:vAlign w:val="center"/>
          </w:tcPr>
          <w:p w14:paraId="0A431654" w14:textId="77777777" w:rsidR="007B0696" w:rsidRPr="00340914" w:rsidRDefault="007B0696" w:rsidP="007B0696">
            <w:pPr>
              <w:pStyle w:val="TAC"/>
              <w:rPr>
                <w:rFonts w:cs="Arial"/>
              </w:rPr>
            </w:pPr>
          </w:p>
        </w:tc>
        <w:tc>
          <w:tcPr>
            <w:tcW w:w="2235" w:type="dxa"/>
            <w:vMerge/>
            <w:vAlign w:val="center"/>
          </w:tcPr>
          <w:p w14:paraId="0A431655" w14:textId="77777777" w:rsidR="007B0696" w:rsidRPr="00340914" w:rsidRDefault="007B0696" w:rsidP="007B0696">
            <w:pPr>
              <w:pStyle w:val="TAC"/>
              <w:rPr>
                <w:rFonts w:cs="Arial"/>
              </w:rPr>
            </w:pPr>
          </w:p>
        </w:tc>
        <w:tc>
          <w:tcPr>
            <w:tcW w:w="1862" w:type="dxa"/>
            <w:vAlign w:val="center"/>
          </w:tcPr>
          <w:p w14:paraId="0A43165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7" w14:textId="77777777" w:rsidR="007B0696" w:rsidRPr="00340914" w:rsidRDefault="007B0696" w:rsidP="007B0696">
            <w:pPr>
              <w:pStyle w:val="TAC"/>
              <w:rPr>
                <w:rFonts w:cs="Arial"/>
              </w:rPr>
            </w:pPr>
            <w:r w:rsidRPr="00340914">
              <w:rPr>
                <w:rFonts w:cs="Arial"/>
              </w:rPr>
              <w:t>±1060</w:t>
            </w:r>
          </w:p>
        </w:tc>
        <w:tc>
          <w:tcPr>
            <w:tcW w:w="2424" w:type="dxa"/>
            <w:shd w:val="clear" w:color="auto" w:fill="auto"/>
            <w:vAlign w:val="center"/>
          </w:tcPr>
          <w:p w14:paraId="0A4316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0" w14:textId="77777777" w:rsidTr="007B0696">
        <w:trPr>
          <w:jc w:val="center"/>
        </w:trPr>
        <w:tc>
          <w:tcPr>
            <w:tcW w:w="1467" w:type="dxa"/>
            <w:vMerge w:val="restart"/>
            <w:vAlign w:val="center"/>
          </w:tcPr>
          <w:p w14:paraId="0A43165A" w14:textId="77777777" w:rsidR="007B0696" w:rsidRPr="00340914" w:rsidRDefault="007B0696" w:rsidP="007B0696">
            <w:pPr>
              <w:pStyle w:val="TAC"/>
              <w:rPr>
                <w:rFonts w:cs="Arial"/>
              </w:rPr>
            </w:pPr>
            <w:r w:rsidRPr="00340914">
              <w:rPr>
                <w:rFonts w:cs="Arial"/>
              </w:rPr>
              <w:t>10</w:t>
            </w:r>
          </w:p>
        </w:tc>
        <w:tc>
          <w:tcPr>
            <w:tcW w:w="2235" w:type="dxa"/>
            <w:vMerge w:val="restart"/>
            <w:vAlign w:val="center"/>
          </w:tcPr>
          <w:p w14:paraId="0A4316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5C" w14:textId="77777777" w:rsidR="007B0696" w:rsidRPr="00340914" w:rsidRDefault="007B0696" w:rsidP="007B0696">
            <w:pPr>
              <w:pStyle w:val="TAC"/>
              <w:rPr>
                <w:rFonts w:cs="Arial"/>
              </w:rPr>
            </w:pPr>
            <w:r w:rsidRPr="00340914">
              <w:rPr>
                <w:rFonts w:cs="Arial"/>
              </w:rPr>
              <w:t>(***)</w:t>
            </w:r>
          </w:p>
        </w:tc>
        <w:tc>
          <w:tcPr>
            <w:tcW w:w="1862" w:type="dxa"/>
            <w:vAlign w:val="center"/>
          </w:tcPr>
          <w:p w14:paraId="0A43165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E" w14:textId="77777777" w:rsidR="007B0696" w:rsidRPr="00340914" w:rsidRDefault="007B0696" w:rsidP="007B0696">
            <w:pPr>
              <w:pStyle w:val="TAC"/>
              <w:rPr>
                <w:rFonts w:cs="Arial"/>
              </w:rPr>
            </w:pPr>
            <w:r w:rsidRPr="00340914">
              <w:rPr>
                <w:rFonts w:cs="Arial"/>
              </w:rPr>
              <w:t>±325</w:t>
            </w:r>
          </w:p>
        </w:tc>
        <w:tc>
          <w:tcPr>
            <w:tcW w:w="2424" w:type="dxa"/>
            <w:shd w:val="clear" w:color="auto" w:fill="auto"/>
            <w:vAlign w:val="center"/>
          </w:tcPr>
          <w:p w14:paraId="0A43165F" w14:textId="77777777" w:rsidR="007B0696" w:rsidRPr="00340914" w:rsidRDefault="007B0696" w:rsidP="007B0696">
            <w:pPr>
              <w:pStyle w:val="TAC"/>
              <w:rPr>
                <w:rFonts w:cs="Arial"/>
              </w:rPr>
            </w:pPr>
            <w:r w:rsidRPr="00340914">
              <w:rPr>
                <w:rFonts w:cs="Arial"/>
              </w:rPr>
              <w:t>CW</w:t>
            </w:r>
          </w:p>
        </w:tc>
      </w:tr>
      <w:tr w:rsidR="007B0696" w:rsidRPr="008E2835" w14:paraId="0A431666" w14:textId="77777777" w:rsidTr="007B0696">
        <w:trPr>
          <w:jc w:val="center"/>
        </w:trPr>
        <w:tc>
          <w:tcPr>
            <w:tcW w:w="1467" w:type="dxa"/>
            <w:vMerge/>
            <w:vAlign w:val="center"/>
          </w:tcPr>
          <w:p w14:paraId="0A431661" w14:textId="77777777" w:rsidR="007B0696" w:rsidRPr="00340914" w:rsidRDefault="007B0696" w:rsidP="007B0696">
            <w:pPr>
              <w:pStyle w:val="TAC"/>
              <w:rPr>
                <w:rFonts w:cs="Arial"/>
              </w:rPr>
            </w:pPr>
          </w:p>
        </w:tc>
        <w:tc>
          <w:tcPr>
            <w:tcW w:w="2235" w:type="dxa"/>
            <w:vMerge/>
            <w:vAlign w:val="center"/>
          </w:tcPr>
          <w:p w14:paraId="0A431662" w14:textId="77777777" w:rsidR="007B0696" w:rsidRPr="00340914" w:rsidRDefault="007B0696" w:rsidP="007B0696">
            <w:pPr>
              <w:pStyle w:val="TAC"/>
              <w:rPr>
                <w:rFonts w:cs="Arial"/>
              </w:rPr>
            </w:pPr>
          </w:p>
        </w:tc>
        <w:tc>
          <w:tcPr>
            <w:tcW w:w="1862" w:type="dxa"/>
            <w:vAlign w:val="center"/>
          </w:tcPr>
          <w:p w14:paraId="0A43166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4" w14:textId="77777777" w:rsidR="007B0696" w:rsidRPr="00340914" w:rsidRDefault="007B0696" w:rsidP="007B0696">
            <w:pPr>
              <w:pStyle w:val="TAC"/>
              <w:rPr>
                <w:rFonts w:cs="Arial"/>
              </w:rPr>
            </w:pPr>
            <w:r w:rsidRPr="00340914">
              <w:rPr>
                <w:rFonts w:cs="Arial"/>
              </w:rPr>
              <w:t>±1240</w:t>
            </w:r>
          </w:p>
        </w:tc>
        <w:tc>
          <w:tcPr>
            <w:tcW w:w="2424" w:type="dxa"/>
            <w:shd w:val="clear" w:color="auto" w:fill="auto"/>
            <w:vAlign w:val="center"/>
          </w:tcPr>
          <w:p w14:paraId="0A4316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D" w14:textId="77777777" w:rsidTr="007B0696">
        <w:trPr>
          <w:jc w:val="center"/>
        </w:trPr>
        <w:tc>
          <w:tcPr>
            <w:tcW w:w="1467" w:type="dxa"/>
            <w:vMerge w:val="restart"/>
            <w:vAlign w:val="center"/>
          </w:tcPr>
          <w:p w14:paraId="0A431667" w14:textId="77777777" w:rsidR="007B0696" w:rsidRPr="00340914" w:rsidRDefault="007B0696" w:rsidP="007B0696">
            <w:pPr>
              <w:pStyle w:val="TAC"/>
              <w:rPr>
                <w:rFonts w:cs="Arial"/>
              </w:rPr>
            </w:pPr>
            <w:r w:rsidRPr="00340914">
              <w:rPr>
                <w:rFonts w:cs="Arial"/>
              </w:rPr>
              <w:t>15</w:t>
            </w:r>
          </w:p>
        </w:tc>
        <w:tc>
          <w:tcPr>
            <w:tcW w:w="2235" w:type="dxa"/>
            <w:vMerge w:val="restart"/>
            <w:vAlign w:val="center"/>
          </w:tcPr>
          <w:p w14:paraId="0A431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69" w14:textId="77777777" w:rsidR="007B0696" w:rsidRPr="00340914" w:rsidRDefault="007B0696" w:rsidP="007B0696">
            <w:pPr>
              <w:pStyle w:val="TAC"/>
              <w:rPr>
                <w:rFonts w:cs="Arial"/>
              </w:rPr>
            </w:pPr>
            <w:r w:rsidRPr="00340914">
              <w:rPr>
                <w:rFonts w:cs="Arial"/>
              </w:rPr>
              <w:t>(***)</w:t>
            </w:r>
          </w:p>
        </w:tc>
        <w:tc>
          <w:tcPr>
            <w:tcW w:w="1862" w:type="dxa"/>
            <w:vAlign w:val="center"/>
          </w:tcPr>
          <w:p w14:paraId="0A43166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B" w14:textId="77777777" w:rsidR="007B0696" w:rsidRPr="00340914" w:rsidRDefault="007B0696" w:rsidP="007B0696">
            <w:pPr>
              <w:pStyle w:val="TAC"/>
              <w:rPr>
                <w:rFonts w:cs="Arial"/>
              </w:rPr>
            </w:pPr>
            <w:r w:rsidRPr="00340914">
              <w:rPr>
                <w:rFonts w:cs="Arial"/>
              </w:rPr>
              <w:t>±380</w:t>
            </w:r>
          </w:p>
        </w:tc>
        <w:tc>
          <w:tcPr>
            <w:tcW w:w="2424" w:type="dxa"/>
            <w:shd w:val="clear" w:color="auto" w:fill="auto"/>
            <w:vAlign w:val="center"/>
          </w:tcPr>
          <w:p w14:paraId="0A43166C" w14:textId="77777777" w:rsidR="007B0696" w:rsidRPr="00340914" w:rsidRDefault="007B0696" w:rsidP="007B0696">
            <w:pPr>
              <w:pStyle w:val="TAC"/>
              <w:rPr>
                <w:rFonts w:cs="Arial"/>
              </w:rPr>
            </w:pPr>
            <w:r w:rsidRPr="00340914">
              <w:rPr>
                <w:rFonts w:cs="Arial"/>
              </w:rPr>
              <w:t>CW</w:t>
            </w:r>
          </w:p>
        </w:tc>
      </w:tr>
      <w:tr w:rsidR="007B0696" w:rsidRPr="008E2835" w14:paraId="0A431673" w14:textId="77777777" w:rsidTr="007B0696">
        <w:trPr>
          <w:jc w:val="center"/>
        </w:trPr>
        <w:tc>
          <w:tcPr>
            <w:tcW w:w="1467" w:type="dxa"/>
            <w:vMerge/>
            <w:vAlign w:val="center"/>
          </w:tcPr>
          <w:p w14:paraId="0A43166E" w14:textId="77777777" w:rsidR="007B0696" w:rsidRPr="00340914" w:rsidRDefault="007B0696" w:rsidP="007B0696">
            <w:pPr>
              <w:pStyle w:val="TAC"/>
              <w:rPr>
                <w:rFonts w:cs="Arial"/>
              </w:rPr>
            </w:pPr>
          </w:p>
        </w:tc>
        <w:tc>
          <w:tcPr>
            <w:tcW w:w="2235" w:type="dxa"/>
            <w:vMerge/>
            <w:vAlign w:val="center"/>
          </w:tcPr>
          <w:p w14:paraId="0A43166F" w14:textId="77777777" w:rsidR="007B0696" w:rsidRPr="00340914" w:rsidRDefault="007B0696" w:rsidP="007B0696">
            <w:pPr>
              <w:pStyle w:val="TAC"/>
              <w:rPr>
                <w:rFonts w:cs="Arial"/>
              </w:rPr>
            </w:pPr>
          </w:p>
        </w:tc>
        <w:tc>
          <w:tcPr>
            <w:tcW w:w="1862" w:type="dxa"/>
            <w:vAlign w:val="center"/>
          </w:tcPr>
          <w:p w14:paraId="0A43167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1" w14:textId="77777777" w:rsidR="007B0696" w:rsidRPr="00340914" w:rsidRDefault="007B0696" w:rsidP="007B0696">
            <w:pPr>
              <w:pStyle w:val="TAC"/>
              <w:rPr>
                <w:rFonts w:cs="Arial"/>
              </w:rPr>
            </w:pPr>
            <w:r w:rsidRPr="00340914">
              <w:rPr>
                <w:rFonts w:cs="Arial"/>
              </w:rPr>
              <w:t>±1600</w:t>
            </w:r>
          </w:p>
        </w:tc>
        <w:tc>
          <w:tcPr>
            <w:tcW w:w="2424" w:type="dxa"/>
            <w:shd w:val="clear" w:color="auto" w:fill="auto"/>
            <w:vAlign w:val="center"/>
          </w:tcPr>
          <w:p w14:paraId="0A4316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7A" w14:textId="77777777" w:rsidTr="007B0696">
        <w:trPr>
          <w:jc w:val="center"/>
        </w:trPr>
        <w:tc>
          <w:tcPr>
            <w:tcW w:w="1467" w:type="dxa"/>
            <w:vMerge w:val="restart"/>
            <w:vAlign w:val="center"/>
          </w:tcPr>
          <w:p w14:paraId="0A431674" w14:textId="77777777" w:rsidR="007B0696" w:rsidRPr="00340914" w:rsidRDefault="007B0696" w:rsidP="007B0696">
            <w:pPr>
              <w:pStyle w:val="TAC"/>
              <w:rPr>
                <w:rFonts w:cs="Arial"/>
              </w:rPr>
            </w:pPr>
            <w:r w:rsidRPr="00340914">
              <w:rPr>
                <w:rFonts w:cs="Arial"/>
              </w:rPr>
              <w:t>20</w:t>
            </w:r>
          </w:p>
        </w:tc>
        <w:tc>
          <w:tcPr>
            <w:tcW w:w="2235" w:type="dxa"/>
            <w:vMerge w:val="restart"/>
            <w:vAlign w:val="center"/>
          </w:tcPr>
          <w:p w14:paraId="0A4316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76" w14:textId="77777777" w:rsidR="007B0696" w:rsidRPr="00340914" w:rsidRDefault="007B0696" w:rsidP="007B0696">
            <w:pPr>
              <w:pStyle w:val="TAC"/>
              <w:rPr>
                <w:rFonts w:cs="Arial"/>
              </w:rPr>
            </w:pPr>
            <w:r w:rsidRPr="00340914">
              <w:rPr>
                <w:rFonts w:cs="Arial"/>
              </w:rPr>
              <w:t>(***)</w:t>
            </w:r>
          </w:p>
        </w:tc>
        <w:tc>
          <w:tcPr>
            <w:tcW w:w="1862" w:type="dxa"/>
            <w:vAlign w:val="center"/>
          </w:tcPr>
          <w:p w14:paraId="0A43167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8" w14:textId="77777777" w:rsidR="007B0696" w:rsidRPr="00340914" w:rsidRDefault="007B0696" w:rsidP="007B0696">
            <w:pPr>
              <w:pStyle w:val="TAC"/>
              <w:rPr>
                <w:rFonts w:cs="Arial"/>
              </w:rPr>
            </w:pPr>
            <w:r w:rsidRPr="00340914">
              <w:rPr>
                <w:rFonts w:cs="Arial"/>
              </w:rPr>
              <w:t>±345</w:t>
            </w:r>
          </w:p>
        </w:tc>
        <w:tc>
          <w:tcPr>
            <w:tcW w:w="2424" w:type="dxa"/>
            <w:shd w:val="clear" w:color="auto" w:fill="auto"/>
            <w:vAlign w:val="center"/>
          </w:tcPr>
          <w:p w14:paraId="0A431679" w14:textId="77777777" w:rsidR="007B0696" w:rsidRPr="00340914" w:rsidRDefault="007B0696" w:rsidP="007B0696">
            <w:pPr>
              <w:pStyle w:val="TAC"/>
              <w:rPr>
                <w:rFonts w:cs="Arial"/>
              </w:rPr>
            </w:pPr>
            <w:r w:rsidRPr="00340914">
              <w:rPr>
                <w:rFonts w:cs="Arial"/>
              </w:rPr>
              <w:t>CW</w:t>
            </w:r>
          </w:p>
        </w:tc>
      </w:tr>
      <w:tr w:rsidR="007B0696" w:rsidRPr="008E2835" w14:paraId="0A431680" w14:textId="77777777" w:rsidTr="007B0696">
        <w:trPr>
          <w:jc w:val="center"/>
        </w:trPr>
        <w:tc>
          <w:tcPr>
            <w:tcW w:w="1467" w:type="dxa"/>
            <w:vMerge/>
            <w:vAlign w:val="center"/>
          </w:tcPr>
          <w:p w14:paraId="0A43167B" w14:textId="77777777" w:rsidR="007B0696" w:rsidRPr="00340914" w:rsidRDefault="007B0696" w:rsidP="007B0696">
            <w:pPr>
              <w:pStyle w:val="TAC"/>
              <w:rPr>
                <w:rFonts w:cs="Arial"/>
              </w:rPr>
            </w:pPr>
          </w:p>
        </w:tc>
        <w:tc>
          <w:tcPr>
            <w:tcW w:w="2235" w:type="dxa"/>
            <w:vMerge/>
            <w:vAlign w:val="center"/>
          </w:tcPr>
          <w:p w14:paraId="0A43167C" w14:textId="77777777" w:rsidR="007B0696" w:rsidRPr="00340914" w:rsidRDefault="007B0696" w:rsidP="007B0696">
            <w:pPr>
              <w:pStyle w:val="TAC"/>
              <w:rPr>
                <w:rFonts w:cs="Arial"/>
              </w:rPr>
            </w:pPr>
          </w:p>
        </w:tc>
        <w:tc>
          <w:tcPr>
            <w:tcW w:w="1862" w:type="dxa"/>
            <w:vAlign w:val="center"/>
          </w:tcPr>
          <w:p w14:paraId="0A43167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E" w14:textId="77777777" w:rsidR="007B0696" w:rsidRPr="00340914" w:rsidRDefault="007B0696" w:rsidP="007B0696">
            <w:pPr>
              <w:pStyle w:val="TAC"/>
              <w:rPr>
                <w:rFonts w:cs="Arial"/>
              </w:rPr>
            </w:pPr>
            <w:r w:rsidRPr="00340914">
              <w:rPr>
                <w:rFonts w:cs="Arial"/>
              </w:rPr>
              <w:t>±1780</w:t>
            </w:r>
          </w:p>
        </w:tc>
        <w:tc>
          <w:tcPr>
            <w:tcW w:w="2424" w:type="dxa"/>
            <w:shd w:val="clear" w:color="auto" w:fill="auto"/>
            <w:vAlign w:val="center"/>
          </w:tcPr>
          <w:p w14:paraId="0A4316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84" w14:textId="77777777" w:rsidTr="007B0696">
        <w:trPr>
          <w:jc w:val="center"/>
        </w:trPr>
        <w:tc>
          <w:tcPr>
            <w:tcW w:w="9857" w:type="dxa"/>
            <w:gridSpan w:val="5"/>
            <w:vAlign w:val="center"/>
          </w:tcPr>
          <w:p w14:paraId="0A4316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eastAsia="Osaka" w:cs="v5.0.0"/>
              </w:rPr>
              <w:t>-</w:t>
            </w:r>
            <w:r w:rsidRPr="00340914">
              <w:rPr>
                <w:rFonts w:cs="v5.0.0"/>
                <w:lang w:eastAsia="zh-CN"/>
              </w:rPr>
              <w:t>2</w:t>
            </w:r>
            <w:r w:rsidRPr="00340914">
              <w:rPr>
                <w:rFonts w:eastAsia="Osaka" w:cs="v5.0.0"/>
              </w:rPr>
              <w:t>.</w:t>
            </w:r>
          </w:p>
          <w:p w14:paraId="0A4316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6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685" w14:textId="77777777" w:rsidR="007B0696" w:rsidRPr="00340914" w:rsidRDefault="007B0696" w:rsidP="007B0696">
      <w:pPr>
        <w:rPr>
          <w:rFonts w:eastAsia="Osaka"/>
        </w:rPr>
      </w:pPr>
    </w:p>
    <w:p w14:paraId="0A431686"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8D" w14:textId="77777777" w:rsidTr="007B0696">
        <w:trPr>
          <w:jc w:val="center"/>
        </w:trPr>
        <w:tc>
          <w:tcPr>
            <w:tcW w:w="1467" w:type="dxa"/>
            <w:shd w:val="clear" w:color="auto" w:fill="auto"/>
            <w:vAlign w:val="center"/>
          </w:tcPr>
          <w:p w14:paraId="0A431687" w14:textId="77777777" w:rsidR="007B0696" w:rsidRPr="00340914" w:rsidRDefault="007B0696" w:rsidP="007B0696">
            <w:pPr>
              <w:pStyle w:val="TAH"/>
              <w:rPr>
                <w:rFonts w:cs="Arial"/>
                <w:lang w:eastAsia="ja-JP"/>
              </w:rPr>
            </w:pPr>
            <w:r w:rsidRPr="00340914">
              <w:rPr>
                <w:rFonts w:cs="Arial"/>
                <w:lang w:eastAsia="ja-JP"/>
              </w:rPr>
              <w:t>E-UTRA</w:t>
            </w:r>
          </w:p>
          <w:p w14:paraId="0A4316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93" w14:textId="77777777" w:rsidTr="007B0696">
        <w:trPr>
          <w:jc w:val="center"/>
        </w:trPr>
        <w:tc>
          <w:tcPr>
            <w:tcW w:w="1467" w:type="dxa"/>
            <w:vMerge w:val="restart"/>
            <w:vAlign w:val="center"/>
          </w:tcPr>
          <w:p w14:paraId="0A4316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6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0"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6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99" w14:textId="77777777" w:rsidTr="007B0696">
        <w:trPr>
          <w:jc w:val="center"/>
        </w:trPr>
        <w:tc>
          <w:tcPr>
            <w:tcW w:w="1467" w:type="dxa"/>
            <w:vMerge/>
            <w:vAlign w:val="center"/>
          </w:tcPr>
          <w:p w14:paraId="0A431694" w14:textId="77777777" w:rsidR="007B0696" w:rsidRPr="00340914" w:rsidRDefault="007B0696" w:rsidP="007B0696">
            <w:pPr>
              <w:pStyle w:val="TAC"/>
              <w:rPr>
                <w:rFonts w:cs="Arial"/>
                <w:lang w:eastAsia="ja-JP"/>
              </w:rPr>
            </w:pPr>
          </w:p>
        </w:tc>
        <w:tc>
          <w:tcPr>
            <w:tcW w:w="2235" w:type="dxa"/>
            <w:vMerge/>
            <w:vAlign w:val="center"/>
          </w:tcPr>
          <w:p w14:paraId="0A431695" w14:textId="77777777" w:rsidR="007B0696" w:rsidRPr="00340914" w:rsidRDefault="007B0696" w:rsidP="007B0696">
            <w:pPr>
              <w:pStyle w:val="TAC"/>
              <w:rPr>
                <w:rFonts w:cs="Arial"/>
                <w:lang w:eastAsia="ja-JP"/>
              </w:rPr>
            </w:pPr>
          </w:p>
        </w:tc>
        <w:tc>
          <w:tcPr>
            <w:tcW w:w="1862" w:type="dxa"/>
            <w:vAlign w:val="center"/>
          </w:tcPr>
          <w:p w14:paraId="0A43169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6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69F" w14:textId="77777777" w:rsidTr="007B0696">
        <w:trPr>
          <w:jc w:val="center"/>
        </w:trPr>
        <w:tc>
          <w:tcPr>
            <w:tcW w:w="1467" w:type="dxa"/>
            <w:vMerge w:val="restart"/>
            <w:vAlign w:val="center"/>
          </w:tcPr>
          <w:p w14:paraId="0A4316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A5" w14:textId="77777777" w:rsidTr="007B0696">
        <w:trPr>
          <w:jc w:val="center"/>
        </w:trPr>
        <w:tc>
          <w:tcPr>
            <w:tcW w:w="1467" w:type="dxa"/>
            <w:vMerge/>
            <w:vAlign w:val="center"/>
          </w:tcPr>
          <w:p w14:paraId="0A4316A0" w14:textId="77777777" w:rsidR="007B0696" w:rsidRPr="00340914" w:rsidRDefault="007B0696" w:rsidP="007B0696">
            <w:pPr>
              <w:pStyle w:val="TAC"/>
              <w:rPr>
                <w:rFonts w:cs="Arial"/>
                <w:lang w:eastAsia="ja-JP"/>
              </w:rPr>
            </w:pPr>
          </w:p>
        </w:tc>
        <w:tc>
          <w:tcPr>
            <w:tcW w:w="2235" w:type="dxa"/>
            <w:vMerge/>
            <w:vAlign w:val="center"/>
          </w:tcPr>
          <w:p w14:paraId="0A4316A1" w14:textId="77777777" w:rsidR="007B0696" w:rsidRPr="00340914" w:rsidRDefault="007B0696" w:rsidP="007B0696">
            <w:pPr>
              <w:pStyle w:val="TAC"/>
              <w:rPr>
                <w:rFonts w:cs="Arial"/>
                <w:lang w:eastAsia="ja-JP"/>
              </w:rPr>
            </w:pPr>
          </w:p>
        </w:tc>
        <w:tc>
          <w:tcPr>
            <w:tcW w:w="1862" w:type="dxa"/>
            <w:vAlign w:val="center"/>
          </w:tcPr>
          <w:p w14:paraId="0A4316A2"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AC" w14:textId="77777777" w:rsidTr="007B0696">
        <w:trPr>
          <w:jc w:val="center"/>
        </w:trPr>
        <w:tc>
          <w:tcPr>
            <w:tcW w:w="1467" w:type="dxa"/>
            <w:vMerge w:val="restart"/>
            <w:vAlign w:val="center"/>
          </w:tcPr>
          <w:p w14:paraId="0A4316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A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2" w14:textId="77777777" w:rsidTr="007B0696">
        <w:trPr>
          <w:jc w:val="center"/>
        </w:trPr>
        <w:tc>
          <w:tcPr>
            <w:tcW w:w="1467" w:type="dxa"/>
            <w:vMerge/>
            <w:vAlign w:val="center"/>
          </w:tcPr>
          <w:p w14:paraId="0A4316AD" w14:textId="77777777" w:rsidR="007B0696" w:rsidRPr="00340914" w:rsidRDefault="007B0696" w:rsidP="007B0696">
            <w:pPr>
              <w:pStyle w:val="TAC"/>
              <w:rPr>
                <w:rFonts w:cs="Arial"/>
                <w:lang w:eastAsia="ja-JP"/>
              </w:rPr>
            </w:pPr>
          </w:p>
        </w:tc>
        <w:tc>
          <w:tcPr>
            <w:tcW w:w="2235" w:type="dxa"/>
            <w:vMerge/>
            <w:vAlign w:val="center"/>
          </w:tcPr>
          <w:p w14:paraId="0A4316AE" w14:textId="77777777" w:rsidR="007B0696" w:rsidRPr="00340914" w:rsidRDefault="007B0696" w:rsidP="007B0696">
            <w:pPr>
              <w:pStyle w:val="TAC"/>
              <w:rPr>
                <w:rFonts w:cs="Arial"/>
                <w:lang w:eastAsia="ja-JP"/>
              </w:rPr>
            </w:pPr>
          </w:p>
        </w:tc>
        <w:tc>
          <w:tcPr>
            <w:tcW w:w="1862" w:type="dxa"/>
            <w:vAlign w:val="center"/>
          </w:tcPr>
          <w:p w14:paraId="0A4316A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B9" w14:textId="77777777" w:rsidTr="007B0696">
        <w:trPr>
          <w:jc w:val="center"/>
        </w:trPr>
        <w:tc>
          <w:tcPr>
            <w:tcW w:w="1467" w:type="dxa"/>
            <w:vMerge w:val="restart"/>
            <w:vAlign w:val="center"/>
          </w:tcPr>
          <w:p w14:paraId="0A4316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B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F" w14:textId="77777777" w:rsidTr="007B0696">
        <w:trPr>
          <w:jc w:val="center"/>
        </w:trPr>
        <w:tc>
          <w:tcPr>
            <w:tcW w:w="1467" w:type="dxa"/>
            <w:vMerge/>
            <w:vAlign w:val="center"/>
          </w:tcPr>
          <w:p w14:paraId="0A4316BA" w14:textId="77777777" w:rsidR="007B0696" w:rsidRPr="00340914" w:rsidRDefault="007B0696" w:rsidP="007B0696">
            <w:pPr>
              <w:pStyle w:val="TAC"/>
              <w:rPr>
                <w:rFonts w:cs="Arial"/>
                <w:lang w:eastAsia="ja-JP"/>
              </w:rPr>
            </w:pPr>
          </w:p>
        </w:tc>
        <w:tc>
          <w:tcPr>
            <w:tcW w:w="2235" w:type="dxa"/>
            <w:vMerge/>
            <w:vAlign w:val="center"/>
          </w:tcPr>
          <w:p w14:paraId="0A4316BB" w14:textId="77777777" w:rsidR="007B0696" w:rsidRPr="00340914" w:rsidRDefault="007B0696" w:rsidP="007B0696">
            <w:pPr>
              <w:pStyle w:val="TAC"/>
              <w:rPr>
                <w:rFonts w:cs="Arial"/>
                <w:lang w:eastAsia="ja-JP"/>
              </w:rPr>
            </w:pPr>
          </w:p>
        </w:tc>
        <w:tc>
          <w:tcPr>
            <w:tcW w:w="1862" w:type="dxa"/>
            <w:vAlign w:val="center"/>
          </w:tcPr>
          <w:p w14:paraId="0A4316B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C6" w14:textId="77777777" w:rsidTr="007B0696">
        <w:trPr>
          <w:jc w:val="center"/>
        </w:trPr>
        <w:tc>
          <w:tcPr>
            <w:tcW w:w="1467" w:type="dxa"/>
            <w:vMerge w:val="restart"/>
            <w:vAlign w:val="center"/>
          </w:tcPr>
          <w:p w14:paraId="0A4316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C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CC" w14:textId="77777777" w:rsidTr="007B0696">
        <w:trPr>
          <w:jc w:val="center"/>
        </w:trPr>
        <w:tc>
          <w:tcPr>
            <w:tcW w:w="1467" w:type="dxa"/>
            <w:vMerge/>
            <w:vAlign w:val="center"/>
          </w:tcPr>
          <w:p w14:paraId="0A4316C7" w14:textId="77777777" w:rsidR="007B0696" w:rsidRPr="00340914" w:rsidRDefault="007B0696" w:rsidP="007B0696">
            <w:pPr>
              <w:pStyle w:val="TAC"/>
              <w:rPr>
                <w:rFonts w:cs="Arial"/>
                <w:lang w:eastAsia="ja-JP"/>
              </w:rPr>
            </w:pPr>
          </w:p>
        </w:tc>
        <w:tc>
          <w:tcPr>
            <w:tcW w:w="2235" w:type="dxa"/>
            <w:vMerge/>
            <w:vAlign w:val="center"/>
          </w:tcPr>
          <w:p w14:paraId="0A4316C8" w14:textId="77777777" w:rsidR="007B0696" w:rsidRPr="00340914" w:rsidRDefault="007B0696" w:rsidP="007B0696">
            <w:pPr>
              <w:pStyle w:val="TAC"/>
              <w:rPr>
                <w:rFonts w:cs="Arial"/>
                <w:lang w:eastAsia="ja-JP"/>
              </w:rPr>
            </w:pPr>
          </w:p>
        </w:tc>
        <w:tc>
          <w:tcPr>
            <w:tcW w:w="1862" w:type="dxa"/>
            <w:vAlign w:val="center"/>
          </w:tcPr>
          <w:p w14:paraId="0A4316C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D2" w14:textId="77777777" w:rsidTr="007B0696">
        <w:trPr>
          <w:jc w:val="center"/>
        </w:trPr>
        <w:tc>
          <w:tcPr>
            <w:tcW w:w="9857" w:type="dxa"/>
            <w:gridSpan w:val="5"/>
            <w:vAlign w:val="center"/>
          </w:tcPr>
          <w:p w14:paraId="0A4316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6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6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D3" w14:textId="77777777" w:rsidR="007B0696" w:rsidRPr="00340914" w:rsidRDefault="007B0696" w:rsidP="007B0696">
      <w:pPr>
        <w:rPr>
          <w:lang w:eastAsia="zh-CN"/>
        </w:rPr>
      </w:pPr>
    </w:p>
    <w:p w14:paraId="0A4316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DB" w14:textId="77777777" w:rsidTr="007B0696">
        <w:trPr>
          <w:jc w:val="center"/>
        </w:trPr>
        <w:tc>
          <w:tcPr>
            <w:tcW w:w="1467" w:type="dxa"/>
            <w:shd w:val="clear" w:color="auto" w:fill="auto"/>
            <w:vAlign w:val="center"/>
          </w:tcPr>
          <w:p w14:paraId="0A4316D5" w14:textId="77777777" w:rsidR="007B0696" w:rsidRPr="00340914" w:rsidRDefault="007B0696" w:rsidP="007B0696">
            <w:pPr>
              <w:pStyle w:val="TAH"/>
              <w:rPr>
                <w:rFonts w:cs="Arial"/>
                <w:lang w:eastAsia="ja-JP"/>
              </w:rPr>
            </w:pPr>
            <w:r w:rsidRPr="00340914">
              <w:rPr>
                <w:rFonts w:cs="Arial"/>
                <w:lang w:eastAsia="ja-JP"/>
              </w:rPr>
              <w:t>E-UTRA</w:t>
            </w:r>
          </w:p>
          <w:p w14:paraId="0A4316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E1" w14:textId="77777777" w:rsidTr="007B0696">
        <w:trPr>
          <w:jc w:val="center"/>
        </w:trPr>
        <w:tc>
          <w:tcPr>
            <w:tcW w:w="1467" w:type="dxa"/>
            <w:vMerge w:val="restart"/>
            <w:vAlign w:val="center"/>
          </w:tcPr>
          <w:p w14:paraId="0A4316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D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E7" w14:textId="77777777" w:rsidTr="007B0696">
        <w:trPr>
          <w:jc w:val="center"/>
        </w:trPr>
        <w:tc>
          <w:tcPr>
            <w:tcW w:w="1467" w:type="dxa"/>
            <w:vMerge/>
            <w:vAlign w:val="center"/>
          </w:tcPr>
          <w:p w14:paraId="0A4316E2" w14:textId="77777777" w:rsidR="007B0696" w:rsidRPr="00340914" w:rsidRDefault="007B0696" w:rsidP="007B0696">
            <w:pPr>
              <w:pStyle w:val="TAC"/>
              <w:rPr>
                <w:rFonts w:cs="Arial"/>
                <w:lang w:eastAsia="ja-JP"/>
              </w:rPr>
            </w:pPr>
          </w:p>
        </w:tc>
        <w:tc>
          <w:tcPr>
            <w:tcW w:w="2235" w:type="dxa"/>
            <w:vMerge/>
            <w:vAlign w:val="center"/>
          </w:tcPr>
          <w:p w14:paraId="0A4316E3" w14:textId="77777777" w:rsidR="007B0696" w:rsidRPr="00340914" w:rsidRDefault="007B0696" w:rsidP="007B0696">
            <w:pPr>
              <w:pStyle w:val="TAC"/>
              <w:rPr>
                <w:rFonts w:cs="Arial"/>
                <w:lang w:eastAsia="ja-JP"/>
              </w:rPr>
            </w:pPr>
          </w:p>
        </w:tc>
        <w:tc>
          <w:tcPr>
            <w:tcW w:w="1862" w:type="dxa"/>
            <w:vAlign w:val="center"/>
          </w:tcPr>
          <w:p w14:paraId="0A4316E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EE" w14:textId="77777777" w:rsidTr="007B0696">
        <w:trPr>
          <w:jc w:val="center"/>
        </w:trPr>
        <w:tc>
          <w:tcPr>
            <w:tcW w:w="1467" w:type="dxa"/>
            <w:vMerge w:val="restart"/>
            <w:vAlign w:val="center"/>
          </w:tcPr>
          <w:p w14:paraId="0A4316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E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F4" w14:textId="77777777" w:rsidTr="007B0696">
        <w:trPr>
          <w:jc w:val="center"/>
        </w:trPr>
        <w:tc>
          <w:tcPr>
            <w:tcW w:w="1467" w:type="dxa"/>
            <w:vMerge/>
            <w:vAlign w:val="center"/>
          </w:tcPr>
          <w:p w14:paraId="0A4316EF" w14:textId="77777777" w:rsidR="007B0696" w:rsidRPr="00340914" w:rsidRDefault="007B0696" w:rsidP="007B0696">
            <w:pPr>
              <w:pStyle w:val="TAC"/>
              <w:rPr>
                <w:rFonts w:cs="Arial"/>
                <w:lang w:eastAsia="ja-JP"/>
              </w:rPr>
            </w:pPr>
          </w:p>
        </w:tc>
        <w:tc>
          <w:tcPr>
            <w:tcW w:w="2235" w:type="dxa"/>
            <w:vMerge/>
            <w:vAlign w:val="center"/>
          </w:tcPr>
          <w:p w14:paraId="0A4316F0" w14:textId="77777777" w:rsidR="007B0696" w:rsidRPr="00340914" w:rsidRDefault="007B0696" w:rsidP="007B0696">
            <w:pPr>
              <w:pStyle w:val="TAC"/>
              <w:rPr>
                <w:rFonts w:cs="Arial"/>
                <w:lang w:eastAsia="ja-JP"/>
              </w:rPr>
            </w:pPr>
          </w:p>
        </w:tc>
        <w:tc>
          <w:tcPr>
            <w:tcW w:w="1862" w:type="dxa"/>
            <w:vAlign w:val="center"/>
          </w:tcPr>
          <w:p w14:paraId="0A4316F1"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FB" w14:textId="77777777" w:rsidTr="007B0696">
        <w:trPr>
          <w:jc w:val="center"/>
        </w:trPr>
        <w:tc>
          <w:tcPr>
            <w:tcW w:w="1467" w:type="dxa"/>
            <w:vMerge w:val="restart"/>
            <w:vAlign w:val="center"/>
          </w:tcPr>
          <w:p w14:paraId="0A4316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F8"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1" w14:textId="77777777" w:rsidTr="007B0696">
        <w:trPr>
          <w:jc w:val="center"/>
        </w:trPr>
        <w:tc>
          <w:tcPr>
            <w:tcW w:w="1467" w:type="dxa"/>
            <w:vMerge/>
            <w:vAlign w:val="center"/>
          </w:tcPr>
          <w:p w14:paraId="0A4316FC" w14:textId="77777777" w:rsidR="007B0696" w:rsidRPr="00340914" w:rsidRDefault="007B0696" w:rsidP="007B0696">
            <w:pPr>
              <w:pStyle w:val="TAC"/>
              <w:rPr>
                <w:rFonts w:cs="Arial"/>
                <w:lang w:eastAsia="ja-JP"/>
              </w:rPr>
            </w:pPr>
          </w:p>
        </w:tc>
        <w:tc>
          <w:tcPr>
            <w:tcW w:w="2235" w:type="dxa"/>
            <w:vMerge/>
            <w:vAlign w:val="center"/>
          </w:tcPr>
          <w:p w14:paraId="0A4316FD" w14:textId="77777777" w:rsidR="007B0696" w:rsidRPr="00340914" w:rsidRDefault="007B0696" w:rsidP="007B0696">
            <w:pPr>
              <w:pStyle w:val="TAC"/>
              <w:rPr>
                <w:rFonts w:cs="Arial"/>
                <w:lang w:eastAsia="ja-JP"/>
              </w:rPr>
            </w:pPr>
          </w:p>
        </w:tc>
        <w:tc>
          <w:tcPr>
            <w:tcW w:w="1862" w:type="dxa"/>
            <w:vAlign w:val="center"/>
          </w:tcPr>
          <w:p w14:paraId="0A4316F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08" w14:textId="77777777" w:rsidTr="007B0696">
        <w:trPr>
          <w:jc w:val="center"/>
        </w:trPr>
        <w:tc>
          <w:tcPr>
            <w:tcW w:w="1467" w:type="dxa"/>
            <w:vMerge w:val="restart"/>
            <w:vAlign w:val="center"/>
          </w:tcPr>
          <w:p w14:paraId="0A4317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7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0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E" w14:textId="77777777" w:rsidTr="007B0696">
        <w:trPr>
          <w:jc w:val="center"/>
        </w:trPr>
        <w:tc>
          <w:tcPr>
            <w:tcW w:w="1467" w:type="dxa"/>
            <w:vMerge/>
            <w:vAlign w:val="center"/>
          </w:tcPr>
          <w:p w14:paraId="0A431709" w14:textId="77777777" w:rsidR="007B0696" w:rsidRPr="00340914" w:rsidRDefault="007B0696" w:rsidP="007B0696">
            <w:pPr>
              <w:pStyle w:val="TAC"/>
              <w:rPr>
                <w:rFonts w:cs="Arial"/>
                <w:lang w:eastAsia="ja-JP"/>
              </w:rPr>
            </w:pPr>
          </w:p>
        </w:tc>
        <w:tc>
          <w:tcPr>
            <w:tcW w:w="2235" w:type="dxa"/>
            <w:vMerge/>
            <w:vAlign w:val="center"/>
          </w:tcPr>
          <w:p w14:paraId="0A43170A" w14:textId="77777777" w:rsidR="007B0696" w:rsidRPr="00340914" w:rsidRDefault="007B0696" w:rsidP="007B0696">
            <w:pPr>
              <w:pStyle w:val="TAC"/>
              <w:rPr>
                <w:rFonts w:cs="Arial"/>
                <w:lang w:eastAsia="ja-JP"/>
              </w:rPr>
            </w:pPr>
          </w:p>
        </w:tc>
        <w:tc>
          <w:tcPr>
            <w:tcW w:w="1862" w:type="dxa"/>
            <w:vAlign w:val="center"/>
          </w:tcPr>
          <w:p w14:paraId="0A43170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14" w14:textId="77777777" w:rsidTr="007B0696">
        <w:trPr>
          <w:jc w:val="center"/>
        </w:trPr>
        <w:tc>
          <w:tcPr>
            <w:tcW w:w="9857" w:type="dxa"/>
            <w:gridSpan w:val="5"/>
            <w:vAlign w:val="center"/>
          </w:tcPr>
          <w:p w14:paraId="0A4317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7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15" w14:textId="77777777" w:rsidR="007B0696" w:rsidRPr="00340914" w:rsidRDefault="007B0696" w:rsidP="007B0696"/>
    <w:p w14:paraId="0A4317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71C" w14:textId="77777777" w:rsidTr="007B0696">
        <w:trPr>
          <w:jc w:val="center"/>
        </w:trPr>
        <w:tc>
          <w:tcPr>
            <w:tcW w:w="1468" w:type="dxa"/>
            <w:shd w:val="clear" w:color="auto" w:fill="auto"/>
            <w:vAlign w:val="center"/>
          </w:tcPr>
          <w:p w14:paraId="0A4317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7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7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7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22" w14:textId="77777777" w:rsidTr="007B0696">
        <w:trPr>
          <w:jc w:val="center"/>
        </w:trPr>
        <w:tc>
          <w:tcPr>
            <w:tcW w:w="1468" w:type="dxa"/>
            <w:vMerge w:val="restart"/>
            <w:vAlign w:val="center"/>
          </w:tcPr>
          <w:p w14:paraId="0A4317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7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71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7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28" w14:textId="77777777" w:rsidTr="007B0696">
        <w:trPr>
          <w:jc w:val="center"/>
        </w:trPr>
        <w:tc>
          <w:tcPr>
            <w:tcW w:w="1468" w:type="dxa"/>
            <w:vMerge/>
            <w:vAlign w:val="center"/>
          </w:tcPr>
          <w:p w14:paraId="0A431723" w14:textId="77777777" w:rsidR="007B0696" w:rsidRPr="00340914" w:rsidRDefault="007B0696" w:rsidP="007B0696">
            <w:pPr>
              <w:pStyle w:val="TAC"/>
              <w:rPr>
                <w:rFonts w:cs="Arial"/>
                <w:lang w:eastAsia="ja-JP"/>
              </w:rPr>
            </w:pPr>
          </w:p>
        </w:tc>
        <w:tc>
          <w:tcPr>
            <w:tcW w:w="2234" w:type="dxa"/>
            <w:vMerge/>
            <w:vAlign w:val="center"/>
          </w:tcPr>
          <w:p w14:paraId="0A431724" w14:textId="77777777" w:rsidR="007B0696" w:rsidRPr="00340914" w:rsidRDefault="007B0696" w:rsidP="007B0696">
            <w:pPr>
              <w:pStyle w:val="TAC"/>
              <w:rPr>
                <w:rFonts w:cs="Arial"/>
                <w:lang w:eastAsia="ja-JP"/>
              </w:rPr>
            </w:pPr>
          </w:p>
        </w:tc>
        <w:tc>
          <w:tcPr>
            <w:tcW w:w="1861" w:type="dxa"/>
            <w:vAlign w:val="center"/>
          </w:tcPr>
          <w:p w14:paraId="0A43172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7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72C" w14:textId="77777777" w:rsidTr="007B0696">
        <w:trPr>
          <w:jc w:val="center"/>
        </w:trPr>
        <w:tc>
          <w:tcPr>
            <w:tcW w:w="9855" w:type="dxa"/>
            <w:gridSpan w:val="5"/>
            <w:vAlign w:val="center"/>
          </w:tcPr>
          <w:p w14:paraId="0A4317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2D" w14:textId="77777777" w:rsidR="007B0696" w:rsidRPr="00340914" w:rsidRDefault="007B0696" w:rsidP="007B0696">
      <w:pPr>
        <w:rPr>
          <w:lang w:eastAsia="zh-CN"/>
        </w:rPr>
      </w:pPr>
    </w:p>
    <w:p w14:paraId="0A43172E"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7B0696" w:rsidRPr="00340914" w14:paraId="0A431735" w14:textId="77777777" w:rsidTr="007B0696">
        <w:trPr>
          <w:jc w:val="center"/>
        </w:trPr>
        <w:tc>
          <w:tcPr>
            <w:tcW w:w="1117" w:type="dxa"/>
            <w:shd w:val="clear" w:color="auto" w:fill="auto"/>
            <w:vAlign w:val="center"/>
          </w:tcPr>
          <w:p w14:paraId="0A43172F" w14:textId="77777777" w:rsidR="007B0696" w:rsidRPr="00340914" w:rsidRDefault="007B0696" w:rsidP="007B0696">
            <w:pPr>
              <w:pStyle w:val="TAH"/>
              <w:rPr>
                <w:rFonts w:cs="Arial"/>
                <w:lang w:val="it-IT"/>
              </w:rPr>
            </w:pPr>
            <w:r w:rsidRPr="00340914">
              <w:rPr>
                <w:rFonts w:cs="Arial"/>
                <w:lang w:val="it-IT"/>
              </w:rPr>
              <w:t>E-UTRA</w:t>
            </w:r>
          </w:p>
          <w:p w14:paraId="0A431730"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17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7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733" w14:textId="77777777" w:rsidR="007B0696" w:rsidRPr="00340914" w:rsidRDefault="007B0696" w:rsidP="007B0696">
            <w:pPr>
              <w:pStyle w:val="TAH"/>
              <w:rPr>
                <w:rFonts w:cs="Arial"/>
              </w:rPr>
            </w:pPr>
            <w:r w:rsidRPr="00340914">
              <w:rPr>
                <w:rFonts w:cs="Arial"/>
              </w:rPr>
              <w:t>Interfering RB centre frequency offset from the channel edge of the wanted signal [kHz]</w:t>
            </w:r>
          </w:p>
        </w:tc>
        <w:tc>
          <w:tcPr>
            <w:tcW w:w="2503" w:type="dxa"/>
            <w:vAlign w:val="center"/>
          </w:tcPr>
          <w:p w14:paraId="0A4317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73B" w14:textId="77777777" w:rsidTr="007B0696">
        <w:trPr>
          <w:jc w:val="center"/>
        </w:trPr>
        <w:tc>
          <w:tcPr>
            <w:tcW w:w="1117" w:type="dxa"/>
            <w:vMerge w:val="restart"/>
            <w:vAlign w:val="center"/>
          </w:tcPr>
          <w:p w14:paraId="0A4317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7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3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3A" w14:textId="77777777" w:rsidR="007B0696" w:rsidRPr="00340914" w:rsidRDefault="007B0696" w:rsidP="007B0696">
            <w:pPr>
              <w:pStyle w:val="TAC"/>
              <w:rPr>
                <w:rFonts w:cs="Arial"/>
              </w:rPr>
            </w:pPr>
            <w:r w:rsidRPr="00340914">
              <w:rPr>
                <w:rFonts w:cs="Arial"/>
              </w:rPr>
              <w:t>CW</w:t>
            </w:r>
          </w:p>
        </w:tc>
      </w:tr>
      <w:tr w:rsidR="007B0696" w:rsidRPr="008E2835" w14:paraId="0A431741" w14:textId="77777777" w:rsidTr="007B0696">
        <w:trPr>
          <w:jc w:val="center"/>
        </w:trPr>
        <w:tc>
          <w:tcPr>
            <w:tcW w:w="1117" w:type="dxa"/>
            <w:vMerge/>
            <w:vAlign w:val="center"/>
          </w:tcPr>
          <w:p w14:paraId="0A43173C" w14:textId="77777777" w:rsidR="007B0696" w:rsidRPr="00340914" w:rsidRDefault="007B0696" w:rsidP="007B0696">
            <w:pPr>
              <w:pStyle w:val="TAC"/>
              <w:rPr>
                <w:rFonts w:cs="Arial"/>
              </w:rPr>
            </w:pPr>
          </w:p>
        </w:tc>
        <w:tc>
          <w:tcPr>
            <w:tcW w:w="2315" w:type="dxa"/>
            <w:vMerge/>
            <w:vAlign w:val="center"/>
          </w:tcPr>
          <w:p w14:paraId="0A43173D" w14:textId="77777777" w:rsidR="007B0696" w:rsidRPr="00340914" w:rsidRDefault="007B0696" w:rsidP="007B0696">
            <w:pPr>
              <w:pStyle w:val="TAC"/>
              <w:rPr>
                <w:rFonts w:cs="Arial"/>
              </w:rPr>
            </w:pPr>
          </w:p>
        </w:tc>
        <w:tc>
          <w:tcPr>
            <w:tcW w:w="1907" w:type="dxa"/>
            <w:vAlign w:val="center"/>
          </w:tcPr>
          <w:p w14:paraId="0A43173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7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747" w14:textId="77777777" w:rsidTr="007B0696">
        <w:trPr>
          <w:jc w:val="center"/>
        </w:trPr>
        <w:tc>
          <w:tcPr>
            <w:tcW w:w="1117" w:type="dxa"/>
            <w:vMerge w:val="restart"/>
            <w:vAlign w:val="center"/>
          </w:tcPr>
          <w:p w14:paraId="0A4317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7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44"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46" w14:textId="77777777" w:rsidR="007B0696" w:rsidRPr="00340914" w:rsidRDefault="007B0696" w:rsidP="007B0696">
            <w:pPr>
              <w:pStyle w:val="TAC"/>
              <w:rPr>
                <w:rFonts w:cs="Arial"/>
              </w:rPr>
            </w:pPr>
            <w:r w:rsidRPr="00340914">
              <w:rPr>
                <w:rFonts w:cs="Arial"/>
              </w:rPr>
              <w:t>CW</w:t>
            </w:r>
          </w:p>
        </w:tc>
      </w:tr>
      <w:tr w:rsidR="007B0696" w:rsidRPr="008E2835" w14:paraId="0A43174D" w14:textId="77777777" w:rsidTr="007B0696">
        <w:trPr>
          <w:jc w:val="center"/>
        </w:trPr>
        <w:tc>
          <w:tcPr>
            <w:tcW w:w="1117" w:type="dxa"/>
            <w:vMerge/>
            <w:vAlign w:val="center"/>
          </w:tcPr>
          <w:p w14:paraId="0A431748" w14:textId="77777777" w:rsidR="007B0696" w:rsidRPr="00340914" w:rsidRDefault="007B0696" w:rsidP="007B0696">
            <w:pPr>
              <w:pStyle w:val="TAC"/>
              <w:rPr>
                <w:rFonts w:cs="Arial"/>
              </w:rPr>
            </w:pPr>
          </w:p>
        </w:tc>
        <w:tc>
          <w:tcPr>
            <w:tcW w:w="2315" w:type="dxa"/>
            <w:vMerge/>
            <w:vAlign w:val="center"/>
          </w:tcPr>
          <w:p w14:paraId="0A431749" w14:textId="77777777" w:rsidR="007B0696" w:rsidRPr="00340914" w:rsidRDefault="007B0696" w:rsidP="007B0696">
            <w:pPr>
              <w:pStyle w:val="TAC"/>
              <w:rPr>
                <w:rFonts w:cs="Arial"/>
              </w:rPr>
            </w:pPr>
          </w:p>
        </w:tc>
        <w:tc>
          <w:tcPr>
            <w:tcW w:w="1907" w:type="dxa"/>
            <w:vAlign w:val="center"/>
          </w:tcPr>
          <w:p w14:paraId="0A43174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7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753" w14:textId="77777777" w:rsidTr="007B0696">
        <w:trPr>
          <w:jc w:val="center"/>
        </w:trPr>
        <w:tc>
          <w:tcPr>
            <w:tcW w:w="1117" w:type="dxa"/>
            <w:vMerge w:val="restart"/>
            <w:vAlign w:val="center"/>
          </w:tcPr>
          <w:p w14:paraId="0A4317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7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5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752" w14:textId="77777777" w:rsidR="007B0696" w:rsidRPr="00340914" w:rsidRDefault="007B0696" w:rsidP="007B0696">
            <w:pPr>
              <w:pStyle w:val="TAC"/>
              <w:rPr>
                <w:rFonts w:cs="Arial"/>
              </w:rPr>
            </w:pPr>
            <w:r w:rsidRPr="00340914">
              <w:rPr>
                <w:rFonts w:cs="Arial"/>
              </w:rPr>
              <w:t>CW</w:t>
            </w:r>
          </w:p>
        </w:tc>
      </w:tr>
      <w:tr w:rsidR="007B0696" w:rsidRPr="008E2835" w14:paraId="0A431759" w14:textId="77777777" w:rsidTr="007B0696">
        <w:trPr>
          <w:jc w:val="center"/>
        </w:trPr>
        <w:tc>
          <w:tcPr>
            <w:tcW w:w="1117" w:type="dxa"/>
            <w:vMerge/>
            <w:vAlign w:val="center"/>
          </w:tcPr>
          <w:p w14:paraId="0A431754" w14:textId="77777777" w:rsidR="007B0696" w:rsidRPr="00340914" w:rsidRDefault="007B0696" w:rsidP="007B0696">
            <w:pPr>
              <w:pStyle w:val="TAC"/>
              <w:rPr>
                <w:rFonts w:cs="Arial"/>
              </w:rPr>
            </w:pPr>
          </w:p>
        </w:tc>
        <w:tc>
          <w:tcPr>
            <w:tcW w:w="2315" w:type="dxa"/>
            <w:vMerge/>
            <w:vAlign w:val="center"/>
          </w:tcPr>
          <w:p w14:paraId="0A431755" w14:textId="77777777" w:rsidR="007B0696" w:rsidRPr="00340914" w:rsidRDefault="007B0696" w:rsidP="007B0696">
            <w:pPr>
              <w:pStyle w:val="TAC"/>
              <w:rPr>
                <w:rFonts w:cs="Arial"/>
              </w:rPr>
            </w:pPr>
          </w:p>
        </w:tc>
        <w:tc>
          <w:tcPr>
            <w:tcW w:w="1907" w:type="dxa"/>
            <w:vAlign w:val="center"/>
          </w:tcPr>
          <w:p w14:paraId="0A431756"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7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0" w14:textId="77777777" w:rsidTr="007B0696">
        <w:trPr>
          <w:jc w:val="center"/>
        </w:trPr>
        <w:tc>
          <w:tcPr>
            <w:tcW w:w="1117" w:type="dxa"/>
            <w:vMerge w:val="restart"/>
            <w:vAlign w:val="center"/>
          </w:tcPr>
          <w:p w14:paraId="0A4317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7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5C" w14:textId="77777777" w:rsidR="007B0696" w:rsidRPr="00340914" w:rsidRDefault="007B0696" w:rsidP="007B0696">
            <w:pPr>
              <w:pStyle w:val="TAC"/>
              <w:rPr>
                <w:rFonts w:cs="Arial"/>
              </w:rPr>
            </w:pPr>
            <w:r w:rsidRPr="00340914">
              <w:rPr>
                <w:rFonts w:cs="Arial"/>
              </w:rPr>
              <w:t>(***)</w:t>
            </w:r>
          </w:p>
        </w:tc>
        <w:tc>
          <w:tcPr>
            <w:tcW w:w="1907" w:type="dxa"/>
            <w:vAlign w:val="center"/>
          </w:tcPr>
          <w:p w14:paraId="0A43175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75F" w14:textId="77777777" w:rsidR="007B0696" w:rsidRPr="00340914" w:rsidRDefault="007B0696" w:rsidP="007B0696">
            <w:pPr>
              <w:pStyle w:val="TAC"/>
              <w:rPr>
                <w:rFonts w:cs="Arial"/>
              </w:rPr>
            </w:pPr>
            <w:r w:rsidRPr="00340914">
              <w:rPr>
                <w:rFonts w:cs="Arial"/>
              </w:rPr>
              <w:t>CW</w:t>
            </w:r>
          </w:p>
        </w:tc>
      </w:tr>
      <w:tr w:rsidR="007B0696" w:rsidRPr="008E2835" w14:paraId="0A431766" w14:textId="77777777" w:rsidTr="007B0696">
        <w:trPr>
          <w:jc w:val="center"/>
        </w:trPr>
        <w:tc>
          <w:tcPr>
            <w:tcW w:w="1117" w:type="dxa"/>
            <w:vMerge/>
            <w:vAlign w:val="center"/>
          </w:tcPr>
          <w:p w14:paraId="0A431761" w14:textId="77777777" w:rsidR="007B0696" w:rsidRPr="00340914" w:rsidRDefault="007B0696" w:rsidP="007B0696">
            <w:pPr>
              <w:pStyle w:val="TAC"/>
              <w:rPr>
                <w:rFonts w:cs="Arial"/>
              </w:rPr>
            </w:pPr>
          </w:p>
        </w:tc>
        <w:tc>
          <w:tcPr>
            <w:tcW w:w="2315" w:type="dxa"/>
            <w:vMerge/>
            <w:vAlign w:val="center"/>
          </w:tcPr>
          <w:p w14:paraId="0A431762" w14:textId="77777777" w:rsidR="007B0696" w:rsidRPr="00340914" w:rsidRDefault="007B0696" w:rsidP="007B0696">
            <w:pPr>
              <w:pStyle w:val="TAC"/>
              <w:rPr>
                <w:rFonts w:cs="Arial"/>
              </w:rPr>
            </w:pPr>
          </w:p>
        </w:tc>
        <w:tc>
          <w:tcPr>
            <w:tcW w:w="1907" w:type="dxa"/>
            <w:vAlign w:val="center"/>
          </w:tcPr>
          <w:p w14:paraId="0A431763"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7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D" w14:textId="77777777" w:rsidTr="007B0696">
        <w:trPr>
          <w:jc w:val="center"/>
        </w:trPr>
        <w:tc>
          <w:tcPr>
            <w:tcW w:w="1117" w:type="dxa"/>
            <w:vMerge w:val="restart"/>
            <w:vAlign w:val="center"/>
          </w:tcPr>
          <w:p w14:paraId="0A4317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7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69" w14:textId="77777777" w:rsidR="007B0696" w:rsidRPr="00340914" w:rsidRDefault="007B0696" w:rsidP="007B0696">
            <w:pPr>
              <w:pStyle w:val="TAC"/>
              <w:rPr>
                <w:rFonts w:cs="Arial"/>
              </w:rPr>
            </w:pPr>
            <w:r w:rsidRPr="00340914">
              <w:rPr>
                <w:rFonts w:cs="Arial"/>
              </w:rPr>
              <w:t>(***)</w:t>
            </w:r>
          </w:p>
        </w:tc>
        <w:tc>
          <w:tcPr>
            <w:tcW w:w="1907" w:type="dxa"/>
            <w:vAlign w:val="center"/>
          </w:tcPr>
          <w:p w14:paraId="0A43176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76C" w14:textId="77777777" w:rsidR="007B0696" w:rsidRPr="00340914" w:rsidRDefault="007B0696" w:rsidP="007B0696">
            <w:pPr>
              <w:pStyle w:val="TAC"/>
              <w:rPr>
                <w:rFonts w:cs="Arial"/>
              </w:rPr>
            </w:pPr>
            <w:r w:rsidRPr="00340914">
              <w:rPr>
                <w:rFonts w:cs="Arial"/>
              </w:rPr>
              <w:t>CW</w:t>
            </w:r>
          </w:p>
        </w:tc>
      </w:tr>
      <w:tr w:rsidR="007B0696" w:rsidRPr="008E2835" w14:paraId="0A431773" w14:textId="77777777" w:rsidTr="007B0696">
        <w:trPr>
          <w:jc w:val="center"/>
        </w:trPr>
        <w:tc>
          <w:tcPr>
            <w:tcW w:w="1117" w:type="dxa"/>
            <w:vMerge/>
            <w:vAlign w:val="center"/>
          </w:tcPr>
          <w:p w14:paraId="0A43176E" w14:textId="77777777" w:rsidR="007B0696" w:rsidRPr="00340914" w:rsidRDefault="007B0696" w:rsidP="007B0696">
            <w:pPr>
              <w:pStyle w:val="TAC"/>
              <w:rPr>
                <w:rFonts w:cs="Arial"/>
              </w:rPr>
            </w:pPr>
          </w:p>
        </w:tc>
        <w:tc>
          <w:tcPr>
            <w:tcW w:w="2315" w:type="dxa"/>
            <w:vMerge/>
            <w:vAlign w:val="center"/>
          </w:tcPr>
          <w:p w14:paraId="0A43176F" w14:textId="77777777" w:rsidR="007B0696" w:rsidRPr="00340914" w:rsidRDefault="007B0696" w:rsidP="007B0696">
            <w:pPr>
              <w:pStyle w:val="TAC"/>
              <w:rPr>
                <w:rFonts w:cs="Arial"/>
              </w:rPr>
            </w:pPr>
          </w:p>
        </w:tc>
        <w:tc>
          <w:tcPr>
            <w:tcW w:w="1907" w:type="dxa"/>
            <w:vAlign w:val="center"/>
          </w:tcPr>
          <w:p w14:paraId="0A43177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7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7A" w14:textId="77777777" w:rsidTr="007B0696">
        <w:trPr>
          <w:jc w:val="center"/>
        </w:trPr>
        <w:tc>
          <w:tcPr>
            <w:tcW w:w="1117" w:type="dxa"/>
            <w:vMerge w:val="restart"/>
            <w:vAlign w:val="center"/>
          </w:tcPr>
          <w:p w14:paraId="0A4317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7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76" w14:textId="77777777" w:rsidR="007B0696" w:rsidRPr="00340914" w:rsidRDefault="007B0696" w:rsidP="007B0696">
            <w:pPr>
              <w:pStyle w:val="TAC"/>
              <w:rPr>
                <w:rFonts w:cs="Arial"/>
              </w:rPr>
            </w:pPr>
            <w:r w:rsidRPr="00340914">
              <w:rPr>
                <w:rFonts w:cs="Arial"/>
              </w:rPr>
              <w:t>(***)</w:t>
            </w:r>
          </w:p>
        </w:tc>
        <w:tc>
          <w:tcPr>
            <w:tcW w:w="1907" w:type="dxa"/>
            <w:vAlign w:val="center"/>
          </w:tcPr>
          <w:p w14:paraId="0A431777"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779" w14:textId="77777777" w:rsidR="007B0696" w:rsidRPr="00340914" w:rsidRDefault="007B0696" w:rsidP="007B0696">
            <w:pPr>
              <w:pStyle w:val="TAC"/>
              <w:rPr>
                <w:rFonts w:cs="Arial"/>
              </w:rPr>
            </w:pPr>
            <w:r w:rsidRPr="00340914">
              <w:rPr>
                <w:rFonts w:cs="Arial"/>
              </w:rPr>
              <w:t>CW</w:t>
            </w:r>
          </w:p>
        </w:tc>
      </w:tr>
      <w:tr w:rsidR="007B0696" w:rsidRPr="008E2835" w14:paraId="0A431780" w14:textId="77777777" w:rsidTr="007B0696">
        <w:trPr>
          <w:jc w:val="center"/>
        </w:trPr>
        <w:tc>
          <w:tcPr>
            <w:tcW w:w="1117" w:type="dxa"/>
            <w:vMerge/>
            <w:vAlign w:val="center"/>
          </w:tcPr>
          <w:p w14:paraId="0A43177B" w14:textId="77777777" w:rsidR="007B0696" w:rsidRPr="00340914" w:rsidRDefault="007B0696" w:rsidP="007B0696">
            <w:pPr>
              <w:pStyle w:val="TAC"/>
              <w:rPr>
                <w:rFonts w:cs="Arial"/>
              </w:rPr>
            </w:pPr>
          </w:p>
        </w:tc>
        <w:tc>
          <w:tcPr>
            <w:tcW w:w="2315" w:type="dxa"/>
            <w:vMerge/>
            <w:vAlign w:val="center"/>
          </w:tcPr>
          <w:p w14:paraId="0A43177C" w14:textId="77777777" w:rsidR="007B0696" w:rsidRPr="00340914" w:rsidRDefault="007B0696" w:rsidP="007B0696">
            <w:pPr>
              <w:pStyle w:val="TAC"/>
              <w:rPr>
                <w:rFonts w:cs="Arial"/>
              </w:rPr>
            </w:pPr>
          </w:p>
        </w:tc>
        <w:tc>
          <w:tcPr>
            <w:tcW w:w="1907" w:type="dxa"/>
            <w:vAlign w:val="center"/>
          </w:tcPr>
          <w:p w14:paraId="0A43177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7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84" w14:textId="77777777" w:rsidTr="007B0696">
        <w:trPr>
          <w:jc w:val="center"/>
        </w:trPr>
        <w:tc>
          <w:tcPr>
            <w:tcW w:w="9749" w:type="dxa"/>
            <w:gridSpan w:val="5"/>
            <w:vAlign w:val="center"/>
          </w:tcPr>
          <w:p w14:paraId="0A431781" w14:textId="77777777" w:rsidR="007B0696" w:rsidRPr="00340914" w:rsidRDefault="007B0696" w:rsidP="007B0696">
            <w:pPr>
              <w:pStyle w:val="TAN"/>
              <w:rPr>
                <w:rFonts w:cs="Arial"/>
                <w:lang w:eastAsia="zh-CN"/>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cs="v5.0.0"/>
                </w:rPr>
                <w:t>7.2.</w:t>
              </w:r>
              <w:r w:rsidRPr="00340914">
                <w:rPr>
                  <w:rFonts w:eastAsia="Osaka" w:cs="Arial"/>
                </w:rPr>
                <w:t>1</w:t>
              </w:r>
            </w:smartTag>
            <w:r w:rsidRPr="00340914">
              <w:rPr>
                <w:rFonts w:cs="Arial"/>
              </w:rPr>
              <w:t>-</w:t>
            </w:r>
            <w:r w:rsidRPr="00340914">
              <w:rPr>
                <w:rFonts w:cs="Arial"/>
                <w:lang w:eastAsia="zh-CN"/>
              </w:rPr>
              <w:t>3</w:t>
            </w:r>
            <w:r w:rsidRPr="00340914">
              <w:rPr>
                <w:rFonts w:eastAsia="Osaka" w:cs="Arial"/>
              </w:rPr>
              <w:t>.</w:t>
            </w:r>
          </w:p>
          <w:p w14:paraId="0A4317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channel edge of the wanted signal.</w:t>
            </w:r>
          </w:p>
          <w:p w14:paraId="0A431783" w14:textId="77777777" w:rsidR="007B0696" w:rsidRPr="00340914" w:rsidRDefault="007B0696" w:rsidP="007B0696">
            <w:pPr>
              <w:pStyle w:val="TAN"/>
              <w:rPr>
                <w:rFonts w:cs="Arial"/>
                <w:lang w:eastAsia="zh-CN"/>
              </w:rPr>
            </w:pPr>
            <w:r w:rsidRPr="00340914">
              <w:rPr>
                <w:rFonts w:cs="Arial"/>
              </w:rPr>
              <w:t>Note***:    This requirement shall apply only for a FRC A1-3 mapped to the frequency range at the channel edge adjacent to the interfering signals</w:t>
            </w:r>
            <w:r w:rsidRPr="00340914">
              <w:rPr>
                <w:rFonts w:cs="Arial"/>
                <w:lang w:eastAsia="zh-CN"/>
              </w:rPr>
              <w:t>.</w:t>
            </w:r>
          </w:p>
        </w:tc>
      </w:tr>
    </w:tbl>
    <w:p w14:paraId="0A431785" w14:textId="77777777" w:rsidR="007B0696" w:rsidRPr="00340914" w:rsidRDefault="007B0696" w:rsidP="007B0696">
      <w:pPr>
        <w:rPr>
          <w:rFonts w:eastAsia="Osaka"/>
        </w:rPr>
      </w:pPr>
    </w:p>
    <w:p w14:paraId="0A431786"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8D" w14:textId="77777777" w:rsidTr="007B0696">
        <w:trPr>
          <w:jc w:val="center"/>
        </w:trPr>
        <w:tc>
          <w:tcPr>
            <w:tcW w:w="1467" w:type="dxa"/>
            <w:shd w:val="clear" w:color="auto" w:fill="auto"/>
            <w:vAlign w:val="center"/>
          </w:tcPr>
          <w:p w14:paraId="0A431787" w14:textId="77777777" w:rsidR="007B0696" w:rsidRPr="00340914" w:rsidRDefault="007B0696" w:rsidP="007B0696">
            <w:pPr>
              <w:pStyle w:val="TAH"/>
              <w:rPr>
                <w:rFonts w:cs="Arial"/>
                <w:lang w:eastAsia="ja-JP"/>
              </w:rPr>
            </w:pPr>
            <w:r w:rsidRPr="00340914">
              <w:rPr>
                <w:rFonts w:cs="Arial"/>
                <w:lang w:eastAsia="ja-JP"/>
              </w:rPr>
              <w:t>E-UTRA</w:t>
            </w:r>
          </w:p>
          <w:p w14:paraId="0A4317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93" w14:textId="77777777" w:rsidTr="007B0696">
        <w:trPr>
          <w:jc w:val="center"/>
        </w:trPr>
        <w:tc>
          <w:tcPr>
            <w:tcW w:w="1467" w:type="dxa"/>
            <w:vMerge w:val="restart"/>
            <w:vAlign w:val="center"/>
          </w:tcPr>
          <w:p w14:paraId="0A4317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7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0"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7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99" w14:textId="77777777" w:rsidTr="007B0696">
        <w:trPr>
          <w:jc w:val="center"/>
        </w:trPr>
        <w:tc>
          <w:tcPr>
            <w:tcW w:w="1467" w:type="dxa"/>
            <w:vMerge/>
            <w:vAlign w:val="center"/>
          </w:tcPr>
          <w:p w14:paraId="0A431794" w14:textId="77777777" w:rsidR="007B0696" w:rsidRPr="00340914" w:rsidRDefault="007B0696" w:rsidP="007B0696">
            <w:pPr>
              <w:pStyle w:val="TAC"/>
              <w:rPr>
                <w:rFonts w:cs="Arial"/>
                <w:lang w:eastAsia="ja-JP"/>
              </w:rPr>
            </w:pPr>
          </w:p>
        </w:tc>
        <w:tc>
          <w:tcPr>
            <w:tcW w:w="2235" w:type="dxa"/>
            <w:vMerge/>
            <w:vAlign w:val="center"/>
          </w:tcPr>
          <w:p w14:paraId="0A431795" w14:textId="77777777" w:rsidR="007B0696" w:rsidRPr="00340914" w:rsidRDefault="007B0696" w:rsidP="007B0696">
            <w:pPr>
              <w:pStyle w:val="TAC"/>
              <w:rPr>
                <w:rFonts w:cs="Arial"/>
                <w:lang w:eastAsia="ja-JP"/>
              </w:rPr>
            </w:pPr>
          </w:p>
        </w:tc>
        <w:tc>
          <w:tcPr>
            <w:tcW w:w="1862" w:type="dxa"/>
            <w:vAlign w:val="center"/>
          </w:tcPr>
          <w:p w14:paraId="0A43179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7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79F" w14:textId="77777777" w:rsidTr="007B0696">
        <w:trPr>
          <w:jc w:val="center"/>
        </w:trPr>
        <w:tc>
          <w:tcPr>
            <w:tcW w:w="1467" w:type="dxa"/>
            <w:vMerge w:val="restart"/>
            <w:vAlign w:val="center"/>
          </w:tcPr>
          <w:p w14:paraId="0A4317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A5" w14:textId="77777777" w:rsidTr="007B0696">
        <w:trPr>
          <w:jc w:val="center"/>
        </w:trPr>
        <w:tc>
          <w:tcPr>
            <w:tcW w:w="1467" w:type="dxa"/>
            <w:vMerge/>
            <w:vAlign w:val="center"/>
          </w:tcPr>
          <w:p w14:paraId="0A4317A0" w14:textId="77777777" w:rsidR="007B0696" w:rsidRPr="00340914" w:rsidRDefault="007B0696" w:rsidP="007B0696">
            <w:pPr>
              <w:pStyle w:val="TAC"/>
              <w:rPr>
                <w:rFonts w:cs="Arial"/>
                <w:lang w:eastAsia="ja-JP"/>
              </w:rPr>
            </w:pPr>
          </w:p>
        </w:tc>
        <w:tc>
          <w:tcPr>
            <w:tcW w:w="2235" w:type="dxa"/>
            <w:vMerge/>
            <w:vAlign w:val="center"/>
          </w:tcPr>
          <w:p w14:paraId="0A4317A1" w14:textId="77777777" w:rsidR="007B0696" w:rsidRPr="00340914" w:rsidRDefault="007B0696" w:rsidP="007B0696">
            <w:pPr>
              <w:pStyle w:val="TAC"/>
              <w:rPr>
                <w:rFonts w:cs="Arial"/>
                <w:lang w:eastAsia="ja-JP"/>
              </w:rPr>
            </w:pPr>
          </w:p>
        </w:tc>
        <w:tc>
          <w:tcPr>
            <w:tcW w:w="1862" w:type="dxa"/>
            <w:vAlign w:val="center"/>
          </w:tcPr>
          <w:p w14:paraId="0A4317A2"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AC" w14:textId="77777777" w:rsidTr="007B0696">
        <w:trPr>
          <w:jc w:val="center"/>
        </w:trPr>
        <w:tc>
          <w:tcPr>
            <w:tcW w:w="1467" w:type="dxa"/>
            <w:vMerge w:val="restart"/>
            <w:vAlign w:val="center"/>
          </w:tcPr>
          <w:p w14:paraId="0A4317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A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2" w14:textId="77777777" w:rsidTr="007B0696">
        <w:trPr>
          <w:jc w:val="center"/>
        </w:trPr>
        <w:tc>
          <w:tcPr>
            <w:tcW w:w="1467" w:type="dxa"/>
            <w:vMerge/>
            <w:vAlign w:val="center"/>
          </w:tcPr>
          <w:p w14:paraId="0A4317AD" w14:textId="77777777" w:rsidR="007B0696" w:rsidRPr="00340914" w:rsidRDefault="007B0696" w:rsidP="007B0696">
            <w:pPr>
              <w:pStyle w:val="TAC"/>
              <w:rPr>
                <w:rFonts w:cs="Arial"/>
                <w:lang w:eastAsia="ja-JP"/>
              </w:rPr>
            </w:pPr>
          </w:p>
        </w:tc>
        <w:tc>
          <w:tcPr>
            <w:tcW w:w="2235" w:type="dxa"/>
            <w:vMerge/>
            <w:vAlign w:val="center"/>
          </w:tcPr>
          <w:p w14:paraId="0A4317AE" w14:textId="77777777" w:rsidR="007B0696" w:rsidRPr="00340914" w:rsidRDefault="007B0696" w:rsidP="007B0696">
            <w:pPr>
              <w:pStyle w:val="TAC"/>
              <w:rPr>
                <w:rFonts w:cs="Arial"/>
                <w:lang w:eastAsia="ja-JP"/>
              </w:rPr>
            </w:pPr>
          </w:p>
        </w:tc>
        <w:tc>
          <w:tcPr>
            <w:tcW w:w="1862" w:type="dxa"/>
            <w:vAlign w:val="center"/>
          </w:tcPr>
          <w:p w14:paraId="0A4317AF"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B9" w14:textId="77777777" w:rsidTr="007B0696">
        <w:trPr>
          <w:jc w:val="center"/>
        </w:trPr>
        <w:tc>
          <w:tcPr>
            <w:tcW w:w="1467" w:type="dxa"/>
            <w:vMerge w:val="restart"/>
            <w:vAlign w:val="center"/>
          </w:tcPr>
          <w:p w14:paraId="0A4317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B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F" w14:textId="77777777" w:rsidTr="007B0696">
        <w:trPr>
          <w:jc w:val="center"/>
        </w:trPr>
        <w:tc>
          <w:tcPr>
            <w:tcW w:w="1467" w:type="dxa"/>
            <w:vMerge/>
            <w:vAlign w:val="center"/>
          </w:tcPr>
          <w:p w14:paraId="0A4317BA" w14:textId="77777777" w:rsidR="007B0696" w:rsidRPr="00340914" w:rsidRDefault="007B0696" w:rsidP="007B0696">
            <w:pPr>
              <w:pStyle w:val="TAC"/>
              <w:rPr>
                <w:rFonts w:cs="Arial"/>
                <w:lang w:eastAsia="ja-JP"/>
              </w:rPr>
            </w:pPr>
          </w:p>
        </w:tc>
        <w:tc>
          <w:tcPr>
            <w:tcW w:w="2235" w:type="dxa"/>
            <w:vMerge/>
            <w:vAlign w:val="center"/>
          </w:tcPr>
          <w:p w14:paraId="0A4317BB" w14:textId="77777777" w:rsidR="007B0696" w:rsidRPr="00340914" w:rsidRDefault="007B0696" w:rsidP="007B0696">
            <w:pPr>
              <w:pStyle w:val="TAC"/>
              <w:rPr>
                <w:rFonts w:cs="Arial"/>
                <w:lang w:eastAsia="ja-JP"/>
              </w:rPr>
            </w:pPr>
          </w:p>
        </w:tc>
        <w:tc>
          <w:tcPr>
            <w:tcW w:w="1862" w:type="dxa"/>
            <w:vAlign w:val="center"/>
          </w:tcPr>
          <w:p w14:paraId="0A4317B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C6" w14:textId="77777777" w:rsidTr="007B0696">
        <w:trPr>
          <w:jc w:val="center"/>
        </w:trPr>
        <w:tc>
          <w:tcPr>
            <w:tcW w:w="1467" w:type="dxa"/>
            <w:vMerge w:val="restart"/>
            <w:vAlign w:val="center"/>
          </w:tcPr>
          <w:p w14:paraId="0A4317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C3"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CC" w14:textId="77777777" w:rsidTr="007B0696">
        <w:trPr>
          <w:jc w:val="center"/>
        </w:trPr>
        <w:tc>
          <w:tcPr>
            <w:tcW w:w="1467" w:type="dxa"/>
            <w:vMerge/>
            <w:vAlign w:val="center"/>
          </w:tcPr>
          <w:p w14:paraId="0A4317C7" w14:textId="77777777" w:rsidR="007B0696" w:rsidRPr="00340914" w:rsidRDefault="007B0696" w:rsidP="007B0696">
            <w:pPr>
              <w:pStyle w:val="TAC"/>
              <w:rPr>
                <w:rFonts w:cs="Arial"/>
                <w:lang w:eastAsia="ja-JP"/>
              </w:rPr>
            </w:pPr>
          </w:p>
        </w:tc>
        <w:tc>
          <w:tcPr>
            <w:tcW w:w="2235" w:type="dxa"/>
            <w:vMerge/>
            <w:vAlign w:val="center"/>
          </w:tcPr>
          <w:p w14:paraId="0A4317C8" w14:textId="77777777" w:rsidR="007B0696" w:rsidRPr="00340914" w:rsidRDefault="007B0696" w:rsidP="007B0696">
            <w:pPr>
              <w:pStyle w:val="TAC"/>
              <w:rPr>
                <w:rFonts w:cs="Arial"/>
                <w:lang w:eastAsia="ja-JP"/>
              </w:rPr>
            </w:pPr>
          </w:p>
        </w:tc>
        <w:tc>
          <w:tcPr>
            <w:tcW w:w="1862" w:type="dxa"/>
            <w:vAlign w:val="center"/>
          </w:tcPr>
          <w:p w14:paraId="0A4317C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D2" w14:textId="77777777" w:rsidTr="007B0696">
        <w:trPr>
          <w:jc w:val="center"/>
        </w:trPr>
        <w:tc>
          <w:tcPr>
            <w:tcW w:w="9857" w:type="dxa"/>
            <w:gridSpan w:val="5"/>
            <w:vAlign w:val="center"/>
          </w:tcPr>
          <w:p w14:paraId="0A4317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7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7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D3" w14:textId="77777777" w:rsidR="007B0696" w:rsidRPr="00340914" w:rsidRDefault="007B0696" w:rsidP="007B0696">
      <w:pPr>
        <w:rPr>
          <w:lang w:eastAsia="zh-CN"/>
        </w:rPr>
      </w:pPr>
    </w:p>
    <w:p w14:paraId="0A4317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DB" w14:textId="77777777" w:rsidTr="007B0696">
        <w:trPr>
          <w:jc w:val="center"/>
        </w:trPr>
        <w:tc>
          <w:tcPr>
            <w:tcW w:w="1467" w:type="dxa"/>
            <w:shd w:val="clear" w:color="auto" w:fill="auto"/>
            <w:vAlign w:val="center"/>
          </w:tcPr>
          <w:p w14:paraId="0A4317D5" w14:textId="77777777" w:rsidR="007B0696" w:rsidRPr="00340914" w:rsidRDefault="007B0696" w:rsidP="007B0696">
            <w:pPr>
              <w:pStyle w:val="TAH"/>
              <w:rPr>
                <w:rFonts w:cs="Arial"/>
                <w:lang w:eastAsia="ja-JP"/>
              </w:rPr>
            </w:pPr>
            <w:r w:rsidRPr="00340914">
              <w:rPr>
                <w:rFonts w:cs="Arial"/>
                <w:lang w:eastAsia="ja-JP"/>
              </w:rPr>
              <w:t>E-UTRA</w:t>
            </w:r>
          </w:p>
          <w:p w14:paraId="0A4317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E1" w14:textId="77777777" w:rsidTr="007B0696">
        <w:trPr>
          <w:jc w:val="center"/>
        </w:trPr>
        <w:tc>
          <w:tcPr>
            <w:tcW w:w="1467" w:type="dxa"/>
            <w:vMerge w:val="restart"/>
            <w:vAlign w:val="center"/>
          </w:tcPr>
          <w:p w14:paraId="0A4317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D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E7" w14:textId="77777777" w:rsidTr="007B0696">
        <w:trPr>
          <w:jc w:val="center"/>
        </w:trPr>
        <w:tc>
          <w:tcPr>
            <w:tcW w:w="1467" w:type="dxa"/>
            <w:vMerge/>
            <w:vAlign w:val="center"/>
          </w:tcPr>
          <w:p w14:paraId="0A4317E2" w14:textId="77777777" w:rsidR="007B0696" w:rsidRPr="00340914" w:rsidRDefault="007B0696" w:rsidP="007B0696">
            <w:pPr>
              <w:pStyle w:val="TAC"/>
              <w:rPr>
                <w:rFonts w:cs="Arial"/>
                <w:lang w:eastAsia="ja-JP"/>
              </w:rPr>
            </w:pPr>
          </w:p>
        </w:tc>
        <w:tc>
          <w:tcPr>
            <w:tcW w:w="2235" w:type="dxa"/>
            <w:vMerge/>
            <w:vAlign w:val="center"/>
          </w:tcPr>
          <w:p w14:paraId="0A4317E3" w14:textId="77777777" w:rsidR="007B0696" w:rsidRPr="00340914" w:rsidRDefault="007B0696" w:rsidP="007B0696">
            <w:pPr>
              <w:pStyle w:val="TAC"/>
              <w:rPr>
                <w:rFonts w:cs="Arial"/>
                <w:lang w:eastAsia="ja-JP"/>
              </w:rPr>
            </w:pPr>
          </w:p>
        </w:tc>
        <w:tc>
          <w:tcPr>
            <w:tcW w:w="1862" w:type="dxa"/>
            <w:vAlign w:val="center"/>
          </w:tcPr>
          <w:p w14:paraId="0A4317E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EE" w14:textId="77777777" w:rsidTr="007B0696">
        <w:trPr>
          <w:jc w:val="center"/>
        </w:trPr>
        <w:tc>
          <w:tcPr>
            <w:tcW w:w="1467" w:type="dxa"/>
            <w:vMerge w:val="restart"/>
            <w:vAlign w:val="center"/>
          </w:tcPr>
          <w:p w14:paraId="0A4317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E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F4" w14:textId="77777777" w:rsidTr="007B0696">
        <w:trPr>
          <w:jc w:val="center"/>
        </w:trPr>
        <w:tc>
          <w:tcPr>
            <w:tcW w:w="1467" w:type="dxa"/>
            <w:vMerge/>
            <w:vAlign w:val="center"/>
          </w:tcPr>
          <w:p w14:paraId="0A4317EF" w14:textId="77777777" w:rsidR="007B0696" w:rsidRPr="00340914" w:rsidRDefault="007B0696" w:rsidP="007B0696">
            <w:pPr>
              <w:pStyle w:val="TAC"/>
              <w:rPr>
                <w:rFonts w:cs="Arial"/>
                <w:lang w:eastAsia="ja-JP"/>
              </w:rPr>
            </w:pPr>
          </w:p>
        </w:tc>
        <w:tc>
          <w:tcPr>
            <w:tcW w:w="2235" w:type="dxa"/>
            <w:vMerge/>
            <w:vAlign w:val="center"/>
          </w:tcPr>
          <w:p w14:paraId="0A4317F0" w14:textId="77777777" w:rsidR="007B0696" w:rsidRPr="00340914" w:rsidRDefault="007B0696" w:rsidP="007B0696">
            <w:pPr>
              <w:pStyle w:val="TAC"/>
              <w:rPr>
                <w:rFonts w:cs="Arial"/>
                <w:lang w:eastAsia="ja-JP"/>
              </w:rPr>
            </w:pPr>
          </w:p>
        </w:tc>
        <w:tc>
          <w:tcPr>
            <w:tcW w:w="1862" w:type="dxa"/>
            <w:vAlign w:val="center"/>
          </w:tcPr>
          <w:p w14:paraId="0A4317F1"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FB" w14:textId="77777777" w:rsidTr="007B0696">
        <w:trPr>
          <w:jc w:val="center"/>
        </w:trPr>
        <w:tc>
          <w:tcPr>
            <w:tcW w:w="1467" w:type="dxa"/>
            <w:vMerge w:val="restart"/>
            <w:vAlign w:val="center"/>
          </w:tcPr>
          <w:p w14:paraId="0A4317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F8"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1" w14:textId="77777777" w:rsidTr="007B0696">
        <w:trPr>
          <w:jc w:val="center"/>
        </w:trPr>
        <w:tc>
          <w:tcPr>
            <w:tcW w:w="1467" w:type="dxa"/>
            <w:vMerge/>
            <w:vAlign w:val="center"/>
          </w:tcPr>
          <w:p w14:paraId="0A4317FC" w14:textId="77777777" w:rsidR="007B0696" w:rsidRPr="00340914" w:rsidRDefault="007B0696" w:rsidP="007B0696">
            <w:pPr>
              <w:pStyle w:val="TAC"/>
              <w:rPr>
                <w:rFonts w:cs="Arial"/>
                <w:lang w:eastAsia="ja-JP"/>
              </w:rPr>
            </w:pPr>
          </w:p>
        </w:tc>
        <w:tc>
          <w:tcPr>
            <w:tcW w:w="2235" w:type="dxa"/>
            <w:vMerge/>
            <w:vAlign w:val="center"/>
          </w:tcPr>
          <w:p w14:paraId="0A4317FD" w14:textId="77777777" w:rsidR="007B0696" w:rsidRPr="00340914" w:rsidRDefault="007B0696" w:rsidP="007B0696">
            <w:pPr>
              <w:pStyle w:val="TAC"/>
              <w:rPr>
                <w:rFonts w:cs="Arial"/>
                <w:lang w:eastAsia="ja-JP"/>
              </w:rPr>
            </w:pPr>
          </w:p>
        </w:tc>
        <w:tc>
          <w:tcPr>
            <w:tcW w:w="1862" w:type="dxa"/>
            <w:vAlign w:val="center"/>
          </w:tcPr>
          <w:p w14:paraId="0A4317F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08" w14:textId="77777777" w:rsidTr="007B0696">
        <w:trPr>
          <w:jc w:val="center"/>
        </w:trPr>
        <w:tc>
          <w:tcPr>
            <w:tcW w:w="1467" w:type="dxa"/>
            <w:vMerge w:val="restart"/>
            <w:vAlign w:val="center"/>
          </w:tcPr>
          <w:p w14:paraId="0A4318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8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05"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E" w14:textId="77777777" w:rsidTr="007B0696">
        <w:trPr>
          <w:jc w:val="center"/>
        </w:trPr>
        <w:tc>
          <w:tcPr>
            <w:tcW w:w="1467" w:type="dxa"/>
            <w:vMerge/>
            <w:vAlign w:val="center"/>
          </w:tcPr>
          <w:p w14:paraId="0A431809" w14:textId="77777777" w:rsidR="007B0696" w:rsidRPr="00340914" w:rsidRDefault="007B0696" w:rsidP="007B0696">
            <w:pPr>
              <w:pStyle w:val="TAC"/>
              <w:rPr>
                <w:rFonts w:cs="Arial"/>
                <w:lang w:eastAsia="ja-JP"/>
              </w:rPr>
            </w:pPr>
          </w:p>
        </w:tc>
        <w:tc>
          <w:tcPr>
            <w:tcW w:w="2235" w:type="dxa"/>
            <w:vMerge/>
            <w:vAlign w:val="center"/>
          </w:tcPr>
          <w:p w14:paraId="0A43180A" w14:textId="77777777" w:rsidR="007B0696" w:rsidRPr="00340914" w:rsidRDefault="007B0696" w:rsidP="007B0696">
            <w:pPr>
              <w:pStyle w:val="TAC"/>
              <w:rPr>
                <w:rFonts w:cs="Arial"/>
                <w:lang w:eastAsia="ja-JP"/>
              </w:rPr>
            </w:pPr>
          </w:p>
        </w:tc>
        <w:tc>
          <w:tcPr>
            <w:tcW w:w="1862" w:type="dxa"/>
            <w:vAlign w:val="center"/>
          </w:tcPr>
          <w:p w14:paraId="0A43180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14" w14:textId="77777777" w:rsidTr="007B0696">
        <w:trPr>
          <w:jc w:val="center"/>
        </w:trPr>
        <w:tc>
          <w:tcPr>
            <w:tcW w:w="9857" w:type="dxa"/>
            <w:gridSpan w:val="5"/>
            <w:vAlign w:val="center"/>
          </w:tcPr>
          <w:p w14:paraId="0A4318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8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15" w14:textId="77777777" w:rsidR="007B0696" w:rsidRPr="00340914" w:rsidRDefault="007B0696" w:rsidP="007B0696"/>
    <w:p w14:paraId="0A4318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81C" w14:textId="77777777" w:rsidTr="007B0696">
        <w:trPr>
          <w:jc w:val="center"/>
        </w:trPr>
        <w:tc>
          <w:tcPr>
            <w:tcW w:w="1468" w:type="dxa"/>
            <w:shd w:val="clear" w:color="auto" w:fill="auto"/>
            <w:vAlign w:val="center"/>
          </w:tcPr>
          <w:p w14:paraId="0A4318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8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8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8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22" w14:textId="77777777" w:rsidTr="007B0696">
        <w:trPr>
          <w:jc w:val="center"/>
        </w:trPr>
        <w:tc>
          <w:tcPr>
            <w:tcW w:w="1468" w:type="dxa"/>
            <w:vMerge w:val="restart"/>
            <w:vAlign w:val="center"/>
          </w:tcPr>
          <w:p w14:paraId="0A4318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8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14:paraId="0A43181F"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8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28" w14:textId="77777777" w:rsidTr="007B0696">
        <w:trPr>
          <w:jc w:val="center"/>
        </w:trPr>
        <w:tc>
          <w:tcPr>
            <w:tcW w:w="1468" w:type="dxa"/>
            <w:vMerge/>
            <w:vAlign w:val="center"/>
          </w:tcPr>
          <w:p w14:paraId="0A431823" w14:textId="77777777" w:rsidR="007B0696" w:rsidRPr="00340914" w:rsidRDefault="007B0696" w:rsidP="007B0696">
            <w:pPr>
              <w:pStyle w:val="TAC"/>
              <w:rPr>
                <w:rFonts w:cs="Arial"/>
                <w:lang w:eastAsia="ja-JP"/>
              </w:rPr>
            </w:pPr>
          </w:p>
        </w:tc>
        <w:tc>
          <w:tcPr>
            <w:tcW w:w="2234" w:type="dxa"/>
            <w:vMerge/>
            <w:vAlign w:val="center"/>
          </w:tcPr>
          <w:p w14:paraId="0A431824" w14:textId="77777777" w:rsidR="007B0696" w:rsidRPr="00340914" w:rsidRDefault="007B0696" w:rsidP="007B0696">
            <w:pPr>
              <w:pStyle w:val="TAC"/>
              <w:rPr>
                <w:rFonts w:cs="Arial"/>
                <w:lang w:eastAsia="ja-JP"/>
              </w:rPr>
            </w:pPr>
          </w:p>
        </w:tc>
        <w:tc>
          <w:tcPr>
            <w:tcW w:w="1861" w:type="dxa"/>
            <w:vAlign w:val="center"/>
          </w:tcPr>
          <w:p w14:paraId="0A431825"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8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82C" w14:textId="77777777" w:rsidTr="007B0696">
        <w:trPr>
          <w:jc w:val="center"/>
        </w:trPr>
        <w:tc>
          <w:tcPr>
            <w:tcW w:w="9855" w:type="dxa"/>
            <w:gridSpan w:val="5"/>
            <w:vAlign w:val="center"/>
          </w:tcPr>
          <w:p w14:paraId="0A4318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2D" w14:textId="77777777" w:rsidR="007B0696" w:rsidRPr="00340914" w:rsidRDefault="007B0696" w:rsidP="007B0696"/>
    <w:p w14:paraId="0A43182E" w14:textId="77777777" w:rsidR="007B0696" w:rsidRPr="00340914" w:rsidRDefault="007B0696" w:rsidP="007B0696">
      <w:pPr>
        <w:pStyle w:val="TH"/>
      </w:pPr>
      <w:r w:rsidRPr="00340914">
        <w:lastRenderedPageBreak/>
        <w:t>Table 7.8.1-6: Narrowband intermodulation performance requirement for Medium Range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B0696" w:rsidRPr="00340914" w14:paraId="0A431835" w14:textId="77777777" w:rsidTr="007B0696">
        <w:trPr>
          <w:jc w:val="center"/>
        </w:trPr>
        <w:tc>
          <w:tcPr>
            <w:tcW w:w="1117" w:type="dxa"/>
            <w:shd w:val="clear" w:color="auto" w:fill="auto"/>
            <w:vAlign w:val="center"/>
          </w:tcPr>
          <w:p w14:paraId="0A43182F" w14:textId="77777777" w:rsidR="007B0696" w:rsidRPr="00340914" w:rsidRDefault="007B0696" w:rsidP="007B0696">
            <w:pPr>
              <w:pStyle w:val="TAH"/>
              <w:rPr>
                <w:rFonts w:cs="Arial"/>
              </w:rPr>
            </w:pPr>
            <w:r w:rsidRPr="00340914">
              <w:rPr>
                <w:rFonts w:cs="Arial"/>
              </w:rPr>
              <w:t>E-UTRA</w:t>
            </w:r>
          </w:p>
          <w:p w14:paraId="0A4318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315" w:type="dxa"/>
            <w:vAlign w:val="center"/>
          </w:tcPr>
          <w:p w14:paraId="0A4318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8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833" w14:textId="77777777" w:rsidR="007B0696" w:rsidRPr="00340914" w:rsidRDefault="007B0696" w:rsidP="007B0696">
            <w:pPr>
              <w:pStyle w:val="TAH"/>
              <w:rPr>
                <w:rFonts w:cs="Arial"/>
              </w:rPr>
            </w:pPr>
            <w:r w:rsidRPr="00340914">
              <w:rPr>
                <w:rFonts w:cs="Arial"/>
              </w:rPr>
              <w:t xml:space="preserve"> Interfering RB centre frequency offset </w:t>
            </w:r>
            <w:r w:rsidRPr="00340914">
              <w:rPr>
                <w:rFonts w:cs="Arial" w:hint="eastAsia"/>
                <w:lang w:eastAsia="zh-CN"/>
              </w:rPr>
              <w:t>to</w:t>
            </w:r>
            <w:r w:rsidRPr="00340914">
              <w:rPr>
                <w:rFonts w:cs="Arial"/>
              </w:rPr>
              <w:t xml:space="preserve"> the lower/higher Base Station RF Bandwidth edge </w:t>
            </w:r>
            <w:r w:rsidRPr="00340914">
              <w:rPr>
                <w:rFonts w:cs="Arial" w:hint="eastAsia"/>
                <w:lang w:eastAsia="zh-CN"/>
              </w:rPr>
              <w:t xml:space="preserve">or sub-block edge inside a sub-block gap </w:t>
            </w:r>
            <w:r w:rsidRPr="00340914">
              <w:rPr>
                <w:rFonts w:cs="Arial"/>
              </w:rPr>
              <w:t>[kHz]</w:t>
            </w:r>
          </w:p>
        </w:tc>
        <w:tc>
          <w:tcPr>
            <w:tcW w:w="2503" w:type="dxa"/>
            <w:vAlign w:val="center"/>
          </w:tcPr>
          <w:p w14:paraId="0A4318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83B" w14:textId="77777777" w:rsidTr="007B0696">
        <w:trPr>
          <w:jc w:val="center"/>
        </w:trPr>
        <w:tc>
          <w:tcPr>
            <w:tcW w:w="1117" w:type="dxa"/>
            <w:vMerge w:val="restart"/>
            <w:vAlign w:val="center"/>
          </w:tcPr>
          <w:p w14:paraId="0A4318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8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38"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3A" w14:textId="77777777" w:rsidR="007B0696" w:rsidRPr="00340914" w:rsidRDefault="007B0696" w:rsidP="007B0696">
            <w:pPr>
              <w:pStyle w:val="TAC"/>
              <w:rPr>
                <w:rFonts w:cs="Arial"/>
              </w:rPr>
            </w:pPr>
            <w:r w:rsidRPr="00340914">
              <w:rPr>
                <w:rFonts w:cs="Arial"/>
              </w:rPr>
              <w:t>CW</w:t>
            </w:r>
          </w:p>
        </w:tc>
      </w:tr>
      <w:tr w:rsidR="007B0696" w:rsidRPr="008E2835" w14:paraId="0A431841" w14:textId="77777777" w:rsidTr="007B0696">
        <w:trPr>
          <w:jc w:val="center"/>
        </w:trPr>
        <w:tc>
          <w:tcPr>
            <w:tcW w:w="1117" w:type="dxa"/>
            <w:vMerge/>
            <w:vAlign w:val="center"/>
          </w:tcPr>
          <w:p w14:paraId="0A43183C" w14:textId="77777777" w:rsidR="007B0696" w:rsidRPr="00340914" w:rsidRDefault="007B0696" w:rsidP="007B0696">
            <w:pPr>
              <w:pStyle w:val="TAC"/>
              <w:rPr>
                <w:rFonts w:cs="Arial"/>
              </w:rPr>
            </w:pPr>
          </w:p>
        </w:tc>
        <w:tc>
          <w:tcPr>
            <w:tcW w:w="2315" w:type="dxa"/>
            <w:vMerge/>
            <w:vAlign w:val="center"/>
          </w:tcPr>
          <w:p w14:paraId="0A43183D" w14:textId="77777777" w:rsidR="007B0696" w:rsidRPr="00340914" w:rsidRDefault="007B0696" w:rsidP="007B0696">
            <w:pPr>
              <w:pStyle w:val="TAC"/>
              <w:rPr>
                <w:rFonts w:cs="Arial"/>
              </w:rPr>
            </w:pPr>
          </w:p>
        </w:tc>
        <w:tc>
          <w:tcPr>
            <w:tcW w:w="1907" w:type="dxa"/>
            <w:vAlign w:val="center"/>
          </w:tcPr>
          <w:p w14:paraId="0A43183E"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8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847" w14:textId="77777777" w:rsidTr="007B0696">
        <w:trPr>
          <w:jc w:val="center"/>
        </w:trPr>
        <w:tc>
          <w:tcPr>
            <w:tcW w:w="1117" w:type="dxa"/>
            <w:vMerge w:val="restart"/>
            <w:vAlign w:val="center"/>
          </w:tcPr>
          <w:p w14:paraId="0A4318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8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44"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46" w14:textId="77777777" w:rsidR="007B0696" w:rsidRPr="00340914" w:rsidRDefault="007B0696" w:rsidP="007B0696">
            <w:pPr>
              <w:pStyle w:val="TAC"/>
              <w:rPr>
                <w:rFonts w:cs="Arial"/>
              </w:rPr>
            </w:pPr>
            <w:r w:rsidRPr="00340914">
              <w:rPr>
                <w:rFonts w:cs="Arial"/>
              </w:rPr>
              <w:t>CW</w:t>
            </w:r>
          </w:p>
        </w:tc>
      </w:tr>
      <w:tr w:rsidR="007B0696" w:rsidRPr="008E2835" w14:paraId="0A43184D" w14:textId="77777777" w:rsidTr="007B0696">
        <w:trPr>
          <w:jc w:val="center"/>
        </w:trPr>
        <w:tc>
          <w:tcPr>
            <w:tcW w:w="1117" w:type="dxa"/>
            <w:vMerge/>
            <w:vAlign w:val="center"/>
          </w:tcPr>
          <w:p w14:paraId="0A431848" w14:textId="77777777" w:rsidR="007B0696" w:rsidRPr="00340914" w:rsidRDefault="007B0696" w:rsidP="007B0696">
            <w:pPr>
              <w:pStyle w:val="TAC"/>
              <w:rPr>
                <w:rFonts w:cs="Arial"/>
              </w:rPr>
            </w:pPr>
          </w:p>
        </w:tc>
        <w:tc>
          <w:tcPr>
            <w:tcW w:w="2315" w:type="dxa"/>
            <w:vMerge/>
            <w:vAlign w:val="center"/>
          </w:tcPr>
          <w:p w14:paraId="0A431849" w14:textId="77777777" w:rsidR="007B0696" w:rsidRPr="00340914" w:rsidRDefault="007B0696" w:rsidP="007B0696">
            <w:pPr>
              <w:pStyle w:val="TAC"/>
              <w:rPr>
                <w:rFonts w:cs="Arial"/>
              </w:rPr>
            </w:pPr>
          </w:p>
        </w:tc>
        <w:tc>
          <w:tcPr>
            <w:tcW w:w="1907" w:type="dxa"/>
            <w:vAlign w:val="center"/>
          </w:tcPr>
          <w:p w14:paraId="0A43184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8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853" w14:textId="77777777" w:rsidTr="007B0696">
        <w:trPr>
          <w:jc w:val="center"/>
        </w:trPr>
        <w:tc>
          <w:tcPr>
            <w:tcW w:w="1117" w:type="dxa"/>
            <w:vMerge w:val="restart"/>
            <w:vAlign w:val="center"/>
          </w:tcPr>
          <w:p w14:paraId="0A4318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8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5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852" w14:textId="77777777" w:rsidR="007B0696" w:rsidRPr="00340914" w:rsidRDefault="007B0696" w:rsidP="007B0696">
            <w:pPr>
              <w:pStyle w:val="TAC"/>
              <w:rPr>
                <w:rFonts w:cs="Arial"/>
              </w:rPr>
            </w:pPr>
            <w:r w:rsidRPr="00340914">
              <w:rPr>
                <w:rFonts w:cs="Arial"/>
              </w:rPr>
              <w:t>CW</w:t>
            </w:r>
          </w:p>
        </w:tc>
      </w:tr>
      <w:tr w:rsidR="007B0696" w:rsidRPr="008E2835" w14:paraId="0A431859" w14:textId="77777777" w:rsidTr="007B0696">
        <w:trPr>
          <w:jc w:val="center"/>
        </w:trPr>
        <w:tc>
          <w:tcPr>
            <w:tcW w:w="1117" w:type="dxa"/>
            <w:vMerge/>
            <w:vAlign w:val="center"/>
          </w:tcPr>
          <w:p w14:paraId="0A431854" w14:textId="77777777" w:rsidR="007B0696" w:rsidRPr="00340914" w:rsidRDefault="007B0696" w:rsidP="007B0696">
            <w:pPr>
              <w:pStyle w:val="TAC"/>
              <w:rPr>
                <w:rFonts w:cs="Arial"/>
              </w:rPr>
            </w:pPr>
          </w:p>
        </w:tc>
        <w:tc>
          <w:tcPr>
            <w:tcW w:w="2315" w:type="dxa"/>
            <w:vMerge/>
            <w:vAlign w:val="center"/>
          </w:tcPr>
          <w:p w14:paraId="0A431855" w14:textId="77777777" w:rsidR="007B0696" w:rsidRPr="00340914" w:rsidRDefault="007B0696" w:rsidP="007B0696">
            <w:pPr>
              <w:pStyle w:val="TAC"/>
              <w:rPr>
                <w:rFonts w:cs="Arial"/>
              </w:rPr>
            </w:pPr>
          </w:p>
        </w:tc>
        <w:tc>
          <w:tcPr>
            <w:tcW w:w="1907" w:type="dxa"/>
            <w:vAlign w:val="center"/>
          </w:tcPr>
          <w:p w14:paraId="0A431856"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8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0" w14:textId="77777777" w:rsidTr="007B0696">
        <w:trPr>
          <w:jc w:val="center"/>
        </w:trPr>
        <w:tc>
          <w:tcPr>
            <w:tcW w:w="1117" w:type="dxa"/>
            <w:vMerge w:val="restart"/>
            <w:vAlign w:val="center"/>
          </w:tcPr>
          <w:p w14:paraId="0A4318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8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5C" w14:textId="77777777" w:rsidR="007B0696" w:rsidRPr="00340914" w:rsidRDefault="007B0696" w:rsidP="007B0696">
            <w:pPr>
              <w:pStyle w:val="TAC"/>
              <w:rPr>
                <w:rFonts w:cs="Arial"/>
              </w:rPr>
            </w:pPr>
            <w:r w:rsidRPr="00340914">
              <w:rPr>
                <w:rFonts w:cs="Arial"/>
              </w:rPr>
              <w:t>(***)</w:t>
            </w:r>
          </w:p>
        </w:tc>
        <w:tc>
          <w:tcPr>
            <w:tcW w:w="1907" w:type="dxa"/>
            <w:vAlign w:val="center"/>
          </w:tcPr>
          <w:p w14:paraId="0A43185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85F" w14:textId="77777777" w:rsidR="007B0696" w:rsidRPr="00340914" w:rsidRDefault="007B0696" w:rsidP="007B0696">
            <w:pPr>
              <w:pStyle w:val="TAC"/>
              <w:rPr>
                <w:rFonts w:cs="Arial"/>
              </w:rPr>
            </w:pPr>
            <w:r w:rsidRPr="00340914">
              <w:rPr>
                <w:rFonts w:cs="Arial"/>
              </w:rPr>
              <w:t>CW</w:t>
            </w:r>
          </w:p>
        </w:tc>
      </w:tr>
      <w:tr w:rsidR="007B0696" w:rsidRPr="008E2835" w14:paraId="0A431866" w14:textId="77777777" w:rsidTr="007B0696">
        <w:trPr>
          <w:jc w:val="center"/>
        </w:trPr>
        <w:tc>
          <w:tcPr>
            <w:tcW w:w="1117" w:type="dxa"/>
            <w:vMerge/>
            <w:vAlign w:val="center"/>
          </w:tcPr>
          <w:p w14:paraId="0A431861" w14:textId="77777777" w:rsidR="007B0696" w:rsidRPr="00340914" w:rsidRDefault="007B0696" w:rsidP="007B0696">
            <w:pPr>
              <w:pStyle w:val="TAC"/>
              <w:rPr>
                <w:rFonts w:cs="Arial"/>
              </w:rPr>
            </w:pPr>
          </w:p>
        </w:tc>
        <w:tc>
          <w:tcPr>
            <w:tcW w:w="2315" w:type="dxa"/>
            <w:vMerge/>
            <w:vAlign w:val="center"/>
          </w:tcPr>
          <w:p w14:paraId="0A431862" w14:textId="77777777" w:rsidR="007B0696" w:rsidRPr="00340914" w:rsidRDefault="007B0696" w:rsidP="007B0696">
            <w:pPr>
              <w:pStyle w:val="TAC"/>
              <w:rPr>
                <w:rFonts w:cs="Arial"/>
              </w:rPr>
            </w:pPr>
          </w:p>
        </w:tc>
        <w:tc>
          <w:tcPr>
            <w:tcW w:w="1907" w:type="dxa"/>
            <w:vAlign w:val="center"/>
          </w:tcPr>
          <w:p w14:paraId="0A431863"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8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D" w14:textId="77777777" w:rsidTr="007B0696">
        <w:trPr>
          <w:jc w:val="center"/>
        </w:trPr>
        <w:tc>
          <w:tcPr>
            <w:tcW w:w="1117" w:type="dxa"/>
            <w:vMerge w:val="restart"/>
            <w:vAlign w:val="center"/>
          </w:tcPr>
          <w:p w14:paraId="0A4318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8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69" w14:textId="77777777" w:rsidR="007B0696" w:rsidRPr="00340914" w:rsidRDefault="007B0696" w:rsidP="007B0696">
            <w:pPr>
              <w:pStyle w:val="TAC"/>
              <w:rPr>
                <w:rFonts w:cs="Arial"/>
              </w:rPr>
            </w:pPr>
            <w:r w:rsidRPr="00340914">
              <w:rPr>
                <w:rFonts w:cs="Arial"/>
              </w:rPr>
              <w:t>(***)</w:t>
            </w:r>
          </w:p>
        </w:tc>
        <w:tc>
          <w:tcPr>
            <w:tcW w:w="1907" w:type="dxa"/>
            <w:vAlign w:val="center"/>
          </w:tcPr>
          <w:p w14:paraId="0A43186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86C" w14:textId="77777777" w:rsidR="007B0696" w:rsidRPr="00340914" w:rsidRDefault="007B0696" w:rsidP="007B0696">
            <w:pPr>
              <w:pStyle w:val="TAC"/>
              <w:rPr>
                <w:rFonts w:cs="Arial"/>
              </w:rPr>
            </w:pPr>
            <w:r w:rsidRPr="00340914">
              <w:rPr>
                <w:rFonts w:cs="Arial"/>
              </w:rPr>
              <w:t>CW</w:t>
            </w:r>
          </w:p>
        </w:tc>
      </w:tr>
      <w:tr w:rsidR="007B0696" w:rsidRPr="008E2835" w14:paraId="0A431873" w14:textId="77777777" w:rsidTr="007B0696">
        <w:trPr>
          <w:jc w:val="center"/>
        </w:trPr>
        <w:tc>
          <w:tcPr>
            <w:tcW w:w="1117" w:type="dxa"/>
            <w:vMerge/>
            <w:vAlign w:val="center"/>
          </w:tcPr>
          <w:p w14:paraId="0A43186E" w14:textId="77777777" w:rsidR="007B0696" w:rsidRPr="00340914" w:rsidRDefault="007B0696" w:rsidP="007B0696">
            <w:pPr>
              <w:pStyle w:val="TAC"/>
              <w:rPr>
                <w:rFonts w:cs="Arial"/>
              </w:rPr>
            </w:pPr>
          </w:p>
        </w:tc>
        <w:tc>
          <w:tcPr>
            <w:tcW w:w="2315" w:type="dxa"/>
            <w:vMerge/>
            <w:vAlign w:val="center"/>
          </w:tcPr>
          <w:p w14:paraId="0A43186F" w14:textId="77777777" w:rsidR="007B0696" w:rsidRPr="00340914" w:rsidRDefault="007B0696" w:rsidP="007B0696">
            <w:pPr>
              <w:pStyle w:val="TAC"/>
              <w:rPr>
                <w:rFonts w:cs="Arial"/>
              </w:rPr>
            </w:pPr>
          </w:p>
        </w:tc>
        <w:tc>
          <w:tcPr>
            <w:tcW w:w="1907" w:type="dxa"/>
            <w:vAlign w:val="center"/>
          </w:tcPr>
          <w:p w14:paraId="0A43187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8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7A" w14:textId="77777777" w:rsidTr="007B0696">
        <w:trPr>
          <w:jc w:val="center"/>
        </w:trPr>
        <w:tc>
          <w:tcPr>
            <w:tcW w:w="1117" w:type="dxa"/>
            <w:vMerge w:val="restart"/>
            <w:vAlign w:val="center"/>
          </w:tcPr>
          <w:p w14:paraId="0A4318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8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76" w14:textId="77777777" w:rsidR="007B0696" w:rsidRPr="00340914" w:rsidRDefault="007B0696" w:rsidP="007B0696">
            <w:pPr>
              <w:pStyle w:val="TAC"/>
              <w:rPr>
                <w:rFonts w:cs="Arial"/>
              </w:rPr>
            </w:pPr>
            <w:r w:rsidRPr="00340914">
              <w:rPr>
                <w:rFonts w:cs="Arial"/>
              </w:rPr>
              <w:t>(***)</w:t>
            </w:r>
          </w:p>
        </w:tc>
        <w:tc>
          <w:tcPr>
            <w:tcW w:w="1907" w:type="dxa"/>
            <w:vAlign w:val="center"/>
          </w:tcPr>
          <w:p w14:paraId="0A431877"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879" w14:textId="77777777" w:rsidR="007B0696" w:rsidRPr="00340914" w:rsidRDefault="007B0696" w:rsidP="007B0696">
            <w:pPr>
              <w:pStyle w:val="TAC"/>
              <w:rPr>
                <w:rFonts w:cs="Arial"/>
              </w:rPr>
            </w:pPr>
            <w:r w:rsidRPr="00340914">
              <w:rPr>
                <w:rFonts w:cs="Arial"/>
              </w:rPr>
              <w:t>CW</w:t>
            </w:r>
          </w:p>
        </w:tc>
      </w:tr>
      <w:tr w:rsidR="007B0696" w:rsidRPr="008E2835" w14:paraId="0A431880" w14:textId="77777777" w:rsidTr="007B0696">
        <w:trPr>
          <w:jc w:val="center"/>
        </w:trPr>
        <w:tc>
          <w:tcPr>
            <w:tcW w:w="1117" w:type="dxa"/>
            <w:vMerge/>
            <w:vAlign w:val="center"/>
          </w:tcPr>
          <w:p w14:paraId="0A43187B" w14:textId="77777777" w:rsidR="007B0696" w:rsidRPr="00340914" w:rsidRDefault="007B0696" w:rsidP="007B0696">
            <w:pPr>
              <w:pStyle w:val="TAC"/>
              <w:rPr>
                <w:rFonts w:cs="Arial"/>
              </w:rPr>
            </w:pPr>
          </w:p>
        </w:tc>
        <w:tc>
          <w:tcPr>
            <w:tcW w:w="2315" w:type="dxa"/>
            <w:vMerge/>
            <w:vAlign w:val="center"/>
          </w:tcPr>
          <w:p w14:paraId="0A43187C" w14:textId="77777777" w:rsidR="007B0696" w:rsidRPr="00340914" w:rsidRDefault="007B0696" w:rsidP="007B0696">
            <w:pPr>
              <w:pStyle w:val="TAC"/>
              <w:rPr>
                <w:rFonts w:cs="Arial"/>
              </w:rPr>
            </w:pPr>
          </w:p>
        </w:tc>
        <w:tc>
          <w:tcPr>
            <w:tcW w:w="1907" w:type="dxa"/>
            <w:vAlign w:val="center"/>
          </w:tcPr>
          <w:p w14:paraId="0A43187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8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84" w14:textId="77777777" w:rsidTr="007B0696">
        <w:trPr>
          <w:jc w:val="center"/>
        </w:trPr>
        <w:tc>
          <w:tcPr>
            <w:tcW w:w="9749" w:type="dxa"/>
            <w:gridSpan w:val="5"/>
            <w:vAlign w:val="center"/>
          </w:tcPr>
          <w:p w14:paraId="0A4318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7.2.1-4.</w:t>
            </w:r>
          </w:p>
          <w:p w14:paraId="0A4318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8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885" w14:textId="77777777" w:rsidR="007B0696" w:rsidRPr="00340914" w:rsidRDefault="007B0696" w:rsidP="007B0696">
      <w:pPr>
        <w:rPr>
          <w:rFonts w:eastAsia="Osaka"/>
        </w:rPr>
      </w:pPr>
    </w:p>
    <w:p w14:paraId="0A431886"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8D" w14:textId="77777777" w:rsidTr="007B0696">
        <w:trPr>
          <w:jc w:val="center"/>
        </w:trPr>
        <w:tc>
          <w:tcPr>
            <w:tcW w:w="1467" w:type="dxa"/>
            <w:shd w:val="clear" w:color="auto" w:fill="auto"/>
            <w:vAlign w:val="center"/>
          </w:tcPr>
          <w:p w14:paraId="0A431887" w14:textId="77777777" w:rsidR="007B0696" w:rsidRPr="00340914" w:rsidRDefault="007B0696" w:rsidP="007B0696">
            <w:pPr>
              <w:pStyle w:val="TAH"/>
              <w:rPr>
                <w:rFonts w:cs="Arial"/>
                <w:lang w:eastAsia="ja-JP"/>
              </w:rPr>
            </w:pPr>
            <w:r w:rsidRPr="00340914">
              <w:rPr>
                <w:rFonts w:cs="Arial"/>
                <w:lang w:eastAsia="ja-JP"/>
              </w:rPr>
              <w:t>E-UTRA</w:t>
            </w:r>
          </w:p>
          <w:p w14:paraId="0A4318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93" w14:textId="77777777" w:rsidTr="007B0696">
        <w:trPr>
          <w:jc w:val="center"/>
        </w:trPr>
        <w:tc>
          <w:tcPr>
            <w:tcW w:w="1467" w:type="dxa"/>
            <w:vMerge w:val="restart"/>
            <w:vAlign w:val="center"/>
          </w:tcPr>
          <w:p w14:paraId="0A4318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8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0"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8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99" w14:textId="77777777" w:rsidTr="007B0696">
        <w:trPr>
          <w:jc w:val="center"/>
        </w:trPr>
        <w:tc>
          <w:tcPr>
            <w:tcW w:w="1467" w:type="dxa"/>
            <w:vMerge/>
            <w:vAlign w:val="center"/>
          </w:tcPr>
          <w:p w14:paraId="0A431894" w14:textId="77777777" w:rsidR="007B0696" w:rsidRPr="00340914" w:rsidRDefault="007B0696" w:rsidP="007B0696">
            <w:pPr>
              <w:pStyle w:val="TAC"/>
              <w:rPr>
                <w:rFonts w:cs="Arial"/>
                <w:lang w:eastAsia="ja-JP"/>
              </w:rPr>
            </w:pPr>
          </w:p>
        </w:tc>
        <w:tc>
          <w:tcPr>
            <w:tcW w:w="2235" w:type="dxa"/>
            <w:vMerge/>
            <w:vAlign w:val="center"/>
          </w:tcPr>
          <w:p w14:paraId="0A431895" w14:textId="77777777" w:rsidR="007B0696" w:rsidRPr="00340914" w:rsidRDefault="007B0696" w:rsidP="007B0696">
            <w:pPr>
              <w:pStyle w:val="TAC"/>
              <w:rPr>
                <w:rFonts w:cs="Arial"/>
                <w:lang w:eastAsia="ja-JP"/>
              </w:rPr>
            </w:pPr>
          </w:p>
        </w:tc>
        <w:tc>
          <w:tcPr>
            <w:tcW w:w="1862" w:type="dxa"/>
            <w:vAlign w:val="center"/>
          </w:tcPr>
          <w:p w14:paraId="0A43189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8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89F" w14:textId="77777777" w:rsidTr="007B0696">
        <w:trPr>
          <w:jc w:val="center"/>
        </w:trPr>
        <w:tc>
          <w:tcPr>
            <w:tcW w:w="1467" w:type="dxa"/>
            <w:vMerge w:val="restart"/>
            <w:vAlign w:val="center"/>
          </w:tcPr>
          <w:p w14:paraId="0A4318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A5" w14:textId="77777777" w:rsidTr="007B0696">
        <w:trPr>
          <w:jc w:val="center"/>
        </w:trPr>
        <w:tc>
          <w:tcPr>
            <w:tcW w:w="1467" w:type="dxa"/>
            <w:vMerge/>
            <w:vAlign w:val="center"/>
          </w:tcPr>
          <w:p w14:paraId="0A4318A0" w14:textId="77777777" w:rsidR="007B0696" w:rsidRPr="00340914" w:rsidRDefault="007B0696" w:rsidP="007B0696">
            <w:pPr>
              <w:pStyle w:val="TAC"/>
              <w:rPr>
                <w:rFonts w:cs="Arial"/>
                <w:lang w:eastAsia="ja-JP"/>
              </w:rPr>
            </w:pPr>
          </w:p>
        </w:tc>
        <w:tc>
          <w:tcPr>
            <w:tcW w:w="2235" w:type="dxa"/>
            <w:vMerge/>
            <w:vAlign w:val="center"/>
          </w:tcPr>
          <w:p w14:paraId="0A4318A1" w14:textId="77777777" w:rsidR="007B0696" w:rsidRPr="00340914" w:rsidRDefault="007B0696" w:rsidP="007B0696">
            <w:pPr>
              <w:pStyle w:val="TAC"/>
              <w:rPr>
                <w:rFonts w:cs="Arial"/>
                <w:lang w:eastAsia="ja-JP"/>
              </w:rPr>
            </w:pPr>
          </w:p>
        </w:tc>
        <w:tc>
          <w:tcPr>
            <w:tcW w:w="1862" w:type="dxa"/>
            <w:vAlign w:val="center"/>
          </w:tcPr>
          <w:p w14:paraId="0A4318A2"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AC" w14:textId="77777777" w:rsidTr="007B0696">
        <w:trPr>
          <w:jc w:val="center"/>
        </w:trPr>
        <w:tc>
          <w:tcPr>
            <w:tcW w:w="1467" w:type="dxa"/>
            <w:vMerge w:val="restart"/>
            <w:vAlign w:val="center"/>
          </w:tcPr>
          <w:p w14:paraId="0A4318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A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2" w14:textId="77777777" w:rsidTr="007B0696">
        <w:trPr>
          <w:jc w:val="center"/>
        </w:trPr>
        <w:tc>
          <w:tcPr>
            <w:tcW w:w="1467" w:type="dxa"/>
            <w:vMerge/>
            <w:vAlign w:val="center"/>
          </w:tcPr>
          <w:p w14:paraId="0A4318AD" w14:textId="77777777" w:rsidR="007B0696" w:rsidRPr="00340914" w:rsidRDefault="007B0696" w:rsidP="007B0696">
            <w:pPr>
              <w:pStyle w:val="TAC"/>
              <w:rPr>
                <w:rFonts w:cs="Arial"/>
                <w:lang w:eastAsia="ja-JP"/>
              </w:rPr>
            </w:pPr>
          </w:p>
        </w:tc>
        <w:tc>
          <w:tcPr>
            <w:tcW w:w="2235" w:type="dxa"/>
            <w:vMerge/>
            <w:vAlign w:val="center"/>
          </w:tcPr>
          <w:p w14:paraId="0A4318AE" w14:textId="77777777" w:rsidR="007B0696" w:rsidRPr="00340914" w:rsidRDefault="007B0696" w:rsidP="007B0696">
            <w:pPr>
              <w:pStyle w:val="TAC"/>
              <w:rPr>
                <w:rFonts w:cs="Arial"/>
                <w:lang w:eastAsia="ja-JP"/>
              </w:rPr>
            </w:pPr>
          </w:p>
        </w:tc>
        <w:tc>
          <w:tcPr>
            <w:tcW w:w="1862" w:type="dxa"/>
            <w:vAlign w:val="center"/>
          </w:tcPr>
          <w:p w14:paraId="0A4318A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B9" w14:textId="77777777" w:rsidTr="007B0696">
        <w:trPr>
          <w:jc w:val="center"/>
        </w:trPr>
        <w:tc>
          <w:tcPr>
            <w:tcW w:w="1467" w:type="dxa"/>
            <w:vMerge w:val="restart"/>
            <w:vAlign w:val="center"/>
          </w:tcPr>
          <w:p w14:paraId="0A4318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B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F" w14:textId="77777777" w:rsidTr="007B0696">
        <w:trPr>
          <w:jc w:val="center"/>
        </w:trPr>
        <w:tc>
          <w:tcPr>
            <w:tcW w:w="1467" w:type="dxa"/>
            <w:vMerge/>
            <w:vAlign w:val="center"/>
          </w:tcPr>
          <w:p w14:paraId="0A4318BA" w14:textId="77777777" w:rsidR="007B0696" w:rsidRPr="00340914" w:rsidRDefault="007B0696" w:rsidP="007B0696">
            <w:pPr>
              <w:pStyle w:val="TAC"/>
              <w:rPr>
                <w:rFonts w:cs="Arial"/>
                <w:lang w:eastAsia="ja-JP"/>
              </w:rPr>
            </w:pPr>
          </w:p>
        </w:tc>
        <w:tc>
          <w:tcPr>
            <w:tcW w:w="2235" w:type="dxa"/>
            <w:vMerge/>
            <w:vAlign w:val="center"/>
          </w:tcPr>
          <w:p w14:paraId="0A4318BB" w14:textId="77777777" w:rsidR="007B0696" w:rsidRPr="00340914" w:rsidRDefault="007B0696" w:rsidP="007B0696">
            <w:pPr>
              <w:pStyle w:val="TAC"/>
              <w:rPr>
                <w:rFonts w:cs="Arial"/>
                <w:lang w:eastAsia="ja-JP"/>
              </w:rPr>
            </w:pPr>
          </w:p>
        </w:tc>
        <w:tc>
          <w:tcPr>
            <w:tcW w:w="1862" w:type="dxa"/>
            <w:vAlign w:val="center"/>
          </w:tcPr>
          <w:p w14:paraId="0A4318B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C6" w14:textId="77777777" w:rsidTr="007B0696">
        <w:trPr>
          <w:jc w:val="center"/>
        </w:trPr>
        <w:tc>
          <w:tcPr>
            <w:tcW w:w="1467" w:type="dxa"/>
            <w:vMerge w:val="restart"/>
            <w:vAlign w:val="center"/>
          </w:tcPr>
          <w:p w14:paraId="0A4318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C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CC" w14:textId="77777777" w:rsidTr="007B0696">
        <w:trPr>
          <w:jc w:val="center"/>
        </w:trPr>
        <w:tc>
          <w:tcPr>
            <w:tcW w:w="1467" w:type="dxa"/>
            <w:vMerge/>
            <w:vAlign w:val="center"/>
          </w:tcPr>
          <w:p w14:paraId="0A4318C7" w14:textId="77777777" w:rsidR="007B0696" w:rsidRPr="00340914" w:rsidRDefault="007B0696" w:rsidP="007B0696">
            <w:pPr>
              <w:pStyle w:val="TAC"/>
              <w:rPr>
                <w:rFonts w:cs="Arial"/>
                <w:lang w:eastAsia="ja-JP"/>
              </w:rPr>
            </w:pPr>
          </w:p>
        </w:tc>
        <w:tc>
          <w:tcPr>
            <w:tcW w:w="2235" w:type="dxa"/>
            <w:vMerge/>
            <w:vAlign w:val="center"/>
          </w:tcPr>
          <w:p w14:paraId="0A4318C8" w14:textId="77777777" w:rsidR="007B0696" w:rsidRPr="00340914" w:rsidRDefault="007B0696" w:rsidP="007B0696">
            <w:pPr>
              <w:pStyle w:val="TAC"/>
              <w:rPr>
                <w:rFonts w:cs="Arial"/>
                <w:lang w:eastAsia="ja-JP"/>
              </w:rPr>
            </w:pPr>
          </w:p>
        </w:tc>
        <w:tc>
          <w:tcPr>
            <w:tcW w:w="1862" w:type="dxa"/>
            <w:vAlign w:val="center"/>
          </w:tcPr>
          <w:p w14:paraId="0A4318C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D2" w14:textId="77777777" w:rsidTr="007B0696">
        <w:trPr>
          <w:jc w:val="center"/>
        </w:trPr>
        <w:tc>
          <w:tcPr>
            <w:tcW w:w="9857" w:type="dxa"/>
            <w:gridSpan w:val="5"/>
            <w:vAlign w:val="center"/>
          </w:tcPr>
          <w:p w14:paraId="0A4318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8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D3" w14:textId="77777777" w:rsidR="007B0696" w:rsidRPr="00340914" w:rsidRDefault="007B0696" w:rsidP="007B0696">
      <w:pPr>
        <w:rPr>
          <w:lang w:eastAsia="zh-CN"/>
        </w:rPr>
      </w:pPr>
    </w:p>
    <w:p w14:paraId="0A4318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DB" w14:textId="77777777" w:rsidTr="007B0696">
        <w:trPr>
          <w:jc w:val="center"/>
        </w:trPr>
        <w:tc>
          <w:tcPr>
            <w:tcW w:w="1467" w:type="dxa"/>
            <w:shd w:val="clear" w:color="auto" w:fill="auto"/>
            <w:vAlign w:val="center"/>
          </w:tcPr>
          <w:p w14:paraId="0A4318D5" w14:textId="77777777" w:rsidR="007B0696" w:rsidRPr="00340914" w:rsidRDefault="007B0696" w:rsidP="007B0696">
            <w:pPr>
              <w:pStyle w:val="TAH"/>
              <w:rPr>
                <w:rFonts w:cs="Arial"/>
                <w:lang w:eastAsia="ja-JP"/>
              </w:rPr>
            </w:pPr>
            <w:r w:rsidRPr="00340914">
              <w:rPr>
                <w:rFonts w:cs="Arial"/>
                <w:lang w:eastAsia="ja-JP"/>
              </w:rPr>
              <w:t>E-UTRA</w:t>
            </w:r>
          </w:p>
          <w:p w14:paraId="0A4318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E1" w14:textId="77777777" w:rsidTr="007B0696">
        <w:trPr>
          <w:jc w:val="center"/>
        </w:trPr>
        <w:tc>
          <w:tcPr>
            <w:tcW w:w="1467" w:type="dxa"/>
            <w:vMerge w:val="restart"/>
            <w:vAlign w:val="center"/>
          </w:tcPr>
          <w:p w14:paraId="0A4318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D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E7" w14:textId="77777777" w:rsidTr="007B0696">
        <w:trPr>
          <w:jc w:val="center"/>
        </w:trPr>
        <w:tc>
          <w:tcPr>
            <w:tcW w:w="1467" w:type="dxa"/>
            <w:vMerge/>
            <w:vAlign w:val="center"/>
          </w:tcPr>
          <w:p w14:paraId="0A4318E2" w14:textId="77777777" w:rsidR="007B0696" w:rsidRPr="00340914" w:rsidRDefault="007B0696" w:rsidP="007B0696">
            <w:pPr>
              <w:pStyle w:val="TAC"/>
              <w:rPr>
                <w:rFonts w:cs="Arial"/>
                <w:lang w:eastAsia="ja-JP"/>
              </w:rPr>
            </w:pPr>
          </w:p>
        </w:tc>
        <w:tc>
          <w:tcPr>
            <w:tcW w:w="2235" w:type="dxa"/>
            <w:vMerge/>
            <w:vAlign w:val="center"/>
          </w:tcPr>
          <w:p w14:paraId="0A4318E3" w14:textId="77777777" w:rsidR="007B0696" w:rsidRPr="00340914" w:rsidRDefault="007B0696" w:rsidP="007B0696">
            <w:pPr>
              <w:pStyle w:val="TAC"/>
              <w:rPr>
                <w:rFonts w:cs="Arial"/>
                <w:lang w:eastAsia="ja-JP"/>
              </w:rPr>
            </w:pPr>
          </w:p>
        </w:tc>
        <w:tc>
          <w:tcPr>
            <w:tcW w:w="1862" w:type="dxa"/>
            <w:vAlign w:val="center"/>
          </w:tcPr>
          <w:p w14:paraId="0A4318E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EE" w14:textId="77777777" w:rsidTr="007B0696">
        <w:trPr>
          <w:jc w:val="center"/>
        </w:trPr>
        <w:tc>
          <w:tcPr>
            <w:tcW w:w="1467" w:type="dxa"/>
            <w:vMerge w:val="restart"/>
            <w:vAlign w:val="center"/>
          </w:tcPr>
          <w:p w14:paraId="0A4318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E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F4" w14:textId="77777777" w:rsidTr="007B0696">
        <w:trPr>
          <w:jc w:val="center"/>
        </w:trPr>
        <w:tc>
          <w:tcPr>
            <w:tcW w:w="1467" w:type="dxa"/>
            <w:vMerge/>
            <w:vAlign w:val="center"/>
          </w:tcPr>
          <w:p w14:paraId="0A4318EF" w14:textId="77777777" w:rsidR="007B0696" w:rsidRPr="00340914" w:rsidRDefault="007B0696" w:rsidP="007B0696">
            <w:pPr>
              <w:pStyle w:val="TAC"/>
              <w:rPr>
                <w:rFonts w:cs="Arial"/>
                <w:lang w:eastAsia="ja-JP"/>
              </w:rPr>
            </w:pPr>
          </w:p>
        </w:tc>
        <w:tc>
          <w:tcPr>
            <w:tcW w:w="2235" w:type="dxa"/>
            <w:vMerge/>
            <w:vAlign w:val="center"/>
          </w:tcPr>
          <w:p w14:paraId="0A4318F0" w14:textId="77777777" w:rsidR="007B0696" w:rsidRPr="00340914" w:rsidRDefault="007B0696" w:rsidP="007B0696">
            <w:pPr>
              <w:pStyle w:val="TAC"/>
              <w:rPr>
                <w:rFonts w:cs="Arial"/>
                <w:lang w:eastAsia="ja-JP"/>
              </w:rPr>
            </w:pPr>
          </w:p>
        </w:tc>
        <w:tc>
          <w:tcPr>
            <w:tcW w:w="1862" w:type="dxa"/>
            <w:vAlign w:val="center"/>
          </w:tcPr>
          <w:p w14:paraId="0A4318F1"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FB" w14:textId="77777777" w:rsidTr="007B0696">
        <w:trPr>
          <w:jc w:val="center"/>
        </w:trPr>
        <w:tc>
          <w:tcPr>
            <w:tcW w:w="1467" w:type="dxa"/>
            <w:vMerge w:val="restart"/>
            <w:vAlign w:val="center"/>
          </w:tcPr>
          <w:p w14:paraId="0A4318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F8"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1" w14:textId="77777777" w:rsidTr="007B0696">
        <w:trPr>
          <w:jc w:val="center"/>
        </w:trPr>
        <w:tc>
          <w:tcPr>
            <w:tcW w:w="1467" w:type="dxa"/>
            <w:vMerge/>
            <w:vAlign w:val="center"/>
          </w:tcPr>
          <w:p w14:paraId="0A4318FC" w14:textId="77777777" w:rsidR="007B0696" w:rsidRPr="00340914" w:rsidRDefault="007B0696" w:rsidP="007B0696">
            <w:pPr>
              <w:pStyle w:val="TAC"/>
              <w:rPr>
                <w:rFonts w:cs="Arial"/>
                <w:lang w:eastAsia="ja-JP"/>
              </w:rPr>
            </w:pPr>
          </w:p>
        </w:tc>
        <w:tc>
          <w:tcPr>
            <w:tcW w:w="2235" w:type="dxa"/>
            <w:vMerge/>
            <w:vAlign w:val="center"/>
          </w:tcPr>
          <w:p w14:paraId="0A4318FD" w14:textId="77777777" w:rsidR="007B0696" w:rsidRPr="00340914" w:rsidRDefault="007B0696" w:rsidP="007B0696">
            <w:pPr>
              <w:pStyle w:val="TAC"/>
              <w:rPr>
                <w:rFonts w:cs="Arial"/>
                <w:lang w:eastAsia="ja-JP"/>
              </w:rPr>
            </w:pPr>
          </w:p>
        </w:tc>
        <w:tc>
          <w:tcPr>
            <w:tcW w:w="1862" w:type="dxa"/>
            <w:vAlign w:val="center"/>
          </w:tcPr>
          <w:p w14:paraId="0A4318F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9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08" w14:textId="77777777" w:rsidTr="007B0696">
        <w:trPr>
          <w:jc w:val="center"/>
        </w:trPr>
        <w:tc>
          <w:tcPr>
            <w:tcW w:w="1467" w:type="dxa"/>
            <w:vMerge w:val="restart"/>
            <w:vAlign w:val="center"/>
          </w:tcPr>
          <w:p w14:paraId="0A4319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9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9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90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9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E" w14:textId="77777777" w:rsidTr="007B0696">
        <w:trPr>
          <w:jc w:val="center"/>
        </w:trPr>
        <w:tc>
          <w:tcPr>
            <w:tcW w:w="1467" w:type="dxa"/>
            <w:vMerge/>
            <w:vAlign w:val="center"/>
          </w:tcPr>
          <w:p w14:paraId="0A431909" w14:textId="77777777" w:rsidR="007B0696" w:rsidRPr="00340914" w:rsidRDefault="007B0696" w:rsidP="007B0696">
            <w:pPr>
              <w:pStyle w:val="TAC"/>
              <w:rPr>
                <w:rFonts w:cs="Arial"/>
                <w:lang w:eastAsia="ja-JP"/>
              </w:rPr>
            </w:pPr>
          </w:p>
        </w:tc>
        <w:tc>
          <w:tcPr>
            <w:tcW w:w="2235" w:type="dxa"/>
            <w:vMerge/>
            <w:vAlign w:val="center"/>
          </w:tcPr>
          <w:p w14:paraId="0A43190A" w14:textId="77777777" w:rsidR="007B0696" w:rsidRPr="00340914" w:rsidRDefault="007B0696" w:rsidP="007B0696">
            <w:pPr>
              <w:pStyle w:val="TAC"/>
              <w:rPr>
                <w:rFonts w:cs="Arial"/>
                <w:lang w:eastAsia="ja-JP"/>
              </w:rPr>
            </w:pPr>
          </w:p>
        </w:tc>
        <w:tc>
          <w:tcPr>
            <w:tcW w:w="1862" w:type="dxa"/>
            <w:vAlign w:val="center"/>
          </w:tcPr>
          <w:p w14:paraId="0A43190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9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14" w14:textId="77777777" w:rsidTr="007B0696">
        <w:trPr>
          <w:jc w:val="center"/>
        </w:trPr>
        <w:tc>
          <w:tcPr>
            <w:tcW w:w="9857" w:type="dxa"/>
            <w:gridSpan w:val="5"/>
            <w:vAlign w:val="center"/>
          </w:tcPr>
          <w:p w14:paraId="0A4319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9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9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15" w14:textId="77777777" w:rsidR="007B0696" w:rsidRPr="00340914" w:rsidRDefault="007B0696" w:rsidP="007B0696"/>
    <w:p w14:paraId="0A4319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91C" w14:textId="77777777" w:rsidTr="007B0696">
        <w:trPr>
          <w:jc w:val="center"/>
        </w:trPr>
        <w:tc>
          <w:tcPr>
            <w:tcW w:w="1468" w:type="dxa"/>
            <w:shd w:val="clear" w:color="auto" w:fill="auto"/>
            <w:vAlign w:val="center"/>
          </w:tcPr>
          <w:p w14:paraId="0A4319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9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9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9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9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922" w14:textId="77777777" w:rsidTr="007B0696">
        <w:trPr>
          <w:jc w:val="center"/>
        </w:trPr>
        <w:tc>
          <w:tcPr>
            <w:tcW w:w="1468" w:type="dxa"/>
            <w:vMerge w:val="restart"/>
            <w:vAlign w:val="center"/>
          </w:tcPr>
          <w:p w14:paraId="0A4319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9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91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9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28" w14:textId="77777777" w:rsidTr="007B0696">
        <w:trPr>
          <w:jc w:val="center"/>
        </w:trPr>
        <w:tc>
          <w:tcPr>
            <w:tcW w:w="1468" w:type="dxa"/>
            <w:vMerge/>
            <w:vAlign w:val="center"/>
          </w:tcPr>
          <w:p w14:paraId="0A431923" w14:textId="77777777" w:rsidR="007B0696" w:rsidRPr="00340914" w:rsidRDefault="007B0696" w:rsidP="007B0696">
            <w:pPr>
              <w:pStyle w:val="TAC"/>
              <w:rPr>
                <w:rFonts w:cs="Arial"/>
                <w:lang w:eastAsia="ja-JP"/>
              </w:rPr>
            </w:pPr>
          </w:p>
        </w:tc>
        <w:tc>
          <w:tcPr>
            <w:tcW w:w="2234" w:type="dxa"/>
            <w:vMerge/>
            <w:vAlign w:val="center"/>
          </w:tcPr>
          <w:p w14:paraId="0A431924" w14:textId="77777777" w:rsidR="007B0696" w:rsidRPr="00340914" w:rsidRDefault="007B0696" w:rsidP="007B0696">
            <w:pPr>
              <w:pStyle w:val="TAC"/>
              <w:rPr>
                <w:rFonts w:cs="Arial"/>
                <w:lang w:eastAsia="ja-JP"/>
              </w:rPr>
            </w:pPr>
          </w:p>
        </w:tc>
        <w:tc>
          <w:tcPr>
            <w:tcW w:w="1861" w:type="dxa"/>
            <w:vAlign w:val="center"/>
          </w:tcPr>
          <w:p w14:paraId="0A43192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9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92C" w14:textId="77777777" w:rsidTr="007B0696">
        <w:trPr>
          <w:jc w:val="center"/>
        </w:trPr>
        <w:tc>
          <w:tcPr>
            <w:tcW w:w="9855" w:type="dxa"/>
            <w:gridSpan w:val="5"/>
            <w:vAlign w:val="center"/>
          </w:tcPr>
          <w:p w14:paraId="0A4319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2D" w14:textId="77777777" w:rsidR="007B0696" w:rsidRPr="00340914" w:rsidRDefault="007B0696" w:rsidP="007B0696"/>
    <w:p w14:paraId="0A43192E" w14:textId="77777777" w:rsidR="007B0696" w:rsidRPr="00340914" w:rsidRDefault="007B0696" w:rsidP="007B0696">
      <w:pPr>
        <w:pStyle w:val="Heading1"/>
      </w:pPr>
      <w:bookmarkStart w:id="3510" w:name="_Toc20997821"/>
      <w:bookmarkStart w:id="3511" w:name="_Toc29478500"/>
      <w:bookmarkStart w:id="3512" w:name="_Toc35933098"/>
      <w:bookmarkStart w:id="3513" w:name="_Toc35935386"/>
      <w:bookmarkStart w:id="3514" w:name="_Toc37162970"/>
      <w:bookmarkStart w:id="3515" w:name="_Toc37173298"/>
      <w:bookmarkStart w:id="3516" w:name="_Toc37173550"/>
      <w:bookmarkStart w:id="3517" w:name="_Toc44754106"/>
      <w:bookmarkStart w:id="3518" w:name="_Toc45825534"/>
      <w:bookmarkStart w:id="3519" w:name="_Toc45825786"/>
      <w:bookmarkStart w:id="3520" w:name="_Toc45826038"/>
      <w:bookmarkStart w:id="3521" w:name="_Toc45826290"/>
      <w:bookmarkStart w:id="3522" w:name="_Toc52466456"/>
      <w:bookmarkStart w:id="3523" w:name="_Toc66869441"/>
      <w:bookmarkStart w:id="3524" w:name="_Toc66872259"/>
      <w:bookmarkStart w:id="3525" w:name="_Toc75173416"/>
      <w:bookmarkStart w:id="3526" w:name="_Toc76497232"/>
      <w:bookmarkStart w:id="3527" w:name="_Toc82894033"/>
      <w:bookmarkStart w:id="3528" w:name="_Toc89684564"/>
      <w:bookmarkStart w:id="3529" w:name="_Toc98574705"/>
      <w:bookmarkStart w:id="3530" w:name="_Toc123306933"/>
      <w:bookmarkStart w:id="3531" w:name="_Toc123308078"/>
      <w:bookmarkStart w:id="3532" w:name="_Toc124187134"/>
      <w:bookmarkStart w:id="3533" w:name="_Toc130824939"/>
      <w:bookmarkStart w:id="3534" w:name="_Toc137388799"/>
      <w:bookmarkStart w:id="3535" w:name="_Toc137454345"/>
      <w:bookmarkStart w:id="3536" w:name="_Toc138894672"/>
      <w:bookmarkStart w:id="3537" w:name="_Toc145034831"/>
      <w:bookmarkStart w:id="3538" w:name="_Toc153185380"/>
      <w:bookmarkStart w:id="3539" w:name="_Toc161926255"/>
      <w:bookmarkStart w:id="3540" w:name="_Toc163214670"/>
      <w:bookmarkStart w:id="3541" w:name="_Toc187273097"/>
      <w:r w:rsidRPr="00340914">
        <w:lastRenderedPageBreak/>
        <w:t>8</w:t>
      </w:r>
      <w:r w:rsidRPr="00340914">
        <w:tab/>
        <w:t>Performance requirement</w:t>
      </w:r>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0A43192F" w14:textId="77777777" w:rsidR="007B0696" w:rsidRPr="00340914" w:rsidRDefault="007B0696" w:rsidP="007B0696">
      <w:pPr>
        <w:pStyle w:val="Heading2"/>
      </w:pPr>
      <w:bookmarkStart w:id="3542" w:name="_Toc20997822"/>
      <w:bookmarkStart w:id="3543" w:name="_Toc29478501"/>
      <w:bookmarkStart w:id="3544" w:name="_Toc35933099"/>
      <w:bookmarkStart w:id="3545" w:name="_Toc35935387"/>
      <w:bookmarkStart w:id="3546" w:name="_Toc37162971"/>
      <w:bookmarkStart w:id="3547" w:name="_Toc37173299"/>
      <w:bookmarkStart w:id="3548" w:name="_Toc37173551"/>
      <w:bookmarkStart w:id="3549" w:name="_Toc44754107"/>
      <w:bookmarkStart w:id="3550" w:name="_Toc45825535"/>
      <w:bookmarkStart w:id="3551" w:name="_Toc45825787"/>
      <w:bookmarkStart w:id="3552" w:name="_Toc45826039"/>
      <w:bookmarkStart w:id="3553" w:name="_Toc45826291"/>
      <w:bookmarkStart w:id="3554" w:name="_Toc52466457"/>
      <w:bookmarkStart w:id="3555" w:name="_Toc66869442"/>
      <w:bookmarkStart w:id="3556" w:name="_Toc66872260"/>
      <w:bookmarkStart w:id="3557" w:name="_Toc75173417"/>
      <w:bookmarkStart w:id="3558" w:name="_Toc76497233"/>
      <w:bookmarkStart w:id="3559" w:name="_Toc82894034"/>
      <w:bookmarkStart w:id="3560" w:name="_Toc89684565"/>
      <w:bookmarkStart w:id="3561" w:name="_Toc98574706"/>
      <w:bookmarkStart w:id="3562" w:name="_Toc123306934"/>
      <w:bookmarkStart w:id="3563" w:name="_Toc123308079"/>
      <w:bookmarkStart w:id="3564" w:name="_Toc124187135"/>
      <w:bookmarkStart w:id="3565" w:name="_Toc130824940"/>
      <w:bookmarkStart w:id="3566" w:name="_Toc137388800"/>
      <w:bookmarkStart w:id="3567" w:name="_Toc137454346"/>
      <w:bookmarkStart w:id="3568" w:name="_Toc138894673"/>
      <w:bookmarkStart w:id="3569" w:name="_Toc145034832"/>
      <w:bookmarkStart w:id="3570" w:name="_Toc153185381"/>
      <w:bookmarkStart w:id="3571" w:name="_Toc161926256"/>
      <w:bookmarkStart w:id="3572" w:name="_Toc163214671"/>
      <w:bookmarkStart w:id="3573" w:name="_Toc187273098"/>
      <w:r w:rsidRPr="00340914">
        <w:t>8.1</w:t>
      </w:r>
      <w:r w:rsidRPr="00340914">
        <w:tab/>
        <w:t>General</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p>
    <w:p w14:paraId="0A431930" w14:textId="77777777" w:rsidR="007B0696" w:rsidRPr="00340914" w:rsidRDefault="007B0696" w:rsidP="007B0696">
      <w:r w:rsidRPr="00340914">
        <w:t>Performance requirements for the BS are specified for the fixed reference channels defined in Annex A and the propagation conditions in Annex B. The requirements only apply to those FRCs that are supported by the base station.</w:t>
      </w:r>
    </w:p>
    <w:p w14:paraId="0A431931" w14:textId="77777777" w:rsidR="007B0696" w:rsidRPr="00340914" w:rsidRDefault="007B0696" w:rsidP="007B0696">
      <w:r w:rsidRPr="00340914">
        <w:t>Unless stated otherwise, performance requirements apply for a single carrier only. Performance requirements for a BS supporting carrier aggregation are defined in terms of single carrier requirements. For FDD operation the requirements in clause 8 shall be met with the transmitter(s) on.</w:t>
      </w:r>
    </w:p>
    <w:p w14:paraId="0A431932"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31933" w14:textId="77777777" w:rsidR="007B0696" w:rsidRPr="00340914" w:rsidRDefault="007B0696" w:rsidP="007B0696">
      <w:r w:rsidRPr="00340914">
        <w:t xml:space="preserve">The SNR used in this clause is </w:t>
      </w:r>
      <w:r w:rsidRPr="00340914">
        <w:rPr>
          <w:rFonts w:hint="eastAsia"/>
          <w:lang w:eastAsia="zh-CN"/>
        </w:rPr>
        <w:t xml:space="preserve">specified based on a single carrier and </w:t>
      </w:r>
      <w:r w:rsidRPr="00340914">
        <w:t>defined as:</w:t>
      </w:r>
    </w:p>
    <w:p w14:paraId="0A431934" w14:textId="77777777" w:rsidR="007B0696" w:rsidRPr="00340914" w:rsidRDefault="007B0696" w:rsidP="007B0696">
      <w:pPr>
        <w:pStyle w:val="B1"/>
      </w:pPr>
      <w:r w:rsidRPr="00340914">
        <w:t>SNR = S / N</w:t>
      </w:r>
    </w:p>
    <w:p w14:paraId="0A431935" w14:textId="77777777" w:rsidR="007B0696" w:rsidRPr="00340914" w:rsidRDefault="007B0696" w:rsidP="007B0696">
      <w:r w:rsidRPr="00340914">
        <w:t>Where:</w:t>
      </w:r>
    </w:p>
    <w:p w14:paraId="0A431936" w14:textId="77777777" w:rsidR="007B0696" w:rsidRPr="00340914" w:rsidRDefault="007B0696" w:rsidP="007B0696">
      <w:pPr>
        <w:tabs>
          <w:tab w:val="left" w:pos="709"/>
        </w:tabs>
        <w:ind w:firstLine="284"/>
      </w:pPr>
      <w:r w:rsidRPr="00340914">
        <w:t>S</w:t>
      </w:r>
      <w:r w:rsidRPr="00340914">
        <w:tab/>
        <w:t>is the total signal energy in the subframe on a single antenna port.</w:t>
      </w:r>
    </w:p>
    <w:p w14:paraId="0A431937" w14:textId="77777777" w:rsidR="007B0696" w:rsidRPr="00340914" w:rsidRDefault="007B0696" w:rsidP="007B0696">
      <w:pPr>
        <w:ind w:left="709" w:hanging="425"/>
        <w:rPr>
          <w:lang w:eastAsia="zh-CN"/>
        </w:rPr>
      </w:pPr>
      <w:r w:rsidRPr="00340914">
        <w:t>N</w:t>
      </w:r>
      <w:r w:rsidRPr="00340914">
        <w:tab/>
        <w:t>is the noise energy in a bandwidth corresponding to the transmission bandwidth over the duration of a subframe.</w:t>
      </w:r>
    </w:p>
    <w:p w14:paraId="0A431938" w14:textId="77777777" w:rsidR="007B0696" w:rsidRPr="00340914" w:rsidRDefault="007B0696" w:rsidP="007B0696">
      <w:r w:rsidRPr="00340914">
        <w:t>For enhanced performance requirements type</w:t>
      </w:r>
      <w:r w:rsidRPr="00340914">
        <w:rPr>
          <w:rFonts w:hint="eastAsia"/>
          <w:lang w:eastAsia="zh-CN"/>
        </w:rPr>
        <w:t xml:space="preserve"> A and type B</w:t>
      </w:r>
      <w:r w:rsidRPr="00340914">
        <w:t>, the SINR used in this clause is specified based on a single carrier and defined as:</w:t>
      </w:r>
    </w:p>
    <w:p w14:paraId="0A431939" w14:textId="77777777" w:rsidR="007B0696" w:rsidRPr="00340914" w:rsidRDefault="007B0696" w:rsidP="007B0696">
      <w:pPr>
        <w:ind w:left="284" w:firstLine="284"/>
        <w:rPr>
          <w:lang w:eastAsia="zh-CN"/>
        </w:rPr>
      </w:pPr>
      <w:r w:rsidRPr="00340914">
        <w:rPr>
          <w:position w:val="-10"/>
        </w:rPr>
        <w:object w:dxaOrig="1160" w:dyaOrig="320" w14:anchorId="0A43603A">
          <v:shape id="_x0000_i1089" type="#_x0000_t75" style="width:56.5pt;height:15.5pt" o:ole="">
            <v:imagedata r:id="rId135" o:title=""/>
          </v:shape>
          <o:OLEObject Type="Embed" ProgID="Equation.DSMT4" ShapeID="_x0000_i1089" DrawAspect="Content" ObjectID="_1797887840" r:id="rId136"/>
        </w:object>
      </w:r>
    </w:p>
    <w:p w14:paraId="0A43193A" w14:textId="77777777" w:rsidR="007B0696" w:rsidRPr="00340914" w:rsidRDefault="007B0696" w:rsidP="007B0696">
      <w:r w:rsidRPr="00340914">
        <w:t>Where:</w:t>
      </w:r>
    </w:p>
    <w:p w14:paraId="0A43193B" w14:textId="77777777" w:rsidR="007B0696" w:rsidRPr="00340914" w:rsidRDefault="007B0696" w:rsidP="007B0696">
      <w:pPr>
        <w:tabs>
          <w:tab w:val="left" w:pos="709"/>
        </w:tabs>
        <w:ind w:firstLine="284"/>
      </w:pPr>
      <w:r w:rsidRPr="00340914">
        <w:rPr>
          <w:position w:val="-6"/>
        </w:rPr>
        <w:object w:dxaOrig="200" w:dyaOrig="260" w14:anchorId="0A43603B">
          <v:shape id="_x0000_i1090" type="#_x0000_t75" style="width:5pt;height:15.5pt" o:ole="">
            <v:imagedata r:id="rId137" o:title=""/>
          </v:shape>
          <o:OLEObject Type="Embed" ProgID="Equation.DSMT4" ShapeID="_x0000_i1090" DrawAspect="Content" ObjectID="_1797887841" r:id="rId138"/>
        </w:object>
      </w:r>
      <w:r w:rsidRPr="00340914">
        <w:tab/>
        <w:t>is the total signal energy of one intra-cell UE in the subframe on a single antenna port.</w:t>
      </w:r>
    </w:p>
    <w:p w14:paraId="0A43193C" w14:textId="77777777" w:rsidR="007B0696" w:rsidRPr="00340914" w:rsidRDefault="007B0696" w:rsidP="007B0696">
      <w:pPr>
        <w:ind w:left="709" w:hanging="425"/>
        <w:rPr>
          <w:rFonts w:cs="v5.0.0"/>
          <w:lang w:eastAsia="zh-CN"/>
        </w:rPr>
      </w:pPr>
      <w:r w:rsidRPr="00340914">
        <w:rPr>
          <w:position w:val="-6"/>
        </w:rPr>
        <w:object w:dxaOrig="300" w:dyaOrig="260" w14:anchorId="0A43603C">
          <v:shape id="_x0000_i1091" type="#_x0000_t75" style="width:15.5pt;height:15.5pt" o:ole="">
            <v:imagedata r:id="rId139" o:title=""/>
          </v:shape>
          <o:OLEObject Type="Embed" ProgID="Equation.DSMT4" ShapeID="_x0000_i1091" DrawAspect="Content" ObjectID="_1797887842" r:id="rId140"/>
        </w:object>
      </w:r>
      <w:r w:rsidRPr="00340914">
        <w:tab/>
        <w:t xml:space="preserve">is </w:t>
      </w:r>
      <w:r w:rsidRPr="00340914">
        <w:rPr>
          <w:rFonts w:hint="eastAsia"/>
          <w:lang w:eastAsia="zh-CN"/>
        </w:rPr>
        <w:t xml:space="preserve">the summation of the received energy of the </w:t>
      </w:r>
      <w:r w:rsidRPr="00340914">
        <w:t xml:space="preserve">strongest 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Pr="00340914">
        <w:rPr>
          <w:rFonts w:cs="v5.0.0" w:hint="eastAsia"/>
          <w:lang w:eastAsia="zh-CN"/>
        </w:rPr>
        <w:t>inter-cell interferer</w:t>
      </w:r>
      <w:r w:rsidRPr="00340914">
        <w:rPr>
          <w:rFonts w:eastAsia="?? ??" w:cs="v5.0.0"/>
        </w:rPr>
        <w:t xml:space="preserve"> relative to </w:t>
      </w:r>
      <w:r w:rsidRPr="00340914">
        <w:rPr>
          <w:position w:val="-6"/>
        </w:rPr>
        <w:object w:dxaOrig="300" w:dyaOrig="260" w14:anchorId="0A43603D">
          <v:shape id="_x0000_i1092" type="#_x0000_t75" style="width:15.5pt;height:15.5pt" o:ole="">
            <v:imagedata r:id="rId139" o:title=""/>
          </v:shape>
          <o:OLEObject Type="Embed" ProgID="Equation.DSMT4" ShapeID="_x0000_i1092" DrawAspect="Content" ObjectID="_1797887843" r:id="rId141"/>
        </w:object>
      </w:r>
      <w:r w:rsidRPr="00340914">
        <w:rPr>
          <w:rFonts w:eastAsia="?? ??" w:cs="v5.0.0"/>
        </w:rPr>
        <w:t xml:space="preserve"> is defined by its associated DIP value.</w:t>
      </w:r>
    </w:p>
    <w:p w14:paraId="0A43193D" w14:textId="77777777" w:rsidR="007B0696" w:rsidRPr="00340914" w:rsidRDefault="007B0696" w:rsidP="007B0696">
      <w:pPr>
        <w:pStyle w:val="Heading2"/>
      </w:pPr>
      <w:bookmarkStart w:id="3574" w:name="_Toc20997823"/>
      <w:bookmarkStart w:id="3575" w:name="_Toc29478502"/>
      <w:bookmarkStart w:id="3576" w:name="_Toc35933100"/>
      <w:bookmarkStart w:id="3577" w:name="_Toc35935388"/>
      <w:bookmarkStart w:id="3578" w:name="_Toc37162972"/>
      <w:bookmarkStart w:id="3579" w:name="_Toc37173300"/>
      <w:bookmarkStart w:id="3580" w:name="_Toc37173552"/>
      <w:bookmarkStart w:id="3581" w:name="_Toc44754108"/>
      <w:bookmarkStart w:id="3582" w:name="_Toc45825536"/>
      <w:bookmarkStart w:id="3583" w:name="_Toc45825788"/>
      <w:bookmarkStart w:id="3584" w:name="_Toc45826040"/>
      <w:bookmarkStart w:id="3585" w:name="_Toc45826292"/>
      <w:bookmarkStart w:id="3586" w:name="_Toc52466458"/>
      <w:bookmarkStart w:id="3587" w:name="_Toc66869443"/>
      <w:bookmarkStart w:id="3588" w:name="_Toc66872261"/>
      <w:bookmarkStart w:id="3589" w:name="_Toc75173418"/>
      <w:bookmarkStart w:id="3590" w:name="_Toc76497234"/>
      <w:bookmarkStart w:id="3591" w:name="_Toc82894035"/>
      <w:bookmarkStart w:id="3592" w:name="_Toc89684566"/>
      <w:bookmarkStart w:id="3593" w:name="_Toc98574707"/>
      <w:bookmarkStart w:id="3594" w:name="_Toc123306935"/>
      <w:bookmarkStart w:id="3595" w:name="_Toc123308080"/>
      <w:bookmarkStart w:id="3596" w:name="_Toc124187136"/>
      <w:bookmarkStart w:id="3597" w:name="_Toc130824941"/>
      <w:bookmarkStart w:id="3598" w:name="_Toc137388801"/>
      <w:bookmarkStart w:id="3599" w:name="_Toc137454347"/>
      <w:bookmarkStart w:id="3600" w:name="_Toc138894674"/>
      <w:bookmarkStart w:id="3601" w:name="_Toc145034833"/>
      <w:bookmarkStart w:id="3602" w:name="_Toc153185382"/>
      <w:bookmarkStart w:id="3603" w:name="_Toc161926257"/>
      <w:bookmarkStart w:id="3604" w:name="_Toc163214672"/>
      <w:bookmarkStart w:id="3605" w:name="_Toc187273099"/>
      <w:r w:rsidRPr="00340914">
        <w:t>8.2</w:t>
      </w:r>
      <w:r w:rsidRPr="00340914">
        <w:tab/>
        <w:t>Performance requirements for PUSCH</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p>
    <w:p w14:paraId="0A43193E" w14:textId="77777777" w:rsidR="007B0696" w:rsidRPr="00340914" w:rsidRDefault="007B0696" w:rsidP="007B0696">
      <w:pPr>
        <w:pStyle w:val="Heading3"/>
      </w:pPr>
      <w:bookmarkStart w:id="3606" w:name="_Toc20997824"/>
      <w:bookmarkStart w:id="3607" w:name="_Toc29478503"/>
      <w:bookmarkStart w:id="3608" w:name="_Toc35933101"/>
      <w:bookmarkStart w:id="3609" w:name="_Toc35935389"/>
      <w:bookmarkStart w:id="3610" w:name="_Toc37162973"/>
      <w:bookmarkStart w:id="3611" w:name="_Toc37173301"/>
      <w:bookmarkStart w:id="3612" w:name="_Toc37173553"/>
      <w:bookmarkStart w:id="3613" w:name="_Toc44754109"/>
      <w:bookmarkStart w:id="3614" w:name="_Toc45825537"/>
      <w:bookmarkStart w:id="3615" w:name="_Toc45825789"/>
      <w:bookmarkStart w:id="3616" w:name="_Toc45826041"/>
      <w:bookmarkStart w:id="3617" w:name="_Toc45826293"/>
      <w:bookmarkStart w:id="3618" w:name="_Toc52466459"/>
      <w:bookmarkStart w:id="3619" w:name="_Toc66869444"/>
      <w:bookmarkStart w:id="3620" w:name="_Toc66872262"/>
      <w:bookmarkStart w:id="3621" w:name="_Toc75173419"/>
      <w:bookmarkStart w:id="3622" w:name="_Toc76497235"/>
      <w:bookmarkStart w:id="3623" w:name="_Toc82894036"/>
      <w:bookmarkStart w:id="3624" w:name="_Toc89684567"/>
      <w:bookmarkStart w:id="3625" w:name="_Toc98574708"/>
      <w:bookmarkStart w:id="3626" w:name="_Toc123306936"/>
      <w:bookmarkStart w:id="3627" w:name="_Toc123308081"/>
      <w:bookmarkStart w:id="3628" w:name="_Toc124187137"/>
      <w:bookmarkStart w:id="3629" w:name="_Toc130824942"/>
      <w:bookmarkStart w:id="3630" w:name="_Toc137388802"/>
      <w:bookmarkStart w:id="3631" w:name="_Toc137454348"/>
      <w:bookmarkStart w:id="3632" w:name="_Toc138894675"/>
      <w:bookmarkStart w:id="3633" w:name="_Toc145034834"/>
      <w:bookmarkStart w:id="3634" w:name="_Toc153185383"/>
      <w:bookmarkStart w:id="3635" w:name="_Toc161926258"/>
      <w:bookmarkStart w:id="3636" w:name="_Toc163214673"/>
      <w:bookmarkStart w:id="3637" w:name="_Toc187273100"/>
      <w:r w:rsidRPr="00340914">
        <w:t>8.2.1</w:t>
      </w:r>
      <w:r w:rsidRPr="00340914">
        <w:tab/>
        <w:t>Requirements in multipath fading propagation conditions</w:t>
      </w:r>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p>
    <w:p w14:paraId="0A43193F" w14:textId="77777777" w:rsidR="007B0696" w:rsidRPr="00340914" w:rsidRDefault="007B0696" w:rsidP="007B0696">
      <w:r w:rsidRPr="0034091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For 2Tx test the HARQ retransmissions for two codewords are independent. </w:t>
      </w:r>
      <w:r w:rsidRPr="00340914">
        <w:rPr>
          <w:rFonts w:eastAsia="Malgun Gothic"/>
          <w:lang w:val="en-US" w:eastAsia="ja-JP"/>
        </w:rPr>
        <w:t xml:space="preserve">The requirements defined based on FRC in Annex A.17 apply to the BS supporting PUSCH with 256QAM. </w:t>
      </w:r>
      <w:bookmarkStart w:id="3638" w:name="OLE_LINK32"/>
      <w:bookmarkStart w:id="3639" w:name="OLE_LINK33"/>
      <w:r w:rsidRPr="00340914">
        <w:rPr>
          <w:rFonts w:eastAsia="Malgun Gothic"/>
          <w:lang w:val="en-US" w:eastAsia="ja-JP"/>
        </w:rPr>
        <w:t>The requirements defined based on FRC in Annex A.1</w:t>
      </w:r>
      <w:r w:rsidRPr="00340914">
        <w:rPr>
          <w:rFonts w:eastAsia="Malgun Gothic" w:hint="eastAsia"/>
          <w:lang w:val="en-US" w:eastAsia="zh-CN"/>
        </w:rPr>
        <w:t xml:space="preserve">8 </w:t>
      </w:r>
      <w:r w:rsidRPr="00340914">
        <w:rPr>
          <w:rFonts w:eastAsia="Malgun Gothic"/>
          <w:lang w:val="en-US" w:eastAsia="ja-JP"/>
        </w:rPr>
        <w:t xml:space="preserve">apply to the BS supporting PUSCH </w:t>
      </w:r>
      <w:r w:rsidRPr="00340914">
        <w:rPr>
          <w:rFonts w:eastAsia="Malgun Gothic" w:hint="eastAsia"/>
          <w:lang w:val="en-US" w:eastAsia="zh-CN"/>
        </w:rPr>
        <w:t>transmission in UpPTS</w:t>
      </w:r>
      <w:r w:rsidRPr="00340914">
        <w:rPr>
          <w:rFonts w:eastAsia="Malgun Gothic"/>
          <w:lang w:val="en-US" w:eastAsia="ja-JP"/>
        </w:rPr>
        <w:t>.</w:t>
      </w:r>
      <w:bookmarkEnd w:id="3638"/>
      <w:bookmarkEnd w:id="3639"/>
      <w:r w:rsidRPr="00340914">
        <w:rPr>
          <w:rFonts w:eastAsia="Malgun Gothic" w:hint="eastAsia"/>
          <w:lang w:val="en-US" w:eastAsia="zh-CN"/>
        </w:rPr>
        <w:t xml:space="preserve"> </w:t>
      </w:r>
      <w:r w:rsidRPr="00340914">
        <w:rPr>
          <w:rFonts w:eastAsia="Malgun Gothic"/>
          <w:lang w:val="en-US" w:eastAsia="ja-JP"/>
        </w:rPr>
        <w:t>The requirements defined based on FRC in Annex A.1</w:t>
      </w:r>
      <w:r w:rsidRPr="00340914">
        <w:rPr>
          <w:rFonts w:eastAsia="Malgun Gothic" w:hint="eastAsia"/>
          <w:lang w:val="en-US" w:eastAsia="zh-CN"/>
        </w:rPr>
        <w:t xml:space="preserve">9 </w:t>
      </w:r>
      <w:r w:rsidRPr="00340914">
        <w:rPr>
          <w:rFonts w:eastAsia="Malgun Gothic"/>
          <w:lang w:val="en-US" w:eastAsia="ja-JP"/>
        </w:rPr>
        <w:t xml:space="preserve">apply to the BS supporting </w:t>
      </w:r>
      <w:r w:rsidRPr="00340914">
        <w:rPr>
          <w:rFonts w:eastAsia="Malgun Gothic" w:hint="eastAsia"/>
          <w:lang w:val="en-US" w:eastAsia="zh-CN"/>
        </w:rPr>
        <w:t xml:space="preserve">both </w:t>
      </w:r>
      <w:r w:rsidRPr="00340914">
        <w:rPr>
          <w:rFonts w:eastAsia="Malgun Gothic"/>
          <w:lang w:val="en-US" w:eastAsia="ja-JP"/>
        </w:rPr>
        <w:t xml:space="preserve">PUSCH </w:t>
      </w:r>
      <w:r w:rsidRPr="00340914">
        <w:rPr>
          <w:rFonts w:eastAsia="Malgun Gothic" w:hint="eastAsia"/>
          <w:lang w:val="en-US" w:eastAsia="zh-CN"/>
        </w:rPr>
        <w:t>transmission in UpPTS and PUSCH with 256QAM</w:t>
      </w:r>
      <w:r w:rsidRPr="00340914">
        <w:rPr>
          <w:rFonts w:eastAsia="Malgun Gothic"/>
          <w:lang w:val="en-US" w:eastAsia="ja-JP"/>
        </w:rPr>
        <w:t>.</w:t>
      </w:r>
      <w:r w:rsidRPr="00340914">
        <w:rPr>
          <w:rFonts w:eastAsia="Malgun Gothic" w:hint="eastAsia"/>
          <w:lang w:val="en-US" w:eastAsia="zh-CN"/>
        </w:rPr>
        <w:t xml:space="preserve"> </w:t>
      </w:r>
      <w:r w:rsidRPr="00340914">
        <w:rPr>
          <w:lang w:eastAsia="zh-CN"/>
        </w:rPr>
        <w:t>F</w:t>
      </w:r>
      <w:r w:rsidRPr="00340914">
        <w:rPr>
          <w:rFonts w:hint="eastAsia"/>
          <w:lang w:eastAsia="zh-CN"/>
        </w:rPr>
        <w:t xml:space="preserve">or PUSCH transmission in UpPTS, the special subframe configuration is 10 </w:t>
      </w:r>
      <w:r w:rsidRPr="00340914">
        <w:rPr>
          <w:lang w:eastAsia="zh-CN"/>
        </w:rPr>
        <w:t>as specified in 36.21</w:t>
      </w:r>
      <w:r w:rsidRPr="00340914">
        <w:rPr>
          <w:rFonts w:hint="eastAsia"/>
          <w:lang w:eastAsia="zh-CN"/>
        </w:rPr>
        <w:t>1</w:t>
      </w:r>
      <w:r w:rsidRPr="00340914">
        <w:rPr>
          <w:lang w:eastAsia="zh-CN"/>
        </w:rPr>
        <w:t xml:space="preserve"> [1</w:t>
      </w:r>
      <w:r w:rsidRPr="00340914">
        <w:rPr>
          <w:rFonts w:hint="eastAsia"/>
          <w:lang w:eastAsia="zh-CN"/>
        </w:rPr>
        <w:t>0</w:t>
      </w:r>
      <w:r w:rsidRPr="00340914">
        <w:rPr>
          <w:lang w:eastAsia="zh-CN"/>
        </w:rPr>
        <w:t xml:space="preserve">] </w:t>
      </w:r>
      <w:r w:rsidRPr="00340914">
        <w:rPr>
          <w:rFonts w:hint="eastAsia"/>
          <w:lang w:eastAsia="zh-CN"/>
        </w:rPr>
        <w:t>Table</w:t>
      </w:r>
      <w:r w:rsidRPr="00340914">
        <w:rPr>
          <w:lang w:eastAsia="zh-CN"/>
        </w:rPr>
        <w:t xml:space="preserve"> </w:t>
      </w:r>
      <w:r w:rsidRPr="00340914">
        <w:rPr>
          <w:rFonts w:hint="eastAsia"/>
          <w:lang w:eastAsia="zh-CN"/>
        </w:rPr>
        <w:t xml:space="preserve">4.2-1, </w:t>
      </w:r>
      <w:r w:rsidRPr="00340914">
        <w:rPr>
          <w:rFonts w:eastAsia="Malgun Gothic"/>
          <w:lang w:val="en-US" w:eastAsia="zh-CN"/>
        </w:rPr>
        <w:t>and during the test only special subframe is scheduled.</w:t>
      </w:r>
    </w:p>
    <w:p w14:paraId="0A431940" w14:textId="77777777" w:rsidR="007B0696" w:rsidRPr="00340914" w:rsidRDefault="007B0696" w:rsidP="007B0696">
      <w:pPr>
        <w:pStyle w:val="TH"/>
      </w:pPr>
      <w:bookmarkStart w:id="3640" w:name="OLE_LINK3"/>
      <w:bookmarkStart w:id="3641" w:name="OLE_LINK4"/>
      <w:r w:rsidRPr="00340914">
        <w:lastRenderedPageBreak/>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1943" w14:textId="77777777" w:rsidTr="007B0696">
        <w:trPr>
          <w:jc w:val="center"/>
        </w:trPr>
        <w:tc>
          <w:tcPr>
            <w:tcW w:w="4503" w:type="dxa"/>
          </w:tcPr>
          <w:p w14:paraId="0A431941" w14:textId="77777777" w:rsidR="007B0696" w:rsidRPr="00340914" w:rsidRDefault="007B0696" w:rsidP="007B0696">
            <w:pPr>
              <w:pStyle w:val="TAH"/>
              <w:rPr>
                <w:rFonts w:cs="Arial"/>
              </w:rPr>
            </w:pPr>
            <w:r w:rsidRPr="00340914">
              <w:rPr>
                <w:rFonts w:cs="Arial"/>
              </w:rPr>
              <w:t>Parameter</w:t>
            </w:r>
          </w:p>
        </w:tc>
        <w:tc>
          <w:tcPr>
            <w:tcW w:w="3118" w:type="dxa"/>
          </w:tcPr>
          <w:p w14:paraId="0A431942" w14:textId="77777777" w:rsidR="007B0696" w:rsidRPr="00340914" w:rsidRDefault="007B0696" w:rsidP="007B0696">
            <w:pPr>
              <w:pStyle w:val="TAH"/>
              <w:rPr>
                <w:rFonts w:cs="Arial"/>
              </w:rPr>
            </w:pPr>
            <w:r w:rsidRPr="00340914">
              <w:rPr>
                <w:rFonts w:cs="Arial"/>
              </w:rPr>
              <w:t>Value</w:t>
            </w:r>
          </w:p>
        </w:tc>
      </w:tr>
      <w:tr w:rsidR="007B0696" w:rsidRPr="00340914" w14:paraId="0A431946" w14:textId="77777777" w:rsidTr="007B0696">
        <w:trPr>
          <w:jc w:val="center"/>
        </w:trPr>
        <w:tc>
          <w:tcPr>
            <w:tcW w:w="4503" w:type="dxa"/>
          </w:tcPr>
          <w:p w14:paraId="0A431944"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1945" w14:textId="77777777" w:rsidR="007B0696" w:rsidRPr="00340914" w:rsidRDefault="007B0696" w:rsidP="007B0696">
            <w:pPr>
              <w:pStyle w:val="TAC"/>
              <w:rPr>
                <w:rFonts w:cs="Arial"/>
              </w:rPr>
            </w:pPr>
            <w:r w:rsidRPr="00340914">
              <w:rPr>
                <w:rFonts w:cs="Arial"/>
              </w:rPr>
              <w:t>4</w:t>
            </w:r>
          </w:p>
        </w:tc>
      </w:tr>
      <w:tr w:rsidR="007B0696" w:rsidRPr="00340914" w14:paraId="0A431949" w14:textId="77777777" w:rsidTr="007B0696">
        <w:trPr>
          <w:jc w:val="center"/>
        </w:trPr>
        <w:tc>
          <w:tcPr>
            <w:tcW w:w="4503" w:type="dxa"/>
          </w:tcPr>
          <w:p w14:paraId="0A431947" w14:textId="77777777" w:rsidR="007B0696" w:rsidRPr="00340914" w:rsidRDefault="007B0696" w:rsidP="007B0696">
            <w:pPr>
              <w:pStyle w:val="TAC"/>
              <w:rPr>
                <w:rFonts w:cs="Arial"/>
              </w:rPr>
            </w:pPr>
            <w:r w:rsidRPr="00340914">
              <w:rPr>
                <w:rFonts w:cs="Arial"/>
              </w:rPr>
              <w:t>RV sequence</w:t>
            </w:r>
          </w:p>
        </w:tc>
        <w:tc>
          <w:tcPr>
            <w:tcW w:w="3118" w:type="dxa"/>
          </w:tcPr>
          <w:p w14:paraId="0A431948" w14:textId="77777777" w:rsidR="007B0696" w:rsidRPr="00340914" w:rsidRDefault="007B0696" w:rsidP="007B0696">
            <w:pPr>
              <w:pStyle w:val="TAC"/>
              <w:rPr>
                <w:rFonts w:cs="Arial"/>
              </w:rPr>
            </w:pPr>
            <w:r w:rsidRPr="00340914">
              <w:rPr>
                <w:rFonts w:cs="Arial"/>
              </w:rPr>
              <w:t>0, 2, 3, 1, 0, 2, 3, 1</w:t>
            </w:r>
          </w:p>
        </w:tc>
      </w:tr>
      <w:tr w:rsidR="007B0696" w:rsidRPr="00340914" w14:paraId="0A43194C" w14:textId="77777777" w:rsidTr="007B0696">
        <w:trPr>
          <w:jc w:val="center"/>
        </w:trPr>
        <w:tc>
          <w:tcPr>
            <w:tcW w:w="4503" w:type="dxa"/>
          </w:tcPr>
          <w:p w14:paraId="0A43194A" w14:textId="77777777" w:rsidR="007B0696" w:rsidRPr="00340914" w:rsidRDefault="007B0696" w:rsidP="007B0696">
            <w:pPr>
              <w:pStyle w:val="TAC"/>
              <w:rPr>
                <w:rFonts w:cs="Arial"/>
              </w:rPr>
            </w:pPr>
            <w:r w:rsidRPr="00340914">
              <w:rPr>
                <w:rFonts w:cs="Arial"/>
              </w:rPr>
              <w:t>Uplink</w:t>
            </w:r>
            <w:r w:rsidRPr="00340914">
              <w:rPr>
                <w:rFonts w:cs="Arial"/>
                <w:lang w:eastAsia="zh-CN"/>
              </w:rPr>
              <w:t>-</w:t>
            </w:r>
            <w:r w:rsidRPr="00340914">
              <w:rPr>
                <w:rFonts w:cs="Arial"/>
              </w:rPr>
              <w:t>downlink allocation for TDD</w:t>
            </w:r>
          </w:p>
        </w:tc>
        <w:tc>
          <w:tcPr>
            <w:tcW w:w="3118" w:type="dxa"/>
          </w:tcPr>
          <w:p w14:paraId="0A43194B" w14:textId="77777777" w:rsidR="007B0696" w:rsidRPr="00340914" w:rsidRDefault="007B0696" w:rsidP="007B0696">
            <w:pPr>
              <w:pStyle w:val="TAC"/>
              <w:rPr>
                <w:rFonts w:cs="Arial"/>
              </w:rPr>
            </w:pPr>
            <w:r w:rsidRPr="00340914">
              <w:rPr>
                <w:rFonts w:cs="Arial"/>
              </w:rPr>
              <w:t>Configuration 1 (2:2)</w:t>
            </w:r>
          </w:p>
        </w:tc>
      </w:tr>
    </w:tbl>
    <w:p w14:paraId="0A43194D" w14:textId="77777777" w:rsidR="007B0696" w:rsidRPr="00340914" w:rsidRDefault="007B0696" w:rsidP="007B0696">
      <w:pPr>
        <w:pStyle w:val="TH"/>
      </w:pPr>
    </w:p>
    <w:p w14:paraId="0A43194E" w14:textId="77777777" w:rsidR="007B0696" w:rsidRPr="00340914" w:rsidRDefault="007B0696" w:rsidP="007B0696">
      <w:pPr>
        <w:pStyle w:val="Heading4"/>
      </w:pPr>
      <w:bookmarkStart w:id="3642" w:name="_Toc20997825"/>
      <w:bookmarkStart w:id="3643" w:name="_Toc29478504"/>
      <w:bookmarkStart w:id="3644" w:name="_Toc35933102"/>
      <w:bookmarkStart w:id="3645" w:name="_Toc35935390"/>
      <w:bookmarkStart w:id="3646" w:name="_Toc37162974"/>
      <w:bookmarkStart w:id="3647" w:name="_Toc37173302"/>
      <w:bookmarkStart w:id="3648" w:name="_Toc37173554"/>
      <w:bookmarkStart w:id="3649" w:name="_Toc44754110"/>
      <w:bookmarkStart w:id="3650" w:name="_Toc45825538"/>
      <w:bookmarkStart w:id="3651" w:name="_Toc45825790"/>
      <w:bookmarkStart w:id="3652" w:name="_Toc45826042"/>
      <w:bookmarkStart w:id="3653" w:name="_Toc45826294"/>
      <w:bookmarkStart w:id="3654" w:name="_Toc52466460"/>
      <w:bookmarkStart w:id="3655" w:name="_Toc66869445"/>
      <w:bookmarkStart w:id="3656" w:name="_Toc66872263"/>
      <w:bookmarkStart w:id="3657" w:name="_Toc75173420"/>
      <w:bookmarkStart w:id="3658" w:name="_Toc76497236"/>
      <w:bookmarkStart w:id="3659" w:name="_Toc82894037"/>
      <w:bookmarkStart w:id="3660" w:name="_Toc89684568"/>
      <w:bookmarkStart w:id="3661" w:name="_Toc98574709"/>
      <w:bookmarkStart w:id="3662" w:name="_Toc123306937"/>
      <w:bookmarkStart w:id="3663" w:name="_Toc123308082"/>
      <w:bookmarkStart w:id="3664" w:name="_Toc124187138"/>
      <w:bookmarkStart w:id="3665" w:name="_Toc130824943"/>
      <w:bookmarkStart w:id="3666" w:name="_Toc137388803"/>
      <w:bookmarkStart w:id="3667" w:name="_Toc137454349"/>
      <w:bookmarkStart w:id="3668" w:name="_Toc138894676"/>
      <w:bookmarkStart w:id="3669" w:name="_Toc145034835"/>
      <w:bookmarkStart w:id="3670" w:name="_Toc153185384"/>
      <w:bookmarkStart w:id="3671" w:name="_Toc161926259"/>
      <w:bookmarkStart w:id="3672" w:name="_Toc163214674"/>
      <w:bookmarkStart w:id="3673" w:name="_Toc187273101"/>
      <w:r w:rsidRPr="00340914">
        <w:t>8.2.1.1</w:t>
      </w:r>
      <w:r w:rsidRPr="00340914">
        <w:tab/>
        <w:t>Minimum requirements</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p>
    <w:p w14:paraId="0A43194F" w14:textId="77777777" w:rsidR="007B0696" w:rsidRPr="00340914" w:rsidRDefault="007B0696" w:rsidP="007B0696">
      <w:r w:rsidRPr="00340914">
        <w:t>The throughput shall be equal to or larger than the fraction of maximum throughput stated in the tables 8.2.1.1-1 to 8.2.1.1-6 at the given SNR</w:t>
      </w:r>
      <w:r w:rsidRPr="00340914">
        <w:rPr>
          <w:lang w:eastAsia="zh-CN"/>
        </w:rPr>
        <w:t xml:space="preserve"> for 1Tx and in tables 8.2.1.1-7 to 8.2.1.1-12 for 2Tx </w:t>
      </w:r>
      <w:r w:rsidRPr="00340914">
        <w:rPr>
          <w:rFonts w:hint="eastAsia"/>
          <w:lang w:eastAsia="zh-CN"/>
        </w:rPr>
        <w:t>two layer spatial multiplexing transmission</w:t>
      </w:r>
      <w:r w:rsidRPr="00340914">
        <w:t>.</w:t>
      </w:r>
    </w:p>
    <w:p w14:paraId="0A431950" w14:textId="77777777" w:rsidR="007B0696" w:rsidRPr="00340914" w:rsidRDefault="007B0696" w:rsidP="007B0696"/>
    <w:bookmarkEnd w:id="3640"/>
    <w:bookmarkEnd w:id="3641"/>
    <w:p w14:paraId="0A431951" w14:textId="77777777" w:rsidR="007B0696" w:rsidRPr="00340914" w:rsidRDefault="007B0696" w:rsidP="007B0696">
      <w:pPr>
        <w:pStyle w:val="TH"/>
      </w:pPr>
      <w:r w:rsidRPr="00340914">
        <w:lastRenderedPageBreak/>
        <w:t>Table 8.2.1.1-1 Minimum requirements for PUSCH, 1.4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95A" w14:textId="77777777" w:rsidTr="00130F81">
        <w:trPr>
          <w:jc w:val="center"/>
        </w:trPr>
        <w:tc>
          <w:tcPr>
            <w:tcW w:w="1510" w:type="dxa"/>
          </w:tcPr>
          <w:p w14:paraId="0A431952"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0A431953" w14:textId="77777777" w:rsidR="007B0696" w:rsidRPr="00340914" w:rsidRDefault="007B0696" w:rsidP="007B0696">
            <w:pPr>
              <w:pStyle w:val="TAH"/>
              <w:rPr>
                <w:rFonts w:cs="Arial"/>
              </w:rPr>
            </w:pPr>
            <w:r w:rsidRPr="00340914">
              <w:rPr>
                <w:rFonts w:cs="Arial"/>
              </w:rPr>
              <w:t>Number of RX antennas</w:t>
            </w:r>
          </w:p>
        </w:tc>
        <w:tc>
          <w:tcPr>
            <w:tcW w:w="1404" w:type="dxa"/>
          </w:tcPr>
          <w:p w14:paraId="0A431954" w14:textId="77777777" w:rsidR="007B0696" w:rsidRPr="00340914" w:rsidRDefault="007B0696" w:rsidP="007B0696">
            <w:pPr>
              <w:pStyle w:val="TAH"/>
              <w:rPr>
                <w:rFonts w:cs="Arial"/>
              </w:rPr>
            </w:pPr>
            <w:r w:rsidRPr="00340914">
              <w:rPr>
                <w:rFonts w:cs="Arial"/>
              </w:rPr>
              <w:t>Cyclic prefix</w:t>
            </w:r>
          </w:p>
        </w:tc>
        <w:tc>
          <w:tcPr>
            <w:tcW w:w="1414" w:type="dxa"/>
          </w:tcPr>
          <w:p w14:paraId="0A43195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95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957"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958" w14:textId="77777777" w:rsidR="007B0696" w:rsidRPr="00340914" w:rsidRDefault="007B0696" w:rsidP="007B0696">
            <w:pPr>
              <w:pStyle w:val="TAH"/>
              <w:rPr>
                <w:rFonts w:cs="Arial"/>
              </w:rPr>
            </w:pPr>
            <w:r w:rsidRPr="00340914">
              <w:rPr>
                <w:rFonts w:cs="Arial"/>
              </w:rPr>
              <w:t>SNR</w:t>
            </w:r>
          </w:p>
          <w:p w14:paraId="0A431959" w14:textId="77777777" w:rsidR="007B0696" w:rsidRPr="00340914" w:rsidRDefault="007B0696" w:rsidP="007B0696">
            <w:pPr>
              <w:pStyle w:val="TAH"/>
              <w:rPr>
                <w:rFonts w:cs="Arial"/>
              </w:rPr>
            </w:pPr>
            <w:r w:rsidRPr="00340914">
              <w:rPr>
                <w:rFonts w:cs="Arial"/>
              </w:rPr>
              <w:t>[dB]</w:t>
            </w:r>
          </w:p>
        </w:tc>
      </w:tr>
      <w:tr w:rsidR="007B0696" w:rsidRPr="00340914" w14:paraId="0A431962" w14:textId="77777777" w:rsidTr="00130F81">
        <w:trPr>
          <w:jc w:val="center"/>
        </w:trPr>
        <w:tc>
          <w:tcPr>
            <w:tcW w:w="1510" w:type="dxa"/>
            <w:vMerge w:val="restart"/>
          </w:tcPr>
          <w:p w14:paraId="0A43195B"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95C" w14:textId="77777777" w:rsidR="007B0696" w:rsidRPr="00340914" w:rsidRDefault="007B0696" w:rsidP="007B0696">
            <w:pPr>
              <w:pStyle w:val="TAC"/>
              <w:rPr>
                <w:rFonts w:cs="Arial"/>
              </w:rPr>
            </w:pPr>
            <w:r w:rsidRPr="00340914">
              <w:rPr>
                <w:rFonts w:cs="Arial"/>
              </w:rPr>
              <w:t>2</w:t>
            </w:r>
          </w:p>
        </w:tc>
        <w:tc>
          <w:tcPr>
            <w:tcW w:w="1404" w:type="dxa"/>
            <w:vMerge w:val="restart"/>
          </w:tcPr>
          <w:p w14:paraId="0A43195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95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95F" w14:textId="77777777" w:rsidR="007B0696" w:rsidRPr="00340914" w:rsidRDefault="007B0696" w:rsidP="007B0696">
            <w:pPr>
              <w:pStyle w:val="TAC"/>
              <w:rPr>
                <w:rFonts w:cs="Arial"/>
              </w:rPr>
            </w:pPr>
            <w:r w:rsidRPr="00340914">
              <w:rPr>
                <w:rFonts w:cs="Arial"/>
              </w:rPr>
              <w:t>A3-2</w:t>
            </w:r>
          </w:p>
        </w:tc>
        <w:tc>
          <w:tcPr>
            <w:tcW w:w="1272" w:type="dxa"/>
          </w:tcPr>
          <w:p w14:paraId="0A431960" w14:textId="77777777" w:rsidR="007B0696" w:rsidRPr="00340914" w:rsidRDefault="007B0696" w:rsidP="007B0696">
            <w:pPr>
              <w:pStyle w:val="TAC"/>
              <w:rPr>
                <w:rFonts w:cs="Arial"/>
              </w:rPr>
            </w:pPr>
            <w:r w:rsidRPr="00340914">
              <w:rPr>
                <w:rFonts w:cs="Arial"/>
              </w:rPr>
              <w:t>30%</w:t>
            </w:r>
          </w:p>
        </w:tc>
        <w:tc>
          <w:tcPr>
            <w:tcW w:w="1258" w:type="dxa"/>
          </w:tcPr>
          <w:p w14:paraId="0A431961" w14:textId="77777777" w:rsidR="007B0696" w:rsidRPr="00340914" w:rsidRDefault="007B0696" w:rsidP="007B0696">
            <w:pPr>
              <w:pStyle w:val="TAC"/>
              <w:rPr>
                <w:rFonts w:cs="Arial"/>
              </w:rPr>
            </w:pPr>
            <w:r w:rsidRPr="00340914">
              <w:rPr>
                <w:rFonts w:cs="Arial"/>
              </w:rPr>
              <w:t>-4.1</w:t>
            </w:r>
          </w:p>
        </w:tc>
      </w:tr>
      <w:tr w:rsidR="007B0696" w:rsidRPr="00340914" w14:paraId="0A43196A" w14:textId="77777777" w:rsidTr="00130F81">
        <w:trPr>
          <w:jc w:val="center"/>
        </w:trPr>
        <w:tc>
          <w:tcPr>
            <w:tcW w:w="1510" w:type="dxa"/>
            <w:vMerge/>
          </w:tcPr>
          <w:p w14:paraId="0A431963" w14:textId="77777777" w:rsidR="007B0696" w:rsidRPr="00340914" w:rsidRDefault="007B0696" w:rsidP="007B0696">
            <w:pPr>
              <w:pStyle w:val="TAC"/>
              <w:rPr>
                <w:rFonts w:cs="Arial"/>
              </w:rPr>
            </w:pPr>
          </w:p>
        </w:tc>
        <w:tc>
          <w:tcPr>
            <w:tcW w:w="1510" w:type="dxa"/>
            <w:vMerge/>
          </w:tcPr>
          <w:p w14:paraId="0A431964" w14:textId="77777777" w:rsidR="007B0696" w:rsidRPr="00340914" w:rsidRDefault="007B0696" w:rsidP="007B0696">
            <w:pPr>
              <w:pStyle w:val="TAC"/>
              <w:rPr>
                <w:rFonts w:cs="Arial"/>
              </w:rPr>
            </w:pPr>
          </w:p>
        </w:tc>
        <w:tc>
          <w:tcPr>
            <w:tcW w:w="1404" w:type="dxa"/>
            <w:vMerge/>
          </w:tcPr>
          <w:p w14:paraId="0A431965" w14:textId="77777777" w:rsidR="007B0696" w:rsidRPr="00340914" w:rsidRDefault="007B0696" w:rsidP="007B0696">
            <w:pPr>
              <w:pStyle w:val="TAL"/>
              <w:rPr>
                <w:rFonts w:cs="Arial"/>
              </w:rPr>
            </w:pPr>
          </w:p>
        </w:tc>
        <w:tc>
          <w:tcPr>
            <w:tcW w:w="1414" w:type="dxa"/>
            <w:vMerge/>
          </w:tcPr>
          <w:p w14:paraId="0A431966" w14:textId="77777777" w:rsidR="007B0696" w:rsidRPr="00340914" w:rsidRDefault="007B0696" w:rsidP="007B0696">
            <w:pPr>
              <w:pStyle w:val="TAL"/>
              <w:rPr>
                <w:rFonts w:cs="Arial"/>
              </w:rPr>
            </w:pPr>
          </w:p>
        </w:tc>
        <w:tc>
          <w:tcPr>
            <w:tcW w:w="1263" w:type="dxa"/>
            <w:vMerge/>
          </w:tcPr>
          <w:p w14:paraId="0A431967" w14:textId="77777777" w:rsidR="007B0696" w:rsidRPr="00340914" w:rsidRDefault="007B0696" w:rsidP="007B0696">
            <w:pPr>
              <w:pStyle w:val="TAC"/>
              <w:rPr>
                <w:rFonts w:cs="Arial"/>
              </w:rPr>
            </w:pPr>
          </w:p>
        </w:tc>
        <w:tc>
          <w:tcPr>
            <w:tcW w:w="1272" w:type="dxa"/>
          </w:tcPr>
          <w:p w14:paraId="0A431968" w14:textId="77777777" w:rsidR="007B0696" w:rsidRPr="00340914" w:rsidRDefault="007B0696" w:rsidP="007B0696">
            <w:pPr>
              <w:pStyle w:val="TAC"/>
              <w:rPr>
                <w:rFonts w:cs="Arial"/>
              </w:rPr>
            </w:pPr>
            <w:r w:rsidRPr="00340914">
              <w:rPr>
                <w:rFonts w:cs="Arial"/>
              </w:rPr>
              <w:t>70%</w:t>
            </w:r>
          </w:p>
        </w:tc>
        <w:tc>
          <w:tcPr>
            <w:tcW w:w="1258" w:type="dxa"/>
          </w:tcPr>
          <w:p w14:paraId="0A431969" w14:textId="77777777" w:rsidR="007B0696" w:rsidRPr="00340914" w:rsidRDefault="007B0696" w:rsidP="007B0696">
            <w:pPr>
              <w:pStyle w:val="TAC"/>
              <w:rPr>
                <w:rFonts w:cs="Arial"/>
              </w:rPr>
            </w:pPr>
            <w:r w:rsidRPr="00340914">
              <w:rPr>
                <w:rFonts w:cs="Arial"/>
              </w:rPr>
              <w:t>0.1</w:t>
            </w:r>
            <w:r w:rsidRPr="00340914" w:rsidDel="008708A4">
              <w:rPr>
                <w:rFonts w:cs="Arial"/>
              </w:rPr>
              <w:t xml:space="preserve"> </w:t>
            </w:r>
          </w:p>
        </w:tc>
      </w:tr>
      <w:tr w:rsidR="007B0696" w:rsidRPr="00340914" w14:paraId="0A431972" w14:textId="77777777" w:rsidTr="00130F81">
        <w:trPr>
          <w:jc w:val="center"/>
        </w:trPr>
        <w:tc>
          <w:tcPr>
            <w:tcW w:w="1510" w:type="dxa"/>
            <w:vMerge/>
          </w:tcPr>
          <w:p w14:paraId="0A43196B" w14:textId="77777777" w:rsidR="007B0696" w:rsidRPr="00340914" w:rsidRDefault="007B0696" w:rsidP="007B0696">
            <w:pPr>
              <w:pStyle w:val="TAC"/>
              <w:rPr>
                <w:rFonts w:cs="Arial"/>
              </w:rPr>
            </w:pPr>
          </w:p>
        </w:tc>
        <w:tc>
          <w:tcPr>
            <w:tcW w:w="1510" w:type="dxa"/>
            <w:vMerge/>
          </w:tcPr>
          <w:p w14:paraId="0A43196C" w14:textId="77777777" w:rsidR="007B0696" w:rsidRPr="00340914" w:rsidRDefault="007B0696" w:rsidP="007B0696">
            <w:pPr>
              <w:pStyle w:val="TAC"/>
              <w:rPr>
                <w:rFonts w:cs="Arial"/>
              </w:rPr>
            </w:pPr>
          </w:p>
        </w:tc>
        <w:tc>
          <w:tcPr>
            <w:tcW w:w="1404" w:type="dxa"/>
            <w:vMerge/>
          </w:tcPr>
          <w:p w14:paraId="0A43196D" w14:textId="77777777" w:rsidR="007B0696" w:rsidRPr="00340914" w:rsidRDefault="007B0696" w:rsidP="007B0696">
            <w:pPr>
              <w:pStyle w:val="TAL"/>
              <w:rPr>
                <w:rFonts w:cs="Arial"/>
              </w:rPr>
            </w:pPr>
          </w:p>
        </w:tc>
        <w:tc>
          <w:tcPr>
            <w:tcW w:w="1414" w:type="dxa"/>
            <w:vMerge/>
          </w:tcPr>
          <w:p w14:paraId="0A43196E" w14:textId="77777777" w:rsidR="007B0696" w:rsidRPr="00340914" w:rsidRDefault="007B0696" w:rsidP="007B0696">
            <w:pPr>
              <w:pStyle w:val="TAL"/>
              <w:rPr>
                <w:rFonts w:cs="Arial"/>
              </w:rPr>
            </w:pPr>
          </w:p>
        </w:tc>
        <w:tc>
          <w:tcPr>
            <w:tcW w:w="1263" w:type="dxa"/>
          </w:tcPr>
          <w:p w14:paraId="0A43196F" w14:textId="77777777" w:rsidR="007B0696" w:rsidRPr="00340914" w:rsidRDefault="007B0696" w:rsidP="007B0696">
            <w:pPr>
              <w:pStyle w:val="TAC"/>
              <w:rPr>
                <w:rFonts w:cs="Arial"/>
              </w:rPr>
            </w:pPr>
            <w:r w:rsidRPr="00340914">
              <w:rPr>
                <w:rFonts w:cs="Arial"/>
              </w:rPr>
              <w:t>A4-3</w:t>
            </w:r>
          </w:p>
        </w:tc>
        <w:tc>
          <w:tcPr>
            <w:tcW w:w="1272" w:type="dxa"/>
          </w:tcPr>
          <w:p w14:paraId="0A431970" w14:textId="77777777" w:rsidR="007B0696" w:rsidRPr="00340914" w:rsidRDefault="007B0696" w:rsidP="007B0696">
            <w:pPr>
              <w:pStyle w:val="TAC"/>
              <w:rPr>
                <w:rFonts w:cs="Arial"/>
              </w:rPr>
            </w:pPr>
            <w:r w:rsidRPr="00340914">
              <w:rPr>
                <w:rFonts w:cs="Arial"/>
              </w:rPr>
              <w:t>70%</w:t>
            </w:r>
          </w:p>
        </w:tc>
        <w:tc>
          <w:tcPr>
            <w:tcW w:w="1258" w:type="dxa"/>
          </w:tcPr>
          <w:p w14:paraId="0A431971" w14:textId="77777777" w:rsidR="007B0696" w:rsidRPr="00340914" w:rsidRDefault="007B0696" w:rsidP="007B0696">
            <w:pPr>
              <w:pStyle w:val="TAC"/>
              <w:rPr>
                <w:rFonts w:cs="Arial"/>
              </w:rPr>
            </w:pPr>
            <w:r w:rsidRPr="00340914">
              <w:rPr>
                <w:rFonts w:cs="Arial"/>
              </w:rPr>
              <w:t>10.6</w:t>
            </w:r>
            <w:r w:rsidRPr="00340914" w:rsidDel="008708A4">
              <w:rPr>
                <w:rFonts w:cs="Arial"/>
              </w:rPr>
              <w:t xml:space="preserve"> </w:t>
            </w:r>
          </w:p>
        </w:tc>
      </w:tr>
      <w:tr w:rsidR="007B0696" w:rsidRPr="00340914" w14:paraId="0A43197A" w14:textId="77777777" w:rsidTr="00130F81">
        <w:trPr>
          <w:jc w:val="center"/>
        </w:trPr>
        <w:tc>
          <w:tcPr>
            <w:tcW w:w="1510" w:type="dxa"/>
            <w:vMerge/>
          </w:tcPr>
          <w:p w14:paraId="0A431973" w14:textId="77777777" w:rsidR="007B0696" w:rsidRPr="00340914" w:rsidRDefault="007B0696" w:rsidP="007B0696">
            <w:pPr>
              <w:pStyle w:val="TAC"/>
              <w:rPr>
                <w:rFonts w:cs="Arial"/>
              </w:rPr>
            </w:pPr>
          </w:p>
        </w:tc>
        <w:tc>
          <w:tcPr>
            <w:tcW w:w="1510" w:type="dxa"/>
            <w:vMerge/>
          </w:tcPr>
          <w:p w14:paraId="0A431974" w14:textId="77777777" w:rsidR="007B0696" w:rsidRPr="00340914" w:rsidRDefault="007B0696" w:rsidP="007B0696">
            <w:pPr>
              <w:pStyle w:val="TAC"/>
              <w:rPr>
                <w:rFonts w:cs="Arial"/>
              </w:rPr>
            </w:pPr>
          </w:p>
        </w:tc>
        <w:tc>
          <w:tcPr>
            <w:tcW w:w="1404" w:type="dxa"/>
            <w:vMerge/>
          </w:tcPr>
          <w:p w14:paraId="0A431975" w14:textId="77777777" w:rsidR="007B0696" w:rsidRPr="00340914" w:rsidRDefault="007B0696" w:rsidP="007B0696">
            <w:pPr>
              <w:pStyle w:val="TAL"/>
              <w:rPr>
                <w:rFonts w:cs="Arial"/>
              </w:rPr>
            </w:pPr>
          </w:p>
        </w:tc>
        <w:tc>
          <w:tcPr>
            <w:tcW w:w="1414" w:type="dxa"/>
            <w:vMerge/>
          </w:tcPr>
          <w:p w14:paraId="0A431976" w14:textId="77777777" w:rsidR="007B0696" w:rsidRPr="00340914" w:rsidRDefault="007B0696" w:rsidP="007B0696">
            <w:pPr>
              <w:pStyle w:val="TAL"/>
              <w:rPr>
                <w:rFonts w:cs="Arial"/>
              </w:rPr>
            </w:pPr>
          </w:p>
        </w:tc>
        <w:tc>
          <w:tcPr>
            <w:tcW w:w="1263" w:type="dxa"/>
          </w:tcPr>
          <w:p w14:paraId="0A431977" w14:textId="77777777" w:rsidR="007B0696" w:rsidRPr="00340914" w:rsidRDefault="007B0696" w:rsidP="007B0696">
            <w:pPr>
              <w:pStyle w:val="TAC"/>
              <w:rPr>
                <w:rFonts w:cs="Arial"/>
              </w:rPr>
            </w:pPr>
            <w:r w:rsidRPr="00340914">
              <w:rPr>
                <w:rFonts w:cs="Arial"/>
              </w:rPr>
              <w:t>A5-2</w:t>
            </w:r>
          </w:p>
        </w:tc>
        <w:tc>
          <w:tcPr>
            <w:tcW w:w="1272" w:type="dxa"/>
          </w:tcPr>
          <w:p w14:paraId="0A431978" w14:textId="77777777" w:rsidR="007B0696" w:rsidRPr="00340914" w:rsidRDefault="007B0696" w:rsidP="007B0696">
            <w:pPr>
              <w:pStyle w:val="TAC"/>
              <w:rPr>
                <w:rFonts w:cs="Arial"/>
              </w:rPr>
            </w:pPr>
            <w:r w:rsidRPr="00340914">
              <w:rPr>
                <w:rFonts w:cs="Arial"/>
              </w:rPr>
              <w:t>70%</w:t>
            </w:r>
          </w:p>
        </w:tc>
        <w:tc>
          <w:tcPr>
            <w:tcW w:w="1258" w:type="dxa"/>
          </w:tcPr>
          <w:p w14:paraId="0A431979" w14:textId="77777777" w:rsidR="007B0696" w:rsidRPr="00340914" w:rsidRDefault="007B0696" w:rsidP="007B0696">
            <w:pPr>
              <w:pStyle w:val="TAC"/>
              <w:rPr>
                <w:rFonts w:cs="Arial"/>
              </w:rPr>
            </w:pPr>
            <w:r w:rsidRPr="00340914">
              <w:rPr>
                <w:rFonts w:cs="Arial"/>
              </w:rPr>
              <w:t>17.7</w:t>
            </w:r>
          </w:p>
        </w:tc>
      </w:tr>
      <w:tr w:rsidR="007B0696" w:rsidRPr="00340914" w14:paraId="0A431982" w14:textId="77777777" w:rsidTr="00130F81">
        <w:trPr>
          <w:jc w:val="center"/>
        </w:trPr>
        <w:tc>
          <w:tcPr>
            <w:tcW w:w="1510" w:type="dxa"/>
            <w:vMerge/>
          </w:tcPr>
          <w:p w14:paraId="0A43197B" w14:textId="77777777" w:rsidR="007B0696" w:rsidRPr="00340914" w:rsidRDefault="007B0696" w:rsidP="007B0696">
            <w:pPr>
              <w:pStyle w:val="TAC"/>
              <w:rPr>
                <w:rFonts w:cs="Arial"/>
              </w:rPr>
            </w:pPr>
          </w:p>
        </w:tc>
        <w:tc>
          <w:tcPr>
            <w:tcW w:w="1510" w:type="dxa"/>
            <w:vMerge/>
          </w:tcPr>
          <w:p w14:paraId="0A43197C" w14:textId="77777777" w:rsidR="007B0696" w:rsidRPr="00340914" w:rsidRDefault="007B0696" w:rsidP="007B0696">
            <w:pPr>
              <w:pStyle w:val="TAC"/>
              <w:rPr>
                <w:rFonts w:cs="Arial"/>
              </w:rPr>
            </w:pPr>
          </w:p>
        </w:tc>
        <w:tc>
          <w:tcPr>
            <w:tcW w:w="1404" w:type="dxa"/>
            <w:vMerge/>
          </w:tcPr>
          <w:p w14:paraId="0A43197D" w14:textId="77777777" w:rsidR="007B0696" w:rsidRPr="00340914" w:rsidRDefault="007B0696" w:rsidP="007B0696">
            <w:pPr>
              <w:pStyle w:val="TAL"/>
              <w:rPr>
                <w:rFonts w:cs="Arial"/>
              </w:rPr>
            </w:pPr>
          </w:p>
        </w:tc>
        <w:tc>
          <w:tcPr>
            <w:tcW w:w="1414" w:type="dxa"/>
            <w:vMerge/>
          </w:tcPr>
          <w:p w14:paraId="0A43197E" w14:textId="77777777" w:rsidR="007B0696" w:rsidRPr="00340914" w:rsidRDefault="007B0696" w:rsidP="007B0696">
            <w:pPr>
              <w:pStyle w:val="TAL"/>
              <w:rPr>
                <w:rFonts w:cs="Arial"/>
              </w:rPr>
            </w:pPr>
          </w:p>
        </w:tc>
        <w:tc>
          <w:tcPr>
            <w:tcW w:w="1263" w:type="dxa"/>
          </w:tcPr>
          <w:p w14:paraId="0A43197F" w14:textId="77777777" w:rsidR="007B0696" w:rsidRPr="00340914" w:rsidRDefault="007B0696" w:rsidP="007B0696">
            <w:pPr>
              <w:pStyle w:val="TAC"/>
              <w:rPr>
                <w:rFonts w:cs="Arial"/>
              </w:rPr>
            </w:pPr>
            <w:r w:rsidRPr="00340914">
              <w:rPr>
                <w:rFonts w:cs="Arial"/>
              </w:rPr>
              <w:t>A17-1</w:t>
            </w:r>
          </w:p>
        </w:tc>
        <w:tc>
          <w:tcPr>
            <w:tcW w:w="1272" w:type="dxa"/>
          </w:tcPr>
          <w:p w14:paraId="0A431980" w14:textId="77777777" w:rsidR="007B0696" w:rsidRPr="00340914" w:rsidRDefault="007B0696" w:rsidP="007B0696">
            <w:pPr>
              <w:pStyle w:val="TAC"/>
              <w:rPr>
                <w:rFonts w:cs="Arial"/>
              </w:rPr>
            </w:pPr>
            <w:r w:rsidRPr="00340914">
              <w:rPr>
                <w:rFonts w:cs="Arial"/>
              </w:rPr>
              <w:t>70%</w:t>
            </w:r>
          </w:p>
        </w:tc>
        <w:tc>
          <w:tcPr>
            <w:tcW w:w="1258" w:type="dxa"/>
          </w:tcPr>
          <w:p w14:paraId="0A431981" w14:textId="77777777" w:rsidR="007B0696" w:rsidRPr="00340914" w:rsidRDefault="007B0696" w:rsidP="007B0696">
            <w:pPr>
              <w:pStyle w:val="TAC"/>
              <w:rPr>
                <w:rFonts w:cs="Arial"/>
              </w:rPr>
            </w:pPr>
            <w:r w:rsidRPr="00340914">
              <w:rPr>
                <w:rFonts w:cs="Arial"/>
              </w:rPr>
              <w:t>21.4</w:t>
            </w:r>
          </w:p>
        </w:tc>
      </w:tr>
      <w:tr w:rsidR="00130F81" w:rsidRPr="00340914" w14:paraId="0A43198A" w14:textId="77777777" w:rsidTr="00130F81">
        <w:trPr>
          <w:jc w:val="center"/>
        </w:trPr>
        <w:tc>
          <w:tcPr>
            <w:tcW w:w="1510" w:type="dxa"/>
            <w:vMerge/>
          </w:tcPr>
          <w:p w14:paraId="0A431983" w14:textId="77777777" w:rsidR="00130F81" w:rsidRPr="00340914" w:rsidRDefault="00130F81" w:rsidP="00130F81">
            <w:pPr>
              <w:pStyle w:val="TAC"/>
              <w:rPr>
                <w:rFonts w:cs="Arial"/>
              </w:rPr>
            </w:pPr>
          </w:p>
        </w:tc>
        <w:tc>
          <w:tcPr>
            <w:tcW w:w="1510" w:type="dxa"/>
            <w:vMerge/>
          </w:tcPr>
          <w:p w14:paraId="0A431984" w14:textId="77777777" w:rsidR="00130F81" w:rsidRPr="00340914" w:rsidRDefault="00130F81" w:rsidP="00130F81">
            <w:pPr>
              <w:pStyle w:val="TAC"/>
              <w:rPr>
                <w:rFonts w:cs="Arial"/>
              </w:rPr>
            </w:pPr>
          </w:p>
        </w:tc>
        <w:tc>
          <w:tcPr>
            <w:tcW w:w="1404" w:type="dxa"/>
            <w:vMerge/>
          </w:tcPr>
          <w:p w14:paraId="0A431985" w14:textId="77777777" w:rsidR="00130F81" w:rsidRPr="00340914" w:rsidRDefault="00130F81" w:rsidP="00130F81">
            <w:pPr>
              <w:pStyle w:val="TAL"/>
              <w:rPr>
                <w:rFonts w:cs="Arial"/>
              </w:rPr>
            </w:pPr>
          </w:p>
        </w:tc>
        <w:tc>
          <w:tcPr>
            <w:tcW w:w="1414" w:type="dxa"/>
            <w:vMerge/>
          </w:tcPr>
          <w:p w14:paraId="0A431986" w14:textId="77777777" w:rsidR="00130F81" w:rsidRPr="00340914" w:rsidRDefault="00130F81" w:rsidP="00130F81">
            <w:pPr>
              <w:pStyle w:val="TAL"/>
              <w:rPr>
                <w:rFonts w:cs="Arial"/>
              </w:rPr>
            </w:pPr>
          </w:p>
        </w:tc>
        <w:tc>
          <w:tcPr>
            <w:tcW w:w="1263" w:type="dxa"/>
          </w:tcPr>
          <w:p w14:paraId="0A43198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988" w14:textId="77777777" w:rsidR="00130F81" w:rsidRPr="00340914" w:rsidRDefault="00130F81" w:rsidP="00130F81">
            <w:pPr>
              <w:pStyle w:val="TAC"/>
              <w:rPr>
                <w:rFonts w:cs="Arial"/>
              </w:rPr>
            </w:pPr>
            <w:r w:rsidRPr="00340914">
              <w:rPr>
                <w:rFonts w:cs="Arial"/>
              </w:rPr>
              <w:t>70%</w:t>
            </w:r>
          </w:p>
        </w:tc>
        <w:tc>
          <w:tcPr>
            <w:tcW w:w="1258" w:type="dxa"/>
          </w:tcPr>
          <w:p w14:paraId="0A431989"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992" w14:textId="77777777" w:rsidTr="00130F81">
        <w:trPr>
          <w:jc w:val="center"/>
        </w:trPr>
        <w:tc>
          <w:tcPr>
            <w:tcW w:w="1510" w:type="dxa"/>
            <w:vMerge/>
          </w:tcPr>
          <w:p w14:paraId="0A43198B" w14:textId="77777777" w:rsidR="00130F81" w:rsidRPr="00340914" w:rsidRDefault="00130F81" w:rsidP="00130F81">
            <w:pPr>
              <w:pStyle w:val="TAC"/>
              <w:rPr>
                <w:rFonts w:cs="Arial"/>
              </w:rPr>
            </w:pPr>
          </w:p>
        </w:tc>
        <w:tc>
          <w:tcPr>
            <w:tcW w:w="1510" w:type="dxa"/>
            <w:vMerge/>
          </w:tcPr>
          <w:p w14:paraId="0A43198C" w14:textId="77777777" w:rsidR="00130F81" w:rsidRPr="00340914" w:rsidRDefault="00130F81" w:rsidP="00130F81">
            <w:pPr>
              <w:pStyle w:val="TAC"/>
              <w:rPr>
                <w:rFonts w:cs="Arial"/>
              </w:rPr>
            </w:pPr>
          </w:p>
        </w:tc>
        <w:tc>
          <w:tcPr>
            <w:tcW w:w="1404" w:type="dxa"/>
            <w:vMerge/>
          </w:tcPr>
          <w:p w14:paraId="0A43198D" w14:textId="77777777" w:rsidR="00130F81" w:rsidRPr="00340914" w:rsidRDefault="00130F81" w:rsidP="00130F81">
            <w:pPr>
              <w:pStyle w:val="TAL"/>
              <w:rPr>
                <w:rFonts w:cs="Arial"/>
              </w:rPr>
            </w:pPr>
          </w:p>
        </w:tc>
        <w:tc>
          <w:tcPr>
            <w:tcW w:w="1414" w:type="dxa"/>
            <w:vMerge/>
          </w:tcPr>
          <w:p w14:paraId="0A43198E" w14:textId="77777777" w:rsidR="00130F81" w:rsidRPr="00340914" w:rsidRDefault="00130F81" w:rsidP="00130F81">
            <w:pPr>
              <w:pStyle w:val="TAL"/>
              <w:rPr>
                <w:rFonts w:cs="Arial"/>
              </w:rPr>
            </w:pPr>
          </w:p>
        </w:tc>
        <w:tc>
          <w:tcPr>
            <w:tcW w:w="1263" w:type="dxa"/>
          </w:tcPr>
          <w:p w14:paraId="0A43198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990" w14:textId="77777777" w:rsidR="00130F81" w:rsidRPr="00340914" w:rsidRDefault="00130F81" w:rsidP="00130F81">
            <w:pPr>
              <w:pStyle w:val="TAC"/>
              <w:rPr>
                <w:rFonts w:cs="Arial"/>
              </w:rPr>
            </w:pPr>
            <w:r w:rsidRPr="00340914">
              <w:rPr>
                <w:rFonts w:cs="Arial"/>
              </w:rPr>
              <w:t>70%</w:t>
            </w:r>
          </w:p>
        </w:tc>
        <w:tc>
          <w:tcPr>
            <w:tcW w:w="1258" w:type="dxa"/>
          </w:tcPr>
          <w:p w14:paraId="0A431991" w14:textId="77777777" w:rsidR="00130F81" w:rsidRPr="00340914" w:rsidDel="00E56D06" w:rsidRDefault="00130F81" w:rsidP="00130F81">
            <w:pPr>
              <w:pStyle w:val="TAC"/>
              <w:rPr>
                <w:rFonts w:cs="Arial"/>
              </w:rPr>
            </w:pPr>
            <w:r w:rsidRPr="00340914">
              <w:rPr>
                <w:rFonts w:cs="Arial" w:hint="eastAsia"/>
                <w:lang w:eastAsia="zh-CN"/>
              </w:rPr>
              <w:t>18.1</w:t>
            </w:r>
          </w:p>
        </w:tc>
      </w:tr>
      <w:tr w:rsidR="007B0696" w:rsidRPr="00340914" w14:paraId="0A43199A" w14:textId="77777777" w:rsidTr="00130F81">
        <w:trPr>
          <w:jc w:val="center"/>
        </w:trPr>
        <w:tc>
          <w:tcPr>
            <w:tcW w:w="1510" w:type="dxa"/>
            <w:vMerge/>
          </w:tcPr>
          <w:p w14:paraId="0A431993" w14:textId="77777777" w:rsidR="007B0696" w:rsidRPr="00340914" w:rsidRDefault="007B0696" w:rsidP="007B0696">
            <w:pPr>
              <w:pStyle w:val="TAC"/>
              <w:rPr>
                <w:rFonts w:cs="Arial"/>
              </w:rPr>
            </w:pPr>
          </w:p>
        </w:tc>
        <w:tc>
          <w:tcPr>
            <w:tcW w:w="1510" w:type="dxa"/>
            <w:vMerge/>
          </w:tcPr>
          <w:p w14:paraId="0A431994" w14:textId="77777777" w:rsidR="007B0696" w:rsidRPr="00340914" w:rsidRDefault="007B0696" w:rsidP="007B0696">
            <w:pPr>
              <w:pStyle w:val="TAC"/>
              <w:rPr>
                <w:rFonts w:cs="Arial"/>
              </w:rPr>
            </w:pPr>
          </w:p>
        </w:tc>
        <w:tc>
          <w:tcPr>
            <w:tcW w:w="1404" w:type="dxa"/>
            <w:vMerge/>
          </w:tcPr>
          <w:p w14:paraId="0A431995" w14:textId="77777777" w:rsidR="007B0696" w:rsidRPr="00340914" w:rsidRDefault="007B0696" w:rsidP="007B0696">
            <w:pPr>
              <w:pStyle w:val="TAL"/>
              <w:rPr>
                <w:rFonts w:cs="Arial"/>
              </w:rPr>
            </w:pPr>
          </w:p>
        </w:tc>
        <w:tc>
          <w:tcPr>
            <w:tcW w:w="1414" w:type="dxa"/>
            <w:vMerge w:val="restart"/>
          </w:tcPr>
          <w:p w14:paraId="0A43199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997" w14:textId="77777777" w:rsidR="007B0696" w:rsidRPr="00340914" w:rsidRDefault="007B0696" w:rsidP="007B0696">
            <w:pPr>
              <w:pStyle w:val="TAC"/>
              <w:rPr>
                <w:rFonts w:cs="Arial"/>
              </w:rPr>
            </w:pPr>
            <w:r w:rsidRPr="00340914">
              <w:rPr>
                <w:rFonts w:cs="Arial"/>
              </w:rPr>
              <w:t>A3-1</w:t>
            </w:r>
          </w:p>
        </w:tc>
        <w:tc>
          <w:tcPr>
            <w:tcW w:w="1272" w:type="dxa"/>
          </w:tcPr>
          <w:p w14:paraId="0A431998" w14:textId="77777777" w:rsidR="007B0696" w:rsidRPr="00340914" w:rsidRDefault="007B0696" w:rsidP="007B0696">
            <w:pPr>
              <w:pStyle w:val="TAC"/>
              <w:rPr>
                <w:rFonts w:cs="Arial"/>
              </w:rPr>
            </w:pPr>
            <w:r w:rsidRPr="00340914">
              <w:rPr>
                <w:rFonts w:cs="Arial"/>
              </w:rPr>
              <w:t>30%</w:t>
            </w:r>
          </w:p>
        </w:tc>
        <w:tc>
          <w:tcPr>
            <w:tcW w:w="1258" w:type="dxa"/>
          </w:tcPr>
          <w:p w14:paraId="0A431999" w14:textId="77777777" w:rsidR="007B0696" w:rsidRPr="00340914" w:rsidRDefault="007B0696" w:rsidP="007B0696">
            <w:pPr>
              <w:pStyle w:val="TAC"/>
              <w:rPr>
                <w:rFonts w:cs="Arial"/>
              </w:rPr>
            </w:pPr>
            <w:r w:rsidRPr="00340914">
              <w:rPr>
                <w:rFonts w:cs="Arial"/>
              </w:rPr>
              <w:t>-2.7</w:t>
            </w:r>
          </w:p>
        </w:tc>
      </w:tr>
      <w:tr w:rsidR="007B0696" w:rsidRPr="00340914" w14:paraId="0A4319A2" w14:textId="77777777" w:rsidTr="00130F81">
        <w:trPr>
          <w:jc w:val="center"/>
        </w:trPr>
        <w:tc>
          <w:tcPr>
            <w:tcW w:w="1510" w:type="dxa"/>
            <w:vMerge/>
          </w:tcPr>
          <w:p w14:paraId="0A43199B" w14:textId="77777777" w:rsidR="007B0696" w:rsidRPr="00340914" w:rsidRDefault="007B0696" w:rsidP="007B0696">
            <w:pPr>
              <w:pStyle w:val="TAC"/>
              <w:rPr>
                <w:rFonts w:cs="Arial"/>
              </w:rPr>
            </w:pPr>
          </w:p>
        </w:tc>
        <w:tc>
          <w:tcPr>
            <w:tcW w:w="1510" w:type="dxa"/>
            <w:vMerge/>
          </w:tcPr>
          <w:p w14:paraId="0A43199C" w14:textId="77777777" w:rsidR="007B0696" w:rsidRPr="00340914" w:rsidRDefault="007B0696" w:rsidP="007B0696">
            <w:pPr>
              <w:pStyle w:val="TAC"/>
              <w:rPr>
                <w:rFonts w:cs="Arial"/>
              </w:rPr>
            </w:pPr>
          </w:p>
        </w:tc>
        <w:tc>
          <w:tcPr>
            <w:tcW w:w="1404" w:type="dxa"/>
            <w:vMerge/>
          </w:tcPr>
          <w:p w14:paraId="0A43199D" w14:textId="77777777" w:rsidR="007B0696" w:rsidRPr="00340914" w:rsidRDefault="007B0696" w:rsidP="007B0696">
            <w:pPr>
              <w:pStyle w:val="TAL"/>
              <w:rPr>
                <w:rFonts w:cs="Arial"/>
              </w:rPr>
            </w:pPr>
          </w:p>
        </w:tc>
        <w:tc>
          <w:tcPr>
            <w:tcW w:w="1414" w:type="dxa"/>
            <w:vMerge/>
          </w:tcPr>
          <w:p w14:paraId="0A43199E" w14:textId="77777777" w:rsidR="007B0696" w:rsidRPr="00340914" w:rsidRDefault="007B0696" w:rsidP="007B0696">
            <w:pPr>
              <w:pStyle w:val="TAL"/>
              <w:rPr>
                <w:rFonts w:cs="Arial"/>
              </w:rPr>
            </w:pPr>
          </w:p>
        </w:tc>
        <w:tc>
          <w:tcPr>
            <w:tcW w:w="1263" w:type="dxa"/>
            <w:vMerge/>
          </w:tcPr>
          <w:p w14:paraId="0A43199F" w14:textId="77777777" w:rsidR="007B0696" w:rsidRPr="00340914" w:rsidRDefault="007B0696" w:rsidP="007B0696">
            <w:pPr>
              <w:pStyle w:val="TAC"/>
              <w:rPr>
                <w:rFonts w:cs="Arial"/>
              </w:rPr>
            </w:pPr>
          </w:p>
        </w:tc>
        <w:tc>
          <w:tcPr>
            <w:tcW w:w="1272" w:type="dxa"/>
          </w:tcPr>
          <w:p w14:paraId="0A4319A0" w14:textId="77777777" w:rsidR="007B0696" w:rsidRPr="00340914" w:rsidRDefault="007B0696" w:rsidP="007B0696">
            <w:pPr>
              <w:pStyle w:val="TAC"/>
              <w:rPr>
                <w:rFonts w:cs="Arial"/>
              </w:rPr>
            </w:pPr>
            <w:r w:rsidRPr="00340914">
              <w:rPr>
                <w:rFonts w:cs="Arial"/>
              </w:rPr>
              <w:t>70%</w:t>
            </w:r>
          </w:p>
        </w:tc>
        <w:tc>
          <w:tcPr>
            <w:tcW w:w="1258" w:type="dxa"/>
          </w:tcPr>
          <w:p w14:paraId="0A4319A1" w14:textId="77777777" w:rsidR="007B0696" w:rsidRPr="00340914" w:rsidRDefault="007B0696" w:rsidP="007B0696">
            <w:pPr>
              <w:pStyle w:val="TAC"/>
              <w:rPr>
                <w:rFonts w:cs="Arial"/>
              </w:rPr>
            </w:pPr>
            <w:r w:rsidRPr="00340914">
              <w:rPr>
                <w:rFonts w:cs="Arial"/>
              </w:rPr>
              <w:t>1.8</w:t>
            </w:r>
          </w:p>
        </w:tc>
      </w:tr>
      <w:tr w:rsidR="007B0696" w:rsidRPr="00340914" w14:paraId="0A4319AA" w14:textId="77777777" w:rsidTr="00130F81">
        <w:trPr>
          <w:jc w:val="center"/>
        </w:trPr>
        <w:tc>
          <w:tcPr>
            <w:tcW w:w="1510" w:type="dxa"/>
            <w:vMerge/>
          </w:tcPr>
          <w:p w14:paraId="0A4319A3" w14:textId="77777777" w:rsidR="007B0696" w:rsidRPr="00340914" w:rsidRDefault="007B0696" w:rsidP="007B0696">
            <w:pPr>
              <w:pStyle w:val="TAC"/>
              <w:rPr>
                <w:rFonts w:cs="Arial"/>
              </w:rPr>
            </w:pPr>
          </w:p>
        </w:tc>
        <w:tc>
          <w:tcPr>
            <w:tcW w:w="1510" w:type="dxa"/>
            <w:vMerge/>
          </w:tcPr>
          <w:p w14:paraId="0A4319A4" w14:textId="77777777" w:rsidR="007B0696" w:rsidRPr="00340914" w:rsidRDefault="007B0696" w:rsidP="007B0696">
            <w:pPr>
              <w:pStyle w:val="TAC"/>
              <w:rPr>
                <w:rFonts w:cs="Arial"/>
              </w:rPr>
            </w:pPr>
          </w:p>
        </w:tc>
        <w:tc>
          <w:tcPr>
            <w:tcW w:w="1404" w:type="dxa"/>
            <w:vMerge/>
          </w:tcPr>
          <w:p w14:paraId="0A4319A5" w14:textId="77777777" w:rsidR="007B0696" w:rsidRPr="00340914" w:rsidRDefault="007B0696" w:rsidP="007B0696">
            <w:pPr>
              <w:pStyle w:val="TAL"/>
              <w:rPr>
                <w:rFonts w:cs="Arial"/>
              </w:rPr>
            </w:pPr>
          </w:p>
        </w:tc>
        <w:tc>
          <w:tcPr>
            <w:tcW w:w="1414" w:type="dxa"/>
            <w:vMerge/>
          </w:tcPr>
          <w:p w14:paraId="0A4319A6" w14:textId="77777777" w:rsidR="007B0696" w:rsidRPr="00340914" w:rsidRDefault="007B0696" w:rsidP="007B0696">
            <w:pPr>
              <w:pStyle w:val="TAL"/>
              <w:rPr>
                <w:rFonts w:cs="Arial"/>
              </w:rPr>
            </w:pPr>
          </w:p>
        </w:tc>
        <w:tc>
          <w:tcPr>
            <w:tcW w:w="1263" w:type="dxa"/>
            <w:vMerge w:val="restart"/>
          </w:tcPr>
          <w:p w14:paraId="0A4319A7" w14:textId="77777777" w:rsidR="007B0696" w:rsidRPr="00340914" w:rsidRDefault="007B0696" w:rsidP="007B0696">
            <w:pPr>
              <w:pStyle w:val="TAC"/>
              <w:rPr>
                <w:rFonts w:cs="Arial"/>
              </w:rPr>
            </w:pPr>
            <w:r w:rsidRPr="00340914">
              <w:rPr>
                <w:rFonts w:cs="Arial"/>
              </w:rPr>
              <w:t>A4-1</w:t>
            </w:r>
          </w:p>
        </w:tc>
        <w:tc>
          <w:tcPr>
            <w:tcW w:w="1272" w:type="dxa"/>
          </w:tcPr>
          <w:p w14:paraId="0A4319A8" w14:textId="77777777" w:rsidR="007B0696" w:rsidRPr="00340914" w:rsidRDefault="007B0696" w:rsidP="007B0696">
            <w:pPr>
              <w:pStyle w:val="TAC"/>
              <w:rPr>
                <w:rFonts w:cs="Arial"/>
              </w:rPr>
            </w:pPr>
            <w:r w:rsidRPr="00340914">
              <w:rPr>
                <w:rFonts w:cs="Arial"/>
              </w:rPr>
              <w:t>30%</w:t>
            </w:r>
          </w:p>
        </w:tc>
        <w:tc>
          <w:tcPr>
            <w:tcW w:w="1258" w:type="dxa"/>
          </w:tcPr>
          <w:p w14:paraId="0A4319A9" w14:textId="77777777" w:rsidR="007B0696" w:rsidRPr="00340914" w:rsidRDefault="007B0696" w:rsidP="007B0696">
            <w:pPr>
              <w:pStyle w:val="TAC"/>
              <w:rPr>
                <w:rFonts w:cs="Arial"/>
              </w:rPr>
            </w:pPr>
            <w:r w:rsidRPr="00340914">
              <w:rPr>
                <w:rFonts w:cs="Arial"/>
              </w:rPr>
              <w:t>4.4</w:t>
            </w:r>
          </w:p>
        </w:tc>
      </w:tr>
      <w:tr w:rsidR="007B0696" w:rsidRPr="00340914" w14:paraId="0A4319B2" w14:textId="77777777" w:rsidTr="00130F81">
        <w:trPr>
          <w:jc w:val="center"/>
        </w:trPr>
        <w:tc>
          <w:tcPr>
            <w:tcW w:w="1510" w:type="dxa"/>
            <w:vMerge/>
          </w:tcPr>
          <w:p w14:paraId="0A4319AB" w14:textId="77777777" w:rsidR="007B0696" w:rsidRPr="00340914" w:rsidRDefault="007B0696" w:rsidP="007B0696">
            <w:pPr>
              <w:pStyle w:val="TAC"/>
              <w:rPr>
                <w:rFonts w:cs="Arial"/>
              </w:rPr>
            </w:pPr>
          </w:p>
        </w:tc>
        <w:tc>
          <w:tcPr>
            <w:tcW w:w="1510" w:type="dxa"/>
            <w:vMerge/>
          </w:tcPr>
          <w:p w14:paraId="0A4319AC" w14:textId="77777777" w:rsidR="007B0696" w:rsidRPr="00340914" w:rsidRDefault="007B0696" w:rsidP="007B0696">
            <w:pPr>
              <w:pStyle w:val="TAC"/>
              <w:rPr>
                <w:rFonts w:cs="Arial"/>
              </w:rPr>
            </w:pPr>
          </w:p>
        </w:tc>
        <w:tc>
          <w:tcPr>
            <w:tcW w:w="1404" w:type="dxa"/>
            <w:vMerge/>
          </w:tcPr>
          <w:p w14:paraId="0A4319AD" w14:textId="77777777" w:rsidR="007B0696" w:rsidRPr="00340914" w:rsidRDefault="007B0696" w:rsidP="007B0696">
            <w:pPr>
              <w:pStyle w:val="TAL"/>
              <w:rPr>
                <w:rFonts w:cs="Arial"/>
              </w:rPr>
            </w:pPr>
          </w:p>
        </w:tc>
        <w:tc>
          <w:tcPr>
            <w:tcW w:w="1414" w:type="dxa"/>
            <w:vMerge/>
          </w:tcPr>
          <w:p w14:paraId="0A4319AE" w14:textId="77777777" w:rsidR="007B0696" w:rsidRPr="00340914" w:rsidRDefault="007B0696" w:rsidP="007B0696">
            <w:pPr>
              <w:pStyle w:val="TAL"/>
              <w:rPr>
                <w:rFonts w:cs="Arial"/>
              </w:rPr>
            </w:pPr>
          </w:p>
        </w:tc>
        <w:tc>
          <w:tcPr>
            <w:tcW w:w="1263" w:type="dxa"/>
            <w:vMerge/>
          </w:tcPr>
          <w:p w14:paraId="0A4319AF" w14:textId="77777777" w:rsidR="007B0696" w:rsidRPr="00340914" w:rsidRDefault="007B0696" w:rsidP="007B0696">
            <w:pPr>
              <w:pStyle w:val="TAC"/>
              <w:rPr>
                <w:rFonts w:cs="Arial"/>
              </w:rPr>
            </w:pPr>
          </w:p>
        </w:tc>
        <w:tc>
          <w:tcPr>
            <w:tcW w:w="1272" w:type="dxa"/>
          </w:tcPr>
          <w:p w14:paraId="0A4319B0" w14:textId="77777777" w:rsidR="007B0696" w:rsidRPr="00340914" w:rsidRDefault="007B0696" w:rsidP="007B0696">
            <w:pPr>
              <w:pStyle w:val="TAC"/>
              <w:rPr>
                <w:rFonts w:cs="Arial"/>
              </w:rPr>
            </w:pPr>
            <w:r w:rsidRPr="00340914">
              <w:rPr>
                <w:rFonts w:cs="Arial"/>
              </w:rPr>
              <w:t>70%</w:t>
            </w:r>
          </w:p>
        </w:tc>
        <w:tc>
          <w:tcPr>
            <w:tcW w:w="1258" w:type="dxa"/>
          </w:tcPr>
          <w:p w14:paraId="0A4319B1" w14:textId="77777777" w:rsidR="007B0696" w:rsidRPr="00340914" w:rsidRDefault="007B0696" w:rsidP="007B0696">
            <w:pPr>
              <w:pStyle w:val="TAC"/>
              <w:rPr>
                <w:rFonts w:cs="Arial"/>
              </w:rPr>
            </w:pPr>
            <w:r w:rsidRPr="00340914">
              <w:rPr>
                <w:rFonts w:cs="Arial"/>
              </w:rPr>
              <w:t>11.3</w:t>
            </w:r>
          </w:p>
        </w:tc>
      </w:tr>
      <w:tr w:rsidR="007B0696" w:rsidRPr="00340914" w14:paraId="0A4319BA" w14:textId="77777777" w:rsidTr="00130F81">
        <w:trPr>
          <w:jc w:val="center"/>
        </w:trPr>
        <w:tc>
          <w:tcPr>
            <w:tcW w:w="1510" w:type="dxa"/>
            <w:vMerge/>
          </w:tcPr>
          <w:p w14:paraId="0A4319B3" w14:textId="77777777" w:rsidR="007B0696" w:rsidRPr="00340914" w:rsidRDefault="007B0696" w:rsidP="007B0696">
            <w:pPr>
              <w:pStyle w:val="TAC"/>
              <w:rPr>
                <w:rFonts w:cs="Arial"/>
              </w:rPr>
            </w:pPr>
          </w:p>
        </w:tc>
        <w:tc>
          <w:tcPr>
            <w:tcW w:w="1510" w:type="dxa"/>
            <w:vMerge/>
          </w:tcPr>
          <w:p w14:paraId="0A4319B4" w14:textId="77777777" w:rsidR="007B0696" w:rsidRPr="00340914" w:rsidRDefault="007B0696" w:rsidP="007B0696">
            <w:pPr>
              <w:pStyle w:val="TAC"/>
              <w:rPr>
                <w:rFonts w:cs="Arial"/>
              </w:rPr>
            </w:pPr>
          </w:p>
        </w:tc>
        <w:tc>
          <w:tcPr>
            <w:tcW w:w="1404" w:type="dxa"/>
            <w:vMerge/>
          </w:tcPr>
          <w:p w14:paraId="0A4319B5" w14:textId="77777777" w:rsidR="007B0696" w:rsidRPr="00340914" w:rsidRDefault="007B0696" w:rsidP="007B0696">
            <w:pPr>
              <w:pStyle w:val="TAL"/>
              <w:rPr>
                <w:rFonts w:cs="Arial"/>
              </w:rPr>
            </w:pPr>
          </w:p>
        </w:tc>
        <w:tc>
          <w:tcPr>
            <w:tcW w:w="1414" w:type="dxa"/>
            <w:vMerge/>
          </w:tcPr>
          <w:p w14:paraId="0A4319B6" w14:textId="77777777" w:rsidR="007B0696" w:rsidRPr="00340914" w:rsidRDefault="007B0696" w:rsidP="007B0696">
            <w:pPr>
              <w:pStyle w:val="TAL"/>
              <w:rPr>
                <w:rFonts w:cs="Arial"/>
              </w:rPr>
            </w:pPr>
          </w:p>
        </w:tc>
        <w:tc>
          <w:tcPr>
            <w:tcW w:w="1263" w:type="dxa"/>
          </w:tcPr>
          <w:p w14:paraId="0A4319B7" w14:textId="77777777" w:rsidR="007B0696" w:rsidRPr="00340914" w:rsidRDefault="007B0696" w:rsidP="007B0696">
            <w:pPr>
              <w:pStyle w:val="TAC"/>
              <w:rPr>
                <w:rFonts w:cs="Arial"/>
              </w:rPr>
            </w:pPr>
            <w:r w:rsidRPr="00340914">
              <w:rPr>
                <w:rFonts w:cs="Arial"/>
              </w:rPr>
              <w:t>A5-1</w:t>
            </w:r>
          </w:p>
        </w:tc>
        <w:tc>
          <w:tcPr>
            <w:tcW w:w="1272" w:type="dxa"/>
          </w:tcPr>
          <w:p w14:paraId="0A4319B8" w14:textId="77777777" w:rsidR="007B0696" w:rsidRPr="00340914" w:rsidRDefault="007B0696" w:rsidP="007B0696">
            <w:pPr>
              <w:pStyle w:val="TAC"/>
              <w:rPr>
                <w:rFonts w:cs="Arial"/>
              </w:rPr>
            </w:pPr>
            <w:r w:rsidRPr="00340914">
              <w:rPr>
                <w:rFonts w:cs="Arial"/>
              </w:rPr>
              <w:t>70%</w:t>
            </w:r>
          </w:p>
        </w:tc>
        <w:tc>
          <w:tcPr>
            <w:tcW w:w="1258" w:type="dxa"/>
          </w:tcPr>
          <w:p w14:paraId="0A4319B9" w14:textId="77777777" w:rsidR="007B0696" w:rsidRPr="00340914" w:rsidRDefault="007B0696" w:rsidP="007B0696">
            <w:pPr>
              <w:pStyle w:val="TAC"/>
              <w:rPr>
                <w:rFonts w:cs="Arial"/>
              </w:rPr>
            </w:pPr>
            <w:r w:rsidRPr="00340914">
              <w:rPr>
                <w:rFonts w:cs="Arial"/>
              </w:rPr>
              <w:t>18.6</w:t>
            </w:r>
          </w:p>
        </w:tc>
      </w:tr>
      <w:tr w:rsidR="007B0696" w:rsidRPr="00340914" w14:paraId="0A4319C2" w14:textId="77777777" w:rsidTr="00130F81">
        <w:trPr>
          <w:jc w:val="center"/>
        </w:trPr>
        <w:tc>
          <w:tcPr>
            <w:tcW w:w="1510" w:type="dxa"/>
            <w:vMerge/>
          </w:tcPr>
          <w:p w14:paraId="0A4319BB" w14:textId="77777777" w:rsidR="007B0696" w:rsidRPr="00340914" w:rsidRDefault="007B0696" w:rsidP="007B0696">
            <w:pPr>
              <w:pStyle w:val="TAC"/>
              <w:rPr>
                <w:rFonts w:cs="Arial"/>
              </w:rPr>
            </w:pPr>
          </w:p>
        </w:tc>
        <w:tc>
          <w:tcPr>
            <w:tcW w:w="1510" w:type="dxa"/>
            <w:vMerge/>
          </w:tcPr>
          <w:p w14:paraId="0A4319BC" w14:textId="77777777" w:rsidR="007B0696" w:rsidRPr="00340914" w:rsidRDefault="007B0696" w:rsidP="007B0696">
            <w:pPr>
              <w:pStyle w:val="TAC"/>
              <w:rPr>
                <w:rFonts w:cs="Arial"/>
              </w:rPr>
            </w:pPr>
          </w:p>
        </w:tc>
        <w:tc>
          <w:tcPr>
            <w:tcW w:w="1404" w:type="dxa"/>
            <w:vMerge/>
          </w:tcPr>
          <w:p w14:paraId="0A4319BD" w14:textId="77777777" w:rsidR="007B0696" w:rsidRPr="00340914" w:rsidRDefault="007B0696" w:rsidP="007B0696">
            <w:pPr>
              <w:pStyle w:val="TAL"/>
              <w:rPr>
                <w:rFonts w:cs="Arial"/>
              </w:rPr>
            </w:pPr>
          </w:p>
        </w:tc>
        <w:tc>
          <w:tcPr>
            <w:tcW w:w="1414" w:type="dxa"/>
            <w:vMerge w:val="restart"/>
          </w:tcPr>
          <w:p w14:paraId="0A4319B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9BF" w14:textId="77777777" w:rsidR="007B0696" w:rsidRPr="00340914" w:rsidRDefault="007B0696" w:rsidP="007B0696">
            <w:pPr>
              <w:pStyle w:val="TAC"/>
              <w:rPr>
                <w:rFonts w:cs="Arial"/>
              </w:rPr>
            </w:pPr>
            <w:r w:rsidRPr="00340914">
              <w:rPr>
                <w:rFonts w:cs="Arial"/>
              </w:rPr>
              <w:t>A3-2</w:t>
            </w:r>
          </w:p>
        </w:tc>
        <w:tc>
          <w:tcPr>
            <w:tcW w:w="1272" w:type="dxa"/>
          </w:tcPr>
          <w:p w14:paraId="0A4319C0" w14:textId="77777777" w:rsidR="007B0696" w:rsidRPr="00340914" w:rsidRDefault="007B0696" w:rsidP="007B0696">
            <w:pPr>
              <w:pStyle w:val="TAC"/>
              <w:rPr>
                <w:rFonts w:cs="Arial"/>
              </w:rPr>
            </w:pPr>
            <w:r w:rsidRPr="00340914">
              <w:rPr>
                <w:rFonts w:cs="Arial"/>
              </w:rPr>
              <w:t>30%</w:t>
            </w:r>
          </w:p>
        </w:tc>
        <w:tc>
          <w:tcPr>
            <w:tcW w:w="1258" w:type="dxa"/>
          </w:tcPr>
          <w:p w14:paraId="0A4319C1" w14:textId="77777777" w:rsidR="007B0696" w:rsidRPr="00340914" w:rsidRDefault="007B0696" w:rsidP="007B0696">
            <w:pPr>
              <w:pStyle w:val="TAC"/>
              <w:rPr>
                <w:rFonts w:cs="Arial"/>
              </w:rPr>
            </w:pPr>
            <w:r w:rsidRPr="00340914">
              <w:rPr>
                <w:rFonts w:cs="Arial"/>
              </w:rPr>
              <w:t>-3.9</w:t>
            </w:r>
          </w:p>
        </w:tc>
      </w:tr>
      <w:tr w:rsidR="007B0696" w:rsidRPr="00340914" w14:paraId="0A4319CA" w14:textId="77777777" w:rsidTr="00130F81">
        <w:trPr>
          <w:jc w:val="center"/>
        </w:trPr>
        <w:tc>
          <w:tcPr>
            <w:tcW w:w="1510" w:type="dxa"/>
            <w:vMerge/>
          </w:tcPr>
          <w:p w14:paraId="0A4319C3" w14:textId="77777777" w:rsidR="007B0696" w:rsidRPr="00340914" w:rsidRDefault="007B0696" w:rsidP="007B0696">
            <w:pPr>
              <w:pStyle w:val="TAC"/>
              <w:rPr>
                <w:rFonts w:cs="Arial"/>
              </w:rPr>
            </w:pPr>
          </w:p>
        </w:tc>
        <w:tc>
          <w:tcPr>
            <w:tcW w:w="1510" w:type="dxa"/>
            <w:vMerge/>
          </w:tcPr>
          <w:p w14:paraId="0A4319C4" w14:textId="77777777" w:rsidR="007B0696" w:rsidRPr="00340914" w:rsidRDefault="007B0696" w:rsidP="007B0696">
            <w:pPr>
              <w:pStyle w:val="TAC"/>
              <w:rPr>
                <w:rFonts w:cs="Arial"/>
              </w:rPr>
            </w:pPr>
          </w:p>
        </w:tc>
        <w:tc>
          <w:tcPr>
            <w:tcW w:w="1404" w:type="dxa"/>
            <w:vMerge/>
          </w:tcPr>
          <w:p w14:paraId="0A4319C5" w14:textId="77777777" w:rsidR="007B0696" w:rsidRPr="00340914" w:rsidRDefault="007B0696" w:rsidP="007B0696">
            <w:pPr>
              <w:pStyle w:val="TAL"/>
              <w:rPr>
                <w:rFonts w:cs="Arial"/>
              </w:rPr>
            </w:pPr>
          </w:p>
        </w:tc>
        <w:tc>
          <w:tcPr>
            <w:tcW w:w="1414" w:type="dxa"/>
            <w:vMerge/>
          </w:tcPr>
          <w:p w14:paraId="0A4319C6" w14:textId="77777777" w:rsidR="007B0696" w:rsidRPr="00340914" w:rsidRDefault="007B0696" w:rsidP="007B0696">
            <w:pPr>
              <w:pStyle w:val="TAL"/>
              <w:rPr>
                <w:rFonts w:cs="Arial"/>
              </w:rPr>
            </w:pPr>
          </w:p>
        </w:tc>
        <w:tc>
          <w:tcPr>
            <w:tcW w:w="1263" w:type="dxa"/>
            <w:vMerge/>
          </w:tcPr>
          <w:p w14:paraId="0A4319C7" w14:textId="77777777" w:rsidR="007B0696" w:rsidRPr="00340914" w:rsidRDefault="007B0696" w:rsidP="007B0696">
            <w:pPr>
              <w:pStyle w:val="TAC"/>
              <w:rPr>
                <w:rFonts w:cs="Arial"/>
              </w:rPr>
            </w:pPr>
          </w:p>
        </w:tc>
        <w:tc>
          <w:tcPr>
            <w:tcW w:w="1272" w:type="dxa"/>
          </w:tcPr>
          <w:p w14:paraId="0A4319C8" w14:textId="77777777" w:rsidR="007B0696" w:rsidRPr="00340914" w:rsidRDefault="007B0696" w:rsidP="007B0696">
            <w:pPr>
              <w:pStyle w:val="TAC"/>
              <w:rPr>
                <w:rFonts w:cs="Arial"/>
              </w:rPr>
            </w:pPr>
            <w:r w:rsidRPr="00340914">
              <w:rPr>
                <w:rFonts w:cs="Arial"/>
              </w:rPr>
              <w:t>70%</w:t>
            </w:r>
          </w:p>
        </w:tc>
        <w:tc>
          <w:tcPr>
            <w:tcW w:w="1258" w:type="dxa"/>
          </w:tcPr>
          <w:p w14:paraId="0A4319C9" w14:textId="77777777" w:rsidR="007B0696" w:rsidRPr="00340914" w:rsidRDefault="007B0696" w:rsidP="007B0696">
            <w:pPr>
              <w:pStyle w:val="TAC"/>
              <w:rPr>
                <w:rFonts w:cs="Arial"/>
              </w:rPr>
            </w:pPr>
            <w:r w:rsidRPr="00340914">
              <w:rPr>
                <w:rFonts w:cs="Arial"/>
              </w:rPr>
              <w:t>0.7</w:t>
            </w:r>
          </w:p>
        </w:tc>
      </w:tr>
      <w:tr w:rsidR="007B0696" w:rsidRPr="00340914" w14:paraId="0A4319D2" w14:textId="77777777" w:rsidTr="00130F81">
        <w:trPr>
          <w:jc w:val="center"/>
        </w:trPr>
        <w:tc>
          <w:tcPr>
            <w:tcW w:w="1510" w:type="dxa"/>
            <w:vMerge/>
          </w:tcPr>
          <w:p w14:paraId="0A4319CB" w14:textId="77777777" w:rsidR="007B0696" w:rsidRPr="00340914" w:rsidRDefault="007B0696" w:rsidP="007B0696">
            <w:pPr>
              <w:pStyle w:val="TAC"/>
              <w:rPr>
                <w:rFonts w:cs="Arial"/>
              </w:rPr>
            </w:pPr>
          </w:p>
        </w:tc>
        <w:tc>
          <w:tcPr>
            <w:tcW w:w="1510" w:type="dxa"/>
            <w:vMerge/>
          </w:tcPr>
          <w:p w14:paraId="0A4319CC" w14:textId="77777777" w:rsidR="007B0696" w:rsidRPr="00340914" w:rsidRDefault="007B0696" w:rsidP="007B0696">
            <w:pPr>
              <w:pStyle w:val="TAC"/>
              <w:rPr>
                <w:rFonts w:cs="Arial"/>
              </w:rPr>
            </w:pPr>
          </w:p>
        </w:tc>
        <w:tc>
          <w:tcPr>
            <w:tcW w:w="1404" w:type="dxa"/>
            <w:vMerge/>
          </w:tcPr>
          <w:p w14:paraId="0A4319CD" w14:textId="77777777" w:rsidR="007B0696" w:rsidRPr="00340914" w:rsidRDefault="007B0696" w:rsidP="007B0696">
            <w:pPr>
              <w:pStyle w:val="TAL"/>
              <w:rPr>
                <w:rFonts w:cs="Arial"/>
              </w:rPr>
            </w:pPr>
          </w:p>
        </w:tc>
        <w:tc>
          <w:tcPr>
            <w:tcW w:w="1414" w:type="dxa"/>
            <w:vMerge/>
          </w:tcPr>
          <w:p w14:paraId="0A4319CE" w14:textId="77777777" w:rsidR="007B0696" w:rsidRPr="00340914" w:rsidRDefault="007B0696" w:rsidP="007B0696">
            <w:pPr>
              <w:pStyle w:val="TAL"/>
              <w:rPr>
                <w:rFonts w:cs="Arial"/>
              </w:rPr>
            </w:pPr>
          </w:p>
        </w:tc>
        <w:tc>
          <w:tcPr>
            <w:tcW w:w="1263" w:type="dxa"/>
            <w:vMerge w:val="restart"/>
          </w:tcPr>
          <w:p w14:paraId="0A4319CF" w14:textId="77777777" w:rsidR="007B0696" w:rsidRPr="00340914" w:rsidRDefault="007B0696" w:rsidP="007B0696">
            <w:pPr>
              <w:pStyle w:val="TAC"/>
              <w:rPr>
                <w:rFonts w:cs="Arial"/>
              </w:rPr>
            </w:pPr>
            <w:r w:rsidRPr="00340914">
              <w:rPr>
                <w:rFonts w:cs="Arial"/>
              </w:rPr>
              <w:t>A4-3</w:t>
            </w:r>
          </w:p>
        </w:tc>
        <w:tc>
          <w:tcPr>
            <w:tcW w:w="1272" w:type="dxa"/>
          </w:tcPr>
          <w:p w14:paraId="0A4319D0" w14:textId="77777777" w:rsidR="007B0696" w:rsidRPr="00340914" w:rsidRDefault="007B0696" w:rsidP="007B0696">
            <w:pPr>
              <w:pStyle w:val="TAC"/>
              <w:rPr>
                <w:rFonts w:cs="Arial"/>
              </w:rPr>
            </w:pPr>
            <w:r w:rsidRPr="00340914">
              <w:rPr>
                <w:rFonts w:cs="Arial"/>
              </w:rPr>
              <w:t>30%</w:t>
            </w:r>
          </w:p>
        </w:tc>
        <w:tc>
          <w:tcPr>
            <w:tcW w:w="1258" w:type="dxa"/>
          </w:tcPr>
          <w:p w14:paraId="0A4319D1" w14:textId="77777777" w:rsidR="007B0696" w:rsidRPr="00340914" w:rsidRDefault="007B0696" w:rsidP="007B0696">
            <w:pPr>
              <w:pStyle w:val="TAC"/>
              <w:rPr>
                <w:rFonts w:cs="Arial"/>
              </w:rPr>
            </w:pPr>
            <w:r w:rsidRPr="00340914">
              <w:rPr>
                <w:rFonts w:cs="Arial"/>
              </w:rPr>
              <w:t>4.0</w:t>
            </w:r>
          </w:p>
        </w:tc>
      </w:tr>
      <w:tr w:rsidR="007B0696" w:rsidRPr="00340914" w14:paraId="0A4319DA" w14:textId="77777777" w:rsidTr="00130F81">
        <w:trPr>
          <w:jc w:val="center"/>
        </w:trPr>
        <w:tc>
          <w:tcPr>
            <w:tcW w:w="1510" w:type="dxa"/>
            <w:vMerge/>
          </w:tcPr>
          <w:p w14:paraId="0A4319D3" w14:textId="77777777" w:rsidR="007B0696" w:rsidRPr="00340914" w:rsidRDefault="007B0696" w:rsidP="007B0696">
            <w:pPr>
              <w:pStyle w:val="TAC"/>
              <w:rPr>
                <w:rFonts w:cs="Arial"/>
              </w:rPr>
            </w:pPr>
          </w:p>
        </w:tc>
        <w:tc>
          <w:tcPr>
            <w:tcW w:w="1510" w:type="dxa"/>
            <w:vMerge/>
          </w:tcPr>
          <w:p w14:paraId="0A4319D4" w14:textId="77777777" w:rsidR="007B0696" w:rsidRPr="00340914" w:rsidRDefault="007B0696" w:rsidP="007B0696">
            <w:pPr>
              <w:pStyle w:val="TAC"/>
              <w:rPr>
                <w:rFonts w:cs="Arial"/>
              </w:rPr>
            </w:pPr>
          </w:p>
        </w:tc>
        <w:tc>
          <w:tcPr>
            <w:tcW w:w="1404" w:type="dxa"/>
            <w:vMerge/>
          </w:tcPr>
          <w:p w14:paraId="0A4319D5" w14:textId="77777777" w:rsidR="007B0696" w:rsidRPr="00340914" w:rsidRDefault="007B0696" w:rsidP="007B0696">
            <w:pPr>
              <w:pStyle w:val="TAL"/>
              <w:rPr>
                <w:rFonts w:cs="Arial"/>
              </w:rPr>
            </w:pPr>
          </w:p>
        </w:tc>
        <w:tc>
          <w:tcPr>
            <w:tcW w:w="1414" w:type="dxa"/>
            <w:vMerge/>
          </w:tcPr>
          <w:p w14:paraId="0A4319D6" w14:textId="77777777" w:rsidR="007B0696" w:rsidRPr="00340914" w:rsidRDefault="007B0696" w:rsidP="007B0696">
            <w:pPr>
              <w:pStyle w:val="TAL"/>
              <w:rPr>
                <w:rFonts w:cs="Arial"/>
              </w:rPr>
            </w:pPr>
          </w:p>
        </w:tc>
        <w:tc>
          <w:tcPr>
            <w:tcW w:w="1263" w:type="dxa"/>
            <w:vMerge/>
          </w:tcPr>
          <w:p w14:paraId="0A4319D7" w14:textId="77777777" w:rsidR="007B0696" w:rsidRPr="00340914" w:rsidRDefault="007B0696" w:rsidP="007B0696">
            <w:pPr>
              <w:pStyle w:val="TAC"/>
              <w:rPr>
                <w:rFonts w:cs="Arial"/>
              </w:rPr>
            </w:pPr>
          </w:p>
        </w:tc>
        <w:tc>
          <w:tcPr>
            <w:tcW w:w="1272" w:type="dxa"/>
          </w:tcPr>
          <w:p w14:paraId="0A4319D8" w14:textId="77777777" w:rsidR="007B0696" w:rsidRPr="00340914" w:rsidRDefault="007B0696" w:rsidP="007B0696">
            <w:pPr>
              <w:pStyle w:val="TAC"/>
              <w:rPr>
                <w:rFonts w:cs="Arial"/>
              </w:rPr>
            </w:pPr>
            <w:r w:rsidRPr="00340914">
              <w:rPr>
                <w:rFonts w:cs="Arial"/>
              </w:rPr>
              <w:t>70%</w:t>
            </w:r>
          </w:p>
        </w:tc>
        <w:tc>
          <w:tcPr>
            <w:tcW w:w="1258" w:type="dxa"/>
          </w:tcPr>
          <w:p w14:paraId="0A4319D9" w14:textId="77777777" w:rsidR="007B0696" w:rsidRPr="00340914" w:rsidRDefault="007B0696" w:rsidP="007B0696">
            <w:pPr>
              <w:pStyle w:val="TAC"/>
              <w:rPr>
                <w:rFonts w:cs="Arial"/>
              </w:rPr>
            </w:pPr>
            <w:r w:rsidRPr="00340914">
              <w:rPr>
                <w:rFonts w:cs="Arial"/>
              </w:rPr>
              <w:t>11.9</w:t>
            </w:r>
          </w:p>
        </w:tc>
      </w:tr>
      <w:tr w:rsidR="007B0696" w:rsidRPr="00340914" w14:paraId="0A4319E2" w14:textId="77777777" w:rsidTr="00130F81">
        <w:trPr>
          <w:jc w:val="center"/>
        </w:trPr>
        <w:tc>
          <w:tcPr>
            <w:tcW w:w="1510" w:type="dxa"/>
            <w:vMerge/>
          </w:tcPr>
          <w:p w14:paraId="0A4319DB" w14:textId="77777777" w:rsidR="007B0696" w:rsidRPr="00340914" w:rsidRDefault="007B0696" w:rsidP="007B0696">
            <w:pPr>
              <w:pStyle w:val="TAC"/>
              <w:rPr>
                <w:rFonts w:cs="Arial"/>
              </w:rPr>
            </w:pPr>
          </w:p>
        </w:tc>
        <w:tc>
          <w:tcPr>
            <w:tcW w:w="1510" w:type="dxa"/>
            <w:vMerge/>
          </w:tcPr>
          <w:p w14:paraId="0A4319DC" w14:textId="77777777" w:rsidR="007B0696" w:rsidRPr="00340914" w:rsidRDefault="007B0696" w:rsidP="007B0696">
            <w:pPr>
              <w:pStyle w:val="TAC"/>
              <w:rPr>
                <w:rFonts w:cs="Arial"/>
              </w:rPr>
            </w:pPr>
          </w:p>
        </w:tc>
        <w:tc>
          <w:tcPr>
            <w:tcW w:w="1404" w:type="dxa"/>
            <w:vMerge/>
          </w:tcPr>
          <w:p w14:paraId="0A4319DD" w14:textId="77777777" w:rsidR="007B0696" w:rsidRPr="00340914" w:rsidRDefault="007B0696" w:rsidP="007B0696">
            <w:pPr>
              <w:pStyle w:val="TAL"/>
              <w:rPr>
                <w:rFonts w:cs="Arial"/>
              </w:rPr>
            </w:pPr>
          </w:p>
        </w:tc>
        <w:tc>
          <w:tcPr>
            <w:tcW w:w="1414" w:type="dxa"/>
            <w:vMerge w:val="restart"/>
          </w:tcPr>
          <w:p w14:paraId="0A4319D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DF" w14:textId="77777777" w:rsidR="007B0696" w:rsidRPr="00340914" w:rsidRDefault="007B0696" w:rsidP="007B0696">
            <w:pPr>
              <w:pStyle w:val="TAC"/>
              <w:rPr>
                <w:rFonts w:cs="Arial"/>
              </w:rPr>
            </w:pPr>
            <w:r w:rsidRPr="00340914">
              <w:rPr>
                <w:rFonts w:cs="Arial"/>
              </w:rPr>
              <w:t>A3-1</w:t>
            </w:r>
          </w:p>
        </w:tc>
        <w:tc>
          <w:tcPr>
            <w:tcW w:w="1272" w:type="dxa"/>
          </w:tcPr>
          <w:p w14:paraId="0A4319E0" w14:textId="77777777" w:rsidR="007B0696" w:rsidRPr="00340914" w:rsidRDefault="007B0696" w:rsidP="007B0696">
            <w:pPr>
              <w:pStyle w:val="TAC"/>
              <w:rPr>
                <w:rFonts w:cs="Arial"/>
              </w:rPr>
            </w:pPr>
            <w:r w:rsidRPr="00340914">
              <w:rPr>
                <w:rFonts w:cs="Arial"/>
              </w:rPr>
              <w:t>30%</w:t>
            </w:r>
          </w:p>
        </w:tc>
        <w:tc>
          <w:tcPr>
            <w:tcW w:w="1258" w:type="dxa"/>
          </w:tcPr>
          <w:p w14:paraId="0A4319E1" w14:textId="77777777" w:rsidR="007B0696" w:rsidRPr="00340914" w:rsidRDefault="007B0696" w:rsidP="007B0696">
            <w:pPr>
              <w:pStyle w:val="TAC"/>
              <w:rPr>
                <w:rFonts w:cs="Arial"/>
              </w:rPr>
            </w:pPr>
            <w:r w:rsidRPr="00340914">
              <w:rPr>
                <w:rFonts w:cs="Arial"/>
              </w:rPr>
              <w:t>-2.4</w:t>
            </w:r>
          </w:p>
        </w:tc>
      </w:tr>
      <w:tr w:rsidR="007B0696" w:rsidRPr="00340914" w14:paraId="0A4319EA" w14:textId="77777777" w:rsidTr="00130F81">
        <w:trPr>
          <w:jc w:val="center"/>
        </w:trPr>
        <w:tc>
          <w:tcPr>
            <w:tcW w:w="1510" w:type="dxa"/>
            <w:vMerge/>
          </w:tcPr>
          <w:p w14:paraId="0A4319E3" w14:textId="77777777" w:rsidR="007B0696" w:rsidRPr="00340914" w:rsidRDefault="007B0696" w:rsidP="007B0696">
            <w:pPr>
              <w:pStyle w:val="TAC"/>
              <w:rPr>
                <w:rFonts w:cs="Arial"/>
              </w:rPr>
            </w:pPr>
          </w:p>
        </w:tc>
        <w:tc>
          <w:tcPr>
            <w:tcW w:w="1510" w:type="dxa"/>
            <w:vMerge/>
          </w:tcPr>
          <w:p w14:paraId="0A4319E4" w14:textId="77777777" w:rsidR="007B0696" w:rsidRPr="00340914" w:rsidRDefault="007B0696" w:rsidP="007B0696">
            <w:pPr>
              <w:pStyle w:val="TAC"/>
              <w:rPr>
                <w:rFonts w:cs="Arial"/>
              </w:rPr>
            </w:pPr>
          </w:p>
        </w:tc>
        <w:tc>
          <w:tcPr>
            <w:tcW w:w="1404" w:type="dxa"/>
            <w:vMerge/>
          </w:tcPr>
          <w:p w14:paraId="0A4319E5" w14:textId="77777777" w:rsidR="007B0696" w:rsidRPr="00340914" w:rsidRDefault="007B0696" w:rsidP="007B0696">
            <w:pPr>
              <w:pStyle w:val="TAL"/>
              <w:rPr>
                <w:rFonts w:cs="Arial"/>
              </w:rPr>
            </w:pPr>
          </w:p>
        </w:tc>
        <w:tc>
          <w:tcPr>
            <w:tcW w:w="1414" w:type="dxa"/>
            <w:vMerge/>
          </w:tcPr>
          <w:p w14:paraId="0A4319E6" w14:textId="77777777" w:rsidR="007B0696" w:rsidRPr="00340914" w:rsidRDefault="007B0696" w:rsidP="007B0696">
            <w:pPr>
              <w:pStyle w:val="TAL"/>
              <w:rPr>
                <w:rFonts w:cs="Arial"/>
              </w:rPr>
            </w:pPr>
          </w:p>
        </w:tc>
        <w:tc>
          <w:tcPr>
            <w:tcW w:w="1263" w:type="dxa"/>
            <w:vMerge/>
          </w:tcPr>
          <w:p w14:paraId="0A4319E7" w14:textId="77777777" w:rsidR="007B0696" w:rsidRPr="00340914" w:rsidRDefault="007B0696" w:rsidP="007B0696">
            <w:pPr>
              <w:pStyle w:val="TAC"/>
              <w:rPr>
                <w:rFonts w:cs="Arial"/>
              </w:rPr>
            </w:pPr>
          </w:p>
        </w:tc>
        <w:tc>
          <w:tcPr>
            <w:tcW w:w="1272" w:type="dxa"/>
          </w:tcPr>
          <w:p w14:paraId="0A4319E8" w14:textId="77777777" w:rsidR="007B0696" w:rsidRPr="00340914" w:rsidRDefault="007B0696" w:rsidP="007B0696">
            <w:pPr>
              <w:pStyle w:val="TAC"/>
              <w:rPr>
                <w:rFonts w:cs="Arial"/>
              </w:rPr>
            </w:pPr>
            <w:r w:rsidRPr="00340914">
              <w:rPr>
                <w:rFonts w:cs="Arial"/>
              </w:rPr>
              <w:t>70%</w:t>
            </w:r>
          </w:p>
        </w:tc>
        <w:tc>
          <w:tcPr>
            <w:tcW w:w="1258" w:type="dxa"/>
          </w:tcPr>
          <w:p w14:paraId="0A4319E9" w14:textId="77777777" w:rsidR="007B0696" w:rsidRPr="00340914" w:rsidRDefault="007B0696" w:rsidP="007B0696">
            <w:pPr>
              <w:pStyle w:val="TAC"/>
              <w:rPr>
                <w:rFonts w:cs="Arial"/>
              </w:rPr>
            </w:pPr>
            <w:r w:rsidRPr="00340914">
              <w:rPr>
                <w:rFonts w:cs="Arial"/>
              </w:rPr>
              <w:t>2.4</w:t>
            </w:r>
          </w:p>
        </w:tc>
      </w:tr>
      <w:tr w:rsidR="007B0696" w:rsidRPr="00340914" w14:paraId="0A4319F2" w14:textId="77777777" w:rsidTr="00130F81">
        <w:trPr>
          <w:jc w:val="center"/>
        </w:trPr>
        <w:tc>
          <w:tcPr>
            <w:tcW w:w="1510" w:type="dxa"/>
            <w:vMerge/>
          </w:tcPr>
          <w:p w14:paraId="0A4319EB" w14:textId="77777777" w:rsidR="007B0696" w:rsidRPr="00340914" w:rsidRDefault="007B0696" w:rsidP="007B0696">
            <w:pPr>
              <w:pStyle w:val="TAC"/>
              <w:rPr>
                <w:rFonts w:cs="Arial"/>
              </w:rPr>
            </w:pPr>
          </w:p>
        </w:tc>
        <w:tc>
          <w:tcPr>
            <w:tcW w:w="1510" w:type="dxa"/>
            <w:vMerge/>
          </w:tcPr>
          <w:p w14:paraId="0A4319EC" w14:textId="77777777" w:rsidR="007B0696" w:rsidRPr="00340914" w:rsidRDefault="007B0696" w:rsidP="007B0696">
            <w:pPr>
              <w:pStyle w:val="TAC"/>
              <w:rPr>
                <w:rFonts w:cs="Arial"/>
              </w:rPr>
            </w:pPr>
          </w:p>
        </w:tc>
        <w:tc>
          <w:tcPr>
            <w:tcW w:w="1404" w:type="dxa"/>
            <w:vMerge/>
          </w:tcPr>
          <w:p w14:paraId="0A4319ED" w14:textId="77777777" w:rsidR="007B0696" w:rsidRPr="00340914" w:rsidRDefault="007B0696" w:rsidP="007B0696">
            <w:pPr>
              <w:pStyle w:val="TAL"/>
              <w:rPr>
                <w:rFonts w:cs="Arial"/>
              </w:rPr>
            </w:pPr>
          </w:p>
        </w:tc>
        <w:tc>
          <w:tcPr>
            <w:tcW w:w="1414" w:type="dxa"/>
            <w:vMerge w:val="restart"/>
          </w:tcPr>
          <w:p w14:paraId="0A4319E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9EF" w14:textId="77777777" w:rsidR="007B0696" w:rsidRPr="00340914" w:rsidRDefault="007B0696" w:rsidP="007B0696">
            <w:pPr>
              <w:pStyle w:val="TAC"/>
              <w:rPr>
                <w:rFonts w:cs="Arial"/>
              </w:rPr>
            </w:pPr>
            <w:r w:rsidRPr="00340914">
              <w:rPr>
                <w:rFonts w:cs="Arial"/>
              </w:rPr>
              <w:t>A3-1</w:t>
            </w:r>
          </w:p>
        </w:tc>
        <w:tc>
          <w:tcPr>
            <w:tcW w:w="1272" w:type="dxa"/>
          </w:tcPr>
          <w:p w14:paraId="0A4319F0" w14:textId="77777777" w:rsidR="007B0696" w:rsidRPr="00340914" w:rsidRDefault="007B0696" w:rsidP="007B0696">
            <w:pPr>
              <w:pStyle w:val="TAC"/>
              <w:rPr>
                <w:rFonts w:cs="Arial"/>
              </w:rPr>
            </w:pPr>
            <w:r w:rsidRPr="00340914">
              <w:rPr>
                <w:rFonts w:cs="Arial"/>
              </w:rPr>
              <w:t>30%</w:t>
            </w:r>
          </w:p>
        </w:tc>
        <w:tc>
          <w:tcPr>
            <w:tcW w:w="1258" w:type="dxa"/>
          </w:tcPr>
          <w:p w14:paraId="0A4319F1" w14:textId="77777777" w:rsidR="007B0696" w:rsidRPr="00340914" w:rsidRDefault="007B0696" w:rsidP="007B0696">
            <w:pPr>
              <w:pStyle w:val="TAC"/>
              <w:rPr>
                <w:rFonts w:cs="Arial"/>
              </w:rPr>
            </w:pPr>
            <w:r w:rsidRPr="00340914">
              <w:rPr>
                <w:rFonts w:cs="Arial"/>
              </w:rPr>
              <w:t>-2.2</w:t>
            </w:r>
          </w:p>
        </w:tc>
      </w:tr>
      <w:tr w:rsidR="007B0696" w:rsidRPr="00340914" w14:paraId="0A4319FA" w14:textId="77777777" w:rsidTr="00130F81">
        <w:trPr>
          <w:jc w:val="center"/>
        </w:trPr>
        <w:tc>
          <w:tcPr>
            <w:tcW w:w="1510" w:type="dxa"/>
            <w:vMerge/>
          </w:tcPr>
          <w:p w14:paraId="0A4319F3" w14:textId="77777777" w:rsidR="007B0696" w:rsidRPr="00340914" w:rsidRDefault="007B0696" w:rsidP="007B0696">
            <w:pPr>
              <w:pStyle w:val="TAC"/>
              <w:rPr>
                <w:rFonts w:cs="Arial"/>
              </w:rPr>
            </w:pPr>
          </w:p>
        </w:tc>
        <w:tc>
          <w:tcPr>
            <w:tcW w:w="1510" w:type="dxa"/>
            <w:vMerge/>
          </w:tcPr>
          <w:p w14:paraId="0A4319F4" w14:textId="77777777" w:rsidR="007B0696" w:rsidRPr="00340914" w:rsidRDefault="007B0696" w:rsidP="007B0696">
            <w:pPr>
              <w:pStyle w:val="TAC"/>
              <w:rPr>
                <w:rFonts w:cs="Arial"/>
              </w:rPr>
            </w:pPr>
          </w:p>
        </w:tc>
        <w:tc>
          <w:tcPr>
            <w:tcW w:w="1404" w:type="dxa"/>
            <w:vMerge/>
          </w:tcPr>
          <w:p w14:paraId="0A4319F5" w14:textId="77777777" w:rsidR="007B0696" w:rsidRPr="00340914" w:rsidRDefault="007B0696" w:rsidP="007B0696">
            <w:pPr>
              <w:pStyle w:val="TAL"/>
              <w:rPr>
                <w:rFonts w:cs="Arial"/>
              </w:rPr>
            </w:pPr>
          </w:p>
        </w:tc>
        <w:tc>
          <w:tcPr>
            <w:tcW w:w="1414" w:type="dxa"/>
            <w:vMerge/>
          </w:tcPr>
          <w:p w14:paraId="0A4319F6" w14:textId="77777777" w:rsidR="007B0696" w:rsidRPr="00340914" w:rsidRDefault="007B0696" w:rsidP="007B0696">
            <w:pPr>
              <w:pStyle w:val="TAL"/>
              <w:rPr>
                <w:rFonts w:cs="Arial"/>
              </w:rPr>
            </w:pPr>
          </w:p>
        </w:tc>
        <w:tc>
          <w:tcPr>
            <w:tcW w:w="1263" w:type="dxa"/>
            <w:vMerge/>
          </w:tcPr>
          <w:p w14:paraId="0A4319F7" w14:textId="77777777" w:rsidR="007B0696" w:rsidRPr="00340914" w:rsidRDefault="007B0696" w:rsidP="007B0696">
            <w:pPr>
              <w:pStyle w:val="TAC"/>
              <w:rPr>
                <w:rFonts w:cs="Arial"/>
              </w:rPr>
            </w:pPr>
          </w:p>
        </w:tc>
        <w:tc>
          <w:tcPr>
            <w:tcW w:w="1272" w:type="dxa"/>
          </w:tcPr>
          <w:p w14:paraId="0A4319F8" w14:textId="77777777" w:rsidR="007B0696" w:rsidRPr="00340914" w:rsidRDefault="007B0696" w:rsidP="007B0696">
            <w:pPr>
              <w:pStyle w:val="TAC"/>
              <w:rPr>
                <w:rFonts w:cs="Arial"/>
              </w:rPr>
            </w:pPr>
            <w:r w:rsidRPr="00340914">
              <w:rPr>
                <w:rFonts w:cs="Arial"/>
              </w:rPr>
              <w:t>70%</w:t>
            </w:r>
          </w:p>
        </w:tc>
        <w:tc>
          <w:tcPr>
            <w:tcW w:w="1258" w:type="dxa"/>
          </w:tcPr>
          <w:p w14:paraId="0A4319F9" w14:textId="77777777" w:rsidR="007B0696" w:rsidRPr="00340914" w:rsidRDefault="007B0696" w:rsidP="007B0696">
            <w:pPr>
              <w:pStyle w:val="TAC"/>
              <w:rPr>
                <w:rFonts w:cs="Arial"/>
              </w:rPr>
            </w:pPr>
            <w:r w:rsidRPr="00340914">
              <w:rPr>
                <w:rFonts w:cs="Arial"/>
              </w:rPr>
              <w:t>2.9</w:t>
            </w:r>
          </w:p>
        </w:tc>
      </w:tr>
      <w:tr w:rsidR="007B0696" w:rsidRPr="00340914" w14:paraId="0A431A02" w14:textId="77777777" w:rsidTr="00130F81">
        <w:trPr>
          <w:jc w:val="center"/>
        </w:trPr>
        <w:tc>
          <w:tcPr>
            <w:tcW w:w="1510" w:type="dxa"/>
            <w:vMerge/>
          </w:tcPr>
          <w:p w14:paraId="0A4319FB" w14:textId="77777777" w:rsidR="007B0696" w:rsidRPr="00340914" w:rsidRDefault="007B0696" w:rsidP="007B0696">
            <w:pPr>
              <w:pStyle w:val="TAC"/>
              <w:rPr>
                <w:rFonts w:cs="Arial"/>
              </w:rPr>
            </w:pPr>
          </w:p>
        </w:tc>
        <w:tc>
          <w:tcPr>
            <w:tcW w:w="1510" w:type="dxa"/>
            <w:vMerge/>
          </w:tcPr>
          <w:p w14:paraId="0A4319FC" w14:textId="77777777" w:rsidR="007B0696" w:rsidRPr="00340914" w:rsidRDefault="007B0696" w:rsidP="007B0696">
            <w:pPr>
              <w:pStyle w:val="TAC"/>
              <w:rPr>
                <w:rFonts w:cs="Arial"/>
              </w:rPr>
            </w:pPr>
          </w:p>
        </w:tc>
        <w:tc>
          <w:tcPr>
            <w:tcW w:w="1404" w:type="dxa"/>
            <w:vMerge w:val="restart"/>
          </w:tcPr>
          <w:p w14:paraId="0A4319F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9F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FF" w14:textId="77777777" w:rsidR="007B0696" w:rsidRPr="00340914" w:rsidRDefault="007B0696" w:rsidP="007B0696">
            <w:pPr>
              <w:pStyle w:val="TAC"/>
              <w:rPr>
                <w:rFonts w:cs="Arial"/>
              </w:rPr>
            </w:pPr>
            <w:r w:rsidRPr="00340914">
              <w:rPr>
                <w:rFonts w:cs="Arial"/>
              </w:rPr>
              <w:t>A4-2</w:t>
            </w:r>
          </w:p>
        </w:tc>
        <w:tc>
          <w:tcPr>
            <w:tcW w:w="1272" w:type="dxa"/>
          </w:tcPr>
          <w:p w14:paraId="0A431A00" w14:textId="77777777" w:rsidR="007B0696" w:rsidRPr="00340914" w:rsidRDefault="007B0696" w:rsidP="007B0696">
            <w:pPr>
              <w:pStyle w:val="TAC"/>
              <w:rPr>
                <w:rFonts w:cs="Arial"/>
              </w:rPr>
            </w:pPr>
            <w:r w:rsidRPr="00340914">
              <w:rPr>
                <w:rFonts w:cs="Arial"/>
              </w:rPr>
              <w:t>30%</w:t>
            </w:r>
          </w:p>
        </w:tc>
        <w:tc>
          <w:tcPr>
            <w:tcW w:w="1258" w:type="dxa"/>
          </w:tcPr>
          <w:p w14:paraId="0A431A01" w14:textId="77777777" w:rsidR="007B0696" w:rsidRPr="00340914" w:rsidRDefault="007B0696" w:rsidP="007B0696">
            <w:pPr>
              <w:pStyle w:val="TAC"/>
              <w:rPr>
                <w:rFonts w:cs="Arial"/>
              </w:rPr>
            </w:pPr>
            <w:r w:rsidRPr="00340914">
              <w:rPr>
                <w:rFonts w:cs="Arial"/>
              </w:rPr>
              <w:t>4.8</w:t>
            </w:r>
          </w:p>
        </w:tc>
      </w:tr>
      <w:tr w:rsidR="007B0696" w:rsidRPr="00340914" w14:paraId="0A431A0A" w14:textId="77777777" w:rsidTr="00130F81">
        <w:trPr>
          <w:jc w:val="center"/>
        </w:trPr>
        <w:tc>
          <w:tcPr>
            <w:tcW w:w="1510" w:type="dxa"/>
            <w:vMerge/>
          </w:tcPr>
          <w:p w14:paraId="0A431A03" w14:textId="77777777" w:rsidR="007B0696" w:rsidRPr="00340914" w:rsidRDefault="007B0696" w:rsidP="007B0696">
            <w:pPr>
              <w:pStyle w:val="TAC"/>
              <w:rPr>
                <w:rFonts w:cs="Arial"/>
              </w:rPr>
            </w:pPr>
          </w:p>
        </w:tc>
        <w:tc>
          <w:tcPr>
            <w:tcW w:w="1510" w:type="dxa"/>
            <w:vMerge/>
          </w:tcPr>
          <w:p w14:paraId="0A431A04" w14:textId="77777777" w:rsidR="007B0696" w:rsidRPr="00340914" w:rsidRDefault="007B0696" w:rsidP="007B0696">
            <w:pPr>
              <w:pStyle w:val="TAC"/>
              <w:rPr>
                <w:rFonts w:cs="Arial"/>
              </w:rPr>
            </w:pPr>
          </w:p>
        </w:tc>
        <w:tc>
          <w:tcPr>
            <w:tcW w:w="1404" w:type="dxa"/>
            <w:vMerge/>
          </w:tcPr>
          <w:p w14:paraId="0A431A05" w14:textId="77777777" w:rsidR="007B0696" w:rsidRPr="00340914" w:rsidRDefault="007B0696" w:rsidP="007B0696">
            <w:pPr>
              <w:pStyle w:val="TAL"/>
              <w:rPr>
                <w:rFonts w:cs="Arial"/>
              </w:rPr>
            </w:pPr>
          </w:p>
        </w:tc>
        <w:tc>
          <w:tcPr>
            <w:tcW w:w="1414" w:type="dxa"/>
            <w:vMerge/>
          </w:tcPr>
          <w:p w14:paraId="0A431A06" w14:textId="77777777" w:rsidR="007B0696" w:rsidRPr="00340914" w:rsidRDefault="007B0696" w:rsidP="007B0696">
            <w:pPr>
              <w:pStyle w:val="TAL"/>
              <w:rPr>
                <w:rFonts w:cs="Arial"/>
              </w:rPr>
            </w:pPr>
          </w:p>
        </w:tc>
        <w:tc>
          <w:tcPr>
            <w:tcW w:w="1263" w:type="dxa"/>
            <w:vMerge/>
          </w:tcPr>
          <w:p w14:paraId="0A431A07" w14:textId="77777777" w:rsidR="007B0696" w:rsidRPr="00340914" w:rsidRDefault="007B0696" w:rsidP="007B0696">
            <w:pPr>
              <w:pStyle w:val="TAC"/>
              <w:rPr>
                <w:rFonts w:cs="Arial"/>
              </w:rPr>
            </w:pPr>
          </w:p>
        </w:tc>
        <w:tc>
          <w:tcPr>
            <w:tcW w:w="1272" w:type="dxa"/>
          </w:tcPr>
          <w:p w14:paraId="0A431A08" w14:textId="77777777" w:rsidR="007B0696" w:rsidRPr="00340914" w:rsidRDefault="007B0696" w:rsidP="007B0696">
            <w:pPr>
              <w:pStyle w:val="TAC"/>
              <w:rPr>
                <w:rFonts w:cs="Arial"/>
              </w:rPr>
            </w:pPr>
            <w:r w:rsidRPr="00340914">
              <w:rPr>
                <w:rFonts w:cs="Arial"/>
              </w:rPr>
              <w:t>70%</w:t>
            </w:r>
          </w:p>
        </w:tc>
        <w:tc>
          <w:tcPr>
            <w:tcW w:w="1258" w:type="dxa"/>
          </w:tcPr>
          <w:p w14:paraId="0A431A09" w14:textId="77777777" w:rsidR="007B0696" w:rsidRPr="00340914" w:rsidRDefault="007B0696" w:rsidP="007B0696">
            <w:pPr>
              <w:pStyle w:val="TAC"/>
              <w:rPr>
                <w:rFonts w:cs="Arial"/>
              </w:rPr>
            </w:pPr>
            <w:r w:rsidRPr="00340914">
              <w:rPr>
                <w:rFonts w:cs="Arial"/>
              </w:rPr>
              <w:t>13.5</w:t>
            </w:r>
          </w:p>
        </w:tc>
      </w:tr>
      <w:tr w:rsidR="007B0696" w:rsidRPr="00340914" w14:paraId="0A431A12" w14:textId="77777777" w:rsidTr="00130F81">
        <w:trPr>
          <w:jc w:val="center"/>
        </w:trPr>
        <w:tc>
          <w:tcPr>
            <w:tcW w:w="1510" w:type="dxa"/>
            <w:vMerge/>
          </w:tcPr>
          <w:p w14:paraId="0A431A0B" w14:textId="77777777" w:rsidR="007B0696" w:rsidRPr="00340914" w:rsidRDefault="007B0696" w:rsidP="007B0696">
            <w:pPr>
              <w:pStyle w:val="TAC"/>
              <w:rPr>
                <w:rFonts w:cs="Arial"/>
              </w:rPr>
            </w:pPr>
          </w:p>
        </w:tc>
        <w:tc>
          <w:tcPr>
            <w:tcW w:w="1510" w:type="dxa"/>
            <w:vMerge w:val="restart"/>
          </w:tcPr>
          <w:p w14:paraId="0A431A0C" w14:textId="77777777" w:rsidR="007B0696" w:rsidRPr="00340914" w:rsidRDefault="007B0696" w:rsidP="007B0696">
            <w:pPr>
              <w:pStyle w:val="TAC"/>
              <w:rPr>
                <w:rFonts w:cs="Arial"/>
              </w:rPr>
            </w:pPr>
            <w:r w:rsidRPr="00340914">
              <w:rPr>
                <w:rFonts w:cs="Arial"/>
              </w:rPr>
              <w:t>4</w:t>
            </w:r>
          </w:p>
        </w:tc>
        <w:tc>
          <w:tcPr>
            <w:tcW w:w="1404" w:type="dxa"/>
            <w:vMerge w:val="restart"/>
          </w:tcPr>
          <w:p w14:paraId="0A431A0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A0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0F" w14:textId="77777777" w:rsidR="007B0696" w:rsidRPr="00340914" w:rsidRDefault="007B0696" w:rsidP="007B0696">
            <w:pPr>
              <w:pStyle w:val="TAC"/>
              <w:rPr>
                <w:rFonts w:cs="Arial"/>
              </w:rPr>
            </w:pPr>
            <w:r w:rsidRPr="00340914">
              <w:rPr>
                <w:rFonts w:cs="Arial"/>
              </w:rPr>
              <w:t>A3-2</w:t>
            </w:r>
          </w:p>
        </w:tc>
        <w:tc>
          <w:tcPr>
            <w:tcW w:w="1272" w:type="dxa"/>
          </w:tcPr>
          <w:p w14:paraId="0A431A10" w14:textId="77777777" w:rsidR="007B0696" w:rsidRPr="00340914" w:rsidRDefault="007B0696" w:rsidP="007B0696">
            <w:pPr>
              <w:pStyle w:val="TAC"/>
              <w:rPr>
                <w:rFonts w:cs="Arial"/>
              </w:rPr>
            </w:pPr>
            <w:r w:rsidRPr="00340914">
              <w:rPr>
                <w:rFonts w:cs="Arial"/>
              </w:rPr>
              <w:t>30%</w:t>
            </w:r>
          </w:p>
        </w:tc>
        <w:tc>
          <w:tcPr>
            <w:tcW w:w="1258" w:type="dxa"/>
          </w:tcPr>
          <w:p w14:paraId="0A431A11" w14:textId="77777777" w:rsidR="007B0696" w:rsidRPr="00340914" w:rsidRDefault="007B0696" w:rsidP="007B0696">
            <w:pPr>
              <w:pStyle w:val="TAC"/>
              <w:rPr>
                <w:rFonts w:cs="Arial"/>
              </w:rPr>
            </w:pPr>
            <w:r w:rsidRPr="00340914">
              <w:rPr>
                <w:rFonts w:cs="Arial"/>
              </w:rPr>
              <w:t>-6.6</w:t>
            </w:r>
          </w:p>
        </w:tc>
      </w:tr>
      <w:tr w:rsidR="007B0696" w:rsidRPr="00340914" w14:paraId="0A431A1A" w14:textId="77777777" w:rsidTr="00130F81">
        <w:trPr>
          <w:jc w:val="center"/>
        </w:trPr>
        <w:tc>
          <w:tcPr>
            <w:tcW w:w="1510" w:type="dxa"/>
            <w:vMerge/>
          </w:tcPr>
          <w:p w14:paraId="0A431A13" w14:textId="77777777" w:rsidR="007B0696" w:rsidRPr="00340914" w:rsidRDefault="007B0696" w:rsidP="007B0696">
            <w:pPr>
              <w:pStyle w:val="TAC"/>
              <w:rPr>
                <w:rFonts w:cs="Arial"/>
              </w:rPr>
            </w:pPr>
          </w:p>
        </w:tc>
        <w:tc>
          <w:tcPr>
            <w:tcW w:w="1510" w:type="dxa"/>
            <w:vMerge/>
          </w:tcPr>
          <w:p w14:paraId="0A431A14" w14:textId="77777777" w:rsidR="007B0696" w:rsidRPr="00340914" w:rsidRDefault="007B0696" w:rsidP="007B0696">
            <w:pPr>
              <w:pStyle w:val="TAC"/>
              <w:rPr>
                <w:rFonts w:cs="Arial"/>
              </w:rPr>
            </w:pPr>
          </w:p>
        </w:tc>
        <w:tc>
          <w:tcPr>
            <w:tcW w:w="1404" w:type="dxa"/>
            <w:vMerge/>
          </w:tcPr>
          <w:p w14:paraId="0A431A15" w14:textId="77777777" w:rsidR="007B0696" w:rsidRPr="00340914" w:rsidRDefault="007B0696" w:rsidP="007B0696">
            <w:pPr>
              <w:pStyle w:val="TAL"/>
              <w:rPr>
                <w:rFonts w:cs="Arial"/>
              </w:rPr>
            </w:pPr>
          </w:p>
        </w:tc>
        <w:tc>
          <w:tcPr>
            <w:tcW w:w="1414" w:type="dxa"/>
            <w:vMerge/>
          </w:tcPr>
          <w:p w14:paraId="0A431A16" w14:textId="77777777" w:rsidR="007B0696" w:rsidRPr="00340914" w:rsidRDefault="007B0696" w:rsidP="007B0696">
            <w:pPr>
              <w:pStyle w:val="TAL"/>
              <w:rPr>
                <w:rFonts w:cs="Arial"/>
              </w:rPr>
            </w:pPr>
          </w:p>
        </w:tc>
        <w:tc>
          <w:tcPr>
            <w:tcW w:w="1263" w:type="dxa"/>
            <w:vMerge/>
          </w:tcPr>
          <w:p w14:paraId="0A431A17" w14:textId="77777777" w:rsidR="007B0696" w:rsidRPr="00340914" w:rsidRDefault="007B0696" w:rsidP="007B0696">
            <w:pPr>
              <w:pStyle w:val="TAC"/>
              <w:rPr>
                <w:rFonts w:cs="Arial"/>
              </w:rPr>
            </w:pPr>
          </w:p>
        </w:tc>
        <w:tc>
          <w:tcPr>
            <w:tcW w:w="1272" w:type="dxa"/>
          </w:tcPr>
          <w:p w14:paraId="0A431A18" w14:textId="77777777" w:rsidR="007B0696" w:rsidRPr="00340914" w:rsidRDefault="007B0696" w:rsidP="007B0696">
            <w:pPr>
              <w:pStyle w:val="TAC"/>
              <w:rPr>
                <w:rFonts w:cs="Arial"/>
              </w:rPr>
            </w:pPr>
            <w:r w:rsidRPr="00340914">
              <w:rPr>
                <w:rFonts w:cs="Arial"/>
              </w:rPr>
              <w:t>70%</w:t>
            </w:r>
          </w:p>
        </w:tc>
        <w:tc>
          <w:tcPr>
            <w:tcW w:w="1258" w:type="dxa"/>
          </w:tcPr>
          <w:p w14:paraId="0A431A19" w14:textId="77777777" w:rsidR="007B0696" w:rsidRPr="00340914" w:rsidRDefault="007B0696" w:rsidP="007B0696">
            <w:pPr>
              <w:pStyle w:val="TAC"/>
              <w:rPr>
                <w:rFonts w:cs="Arial"/>
              </w:rPr>
            </w:pPr>
            <w:r w:rsidRPr="00340914">
              <w:rPr>
                <w:rFonts w:cs="Arial"/>
              </w:rPr>
              <w:t>-3.1</w:t>
            </w:r>
          </w:p>
        </w:tc>
      </w:tr>
      <w:tr w:rsidR="007B0696" w:rsidRPr="00340914" w14:paraId="0A431A22" w14:textId="77777777" w:rsidTr="00130F81">
        <w:trPr>
          <w:jc w:val="center"/>
        </w:trPr>
        <w:tc>
          <w:tcPr>
            <w:tcW w:w="1510" w:type="dxa"/>
            <w:vMerge/>
          </w:tcPr>
          <w:p w14:paraId="0A431A1B" w14:textId="77777777" w:rsidR="007B0696" w:rsidRPr="00340914" w:rsidRDefault="007B0696" w:rsidP="007B0696">
            <w:pPr>
              <w:pStyle w:val="TAC"/>
              <w:rPr>
                <w:rFonts w:cs="Arial"/>
              </w:rPr>
            </w:pPr>
          </w:p>
        </w:tc>
        <w:tc>
          <w:tcPr>
            <w:tcW w:w="1510" w:type="dxa"/>
            <w:vMerge/>
          </w:tcPr>
          <w:p w14:paraId="0A431A1C" w14:textId="77777777" w:rsidR="007B0696" w:rsidRPr="00340914" w:rsidRDefault="007B0696" w:rsidP="007B0696">
            <w:pPr>
              <w:pStyle w:val="TAC"/>
              <w:rPr>
                <w:rFonts w:cs="Arial"/>
              </w:rPr>
            </w:pPr>
          </w:p>
        </w:tc>
        <w:tc>
          <w:tcPr>
            <w:tcW w:w="1404" w:type="dxa"/>
            <w:vMerge/>
          </w:tcPr>
          <w:p w14:paraId="0A431A1D" w14:textId="77777777" w:rsidR="007B0696" w:rsidRPr="00340914" w:rsidRDefault="007B0696" w:rsidP="007B0696">
            <w:pPr>
              <w:pStyle w:val="TAL"/>
              <w:rPr>
                <w:rFonts w:cs="Arial"/>
              </w:rPr>
            </w:pPr>
          </w:p>
        </w:tc>
        <w:tc>
          <w:tcPr>
            <w:tcW w:w="1414" w:type="dxa"/>
            <w:vMerge/>
          </w:tcPr>
          <w:p w14:paraId="0A431A1E" w14:textId="77777777" w:rsidR="007B0696" w:rsidRPr="00340914" w:rsidRDefault="007B0696" w:rsidP="007B0696">
            <w:pPr>
              <w:pStyle w:val="TAL"/>
              <w:rPr>
                <w:rFonts w:cs="Arial"/>
              </w:rPr>
            </w:pPr>
          </w:p>
        </w:tc>
        <w:tc>
          <w:tcPr>
            <w:tcW w:w="1263" w:type="dxa"/>
          </w:tcPr>
          <w:p w14:paraId="0A431A1F" w14:textId="77777777" w:rsidR="007B0696" w:rsidRPr="00340914" w:rsidRDefault="007B0696" w:rsidP="007B0696">
            <w:pPr>
              <w:pStyle w:val="TAC"/>
              <w:rPr>
                <w:rFonts w:cs="Arial"/>
              </w:rPr>
            </w:pPr>
            <w:r w:rsidRPr="00340914">
              <w:rPr>
                <w:rFonts w:cs="Arial"/>
              </w:rPr>
              <w:t>A4-3</w:t>
            </w:r>
          </w:p>
        </w:tc>
        <w:tc>
          <w:tcPr>
            <w:tcW w:w="1272" w:type="dxa"/>
          </w:tcPr>
          <w:p w14:paraId="0A431A20" w14:textId="77777777" w:rsidR="007B0696" w:rsidRPr="00340914" w:rsidRDefault="007B0696" w:rsidP="007B0696">
            <w:pPr>
              <w:pStyle w:val="TAC"/>
              <w:rPr>
                <w:rFonts w:cs="Arial"/>
              </w:rPr>
            </w:pPr>
            <w:r w:rsidRPr="00340914">
              <w:rPr>
                <w:rFonts w:cs="Arial"/>
              </w:rPr>
              <w:t>70%</w:t>
            </w:r>
          </w:p>
        </w:tc>
        <w:tc>
          <w:tcPr>
            <w:tcW w:w="1258" w:type="dxa"/>
          </w:tcPr>
          <w:p w14:paraId="0A431A21" w14:textId="77777777" w:rsidR="007B0696" w:rsidRPr="00340914" w:rsidRDefault="007B0696" w:rsidP="007B0696">
            <w:pPr>
              <w:pStyle w:val="TAC"/>
              <w:rPr>
                <w:rFonts w:cs="Arial"/>
              </w:rPr>
            </w:pPr>
            <w:r w:rsidRPr="00340914">
              <w:rPr>
                <w:rFonts w:cs="Arial"/>
              </w:rPr>
              <w:t>7.1</w:t>
            </w:r>
          </w:p>
        </w:tc>
      </w:tr>
      <w:tr w:rsidR="007B0696" w:rsidRPr="00340914" w14:paraId="0A431A2A" w14:textId="77777777" w:rsidTr="00130F81">
        <w:trPr>
          <w:jc w:val="center"/>
        </w:trPr>
        <w:tc>
          <w:tcPr>
            <w:tcW w:w="1510" w:type="dxa"/>
            <w:vMerge/>
          </w:tcPr>
          <w:p w14:paraId="0A431A23" w14:textId="77777777" w:rsidR="007B0696" w:rsidRPr="00340914" w:rsidRDefault="007B0696" w:rsidP="007B0696">
            <w:pPr>
              <w:pStyle w:val="TAC"/>
              <w:rPr>
                <w:rFonts w:cs="Arial"/>
              </w:rPr>
            </w:pPr>
          </w:p>
        </w:tc>
        <w:tc>
          <w:tcPr>
            <w:tcW w:w="1510" w:type="dxa"/>
            <w:vMerge/>
          </w:tcPr>
          <w:p w14:paraId="0A431A24" w14:textId="77777777" w:rsidR="007B0696" w:rsidRPr="00340914" w:rsidRDefault="007B0696" w:rsidP="007B0696">
            <w:pPr>
              <w:pStyle w:val="TAC"/>
              <w:rPr>
                <w:rFonts w:cs="Arial"/>
              </w:rPr>
            </w:pPr>
          </w:p>
        </w:tc>
        <w:tc>
          <w:tcPr>
            <w:tcW w:w="1404" w:type="dxa"/>
            <w:vMerge/>
          </w:tcPr>
          <w:p w14:paraId="0A431A25" w14:textId="77777777" w:rsidR="007B0696" w:rsidRPr="00340914" w:rsidRDefault="007B0696" w:rsidP="007B0696">
            <w:pPr>
              <w:pStyle w:val="TAL"/>
              <w:rPr>
                <w:rFonts w:cs="Arial"/>
              </w:rPr>
            </w:pPr>
          </w:p>
        </w:tc>
        <w:tc>
          <w:tcPr>
            <w:tcW w:w="1414" w:type="dxa"/>
            <w:vMerge/>
          </w:tcPr>
          <w:p w14:paraId="0A431A26" w14:textId="77777777" w:rsidR="007B0696" w:rsidRPr="00340914" w:rsidRDefault="007B0696" w:rsidP="007B0696">
            <w:pPr>
              <w:pStyle w:val="TAL"/>
              <w:rPr>
                <w:rFonts w:cs="Arial"/>
              </w:rPr>
            </w:pPr>
          </w:p>
        </w:tc>
        <w:tc>
          <w:tcPr>
            <w:tcW w:w="1263" w:type="dxa"/>
          </w:tcPr>
          <w:p w14:paraId="0A431A27" w14:textId="77777777" w:rsidR="007B0696" w:rsidRPr="00340914" w:rsidRDefault="007B0696" w:rsidP="007B0696">
            <w:pPr>
              <w:pStyle w:val="TAC"/>
              <w:rPr>
                <w:rFonts w:cs="Arial"/>
              </w:rPr>
            </w:pPr>
            <w:r w:rsidRPr="00340914">
              <w:rPr>
                <w:rFonts w:cs="Arial"/>
              </w:rPr>
              <w:t>A5-2</w:t>
            </w:r>
          </w:p>
        </w:tc>
        <w:tc>
          <w:tcPr>
            <w:tcW w:w="1272" w:type="dxa"/>
          </w:tcPr>
          <w:p w14:paraId="0A431A28" w14:textId="77777777" w:rsidR="007B0696" w:rsidRPr="00340914" w:rsidRDefault="007B0696" w:rsidP="007B0696">
            <w:pPr>
              <w:pStyle w:val="TAC"/>
              <w:rPr>
                <w:rFonts w:cs="Arial"/>
              </w:rPr>
            </w:pPr>
            <w:r w:rsidRPr="00340914">
              <w:rPr>
                <w:rFonts w:cs="Arial"/>
              </w:rPr>
              <w:t>70%</w:t>
            </w:r>
          </w:p>
        </w:tc>
        <w:tc>
          <w:tcPr>
            <w:tcW w:w="1258" w:type="dxa"/>
          </w:tcPr>
          <w:p w14:paraId="0A431A29" w14:textId="77777777" w:rsidR="007B0696" w:rsidRPr="00340914" w:rsidRDefault="007B0696" w:rsidP="007B0696">
            <w:pPr>
              <w:pStyle w:val="TAC"/>
              <w:rPr>
                <w:rFonts w:cs="Arial"/>
              </w:rPr>
            </w:pPr>
            <w:r w:rsidRPr="00340914">
              <w:rPr>
                <w:rFonts w:cs="Arial"/>
              </w:rPr>
              <w:t>14.4</w:t>
            </w:r>
          </w:p>
        </w:tc>
      </w:tr>
      <w:tr w:rsidR="007B0696" w:rsidRPr="00340914" w14:paraId="0A431A32" w14:textId="77777777" w:rsidTr="00130F81">
        <w:trPr>
          <w:jc w:val="center"/>
        </w:trPr>
        <w:tc>
          <w:tcPr>
            <w:tcW w:w="1510" w:type="dxa"/>
            <w:vMerge/>
          </w:tcPr>
          <w:p w14:paraId="0A431A2B" w14:textId="77777777" w:rsidR="007B0696" w:rsidRPr="00340914" w:rsidRDefault="007B0696" w:rsidP="007B0696">
            <w:pPr>
              <w:pStyle w:val="TAC"/>
              <w:rPr>
                <w:rFonts w:cs="Arial"/>
              </w:rPr>
            </w:pPr>
          </w:p>
        </w:tc>
        <w:tc>
          <w:tcPr>
            <w:tcW w:w="1510" w:type="dxa"/>
            <w:vMerge/>
          </w:tcPr>
          <w:p w14:paraId="0A431A2C" w14:textId="77777777" w:rsidR="007B0696" w:rsidRPr="00340914" w:rsidRDefault="007B0696" w:rsidP="007B0696">
            <w:pPr>
              <w:pStyle w:val="TAC"/>
              <w:rPr>
                <w:rFonts w:cs="Arial"/>
              </w:rPr>
            </w:pPr>
          </w:p>
        </w:tc>
        <w:tc>
          <w:tcPr>
            <w:tcW w:w="1404" w:type="dxa"/>
            <w:vMerge/>
          </w:tcPr>
          <w:p w14:paraId="0A431A2D" w14:textId="77777777" w:rsidR="007B0696" w:rsidRPr="00340914" w:rsidRDefault="007B0696" w:rsidP="007B0696">
            <w:pPr>
              <w:pStyle w:val="TAL"/>
              <w:rPr>
                <w:rFonts w:cs="Arial"/>
              </w:rPr>
            </w:pPr>
          </w:p>
        </w:tc>
        <w:tc>
          <w:tcPr>
            <w:tcW w:w="1414" w:type="dxa"/>
            <w:vMerge/>
          </w:tcPr>
          <w:p w14:paraId="0A431A2E" w14:textId="77777777" w:rsidR="007B0696" w:rsidRPr="00340914" w:rsidRDefault="007B0696" w:rsidP="007B0696">
            <w:pPr>
              <w:pStyle w:val="TAL"/>
              <w:rPr>
                <w:rFonts w:cs="Arial"/>
              </w:rPr>
            </w:pPr>
          </w:p>
        </w:tc>
        <w:tc>
          <w:tcPr>
            <w:tcW w:w="1263" w:type="dxa"/>
          </w:tcPr>
          <w:p w14:paraId="0A431A2F" w14:textId="77777777" w:rsidR="007B0696" w:rsidRPr="00340914" w:rsidRDefault="007B0696" w:rsidP="007B0696">
            <w:pPr>
              <w:pStyle w:val="TAC"/>
              <w:rPr>
                <w:rFonts w:cs="Arial"/>
              </w:rPr>
            </w:pPr>
            <w:r w:rsidRPr="00340914">
              <w:rPr>
                <w:rFonts w:cs="Arial"/>
              </w:rPr>
              <w:t>A17-1</w:t>
            </w:r>
          </w:p>
        </w:tc>
        <w:tc>
          <w:tcPr>
            <w:tcW w:w="1272" w:type="dxa"/>
          </w:tcPr>
          <w:p w14:paraId="0A431A30" w14:textId="77777777" w:rsidR="007B0696" w:rsidRPr="00340914" w:rsidRDefault="007B0696" w:rsidP="007B0696">
            <w:pPr>
              <w:pStyle w:val="TAC"/>
              <w:rPr>
                <w:rFonts w:cs="Arial"/>
              </w:rPr>
            </w:pPr>
            <w:r w:rsidRPr="00340914">
              <w:rPr>
                <w:rFonts w:cs="Arial"/>
              </w:rPr>
              <w:t>70%</w:t>
            </w:r>
          </w:p>
        </w:tc>
        <w:tc>
          <w:tcPr>
            <w:tcW w:w="1258" w:type="dxa"/>
          </w:tcPr>
          <w:p w14:paraId="0A431A31" w14:textId="77777777" w:rsidR="007B0696" w:rsidRPr="00340914" w:rsidRDefault="007B0696" w:rsidP="007B0696">
            <w:pPr>
              <w:pStyle w:val="TAC"/>
              <w:rPr>
                <w:rFonts w:cs="Arial"/>
              </w:rPr>
            </w:pPr>
            <w:r w:rsidRPr="00340914">
              <w:rPr>
                <w:rFonts w:cs="Arial"/>
              </w:rPr>
              <w:t>18.2</w:t>
            </w:r>
          </w:p>
        </w:tc>
      </w:tr>
      <w:tr w:rsidR="00130F81" w:rsidRPr="00340914" w14:paraId="0A431A3A" w14:textId="77777777" w:rsidTr="00130F81">
        <w:trPr>
          <w:jc w:val="center"/>
        </w:trPr>
        <w:tc>
          <w:tcPr>
            <w:tcW w:w="1510" w:type="dxa"/>
            <w:vMerge/>
          </w:tcPr>
          <w:p w14:paraId="0A431A33" w14:textId="77777777" w:rsidR="00130F81" w:rsidRPr="00340914" w:rsidRDefault="00130F81" w:rsidP="00130F81">
            <w:pPr>
              <w:pStyle w:val="TAC"/>
              <w:rPr>
                <w:rFonts w:cs="Arial"/>
              </w:rPr>
            </w:pPr>
          </w:p>
        </w:tc>
        <w:tc>
          <w:tcPr>
            <w:tcW w:w="1510" w:type="dxa"/>
            <w:vMerge/>
          </w:tcPr>
          <w:p w14:paraId="0A431A34" w14:textId="77777777" w:rsidR="00130F81" w:rsidRPr="00340914" w:rsidRDefault="00130F81" w:rsidP="00130F81">
            <w:pPr>
              <w:pStyle w:val="TAC"/>
              <w:rPr>
                <w:rFonts w:cs="Arial"/>
              </w:rPr>
            </w:pPr>
          </w:p>
        </w:tc>
        <w:tc>
          <w:tcPr>
            <w:tcW w:w="1404" w:type="dxa"/>
            <w:vMerge/>
          </w:tcPr>
          <w:p w14:paraId="0A431A35" w14:textId="77777777" w:rsidR="00130F81" w:rsidRPr="00340914" w:rsidRDefault="00130F81" w:rsidP="00130F81">
            <w:pPr>
              <w:pStyle w:val="TAL"/>
              <w:rPr>
                <w:rFonts w:cs="Arial"/>
              </w:rPr>
            </w:pPr>
          </w:p>
        </w:tc>
        <w:tc>
          <w:tcPr>
            <w:tcW w:w="1414" w:type="dxa"/>
            <w:vMerge/>
          </w:tcPr>
          <w:p w14:paraId="0A431A36" w14:textId="77777777" w:rsidR="00130F81" w:rsidRPr="00340914" w:rsidRDefault="00130F81" w:rsidP="00130F81">
            <w:pPr>
              <w:pStyle w:val="TAL"/>
              <w:rPr>
                <w:rFonts w:cs="Arial"/>
              </w:rPr>
            </w:pPr>
          </w:p>
        </w:tc>
        <w:tc>
          <w:tcPr>
            <w:tcW w:w="1263" w:type="dxa"/>
          </w:tcPr>
          <w:p w14:paraId="0A431A3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38" w14:textId="77777777" w:rsidR="00130F81" w:rsidRPr="00340914" w:rsidRDefault="00130F81" w:rsidP="00130F81">
            <w:pPr>
              <w:pStyle w:val="TAC"/>
              <w:rPr>
                <w:rFonts w:cs="Arial"/>
              </w:rPr>
            </w:pPr>
            <w:r w:rsidRPr="00340914">
              <w:rPr>
                <w:rFonts w:cs="Arial"/>
              </w:rPr>
              <w:t>70%</w:t>
            </w:r>
          </w:p>
        </w:tc>
        <w:tc>
          <w:tcPr>
            <w:tcW w:w="1258" w:type="dxa"/>
          </w:tcPr>
          <w:p w14:paraId="0A431A39" w14:textId="77777777" w:rsidR="00130F81" w:rsidRPr="00340914" w:rsidDel="00E56D06" w:rsidRDefault="00130F81" w:rsidP="00130F81">
            <w:pPr>
              <w:pStyle w:val="TAC"/>
              <w:rPr>
                <w:rFonts w:cs="Arial"/>
              </w:rPr>
            </w:pPr>
            <w:r w:rsidRPr="00340914">
              <w:rPr>
                <w:rFonts w:cs="Arial" w:hint="eastAsia"/>
                <w:lang w:eastAsia="zh-CN"/>
              </w:rPr>
              <w:t>4.1</w:t>
            </w:r>
          </w:p>
        </w:tc>
      </w:tr>
      <w:tr w:rsidR="00130F81" w:rsidRPr="00340914" w14:paraId="0A431A42" w14:textId="77777777" w:rsidTr="00130F81">
        <w:trPr>
          <w:jc w:val="center"/>
        </w:trPr>
        <w:tc>
          <w:tcPr>
            <w:tcW w:w="1510" w:type="dxa"/>
            <w:vMerge/>
          </w:tcPr>
          <w:p w14:paraId="0A431A3B" w14:textId="77777777" w:rsidR="00130F81" w:rsidRPr="00340914" w:rsidRDefault="00130F81" w:rsidP="00130F81">
            <w:pPr>
              <w:pStyle w:val="TAC"/>
              <w:rPr>
                <w:rFonts w:cs="Arial"/>
              </w:rPr>
            </w:pPr>
          </w:p>
        </w:tc>
        <w:tc>
          <w:tcPr>
            <w:tcW w:w="1510" w:type="dxa"/>
            <w:vMerge/>
          </w:tcPr>
          <w:p w14:paraId="0A431A3C" w14:textId="77777777" w:rsidR="00130F81" w:rsidRPr="00340914" w:rsidRDefault="00130F81" w:rsidP="00130F81">
            <w:pPr>
              <w:pStyle w:val="TAC"/>
              <w:rPr>
                <w:rFonts w:cs="Arial"/>
              </w:rPr>
            </w:pPr>
          </w:p>
        </w:tc>
        <w:tc>
          <w:tcPr>
            <w:tcW w:w="1404" w:type="dxa"/>
            <w:vMerge/>
          </w:tcPr>
          <w:p w14:paraId="0A431A3D" w14:textId="77777777" w:rsidR="00130F81" w:rsidRPr="00340914" w:rsidRDefault="00130F81" w:rsidP="00130F81">
            <w:pPr>
              <w:pStyle w:val="TAL"/>
              <w:rPr>
                <w:rFonts w:cs="Arial"/>
              </w:rPr>
            </w:pPr>
          </w:p>
        </w:tc>
        <w:tc>
          <w:tcPr>
            <w:tcW w:w="1414" w:type="dxa"/>
            <w:vMerge/>
          </w:tcPr>
          <w:p w14:paraId="0A431A3E" w14:textId="77777777" w:rsidR="00130F81" w:rsidRPr="00340914" w:rsidRDefault="00130F81" w:rsidP="00130F81">
            <w:pPr>
              <w:pStyle w:val="TAL"/>
              <w:rPr>
                <w:rFonts w:cs="Arial"/>
              </w:rPr>
            </w:pPr>
          </w:p>
        </w:tc>
        <w:tc>
          <w:tcPr>
            <w:tcW w:w="1263" w:type="dxa"/>
          </w:tcPr>
          <w:p w14:paraId="0A431A3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A40" w14:textId="77777777" w:rsidR="00130F81" w:rsidRPr="00340914" w:rsidRDefault="00130F81" w:rsidP="00130F81">
            <w:pPr>
              <w:pStyle w:val="TAC"/>
              <w:rPr>
                <w:rFonts w:cs="Arial"/>
              </w:rPr>
            </w:pPr>
            <w:r w:rsidRPr="00340914">
              <w:rPr>
                <w:rFonts w:cs="Arial"/>
              </w:rPr>
              <w:t>70%</w:t>
            </w:r>
          </w:p>
        </w:tc>
        <w:tc>
          <w:tcPr>
            <w:tcW w:w="1258" w:type="dxa"/>
          </w:tcPr>
          <w:p w14:paraId="0A431A41" w14:textId="77777777" w:rsidR="00130F81" w:rsidRPr="00340914" w:rsidDel="00E56D06" w:rsidRDefault="00130F81" w:rsidP="00130F81">
            <w:pPr>
              <w:pStyle w:val="TAC"/>
              <w:rPr>
                <w:rFonts w:cs="Arial"/>
              </w:rPr>
            </w:pPr>
            <w:r w:rsidRPr="00340914">
              <w:rPr>
                <w:rFonts w:cs="Arial" w:hint="eastAsia"/>
                <w:lang w:eastAsia="zh-CN"/>
              </w:rPr>
              <w:t>14.7</w:t>
            </w:r>
          </w:p>
        </w:tc>
      </w:tr>
      <w:tr w:rsidR="007B0696" w:rsidRPr="00340914" w14:paraId="0A431A4A" w14:textId="77777777" w:rsidTr="00130F81">
        <w:trPr>
          <w:jc w:val="center"/>
        </w:trPr>
        <w:tc>
          <w:tcPr>
            <w:tcW w:w="1510" w:type="dxa"/>
            <w:vMerge/>
          </w:tcPr>
          <w:p w14:paraId="0A431A43" w14:textId="77777777" w:rsidR="007B0696" w:rsidRPr="00340914" w:rsidRDefault="007B0696" w:rsidP="007B0696">
            <w:pPr>
              <w:pStyle w:val="TAC"/>
              <w:rPr>
                <w:rFonts w:cs="Arial"/>
              </w:rPr>
            </w:pPr>
          </w:p>
        </w:tc>
        <w:tc>
          <w:tcPr>
            <w:tcW w:w="1510" w:type="dxa"/>
            <w:vMerge/>
          </w:tcPr>
          <w:p w14:paraId="0A431A44" w14:textId="77777777" w:rsidR="007B0696" w:rsidRPr="00340914" w:rsidRDefault="007B0696" w:rsidP="007B0696">
            <w:pPr>
              <w:pStyle w:val="TAC"/>
              <w:rPr>
                <w:rFonts w:cs="Arial"/>
              </w:rPr>
            </w:pPr>
          </w:p>
        </w:tc>
        <w:tc>
          <w:tcPr>
            <w:tcW w:w="1404" w:type="dxa"/>
            <w:vMerge/>
          </w:tcPr>
          <w:p w14:paraId="0A431A45" w14:textId="77777777" w:rsidR="007B0696" w:rsidRPr="00340914" w:rsidRDefault="007B0696" w:rsidP="007B0696">
            <w:pPr>
              <w:pStyle w:val="TAL"/>
              <w:rPr>
                <w:rFonts w:cs="Arial"/>
              </w:rPr>
            </w:pPr>
          </w:p>
        </w:tc>
        <w:tc>
          <w:tcPr>
            <w:tcW w:w="1414" w:type="dxa"/>
            <w:vMerge w:val="restart"/>
          </w:tcPr>
          <w:p w14:paraId="0A431A4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A47" w14:textId="77777777" w:rsidR="007B0696" w:rsidRPr="00340914" w:rsidRDefault="007B0696" w:rsidP="007B0696">
            <w:pPr>
              <w:pStyle w:val="TAC"/>
              <w:rPr>
                <w:rFonts w:cs="Arial"/>
              </w:rPr>
            </w:pPr>
            <w:r w:rsidRPr="00340914">
              <w:rPr>
                <w:rFonts w:cs="Arial"/>
              </w:rPr>
              <w:t>A3-1</w:t>
            </w:r>
          </w:p>
        </w:tc>
        <w:tc>
          <w:tcPr>
            <w:tcW w:w="1272" w:type="dxa"/>
          </w:tcPr>
          <w:p w14:paraId="0A431A48" w14:textId="77777777" w:rsidR="007B0696" w:rsidRPr="00340914" w:rsidRDefault="007B0696" w:rsidP="007B0696">
            <w:pPr>
              <w:pStyle w:val="TAC"/>
              <w:rPr>
                <w:rFonts w:cs="Arial"/>
              </w:rPr>
            </w:pPr>
            <w:r w:rsidRPr="00340914">
              <w:rPr>
                <w:rFonts w:cs="Arial"/>
              </w:rPr>
              <w:t>30%</w:t>
            </w:r>
          </w:p>
        </w:tc>
        <w:tc>
          <w:tcPr>
            <w:tcW w:w="1258" w:type="dxa"/>
          </w:tcPr>
          <w:p w14:paraId="0A431A49" w14:textId="77777777" w:rsidR="007B0696" w:rsidRPr="00340914" w:rsidRDefault="007B0696" w:rsidP="007B0696">
            <w:pPr>
              <w:pStyle w:val="TAC"/>
              <w:rPr>
                <w:rFonts w:cs="Arial"/>
              </w:rPr>
            </w:pPr>
            <w:r w:rsidRPr="00340914">
              <w:rPr>
                <w:rFonts w:cs="Arial"/>
              </w:rPr>
              <w:t>-5.0</w:t>
            </w:r>
          </w:p>
        </w:tc>
      </w:tr>
      <w:tr w:rsidR="007B0696" w:rsidRPr="00340914" w14:paraId="0A431A52" w14:textId="77777777" w:rsidTr="00130F81">
        <w:trPr>
          <w:jc w:val="center"/>
        </w:trPr>
        <w:tc>
          <w:tcPr>
            <w:tcW w:w="1510" w:type="dxa"/>
            <w:vMerge/>
          </w:tcPr>
          <w:p w14:paraId="0A431A4B" w14:textId="77777777" w:rsidR="007B0696" w:rsidRPr="00340914" w:rsidRDefault="007B0696" w:rsidP="007B0696">
            <w:pPr>
              <w:pStyle w:val="TAC"/>
              <w:rPr>
                <w:rFonts w:cs="Arial"/>
              </w:rPr>
            </w:pPr>
          </w:p>
        </w:tc>
        <w:tc>
          <w:tcPr>
            <w:tcW w:w="1510" w:type="dxa"/>
            <w:vMerge/>
          </w:tcPr>
          <w:p w14:paraId="0A431A4C" w14:textId="77777777" w:rsidR="007B0696" w:rsidRPr="00340914" w:rsidRDefault="007B0696" w:rsidP="007B0696">
            <w:pPr>
              <w:pStyle w:val="TAC"/>
              <w:rPr>
                <w:rFonts w:cs="Arial"/>
              </w:rPr>
            </w:pPr>
          </w:p>
        </w:tc>
        <w:tc>
          <w:tcPr>
            <w:tcW w:w="1404" w:type="dxa"/>
            <w:vMerge/>
          </w:tcPr>
          <w:p w14:paraId="0A431A4D" w14:textId="77777777" w:rsidR="007B0696" w:rsidRPr="00340914" w:rsidRDefault="007B0696" w:rsidP="007B0696">
            <w:pPr>
              <w:pStyle w:val="TAL"/>
              <w:rPr>
                <w:rFonts w:cs="Arial"/>
              </w:rPr>
            </w:pPr>
          </w:p>
        </w:tc>
        <w:tc>
          <w:tcPr>
            <w:tcW w:w="1414" w:type="dxa"/>
            <w:vMerge/>
          </w:tcPr>
          <w:p w14:paraId="0A431A4E" w14:textId="77777777" w:rsidR="007B0696" w:rsidRPr="00340914" w:rsidRDefault="007B0696" w:rsidP="007B0696">
            <w:pPr>
              <w:pStyle w:val="TAL"/>
              <w:rPr>
                <w:rFonts w:cs="Arial"/>
              </w:rPr>
            </w:pPr>
          </w:p>
        </w:tc>
        <w:tc>
          <w:tcPr>
            <w:tcW w:w="1263" w:type="dxa"/>
            <w:vMerge/>
          </w:tcPr>
          <w:p w14:paraId="0A431A4F" w14:textId="77777777" w:rsidR="007B0696" w:rsidRPr="00340914" w:rsidRDefault="007B0696" w:rsidP="007B0696">
            <w:pPr>
              <w:pStyle w:val="TAC"/>
              <w:rPr>
                <w:rFonts w:cs="Arial"/>
              </w:rPr>
            </w:pPr>
          </w:p>
        </w:tc>
        <w:tc>
          <w:tcPr>
            <w:tcW w:w="1272" w:type="dxa"/>
          </w:tcPr>
          <w:p w14:paraId="0A431A50" w14:textId="77777777" w:rsidR="007B0696" w:rsidRPr="00340914" w:rsidRDefault="007B0696" w:rsidP="007B0696">
            <w:pPr>
              <w:pStyle w:val="TAC"/>
              <w:rPr>
                <w:rFonts w:cs="Arial"/>
              </w:rPr>
            </w:pPr>
            <w:r w:rsidRPr="00340914">
              <w:rPr>
                <w:rFonts w:cs="Arial"/>
              </w:rPr>
              <w:t>70%</w:t>
            </w:r>
          </w:p>
        </w:tc>
        <w:tc>
          <w:tcPr>
            <w:tcW w:w="1258" w:type="dxa"/>
          </w:tcPr>
          <w:p w14:paraId="0A431A51" w14:textId="77777777" w:rsidR="007B0696" w:rsidRPr="00340914" w:rsidRDefault="007B0696" w:rsidP="007B0696">
            <w:pPr>
              <w:pStyle w:val="TAC"/>
              <w:rPr>
                <w:rFonts w:cs="Arial"/>
              </w:rPr>
            </w:pPr>
            <w:r w:rsidRPr="00340914">
              <w:rPr>
                <w:rFonts w:cs="Arial"/>
              </w:rPr>
              <w:t>-1.3</w:t>
            </w:r>
          </w:p>
        </w:tc>
      </w:tr>
      <w:tr w:rsidR="007B0696" w:rsidRPr="00340914" w14:paraId="0A431A5A" w14:textId="77777777" w:rsidTr="00130F81">
        <w:trPr>
          <w:jc w:val="center"/>
        </w:trPr>
        <w:tc>
          <w:tcPr>
            <w:tcW w:w="1510" w:type="dxa"/>
            <w:vMerge/>
          </w:tcPr>
          <w:p w14:paraId="0A431A53" w14:textId="77777777" w:rsidR="007B0696" w:rsidRPr="00340914" w:rsidRDefault="007B0696" w:rsidP="007B0696">
            <w:pPr>
              <w:pStyle w:val="TAC"/>
              <w:rPr>
                <w:rFonts w:cs="Arial"/>
              </w:rPr>
            </w:pPr>
          </w:p>
        </w:tc>
        <w:tc>
          <w:tcPr>
            <w:tcW w:w="1510" w:type="dxa"/>
            <w:vMerge/>
          </w:tcPr>
          <w:p w14:paraId="0A431A54" w14:textId="77777777" w:rsidR="007B0696" w:rsidRPr="00340914" w:rsidRDefault="007B0696" w:rsidP="007B0696">
            <w:pPr>
              <w:pStyle w:val="TAC"/>
              <w:rPr>
                <w:rFonts w:cs="Arial"/>
              </w:rPr>
            </w:pPr>
          </w:p>
        </w:tc>
        <w:tc>
          <w:tcPr>
            <w:tcW w:w="1404" w:type="dxa"/>
            <w:vMerge/>
          </w:tcPr>
          <w:p w14:paraId="0A431A55" w14:textId="77777777" w:rsidR="007B0696" w:rsidRPr="00340914" w:rsidRDefault="007B0696" w:rsidP="007B0696">
            <w:pPr>
              <w:pStyle w:val="TAL"/>
              <w:rPr>
                <w:rFonts w:cs="Arial"/>
              </w:rPr>
            </w:pPr>
          </w:p>
        </w:tc>
        <w:tc>
          <w:tcPr>
            <w:tcW w:w="1414" w:type="dxa"/>
            <w:vMerge/>
          </w:tcPr>
          <w:p w14:paraId="0A431A56" w14:textId="77777777" w:rsidR="007B0696" w:rsidRPr="00340914" w:rsidRDefault="007B0696" w:rsidP="007B0696">
            <w:pPr>
              <w:pStyle w:val="TAL"/>
              <w:rPr>
                <w:rFonts w:cs="Arial"/>
              </w:rPr>
            </w:pPr>
          </w:p>
        </w:tc>
        <w:tc>
          <w:tcPr>
            <w:tcW w:w="1263" w:type="dxa"/>
            <w:vMerge w:val="restart"/>
          </w:tcPr>
          <w:p w14:paraId="0A431A57" w14:textId="77777777" w:rsidR="007B0696" w:rsidRPr="00340914" w:rsidRDefault="007B0696" w:rsidP="007B0696">
            <w:pPr>
              <w:pStyle w:val="TAC"/>
              <w:rPr>
                <w:rFonts w:cs="Arial"/>
              </w:rPr>
            </w:pPr>
            <w:r w:rsidRPr="00340914">
              <w:rPr>
                <w:rFonts w:cs="Arial"/>
              </w:rPr>
              <w:t>A4-1</w:t>
            </w:r>
          </w:p>
        </w:tc>
        <w:tc>
          <w:tcPr>
            <w:tcW w:w="1272" w:type="dxa"/>
          </w:tcPr>
          <w:p w14:paraId="0A431A58" w14:textId="77777777" w:rsidR="007B0696" w:rsidRPr="00340914" w:rsidRDefault="007B0696" w:rsidP="007B0696">
            <w:pPr>
              <w:pStyle w:val="TAC"/>
              <w:rPr>
                <w:rFonts w:cs="Arial"/>
              </w:rPr>
            </w:pPr>
            <w:r w:rsidRPr="00340914">
              <w:rPr>
                <w:rFonts w:cs="Arial"/>
              </w:rPr>
              <w:t>30%</w:t>
            </w:r>
          </w:p>
        </w:tc>
        <w:tc>
          <w:tcPr>
            <w:tcW w:w="1258" w:type="dxa"/>
          </w:tcPr>
          <w:p w14:paraId="0A431A59" w14:textId="77777777" w:rsidR="007B0696" w:rsidRPr="00340914" w:rsidRDefault="007B0696" w:rsidP="007B0696">
            <w:pPr>
              <w:pStyle w:val="TAC"/>
              <w:rPr>
                <w:rFonts w:cs="Arial"/>
              </w:rPr>
            </w:pPr>
            <w:r w:rsidRPr="00340914">
              <w:rPr>
                <w:rFonts w:cs="Arial"/>
              </w:rPr>
              <w:t>1.3</w:t>
            </w:r>
          </w:p>
        </w:tc>
      </w:tr>
      <w:tr w:rsidR="007B0696" w:rsidRPr="00340914" w14:paraId="0A431A62" w14:textId="77777777" w:rsidTr="00130F81">
        <w:trPr>
          <w:jc w:val="center"/>
        </w:trPr>
        <w:tc>
          <w:tcPr>
            <w:tcW w:w="1510" w:type="dxa"/>
            <w:vMerge/>
          </w:tcPr>
          <w:p w14:paraId="0A431A5B" w14:textId="77777777" w:rsidR="007B0696" w:rsidRPr="00340914" w:rsidRDefault="007B0696" w:rsidP="007B0696">
            <w:pPr>
              <w:pStyle w:val="TAC"/>
              <w:rPr>
                <w:rFonts w:cs="Arial"/>
              </w:rPr>
            </w:pPr>
          </w:p>
        </w:tc>
        <w:tc>
          <w:tcPr>
            <w:tcW w:w="1510" w:type="dxa"/>
            <w:vMerge/>
          </w:tcPr>
          <w:p w14:paraId="0A431A5C" w14:textId="77777777" w:rsidR="007B0696" w:rsidRPr="00340914" w:rsidRDefault="007B0696" w:rsidP="007B0696">
            <w:pPr>
              <w:pStyle w:val="TAC"/>
              <w:rPr>
                <w:rFonts w:cs="Arial"/>
              </w:rPr>
            </w:pPr>
          </w:p>
        </w:tc>
        <w:tc>
          <w:tcPr>
            <w:tcW w:w="1404" w:type="dxa"/>
            <w:vMerge/>
          </w:tcPr>
          <w:p w14:paraId="0A431A5D" w14:textId="77777777" w:rsidR="007B0696" w:rsidRPr="00340914" w:rsidRDefault="007B0696" w:rsidP="007B0696">
            <w:pPr>
              <w:pStyle w:val="TAL"/>
              <w:rPr>
                <w:rFonts w:cs="Arial"/>
              </w:rPr>
            </w:pPr>
          </w:p>
        </w:tc>
        <w:tc>
          <w:tcPr>
            <w:tcW w:w="1414" w:type="dxa"/>
            <w:vMerge/>
          </w:tcPr>
          <w:p w14:paraId="0A431A5E" w14:textId="77777777" w:rsidR="007B0696" w:rsidRPr="00340914" w:rsidRDefault="007B0696" w:rsidP="007B0696">
            <w:pPr>
              <w:pStyle w:val="TAL"/>
              <w:rPr>
                <w:rFonts w:cs="Arial"/>
              </w:rPr>
            </w:pPr>
          </w:p>
        </w:tc>
        <w:tc>
          <w:tcPr>
            <w:tcW w:w="1263" w:type="dxa"/>
            <w:vMerge/>
          </w:tcPr>
          <w:p w14:paraId="0A431A5F" w14:textId="77777777" w:rsidR="007B0696" w:rsidRPr="00340914" w:rsidRDefault="007B0696" w:rsidP="007B0696">
            <w:pPr>
              <w:pStyle w:val="TAC"/>
              <w:rPr>
                <w:rFonts w:cs="Arial"/>
              </w:rPr>
            </w:pPr>
          </w:p>
        </w:tc>
        <w:tc>
          <w:tcPr>
            <w:tcW w:w="1272" w:type="dxa"/>
          </w:tcPr>
          <w:p w14:paraId="0A431A60" w14:textId="77777777" w:rsidR="007B0696" w:rsidRPr="00340914" w:rsidRDefault="007B0696" w:rsidP="007B0696">
            <w:pPr>
              <w:pStyle w:val="TAC"/>
              <w:rPr>
                <w:rFonts w:cs="Arial"/>
              </w:rPr>
            </w:pPr>
            <w:r w:rsidRPr="00340914">
              <w:rPr>
                <w:rFonts w:cs="Arial"/>
              </w:rPr>
              <w:t>70%</w:t>
            </w:r>
          </w:p>
        </w:tc>
        <w:tc>
          <w:tcPr>
            <w:tcW w:w="1258" w:type="dxa"/>
          </w:tcPr>
          <w:p w14:paraId="0A431A61" w14:textId="77777777" w:rsidR="007B0696" w:rsidRPr="00340914" w:rsidRDefault="007B0696" w:rsidP="007B0696">
            <w:pPr>
              <w:pStyle w:val="TAC"/>
              <w:rPr>
                <w:rFonts w:cs="Arial"/>
              </w:rPr>
            </w:pPr>
            <w:r w:rsidRPr="00340914">
              <w:rPr>
                <w:rFonts w:cs="Arial"/>
              </w:rPr>
              <w:t>7.8</w:t>
            </w:r>
          </w:p>
        </w:tc>
      </w:tr>
      <w:tr w:rsidR="007B0696" w:rsidRPr="00340914" w14:paraId="0A431A6A" w14:textId="77777777" w:rsidTr="00130F81">
        <w:trPr>
          <w:jc w:val="center"/>
        </w:trPr>
        <w:tc>
          <w:tcPr>
            <w:tcW w:w="1510" w:type="dxa"/>
            <w:vMerge/>
          </w:tcPr>
          <w:p w14:paraId="0A431A63" w14:textId="77777777" w:rsidR="007B0696" w:rsidRPr="00340914" w:rsidRDefault="007B0696" w:rsidP="007B0696">
            <w:pPr>
              <w:pStyle w:val="TAC"/>
              <w:rPr>
                <w:rFonts w:cs="Arial"/>
              </w:rPr>
            </w:pPr>
          </w:p>
        </w:tc>
        <w:tc>
          <w:tcPr>
            <w:tcW w:w="1510" w:type="dxa"/>
            <w:vMerge/>
          </w:tcPr>
          <w:p w14:paraId="0A431A64" w14:textId="77777777" w:rsidR="007B0696" w:rsidRPr="00340914" w:rsidRDefault="007B0696" w:rsidP="007B0696">
            <w:pPr>
              <w:pStyle w:val="TAC"/>
              <w:rPr>
                <w:rFonts w:cs="Arial"/>
              </w:rPr>
            </w:pPr>
          </w:p>
        </w:tc>
        <w:tc>
          <w:tcPr>
            <w:tcW w:w="1404" w:type="dxa"/>
            <w:vMerge/>
          </w:tcPr>
          <w:p w14:paraId="0A431A65" w14:textId="77777777" w:rsidR="007B0696" w:rsidRPr="00340914" w:rsidRDefault="007B0696" w:rsidP="007B0696">
            <w:pPr>
              <w:pStyle w:val="TAL"/>
              <w:rPr>
                <w:rFonts w:cs="Arial"/>
              </w:rPr>
            </w:pPr>
          </w:p>
        </w:tc>
        <w:tc>
          <w:tcPr>
            <w:tcW w:w="1414" w:type="dxa"/>
            <w:vMerge/>
          </w:tcPr>
          <w:p w14:paraId="0A431A66" w14:textId="77777777" w:rsidR="007B0696" w:rsidRPr="00340914" w:rsidRDefault="007B0696" w:rsidP="007B0696">
            <w:pPr>
              <w:pStyle w:val="TAL"/>
              <w:rPr>
                <w:rFonts w:cs="Arial"/>
              </w:rPr>
            </w:pPr>
          </w:p>
        </w:tc>
        <w:tc>
          <w:tcPr>
            <w:tcW w:w="1263" w:type="dxa"/>
          </w:tcPr>
          <w:p w14:paraId="0A431A67" w14:textId="77777777" w:rsidR="007B0696" w:rsidRPr="00340914" w:rsidRDefault="007B0696" w:rsidP="007B0696">
            <w:pPr>
              <w:pStyle w:val="TAC"/>
              <w:rPr>
                <w:rFonts w:cs="Arial"/>
              </w:rPr>
            </w:pPr>
            <w:r w:rsidRPr="00340914">
              <w:rPr>
                <w:rFonts w:cs="Arial"/>
              </w:rPr>
              <w:t>A5-1</w:t>
            </w:r>
          </w:p>
        </w:tc>
        <w:tc>
          <w:tcPr>
            <w:tcW w:w="1272" w:type="dxa"/>
          </w:tcPr>
          <w:p w14:paraId="0A431A68" w14:textId="77777777" w:rsidR="007B0696" w:rsidRPr="00340914" w:rsidRDefault="007B0696" w:rsidP="007B0696">
            <w:pPr>
              <w:pStyle w:val="TAC"/>
              <w:rPr>
                <w:rFonts w:cs="Arial"/>
              </w:rPr>
            </w:pPr>
            <w:r w:rsidRPr="00340914">
              <w:rPr>
                <w:rFonts w:cs="Arial"/>
              </w:rPr>
              <w:t>70%</w:t>
            </w:r>
          </w:p>
        </w:tc>
        <w:tc>
          <w:tcPr>
            <w:tcW w:w="1258" w:type="dxa"/>
          </w:tcPr>
          <w:p w14:paraId="0A431A69" w14:textId="77777777" w:rsidR="007B0696" w:rsidRPr="00340914" w:rsidRDefault="007B0696" w:rsidP="007B0696">
            <w:pPr>
              <w:pStyle w:val="TAC"/>
              <w:rPr>
                <w:rFonts w:cs="Arial"/>
              </w:rPr>
            </w:pPr>
            <w:r w:rsidRPr="00340914">
              <w:rPr>
                <w:rFonts w:cs="Arial"/>
              </w:rPr>
              <w:t>15.4</w:t>
            </w:r>
          </w:p>
        </w:tc>
      </w:tr>
      <w:tr w:rsidR="007B0696" w:rsidRPr="00340914" w14:paraId="0A431A72" w14:textId="77777777" w:rsidTr="00130F81">
        <w:trPr>
          <w:jc w:val="center"/>
        </w:trPr>
        <w:tc>
          <w:tcPr>
            <w:tcW w:w="1510" w:type="dxa"/>
            <w:vMerge/>
          </w:tcPr>
          <w:p w14:paraId="0A431A6B" w14:textId="77777777" w:rsidR="007B0696" w:rsidRPr="00340914" w:rsidRDefault="007B0696" w:rsidP="007B0696">
            <w:pPr>
              <w:pStyle w:val="TAC"/>
              <w:rPr>
                <w:rFonts w:cs="Arial"/>
              </w:rPr>
            </w:pPr>
          </w:p>
        </w:tc>
        <w:tc>
          <w:tcPr>
            <w:tcW w:w="1510" w:type="dxa"/>
            <w:vMerge/>
          </w:tcPr>
          <w:p w14:paraId="0A431A6C" w14:textId="77777777" w:rsidR="007B0696" w:rsidRPr="00340914" w:rsidRDefault="007B0696" w:rsidP="007B0696">
            <w:pPr>
              <w:pStyle w:val="TAC"/>
              <w:rPr>
                <w:rFonts w:cs="Arial"/>
              </w:rPr>
            </w:pPr>
          </w:p>
        </w:tc>
        <w:tc>
          <w:tcPr>
            <w:tcW w:w="1404" w:type="dxa"/>
            <w:vMerge/>
          </w:tcPr>
          <w:p w14:paraId="0A431A6D" w14:textId="77777777" w:rsidR="007B0696" w:rsidRPr="00340914" w:rsidRDefault="007B0696" w:rsidP="007B0696">
            <w:pPr>
              <w:pStyle w:val="TAL"/>
              <w:rPr>
                <w:rFonts w:cs="Arial"/>
              </w:rPr>
            </w:pPr>
          </w:p>
        </w:tc>
        <w:tc>
          <w:tcPr>
            <w:tcW w:w="1414" w:type="dxa"/>
            <w:vMerge w:val="restart"/>
          </w:tcPr>
          <w:p w14:paraId="0A431A6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A6F" w14:textId="77777777" w:rsidR="007B0696" w:rsidRPr="00340914" w:rsidRDefault="007B0696" w:rsidP="007B0696">
            <w:pPr>
              <w:pStyle w:val="TAC"/>
              <w:rPr>
                <w:rFonts w:cs="Arial"/>
              </w:rPr>
            </w:pPr>
            <w:r w:rsidRPr="00340914">
              <w:rPr>
                <w:rFonts w:cs="Arial"/>
              </w:rPr>
              <w:t>A3-2</w:t>
            </w:r>
          </w:p>
        </w:tc>
        <w:tc>
          <w:tcPr>
            <w:tcW w:w="1272" w:type="dxa"/>
          </w:tcPr>
          <w:p w14:paraId="0A431A70" w14:textId="77777777" w:rsidR="007B0696" w:rsidRPr="00340914" w:rsidRDefault="007B0696" w:rsidP="007B0696">
            <w:pPr>
              <w:pStyle w:val="TAC"/>
              <w:rPr>
                <w:rFonts w:cs="Arial"/>
              </w:rPr>
            </w:pPr>
            <w:r w:rsidRPr="00340914">
              <w:rPr>
                <w:rFonts w:cs="Arial"/>
              </w:rPr>
              <w:t>30%</w:t>
            </w:r>
          </w:p>
        </w:tc>
        <w:tc>
          <w:tcPr>
            <w:tcW w:w="1258" w:type="dxa"/>
          </w:tcPr>
          <w:p w14:paraId="0A431A71" w14:textId="77777777" w:rsidR="007B0696" w:rsidRPr="00340914" w:rsidRDefault="007B0696" w:rsidP="007B0696">
            <w:pPr>
              <w:pStyle w:val="TAC"/>
              <w:rPr>
                <w:rFonts w:cs="Arial"/>
              </w:rPr>
            </w:pPr>
            <w:r w:rsidRPr="00340914">
              <w:rPr>
                <w:rFonts w:cs="Arial"/>
              </w:rPr>
              <w:t>-6.3</w:t>
            </w:r>
          </w:p>
        </w:tc>
      </w:tr>
      <w:tr w:rsidR="007B0696" w:rsidRPr="00340914" w14:paraId="0A431A7A" w14:textId="77777777" w:rsidTr="00130F81">
        <w:trPr>
          <w:jc w:val="center"/>
        </w:trPr>
        <w:tc>
          <w:tcPr>
            <w:tcW w:w="1510" w:type="dxa"/>
            <w:vMerge/>
          </w:tcPr>
          <w:p w14:paraId="0A431A73" w14:textId="77777777" w:rsidR="007B0696" w:rsidRPr="00340914" w:rsidRDefault="007B0696" w:rsidP="007B0696">
            <w:pPr>
              <w:pStyle w:val="TAC"/>
              <w:rPr>
                <w:rFonts w:cs="Arial"/>
              </w:rPr>
            </w:pPr>
          </w:p>
        </w:tc>
        <w:tc>
          <w:tcPr>
            <w:tcW w:w="1510" w:type="dxa"/>
            <w:vMerge/>
          </w:tcPr>
          <w:p w14:paraId="0A431A74" w14:textId="77777777" w:rsidR="007B0696" w:rsidRPr="00340914" w:rsidRDefault="007B0696" w:rsidP="007B0696">
            <w:pPr>
              <w:pStyle w:val="TAC"/>
              <w:rPr>
                <w:rFonts w:cs="Arial"/>
              </w:rPr>
            </w:pPr>
          </w:p>
        </w:tc>
        <w:tc>
          <w:tcPr>
            <w:tcW w:w="1404" w:type="dxa"/>
            <w:vMerge/>
          </w:tcPr>
          <w:p w14:paraId="0A431A75" w14:textId="77777777" w:rsidR="007B0696" w:rsidRPr="00340914" w:rsidRDefault="007B0696" w:rsidP="007B0696">
            <w:pPr>
              <w:pStyle w:val="TAL"/>
              <w:rPr>
                <w:rFonts w:cs="Arial"/>
              </w:rPr>
            </w:pPr>
          </w:p>
        </w:tc>
        <w:tc>
          <w:tcPr>
            <w:tcW w:w="1414" w:type="dxa"/>
            <w:vMerge/>
          </w:tcPr>
          <w:p w14:paraId="0A431A76" w14:textId="77777777" w:rsidR="007B0696" w:rsidRPr="00340914" w:rsidRDefault="007B0696" w:rsidP="007B0696">
            <w:pPr>
              <w:pStyle w:val="TAL"/>
              <w:rPr>
                <w:rFonts w:cs="Arial"/>
              </w:rPr>
            </w:pPr>
          </w:p>
        </w:tc>
        <w:tc>
          <w:tcPr>
            <w:tcW w:w="1263" w:type="dxa"/>
            <w:vMerge/>
          </w:tcPr>
          <w:p w14:paraId="0A431A77" w14:textId="77777777" w:rsidR="007B0696" w:rsidRPr="00340914" w:rsidRDefault="007B0696" w:rsidP="007B0696">
            <w:pPr>
              <w:pStyle w:val="TAC"/>
              <w:rPr>
                <w:rFonts w:cs="Arial"/>
              </w:rPr>
            </w:pPr>
          </w:p>
        </w:tc>
        <w:tc>
          <w:tcPr>
            <w:tcW w:w="1272" w:type="dxa"/>
          </w:tcPr>
          <w:p w14:paraId="0A431A78" w14:textId="77777777" w:rsidR="007B0696" w:rsidRPr="00340914" w:rsidRDefault="007B0696" w:rsidP="007B0696">
            <w:pPr>
              <w:pStyle w:val="TAC"/>
              <w:rPr>
                <w:rFonts w:cs="Arial"/>
              </w:rPr>
            </w:pPr>
            <w:r w:rsidRPr="00340914">
              <w:rPr>
                <w:rFonts w:cs="Arial"/>
              </w:rPr>
              <w:t>70%</w:t>
            </w:r>
          </w:p>
        </w:tc>
        <w:tc>
          <w:tcPr>
            <w:tcW w:w="1258" w:type="dxa"/>
          </w:tcPr>
          <w:p w14:paraId="0A431A79" w14:textId="77777777" w:rsidR="007B0696" w:rsidRPr="00340914" w:rsidRDefault="007B0696" w:rsidP="007B0696">
            <w:pPr>
              <w:pStyle w:val="TAC"/>
              <w:rPr>
                <w:rFonts w:cs="Arial"/>
              </w:rPr>
            </w:pPr>
            <w:r w:rsidRPr="00340914">
              <w:rPr>
                <w:rFonts w:cs="Arial"/>
              </w:rPr>
              <w:t>-2.7</w:t>
            </w:r>
          </w:p>
        </w:tc>
      </w:tr>
      <w:tr w:rsidR="007B0696" w:rsidRPr="00340914" w14:paraId="0A431A82" w14:textId="77777777" w:rsidTr="00130F81">
        <w:trPr>
          <w:jc w:val="center"/>
        </w:trPr>
        <w:tc>
          <w:tcPr>
            <w:tcW w:w="1510" w:type="dxa"/>
            <w:vMerge/>
          </w:tcPr>
          <w:p w14:paraId="0A431A7B" w14:textId="77777777" w:rsidR="007B0696" w:rsidRPr="00340914" w:rsidRDefault="007B0696" w:rsidP="007B0696">
            <w:pPr>
              <w:pStyle w:val="TAC"/>
              <w:rPr>
                <w:rFonts w:cs="Arial"/>
              </w:rPr>
            </w:pPr>
          </w:p>
        </w:tc>
        <w:tc>
          <w:tcPr>
            <w:tcW w:w="1510" w:type="dxa"/>
            <w:vMerge/>
          </w:tcPr>
          <w:p w14:paraId="0A431A7C" w14:textId="77777777" w:rsidR="007B0696" w:rsidRPr="00340914" w:rsidRDefault="007B0696" w:rsidP="007B0696">
            <w:pPr>
              <w:pStyle w:val="TAC"/>
              <w:rPr>
                <w:rFonts w:cs="Arial"/>
              </w:rPr>
            </w:pPr>
          </w:p>
        </w:tc>
        <w:tc>
          <w:tcPr>
            <w:tcW w:w="1404" w:type="dxa"/>
            <w:vMerge/>
          </w:tcPr>
          <w:p w14:paraId="0A431A7D" w14:textId="77777777" w:rsidR="007B0696" w:rsidRPr="00340914" w:rsidRDefault="007B0696" w:rsidP="007B0696">
            <w:pPr>
              <w:pStyle w:val="TAL"/>
              <w:rPr>
                <w:rFonts w:cs="Arial"/>
              </w:rPr>
            </w:pPr>
          </w:p>
        </w:tc>
        <w:tc>
          <w:tcPr>
            <w:tcW w:w="1414" w:type="dxa"/>
            <w:vMerge/>
          </w:tcPr>
          <w:p w14:paraId="0A431A7E" w14:textId="77777777" w:rsidR="007B0696" w:rsidRPr="00340914" w:rsidRDefault="007B0696" w:rsidP="007B0696">
            <w:pPr>
              <w:pStyle w:val="TAL"/>
              <w:rPr>
                <w:rFonts w:cs="Arial"/>
              </w:rPr>
            </w:pPr>
          </w:p>
        </w:tc>
        <w:tc>
          <w:tcPr>
            <w:tcW w:w="1263" w:type="dxa"/>
            <w:vMerge w:val="restart"/>
          </w:tcPr>
          <w:p w14:paraId="0A431A7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A80" w14:textId="77777777" w:rsidR="007B0696" w:rsidRPr="00340914" w:rsidRDefault="007B0696" w:rsidP="007B0696">
            <w:pPr>
              <w:pStyle w:val="TAC"/>
              <w:rPr>
                <w:rFonts w:cs="Arial"/>
              </w:rPr>
            </w:pPr>
            <w:r w:rsidRPr="00340914">
              <w:rPr>
                <w:rFonts w:cs="Arial"/>
              </w:rPr>
              <w:t>30%</w:t>
            </w:r>
          </w:p>
        </w:tc>
        <w:tc>
          <w:tcPr>
            <w:tcW w:w="1258" w:type="dxa"/>
          </w:tcPr>
          <w:p w14:paraId="0A431A81" w14:textId="77777777" w:rsidR="007B0696" w:rsidRPr="00340914" w:rsidRDefault="007B0696" w:rsidP="007B0696">
            <w:pPr>
              <w:pStyle w:val="TAC"/>
              <w:rPr>
                <w:rFonts w:cs="Arial"/>
              </w:rPr>
            </w:pPr>
            <w:r w:rsidRPr="00340914">
              <w:rPr>
                <w:rFonts w:cs="Arial"/>
              </w:rPr>
              <w:t>0.8</w:t>
            </w:r>
          </w:p>
        </w:tc>
      </w:tr>
      <w:tr w:rsidR="007B0696" w:rsidRPr="00340914" w14:paraId="0A431A8A" w14:textId="77777777" w:rsidTr="00130F81">
        <w:trPr>
          <w:jc w:val="center"/>
        </w:trPr>
        <w:tc>
          <w:tcPr>
            <w:tcW w:w="1510" w:type="dxa"/>
            <w:vMerge/>
          </w:tcPr>
          <w:p w14:paraId="0A431A83" w14:textId="77777777" w:rsidR="007B0696" w:rsidRPr="00340914" w:rsidRDefault="007B0696" w:rsidP="007B0696">
            <w:pPr>
              <w:pStyle w:val="TAC"/>
              <w:rPr>
                <w:rFonts w:cs="Arial"/>
              </w:rPr>
            </w:pPr>
          </w:p>
        </w:tc>
        <w:tc>
          <w:tcPr>
            <w:tcW w:w="1510" w:type="dxa"/>
            <w:vMerge/>
          </w:tcPr>
          <w:p w14:paraId="0A431A84" w14:textId="77777777" w:rsidR="007B0696" w:rsidRPr="00340914" w:rsidRDefault="007B0696" w:rsidP="007B0696">
            <w:pPr>
              <w:pStyle w:val="TAC"/>
              <w:rPr>
                <w:rFonts w:cs="Arial"/>
              </w:rPr>
            </w:pPr>
          </w:p>
        </w:tc>
        <w:tc>
          <w:tcPr>
            <w:tcW w:w="1404" w:type="dxa"/>
            <w:vMerge/>
          </w:tcPr>
          <w:p w14:paraId="0A431A85" w14:textId="77777777" w:rsidR="007B0696" w:rsidRPr="00340914" w:rsidRDefault="007B0696" w:rsidP="007B0696">
            <w:pPr>
              <w:pStyle w:val="TAL"/>
              <w:rPr>
                <w:rFonts w:cs="Arial"/>
              </w:rPr>
            </w:pPr>
          </w:p>
        </w:tc>
        <w:tc>
          <w:tcPr>
            <w:tcW w:w="1414" w:type="dxa"/>
            <w:vMerge/>
          </w:tcPr>
          <w:p w14:paraId="0A431A86" w14:textId="77777777" w:rsidR="007B0696" w:rsidRPr="00340914" w:rsidRDefault="007B0696" w:rsidP="007B0696">
            <w:pPr>
              <w:pStyle w:val="TAL"/>
              <w:rPr>
                <w:rFonts w:cs="Arial"/>
              </w:rPr>
            </w:pPr>
          </w:p>
        </w:tc>
        <w:tc>
          <w:tcPr>
            <w:tcW w:w="1263" w:type="dxa"/>
            <w:vMerge/>
          </w:tcPr>
          <w:p w14:paraId="0A431A87" w14:textId="77777777" w:rsidR="007B0696" w:rsidRPr="00340914" w:rsidRDefault="007B0696" w:rsidP="007B0696">
            <w:pPr>
              <w:pStyle w:val="TAC"/>
              <w:rPr>
                <w:rFonts w:cs="Arial"/>
              </w:rPr>
            </w:pPr>
          </w:p>
        </w:tc>
        <w:tc>
          <w:tcPr>
            <w:tcW w:w="1272" w:type="dxa"/>
          </w:tcPr>
          <w:p w14:paraId="0A431A88" w14:textId="77777777" w:rsidR="007B0696" w:rsidRPr="00340914" w:rsidRDefault="007B0696" w:rsidP="007B0696">
            <w:pPr>
              <w:pStyle w:val="TAC"/>
              <w:rPr>
                <w:rFonts w:cs="Arial"/>
              </w:rPr>
            </w:pPr>
            <w:r w:rsidRPr="00340914">
              <w:rPr>
                <w:rFonts w:cs="Arial"/>
              </w:rPr>
              <w:t>70%</w:t>
            </w:r>
          </w:p>
        </w:tc>
        <w:tc>
          <w:tcPr>
            <w:tcW w:w="1258" w:type="dxa"/>
          </w:tcPr>
          <w:p w14:paraId="0A431A89" w14:textId="77777777" w:rsidR="007B0696" w:rsidRPr="00340914" w:rsidRDefault="007B0696" w:rsidP="007B0696">
            <w:pPr>
              <w:pStyle w:val="TAC"/>
              <w:rPr>
                <w:rFonts w:cs="Arial"/>
              </w:rPr>
            </w:pPr>
            <w:r w:rsidRPr="00340914">
              <w:rPr>
                <w:rFonts w:cs="Arial"/>
              </w:rPr>
              <w:t>8.3</w:t>
            </w:r>
          </w:p>
        </w:tc>
      </w:tr>
      <w:tr w:rsidR="007B0696" w:rsidRPr="00340914" w14:paraId="0A431A92" w14:textId="77777777" w:rsidTr="00130F81">
        <w:trPr>
          <w:jc w:val="center"/>
        </w:trPr>
        <w:tc>
          <w:tcPr>
            <w:tcW w:w="1510" w:type="dxa"/>
            <w:vMerge/>
          </w:tcPr>
          <w:p w14:paraId="0A431A8B" w14:textId="77777777" w:rsidR="007B0696" w:rsidRPr="00340914" w:rsidRDefault="007B0696" w:rsidP="007B0696">
            <w:pPr>
              <w:pStyle w:val="TAC"/>
              <w:rPr>
                <w:rFonts w:cs="Arial"/>
              </w:rPr>
            </w:pPr>
          </w:p>
        </w:tc>
        <w:tc>
          <w:tcPr>
            <w:tcW w:w="1510" w:type="dxa"/>
            <w:vMerge/>
          </w:tcPr>
          <w:p w14:paraId="0A431A8C" w14:textId="77777777" w:rsidR="007B0696" w:rsidRPr="00340914" w:rsidRDefault="007B0696" w:rsidP="007B0696">
            <w:pPr>
              <w:pStyle w:val="TAC"/>
              <w:rPr>
                <w:rFonts w:cs="Arial"/>
              </w:rPr>
            </w:pPr>
          </w:p>
        </w:tc>
        <w:tc>
          <w:tcPr>
            <w:tcW w:w="1404" w:type="dxa"/>
            <w:vMerge/>
          </w:tcPr>
          <w:p w14:paraId="0A431A8D" w14:textId="77777777" w:rsidR="007B0696" w:rsidRPr="00340914" w:rsidRDefault="007B0696" w:rsidP="007B0696">
            <w:pPr>
              <w:pStyle w:val="TAL"/>
              <w:rPr>
                <w:rFonts w:cs="Arial"/>
              </w:rPr>
            </w:pPr>
          </w:p>
        </w:tc>
        <w:tc>
          <w:tcPr>
            <w:tcW w:w="1414" w:type="dxa"/>
            <w:vMerge w:val="restart"/>
          </w:tcPr>
          <w:p w14:paraId="0A431A8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8F" w14:textId="77777777" w:rsidR="007B0696" w:rsidRPr="00340914" w:rsidRDefault="007B0696" w:rsidP="007B0696">
            <w:pPr>
              <w:pStyle w:val="TAC"/>
              <w:rPr>
                <w:rFonts w:cs="Arial"/>
              </w:rPr>
            </w:pPr>
            <w:r w:rsidRPr="00340914">
              <w:rPr>
                <w:rFonts w:cs="Arial"/>
              </w:rPr>
              <w:t>A3-1</w:t>
            </w:r>
          </w:p>
        </w:tc>
        <w:tc>
          <w:tcPr>
            <w:tcW w:w="1272" w:type="dxa"/>
          </w:tcPr>
          <w:p w14:paraId="0A431A90" w14:textId="77777777" w:rsidR="007B0696" w:rsidRPr="00340914" w:rsidRDefault="007B0696" w:rsidP="007B0696">
            <w:pPr>
              <w:pStyle w:val="TAC"/>
              <w:rPr>
                <w:rFonts w:cs="Arial"/>
              </w:rPr>
            </w:pPr>
            <w:r w:rsidRPr="00340914">
              <w:rPr>
                <w:rFonts w:cs="Arial"/>
              </w:rPr>
              <w:t>30%</w:t>
            </w:r>
          </w:p>
        </w:tc>
        <w:tc>
          <w:tcPr>
            <w:tcW w:w="1258" w:type="dxa"/>
          </w:tcPr>
          <w:p w14:paraId="0A431A91" w14:textId="77777777" w:rsidR="007B0696" w:rsidRPr="00340914" w:rsidRDefault="007B0696" w:rsidP="007B0696">
            <w:pPr>
              <w:pStyle w:val="TAC"/>
              <w:rPr>
                <w:rFonts w:cs="Arial"/>
              </w:rPr>
            </w:pPr>
            <w:r w:rsidRPr="00340914">
              <w:rPr>
                <w:rFonts w:cs="Arial"/>
              </w:rPr>
              <w:t>-4.8</w:t>
            </w:r>
          </w:p>
        </w:tc>
      </w:tr>
      <w:tr w:rsidR="007B0696" w:rsidRPr="00340914" w14:paraId="0A431A9A" w14:textId="77777777" w:rsidTr="00130F81">
        <w:trPr>
          <w:jc w:val="center"/>
        </w:trPr>
        <w:tc>
          <w:tcPr>
            <w:tcW w:w="1510" w:type="dxa"/>
            <w:vMerge/>
          </w:tcPr>
          <w:p w14:paraId="0A431A93" w14:textId="77777777" w:rsidR="007B0696" w:rsidRPr="00340914" w:rsidRDefault="007B0696" w:rsidP="007B0696">
            <w:pPr>
              <w:pStyle w:val="TAC"/>
              <w:rPr>
                <w:rFonts w:cs="Arial"/>
              </w:rPr>
            </w:pPr>
          </w:p>
        </w:tc>
        <w:tc>
          <w:tcPr>
            <w:tcW w:w="1510" w:type="dxa"/>
            <w:vMerge/>
          </w:tcPr>
          <w:p w14:paraId="0A431A94" w14:textId="77777777" w:rsidR="007B0696" w:rsidRPr="00340914" w:rsidRDefault="007B0696" w:rsidP="007B0696">
            <w:pPr>
              <w:pStyle w:val="TAC"/>
              <w:rPr>
                <w:rFonts w:cs="Arial"/>
              </w:rPr>
            </w:pPr>
          </w:p>
        </w:tc>
        <w:tc>
          <w:tcPr>
            <w:tcW w:w="1404" w:type="dxa"/>
            <w:vMerge/>
          </w:tcPr>
          <w:p w14:paraId="0A431A95" w14:textId="77777777" w:rsidR="007B0696" w:rsidRPr="00340914" w:rsidRDefault="007B0696" w:rsidP="007B0696">
            <w:pPr>
              <w:pStyle w:val="TAL"/>
              <w:rPr>
                <w:rFonts w:cs="Arial"/>
              </w:rPr>
            </w:pPr>
          </w:p>
        </w:tc>
        <w:tc>
          <w:tcPr>
            <w:tcW w:w="1414" w:type="dxa"/>
            <w:vMerge/>
          </w:tcPr>
          <w:p w14:paraId="0A431A96" w14:textId="77777777" w:rsidR="007B0696" w:rsidRPr="00340914" w:rsidRDefault="007B0696" w:rsidP="007B0696">
            <w:pPr>
              <w:pStyle w:val="TAL"/>
              <w:rPr>
                <w:rFonts w:cs="Arial"/>
              </w:rPr>
            </w:pPr>
          </w:p>
        </w:tc>
        <w:tc>
          <w:tcPr>
            <w:tcW w:w="1263" w:type="dxa"/>
            <w:vMerge/>
          </w:tcPr>
          <w:p w14:paraId="0A431A97" w14:textId="77777777" w:rsidR="007B0696" w:rsidRPr="00340914" w:rsidRDefault="007B0696" w:rsidP="007B0696">
            <w:pPr>
              <w:pStyle w:val="TAC"/>
              <w:rPr>
                <w:rFonts w:cs="Arial"/>
              </w:rPr>
            </w:pPr>
          </w:p>
        </w:tc>
        <w:tc>
          <w:tcPr>
            <w:tcW w:w="1272" w:type="dxa"/>
          </w:tcPr>
          <w:p w14:paraId="0A431A98" w14:textId="77777777" w:rsidR="007B0696" w:rsidRPr="00340914" w:rsidRDefault="007B0696" w:rsidP="007B0696">
            <w:pPr>
              <w:pStyle w:val="TAC"/>
              <w:rPr>
                <w:rFonts w:cs="Arial"/>
              </w:rPr>
            </w:pPr>
            <w:r w:rsidRPr="00340914">
              <w:rPr>
                <w:rFonts w:cs="Arial"/>
              </w:rPr>
              <w:t>70%</w:t>
            </w:r>
          </w:p>
        </w:tc>
        <w:tc>
          <w:tcPr>
            <w:tcW w:w="1258" w:type="dxa"/>
          </w:tcPr>
          <w:p w14:paraId="0A431A99" w14:textId="77777777" w:rsidR="007B0696" w:rsidRPr="00340914" w:rsidRDefault="007B0696" w:rsidP="007B0696">
            <w:pPr>
              <w:pStyle w:val="TAC"/>
              <w:rPr>
                <w:rFonts w:cs="Arial"/>
              </w:rPr>
            </w:pPr>
            <w:r w:rsidRPr="00340914">
              <w:rPr>
                <w:rFonts w:cs="Arial"/>
              </w:rPr>
              <w:t>-1.0</w:t>
            </w:r>
          </w:p>
        </w:tc>
      </w:tr>
      <w:tr w:rsidR="007B0696" w:rsidRPr="00340914" w14:paraId="0A431AA2" w14:textId="77777777" w:rsidTr="00130F81">
        <w:trPr>
          <w:jc w:val="center"/>
        </w:trPr>
        <w:tc>
          <w:tcPr>
            <w:tcW w:w="1510" w:type="dxa"/>
            <w:vMerge/>
          </w:tcPr>
          <w:p w14:paraId="0A431A9B" w14:textId="77777777" w:rsidR="007B0696" w:rsidRPr="00340914" w:rsidRDefault="007B0696" w:rsidP="007B0696">
            <w:pPr>
              <w:pStyle w:val="TAC"/>
              <w:rPr>
                <w:rFonts w:cs="Arial"/>
              </w:rPr>
            </w:pPr>
          </w:p>
        </w:tc>
        <w:tc>
          <w:tcPr>
            <w:tcW w:w="1510" w:type="dxa"/>
            <w:vMerge/>
          </w:tcPr>
          <w:p w14:paraId="0A431A9C" w14:textId="77777777" w:rsidR="007B0696" w:rsidRPr="00340914" w:rsidRDefault="007B0696" w:rsidP="007B0696">
            <w:pPr>
              <w:pStyle w:val="TAC"/>
              <w:rPr>
                <w:rFonts w:cs="Arial"/>
              </w:rPr>
            </w:pPr>
          </w:p>
        </w:tc>
        <w:tc>
          <w:tcPr>
            <w:tcW w:w="1404" w:type="dxa"/>
            <w:vMerge/>
          </w:tcPr>
          <w:p w14:paraId="0A431A9D" w14:textId="77777777" w:rsidR="007B0696" w:rsidRPr="00340914" w:rsidRDefault="007B0696" w:rsidP="007B0696">
            <w:pPr>
              <w:pStyle w:val="TAL"/>
              <w:rPr>
                <w:rFonts w:cs="Arial"/>
              </w:rPr>
            </w:pPr>
          </w:p>
        </w:tc>
        <w:tc>
          <w:tcPr>
            <w:tcW w:w="1414" w:type="dxa"/>
            <w:vMerge w:val="restart"/>
          </w:tcPr>
          <w:p w14:paraId="0A431A9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A9F" w14:textId="77777777" w:rsidR="007B0696" w:rsidRPr="00340914" w:rsidRDefault="007B0696" w:rsidP="007B0696">
            <w:pPr>
              <w:pStyle w:val="TAC"/>
              <w:rPr>
                <w:rFonts w:cs="Arial"/>
              </w:rPr>
            </w:pPr>
            <w:r w:rsidRPr="00340914">
              <w:rPr>
                <w:rFonts w:cs="Arial"/>
              </w:rPr>
              <w:t>A3-1</w:t>
            </w:r>
          </w:p>
        </w:tc>
        <w:tc>
          <w:tcPr>
            <w:tcW w:w="1272" w:type="dxa"/>
          </w:tcPr>
          <w:p w14:paraId="0A431AA0" w14:textId="77777777" w:rsidR="007B0696" w:rsidRPr="00340914" w:rsidRDefault="007B0696" w:rsidP="007B0696">
            <w:pPr>
              <w:pStyle w:val="TAC"/>
              <w:rPr>
                <w:rFonts w:cs="Arial"/>
              </w:rPr>
            </w:pPr>
            <w:r w:rsidRPr="00340914">
              <w:rPr>
                <w:rFonts w:cs="Arial"/>
              </w:rPr>
              <w:t>30%</w:t>
            </w:r>
          </w:p>
        </w:tc>
        <w:tc>
          <w:tcPr>
            <w:tcW w:w="1258" w:type="dxa"/>
          </w:tcPr>
          <w:p w14:paraId="0A431AA1" w14:textId="77777777" w:rsidR="007B0696" w:rsidRPr="00340914" w:rsidRDefault="007B0696" w:rsidP="007B0696">
            <w:pPr>
              <w:pStyle w:val="TAC"/>
              <w:rPr>
                <w:rFonts w:cs="Arial"/>
              </w:rPr>
            </w:pPr>
            <w:r w:rsidRPr="00340914">
              <w:rPr>
                <w:rFonts w:cs="Arial"/>
              </w:rPr>
              <w:t>-4.6</w:t>
            </w:r>
          </w:p>
        </w:tc>
      </w:tr>
      <w:tr w:rsidR="007B0696" w:rsidRPr="00340914" w14:paraId="0A431AAA" w14:textId="77777777" w:rsidTr="00130F81">
        <w:trPr>
          <w:jc w:val="center"/>
        </w:trPr>
        <w:tc>
          <w:tcPr>
            <w:tcW w:w="1510" w:type="dxa"/>
            <w:vMerge/>
          </w:tcPr>
          <w:p w14:paraId="0A431AA3" w14:textId="77777777" w:rsidR="007B0696" w:rsidRPr="00340914" w:rsidRDefault="007B0696" w:rsidP="007B0696">
            <w:pPr>
              <w:pStyle w:val="TAC"/>
              <w:rPr>
                <w:rFonts w:cs="Arial"/>
              </w:rPr>
            </w:pPr>
          </w:p>
        </w:tc>
        <w:tc>
          <w:tcPr>
            <w:tcW w:w="1510" w:type="dxa"/>
            <w:vMerge/>
          </w:tcPr>
          <w:p w14:paraId="0A431AA4" w14:textId="77777777" w:rsidR="007B0696" w:rsidRPr="00340914" w:rsidRDefault="007B0696" w:rsidP="007B0696">
            <w:pPr>
              <w:pStyle w:val="TAC"/>
              <w:rPr>
                <w:rFonts w:cs="Arial"/>
              </w:rPr>
            </w:pPr>
          </w:p>
        </w:tc>
        <w:tc>
          <w:tcPr>
            <w:tcW w:w="1404" w:type="dxa"/>
            <w:vMerge/>
          </w:tcPr>
          <w:p w14:paraId="0A431AA5" w14:textId="77777777" w:rsidR="007B0696" w:rsidRPr="00340914" w:rsidRDefault="007B0696" w:rsidP="007B0696">
            <w:pPr>
              <w:pStyle w:val="TAL"/>
              <w:rPr>
                <w:rFonts w:cs="Arial"/>
              </w:rPr>
            </w:pPr>
          </w:p>
        </w:tc>
        <w:tc>
          <w:tcPr>
            <w:tcW w:w="1414" w:type="dxa"/>
            <w:vMerge/>
          </w:tcPr>
          <w:p w14:paraId="0A431AA6" w14:textId="77777777" w:rsidR="007B0696" w:rsidRPr="00340914" w:rsidRDefault="007B0696" w:rsidP="007B0696">
            <w:pPr>
              <w:pStyle w:val="TAL"/>
              <w:rPr>
                <w:rFonts w:cs="Arial"/>
              </w:rPr>
            </w:pPr>
          </w:p>
        </w:tc>
        <w:tc>
          <w:tcPr>
            <w:tcW w:w="1263" w:type="dxa"/>
            <w:vMerge/>
          </w:tcPr>
          <w:p w14:paraId="0A431AA7" w14:textId="77777777" w:rsidR="007B0696" w:rsidRPr="00340914" w:rsidRDefault="007B0696" w:rsidP="007B0696">
            <w:pPr>
              <w:pStyle w:val="TAC"/>
              <w:rPr>
                <w:rFonts w:cs="Arial"/>
              </w:rPr>
            </w:pPr>
          </w:p>
        </w:tc>
        <w:tc>
          <w:tcPr>
            <w:tcW w:w="1272" w:type="dxa"/>
          </w:tcPr>
          <w:p w14:paraId="0A431AA8" w14:textId="77777777" w:rsidR="007B0696" w:rsidRPr="00340914" w:rsidRDefault="007B0696" w:rsidP="007B0696">
            <w:pPr>
              <w:pStyle w:val="TAC"/>
              <w:rPr>
                <w:rFonts w:cs="Arial"/>
              </w:rPr>
            </w:pPr>
            <w:r w:rsidRPr="00340914">
              <w:rPr>
                <w:rFonts w:cs="Arial"/>
              </w:rPr>
              <w:t>70%</w:t>
            </w:r>
          </w:p>
        </w:tc>
        <w:tc>
          <w:tcPr>
            <w:tcW w:w="1258" w:type="dxa"/>
          </w:tcPr>
          <w:p w14:paraId="0A431AA9" w14:textId="77777777" w:rsidR="007B0696" w:rsidRPr="00340914" w:rsidRDefault="007B0696" w:rsidP="007B0696">
            <w:pPr>
              <w:pStyle w:val="TAC"/>
              <w:rPr>
                <w:rFonts w:cs="Arial"/>
              </w:rPr>
            </w:pPr>
            <w:r w:rsidRPr="00340914">
              <w:rPr>
                <w:rFonts w:cs="Arial"/>
              </w:rPr>
              <w:t>-0.6</w:t>
            </w:r>
          </w:p>
        </w:tc>
      </w:tr>
      <w:tr w:rsidR="007B0696" w:rsidRPr="00340914" w14:paraId="0A431AB2" w14:textId="77777777" w:rsidTr="00130F81">
        <w:trPr>
          <w:jc w:val="center"/>
        </w:trPr>
        <w:tc>
          <w:tcPr>
            <w:tcW w:w="1510" w:type="dxa"/>
            <w:vMerge/>
          </w:tcPr>
          <w:p w14:paraId="0A431AAB" w14:textId="77777777" w:rsidR="007B0696" w:rsidRPr="00340914" w:rsidRDefault="007B0696" w:rsidP="007B0696">
            <w:pPr>
              <w:pStyle w:val="TAC"/>
              <w:rPr>
                <w:rFonts w:cs="Arial"/>
              </w:rPr>
            </w:pPr>
          </w:p>
        </w:tc>
        <w:tc>
          <w:tcPr>
            <w:tcW w:w="1510" w:type="dxa"/>
            <w:vMerge/>
          </w:tcPr>
          <w:p w14:paraId="0A431AAC" w14:textId="77777777" w:rsidR="007B0696" w:rsidRPr="00340914" w:rsidRDefault="007B0696" w:rsidP="007B0696">
            <w:pPr>
              <w:pStyle w:val="TAC"/>
              <w:rPr>
                <w:rFonts w:cs="Arial"/>
              </w:rPr>
            </w:pPr>
          </w:p>
        </w:tc>
        <w:tc>
          <w:tcPr>
            <w:tcW w:w="1404" w:type="dxa"/>
            <w:vMerge/>
          </w:tcPr>
          <w:p w14:paraId="0A431AAD" w14:textId="77777777" w:rsidR="007B0696" w:rsidRPr="00340914" w:rsidRDefault="007B0696" w:rsidP="007B0696">
            <w:pPr>
              <w:pStyle w:val="TAL"/>
              <w:rPr>
                <w:rFonts w:cs="Arial"/>
              </w:rPr>
            </w:pPr>
          </w:p>
        </w:tc>
        <w:tc>
          <w:tcPr>
            <w:tcW w:w="1414" w:type="dxa"/>
            <w:vMerge w:val="restart"/>
          </w:tcPr>
          <w:p w14:paraId="0A431AAE"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63" w:type="dxa"/>
            <w:vMerge w:val="restart"/>
          </w:tcPr>
          <w:p w14:paraId="0A431AAF"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-1</w:t>
            </w:r>
          </w:p>
        </w:tc>
        <w:tc>
          <w:tcPr>
            <w:tcW w:w="1272" w:type="dxa"/>
          </w:tcPr>
          <w:p w14:paraId="0A431AB0" w14:textId="77777777" w:rsidR="007B0696" w:rsidRPr="00340914" w:rsidRDefault="007B0696" w:rsidP="007B0696">
            <w:pPr>
              <w:pStyle w:val="TAC"/>
              <w:rPr>
                <w:rFonts w:cs="Arial"/>
              </w:rPr>
            </w:pPr>
            <w:r w:rsidRPr="00340914">
              <w:rPr>
                <w:rFonts w:cs="Arial"/>
              </w:rPr>
              <w:t>30%</w:t>
            </w:r>
          </w:p>
        </w:tc>
        <w:tc>
          <w:tcPr>
            <w:tcW w:w="1258" w:type="dxa"/>
          </w:tcPr>
          <w:p w14:paraId="0A431AB1" w14:textId="77777777" w:rsidR="007B0696" w:rsidRPr="00340914" w:rsidRDefault="007B0696" w:rsidP="007B0696">
            <w:pPr>
              <w:pStyle w:val="TAC"/>
              <w:rPr>
                <w:rFonts w:cs="Arial"/>
              </w:rPr>
            </w:pPr>
            <w:r w:rsidRPr="00340914">
              <w:rPr>
                <w:rFonts w:cs="Arial"/>
                <w:lang w:eastAsia="zh-CN"/>
              </w:rPr>
              <w:t>-0.9</w:t>
            </w:r>
          </w:p>
        </w:tc>
      </w:tr>
      <w:tr w:rsidR="007B0696" w:rsidRPr="00340914" w14:paraId="0A431ABA" w14:textId="77777777" w:rsidTr="00130F81">
        <w:trPr>
          <w:jc w:val="center"/>
        </w:trPr>
        <w:tc>
          <w:tcPr>
            <w:tcW w:w="1510" w:type="dxa"/>
            <w:vMerge/>
          </w:tcPr>
          <w:p w14:paraId="0A431AB3" w14:textId="77777777" w:rsidR="007B0696" w:rsidRPr="00340914" w:rsidRDefault="007B0696" w:rsidP="007B0696">
            <w:pPr>
              <w:pStyle w:val="TAC"/>
              <w:rPr>
                <w:rFonts w:cs="Arial"/>
              </w:rPr>
            </w:pPr>
          </w:p>
        </w:tc>
        <w:tc>
          <w:tcPr>
            <w:tcW w:w="1510" w:type="dxa"/>
            <w:vMerge/>
          </w:tcPr>
          <w:p w14:paraId="0A431AB4" w14:textId="77777777" w:rsidR="007B0696" w:rsidRPr="00340914" w:rsidRDefault="007B0696" w:rsidP="007B0696">
            <w:pPr>
              <w:pStyle w:val="TAC"/>
              <w:rPr>
                <w:rFonts w:cs="Arial"/>
              </w:rPr>
            </w:pPr>
          </w:p>
        </w:tc>
        <w:tc>
          <w:tcPr>
            <w:tcW w:w="1404" w:type="dxa"/>
            <w:vMerge/>
          </w:tcPr>
          <w:p w14:paraId="0A431AB5" w14:textId="77777777" w:rsidR="007B0696" w:rsidRPr="00340914" w:rsidRDefault="007B0696" w:rsidP="007B0696">
            <w:pPr>
              <w:pStyle w:val="TAL"/>
              <w:rPr>
                <w:rFonts w:cs="Arial"/>
              </w:rPr>
            </w:pPr>
          </w:p>
        </w:tc>
        <w:tc>
          <w:tcPr>
            <w:tcW w:w="1414" w:type="dxa"/>
            <w:vMerge/>
          </w:tcPr>
          <w:p w14:paraId="0A431AB6" w14:textId="77777777" w:rsidR="007B0696" w:rsidRPr="00340914" w:rsidRDefault="007B0696" w:rsidP="007B0696">
            <w:pPr>
              <w:pStyle w:val="TAL"/>
              <w:rPr>
                <w:rFonts w:cs="Arial"/>
              </w:rPr>
            </w:pPr>
          </w:p>
        </w:tc>
        <w:tc>
          <w:tcPr>
            <w:tcW w:w="1263" w:type="dxa"/>
            <w:vMerge/>
          </w:tcPr>
          <w:p w14:paraId="0A431AB7" w14:textId="77777777" w:rsidR="007B0696" w:rsidRPr="00340914" w:rsidRDefault="007B0696" w:rsidP="007B0696">
            <w:pPr>
              <w:pStyle w:val="TAC"/>
              <w:rPr>
                <w:rFonts w:cs="Arial"/>
              </w:rPr>
            </w:pPr>
          </w:p>
        </w:tc>
        <w:tc>
          <w:tcPr>
            <w:tcW w:w="1272" w:type="dxa"/>
          </w:tcPr>
          <w:p w14:paraId="0A431AB8" w14:textId="77777777" w:rsidR="007B0696" w:rsidRPr="00340914" w:rsidRDefault="007B0696" w:rsidP="007B0696">
            <w:pPr>
              <w:pStyle w:val="TAC"/>
              <w:rPr>
                <w:rFonts w:cs="Arial"/>
              </w:rPr>
            </w:pPr>
            <w:r w:rsidRPr="00340914">
              <w:rPr>
                <w:rFonts w:cs="Arial"/>
              </w:rPr>
              <w:t>70%</w:t>
            </w:r>
          </w:p>
        </w:tc>
        <w:tc>
          <w:tcPr>
            <w:tcW w:w="1258" w:type="dxa"/>
          </w:tcPr>
          <w:p w14:paraId="0A431AB9" w14:textId="77777777" w:rsidR="007B0696" w:rsidRPr="00340914" w:rsidRDefault="007B0696" w:rsidP="007B0696">
            <w:pPr>
              <w:pStyle w:val="TAC"/>
              <w:rPr>
                <w:rFonts w:cs="Arial"/>
              </w:rPr>
            </w:pPr>
            <w:r w:rsidRPr="00340914">
              <w:rPr>
                <w:rFonts w:cs="Arial" w:hint="eastAsia"/>
                <w:lang w:eastAsia="zh-CN"/>
              </w:rPr>
              <w:t>6.1</w:t>
            </w:r>
          </w:p>
        </w:tc>
      </w:tr>
      <w:tr w:rsidR="007B0696" w:rsidRPr="00340914" w14:paraId="0A431AC2" w14:textId="77777777" w:rsidTr="00130F81">
        <w:trPr>
          <w:jc w:val="center"/>
        </w:trPr>
        <w:tc>
          <w:tcPr>
            <w:tcW w:w="1510" w:type="dxa"/>
            <w:vMerge/>
          </w:tcPr>
          <w:p w14:paraId="0A431ABB" w14:textId="77777777" w:rsidR="007B0696" w:rsidRPr="00340914" w:rsidRDefault="007B0696" w:rsidP="007B0696">
            <w:pPr>
              <w:pStyle w:val="TAC"/>
              <w:rPr>
                <w:rFonts w:cs="Arial"/>
              </w:rPr>
            </w:pPr>
          </w:p>
        </w:tc>
        <w:tc>
          <w:tcPr>
            <w:tcW w:w="1510" w:type="dxa"/>
            <w:vMerge/>
          </w:tcPr>
          <w:p w14:paraId="0A431ABC" w14:textId="77777777" w:rsidR="007B0696" w:rsidRPr="00340914" w:rsidRDefault="007B0696" w:rsidP="007B0696">
            <w:pPr>
              <w:pStyle w:val="TAC"/>
              <w:rPr>
                <w:rFonts w:cs="Arial"/>
              </w:rPr>
            </w:pPr>
          </w:p>
        </w:tc>
        <w:tc>
          <w:tcPr>
            <w:tcW w:w="1404" w:type="dxa"/>
            <w:vMerge w:val="restart"/>
          </w:tcPr>
          <w:p w14:paraId="0A431AB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AB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BF" w14:textId="77777777" w:rsidR="007B0696" w:rsidRPr="00340914" w:rsidRDefault="007B0696" w:rsidP="007B0696">
            <w:pPr>
              <w:pStyle w:val="TAC"/>
              <w:rPr>
                <w:rFonts w:cs="Arial"/>
              </w:rPr>
            </w:pPr>
            <w:r w:rsidRPr="00340914">
              <w:rPr>
                <w:rFonts w:cs="Arial"/>
              </w:rPr>
              <w:t>A4-2</w:t>
            </w:r>
          </w:p>
        </w:tc>
        <w:tc>
          <w:tcPr>
            <w:tcW w:w="1272" w:type="dxa"/>
          </w:tcPr>
          <w:p w14:paraId="0A431AC0" w14:textId="77777777" w:rsidR="007B0696" w:rsidRPr="00340914" w:rsidRDefault="007B0696" w:rsidP="007B0696">
            <w:pPr>
              <w:pStyle w:val="TAC"/>
              <w:rPr>
                <w:rFonts w:cs="Arial"/>
              </w:rPr>
            </w:pPr>
            <w:r w:rsidRPr="00340914">
              <w:rPr>
                <w:rFonts w:cs="Arial"/>
              </w:rPr>
              <w:t>30%</w:t>
            </w:r>
          </w:p>
        </w:tc>
        <w:tc>
          <w:tcPr>
            <w:tcW w:w="1258" w:type="dxa"/>
          </w:tcPr>
          <w:p w14:paraId="0A431AC1" w14:textId="77777777" w:rsidR="007B0696" w:rsidRPr="00340914" w:rsidRDefault="007B0696" w:rsidP="007B0696">
            <w:pPr>
              <w:pStyle w:val="TAC"/>
              <w:rPr>
                <w:rFonts w:cs="Arial"/>
              </w:rPr>
            </w:pPr>
            <w:r w:rsidRPr="00340914">
              <w:rPr>
                <w:rFonts w:cs="Arial"/>
              </w:rPr>
              <w:t>1.6</w:t>
            </w:r>
          </w:p>
        </w:tc>
      </w:tr>
      <w:tr w:rsidR="007B0696" w:rsidRPr="00340914" w14:paraId="0A431ACA" w14:textId="77777777" w:rsidTr="00130F81">
        <w:trPr>
          <w:jc w:val="center"/>
        </w:trPr>
        <w:tc>
          <w:tcPr>
            <w:tcW w:w="1510" w:type="dxa"/>
            <w:vMerge/>
          </w:tcPr>
          <w:p w14:paraId="0A431AC3" w14:textId="77777777" w:rsidR="007B0696" w:rsidRPr="00340914" w:rsidRDefault="007B0696" w:rsidP="007B0696">
            <w:pPr>
              <w:pStyle w:val="TAC"/>
              <w:rPr>
                <w:rFonts w:cs="Arial"/>
              </w:rPr>
            </w:pPr>
          </w:p>
        </w:tc>
        <w:tc>
          <w:tcPr>
            <w:tcW w:w="1510" w:type="dxa"/>
            <w:vMerge/>
          </w:tcPr>
          <w:p w14:paraId="0A431AC4" w14:textId="77777777" w:rsidR="007B0696" w:rsidRPr="00340914" w:rsidRDefault="007B0696" w:rsidP="007B0696">
            <w:pPr>
              <w:pStyle w:val="TAC"/>
              <w:rPr>
                <w:rFonts w:cs="Arial"/>
              </w:rPr>
            </w:pPr>
          </w:p>
        </w:tc>
        <w:tc>
          <w:tcPr>
            <w:tcW w:w="1404" w:type="dxa"/>
            <w:vMerge/>
          </w:tcPr>
          <w:p w14:paraId="0A431AC5" w14:textId="77777777" w:rsidR="007B0696" w:rsidRPr="00340914" w:rsidRDefault="007B0696" w:rsidP="007B0696">
            <w:pPr>
              <w:pStyle w:val="TAL"/>
              <w:rPr>
                <w:rFonts w:cs="Arial"/>
              </w:rPr>
            </w:pPr>
          </w:p>
        </w:tc>
        <w:tc>
          <w:tcPr>
            <w:tcW w:w="1414" w:type="dxa"/>
            <w:vMerge/>
          </w:tcPr>
          <w:p w14:paraId="0A431AC6" w14:textId="77777777" w:rsidR="007B0696" w:rsidRPr="00340914" w:rsidRDefault="007B0696" w:rsidP="007B0696">
            <w:pPr>
              <w:pStyle w:val="TAL"/>
              <w:rPr>
                <w:rFonts w:cs="Arial"/>
              </w:rPr>
            </w:pPr>
          </w:p>
        </w:tc>
        <w:tc>
          <w:tcPr>
            <w:tcW w:w="1263" w:type="dxa"/>
            <w:vMerge/>
          </w:tcPr>
          <w:p w14:paraId="0A431AC7" w14:textId="77777777" w:rsidR="007B0696" w:rsidRPr="00340914" w:rsidRDefault="007B0696" w:rsidP="007B0696">
            <w:pPr>
              <w:pStyle w:val="TAC"/>
              <w:rPr>
                <w:rFonts w:cs="Arial"/>
              </w:rPr>
            </w:pPr>
          </w:p>
        </w:tc>
        <w:tc>
          <w:tcPr>
            <w:tcW w:w="1272" w:type="dxa"/>
          </w:tcPr>
          <w:p w14:paraId="0A431AC8" w14:textId="77777777" w:rsidR="007B0696" w:rsidRPr="00340914" w:rsidRDefault="007B0696" w:rsidP="007B0696">
            <w:pPr>
              <w:pStyle w:val="TAC"/>
              <w:rPr>
                <w:rFonts w:cs="Arial"/>
              </w:rPr>
            </w:pPr>
            <w:r w:rsidRPr="00340914">
              <w:rPr>
                <w:rFonts w:cs="Arial"/>
              </w:rPr>
              <w:t>70%</w:t>
            </w:r>
          </w:p>
        </w:tc>
        <w:tc>
          <w:tcPr>
            <w:tcW w:w="1258" w:type="dxa"/>
          </w:tcPr>
          <w:p w14:paraId="0A431AC9" w14:textId="77777777" w:rsidR="007B0696" w:rsidRPr="00340914" w:rsidRDefault="007B0696" w:rsidP="007B0696">
            <w:pPr>
              <w:pStyle w:val="TAC"/>
              <w:rPr>
                <w:rFonts w:cs="Arial"/>
              </w:rPr>
            </w:pPr>
            <w:r w:rsidRPr="00340914">
              <w:rPr>
                <w:rFonts w:cs="Arial"/>
              </w:rPr>
              <w:t>9.9</w:t>
            </w:r>
          </w:p>
        </w:tc>
      </w:tr>
      <w:tr w:rsidR="007B0696" w:rsidRPr="00340914" w14:paraId="0A431AD2" w14:textId="77777777" w:rsidTr="00130F81">
        <w:trPr>
          <w:jc w:val="center"/>
        </w:trPr>
        <w:tc>
          <w:tcPr>
            <w:tcW w:w="1510" w:type="dxa"/>
            <w:vMerge/>
          </w:tcPr>
          <w:p w14:paraId="0A431ACB" w14:textId="77777777" w:rsidR="007B0696" w:rsidRPr="00340914" w:rsidRDefault="007B0696" w:rsidP="007B0696">
            <w:pPr>
              <w:pStyle w:val="TAC"/>
              <w:rPr>
                <w:rFonts w:cs="Arial"/>
              </w:rPr>
            </w:pPr>
          </w:p>
        </w:tc>
        <w:tc>
          <w:tcPr>
            <w:tcW w:w="1510" w:type="dxa"/>
            <w:vMerge w:val="restart"/>
          </w:tcPr>
          <w:p w14:paraId="0A431ACC"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ACD" w14:textId="77777777" w:rsidR="007B0696" w:rsidRPr="00340914" w:rsidRDefault="007B0696" w:rsidP="007B0696">
            <w:pPr>
              <w:pStyle w:val="TAL"/>
              <w:rPr>
                <w:rFonts w:cs="Arial"/>
              </w:rPr>
            </w:pPr>
            <w:r w:rsidRPr="00340914">
              <w:rPr>
                <w:rFonts w:cs="Arial" w:hint="eastAsia"/>
                <w:lang w:eastAsia="zh-CN"/>
              </w:rPr>
              <w:t>Normal</w:t>
            </w:r>
          </w:p>
        </w:tc>
        <w:tc>
          <w:tcPr>
            <w:tcW w:w="1414" w:type="dxa"/>
            <w:vMerge w:val="restart"/>
          </w:tcPr>
          <w:p w14:paraId="0A431AC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CF" w14:textId="77777777" w:rsidR="007B0696" w:rsidRPr="00340914" w:rsidRDefault="007B0696" w:rsidP="007B0696">
            <w:pPr>
              <w:pStyle w:val="TAC"/>
              <w:rPr>
                <w:rFonts w:cs="Arial"/>
              </w:rPr>
            </w:pPr>
            <w:r w:rsidRPr="00340914">
              <w:rPr>
                <w:rFonts w:cs="Arial"/>
              </w:rPr>
              <w:t>A3-2</w:t>
            </w:r>
          </w:p>
        </w:tc>
        <w:tc>
          <w:tcPr>
            <w:tcW w:w="1272" w:type="dxa"/>
          </w:tcPr>
          <w:p w14:paraId="0A431AD0" w14:textId="77777777" w:rsidR="007B0696" w:rsidRPr="00340914" w:rsidRDefault="007B0696" w:rsidP="007B0696">
            <w:pPr>
              <w:pStyle w:val="TAC"/>
              <w:rPr>
                <w:rFonts w:cs="Arial"/>
              </w:rPr>
            </w:pPr>
            <w:r w:rsidRPr="00340914">
              <w:rPr>
                <w:rFonts w:cs="Arial"/>
              </w:rPr>
              <w:t>30%</w:t>
            </w:r>
          </w:p>
        </w:tc>
        <w:tc>
          <w:tcPr>
            <w:tcW w:w="1258" w:type="dxa"/>
          </w:tcPr>
          <w:p w14:paraId="0A431AD1" w14:textId="77777777" w:rsidR="007B0696" w:rsidRPr="00340914" w:rsidRDefault="007B0696" w:rsidP="007B0696">
            <w:pPr>
              <w:pStyle w:val="TAC"/>
              <w:rPr>
                <w:rFonts w:cs="Arial"/>
              </w:rPr>
            </w:pPr>
            <w:bookmarkStart w:id="3674" w:name="OLE_LINK168"/>
            <w:bookmarkStart w:id="3675" w:name="OLE_LINK169"/>
            <w:r w:rsidRPr="00340914">
              <w:rPr>
                <w:rFonts w:cs="Arial"/>
              </w:rPr>
              <w:t>-9.4</w:t>
            </w:r>
            <w:bookmarkEnd w:id="3674"/>
            <w:bookmarkEnd w:id="3675"/>
          </w:p>
        </w:tc>
      </w:tr>
      <w:tr w:rsidR="007B0696" w:rsidRPr="00340914" w14:paraId="0A431ADA" w14:textId="77777777" w:rsidTr="00130F81">
        <w:trPr>
          <w:jc w:val="center"/>
        </w:trPr>
        <w:tc>
          <w:tcPr>
            <w:tcW w:w="1510" w:type="dxa"/>
            <w:vMerge/>
          </w:tcPr>
          <w:p w14:paraId="0A431AD3" w14:textId="77777777" w:rsidR="007B0696" w:rsidRPr="00340914" w:rsidRDefault="007B0696" w:rsidP="007B0696">
            <w:pPr>
              <w:pStyle w:val="TAC"/>
              <w:rPr>
                <w:rFonts w:cs="Arial"/>
              </w:rPr>
            </w:pPr>
          </w:p>
        </w:tc>
        <w:tc>
          <w:tcPr>
            <w:tcW w:w="1510" w:type="dxa"/>
            <w:vMerge/>
          </w:tcPr>
          <w:p w14:paraId="0A431AD4" w14:textId="77777777" w:rsidR="007B0696" w:rsidRPr="00340914" w:rsidRDefault="007B0696" w:rsidP="007B0696">
            <w:pPr>
              <w:pStyle w:val="TAC"/>
              <w:rPr>
                <w:rFonts w:cs="Arial"/>
              </w:rPr>
            </w:pPr>
          </w:p>
        </w:tc>
        <w:tc>
          <w:tcPr>
            <w:tcW w:w="1404" w:type="dxa"/>
            <w:vMerge/>
          </w:tcPr>
          <w:p w14:paraId="0A431AD5" w14:textId="77777777" w:rsidR="007B0696" w:rsidRPr="00340914" w:rsidRDefault="007B0696" w:rsidP="007B0696">
            <w:pPr>
              <w:pStyle w:val="TAL"/>
              <w:rPr>
                <w:rFonts w:cs="Arial"/>
              </w:rPr>
            </w:pPr>
          </w:p>
        </w:tc>
        <w:tc>
          <w:tcPr>
            <w:tcW w:w="1414" w:type="dxa"/>
            <w:vMerge/>
          </w:tcPr>
          <w:p w14:paraId="0A431AD6" w14:textId="77777777" w:rsidR="007B0696" w:rsidRPr="00340914" w:rsidRDefault="007B0696" w:rsidP="007B0696">
            <w:pPr>
              <w:pStyle w:val="TAL"/>
              <w:rPr>
                <w:rFonts w:cs="Arial"/>
              </w:rPr>
            </w:pPr>
          </w:p>
        </w:tc>
        <w:tc>
          <w:tcPr>
            <w:tcW w:w="1263" w:type="dxa"/>
            <w:vMerge/>
          </w:tcPr>
          <w:p w14:paraId="0A431AD7" w14:textId="77777777" w:rsidR="007B0696" w:rsidRPr="00340914" w:rsidRDefault="007B0696" w:rsidP="007B0696">
            <w:pPr>
              <w:pStyle w:val="TAC"/>
              <w:rPr>
                <w:rFonts w:cs="Arial"/>
              </w:rPr>
            </w:pPr>
          </w:p>
        </w:tc>
        <w:tc>
          <w:tcPr>
            <w:tcW w:w="1272" w:type="dxa"/>
          </w:tcPr>
          <w:p w14:paraId="0A431AD8" w14:textId="77777777" w:rsidR="007B0696" w:rsidRPr="00340914" w:rsidRDefault="007B0696" w:rsidP="007B0696">
            <w:pPr>
              <w:pStyle w:val="TAC"/>
              <w:rPr>
                <w:rFonts w:cs="Arial"/>
              </w:rPr>
            </w:pPr>
            <w:r w:rsidRPr="00340914">
              <w:rPr>
                <w:rFonts w:cs="Arial"/>
              </w:rPr>
              <w:t>70%</w:t>
            </w:r>
          </w:p>
        </w:tc>
        <w:tc>
          <w:tcPr>
            <w:tcW w:w="1258" w:type="dxa"/>
          </w:tcPr>
          <w:p w14:paraId="0A431AD9" w14:textId="77777777" w:rsidR="007B0696" w:rsidRPr="00340914" w:rsidRDefault="007B0696" w:rsidP="007B0696">
            <w:pPr>
              <w:pStyle w:val="TAC"/>
              <w:rPr>
                <w:rFonts w:cs="Arial"/>
              </w:rPr>
            </w:pPr>
            <w:r w:rsidRPr="00340914">
              <w:rPr>
                <w:rFonts w:cs="Arial"/>
              </w:rPr>
              <w:t>-6.4</w:t>
            </w:r>
          </w:p>
        </w:tc>
      </w:tr>
      <w:tr w:rsidR="007B0696" w:rsidRPr="00340914" w14:paraId="0A431AE2" w14:textId="77777777" w:rsidTr="00130F81">
        <w:trPr>
          <w:jc w:val="center"/>
        </w:trPr>
        <w:tc>
          <w:tcPr>
            <w:tcW w:w="1510" w:type="dxa"/>
            <w:vMerge/>
          </w:tcPr>
          <w:p w14:paraId="0A431ADB" w14:textId="77777777" w:rsidR="007B0696" w:rsidRPr="00340914" w:rsidRDefault="007B0696" w:rsidP="007B0696">
            <w:pPr>
              <w:pStyle w:val="TAC"/>
              <w:rPr>
                <w:rFonts w:cs="Arial"/>
              </w:rPr>
            </w:pPr>
          </w:p>
        </w:tc>
        <w:tc>
          <w:tcPr>
            <w:tcW w:w="1510" w:type="dxa"/>
            <w:vMerge/>
          </w:tcPr>
          <w:p w14:paraId="0A431ADC" w14:textId="77777777" w:rsidR="007B0696" w:rsidRPr="00340914" w:rsidRDefault="007B0696" w:rsidP="007B0696">
            <w:pPr>
              <w:pStyle w:val="TAC"/>
              <w:rPr>
                <w:rFonts w:cs="Arial"/>
              </w:rPr>
            </w:pPr>
          </w:p>
        </w:tc>
        <w:tc>
          <w:tcPr>
            <w:tcW w:w="1404" w:type="dxa"/>
            <w:vMerge/>
          </w:tcPr>
          <w:p w14:paraId="0A431ADD" w14:textId="77777777" w:rsidR="007B0696" w:rsidRPr="00340914" w:rsidRDefault="007B0696" w:rsidP="007B0696">
            <w:pPr>
              <w:pStyle w:val="TAL"/>
              <w:rPr>
                <w:rFonts w:cs="Arial"/>
              </w:rPr>
            </w:pPr>
          </w:p>
        </w:tc>
        <w:tc>
          <w:tcPr>
            <w:tcW w:w="1414" w:type="dxa"/>
            <w:vMerge/>
          </w:tcPr>
          <w:p w14:paraId="0A431ADE" w14:textId="77777777" w:rsidR="007B0696" w:rsidRPr="00340914" w:rsidRDefault="007B0696" w:rsidP="007B0696">
            <w:pPr>
              <w:pStyle w:val="TAL"/>
              <w:rPr>
                <w:rFonts w:cs="Arial"/>
              </w:rPr>
            </w:pPr>
          </w:p>
        </w:tc>
        <w:tc>
          <w:tcPr>
            <w:tcW w:w="1263" w:type="dxa"/>
          </w:tcPr>
          <w:p w14:paraId="0A431ADF" w14:textId="77777777" w:rsidR="007B0696" w:rsidRPr="00340914" w:rsidRDefault="007B0696" w:rsidP="007B0696">
            <w:pPr>
              <w:pStyle w:val="TAC"/>
              <w:rPr>
                <w:rFonts w:cs="Arial"/>
              </w:rPr>
            </w:pPr>
            <w:r w:rsidRPr="00340914">
              <w:rPr>
                <w:rFonts w:cs="Arial"/>
              </w:rPr>
              <w:t>A4-3</w:t>
            </w:r>
          </w:p>
        </w:tc>
        <w:tc>
          <w:tcPr>
            <w:tcW w:w="1272" w:type="dxa"/>
          </w:tcPr>
          <w:p w14:paraId="0A431AE0" w14:textId="77777777" w:rsidR="007B0696" w:rsidRPr="00340914" w:rsidRDefault="007B0696" w:rsidP="007B0696">
            <w:pPr>
              <w:pStyle w:val="TAC"/>
              <w:rPr>
                <w:rFonts w:cs="Arial"/>
              </w:rPr>
            </w:pPr>
            <w:r w:rsidRPr="00340914">
              <w:rPr>
                <w:rFonts w:cs="Arial"/>
              </w:rPr>
              <w:t>70%</w:t>
            </w:r>
          </w:p>
        </w:tc>
        <w:tc>
          <w:tcPr>
            <w:tcW w:w="1258" w:type="dxa"/>
          </w:tcPr>
          <w:p w14:paraId="0A431AE1" w14:textId="77777777" w:rsidR="007B0696" w:rsidRPr="00340914" w:rsidRDefault="007B0696" w:rsidP="007B0696">
            <w:pPr>
              <w:pStyle w:val="TAC"/>
              <w:rPr>
                <w:rFonts w:cs="Arial"/>
              </w:rPr>
            </w:pPr>
            <w:r w:rsidRPr="00340914">
              <w:rPr>
                <w:rFonts w:cs="Arial"/>
              </w:rPr>
              <w:t>4.0</w:t>
            </w:r>
          </w:p>
        </w:tc>
      </w:tr>
      <w:tr w:rsidR="007B0696" w:rsidRPr="00340914" w14:paraId="0A431AEA" w14:textId="77777777" w:rsidTr="00130F81">
        <w:trPr>
          <w:jc w:val="center"/>
        </w:trPr>
        <w:tc>
          <w:tcPr>
            <w:tcW w:w="1510" w:type="dxa"/>
            <w:vMerge/>
          </w:tcPr>
          <w:p w14:paraId="0A431AE3" w14:textId="77777777" w:rsidR="007B0696" w:rsidRPr="00340914" w:rsidRDefault="007B0696" w:rsidP="007B0696">
            <w:pPr>
              <w:pStyle w:val="TAC"/>
              <w:rPr>
                <w:rFonts w:cs="Arial"/>
              </w:rPr>
            </w:pPr>
          </w:p>
        </w:tc>
        <w:tc>
          <w:tcPr>
            <w:tcW w:w="1510" w:type="dxa"/>
            <w:vMerge/>
          </w:tcPr>
          <w:p w14:paraId="0A431AE4" w14:textId="77777777" w:rsidR="007B0696" w:rsidRPr="00340914" w:rsidRDefault="007B0696" w:rsidP="007B0696">
            <w:pPr>
              <w:pStyle w:val="TAC"/>
              <w:rPr>
                <w:rFonts w:cs="Arial"/>
              </w:rPr>
            </w:pPr>
          </w:p>
        </w:tc>
        <w:tc>
          <w:tcPr>
            <w:tcW w:w="1404" w:type="dxa"/>
            <w:vMerge/>
          </w:tcPr>
          <w:p w14:paraId="0A431AE5" w14:textId="77777777" w:rsidR="007B0696" w:rsidRPr="00340914" w:rsidRDefault="007B0696" w:rsidP="007B0696">
            <w:pPr>
              <w:pStyle w:val="TAL"/>
              <w:rPr>
                <w:rFonts w:cs="Arial"/>
              </w:rPr>
            </w:pPr>
          </w:p>
        </w:tc>
        <w:tc>
          <w:tcPr>
            <w:tcW w:w="1414" w:type="dxa"/>
            <w:vMerge/>
          </w:tcPr>
          <w:p w14:paraId="0A431AE6" w14:textId="77777777" w:rsidR="007B0696" w:rsidRPr="00340914" w:rsidRDefault="007B0696" w:rsidP="007B0696">
            <w:pPr>
              <w:pStyle w:val="TAL"/>
              <w:rPr>
                <w:rFonts w:cs="Arial"/>
              </w:rPr>
            </w:pPr>
          </w:p>
        </w:tc>
        <w:tc>
          <w:tcPr>
            <w:tcW w:w="1263" w:type="dxa"/>
          </w:tcPr>
          <w:p w14:paraId="0A431AE7" w14:textId="77777777" w:rsidR="007B0696" w:rsidRPr="00340914" w:rsidRDefault="007B0696" w:rsidP="007B0696">
            <w:pPr>
              <w:pStyle w:val="TAC"/>
              <w:rPr>
                <w:rFonts w:cs="Arial"/>
              </w:rPr>
            </w:pPr>
            <w:r w:rsidRPr="00340914">
              <w:rPr>
                <w:rFonts w:cs="Arial"/>
              </w:rPr>
              <w:t>A5-2</w:t>
            </w:r>
          </w:p>
        </w:tc>
        <w:tc>
          <w:tcPr>
            <w:tcW w:w="1272" w:type="dxa"/>
          </w:tcPr>
          <w:p w14:paraId="0A431AE8" w14:textId="77777777" w:rsidR="007B0696" w:rsidRPr="00340914" w:rsidRDefault="007B0696" w:rsidP="007B0696">
            <w:pPr>
              <w:pStyle w:val="TAC"/>
              <w:rPr>
                <w:rFonts w:cs="Arial"/>
              </w:rPr>
            </w:pPr>
            <w:r w:rsidRPr="00340914">
              <w:rPr>
                <w:rFonts w:cs="Arial"/>
              </w:rPr>
              <w:t>70%</w:t>
            </w:r>
          </w:p>
        </w:tc>
        <w:tc>
          <w:tcPr>
            <w:tcW w:w="1258" w:type="dxa"/>
          </w:tcPr>
          <w:p w14:paraId="0A431AE9" w14:textId="77777777" w:rsidR="007B0696" w:rsidRPr="00340914" w:rsidRDefault="007B0696" w:rsidP="007B0696">
            <w:pPr>
              <w:pStyle w:val="TAC"/>
              <w:rPr>
                <w:rFonts w:cs="Arial"/>
              </w:rPr>
            </w:pPr>
            <w:r w:rsidRPr="00340914">
              <w:rPr>
                <w:rFonts w:cs="Arial"/>
              </w:rPr>
              <w:t>10.9</w:t>
            </w:r>
          </w:p>
        </w:tc>
      </w:tr>
      <w:tr w:rsidR="007B0696" w:rsidRPr="00340914" w14:paraId="0A431AF2" w14:textId="77777777" w:rsidTr="00130F81">
        <w:trPr>
          <w:jc w:val="center"/>
        </w:trPr>
        <w:tc>
          <w:tcPr>
            <w:tcW w:w="1510" w:type="dxa"/>
            <w:vMerge/>
          </w:tcPr>
          <w:p w14:paraId="0A431AEB" w14:textId="77777777" w:rsidR="007B0696" w:rsidRPr="00340914" w:rsidRDefault="007B0696" w:rsidP="007B0696">
            <w:pPr>
              <w:pStyle w:val="TAC"/>
              <w:rPr>
                <w:rFonts w:cs="Arial"/>
              </w:rPr>
            </w:pPr>
          </w:p>
        </w:tc>
        <w:tc>
          <w:tcPr>
            <w:tcW w:w="1510" w:type="dxa"/>
            <w:vMerge/>
          </w:tcPr>
          <w:p w14:paraId="0A431AEC" w14:textId="77777777" w:rsidR="007B0696" w:rsidRPr="00340914" w:rsidRDefault="007B0696" w:rsidP="007B0696">
            <w:pPr>
              <w:pStyle w:val="TAC"/>
              <w:rPr>
                <w:rFonts w:cs="Arial"/>
              </w:rPr>
            </w:pPr>
          </w:p>
        </w:tc>
        <w:tc>
          <w:tcPr>
            <w:tcW w:w="1404" w:type="dxa"/>
            <w:vMerge/>
          </w:tcPr>
          <w:p w14:paraId="0A431AED" w14:textId="77777777" w:rsidR="007B0696" w:rsidRPr="00340914" w:rsidRDefault="007B0696" w:rsidP="007B0696">
            <w:pPr>
              <w:pStyle w:val="TAL"/>
              <w:rPr>
                <w:rFonts w:cs="Arial"/>
              </w:rPr>
            </w:pPr>
          </w:p>
        </w:tc>
        <w:tc>
          <w:tcPr>
            <w:tcW w:w="1414" w:type="dxa"/>
            <w:vMerge/>
          </w:tcPr>
          <w:p w14:paraId="0A431AEE" w14:textId="77777777" w:rsidR="007B0696" w:rsidRPr="00340914" w:rsidRDefault="007B0696" w:rsidP="007B0696">
            <w:pPr>
              <w:pStyle w:val="TAL"/>
              <w:rPr>
                <w:rFonts w:cs="Arial"/>
              </w:rPr>
            </w:pPr>
          </w:p>
        </w:tc>
        <w:tc>
          <w:tcPr>
            <w:tcW w:w="1263" w:type="dxa"/>
          </w:tcPr>
          <w:p w14:paraId="0A431AEF" w14:textId="77777777" w:rsidR="007B0696" w:rsidRPr="00340914" w:rsidRDefault="007B0696" w:rsidP="007B0696">
            <w:pPr>
              <w:pStyle w:val="TAC"/>
              <w:rPr>
                <w:rFonts w:cs="Arial"/>
              </w:rPr>
            </w:pPr>
            <w:r w:rsidRPr="00340914">
              <w:rPr>
                <w:rFonts w:cs="Arial"/>
              </w:rPr>
              <w:t>A17-1</w:t>
            </w:r>
          </w:p>
        </w:tc>
        <w:tc>
          <w:tcPr>
            <w:tcW w:w="1272" w:type="dxa"/>
          </w:tcPr>
          <w:p w14:paraId="0A431AF0" w14:textId="77777777" w:rsidR="007B0696" w:rsidRPr="00340914" w:rsidRDefault="007B0696" w:rsidP="007B0696">
            <w:pPr>
              <w:pStyle w:val="TAC"/>
              <w:rPr>
                <w:rFonts w:cs="Arial"/>
              </w:rPr>
            </w:pPr>
            <w:r w:rsidRPr="00340914">
              <w:rPr>
                <w:rFonts w:cs="Arial"/>
              </w:rPr>
              <w:t>70%</w:t>
            </w:r>
          </w:p>
        </w:tc>
        <w:tc>
          <w:tcPr>
            <w:tcW w:w="1258" w:type="dxa"/>
          </w:tcPr>
          <w:p w14:paraId="0A431AF1" w14:textId="77777777" w:rsidR="007B0696" w:rsidRPr="00340914" w:rsidRDefault="007B0696" w:rsidP="007B0696">
            <w:pPr>
              <w:pStyle w:val="TAC"/>
              <w:rPr>
                <w:rFonts w:cs="Arial"/>
              </w:rPr>
            </w:pPr>
            <w:r w:rsidRPr="00340914">
              <w:rPr>
                <w:rFonts w:cs="Arial"/>
              </w:rPr>
              <w:t>15.1</w:t>
            </w:r>
          </w:p>
        </w:tc>
      </w:tr>
      <w:tr w:rsidR="00130F81" w:rsidRPr="00340914" w14:paraId="0A431AFA" w14:textId="77777777" w:rsidTr="00130F81">
        <w:trPr>
          <w:jc w:val="center"/>
        </w:trPr>
        <w:tc>
          <w:tcPr>
            <w:tcW w:w="1510" w:type="dxa"/>
            <w:vMerge/>
          </w:tcPr>
          <w:p w14:paraId="0A431AF3" w14:textId="77777777" w:rsidR="00130F81" w:rsidRPr="00340914" w:rsidRDefault="00130F81" w:rsidP="00130F81">
            <w:pPr>
              <w:pStyle w:val="TAC"/>
              <w:rPr>
                <w:rFonts w:cs="Arial"/>
              </w:rPr>
            </w:pPr>
          </w:p>
        </w:tc>
        <w:tc>
          <w:tcPr>
            <w:tcW w:w="1510" w:type="dxa"/>
            <w:vMerge/>
          </w:tcPr>
          <w:p w14:paraId="0A431AF4" w14:textId="77777777" w:rsidR="00130F81" w:rsidRPr="00340914" w:rsidRDefault="00130F81" w:rsidP="00130F81">
            <w:pPr>
              <w:pStyle w:val="TAC"/>
              <w:rPr>
                <w:rFonts w:cs="Arial"/>
              </w:rPr>
            </w:pPr>
          </w:p>
        </w:tc>
        <w:tc>
          <w:tcPr>
            <w:tcW w:w="1404" w:type="dxa"/>
            <w:vMerge/>
          </w:tcPr>
          <w:p w14:paraId="0A431AF5" w14:textId="77777777" w:rsidR="00130F81" w:rsidRPr="00340914" w:rsidRDefault="00130F81" w:rsidP="00130F81">
            <w:pPr>
              <w:pStyle w:val="TAL"/>
              <w:rPr>
                <w:rFonts w:cs="Arial"/>
              </w:rPr>
            </w:pPr>
          </w:p>
        </w:tc>
        <w:tc>
          <w:tcPr>
            <w:tcW w:w="1414" w:type="dxa"/>
            <w:vMerge/>
          </w:tcPr>
          <w:p w14:paraId="0A431AF6" w14:textId="77777777" w:rsidR="00130F81" w:rsidRPr="00340914" w:rsidRDefault="00130F81" w:rsidP="00130F81">
            <w:pPr>
              <w:pStyle w:val="TAL"/>
              <w:rPr>
                <w:rFonts w:cs="Arial"/>
              </w:rPr>
            </w:pPr>
          </w:p>
        </w:tc>
        <w:tc>
          <w:tcPr>
            <w:tcW w:w="1263" w:type="dxa"/>
          </w:tcPr>
          <w:p w14:paraId="0A431AF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F8" w14:textId="77777777" w:rsidR="00130F81" w:rsidRPr="00340914" w:rsidRDefault="00130F81" w:rsidP="00130F81">
            <w:pPr>
              <w:pStyle w:val="TAC"/>
              <w:rPr>
                <w:rFonts w:cs="Arial"/>
              </w:rPr>
            </w:pPr>
            <w:r w:rsidRPr="00340914">
              <w:rPr>
                <w:rFonts w:cs="Arial"/>
              </w:rPr>
              <w:t>70%</w:t>
            </w:r>
          </w:p>
        </w:tc>
        <w:tc>
          <w:tcPr>
            <w:tcW w:w="1258" w:type="dxa"/>
          </w:tcPr>
          <w:p w14:paraId="0A431AF9" w14:textId="77777777" w:rsidR="00130F81" w:rsidRPr="00340914" w:rsidDel="00E56D06" w:rsidRDefault="00130F81" w:rsidP="00130F81">
            <w:pPr>
              <w:pStyle w:val="TAC"/>
              <w:rPr>
                <w:rFonts w:cs="Arial"/>
              </w:rPr>
            </w:pPr>
            <w:r w:rsidRPr="00340914">
              <w:rPr>
                <w:rFonts w:cs="Arial" w:hint="eastAsia"/>
                <w:lang w:eastAsia="zh-CN"/>
              </w:rPr>
              <w:t>1.1</w:t>
            </w:r>
          </w:p>
        </w:tc>
      </w:tr>
      <w:tr w:rsidR="00130F81" w:rsidRPr="00340914" w14:paraId="0A431B02" w14:textId="77777777" w:rsidTr="00130F81">
        <w:trPr>
          <w:jc w:val="center"/>
        </w:trPr>
        <w:tc>
          <w:tcPr>
            <w:tcW w:w="1510" w:type="dxa"/>
            <w:vMerge/>
          </w:tcPr>
          <w:p w14:paraId="0A431AFB" w14:textId="77777777" w:rsidR="00130F81" w:rsidRPr="00340914" w:rsidRDefault="00130F81" w:rsidP="00130F81">
            <w:pPr>
              <w:pStyle w:val="TAC"/>
              <w:rPr>
                <w:rFonts w:cs="Arial"/>
              </w:rPr>
            </w:pPr>
          </w:p>
        </w:tc>
        <w:tc>
          <w:tcPr>
            <w:tcW w:w="1510" w:type="dxa"/>
            <w:vMerge/>
          </w:tcPr>
          <w:p w14:paraId="0A431AFC" w14:textId="77777777" w:rsidR="00130F81" w:rsidRPr="00340914" w:rsidRDefault="00130F81" w:rsidP="00130F81">
            <w:pPr>
              <w:pStyle w:val="TAC"/>
              <w:rPr>
                <w:rFonts w:cs="Arial"/>
              </w:rPr>
            </w:pPr>
          </w:p>
        </w:tc>
        <w:tc>
          <w:tcPr>
            <w:tcW w:w="1404" w:type="dxa"/>
            <w:vMerge/>
          </w:tcPr>
          <w:p w14:paraId="0A431AFD" w14:textId="77777777" w:rsidR="00130F81" w:rsidRPr="00340914" w:rsidRDefault="00130F81" w:rsidP="00130F81">
            <w:pPr>
              <w:pStyle w:val="TAL"/>
              <w:rPr>
                <w:rFonts w:cs="Arial"/>
              </w:rPr>
            </w:pPr>
          </w:p>
        </w:tc>
        <w:tc>
          <w:tcPr>
            <w:tcW w:w="1414" w:type="dxa"/>
            <w:vMerge/>
          </w:tcPr>
          <w:p w14:paraId="0A431AFE" w14:textId="77777777" w:rsidR="00130F81" w:rsidRPr="00340914" w:rsidRDefault="00130F81" w:rsidP="00130F81">
            <w:pPr>
              <w:pStyle w:val="TAL"/>
              <w:rPr>
                <w:rFonts w:cs="Arial"/>
              </w:rPr>
            </w:pPr>
          </w:p>
        </w:tc>
        <w:tc>
          <w:tcPr>
            <w:tcW w:w="1263" w:type="dxa"/>
          </w:tcPr>
          <w:p w14:paraId="0A431AF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B00" w14:textId="77777777" w:rsidR="00130F81" w:rsidRPr="00340914" w:rsidRDefault="00130F81" w:rsidP="00130F81">
            <w:pPr>
              <w:pStyle w:val="TAC"/>
              <w:rPr>
                <w:rFonts w:cs="Arial"/>
              </w:rPr>
            </w:pPr>
            <w:r w:rsidRPr="00340914">
              <w:rPr>
                <w:rFonts w:cs="Arial"/>
              </w:rPr>
              <w:t>70%</w:t>
            </w:r>
          </w:p>
        </w:tc>
        <w:tc>
          <w:tcPr>
            <w:tcW w:w="1258" w:type="dxa"/>
          </w:tcPr>
          <w:p w14:paraId="0A431B01" w14:textId="77777777" w:rsidR="00130F81" w:rsidRPr="00340914" w:rsidDel="00E56D06" w:rsidRDefault="00130F81" w:rsidP="00130F81">
            <w:pPr>
              <w:pStyle w:val="TAC"/>
              <w:rPr>
                <w:rFonts w:cs="Arial"/>
              </w:rPr>
            </w:pPr>
            <w:r w:rsidRPr="00340914">
              <w:rPr>
                <w:rFonts w:cs="Arial" w:hint="eastAsia"/>
                <w:lang w:eastAsia="zh-CN"/>
              </w:rPr>
              <w:t>11.6</w:t>
            </w:r>
          </w:p>
        </w:tc>
      </w:tr>
      <w:tr w:rsidR="007B0696" w:rsidRPr="00340914" w14:paraId="0A431B0A" w14:textId="77777777" w:rsidTr="00130F81">
        <w:trPr>
          <w:jc w:val="center"/>
        </w:trPr>
        <w:tc>
          <w:tcPr>
            <w:tcW w:w="1510" w:type="dxa"/>
            <w:vMerge/>
          </w:tcPr>
          <w:p w14:paraId="0A431B03" w14:textId="77777777" w:rsidR="007B0696" w:rsidRPr="00340914" w:rsidRDefault="007B0696" w:rsidP="007B0696">
            <w:pPr>
              <w:pStyle w:val="TAC"/>
              <w:rPr>
                <w:rFonts w:cs="Arial"/>
              </w:rPr>
            </w:pPr>
          </w:p>
        </w:tc>
        <w:tc>
          <w:tcPr>
            <w:tcW w:w="1510" w:type="dxa"/>
            <w:vMerge/>
          </w:tcPr>
          <w:p w14:paraId="0A431B04" w14:textId="77777777" w:rsidR="007B0696" w:rsidRPr="00340914" w:rsidRDefault="007B0696" w:rsidP="007B0696">
            <w:pPr>
              <w:pStyle w:val="TAC"/>
              <w:rPr>
                <w:rFonts w:cs="Arial"/>
              </w:rPr>
            </w:pPr>
          </w:p>
        </w:tc>
        <w:tc>
          <w:tcPr>
            <w:tcW w:w="1404" w:type="dxa"/>
            <w:vMerge/>
          </w:tcPr>
          <w:p w14:paraId="0A431B05" w14:textId="77777777" w:rsidR="007B0696" w:rsidRPr="00340914" w:rsidRDefault="007B0696" w:rsidP="007B0696">
            <w:pPr>
              <w:pStyle w:val="TAL"/>
              <w:rPr>
                <w:rFonts w:cs="Arial"/>
              </w:rPr>
            </w:pPr>
          </w:p>
        </w:tc>
        <w:tc>
          <w:tcPr>
            <w:tcW w:w="1414" w:type="dxa"/>
            <w:vMerge w:val="restart"/>
          </w:tcPr>
          <w:p w14:paraId="0A431B0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B07" w14:textId="77777777" w:rsidR="007B0696" w:rsidRPr="00340914" w:rsidRDefault="007B0696" w:rsidP="007B0696">
            <w:pPr>
              <w:pStyle w:val="TAC"/>
              <w:rPr>
                <w:rFonts w:cs="Arial"/>
              </w:rPr>
            </w:pPr>
            <w:r w:rsidRPr="00340914">
              <w:rPr>
                <w:rFonts w:cs="Arial"/>
              </w:rPr>
              <w:t>A3-1</w:t>
            </w:r>
          </w:p>
        </w:tc>
        <w:tc>
          <w:tcPr>
            <w:tcW w:w="1272" w:type="dxa"/>
          </w:tcPr>
          <w:p w14:paraId="0A431B08" w14:textId="77777777" w:rsidR="007B0696" w:rsidRPr="00340914" w:rsidRDefault="007B0696" w:rsidP="007B0696">
            <w:pPr>
              <w:pStyle w:val="TAC"/>
              <w:rPr>
                <w:rFonts w:cs="Arial"/>
              </w:rPr>
            </w:pPr>
            <w:r w:rsidRPr="00340914">
              <w:rPr>
                <w:rFonts w:cs="Arial"/>
              </w:rPr>
              <w:t>30%</w:t>
            </w:r>
          </w:p>
        </w:tc>
        <w:tc>
          <w:tcPr>
            <w:tcW w:w="1258" w:type="dxa"/>
          </w:tcPr>
          <w:p w14:paraId="0A431B09" w14:textId="77777777" w:rsidR="007B0696" w:rsidRPr="00340914" w:rsidRDefault="007B0696" w:rsidP="007B0696">
            <w:pPr>
              <w:pStyle w:val="TAC"/>
              <w:rPr>
                <w:rFonts w:cs="Arial"/>
              </w:rPr>
            </w:pPr>
            <w:r w:rsidRPr="00340914">
              <w:rPr>
                <w:rFonts w:cs="Arial"/>
              </w:rPr>
              <w:t>-7.2</w:t>
            </w:r>
          </w:p>
        </w:tc>
      </w:tr>
      <w:tr w:rsidR="007B0696" w:rsidRPr="00340914" w14:paraId="0A431B12" w14:textId="77777777" w:rsidTr="00130F81">
        <w:trPr>
          <w:jc w:val="center"/>
        </w:trPr>
        <w:tc>
          <w:tcPr>
            <w:tcW w:w="1510" w:type="dxa"/>
            <w:vMerge/>
          </w:tcPr>
          <w:p w14:paraId="0A431B0B" w14:textId="77777777" w:rsidR="007B0696" w:rsidRPr="00340914" w:rsidRDefault="007B0696" w:rsidP="007B0696">
            <w:pPr>
              <w:pStyle w:val="TAC"/>
              <w:rPr>
                <w:rFonts w:cs="Arial"/>
              </w:rPr>
            </w:pPr>
          </w:p>
        </w:tc>
        <w:tc>
          <w:tcPr>
            <w:tcW w:w="1510" w:type="dxa"/>
            <w:vMerge/>
          </w:tcPr>
          <w:p w14:paraId="0A431B0C" w14:textId="77777777" w:rsidR="007B0696" w:rsidRPr="00340914" w:rsidRDefault="007B0696" w:rsidP="007B0696">
            <w:pPr>
              <w:pStyle w:val="TAC"/>
              <w:rPr>
                <w:rFonts w:cs="Arial"/>
              </w:rPr>
            </w:pPr>
          </w:p>
        </w:tc>
        <w:tc>
          <w:tcPr>
            <w:tcW w:w="1404" w:type="dxa"/>
            <w:vMerge/>
          </w:tcPr>
          <w:p w14:paraId="0A431B0D" w14:textId="77777777" w:rsidR="007B0696" w:rsidRPr="00340914" w:rsidRDefault="007B0696" w:rsidP="007B0696">
            <w:pPr>
              <w:pStyle w:val="TAL"/>
              <w:rPr>
                <w:rFonts w:cs="Arial"/>
              </w:rPr>
            </w:pPr>
          </w:p>
        </w:tc>
        <w:tc>
          <w:tcPr>
            <w:tcW w:w="1414" w:type="dxa"/>
            <w:vMerge/>
          </w:tcPr>
          <w:p w14:paraId="0A431B0E" w14:textId="77777777" w:rsidR="007B0696" w:rsidRPr="00340914" w:rsidRDefault="007B0696" w:rsidP="007B0696">
            <w:pPr>
              <w:pStyle w:val="TAL"/>
              <w:rPr>
                <w:rFonts w:cs="Arial"/>
              </w:rPr>
            </w:pPr>
          </w:p>
        </w:tc>
        <w:tc>
          <w:tcPr>
            <w:tcW w:w="1263" w:type="dxa"/>
            <w:vMerge/>
          </w:tcPr>
          <w:p w14:paraId="0A431B0F" w14:textId="77777777" w:rsidR="007B0696" w:rsidRPr="00340914" w:rsidRDefault="007B0696" w:rsidP="007B0696">
            <w:pPr>
              <w:pStyle w:val="TAC"/>
              <w:rPr>
                <w:rFonts w:cs="Arial"/>
              </w:rPr>
            </w:pPr>
          </w:p>
        </w:tc>
        <w:tc>
          <w:tcPr>
            <w:tcW w:w="1272" w:type="dxa"/>
          </w:tcPr>
          <w:p w14:paraId="0A431B10" w14:textId="77777777" w:rsidR="007B0696" w:rsidRPr="00340914" w:rsidRDefault="007B0696" w:rsidP="007B0696">
            <w:pPr>
              <w:pStyle w:val="TAC"/>
              <w:rPr>
                <w:rFonts w:cs="Arial"/>
              </w:rPr>
            </w:pPr>
            <w:r w:rsidRPr="00340914">
              <w:rPr>
                <w:rFonts w:cs="Arial"/>
              </w:rPr>
              <w:t>70%</w:t>
            </w:r>
          </w:p>
        </w:tc>
        <w:tc>
          <w:tcPr>
            <w:tcW w:w="1258" w:type="dxa"/>
          </w:tcPr>
          <w:p w14:paraId="0A431B11" w14:textId="77777777" w:rsidR="007B0696" w:rsidRPr="00340914" w:rsidRDefault="007B0696" w:rsidP="007B0696">
            <w:pPr>
              <w:pStyle w:val="TAC"/>
              <w:rPr>
                <w:rFonts w:cs="Arial"/>
              </w:rPr>
            </w:pPr>
            <w:r w:rsidRPr="00340914">
              <w:rPr>
                <w:rFonts w:cs="Arial"/>
              </w:rPr>
              <w:t>-3.8</w:t>
            </w:r>
          </w:p>
        </w:tc>
      </w:tr>
      <w:tr w:rsidR="007B0696" w:rsidRPr="00340914" w14:paraId="0A431B1A" w14:textId="77777777" w:rsidTr="00130F81">
        <w:trPr>
          <w:jc w:val="center"/>
        </w:trPr>
        <w:tc>
          <w:tcPr>
            <w:tcW w:w="1510" w:type="dxa"/>
            <w:vMerge/>
          </w:tcPr>
          <w:p w14:paraId="0A431B13" w14:textId="77777777" w:rsidR="007B0696" w:rsidRPr="00340914" w:rsidRDefault="007B0696" w:rsidP="007B0696">
            <w:pPr>
              <w:pStyle w:val="TAC"/>
              <w:rPr>
                <w:rFonts w:cs="Arial"/>
              </w:rPr>
            </w:pPr>
          </w:p>
        </w:tc>
        <w:tc>
          <w:tcPr>
            <w:tcW w:w="1510" w:type="dxa"/>
            <w:vMerge/>
          </w:tcPr>
          <w:p w14:paraId="0A431B14" w14:textId="77777777" w:rsidR="007B0696" w:rsidRPr="00340914" w:rsidRDefault="007B0696" w:rsidP="007B0696">
            <w:pPr>
              <w:pStyle w:val="TAC"/>
              <w:rPr>
                <w:rFonts w:cs="Arial"/>
              </w:rPr>
            </w:pPr>
          </w:p>
        </w:tc>
        <w:tc>
          <w:tcPr>
            <w:tcW w:w="1404" w:type="dxa"/>
            <w:vMerge/>
          </w:tcPr>
          <w:p w14:paraId="0A431B15" w14:textId="77777777" w:rsidR="007B0696" w:rsidRPr="00340914" w:rsidRDefault="007B0696" w:rsidP="007B0696">
            <w:pPr>
              <w:pStyle w:val="TAL"/>
              <w:rPr>
                <w:rFonts w:cs="Arial"/>
              </w:rPr>
            </w:pPr>
          </w:p>
        </w:tc>
        <w:tc>
          <w:tcPr>
            <w:tcW w:w="1414" w:type="dxa"/>
            <w:vMerge/>
          </w:tcPr>
          <w:p w14:paraId="0A431B16" w14:textId="77777777" w:rsidR="007B0696" w:rsidRPr="00340914" w:rsidRDefault="007B0696" w:rsidP="007B0696">
            <w:pPr>
              <w:pStyle w:val="TAL"/>
              <w:rPr>
                <w:rFonts w:cs="Arial"/>
              </w:rPr>
            </w:pPr>
          </w:p>
        </w:tc>
        <w:tc>
          <w:tcPr>
            <w:tcW w:w="1263" w:type="dxa"/>
            <w:vMerge w:val="restart"/>
          </w:tcPr>
          <w:p w14:paraId="0A431B17" w14:textId="77777777" w:rsidR="007B0696" w:rsidRPr="00340914" w:rsidRDefault="007B0696" w:rsidP="007B0696">
            <w:pPr>
              <w:pStyle w:val="TAC"/>
              <w:rPr>
                <w:rFonts w:cs="Arial"/>
              </w:rPr>
            </w:pPr>
            <w:r w:rsidRPr="00340914">
              <w:rPr>
                <w:rFonts w:cs="Arial"/>
              </w:rPr>
              <w:t>A4-1</w:t>
            </w:r>
          </w:p>
        </w:tc>
        <w:tc>
          <w:tcPr>
            <w:tcW w:w="1272" w:type="dxa"/>
          </w:tcPr>
          <w:p w14:paraId="0A431B18" w14:textId="77777777" w:rsidR="007B0696" w:rsidRPr="00340914" w:rsidRDefault="007B0696" w:rsidP="007B0696">
            <w:pPr>
              <w:pStyle w:val="TAC"/>
              <w:rPr>
                <w:rFonts w:cs="Arial"/>
              </w:rPr>
            </w:pPr>
            <w:r w:rsidRPr="00340914">
              <w:rPr>
                <w:rFonts w:cs="Arial"/>
              </w:rPr>
              <w:t>30%</w:t>
            </w:r>
          </w:p>
        </w:tc>
        <w:tc>
          <w:tcPr>
            <w:tcW w:w="1258" w:type="dxa"/>
          </w:tcPr>
          <w:p w14:paraId="0A431B19" w14:textId="77777777" w:rsidR="007B0696" w:rsidRPr="00340914" w:rsidRDefault="007B0696" w:rsidP="007B0696">
            <w:pPr>
              <w:pStyle w:val="TAC"/>
              <w:rPr>
                <w:rFonts w:cs="Arial"/>
              </w:rPr>
            </w:pPr>
            <w:r w:rsidRPr="00340914">
              <w:rPr>
                <w:rFonts w:cs="Arial"/>
              </w:rPr>
              <w:t>-1.7</w:t>
            </w:r>
          </w:p>
        </w:tc>
      </w:tr>
      <w:tr w:rsidR="007B0696" w:rsidRPr="00340914" w14:paraId="0A431B22" w14:textId="77777777" w:rsidTr="00130F81">
        <w:trPr>
          <w:jc w:val="center"/>
        </w:trPr>
        <w:tc>
          <w:tcPr>
            <w:tcW w:w="1510" w:type="dxa"/>
            <w:vMerge/>
          </w:tcPr>
          <w:p w14:paraId="0A431B1B" w14:textId="77777777" w:rsidR="007B0696" w:rsidRPr="00340914" w:rsidRDefault="007B0696" w:rsidP="007B0696">
            <w:pPr>
              <w:pStyle w:val="TAC"/>
              <w:rPr>
                <w:rFonts w:cs="Arial"/>
              </w:rPr>
            </w:pPr>
          </w:p>
        </w:tc>
        <w:tc>
          <w:tcPr>
            <w:tcW w:w="1510" w:type="dxa"/>
            <w:vMerge/>
          </w:tcPr>
          <w:p w14:paraId="0A431B1C" w14:textId="77777777" w:rsidR="007B0696" w:rsidRPr="00340914" w:rsidRDefault="007B0696" w:rsidP="007B0696">
            <w:pPr>
              <w:pStyle w:val="TAC"/>
              <w:rPr>
                <w:rFonts w:cs="Arial"/>
              </w:rPr>
            </w:pPr>
          </w:p>
        </w:tc>
        <w:tc>
          <w:tcPr>
            <w:tcW w:w="1404" w:type="dxa"/>
            <w:vMerge/>
          </w:tcPr>
          <w:p w14:paraId="0A431B1D" w14:textId="77777777" w:rsidR="007B0696" w:rsidRPr="00340914" w:rsidRDefault="007B0696" w:rsidP="007B0696">
            <w:pPr>
              <w:pStyle w:val="TAL"/>
              <w:rPr>
                <w:rFonts w:cs="Arial"/>
              </w:rPr>
            </w:pPr>
          </w:p>
        </w:tc>
        <w:tc>
          <w:tcPr>
            <w:tcW w:w="1414" w:type="dxa"/>
            <w:vMerge/>
          </w:tcPr>
          <w:p w14:paraId="0A431B1E" w14:textId="77777777" w:rsidR="007B0696" w:rsidRPr="00340914" w:rsidRDefault="007B0696" w:rsidP="007B0696">
            <w:pPr>
              <w:pStyle w:val="TAL"/>
              <w:rPr>
                <w:rFonts w:cs="Arial"/>
              </w:rPr>
            </w:pPr>
          </w:p>
        </w:tc>
        <w:tc>
          <w:tcPr>
            <w:tcW w:w="1263" w:type="dxa"/>
            <w:vMerge/>
          </w:tcPr>
          <w:p w14:paraId="0A431B1F" w14:textId="77777777" w:rsidR="007B0696" w:rsidRPr="00340914" w:rsidRDefault="007B0696" w:rsidP="007B0696">
            <w:pPr>
              <w:pStyle w:val="TAC"/>
              <w:rPr>
                <w:rFonts w:cs="Arial"/>
              </w:rPr>
            </w:pPr>
          </w:p>
        </w:tc>
        <w:tc>
          <w:tcPr>
            <w:tcW w:w="1272" w:type="dxa"/>
          </w:tcPr>
          <w:p w14:paraId="0A431B20" w14:textId="77777777" w:rsidR="007B0696" w:rsidRPr="00340914" w:rsidRDefault="007B0696" w:rsidP="007B0696">
            <w:pPr>
              <w:pStyle w:val="TAC"/>
              <w:rPr>
                <w:rFonts w:cs="Arial"/>
              </w:rPr>
            </w:pPr>
            <w:r w:rsidRPr="00340914">
              <w:rPr>
                <w:rFonts w:cs="Arial"/>
              </w:rPr>
              <w:t>70%</w:t>
            </w:r>
          </w:p>
        </w:tc>
        <w:tc>
          <w:tcPr>
            <w:tcW w:w="1258" w:type="dxa"/>
          </w:tcPr>
          <w:p w14:paraId="0A431B21" w14:textId="77777777" w:rsidR="007B0696" w:rsidRPr="00340914" w:rsidRDefault="007B0696" w:rsidP="007B0696">
            <w:pPr>
              <w:pStyle w:val="TAC"/>
              <w:rPr>
                <w:rFonts w:cs="Arial"/>
              </w:rPr>
            </w:pPr>
            <w:r w:rsidRPr="00340914">
              <w:rPr>
                <w:rFonts w:cs="Arial"/>
              </w:rPr>
              <w:t>4.6</w:t>
            </w:r>
          </w:p>
        </w:tc>
      </w:tr>
      <w:tr w:rsidR="007B0696" w:rsidRPr="00340914" w14:paraId="0A431B2A" w14:textId="77777777" w:rsidTr="00130F81">
        <w:trPr>
          <w:jc w:val="center"/>
        </w:trPr>
        <w:tc>
          <w:tcPr>
            <w:tcW w:w="1510" w:type="dxa"/>
            <w:vMerge/>
          </w:tcPr>
          <w:p w14:paraId="0A431B23" w14:textId="77777777" w:rsidR="007B0696" w:rsidRPr="00340914" w:rsidRDefault="007B0696" w:rsidP="007B0696">
            <w:pPr>
              <w:pStyle w:val="TAC"/>
              <w:rPr>
                <w:rFonts w:cs="Arial"/>
              </w:rPr>
            </w:pPr>
          </w:p>
        </w:tc>
        <w:tc>
          <w:tcPr>
            <w:tcW w:w="1510" w:type="dxa"/>
            <w:vMerge/>
          </w:tcPr>
          <w:p w14:paraId="0A431B24" w14:textId="77777777" w:rsidR="007B0696" w:rsidRPr="00340914" w:rsidRDefault="007B0696" w:rsidP="007B0696">
            <w:pPr>
              <w:pStyle w:val="TAC"/>
              <w:rPr>
                <w:rFonts w:cs="Arial"/>
              </w:rPr>
            </w:pPr>
          </w:p>
        </w:tc>
        <w:tc>
          <w:tcPr>
            <w:tcW w:w="1404" w:type="dxa"/>
            <w:vMerge/>
          </w:tcPr>
          <w:p w14:paraId="0A431B25" w14:textId="77777777" w:rsidR="007B0696" w:rsidRPr="00340914" w:rsidRDefault="007B0696" w:rsidP="007B0696">
            <w:pPr>
              <w:pStyle w:val="TAL"/>
              <w:rPr>
                <w:rFonts w:cs="Arial"/>
              </w:rPr>
            </w:pPr>
          </w:p>
        </w:tc>
        <w:tc>
          <w:tcPr>
            <w:tcW w:w="1414" w:type="dxa"/>
            <w:vMerge/>
          </w:tcPr>
          <w:p w14:paraId="0A431B26" w14:textId="77777777" w:rsidR="007B0696" w:rsidRPr="00340914" w:rsidRDefault="007B0696" w:rsidP="007B0696">
            <w:pPr>
              <w:pStyle w:val="TAL"/>
              <w:rPr>
                <w:rFonts w:cs="Arial"/>
              </w:rPr>
            </w:pPr>
          </w:p>
        </w:tc>
        <w:tc>
          <w:tcPr>
            <w:tcW w:w="1263" w:type="dxa"/>
          </w:tcPr>
          <w:p w14:paraId="0A431B27" w14:textId="77777777" w:rsidR="007B0696" w:rsidRPr="00340914" w:rsidRDefault="007B0696" w:rsidP="007B0696">
            <w:pPr>
              <w:pStyle w:val="TAC"/>
              <w:rPr>
                <w:rFonts w:cs="Arial"/>
              </w:rPr>
            </w:pPr>
            <w:r w:rsidRPr="00340914">
              <w:rPr>
                <w:rFonts w:cs="Arial"/>
              </w:rPr>
              <w:t>A5-1</w:t>
            </w:r>
          </w:p>
        </w:tc>
        <w:tc>
          <w:tcPr>
            <w:tcW w:w="1272" w:type="dxa"/>
          </w:tcPr>
          <w:p w14:paraId="0A431B28" w14:textId="77777777" w:rsidR="007B0696" w:rsidRPr="00340914" w:rsidRDefault="007B0696" w:rsidP="007B0696">
            <w:pPr>
              <w:pStyle w:val="TAC"/>
              <w:rPr>
                <w:rFonts w:cs="Arial"/>
              </w:rPr>
            </w:pPr>
            <w:r w:rsidRPr="00340914">
              <w:rPr>
                <w:rFonts w:cs="Arial"/>
              </w:rPr>
              <w:t>70%</w:t>
            </w:r>
          </w:p>
        </w:tc>
        <w:tc>
          <w:tcPr>
            <w:tcW w:w="1258" w:type="dxa"/>
          </w:tcPr>
          <w:p w14:paraId="0A431B29" w14:textId="77777777" w:rsidR="007B0696" w:rsidRPr="00340914" w:rsidRDefault="007B0696" w:rsidP="007B0696">
            <w:pPr>
              <w:pStyle w:val="TAC"/>
              <w:rPr>
                <w:rFonts w:cs="Arial"/>
              </w:rPr>
            </w:pPr>
            <w:r w:rsidRPr="00340914">
              <w:rPr>
                <w:rFonts w:cs="Arial"/>
              </w:rPr>
              <w:t>11.7</w:t>
            </w:r>
          </w:p>
        </w:tc>
      </w:tr>
      <w:tr w:rsidR="007B0696" w:rsidRPr="00340914" w14:paraId="0A431B32" w14:textId="77777777" w:rsidTr="00130F81">
        <w:trPr>
          <w:jc w:val="center"/>
        </w:trPr>
        <w:tc>
          <w:tcPr>
            <w:tcW w:w="1510" w:type="dxa"/>
            <w:vMerge/>
          </w:tcPr>
          <w:p w14:paraId="0A431B2B" w14:textId="77777777" w:rsidR="007B0696" w:rsidRPr="00340914" w:rsidRDefault="007B0696" w:rsidP="007B0696">
            <w:pPr>
              <w:pStyle w:val="TAC"/>
              <w:rPr>
                <w:rFonts w:cs="Arial"/>
              </w:rPr>
            </w:pPr>
          </w:p>
        </w:tc>
        <w:tc>
          <w:tcPr>
            <w:tcW w:w="1510" w:type="dxa"/>
            <w:vMerge/>
          </w:tcPr>
          <w:p w14:paraId="0A431B2C" w14:textId="77777777" w:rsidR="007B0696" w:rsidRPr="00340914" w:rsidRDefault="007B0696" w:rsidP="007B0696">
            <w:pPr>
              <w:pStyle w:val="TAC"/>
              <w:rPr>
                <w:rFonts w:cs="Arial"/>
              </w:rPr>
            </w:pPr>
          </w:p>
        </w:tc>
        <w:tc>
          <w:tcPr>
            <w:tcW w:w="1404" w:type="dxa"/>
            <w:vMerge/>
          </w:tcPr>
          <w:p w14:paraId="0A431B2D" w14:textId="77777777" w:rsidR="007B0696" w:rsidRPr="00340914" w:rsidRDefault="007B0696" w:rsidP="007B0696">
            <w:pPr>
              <w:pStyle w:val="TAL"/>
              <w:rPr>
                <w:rFonts w:cs="Arial"/>
              </w:rPr>
            </w:pPr>
          </w:p>
        </w:tc>
        <w:tc>
          <w:tcPr>
            <w:tcW w:w="1414" w:type="dxa"/>
            <w:vMerge w:val="restart"/>
          </w:tcPr>
          <w:p w14:paraId="0A431B2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B2F" w14:textId="77777777" w:rsidR="007B0696" w:rsidRPr="00340914" w:rsidRDefault="007B0696" w:rsidP="007B0696">
            <w:pPr>
              <w:pStyle w:val="TAC"/>
              <w:rPr>
                <w:rFonts w:cs="Arial"/>
              </w:rPr>
            </w:pPr>
            <w:r w:rsidRPr="00340914">
              <w:rPr>
                <w:rFonts w:cs="Arial"/>
              </w:rPr>
              <w:t>A3-2</w:t>
            </w:r>
          </w:p>
        </w:tc>
        <w:tc>
          <w:tcPr>
            <w:tcW w:w="1272" w:type="dxa"/>
          </w:tcPr>
          <w:p w14:paraId="0A431B30" w14:textId="77777777" w:rsidR="007B0696" w:rsidRPr="00340914" w:rsidRDefault="007B0696" w:rsidP="007B0696">
            <w:pPr>
              <w:pStyle w:val="TAC"/>
              <w:rPr>
                <w:rFonts w:cs="Arial"/>
              </w:rPr>
            </w:pPr>
            <w:r w:rsidRPr="00340914">
              <w:rPr>
                <w:rFonts w:cs="Arial"/>
              </w:rPr>
              <w:t>30%</w:t>
            </w:r>
          </w:p>
        </w:tc>
        <w:tc>
          <w:tcPr>
            <w:tcW w:w="1258" w:type="dxa"/>
          </w:tcPr>
          <w:p w14:paraId="0A431B31" w14:textId="77777777" w:rsidR="007B0696" w:rsidRPr="00340914" w:rsidRDefault="007B0696" w:rsidP="007B0696">
            <w:pPr>
              <w:pStyle w:val="TAC"/>
              <w:rPr>
                <w:rFonts w:cs="Arial"/>
              </w:rPr>
            </w:pPr>
            <w:r w:rsidRPr="00340914">
              <w:rPr>
                <w:rFonts w:cs="Arial"/>
              </w:rPr>
              <w:t>-9.0</w:t>
            </w:r>
          </w:p>
        </w:tc>
      </w:tr>
      <w:tr w:rsidR="007B0696" w:rsidRPr="00340914" w14:paraId="0A431B3A" w14:textId="77777777" w:rsidTr="00130F81">
        <w:trPr>
          <w:jc w:val="center"/>
        </w:trPr>
        <w:tc>
          <w:tcPr>
            <w:tcW w:w="1510" w:type="dxa"/>
            <w:vMerge/>
          </w:tcPr>
          <w:p w14:paraId="0A431B33" w14:textId="77777777" w:rsidR="007B0696" w:rsidRPr="00340914" w:rsidRDefault="007B0696" w:rsidP="007B0696">
            <w:pPr>
              <w:pStyle w:val="TAC"/>
              <w:rPr>
                <w:rFonts w:cs="Arial"/>
              </w:rPr>
            </w:pPr>
          </w:p>
        </w:tc>
        <w:tc>
          <w:tcPr>
            <w:tcW w:w="1510" w:type="dxa"/>
            <w:vMerge/>
          </w:tcPr>
          <w:p w14:paraId="0A431B34" w14:textId="77777777" w:rsidR="007B0696" w:rsidRPr="00340914" w:rsidRDefault="007B0696" w:rsidP="007B0696">
            <w:pPr>
              <w:pStyle w:val="TAC"/>
              <w:rPr>
                <w:rFonts w:cs="Arial"/>
              </w:rPr>
            </w:pPr>
          </w:p>
        </w:tc>
        <w:tc>
          <w:tcPr>
            <w:tcW w:w="1404" w:type="dxa"/>
            <w:vMerge/>
          </w:tcPr>
          <w:p w14:paraId="0A431B35" w14:textId="77777777" w:rsidR="007B0696" w:rsidRPr="00340914" w:rsidRDefault="007B0696" w:rsidP="007B0696">
            <w:pPr>
              <w:pStyle w:val="TAL"/>
              <w:rPr>
                <w:rFonts w:cs="Arial"/>
              </w:rPr>
            </w:pPr>
          </w:p>
        </w:tc>
        <w:tc>
          <w:tcPr>
            <w:tcW w:w="1414" w:type="dxa"/>
            <w:vMerge/>
          </w:tcPr>
          <w:p w14:paraId="0A431B36" w14:textId="77777777" w:rsidR="007B0696" w:rsidRPr="00340914" w:rsidRDefault="007B0696" w:rsidP="007B0696">
            <w:pPr>
              <w:pStyle w:val="TAL"/>
              <w:rPr>
                <w:rFonts w:cs="Arial"/>
              </w:rPr>
            </w:pPr>
          </w:p>
        </w:tc>
        <w:tc>
          <w:tcPr>
            <w:tcW w:w="1263" w:type="dxa"/>
            <w:vMerge/>
          </w:tcPr>
          <w:p w14:paraId="0A431B37" w14:textId="77777777" w:rsidR="007B0696" w:rsidRPr="00340914" w:rsidRDefault="007B0696" w:rsidP="007B0696">
            <w:pPr>
              <w:pStyle w:val="TAC"/>
              <w:rPr>
                <w:rFonts w:cs="Arial"/>
              </w:rPr>
            </w:pPr>
          </w:p>
        </w:tc>
        <w:tc>
          <w:tcPr>
            <w:tcW w:w="1272" w:type="dxa"/>
          </w:tcPr>
          <w:p w14:paraId="0A431B38" w14:textId="77777777" w:rsidR="007B0696" w:rsidRPr="00340914" w:rsidRDefault="007B0696" w:rsidP="007B0696">
            <w:pPr>
              <w:pStyle w:val="TAC"/>
              <w:rPr>
                <w:rFonts w:cs="Arial"/>
              </w:rPr>
            </w:pPr>
            <w:r w:rsidRPr="00340914">
              <w:rPr>
                <w:rFonts w:cs="Arial"/>
              </w:rPr>
              <w:t>70%</w:t>
            </w:r>
          </w:p>
        </w:tc>
        <w:tc>
          <w:tcPr>
            <w:tcW w:w="1258" w:type="dxa"/>
          </w:tcPr>
          <w:p w14:paraId="0A431B39" w14:textId="77777777" w:rsidR="007B0696" w:rsidRPr="00340914" w:rsidRDefault="007B0696" w:rsidP="007B0696">
            <w:pPr>
              <w:pStyle w:val="TAC"/>
              <w:rPr>
                <w:rFonts w:cs="Arial"/>
              </w:rPr>
            </w:pPr>
            <w:r w:rsidRPr="00340914">
              <w:rPr>
                <w:rFonts w:cs="Arial"/>
              </w:rPr>
              <w:t>-5.8</w:t>
            </w:r>
          </w:p>
        </w:tc>
      </w:tr>
      <w:tr w:rsidR="007B0696" w:rsidRPr="00340914" w14:paraId="0A431B42" w14:textId="77777777" w:rsidTr="00130F81">
        <w:trPr>
          <w:jc w:val="center"/>
        </w:trPr>
        <w:tc>
          <w:tcPr>
            <w:tcW w:w="1510" w:type="dxa"/>
            <w:vMerge/>
          </w:tcPr>
          <w:p w14:paraId="0A431B3B" w14:textId="77777777" w:rsidR="007B0696" w:rsidRPr="00340914" w:rsidRDefault="007B0696" w:rsidP="007B0696">
            <w:pPr>
              <w:pStyle w:val="TAC"/>
              <w:rPr>
                <w:rFonts w:cs="Arial"/>
              </w:rPr>
            </w:pPr>
          </w:p>
        </w:tc>
        <w:tc>
          <w:tcPr>
            <w:tcW w:w="1510" w:type="dxa"/>
            <w:vMerge/>
          </w:tcPr>
          <w:p w14:paraId="0A431B3C" w14:textId="77777777" w:rsidR="007B0696" w:rsidRPr="00340914" w:rsidRDefault="007B0696" w:rsidP="007B0696">
            <w:pPr>
              <w:pStyle w:val="TAC"/>
              <w:rPr>
                <w:rFonts w:cs="Arial"/>
              </w:rPr>
            </w:pPr>
          </w:p>
        </w:tc>
        <w:tc>
          <w:tcPr>
            <w:tcW w:w="1404" w:type="dxa"/>
            <w:vMerge/>
          </w:tcPr>
          <w:p w14:paraId="0A431B3D" w14:textId="77777777" w:rsidR="007B0696" w:rsidRPr="00340914" w:rsidRDefault="007B0696" w:rsidP="007B0696">
            <w:pPr>
              <w:pStyle w:val="TAL"/>
              <w:rPr>
                <w:rFonts w:cs="Arial"/>
              </w:rPr>
            </w:pPr>
          </w:p>
        </w:tc>
        <w:tc>
          <w:tcPr>
            <w:tcW w:w="1414" w:type="dxa"/>
            <w:vMerge/>
          </w:tcPr>
          <w:p w14:paraId="0A431B3E" w14:textId="77777777" w:rsidR="007B0696" w:rsidRPr="00340914" w:rsidRDefault="007B0696" w:rsidP="007B0696">
            <w:pPr>
              <w:pStyle w:val="TAL"/>
              <w:rPr>
                <w:rFonts w:cs="Arial"/>
              </w:rPr>
            </w:pPr>
          </w:p>
        </w:tc>
        <w:tc>
          <w:tcPr>
            <w:tcW w:w="1263" w:type="dxa"/>
            <w:vMerge w:val="restart"/>
          </w:tcPr>
          <w:p w14:paraId="0A431B3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B40" w14:textId="77777777" w:rsidR="007B0696" w:rsidRPr="00340914" w:rsidRDefault="007B0696" w:rsidP="007B0696">
            <w:pPr>
              <w:pStyle w:val="TAC"/>
              <w:rPr>
                <w:rFonts w:cs="Arial"/>
              </w:rPr>
            </w:pPr>
            <w:r w:rsidRPr="00340914">
              <w:rPr>
                <w:rFonts w:cs="Arial"/>
              </w:rPr>
              <w:t>30%</w:t>
            </w:r>
          </w:p>
        </w:tc>
        <w:tc>
          <w:tcPr>
            <w:tcW w:w="1258" w:type="dxa"/>
          </w:tcPr>
          <w:p w14:paraId="0A431B41" w14:textId="77777777" w:rsidR="007B0696" w:rsidRPr="00340914" w:rsidRDefault="007B0696" w:rsidP="007B0696">
            <w:pPr>
              <w:pStyle w:val="TAC"/>
              <w:rPr>
                <w:rFonts w:cs="Arial"/>
              </w:rPr>
            </w:pPr>
            <w:r w:rsidRPr="00340914">
              <w:rPr>
                <w:rFonts w:cs="Arial"/>
              </w:rPr>
              <w:t>-2.5</w:t>
            </w:r>
          </w:p>
        </w:tc>
      </w:tr>
      <w:tr w:rsidR="007B0696" w:rsidRPr="00340914" w14:paraId="0A431B4A" w14:textId="77777777" w:rsidTr="00130F81">
        <w:trPr>
          <w:jc w:val="center"/>
        </w:trPr>
        <w:tc>
          <w:tcPr>
            <w:tcW w:w="1510" w:type="dxa"/>
            <w:vMerge/>
          </w:tcPr>
          <w:p w14:paraId="0A431B43" w14:textId="77777777" w:rsidR="007B0696" w:rsidRPr="00340914" w:rsidRDefault="007B0696" w:rsidP="007B0696">
            <w:pPr>
              <w:pStyle w:val="TAC"/>
              <w:rPr>
                <w:rFonts w:cs="Arial"/>
              </w:rPr>
            </w:pPr>
          </w:p>
        </w:tc>
        <w:tc>
          <w:tcPr>
            <w:tcW w:w="1510" w:type="dxa"/>
            <w:vMerge/>
          </w:tcPr>
          <w:p w14:paraId="0A431B44" w14:textId="77777777" w:rsidR="007B0696" w:rsidRPr="00340914" w:rsidRDefault="007B0696" w:rsidP="007B0696">
            <w:pPr>
              <w:pStyle w:val="TAC"/>
              <w:rPr>
                <w:rFonts w:cs="Arial"/>
              </w:rPr>
            </w:pPr>
          </w:p>
        </w:tc>
        <w:tc>
          <w:tcPr>
            <w:tcW w:w="1404" w:type="dxa"/>
            <w:vMerge/>
          </w:tcPr>
          <w:p w14:paraId="0A431B45" w14:textId="77777777" w:rsidR="007B0696" w:rsidRPr="00340914" w:rsidRDefault="007B0696" w:rsidP="007B0696">
            <w:pPr>
              <w:pStyle w:val="TAL"/>
              <w:rPr>
                <w:rFonts w:cs="Arial"/>
              </w:rPr>
            </w:pPr>
          </w:p>
        </w:tc>
        <w:tc>
          <w:tcPr>
            <w:tcW w:w="1414" w:type="dxa"/>
            <w:vMerge/>
          </w:tcPr>
          <w:p w14:paraId="0A431B46" w14:textId="77777777" w:rsidR="007B0696" w:rsidRPr="00340914" w:rsidRDefault="007B0696" w:rsidP="007B0696">
            <w:pPr>
              <w:pStyle w:val="TAL"/>
              <w:rPr>
                <w:rFonts w:cs="Arial"/>
              </w:rPr>
            </w:pPr>
          </w:p>
        </w:tc>
        <w:tc>
          <w:tcPr>
            <w:tcW w:w="1263" w:type="dxa"/>
            <w:vMerge/>
          </w:tcPr>
          <w:p w14:paraId="0A431B47" w14:textId="77777777" w:rsidR="007B0696" w:rsidRPr="00340914" w:rsidRDefault="007B0696" w:rsidP="007B0696">
            <w:pPr>
              <w:pStyle w:val="TAC"/>
              <w:rPr>
                <w:rFonts w:cs="Arial"/>
              </w:rPr>
            </w:pPr>
          </w:p>
        </w:tc>
        <w:tc>
          <w:tcPr>
            <w:tcW w:w="1272" w:type="dxa"/>
          </w:tcPr>
          <w:p w14:paraId="0A431B48" w14:textId="77777777" w:rsidR="007B0696" w:rsidRPr="00340914" w:rsidRDefault="007B0696" w:rsidP="007B0696">
            <w:pPr>
              <w:pStyle w:val="TAC"/>
              <w:rPr>
                <w:rFonts w:cs="Arial"/>
              </w:rPr>
            </w:pPr>
            <w:r w:rsidRPr="00340914">
              <w:rPr>
                <w:rFonts w:cs="Arial"/>
              </w:rPr>
              <w:t>70%</w:t>
            </w:r>
          </w:p>
        </w:tc>
        <w:tc>
          <w:tcPr>
            <w:tcW w:w="1258" w:type="dxa"/>
          </w:tcPr>
          <w:p w14:paraId="0A431B49" w14:textId="77777777" w:rsidR="007B0696" w:rsidRPr="00340914" w:rsidRDefault="007B0696" w:rsidP="007B0696">
            <w:pPr>
              <w:pStyle w:val="TAC"/>
              <w:rPr>
                <w:rFonts w:cs="Arial"/>
              </w:rPr>
            </w:pPr>
            <w:r w:rsidRPr="00340914">
              <w:rPr>
                <w:rFonts w:cs="Arial"/>
              </w:rPr>
              <w:t>4.8</w:t>
            </w:r>
          </w:p>
        </w:tc>
      </w:tr>
      <w:tr w:rsidR="007B0696" w:rsidRPr="00340914" w14:paraId="0A431B52" w14:textId="77777777" w:rsidTr="00130F81">
        <w:trPr>
          <w:jc w:val="center"/>
        </w:trPr>
        <w:tc>
          <w:tcPr>
            <w:tcW w:w="1510" w:type="dxa"/>
            <w:vMerge/>
          </w:tcPr>
          <w:p w14:paraId="0A431B4B" w14:textId="77777777" w:rsidR="007B0696" w:rsidRPr="00340914" w:rsidRDefault="007B0696" w:rsidP="007B0696">
            <w:pPr>
              <w:pStyle w:val="TAC"/>
              <w:rPr>
                <w:rFonts w:cs="Arial"/>
              </w:rPr>
            </w:pPr>
          </w:p>
        </w:tc>
        <w:tc>
          <w:tcPr>
            <w:tcW w:w="1510" w:type="dxa"/>
            <w:vMerge/>
          </w:tcPr>
          <w:p w14:paraId="0A431B4C" w14:textId="77777777" w:rsidR="007B0696" w:rsidRPr="00340914" w:rsidRDefault="007B0696" w:rsidP="007B0696">
            <w:pPr>
              <w:pStyle w:val="TAC"/>
              <w:rPr>
                <w:rFonts w:cs="Arial"/>
              </w:rPr>
            </w:pPr>
          </w:p>
        </w:tc>
        <w:tc>
          <w:tcPr>
            <w:tcW w:w="1404" w:type="dxa"/>
            <w:vMerge/>
          </w:tcPr>
          <w:p w14:paraId="0A431B4D" w14:textId="77777777" w:rsidR="007B0696" w:rsidRPr="00340914" w:rsidRDefault="007B0696" w:rsidP="007B0696">
            <w:pPr>
              <w:pStyle w:val="TAL"/>
              <w:rPr>
                <w:rFonts w:cs="Arial"/>
              </w:rPr>
            </w:pPr>
          </w:p>
        </w:tc>
        <w:tc>
          <w:tcPr>
            <w:tcW w:w="1414" w:type="dxa"/>
            <w:vMerge w:val="restart"/>
          </w:tcPr>
          <w:p w14:paraId="0A431B4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4F" w14:textId="77777777" w:rsidR="007B0696" w:rsidRPr="00340914" w:rsidRDefault="007B0696" w:rsidP="007B0696">
            <w:pPr>
              <w:pStyle w:val="TAC"/>
              <w:rPr>
                <w:rFonts w:cs="Arial"/>
              </w:rPr>
            </w:pPr>
            <w:r w:rsidRPr="00340914">
              <w:rPr>
                <w:rFonts w:cs="Arial"/>
              </w:rPr>
              <w:t>A3-1</w:t>
            </w:r>
          </w:p>
        </w:tc>
        <w:tc>
          <w:tcPr>
            <w:tcW w:w="1272" w:type="dxa"/>
          </w:tcPr>
          <w:p w14:paraId="0A431B50" w14:textId="77777777" w:rsidR="007B0696" w:rsidRPr="00340914" w:rsidRDefault="007B0696" w:rsidP="007B0696">
            <w:pPr>
              <w:pStyle w:val="TAC"/>
              <w:rPr>
                <w:rFonts w:cs="Arial"/>
              </w:rPr>
            </w:pPr>
            <w:r w:rsidRPr="00340914">
              <w:rPr>
                <w:rFonts w:cs="Arial"/>
              </w:rPr>
              <w:t>30%</w:t>
            </w:r>
          </w:p>
        </w:tc>
        <w:tc>
          <w:tcPr>
            <w:tcW w:w="1258" w:type="dxa"/>
          </w:tcPr>
          <w:p w14:paraId="0A431B51" w14:textId="77777777" w:rsidR="007B0696" w:rsidRPr="00340914" w:rsidRDefault="007B0696" w:rsidP="007B0696">
            <w:pPr>
              <w:pStyle w:val="TAC"/>
              <w:rPr>
                <w:rFonts w:cs="Arial"/>
              </w:rPr>
            </w:pPr>
            <w:r w:rsidRPr="00340914">
              <w:rPr>
                <w:rFonts w:cs="Arial"/>
              </w:rPr>
              <w:t>-6.8</w:t>
            </w:r>
          </w:p>
        </w:tc>
      </w:tr>
      <w:tr w:rsidR="007B0696" w:rsidRPr="00340914" w14:paraId="0A431B5A" w14:textId="77777777" w:rsidTr="00130F81">
        <w:trPr>
          <w:jc w:val="center"/>
        </w:trPr>
        <w:tc>
          <w:tcPr>
            <w:tcW w:w="1510" w:type="dxa"/>
            <w:vMerge/>
          </w:tcPr>
          <w:p w14:paraId="0A431B53" w14:textId="77777777" w:rsidR="007B0696" w:rsidRPr="00340914" w:rsidRDefault="007B0696" w:rsidP="007B0696">
            <w:pPr>
              <w:pStyle w:val="TAC"/>
              <w:rPr>
                <w:rFonts w:cs="Arial"/>
              </w:rPr>
            </w:pPr>
          </w:p>
        </w:tc>
        <w:tc>
          <w:tcPr>
            <w:tcW w:w="1510" w:type="dxa"/>
            <w:vMerge/>
          </w:tcPr>
          <w:p w14:paraId="0A431B54" w14:textId="77777777" w:rsidR="007B0696" w:rsidRPr="00340914" w:rsidRDefault="007B0696" w:rsidP="007B0696">
            <w:pPr>
              <w:pStyle w:val="TAC"/>
              <w:rPr>
                <w:rFonts w:cs="Arial"/>
              </w:rPr>
            </w:pPr>
          </w:p>
        </w:tc>
        <w:tc>
          <w:tcPr>
            <w:tcW w:w="1404" w:type="dxa"/>
            <w:vMerge/>
          </w:tcPr>
          <w:p w14:paraId="0A431B55" w14:textId="77777777" w:rsidR="007B0696" w:rsidRPr="00340914" w:rsidRDefault="007B0696" w:rsidP="007B0696">
            <w:pPr>
              <w:pStyle w:val="TAL"/>
              <w:rPr>
                <w:rFonts w:cs="Arial"/>
              </w:rPr>
            </w:pPr>
          </w:p>
        </w:tc>
        <w:tc>
          <w:tcPr>
            <w:tcW w:w="1414" w:type="dxa"/>
            <w:vMerge/>
          </w:tcPr>
          <w:p w14:paraId="0A431B56" w14:textId="77777777" w:rsidR="007B0696" w:rsidRPr="00340914" w:rsidRDefault="007B0696" w:rsidP="007B0696">
            <w:pPr>
              <w:pStyle w:val="TAL"/>
              <w:rPr>
                <w:rFonts w:cs="Arial"/>
              </w:rPr>
            </w:pPr>
          </w:p>
        </w:tc>
        <w:tc>
          <w:tcPr>
            <w:tcW w:w="1263" w:type="dxa"/>
            <w:vMerge/>
          </w:tcPr>
          <w:p w14:paraId="0A431B57" w14:textId="77777777" w:rsidR="007B0696" w:rsidRPr="00340914" w:rsidRDefault="007B0696" w:rsidP="007B0696">
            <w:pPr>
              <w:pStyle w:val="TAC"/>
              <w:rPr>
                <w:rFonts w:cs="Arial"/>
              </w:rPr>
            </w:pPr>
          </w:p>
        </w:tc>
        <w:tc>
          <w:tcPr>
            <w:tcW w:w="1272" w:type="dxa"/>
          </w:tcPr>
          <w:p w14:paraId="0A431B58" w14:textId="77777777" w:rsidR="007B0696" w:rsidRPr="00340914" w:rsidRDefault="007B0696" w:rsidP="007B0696">
            <w:pPr>
              <w:pStyle w:val="TAC"/>
              <w:rPr>
                <w:rFonts w:cs="Arial"/>
              </w:rPr>
            </w:pPr>
            <w:r w:rsidRPr="00340914">
              <w:rPr>
                <w:rFonts w:cs="Arial"/>
              </w:rPr>
              <w:t>70%</w:t>
            </w:r>
          </w:p>
        </w:tc>
        <w:tc>
          <w:tcPr>
            <w:tcW w:w="1258" w:type="dxa"/>
          </w:tcPr>
          <w:p w14:paraId="0A431B59" w14:textId="77777777" w:rsidR="007B0696" w:rsidRPr="00340914" w:rsidRDefault="007B0696" w:rsidP="007B0696">
            <w:pPr>
              <w:pStyle w:val="TAC"/>
              <w:rPr>
                <w:rFonts w:cs="Arial"/>
              </w:rPr>
            </w:pPr>
            <w:r w:rsidRPr="00340914">
              <w:rPr>
                <w:rFonts w:cs="Arial"/>
              </w:rPr>
              <w:t>-3.6</w:t>
            </w:r>
          </w:p>
        </w:tc>
      </w:tr>
      <w:tr w:rsidR="007B0696" w:rsidRPr="00340914" w14:paraId="0A431B62" w14:textId="77777777" w:rsidTr="00130F81">
        <w:trPr>
          <w:jc w:val="center"/>
        </w:trPr>
        <w:tc>
          <w:tcPr>
            <w:tcW w:w="1510" w:type="dxa"/>
            <w:vMerge/>
          </w:tcPr>
          <w:p w14:paraId="0A431B5B" w14:textId="77777777" w:rsidR="007B0696" w:rsidRPr="00340914" w:rsidRDefault="007B0696" w:rsidP="007B0696">
            <w:pPr>
              <w:pStyle w:val="TAC"/>
              <w:rPr>
                <w:rFonts w:cs="Arial"/>
              </w:rPr>
            </w:pPr>
          </w:p>
        </w:tc>
        <w:tc>
          <w:tcPr>
            <w:tcW w:w="1510" w:type="dxa"/>
            <w:vMerge/>
          </w:tcPr>
          <w:p w14:paraId="0A431B5C" w14:textId="77777777" w:rsidR="007B0696" w:rsidRPr="00340914" w:rsidRDefault="007B0696" w:rsidP="007B0696">
            <w:pPr>
              <w:pStyle w:val="TAC"/>
              <w:rPr>
                <w:rFonts w:cs="Arial"/>
              </w:rPr>
            </w:pPr>
          </w:p>
        </w:tc>
        <w:tc>
          <w:tcPr>
            <w:tcW w:w="1404" w:type="dxa"/>
            <w:vMerge/>
          </w:tcPr>
          <w:p w14:paraId="0A431B5D" w14:textId="77777777" w:rsidR="007B0696" w:rsidRPr="00340914" w:rsidRDefault="007B0696" w:rsidP="007B0696">
            <w:pPr>
              <w:pStyle w:val="TAL"/>
              <w:rPr>
                <w:rFonts w:cs="Arial"/>
              </w:rPr>
            </w:pPr>
          </w:p>
        </w:tc>
        <w:tc>
          <w:tcPr>
            <w:tcW w:w="1414" w:type="dxa"/>
            <w:vMerge w:val="restart"/>
          </w:tcPr>
          <w:p w14:paraId="0A431B5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B5F" w14:textId="77777777" w:rsidR="007B0696" w:rsidRPr="00340914" w:rsidRDefault="007B0696" w:rsidP="007B0696">
            <w:pPr>
              <w:pStyle w:val="TAC"/>
              <w:rPr>
                <w:rFonts w:cs="Arial"/>
              </w:rPr>
            </w:pPr>
            <w:r w:rsidRPr="00340914">
              <w:rPr>
                <w:rFonts w:cs="Arial"/>
              </w:rPr>
              <w:t>A3-1</w:t>
            </w:r>
          </w:p>
        </w:tc>
        <w:tc>
          <w:tcPr>
            <w:tcW w:w="1272" w:type="dxa"/>
          </w:tcPr>
          <w:p w14:paraId="0A431B60" w14:textId="77777777" w:rsidR="007B0696" w:rsidRPr="00340914" w:rsidRDefault="007B0696" w:rsidP="007B0696">
            <w:pPr>
              <w:pStyle w:val="TAC"/>
              <w:rPr>
                <w:rFonts w:cs="Arial"/>
              </w:rPr>
            </w:pPr>
            <w:r w:rsidRPr="00340914">
              <w:rPr>
                <w:rFonts w:cs="Arial"/>
              </w:rPr>
              <w:t>30%</w:t>
            </w:r>
          </w:p>
        </w:tc>
        <w:tc>
          <w:tcPr>
            <w:tcW w:w="1258" w:type="dxa"/>
          </w:tcPr>
          <w:p w14:paraId="0A431B61" w14:textId="77777777" w:rsidR="007B0696" w:rsidRPr="00340914" w:rsidRDefault="007B0696" w:rsidP="007B0696">
            <w:pPr>
              <w:pStyle w:val="TAC"/>
              <w:rPr>
                <w:rFonts w:cs="Arial"/>
              </w:rPr>
            </w:pPr>
            <w:r w:rsidRPr="00340914">
              <w:rPr>
                <w:rFonts w:cs="Arial"/>
              </w:rPr>
              <w:t>-6.7</w:t>
            </w:r>
          </w:p>
        </w:tc>
      </w:tr>
      <w:tr w:rsidR="007B0696" w:rsidRPr="00340914" w14:paraId="0A431B6A" w14:textId="77777777" w:rsidTr="00130F81">
        <w:trPr>
          <w:jc w:val="center"/>
        </w:trPr>
        <w:tc>
          <w:tcPr>
            <w:tcW w:w="1510" w:type="dxa"/>
            <w:vMerge/>
          </w:tcPr>
          <w:p w14:paraId="0A431B63" w14:textId="77777777" w:rsidR="007B0696" w:rsidRPr="00340914" w:rsidRDefault="007B0696" w:rsidP="007B0696">
            <w:pPr>
              <w:pStyle w:val="TAC"/>
              <w:rPr>
                <w:rFonts w:cs="Arial"/>
              </w:rPr>
            </w:pPr>
          </w:p>
        </w:tc>
        <w:tc>
          <w:tcPr>
            <w:tcW w:w="1510" w:type="dxa"/>
            <w:vMerge/>
          </w:tcPr>
          <w:p w14:paraId="0A431B64" w14:textId="77777777" w:rsidR="007B0696" w:rsidRPr="00340914" w:rsidRDefault="007B0696" w:rsidP="007B0696">
            <w:pPr>
              <w:pStyle w:val="TAC"/>
              <w:rPr>
                <w:rFonts w:cs="Arial"/>
              </w:rPr>
            </w:pPr>
          </w:p>
        </w:tc>
        <w:tc>
          <w:tcPr>
            <w:tcW w:w="1404" w:type="dxa"/>
            <w:vMerge/>
          </w:tcPr>
          <w:p w14:paraId="0A431B65" w14:textId="77777777" w:rsidR="007B0696" w:rsidRPr="00340914" w:rsidRDefault="007B0696" w:rsidP="007B0696">
            <w:pPr>
              <w:pStyle w:val="TAL"/>
              <w:rPr>
                <w:rFonts w:cs="Arial"/>
              </w:rPr>
            </w:pPr>
          </w:p>
        </w:tc>
        <w:tc>
          <w:tcPr>
            <w:tcW w:w="1414" w:type="dxa"/>
            <w:vMerge/>
          </w:tcPr>
          <w:p w14:paraId="0A431B66" w14:textId="77777777" w:rsidR="007B0696" w:rsidRPr="00340914" w:rsidRDefault="007B0696" w:rsidP="007B0696">
            <w:pPr>
              <w:pStyle w:val="TAL"/>
              <w:rPr>
                <w:rFonts w:cs="Arial"/>
              </w:rPr>
            </w:pPr>
          </w:p>
        </w:tc>
        <w:tc>
          <w:tcPr>
            <w:tcW w:w="1263" w:type="dxa"/>
            <w:vMerge/>
          </w:tcPr>
          <w:p w14:paraId="0A431B67" w14:textId="77777777" w:rsidR="007B0696" w:rsidRPr="00340914" w:rsidRDefault="007B0696" w:rsidP="007B0696">
            <w:pPr>
              <w:pStyle w:val="TAC"/>
              <w:rPr>
                <w:rFonts w:cs="Arial"/>
              </w:rPr>
            </w:pPr>
          </w:p>
        </w:tc>
        <w:tc>
          <w:tcPr>
            <w:tcW w:w="1272" w:type="dxa"/>
          </w:tcPr>
          <w:p w14:paraId="0A431B68" w14:textId="77777777" w:rsidR="007B0696" w:rsidRPr="00340914" w:rsidRDefault="007B0696" w:rsidP="007B0696">
            <w:pPr>
              <w:pStyle w:val="TAC"/>
              <w:rPr>
                <w:rFonts w:cs="Arial"/>
              </w:rPr>
            </w:pPr>
            <w:r w:rsidRPr="00340914">
              <w:rPr>
                <w:rFonts w:cs="Arial"/>
              </w:rPr>
              <w:t>70%</w:t>
            </w:r>
          </w:p>
        </w:tc>
        <w:tc>
          <w:tcPr>
            <w:tcW w:w="1258" w:type="dxa"/>
          </w:tcPr>
          <w:p w14:paraId="0A431B69" w14:textId="77777777" w:rsidR="007B0696" w:rsidRPr="00340914" w:rsidRDefault="007B0696" w:rsidP="007B0696">
            <w:pPr>
              <w:pStyle w:val="TAC"/>
              <w:rPr>
                <w:rFonts w:cs="Arial"/>
              </w:rPr>
            </w:pPr>
            <w:r w:rsidRPr="00340914">
              <w:rPr>
                <w:rFonts w:cs="Arial"/>
              </w:rPr>
              <w:t>-3.3</w:t>
            </w:r>
          </w:p>
        </w:tc>
      </w:tr>
      <w:tr w:rsidR="007B0696" w:rsidRPr="00340914" w14:paraId="0A431B72" w14:textId="77777777" w:rsidTr="00130F81">
        <w:trPr>
          <w:jc w:val="center"/>
        </w:trPr>
        <w:tc>
          <w:tcPr>
            <w:tcW w:w="1510" w:type="dxa"/>
            <w:vMerge/>
          </w:tcPr>
          <w:p w14:paraId="0A431B6B" w14:textId="77777777" w:rsidR="007B0696" w:rsidRPr="00340914" w:rsidRDefault="007B0696" w:rsidP="007B0696">
            <w:pPr>
              <w:pStyle w:val="TAC"/>
              <w:rPr>
                <w:rFonts w:cs="Arial"/>
              </w:rPr>
            </w:pPr>
          </w:p>
        </w:tc>
        <w:tc>
          <w:tcPr>
            <w:tcW w:w="1510" w:type="dxa"/>
            <w:vMerge/>
          </w:tcPr>
          <w:p w14:paraId="0A431B6C" w14:textId="77777777" w:rsidR="007B0696" w:rsidRPr="00340914" w:rsidRDefault="007B0696" w:rsidP="007B0696">
            <w:pPr>
              <w:pStyle w:val="TAC"/>
              <w:rPr>
                <w:rFonts w:cs="Arial"/>
              </w:rPr>
            </w:pPr>
          </w:p>
        </w:tc>
        <w:tc>
          <w:tcPr>
            <w:tcW w:w="1404" w:type="dxa"/>
            <w:vMerge w:val="restart"/>
          </w:tcPr>
          <w:p w14:paraId="0A431B6D" w14:textId="77777777" w:rsidR="007B0696" w:rsidRPr="00340914" w:rsidRDefault="007B0696" w:rsidP="007B0696">
            <w:pPr>
              <w:pStyle w:val="TAL"/>
              <w:rPr>
                <w:rFonts w:cs="Arial"/>
              </w:rPr>
            </w:pPr>
            <w:r w:rsidRPr="00340914">
              <w:rPr>
                <w:rFonts w:cs="Arial" w:hint="eastAsia"/>
                <w:lang w:eastAsia="zh-CN"/>
              </w:rPr>
              <w:t>Extended</w:t>
            </w:r>
          </w:p>
        </w:tc>
        <w:tc>
          <w:tcPr>
            <w:tcW w:w="1414" w:type="dxa"/>
            <w:vMerge w:val="restart"/>
          </w:tcPr>
          <w:p w14:paraId="0A431B6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6F" w14:textId="77777777" w:rsidR="007B0696" w:rsidRPr="00340914" w:rsidRDefault="007B0696" w:rsidP="007B0696">
            <w:pPr>
              <w:pStyle w:val="TAC"/>
              <w:rPr>
                <w:rFonts w:cs="Arial"/>
              </w:rPr>
            </w:pPr>
            <w:r w:rsidRPr="00340914">
              <w:rPr>
                <w:rFonts w:cs="Arial"/>
              </w:rPr>
              <w:t>A4-2</w:t>
            </w:r>
          </w:p>
        </w:tc>
        <w:tc>
          <w:tcPr>
            <w:tcW w:w="1272" w:type="dxa"/>
          </w:tcPr>
          <w:p w14:paraId="0A431B70" w14:textId="77777777" w:rsidR="007B0696" w:rsidRPr="00340914" w:rsidRDefault="007B0696" w:rsidP="007B0696">
            <w:pPr>
              <w:pStyle w:val="TAC"/>
              <w:rPr>
                <w:rFonts w:cs="Arial"/>
              </w:rPr>
            </w:pPr>
            <w:r w:rsidRPr="00340914">
              <w:rPr>
                <w:rFonts w:cs="Arial"/>
              </w:rPr>
              <w:t>30%</w:t>
            </w:r>
          </w:p>
        </w:tc>
        <w:tc>
          <w:tcPr>
            <w:tcW w:w="1258" w:type="dxa"/>
          </w:tcPr>
          <w:p w14:paraId="0A431B71" w14:textId="77777777" w:rsidR="007B0696" w:rsidRPr="00340914" w:rsidRDefault="007B0696" w:rsidP="007B0696">
            <w:pPr>
              <w:pStyle w:val="TAC"/>
              <w:rPr>
                <w:rFonts w:cs="Arial"/>
              </w:rPr>
            </w:pPr>
            <w:r w:rsidRPr="00340914">
              <w:rPr>
                <w:rFonts w:cs="Arial"/>
              </w:rPr>
              <w:t>-1.1</w:t>
            </w:r>
          </w:p>
        </w:tc>
      </w:tr>
      <w:tr w:rsidR="007B0696" w:rsidRPr="00340914" w14:paraId="0A431B7A" w14:textId="77777777" w:rsidTr="00130F81">
        <w:trPr>
          <w:jc w:val="center"/>
        </w:trPr>
        <w:tc>
          <w:tcPr>
            <w:tcW w:w="1510" w:type="dxa"/>
            <w:vMerge/>
          </w:tcPr>
          <w:p w14:paraId="0A431B73" w14:textId="77777777" w:rsidR="007B0696" w:rsidRPr="00340914" w:rsidRDefault="007B0696" w:rsidP="007B0696">
            <w:pPr>
              <w:pStyle w:val="TAC"/>
              <w:rPr>
                <w:rFonts w:cs="Arial"/>
              </w:rPr>
            </w:pPr>
          </w:p>
        </w:tc>
        <w:tc>
          <w:tcPr>
            <w:tcW w:w="1510" w:type="dxa"/>
            <w:vMerge/>
          </w:tcPr>
          <w:p w14:paraId="0A431B74" w14:textId="77777777" w:rsidR="007B0696" w:rsidRPr="00340914" w:rsidRDefault="007B0696" w:rsidP="007B0696">
            <w:pPr>
              <w:pStyle w:val="TAC"/>
              <w:rPr>
                <w:rFonts w:cs="Arial"/>
              </w:rPr>
            </w:pPr>
          </w:p>
        </w:tc>
        <w:tc>
          <w:tcPr>
            <w:tcW w:w="1404" w:type="dxa"/>
            <w:vMerge/>
          </w:tcPr>
          <w:p w14:paraId="0A431B75" w14:textId="77777777" w:rsidR="007B0696" w:rsidRPr="00340914" w:rsidRDefault="007B0696" w:rsidP="007B0696">
            <w:pPr>
              <w:pStyle w:val="TAL"/>
              <w:rPr>
                <w:rFonts w:cs="Arial"/>
              </w:rPr>
            </w:pPr>
          </w:p>
        </w:tc>
        <w:tc>
          <w:tcPr>
            <w:tcW w:w="1414" w:type="dxa"/>
            <w:vMerge/>
          </w:tcPr>
          <w:p w14:paraId="0A431B76" w14:textId="77777777" w:rsidR="007B0696" w:rsidRPr="00340914" w:rsidRDefault="007B0696" w:rsidP="007B0696">
            <w:pPr>
              <w:pStyle w:val="TAL"/>
              <w:rPr>
                <w:rFonts w:cs="Arial"/>
              </w:rPr>
            </w:pPr>
          </w:p>
        </w:tc>
        <w:tc>
          <w:tcPr>
            <w:tcW w:w="1263" w:type="dxa"/>
            <w:vMerge/>
          </w:tcPr>
          <w:p w14:paraId="0A431B77" w14:textId="77777777" w:rsidR="007B0696" w:rsidRPr="00340914" w:rsidRDefault="007B0696" w:rsidP="007B0696">
            <w:pPr>
              <w:pStyle w:val="TAC"/>
              <w:rPr>
                <w:rFonts w:cs="Arial"/>
              </w:rPr>
            </w:pPr>
          </w:p>
        </w:tc>
        <w:tc>
          <w:tcPr>
            <w:tcW w:w="1272" w:type="dxa"/>
          </w:tcPr>
          <w:p w14:paraId="0A431B78" w14:textId="77777777" w:rsidR="007B0696" w:rsidRPr="00340914" w:rsidRDefault="007B0696" w:rsidP="007B0696">
            <w:pPr>
              <w:pStyle w:val="TAC"/>
              <w:rPr>
                <w:rFonts w:cs="Arial"/>
              </w:rPr>
            </w:pPr>
            <w:r w:rsidRPr="00340914">
              <w:rPr>
                <w:rFonts w:cs="Arial"/>
              </w:rPr>
              <w:t>70%</w:t>
            </w:r>
          </w:p>
        </w:tc>
        <w:tc>
          <w:tcPr>
            <w:tcW w:w="1258" w:type="dxa"/>
          </w:tcPr>
          <w:p w14:paraId="0A431B79" w14:textId="77777777" w:rsidR="007B0696" w:rsidRPr="00340914" w:rsidRDefault="007B0696" w:rsidP="007B0696">
            <w:pPr>
              <w:pStyle w:val="TAC"/>
              <w:rPr>
                <w:rFonts w:cs="Arial"/>
              </w:rPr>
            </w:pPr>
            <w:r w:rsidRPr="00340914">
              <w:rPr>
                <w:rFonts w:cs="Arial"/>
              </w:rPr>
              <w:t>6.4</w:t>
            </w:r>
          </w:p>
        </w:tc>
      </w:tr>
      <w:tr w:rsidR="007B0696" w:rsidRPr="00340914" w14:paraId="0A431B7D" w14:textId="77777777" w:rsidTr="00130F81">
        <w:trPr>
          <w:jc w:val="center"/>
        </w:trPr>
        <w:tc>
          <w:tcPr>
            <w:tcW w:w="9631" w:type="dxa"/>
            <w:gridSpan w:val="7"/>
          </w:tcPr>
          <w:p w14:paraId="0A431B7B"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B7C"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B7E" w14:textId="77777777" w:rsidR="007B0696" w:rsidRPr="00340914" w:rsidRDefault="007B0696" w:rsidP="007B0696"/>
    <w:p w14:paraId="0A431B7F" w14:textId="77777777" w:rsidR="007B0696" w:rsidRPr="00340914" w:rsidRDefault="007B0696" w:rsidP="007B0696">
      <w:pPr>
        <w:pStyle w:val="TH"/>
      </w:pPr>
      <w:r w:rsidRPr="00340914">
        <w:lastRenderedPageBreak/>
        <w:t>Table 8.2.1.1-2 Minimum requirements for PUSCH, 3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B87" w14:textId="77777777" w:rsidTr="00130F81">
        <w:trPr>
          <w:jc w:val="center"/>
        </w:trPr>
        <w:tc>
          <w:tcPr>
            <w:tcW w:w="1389" w:type="dxa"/>
          </w:tcPr>
          <w:p w14:paraId="0A431B80"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1B81" w14:textId="77777777" w:rsidR="007B0696" w:rsidRPr="00340914" w:rsidRDefault="007B0696" w:rsidP="007B0696">
            <w:pPr>
              <w:pStyle w:val="TAH"/>
              <w:rPr>
                <w:rFonts w:cs="Arial"/>
              </w:rPr>
            </w:pPr>
            <w:r w:rsidRPr="00340914">
              <w:rPr>
                <w:rFonts w:cs="Arial"/>
              </w:rPr>
              <w:t>Number of RX antennas</w:t>
            </w:r>
          </w:p>
        </w:tc>
        <w:tc>
          <w:tcPr>
            <w:tcW w:w="1350" w:type="dxa"/>
          </w:tcPr>
          <w:p w14:paraId="0A431B82" w14:textId="77777777" w:rsidR="007B0696" w:rsidRPr="00340914" w:rsidRDefault="007B0696" w:rsidP="007B0696">
            <w:pPr>
              <w:pStyle w:val="TAH"/>
              <w:rPr>
                <w:rFonts w:cs="Arial"/>
              </w:rPr>
            </w:pPr>
            <w:r w:rsidRPr="00340914">
              <w:rPr>
                <w:rFonts w:cs="Arial"/>
              </w:rPr>
              <w:t>Cyclic prefix</w:t>
            </w:r>
          </w:p>
        </w:tc>
        <w:tc>
          <w:tcPr>
            <w:tcW w:w="1395" w:type="dxa"/>
          </w:tcPr>
          <w:p w14:paraId="0A431B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B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B85"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B86" w14:textId="77777777" w:rsidR="007B0696" w:rsidRPr="00340914" w:rsidRDefault="007B0696" w:rsidP="007B0696">
            <w:pPr>
              <w:pStyle w:val="TAH"/>
              <w:rPr>
                <w:rFonts w:cs="Arial"/>
              </w:rPr>
            </w:pPr>
            <w:r w:rsidRPr="00340914">
              <w:rPr>
                <w:rFonts w:cs="Arial"/>
              </w:rPr>
              <w:t>SNR</w:t>
            </w:r>
            <w:r w:rsidRPr="00340914">
              <w:rPr>
                <w:rFonts w:cs="Arial"/>
              </w:rPr>
              <w:br/>
              <w:t>[dB]</w:t>
            </w:r>
          </w:p>
        </w:tc>
      </w:tr>
      <w:tr w:rsidR="007B0696" w:rsidRPr="00340914" w14:paraId="0A431B8F" w14:textId="77777777" w:rsidTr="00130F81">
        <w:trPr>
          <w:jc w:val="center"/>
        </w:trPr>
        <w:tc>
          <w:tcPr>
            <w:tcW w:w="1389" w:type="dxa"/>
            <w:vMerge w:val="restart"/>
          </w:tcPr>
          <w:p w14:paraId="0A431B88"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B89" w14:textId="77777777" w:rsidR="007B0696" w:rsidRPr="00340914" w:rsidRDefault="007B0696" w:rsidP="007B0696">
            <w:pPr>
              <w:pStyle w:val="TAC"/>
              <w:rPr>
                <w:rFonts w:cs="Arial"/>
              </w:rPr>
            </w:pPr>
            <w:r w:rsidRPr="00340914">
              <w:rPr>
                <w:rFonts w:cs="Arial"/>
              </w:rPr>
              <w:t>2</w:t>
            </w:r>
          </w:p>
        </w:tc>
        <w:tc>
          <w:tcPr>
            <w:tcW w:w="1350" w:type="dxa"/>
            <w:vMerge w:val="restart"/>
          </w:tcPr>
          <w:p w14:paraId="0A431B8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B8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B8C" w14:textId="77777777" w:rsidR="007B0696" w:rsidRPr="00340914" w:rsidRDefault="007B0696" w:rsidP="007B0696">
            <w:pPr>
              <w:pStyle w:val="TAC"/>
              <w:rPr>
                <w:rFonts w:cs="Arial"/>
              </w:rPr>
            </w:pPr>
            <w:r w:rsidRPr="00340914">
              <w:rPr>
                <w:rFonts w:cs="Arial"/>
              </w:rPr>
              <w:t>A3-3</w:t>
            </w:r>
          </w:p>
        </w:tc>
        <w:tc>
          <w:tcPr>
            <w:tcW w:w="1661" w:type="dxa"/>
          </w:tcPr>
          <w:p w14:paraId="0A431B8D" w14:textId="77777777" w:rsidR="007B0696" w:rsidRPr="00340914" w:rsidRDefault="007B0696" w:rsidP="007B0696">
            <w:pPr>
              <w:pStyle w:val="TAC"/>
              <w:rPr>
                <w:rFonts w:cs="Arial"/>
              </w:rPr>
            </w:pPr>
            <w:r w:rsidRPr="00340914">
              <w:rPr>
                <w:rFonts w:cs="Arial"/>
              </w:rPr>
              <w:t>30%</w:t>
            </w:r>
          </w:p>
        </w:tc>
        <w:tc>
          <w:tcPr>
            <w:tcW w:w="1179" w:type="dxa"/>
          </w:tcPr>
          <w:p w14:paraId="0A431B8E" w14:textId="77777777" w:rsidR="007B0696" w:rsidRPr="00340914" w:rsidRDefault="007B0696" w:rsidP="007B0696">
            <w:pPr>
              <w:pStyle w:val="TAC"/>
              <w:rPr>
                <w:rFonts w:cs="Arial"/>
              </w:rPr>
            </w:pPr>
            <w:r w:rsidRPr="00340914">
              <w:rPr>
                <w:rFonts w:cs="Arial"/>
              </w:rPr>
              <w:t>-4.1</w:t>
            </w:r>
          </w:p>
        </w:tc>
      </w:tr>
      <w:tr w:rsidR="007B0696" w:rsidRPr="00340914" w14:paraId="0A431B97" w14:textId="77777777" w:rsidTr="00130F81">
        <w:trPr>
          <w:jc w:val="center"/>
        </w:trPr>
        <w:tc>
          <w:tcPr>
            <w:tcW w:w="1389" w:type="dxa"/>
            <w:vMerge/>
          </w:tcPr>
          <w:p w14:paraId="0A431B90" w14:textId="77777777" w:rsidR="007B0696" w:rsidRPr="00340914" w:rsidRDefault="007B0696" w:rsidP="007B0696">
            <w:pPr>
              <w:pStyle w:val="TAC"/>
              <w:rPr>
                <w:rFonts w:cs="Arial"/>
              </w:rPr>
            </w:pPr>
          </w:p>
        </w:tc>
        <w:tc>
          <w:tcPr>
            <w:tcW w:w="1448" w:type="dxa"/>
            <w:vMerge/>
          </w:tcPr>
          <w:p w14:paraId="0A431B91" w14:textId="77777777" w:rsidR="007B0696" w:rsidRPr="00340914" w:rsidRDefault="007B0696" w:rsidP="007B0696">
            <w:pPr>
              <w:pStyle w:val="TAC"/>
              <w:rPr>
                <w:rFonts w:cs="Arial"/>
              </w:rPr>
            </w:pPr>
          </w:p>
        </w:tc>
        <w:tc>
          <w:tcPr>
            <w:tcW w:w="1350" w:type="dxa"/>
            <w:vMerge/>
          </w:tcPr>
          <w:p w14:paraId="0A431B92" w14:textId="77777777" w:rsidR="007B0696" w:rsidRPr="00340914" w:rsidRDefault="007B0696" w:rsidP="007B0696">
            <w:pPr>
              <w:pStyle w:val="TAL"/>
              <w:rPr>
                <w:rFonts w:cs="Arial"/>
              </w:rPr>
            </w:pPr>
          </w:p>
        </w:tc>
        <w:tc>
          <w:tcPr>
            <w:tcW w:w="1395" w:type="dxa"/>
            <w:vMerge/>
          </w:tcPr>
          <w:p w14:paraId="0A431B93" w14:textId="77777777" w:rsidR="007B0696" w:rsidRPr="00340914" w:rsidRDefault="007B0696" w:rsidP="007B0696">
            <w:pPr>
              <w:pStyle w:val="TAL"/>
              <w:rPr>
                <w:rFonts w:cs="Arial"/>
              </w:rPr>
            </w:pPr>
          </w:p>
        </w:tc>
        <w:tc>
          <w:tcPr>
            <w:tcW w:w="1209" w:type="dxa"/>
            <w:vMerge/>
          </w:tcPr>
          <w:p w14:paraId="0A431B94" w14:textId="77777777" w:rsidR="007B0696" w:rsidRPr="00340914" w:rsidRDefault="007B0696" w:rsidP="007B0696">
            <w:pPr>
              <w:pStyle w:val="TAC"/>
              <w:rPr>
                <w:rFonts w:cs="Arial"/>
              </w:rPr>
            </w:pPr>
          </w:p>
        </w:tc>
        <w:tc>
          <w:tcPr>
            <w:tcW w:w="1661" w:type="dxa"/>
          </w:tcPr>
          <w:p w14:paraId="0A431B95" w14:textId="77777777" w:rsidR="007B0696" w:rsidRPr="00340914" w:rsidRDefault="007B0696" w:rsidP="007B0696">
            <w:pPr>
              <w:pStyle w:val="TAC"/>
              <w:rPr>
                <w:rFonts w:cs="Arial"/>
              </w:rPr>
            </w:pPr>
            <w:r w:rsidRPr="00340914">
              <w:rPr>
                <w:rFonts w:cs="Arial"/>
              </w:rPr>
              <w:t>70%</w:t>
            </w:r>
          </w:p>
        </w:tc>
        <w:tc>
          <w:tcPr>
            <w:tcW w:w="1179" w:type="dxa"/>
          </w:tcPr>
          <w:p w14:paraId="0A431B96" w14:textId="77777777" w:rsidR="007B0696" w:rsidRPr="00340914" w:rsidRDefault="007B0696" w:rsidP="007B0696">
            <w:pPr>
              <w:pStyle w:val="TAC"/>
              <w:rPr>
                <w:rFonts w:cs="Arial"/>
              </w:rPr>
            </w:pPr>
            <w:r w:rsidRPr="00340914">
              <w:rPr>
                <w:rFonts w:cs="Arial"/>
              </w:rPr>
              <w:t>0.1</w:t>
            </w:r>
          </w:p>
        </w:tc>
      </w:tr>
      <w:tr w:rsidR="007B0696" w:rsidRPr="00340914" w14:paraId="0A431B9F" w14:textId="77777777" w:rsidTr="00130F81">
        <w:trPr>
          <w:jc w:val="center"/>
        </w:trPr>
        <w:tc>
          <w:tcPr>
            <w:tcW w:w="1389" w:type="dxa"/>
            <w:vMerge/>
          </w:tcPr>
          <w:p w14:paraId="0A431B98" w14:textId="77777777" w:rsidR="007B0696" w:rsidRPr="00340914" w:rsidRDefault="007B0696" w:rsidP="007B0696">
            <w:pPr>
              <w:pStyle w:val="TAC"/>
              <w:rPr>
                <w:rFonts w:cs="Arial"/>
              </w:rPr>
            </w:pPr>
          </w:p>
        </w:tc>
        <w:tc>
          <w:tcPr>
            <w:tcW w:w="1448" w:type="dxa"/>
            <w:vMerge/>
          </w:tcPr>
          <w:p w14:paraId="0A431B99" w14:textId="77777777" w:rsidR="007B0696" w:rsidRPr="00340914" w:rsidRDefault="007B0696" w:rsidP="007B0696">
            <w:pPr>
              <w:pStyle w:val="TAC"/>
              <w:rPr>
                <w:rFonts w:cs="Arial"/>
              </w:rPr>
            </w:pPr>
          </w:p>
        </w:tc>
        <w:tc>
          <w:tcPr>
            <w:tcW w:w="1350" w:type="dxa"/>
            <w:vMerge/>
          </w:tcPr>
          <w:p w14:paraId="0A431B9A" w14:textId="77777777" w:rsidR="007B0696" w:rsidRPr="00340914" w:rsidRDefault="007B0696" w:rsidP="007B0696">
            <w:pPr>
              <w:pStyle w:val="TAL"/>
              <w:rPr>
                <w:rFonts w:cs="Arial"/>
              </w:rPr>
            </w:pPr>
          </w:p>
        </w:tc>
        <w:tc>
          <w:tcPr>
            <w:tcW w:w="1395" w:type="dxa"/>
            <w:vMerge/>
          </w:tcPr>
          <w:p w14:paraId="0A431B9B" w14:textId="77777777" w:rsidR="007B0696" w:rsidRPr="00340914" w:rsidRDefault="007B0696" w:rsidP="007B0696">
            <w:pPr>
              <w:pStyle w:val="TAL"/>
              <w:rPr>
                <w:rFonts w:cs="Arial"/>
              </w:rPr>
            </w:pPr>
          </w:p>
        </w:tc>
        <w:tc>
          <w:tcPr>
            <w:tcW w:w="1209" w:type="dxa"/>
          </w:tcPr>
          <w:p w14:paraId="0A431B9C" w14:textId="77777777" w:rsidR="007B0696" w:rsidRPr="00340914" w:rsidRDefault="007B0696" w:rsidP="007B0696">
            <w:pPr>
              <w:pStyle w:val="TAC"/>
              <w:rPr>
                <w:rFonts w:cs="Arial"/>
              </w:rPr>
            </w:pPr>
            <w:r w:rsidRPr="00340914">
              <w:rPr>
                <w:rFonts w:cs="Arial"/>
              </w:rPr>
              <w:t>A4-4</w:t>
            </w:r>
          </w:p>
        </w:tc>
        <w:tc>
          <w:tcPr>
            <w:tcW w:w="1661" w:type="dxa"/>
          </w:tcPr>
          <w:p w14:paraId="0A431B9D" w14:textId="77777777" w:rsidR="007B0696" w:rsidRPr="00340914" w:rsidRDefault="007B0696" w:rsidP="007B0696">
            <w:pPr>
              <w:pStyle w:val="TAC"/>
              <w:rPr>
                <w:rFonts w:cs="Arial"/>
              </w:rPr>
            </w:pPr>
            <w:r w:rsidRPr="00340914">
              <w:rPr>
                <w:rFonts w:cs="Arial"/>
              </w:rPr>
              <w:t>70%</w:t>
            </w:r>
          </w:p>
        </w:tc>
        <w:tc>
          <w:tcPr>
            <w:tcW w:w="1179" w:type="dxa"/>
          </w:tcPr>
          <w:p w14:paraId="0A431B9E" w14:textId="77777777" w:rsidR="007B0696" w:rsidRPr="00340914" w:rsidRDefault="007B0696" w:rsidP="007B0696">
            <w:pPr>
              <w:pStyle w:val="TAC"/>
              <w:rPr>
                <w:rFonts w:cs="Arial"/>
              </w:rPr>
            </w:pPr>
            <w:r w:rsidRPr="00340914">
              <w:rPr>
                <w:rFonts w:cs="Arial"/>
              </w:rPr>
              <w:t>10.9</w:t>
            </w:r>
          </w:p>
        </w:tc>
      </w:tr>
      <w:tr w:rsidR="007B0696" w:rsidRPr="00340914" w14:paraId="0A431BA7" w14:textId="77777777" w:rsidTr="00130F81">
        <w:trPr>
          <w:jc w:val="center"/>
        </w:trPr>
        <w:tc>
          <w:tcPr>
            <w:tcW w:w="1389" w:type="dxa"/>
            <w:vMerge/>
          </w:tcPr>
          <w:p w14:paraId="0A431BA0" w14:textId="77777777" w:rsidR="007B0696" w:rsidRPr="00340914" w:rsidRDefault="007B0696" w:rsidP="007B0696">
            <w:pPr>
              <w:pStyle w:val="TAC"/>
              <w:rPr>
                <w:rFonts w:cs="Arial"/>
              </w:rPr>
            </w:pPr>
          </w:p>
        </w:tc>
        <w:tc>
          <w:tcPr>
            <w:tcW w:w="1448" w:type="dxa"/>
            <w:vMerge/>
          </w:tcPr>
          <w:p w14:paraId="0A431BA1" w14:textId="77777777" w:rsidR="007B0696" w:rsidRPr="00340914" w:rsidRDefault="007B0696" w:rsidP="007B0696">
            <w:pPr>
              <w:pStyle w:val="TAC"/>
              <w:rPr>
                <w:rFonts w:cs="Arial"/>
              </w:rPr>
            </w:pPr>
          </w:p>
        </w:tc>
        <w:tc>
          <w:tcPr>
            <w:tcW w:w="1350" w:type="dxa"/>
            <w:vMerge/>
          </w:tcPr>
          <w:p w14:paraId="0A431BA2" w14:textId="77777777" w:rsidR="007B0696" w:rsidRPr="00340914" w:rsidRDefault="007B0696" w:rsidP="007B0696">
            <w:pPr>
              <w:pStyle w:val="TAL"/>
              <w:rPr>
                <w:rFonts w:cs="Arial"/>
              </w:rPr>
            </w:pPr>
          </w:p>
        </w:tc>
        <w:tc>
          <w:tcPr>
            <w:tcW w:w="1395" w:type="dxa"/>
            <w:vMerge/>
          </w:tcPr>
          <w:p w14:paraId="0A431BA3" w14:textId="77777777" w:rsidR="007B0696" w:rsidRPr="00340914" w:rsidRDefault="007B0696" w:rsidP="007B0696">
            <w:pPr>
              <w:pStyle w:val="TAL"/>
              <w:rPr>
                <w:rFonts w:cs="Arial"/>
              </w:rPr>
            </w:pPr>
          </w:p>
        </w:tc>
        <w:tc>
          <w:tcPr>
            <w:tcW w:w="1209" w:type="dxa"/>
          </w:tcPr>
          <w:p w14:paraId="0A431BA4" w14:textId="77777777" w:rsidR="007B0696" w:rsidRPr="00340914" w:rsidRDefault="007B0696" w:rsidP="007B0696">
            <w:pPr>
              <w:pStyle w:val="TAC"/>
              <w:rPr>
                <w:rFonts w:cs="Arial"/>
              </w:rPr>
            </w:pPr>
            <w:r w:rsidRPr="00340914">
              <w:rPr>
                <w:rFonts w:cs="Arial"/>
              </w:rPr>
              <w:t>A5-3</w:t>
            </w:r>
          </w:p>
        </w:tc>
        <w:tc>
          <w:tcPr>
            <w:tcW w:w="1661" w:type="dxa"/>
          </w:tcPr>
          <w:p w14:paraId="0A431BA5" w14:textId="77777777" w:rsidR="007B0696" w:rsidRPr="00340914" w:rsidRDefault="007B0696" w:rsidP="007B0696">
            <w:pPr>
              <w:pStyle w:val="TAC"/>
              <w:rPr>
                <w:rFonts w:cs="Arial"/>
              </w:rPr>
            </w:pPr>
            <w:r w:rsidRPr="00340914">
              <w:rPr>
                <w:rFonts w:cs="Arial"/>
              </w:rPr>
              <w:t>70%</w:t>
            </w:r>
          </w:p>
        </w:tc>
        <w:tc>
          <w:tcPr>
            <w:tcW w:w="1179" w:type="dxa"/>
          </w:tcPr>
          <w:p w14:paraId="0A431BA6" w14:textId="77777777" w:rsidR="007B0696" w:rsidRPr="00340914" w:rsidRDefault="007B0696" w:rsidP="007B0696">
            <w:pPr>
              <w:pStyle w:val="TAC"/>
              <w:rPr>
                <w:rFonts w:cs="Arial"/>
              </w:rPr>
            </w:pPr>
            <w:r w:rsidRPr="00340914">
              <w:rPr>
                <w:rFonts w:cs="Arial"/>
              </w:rPr>
              <w:t>18.1</w:t>
            </w:r>
          </w:p>
        </w:tc>
      </w:tr>
      <w:tr w:rsidR="007B0696" w:rsidRPr="00340914" w14:paraId="0A431BAF" w14:textId="77777777" w:rsidTr="00130F81">
        <w:trPr>
          <w:jc w:val="center"/>
        </w:trPr>
        <w:tc>
          <w:tcPr>
            <w:tcW w:w="1389" w:type="dxa"/>
            <w:vMerge/>
          </w:tcPr>
          <w:p w14:paraId="0A431BA8" w14:textId="77777777" w:rsidR="007B0696" w:rsidRPr="00340914" w:rsidRDefault="007B0696" w:rsidP="007B0696">
            <w:pPr>
              <w:pStyle w:val="TAC"/>
              <w:rPr>
                <w:rFonts w:cs="Arial"/>
              </w:rPr>
            </w:pPr>
          </w:p>
        </w:tc>
        <w:tc>
          <w:tcPr>
            <w:tcW w:w="1448" w:type="dxa"/>
            <w:vMerge/>
          </w:tcPr>
          <w:p w14:paraId="0A431BA9" w14:textId="77777777" w:rsidR="007B0696" w:rsidRPr="00340914" w:rsidRDefault="007B0696" w:rsidP="007B0696">
            <w:pPr>
              <w:pStyle w:val="TAC"/>
              <w:rPr>
                <w:rFonts w:cs="Arial"/>
              </w:rPr>
            </w:pPr>
          </w:p>
        </w:tc>
        <w:tc>
          <w:tcPr>
            <w:tcW w:w="1350" w:type="dxa"/>
            <w:vMerge/>
          </w:tcPr>
          <w:p w14:paraId="0A431BAA" w14:textId="77777777" w:rsidR="007B0696" w:rsidRPr="00340914" w:rsidRDefault="007B0696" w:rsidP="007B0696">
            <w:pPr>
              <w:pStyle w:val="TAL"/>
              <w:rPr>
                <w:rFonts w:cs="Arial"/>
              </w:rPr>
            </w:pPr>
          </w:p>
        </w:tc>
        <w:tc>
          <w:tcPr>
            <w:tcW w:w="1395" w:type="dxa"/>
            <w:vMerge/>
          </w:tcPr>
          <w:p w14:paraId="0A431BAB" w14:textId="77777777" w:rsidR="007B0696" w:rsidRPr="00340914" w:rsidRDefault="007B0696" w:rsidP="007B0696">
            <w:pPr>
              <w:pStyle w:val="TAL"/>
              <w:rPr>
                <w:rFonts w:cs="Arial"/>
              </w:rPr>
            </w:pPr>
          </w:p>
        </w:tc>
        <w:tc>
          <w:tcPr>
            <w:tcW w:w="1209" w:type="dxa"/>
          </w:tcPr>
          <w:p w14:paraId="0A431BAC" w14:textId="77777777" w:rsidR="007B0696" w:rsidRPr="00340914" w:rsidRDefault="007B0696" w:rsidP="007B0696">
            <w:pPr>
              <w:pStyle w:val="TAC"/>
              <w:rPr>
                <w:rFonts w:cs="Arial"/>
              </w:rPr>
            </w:pPr>
            <w:r w:rsidRPr="00340914">
              <w:rPr>
                <w:rFonts w:cs="Arial"/>
              </w:rPr>
              <w:t>A17-2</w:t>
            </w:r>
          </w:p>
        </w:tc>
        <w:tc>
          <w:tcPr>
            <w:tcW w:w="1661" w:type="dxa"/>
          </w:tcPr>
          <w:p w14:paraId="0A431BAD" w14:textId="77777777" w:rsidR="007B0696" w:rsidRPr="00340914" w:rsidRDefault="007B0696" w:rsidP="007B0696">
            <w:pPr>
              <w:pStyle w:val="TAC"/>
              <w:rPr>
                <w:rFonts w:cs="Arial"/>
              </w:rPr>
            </w:pPr>
            <w:r w:rsidRPr="00340914">
              <w:rPr>
                <w:rFonts w:cs="Arial"/>
              </w:rPr>
              <w:t>70%</w:t>
            </w:r>
          </w:p>
        </w:tc>
        <w:tc>
          <w:tcPr>
            <w:tcW w:w="1179" w:type="dxa"/>
          </w:tcPr>
          <w:p w14:paraId="0A431BAE" w14:textId="77777777" w:rsidR="007B0696" w:rsidRPr="00340914" w:rsidRDefault="007B0696" w:rsidP="007B0696">
            <w:pPr>
              <w:pStyle w:val="TAC"/>
              <w:rPr>
                <w:rFonts w:cs="Arial"/>
              </w:rPr>
            </w:pPr>
            <w:r w:rsidRPr="00340914">
              <w:rPr>
                <w:rFonts w:cs="Arial"/>
              </w:rPr>
              <w:t>22.0</w:t>
            </w:r>
          </w:p>
        </w:tc>
      </w:tr>
      <w:tr w:rsidR="00130F81" w:rsidRPr="00340914" w14:paraId="0A431BB7" w14:textId="77777777" w:rsidTr="00130F81">
        <w:trPr>
          <w:jc w:val="center"/>
        </w:trPr>
        <w:tc>
          <w:tcPr>
            <w:tcW w:w="1389" w:type="dxa"/>
            <w:vMerge/>
          </w:tcPr>
          <w:p w14:paraId="0A431BB0" w14:textId="77777777" w:rsidR="00130F81" w:rsidRPr="00340914" w:rsidRDefault="00130F81" w:rsidP="00130F81">
            <w:pPr>
              <w:pStyle w:val="TAC"/>
              <w:rPr>
                <w:rFonts w:cs="Arial"/>
              </w:rPr>
            </w:pPr>
          </w:p>
        </w:tc>
        <w:tc>
          <w:tcPr>
            <w:tcW w:w="1448" w:type="dxa"/>
            <w:vMerge/>
          </w:tcPr>
          <w:p w14:paraId="0A431BB1" w14:textId="77777777" w:rsidR="00130F81" w:rsidRPr="00340914" w:rsidRDefault="00130F81" w:rsidP="00130F81">
            <w:pPr>
              <w:pStyle w:val="TAC"/>
              <w:rPr>
                <w:rFonts w:cs="Arial"/>
              </w:rPr>
            </w:pPr>
          </w:p>
        </w:tc>
        <w:tc>
          <w:tcPr>
            <w:tcW w:w="1350" w:type="dxa"/>
            <w:vMerge/>
          </w:tcPr>
          <w:p w14:paraId="0A431BB2" w14:textId="77777777" w:rsidR="00130F81" w:rsidRPr="00340914" w:rsidRDefault="00130F81" w:rsidP="00130F81">
            <w:pPr>
              <w:pStyle w:val="TAL"/>
              <w:rPr>
                <w:rFonts w:cs="Arial"/>
              </w:rPr>
            </w:pPr>
          </w:p>
        </w:tc>
        <w:tc>
          <w:tcPr>
            <w:tcW w:w="1395" w:type="dxa"/>
            <w:vMerge/>
          </w:tcPr>
          <w:p w14:paraId="0A431BB3" w14:textId="77777777" w:rsidR="00130F81" w:rsidRPr="00340914" w:rsidRDefault="00130F81" w:rsidP="00130F81">
            <w:pPr>
              <w:pStyle w:val="TAL"/>
              <w:rPr>
                <w:rFonts w:cs="Arial"/>
              </w:rPr>
            </w:pPr>
          </w:p>
        </w:tc>
        <w:tc>
          <w:tcPr>
            <w:tcW w:w="1209" w:type="dxa"/>
          </w:tcPr>
          <w:p w14:paraId="0A431BB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BB5" w14:textId="77777777" w:rsidR="00130F81" w:rsidRPr="00340914" w:rsidRDefault="00130F81" w:rsidP="00130F81">
            <w:pPr>
              <w:pStyle w:val="TAC"/>
              <w:rPr>
                <w:rFonts w:cs="Arial"/>
              </w:rPr>
            </w:pPr>
            <w:r w:rsidRPr="00340914">
              <w:rPr>
                <w:rFonts w:cs="Arial"/>
              </w:rPr>
              <w:t>70%</w:t>
            </w:r>
          </w:p>
        </w:tc>
        <w:tc>
          <w:tcPr>
            <w:tcW w:w="1179" w:type="dxa"/>
          </w:tcPr>
          <w:p w14:paraId="0A431BB6"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BBF" w14:textId="77777777" w:rsidTr="00130F81">
        <w:trPr>
          <w:jc w:val="center"/>
        </w:trPr>
        <w:tc>
          <w:tcPr>
            <w:tcW w:w="1389" w:type="dxa"/>
            <w:vMerge/>
          </w:tcPr>
          <w:p w14:paraId="0A431BB8" w14:textId="77777777" w:rsidR="00130F81" w:rsidRPr="00340914" w:rsidRDefault="00130F81" w:rsidP="00130F81">
            <w:pPr>
              <w:pStyle w:val="TAC"/>
              <w:rPr>
                <w:rFonts w:cs="Arial"/>
              </w:rPr>
            </w:pPr>
          </w:p>
        </w:tc>
        <w:tc>
          <w:tcPr>
            <w:tcW w:w="1448" w:type="dxa"/>
            <w:vMerge/>
          </w:tcPr>
          <w:p w14:paraId="0A431BB9" w14:textId="77777777" w:rsidR="00130F81" w:rsidRPr="00340914" w:rsidRDefault="00130F81" w:rsidP="00130F81">
            <w:pPr>
              <w:pStyle w:val="TAC"/>
              <w:rPr>
                <w:rFonts w:cs="Arial"/>
              </w:rPr>
            </w:pPr>
          </w:p>
        </w:tc>
        <w:tc>
          <w:tcPr>
            <w:tcW w:w="1350" w:type="dxa"/>
            <w:vMerge/>
          </w:tcPr>
          <w:p w14:paraId="0A431BBA" w14:textId="77777777" w:rsidR="00130F81" w:rsidRPr="00340914" w:rsidRDefault="00130F81" w:rsidP="00130F81">
            <w:pPr>
              <w:pStyle w:val="TAL"/>
              <w:rPr>
                <w:rFonts w:cs="Arial"/>
              </w:rPr>
            </w:pPr>
          </w:p>
        </w:tc>
        <w:tc>
          <w:tcPr>
            <w:tcW w:w="1395" w:type="dxa"/>
            <w:vMerge/>
          </w:tcPr>
          <w:p w14:paraId="0A431BBB" w14:textId="77777777" w:rsidR="00130F81" w:rsidRPr="00340914" w:rsidRDefault="00130F81" w:rsidP="00130F81">
            <w:pPr>
              <w:pStyle w:val="TAL"/>
              <w:rPr>
                <w:rFonts w:cs="Arial"/>
              </w:rPr>
            </w:pPr>
          </w:p>
        </w:tc>
        <w:tc>
          <w:tcPr>
            <w:tcW w:w="1209" w:type="dxa"/>
          </w:tcPr>
          <w:p w14:paraId="0A431BB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BBD" w14:textId="77777777" w:rsidR="00130F81" w:rsidRPr="00340914" w:rsidRDefault="00130F81" w:rsidP="00130F81">
            <w:pPr>
              <w:pStyle w:val="TAC"/>
              <w:rPr>
                <w:rFonts w:cs="Arial"/>
              </w:rPr>
            </w:pPr>
            <w:r w:rsidRPr="00340914">
              <w:rPr>
                <w:rFonts w:cs="Arial"/>
              </w:rPr>
              <w:t>70%</w:t>
            </w:r>
          </w:p>
        </w:tc>
        <w:tc>
          <w:tcPr>
            <w:tcW w:w="1179" w:type="dxa"/>
          </w:tcPr>
          <w:p w14:paraId="0A431BBE" w14:textId="77777777" w:rsidR="00130F81" w:rsidRPr="00340914" w:rsidDel="00E56D06" w:rsidRDefault="00130F81" w:rsidP="00130F81">
            <w:pPr>
              <w:pStyle w:val="TAC"/>
              <w:rPr>
                <w:rFonts w:cs="Arial"/>
              </w:rPr>
            </w:pPr>
            <w:r w:rsidRPr="00340914">
              <w:rPr>
                <w:rFonts w:cs="Arial" w:hint="eastAsia"/>
                <w:lang w:eastAsia="zh-CN"/>
              </w:rPr>
              <w:t>17.9</w:t>
            </w:r>
          </w:p>
        </w:tc>
      </w:tr>
      <w:tr w:rsidR="007B0696" w:rsidRPr="00340914" w14:paraId="0A431BC7" w14:textId="77777777" w:rsidTr="00130F81">
        <w:trPr>
          <w:jc w:val="center"/>
        </w:trPr>
        <w:tc>
          <w:tcPr>
            <w:tcW w:w="1389" w:type="dxa"/>
            <w:vMerge/>
          </w:tcPr>
          <w:p w14:paraId="0A431BC0" w14:textId="77777777" w:rsidR="007B0696" w:rsidRPr="00340914" w:rsidRDefault="007B0696" w:rsidP="007B0696">
            <w:pPr>
              <w:pStyle w:val="TAC"/>
              <w:rPr>
                <w:rFonts w:cs="Arial"/>
              </w:rPr>
            </w:pPr>
          </w:p>
        </w:tc>
        <w:tc>
          <w:tcPr>
            <w:tcW w:w="1448" w:type="dxa"/>
            <w:vMerge/>
          </w:tcPr>
          <w:p w14:paraId="0A431BC1" w14:textId="77777777" w:rsidR="007B0696" w:rsidRPr="00340914" w:rsidRDefault="007B0696" w:rsidP="007B0696">
            <w:pPr>
              <w:pStyle w:val="TAC"/>
              <w:rPr>
                <w:rFonts w:cs="Arial"/>
              </w:rPr>
            </w:pPr>
          </w:p>
        </w:tc>
        <w:tc>
          <w:tcPr>
            <w:tcW w:w="1350" w:type="dxa"/>
            <w:vMerge/>
          </w:tcPr>
          <w:p w14:paraId="0A431BC2" w14:textId="77777777" w:rsidR="007B0696" w:rsidRPr="00340914" w:rsidRDefault="007B0696" w:rsidP="007B0696">
            <w:pPr>
              <w:pStyle w:val="TAL"/>
              <w:rPr>
                <w:rFonts w:cs="Arial"/>
              </w:rPr>
            </w:pPr>
          </w:p>
        </w:tc>
        <w:tc>
          <w:tcPr>
            <w:tcW w:w="1395" w:type="dxa"/>
            <w:vMerge w:val="restart"/>
          </w:tcPr>
          <w:p w14:paraId="0A431BC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BC4" w14:textId="77777777" w:rsidR="007B0696" w:rsidRPr="00340914" w:rsidRDefault="007B0696" w:rsidP="007B0696">
            <w:pPr>
              <w:pStyle w:val="TAC"/>
              <w:rPr>
                <w:rFonts w:cs="Arial"/>
              </w:rPr>
            </w:pPr>
            <w:r w:rsidRPr="00340914">
              <w:rPr>
                <w:rFonts w:cs="Arial"/>
              </w:rPr>
              <w:t>A3-1</w:t>
            </w:r>
          </w:p>
        </w:tc>
        <w:tc>
          <w:tcPr>
            <w:tcW w:w="1661" w:type="dxa"/>
          </w:tcPr>
          <w:p w14:paraId="0A431BC5" w14:textId="77777777" w:rsidR="007B0696" w:rsidRPr="00340914" w:rsidRDefault="007B0696" w:rsidP="007B0696">
            <w:pPr>
              <w:pStyle w:val="TAC"/>
              <w:rPr>
                <w:rFonts w:cs="Arial"/>
              </w:rPr>
            </w:pPr>
            <w:r w:rsidRPr="00340914">
              <w:rPr>
                <w:rFonts w:cs="Arial"/>
              </w:rPr>
              <w:t>30%</w:t>
            </w:r>
          </w:p>
        </w:tc>
        <w:tc>
          <w:tcPr>
            <w:tcW w:w="1179" w:type="dxa"/>
          </w:tcPr>
          <w:p w14:paraId="0A431BC6" w14:textId="77777777" w:rsidR="007B0696" w:rsidRPr="00340914" w:rsidRDefault="007B0696" w:rsidP="007B0696">
            <w:pPr>
              <w:pStyle w:val="TAC"/>
              <w:rPr>
                <w:rFonts w:cs="Arial"/>
              </w:rPr>
            </w:pPr>
            <w:r w:rsidRPr="00340914">
              <w:rPr>
                <w:rFonts w:cs="Arial"/>
              </w:rPr>
              <w:t>-2.8</w:t>
            </w:r>
          </w:p>
        </w:tc>
      </w:tr>
      <w:tr w:rsidR="007B0696" w:rsidRPr="00340914" w14:paraId="0A431BCF" w14:textId="77777777" w:rsidTr="00130F81">
        <w:trPr>
          <w:jc w:val="center"/>
        </w:trPr>
        <w:tc>
          <w:tcPr>
            <w:tcW w:w="1389" w:type="dxa"/>
            <w:vMerge/>
          </w:tcPr>
          <w:p w14:paraId="0A431BC8" w14:textId="77777777" w:rsidR="007B0696" w:rsidRPr="00340914" w:rsidRDefault="007B0696" w:rsidP="007B0696">
            <w:pPr>
              <w:pStyle w:val="TAC"/>
              <w:rPr>
                <w:rFonts w:cs="Arial"/>
              </w:rPr>
            </w:pPr>
          </w:p>
        </w:tc>
        <w:tc>
          <w:tcPr>
            <w:tcW w:w="1448" w:type="dxa"/>
            <w:vMerge/>
          </w:tcPr>
          <w:p w14:paraId="0A431BC9" w14:textId="77777777" w:rsidR="007B0696" w:rsidRPr="00340914" w:rsidRDefault="007B0696" w:rsidP="007B0696">
            <w:pPr>
              <w:pStyle w:val="TAC"/>
              <w:rPr>
                <w:rFonts w:cs="Arial"/>
              </w:rPr>
            </w:pPr>
          </w:p>
        </w:tc>
        <w:tc>
          <w:tcPr>
            <w:tcW w:w="1350" w:type="dxa"/>
            <w:vMerge/>
          </w:tcPr>
          <w:p w14:paraId="0A431BCA" w14:textId="77777777" w:rsidR="007B0696" w:rsidRPr="00340914" w:rsidRDefault="007B0696" w:rsidP="007B0696">
            <w:pPr>
              <w:pStyle w:val="TAL"/>
              <w:rPr>
                <w:rFonts w:cs="Arial"/>
              </w:rPr>
            </w:pPr>
          </w:p>
        </w:tc>
        <w:tc>
          <w:tcPr>
            <w:tcW w:w="1395" w:type="dxa"/>
            <w:vMerge/>
          </w:tcPr>
          <w:p w14:paraId="0A431BCB" w14:textId="77777777" w:rsidR="007B0696" w:rsidRPr="00340914" w:rsidRDefault="007B0696" w:rsidP="007B0696">
            <w:pPr>
              <w:pStyle w:val="TAL"/>
              <w:rPr>
                <w:rFonts w:cs="Arial"/>
              </w:rPr>
            </w:pPr>
          </w:p>
        </w:tc>
        <w:tc>
          <w:tcPr>
            <w:tcW w:w="1209" w:type="dxa"/>
            <w:vMerge/>
          </w:tcPr>
          <w:p w14:paraId="0A431BCC" w14:textId="77777777" w:rsidR="007B0696" w:rsidRPr="00340914" w:rsidRDefault="007B0696" w:rsidP="007B0696">
            <w:pPr>
              <w:pStyle w:val="TAC"/>
              <w:rPr>
                <w:rFonts w:cs="Arial"/>
              </w:rPr>
            </w:pPr>
          </w:p>
        </w:tc>
        <w:tc>
          <w:tcPr>
            <w:tcW w:w="1661" w:type="dxa"/>
          </w:tcPr>
          <w:p w14:paraId="0A431BCD" w14:textId="77777777" w:rsidR="007B0696" w:rsidRPr="00340914" w:rsidRDefault="007B0696" w:rsidP="007B0696">
            <w:pPr>
              <w:pStyle w:val="TAC"/>
              <w:rPr>
                <w:rFonts w:cs="Arial"/>
              </w:rPr>
            </w:pPr>
            <w:r w:rsidRPr="00340914">
              <w:rPr>
                <w:rFonts w:cs="Arial"/>
              </w:rPr>
              <w:t>70%</w:t>
            </w:r>
          </w:p>
        </w:tc>
        <w:tc>
          <w:tcPr>
            <w:tcW w:w="1179" w:type="dxa"/>
          </w:tcPr>
          <w:p w14:paraId="0A431BCE" w14:textId="77777777" w:rsidR="007B0696" w:rsidRPr="00340914" w:rsidRDefault="007B0696" w:rsidP="007B0696">
            <w:pPr>
              <w:pStyle w:val="TAC"/>
              <w:rPr>
                <w:rFonts w:cs="Arial"/>
              </w:rPr>
            </w:pPr>
            <w:r w:rsidRPr="00340914">
              <w:rPr>
                <w:rFonts w:cs="Arial"/>
              </w:rPr>
              <w:t>1.8</w:t>
            </w:r>
          </w:p>
        </w:tc>
      </w:tr>
      <w:tr w:rsidR="007B0696" w:rsidRPr="00340914" w14:paraId="0A431BD7" w14:textId="77777777" w:rsidTr="00130F81">
        <w:trPr>
          <w:jc w:val="center"/>
        </w:trPr>
        <w:tc>
          <w:tcPr>
            <w:tcW w:w="1389" w:type="dxa"/>
            <w:vMerge/>
          </w:tcPr>
          <w:p w14:paraId="0A431BD0" w14:textId="77777777" w:rsidR="007B0696" w:rsidRPr="00340914" w:rsidRDefault="007B0696" w:rsidP="007B0696">
            <w:pPr>
              <w:pStyle w:val="TAC"/>
              <w:rPr>
                <w:rFonts w:cs="Arial"/>
              </w:rPr>
            </w:pPr>
          </w:p>
        </w:tc>
        <w:tc>
          <w:tcPr>
            <w:tcW w:w="1448" w:type="dxa"/>
            <w:vMerge/>
          </w:tcPr>
          <w:p w14:paraId="0A431BD1" w14:textId="77777777" w:rsidR="007B0696" w:rsidRPr="00340914" w:rsidRDefault="007B0696" w:rsidP="007B0696">
            <w:pPr>
              <w:pStyle w:val="TAC"/>
              <w:rPr>
                <w:rFonts w:cs="Arial"/>
              </w:rPr>
            </w:pPr>
          </w:p>
        </w:tc>
        <w:tc>
          <w:tcPr>
            <w:tcW w:w="1350" w:type="dxa"/>
            <w:vMerge/>
          </w:tcPr>
          <w:p w14:paraId="0A431BD2" w14:textId="77777777" w:rsidR="007B0696" w:rsidRPr="00340914" w:rsidRDefault="007B0696" w:rsidP="007B0696">
            <w:pPr>
              <w:pStyle w:val="TAL"/>
              <w:rPr>
                <w:rFonts w:cs="Arial"/>
              </w:rPr>
            </w:pPr>
          </w:p>
        </w:tc>
        <w:tc>
          <w:tcPr>
            <w:tcW w:w="1395" w:type="dxa"/>
            <w:vMerge/>
          </w:tcPr>
          <w:p w14:paraId="0A431BD3" w14:textId="77777777" w:rsidR="007B0696" w:rsidRPr="00340914" w:rsidRDefault="007B0696" w:rsidP="007B0696">
            <w:pPr>
              <w:pStyle w:val="TAL"/>
              <w:rPr>
                <w:rFonts w:cs="Arial"/>
              </w:rPr>
            </w:pPr>
          </w:p>
        </w:tc>
        <w:tc>
          <w:tcPr>
            <w:tcW w:w="1209" w:type="dxa"/>
            <w:vMerge w:val="restart"/>
          </w:tcPr>
          <w:p w14:paraId="0A431BD4" w14:textId="77777777" w:rsidR="007B0696" w:rsidRPr="00340914" w:rsidRDefault="007B0696" w:rsidP="007B0696">
            <w:pPr>
              <w:pStyle w:val="TAC"/>
              <w:rPr>
                <w:rFonts w:cs="Arial"/>
              </w:rPr>
            </w:pPr>
            <w:r w:rsidRPr="00340914">
              <w:rPr>
                <w:rFonts w:cs="Arial"/>
              </w:rPr>
              <w:t>A4-1</w:t>
            </w:r>
          </w:p>
        </w:tc>
        <w:tc>
          <w:tcPr>
            <w:tcW w:w="1661" w:type="dxa"/>
          </w:tcPr>
          <w:p w14:paraId="0A431BD5" w14:textId="77777777" w:rsidR="007B0696" w:rsidRPr="00340914" w:rsidRDefault="007B0696" w:rsidP="007B0696">
            <w:pPr>
              <w:pStyle w:val="TAC"/>
              <w:rPr>
                <w:rFonts w:cs="Arial"/>
              </w:rPr>
            </w:pPr>
            <w:r w:rsidRPr="00340914">
              <w:rPr>
                <w:rFonts w:cs="Arial"/>
              </w:rPr>
              <w:t>30%</w:t>
            </w:r>
          </w:p>
        </w:tc>
        <w:tc>
          <w:tcPr>
            <w:tcW w:w="1179" w:type="dxa"/>
          </w:tcPr>
          <w:p w14:paraId="0A431BD6" w14:textId="77777777" w:rsidR="007B0696" w:rsidRPr="00340914" w:rsidRDefault="007B0696" w:rsidP="007B0696">
            <w:pPr>
              <w:pStyle w:val="TAC"/>
              <w:rPr>
                <w:rFonts w:cs="Arial"/>
              </w:rPr>
            </w:pPr>
            <w:r w:rsidRPr="00340914">
              <w:rPr>
                <w:rFonts w:cs="Arial"/>
              </w:rPr>
              <w:t>4.3</w:t>
            </w:r>
          </w:p>
        </w:tc>
      </w:tr>
      <w:tr w:rsidR="007B0696" w:rsidRPr="00340914" w14:paraId="0A431BDF" w14:textId="77777777" w:rsidTr="00130F81">
        <w:trPr>
          <w:jc w:val="center"/>
        </w:trPr>
        <w:tc>
          <w:tcPr>
            <w:tcW w:w="1389" w:type="dxa"/>
            <w:vMerge/>
          </w:tcPr>
          <w:p w14:paraId="0A431BD8" w14:textId="77777777" w:rsidR="007B0696" w:rsidRPr="00340914" w:rsidRDefault="007B0696" w:rsidP="007B0696">
            <w:pPr>
              <w:pStyle w:val="TAC"/>
              <w:rPr>
                <w:rFonts w:cs="Arial"/>
              </w:rPr>
            </w:pPr>
          </w:p>
        </w:tc>
        <w:tc>
          <w:tcPr>
            <w:tcW w:w="1448" w:type="dxa"/>
            <w:vMerge/>
          </w:tcPr>
          <w:p w14:paraId="0A431BD9" w14:textId="77777777" w:rsidR="007B0696" w:rsidRPr="00340914" w:rsidRDefault="007B0696" w:rsidP="007B0696">
            <w:pPr>
              <w:pStyle w:val="TAC"/>
              <w:rPr>
                <w:rFonts w:cs="Arial"/>
              </w:rPr>
            </w:pPr>
          </w:p>
        </w:tc>
        <w:tc>
          <w:tcPr>
            <w:tcW w:w="1350" w:type="dxa"/>
            <w:vMerge/>
          </w:tcPr>
          <w:p w14:paraId="0A431BDA" w14:textId="77777777" w:rsidR="007B0696" w:rsidRPr="00340914" w:rsidRDefault="007B0696" w:rsidP="007B0696">
            <w:pPr>
              <w:pStyle w:val="TAL"/>
              <w:rPr>
                <w:rFonts w:cs="Arial"/>
              </w:rPr>
            </w:pPr>
          </w:p>
        </w:tc>
        <w:tc>
          <w:tcPr>
            <w:tcW w:w="1395" w:type="dxa"/>
            <w:vMerge/>
          </w:tcPr>
          <w:p w14:paraId="0A431BDB" w14:textId="77777777" w:rsidR="007B0696" w:rsidRPr="00340914" w:rsidRDefault="007B0696" w:rsidP="007B0696">
            <w:pPr>
              <w:pStyle w:val="TAL"/>
              <w:rPr>
                <w:rFonts w:cs="Arial"/>
              </w:rPr>
            </w:pPr>
          </w:p>
        </w:tc>
        <w:tc>
          <w:tcPr>
            <w:tcW w:w="1209" w:type="dxa"/>
            <w:vMerge/>
          </w:tcPr>
          <w:p w14:paraId="0A431BDC" w14:textId="77777777" w:rsidR="007B0696" w:rsidRPr="00340914" w:rsidRDefault="007B0696" w:rsidP="007B0696">
            <w:pPr>
              <w:pStyle w:val="TAC"/>
              <w:rPr>
                <w:rFonts w:cs="Arial"/>
              </w:rPr>
            </w:pPr>
          </w:p>
        </w:tc>
        <w:tc>
          <w:tcPr>
            <w:tcW w:w="1661" w:type="dxa"/>
          </w:tcPr>
          <w:p w14:paraId="0A431BDD" w14:textId="77777777" w:rsidR="007B0696" w:rsidRPr="00340914" w:rsidRDefault="007B0696" w:rsidP="007B0696">
            <w:pPr>
              <w:pStyle w:val="TAC"/>
              <w:rPr>
                <w:rFonts w:cs="Arial"/>
              </w:rPr>
            </w:pPr>
            <w:r w:rsidRPr="00340914">
              <w:rPr>
                <w:rFonts w:cs="Arial"/>
              </w:rPr>
              <w:t>70%</w:t>
            </w:r>
          </w:p>
        </w:tc>
        <w:tc>
          <w:tcPr>
            <w:tcW w:w="1179" w:type="dxa"/>
          </w:tcPr>
          <w:p w14:paraId="0A431BDE" w14:textId="77777777" w:rsidR="007B0696" w:rsidRPr="00340914" w:rsidRDefault="007B0696" w:rsidP="007B0696">
            <w:pPr>
              <w:pStyle w:val="TAC"/>
              <w:rPr>
                <w:rFonts w:cs="Arial"/>
              </w:rPr>
            </w:pPr>
            <w:r w:rsidRPr="00340914">
              <w:rPr>
                <w:rFonts w:cs="Arial"/>
              </w:rPr>
              <w:t>11.5</w:t>
            </w:r>
          </w:p>
        </w:tc>
      </w:tr>
      <w:tr w:rsidR="007B0696" w:rsidRPr="00340914" w14:paraId="0A431BE7" w14:textId="77777777" w:rsidTr="00130F81">
        <w:trPr>
          <w:jc w:val="center"/>
        </w:trPr>
        <w:tc>
          <w:tcPr>
            <w:tcW w:w="1389" w:type="dxa"/>
            <w:vMerge/>
          </w:tcPr>
          <w:p w14:paraId="0A431BE0" w14:textId="77777777" w:rsidR="007B0696" w:rsidRPr="00340914" w:rsidRDefault="007B0696" w:rsidP="007B0696">
            <w:pPr>
              <w:pStyle w:val="TAC"/>
              <w:rPr>
                <w:rFonts w:cs="Arial"/>
              </w:rPr>
            </w:pPr>
          </w:p>
        </w:tc>
        <w:tc>
          <w:tcPr>
            <w:tcW w:w="1448" w:type="dxa"/>
            <w:vMerge/>
          </w:tcPr>
          <w:p w14:paraId="0A431BE1" w14:textId="77777777" w:rsidR="007B0696" w:rsidRPr="00340914" w:rsidRDefault="007B0696" w:rsidP="007B0696">
            <w:pPr>
              <w:pStyle w:val="TAC"/>
              <w:rPr>
                <w:rFonts w:cs="Arial"/>
              </w:rPr>
            </w:pPr>
          </w:p>
        </w:tc>
        <w:tc>
          <w:tcPr>
            <w:tcW w:w="1350" w:type="dxa"/>
            <w:vMerge/>
          </w:tcPr>
          <w:p w14:paraId="0A431BE2" w14:textId="77777777" w:rsidR="007B0696" w:rsidRPr="00340914" w:rsidRDefault="007B0696" w:rsidP="007B0696">
            <w:pPr>
              <w:pStyle w:val="TAL"/>
              <w:rPr>
                <w:rFonts w:cs="Arial"/>
              </w:rPr>
            </w:pPr>
          </w:p>
        </w:tc>
        <w:tc>
          <w:tcPr>
            <w:tcW w:w="1395" w:type="dxa"/>
            <w:vMerge/>
          </w:tcPr>
          <w:p w14:paraId="0A431BE3" w14:textId="77777777" w:rsidR="007B0696" w:rsidRPr="00340914" w:rsidRDefault="007B0696" w:rsidP="007B0696">
            <w:pPr>
              <w:pStyle w:val="TAL"/>
              <w:rPr>
                <w:rFonts w:cs="Arial"/>
              </w:rPr>
            </w:pPr>
          </w:p>
        </w:tc>
        <w:tc>
          <w:tcPr>
            <w:tcW w:w="1209" w:type="dxa"/>
          </w:tcPr>
          <w:p w14:paraId="0A431BE4" w14:textId="77777777" w:rsidR="007B0696" w:rsidRPr="00340914" w:rsidRDefault="007B0696" w:rsidP="007B0696">
            <w:pPr>
              <w:pStyle w:val="TAC"/>
              <w:rPr>
                <w:rFonts w:cs="Arial"/>
              </w:rPr>
            </w:pPr>
            <w:r w:rsidRPr="00340914">
              <w:rPr>
                <w:rFonts w:cs="Arial"/>
              </w:rPr>
              <w:t>A5-1</w:t>
            </w:r>
          </w:p>
        </w:tc>
        <w:tc>
          <w:tcPr>
            <w:tcW w:w="1661" w:type="dxa"/>
          </w:tcPr>
          <w:p w14:paraId="0A431BE5" w14:textId="77777777" w:rsidR="007B0696" w:rsidRPr="00340914" w:rsidRDefault="007B0696" w:rsidP="007B0696">
            <w:pPr>
              <w:pStyle w:val="TAC"/>
              <w:rPr>
                <w:rFonts w:cs="Arial"/>
              </w:rPr>
            </w:pPr>
            <w:r w:rsidRPr="00340914">
              <w:rPr>
                <w:rFonts w:cs="Arial"/>
              </w:rPr>
              <w:t>70%</w:t>
            </w:r>
          </w:p>
        </w:tc>
        <w:tc>
          <w:tcPr>
            <w:tcW w:w="1179" w:type="dxa"/>
          </w:tcPr>
          <w:p w14:paraId="0A431BE6" w14:textId="77777777" w:rsidR="007B0696" w:rsidRPr="00340914" w:rsidRDefault="007B0696" w:rsidP="007B0696">
            <w:pPr>
              <w:pStyle w:val="TAC"/>
              <w:rPr>
                <w:rFonts w:cs="Arial"/>
              </w:rPr>
            </w:pPr>
            <w:r w:rsidRPr="00340914">
              <w:rPr>
                <w:rFonts w:cs="Arial"/>
              </w:rPr>
              <w:t>18.8</w:t>
            </w:r>
          </w:p>
        </w:tc>
      </w:tr>
      <w:tr w:rsidR="007B0696" w:rsidRPr="00340914" w14:paraId="0A431BEF" w14:textId="77777777" w:rsidTr="00130F81">
        <w:trPr>
          <w:jc w:val="center"/>
        </w:trPr>
        <w:tc>
          <w:tcPr>
            <w:tcW w:w="1389" w:type="dxa"/>
            <w:vMerge/>
          </w:tcPr>
          <w:p w14:paraId="0A431BE8" w14:textId="77777777" w:rsidR="007B0696" w:rsidRPr="00340914" w:rsidRDefault="007B0696" w:rsidP="007B0696">
            <w:pPr>
              <w:pStyle w:val="TAC"/>
              <w:rPr>
                <w:rFonts w:cs="Arial"/>
              </w:rPr>
            </w:pPr>
          </w:p>
        </w:tc>
        <w:tc>
          <w:tcPr>
            <w:tcW w:w="1448" w:type="dxa"/>
            <w:vMerge/>
          </w:tcPr>
          <w:p w14:paraId="0A431BE9" w14:textId="77777777" w:rsidR="007B0696" w:rsidRPr="00340914" w:rsidRDefault="007B0696" w:rsidP="007B0696">
            <w:pPr>
              <w:pStyle w:val="TAC"/>
              <w:rPr>
                <w:rFonts w:cs="Arial"/>
              </w:rPr>
            </w:pPr>
          </w:p>
        </w:tc>
        <w:tc>
          <w:tcPr>
            <w:tcW w:w="1350" w:type="dxa"/>
            <w:vMerge/>
          </w:tcPr>
          <w:p w14:paraId="0A431BEA" w14:textId="77777777" w:rsidR="007B0696" w:rsidRPr="00340914" w:rsidRDefault="007B0696" w:rsidP="007B0696">
            <w:pPr>
              <w:pStyle w:val="TAL"/>
              <w:rPr>
                <w:rFonts w:cs="Arial"/>
              </w:rPr>
            </w:pPr>
          </w:p>
        </w:tc>
        <w:tc>
          <w:tcPr>
            <w:tcW w:w="1395" w:type="dxa"/>
            <w:vMerge w:val="restart"/>
          </w:tcPr>
          <w:p w14:paraId="0A431BE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BEC" w14:textId="77777777" w:rsidR="007B0696" w:rsidRPr="00340914" w:rsidRDefault="007B0696" w:rsidP="007B0696">
            <w:pPr>
              <w:pStyle w:val="TAC"/>
              <w:rPr>
                <w:rFonts w:cs="Arial"/>
              </w:rPr>
            </w:pPr>
            <w:r w:rsidRPr="00340914">
              <w:rPr>
                <w:rFonts w:cs="Arial"/>
              </w:rPr>
              <w:t>A3-3</w:t>
            </w:r>
          </w:p>
        </w:tc>
        <w:tc>
          <w:tcPr>
            <w:tcW w:w="1661" w:type="dxa"/>
          </w:tcPr>
          <w:p w14:paraId="0A431BED" w14:textId="77777777" w:rsidR="007B0696" w:rsidRPr="00340914" w:rsidRDefault="007B0696" w:rsidP="007B0696">
            <w:pPr>
              <w:pStyle w:val="TAC"/>
              <w:rPr>
                <w:rFonts w:cs="Arial"/>
              </w:rPr>
            </w:pPr>
            <w:r w:rsidRPr="00340914">
              <w:rPr>
                <w:rFonts w:cs="Arial"/>
              </w:rPr>
              <w:t>30%</w:t>
            </w:r>
          </w:p>
        </w:tc>
        <w:tc>
          <w:tcPr>
            <w:tcW w:w="1179" w:type="dxa"/>
          </w:tcPr>
          <w:p w14:paraId="0A431BEE" w14:textId="77777777" w:rsidR="007B0696" w:rsidRPr="00340914" w:rsidRDefault="007B0696" w:rsidP="007B0696">
            <w:pPr>
              <w:pStyle w:val="TAC"/>
              <w:rPr>
                <w:rFonts w:cs="Arial"/>
              </w:rPr>
            </w:pPr>
            <w:r w:rsidRPr="00340914">
              <w:rPr>
                <w:rFonts w:cs="Arial"/>
              </w:rPr>
              <w:t>-4.0</w:t>
            </w:r>
          </w:p>
        </w:tc>
      </w:tr>
      <w:tr w:rsidR="007B0696" w:rsidRPr="00340914" w14:paraId="0A431BF7" w14:textId="77777777" w:rsidTr="00130F81">
        <w:trPr>
          <w:jc w:val="center"/>
        </w:trPr>
        <w:tc>
          <w:tcPr>
            <w:tcW w:w="1389" w:type="dxa"/>
            <w:vMerge/>
          </w:tcPr>
          <w:p w14:paraId="0A431BF0" w14:textId="77777777" w:rsidR="007B0696" w:rsidRPr="00340914" w:rsidRDefault="007B0696" w:rsidP="007B0696">
            <w:pPr>
              <w:pStyle w:val="TAC"/>
              <w:rPr>
                <w:rFonts w:cs="Arial"/>
              </w:rPr>
            </w:pPr>
          </w:p>
        </w:tc>
        <w:tc>
          <w:tcPr>
            <w:tcW w:w="1448" w:type="dxa"/>
            <w:vMerge/>
          </w:tcPr>
          <w:p w14:paraId="0A431BF1" w14:textId="77777777" w:rsidR="007B0696" w:rsidRPr="00340914" w:rsidRDefault="007B0696" w:rsidP="007B0696">
            <w:pPr>
              <w:pStyle w:val="TAC"/>
              <w:rPr>
                <w:rFonts w:cs="Arial"/>
              </w:rPr>
            </w:pPr>
          </w:p>
        </w:tc>
        <w:tc>
          <w:tcPr>
            <w:tcW w:w="1350" w:type="dxa"/>
            <w:vMerge/>
          </w:tcPr>
          <w:p w14:paraId="0A431BF2" w14:textId="77777777" w:rsidR="007B0696" w:rsidRPr="00340914" w:rsidRDefault="007B0696" w:rsidP="007B0696">
            <w:pPr>
              <w:pStyle w:val="TAL"/>
              <w:rPr>
                <w:rFonts w:cs="Arial"/>
              </w:rPr>
            </w:pPr>
          </w:p>
        </w:tc>
        <w:tc>
          <w:tcPr>
            <w:tcW w:w="1395" w:type="dxa"/>
            <w:vMerge/>
          </w:tcPr>
          <w:p w14:paraId="0A431BF3" w14:textId="77777777" w:rsidR="007B0696" w:rsidRPr="00340914" w:rsidRDefault="007B0696" w:rsidP="007B0696">
            <w:pPr>
              <w:pStyle w:val="TAL"/>
              <w:rPr>
                <w:rFonts w:cs="Arial"/>
              </w:rPr>
            </w:pPr>
          </w:p>
        </w:tc>
        <w:tc>
          <w:tcPr>
            <w:tcW w:w="1209" w:type="dxa"/>
            <w:vMerge/>
          </w:tcPr>
          <w:p w14:paraId="0A431BF4" w14:textId="77777777" w:rsidR="007B0696" w:rsidRPr="00340914" w:rsidRDefault="007B0696" w:rsidP="007B0696">
            <w:pPr>
              <w:pStyle w:val="TAC"/>
              <w:rPr>
                <w:rFonts w:cs="Arial"/>
              </w:rPr>
            </w:pPr>
          </w:p>
        </w:tc>
        <w:tc>
          <w:tcPr>
            <w:tcW w:w="1661" w:type="dxa"/>
          </w:tcPr>
          <w:p w14:paraId="0A431BF5" w14:textId="77777777" w:rsidR="007B0696" w:rsidRPr="00340914" w:rsidRDefault="007B0696" w:rsidP="007B0696">
            <w:pPr>
              <w:pStyle w:val="TAC"/>
              <w:rPr>
                <w:rFonts w:cs="Arial"/>
              </w:rPr>
            </w:pPr>
            <w:r w:rsidRPr="00340914">
              <w:rPr>
                <w:rFonts w:cs="Arial"/>
              </w:rPr>
              <w:t>70%</w:t>
            </w:r>
          </w:p>
        </w:tc>
        <w:tc>
          <w:tcPr>
            <w:tcW w:w="1179" w:type="dxa"/>
          </w:tcPr>
          <w:p w14:paraId="0A431BF6" w14:textId="77777777" w:rsidR="007B0696" w:rsidRPr="00340914" w:rsidRDefault="007B0696" w:rsidP="007B0696">
            <w:pPr>
              <w:pStyle w:val="TAC"/>
              <w:rPr>
                <w:rFonts w:cs="Arial"/>
              </w:rPr>
            </w:pPr>
            <w:r w:rsidRPr="00340914">
              <w:rPr>
                <w:rFonts w:cs="Arial"/>
              </w:rPr>
              <w:t>0.6</w:t>
            </w:r>
          </w:p>
        </w:tc>
      </w:tr>
      <w:tr w:rsidR="007B0696" w:rsidRPr="00340914" w14:paraId="0A431BFF" w14:textId="77777777" w:rsidTr="00130F81">
        <w:trPr>
          <w:jc w:val="center"/>
        </w:trPr>
        <w:tc>
          <w:tcPr>
            <w:tcW w:w="1389" w:type="dxa"/>
            <w:vMerge/>
          </w:tcPr>
          <w:p w14:paraId="0A431BF8" w14:textId="77777777" w:rsidR="007B0696" w:rsidRPr="00340914" w:rsidRDefault="007B0696" w:rsidP="007B0696">
            <w:pPr>
              <w:pStyle w:val="TAC"/>
              <w:rPr>
                <w:rFonts w:cs="Arial"/>
              </w:rPr>
            </w:pPr>
          </w:p>
        </w:tc>
        <w:tc>
          <w:tcPr>
            <w:tcW w:w="1448" w:type="dxa"/>
            <w:vMerge/>
          </w:tcPr>
          <w:p w14:paraId="0A431BF9" w14:textId="77777777" w:rsidR="007B0696" w:rsidRPr="00340914" w:rsidRDefault="007B0696" w:rsidP="007B0696">
            <w:pPr>
              <w:pStyle w:val="TAC"/>
              <w:rPr>
                <w:rFonts w:cs="Arial"/>
              </w:rPr>
            </w:pPr>
          </w:p>
        </w:tc>
        <w:tc>
          <w:tcPr>
            <w:tcW w:w="1350" w:type="dxa"/>
            <w:vMerge/>
          </w:tcPr>
          <w:p w14:paraId="0A431BFA" w14:textId="77777777" w:rsidR="007B0696" w:rsidRPr="00340914" w:rsidRDefault="007B0696" w:rsidP="007B0696">
            <w:pPr>
              <w:pStyle w:val="TAL"/>
              <w:rPr>
                <w:rFonts w:cs="Arial"/>
              </w:rPr>
            </w:pPr>
          </w:p>
        </w:tc>
        <w:tc>
          <w:tcPr>
            <w:tcW w:w="1395" w:type="dxa"/>
            <w:vMerge/>
          </w:tcPr>
          <w:p w14:paraId="0A431BFB" w14:textId="77777777" w:rsidR="007B0696" w:rsidRPr="00340914" w:rsidRDefault="007B0696" w:rsidP="007B0696">
            <w:pPr>
              <w:pStyle w:val="TAL"/>
              <w:rPr>
                <w:rFonts w:cs="Arial"/>
              </w:rPr>
            </w:pPr>
          </w:p>
        </w:tc>
        <w:tc>
          <w:tcPr>
            <w:tcW w:w="1209" w:type="dxa"/>
            <w:vMerge w:val="restart"/>
          </w:tcPr>
          <w:p w14:paraId="0A431BFC" w14:textId="77777777" w:rsidR="007B0696" w:rsidRPr="00340914" w:rsidRDefault="007B0696" w:rsidP="007B0696">
            <w:pPr>
              <w:pStyle w:val="TAC"/>
              <w:rPr>
                <w:rFonts w:cs="Arial"/>
              </w:rPr>
            </w:pPr>
            <w:r w:rsidRPr="00340914">
              <w:rPr>
                <w:rFonts w:cs="Arial"/>
              </w:rPr>
              <w:t>A4-4</w:t>
            </w:r>
          </w:p>
        </w:tc>
        <w:tc>
          <w:tcPr>
            <w:tcW w:w="1661" w:type="dxa"/>
          </w:tcPr>
          <w:p w14:paraId="0A431BFD" w14:textId="77777777" w:rsidR="007B0696" w:rsidRPr="00340914" w:rsidRDefault="007B0696" w:rsidP="007B0696">
            <w:pPr>
              <w:pStyle w:val="TAC"/>
              <w:rPr>
                <w:rFonts w:cs="Arial"/>
              </w:rPr>
            </w:pPr>
            <w:r w:rsidRPr="00340914">
              <w:rPr>
                <w:rFonts w:cs="Arial"/>
              </w:rPr>
              <w:t>30%</w:t>
            </w:r>
          </w:p>
        </w:tc>
        <w:tc>
          <w:tcPr>
            <w:tcW w:w="1179" w:type="dxa"/>
          </w:tcPr>
          <w:p w14:paraId="0A431BFE" w14:textId="77777777" w:rsidR="007B0696" w:rsidRPr="00340914" w:rsidRDefault="007B0696" w:rsidP="007B0696">
            <w:pPr>
              <w:pStyle w:val="TAC"/>
              <w:rPr>
                <w:rFonts w:cs="Arial"/>
              </w:rPr>
            </w:pPr>
            <w:r w:rsidRPr="00340914">
              <w:rPr>
                <w:rFonts w:cs="Arial"/>
              </w:rPr>
              <w:t>4.7</w:t>
            </w:r>
          </w:p>
        </w:tc>
      </w:tr>
      <w:tr w:rsidR="007B0696" w:rsidRPr="00340914" w14:paraId="0A431C07" w14:textId="77777777" w:rsidTr="00130F81">
        <w:trPr>
          <w:jc w:val="center"/>
        </w:trPr>
        <w:tc>
          <w:tcPr>
            <w:tcW w:w="1389" w:type="dxa"/>
            <w:vMerge/>
          </w:tcPr>
          <w:p w14:paraId="0A431C00" w14:textId="77777777" w:rsidR="007B0696" w:rsidRPr="00340914" w:rsidRDefault="007B0696" w:rsidP="007B0696">
            <w:pPr>
              <w:pStyle w:val="TAC"/>
              <w:rPr>
                <w:rFonts w:cs="Arial"/>
              </w:rPr>
            </w:pPr>
          </w:p>
        </w:tc>
        <w:tc>
          <w:tcPr>
            <w:tcW w:w="1448" w:type="dxa"/>
            <w:vMerge/>
          </w:tcPr>
          <w:p w14:paraId="0A431C01" w14:textId="77777777" w:rsidR="007B0696" w:rsidRPr="00340914" w:rsidRDefault="007B0696" w:rsidP="007B0696">
            <w:pPr>
              <w:pStyle w:val="TAC"/>
              <w:rPr>
                <w:rFonts w:cs="Arial"/>
              </w:rPr>
            </w:pPr>
          </w:p>
        </w:tc>
        <w:tc>
          <w:tcPr>
            <w:tcW w:w="1350" w:type="dxa"/>
            <w:vMerge/>
          </w:tcPr>
          <w:p w14:paraId="0A431C02" w14:textId="77777777" w:rsidR="007B0696" w:rsidRPr="00340914" w:rsidRDefault="007B0696" w:rsidP="007B0696">
            <w:pPr>
              <w:pStyle w:val="TAL"/>
              <w:rPr>
                <w:rFonts w:cs="Arial"/>
              </w:rPr>
            </w:pPr>
          </w:p>
        </w:tc>
        <w:tc>
          <w:tcPr>
            <w:tcW w:w="1395" w:type="dxa"/>
            <w:vMerge/>
          </w:tcPr>
          <w:p w14:paraId="0A431C03" w14:textId="77777777" w:rsidR="007B0696" w:rsidRPr="00340914" w:rsidRDefault="007B0696" w:rsidP="007B0696">
            <w:pPr>
              <w:pStyle w:val="TAL"/>
              <w:rPr>
                <w:rFonts w:cs="Arial"/>
              </w:rPr>
            </w:pPr>
          </w:p>
        </w:tc>
        <w:tc>
          <w:tcPr>
            <w:tcW w:w="1209" w:type="dxa"/>
            <w:vMerge/>
          </w:tcPr>
          <w:p w14:paraId="0A431C04" w14:textId="77777777" w:rsidR="007B0696" w:rsidRPr="00340914" w:rsidRDefault="007B0696" w:rsidP="007B0696">
            <w:pPr>
              <w:pStyle w:val="TAC"/>
              <w:rPr>
                <w:rFonts w:cs="Arial"/>
              </w:rPr>
            </w:pPr>
          </w:p>
        </w:tc>
        <w:tc>
          <w:tcPr>
            <w:tcW w:w="1661" w:type="dxa"/>
          </w:tcPr>
          <w:p w14:paraId="0A431C05" w14:textId="77777777" w:rsidR="007B0696" w:rsidRPr="00340914" w:rsidRDefault="007B0696" w:rsidP="007B0696">
            <w:pPr>
              <w:pStyle w:val="TAC"/>
              <w:rPr>
                <w:rFonts w:cs="Arial"/>
              </w:rPr>
            </w:pPr>
            <w:r w:rsidRPr="00340914">
              <w:rPr>
                <w:rFonts w:cs="Arial"/>
              </w:rPr>
              <w:t>70%</w:t>
            </w:r>
          </w:p>
        </w:tc>
        <w:tc>
          <w:tcPr>
            <w:tcW w:w="1179" w:type="dxa"/>
          </w:tcPr>
          <w:p w14:paraId="0A431C06" w14:textId="77777777" w:rsidR="007B0696" w:rsidRPr="00340914" w:rsidRDefault="007B0696" w:rsidP="007B0696">
            <w:pPr>
              <w:pStyle w:val="TAC"/>
              <w:rPr>
                <w:rFonts w:cs="Arial"/>
              </w:rPr>
            </w:pPr>
            <w:r w:rsidRPr="00340914">
              <w:rPr>
                <w:rFonts w:cs="Arial"/>
              </w:rPr>
              <w:t>12.5</w:t>
            </w:r>
          </w:p>
        </w:tc>
      </w:tr>
      <w:tr w:rsidR="007B0696" w:rsidRPr="00340914" w14:paraId="0A431C0F" w14:textId="77777777" w:rsidTr="00130F81">
        <w:trPr>
          <w:jc w:val="center"/>
        </w:trPr>
        <w:tc>
          <w:tcPr>
            <w:tcW w:w="1389" w:type="dxa"/>
            <w:vMerge/>
          </w:tcPr>
          <w:p w14:paraId="0A431C08" w14:textId="77777777" w:rsidR="007B0696" w:rsidRPr="00340914" w:rsidRDefault="007B0696" w:rsidP="007B0696">
            <w:pPr>
              <w:pStyle w:val="TAC"/>
              <w:rPr>
                <w:rFonts w:cs="Arial"/>
              </w:rPr>
            </w:pPr>
          </w:p>
        </w:tc>
        <w:tc>
          <w:tcPr>
            <w:tcW w:w="1448" w:type="dxa"/>
            <w:vMerge/>
          </w:tcPr>
          <w:p w14:paraId="0A431C09" w14:textId="77777777" w:rsidR="007B0696" w:rsidRPr="00340914" w:rsidRDefault="007B0696" w:rsidP="007B0696">
            <w:pPr>
              <w:pStyle w:val="TAC"/>
              <w:rPr>
                <w:rFonts w:cs="Arial"/>
              </w:rPr>
            </w:pPr>
          </w:p>
        </w:tc>
        <w:tc>
          <w:tcPr>
            <w:tcW w:w="1350" w:type="dxa"/>
            <w:vMerge/>
          </w:tcPr>
          <w:p w14:paraId="0A431C0A" w14:textId="77777777" w:rsidR="007B0696" w:rsidRPr="00340914" w:rsidRDefault="007B0696" w:rsidP="007B0696">
            <w:pPr>
              <w:pStyle w:val="TAL"/>
              <w:rPr>
                <w:rFonts w:cs="Arial"/>
              </w:rPr>
            </w:pPr>
          </w:p>
        </w:tc>
        <w:tc>
          <w:tcPr>
            <w:tcW w:w="1395" w:type="dxa"/>
            <w:vMerge w:val="restart"/>
          </w:tcPr>
          <w:p w14:paraId="0A431C0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0C" w14:textId="77777777" w:rsidR="007B0696" w:rsidRPr="00340914" w:rsidRDefault="007B0696" w:rsidP="007B0696">
            <w:pPr>
              <w:pStyle w:val="TAC"/>
              <w:rPr>
                <w:rFonts w:cs="Arial"/>
              </w:rPr>
            </w:pPr>
            <w:r w:rsidRPr="00340914">
              <w:rPr>
                <w:rFonts w:cs="Arial"/>
              </w:rPr>
              <w:t>A3-1</w:t>
            </w:r>
          </w:p>
        </w:tc>
        <w:tc>
          <w:tcPr>
            <w:tcW w:w="1661" w:type="dxa"/>
          </w:tcPr>
          <w:p w14:paraId="0A431C0D" w14:textId="77777777" w:rsidR="007B0696" w:rsidRPr="00340914" w:rsidRDefault="007B0696" w:rsidP="007B0696">
            <w:pPr>
              <w:pStyle w:val="TAC"/>
              <w:rPr>
                <w:rFonts w:cs="Arial"/>
              </w:rPr>
            </w:pPr>
            <w:r w:rsidRPr="00340914">
              <w:rPr>
                <w:rFonts w:cs="Arial"/>
              </w:rPr>
              <w:t>30%</w:t>
            </w:r>
          </w:p>
        </w:tc>
        <w:tc>
          <w:tcPr>
            <w:tcW w:w="1179" w:type="dxa"/>
          </w:tcPr>
          <w:p w14:paraId="0A431C0E" w14:textId="77777777" w:rsidR="007B0696" w:rsidRPr="00340914" w:rsidRDefault="007B0696" w:rsidP="007B0696">
            <w:pPr>
              <w:pStyle w:val="TAC"/>
              <w:rPr>
                <w:rFonts w:cs="Arial"/>
              </w:rPr>
            </w:pPr>
            <w:r w:rsidRPr="00340914">
              <w:rPr>
                <w:rFonts w:cs="Arial"/>
              </w:rPr>
              <w:t>-2.5</w:t>
            </w:r>
          </w:p>
        </w:tc>
      </w:tr>
      <w:tr w:rsidR="007B0696" w:rsidRPr="00340914" w14:paraId="0A431C17" w14:textId="77777777" w:rsidTr="00130F81">
        <w:trPr>
          <w:jc w:val="center"/>
        </w:trPr>
        <w:tc>
          <w:tcPr>
            <w:tcW w:w="1389" w:type="dxa"/>
            <w:vMerge/>
          </w:tcPr>
          <w:p w14:paraId="0A431C10" w14:textId="77777777" w:rsidR="007B0696" w:rsidRPr="00340914" w:rsidRDefault="007B0696" w:rsidP="007B0696">
            <w:pPr>
              <w:pStyle w:val="TAC"/>
              <w:rPr>
                <w:rFonts w:cs="Arial"/>
              </w:rPr>
            </w:pPr>
          </w:p>
        </w:tc>
        <w:tc>
          <w:tcPr>
            <w:tcW w:w="1448" w:type="dxa"/>
            <w:vMerge/>
          </w:tcPr>
          <w:p w14:paraId="0A431C11" w14:textId="77777777" w:rsidR="007B0696" w:rsidRPr="00340914" w:rsidRDefault="007B0696" w:rsidP="007B0696">
            <w:pPr>
              <w:pStyle w:val="TAC"/>
              <w:rPr>
                <w:rFonts w:cs="Arial"/>
              </w:rPr>
            </w:pPr>
          </w:p>
        </w:tc>
        <w:tc>
          <w:tcPr>
            <w:tcW w:w="1350" w:type="dxa"/>
            <w:vMerge/>
          </w:tcPr>
          <w:p w14:paraId="0A431C12" w14:textId="77777777" w:rsidR="007B0696" w:rsidRPr="00340914" w:rsidRDefault="007B0696" w:rsidP="007B0696">
            <w:pPr>
              <w:pStyle w:val="TAL"/>
              <w:rPr>
                <w:rFonts w:cs="Arial"/>
              </w:rPr>
            </w:pPr>
          </w:p>
        </w:tc>
        <w:tc>
          <w:tcPr>
            <w:tcW w:w="1395" w:type="dxa"/>
            <w:vMerge/>
          </w:tcPr>
          <w:p w14:paraId="0A431C13" w14:textId="77777777" w:rsidR="007B0696" w:rsidRPr="00340914" w:rsidRDefault="007B0696" w:rsidP="007B0696">
            <w:pPr>
              <w:pStyle w:val="TAL"/>
              <w:rPr>
                <w:rFonts w:cs="Arial"/>
              </w:rPr>
            </w:pPr>
          </w:p>
        </w:tc>
        <w:tc>
          <w:tcPr>
            <w:tcW w:w="1209" w:type="dxa"/>
            <w:vMerge/>
          </w:tcPr>
          <w:p w14:paraId="0A431C14" w14:textId="77777777" w:rsidR="007B0696" w:rsidRPr="00340914" w:rsidRDefault="007B0696" w:rsidP="007B0696">
            <w:pPr>
              <w:pStyle w:val="TAC"/>
              <w:rPr>
                <w:rFonts w:cs="Arial"/>
              </w:rPr>
            </w:pPr>
          </w:p>
        </w:tc>
        <w:tc>
          <w:tcPr>
            <w:tcW w:w="1661" w:type="dxa"/>
          </w:tcPr>
          <w:p w14:paraId="0A431C15" w14:textId="77777777" w:rsidR="007B0696" w:rsidRPr="00340914" w:rsidRDefault="007B0696" w:rsidP="007B0696">
            <w:pPr>
              <w:pStyle w:val="TAC"/>
              <w:rPr>
                <w:rFonts w:cs="Arial"/>
              </w:rPr>
            </w:pPr>
            <w:r w:rsidRPr="00340914">
              <w:rPr>
                <w:rFonts w:cs="Arial"/>
              </w:rPr>
              <w:t>70%</w:t>
            </w:r>
          </w:p>
        </w:tc>
        <w:tc>
          <w:tcPr>
            <w:tcW w:w="1179" w:type="dxa"/>
          </w:tcPr>
          <w:p w14:paraId="0A431C16" w14:textId="77777777" w:rsidR="007B0696" w:rsidRPr="00340914" w:rsidRDefault="007B0696" w:rsidP="007B0696">
            <w:pPr>
              <w:pStyle w:val="TAC"/>
              <w:rPr>
                <w:rFonts w:cs="Arial"/>
              </w:rPr>
            </w:pPr>
            <w:r w:rsidRPr="00340914">
              <w:rPr>
                <w:rFonts w:cs="Arial"/>
              </w:rPr>
              <w:t>2.4</w:t>
            </w:r>
          </w:p>
        </w:tc>
      </w:tr>
      <w:tr w:rsidR="007B0696" w:rsidRPr="00340914" w14:paraId="0A431C1F" w14:textId="77777777" w:rsidTr="00130F81">
        <w:trPr>
          <w:jc w:val="center"/>
        </w:trPr>
        <w:tc>
          <w:tcPr>
            <w:tcW w:w="1389" w:type="dxa"/>
            <w:vMerge/>
          </w:tcPr>
          <w:p w14:paraId="0A431C18" w14:textId="77777777" w:rsidR="007B0696" w:rsidRPr="00340914" w:rsidRDefault="007B0696" w:rsidP="007B0696">
            <w:pPr>
              <w:pStyle w:val="TAC"/>
              <w:rPr>
                <w:rFonts w:cs="Arial"/>
              </w:rPr>
            </w:pPr>
          </w:p>
        </w:tc>
        <w:tc>
          <w:tcPr>
            <w:tcW w:w="1448" w:type="dxa"/>
            <w:vMerge/>
          </w:tcPr>
          <w:p w14:paraId="0A431C19" w14:textId="77777777" w:rsidR="007B0696" w:rsidRPr="00340914" w:rsidRDefault="007B0696" w:rsidP="007B0696">
            <w:pPr>
              <w:pStyle w:val="TAC"/>
              <w:rPr>
                <w:rFonts w:cs="Arial"/>
              </w:rPr>
            </w:pPr>
          </w:p>
        </w:tc>
        <w:tc>
          <w:tcPr>
            <w:tcW w:w="1350" w:type="dxa"/>
            <w:vMerge/>
          </w:tcPr>
          <w:p w14:paraId="0A431C1A" w14:textId="77777777" w:rsidR="007B0696" w:rsidRPr="00340914" w:rsidRDefault="007B0696" w:rsidP="007B0696">
            <w:pPr>
              <w:pStyle w:val="TAL"/>
              <w:rPr>
                <w:rFonts w:cs="Arial"/>
              </w:rPr>
            </w:pPr>
          </w:p>
        </w:tc>
        <w:tc>
          <w:tcPr>
            <w:tcW w:w="1395" w:type="dxa"/>
            <w:vMerge w:val="restart"/>
          </w:tcPr>
          <w:p w14:paraId="0A431C1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1C" w14:textId="77777777" w:rsidR="007B0696" w:rsidRPr="00340914" w:rsidRDefault="007B0696" w:rsidP="007B0696">
            <w:pPr>
              <w:pStyle w:val="TAC"/>
              <w:rPr>
                <w:rFonts w:cs="Arial"/>
              </w:rPr>
            </w:pPr>
            <w:r w:rsidRPr="00340914">
              <w:rPr>
                <w:rFonts w:cs="Arial"/>
              </w:rPr>
              <w:t>A3-1</w:t>
            </w:r>
          </w:p>
        </w:tc>
        <w:tc>
          <w:tcPr>
            <w:tcW w:w="1661" w:type="dxa"/>
          </w:tcPr>
          <w:p w14:paraId="0A431C1D" w14:textId="77777777" w:rsidR="007B0696" w:rsidRPr="00340914" w:rsidRDefault="007B0696" w:rsidP="007B0696">
            <w:pPr>
              <w:pStyle w:val="TAC"/>
              <w:rPr>
                <w:rFonts w:cs="Arial"/>
              </w:rPr>
            </w:pPr>
            <w:r w:rsidRPr="00340914">
              <w:rPr>
                <w:rFonts w:cs="Arial"/>
              </w:rPr>
              <w:t>30%</w:t>
            </w:r>
          </w:p>
        </w:tc>
        <w:tc>
          <w:tcPr>
            <w:tcW w:w="1179" w:type="dxa"/>
          </w:tcPr>
          <w:p w14:paraId="0A431C1E" w14:textId="77777777" w:rsidR="007B0696" w:rsidRPr="00340914" w:rsidRDefault="007B0696" w:rsidP="007B0696">
            <w:pPr>
              <w:pStyle w:val="TAC"/>
              <w:rPr>
                <w:rFonts w:cs="Arial"/>
              </w:rPr>
            </w:pPr>
            <w:r w:rsidRPr="00340914">
              <w:rPr>
                <w:rFonts w:cs="Arial"/>
              </w:rPr>
              <w:t>-2.2</w:t>
            </w:r>
          </w:p>
        </w:tc>
      </w:tr>
      <w:tr w:rsidR="007B0696" w:rsidRPr="00340914" w14:paraId="0A431C27" w14:textId="77777777" w:rsidTr="00130F81">
        <w:trPr>
          <w:jc w:val="center"/>
        </w:trPr>
        <w:tc>
          <w:tcPr>
            <w:tcW w:w="1389" w:type="dxa"/>
            <w:vMerge/>
          </w:tcPr>
          <w:p w14:paraId="0A431C20" w14:textId="77777777" w:rsidR="007B0696" w:rsidRPr="00340914" w:rsidRDefault="007B0696" w:rsidP="007B0696">
            <w:pPr>
              <w:pStyle w:val="TAC"/>
              <w:rPr>
                <w:rFonts w:cs="Arial"/>
              </w:rPr>
            </w:pPr>
          </w:p>
        </w:tc>
        <w:tc>
          <w:tcPr>
            <w:tcW w:w="1448" w:type="dxa"/>
            <w:vMerge/>
          </w:tcPr>
          <w:p w14:paraId="0A431C21" w14:textId="77777777" w:rsidR="007B0696" w:rsidRPr="00340914" w:rsidRDefault="007B0696" w:rsidP="007B0696">
            <w:pPr>
              <w:pStyle w:val="TAC"/>
              <w:rPr>
                <w:rFonts w:cs="Arial"/>
              </w:rPr>
            </w:pPr>
          </w:p>
        </w:tc>
        <w:tc>
          <w:tcPr>
            <w:tcW w:w="1350" w:type="dxa"/>
            <w:vMerge/>
          </w:tcPr>
          <w:p w14:paraId="0A431C22" w14:textId="77777777" w:rsidR="007B0696" w:rsidRPr="00340914" w:rsidRDefault="007B0696" w:rsidP="007B0696">
            <w:pPr>
              <w:pStyle w:val="TAL"/>
              <w:rPr>
                <w:rFonts w:cs="Arial"/>
              </w:rPr>
            </w:pPr>
          </w:p>
        </w:tc>
        <w:tc>
          <w:tcPr>
            <w:tcW w:w="1395" w:type="dxa"/>
            <w:vMerge/>
          </w:tcPr>
          <w:p w14:paraId="0A431C23" w14:textId="77777777" w:rsidR="007B0696" w:rsidRPr="00340914" w:rsidRDefault="007B0696" w:rsidP="007B0696">
            <w:pPr>
              <w:pStyle w:val="TAL"/>
              <w:rPr>
                <w:rFonts w:cs="Arial"/>
              </w:rPr>
            </w:pPr>
          </w:p>
        </w:tc>
        <w:tc>
          <w:tcPr>
            <w:tcW w:w="1209" w:type="dxa"/>
            <w:vMerge/>
          </w:tcPr>
          <w:p w14:paraId="0A431C24" w14:textId="77777777" w:rsidR="007B0696" w:rsidRPr="00340914" w:rsidRDefault="007B0696" w:rsidP="007B0696">
            <w:pPr>
              <w:pStyle w:val="TAC"/>
              <w:rPr>
                <w:rFonts w:cs="Arial"/>
              </w:rPr>
            </w:pPr>
          </w:p>
        </w:tc>
        <w:tc>
          <w:tcPr>
            <w:tcW w:w="1661" w:type="dxa"/>
          </w:tcPr>
          <w:p w14:paraId="0A431C25" w14:textId="77777777" w:rsidR="007B0696" w:rsidRPr="00340914" w:rsidRDefault="007B0696" w:rsidP="007B0696">
            <w:pPr>
              <w:pStyle w:val="TAC"/>
              <w:rPr>
                <w:rFonts w:cs="Arial"/>
              </w:rPr>
            </w:pPr>
            <w:r w:rsidRPr="00340914">
              <w:rPr>
                <w:rFonts w:cs="Arial"/>
              </w:rPr>
              <w:t>70%</w:t>
            </w:r>
          </w:p>
        </w:tc>
        <w:tc>
          <w:tcPr>
            <w:tcW w:w="1179" w:type="dxa"/>
          </w:tcPr>
          <w:p w14:paraId="0A431C26" w14:textId="77777777" w:rsidR="007B0696" w:rsidRPr="00340914" w:rsidRDefault="007B0696" w:rsidP="007B0696">
            <w:pPr>
              <w:pStyle w:val="TAC"/>
              <w:rPr>
                <w:rFonts w:cs="Arial"/>
              </w:rPr>
            </w:pPr>
            <w:r w:rsidRPr="00340914">
              <w:rPr>
                <w:rFonts w:cs="Arial"/>
              </w:rPr>
              <w:t>2.9</w:t>
            </w:r>
          </w:p>
        </w:tc>
      </w:tr>
      <w:tr w:rsidR="007B0696" w:rsidRPr="00340914" w14:paraId="0A431C2F" w14:textId="77777777" w:rsidTr="00130F81">
        <w:trPr>
          <w:jc w:val="center"/>
        </w:trPr>
        <w:tc>
          <w:tcPr>
            <w:tcW w:w="1389" w:type="dxa"/>
            <w:vMerge/>
          </w:tcPr>
          <w:p w14:paraId="0A431C28" w14:textId="77777777" w:rsidR="007B0696" w:rsidRPr="00340914" w:rsidRDefault="007B0696" w:rsidP="007B0696">
            <w:pPr>
              <w:pStyle w:val="TAC"/>
              <w:rPr>
                <w:rFonts w:cs="Arial"/>
              </w:rPr>
            </w:pPr>
          </w:p>
        </w:tc>
        <w:tc>
          <w:tcPr>
            <w:tcW w:w="1448" w:type="dxa"/>
            <w:vMerge/>
          </w:tcPr>
          <w:p w14:paraId="0A431C29" w14:textId="77777777" w:rsidR="007B0696" w:rsidRPr="00340914" w:rsidRDefault="007B0696" w:rsidP="007B0696">
            <w:pPr>
              <w:pStyle w:val="TAC"/>
              <w:rPr>
                <w:rFonts w:cs="Arial"/>
              </w:rPr>
            </w:pPr>
          </w:p>
        </w:tc>
        <w:tc>
          <w:tcPr>
            <w:tcW w:w="1350" w:type="dxa"/>
            <w:vMerge w:val="restart"/>
          </w:tcPr>
          <w:p w14:paraId="0A431C2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2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2C" w14:textId="77777777" w:rsidR="007B0696" w:rsidRPr="00340914" w:rsidRDefault="007B0696" w:rsidP="007B0696">
            <w:pPr>
              <w:pStyle w:val="TAC"/>
              <w:rPr>
                <w:rFonts w:cs="Arial"/>
              </w:rPr>
            </w:pPr>
            <w:r w:rsidRPr="00340914">
              <w:rPr>
                <w:rFonts w:cs="Arial"/>
              </w:rPr>
              <w:t>A4-2</w:t>
            </w:r>
          </w:p>
        </w:tc>
        <w:tc>
          <w:tcPr>
            <w:tcW w:w="1661" w:type="dxa"/>
          </w:tcPr>
          <w:p w14:paraId="0A431C2D" w14:textId="77777777" w:rsidR="007B0696" w:rsidRPr="00340914" w:rsidRDefault="007B0696" w:rsidP="007B0696">
            <w:pPr>
              <w:pStyle w:val="TAC"/>
              <w:rPr>
                <w:rFonts w:cs="Arial"/>
              </w:rPr>
            </w:pPr>
            <w:r w:rsidRPr="00340914">
              <w:rPr>
                <w:rFonts w:cs="Arial"/>
              </w:rPr>
              <w:t>30%</w:t>
            </w:r>
          </w:p>
        </w:tc>
        <w:tc>
          <w:tcPr>
            <w:tcW w:w="1179" w:type="dxa"/>
          </w:tcPr>
          <w:p w14:paraId="0A431C2E" w14:textId="77777777" w:rsidR="007B0696" w:rsidRPr="00340914" w:rsidRDefault="007B0696" w:rsidP="007B0696">
            <w:pPr>
              <w:pStyle w:val="TAC"/>
              <w:rPr>
                <w:rFonts w:cs="Arial"/>
              </w:rPr>
            </w:pPr>
            <w:r w:rsidRPr="00340914">
              <w:rPr>
                <w:rFonts w:cs="Arial"/>
              </w:rPr>
              <w:t>4.7</w:t>
            </w:r>
          </w:p>
        </w:tc>
      </w:tr>
      <w:tr w:rsidR="007B0696" w:rsidRPr="00340914" w14:paraId="0A431C37" w14:textId="77777777" w:rsidTr="00130F81">
        <w:trPr>
          <w:jc w:val="center"/>
        </w:trPr>
        <w:tc>
          <w:tcPr>
            <w:tcW w:w="1389" w:type="dxa"/>
            <w:vMerge/>
          </w:tcPr>
          <w:p w14:paraId="0A431C30" w14:textId="77777777" w:rsidR="007B0696" w:rsidRPr="00340914" w:rsidRDefault="007B0696" w:rsidP="007B0696">
            <w:pPr>
              <w:pStyle w:val="TAC"/>
              <w:rPr>
                <w:rFonts w:cs="Arial"/>
              </w:rPr>
            </w:pPr>
          </w:p>
        </w:tc>
        <w:tc>
          <w:tcPr>
            <w:tcW w:w="1448" w:type="dxa"/>
            <w:vMerge/>
          </w:tcPr>
          <w:p w14:paraId="0A431C31" w14:textId="77777777" w:rsidR="007B0696" w:rsidRPr="00340914" w:rsidRDefault="007B0696" w:rsidP="007B0696">
            <w:pPr>
              <w:pStyle w:val="TAC"/>
              <w:rPr>
                <w:rFonts w:cs="Arial"/>
              </w:rPr>
            </w:pPr>
          </w:p>
        </w:tc>
        <w:tc>
          <w:tcPr>
            <w:tcW w:w="1350" w:type="dxa"/>
            <w:vMerge/>
          </w:tcPr>
          <w:p w14:paraId="0A431C32" w14:textId="77777777" w:rsidR="007B0696" w:rsidRPr="00340914" w:rsidRDefault="007B0696" w:rsidP="007B0696">
            <w:pPr>
              <w:pStyle w:val="TAL"/>
              <w:rPr>
                <w:rFonts w:cs="Arial"/>
              </w:rPr>
            </w:pPr>
          </w:p>
        </w:tc>
        <w:tc>
          <w:tcPr>
            <w:tcW w:w="1395" w:type="dxa"/>
            <w:vMerge/>
          </w:tcPr>
          <w:p w14:paraId="0A431C33" w14:textId="77777777" w:rsidR="007B0696" w:rsidRPr="00340914" w:rsidRDefault="007B0696" w:rsidP="007B0696">
            <w:pPr>
              <w:pStyle w:val="TAL"/>
              <w:rPr>
                <w:rFonts w:cs="Arial"/>
              </w:rPr>
            </w:pPr>
          </w:p>
        </w:tc>
        <w:tc>
          <w:tcPr>
            <w:tcW w:w="1209" w:type="dxa"/>
            <w:vMerge/>
          </w:tcPr>
          <w:p w14:paraId="0A431C34" w14:textId="77777777" w:rsidR="007B0696" w:rsidRPr="00340914" w:rsidRDefault="007B0696" w:rsidP="007B0696">
            <w:pPr>
              <w:pStyle w:val="TAC"/>
              <w:rPr>
                <w:rFonts w:cs="Arial"/>
              </w:rPr>
            </w:pPr>
          </w:p>
        </w:tc>
        <w:tc>
          <w:tcPr>
            <w:tcW w:w="1661" w:type="dxa"/>
          </w:tcPr>
          <w:p w14:paraId="0A431C35" w14:textId="77777777" w:rsidR="007B0696" w:rsidRPr="00340914" w:rsidRDefault="007B0696" w:rsidP="007B0696">
            <w:pPr>
              <w:pStyle w:val="TAC"/>
              <w:rPr>
                <w:rFonts w:cs="Arial"/>
              </w:rPr>
            </w:pPr>
            <w:r w:rsidRPr="00340914">
              <w:rPr>
                <w:rFonts w:cs="Arial"/>
              </w:rPr>
              <w:t>70%</w:t>
            </w:r>
          </w:p>
        </w:tc>
        <w:tc>
          <w:tcPr>
            <w:tcW w:w="1179" w:type="dxa"/>
          </w:tcPr>
          <w:p w14:paraId="0A431C36" w14:textId="77777777" w:rsidR="007B0696" w:rsidRPr="00340914" w:rsidRDefault="007B0696" w:rsidP="007B0696">
            <w:pPr>
              <w:pStyle w:val="TAC"/>
              <w:rPr>
                <w:rFonts w:cs="Arial"/>
              </w:rPr>
            </w:pPr>
            <w:r w:rsidRPr="00340914">
              <w:rPr>
                <w:rFonts w:cs="Arial"/>
              </w:rPr>
              <w:t>13.5</w:t>
            </w:r>
          </w:p>
        </w:tc>
      </w:tr>
      <w:tr w:rsidR="007B0696" w:rsidRPr="00340914" w14:paraId="0A431C3F" w14:textId="77777777" w:rsidTr="00130F81">
        <w:trPr>
          <w:jc w:val="center"/>
        </w:trPr>
        <w:tc>
          <w:tcPr>
            <w:tcW w:w="1389" w:type="dxa"/>
            <w:vMerge/>
          </w:tcPr>
          <w:p w14:paraId="0A431C38" w14:textId="77777777" w:rsidR="007B0696" w:rsidRPr="00340914" w:rsidRDefault="007B0696" w:rsidP="007B0696">
            <w:pPr>
              <w:pStyle w:val="TAC"/>
              <w:rPr>
                <w:rFonts w:cs="Arial"/>
              </w:rPr>
            </w:pPr>
          </w:p>
        </w:tc>
        <w:tc>
          <w:tcPr>
            <w:tcW w:w="1448" w:type="dxa"/>
            <w:vMerge w:val="restart"/>
          </w:tcPr>
          <w:p w14:paraId="0A431C39" w14:textId="77777777" w:rsidR="007B0696" w:rsidRPr="00340914" w:rsidRDefault="007B0696" w:rsidP="007B0696">
            <w:pPr>
              <w:pStyle w:val="TAC"/>
              <w:rPr>
                <w:rFonts w:cs="Arial"/>
              </w:rPr>
            </w:pPr>
            <w:r w:rsidRPr="00340914">
              <w:rPr>
                <w:rFonts w:cs="Arial"/>
              </w:rPr>
              <w:t>4</w:t>
            </w:r>
          </w:p>
        </w:tc>
        <w:tc>
          <w:tcPr>
            <w:tcW w:w="1350" w:type="dxa"/>
            <w:vMerge w:val="restart"/>
          </w:tcPr>
          <w:p w14:paraId="0A431C3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3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3C" w14:textId="77777777" w:rsidR="007B0696" w:rsidRPr="00340914" w:rsidRDefault="007B0696" w:rsidP="007B0696">
            <w:pPr>
              <w:pStyle w:val="TAC"/>
              <w:rPr>
                <w:rFonts w:cs="Arial"/>
              </w:rPr>
            </w:pPr>
            <w:r w:rsidRPr="00340914">
              <w:rPr>
                <w:rFonts w:cs="Arial"/>
              </w:rPr>
              <w:t>A3-3</w:t>
            </w:r>
          </w:p>
        </w:tc>
        <w:tc>
          <w:tcPr>
            <w:tcW w:w="1661" w:type="dxa"/>
          </w:tcPr>
          <w:p w14:paraId="0A431C3D" w14:textId="77777777" w:rsidR="007B0696" w:rsidRPr="00340914" w:rsidRDefault="007B0696" w:rsidP="007B0696">
            <w:pPr>
              <w:pStyle w:val="TAC"/>
              <w:rPr>
                <w:rFonts w:cs="Arial"/>
              </w:rPr>
            </w:pPr>
            <w:r w:rsidRPr="00340914">
              <w:rPr>
                <w:rFonts w:cs="Arial"/>
              </w:rPr>
              <w:t>30%</w:t>
            </w:r>
          </w:p>
        </w:tc>
        <w:tc>
          <w:tcPr>
            <w:tcW w:w="1179" w:type="dxa"/>
          </w:tcPr>
          <w:p w14:paraId="0A431C3E" w14:textId="77777777" w:rsidR="007B0696" w:rsidRPr="00340914" w:rsidRDefault="007B0696" w:rsidP="007B0696">
            <w:pPr>
              <w:pStyle w:val="TAC"/>
              <w:rPr>
                <w:rFonts w:cs="Arial"/>
              </w:rPr>
            </w:pPr>
            <w:r w:rsidRPr="00340914">
              <w:rPr>
                <w:rFonts w:cs="Arial"/>
              </w:rPr>
              <w:t>-6.8</w:t>
            </w:r>
          </w:p>
        </w:tc>
      </w:tr>
      <w:tr w:rsidR="007B0696" w:rsidRPr="00340914" w14:paraId="0A431C47" w14:textId="77777777" w:rsidTr="00130F81">
        <w:trPr>
          <w:jc w:val="center"/>
        </w:trPr>
        <w:tc>
          <w:tcPr>
            <w:tcW w:w="1389" w:type="dxa"/>
            <w:vMerge/>
          </w:tcPr>
          <w:p w14:paraId="0A431C40" w14:textId="77777777" w:rsidR="007B0696" w:rsidRPr="00340914" w:rsidRDefault="007B0696" w:rsidP="007B0696">
            <w:pPr>
              <w:pStyle w:val="TAC"/>
              <w:rPr>
                <w:rFonts w:cs="Arial"/>
              </w:rPr>
            </w:pPr>
          </w:p>
        </w:tc>
        <w:tc>
          <w:tcPr>
            <w:tcW w:w="1448" w:type="dxa"/>
            <w:vMerge/>
          </w:tcPr>
          <w:p w14:paraId="0A431C41" w14:textId="77777777" w:rsidR="007B0696" w:rsidRPr="00340914" w:rsidRDefault="007B0696" w:rsidP="007B0696">
            <w:pPr>
              <w:pStyle w:val="TAC"/>
              <w:rPr>
                <w:rFonts w:cs="Arial"/>
              </w:rPr>
            </w:pPr>
          </w:p>
        </w:tc>
        <w:tc>
          <w:tcPr>
            <w:tcW w:w="1350" w:type="dxa"/>
            <w:vMerge/>
          </w:tcPr>
          <w:p w14:paraId="0A431C42" w14:textId="77777777" w:rsidR="007B0696" w:rsidRPr="00340914" w:rsidRDefault="007B0696" w:rsidP="007B0696">
            <w:pPr>
              <w:pStyle w:val="TAL"/>
              <w:rPr>
                <w:rFonts w:cs="Arial"/>
              </w:rPr>
            </w:pPr>
          </w:p>
        </w:tc>
        <w:tc>
          <w:tcPr>
            <w:tcW w:w="1395" w:type="dxa"/>
            <w:vMerge/>
          </w:tcPr>
          <w:p w14:paraId="0A431C43" w14:textId="77777777" w:rsidR="007B0696" w:rsidRPr="00340914" w:rsidRDefault="007B0696" w:rsidP="007B0696">
            <w:pPr>
              <w:pStyle w:val="TAL"/>
              <w:rPr>
                <w:rFonts w:cs="Arial"/>
              </w:rPr>
            </w:pPr>
          </w:p>
        </w:tc>
        <w:tc>
          <w:tcPr>
            <w:tcW w:w="1209" w:type="dxa"/>
            <w:vMerge/>
          </w:tcPr>
          <w:p w14:paraId="0A431C44" w14:textId="77777777" w:rsidR="007B0696" w:rsidRPr="00340914" w:rsidRDefault="007B0696" w:rsidP="007B0696">
            <w:pPr>
              <w:pStyle w:val="TAC"/>
              <w:rPr>
                <w:rFonts w:cs="Arial"/>
              </w:rPr>
            </w:pPr>
          </w:p>
        </w:tc>
        <w:tc>
          <w:tcPr>
            <w:tcW w:w="1661" w:type="dxa"/>
          </w:tcPr>
          <w:p w14:paraId="0A431C45" w14:textId="77777777" w:rsidR="007B0696" w:rsidRPr="00340914" w:rsidRDefault="007B0696" w:rsidP="007B0696">
            <w:pPr>
              <w:pStyle w:val="TAC"/>
              <w:rPr>
                <w:rFonts w:cs="Arial"/>
              </w:rPr>
            </w:pPr>
            <w:r w:rsidRPr="00340914">
              <w:rPr>
                <w:rFonts w:cs="Arial"/>
              </w:rPr>
              <w:t>70%</w:t>
            </w:r>
          </w:p>
        </w:tc>
        <w:tc>
          <w:tcPr>
            <w:tcW w:w="1179" w:type="dxa"/>
          </w:tcPr>
          <w:p w14:paraId="0A431C46" w14:textId="77777777" w:rsidR="007B0696" w:rsidRPr="00340914" w:rsidRDefault="007B0696" w:rsidP="007B0696">
            <w:pPr>
              <w:pStyle w:val="TAC"/>
              <w:rPr>
                <w:rFonts w:cs="Arial"/>
              </w:rPr>
            </w:pPr>
            <w:r w:rsidRPr="00340914">
              <w:rPr>
                <w:rFonts w:cs="Arial"/>
              </w:rPr>
              <w:t>-3.4</w:t>
            </w:r>
          </w:p>
        </w:tc>
      </w:tr>
      <w:tr w:rsidR="007B0696" w:rsidRPr="00340914" w14:paraId="0A431C4F" w14:textId="77777777" w:rsidTr="00130F81">
        <w:trPr>
          <w:jc w:val="center"/>
        </w:trPr>
        <w:tc>
          <w:tcPr>
            <w:tcW w:w="1389" w:type="dxa"/>
            <w:vMerge/>
          </w:tcPr>
          <w:p w14:paraId="0A431C48" w14:textId="77777777" w:rsidR="007B0696" w:rsidRPr="00340914" w:rsidRDefault="007B0696" w:rsidP="007B0696">
            <w:pPr>
              <w:pStyle w:val="TAC"/>
              <w:rPr>
                <w:rFonts w:cs="Arial"/>
              </w:rPr>
            </w:pPr>
          </w:p>
        </w:tc>
        <w:tc>
          <w:tcPr>
            <w:tcW w:w="1448" w:type="dxa"/>
            <w:vMerge/>
          </w:tcPr>
          <w:p w14:paraId="0A431C49" w14:textId="77777777" w:rsidR="007B0696" w:rsidRPr="00340914" w:rsidRDefault="007B0696" w:rsidP="007B0696">
            <w:pPr>
              <w:pStyle w:val="TAC"/>
              <w:rPr>
                <w:rFonts w:cs="Arial"/>
              </w:rPr>
            </w:pPr>
          </w:p>
        </w:tc>
        <w:tc>
          <w:tcPr>
            <w:tcW w:w="1350" w:type="dxa"/>
            <w:vMerge/>
          </w:tcPr>
          <w:p w14:paraId="0A431C4A" w14:textId="77777777" w:rsidR="007B0696" w:rsidRPr="00340914" w:rsidRDefault="007B0696" w:rsidP="007B0696">
            <w:pPr>
              <w:pStyle w:val="TAL"/>
              <w:rPr>
                <w:rFonts w:cs="Arial"/>
              </w:rPr>
            </w:pPr>
          </w:p>
        </w:tc>
        <w:tc>
          <w:tcPr>
            <w:tcW w:w="1395" w:type="dxa"/>
            <w:vMerge/>
          </w:tcPr>
          <w:p w14:paraId="0A431C4B" w14:textId="77777777" w:rsidR="007B0696" w:rsidRPr="00340914" w:rsidRDefault="007B0696" w:rsidP="007B0696">
            <w:pPr>
              <w:pStyle w:val="TAL"/>
              <w:rPr>
                <w:rFonts w:cs="Arial"/>
              </w:rPr>
            </w:pPr>
          </w:p>
        </w:tc>
        <w:tc>
          <w:tcPr>
            <w:tcW w:w="1209" w:type="dxa"/>
          </w:tcPr>
          <w:p w14:paraId="0A431C4C" w14:textId="77777777" w:rsidR="007B0696" w:rsidRPr="00340914" w:rsidRDefault="007B0696" w:rsidP="007B0696">
            <w:pPr>
              <w:pStyle w:val="TAC"/>
              <w:rPr>
                <w:rFonts w:cs="Arial"/>
              </w:rPr>
            </w:pPr>
            <w:r w:rsidRPr="00340914">
              <w:rPr>
                <w:rFonts w:cs="Arial"/>
              </w:rPr>
              <w:t>A4-4</w:t>
            </w:r>
          </w:p>
        </w:tc>
        <w:tc>
          <w:tcPr>
            <w:tcW w:w="1661" w:type="dxa"/>
          </w:tcPr>
          <w:p w14:paraId="0A431C4D" w14:textId="77777777" w:rsidR="007B0696" w:rsidRPr="00340914" w:rsidRDefault="007B0696" w:rsidP="007B0696">
            <w:pPr>
              <w:pStyle w:val="TAC"/>
              <w:rPr>
                <w:rFonts w:cs="Arial"/>
              </w:rPr>
            </w:pPr>
            <w:r w:rsidRPr="00340914">
              <w:rPr>
                <w:rFonts w:cs="Arial"/>
              </w:rPr>
              <w:t>70%</w:t>
            </w:r>
          </w:p>
        </w:tc>
        <w:tc>
          <w:tcPr>
            <w:tcW w:w="1179" w:type="dxa"/>
          </w:tcPr>
          <w:p w14:paraId="0A431C4E" w14:textId="77777777" w:rsidR="007B0696" w:rsidRPr="00340914" w:rsidRDefault="007B0696" w:rsidP="007B0696">
            <w:pPr>
              <w:pStyle w:val="TAC"/>
              <w:rPr>
                <w:rFonts w:cs="Arial"/>
              </w:rPr>
            </w:pPr>
            <w:r w:rsidRPr="00340914">
              <w:rPr>
                <w:rFonts w:cs="Arial"/>
              </w:rPr>
              <w:t>7.7</w:t>
            </w:r>
          </w:p>
        </w:tc>
      </w:tr>
      <w:tr w:rsidR="007B0696" w:rsidRPr="00340914" w14:paraId="0A431C57" w14:textId="77777777" w:rsidTr="00130F81">
        <w:trPr>
          <w:jc w:val="center"/>
        </w:trPr>
        <w:tc>
          <w:tcPr>
            <w:tcW w:w="1389" w:type="dxa"/>
            <w:vMerge/>
          </w:tcPr>
          <w:p w14:paraId="0A431C50" w14:textId="77777777" w:rsidR="007B0696" w:rsidRPr="00340914" w:rsidRDefault="007B0696" w:rsidP="007B0696">
            <w:pPr>
              <w:pStyle w:val="TAC"/>
              <w:rPr>
                <w:rFonts w:cs="Arial"/>
              </w:rPr>
            </w:pPr>
          </w:p>
        </w:tc>
        <w:tc>
          <w:tcPr>
            <w:tcW w:w="1448" w:type="dxa"/>
            <w:vMerge/>
          </w:tcPr>
          <w:p w14:paraId="0A431C51" w14:textId="77777777" w:rsidR="007B0696" w:rsidRPr="00340914" w:rsidRDefault="007B0696" w:rsidP="007B0696">
            <w:pPr>
              <w:pStyle w:val="TAC"/>
              <w:rPr>
                <w:rFonts w:cs="Arial"/>
              </w:rPr>
            </w:pPr>
          </w:p>
        </w:tc>
        <w:tc>
          <w:tcPr>
            <w:tcW w:w="1350" w:type="dxa"/>
            <w:vMerge/>
          </w:tcPr>
          <w:p w14:paraId="0A431C52" w14:textId="77777777" w:rsidR="007B0696" w:rsidRPr="00340914" w:rsidRDefault="007B0696" w:rsidP="007B0696">
            <w:pPr>
              <w:pStyle w:val="TAL"/>
              <w:rPr>
                <w:rFonts w:cs="Arial"/>
              </w:rPr>
            </w:pPr>
          </w:p>
        </w:tc>
        <w:tc>
          <w:tcPr>
            <w:tcW w:w="1395" w:type="dxa"/>
            <w:vMerge/>
          </w:tcPr>
          <w:p w14:paraId="0A431C53" w14:textId="77777777" w:rsidR="007B0696" w:rsidRPr="00340914" w:rsidRDefault="007B0696" w:rsidP="007B0696">
            <w:pPr>
              <w:pStyle w:val="TAL"/>
              <w:rPr>
                <w:rFonts w:cs="Arial"/>
              </w:rPr>
            </w:pPr>
          </w:p>
        </w:tc>
        <w:tc>
          <w:tcPr>
            <w:tcW w:w="1209" w:type="dxa"/>
          </w:tcPr>
          <w:p w14:paraId="0A431C54" w14:textId="77777777" w:rsidR="007B0696" w:rsidRPr="00340914" w:rsidRDefault="007B0696" w:rsidP="007B0696">
            <w:pPr>
              <w:pStyle w:val="TAC"/>
              <w:rPr>
                <w:rFonts w:cs="Arial"/>
              </w:rPr>
            </w:pPr>
            <w:r w:rsidRPr="00340914">
              <w:rPr>
                <w:rFonts w:cs="Arial"/>
              </w:rPr>
              <w:t>A5-3</w:t>
            </w:r>
          </w:p>
        </w:tc>
        <w:tc>
          <w:tcPr>
            <w:tcW w:w="1661" w:type="dxa"/>
          </w:tcPr>
          <w:p w14:paraId="0A431C55" w14:textId="77777777" w:rsidR="007B0696" w:rsidRPr="00340914" w:rsidRDefault="007B0696" w:rsidP="007B0696">
            <w:pPr>
              <w:pStyle w:val="TAC"/>
              <w:rPr>
                <w:rFonts w:cs="Arial"/>
              </w:rPr>
            </w:pPr>
            <w:r w:rsidRPr="00340914">
              <w:rPr>
                <w:rFonts w:cs="Arial"/>
              </w:rPr>
              <w:t>70%</w:t>
            </w:r>
          </w:p>
        </w:tc>
        <w:tc>
          <w:tcPr>
            <w:tcW w:w="1179" w:type="dxa"/>
          </w:tcPr>
          <w:p w14:paraId="0A431C56" w14:textId="77777777" w:rsidR="007B0696" w:rsidRPr="00340914" w:rsidRDefault="007B0696" w:rsidP="007B0696">
            <w:pPr>
              <w:pStyle w:val="TAC"/>
              <w:rPr>
                <w:rFonts w:cs="Arial"/>
              </w:rPr>
            </w:pPr>
            <w:r w:rsidRPr="00340914">
              <w:rPr>
                <w:rFonts w:cs="Arial"/>
              </w:rPr>
              <w:t>14.4</w:t>
            </w:r>
          </w:p>
        </w:tc>
      </w:tr>
      <w:tr w:rsidR="007B0696" w:rsidRPr="00340914" w14:paraId="0A431C5F" w14:textId="77777777" w:rsidTr="00130F81">
        <w:trPr>
          <w:jc w:val="center"/>
        </w:trPr>
        <w:tc>
          <w:tcPr>
            <w:tcW w:w="1389" w:type="dxa"/>
            <w:vMerge/>
          </w:tcPr>
          <w:p w14:paraId="0A431C58" w14:textId="77777777" w:rsidR="007B0696" w:rsidRPr="00340914" w:rsidRDefault="007B0696" w:rsidP="007B0696">
            <w:pPr>
              <w:pStyle w:val="TAC"/>
              <w:rPr>
                <w:rFonts w:cs="Arial"/>
              </w:rPr>
            </w:pPr>
          </w:p>
        </w:tc>
        <w:tc>
          <w:tcPr>
            <w:tcW w:w="1448" w:type="dxa"/>
            <w:vMerge/>
          </w:tcPr>
          <w:p w14:paraId="0A431C59" w14:textId="77777777" w:rsidR="007B0696" w:rsidRPr="00340914" w:rsidRDefault="007B0696" w:rsidP="007B0696">
            <w:pPr>
              <w:pStyle w:val="TAC"/>
              <w:rPr>
                <w:rFonts w:cs="Arial"/>
              </w:rPr>
            </w:pPr>
          </w:p>
        </w:tc>
        <w:tc>
          <w:tcPr>
            <w:tcW w:w="1350" w:type="dxa"/>
            <w:vMerge/>
          </w:tcPr>
          <w:p w14:paraId="0A431C5A" w14:textId="77777777" w:rsidR="007B0696" w:rsidRPr="00340914" w:rsidRDefault="007B0696" w:rsidP="007B0696">
            <w:pPr>
              <w:pStyle w:val="TAL"/>
              <w:rPr>
                <w:rFonts w:cs="Arial"/>
              </w:rPr>
            </w:pPr>
          </w:p>
        </w:tc>
        <w:tc>
          <w:tcPr>
            <w:tcW w:w="1395" w:type="dxa"/>
            <w:vMerge/>
          </w:tcPr>
          <w:p w14:paraId="0A431C5B" w14:textId="77777777" w:rsidR="007B0696" w:rsidRPr="00340914" w:rsidRDefault="007B0696" w:rsidP="007B0696">
            <w:pPr>
              <w:pStyle w:val="TAL"/>
              <w:rPr>
                <w:rFonts w:cs="Arial"/>
              </w:rPr>
            </w:pPr>
          </w:p>
        </w:tc>
        <w:tc>
          <w:tcPr>
            <w:tcW w:w="1209" w:type="dxa"/>
          </w:tcPr>
          <w:p w14:paraId="0A431C5C" w14:textId="77777777" w:rsidR="007B0696" w:rsidRPr="00340914" w:rsidRDefault="007B0696" w:rsidP="007B0696">
            <w:pPr>
              <w:pStyle w:val="TAC"/>
              <w:rPr>
                <w:rFonts w:cs="Arial"/>
              </w:rPr>
            </w:pPr>
            <w:r w:rsidRPr="00340914">
              <w:rPr>
                <w:rFonts w:cs="Arial"/>
              </w:rPr>
              <w:t>A17-2</w:t>
            </w:r>
          </w:p>
        </w:tc>
        <w:tc>
          <w:tcPr>
            <w:tcW w:w="1661" w:type="dxa"/>
          </w:tcPr>
          <w:p w14:paraId="0A431C5D" w14:textId="77777777" w:rsidR="007B0696" w:rsidRPr="00340914" w:rsidRDefault="007B0696" w:rsidP="007B0696">
            <w:pPr>
              <w:pStyle w:val="TAC"/>
              <w:rPr>
                <w:rFonts w:cs="Arial"/>
              </w:rPr>
            </w:pPr>
            <w:r w:rsidRPr="00340914">
              <w:rPr>
                <w:rFonts w:cs="Arial"/>
              </w:rPr>
              <w:t>70%</w:t>
            </w:r>
          </w:p>
        </w:tc>
        <w:tc>
          <w:tcPr>
            <w:tcW w:w="1179" w:type="dxa"/>
          </w:tcPr>
          <w:p w14:paraId="0A431C5E" w14:textId="77777777" w:rsidR="007B0696" w:rsidRPr="00340914" w:rsidRDefault="007B0696" w:rsidP="007B0696">
            <w:pPr>
              <w:pStyle w:val="TAC"/>
              <w:rPr>
                <w:rFonts w:cs="Arial"/>
              </w:rPr>
            </w:pPr>
            <w:r w:rsidRPr="00340914">
              <w:rPr>
                <w:rFonts w:cs="Arial"/>
              </w:rPr>
              <w:t>18.7</w:t>
            </w:r>
          </w:p>
        </w:tc>
      </w:tr>
      <w:tr w:rsidR="00130F81" w:rsidRPr="00340914" w14:paraId="0A431C67" w14:textId="77777777" w:rsidTr="00130F81">
        <w:trPr>
          <w:jc w:val="center"/>
        </w:trPr>
        <w:tc>
          <w:tcPr>
            <w:tcW w:w="1389" w:type="dxa"/>
            <w:vMerge/>
          </w:tcPr>
          <w:p w14:paraId="0A431C60" w14:textId="77777777" w:rsidR="00130F81" w:rsidRPr="00340914" w:rsidRDefault="00130F81" w:rsidP="00130F81">
            <w:pPr>
              <w:pStyle w:val="TAC"/>
              <w:rPr>
                <w:rFonts w:cs="Arial"/>
              </w:rPr>
            </w:pPr>
          </w:p>
        </w:tc>
        <w:tc>
          <w:tcPr>
            <w:tcW w:w="1448" w:type="dxa"/>
            <w:vMerge/>
          </w:tcPr>
          <w:p w14:paraId="0A431C61" w14:textId="77777777" w:rsidR="00130F81" w:rsidRPr="00340914" w:rsidRDefault="00130F81" w:rsidP="00130F81">
            <w:pPr>
              <w:pStyle w:val="TAC"/>
              <w:rPr>
                <w:rFonts w:cs="Arial"/>
              </w:rPr>
            </w:pPr>
          </w:p>
        </w:tc>
        <w:tc>
          <w:tcPr>
            <w:tcW w:w="1350" w:type="dxa"/>
            <w:vMerge/>
          </w:tcPr>
          <w:p w14:paraId="0A431C62" w14:textId="77777777" w:rsidR="00130F81" w:rsidRPr="00340914" w:rsidRDefault="00130F81" w:rsidP="00130F81">
            <w:pPr>
              <w:pStyle w:val="TAL"/>
              <w:rPr>
                <w:rFonts w:cs="Arial"/>
              </w:rPr>
            </w:pPr>
          </w:p>
        </w:tc>
        <w:tc>
          <w:tcPr>
            <w:tcW w:w="1395" w:type="dxa"/>
            <w:vMerge/>
          </w:tcPr>
          <w:p w14:paraId="0A431C63" w14:textId="77777777" w:rsidR="00130F81" w:rsidRPr="00340914" w:rsidRDefault="00130F81" w:rsidP="00130F81">
            <w:pPr>
              <w:pStyle w:val="TAL"/>
              <w:rPr>
                <w:rFonts w:cs="Arial"/>
              </w:rPr>
            </w:pPr>
          </w:p>
        </w:tc>
        <w:tc>
          <w:tcPr>
            <w:tcW w:w="1209" w:type="dxa"/>
          </w:tcPr>
          <w:p w14:paraId="0A431C6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C65" w14:textId="77777777" w:rsidR="00130F81" w:rsidRPr="00340914" w:rsidRDefault="00130F81" w:rsidP="00130F81">
            <w:pPr>
              <w:pStyle w:val="TAC"/>
              <w:rPr>
                <w:rFonts w:cs="Arial"/>
              </w:rPr>
            </w:pPr>
            <w:r w:rsidRPr="00340914">
              <w:rPr>
                <w:rFonts w:cs="Arial"/>
              </w:rPr>
              <w:t>70%</w:t>
            </w:r>
          </w:p>
        </w:tc>
        <w:tc>
          <w:tcPr>
            <w:tcW w:w="1179" w:type="dxa"/>
          </w:tcPr>
          <w:p w14:paraId="0A431C66" w14:textId="77777777" w:rsidR="00130F81" w:rsidRPr="00340914" w:rsidDel="00E56D06" w:rsidRDefault="00130F81" w:rsidP="00130F81">
            <w:pPr>
              <w:pStyle w:val="TAC"/>
              <w:rPr>
                <w:rFonts w:cs="Arial"/>
              </w:rPr>
            </w:pPr>
            <w:r w:rsidRPr="00340914">
              <w:rPr>
                <w:rFonts w:cs="Arial" w:hint="eastAsia"/>
                <w:lang w:eastAsia="zh-CN"/>
              </w:rPr>
              <w:t>4.0</w:t>
            </w:r>
          </w:p>
        </w:tc>
      </w:tr>
      <w:tr w:rsidR="00130F81" w:rsidRPr="00340914" w14:paraId="0A431C6F" w14:textId="77777777" w:rsidTr="00130F81">
        <w:trPr>
          <w:jc w:val="center"/>
        </w:trPr>
        <w:tc>
          <w:tcPr>
            <w:tcW w:w="1389" w:type="dxa"/>
            <w:vMerge/>
          </w:tcPr>
          <w:p w14:paraId="0A431C68" w14:textId="77777777" w:rsidR="00130F81" w:rsidRPr="00340914" w:rsidRDefault="00130F81" w:rsidP="00130F81">
            <w:pPr>
              <w:pStyle w:val="TAC"/>
              <w:rPr>
                <w:rFonts w:cs="Arial"/>
              </w:rPr>
            </w:pPr>
          </w:p>
        </w:tc>
        <w:tc>
          <w:tcPr>
            <w:tcW w:w="1448" w:type="dxa"/>
            <w:vMerge/>
          </w:tcPr>
          <w:p w14:paraId="0A431C69" w14:textId="77777777" w:rsidR="00130F81" w:rsidRPr="00340914" w:rsidRDefault="00130F81" w:rsidP="00130F81">
            <w:pPr>
              <w:pStyle w:val="TAC"/>
              <w:rPr>
                <w:rFonts w:cs="Arial"/>
              </w:rPr>
            </w:pPr>
          </w:p>
        </w:tc>
        <w:tc>
          <w:tcPr>
            <w:tcW w:w="1350" w:type="dxa"/>
            <w:vMerge/>
          </w:tcPr>
          <w:p w14:paraId="0A431C6A" w14:textId="77777777" w:rsidR="00130F81" w:rsidRPr="00340914" w:rsidRDefault="00130F81" w:rsidP="00130F81">
            <w:pPr>
              <w:pStyle w:val="TAL"/>
              <w:rPr>
                <w:rFonts w:cs="Arial"/>
              </w:rPr>
            </w:pPr>
          </w:p>
        </w:tc>
        <w:tc>
          <w:tcPr>
            <w:tcW w:w="1395" w:type="dxa"/>
            <w:vMerge/>
          </w:tcPr>
          <w:p w14:paraId="0A431C6B" w14:textId="77777777" w:rsidR="00130F81" w:rsidRPr="00340914" w:rsidRDefault="00130F81" w:rsidP="00130F81">
            <w:pPr>
              <w:pStyle w:val="TAL"/>
              <w:rPr>
                <w:rFonts w:cs="Arial"/>
              </w:rPr>
            </w:pPr>
          </w:p>
        </w:tc>
        <w:tc>
          <w:tcPr>
            <w:tcW w:w="1209" w:type="dxa"/>
          </w:tcPr>
          <w:p w14:paraId="0A431C6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C6D" w14:textId="77777777" w:rsidR="00130F81" w:rsidRPr="00340914" w:rsidRDefault="00130F81" w:rsidP="00130F81">
            <w:pPr>
              <w:pStyle w:val="TAC"/>
              <w:rPr>
                <w:rFonts w:cs="Arial"/>
              </w:rPr>
            </w:pPr>
            <w:r w:rsidRPr="00340914">
              <w:rPr>
                <w:rFonts w:cs="Arial"/>
              </w:rPr>
              <w:t>70%</w:t>
            </w:r>
          </w:p>
        </w:tc>
        <w:tc>
          <w:tcPr>
            <w:tcW w:w="1179" w:type="dxa"/>
          </w:tcPr>
          <w:p w14:paraId="0A431C6E" w14:textId="77777777" w:rsidR="00130F81" w:rsidRPr="00340914" w:rsidDel="00E56D06" w:rsidRDefault="00130F81" w:rsidP="00130F81">
            <w:pPr>
              <w:pStyle w:val="TAC"/>
              <w:rPr>
                <w:rFonts w:cs="Arial"/>
              </w:rPr>
            </w:pPr>
            <w:r w:rsidRPr="00340914">
              <w:rPr>
                <w:rFonts w:cs="Arial" w:hint="eastAsia"/>
                <w:lang w:eastAsia="zh-CN"/>
              </w:rPr>
              <w:t>14.0</w:t>
            </w:r>
          </w:p>
        </w:tc>
      </w:tr>
      <w:tr w:rsidR="007B0696" w:rsidRPr="00340914" w14:paraId="0A431C77" w14:textId="77777777" w:rsidTr="00130F81">
        <w:trPr>
          <w:jc w:val="center"/>
        </w:trPr>
        <w:tc>
          <w:tcPr>
            <w:tcW w:w="1389" w:type="dxa"/>
            <w:vMerge/>
          </w:tcPr>
          <w:p w14:paraId="0A431C70" w14:textId="77777777" w:rsidR="007B0696" w:rsidRPr="00340914" w:rsidRDefault="007B0696" w:rsidP="007B0696">
            <w:pPr>
              <w:pStyle w:val="TAC"/>
              <w:rPr>
                <w:rFonts w:cs="Arial"/>
              </w:rPr>
            </w:pPr>
          </w:p>
        </w:tc>
        <w:tc>
          <w:tcPr>
            <w:tcW w:w="1448" w:type="dxa"/>
            <w:vMerge/>
          </w:tcPr>
          <w:p w14:paraId="0A431C71" w14:textId="77777777" w:rsidR="007B0696" w:rsidRPr="00340914" w:rsidRDefault="007B0696" w:rsidP="007B0696">
            <w:pPr>
              <w:pStyle w:val="TAC"/>
              <w:rPr>
                <w:rFonts w:cs="Arial"/>
              </w:rPr>
            </w:pPr>
          </w:p>
        </w:tc>
        <w:tc>
          <w:tcPr>
            <w:tcW w:w="1350" w:type="dxa"/>
            <w:vMerge/>
          </w:tcPr>
          <w:p w14:paraId="0A431C72" w14:textId="77777777" w:rsidR="007B0696" w:rsidRPr="00340914" w:rsidRDefault="007B0696" w:rsidP="007B0696">
            <w:pPr>
              <w:pStyle w:val="TAL"/>
              <w:rPr>
                <w:rFonts w:cs="Arial"/>
              </w:rPr>
            </w:pPr>
          </w:p>
        </w:tc>
        <w:tc>
          <w:tcPr>
            <w:tcW w:w="1395" w:type="dxa"/>
            <w:vMerge w:val="restart"/>
          </w:tcPr>
          <w:p w14:paraId="0A431C7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C74" w14:textId="77777777" w:rsidR="007B0696" w:rsidRPr="00340914" w:rsidRDefault="007B0696" w:rsidP="007B0696">
            <w:pPr>
              <w:pStyle w:val="TAC"/>
              <w:rPr>
                <w:rFonts w:cs="Arial"/>
              </w:rPr>
            </w:pPr>
            <w:r w:rsidRPr="00340914">
              <w:rPr>
                <w:rFonts w:cs="Arial"/>
              </w:rPr>
              <w:t>A3-1</w:t>
            </w:r>
          </w:p>
        </w:tc>
        <w:tc>
          <w:tcPr>
            <w:tcW w:w="1661" w:type="dxa"/>
          </w:tcPr>
          <w:p w14:paraId="0A431C75" w14:textId="77777777" w:rsidR="007B0696" w:rsidRPr="00340914" w:rsidRDefault="007B0696" w:rsidP="007B0696">
            <w:pPr>
              <w:pStyle w:val="TAC"/>
              <w:rPr>
                <w:rFonts w:cs="Arial"/>
              </w:rPr>
            </w:pPr>
            <w:r w:rsidRPr="00340914">
              <w:rPr>
                <w:rFonts w:cs="Arial"/>
              </w:rPr>
              <w:t>30%</w:t>
            </w:r>
          </w:p>
        </w:tc>
        <w:tc>
          <w:tcPr>
            <w:tcW w:w="1179" w:type="dxa"/>
          </w:tcPr>
          <w:p w14:paraId="0A431C76" w14:textId="77777777" w:rsidR="007B0696" w:rsidRPr="00340914" w:rsidRDefault="007B0696" w:rsidP="007B0696">
            <w:pPr>
              <w:pStyle w:val="TAC"/>
              <w:rPr>
                <w:rFonts w:cs="Arial"/>
              </w:rPr>
            </w:pPr>
            <w:r w:rsidRPr="00340914">
              <w:rPr>
                <w:rFonts w:cs="Arial"/>
              </w:rPr>
              <w:t>-5.0</w:t>
            </w:r>
          </w:p>
        </w:tc>
      </w:tr>
      <w:tr w:rsidR="007B0696" w:rsidRPr="00340914" w14:paraId="0A431C7F" w14:textId="77777777" w:rsidTr="00130F81">
        <w:trPr>
          <w:jc w:val="center"/>
        </w:trPr>
        <w:tc>
          <w:tcPr>
            <w:tcW w:w="1389" w:type="dxa"/>
            <w:vMerge/>
          </w:tcPr>
          <w:p w14:paraId="0A431C78" w14:textId="77777777" w:rsidR="007B0696" w:rsidRPr="00340914" w:rsidRDefault="007B0696" w:rsidP="007B0696">
            <w:pPr>
              <w:pStyle w:val="TAC"/>
              <w:rPr>
                <w:rFonts w:cs="Arial"/>
              </w:rPr>
            </w:pPr>
          </w:p>
        </w:tc>
        <w:tc>
          <w:tcPr>
            <w:tcW w:w="1448" w:type="dxa"/>
            <w:vMerge/>
          </w:tcPr>
          <w:p w14:paraId="0A431C79" w14:textId="77777777" w:rsidR="007B0696" w:rsidRPr="00340914" w:rsidRDefault="007B0696" w:rsidP="007B0696">
            <w:pPr>
              <w:pStyle w:val="TAC"/>
              <w:rPr>
                <w:rFonts w:cs="Arial"/>
              </w:rPr>
            </w:pPr>
          </w:p>
        </w:tc>
        <w:tc>
          <w:tcPr>
            <w:tcW w:w="1350" w:type="dxa"/>
            <w:vMerge/>
          </w:tcPr>
          <w:p w14:paraId="0A431C7A" w14:textId="77777777" w:rsidR="007B0696" w:rsidRPr="00340914" w:rsidRDefault="007B0696" w:rsidP="007B0696">
            <w:pPr>
              <w:pStyle w:val="TAL"/>
              <w:rPr>
                <w:rFonts w:cs="Arial"/>
              </w:rPr>
            </w:pPr>
          </w:p>
        </w:tc>
        <w:tc>
          <w:tcPr>
            <w:tcW w:w="1395" w:type="dxa"/>
            <w:vMerge/>
          </w:tcPr>
          <w:p w14:paraId="0A431C7B" w14:textId="77777777" w:rsidR="007B0696" w:rsidRPr="00340914" w:rsidRDefault="007B0696" w:rsidP="007B0696">
            <w:pPr>
              <w:pStyle w:val="TAL"/>
              <w:rPr>
                <w:rFonts w:cs="Arial"/>
              </w:rPr>
            </w:pPr>
          </w:p>
        </w:tc>
        <w:tc>
          <w:tcPr>
            <w:tcW w:w="1209" w:type="dxa"/>
            <w:vMerge/>
          </w:tcPr>
          <w:p w14:paraId="0A431C7C" w14:textId="77777777" w:rsidR="007B0696" w:rsidRPr="00340914" w:rsidRDefault="007B0696" w:rsidP="007B0696">
            <w:pPr>
              <w:pStyle w:val="TAC"/>
              <w:rPr>
                <w:rFonts w:cs="Arial"/>
              </w:rPr>
            </w:pPr>
          </w:p>
        </w:tc>
        <w:tc>
          <w:tcPr>
            <w:tcW w:w="1661" w:type="dxa"/>
          </w:tcPr>
          <w:p w14:paraId="0A431C7D" w14:textId="77777777" w:rsidR="007B0696" w:rsidRPr="00340914" w:rsidRDefault="007B0696" w:rsidP="007B0696">
            <w:pPr>
              <w:pStyle w:val="TAC"/>
              <w:rPr>
                <w:rFonts w:cs="Arial"/>
              </w:rPr>
            </w:pPr>
            <w:r w:rsidRPr="00340914">
              <w:rPr>
                <w:rFonts w:cs="Arial"/>
              </w:rPr>
              <w:t>70%</w:t>
            </w:r>
          </w:p>
        </w:tc>
        <w:tc>
          <w:tcPr>
            <w:tcW w:w="1179" w:type="dxa"/>
          </w:tcPr>
          <w:p w14:paraId="0A431C7E" w14:textId="77777777" w:rsidR="007B0696" w:rsidRPr="00340914" w:rsidRDefault="007B0696" w:rsidP="007B0696">
            <w:pPr>
              <w:pStyle w:val="TAC"/>
              <w:rPr>
                <w:rFonts w:cs="Arial"/>
              </w:rPr>
            </w:pPr>
            <w:r w:rsidRPr="00340914">
              <w:rPr>
                <w:rFonts w:cs="Arial"/>
              </w:rPr>
              <w:t>-1.3</w:t>
            </w:r>
          </w:p>
        </w:tc>
      </w:tr>
      <w:tr w:rsidR="007B0696" w:rsidRPr="00340914" w14:paraId="0A431C87" w14:textId="77777777" w:rsidTr="00130F81">
        <w:trPr>
          <w:jc w:val="center"/>
        </w:trPr>
        <w:tc>
          <w:tcPr>
            <w:tcW w:w="1389" w:type="dxa"/>
            <w:vMerge/>
          </w:tcPr>
          <w:p w14:paraId="0A431C80" w14:textId="77777777" w:rsidR="007B0696" w:rsidRPr="00340914" w:rsidRDefault="007B0696" w:rsidP="007B0696">
            <w:pPr>
              <w:pStyle w:val="TAC"/>
              <w:rPr>
                <w:rFonts w:cs="Arial"/>
              </w:rPr>
            </w:pPr>
          </w:p>
        </w:tc>
        <w:tc>
          <w:tcPr>
            <w:tcW w:w="1448" w:type="dxa"/>
            <w:vMerge/>
          </w:tcPr>
          <w:p w14:paraId="0A431C81" w14:textId="77777777" w:rsidR="007B0696" w:rsidRPr="00340914" w:rsidRDefault="007B0696" w:rsidP="007B0696">
            <w:pPr>
              <w:pStyle w:val="TAC"/>
              <w:rPr>
                <w:rFonts w:cs="Arial"/>
              </w:rPr>
            </w:pPr>
          </w:p>
        </w:tc>
        <w:tc>
          <w:tcPr>
            <w:tcW w:w="1350" w:type="dxa"/>
            <w:vMerge/>
          </w:tcPr>
          <w:p w14:paraId="0A431C82" w14:textId="77777777" w:rsidR="007B0696" w:rsidRPr="00340914" w:rsidRDefault="007B0696" w:rsidP="007B0696">
            <w:pPr>
              <w:pStyle w:val="TAL"/>
              <w:rPr>
                <w:rFonts w:cs="Arial"/>
              </w:rPr>
            </w:pPr>
          </w:p>
        </w:tc>
        <w:tc>
          <w:tcPr>
            <w:tcW w:w="1395" w:type="dxa"/>
            <w:vMerge/>
          </w:tcPr>
          <w:p w14:paraId="0A431C83" w14:textId="77777777" w:rsidR="007B0696" w:rsidRPr="00340914" w:rsidRDefault="007B0696" w:rsidP="007B0696">
            <w:pPr>
              <w:pStyle w:val="TAL"/>
              <w:rPr>
                <w:rFonts w:cs="Arial"/>
              </w:rPr>
            </w:pPr>
          </w:p>
        </w:tc>
        <w:tc>
          <w:tcPr>
            <w:tcW w:w="1209" w:type="dxa"/>
            <w:vMerge w:val="restart"/>
          </w:tcPr>
          <w:p w14:paraId="0A431C84" w14:textId="77777777" w:rsidR="007B0696" w:rsidRPr="00340914" w:rsidRDefault="007B0696" w:rsidP="007B0696">
            <w:pPr>
              <w:pStyle w:val="TAC"/>
              <w:rPr>
                <w:rFonts w:cs="Arial"/>
              </w:rPr>
            </w:pPr>
            <w:r w:rsidRPr="00340914">
              <w:rPr>
                <w:rFonts w:cs="Arial"/>
              </w:rPr>
              <w:t>A4-1</w:t>
            </w:r>
          </w:p>
        </w:tc>
        <w:tc>
          <w:tcPr>
            <w:tcW w:w="1661" w:type="dxa"/>
          </w:tcPr>
          <w:p w14:paraId="0A431C85" w14:textId="77777777" w:rsidR="007B0696" w:rsidRPr="00340914" w:rsidRDefault="007B0696" w:rsidP="007B0696">
            <w:pPr>
              <w:pStyle w:val="TAC"/>
              <w:rPr>
                <w:rFonts w:cs="Arial"/>
              </w:rPr>
            </w:pPr>
            <w:r w:rsidRPr="00340914">
              <w:rPr>
                <w:rFonts w:cs="Arial"/>
              </w:rPr>
              <w:t>30%</w:t>
            </w:r>
          </w:p>
        </w:tc>
        <w:tc>
          <w:tcPr>
            <w:tcW w:w="1179" w:type="dxa"/>
          </w:tcPr>
          <w:p w14:paraId="0A431C86" w14:textId="77777777" w:rsidR="007B0696" w:rsidRPr="00340914" w:rsidRDefault="007B0696" w:rsidP="007B0696">
            <w:pPr>
              <w:pStyle w:val="TAC"/>
              <w:rPr>
                <w:rFonts w:cs="Arial"/>
              </w:rPr>
            </w:pPr>
            <w:r w:rsidRPr="00340914">
              <w:rPr>
                <w:rFonts w:cs="Arial"/>
              </w:rPr>
              <w:t>1.2</w:t>
            </w:r>
          </w:p>
        </w:tc>
      </w:tr>
      <w:tr w:rsidR="007B0696" w:rsidRPr="00340914" w14:paraId="0A431C8F" w14:textId="77777777" w:rsidTr="00130F81">
        <w:trPr>
          <w:jc w:val="center"/>
        </w:trPr>
        <w:tc>
          <w:tcPr>
            <w:tcW w:w="1389" w:type="dxa"/>
            <w:vMerge/>
          </w:tcPr>
          <w:p w14:paraId="0A431C88" w14:textId="77777777" w:rsidR="007B0696" w:rsidRPr="00340914" w:rsidRDefault="007B0696" w:rsidP="007B0696">
            <w:pPr>
              <w:pStyle w:val="TAC"/>
              <w:rPr>
                <w:rFonts w:cs="Arial"/>
              </w:rPr>
            </w:pPr>
          </w:p>
        </w:tc>
        <w:tc>
          <w:tcPr>
            <w:tcW w:w="1448" w:type="dxa"/>
            <w:vMerge/>
          </w:tcPr>
          <w:p w14:paraId="0A431C89" w14:textId="77777777" w:rsidR="007B0696" w:rsidRPr="00340914" w:rsidRDefault="007B0696" w:rsidP="007B0696">
            <w:pPr>
              <w:pStyle w:val="TAC"/>
              <w:rPr>
                <w:rFonts w:cs="Arial"/>
              </w:rPr>
            </w:pPr>
          </w:p>
        </w:tc>
        <w:tc>
          <w:tcPr>
            <w:tcW w:w="1350" w:type="dxa"/>
            <w:vMerge/>
          </w:tcPr>
          <w:p w14:paraId="0A431C8A" w14:textId="77777777" w:rsidR="007B0696" w:rsidRPr="00340914" w:rsidRDefault="007B0696" w:rsidP="007B0696">
            <w:pPr>
              <w:pStyle w:val="TAL"/>
              <w:rPr>
                <w:rFonts w:cs="Arial"/>
              </w:rPr>
            </w:pPr>
          </w:p>
        </w:tc>
        <w:tc>
          <w:tcPr>
            <w:tcW w:w="1395" w:type="dxa"/>
            <w:vMerge/>
          </w:tcPr>
          <w:p w14:paraId="0A431C8B" w14:textId="77777777" w:rsidR="007B0696" w:rsidRPr="00340914" w:rsidRDefault="007B0696" w:rsidP="007B0696">
            <w:pPr>
              <w:pStyle w:val="TAL"/>
              <w:rPr>
                <w:rFonts w:cs="Arial"/>
              </w:rPr>
            </w:pPr>
          </w:p>
        </w:tc>
        <w:tc>
          <w:tcPr>
            <w:tcW w:w="1209" w:type="dxa"/>
            <w:vMerge/>
          </w:tcPr>
          <w:p w14:paraId="0A431C8C" w14:textId="77777777" w:rsidR="007B0696" w:rsidRPr="00340914" w:rsidRDefault="007B0696" w:rsidP="007B0696">
            <w:pPr>
              <w:pStyle w:val="TAC"/>
              <w:rPr>
                <w:rFonts w:cs="Arial"/>
              </w:rPr>
            </w:pPr>
          </w:p>
        </w:tc>
        <w:tc>
          <w:tcPr>
            <w:tcW w:w="1661" w:type="dxa"/>
          </w:tcPr>
          <w:p w14:paraId="0A431C8D" w14:textId="77777777" w:rsidR="007B0696" w:rsidRPr="00340914" w:rsidRDefault="007B0696" w:rsidP="007B0696">
            <w:pPr>
              <w:pStyle w:val="TAC"/>
              <w:rPr>
                <w:rFonts w:cs="Arial"/>
              </w:rPr>
            </w:pPr>
            <w:r w:rsidRPr="00340914">
              <w:rPr>
                <w:rFonts w:cs="Arial"/>
              </w:rPr>
              <w:t>70%</w:t>
            </w:r>
          </w:p>
        </w:tc>
        <w:tc>
          <w:tcPr>
            <w:tcW w:w="1179" w:type="dxa"/>
          </w:tcPr>
          <w:p w14:paraId="0A431C8E" w14:textId="77777777" w:rsidR="007B0696" w:rsidRPr="00340914" w:rsidRDefault="007B0696" w:rsidP="007B0696">
            <w:pPr>
              <w:pStyle w:val="TAC"/>
              <w:rPr>
                <w:rFonts w:cs="Arial"/>
              </w:rPr>
            </w:pPr>
            <w:r w:rsidRPr="00340914">
              <w:rPr>
                <w:rFonts w:cs="Arial"/>
              </w:rPr>
              <w:t>7.8</w:t>
            </w:r>
          </w:p>
        </w:tc>
      </w:tr>
      <w:tr w:rsidR="007B0696" w:rsidRPr="00340914" w14:paraId="0A431C97" w14:textId="77777777" w:rsidTr="00130F81">
        <w:trPr>
          <w:jc w:val="center"/>
        </w:trPr>
        <w:tc>
          <w:tcPr>
            <w:tcW w:w="1389" w:type="dxa"/>
            <w:vMerge/>
          </w:tcPr>
          <w:p w14:paraId="0A431C90" w14:textId="77777777" w:rsidR="007B0696" w:rsidRPr="00340914" w:rsidRDefault="007B0696" w:rsidP="007B0696">
            <w:pPr>
              <w:pStyle w:val="TAC"/>
              <w:rPr>
                <w:rFonts w:cs="Arial"/>
              </w:rPr>
            </w:pPr>
          </w:p>
        </w:tc>
        <w:tc>
          <w:tcPr>
            <w:tcW w:w="1448" w:type="dxa"/>
            <w:vMerge/>
          </w:tcPr>
          <w:p w14:paraId="0A431C91" w14:textId="77777777" w:rsidR="007B0696" w:rsidRPr="00340914" w:rsidRDefault="007B0696" w:rsidP="007B0696">
            <w:pPr>
              <w:pStyle w:val="TAC"/>
              <w:rPr>
                <w:rFonts w:cs="Arial"/>
              </w:rPr>
            </w:pPr>
          </w:p>
        </w:tc>
        <w:tc>
          <w:tcPr>
            <w:tcW w:w="1350" w:type="dxa"/>
            <w:vMerge/>
          </w:tcPr>
          <w:p w14:paraId="0A431C92" w14:textId="77777777" w:rsidR="007B0696" w:rsidRPr="00340914" w:rsidRDefault="007B0696" w:rsidP="007B0696">
            <w:pPr>
              <w:pStyle w:val="TAL"/>
              <w:rPr>
                <w:rFonts w:cs="Arial"/>
              </w:rPr>
            </w:pPr>
          </w:p>
        </w:tc>
        <w:tc>
          <w:tcPr>
            <w:tcW w:w="1395" w:type="dxa"/>
            <w:vMerge/>
          </w:tcPr>
          <w:p w14:paraId="0A431C93" w14:textId="77777777" w:rsidR="007B0696" w:rsidRPr="00340914" w:rsidRDefault="007B0696" w:rsidP="007B0696">
            <w:pPr>
              <w:pStyle w:val="TAL"/>
              <w:rPr>
                <w:rFonts w:cs="Arial"/>
              </w:rPr>
            </w:pPr>
          </w:p>
        </w:tc>
        <w:tc>
          <w:tcPr>
            <w:tcW w:w="1209" w:type="dxa"/>
          </w:tcPr>
          <w:p w14:paraId="0A431C94" w14:textId="77777777" w:rsidR="007B0696" w:rsidRPr="00340914" w:rsidRDefault="007B0696" w:rsidP="007B0696">
            <w:pPr>
              <w:pStyle w:val="TAC"/>
              <w:rPr>
                <w:rFonts w:cs="Arial"/>
              </w:rPr>
            </w:pPr>
            <w:r w:rsidRPr="00340914">
              <w:rPr>
                <w:rFonts w:cs="Arial"/>
              </w:rPr>
              <w:t>A5-1</w:t>
            </w:r>
          </w:p>
        </w:tc>
        <w:tc>
          <w:tcPr>
            <w:tcW w:w="1661" w:type="dxa"/>
          </w:tcPr>
          <w:p w14:paraId="0A431C95" w14:textId="77777777" w:rsidR="007B0696" w:rsidRPr="00340914" w:rsidRDefault="007B0696" w:rsidP="007B0696">
            <w:pPr>
              <w:pStyle w:val="TAC"/>
              <w:rPr>
                <w:rFonts w:cs="Arial"/>
              </w:rPr>
            </w:pPr>
            <w:r w:rsidRPr="00340914">
              <w:rPr>
                <w:rFonts w:cs="Arial"/>
              </w:rPr>
              <w:t>70%</w:t>
            </w:r>
          </w:p>
        </w:tc>
        <w:tc>
          <w:tcPr>
            <w:tcW w:w="1179" w:type="dxa"/>
          </w:tcPr>
          <w:p w14:paraId="0A431C96" w14:textId="77777777" w:rsidR="007B0696" w:rsidRPr="00340914" w:rsidRDefault="007B0696" w:rsidP="007B0696">
            <w:pPr>
              <w:pStyle w:val="TAC"/>
              <w:rPr>
                <w:rFonts w:cs="Arial"/>
              </w:rPr>
            </w:pPr>
            <w:r w:rsidRPr="00340914">
              <w:rPr>
                <w:rFonts w:cs="Arial"/>
              </w:rPr>
              <w:t>15.4</w:t>
            </w:r>
          </w:p>
        </w:tc>
      </w:tr>
      <w:tr w:rsidR="007B0696" w:rsidRPr="00340914" w14:paraId="0A431C9F" w14:textId="77777777" w:rsidTr="00130F81">
        <w:trPr>
          <w:jc w:val="center"/>
        </w:trPr>
        <w:tc>
          <w:tcPr>
            <w:tcW w:w="1389" w:type="dxa"/>
            <w:vMerge/>
          </w:tcPr>
          <w:p w14:paraId="0A431C98" w14:textId="77777777" w:rsidR="007B0696" w:rsidRPr="00340914" w:rsidRDefault="007B0696" w:rsidP="007B0696">
            <w:pPr>
              <w:pStyle w:val="TAC"/>
              <w:rPr>
                <w:rFonts w:cs="Arial"/>
              </w:rPr>
            </w:pPr>
          </w:p>
        </w:tc>
        <w:tc>
          <w:tcPr>
            <w:tcW w:w="1448" w:type="dxa"/>
            <w:vMerge/>
          </w:tcPr>
          <w:p w14:paraId="0A431C99" w14:textId="77777777" w:rsidR="007B0696" w:rsidRPr="00340914" w:rsidRDefault="007B0696" w:rsidP="007B0696">
            <w:pPr>
              <w:pStyle w:val="TAC"/>
              <w:rPr>
                <w:rFonts w:cs="Arial"/>
              </w:rPr>
            </w:pPr>
          </w:p>
        </w:tc>
        <w:tc>
          <w:tcPr>
            <w:tcW w:w="1350" w:type="dxa"/>
            <w:vMerge/>
          </w:tcPr>
          <w:p w14:paraId="0A431C9A" w14:textId="77777777" w:rsidR="007B0696" w:rsidRPr="00340914" w:rsidRDefault="007B0696" w:rsidP="007B0696">
            <w:pPr>
              <w:pStyle w:val="TAL"/>
              <w:rPr>
                <w:rFonts w:cs="Arial"/>
              </w:rPr>
            </w:pPr>
          </w:p>
        </w:tc>
        <w:tc>
          <w:tcPr>
            <w:tcW w:w="1395" w:type="dxa"/>
            <w:vMerge w:val="restart"/>
          </w:tcPr>
          <w:p w14:paraId="0A431C9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C9C" w14:textId="77777777" w:rsidR="007B0696" w:rsidRPr="00340914" w:rsidRDefault="007B0696" w:rsidP="007B0696">
            <w:pPr>
              <w:pStyle w:val="TAC"/>
              <w:rPr>
                <w:rFonts w:cs="Arial"/>
              </w:rPr>
            </w:pPr>
            <w:r w:rsidRPr="00340914">
              <w:rPr>
                <w:rFonts w:cs="Arial"/>
              </w:rPr>
              <w:t>A3-3</w:t>
            </w:r>
          </w:p>
        </w:tc>
        <w:tc>
          <w:tcPr>
            <w:tcW w:w="1661" w:type="dxa"/>
          </w:tcPr>
          <w:p w14:paraId="0A431C9D" w14:textId="77777777" w:rsidR="007B0696" w:rsidRPr="00340914" w:rsidRDefault="007B0696" w:rsidP="007B0696">
            <w:pPr>
              <w:pStyle w:val="TAC"/>
              <w:rPr>
                <w:rFonts w:cs="Arial"/>
              </w:rPr>
            </w:pPr>
            <w:r w:rsidRPr="00340914">
              <w:rPr>
                <w:rFonts w:cs="Arial"/>
              </w:rPr>
              <w:t>30%</w:t>
            </w:r>
          </w:p>
        </w:tc>
        <w:tc>
          <w:tcPr>
            <w:tcW w:w="1179" w:type="dxa"/>
          </w:tcPr>
          <w:p w14:paraId="0A431C9E" w14:textId="77777777" w:rsidR="007B0696" w:rsidRPr="00340914" w:rsidRDefault="007B0696" w:rsidP="007B0696">
            <w:pPr>
              <w:pStyle w:val="TAC"/>
              <w:rPr>
                <w:rFonts w:cs="Arial"/>
              </w:rPr>
            </w:pPr>
            <w:r w:rsidRPr="00340914">
              <w:rPr>
                <w:rFonts w:cs="Arial"/>
              </w:rPr>
              <w:t>-6.5</w:t>
            </w:r>
          </w:p>
        </w:tc>
      </w:tr>
      <w:tr w:rsidR="007B0696" w:rsidRPr="00340914" w14:paraId="0A431CA7" w14:textId="77777777" w:rsidTr="00130F81">
        <w:trPr>
          <w:jc w:val="center"/>
        </w:trPr>
        <w:tc>
          <w:tcPr>
            <w:tcW w:w="1389" w:type="dxa"/>
            <w:vMerge/>
          </w:tcPr>
          <w:p w14:paraId="0A431CA0" w14:textId="77777777" w:rsidR="007B0696" w:rsidRPr="00340914" w:rsidRDefault="007B0696" w:rsidP="007B0696">
            <w:pPr>
              <w:pStyle w:val="TAC"/>
              <w:rPr>
                <w:rFonts w:cs="Arial"/>
              </w:rPr>
            </w:pPr>
          </w:p>
        </w:tc>
        <w:tc>
          <w:tcPr>
            <w:tcW w:w="1448" w:type="dxa"/>
            <w:vMerge/>
          </w:tcPr>
          <w:p w14:paraId="0A431CA1" w14:textId="77777777" w:rsidR="007B0696" w:rsidRPr="00340914" w:rsidRDefault="007B0696" w:rsidP="007B0696">
            <w:pPr>
              <w:pStyle w:val="TAC"/>
              <w:rPr>
                <w:rFonts w:cs="Arial"/>
              </w:rPr>
            </w:pPr>
          </w:p>
        </w:tc>
        <w:tc>
          <w:tcPr>
            <w:tcW w:w="1350" w:type="dxa"/>
            <w:vMerge/>
          </w:tcPr>
          <w:p w14:paraId="0A431CA2" w14:textId="77777777" w:rsidR="007B0696" w:rsidRPr="00340914" w:rsidRDefault="007B0696" w:rsidP="007B0696">
            <w:pPr>
              <w:pStyle w:val="TAL"/>
              <w:rPr>
                <w:rFonts w:cs="Arial"/>
              </w:rPr>
            </w:pPr>
          </w:p>
        </w:tc>
        <w:tc>
          <w:tcPr>
            <w:tcW w:w="1395" w:type="dxa"/>
            <w:vMerge/>
          </w:tcPr>
          <w:p w14:paraId="0A431CA3" w14:textId="77777777" w:rsidR="007B0696" w:rsidRPr="00340914" w:rsidRDefault="007B0696" w:rsidP="007B0696">
            <w:pPr>
              <w:pStyle w:val="TAL"/>
              <w:rPr>
                <w:rFonts w:cs="Arial"/>
              </w:rPr>
            </w:pPr>
          </w:p>
        </w:tc>
        <w:tc>
          <w:tcPr>
            <w:tcW w:w="1209" w:type="dxa"/>
            <w:vMerge/>
          </w:tcPr>
          <w:p w14:paraId="0A431CA4" w14:textId="77777777" w:rsidR="007B0696" w:rsidRPr="00340914" w:rsidRDefault="007B0696" w:rsidP="007B0696">
            <w:pPr>
              <w:pStyle w:val="TAC"/>
              <w:rPr>
                <w:rFonts w:cs="Arial"/>
              </w:rPr>
            </w:pPr>
          </w:p>
        </w:tc>
        <w:tc>
          <w:tcPr>
            <w:tcW w:w="1661" w:type="dxa"/>
          </w:tcPr>
          <w:p w14:paraId="0A431CA5" w14:textId="77777777" w:rsidR="007B0696" w:rsidRPr="00340914" w:rsidRDefault="007B0696" w:rsidP="007B0696">
            <w:pPr>
              <w:pStyle w:val="TAC"/>
              <w:rPr>
                <w:rFonts w:cs="Arial"/>
              </w:rPr>
            </w:pPr>
            <w:r w:rsidRPr="00340914">
              <w:rPr>
                <w:rFonts w:cs="Arial"/>
              </w:rPr>
              <w:t>70%</w:t>
            </w:r>
          </w:p>
        </w:tc>
        <w:tc>
          <w:tcPr>
            <w:tcW w:w="1179" w:type="dxa"/>
          </w:tcPr>
          <w:p w14:paraId="0A431CA6" w14:textId="77777777" w:rsidR="007B0696" w:rsidRPr="00340914" w:rsidRDefault="007B0696" w:rsidP="007B0696">
            <w:pPr>
              <w:pStyle w:val="TAC"/>
              <w:rPr>
                <w:rFonts w:cs="Arial"/>
              </w:rPr>
            </w:pPr>
            <w:r w:rsidRPr="00340914">
              <w:rPr>
                <w:rFonts w:cs="Arial"/>
              </w:rPr>
              <w:t>-2.9</w:t>
            </w:r>
          </w:p>
        </w:tc>
      </w:tr>
      <w:tr w:rsidR="007B0696" w:rsidRPr="00340914" w14:paraId="0A431CAF" w14:textId="77777777" w:rsidTr="00130F81">
        <w:trPr>
          <w:jc w:val="center"/>
        </w:trPr>
        <w:tc>
          <w:tcPr>
            <w:tcW w:w="1389" w:type="dxa"/>
            <w:vMerge/>
          </w:tcPr>
          <w:p w14:paraId="0A431CA8" w14:textId="77777777" w:rsidR="007B0696" w:rsidRPr="00340914" w:rsidRDefault="007B0696" w:rsidP="007B0696">
            <w:pPr>
              <w:pStyle w:val="TAC"/>
              <w:rPr>
                <w:rFonts w:cs="Arial"/>
              </w:rPr>
            </w:pPr>
          </w:p>
        </w:tc>
        <w:tc>
          <w:tcPr>
            <w:tcW w:w="1448" w:type="dxa"/>
            <w:vMerge/>
          </w:tcPr>
          <w:p w14:paraId="0A431CA9" w14:textId="77777777" w:rsidR="007B0696" w:rsidRPr="00340914" w:rsidRDefault="007B0696" w:rsidP="007B0696">
            <w:pPr>
              <w:pStyle w:val="TAC"/>
              <w:rPr>
                <w:rFonts w:cs="Arial"/>
              </w:rPr>
            </w:pPr>
          </w:p>
        </w:tc>
        <w:tc>
          <w:tcPr>
            <w:tcW w:w="1350" w:type="dxa"/>
            <w:vMerge/>
          </w:tcPr>
          <w:p w14:paraId="0A431CAA" w14:textId="77777777" w:rsidR="007B0696" w:rsidRPr="00340914" w:rsidRDefault="007B0696" w:rsidP="007B0696">
            <w:pPr>
              <w:pStyle w:val="TAL"/>
              <w:rPr>
                <w:rFonts w:cs="Arial"/>
              </w:rPr>
            </w:pPr>
          </w:p>
        </w:tc>
        <w:tc>
          <w:tcPr>
            <w:tcW w:w="1395" w:type="dxa"/>
            <w:vMerge/>
          </w:tcPr>
          <w:p w14:paraId="0A431CAB" w14:textId="77777777" w:rsidR="007B0696" w:rsidRPr="00340914" w:rsidRDefault="007B0696" w:rsidP="007B0696">
            <w:pPr>
              <w:pStyle w:val="TAL"/>
              <w:rPr>
                <w:rFonts w:cs="Arial"/>
              </w:rPr>
            </w:pPr>
          </w:p>
        </w:tc>
        <w:tc>
          <w:tcPr>
            <w:tcW w:w="1209" w:type="dxa"/>
            <w:vMerge w:val="restart"/>
          </w:tcPr>
          <w:p w14:paraId="0A431CAC" w14:textId="77777777" w:rsidR="007B0696" w:rsidRPr="00340914" w:rsidRDefault="007B0696" w:rsidP="007B0696">
            <w:pPr>
              <w:pStyle w:val="TAC"/>
              <w:rPr>
                <w:rFonts w:cs="Arial"/>
              </w:rPr>
            </w:pPr>
            <w:r w:rsidRPr="00340914">
              <w:rPr>
                <w:rFonts w:cs="Arial"/>
              </w:rPr>
              <w:t>A4-4</w:t>
            </w:r>
          </w:p>
        </w:tc>
        <w:tc>
          <w:tcPr>
            <w:tcW w:w="1661" w:type="dxa"/>
          </w:tcPr>
          <w:p w14:paraId="0A431CAD" w14:textId="77777777" w:rsidR="007B0696" w:rsidRPr="00340914" w:rsidRDefault="007B0696" w:rsidP="007B0696">
            <w:pPr>
              <w:pStyle w:val="TAC"/>
              <w:rPr>
                <w:rFonts w:cs="Arial"/>
              </w:rPr>
            </w:pPr>
            <w:r w:rsidRPr="00340914">
              <w:rPr>
                <w:rFonts w:cs="Arial"/>
              </w:rPr>
              <w:t>30%</w:t>
            </w:r>
          </w:p>
        </w:tc>
        <w:tc>
          <w:tcPr>
            <w:tcW w:w="1179" w:type="dxa"/>
          </w:tcPr>
          <w:p w14:paraId="0A431CAE" w14:textId="77777777" w:rsidR="007B0696" w:rsidRPr="00340914" w:rsidRDefault="007B0696" w:rsidP="007B0696">
            <w:pPr>
              <w:pStyle w:val="TAC"/>
              <w:rPr>
                <w:rFonts w:cs="Arial"/>
              </w:rPr>
            </w:pPr>
            <w:r w:rsidRPr="00340914">
              <w:rPr>
                <w:rFonts w:cs="Arial"/>
              </w:rPr>
              <w:t>1.6</w:t>
            </w:r>
          </w:p>
        </w:tc>
      </w:tr>
      <w:tr w:rsidR="007B0696" w:rsidRPr="00340914" w14:paraId="0A431CB7" w14:textId="77777777" w:rsidTr="00130F81">
        <w:trPr>
          <w:jc w:val="center"/>
        </w:trPr>
        <w:tc>
          <w:tcPr>
            <w:tcW w:w="1389" w:type="dxa"/>
            <w:vMerge/>
          </w:tcPr>
          <w:p w14:paraId="0A431CB0" w14:textId="77777777" w:rsidR="007B0696" w:rsidRPr="00340914" w:rsidRDefault="007B0696" w:rsidP="007B0696">
            <w:pPr>
              <w:pStyle w:val="TAC"/>
              <w:rPr>
                <w:rFonts w:cs="Arial"/>
              </w:rPr>
            </w:pPr>
          </w:p>
        </w:tc>
        <w:tc>
          <w:tcPr>
            <w:tcW w:w="1448" w:type="dxa"/>
            <w:vMerge/>
          </w:tcPr>
          <w:p w14:paraId="0A431CB1" w14:textId="77777777" w:rsidR="007B0696" w:rsidRPr="00340914" w:rsidRDefault="007B0696" w:rsidP="007B0696">
            <w:pPr>
              <w:pStyle w:val="TAC"/>
              <w:rPr>
                <w:rFonts w:cs="Arial"/>
              </w:rPr>
            </w:pPr>
          </w:p>
        </w:tc>
        <w:tc>
          <w:tcPr>
            <w:tcW w:w="1350" w:type="dxa"/>
            <w:vMerge/>
          </w:tcPr>
          <w:p w14:paraId="0A431CB2" w14:textId="77777777" w:rsidR="007B0696" w:rsidRPr="00340914" w:rsidRDefault="007B0696" w:rsidP="007B0696">
            <w:pPr>
              <w:pStyle w:val="TAL"/>
              <w:rPr>
                <w:rFonts w:cs="Arial"/>
              </w:rPr>
            </w:pPr>
          </w:p>
        </w:tc>
        <w:tc>
          <w:tcPr>
            <w:tcW w:w="1395" w:type="dxa"/>
            <w:vMerge/>
          </w:tcPr>
          <w:p w14:paraId="0A431CB3" w14:textId="77777777" w:rsidR="007B0696" w:rsidRPr="00340914" w:rsidRDefault="007B0696" w:rsidP="007B0696">
            <w:pPr>
              <w:pStyle w:val="TAL"/>
              <w:rPr>
                <w:rFonts w:cs="Arial"/>
              </w:rPr>
            </w:pPr>
          </w:p>
        </w:tc>
        <w:tc>
          <w:tcPr>
            <w:tcW w:w="1209" w:type="dxa"/>
            <w:vMerge/>
          </w:tcPr>
          <w:p w14:paraId="0A431CB4" w14:textId="77777777" w:rsidR="007B0696" w:rsidRPr="00340914" w:rsidRDefault="007B0696" w:rsidP="007B0696">
            <w:pPr>
              <w:pStyle w:val="TAC"/>
              <w:rPr>
                <w:rFonts w:cs="Arial"/>
              </w:rPr>
            </w:pPr>
          </w:p>
        </w:tc>
        <w:tc>
          <w:tcPr>
            <w:tcW w:w="1661" w:type="dxa"/>
          </w:tcPr>
          <w:p w14:paraId="0A431CB5" w14:textId="77777777" w:rsidR="007B0696" w:rsidRPr="00340914" w:rsidRDefault="007B0696" w:rsidP="007B0696">
            <w:pPr>
              <w:pStyle w:val="TAC"/>
              <w:rPr>
                <w:rFonts w:cs="Arial"/>
              </w:rPr>
            </w:pPr>
            <w:r w:rsidRPr="00340914">
              <w:rPr>
                <w:rFonts w:cs="Arial"/>
              </w:rPr>
              <w:t>70%</w:t>
            </w:r>
          </w:p>
        </w:tc>
        <w:tc>
          <w:tcPr>
            <w:tcW w:w="1179" w:type="dxa"/>
          </w:tcPr>
          <w:p w14:paraId="0A431CB6" w14:textId="77777777" w:rsidR="007B0696" w:rsidRPr="00340914" w:rsidRDefault="007B0696" w:rsidP="007B0696">
            <w:pPr>
              <w:pStyle w:val="TAC"/>
              <w:rPr>
                <w:rFonts w:cs="Arial"/>
              </w:rPr>
            </w:pPr>
            <w:r w:rsidRPr="00340914">
              <w:rPr>
                <w:rFonts w:cs="Arial"/>
              </w:rPr>
              <w:t>8.7</w:t>
            </w:r>
          </w:p>
        </w:tc>
      </w:tr>
      <w:tr w:rsidR="007B0696" w:rsidRPr="00340914" w14:paraId="0A431CBF" w14:textId="77777777" w:rsidTr="00130F81">
        <w:trPr>
          <w:jc w:val="center"/>
        </w:trPr>
        <w:tc>
          <w:tcPr>
            <w:tcW w:w="1389" w:type="dxa"/>
            <w:vMerge/>
          </w:tcPr>
          <w:p w14:paraId="0A431CB8" w14:textId="77777777" w:rsidR="007B0696" w:rsidRPr="00340914" w:rsidRDefault="007B0696" w:rsidP="007B0696">
            <w:pPr>
              <w:pStyle w:val="TAC"/>
              <w:rPr>
                <w:rFonts w:cs="Arial"/>
              </w:rPr>
            </w:pPr>
          </w:p>
        </w:tc>
        <w:tc>
          <w:tcPr>
            <w:tcW w:w="1448" w:type="dxa"/>
            <w:vMerge/>
          </w:tcPr>
          <w:p w14:paraId="0A431CB9" w14:textId="77777777" w:rsidR="007B0696" w:rsidRPr="00340914" w:rsidRDefault="007B0696" w:rsidP="007B0696">
            <w:pPr>
              <w:pStyle w:val="TAC"/>
              <w:rPr>
                <w:rFonts w:cs="Arial"/>
              </w:rPr>
            </w:pPr>
          </w:p>
        </w:tc>
        <w:tc>
          <w:tcPr>
            <w:tcW w:w="1350" w:type="dxa"/>
            <w:vMerge/>
          </w:tcPr>
          <w:p w14:paraId="0A431CBA" w14:textId="77777777" w:rsidR="007B0696" w:rsidRPr="00340914" w:rsidRDefault="007B0696" w:rsidP="007B0696">
            <w:pPr>
              <w:pStyle w:val="TAL"/>
              <w:rPr>
                <w:rFonts w:cs="Arial"/>
              </w:rPr>
            </w:pPr>
          </w:p>
        </w:tc>
        <w:tc>
          <w:tcPr>
            <w:tcW w:w="1395" w:type="dxa"/>
            <w:vMerge w:val="restart"/>
          </w:tcPr>
          <w:p w14:paraId="0A431CB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BC" w14:textId="77777777" w:rsidR="007B0696" w:rsidRPr="00340914" w:rsidRDefault="007B0696" w:rsidP="007B0696">
            <w:pPr>
              <w:pStyle w:val="TAC"/>
              <w:rPr>
                <w:rFonts w:cs="Arial"/>
              </w:rPr>
            </w:pPr>
            <w:r w:rsidRPr="00340914">
              <w:rPr>
                <w:rFonts w:cs="Arial"/>
              </w:rPr>
              <w:t>A3-1</w:t>
            </w:r>
          </w:p>
        </w:tc>
        <w:tc>
          <w:tcPr>
            <w:tcW w:w="1661" w:type="dxa"/>
          </w:tcPr>
          <w:p w14:paraId="0A431CBD" w14:textId="77777777" w:rsidR="007B0696" w:rsidRPr="00340914" w:rsidRDefault="007B0696" w:rsidP="007B0696">
            <w:pPr>
              <w:pStyle w:val="TAC"/>
              <w:rPr>
                <w:rFonts w:cs="Arial"/>
              </w:rPr>
            </w:pPr>
            <w:r w:rsidRPr="00340914">
              <w:rPr>
                <w:rFonts w:cs="Arial"/>
              </w:rPr>
              <w:t>30%</w:t>
            </w:r>
          </w:p>
        </w:tc>
        <w:tc>
          <w:tcPr>
            <w:tcW w:w="1179" w:type="dxa"/>
          </w:tcPr>
          <w:p w14:paraId="0A431CBE" w14:textId="77777777" w:rsidR="007B0696" w:rsidRPr="00340914" w:rsidRDefault="007B0696" w:rsidP="007B0696">
            <w:pPr>
              <w:pStyle w:val="TAC"/>
              <w:rPr>
                <w:rFonts w:cs="Arial"/>
              </w:rPr>
            </w:pPr>
            <w:r w:rsidRPr="00340914">
              <w:rPr>
                <w:rFonts w:cs="Arial"/>
              </w:rPr>
              <w:t>-4.8</w:t>
            </w:r>
          </w:p>
        </w:tc>
      </w:tr>
      <w:tr w:rsidR="007B0696" w:rsidRPr="00340914" w14:paraId="0A431CC7" w14:textId="77777777" w:rsidTr="00130F81">
        <w:trPr>
          <w:jc w:val="center"/>
        </w:trPr>
        <w:tc>
          <w:tcPr>
            <w:tcW w:w="1389" w:type="dxa"/>
            <w:vMerge/>
          </w:tcPr>
          <w:p w14:paraId="0A431CC0" w14:textId="77777777" w:rsidR="007B0696" w:rsidRPr="00340914" w:rsidRDefault="007B0696" w:rsidP="007B0696">
            <w:pPr>
              <w:pStyle w:val="TAC"/>
              <w:rPr>
                <w:rFonts w:cs="Arial"/>
              </w:rPr>
            </w:pPr>
          </w:p>
        </w:tc>
        <w:tc>
          <w:tcPr>
            <w:tcW w:w="1448" w:type="dxa"/>
            <w:vMerge/>
          </w:tcPr>
          <w:p w14:paraId="0A431CC1" w14:textId="77777777" w:rsidR="007B0696" w:rsidRPr="00340914" w:rsidRDefault="007B0696" w:rsidP="007B0696">
            <w:pPr>
              <w:pStyle w:val="TAC"/>
              <w:rPr>
                <w:rFonts w:cs="Arial"/>
              </w:rPr>
            </w:pPr>
          </w:p>
        </w:tc>
        <w:tc>
          <w:tcPr>
            <w:tcW w:w="1350" w:type="dxa"/>
            <w:vMerge/>
          </w:tcPr>
          <w:p w14:paraId="0A431CC2" w14:textId="77777777" w:rsidR="007B0696" w:rsidRPr="00340914" w:rsidRDefault="007B0696" w:rsidP="007B0696">
            <w:pPr>
              <w:pStyle w:val="TAL"/>
              <w:rPr>
                <w:rFonts w:cs="Arial"/>
              </w:rPr>
            </w:pPr>
          </w:p>
        </w:tc>
        <w:tc>
          <w:tcPr>
            <w:tcW w:w="1395" w:type="dxa"/>
            <w:vMerge/>
          </w:tcPr>
          <w:p w14:paraId="0A431CC3" w14:textId="77777777" w:rsidR="007B0696" w:rsidRPr="00340914" w:rsidRDefault="007B0696" w:rsidP="007B0696">
            <w:pPr>
              <w:pStyle w:val="TAL"/>
              <w:rPr>
                <w:rFonts w:cs="Arial"/>
              </w:rPr>
            </w:pPr>
          </w:p>
        </w:tc>
        <w:tc>
          <w:tcPr>
            <w:tcW w:w="1209" w:type="dxa"/>
            <w:vMerge/>
          </w:tcPr>
          <w:p w14:paraId="0A431CC4" w14:textId="77777777" w:rsidR="007B0696" w:rsidRPr="00340914" w:rsidRDefault="007B0696" w:rsidP="007B0696">
            <w:pPr>
              <w:pStyle w:val="TAC"/>
              <w:rPr>
                <w:rFonts w:cs="Arial"/>
              </w:rPr>
            </w:pPr>
          </w:p>
        </w:tc>
        <w:tc>
          <w:tcPr>
            <w:tcW w:w="1661" w:type="dxa"/>
          </w:tcPr>
          <w:p w14:paraId="0A431CC5" w14:textId="77777777" w:rsidR="007B0696" w:rsidRPr="00340914" w:rsidRDefault="007B0696" w:rsidP="007B0696">
            <w:pPr>
              <w:pStyle w:val="TAC"/>
              <w:rPr>
                <w:rFonts w:cs="Arial"/>
              </w:rPr>
            </w:pPr>
            <w:r w:rsidRPr="00340914">
              <w:rPr>
                <w:rFonts w:cs="Arial"/>
              </w:rPr>
              <w:t>70%</w:t>
            </w:r>
          </w:p>
        </w:tc>
        <w:tc>
          <w:tcPr>
            <w:tcW w:w="1179" w:type="dxa"/>
          </w:tcPr>
          <w:p w14:paraId="0A431CC6" w14:textId="77777777" w:rsidR="007B0696" w:rsidRPr="00340914" w:rsidRDefault="007B0696" w:rsidP="007B0696">
            <w:pPr>
              <w:pStyle w:val="TAC"/>
              <w:rPr>
                <w:rFonts w:cs="Arial"/>
              </w:rPr>
            </w:pPr>
            <w:r w:rsidRPr="00340914">
              <w:rPr>
                <w:rFonts w:cs="Arial"/>
              </w:rPr>
              <w:t>-0.9</w:t>
            </w:r>
          </w:p>
        </w:tc>
      </w:tr>
      <w:tr w:rsidR="007B0696" w:rsidRPr="00340914" w14:paraId="0A431CCF" w14:textId="77777777" w:rsidTr="00130F81">
        <w:trPr>
          <w:jc w:val="center"/>
        </w:trPr>
        <w:tc>
          <w:tcPr>
            <w:tcW w:w="1389" w:type="dxa"/>
            <w:vMerge/>
          </w:tcPr>
          <w:p w14:paraId="0A431CC8" w14:textId="77777777" w:rsidR="007B0696" w:rsidRPr="00340914" w:rsidRDefault="007B0696" w:rsidP="007B0696">
            <w:pPr>
              <w:pStyle w:val="TAC"/>
              <w:rPr>
                <w:rFonts w:cs="Arial"/>
              </w:rPr>
            </w:pPr>
          </w:p>
        </w:tc>
        <w:tc>
          <w:tcPr>
            <w:tcW w:w="1448" w:type="dxa"/>
            <w:vMerge/>
          </w:tcPr>
          <w:p w14:paraId="0A431CC9" w14:textId="77777777" w:rsidR="007B0696" w:rsidRPr="00340914" w:rsidRDefault="007B0696" w:rsidP="007B0696">
            <w:pPr>
              <w:pStyle w:val="TAC"/>
              <w:rPr>
                <w:rFonts w:cs="Arial"/>
              </w:rPr>
            </w:pPr>
          </w:p>
        </w:tc>
        <w:tc>
          <w:tcPr>
            <w:tcW w:w="1350" w:type="dxa"/>
            <w:vMerge/>
          </w:tcPr>
          <w:p w14:paraId="0A431CCA" w14:textId="77777777" w:rsidR="007B0696" w:rsidRPr="00340914" w:rsidRDefault="007B0696" w:rsidP="007B0696">
            <w:pPr>
              <w:pStyle w:val="TAL"/>
              <w:rPr>
                <w:rFonts w:cs="Arial"/>
              </w:rPr>
            </w:pPr>
          </w:p>
        </w:tc>
        <w:tc>
          <w:tcPr>
            <w:tcW w:w="1395" w:type="dxa"/>
            <w:vMerge w:val="restart"/>
          </w:tcPr>
          <w:p w14:paraId="0A431CC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CC" w14:textId="77777777" w:rsidR="007B0696" w:rsidRPr="00340914" w:rsidRDefault="007B0696" w:rsidP="007B0696">
            <w:pPr>
              <w:pStyle w:val="TAC"/>
              <w:rPr>
                <w:rFonts w:cs="Arial"/>
              </w:rPr>
            </w:pPr>
            <w:r w:rsidRPr="00340914">
              <w:rPr>
                <w:rFonts w:cs="Arial"/>
              </w:rPr>
              <w:t>A3-1</w:t>
            </w:r>
          </w:p>
        </w:tc>
        <w:tc>
          <w:tcPr>
            <w:tcW w:w="1661" w:type="dxa"/>
          </w:tcPr>
          <w:p w14:paraId="0A431CCD" w14:textId="77777777" w:rsidR="007B0696" w:rsidRPr="00340914" w:rsidRDefault="007B0696" w:rsidP="007B0696">
            <w:pPr>
              <w:pStyle w:val="TAC"/>
              <w:rPr>
                <w:rFonts w:cs="Arial"/>
              </w:rPr>
            </w:pPr>
            <w:r w:rsidRPr="00340914">
              <w:rPr>
                <w:rFonts w:cs="Arial"/>
              </w:rPr>
              <w:t>30%</w:t>
            </w:r>
          </w:p>
        </w:tc>
        <w:tc>
          <w:tcPr>
            <w:tcW w:w="1179" w:type="dxa"/>
          </w:tcPr>
          <w:p w14:paraId="0A431CCE" w14:textId="77777777" w:rsidR="007B0696" w:rsidRPr="00340914" w:rsidRDefault="007B0696" w:rsidP="007B0696">
            <w:pPr>
              <w:pStyle w:val="TAC"/>
              <w:rPr>
                <w:rFonts w:cs="Arial"/>
              </w:rPr>
            </w:pPr>
            <w:r w:rsidRPr="00340914">
              <w:rPr>
                <w:rFonts w:cs="Arial"/>
              </w:rPr>
              <w:t>-4.6</w:t>
            </w:r>
          </w:p>
        </w:tc>
      </w:tr>
      <w:tr w:rsidR="007B0696" w:rsidRPr="00340914" w14:paraId="0A431CD7" w14:textId="77777777" w:rsidTr="00130F81">
        <w:trPr>
          <w:jc w:val="center"/>
        </w:trPr>
        <w:tc>
          <w:tcPr>
            <w:tcW w:w="1389" w:type="dxa"/>
            <w:vMerge/>
          </w:tcPr>
          <w:p w14:paraId="0A431CD0" w14:textId="77777777" w:rsidR="007B0696" w:rsidRPr="00340914" w:rsidRDefault="007B0696" w:rsidP="007B0696">
            <w:pPr>
              <w:pStyle w:val="TAC"/>
              <w:rPr>
                <w:rFonts w:cs="Arial"/>
              </w:rPr>
            </w:pPr>
          </w:p>
        </w:tc>
        <w:tc>
          <w:tcPr>
            <w:tcW w:w="1448" w:type="dxa"/>
            <w:vMerge/>
          </w:tcPr>
          <w:p w14:paraId="0A431CD1" w14:textId="77777777" w:rsidR="007B0696" w:rsidRPr="00340914" w:rsidRDefault="007B0696" w:rsidP="007B0696">
            <w:pPr>
              <w:pStyle w:val="TAC"/>
              <w:rPr>
                <w:rFonts w:cs="Arial"/>
              </w:rPr>
            </w:pPr>
          </w:p>
        </w:tc>
        <w:tc>
          <w:tcPr>
            <w:tcW w:w="1350" w:type="dxa"/>
            <w:vMerge/>
          </w:tcPr>
          <w:p w14:paraId="0A431CD2" w14:textId="77777777" w:rsidR="007B0696" w:rsidRPr="00340914" w:rsidRDefault="007B0696" w:rsidP="007B0696">
            <w:pPr>
              <w:pStyle w:val="TAL"/>
              <w:rPr>
                <w:rFonts w:cs="Arial"/>
              </w:rPr>
            </w:pPr>
          </w:p>
        </w:tc>
        <w:tc>
          <w:tcPr>
            <w:tcW w:w="1395" w:type="dxa"/>
            <w:vMerge/>
          </w:tcPr>
          <w:p w14:paraId="0A431CD3" w14:textId="77777777" w:rsidR="007B0696" w:rsidRPr="00340914" w:rsidRDefault="007B0696" w:rsidP="007B0696">
            <w:pPr>
              <w:pStyle w:val="TAL"/>
              <w:rPr>
                <w:rFonts w:cs="Arial"/>
              </w:rPr>
            </w:pPr>
          </w:p>
        </w:tc>
        <w:tc>
          <w:tcPr>
            <w:tcW w:w="1209" w:type="dxa"/>
            <w:vMerge/>
          </w:tcPr>
          <w:p w14:paraId="0A431CD4" w14:textId="77777777" w:rsidR="007B0696" w:rsidRPr="00340914" w:rsidRDefault="007B0696" w:rsidP="007B0696">
            <w:pPr>
              <w:pStyle w:val="TAC"/>
              <w:rPr>
                <w:rFonts w:cs="Arial"/>
              </w:rPr>
            </w:pPr>
          </w:p>
        </w:tc>
        <w:tc>
          <w:tcPr>
            <w:tcW w:w="1661" w:type="dxa"/>
          </w:tcPr>
          <w:p w14:paraId="0A431CD5" w14:textId="77777777" w:rsidR="007B0696" w:rsidRPr="00340914" w:rsidRDefault="007B0696" w:rsidP="007B0696">
            <w:pPr>
              <w:pStyle w:val="TAC"/>
              <w:rPr>
                <w:rFonts w:cs="Arial"/>
              </w:rPr>
            </w:pPr>
            <w:r w:rsidRPr="00340914">
              <w:rPr>
                <w:rFonts w:cs="Arial"/>
              </w:rPr>
              <w:t>70%</w:t>
            </w:r>
          </w:p>
        </w:tc>
        <w:tc>
          <w:tcPr>
            <w:tcW w:w="1179" w:type="dxa"/>
          </w:tcPr>
          <w:p w14:paraId="0A431CD6" w14:textId="77777777" w:rsidR="007B0696" w:rsidRPr="00340914" w:rsidRDefault="007B0696" w:rsidP="007B0696">
            <w:pPr>
              <w:pStyle w:val="TAC"/>
              <w:rPr>
                <w:rFonts w:cs="Arial"/>
              </w:rPr>
            </w:pPr>
            <w:r w:rsidRPr="00340914">
              <w:rPr>
                <w:rFonts w:cs="Arial"/>
              </w:rPr>
              <w:t>-0.6</w:t>
            </w:r>
          </w:p>
        </w:tc>
      </w:tr>
      <w:tr w:rsidR="007B0696" w:rsidRPr="00340914" w14:paraId="0A431CDF" w14:textId="77777777" w:rsidTr="00130F81">
        <w:trPr>
          <w:jc w:val="center"/>
        </w:trPr>
        <w:tc>
          <w:tcPr>
            <w:tcW w:w="1389" w:type="dxa"/>
            <w:vMerge/>
          </w:tcPr>
          <w:p w14:paraId="0A431CD8" w14:textId="77777777" w:rsidR="007B0696" w:rsidRPr="00340914" w:rsidRDefault="007B0696" w:rsidP="007B0696">
            <w:pPr>
              <w:pStyle w:val="TAC"/>
              <w:rPr>
                <w:rFonts w:cs="Arial"/>
              </w:rPr>
            </w:pPr>
          </w:p>
        </w:tc>
        <w:tc>
          <w:tcPr>
            <w:tcW w:w="1448" w:type="dxa"/>
            <w:vMerge/>
          </w:tcPr>
          <w:p w14:paraId="0A431CD9" w14:textId="77777777" w:rsidR="007B0696" w:rsidRPr="00340914" w:rsidRDefault="007B0696" w:rsidP="007B0696">
            <w:pPr>
              <w:pStyle w:val="TAC"/>
              <w:rPr>
                <w:rFonts w:cs="Arial"/>
              </w:rPr>
            </w:pPr>
          </w:p>
        </w:tc>
        <w:tc>
          <w:tcPr>
            <w:tcW w:w="1350" w:type="dxa"/>
            <w:vMerge/>
          </w:tcPr>
          <w:p w14:paraId="0A431CDA" w14:textId="77777777" w:rsidR="007B0696" w:rsidRPr="00340914" w:rsidRDefault="007B0696" w:rsidP="007B0696">
            <w:pPr>
              <w:pStyle w:val="TAL"/>
              <w:rPr>
                <w:rFonts w:cs="Arial"/>
              </w:rPr>
            </w:pPr>
          </w:p>
        </w:tc>
        <w:tc>
          <w:tcPr>
            <w:tcW w:w="1395" w:type="dxa"/>
            <w:vMerge w:val="restart"/>
          </w:tcPr>
          <w:p w14:paraId="0A431CDB"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1CDC"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2</w:t>
            </w:r>
          </w:p>
        </w:tc>
        <w:tc>
          <w:tcPr>
            <w:tcW w:w="1661" w:type="dxa"/>
          </w:tcPr>
          <w:p w14:paraId="0A431CDD" w14:textId="77777777" w:rsidR="007B0696" w:rsidRPr="00340914" w:rsidRDefault="007B0696" w:rsidP="007B0696">
            <w:pPr>
              <w:pStyle w:val="TAC"/>
              <w:rPr>
                <w:rFonts w:cs="Arial"/>
              </w:rPr>
            </w:pPr>
            <w:r w:rsidRPr="00340914">
              <w:rPr>
                <w:rFonts w:cs="Arial"/>
              </w:rPr>
              <w:t>30%</w:t>
            </w:r>
          </w:p>
        </w:tc>
        <w:tc>
          <w:tcPr>
            <w:tcW w:w="1179" w:type="dxa"/>
          </w:tcPr>
          <w:p w14:paraId="0A431CDE" w14:textId="77777777" w:rsidR="007B0696" w:rsidRPr="00340914" w:rsidRDefault="007B0696" w:rsidP="007B0696">
            <w:pPr>
              <w:pStyle w:val="TAC"/>
              <w:rPr>
                <w:rFonts w:cs="Arial"/>
              </w:rPr>
            </w:pPr>
            <w:r w:rsidRPr="00340914">
              <w:rPr>
                <w:rFonts w:cs="Arial"/>
                <w:lang w:eastAsia="zh-CN"/>
              </w:rPr>
              <w:t>-1.1</w:t>
            </w:r>
          </w:p>
        </w:tc>
      </w:tr>
      <w:tr w:rsidR="007B0696" w:rsidRPr="00340914" w14:paraId="0A431CE7" w14:textId="77777777" w:rsidTr="00130F81">
        <w:trPr>
          <w:jc w:val="center"/>
        </w:trPr>
        <w:tc>
          <w:tcPr>
            <w:tcW w:w="1389" w:type="dxa"/>
            <w:vMerge/>
          </w:tcPr>
          <w:p w14:paraId="0A431CE0" w14:textId="77777777" w:rsidR="007B0696" w:rsidRPr="00340914" w:rsidRDefault="007B0696" w:rsidP="007B0696">
            <w:pPr>
              <w:pStyle w:val="TAC"/>
              <w:rPr>
                <w:rFonts w:cs="Arial"/>
              </w:rPr>
            </w:pPr>
          </w:p>
        </w:tc>
        <w:tc>
          <w:tcPr>
            <w:tcW w:w="1448" w:type="dxa"/>
            <w:vMerge/>
          </w:tcPr>
          <w:p w14:paraId="0A431CE1" w14:textId="77777777" w:rsidR="007B0696" w:rsidRPr="00340914" w:rsidRDefault="007B0696" w:rsidP="007B0696">
            <w:pPr>
              <w:pStyle w:val="TAC"/>
              <w:rPr>
                <w:rFonts w:cs="Arial"/>
              </w:rPr>
            </w:pPr>
          </w:p>
        </w:tc>
        <w:tc>
          <w:tcPr>
            <w:tcW w:w="1350" w:type="dxa"/>
            <w:vMerge/>
          </w:tcPr>
          <w:p w14:paraId="0A431CE2" w14:textId="77777777" w:rsidR="007B0696" w:rsidRPr="00340914" w:rsidRDefault="007B0696" w:rsidP="007B0696">
            <w:pPr>
              <w:pStyle w:val="TAL"/>
              <w:rPr>
                <w:rFonts w:cs="Arial"/>
              </w:rPr>
            </w:pPr>
          </w:p>
        </w:tc>
        <w:tc>
          <w:tcPr>
            <w:tcW w:w="1395" w:type="dxa"/>
            <w:vMerge/>
          </w:tcPr>
          <w:p w14:paraId="0A431CE3" w14:textId="77777777" w:rsidR="007B0696" w:rsidRPr="00340914" w:rsidRDefault="007B0696" w:rsidP="007B0696">
            <w:pPr>
              <w:pStyle w:val="TAL"/>
              <w:rPr>
                <w:rFonts w:cs="Arial"/>
              </w:rPr>
            </w:pPr>
          </w:p>
        </w:tc>
        <w:tc>
          <w:tcPr>
            <w:tcW w:w="1209" w:type="dxa"/>
            <w:vMerge/>
          </w:tcPr>
          <w:p w14:paraId="0A431CE4" w14:textId="77777777" w:rsidR="007B0696" w:rsidRPr="00340914" w:rsidRDefault="007B0696" w:rsidP="007B0696">
            <w:pPr>
              <w:pStyle w:val="TAC"/>
              <w:rPr>
                <w:rFonts w:cs="Arial"/>
              </w:rPr>
            </w:pPr>
          </w:p>
        </w:tc>
        <w:tc>
          <w:tcPr>
            <w:tcW w:w="1661" w:type="dxa"/>
          </w:tcPr>
          <w:p w14:paraId="0A431CE5" w14:textId="77777777" w:rsidR="007B0696" w:rsidRPr="00340914" w:rsidRDefault="007B0696" w:rsidP="007B0696">
            <w:pPr>
              <w:pStyle w:val="TAC"/>
              <w:rPr>
                <w:rFonts w:cs="Arial"/>
              </w:rPr>
            </w:pPr>
            <w:r w:rsidRPr="00340914">
              <w:rPr>
                <w:rFonts w:cs="Arial"/>
              </w:rPr>
              <w:t>70%</w:t>
            </w:r>
          </w:p>
        </w:tc>
        <w:tc>
          <w:tcPr>
            <w:tcW w:w="1179" w:type="dxa"/>
          </w:tcPr>
          <w:p w14:paraId="0A431CE6" w14:textId="77777777" w:rsidR="007B0696" w:rsidRPr="00340914" w:rsidRDefault="007B0696" w:rsidP="007B0696">
            <w:pPr>
              <w:pStyle w:val="TAC"/>
              <w:rPr>
                <w:rFonts w:cs="Arial"/>
              </w:rPr>
            </w:pPr>
            <w:r w:rsidRPr="00340914">
              <w:rPr>
                <w:rFonts w:cs="Arial" w:hint="eastAsia"/>
                <w:lang w:eastAsia="zh-CN"/>
              </w:rPr>
              <w:t>5.8</w:t>
            </w:r>
          </w:p>
        </w:tc>
      </w:tr>
      <w:tr w:rsidR="007B0696" w:rsidRPr="00340914" w14:paraId="0A431CEF" w14:textId="77777777" w:rsidTr="00130F81">
        <w:trPr>
          <w:jc w:val="center"/>
        </w:trPr>
        <w:tc>
          <w:tcPr>
            <w:tcW w:w="1389" w:type="dxa"/>
            <w:vMerge/>
          </w:tcPr>
          <w:p w14:paraId="0A431CE8" w14:textId="77777777" w:rsidR="007B0696" w:rsidRPr="00340914" w:rsidRDefault="007B0696" w:rsidP="007B0696">
            <w:pPr>
              <w:pStyle w:val="TAC"/>
              <w:rPr>
                <w:rFonts w:cs="Arial"/>
              </w:rPr>
            </w:pPr>
          </w:p>
        </w:tc>
        <w:tc>
          <w:tcPr>
            <w:tcW w:w="1448" w:type="dxa"/>
            <w:vMerge/>
          </w:tcPr>
          <w:p w14:paraId="0A431CE9" w14:textId="77777777" w:rsidR="007B0696" w:rsidRPr="00340914" w:rsidRDefault="007B0696" w:rsidP="007B0696">
            <w:pPr>
              <w:pStyle w:val="TAC"/>
              <w:rPr>
                <w:rFonts w:cs="Arial"/>
              </w:rPr>
            </w:pPr>
          </w:p>
        </w:tc>
        <w:tc>
          <w:tcPr>
            <w:tcW w:w="1350" w:type="dxa"/>
            <w:vMerge w:val="restart"/>
          </w:tcPr>
          <w:p w14:paraId="0A431CE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E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EC" w14:textId="77777777" w:rsidR="007B0696" w:rsidRPr="00340914" w:rsidRDefault="007B0696" w:rsidP="007B0696">
            <w:pPr>
              <w:pStyle w:val="TAC"/>
              <w:rPr>
                <w:rFonts w:cs="Arial"/>
              </w:rPr>
            </w:pPr>
            <w:r w:rsidRPr="00340914">
              <w:rPr>
                <w:rFonts w:cs="Arial"/>
              </w:rPr>
              <w:t>A4-2</w:t>
            </w:r>
          </w:p>
        </w:tc>
        <w:tc>
          <w:tcPr>
            <w:tcW w:w="1661" w:type="dxa"/>
          </w:tcPr>
          <w:p w14:paraId="0A431CED" w14:textId="77777777" w:rsidR="007B0696" w:rsidRPr="00340914" w:rsidRDefault="007B0696" w:rsidP="007B0696">
            <w:pPr>
              <w:pStyle w:val="TAC"/>
              <w:rPr>
                <w:rFonts w:cs="Arial"/>
              </w:rPr>
            </w:pPr>
            <w:r w:rsidRPr="00340914">
              <w:rPr>
                <w:rFonts w:cs="Arial"/>
              </w:rPr>
              <w:t>30%</w:t>
            </w:r>
          </w:p>
        </w:tc>
        <w:tc>
          <w:tcPr>
            <w:tcW w:w="1179" w:type="dxa"/>
          </w:tcPr>
          <w:p w14:paraId="0A431CEE" w14:textId="77777777" w:rsidR="007B0696" w:rsidRPr="00340914" w:rsidRDefault="007B0696" w:rsidP="007B0696">
            <w:pPr>
              <w:pStyle w:val="TAC"/>
              <w:rPr>
                <w:rFonts w:cs="Arial"/>
              </w:rPr>
            </w:pPr>
            <w:r w:rsidRPr="00340914">
              <w:rPr>
                <w:rFonts w:cs="Arial"/>
              </w:rPr>
              <w:t>1.5</w:t>
            </w:r>
          </w:p>
        </w:tc>
      </w:tr>
      <w:tr w:rsidR="007B0696" w:rsidRPr="00340914" w14:paraId="0A431CF7" w14:textId="77777777" w:rsidTr="00130F81">
        <w:trPr>
          <w:jc w:val="center"/>
        </w:trPr>
        <w:tc>
          <w:tcPr>
            <w:tcW w:w="1389" w:type="dxa"/>
            <w:vMerge/>
          </w:tcPr>
          <w:p w14:paraId="0A431CF0" w14:textId="77777777" w:rsidR="007B0696" w:rsidRPr="00340914" w:rsidRDefault="007B0696" w:rsidP="007B0696">
            <w:pPr>
              <w:pStyle w:val="TAC"/>
              <w:rPr>
                <w:rFonts w:cs="Arial"/>
              </w:rPr>
            </w:pPr>
          </w:p>
        </w:tc>
        <w:tc>
          <w:tcPr>
            <w:tcW w:w="1448" w:type="dxa"/>
            <w:vMerge/>
          </w:tcPr>
          <w:p w14:paraId="0A431CF1" w14:textId="77777777" w:rsidR="007B0696" w:rsidRPr="00340914" w:rsidRDefault="007B0696" w:rsidP="007B0696">
            <w:pPr>
              <w:pStyle w:val="TAC"/>
              <w:rPr>
                <w:rFonts w:cs="Arial"/>
              </w:rPr>
            </w:pPr>
          </w:p>
        </w:tc>
        <w:tc>
          <w:tcPr>
            <w:tcW w:w="1350" w:type="dxa"/>
            <w:vMerge/>
          </w:tcPr>
          <w:p w14:paraId="0A431CF2" w14:textId="77777777" w:rsidR="007B0696" w:rsidRPr="00340914" w:rsidRDefault="007B0696" w:rsidP="007B0696">
            <w:pPr>
              <w:pStyle w:val="TAL"/>
              <w:rPr>
                <w:rFonts w:cs="Arial"/>
              </w:rPr>
            </w:pPr>
          </w:p>
        </w:tc>
        <w:tc>
          <w:tcPr>
            <w:tcW w:w="1395" w:type="dxa"/>
            <w:vMerge/>
          </w:tcPr>
          <w:p w14:paraId="0A431CF3" w14:textId="77777777" w:rsidR="007B0696" w:rsidRPr="00340914" w:rsidRDefault="007B0696" w:rsidP="007B0696">
            <w:pPr>
              <w:pStyle w:val="TAL"/>
              <w:rPr>
                <w:rFonts w:cs="Arial"/>
              </w:rPr>
            </w:pPr>
          </w:p>
        </w:tc>
        <w:tc>
          <w:tcPr>
            <w:tcW w:w="1209" w:type="dxa"/>
            <w:vMerge/>
          </w:tcPr>
          <w:p w14:paraId="0A431CF4" w14:textId="77777777" w:rsidR="007B0696" w:rsidRPr="00340914" w:rsidRDefault="007B0696" w:rsidP="007B0696">
            <w:pPr>
              <w:pStyle w:val="TAC"/>
              <w:rPr>
                <w:rFonts w:cs="Arial"/>
              </w:rPr>
            </w:pPr>
          </w:p>
        </w:tc>
        <w:tc>
          <w:tcPr>
            <w:tcW w:w="1661" w:type="dxa"/>
          </w:tcPr>
          <w:p w14:paraId="0A431CF5" w14:textId="77777777" w:rsidR="007B0696" w:rsidRPr="00340914" w:rsidRDefault="007B0696" w:rsidP="007B0696">
            <w:pPr>
              <w:pStyle w:val="TAC"/>
              <w:rPr>
                <w:rFonts w:cs="Arial"/>
              </w:rPr>
            </w:pPr>
            <w:r w:rsidRPr="00340914">
              <w:rPr>
                <w:rFonts w:cs="Arial"/>
              </w:rPr>
              <w:t>70%</w:t>
            </w:r>
          </w:p>
        </w:tc>
        <w:tc>
          <w:tcPr>
            <w:tcW w:w="1179" w:type="dxa"/>
          </w:tcPr>
          <w:p w14:paraId="0A431CF6" w14:textId="77777777" w:rsidR="007B0696" w:rsidRPr="00340914" w:rsidRDefault="007B0696" w:rsidP="007B0696">
            <w:pPr>
              <w:pStyle w:val="TAC"/>
              <w:rPr>
                <w:rFonts w:cs="Arial"/>
              </w:rPr>
            </w:pPr>
            <w:r w:rsidRPr="00340914">
              <w:rPr>
                <w:rFonts w:cs="Arial"/>
              </w:rPr>
              <w:t>9.9</w:t>
            </w:r>
          </w:p>
        </w:tc>
      </w:tr>
      <w:tr w:rsidR="007B0696" w:rsidRPr="00340914" w14:paraId="0A431CFF" w14:textId="77777777" w:rsidTr="00130F81">
        <w:trPr>
          <w:jc w:val="center"/>
        </w:trPr>
        <w:tc>
          <w:tcPr>
            <w:tcW w:w="1389" w:type="dxa"/>
            <w:vMerge/>
          </w:tcPr>
          <w:p w14:paraId="0A431CF8" w14:textId="77777777" w:rsidR="007B0696" w:rsidRPr="00340914" w:rsidRDefault="007B0696" w:rsidP="007B0696">
            <w:pPr>
              <w:pStyle w:val="TAC"/>
              <w:rPr>
                <w:rFonts w:cs="Arial"/>
              </w:rPr>
            </w:pPr>
          </w:p>
        </w:tc>
        <w:tc>
          <w:tcPr>
            <w:tcW w:w="1448" w:type="dxa"/>
            <w:vMerge w:val="restart"/>
          </w:tcPr>
          <w:p w14:paraId="0A431CF9"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1CF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F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FC" w14:textId="77777777" w:rsidR="007B0696" w:rsidRPr="00340914" w:rsidRDefault="007B0696" w:rsidP="007B0696">
            <w:pPr>
              <w:pStyle w:val="TAC"/>
              <w:rPr>
                <w:rFonts w:cs="Arial"/>
              </w:rPr>
            </w:pPr>
            <w:r w:rsidRPr="00340914">
              <w:rPr>
                <w:rFonts w:cs="Arial"/>
              </w:rPr>
              <w:t>A3-3</w:t>
            </w:r>
          </w:p>
        </w:tc>
        <w:tc>
          <w:tcPr>
            <w:tcW w:w="1661" w:type="dxa"/>
          </w:tcPr>
          <w:p w14:paraId="0A431CFD" w14:textId="77777777" w:rsidR="007B0696" w:rsidRPr="00340914" w:rsidRDefault="007B0696" w:rsidP="007B0696">
            <w:pPr>
              <w:pStyle w:val="TAC"/>
              <w:rPr>
                <w:rFonts w:cs="Arial"/>
              </w:rPr>
            </w:pPr>
            <w:r w:rsidRPr="00340914">
              <w:rPr>
                <w:rFonts w:cs="Arial"/>
              </w:rPr>
              <w:t>30%</w:t>
            </w:r>
          </w:p>
        </w:tc>
        <w:tc>
          <w:tcPr>
            <w:tcW w:w="1179" w:type="dxa"/>
          </w:tcPr>
          <w:p w14:paraId="0A431CFE" w14:textId="77777777" w:rsidR="007B0696" w:rsidRPr="00340914" w:rsidRDefault="007B0696" w:rsidP="007B0696">
            <w:pPr>
              <w:pStyle w:val="TAC"/>
              <w:rPr>
                <w:rFonts w:cs="Arial"/>
              </w:rPr>
            </w:pPr>
            <w:r w:rsidRPr="00340914">
              <w:rPr>
                <w:rFonts w:cs="Arial"/>
              </w:rPr>
              <w:t>-9.6</w:t>
            </w:r>
          </w:p>
        </w:tc>
      </w:tr>
      <w:tr w:rsidR="007B0696" w:rsidRPr="00340914" w14:paraId="0A431D07" w14:textId="77777777" w:rsidTr="00130F81">
        <w:trPr>
          <w:jc w:val="center"/>
        </w:trPr>
        <w:tc>
          <w:tcPr>
            <w:tcW w:w="1389" w:type="dxa"/>
            <w:vMerge/>
          </w:tcPr>
          <w:p w14:paraId="0A431D00" w14:textId="77777777" w:rsidR="007B0696" w:rsidRPr="00340914" w:rsidRDefault="007B0696" w:rsidP="007B0696">
            <w:pPr>
              <w:pStyle w:val="TAC"/>
              <w:rPr>
                <w:rFonts w:cs="Arial"/>
              </w:rPr>
            </w:pPr>
          </w:p>
        </w:tc>
        <w:tc>
          <w:tcPr>
            <w:tcW w:w="1448" w:type="dxa"/>
            <w:vMerge/>
          </w:tcPr>
          <w:p w14:paraId="0A431D01" w14:textId="77777777" w:rsidR="007B0696" w:rsidRPr="00340914" w:rsidRDefault="007B0696" w:rsidP="007B0696">
            <w:pPr>
              <w:pStyle w:val="TAC"/>
              <w:rPr>
                <w:rFonts w:cs="Arial"/>
              </w:rPr>
            </w:pPr>
          </w:p>
        </w:tc>
        <w:tc>
          <w:tcPr>
            <w:tcW w:w="1350" w:type="dxa"/>
            <w:vMerge/>
          </w:tcPr>
          <w:p w14:paraId="0A431D02" w14:textId="77777777" w:rsidR="007B0696" w:rsidRPr="00340914" w:rsidRDefault="007B0696" w:rsidP="007B0696">
            <w:pPr>
              <w:pStyle w:val="TAL"/>
              <w:rPr>
                <w:rFonts w:cs="Arial"/>
              </w:rPr>
            </w:pPr>
          </w:p>
        </w:tc>
        <w:tc>
          <w:tcPr>
            <w:tcW w:w="1395" w:type="dxa"/>
            <w:vMerge/>
          </w:tcPr>
          <w:p w14:paraId="0A431D03" w14:textId="77777777" w:rsidR="007B0696" w:rsidRPr="00340914" w:rsidRDefault="007B0696" w:rsidP="007B0696">
            <w:pPr>
              <w:pStyle w:val="TAL"/>
              <w:rPr>
                <w:rFonts w:cs="Arial"/>
              </w:rPr>
            </w:pPr>
          </w:p>
        </w:tc>
        <w:tc>
          <w:tcPr>
            <w:tcW w:w="1209" w:type="dxa"/>
            <w:vMerge/>
          </w:tcPr>
          <w:p w14:paraId="0A431D04" w14:textId="77777777" w:rsidR="007B0696" w:rsidRPr="00340914" w:rsidRDefault="007B0696" w:rsidP="007B0696">
            <w:pPr>
              <w:pStyle w:val="TAC"/>
              <w:rPr>
                <w:rFonts w:cs="Arial"/>
              </w:rPr>
            </w:pPr>
          </w:p>
        </w:tc>
        <w:tc>
          <w:tcPr>
            <w:tcW w:w="1661" w:type="dxa"/>
          </w:tcPr>
          <w:p w14:paraId="0A431D05" w14:textId="77777777" w:rsidR="007B0696" w:rsidRPr="00340914" w:rsidRDefault="007B0696" w:rsidP="007B0696">
            <w:pPr>
              <w:pStyle w:val="TAC"/>
              <w:rPr>
                <w:rFonts w:cs="Arial"/>
              </w:rPr>
            </w:pPr>
            <w:r w:rsidRPr="00340914">
              <w:rPr>
                <w:rFonts w:cs="Arial"/>
              </w:rPr>
              <w:t>70%</w:t>
            </w:r>
          </w:p>
        </w:tc>
        <w:tc>
          <w:tcPr>
            <w:tcW w:w="1179" w:type="dxa"/>
          </w:tcPr>
          <w:p w14:paraId="0A431D06" w14:textId="77777777" w:rsidR="007B0696" w:rsidRPr="00340914" w:rsidRDefault="007B0696" w:rsidP="007B0696">
            <w:pPr>
              <w:pStyle w:val="TAC"/>
              <w:rPr>
                <w:rFonts w:cs="Arial"/>
              </w:rPr>
            </w:pPr>
            <w:r w:rsidRPr="00340914">
              <w:rPr>
                <w:rFonts w:cs="Arial"/>
              </w:rPr>
              <w:t>-6.6</w:t>
            </w:r>
          </w:p>
        </w:tc>
      </w:tr>
      <w:tr w:rsidR="007B0696" w:rsidRPr="00340914" w14:paraId="0A431D0F" w14:textId="77777777" w:rsidTr="00130F81">
        <w:trPr>
          <w:jc w:val="center"/>
        </w:trPr>
        <w:tc>
          <w:tcPr>
            <w:tcW w:w="1389" w:type="dxa"/>
            <w:vMerge/>
          </w:tcPr>
          <w:p w14:paraId="0A431D08" w14:textId="77777777" w:rsidR="007B0696" w:rsidRPr="00340914" w:rsidRDefault="007B0696" w:rsidP="007B0696">
            <w:pPr>
              <w:pStyle w:val="TAC"/>
              <w:rPr>
                <w:rFonts w:cs="Arial"/>
              </w:rPr>
            </w:pPr>
          </w:p>
        </w:tc>
        <w:tc>
          <w:tcPr>
            <w:tcW w:w="1448" w:type="dxa"/>
            <w:vMerge/>
          </w:tcPr>
          <w:p w14:paraId="0A431D09" w14:textId="77777777" w:rsidR="007B0696" w:rsidRPr="00340914" w:rsidRDefault="007B0696" w:rsidP="007B0696">
            <w:pPr>
              <w:pStyle w:val="TAC"/>
              <w:rPr>
                <w:rFonts w:cs="Arial"/>
              </w:rPr>
            </w:pPr>
          </w:p>
        </w:tc>
        <w:tc>
          <w:tcPr>
            <w:tcW w:w="1350" w:type="dxa"/>
            <w:vMerge/>
          </w:tcPr>
          <w:p w14:paraId="0A431D0A" w14:textId="77777777" w:rsidR="007B0696" w:rsidRPr="00340914" w:rsidRDefault="007B0696" w:rsidP="007B0696">
            <w:pPr>
              <w:pStyle w:val="TAL"/>
              <w:rPr>
                <w:rFonts w:cs="Arial"/>
              </w:rPr>
            </w:pPr>
          </w:p>
        </w:tc>
        <w:tc>
          <w:tcPr>
            <w:tcW w:w="1395" w:type="dxa"/>
            <w:vMerge/>
          </w:tcPr>
          <w:p w14:paraId="0A431D0B" w14:textId="77777777" w:rsidR="007B0696" w:rsidRPr="00340914" w:rsidRDefault="007B0696" w:rsidP="007B0696">
            <w:pPr>
              <w:pStyle w:val="TAL"/>
              <w:rPr>
                <w:rFonts w:cs="Arial"/>
              </w:rPr>
            </w:pPr>
          </w:p>
        </w:tc>
        <w:tc>
          <w:tcPr>
            <w:tcW w:w="1209" w:type="dxa"/>
          </w:tcPr>
          <w:p w14:paraId="0A431D0C" w14:textId="77777777" w:rsidR="007B0696" w:rsidRPr="00340914" w:rsidRDefault="007B0696" w:rsidP="007B0696">
            <w:pPr>
              <w:pStyle w:val="TAC"/>
              <w:rPr>
                <w:rFonts w:cs="Arial"/>
              </w:rPr>
            </w:pPr>
            <w:r w:rsidRPr="00340914">
              <w:rPr>
                <w:rFonts w:cs="Arial"/>
              </w:rPr>
              <w:t>A4-4</w:t>
            </w:r>
          </w:p>
        </w:tc>
        <w:tc>
          <w:tcPr>
            <w:tcW w:w="1661" w:type="dxa"/>
          </w:tcPr>
          <w:p w14:paraId="0A431D0D" w14:textId="77777777" w:rsidR="007B0696" w:rsidRPr="00340914" w:rsidRDefault="007B0696" w:rsidP="007B0696">
            <w:pPr>
              <w:pStyle w:val="TAC"/>
              <w:rPr>
                <w:rFonts w:cs="Arial"/>
              </w:rPr>
            </w:pPr>
            <w:r w:rsidRPr="00340914">
              <w:rPr>
                <w:rFonts w:cs="Arial"/>
              </w:rPr>
              <w:t>70%</w:t>
            </w:r>
          </w:p>
        </w:tc>
        <w:tc>
          <w:tcPr>
            <w:tcW w:w="1179" w:type="dxa"/>
          </w:tcPr>
          <w:p w14:paraId="0A431D0E" w14:textId="77777777" w:rsidR="007B0696" w:rsidRPr="00340914" w:rsidRDefault="007B0696" w:rsidP="007B0696">
            <w:pPr>
              <w:pStyle w:val="TAC"/>
              <w:rPr>
                <w:rFonts w:cs="Arial"/>
              </w:rPr>
            </w:pPr>
            <w:r w:rsidRPr="00340914">
              <w:rPr>
                <w:rFonts w:cs="Arial"/>
              </w:rPr>
              <w:t>4.1</w:t>
            </w:r>
          </w:p>
        </w:tc>
      </w:tr>
      <w:tr w:rsidR="007B0696" w:rsidRPr="00340914" w14:paraId="0A431D17" w14:textId="77777777" w:rsidTr="00130F81">
        <w:trPr>
          <w:jc w:val="center"/>
        </w:trPr>
        <w:tc>
          <w:tcPr>
            <w:tcW w:w="1389" w:type="dxa"/>
            <w:vMerge/>
          </w:tcPr>
          <w:p w14:paraId="0A431D10" w14:textId="77777777" w:rsidR="007B0696" w:rsidRPr="00340914" w:rsidRDefault="007B0696" w:rsidP="007B0696">
            <w:pPr>
              <w:pStyle w:val="TAC"/>
              <w:rPr>
                <w:rFonts w:cs="Arial"/>
              </w:rPr>
            </w:pPr>
          </w:p>
        </w:tc>
        <w:tc>
          <w:tcPr>
            <w:tcW w:w="1448" w:type="dxa"/>
            <w:vMerge/>
          </w:tcPr>
          <w:p w14:paraId="0A431D11" w14:textId="77777777" w:rsidR="007B0696" w:rsidRPr="00340914" w:rsidRDefault="007B0696" w:rsidP="007B0696">
            <w:pPr>
              <w:pStyle w:val="TAC"/>
              <w:rPr>
                <w:rFonts w:cs="Arial"/>
              </w:rPr>
            </w:pPr>
          </w:p>
        </w:tc>
        <w:tc>
          <w:tcPr>
            <w:tcW w:w="1350" w:type="dxa"/>
            <w:vMerge/>
          </w:tcPr>
          <w:p w14:paraId="0A431D12" w14:textId="77777777" w:rsidR="007B0696" w:rsidRPr="00340914" w:rsidRDefault="007B0696" w:rsidP="007B0696">
            <w:pPr>
              <w:pStyle w:val="TAL"/>
              <w:rPr>
                <w:rFonts w:cs="Arial"/>
              </w:rPr>
            </w:pPr>
          </w:p>
        </w:tc>
        <w:tc>
          <w:tcPr>
            <w:tcW w:w="1395" w:type="dxa"/>
            <w:vMerge/>
          </w:tcPr>
          <w:p w14:paraId="0A431D13" w14:textId="77777777" w:rsidR="007B0696" w:rsidRPr="00340914" w:rsidRDefault="007B0696" w:rsidP="007B0696">
            <w:pPr>
              <w:pStyle w:val="TAL"/>
              <w:rPr>
                <w:rFonts w:cs="Arial"/>
              </w:rPr>
            </w:pPr>
          </w:p>
        </w:tc>
        <w:tc>
          <w:tcPr>
            <w:tcW w:w="1209" w:type="dxa"/>
          </w:tcPr>
          <w:p w14:paraId="0A431D14" w14:textId="77777777" w:rsidR="007B0696" w:rsidRPr="00340914" w:rsidRDefault="007B0696" w:rsidP="007B0696">
            <w:pPr>
              <w:pStyle w:val="TAC"/>
              <w:rPr>
                <w:rFonts w:cs="Arial"/>
              </w:rPr>
            </w:pPr>
            <w:r w:rsidRPr="00340914">
              <w:rPr>
                <w:rFonts w:cs="Arial"/>
              </w:rPr>
              <w:t>A5-3</w:t>
            </w:r>
          </w:p>
        </w:tc>
        <w:tc>
          <w:tcPr>
            <w:tcW w:w="1661" w:type="dxa"/>
          </w:tcPr>
          <w:p w14:paraId="0A431D15" w14:textId="77777777" w:rsidR="007B0696" w:rsidRPr="00340914" w:rsidRDefault="007B0696" w:rsidP="007B0696">
            <w:pPr>
              <w:pStyle w:val="TAC"/>
              <w:rPr>
                <w:rFonts w:cs="Arial"/>
              </w:rPr>
            </w:pPr>
            <w:r w:rsidRPr="00340914">
              <w:rPr>
                <w:rFonts w:cs="Arial"/>
              </w:rPr>
              <w:t>70%</w:t>
            </w:r>
          </w:p>
        </w:tc>
        <w:tc>
          <w:tcPr>
            <w:tcW w:w="1179" w:type="dxa"/>
          </w:tcPr>
          <w:p w14:paraId="0A431D16" w14:textId="77777777" w:rsidR="007B0696" w:rsidRPr="00340914" w:rsidRDefault="007B0696" w:rsidP="007B0696">
            <w:pPr>
              <w:pStyle w:val="TAC"/>
              <w:rPr>
                <w:rFonts w:cs="Arial"/>
              </w:rPr>
            </w:pPr>
            <w:r w:rsidRPr="00340914">
              <w:rPr>
                <w:rFonts w:cs="Arial"/>
              </w:rPr>
              <w:t>11.1</w:t>
            </w:r>
          </w:p>
        </w:tc>
      </w:tr>
      <w:tr w:rsidR="007B0696" w:rsidRPr="00340914" w14:paraId="0A431D1F" w14:textId="77777777" w:rsidTr="00130F81">
        <w:trPr>
          <w:jc w:val="center"/>
        </w:trPr>
        <w:tc>
          <w:tcPr>
            <w:tcW w:w="1389" w:type="dxa"/>
            <w:vMerge/>
          </w:tcPr>
          <w:p w14:paraId="0A431D18" w14:textId="77777777" w:rsidR="007B0696" w:rsidRPr="00340914" w:rsidRDefault="007B0696" w:rsidP="007B0696">
            <w:pPr>
              <w:pStyle w:val="TAC"/>
              <w:rPr>
                <w:rFonts w:cs="Arial"/>
              </w:rPr>
            </w:pPr>
          </w:p>
        </w:tc>
        <w:tc>
          <w:tcPr>
            <w:tcW w:w="1448" w:type="dxa"/>
            <w:vMerge/>
          </w:tcPr>
          <w:p w14:paraId="0A431D19" w14:textId="77777777" w:rsidR="007B0696" w:rsidRPr="00340914" w:rsidRDefault="007B0696" w:rsidP="007B0696">
            <w:pPr>
              <w:pStyle w:val="TAC"/>
              <w:rPr>
                <w:rFonts w:cs="Arial"/>
              </w:rPr>
            </w:pPr>
          </w:p>
        </w:tc>
        <w:tc>
          <w:tcPr>
            <w:tcW w:w="1350" w:type="dxa"/>
            <w:vMerge/>
          </w:tcPr>
          <w:p w14:paraId="0A431D1A" w14:textId="77777777" w:rsidR="007B0696" w:rsidRPr="00340914" w:rsidRDefault="007B0696" w:rsidP="007B0696">
            <w:pPr>
              <w:pStyle w:val="TAL"/>
              <w:rPr>
                <w:rFonts w:cs="Arial"/>
              </w:rPr>
            </w:pPr>
          </w:p>
        </w:tc>
        <w:tc>
          <w:tcPr>
            <w:tcW w:w="1395" w:type="dxa"/>
            <w:vMerge/>
          </w:tcPr>
          <w:p w14:paraId="0A431D1B" w14:textId="77777777" w:rsidR="007B0696" w:rsidRPr="00340914" w:rsidRDefault="007B0696" w:rsidP="007B0696">
            <w:pPr>
              <w:pStyle w:val="TAL"/>
              <w:rPr>
                <w:rFonts w:cs="Arial"/>
              </w:rPr>
            </w:pPr>
          </w:p>
        </w:tc>
        <w:tc>
          <w:tcPr>
            <w:tcW w:w="1209" w:type="dxa"/>
          </w:tcPr>
          <w:p w14:paraId="0A431D1C" w14:textId="77777777" w:rsidR="007B0696" w:rsidRPr="00340914" w:rsidRDefault="007B0696" w:rsidP="007B0696">
            <w:pPr>
              <w:pStyle w:val="TAC"/>
              <w:rPr>
                <w:rFonts w:cs="Arial"/>
              </w:rPr>
            </w:pPr>
            <w:r w:rsidRPr="00340914">
              <w:rPr>
                <w:rFonts w:cs="Arial"/>
              </w:rPr>
              <w:t>A17-2</w:t>
            </w:r>
          </w:p>
        </w:tc>
        <w:tc>
          <w:tcPr>
            <w:tcW w:w="1661" w:type="dxa"/>
          </w:tcPr>
          <w:p w14:paraId="0A431D1D" w14:textId="77777777" w:rsidR="007B0696" w:rsidRPr="00340914" w:rsidRDefault="007B0696" w:rsidP="007B0696">
            <w:pPr>
              <w:pStyle w:val="TAC"/>
              <w:rPr>
                <w:rFonts w:cs="Arial"/>
              </w:rPr>
            </w:pPr>
            <w:r w:rsidRPr="00340914">
              <w:rPr>
                <w:rFonts w:cs="Arial"/>
              </w:rPr>
              <w:t>70%</w:t>
            </w:r>
          </w:p>
        </w:tc>
        <w:tc>
          <w:tcPr>
            <w:tcW w:w="1179" w:type="dxa"/>
          </w:tcPr>
          <w:p w14:paraId="0A431D1E" w14:textId="77777777" w:rsidR="007B0696" w:rsidRPr="00340914" w:rsidRDefault="007B0696" w:rsidP="007B0696">
            <w:pPr>
              <w:pStyle w:val="TAC"/>
              <w:rPr>
                <w:rFonts w:cs="Arial"/>
              </w:rPr>
            </w:pPr>
            <w:r w:rsidRPr="00340914">
              <w:rPr>
                <w:rFonts w:cs="Arial"/>
              </w:rPr>
              <w:t>15.6</w:t>
            </w:r>
          </w:p>
        </w:tc>
      </w:tr>
      <w:tr w:rsidR="00130F81" w:rsidRPr="00340914" w14:paraId="0A431D27" w14:textId="77777777" w:rsidTr="00130F81">
        <w:trPr>
          <w:jc w:val="center"/>
        </w:trPr>
        <w:tc>
          <w:tcPr>
            <w:tcW w:w="1389" w:type="dxa"/>
            <w:vMerge/>
          </w:tcPr>
          <w:p w14:paraId="0A431D20" w14:textId="77777777" w:rsidR="00130F81" w:rsidRPr="00340914" w:rsidRDefault="00130F81" w:rsidP="00130F81">
            <w:pPr>
              <w:pStyle w:val="TAC"/>
              <w:rPr>
                <w:rFonts w:cs="Arial"/>
              </w:rPr>
            </w:pPr>
          </w:p>
        </w:tc>
        <w:tc>
          <w:tcPr>
            <w:tcW w:w="1448" w:type="dxa"/>
            <w:vMerge/>
          </w:tcPr>
          <w:p w14:paraId="0A431D21" w14:textId="77777777" w:rsidR="00130F81" w:rsidRPr="00340914" w:rsidRDefault="00130F81" w:rsidP="00130F81">
            <w:pPr>
              <w:pStyle w:val="TAC"/>
              <w:rPr>
                <w:rFonts w:cs="Arial"/>
              </w:rPr>
            </w:pPr>
          </w:p>
        </w:tc>
        <w:tc>
          <w:tcPr>
            <w:tcW w:w="1350" w:type="dxa"/>
            <w:vMerge/>
          </w:tcPr>
          <w:p w14:paraId="0A431D22" w14:textId="77777777" w:rsidR="00130F81" w:rsidRPr="00340914" w:rsidRDefault="00130F81" w:rsidP="00130F81">
            <w:pPr>
              <w:pStyle w:val="TAL"/>
              <w:rPr>
                <w:rFonts w:cs="Arial"/>
              </w:rPr>
            </w:pPr>
          </w:p>
        </w:tc>
        <w:tc>
          <w:tcPr>
            <w:tcW w:w="1395" w:type="dxa"/>
            <w:vMerge/>
          </w:tcPr>
          <w:p w14:paraId="0A431D23" w14:textId="77777777" w:rsidR="00130F81" w:rsidRPr="00340914" w:rsidRDefault="00130F81" w:rsidP="00130F81">
            <w:pPr>
              <w:pStyle w:val="TAL"/>
              <w:rPr>
                <w:rFonts w:cs="Arial"/>
              </w:rPr>
            </w:pPr>
          </w:p>
        </w:tc>
        <w:tc>
          <w:tcPr>
            <w:tcW w:w="1209" w:type="dxa"/>
          </w:tcPr>
          <w:p w14:paraId="0A431D2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D25" w14:textId="77777777" w:rsidR="00130F81" w:rsidRPr="00340914" w:rsidRDefault="00130F81" w:rsidP="00130F81">
            <w:pPr>
              <w:pStyle w:val="TAC"/>
              <w:rPr>
                <w:rFonts w:cs="Arial"/>
              </w:rPr>
            </w:pPr>
            <w:r w:rsidRPr="00340914">
              <w:rPr>
                <w:rFonts w:cs="Arial"/>
              </w:rPr>
              <w:t>70%</w:t>
            </w:r>
          </w:p>
        </w:tc>
        <w:tc>
          <w:tcPr>
            <w:tcW w:w="1179" w:type="dxa"/>
          </w:tcPr>
          <w:p w14:paraId="0A431D26" w14:textId="77777777" w:rsidR="00130F81" w:rsidRPr="00340914" w:rsidDel="00E56D06" w:rsidRDefault="00130F81" w:rsidP="00130F81">
            <w:pPr>
              <w:pStyle w:val="TAC"/>
              <w:rPr>
                <w:rFonts w:cs="Arial"/>
              </w:rPr>
            </w:pPr>
            <w:r w:rsidRPr="00340914">
              <w:rPr>
                <w:rFonts w:cs="Arial" w:hint="eastAsia"/>
                <w:lang w:eastAsia="zh-CN"/>
              </w:rPr>
              <w:t>1.3</w:t>
            </w:r>
          </w:p>
        </w:tc>
      </w:tr>
      <w:tr w:rsidR="00130F81" w:rsidRPr="00340914" w14:paraId="0A431D2F" w14:textId="77777777" w:rsidTr="00130F81">
        <w:trPr>
          <w:jc w:val="center"/>
        </w:trPr>
        <w:tc>
          <w:tcPr>
            <w:tcW w:w="1389" w:type="dxa"/>
            <w:vMerge/>
          </w:tcPr>
          <w:p w14:paraId="0A431D28" w14:textId="77777777" w:rsidR="00130F81" w:rsidRPr="00340914" w:rsidRDefault="00130F81" w:rsidP="00130F81">
            <w:pPr>
              <w:pStyle w:val="TAC"/>
              <w:rPr>
                <w:rFonts w:cs="Arial"/>
              </w:rPr>
            </w:pPr>
          </w:p>
        </w:tc>
        <w:tc>
          <w:tcPr>
            <w:tcW w:w="1448" w:type="dxa"/>
            <w:vMerge/>
          </w:tcPr>
          <w:p w14:paraId="0A431D29" w14:textId="77777777" w:rsidR="00130F81" w:rsidRPr="00340914" w:rsidRDefault="00130F81" w:rsidP="00130F81">
            <w:pPr>
              <w:pStyle w:val="TAC"/>
              <w:rPr>
                <w:rFonts w:cs="Arial"/>
              </w:rPr>
            </w:pPr>
          </w:p>
        </w:tc>
        <w:tc>
          <w:tcPr>
            <w:tcW w:w="1350" w:type="dxa"/>
            <w:vMerge/>
          </w:tcPr>
          <w:p w14:paraId="0A431D2A" w14:textId="77777777" w:rsidR="00130F81" w:rsidRPr="00340914" w:rsidRDefault="00130F81" w:rsidP="00130F81">
            <w:pPr>
              <w:pStyle w:val="TAL"/>
              <w:rPr>
                <w:rFonts w:cs="Arial"/>
              </w:rPr>
            </w:pPr>
          </w:p>
        </w:tc>
        <w:tc>
          <w:tcPr>
            <w:tcW w:w="1395" w:type="dxa"/>
            <w:vMerge/>
          </w:tcPr>
          <w:p w14:paraId="0A431D2B" w14:textId="77777777" w:rsidR="00130F81" w:rsidRPr="00340914" w:rsidRDefault="00130F81" w:rsidP="00130F81">
            <w:pPr>
              <w:pStyle w:val="TAL"/>
              <w:rPr>
                <w:rFonts w:cs="Arial"/>
              </w:rPr>
            </w:pPr>
          </w:p>
        </w:tc>
        <w:tc>
          <w:tcPr>
            <w:tcW w:w="1209" w:type="dxa"/>
          </w:tcPr>
          <w:p w14:paraId="0A431D2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D2D" w14:textId="77777777" w:rsidR="00130F81" w:rsidRPr="00340914" w:rsidRDefault="00130F81" w:rsidP="00130F81">
            <w:pPr>
              <w:pStyle w:val="TAC"/>
              <w:rPr>
                <w:rFonts w:cs="Arial"/>
              </w:rPr>
            </w:pPr>
            <w:r w:rsidRPr="00340914">
              <w:rPr>
                <w:rFonts w:cs="Arial"/>
              </w:rPr>
              <w:t>70%</w:t>
            </w:r>
          </w:p>
        </w:tc>
        <w:tc>
          <w:tcPr>
            <w:tcW w:w="1179" w:type="dxa"/>
          </w:tcPr>
          <w:p w14:paraId="0A431D2E" w14:textId="77777777" w:rsidR="00130F81" w:rsidRPr="00340914" w:rsidDel="00E56D06" w:rsidRDefault="00130F81" w:rsidP="00130F81">
            <w:pPr>
              <w:pStyle w:val="TAC"/>
              <w:rPr>
                <w:rFonts w:cs="Arial"/>
              </w:rPr>
            </w:pPr>
            <w:r w:rsidRPr="00340914">
              <w:rPr>
                <w:rFonts w:cs="Arial" w:hint="eastAsia"/>
                <w:lang w:eastAsia="zh-CN"/>
              </w:rPr>
              <w:t>11.0</w:t>
            </w:r>
          </w:p>
        </w:tc>
      </w:tr>
      <w:tr w:rsidR="007B0696" w:rsidRPr="00340914" w14:paraId="0A431D37" w14:textId="77777777" w:rsidTr="00130F81">
        <w:trPr>
          <w:jc w:val="center"/>
        </w:trPr>
        <w:tc>
          <w:tcPr>
            <w:tcW w:w="1389" w:type="dxa"/>
            <w:vMerge/>
          </w:tcPr>
          <w:p w14:paraId="0A431D30" w14:textId="77777777" w:rsidR="007B0696" w:rsidRPr="00340914" w:rsidRDefault="007B0696" w:rsidP="007B0696">
            <w:pPr>
              <w:pStyle w:val="TAC"/>
              <w:rPr>
                <w:rFonts w:cs="Arial"/>
              </w:rPr>
            </w:pPr>
          </w:p>
        </w:tc>
        <w:tc>
          <w:tcPr>
            <w:tcW w:w="1448" w:type="dxa"/>
            <w:vMerge/>
          </w:tcPr>
          <w:p w14:paraId="0A431D31" w14:textId="77777777" w:rsidR="007B0696" w:rsidRPr="00340914" w:rsidRDefault="007B0696" w:rsidP="007B0696">
            <w:pPr>
              <w:pStyle w:val="TAC"/>
              <w:rPr>
                <w:rFonts w:cs="Arial"/>
              </w:rPr>
            </w:pPr>
          </w:p>
        </w:tc>
        <w:tc>
          <w:tcPr>
            <w:tcW w:w="1350" w:type="dxa"/>
            <w:vMerge/>
          </w:tcPr>
          <w:p w14:paraId="0A431D32" w14:textId="77777777" w:rsidR="007B0696" w:rsidRPr="00340914" w:rsidRDefault="007B0696" w:rsidP="007B0696">
            <w:pPr>
              <w:pStyle w:val="TAL"/>
              <w:rPr>
                <w:rFonts w:cs="Arial"/>
              </w:rPr>
            </w:pPr>
          </w:p>
        </w:tc>
        <w:tc>
          <w:tcPr>
            <w:tcW w:w="1395" w:type="dxa"/>
            <w:vMerge w:val="restart"/>
          </w:tcPr>
          <w:p w14:paraId="0A431D3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D34" w14:textId="77777777" w:rsidR="007B0696" w:rsidRPr="00340914" w:rsidRDefault="007B0696" w:rsidP="007B0696">
            <w:pPr>
              <w:pStyle w:val="TAC"/>
              <w:rPr>
                <w:rFonts w:cs="Arial"/>
              </w:rPr>
            </w:pPr>
            <w:r w:rsidRPr="00340914">
              <w:rPr>
                <w:rFonts w:cs="Arial"/>
              </w:rPr>
              <w:t>A3-1</w:t>
            </w:r>
          </w:p>
        </w:tc>
        <w:tc>
          <w:tcPr>
            <w:tcW w:w="1661" w:type="dxa"/>
          </w:tcPr>
          <w:p w14:paraId="0A431D35" w14:textId="77777777" w:rsidR="007B0696" w:rsidRPr="00340914" w:rsidRDefault="007B0696" w:rsidP="007B0696">
            <w:pPr>
              <w:pStyle w:val="TAC"/>
              <w:rPr>
                <w:rFonts w:cs="Arial"/>
              </w:rPr>
            </w:pPr>
            <w:r w:rsidRPr="00340914">
              <w:rPr>
                <w:rFonts w:cs="Arial"/>
              </w:rPr>
              <w:t>30%</w:t>
            </w:r>
          </w:p>
        </w:tc>
        <w:tc>
          <w:tcPr>
            <w:tcW w:w="1179" w:type="dxa"/>
          </w:tcPr>
          <w:p w14:paraId="0A431D36" w14:textId="77777777" w:rsidR="007B0696" w:rsidRPr="00340914" w:rsidRDefault="007B0696" w:rsidP="007B0696">
            <w:pPr>
              <w:pStyle w:val="TAC"/>
              <w:rPr>
                <w:rFonts w:cs="Arial"/>
              </w:rPr>
            </w:pPr>
            <w:r w:rsidRPr="00340914">
              <w:rPr>
                <w:rFonts w:cs="Arial"/>
              </w:rPr>
              <w:t>-7.1</w:t>
            </w:r>
          </w:p>
        </w:tc>
      </w:tr>
      <w:tr w:rsidR="007B0696" w:rsidRPr="00340914" w14:paraId="0A431D3F" w14:textId="77777777" w:rsidTr="00130F81">
        <w:trPr>
          <w:jc w:val="center"/>
        </w:trPr>
        <w:tc>
          <w:tcPr>
            <w:tcW w:w="1389" w:type="dxa"/>
            <w:vMerge/>
          </w:tcPr>
          <w:p w14:paraId="0A431D38" w14:textId="77777777" w:rsidR="007B0696" w:rsidRPr="00340914" w:rsidRDefault="007B0696" w:rsidP="007B0696">
            <w:pPr>
              <w:pStyle w:val="TAC"/>
              <w:rPr>
                <w:rFonts w:cs="Arial"/>
              </w:rPr>
            </w:pPr>
          </w:p>
        </w:tc>
        <w:tc>
          <w:tcPr>
            <w:tcW w:w="1448" w:type="dxa"/>
            <w:vMerge/>
          </w:tcPr>
          <w:p w14:paraId="0A431D39" w14:textId="77777777" w:rsidR="007B0696" w:rsidRPr="00340914" w:rsidRDefault="007B0696" w:rsidP="007B0696">
            <w:pPr>
              <w:pStyle w:val="TAC"/>
              <w:rPr>
                <w:rFonts w:cs="Arial"/>
              </w:rPr>
            </w:pPr>
          </w:p>
        </w:tc>
        <w:tc>
          <w:tcPr>
            <w:tcW w:w="1350" w:type="dxa"/>
            <w:vMerge/>
          </w:tcPr>
          <w:p w14:paraId="0A431D3A" w14:textId="77777777" w:rsidR="007B0696" w:rsidRPr="00340914" w:rsidRDefault="007B0696" w:rsidP="007B0696">
            <w:pPr>
              <w:pStyle w:val="TAL"/>
              <w:rPr>
                <w:rFonts w:cs="Arial"/>
              </w:rPr>
            </w:pPr>
          </w:p>
        </w:tc>
        <w:tc>
          <w:tcPr>
            <w:tcW w:w="1395" w:type="dxa"/>
            <w:vMerge/>
          </w:tcPr>
          <w:p w14:paraId="0A431D3B" w14:textId="77777777" w:rsidR="007B0696" w:rsidRPr="00340914" w:rsidRDefault="007B0696" w:rsidP="007B0696">
            <w:pPr>
              <w:pStyle w:val="TAL"/>
              <w:rPr>
                <w:rFonts w:cs="Arial"/>
              </w:rPr>
            </w:pPr>
          </w:p>
        </w:tc>
        <w:tc>
          <w:tcPr>
            <w:tcW w:w="1209" w:type="dxa"/>
            <w:vMerge/>
          </w:tcPr>
          <w:p w14:paraId="0A431D3C" w14:textId="77777777" w:rsidR="007B0696" w:rsidRPr="00340914" w:rsidRDefault="007B0696" w:rsidP="007B0696">
            <w:pPr>
              <w:pStyle w:val="TAC"/>
              <w:rPr>
                <w:rFonts w:cs="Arial"/>
              </w:rPr>
            </w:pPr>
          </w:p>
        </w:tc>
        <w:tc>
          <w:tcPr>
            <w:tcW w:w="1661" w:type="dxa"/>
          </w:tcPr>
          <w:p w14:paraId="0A431D3D" w14:textId="77777777" w:rsidR="007B0696" w:rsidRPr="00340914" w:rsidRDefault="007B0696" w:rsidP="007B0696">
            <w:pPr>
              <w:pStyle w:val="TAC"/>
              <w:rPr>
                <w:rFonts w:cs="Arial"/>
              </w:rPr>
            </w:pPr>
            <w:r w:rsidRPr="00340914">
              <w:rPr>
                <w:rFonts w:cs="Arial"/>
              </w:rPr>
              <w:t>70%</w:t>
            </w:r>
          </w:p>
        </w:tc>
        <w:tc>
          <w:tcPr>
            <w:tcW w:w="1179" w:type="dxa"/>
          </w:tcPr>
          <w:p w14:paraId="0A431D3E" w14:textId="77777777" w:rsidR="007B0696" w:rsidRPr="00340914" w:rsidRDefault="007B0696" w:rsidP="007B0696">
            <w:pPr>
              <w:pStyle w:val="TAC"/>
              <w:rPr>
                <w:rFonts w:cs="Arial"/>
              </w:rPr>
            </w:pPr>
            <w:r w:rsidRPr="00340914">
              <w:rPr>
                <w:rFonts w:cs="Arial"/>
              </w:rPr>
              <w:t>-4.0</w:t>
            </w:r>
          </w:p>
        </w:tc>
      </w:tr>
      <w:tr w:rsidR="007B0696" w:rsidRPr="00340914" w14:paraId="0A431D47" w14:textId="77777777" w:rsidTr="00130F81">
        <w:trPr>
          <w:jc w:val="center"/>
        </w:trPr>
        <w:tc>
          <w:tcPr>
            <w:tcW w:w="1389" w:type="dxa"/>
            <w:vMerge/>
          </w:tcPr>
          <w:p w14:paraId="0A431D40" w14:textId="77777777" w:rsidR="007B0696" w:rsidRPr="00340914" w:rsidRDefault="007B0696" w:rsidP="007B0696">
            <w:pPr>
              <w:pStyle w:val="TAC"/>
              <w:rPr>
                <w:rFonts w:cs="Arial"/>
              </w:rPr>
            </w:pPr>
          </w:p>
        </w:tc>
        <w:tc>
          <w:tcPr>
            <w:tcW w:w="1448" w:type="dxa"/>
            <w:vMerge/>
          </w:tcPr>
          <w:p w14:paraId="0A431D41" w14:textId="77777777" w:rsidR="007B0696" w:rsidRPr="00340914" w:rsidRDefault="007B0696" w:rsidP="007B0696">
            <w:pPr>
              <w:pStyle w:val="TAC"/>
              <w:rPr>
                <w:rFonts w:cs="Arial"/>
              </w:rPr>
            </w:pPr>
          </w:p>
        </w:tc>
        <w:tc>
          <w:tcPr>
            <w:tcW w:w="1350" w:type="dxa"/>
            <w:vMerge/>
          </w:tcPr>
          <w:p w14:paraId="0A431D42" w14:textId="77777777" w:rsidR="007B0696" w:rsidRPr="00340914" w:rsidRDefault="007B0696" w:rsidP="007B0696">
            <w:pPr>
              <w:pStyle w:val="TAL"/>
              <w:rPr>
                <w:rFonts w:cs="Arial"/>
              </w:rPr>
            </w:pPr>
          </w:p>
        </w:tc>
        <w:tc>
          <w:tcPr>
            <w:tcW w:w="1395" w:type="dxa"/>
            <w:vMerge/>
          </w:tcPr>
          <w:p w14:paraId="0A431D43" w14:textId="77777777" w:rsidR="007B0696" w:rsidRPr="00340914" w:rsidRDefault="007B0696" w:rsidP="007B0696">
            <w:pPr>
              <w:pStyle w:val="TAL"/>
              <w:rPr>
                <w:rFonts w:cs="Arial"/>
              </w:rPr>
            </w:pPr>
          </w:p>
        </w:tc>
        <w:tc>
          <w:tcPr>
            <w:tcW w:w="1209" w:type="dxa"/>
            <w:vMerge w:val="restart"/>
          </w:tcPr>
          <w:p w14:paraId="0A431D44" w14:textId="77777777" w:rsidR="007B0696" w:rsidRPr="00340914" w:rsidRDefault="007B0696" w:rsidP="007B0696">
            <w:pPr>
              <w:pStyle w:val="TAC"/>
              <w:rPr>
                <w:rFonts w:cs="Arial"/>
              </w:rPr>
            </w:pPr>
            <w:r w:rsidRPr="00340914">
              <w:rPr>
                <w:rFonts w:cs="Arial"/>
              </w:rPr>
              <w:t>A4-1</w:t>
            </w:r>
          </w:p>
        </w:tc>
        <w:tc>
          <w:tcPr>
            <w:tcW w:w="1661" w:type="dxa"/>
          </w:tcPr>
          <w:p w14:paraId="0A431D45" w14:textId="77777777" w:rsidR="007B0696" w:rsidRPr="00340914" w:rsidRDefault="007B0696" w:rsidP="007B0696">
            <w:pPr>
              <w:pStyle w:val="TAC"/>
              <w:rPr>
                <w:rFonts w:cs="Arial"/>
              </w:rPr>
            </w:pPr>
            <w:r w:rsidRPr="00340914">
              <w:rPr>
                <w:rFonts w:cs="Arial"/>
              </w:rPr>
              <w:t>30%</w:t>
            </w:r>
          </w:p>
        </w:tc>
        <w:tc>
          <w:tcPr>
            <w:tcW w:w="1179" w:type="dxa"/>
          </w:tcPr>
          <w:p w14:paraId="0A431D46" w14:textId="77777777" w:rsidR="007B0696" w:rsidRPr="00340914" w:rsidRDefault="007B0696" w:rsidP="007B0696">
            <w:pPr>
              <w:pStyle w:val="TAC"/>
              <w:rPr>
                <w:rFonts w:cs="Arial"/>
              </w:rPr>
            </w:pPr>
            <w:r w:rsidRPr="00340914">
              <w:rPr>
                <w:rFonts w:cs="Arial"/>
              </w:rPr>
              <w:t>-1.6</w:t>
            </w:r>
          </w:p>
        </w:tc>
      </w:tr>
      <w:tr w:rsidR="007B0696" w:rsidRPr="00340914" w14:paraId="0A431D4F" w14:textId="77777777" w:rsidTr="00130F81">
        <w:trPr>
          <w:jc w:val="center"/>
        </w:trPr>
        <w:tc>
          <w:tcPr>
            <w:tcW w:w="1389" w:type="dxa"/>
            <w:vMerge/>
          </w:tcPr>
          <w:p w14:paraId="0A431D48" w14:textId="77777777" w:rsidR="007B0696" w:rsidRPr="00340914" w:rsidRDefault="007B0696" w:rsidP="007B0696">
            <w:pPr>
              <w:pStyle w:val="TAC"/>
              <w:rPr>
                <w:rFonts w:cs="Arial"/>
              </w:rPr>
            </w:pPr>
          </w:p>
        </w:tc>
        <w:tc>
          <w:tcPr>
            <w:tcW w:w="1448" w:type="dxa"/>
            <w:vMerge/>
          </w:tcPr>
          <w:p w14:paraId="0A431D49" w14:textId="77777777" w:rsidR="007B0696" w:rsidRPr="00340914" w:rsidRDefault="007B0696" w:rsidP="007B0696">
            <w:pPr>
              <w:pStyle w:val="TAC"/>
              <w:rPr>
                <w:rFonts w:cs="Arial"/>
              </w:rPr>
            </w:pPr>
          </w:p>
        </w:tc>
        <w:tc>
          <w:tcPr>
            <w:tcW w:w="1350" w:type="dxa"/>
            <w:vMerge/>
          </w:tcPr>
          <w:p w14:paraId="0A431D4A" w14:textId="77777777" w:rsidR="007B0696" w:rsidRPr="00340914" w:rsidRDefault="007B0696" w:rsidP="007B0696">
            <w:pPr>
              <w:pStyle w:val="TAL"/>
              <w:rPr>
                <w:rFonts w:cs="Arial"/>
              </w:rPr>
            </w:pPr>
          </w:p>
        </w:tc>
        <w:tc>
          <w:tcPr>
            <w:tcW w:w="1395" w:type="dxa"/>
            <w:vMerge/>
          </w:tcPr>
          <w:p w14:paraId="0A431D4B" w14:textId="77777777" w:rsidR="007B0696" w:rsidRPr="00340914" w:rsidRDefault="007B0696" w:rsidP="007B0696">
            <w:pPr>
              <w:pStyle w:val="TAL"/>
              <w:rPr>
                <w:rFonts w:cs="Arial"/>
              </w:rPr>
            </w:pPr>
          </w:p>
        </w:tc>
        <w:tc>
          <w:tcPr>
            <w:tcW w:w="1209" w:type="dxa"/>
            <w:vMerge/>
          </w:tcPr>
          <w:p w14:paraId="0A431D4C" w14:textId="77777777" w:rsidR="007B0696" w:rsidRPr="00340914" w:rsidRDefault="007B0696" w:rsidP="007B0696">
            <w:pPr>
              <w:pStyle w:val="TAC"/>
              <w:rPr>
                <w:rFonts w:cs="Arial"/>
              </w:rPr>
            </w:pPr>
          </w:p>
        </w:tc>
        <w:tc>
          <w:tcPr>
            <w:tcW w:w="1661" w:type="dxa"/>
          </w:tcPr>
          <w:p w14:paraId="0A431D4D" w14:textId="77777777" w:rsidR="007B0696" w:rsidRPr="00340914" w:rsidRDefault="007B0696" w:rsidP="007B0696">
            <w:pPr>
              <w:pStyle w:val="TAC"/>
              <w:rPr>
                <w:rFonts w:cs="Arial"/>
              </w:rPr>
            </w:pPr>
            <w:r w:rsidRPr="00340914">
              <w:rPr>
                <w:rFonts w:cs="Arial"/>
              </w:rPr>
              <w:t>70%</w:t>
            </w:r>
          </w:p>
        </w:tc>
        <w:tc>
          <w:tcPr>
            <w:tcW w:w="1179" w:type="dxa"/>
          </w:tcPr>
          <w:p w14:paraId="0A431D4E" w14:textId="77777777" w:rsidR="007B0696" w:rsidRPr="00340914" w:rsidRDefault="007B0696" w:rsidP="007B0696">
            <w:pPr>
              <w:pStyle w:val="TAC"/>
              <w:rPr>
                <w:rFonts w:cs="Arial"/>
              </w:rPr>
            </w:pPr>
            <w:r w:rsidRPr="00340914">
              <w:rPr>
                <w:rFonts w:cs="Arial"/>
              </w:rPr>
              <w:t>4.4</w:t>
            </w:r>
          </w:p>
        </w:tc>
      </w:tr>
      <w:tr w:rsidR="007B0696" w:rsidRPr="00340914" w14:paraId="0A431D57" w14:textId="77777777" w:rsidTr="00130F81">
        <w:trPr>
          <w:jc w:val="center"/>
        </w:trPr>
        <w:tc>
          <w:tcPr>
            <w:tcW w:w="1389" w:type="dxa"/>
            <w:vMerge/>
          </w:tcPr>
          <w:p w14:paraId="0A431D50" w14:textId="77777777" w:rsidR="007B0696" w:rsidRPr="00340914" w:rsidRDefault="007B0696" w:rsidP="007B0696">
            <w:pPr>
              <w:pStyle w:val="TAC"/>
              <w:rPr>
                <w:rFonts w:cs="Arial"/>
              </w:rPr>
            </w:pPr>
          </w:p>
        </w:tc>
        <w:tc>
          <w:tcPr>
            <w:tcW w:w="1448" w:type="dxa"/>
            <w:vMerge/>
          </w:tcPr>
          <w:p w14:paraId="0A431D51" w14:textId="77777777" w:rsidR="007B0696" w:rsidRPr="00340914" w:rsidRDefault="007B0696" w:rsidP="007B0696">
            <w:pPr>
              <w:pStyle w:val="TAC"/>
              <w:rPr>
                <w:rFonts w:cs="Arial"/>
              </w:rPr>
            </w:pPr>
          </w:p>
        </w:tc>
        <w:tc>
          <w:tcPr>
            <w:tcW w:w="1350" w:type="dxa"/>
            <w:vMerge/>
          </w:tcPr>
          <w:p w14:paraId="0A431D52" w14:textId="77777777" w:rsidR="007B0696" w:rsidRPr="00340914" w:rsidRDefault="007B0696" w:rsidP="007B0696">
            <w:pPr>
              <w:pStyle w:val="TAL"/>
              <w:rPr>
                <w:rFonts w:cs="Arial"/>
              </w:rPr>
            </w:pPr>
          </w:p>
        </w:tc>
        <w:tc>
          <w:tcPr>
            <w:tcW w:w="1395" w:type="dxa"/>
            <w:vMerge/>
          </w:tcPr>
          <w:p w14:paraId="0A431D53" w14:textId="77777777" w:rsidR="007B0696" w:rsidRPr="00340914" w:rsidRDefault="007B0696" w:rsidP="007B0696">
            <w:pPr>
              <w:pStyle w:val="TAL"/>
              <w:rPr>
                <w:rFonts w:cs="Arial"/>
              </w:rPr>
            </w:pPr>
          </w:p>
        </w:tc>
        <w:tc>
          <w:tcPr>
            <w:tcW w:w="1209" w:type="dxa"/>
          </w:tcPr>
          <w:p w14:paraId="0A431D54" w14:textId="77777777" w:rsidR="007B0696" w:rsidRPr="00340914" w:rsidRDefault="007B0696" w:rsidP="007B0696">
            <w:pPr>
              <w:pStyle w:val="TAC"/>
              <w:rPr>
                <w:rFonts w:cs="Arial"/>
              </w:rPr>
            </w:pPr>
            <w:r w:rsidRPr="00340914">
              <w:rPr>
                <w:rFonts w:cs="Arial"/>
              </w:rPr>
              <w:t>A5-1</w:t>
            </w:r>
          </w:p>
        </w:tc>
        <w:tc>
          <w:tcPr>
            <w:tcW w:w="1661" w:type="dxa"/>
          </w:tcPr>
          <w:p w14:paraId="0A431D55" w14:textId="77777777" w:rsidR="007B0696" w:rsidRPr="00340914" w:rsidRDefault="007B0696" w:rsidP="007B0696">
            <w:pPr>
              <w:pStyle w:val="TAC"/>
              <w:rPr>
                <w:rFonts w:cs="Arial"/>
              </w:rPr>
            </w:pPr>
            <w:r w:rsidRPr="00340914">
              <w:rPr>
                <w:rFonts w:cs="Arial"/>
              </w:rPr>
              <w:t>70%</w:t>
            </w:r>
          </w:p>
        </w:tc>
        <w:tc>
          <w:tcPr>
            <w:tcW w:w="1179" w:type="dxa"/>
          </w:tcPr>
          <w:p w14:paraId="0A431D56" w14:textId="77777777" w:rsidR="007B0696" w:rsidRPr="00340914" w:rsidRDefault="007B0696" w:rsidP="007B0696">
            <w:pPr>
              <w:pStyle w:val="TAC"/>
              <w:rPr>
                <w:rFonts w:cs="Arial"/>
              </w:rPr>
            </w:pPr>
            <w:r w:rsidRPr="00340914">
              <w:rPr>
                <w:rFonts w:cs="Arial"/>
              </w:rPr>
              <w:t>11.7</w:t>
            </w:r>
          </w:p>
        </w:tc>
      </w:tr>
      <w:tr w:rsidR="007B0696" w:rsidRPr="00340914" w14:paraId="0A431D5F" w14:textId="77777777" w:rsidTr="00130F81">
        <w:trPr>
          <w:jc w:val="center"/>
        </w:trPr>
        <w:tc>
          <w:tcPr>
            <w:tcW w:w="1389" w:type="dxa"/>
            <w:vMerge/>
          </w:tcPr>
          <w:p w14:paraId="0A431D58" w14:textId="77777777" w:rsidR="007B0696" w:rsidRPr="00340914" w:rsidRDefault="007B0696" w:rsidP="007B0696">
            <w:pPr>
              <w:pStyle w:val="TAC"/>
              <w:rPr>
                <w:rFonts w:cs="Arial"/>
              </w:rPr>
            </w:pPr>
          </w:p>
        </w:tc>
        <w:tc>
          <w:tcPr>
            <w:tcW w:w="1448" w:type="dxa"/>
            <w:vMerge/>
          </w:tcPr>
          <w:p w14:paraId="0A431D59" w14:textId="77777777" w:rsidR="007B0696" w:rsidRPr="00340914" w:rsidRDefault="007B0696" w:rsidP="007B0696">
            <w:pPr>
              <w:pStyle w:val="TAC"/>
              <w:rPr>
                <w:rFonts w:cs="Arial"/>
              </w:rPr>
            </w:pPr>
          </w:p>
        </w:tc>
        <w:tc>
          <w:tcPr>
            <w:tcW w:w="1350" w:type="dxa"/>
            <w:vMerge/>
          </w:tcPr>
          <w:p w14:paraId="0A431D5A" w14:textId="77777777" w:rsidR="007B0696" w:rsidRPr="00340914" w:rsidRDefault="007B0696" w:rsidP="007B0696">
            <w:pPr>
              <w:pStyle w:val="TAL"/>
              <w:rPr>
                <w:rFonts w:cs="Arial"/>
              </w:rPr>
            </w:pPr>
          </w:p>
        </w:tc>
        <w:tc>
          <w:tcPr>
            <w:tcW w:w="1395" w:type="dxa"/>
            <w:vMerge w:val="restart"/>
          </w:tcPr>
          <w:p w14:paraId="0A431D5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D5C" w14:textId="77777777" w:rsidR="007B0696" w:rsidRPr="00340914" w:rsidRDefault="007B0696" w:rsidP="007B0696">
            <w:pPr>
              <w:pStyle w:val="TAC"/>
              <w:rPr>
                <w:rFonts w:cs="Arial"/>
              </w:rPr>
            </w:pPr>
            <w:r w:rsidRPr="00340914">
              <w:rPr>
                <w:rFonts w:cs="Arial"/>
              </w:rPr>
              <w:t>A3-3</w:t>
            </w:r>
          </w:p>
        </w:tc>
        <w:tc>
          <w:tcPr>
            <w:tcW w:w="1661" w:type="dxa"/>
          </w:tcPr>
          <w:p w14:paraId="0A431D5D" w14:textId="77777777" w:rsidR="007B0696" w:rsidRPr="00340914" w:rsidRDefault="007B0696" w:rsidP="007B0696">
            <w:pPr>
              <w:pStyle w:val="TAC"/>
              <w:rPr>
                <w:rFonts w:cs="Arial"/>
              </w:rPr>
            </w:pPr>
            <w:r w:rsidRPr="00340914">
              <w:rPr>
                <w:rFonts w:cs="Arial"/>
              </w:rPr>
              <w:t>30%</w:t>
            </w:r>
          </w:p>
        </w:tc>
        <w:tc>
          <w:tcPr>
            <w:tcW w:w="1179" w:type="dxa"/>
          </w:tcPr>
          <w:p w14:paraId="0A431D5E" w14:textId="77777777" w:rsidR="007B0696" w:rsidRPr="00340914" w:rsidRDefault="007B0696" w:rsidP="007B0696">
            <w:pPr>
              <w:pStyle w:val="TAC"/>
              <w:rPr>
                <w:rFonts w:cs="Arial"/>
              </w:rPr>
            </w:pPr>
            <w:r w:rsidRPr="00340914">
              <w:rPr>
                <w:rFonts w:cs="Arial"/>
              </w:rPr>
              <w:t>-9.3</w:t>
            </w:r>
          </w:p>
        </w:tc>
      </w:tr>
      <w:tr w:rsidR="007B0696" w:rsidRPr="00340914" w14:paraId="0A431D67" w14:textId="77777777" w:rsidTr="00130F81">
        <w:trPr>
          <w:jc w:val="center"/>
        </w:trPr>
        <w:tc>
          <w:tcPr>
            <w:tcW w:w="1389" w:type="dxa"/>
            <w:vMerge/>
          </w:tcPr>
          <w:p w14:paraId="0A431D60" w14:textId="77777777" w:rsidR="007B0696" w:rsidRPr="00340914" w:rsidRDefault="007B0696" w:rsidP="007B0696">
            <w:pPr>
              <w:pStyle w:val="TAC"/>
              <w:rPr>
                <w:rFonts w:cs="Arial"/>
              </w:rPr>
            </w:pPr>
          </w:p>
        </w:tc>
        <w:tc>
          <w:tcPr>
            <w:tcW w:w="1448" w:type="dxa"/>
            <w:vMerge/>
          </w:tcPr>
          <w:p w14:paraId="0A431D61" w14:textId="77777777" w:rsidR="007B0696" w:rsidRPr="00340914" w:rsidRDefault="007B0696" w:rsidP="007B0696">
            <w:pPr>
              <w:pStyle w:val="TAC"/>
              <w:rPr>
                <w:rFonts w:cs="Arial"/>
              </w:rPr>
            </w:pPr>
          </w:p>
        </w:tc>
        <w:tc>
          <w:tcPr>
            <w:tcW w:w="1350" w:type="dxa"/>
            <w:vMerge/>
          </w:tcPr>
          <w:p w14:paraId="0A431D62" w14:textId="77777777" w:rsidR="007B0696" w:rsidRPr="00340914" w:rsidRDefault="007B0696" w:rsidP="007B0696">
            <w:pPr>
              <w:pStyle w:val="TAL"/>
              <w:rPr>
                <w:rFonts w:cs="Arial"/>
              </w:rPr>
            </w:pPr>
          </w:p>
        </w:tc>
        <w:tc>
          <w:tcPr>
            <w:tcW w:w="1395" w:type="dxa"/>
            <w:vMerge/>
          </w:tcPr>
          <w:p w14:paraId="0A431D63" w14:textId="77777777" w:rsidR="007B0696" w:rsidRPr="00340914" w:rsidRDefault="007B0696" w:rsidP="007B0696">
            <w:pPr>
              <w:pStyle w:val="TAL"/>
              <w:rPr>
                <w:rFonts w:cs="Arial"/>
              </w:rPr>
            </w:pPr>
          </w:p>
        </w:tc>
        <w:tc>
          <w:tcPr>
            <w:tcW w:w="1209" w:type="dxa"/>
            <w:vMerge/>
          </w:tcPr>
          <w:p w14:paraId="0A431D64" w14:textId="77777777" w:rsidR="007B0696" w:rsidRPr="00340914" w:rsidRDefault="007B0696" w:rsidP="007B0696">
            <w:pPr>
              <w:pStyle w:val="TAC"/>
              <w:rPr>
                <w:rFonts w:cs="Arial"/>
              </w:rPr>
            </w:pPr>
          </w:p>
        </w:tc>
        <w:tc>
          <w:tcPr>
            <w:tcW w:w="1661" w:type="dxa"/>
          </w:tcPr>
          <w:p w14:paraId="0A431D65" w14:textId="77777777" w:rsidR="007B0696" w:rsidRPr="00340914" w:rsidRDefault="007B0696" w:rsidP="007B0696">
            <w:pPr>
              <w:pStyle w:val="TAC"/>
              <w:rPr>
                <w:rFonts w:cs="Arial"/>
              </w:rPr>
            </w:pPr>
            <w:r w:rsidRPr="00340914">
              <w:rPr>
                <w:rFonts w:cs="Arial"/>
              </w:rPr>
              <w:t>70%</w:t>
            </w:r>
          </w:p>
        </w:tc>
        <w:tc>
          <w:tcPr>
            <w:tcW w:w="1179" w:type="dxa"/>
          </w:tcPr>
          <w:p w14:paraId="0A431D66" w14:textId="77777777" w:rsidR="007B0696" w:rsidRPr="00340914" w:rsidRDefault="007B0696" w:rsidP="007B0696">
            <w:pPr>
              <w:pStyle w:val="TAC"/>
              <w:rPr>
                <w:rFonts w:cs="Arial"/>
              </w:rPr>
            </w:pPr>
            <w:r w:rsidRPr="00340914">
              <w:rPr>
                <w:rFonts w:cs="Arial"/>
              </w:rPr>
              <w:t>-5.9</w:t>
            </w:r>
          </w:p>
        </w:tc>
      </w:tr>
      <w:tr w:rsidR="007B0696" w:rsidRPr="00340914" w14:paraId="0A431D6F" w14:textId="77777777" w:rsidTr="00130F81">
        <w:trPr>
          <w:jc w:val="center"/>
        </w:trPr>
        <w:tc>
          <w:tcPr>
            <w:tcW w:w="1389" w:type="dxa"/>
            <w:vMerge/>
          </w:tcPr>
          <w:p w14:paraId="0A431D68" w14:textId="77777777" w:rsidR="007B0696" w:rsidRPr="00340914" w:rsidRDefault="007B0696" w:rsidP="007B0696">
            <w:pPr>
              <w:pStyle w:val="TAC"/>
              <w:rPr>
                <w:rFonts w:cs="Arial"/>
              </w:rPr>
            </w:pPr>
          </w:p>
        </w:tc>
        <w:tc>
          <w:tcPr>
            <w:tcW w:w="1448" w:type="dxa"/>
            <w:vMerge/>
          </w:tcPr>
          <w:p w14:paraId="0A431D69" w14:textId="77777777" w:rsidR="007B0696" w:rsidRPr="00340914" w:rsidRDefault="007B0696" w:rsidP="007B0696">
            <w:pPr>
              <w:pStyle w:val="TAC"/>
              <w:rPr>
                <w:rFonts w:cs="Arial"/>
              </w:rPr>
            </w:pPr>
          </w:p>
        </w:tc>
        <w:tc>
          <w:tcPr>
            <w:tcW w:w="1350" w:type="dxa"/>
            <w:vMerge/>
          </w:tcPr>
          <w:p w14:paraId="0A431D6A" w14:textId="77777777" w:rsidR="007B0696" w:rsidRPr="00340914" w:rsidRDefault="007B0696" w:rsidP="007B0696">
            <w:pPr>
              <w:pStyle w:val="TAL"/>
              <w:rPr>
                <w:rFonts w:cs="Arial"/>
              </w:rPr>
            </w:pPr>
          </w:p>
        </w:tc>
        <w:tc>
          <w:tcPr>
            <w:tcW w:w="1395" w:type="dxa"/>
            <w:vMerge/>
          </w:tcPr>
          <w:p w14:paraId="0A431D6B" w14:textId="77777777" w:rsidR="007B0696" w:rsidRPr="00340914" w:rsidRDefault="007B0696" w:rsidP="007B0696">
            <w:pPr>
              <w:pStyle w:val="TAL"/>
              <w:rPr>
                <w:rFonts w:cs="Arial"/>
              </w:rPr>
            </w:pPr>
          </w:p>
        </w:tc>
        <w:tc>
          <w:tcPr>
            <w:tcW w:w="1209" w:type="dxa"/>
            <w:vMerge w:val="restart"/>
          </w:tcPr>
          <w:p w14:paraId="0A431D6C" w14:textId="77777777" w:rsidR="007B0696" w:rsidRPr="00340914" w:rsidRDefault="007B0696" w:rsidP="007B0696">
            <w:pPr>
              <w:pStyle w:val="TAC"/>
              <w:rPr>
                <w:rFonts w:cs="Arial"/>
              </w:rPr>
            </w:pPr>
            <w:r w:rsidRPr="00340914">
              <w:rPr>
                <w:rFonts w:cs="Arial"/>
              </w:rPr>
              <w:t>A4-4</w:t>
            </w:r>
          </w:p>
        </w:tc>
        <w:tc>
          <w:tcPr>
            <w:tcW w:w="1661" w:type="dxa"/>
          </w:tcPr>
          <w:p w14:paraId="0A431D6D" w14:textId="77777777" w:rsidR="007B0696" w:rsidRPr="00340914" w:rsidRDefault="007B0696" w:rsidP="007B0696">
            <w:pPr>
              <w:pStyle w:val="TAC"/>
              <w:rPr>
                <w:rFonts w:cs="Arial"/>
              </w:rPr>
            </w:pPr>
            <w:r w:rsidRPr="00340914">
              <w:rPr>
                <w:rFonts w:cs="Arial"/>
              </w:rPr>
              <w:t>30%</w:t>
            </w:r>
          </w:p>
        </w:tc>
        <w:tc>
          <w:tcPr>
            <w:tcW w:w="1179" w:type="dxa"/>
          </w:tcPr>
          <w:p w14:paraId="0A431D6E" w14:textId="77777777" w:rsidR="007B0696" w:rsidRPr="00340914" w:rsidRDefault="007B0696" w:rsidP="007B0696">
            <w:pPr>
              <w:pStyle w:val="TAC"/>
              <w:rPr>
                <w:rFonts w:cs="Arial"/>
              </w:rPr>
            </w:pPr>
            <w:r w:rsidRPr="00340914">
              <w:rPr>
                <w:rFonts w:cs="Arial"/>
              </w:rPr>
              <w:t>-2.8</w:t>
            </w:r>
          </w:p>
        </w:tc>
      </w:tr>
      <w:tr w:rsidR="007B0696" w:rsidRPr="00340914" w14:paraId="0A431D77" w14:textId="77777777" w:rsidTr="00130F81">
        <w:trPr>
          <w:jc w:val="center"/>
        </w:trPr>
        <w:tc>
          <w:tcPr>
            <w:tcW w:w="1389" w:type="dxa"/>
            <w:vMerge/>
          </w:tcPr>
          <w:p w14:paraId="0A431D70" w14:textId="77777777" w:rsidR="007B0696" w:rsidRPr="00340914" w:rsidRDefault="007B0696" w:rsidP="007B0696">
            <w:pPr>
              <w:pStyle w:val="TAC"/>
              <w:rPr>
                <w:rFonts w:cs="Arial"/>
              </w:rPr>
            </w:pPr>
          </w:p>
        </w:tc>
        <w:tc>
          <w:tcPr>
            <w:tcW w:w="1448" w:type="dxa"/>
            <w:vMerge/>
          </w:tcPr>
          <w:p w14:paraId="0A431D71" w14:textId="77777777" w:rsidR="007B0696" w:rsidRPr="00340914" w:rsidRDefault="007B0696" w:rsidP="007B0696">
            <w:pPr>
              <w:pStyle w:val="TAC"/>
              <w:rPr>
                <w:rFonts w:cs="Arial"/>
              </w:rPr>
            </w:pPr>
          </w:p>
        </w:tc>
        <w:tc>
          <w:tcPr>
            <w:tcW w:w="1350" w:type="dxa"/>
            <w:vMerge/>
          </w:tcPr>
          <w:p w14:paraId="0A431D72" w14:textId="77777777" w:rsidR="007B0696" w:rsidRPr="00340914" w:rsidRDefault="007B0696" w:rsidP="007B0696">
            <w:pPr>
              <w:pStyle w:val="TAL"/>
              <w:rPr>
                <w:rFonts w:cs="Arial"/>
              </w:rPr>
            </w:pPr>
          </w:p>
        </w:tc>
        <w:tc>
          <w:tcPr>
            <w:tcW w:w="1395" w:type="dxa"/>
            <w:vMerge/>
          </w:tcPr>
          <w:p w14:paraId="0A431D73" w14:textId="77777777" w:rsidR="007B0696" w:rsidRPr="00340914" w:rsidRDefault="007B0696" w:rsidP="007B0696">
            <w:pPr>
              <w:pStyle w:val="TAL"/>
              <w:rPr>
                <w:rFonts w:cs="Arial"/>
              </w:rPr>
            </w:pPr>
          </w:p>
        </w:tc>
        <w:tc>
          <w:tcPr>
            <w:tcW w:w="1209" w:type="dxa"/>
            <w:vMerge/>
          </w:tcPr>
          <w:p w14:paraId="0A431D74" w14:textId="77777777" w:rsidR="007B0696" w:rsidRPr="00340914" w:rsidRDefault="007B0696" w:rsidP="007B0696">
            <w:pPr>
              <w:pStyle w:val="TAC"/>
              <w:rPr>
                <w:rFonts w:cs="Arial"/>
              </w:rPr>
            </w:pPr>
          </w:p>
        </w:tc>
        <w:tc>
          <w:tcPr>
            <w:tcW w:w="1661" w:type="dxa"/>
          </w:tcPr>
          <w:p w14:paraId="0A431D75" w14:textId="77777777" w:rsidR="007B0696" w:rsidRPr="00340914" w:rsidRDefault="007B0696" w:rsidP="007B0696">
            <w:pPr>
              <w:pStyle w:val="TAC"/>
              <w:rPr>
                <w:rFonts w:cs="Arial"/>
              </w:rPr>
            </w:pPr>
            <w:r w:rsidRPr="00340914">
              <w:rPr>
                <w:rFonts w:cs="Arial"/>
              </w:rPr>
              <w:t>70%</w:t>
            </w:r>
          </w:p>
        </w:tc>
        <w:tc>
          <w:tcPr>
            <w:tcW w:w="1179" w:type="dxa"/>
          </w:tcPr>
          <w:p w14:paraId="0A431D76" w14:textId="77777777" w:rsidR="007B0696" w:rsidRPr="00340914" w:rsidRDefault="007B0696" w:rsidP="007B0696">
            <w:pPr>
              <w:pStyle w:val="TAC"/>
              <w:rPr>
                <w:rFonts w:cs="Arial"/>
              </w:rPr>
            </w:pPr>
            <w:r w:rsidRPr="00340914">
              <w:rPr>
                <w:rFonts w:cs="Arial"/>
              </w:rPr>
              <w:t>4.8</w:t>
            </w:r>
          </w:p>
        </w:tc>
      </w:tr>
      <w:tr w:rsidR="007B0696" w:rsidRPr="00340914" w14:paraId="0A431D7F" w14:textId="77777777" w:rsidTr="00130F81">
        <w:trPr>
          <w:jc w:val="center"/>
        </w:trPr>
        <w:tc>
          <w:tcPr>
            <w:tcW w:w="1389" w:type="dxa"/>
            <w:vMerge/>
          </w:tcPr>
          <w:p w14:paraId="0A431D78" w14:textId="77777777" w:rsidR="007B0696" w:rsidRPr="00340914" w:rsidRDefault="007B0696" w:rsidP="007B0696">
            <w:pPr>
              <w:pStyle w:val="TAC"/>
              <w:rPr>
                <w:rFonts w:cs="Arial"/>
              </w:rPr>
            </w:pPr>
          </w:p>
        </w:tc>
        <w:tc>
          <w:tcPr>
            <w:tcW w:w="1448" w:type="dxa"/>
            <w:vMerge/>
          </w:tcPr>
          <w:p w14:paraId="0A431D79" w14:textId="77777777" w:rsidR="007B0696" w:rsidRPr="00340914" w:rsidRDefault="007B0696" w:rsidP="007B0696">
            <w:pPr>
              <w:pStyle w:val="TAC"/>
              <w:rPr>
                <w:rFonts w:cs="Arial"/>
              </w:rPr>
            </w:pPr>
          </w:p>
        </w:tc>
        <w:tc>
          <w:tcPr>
            <w:tcW w:w="1350" w:type="dxa"/>
            <w:vMerge/>
          </w:tcPr>
          <w:p w14:paraId="0A431D7A" w14:textId="77777777" w:rsidR="007B0696" w:rsidRPr="00340914" w:rsidRDefault="007B0696" w:rsidP="007B0696">
            <w:pPr>
              <w:pStyle w:val="TAL"/>
              <w:rPr>
                <w:rFonts w:cs="Arial"/>
              </w:rPr>
            </w:pPr>
          </w:p>
        </w:tc>
        <w:tc>
          <w:tcPr>
            <w:tcW w:w="1395" w:type="dxa"/>
            <w:vMerge w:val="restart"/>
          </w:tcPr>
          <w:p w14:paraId="0A431D7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7C" w14:textId="77777777" w:rsidR="007B0696" w:rsidRPr="00340914" w:rsidRDefault="007B0696" w:rsidP="007B0696">
            <w:pPr>
              <w:pStyle w:val="TAC"/>
              <w:rPr>
                <w:rFonts w:cs="Arial"/>
              </w:rPr>
            </w:pPr>
            <w:r w:rsidRPr="00340914">
              <w:rPr>
                <w:rFonts w:cs="Arial"/>
              </w:rPr>
              <w:t>A3-1</w:t>
            </w:r>
          </w:p>
        </w:tc>
        <w:tc>
          <w:tcPr>
            <w:tcW w:w="1661" w:type="dxa"/>
          </w:tcPr>
          <w:p w14:paraId="0A431D7D" w14:textId="77777777" w:rsidR="007B0696" w:rsidRPr="00340914" w:rsidRDefault="007B0696" w:rsidP="007B0696">
            <w:pPr>
              <w:pStyle w:val="TAC"/>
              <w:rPr>
                <w:rFonts w:cs="Arial"/>
              </w:rPr>
            </w:pPr>
            <w:r w:rsidRPr="00340914">
              <w:rPr>
                <w:rFonts w:cs="Arial"/>
              </w:rPr>
              <w:t>30%</w:t>
            </w:r>
          </w:p>
        </w:tc>
        <w:tc>
          <w:tcPr>
            <w:tcW w:w="1179" w:type="dxa"/>
          </w:tcPr>
          <w:p w14:paraId="0A431D7E" w14:textId="77777777" w:rsidR="007B0696" w:rsidRPr="00340914" w:rsidRDefault="007B0696" w:rsidP="007B0696">
            <w:pPr>
              <w:pStyle w:val="TAC"/>
              <w:rPr>
                <w:rFonts w:cs="Arial"/>
              </w:rPr>
            </w:pPr>
            <w:r w:rsidRPr="00340914">
              <w:rPr>
                <w:rFonts w:cs="Arial"/>
              </w:rPr>
              <w:t>-7.0</w:t>
            </w:r>
          </w:p>
        </w:tc>
      </w:tr>
      <w:tr w:rsidR="007B0696" w:rsidRPr="00340914" w14:paraId="0A431D87" w14:textId="77777777" w:rsidTr="00130F81">
        <w:trPr>
          <w:jc w:val="center"/>
        </w:trPr>
        <w:tc>
          <w:tcPr>
            <w:tcW w:w="1389" w:type="dxa"/>
            <w:vMerge/>
          </w:tcPr>
          <w:p w14:paraId="0A431D80" w14:textId="77777777" w:rsidR="007B0696" w:rsidRPr="00340914" w:rsidRDefault="007B0696" w:rsidP="007B0696">
            <w:pPr>
              <w:pStyle w:val="TAC"/>
              <w:rPr>
                <w:rFonts w:cs="Arial"/>
              </w:rPr>
            </w:pPr>
          </w:p>
        </w:tc>
        <w:tc>
          <w:tcPr>
            <w:tcW w:w="1448" w:type="dxa"/>
            <w:vMerge/>
          </w:tcPr>
          <w:p w14:paraId="0A431D81" w14:textId="77777777" w:rsidR="007B0696" w:rsidRPr="00340914" w:rsidRDefault="007B0696" w:rsidP="007B0696">
            <w:pPr>
              <w:pStyle w:val="TAC"/>
              <w:rPr>
                <w:rFonts w:cs="Arial"/>
              </w:rPr>
            </w:pPr>
          </w:p>
        </w:tc>
        <w:tc>
          <w:tcPr>
            <w:tcW w:w="1350" w:type="dxa"/>
            <w:vMerge/>
          </w:tcPr>
          <w:p w14:paraId="0A431D82" w14:textId="77777777" w:rsidR="007B0696" w:rsidRPr="00340914" w:rsidRDefault="007B0696" w:rsidP="007B0696">
            <w:pPr>
              <w:pStyle w:val="TAL"/>
              <w:rPr>
                <w:rFonts w:cs="Arial"/>
              </w:rPr>
            </w:pPr>
          </w:p>
        </w:tc>
        <w:tc>
          <w:tcPr>
            <w:tcW w:w="1395" w:type="dxa"/>
            <w:vMerge/>
          </w:tcPr>
          <w:p w14:paraId="0A431D83" w14:textId="77777777" w:rsidR="007B0696" w:rsidRPr="00340914" w:rsidRDefault="007B0696" w:rsidP="007B0696">
            <w:pPr>
              <w:pStyle w:val="TAL"/>
              <w:rPr>
                <w:rFonts w:cs="Arial"/>
              </w:rPr>
            </w:pPr>
          </w:p>
        </w:tc>
        <w:tc>
          <w:tcPr>
            <w:tcW w:w="1209" w:type="dxa"/>
            <w:vMerge/>
          </w:tcPr>
          <w:p w14:paraId="0A431D84" w14:textId="77777777" w:rsidR="007B0696" w:rsidRPr="00340914" w:rsidRDefault="007B0696" w:rsidP="007B0696">
            <w:pPr>
              <w:pStyle w:val="TAC"/>
              <w:rPr>
                <w:rFonts w:cs="Arial"/>
              </w:rPr>
            </w:pPr>
          </w:p>
        </w:tc>
        <w:tc>
          <w:tcPr>
            <w:tcW w:w="1661" w:type="dxa"/>
          </w:tcPr>
          <w:p w14:paraId="0A431D85" w14:textId="77777777" w:rsidR="007B0696" w:rsidRPr="00340914" w:rsidRDefault="007B0696" w:rsidP="007B0696">
            <w:pPr>
              <w:pStyle w:val="TAC"/>
              <w:rPr>
                <w:rFonts w:cs="Arial"/>
              </w:rPr>
            </w:pPr>
            <w:r w:rsidRPr="00340914">
              <w:rPr>
                <w:rFonts w:cs="Arial"/>
              </w:rPr>
              <w:t>70%</w:t>
            </w:r>
          </w:p>
        </w:tc>
        <w:tc>
          <w:tcPr>
            <w:tcW w:w="1179" w:type="dxa"/>
          </w:tcPr>
          <w:p w14:paraId="0A431D86" w14:textId="77777777" w:rsidR="007B0696" w:rsidRPr="00340914" w:rsidRDefault="007B0696" w:rsidP="007B0696">
            <w:pPr>
              <w:pStyle w:val="TAC"/>
              <w:rPr>
                <w:rFonts w:cs="Arial"/>
              </w:rPr>
            </w:pPr>
            <w:r w:rsidRPr="00340914">
              <w:rPr>
                <w:rFonts w:cs="Arial"/>
              </w:rPr>
              <w:t>-3.7</w:t>
            </w:r>
          </w:p>
        </w:tc>
      </w:tr>
      <w:tr w:rsidR="007B0696" w:rsidRPr="00340914" w14:paraId="0A431D8F" w14:textId="77777777" w:rsidTr="00130F81">
        <w:trPr>
          <w:jc w:val="center"/>
        </w:trPr>
        <w:tc>
          <w:tcPr>
            <w:tcW w:w="1389" w:type="dxa"/>
            <w:vMerge/>
          </w:tcPr>
          <w:p w14:paraId="0A431D88" w14:textId="77777777" w:rsidR="007B0696" w:rsidRPr="00340914" w:rsidRDefault="007B0696" w:rsidP="007B0696">
            <w:pPr>
              <w:pStyle w:val="TAC"/>
              <w:rPr>
                <w:rFonts w:cs="Arial"/>
              </w:rPr>
            </w:pPr>
          </w:p>
        </w:tc>
        <w:tc>
          <w:tcPr>
            <w:tcW w:w="1448" w:type="dxa"/>
            <w:vMerge/>
          </w:tcPr>
          <w:p w14:paraId="0A431D89" w14:textId="77777777" w:rsidR="007B0696" w:rsidRPr="00340914" w:rsidRDefault="007B0696" w:rsidP="007B0696">
            <w:pPr>
              <w:pStyle w:val="TAC"/>
              <w:rPr>
                <w:rFonts w:cs="Arial"/>
              </w:rPr>
            </w:pPr>
          </w:p>
        </w:tc>
        <w:tc>
          <w:tcPr>
            <w:tcW w:w="1350" w:type="dxa"/>
            <w:vMerge/>
          </w:tcPr>
          <w:p w14:paraId="0A431D8A" w14:textId="77777777" w:rsidR="007B0696" w:rsidRPr="00340914" w:rsidRDefault="007B0696" w:rsidP="007B0696">
            <w:pPr>
              <w:pStyle w:val="TAL"/>
              <w:rPr>
                <w:rFonts w:cs="Arial"/>
              </w:rPr>
            </w:pPr>
          </w:p>
        </w:tc>
        <w:tc>
          <w:tcPr>
            <w:tcW w:w="1395" w:type="dxa"/>
            <w:vMerge w:val="restart"/>
          </w:tcPr>
          <w:p w14:paraId="0A431D8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D8C" w14:textId="77777777" w:rsidR="007B0696" w:rsidRPr="00340914" w:rsidRDefault="007B0696" w:rsidP="007B0696">
            <w:pPr>
              <w:pStyle w:val="TAC"/>
              <w:rPr>
                <w:rFonts w:cs="Arial"/>
              </w:rPr>
            </w:pPr>
            <w:r w:rsidRPr="00340914">
              <w:rPr>
                <w:rFonts w:cs="Arial"/>
              </w:rPr>
              <w:t>A3-1</w:t>
            </w:r>
          </w:p>
        </w:tc>
        <w:tc>
          <w:tcPr>
            <w:tcW w:w="1661" w:type="dxa"/>
          </w:tcPr>
          <w:p w14:paraId="0A431D8D" w14:textId="77777777" w:rsidR="007B0696" w:rsidRPr="00340914" w:rsidRDefault="007B0696" w:rsidP="007B0696">
            <w:pPr>
              <w:pStyle w:val="TAC"/>
              <w:rPr>
                <w:rFonts w:cs="Arial"/>
              </w:rPr>
            </w:pPr>
            <w:r w:rsidRPr="00340914">
              <w:rPr>
                <w:rFonts w:cs="Arial"/>
              </w:rPr>
              <w:t>30%</w:t>
            </w:r>
          </w:p>
        </w:tc>
        <w:tc>
          <w:tcPr>
            <w:tcW w:w="1179" w:type="dxa"/>
          </w:tcPr>
          <w:p w14:paraId="0A431D8E" w14:textId="77777777" w:rsidR="007B0696" w:rsidRPr="00340914" w:rsidRDefault="007B0696" w:rsidP="007B0696">
            <w:pPr>
              <w:pStyle w:val="TAC"/>
              <w:rPr>
                <w:rFonts w:cs="Arial"/>
              </w:rPr>
            </w:pPr>
            <w:r w:rsidRPr="00340914">
              <w:rPr>
                <w:rFonts w:cs="Arial"/>
              </w:rPr>
              <w:t>-6.8</w:t>
            </w:r>
          </w:p>
        </w:tc>
      </w:tr>
      <w:tr w:rsidR="007B0696" w:rsidRPr="00340914" w14:paraId="0A431D97" w14:textId="77777777" w:rsidTr="00130F81">
        <w:trPr>
          <w:jc w:val="center"/>
        </w:trPr>
        <w:tc>
          <w:tcPr>
            <w:tcW w:w="1389" w:type="dxa"/>
            <w:vMerge/>
          </w:tcPr>
          <w:p w14:paraId="0A431D90" w14:textId="77777777" w:rsidR="007B0696" w:rsidRPr="00340914" w:rsidRDefault="007B0696" w:rsidP="007B0696">
            <w:pPr>
              <w:pStyle w:val="TAC"/>
              <w:rPr>
                <w:rFonts w:cs="Arial"/>
              </w:rPr>
            </w:pPr>
          </w:p>
        </w:tc>
        <w:tc>
          <w:tcPr>
            <w:tcW w:w="1448" w:type="dxa"/>
            <w:vMerge/>
          </w:tcPr>
          <w:p w14:paraId="0A431D91" w14:textId="77777777" w:rsidR="007B0696" w:rsidRPr="00340914" w:rsidRDefault="007B0696" w:rsidP="007B0696">
            <w:pPr>
              <w:pStyle w:val="TAC"/>
              <w:rPr>
                <w:rFonts w:cs="Arial"/>
              </w:rPr>
            </w:pPr>
          </w:p>
        </w:tc>
        <w:tc>
          <w:tcPr>
            <w:tcW w:w="1350" w:type="dxa"/>
            <w:vMerge/>
          </w:tcPr>
          <w:p w14:paraId="0A431D92" w14:textId="77777777" w:rsidR="007B0696" w:rsidRPr="00340914" w:rsidRDefault="007B0696" w:rsidP="007B0696">
            <w:pPr>
              <w:pStyle w:val="TAL"/>
              <w:rPr>
                <w:rFonts w:cs="Arial"/>
              </w:rPr>
            </w:pPr>
          </w:p>
        </w:tc>
        <w:tc>
          <w:tcPr>
            <w:tcW w:w="1395" w:type="dxa"/>
            <w:vMerge/>
          </w:tcPr>
          <w:p w14:paraId="0A431D93" w14:textId="77777777" w:rsidR="007B0696" w:rsidRPr="00340914" w:rsidRDefault="007B0696" w:rsidP="007B0696">
            <w:pPr>
              <w:pStyle w:val="TAL"/>
              <w:rPr>
                <w:rFonts w:cs="Arial"/>
              </w:rPr>
            </w:pPr>
          </w:p>
        </w:tc>
        <w:tc>
          <w:tcPr>
            <w:tcW w:w="1209" w:type="dxa"/>
            <w:vMerge/>
          </w:tcPr>
          <w:p w14:paraId="0A431D94" w14:textId="77777777" w:rsidR="007B0696" w:rsidRPr="00340914" w:rsidRDefault="007B0696" w:rsidP="007B0696">
            <w:pPr>
              <w:pStyle w:val="TAC"/>
              <w:rPr>
                <w:rFonts w:cs="Arial"/>
              </w:rPr>
            </w:pPr>
          </w:p>
        </w:tc>
        <w:tc>
          <w:tcPr>
            <w:tcW w:w="1661" w:type="dxa"/>
          </w:tcPr>
          <w:p w14:paraId="0A431D95" w14:textId="77777777" w:rsidR="007B0696" w:rsidRPr="00340914" w:rsidRDefault="007B0696" w:rsidP="007B0696">
            <w:pPr>
              <w:pStyle w:val="TAC"/>
              <w:rPr>
                <w:rFonts w:cs="Arial"/>
              </w:rPr>
            </w:pPr>
            <w:r w:rsidRPr="00340914">
              <w:rPr>
                <w:rFonts w:cs="Arial"/>
              </w:rPr>
              <w:t>70%</w:t>
            </w:r>
          </w:p>
        </w:tc>
        <w:tc>
          <w:tcPr>
            <w:tcW w:w="1179" w:type="dxa"/>
          </w:tcPr>
          <w:p w14:paraId="0A431D96" w14:textId="77777777" w:rsidR="007B0696" w:rsidRPr="00340914" w:rsidRDefault="007B0696" w:rsidP="007B0696">
            <w:pPr>
              <w:pStyle w:val="TAC"/>
              <w:rPr>
                <w:rFonts w:cs="Arial"/>
              </w:rPr>
            </w:pPr>
            <w:r w:rsidRPr="00340914">
              <w:rPr>
                <w:rFonts w:cs="Arial"/>
              </w:rPr>
              <w:t>-3.3</w:t>
            </w:r>
          </w:p>
        </w:tc>
      </w:tr>
      <w:tr w:rsidR="007B0696" w:rsidRPr="00340914" w14:paraId="0A431D9F" w14:textId="77777777" w:rsidTr="00130F81">
        <w:trPr>
          <w:jc w:val="center"/>
        </w:trPr>
        <w:tc>
          <w:tcPr>
            <w:tcW w:w="1389" w:type="dxa"/>
            <w:vMerge/>
          </w:tcPr>
          <w:p w14:paraId="0A431D98" w14:textId="77777777" w:rsidR="007B0696" w:rsidRPr="00340914" w:rsidRDefault="007B0696" w:rsidP="007B0696">
            <w:pPr>
              <w:pStyle w:val="TAC"/>
              <w:rPr>
                <w:rFonts w:cs="Arial"/>
              </w:rPr>
            </w:pPr>
          </w:p>
        </w:tc>
        <w:tc>
          <w:tcPr>
            <w:tcW w:w="1448" w:type="dxa"/>
            <w:vMerge/>
          </w:tcPr>
          <w:p w14:paraId="0A431D99" w14:textId="77777777" w:rsidR="007B0696" w:rsidRPr="00340914" w:rsidRDefault="007B0696" w:rsidP="007B0696">
            <w:pPr>
              <w:pStyle w:val="TAC"/>
              <w:rPr>
                <w:rFonts w:cs="Arial"/>
              </w:rPr>
            </w:pPr>
          </w:p>
        </w:tc>
        <w:tc>
          <w:tcPr>
            <w:tcW w:w="1350" w:type="dxa"/>
            <w:vMerge w:val="restart"/>
          </w:tcPr>
          <w:p w14:paraId="0A431D9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D9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9C" w14:textId="77777777" w:rsidR="007B0696" w:rsidRPr="00340914" w:rsidRDefault="007B0696" w:rsidP="007B0696">
            <w:pPr>
              <w:pStyle w:val="TAC"/>
              <w:rPr>
                <w:rFonts w:cs="Arial"/>
              </w:rPr>
            </w:pPr>
            <w:r w:rsidRPr="00340914">
              <w:rPr>
                <w:rFonts w:cs="Arial"/>
              </w:rPr>
              <w:t>A4-2</w:t>
            </w:r>
          </w:p>
        </w:tc>
        <w:tc>
          <w:tcPr>
            <w:tcW w:w="1661" w:type="dxa"/>
          </w:tcPr>
          <w:p w14:paraId="0A431D9D" w14:textId="77777777" w:rsidR="007B0696" w:rsidRPr="00340914" w:rsidRDefault="007B0696" w:rsidP="007B0696">
            <w:pPr>
              <w:pStyle w:val="TAC"/>
              <w:rPr>
                <w:rFonts w:cs="Arial"/>
              </w:rPr>
            </w:pPr>
            <w:r w:rsidRPr="00340914">
              <w:rPr>
                <w:rFonts w:cs="Arial"/>
              </w:rPr>
              <w:t>30%</w:t>
            </w:r>
          </w:p>
        </w:tc>
        <w:tc>
          <w:tcPr>
            <w:tcW w:w="1179" w:type="dxa"/>
          </w:tcPr>
          <w:p w14:paraId="0A431D9E" w14:textId="77777777" w:rsidR="007B0696" w:rsidRPr="00340914" w:rsidRDefault="007B0696" w:rsidP="007B0696">
            <w:pPr>
              <w:pStyle w:val="TAC"/>
              <w:rPr>
                <w:rFonts w:cs="Arial"/>
              </w:rPr>
            </w:pPr>
            <w:r w:rsidRPr="00340914">
              <w:rPr>
                <w:rFonts w:cs="Arial"/>
              </w:rPr>
              <w:t>-1.2</w:t>
            </w:r>
          </w:p>
        </w:tc>
      </w:tr>
      <w:tr w:rsidR="007B0696" w:rsidRPr="00340914" w14:paraId="0A431DA7" w14:textId="77777777" w:rsidTr="00130F81">
        <w:trPr>
          <w:jc w:val="center"/>
        </w:trPr>
        <w:tc>
          <w:tcPr>
            <w:tcW w:w="1389" w:type="dxa"/>
            <w:vMerge/>
          </w:tcPr>
          <w:p w14:paraId="0A431DA0" w14:textId="77777777" w:rsidR="007B0696" w:rsidRPr="00340914" w:rsidRDefault="007B0696" w:rsidP="007B0696">
            <w:pPr>
              <w:pStyle w:val="TAC"/>
              <w:rPr>
                <w:rFonts w:cs="Arial"/>
              </w:rPr>
            </w:pPr>
          </w:p>
        </w:tc>
        <w:tc>
          <w:tcPr>
            <w:tcW w:w="1448" w:type="dxa"/>
            <w:vMerge/>
          </w:tcPr>
          <w:p w14:paraId="0A431DA1" w14:textId="77777777" w:rsidR="007B0696" w:rsidRPr="00340914" w:rsidRDefault="007B0696" w:rsidP="007B0696">
            <w:pPr>
              <w:pStyle w:val="TAC"/>
              <w:rPr>
                <w:rFonts w:cs="Arial"/>
              </w:rPr>
            </w:pPr>
          </w:p>
        </w:tc>
        <w:tc>
          <w:tcPr>
            <w:tcW w:w="1350" w:type="dxa"/>
            <w:vMerge/>
          </w:tcPr>
          <w:p w14:paraId="0A431DA2" w14:textId="77777777" w:rsidR="007B0696" w:rsidRPr="00340914" w:rsidRDefault="007B0696" w:rsidP="007B0696">
            <w:pPr>
              <w:pStyle w:val="TAL"/>
              <w:rPr>
                <w:rFonts w:cs="Arial"/>
              </w:rPr>
            </w:pPr>
          </w:p>
        </w:tc>
        <w:tc>
          <w:tcPr>
            <w:tcW w:w="1395" w:type="dxa"/>
            <w:vMerge/>
          </w:tcPr>
          <w:p w14:paraId="0A431DA3" w14:textId="77777777" w:rsidR="007B0696" w:rsidRPr="00340914" w:rsidRDefault="007B0696" w:rsidP="007B0696">
            <w:pPr>
              <w:pStyle w:val="TAL"/>
              <w:rPr>
                <w:rFonts w:cs="Arial"/>
              </w:rPr>
            </w:pPr>
          </w:p>
        </w:tc>
        <w:tc>
          <w:tcPr>
            <w:tcW w:w="1209" w:type="dxa"/>
            <w:vMerge/>
          </w:tcPr>
          <w:p w14:paraId="0A431DA4" w14:textId="77777777" w:rsidR="007B0696" w:rsidRPr="00340914" w:rsidRDefault="007B0696" w:rsidP="007B0696">
            <w:pPr>
              <w:pStyle w:val="TAC"/>
              <w:rPr>
                <w:rFonts w:cs="Arial"/>
              </w:rPr>
            </w:pPr>
          </w:p>
        </w:tc>
        <w:tc>
          <w:tcPr>
            <w:tcW w:w="1661" w:type="dxa"/>
          </w:tcPr>
          <w:p w14:paraId="0A431DA5" w14:textId="77777777" w:rsidR="007B0696" w:rsidRPr="00340914" w:rsidRDefault="007B0696" w:rsidP="007B0696">
            <w:pPr>
              <w:pStyle w:val="TAC"/>
              <w:rPr>
                <w:rFonts w:cs="Arial"/>
              </w:rPr>
            </w:pPr>
            <w:r w:rsidRPr="00340914">
              <w:rPr>
                <w:rFonts w:cs="Arial"/>
              </w:rPr>
              <w:t>70%</w:t>
            </w:r>
          </w:p>
        </w:tc>
        <w:tc>
          <w:tcPr>
            <w:tcW w:w="1179" w:type="dxa"/>
          </w:tcPr>
          <w:p w14:paraId="0A431DA6" w14:textId="77777777" w:rsidR="007B0696" w:rsidRPr="00340914" w:rsidRDefault="007B0696" w:rsidP="007B0696">
            <w:pPr>
              <w:pStyle w:val="TAC"/>
              <w:rPr>
                <w:rFonts w:cs="Arial"/>
              </w:rPr>
            </w:pPr>
            <w:r w:rsidRPr="00340914">
              <w:rPr>
                <w:rFonts w:cs="Arial"/>
              </w:rPr>
              <w:t>6.5</w:t>
            </w:r>
          </w:p>
        </w:tc>
      </w:tr>
      <w:tr w:rsidR="007B0696" w:rsidRPr="00340914" w14:paraId="0A431DAA" w14:textId="77777777" w:rsidTr="00130F81">
        <w:trPr>
          <w:jc w:val="center"/>
        </w:trPr>
        <w:tc>
          <w:tcPr>
            <w:tcW w:w="9631" w:type="dxa"/>
            <w:gridSpan w:val="7"/>
          </w:tcPr>
          <w:p w14:paraId="0A431DA8"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DA9"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DAB" w14:textId="77777777" w:rsidR="007B0696" w:rsidRPr="00340914" w:rsidRDefault="007B0696" w:rsidP="007B0696"/>
    <w:p w14:paraId="0A431DAC" w14:textId="77777777" w:rsidR="007B0696" w:rsidRPr="00340914" w:rsidRDefault="007B0696" w:rsidP="007B0696">
      <w:pPr>
        <w:pStyle w:val="TH"/>
      </w:pPr>
      <w:r w:rsidRPr="00340914">
        <w:lastRenderedPageBreak/>
        <w:t>Table 8.2.1.1-3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DB5" w14:textId="77777777" w:rsidTr="00130F81">
        <w:trPr>
          <w:jc w:val="center"/>
        </w:trPr>
        <w:tc>
          <w:tcPr>
            <w:tcW w:w="1510" w:type="dxa"/>
          </w:tcPr>
          <w:p w14:paraId="0A431DAD"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0A431DAE" w14:textId="77777777" w:rsidR="007B0696" w:rsidRPr="00340914" w:rsidRDefault="007B0696" w:rsidP="007B0696">
            <w:pPr>
              <w:pStyle w:val="TAH"/>
              <w:rPr>
                <w:rFonts w:cs="Arial"/>
              </w:rPr>
            </w:pPr>
            <w:r w:rsidRPr="00340914">
              <w:rPr>
                <w:rFonts w:cs="Arial"/>
              </w:rPr>
              <w:t>Number of RX antennas</w:t>
            </w:r>
          </w:p>
        </w:tc>
        <w:tc>
          <w:tcPr>
            <w:tcW w:w="1404" w:type="dxa"/>
          </w:tcPr>
          <w:p w14:paraId="0A431DAF" w14:textId="77777777" w:rsidR="007B0696" w:rsidRPr="00340914" w:rsidRDefault="007B0696" w:rsidP="007B0696">
            <w:pPr>
              <w:pStyle w:val="TAH"/>
              <w:rPr>
                <w:rFonts w:cs="Arial"/>
              </w:rPr>
            </w:pPr>
            <w:r w:rsidRPr="00340914">
              <w:rPr>
                <w:rFonts w:cs="Arial"/>
              </w:rPr>
              <w:t>Cyclic prefix</w:t>
            </w:r>
          </w:p>
        </w:tc>
        <w:tc>
          <w:tcPr>
            <w:tcW w:w="1414" w:type="dxa"/>
          </w:tcPr>
          <w:p w14:paraId="0A431DB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DB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DB2"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DB3" w14:textId="77777777" w:rsidR="007B0696" w:rsidRPr="00340914" w:rsidRDefault="007B0696" w:rsidP="007B0696">
            <w:pPr>
              <w:pStyle w:val="TAH"/>
              <w:rPr>
                <w:rFonts w:cs="Arial"/>
              </w:rPr>
            </w:pPr>
            <w:r w:rsidRPr="00340914">
              <w:rPr>
                <w:rFonts w:cs="Arial"/>
              </w:rPr>
              <w:t>SNR</w:t>
            </w:r>
          </w:p>
          <w:p w14:paraId="0A431DB4" w14:textId="77777777" w:rsidR="007B0696" w:rsidRPr="00340914" w:rsidRDefault="007B0696" w:rsidP="007B0696">
            <w:pPr>
              <w:pStyle w:val="TAH"/>
              <w:rPr>
                <w:rFonts w:cs="Arial"/>
              </w:rPr>
            </w:pPr>
            <w:r w:rsidRPr="00340914">
              <w:rPr>
                <w:rFonts w:cs="Arial"/>
              </w:rPr>
              <w:t>[dB]</w:t>
            </w:r>
          </w:p>
        </w:tc>
      </w:tr>
      <w:tr w:rsidR="007B0696" w:rsidRPr="00340914" w14:paraId="0A431DBD" w14:textId="77777777" w:rsidTr="00130F81">
        <w:trPr>
          <w:jc w:val="center"/>
        </w:trPr>
        <w:tc>
          <w:tcPr>
            <w:tcW w:w="1510" w:type="dxa"/>
            <w:vMerge w:val="restart"/>
          </w:tcPr>
          <w:p w14:paraId="0A431DB6"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DB7" w14:textId="77777777" w:rsidR="007B0696" w:rsidRPr="00340914" w:rsidRDefault="007B0696" w:rsidP="007B0696">
            <w:pPr>
              <w:pStyle w:val="TAC"/>
              <w:rPr>
                <w:rFonts w:cs="Arial"/>
              </w:rPr>
            </w:pPr>
            <w:r w:rsidRPr="00340914">
              <w:rPr>
                <w:rFonts w:cs="Arial"/>
              </w:rPr>
              <w:t>2</w:t>
            </w:r>
          </w:p>
        </w:tc>
        <w:tc>
          <w:tcPr>
            <w:tcW w:w="1404" w:type="dxa"/>
            <w:vMerge w:val="restart"/>
          </w:tcPr>
          <w:p w14:paraId="0A431DB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DB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DBA" w14:textId="77777777" w:rsidR="007B0696" w:rsidRPr="00340914" w:rsidRDefault="007B0696" w:rsidP="007B0696">
            <w:pPr>
              <w:pStyle w:val="TAC"/>
              <w:rPr>
                <w:rFonts w:cs="Arial"/>
              </w:rPr>
            </w:pPr>
            <w:r w:rsidRPr="00340914">
              <w:rPr>
                <w:rFonts w:cs="Arial"/>
              </w:rPr>
              <w:t>A3-4</w:t>
            </w:r>
          </w:p>
        </w:tc>
        <w:tc>
          <w:tcPr>
            <w:tcW w:w="1272" w:type="dxa"/>
          </w:tcPr>
          <w:p w14:paraId="0A431DBB" w14:textId="77777777" w:rsidR="007B0696" w:rsidRPr="00340914" w:rsidRDefault="007B0696" w:rsidP="007B0696">
            <w:pPr>
              <w:pStyle w:val="TAC"/>
              <w:rPr>
                <w:rFonts w:cs="Arial"/>
              </w:rPr>
            </w:pPr>
            <w:r w:rsidRPr="00340914">
              <w:rPr>
                <w:rFonts w:cs="Arial"/>
              </w:rPr>
              <w:t>30%</w:t>
            </w:r>
          </w:p>
        </w:tc>
        <w:tc>
          <w:tcPr>
            <w:tcW w:w="1258" w:type="dxa"/>
          </w:tcPr>
          <w:p w14:paraId="0A431DBC" w14:textId="77777777" w:rsidR="007B0696" w:rsidRPr="00340914" w:rsidRDefault="007B0696" w:rsidP="007B0696">
            <w:pPr>
              <w:pStyle w:val="TAC"/>
              <w:rPr>
                <w:rFonts w:cs="Arial"/>
              </w:rPr>
            </w:pPr>
            <w:r w:rsidRPr="00340914">
              <w:rPr>
                <w:rFonts w:cs="Arial"/>
              </w:rPr>
              <w:t>-4.7</w:t>
            </w:r>
          </w:p>
        </w:tc>
      </w:tr>
      <w:tr w:rsidR="007B0696" w:rsidRPr="00340914" w14:paraId="0A431DC5" w14:textId="77777777" w:rsidTr="00130F81">
        <w:trPr>
          <w:jc w:val="center"/>
        </w:trPr>
        <w:tc>
          <w:tcPr>
            <w:tcW w:w="1510" w:type="dxa"/>
            <w:vMerge/>
          </w:tcPr>
          <w:p w14:paraId="0A431DBE" w14:textId="77777777" w:rsidR="007B0696" w:rsidRPr="00340914" w:rsidRDefault="007B0696" w:rsidP="007B0696">
            <w:pPr>
              <w:pStyle w:val="TAC"/>
              <w:rPr>
                <w:rFonts w:cs="Arial"/>
              </w:rPr>
            </w:pPr>
          </w:p>
        </w:tc>
        <w:tc>
          <w:tcPr>
            <w:tcW w:w="1510" w:type="dxa"/>
            <w:vMerge/>
          </w:tcPr>
          <w:p w14:paraId="0A431DBF" w14:textId="77777777" w:rsidR="007B0696" w:rsidRPr="00340914" w:rsidRDefault="007B0696" w:rsidP="007B0696">
            <w:pPr>
              <w:pStyle w:val="TAC"/>
              <w:rPr>
                <w:rFonts w:cs="Arial"/>
              </w:rPr>
            </w:pPr>
          </w:p>
        </w:tc>
        <w:tc>
          <w:tcPr>
            <w:tcW w:w="1404" w:type="dxa"/>
            <w:vMerge/>
          </w:tcPr>
          <w:p w14:paraId="0A431DC0" w14:textId="77777777" w:rsidR="007B0696" w:rsidRPr="00340914" w:rsidRDefault="007B0696" w:rsidP="007B0696">
            <w:pPr>
              <w:pStyle w:val="TAL"/>
              <w:rPr>
                <w:rFonts w:cs="Arial"/>
              </w:rPr>
            </w:pPr>
          </w:p>
        </w:tc>
        <w:tc>
          <w:tcPr>
            <w:tcW w:w="1414" w:type="dxa"/>
            <w:vMerge/>
          </w:tcPr>
          <w:p w14:paraId="0A431DC1" w14:textId="77777777" w:rsidR="007B0696" w:rsidRPr="00340914" w:rsidRDefault="007B0696" w:rsidP="007B0696">
            <w:pPr>
              <w:pStyle w:val="TAL"/>
              <w:rPr>
                <w:rFonts w:cs="Arial"/>
              </w:rPr>
            </w:pPr>
          </w:p>
        </w:tc>
        <w:tc>
          <w:tcPr>
            <w:tcW w:w="1263" w:type="dxa"/>
            <w:vMerge/>
          </w:tcPr>
          <w:p w14:paraId="0A431DC2" w14:textId="77777777" w:rsidR="007B0696" w:rsidRPr="00340914" w:rsidRDefault="007B0696" w:rsidP="007B0696">
            <w:pPr>
              <w:pStyle w:val="TAC"/>
              <w:rPr>
                <w:rFonts w:cs="Arial"/>
              </w:rPr>
            </w:pPr>
          </w:p>
        </w:tc>
        <w:tc>
          <w:tcPr>
            <w:tcW w:w="1272" w:type="dxa"/>
          </w:tcPr>
          <w:p w14:paraId="0A431DC3" w14:textId="77777777" w:rsidR="007B0696" w:rsidRPr="00340914" w:rsidRDefault="007B0696" w:rsidP="007B0696">
            <w:pPr>
              <w:pStyle w:val="TAC"/>
              <w:rPr>
                <w:rFonts w:cs="Arial"/>
              </w:rPr>
            </w:pPr>
            <w:r w:rsidRPr="00340914">
              <w:rPr>
                <w:rFonts w:cs="Arial"/>
              </w:rPr>
              <w:t>70%</w:t>
            </w:r>
          </w:p>
        </w:tc>
        <w:tc>
          <w:tcPr>
            <w:tcW w:w="1258" w:type="dxa"/>
          </w:tcPr>
          <w:p w14:paraId="0A431DC4" w14:textId="77777777" w:rsidR="007B0696" w:rsidRPr="00340914" w:rsidRDefault="007B0696" w:rsidP="007B0696">
            <w:pPr>
              <w:pStyle w:val="TAC"/>
              <w:rPr>
                <w:rFonts w:cs="Arial"/>
              </w:rPr>
            </w:pPr>
            <w:r w:rsidRPr="00340914">
              <w:rPr>
                <w:rFonts w:cs="Arial"/>
              </w:rPr>
              <w:t>-0.7</w:t>
            </w:r>
          </w:p>
        </w:tc>
      </w:tr>
      <w:tr w:rsidR="007B0696" w:rsidRPr="00340914" w14:paraId="0A431DCD" w14:textId="77777777" w:rsidTr="00130F81">
        <w:trPr>
          <w:jc w:val="center"/>
        </w:trPr>
        <w:tc>
          <w:tcPr>
            <w:tcW w:w="1510" w:type="dxa"/>
            <w:vMerge/>
          </w:tcPr>
          <w:p w14:paraId="0A431DC6" w14:textId="77777777" w:rsidR="007B0696" w:rsidRPr="00340914" w:rsidRDefault="007B0696" w:rsidP="007B0696">
            <w:pPr>
              <w:pStyle w:val="TAC"/>
              <w:rPr>
                <w:rFonts w:cs="Arial"/>
              </w:rPr>
            </w:pPr>
          </w:p>
        </w:tc>
        <w:tc>
          <w:tcPr>
            <w:tcW w:w="1510" w:type="dxa"/>
            <w:vMerge/>
          </w:tcPr>
          <w:p w14:paraId="0A431DC7" w14:textId="77777777" w:rsidR="007B0696" w:rsidRPr="00340914" w:rsidRDefault="007B0696" w:rsidP="007B0696">
            <w:pPr>
              <w:pStyle w:val="TAC"/>
              <w:rPr>
                <w:rFonts w:cs="Arial"/>
              </w:rPr>
            </w:pPr>
          </w:p>
        </w:tc>
        <w:tc>
          <w:tcPr>
            <w:tcW w:w="1404" w:type="dxa"/>
            <w:vMerge/>
          </w:tcPr>
          <w:p w14:paraId="0A431DC8" w14:textId="77777777" w:rsidR="007B0696" w:rsidRPr="00340914" w:rsidRDefault="007B0696" w:rsidP="007B0696">
            <w:pPr>
              <w:pStyle w:val="TAL"/>
              <w:rPr>
                <w:rFonts w:cs="Arial"/>
              </w:rPr>
            </w:pPr>
          </w:p>
        </w:tc>
        <w:tc>
          <w:tcPr>
            <w:tcW w:w="1414" w:type="dxa"/>
            <w:vMerge/>
          </w:tcPr>
          <w:p w14:paraId="0A431DC9" w14:textId="77777777" w:rsidR="007B0696" w:rsidRPr="00340914" w:rsidRDefault="007B0696" w:rsidP="007B0696">
            <w:pPr>
              <w:pStyle w:val="TAL"/>
              <w:rPr>
                <w:rFonts w:cs="Arial"/>
              </w:rPr>
            </w:pPr>
          </w:p>
        </w:tc>
        <w:tc>
          <w:tcPr>
            <w:tcW w:w="1263" w:type="dxa"/>
          </w:tcPr>
          <w:p w14:paraId="0A431DCA" w14:textId="77777777" w:rsidR="007B0696" w:rsidRPr="00340914" w:rsidRDefault="007B0696" w:rsidP="007B0696">
            <w:pPr>
              <w:pStyle w:val="TAC"/>
              <w:rPr>
                <w:rFonts w:cs="Arial"/>
              </w:rPr>
            </w:pPr>
            <w:r w:rsidRPr="00340914">
              <w:rPr>
                <w:rFonts w:cs="Arial"/>
              </w:rPr>
              <w:t>A4-5</w:t>
            </w:r>
          </w:p>
        </w:tc>
        <w:tc>
          <w:tcPr>
            <w:tcW w:w="1272" w:type="dxa"/>
          </w:tcPr>
          <w:p w14:paraId="0A431DCB" w14:textId="77777777" w:rsidR="007B0696" w:rsidRPr="00340914" w:rsidRDefault="007B0696" w:rsidP="007B0696">
            <w:pPr>
              <w:pStyle w:val="TAC"/>
              <w:rPr>
                <w:rFonts w:cs="Arial"/>
              </w:rPr>
            </w:pPr>
            <w:r w:rsidRPr="00340914">
              <w:rPr>
                <w:rFonts w:cs="Arial"/>
              </w:rPr>
              <w:t>70%</w:t>
            </w:r>
          </w:p>
        </w:tc>
        <w:tc>
          <w:tcPr>
            <w:tcW w:w="1258" w:type="dxa"/>
          </w:tcPr>
          <w:p w14:paraId="0A431DCC" w14:textId="77777777" w:rsidR="007B0696" w:rsidRPr="00340914" w:rsidRDefault="007B0696" w:rsidP="007B0696">
            <w:pPr>
              <w:pStyle w:val="TAC"/>
              <w:rPr>
                <w:rFonts w:cs="Arial"/>
              </w:rPr>
            </w:pPr>
            <w:r w:rsidRPr="00340914">
              <w:rPr>
                <w:rFonts w:cs="Arial"/>
              </w:rPr>
              <w:t>10.4</w:t>
            </w:r>
          </w:p>
        </w:tc>
      </w:tr>
      <w:tr w:rsidR="007B0696" w:rsidRPr="00340914" w14:paraId="0A431DD5" w14:textId="77777777" w:rsidTr="00130F81">
        <w:trPr>
          <w:jc w:val="center"/>
        </w:trPr>
        <w:tc>
          <w:tcPr>
            <w:tcW w:w="1510" w:type="dxa"/>
            <w:vMerge/>
          </w:tcPr>
          <w:p w14:paraId="0A431DCE" w14:textId="77777777" w:rsidR="007B0696" w:rsidRPr="00340914" w:rsidRDefault="007B0696" w:rsidP="007B0696">
            <w:pPr>
              <w:pStyle w:val="TAC"/>
              <w:rPr>
                <w:rFonts w:cs="Arial"/>
              </w:rPr>
            </w:pPr>
          </w:p>
        </w:tc>
        <w:tc>
          <w:tcPr>
            <w:tcW w:w="1510" w:type="dxa"/>
            <w:vMerge/>
          </w:tcPr>
          <w:p w14:paraId="0A431DCF" w14:textId="77777777" w:rsidR="007B0696" w:rsidRPr="00340914" w:rsidRDefault="007B0696" w:rsidP="007B0696">
            <w:pPr>
              <w:pStyle w:val="TAC"/>
              <w:rPr>
                <w:rFonts w:cs="Arial"/>
              </w:rPr>
            </w:pPr>
          </w:p>
        </w:tc>
        <w:tc>
          <w:tcPr>
            <w:tcW w:w="1404" w:type="dxa"/>
            <w:vMerge/>
          </w:tcPr>
          <w:p w14:paraId="0A431DD0" w14:textId="77777777" w:rsidR="007B0696" w:rsidRPr="00340914" w:rsidRDefault="007B0696" w:rsidP="007B0696">
            <w:pPr>
              <w:pStyle w:val="TAL"/>
              <w:rPr>
                <w:rFonts w:cs="Arial"/>
              </w:rPr>
            </w:pPr>
          </w:p>
        </w:tc>
        <w:tc>
          <w:tcPr>
            <w:tcW w:w="1414" w:type="dxa"/>
            <w:vMerge/>
          </w:tcPr>
          <w:p w14:paraId="0A431DD1" w14:textId="77777777" w:rsidR="007B0696" w:rsidRPr="00340914" w:rsidRDefault="007B0696" w:rsidP="007B0696">
            <w:pPr>
              <w:pStyle w:val="TAL"/>
              <w:rPr>
                <w:rFonts w:cs="Arial"/>
              </w:rPr>
            </w:pPr>
          </w:p>
        </w:tc>
        <w:tc>
          <w:tcPr>
            <w:tcW w:w="1263" w:type="dxa"/>
          </w:tcPr>
          <w:p w14:paraId="0A431DD2" w14:textId="77777777" w:rsidR="007B0696" w:rsidRPr="00340914" w:rsidRDefault="007B0696" w:rsidP="007B0696">
            <w:pPr>
              <w:pStyle w:val="TAC"/>
              <w:rPr>
                <w:rFonts w:cs="Arial"/>
              </w:rPr>
            </w:pPr>
            <w:r w:rsidRPr="00340914">
              <w:rPr>
                <w:rFonts w:cs="Arial"/>
              </w:rPr>
              <w:t>A5-4</w:t>
            </w:r>
          </w:p>
        </w:tc>
        <w:tc>
          <w:tcPr>
            <w:tcW w:w="1272" w:type="dxa"/>
          </w:tcPr>
          <w:p w14:paraId="0A431DD3" w14:textId="77777777" w:rsidR="007B0696" w:rsidRPr="00340914" w:rsidRDefault="007B0696" w:rsidP="007B0696">
            <w:pPr>
              <w:pStyle w:val="TAC"/>
              <w:rPr>
                <w:rFonts w:cs="Arial"/>
              </w:rPr>
            </w:pPr>
            <w:r w:rsidRPr="00340914">
              <w:rPr>
                <w:rFonts w:cs="Arial"/>
              </w:rPr>
              <w:t>70%</w:t>
            </w:r>
          </w:p>
        </w:tc>
        <w:tc>
          <w:tcPr>
            <w:tcW w:w="1258" w:type="dxa"/>
          </w:tcPr>
          <w:p w14:paraId="0A431DD4" w14:textId="77777777" w:rsidR="007B0696" w:rsidRPr="00340914" w:rsidRDefault="007B0696" w:rsidP="007B0696">
            <w:pPr>
              <w:pStyle w:val="TAC"/>
              <w:rPr>
                <w:rFonts w:cs="Arial"/>
              </w:rPr>
            </w:pPr>
            <w:r w:rsidRPr="00340914">
              <w:rPr>
                <w:rFonts w:cs="Arial"/>
              </w:rPr>
              <w:t>18.0</w:t>
            </w:r>
          </w:p>
        </w:tc>
      </w:tr>
      <w:tr w:rsidR="007B0696" w:rsidRPr="00340914" w14:paraId="0A431DDD" w14:textId="77777777" w:rsidTr="00130F81">
        <w:trPr>
          <w:jc w:val="center"/>
        </w:trPr>
        <w:tc>
          <w:tcPr>
            <w:tcW w:w="1510" w:type="dxa"/>
            <w:vMerge/>
          </w:tcPr>
          <w:p w14:paraId="0A431DD6" w14:textId="77777777" w:rsidR="007B0696" w:rsidRPr="00340914" w:rsidRDefault="007B0696" w:rsidP="007B0696">
            <w:pPr>
              <w:pStyle w:val="TAC"/>
              <w:rPr>
                <w:rFonts w:cs="Arial"/>
              </w:rPr>
            </w:pPr>
          </w:p>
        </w:tc>
        <w:tc>
          <w:tcPr>
            <w:tcW w:w="1510" w:type="dxa"/>
            <w:vMerge/>
          </w:tcPr>
          <w:p w14:paraId="0A431DD7" w14:textId="77777777" w:rsidR="007B0696" w:rsidRPr="00340914" w:rsidRDefault="007B0696" w:rsidP="007B0696">
            <w:pPr>
              <w:pStyle w:val="TAC"/>
              <w:rPr>
                <w:rFonts w:cs="Arial"/>
              </w:rPr>
            </w:pPr>
          </w:p>
        </w:tc>
        <w:tc>
          <w:tcPr>
            <w:tcW w:w="1404" w:type="dxa"/>
            <w:vMerge/>
          </w:tcPr>
          <w:p w14:paraId="0A431DD8" w14:textId="77777777" w:rsidR="007B0696" w:rsidRPr="00340914" w:rsidRDefault="007B0696" w:rsidP="007B0696">
            <w:pPr>
              <w:pStyle w:val="TAL"/>
              <w:rPr>
                <w:rFonts w:cs="Arial"/>
              </w:rPr>
            </w:pPr>
          </w:p>
        </w:tc>
        <w:tc>
          <w:tcPr>
            <w:tcW w:w="1414" w:type="dxa"/>
            <w:vMerge/>
          </w:tcPr>
          <w:p w14:paraId="0A431DD9" w14:textId="77777777" w:rsidR="007B0696" w:rsidRPr="00340914" w:rsidRDefault="007B0696" w:rsidP="007B0696">
            <w:pPr>
              <w:pStyle w:val="TAL"/>
              <w:rPr>
                <w:rFonts w:cs="Arial"/>
              </w:rPr>
            </w:pPr>
          </w:p>
        </w:tc>
        <w:tc>
          <w:tcPr>
            <w:tcW w:w="1263" w:type="dxa"/>
          </w:tcPr>
          <w:p w14:paraId="0A431DDA" w14:textId="77777777" w:rsidR="007B0696" w:rsidRPr="00340914" w:rsidRDefault="007B0696" w:rsidP="007B0696">
            <w:pPr>
              <w:pStyle w:val="TAC"/>
              <w:rPr>
                <w:rFonts w:cs="Arial"/>
              </w:rPr>
            </w:pPr>
            <w:r w:rsidRPr="00340914">
              <w:rPr>
                <w:rFonts w:cs="Arial"/>
              </w:rPr>
              <w:t>A17-3</w:t>
            </w:r>
          </w:p>
        </w:tc>
        <w:tc>
          <w:tcPr>
            <w:tcW w:w="1272" w:type="dxa"/>
          </w:tcPr>
          <w:p w14:paraId="0A431DDB" w14:textId="77777777" w:rsidR="007B0696" w:rsidRPr="00340914" w:rsidRDefault="007B0696" w:rsidP="007B0696">
            <w:pPr>
              <w:pStyle w:val="TAC"/>
              <w:rPr>
                <w:rFonts w:cs="Arial"/>
              </w:rPr>
            </w:pPr>
            <w:r w:rsidRPr="00340914">
              <w:rPr>
                <w:rFonts w:cs="Arial"/>
              </w:rPr>
              <w:t>70%</w:t>
            </w:r>
          </w:p>
        </w:tc>
        <w:tc>
          <w:tcPr>
            <w:tcW w:w="1258" w:type="dxa"/>
          </w:tcPr>
          <w:p w14:paraId="0A431DDC" w14:textId="77777777" w:rsidR="007B0696" w:rsidRPr="00340914" w:rsidRDefault="007B0696" w:rsidP="007B0696">
            <w:pPr>
              <w:pStyle w:val="TAC"/>
              <w:rPr>
                <w:rFonts w:cs="Arial"/>
              </w:rPr>
            </w:pPr>
            <w:r w:rsidRPr="00340914">
              <w:rPr>
                <w:rFonts w:cs="Arial"/>
              </w:rPr>
              <w:t>21.9</w:t>
            </w:r>
          </w:p>
        </w:tc>
      </w:tr>
      <w:tr w:rsidR="00130F81" w:rsidRPr="00340914" w14:paraId="0A431DE5" w14:textId="77777777" w:rsidTr="00130F81">
        <w:trPr>
          <w:jc w:val="center"/>
        </w:trPr>
        <w:tc>
          <w:tcPr>
            <w:tcW w:w="1510" w:type="dxa"/>
            <w:vMerge/>
          </w:tcPr>
          <w:p w14:paraId="0A431DDE" w14:textId="77777777" w:rsidR="00130F81" w:rsidRPr="00340914" w:rsidRDefault="00130F81" w:rsidP="00130F81">
            <w:pPr>
              <w:pStyle w:val="TAC"/>
              <w:rPr>
                <w:rFonts w:cs="Arial"/>
              </w:rPr>
            </w:pPr>
          </w:p>
        </w:tc>
        <w:tc>
          <w:tcPr>
            <w:tcW w:w="1510" w:type="dxa"/>
            <w:vMerge/>
          </w:tcPr>
          <w:p w14:paraId="0A431DDF" w14:textId="77777777" w:rsidR="00130F81" w:rsidRPr="00340914" w:rsidRDefault="00130F81" w:rsidP="00130F81">
            <w:pPr>
              <w:pStyle w:val="TAC"/>
              <w:rPr>
                <w:rFonts w:cs="Arial"/>
              </w:rPr>
            </w:pPr>
          </w:p>
        </w:tc>
        <w:tc>
          <w:tcPr>
            <w:tcW w:w="1404" w:type="dxa"/>
            <w:vMerge/>
          </w:tcPr>
          <w:p w14:paraId="0A431DE0" w14:textId="77777777" w:rsidR="00130F81" w:rsidRPr="00340914" w:rsidRDefault="00130F81" w:rsidP="00130F81">
            <w:pPr>
              <w:pStyle w:val="TAL"/>
              <w:rPr>
                <w:rFonts w:cs="Arial"/>
              </w:rPr>
            </w:pPr>
          </w:p>
        </w:tc>
        <w:tc>
          <w:tcPr>
            <w:tcW w:w="1414" w:type="dxa"/>
            <w:vMerge/>
          </w:tcPr>
          <w:p w14:paraId="0A431DE1" w14:textId="77777777" w:rsidR="00130F81" w:rsidRPr="00340914" w:rsidRDefault="00130F81" w:rsidP="00130F81">
            <w:pPr>
              <w:pStyle w:val="TAL"/>
              <w:rPr>
                <w:rFonts w:cs="Arial"/>
              </w:rPr>
            </w:pPr>
          </w:p>
        </w:tc>
        <w:tc>
          <w:tcPr>
            <w:tcW w:w="1263" w:type="dxa"/>
          </w:tcPr>
          <w:p w14:paraId="0A431DE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DE3" w14:textId="77777777" w:rsidR="00130F81" w:rsidRPr="00340914" w:rsidRDefault="00130F81" w:rsidP="00130F81">
            <w:pPr>
              <w:pStyle w:val="TAC"/>
              <w:rPr>
                <w:rFonts w:cs="Arial"/>
              </w:rPr>
            </w:pPr>
            <w:r w:rsidRPr="00340914">
              <w:rPr>
                <w:rFonts w:cs="Arial"/>
              </w:rPr>
              <w:t>70%</w:t>
            </w:r>
          </w:p>
        </w:tc>
        <w:tc>
          <w:tcPr>
            <w:tcW w:w="1258" w:type="dxa"/>
          </w:tcPr>
          <w:p w14:paraId="0A431DE4" w14:textId="77777777" w:rsidR="00130F81" w:rsidRPr="00340914" w:rsidDel="00E56D06" w:rsidRDefault="00130F81" w:rsidP="00130F81">
            <w:pPr>
              <w:pStyle w:val="TAC"/>
              <w:rPr>
                <w:rFonts w:cs="Arial"/>
              </w:rPr>
            </w:pPr>
            <w:r w:rsidRPr="00340914">
              <w:rPr>
                <w:rFonts w:cs="Arial" w:hint="eastAsia"/>
                <w:lang w:eastAsia="zh-CN"/>
              </w:rPr>
              <w:t>8.3</w:t>
            </w:r>
          </w:p>
        </w:tc>
      </w:tr>
      <w:tr w:rsidR="00130F81" w:rsidRPr="00340914" w14:paraId="0A431DED" w14:textId="77777777" w:rsidTr="00130F81">
        <w:trPr>
          <w:jc w:val="center"/>
        </w:trPr>
        <w:tc>
          <w:tcPr>
            <w:tcW w:w="1510" w:type="dxa"/>
            <w:vMerge/>
          </w:tcPr>
          <w:p w14:paraId="0A431DE6" w14:textId="77777777" w:rsidR="00130F81" w:rsidRPr="00340914" w:rsidRDefault="00130F81" w:rsidP="00130F81">
            <w:pPr>
              <w:pStyle w:val="TAC"/>
              <w:rPr>
                <w:rFonts w:cs="Arial"/>
              </w:rPr>
            </w:pPr>
          </w:p>
        </w:tc>
        <w:tc>
          <w:tcPr>
            <w:tcW w:w="1510" w:type="dxa"/>
            <w:vMerge/>
          </w:tcPr>
          <w:p w14:paraId="0A431DE7" w14:textId="77777777" w:rsidR="00130F81" w:rsidRPr="00340914" w:rsidRDefault="00130F81" w:rsidP="00130F81">
            <w:pPr>
              <w:pStyle w:val="TAC"/>
              <w:rPr>
                <w:rFonts w:cs="Arial"/>
              </w:rPr>
            </w:pPr>
          </w:p>
        </w:tc>
        <w:tc>
          <w:tcPr>
            <w:tcW w:w="1404" w:type="dxa"/>
            <w:vMerge/>
          </w:tcPr>
          <w:p w14:paraId="0A431DE8" w14:textId="77777777" w:rsidR="00130F81" w:rsidRPr="00340914" w:rsidRDefault="00130F81" w:rsidP="00130F81">
            <w:pPr>
              <w:pStyle w:val="TAL"/>
              <w:rPr>
                <w:rFonts w:cs="Arial"/>
              </w:rPr>
            </w:pPr>
          </w:p>
        </w:tc>
        <w:tc>
          <w:tcPr>
            <w:tcW w:w="1414" w:type="dxa"/>
            <w:vMerge/>
          </w:tcPr>
          <w:p w14:paraId="0A431DE9" w14:textId="77777777" w:rsidR="00130F81" w:rsidRPr="00340914" w:rsidRDefault="00130F81" w:rsidP="00130F81">
            <w:pPr>
              <w:pStyle w:val="TAL"/>
              <w:rPr>
                <w:rFonts w:cs="Arial"/>
              </w:rPr>
            </w:pPr>
          </w:p>
        </w:tc>
        <w:tc>
          <w:tcPr>
            <w:tcW w:w="1263" w:type="dxa"/>
          </w:tcPr>
          <w:p w14:paraId="0A431DE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DEB" w14:textId="77777777" w:rsidR="00130F81" w:rsidRPr="00340914" w:rsidRDefault="00130F81" w:rsidP="00130F81">
            <w:pPr>
              <w:pStyle w:val="TAC"/>
              <w:rPr>
                <w:rFonts w:cs="Arial"/>
              </w:rPr>
            </w:pPr>
            <w:r w:rsidRPr="00340914">
              <w:rPr>
                <w:rFonts w:cs="Arial"/>
              </w:rPr>
              <w:t>70%</w:t>
            </w:r>
          </w:p>
        </w:tc>
        <w:tc>
          <w:tcPr>
            <w:tcW w:w="1258" w:type="dxa"/>
          </w:tcPr>
          <w:p w14:paraId="0A431DEC" w14:textId="77777777" w:rsidR="00130F81" w:rsidRPr="00340914" w:rsidDel="00E56D06" w:rsidRDefault="00130F81" w:rsidP="00130F81">
            <w:pPr>
              <w:pStyle w:val="TAC"/>
              <w:rPr>
                <w:rFonts w:cs="Arial"/>
              </w:rPr>
            </w:pPr>
            <w:r w:rsidRPr="00340914">
              <w:rPr>
                <w:rFonts w:cs="Arial" w:hint="eastAsia"/>
                <w:lang w:eastAsia="zh-CN"/>
              </w:rPr>
              <w:t>19.4</w:t>
            </w:r>
          </w:p>
        </w:tc>
      </w:tr>
      <w:tr w:rsidR="007B0696" w:rsidRPr="00340914" w14:paraId="0A431DF5" w14:textId="77777777" w:rsidTr="00130F81">
        <w:trPr>
          <w:jc w:val="center"/>
        </w:trPr>
        <w:tc>
          <w:tcPr>
            <w:tcW w:w="1510" w:type="dxa"/>
            <w:vMerge/>
          </w:tcPr>
          <w:p w14:paraId="0A431DEE" w14:textId="77777777" w:rsidR="007B0696" w:rsidRPr="00340914" w:rsidRDefault="007B0696" w:rsidP="007B0696">
            <w:pPr>
              <w:pStyle w:val="TAC"/>
              <w:rPr>
                <w:rFonts w:cs="Arial"/>
              </w:rPr>
            </w:pPr>
          </w:p>
        </w:tc>
        <w:tc>
          <w:tcPr>
            <w:tcW w:w="1510" w:type="dxa"/>
            <w:vMerge/>
          </w:tcPr>
          <w:p w14:paraId="0A431DEF" w14:textId="77777777" w:rsidR="007B0696" w:rsidRPr="00340914" w:rsidRDefault="007B0696" w:rsidP="007B0696">
            <w:pPr>
              <w:pStyle w:val="TAC"/>
              <w:rPr>
                <w:rFonts w:cs="Arial"/>
              </w:rPr>
            </w:pPr>
          </w:p>
        </w:tc>
        <w:tc>
          <w:tcPr>
            <w:tcW w:w="1404" w:type="dxa"/>
            <w:vMerge/>
          </w:tcPr>
          <w:p w14:paraId="0A431DF0" w14:textId="77777777" w:rsidR="007B0696" w:rsidRPr="00340914" w:rsidRDefault="007B0696" w:rsidP="007B0696">
            <w:pPr>
              <w:pStyle w:val="TAL"/>
              <w:rPr>
                <w:rFonts w:cs="Arial"/>
              </w:rPr>
            </w:pPr>
          </w:p>
        </w:tc>
        <w:tc>
          <w:tcPr>
            <w:tcW w:w="1414" w:type="dxa"/>
            <w:vMerge w:val="restart"/>
          </w:tcPr>
          <w:p w14:paraId="0A431DF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DF2" w14:textId="77777777" w:rsidR="007B0696" w:rsidRPr="00340914" w:rsidRDefault="007B0696" w:rsidP="007B0696">
            <w:pPr>
              <w:pStyle w:val="TAC"/>
              <w:rPr>
                <w:rFonts w:cs="Arial"/>
              </w:rPr>
            </w:pPr>
            <w:r w:rsidRPr="00340914">
              <w:rPr>
                <w:rFonts w:cs="Arial"/>
              </w:rPr>
              <w:t>A3-1</w:t>
            </w:r>
          </w:p>
        </w:tc>
        <w:tc>
          <w:tcPr>
            <w:tcW w:w="1272" w:type="dxa"/>
          </w:tcPr>
          <w:p w14:paraId="0A431DF3" w14:textId="77777777" w:rsidR="007B0696" w:rsidRPr="00340914" w:rsidRDefault="007B0696" w:rsidP="007B0696">
            <w:pPr>
              <w:pStyle w:val="TAC"/>
              <w:rPr>
                <w:rFonts w:cs="Arial"/>
              </w:rPr>
            </w:pPr>
            <w:r w:rsidRPr="00340914">
              <w:rPr>
                <w:rFonts w:cs="Arial"/>
              </w:rPr>
              <w:t>30%</w:t>
            </w:r>
          </w:p>
        </w:tc>
        <w:tc>
          <w:tcPr>
            <w:tcW w:w="1258" w:type="dxa"/>
          </w:tcPr>
          <w:p w14:paraId="0A431DF4" w14:textId="77777777" w:rsidR="007B0696" w:rsidRPr="00340914" w:rsidRDefault="007B0696" w:rsidP="007B0696">
            <w:pPr>
              <w:pStyle w:val="TAC"/>
              <w:rPr>
                <w:rFonts w:cs="Arial"/>
              </w:rPr>
            </w:pPr>
            <w:r w:rsidRPr="00340914">
              <w:rPr>
                <w:rFonts w:cs="Arial"/>
              </w:rPr>
              <w:t>-2.7</w:t>
            </w:r>
          </w:p>
        </w:tc>
      </w:tr>
      <w:tr w:rsidR="007B0696" w:rsidRPr="00340914" w14:paraId="0A431DFD" w14:textId="77777777" w:rsidTr="00130F81">
        <w:trPr>
          <w:jc w:val="center"/>
        </w:trPr>
        <w:tc>
          <w:tcPr>
            <w:tcW w:w="1510" w:type="dxa"/>
            <w:vMerge/>
          </w:tcPr>
          <w:p w14:paraId="0A431DF6" w14:textId="77777777" w:rsidR="007B0696" w:rsidRPr="00340914" w:rsidRDefault="007B0696" w:rsidP="007B0696">
            <w:pPr>
              <w:pStyle w:val="TAC"/>
              <w:rPr>
                <w:rFonts w:cs="Arial"/>
              </w:rPr>
            </w:pPr>
          </w:p>
        </w:tc>
        <w:tc>
          <w:tcPr>
            <w:tcW w:w="1510" w:type="dxa"/>
            <w:vMerge/>
          </w:tcPr>
          <w:p w14:paraId="0A431DF7" w14:textId="77777777" w:rsidR="007B0696" w:rsidRPr="00340914" w:rsidRDefault="007B0696" w:rsidP="007B0696">
            <w:pPr>
              <w:pStyle w:val="TAC"/>
              <w:rPr>
                <w:rFonts w:cs="Arial"/>
              </w:rPr>
            </w:pPr>
          </w:p>
        </w:tc>
        <w:tc>
          <w:tcPr>
            <w:tcW w:w="1404" w:type="dxa"/>
            <w:vMerge/>
          </w:tcPr>
          <w:p w14:paraId="0A431DF8" w14:textId="77777777" w:rsidR="007B0696" w:rsidRPr="00340914" w:rsidRDefault="007B0696" w:rsidP="007B0696">
            <w:pPr>
              <w:pStyle w:val="TAL"/>
              <w:rPr>
                <w:rFonts w:cs="Arial"/>
              </w:rPr>
            </w:pPr>
          </w:p>
        </w:tc>
        <w:tc>
          <w:tcPr>
            <w:tcW w:w="1414" w:type="dxa"/>
            <w:vMerge/>
          </w:tcPr>
          <w:p w14:paraId="0A431DF9" w14:textId="77777777" w:rsidR="007B0696" w:rsidRPr="00340914" w:rsidRDefault="007B0696" w:rsidP="007B0696">
            <w:pPr>
              <w:pStyle w:val="TAL"/>
              <w:rPr>
                <w:rFonts w:cs="Arial"/>
              </w:rPr>
            </w:pPr>
          </w:p>
        </w:tc>
        <w:tc>
          <w:tcPr>
            <w:tcW w:w="1263" w:type="dxa"/>
            <w:vMerge/>
          </w:tcPr>
          <w:p w14:paraId="0A431DFA" w14:textId="77777777" w:rsidR="007B0696" w:rsidRPr="00340914" w:rsidRDefault="007B0696" w:rsidP="007B0696">
            <w:pPr>
              <w:pStyle w:val="TAC"/>
              <w:rPr>
                <w:rFonts w:cs="Arial"/>
              </w:rPr>
            </w:pPr>
          </w:p>
        </w:tc>
        <w:tc>
          <w:tcPr>
            <w:tcW w:w="1272" w:type="dxa"/>
          </w:tcPr>
          <w:p w14:paraId="0A431DFB" w14:textId="77777777" w:rsidR="007B0696" w:rsidRPr="00340914" w:rsidRDefault="007B0696" w:rsidP="007B0696">
            <w:pPr>
              <w:pStyle w:val="TAC"/>
              <w:rPr>
                <w:rFonts w:cs="Arial"/>
              </w:rPr>
            </w:pPr>
            <w:r w:rsidRPr="00340914">
              <w:rPr>
                <w:rFonts w:cs="Arial"/>
              </w:rPr>
              <w:t>70%</w:t>
            </w:r>
          </w:p>
        </w:tc>
        <w:tc>
          <w:tcPr>
            <w:tcW w:w="1258" w:type="dxa"/>
          </w:tcPr>
          <w:p w14:paraId="0A431DFC" w14:textId="77777777" w:rsidR="007B0696" w:rsidRPr="00340914" w:rsidRDefault="007B0696" w:rsidP="007B0696">
            <w:pPr>
              <w:pStyle w:val="TAC"/>
              <w:rPr>
                <w:rFonts w:cs="Arial"/>
              </w:rPr>
            </w:pPr>
            <w:r w:rsidRPr="00340914">
              <w:rPr>
                <w:rFonts w:cs="Arial"/>
              </w:rPr>
              <w:t>1.8</w:t>
            </w:r>
          </w:p>
        </w:tc>
      </w:tr>
      <w:tr w:rsidR="007B0696" w:rsidRPr="00340914" w14:paraId="0A431E05" w14:textId="77777777" w:rsidTr="00130F81">
        <w:trPr>
          <w:jc w:val="center"/>
        </w:trPr>
        <w:tc>
          <w:tcPr>
            <w:tcW w:w="1510" w:type="dxa"/>
            <w:vMerge/>
          </w:tcPr>
          <w:p w14:paraId="0A431DFE" w14:textId="77777777" w:rsidR="007B0696" w:rsidRPr="00340914" w:rsidRDefault="007B0696" w:rsidP="007B0696">
            <w:pPr>
              <w:pStyle w:val="TAC"/>
              <w:rPr>
                <w:rFonts w:cs="Arial"/>
              </w:rPr>
            </w:pPr>
          </w:p>
        </w:tc>
        <w:tc>
          <w:tcPr>
            <w:tcW w:w="1510" w:type="dxa"/>
            <w:vMerge/>
          </w:tcPr>
          <w:p w14:paraId="0A431DFF" w14:textId="77777777" w:rsidR="007B0696" w:rsidRPr="00340914" w:rsidRDefault="007B0696" w:rsidP="007B0696">
            <w:pPr>
              <w:pStyle w:val="TAC"/>
              <w:rPr>
                <w:rFonts w:cs="Arial"/>
              </w:rPr>
            </w:pPr>
          </w:p>
        </w:tc>
        <w:tc>
          <w:tcPr>
            <w:tcW w:w="1404" w:type="dxa"/>
            <w:vMerge/>
          </w:tcPr>
          <w:p w14:paraId="0A431E00" w14:textId="77777777" w:rsidR="007B0696" w:rsidRPr="00340914" w:rsidRDefault="007B0696" w:rsidP="007B0696">
            <w:pPr>
              <w:pStyle w:val="TAL"/>
              <w:rPr>
                <w:rFonts w:cs="Arial"/>
              </w:rPr>
            </w:pPr>
          </w:p>
        </w:tc>
        <w:tc>
          <w:tcPr>
            <w:tcW w:w="1414" w:type="dxa"/>
            <w:vMerge/>
          </w:tcPr>
          <w:p w14:paraId="0A431E01" w14:textId="77777777" w:rsidR="007B0696" w:rsidRPr="00340914" w:rsidRDefault="007B0696" w:rsidP="007B0696">
            <w:pPr>
              <w:pStyle w:val="TAL"/>
              <w:rPr>
                <w:rFonts w:cs="Arial"/>
              </w:rPr>
            </w:pPr>
          </w:p>
        </w:tc>
        <w:tc>
          <w:tcPr>
            <w:tcW w:w="1263" w:type="dxa"/>
            <w:vMerge w:val="restart"/>
          </w:tcPr>
          <w:p w14:paraId="0A431E02" w14:textId="77777777" w:rsidR="007B0696" w:rsidRPr="00340914" w:rsidRDefault="007B0696" w:rsidP="007B0696">
            <w:pPr>
              <w:pStyle w:val="TAC"/>
              <w:rPr>
                <w:rFonts w:cs="Arial"/>
              </w:rPr>
            </w:pPr>
            <w:r w:rsidRPr="00340914">
              <w:rPr>
                <w:rFonts w:cs="Arial"/>
              </w:rPr>
              <w:t>A4-1</w:t>
            </w:r>
          </w:p>
        </w:tc>
        <w:tc>
          <w:tcPr>
            <w:tcW w:w="1272" w:type="dxa"/>
          </w:tcPr>
          <w:p w14:paraId="0A431E03" w14:textId="77777777" w:rsidR="007B0696" w:rsidRPr="00340914" w:rsidRDefault="007B0696" w:rsidP="007B0696">
            <w:pPr>
              <w:pStyle w:val="TAC"/>
              <w:rPr>
                <w:rFonts w:cs="Arial"/>
              </w:rPr>
            </w:pPr>
            <w:r w:rsidRPr="00340914">
              <w:rPr>
                <w:rFonts w:cs="Arial"/>
              </w:rPr>
              <w:t>30%</w:t>
            </w:r>
          </w:p>
        </w:tc>
        <w:tc>
          <w:tcPr>
            <w:tcW w:w="1258" w:type="dxa"/>
          </w:tcPr>
          <w:p w14:paraId="0A431E04" w14:textId="77777777" w:rsidR="007B0696" w:rsidRPr="00340914" w:rsidRDefault="007B0696" w:rsidP="007B0696">
            <w:pPr>
              <w:pStyle w:val="TAC"/>
              <w:rPr>
                <w:rFonts w:cs="Arial"/>
              </w:rPr>
            </w:pPr>
            <w:r w:rsidRPr="00340914">
              <w:rPr>
                <w:rFonts w:cs="Arial"/>
              </w:rPr>
              <w:t>4.3</w:t>
            </w:r>
          </w:p>
        </w:tc>
      </w:tr>
      <w:tr w:rsidR="007B0696" w:rsidRPr="00340914" w14:paraId="0A431E0D" w14:textId="77777777" w:rsidTr="00130F81">
        <w:trPr>
          <w:jc w:val="center"/>
        </w:trPr>
        <w:tc>
          <w:tcPr>
            <w:tcW w:w="1510" w:type="dxa"/>
            <w:vMerge/>
          </w:tcPr>
          <w:p w14:paraId="0A431E06" w14:textId="77777777" w:rsidR="007B0696" w:rsidRPr="00340914" w:rsidRDefault="007B0696" w:rsidP="007B0696">
            <w:pPr>
              <w:pStyle w:val="TAC"/>
              <w:rPr>
                <w:rFonts w:cs="Arial"/>
              </w:rPr>
            </w:pPr>
          </w:p>
        </w:tc>
        <w:tc>
          <w:tcPr>
            <w:tcW w:w="1510" w:type="dxa"/>
            <w:vMerge/>
          </w:tcPr>
          <w:p w14:paraId="0A431E07" w14:textId="77777777" w:rsidR="007B0696" w:rsidRPr="00340914" w:rsidRDefault="007B0696" w:rsidP="007B0696">
            <w:pPr>
              <w:pStyle w:val="TAC"/>
              <w:rPr>
                <w:rFonts w:cs="Arial"/>
              </w:rPr>
            </w:pPr>
          </w:p>
        </w:tc>
        <w:tc>
          <w:tcPr>
            <w:tcW w:w="1404" w:type="dxa"/>
            <w:vMerge/>
          </w:tcPr>
          <w:p w14:paraId="0A431E08" w14:textId="77777777" w:rsidR="007B0696" w:rsidRPr="00340914" w:rsidRDefault="007B0696" w:rsidP="007B0696">
            <w:pPr>
              <w:pStyle w:val="TAL"/>
              <w:rPr>
                <w:rFonts w:cs="Arial"/>
              </w:rPr>
            </w:pPr>
          </w:p>
        </w:tc>
        <w:tc>
          <w:tcPr>
            <w:tcW w:w="1414" w:type="dxa"/>
            <w:vMerge/>
          </w:tcPr>
          <w:p w14:paraId="0A431E09" w14:textId="77777777" w:rsidR="007B0696" w:rsidRPr="00340914" w:rsidRDefault="007B0696" w:rsidP="007B0696">
            <w:pPr>
              <w:pStyle w:val="TAL"/>
              <w:rPr>
                <w:rFonts w:cs="Arial"/>
              </w:rPr>
            </w:pPr>
          </w:p>
        </w:tc>
        <w:tc>
          <w:tcPr>
            <w:tcW w:w="1263" w:type="dxa"/>
            <w:vMerge/>
          </w:tcPr>
          <w:p w14:paraId="0A431E0A" w14:textId="77777777" w:rsidR="007B0696" w:rsidRPr="00340914" w:rsidRDefault="007B0696" w:rsidP="007B0696">
            <w:pPr>
              <w:pStyle w:val="TAC"/>
              <w:rPr>
                <w:rFonts w:cs="Arial"/>
              </w:rPr>
            </w:pPr>
          </w:p>
        </w:tc>
        <w:tc>
          <w:tcPr>
            <w:tcW w:w="1272" w:type="dxa"/>
          </w:tcPr>
          <w:p w14:paraId="0A431E0B" w14:textId="77777777" w:rsidR="007B0696" w:rsidRPr="00340914" w:rsidRDefault="007B0696" w:rsidP="007B0696">
            <w:pPr>
              <w:pStyle w:val="TAC"/>
              <w:rPr>
                <w:rFonts w:cs="Arial"/>
              </w:rPr>
            </w:pPr>
            <w:r w:rsidRPr="00340914">
              <w:rPr>
                <w:rFonts w:cs="Arial"/>
              </w:rPr>
              <w:t>70%</w:t>
            </w:r>
          </w:p>
        </w:tc>
        <w:tc>
          <w:tcPr>
            <w:tcW w:w="1258" w:type="dxa"/>
          </w:tcPr>
          <w:p w14:paraId="0A431E0C" w14:textId="77777777" w:rsidR="007B0696" w:rsidRPr="00340914" w:rsidRDefault="007B0696" w:rsidP="007B0696">
            <w:pPr>
              <w:pStyle w:val="TAC"/>
              <w:rPr>
                <w:rFonts w:cs="Arial"/>
              </w:rPr>
            </w:pPr>
            <w:r w:rsidRPr="00340914">
              <w:rPr>
                <w:rFonts w:cs="Arial"/>
              </w:rPr>
              <w:t>11.5</w:t>
            </w:r>
          </w:p>
        </w:tc>
      </w:tr>
      <w:tr w:rsidR="007B0696" w:rsidRPr="00340914" w14:paraId="0A431E15" w14:textId="77777777" w:rsidTr="00130F81">
        <w:trPr>
          <w:jc w:val="center"/>
        </w:trPr>
        <w:tc>
          <w:tcPr>
            <w:tcW w:w="1510" w:type="dxa"/>
            <w:vMerge/>
          </w:tcPr>
          <w:p w14:paraId="0A431E0E" w14:textId="77777777" w:rsidR="007B0696" w:rsidRPr="00340914" w:rsidRDefault="007B0696" w:rsidP="007B0696">
            <w:pPr>
              <w:pStyle w:val="TAC"/>
              <w:rPr>
                <w:rFonts w:cs="Arial"/>
              </w:rPr>
            </w:pPr>
          </w:p>
        </w:tc>
        <w:tc>
          <w:tcPr>
            <w:tcW w:w="1510" w:type="dxa"/>
            <w:vMerge/>
          </w:tcPr>
          <w:p w14:paraId="0A431E0F" w14:textId="77777777" w:rsidR="007B0696" w:rsidRPr="00340914" w:rsidRDefault="007B0696" w:rsidP="007B0696">
            <w:pPr>
              <w:pStyle w:val="TAC"/>
              <w:rPr>
                <w:rFonts w:cs="Arial"/>
              </w:rPr>
            </w:pPr>
          </w:p>
        </w:tc>
        <w:tc>
          <w:tcPr>
            <w:tcW w:w="1404" w:type="dxa"/>
            <w:vMerge/>
          </w:tcPr>
          <w:p w14:paraId="0A431E10" w14:textId="77777777" w:rsidR="007B0696" w:rsidRPr="00340914" w:rsidRDefault="007B0696" w:rsidP="007B0696">
            <w:pPr>
              <w:pStyle w:val="TAL"/>
              <w:rPr>
                <w:rFonts w:cs="Arial"/>
              </w:rPr>
            </w:pPr>
          </w:p>
        </w:tc>
        <w:tc>
          <w:tcPr>
            <w:tcW w:w="1414" w:type="dxa"/>
            <w:vMerge/>
          </w:tcPr>
          <w:p w14:paraId="0A431E11" w14:textId="77777777" w:rsidR="007B0696" w:rsidRPr="00340914" w:rsidRDefault="007B0696" w:rsidP="007B0696">
            <w:pPr>
              <w:pStyle w:val="TAL"/>
              <w:rPr>
                <w:rFonts w:cs="Arial"/>
              </w:rPr>
            </w:pPr>
          </w:p>
        </w:tc>
        <w:tc>
          <w:tcPr>
            <w:tcW w:w="1263" w:type="dxa"/>
          </w:tcPr>
          <w:p w14:paraId="0A431E12" w14:textId="77777777" w:rsidR="007B0696" w:rsidRPr="00340914" w:rsidRDefault="007B0696" w:rsidP="007B0696">
            <w:pPr>
              <w:pStyle w:val="TAC"/>
              <w:rPr>
                <w:rFonts w:cs="Arial"/>
              </w:rPr>
            </w:pPr>
            <w:r w:rsidRPr="00340914">
              <w:rPr>
                <w:rFonts w:cs="Arial"/>
              </w:rPr>
              <w:t>A5-1</w:t>
            </w:r>
          </w:p>
        </w:tc>
        <w:tc>
          <w:tcPr>
            <w:tcW w:w="1272" w:type="dxa"/>
          </w:tcPr>
          <w:p w14:paraId="0A431E13" w14:textId="77777777" w:rsidR="007B0696" w:rsidRPr="00340914" w:rsidRDefault="007B0696" w:rsidP="007B0696">
            <w:pPr>
              <w:pStyle w:val="TAC"/>
              <w:rPr>
                <w:rFonts w:cs="Arial"/>
              </w:rPr>
            </w:pPr>
            <w:r w:rsidRPr="00340914">
              <w:rPr>
                <w:rFonts w:cs="Arial"/>
              </w:rPr>
              <w:t>70%</w:t>
            </w:r>
          </w:p>
        </w:tc>
        <w:tc>
          <w:tcPr>
            <w:tcW w:w="1258" w:type="dxa"/>
          </w:tcPr>
          <w:p w14:paraId="0A431E14" w14:textId="77777777" w:rsidR="007B0696" w:rsidRPr="00340914" w:rsidRDefault="007B0696" w:rsidP="007B0696">
            <w:pPr>
              <w:pStyle w:val="TAC"/>
              <w:rPr>
                <w:rFonts w:cs="Arial"/>
              </w:rPr>
            </w:pPr>
            <w:r w:rsidRPr="00340914">
              <w:rPr>
                <w:rFonts w:cs="Arial"/>
              </w:rPr>
              <w:t>18.6</w:t>
            </w:r>
          </w:p>
        </w:tc>
      </w:tr>
      <w:tr w:rsidR="007B0696" w:rsidRPr="00340914" w14:paraId="0A431E1D" w14:textId="77777777" w:rsidTr="00130F81">
        <w:trPr>
          <w:jc w:val="center"/>
        </w:trPr>
        <w:tc>
          <w:tcPr>
            <w:tcW w:w="1510" w:type="dxa"/>
            <w:vMerge/>
          </w:tcPr>
          <w:p w14:paraId="0A431E16" w14:textId="77777777" w:rsidR="007B0696" w:rsidRPr="00340914" w:rsidRDefault="007B0696" w:rsidP="007B0696">
            <w:pPr>
              <w:pStyle w:val="TAC"/>
              <w:rPr>
                <w:rFonts w:cs="Arial"/>
              </w:rPr>
            </w:pPr>
          </w:p>
        </w:tc>
        <w:tc>
          <w:tcPr>
            <w:tcW w:w="1510" w:type="dxa"/>
            <w:vMerge/>
          </w:tcPr>
          <w:p w14:paraId="0A431E17" w14:textId="77777777" w:rsidR="007B0696" w:rsidRPr="00340914" w:rsidRDefault="007B0696" w:rsidP="007B0696">
            <w:pPr>
              <w:pStyle w:val="TAC"/>
              <w:rPr>
                <w:rFonts w:cs="Arial"/>
              </w:rPr>
            </w:pPr>
          </w:p>
        </w:tc>
        <w:tc>
          <w:tcPr>
            <w:tcW w:w="1404" w:type="dxa"/>
            <w:vMerge/>
          </w:tcPr>
          <w:p w14:paraId="0A431E18" w14:textId="77777777" w:rsidR="007B0696" w:rsidRPr="00340914" w:rsidRDefault="007B0696" w:rsidP="007B0696">
            <w:pPr>
              <w:pStyle w:val="TAL"/>
              <w:rPr>
                <w:rFonts w:cs="Arial"/>
              </w:rPr>
            </w:pPr>
          </w:p>
        </w:tc>
        <w:tc>
          <w:tcPr>
            <w:tcW w:w="1414" w:type="dxa"/>
            <w:vMerge w:val="restart"/>
          </w:tcPr>
          <w:p w14:paraId="0A431E1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1A" w14:textId="77777777" w:rsidR="007B0696" w:rsidRPr="00340914" w:rsidRDefault="007B0696" w:rsidP="007B0696">
            <w:pPr>
              <w:pStyle w:val="TAC"/>
              <w:rPr>
                <w:rFonts w:cs="Arial"/>
              </w:rPr>
            </w:pPr>
            <w:r w:rsidRPr="00340914">
              <w:rPr>
                <w:rFonts w:cs="Arial"/>
              </w:rPr>
              <w:t>A3-4</w:t>
            </w:r>
          </w:p>
        </w:tc>
        <w:tc>
          <w:tcPr>
            <w:tcW w:w="1272" w:type="dxa"/>
          </w:tcPr>
          <w:p w14:paraId="0A431E1B" w14:textId="77777777" w:rsidR="007B0696" w:rsidRPr="00340914" w:rsidRDefault="007B0696" w:rsidP="007B0696">
            <w:pPr>
              <w:pStyle w:val="TAC"/>
              <w:rPr>
                <w:rFonts w:cs="Arial"/>
              </w:rPr>
            </w:pPr>
            <w:r w:rsidRPr="00340914">
              <w:rPr>
                <w:rFonts w:cs="Arial"/>
              </w:rPr>
              <w:t>30%</w:t>
            </w:r>
          </w:p>
        </w:tc>
        <w:tc>
          <w:tcPr>
            <w:tcW w:w="1258" w:type="dxa"/>
          </w:tcPr>
          <w:p w14:paraId="0A431E1C" w14:textId="77777777" w:rsidR="007B0696" w:rsidRPr="00340914" w:rsidRDefault="007B0696" w:rsidP="007B0696">
            <w:pPr>
              <w:pStyle w:val="TAC"/>
              <w:rPr>
                <w:rFonts w:cs="Arial"/>
              </w:rPr>
            </w:pPr>
            <w:r w:rsidRPr="00340914">
              <w:rPr>
                <w:rFonts w:cs="Arial"/>
              </w:rPr>
              <w:t>-4.5</w:t>
            </w:r>
          </w:p>
        </w:tc>
      </w:tr>
      <w:tr w:rsidR="007B0696" w:rsidRPr="00340914" w14:paraId="0A431E25" w14:textId="77777777" w:rsidTr="00130F81">
        <w:trPr>
          <w:jc w:val="center"/>
        </w:trPr>
        <w:tc>
          <w:tcPr>
            <w:tcW w:w="1510" w:type="dxa"/>
            <w:vMerge/>
          </w:tcPr>
          <w:p w14:paraId="0A431E1E" w14:textId="77777777" w:rsidR="007B0696" w:rsidRPr="00340914" w:rsidRDefault="007B0696" w:rsidP="007B0696">
            <w:pPr>
              <w:pStyle w:val="TAC"/>
              <w:rPr>
                <w:rFonts w:cs="Arial"/>
              </w:rPr>
            </w:pPr>
          </w:p>
        </w:tc>
        <w:tc>
          <w:tcPr>
            <w:tcW w:w="1510" w:type="dxa"/>
            <w:vMerge/>
          </w:tcPr>
          <w:p w14:paraId="0A431E1F" w14:textId="77777777" w:rsidR="007B0696" w:rsidRPr="00340914" w:rsidRDefault="007B0696" w:rsidP="007B0696">
            <w:pPr>
              <w:pStyle w:val="TAC"/>
              <w:rPr>
                <w:rFonts w:cs="Arial"/>
              </w:rPr>
            </w:pPr>
          </w:p>
        </w:tc>
        <w:tc>
          <w:tcPr>
            <w:tcW w:w="1404" w:type="dxa"/>
            <w:vMerge/>
          </w:tcPr>
          <w:p w14:paraId="0A431E20" w14:textId="77777777" w:rsidR="007B0696" w:rsidRPr="00340914" w:rsidRDefault="007B0696" w:rsidP="007B0696">
            <w:pPr>
              <w:pStyle w:val="TAL"/>
              <w:rPr>
                <w:rFonts w:cs="Arial"/>
              </w:rPr>
            </w:pPr>
          </w:p>
        </w:tc>
        <w:tc>
          <w:tcPr>
            <w:tcW w:w="1414" w:type="dxa"/>
            <w:vMerge/>
          </w:tcPr>
          <w:p w14:paraId="0A431E21" w14:textId="77777777" w:rsidR="007B0696" w:rsidRPr="00340914" w:rsidRDefault="007B0696" w:rsidP="007B0696">
            <w:pPr>
              <w:pStyle w:val="TAL"/>
              <w:rPr>
                <w:rFonts w:cs="Arial"/>
              </w:rPr>
            </w:pPr>
          </w:p>
        </w:tc>
        <w:tc>
          <w:tcPr>
            <w:tcW w:w="1263" w:type="dxa"/>
            <w:vMerge/>
          </w:tcPr>
          <w:p w14:paraId="0A431E22" w14:textId="77777777" w:rsidR="007B0696" w:rsidRPr="00340914" w:rsidRDefault="007B0696" w:rsidP="007B0696">
            <w:pPr>
              <w:pStyle w:val="TAC"/>
              <w:rPr>
                <w:rFonts w:cs="Arial"/>
              </w:rPr>
            </w:pPr>
          </w:p>
        </w:tc>
        <w:tc>
          <w:tcPr>
            <w:tcW w:w="1272" w:type="dxa"/>
          </w:tcPr>
          <w:p w14:paraId="0A431E23" w14:textId="77777777" w:rsidR="007B0696" w:rsidRPr="00340914" w:rsidRDefault="007B0696" w:rsidP="007B0696">
            <w:pPr>
              <w:pStyle w:val="TAC"/>
              <w:rPr>
                <w:rFonts w:cs="Arial"/>
              </w:rPr>
            </w:pPr>
            <w:r w:rsidRPr="00340914">
              <w:rPr>
                <w:rFonts w:cs="Arial"/>
              </w:rPr>
              <w:t>70%</w:t>
            </w:r>
          </w:p>
        </w:tc>
        <w:tc>
          <w:tcPr>
            <w:tcW w:w="1258" w:type="dxa"/>
          </w:tcPr>
          <w:p w14:paraId="0A431E24" w14:textId="77777777" w:rsidR="007B0696" w:rsidRPr="00340914" w:rsidRDefault="007B0696" w:rsidP="007B0696">
            <w:pPr>
              <w:pStyle w:val="TAC"/>
              <w:rPr>
                <w:rFonts w:cs="Arial"/>
              </w:rPr>
            </w:pPr>
            <w:r w:rsidRPr="00340914">
              <w:rPr>
                <w:rFonts w:cs="Arial"/>
              </w:rPr>
              <w:t>-0.1</w:t>
            </w:r>
          </w:p>
        </w:tc>
      </w:tr>
      <w:tr w:rsidR="007B0696" w:rsidRPr="00340914" w14:paraId="0A431E2D" w14:textId="77777777" w:rsidTr="00130F81">
        <w:trPr>
          <w:jc w:val="center"/>
        </w:trPr>
        <w:tc>
          <w:tcPr>
            <w:tcW w:w="1510" w:type="dxa"/>
            <w:vMerge/>
          </w:tcPr>
          <w:p w14:paraId="0A431E26" w14:textId="77777777" w:rsidR="007B0696" w:rsidRPr="00340914" w:rsidRDefault="007B0696" w:rsidP="007B0696">
            <w:pPr>
              <w:pStyle w:val="TAC"/>
              <w:rPr>
                <w:rFonts w:cs="Arial"/>
              </w:rPr>
            </w:pPr>
          </w:p>
        </w:tc>
        <w:tc>
          <w:tcPr>
            <w:tcW w:w="1510" w:type="dxa"/>
            <w:vMerge/>
          </w:tcPr>
          <w:p w14:paraId="0A431E27" w14:textId="77777777" w:rsidR="007B0696" w:rsidRPr="00340914" w:rsidRDefault="007B0696" w:rsidP="007B0696">
            <w:pPr>
              <w:pStyle w:val="TAC"/>
              <w:rPr>
                <w:rFonts w:cs="Arial"/>
              </w:rPr>
            </w:pPr>
          </w:p>
        </w:tc>
        <w:tc>
          <w:tcPr>
            <w:tcW w:w="1404" w:type="dxa"/>
            <w:vMerge/>
          </w:tcPr>
          <w:p w14:paraId="0A431E28" w14:textId="77777777" w:rsidR="007B0696" w:rsidRPr="00340914" w:rsidRDefault="007B0696" w:rsidP="007B0696">
            <w:pPr>
              <w:pStyle w:val="TAL"/>
              <w:rPr>
                <w:rFonts w:cs="Arial"/>
              </w:rPr>
            </w:pPr>
          </w:p>
        </w:tc>
        <w:tc>
          <w:tcPr>
            <w:tcW w:w="1414" w:type="dxa"/>
            <w:vMerge/>
          </w:tcPr>
          <w:p w14:paraId="0A431E29" w14:textId="77777777" w:rsidR="007B0696" w:rsidRPr="00340914" w:rsidRDefault="007B0696" w:rsidP="007B0696">
            <w:pPr>
              <w:pStyle w:val="TAL"/>
              <w:rPr>
                <w:rFonts w:cs="Arial"/>
              </w:rPr>
            </w:pPr>
          </w:p>
        </w:tc>
        <w:tc>
          <w:tcPr>
            <w:tcW w:w="1263" w:type="dxa"/>
            <w:vMerge w:val="restart"/>
          </w:tcPr>
          <w:p w14:paraId="0A431E2A" w14:textId="77777777" w:rsidR="007B0696" w:rsidRPr="00340914" w:rsidRDefault="007B0696" w:rsidP="007B0696">
            <w:pPr>
              <w:pStyle w:val="TAC"/>
              <w:rPr>
                <w:rFonts w:cs="Arial"/>
              </w:rPr>
            </w:pPr>
            <w:r w:rsidRPr="00340914">
              <w:rPr>
                <w:rFonts w:cs="Arial"/>
              </w:rPr>
              <w:t>A4-5</w:t>
            </w:r>
          </w:p>
        </w:tc>
        <w:tc>
          <w:tcPr>
            <w:tcW w:w="1272" w:type="dxa"/>
          </w:tcPr>
          <w:p w14:paraId="0A431E2B" w14:textId="77777777" w:rsidR="007B0696" w:rsidRPr="00340914" w:rsidRDefault="007B0696" w:rsidP="007B0696">
            <w:pPr>
              <w:pStyle w:val="TAC"/>
              <w:rPr>
                <w:rFonts w:cs="Arial"/>
              </w:rPr>
            </w:pPr>
            <w:r w:rsidRPr="00340914">
              <w:rPr>
                <w:rFonts w:cs="Arial"/>
              </w:rPr>
              <w:t>30%</w:t>
            </w:r>
          </w:p>
        </w:tc>
        <w:tc>
          <w:tcPr>
            <w:tcW w:w="1258" w:type="dxa"/>
          </w:tcPr>
          <w:p w14:paraId="0A431E2C" w14:textId="77777777" w:rsidR="007B0696" w:rsidRPr="00340914" w:rsidRDefault="007B0696" w:rsidP="007B0696">
            <w:pPr>
              <w:pStyle w:val="TAC"/>
              <w:rPr>
                <w:rFonts w:cs="Arial"/>
              </w:rPr>
            </w:pPr>
            <w:r w:rsidRPr="00340914">
              <w:rPr>
                <w:rFonts w:cs="Arial"/>
              </w:rPr>
              <w:t>4.3</w:t>
            </w:r>
          </w:p>
        </w:tc>
      </w:tr>
      <w:tr w:rsidR="007B0696" w:rsidRPr="00340914" w14:paraId="0A431E35" w14:textId="77777777" w:rsidTr="00130F81">
        <w:trPr>
          <w:jc w:val="center"/>
        </w:trPr>
        <w:tc>
          <w:tcPr>
            <w:tcW w:w="1510" w:type="dxa"/>
            <w:vMerge/>
          </w:tcPr>
          <w:p w14:paraId="0A431E2E" w14:textId="77777777" w:rsidR="007B0696" w:rsidRPr="00340914" w:rsidRDefault="007B0696" w:rsidP="007B0696">
            <w:pPr>
              <w:pStyle w:val="TAC"/>
              <w:rPr>
                <w:rFonts w:cs="Arial"/>
              </w:rPr>
            </w:pPr>
          </w:p>
        </w:tc>
        <w:tc>
          <w:tcPr>
            <w:tcW w:w="1510" w:type="dxa"/>
            <w:vMerge/>
          </w:tcPr>
          <w:p w14:paraId="0A431E2F" w14:textId="77777777" w:rsidR="007B0696" w:rsidRPr="00340914" w:rsidRDefault="007B0696" w:rsidP="007B0696">
            <w:pPr>
              <w:pStyle w:val="TAC"/>
              <w:rPr>
                <w:rFonts w:cs="Arial"/>
              </w:rPr>
            </w:pPr>
          </w:p>
        </w:tc>
        <w:tc>
          <w:tcPr>
            <w:tcW w:w="1404" w:type="dxa"/>
            <w:vMerge/>
          </w:tcPr>
          <w:p w14:paraId="0A431E30" w14:textId="77777777" w:rsidR="007B0696" w:rsidRPr="00340914" w:rsidRDefault="007B0696" w:rsidP="007B0696">
            <w:pPr>
              <w:pStyle w:val="TAL"/>
              <w:rPr>
                <w:rFonts w:cs="Arial"/>
              </w:rPr>
            </w:pPr>
          </w:p>
        </w:tc>
        <w:tc>
          <w:tcPr>
            <w:tcW w:w="1414" w:type="dxa"/>
            <w:vMerge/>
          </w:tcPr>
          <w:p w14:paraId="0A431E31" w14:textId="77777777" w:rsidR="007B0696" w:rsidRPr="00340914" w:rsidRDefault="007B0696" w:rsidP="007B0696">
            <w:pPr>
              <w:pStyle w:val="TAL"/>
              <w:rPr>
                <w:rFonts w:cs="Arial"/>
              </w:rPr>
            </w:pPr>
          </w:p>
        </w:tc>
        <w:tc>
          <w:tcPr>
            <w:tcW w:w="1263" w:type="dxa"/>
            <w:vMerge/>
          </w:tcPr>
          <w:p w14:paraId="0A431E32" w14:textId="77777777" w:rsidR="007B0696" w:rsidRPr="00340914" w:rsidRDefault="007B0696" w:rsidP="007B0696">
            <w:pPr>
              <w:pStyle w:val="TAC"/>
              <w:rPr>
                <w:rFonts w:cs="Arial"/>
              </w:rPr>
            </w:pPr>
          </w:p>
        </w:tc>
        <w:tc>
          <w:tcPr>
            <w:tcW w:w="1272" w:type="dxa"/>
          </w:tcPr>
          <w:p w14:paraId="0A431E33" w14:textId="77777777" w:rsidR="007B0696" w:rsidRPr="00340914" w:rsidRDefault="007B0696" w:rsidP="007B0696">
            <w:pPr>
              <w:pStyle w:val="TAC"/>
              <w:rPr>
                <w:rFonts w:cs="Arial"/>
              </w:rPr>
            </w:pPr>
            <w:r w:rsidRPr="00340914">
              <w:rPr>
                <w:rFonts w:cs="Arial"/>
              </w:rPr>
              <w:t>70%</w:t>
            </w:r>
          </w:p>
        </w:tc>
        <w:tc>
          <w:tcPr>
            <w:tcW w:w="1258" w:type="dxa"/>
          </w:tcPr>
          <w:p w14:paraId="0A431E34" w14:textId="77777777" w:rsidR="007B0696" w:rsidRPr="00340914" w:rsidRDefault="007B0696" w:rsidP="007B0696">
            <w:pPr>
              <w:pStyle w:val="TAC"/>
              <w:rPr>
                <w:rFonts w:cs="Arial"/>
              </w:rPr>
            </w:pPr>
            <w:r w:rsidRPr="00340914">
              <w:rPr>
                <w:rFonts w:cs="Arial"/>
              </w:rPr>
              <w:t>12.3</w:t>
            </w:r>
          </w:p>
        </w:tc>
      </w:tr>
      <w:tr w:rsidR="007B0696" w:rsidRPr="00340914" w14:paraId="0A431E3D" w14:textId="77777777" w:rsidTr="00130F81">
        <w:trPr>
          <w:jc w:val="center"/>
        </w:trPr>
        <w:tc>
          <w:tcPr>
            <w:tcW w:w="1510" w:type="dxa"/>
            <w:vMerge/>
          </w:tcPr>
          <w:p w14:paraId="0A431E36" w14:textId="77777777" w:rsidR="007B0696" w:rsidRPr="00340914" w:rsidRDefault="007B0696" w:rsidP="007B0696">
            <w:pPr>
              <w:pStyle w:val="TAC"/>
              <w:rPr>
                <w:rFonts w:cs="Arial"/>
              </w:rPr>
            </w:pPr>
          </w:p>
        </w:tc>
        <w:tc>
          <w:tcPr>
            <w:tcW w:w="1510" w:type="dxa"/>
            <w:vMerge/>
          </w:tcPr>
          <w:p w14:paraId="0A431E37" w14:textId="77777777" w:rsidR="007B0696" w:rsidRPr="00340914" w:rsidRDefault="007B0696" w:rsidP="007B0696">
            <w:pPr>
              <w:pStyle w:val="TAC"/>
              <w:rPr>
                <w:rFonts w:cs="Arial"/>
              </w:rPr>
            </w:pPr>
          </w:p>
        </w:tc>
        <w:tc>
          <w:tcPr>
            <w:tcW w:w="1404" w:type="dxa"/>
            <w:vMerge/>
          </w:tcPr>
          <w:p w14:paraId="0A431E38" w14:textId="77777777" w:rsidR="007B0696" w:rsidRPr="00340914" w:rsidRDefault="007B0696" w:rsidP="007B0696">
            <w:pPr>
              <w:pStyle w:val="TAL"/>
              <w:rPr>
                <w:rFonts w:cs="Arial"/>
              </w:rPr>
            </w:pPr>
          </w:p>
        </w:tc>
        <w:tc>
          <w:tcPr>
            <w:tcW w:w="1414" w:type="dxa"/>
            <w:vMerge w:val="restart"/>
          </w:tcPr>
          <w:p w14:paraId="0A431E3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3A" w14:textId="77777777" w:rsidR="007B0696" w:rsidRPr="00340914" w:rsidRDefault="007B0696" w:rsidP="007B0696">
            <w:pPr>
              <w:pStyle w:val="TAC"/>
              <w:rPr>
                <w:rFonts w:cs="Arial"/>
              </w:rPr>
            </w:pPr>
            <w:r w:rsidRPr="00340914">
              <w:rPr>
                <w:rFonts w:cs="Arial"/>
              </w:rPr>
              <w:t>A3-1</w:t>
            </w:r>
          </w:p>
        </w:tc>
        <w:tc>
          <w:tcPr>
            <w:tcW w:w="1272" w:type="dxa"/>
          </w:tcPr>
          <w:p w14:paraId="0A431E3B" w14:textId="77777777" w:rsidR="007B0696" w:rsidRPr="00340914" w:rsidRDefault="007B0696" w:rsidP="007B0696">
            <w:pPr>
              <w:pStyle w:val="TAC"/>
              <w:rPr>
                <w:rFonts w:cs="Arial"/>
              </w:rPr>
            </w:pPr>
            <w:r w:rsidRPr="00340914">
              <w:rPr>
                <w:rFonts w:cs="Arial"/>
              </w:rPr>
              <w:t>30%</w:t>
            </w:r>
          </w:p>
        </w:tc>
        <w:tc>
          <w:tcPr>
            <w:tcW w:w="1258" w:type="dxa"/>
          </w:tcPr>
          <w:p w14:paraId="0A431E3C" w14:textId="77777777" w:rsidR="007B0696" w:rsidRPr="00340914" w:rsidRDefault="007B0696" w:rsidP="007B0696">
            <w:pPr>
              <w:pStyle w:val="TAC"/>
              <w:rPr>
                <w:rFonts w:cs="Arial"/>
              </w:rPr>
            </w:pPr>
            <w:r w:rsidRPr="00340914">
              <w:rPr>
                <w:rFonts w:cs="Arial"/>
              </w:rPr>
              <w:t>-2.5</w:t>
            </w:r>
          </w:p>
        </w:tc>
      </w:tr>
      <w:tr w:rsidR="007B0696" w:rsidRPr="00340914" w14:paraId="0A431E45" w14:textId="77777777" w:rsidTr="00130F81">
        <w:trPr>
          <w:jc w:val="center"/>
        </w:trPr>
        <w:tc>
          <w:tcPr>
            <w:tcW w:w="1510" w:type="dxa"/>
            <w:vMerge/>
          </w:tcPr>
          <w:p w14:paraId="0A431E3E" w14:textId="77777777" w:rsidR="007B0696" w:rsidRPr="00340914" w:rsidRDefault="007B0696" w:rsidP="007B0696">
            <w:pPr>
              <w:pStyle w:val="TAC"/>
              <w:rPr>
                <w:rFonts w:cs="Arial"/>
              </w:rPr>
            </w:pPr>
          </w:p>
        </w:tc>
        <w:tc>
          <w:tcPr>
            <w:tcW w:w="1510" w:type="dxa"/>
            <w:vMerge/>
          </w:tcPr>
          <w:p w14:paraId="0A431E3F" w14:textId="77777777" w:rsidR="007B0696" w:rsidRPr="00340914" w:rsidRDefault="007B0696" w:rsidP="007B0696">
            <w:pPr>
              <w:pStyle w:val="TAC"/>
              <w:rPr>
                <w:rFonts w:cs="Arial"/>
              </w:rPr>
            </w:pPr>
          </w:p>
        </w:tc>
        <w:tc>
          <w:tcPr>
            <w:tcW w:w="1404" w:type="dxa"/>
            <w:vMerge/>
          </w:tcPr>
          <w:p w14:paraId="0A431E40" w14:textId="77777777" w:rsidR="007B0696" w:rsidRPr="00340914" w:rsidRDefault="007B0696" w:rsidP="007B0696">
            <w:pPr>
              <w:pStyle w:val="TAL"/>
              <w:rPr>
                <w:rFonts w:cs="Arial"/>
              </w:rPr>
            </w:pPr>
          </w:p>
        </w:tc>
        <w:tc>
          <w:tcPr>
            <w:tcW w:w="1414" w:type="dxa"/>
            <w:vMerge/>
          </w:tcPr>
          <w:p w14:paraId="0A431E41" w14:textId="77777777" w:rsidR="007B0696" w:rsidRPr="00340914" w:rsidRDefault="007B0696" w:rsidP="007B0696">
            <w:pPr>
              <w:pStyle w:val="TAL"/>
              <w:rPr>
                <w:rFonts w:cs="Arial"/>
              </w:rPr>
            </w:pPr>
          </w:p>
        </w:tc>
        <w:tc>
          <w:tcPr>
            <w:tcW w:w="1263" w:type="dxa"/>
            <w:vMerge/>
          </w:tcPr>
          <w:p w14:paraId="0A431E42" w14:textId="77777777" w:rsidR="007B0696" w:rsidRPr="00340914" w:rsidRDefault="007B0696" w:rsidP="007B0696">
            <w:pPr>
              <w:pStyle w:val="TAC"/>
              <w:rPr>
                <w:rFonts w:cs="Arial"/>
              </w:rPr>
            </w:pPr>
          </w:p>
        </w:tc>
        <w:tc>
          <w:tcPr>
            <w:tcW w:w="1272" w:type="dxa"/>
          </w:tcPr>
          <w:p w14:paraId="0A431E43" w14:textId="77777777" w:rsidR="007B0696" w:rsidRPr="00340914" w:rsidRDefault="007B0696" w:rsidP="007B0696">
            <w:pPr>
              <w:pStyle w:val="TAC"/>
              <w:rPr>
                <w:rFonts w:cs="Arial"/>
              </w:rPr>
            </w:pPr>
            <w:r w:rsidRPr="00340914">
              <w:rPr>
                <w:rFonts w:cs="Arial"/>
              </w:rPr>
              <w:t>70%</w:t>
            </w:r>
          </w:p>
        </w:tc>
        <w:tc>
          <w:tcPr>
            <w:tcW w:w="1258" w:type="dxa"/>
          </w:tcPr>
          <w:p w14:paraId="0A431E44" w14:textId="77777777" w:rsidR="007B0696" w:rsidRPr="00340914" w:rsidRDefault="007B0696" w:rsidP="007B0696">
            <w:pPr>
              <w:pStyle w:val="TAC"/>
              <w:rPr>
                <w:rFonts w:cs="Arial"/>
              </w:rPr>
            </w:pPr>
            <w:r w:rsidRPr="00340914">
              <w:rPr>
                <w:rFonts w:cs="Arial"/>
              </w:rPr>
              <w:t>2.4</w:t>
            </w:r>
          </w:p>
        </w:tc>
      </w:tr>
      <w:tr w:rsidR="007B0696" w:rsidRPr="00340914" w14:paraId="0A431E4D" w14:textId="77777777" w:rsidTr="00130F81">
        <w:trPr>
          <w:jc w:val="center"/>
        </w:trPr>
        <w:tc>
          <w:tcPr>
            <w:tcW w:w="1510" w:type="dxa"/>
            <w:vMerge/>
          </w:tcPr>
          <w:p w14:paraId="0A431E46" w14:textId="77777777" w:rsidR="007B0696" w:rsidRPr="00340914" w:rsidRDefault="007B0696" w:rsidP="007B0696">
            <w:pPr>
              <w:pStyle w:val="TAC"/>
              <w:rPr>
                <w:rFonts w:cs="Arial"/>
              </w:rPr>
            </w:pPr>
          </w:p>
        </w:tc>
        <w:tc>
          <w:tcPr>
            <w:tcW w:w="1510" w:type="dxa"/>
            <w:vMerge/>
          </w:tcPr>
          <w:p w14:paraId="0A431E47" w14:textId="77777777" w:rsidR="007B0696" w:rsidRPr="00340914" w:rsidRDefault="007B0696" w:rsidP="007B0696">
            <w:pPr>
              <w:pStyle w:val="TAC"/>
              <w:rPr>
                <w:rFonts w:cs="Arial"/>
              </w:rPr>
            </w:pPr>
          </w:p>
        </w:tc>
        <w:tc>
          <w:tcPr>
            <w:tcW w:w="1404" w:type="dxa"/>
            <w:vMerge/>
          </w:tcPr>
          <w:p w14:paraId="0A431E48" w14:textId="77777777" w:rsidR="007B0696" w:rsidRPr="00340914" w:rsidRDefault="007B0696" w:rsidP="007B0696">
            <w:pPr>
              <w:pStyle w:val="TAL"/>
              <w:rPr>
                <w:rFonts w:cs="Arial"/>
              </w:rPr>
            </w:pPr>
          </w:p>
        </w:tc>
        <w:tc>
          <w:tcPr>
            <w:tcW w:w="1414" w:type="dxa"/>
            <w:vMerge w:val="restart"/>
          </w:tcPr>
          <w:p w14:paraId="0A431E4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4A" w14:textId="77777777" w:rsidR="007B0696" w:rsidRPr="00340914" w:rsidRDefault="007B0696" w:rsidP="007B0696">
            <w:pPr>
              <w:pStyle w:val="TAC"/>
              <w:rPr>
                <w:rFonts w:cs="Arial"/>
              </w:rPr>
            </w:pPr>
            <w:r w:rsidRPr="00340914">
              <w:rPr>
                <w:rFonts w:cs="Arial"/>
              </w:rPr>
              <w:t>A3-1</w:t>
            </w:r>
          </w:p>
        </w:tc>
        <w:tc>
          <w:tcPr>
            <w:tcW w:w="1272" w:type="dxa"/>
          </w:tcPr>
          <w:p w14:paraId="0A431E4B" w14:textId="77777777" w:rsidR="007B0696" w:rsidRPr="00340914" w:rsidRDefault="007B0696" w:rsidP="007B0696">
            <w:pPr>
              <w:pStyle w:val="TAC"/>
              <w:rPr>
                <w:rFonts w:cs="Arial"/>
              </w:rPr>
            </w:pPr>
            <w:r w:rsidRPr="00340914">
              <w:rPr>
                <w:rFonts w:cs="Arial"/>
              </w:rPr>
              <w:t>30%</w:t>
            </w:r>
          </w:p>
        </w:tc>
        <w:tc>
          <w:tcPr>
            <w:tcW w:w="1258" w:type="dxa"/>
          </w:tcPr>
          <w:p w14:paraId="0A431E4C" w14:textId="77777777" w:rsidR="007B0696" w:rsidRPr="00340914" w:rsidRDefault="007B0696" w:rsidP="007B0696">
            <w:pPr>
              <w:pStyle w:val="TAC"/>
              <w:rPr>
                <w:rFonts w:cs="Arial"/>
              </w:rPr>
            </w:pPr>
            <w:r w:rsidRPr="00340914">
              <w:rPr>
                <w:rFonts w:cs="Arial"/>
              </w:rPr>
              <w:t>-2.2</w:t>
            </w:r>
          </w:p>
        </w:tc>
      </w:tr>
      <w:tr w:rsidR="007B0696" w:rsidRPr="00340914" w14:paraId="0A431E55" w14:textId="77777777" w:rsidTr="00130F81">
        <w:trPr>
          <w:jc w:val="center"/>
        </w:trPr>
        <w:tc>
          <w:tcPr>
            <w:tcW w:w="1510" w:type="dxa"/>
            <w:vMerge/>
          </w:tcPr>
          <w:p w14:paraId="0A431E4E" w14:textId="77777777" w:rsidR="007B0696" w:rsidRPr="00340914" w:rsidRDefault="007B0696" w:rsidP="007B0696">
            <w:pPr>
              <w:pStyle w:val="TAC"/>
              <w:rPr>
                <w:rFonts w:cs="Arial"/>
              </w:rPr>
            </w:pPr>
          </w:p>
        </w:tc>
        <w:tc>
          <w:tcPr>
            <w:tcW w:w="1510" w:type="dxa"/>
            <w:vMerge/>
          </w:tcPr>
          <w:p w14:paraId="0A431E4F" w14:textId="77777777" w:rsidR="007B0696" w:rsidRPr="00340914" w:rsidRDefault="007B0696" w:rsidP="007B0696">
            <w:pPr>
              <w:pStyle w:val="TAC"/>
              <w:rPr>
                <w:rFonts w:cs="Arial"/>
              </w:rPr>
            </w:pPr>
          </w:p>
        </w:tc>
        <w:tc>
          <w:tcPr>
            <w:tcW w:w="1404" w:type="dxa"/>
            <w:vMerge/>
          </w:tcPr>
          <w:p w14:paraId="0A431E50" w14:textId="77777777" w:rsidR="007B0696" w:rsidRPr="00340914" w:rsidRDefault="007B0696" w:rsidP="007B0696">
            <w:pPr>
              <w:pStyle w:val="TAL"/>
              <w:rPr>
                <w:rFonts w:cs="Arial"/>
              </w:rPr>
            </w:pPr>
          </w:p>
        </w:tc>
        <w:tc>
          <w:tcPr>
            <w:tcW w:w="1414" w:type="dxa"/>
            <w:vMerge/>
          </w:tcPr>
          <w:p w14:paraId="0A431E51" w14:textId="77777777" w:rsidR="007B0696" w:rsidRPr="00340914" w:rsidRDefault="007B0696" w:rsidP="007B0696">
            <w:pPr>
              <w:pStyle w:val="TAL"/>
              <w:rPr>
                <w:rFonts w:cs="Arial"/>
              </w:rPr>
            </w:pPr>
          </w:p>
        </w:tc>
        <w:tc>
          <w:tcPr>
            <w:tcW w:w="1263" w:type="dxa"/>
            <w:vMerge/>
          </w:tcPr>
          <w:p w14:paraId="0A431E52" w14:textId="77777777" w:rsidR="007B0696" w:rsidRPr="00340914" w:rsidRDefault="007B0696" w:rsidP="007B0696">
            <w:pPr>
              <w:pStyle w:val="TAC"/>
              <w:rPr>
                <w:rFonts w:cs="Arial"/>
              </w:rPr>
            </w:pPr>
          </w:p>
        </w:tc>
        <w:tc>
          <w:tcPr>
            <w:tcW w:w="1272" w:type="dxa"/>
          </w:tcPr>
          <w:p w14:paraId="0A431E53" w14:textId="77777777" w:rsidR="007B0696" w:rsidRPr="00340914" w:rsidRDefault="007B0696" w:rsidP="007B0696">
            <w:pPr>
              <w:pStyle w:val="TAC"/>
              <w:rPr>
                <w:rFonts w:cs="Arial"/>
              </w:rPr>
            </w:pPr>
            <w:r w:rsidRPr="00340914">
              <w:rPr>
                <w:rFonts w:cs="Arial"/>
              </w:rPr>
              <w:t>70%</w:t>
            </w:r>
          </w:p>
        </w:tc>
        <w:tc>
          <w:tcPr>
            <w:tcW w:w="1258" w:type="dxa"/>
          </w:tcPr>
          <w:p w14:paraId="0A431E54" w14:textId="77777777" w:rsidR="007B0696" w:rsidRPr="00340914" w:rsidRDefault="007B0696" w:rsidP="007B0696">
            <w:pPr>
              <w:pStyle w:val="TAC"/>
              <w:rPr>
                <w:rFonts w:cs="Arial"/>
              </w:rPr>
            </w:pPr>
            <w:r w:rsidRPr="00340914">
              <w:rPr>
                <w:rFonts w:cs="Arial"/>
              </w:rPr>
              <w:t>2.9</w:t>
            </w:r>
          </w:p>
        </w:tc>
      </w:tr>
      <w:tr w:rsidR="007B0696" w:rsidRPr="00340914" w14:paraId="0A431E5D" w14:textId="77777777" w:rsidTr="00130F81">
        <w:trPr>
          <w:jc w:val="center"/>
        </w:trPr>
        <w:tc>
          <w:tcPr>
            <w:tcW w:w="1510" w:type="dxa"/>
            <w:vMerge/>
          </w:tcPr>
          <w:p w14:paraId="0A431E56" w14:textId="77777777" w:rsidR="007B0696" w:rsidRPr="00340914" w:rsidRDefault="007B0696" w:rsidP="007B0696">
            <w:pPr>
              <w:pStyle w:val="TAC"/>
              <w:rPr>
                <w:rFonts w:cs="Arial"/>
              </w:rPr>
            </w:pPr>
          </w:p>
        </w:tc>
        <w:tc>
          <w:tcPr>
            <w:tcW w:w="1510" w:type="dxa"/>
            <w:vMerge/>
          </w:tcPr>
          <w:p w14:paraId="0A431E57" w14:textId="77777777" w:rsidR="007B0696" w:rsidRPr="00340914" w:rsidRDefault="007B0696" w:rsidP="007B0696">
            <w:pPr>
              <w:pStyle w:val="TAC"/>
              <w:rPr>
                <w:rFonts w:cs="Arial"/>
              </w:rPr>
            </w:pPr>
          </w:p>
        </w:tc>
        <w:tc>
          <w:tcPr>
            <w:tcW w:w="1404" w:type="dxa"/>
            <w:vMerge w:val="restart"/>
          </w:tcPr>
          <w:p w14:paraId="0A431E58"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E5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5A" w14:textId="77777777" w:rsidR="007B0696" w:rsidRPr="00340914" w:rsidRDefault="007B0696" w:rsidP="007B0696">
            <w:pPr>
              <w:pStyle w:val="TAC"/>
              <w:rPr>
                <w:rFonts w:cs="Arial"/>
              </w:rPr>
            </w:pPr>
            <w:r w:rsidRPr="00340914">
              <w:rPr>
                <w:rFonts w:cs="Arial"/>
              </w:rPr>
              <w:t>A4-2</w:t>
            </w:r>
          </w:p>
        </w:tc>
        <w:tc>
          <w:tcPr>
            <w:tcW w:w="1272" w:type="dxa"/>
          </w:tcPr>
          <w:p w14:paraId="0A431E5B" w14:textId="77777777" w:rsidR="007B0696" w:rsidRPr="00340914" w:rsidRDefault="007B0696" w:rsidP="007B0696">
            <w:pPr>
              <w:pStyle w:val="TAC"/>
              <w:rPr>
                <w:rFonts w:cs="Arial"/>
              </w:rPr>
            </w:pPr>
            <w:r w:rsidRPr="00340914">
              <w:rPr>
                <w:rFonts w:cs="Arial"/>
              </w:rPr>
              <w:t>30%</w:t>
            </w:r>
          </w:p>
        </w:tc>
        <w:tc>
          <w:tcPr>
            <w:tcW w:w="1258" w:type="dxa"/>
          </w:tcPr>
          <w:p w14:paraId="0A431E5C" w14:textId="77777777" w:rsidR="007B0696" w:rsidRPr="00340914" w:rsidRDefault="007B0696" w:rsidP="007B0696">
            <w:pPr>
              <w:pStyle w:val="TAC"/>
              <w:rPr>
                <w:rFonts w:cs="Arial"/>
              </w:rPr>
            </w:pPr>
            <w:r w:rsidRPr="00340914">
              <w:rPr>
                <w:rFonts w:cs="Arial"/>
              </w:rPr>
              <w:t>4.8</w:t>
            </w:r>
          </w:p>
        </w:tc>
      </w:tr>
      <w:tr w:rsidR="007B0696" w:rsidRPr="00340914" w14:paraId="0A431E65" w14:textId="77777777" w:rsidTr="00130F81">
        <w:trPr>
          <w:jc w:val="center"/>
        </w:trPr>
        <w:tc>
          <w:tcPr>
            <w:tcW w:w="1510" w:type="dxa"/>
            <w:vMerge/>
          </w:tcPr>
          <w:p w14:paraId="0A431E5E" w14:textId="77777777" w:rsidR="007B0696" w:rsidRPr="00340914" w:rsidRDefault="007B0696" w:rsidP="007B0696">
            <w:pPr>
              <w:pStyle w:val="TAC"/>
              <w:rPr>
                <w:rFonts w:cs="Arial"/>
              </w:rPr>
            </w:pPr>
          </w:p>
        </w:tc>
        <w:tc>
          <w:tcPr>
            <w:tcW w:w="1510" w:type="dxa"/>
            <w:vMerge/>
          </w:tcPr>
          <w:p w14:paraId="0A431E5F" w14:textId="77777777" w:rsidR="007B0696" w:rsidRPr="00340914" w:rsidRDefault="007B0696" w:rsidP="007B0696">
            <w:pPr>
              <w:pStyle w:val="TAC"/>
              <w:rPr>
                <w:rFonts w:cs="Arial"/>
              </w:rPr>
            </w:pPr>
          </w:p>
        </w:tc>
        <w:tc>
          <w:tcPr>
            <w:tcW w:w="1404" w:type="dxa"/>
            <w:vMerge/>
          </w:tcPr>
          <w:p w14:paraId="0A431E60" w14:textId="77777777" w:rsidR="007B0696" w:rsidRPr="00340914" w:rsidRDefault="007B0696" w:rsidP="007B0696">
            <w:pPr>
              <w:pStyle w:val="TAL"/>
              <w:rPr>
                <w:rFonts w:cs="Arial"/>
              </w:rPr>
            </w:pPr>
          </w:p>
        </w:tc>
        <w:tc>
          <w:tcPr>
            <w:tcW w:w="1414" w:type="dxa"/>
            <w:vMerge/>
          </w:tcPr>
          <w:p w14:paraId="0A431E61" w14:textId="77777777" w:rsidR="007B0696" w:rsidRPr="00340914" w:rsidRDefault="007B0696" w:rsidP="007B0696">
            <w:pPr>
              <w:pStyle w:val="TAL"/>
              <w:rPr>
                <w:rFonts w:cs="Arial"/>
              </w:rPr>
            </w:pPr>
          </w:p>
        </w:tc>
        <w:tc>
          <w:tcPr>
            <w:tcW w:w="1263" w:type="dxa"/>
            <w:vMerge/>
          </w:tcPr>
          <w:p w14:paraId="0A431E62" w14:textId="77777777" w:rsidR="007B0696" w:rsidRPr="00340914" w:rsidRDefault="007B0696" w:rsidP="007B0696">
            <w:pPr>
              <w:pStyle w:val="TAC"/>
              <w:rPr>
                <w:rFonts w:cs="Arial"/>
              </w:rPr>
            </w:pPr>
          </w:p>
        </w:tc>
        <w:tc>
          <w:tcPr>
            <w:tcW w:w="1272" w:type="dxa"/>
          </w:tcPr>
          <w:p w14:paraId="0A431E63" w14:textId="77777777" w:rsidR="007B0696" w:rsidRPr="00340914" w:rsidRDefault="007B0696" w:rsidP="007B0696">
            <w:pPr>
              <w:pStyle w:val="TAC"/>
              <w:rPr>
                <w:rFonts w:cs="Arial"/>
              </w:rPr>
            </w:pPr>
            <w:r w:rsidRPr="00340914">
              <w:rPr>
                <w:rFonts w:cs="Arial"/>
              </w:rPr>
              <w:t>70%</w:t>
            </w:r>
          </w:p>
        </w:tc>
        <w:tc>
          <w:tcPr>
            <w:tcW w:w="1258" w:type="dxa"/>
          </w:tcPr>
          <w:p w14:paraId="0A431E64" w14:textId="77777777" w:rsidR="007B0696" w:rsidRPr="00340914" w:rsidRDefault="007B0696" w:rsidP="007B0696">
            <w:pPr>
              <w:pStyle w:val="TAC"/>
              <w:rPr>
                <w:rFonts w:cs="Arial"/>
              </w:rPr>
            </w:pPr>
            <w:r w:rsidRPr="00340914">
              <w:rPr>
                <w:rFonts w:cs="Arial"/>
              </w:rPr>
              <w:t>13.5</w:t>
            </w:r>
          </w:p>
        </w:tc>
      </w:tr>
      <w:tr w:rsidR="007B0696" w:rsidRPr="00340914" w14:paraId="0A431E6D" w14:textId="77777777" w:rsidTr="00130F81">
        <w:trPr>
          <w:jc w:val="center"/>
        </w:trPr>
        <w:tc>
          <w:tcPr>
            <w:tcW w:w="1510" w:type="dxa"/>
            <w:vMerge/>
          </w:tcPr>
          <w:p w14:paraId="0A431E66" w14:textId="77777777" w:rsidR="007B0696" w:rsidRPr="00340914" w:rsidRDefault="007B0696" w:rsidP="007B0696">
            <w:pPr>
              <w:pStyle w:val="TAC"/>
              <w:rPr>
                <w:rFonts w:cs="Arial"/>
              </w:rPr>
            </w:pPr>
          </w:p>
        </w:tc>
        <w:tc>
          <w:tcPr>
            <w:tcW w:w="1510" w:type="dxa"/>
            <w:vMerge w:val="restart"/>
          </w:tcPr>
          <w:p w14:paraId="0A431E67" w14:textId="77777777" w:rsidR="007B0696" w:rsidRPr="00340914" w:rsidRDefault="007B0696" w:rsidP="007B0696">
            <w:pPr>
              <w:pStyle w:val="TAC"/>
              <w:rPr>
                <w:rFonts w:cs="Arial"/>
              </w:rPr>
            </w:pPr>
            <w:r w:rsidRPr="00340914">
              <w:rPr>
                <w:rFonts w:cs="Arial"/>
              </w:rPr>
              <w:t>4</w:t>
            </w:r>
          </w:p>
        </w:tc>
        <w:tc>
          <w:tcPr>
            <w:tcW w:w="1404" w:type="dxa"/>
            <w:vMerge w:val="restart"/>
          </w:tcPr>
          <w:p w14:paraId="0A431E6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E6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E6A" w14:textId="77777777" w:rsidR="007B0696" w:rsidRPr="00340914" w:rsidRDefault="007B0696" w:rsidP="007B0696">
            <w:pPr>
              <w:pStyle w:val="TAC"/>
              <w:rPr>
                <w:rFonts w:cs="Arial"/>
              </w:rPr>
            </w:pPr>
            <w:r w:rsidRPr="00340914">
              <w:rPr>
                <w:rFonts w:cs="Arial"/>
              </w:rPr>
              <w:t>A3-4</w:t>
            </w:r>
          </w:p>
        </w:tc>
        <w:tc>
          <w:tcPr>
            <w:tcW w:w="1272" w:type="dxa"/>
          </w:tcPr>
          <w:p w14:paraId="0A431E6B" w14:textId="77777777" w:rsidR="007B0696" w:rsidRPr="00340914" w:rsidRDefault="007B0696" w:rsidP="007B0696">
            <w:pPr>
              <w:pStyle w:val="TAC"/>
              <w:rPr>
                <w:rFonts w:cs="Arial"/>
              </w:rPr>
            </w:pPr>
            <w:r w:rsidRPr="00340914">
              <w:rPr>
                <w:rFonts w:cs="Arial"/>
              </w:rPr>
              <w:t>30%</w:t>
            </w:r>
          </w:p>
        </w:tc>
        <w:tc>
          <w:tcPr>
            <w:tcW w:w="1258" w:type="dxa"/>
          </w:tcPr>
          <w:p w14:paraId="0A431E6C" w14:textId="77777777" w:rsidR="007B0696" w:rsidRPr="00340914" w:rsidRDefault="007B0696" w:rsidP="007B0696">
            <w:pPr>
              <w:pStyle w:val="TAC"/>
              <w:rPr>
                <w:rFonts w:cs="Arial"/>
              </w:rPr>
            </w:pPr>
            <w:r w:rsidRPr="00340914">
              <w:rPr>
                <w:rFonts w:cs="Arial"/>
              </w:rPr>
              <w:t>-7.1</w:t>
            </w:r>
          </w:p>
        </w:tc>
      </w:tr>
      <w:tr w:rsidR="007B0696" w:rsidRPr="00340914" w14:paraId="0A431E75" w14:textId="77777777" w:rsidTr="00130F81">
        <w:trPr>
          <w:jc w:val="center"/>
        </w:trPr>
        <w:tc>
          <w:tcPr>
            <w:tcW w:w="1510" w:type="dxa"/>
            <w:vMerge/>
          </w:tcPr>
          <w:p w14:paraId="0A431E6E" w14:textId="77777777" w:rsidR="007B0696" w:rsidRPr="00340914" w:rsidRDefault="007B0696" w:rsidP="007B0696">
            <w:pPr>
              <w:pStyle w:val="TAC"/>
              <w:rPr>
                <w:rFonts w:cs="Arial"/>
              </w:rPr>
            </w:pPr>
          </w:p>
        </w:tc>
        <w:tc>
          <w:tcPr>
            <w:tcW w:w="1510" w:type="dxa"/>
            <w:vMerge/>
          </w:tcPr>
          <w:p w14:paraId="0A431E6F" w14:textId="77777777" w:rsidR="007B0696" w:rsidRPr="00340914" w:rsidRDefault="007B0696" w:rsidP="007B0696">
            <w:pPr>
              <w:pStyle w:val="TAC"/>
              <w:rPr>
                <w:rFonts w:cs="Arial"/>
              </w:rPr>
            </w:pPr>
          </w:p>
        </w:tc>
        <w:tc>
          <w:tcPr>
            <w:tcW w:w="1404" w:type="dxa"/>
            <w:vMerge/>
          </w:tcPr>
          <w:p w14:paraId="0A431E70" w14:textId="77777777" w:rsidR="007B0696" w:rsidRPr="00340914" w:rsidRDefault="007B0696" w:rsidP="007B0696">
            <w:pPr>
              <w:pStyle w:val="TAL"/>
              <w:rPr>
                <w:rFonts w:cs="Arial"/>
              </w:rPr>
            </w:pPr>
          </w:p>
        </w:tc>
        <w:tc>
          <w:tcPr>
            <w:tcW w:w="1414" w:type="dxa"/>
            <w:vMerge/>
          </w:tcPr>
          <w:p w14:paraId="0A431E71" w14:textId="77777777" w:rsidR="007B0696" w:rsidRPr="00340914" w:rsidRDefault="007B0696" w:rsidP="007B0696">
            <w:pPr>
              <w:pStyle w:val="TAL"/>
              <w:rPr>
                <w:rFonts w:cs="Arial"/>
              </w:rPr>
            </w:pPr>
          </w:p>
        </w:tc>
        <w:tc>
          <w:tcPr>
            <w:tcW w:w="1263" w:type="dxa"/>
            <w:vMerge/>
          </w:tcPr>
          <w:p w14:paraId="0A431E72" w14:textId="77777777" w:rsidR="007B0696" w:rsidRPr="00340914" w:rsidRDefault="007B0696" w:rsidP="007B0696">
            <w:pPr>
              <w:pStyle w:val="TAC"/>
              <w:rPr>
                <w:rFonts w:cs="Arial"/>
              </w:rPr>
            </w:pPr>
          </w:p>
        </w:tc>
        <w:tc>
          <w:tcPr>
            <w:tcW w:w="1272" w:type="dxa"/>
          </w:tcPr>
          <w:p w14:paraId="0A431E73" w14:textId="77777777" w:rsidR="007B0696" w:rsidRPr="00340914" w:rsidRDefault="007B0696" w:rsidP="007B0696">
            <w:pPr>
              <w:pStyle w:val="TAC"/>
              <w:rPr>
                <w:rFonts w:cs="Arial"/>
              </w:rPr>
            </w:pPr>
            <w:r w:rsidRPr="00340914">
              <w:rPr>
                <w:rFonts w:cs="Arial"/>
              </w:rPr>
              <w:t>70%</w:t>
            </w:r>
          </w:p>
        </w:tc>
        <w:tc>
          <w:tcPr>
            <w:tcW w:w="1258" w:type="dxa"/>
          </w:tcPr>
          <w:p w14:paraId="0A431E74" w14:textId="77777777" w:rsidR="007B0696" w:rsidRPr="00340914" w:rsidRDefault="007B0696" w:rsidP="007B0696">
            <w:pPr>
              <w:pStyle w:val="TAC"/>
              <w:rPr>
                <w:rFonts w:cs="Arial"/>
              </w:rPr>
            </w:pPr>
            <w:r w:rsidRPr="00340914">
              <w:rPr>
                <w:rFonts w:cs="Arial"/>
              </w:rPr>
              <w:t>-3.8</w:t>
            </w:r>
          </w:p>
        </w:tc>
      </w:tr>
      <w:tr w:rsidR="007B0696" w:rsidRPr="00340914" w14:paraId="0A431E7D" w14:textId="77777777" w:rsidTr="00130F81">
        <w:trPr>
          <w:jc w:val="center"/>
        </w:trPr>
        <w:tc>
          <w:tcPr>
            <w:tcW w:w="1510" w:type="dxa"/>
            <w:vMerge/>
          </w:tcPr>
          <w:p w14:paraId="0A431E76" w14:textId="77777777" w:rsidR="007B0696" w:rsidRPr="00340914" w:rsidRDefault="007B0696" w:rsidP="007B0696">
            <w:pPr>
              <w:pStyle w:val="TAC"/>
              <w:rPr>
                <w:rFonts w:cs="Arial"/>
              </w:rPr>
            </w:pPr>
          </w:p>
        </w:tc>
        <w:tc>
          <w:tcPr>
            <w:tcW w:w="1510" w:type="dxa"/>
            <w:vMerge/>
          </w:tcPr>
          <w:p w14:paraId="0A431E77" w14:textId="77777777" w:rsidR="007B0696" w:rsidRPr="00340914" w:rsidRDefault="007B0696" w:rsidP="007B0696">
            <w:pPr>
              <w:pStyle w:val="TAC"/>
              <w:rPr>
                <w:rFonts w:cs="Arial"/>
              </w:rPr>
            </w:pPr>
          </w:p>
        </w:tc>
        <w:tc>
          <w:tcPr>
            <w:tcW w:w="1404" w:type="dxa"/>
            <w:vMerge/>
          </w:tcPr>
          <w:p w14:paraId="0A431E78" w14:textId="77777777" w:rsidR="007B0696" w:rsidRPr="00340914" w:rsidRDefault="007B0696" w:rsidP="007B0696">
            <w:pPr>
              <w:pStyle w:val="TAL"/>
              <w:rPr>
                <w:rFonts w:cs="Arial"/>
              </w:rPr>
            </w:pPr>
          </w:p>
        </w:tc>
        <w:tc>
          <w:tcPr>
            <w:tcW w:w="1414" w:type="dxa"/>
            <w:vMerge/>
          </w:tcPr>
          <w:p w14:paraId="0A431E79" w14:textId="77777777" w:rsidR="007B0696" w:rsidRPr="00340914" w:rsidRDefault="007B0696" w:rsidP="007B0696">
            <w:pPr>
              <w:pStyle w:val="TAL"/>
              <w:rPr>
                <w:rFonts w:cs="Arial"/>
              </w:rPr>
            </w:pPr>
          </w:p>
        </w:tc>
        <w:tc>
          <w:tcPr>
            <w:tcW w:w="1263" w:type="dxa"/>
          </w:tcPr>
          <w:p w14:paraId="0A431E7A" w14:textId="77777777" w:rsidR="007B0696" w:rsidRPr="00340914" w:rsidRDefault="007B0696" w:rsidP="007B0696">
            <w:pPr>
              <w:pStyle w:val="TAC"/>
              <w:rPr>
                <w:rFonts w:cs="Arial"/>
              </w:rPr>
            </w:pPr>
            <w:r w:rsidRPr="00340914">
              <w:rPr>
                <w:rFonts w:cs="Arial"/>
              </w:rPr>
              <w:t>A4-5</w:t>
            </w:r>
          </w:p>
        </w:tc>
        <w:tc>
          <w:tcPr>
            <w:tcW w:w="1272" w:type="dxa"/>
          </w:tcPr>
          <w:p w14:paraId="0A431E7B" w14:textId="77777777" w:rsidR="007B0696" w:rsidRPr="00340914" w:rsidRDefault="007B0696" w:rsidP="007B0696">
            <w:pPr>
              <w:pStyle w:val="TAC"/>
              <w:rPr>
                <w:rFonts w:cs="Arial"/>
              </w:rPr>
            </w:pPr>
            <w:r w:rsidRPr="00340914">
              <w:rPr>
                <w:rFonts w:cs="Arial"/>
              </w:rPr>
              <w:t>70%</w:t>
            </w:r>
          </w:p>
        </w:tc>
        <w:tc>
          <w:tcPr>
            <w:tcW w:w="1258" w:type="dxa"/>
          </w:tcPr>
          <w:p w14:paraId="0A431E7C" w14:textId="77777777" w:rsidR="007B0696" w:rsidRPr="00340914" w:rsidRDefault="007B0696" w:rsidP="007B0696">
            <w:pPr>
              <w:pStyle w:val="TAC"/>
              <w:rPr>
                <w:rFonts w:cs="Arial"/>
              </w:rPr>
            </w:pPr>
            <w:r w:rsidRPr="00340914">
              <w:rPr>
                <w:rFonts w:cs="Arial"/>
              </w:rPr>
              <w:t>7.6</w:t>
            </w:r>
          </w:p>
        </w:tc>
      </w:tr>
      <w:tr w:rsidR="007B0696" w:rsidRPr="00340914" w14:paraId="0A431E85" w14:textId="77777777" w:rsidTr="00130F81">
        <w:trPr>
          <w:jc w:val="center"/>
        </w:trPr>
        <w:tc>
          <w:tcPr>
            <w:tcW w:w="1510" w:type="dxa"/>
            <w:vMerge/>
          </w:tcPr>
          <w:p w14:paraId="0A431E7E" w14:textId="77777777" w:rsidR="007B0696" w:rsidRPr="00340914" w:rsidRDefault="007B0696" w:rsidP="007B0696">
            <w:pPr>
              <w:pStyle w:val="TAC"/>
              <w:rPr>
                <w:rFonts w:cs="Arial"/>
              </w:rPr>
            </w:pPr>
          </w:p>
        </w:tc>
        <w:tc>
          <w:tcPr>
            <w:tcW w:w="1510" w:type="dxa"/>
            <w:vMerge/>
          </w:tcPr>
          <w:p w14:paraId="0A431E7F" w14:textId="77777777" w:rsidR="007B0696" w:rsidRPr="00340914" w:rsidRDefault="007B0696" w:rsidP="007B0696">
            <w:pPr>
              <w:pStyle w:val="TAC"/>
              <w:rPr>
                <w:rFonts w:cs="Arial"/>
              </w:rPr>
            </w:pPr>
          </w:p>
        </w:tc>
        <w:tc>
          <w:tcPr>
            <w:tcW w:w="1404" w:type="dxa"/>
            <w:vMerge/>
          </w:tcPr>
          <w:p w14:paraId="0A431E80" w14:textId="77777777" w:rsidR="007B0696" w:rsidRPr="00340914" w:rsidRDefault="007B0696" w:rsidP="007B0696">
            <w:pPr>
              <w:pStyle w:val="TAL"/>
              <w:rPr>
                <w:rFonts w:cs="Arial"/>
              </w:rPr>
            </w:pPr>
          </w:p>
        </w:tc>
        <w:tc>
          <w:tcPr>
            <w:tcW w:w="1414" w:type="dxa"/>
            <w:vMerge/>
          </w:tcPr>
          <w:p w14:paraId="0A431E81" w14:textId="77777777" w:rsidR="007B0696" w:rsidRPr="00340914" w:rsidRDefault="007B0696" w:rsidP="007B0696">
            <w:pPr>
              <w:pStyle w:val="TAL"/>
              <w:rPr>
                <w:rFonts w:cs="Arial"/>
              </w:rPr>
            </w:pPr>
          </w:p>
        </w:tc>
        <w:tc>
          <w:tcPr>
            <w:tcW w:w="1263" w:type="dxa"/>
          </w:tcPr>
          <w:p w14:paraId="0A431E82" w14:textId="77777777" w:rsidR="007B0696" w:rsidRPr="00340914" w:rsidRDefault="007B0696" w:rsidP="007B0696">
            <w:pPr>
              <w:pStyle w:val="TAC"/>
              <w:rPr>
                <w:rFonts w:cs="Arial"/>
              </w:rPr>
            </w:pPr>
            <w:r w:rsidRPr="00340914">
              <w:rPr>
                <w:rFonts w:cs="Arial"/>
              </w:rPr>
              <w:t>A5-4</w:t>
            </w:r>
          </w:p>
        </w:tc>
        <w:tc>
          <w:tcPr>
            <w:tcW w:w="1272" w:type="dxa"/>
          </w:tcPr>
          <w:p w14:paraId="0A431E83" w14:textId="77777777" w:rsidR="007B0696" w:rsidRPr="00340914" w:rsidRDefault="007B0696" w:rsidP="007B0696">
            <w:pPr>
              <w:pStyle w:val="TAC"/>
              <w:rPr>
                <w:rFonts w:cs="Arial"/>
              </w:rPr>
            </w:pPr>
            <w:r w:rsidRPr="00340914">
              <w:rPr>
                <w:rFonts w:cs="Arial"/>
              </w:rPr>
              <w:t>70%</w:t>
            </w:r>
          </w:p>
        </w:tc>
        <w:tc>
          <w:tcPr>
            <w:tcW w:w="1258" w:type="dxa"/>
          </w:tcPr>
          <w:p w14:paraId="0A431E84" w14:textId="77777777" w:rsidR="007B0696" w:rsidRPr="00340914" w:rsidRDefault="007B0696" w:rsidP="007B0696">
            <w:pPr>
              <w:pStyle w:val="TAC"/>
              <w:rPr>
                <w:rFonts w:cs="Arial"/>
              </w:rPr>
            </w:pPr>
            <w:r w:rsidRPr="00340914">
              <w:rPr>
                <w:rFonts w:cs="Arial"/>
              </w:rPr>
              <w:t>14.4</w:t>
            </w:r>
          </w:p>
        </w:tc>
      </w:tr>
      <w:tr w:rsidR="007B0696" w:rsidRPr="00340914" w14:paraId="0A431E8D" w14:textId="77777777" w:rsidTr="00130F81">
        <w:trPr>
          <w:jc w:val="center"/>
        </w:trPr>
        <w:tc>
          <w:tcPr>
            <w:tcW w:w="1510" w:type="dxa"/>
            <w:vMerge/>
          </w:tcPr>
          <w:p w14:paraId="0A431E86" w14:textId="77777777" w:rsidR="007B0696" w:rsidRPr="00340914" w:rsidRDefault="007B0696" w:rsidP="007B0696">
            <w:pPr>
              <w:pStyle w:val="TAC"/>
              <w:rPr>
                <w:rFonts w:cs="Arial"/>
              </w:rPr>
            </w:pPr>
          </w:p>
        </w:tc>
        <w:tc>
          <w:tcPr>
            <w:tcW w:w="1510" w:type="dxa"/>
            <w:vMerge/>
          </w:tcPr>
          <w:p w14:paraId="0A431E87" w14:textId="77777777" w:rsidR="007B0696" w:rsidRPr="00340914" w:rsidRDefault="007B0696" w:rsidP="007B0696">
            <w:pPr>
              <w:pStyle w:val="TAC"/>
              <w:rPr>
                <w:rFonts w:cs="Arial"/>
              </w:rPr>
            </w:pPr>
          </w:p>
        </w:tc>
        <w:tc>
          <w:tcPr>
            <w:tcW w:w="1404" w:type="dxa"/>
            <w:vMerge/>
          </w:tcPr>
          <w:p w14:paraId="0A431E88" w14:textId="77777777" w:rsidR="007B0696" w:rsidRPr="00340914" w:rsidRDefault="007B0696" w:rsidP="007B0696">
            <w:pPr>
              <w:pStyle w:val="TAL"/>
              <w:rPr>
                <w:rFonts w:cs="Arial"/>
              </w:rPr>
            </w:pPr>
          </w:p>
        </w:tc>
        <w:tc>
          <w:tcPr>
            <w:tcW w:w="1414" w:type="dxa"/>
            <w:vMerge/>
          </w:tcPr>
          <w:p w14:paraId="0A431E89" w14:textId="77777777" w:rsidR="007B0696" w:rsidRPr="00340914" w:rsidRDefault="007B0696" w:rsidP="007B0696">
            <w:pPr>
              <w:pStyle w:val="TAL"/>
              <w:rPr>
                <w:rFonts w:cs="Arial"/>
              </w:rPr>
            </w:pPr>
          </w:p>
        </w:tc>
        <w:tc>
          <w:tcPr>
            <w:tcW w:w="1263" w:type="dxa"/>
          </w:tcPr>
          <w:p w14:paraId="0A431E8A" w14:textId="77777777" w:rsidR="007B0696" w:rsidRPr="00340914" w:rsidRDefault="007B0696" w:rsidP="007B0696">
            <w:pPr>
              <w:pStyle w:val="TAC"/>
              <w:rPr>
                <w:rFonts w:cs="Arial"/>
              </w:rPr>
            </w:pPr>
            <w:r w:rsidRPr="00340914">
              <w:rPr>
                <w:rFonts w:cs="Arial"/>
              </w:rPr>
              <w:t>A17-3</w:t>
            </w:r>
          </w:p>
        </w:tc>
        <w:tc>
          <w:tcPr>
            <w:tcW w:w="1272" w:type="dxa"/>
          </w:tcPr>
          <w:p w14:paraId="0A431E8B" w14:textId="77777777" w:rsidR="007B0696" w:rsidRPr="00340914" w:rsidRDefault="007B0696" w:rsidP="007B0696">
            <w:pPr>
              <w:pStyle w:val="TAC"/>
              <w:rPr>
                <w:rFonts w:cs="Arial"/>
              </w:rPr>
            </w:pPr>
            <w:r w:rsidRPr="00340914">
              <w:rPr>
                <w:rFonts w:cs="Arial"/>
              </w:rPr>
              <w:t>70%</w:t>
            </w:r>
          </w:p>
        </w:tc>
        <w:tc>
          <w:tcPr>
            <w:tcW w:w="1258" w:type="dxa"/>
          </w:tcPr>
          <w:p w14:paraId="0A431E8C" w14:textId="77777777" w:rsidR="007B0696" w:rsidRPr="00340914" w:rsidRDefault="007B0696" w:rsidP="007B0696">
            <w:pPr>
              <w:pStyle w:val="TAC"/>
              <w:rPr>
                <w:rFonts w:cs="Arial"/>
              </w:rPr>
            </w:pPr>
            <w:r w:rsidRPr="00340914">
              <w:rPr>
                <w:rFonts w:cs="Arial"/>
              </w:rPr>
              <w:t>18.5</w:t>
            </w:r>
          </w:p>
        </w:tc>
      </w:tr>
      <w:tr w:rsidR="00130F81" w:rsidRPr="00340914" w14:paraId="0A431E95" w14:textId="77777777" w:rsidTr="00130F81">
        <w:trPr>
          <w:jc w:val="center"/>
        </w:trPr>
        <w:tc>
          <w:tcPr>
            <w:tcW w:w="1510" w:type="dxa"/>
            <w:vMerge/>
          </w:tcPr>
          <w:p w14:paraId="0A431E8E" w14:textId="77777777" w:rsidR="00130F81" w:rsidRPr="00340914" w:rsidRDefault="00130F81" w:rsidP="00130F81">
            <w:pPr>
              <w:pStyle w:val="TAC"/>
              <w:rPr>
                <w:rFonts w:cs="Arial"/>
              </w:rPr>
            </w:pPr>
          </w:p>
        </w:tc>
        <w:tc>
          <w:tcPr>
            <w:tcW w:w="1510" w:type="dxa"/>
            <w:vMerge/>
          </w:tcPr>
          <w:p w14:paraId="0A431E8F" w14:textId="77777777" w:rsidR="00130F81" w:rsidRPr="00340914" w:rsidRDefault="00130F81" w:rsidP="00130F81">
            <w:pPr>
              <w:pStyle w:val="TAC"/>
              <w:rPr>
                <w:rFonts w:cs="Arial"/>
              </w:rPr>
            </w:pPr>
          </w:p>
        </w:tc>
        <w:tc>
          <w:tcPr>
            <w:tcW w:w="1404" w:type="dxa"/>
            <w:vMerge/>
          </w:tcPr>
          <w:p w14:paraId="0A431E90" w14:textId="77777777" w:rsidR="00130F81" w:rsidRPr="00340914" w:rsidRDefault="00130F81" w:rsidP="00130F81">
            <w:pPr>
              <w:pStyle w:val="TAL"/>
              <w:rPr>
                <w:rFonts w:cs="Arial"/>
              </w:rPr>
            </w:pPr>
          </w:p>
        </w:tc>
        <w:tc>
          <w:tcPr>
            <w:tcW w:w="1414" w:type="dxa"/>
            <w:vMerge/>
          </w:tcPr>
          <w:p w14:paraId="0A431E91" w14:textId="77777777" w:rsidR="00130F81" w:rsidRPr="00340914" w:rsidRDefault="00130F81" w:rsidP="00130F81">
            <w:pPr>
              <w:pStyle w:val="TAL"/>
              <w:rPr>
                <w:rFonts w:cs="Arial"/>
              </w:rPr>
            </w:pPr>
          </w:p>
        </w:tc>
        <w:tc>
          <w:tcPr>
            <w:tcW w:w="1263" w:type="dxa"/>
          </w:tcPr>
          <w:p w14:paraId="0A431E9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E93" w14:textId="77777777" w:rsidR="00130F81" w:rsidRPr="00340914" w:rsidRDefault="00130F81" w:rsidP="00130F81">
            <w:pPr>
              <w:pStyle w:val="TAC"/>
              <w:rPr>
                <w:rFonts w:cs="Arial"/>
              </w:rPr>
            </w:pPr>
            <w:r w:rsidRPr="00340914">
              <w:rPr>
                <w:rFonts w:cs="Arial"/>
              </w:rPr>
              <w:t>70%</w:t>
            </w:r>
          </w:p>
        </w:tc>
        <w:tc>
          <w:tcPr>
            <w:tcW w:w="1258" w:type="dxa"/>
          </w:tcPr>
          <w:p w14:paraId="0A431E94" w14:textId="77777777" w:rsidR="00130F81" w:rsidRPr="00340914" w:rsidDel="00E56D06" w:rsidRDefault="00130F81" w:rsidP="00130F81">
            <w:pPr>
              <w:pStyle w:val="TAC"/>
              <w:rPr>
                <w:rFonts w:cs="Arial"/>
              </w:rPr>
            </w:pPr>
            <w:r w:rsidRPr="00340914">
              <w:rPr>
                <w:rFonts w:cs="Arial" w:hint="eastAsia"/>
                <w:lang w:eastAsia="zh-CN"/>
              </w:rPr>
              <w:t>5.1</w:t>
            </w:r>
          </w:p>
        </w:tc>
      </w:tr>
      <w:tr w:rsidR="00130F81" w:rsidRPr="00340914" w14:paraId="0A431E9D" w14:textId="77777777" w:rsidTr="00130F81">
        <w:trPr>
          <w:jc w:val="center"/>
        </w:trPr>
        <w:tc>
          <w:tcPr>
            <w:tcW w:w="1510" w:type="dxa"/>
            <w:vMerge/>
          </w:tcPr>
          <w:p w14:paraId="0A431E96" w14:textId="77777777" w:rsidR="00130F81" w:rsidRPr="00340914" w:rsidRDefault="00130F81" w:rsidP="00130F81">
            <w:pPr>
              <w:pStyle w:val="TAC"/>
              <w:rPr>
                <w:rFonts w:cs="Arial"/>
              </w:rPr>
            </w:pPr>
          </w:p>
        </w:tc>
        <w:tc>
          <w:tcPr>
            <w:tcW w:w="1510" w:type="dxa"/>
            <w:vMerge/>
          </w:tcPr>
          <w:p w14:paraId="0A431E97" w14:textId="77777777" w:rsidR="00130F81" w:rsidRPr="00340914" w:rsidRDefault="00130F81" w:rsidP="00130F81">
            <w:pPr>
              <w:pStyle w:val="TAC"/>
              <w:rPr>
                <w:rFonts w:cs="Arial"/>
              </w:rPr>
            </w:pPr>
          </w:p>
        </w:tc>
        <w:tc>
          <w:tcPr>
            <w:tcW w:w="1404" w:type="dxa"/>
            <w:vMerge/>
          </w:tcPr>
          <w:p w14:paraId="0A431E98" w14:textId="77777777" w:rsidR="00130F81" w:rsidRPr="00340914" w:rsidRDefault="00130F81" w:rsidP="00130F81">
            <w:pPr>
              <w:pStyle w:val="TAL"/>
              <w:rPr>
                <w:rFonts w:cs="Arial"/>
              </w:rPr>
            </w:pPr>
          </w:p>
        </w:tc>
        <w:tc>
          <w:tcPr>
            <w:tcW w:w="1414" w:type="dxa"/>
            <w:vMerge/>
          </w:tcPr>
          <w:p w14:paraId="0A431E99" w14:textId="77777777" w:rsidR="00130F81" w:rsidRPr="00340914" w:rsidRDefault="00130F81" w:rsidP="00130F81">
            <w:pPr>
              <w:pStyle w:val="TAL"/>
              <w:rPr>
                <w:rFonts w:cs="Arial"/>
              </w:rPr>
            </w:pPr>
          </w:p>
        </w:tc>
        <w:tc>
          <w:tcPr>
            <w:tcW w:w="1263" w:type="dxa"/>
          </w:tcPr>
          <w:p w14:paraId="0A431E9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E9B" w14:textId="77777777" w:rsidR="00130F81" w:rsidRPr="00340914" w:rsidRDefault="00130F81" w:rsidP="00130F81">
            <w:pPr>
              <w:pStyle w:val="TAC"/>
              <w:rPr>
                <w:rFonts w:cs="Arial"/>
              </w:rPr>
            </w:pPr>
            <w:r w:rsidRPr="00340914">
              <w:rPr>
                <w:rFonts w:cs="Arial"/>
              </w:rPr>
              <w:t>70%</w:t>
            </w:r>
          </w:p>
        </w:tc>
        <w:tc>
          <w:tcPr>
            <w:tcW w:w="1258" w:type="dxa"/>
          </w:tcPr>
          <w:p w14:paraId="0A431E9C" w14:textId="77777777" w:rsidR="00130F81" w:rsidRPr="00340914" w:rsidDel="00E56D06" w:rsidRDefault="00130F81" w:rsidP="00130F81">
            <w:pPr>
              <w:pStyle w:val="TAC"/>
              <w:rPr>
                <w:rFonts w:cs="Arial"/>
              </w:rPr>
            </w:pPr>
            <w:r w:rsidRPr="00340914">
              <w:rPr>
                <w:rFonts w:cs="Arial" w:hint="eastAsia"/>
                <w:lang w:eastAsia="zh-CN"/>
              </w:rPr>
              <w:t>15.8</w:t>
            </w:r>
          </w:p>
        </w:tc>
      </w:tr>
      <w:tr w:rsidR="007B0696" w:rsidRPr="00340914" w14:paraId="0A431EA5" w14:textId="77777777" w:rsidTr="00130F81">
        <w:trPr>
          <w:jc w:val="center"/>
        </w:trPr>
        <w:tc>
          <w:tcPr>
            <w:tcW w:w="1510" w:type="dxa"/>
            <w:vMerge/>
          </w:tcPr>
          <w:p w14:paraId="0A431E9E" w14:textId="77777777" w:rsidR="007B0696" w:rsidRPr="00340914" w:rsidRDefault="007B0696" w:rsidP="007B0696">
            <w:pPr>
              <w:pStyle w:val="TAC"/>
              <w:rPr>
                <w:rFonts w:cs="Arial"/>
              </w:rPr>
            </w:pPr>
          </w:p>
        </w:tc>
        <w:tc>
          <w:tcPr>
            <w:tcW w:w="1510" w:type="dxa"/>
            <w:vMerge/>
          </w:tcPr>
          <w:p w14:paraId="0A431E9F" w14:textId="77777777" w:rsidR="007B0696" w:rsidRPr="00340914" w:rsidRDefault="007B0696" w:rsidP="007B0696">
            <w:pPr>
              <w:pStyle w:val="TAC"/>
              <w:rPr>
                <w:rFonts w:cs="Arial"/>
              </w:rPr>
            </w:pPr>
          </w:p>
        </w:tc>
        <w:tc>
          <w:tcPr>
            <w:tcW w:w="1404" w:type="dxa"/>
            <w:vMerge/>
          </w:tcPr>
          <w:p w14:paraId="0A431EA0" w14:textId="77777777" w:rsidR="007B0696" w:rsidRPr="00340914" w:rsidRDefault="007B0696" w:rsidP="007B0696">
            <w:pPr>
              <w:pStyle w:val="TAL"/>
              <w:rPr>
                <w:rFonts w:cs="Arial"/>
              </w:rPr>
            </w:pPr>
          </w:p>
        </w:tc>
        <w:tc>
          <w:tcPr>
            <w:tcW w:w="1414" w:type="dxa"/>
            <w:vMerge w:val="restart"/>
          </w:tcPr>
          <w:p w14:paraId="0A431EA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EA2" w14:textId="77777777" w:rsidR="007B0696" w:rsidRPr="00340914" w:rsidRDefault="007B0696" w:rsidP="007B0696">
            <w:pPr>
              <w:pStyle w:val="TAC"/>
              <w:rPr>
                <w:rFonts w:cs="Arial"/>
              </w:rPr>
            </w:pPr>
            <w:r w:rsidRPr="00340914">
              <w:rPr>
                <w:rFonts w:cs="Arial"/>
              </w:rPr>
              <w:t>A3-1</w:t>
            </w:r>
          </w:p>
        </w:tc>
        <w:tc>
          <w:tcPr>
            <w:tcW w:w="1272" w:type="dxa"/>
          </w:tcPr>
          <w:p w14:paraId="0A431EA3" w14:textId="77777777" w:rsidR="007B0696" w:rsidRPr="00340914" w:rsidRDefault="007B0696" w:rsidP="007B0696">
            <w:pPr>
              <w:pStyle w:val="TAC"/>
              <w:rPr>
                <w:rFonts w:cs="Arial"/>
              </w:rPr>
            </w:pPr>
            <w:r w:rsidRPr="00340914">
              <w:rPr>
                <w:rFonts w:cs="Arial"/>
              </w:rPr>
              <w:t>30%</w:t>
            </w:r>
          </w:p>
        </w:tc>
        <w:tc>
          <w:tcPr>
            <w:tcW w:w="1258" w:type="dxa"/>
          </w:tcPr>
          <w:p w14:paraId="0A431EA4" w14:textId="77777777" w:rsidR="007B0696" w:rsidRPr="00340914" w:rsidRDefault="007B0696" w:rsidP="007B0696">
            <w:pPr>
              <w:pStyle w:val="TAC"/>
              <w:rPr>
                <w:rFonts w:cs="Arial"/>
              </w:rPr>
            </w:pPr>
            <w:r w:rsidRPr="00340914">
              <w:rPr>
                <w:rFonts w:cs="Arial"/>
              </w:rPr>
              <w:t>-5.1</w:t>
            </w:r>
          </w:p>
        </w:tc>
      </w:tr>
      <w:tr w:rsidR="007B0696" w:rsidRPr="00340914" w14:paraId="0A431EAD" w14:textId="77777777" w:rsidTr="00130F81">
        <w:trPr>
          <w:jc w:val="center"/>
        </w:trPr>
        <w:tc>
          <w:tcPr>
            <w:tcW w:w="1510" w:type="dxa"/>
            <w:vMerge/>
          </w:tcPr>
          <w:p w14:paraId="0A431EA6" w14:textId="77777777" w:rsidR="007B0696" w:rsidRPr="00340914" w:rsidRDefault="007B0696" w:rsidP="007B0696">
            <w:pPr>
              <w:pStyle w:val="TAC"/>
              <w:rPr>
                <w:rFonts w:cs="Arial"/>
              </w:rPr>
            </w:pPr>
          </w:p>
        </w:tc>
        <w:tc>
          <w:tcPr>
            <w:tcW w:w="1510" w:type="dxa"/>
            <w:vMerge/>
          </w:tcPr>
          <w:p w14:paraId="0A431EA7" w14:textId="77777777" w:rsidR="007B0696" w:rsidRPr="00340914" w:rsidRDefault="007B0696" w:rsidP="007B0696">
            <w:pPr>
              <w:pStyle w:val="TAC"/>
              <w:rPr>
                <w:rFonts w:cs="Arial"/>
              </w:rPr>
            </w:pPr>
          </w:p>
        </w:tc>
        <w:tc>
          <w:tcPr>
            <w:tcW w:w="1404" w:type="dxa"/>
            <w:vMerge/>
          </w:tcPr>
          <w:p w14:paraId="0A431EA8" w14:textId="77777777" w:rsidR="007B0696" w:rsidRPr="00340914" w:rsidRDefault="007B0696" w:rsidP="007B0696">
            <w:pPr>
              <w:pStyle w:val="TAL"/>
              <w:rPr>
                <w:rFonts w:cs="Arial"/>
              </w:rPr>
            </w:pPr>
          </w:p>
        </w:tc>
        <w:tc>
          <w:tcPr>
            <w:tcW w:w="1414" w:type="dxa"/>
            <w:vMerge/>
          </w:tcPr>
          <w:p w14:paraId="0A431EA9" w14:textId="77777777" w:rsidR="007B0696" w:rsidRPr="00340914" w:rsidRDefault="007B0696" w:rsidP="007B0696">
            <w:pPr>
              <w:pStyle w:val="TAL"/>
              <w:rPr>
                <w:rFonts w:cs="Arial"/>
              </w:rPr>
            </w:pPr>
          </w:p>
        </w:tc>
        <w:tc>
          <w:tcPr>
            <w:tcW w:w="1263" w:type="dxa"/>
            <w:vMerge/>
          </w:tcPr>
          <w:p w14:paraId="0A431EAA" w14:textId="77777777" w:rsidR="007B0696" w:rsidRPr="00340914" w:rsidRDefault="007B0696" w:rsidP="007B0696">
            <w:pPr>
              <w:pStyle w:val="TAC"/>
              <w:rPr>
                <w:rFonts w:cs="Arial"/>
              </w:rPr>
            </w:pPr>
          </w:p>
        </w:tc>
        <w:tc>
          <w:tcPr>
            <w:tcW w:w="1272" w:type="dxa"/>
          </w:tcPr>
          <w:p w14:paraId="0A431EAB" w14:textId="77777777" w:rsidR="007B0696" w:rsidRPr="00340914" w:rsidRDefault="007B0696" w:rsidP="007B0696">
            <w:pPr>
              <w:pStyle w:val="TAC"/>
              <w:rPr>
                <w:rFonts w:cs="Arial"/>
              </w:rPr>
            </w:pPr>
            <w:r w:rsidRPr="00340914">
              <w:rPr>
                <w:rFonts w:cs="Arial"/>
              </w:rPr>
              <w:t>70%</w:t>
            </w:r>
          </w:p>
        </w:tc>
        <w:tc>
          <w:tcPr>
            <w:tcW w:w="1258" w:type="dxa"/>
          </w:tcPr>
          <w:p w14:paraId="0A431EAC" w14:textId="77777777" w:rsidR="007B0696" w:rsidRPr="00340914" w:rsidRDefault="007B0696" w:rsidP="007B0696">
            <w:pPr>
              <w:pStyle w:val="TAC"/>
              <w:rPr>
                <w:rFonts w:cs="Arial"/>
              </w:rPr>
            </w:pPr>
            <w:r w:rsidRPr="00340914">
              <w:rPr>
                <w:rFonts w:cs="Arial"/>
              </w:rPr>
              <w:t>-1.4</w:t>
            </w:r>
          </w:p>
        </w:tc>
      </w:tr>
      <w:tr w:rsidR="007B0696" w:rsidRPr="00340914" w14:paraId="0A431EB5" w14:textId="77777777" w:rsidTr="00130F81">
        <w:trPr>
          <w:jc w:val="center"/>
        </w:trPr>
        <w:tc>
          <w:tcPr>
            <w:tcW w:w="1510" w:type="dxa"/>
            <w:vMerge/>
          </w:tcPr>
          <w:p w14:paraId="0A431EAE" w14:textId="77777777" w:rsidR="007B0696" w:rsidRPr="00340914" w:rsidRDefault="007B0696" w:rsidP="007B0696">
            <w:pPr>
              <w:pStyle w:val="TAC"/>
              <w:rPr>
                <w:rFonts w:cs="Arial"/>
              </w:rPr>
            </w:pPr>
          </w:p>
        </w:tc>
        <w:tc>
          <w:tcPr>
            <w:tcW w:w="1510" w:type="dxa"/>
            <w:vMerge/>
          </w:tcPr>
          <w:p w14:paraId="0A431EAF" w14:textId="77777777" w:rsidR="007B0696" w:rsidRPr="00340914" w:rsidRDefault="007B0696" w:rsidP="007B0696">
            <w:pPr>
              <w:pStyle w:val="TAC"/>
              <w:rPr>
                <w:rFonts w:cs="Arial"/>
              </w:rPr>
            </w:pPr>
          </w:p>
        </w:tc>
        <w:tc>
          <w:tcPr>
            <w:tcW w:w="1404" w:type="dxa"/>
            <w:vMerge/>
          </w:tcPr>
          <w:p w14:paraId="0A431EB0" w14:textId="77777777" w:rsidR="007B0696" w:rsidRPr="00340914" w:rsidRDefault="007B0696" w:rsidP="007B0696">
            <w:pPr>
              <w:pStyle w:val="TAL"/>
              <w:rPr>
                <w:rFonts w:cs="Arial"/>
              </w:rPr>
            </w:pPr>
          </w:p>
        </w:tc>
        <w:tc>
          <w:tcPr>
            <w:tcW w:w="1414" w:type="dxa"/>
            <w:vMerge/>
          </w:tcPr>
          <w:p w14:paraId="0A431EB1" w14:textId="77777777" w:rsidR="007B0696" w:rsidRPr="00340914" w:rsidRDefault="007B0696" w:rsidP="007B0696">
            <w:pPr>
              <w:pStyle w:val="TAL"/>
              <w:rPr>
                <w:rFonts w:cs="Arial"/>
              </w:rPr>
            </w:pPr>
          </w:p>
        </w:tc>
        <w:tc>
          <w:tcPr>
            <w:tcW w:w="1263" w:type="dxa"/>
            <w:vMerge w:val="restart"/>
          </w:tcPr>
          <w:p w14:paraId="0A431EB2" w14:textId="77777777" w:rsidR="007B0696" w:rsidRPr="00340914" w:rsidRDefault="007B0696" w:rsidP="007B0696">
            <w:pPr>
              <w:pStyle w:val="TAC"/>
              <w:rPr>
                <w:rFonts w:cs="Arial"/>
              </w:rPr>
            </w:pPr>
            <w:r w:rsidRPr="00340914">
              <w:rPr>
                <w:rFonts w:cs="Arial"/>
              </w:rPr>
              <w:t>A4-1</w:t>
            </w:r>
          </w:p>
        </w:tc>
        <w:tc>
          <w:tcPr>
            <w:tcW w:w="1272" w:type="dxa"/>
          </w:tcPr>
          <w:p w14:paraId="0A431EB3" w14:textId="77777777" w:rsidR="007B0696" w:rsidRPr="00340914" w:rsidRDefault="007B0696" w:rsidP="007B0696">
            <w:pPr>
              <w:pStyle w:val="TAC"/>
              <w:rPr>
                <w:rFonts w:cs="Arial"/>
              </w:rPr>
            </w:pPr>
            <w:r w:rsidRPr="00340914">
              <w:rPr>
                <w:rFonts w:cs="Arial"/>
              </w:rPr>
              <w:t>30%</w:t>
            </w:r>
          </w:p>
        </w:tc>
        <w:tc>
          <w:tcPr>
            <w:tcW w:w="1258" w:type="dxa"/>
          </w:tcPr>
          <w:p w14:paraId="0A431EB4" w14:textId="77777777" w:rsidR="007B0696" w:rsidRPr="00340914" w:rsidRDefault="007B0696" w:rsidP="007B0696">
            <w:pPr>
              <w:pStyle w:val="TAC"/>
              <w:rPr>
                <w:rFonts w:cs="Arial"/>
              </w:rPr>
            </w:pPr>
            <w:r w:rsidRPr="00340914">
              <w:rPr>
                <w:rFonts w:cs="Arial"/>
              </w:rPr>
              <w:t>1.2</w:t>
            </w:r>
          </w:p>
        </w:tc>
      </w:tr>
      <w:tr w:rsidR="007B0696" w:rsidRPr="00340914" w14:paraId="0A431EBD" w14:textId="77777777" w:rsidTr="00130F81">
        <w:trPr>
          <w:jc w:val="center"/>
        </w:trPr>
        <w:tc>
          <w:tcPr>
            <w:tcW w:w="1510" w:type="dxa"/>
            <w:vMerge/>
          </w:tcPr>
          <w:p w14:paraId="0A431EB6" w14:textId="77777777" w:rsidR="007B0696" w:rsidRPr="00340914" w:rsidRDefault="007B0696" w:rsidP="007B0696">
            <w:pPr>
              <w:pStyle w:val="TAC"/>
              <w:rPr>
                <w:rFonts w:cs="Arial"/>
              </w:rPr>
            </w:pPr>
          </w:p>
        </w:tc>
        <w:tc>
          <w:tcPr>
            <w:tcW w:w="1510" w:type="dxa"/>
            <w:vMerge/>
          </w:tcPr>
          <w:p w14:paraId="0A431EB7" w14:textId="77777777" w:rsidR="007B0696" w:rsidRPr="00340914" w:rsidRDefault="007B0696" w:rsidP="007B0696">
            <w:pPr>
              <w:pStyle w:val="TAC"/>
              <w:rPr>
                <w:rFonts w:cs="Arial"/>
              </w:rPr>
            </w:pPr>
          </w:p>
        </w:tc>
        <w:tc>
          <w:tcPr>
            <w:tcW w:w="1404" w:type="dxa"/>
            <w:vMerge/>
          </w:tcPr>
          <w:p w14:paraId="0A431EB8" w14:textId="77777777" w:rsidR="007B0696" w:rsidRPr="00340914" w:rsidRDefault="007B0696" w:rsidP="007B0696">
            <w:pPr>
              <w:pStyle w:val="TAL"/>
              <w:rPr>
                <w:rFonts w:cs="Arial"/>
              </w:rPr>
            </w:pPr>
          </w:p>
        </w:tc>
        <w:tc>
          <w:tcPr>
            <w:tcW w:w="1414" w:type="dxa"/>
            <w:vMerge/>
          </w:tcPr>
          <w:p w14:paraId="0A431EB9" w14:textId="77777777" w:rsidR="007B0696" w:rsidRPr="00340914" w:rsidRDefault="007B0696" w:rsidP="007B0696">
            <w:pPr>
              <w:pStyle w:val="TAL"/>
              <w:rPr>
                <w:rFonts w:cs="Arial"/>
              </w:rPr>
            </w:pPr>
          </w:p>
        </w:tc>
        <w:tc>
          <w:tcPr>
            <w:tcW w:w="1263" w:type="dxa"/>
            <w:vMerge/>
          </w:tcPr>
          <w:p w14:paraId="0A431EBA" w14:textId="77777777" w:rsidR="007B0696" w:rsidRPr="00340914" w:rsidRDefault="007B0696" w:rsidP="007B0696">
            <w:pPr>
              <w:pStyle w:val="TAC"/>
              <w:rPr>
                <w:rFonts w:cs="Arial"/>
              </w:rPr>
            </w:pPr>
          </w:p>
        </w:tc>
        <w:tc>
          <w:tcPr>
            <w:tcW w:w="1272" w:type="dxa"/>
          </w:tcPr>
          <w:p w14:paraId="0A431EBB" w14:textId="77777777" w:rsidR="007B0696" w:rsidRPr="00340914" w:rsidRDefault="007B0696" w:rsidP="007B0696">
            <w:pPr>
              <w:pStyle w:val="TAC"/>
              <w:rPr>
                <w:rFonts w:cs="Arial"/>
              </w:rPr>
            </w:pPr>
            <w:r w:rsidRPr="00340914">
              <w:rPr>
                <w:rFonts w:cs="Arial"/>
              </w:rPr>
              <w:t>70%</w:t>
            </w:r>
          </w:p>
        </w:tc>
        <w:tc>
          <w:tcPr>
            <w:tcW w:w="1258" w:type="dxa"/>
          </w:tcPr>
          <w:p w14:paraId="0A431EBC" w14:textId="77777777" w:rsidR="007B0696" w:rsidRPr="00340914" w:rsidRDefault="007B0696" w:rsidP="007B0696">
            <w:pPr>
              <w:pStyle w:val="TAC"/>
              <w:rPr>
                <w:rFonts w:cs="Arial"/>
              </w:rPr>
            </w:pPr>
            <w:r w:rsidRPr="00340914">
              <w:rPr>
                <w:rFonts w:cs="Arial"/>
              </w:rPr>
              <w:t>7.9</w:t>
            </w:r>
          </w:p>
        </w:tc>
      </w:tr>
      <w:tr w:rsidR="007B0696" w:rsidRPr="00340914" w14:paraId="0A431EC5" w14:textId="77777777" w:rsidTr="00130F81">
        <w:trPr>
          <w:jc w:val="center"/>
        </w:trPr>
        <w:tc>
          <w:tcPr>
            <w:tcW w:w="1510" w:type="dxa"/>
            <w:vMerge/>
          </w:tcPr>
          <w:p w14:paraId="0A431EBE" w14:textId="77777777" w:rsidR="007B0696" w:rsidRPr="00340914" w:rsidRDefault="007B0696" w:rsidP="007B0696">
            <w:pPr>
              <w:pStyle w:val="TAC"/>
              <w:rPr>
                <w:rFonts w:cs="Arial"/>
              </w:rPr>
            </w:pPr>
          </w:p>
        </w:tc>
        <w:tc>
          <w:tcPr>
            <w:tcW w:w="1510" w:type="dxa"/>
            <w:vMerge/>
          </w:tcPr>
          <w:p w14:paraId="0A431EBF" w14:textId="77777777" w:rsidR="007B0696" w:rsidRPr="00340914" w:rsidRDefault="007B0696" w:rsidP="007B0696">
            <w:pPr>
              <w:pStyle w:val="TAC"/>
              <w:rPr>
                <w:rFonts w:cs="Arial"/>
              </w:rPr>
            </w:pPr>
          </w:p>
        </w:tc>
        <w:tc>
          <w:tcPr>
            <w:tcW w:w="1404" w:type="dxa"/>
            <w:vMerge/>
          </w:tcPr>
          <w:p w14:paraId="0A431EC0" w14:textId="77777777" w:rsidR="007B0696" w:rsidRPr="00340914" w:rsidRDefault="007B0696" w:rsidP="007B0696">
            <w:pPr>
              <w:pStyle w:val="TAL"/>
              <w:rPr>
                <w:rFonts w:cs="Arial"/>
              </w:rPr>
            </w:pPr>
          </w:p>
        </w:tc>
        <w:tc>
          <w:tcPr>
            <w:tcW w:w="1414" w:type="dxa"/>
            <w:vMerge/>
          </w:tcPr>
          <w:p w14:paraId="0A431EC1" w14:textId="77777777" w:rsidR="007B0696" w:rsidRPr="00340914" w:rsidRDefault="007B0696" w:rsidP="007B0696">
            <w:pPr>
              <w:pStyle w:val="TAL"/>
              <w:rPr>
                <w:rFonts w:cs="Arial"/>
              </w:rPr>
            </w:pPr>
          </w:p>
        </w:tc>
        <w:tc>
          <w:tcPr>
            <w:tcW w:w="1263" w:type="dxa"/>
          </w:tcPr>
          <w:p w14:paraId="0A431EC2" w14:textId="77777777" w:rsidR="007B0696" w:rsidRPr="00340914" w:rsidRDefault="007B0696" w:rsidP="007B0696">
            <w:pPr>
              <w:pStyle w:val="TAC"/>
              <w:rPr>
                <w:rFonts w:cs="Arial"/>
              </w:rPr>
            </w:pPr>
            <w:r w:rsidRPr="00340914">
              <w:rPr>
                <w:rFonts w:cs="Arial"/>
              </w:rPr>
              <w:t>A5-1</w:t>
            </w:r>
          </w:p>
        </w:tc>
        <w:tc>
          <w:tcPr>
            <w:tcW w:w="1272" w:type="dxa"/>
          </w:tcPr>
          <w:p w14:paraId="0A431EC3" w14:textId="77777777" w:rsidR="007B0696" w:rsidRPr="00340914" w:rsidRDefault="007B0696" w:rsidP="007B0696">
            <w:pPr>
              <w:pStyle w:val="TAC"/>
              <w:rPr>
                <w:rFonts w:cs="Arial"/>
              </w:rPr>
            </w:pPr>
            <w:r w:rsidRPr="00340914">
              <w:rPr>
                <w:rFonts w:cs="Arial"/>
              </w:rPr>
              <w:t>70%</w:t>
            </w:r>
          </w:p>
        </w:tc>
        <w:tc>
          <w:tcPr>
            <w:tcW w:w="1258" w:type="dxa"/>
          </w:tcPr>
          <w:p w14:paraId="0A431EC4" w14:textId="77777777" w:rsidR="007B0696" w:rsidRPr="00340914" w:rsidRDefault="007B0696" w:rsidP="007B0696">
            <w:pPr>
              <w:pStyle w:val="TAC"/>
              <w:rPr>
                <w:rFonts w:cs="Arial"/>
              </w:rPr>
            </w:pPr>
            <w:r w:rsidRPr="00340914">
              <w:rPr>
                <w:rFonts w:cs="Arial"/>
              </w:rPr>
              <w:t>15.5</w:t>
            </w:r>
          </w:p>
        </w:tc>
      </w:tr>
      <w:tr w:rsidR="007B0696" w:rsidRPr="00340914" w14:paraId="0A431ECD" w14:textId="77777777" w:rsidTr="00130F81">
        <w:trPr>
          <w:jc w:val="center"/>
        </w:trPr>
        <w:tc>
          <w:tcPr>
            <w:tcW w:w="1510" w:type="dxa"/>
            <w:vMerge/>
          </w:tcPr>
          <w:p w14:paraId="0A431EC6" w14:textId="77777777" w:rsidR="007B0696" w:rsidRPr="00340914" w:rsidRDefault="007B0696" w:rsidP="007B0696">
            <w:pPr>
              <w:pStyle w:val="TAC"/>
              <w:rPr>
                <w:rFonts w:cs="Arial"/>
              </w:rPr>
            </w:pPr>
          </w:p>
        </w:tc>
        <w:tc>
          <w:tcPr>
            <w:tcW w:w="1510" w:type="dxa"/>
            <w:vMerge/>
          </w:tcPr>
          <w:p w14:paraId="0A431EC7" w14:textId="77777777" w:rsidR="007B0696" w:rsidRPr="00340914" w:rsidRDefault="007B0696" w:rsidP="007B0696">
            <w:pPr>
              <w:pStyle w:val="TAC"/>
              <w:rPr>
                <w:rFonts w:cs="Arial"/>
              </w:rPr>
            </w:pPr>
          </w:p>
        </w:tc>
        <w:tc>
          <w:tcPr>
            <w:tcW w:w="1404" w:type="dxa"/>
            <w:vMerge/>
          </w:tcPr>
          <w:p w14:paraId="0A431EC8" w14:textId="77777777" w:rsidR="007B0696" w:rsidRPr="00340914" w:rsidRDefault="007B0696" w:rsidP="007B0696">
            <w:pPr>
              <w:pStyle w:val="TAL"/>
              <w:rPr>
                <w:rFonts w:cs="Arial"/>
              </w:rPr>
            </w:pPr>
          </w:p>
        </w:tc>
        <w:tc>
          <w:tcPr>
            <w:tcW w:w="1414" w:type="dxa"/>
            <w:vMerge w:val="restart"/>
          </w:tcPr>
          <w:p w14:paraId="0A431EC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CA" w14:textId="77777777" w:rsidR="007B0696" w:rsidRPr="00340914" w:rsidRDefault="007B0696" w:rsidP="007B0696">
            <w:pPr>
              <w:pStyle w:val="TAC"/>
              <w:rPr>
                <w:rFonts w:cs="Arial"/>
              </w:rPr>
            </w:pPr>
            <w:r w:rsidRPr="00340914">
              <w:rPr>
                <w:rFonts w:cs="Arial"/>
              </w:rPr>
              <w:t>A3-4</w:t>
            </w:r>
          </w:p>
        </w:tc>
        <w:tc>
          <w:tcPr>
            <w:tcW w:w="1272" w:type="dxa"/>
          </w:tcPr>
          <w:p w14:paraId="0A431ECB" w14:textId="77777777" w:rsidR="007B0696" w:rsidRPr="00340914" w:rsidRDefault="007B0696" w:rsidP="007B0696">
            <w:pPr>
              <w:pStyle w:val="TAC"/>
              <w:rPr>
                <w:rFonts w:cs="Arial"/>
              </w:rPr>
            </w:pPr>
            <w:r w:rsidRPr="00340914">
              <w:rPr>
                <w:rFonts w:cs="Arial"/>
              </w:rPr>
              <w:t>30%</w:t>
            </w:r>
          </w:p>
        </w:tc>
        <w:tc>
          <w:tcPr>
            <w:tcW w:w="1258" w:type="dxa"/>
          </w:tcPr>
          <w:p w14:paraId="0A431ECC" w14:textId="77777777" w:rsidR="007B0696" w:rsidRPr="00340914" w:rsidRDefault="007B0696" w:rsidP="007B0696">
            <w:pPr>
              <w:pStyle w:val="TAC"/>
              <w:rPr>
                <w:rFonts w:cs="Arial"/>
              </w:rPr>
            </w:pPr>
            <w:r w:rsidRPr="00340914">
              <w:rPr>
                <w:rFonts w:cs="Arial"/>
              </w:rPr>
              <w:t>-6.9</w:t>
            </w:r>
          </w:p>
        </w:tc>
      </w:tr>
      <w:tr w:rsidR="007B0696" w:rsidRPr="00340914" w14:paraId="0A431ED5" w14:textId="77777777" w:rsidTr="00130F81">
        <w:trPr>
          <w:jc w:val="center"/>
        </w:trPr>
        <w:tc>
          <w:tcPr>
            <w:tcW w:w="1510" w:type="dxa"/>
            <w:vMerge/>
          </w:tcPr>
          <w:p w14:paraId="0A431ECE" w14:textId="77777777" w:rsidR="007B0696" w:rsidRPr="00340914" w:rsidRDefault="007B0696" w:rsidP="007B0696">
            <w:pPr>
              <w:pStyle w:val="TAC"/>
              <w:rPr>
                <w:rFonts w:cs="Arial"/>
              </w:rPr>
            </w:pPr>
          </w:p>
        </w:tc>
        <w:tc>
          <w:tcPr>
            <w:tcW w:w="1510" w:type="dxa"/>
            <w:vMerge/>
          </w:tcPr>
          <w:p w14:paraId="0A431ECF" w14:textId="77777777" w:rsidR="007B0696" w:rsidRPr="00340914" w:rsidRDefault="007B0696" w:rsidP="007B0696">
            <w:pPr>
              <w:pStyle w:val="TAC"/>
              <w:rPr>
                <w:rFonts w:cs="Arial"/>
              </w:rPr>
            </w:pPr>
          </w:p>
        </w:tc>
        <w:tc>
          <w:tcPr>
            <w:tcW w:w="1404" w:type="dxa"/>
            <w:vMerge/>
          </w:tcPr>
          <w:p w14:paraId="0A431ED0" w14:textId="77777777" w:rsidR="007B0696" w:rsidRPr="00340914" w:rsidRDefault="007B0696" w:rsidP="007B0696">
            <w:pPr>
              <w:pStyle w:val="TAL"/>
              <w:rPr>
                <w:rFonts w:cs="Arial"/>
              </w:rPr>
            </w:pPr>
          </w:p>
        </w:tc>
        <w:tc>
          <w:tcPr>
            <w:tcW w:w="1414" w:type="dxa"/>
            <w:vMerge/>
          </w:tcPr>
          <w:p w14:paraId="0A431ED1" w14:textId="77777777" w:rsidR="007B0696" w:rsidRPr="00340914" w:rsidRDefault="007B0696" w:rsidP="007B0696">
            <w:pPr>
              <w:pStyle w:val="TAL"/>
              <w:rPr>
                <w:rFonts w:cs="Arial"/>
              </w:rPr>
            </w:pPr>
          </w:p>
        </w:tc>
        <w:tc>
          <w:tcPr>
            <w:tcW w:w="1263" w:type="dxa"/>
            <w:vMerge/>
          </w:tcPr>
          <w:p w14:paraId="0A431ED2" w14:textId="77777777" w:rsidR="007B0696" w:rsidRPr="00340914" w:rsidRDefault="007B0696" w:rsidP="007B0696">
            <w:pPr>
              <w:pStyle w:val="TAC"/>
              <w:rPr>
                <w:rFonts w:cs="Arial"/>
              </w:rPr>
            </w:pPr>
          </w:p>
        </w:tc>
        <w:tc>
          <w:tcPr>
            <w:tcW w:w="1272" w:type="dxa"/>
          </w:tcPr>
          <w:p w14:paraId="0A431ED3" w14:textId="77777777" w:rsidR="007B0696" w:rsidRPr="00340914" w:rsidRDefault="007B0696" w:rsidP="007B0696">
            <w:pPr>
              <w:pStyle w:val="TAC"/>
              <w:rPr>
                <w:rFonts w:cs="Arial"/>
              </w:rPr>
            </w:pPr>
            <w:r w:rsidRPr="00340914">
              <w:rPr>
                <w:rFonts w:cs="Arial"/>
              </w:rPr>
              <w:t>70%</w:t>
            </w:r>
          </w:p>
        </w:tc>
        <w:tc>
          <w:tcPr>
            <w:tcW w:w="1258" w:type="dxa"/>
          </w:tcPr>
          <w:p w14:paraId="0A431ED4" w14:textId="77777777" w:rsidR="007B0696" w:rsidRPr="00340914" w:rsidRDefault="007B0696" w:rsidP="007B0696">
            <w:pPr>
              <w:pStyle w:val="TAC"/>
              <w:rPr>
                <w:rFonts w:cs="Arial"/>
              </w:rPr>
            </w:pPr>
            <w:r w:rsidRPr="00340914">
              <w:rPr>
                <w:rFonts w:cs="Arial"/>
              </w:rPr>
              <w:t>-3.3</w:t>
            </w:r>
          </w:p>
        </w:tc>
      </w:tr>
      <w:tr w:rsidR="007B0696" w:rsidRPr="00340914" w14:paraId="0A431EDD" w14:textId="77777777" w:rsidTr="00130F81">
        <w:trPr>
          <w:jc w:val="center"/>
        </w:trPr>
        <w:tc>
          <w:tcPr>
            <w:tcW w:w="1510" w:type="dxa"/>
            <w:vMerge/>
          </w:tcPr>
          <w:p w14:paraId="0A431ED6" w14:textId="77777777" w:rsidR="007B0696" w:rsidRPr="00340914" w:rsidRDefault="007B0696" w:rsidP="007B0696">
            <w:pPr>
              <w:pStyle w:val="TAC"/>
              <w:rPr>
                <w:rFonts w:cs="Arial"/>
              </w:rPr>
            </w:pPr>
          </w:p>
        </w:tc>
        <w:tc>
          <w:tcPr>
            <w:tcW w:w="1510" w:type="dxa"/>
            <w:vMerge/>
          </w:tcPr>
          <w:p w14:paraId="0A431ED7" w14:textId="77777777" w:rsidR="007B0696" w:rsidRPr="00340914" w:rsidRDefault="007B0696" w:rsidP="007B0696">
            <w:pPr>
              <w:pStyle w:val="TAC"/>
              <w:rPr>
                <w:rFonts w:cs="Arial"/>
              </w:rPr>
            </w:pPr>
          </w:p>
        </w:tc>
        <w:tc>
          <w:tcPr>
            <w:tcW w:w="1404" w:type="dxa"/>
            <w:vMerge/>
          </w:tcPr>
          <w:p w14:paraId="0A431ED8" w14:textId="77777777" w:rsidR="007B0696" w:rsidRPr="00340914" w:rsidRDefault="007B0696" w:rsidP="007B0696">
            <w:pPr>
              <w:pStyle w:val="TAL"/>
              <w:rPr>
                <w:rFonts w:cs="Arial"/>
              </w:rPr>
            </w:pPr>
          </w:p>
        </w:tc>
        <w:tc>
          <w:tcPr>
            <w:tcW w:w="1414" w:type="dxa"/>
            <w:vMerge/>
          </w:tcPr>
          <w:p w14:paraId="0A431ED9" w14:textId="77777777" w:rsidR="007B0696" w:rsidRPr="00340914" w:rsidRDefault="007B0696" w:rsidP="007B0696">
            <w:pPr>
              <w:pStyle w:val="TAL"/>
              <w:rPr>
                <w:rFonts w:cs="Arial"/>
              </w:rPr>
            </w:pPr>
          </w:p>
        </w:tc>
        <w:tc>
          <w:tcPr>
            <w:tcW w:w="1263" w:type="dxa"/>
            <w:vMerge w:val="restart"/>
          </w:tcPr>
          <w:p w14:paraId="0A431EDA" w14:textId="77777777" w:rsidR="007B0696" w:rsidRPr="00340914" w:rsidRDefault="007B0696" w:rsidP="007B0696">
            <w:pPr>
              <w:pStyle w:val="TAC"/>
              <w:rPr>
                <w:rFonts w:cs="Arial"/>
              </w:rPr>
            </w:pPr>
            <w:r w:rsidRPr="00340914">
              <w:rPr>
                <w:rFonts w:cs="Arial"/>
              </w:rPr>
              <w:t>A4-5</w:t>
            </w:r>
          </w:p>
        </w:tc>
        <w:tc>
          <w:tcPr>
            <w:tcW w:w="1272" w:type="dxa"/>
          </w:tcPr>
          <w:p w14:paraId="0A431EDB" w14:textId="77777777" w:rsidR="007B0696" w:rsidRPr="00340914" w:rsidRDefault="007B0696" w:rsidP="007B0696">
            <w:pPr>
              <w:pStyle w:val="TAC"/>
              <w:rPr>
                <w:rFonts w:cs="Arial"/>
              </w:rPr>
            </w:pPr>
            <w:r w:rsidRPr="00340914">
              <w:rPr>
                <w:rFonts w:cs="Arial"/>
              </w:rPr>
              <w:t>30%</w:t>
            </w:r>
          </w:p>
        </w:tc>
        <w:tc>
          <w:tcPr>
            <w:tcW w:w="1258" w:type="dxa"/>
          </w:tcPr>
          <w:p w14:paraId="0A431EDC" w14:textId="77777777" w:rsidR="007B0696" w:rsidRPr="00340914" w:rsidRDefault="007B0696" w:rsidP="007B0696">
            <w:pPr>
              <w:pStyle w:val="TAC"/>
              <w:rPr>
                <w:rFonts w:cs="Arial"/>
              </w:rPr>
            </w:pPr>
            <w:r w:rsidRPr="00340914">
              <w:rPr>
                <w:rFonts w:cs="Arial"/>
              </w:rPr>
              <w:t>1.2</w:t>
            </w:r>
          </w:p>
        </w:tc>
      </w:tr>
      <w:tr w:rsidR="007B0696" w:rsidRPr="00340914" w14:paraId="0A431EE5" w14:textId="77777777" w:rsidTr="00130F81">
        <w:trPr>
          <w:jc w:val="center"/>
        </w:trPr>
        <w:tc>
          <w:tcPr>
            <w:tcW w:w="1510" w:type="dxa"/>
            <w:vMerge/>
          </w:tcPr>
          <w:p w14:paraId="0A431EDE" w14:textId="77777777" w:rsidR="007B0696" w:rsidRPr="00340914" w:rsidRDefault="007B0696" w:rsidP="007B0696">
            <w:pPr>
              <w:pStyle w:val="TAC"/>
              <w:rPr>
                <w:rFonts w:cs="Arial"/>
              </w:rPr>
            </w:pPr>
          </w:p>
        </w:tc>
        <w:tc>
          <w:tcPr>
            <w:tcW w:w="1510" w:type="dxa"/>
            <w:vMerge/>
          </w:tcPr>
          <w:p w14:paraId="0A431EDF" w14:textId="77777777" w:rsidR="007B0696" w:rsidRPr="00340914" w:rsidRDefault="007B0696" w:rsidP="007B0696">
            <w:pPr>
              <w:pStyle w:val="TAC"/>
              <w:rPr>
                <w:rFonts w:cs="Arial"/>
              </w:rPr>
            </w:pPr>
          </w:p>
        </w:tc>
        <w:tc>
          <w:tcPr>
            <w:tcW w:w="1404" w:type="dxa"/>
            <w:vMerge/>
          </w:tcPr>
          <w:p w14:paraId="0A431EE0" w14:textId="77777777" w:rsidR="007B0696" w:rsidRPr="00340914" w:rsidRDefault="007B0696" w:rsidP="007B0696">
            <w:pPr>
              <w:pStyle w:val="TAL"/>
              <w:rPr>
                <w:rFonts w:cs="Arial"/>
              </w:rPr>
            </w:pPr>
          </w:p>
        </w:tc>
        <w:tc>
          <w:tcPr>
            <w:tcW w:w="1414" w:type="dxa"/>
            <w:vMerge/>
          </w:tcPr>
          <w:p w14:paraId="0A431EE1" w14:textId="77777777" w:rsidR="007B0696" w:rsidRPr="00340914" w:rsidRDefault="007B0696" w:rsidP="007B0696">
            <w:pPr>
              <w:pStyle w:val="TAL"/>
              <w:rPr>
                <w:rFonts w:cs="Arial"/>
              </w:rPr>
            </w:pPr>
          </w:p>
        </w:tc>
        <w:tc>
          <w:tcPr>
            <w:tcW w:w="1263" w:type="dxa"/>
            <w:vMerge/>
          </w:tcPr>
          <w:p w14:paraId="0A431EE2" w14:textId="77777777" w:rsidR="007B0696" w:rsidRPr="00340914" w:rsidRDefault="007B0696" w:rsidP="007B0696">
            <w:pPr>
              <w:pStyle w:val="TAC"/>
              <w:rPr>
                <w:rFonts w:cs="Arial"/>
              </w:rPr>
            </w:pPr>
          </w:p>
        </w:tc>
        <w:tc>
          <w:tcPr>
            <w:tcW w:w="1272" w:type="dxa"/>
          </w:tcPr>
          <w:p w14:paraId="0A431EE3" w14:textId="77777777" w:rsidR="007B0696" w:rsidRPr="00340914" w:rsidRDefault="007B0696" w:rsidP="007B0696">
            <w:pPr>
              <w:pStyle w:val="TAC"/>
              <w:rPr>
                <w:rFonts w:cs="Arial"/>
              </w:rPr>
            </w:pPr>
            <w:r w:rsidRPr="00340914">
              <w:rPr>
                <w:rFonts w:cs="Arial"/>
              </w:rPr>
              <w:t>70%</w:t>
            </w:r>
          </w:p>
        </w:tc>
        <w:tc>
          <w:tcPr>
            <w:tcW w:w="1258" w:type="dxa"/>
          </w:tcPr>
          <w:p w14:paraId="0A431EE4" w14:textId="77777777" w:rsidR="007B0696" w:rsidRPr="00340914" w:rsidRDefault="007B0696" w:rsidP="007B0696">
            <w:pPr>
              <w:pStyle w:val="TAC"/>
              <w:rPr>
                <w:rFonts w:cs="Arial"/>
              </w:rPr>
            </w:pPr>
            <w:r w:rsidRPr="00340914">
              <w:rPr>
                <w:rFonts w:cs="Arial"/>
              </w:rPr>
              <w:t>8.3</w:t>
            </w:r>
          </w:p>
        </w:tc>
      </w:tr>
      <w:tr w:rsidR="007B0696" w:rsidRPr="00340914" w14:paraId="0A431EED" w14:textId="77777777" w:rsidTr="00130F81">
        <w:trPr>
          <w:jc w:val="center"/>
        </w:trPr>
        <w:tc>
          <w:tcPr>
            <w:tcW w:w="1510" w:type="dxa"/>
            <w:vMerge/>
          </w:tcPr>
          <w:p w14:paraId="0A431EE6" w14:textId="77777777" w:rsidR="007B0696" w:rsidRPr="00340914" w:rsidRDefault="007B0696" w:rsidP="007B0696">
            <w:pPr>
              <w:pStyle w:val="TAC"/>
              <w:rPr>
                <w:rFonts w:cs="Arial"/>
              </w:rPr>
            </w:pPr>
          </w:p>
        </w:tc>
        <w:tc>
          <w:tcPr>
            <w:tcW w:w="1510" w:type="dxa"/>
            <w:vMerge/>
          </w:tcPr>
          <w:p w14:paraId="0A431EE7" w14:textId="77777777" w:rsidR="007B0696" w:rsidRPr="00340914" w:rsidRDefault="007B0696" w:rsidP="007B0696">
            <w:pPr>
              <w:pStyle w:val="TAC"/>
              <w:rPr>
                <w:rFonts w:cs="Arial"/>
              </w:rPr>
            </w:pPr>
          </w:p>
        </w:tc>
        <w:tc>
          <w:tcPr>
            <w:tcW w:w="1404" w:type="dxa"/>
            <w:vMerge/>
          </w:tcPr>
          <w:p w14:paraId="0A431EE8" w14:textId="77777777" w:rsidR="007B0696" w:rsidRPr="00340914" w:rsidRDefault="007B0696" w:rsidP="007B0696">
            <w:pPr>
              <w:pStyle w:val="TAL"/>
              <w:rPr>
                <w:rFonts w:cs="Arial"/>
              </w:rPr>
            </w:pPr>
          </w:p>
        </w:tc>
        <w:tc>
          <w:tcPr>
            <w:tcW w:w="1414" w:type="dxa"/>
            <w:vMerge w:val="restart"/>
          </w:tcPr>
          <w:p w14:paraId="0A431EE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EA" w14:textId="77777777" w:rsidR="007B0696" w:rsidRPr="00340914" w:rsidRDefault="007B0696" w:rsidP="007B0696">
            <w:pPr>
              <w:pStyle w:val="TAC"/>
              <w:rPr>
                <w:rFonts w:cs="Arial"/>
              </w:rPr>
            </w:pPr>
            <w:r w:rsidRPr="00340914">
              <w:rPr>
                <w:rFonts w:cs="Arial"/>
              </w:rPr>
              <w:t>A3-1</w:t>
            </w:r>
          </w:p>
        </w:tc>
        <w:tc>
          <w:tcPr>
            <w:tcW w:w="1272" w:type="dxa"/>
          </w:tcPr>
          <w:p w14:paraId="0A431EEB" w14:textId="77777777" w:rsidR="007B0696" w:rsidRPr="00340914" w:rsidRDefault="007B0696" w:rsidP="007B0696">
            <w:pPr>
              <w:pStyle w:val="TAC"/>
              <w:rPr>
                <w:rFonts w:cs="Arial"/>
              </w:rPr>
            </w:pPr>
            <w:r w:rsidRPr="00340914">
              <w:rPr>
                <w:rFonts w:cs="Arial"/>
              </w:rPr>
              <w:t>30%</w:t>
            </w:r>
          </w:p>
        </w:tc>
        <w:tc>
          <w:tcPr>
            <w:tcW w:w="1258" w:type="dxa"/>
          </w:tcPr>
          <w:p w14:paraId="0A431EEC" w14:textId="77777777" w:rsidR="007B0696" w:rsidRPr="00340914" w:rsidRDefault="007B0696" w:rsidP="007B0696">
            <w:pPr>
              <w:pStyle w:val="TAC"/>
              <w:rPr>
                <w:rFonts w:cs="Arial"/>
              </w:rPr>
            </w:pPr>
            <w:r w:rsidRPr="00340914">
              <w:rPr>
                <w:rFonts w:cs="Arial"/>
              </w:rPr>
              <w:t>-4.8</w:t>
            </w:r>
          </w:p>
        </w:tc>
      </w:tr>
      <w:tr w:rsidR="007B0696" w:rsidRPr="00340914" w14:paraId="0A431EF5" w14:textId="77777777" w:rsidTr="00130F81">
        <w:trPr>
          <w:jc w:val="center"/>
        </w:trPr>
        <w:tc>
          <w:tcPr>
            <w:tcW w:w="1510" w:type="dxa"/>
            <w:vMerge/>
          </w:tcPr>
          <w:p w14:paraId="0A431EEE" w14:textId="77777777" w:rsidR="007B0696" w:rsidRPr="00340914" w:rsidRDefault="007B0696" w:rsidP="007B0696">
            <w:pPr>
              <w:pStyle w:val="TAC"/>
              <w:rPr>
                <w:rFonts w:cs="Arial"/>
              </w:rPr>
            </w:pPr>
          </w:p>
        </w:tc>
        <w:tc>
          <w:tcPr>
            <w:tcW w:w="1510" w:type="dxa"/>
            <w:vMerge/>
          </w:tcPr>
          <w:p w14:paraId="0A431EEF" w14:textId="77777777" w:rsidR="007B0696" w:rsidRPr="00340914" w:rsidRDefault="007B0696" w:rsidP="007B0696">
            <w:pPr>
              <w:pStyle w:val="TAC"/>
              <w:rPr>
                <w:rFonts w:cs="Arial"/>
              </w:rPr>
            </w:pPr>
          </w:p>
        </w:tc>
        <w:tc>
          <w:tcPr>
            <w:tcW w:w="1404" w:type="dxa"/>
            <w:vMerge/>
          </w:tcPr>
          <w:p w14:paraId="0A431EF0" w14:textId="77777777" w:rsidR="007B0696" w:rsidRPr="00340914" w:rsidRDefault="007B0696" w:rsidP="007B0696">
            <w:pPr>
              <w:pStyle w:val="TAL"/>
              <w:rPr>
                <w:rFonts w:cs="Arial"/>
              </w:rPr>
            </w:pPr>
          </w:p>
        </w:tc>
        <w:tc>
          <w:tcPr>
            <w:tcW w:w="1414" w:type="dxa"/>
            <w:vMerge/>
          </w:tcPr>
          <w:p w14:paraId="0A431EF1" w14:textId="77777777" w:rsidR="007B0696" w:rsidRPr="00340914" w:rsidRDefault="007B0696" w:rsidP="007B0696">
            <w:pPr>
              <w:pStyle w:val="TAL"/>
              <w:rPr>
                <w:rFonts w:cs="Arial"/>
              </w:rPr>
            </w:pPr>
          </w:p>
        </w:tc>
        <w:tc>
          <w:tcPr>
            <w:tcW w:w="1263" w:type="dxa"/>
            <w:vMerge/>
          </w:tcPr>
          <w:p w14:paraId="0A431EF2" w14:textId="77777777" w:rsidR="007B0696" w:rsidRPr="00340914" w:rsidRDefault="007B0696" w:rsidP="007B0696">
            <w:pPr>
              <w:pStyle w:val="TAC"/>
              <w:rPr>
                <w:rFonts w:cs="Arial"/>
              </w:rPr>
            </w:pPr>
          </w:p>
        </w:tc>
        <w:tc>
          <w:tcPr>
            <w:tcW w:w="1272" w:type="dxa"/>
          </w:tcPr>
          <w:p w14:paraId="0A431EF3" w14:textId="77777777" w:rsidR="007B0696" w:rsidRPr="00340914" w:rsidRDefault="007B0696" w:rsidP="007B0696">
            <w:pPr>
              <w:pStyle w:val="TAC"/>
              <w:rPr>
                <w:rFonts w:cs="Arial"/>
              </w:rPr>
            </w:pPr>
            <w:r w:rsidRPr="00340914">
              <w:rPr>
                <w:rFonts w:cs="Arial"/>
              </w:rPr>
              <w:t>70%</w:t>
            </w:r>
          </w:p>
        </w:tc>
        <w:tc>
          <w:tcPr>
            <w:tcW w:w="1258" w:type="dxa"/>
          </w:tcPr>
          <w:p w14:paraId="0A431EF4" w14:textId="77777777" w:rsidR="007B0696" w:rsidRPr="00340914" w:rsidRDefault="007B0696" w:rsidP="007B0696">
            <w:pPr>
              <w:pStyle w:val="TAC"/>
              <w:rPr>
                <w:rFonts w:cs="Arial"/>
              </w:rPr>
            </w:pPr>
            <w:r w:rsidRPr="00340914">
              <w:rPr>
                <w:rFonts w:cs="Arial"/>
              </w:rPr>
              <w:t>-0.9</w:t>
            </w:r>
          </w:p>
        </w:tc>
      </w:tr>
      <w:tr w:rsidR="007B0696" w:rsidRPr="00340914" w14:paraId="0A431EFD" w14:textId="77777777" w:rsidTr="00130F81">
        <w:trPr>
          <w:jc w:val="center"/>
        </w:trPr>
        <w:tc>
          <w:tcPr>
            <w:tcW w:w="1510" w:type="dxa"/>
            <w:vMerge/>
          </w:tcPr>
          <w:p w14:paraId="0A431EF6" w14:textId="77777777" w:rsidR="007B0696" w:rsidRPr="00340914" w:rsidRDefault="007B0696" w:rsidP="007B0696">
            <w:pPr>
              <w:pStyle w:val="TAC"/>
              <w:rPr>
                <w:rFonts w:cs="Arial"/>
              </w:rPr>
            </w:pPr>
          </w:p>
        </w:tc>
        <w:tc>
          <w:tcPr>
            <w:tcW w:w="1510" w:type="dxa"/>
            <w:vMerge/>
          </w:tcPr>
          <w:p w14:paraId="0A431EF7" w14:textId="77777777" w:rsidR="007B0696" w:rsidRPr="00340914" w:rsidRDefault="007B0696" w:rsidP="007B0696">
            <w:pPr>
              <w:pStyle w:val="TAC"/>
              <w:rPr>
                <w:rFonts w:cs="Arial"/>
              </w:rPr>
            </w:pPr>
          </w:p>
        </w:tc>
        <w:tc>
          <w:tcPr>
            <w:tcW w:w="1404" w:type="dxa"/>
            <w:vMerge/>
          </w:tcPr>
          <w:p w14:paraId="0A431EF8" w14:textId="77777777" w:rsidR="007B0696" w:rsidRPr="00340914" w:rsidRDefault="007B0696" w:rsidP="007B0696">
            <w:pPr>
              <w:pStyle w:val="TAL"/>
              <w:rPr>
                <w:rFonts w:cs="Arial"/>
              </w:rPr>
            </w:pPr>
          </w:p>
        </w:tc>
        <w:tc>
          <w:tcPr>
            <w:tcW w:w="1414" w:type="dxa"/>
            <w:vMerge w:val="restart"/>
          </w:tcPr>
          <w:p w14:paraId="0A431EF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FA" w14:textId="77777777" w:rsidR="007B0696" w:rsidRPr="00340914" w:rsidRDefault="007B0696" w:rsidP="007B0696">
            <w:pPr>
              <w:pStyle w:val="TAC"/>
              <w:rPr>
                <w:rFonts w:cs="Arial"/>
              </w:rPr>
            </w:pPr>
            <w:r w:rsidRPr="00340914">
              <w:rPr>
                <w:rFonts w:cs="Arial"/>
              </w:rPr>
              <w:t>A3-1</w:t>
            </w:r>
          </w:p>
        </w:tc>
        <w:tc>
          <w:tcPr>
            <w:tcW w:w="1272" w:type="dxa"/>
          </w:tcPr>
          <w:p w14:paraId="0A431EFB" w14:textId="77777777" w:rsidR="007B0696" w:rsidRPr="00340914" w:rsidRDefault="007B0696" w:rsidP="007B0696">
            <w:pPr>
              <w:pStyle w:val="TAC"/>
              <w:rPr>
                <w:rFonts w:cs="Arial"/>
              </w:rPr>
            </w:pPr>
            <w:r w:rsidRPr="00340914">
              <w:rPr>
                <w:rFonts w:cs="Arial"/>
              </w:rPr>
              <w:t>30%</w:t>
            </w:r>
          </w:p>
        </w:tc>
        <w:tc>
          <w:tcPr>
            <w:tcW w:w="1258" w:type="dxa"/>
          </w:tcPr>
          <w:p w14:paraId="0A431EFC" w14:textId="77777777" w:rsidR="007B0696" w:rsidRPr="00340914" w:rsidRDefault="007B0696" w:rsidP="007B0696">
            <w:pPr>
              <w:pStyle w:val="TAC"/>
              <w:rPr>
                <w:rFonts w:cs="Arial"/>
              </w:rPr>
            </w:pPr>
            <w:r w:rsidRPr="00340914">
              <w:rPr>
                <w:rFonts w:cs="Arial"/>
              </w:rPr>
              <w:t>-4.6</w:t>
            </w:r>
          </w:p>
        </w:tc>
      </w:tr>
      <w:tr w:rsidR="007B0696" w:rsidRPr="00340914" w14:paraId="0A431F05" w14:textId="77777777" w:rsidTr="00130F81">
        <w:trPr>
          <w:jc w:val="center"/>
        </w:trPr>
        <w:tc>
          <w:tcPr>
            <w:tcW w:w="1510" w:type="dxa"/>
            <w:vMerge/>
          </w:tcPr>
          <w:p w14:paraId="0A431EFE" w14:textId="77777777" w:rsidR="007B0696" w:rsidRPr="00340914" w:rsidRDefault="007B0696" w:rsidP="007B0696">
            <w:pPr>
              <w:pStyle w:val="TAC"/>
              <w:rPr>
                <w:rFonts w:cs="Arial"/>
              </w:rPr>
            </w:pPr>
          </w:p>
        </w:tc>
        <w:tc>
          <w:tcPr>
            <w:tcW w:w="1510" w:type="dxa"/>
            <w:vMerge/>
          </w:tcPr>
          <w:p w14:paraId="0A431EFF" w14:textId="77777777" w:rsidR="007B0696" w:rsidRPr="00340914" w:rsidRDefault="007B0696" w:rsidP="007B0696">
            <w:pPr>
              <w:pStyle w:val="TAC"/>
              <w:rPr>
                <w:rFonts w:cs="Arial"/>
              </w:rPr>
            </w:pPr>
          </w:p>
        </w:tc>
        <w:tc>
          <w:tcPr>
            <w:tcW w:w="1404" w:type="dxa"/>
            <w:vMerge/>
          </w:tcPr>
          <w:p w14:paraId="0A431F00" w14:textId="77777777" w:rsidR="007B0696" w:rsidRPr="00340914" w:rsidRDefault="007B0696" w:rsidP="007B0696">
            <w:pPr>
              <w:pStyle w:val="TAL"/>
              <w:rPr>
                <w:rFonts w:cs="Arial"/>
              </w:rPr>
            </w:pPr>
          </w:p>
        </w:tc>
        <w:tc>
          <w:tcPr>
            <w:tcW w:w="1414" w:type="dxa"/>
            <w:vMerge/>
          </w:tcPr>
          <w:p w14:paraId="0A431F01" w14:textId="77777777" w:rsidR="007B0696" w:rsidRPr="00340914" w:rsidRDefault="007B0696" w:rsidP="007B0696">
            <w:pPr>
              <w:pStyle w:val="TAL"/>
              <w:rPr>
                <w:rFonts w:cs="Arial"/>
              </w:rPr>
            </w:pPr>
          </w:p>
        </w:tc>
        <w:tc>
          <w:tcPr>
            <w:tcW w:w="1263" w:type="dxa"/>
            <w:vMerge/>
          </w:tcPr>
          <w:p w14:paraId="0A431F02" w14:textId="77777777" w:rsidR="007B0696" w:rsidRPr="00340914" w:rsidRDefault="007B0696" w:rsidP="007B0696">
            <w:pPr>
              <w:pStyle w:val="TAC"/>
              <w:rPr>
                <w:rFonts w:cs="Arial"/>
              </w:rPr>
            </w:pPr>
          </w:p>
        </w:tc>
        <w:tc>
          <w:tcPr>
            <w:tcW w:w="1272" w:type="dxa"/>
          </w:tcPr>
          <w:p w14:paraId="0A431F03" w14:textId="77777777" w:rsidR="007B0696" w:rsidRPr="00340914" w:rsidRDefault="007B0696" w:rsidP="007B0696">
            <w:pPr>
              <w:pStyle w:val="TAC"/>
              <w:rPr>
                <w:rFonts w:cs="Arial"/>
              </w:rPr>
            </w:pPr>
            <w:r w:rsidRPr="00340914">
              <w:rPr>
                <w:rFonts w:cs="Arial"/>
              </w:rPr>
              <w:t>70%</w:t>
            </w:r>
          </w:p>
        </w:tc>
        <w:tc>
          <w:tcPr>
            <w:tcW w:w="1258" w:type="dxa"/>
          </w:tcPr>
          <w:p w14:paraId="0A431F04" w14:textId="77777777" w:rsidR="007B0696" w:rsidRPr="00340914" w:rsidRDefault="007B0696" w:rsidP="007B0696">
            <w:pPr>
              <w:pStyle w:val="TAC"/>
              <w:rPr>
                <w:rFonts w:cs="Arial"/>
              </w:rPr>
            </w:pPr>
            <w:r w:rsidRPr="00340914">
              <w:rPr>
                <w:rFonts w:cs="Arial"/>
              </w:rPr>
              <w:t>-0.6</w:t>
            </w:r>
          </w:p>
        </w:tc>
      </w:tr>
      <w:tr w:rsidR="007B0696" w:rsidRPr="00340914" w14:paraId="0A431F0E" w14:textId="77777777" w:rsidTr="00130F81">
        <w:trPr>
          <w:jc w:val="center"/>
        </w:trPr>
        <w:tc>
          <w:tcPr>
            <w:tcW w:w="1510" w:type="dxa"/>
            <w:vMerge/>
          </w:tcPr>
          <w:p w14:paraId="0A431F06" w14:textId="77777777" w:rsidR="007B0696" w:rsidRPr="00340914" w:rsidRDefault="007B0696" w:rsidP="007B0696">
            <w:pPr>
              <w:pStyle w:val="TAC"/>
              <w:rPr>
                <w:rFonts w:cs="Arial"/>
              </w:rPr>
            </w:pPr>
          </w:p>
        </w:tc>
        <w:tc>
          <w:tcPr>
            <w:tcW w:w="1510" w:type="dxa"/>
            <w:vMerge/>
          </w:tcPr>
          <w:p w14:paraId="0A431F07" w14:textId="77777777" w:rsidR="007B0696" w:rsidRPr="00340914" w:rsidRDefault="007B0696" w:rsidP="007B0696">
            <w:pPr>
              <w:pStyle w:val="TAC"/>
              <w:rPr>
                <w:rFonts w:cs="Arial"/>
              </w:rPr>
            </w:pPr>
          </w:p>
        </w:tc>
        <w:tc>
          <w:tcPr>
            <w:tcW w:w="1404" w:type="dxa"/>
            <w:vMerge/>
          </w:tcPr>
          <w:p w14:paraId="0A431F08" w14:textId="77777777" w:rsidR="007B0696" w:rsidRPr="00340914" w:rsidRDefault="007B0696" w:rsidP="007B0696">
            <w:pPr>
              <w:pStyle w:val="TAL"/>
              <w:rPr>
                <w:rFonts w:cs="Arial"/>
              </w:rPr>
            </w:pPr>
          </w:p>
        </w:tc>
        <w:tc>
          <w:tcPr>
            <w:tcW w:w="1414" w:type="dxa"/>
            <w:vMerge w:val="restart"/>
          </w:tcPr>
          <w:p w14:paraId="0A431F09"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p>
          <w:p w14:paraId="0A431F0A" w14:textId="77777777" w:rsidR="007B0696" w:rsidRPr="00340914" w:rsidRDefault="007B0696" w:rsidP="007B0696">
            <w:pPr>
              <w:pStyle w:val="TAL"/>
              <w:rPr>
                <w:rFonts w:cs="Arial"/>
              </w:rPr>
            </w:pPr>
            <w:r w:rsidRPr="00340914">
              <w:rPr>
                <w:rFonts w:cs="Arial"/>
              </w:rPr>
              <w:t>Low</w:t>
            </w:r>
          </w:p>
        </w:tc>
        <w:tc>
          <w:tcPr>
            <w:tcW w:w="1263" w:type="dxa"/>
            <w:vMerge w:val="restart"/>
          </w:tcPr>
          <w:p w14:paraId="0A431F0B"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3</w:t>
            </w:r>
          </w:p>
        </w:tc>
        <w:tc>
          <w:tcPr>
            <w:tcW w:w="1272" w:type="dxa"/>
          </w:tcPr>
          <w:p w14:paraId="0A431F0C" w14:textId="77777777" w:rsidR="007B0696" w:rsidRPr="00340914" w:rsidRDefault="007B0696" w:rsidP="007B0696">
            <w:pPr>
              <w:pStyle w:val="TAC"/>
              <w:rPr>
                <w:rFonts w:cs="Arial"/>
              </w:rPr>
            </w:pPr>
            <w:r w:rsidRPr="00340914">
              <w:rPr>
                <w:rFonts w:cs="Arial"/>
              </w:rPr>
              <w:t>30%</w:t>
            </w:r>
          </w:p>
        </w:tc>
        <w:tc>
          <w:tcPr>
            <w:tcW w:w="1258" w:type="dxa"/>
          </w:tcPr>
          <w:p w14:paraId="0A431F0D" w14:textId="77777777" w:rsidR="007B0696" w:rsidRPr="00340914" w:rsidRDefault="007B0696" w:rsidP="007B0696">
            <w:pPr>
              <w:pStyle w:val="TAC"/>
              <w:rPr>
                <w:rFonts w:cs="Arial"/>
              </w:rPr>
            </w:pPr>
            <w:r w:rsidRPr="00340914">
              <w:rPr>
                <w:rFonts w:cs="Arial"/>
                <w:lang w:eastAsia="zh-CN"/>
              </w:rPr>
              <w:t>-0.9</w:t>
            </w:r>
          </w:p>
        </w:tc>
      </w:tr>
      <w:tr w:rsidR="007B0696" w:rsidRPr="00340914" w14:paraId="0A431F16" w14:textId="77777777" w:rsidTr="00130F81">
        <w:trPr>
          <w:jc w:val="center"/>
        </w:trPr>
        <w:tc>
          <w:tcPr>
            <w:tcW w:w="1510" w:type="dxa"/>
            <w:vMerge/>
          </w:tcPr>
          <w:p w14:paraId="0A431F0F" w14:textId="77777777" w:rsidR="007B0696" w:rsidRPr="00340914" w:rsidRDefault="007B0696" w:rsidP="007B0696">
            <w:pPr>
              <w:pStyle w:val="TAC"/>
              <w:rPr>
                <w:rFonts w:cs="Arial"/>
              </w:rPr>
            </w:pPr>
          </w:p>
        </w:tc>
        <w:tc>
          <w:tcPr>
            <w:tcW w:w="1510" w:type="dxa"/>
            <w:vMerge/>
          </w:tcPr>
          <w:p w14:paraId="0A431F10" w14:textId="77777777" w:rsidR="007B0696" w:rsidRPr="00340914" w:rsidRDefault="007B0696" w:rsidP="007B0696">
            <w:pPr>
              <w:pStyle w:val="TAC"/>
              <w:rPr>
                <w:rFonts w:cs="Arial"/>
              </w:rPr>
            </w:pPr>
          </w:p>
        </w:tc>
        <w:tc>
          <w:tcPr>
            <w:tcW w:w="1404" w:type="dxa"/>
            <w:vMerge/>
          </w:tcPr>
          <w:p w14:paraId="0A431F11" w14:textId="77777777" w:rsidR="007B0696" w:rsidRPr="00340914" w:rsidRDefault="007B0696" w:rsidP="007B0696">
            <w:pPr>
              <w:pStyle w:val="TAL"/>
              <w:rPr>
                <w:rFonts w:cs="Arial"/>
              </w:rPr>
            </w:pPr>
          </w:p>
        </w:tc>
        <w:tc>
          <w:tcPr>
            <w:tcW w:w="1414" w:type="dxa"/>
            <w:vMerge/>
          </w:tcPr>
          <w:p w14:paraId="0A431F12" w14:textId="77777777" w:rsidR="007B0696" w:rsidRPr="00340914" w:rsidRDefault="007B0696" w:rsidP="007B0696">
            <w:pPr>
              <w:pStyle w:val="TAL"/>
              <w:rPr>
                <w:rFonts w:cs="Arial"/>
              </w:rPr>
            </w:pPr>
          </w:p>
        </w:tc>
        <w:tc>
          <w:tcPr>
            <w:tcW w:w="1263" w:type="dxa"/>
            <w:vMerge/>
          </w:tcPr>
          <w:p w14:paraId="0A431F13" w14:textId="77777777" w:rsidR="007B0696" w:rsidRPr="00340914" w:rsidRDefault="007B0696" w:rsidP="007B0696">
            <w:pPr>
              <w:pStyle w:val="TAC"/>
              <w:rPr>
                <w:rFonts w:cs="Arial"/>
              </w:rPr>
            </w:pPr>
          </w:p>
        </w:tc>
        <w:tc>
          <w:tcPr>
            <w:tcW w:w="1272" w:type="dxa"/>
          </w:tcPr>
          <w:p w14:paraId="0A431F14" w14:textId="77777777" w:rsidR="007B0696" w:rsidRPr="00340914" w:rsidRDefault="007B0696" w:rsidP="007B0696">
            <w:pPr>
              <w:pStyle w:val="TAC"/>
              <w:rPr>
                <w:rFonts w:cs="Arial"/>
              </w:rPr>
            </w:pPr>
            <w:r w:rsidRPr="00340914">
              <w:rPr>
                <w:rFonts w:cs="Arial"/>
              </w:rPr>
              <w:t>70%</w:t>
            </w:r>
          </w:p>
        </w:tc>
        <w:tc>
          <w:tcPr>
            <w:tcW w:w="1258" w:type="dxa"/>
          </w:tcPr>
          <w:p w14:paraId="0A431F15"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1</w:t>
            </w:r>
          </w:p>
        </w:tc>
      </w:tr>
      <w:tr w:rsidR="007B0696" w:rsidRPr="00340914" w14:paraId="0A431F1E" w14:textId="77777777" w:rsidTr="00130F81">
        <w:trPr>
          <w:jc w:val="center"/>
        </w:trPr>
        <w:tc>
          <w:tcPr>
            <w:tcW w:w="1510" w:type="dxa"/>
            <w:vMerge/>
          </w:tcPr>
          <w:p w14:paraId="0A431F17" w14:textId="77777777" w:rsidR="007B0696" w:rsidRPr="00340914" w:rsidRDefault="007B0696" w:rsidP="007B0696">
            <w:pPr>
              <w:pStyle w:val="TAC"/>
              <w:rPr>
                <w:rFonts w:cs="Arial"/>
              </w:rPr>
            </w:pPr>
          </w:p>
        </w:tc>
        <w:tc>
          <w:tcPr>
            <w:tcW w:w="1510" w:type="dxa"/>
            <w:vMerge/>
          </w:tcPr>
          <w:p w14:paraId="0A431F18" w14:textId="77777777" w:rsidR="007B0696" w:rsidRPr="00340914" w:rsidRDefault="007B0696" w:rsidP="007B0696">
            <w:pPr>
              <w:pStyle w:val="TAC"/>
              <w:rPr>
                <w:rFonts w:cs="Arial"/>
              </w:rPr>
            </w:pPr>
          </w:p>
        </w:tc>
        <w:tc>
          <w:tcPr>
            <w:tcW w:w="1404" w:type="dxa"/>
            <w:vMerge w:val="restart"/>
          </w:tcPr>
          <w:p w14:paraId="0A431F1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1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1B" w14:textId="77777777" w:rsidR="007B0696" w:rsidRPr="00340914" w:rsidRDefault="007B0696" w:rsidP="007B0696">
            <w:pPr>
              <w:pStyle w:val="TAC"/>
              <w:rPr>
                <w:rFonts w:cs="Arial"/>
              </w:rPr>
            </w:pPr>
            <w:r w:rsidRPr="00340914">
              <w:rPr>
                <w:rFonts w:cs="Arial"/>
              </w:rPr>
              <w:t>A4-2</w:t>
            </w:r>
          </w:p>
        </w:tc>
        <w:tc>
          <w:tcPr>
            <w:tcW w:w="1272" w:type="dxa"/>
          </w:tcPr>
          <w:p w14:paraId="0A431F1C" w14:textId="77777777" w:rsidR="007B0696" w:rsidRPr="00340914" w:rsidRDefault="007B0696" w:rsidP="007B0696">
            <w:pPr>
              <w:pStyle w:val="TAC"/>
              <w:rPr>
                <w:rFonts w:cs="Arial"/>
              </w:rPr>
            </w:pPr>
            <w:r w:rsidRPr="00340914">
              <w:rPr>
                <w:rFonts w:cs="Arial"/>
              </w:rPr>
              <w:t>30%</w:t>
            </w:r>
          </w:p>
        </w:tc>
        <w:tc>
          <w:tcPr>
            <w:tcW w:w="1258" w:type="dxa"/>
          </w:tcPr>
          <w:p w14:paraId="0A431F1D" w14:textId="77777777" w:rsidR="007B0696" w:rsidRPr="00340914" w:rsidRDefault="007B0696" w:rsidP="007B0696">
            <w:pPr>
              <w:pStyle w:val="TAC"/>
              <w:rPr>
                <w:rFonts w:cs="Arial"/>
              </w:rPr>
            </w:pPr>
            <w:r w:rsidRPr="00340914">
              <w:rPr>
                <w:rFonts w:cs="Arial"/>
              </w:rPr>
              <w:t>1.6</w:t>
            </w:r>
          </w:p>
        </w:tc>
      </w:tr>
      <w:tr w:rsidR="007B0696" w:rsidRPr="00340914" w14:paraId="0A431F26" w14:textId="77777777" w:rsidTr="00130F81">
        <w:trPr>
          <w:jc w:val="center"/>
        </w:trPr>
        <w:tc>
          <w:tcPr>
            <w:tcW w:w="1510" w:type="dxa"/>
            <w:vMerge/>
          </w:tcPr>
          <w:p w14:paraId="0A431F1F" w14:textId="77777777" w:rsidR="007B0696" w:rsidRPr="00340914" w:rsidRDefault="007B0696" w:rsidP="007B0696">
            <w:pPr>
              <w:pStyle w:val="TAC"/>
              <w:rPr>
                <w:rFonts w:cs="Arial"/>
              </w:rPr>
            </w:pPr>
          </w:p>
        </w:tc>
        <w:tc>
          <w:tcPr>
            <w:tcW w:w="1510" w:type="dxa"/>
            <w:vMerge/>
          </w:tcPr>
          <w:p w14:paraId="0A431F20" w14:textId="77777777" w:rsidR="007B0696" w:rsidRPr="00340914" w:rsidRDefault="007B0696" w:rsidP="007B0696">
            <w:pPr>
              <w:pStyle w:val="TAC"/>
              <w:rPr>
                <w:rFonts w:cs="Arial"/>
              </w:rPr>
            </w:pPr>
          </w:p>
        </w:tc>
        <w:tc>
          <w:tcPr>
            <w:tcW w:w="1404" w:type="dxa"/>
            <w:vMerge/>
          </w:tcPr>
          <w:p w14:paraId="0A431F21" w14:textId="77777777" w:rsidR="007B0696" w:rsidRPr="00340914" w:rsidRDefault="007B0696" w:rsidP="007B0696">
            <w:pPr>
              <w:pStyle w:val="TAL"/>
              <w:rPr>
                <w:rFonts w:cs="Arial"/>
              </w:rPr>
            </w:pPr>
          </w:p>
        </w:tc>
        <w:tc>
          <w:tcPr>
            <w:tcW w:w="1414" w:type="dxa"/>
            <w:vMerge/>
          </w:tcPr>
          <w:p w14:paraId="0A431F22" w14:textId="77777777" w:rsidR="007B0696" w:rsidRPr="00340914" w:rsidRDefault="007B0696" w:rsidP="007B0696">
            <w:pPr>
              <w:pStyle w:val="TAL"/>
              <w:rPr>
                <w:rFonts w:cs="Arial"/>
              </w:rPr>
            </w:pPr>
          </w:p>
        </w:tc>
        <w:tc>
          <w:tcPr>
            <w:tcW w:w="1263" w:type="dxa"/>
            <w:vMerge/>
          </w:tcPr>
          <w:p w14:paraId="0A431F23" w14:textId="77777777" w:rsidR="007B0696" w:rsidRPr="00340914" w:rsidRDefault="007B0696" w:rsidP="007B0696">
            <w:pPr>
              <w:pStyle w:val="TAC"/>
              <w:rPr>
                <w:rFonts w:cs="Arial"/>
              </w:rPr>
            </w:pPr>
          </w:p>
        </w:tc>
        <w:tc>
          <w:tcPr>
            <w:tcW w:w="1272" w:type="dxa"/>
          </w:tcPr>
          <w:p w14:paraId="0A431F24" w14:textId="77777777" w:rsidR="007B0696" w:rsidRPr="00340914" w:rsidRDefault="007B0696" w:rsidP="007B0696">
            <w:pPr>
              <w:pStyle w:val="TAC"/>
              <w:rPr>
                <w:rFonts w:cs="Arial"/>
              </w:rPr>
            </w:pPr>
            <w:r w:rsidRPr="00340914">
              <w:rPr>
                <w:rFonts w:cs="Arial"/>
              </w:rPr>
              <w:t>70%</w:t>
            </w:r>
          </w:p>
        </w:tc>
        <w:tc>
          <w:tcPr>
            <w:tcW w:w="1258" w:type="dxa"/>
          </w:tcPr>
          <w:p w14:paraId="0A431F25" w14:textId="77777777" w:rsidR="007B0696" w:rsidRPr="00340914" w:rsidRDefault="007B0696" w:rsidP="007B0696">
            <w:pPr>
              <w:pStyle w:val="TAC"/>
              <w:rPr>
                <w:rFonts w:cs="Arial"/>
              </w:rPr>
            </w:pPr>
            <w:r w:rsidRPr="00340914">
              <w:rPr>
                <w:rFonts w:cs="Arial"/>
              </w:rPr>
              <w:t>9.9</w:t>
            </w:r>
          </w:p>
        </w:tc>
      </w:tr>
      <w:tr w:rsidR="007B0696" w:rsidRPr="00340914" w14:paraId="0A431F2E" w14:textId="77777777" w:rsidTr="00130F81">
        <w:trPr>
          <w:jc w:val="center"/>
        </w:trPr>
        <w:tc>
          <w:tcPr>
            <w:tcW w:w="1510" w:type="dxa"/>
            <w:vMerge/>
          </w:tcPr>
          <w:p w14:paraId="0A431F27" w14:textId="77777777" w:rsidR="007B0696" w:rsidRPr="00340914" w:rsidRDefault="007B0696" w:rsidP="007B0696">
            <w:pPr>
              <w:pStyle w:val="TAC"/>
              <w:rPr>
                <w:rFonts w:cs="Arial"/>
              </w:rPr>
            </w:pPr>
          </w:p>
        </w:tc>
        <w:tc>
          <w:tcPr>
            <w:tcW w:w="1510" w:type="dxa"/>
            <w:vMerge w:val="restart"/>
          </w:tcPr>
          <w:p w14:paraId="0A431F28"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F29"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F2A"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F2B" w14:textId="77777777" w:rsidR="007B0696" w:rsidRPr="00340914" w:rsidRDefault="007B0696" w:rsidP="007B0696">
            <w:pPr>
              <w:pStyle w:val="TAC"/>
              <w:rPr>
                <w:rFonts w:cs="Arial"/>
              </w:rPr>
            </w:pPr>
            <w:r w:rsidRPr="00340914">
              <w:rPr>
                <w:rFonts w:cs="Arial"/>
              </w:rPr>
              <w:t>A3-4</w:t>
            </w:r>
          </w:p>
        </w:tc>
        <w:tc>
          <w:tcPr>
            <w:tcW w:w="1272" w:type="dxa"/>
          </w:tcPr>
          <w:p w14:paraId="0A431F2C" w14:textId="77777777" w:rsidR="007B0696" w:rsidRPr="00340914" w:rsidRDefault="007B0696" w:rsidP="007B0696">
            <w:pPr>
              <w:pStyle w:val="TAC"/>
              <w:rPr>
                <w:rFonts w:cs="Arial"/>
              </w:rPr>
            </w:pPr>
            <w:r w:rsidRPr="00340914">
              <w:rPr>
                <w:rFonts w:cs="Arial"/>
              </w:rPr>
              <w:t>30%</w:t>
            </w:r>
          </w:p>
        </w:tc>
        <w:tc>
          <w:tcPr>
            <w:tcW w:w="1258" w:type="dxa"/>
          </w:tcPr>
          <w:p w14:paraId="0A431F2D" w14:textId="77777777" w:rsidR="007B0696" w:rsidRPr="00340914" w:rsidRDefault="007B0696" w:rsidP="007B0696">
            <w:pPr>
              <w:pStyle w:val="TAC"/>
              <w:rPr>
                <w:rFonts w:cs="Arial"/>
              </w:rPr>
            </w:pPr>
            <w:r w:rsidRPr="00340914">
              <w:rPr>
                <w:rFonts w:cs="Arial"/>
              </w:rPr>
              <w:t>-10.1</w:t>
            </w:r>
          </w:p>
        </w:tc>
      </w:tr>
      <w:tr w:rsidR="007B0696" w:rsidRPr="00340914" w14:paraId="0A431F36" w14:textId="77777777" w:rsidTr="00130F81">
        <w:trPr>
          <w:jc w:val="center"/>
        </w:trPr>
        <w:tc>
          <w:tcPr>
            <w:tcW w:w="1510" w:type="dxa"/>
            <w:vMerge/>
          </w:tcPr>
          <w:p w14:paraId="0A431F2F" w14:textId="77777777" w:rsidR="007B0696" w:rsidRPr="00340914" w:rsidRDefault="007B0696" w:rsidP="007B0696">
            <w:pPr>
              <w:pStyle w:val="TAC"/>
              <w:rPr>
                <w:rFonts w:cs="Arial"/>
              </w:rPr>
            </w:pPr>
          </w:p>
        </w:tc>
        <w:tc>
          <w:tcPr>
            <w:tcW w:w="1510" w:type="dxa"/>
            <w:vMerge/>
          </w:tcPr>
          <w:p w14:paraId="0A431F30" w14:textId="77777777" w:rsidR="007B0696" w:rsidRPr="00340914" w:rsidRDefault="007B0696" w:rsidP="007B0696">
            <w:pPr>
              <w:pStyle w:val="TAC"/>
              <w:rPr>
                <w:rFonts w:cs="Arial"/>
              </w:rPr>
            </w:pPr>
          </w:p>
        </w:tc>
        <w:tc>
          <w:tcPr>
            <w:tcW w:w="1404" w:type="dxa"/>
            <w:vMerge/>
          </w:tcPr>
          <w:p w14:paraId="0A431F31" w14:textId="77777777" w:rsidR="007B0696" w:rsidRPr="00340914" w:rsidRDefault="007B0696" w:rsidP="007B0696">
            <w:pPr>
              <w:pStyle w:val="TAL"/>
              <w:rPr>
                <w:rFonts w:cs="Arial"/>
              </w:rPr>
            </w:pPr>
          </w:p>
        </w:tc>
        <w:tc>
          <w:tcPr>
            <w:tcW w:w="1414" w:type="dxa"/>
            <w:vMerge/>
          </w:tcPr>
          <w:p w14:paraId="0A431F32" w14:textId="77777777" w:rsidR="007B0696" w:rsidRPr="00340914" w:rsidRDefault="007B0696" w:rsidP="007B0696">
            <w:pPr>
              <w:pStyle w:val="TAL"/>
              <w:rPr>
                <w:rFonts w:cs="Arial"/>
              </w:rPr>
            </w:pPr>
          </w:p>
        </w:tc>
        <w:tc>
          <w:tcPr>
            <w:tcW w:w="1263" w:type="dxa"/>
            <w:vMerge/>
          </w:tcPr>
          <w:p w14:paraId="0A431F33" w14:textId="77777777" w:rsidR="007B0696" w:rsidRPr="00340914" w:rsidRDefault="007B0696" w:rsidP="007B0696">
            <w:pPr>
              <w:pStyle w:val="TAC"/>
              <w:rPr>
                <w:rFonts w:cs="Arial"/>
              </w:rPr>
            </w:pPr>
          </w:p>
        </w:tc>
        <w:tc>
          <w:tcPr>
            <w:tcW w:w="1272" w:type="dxa"/>
          </w:tcPr>
          <w:p w14:paraId="0A431F34" w14:textId="77777777" w:rsidR="007B0696" w:rsidRPr="00340914" w:rsidRDefault="007B0696" w:rsidP="007B0696">
            <w:pPr>
              <w:pStyle w:val="TAC"/>
              <w:rPr>
                <w:rFonts w:cs="Arial"/>
              </w:rPr>
            </w:pPr>
            <w:r w:rsidRPr="00340914">
              <w:rPr>
                <w:rFonts w:cs="Arial"/>
              </w:rPr>
              <w:t>70%</w:t>
            </w:r>
          </w:p>
        </w:tc>
        <w:tc>
          <w:tcPr>
            <w:tcW w:w="1258" w:type="dxa"/>
          </w:tcPr>
          <w:p w14:paraId="0A431F35" w14:textId="77777777" w:rsidR="007B0696" w:rsidRPr="00340914" w:rsidRDefault="007B0696" w:rsidP="007B0696">
            <w:pPr>
              <w:pStyle w:val="TAC"/>
              <w:rPr>
                <w:rFonts w:cs="Arial"/>
              </w:rPr>
            </w:pPr>
            <w:r w:rsidRPr="00340914">
              <w:rPr>
                <w:rFonts w:cs="Arial"/>
              </w:rPr>
              <w:t>-7.2</w:t>
            </w:r>
          </w:p>
        </w:tc>
      </w:tr>
      <w:tr w:rsidR="007B0696" w:rsidRPr="00340914" w14:paraId="0A431F3E" w14:textId="77777777" w:rsidTr="00130F81">
        <w:trPr>
          <w:jc w:val="center"/>
        </w:trPr>
        <w:tc>
          <w:tcPr>
            <w:tcW w:w="1510" w:type="dxa"/>
            <w:vMerge/>
          </w:tcPr>
          <w:p w14:paraId="0A431F37" w14:textId="77777777" w:rsidR="007B0696" w:rsidRPr="00340914" w:rsidRDefault="007B0696" w:rsidP="007B0696">
            <w:pPr>
              <w:pStyle w:val="TAC"/>
              <w:rPr>
                <w:rFonts w:cs="Arial"/>
              </w:rPr>
            </w:pPr>
          </w:p>
        </w:tc>
        <w:tc>
          <w:tcPr>
            <w:tcW w:w="1510" w:type="dxa"/>
            <w:vMerge/>
          </w:tcPr>
          <w:p w14:paraId="0A431F38" w14:textId="77777777" w:rsidR="007B0696" w:rsidRPr="00340914" w:rsidRDefault="007B0696" w:rsidP="007B0696">
            <w:pPr>
              <w:pStyle w:val="TAC"/>
              <w:rPr>
                <w:rFonts w:cs="Arial"/>
              </w:rPr>
            </w:pPr>
          </w:p>
        </w:tc>
        <w:tc>
          <w:tcPr>
            <w:tcW w:w="1404" w:type="dxa"/>
            <w:vMerge/>
          </w:tcPr>
          <w:p w14:paraId="0A431F39" w14:textId="77777777" w:rsidR="007B0696" w:rsidRPr="00340914" w:rsidRDefault="007B0696" w:rsidP="007B0696">
            <w:pPr>
              <w:pStyle w:val="TAL"/>
              <w:rPr>
                <w:rFonts w:cs="Arial"/>
              </w:rPr>
            </w:pPr>
          </w:p>
        </w:tc>
        <w:tc>
          <w:tcPr>
            <w:tcW w:w="1414" w:type="dxa"/>
            <w:vMerge/>
          </w:tcPr>
          <w:p w14:paraId="0A431F3A" w14:textId="77777777" w:rsidR="007B0696" w:rsidRPr="00340914" w:rsidRDefault="007B0696" w:rsidP="007B0696">
            <w:pPr>
              <w:pStyle w:val="TAL"/>
              <w:rPr>
                <w:rFonts w:cs="Arial"/>
              </w:rPr>
            </w:pPr>
          </w:p>
        </w:tc>
        <w:tc>
          <w:tcPr>
            <w:tcW w:w="1263" w:type="dxa"/>
          </w:tcPr>
          <w:p w14:paraId="0A431F3B" w14:textId="77777777" w:rsidR="007B0696" w:rsidRPr="00340914" w:rsidRDefault="007B0696" w:rsidP="007B0696">
            <w:pPr>
              <w:pStyle w:val="TAC"/>
              <w:rPr>
                <w:rFonts w:cs="Arial"/>
              </w:rPr>
            </w:pPr>
            <w:r w:rsidRPr="00340914">
              <w:rPr>
                <w:rFonts w:cs="Arial"/>
              </w:rPr>
              <w:t>A4-5</w:t>
            </w:r>
          </w:p>
        </w:tc>
        <w:tc>
          <w:tcPr>
            <w:tcW w:w="1272" w:type="dxa"/>
          </w:tcPr>
          <w:p w14:paraId="0A431F3C" w14:textId="77777777" w:rsidR="007B0696" w:rsidRPr="00340914" w:rsidRDefault="007B0696" w:rsidP="007B0696">
            <w:pPr>
              <w:pStyle w:val="TAC"/>
              <w:rPr>
                <w:rFonts w:cs="Arial"/>
              </w:rPr>
            </w:pPr>
            <w:r w:rsidRPr="00340914">
              <w:rPr>
                <w:rFonts w:cs="Arial"/>
              </w:rPr>
              <w:t>70%</w:t>
            </w:r>
          </w:p>
        </w:tc>
        <w:tc>
          <w:tcPr>
            <w:tcW w:w="1258" w:type="dxa"/>
          </w:tcPr>
          <w:p w14:paraId="0A431F3D" w14:textId="77777777" w:rsidR="007B0696" w:rsidRPr="00340914" w:rsidRDefault="007B0696" w:rsidP="007B0696">
            <w:pPr>
              <w:pStyle w:val="TAC"/>
              <w:rPr>
                <w:rFonts w:cs="Arial"/>
              </w:rPr>
            </w:pPr>
            <w:r w:rsidRPr="00340914">
              <w:rPr>
                <w:rFonts w:cs="Arial"/>
              </w:rPr>
              <w:t>4.0</w:t>
            </w:r>
          </w:p>
        </w:tc>
      </w:tr>
      <w:tr w:rsidR="007B0696" w:rsidRPr="00340914" w14:paraId="0A431F46" w14:textId="77777777" w:rsidTr="00130F81">
        <w:trPr>
          <w:jc w:val="center"/>
        </w:trPr>
        <w:tc>
          <w:tcPr>
            <w:tcW w:w="1510" w:type="dxa"/>
            <w:vMerge/>
          </w:tcPr>
          <w:p w14:paraId="0A431F3F" w14:textId="77777777" w:rsidR="007B0696" w:rsidRPr="00340914" w:rsidRDefault="007B0696" w:rsidP="007B0696">
            <w:pPr>
              <w:pStyle w:val="TAC"/>
              <w:rPr>
                <w:rFonts w:cs="Arial"/>
              </w:rPr>
            </w:pPr>
          </w:p>
        </w:tc>
        <w:tc>
          <w:tcPr>
            <w:tcW w:w="1510" w:type="dxa"/>
            <w:vMerge/>
          </w:tcPr>
          <w:p w14:paraId="0A431F40" w14:textId="77777777" w:rsidR="007B0696" w:rsidRPr="00340914" w:rsidRDefault="007B0696" w:rsidP="007B0696">
            <w:pPr>
              <w:pStyle w:val="TAC"/>
              <w:rPr>
                <w:rFonts w:cs="Arial"/>
              </w:rPr>
            </w:pPr>
          </w:p>
        </w:tc>
        <w:tc>
          <w:tcPr>
            <w:tcW w:w="1404" w:type="dxa"/>
            <w:vMerge/>
          </w:tcPr>
          <w:p w14:paraId="0A431F41" w14:textId="77777777" w:rsidR="007B0696" w:rsidRPr="00340914" w:rsidRDefault="007B0696" w:rsidP="007B0696">
            <w:pPr>
              <w:pStyle w:val="TAL"/>
              <w:rPr>
                <w:rFonts w:cs="Arial"/>
              </w:rPr>
            </w:pPr>
          </w:p>
        </w:tc>
        <w:tc>
          <w:tcPr>
            <w:tcW w:w="1414" w:type="dxa"/>
            <w:vMerge/>
          </w:tcPr>
          <w:p w14:paraId="0A431F42" w14:textId="77777777" w:rsidR="007B0696" w:rsidRPr="00340914" w:rsidRDefault="007B0696" w:rsidP="007B0696">
            <w:pPr>
              <w:pStyle w:val="TAL"/>
              <w:rPr>
                <w:rFonts w:cs="Arial"/>
              </w:rPr>
            </w:pPr>
          </w:p>
        </w:tc>
        <w:tc>
          <w:tcPr>
            <w:tcW w:w="1263" w:type="dxa"/>
          </w:tcPr>
          <w:p w14:paraId="0A431F43" w14:textId="77777777" w:rsidR="007B0696" w:rsidRPr="00340914" w:rsidRDefault="007B0696" w:rsidP="007B0696">
            <w:pPr>
              <w:pStyle w:val="TAC"/>
              <w:rPr>
                <w:rFonts w:cs="Arial"/>
              </w:rPr>
            </w:pPr>
            <w:r w:rsidRPr="00340914">
              <w:rPr>
                <w:rFonts w:cs="Arial"/>
              </w:rPr>
              <w:t>A5-4</w:t>
            </w:r>
          </w:p>
        </w:tc>
        <w:tc>
          <w:tcPr>
            <w:tcW w:w="1272" w:type="dxa"/>
          </w:tcPr>
          <w:p w14:paraId="0A431F44" w14:textId="77777777" w:rsidR="007B0696" w:rsidRPr="00340914" w:rsidRDefault="007B0696" w:rsidP="007B0696">
            <w:pPr>
              <w:pStyle w:val="TAC"/>
              <w:rPr>
                <w:rFonts w:cs="Arial"/>
              </w:rPr>
            </w:pPr>
            <w:r w:rsidRPr="00340914">
              <w:rPr>
                <w:rFonts w:cs="Arial"/>
              </w:rPr>
              <w:t>70%</w:t>
            </w:r>
          </w:p>
        </w:tc>
        <w:tc>
          <w:tcPr>
            <w:tcW w:w="1258" w:type="dxa"/>
          </w:tcPr>
          <w:p w14:paraId="0A431F45" w14:textId="77777777" w:rsidR="007B0696" w:rsidRPr="00340914" w:rsidRDefault="007B0696" w:rsidP="007B0696">
            <w:pPr>
              <w:pStyle w:val="TAC"/>
              <w:rPr>
                <w:rFonts w:cs="Arial"/>
              </w:rPr>
            </w:pPr>
            <w:r w:rsidRPr="00340914">
              <w:rPr>
                <w:rFonts w:cs="Arial"/>
              </w:rPr>
              <w:t>11.3</w:t>
            </w:r>
          </w:p>
        </w:tc>
      </w:tr>
      <w:tr w:rsidR="007B0696" w:rsidRPr="00340914" w14:paraId="0A431F4E" w14:textId="77777777" w:rsidTr="00130F81">
        <w:trPr>
          <w:jc w:val="center"/>
        </w:trPr>
        <w:tc>
          <w:tcPr>
            <w:tcW w:w="1510" w:type="dxa"/>
            <w:vMerge/>
          </w:tcPr>
          <w:p w14:paraId="0A431F47" w14:textId="77777777" w:rsidR="007B0696" w:rsidRPr="00340914" w:rsidRDefault="007B0696" w:rsidP="007B0696">
            <w:pPr>
              <w:pStyle w:val="TAC"/>
              <w:rPr>
                <w:rFonts w:cs="Arial"/>
              </w:rPr>
            </w:pPr>
          </w:p>
        </w:tc>
        <w:tc>
          <w:tcPr>
            <w:tcW w:w="1510" w:type="dxa"/>
            <w:vMerge/>
          </w:tcPr>
          <w:p w14:paraId="0A431F48" w14:textId="77777777" w:rsidR="007B0696" w:rsidRPr="00340914" w:rsidRDefault="007B0696" w:rsidP="007B0696">
            <w:pPr>
              <w:pStyle w:val="TAC"/>
              <w:rPr>
                <w:rFonts w:cs="Arial"/>
              </w:rPr>
            </w:pPr>
          </w:p>
        </w:tc>
        <w:tc>
          <w:tcPr>
            <w:tcW w:w="1404" w:type="dxa"/>
            <w:vMerge/>
          </w:tcPr>
          <w:p w14:paraId="0A431F49" w14:textId="77777777" w:rsidR="007B0696" w:rsidRPr="00340914" w:rsidRDefault="007B0696" w:rsidP="007B0696">
            <w:pPr>
              <w:pStyle w:val="TAL"/>
              <w:rPr>
                <w:rFonts w:cs="Arial"/>
              </w:rPr>
            </w:pPr>
          </w:p>
        </w:tc>
        <w:tc>
          <w:tcPr>
            <w:tcW w:w="1414" w:type="dxa"/>
            <w:vMerge/>
          </w:tcPr>
          <w:p w14:paraId="0A431F4A" w14:textId="77777777" w:rsidR="007B0696" w:rsidRPr="00340914" w:rsidRDefault="007B0696" w:rsidP="007B0696">
            <w:pPr>
              <w:pStyle w:val="TAL"/>
              <w:rPr>
                <w:rFonts w:cs="Arial"/>
              </w:rPr>
            </w:pPr>
          </w:p>
        </w:tc>
        <w:tc>
          <w:tcPr>
            <w:tcW w:w="1263" w:type="dxa"/>
          </w:tcPr>
          <w:p w14:paraId="0A431F4B" w14:textId="77777777" w:rsidR="007B0696" w:rsidRPr="00340914" w:rsidRDefault="007B0696" w:rsidP="007B0696">
            <w:pPr>
              <w:pStyle w:val="TAC"/>
              <w:rPr>
                <w:rFonts w:cs="Arial"/>
              </w:rPr>
            </w:pPr>
            <w:r w:rsidRPr="00340914">
              <w:rPr>
                <w:rFonts w:cs="Arial"/>
              </w:rPr>
              <w:t>A17-3</w:t>
            </w:r>
          </w:p>
        </w:tc>
        <w:tc>
          <w:tcPr>
            <w:tcW w:w="1272" w:type="dxa"/>
          </w:tcPr>
          <w:p w14:paraId="0A431F4C" w14:textId="77777777" w:rsidR="007B0696" w:rsidRPr="00340914" w:rsidRDefault="007B0696" w:rsidP="007B0696">
            <w:pPr>
              <w:pStyle w:val="TAC"/>
              <w:rPr>
                <w:rFonts w:cs="Arial"/>
              </w:rPr>
            </w:pPr>
            <w:r w:rsidRPr="00340914">
              <w:rPr>
                <w:rFonts w:cs="Arial"/>
              </w:rPr>
              <w:t>70%</w:t>
            </w:r>
          </w:p>
        </w:tc>
        <w:tc>
          <w:tcPr>
            <w:tcW w:w="1258" w:type="dxa"/>
          </w:tcPr>
          <w:p w14:paraId="0A431F4D" w14:textId="77777777" w:rsidR="007B0696" w:rsidRPr="00340914" w:rsidRDefault="007B0696" w:rsidP="007B0696">
            <w:pPr>
              <w:pStyle w:val="TAC"/>
              <w:rPr>
                <w:rFonts w:cs="Arial"/>
              </w:rPr>
            </w:pPr>
            <w:r w:rsidRPr="00340914">
              <w:rPr>
                <w:rFonts w:cs="Arial"/>
              </w:rPr>
              <w:t>15.3</w:t>
            </w:r>
          </w:p>
        </w:tc>
      </w:tr>
      <w:tr w:rsidR="00130F81" w:rsidRPr="00340914" w14:paraId="0A431F56" w14:textId="77777777" w:rsidTr="00130F81">
        <w:trPr>
          <w:jc w:val="center"/>
        </w:trPr>
        <w:tc>
          <w:tcPr>
            <w:tcW w:w="1510" w:type="dxa"/>
            <w:vMerge/>
          </w:tcPr>
          <w:p w14:paraId="0A431F4F" w14:textId="77777777" w:rsidR="00130F81" w:rsidRPr="00340914" w:rsidRDefault="00130F81" w:rsidP="00130F81">
            <w:pPr>
              <w:pStyle w:val="TAC"/>
              <w:rPr>
                <w:rFonts w:cs="Arial"/>
              </w:rPr>
            </w:pPr>
          </w:p>
        </w:tc>
        <w:tc>
          <w:tcPr>
            <w:tcW w:w="1510" w:type="dxa"/>
            <w:vMerge/>
          </w:tcPr>
          <w:p w14:paraId="0A431F50" w14:textId="77777777" w:rsidR="00130F81" w:rsidRPr="00340914" w:rsidRDefault="00130F81" w:rsidP="00130F81">
            <w:pPr>
              <w:pStyle w:val="TAC"/>
              <w:rPr>
                <w:rFonts w:cs="Arial"/>
              </w:rPr>
            </w:pPr>
          </w:p>
        </w:tc>
        <w:tc>
          <w:tcPr>
            <w:tcW w:w="1404" w:type="dxa"/>
            <w:vMerge/>
          </w:tcPr>
          <w:p w14:paraId="0A431F51" w14:textId="77777777" w:rsidR="00130F81" w:rsidRPr="00340914" w:rsidRDefault="00130F81" w:rsidP="00130F81">
            <w:pPr>
              <w:pStyle w:val="TAL"/>
              <w:rPr>
                <w:rFonts w:cs="Arial"/>
              </w:rPr>
            </w:pPr>
          </w:p>
        </w:tc>
        <w:tc>
          <w:tcPr>
            <w:tcW w:w="1414" w:type="dxa"/>
            <w:vMerge/>
          </w:tcPr>
          <w:p w14:paraId="0A431F52" w14:textId="77777777" w:rsidR="00130F81" w:rsidRPr="00340914" w:rsidRDefault="00130F81" w:rsidP="00130F81">
            <w:pPr>
              <w:pStyle w:val="TAL"/>
              <w:rPr>
                <w:rFonts w:cs="Arial"/>
              </w:rPr>
            </w:pPr>
          </w:p>
        </w:tc>
        <w:tc>
          <w:tcPr>
            <w:tcW w:w="1263" w:type="dxa"/>
          </w:tcPr>
          <w:p w14:paraId="0A431F53"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F54" w14:textId="77777777" w:rsidR="00130F81" w:rsidRPr="00340914" w:rsidRDefault="00130F81" w:rsidP="00130F81">
            <w:pPr>
              <w:pStyle w:val="TAC"/>
              <w:rPr>
                <w:rFonts w:cs="Arial"/>
              </w:rPr>
            </w:pPr>
            <w:r w:rsidRPr="00340914">
              <w:rPr>
                <w:rFonts w:cs="Arial"/>
              </w:rPr>
              <w:t>70%</w:t>
            </w:r>
          </w:p>
        </w:tc>
        <w:tc>
          <w:tcPr>
            <w:tcW w:w="1258" w:type="dxa"/>
          </w:tcPr>
          <w:p w14:paraId="0A431F55" w14:textId="77777777" w:rsidR="00130F81" w:rsidRPr="00340914" w:rsidDel="00E56D06" w:rsidRDefault="00130F81" w:rsidP="00130F81">
            <w:pPr>
              <w:pStyle w:val="TAC"/>
              <w:rPr>
                <w:rFonts w:cs="Arial"/>
              </w:rPr>
            </w:pPr>
            <w:r w:rsidRPr="00340914">
              <w:rPr>
                <w:rFonts w:cs="Arial" w:hint="eastAsia"/>
                <w:lang w:eastAsia="zh-CN"/>
              </w:rPr>
              <w:t>2.0</w:t>
            </w:r>
          </w:p>
        </w:tc>
      </w:tr>
      <w:tr w:rsidR="00130F81" w:rsidRPr="00340914" w14:paraId="0A431F5E" w14:textId="77777777" w:rsidTr="00130F81">
        <w:trPr>
          <w:jc w:val="center"/>
        </w:trPr>
        <w:tc>
          <w:tcPr>
            <w:tcW w:w="1510" w:type="dxa"/>
            <w:vMerge/>
          </w:tcPr>
          <w:p w14:paraId="0A431F57" w14:textId="77777777" w:rsidR="00130F81" w:rsidRPr="00340914" w:rsidRDefault="00130F81" w:rsidP="00130F81">
            <w:pPr>
              <w:pStyle w:val="TAC"/>
              <w:rPr>
                <w:rFonts w:cs="Arial"/>
              </w:rPr>
            </w:pPr>
          </w:p>
        </w:tc>
        <w:tc>
          <w:tcPr>
            <w:tcW w:w="1510" w:type="dxa"/>
            <w:vMerge/>
          </w:tcPr>
          <w:p w14:paraId="0A431F58" w14:textId="77777777" w:rsidR="00130F81" w:rsidRPr="00340914" w:rsidRDefault="00130F81" w:rsidP="00130F81">
            <w:pPr>
              <w:pStyle w:val="TAC"/>
              <w:rPr>
                <w:rFonts w:cs="Arial"/>
              </w:rPr>
            </w:pPr>
          </w:p>
        </w:tc>
        <w:tc>
          <w:tcPr>
            <w:tcW w:w="1404" w:type="dxa"/>
            <w:vMerge/>
          </w:tcPr>
          <w:p w14:paraId="0A431F59" w14:textId="77777777" w:rsidR="00130F81" w:rsidRPr="00340914" w:rsidRDefault="00130F81" w:rsidP="00130F81">
            <w:pPr>
              <w:pStyle w:val="TAL"/>
              <w:rPr>
                <w:rFonts w:cs="Arial"/>
              </w:rPr>
            </w:pPr>
          </w:p>
        </w:tc>
        <w:tc>
          <w:tcPr>
            <w:tcW w:w="1414" w:type="dxa"/>
            <w:vMerge/>
          </w:tcPr>
          <w:p w14:paraId="0A431F5A" w14:textId="77777777" w:rsidR="00130F81" w:rsidRPr="00340914" w:rsidRDefault="00130F81" w:rsidP="00130F81">
            <w:pPr>
              <w:pStyle w:val="TAL"/>
              <w:rPr>
                <w:rFonts w:cs="Arial"/>
              </w:rPr>
            </w:pPr>
          </w:p>
        </w:tc>
        <w:tc>
          <w:tcPr>
            <w:tcW w:w="1263" w:type="dxa"/>
          </w:tcPr>
          <w:p w14:paraId="0A431F5B"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F5C" w14:textId="77777777" w:rsidR="00130F81" w:rsidRPr="00340914" w:rsidRDefault="00130F81" w:rsidP="00130F81">
            <w:pPr>
              <w:pStyle w:val="TAC"/>
              <w:rPr>
                <w:rFonts w:cs="Arial"/>
              </w:rPr>
            </w:pPr>
            <w:r w:rsidRPr="00340914">
              <w:rPr>
                <w:rFonts w:cs="Arial"/>
              </w:rPr>
              <w:t>70%</w:t>
            </w:r>
          </w:p>
        </w:tc>
        <w:tc>
          <w:tcPr>
            <w:tcW w:w="1258" w:type="dxa"/>
          </w:tcPr>
          <w:p w14:paraId="0A431F5D" w14:textId="77777777" w:rsidR="00130F81" w:rsidRPr="00340914" w:rsidDel="00E56D06" w:rsidRDefault="00130F81" w:rsidP="00130F81">
            <w:pPr>
              <w:pStyle w:val="TAC"/>
              <w:rPr>
                <w:rFonts w:cs="Arial"/>
              </w:rPr>
            </w:pPr>
            <w:r w:rsidRPr="00340914">
              <w:rPr>
                <w:rFonts w:cs="Arial" w:hint="eastAsia"/>
                <w:lang w:eastAsia="zh-CN"/>
              </w:rPr>
              <w:t>12.5</w:t>
            </w:r>
          </w:p>
        </w:tc>
      </w:tr>
      <w:tr w:rsidR="007B0696" w:rsidRPr="00340914" w14:paraId="0A431F66" w14:textId="77777777" w:rsidTr="00130F81">
        <w:trPr>
          <w:jc w:val="center"/>
        </w:trPr>
        <w:tc>
          <w:tcPr>
            <w:tcW w:w="1510" w:type="dxa"/>
            <w:vMerge/>
          </w:tcPr>
          <w:p w14:paraId="0A431F5F" w14:textId="77777777" w:rsidR="007B0696" w:rsidRPr="00340914" w:rsidRDefault="007B0696" w:rsidP="007B0696">
            <w:pPr>
              <w:pStyle w:val="TAC"/>
              <w:rPr>
                <w:rFonts w:cs="Arial"/>
              </w:rPr>
            </w:pPr>
          </w:p>
        </w:tc>
        <w:tc>
          <w:tcPr>
            <w:tcW w:w="1510" w:type="dxa"/>
            <w:vMerge/>
          </w:tcPr>
          <w:p w14:paraId="0A431F60" w14:textId="77777777" w:rsidR="007B0696" w:rsidRPr="00340914" w:rsidRDefault="007B0696" w:rsidP="007B0696">
            <w:pPr>
              <w:pStyle w:val="TAC"/>
              <w:rPr>
                <w:rFonts w:cs="Arial"/>
              </w:rPr>
            </w:pPr>
          </w:p>
        </w:tc>
        <w:tc>
          <w:tcPr>
            <w:tcW w:w="1404" w:type="dxa"/>
            <w:vMerge/>
          </w:tcPr>
          <w:p w14:paraId="0A431F61" w14:textId="77777777" w:rsidR="007B0696" w:rsidRPr="00340914" w:rsidRDefault="007B0696" w:rsidP="007B0696">
            <w:pPr>
              <w:pStyle w:val="TAL"/>
              <w:rPr>
                <w:rFonts w:cs="Arial"/>
              </w:rPr>
            </w:pPr>
          </w:p>
        </w:tc>
        <w:tc>
          <w:tcPr>
            <w:tcW w:w="1414" w:type="dxa"/>
            <w:vMerge w:val="restart"/>
          </w:tcPr>
          <w:p w14:paraId="0A431F62"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F63" w14:textId="77777777" w:rsidR="007B0696" w:rsidRPr="00340914" w:rsidRDefault="007B0696" w:rsidP="007B0696">
            <w:pPr>
              <w:pStyle w:val="TAC"/>
              <w:rPr>
                <w:rFonts w:cs="Arial"/>
              </w:rPr>
            </w:pPr>
            <w:r w:rsidRPr="00340914">
              <w:rPr>
                <w:rFonts w:cs="Arial"/>
              </w:rPr>
              <w:t>A3-1</w:t>
            </w:r>
          </w:p>
        </w:tc>
        <w:tc>
          <w:tcPr>
            <w:tcW w:w="1272" w:type="dxa"/>
          </w:tcPr>
          <w:p w14:paraId="0A431F64" w14:textId="77777777" w:rsidR="007B0696" w:rsidRPr="00340914" w:rsidRDefault="007B0696" w:rsidP="007B0696">
            <w:pPr>
              <w:pStyle w:val="TAC"/>
              <w:rPr>
                <w:rFonts w:cs="Arial"/>
              </w:rPr>
            </w:pPr>
            <w:r w:rsidRPr="00340914">
              <w:rPr>
                <w:rFonts w:cs="Arial"/>
              </w:rPr>
              <w:t>30%</w:t>
            </w:r>
          </w:p>
        </w:tc>
        <w:tc>
          <w:tcPr>
            <w:tcW w:w="1258" w:type="dxa"/>
          </w:tcPr>
          <w:p w14:paraId="0A431F65" w14:textId="77777777" w:rsidR="007B0696" w:rsidRPr="00340914" w:rsidRDefault="007B0696" w:rsidP="007B0696">
            <w:pPr>
              <w:pStyle w:val="TAC"/>
              <w:rPr>
                <w:rFonts w:cs="Arial"/>
              </w:rPr>
            </w:pPr>
            <w:r w:rsidRPr="00340914">
              <w:rPr>
                <w:rFonts w:cs="Arial"/>
              </w:rPr>
              <w:t>-7.1</w:t>
            </w:r>
          </w:p>
        </w:tc>
      </w:tr>
      <w:tr w:rsidR="007B0696" w:rsidRPr="00340914" w14:paraId="0A431F6E" w14:textId="77777777" w:rsidTr="00130F81">
        <w:trPr>
          <w:jc w:val="center"/>
        </w:trPr>
        <w:tc>
          <w:tcPr>
            <w:tcW w:w="1510" w:type="dxa"/>
            <w:vMerge/>
          </w:tcPr>
          <w:p w14:paraId="0A431F67" w14:textId="77777777" w:rsidR="007B0696" w:rsidRPr="00340914" w:rsidRDefault="007B0696" w:rsidP="007B0696">
            <w:pPr>
              <w:pStyle w:val="TAC"/>
              <w:rPr>
                <w:rFonts w:cs="Arial"/>
              </w:rPr>
            </w:pPr>
          </w:p>
        </w:tc>
        <w:tc>
          <w:tcPr>
            <w:tcW w:w="1510" w:type="dxa"/>
            <w:vMerge/>
          </w:tcPr>
          <w:p w14:paraId="0A431F68" w14:textId="77777777" w:rsidR="007B0696" w:rsidRPr="00340914" w:rsidRDefault="007B0696" w:rsidP="007B0696">
            <w:pPr>
              <w:pStyle w:val="TAC"/>
              <w:rPr>
                <w:rFonts w:cs="Arial"/>
              </w:rPr>
            </w:pPr>
          </w:p>
        </w:tc>
        <w:tc>
          <w:tcPr>
            <w:tcW w:w="1404" w:type="dxa"/>
            <w:vMerge/>
          </w:tcPr>
          <w:p w14:paraId="0A431F69" w14:textId="77777777" w:rsidR="007B0696" w:rsidRPr="00340914" w:rsidRDefault="007B0696" w:rsidP="007B0696">
            <w:pPr>
              <w:pStyle w:val="TAL"/>
              <w:rPr>
                <w:rFonts w:cs="Arial"/>
              </w:rPr>
            </w:pPr>
          </w:p>
        </w:tc>
        <w:tc>
          <w:tcPr>
            <w:tcW w:w="1414" w:type="dxa"/>
            <w:vMerge/>
          </w:tcPr>
          <w:p w14:paraId="0A431F6A" w14:textId="77777777" w:rsidR="007B0696" w:rsidRPr="00340914" w:rsidRDefault="007B0696" w:rsidP="007B0696">
            <w:pPr>
              <w:pStyle w:val="TAL"/>
              <w:rPr>
                <w:rFonts w:cs="Arial"/>
              </w:rPr>
            </w:pPr>
          </w:p>
        </w:tc>
        <w:tc>
          <w:tcPr>
            <w:tcW w:w="1263" w:type="dxa"/>
            <w:vMerge/>
          </w:tcPr>
          <w:p w14:paraId="0A431F6B" w14:textId="77777777" w:rsidR="007B0696" w:rsidRPr="00340914" w:rsidRDefault="007B0696" w:rsidP="007B0696">
            <w:pPr>
              <w:pStyle w:val="TAC"/>
              <w:rPr>
                <w:rFonts w:cs="Arial"/>
              </w:rPr>
            </w:pPr>
          </w:p>
        </w:tc>
        <w:tc>
          <w:tcPr>
            <w:tcW w:w="1272" w:type="dxa"/>
          </w:tcPr>
          <w:p w14:paraId="0A431F6C" w14:textId="77777777" w:rsidR="007B0696" w:rsidRPr="00340914" w:rsidRDefault="007B0696" w:rsidP="007B0696">
            <w:pPr>
              <w:pStyle w:val="TAC"/>
              <w:rPr>
                <w:rFonts w:cs="Arial"/>
              </w:rPr>
            </w:pPr>
            <w:r w:rsidRPr="00340914">
              <w:rPr>
                <w:rFonts w:cs="Arial"/>
              </w:rPr>
              <w:t>70%</w:t>
            </w:r>
          </w:p>
        </w:tc>
        <w:tc>
          <w:tcPr>
            <w:tcW w:w="1258" w:type="dxa"/>
          </w:tcPr>
          <w:p w14:paraId="0A431F6D" w14:textId="77777777" w:rsidR="007B0696" w:rsidRPr="00340914" w:rsidRDefault="007B0696" w:rsidP="007B0696">
            <w:pPr>
              <w:pStyle w:val="TAC"/>
              <w:rPr>
                <w:rFonts w:cs="Arial"/>
              </w:rPr>
            </w:pPr>
            <w:r w:rsidRPr="00340914">
              <w:rPr>
                <w:rFonts w:cs="Arial"/>
              </w:rPr>
              <w:t>-3.9</w:t>
            </w:r>
          </w:p>
        </w:tc>
      </w:tr>
      <w:tr w:rsidR="007B0696" w:rsidRPr="00340914" w14:paraId="0A431F76" w14:textId="77777777" w:rsidTr="00130F81">
        <w:trPr>
          <w:jc w:val="center"/>
        </w:trPr>
        <w:tc>
          <w:tcPr>
            <w:tcW w:w="1510" w:type="dxa"/>
            <w:vMerge/>
          </w:tcPr>
          <w:p w14:paraId="0A431F6F" w14:textId="77777777" w:rsidR="007B0696" w:rsidRPr="00340914" w:rsidRDefault="007B0696" w:rsidP="007B0696">
            <w:pPr>
              <w:pStyle w:val="TAC"/>
              <w:rPr>
                <w:rFonts w:cs="Arial"/>
              </w:rPr>
            </w:pPr>
          </w:p>
        </w:tc>
        <w:tc>
          <w:tcPr>
            <w:tcW w:w="1510" w:type="dxa"/>
            <w:vMerge/>
          </w:tcPr>
          <w:p w14:paraId="0A431F70" w14:textId="77777777" w:rsidR="007B0696" w:rsidRPr="00340914" w:rsidRDefault="007B0696" w:rsidP="007B0696">
            <w:pPr>
              <w:pStyle w:val="TAC"/>
              <w:rPr>
                <w:rFonts w:cs="Arial"/>
              </w:rPr>
            </w:pPr>
          </w:p>
        </w:tc>
        <w:tc>
          <w:tcPr>
            <w:tcW w:w="1404" w:type="dxa"/>
            <w:vMerge/>
          </w:tcPr>
          <w:p w14:paraId="0A431F71" w14:textId="77777777" w:rsidR="007B0696" w:rsidRPr="00340914" w:rsidRDefault="007B0696" w:rsidP="007B0696">
            <w:pPr>
              <w:pStyle w:val="TAL"/>
              <w:rPr>
                <w:rFonts w:cs="Arial"/>
              </w:rPr>
            </w:pPr>
          </w:p>
        </w:tc>
        <w:tc>
          <w:tcPr>
            <w:tcW w:w="1414" w:type="dxa"/>
            <w:vMerge/>
          </w:tcPr>
          <w:p w14:paraId="0A431F72" w14:textId="77777777" w:rsidR="007B0696" w:rsidRPr="00340914" w:rsidRDefault="007B0696" w:rsidP="007B0696">
            <w:pPr>
              <w:pStyle w:val="TAL"/>
              <w:rPr>
                <w:rFonts w:cs="Arial"/>
              </w:rPr>
            </w:pPr>
          </w:p>
        </w:tc>
        <w:tc>
          <w:tcPr>
            <w:tcW w:w="1263" w:type="dxa"/>
            <w:vMerge w:val="restart"/>
          </w:tcPr>
          <w:p w14:paraId="0A431F73" w14:textId="77777777" w:rsidR="007B0696" w:rsidRPr="00340914" w:rsidRDefault="007B0696" w:rsidP="007B0696">
            <w:pPr>
              <w:pStyle w:val="TAC"/>
              <w:rPr>
                <w:rFonts w:cs="Arial"/>
              </w:rPr>
            </w:pPr>
            <w:r w:rsidRPr="00340914">
              <w:rPr>
                <w:rFonts w:cs="Arial"/>
              </w:rPr>
              <w:t>A4-1</w:t>
            </w:r>
          </w:p>
        </w:tc>
        <w:tc>
          <w:tcPr>
            <w:tcW w:w="1272" w:type="dxa"/>
          </w:tcPr>
          <w:p w14:paraId="0A431F74" w14:textId="77777777" w:rsidR="007B0696" w:rsidRPr="00340914" w:rsidRDefault="007B0696" w:rsidP="007B0696">
            <w:pPr>
              <w:pStyle w:val="TAC"/>
              <w:rPr>
                <w:rFonts w:cs="Arial"/>
              </w:rPr>
            </w:pPr>
            <w:r w:rsidRPr="00340914">
              <w:rPr>
                <w:rFonts w:cs="Arial"/>
              </w:rPr>
              <w:t>30%</w:t>
            </w:r>
          </w:p>
        </w:tc>
        <w:tc>
          <w:tcPr>
            <w:tcW w:w="1258" w:type="dxa"/>
          </w:tcPr>
          <w:p w14:paraId="0A431F75" w14:textId="77777777" w:rsidR="007B0696" w:rsidRPr="00340914" w:rsidRDefault="007B0696" w:rsidP="007B0696">
            <w:pPr>
              <w:pStyle w:val="TAC"/>
              <w:rPr>
                <w:rFonts w:cs="Arial"/>
              </w:rPr>
            </w:pPr>
            <w:r w:rsidRPr="00340914">
              <w:rPr>
                <w:rFonts w:cs="Arial"/>
              </w:rPr>
              <w:t>-1.9</w:t>
            </w:r>
          </w:p>
        </w:tc>
      </w:tr>
      <w:tr w:rsidR="007B0696" w:rsidRPr="00340914" w14:paraId="0A431F7E" w14:textId="77777777" w:rsidTr="00130F81">
        <w:trPr>
          <w:jc w:val="center"/>
        </w:trPr>
        <w:tc>
          <w:tcPr>
            <w:tcW w:w="1510" w:type="dxa"/>
            <w:vMerge/>
          </w:tcPr>
          <w:p w14:paraId="0A431F77" w14:textId="77777777" w:rsidR="007B0696" w:rsidRPr="00340914" w:rsidRDefault="007B0696" w:rsidP="007B0696">
            <w:pPr>
              <w:pStyle w:val="TAC"/>
              <w:rPr>
                <w:rFonts w:cs="Arial"/>
              </w:rPr>
            </w:pPr>
          </w:p>
        </w:tc>
        <w:tc>
          <w:tcPr>
            <w:tcW w:w="1510" w:type="dxa"/>
            <w:vMerge/>
          </w:tcPr>
          <w:p w14:paraId="0A431F78" w14:textId="77777777" w:rsidR="007B0696" w:rsidRPr="00340914" w:rsidRDefault="007B0696" w:rsidP="007B0696">
            <w:pPr>
              <w:pStyle w:val="TAC"/>
              <w:rPr>
                <w:rFonts w:cs="Arial"/>
              </w:rPr>
            </w:pPr>
          </w:p>
        </w:tc>
        <w:tc>
          <w:tcPr>
            <w:tcW w:w="1404" w:type="dxa"/>
            <w:vMerge/>
          </w:tcPr>
          <w:p w14:paraId="0A431F79" w14:textId="77777777" w:rsidR="007B0696" w:rsidRPr="00340914" w:rsidRDefault="007B0696" w:rsidP="007B0696">
            <w:pPr>
              <w:pStyle w:val="TAL"/>
              <w:rPr>
                <w:rFonts w:cs="Arial"/>
              </w:rPr>
            </w:pPr>
          </w:p>
        </w:tc>
        <w:tc>
          <w:tcPr>
            <w:tcW w:w="1414" w:type="dxa"/>
            <w:vMerge/>
          </w:tcPr>
          <w:p w14:paraId="0A431F7A" w14:textId="77777777" w:rsidR="007B0696" w:rsidRPr="00340914" w:rsidRDefault="007B0696" w:rsidP="007B0696">
            <w:pPr>
              <w:pStyle w:val="TAL"/>
              <w:rPr>
                <w:rFonts w:cs="Arial"/>
              </w:rPr>
            </w:pPr>
          </w:p>
        </w:tc>
        <w:tc>
          <w:tcPr>
            <w:tcW w:w="1263" w:type="dxa"/>
            <w:vMerge/>
          </w:tcPr>
          <w:p w14:paraId="0A431F7B" w14:textId="77777777" w:rsidR="007B0696" w:rsidRPr="00340914" w:rsidRDefault="007B0696" w:rsidP="007B0696">
            <w:pPr>
              <w:pStyle w:val="TAC"/>
              <w:rPr>
                <w:rFonts w:cs="Arial"/>
              </w:rPr>
            </w:pPr>
          </w:p>
        </w:tc>
        <w:tc>
          <w:tcPr>
            <w:tcW w:w="1272" w:type="dxa"/>
          </w:tcPr>
          <w:p w14:paraId="0A431F7C" w14:textId="77777777" w:rsidR="007B0696" w:rsidRPr="00340914" w:rsidRDefault="007B0696" w:rsidP="007B0696">
            <w:pPr>
              <w:pStyle w:val="TAC"/>
              <w:rPr>
                <w:rFonts w:cs="Arial"/>
              </w:rPr>
            </w:pPr>
            <w:r w:rsidRPr="00340914">
              <w:rPr>
                <w:rFonts w:cs="Arial"/>
              </w:rPr>
              <w:t>70%</w:t>
            </w:r>
          </w:p>
        </w:tc>
        <w:tc>
          <w:tcPr>
            <w:tcW w:w="1258" w:type="dxa"/>
          </w:tcPr>
          <w:p w14:paraId="0A431F7D" w14:textId="77777777" w:rsidR="007B0696" w:rsidRPr="00340914" w:rsidRDefault="007B0696" w:rsidP="007B0696">
            <w:pPr>
              <w:pStyle w:val="TAC"/>
              <w:rPr>
                <w:rFonts w:cs="Arial"/>
              </w:rPr>
            </w:pPr>
            <w:r w:rsidRPr="00340914">
              <w:rPr>
                <w:rFonts w:cs="Arial"/>
              </w:rPr>
              <w:t>4.4</w:t>
            </w:r>
          </w:p>
        </w:tc>
      </w:tr>
      <w:tr w:rsidR="007B0696" w:rsidRPr="00340914" w14:paraId="0A431F86" w14:textId="77777777" w:rsidTr="00130F81">
        <w:trPr>
          <w:jc w:val="center"/>
        </w:trPr>
        <w:tc>
          <w:tcPr>
            <w:tcW w:w="1510" w:type="dxa"/>
            <w:vMerge/>
          </w:tcPr>
          <w:p w14:paraId="0A431F7F" w14:textId="77777777" w:rsidR="007B0696" w:rsidRPr="00340914" w:rsidRDefault="007B0696" w:rsidP="007B0696">
            <w:pPr>
              <w:pStyle w:val="TAC"/>
              <w:rPr>
                <w:rFonts w:cs="Arial"/>
              </w:rPr>
            </w:pPr>
          </w:p>
        </w:tc>
        <w:tc>
          <w:tcPr>
            <w:tcW w:w="1510" w:type="dxa"/>
            <w:vMerge/>
          </w:tcPr>
          <w:p w14:paraId="0A431F80" w14:textId="77777777" w:rsidR="007B0696" w:rsidRPr="00340914" w:rsidRDefault="007B0696" w:rsidP="007B0696">
            <w:pPr>
              <w:pStyle w:val="TAC"/>
              <w:rPr>
                <w:rFonts w:cs="Arial"/>
              </w:rPr>
            </w:pPr>
          </w:p>
        </w:tc>
        <w:tc>
          <w:tcPr>
            <w:tcW w:w="1404" w:type="dxa"/>
            <w:vMerge/>
          </w:tcPr>
          <w:p w14:paraId="0A431F81" w14:textId="77777777" w:rsidR="007B0696" w:rsidRPr="00340914" w:rsidRDefault="007B0696" w:rsidP="007B0696">
            <w:pPr>
              <w:pStyle w:val="TAL"/>
              <w:rPr>
                <w:rFonts w:cs="Arial"/>
              </w:rPr>
            </w:pPr>
          </w:p>
        </w:tc>
        <w:tc>
          <w:tcPr>
            <w:tcW w:w="1414" w:type="dxa"/>
            <w:vMerge/>
          </w:tcPr>
          <w:p w14:paraId="0A431F82" w14:textId="77777777" w:rsidR="007B0696" w:rsidRPr="00340914" w:rsidRDefault="007B0696" w:rsidP="007B0696">
            <w:pPr>
              <w:pStyle w:val="TAL"/>
              <w:rPr>
                <w:rFonts w:cs="Arial"/>
              </w:rPr>
            </w:pPr>
          </w:p>
        </w:tc>
        <w:tc>
          <w:tcPr>
            <w:tcW w:w="1263" w:type="dxa"/>
          </w:tcPr>
          <w:p w14:paraId="0A431F83" w14:textId="77777777" w:rsidR="007B0696" w:rsidRPr="00340914" w:rsidRDefault="007B0696" w:rsidP="007B0696">
            <w:pPr>
              <w:pStyle w:val="TAC"/>
              <w:rPr>
                <w:rFonts w:cs="Arial"/>
              </w:rPr>
            </w:pPr>
            <w:r w:rsidRPr="00340914">
              <w:rPr>
                <w:rFonts w:cs="Arial"/>
              </w:rPr>
              <w:t>A5-1</w:t>
            </w:r>
          </w:p>
        </w:tc>
        <w:tc>
          <w:tcPr>
            <w:tcW w:w="1272" w:type="dxa"/>
          </w:tcPr>
          <w:p w14:paraId="0A431F84" w14:textId="77777777" w:rsidR="007B0696" w:rsidRPr="00340914" w:rsidRDefault="007B0696" w:rsidP="007B0696">
            <w:pPr>
              <w:pStyle w:val="TAC"/>
              <w:rPr>
                <w:rFonts w:cs="Arial"/>
              </w:rPr>
            </w:pPr>
            <w:r w:rsidRPr="00340914">
              <w:rPr>
                <w:rFonts w:cs="Arial"/>
              </w:rPr>
              <w:t>70%</w:t>
            </w:r>
          </w:p>
        </w:tc>
        <w:tc>
          <w:tcPr>
            <w:tcW w:w="1258" w:type="dxa"/>
          </w:tcPr>
          <w:p w14:paraId="0A431F85" w14:textId="77777777" w:rsidR="007B0696" w:rsidRPr="00340914" w:rsidRDefault="007B0696" w:rsidP="007B0696">
            <w:pPr>
              <w:pStyle w:val="TAC"/>
              <w:rPr>
                <w:rFonts w:cs="Arial"/>
              </w:rPr>
            </w:pPr>
            <w:r w:rsidRPr="00340914">
              <w:rPr>
                <w:rFonts w:cs="Arial"/>
              </w:rPr>
              <w:t>11.7</w:t>
            </w:r>
          </w:p>
        </w:tc>
      </w:tr>
      <w:tr w:rsidR="007B0696" w:rsidRPr="00340914" w14:paraId="0A431F8E" w14:textId="77777777" w:rsidTr="00130F81">
        <w:trPr>
          <w:jc w:val="center"/>
        </w:trPr>
        <w:tc>
          <w:tcPr>
            <w:tcW w:w="1510" w:type="dxa"/>
            <w:vMerge/>
          </w:tcPr>
          <w:p w14:paraId="0A431F87" w14:textId="77777777" w:rsidR="007B0696" w:rsidRPr="00340914" w:rsidRDefault="007B0696" w:rsidP="007B0696">
            <w:pPr>
              <w:pStyle w:val="TAC"/>
              <w:rPr>
                <w:rFonts w:cs="Arial"/>
              </w:rPr>
            </w:pPr>
          </w:p>
        </w:tc>
        <w:tc>
          <w:tcPr>
            <w:tcW w:w="1510" w:type="dxa"/>
            <w:vMerge/>
          </w:tcPr>
          <w:p w14:paraId="0A431F88" w14:textId="77777777" w:rsidR="007B0696" w:rsidRPr="00340914" w:rsidRDefault="007B0696" w:rsidP="007B0696">
            <w:pPr>
              <w:pStyle w:val="TAC"/>
              <w:rPr>
                <w:rFonts w:cs="Arial"/>
              </w:rPr>
            </w:pPr>
          </w:p>
        </w:tc>
        <w:tc>
          <w:tcPr>
            <w:tcW w:w="1404" w:type="dxa"/>
            <w:vMerge/>
          </w:tcPr>
          <w:p w14:paraId="0A431F89" w14:textId="77777777" w:rsidR="007B0696" w:rsidRPr="00340914" w:rsidRDefault="007B0696" w:rsidP="007B0696">
            <w:pPr>
              <w:pStyle w:val="TAL"/>
              <w:rPr>
                <w:rFonts w:cs="Arial"/>
              </w:rPr>
            </w:pPr>
          </w:p>
        </w:tc>
        <w:tc>
          <w:tcPr>
            <w:tcW w:w="1414" w:type="dxa"/>
            <w:vMerge w:val="restart"/>
          </w:tcPr>
          <w:p w14:paraId="0A431F8A"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F8B" w14:textId="77777777" w:rsidR="007B0696" w:rsidRPr="00340914" w:rsidRDefault="007B0696" w:rsidP="007B0696">
            <w:pPr>
              <w:pStyle w:val="TAC"/>
              <w:rPr>
                <w:rFonts w:cs="Arial"/>
              </w:rPr>
            </w:pPr>
            <w:r w:rsidRPr="00340914">
              <w:rPr>
                <w:rFonts w:cs="Arial"/>
              </w:rPr>
              <w:t>A3-4</w:t>
            </w:r>
          </w:p>
        </w:tc>
        <w:tc>
          <w:tcPr>
            <w:tcW w:w="1272" w:type="dxa"/>
          </w:tcPr>
          <w:p w14:paraId="0A431F8C" w14:textId="77777777" w:rsidR="007B0696" w:rsidRPr="00340914" w:rsidRDefault="007B0696" w:rsidP="007B0696">
            <w:pPr>
              <w:pStyle w:val="TAC"/>
              <w:rPr>
                <w:rFonts w:cs="Arial"/>
              </w:rPr>
            </w:pPr>
            <w:r w:rsidRPr="00340914">
              <w:rPr>
                <w:rFonts w:cs="Arial"/>
              </w:rPr>
              <w:t>30%</w:t>
            </w:r>
          </w:p>
        </w:tc>
        <w:tc>
          <w:tcPr>
            <w:tcW w:w="1258" w:type="dxa"/>
          </w:tcPr>
          <w:p w14:paraId="0A431F8D" w14:textId="77777777" w:rsidR="007B0696" w:rsidRPr="00340914" w:rsidRDefault="007B0696" w:rsidP="007B0696">
            <w:pPr>
              <w:pStyle w:val="TAC"/>
              <w:rPr>
                <w:rFonts w:cs="Arial"/>
              </w:rPr>
            </w:pPr>
            <w:r w:rsidRPr="00340914">
              <w:rPr>
                <w:rFonts w:cs="Arial"/>
              </w:rPr>
              <w:t>-9.9</w:t>
            </w:r>
          </w:p>
        </w:tc>
      </w:tr>
      <w:tr w:rsidR="007B0696" w:rsidRPr="00340914" w14:paraId="0A431F96" w14:textId="77777777" w:rsidTr="00130F81">
        <w:trPr>
          <w:jc w:val="center"/>
        </w:trPr>
        <w:tc>
          <w:tcPr>
            <w:tcW w:w="1510" w:type="dxa"/>
            <w:vMerge/>
          </w:tcPr>
          <w:p w14:paraId="0A431F8F" w14:textId="77777777" w:rsidR="007B0696" w:rsidRPr="00340914" w:rsidRDefault="007B0696" w:rsidP="007B0696">
            <w:pPr>
              <w:pStyle w:val="TAC"/>
              <w:rPr>
                <w:rFonts w:cs="Arial"/>
              </w:rPr>
            </w:pPr>
          </w:p>
        </w:tc>
        <w:tc>
          <w:tcPr>
            <w:tcW w:w="1510" w:type="dxa"/>
            <w:vMerge/>
          </w:tcPr>
          <w:p w14:paraId="0A431F90" w14:textId="77777777" w:rsidR="007B0696" w:rsidRPr="00340914" w:rsidRDefault="007B0696" w:rsidP="007B0696">
            <w:pPr>
              <w:pStyle w:val="TAC"/>
              <w:rPr>
                <w:rFonts w:cs="Arial"/>
              </w:rPr>
            </w:pPr>
          </w:p>
        </w:tc>
        <w:tc>
          <w:tcPr>
            <w:tcW w:w="1404" w:type="dxa"/>
            <w:vMerge/>
          </w:tcPr>
          <w:p w14:paraId="0A431F91" w14:textId="77777777" w:rsidR="007B0696" w:rsidRPr="00340914" w:rsidRDefault="007B0696" w:rsidP="007B0696">
            <w:pPr>
              <w:pStyle w:val="TAL"/>
              <w:rPr>
                <w:rFonts w:cs="Arial"/>
              </w:rPr>
            </w:pPr>
          </w:p>
        </w:tc>
        <w:tc>
          <w:tcPr>
            <w:tcW w:w="1414" w:type="dxa"/>
            <w:vMerge/>
          </w:tcPr>
          <w:p w14:paraId="0A431F92" w14:textId="77777777" w:rsidR="007B0696" w:rsidRPr="00340914" w:rsidRDefault="007B0696" w:rsidP="007B0696">
            <w:pPr>
              <w:pStyle w:val="TAL"/>
              <w:rPr>
                <w:rFonts w:cs="Arial"/>
              </w:rPr>
            </w:pPr>
          </w:p>
        </w:tc>
        <w:tc>
          <w:tcPr>
            <w:tcW w:w="1263" w:type="dxa"/>
            <w:vMerge/>
          </w:tcPr>
          <w:p w14:paraId="0A431F93" w14:textId="77777777" w:rsidR="007B0696" w:rsidRPr="00340914" w:rsidRDefault="007B0696" w:rsidP="007B0696">
            <w:pPr>
              <w:pStyle w:val="TAC"/>
              <w:rPr>
                <w:rFonts w:cs="Arial"/>
              </w:rPr>
            </w:pPr>
          </w:p>
        </w:tc>
        <w:tc>
          <w:tcPr>
            <w:tcW w:w="1272" w:type="dxa"/>
          </w:tcPr>
          <w:p w14:paraId="0A431F94" w14:textId="77777777" w:rsidR="007B0696" w:rsidRPr="00340914" w:rsidRDefault="007B0696" w:rsidP="007B0696">
            <w:pPr>
              <w:pStyle w:val="TAC"/>
              <w:rPr>
                <w:rFonts w:cs="Arial"/>
              </w:rPr>
            </w:pPr>
            <w:r w:rsidRPr="00340914">
              <w:rPr>
                <w:rFonts w:cs="Arial"/>
              </w:rPr>
              <w:t>70%</w:t>
            </w:r>
          </w:p>
        </w:tc>
        <w:tc>
          <w:tcPr>
            <w:tcW w:w="1258" w:type="dxa"/>
          </w:tcPr>
          <w:p w14:paraId="0A431F95" w14:textId="77777777" w:rsidR="007B0696" w:rsidRPr="00340914" w:rsidRDefault="007B0696" w:rsidP="007B0696">
            <w:pPr>
              <w:pStyle w:val="TAC"/>
              <w:rPr>
                <w:rFonts w:cs="Arial"/>
              </w:rPr>
            </w:pPr>
            <w:r w:rsidRPr="00340914">
              <w:rPr>
                <w:rFonts w:cs="Arial"/>
              </w:rPr>
              <w:t>-6.7</w:t>
            </w:r>
          </w:p>
        </w:tc>
      </w:tr>
      <w:tr w:rsidR="007B0696" w:rsidRPr="00340914" w14:paraId="0A431F9E" w14:textId="77777777" w:rsidTr="00130F81">
        <w:trPr>
          <w:jc w:val="center"/>
        </w:trPr>
        <w:tc>
          <w:tcPr>
            <w:tcW w:w="1510" w:type="dxa"/>
            <w:vMerge/>
          </w:tcPr>
          <w:p w14:paraId="0A431F97" w14:textId="77777777" w:rsidR="007B0696" w:rsidRPr="00340914" w:rsidRDefault="007B0696" w:rsidP="007B0696">
            <w:pPr>
              <w:pStyle w:val="TAC"/>
              <w:rPr>
                <w:rFonts w:cs="Arial"/>
              </w:rPr>
            </w:pPr>
          </w:p>
        </w:tc>
        <w:tc>
          <w:tcPr>
            <w:tcW w:w="1510" w:type="dxa"/>
            <w:vMerge/>
          </w:tcPr>
          <w:p w14:paraId="0A431F98" w14:textId="77777777" w:rsidR="007B0696" w:rsidRPr="00340914" w:rsidRDefault="007B0696" w:rsidP="007B0696">
            <w:pPr>
              <w:pStyle w:val="TAC"/>
              <w:rPr>
                <w:rFonts w:cs="Arial"/>
              </w:rPr>
            </w:pPr>
          </w:p>
        </w:tc>
        <w:tc>
          <w:tcPr>
            <w:tcW w:w="1404" w:type="dxa"/>
            <w:vMerge/>
          </w:tcPr>
          <w:p w14:paraId="0A431F99" w14:textId="77777777" w:rsidR="007B0696" w:rsidRPr="00340914" w:rsidRDefault="007B0696" w:rsidP="007B0696">
            <w:pPr>
              <w:pStyle w:val="TAL"/>
              <w:rPr>
                <w:rFonts w:cs="Arial"/>
              </w:rPr>
            </w:pPr>
          </w:p>
        </w:tc>
        <w:tc>
          <w:tcPr>
            <w:tcW w:w="1414" w:type="dxa"/>
            <w:vMerge/>
          </w:tcPr>
          <w:p w14:paraId="0A431F9A" w14:textId="77777777" w:rsidR="007B0696" w:rsidRPr="00340914" w:rsidRDefault="007B0696" w:rsidP="007B0696">
            <w:pPr>
              <w:pStyle w:val="TAL"/>
              <w:rPr>
                <w:rFonts w:cs="Arial"/>
              </w:rPr>
            </w:pPr>
          </w:p>
        </w:tc>
        <w:tc>
          <w:tcPr>
            <w:tcW w:w="1263" w:type="dxa"/>
            <w:vMerge w:val="restart"/>
          </w:tcPr>
          <w:p w14:paraId="0A431F9B" w14:textId="77777777" w:rsidR="007B0696" w:rsidRPr="00340914" w:rsidRDefault="007B0696" w:rsidP="007B0696">
            <w:pPr>
              <w:pStyle w:val="TAC"/>
              <w:rPr>
                <w:rFonts w:cs="Arial"/>
              </w:rPr>
            </w:pPr>
            <w:r w:rsidRPr="00340914">
              <w:rPr>
                <w:rFonts w:cs="Arial"/>
              </w:rPr>
              <w:t>A4-5</w:t>
            </w:r>
          </w:p>
        </w:tc>
        <w:tc>
          <w:tcPr>
            <w:tcW w:w="1272" w:type="dxa"/>
          </w:tcPr>
          <w:p w14:paraId="0A431F9C" w14:textId="77777777" w:rsidR="007B0696" w:rsidRPr="00340914" w:rsidRDefault="007B0696" w:rsidP="007B0696">
            <w:pPr>
              <w:pStyle w:val="TAC"/>
              <w:rPr>
                <w:rFonts w:cs="Arial"/>
              </w:rPr>
            </w:pPr>
            <w:r w:rsidRPr="00340914">
              <w:rPr>
                <w:rFonts w:cs="Arial"/>
              </w:rPr>
              <w:t>30%</w:t>
            </w:r>
          </w:p>
        </w:tc>
        <w:tc>
          <w:tcPr>
            <w:tcW w:w="1258" w:type="dxa"/>
          </w:tcPr>
          <w:p w14:paraId="0A431F9D" w14:textId="77777777" w:rsidR="007B0696" w:rsidRPr="00340914" w:rsidRDefault="007B0696" w:rsidP="007B0696">
            <w:pPr>
              <w:pStyle w:val="TAC"/>
              <w:rPr>
                <w:rFonts w:cs="Arial"/>
              </w:rPr>
            </w:pPr>
            <w:r w:rsidRPr="00340914">
              <w:rPr>
                <w:rFonts w:cs="Arial"/>
              </w:rPr>
              <w:t>-2.5</w:t>
            </w:r>
          </w:p>
        </w:tc>
      </w:tr>
      <w:tr w:rsidR="007B0696" w:rsidRPr="00340914" w14:paraId="0A431FA6" w14:textId="77777777" w:rsidTr="00130F81">
        <w:trPr>
          <w:jc w:val="center"/>
        </w:trPr>
        <w:tc>
          <w:tcPr>
            <w:tcW w:w="1510" w:type="dxa"/>
            <w:vMerge/>
          </w:tcPr>
          <w:p w14:paraId="0A431F9F" w14:textId="77777777" w:rsidR="007B0696" w:rsidRPr="00340914" w:rsidRDefault="007B0696" w:rsidP="007B0696">
            <w:pPr>
              <w:pStyle w:val="TAC"/>
              <w:rPr>
                <w:rFonts w:cs="Arial"/>
              </w:rPr>
            </w:pPr>
          </w:p>
        </w:tc>
        <w:tc>
          <w:tcPr>
            <w:tcW w:w="1510" w:type="dxa"/>
            <w:vMerge/>
          </w:tcPr>
          <w:p w14:paraId="0A431FA0" w14:textId="77777777" w:rsidR="007B0696" w:rsidRPr="00340914" w:rsidRDefault="007B0696" w:rsidP="007B0696">
            <w:pPr>
              <w:pStyle w:val="TAC"/>
              <w:rPr>
                <w:rFonts w:cs="Arial"/>
              </w:rPr>
            </w:pPr>
          </w:p>
        </w:tc>
        <w:tc>
          <w:tcPr>
            <w:tcW w:w="1404" w:type="dxa"/>
            <w:vMerge/>
          </w:tcPr>
          <w:p w14:paraId="0A431FA1" w14:textId="77777777" w:rsidR="007B0696" w:rsidRPr="00340914" w:rsidRDefault="007B0696" w:rsidP="007B0696">
            <w:pPr>
              <w:pStyle w:val="TAL"/>
              <w:rPr>
                <w:rFonts w:cs="Arial"/>
              </w:rPr>
            </w:pPr>
          </w:p>
        </w:tc>
        <w:tc>
          <w:tcPr>
            <w:tcW w:w="1414" w:type="dxa"/>
            <w:vMerge/>
          </w:tcPr>
          <w:p w14:paraId="0A431FA2" w14:textId="77777777" w:rsidR="007B0696" w:rsidRPr="00340914" w:rsidRDefault="007B0696" w:rsidP="007B0696">
            <w:pPr>
              <w:pStyle w:val="TAL"/>
              <w:rPr>
                <w:rFonts w:cs="Arial"/>
              </w:rPr>
            </w:pPr>
          </w:p>
        </w:tc>
        <w:tc>
          <w:tcPr>
            <w:tcW w:w="1263" w:type="dxa"/>
            <w:vMerge/>
          </w:tcPr>
          <w:p w14:paraId="0A431FA3" w14:textId="77777777" w:rsidR="007B0696" w:rsidRPr="00340914" w:rsidRDefault="007B0696" w:rsidP="007B0696">
            <w:pPr>
              <w:pStyle w:val="TAC"/>
              <w:rPr>
                <w:rFonts w:cs="Arial"/>
              </w:rPr>
            </w:pPr>
          </w:p>
        </w:tc>
        <w:tc>
          <w:tcPr>
            <w:tcW w:w="1272" w:type="dxa"/>
          </w:tcPr>
          <w:p w14:paraId="0A431FA4" w14:textId="77777777" w:rsidR="007B0696" w:rsidRPr="00340914" w:rsidRDefault="007B0696" w:rsidP="007B0696">
            <w:pPr>
              <w:pStyle w:val="TAC"/>
              <w:rPr>
                <w:rFonts w:cs="Arial"/>
              </w:rPr>
            </w:pPr>
            <w:r w:rsidRPr="00340914">
              <w:rPr>
                <w:rFonts w:cs="Arial"/>
              </w:rPr>
              <w:t>70%</w:t>
            </w:r>
          </w:p>
        </w:tc>
        <w:tc>
          <w:tcPr>
            <w:tcW w:w="1258" w:type="dxa"/>
          </w:tcPr>
          <w:p w14:paraId="0A431FA5" w14:textId="77777777" w:rsidR="007B0696" w:rsidRPr="00340914" w:rsidRDefault="007B0696" w:rsidP="007B0696">
            <w:pPr>
              <w:pStyle w:val="TAC"/>
              <w:rPr>
                <w:rFonts w:cs="Arial"/>
              </w:rPr>
            </w:pPr>
            <w:r w:rsidRPr="00340914">
              <w:rPr>
                <w:rFonts w:cs="Arial"/>
              </w:rPr>
              <w:t>4.6</w:t>
            </w:r>
          </w:p>
        </w:tc>
      </w:tr>
      <w:tr w:rsidR="007B0696" w:rsidRPr="00340914" w14:paraId="0A431FAE" w14:textId="77777777" w:rsidTr="00130F81">
        <w:trPr>
          <w:jc w:val="center"/>
        </w:trPr>
        <w:tc>
          <w:tcPr>
            <w:tcW w:w="1510" w:type="dxa"/>
            <w:vMerge/>
          </w:tcPr>
          <w:p w14:paraId="0A431FA7" w14:textId="77777777" w:rsidR="007B0696" w:rsidRPr="00340914" w:rsidRDefault="007B0696" w:rsidP="007B0696">
            <w:pPr>
              <w:pStyle w:val="TAC"/>
              <w:rPr>
                <w:rFonts w:cs="Arial"/>
              </w:rPr>
            </w:pPr>
          </w:p>
        </w:tc>
        <w:tc>
          <w:tcPr>
            <w:tcW w:w="1510" w:type="dxa"/>
            <w:vMerge/>
          </w:tcPr>
          <w:p w14:paraId="0A431FA8" w14:textId="77777777" w:rsidR="007B0696" w:rsidRPr="00340914" w:rsidRDefault="007B0696" w:rsidP="007B0696">
            <w:pPr>
              <w:pStyle w:val="TAC"/>
              <w:rPr>
                <w:rFonts w:cs="Arial"/>
              </w:rPr>
            </w:pPr>
          </w:p>
        </w:tc>
        <w:tc>
          <w:tcPr>
            <w:tcW w:w="1404" w:type="dxa"/>
            <w:vMerge/>
          </w:tcPr>
          <w:p w14:paraId="0A431FA9" w14:textId="77777777" w:rsidR="007B0696" w:rsidRPr="00340914" w:rsidRDefault="007B0696" w:rsidP="007B0696">
            <w:pPr>
              <w:pStyle w:val="TAL"/>
              <w:rPr>
                <w:rFonts w:cs="Arial"/>
              </w:rPr>
            </w:pPr>
          </w:p>
        </w:tc>
        <w:tc>
          <w:tcPr>
            <w:tcW w:w="1414" w:type="dxa"/>
            <w:vMerge w:val="restart"/>
          </w:tcPr>
          <w:p w14:paraId="0A431FA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AB" w14:textId="77777777" w:rsidR="007B0696" w:rsidRPr="00340914" w:rsidRDefault="007B0696" w:rsidP="007B0696">
            <w:pPr>
              <w:pStyle w:val="TAC"/>
              <w:rPr>
                <w:rFonts w:cs="Arial"/>
              </w:rPr>
            </w:pPr>
            <w:r w:rsidRPr="00340914">
              <w:rPr>
                <w:rFonts w:cs="Arial"/>
              </w:rPr>
              <w:t>A3-1</w:t>
            </w:r>
          </w:p>
        </w:tc>
        <w:tc>
          <w:tcPr>
            <w:tcW w:w="1272" w:type="dxa"/>
          </w:tcPr>
          <w:p w14:paraId="0A431FAC" w14:textId="77777777" w:rsidR="007B0696" w:rsidRPr="00340914" w:rsidRDefault="007B0696" w:rsidP="007B0696">
            <w:pPr>
              <w:pStyle w:val="TAC"/>
              <w:rPr>
                <w:rFonts w:cs="Arial"/>
              </w:rPr>
            </w:pPr>
            <w:r w:rsidRPr="00340914">
              <w:rPr>
                <w:rFonts w:cs="Arial"/>
              </w:rPr>
              <w:t>30%</w:t>
            </w:r>
          </w:p>
        </w:tc>
        <w:tc>
          <w:tcPr>
            <w:tcW w:w="1258" w:type="dxa"/>
          </w:tcPr>
          <w:p w14:paraId="0A431FAD" w14:textId="77777777" w:rsidR="007B0696" w:rsidRPr="00340914" w:rsidRDefault="007B0696" w:rsidP="007B0696">
            <w:pPr>
              <w:pStyle w:val="TAC"/>
              <w:rPr>
                <w:rFonts w:cs="Arial"/>
              </w:rPr>
            </w:pPr>
            <w:r w:rsidRPr="00340914">
              <w:rPr>
                <w:rFonts w:cs="Arial"/>
              </w:rPr>
              <w:t>-6.9</w:t>
            </w:r>
          </w:p>
        </w:tc>
      </w:tr>
      <w:tr w:rsidR="007B0696" w:rsidRPr="00340914" w14:paraId="0A431FB6" w14:textId="77777777" w:rsidTr="00130F81">
        <w:trPr>
          <w:jc w:val="center"/>
        </w:trPr>
        <w:tc>
          <w:tcPr>
            <w:tcW w:w="1510" w:type="dxa"/>
            <w:vMerge/>
          </w:tcPr>
          <w:p w14:paraId="0A431FAF" w14:textId="77777777" w:rsidR="007B0696" w:rsidRPr="00340914" w:rsidRDefault="007B0696" w:rsidP="007B0696">
            <w:pPr>
              <w:pStyle w:val="TAC"/>
              <w:rPr>
                <w:rFonts w:cs="Arial"/>
              </w:rPr>
            </w:pPr>
          </w:p>
        </w:tc>
        <w:tc>
          <w:tcPr>
            <w:tcW w:w="1510" w:type="dxa"/>
            <w:vMerge/>
          </w:tcPr>
          <w:p w14:paraId="0A431FB0" w14:textId="77777777" w:rsidR="007B0696" w:rsidRPr="00340914" w:rsidRDefault="007B0696" w:rsidP="007B0696">
            <w:pPr>
              <w:pStyle w:val="TAC"/>
              <w:rPr>
                <w:rFonts w:cs="Arial"/>
              </w:rPr>
            </w:pPr>
          </w:p>
        </w:tc>
        <w:tc>
          <w:tcPr>
            <w:tcW w:w="1404" w:type="dxa"/>
            <w:vMerge/>
          </w:tcPr>
          <w:p w14:paraId="0A431FB1" w14:textId="77777777" w:rsidR="007B0696" w:rsidRPr="00340914" w:rsidRDefault="007B0696" w:rsidP="007B0696">
            <w:pPr>
              <w:pStyle w:val="TAL"/>
              <w:rPr>
                <w:rFonts w:cs="Arial"/>
              </w:rPr>
            </w:pPr>
          </w:p>
        </w:tc>
        <w:tc>
          <w:tcPr>
            <w:tcW w:w="1414" w:type="dxa"/>
            <w:vMerge/>
          </w:tcPr>
          <w:p w14:paraId="0A431FB2" w14:textId="77777777" w:rsidR="007B0696" w:rsidRPr="00340914" w:rsidRDefault="007B0696" w:rsidP="007B0696">
            <w:pPr>
              <w:pStyle w:val="TAL"/>
              <w:rPr>
                <w:rFonts w:cs="Arial"/>
              </w:rPr>
            </w:pPr>
          </w:p>
        </w:tc>
        <w:tc>
          <w:tcPr>
            <w:tcW w:w="1263" w:type="dxa"/>
            <w:vMerge/>
          </w:tcPr>
          <w:p w14:paraId="0A431FB3" w14:textId="77777777" w:rsidR="007B0696" w:rsidRPr="00340914" w:rsidRDefault="007B0696" w:rsidP="007B0696">
            <w:pPr>
              <w:pStyle w:val="TAC"/>
              <w:rPr>
                <w:rFonts w:cs="Arial"/>
              </w:rPr>
            </w:pPr>
          </w:p>
        </w:tc>
        <w:tc>
          <w:tcPr>
            <w:tcW w:w="1272" w:type="dxa"/>
          </w:tcPr>
          <w:p w14:paraId="0A431FB4" w14:textId="77777777" w:rsidR="007B0696" w:rsidRPr="00340914" w:rsidRDefault="007B0696" w:rsidP="007B0696">
            <w:pPr>
              <w:pStyle w:val="TAC"/>
              <w:rPr>
                <w:rFonts w:cs="Arial"/>
              </w:rPr>
            </w:pPr>
            <w:r w:rsidRPr="00340914">
              <w:rPr>
                <w:rFonts w:cs="Arial"/>
              </w:rPr>
              <w:t>70%</w:t>
            </w:r>
          </w:p>
        </w:tc>
        <w:tc>
          <w:tcPr>
            <w:tcW w:w="1258" w:type="dxa"/>
          </w:tcPr>
          <w:p w14:paraId="0A431FB5" w14:textId="77777777" w:rsidR="007B0696" w:rsidRPr="00340914" w:rsidRDefault="007B0696" w:rsidP="007B0696">
            <w:pPr>
              <w:pStyle w:val="TAC"/>
              <w:rPr>
                <w:rFonts w:cs="Arial"/>
              </w:rPr>
            </w:pPr>
            <w:r w:rsidRPr="00340914">
              <w:rPr>
                <w:rFonts w:cs="Arial"/>
              </w:rPr>
              <w:t>-3.4</w:t>
            </w:r>
          </w:p>
        </w:tc>
      </w:tr>
      <w:tr w:rsidR="007B0696" w:rsidRPr="00340914" w14:paraId="0A431FBE" w14:textId="77777777" w:rsidTr="00130F81">
        <w:trPr>
          <w:jc w:val="center"/>
        </w:trPr>
        <w:tc>
          <w:tcPr>
            <w:tcW w:w="1510" w:type="dxa"/>
            <w:vMerge/>
          </w:tcPr>
          <w:p w14:paraId="0A431FB7" w14:textId="77777777" w:rsidR="007B0696" w:rsidRPr="00340914" w:rsidRDefault="007B0696" w:rsidP="007B0696">
            <w:pPr>
              <w:pStyle w:val="TAC"/>
              <w:rPr>
                <w:rFonts w:cs="Arial"/>
              </w:rPr>
            </w:pPr>
          </w:p>
        </w:tc>
        <w:tc>
          <w:tcPr>
            <w:tcW w:w="1510" w:type="dxa"/>
            <w:vMerge/>
          </w:tcPr>
          <w:p w14:paraId="0A431FB8" w14:textId="77777777" w:rsidR="007B0696" w:rsidRPr="00340914" w:rsidRDefault="007B0696" w:rsidP="007B0696">
            <w:pPr>
              <w:pStyle w:val="TAC"/>
              <w:rPr>
                <w:rFonts w:cs="Arial"/>
              </w:rPr>
            </w:pPr>
          </w:p>
        </w:tc>
        <w:tc>
          <w:tcPr>
            <w:tcW w:w="1404" w:type="dxa"/>
            <w:vMerge/>
          </w:tcPr>
          <w:p w14:paraId="0A431FB9" w14:textId="77777777" w:rsidR="007B0696" w:rsidRPr="00340914" w:rsidRDefault="007B0696" w:rsidP="007B0696">
            <w:pPr>
              <w:pStyle w:val="TAL"/>
              <w:rPr>
                <w:rFonts w:cs="Arial"/>
              </w:rPr>
            </w:pPr>
          </w:p>
        </w:tc>
        <w:tc>
          <w:tcPr>
            <w:tcW w:w="1414" w:type="dxa"/>
            <w:vMerge w:val="restart"/>
          </w:tcPr>
          <w:p w14:paraId="0A431FBA"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FBB" w14:textId="77777777" w:rsidR="007B0696" w:rsidRPr="00340914" w:rsidRDefault="007B0696" w:rsidP="007B0696">
            <w:pPr>
              <w:pStyle w:val="TAC"/>
              <w:rPr>
                <w:rFonts w:cs="Arial"/>
              </w:rPr>
            </w:pPr>
            <w:r w:rsidRPr="00340914">
              <w:rPr>
                <w:rFonts w:cs="Arial"/>
              </w:rPr>
              <w:t>A3-1</w:t>
            </w:r>
          </w:p>
        </w:tc>
        <w:tc>
          <w:tcPr>
            <w:tcW w:w="1272" w:type="dxa"/>
          </w:tcPr>
          <w:p w14:paraId="0A431FBC" w14:textId="77777777" w:rsidR="007B0696" w:rsidRPr="00340914" w:rsidRDefault="007B0696" w:rsidP="007B0696">
            <w:pPr>
              <w:pStyle w:val="TAC"/>
              <w:rPr>
                <w:rFonts w:cs="Arial"/>
              </w:rPr>
            </w:pPr>
            <w:r w:rsidRPr="00340914">
              <w:rPr>
                <w:rFonts w:cs="Arial"/>
              </w:rPr>
              <w:t>30%</w:t>
            </w:r>
          </w:p>
        </w:tc>
        <w:tc>
          <w:tcPr>
            <w:tcW w:w="1258" w:type="dxa"/>
          </w:tcPr>
          <w:p w14:paraId="0A431FBD" w14:textId="77777777" w:rsidR="007B0696" w:rsidRPr="00340914" w:rsidRDefault="007B0696" w:rsidP="007B0696">
            <w:pPr>
              <w:pStyle w:val="TAC"/>
              <w:rPr>
                <w:rFonts w:cs="Arial"/>
              </w:rPr>
            </w:pPr>
            <w:r w:rsidRPr="00340914">
              <w:rPr>
                <w:rFonts w:cs="Arial"/>
              </w:rPr>
              <w:t>-6.9</w:t>
            </w:r>
          </w:p>
        </w:tc>
      </w:tr>
      <w:tr w:rsidR="007B0696" w:rsidRPr="00340914" w14:paraId="0A431FC6" w14:textId="77777777" w:rsidTr="00130F81">
        <w:trPr>
          <w:jc w:val="center"/>
        </w:trPr>
        <w:tc>
          <w:tcPr>
            <w:tcW w:w="1510" w:type="dxa"/>
            <w:vMerge/>
          </w:tcPr>
          <w:p w14:paraId="0A431FBF" w14:textId="77777777" w:rsidR="007B0696" w:rsidRPr="00340914" w:rsidRDefault="007B0696" w:rsidP="007B0696">
            <w:pPr>
              <w:pStyle w:val="TAC"/>
              <w:rPr>
                <w:rFonts w:cs="Arial"/>
              </w:rPr>
            </w:pPr>
          </w:p>
        </w:tc>
        <w:tc>
          <w:tcPr>
            <w:tcW w:w="1510" w:type="dxa"/>
            <w:vMerge/>
          </w:tcPr>
          <w:p w14:paraId="0A431FC0" w14:textId="77777777" w:rsidR="007B0696" w:rsidRPr="00340914" w:rsidRDefault="007B0696" w:rsidP="007B0696">
            <w:pPr>
              <w:pStyle w:val="TAC"/>
              <w:rPr>
                <w:rFonts w:cs="Arial"/>
              </w:rPr>
            </w:pPr>
          </w:p>
        </w:tc>
        <w:tc>
          <w:tcPr>
            <w:tcW w:w="1404" w:type="dxa"/>
            <w:vMerge/>
          </w:tcPr>
          <w:p w14:paraId="0A431FC1" w14:textId="77777777" w:rsidR="007B0696" w:rsidRPr="00340914" w:rsidRDefault="007B0696" w:rsidP="007B0696">
            <w:pPr>
              <w:pStyle w:val="TAL"/>
              <w:rPr>
                <w:rFonts w:cs="Arial"/>
              </w:rPr>
            </w:pPr>
          </w:p>
        </w:tc>
        <w:tc>
          <w:tcPr>
            <w:tcW w:w="1414" w:type="dxa"/>
            <w:vMerge/>
          </w:tcPr>
          <w:p w14:paraId="0A431FC2" w14:textId="77777777" w:rsidR="007B0696" w:rsidRPr="00340914" w:rsidRDefault="007B0696" w:rsidP="007B0696">
            <w:pPr>
              <w:pStyle w:val="TAL"/>
              <w:rPr>
                <w:rFonts w:cs="Arial"/>
              </w:rPr>
            </w:pPr>
          </w:p>
        </w:tc>
        <w:tc>
          <w:tcPr>
            <w:tcW w:w="1263" w:type="dxa"/>
            <w:vMerge/>
          </w:tcPr>
          <w:p w14:paraId="0A431FC3" w14:textId="77777777" w:rsidR="007B0696" w:rsidRPr="00340914" w:rsidRDefault="007B0696" w:rsidP="007B0696">
            <w:pPr>
              <w:pStyle w:val="TAC"/>
              <w:rPr>
                <w:rFonts w:cs="Arial"/>
              </w:rPr>
            </w:pPr>
          </w:p>
        </w:tc>
        <w:tc>
          <w:tcPr>
            <w:tcW w:w="1272" w:type="dxa"/>
          </w:tcPr>
          <w:p w14:paraId="0A431FC4" w14:textId="77777777" w:rsidR="007B0696" w:rsidRPr="00340914" w:rsidRDefault="007B0696" w:rsidP="007B0696">
            <w:pPr>
              <w:pStyle w:val="TAC"/>
              <w:rPr>
                <w:rFonts w:cs="Arial"/>
              </w:rPr>
            </w:pPr>
            <w:r w:rsidRPr="00340914">
              <w:rPr>
                <w:rFonts w:cs="Arial"/>
              </w:rPr>
              <w:t>70%</w:t>
            </w:r>
          </w:p>
        </w:tc>
        <w:tc>
          <w:tcPr>
            <w:tcW w:w="1258" w:type="dxa"/>
          </w:tcPr>
          <w:p w14:paraId="0A431FC5" w14:textId="77777777" w:rsidR="007B0696" w:rsidRPr="00340914" w:rsidRDefault="007B0696" w:rsidP="007B0696">
            <w:pPr>
              <w:pStyle w:val="TAC"/>
              <w:rPr>
                <w:rFonts w:cs="Arial"/>
              </w:rPr>
            </w:pPr>
            <w:r w:rsidRPr="00340914">
              <w:rPr>
                <w:rFonts w:cs="Arial"/>
              </w:rPr>
              <w:t>-3.3</w:t>
            </w:r>
          </w:p>
        </w:tc>
      </w:tr>
      <w:tr w:rsidR="007B0696" w:rsidRPr="00340914" w14:paraId="0A431FCE" w14:textId="77777777" w:rsidTr="00130F81">
        <w:trPr>
          <w:jc w:val="center"/>
        </w:trPr>
        <w:tc>
          <w:tcPr>
            <w:tcW w:w="1510" w:type="dxa"/>
            <w:vMerge/>
          </w:tcPr>
          <w:p w14:paraId="0A431FC7" w14:textId="77777777" w:rsidR="007B0696" w:rsidRPr="00340914" w:rsidRDefault="007B0696" w:rsidP="007B0696">
            <w:pPr>
              <w:pStyle w:val="TAC"/>
              <w:rPr>
                <w:rFonts w:cs="Arial"/>
              </w:rPr>
            </w:pPr>
          </w:p>
        </w:tc>
        <w:tc>
          <w:tcPr>
            <w:tcW w:w="1510" w:type="dxa"/>
            <w:vMerge/>
          </w:tcPr>
          <w:p w14:paraId="0A431FC8" w14:textId="77777777" w:rsidR="007B0696" w:rsidRPr="00340914" w:rsidRDefault="007B0696" w:rsidP="007B0696">
            <w:pPr>
              <w:pStyle w:val="TAC"/>
              <w:rPr>
                <w:rFonts w:cs="Arial"/>
              </w:rPr>
            </w:pPr>
          </w:p>
        </w:tc>
        <w:tc>
          <w:tcPr>
            <w:tcW w:w="1404" w:type="dxa"/>
            <w:vMerge w:val="restart"/>
          </w:tcPr>
          <w:p w14:paraId="0A431FC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C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CB" w14:textId="77777777" w:rsidR="007B0696" w:rsidRPr="00340914" w:rsidRDefault="007B0696" w:rsidP="007B0696">
            <w:pPr>
              <w:pStyle w:val="TAC"/>
              <w:rPr>
                <w:rFonts w:cs="Arial"/>
              </w:rPr>
            </w:pPr>
            <w:r w:rsidRPr="00340914">
              <w:rPr>
                <w:rFonts w:cs="Arial"/>
              </w:rPr>
              <w:t>A4-2</w:t>
            </w:r>
          </w:p>
        </w:tc>
        <w:tc>
          <w:tcPr>
            <w:tcW w:w="1272" w:type="dxa"/>
          </w:tcPr>
          <w:p w14:paraId="0A431FCC" w14:textId="77777777" w:rsidR="007B0696" w:rsidRPr="00340914" w:rsidRDefault="007B0696" w:rsidP="007B0696">
            <w:pPr>
              <w:pStyle w:val="TAC"/>
              <w:rPr>
                <w:rFonts w:cs="Arial"/>
              </w:rPr>
            </w:pPr>
            <w:r w:rsidRPr="00340914">
              <w:rPr>
                <w:rFonts w:cs="Arial"/>
              </w:rPr>
              <w:t>30%</w:t>
            </w:r>
          </w:p>
        </w:tc>
        <w:tc>
          <w:tcPr>
            <w:tcW w:w="1258" w:type="dxa"/>
          </w:tcPr>
          <w:p w14:paraId="0A431FCD" w14:textId="77777777" w:rsidR="007B0696" w:rsidRPr="00340914" w:rsidRDefault="007B0696" w:rsidP="007B0696">
            <w:pPr>
              <w:pStyle w:val="TAC"/>
              <w:rPr>
                <w:rFonts w:cs="Arial"/>
              </w:rPr>
            </w:pPr>
            <w:r w:rsidRPr="00340914">
              <w:rPr>
                <w:rFonts w:cs="Arial"/>
              </w:rPr>
              <w:t>-1.2</w:t>
            </w:r>
          </w:p>
        </w:tc>
      </w:tr>
      <w:tr w:rsidR="007B0696" w:rsidRPr="00340914" w14:paraId="0A431FD6" w14:textId="77777777" w:rsidTr="00130F81">
        <w:trPr>
          <w:jc w:val="center"/>
        </w:trPr>
        <w:tc>
          <w:tcPr>
            <w:tcW w:w="1510" w:type="dxa"/>
            <w:vMerge/>
          </w:tcPr>
          <w:p w14:paraId="0A431FCF" w14:textId="77777777" w:rsidR="007B0696" w:rsidRPr="00340914" w:rsidRDefault="007B0696" w:rsidP="007B0696">
            <w:pPr>
              <w:pStyle w:val="TAC"/>
              <w:rPr>
                <w:rFonts w:cs="Arial"/>
              </w:rPr>
            </w:pPr>
          </w:p>
        </w:tc>
        <w:tc>
          <w:tcPr>
            <w:tcW w:w="1510" w:type="dxa"/>
            <w:vMerge/>
          </w:tcPr>
          <w:p w14:paraId="0A431FD0" w14:textId="77777777" w:rsidR="007B0696" w:rsidRPr="00340914" w:rsidRDefault="007B0696" w:rsidP="007B0696">
            <w:pPr>
              <w:pStyle w:val="TAC"/>
              <w:rPr>
                <w:rFonts w:cs="Arial"/>
              </w:rPr>
            </w:pPr>
          </w:p>
        </w:tc>
        <w:tc>
          <w:tcPr>
            <w:tcW w:w="1404" w:type="dxa"/>
            <w:vMerge/>
          </w:tcPr>
          <w:p w14:paraId="0A431FD1" w14:textId="77777777" w:rsidR="007B0696" w:rsidRPr="00340914" w:rsidRDefault="007B0696" w:rsidP="007B0696">
            <w:pPr>
              <w:pStyle w:val="TAL"/>
              <w:rPr>
                <w:rFonts w:cs="Arial"/>
              </w:rPr>
            </w:pPr>
          </w:p>
        </w:tc>
        <w:tc>
          <w:tcPr>
            <w:tcW w:w="1414" w:type="dxa"/>
            <w:vMerge/>
          </w:tcPr>
          <w:p w14:paraId="0A431FD2" w14:textId="77777777" w:rsidR="007B0696" w:rsidRPr="00340914" w:rsidRDefault="007B0696" w:rsidP="007B0696">
            <w:pPr>
              <w:pStyle w:val="TAL"/>
              <w:rPr>
                <w:rFonts w:cs="Arial"/>
              </w:rPr>
            </w:pPr>
          </w:p>
        </w:tc>
        <w:tc>
          <w:tcPr>
            <w:tcW w:w="1263" w:type="dxa"/>
            <w:vMerge/>
          </w:tcPr>
          <w:p w14:paraId="0A431FD3" w14:textId="77777777" w:rsidR="007B0696" w:rsidRPr="00340914" w:rsidRDefault="007B0696" w:rsidP="007B0696">
            <w:pPr>
              <w:pStyle w:val="TAC"/>
              <w:rPr>
                <w:rFonts w:cs="Arial"/>
              </w:rPr>
            </w:pPr>
          </w:p>
        </w:tc>
        <w:tc>
          <w:tcPr>
            <w:tcW w:w="1272" w:type="dxa"/>
          </w:tcPr>
          <w:p w14:paraId="0A431FD4" w14:textId="77777777" w:rsidR="007B0696" w:rsidRPr="00340914" w:rsidRDefault="007B0696" w:rsidP="007B0696">
            <w:pPr>
              <w:pStyle w:val="TAC"/>
              <w:rPr>
                <w:rFonts w:cs="Arial"/>
              </w:rPr>
            </w:pPr>
            <w:r w:rsidRPr="00340914">
              <w:rPr>
                <w:rFonts w:cs="Arial"/>
              </w:rPr>
              <w:t>70%</w:t>
            </w:r>
          </w:p>
        </w:tc>
        <w:tc>
          <w:tcPr>
            <w:tcW w:w="1258" w:type="dxa"/>
          </w:tcPr>
          <w:p w14:paraId="0A431FD5" w14:textId="77777777" w:rsidR="007B0696" w:rsidRPr="00340914" w:rsidRDefault="007B0696" w:rsidP="007B0696">
            <w:pPr>
              <w:pStyle w:val="TAC"/>
              <w:rPr>
                <w:rFonts w:cs="Arial"/>
              </w:rPr>
            </w:pPr>
            <w:r w:rsidRPr="00340914">
              <w:rPr>
                <w:rFonts w:cs="Arial"/>
              </w:rPr>
              <w:t>6.4</w:t>
            </w:r>
          </w:p>
        </w:tc>
      </w:tr>
      <w:tr w:rsidR="007B0696" w:rsidRPr="00340914" w14:paraId="0A431FD9" w14:textId="77777777" w:rsidTr="00130F81">
        <w:trPr>
          <w:jc w:val="center"/>
        </w:trPr>
        <w:tc>
          <w:tcPr>
            <w:tcW w:w="9631" w:type="dxa"/>
            <w:gridSpan w:val="7"/>
          </w:tcPr>
          <w:p w14:paraId="0A431FD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FD8"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FDA" w14:textId="77777777" w:rsidR="007B0696" w:rsidRPr="00340914" w:rsidRDefault="007B0696" w:rsidP="007B0696"/>
    <w:p w14:paraId="0A431FDB" w14:textId="77777777" w:rsidR="007B0696" w:rsidRPr="00340914" w:rsidRDefault="007B0696" w:rsidP="007B0696">
      <w:pPr>
        <w:pStyle w:val="TH"/>
      </w:pPr>
      <w:r w:rsidRPr="00340914">
        <w:lastRenderedPageBreak/>
        <w:t>Table 8.2.1.1-4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FE4" w14:textId="77777777" w:rsidTr="009E4344">
        <w:trPr>
          <w:jc w:val="center"/>
        </w:trPr>
        <w:tc>
          <w:tcPr>
            <w:tcW w:w="1389" w:type="dxa"/>
          </w:tcPr>
          <w:p w14:paraId="0A431FDC"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1FDD" w14:textId="77777777" w:rsidR="007B0696" w:rsidRPr="00340914" w:rsidRDefault="007B0696" w:rsidP="007B0696">
            <w:pPr>
              <w:pStyle w:val="TAH"/>
              <w:rPr>
                <w:rFonts w:cs="Arial"/>
              </w:rPr>
            </w:pPr>
            <w:r w:rsidRPr="00340914">
              <w:rPr>
                <w:rFonts w:cs="Arial"/>
              </w:rPr>
              <w:t>Number of RX antennas</w:t>
            </w:r>
          </w:p>
        </w:tc>
        <w:tc>
          <w:tcPr>
            <w:tcW w:w="1350" w:type="dxa"/>
          </w:tcPr>
          <w:p w14:paraId="0A431FDE" w14:textId="77777777" w:rsidR="007B0696" w:rsidRPr="00340914" w:rsidRDefault="007B0696" w:rsidP="007B0696">
            <w:pPr>
              <w:pStyle w:val="TAH"/>
              <w:rPr>
                <w:rFonts w:cs="Arial"/>
              </w:rPr>
            </w:pPr>
            <w:r w:rsidRPr="00340914">
              <w:rPr>
                <w:rFonts w:cs="Arial"/>
              </w:rPr>
              <w:t>Cyclic prefix</w:t>
            </w:r>
          </w:p>
        </w:tc>
        <w:tc>
          <w:tcPr>
            <w:tcW w:w="1395" w:type="dxa"/>
          </w:tcPr>
          <w:p w14:paraId="0A431FD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FE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FE1"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FE2" w14:textId="77777777" w:rsidR="007B0696" w:rsidRPr="00340914" w:rsidRDefault="007B0696" w:rsidP="007B0696">
            <w:pPr>
              <w:pStyle w:val="TAH"/>
              <w:rPr>
                <w:rFonts w:cs="Arial"/>
              </w:rPr>
            </w:pPr>
            <w:r w:rsidRPr="00340914">
              <w:rPr>
                <w:rFonts w:cs="Arial"/>
              </w:rPr>
              <w:t>SNR</w:t>
            </w:r>
          </w:p>
          <w:p w14:paraId="0A431FE3" w14:textId="77777777" w:rsidR="007B0696" w:rsidRPr="00340914" w:rsidRDefault="007B0696" w:rsidP="007B0696">
            <w:pPr>
              <w:pStyle w:val="TAH"/>
              <w:rPr>
                <w:rFonts w:cs="Arial"/>
              </w:rPr>
            </w:pPr>
            <w:r w:rsidRPr="00340914">
              <w:rPr>
                <w:rFonts w:cs="Arial"/>
              </w:rPr>
              <w:t>[dB]</w:t>
            </w:r>
          </w:p>
        </w:tc>
      </w:tr>
      <w:tr w:rsidR="007B0696" w:rsidRPr="00340914" w14:paraId="0A431FEC" w14:textId="77777777" w:rsidTr="009E4344">
        <w:trPr>
          <w:jc w:val="center"/>
        </w:trPr>
        <w:tc>
          <w:tcPr>
            <w:tcW w:w="1389" w:type="dxa"/>
            <w:vMerge w:val="restart"/>
          </w:tcPr>
          <w:p w14:paraId="0A431FE5"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FE6" w14:textId="77777777" w:rsidR="007B0696" w:rsidRPr="00340914" w:rsidRDefault="007B0696" w:rsidP="007B0696">
            <w:pPr>
              <w:pStyle w:val="TAC"/>
              <w:rPr>
                <w:rFonts w:cs="Arial"/>
              </w:rPr>
            </w:pPr>
            <w:r w:rsidRPr="00340914">
              <w:rPr>
                <w:rFonts w:cs="Arial"/>
              </w:rPr>
              <w:t>2</w:t>
            </w:r>
          </w:p>
        </w:tc>
        <w:tc>
          <w:tcPr>
            <w:tcW w:w="1350" w:type="dxa"/>
            <w:vMerge w:val="restart"/>
          </w:tcPr>
          <w:p w14:paraId="0A431FE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FE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FE9" w14:textId="77777777" w:rsidR="007B0696" w:rsidRPr="00340914" w:rsidRDefault="007B0696" w:rsidP="007B0696">
            <w:pPr>
              <w:pStyle w:val="TAC"/>
              <w:rPr>
                <w:rFonts w:cs="Arial"/>
              </w:rPr>
            </w:pPr>
            <w:r w:rsidRPr="00340914">
              <w:rPr>
                <w:rFonts w:cs="Arial"/>
              </w:rPr>
              <w:t>A3-5</w:t>
            </w:r>
          </w:p>
        </w:tc>
        <w:tc>
          <w:tcPr>
            <w:tcW w:w="1661" w:type="dxa"/>
          </w:tcPr>
          <w:p w14:paraId="0A431FEA" w14:textId="77777777" w:rsidR="007B0696" w:rsidRPr="00340914" w:rsidRDefault="007B0696" w:rsidP="007B0696">
            <w:pPr>
              <w:pStyle w:val="TAC"/>
              <w:rPr>
                <w:rFonts w:cs="Arial"/>
              </w:rPr>
            </w:pPr>
            <w:r w:rsidRPr="00340914">
              <w:rPr>
                <w:rFonts w:cs="Arial"/>
              </w:rPr>
              <w:t>30%</w:t>
            </w:r>
          </w:p>
        </w:tc>
        <w:tc>
          <w:tcPr>
            <w:tcW w:w="1179" w:type="dxa"/>
          </w:tcPr>
          <w:p w14:paraId="0A431FEB" w14:textId="77777777" w:rsidR="007B0696" w:rsidRPr="00340914" w:rsidRDefault="007B0696" w:rsidP="007B0696">
            <w:pPr>
              <w:pStyle w:val="TAC"/>
              <w:rPr>
                <w:rFonts w:cs="Arial"/>
              </w:rPr>
            </w:pPr>
            <w:r w:rsidRPr="00340914">
              <w:rPr>
                <w:rFonts w:cs="Arial"/>
              </w:rPr>
              <w:t>-4.2</w:t>
            </w:r>
          </w:p>
        </w:tc>
      </w:tr>
      <w:tr w:rsidR="007B0696" w:rsidRPr="00340914" w14:paraId="0A431FF4" w14:textId="77777777" w:rsidTr="009E4344">
        <w:trPr>
          <w:jc w:val="center"/>
        </w:trPr>
        <w:tc>
          <w:tcPr>
            <w:tcW w:w="1389" w:type="dxa"/>
            <w:vMerge/>
          </w:tcPr>
          <w:p w14:paraId="0A431FED" w14:textId="77777777" w:rsidR="007B0696" w:rsidRPr="00340914" w:rsidRDefault="007B0696" w:rsidP="007B0696">
            <w:pPr>
              <w:pStyle w:val="TAC"/>
              <w:rPr>
                <w:rFonts w:cs="Arial"/>
              </w:rPr>
            </w:pPr>
          </w:p>
        </w:tc>
        <w:tc>
          <w:tcPr>
            <w:tcW w:w="1448" w:type="dxa"/>
            <w:vMerge/>
          </w:tcPr>
          <w:p w14:paraId="0A431FEE" w14:textId="77777777" w:rsidR="007B0696" w:rsidRPr="00340914" w:rsidRDefault="007B0696" w:rsidP="007B0696">
            <w:pPr>
              <w:pStyle w:val="TAC"/>
              <w:rPr>
                <w:rFonts w:cs="Arial"/>
              </w:rPr>
            </w:pPr>
          </w:p>
        </w:tc>
        <w:tc>
          <w:tcPr>
            <w:tcW w:w="1350" w:type="dxa"/>
            <w:vMerge/>
          </w:tcPr>
          <w:p w14:paraId="0A431FEF" w14:textId="77777777" w:rsidR="007B0696" w:rsidRPr="00340914" w:rsidRDefault="007B0696" w:rsidP="007B0696">
            <w:pPr>
              <w:pStyle w:val="TAL"/>
              <w:rPr>
                <w:rFonts w:cs="Arial"/>
              </w:rPr>
            </w:pPr>
          </w:p>
        </w:tc>
        <w:tc>
          <w:tcPr>
            <w:tcW w:w="1395" w:type="dxa"/>
            <w:vMerge/>
          </w:tcPr>
          <w:p w14:paraId="0A431FF0" w14:textId="77777777" w:rsidR="007B0696" w:rsidRPr="00340914" w:rsidRDefault="007B0696" w:rsidP="007B0696">
            <w:pPr>
              <w:pStyle w:val="TAL"/>
              <w:rPr>
                <w:rFonts w:cs="Arial"/>
              </w:rPr>
            </w:pPr>
          </w:p>
        </w:tc>
        <w:tc>
          <w:tcPr>
            <w:tcW w:w="1209" w:type="dxa"/>
            <w:vMerge/>
          </w:tcPr>
          <w:p w14:paraId="0A431FF1" w14:textId="77777777" w:rsidR="007B0696" w:rsidRPr="00340914" w:rsidRDefault="007B0696" w:rsidP="007B0696">
            <w:pPr>
              <w:pStyle w:val="TAC"/>
              <w:rPr>
                <w:rFonts w:cs="Arial"/>
              </w:rPr>
            </w:pPr>
          </w:p>
        </w:tc>
        <w:tc>
          <w:tcPr>
            <w:tcW w:w="1661" w:type="dxa"/>
          </w:tcPr>
          <w:p w14:paraId="0A431FF2" w14:textId="77777777" w:rsidR="007B0696" w:rsidRPr="00340914" w:rsidRDefault="007B0696" w:rsidP="007B0696">
            <w:pPr>
              <w:pStyle w:val="TAC"/>
              <w:rPr>
                <w:rFonts w:cs="Arial"/>
              </w:rPr>
            </w:pPr>
            <w:r w:rsidRPr="00340914">
              <w:rPr>
                <w:rFonts w:cs="Arial"/>
              </w:rPr>
              <w:t>70%</w:t>
            </w:r>
          </w:p>
        </w:tc>
        <w:tc>
          <w:tcPr>
            <w:tcW w:w="1179" w:type="dxa"/>
          </w:tcPr>
          <w:p w14:paraId="0A431FF3" w14:textId="77777777" w:rsidR="007B0696" w:rsidRPr="00340914" w:rsidRDefault="007B0696" w:rsidP="007B0696">
            <w:pPr>
              <w:pStyle w:val="TAC"/>
              <w:rPr>
                <w:rFonts w:cs="Arial"/>
              </w:rPr>
            </w:pPr>
            <w:r w:rsidRPr="00340914">
              <w:rPr>
                <w:rFonts w:cs="Arial"/>
              </w:rPr>
              <w:t>-0.4</w:t>
            </w:r>
          </w:p>
        </w:tc>
      </w:tr>
      <w:tr w:rsidR="007B0696" w:rsidRPr="00340914" w14:paraId="0A431FFC" w14:textId="77777777" w:rsidTr="009E4344">
        <w:trPr>
          <w:jc w:val="center"/>
        </w:trPr>
        <w:tc>
          <w:tcPr>
            <w:tcW w:w="1389" w:type="dxa"/>
            <w:vMerge/>
          </w:tcPr>
          <w:p w14:paraId="0A431FF5" w14:textId="77777777" w:rsidR="007B0696" w:rsidRPr="00340914" w:rsidRDefault="007B0696" w:rsidP="007B0696">
            <w:pPr>
              <w:pStyle w:val="TAC"/>
              <w:rPr>
                <w:rFonts w:cs="Arial"/>
              </w:rPr>
            </w:pPr>
          </w:p>
        </w:tc>
        <w:tc>
          <w:tcPr>
            <w:tcW w:w="1448" w:type="dxa"/>
            <w:vMerge/>
          </w:tcPr>
          <w:p w14:paraId="0A431FF6" w14:textId="77777777" w:rsidR="007B0696" w:rsidRPr="00340914" w:rsidRDefault="007B0696" w:rsidP="007B0696">
            <w:pPr>
              <w:pStyle w:val="TAC"/>
              <w:rPr>
                <w:rFonts w:cs="Arial"/>
              </w:rPr>
            </w:pPr>
          </w:p>
        </w:tc>
        <w:tc>
          <w:tcPr>
            <w:tcW w:w="1350" w:type="dxa"/>
            <w:vMerge/>
          </w:tcPr>
          <w:p w14:paraId="0A431FF7" w14:textId="77777777" w:rsidR="007B0696" w:rsidRPr="00340914" w:rsidRDefault="007B0696" w:rsidP="007B0696">
            <w:pPr>
              <w:pStyle w:val="TAL"/>
              <w:rPr>
                <w:rFonts w:cs="Arial"/>
              </w:rPr>
            </w:pPr>
          </w:p>
        </w:tc>
        <w:tc>
          <w:tcPr>
            <w:tcW w:w="1395" w:type="dxa"/>
            <w:vMerge/>
          </w:tcPr>
          <w:p w14:paraId="0A431FF8" w14:textId="77777777" w:rsidR="007B0696" w:rsidRPr="00340914" w:rsidRDefault="007B0696" w:rsidP="007B0696">
            <w:pPr>
              <w:pStyle w:val="TAL"/>
              <w:rPr>
                <w:rFonts w:cs="Arial"/>
              </w:rPr>
            </w:pPr>
          </w:p>
        </w:tc>
        <w:tc>
          <w:tcPr>
            <w:tcW w:w="1209" w:type="dxa"/>
          </w:tcPr>
          <w:p w14:paraId="0A431FF9" w14:textId="77777777" w:rsidR="007B0696" w:rsidRPr="00340914" w:rsidRDefault="007B0696" w:rsidP="007B0696">
            <w:pPr>
              <w:pStyle w:val="TAC"/>
              <w:rPr>
                <w:rFonts w:cs="Arial"/>
              </w:rPr>
            </w:pPr>
            <w:r w:rsidRPr="00340914">
              <w:rPr>
                <w:rFonts w:cs="Arial"/>
              </w:rPr>
              <w:t>A4-6</w:t>
            </w:r>
          </w:p>
        </w:tc>
        <w:tc>
          <w:tcPr>
            <w:tcW w:w="1661" w:type="dxa"/>
          </w:tcPr>
          <w:p w14:paraId="0A431FFA" w14:textId="77777777" w:rsidR="007B0696" w:rsidRPr="00340914" w:rsidRDefault="007B0696" w:rsidP="007B0696">
            <w:pPr>
              <w:pStyle w:val="TAC"/>
              <w:rPr>
                <w:rFonts w:cs="Arial"/>
              </w:rPr>
            </w:pPr>
            <w:r w:rsidRPr="00340914">
              <w:rPr>
                <w:rFonts w:cs="Arial"/>
              </w:rPr>
              <w:t>70%</w:t>
            </w:r>
          </w:p>
        </w:tc>
        <w:tc>
          <w:tcPr>
            <w:tcW w:w="1179" w:type="dxa"/>
          </w:tcPr>
          <w:p w14:paraId="0A431FFB" w14:textId="77777777" w:rsidR="007B0696" w:rsidRPr="00340914" w:rsidRDefault="007B0696" w:rsidP="007B0696">
            <w:pPr>
              <w:pStyle w:val="TAC"/>
              <w:rPr>
                <w:rFonts w:cs="Arial"/>
              </w:rPr>
            </w:pPr>
            <w:r w:rsidRPr="00340914">
              <w:rPr>
                <w:rFonts w:cs="Arial"/>
              </w:rPr>
              <w:t>10.8</w:t>
            </w:r>
          </w:p>
        </w:tc>
      </w:tr>
      <w:tr w:rsidR="007B0696" w:rsidRPr="00340914" w14:paraId="0A432004" w14:textId="77777777" w:rsidTr="009E4344">
        <w:trPr>
          <w:jc w:val="center"/>
        </w:trPr>
        <w:tc>
          <w:tcPr>
            <w:tcW w:w="1389" w:type="dxa"/>
            <w:vMerge/>
          </w:tcPr>
          <w:p w14:paraId="0A431FFD" w14:textId="77777777" w:rsidR="007B0696" w:rsidRPr="00340914" w:rsidRDefault="007B0696" w:rsidP="007B0696">
            <w:pPr>
              <w:pStyle w:val="TAC"/>
              <w:rPr>
                <w:rFonts w:cs="Arial"/>
              </w:rPr>
            </w:pPr>
          </w:p>
        </w:tc>
        <w:tc>
          <w:tcPr>
            <w:tcW w:w="1448" w:type="dxa"/>
            <w:vMerge/>
          </w:tcPr>
          <w:p w14:paraId="0A431FFE" w14:textId="77777777" w:rsidR="007B0696" w:rsidRPr="00340914" w:rsidRDefault="007B0696" w:rsidP="007B0696">
            <w:pPr>
              <w:pStyle w:val="TAC"/>
              <w:rPr>
                <w:rFonts w:cs="Arial"/>
              </w:rPr>
            </w:pPr>
          </w:p>
        </w:tc>
        <w:tc>
          <w:tcPr>
            <w:tcW w:w="1350" w:type="dxa"/>
            <w:vMerge/>
          </w:tcPr>
          <w:p w14:paraId="0A431FFF" w14:textId="77777777" w:rsidR="007B0696" w:rsidRPr="00340914" w:rsidRDefault="007B0696" w:rsidP="007B0696">
            <w:pPr>
              <w:pStyle w:val="TAL"/>
              <w:rPr>
                <w:rFonts w:cs="Arial"/>
              </w:rPr>
            </w:pPr>
          </w:p>
        </w:tc>
        <w:tc>
          <w:tcPr>
            <w:tcW w:w="1395" w:type="dxa"/>
            <w:vMerge/>
          </w:tcPr>
          <w:p w14:paraId="0A432000" w14:textId="77777777" w:rsidR="007B0696" w:rsidRPr="00340914" w:rsidRDefault="007B0696" w:rsidP="007B0696">
            <w:pPr>
              <w:pStyle w:val="TAL"/>
              <w:rPr>
                <w:rFonts w:cs="Arial"/>
              </w:rPr>
            </w:pPr>
          </w:p>
        </w:tc>
        <w:tc>
          <w:tcPr>
            <w:tcW w:w="1209" w:type="dxa"/>
          </w:tcPr>
          <w:p w14:paraId="0A432001" w14:textId="77777777" w:rsidR="007B0696" w:rsidRPr="00340914" w:rsidRDefault="007B0696" w:rsidP="007B0696">
            <w:pPr>
              <w:pStyle w:val="TAC"/>
              <w:rPr>
                <w:rFonts w:cs="Arial"/>
              </w:rPr>
            </w:pPr>
            <w:r w:rsidRPr="00340914">
              <w:rPr>
                <w:rFonts w:cs="Arial"/>
              </w:rPr>
              <w:t>A5-5</w:t>
            </w:r>
          </w:p>
        </w:tc>
        <w:tc>
          <w:tcPr>
            <w:tcW w:w="1661" w:type="dxa"/>
          </w:tcPr>
          <w:p w14:paraId="0A432002" w14:textId="77777777" w:rsidR="007B0696" w:rsidRPr="00340914" w:rsidRDefault="007B0696" w:rsidP="007B0696">
            <w:pPr>
              <w:pStyle w:val="TAC"/>
              <w:rPr>
                <w:rFonts w:cs="Arial"/>
              </w:rPr>
            </w:pPr>
            <w:r w:rsidRPr="00340914">
              <w:rPr>
                <w:rFonts w:cs="Arial"/>
              </w:rPr>
              <w:t>70%</w:t>
            </w:r>
          </w:p>
        </w:tc>
        <w:tc>
          <w:tcPr>
            <w:tcW w:w="1179" w:type="dxa"/>
          </w:tcPr>
          <w:p w14:paraId="0A432003" w14:textId="77777777" w:rsidR="007B0696" w:rsidRPr="00340914" w:rsidRDefault="007B0696" w:rsidP="007B0696">
            <w:pPr>
              <w:pStyle w:val="TAC"/>
              <w:rPr>
                <w:rFonts w:cs="Arial"/>
              </w:rPr>
            </w:pPr>
            <w:r w:rsidRPr="00340914">
              <w:rPr>
                <w:rFonts w:cs="Arial"/>
              </w:rPr>
              <w:t>18.3</w:t>
            </w:r>
          </w:p>
        </w:tc>
      </w:tr>
      <w:tr w:rsidR="007B0696" w:rsidRPr="00340914" w14:paraId="0A43200C" w14:textId="77777777" w:rsidTr="009E4344">
        <w:trPr>
          <w:jc w:val="center"/>
        </w:trPr>
        <w:tc>
          <w:tcPr>
            <w:tcW w:w="1389" w:type="dxa"/>
            <w:vMerge/>
          </w:tcPr>
          <w:p w14:paraId="0A432005" w14:textId="77777777" w:rsidR="007B0696" w:rsidRPr="00340914" w:rsidRDefault="007B0696" w:rsidP="007B0696">
            <w:pPr>
              <w:pStyle w:val="TAC"/>
              <w:rPr>
                <w:rFonts w:cs="Arial"/>
              </w:rPr>
            </w:pPr>
          </w:p>
        </w:tc>
        <w:tc>
          <w:tcPr>
            <w:tcW w:w="1448" w:type="dxa"/>
            <w:vMerge/>
          </w:tcPr>
          <w:p w14:paraId="0A432006" w14:textId="77777777" w:rsidR="007B0696" w:rsidRPr="00340914" w:rsidRDefault="007B0696" w:rsidP="007B0696">
            <w:pPr>
              <w:pStyle w:val="TAC"/>
              <w:rPr>
                <w:rFonts w:cs="Arial"/>
              </w:rPr>
            </w:pPr>
          </w:p>
        </w:tc>
        <w:tc>
          <w:tcPr>
            <w:tcW w:w="1350" w:type="dxa"/>
            <w:vMerge/>
          </w:tcPr>
          <w:p w14:paraId="0A432007" w14:textId="77777777" w:rsidR="007B0696" w:rsidRPr="00340914" w:rsidRDefault="007B0696" w:rsidP="007B0696">
            <w:pPr>
              <w:pStyle w:val="TAL"/>
              <w:rPr>
                <w:rFonts w:cs="Arial"/>
              </w:rPr>
            </w:pPr>
          </w:p>
        </w:tc>
        <w:tc>
          <w:tcPr>
            <w:tcW w:w="1395" w:type="dxa"/>
            <w:vMerge/>
          </w:tcPr>
          <w:p w14:paraId="0A432008" w14:textId="77777777" w:rsidR="007B0696" w:rsidRPr="00340914" w:rsidRDefault="007B0696" w:rsidP="007B0696">
            <w:pPr>
              <w:pStyle w:val="TAL"/>
              <w:rPr>
                <w:rFonts w:cs="Arial"/>
              </w:rPr>
            </w:pPr>
          </w:p>
        </w:tc>
        <w:tc>
          <w:tcPr>
            <w:tcW w:w="1209" w:type="dxa"/>
          </w:tcPr>
          <w:p w14:paraId="0A432009" w14:textId="77777777" w:rsidR="007B0696" w:rsidRPr="00340914" w:rsidRDefault="007B0696" w:rsidP="007B0696">
            <w:pPr>
              <w:pStyle w:val="TAC"/>
              <w:rPr>
                <w:rFonts w:cs="Arial"/>
              </w:rPr>
            </w:pPr>
            <w:r w:rsidRPr="00340914">
              <w:rPr>
                <w:rFonts w:cs="Arial"/>
              </w:rPr>
              <w:t>A17-4</w:t>
            </w:r>
          </w:p>
        </w:tc>
        <w:tc>
          <w:tcPr>
            <w:tcW w:w="1661" w:type="dxa"/>
          </w:tcPr>
          <w:p w14:paraId="0A43200A" w14:textId="77777777" w:rsidR="007B0696" w:rsidRPr="00340914" w:rsidRDefault="007B0696" w:rsidP="007B0696">
            <w:pPr>
              <w:pStyle w:val="TAC"/>
              <w:rPr>
                <w:rFonts w:cs="Arial"/>
              </w:rPr>
            </w:pPr>
            <w:r w:rsidRPr="00340914">
              <w:rPr>
                <w:rFonts w:cs="Arial"/>
              </w:rPr>
              <w:t>70%</w:t>
            </w:r>
          </w:p>
        </w:tc>
        <w:tc>
          <w:tcPr>
            <w:tcW w:w="1179" w:type="dxa"/>
          </w:tcPr>
          <w:p w14:paraId="0A43200B" w14:textId="77777777" w:rsidR="007B0696" w:rsidRPr="00340914" w:rsidRDefault="007B0696" w:rsidP="007B0696">
            <w:pPr>
              <w:pStyle w:val="TAC"/>
              <w:rPr>
                <w:rFonts w:cs="Arial"/>
              </w:rPr>
            </w:pPr>
            <w:r w:rsidRPr="00340914">
              <w:rPr>
                <w:rFonts w:cs="Arial"/>
              </w:rPr>
              <w:t>22.6</w:t>
            </w:r>
          </w:p>
        </w:tc>
      </w:tr>
      <w:tr w:rsidR="009E4344" w:rsidRPr="00340914" w14:paraId="0A432014" w14:textId="77777777" w:rsidTr="009E4344">
        <w:trPr>
          <w:jc w:val="center"/>
        </w:trPr>
        <w:tc>
          <w:tcPr>
            <w:tcW w:w="1389" w:type="dxa"/>
            <w:vMerge/>
          </w:tcPr>
          <w:p w14:paraId="0A43200D" w14:textId="77777777" w:rsidR="009E4344" w:rsidRPr="00340914" w:rsidRDefault="009E4344" w:rsidP="009E4344">
            <w:pPr>
              <w:pStyle w:val="TAC"/>
              <w:rPr>
                <w:rFonts w:cs="Arial"/>
              </w:rPr>
            </w:pPr>
          </w:p>
        </w:tc>
        <w:tc>
          <w:tcPr>
            <w:tcW w:w="1448" w:type="dxa"/>
            <w:vMerge/>
          </w:tcPr>
          <w:p w14:paraId="0A43200E" w14:textId="77777777" w:rsidR="009E4344" w:rsidRPr="00340914" w:rsidRDefault="009E4344" w:rsidP="009E4344">
            <w:pPr>
              <w:pStyle w:val="TAC"/>
              <w:rPr>
                <w:rFonts w:cs="Arial"/>
              </w:rPr>
            </w:pPr>
          </w:p>
        </w:tc>
        <w:tc>
          <w:tcPr>
            <w:tcW w:w="1350" w:type="dxa"/>
            <w:vMerge/>
          </w:tcPr>
          <w:p w14:paraId="0A43200F" w14:textId="77777777" w:rsidR="009E4344" w:rsidRPr="00340914" w:rsidRDefault="009E4344" w:rsidP="009E4344">
            <w:pPr>
              <w:pStyle w:val="TAL"/>
              <w:rPr>
                <w:rFonts w:cs="Arial"/>
              </w:rPr>
            </w:pPr>
          </w:p>
        </w:tc>
        <w:tc>
          <w:tcPr>
            <w:tcW w:w="1395" w:type="dxa"/>
            <w:vMerge/>
          </w:tcPr>
          <w:p w14:paraId="0A432010" w14:textId="77777777" w:rsidR="009E4344" w:rsidRPr="00340914" w:rsidRDefault="009E4344" w:rsidP="009E4344">
            <w:pPr>
              <w:pStyle w:val="TAL"/>
              <w:rPr>
                <w:rFonts w:cs="Arial"/>
              </w:rPr>
            </w:pPr>
          </w:p>
        </w:tc>
        <w:tc>
          <w:tcPr>
            <w:tcW w:w="1209" w:type="dxa"/>
          </w:tcPr>
          <w:p w14:paraId="0A43201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012" w14:textId="77777777" w:rsidR="009E4344" w:rsidRPr="00340914" w:rsidRDefault="009E4344" w:rsidP="009E4344">
            <w:pPr>
              <w:pStyle w:val="TAC"/>
              <w:rPr>
                <w:rFonts w:cs="Arial"/>
              </w:rPr>
            </w:pPr>
            <w:r w:rsidRPr="00340914">
              <w:rPr>
                <w:rFonts w:cs="Arial"/>
              </w:rPr>
              <w:t>70%</w:t>
            </w:r>
          </w:p>
        </w:tc>
        <w:tc>
          <w:tcPr>
            <w:tcW w:w="1179" w:type="dxa"/>
          </w:tcPr>
          <w:p w14:paraId="0A432013" w14:textId="0AB48E9F" w:rsidR="009E4344" w:rsidRPr="00340914" w:rsidDel="00E56D06" w:rsidRDefault="009E4344" w:rsidP="009E4344">
            <w:pPr>
              <w:pStyle w:val="TAC"/>
              <w:rPr>
                <w:rFonts w:cs="Arial"/>
              </w:rPr>
            </w:pPr>
            <w:r w:rsidRPr="00340914">
              <w:rPr>
                <w:rFonts w:cs="Arial" w:hint="eastAsia"/>
                <w:lang w:eastAsia="zh-CN"/>
              </w:rPr>
              <w:t>8.5</w:t>
            </w:r>
          </w:p>
        </w:tc>
      </w:tr>
      <w:tr w:rsidR="009E4344" w:rsidRPr="00340914" w14:paraId="0A43201C" w14:textId="77777777" w:rsidTr="009E4344">
        <w:trPr>
          <w:jc w:val="center"/>
        </w:trPr>
        <w:tc>
          <w:tcPr>
            <w:tcW w:w="1389" w:type="dxa"/>
            <w:vMerge/>
          </w:tcPr>
          <w:p w14:paraId="0A432015" w14:textId="77777777" w:rsidR="009E4344" w:rsidRPr="00340914" w:rsidRDefault="009E4344" w:rsidP="009E4344">
            <w:pPr>
              <w:pStyle w:val="TAC"/>
              <w:rPr>
                <w:rFonts w:cs="Arial"/>
              </w:rPr>
            </w:pPr>
          </w:p>
        </w:tc>
        <w:tc>
          <w:tcPr>
            <w:tcW w:w="1448" w:type="dxa"/>
            <w:vMerge/>
          </w:tcPr>
          <w:p w14:paraId="0A432016" w14:textId="77777777" w:rsidR="009E4344" w:rsidRPr="00340914" w:rsidRDefault="009E4344" w:rsidP="009E4344">
            <w:pPr>
              <w:pStyle w:val="TAC"/>
              <w:rPr>
                <w:rFonts w:cs="Arial"/>
              </w:rPr>
            </w:pPr>
          </w:p>
        </w:tc>
        <w:tc>
          <w:tcPr>
            <w:tcW w:w="1350" w:type="dxa"/>
            <w:vMerge/>
          </w:tcPr>
          <w:p w14:paraId="0A432017" w14:textId="77777777" w:rsidR="009E4344" w:rsidRPr="00340914" w:rsidRDefault="009E4344" w:rsidP="009E4344">
            <w:pPr>
              <w:pStyle w:val="TAL"/>
              <w:rPr>
                <w:rFonts w:cs="Arial"/>
              </w:rPr>
            </w:pPr>
          </w:p>
        </w:tc>
        <w:tc>
          <w:tcPr>
            <w:tcW w:w="1395" w:type="dxa"/>
            <w:vMerge/>
          </w:tcPr>
          <w:p w14:paraId="0A432018" w14:textId="77777777" w:rsidR="009E4344" w:rsidRPr="00340914" w:rsidRDefault="009E4344" w:rsidP="009E4344">
            <w:pPr>
              <w:pStyle w:val="TAL"/>
              <w:rPr>
                <w:rFonts w:cs="Arial"/>
              </w:rPr>
            </w:pPr>
          </w:p>
        </w:tc>
        <w:tc>
          <w:tcPr>
            <w:tcW w:w="1209" w:type="dxa"/>
          </w:tcPr>
          <w:p w14:paraId="0A43201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01A" w14:textId="77777777" w:rsidR="009E4344" w:rsidRPr="00340914" w:rsidRDefault="009E4344" w:rsidP="009E4344">
            <w:pPr>
              <w:pStyle w:val="TAC"/>
              <w:rPr>
                <w:rFonts w:cs="Arial"/>
              </w:rPr>
            </w:pPr>
            <w:r w:rsidRPr="00340914">
              <w:rPr>
                <w:rFonts w:cs="Arial"/>
              </w:rPr>
              <w:t>70%</w:t>
            </w:r>
          </w:p>
        </w:tc>
        <w:tc>
          <w:tcPr>
            <w:tcW w:w="1179" w:type="dxa"/>
          </w:tcPr>
          <w:p w14:paraId="0A43201B" w14:textId="0C88219C" w:rsidR="009E4344" w:rsidRPr="00340914" w:rsidDel="00E56D06" w:rsidRDefault="009E4344" w:rsidP="009E4344">
            <w:pPr>
              <w:pStyle w:val="TAC"/>
              <w:rPr>
                <w:rFonts w:cs="Arial"/>
              </w:rPr>
            </w:pPr>
            <w:r w:rsidRPr="00340914">
              <w:rPr>
                <w:rFonts w:cs="Arial" w:hint="eastAsia"/>
                <w:lang w:eastAsia="zh-CN"/>
              </w:rPr>
              <w:t>19.5</w:t>
            </w:r>
          </w:p>
        </w:tc>
      </w:tr>
      <w:tr w:rsidR="007B0696" w:rsidRPr="00340914" w14:paraId="0A432024" w14:textId="77777777" w:rsidTr="009E4344">
        <w:trPr>
          <w:jc w:val="center"/>
        </w:trPr>
        <w:tc>
          <w:tcPr>
            <w:tcW w:w="1389" w:type="dxa"/>
            <w:vMerge/>
          </w:tcPr>
          <w:p w14:paraId="0A43201D" w14:textId="77777777" w:rsidR="007B0696" w:rsidRPr="00340914" w:rsidRDefault="007B0696" w:rsidP="007B0696">
            <w:pPr>
              <w:pStyle w:val="TAC"/>
              <w:rPr>
                <w:rFonts w:cs="Arial"/>
              </w:rPr>
            </w:pPr>
          </w:p>
        </w:tc>
        <w:tc>
          <w:tcPr>
            <w:tcW w:w="1448" w:type="dxa"/>
            <w:vMerge/>
          </w:tcPr>
          <w:p w14:paraId="0A43201E" w14:textId="77777777" w:rsidR="007B0696" w:rsidRPr="00340914" w:rsidRDefault="007B0696" w:rsidP="007B0696">
            <w:pPr>
              <w:pStyle w:val="TAC"/>
              <w:rPr>
                <w:rFonts w:cs="Arial"/>
              </w:rPr>
            </w:pPr>
          </w:p>
        </w:tc>
        <w:tc>
          <w:tcPr>
            <w:tcW w:w="1350" w:type="dxa"/>
            <w:vMerge/>
          </w:tcPr>
          <w:p w14:paraId="0A43201F" w14:textId="77777777" w:rsidR="007B0696" w:rsidRPr="00340914" w:rsidRDefault="007B0696" w:rsidP="007B0696">
            <w:pPr>
              <w:pStyle w:val="TAL"/>
              <w:rPr>
                <w:rFonts w:cs="Arial"/>
              </w:rPr>
            </w:pPr>
          </w:p>
        </w:tc>
        <w:tc>
          <w:tcPr>
            <w:tcW w:w="1395" w:type="dxa"/>
            <w:vMerge w:val="restart"/>
          </w:tcPr>
          <w:p w14:paraId="0A43202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021" w14:textId="77777777" w:rsidR="007B0696" w:rsidRPr="00340914" w:rsidRDefault="007B0696" w:rsidP="007B0696">
            <w:pPr>
              <w:pStyle w:val="TAC"/>
              <w:rPr>
                <w:rFonts w:cs="Arial"/>
              </w:rPr>
            </w:pPr>
            <w:r w:rsidRPr="00340914">
              <w:rPr>
                <w:rFonts w:cs="Arial"/>
              </w:rPr>
              <w:t>A3-1</w:t>
            </w:r>
          </w:p>
        </w:tc>
        <w:tc>
          <w:tcPr>
            <w:tcW w:w="1661" w:type="dxa"/>
          </w:tcPr>
          <w:p w14:paraId="0A432022" w14:textId="77777777" w:rsidR="007B0696" w:rsidRPr="00340914" w:rsidRDefault="007B0696" w:rsidP="007B0696">
            <w:pPr>
              <w:pStyle w:val="TAC"/>
              <w:rPr>
                <w:rFonts w:cs="Arial"/>
              </w:rPr>
            </w:pPr>
            <w:r w:rsidRPr="00340914">
              <w:rPr>
                <w:rFonts w:cs="Arial"/>
              </w:rPr>
              <w:t>30%</w:t>
            </w:r>
          </w:p>
        </w:tc>
        <w:tc>
          <w:tcPr>
            <w:tcW w:w="1179" w:type="dxa"/>
          </w:tcPr>
          <w:p w14:paraId="0A432023" w14:textId="77777777" w:rsidR="007B0696" w:rsidRPr="00340914" w:rsidRDefault="007B0696" w:rsidP="007B0696">
            <w:pPr>
              <w:pStyle w:val="TAC"/>
              <w:rPr>
                <w:rFonts w:cs="Arial"/>
              </w:rPr>
            </w:pPr>
            <w:r w:rsidRPr="00340914">
              <w:rPr>
                <w:rFonts w:cs="Arial"/>
              </w:rPr>
              <w:t>-2.7</w:t>
            </w:r>
          </w:p>
        </w:tc>
      </w:tr>
      <w:tr w:rsidR="007B0696" w:rsidRPr="00340914" w14:paraId="0A43202C" w14:textId="77777777" w:rsidTr="009E4344">
        <w:trPr>
          <w:jc w:val="center"/>
        </w:trPr>
        <w:tc>
          <w:tcPr>
            <w:tcW w:w="1389" w:type="dxa"/>
            <w:vMerge/>
          </w:tcPr>
          <w:p w14:paraId="0A432025" w14:textId="77777777" w:rsidR="007B0696" w:rsidRPr="00340914" w:rsidRDefault="007B0696" w:rsidP="007B0696">
            <w:pPr>
              <w:pStyle w:val="TAC"/>
              <w:rPr>
                <w:rFonts w:cs="Arial"/>
              </w:rPr>
            </w:pPr>
          </w:p>
        </w:tc>
        <w:tc>
          <w:tcPr>
            <w:tcW w:w="1448" w:type="dxa"/>
            <w:vMerge/>
          </w:tcPr>
          <w:p w14:paraId="0A432026" w14:textId="77777777" w:rsidR="007B0696" w:rsidRPr="00340914" w:rsidRDefault="007B0696" w:rsidP="007B0696">
            <w:pPr>
              <w:pStyle w:val="TAC"/>
              <w:rPr>
                <w:rFonts w:cs="Arial"/>
              </w:rPr>
            </w:pPr>
          </w:p>
        </w:tc>
        <w:tc>
          <w:tcPr>
            <w:tcW w:w="1350" w:type="dxa"/>
            <w:vMerge/>
          </w:tcPr>
          <w:p w14:paraId="0A432027" w14:textId="77777777" w:rsidR="007B0696" w:rsidRPr="00340914" w:rsidRDefault="007B0696" w:rsidP="007B0696">
            <w:pPr>
              <w:pStyle w:val="TAL"/>
              <w:rPr>
                <w:rFonts w:cs="Arial"/>
              </w:rPr>
            </w:pPr>
          </w:p>
        </w:tc>
        <w:tc>
          <w:tcPr>
            <w:tcW w:w="1395" w:type="dxa"/>
            <w:vMerge/>
          </w:tcPr>
          <w:p w14:paraId="0A432028" w14:textId="77777777" w:rsidR="007B0696" w:rsidRPr="00340914" w:rsidRDefault="007B0696" w:rsidP="007B0696">
            <w:pPr>
              <w:pStyle w:val="TAL"/>
              <w:rPr>
                <w:rFonts w:cs="Arial"/>
              </w:rPr>
            </w:pPr>
          </w:p>
        </w:tc>
        <w:tc>
          <w:tcPr>
            <w:tcW w:w="1209" w:type="dxa"/>
            <w:vMerge/>
          </w:tcPr>
          <w:p w14:paraId="0A432029" w14:textId="77777777" w:rsidR="007B0696" w:rsidRPr="00340914" w:rsidRDefault="007B0696" w:rsidP="007B0696">
            <w:pPr>
              <w:pStyle w:val="TAC"/>
              <w:rPr>
                <w:rFonts w:cs="Arial"/>
              </w:rPr>
            </w:pPr>
          </w:p>
        </w:tc>
        <w:tc>
          <w:tcPr>
            <w:tcW w:w="1661" w:type="dxa"/>
          </w:tcPr>
          <w:p w14:paraId="0A43202A" w14:textId="77777777" w:rsidR="007B0696" w:rsidRPr="00340914" w:rsidRDefault="007B0696" w:rsidP="007B0696">
            <w:pPr>
              <w:pStyle w:val="TAC"/>
              <w:rPr>
                <w:rFonts w:cs="Arial"/>
              </w:rPr>
            </w:pPr>
            <w:r w:rsidRPr="00340914">
              <w:rPr>
                <w:rFonts w:cs="Arial"/>
              </w:rPr>
              <w:t>70%</w:t>
            </w:r>
          </w:p>
        </w:tc>
        <w:tc>
          <w:tcPr>
            <w:tcW w:w="1179" w:type="dxa"/>
          </w:tcPr>
          <w:p w14:paraId="0A43202B" w14:textId="77777777" w:rsidR="007B0696" w:rsidRPr="00340914" w:rsidRDefault="007B0696" w:rsidP="007B0696">
            <w:pPr>
              <w:pStyle w:val="TAC"/>
              <w:rPr>
                <w:rFonts w:cs="Arial"/>
              </w:rPr>
            </w:pPr>
            <w:r w:rsidRPr="00340914">
              <w:rPr>
                <w:rFonts w:cs="Arial"/>
              </w:rPr>
              <w:t>1.9</w:t>
            </w:r>
          </w:p>
        </w:tc>
      </w:tr>
      <w:tr w:rsidR="007B0696" w:rsidRPr="00340914" w14:paraId="0A432034" w14:textId="77777777" w:rsidTr="009E4344">
        <w:trPr>
          <w:jc w:val="center"/>
        </w:trPr>
        <w:tc>
          <w:tcPr>
            <w:tcW w:w="1389" w:type="dxa"/>
            <w:vMerge/>
          </w:tcPr>
          <w:p w14:paraId="0A43202D" w14:textId="77777777" w:rsidR="007B0696" w:rsidRPr="00340914" w:rsidRDefault="007B0696" w:rsidP="007B0696">
            <w:pPr>
              <w:pStyle w:val="TAC"/>
              <w:rPr>
                <w:rFonts w:cs="Arial"/>
              </w:rPr>
            </w:pPr>
          </w:p>
        </w:tc>
        <w:tc>
          <w:tcPr>
            <w:tcW w:w="1448" w:type="dxa"/>
            <w:vMerge/>
          </w:tcPr>
          <w:p w14:paraId="0A43202E" w14:textId="77777777" w:rsidR="007B0696" w:rsidRPr="00340914" w:rsidRDefault="007B0696" w:rsidP="007B0696">
            <w:pPr>
              <w:pStyle w:val="TAC"/>
              <w:rPr>
                <w:rFonts w:cs="Arial"/>
              </w:rPr>
            </w:pPr>
          </w:p>
        </w:tc>
        <w:tc>
          <w:tcPr>
            <w:tcW w:w="1350" w:type="dxa"/>
            <w:vMerge/>
          </w:tcPr>
          <w:p w14:paraId="0A43202F" w14:textId="77777777" w:rsidR="007B0696" w:rsidRPr="00340914" w:rsidRDefault="007B0696" w:rsidP="007B0696">
            <w:pPr>
              <w:pStyle w:val="TAL"/>
              <w:rPr>
                <w:rFonts w:cs="Arial"/>
              </w:rPr>
            </w:pPr>
          </w:p>
        </w:tc>
        <w:tc>
          <w:tcPr>
            <w:tcW w:w="1395" w:type="dxa"/>
            <w:vMerge/>
          </w:tcPr>
          <w:p w14:paraId="0A432030" w14:textId="77777777" w:rsidR="007B0696" w:rsidRPr="00340914" w:rsidRDefault="007B0696" w:rsidP="007B0696">
            <w:pPr>
              <w:pStyle w:val="TAL"/>
              <w:rPr>
                <w:rFonts w:cs="Arial"/>
              </w:rPr>
            </w:pPr>
          </w:p>
        </w:tc>
        <w:tc>
          <w:tcPr>
            <w:tcW w:w="1209" w:type="dxa"/>
            <w:vMerge w:val="restart"/>
          </w:tcPr>
          <w:p w14:paraId="0A432031" w14:textId="77777777" w:rsidR="007B0696" w:rsidRPr="00340914" w:rsidRDefault="007B0696" w:rsidP="007B0696">
            <w:pPr>
              <w:pStyle w:val="TAC"/>
              <w:rPr>
                <w:rFonts w:cs="Arial"/>
              </w:rPr>
            </w:pPr>
            <w:r w:rsidRPr="00340914">
              <w:rPr>
                <w:rFonts w:cs="Arial"/>
              </w:rPr>
              <w:t>A4-1</w:t>
            </w:r>
          </w:p>
        </w:tc>
        <w:tc>
          <w:tcPr>
            <w:tcW w:w="1661" w:type="dxa"/>
          </w:tcPr>
          <w:p w14:paraId="0A432032" w14:textId="77777777" w:rsidR="007B0696" w:rsidRPr="00340914" w:rsidRDefault="007B0696" w:rsidP="007B0696">
            <w:pPr>
              <w:pStyle w:val="TAC"/>
              <w:rPr>
                <w:rFonts w:cs="Arial"/>
              </w:rPr>
            </w:pPr>
            <w:r w:rsidRPr="00340914">
              <w:rPr>
                <w:rFonts w:cs="Arial"/>
              </w:rPr>
              <w:t>30%</w:t>
            </w:r>
          </w:p>
        </w:tc>
        <w:tc>
          <w:tcPr>
            <w:tcW w:w="1179" w:type="dxa"/>
          </w:tcPr>
          <w:p w14:paraId="0A432033" w14:textId="77777777" w:rsidR="007B0696" w:rsidRPr="00340914" w:rsidRDefault="007B0696" w:rsidP="007B0696">
            <w:pPr>
              <w:pStyle w:val="TAC"/>
              <w:rPr>
                <w:rFonts w:cs="Arial"/>
              </w:rPr>
            </w:pPr>
            <w:r w:rsidRPr="00340914">
              <w:rPr>
                <w:rFonts w:cs="Arial"/>
              </w:rPr>
              <w:t>4.3</w:t>
            </w:r>
          </w:p>
        </w:tc>
      </w:tr>
      <w:tr w:rsidR="007B0696" w:rsidRPr="00340914" w14:paraId="0A43203C" w14:textId="77777777" w:rsidTr="009E4344">
        <w:trPr>
          <w:jc w:val="center"/>
        </w:trPr>
        <w:tc>
          <w:tcPr>
            <w:tcW w:w="1389" w:type="dxa"/>
            <w:vMerge/>
          </w:tcPr>
          <w:p w14:paraId="0A432035" w14:textId="77777777" w:rsidR="007B0696" w:rsidRPr="00340914" w:rsidRDefault="007B0696" w:rsidP="007B0696">
            <w:pPr>
              <w:pStyle w:val="TAC"/>
              <w:rPr>
                <w:rFonts w:cs="Arial"/>
              </w:rPr>
            </w:pPr>
          </w:p>
        </w:tc>
        <w:tc>
          <w:tcPr>
            <w:tcW w:w="1448" w:type="dxa"/>
            <w:vMerge/>
          </w:tcPr>
          <w:p w14:paraId="0A432036" w14:textId="77777777" w:rsidR="007B0696" w:rsidRPr="00340914" w:rsidRDefault="007B0696" w:rsidP="007B0696">
            <w:pPr>
              <w:pStyle w:val="TAC"/>
              <w:rPr>
                <w:rFonts w:cs="Arial"/>
              </w:rPr>
            </w:pPr>
          </w:p>
        </w:tc>
        <w:tc>
          <w:tcPr>
            <w:tcW w:w="1350" w:type="dxa"/>
            <w:vMerge/>
          </w:tcPr>
          <w:p w14:paraId="0A432037" w14:textId="77777777" w:rsidR="007B0696" w:rsidRPr="00340914" w:rsidRDefault="007B0696" w:rsidP="007B0696">
            <w:pPr>
              <w:pStyle w:val="TAL"/>
              <w:rPr>
                <w:rFonts w:cs="Arial"/>
              </w:rPr>
            </w:pPr>
          </w:p>
        </w:tc>
        <w:tc>
          <w:tcPr>
            <w:tcW w:w="1395" w:type="dxa"/>
            <w:vMerge/>
          </w:tcPr>
          <w:p w14:paraId="0A432038" w14:textId="77777777" w:rsidR="007B0696" w:rsidRPr="00340914" w:rsidRDefault="007B0696" w:rsidP="007B0696">
            <w:pPr>
              <w:pStyle w:val="TAL"/>
              <w:rPr>
                <w:rFonts w:cs="Arial"/>
              </w:rPr>
            </w:pPr>
          </w:p>
        </w:tc>
        <w:tc>
          <w:tcPr>
            <w:tcW w:w="1209" w:type="dxa"/>
            <w:vMerge/>
          </w:tcPr>
          <w:p w14:paraId="0A432039" w14:textId="77777777" w:rsidR="007B0696" w:rsidRPr="00340914" w:rsidRDefault="007B0696" w:rsidP="007B0696">
            <w:pPr>
              <w:pStyle w:val="TAC"/>
              <w:rPr>
                <w:rFonts w:cs="Arial"/>
              </w:rPr>
            </w:pPr>
          </w:p>
        </w:tc>
        <w:tc>
          <w:tcPr>
            <w:tcW w:w="1661" w:type="dxa"/>
          </w:tcPr>
          <w:p w14:paraId="0A43203A" w14:textId="77777777" w:rsidR="007B0696" w:rsidRPr="00340914" w:rsidRDefault="007B0696" w:rsidP="007B0696">
            <w:pPr>
              <w:pStyle w:val="TAC"/>
              <w:rPr>
                <w:rFonts w:cs="Arial"/>
              </w:rPr>
            </w:pPr>
            <w:r w:rsidRPr="00340914">
              <w:rPr>
                <w:rFonts w:cs="Arial"/>
              </w:rPr>
              <w:t>70%</w:t>
            </w:r>
          </w:p>
        </w:tc>
        <w:tc>
          <w:tcPr>
            <w:tcW w:w="1179" w:type="dxa"/>
          </w:tcPr>
          <w:p w14:paraId="0A43203B" w14:textId="77777777" w:rsidR="007B0696" w:rsidRPr="00340914" w:rsidRDefault="007B0696" w:rsidP="007B0696">
            <w:pPr>
              <w:pStyle w:val="TAC"/>
              <w:rPr>
                <w:rFonts w:cs="Arial"/>
              </w:rPr>
            </w:pPr>
            <w:r w:rsidRPr="00340914">
              <w:rPr>
                <w:rFonts w:cs="Arial"/>
              </w:rPr>
              <w:t>11.4</w:t>
            </w:r>
          </w:p>
        </w:tc>
      </w:tr>
      <w:tr w:rsidR="007B0696" w:rsidRPr="00340914" w14:paraId="0A432044" w14:textId="77777777" w:rsidTr="009E4344">
        <w:trPr>
          <w:jc w:val="center"/>
        </w:trPr>
        <w:tc>
          <w:tcPr>
            <w:tcW w:w="1389" w:type="dxa"/>
            <w:vMerge/>
          </w:tcPr>
          <w:p w14:paraId="0A43203D" w14:textId="77777777" w:rsidR="007B0696" w:rsidRPr="00340914" w:rsidRDefault="007B0696" w:rsidP="007B0696">
            <w:pPr>
              <w:pStyle w:val="TAC"/>
              <w:rPr>
                <w:rFonts w:cs="Arial"/>
              </w:rPr>
            </w:pPr>
          </w:p>
        </w:tc>
        <w:tc>
          <w:tcPr>
            <w:tcW w:w="1448" w:type="dxa"/>
            <w:vMerge/>
          </w:tcPr>
          <w:p w14:paraId="0A43203E" w14:textId="77777777" w:rsidR="007B0696" w:rsidRPr="00340914" w:rsidRDefault="007B0696" w:rsidP="007B0696">
            <w:pPr>
              <w:pStyle w:val="TAC"/>
              <w:rPr>
                <w:rFonts w:cs="Arial"/>
              </w:rPr>
            </w:pPr>
          </w:p>
        </w:tc>
        <w:tc>
          <w:tcPr>
            <w:tcW w:w="1350" w:type="dxa"/>
            <w:vMerge/>
          </w:tcPr>
          <w:p w14:paraId="0A43203F" w14:textId="77777777" w:rsidR="007B0696" w:rsidRPr="00340914" w:rsidRDefault="007B0696" w:rsidP="007B0696">
            <w:pPr>
              <w:pStyle w:val="TAL"/>
              <w:rPr>
                <w:rFonts w:cs="Arial"/>
              </w:rPr>
            </w:pPr>
          </w:p>
        </w:tc>
        <w:tc>
          <w:tcPr>
            <w:tcW w:w="1395" w:type="dxa"/>
            <w:vMerge/>
          </w:tcPr>
          <w:p w14:paraId="0A432040" w14:textId="77777777" w:rsidR="007B0696" w:rsidRPr="00340914" w:rsidRDefault="007B0696" w:rsidP="007B0696">
            <w:pPr>
              <w:pStyle w:val="TAL"/>
              <w:rPr>
                <w:rFonts w:cs="Arial"/>
              </w:rPr>
            </w:pPr>
          </w:p>
        </w:tc>
        <w:tc>
          <w:tcPr>
            <w:tcW w:w="1209" w:type="dxa"/>
          </w:tcPr>
          <w:p w14:paraId="0A432041" w14:textId="77777777" w:rsidR="007B0696" w:rsidRPr="00340914" w:rsidRDefault="007B0696" w:rsidP="007B0696">
            <w:pPr>
              <w:pStyle w:val="TAC"/>
              <w:rPr>
                <w:rFonts w:cs="Arial"/>
              </w:rPr>
            </w:pPr>
            <w:r w:rsidRPr="00340914">
              <w:rPr>
                <w:rFonts w:cs="Arial"/>
              </w:rPr>
              <w:t>A5-1</w:t>
            </w:r>
          </w:p>
        </w:tc>
        <w:tc>
          <w:tcPr>
            <w:tcW w:w="1661" w:type="dxa"/>
          </w:tcPr>
          <w:p w14:paraId="0A432042" w14:textId="77777777" w:rsidR="007B0696" w:rsidRPr="00340914" w:rsidRDefault="007B0696" w:rsidP="007B0696">
            <w:pPr>
              <w:pStyle w:val="TAC"/>
              <w:rPr>
                <w:rFonts w:cs="Arial"/>
              </w:rPr>
            </w:pPr>
            <w:r w:rsidRPr="00340914">
              <w:rPr>
                <w:rFonts w:cs="Arial"/>
              </w:rPr>
              <w:t>70%</w:t>
            </w:r>
          </w:p>
        </w:tc>
        <w:tc>
          <w:tcPr>
            <w:tcW w:w="1179" w:type="dxa"/>
          </w:tcPr>
          <w:p w14:paraId="0A432043" w14:textId="77777777" w:rsidR="007B0696" w:rsidRPr="00340914" w:rsidRDefault="007B0696" w:rsidP="007B0696">
            <w:pPr>
              <w:pStyle w:val="TAC"/>
              <w:rPr>
                <w:rFonts w:cs="Arial"/>
              </w:rPr>
            </w:pPr>
            <w:r w:rsidRPr="00340914">
              <w:rPr>
                <w:rFonts w:cs="Arial"/>
              </w:rPr>
              <w:t>18.8</w:t>
            </w:r>
          </w:p>
        </w:tc>
      </w:tr>
      <w:tr w:rsidR="007B0696" w:rsidRPr="00340914" w14:paraId="0A43204C" w14:textId="77777777" w:rsidTr="009E4344">
        <w:trPr>
          <w:jc w:val="center"/>
        </w:trPr>
        <w:tc>
          <w:tcPr>
            <w:tcW w:w="1389" w:type="dxa"/>
            <w:vMerge/>
          </w:tcPr>
          <w:p w14:paraId="0A432045" w14:textId="77777777" w:rsidR="007B0696" w:rsidRPr="00340914" w:rsidRDefault="007B0696" w:rsidP="007B0696">
            <w:pPr>
              <w:pStyle w:val="TAC"/>
              <w:rPr>
                <w:rFonts w:cs="Arial"/>
              </w:rPr>
            </w:pPr>
          </w:p>
        </w:tc>
        <w:tc>
          <w:tcPr>
            <w:tcW w:w="1448" w:type="dxa"/>
            <w:vMerge/>
          </w:tcPr>
          <w:p w14:paraId="0A432046" w14:textId="77777777" w:rsidR="007B0696" w:rsidRPr="00340914" w:rsidRDefault="007B0696" w:rsidP="007B0696">
            <w:pPr>
              <w:pStyle w:val="TAC"/>
              <w:rPr>
                <w:rFonts w:cs="Arial"/>
              </w:rPr>
            </w:pPr>
          </w:p>
        </w:tc>
        <w:tc>
          <w:tcPr>
            <w:tcW w:w="1350" w:type="dxa"/>
            <w:vMerge/>
          </w:tcPr>
          <w:p w14:paraId="0A432047" w14:textId="77777777" w:rsidR="007B0696" w:rsidRPr="00340914" w:rsidRDefault="007B0696" w:rsidP="007B0696">
            <w:pPr>
              <w:pStyle w:val="TAL"/>
              <w:rPr>
                <w:rFonts w:cs="Arial"/>
              </w:rPr>
            </w:pPr>
          </w:p>
        </w:tc>
        <w:tc>
          <w:tcPr>
            <w:tcW w:w="1395" w:type="dxa"/>
            <w:vMerge w:val="restart"/>
          </w:tcPr>
          <w:p w14:paraId="0A43204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049" w14:textId="77777777" w:rsidR="007B0696" w:rsidRPr="00340914" w:rsidRDefault="007B0696" w:rsidP="007B0696">
            <w:pPr>
              <w:pStyle w:val="TAC"/>
              <w:rPr>
                <w:rFonts w:cs="Arial"/>
              </w:rPr>
            </w:pPr>
            <w:r w:rsidRPr="00340914">
              <w:rPr>
                <w:rFonts w:cs="Arial"/>
              </w:rPr>
              <w:t>A3-5</w:t>
            </w:r>
          </w:p>
        </w:tc>
        <w:tc>
          <w:tcPr>
            <w:tcW w:w="1661" w:type="dxa"/>
          </w:tcPr>
          <w:p w14:paraId="0A43204A" w14:textId="77777777" w:rsidR="007B0696" w:rsidRPr="00340914" w:rsidRDefault="007B0696" w:rsidP="007B0696">
            <w:pPr>
              <w:pStyle w:val="TAC"/>
              <w:rPr>
                <w:rFonts w:cs="Arial"/>
              </w:rPr>
            </w:pPr>
            <w:r w:rsidRPr="00340914">
              <w:rPr>
                <w:rFonts w:cs="Arial"/>
              </w:rPr>
              <w:t>30%</w:t>
            </w:r>
          </w:p>
        </w:tc>
        <w:tc>
          <w:tcPr>
            <w:tcW w:w="1179" w:type="dxa"/>
          </w:tcPr>
          <w:p w14:paraId="0A43204B" w14:textId="77777777" w:rsidR="007B0696" w:rsidRPr="00340914" w:rsidRDefault="007B0696" w:rsidP="007B0696">
            <w:pPr>
              <w:pStyle w:val="TAC"/>
              <w:rPr>
                <w:rFonts w:cs="Arial"/>
              </w:rPr>
            </w:pPr>
            <w:r w:rsidRPr="00340914">
              <w:rPr>
                <w:rFonts w:cs="Arial"/>
              </w:rPr>
              <w:t>-4.1</w:t>
            </w:r>
          </w:p>
        </w:tc>
      </w:tr>
      <w:tr w:rsidR="007B0696" w:rsidRPr="00340914" w14:paraId="0A432054" w14:textId="77777777" w:rsidTr="009E4344">
        <w:trPr>
          <w:jc w:val="center"/>
        </w:trPr>
        <w:tc>
          <w:tcPr>
            <w:tcW w:w="1389" w:type="dxa"/>
            <w:vMerge/>
          </w:tcPr>
          <w:p w14:paraId="0A43204D" w14:textId="77777777" w:rsidR="007B0696" w:rsidRPr="00340914" w:rsidRDefault="007B0696" w:rsidP="007B0696">
            <w:pPr>
              <w:pStyle w:val="TAC"/>
              <w:rPr>
                <w:rFonts w:cs="Arial"/>
              </w:rPr>
            </w:pPr>
          </w:p>
        </w:tc>
        <w:tc>
          <w:tcPr>
            <w:tcW w:w="1448" w:type="dxa"/>
            <w:vMerge/>
          </w:tcPr>
          <w:p w14:paraId="0A43204E" w14:textId="77777777" w:rsidR="007B0696" w:rsidRPr="00340914" w:rsidRDefault="007B0696" w:rsidP="007B0696">
            <w:pPr>
              <w:pStyle w:val="TAC"/>
              <w:rPr>
                <w:rFonts w:cs="Arial"/>
              </w:rPr>
            </w:pPr>
          </w:p>
        </w:tc>
        <w:tc>
          <w:tcPr>
            <w:tcW w:w="1350" w:type="dxa"/>
            <w:vMerge/>
          </w:tcPr>
          <w:p w14:paraId="0A43204F" w14:textId="77777777" w:rsidR="007B0696" w:rsidRPr="00340914" w:rsidRDefault="007B0696" w:rsidP="007B0696">
            <w:pPr>
              <w:pStyle w:val="TAL"/>
              <w:rPr>
                <w:rFonts w:cs="Arial"/>
              </w:rPr>
            </w:pPr>
          </w:p>
        </w:tc>
        <w:tc>
          <w:tcPr>
            <w:tcW w:w="1395" w:type="dxa"/>
            <w:vMerge/>
          </w:tcPr>
          <w:p w14:paraId="0A432050" w14:textId="77777777" w:rsidR="007B0696" w:rsidRPr="00340914" w:rsidRDefault="007B0696" w:rsidP="007B0696">
            <w:pPr>
              <w:pStyle w:val="TAL"/>
              <w:rPr>
                <w:rFonts w:cs="Arial"/>
              </w:rPr>
            </w:pPr>
          </w:p>
        </w:tc>
        <w:tc>
          <w:tcPr>
            <w:tcW w:w="1209" w:type="dxa"/>
            <w:vMerge/>
          </w:tcPr>
          <w:p w14:paraId="0A432051" w14:textId="77777777" w:rsidR="007B0696" w:rsidRPr="00340914" w:rsidRDefault="007B0696" w:rsidP="007B0696">
            <w:pPr>
              <w:pStyle w:val="TAC"/>
              <w:rPr>
                <w:rFonts w:cs="Arial"/>
              </w:rPr>
            </w:pPr>
          </w:p>
        </w:tc>
        <w:tc>
          <w:tcPr>
            <w:tcW w:w="1661" w:type="dxa"/>
          </w:tcPr>
          <w:p w14:paraId="0A432052" w14:textId="77777777" w:rsidR="007B0696" w:rsidRPr="00340914" w:rsidRDefault="007B0696" w:rsidP="007B0696">
            <w:pPr>
              <w:pStyle w:val="TAC"/>
              <w:rPr>
                <w:rFonts w:cs="Arial"/>
              </w:rPr>
            </w:pPr>
            <w:r w:rsidRPr="00340914">
              <w:rPr>
                <w:rFonts w:cs="Arial"/>
              </w:rPr>
              <w:t>70%</w:t>
            </w:r>
          </w:p>
        </w:tc>
        <w:tc>
          <w:tcPr>
            <w:tcW w:w="1179" w:type="dxa"/>
          </w:tcPr>
          <w:p w14:paraId="0A432053" w14:textId="77777777" w:rsidR="007B0696" w:rsidRPr="00340914" w:rsidRDefault="007B0696" w:rsidP="007B0696">
            <w:pPr>
              <w:pStyle w:val="TAC"/>
              <w:rPr>
                <w:rFonts w:cs="Arial"/>
              </w:rPr>
            </w:pPr>
            <w:r w:rsidRPr="00340914">
              <w:rPr>
                <w:rFonts w:cs="Arial"/>
              </w:rPr>
              <w:t>0.1</w:t>
            </w:r>
          </w:p>
        </w:tc>
      </w:tr>
      <w:tr w:rsidR="007B0696" w:rsidRPr="00340914" w14:paraId="0A43205C" w14:textId="77777777" w:rsidTr="009E4344">
        <w:trPr>
          <w:jc w:val="center"/>
        </w:trPr>
        <w:tc>
          <w:tcPr>
            <w:tcW w:w="1389" w:type="dxa"/>
            <w:vMerge/>
          </w:tcPr>
          <w:p w14:paraId="0A432055" w14:textId="77777777" w:rsidR="007B0696" w:rsidRPr="00340914" w:rsidRDefault="007B0696" w:rsidP="007B0696">
            <w:pPr>
              <w:pStyle w:val="TAC"/>
              <w:rPr>
                <w:rFonts w:cs="Arial"/>
              </w:rPr>
            </w:pPr>
          </w:p>
        </w:tc>
        <w:tc>
          <w:tcPr>
            <w:tcW w:w="1448" w:type="dxa"/>
            <w:vMerge/>
          </w:tcPr>
          <w:p w14:paraId="0A432056" w14:textId="77777777" w:rsidR="007B0696" w:rsidRPr="00340914" w:rsidRDefault="007B0696" w:rsidP="007B0696">
            <w:pPr>
              <w:pStyle w:val="TAC"/>
              <w:rPr>
                <w:rFonts w:cs="Arial"/>
              </w:rPr>
            </w:pPr>
          </w:p>
        </w:tc>
        <w:tc>
          <w:tcPr>
            <w:tcW w:w="1350" w:type="dxa"/>
            <w:vMerge/>
          </w:tcPr>
          <w:p w14:paraId="0A432057" w14:textId="77777777" w:rsidR="007B0696" w:rsidRPr="00340914" w:rsidRDefault="007B0696" w:rsidP="007B0696">
            <w:pPr>
              <w:pStyle w:val="TAL"/>
              <w:rPr>
                <w:rFonts w:cs="Arial"/>
              </w:rPr>
            </w:pPr>
          </w:p>
        </w:tc>
        <w:tc>
          <w:tcPr>
            <w:tcW w:w="1395" w:type="dxa"/>
            <w:vMerge/>
          </w:tcPr>
          <w:p w14:paraId="0A432058" w14:textId="77777777" w:rsidR="007B0696" w:rsidRPr="00340914" w:rsidRDefault="007B0696" w:rsidP="007B0696">
            <w:pPr>
              <w:pStyle w:val="TAL"/>
              <w:rPr>
                <w:rFonts w:cs="Arial"/>
              </w:rPr>
            </w:pPr>
          </w:p>
        </w:tc>
        <w:tc>
          <w:tcPr>
            <w:tcW w:w="1209" w:type="dxa"/>
            <w:vMerge w:val="restart"/>
          </w:tcPr>
          <w:p w14:paraId="0A432059" w14:textId="77777777" w:rsidR="007B0696" w:rsidRPr="00340914" w:rsidRDefault="007B0696" w:rsidP="007B0696">
            <w:pPr>
              <w:pStyle w:val="TAC"/>
              <w:rPr>
                <w:rFonts w:cs="Arial"/>
              </w:rPr>
            </w:pPr>
            <w:r w:rsidRPr="00340914">
              <w:rPr>
                <w:rFonts w:cs="Arial"/>
              </w:rPr>
              <w:t>A4-6</w:t>
            </w:r>
          </w:p>
        </w:tc>
        <w:tc>
          <w:tcPr>
            <w:tcW w:w="1661" w:type="dxa"/>
          </w:tcPr>
          <w:p w14:paraId="0A43205A" w14:textId="77777777" w:rsidR="007B0696" w:rsidRPr="00340914" w:rsidRDefault="007B0696" w:rsidP="007B0696">
            <w:pPr>
              <w:pStyle w:val="TAC"/>
              <w:rPr>
                <w:rFonts w:cs="Arial"/>
              </w:rPr>
            </w:pPr>
            <w:r w:rsidRPr="00340914">
              <w:rPr>
                <w:rFonts w:cs="Arial"/>
              </w:rPr>
              <w:t>30%</w:t>
            </w:r>
          </w:p>
        </w:tc>
        <w:tc>
          <w:tcPr>
            <w:tcW w:w="1179" w:type="dxa"/>
          </w:tcPr>
          <w:p w14:paraId="0A43205B" w14:textId="77777777" w:rsidR="007B0696" w:rsidRPr="00340914" w:rsidRDefault="007B0696" w:rsidP="007B0696">
            <w:pPr>
              <w:pStyle w:val="TAC"/>
              <w:rPr>
                <w:rFonts w:cs="Arial"/>
              </w:rPr>
            </w:pPr>
            <w:r w:rsidRPr="00340914">
              <w:rPr>
                <w:rFonts w:cs="Arial"/>
              </w:rPr>
              <w:t>4.5</w:t>
            </w:r>
          </w:p>
        </w:tc>
      </w:tr>
      <w:tr w:rsidR="007B0696" w:rsidRPr="00340914" w14:paraId="0A432064" w14:textId="77777777" w:rsidTr="009E4344">
        <w:trPr>
          <w:jc w:val="center"/>
        </w:trPr>
        <w:tc>
          <w:tcPr>
            <w:tcW w:w="1389" w:type="dxa"/>
            <w:vMerge/>
          </w:tcPr>
          <w:p w14:paraId="0A43205D" w14:textId="77777777" w:rsidR="007B0696" w:rsidRPr="00340914" w:rsidRDefault="007B0696" w:rsidP="007B0696">
            <w:pPr>
              <w:pStyle w:val="TAC"/>
              <w:rPr>
                <w:rFonts w:cs="Arial"/>
              </w:rPr>
            </w:pPr>
          </w:p>
        </w:tc>
        <w:tc>
          <w:tcPr>
            <w:tcW w:w="1448" w:type="dxa"/>
            <w:vMerge/>
          </w:tcPr>
          <w:p w14:paraId="0A43205E" w14:textId="77777777" w:rsidR="007B0696" w:rsidRPr="00340914" w:rsidRDefault="007B0696" w:rsidP="007B0696">
            <w:pPr>
              <w:pStyle w:val="TAC"/>
              <w:rPr>
                <w:rFonts w:cs="Arial"/>
              </w:rPr>
            </w:pPr>
          </w:p>
        </w:tc>
        <w:tc>
          <w:tcPr>
            <w:tcW w:w="1350" w:type="dxa"/>
            <w:vMerge/>
          </w:tcPr>
          <w:p w14:paraId="0A43205F" w14:textId="77777777" w:rsidR="007B0696" w:rsidRPr="00340914" w:rsidRDefault="007B0696" w:rsidP="007B0696">
            <w:pPr>
              <w:pStyle w:val="TAL"/>
              <w:rPr>
                <w:rFonts w:cs="Arial"/>
              </w:rPr>
            </w:pPr>
          </w:p>
        </w:tc>
        <w:tc>
          <w:tcPr>
            <w:tcW w:w="1395" w:type="dxa"/>
            <w:vMerge/>
          </w:tcPr>
          <w:p w14:paraId="0A432060" w14:textId="77777777" w:rsidR="007B0696" w:rsidRPr="00340914" w:rsidRDefault="007B0696" w:rsidP="007B0696">
            <w:pPr>
              <w:pStyle w:val="TAL"/>
              <w:rPr>
                <w:rFonts w:cs="Arial"/>
              </w:rPr>
            </w:pPr>
          </w:p>
        </w:tc>
        <w:tc>
          <w:tcPr>
            <w:tcW w:w="1209" w:type="dxa"/>
            <w:vMerge/>
          </w:tcPr>
          <w:p w14:paraId="0A432061" w14:textId="77777777" w:rsidR="007B0696" w:rsidRPr="00340914" w:rsidRDefault="007B0696" w:rsidP="007B0696">
            <w:pPr>
              <w:pStyle w:val="TAC"/>
              <w:rPr>
                <w:rFonts w:cs="Arial"/>
              </w:rPr>
            </w:pPr>
          </w:p>
        </w:tc>
        <w:tc>
          <w:tcPr>
            <w:tcW w:w="1661" w:type="dxa"/>
          </w:tcPr>
          <w:p w14:paraId="0A432062" w14:textId="77777777" w:rsidR="007B0696" w:rsidRPr="00340914" w:rsidRDefault="007B0696" w:rsidP="007B0696">
            <w:pPr>
              <w:pStyle w:val="TAC"/>
              <w:rPr>
                <w:rFonts w:cs="Arial"/>
              </w:rPr>
            </w:pPr>
            <w:r w:rsidRPr="00340914">
              <w:rPr>
                <w:rFonts w:cs="Arial"/>
              </w:rPr>
              <w:t>70%</w:t>
            </w:r>
          </w:p>
        </w:tc>
        <w:tc>
          <w:tcPr>
            <w:tcW w:w="1179" w:type="dxa"/>
          </w:tcPr>
          <w:p w14:paraId="0A432063" w14:textId="77777777" w:rsidR="007B0696" w:rsidRPr="00340914" w:rsidRDefault="007B0696" w:rsidP="007B0696">
            <w:pPr>
              <w:pStyle w:val="TAC"/>
              <w:rPr>
                <w:rFonts w:cs="Arial"/>
              </w:rPr>
            </w:pPr>
            <w:r w:rsidRPr="00340914">
              <w:rPr>
                <w:rFonts w:cs="Arial"/>
              </w:rPr>
              <w:t>12.6</w:t>
            </w:r>
          </w:p>
        </w:tc>
      </w:tr>
      <w:tr w:rsidR="007B0696" w:rsidRPr="00340914" w14:paraId="0A43206C" w14:textId="77777777" w:rsidTr="009E4344">
        <w:trPr>
          <w:jc w:val="center"/>
        </w:trPr>
        <w:tc>
          <w:tcPr>
            <w:tcW w:w="1389" w:type="dxa"/>
            <w:vMerge/>
          </w:tcPr>
          <w:p w14:paraId="0A432065" w14:textId="77777777" w:rsidR="007B0696" w:rsidRPr="00340914" w:rsidRDefault="007B0696" w:rsidP="007B0696">
            <w:pPr>
              <w:pStyle w:val="TAC"/>
              <w:rPr>
                <w:rFonts w:cs="Arial"/>
              </w:rPr>
            </w:pPr>
          </w:p>
        </w:tc>
        <w:tc>
          <w:tcPr>
            <w:tcW w:w="1448" w:type="dxa"/>
            <w:vMerge/>
          </w:tcPr>
          <w:p w14:paraId="0A432066" w14:textId="77777777" w:rsidR="007B0696" w:rsidRPr="00340914" w:rsidRDefault="007B0696" w:rsidP="007B0696">
            <w:pPr>
              <w:pStyle w:val="TAC"/>
              <w:rPr>
                <w:rFonts w:cs="Arial"/>
              </w:rPr>
            </w:pPr>
          </w:p>
        </w:tc>
        <w:tc>
          <w:tcPr>
            <w:tcW w:w="1350" w:type="dxa"/>
            <w:vMerge/>
          </w:tcPr>
          <w:p w14:paraId="0A432067" w14:textId="77777777" w:rsidR="007B0696" w:rsidRPr="00340914" w:rsidRDefault="007B0696" w:rsidP="007B0696">
            <w:pPr>
              <w:pStyle w:val="TAL"/>
              <w:rPr>
                <w:rFonts w:cs="Arial"/>
              </w:rPr>
            </w:pPr>
          </w:p>
        </w:tc>
        <w:tc>
          <w:tcPr>
            <w:tcW w:w="1395" w:type="dxa"/>
            <w:vMerge w:val="restart"/>
          </w:tcPr>
          <w:p w14:paraId="0A43206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069" w14:textId="77777777" w:rsidR="007B0696" w:rsidRPr="00340914" w:rsidRDefault="007B0696" w:rsidP="007B0696">
            <w:pPr>
              <w:pStyle w:val="TAC"/>
              <w:rPr>
                <w:rFonts w:cs="Arial"/>
              </w:rPr>
            </w:pPr>
            <w:r w:rsidRPr="00340914">
              <w:rPr>
                <w:rFonts w:cs="Arial"/>
              </w:rPr>
              <w:t>A3-1</w:t>
            </w:r>
          </w:p>
        </w:tc>
        <w:tc>
          <w:tcPr>
            <w:tcW w:w="1661" w:type="dxa"/>
          </w:tcPr>
          <w:p w14:paraId="0A43206A" w14:textId="77777777" w:rsidR="007B0696" w:rsidRPr="00340914" w:rsidRDefault="007B0696" w:rsidP="007B0696">
            <w:pPr>
              <w:pStyle w:val="TAC"/>
              <w:rPr>
                <w:rFonts w:cs="Arial"/>
              </w:rPr>
            </w:pPr>
            <w:r w:rsidRPr="00340914">
              <w:rPr>
                <w:rFonts w:cs="Arial"/>
              </w:rPr>
              <w:t>30%</w:t>
            </w:r>
          </w:p>
        </w:tc>
        <w:tc>
          <w:tcPr>
            <w:tcW w:w="1179" w:type="dxa"/>
          </w:tcPr>
          <w:p w14:paraId="0A43206B" w14:textId="77777777" w:rsidR="007B0696" w:rsidRPr="00340914" w:rsidRDefault="007B0696" w:rsidP="007B0696">
            <w:pPr>
              <w:pStyle w:val="TAC"/>
              <w:rPr>
                <w:rFonts w:cs="Arial"/>
              </w:rPr>
            </w:pPr>
            <w:r w:rsidRPr="00340914">
              <w:rPr>
                <w:rFonts w:cs="Arial"/>
              </w:rPr>
              <w:t>-2.5</w:t>
            </w:r>
          </w:p>
        </w:tc>
      </w:tr>
      <w:tr w:rsidR="007B0696" w:rsidRPr="00340914" w14:paraId="0A432074" w14:textId="77777777" w:rsidTr="009E4344">
        <w:trPr>
          <w:jc w:val="center"/>
        </w:trPr>
        <w:tc>
          <w:tcPr>
            <w:tcW w:w="1389" w:type="dxa"/>
            <w:vMerge/>
          </w:tcPr>
          <w:p w14:paraId="0A43206D" w14:textId="77777777" w:rsidR="007B0696" w:rsidRPr="00340914" w:rsidRDefault="007B0696" w:rsidP="007B0696">
            <w:pPr>
              <w:pStyle w:val="TAC"/>
              <w:rPr>
                <w:rFonts w:cs="Arial"/>
              </w:rPr>
            </w:pPr>
          </w:p>
        </w:tc>
        <w:tc>
          <w:tcPr>
            <w:tcW w:w="1448" w:type="dxa"/>
            <w:vMerge/>
          </w:tcPr>
          <w:p w14:paraId="0A43206E" w14:textId="77777777" w:rsidR="007B0696" w:rsidRPr="00340914" w:rsidRDefault="007B0696" w:rsidP="007B0696">
            <w:pPr>
              <w:pStyle w:val="TAC"/>
              <w:rPr>
                <w:rFonts w:cs="Arial"/>
              </w:rPr>
            </w:pPr>
          </w:p>
        </w:tc>
        <w:tc>
          <w:tcPr>
            <w:tcW w:w="1350" w:type="dxa"/>
            <w:vMerge/>
          </w:tcPr>
          <w:p w14:paraId="0A43206F" w14:textId="77777777" w:rsidR="007B0696" w:rsidRPr="00340914" w:rsidRDefault="007B0696" w:rsidP="007B0696">
            <w:pPr>
              <w:pStyle w:val="TAL"/>
              <w:rPr>
                <w:rFonts w:cs="Arial"/>
              </w:rPr>
            </w:pPr>
          </w:p>
        </w:tc>
        <w:tc>
          <w:tcPr>
            <w:tcW w:w="1395" w:type="dxa"/>
            <w:vMerge/>
          </w:tcPr>
          <w:p w14:paraId="0A432070" w14:textId="77777777" w:rsidR="007B0696" w:rsidRPr="00340914" w:rsidRDefault="007B0696" w:rsidP="007B0696">
            <w:pPr>
              <w:pStyle w:val="TAL"/>
              <w:rPr>
                <w:rFonts w:cs="Arial"/>
              </w:rPr>
            </w:pPr>
          </w:p>
        </w:tc>
        <w:tc>
          <w:tcPr>
            <w:tcW w:w="1209" w:type="dxa"/>
            <w:vMerge/>
          </w:tcPr>
          <w:p w14:paraId="0A432071" w14:textId="77777777" w:rsidR="007B0696" w:rsidRPr="00340914" w:rsidRDefault="007B0696" w:rsidP="007B0696">
            <w:pPr>
              <w:pStyle w:val="TAC"/>
              <w:rPr>
                <w:rFonts w:cs="Arial"/>
              </w:rPr>
            </w:pPr>
          </w:p>
        </w:tc>
        <w:tc>
          <w:tcPr>
            <w:tcW w:w="1661" w:type="dxa"/>
          </w:tcPr>
          <w:p w14:paraId="0A432072" w14:textId="77777777" w:rsidR="007B0696" w:rsidRPr="00340914" w:rsidRDefault="007B0696" w:rsidP="007B0696">
            <w:pPr>
              <w:pStyle w:val="TAC"/>
              <w:rPr>
                <w:rFonts w:cs="Arial"/>
              </w:rPr>
            </w:pPr>
            <w:r w:rsidRPr="00340914">
              <w:rPr>
                <w:rFonts w:cs="Arial"/>
              </w:rPr>
              <w:t>70%</w:t>
            </w:r>
          </w:p>
        </w:tc>
        <w:tc>
          <w:tcPr>
            <w:tcW w:w="1179" w:type="dxa"/>
          </w:tcPr>
          <w:p w14:paraId="0A432073" w14:textId="77777777" w:rsidR="007B0696" w:rsidRPr="00340914" w:rsidRDefault="007B0696" w:rsidP="007B0696">
            <w:pPr>
              <w:pStyle w:val="TAC"/>
              <w:rPr>
                <w:rFonts w:cs="Arial"/>
              </w:rPr>
            </w:pPr>
            <w:r w:rsidRPr="00340914">
              <w:rPr>
                <w:rFonts w:cs="Arial"/>
              </w:rPr>
              <w:t>2.4</w:t>
            </w:r>
          </w:p>
        </w:tc>
      </w:tr>
      <w:tr w:rsidR="007B0696" w:rsidRPr="00340914" w14:paraId="0A43207C" w14:textId="77777777" w:rsidTr="009E4344">
        <w:trPr>
          <w:jc w:val="center"/>
        </w:trPr>
        <w:tc>
          <w:tcPr>
            <w:tcW w:w="1389" w:type="dxa"/>
            <w:vMerge/>
          </w:tcPr>
          <w:p w14:paraId="0A432075" w14:textId="77777777" w:rsidR="007B0696" w:rsidRPr="00340914" w:rsidRDefault="007B0696" w:rsidP="007B0696">
            <w:pPr>
              <w:pStyle w:val="TAC"/>
              <w:rPr>
                <w:rFonts w:cs="Arial"/>
              </w:rPr>
            </w:pPr>
          </w:p>
        </w:tc>
        <w:tc>
          <w:tcPr>
            <w:tcW w:w="1448" w:type="dxa"/>
            <w:vMerge/>
          </w:tcPr>
          <w:p w14:paraId="0A432076" w14:textId="77777777" w:rsidR="007B0696" w:rsidRPr="00340914" w:rsidRDefault="007B0696" w:rsidP="007B0696">
            <w:pPr>
              <w:pStyle w:val="TAC"/>
              <w:rPr>
                <w:rFonts w:cs="Arial"/>
              </w:rPr>
            </w:pPr>
          </w:p>
        </w:tc>
        <w:tc>
          <w:tcPr>
            <w:tcW w:w="1350" w:type="dxa"/>
            <w:vMerge/>
          </w:tcPr>
          <w:p w14:paraId="0A432077" w14:textId="77777777" w:rsidR="007B0696" w:rsidRPr="00340914" w:rsidRDefault="007B0696" w:rsidP="007B0696">
            <w:pPr>
              <w:pStyle w:val="TAL"/>
              <w:rPr>
                <w:rFonts w:cs="Arial"/>
              </w:rPr>
            </w:pPr>
          </w:p>
        </w:tc>
        <w:tc>
          <w:tcPr>
            <w:tcW w:w="1395" w:type="dxa"/>
            <w:vMerge w:val="restart"/>
          </w:tcPr>
          <w:p w14:paraId="0A43207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079" w14:textId="77777777" w:rsidR="007B0696" w:rsidRPr="00340914" w:rsidRDefault="007B0696" w:rsidP="007B0696">
            <w:pPr>
              <w:pStyle w:val="TAC"/>
              <w:rPr>
                <w:rFonts w:cs="Arial"/>
              </w:rPr>
            </w:pPr>
            <w:r w:rsidRPr="00340914">
              <w:rPr>
                <w:rFonts w:cs="Arial"/>
              </w:rPr>
              <w:t>A3-1</w:t>
            </w:r>
          </w:p>
        </w:tc>
        <w:tc>
          <w:tcPr>
            <w:tcW w:w="1661" w:type="dxa"/>
          </w:tcPr>
          <w:p w14:paraId="0A43207A" w14:textId="77777777" w:rsidR="007B0696" w:rsidRPr="00340914" w:rsidRDefault="007B0696" w:rsidP="007B0696">
            <w:pPr>
              <w:pStyle w:val="TAC"/>
              <w:rPr>
                <w:rFonts w:cs="Arial"/>
              </w:rPr>
            </w:pPr>
            <w:r w:rsidRPr="00340914">
              <w:rPr>
                <w:rFonts w:cs="Arial"/>
              </w:rPr>
              <w:t>30%</w:t>
            </w:r>
          </w:p>
        </w:tc>
        <w:tc>
          <w:tcPr>
            <w:tcW w:w="1179" w:type="dxa"/>
          </w:tcPr>
          <w:p w14:paraId="0A43207B" w14:textId="77777777" w:rsidR="007B0696" w:rsidRPr="00340914" w:rsidRDefault="007B0696" w:rsidP="007B0696">
            <w:pPr>
              <w:pStyle w:val="TAC"/>
              <w:rPr>
                <w:rFonts w:cs="Arial"/>
              </w:rPr>
            </w:pPr>
            <w:r w:rsidRPr="00340914">
              <w:rPr>
                <w:rFonts w:cs="Arial"/>
              </w:rPr>
              <w:t>-2.2</w:t>
            </w:r>
          </w:p>
        </w:tc>
      </w:tr>
      <w:tr w:rsidR="007B0696" w:rsidRPr="00340914" w14:paraId="0A432084" w14:textId="77777777" w:rsidTr="009E4344">
        <w:trPr>
          <w:jc w:val="center"/>
        </w:trPr>
        <w:tc>
          <w:tcPr>
            <w:tcW w:w="1389" w:type="dxa"/>
            <w:vMerge/>
          </w:tcPr>
          <w:p w14:paraId="0A43207D" w14:textId="77777777" w:rsidR="007B0696" w:rsidRPr="00340914" w:rsidRDefault="007B0696" w:rsidP="007B0696">
            <w:pPr>
              <w:pStyle w:val="TAC"/>
              <w:rPr>
                <w:rFonts w:cs="Arial"/>
              </w:rPr>
            </w:pPr>
          </w:p>
        </w:tc>
        <w:tc>
          <w:tcPr>
            <w:tcW w:w="1448" w:type="dxa"/>
            <w:vMerge/>
          </w:tcPr>
          <w:p w14:paraId="0A43207E" w14:textId="77777777" w:rsidR="007B0696" w:rsidRPr="00340914" w:rsidRDefault="007B0696" w:rsidP="007B0696">
            <w:pPr>
              <w:pStyle w:val="TAC"/>
              <w:rPr>
                <w:rFonts w:cs="Arial"/>
              </w:rPr>
            </w:pPr>
          </w:p>
        </w:tc>
        <w:tc>
          <w:tcPr>
            <w:tcW w:w="1350" w:type="dxa"/>
            <w:vMerge/>
          </w:tcPr>
          <w:p w14:paraId="0A43207F" w14:textId="77777777" w:rsidR="007B0696" w:rsidRPr="00340914" w:rsidRDefault="007B0696" w:rsidP="007B0696">
            <w:pPr>
              <w:pStyle w:val="TAL"/>
              <w:rPr>
                <w:rFonts w:cs="Arial"/>
              </w:rPr>
            </w:pPr>
          </w:p>
        </w:tc>
        <w:tc>
          <w:tcPr>
            <w:tcW w:w="1395" w:type="dxa"/>
            <w:vMerge/>
          </w:tcPr>
          <w:p w14:paraId="0A432080" w14:textId="77777777" w:rsidR="007B0696" w:rsidRPr="00340914" w:rsidRDefault="007B0696" w:rsidP="007B0696">
            <w:pPr>
              <w:pStyle w:val="TAL"/>
              <w:rPr>
                <w:rFonts w:cs="Arial"/>
              </w:rPr>
            </w:pPr>
          </w:p>
        </w:tc>
        <w:tc>
          <w:tcPr>
            <w:tcW w:w="1209" w:type="dxa"/>
            <w:vMerge/>
          </w:tcPr>
          <w:p w14:paraId="0A432081" w14:textId="77777777" w:rsidR="007B0696" w:rsidRPr="00340914" w:rsidRDefault="007B0696" w:rsidP="007B0696">
            <w:pPr>
              <w:pStyle w:val="TAC"/>
              <w:rPr>
                <w:rFonts w:cs="Arial"/>
              </w:rPr>
            </w:pPr>
          </w:p>
        </w:tc>
        <w:tc>
          <w:tcPr>
            <w:tcW w:w="1661" w:type="dxa"/>
          </w:tcPr>
          <w:p w14:paraId="0A432082" w14:textId="77777777" w:rsidR="007B0696" w:rsidRPr="00340914" w:rsidRDefault="007B0696" w:rsidP="007B0696">
            <w:pPr>
              <w:pStyle w:val="TAC"/>
              <w:rPr>
                <w:rFonts w:cs="Arial"/>
              </w:rPr>
            </w:pPr>
            <w:r w:rsidRPr="00340914">
              <w:rPr>
                <w:rFonts w:cs="Arial"/>
              </w:rPr>
              <w:t>70%</w:t>
            </w:r>
          </w:p>
        </w:tc>
        <w:tc>
          <w:tcPr>
            <w:tcW w:w="1179" w:type="dxa"/>
          </w:tcPr>
          <w:p w14:paraId="0A432083" w14:textId="77777777" w:rsidR="007B0696" w:rsidRPr="00340914" w:rsidRDefault="007B0696" w:rsidP="007B0696">
            <w:pPr>
              <w:pStyle w:val="TAC"/>
              <w:rPr>
                <w:rFonts w:cs="Arial"/>
              </w:rPr>
            </w:pPr>
            <w:r w:rsidRPr="00340914">
              <w:rPr>
                <w:rFonts w:cs="Arial"/>
              </w:rPr>
              <w:t>2.9</w:t>
            </w:r>
          </w:p>
        </w:tc>
      </w:tr>
      <w:tr w:rsidR="007B0696" w:rsidRPr="00340914" w14:paraId="0A43208C" w14:textId="77777777" w:rsidTr="009E4344">
        <w:trPr>
          <w:jc w:val="center"/>
        </w:trPr>
        <w:tc>
          <w:tcPr>
            <w:tcW w:w="1389" w:type="dxa"/>
            <w:vMerge/>
          </w:tcPr>
          <w:p w14:paraId="0A432085" w14:textId="77777777" w:rsidR="007B0696" w:rsidRPr="00340914" w:rsidRDefault="007B0696" w:rsidP="007B0696">
            <w:pPr>
              <w:pStyle w:val="TAC"/>
              <w:rPr>
                <w:rFonts w:cs="Arial"/>
              </w:rPr>
            </w:pPr>
          </w:p>
        </w:tc>
        <w:tc>
          <w:tcPr>
            <w:tcW w:w="1448" w:type="dxa"/>
            <w:vMerge/>
          </w:tcPr>
          <w:p w14:paraId="0A432086" w14:textId="77777777" w:rsidR="007B0696" w:rsidRPr="00340914" w:rsidRDefault="007B0696" w:rsidP="007B0696">
            <w:pPr>
              <w:pStyle w:val="TAC"/>
              <w:rPr>
                <w:rFonts w:cs="Arial"/>
              </w:rPr>
            </w:pPr>
          </w:p>
        </w:tc>
        <w:tc>
          <w:tcPr>
            <w:tcW w:w="1350" w:type="dxa"/>
            <w:vMerge w:val="restart"/>
          </w:tcPr>
          <w:p w14:paraId="0A43208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08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089" w14:textId="77777777" w:rsidR="007B0696" w:rsidRPr="00340914" w:rsidRDefault="007B0696" w:rsidP="007B0696">
            <w:pPr>
              <w:pStyle w:val="TAC"/>
              <w:rPr>
                <w:rFonts w:cs="Arial"/>
              </w:rPr>
            </w:pPr>
            <w:r w:rsidRPr="00340914">
              <w:rPr>
                <w:rFonts w:cs="Arial"/>
              </w:rPr>
              <w:t>A4-2</w:t>
            </w:r>
          </w:p>
        </w:tc>
        <w:tc>
          <w:tcPr>
            <w:tcW w:w="1661" w:type="dxa"/>
          </w:tcPr>
          <w:p w14:paraId="0A43208A" w14:textId="77777777" w:rsidR="007B0696" w:rsidRPr="00340914" w:rsidRDefault="007B0696" w:rsidP="007B0696">
            <w:pPr>
              <w:pStyle w:val="TAC"/>
              <w:rPr>
                <w:rFonts w:cs="Arial"/>
              </w:rPr>
            </w:pPr>
            <w:r w:rsidRPr="00340914">
              <w:rPr>
                <w:rFonts w:cs="Arial"/>
              </w:rPr>
              <w:t>30%</w:t>
            </w:r>
          </w:p>
        </w:tc>
        <w:tc>
          <w:tcPr>
            <w:tcW w:w="1179" w:type="dxa"/>
          </w:tcPr>
          <w:p w14:paraId="0A43208B" w14:textId="77777777" w:rsidR="007B0696" w:rsidRPr="00340914" w:rsidRDefault="007B0696" w:rsidP="007B0696">
            <w:pPr>
              <w:pStyle w:val="TAC"/>
              <w:rPr>
                <w:rFonts w:cs="Arial"/>
              </w:rPr>
            </w:pPr>
            <w:r w:rsidRPr="00340914">
              <w:rPr>
                <w:rFonts w:cs="Arial"/>
              </w:rPr>
              <w:t>4.8</w:t>
            </w:r>
          </w:p>
        </w:tc>
      </w:tr>
      <w:tr w:rsidR="007B0696" w:rsidRPr="00340914" w14:paraId="0A432094" w14:textId="77777777" w:rsidTr="009E4344">
        <w:trPr>
          <w:jc w:val="center"/>
        </w:trPr>
        <w:tc>
          <w:tcPr>
            <w:tcW w:w="1389" w:type="dxa"/>
            <w:vMerge/>
          </w:tcPr>
          <w:p w14:paraId="0A43208D" w14:textId="77777777" w:rsidR="007B0696" w:rsidRPr="00340914" w:rsidRDefault="007B0696" w:rsidP="007B0696">
            <w:pPr>
              <w:pStyle w:val="TAC"/>
              <w:rPr>
                <w:rFonts w:cs="Arial"/>
              </w:rPr>
            </w:pPr>
          </w:p>
        </w:tc>
        <w:tc>
          <w:tcPr>
            <w:tcW w:w="1448" w:type="dxa"/>
            <w:vMerge/>
          </w:tcPr>
          <w:p w14:paraId="0A43208E" w14:textId="77777777" w:rsidR="007B0696" w:rsidRPr="00340914" w:rsidRDefault="007B0696" w:rsidP="007B0696">
            <w:pPr>
              <w:pStyle w:val="TAC"/>
              <w:rPr>
                <w:rFonts w:cs="Arial"/>
              </w:rPr>
            </w:pPr>
          </w:p>
        </w:tc>
        <w:tc>
          <w:tcPr>
            <w:tcW w:w="1350" w:type="dxa"/>
            <w:vMerge/>
          </w:tcPr>
          <w:p w14:paraId="0A43208F" w14:textId="77777777" w:rsidR="007B0696" w:rsidRPr="00340914" w:rsidRDefault="007B0696" w:rsidP="007B0696">
            <w:pPr>
              <w:pStyle w:val="TAL"/>
              <w:rPr>
                <w:rFonts w:cs="Arial"/>
              </w:rPr>
            </w:pPr>
          </w:p>
        </w:tc>
        <w:tc>
          <w:tcPr>
            <w:tcW w:w="1395" w:type="dxa"/>
            <w:vMerge/>
          </w:tcPr>
          <w:p w14:paraId="0A432090" w14:textId="77777777" w:rsidR="007B0696" w:rsidRPr="00340914" w:rsidRDefault="007B0696" w:rsidP="007B0696">
            <w:pPr>
              <w:pStyle w:val="TAL"/>
              <w:rPr>
                <w:rFonts w:cs="Arial"/>
              </w:rPr>
            </w:pPr>
          </w:p>
        </w:tc>
        <w:tc>
          <w:tcPr>
            <w:tcW w:w="1209" w:type="dxa"/>
            <w:vMerge/>
          </w:tcPr>
          <w:p w14:paraId="0A432091" w14:textId="77777777" w:rsidR="007B0696" w:rsidRPr="00340914" w:rsidRDefault="007B0696" w:rsidP="007B0696">
            <w:pPr>
              <w:pStyle w:val="TAC"/>
              <w:rPr>
                <w:rFonts w:cs="Arial"/>
              </w:rPr>
            </w:pPr>
          </w:p>
        </w:tc>
        <w:tc>
          <w:tcPr>
            <w:tcW w:w="1661" w:type="dxa"/>
          </w:tcPr>
          <w:p w14:paraId="0A432092" w14:textId="77777777" w:rsidR="007B0696" w:rsidRPr="00340914" w:rsidRDefault="007B0696" w:rsidP="007B0696">
            <w:pPr>
              <w:pStyle w:val="TAC"/>
              <w:rPr>
                <w:rFonts w:cs="Arial"/>
              </w:rPr>
            </w:pPr>
            <w:r w:rsidRPr="00340914">
              <w:rPr>
                <w:rFonts w:cs="Arial"/>
              </w:rPr>
              <w:t>70%</w:t>
            </w:r>
          </w:p>
        </w:tc>
        <w:tc>
          <w:tcPr>
            <w:tcW w:w="1179" w:type="dxa"/>
          </w:tcPr>
          <w:p w14:paraId="0A432093" w14:textId="77777777" w:rsidR="007B0696" w:rsidRPr="00340914" w:rsidRDefault="007B0696" w:rsidP="007B0696">
            <w:pPr>
              <w:pStyle w:val="TAC"/>
              <w:rPr>
                <w:rFonts w:cs="Arial"/>
              </w:rPr>
            </w:pPr>
            <w:r w:rsidRPr="00340914">
              <w:rPr>
                <w:rFonts w:cs="Arial"/>
              </w:rPr>
              <w:t>13.6</w:t>
            </w:r>
          </w:p>
        </w:tc>
      </w:tr>
      <w:tr w:rsidR="007B0696" w:rsidRPr="00340914" w14:paraId="0A43209C" w14:textId="77777777" w:rsidTr="009E4344">
        <w:trPr>
          <w:jc w:val="center"/>
        </w:trPr>
        <w:tc>
          <w:tcPr>
            <w:tcW w:w="1389" w:type="dxa"/>
            <w:vMerge/>
          </w:tcPr>
          <w:p w14:paraId="0A432095" w14:textId="77777777" w:rsidR="007B0696" w:rsidRPr="00340914" w:rsidRDefault="007B0696" w:rsidP="007B0696">
            <w:pPr>
              <w:pStyle w:val="TAC"/>
              <w:rPr>
                <w:rFonts w:cs="Arial"/>
              </w:rPr>
            </w:pPr>
          </w:p>
        </w:tc>
        <w:tc>
          <w:tcPr>
            <w:tcW w:w="1448" w:type="dxa"/>
            <w:vMerge w:val="restart"/>
          </w:tcPr>
          <w:p w14:paraId="0A432096" w14:textId="77777777" w:rsidR="007B0696" w:rsidRPr="00340914" w:rsidRDefault="007B0696" w:rsidP="007B0696">
            <w:pPr>
              <w:pStyle w:val="TAC"/>
              <w:rPr>
                <w:rFonts w:cs="Arial"/>
              </w:rPr>
            </w:pPr>
            <w:r w:rsidRPr="00340914">
              <w:rPr>
                <w:rFonts w:cs="Arial"/>
              </w:rPr>
              <w:t>4</w:t>
            </w:r>
          </w:p>
        </w:tc>
        <w:tc>
          <w:tcPr>
            <w:tcW w:w="1350" w:type="dxa"/>
            <w:vMerge w:val="restart"/>
          </w:tcPr>
          <w:p w14:paraId="0A43209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09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099" w14:textId="77777777" w:rsidR="007B0696" w:rsidRPr="00340914" w:rsidRDefault="007B0696" w:rsidP="007B0696">
            <w:pPr>
              <w:pStyle w:val="TAC"/>
              <w:rPr>
                <w:rFonts w:cs="Arial"/>
              </w:rPr>
            </w:pPr>
            <w:r w:rsidRPr="00340914">
              <w:rPr>
                <w:rFonts w:cs="Arial"/>
              </w:rPr>
              <w:t>A3-5</w:t>
            </w:r>
          </w:p>
        </w:tc>
        <w:tc>
          <w:tcPr>
            <w:tcW w:w="1661" w:type="dxa"/>
          </w:tcPr>
          <w:p w14:paraId="0A43209A" w14:textId="77777777" w:rsidR="007B0696" w:rsidRPr="00340914" w:rsidRDefault="007B0696" w:rsidP="007B0696">
            <w:pPr>
              <w:pStyle w:val="TAC"/>
              <w:rPr>
                <w:rFonts w:cs="Arial"/>
              </w:rPr>
            </w:pPr>
            <w:r w:rsidRPr="00340914">
              <w:rPr>
                <w:rFonts w:cs="Arial"/>
              </w:rPr>
              <w:t>30%</w:t>
            </w:r>
          </w:p>
        </w:tc>
        <w:tc>
          <w:tcPr>
            <w:tcW w:w="1179" w:type="dxa"/>
          </w:tcPr>
          <w:p w14:paraId="0A43209B" w14:textId="77777777" w:rsidR="007B0696" w:rsidRPr="00340914" w:rsidRDefault="007B0696" w:rsidP="007B0696">
            <w:pPr>
              <w:pStyle w:val="TAC"/>
              <w:rPr>
                <w:rFonts w:cs="Arial"/>
              </w:rPr>
            </w:pPr>
            <w:r w:rsidRPr="00340914">
              <w:rPr>
                <w:rFonts w:cs="Arial"/>
              </w:rPr>
              <w:t>-6.8</w:t>
            </w:r>
          </w:p>
        </w:tc>
      </w:tr>
      <w:tr w:rsidR="007B0696" w:rsidRPr="00340914" w14:paraId="0A4320A4" w14:textId="77777777" w:rsidTr="009E4344">
        <w:trPr>
          <w:jc w:val="center"/>
        </w:trPr>
        <w:tc>
          <w:tcPr>
            <w:tcW w:w="1389" w:type="dxa"/>
            <w:vMerge/>
          </w:tcPr>
          <w:p w14:paraId="0A43209D" w14:textId="77777777" w:rsidR="007B0696" w:rsidRPr="00340914" w:rsidRDefault="007B0696" w:rsidP="007B0696">
            <w:pPr>
              <w:pStyle w:val="TAC"/>
              <w:rPr>
                <w:rFonts w:cs="Arial"/>
              </w:rPr>
            </w:pPr>
          </w:p>
        </w:tc>
        <w:tc>
          <w:tcPr>
            <w:tcW w:w="1448" w:type="dxa"/>
            <w:vMerge/>
          </w:tcPr>
          <w:p w14:paraId="0A43209E" w14:textId="77777777" w:rsidR="007B0696" w:rsidRPr="00340914" w:rsidRDefault="007B0696" w:rsidP="007B0696">
            <w:pPr>
              <w:pStyle w:val="TAC"/>
              <w:rPr>
                <w:rFonts w:cs="Arial"/>
              </w:rPr>
            </w:pPr>
          </w:p>
        </w:tc>
        <w:tc>
          <w:tcPr>
            <w:tcW w:w="1350" w:type="dxa"/>
            <w:vMerge/>
          </w:tcPr>
          <w:p w14:paraId="0A43209F" w14:textId="77777777" w:rsidR="007B0696" w:rsidRPr="00340914" w:rsidRDefault="007B0696" w:rsidP="007B0696">
            <w:pPr>
              <w:pStyle w:val="TAL"/>
              <w:rPr>
                <w:rFonts w:cs="Arial"/>
              </w:rPr>
            </w:pPr>
          </w:p>
        </w:tc>
        <w:tc>
          <w:tcPr>
            <w:tcW w:w="1395" w:type="dxa"/>
            <w:vMerge/>
          </w:tcPr>
          <w:p w14:paraId="0A4320A0" w14:textId="77777777" w:rsidR="007B0696" w:rsidRPr="00340914" w:rsidRDefault="007B0696" w:rsidP="007B0696">
            <w:pPr>
              <w:pStyle w:val="TAL"/>
              <w:rPr>
                <w:rFonts w:cs="Arial"/>
              </w:rPr>
            </w:pPr>
          </w:p>
        </w:tc>
        <w:tc>
          <w:tcPr>
            <w:tcW w:w="1209" w:type="dxa"/>
            <w:vMerge/>
          </w:tcPr>
          <w:p w14:paraId="0A4320A1" w14:textId="77777777" w:rsidR="007B0696" w:rsidRPr="00340914" w:rsidRDefault="007B0696" w:rsidP="007B0696">
            <w:pPr>
              <w:pStyle w:val="TAC"/>
              <w:rPr>
                <w:rFonts w:cs="Arial"/>
              </w:rPr>
            </w:pPr>
          </w:p>
        </w:tc>
        <w:tc>
          <w:tcPr>
            <w:tcW w:w="1661" w:type="dxa"/>
          </w:tcPr>
          <w:p w14:paraId="0A4320A2" w14:textId="77777777" w:rsidR="007B0696" w:rsidRPr="00340914" w:rsidRDefault="007B0696" w:rsidP="007B0696">
            <w:pPr>
              <w:pStyle w:val="TAC"/>
              <w:rPr>
                <w:rFonts w:cs="Arial"/>
              </w:rPr>
            </w:pPr>
            <w:r w:rsidRPr="00340914">
              <w:rPr>
                <w:rFonts w:cs="Arial"/>
              </w:rPr>
              <w:t>70%</w:t>
            </w:r>
          </w:p>
        </w:tc>
        <w:tc>
          <w:tcPr>
            <w:tcW w:w="1179" w:type="dxa"/>
          </w:tcPr>
          <w:p w14:paraId="0A4320A3" w14:textId="77777777" w:rsidR="007B0696" w:rsidRPr="00340914" w:rsidRDefault="007B0696" w:rsidP="007B0696">
            <w:pPr>
              <w:pStyle w:val="TAC"/>
              <w:rPr>
                <w:rFonts w:cs="Arial"/>
              </w:rPr>
            </w:pPr>
            <w:r w:rsidRPr="00340914">
              <w:rPr>
                <w:rFonts w:cs="Arial"/>
              </w:rPr>
              <w:t>-3.5</w:t>
            </w:r>
          </w:p>
        </w:tc>
      </w:tr>
      <w:tr w:rsidR="007B0696" w:rsidRPr="00340914" w14:paraId="0A4320AC" w14:textId="77777777" w:rsidTr="009E4344">
        <w:trPr>
          <w:jc w:val="center"/>
        </w:trPr>
        <w:tc>
          <w:tcPr>
            <w:tcW w:w="1389" w:type="dxa"/>
            <w:vMerge/>
          </w:tcPr>
          <w:p w14:paraId="0A4320A5" w14:textId="77777777" w:rsidR="007B0696" w:rsidRPr="00340914" w:rsidRDefault="007B0696" w:rsidP="007B0696">
            <w:pPr>
              <w:pStyle w:val="TAC"/>
              <w:rPr>
                <w:rFonts w:cs="Arial"/>
              </w:rPr>
            </w:pPr>
          </w:p>
        </w:tc>
        <w:tc>
          <w:tcPr>
            <w:tcW w:w="1448" w:type="dxa"/>
            <w:vMerge/>
          </w:tcPr>
          <w:p w14:paraId="0A4320A6" w14:textId="77777777" w:rsidR="007B0696" w:rsidRPr="00340914" w:rsidRDefault="007B0696" w:rsidP="007B0696">
            <w:pPr>
              <w:pStyle w:val="TAC"/>
              <w:rPr>
                <w:rFonts w:cs="Arial"/>
              </w:rPr>
            </w:pPr>
          </w:p>
        </w:tc>
        <w:tc>
          <w:tcPr>
            <w:tcW w:w="1350" w:type="dxa"/>
            <w:vMerge/>
          </w:tcPr>
          <w:p w14:paraId="0A4320A7" w14:textId="77777777" w:rsidR="007B0696" w:rsidRPr="00340914" w:rsidRDefault="007B0696" w:rsidP="007B0696">
            <w:pPr>
              <w:pStyle w:val="TAL"/>
              <w:rPr>
                <w:rFonts w:cs="Arial"/>
              </w:rPr>
            </w:pPr>
          </w:p>
        </w:tc>
        <w:tc>
          <w:tcPr>
            <w:tcW w:w="1395" w:type="dxa"/>
            <w:vMerge/>
          </w:tcPr>
          <w:p w14:paraId="0A4320A8" w14:textId="77777777" w:rsidR="007B0696" w:rsidRPr="00340914" w:rsidRDefault="007B0696" w:rsidP="007B0696">
            <w:pPr>
              <w:pStyle w:val="TAL"/>
              <w:rPr>
                <w:rFonts w:cs="Arial"/>
              </w:rPr>
            </w:pPr>
          </w:p>
        </w:tc>
        <w:tc>
          <w:tcPr>
            <w:tcW w:w="1209" w:type="dxa"/>
          </w:tcPr>
          <w:p w14:paraId="0A4320A9" w14:textId="77777777" w:rsidR="007B0696" w:rsidRPr="00340914" w:rsidRDefault="007B0696" w:rsidP="007B0696">
            <w:pPr>
              <w:pStyle w:val="TAC"/>
              <w:rPr>
                <w:rFonts w:cs="Arial"/>
              </w:rPr>
            </w:pPr>
            <w:r w:rsidRPr="00340914">
              <w:rPr>
                <w:rFonts w:cs="Arial"/>
              </w:rPr>
              <w:t>A4-6</w:t>
            </w:r>
          </w:p>
        </w:tc>
        <w:tc>
          <w:tcPr>
            <w:tcW w:w="1661" w:type="dxa"/>
          </w:tcPr>
          <w:p w14:paraId="0A4320AA" w14:textId="77777777" w:rsidR="007B0696" w:rsidRPr="00340914" w:rsidRDefault="007B0696" w:rsidP="007B0696">
            <w:pPr>
              <w:pStyle w:val="TAC"/>
              <w:rPr>
                <w:rFonts w:cs="Arial"/>
              </w:rPr>
            </w:pPr>
            <w:r w:rsidRPr="00340914">
              <w:rPr>
                <w:rFonts w:cs="Arial"/>
              </w:rPr>
              <w:t>70%</w:t>
            </w:r>
          </w:p>
        </w:tc>
        <w:tc>
          <w:tcPr>
            <w:tcW w:w="1179" w:type="dxa"/>
          </w:tcPr>
          <w:p w14:paraId="0A4320AB" w14:textId="77777777" w:rsidR="007B0696" w:rsidRPr="00340914" w:rsidRDefault="007B0696" w:rsidP="007B0696">
            <w:pPr>
              <w:pStyle w:val="TAC"/>
              <w:rPr>
                <w:rFonts w:cs="Arial"/>
              </w:rPr>
            </w:pPr>
            <w:r w:rsidRPr="00340914">
              <w:rPr>
                <w:rFonts w:cs="Arial"/>
              </w:rPr>
              <w:t>7.5</w:t>
            </w:r>
          </w:p>
        </w:tc>
      </w:tr>
      <w:tr w:rsidR="007B0696" w:rsidRPr="00340914" w14:paraId="0A4320B4" w14:textId="77777777" w:rsidTr="009E4344">
        <w:trPr>
          <w:jc w:val="center"/>
        </w:trPr>
        <w:tc>
          <w:tcPr>
            <w:tcW w:w="1389" w:type="dxa"/>
            <w:vMerge/>
          </w:tcPr>
          <w:p w14:paraId="0A4320AD" w14:textId="77777777" w:rsidR="007B0696" w:rsidRPr="00340914" w:rsidRDefault="007B0696" w:rsidP="007B0696">
            <w:pPr>
              <w:pStyle w:val="TAC"/>
              <w:rPr>
                <w:rFonts w:cs="Arial"/>
              </w:rPr>
            </w:pPr>
          </w:p>
        </w:tc>
        <w:tc>
          <w:tcPr>
            <w:tcW w:w="1448" w:type="dxa"/>
            <w:vMerge/>
          </w:tcPr>
          <w:p w14:paraId="0A4320AE" w14:textId="77777777" w:rsidR="007B0696" w:rsidRPr="00340914" w:rsidRDefault="007B0696" w:rsidP="007B0696">
            <w:pPr>
              <w:pStyle w:val="TAC"/>
              <w:rPr>
                <w:rFonts w:cs="Arial"/>
              </w:rPr>
            </w:pPr>
          </w:p>
        </w:tc>
        <w:tc>
          <w:tcPr>
            <w:tcW w:w="1350" w:type="dxa"/>
            <w:vMerge/>
          </w:tcPr>
          <w:p w14:paraId="0A4320AF" w14:textId="77777777" w:rsidR="007B0696" w:rsidRPr="00340914" w:rsidRDefault="007B0696" w:rsidP="007B0696">
            <w:pPr>
              <w:pStyle w:val="TAL"/>
              <w:rPr>
                <w:rFonts w:cs="Arial"/>
              </w:rPr>
            </w:pPr>
          </w:p>
        </w:tc>
        <w:tc>
          <w:tcPr>
            <w:tcW w:w="1395" w:type="dxa"/>
            <w:vMerge/>
          </w:tcPr>
          <w:p w14:paraId="0A4320B0" w14:textId="77777777" w:rsidR="007B0696" w:rsidRPr="00340914" w:rsidRDefault="007B0696" w:rsidP="007B0696">
            <w:pPr>
              <w:pStyle w:val="TAL"/>
              <w:rPr>
                <w:rFonts w:cs="Arial"/>
              </w:rPr>
            </w:pPr>
          </w:p>
        </w:tc>
        <w:tc>
          <w:tcPr>
            <w:tcW w:w="1209" w:type="dxa"/>
          </w:tcPr>
          <w:p w14:paraId="0A4320B1" w14:textId="77777777" w:rsidR="007B0696" w:rsidRPr="00340914" w:rsidRDefault="007B0696" w:rsidP="007B0696">
            <w:pPr>
              <w:pStyle w:val="TAC"/>
              <w:rPr>
                <w:rFonts w:cs="Arial"/>
              </w:rPr>
            </w:pPr>
            <w:r w:rsidRPr="00340914">
              <w:rPr>
                <w:rFonts w:cs="Arial"/>
              </w:rPr>
              <w:t>A5-5</w:t>
            </w:r>
          </w:p>
        </w:tc>
        <w:tc>
          <w:tcPr>
            <w:tcW w:w="1661" w:type="dxa"/>
          </w:tcPr>
          <w:p w14:paraId="0A4320B2" w14:textId="77777777" w:rsidR="007B0696" w:rsidRPr="00340914" w:rsidRDefault="007B0696" w:rsidP="007B0696">
            <w:pPr>
              <w:pStyle w:val="TAC"/>
              <w:rPr>
                <w:rFonts w:cs="Arial"/>
              </w:rPr>
            </w:pPr>
            <w:r w:rsidRPr="00340914">
              <w:rPr>
                <w:rFonts w:cs="Arial"/>
              </w:rPr>
              <w:t>70%</w:t>
            </w:r>
          </w:p>
        </w:tc>
        <w:tc>
          <w:tcPr>
            <w:tcW w:w="1179" w:type="dxa"/>
          </w:tcPr>
          <w:p w14:paraId="0A4320B3" w14:textId="77777777" w:rsidR="007B0696" w:rsidRPr="00340914" w:rsidRDefault="007B0696" w:rsidP="007B0696">
            <w:pPr>
              <w:pStyle w:val="TAC"/>
              <w:rPr>
                <w:rFonts w:cs="Arial"/>
              </w:rPr>
            </w:pPr>
            <w:r w:rsidRPr="00340914">
              <w:rPr>
                <w:rFonts w:cs="Arial"/>
              </w:rPr>
              <w:t>14.7</w:t>
            </w:r>
          </w:p>
        </w:tc>
      </w:tr>
      <w:tr w:rsidR="007B0696" w:rsidRPr="00340914" w14:paraId="0A4320BC" w14:textId="77777777" w:rsidTr="009E4344">
        <w:trPr>
          <w:jc w:val="center"/>
        </w:trPr>
        <w:tc>
          <w:tcPr>
            <w:tcW w:w="1389" w:type="dxa"/>
            <w:vMerge/>
          </w:tcPr>
          <w:p w14:paraId="0A4320B5" w14:textId="77777777" w:rsidR="007B0696" w:rsidRPr="00340914" w:rsidRDefault="007B0696" w:rsidP="007B0696">
            <w:pPr>
              <w:pStyle w:val="TAC"/>
              <w:rPr>
                <w:rFonts w:cs="Arial"/>
              </w:rPr>
            </w:pPr>
          </w:p>
        </w:tc>
        <w:tc>
          <w:tcPr>
            <w:tcW w:w="1448" w:type="dxa"/>
            <w:vMerge/>
          </w:tcPr>
          <w:p w14:paraId="0A4320B6" w14:textId="77777777" w:rsidR="007B0696" w:rsidRPr="00340914" w:rsidRDefault="007B0696" w:rsidP="007B0696">
            <w:pPr>
              <w:pStyle w:val="TAC"/>
              <w:rPr>
                <w:rFonts w:cs="Arial"/>
              </w:rPr>
            </w:pPr>
          </w:p>
        </w:tc>
        <w:tc>
          <w:tcPr>
            <w:tcW w:w="1350" w:type="dxa"/>
            <w:vMerge/>
          </w:tcPr>
          <w:p w14:paraId="0A4320B7" w14:textId="77777777" w:rsidR="007B0696" w:rsidRPr="00340914" w:rsidRDefault="007B0696" w:rsidP="007B0696">
            <w:pPr>
              <w:pStyle w:val="TAL"/>
              <w:rPr>
                <w:rFonts w:cs="Arial"/>
              </w:rPr>
            </w:pPr>
          </w:p>
        </w:tc>
        <w:tc>
          <w:tcPr>
            <w:tcW w:w="1395" w:type="dxa"/>
            <w:vMerge/>
          </w:tcPr>
          <w:p w14:paraId="0A4320B8" w14:textId="77777777" w:rsidR="007B0696" w:rsidRPr="00340914" w:rsidRDefault="007B0696" w:rsidP="007B0696">
            <w:pPr>
              <w:pStyle w:val="TAL"/>
              <w:rPr>
                <w:rFonts w:cs="Arial"/>
              </w:rPr>
            </w:pPr>
          </w:p>
        </w:tc>
        <w:tc>
          <w:tcPr>
            <w:tcW w:w="1209" w:type="dxa"/>
          </w:tcPr>
          <w:p w14:paraId="0A4320B9" w14:textId="77777777" w:rsidR="007B0696" w:rsidRPr="00340914" w:rsidRDefault="007B0696" w:rsidP="007B0696">
            <w:pPr>
              <w:pStyle w:val="TAC"/>
              <w:rPr>
                <w:rFonts w:cs="Arial"/>
              </w:rPr>
            </w:pPr>
            <w:r w:rsidRPr="00340914">
              <w:rPr>
                <w:rFonts w:cs="Arial"/>
              </w:rPr>
              <w:t>A17-4</w:t>
            </w:r>
          </w:p>
        </w:tc>
        <w:tc>
          <w:tcPr>
            <w:tcW w:w="1661" w:type="dxa"/>
          </w:tcPr>
          <w:p w14:paraId="0A4320BA" w14:textId="77777777" w:rsidR="007B0696" w:rsidRPr="00340914" w:rsidRDefault="007B0696" w:rsidP="007B0696">
            <w:pPr>
              <w:pStyle w:val="TAC"/>
              <w:rPr>
                <w:rFonts w:cs="Arial"/>
              </w:rPr>
            </w:pPr>
            <w:r w:rsidRPr="00340914">
              <w:rPr>
                <w:rFonts w:cs="Arial"/>
              </w:rPr>
              <w:t>70%</w:t>
            </w:r>
          </w:p>
        </w:tc>
        <w:tc>
          <w:tcPr>
            <w:tcW w:w="1179" w:type="dxa"/>
          </w:tcPr>
          <w:p w14:paraId="0A4320BB" w14:textId="77777777" w:rsidR="007B0696" w:rsidRPr="00340914" w:rsidRDefault="007B0696" w:rsidP="007B0696">
            <w:pPr>
              <w:pStyle w:val="TAC"/>
              <w:rPr>
                <w:rFonts w:cs="Arial"/>
              </w:rPr>
            </w:pPr>
            <w:r w:rsidRPr="00340914">
              <w:rPr>
                <w:rFonts w:cs="Arial"/>
              </w:rPr>
              <w:t>19.2</w:t>
            </w:r>
          </w:p>
        </w:tc>
      </w:tr>
      <w:tr w:rsidR="009E4344" w:rsidRPr="00340914" w14:paraId="0A4320C4" w14:textId="77777777" w:rsidTr="009E4344">
        <w:trPr>
          <w:jc w:val="center"/>
        </w:trPr>
        <w:tc>
          <w:tcPr>
            <w:tcW w:w="1389" w:type="dxa"/>
            <w:vMerge/>
          </w:tcPr>
          <w:p w14:paraId="0A4320BD" w14:textId="77777777" w:rsidR="009E4344" w:rsidRPr="00340914" w:rsidRDefault="009E4344" w:rsidP="009E4344">
            <w:pPr>
              <w:pStyle w:val="TAC"/>
              <w:rPr>
                <w:rFonts w:cs="Arial"/>
              </w:rPr>
            </w:pPr>
          </w:p>
        </w:tc>
        <w:tc>
          <w:tcPr>
            <w:tcW w:w="1448" w:type="dxa"/>
            <w:vMerge/>
          </w:tcPr>
          <w:p w14:paraId="0A4320BE" w14:textId="77777777" w:rsidR="009E4344" w:rsidRPr="00340914" w:rsidRDefault="009E4344" w:rsidP="009E4344">
            <w:pPr>
              <w:pStyle w:val="TAC"/>
              <w:rPr>
                <w:rFonts w:cs="Arial"/>
              </w:rPr>
            </w:pPr>
          </w:p>
        </w:tc>
        <w:tc>
          <w:tcPr>
            <w:tcW w:w="1350" w:type="dxa"/>
            <w:vMerge/>
          </w:tcPr>
          <w:p w14:paraId="0A4320BF" w14:textId="77777777" w:rsidR="009E4344" w:rsidRPr="00340914" w:rsidRDefault="009E4344" w:rsidP="009E4344">
            <w:pPr>
              <w:pStyle w:val="TAL"/>
              <w:rPr>
                <w:rFonts w:cs="Arial"/>
              </w:rPr>
            </w:pPr>
          </w:p>
        </w:tc>
        <w:tc>
          <w:tcPr>
            <w:tcW w:w="1395" w:type="dxa"/>
            <w:vMerge/>
          </w:tcPr>
          <w:p w14:paraId="0A4320C0" w14:textId="77777777" w:rsidR="009E4344" w:rsidRPr="00340914" w:rsidRDefault="009E4344" w:rsidP="009E4344">
            <w:pPr>
              <w:pStyle w:val="TAL"/>
              <w:rPr>
                <w:rFonts w:cs="Arial"/>
              </w:rPr>
            </w:pPr>
          </w:p>
        </w:tc>
        <w:tc>
          <w:tcPr>
            <w:tcW w:w="1209" w:type="dxa"/>
          </w:tcPr>
          <w:p w14:paraId="0A4320C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0C2" w14:textId="77777777" w:rsidR="009E4344" w:rsidRPr="00340914" w:rsidRDefault="009E4344" w:rsidP="009E4344">
            <w:pPr>
              <w:pStyle w:val="TAC"/>
              <w:rPr>
                <w:rFonts w:cs="Arial"/>
              </w:rPr>
            </w:pPr>
            <w:r w:rsidRPr="00340914">
              <w:rPr>
                <w:rFonts w:cs="Arial"/>
              </w:rPr>
              <w:t>70%</w:t>
            </w:r>
          </w:p>
        </w:tc>
        <w:tc>
          <w:tcPr>
            <w:tcW w:w="1179" w:type="dxa"/>
          </w:tcPr>
          <w:p w14:paraId="0A4320C3" w14:textId="46BB439E" w:rsidR="009E4344" w:rsidRPr="00340914" w:rsidDel="00E56D06" w:rsidRDefault="009E4344" w:rsidP="009E4344">
            <w:pPr>
              <w:pStyle w:val="TAC"/>
              <w:rPr>
                <w:rFonts w:cs="Arial"/>
              </w:rPr>
            </w:pPr>
            <w:r w:rsidRPr="00340914">
              <w:rPr>
                <w:rFonts w:cs="Arial" w:hint="eastAsia"/>
                <w:lang w:eastAsia="zh-CN"/>
              </w:rPr>
              <w:t>5.3</w:t>
            </w:r>
          </w:p>
        </w:tc>
      </w:tr>
      <w:tr w:rsidR="009E4344" w:rsidRPr="00340914" w14:paraId="0A4320CC" w14:textId="77777777" w:rsidTr="009E4344">
        <w:trPr>
          <w:jc w:val="center"/>
        </w:trPr>
        <w:tc>
          <w:tcPr>
            <w:tcW w:w="1389" w:type="dxa"/>
            <w:vMerge/>
          </w:tcPr>
          <w:p w14:paraId="0A4320C5" w14:textId="77777777" w:rsidR="009E4344" w:rsidRPr="00340914" w:rsidRDefault="009E4344" w:rsidP="009E4344">
            <w:pPr>
              <w:pStyle w:val="TAC"/>
              <w:rPr>
                <w:rFonts w:cs="Arial"/>
              </w:rPr>
            </w:pPr>
          </w:p>
        </w:tc>
        <w:tc>
          <w:tcPr>
            <w:tcW w:w="1448" w:type="dxa"/>
            <w:vMerge/>
          </w:tcPr>
          <w:p w14:paraId="0A4320C6" w14:textId="77777777" w:rsidR="009E4344" w:rsidRPr="00340914" w:rsidRDefault="009E4344" w:rsidP="009E4344">
            <w:pPr>
              <w:pStyle w:val="TAC"/>
              <w:rPr>
                <w:rFonts w:cs="Arial"/>
              </w:rPr>
            </w:pPr>
          </w:p>
        </w:tc>
        <w:tc>
          <w:tcPr>
            <w:tcW w:w="1350" w:type="dxa"/>
            <w:vMerge/>
          </w:tcPr>
          <w:p w14:paraId="0A4320C7" w14:textId="77777777" w:rsidR="009E4344" w:rsidRPr="00340914" w:rsidRDefault="009E4344" w:rsidP="009E4344">
            <w:pPr>
              <w:pStyle w:val="TAL"/>
              <w:rPr>
                <w:rFonts w:cs="Arial"/>
              </w:rPr>
            </w:pPr>
          </w:p>
        </w:tc>
        <w:tc>
          <w:tcPr>
            <w:tcW w:w="1395" w:type="dxa"/>
            <w:vMerge/>
          </w:tcPr>
          <w:p w14:paraId="0A4320C8" w14:textId="77777777" w:rsidR="009E4344" w:rsidRPr="00340914" w:rsidRDefault="009E4344" w:rsidP="009E4344">
            <w:pPr>
              <w:pStyle w:val="TAL"/>
              <w:rPr>
                <w:rFonts w:cs="Arial"/>
              </w:rPr>
            </w:pPr>
          </w:p>
        </w:tc>
        <w:tc>
          <w:tcPr>
            <w:tcW w:w="1209" w:type="dxa"/>
          </w:tcPr>
          <w:p w14:paraId="0A4320C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0CA" w14:textId="77777777" w:rsidR="009E4344" w:rsidRPr="00340914" w:rsidRDefault="009E4344" w:rsidP="009E4344">
            <w:pPr>
              <w:pStyle w:val="TAC"/>
              <w:rPr>
                <w:rFonts w:cs="Arial"/>
              </w:rPr>
            </w:pPr>
            <w:r w:rsidRPr="00340914">
              <w:rPr>
                <w:rFonts w:cs="Arial"/>
              </w:rPr>
              <w:t>70%</w:t>
            </w:r>
          </w:p>
        </w:tc>
        <w:tc>
          <w:tcPr>
            <w:tcW w:w="1179" w:type="dxa"/>
          </w:tcPr>
          <w:p w14:paraId="0A4320CB" w14:textId="293CE356" w:rsidR="009E4344" w:rsidRPr="00340914" w:rsidDel="00E56D06" w:rsidRDefault="009E4344" w:rsidP="009E4344">
            <w:pPr>
              <w:pStyle w:val="TAC"/>
              <w:rPr>
                <w:rFonts w:cs="Arial"/>
              </w:rPr>
            </w:pPr>
            <w:r w:rsidRPr="00340914">
              <w:rPr>
                <w:rFonts w:cs="Arial" w:hint="eastAsia"/>
                <w:lang w:eastAsia="zh-CN"/>
              </w:rPr>
              <w:t>15.8</w:t>
            </w:r>
          </w:p>
        </w:tc>
      </w:tr>
      <w:tr w:rsidR="007B0696" w:rsidRPr="00340914" w14:paraId="0A4320D4" w14:textId="77777777" w:rsidTr="009E4344">
        <w:trPr>
          <w:jc w:val="center"/>
        </w:trPr>
        <w:tc>
          <w:tcPr>
            <w:tcW w:w="1389" w:type="dxa"/>
            <w:vMerge/>
          </w:tcPr>
          <w:p w14:paraId="0A4320CD" w14:textId="77777777" w:rsidR="007B0696" w:rsidRPr="00340914" w:rsidRDefault="007B0696" w:rsidP="007B0696">
            <w:pPr>
              <w:pStyle w:val="TAC"/>
              <w:rPr>
                <w:rFonts w:cs="Arial"/>
              </w:rPr>
            </w:pPr>
          </w:p>
        </w:tc>
        <w:tc>
          <w:tcPr>
            <w:tcW w:w="1448" w:type="dxa"/>
            <w:vMerge/>
          </w:tcPr>
          <w:p w14:paraId="0A4320CE" w14:textId="77777777" w:rsidR="007B0696" w:rsidRPr="00340914" w:rsidRDefault="007B0696" w:rsidP="007B0696">
            <w:pPr>
              <w:pStyle w:val="TAC"/>
              <w:rPr>
                <w:rFonts w:cs="Arial"/>
              </w:rPr>
            </w:pPr>
          </w:p>
        </w:tc>
        <w:tc>
          <w:tcPr>
            <w:tcW w:w="1350" w:type="dxa"/>
            <w:vMerge/>
          </w:tcPr>
          <w:p w14:paraId="0A4320CF" w14:textId="77777777" w:rsidR="007B0696" w:rsidRPr="00340914" w:rsidRDefault="007B0696" w:rsidP="007B0696">
            <w:pPr>
              <w:pStyle w:val="TAL"/>
              <w:rPr>
                <w:rFonts w:cs="Arial"/>
              </w:rPr>
            </w:pPr>
          </w:p>
        </w:tc>
        <w:tc>
          <w:tcPr>
            <w:tcW w:w="1395" w:type="dxa"/>
            <w:vMerge w:val="restart"/>
          </w:tcPr>
          <w:p w14:paraId="0A4320D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0D1" w14:textId="77777777" w:rsidR="007B0696" w:rsidRPr="00340914" w:rsidRDefault="007B0696" w:rsidP="007B0696">
            <w:pPr>
              <w:pStyle w:val="TAC"/>
              <w:rPr>
                <w:rFonts w:cs="Arial"/>
              </w:rPr>
            </w:pPr>
            <w:r w:rsidRPr="00340914">
              <w:rPr>
                <w:rFonts w:cs="Arial"/>
              </w:rPr>
              <w:t>A3-1</w:t>
            </w:r>
          </w:p>
        </w:tc>
        <w:tc>
          <w:tcPr>
            <w:tcW w:w="1661" w:type="dxa"/>
          </w:tcPr>
          <w:p w14:paraId="0A4320D2" w14:textId="77777777" w:rsidR="007B0696" w:rsidRPr="00340914" w:rsidRDefault="007B0696" w:rsidP="007B0696">
            <w:pPr>
              <w:pStyle w:val="TAC"/>
              <w:rPr>
                <w:rFonts w:cs="Arial"/>
              </w:rPr>
            </w:pPr>
            <w:r w:rsidRPr="00340914">
              <w:rPr>
                <w:rFonts w:cs="Arial"/>
              </w:rPr>
              <w:t>30%</w:t>
            </w:r>
          </w:p>
        </w:tc>
        <w:tc>
          <w:tcPr>
            <w:tcW w:w="1179" w:type="dxa"/>
          </w:tcPr>
          <w:p w14:paraId="0A4320D3" w14:textId="77777777" w:rsidR="007B0696" w:rsidRPr="00340914" w:rsidRDefault="007B0696" w:rsidP="007B0696">
            <w:pPr>
              <w:pStyle w:val="TAC"/>
              <w:rPr>
                <w:rFonts w:cs="Arial"/>
              </w:rPr>
            </w:pPr>
            <w:r w:rsidRPr="00340914">
              <w:rPr>
                <w:rFonts w:cs="Arial"/>
              </w:rPr>
              <w:t>-5.0</w:t>
            </w:r>
          </w:p>
        </w:tc>
      </w:tr>
      <w:tr w:rsidR="007B0696" w:rsidRPr="00340914" w14:paraId="0A4320DC" w14:textId="77777777" w:rsidTr="009E4344">
        <w:trPr>
          <w:jc w:val="center"/>
        </w:trPr>
        <w:tc>
          <w:tcPr>
            <w:tcW w:w="1389" w:type="dxa"/>
            <w:vMerge/>
          </w:tcPr>
          <w:p w14:paraId="0A4320D5" w14:textId="77777777" w:rsidR="007B0696" w:rsidRPr="00340914" w:rsidRDefault="007B0696" w:rsidP="007B0696">
            <w:pPr>
              <w:pStyle w:val="TAC"/>
              <w:rPr>
                <w:rFonts w:cs="Arial"/>
              </w:rPr>
            </w:pPr>
          </w:p>
        </w:tc>
        <w:tc>
          <w:tcPr>
            <w:tcW w:w="1448" w:type="dxa"/>
            <w:vMerge/>
          </w:tcPr>
          <w:p w14:paraId="0A4320D6" w14:textId="77777777" w:rsidR="007B0696" w:rsidRPr="00340914" w:rsidRDefault="007B0696" w:rsidP="007B0696">
            <w:pPr>
              <w:pStyle w:val="TAC"/>
              <w:rPr>
                <w:rFonts w:cs="Arial"/>
              </w:rPr>
            </w:pPr>
          </w:p>
        </w:tc>
        <w:tc>
          <w:tcPr>
            <w:tcW w:w="1350" w:type="dxa"/>
            <w:vMerge/>
          </w:tcPr>
          <w:p w14:paraId="0A4320D7" w14:textId="77777777" w:rsidR="007B0696" w:rsidRPr="00340914" w:rsidRDefault="007B0696" w:rsidP="007B0696">
            <w:pPr>
              <w:pStyle w:val="TAL"/>
              <w:rPr>
                <w:rFonts w:cs="Arial"/>
              </w:rPr>
            </w:pPr>
          </w:p>
        </w:tc>
        <w:tc>
          <w:tcPr>
            <w:tcW w:w="1395" w:type="dxa"/>
            <w:vMerge/>
          </w:tcPr>
          <w:p w14:paraId="0A4320D8" w14:textId="77777777" w:rsidR="007B0696" w:rsidRPr="00340914" w:rsidRDefault="007B0696" w:rsidP="007B0696">
            <w:pPr>
              <w:pStyle w:val="TAL"/>
              <w:rPr>
                <w:rFonts w:cs="Arial"/>
              </w:rPr>
            </w:pPr>
          </w:p>
        </w:tc>
        <w:tc>
          <w:tcPr>
            <w:tcW w:w="1209" w:type="dxa"/>
            <w:vMerge/>
          </w:tcPr>
          <w:p w14:paraId="0A4320D9" w14:textId="77777777" w:rsidR="007B0696" w:rsidRPr="00340914" w:rsidRDefault="007B0696" w:rsidP="007B0696">
            <w:pPr>
              <w:pStyle w:val="TAC"/>
              <w:rPr>
                <w:rFonts w:cs="Arial"/>
              </w:rPr>
            </w:pPr>
          </w:p>
        </w:tc>
        <w:tc>
          <w:tcPr>
            <w:tcW w:w="1661" w:type="dxa"/>
          </w:tcPr>
          <w:p w14:paraId="0A4320DA" w14:textId="77777777" w:rsidR="007B0696" w:rsidRPr="00340914" w:rsidRDefault="007B0696" w:rsidP="007B0696">
            <w:pPr>
              <w:pStyle w:val="TAC"/>
              <w:rPr>
                <w:rFonts w:cs="Arial"/>
              </w:rPr>
            </w:pPr>
            <w:r w:rsidRPr="00340914">
              <w:rPr>
                <w:rFonts w:cs="Arial"/>
              </w:rPr>
              <w:t>70%</w:t>
            </w:r>
          </w:p>
        </w:tc>
        <w:tc>
          <w:tcPr>
            <w:tcW w:w="1179" w:type="dxa"/>
          </w:tcPr>
          <w:p w14:paraId="0A4320DB" w14:textId="77777777" w:rsidR="007B0696" w:rsidRPr="00340914" w:rsidRDefault="007B0696" w:rsidP="007B0696">
            <w:pPr>
              <w:pStyle w:val="TAC"/>
              <w:rPr>
                <w:rFonts w:cs="Arial"/>
              </w:rPr>
            </w:pPr>
            <w:r w:rsidRPr="00340914">
              <w:rPr>
                <w:rFonts w:cs="Arial"/>
              </w:rPr>
              <w:t>-1.2</w:t>
            </w:r>
          </w:p>
        </w:tc>
      </w:tr>
      <w:tr w:rsidR="007B0696" w:rsidRPr="00340914" w14:paraId="0A4320E4" w14:textId="77777777" w:rsidTr="009E4344">
        <w:trPr>
          <w:jc w:val="center"/>
        </w:trPr>
        <w:tc>
          <w:tcPr>
            <w:tcW w:w="1389" w:type="dxa"/>
            <w:vMerge/>
          </w:tcPr>
          <w:p w14:paraId="0A4320DD" w14:textId="77777777" w:rsidR="007B0696" w:rsidRPr="00340914" w:rsidRDefault="007B0696" w:rsidP="007B0696">
            <w:pPr>
              <w:pStyle w:val="TAC"/>
              <w:rPr>
                <w:rFonts w:cs="Arial"/>
              </w:rPr>
            </w:pPr>
          </w:p>
        </w:tc>
        <w:tc>
          <w:tcPr>
            <w:tcW w:w="1448" w:type="dxa"/>
            <w:vMerge/>
          </w:tcPr>
          <w:p w14:paraId="0A4320DE" w14:textId="77777777" w:rsidR="007B0696" w:rsidRPr="00340914" w:rsidRDefault="007B0696" w:rsidP="007B0696">
            <w:pPr>
              <w:pStyle w:val="TAC"/>
              <w:rPr>
                <w:rFonts w:cs="Arial"/>
              </w:rPr>
            </w:pPr>
          </w:p>
        </w:tc>
        <w:tc>
          <w:tcPr>
            <w:tcW w:w="1350" w:type="dxa"/>
            <w:vMerge/>
          </w:tcPr>
          <w:p w14:paraId="0A4320DF" w14:textId="77777777" w:rsidR="007B0696" w:rsidRPr="00340914" w:rsidRDefault="007B0696" w:rsidP="007B0696">
            <w:pPr>
              <w:pStyle w:val="TAL"/>
              <w:rPr>
                <w:rFonts w:cs="Arial"/>
              </w:rPr>
            </w:pPr>
          </w:p>
        </w:tc>
        <w:tc>
          <w:tcPr>
            <w:tcW w:w="1395" w:type="dxa"/>
            <w:vMerge/>
          </w:tcPr>
          <w:p w14:paraId="0A4320E0" w14:textId="77777777" w:rsidR="007B0696" w:rsidRPr="00340914" w:rsidRDefault="007B0696" w:rsidP="007B0696">
            <w:pPr>
              <w:pStyle w:val="TAL"/>
              <w:rPr>
                <w:rFonts w:cs="Arial"/>
              </w:rPr>
            </w:pPr>
          </w:p>
        </w:tc>
        <w:tc>
          <w:tcPr>
            <w:tcW w:w="1209" w:type="dxa"/>
            <w:vMerge w:val="restart"/>
          </w:tcPr>
          <w:p w14:paraId="0A4320E1" w14:textId="77777777" w:rsidR="007B0696" w:rsidRPr="00340914" w:rsidRDefault="007B0696" w:rsidP="007B0696">
            <w:pPr>
              <w:pStyle w:val="TAC"/>
              <w:rPr>
                <w:rFonts w:cs="Arial"/>
              </w:rPr>
            </w:pPr>
            <w:r w:rsidRPr="00340914">
              <w:rPr>
                <w:rFonts w:cs="Arial"/>
              </w:rPr>
              <w:t>A4-1</w:t>
            </w:r>
          </w:p>
        </w:tc>
        <w:tc>
          <w:tcPr>
            <w:tcW w:w="1661" w:type="dxa"/>
          </w:tcPr>
          <w:p w14:paraId="0A4320E2" w14:textId="77777777" w:rsidR="007B0696" w:rsidRPr="00340914" w:rsidRDefault="007B0696" w:rsidP="007B0696">
            <w:pPr>
              <w:pStyle w:val="TAC"/>
              <w:rPr>
                <w:rFonts w:cs="Arial"/>
              </w:rPr>
            </w:pPr>
            <w:r w:rsidRPr="00340914">
              <w:rPr>
                <w:rFonts w:cs="Arial"/>
              </w:rPr>
              <w:t>30%</w:t>
            </w:r>
          </w:p>
        </w:tc>
        <w:tc>
          <w:tcPr>
            <w:tcW w:w="1179" w:type="dxa"/>
          </w:tcPr>
          <w:p w14:paraId="0A4320E3" w14:textId="77777777" w:rsidR="007B0696" w:rsidRPr="00340914" w:rsidRDefault="007B0696" w:rsidP="007B0696">
            <w:pPr>
              <w:pStyle w:val="TAC"/>
              <w:rPr>
                <w:rFonts w:cs="Arial"/>
              </w:rPr>
            </w:pPr>
            <w:r w:rsidRPr="00340914">
              <w:rPr>
                <w:rFonts w:cs="Arial"/>
              </w:rPr>
              <w:t>1.2</w:t>
            </w:r>
          </w:p>
        </w:tc>
      </w:tr>
      <w:tr w:rsidR="007B0696" w:rsidRPr="00340914" w14:paraId="0A4320EC" w14:textId="77777777" w:rsidTr="009E4344">
        <w:trPr>
          <w:jc w:val="center"/>
        </w:trPr>
        <w:tc>
          <w:tcPr>
            <w:tcW w:w="1389" w:type="dxa"/>
            <w:vMerge/>
          </w:tcPr>
          <w:p w14:paraId="0A4320E5" w14:textId="77777777" w:rsidR="007B0696" w:rsidRPr="00340914" w:rsidRDefault="007B0696" w:rsidP="007B0696">
            <w:pPr>
              <w:pStyle w:val="TAC"/>
              <w:rPr>
                <w:rFonts w:cs="Arial"/>
              </w:rPr>
            </w:pPr>
          </w:p>
        </w:tc>
        <w:tc>
          <w:tcPr>
            <w:tcW w:w="1448" w:type="dxa"/>
            <w:vMerge/>
          </w:tcPr>
          <w:p w14:paraId="0A4320E6" w14:textId="77777777" w:rsidR="007B0696" w:rsidRPr="00340914" w:rsidRDefault="007B0696" w:rsidP="007B0696">
            <w:pPr>
              <w:pStyle w:val="TAC"/>
              <w:rPr>
                <w:rFonts w:cs="Arial"/>
              </w:rPr>
            </w:pPr>
          </w:p>
        </w:tc>
        <w:tc>
          <w:tcPr>
            <w:tcW w:w="1350" w:type="dxa"/>
            <w:vMerge/>
          </w:tcPr>
          <w:p w14:paraId="0A4320E7" w14:textId="77777777" w:rsidR="007B0696" w:rsidRPr="00340914" w:rsidRDefault="007B0696" w:rsidP="007B0696">
            <w:pPr>
              <w:pStyle w:val="TAL"/>
              <w:rPr>
                <w:rFonts w:cs="Arial"/>
              </w:rPr>
            </w:pPr>
          </w:p>
        </w:tc>
        <w:tc>
          <w:tcPr>
            <w:tcW w:w="1395" w:type="dxa"/>
            <w:vMerge/>
          </w:tcPr>
          <w:p w14:paraId="0A4320E8" w14:textId="77777777" w:rsidR="007B0696" w:rsidRPr="00340914" w:rsidRDefault="007B0696" w:rsidP="007B0696">
            <w:pPr>
              <w:pStyle w:val="TAL"/>
              <w:rPr>
                <w:rFonts w:cs="Arial"/>
              </w:rPr>
            </w:pPr>
          </w:p>
        </w:tc>
        <w:tc>
          <w:tcPr>
            <w:tcW w:w="1209" w:type="dxa"/>
            <w:vMerge/>
          </w:tcPr>
          <w:p w14:paraId="0A4320E9" w14:textId="77777777" w:rsidR="007B0696" w:rsidRPr="00340914" w:rsidRDefault="007B0696" w:rsidP="007B0696">
            <w:pPr>
              <w:pStyle w:val="TAC"/>
              <w:rPr>
                <w:rFonts w:cs="Arial"/>
              </w:rPr>
            </w:pPr>
          </w:p>
        </w:tc>
        <w:tc>
          <w:tcPr>
            <w:tcW w:w="1661" w:type="dxa"/>
          </w:tcPr>
          <w:p w14:paraId="0A4320EA" w14:textId="77777777" w:rsidR="007B0696" w:rsidRPr="00340914" w:rsidRDefault="007B0696" w:rsidP="007B0696">
            <w:pPr>
              <w:pStyle w:val="TAC"/>
              <w:rPr>
                <w:rFonts w:cs="Arial"/>
              </w:rPr>
            </w:pPr>
            <w:r w:rsidRPr="00340914">
              <w:rPr>
                <w:rFonts w:cs="Arial"/>
              </w:rPr>
              <w:t>70%</w:t>
            </w:r>
          </w:p>
        </w:tc>
        <w:tc>
          <w:tcPr>
            <w:tcW w:w="1179" w:type="dxa"/>
          </w:tcPr>
          <w:p w14:paraId="0A4320EB" w14:textId="77777777" w:rsidR="007B0696" w:rsidRPr="00340914" w:rsidRDefault="007B0696" w:rsidP="007B0696">
            <w:pPr>
              <w:pStyle w:val="TAC"/>
              <w:rPr>
                <w:rFonts w:cs="Arial"/>
              </w:rPr>
            </w:pPr>
            <w:r w:rsidRPr="00340914">
              <w:rPr>
                <w:rFonts w:cs="Arial"/>
              </w:rPr>
              <w:t>7.9</w:t>
            </w:r>
          </w:p>
        </w:tc>
      </w:tr>
      <w:tr w:rsidR="007B0696" w:rsidRPr="00340914" w14:paraId="0A4320F4" w14:textId="77777777" w:rsidTr="009E4344">
        <w:trPr>
          <w:jc w:val="center"/>
        </w:trPr>
        <w:tc>
          <w:tcPr>
            <w:tcW w:w="1389" w:type="dxa"/>
            <w:vMerge/>
          </w:tcPr>
          <w:p w14:paraId="0A4320ED" w14:textId="77777777" w:rsidR="007B0696" w:rsidRPr="00340914" w:rsidRDefault="007B0696" w:rsidP="007B0696">
            <w:pPr>
              <w:pStyle w:val="TAC"/>
              <w:rPr>
                <w:rFonts w:cs="Arial"/>
              </w:rPr>
            </w:pPr>
          </w:p>
        </w:tc>
        <w:tc>
          <w:tcPr>
            <w:tcW w:w="1448" w:type="dxa"/>
            <w:vMerge/>
          </w:tcPr>
          <w:p w14:paraId="0A4320EE" w14:textId="77777777" w:rsidR="007B0696" w:rsidRPr="00340914" w:rsidRDefault="007B0696" w:rsidP="007B0696">
            <w:pPr>
              <w:pStyle w:val="TAC"/>
              <w:rPr>
                <w:rFonts w:cs="Arial"/>
              </w:rPr>
            </w:pPr>
          </w:p>
        </w:tc>
        <w:tc>
          <w:tcPr>
            <w:tcW w:w="1350" w:type="dxa"/>
            <w:vMerge/>
          </w:tcPr>
          <w:p w14:paraId="0A4320EF" w14:textId="77777777" w:rsidR="007B0696" w:rsidRPr="00340914" w:rsidRDefault="007B0696" w:rsidP="007B0696">
            <w:pPr>
              <w:pStyle w:val="TAL"/>
              <w:rPr>
                <w:rFonts w:cs="Arial"/>
              </w:rPr>
            </w:pPr>
          </w:p>
        </w:tc>
        <w:tc>
          <w:tcPr>
            <w:tcW w:w="1395" w:type="dxa"/>
            <w:vMerge/>
          </w:tcPr>
          <w:p w14:paraId="0A4320F0" w14:textId="77777777" w:rsidR="007B0696" w:rsidRPr="00340914" w:rsidRDefault="007B0696" w:rsidP="007B0696">
            <w:pPr>
              <w:pStyle w:val="TAL"/>
              <w:rPr>
                <w:rFonts w:cs="Arial"/>
              </w:rPr>
            </w:pPr>
          </w:p>
        </w:tc>
        <w:tc>
          <w:tcPr>
            <w:tcW w:w="1209" w:type="dxa"/>
          </w:tcPr>
          <w:p w14:paraId="0A4320F1" w14:textId="77777777" w:rsidR="007B0696" w:rsidRPr="00340914" w:rsidRDefault="007B0696" w:rsidP="007B0696">
            <w:pPr>
              <w:pStyle w:val="TAC"/>
              <w:rPr>
                <w:rFonts w:cs="Arial"/>
              </w:rPr>
            </w:pPr>
            <w:r w:rsidRPr="00340914">
              <w:rPr>
                <w:rFonts w:cs="Arial"/>
              </w:rPr>
              <w:t>A5-1</w:t>
            </w:r>
          </w:p>
        </w:tc>
        <w:tc>
          <w:tcPr>
            <w:tcW w:w="1661" w:type="dxa"/>
          </w:tcPr>
          <w:p w14:paraId="0A4320F2" w14:textId="77777777" w:rsidR="007B0696" w:rsidRPr="00340914" w:rsidRDefault="007B0696" w:rsidP="007B0696">
            <w:pPr>
              <w:pStyle w:val="TAC"/>
              <w:rPr>
                <w:rFonts w:cs="Arial"/>
              </w:rPr>
            </w:pPr>
            <w:r w:rsidRPr="00340914">
              <w:rPr>
                <w:rFonts w:cs="Arial"/>
              </w:rPr>
              <w:t>70%</w:t>
            </w:r>
          </w:p>
        </w:tc>
        <w:tc>
          <w:tcPr>
            <w:tcW w:w="1179" w:type="dxa"/>
          </w:tcPr>
          <w:p w14:paraId="0A4320F3" w14:textId="77777777" w:rsidR="007B0696" w:rsidRPr="00340914" w:rsidRDefault="007B0696" w:rsidP="007B0696">
            <w:pPr>
              <w:pStyle w:val="TAC"/>
              <w:rPr>
                <w:rFonts w:cs="Arial"/>
              </w:rPr>
            </w:pPr>
            <w:r w:rsidRPr="00340914">
              <w:rPr>
                <w:rFonts w:cs="Arial"/>
              </w:rPr>
              <w:t>15.5</w:t>
            </w:r>
          </w:p>
        </w:tc>
      </w:tr>
      <w:tr w:rsidR="007B0696" w:rsidRPr="00340914" w14:paraId="0A4320FC" w14:textId="77777777" w:rsidTr="009E4344">
        <w:trPr>
          <w:jc w:val="center"/>
        </w:trPr>
        <w:tc>
          <w:tcPr>
            <w:tcW w:w="1389" w:type="dxa"/>
            <w:vMerge/>
          </w:tcPr>
          <w:p w14:paraId="0A4320F5" w14:textId="77777777" w:rsidR="007B0696" w:rsidRPr="00340914" w:rsidRDefault="007B0696" w:rsidP="007B0696">
            <w:pPr>
              <w:pStyle w:val="TAC"/>
              <w:rPr>
                <w:rFonts w:cs="Arial"/>
              </w:rPr>
            </w:pPr>
          </w:p>
        </w:tc>
        <w:tc>
          <w:tcPr>
            <w:tcW w:w="1448" w:type="dxa"/>
            <w:vMerge/>
          </w:tcPr>
          <w:p w14:paraId="0A4320F6" w14:textId="77777777" w:rsidR="007B0696" w:rsidRPr="00340914" w:rsidRDefault="007B0696" w:rsidP="007B0696">
            <w:pPr>
              <w:pStyle w:val="TAC"/>
              <w:rPr>
                <w:rFonts w:cs="Arial"/>
              </w:rPr>
            </w:pPr>
          </w:p>
        </w:tc>
        <w:tc>
          <w:tcPr>
            <w:tcW w:w="1350" w:type="dxa"/>
            <w:vMerge/>
          </w:tcPr>
          <w:p w14:paraId="0A4320F7" w14:textId="77777777" w:rsidR="007B0696" w:rsidRPr="00340914" w:rsidRDefault="007B0696" w:rsidP="007B0696">
            <w:pPr>
              <w:pStyle w:val="TAL"/>
              <w:rPr>
                <w:rFonts w:cs="Arial"/>
              </w:rPr>
            </w:pPr>
          </w:p>
        </w:tc>
        <w:tc>
          <w:tcPr>
            <w:tcW w:w="1395" w:type="dxa"/>
            <w:vMerge w:val="restart"/>
          </w:tcPr>
          <w:p w14:paraId="0A4320F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0F9" w14:textId="77777777" w:rsidR="007B0696" w:rsidRPr="00340914" w:rsidRDefault="007B0696" w:rsidP="007B0696">
            <w:pPr>
              <w:pStyle w:val="TAC"/>
              <w:rPr>
                <w:rFonts w:cs="Arial"/>
              </w:rPr>
            </w:pPr>
            <w:r w:rsidRPr="00340914">
              <w:rPr>
                <w:rFonts w:cs="Arial"/>
              </w:rPr>
              <w:t>A3-5</w:t>
            </w:r>
          </w:p>
        </w:tc>
        <w:tc>
          <w:tcPr>
            <w:tcW w:w="1661" w:type="dxa"/>
          </w:tcPr>
          <w:p w14:paraId="0A4320FA" w14:textId="77777777" w:rsidR="007B0696" w:rsidRPr="00340914" w:rsidRDefault="007B0696" w:rsidP="007B0696">
            <w:pPr>
              <w:pStyle w:val="TAC"/>
              <w:rPr>
                <w:rFonts w:cs="Arial"/>
              </w:rPr>
            </w:pPr>
            <w:r w:rsidRPr="00340914">
              <w:rPr>
                <w:rFonts w:cs="Arial"/>
              </w:rPr>
              <w:t>30%</w:t>
            </w:r>
          </w:p>
        </w:tc>
        <w:tc>
          <w:tcPr>
            <w:tcW w:w="1179" w:type="dxa"/>
          </w:tcPr>
          <w:p w14:paraId="0A4320FB" w14:textId="77777777" w:rsidR="007B0696" w:rsidRPr="00340914" w:rsidRDefault="007B0696" w:rsidP="007B0696">
            <w:pPr>
              <w:pStyle w:val="TAC"/>
              <w:rPr>
                <w:rFonts w:cs="Arial"/>
              </w:rPr>
            </w:pPr>
            <w:r w:rsidRPr="00340914">
              <w:rPr>
                <w:rFonts w:cs="Arial"/>
              </w:rPr>
              <w:t>-6.7</w:t>
            </w:r>
          </w:p>
        </w:tc>
      </w:tr>
      <w:tr w:rsidR="007B0696" w:rsidRPr="00340914" w14:paraId="0A432104" w14:textId="77777777" w:rsidTr="009E4344">
        <w:trPr>
          <w:jc w:val="center"/>
        </w:trPr>
        <w:tc>
          <w:tcPr>
            <w:tcW w:w="1389" w:type="dxa"/>
            <w:vMerge/>
          </w:tcPr>
          <w:p w14:paraId="0A4320FD" w14:textId="77777777" w:rsidR="007B0696" w:rsidRPr="00340914" w:rsidRDefault="007B0696" w:rsidP="007B0696">
            <w:pPr>
              <w:pStyle w:val="TAC"/>
              <w:rPr>
                <w:rFonts w:cs="Arial"/>
              </w:rPr>
            </w:pPr>
          </w:p>
        </w:tc>
        <w:tc>
          <w:tcPr>
            <w:tcW w:w="1448" w:type="dxa"/>
            <w:vMerge/>
          </w:tcPr>
          <w:p w14:paraId="0A4320FE" w14:textId="77777777" w:rsidR="007B0696" w:rsidRPr="00340914" w:rsidRDefault="007B0696" w:rsidP="007B0696">
            <w:pPr>
              <w:pStyle w:val="TAC"/>
              <w:rPr>
                <w:rFonts w:cs="Arial"/>
              </w:rPr>
            </w:pPr>
          </w:p>
        </w:tc>
        <w:tc>
          <w:tcPr>
            <w:tcW w:w="1350" w:type="dxa"/>
            <w:vMerge/>
          </w:tcPr>
          <w:p w14:paraId="0A4320FF" w14:textId="77777777" w:rsidR="007B0696" w:rsidRPr="00340914" w:rsidRDefault="007B0696" w:rsidP="007B0696">
            <w:pPr>
              <w:pStyle w:val="TAL"/>
              <w:rPr>
                <w:rFonts w:cs="Arial"/>
              </w:rPr>
            </w:pPr>
          </w:p>
        </w:tc>
        <w:tc>
          <w:tcPr>
            <w:tcW w:w="1395" w:type="dxa"/>
            <w:vMerge/>
          </w:tcPr>
          <w:p w14:paraId="0A432100" w14:textId="77777777" w:rsidR="007B0696" w:rsidRPr="00340914" w:rsidRDefault="007B0696" w:rsidP="007B0696">
            <w:pPr>
              <w:pStyle w:val="TAL"/>
              <w:rPr>
                <w:rFonts w:cs="Arial"/>
              </w:rPr>
            </w:pPr>
          </w:p>
        </w:tc>
        <w:tc>
          <w:tcPr>
            <w:tcW w:w="1209" w:type="dxa"/>
            <w:vMerge/>
          </w:tcPr>
          <w:p w14:paraId="0A432101" w14:textId="77777777" w:rsidR="007B0696" w:rsidRPr="00340914" w:rsidRDefault="007B0696" w:rsidP="007B0696">
            <w:pPr>
              <w:pStyle w:val="TAC"/>
              <w:rPr>
                <w:rFonts w:cs="Arial"/>
              </w:rPr>
            </w:pPr>
          </w:p>
        </w:tc>
        <w:tc>
          <w:tcPr>
            <w:tcW w:w="1661" w:type="dxa"/>
          </w:tcPr>
          <w:p w14:paraId="0A432102" w14:textId="77777777" w:rsidR="007B0696" w:rsidRPr="00340914" w:rsidRDefault="007B0696" w:rsidP="007B0696">
            <w:pPr>
              <w:pStyle w:val="TAC"/>
              <w:rPr>
                <w:rFonts w:cs="Arial"/>
              </w:rPr>
            </w:pPr>
            <w:r w:rsidRPr="00340914">
              <w:rPr>
                <w:rFonts w:cs="Arial"/>
              </w:rPr>
              <w:t>70%</w:t>
            </w:r>
          </w:p>
        </w:tc>
        <w:tc>
          <w:tcPr>
            <w:tcW w:w="1179" w:type="dxa"/>
          </w:tcPr>
          <w:p w14:paraId="0A432103" w14:textId="77777777" w:rsidR="007B0696" w:rsidRPr="00340914" w:rsidRDefault="007B0696" w:rsidP="007B0696">
            <w:pPr>
              <w:pStyle w:val="TAC"/>
              <w:rPr>
                <w:rFonts w:cs="Arial"/>
              </w:rPr>
            </w:pPr>
            <w:r w:rsidRPr="00340914">
              <w:rPr>
                <w:rFonts w:cs="Arial"/>
              </w:rPr>
              <w:t>-2.9</w:t>
            </w:r>
          </w:p>
        </w:tc>
      </w:tr>
      <w:tr w:rsidR="007B0696" w:rsidRPr="00340914" w14:paraId="0A43210C" w14:textId="77777777" w:rsidTr="009E4344">
        <w:trPr>
          <w:jc w:val="center"/>
        </w:trPr>
        <w:tc>
          <w:tcPr>
            <w:tcW w:w="1389" w:type="dxa"/>
            <w:vMerge/>
          </w:tcPr>
          <w:p w14:paraId="0A432105" w14:textId="77777777" w:rsidR="007B0696" w:rsidRPr="00340914" w:rsidRDefault="007B0696" w:rsidP="007B0696">
            <w:pPr>
              <w:pStyle w:val="TAC"/>
              <w:rPr>
                <w:rFonts w:cs="Arial"/>
              </w:rPr>
            </w:pPr>
          </w:p>
        </w:tc>
        <w:tc>
          <w:tcPr>
            <w:tcW w:w="1448" w:type="dxa"/>
            <w:vMerge/>
          </w:tcPr>
          <w:p w14:paraId="0A432106" w14:textId="77777777" w:rsidR="007B0696" w:rsidRPr="00340914" w:rsidRDefault="007B0696" w:rsidP="007B0696">
            <w:pPr>
              <w:pStyle w:val="TAC"/>
              <w:rPr>
                <w:rFonts w:cs="Arial"/>
              </w:rPr>
            </w:pPr>
          </w:p>
        </w:tc>
        <w:tc>
          <w:tcPr>
            <w:tcW w:w="1350" w:type="dxa"/>
            <w:vMerge/>
          </w:tcPr>
          <w:p w14:paraId="0A432107" w14:textId="77777777" w:rsidR="007B0696" w:rsidRPr="00340914" w:rsidRDefault="007B0696" w:rsidP="007B0696">
            <w:pPr>
              <w:pStyle w:val="TAL"/>
              <w:rPr>
                <w:rFonts w:cs="Arial"/>
              </w:rPr>
            </w:pPr>
          </w:p>
        </w:tc>
        <w:tc>
          <w:tcPr>
            <w:tcW w:w="1395" w:type="dxa"/>
            <w:vMerge/>
          </w:tcPr>
          <w:p w14:paraId="0A432108" w14:textId="77777777" w:rsidR="007B0696" w:rsidRPr="00340914" w:rsidRDefault="007B0696" w:rsidP="007B0696">
            <w:pPr>
              <w:pStyle w:val="TAL"/>
              <w:rPr>
                <w:rFonts w:cs="Arial"/>
              </w:rPr>
            </w:pPr>
          </w:p>
        </w:tc>
        <w:tc>
          <w:tcPr>
            <w:tcW w:w="1209" w:type="dxa"/>
            <w:vMerge w:val="restart"/>
          </w:tcPr>
          <w:p w14:paraId="0A432109" w14:textId="77777777" w:rsidR="007B0696" w:rsidRPr="00340914" w:rsidRDefault="007B0696" w:rsidP="007B0696">
            <w:pPr>
              <w:pStyle w:val="TAC"/>
              <w:rPr>
                <w:rFonts w:cs="Arial"/>
              </w:rPr>
            </w:pPr>
            <w:r w:rsidRPr="00340914">
              <w:rPr>
                <w:rFonts w:cs="Arial"/>
              </w:rPr>
              <w:t>A4-6</w:t>
            </w:r>
          </w:p>
        </w:tc>
        <w:tc>
          <w:tcPr>
            <w:tcW w:w="1661" w:type="dxa"/>
          </w:tcPr>
          <w:p w14:paraId="0A43210A" w14:textId="77777777" w:rsidR="007B0696" w:rsidRPr="00340914" w:rsidRDefault="007B0696" w:rsidP="007B0696">
            <w:pPr>
              <w:pStyle w:val="TAC"/>
              <w:rPr>
                <w:rFonts w:cs="Arial"/>
              </w:rPr>
            </w:pPr>
            <w:r w:rsidRPr="00340914">
              <w:rPr>
                <w:rFonts w:cs="Arial"/>
              </w:rPr>
              <w:t>30%</w:t>
            </w:r>
          </w:p>
        </w:tc>
        <w:tc>
          <w:tcPr>
            <w:tcW w:w="1179" w:type="dxa"/>
          </w:tcPr>
          <w:p w14:paraId="0A43210B" w14:textId="77777777" w:rsidR="007B0696" w:rsidRPr="00340914" w:rsidRDefault="007B0696" w:rsidP="007B0696">
            <w:pPr>
              <w:pStyle w:val="TAC"/>
              <w:rPr>
                <w:rFonts w:cs="Arial"/>
              </w:rPr>
            </w:pPr>
            <w:r w:rsidRPr="00340914">
              <w:rPr>
                <w:rFonts w:cs="Arial"/>
              </w:rPr>
              <w:t>0.7</w:t>
            </w:r>
          </w:p>
        </w:tc>
      </w:tr>
      <w:tr w:rsidR="007B0696" w:rsidRPr="00340914" w14:paraId="0A432114" w14:textId="77777777" w:rsidTr="009E4344">
        <w:trPr>
          <w:jc w:val="center"/>
        </w:trPr>
        <w:tc>
          <w:tcPr>
            <w:tcW w:w="1389" w:type="dxa"/>
            <w:vMerge/>
          </w:tcPr>
          <w:p w14:paraId="0A43210D" w14:textId="77777777" w:rsidR="007B0696" w:rsidRPr="00340914" w:rsidRDefault="007B0696" w:rsidP="007B0696">
            <w:pPr>
              <w:pStyle w:val="TAC"/>
              <w:rPr>
                <w:rFonts w:cs="Arial"/>
              </w:rPr>
            </w:pPr>
          </w:p>
        </w:tc>
        <w:tc>
          <w:tcPr>
            <w:tcW w:w="1448" w:type="dxa"/>
            <w:vMerge/>
          </w:tcPr>
          <w:p w14:paraId="0A43210E" w14:textId="77777777" w:rsidR="007B0696" w:rsidRPr="00340914" w:rsidRDefault="007B0696" w:rsidP="007B0696">
            <w:pPr>
              <w:pStyle w:val="TAC"/>
              <w:rPr>
                <w:rFonts w:cs="Arial"/>
              </w:rPr>
            </w:pPr>
          </w:p>
        </w:tc>
        <w:tc>
          <w:tcPr>
            <w:tcW w:w="1350" w:type="dxa"/>
            <w:vMerge/>
          </w:tcPr>
          <w:p w14:paraId="0A43210F" w14:textId="77777777" w:rsidR="007B0696" w:rsidRPr="00340914" w:rsidRDefault="007B0696" w:rsidP="007B0696">
            <w:pPr>
              <w:pStyle w:val="TAL"/>
              <w:rPr>
                <w:rFonts w:cs="Arial"/>
              </w:rPr>
            </w:pPr>
          </w:p>
        </w:tc>
        <w:tc>
          <w:tcPr>
            <w:tcW w:w="1395" w:type="dxa"/>
            <w:vMerge/>
          </w:tcPr>
          <w:p w14:paraId="0A432110" w14:textId="77777777" w:rsidR="007B0696" w:rsidRPr="00340914" w:rsidRDefault="007B0696" w:rsidP="007B0696">
            <w:pPr>
              <w:pStyle w:val="TAL"/>
              <w:rPr>
                <w:rFonts w:cs="Arial"/>
              </w:rPr>
            </w:pPr>
          </w:p>
        </w:tc>
        <w:tc>
          <w:tcPr>
            <w:tcW w:w="1209" w:type="dxa"/>
            <w:vMerge/>
          </w:tcPr>
          <w:p w14:paraId="0A432111" w14:textId="77777777" w:rsidR="007B0696" w:rsidRPr="00340914" w:rsidRDefault="007B0696" w:rsidP="007B0696">
            <w:pPr>
              <w:pStyle w:val="TAC"/>
              <w:rPr>
                <w:rFonts w:cs="Arial"/>
              </w:rPr>
            </w:pPr>
          </w:p>
        </w:tc>
        <w:tc>
          <w:tcPr>
            <w:tcW w:w="1661" w:type="dxa"/>
          </w:tcPr>
          <w:p w14:paraId="0A432112" w14:textId="77777777" w:rsidR="007B0696" w:rsidRPr="00340914" w:rsidRDefault="007B0696" w:rsidP="007B0696">
            <w:pPr>
              <w:pStyle w:val="TAC"/>
              <w:rPr>
                <w:rFonts w:cs="Arial"/>
              </w:rPr>
            </w:pPr>
            <w:r w:rsidRPr="00340914">
              <w:rPr>
                <w:rFonts w:cs="Arial"/>
              </w:rPr>
              <w:t>70%</w:t>
            </w:r>
          </w:p>
        </w:tc>
        <w:tc>
          <w:tcPr>
            <w:tcW w:w="1179" w:type="dxa"/>
          </w:tcPr>
          <w:p w14:paraId="0A432113" w14:textId="77777777" w:rsidR="007B0696" w:rsidRPr="00340914" w:rsidRDefault="007B0696" w:rsidP="007B0696">
            <w:pPr>
              <w:pStyle w:val="TAC"/>
              <w:rPr>
                <w:rFonts w:cs="Arial"/>
              </w:rPr>
            </w:pPr>
            <w:r w:rsidRPr="00340914">
              <w:rPr>
                <w:rFonts w:cs="Arial"/>
              </w:rPr>
              <w:t>8.0</w:t>
            </w:r>
          </w:p>
        </w:tc>
      </w:tr>
      <w:tr w:rsidR="007B0696" w:rsidRPr="00340914" w14:paraId="0A43211C" w14:textId="77777777" w:rsidTr="009E4344">
        <w:trPr>
          <w:jc w:val="center"/>
        </w:trPr>
        <w:tc>
          <w:tcPr>
            <w:tcW w:w="1389" w:type="dxa"/>
            <w:vMerge/>
          </w:tcPr>
          <w:p w14:paraId="0A432115" w14:textId="77777777" w:rsidR="007B0696" w:rsidRPr="00340914" w:rsidRDefault="007B0696" w:rsidP="007B0696">
            <w:pPr>
              <w:pStyle w:val="TAC"/>
              <w:rPr>
                <w:rFonts w:cs="Arial"/>
              </w:rPr>
            </w:pPr>
          </w:p>
        </w:tc>
        <w:tc>
          <w:tcPr>
            <w:tcW w:w="1448" w:type="dxa"/>
            <w:vMerge/>
          </w:tcPr>
          <w:p w14:paraId="0A432116" w14:textId="77777777" w:rsidR="007B0696" w:rsidRPr="00340914" w:rsidRDefault="007B0696" w:rsidP="007B0696">
            <w:pPr>
              <w:pStyle w:val="TAC"/>
              <w:rPr>
                <w:rFonts w:cs="Arial"/>
              </w:rPr>
            </w:pPr>
          </w:p>
        </w:tc>
        <w:tc>
          <w:tcPr>
            <w:tcW w:w="1350" w:type="dxa"/>
            <w:vMerge/>
          </w:tcPr>
          <w:p w14:paraId="0A432117" w14:textId="77777777" w:rsidR="007B0696" w:rsidRPr="00340914" w:rsidRDefault="007B0696" w:rsidP="007B0696">
            <w:pPr>
              <w:pStyle w:val="TAL"/>
              <w:rPr>
                <w:rFonts w:cs="Arial"/>
              </w:rPr>
            </w:pPr>
          </w:p>
        </w:tc>
        <w:tc>
          <w:tcPr>
            <w:tcW w:w="1395" w:type="dxa"/>
            <w:vMerge w:val="restart"/>
          </w:tcPr>
          <w:p w14:paraId="0A43211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19" w14:textId="77777777" w:rsidR="007B0696" w:rsidRPr="00340914" w:rsidRDefault="007B0696" w:rsidP="007B0696">
            <w:pPr>
              <w:pStyle w:val="TAC"/>
              <w:rPr>
                <w:rFonts w:cs="Arial"/>
              </w:rPr>
            </w:pPr>
            <w:r w:rsidRPr="00340914">
              <w:rPr>
                <w:rFonts w:cs="Arial"/>
              </w:rPr>
              <w:t>A3-1</w:t>
            </w:r>
          </w:p>
        </w:tc>
        <w:tc>
          <w:tcPr>
            <w:tcW w:w="1661" w:type="dxa"/>
          </w:tcPr>
          <w:p w14:paraId="0A43211A" w14:textId="77777777" w:rsidR="007B0696" w:rsidRPr="00340914" w:rsidRDefault="007B0696" w:rsidP="007B0696">
            <w:pPr>
              <w:pStyle w:val="TAC"/>
              <w:rPr>
                <w:rFonts w:cs="Arial"/>
              </w:rPr>
            </w:pPr>
            <w:r w:rsidRPr="00340914">
              <w:rPr>
                <w:rFonts w:cs="Arial"/>
              </w:rPr>
              <w:t>30%</w:t>
            </w:r>
          </w:p>
        </w:tc>
        <w:tc>
          <w:tcPr>
            <w:tcW w:w="1179" w:type="dxa"/>
          </w:tcPr>
          <w:p w14:paraId="0A43211B" w14:textId="77777777" w:rsidR="007B0696" w:rsidRPr="00340914" w:rsidRDefault="007B0696" w:rsidP="007B0696">
            <w:pPr>
              <w:pStyle w:val="TAC"/>
              <w:rPr>
                <w:rFonts w:cs="Arial"/>
              </w:rPr>
            </w:pPr>
            <w:r w:rsidRPr="00340914">
              <w:rPr>
                <w:rFonts w:cs="Arial"/>
              </w:rPr>
              <w:t>-4.8</w:t>
            </w:r>
          </w:p>
        </w:tc>
      </w:tr>
      <w:tr w:rsidR="007B0696" w:rsidRPr="00340914" w14:paraId="0A432124" w14:textId="77777777" w:rsidTr="009E4344">
        <w:trPr>
          <w:jc w:val="center"/>
        </w:trPr>
        <w:tc>
          <w:tcPr>
            <w:tcW w:w="1389" w:type="dxa"/>
            <w:vMerge/>
          </w:tcPr>
          <w:p w14:paraId="0A43211D" w14:textId="77777777" w:rsidR="007B0696" w:rsidRPr="00340914" w:rsidRDefault="007B0696" w:rsidP="007B0696">
            <w:pPr>
              <w:pStyle w:val="TAC"/>
              <w:rPr>
                <w:rFonts w:cs="Arial"/>
              </w:rPr>
            </w:pPr>
          </w:p>
        </w:tc>
        <w:tc>
          <w:tcPr>
            <w:tcW w:w="1448" w:type="dxa"/>
            <w:vMerge/>
          </w:tcPr>
          <w:p w14:paraId="0A43211E" w14:textId="77777777" w:rsidR="007B0696" w:rsidRPr="00340914" w:rsidRDefault="007B0696" w:rsidP="007B0696">
            <w:pPr>
              <w:pStyle w:val="TAC"/>
              <w:rPr>
                <w:rFonts w:cs="Arial"/>
              </w:rPr>
            </w:pPr>
          </w:p>
        </w:tc>
        <w:tc>
          <w:tcPr>
            <w:tcW w:w="1350" w:type="dxa"/>
            <w:vMerge/>
          </w:tcPr>
          <w:p w14:paraId="0A43211F" w14:textId="77777777" w:rsidR="007B0696" w:rsidRPr="00340914" w:rsidRDefault="007B0696" w:rsidP="007B0696">
            <w:pPr>
              <w:pStyle w:val="TAL"/>
              <w:rPr>
                <w:rFonts w:cs="Arial"/>
              </w:rPr>
            </w:pPr>
          </w:p>
        </w:tc>
        <w:tc>
          <w:tcPr>
            <w:tcW w:w="1395" w:type="dxa"/>
            <w:vMerge/>
          </w:tcPr>
          <w:p w14:paraId="0A432120" w14:textId="77777777" w:rsidR="007B0696" w:rsidRPr="00340914" w:rsidRDefault="007B0696" w:rsidP="007B0696">
            <w:pPr>
              <w:pStyle w:val="TAL"/>
              <w:rPr>
                <w:rFonts w:cs="Arial"/>
              </w:rPr>
            </w:pPr>
          </w:p>
        </w:tc>
        <w:tc>
          <w:tcPr>
            <w:tcW w:w="1209" w:type="dxa"/>
            <w:vMerge/>
          </w:tcPr>
          <w:p w14:paraId="0A432121" w14:textId="77777777" w:rsidR="007B0696" w:rsidRPr="00340914" w:rsidRDefault="007B0696" w:rsidP="007B0696">
            <w:pPr>
              <w:pStyle w:val="TAC"/>
              <w:rPr>
                <w:rFonts w:cs="Arial"/>
              </w:rPr>
            </w:pPr>
          </w:p>
        </w:tc>
        <w:tc>
          <w:tcPr>
            <w:tcW w:w="1661" w:type="dxa"/>
          </w:tcPr>
          <w:p w14:paraId="0A432122" w14:textId="77777777" w:rsidR="007B0696" w:rsidRPr="00340914" w:rsidRDefault="007B0696" w:rsidP="007B0696">
            <w:pPr>
              <w:pStyle w:val="TAC"/>
              <w:rPr>
                <w:rFonts w:cs="Arial"/>
              </w:rPr>
            </w:pPr>
            <w:r w:rsidRPr="00340914">
              <w:rPr>
                <w:rFonts w:cs="Arial"/>
              </w:rPr>
              <w:t>70%</w:t>
            </w:r>
          </w:p>
        </w:tc>
        <w:tc>
          <w:tcPr>
            <w:tcW w:w="1179" w:type="dxa"/>
          </w:tcPr>
          <w:p w14:paraId="0A432123" w14:textId="77777777" w:rsidR="007B0696" w:rsidRPr="00340914" w:rsidRDefault="007B0696" w:rsidP="007B0696">
            <w:pPr>
              <w:pStyle w:val="TAC"/>
              <w:rPr>
                <w:rFonts w:cs="Arial"/>
              </w:rPr>
            </w:pPr>
            <w:r w:rsidRPr="00340914">
              <w:rPr>
                <w:rFonts w:cs="Arial"/>
              </w:rPr>
              <w:t>-0.9</w:t>
            </w:r>
          </w:p>
        </w:tc>
      </w:tr>
      <w:tr w:rsidR="007B0696" w:rsidRPr="00340914" w14:paraId="0A43212C" w14:textId="77777777" w:rsidTr="009E4344">
        <w:trPr>
          <w:jc w:val="center"/>
        </w:trPr>
        <w:tc>
          <w:tcPr>
            <w:tcW w:w="1389" w:type="dxa"/>
            <w:vMerge/>
          </w:tcPr>
          <w:p w14:paraId="0A432125" w14:textId="77777777" w:rsidR="007B0696" w:rsidRPr="00340914" w:rsidRDefault="007B0696" w:rsidP="007B0696">
            <w:pPr>
              <w:pStyle w:val="TAC"/>
              <w:rPr>
                <w:rFonts w:cs="Arial"/>
              </w:rPr>
            </w:pPr>
          </w:p>
        </w:tc>
        <w:tc>
          <w:tcPr>
            <w:tcW w:w="1448" w:type="dxa"/>
            <w:vMerge/>
          </w:tcPr>
          <w:p w14:paraId="0A432126" w14:textId="77777777" w:rsidR="007B0696" w:rsidRPr="00340914" w:rsidRDefault="007B0696" w:rsidP="007B0696">
            <w:pPr>
              <w:pStyle w:val="TAC"/>
              <w:rPr>
                <w:rFonts w:cs="Arial"/>
              </w:rPr>
            </w:pPr>
          </w:p>
        </w:tc>
        <w:tc>
          <w:tcPr>
            <w:tcW w:w="1350" w:type="dxa"/>
            <w:vMerge/>
          </w:tcPr>
          <w:p w14:paraId="0A432127" w14:textId="77777777" w:rsidR="007B0696" w:rsidRPr="00340914" w:rsidRDefault="007B0696" w:rsidP="007B0696">
            <w:pPr>
              <w:pStyle w:val="TAL"/>
              <w:rPr>
                <w:rFonts w:cs="Arial"/>
              </w:rPr>
            </w:pPr>
          </w:p>
        </w:tc>
        <w:tc>
          <w:tcPr>
            <w:tcW w:w="1395" w:type="dxa"/>
            <w:vMerge w:val="restart"/>
          </w:tcPr>
          <w:p w14:paraId="0A43212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129" w14:textId="77777777" w:rsidR="007B0696" w:rsidRPr="00340914" w:rsidRDefault="007B0696" w:rsidP="007B0696">
            <w:pPr>
              <w:pStyle w:val="TAC"/>
              <w:rPr>
                <w:rFonts w:cs="Arial"/>
              </w:rPr>
            </w:pPr>
            <w:r w:rsidRPr="00340914">
              <w:rPr>
                <w:rFonts w:cs="Arial"/>
              </w:rPr>
              <w:t>A3-1</w:t>
            </w:r>
          </w:p>
        </w:tc>
        <w:tc>
          <w:tcPr>
            <w:tcW w:w="1661" w:type="dxa"/>
          </w:tcPr>
          <w:p w14:paraId="0A43212A" w14:textId="77777777" w:rsidR="007B0696" w:rsidRPr="00340914" w:rsidRDefault="007B0696" w:rsidP="007B0696">
            <w:pPr>
              <w:pStyle w:val="TAC"/>
              <w:rPr>
                <w:rFonts w:cs="Arial"/>
              </w:rPr>
            </w:pPr>
            <w:r w:rsidRPr="00340914">
              <w:rPr>
                <w:rFonts w:cs="Arial"/>
              </w:rPr>
              <w:t>30%</w:t>
            </w:r>
          </w:p>
        </w:tc>
        <w:tc>
          <w:tcPr>
            <w:tcW w:w="1179" w:type="dxa"/>
          </w:tcPr>
          <w:p w14:paraId="0A43212B" w14:textId="77777777" w:rsidR="007B0696" w:rsidRPr="00340914" w:rsidRDefault="007B0696" w:rsidP="007B0696">
            <w:pPr>
              <w:pStyle w:val="TAC"/>
              <w:rPr>
                <w:rFonts w:cs="Arial"/>
              </w:rPr>
            </w:pPr>
            <w:r w:rsidRPr="00340914">
              <w:rPr>
                <w:rFonts w:cs="Arial"/>
              </w:rPr>
              <w:t>-4.6</w:t>
            </w:r>
          </w:p>
        </w:tc>
      </w:tr>
      <w:tr w:rsidR="007B0696" w:rsidRPr="00340914" w14:paraId="0A432134" w14:textId="77777777" w:rsidTr="009E4344">
        <w:trPr>
          <w:jc w:val="center"/>
        </w:trPr>
        <w:tc>
          <w:tcPr>
            <w:tcW w:w="1389" w:type="dxa"/>
            <w:vMerge/>
          </w:tcPr>
          <w:p w14:paraId="0A43212D" w14:textId="77777777" w:rsidR="007B0696" w:rsidRPr="00340914" w:rsidRDefault="007B0696" w:rsidP="007B0696">
            <w:pPr>
              <w:pStyle w:val="TAC"/>
              <w:rPr>
                <w:rFonts w:cs="Arial"/>
              </w:rPr>
            </w:pPr>
          </w:p>
        </w:tc>
        <w:tc>
          <w:tcPr>
            <w:tcW w:w="1448" w:type="dxa"/>
            <w:vMerge/>
          </w:tcPr>
          <w:p w14:paraId="0A43212E" w14:textId="77777777" w:rsidR="007B0696" w:rsidRPr="00340914" w:rsidRDefault="007B0696" w:rsidP="007B0696">
            <w:pPr>
              <w:pStyle w:val="TAC"/>
              <w:rPr>
                <w:rFonts w:cs="Arial"/>
              </w:rPr>
            </w:pPr>
          </w:p>
        </w:tc>
        <w:tc>
          <w:tcPr>
            <w:tcW w:w="1350" w:type="dxa"/>
            <w:vMerge/>
          </w:tcPr>
          <w:p w14:paraId="0A43212F" w14:textId="77777777" w:rsidR="007B0696" w:rsidRPr="00340914" w:rsidRDefault="007B0696" w:rsidP="007B0696">
            <w:pPr>
              <w:pStyle w:val="TAL"/>
              <w:rPr>
                <w:rFonts w:cs="Arial"/>
              </w:rPr>
            </w:pPr>
          </w:p>
        </w:tc>
        <w:tc>
          <w:tcPr>
            <w:tcW w:w="1395" w:type="dxa"/>
            <w:vMerge/>
          </w:tcPr>
          <w:p w14:paraId="0A432130" w14:textId="77777777" w:rsidR="007B0696" w:rsidRPr="00340914" w:rsidRDefault="007B0696" w:rsidP="007B0696">
            <w:pPr>
              <w:pStyle w:val="TAL"/>
              <w:rPr>
                <w:rFonts w:cs="Arial"/>
              </w:rPr>
            </w:pPr>
          </w:p>
        </w:tc>
        <w:tc>
          <w:tcPr>
            <w:tcW w:w="1209" w:type="dxa"/>
            <w:vMerge/>
          </w:tcPr>
          <w:p w14:paraId="0A432131" w14:textId="77777777" w:rsidR="007B0696" w:rsidRPr="00340914" w:rsidRDefault="007B0696" w:rsidP="007B0696">
            <w:pPr>
              <w:pStyle w:val="TAC"/>
              <w:rPr>
                <w:rFonts w:cs="Arial"/>
              </w:rPr>
            </w:pPr>
          </w:p>
        </w:tc>
        <w:tc>
          <w:tcPr>
            <w:tcW w:w="1661" w:type="dxa"/>
          </w:tcPr>
          <w:p w14:paraId="0A432132" w14:textId="77777777" w:rsidR="007B0696" w:rsidRPr="00340914" w:rsidRDefault="007B0696" w:rsidP="007B0696">
            <w:pPr>
              <w:pStyle w:val="TAC"/>
              <w:rPr>
                <w:rFonts w:cs="Arial"/>
              </w:rPr>
            </w:pPr>
            <w:r w:rsidRPr="00340914">
              <w:rPr>
                <w:rFonts w:cs="Arial"/>
              </w:rPr>
              <w:t>70%</w:t>
            </w:r>
          </w:p>
        </w:tc>
        <w:tc>
          <w:tcPr>
            <w:tcW w:w="1179" w:type="dxa"/>
          </w:tcPr>
          <w:p w14:paraId="0A432133" w14:textId="77777777" w:rsidR="007B0696" w:rsidRPr="00340914" w:rsidRDefault="007B0696" w:rsidP="007B0696">
            <w:pPr>
              <w:pStyle w:val="TAC"/>
              <w:rPr>
                <w:rFonts w:cs="Arial"/>
              </w:rPr>
            </w:pPr>
            <w:r w:rsidRPr="00340914">
              <w:rPr>
                <w:rFonts w:cs="Arial"/>
              </w:rPr>
              <w:t>-0.6</w:t>
            </w:r>
          </w:p>
        </w:tc>
      </w:tr>
      <w:tr w:rsidR="007B0696" w:rsidRPr="00340914" w14:paraId="0A43213C" w14:textId="77777777" w:rsidTr="009E4344">
        <w:trPr>
          <w:jc w:val="center"/>
        </w:trPr>
        <w:tc>
          <w:tcPr>
            <w:tcW w:w="1389" w:type="dxa"/>
            <w:vMerge/>
          </w:tcPr>
          <w:p w14:paraId="0A432135" w14:textId="77777777" w:rsidR="007B0696" w:rsidRPr="00340914" w:rsidRDefault="007B0696" w:rsidP="007B0696">
            <w:pPr>
              <w:pStyle w:val="TAC"/>
              <w:rPr>
                <w:rFonts w:cs="Arial"/>
              </w:rPr>
            </w:pPr>
          </w:p>
        </w:tc>
        <w:tc>
          <w:tcPr>
            <w:tcW w:w="1448" w:type="dxa"/>
            <w:vMerge/>
          </w:tcPr>
          <w:p w14:paraId="0A432136" w14:textId="77777777" w:rsidR="007B0696" w:rsidRPr="00340914" w:rsidRDefault="007B0696" w:rsidP="007B0696">
            <w:pPr>
              <w:pStyle w:val="TAC"/>
              <w:rPr>
                <w:rFonts w:cs="Arial"/>
              </w:rPr>
            </w:pPr>
          </w:p>
        </w:tc>
        <w:tc>
          <w:tcPr>
            <w:tcW w:w="1350" w:type="dxa"/>
            <w:vMerge/>
          </w:tcPr>
          <w:p w14:paraId="0A432137" w14:textId="77777777" w:rsidR="007B0696" w:rsidRPr="00340914" w:rsidRDefault="007B0696" w:rsidP="007B0696">
            <w:pPr>
              <w:pStyle w:val="TAL"/>
              <w:rPr>
                <w:rFonts w:cs="Arial"/>
              </w:rPr>
            </w:pPr>
          </w:p>
        </w:tc>
        <w:tc>
          <w:tcPr>
            <w:tcW w:w="1395" w:type="dxa"/>
            <w:vMerge w:val="restart"/>
          </w:tcPr>
          <w:p w14:paraId="0A432138"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139"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4</w:t>
            </w:r>
          </w:p>
        </w:tc>
        <w:tc>
          <w:tcPr>
            <w:tcW w:w="1661" w:type="dxa"/>
          </w:tcPr>
          <w:p w14:paraId="0A43213A" w14:textId="77777777" w:rsidR="007B0696" w:rsidRPr="00340914" w:rsidRDefault="007B0696" w:rsidP="007B0696">
            <w:pPr>
              <w:pStyle w:val="TAC"/>
              <w:rPr>
                <w:rFonts w:cs="Arial"/>
              </w:rPr>
            </w:pPr>
            <w:r w:rsidRPr="00340914">
              <w:rPr>
                <w:rFonts w:cs="Arial"/>
              </w:rPr>
              <w:t>30%</w:t>
            </w:r>
          </w:p>
        </w:tc>
        <w:tc>
          <w:tcPr>
            <w:tcW w:w="1179" w:type="dxa"/>
          </w:tcPr>
          <w:p w14:paraId="0A43213B"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2144" w14:textId="77777777" w:rsidTr="009E4344">
        <w:trPr>
          <w:jc w:val="center"/>
        </w:trPr>
        <w:tc>
          <w:tcPr>
            <w:tcW w:w="1389" w:type="dxa"/>
            <w:vMerge/>
          </w:tcPr>
          <w:p w14:paraId="0A43213D" w14:textId="77777777" w:rsidR="007B0696" w:rsidRPr="00340914" w:rsidRDefault="007B0696" w:rsidP="007B0696">
            <w:pPr>
              <w:pStyle w:val="TAC"/>
              <w:rPr>
                <w:rFonts w:cs="Arial"/>
              </w:rPr>
            </w:pPr>
          </w:p>
        </w:tc>
        <w:tc>
          <w:tcPr>
            <w:tcW w:w="1448" w:type="dxa"/>
            <w:vMerge/>
          </w:tcPr>
          <w:p w14:paraId="0A43213E" w14:textId="77777777" w:rsidR="007B0696" w:rsidRPr="00340914" w:rsidRDefault="007B0696" w:rsidP="007B0696">
            <w:pPr>
              <w:pStyle w:val="TAC"/>
              <w:rPr>
                <w:rFonts w:cs="Arial"/>
              </w:rPr>
            </w:pPr>
          </w:p>
        </w:tc>
        <w:tc>
          <w:tcPr>
            <w:tcW w:w="1350" w:type="dxa"/>
            <w:vMerge/>
          </w:tcPr>
          <w:p w14:paraId="0A43213F" w14:textId="77777777" w:rsidR="007B0696" w:rsidRPr="00340914" w:rsidRDefault="007B0696" w:rsidP="007B0696">
            <w:pPr>
              <w:pStyle w:val="TAL"/>
              <w:rPr>
                <w:rFonts w:cs="Arial"/>
              </w:rPr>
            </w:pPr>
          </w:p>
        </w:tc>
        <w:tc>
          <w:tcPr>
            <w:tcW w:w="1395" w:type="dxa"/>
            <w:vMerge/>
          </w:tcPr>
          <w:p w14:paraId="0A432140" w14:textId="77777777" w:rsidR="007B0696" w:rsidRPr="00340914" w:rsidRDefault="007B0696" w:rsidP="007B0696">
            <w:pPr>
              <w:pStyle w:val="TAL"/>
              <w:rPr>
                <w:rFonts w:cs="Arial"/>
              </w:rPr>
            </w:pPr>
          </w:p>
        </w:tc>
        <w:tc>
          <w:tcPr>
            <w:tcW w:w="1209" w:type="dxa"/>
            <w:vMerge/>
          </w:tcPr>
          <w:p w14:paraId="0A432141" w14:textId="77777777" w:rsidR="007B0696" w:rsidRPr="00340914" w:rsidRDefault="007B0696" w:rsidP="007B0696">
            <w:pPr>
              <w:pStyle w:val="TAC"/>
              <w:rPr>
                <w:rFonts w:cs="Arial"/>
              </w:rPr>
            </w:pPr>
          </w:p>
        </w:tc>
        <w:tc>
          <w:tcPr>
            <w:tcW w:w="1661" w:type="dxa"/>
          </w:tcPr>
          <w:p w14:paraId="0A432142" w14:textId="77777777" w:rsidR="007B0696" w:rsidRPr="00340914" w:rsidRDefault="007B0696" w:rsidP="007B0696">
            <w:pPr>
              <w:pStyle w:val="TAC"/>
              <w:rPr>
                <w:rFonts w:cs="Arial"/>
              </w:rPr>
            </w:pPr>
            <w:r w:rsidRPr="00340914">
              <w:rPr>
                <w:rFonts w:cs="Arial"/>
              </w:rPr>
              <w:t>70%</w:t>
            </w:r>
          </w:p>
        </w:tc>
        <w:tc>
          <w:tcPr>
            <w:tcW w:w="1179" w:type="dxa"/>
          </w:tcPr>
          <w:p w14:paraId="0A432143"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2</w:t>
            </w:r>
          </w:p>
        </w:tc>
      </w:tr>
      <w:tr w:rsidR="007B0696" w:rsidRPr="00340914" w14:paraId="0A43214C" w14:textId="77777777" w:rsidTr="009E4344">
        <w:trPr>
          <w:jc w:val="center"/>
        </w:trPr>
        <w:tc>
          <w:tcPr>
            <w:tcW w:w="1389" w:type="dxa"/>
            <w:vMerge/>
          </w:tcPr>
          <w:p w14:paraId="0A432145" w14:textId="77777777" w:rsidR="007B0696" w:rsidRPr="00340914" w:rsidRDefault="007B0696" w:rsidP="007B0696">
            <w:pPr>
              <w:pStyle w:val="TAC"/>
              <w:rPr>
                <w:rFonts w:cs="Arial"/>
              </w:rPr>
            </w:pPr>
          </w:p>
        </w:tc>
        <w:tc>
          <w:tcPr>
            <w:tcW w:w="1448" w:type="dxa"/>
            <w:vMerge/>
          </w:tcPr>
          <w:p w14:paraId="0A432146" w14:textId="77777777" w:rsidR="007B0696" w:rsidRPr="00340914" w:rsidRDefault="007B0696" w:rsidP="007B0696">
            <w:pPr>
              <w:pStyle w:val="TAC"/>
              <w:rPr>
                <w:rFonts w:cs="Arial"/>
              </w:rPr>
            </w:pPr>
          </w:p>
        </w:tc>
        <w:tc>
          <w:tcPr>
            <w:tcW w:w="1350" w:type="dxa"/>
            <w:vMerge w:val="restart"/>
          </w:tcPr>
          <w:p w14:paraId="0A43214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14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49" w14:textId="77777777" w:rsidR="007B0696" w:rsidRPr="00340914" w:rsidRDefault="007B0696" w:rsidP="007B0696">
            <w:pPr>
              <w:pStyle w:val="TAC"/>
              <w:rPr>
                <w:rFonts w:cs="Arial"/>
              </w:rPr>
            </w:pPr>
            <w:r w:rsidRPr="00340914">
              <w:rPr>
                <w:rFonts w:cs="Arial"/>
              </w:rPr>
              <w:t>A4-2</w:t>
            </w:r>
          </w:p>
        </w:tc>
        <w:tc>
          <w:tcPr>
            <w:tcW w:w="1661" w:type="dxa"/>
          </w:tcPr>
          <w:p w14:paraId="0A43214A" w14:textId="77777777" w:rsidR="007B0696" w:rsidRPr="00340914" w:rsidRDefault="007B0696" w:rsidP="007B0696">
            <w:pPr>
              <w:pStyle w:val="TAC"/>
              <w:rPr>
                <w:rFonts w:cs="Arial"/>
              </w:rPr>
            </w:pPr>
            <w:r w:rsidRPr="00340914">
              <w:rPr>
                <w:rFonts w:cs="Arial"/>
              </w:rPr>
              <w:t>30%</w:t>
            </w:r>
          </w:p>
        </w:tc>
        <w:tc>
          <w:tcPr>
            <w:tcW w:w="1179" w:type="dxa"/>
          </w:tcPr>
          <w:p w14:paraId="0A43214B" w14:textId="77777777" w:rsidR="007B0696" w:rsidRPr="00340914" w:rsidRDefault="007B0696" w:rsidP="007B0696">
            <w:pPr>
              <w:pStyle w:val="TAC"/>
              <w:rPr>
                <w:rFonts w:cs="Arial"/>
              </w:rPr>
            </w:pPr>
            <w:r w:rsidRPr="00340914">
              <w:rPr>
                <w:rFonts w:cs="Arial"/>
              </w:rPr>
              <w:t>1.7</w:t>
            </w:r>
          </w:p>
        </w:tc>
      </w:tr>
      <w:tr w:rsidR="007B0696" w:rsidRPr="00340914" w14:paraId="0A432154" w14:textId="77777777" w:rsidTr="009E4344">
        <w:trPr>
          <w:jc w:val="center"/>
        </w:trPr>
        <w:tc>
          <w:tcPr>
            <w:tcW w:w="1389" w:type="dxa"/>
            <w:vMerge/>
          </w:tcPr>
          <w:p w14:paraId="0A43214D" w14:textId="77777777" w:rsidR="007B0696" w:rsidRPr="00340914" w:rsidRDefault="007B0696" w:rsidP="007B0696">
            <w:pPr>
              <w:pStyle w:val="TAC"/>
              <w:rPr>
                <w:rFonts w:cs="Arial"/>
              </w:rPr>
            </w:pPr>
          </w:p>
        </w:tc>
        <w:tc>
          <w:tcPr>
            <w:tcW w:w="1448" w:type="dxa"/>
            <w:vMerge/>
          </w:tcPr>
          <w:p w14:paraId="0A43214E" w14:textId="77777777" w:rsidR="007B0696" w:rsidRPr="00340914" w:rsidRDefault="007B0696" w:rsidP="007B0696">
            <w:pPr>
              <w:pStyle w:val="TAC"/>
              <w:rPr>
                <w:rFonts w:cs="Arial"/>
              </w:rPr>
            </w:pPr>
          </w:p>
        </w:tc>
        <w:tc>
          <w:tcPr>
            <w:tcW w:w="1350" w:type="dxa"/>
            <w:vMerge/>
          </w:tcPr>
          <w:p w14:paraId="0A43214F" w14:textId="77777777" w:rsidR="007B0696" w:rsidRPr="00340914" w:rsidRDefault="007B0696" w:rsidP="007B0696">
            <w:pPr>
              <w:pStyle w:val="TAL"/>
              <w:rPr>
                <w:rFonts w:cs="Arial"/>
              </w:rPr>
            </w:pPr>
          </w:p>
        </w:tc>
        <w:tc>
          <w:tcPr>
            <w:tcW w:w="1395" w:type="dxa"/>
            <w:vMerge/>
          </w:tcPr>
          <w:p w14:paraId="0A432150" w14:textId="77777777" w:rsidR="007B0696" w:rsidRPr="00340914" w:rsidRDefault="007B0696" w:rsidP="007B0696">
            <w:pPr>
              <w:pStyle w:val="TAL"/>
              <w:rPr>
                <w:rFonts w:cs="Arial"/>
              </w:rPr>
            </w:pPr>
          </w:p>
        </w:tc>
        <w:tc>
          <w:tcPr>
            <w:tcW w:w="1209" w:type="dxa"/>
            <w:vMerge/>
          </w:tcPr>
          <w:p w14:paraId="0A432151" w14:textId="77777777" w:rsidR="007B0696" w:rsidRPr="00340914" w:rsidRDefault="007B0696" w:rsidP="007B0696">
            <w:pPr>
              <w:pStyle w:val="TAC"/>
              <w:rPr>
                <w:rFonts w:cs="Arial"/>
              </w:rPr>
            </w:pPr>
          </w:p>
        </w:tc>
        <w:tc>
          <w:tcPr>
            <w:tcW w:w="1661" w:type="dxa"/>
          </w:tcPr>
          <w:p w14:paraId="0A432152" w14:textId="77777777" w:rsidR="007B0696" w:rsidRPr="00340914" w:rsidRDefault="007B0696" w:rsidP="007B0696">
            <w:pPr>
              <w:pStyle w:val="TAC"/>
              <w:rPr>
                <w:rFonts w:cs="Arial"/>
              </w:rPr>
            </w:pPr>
            <w:r w:rsidRPr="00340914">
              <w:rPr>
                <w:rFonts w:cs="Arial"/>
              </w:rPr>
              <w:t>70%</w:t>
            </w:r>
          </w:p>
        </w:tc>
        <w:tc>
          <w:tcPr>
            <w:tcW w:w="1179" w:type="dxa"/>
          </w:tcPr>
          <w:p w14:paraId="0A432153" w14:textId="77777777" w:rsidR="007B0696" w:rsidRPr="00340914" w:rsidRDefault="007B0696" w:rsidP="007B0696">
            <w:pPr>
              <w:pStyle w:val="TAC"/>
              <w:rPr>
                <w:rFonts w:cs="Arial"/>
              </w:rPr>
            </w:pPr>
            <w:r w:rsidRPr="00340914">
              <w:rPr>
                <w:rFonts w:cs="Arial"/>
              </w:rPr>
              <w:t>10.3</w:t>
            </w:r>
          </w:p>
        </w:tc>
      </w:tr>
      <w:tr w:rsidR="007B0696" w:rsidRPr="00340914" w14:paraId="0A43215C" w14:textId="77777777" w:rsidTr="009E4344">
        <w:trPr>
          <w:jc w:val="center"/>
        </w:trPr>
        <w:tc>
          <w:tcPr>
            <w:tcW w:w="1389" w:type="dxa"/>
            <w:vMerge/>
          </w:tcPr>
          <w:p w14:paraId="0A432155" w14:textId="77777777" w:rsidR="007B0696" w:rsidRPr="00340914" w:rsidRDefault="007B0696" w:rsidP="007B0696">
            <w:pPr>
              <w:pStyle w:val="TAC"/>
              <w:rPr>
                <w:rFonts w:cs="Arial"/>
              </w:rPr>
            </w:pPr>
          </w:p>
        </w:tc>
        <w:tc>
          <w:tcPr>
            <w:tcW w:w="1448" w:type="dxa"/>
            <w:vMerge w:val="restart"/>
          </w:tcPr>
          <w:p w14:paraId="0A432156"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15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15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159" w14:textId="77777777" w:rsidR="007B0696" w:rsidRPr="00340914" w:rsidRDefault="007B0696" w:rsidP="007B0696">
            <w:pPr>
              <w:pStyle w:val="TAC"/>
              <w:rPr>
                <w:rFonts w:cs="Arial"/>
              </w:rPr>
            </w:pPr>
            <w:r w:rsidRPr="00340914">
              <w:rPr>
                <w:rFonts w:cs="Arial"/>
              </w:rPr>
              <w:t>A3-5</w:t>
            </w:r>
          </w:p>
        </w:tc>
        <w:tc>
          <w:tcPr>
            <w:tcW w:w="1661" w:type="dxa"/>
          </w:tcPr>
          <w:p w14:paraId="0A43215A" w14:textId="77777777" w:rsidR="007B0696" w:rsidRPr="00340914" w:rsidRDefault="007B0696" w:rsidP="007B0696">
            <w:pPr>
              <w:pStyle w:val="TAC"/>
              <w:rPr>
                <w:rFonts w:cs="Arial"/>
              </w:rPr>
            </w:pPr>
            <w:r w:rsidRPr="00340914">
              <w:rPr>
                <w:rFonts w:cs="Arial"/>
              </w:rPr>
              <w:t>30%</w:t>
            </w:r>
          </w:p>
        </w:tc>
        <w:tc>
          <w:tcPr>
            <w:tcW w:w="1179" w:type="dxa"/>
          </w:tcPr>
          <w:p w14:paraId="0A43215B" w14:textId="77777777" w:rsidR="007B0696" w:rsidRPr="00340914" w:rsidRDefault="007B0696" w:rsidP="007B0696">
            <w:pPr>
              <w:pStyle w:val="TAC"/>
              <w:rPr>
                <w:rFonts w:cs="Arial"/>
              </w:rPr>
            </w:pPr>
            <w:r w:rsidRPr="00340914">
              <w:rPr>
                <w:rFonts w:cs="Arial"/>
              </w:rPr>
              <w:t>-9.8</w:t>
            </w:r>
          </w:p>
        </w:tc>
      </w:tr>
      <w:tr w:rsidR="007B0696" w:rsidRPr="00340914" w14:paraId="0A432164" w14:textId="77777777" w:rsidTr="009E4344">
        <w:trPr>
          <w:jc w:val="center"/>
        </w:trPr>
        <w:tc>
          <w:tcPr>
            <w:tcW w:w="1389" w:type="dxa"/>
            <w:vMerge/>
          </w:tcPr>
          <w:p w14:paraId="0A43215D" w14:textId="77777777" w:rsidR="007B0696" w:rsidRPr="00340914" w:rsidRDefault="007B0696" w:rsidP="007B0696">
            <w:pPr>
              <w:pStyle w:val="TAC"/>
              <w:rPr>
                <w:rFonts w:cs="Arial"/>
              </w:rPr>
            </w:pPr>
          </w:p>
        </w:tc>
        <w:tc>
          <w:tcPr>
            <w:tcW w:w="1448" w:type="dxa"/>
            <w:vMerge/>
          </w:tcPr>
          <w:p w14:paraId="0A43215E" w14:textId="77777777" w:rsidR="007B0696" w:rsidRPr="00340914" w:rsidRDefault="007B0696" w:rsidP="007B0696">
            <w:pPr>
              <w:pStyle w:val="TAC"/>
              <w:rPr>
                <w:rFonts w:cs="Arial"/>
              </w:rPr>
            </w:pPr>
          </w:p>
        </w:tc>
        <w:tc>
          <w:tcPr>
            <w:tcW w:w="1350" w:type="dxa"/>
            <w:vMerge/>
          </w:tcPr>
          <w:p w14:paraId="0A43215F" w14:textId="77777777" w:rsidR="007B0696" w:rsidRPr="00340914" w:rsidRDefault="007B0696" w:rsidP="007B0696">
            <w:pPr>
              <w:pStyle w:val="TAL"/>
              <w:rPr>
                <w:rFonts w:cs="Arial"/>
              </w:rPr>
            </w:pPr>
          </w:p>
        </w:tc>
        <w:tc>
          <w:tcPr>
            <w:tcW w:w="1395" w:type="dxa"/>
            <w:vMerge/>
          </w:tcPr>
          <w:p w14:paraId="0A432160" w14:textId="77777777" w:rsidR="007B0696" w:rsidRPr="00340914" w:rsidRDefault="007B0696" w:rsidP="007B0696">
            <w:pPr>
              <w:pStyle w:val="TAL"/>
              <w:rPr>
                <w:rFonts w:cs="Arial"/>
              </w:rPr>
            </w:pPr>
          </w:p>
        </w:tc>
        <w:tc>
          <w:tcPr>
            <w:tcW w:w="1209" w:type="dxa"/>
            <w:vMerge/>
          </w:tcPr>
          <w:p w14:paraId="0A432161" w14:textId="77777777" w:rsidR="007B0696" w:rsidRPr="00340914" w:rsidRDefault="007B0696" w:rsidP="007B0696">
            <w:pPr>
              <w:pStyle w:val="TAC"/>
              <w:rPr>
                <w:rFonts w:cs="Arial"/>
              </w:rPr>
            </w:pPr>
          </w:p>
        </w:tc>
        <w:tc>
          <w:tcPr>
            <w:tcW w:w="1661" w:type="dxa"/>
          </w:tcPr>
          <w:p w14:paraId="0A432162" w14:textId="77777777" w:rsidR="007B0696" w:rsidRPr="00340914" w:rsidRDefault="007B0696" w:rsidP="007B0696">
            <w:pPr>
              <w:pStyle w:val="TAC"/>
              <w:rPr>
                <w:rFonts w:cs="Arial"/>
              </w:rPr>
            </w:pPr>
            <w:r w:rsidRPr="00340914">
              <w:rPr>
                <w:rFonts w:cs="Arial"/>
              </w:rPr>
              <w:t>70%</w:t>
            </w:r>
          </w:p>
        </w:tc>
        <w:tc>
          <w:tcPr>
            <w:tcW w:w="1179" w:type="dxa"/>
          </w:tcPr>
          <w:p w14:paraId="0A432163" w14:textId="77777777" w:rsidR="007B0696" w:rsidRPr="00340914" w:rsidRDefault="007B0696" w:rsidP="007B0696">
            <w:pPr>
              <w:pStyle w:val="TAC"/>
              <w:rPr>
                <w:rFonts w:cs="Arial"/>
              </w:rPr>
            </w:pPr>
            <w:r w:rsidRPr="00340914">
              <w:rPr>
                <w:rFonts w:cs="Arial"/>
              </w:rPr>
              <w:t>-6.7</w:t>
            </w:r>
          </w:p>
        </w:tc>
      </w:tr>
      <w:tr w:rsidR="007B0696" w:rsidRPr="00340914" w14:paraId="0A43216C" w14:textId="77777777" w:rsidTr="009E4344">
        <w:trPr>
          <w:jc w:val="center"/>
        </w:trPr>
        <w:tc>
          <w:tcPr>
            <w:tcW w:w="1389" w:type="dxa"/>
            <w:vMerge/>
          </w:tcPr>
          <w:p w14:paraId="0A432165" w14:textId="77777777" w:rsidR="007B0696" w:rsidRPr="00340914" w:rsidRDefault="007B0696" w:rsidP="007B0696">
            <w:pPr>
              <w:pStyle w:val="TAC"/>
              <w:rPr>
                <w:rFonts w:cs="Arial"/>
              </w:rPr>
            </w:pPr>
          </w:p>
        </w:tc>
        <w:tc>
          <w:tcPr>
            <w:tcW w:w="1448" w:type="dxa"/>
            <w:vMerge/>
          </w:tcPr>
          <w:p w14:paraId="0A432166" w14:textId="77777777" w:rsidR="007B0696" w:rsidRPr="00340914" w:rsidRDefault="007B0696" w:rsidP="007B0696">
            <w:pPr>
              <w:pStyle w:val="TAC"/>
              <w:rPr>
                <w:rFonts w:cs="Arial"/>
              </w:rPr>
            </w:pPr>
          </w:p>
        </w:tc>
        <w:tc>
          <w:tcPr>
            <w:tcW w:w="1350" w:type="dxa"/>
            <w:vMerge/>
          </w:tcPr>
          <w:p w14:paraId="0A432167" w14:textId="77777777" w:rsidR="007B0696" w:rsidRPr="00340914" w:rsidRDefault="007B0696" w:rsidP="007B0696">
            <w:pPr>
              <w:pStyle w:val="TAL"/>
              <w:rPr>
                <w:rFonts w:cs="Arial"/>
              </w:rPr>
            </w:pPr>
          </w:p>
        </w:tc>
        <w:tc>
          <w:tcPr>
            <w:tcW w:w="1395" w:type="dxa"/>
            <w:vMerge/>
          </w:tcPr>
          <w:p w14:paraId="0A432168" w14:textId="77777777" w:rsidR="007B0696" w:rsidRPr="00340914" w:rsidRDefault="007B0696" w:rsidP="007B0696">
            <w:pPr>
              <w:pStyle w:val="TAL"/>
              <w:rPr>
                <w:rFonts w:cs="Arial"/>
              </w:rPr>
            </w:pPr>
          </w:p>
        </w:tc>
        <w:tc>
          <w:tcPr>
            <w:tcW w:w="1209" w:type="dxa"/>
          </w:tcPr>
          <w:p w14:paraId="0A432169" w14:textId="77777777" w:rsidR="007B0696" w:rsidRPr="00340914" w:rsidRDefault="007B0696" w:rsidP="007B0696">
            <w:pPr>
              <w:pStyle w:val="TAC"/>
              <w:rPr>
                <w:rFonts w:cs="Arial"/>
              </w:rPr>
            </w:pPr>
            <w:r w:rsidRPr="00340914">
              <w:rPr>
                <w:rFonts w:cs="Arial"/>
              </w:rPr>
              <w:t>A4-6</w:t>
            </w:r>
          </w:p>
        </w:tc>
        <w:tc>
          <w:tcPr>
            <w:tcW w:w="1661" w:type="dxa"/>
          </w:tcPr>
          <w:p w14:paraId="0A43216A" w14:textId="77777777" w:rsidR="007B0696" w:rsidRPr="00340914" w:rsidRDefault="007B0696" w:rsidP="007B0696">
            <w:pPr>
              <w:pStyle w:val="TAC"/>
              <w:rPr>
                <w:rFonts w:cs="Arial"/>
              </w:rPr>
            </w:pPr>
            <w:r w:rsidRPr="00340914">
              <w:rPr>
                <w:rFonts w:cs="Arial"/>
              </w:rPr>
              <w:t>70%</w:t>
            </w:r>
          </w:p>
        </w:tc>
        <w:tc>
          <w:tcPr>
            <w:tcW w:w="1179" w:type="dxa"/>
          </w:tcPr>
          <w:p w14:paraId="0A43216B" w14:textId="77777777" w:rsidR="007B0696" w:rsidRPr="00340914" w:rsidRDefault="007B0696" w:rsidP="007B0696">
            <w:pPr>
              <w:pStyle w:val="TAC"/>
              <w:rPr>
                <w:rFonts w:cs="Arial"/>
              </w:rPr>
            </w:pPr>
            <w:r w:rsidRPr="00340914">
              <w:rPr>
                <w:rFonts w:cs="Arial"/>
              </w:rPr>
              <w:t>4.2</w:t>
            </w:r>
          </w:p>
        </w:tc>
      </w:tr>
      <w:tr w:rsidR="007B0696" w:rsidRPr="00340914" w14:paraId="0A432174" w14:textId="77777777" w:rsidTr="009E4344">
        <w:trPr>
          <w:jc w:val="center"/>
        </w:trPr>
        <w:tc>
          <w:tcPr>
            <w:tcW w:w="1389" w:type="dxa"/>
            <w:vMerge/>
          </w:tcPr>
          <w:p w14:paraId="0A43216D" w14:textId="77777777" w:rsidR="007B0696" w:rsidRPr="00340914" w:rsidRDefault="007B0696" w:rsidP="007B0696">
            <w:pPr>
              <w:pStyle w:val="TAC"/>
              <w:rPr>
                <w:rFonts w:cs="Arial"/>
              </w:rPr>
            </w:pPr>
          </w:p>
        </w:tc>
        <w:tc>
          <w:tcPr>
            <w:tcW w:w="1448" w:type="dxa"/>
            <w:vMerge/>
          </w:tcPr>
          <w:p w14:paraId="0A43216E" w14:textId="77777777" w:rsidR="007B0696" w:rsidRPr="00340914" w:rsidRDefault="007B0696" w:rsidP="007B0696">
            <w:pPr>
              <w:pStyle w:val="TAC"/>
              <w:rPr>
                <w:rFonts w:cs="Arial"/>
              </w:rPr>
            </w:pPr>
          </w:p>
        </w:tc>
        <w:tc>
          <w:tcPr>
            <w:tcW w:w="1350" w:type="dxa"/>
            <w:vMerge/>
          </w:tcPr>
          <w:p w14:paraId="0A43216F" w14:textId="77777777" w:rsidR="007B0696" w:rsidRPr="00340914" w:rsidRDefault="007B0696" w:rsidP="007B0696">
            <w:pPr>
              <w:pStyle w:val="TAL"/>
              <w:rPr>
                <w:rFonts w:cs="Arial"/>
              </w:rPr>
            </w:pPr>
          </w:p>
        </w:tc>
        <w:tc>
          <w:tcPr>
            <w:tcW w:w="1395" w:type="dxa"/>
            <w:vMerge/>
          </w:tcPr>
          <w:p w14:paraId="0A432170" w14:textId="77777777" w:rsidR="007B0696" w:rsidRPr="00340914" w:rsidRDefault="007B0696" w:rsidP="007B0696">
            <w:pPr>
              <w:pStyle w:val="TAL"/>
              <w:rPr>
                <w:rFonts w:cs="Arial"/>
              </w:rPr>
            </w:pPr>
          </w:p>
        </w:tc>
        <w:tc>
          <w:tcPr>
            <w:tcW w:w="1209" w:type="dxa"/>
          </w:tcPr>
          <w:p w14:paraId="0A432171" w14:textId="77777777" w:rsidR="007B0696" w:rsidRPr="00340914" w:rsidRDefault="007B0696" w:rsidP="007B0696">
            <w:pPr>
              <w:pStyle w:val="TAC"/>
              <w:rPr>
                <w:rFonts w:cs="Arial"/>
              </w:rPr>
            </w:pPr>
            <w:r w:rsidRPr="00340914">
              <w:rPr>
                <w:rFonts w:cs="Arial"/>
              </w:rPr>
              <w:t>A5-5</w:t>
            </w:r>
          </w:p>
        </w:tc>
        <w:tc>
          <w:tcPr>
            <w:tcW w:w="1661" w:type="dxa"/>
          </w:tcPr>
          <w:p w14:paraId="0A432172" w14:textId="77777777" w:rsidR="007B0696" w:rsidRPr="00340914" w:rsidRDefault="007B0696" w:rsidP="007B0696">
            <w:pPr>
              <w:pStyle w:val="TAC"/>
              <w:rPr>
                <w:rFonts w:cs="Arial"/>
              </w:rPr>
            </w:pPr>
            <w:r w:rsidRPr="00340914">
              <w:rPr>
                <w:rFonts w:cs="Arial"/>
              </w:rPr>
              <w:t>70%</w:t>
            </w:r>
          </w:p>
        </w:tc>
        <w:tc>
          <w:tcPr>
            <w:tcW w:w="1179" w:type="dxa"/>
          </w:tcPr>
          <w:p w14:paraId="0A432173" w14:textId="77777777" w:rsidR="007B0696" w:rsidRPr="00340914" w:rsidRDefault="007B0696" w:rsidP="007B0696">
            <w:pPr>
              <w:pStyle w:val="TAC"/>
              <w:rPr>
                <w:rFonts w:cs="Arial"/>
              </w:rPr>
            </w:pPr>
            <w:r w:rsidRPr="00340914">
              <w:rPr>
                <w:rFonts w:cs="Arial"/>
              </w:rPr>
              <w:t>11.5</w:t>
            </w:r>
          </w:p>
        </w:tc>
      </w:tr>
      <w:tr w:rsidR="007B0696" w:rsidRPr="00340914" w14:paraId="0A43217C" w14:textId="77777777" w:rsidTr="009E4344">
        <w:trPr>
          <w:jc w:val="center"/>
        </w:trPr>
        <w:tc>
          <w:tcPr>
            <w:tcW w:w="1389" w:type="dxa"/>
            <w:vMerge/>
          </w:tcPr>
          <w:p w14:paraId="0A432175" w14:textId="77777777" w:rsidR="007B0696" w:rsidRPr="00340914" w:rsidRDefault="007B0696" w:rsidP="007B0696">
            <w:pPr>
              <w:pStyle w:val="TAC"/>
              <w:rPr>
                <w:rFonts w:cs="Arial"/>
              </w:rPr>
            </w:pPr>
          </w:p>
        </w:tc>
        <w:tc>
          <w:tcPr>
            <w:tcW w:w="1448" w:type="dxa"/>
            <w:vMerge/>
          </w:tcPr>
          <w:p w14:paraId="0A432176" w14:textId="77777777" w:rsidR="007B0696" w:rsidRPr="00340914" w:rsidRDefault="007B0696" w:rsidP="007B0696">
            <w:pPr>
              <w:pStyle w:val="TAC"/>
              <w:rPr>
                <w:rFonts w:cs="Arial"/>
              </w:rPr>
            </w:pPr>
          </w:p>
        </w:tc>
        <w:tc>
          <w:tcPr>
            <w:tcW w:w="1350" w:type="dxa"/>
            <w:vMerge/>
          </w:tcPr>
          <w:p w14:paraId="0A432177" w14:textId="77777777" w:rsidR="007B0696" w:rsidRPr="00340914" w:rsidRDefault="007B0696" w:rsidP="007B0696">
            <w:pPr>
              <w:pStyle w:val="TAL"/>
              <w:rPr>
                <w:rFonts w:cs="Arial"/>
              </w:rPr>
            </w:pPr>
          </w:p>
        </w:tc>
        <w:tc>
          <w:tcPr>
            <w:tcW w:w="1395" w:type="dxa"/>
            <w:vMerge/>
          </w:tcPr>
          <w:p w14:paraId="0A432178" w14:textId="77777777" w:rsidR="007B0696" w:rsidRPr="00340914" w:rsidRDefault="007B0696" w:rsidP="007B0696">
            <w:pPr>
              <w:pStyle w:val="TAL"/>
              <w:rPr>
                <w:rFonts w:cs="Arial"/>
              </w:rPr>
            </w:pPr>
          </w:p>
        </w:tc>
        <w:tc>
          <w:tcPr>
            <w:tcW w:w="1209" w:type="dxa"/>
          </w:tcPr>
          <w:p w14:paraId="0A432179" w14:textId="77777777" w:rsidR="007B0696" w:rsidRPr="00340914" w:rsidRDefault="007B0696" w:rsidP="007B0696">
            <w:pPr>
              <w:pStyle w:val="TAC"/>
              <w:rPr>
                <w:rFonts w:cs="Arial"/>
              </w:rPr>
            </w:pPr>
            <w:r w:rsidRPr="00340914">
              <w:rPr>
                <w:rFonts w:cs="Arial"/>
              </w:rPr>
              <w:t>A17-4</w:t>
            </w:r>
          </w:p>
        </w:tc>
        <w:tc>
          <w:tcPr>
            <w:tcW w:w="1661" w:type="dxa"/>
          </w:tcPr>
          <w:p w14:paraId="0A43217A" w14:textId="77777777" w:rsidR="007B0696" w:rsidRPr="00340914" w:rsidRDefault="007B0696" w:rsidP="007B0696">
            <w:pPr>
              <w:pStyle w:val="TAC"/>
              <w:rPr>
                <w:rFonts w:cs="Arial"/>
              </w:rPr>
            </w:pPr>
            <w:r w:rsidRPr="00340914">
              <w:rPr>
                <w:rFonts w:cs="Arial"/>
              </w:rPr>
              <w:t>70%</w:t>
            </w:r>
          </w:p>
        </w:tc>
        <w:tc>
          <w:tcPr>
            <w:tcW w:w="1179" w:type="dxa"/>
          </w:tcPr>
          <w:p w14:paraId="0A43217B" w14:textId="77777777" w:rsidR="007B0696" w:rsidRPr="00340914" w:rsidRDefault="007B0696" w:rsidP="007B0696">
            <w:pPr>
              <w:pStyle w:val="TAC"/>
              <w:rPr>
                <w:rFonts w:cs="Arial"/>
              </w:rPr>
            </w:pPr>
            <w:r w:rsidRPr="00340914">
              <w:rPr>
                <w:rFonts w:cs="Arial"/>
              </w:rPr>
              <w:t>15.9</w:t>
            </w:r>
          </w:p>
        </w:tc>
      </w:tr>
      <w:tr w:rsidR="009E4344" w:rsidRPr="00340914" w14:paraId="0A432184" w14:textId="77777777" w:rsidTr="009E4344">
        <w:trPr>
          <w:jc w:val="center"/>
        </w:trPr>
        <w:tc>
          <w:tcPr>
            <w:tcW w:w="1389" w:type="dxa"/>
            <w:vMerge/>
          </w:tcPr>
          <w:p w14:paraId="0A43217D" w14:textId="77777777" w:rsidR="009E4344" w:rsidRPr="00340914" w:rsidRDefault="009E4344" w:rsidP="009E4344">
            <w:pPr>
              <w:pStyle w:val="TAC"/>
              <w:rPr>
                <w:rFonts w:cs="Arial"/>
              </w:rPr>
            </w:pPr>
          </w:p>
        </w:tc>
        <w:tc>
          <w:tcPr>
            <w:tcW w:w="1448" w:type="dxa"/>
            <w:vMerge/>
          </w:tcPr>
          <w:p w14:paraId="0A43217E" w14:textId="77777777" w:rsidR="009E4344" w:rsidRPr="00340914" w:rsidRDefault="009E4344" w:rsidP="009E4344">
            <w:pPr>
              <w:pStyle w:val="TAC"/>
              <w:rPr>
                <w:rFonts w:cs="Arial"/>
              </w:rPr>
            </w:pPr>
          </w:p>
        </w:tc>
        <w:tc>
          <w:tcPr>
            <w:tcW w:w="1350" w:type="dxa"/>
            <w:vMerge/>
          </w:tcPr>
          <w:p w14:paraId="0A43217F" w14:textId="77777777" w:rsidR="009E4344" w:rsidRPr="00340914" w:rsidRDefault="009E4344" w:rsidP="009E4344">
            <w:pPr>
              <w:pStyle w:val="TAL"/>
              <w:rPr>
                <w:rFonts w:cs="Arial"/>
              </w:rPr>
            </w:pPr>
          </w:p>
        </w:tc>
        <w:tc>
          <w:tcPr>
            <w:tcW w:w="1395" w:type="dxa"/>
            <w:vMerge/>
          </w:tcPr>
          <w:p w14:paraId="0A432180" w14:textId="77777777" w:rsidR="009E4344" w:rsidRPr="00340914" w:rsidRDefault="009E4344" w:rsidP="009E4344">
            <w:pPr>
              <w:pStyle w:val="TAL"/>
              <w:rPr>
                <w:rFonts w:cs="Arial"/>
              </w:rPr>
            </w:pPr>
          </w:p>
        </w:tc>
        <w:tc>
          <w:tcPr>
            <w:tcW w:w="1209" w:type="dxa"/>
          </w:tcPr>
          <w:p w14:paraId="0A43218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182" w14:textId="77777777" w:rsidR="009E4344" w:rsidRPr="00340914" w:rsidRDefault="009E4344" w:rsidP="009E4344">
            <w:pPr>
              <w:pStyle w:val="TAC"/>
              <w:rPr>
                <w:rFonts w:cs="Arial"/>
              </w:rPr>
            </w:pPr>
            <w:r w:rsidRPr="00340914">
              <w:rPr>
                <w:rFonts w:cs="Arial"/>
              </w:rPr>
              <w:t>70%</w:t>
            </w:r>
          </w:p>
        </w:tc>
        <w:tc>
          <w:tcPr>
            <w:tcW w:w="1179" w:type="dxa"/>
          </w:tcPr>
          <w:p w14:paraId="0A432183" w14:textId="725F0F07" w:rsidR="009E4344" w:rsidRPr="00340914" w:rsidDel="00E56D06" w:rsidRDefault="009E4344" w:rsidP="009E4344">
            <w:pPr>
              <w:pStyle w:val="TAC"/>
              <w:rPr>
                <w:rFonts w:cs="Arial"/>
              </w:rPr>
            </w:pPr>
            <w:r w:rsidRPr="00340914">
              <w:rPr>
                <w:rFonts w:cs="Arial" w:hint="eastAsia"/>
                <w:lang w:eastAsia="zh-CN"/>
              </w:rPr>
              <w:t>2.1</w:t>
            </w:r>
          </w:p>
        </w:tc>
      </w:tr>
      <w:tr w:rsidR="009E4344" w:rsidRPr="00340914" w14:paraId="0A43218C" w14:textId="77777777" w:rsidTr="009E4344">
        <w:trPr>
          <w:jc w:val="center"/>
        </w:trPr>
        <w:tc>
          <w:tcPr>
            <w:tcW w:w="1389" w:type="dxa"/>
            <w:vMerge/>
          </w:tcPr>
          <w:p w14:paraId="0A432185" w14:textId="77777777" w:rsidR="009E4344" w:rsidRPr="00340914" w:rsidRDefault="009E4344" w:rsidP="009E4344">
            <w:pPr>
              <w:pStyle w:val="TAC"/>
              <w:rPr>
                <w:rFonts w:cs="Arial"/>
              </w:rPr>
            </w:pPr>
          </w:p>
        </w:tc>
        <w:tc>
          <w:tcPr>
            <w:tcW w:w="1448" w:type="dxa"/>
            <w:vMerge/>
          </w:tcPr>
          <w:p w14:paraId="0A432186" w14:textId="77777777" w:rsidR="009E4344" w:rsidRPr="00340914" w:rsidRDefault="009E4344" w:rsidP="009E4344">
            <w:pPr>
              <w:pStyle w:val="TAC"/>
              <w:rPr>
                <w:rFonts w:cs="Arial"/>
              </w:rPr>
            </w:pPr>
          </w:p>
        </w:tc>
        <w:tc>
          <w:tcPr>
            <w:tcW w:w="1350" w:type="dxa"/>
            <w:vMerge/>
          </w:tcPr>
          <w:p w14:paraId="0A432187" w14:textId="77777777" w:rsidR="009E4344" w:rsidRPr="00340914" w:rsidRDefault="009E4344" w:rsidP="009E4344">
            <w:pPr>
              <w:pStyle w:val="TAL"/>
              <w:rPr>
                <w:rFonts w:cs="Arial"/>
              </w:rPr>
            </w:pPr>
          </w:p>
        </w:tc>
        <w:tc>
          <w:tcPr>
            <w:tcW w:w="1395" w:type="dxa"/>
            <w:vMerge/>
          </w:tcPr>
          <w:p w14:paraId="0A432188" w14:textId="77777777" w:rsidR="009E4344" w:rsidRPr="00340914" w:rsidRDefault="009E4344" w:rsidP="009E4344">
            <w:pPr>
              <w:pStyle w:val="TAL"/>
              <w:rPr>
                <w:rFonts w:cs="Arial"/>
              </w:rPr>
            </w:pPr>
          </w:p>
        </w:tc>
        <w:tc>
          <w:tcPr>
            <w:tcW w:w="1209" w:type="dxa"/>
          </w:tcPr>
          <w:p w14:paraId="0A43218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18A" w14:textId="77777777" w:rsidR="009E4344" w:rsidRPr="00340914" w:rsidRDefault="009E4344" w:rsidP="009E4344">
            <w:pPr>
              <w:pStyle w:val="TAC"/>
              <w:rPr>
                <w:rFonts w:cs="Arial"/>
              </w:rPr>
            </w:pPr>
            <w:r w:rsidRPr="00340914">
              <w:rPr>
                <w:rFonts w:cs="Arial"/>
              </w:rPr>
              <w:t>70%</w:t>
            </w:r>
          </w:p>
        </w:tc>
        <w:tc>
          <w:tcPr>
            <w:tcW w:w="1179" w:type="dxa"/>
          </w:tcPr>
          <w:p w14:paraId="0A43218B" w14:textId="308256FB" w:rsidR="009E4344" w:rsidRPr="00340914" w:rsidDel="00E56D06" w:rsidRDefault="009E4344" w:rsidP="009E4344">
            <w:pPr>
              <w:pStyle w:val="TAC"/>
              <w:rPr>
                <w:rFonts w:cs="Arial"/>
              </w:rPr>
            </w:pPr>
            <w:r w:rsidRPr="00340914">
              <w:rPr>
                <w:rFonts w:cs="Arial" w:hint="eastAsia"/>
                <w:lang w:eastAsia="zh-CN"/>
              </w:rPr>
              <w:t>12.5</w:t>
            </w:r>
          </w:p>
        </w:tc>
      </w:tr>
      <w:tr w:rsidR="007B0696" w:rsidRPr="00340914" w14:paraId="0A432194" w14:textId="77777777" w:rsidTr="009E4344">
        <w:trPr>
          <w:jc w:val="center"/>
        </w:trPr>
        <w:tc>
          <w:tcPr>
            <w:tcW w:w="1389" w:type="dxa"/>
            <w:vMerge/>
          </w:tcPr>
          <w:p w14:paraId="0A43218D" w14:textId="77777777" w:rsidR="007B0696" w:rsidRPr="00340914" w:rsidRDefault="007B0696" w:rsidP="007B0696">
            <w:pPr>
              <w:pStyle w:val="TAC"/>
              <w:rPr>
                <w:rFonts w:cs="Arial"/>
              </w:rPr>
            </w:pPr>
          </w:p>
        </w:tc>
        <w:tc>
          <w:tcPr>
            <w:tcW w:w="1448" w:type="dxa"/>
            <w:vMerge/>
          </w:tcPr>
          <w:p w14:paraId="0A43218E" w14:textId="77777777" w:rsidR="007B0696" w:rsidRPr="00340914" w:rsidRDefault="007B0696" w:rsidP="007B0696">
            <w:pPr>
              <w:pStyle w:val="TAC"/>
              <w:rPr>
                <w:rFonts w:cs="Arial"/>
              </w:rPr>
            </w:pPr>
          </w:p>
        </w:tc>
        <w:tc>
          <w:tcPr>
            <w:tcW w:w="1350" w:type="dxa"/>
            <w:vMerge/>
          </w:tcPr>
          <w:p w14:paraId="0A43218F" w14:textId="77777777" w:rsidR="007B0696" w:rsidRPr="00340914" w:rsidRDefault="007B0696" w:rsidP="007B0696">
            <w:pPr>
              <w:pStyle w:val="TAL"/>
              <w:rPr>
                <w:rFonts w:cs="Arial"/>
              </w:rPr>
            </w:pPr>
          </w:p>
        </w:tc>
        <w:tc>
          <w:tcPr>
            <w:tcW w:w="1395" w:type="dxa"/>
            <w:vMerge w:val="restart"/>
          </w:tcPr>
          <w:p w14:paraId="0A43219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191" w14:textId="77777777" w:rsidR="007B0696" w:rsidRPr="00340914" w:rsidRDefault="007B0696" w:rsidP="007B0696">
            <w:pPr>
              <w:pStyle w:val="TAC"/>
              <w:rPr>
                <w:rFonts w:cs="Arial"/>
              </w:rPr>
            </w:pPr>
            <w:r w:rsidRPr="00340914">
              <w:rPr>
                <w:rFonts w:cs="Arial"/>
              </w:rPr>
              <w:t>A3-1</w:t>
            </w:r>
          </w:p>
        </w:tc>
        <w:tc>
          <w:tcPr>
            <w:tcW w:w="1661" w:type="dxa"/>
          </w:tcPr>
          <w:p w14:paraId="0A432192" w14:textId="77777777" w:rsidR="007B0696" w:rsidRPr="00340914" w:rsidRDefault="007B0696" w:rsidP="007B0696">
            <w:pPr>
              <w:pStyle w:val="TAC"/>
              <w:rPr>
                <w:rFonts w:cs="Arial"/>
              </w:rPr>
            </w:pPr>
            <w:r w:rsidRPr="00340914">
              <w:rPr>
                <w:rFonts w:cs="Arial"/>
              </w:rPr>
              <w:t>30%</w:t>
            </w:r>
          </w:p>
        </w:tc>
        <w:tc>
          <w:tcPr>
            <w:tcW w:w="1179" w:type="dxa"/>
          </w:tcPr>
          <w:p w14:paraId="0A432193" w14:textId="77777777" w:rsidR="007B0696" w:rsidRPr="00340914" w:rsidRDefault="007B0696" w:rsidP="007B0696">
            <w:pPr>
              <w:pStyle w:val="TAC"/>
              <w:rPr>
                <w:rFonts w:cs="Arial"/>
              </w:rPr>
            </w:pPr>
            <w:r w:rsidRPr="00340914">
              <w:rPr>
                <w:rFonts w:cs="Arial"/>
              </w:rPr>
              <w:t>-6.9</w:t>
            </w:r>
          </w:p>
        </w:tc>
      </w:tr>
      <w:tr w:rsidR="007B0696" w:rsidRPr="00340914" w14:paraId="0A43219C" w14:textId="77777777" w:rsidTr="009E4344">
        <w:trPr>
          <w:jc w:val="center"/>
        </w:trPr>
        <w:tc>
          <w:tcPr>
            <w:tcW w:w="1389" w:type="dxa"/>
            <w:vMerge/>
          </w:tcPr>
          <w:p w14:paraId="0A432195" w14:textId="77777777" w:rsidR="007B0696" w:rsidRPr="00340914" w:rsidRDefault="007B0696" w:rsidP="007B0696">
            <w:pPr>
              <w:pStyle w:val="TAC"/>
              <w:rPr>
                <w:rFonts w:cs="Arial"/>
              </w:rPr>
            </w:pPr>
          </w:p>
        </w:tc>
        <w:tc>
          <w:tcPr>
            <w:tcW w:w="1448" w:type="dxa"/>
            <w:vMerge/>
          </w:tcPr>
          <w:p w14:paraId="0A432196" w14:textId="77777777" w:rsidR="007B0696" w:rsidRPr="00340914" w:rsidRDefault="007B0696" w:rsidP="007B0696">
            <w:pPr>
              <w:pStyle w:val="TAC"/>
              <w:rPr>
                <w:rFonts w:cs="Arial"/>
              </w:rPr>
            </w:pPr>
          </w:p>
        </w:tc>
        <w:tc>
          <w:tcPr>
            <w:tcW w:w="1350" w:type="dxa"/>
            <w:vMerge/>
          </w:tcPr>
          <w:p w14:paraId="0A432197" w14:textId="77777777" w:rsidR="007B0696" w:rsidRPr="00340914" w:rsidRDefault="007B0696" w:rsidP="007B0696">
            <w:pPr>
              <w:pStyle w:val="TAL"/>
              <w:rPr>
                <w:rFonts w:cs="Arial"/>
              </w:rPr>
            </w:pPr>
          </w:p>
        </w:tc>
        <w:tc>
          <w:tcPr>
            <w:tcW w:w="1395" w:type="dxa"/>
            <w:vMerge/>
          </w:tcPr>
          <w:p w14:paraId="0A432198" w14:textId="77777777" w:rsidR="007B0696" w:rsidRPr="00340914" w:rsidRDefault="007B0696" w:rsidP="007B0696">
            <w:pPr>
              <w:pStyle w:val="TAL"/>
              <w:rPr>
                <w:rFonts w:cs="Arial"/>
              </w:rPr>
            </w:pPr>
          </w:p>
        </w:tc>
        <w:tc>
          <w:tcPr>
            <w:tcW w:w="1209" w:type="dxa"/>
            <w:vMerge/>
          </w:tcPr>
          <w:p w14:paraId="0A432199" w14:textId="77777777" w:rsidR="007B0696" w:rsidRPr="00340914" w:rsidRDefault="007B0696" w:rsidP="007B0696">
            <w:pPr>
              <w:pStyle w:val="TAC"/>
              <w:rPr>
                <w:rFonts w:cs="Arial"/>
              </w:rPr>
            </w:pPr>
          </w:p>
        </w:tc>
        <w:tc>
          <w:tcPr>
            <w:tcW w:w="1661" w:type="dxa"/>
          </w:tcPr>
          <w:p w14:paraId="0A43219A" w14:textId="77777777" w:rsidR="007B0696" w:rsidRPr="00340914" w:rsidRDefault="007B0696" w:rsidP="007B0696">
            <w:pPr>
              <w:pStyle w:val="TAC"/>
              <w:rPr>
                <w:rFonts w:cs="Arial"/>
              </w:rPr>
            </w:pPr>
            <w:r w:rsidRPr="00340914">
              <w:rPr>
                <w:rFonts w:cs="Arial"/>
              </w:rPr>
              <w:t>70%</w:t>
            </w:r>
          </w:p>
        </w:tc>
        <w:tc>
          <w:tcPr>
            <w:tcW w:w="1179" w:type="dxa"/>
          </w:tcPr>
          <w:p w14:paraId="0A43219B" w14:textId="77777777" w:rsidR="007B0696" w:rsidRPr="00340914" w:rsidRDefault="007B0696" w:rsidP="007B0696">
            <w:pPr>
              <w:pStyle w:val="TAC"/>
              <w:rPr>
                <w:rFonts w:cs="Arial"/>
              </w:rPr>
            </w:pPr>
            <w:r w:rsidRPr="00340914">
              <w:rPr>
                <w:rFonts w:cs="Arial"/>
              </w:rPr>
              <w:t>-3.8</w:t>
            </w:r>
          </w:p>
        </w:tc>
      </w:tr>
      <w:tr w:rsidR="007B0696" w:rsidRPr="00340914" w14:paraId="0A4321A4" w14:textId="77777777" w:rsidTr="009E4344">
        <w:trPr>
          <w:jc w:val="center"/>
        </w:trPr>
        <w:tc>
          <w:tcPr>
            <w:tcW w:w="1389" w:type="dxa"/>
            <w:vMerge/>
          </w:tcPr>
          <w:p w14:paraId="0A43219D" w14:textId="77777777" w:rsidR="007B0696" w:rsidRPr="00340914" w:rsidRDefault="007B0696" w:rsidP="007B0696">
            <w:pPr>
              <w:pStyle w:val="TAC"/>
              <w:rPr>
                <w:rFonts w:cs="Arial"/>
              </w:rPr>
            </w:pPr>
          </w:p>
        </w:tc>
        <w:tc>
          <w:tcPr>
            <w:tcW w:w="1448" w:type="dxa"/>
            <w:vMerge/>
          </w:tcPr>
          <w:p w14:paraId="0A43219E" w14:textId="77777777" w:rsidR="007B0696" w:rsidRPr="00340914" w:rsidRDefault="007B0696" w:rsidP="007B0696">
            <w:pPr>
              <w:pStyle w:val="TAC"/>
              <w:rPr>
                <w:rFonts w:cs="Arial"/>
              </w:rPr>
            </w:pPr>
          </w:p>
        </w:tc>
        <w:tc>
          <w:tcPr>
            <w:tcW w:w="1350" w:type="dxa"/>
            <w:vMerge/>
          </w:tcPr>
          <w:p w14:paraId="0A43219F" w14:textId="77777777" w:rsidR="007B0696" w:rsidRPr="00340914" w:rsidRDefault="007B0696" w:rsidP="007B0696">
            <w:pPr>
              <w:pStyle w:val="TAL"/>
              <w:rPr>
                <w:rFonts w:cs="Arial"/>
              </w:rPr>
            </w:pPr>
          </w:p>
        </w:tc>
        <w:tc>
          <w:tcPr>
            <w:tcW w:w="1395" w:type="dxa"/>
            <w:vMerge/>
          </w:tcPr>
          <w:p w14:paraId="0A4321A0" w14:textId="77777777" w:rsidR="007B0696" w:rsidRPr="00340914" w:rsidRDefault="007B0696" w:rsidP="007B0696">
            <w:pPr>
              <w:pStyle w:val="TAL"/>
              <w:rPr>
                <w:rFonts w:cs="Arial"/>
              </w:rPr>
            </w:pPr>
          </w:p>
        </w:tc>
        <w:tc>
          <w:tcPr>
            <w:tcW w:w="1209" w:type="dxa"/>
            <w:vMerge w:val="restart"/>
          </w:tcPr>
          <w:p w14:paraId="0A4321A1" w14:textId="77777777" w:rsidR="007B0696" w:rsidRPr="00340914" w:rsidRDefault="007B0696" w:rsidP="007B0696">
            <w:pPr>
              <w:pStyle w:val="TAC"/>
              <w:rPr>
                <w:rFonts w:cs="Arial"/>
              </w:rPr>
            </w:pPr>
            <w:r w:rsidRPr="00340914">
              <w:rPr>
                <w:rFonts w:cs="Arial"/>
              </w:rPr>
              <w:t>A4-1</w:t>
            </w:r>
          </w:p>
        </w:tc>
        <w:tc>
          <w:tcPr>
            <w:tcW w:w="1661" w:type="dxa"/>
          </w:tcPr>
          <w:p w14:paraId="0A4321A2" w14:textId="77777777" w:rsidR="007B0696" w:rsidRPr="00340914" w:rsidRDefault="007B0696" w:rsidP="007B0696">
            <w:pPr>
              <w:pStyle w:val="TAC"/>
              <w:rPr>
                <w:rFonts w:cs="Arial"/>
              </w:rPr>
            </w:pPr>
            <w:r w:rsidRPr="00340914">
              <w:rPr>
                <w:rFonts w:cs="Arial"/>
              </w:rPr>
              <w:t>30%</w:t>
            </w:r>
          </w:p>
        </w:tc>
        <w:tc>
          <w:tcPr>
            <w:tcW w:w="1179" w:type="dxa"/>
          </w:tcPr>
          <w:p w14:paraId="0A4321A3" w14:textId="77777777" w:rsidR="007B0696" w:rsidRPr="00340914" w:rsidRDefault="007B0696" w:rsidP="007B0696">
            <w:pPr>
              <w:pStyle w:val="TAC"/>
              <w:rPr>
                <w:rFonts w:cs="Arial"/>
              </w:rPr>
            </w:pPr>
            <w:r w:rsidRPr="00340914">
              <w:rPr>
                <w:rFonts w:cs="Arial"/>
              </w:rPr>
              <w:t>-1.7</w:t>
            </w:r>
          </w:p>
        </w:tc>
      </w:tr>
      <w:tr w:rsidR="007B0696" w:rsidRPr="00340914" w14:paraId="0A4321AC" w14:textId="77777777" w:rsidTr="009E4344">
        <w:trPr>
          <w:jc w:val="center"/>
        </w:trPr>
        <w:tc>
          <w:tcPr>
            <w:tcW w:w="1389" w:type="dxa"/>
            <w:vMerge/>
          </w:tcPr>
          <w:p w14:paraId="0A4321A5" w14:textId="77777777" w:rsidR="007B0696" w:rsidRPr="00340914" w:rsidRDefault="007B0696" w:rsidP="007B0696">
            <w:pPr>
              <w:pStyle w:val="TAC"/>
              <w:rPr>
                <w:rFonts w:cs="Arial"/>
              </w:rPr>
            </w:pPr>
          </w:p>
        </w:tc>
        <w:tc>
          <w:tcPr>
            <w:tcW w:w="1448" w:type="dxa"/>
            <w:vMerge/>
          </w:tcPr>
          <w:p w14:paraId="0A4321A6" w14:textId="77777777" w:rsidR="007B0696" w:rsidRPr="00340914" w:rsidRDefault="007B0696" w:rsidP="007B0696">
            <w:pPr>
              <w:pStyle w:val="TAC"/>
              <w:rPr>
                <w:rFonts w:cs="Arial"/>
              </w:rPr>
            </w:pPr>
          </w:p>
        </w:tc>
        <w:tc>
          <w:tcPr>
            <w:tcW w:w="1350" w:type="dxa"/>
            <w:vMerge/>
          </w:tcPr>
          <w:p w14:paraId="0A4321A7" w14:textId="77777777" w:rsidR="007B0696" w:rsidRPr="00340914" w:rsidRDefault="007B0696" w:rsidP="007B0696">
            <w:pPr>
              <w:pStyle w:val="TAL"/>
              <w:rPr>
                <w:rFonts w:cs="Arial"/>
              </w:rPr>
            </w:pPr>
          </w:p>
        </w:tc>
        <w:tc>
          <w:tcPr>
            <w:tcW w:w="1395" w:type="dxa"/>
            <w:vMerge/>
          </w:tcPr>
          <w:p w14:paraId="0A4321A8" w14:textId="77777777" w:rsidR="007B0696" w:rsidRPr="00340914" w:rsidRDefault="007B0696" w:rsidP="007B0696">
            <w:pPr>
              <w:pStyle w:val="TAL"/>
              <w:rPr>
                <w:rFonts w:cs="Arial"/>
              </w:rPr>
            </w:pPr>
          </w:p>
        </w:tc>
        <w:tc>
          <w:tcPr>
            <w:tcW w:w="1209" w:type="dxa"/>
            <w:vMerge/>
          </w:tcPr>
          <w:p w14:paraId="0A4321A9" w14:textId="77777777" w:rsidR="007B0696" w:rsidRPr="00340914" w:rsidRDefault="007B0696" w:rsidP="007B0696">
            <w:pPr>
              <w:pStyle w:val="TAC"/>
              <w:rPr>
                <w:rFonts w:cs="Arial"/>
              </w:rPr>
            </w:pPr>
          </w:p>
        </w:tc>
        <w:tc>
          <w:tcPr>
            <w:tcW w:w="1661" w:type="dxa"/>
          </w:tcPr>
          <w:p w14:paraId="0A4321AA" w14:textId="77777777" w:rsidR="007B0696" w:rsidRPr="00340914" w:rsidRDefault="007B0696" w:rsidP="007B0696">
            <w:pPr>
              <w:pStyle w:val="TAC"/>
              <w:rPr>
                <w:rFonts w:cs="Arial"/>
              </w:rPr>
            </w:pPr>
            <w:r w:rsidRPr="00340914">
              <w:rPr>
                <w:rFonts w:cs="Arial"/>
              </w:rPr>
              <w:t>70%</w:t>
            </w:r>
          </w:p>
        </w:tc>
        <w:tc>
          <w:tcPr>
            <w:tcW w:w="1179" w:type="dxa"/>
          </w:tcPr>
          <w:p w14:paraId="0A4321AB" w14:textId="77777777" w:rsidR="007B0696" w:rsidRPr="00340914" w:rsidRDefault="007B0696" w:rsidP="007B0696">
            <w:pPr>
              <w:pStyle w:val="TAC"/>
              <w:rPr>
                <w:rFonts w:cs="Arial"/>
              </w:rPr>
            </w:pPr>
            <w:r w:rsidRPr="00340914">
              <w:rPr>
                <w:rFonts w:cs="Arial"/>
              </w:rPr>
              <w:t>4.5</w:t>
            </w:r>
          </w:p>
        </w:tc>
      </w:tr>
      <w:tr w:rsidR="007B0696" w:rsidRPr="00340914" w14:paraId="0A4321B4" w14:textId="77777777" w:rsidTr="009E4344">
        <w:trPr>
          <w:jc w:val="center"/>
        </w:trPr>
        <w:tc>
          <w:tcPr>
            <w:tcW w:w="1389" w:type="dxa"/>
            <w:vMerge/>
          </w:tcPr>
          <w:p w14:paraId="0A4321AD" w14:textId="77777777" w:rsidR="007B0696" w:rsidRPr="00340914" w:rsidRDefault="007B0696" w:rsidP="007B0696">
            <w:pPr>
              <w:pStyle w:val="TAC"/>
              <w:rPr>
                <w:rFonts w:cs="Arial"/>
              </w:rPr>
            </w:pPr>
          </w:p>
        </w:tc>
        <w:tc>
          <w:tcPr>
            <w:tcW w:w="1448" w:type="dxa"/>
            <w:vMerge/>
          </w:tcPr>
          <w:p w14:paraId="0A4321AE" w14:textId="77777777" w:rsidR="007B0696" w:rsidRPr="00340914" w:rsidRDefault="007B0696" w:rsidP="007B0696">
            <w:pPr>
              <w:pStyle w:val="TAC"/>
              <w:rPr>
                <w:rFonts w:cs="Arial"/>
              </w:rPr>
            </w:pPr>
          </w:p>
        </w:tc>
        <w:tc>
          <w:tcPr>
            <w:tcW w:w="1350" w:type="dxa"/>
            <w:vMerge/>
          </w:tcPr>
          <w:p w14:paraId="0A4321AF" w14:textId="77777777" w:rsidR="007B0696" w:rsidRPr="00340914" w:rsidRDefault="007B0696" w:rsidP="007B0696">
            <w:pPr>
              <w:pStyle w:val="TAL"/>
              <w:rPr>
                <w:rFonts w:cs="Arial"/>
              </w:rPr>
            </w:pPr>
          </w:p>
        </w:tc>
        <w:tc>
          <w:tcPr>
            <w:tcW w:w="1395" w:type="dxa"/>
            <w:vMerge/>
          </w:tcPr>
          <w:p w14:paraId="0A4321B0" w14:textId="77777777" w:rsidR="007B0696" w:rsidRPr="00340914" w:rsidRDefault="007B0696" w:rsidP="007B0696">
            <w:pPr>
              <w:pStyle w:val="TAL"/>
              <w:rPr>
                <w:rFonts w:cs="Arial"/>
              </w:rPr>
            </w:pPr>
          </w:p>
        </w:tc>
        <w:tc>
          <w:tcPr>
            <w:tcW w:w="1209" w:type="dxa"/>
          </w:tcPr>
          <w:p w14:paraId="0A4321B1" w14:textId="77777777" w:rsidR="007B0696" w:rsidRPr="00340914" w:rsidRDefault="007B0696" w:rsidP="007B0696">
            <w:pPr>
              <w:pStyle w:val="TAC"/>
              <w:rPr>
                <w:rFonts w:cs="Arial"/>
              </w:rPr>
            </w:pPr>
            <w:r w:rsidRPr="00340914">
              <w:rPr>
                <w:rFonts w:cs="Arial"/>
              </w:rPr>
              <w:t>A5-1</w:t>
            </w:r>
          </w:p>
        </w:tc>
        <w:tc>
          <w:tcPr>
            <w:tcW w:w="1661" w:type="dxa"/>
          </w:tcPr>
          <w:p w14:paraId="0A4321B2" w14:textId="77777777" w:rsidR="007B0696" w:rsidRPr="00340914" w:rsidRDefault="007B0696" w:rsidP="007B0696">
            <w:pPr>
              <w:pStyle w:val="TAC"/>
              <w:rPr>
                <w:rFonts w:cs="Arial"/>
              </w:rPr>
            </w:pPr>
            <w:r w:rsidRPr="00340914">
              <w:rPr>
                <w:rFonts w:cs="Arial"/>
              </w:rPr>
              <w:t>70%</w:t>
            </w:r>
          </w:p>
        </w:tc>
        <w:tc>
          <w:tcPr>
            <w:tcW w:w="1179" w:type="dxa"/>
          </w:tcPr>
          <w:p w14:paraId="0A4321B3" w14:textId="77777777" w:rsidR="007B0696" w:rsidRPr="00340914" w:rsidRDefault="007B0696" w:rsidP="007B0696">
            <w:pPr>
              <w:pStyle w:val="TAC"/>
              <w:rPr>
                <w:rFonts w:cs="Arial"/>
              </w:rPr>
            </w:pPr>
            <w:r w:rsidRPr="00340914">
              <w:rPr>
                <w:rFonts w:cs="Arial"/>
              </w:rPr>
              <w:t>11.9</w:t>
            </w:r>
          </w:p>
        </w:tc>
      </w:tr>
      <w:tr w:rsidR="007B0696" w:rsidRPr="00340914" w14:paraId="0A4321BC" w14:textId="77777777" w:rsidTr="009E4344">
        <w:trPr>
          <w:jc w:val="center"/>
        </w:trPr>
        <w:tc>
          <w:tcPr>
            <w:tcW w:w="1389" w:type="dxa"/>
            <w:vMerge/>
          </w:tcPr>
          <w:p w14:paraId="0A4321B5" w14:textId="77777777" w:rsidR="007B0696" w:rsidRPr="00340914" w:rsidRDefault="007B0696" w:rsidP="007B0696">
            <w:pPr>
              <w:pStyle w:val="TAC"/>
              <w:rPr>
                <w:rFonts w:cs="Arial"/>
              </w:rPr>
            </w:pPr>
          </w:p>
        </w:tc>
        <w:tc>
          <w:tcPr>
            <w:tcW w:w="1448" w:type="dxa"/>
            <w:vMerge/>
          </w:tcPr>
          <w:p w14:paraId="0A4321B6" w14:textId="77777777" w:rsidR="007B0696" w:rsidRPr="00340914" w:rsidRDefault="007B0696" w:rsidP="007B0696">
            <w:pPr>
              <w:pStyle w:val="TAC"/>
              <w:rPr>
                <w:rFonts w:cs="Arial"/>
              </w:rPr>
            </w:pPr>
          </w:p>
        </w:tc>
        <w:tc>
          <w:tcPr>
            <w:tcW w:w="1350" w:type="dxa"/>
            <w:vMerge/>
          </w:tcPr>
          <w:p w14:paraId="0A4321B7" w14:textId="77777777" w:rsidR="007B0696" w:rsidRPr="00340914" w:rsidRDefault="007B0696" w:rsidP="007B0696">
            <w:pPr>
              <w:pStyle w:val="TAL"/>
              <w:rPr>
                <w:rFonts w:cs="Arial"/>
              </w:rPr>
            </w:pPr>
          </w:p>
        </w:tc>
        <w:tc>
          <w:tcPr>
            <w:tcW w:w="1395" w:type="dxa"/>
            <w:vMerge w:val="restart"/>
          </w:tcPr>
          <w:p w14:paraId="0A4321B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1B9" w14:textId="77777777" w:rsidR="007B0696" w:rsidRPr="00340914" w:rsidRDefault="007B0696" w:rsidP="007B0696">
            <w:pPr>
              <w:pStyle w:val="TAC"/>
              <w:rPr>
                <w:rFonts w:cs="Arial"/>
              </w:rPr>
            </w:pPr>
            <w:r w:rsidRPr="00340914">
              <w:rPr>
                <w:rFonts w:cs="Arial"/>
              </w:rPr>
              <w:t>A3-5</w:t>
            </w:r>
          </w:p>
        </w:tc>
        <w:tc>
          <w:tcPr>
            <w:tcW w:w="1661" w:type="dxa"/>
          </w:tcPr>
          <w:p w14:paraId="0A4321BA" w14:textId="77777777" w:rsidR="007B0696" w:rsidRPr="00340914" w:rsidRDefault="007B0696" w:rsidP="007B0696">
            <w:pPr>
              <w:pStyle w:val="TAC"/>
              <w:rPr>
                <w:rFonts w:cs="Arial"/>
              </w:rPr>
            </w:pPr>
            <w:r w:rsidRPr="00340914">
              <w:rPr>
                <w:rFonts w:cs="Arial"/>
              </w:rPr>
              <w:t>30%</w:t>
            </w:r>
          </w:p>
        </w:tc>
        <w:tc>
          <w:tcPr>
            <w:tcW w:w="1179" w:type="dxa"/>
          </w:tcPr>
          <w:p w14:paraId="0A4321BB" w14:textId="77777777" w:rsidR="007B0696" w:rsidRPr="00340914" w:rsidRDefault="007B0696" w:rsidP="007B0696">
            <w:pPr>
              <w:pStyle w:val="TAC"/>
              <w:rPr>
                <w:rFonts w:cs="Arial"/>
              </w:rPr>
            </w:pPr>
            <w:r w:rsidRPr="00340914">
              <w:rPr>
                <w:rFonts w:cs="Arial"/>
              </w:rPr>
              <w:t>-9.7</w:t>
            </w:r>
          </w:p>
        </w:tc>
      </w:tr>
      <w:tr w:rsidR="007B0696" w:rsidRPr="00340914" w14:paraId="0A4321C4" w14:textId="77777777" w:rsidTr="009E4344">
        <w:trPr>
          <w:jc w:val="center"/>
        </w:trPr>
        <w:tc>
          <w:tcPr>
            <w:tcW w:w="1389" w:type="dxa"/>
            <w:vMerge/>
          </w:tcPr>
          <w:p w14:paraId="0A4321BD" w14:textId="77777777" w:rsidR="007B0696" w:rsidRPr="00340914" w:rsidRDefault="007B0696" w:rsidP="007B0696">
            <w:pPr>
              <w:pStyle w:val="TAC"/>
              <w:rPr>
                <w:rFonts w:cs="Arial"/>
              </w:rPr>
            </w:pPr>
          </w:p>
        </w:tc>
        <w:tc>
          <w:tcPr>
            <w:tcW w:w="1448" w:type="dxa"/>
            <w:vMerge/>
          </w:tcPr>
          <w:p w14:paraId="0A4321BE" w14:textId="77777777" w:rsidR="007B0696" w:rsidRPr="00340914" w:rsidRDefault="007B0696" w:rsidP="007B0696">
            <w:pPr>
              <w:pStyle w:val="TAC"/>
              <w:rPr>
                <w:rFonts w:cs="Arial"/>
              </w:rPr>
            </w:pPr>
          </w:p>
        </w:tc>
        <w:tc>
          <w:tcPr>
            <w:tcW w:w="1350" w:type="dxa"/>
            <w:vMerge/>
          </w:tcPr>
          <w:p w14:paraId="0A4321BF" w14:textId="77777777" w:rsidR="007B0696" w:rsidRPr="00340914" w:rsidRDefault="007B0696" w:rsidP="007B0696">
            <w:pPr>
              <w:pStyle w:val="TAL"/>
              <w:rPr>
                <w:rFonts w:cs="Arial"/>
              </w:rPr>
            </w:pPr>
          </w:p>
        </w:tc>
        <w:tc>
          <w:tcPr>
            <w:tcW w:w="1395" w:type="dxa"/>
            <w:vMerge/>
          </w:tcPr>
          <w:p w14:paraId="0A4321C0" w14:textId="77777777" w:rsidR="007B0696" w:rsidRPr="00340914" w:rsidRDefault="007B0696" w:rsidP="007B0696">
            <w:pPr>
              <w:pStyle w:val="TAL"/>
              <w:rPr>
                <w:rFonts w:cs="Arial"/>
              </w:rPr>
            </w:pPr>
          </w:p>
        </w:tc>
        <w:tc>
          <w:tcPr>
            <w:tcW w:w="1209" w:type="dxa"/>
            <w:vMerge/>
          </w:tcPr>
          <w:p w14:paraId="0A4321C1" w14:textId="77777777" w:rsidR="007B0696" w:rsidRPr="00340914" w:rsidRDefault="007B0696" w:rsidP="007B0696">
            <w:pPr>
              <w:pStyle w:val="TAC"/>
              <w:rPr>
                <w:rFonts w:cs="Arial"/>
              </w:rPr>
            </w:pPr>
          </w:p>
        </w:tc>
        <w:tc>
          <w:tcPr>
            <w:tcW w:w="1661" w:type="dxa"/>
          </w:tcPr>
          <w:p w14:paraId="0A4321C2" w14:textId="77777777" w:rsidR="007B0696" w:rsidRPr="00340914" w:rsidRDefault="007B0696" w:rsidP="007B0696">
            <w:pPr>
              <w:pStyle w:val="TAC"/>
              <w:rPr>
                <w:rFonts w:cs="Arial"/>
              </w:rPr>
            </w:pPr>
            <w:r w:rsidRPr="00340914">
              <w:rPr>
                <w:rFonts w:cs="Arial"/>
              </w:rPr>
              <w:t>70%</w:t>
            </w:r>
          </w:p>
        </w:tc>
        <w:tc>
          <w:tcPr>
            <w:tcW w:w="1179" w:type="dxa"/>
          </w:tcPr>
          <w:p w14:paraId="0A4321C3" w14:textId="77777777" w:rsidR="007B0696" w:rsidRPr="00340914" w:rsidRDefault="007B0696" w:rsidP="007B0696">
            <w:pPr>
              <w:pStyle w:val="TAC"/>
              <w:rPr>
                <w:rFonts w:cs="Arial"/>
              </w:rPr>
            </w:pPr>
            <w:r w:rsidRPr="00340914">
              <w:rPr>
                <w:rFonts w:cs="Arial"/>
              </w:rPr>
              <w:t>-6.2</w:t>
            </w:r>
          </w:p>
        </w:tc>
      </w:tr>
      <w:tr w:rsidR="007B0696" w:rsidRPr="00340914" w14:paraId="0A4321CC" w14:textId="77777777" w:rsidTr="009E4344">
        <w:trPr>
          <w:jc w:val="center"/>
        </w:trPr>
        <w:tc>
          <w:tcPr>
            <w:tcW w:w="1389" w:type="dxa"/>
            <w:vMerge/>
          </w:tcPr>
          <w:p w14:paraId="0A4321C5" w14:textId="77777777" w:rsidR="007B0696" w:rsidRPr="00340914" w:rsidRDefault="007B0696" w:rsidP="007B0696">
            <w:pPr>
              <w:pStyle w:val="TAC"/>
              <w:rPr>
                <w:rFonts w:cs="Arial"/>
              </w:rPr>
            </w:pPr>
          </w:p>
        </w:tc>
        <w:tc>
          <w:tcPr>
            <w:tcW w:w="1448" w:type="dxa"/>
            <w:vMerge/>
          </w:tcPr>
          <w:p w14:paraId="0A4321C6" w14:textId="77777777" w:rsidR="007B0696" w:rsidRPr="00340914" w:rsidRDefault="007B0696" w:rsidP="007B0696">
            <w:pPr>
              <w:pStyle w:val="TAC"/>
              <w:rPr>
                <w:rFonts w:cs="Arial"/>
              </w:rPr>
            </w:pPr>
          </w:p>
        </w:tc>
        <w:tc>
          <w:tcPr>
            <w:tcW w:w="1350" w:type="dxa"/>
            <w:vMerge/>
          </w:tcPr>
          <w:p w14:paraId="0A4321C7" w14:textId="77777777" w:rsidR="007B0696" w:rsidRPr="00340914" w:rsidRDefault="007B0696" w:rsidP="007B0696">
            <w:pPr>
              <w:pStyle w:val="TAL"/>
              <w:rPr>
                <w:rFonts w:cs="Arial"/>
              </w:rPr>
            </w:pPr>
          </w:p>
        </w:tc>
        <w:tc>
          <w:tcPr>
            <w:tcW w:w="1395" w:type="dxa"/>
            <w:vMerge/>
          </w:tcPr>
          <w:p w14:paraId="0A4321C8" w14:textId="77777777" w:rsidR="007B0696" w:rsidRPr="00340914" w:rsidRDefault="007B0696" w:rsidP="007B0696">
            <w:pPr>
              <w:pStyle w:val="TAL"/>
              <w:rPr>
                <w:rFonts w:cs="Arial"/>
              </w:rPr>
            </w:pPr>
          </w:p>
        </w:tc>
        <w:tc>
          <w:tcPr>
            <w:tcW w:w="1209" w:type="dxa"/>
            <w:vMerge w:val="restart"/>
          </w:tcPr>
          <w:p w14:paraId="0A4321C9" w14:textId="77777777" w:rsidR="007B0696" w:rsidRPr="00340914" w:rsidRDefault="007B0696" w:rsidP="007B0696">
            <w:pPr>
              <w:pStyle w:val="TAC"/>
              <w:rPr>
                <w:rFonts w:cs="Arial"/>
              </w:rPr>
            </w:pPr>
            <w:r w:rsidRPr="00340914">
              <w:rPr>
                <w:rFonts w:cs="Arial"/>
              </w:rPr>
              <w:t>A4-6</w:t>
            </w:r>
          </w:p>
        </w:tc>
        <w:tc>
          <w:tcPr>
            <w:tcW w:w="1661" w:type="dxa"/>
          </w:tcPr>
          <w:p w14:paraId="0A4321CA" w14:textId="77777777" w:rsidR="007B0696" w:rsidRPr="00340914" w:rsidRDefault="007B0696" w:rsidP="007B0696">
            <w:pPr>
              <w:pStyle w:val="TAC"/>
              <w:rPr>
                <w:rFonts w:cs="Arial"/>
              </w:rPr>
            </w:pPr>
            <w:r w:rsidRPr="00340914">
              <w:rPr>
                <w:rFonts w:cs="Arial"/>
              </w:rPr>
              <w:t>30%</w:t>
            </w:r>
          </w:p>
        </w:tc>
        <w:tc>
          <w:tcPr>
            <w:tcW w:w="1179" w:type="dxa"/>
          </w:tcPr>
          <w:p w14:paraId="0A4321CB" w14:textId="77777777" w:rsidR="007B0696" w:rsidRPr="00340914" w:rsidRDefault="007B0696" w:rsidP="007B0696">
            <w:pPr>
              <w:pStyle w:val="TAC"/>
              <w:rPr>
                <w:rFonts w:cs="Arial"/>
              </w:rPr>
            </w:pPr>
            <w:r w:rsidRPr="00340914">
              <w:rPr>
                <w:rFonts w:cs="Arial"/>
              </w:rPr>
              <w:t>-2.6</w:t>
            </w:r>
          </w:p>
        </w:tc>
      </w:tr>
      <w:tr w:rsidR="007B0696" w:rsidRPr="00340914" w14:paraId="0A4321D4" w14:textId="77777777" w:rsidTr="009E4344">
        <w:trPr>
          <w:jc w:val="center"/>
        </w:trPr>
        <w:tc>
          <w:tcPr>
            <w:tcW w:w="1389" w:type="dxa"/>
            <w:vMerge/>
          </w:tcPr>
          <w:p w14:paraId="0A4321CD" w14:textId="77777777" w:rsidR="007B0696" w:rsidRPr="00340914" w:rsidRDefault="007B0696" w:rsidP="007B0696">
            <w:pPr>
              <w:pStyle w:val="TAC"/>
              <w:rPr>
                <w:rFonts w:cs="Arial"/>
              </w:rPr>
            </w:pPr>
          </w:p>
        </w:tc>
        <w:tc>
          <w:tcPr>
            <w:tcW w:w="1448" w:type="dxa"/>
            <w:vMerge/>
          </w:tcPr>
          <w:p w14:paraId="0A4321CE" w14:textId="77777777" w:rsidR="007B0696" w:rsidRPr="00340914" w:rsidRDefault="007B0696" w:rsidP="007B0696">
            <w:pPr>
              <w:pStyle w:val="TAC"/>
              <w:rPr>
                <w:rFonts w:cs="Arial"/>
              </w:rPr>
            </w:pPr>
          </w:p>
        </w:tc>
        <w:tc>
          <w:tcPr>
            <w:tcW w:w="1350" w:type="dxa"/>
            <w:vMerge/>
          </w:tcPr>
          <w:p w14:paraId="0A4321CF" w14:textId="77777777" w:rsidR="007B0696" w:rsidRPr="00340914" w:rsidRDefault="007B0696" w:rsidP="007B0696">
            <w:pPr>
              <w:pStyle w:val="TAL"/>
              <w:rPr>
                <w:rFonts w:cs="Arial"/>
              </w:rPr>
            </w:pPr>
          </w:p>
        </w:tc>
        <w:tc>
          <w:tcPr>
            <w:tcW w:w="1395" w:type="dxa"/>
            <w:vMerge/>
          </w:tcPr>
          <w:p w14:paraId="0A4321D0" w14:textId="77777777" w:rsidR="007B0696" w:rsidRPr="00340914" w:rsidRDefault="007B0696" w:rsidP="007B0696">
            <w:pPr>
              <w:pStyle w:val="TAL"/>
              <w:rPr>
                <w:rFonts w:cs="Arial"/>
              </w:rPr>
            </w:pPr>
          </w:p>
        </w:tc>
        <w:tc>
          <w:tcPr>
            <w:tcW w:w="1209" w:type="dxa"/>
            <w:vMerge/>
          </w:tcPr>
          <w:p w14:paraId="0A4321D1" w14:textId="77777777" w:rsidR="007B0696" w:rsidRPr="00340914" w:rsidRDefault="007B0696" w:rsidP="007B0696">
            <w:pPr>
              <w:pStyle w:val="TAC"/>
              <w:rPr>
                <w:rFonts w:cs="Arial"/>
              </w:rPr>
            </w:pPr>
          </w:p>
        </w:tc>
        <w:tc>
          <w:tcPr>
            <w:tcW w:w="1661" w:type="dxa"/>
          </w:tcPr>
          <w:p w14:paraId="0A4321D2" w14:textId="77777777" w:rsidR="007B0696" w:rsidRPr="00340914" w:rsidRDefault="007B0696" w:rsidP="007B0696">
            <w:pPr>
              <w:pStyle w:val="TAC"/>
              <w:rPr>
                <w:rFonts w:cs="Arial"/>
              </w:rPr>
            </w:pPr>
            <w:r w:rsidRPr="00340914">
              <w:rPr>
                <w:rFonts w:cs="Arial"/>
              </w:rPr>
              <w:t>70%</w:t>
            </w:r>
          </w:p>
        </w:tc>
        <w:tc>
          <w:tcPr>
            <w:tcW w:w="1179" w:type="dxa"/>
          </w:tcPr>
          <w:p w14:paraId="0A4321D3" w14:textId="77777777" w:rsidR="007B0696" w:rsidRPr="00340914" w:rsidRDefault="007B0696" w:rsidP="007B0696">
            <w:pPr>
              <w:pStyle w:val="TAC"/>
              <w:rPr>
                <w:rFonts w:cs="Arial"/>
              </w:rPr>
            </w:pPr>
            <w:r w:rsidRPr="00340914">
              <w:rPr>
                <w:rFonts w:cs="Arial"/>
              </w:rPr>
              <w:t>4.7</w:t>
            </w:r>
          </w:p>
        </w:tc>
      </w:tr>
      <w:tr w:rsidR="007B0696" w:rsidRPr="00340914" w14:paraId="0A4321DC" w14:textId="77777777" w:rsidTr="009E4344">
        <w:trPr>
          <w:jc w:val="center"/>
        </w:trPr>
        <w:tc>
          <w:tcPr>
            <w:tcW w:w="1389" w:type="dxa"/>
            <w:vMerge/>
          </w:tcPr>
          <w:p w14:paraId="0A4321D5" w14:textId="77777777" w:rsidR="007B0696" w:rsidRPr="00340914" w:rsidRDefault="007B0696" w:rsidP="007B0696">
            <w:pPr>
              <w:pStyle w:val="TAC"/>
              <w:rPr>
                <w:rFonts w:cs="Arial"/>
              </w:rPr>
            </w:pPr>
          </w:p>
        </w:tc>
        <w:tc>
          <w:tcPr>
            <w:tcW w:w="1448" w:type="dxa"/>
            <w:vMerge/>
          </w:tcPr>
          <w:p w14:paraId="0A4321D6" w14:textId="77777777" w:rsidR="007B0696" w:rsidRPr="00340914" w:rsidRDefault="007B0696" w:rsidP="007B0696">
            <w:pPr>
              <w:pStyle w:val="TAC"/>
              <w:rPr>
                <w:rFonts w:cs="Arial"/>
              </w:rPr>
            </w:pPr>
          </w:p>
        </w:tc>
        <w:tc>
          <w:tcPr>
            <w:tcW w:w="1350" w:type="dxa"/>
            <w:vMerge/>
          </w:tcPr>
          <w:p w14:paraId="0A4321D7" w14:textId="77777777" w:rsidR="007B0696" w:rsidRPr="00340914" w:rsidRDefault="007B0696" w:rsidP="007B0696">
            <w:pPr>
              <w:pStyle w:val="TAL"/>
              <w:rPr>
                <w:rFonts w:cs="Arial"/>
              </w:rPr>
            </w:pPr>
          </w:p>
        </w:tc>
        <w:tc>
          <w:tcPr>
            <w:tcW w:w="1395" w:type="dxa"/>
            <w:vMerge w:val="restart"/>
          </w:tcPr>
          <w:p w14:paraId="0A4321D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D9" w14:textId="77777777" w:rsidR="007B0696" w:rsidRPr="00340914" w:rsidRDefault="007B0696" w:rsidP="007B0696">
            <w:pPr>
              <w:pStyle w:val="TAC"/>
              <w:rPr>
                <w:rFonts w:cs="Arial"/>
              </w:rPr>
            </w:pPr>
            <w:r w:rsidRPr="00340914">
              <w:rPr>
                <w:rFonts w:cs="Arial"/>
              </w:rPr>
              <w:t>A3-1</w:t>
            </w:r>
          </w:p>
        </w:tc>
        <w:tc>
          <w:tcPr>
            <w:tcW w:w="1661" w:type="dxa"/>
          </w:tcPr>
          <w:p w14:paraId="0A4321DA" w14:textId="77777777" w:rsidR="007B0696" w:rsidRPr="00340914" w:rsidRDefault="007B0696" w:rsidP="007B0696">
            <w:pPr>
              <w:pStyle w:val="TAC"/>
              <w:rPr>
                <w:rFonts w:cs="Arial"/>
              </w:rPr>
            </w:pPr>
            <w:r w:rsidRPr="00340914">
              <w:rPr>
                <w:rFonts w:cs="Arial"/>
              </w:rPr>
              <w:t>30%</w:t>
            </w:r>
          </w:p>
        </w:tc>
        <w:tc>
          <w:tcPr>
            <w:tcW w:w="1179" w:type="dxa"/>
          </w:tcPr>
          <w:p w14:paraId="0A4321DB" w14:textId="77777777" w:rsidR="007B0696" w:rsidRPr="00340914" w:rsidRDefault="007B0696" w:rsidP="007B0696">
            <w:pPr>
              <w:pStyle w:val="TAC"/>
              <w:rPr>
                <w:rFonts w:cs="Arial"/>
              </w:rPr>
            </w:pPr>
            <w:r w:rsidRPr="00340914">
              <w:rPr>
                <w:rFonts w:cs="Arial"/>
              </w:rPr>
              <w:t>-6.8</w:t>
            </w:r>
          </w:p>
        </w:tc>
      </w:tr>
      <w:tr w:rsidR="007B0696" w:rsidRPr="00340914" w14:paraId="0A4321E4" w14:textId="77777777" w:rsidTr="009E4344">
        <w:trPr>
          <w:jc w:val="center"/>
        </w:trPr>
        <w:tc>
          <w:tcPr>
            <w:tcW w:w="1389" w:type="dxa"/>
            <w:vMerge/>
          </w:tcPr>
          <w:p w14:paraId="0A4321DD" w14:textId="77777777" w:rsidR="007B0696" w:rsidRPr="00340914" w:rsidRDefault="007B0696" w:rsidP="007B0696">
            <w:pPr>
              <w:pStyle w:val="TAC"/>
              <w:rPr>
                <w:rFonts w:cs="Arial"/>
              </w:rPr>
            </w:pPr>
          </w:p>
        </w:tc>
        <w:tc>
          <w:tcPr>
            <w:tcW w:w="1448" w:type="dxa"/>
            <w:vMerge/>
          </w:tcPr>
          <w:p w14:paraId="0A4321DE" w14:textId="77777777" w:rsidR="007B0696" w:rsidRPr="00340914" w:rsidRDefault="007B0696" w:rsidP="007B0696">
            <w:pPr>
              <w:pStyle w:val="TAC"/>
              <w:rPr>
                <w:rFonts w:cs="Arial"/>
              </w:rPr>
            </w:pPr>
          </w:p>
        </w:tc>
        <w:tc>
          <w:tcPr>
            <w:tcW w:w="1350" w:type="dxa"/>
            <w:vMerge/>
          </w:tcPr>
          <w:p w14:paraId="0A4321DF" w14:textId="77777777" w:rsidR="007B0696" w:rsidRPr="00340914" w:rsidRDefault="007B0696" w:rsidP="007B0696">
            <w:pPr>
              <w:pStyle w:val="TAL"/>
              <w:rPr>
                <w:rFonts w:cs="Arial"/>
              </w:rPr>
            </w:pPr>
          </w:p>
        </w:tc>
        <w:tc>
          <w:tcPr>
            <w:tcW w:w="1395" w:type="dxa"/>
            <w:vMerge/>
          </w:tcPr>
          <w:p w14:paraId="0A4321E0" w14:textId="77777777" w:rsidR="007B0696" w:rsidRPr="00340914" w:rsidRDefault="007B0696" w:rsidP="007B0696">
            <w:pPr>
              <w:pStyle w:val="TAL"/>
              <w:rPr>
                <w:rFonts w:cs="Arial"/>
              </w:rPr>
            </w:pPr>
          </w:p>
        </w:tc>
        <w:tc>
          <w:tcPr>
            <w:tcW w:w="1209" w:type="dxa"/>
            <w:vMerge/>
          </w:tcPr>
          <w:p w14:paraId="0A4321E1" w14:textId="77777777" w:rsidR="007B0696" w:rsidRPr="00340914" w:rsidRDefault="007B0696" w:rsidP="007B0696">
            <w:pPr>
              <w:pStyle w:val="TAC"/>
              <w:rPr>
                <w:rFonts w:cs="Arial"/>
              </w:rPr>
            </w:pPr>
          </w:p>
        </w:tc>
        <w:tc>
          <w:tcPr>
            <w:tcW w:w="1661" w:type="dxa"/>
          </w:tcPr>
          <w:p w14:paraId="0A4321E2" w14:textId="77777777" w:rsidR="007B0696" w:rsidRPr="00340914" w:rsidRDefault="007B0696" w:rsidP="007B0696">
            <w:pPr>
              <w:pStyle w:val="TAC"/>
              <w:rPr>
                <w:rFonts w:cs="Arial"/>
              </w:rPr>
            </w:pPr>
            <w:r w:rsidRPr="00340914">
              <w:rPr>
                <w:rFonts w:cs="Arial"/>
              </w:rPr>
              <w:t>70%</w:t>
            </w:r>
          </w:p>
        </w:tc>
        <w:tc>
          <w:tcPr>
            <w:tcW w:w="1179" w:type="dxa"/>
          </w:tcPr>
          <w:p w14:paraId="0A4321E3" w14:textId="77777777" w:rsidR="007B0696" w:rsidRPr="00340914" w:rsidRDefault="007B0696" w:rsidP="007B0696">
            <w:pPr>
              <w:pStyle w:val="TAC"/>
              <w:rPr>
                <w:rFonts w:cs="Arial"/>
              </w:rPr>
            </w:pPr>
            <w:r w:rsidRPr="00340914">
              <w:rPr>
                <w:rFonts w:cs="Arial"/>
              </w:rPr>
              <w:t>-3.6</w:t>
            </w:r>
          </w:p>
        </w:tc>
      </w:tr>
      <w:tr w:rsidR="007B0696" w:rsidRPr="00340914" w14:paraId="0A4321EC" w14:textId="77777777" w:rsidTr="009E4344">
        <w:trPr>
          <w:jc w:val="center"/>
        </w:trPr>
        <w:tc>
          <w:tcPr>
            <w:tcW w:w="1389" w:type="dxa"/>
            <w:vMerge/>
          </w:tcPr>
          <w:p w14:paraId="0A4321E5" w14:textId="77777777" w:rsidR="007B0696" w:rsidRPr="00340914" w:rsidRDefault="007B0696" w:rsidP="007B0696">
            <w:pPr>
              <w:pStyle w:val="TAC"/>
              <w:rPr>
                <w:rFonts w:cs="Arial"/>
              </w:rPr>
            </w:pPr>
          </w:p>
        </w:tc>
        <w:tc>
          <w:tcPr>
            <w:tcW w:w="1448" w:type="dxa"/>
            <w:vMerge/>
          </w:tcPr>
          <w:p w14:paraId="0A4321E6" w14:textId="77777777" w:rsidR="007B0696" w:rsidRPr="00340914" w:rsidRDefault="007B0696" w:rsidP="007B0696">
            <w:pPr>
              <w:pStyle w:val="TAC"/>
              <w:rPr>
                <w:rFonts w:cs="Arial"/>
              </w:rPr>
            </w:pPr>
          </w:p>
        </w:tc>
        <w:tc>
          <w:tcPr>
            <w:tcW w:w="1350" w:type="dxa"/>
            <w:vMerge/>
          </w:tcPr>
          <w:p w14:paraId="0A4321E7" w14:textId="77777777" w:rsidR="007B0696" w:rsidRPr="00340914" w:rsidRDefault="007B0696" w:rsidP="007B0696">
            <w:pPr>
              <w:pStyle w:val="TAL"/>
              <w:rPr>
                <w:rFonts w:cs="Arial"/>
              </w:rPr>
            </w:pPr>
          </w:p>
        </w:tc>
        <w:tc>
          <w:tcPr>
            <w:tcW w:w="1395" w:type="dxa"/>
            <w:vMerge w:val="restart"/>
          </w:tcPr>
          <w:p w14:paraId="0A4321E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1E9" w14:textId="77777777" w:rsidR="007B0696" w:rsidRPr="00340914" w:rsidRDefault="007B0696" w:rsidP="007B0696">
            <w:pPr>
              <w:pStyle w:val="TAC"/>
              <w:rPr>
                <w:rFonts w:cs="Arial"/>
              </w:rPr>
            </w:pPr>
            <w:r w:rsidRPr="00340914">
              <w:rPr>
                <w:rFonts w:cs="Arial"/>
              </w:rPr>
              <w:t>A3-1</w:t>
            </w:r>
          </w:p>
        </w:tc>
        <w:tc>
          <w:tcPr>
            <w:tcW w:w="1661" w:type="dxa"/>
          </w:tcPr>
          <w:p w14:paraId="0A4321EA" w14:textId="77777777" w:rsidR="007B0696" w:rsidRPr="00340914" w:rsidRDefault="007B0696" w:rsidP="007B0696">
            <w:pPr>
              <w:pStyle w:val="TAC"/>
              <w:rPr>
                <w:rFonts w:cs="Arial"/>
              </w:rPr>
            </w:pPr>
            <w:r w:rsidRPr="00340914">
              <w:rPr>
                <w:rFonts w:cs="Arial"/>
              </w:rPr>
              <w:t>30%</w:t>
            </w:r>
          </w:p>
        </w:tc>
        <w:tc>
          <w:tcPr>
            <w:tcW w:w="1179" w:type="dxa"/>
          </w:tcPr>
          <w:p w14:paraId="0A4321EB" w14:textId="77777777" w:rsidR="007B0696" w:rsidRPr="00340914" w:rsidRDefault="007B0696" w:rsidP="007B0696">
            <w:pPr>
              <w:pStyle w:val="TAC"/>
              <w:rPr>
                <w:rFonts w:cs="Arial"/>
              </w:rPr>
            </w:pPr>
            <w:r w:rsidRPr="00340914">
              <w:rPr>
                <w:rFonts w:cs="Arial"/>
              </w:rPr>
              <w:t>-6.8</w:t>
            </w:r>
          </w:p>
        </w:tc>
      </w:tr>
      <w:tr w:rsidR="007B0696" w:rsidRPr="00340914" w14:paraId="0A4321F4" w14:textId="77777777" w:rsidTr="009E4344">
        <w:trPr>
          <w:jc w:val="center"/>
        </w:trPr>
        <w:tc>
          <w:tcPr>
            <w:tcW w:w="1389" w:type="dxa"/>
            <w:vMerge/>
          </w:tcPr>
          <w:p w14:paraId="0A4321ED" w14:textId="77777777" w:rsidR="007B0696" w:rsidRPr="00340914" w:rsidRDefault="007B0696" w:rsidP="007B0696">
            <w:pPr>
              <w:pStyle w:val="TAC"/>
              <w:rPr>
                <w:rFonts w:cs="Arial"/>
              </w:rPr>
            </w:pPr>
          </w:p>
        </w:tc>
        <w:tc>
          <w:tcPr>
            <w:tcW w:w="1448" w:type="dxa"/>
            <w:vMerge/>
          </w:tcPr>
          <w:p w14:paraId="0A4321EE" w14:textId="77777777" w:rsidR="007B0696" w:rsidRPr="00340914" w:rsidRDefault="007B0696" w:rsidP="007B0696">
            <w:pPr>
              <w:pStyle w:val="TAC"/>
              <w:rPr>
                <w:rFonts w:cs="Arial"/>
              </w:rPr>
            </w:pPr>
          </w:p>
        </w:tc>
        <w:tc>
          <w:tcPr>
            <w:tcW w:w="1350" w:type="dxa"/>
            <w:vMerge/>
          </w:tcPr>
          <w:p w14:paraId="0A4321EF" w14:textId="77777777" w:rsidR="007B0696" w:rsidRPr="00340914" w:rsidRDefault="007B0696" w:rsidP="007B0696">
            <w:pPr>
              <w:pStyle w:val="TAL"/>
              <w:rPr>
                <w:rFonts w:cs="Arial"/>
              </w:rPr>
            </w:pPr>
          </w:p>
        </w:tc>
        <w:tc>
          <w:tcPr>
            <w:tcW w:w="1395" w:type="dxa"/>
            <w:vMerge/>
          </w:tcPr>
          <w:p w14:paraId="0A4321F0" w14:textId="77777777" w:rsidR="007B0696" w:rsidRPr="00340914" w:rsidRDefault="007B0696" w:rsidP="007B0696">
            <w:pPr>
              <w:pStyle w:val="TAL"/>
              <w:rPr>
                <w:rFonts w:cs="Arial"/>
              </w:rPr>
            </w:pPr>
          </w:p>
        </w:tc>
        <w:tc>
          <w:tcPr>
            <w:tcW w:w="1209" w:type="dxa"/>
            <w:vMerge/>
          </w:tcPr>
          <w:p w14:paraId="0A4321F1" w14:textId="77777777" w:rsidR="007B0696" w:rsidRPr="00340914" w:rsidRDefault="007B0696" w:rsidP="007B0696">
            <w:pPr>
              <w:pStyle w:val="TAC"/>
              <w:rPr>
                <w:rFonts w:cs="Arial"/>
              </w:rPr>
            </w:pPr>
          </w:p>
        </w:tc>
        <w:tc>
          <w:tcPr>
            <w:tcW w:w="1661" w:type="dxa"/>
          </w:tcPr>
          <w:p w14:paraId="0A4321F2" w14:textId="77777777" w:rsidR="007B0696" w:rsidRPr="00340914" w:rsidRDefault="007B0696" w:rsidP="007B0696">
            <w:pPr>
              <w:pStyle w:val="TAC"/>
              <w:rPr>
                <w:rFonts w:cs="Arial"/>
              </w:rPr>
            </w:pPr>
            <w:r w:rsidRPr="00340914">
              <w:rPr>
                <w:rFonts w:cs="Arial"/>
              </w:rPr>
              <w:t>70%</w:t>
            </w:r>
          </w:p>
        </w:tc>
        <w:tc>
          <w:tcPr>
            <w:tcW w:w="1179" w:type="dxa"/>
          </w:tcPr>
          <w:p w14:paraId="0A4321F3" w14:textId="77777777" w:rsidR="007B0696" w:rsidRPr="00340914" w:rsidRDefault="007B0696" w:rsidP="007B0696">
            <w:pPr>
              <w:pStyle w:val="TAC"/>
              <w:rPr>
                <w:rFonts w:cs="Arial"/>
              </w:rPr>
            </w:pPr>
            <w:r w:rsidRPr="00340914">
              <w:rPr>
                <w:rFonts w:cs="Arial"/>
              </w:rPr>
              <w:t>-3.3</w:t>
            </w:r>
          </w:p>
        </w:tc>
      </w:tr>
      <w:tr w:rsidR="007B0696" w:rsidRPr="00340914" w14:paraId="0A4321FC" w14:textId="77777777" w:rsidTr="009E4344">
        <w:trPr>
          <w:jc w:val="center"/>
        </w:trPr>
        <w:tc>
          <w:tcPr>
            <w:tcW w:w="1389" w:type="dxa"/>
            <w:vMerge/>
          </w:tcPr>
          <w:p w14:paraId="0A4321F5" w14:textId="77777777" w:rsidR="007B0696" w:rsidRPr="00340914" w:rsidRDefault="007B0696" w:rsidP="007B0696">
            <w:pPr>
              <w:pStyle w:val="TAC"/>
              <w:rPr>
                <w:rFonts w:cs="Arial"/>
              </w:rPr>
            </w:pPr>
          </w:p>
        </w:tc>
        <w:tc>
          <w:tcPr>
            <w:tcW w:w="1448" w:type="dxa"/>
            <w:vMerge/>
          </w:tcPr>
          <w:p w14:paraId="0A4321F6" w14:textId="77777777" w:rsidR="007B0696" w:rsidRPr="00340914" w:rsidRDefault="007B0696" w:rsidP="007B0696">
            <w:pPr>
              <w:pStyle w:val="TAC"/>
              <w:rPr>
                <w:rFonts w:cs="Arial"/>
              </w:rPr>
            </w:pPr>
          </w:p>
        </w:tc>
        <w:tc>
          <w:tcPr>
            <w:tcW w:w="1350" w:type="dxa"/>
            <w:vMerge w:val="restart"/>
          </w:tcPr>
          <w:p w14:paraId="0A4321F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1F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F9" w14:textId="77777777" w:rsidR="007B0696" w:rsidRPr="00340914" w:rsidRDefault="007B0696" w:rsidP="007B0696">
            <w:pPr>
              <w:pStyle w:val="TAC"/>
              <w:rPr>
                <w:rFonts w:cs="Arial"/>
              </w:rPr>
            </w:pPr>
            <w:r w:rsidRPr="00340914">
              <w:rPr>
                <w:rFonts w:cs="Arial"/>
              </w:rPr>
              <w:t>A4-2</w:t>
            </w:r>
          </w:p>
        </w:tc>
        <w:tc>
          <w:tcPr>
            <w:tcW w:w="1661" w:type="dxa"/>
          </w:tcPr>
          <w:p w14:paraId="0A4321FA" w14:textId="77777777" w:rsidR="007B0696" w:rsidRPr="00340914" w:rsidRDefault="007B0696" w:rsidP="007B0696">
            <w:pPr>
              <w:pStyle w:val="TAC"/>
              <w:rPr>
                <w:rFonts w:cs="Arial"/>
              </w:rPr>
            </w:pPr>
            <w:r w:rsidRPr="00340914">
              <w:rPr>
                <w:rFonts w:cs="Arial"/>
              </w:rPr>
              <w:t>30%</w:t>
            </w:r>
          </w:p>
        </w:tc>
        <w:tc>
          <w:tcPr>
            <w:tcW w:w="1179" w:type="dxa"/>
          </w:tcPr>
          <w:p w14:paraId="0A4321FB" w14:textId="77777777" w:rsidR="007B0696" w:rsidRPr="00340914" w:rsidRDefault="007B0696" w:rsidP="007B0696">
            <w:pPr>
              <w:pStyle w:val="TAC"/>
              <w:rPr>
                <w:rFonts w:cs="Arial"/>
              </w:rPr>
            </w:pPr>
            <w:r w:rsidRPr="00340914">
              <w:rPr>
                <w:rFonts w:cs="Arial"/>
              </w:rPr>
              <w:t>-1.1</w:t>
            </w:r>
          </w:p>
        </w:tc>
      </w:tr>
      <w:tr w:rsidR="007B0696" w:rsidRPr="00340914" w14:paraId="0A432204" w14:textId="77777777" w:rsidTr="009E4344">
        <w:trPr>
          <w:jc w:val="center"/>
        </w:trPr>
        <w:tc>
          <w:tcPr>
            <w:tcW w:w="1389" w:type="dxa"/>
            <w:vMerge/>
          </w:tcPr>
          <w:p w14:paraId="0A4321FD" w14:textId="77777777" w:rsidR="007B0696" w:rsidRPr="00340914" w:rsidRDefault="007B0696" w:rsidP="007B0696">
            <w:pPr>
              <w:pStyle w:val="TAC"/>
              <w:rPr>
                <w:rFonts w:cs="Arial"/>
              </w:rPr>
            </w:pPr>
          </w:p>
        </w:tc>
        <w:tc>
          <w:tcPr>
            <w:tcW w:w="1448" w:type="dxa"/>
            <w:vMerge/>
          </w:tcPr>
          <w:p w14:paraId="0A4321FE" w14:textId="77777777" w:rsidR="007B0696" w:rsidRPr="00340914" w:rsidRDefault="007B0696" w:rsidP="007B0696">
            <w:pPr>
              <w:pStyle w:val="TAC"/>
              <w:rPr>
                <w:rFonts w:cs="Arial"/>
              </w:rPr>
            </w:pPr>
          </w:p>
        </w:tc>
        <w:tc>
          <w:tcPr>
            <w:tcW w:w="1350" w:type="dxa"/>
            <w:vMerge/>
          </w:tcPr>
          <w:p w14:paraId="0A4321FF" w14:textId="77777777" w:rsidR="007B0696" w:rsidRPr="00340914" w:rsidRDefault="007B0696" w:rsidP="007B0696">
            <w:pPr>
              <w:pStyle w:val="TAL"/>
              <w:rPr>
                <w:rFonts w:cs="Arial"/>
              </w:rPr>
            </w:pPr>
          </w:p>
        </w:tc>
        <w:tc>
          <w:tcPr>
            <w:tcW w:w="1395" w:type="dxa"/>
            <w:vMerge/>
          </w:tcPr>
          <w:p w14:paraId="0A432200" w14:textId="77777777" w:rsidR="007B0696" w:rsidRPr="00340914" w:rsidRDefault="007B0696" w:rsidP="007B0696">
            <w:pPr>
              <w:pStyle w:val="TAL"/>
              <w:rPr>
                <w:rFonts w:cs="Arial"/>
              </w:rPr>
            </w:pPr>
          </w:p>
        </w:tc>
        <w:tc>
          <w:tcPr>
            <w:tcW w:w="1209" w:type="dxa"/>
            <w:vMerge/>
          </w:tcPr>
          <w:p w14:paraId="0A432201" w14:textId="77777777" w:rsidR="007B0696" w:rsidRPr="00340914" w:rsidRDefault="007B0696" w:rsidP="007B0696">
            <w:pPr>
              <w:pStyle w:val="TAC"/>
              <w:rPr>
                <w:rFonts w:cs="Arial"/>
              </w:rPr>
            </w:pPr>
          </w:p>
        </w:tc>
        <w:tc>
          <w:tcPr>
            <w:tcW w:w="1661" w:type="dxa"/>
          </w:tcPr>
          <w:p w14:paraId="0A432202" w14:textId="77777777" w:rsidR="007B0696" w:rsidRPr="00340914" w:rsidRDefault="007B0696" w:rsidP="007B0696">
            <w:pPr>
              <w:pStyle w:val="TAC"/>
              <w:rPr>
                <w:rFonts w:cs="Arial"/>
              </w:rPr>
            </w:pPr>
            <w:r w:rsidRPr="00340914">
              <w:rPr>
                <w:rFonts w:cs="Arial"/>
              </w:rPr>
              <w:t>70%</w:t>
            </w:r>
          </w:p>
        </w:tc>
        <w:tc>
          <w:tcPr>
            <w:tcW w:w="1179" w:type="dxa"/>
          </w:tcPr>
          <w:p w14:paraId="0A432203" w14:textId="77777777" w:rsidR="007B0696" w:rsidRPr="00340914" w:rsidRDefault="007B0696" w:rsidP="007B0696">
            <w:pPr>
              <w:pStyle w:val="TAC"/>
              <w:rPr>
                <w:rFonts w:cs="Arial"/>
              </w:rPr>
            </w:pPr>
            <w:r w:rsidRPr="00340914">
              <w:rPr>
                <w:rFonts w:cs="Arial"/>
              </w:rPr>
              <w:t>6.5</w:t>
            </w:r>
          </w:p>
        </w:tc>
      </w:tr>
      <w:tr w:rsidR="007B0696" w:rsidRPr="00340914" w14:paraId="0A432207" w14:textId="77777777" w:rsidTr="009E4344">
        <w:trPr>
          <w:jc w:val="center"/>
        </w:trPr>
        <w:tc>
          <w:tcPr>
            <w:tcW w:w="9631" w:type="dxa"/>
            <w:gridSpan w:val="7"/>
          </w:tcPr>
          <w:p w14:paraId="0A43220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206"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208" w14:textId="77777777" w:rsidR="007B0696" w:rsidRPr="00340914" w:rsidRDefault="007B0696" w:rsidP="007B0696"/>
    <w:p w14:paraId="0A432209" w14:textId="77777777" w:rsidR="007B0696" w:rsidRPr="00340914" w:rsidRDefault="007B0696" w:rsidP="007B0696">
      <w:pPr>
        <w:pStyle w:val="TH"/>
      </w:pPr>
      <w:r w:rsidRPr="00340914">
        <w:lastRenderedPageBreak/>
        <w:t>Table 8.2.1.1-5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212" w14:textId="77777777" w:rsidTr="009E4344">
        <w:trPr>
          <w:jc w:val="center"/>
        </w:trPr>
        <w:tc>
          <w:tcPr>
            <w:tcW w:w="1389" w:type="dxa"/>
          </w:tcPr>
          <w:p w14:paraId="0A43220A"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220B" w14:textId="77777777" w:rsidR="007B0696" w:rsidRPr="00340914" w:rsidRDefault="007B0696" w:rsidP="007B0696">
            <w:pPr>
              <w:pStyle w:val="TAH"/>
              <w:rPr>
                <w:rFonts w:cs="Arial"/>
              </w:rPr>
            </w:pPr>
            <w:r w:rsidRPr="00340914">
              <w:rPr>
                <w:rFonts w:cs="Arial"/>
              </w:rPr>
              <w:t>Number of RX antennas</w:t>
            </w:r>
          </w:p>
        </w:tc>
        <w:tc>
          <w:tcPr>
            <w:tcW w:w="1350" w:type="dxa"/>
          </w:tcPr>
          <w:p w14:paraId="0A43220C" w14:textId="77777777" w:rsidR="007B0696" w:rsidRPr="00340914" w:rsidRDefault="007B0696" w:rsidP="007B0696">
            <w:pPr>
              <w:pStyle w:val="TAH"/>
              <w:rPr>
                <w:rFonts w:cs="Arial"/>
              </w:rPr>
            </w:pPr>
            <w:r w:rsidRPr="00340914">
              <w:rPr>
                <w:rFonts w:cs="Arial"/>
              </w:rPr>
              <w:t>Cyclic prefix</w:t>
            </w:r>
          </w:p>
        </w:tc>
        <w:tc>
          <w:tcPr>
            <w:tcW w:w="1395" w:type="dxa"/>
          </w:tcPr>
          <w:p w14:paraId="0A43220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220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220F"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2210" w14:textId="77777777" w:rsidR="007B0696" w:rsidRPr="00340914" w:rsidRDefault="007B0696" w:rsidP="007B0696">
            <w:pPr>
              <w:pStyle w:val="TAH"/>
              <w:rPr>
                <w:rFonts w:cs="Arial"/>
              </w:rPr>
            </w:pPr>
            <w:r w:rsidRPr="00340914">
              <w:rPr>
                <w:rFonts w:cs="Arial"/>
              </w:rPr>
              <w:t>SNR</w:t>
            </w:r>
          </w:p>
          <w:p w14:paraId="0A432211" w14:textId="77777777" w:rsidR="007B0696" w:rsidRPr="00340914" w:rsidRDefault="007B0696" w:rsidP="007B0696">
            <w:pPr>
              <w:pStyle w:val="TAH"/>
              <w:rPr>
                <w:rFonts w:cs="Arial"/>
              </w:rPr>
            </w:pPr>
            <w:r w:rsidRPr="00340914">
              <w:rPr>
                <w:rFonts w:cs="Arial"/>
              </w:rPr>
              <w:t>[dB]</w:t>
            </w:r>
          </w:p>
        </w:tc>
      </w:tr>
      <w:tr w:rsidR="007B0696" w:rsidRPr="00340914" w14:paraId="0A43221A" w14:textId="77777777" w:rsidTr="009E4344">
        <w:trPr>
          <w:jc w:val="center"/>
        </w:trPr>
        <w:tc>
          <w:tcPr>
            <w:tcW w:w="1389" w:type="dxa"/>
            <w:vMerge w:val="restart"/>
          </w:tcPr>
          <w:p w14:paraId="0A432213"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2214" w14:textId="77777777" w:rsidR="007B0696" w:rsidRPr="00340914" w:rsidRDefault="007B0696" w:rsidP="007B0696">
            <w:pPr>
              <w:pStyle w:val="TAC"/>
              <w:rPr>
                <w:rFonts w:cs="Arial"/>
              </w:rPr>
            </w:pPr>
            <w:r w:rsidRPr="00340914">
              <w:rPr>
                <w:rFonts w:cs="Arial"/>
              </w:rPr>
              <w:t>2</w:t>
            </w:r>
          </w:p>
        </w:tc>
        <w:tc>
          <w:tcPr>
            <w:tcW w:w="1350" w:type="dxa"/>
            <w:vMerge w:val="restart"/>
          </w:tcPr>
          <w:p w14:paraId="0A43221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21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217" w14:textId="77777777" w:rsidR="007B0696" w:rsidRPr="00340914" w:rsidRDefault="007B0696" w:rsidP="007B0696">
            <w:pPr>
              <w:pStyle w:val="TAC"/>
              <w:rPr>
                <w:rFonts w:cs="Arial"/>
              </w:rPr>
            </w:pPr>
            <w:r w:rsidRPr="00340914">
              <w:rPr>
                <w:rFonts w:cs="Arial"/>
              </w:rPr>
              <w:t>A3-6</w:t>
            </w:r>
          </w:p>
        </w:tc>
        <w:tc>
          <w:tcPr>
            <w:tcW w:w="1661" w:type="dxa"/>
          </w:tcPr>
          <w:p w14:paraId="0A432218" w14:textId="77777777" w:rsidR="007B0696" w:rsidRPr="00340914" w:rsidRDefault="007B0696" w:rsidP="007B0696">
            <w:pPr>
              <w:pStyle w:val="TAC"/>
              <w:rPr>
                <w:rFonts w:cs="Arial"/>
              </w:rPr>
            </w:pPr>
            <w:r w:rsidRPr="00340914">
              <w:rPr>
                <w:rFonts w:cs="Arial"/>
              </w:rPr>
              <w:t>30%</w:t>
            </w:r>
          </w:p>
        </w:tc>
        <w:tc>
          <w:tcPr>
            <w:tcW w:w="1179" w:type="dxa"/>
          </w:tcPr>
          <w:p w14:paraId="0A432219" w14:textId="77777777" w:rsidR="007B0696" w:rsidRPr="00340914" w:rsidRDefault="007B0696" w:rsidP="007B0696">
            <w:pPr>
              <w:pStyle w:val="TAC"/>
              <w:rPr>
                <w:rFonts w:cs="Arial"/>
              </w:rPr>
            </w:pPr>
            <w:r w:rsidRPr="00340914">
              <w:rPr>
                <w:rFonts w:cs="Arial"/>
              </w:rPr>
              <w:t>-4.5</w:t>
            </w:r>
          </w:p>
        </w:tc>
      </w:tr>
      <w:tr w:rsidR="007B0696" w:rsidRPr="00340914" w14:paraId="0A432222" w14:textId="77777777" w:rsidTr="009E4344">
        <w:trPr>
          <w:jc w:val="center"/>
        </w:trPr>
        <w:tc>
          <w:tcPr>
            <w:tcW w:w="1389" w:type="dxa"/>
            <w:vMerge/>
          </w:tcPr>
          <w:p w14:paraId="0A43221B" w14:textId="77777777" w:rsidR="007B0696" w:rsidRPr="00340914" w:rsidRDefault="007B0696" w:rsidP="007B0696">
            <w:pPr>
              <w:pStyle w:val="TAC"/>
              <w:rPr>
                <w:rFonts w:cs="Arial"/>
              </w:rPr>
            </w:pPr>
          </w:p>
        </w:tc>
        <w:tc>
          <w:tcPr>
            <w:tcW w:w="1448" w:type="dxa"/>
            <w:vMerge/>
          </w:tcPr>
          <w:p w14:paraId="0A43221C" w14:textId="77777777" w:rsidR="007B0696" w:rsidRPr="00340914" w:rsidRDefault="007B0696" w:rsidP="007B0696">
            <w:pPr>
              <w:pStyle w:val="TAC"/>
              <w:rPr>
                <w:rFonts w:cs="Arial"/>
              </w:rPr>
            </w:pPr>
          </w:p>
        </w:tc>
        <w:tc>
          <w:tcPr>
            <w:tcW w:w="1350" w:type="dxa"/>
            <w:vMerge/>
          </w:tcPr>
          <w:p w14:paraId="0A43221D" w14:textId="77777777" w:rsidR="007B0696" w:rsidRPr="00340914" w:rsidRDefault="007B0696" w:rsidP="007B0696">
            <w:pPr>
              <w:pStyle w:val="TAL"/>
              <w:rPr>
                <w:rFonts w:cs="Arial"/>
              </w:rPr>
            </w:pPr>
          </w:p>
        </w:tc>
        <w:tc>
          <w:tcPr>
            <w:tcW w:w="1395" w:type="dxa"/>
            <w:vMerge/>
          </w:tcPr>
          <w:p w14:paraId="0A43221E" w14:textId="77777777" w:rsidR="007B0696" w:rsidRPr="00340914" w:rsidRDefault="007B0696" w:rsidP="007B0696">
            <w:pPr>
              <w:pStyle w:val="TAL"/>
              <w:rPr>
                <w:rFonts w:cs="Arial"/>
              </w:rPr>
            </w:pPr>
          </w:p>
        </w:tc>
        <w:tc>
          <w:tcPr>
            <w:tcW w:w="1209" w:type="dxa"/>
            <w:vMerge/>
          </w:tcPr>
          <w:p w14:paraId="0A43221F" w14:textId="77777777" w:rsidR="007B0696" w:rsidRPr="00340914" w:rsidRDefault="007B0696" w:rsidP="007B0696">
            <w:pPr>
              <w:pStyle w:val="TAC"/>
              <w:rPr>
                <w:rFonts w:cs="Arial"/>
              </w:rPr>
            </w:pPr>
          </w:p>
        </w:tc>
        <w:tc>
          <w:tcPr>
            <w:tcW w:w="1661" w:type="dxa"/>
          </w:tcPr>
          <w:p w14:paraId="0A432220" w14:textId="77777777" w:rsidR="007B0696" w:rsidRPr="00340914" w:rsidRDefault="007B0696" w:rsidP="007B0696">
            <w:pPr>
              <w:pStyle w:val="TAC"/>
              <w:rPr>
                <w:rFonts w:cs="Arial"/>
              </w:rPr>
            </w:pPr>
            <w:r w:rsidRPr="00340914">
              <w:rPr>
                <w:rFonts w:cs="Arial"/>
              </w:rPr>
              <w:t>70%</w:t>
            </w:r>
          </w:p>
        </w:tc>
        <w:tc>
          <w:tcPr>
            <w:tcW w:w="1179" w:type="dxa"/>
          </w:tcPr>
          <w:p w14:paraId="0A432221" w14:textId="77777777" w:rsidR="007B0696" w:rsidRPr="00340914" w:rsidRDefault="007B0696" w:rsidP="007B0696">
            <w:pPr>
              <w:pStyle w:val="TAC"/>
              <w:rPr>
                <w:rFonts w:cs="Arial"/>
              </w:rPr>
            </w:pPr>
            <w:r w:rsidRPr="00340914">
              <w:rPr>
                <w:rFonts w:cs="Arial"/>
              </w:rPr>
              <w:t>-0.8</w:t>
            </w:r>
          </w:p>
        </w:tc>
      </w:tr>
      <w:tr w:rsidR="007B0696" w:rsidRPr="00340914" w14:paraId="0A43222A" w14:textId="77777777" w:rsidTr="009E4344">
        <w:trPr>
          <w:jc w:val="center"/>
        </w:trPr>
        <w:tc>
          <w:tcPr>
            <w:tcW w:w="1389" w:type="dxa"/>
            <w:vMerge/>
          </w:tcPr>
          <w:p w14:paraId="0A432223" w14:textId="77777777" w:rsidR="007B0696" w:rsidRPr="00340914" w:rsidRDefault="007B0696" w:rsidP="007B0696">
            <w:pPr>
              <w:pStyle w:val="TAC"/>
              <w:rPr>
                <w:rFonts w:cs="Arial"/>
              </w:rPr>
            </w:pPr>
          </w:p>
        </w:tc>
        <w:tc>
          <w:tcPr>
            <w:tcW w:w="1448" w:type="dxa"/>
            <w:vMerge/>
          </w:tcPr>
          <w:p w14:paraId="0A432224" w14:textId="77777777" w:rsidR="007B0696" w:rsidRPr="00340914" w:rsidRDefault="007B0696" w:rsidP="007B0696">
            <w:pPr>
              <w:pStyle w:val="TAC"/>
              <w:rPr>
                <w:rFonts w:cs="Arial"/>
              </w:rPr>
            </w:pPr>
          </w:p>
        </w:tc>
        <w:tc>
          <w:tcPr>
            <w:tcW w:w="1350" w:type="dxa"/>
            <w:vMerge/>
          </w:tcPr>
          <w:p w14:paraId="0A432225" w14:textId="77777777" w:rsidR="007B0696" w:rsidRPr="00340914" w:rsidRDefault="007B0696" w:rsidP="007B0696">
            <w:pPr>
              <w:pStyle w:val="TAL"/>
              <w:rPr>
                <w:rFonts w:cs="Arial"/>
              </w:rPr>
            </w:pPr>
          </w:p>
        </w:tc>
        <w:tc>
          <w:tcPr>
            <w:tcW w:w="1395" w:type="dxa"/>
            <w:vMerge/>
          </w:tcPr>
          <w:p w14:paraId="0A432226" w14:textId="77777777" w:rsidR="007B0696" w:rsidRPr="00340914" w:rsidRDefault="007B0696" w:rsidP="007B0696">
            <w:pPr>
              <w:pStyle w:val="TAL"/>
              <w:rPr>
                <w:rFonts w:cs="Arial"/>
              </w:rPr>
            </w:pPr>
          </w:p>
        </w:tc>
        <w:tc>
          <w:tcPr>
            <w:tcW w:w="1209" w:type="dxa"/>
          </w:tcPr>
          <w:p w14:paraId="0A432227" w14:textId="77777777" w:rsidR="007B0696" w:rsidRPr="00340914" w:rsidRDefault="007B0696" w:rsidP="007B0696">
            <w:pPr>
              <w:pStyle w:val="TAC"/>
              <w:rPr>
                <w:rFonts w:cs="Arial"/>
              </w:rPr>
            </w:pPr>
            <w:r w:rsidRPr="00340914">
              <w:rPr>
                <w:rFonts w:cs="Arial"/>
              </w:rPr>
              <w:t>A4-7</w:t>
            </w:r>
          </w:p>
        </w:tc>
        <w:tc>
          <w:tcPr>
            <w:tcW w:w="1661" w:type="dxa"/>
          </w:tcPr>
          <w:p w14:paraId="0A432228" w14:textId="77777777" w:rsidR="007B0696" w:rsidRPr="00340914" w:rsidRDefault="007B0696" w:rsidP="007B0696">
            <w:pPr>
              <w:pStyle w:val="TAC"/>
              <w:rPr>
                <w:rFonts w:cs="Arial"/>
              </w:rPr>
            </w:pPr>
            <w:r w:rsidRPr="00340914">
              <w:rPr>
                <w:rFonts w:cs="Arial"/>
              </w:rPr>
              <w:t>70%</w:t>
            </w:r>
          </w:p>
        </w:tc>
        <w:tc>
          <w:tcPr>
            <w:tcW w:w="1179" w:type="dxa"/>
          </w:tcPr>
          <w:p w14:paraId="0A432229" w14:textId="77777777" w:rsidR="007B0696" w:rsidRPr="00340914" w:rsidRDefault="007B0696" w:rsidP="007B0696">
            <w:pPr>
              <w:pStyle w:val="TAC"/>
              <w:rPr>
                <w:rFonts w:cs="Arial"/>
              </w:rPr>
            </w:pPr>
            <w:r w:rsidRPr="00340914">
              <w:rPr>
                <w:rFonts w:cs="Arial"/>
              </w:rPr>
              <w:t>11.3</w:t>
            </w:r>
          </w:p>
        </w:tc>
      </w:tr>
      <w:tr w:rsidR="007B0696" w:rsidRPr="00340914" w14:paraId="0A432232" w14:textId="77777777" w:rsidTr="009E4344">
        <w:trPr>
          <w:jc w:val="center"/>
        </w:trPr>
        <w:tc>
          <w:tcPr>
            <w:tcW w:w="1389" w:type="dxa"/>
            <w:vMerge/>
          </w:tcPr>
          <w:p w14:paraId="0A43222B" w14:textId="77777777" w:rsidR="007B0696" w:rsidRPr="00340914" w:rsidRDefault="007B0696" w:rsidP="007B0696">
            <w:pPr>
              <w:pStyle w:val="TAC"/>
              <w:rPr>
                <w:rFonts w:cs="Arial"/>
              </w:rPr>
            </w:pPr>
          </w:p>
        </w:tc>
        <w:tc>
          <w:tcPr>
            <w:tcW w:w="1448" w:type="dxa"/>
            <w:vMerge/>
          </w:tcPr>
          <w:p w14:paraId="0A43222C" w14:textId="77777777" w:rsidR="007B0696" w:rsidRPr="00340914" w:rsidRDefault="007B0696" w:rsidP="007B0696">
            <w:pPr>
              <w:pStyle w:val="TAC"/>
              <w:rPr>
                <w:rFonts w:cs="Arial"/>
              </w:rPr>
            </w:pPr>
          </w:p>
        </w:tc>
        <w:tc>
          <w:tcPr>
            <w:tcW w:w="1350" w:type="dxa"/>
            <w:vMerge/>
          </w:tcPr>
          <w:p w14:paraId="0A43222D" w14:textId="77777777" w:rsidR="007B0696" w:rsidRPr="00340914" w:rsidRDefault="007B0696" w:rsidP="007B0696">
            <w:pPr>
              <w:pStyle w:val="TAL"/>
              <w:rPr>
                <w:rFonts w:cs="Arial"/>
              </w:rPr>
            </w:pPr>
          </w:p>
        </w:tc>
        <w:tc>
          <w:tcPr>
            <w:tcW w:w="1395" w:type="dxa"/>
            <w:vMerge/>
          </w:tcPr>
          <w:p w14:paraId="0A43222E" w14:textId="77777777" w:rsidR="007B0696" w:rsidRPr="00340914" w:rsidRDefault="007B0696" w:rsidP="007B0696">
            <w:pPr>
              <w:pStyle w:val="TAL"/>
              <w:rPr>
                <w:rFonts w:cs="Arial"/>
              </w:rPr>
            </w:pPr>
          </w:p>
        </w:tc>
        <w:tc>
          <w:tcPr>
            <w:tcW w:w="1209" w:type="dxa"/>
          </w:tcPr>
          <w:p w14:paraId="0A43222F" w14:textId="77777777" w:rsidR="007B0696" w:rsidRPr="00340914" w:rsidRDefault="007B0696" w:rsidP="007B0696">
            <w:pPr>
              <w:pStyle w:val="TAC"/>
              <w:rPr>
                <w:rFonts w:cs="Arial"/>
              </w:rPr>
            </w:pPr>
            <w:r w:rsidRPr="00340914">
              <w:rPr>
                <w:rFonts w:cs="Arial"/>
              </w:rPr>
              <w:t>A5-6</w:t>
            </w:r>
          </w:p>
        </w:tc>
        <w:tc>
          <w:tcPr>
            <w:tcW w:w="1661" w:type="dxa"/>
          </w:tcPr>
          <w:p w14:paraId="0A432230" w14:textId="77777777" w:rsidR="007B0696" w:rsidRPr="00340914" w:rsidRDefault="007B0696" w:rsidP="007B0696">
            <w:pPr>
              <w:pStyle w:val="TAC"/>
              <w:rPr>
                <w:rFonts w:cs="Arial"/>
              </w:rPr>
            </w:pPr>
            <w:r w:rsidRPr="00340914">
              <w:rPr>
                <w:rFonts w:cs="Arial"/>
              </w:rPr>
              <w:t>70%</w:t>
            </w:r>
          </w:p>
        </w:tc>
        <w:tc>
          <w:tcPr>
            <w:tcW w:w="1179" w:type="dxa"/>
          </w:tcPr>
          <w:p w14:paraId="0A432231" w14:textId="77777777" w:rsidR="007B0696" w:rsidRPr="00340914" w:rsidRDefault="007B0696" w:rsidP="007B0696">
            <w:pPr>
              <w:pStyle w:val="TAC"/>
              <w:rPr>
                <w:rFonts w:cs="Arial"/>
              </w:rPr>
            </w:pPr>
            <w:r w:rsidRPr="00340914">
              <w:rPr>
                <w:rFonts w:cs="Arial"/>
              </w:rPr>
              <w:t>18.8</w:t>
            </w:r>
          </w:p>
        </w:tc>
      </w:tr>
      <w:tr w:rsidR="007B0696" w:rsidRPr="00340914" w14:paraId="0A43223A" w14:textId="77777777" w:rsidTr="009E4344">
        <w:trPr>
          <w:jc w:val="center"/>
        </w:trPr>
        <w:tc>
          <w:tcPr>
            <w:tcW w:w="1389" w:type="dxa"/>
            <w:vMerge/>
          </w:tcPr>
          <w:p w14:paraId="0A432233" w14:textId="77777777" w:rsidR="007B0696" w:rsidRPr="00340914" w:rsidRDefault="007B0696" w:rsidP="007B0696">
            <w:pPr>
              <w:pStyle w:val="TAC"/>
              <w:rPr>
                <w:rFonts w:cs="Arial"/>
              </w:rPr>
            </w:pPr>
          </w:p>
        </w:tc>
        <w:tc>
          <w:tcPr>
            <w:tcW w:w="1448" w:type="dxa"/>
            <w:vMerge/>
          </w:tcPr>
          <w:p w14:paraId="0A432234" w14:textId="77777777" w:rsidR="007B0696" w:rsidRPr="00340914" w:rsidRDefault="007B0696" w:rsidP="007B0696">
            <w:pPr>
              <w:pStyle w:val="TAC"/>
              <w:rPr>
                <w:rFonts w:cs="Arial"/>
              </w:rPr>
            </w:pPr>
          </w:p>
        </w:tc>
        <w:tc>
          <w:tcPr>
            <w:tcW w:w="1350" w:type="dxa"/>
            <w:vMerge/>
          </w:tcPr>
          <w:p w14:paraId="0A432235" w14:textId="77777777" w:rsidR="007B0696" w:rsidRPr="00340914" w:rsidRDefault="007B0696" w:rsidP="007B0696">
            <w:pPr>
              <w:pStyle w:val="TAL"/>
              <w:rPr>
                <w:rFonts w:cs="Arial"/>
              </w:rPr>
            </w:pPr>
          </w:p>
        </w:tc>
        <w:tc>
          <w:tcPr>
            <w:tcW w:w="1395" w:type="dxa"/>
            <w:vMerge/>
          </w:tcPr>
          <w:p w14:paraId="0A432236" w14:textId="77777777" w:rsidR="007B0696" w:rsidRPr="00340914" w:rsidRDefault="007B0696" w:rsidP="007B0696">
            <w:pPr>
              <w:pStyle w:val="TAL"/>
              <w:rPr>
                <w:rFonts w:cs="Arial"/>
              </w:rPr>
            </w:pPr>
          </w:p>
        </w:tc>
        <w:tc>
          <w:tcPr>
            <w:tcW w:w="1209" w:type="dxa"/>
          </w:tcPr>
          <w:p w14:paraId="0A43223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238" w14:textId="77777777" w:rsidR="007B0696" w:rsidRPr="00340914" w:rsidRDefault="007B0696" w:rsidP="007B0696">
            <w:pPr>
              <w:pStyle w:val="TAC"/>
              <w:rPr>
                <w:rFonts w:cs="Arial"/>
              </w:rPr>
            </w:pPr>
            <w:r w:rsidRPr="00340914">
              <w:rPr>
                <w:rFonts w:cs="Arial"/>
              </w:rPr>
              <w:t>70%</w:t>
            </w:r>
          </w:p>
        </w:tc>
        <w:tc>
          <w:tcPr>
            <w:tcW w:w="1179" w:type="dxa"/>
          </w:tcPr>
          <w:p w14:paraId="0A432239" w14:textId="77777777" w:rsidR="007B0696" w:rsidRPr="00340914" w:rsidRDefault="007B0696" w:rsidP="007B0696">
            <w:pPr>
              <w:pStyle w:val="TAC"/>
              <w:rPr>
                <w:rFonts w:cs="Arial"/>
              </w:rPr>
            </w:pPr>
            <w:r w:rsidRPr="00340914">
              <w:rPr>
                <w:rFonts w:cs="Arial"/>
              </w:rPr>
              <w:t>22.8</w:t>
            </w:r>
          </w:p>
        </w:tc>
      </w:tr>
      <w:tr w:rsidR="009E4344" w:rsidRPr="00340914" w14:paraId="0A432242" w14:textId="77777777" w:rsidTr="009E4344">
        <w:trPr>
          <w:jc w:val="center"/>
        </w:trPr>
        <w:tc>
          <w:tcPr>
            <w:tcW w:w="1389" w:type="dxa"/>
            <w:vMerge/>
          </w:tcPr>
          <w:p w14:paraId="0A43223B" w14:textId="77777777" w:rsidR="009E4344" w:rsidRPr="00340914" w:rsidRDefault="009E4344" w:rsidP="009E4344">
            <w:pPr>
              <w:pStyle w:val="TAC"/>
              <w:rPr>
                <w:rFonts w:cs="Arial"/>
              </w:rPr>
            </w:pPr>
          </w:p>
        </w:tc>
        <w:tc>
          <w:tcPr>
            <w:tcW w:w="1448" w:type="dxa"/>
            <w:vMerge/>
          </w:tcPr>
          <w:p w14:paraId="0A43223C" w14:textId="77777777" w:rsidR="009E4344" w:rsidRPr="00340914" w:rsidRDefault="009E4344" w:rsidP="009E4344">
            <w:pPr>
              <w:pStyle w:val="TAC"/>
              <w:rPr>
                <w:rFonts w:cs="Arial"/>
              </w:rPr>
            </w:pPr>
          </w:p>
        </w:tc>
        <w:tc>
          <w:tcPr>
            <w:tcW w:w="1350" w:type="dxa"/>
            <w:vMerge/>
          </w:tcPr>
          <w:p w14:paraId="0A43223D" w14:textId="77777777" w:rsidR="009E4344" w:rsidRPr="00340914" w:rsidRDefault="009E4344" w:rsidP="009E4344">
            <w:pPr>
              <w:pStyle w:val="TAL"/>
              <w:rPr>
                <w:rFonts w:cs="Arial"/>
              </w:rPr>
            </w:pPr>
          </w:p>
        </w:tc>
        <w:tc>
          <w:tcPr>
            <w:tcW w:w="1395" w:type="dxa"/>
            <w:vMerge/>
          </w:tcPr>
          <w:p w14:paraId="0A43223E" w14:textId="77777777" w:rsidR="009E4344" w:rsidRPr="00340914" w:rsidRDefault="009E4344" w:rsidP="009E4344">
            <w:pPr>
              <w:pStyle w:val="TAL"/>
              <w:rPr>
                <w:rFonts w:cs="Arial"/>
              </w:rPr>
            </w:pPr>
          </w:p>
        </w:tc>
        <w:tc>
          <w:tcPr>
            <w:tcW w:w="1209" w:type="dxa"/>
          </w:tcPr>
          <w:p w14:paraId="0A43223F"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240" w14:textId="77777777" w:rsidR="009E4344" w:rsidRPr="00340914" w:rsidRDefault="009E4344" w:rsidP="009E4344">
            <w:pPr>
              <w:pStyle w:val="TAC"/>
              <w:rPr>
                <w:rFonts w:cs="Arial"/>
              </w:rPr>
            </w:pPr>
            <w:r w:rsidRPr="00340914">
              <w:rPr>
                <w:rFonts w:cs="Arial"/>
              </w:rPr>
              <w:t>70%</w:t>
            </w:r>
          </w:p>
        </w:tc>
        <w:tc>
          <w:tcPr>
            <w:tcW w:w="1179" w:type="dxa"/>
          </w:tcPr>
          <w:p w14:paraId="0A432241" w14:textId="713177C2" w:rsidR="009E4344" w:rsidRPr="00340914" w:rsidDel="00E56D06" w:rsidRDefault="009E4344" w:rsidP="009E4344">
            <w:pPr>
              <w:pStyle w:val="TAC"/>
              <w:rPr>
                <w:rFonts w:cs="Arial"/>
              </w:rPr>
            </w:pPr>
            <w:r w:rsidRPr="00340914">
              <w:rPr>
                <w:rFonts w:cs="Arial" w:hint="eastAsia"/>
                <w:lang w:eastAsia="zh-CN"/>
              </w:rPr>
              <w:t>9.4</w:t>
            </w:r>
          </w:p>
        </w:tc>
      </w:tr>
      <w:tr w:rsidR="009E4344" w:rsidRPr="00340914" w14:paraId="0A43224A" w14:textId="77777777" w:rsidTr="009E4344">
        <w:trPr>
          <w:jc w:val="center"/>
        </w:trPr>
        <w:tc>
          <w:tcPr>
            <w:tcW w:w="1389" w:type="dxa"/>
            <w:vMerge/>
          </w:tcPr>
          <w:p w14:paraId="0A432243" w14:textId="77777777" w:rsidR="009E4344" w:rsidRPr="00340914" w:rsidRDefault="009E4344" w:rsidP="009E4344">
            <w:pPr>
              <w:pStyle w:val="TAC"/>
              <w:rPr>
                <w:rFonts w:cs="Arial"/>
              </w:rPr>
            </w:pPr>
          </w:p>
        </w:tc>
        <w:tc>
          <w:tcPr>
            <w:tcW w:w="1448" w:type="dxa"/>
            <w:vMerge/>
          </w:tcPr>
          <w:p w14:paraId="0A432244" w14:textId="77777777" w:rsidR="009E4344" w:rsidRPr="00340914" w:rsidRDefault="009E4344" w:rsidP="009E4344">
            <w:pPr>
              <w:pStyle w:val="TAC"/>
              <w:rPr>
                <w:rFonts w:cs="Arial"/>
              </w:rPr>
            </w:pPr>
          </w:p>
        </w:tc>
        <w:tc>
          <w:tcPr>
            <w:tcW w:w="1350" w:type="dxa"/>
            <w:vMerge/>
          </w:tcPr>
          <w:p w14:paraId="0A432245" w14:textId="77777777" w:rsidR="009E4344" w:rsidRPr="00340914" w:rsidRDefault="009E4344" w:rsidP="009E4344">
            <w:pPr>
              <w:pStyle w:val="TAL"/>
              <w:rPr>
                <w:rFonts w:cs="Arial"/>
              </w:rPr>
            </w:pPr>
          </w:p>
        </w:tc>
        <w:tc>
          <w:tcPr>
            <w:tcW w:w="1395" w:type="dxa"/>
            <w:vMerge/>
          </w:tcPr>
          <w:p w14:paraId="0A432246" w14:textId="77777777" w:rsidR="009E4344" w:rsidRPr="00340914" w:rsidRDefault="009E4344" w:rsidP="009E4344">
            <w:pPr>
              <w:pStyle w:val="TAL"/>
              <w:rPr>
                <w:rFonts w:cs="Arial"/>
              </w:rPr>
            </w:pPr>
          </w:p>
        </w:tc>
        <w:tc>
          <w:tcPr>
            <w:tcW w:w="1209" w:type="dxa"/>
          </w:tcPr>
          <w:p w14:paraId="0A432247"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248" w14:textId="77777777" w:rsidR="009E4344" w:rsidRPr="00340914" w:rsidRDefault="009E4344" w:rsidP="009E4344">
            <w:pPr>
              <w:pStyle w:val="TAC"/>
              <w:rPr>
                <w:rFonts w:cs="Arial"/>
              </w:rPr>
            </w:pPr>
            <w:r w:rsidRPr="00340914">
              <w:rPr>
                <w:rFonts w:cs="Arial"/>
              </w:rPr>
              <w:t>70%</w:t>
            </w:r>
          </w:p>
        </w:tc>
        <w:tc>
          <w:tcPr>
            <w:tcW w:w="1179" w:type="dxa"/>
          </w:tcPr>
          <w:p w14:paraId="0A432249" w14:textId="63DB9467" w:rsidR="009E4344" w:rsidRPr="00340914" w:rsidDel="00E56D06" w:rsidRDefault="009E4344" w:rsidP="009E4344">
            <w:pPr>
              <w:pStyle w:val="TAC"/>
              <w:rPr>
                <w:rFonts w:cs="Arial"/>
              </w:rPr>
            </w:pPr>
            <w:r w:rsidRPr="00340914">
              <w:rPr>
                <w:rFonts w:cs="Arial" w:hint="eastAsia"/>
                <w:lang w:eastAsia="zh-CN"/>
              </w:rPr>
              <w:t>21.4</w:t>
            </w:r>
          </w:p>
        </w:tc>
      </w:tr>
      <w:tr w:rsidR="007B0696" w:rsidRPr="00340914" w14:paraId="0A432252" w14:textId="77777777" w:rsidTr="009E4344">
        <w:trPr>
          <w:jc w:val="center"/>
        </w:trPr>
        <w:tc>
          <w:tcPr>
            <w:tcW w:w="1389" w:type="dxa"/>
            <w:vMerge/>
          </w:tcPr>
          <w:p w14:paraId="0A43224B" w14:textId="77777777" w:rsidR="007B0696" w:rsidRPr="00340914" w:rsidRDefault="007B0696" w:rsidP="007B0696">
            <w:pPr>
              <w:pStyle w:val="TAC"/>
              <w:rPr>
                <w:rFonts w:cs="Arial"/>
              </w:rPr>
            </w:pPr>
          </w:p>
        </w:tc>
        <w:tc>
          <w:tcPr>
            <w:tcW w:w="1448" w:type="dxa"/>
            <w:vMerge/>
          </w:tcPr>
          <w:p w14:paraId="0A43224C" w14:textId="77777777" w:rsidR="007B0696" w:rsidRPr="00340914" w:rsidRDefault="007B0696" w:rsidP="007B0696">
            <w:pPr>
              <w:pStyle w:val="TAC"/>
              <w:rPr>
                <w:rFonts w:cs="Arial"/>
              </w:rPr>
            </w:pPr>
          </w:p>
        </w:tc>
        <w:tc>
          <w:tcPr>
            <w:tcW w:w="1350" w:type="dxa"/>
            <w:vMerge/>
          </w:tcPr>
          <w:p w14:paraId="0A43224D" w14:textId="77777777" w:rsidR="007B0696" w:rsidRPr="00340914" w:rsidRDefault="007B0696" w:rsidP="007B0696">
            <w:pPr>
              <w:pStyle w:val="TAL"/>
              <w:rPr>
                <w:rFonts w:cs="Arial"/>
              </w:rPr>
            </w:pPr>
          </w:p>
        </w:tc>
        <w:tc>
          <w:tcPr>
            <w:tcW w:w="1395" w:type="dxa"/>
            <w:vMerge w:val="restart"/>
          </w:tcPr>
          <w:p w14:paraId="0A43224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24F" w14:textId="77777777" w:rsidR="007B0696" w:rsidRPr="00340914" w:rsidRDefault="007B0696" w:rsidP="007B0696">
            <w:pPr>
              <w:pStyle w:val="TAC"/>
              <w:rPr>
                <w:rFonts w:cs="Arial"/>
              </w:rPr>
            </w:pPr>
            <w:r w:rsidRPr="00340914">
              <w:rPr>
                <w:rFonts w:cs="Arial"/>
              </w:rPr>
              <w:t>A3-1</w:t>
            </w:r>
          </w:p>
        </w:tc>
        <w:tc>
          <w:tcPr>
            <w:tcW w:w="1661" w:type="dxa"/>
          </w:tcPr>
          <w:p w14:paraId="0A432250" w14:textId="77777777" w:rsidR="007B0696" w:rsidRPr="00340914" w:rsidRDefault="007B0696" w:rsidP="007B0696">
            <w:pPr>
              <w:pStyle w:val="TAC"/>
              <w:rPr>
                <w:rFonts w:cs="Arial"/>
              </w:rPr>
            </w:pPr>
            <w:r w:rsidRPr="00340914">
              <w:rPr>
                <w:rFonts w:cs="Arial"/>
              </w:rPr>
              <w:t>30%</w:t>
            </w:r>
          </w:p>
        </w:tc>
        <w:tc>
          <w:tcPr>
            <w:tcW w:w="1179" w:type="dxa"/>
          </w:tcPr>
          <w:p w14:paraId="0A432251" w14:textId="77777777" w:rsidR="007B0696" w:rsidRPr="00340914" w:rsidRDefault="007B0696" w:rsidP="007B0696">
            <w:pPr>
              <w:pStyle w:val="TAC"/>
              <w:rPr>
                <w:rFonts w:cs="Arial"/>
              </w:rPr>
            </w:pPr>
            <w:r w:rsidRPr="00340914">
              <w:rPr>
                <w:rFonts w:cs="Arial"/>
              </w:rPr>
              <w:t>-2.8</w:t>
            </w:r>
          </w:p>
        </w:tc>
      </w:tr>
      <w:tr w:rsidR="007B0696" w:rsidRPr="00340914" w14:paraId="0A43225A" w14:textId="77777777" w:rsidTr="009E4344">
        <w:trPr>
          <w:jc w:val="center"/>
        </w:trPr>
        <w:tc>
          <w:tcPr>
            <w:tcW w:w="1389" w:type="dxa"/>
            <w:vMerge/>
          </w:tcPr>
          <w:p w14:paraId="0A432253" w14:textId="77777777" w:rsidR="007B0696" w:rsidRPr="00340914" w:rsidRDefault="007B0696" w:rsidP="007B0696">
            <w:pPr>
              <w:pStyle w:val="TAC"/>
              <w:rPr>
                <w:rFonts w:cs="Arial"/>
              </w:rPr>
            </w:pPr>
          </w:p>
        </w:tc>
        <w:tc>
          <w:tcPr>
            <w:tcW w:w="1448" w:type="dxa"/>
            <w:vMerge/>
          </w:tcPr>
          <w:p w14:paraId="0A432254" w14:textId="77777777" w:rsidR="007B0696" w:rsidRPr="00340914" w:rsidRDefault="007B0696" w:rsidP="007B0696">
            <w:pPr>
              <w:pStyle w:val="TAC"/>
              <w:rPr>
                <w:rFonts w:cs="Arial"/>
              </w:rPr>
            </w:pPr>
          </w:p>
        </w:tc>
        <w:tc>
          <w:tcPr>
            <w:tcW w:w="1350" w:type="dxa"/>
            <w:vMerge/>
          </w:tcPr>
          <w:p w14:paraId="0A432255" w14:textId="77777777" w:rsidR="007B0696" w:rsidRPr="00340914" w:rsidRDefault="007B0696" w:rsidP="007B0696">
            <w:pPr>
              <w:pStyle w:val="TAL"/>
              <w:rPr>
                <w:rFonts w:cs="Arial"/>
              </w:rPr>
            </w:pPr>
          </w:p>
        </w:tc>
        <w:tc>
          <w:tcPr>
            <w:tcW w:w="1395" w:type="dxa"/>
            <w:vMerge/>
          </w:tcPr>
          <w:p w14:paraId="0A432256" w14:textId="77777777" w:rsidR="007B0696" w:rsidRPr="00340914" w:rsidRDefault="007B0696" w:rsidP="007B0696">
            <w:pPr>
              <w:pStyle w:val="TAL"/>
              <w:rPr>
                <w:rFonts w:cs="Arial"/>
              </w:rPr>
            </w:pPr>
          </w:p>
        </w:tc>
        <w:tc>
          <w:tcPr>
            <w:tcW w:w="1209" w:type="dxa"/>
            <w:vMerge/>
          </w:tcPr>
          <w:p w14:paraId="0A432257" w14:textId="77777777" w:rsidR="007B0696" w:rsidRPr="00340914" w:rsidRDefault="007B0696" w:rsidP="007B0696">
            <w:pPr>
              <w:pStyle w:val="TAC"/>
              <w:rPr>
                <w:rFonts w:cs="Arial"/>
              </w:rPr>
            </w:pPr>
          </w:p>
        </w:tc>
        <w:tc>
          <w:tcPr>
            <w:tcW w:w="1661" w:type="dxa"/>
          </w:tcPr>
          <w:p w14:paraId="0A432258" w14:textId="77777777" w:rsidR="007B0696" w:rsidRPr="00340914" w:rsidRDefault="007B0696" w:rsidP="007B0696">
            <w:pPr>
              <w:pStyle w:val="TAC"/>
              <w:rPr>
                <w:rFonts w:cs="Arial"/>
              </w:rPr>
            </w:pPr>
            <w:r w:rsidRPr="00340914">
              <w:rPr>
                <w:rFonts w:cs="Arial"/>
              </w:rPr>
              <w:t>70%</w:t>
            </w:r>
          </w:p>
        </w:tc>
        <w:tc>
          <w:tcPr>
            <w:tcW w:w="1179" w:type="dxa"/>
          </w:tcPr>
          <w:p w14:paraId="0A432259" w14:textId="77777777" w:rsidR="007B0696" w:rsidRPr="00340914" w:rsidRDefault="007B0696" w:rsidP="007B0696">
            <w:pPr>
              <w:pStyle w:val="TAC"/>
              <w:rPr>
                <w:rFonts w:cs="Arial"/>
              </w:rPr>
            </w:pPr>
            <w:r w:rsidRPr="00340914">
              <w:rPr>
                <w:rFonts w:cs="Arial"/>
              </w:rPr>
              <w:t>1.8</w:t>
            </w:r>
          </w:p>
        </w:tc>
      </w:tr>
      <w:tr w:rsidR="007B0696" w:rsidRPr="00340914" w14:paraId="0A432262" w14:textId="77777777" w:rsidTr="009E4344">
        <w:trPr>
          <w:jc w:val="center"/>
        </w:trPr>
        <w:tc>
          <w:tcPr>
            <w:tcW w:w="1389" w:type="dxa"/>
            <w:vMerge/>
          </w:tcPr>
          <w:p w14:paraId="0A43225B" w14:textId="77777777" w:rsidR="007B0696" w:rsidRPr="00340914" w:rsidRDefault="007B0696" w:rsidP="007B0696">
            <w:pPr>
              <w:pStyle w:val="TAC"/>
              <w:rPr>
                <w:rFonts w:cs="Arial"/>
              </w:rPr>
            </w:pPr>
          </w:p>
        </w:tc>
        <w:tc>
          <w:tcPr>
            <w:tcW w:w="1448" w:type="dxa"/>
            <w:vMerge/>
          </w:tcPr>
          <w:p w14:paraId="0A43225C" w14:textId="77777777" w:rsidR="007B0696" w:rsidRPr="00340914" w:rsidRDefault="007B0696" w:rsidP="007B0696">
            <w:pPr>
              <w:pStyle w:val="TAC"/>
              <w:rPr>
                <w:rFonts w:cs="Arial"/>
              </w:rPr>
            </w:pPr>
          </w:p>
        </w:tc>
        <w:tc>
          <w:tcPr>
            <w:tcW w:w="1350" w:type="dxa"/>
            <w:vMerge/>
          </w:tcPr>
          <w:p w14:paraId="0A43225D" w14:textId="77777777" w:rsidR="007B0696" w:rsidRPr="00340914" w:rsidRDefault="007B0696" w:rsidP="007B0696">
            <w:pPr>
              <w:pStyle w:val="TAL"/>
              <w:rPr>
                <w:rFonts w:cs="Arial"/>
              </w:rPr>
            </w:pPr>
          </w:p>
        </w:tc>
        <w:tc>
          <w:tcPr>
            <w:tcW w:w="1395" w:type="dxa"/>
            <w:vMerge/>
          </w:tcPr>
          <w:p w14:paraId="0A43225E" w14:textId="77777777" w:rsidR="007B0696" w:rsidRPr="00340914" w:rsidRDefault="007B0696" w:rsidP="007B0696">
            <w:pPr>
              <w:pStyle w:val="TAL"/>
              <w:rPr>
                <w:rFonts w:cs="Arial"/>
              </w:rPr>
            </w:pPr>
          </w:p>
        </w:tc>
        <w:tc>
          <w:tcPr>
            <w:tcW w:w="1209" w:type="dxa"/>
            <w:vMerge w:val="restart"/>
          </w:tcPr>
          <w:p w14:paraId="0A43225F" w14:textId="77777777" w:rsidR="007B0696" w:rsidRPr="00340914" w:rsidRDefault="007B0696" w:rsidP="007B0696">
            <w:pPr>
              <w:pStyle w:val="TAC"/>
              <w:rPr>
                <w:rFonts w:cs="Arial"/>
              </w:rPr>
            </w:pPr>
            <w:r w:rsidRPr="00340914">
              <w:rPr>
                <w:rFonts w:cs="Arial"/>
              </w:rPr>
              <w:t>A4-1</w:t>
            </w:r>
          </w:p>
        </w:tc>
        <w:tc>
          <w:tcPr>
            <w:tcW w:w="1661" w:type="dxa"/>
          </w:tcPr>
          <w:p w14:paraId="0A432260" w14:textId="77777777" w:rsidR="007B0696" w:rsidRPr="00340914" w:rsidRDefault="007B0696" w:rsidP="007B0696">
            <w:pPr>
              <w:pStyle w:val="TAC"/>
              <w:rPr>
                <w:rFonts w:cs="Arial"/>
              </w:rPr>
            </w:pPr>
            <w:r w:rsidRPr="00340914">
              <w:rPr>
                <w:rFonts w:cs="Arial"/>
              </w:rPr>
              <w:t>30%</w:t>
            </w:r>
          </w:p>
        </w:tc>
        <w:tc>
          <w:tcPr>
            <w:tcW w:w="1179" w:type="dxa"/>
          </w:tcPr>
          <w:p w14:paraId="0A432261" w14:textId="77777777" w:rsidR="007B0696" w:rsidRPr="00340914" w:rsidRDefault="007B0696" w:rsidP="007B0696">
            <w:pPr>
              <w:pStyle w:val="TAC"/>
              <w:rPr>
                <w:rFonts w:cs="Arial"/>
              </w:rPr>
            </w:pPr>
            <w:r w:rsidRPr="00340914">
              <w:rPr>
                <w:rFonts w:cs="Arial"/>
              </w:rPr>
              <w:t>4.2</w:t>
            </w:r>
          </w:p>
        </w:tc>
      </w:tr>
      <w:tr w:rsidR="007B0696" w:rsidRPr="00340914" w14:paraId="0A43226A" w14:textId="77777777" w:rsidTr="009E4344">
        <w:trPr>
          <w:jc w:val="center"/>
        </w:trPr>
        <w:tc>
          <w:tcPr>
            <w:tcW w:w="1389" w:type="dxa"/>
            <w:vMerge/>
          </w:tcPr>
          <w:p w14:paraId="0A432263" w14:textId="77777777" w:rsidR="007B0696" w:rsidRPr="00340914" w:rsidRDefault="007B0696" w:rsidP="007B0696">
            <w:pPr>
              <w:pStyle w:val="TAC"/>
              <w:rPr>
                <w:rFonts w:cs="Arial"/>
              </w:rPr>
            </w:pPr>
          </w:p>
        </w:tc>
        <w:tc>
          <w:tcPr>
            <w:tcW w:w="1448" w:type="dxa"/>
            <w:vMerge/>
          </w:tcPr>
          <w:p w14:paraId="0A432264" w14:textId="77777777" w:rsidR="007B0696" w:rsidRPr="00340914" w:rsidRDefault="007B0696" w:rsidP="007B0696">
            <w:pPr>
              <w:pStyle w:val="TAC"/>
              <w:rPr>
                <w:rFonts w:cs="Arial"/>
              </w:rPr>
            </w:pPr>
          </w:p>
        </w:tc>
        <w:tc>
          <w:tcPr>
            <w:tcW w:w="1350" w:type="dxa"/>
            <w:vMerge/>
          </w:tcPr>
          <w:p w14:paraId="0A432265" w14:textId="77777777" w:rsidR="007B0696" w:rsidRPr="00340914" w:rsidRDefault="007B0696" w:rsidP="007B0696">
            <w:pPr>
              <w:pStyle w:val="TAL"/>
              <w:rPr>
                <w:rFonts w:cs="Arial"/>
              </w:rPr>
            </w:pPr>
          </w:p>
        </w:tc>
        <w:tc>
          <w:tcPr>
            <w:tcW w:w="1395" w:type="dxa"/>
            <w:vMerge/>
          </w:tcPr>
          <w:p w14:paraId="0A432266" w14:textId="77777777" w:rsidR="007B0696" w:rsidRPr="00340914" w:rsidRDefault="007B0696" w:rsidP="007B0696">
            <w:pPr>
              <w:pStyle w:val="TAL"/>
              <w:rPr>
                <w:rFonts w:cs="Arial"/>
              </w:rPr>
            </w:pPr>
          </w:p>
        </w:tc>
        <w:tc>
          <w:tcPr>
            <w:tcW w:w="1209" w:type="dxa"/>
            <w:vMerge/>
          </w:tcPr>
          <w:p w14:paraId="0A432267" w14:textId="77777777" w:rsidR="007B0696" w:rsidRPr="00340914" w:rsidRDefault="007B0696" w:rsidP="007B0696">
            <w:pPr>
              <w:pStyle w:val="TAC"/>
              <w:rPr>
                <w:rFonts w:cs="Arial"/>
              </w:rPr>
            </w:pPr>
          </w:p>
        </w:tc>
        <w:tc>
          <w:tcPr>
            <w:tcW w:w="1661" w:type="dxa"/>
          </w:tcPr>
          <w:p w14:paraId="0A432268" w14:textId="77777777" w:rsidR="007B0696" w:rsidRPr="00340914" w:rsidRDefault="007B0696" w:rsidP="007B0696">
            <w:pPr>
              <w:pStyle w:val="TAC"/>
              <w:rPr>
                <w:rFonts w:cs="Arial"/>
              </w:rPr>
            </w:pPr>
            <w:r w:rsidRPr="00340914">
              <w:rPr>
                <w:rFonts w:cs="Arial"/>
              </w:rPr>
              <w:t>70%</w:t>
            </w:r>
          </w:p>
        </w:tc>
        <w:tc>
          <w:tcPr>
            <w:tcW w:w="1179" w:type="dxa"/>
          </w:tcPr>
          <w:p w14:paraId="0A432269" w14:textId="77777777" w:rsidR="007B0696" w:rsidRPr="00340914" w:rsidRDefault="007B0696" w:rsidP="007B0696">
            <w:pPr>
              <w:pStyle w:val="TAC"/>
              <w:rPr>
                <w:rFonts w:cs="Arial"/>
              </w:rPr>
            </w:pPr>
            <w:r w:rsidRPr="00340914">
              <w:rPr>
                <w:rFonts w:cs="Arial"/>
              </w:rPr>
              <w:t>11.4</w:t>
            </w:r>
          </w:p>
        </w:tc>
      </w:tr>
      <w:tr w:rsidR="007B0696" w:rsidRPr="00340914" w14:paraId="0A432272" w14:textId="77777777" w:rsidTr="009E4344">
        <w:trPr>
          <w:jc w:val="center"/>
        </w:trPr>
        <w:tc>
          <w:tcPr>
            <w:tcW w:w="1389" w:type="dxa"/>
            <w:vMerge/>
          </w:tcPr>
          <w:p w14:paraId="0A43226B" w14:textId="77777777" w:rsidR="007B0696" w:rsidRPr="00340914" w:rsidRDefault="007B0696" w:rsidP="007B0696">
            <w:pPr>
              <w:pStyle w:val="TAC"/>
              <w:rPr>
                <w:rFonts w:cs="Arial"/>
              </w:rPr>
            </w:pPr>
          </w:p>
        </w:tc>
        <w:tc>
          <w:tcPr>
            <w:tcW w:w="1448" w:type="dxa"/>
            <w:vMerge/>
          </w:tcPr>
          <w:p w14:paraId="0A43226C" w14:textId="77777777" w:rsidR="007B0696" w:rsidRPr="00340914" w:rsidRDefault="007B0696" w:rsidP="007B0696">
            <w:pPr>
              <w:pStyle w:val="TAC"/>
              <w:rPr>
                <w:rFonts w:cs="Arial"/>
              </w:rPr>
            </w:pPr>
          </w:p>
        </w:tc>
        <w:tc>
          <w:tcPr>
            <w:tcW w:w="1350" w:type="dxa"/>
            <w:vMerge/>
          </w:tcPr>
          <w:p w14:paraId="0A43226D" w14:textId="77777777" w:rsidR="007B0696" w:rsidRPr="00340914" w:rsidRDefault="007B0696" w:rsidP="007B0696">
            <w:pPr>
              <w:pStyle w:val="TAL"/>
              <w:rPr>
                <w:rFonts w:cs="Arial"/>
              </w:rPr>
            </w:pPr>
          </w:p>
        </w:tc>
        <w:tc>
          <w:tcPr>
            <w:tcW w:w="1395" w:type="dxa"/>
            <w:vMerge/>
          </w:tcPr>
          <w:p w14:paraId="0A43226E" w14:textId="77777777" w:rsidR="007B0696" w:rsidRPr="00340914" w:rsidRDefault="007B0696" w:rsidP="007B0696">
            <w:pPr>
              <w:pStyle w:val="TAL"/>
              <w:rPr>
                <w:rFonts w:cs="Arial"/>
              </w:rPr>
            </w:pPr>
          </w:p>
        </w:tc>
        <w:tc>
          <w:tcPr>
            <w:tcW w:w="1209" w:type="dxa"/>
          </w:tcPr>
          <w:p w14:paraId="0A43226F" w14:textId="77777777" w:rsidR="007B0696" w:rsidRPr="00340914" w:rsidRDefault="007B0696" w:rsidP="007B0696">
            <w:pPr>
              <w:pStyle w:val="TAC"/>
              <w:rPr>
                <w:rFonts w:cs="Arial"/>
              </w:rPr>
            </w:pPr>
            <w:r w:rsidRPr="00340914">
              <w:rPr>
                <w:rFonts w:cs="Arial"/>
              </w:rPr>
              <w:t>A5-1</w:t>
            </w:r>
          </w:p>
        </w:tc>
        <w:tc>
          <w:tcPr>
            <w:tcW w:w="1661" w:type="dxa"/>
          </w:tcPr>
          <w:p w14:paraId="0A432270" w14:textId="77777777" w:rsidR="007B0696" w:rsidRPr="00340914" w:rsidRDefault="007B0696" w:rsidP="007B0696">
            <w:pPr>
              <w:pStyle w:val="TAC"/>
              <w:rPr>
                <w:rFonts w:cs="Arial"/>
              </w:rPr>
            </w:pPr>
            <w:r w:rsidRPr="00340914">
              <w:rPr>
                <w:rFonts w:cs="Arial"/>
              </w:rPr>
              <w:t>70%</w:t>
            </w:r>
          </w:p>
        </w:tc>
        <w:tc>
          <w:tcPr>
            <w:tcW w:w="1179" w:type="dxa"/>
          </w:tcPr>
          <w:p w14:paraId="0A432271" w14:textId="77777777" w:rsidR="007B0696" w:rsidRPr="00340914" w:rsidRDefault="007B0696" w:rsidP="007B0696">
            <w:pPr>
              <w:pStyle w:val="TAC"/>
              <w:rPr>
                <w:rFonts w:cs="Arial"/>
              </w:rPr>
            </w:pPr>
            <w:r w:rsidRPr="00340914">
              <w:rPr>
                <w:rFonts w:cs="Arial"/>
              </w:rPr>
              <w:t>18.7</w:t>
            </w:r>
          </w:p>
        </w:tc>
      </w:tr>
      <w:tr w:rsidR="007B0696" w:rsidRPr="00340914" w14:paraId="0A43227A" w14:textId="77777777" w:rsidTr="009E4344">
        <w:trPr>
          <w:jc w:val="center"/>
        </w:trPr>
        <w:tc>
          <w:tcPr>
            <w:tcW w:w="1389" w:type="dxa"/>
            <w:vMerge/>
          </w:tcPr>
          <w:p w14:paraId="0A432273" w14:textId="77777777" w:rsidR="007B0696" w:rsidRPr="00340914" w:rsidRDefault="007B0696" w:rsidP="007B0696">
            <w:pPr>
              <w:pStyle w:val="TAC"/>
              <w:rPr>
                <w:rFonts w:cs="Arial"/>
              </w:rPr>
            </w:pPr>
          </w:p>
        </w:tc>
        <w:tc>
          <w:tcPr>
            <w:tcW w:w="1448" w:type="dxa"/>
            <w:vMerge/>
          </w:tcPr>
          <w:p w14:paraId="0A432274" w14:textId="77777777" w:rsidR="007B0696" w:rsidRPr="00340914" w:rsidRDefault="007B0696" w:rsidP="007B0696">
            <w:pPr>
              <w:pStyle w:val="TAC"/>
              <w:rPr>
                <w:rFonts w:cs="Arial"/>
              </w:rPr>
            </w:pPr>
          </w:p>
        </w:tc>
        <w:tc>
          <w:tcPr>
            <w:tcW w:w="1350" w:type="dxa"/>
            <w:vMerge/>
          </w:tcPr>
          <w:p w14:paraId="0A432275" w14:textId="77777777" w:rsidR="007B0696" w:rsidRPr="00340914" w:rsidRDefault="007B0696" w:rsidP="007B0696">
            <w:pPr>
              <w:pStyle w:val="TAL"/>
              <w:rPr>
                <w:rFonts w:cs="Arial"/>
              </w:rPr>
            </w:pPr>
          </w:p>
        </w:tc>
        <w:tc>
          <w:tcPr>
            <w:tcW w:w="1395" w:type="dxa"/>
            <w:vMerge w:val="restart"/>
          </w:tcPr>
          <w:p w14:paraId="0A43227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277" w14:textId="77777777" w:rsidR="007B0696" w:rsidRPr="00340914" w:rsidRDefault="007B0696" w:rsidP="007B0696">
            <w:pPr>
              <w:pStyle w:val="TAC"/>
              <w:rPr>
                <w:rFonts w:cs="Arial"/>
              </w:rPr>
            </w:pPr>
            <w:r w:rsidRPr="00340914">
              <w:rPr>
                <w:rFonts w:cs="Arial"/>
              </w:rPr>
              <w:t>A3-6</w:t>
            </w:r>
          </w:p>
        </w:tc>
        <w:tc>
          <w:tcPr>
            <w:tcW w:w="1661" w:type="dxa"/>
          </w:tcPr>
          <w:p w14:paraId="0A432278" w14:textId="77777777" w:rsidR="007B0696" w:rsidRPr="00340914" w:rsidRDefault="007B0696" w:rsidP="007B0696">
            <w:pPr>
              <w:pStyle w:val="TAC"/>
              <w:rPr>
                <w:rFonts w:cs="Arial"/>
              </w:rPr>
            </w:pPr>
            <w:r w:rsidRPr="00340914">
              <w:rPr>
                <w:rFonts w:cs="Arial"/>
              </w:rPr>
              <w:t>30%</w:t>
            </w:r>
          </w:p>
        </w:tc>
        <w:tc>
          <w:tcPr>
            <w:tcW w:w="1179" w:type="dxa"/>
          </w:tcPr>
          <w:p w14:paraId="0A432279" w14:textId="77777777" w:rsidR="007B0696" w:rsidRPr="00340914" w:rsidRDefault="007B0696" w:rsidP="007B0696">
            <w:pPr>
              <w:pStyle w:val="TAC"/>
              <w:rPr>
                <w:rFonts w:cs="Arial"/>
              </w:rPr>
            </w:pPr>
            <w:r w:rsidRPr="00340914">
              <w:rPr>
                <w:rFonts w:cs="Arial"/>
              </w:rPr>
              <w:t>-4.5</w:t>
            </w:r>
          </w:p>
        </w:tc>
      </w:tr>
      <w:tr w:rsidR="007B0696" w:rsidRPr="00340914" w14:paraId="0A432282" w14:textId="77777777" w:rsidTr="009E4344">
        <w:trPr>
          <w:jc w:val="center"/>
        </w:trPr>
        <w:tc>
          <w:tcPr>
            <w:tcW w:w="1389" w:type="dxa"/>
            <w:vMerge/>
          </w:tcPr>
          <w:p w14:paraId="0A43227B" w14:textId="77777777" w:rsidR="007B0696" w:rsidRPr="00340914" w:rsidRDefault="007B0696" w:rsidP="007B0696">
            <w:pPr>
              <w:pStyle w:val="TAC"/>
              <w:rPr>
                <w:rFonts w:cs="Arial"/>
              </w:rPr>
            </w:pPr>
          </w:p>
        </w:tc>
        <w:tc>
          <w:tcPr>
            <w:tcW w:w="1448" w:type="dxa"/>
            <w:vMerge/>
          </w:tcPr>
          <w:p w14:paraId="0A43227C" w14:textId="77777777" w:rsidR="007B0696" w:rsidRPr="00340914" w:rsidRDefault="007B0696" w:rsidP="007B0696">
            <w:pPr>
              <w:pStyle w:val="TAC"/>
              <w:rPr>
                <w:rFonts w:cs="Arial"/>
              </w:rPr>
            </w:pPr>
          </w:p>
        </w:tc>
        <w:tc>
          <w:tcPr>
            <w:tcW w:w="1350" w:type="dxa"/>
            <w:vMerge/>
          </w:tcPr>
          <w:p w14:paraId="0A43227D" w14:textId="77777777" w:rsidR="007B0696" w:rsidRPr="00340914" w:rsidRDefault="007B0696" w:rsidP="007B0696">
            <w:pPr>
              <w:pStyle w:val="TAL"/>
              <w:rPr>
                <w:rFonts w:cs="Arial"/>
              </w:rPr>
            </w:pPr>
          </w:p>
        </w:tc>
        <w:tc>
          <w:tcPr>
            <w:tcW w:w="1395" w:type="dxa"/>
            <w:vMerge/>
          </w:tcPr>
          <w:p w14:paraId="0A43227E" w14:textId="77777777" w:rsidR="007B0696" w:rsidRPr="00340914" w:rsidRDefault="007B0696" w:rsidP="007B0696">
            <w:pPr>
              <w:pStyle w:val="TAL"/>
              <w:rPr>
                <w:rFonts w:cs="Arial"/>
              </w:rPr>
            </w:pPr>
          </w:p>
        </w:tc>
        <w:tc>
          <w:tcPr>
            <w:tcW w:w="1209" w:type="dxa"/>
            <w:vMerge/>
          </w:tcPr>
          <w:p w14:paraId="0A43227F" w14:textId="77777777" w:rsidR="007B0696" w:rsidRPr="00340914" w:rsidRDefault="007B0696" w:rsidP="007B0696">
            <w:pPr>
              <w:pStyle w:val="TAC"/>
              <w:rPr>
                <w:rFonts w:cs="Arial"/>
              </w:rPr>
            </w:pPr>
          </w:p>
        </w:tc>
        <w:tc>
          <w:tcPr>
            <w:tcW w:w="1661" w:type="dxa"/>
          </w:tcPr>
          <w:p w14:paraId="0A432280" w14:textId="77777777" w:rsidR="007B0696" w:rsidRPr="00340914" w:rsidRDefault="007B0696" w:rsidP="007B0696">
            <w:pPr>
              <w:pStyle w:val="TAC"/>
              <w:rPr>
                <w:rFonts w:cs="Arial"/>
              </w:rPr>
            </w:pPr>
            <w:r w:rsidRPr="00340914">
              <w:rPr>
                <w:rFonts w:cs="Arial"/>
              </w:rPr>
              <w:t>70%</w:t>
            </w:r>
          </w:p>
        </w:tc>
        <w:tc>
          <w:tcPr>
            <w:tcW w:w="1179" w:type="dxa"/>
          </w:tcPr>
          <w:p w14:paraId="0A432281" w14:textId="77777777" w:rsidR="007B0696" w:rsidRPr="00340914" w:rsidRDefault="007B0696" w:rsidP="007B0696">
            <w:pPr>
              <w:pStyle w:val="TAC"/>
              <w:rPr>
                <w:rFonts w:cs="Arial"/>
              </w:rPr>
            </w:pPr>
            <w:r w:rsidRPr="00340914">
              <w:rPr>
                <w:rFonts w:cs="Arial"/>
              </w:rPr>
              <w:t>-0.3</w:t>
            </w:r>
          </w:p>
        </w:tc>
      </w:tr>
      <w:tr w:rsidR="007B0696" w:rsidRPr="00340914" w14:paraId="0A43228A" w14:textId="77777777" w:rsidTr="009E4344">
        <w:trPr>
          <w:jc w:val="center"/>
        </w:trPr>
        <w:tc>
          <w:tcPr>
            <w:tcW w:w="1389" w:type="dxa"/>
            <w:vMerge/>
          </w:tcPr>
          <w:p w14:paraId="0A432283" w14:textId="77777777" w:rsidR="007B0696" w:rsidRPr="00340914" w:rsidRDefault="007B0696" w:rsidP="007B0696">
            <w:pPr>
              <w:pStyle w:val="TAC"/>
              <w:rPr>
                <w:rFonts w:cs="Arial"/>
              </w:rPr>
            </w:pPr>
          </w:p>
        </w:tc>
        <w:tc>
          <w:tcPr>
            <w:tcW w:w="1448" w:type="dxa"/>
            <w:vMerge/>
          </w:tcPr>
          <w:p w14:paraId="0A432284" w14:textId="77777777" w:rsidR="007B0696" w:rsidRPr="00340914" w:rsidRDefault="007B0696" w:rsidP="007B0696">
            <w:pPr>
              <w:pStyle w:val="TAC"/>
              <w:rPr>
                <w:rFonts w:cs="Arial"/>
              </w:rPr>
            </w:pPr>
          </w:p>
        </w:tc>
        <w:tc>
          <w:tcPr>
            <w:tcW w:w="1350" w:type="dxa"/>
            <w:vMerge/>
          </w:tcPr>
          <w:p w14:paraId="0A432285" w14:textId="77777777" w:rsidR="007B0696" w:rsidRPr="00340914" w:rsidRDefault="007B0696" w:rsidP="007B0696">
            <w:pPr>
              <w:pStyle w:val="TAL"/>
              <w:rPr>
                <w:rFonts w:cs="Arial"/>
              </w:rPr>
            </w:pPr>
          </w:p>
        </w:tc>
        <w:tc>
          <w:tcPr>
            <w:tcW w:w="1395" w:type="dxa"/>
            <w:vMerge/>
          </w:tcPr>
          <w:p w14:paraId="0A432286" w14:textId="77777777" w:rsidR="007B0696" w:rsidRPr="00340914" w:rsidRDefault="007B0696" w:rsidP="007B0696">
            <w:pPr>
              <w:pStyle w:val="TAL"/>
              <w:rPr>
                <w:rFonts w:cs="Arial"/>
              </w:rPr>
            </w:pPr>
          </w:p>
        </w:tc>
        <w:tc>
          <w:tcPr>
            <w:tcW w:w="1209" w:type="dxa"/>
            <w:vMerge w:val="restart"/>
          </w:tcPr>
          <w:p w14:paraId="0A432287" w14:textId="77777777" w:rsidR="007B0696" w:rsidRPr="00340914" w:rsidRDefault="007B0696" w:rsidP="007B0696">
            <w:pPr>
              <w:pStyle w:val="TAC"/>
              <w:rPr>
                <w:rFonts w:cs="Arial"/>
              </w:rPr>
            </w:pPr>
            <w:r w:rsidRPr="00340914">
              <w:rPr>
                <w:rFonts w:cs="Arial"/>
              </w:rPr>
              <w:t>A4-7</w:t>
            </w:r>
          </w:p>
        </w:tc>
        <w:tc>
          <w:tcPr>
            <w:tcW w:w="1661" w:type="dxa"/>
          </w:tcPr>
          <w:p w14:paraId="0A432288" w14:textId="77777777" w:rsidR="007B0696" w:rsidRPr="00340914" w:rsidRDefault="007B0696" w:rsidP="007B0696">
            <w:pPr>
              <w:pStyle w:val="TAC"/>
              <w:rPr>
                <w:rFonts w:cs="Arial"/>
              </w:rPr>
            </w:pPr>
            <w:r w:rsidRPr="00340914">
              <w:rPr>
                <w:rFonts w:cs="Arial"/>
              </w:rPr>
              <w:t>30%</w:t>
            </w:r>
          </w:p>
        </w:tc>
        <w:tc>
          <w:tcPr>
            <w:tcW w:w="1179" w:type="dxa"/>
          </w:tcPr>
          <w:p w14:paraId="0A432289" w14:textId="77777777" w:rsidR="007B0696" w:rsidRPr="00340914" w:rsidRDefault="007B0696" w:rsidP="007B0696">
            <w:pPr>
              <w:pStyle w:val="TAC"/>
              <w:rPr>
                <w:rFonts w:cs="Arial"/>
              </w:rPr>
            </w:pPr>
            <w:r w:rsidRPr="00340914">
              <w:rPr>
                <w:rFonts w:cs="Arial"/>
              </w:rPr>
              <w:t>4.2</w:t>
            </w:r>
          </w:p>
        </w:tc>
      </w:tr>
      <w:tr w:rsidR="007B0696" w:rsidRPr="00340914" w14:paraId="0A432292" w14:textId="77777777" w:rsidTr="009E4344">
        <w:trPr>
          <w:jc w:val="center"/>
        </w:trPr>
        <w:tc>
          <w:tcPr>
            <w:tcW w:w="1389" w:type="dxa"/>
            <w:vMerge/>
          </w:tcPr>
          <w:p w14:paraId="0A43228B" w14:textId="77777777" w:rsidR="007B0696" w:rsidRPr="00340914" w:rsidRDefault="007B0696" w:rsidP="007B0696">
            <w:pPr>
              <w:pStyle w:val="TAC"/>
              <w:rPr>
                <w:rFonts w:cs="Arial"/>
              </w:rPr>
            </w:pPr>
          </w:p>
        </w:tc>
        <w:tc>
          <w:tcPr>
            <w:tcW w:w="1448" w:type="dxa"/>
            <w:vMerge/>
          </w:tcPr>
          <w:p w14:paraId="0A43228C" w14:textId="77777777" w:rsidR="007B0696" w:rsidRPr="00340914" w:rsidRDefault="007B0696" w:rsidP="007B0696">
            <w:pPr>
              <w:pStyle w:val="TAC"/>
              <w:rPr>
                <w:rFonts w:cs="Arial"/>
              </w:rPr>
            </w:pPr>
          </w:p>
        </w:tc>
        <w:tc>
          <w:tcPr>
            <w:tcW w:w="1350" w:type="dxa"/>
            <w:vMerge/>
          </w:tcPr>
          <w:p w14:paraId="0A43228D" w14:textId="77777777" w:rsidR="007B0696" w:rsidRPr="00340914" w:rsidRDefault="007B0696" w:rsidP="007B0696">
            <w:pPr>
              <w:pStyle w:val="TAL"/>
              <w:rPr>
                <w:rFonts w:cs="Arial"/>
              </w:rPr>
            </w:pPr>
          </w:p>
        </w:tc>
        <w:tc>
          <w:tcPr>
            <w:tcW w:w="1395" w:type="dxa"/>
            <w:vMerge/>
          </w:tcPr>
          <w:p w14:paraId="0A43228E" w14:textId="77777777" w:rsidR="007B0696" w:rsidRPr="00340914" w:rsidRDefault="007B0696" w:rsidP="007B0696">
            <w:pPr>
              <w:pStyle w:val="TAL"/>
              <w:rPr>
                <w:rFonts w:cs="Arial"/>
              </w:rPr>
            </w:pPr>
          </w:p>
        </w:tc>
        <w:tc>
          <w:tcPr>
            <w:tcW w:w="1209" w:type="dxa"/>
            <w:vMerge/>
          </w:tcPr>
          <w:p w14:paraId="0A43228F" w14:textId="77777777" w:rsidR="007B0696" w:rsidRPr="00340914" w:rsidRDefault="007B0696" w:rsidP="007B0696">
            <w:pPr>
              <w:pStyle w:val="TAC"/>
              <w:rPr>
                <w:rFonts w:cs="Arial"/>
              </w:rPr>
            </w:pPr>
          </w:p>
        </w:tc>
        <w:tc>
          <w:tcPr>
            <w:tcW w:w="1661" w:type="dxa"/>
          </w:tcPr>
          <w:p w14:paraId="0A432290" w14:textId="77777777" w:rsidR="007B0696" w:rsidRPr="00340914" w:rsidRDefault="007B0696" w:rsidP="007B0696">
            <w:pPr>
              <w:pStyle w:val="TAC"/>
              <w:rPr>
                <w:rFonts w:cs="Arial"/>
              </w:rPr>
            </w:pPr>
            <w:r w:rsidRPr="00340914">
              <w:rPr>
                <w:rFonts w:cs="Arial"/>
              </w:rPr>
              <w:t>70%</w:t>
            </w:r>
          </w:p>
        </w:tc>
        <w:tc>
          <w:tcPr>
            <w:tcW w:w="1179" w:type="dxa"/>
          </w:tcPr>
          <w:p w14:paraId="0A432291" w14:textId="77777777" w:rsidR="007B0696" w:rsidRPr="00340914" w:rsidRDefault="007B0696" w:rsidP="007B0696">
            <w:pPr>
              <w:pStyle w:val="TAC"/>
              <w:rPr>
                <w:rFonts w:cs="Arial"/>
              </w:rPr>
            </w:pPr>
            <w:r w:rsidRPr="00340914">
              <w:rPr>
                <w:rFonts w:cs="Arial"/>
              </w:rPr>
              <w:t>12.9</w:t>
            </w:r>
          </w:p>
        </w:tc>
      </w:tr>
      <w:tr w:rsidR="007B0696" w:rsidRPr="00340914" w14:paraId="0A43229A" w14:textId="77777777" w:rsidTr="009E4344">
        <w:trPr>
          <w:jc w:val="center"/>
        </w:trPr>
        <w:tc>
          <w:tcPr>
            <w:tcW w:w="1389" w:type="dxa"/>
            <w:vMerge/>
          </w:tcPr>
          <w:p w14:paraId="0A432293" w14:textId="77777777" w:rsidR="007B0696" w:rsidRPr="00340914" w:rsidRDefault="007B0696" w:rsidP="007B0696">
            <w:pPr>
              <w:pStyle w:val="TAC"/>
              <w:rPr>
                <w:rFonts w:cs="Arial"/>
              </w:rPr>
            </w:pPr>
          </w:p>
        </w:tc>
        <w:tc>
          <w:tcPr>
            <w:tcW w:w="1448" w:type="dxa"/>
            <w:vMerge/>
          </w:tcPr>
          <w:p w14:paraId="0A432294" w14:textId="77777777" w:rsidR="007B0696" w:rsidRPr="00340914" w:rsidRDefault="007B0696" w:rsidP="007B0696">
            <w:pPr>
              <w:pStyle w:val="TAC"/>
              <w:rPr>
                <w:rFonts w:cs="Arial"/>
              </w:rPr>
            </w:pPr>
          </w:p>
        </w:tc>
        <w:tc>
          <w:tcPr>
            <w:tcW w:w="1350" w:type="dxa"/>
            <w:vMerge/>
          </w:tcPr>
          <w:p w14:paraId="0A432295" w14:textId="77777777" w:rsidR="007B0696" w:rsidRPr="00340914" w:rsidRDefault="007B0696" w:rsidP="007B0696">
            <w:pPr>
              <w:pStyle w:val="TAL"/>
              <w:rPr>
                <w:rFonts w:cs="Arial"/>
              </w:rPr>
            </w:pPr>
          </w:p>
        </w:tc>
        <w:tc>
          <w:tcPr>
            <w:tcW w:w="1395" w:type="dxa"/>
            <w:vMerge w:val="restart"/>
          </w:tcPr>
          <w:p w14:paraId="0A43229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297" w14:textId="77777777" w:rsidR="007B0696" w:rsidRPr="00340914" w:rsidRDefault="007B0696" w:rsidP="007B0696">
            <w:pPr>
              <w:pStyle w:val="TAC"/>
              <w:rPr>
                <w:rFonts w:cs="Arial"/>
              </w:rPr>
            </w:pPr>
            <w:r w:rsidRPr="00340914">
              <w:rPr>
                <w:rFonts w:cs="Arial"/>
              </w:rPr>
              <w:t>A3-1</w:t>
            </w:r>
          </w:p>
        </w:tc>
        <w:tc>
          <w:tcPr>
            <w:tcW w:w="1661" w:type="dxa"/>
          </w:tcPr>
          <w:p w14:paraId="0A432298" w14:textId="77777777" w:rsidR="007B0696" w:rsidRPr="00340914" w:rsidRDefault="007B0696" w:rsidP="007B0696">
            <w:pPr>
              <w:pStyle w:val="TAC"/>
              <w:rPr>
                <w:rFonts w:cs="Arial"/>
              </w:rPr>
            </w:pPr>
            <w:r w:rsidRPr="00340914">
              <w:rPr>
                <w:rFonts w:cs="Arial"/>
              </w:rPr>
              <w:t>30%</w:t>
            </w:r>
          </w:p>
        </w:tc>
        <w:tc>
          <w:tcPr>
            <w:tcW w:w="1179" w:type="dxa"/>
          </w:tcPr>
          <w:p w14:paraId="0A432299" w14:textId="77777777" w:rsidR="007B0696" w:rsidRPr="00340914" w:rsidRDefault="007B0696" w:rsidP="007B0696">
            <w:pPr>
              <w:pStyle w:val="TAC"/>
              <w:rPr>
                <w:rFonts w:cs="Arial"/>
              </w:rPr>
            </w:pPr>
            <w:r w:rsidRPr="00340914">
              <w:rPr>
                <w:rFonts w:cs="Arial"/>
              </w:rPr>
              <w:t>-2.5</w:t>
            </w:r>
          </w:p>
        </w:tc>
      </w:tr>
      <w:tr w:rsidR="007B0696" w:rsidRPr="00340914" w14:paraId="0A4322A2" w14:textId="77777777" w:rsidTr="009E4344">
        <w:trPr>
          <w:jc w:val="center"/>
        </w:trPr>
        <w:tc>
          <w:tcPr>
            <w:tcW w:w="1389" w:type="dxa"/>
            <w:vMerge/>
          </w:tcPr>
          <w:p w14:paraId="0A43229B" w14:textId="77777777" w:rsidR="007B0696" w:rsidRPr="00340914" w:rsidRDefault="007B0696" w:rsidP="007B0696">
            <w:pPr>
              <w:pStyle w:val="TAC"/>
              <w:rPr>
                <w:rFonts w:cs="Arial"/>
              </w:rPr>
            </w:pPr>
          </w:p>
        </w:tc>
        <w:tc>
          <w:tcPr>
            <w:tcW w:w="1448" w:type="dxa"/>
            <w:vMerge/>
          </w:tcPr>
          <w:p w14:paraId="0A43229C" w14:textId="77777777" w:rsidR="007B0696" w:rsidRPr="00340914" w:rsidRDefault="007B0696" w:rsidP="007B0696">
            <w:pPr>
              <w:pStyle w:val="TAC"/>
              <w:rPr>
                <w:rFonts w:cs="Arial"/>
              </w:rPr>
            </w:pPr>
          </w:p>
        </w:tc>
        <w:tc>
          <w:tcPr>
            <w:tcW w:w="1350" w:type="dxa"/>
            <w:vMerge/>
          </w:tcPr>
          <w:p w14:paraId="0A43229D" w14:textId="77777777" w:rsidR="007B0696" w:rsidRPr="00340914" w:rsidRDefault="007B0696" w:rsidP="007B0696">
            <w:pPr>
              <w:pStyle w:val="TAL"/>
              <w:rPr>
                <w:rFonts w:cs="Arial"/>
              </w:rPr>
            </w:pPr>
          </w:p>
        </w:tc>
        <w:tc>
          <w:tcPr>
            <w:tcW w:w="1395" w:type="dxa"/>
            <w:vMerge/>
          </w:tcPr>
          <w:p w14:paraId="0A43229E" w14:textId="77777777" w:rsidR="007B0696" w:rsidRPr="00340914" w:rsidRDefault="007B0696" w:rsidP="007B0696">
            <w:pPr>
              <w:pStyle w:val="TAL"/>
              <w:rPr>
                <w:rFonts w:cs="Arial"/>
              </w:rPr>
            </w:pPr>
          </w:p>
        </w:tc>
        <w:tc>
          <w:tcPr>
            <w:tcW w:w="1209" w:type="dxa"/>
            <w:vMerge/>
          </w:tcPr>
          <w:p w14:paraId="0A43229F" w14:textId="77777777" w:rsidR="007B0696" w:rsidRPr="00340914" w:rsidRDefault="007B0696" w:rsidP="007B0696">
            <w:pPr>
              <w:pStyle w:val="TAC"/>
              <w:rPr>
                <w:rFonts w:cs="Arial"/>
              </w:rPr>
            </w:pPr>
          </w:p>
        </w:tc>
        <w:tc>
          <w:tcPr>
            <w:tcW w:w="1661" w:type="dxa"/>
          </w:tcPr>
          <w:p w14:paraId="0A4322A0" w14:textId="77777777" w:rsidR="007B0696" w:rsidRPr="00340914" w:rsidRDefault="007B0696" w:rsidP="007B0696">
            <w:pPr>
              <w:pStyle w:val="TAC"/>
              <w:rPr>
                <w:rFonts w:cs="Arial"/>
              </w:rPr>
            </w:pPr>
            <w:r w:rsidRPr="00340914">
              <w:rPr>
                <w:rFonts w:cs="Arial"/>
              </w:rPr>
              <w:t>70%</w:t>
            </w:r>
          </w:p>
        </w:tc>
        <w:tc>
          <w:tcPr>
            <w:tcW w:w="1179" w:type="dxa"/>
          </w:tcPr>
          <w:p w14:paraId="0A4322A1" w14:textId="77777777" w:rsidR="007B0696" w:rsidRPr="00340914" w:rsidRDefault="007B0696" w:rsidP="007B0696">
            <w:pPr>
              <w:pStyle w:val="TAC"/>
              <w:rPr>
                <w:rFonts w:cs="Arial"/>
              </w:rPr>
            </w:pPr>
            <w:r w:rsidRPr="00340914">
              <w:rPr>
                <w:rFonts w:cs="Arial"/>
              </w:rPr>
              <w:t>2.4</w:t>
            </w:r>
          </w:p>
        </w:tc>
      </w:tr>
      <w:tr w:rsidR="007B0696" w:rsidRPr="00340914" w14:paraId="0A4322AA" w14:textId="77777777" w:rsidTr="009E4344">
        <w:trPr>
          <w:jc w:val="center"/>
        </w:trPr>
        <w:tc>
          <w:tcPr>
            <w:tcW w:w="1389" w:type="dxa"/>
            <w:vMerge/>
          </w:tcPr>
          <w:p w14:paraId="0A4322A3" w14:textId="77777777" w:rsidR="007B0696" w:rsidRPr="00340914" w:rsidRDefault="007B0696" w:rsidP="007B0696">
            <w:pPr>
              <w:pStyle w:val="TAC"/>
              <w:rPr>
                <w:rFonts w:cs="Arial"/>
              </w:rPr>
            </w:pPr>
          </w:p>
        </w:tc>
        <w:tc>
          <w:tcPr>
            <w:tcW w:w="1448" w:type="dxa"/>
            <w:vMerge/>
          </w:tcPr>
          <w:p w14:paraId="0A4322A4" w14:textId="77777777" w:rsidR="007B0696" w:rsidRPr="00340914" w:rsidRDefault="007B0696" w:rsidP="007B0696">
            <w:pPr>
              <w:pStyle w:val="TAC"/>
              <w:rPr>
                <w:rFonts w:cs="Arial"/>
              </w:rPr>
            </w:pPr>
          </w:p>
        </w:tc>
        <w:tc>
          <w:tcPr>
            <w:tcW w:w="1350" w:type="dxa"/>
            <w:vMerge/>
          </w:tcPr>
          <w:p w14:paraId="0A4322A5" w14:textId="77777777" w:rsidR="007B0696" w:rsidRPr="00340914" w:rsidRDefault="007B0696" w:rsidP="007B0696">
            <w:pPr>
              <w:pStyle w:val="TAL"/>
              <w:rPr>
                <w:rFonts w:cs="Arial"/>
              </w:rPr>
            </w:pPr>
          </w:p>
        </w:tc>
        <w:tc>
          <w:tcPr>
            <w:tcW w:w="1395" w:type="dxa"/>
            <w:vMerge w:val="restart"/>
          </w:tcPr>
          <w:p w14:paraId="0A4322A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2A7" w14:textId="77777777" w:rsidR="007B0696" w:rsidRPr="00340914" w:rsidRDefault="007B0696" w:rsidP="007B0696">
            <w:pPr>
              <w:pStyle w:val="TAC"/>
              <w:rPr>
                <w:rFonts w:cs="Arial"/>
              </w:rPr>
            </w:pPr>
            <w:r w:rsidRPr="00340914">
              <w:rPr>
                <w:rFonts w:cs="Arial"/>
              </w:rPr>
              <w:t>A3-1</w:t>
            </w:r>
          </w:p>
        </w:tc>
        <w:tc>
          <w:tcPr>
            <w:tcW w:w="1661" w:type="dxa"/>
          </w:tcPr>
          <w:p w14:paraId="0A4322A8" w14:textId="77777777" w:rsidR="007B0696" w:rsidRPr="00340914" w:rsidRDefault="007B0696" w:rsidP="007B0696">
            <w:pPr>
              <w:pStyle w:val="TAC"/>
              <w:rPr>
                <w:rFonts w:cs="Arial"/>
              </w:rPr>
            </w:pPr>
            <w:r w:rsidRPr="00340914">
              <w:rPr>
                <w:rFonts w:cs="Arial"/>
              </w:rPr>
              <w:t>30%</w:t>
            </w:r>
          </w:p>
        </w:tc>
        <w:tc>
          <w:tcPr>
            <w:tcW w:w="1179" w:type="dxa"/>
          </w:tcPr>
          <w:p w14:paraId="0A4322A9" w14:textId="77777777" w:rsidR="007B0696" w:rsidRPr="00340914" w:rsidRDefault="007B0696" w:rsidP="007B0696">
            <w:pPr>
              <w:pStyle w:val="TAC"/>
              <w:rPr>
                <w:rFonts w:cs="Arial"/>
              </w:rPr>
            </w:pPr>
            <w:r w:rsidRPr="00340914">
              <w:rPr>
                <w:rFonts w:cs="Arial"/>
              </w:rPr>
              <w:t>-2.2</w:t>
            </w:r>
          </w:p>
        </w:tc>
      </w:tr>
      <w:tr w:rsidR="007B0696" w:rsidRPr="00340914" w14:paraId="0A4322B2" w14:textId="77777777" w:rsidTr="009E4344">
        <w:trPr>
          <w:jc w:val="center"/>
        </w:trPr>
        <w:tc>
          <w:tcPr>
            <w:tcW w:w="1389" w:type="dxa"/>
            <w:vMerge/>
          </w:tcPr>
          <w:p w14:paraId="0A4322AB" w14:textId="77777777" w:rsidR="007B0696" w:rsidRPr="00340914" w:rsidRDefault="007B0696" w:rsidP="007B0696">
            <w:pPr>
              <w:pStyle w:val="TAC"/>
              <w:rPr>
                <w:rFonts w:cs="Arial"/>
              </w:rPr>
            </w:pPr>
          </w:p>
        </w:tc>
        <w:tc>
          <w:tcPr>
            <w:tcW w:w="1448" w:type="dxa"/>
            <w:vMerge/>
          </w:tcPr>
          <w:p w14:paraId="0A4322AC" w14:textId="77777777" w:rsidR="007B0696" w:rsidRPr="00340914" w:rsidRDefault="007B0696" w:rsidP="007B0696">
            <w:pPr>
              <w:pStyle w:val="TAC"/>
              <w:rPr>
                <w:rFonts w:cs="Arial"/>
              </w:rPr>
            </w:pPr>
          </w:p>
        </w:tc>
        <w:tc>
          <w:tcPr>
            <w:tcW w:w="1350" w:type="dxa"/>
            <w:vMerge/>
          </w:tcPr>
          <w:p w14:paraId="0A4322AD" w14:textId="77777777" w:rsidR="007B0696" w:rsidRPr="00340914" w:rsidRDefault="007B0696" w:rsidP="007B0696">
            <w:pPr>
              <w:pStyle w:val="TAL"/>
              <w:rPr>
                <w:rFonts w:cs="Arial"/>
              </w:rPr>
            </w:pPr>
          </w:p>
        </w:tc>
        <w:tc>
          <w:tcPr>
            <w:tcW w:w="1395" w:type="dxa"/>
            <w:vMerge/>
          </w:tcPr>
          <w:p w14:paraId="0A4322AE" w14:textId="77777777" w:rsidR="007B0696" w:rsidRPr="00340914" w:rsidRDefault="007B0696" w:rsidP="007B0696">
            <w:pPr>
              <w:pStyle w:val="TAL"/>
              <w:rPr>
                <w:rFonts w:cs="Arial"/>
              </w:rPr>
            </w:pPr>
          </w:p>
        </w:tc>
        <w:tc>
          <w:tcPr>
            <w:tcW w:w="1209" w:type="dxa"/>
            <w:vMerge/>
          </w:tcPr>
          <w:p w14:paraId="0A4322AF" w14:textId="77777777" w:rsidR="007B0696" w:rsidRPr="00340914" w:rsidRDefault="007B0696" w:rsidP="007B0696">
            <w:pPr>
              <w:pStyle w:val="TAC"/>
              <w:rPr>
                <w:rFonts w:cs="Arial"/>
              </w:rPr>
            </w:pPr>
          </w:p>
        </w:tc>
        <w:tc>
          <w:tcPr>
            <w:tcW w:w="1661" w:type="dxa"/>
          </w:tcPr>
          <w:p w14:paraId="0A4322B0" w14:textId="77777777" w:rsidR="007B0696" w:rsidRPr="00340914" w:rsidRDefault="007B0696" w:rsidP="007B0696">
            <w:pPr>
              <w:pStyle w:val="TAC"/>
              <w:rPr>
                <w:rFonts w:cs="Arial"/>
              </w:rPr>
            </w:pPr>
            <w:r w:rsidRPr="00340914">
              <w:rPr>
                <w:rFonts w:cs="Arial"/>
              </w:rPr>
              <w:t>70%</w:t>
            </w:r>
          </w:p>
        </w:tc>
        <w:tc>
          <w:tcPr>
            <w:tcW w:w="1179" w:type="dxa"/>
          </w:tcPr>
          <w:p w14:paraId="0A4322B1" w14:textId="77777777" w:rsidR="007B0696" w:rsidRPr="00340914" w:rsidRDefault="007B0696" w:rsidP="007B0696">
            <w:pPr>
              <w:pStyle w:val="TAC"/>
              <w:rPr>
                <w:rFonts w:cs="Arial"/>
              </w:rPr>
            </w:pPr>
            <w:r w:rsidRPr="00340914">
              <w:rPr>
                <w:rFonts w:cs="Arial"/>
              </w:rPr>
              <w:t>2.9</w:t>
            </w:r>
          </w:p>
        </w:tc>
      </w:tr>
      <w:tr w:rsidR="007B0696" w:rsidRPr="00340914" w14:paraId="0A4322BA" w14:textId="77777777" w:rsidTr="009E4344">
        <w:trPr>
          <w:jc w:val="center"/>
        </w:trPr>
        <w:tc>
          <w:tcPr>
            <w:tcW w:w="1389" w:type="dxa"/>
            <w:vMerge/>
          </w:tcPr>
          <w:p w14:paraId="0A4322B3" w14:textId="77777777" w:rsidR="007B0696" w:rsidRPr="00340914" w:rsidRDefault="007B0696" w:rsidP="007B0696">
            <w:pPr>
              <w:pStyle w:val="TAC"/>
              <w:rPr>
                <w:rFonts w:cs="Arial"/>
              </w:rPr>
            </w:pPr>
          </w:p>
        </w:tc>
        <w:tc>
          <w:tcPr>
            <w:tcW w:w="1448" w:type="dxa"/>
            <w:vMerge/>
          </w:tcPr>
          <w:p w14:paraId="0A4322B4" w14:textId="77777777" w:rsidR="007B0696" w:rsidRPr="00340914" w:rsidRDefault="007B0696" w:rsidP="007B0696">
            <w:pPr>
              <w:pStyle w:val="TAC"/>
              <w:rPr>
                <w:rFonts w:cs="Arial"/>
              </w:rPr>
            </w:pPr>
          </w:p>
        </w:tc>
        <w:tc>
          <w:tcPr>
            <w:tcW w:w="1350" w:type="dxa"/>
            <w:vMerge w:val="restart"/>
          </w:tcPr>
          <w:p w14:paraId="0A4322B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2B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2B7" w14:textId="77777777" w:rsidR="007B0696" w:rsidRPr="00340914" w:rsidRDefault="007B0696" w:rsidP="007B0696">
            <w:pPr>
              <w:pStyle w:val="TAC"/>
              <w:rPr>
                <w:rFonts w:cs="Arial"/>
              </w:rPr>
            </w:pPr>
            <w:r w:rsidRPr="00340914">
              <w:rPr>
                <w:rFonts w:cs="Arial"/>
              </w:rPr>
              <w:t>A4-2</w:t>
            </w:r>
          </w:p>
        </w:tc>
        <w:tc>
          <w:tcPr>
            <w:tcW w:w="1661" w:type="dxa"/>
          </w:tcPr>
          <w:p w14:paraId="0A4322B8" w14:textId="77777777" w:rsidR="007B0696" w:rsidRPr="00340914" w:rsidRDefault="007B0696" w:rsidP="007B0696">
            <w:pPr>
              <w:pStyle w:val="TAC"/>
              <w:rPr>
                <w:rFonts w:cs="Arial"/>
              </w:rPr>
            </w:pPr>
            <w:r w:rsidRPr="00340914">
              <w:rPr>
                <w:rFonts w:cs="Arial"/>
              </w:rPr>
              <w:t>30%</w:t>
            </w:r>
          </w:p>
        </w:tc>
        <w:tc>
          <w:tcPr>
            <w:tcW w:w="1179" w:type="dxa"/>
          </w:tcPr>
          <w:p w14:paraId="0A4322B9" w14:textId="77777777" w:rsidR="007B0696" w:rsidRPr="00340914" w:rsidRDefault="007B0696" w:rsidP="007B0696">
            <w:pPr>
              <w:pStyle w:val="TAC"/>
              <w:rPr>
                <w:rFonts w:cs="Arial"/>
              </w:rPr>
            </w:pPr>
            <w:r w:rsidRPr="00340914">
              <w:rPr>
                <w:rFonts w:cs="Arial"/>
              </w:rPr>
              <w:t>4.9</w:t>
            </w:r>
          </w:p>
        </w:tc>
      </w:tr>
      <w:tr w:rsidR="007B0696" w:rsidRPr="00340914" w14:paraId="0A4322C2" w14:textId="77777777" w:rsidTr="009E4344">
        <w:trPr>
          <w:jc w:val="center"/>
        </w:trPr>
        <w:tc>
          <w:tcPr>
            <w:tcW w:w="1389" w:type="dxa"/>
            <w:vMerge/>
          </w:tcPr>
          <w:p w14:paraId="0A4322BB" w14:textId="77777777" w:rsidR="007B0696" w:rsidRPr="00340914" w:rsidRDefault="007B0696" w:rsidP="007B0696">
            <w:pPr>
              <w:pStyle w:val="TAC"/>
              <w:rPr>
                <w:rFonts w:cs="Arial"/>
              </w:rPr>
            </w:pPr>
          </w:p>
        </w:tc>
        <w:tc>
          <w:tcPr>
            <w:tcW w:w="1448" w:type="dxa"/>
            <w:vMerge/>
          </w:tcPr>
          <w:p w14:paraId="0A4322BC" w14:textId="77777777" w:rsidR="007B0696" w:rsidRPr="00340914" w:rsidRDefault="007B0696" w:rsidP="007B0696">
            <w:pPr>
              <w:pStyle w:val="TAC"/>
              <w:rPr>
                <w:rFonts w:cs="Arial"/>
              </w:rPr>
            </w:pPr>
          </w:p>
        </w:tc>
        <w:tc>
          <w:tcPr>
            <w:tcW w:w="1350" w:type="dxa"/>
            <w:vMerge/>
          </w:tcPr>
          <w:p w14:paraId="0A4322BD" w14:textId="77777777" w:rsidR="007B0696" w:rsidRPr="00340914" w:rsidRDefault="007B0696" w:rsidP="007B0696">
            <w:pPr>
              <w:pStyle w:val="TAL"/>
              <w:rPr>
                <w:rFonts w:cs="Arial"/>
              </w:rPr>
            </w:pPr>
          </w:p>
        </w:tc>
        <w:tc>
          <w:tcPr>
            <w:tcW w:w="1395" w:type="dxa"/>
            <w:vMerge/>
          </w:tcPr>
          <w:p w14:paraId="0A4322BE" w14:textId="77777777" w:rsidR="007B0696" w:rsidRPr="00340914" w:rsidRDefault="007B0696" w:rsidP="007B0696">
            <w:pPr>
              <w:pStyle w:val="TAL"/>
              <w:rPr>
                <w:rFonts w:cs="Arial"/>
              </w:rPr>
            </w:pPr>
          </w:p>
        </w:tc>
        <w:tc>
          <w:tcPr>
            <w:tcW w:w="1209" w:type="dxa"/>
            <w:vMerge/>
          </w:tcPr>
          <w:p w14:paraId="0A4322BF" w14:textId="77777777" w:rsidR="007B0696" w:rsidRPr="00340914" w:rsidRDefault="007B0696" w:rsidP="007B0696">
            <w:pPr>
              <w:pStyle w:val="TAC"/>
              <w:rPr>
                <w:rFonts w:cs="Arial"/>
              </w:rPr>
            </w:pPr>
          </w:p>
        </w:tc>
        <w:tc>
          <w:tcPr>
            <w:tcW w:w="1661" w:type="dxa"/>
          </w:tcPr>
          <w:p w14:paraId="0A4322C0" w14:textId="77777777" w:rsidR="007B0696" w:rsidRPr="00340914" w:rsidRDefault="007B0696" w:rsidP="007B0696">
            <w:pPr>
              <w:pStyle w:val="TAC"/>
              <w:rPr>
                <w:rFonts w:cs="Arial"/>
              </w:rPr>
            </w:pPr>
            <w:r w:rsidRPr="00340914">
              <w:rPr>
                <w:rFonts w:cs="Arial"/>
              </w:rPr>
              <w:t>70%</w:t>
            </w:r>
          </w:p>
        </w:tc>
        <w:tc>
          <w:tcPr>
            <w:tcW w:w="1179" w:type="dxa"/>
          </w:tcPr>
          <w:p w14:paraId="0A4322C1" w14:textId="77777777" w:rsidR="007B0696" w:rsidRPr="00340914" w:rsidRDefault="007B0696" w:rsidP="007B0696">
            <w:pPr>
              <w:pStyle w:val="TAC"/>
              <w:rPr>
                <w:rFonts w:cs="Arial"/>
              </w:rPr>
            </w:pPr>
            <w:r w:rsidRPr="00340914">
              <w:rPr>
                <w:rFonts w:cs="Arial"/>
              </w:rPr>
              <w:t>13.6</w:t>
            </w:r>
          </w:p>
        </w:tc>
      </w:tr>
      <w:tr w:rsidR="007B0696" w:rsidRPr="00340914" w14:paraId="0A4322CA" w14:textId="77777777" w:rsidTr="009E4344">
        <w:trPr>
          <w:jc w:val="center"/>
        </w:trPr>
        <w:tc>
          <w:tcPr>
            <w:tcW w:w="1389" w:type="dxa"/>
            <w:vMerge/>
          </w:tcPr>
          <w:p w14:paraId="0A4322C3" w14:textId="77777777" w:rsidR="007B0696" w:rsidRPr="00340914" w:rsidRDefault="007B0696" w:rsidP="007B0696">
            <w:pPr>
              <w:pStyle w:val="TAC"/>
              <w:rPr>
                <w:rFonts w:cs="Arial"/>
              </w:rPr>
            </w:pPr>
          </w:p>
        </w:tc>
        <w:tc>
          <w:tcPr>
            <w:tcW w:w="1448" w:type="dxa"/>
            <w:vMerge w:val="restart"/>
          </w:tcPr>
          <w:p w14:paraId="0A4322C4" w14:textId="77777777" w:rsidR="007B0696" w:rsidRPr="00340914" w:rsidRDefault="007B0696" w:rsidP="007B0696">
            <w:pPr>
              <w:pStyle w:val="TAC"/>
              <w:rPr>
                <w:rFonts w:cs="Arial"/>
              </w:rPr>
            </w:pPr>
            <w:r w:rsidRPr="00340914">
              <w:rPr>
                <w:rFonts w:cs="Arial"/>
              </w:rPr>
              <w:t>4</w:t>
            </w:r>
          </w:p>
        </w:tc>
        <w:tc>
          <w:tcPr>
            <w:tcW w:w="1350" w:type="dxa"/>
            <w:vMerge w:val="restart"/>
          </w:tcPr>
          <w:p w14:paraId="0A4322C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2C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2C7" w14:textId="77777777" w:rsidR="007B0696" w:rsidRPr="00340914" w:rsidRDefault="007B0696" w:rsidP="007B0696">
            <w:pPr>
              <w:pStyle w:val="TAC"/>
              <w:rPr>
                <w:rFonts w:cs="Arial"/>
              </w:rPr>
            </w:pPr>
            <w:r w:rsidRPr="00340914">
              <w:rPr>
                <w:rFonts w:cs="Arial"/>
              </w:rPr>
              <w:t>A3-6</w:t>
            </w:r>
          </w:p>
        </w:tc>
        <w:tc>
          <w:tcPr>
            <w:tcW w:w="1661" w:type="dxa"/>
          </w:tcPr>
          <w:p w14:paraId="0A4322C8" w14:textId="77777777" w:rsidR="007B0696" w:rsidRPr="00340914" w:rsidRDefault="007B0696" w:rsidP="007B0696">
            <w:pPr>
              <w:pStyle w:val="TAC"/>
              <w:rPr>
                <w:rFonts w:cs="Arial"/>
              </w:rPr>
            </w:pPr>
            <w:r w:rsidRPr="00340914">
              <w:rPr>
                <w:rFonts w:cs="Arial"/>
              </w:rPr>
              <w:t>30%</w:t>
            </w:r>
          </w:p>
        </w:tc>
        <w:tc>
          <w:tcPr>
            <w:tcW w:w="1179" w:type="dxa"/>
          </w:tcPr>
          <w:p w14:paraId="0A4322C9" w14:textId="77777777" w:rsidR="007B0696" w:rsidRPr="00340914" w:rsidRDefault="007B0696" w:rsidP="007B0696">
            <w:pPr>
              <w:pStyle w:val="TAC"/>
              <w:rPr>
                <w:rFonts w:cs="Arial"/>
              </w:rPr>
            </w:pPr>
            <w:r w:rsidRPr="00340914">
              <w:rPr>
                <w:rFonts w:cs="Arial"/>
              </w:rPr>
              <w:t>-7.2</w:t>
            </w:r>
          </w:p>
        </w:tc>
      </w:tr>
      <w:tr w:rsidR="007B0696" w:rsidRPr="00340914" w14:paraId="0A4322D2" w14:textId="77777777" w:rsidTr="009E4344">
        <w:trPr>
          <w:jc w:val="center"/>
        </w:trPr>
        <w:tc>
          <w:tcPr>
            <w:tcW w:w="1389" w:type="dxa"/>
            <w:vMerge/>
          </w:tcPr>
          <w:p w14:paraId="0A4322CB" w14:textId="77777777" w:rsidR="007B0696" w:rsidRPr="00340914" w:rsidRDefault="007B0696" w:rsidP="007B0696">
            <w:pPr>
              <w:pStyle w:val="TAC"/>
              <w:rPr>
                <w:rFonts w:cs="Arial"/>
              </w:rPr>
            </w:pPr>
          </w:p>
        </w:tc>
        <w:tc>
          <w:tcPr>
            <w:tcW w:w="1448" w:type="dxa"/>
            <w:vMerge/>
          </w:tcPr>
          <w:p w14:paraId="0A4322CC" w14:textId="77777777" w:rsidR="007B0696" w:rsidRPr="00340914" w:rsidRDefault="007B0696" w:rsidP="007B0696">
            <w:pPr>
              <w:pStyle w:val="TAC"/>
              <w:rPr>
                <w:rFonts w:cs="Arial"/>
              </w:rPr>
            </w:pPr>
          </w:p>
        </w:tc>
        <w:tc>
          <w:tcPr>
            <w:tcW w:w="1350" w:type="dxa"/>
            <w:vMerge/>
          </w:tcPr>
          <w:p w14:paraId="0A4322CD" w14:textId="77777777" w:rsidR="007B0696" w:rsidRPr="00340914" w:rsidRDefault="007B0696" w:rsidP="007B0696">
            <w:pPr>
              <w:pStyle w:val="TAL"/>
              <w:rPr>
                <w:rFonts w:cs="Arial"/>
              </w:rPr>
            </w:pPr>
          </w:p>
        </w:tc>
        <w:tc>
          <w:tcPr>
            <w:tcW w:w="1395" w:type="dxa"/>
            <w:vMerge/>
          </w:tcPr>
          <w:p w14:paraId="0A4322CE" w14:textId="77777777" w:rsidR="007B0696" w:rsidRPr="00340914" w:rsidRDefault="007B0696" w:rsidP="007B0696">
            <w:pPr>
              <w:pStyle w:val="TAL"/>
              <w:rPr>
                <w:rFonts w:cs="Arial"/>
              </w:rPr>
            </w:pPr>
          </w:p>
        </w:tc>
        <w:tc>
          <w:tcPr>
            <w:tcW w:w="1209" w:type="dxa"/>
            <w:vMerge/>
          </w:tcPr>
          <w:p w14:paraId="0A4322CF" w14:textId="77777777" w:rsidR="007B0696" w:rsidRPr="00340914" w:rsidRDefault="007B0696" w:rsidP="007B0696">
            <w:pPr>
              <w:pStyle w:val="TAC"/>
              <w:rPr>
                <w:rFonts w:cs="Arial"/>
              </w:rPr>
            </w:pPr>
          </w:p>
        </w:tc>
        <w:tc>
          <w:tcPr>
            <w:tcW w:w="1661" w:type="dxa"/>
          </w:tcPr>
          <w:p w14:paraId="0A4322D0" w14:textId="77777777" w:rsidR="007B0696" w:rsidRPr="00340914" w:rsidRDefault="007B0696" w:rsidP="007B0696">
            <w:pPr>
              <w:pStyle w:val="TAC"/>
              <w:rPr>
                <w:rFonts w:cs="Arial"/>
              </w:rPr>
            </w:pPr>
            <w:r w:rsidRPr="00340914">
              <w:rPr>
                <w:rFonts w:cs="Arial"/>
              </w:rPr>
              <w:t>70%</w:t>
            </w:r>
          </w:p>
        </w:tc>
        <w:tc>
          <w:tcPr>
            <w:tcW w:w="1179" w:type="dxa"/>
          </w:tcPr>
          <w:p w14:paraId="0A4322D1" w14:textId="77777777" w:rsidR="007B0696" w:rsidRPr="00340914" w:rsidRDefault="007B0696" w:rsidP="007B0696">
            <w:pPr>
              <w:pStyle w:val="TAC"/>
              <w:rPr>
                <w:rFonts w:cs="Arial"/>
              </w:rPr>
            </w:pPr>
            <w:r w:rsidRPr="00340914">
              <w:rPr>
                <w:rFonts w:cs="Arial"/>
              </w:rPr>
              <w:t>-3.8</w:t>
            </w:r>
          </w:p>
        </w:tc>
      </w:tr>
      <w:tr w:rsidR="007B0696" w:rsidRPr="00340914" w14:paraId="0A4322DA" w14:textId="77777777" w:rsidTr="009E4344">
        <w:trPr>
          <w:jc w:val="center"/>
        </w:trPr>
        <w:tc>
          <w:tcPr>
            <w:tcW w:w="1389" w:type="dxa"/>
            <w:vMerge/>
          </w:tcPr>
          <w:p w14:paraId="0A4322D3" w14:textId="77777777" w:rsidR="007B0696" w:rsidRPr="00340914" w:rsidRDefault="007B0696" w:rsidP="007B0696">
            <w:pPr>
              <w:pStyle w:val="TAC"/>
              <w:rPr>
                <w:rFonts w:cs="Arial"/>
              </w:rPr>
            </w:pPr>
          </w:p>
        </w:tc>
        <w:tc>
          <w:tcPr>
            <w:tcW w:w="1448" w:type="dxa"/>
            <w:vMerge/>
          </w:tcPr>
          <w:p w14:paraId="0A4322D4" w14:textId="77777777" w:rsidR="007B0696" w:rsidRPr="00340914" w:rsidRDefault="007B0696" w:rsidP="007B0696">
            <w:pPr>
              <w:pStyle w:val="TAC"/>
              <w:rPr>
                <w:rFonts w:cs="Arial"/>
              </w:rPr>
            </w:pPr>
          </w:p>
        </w:tc>
        <w:tc>
          <w:tcPr>
            <w:tcW w:w="1350" w:type="dxa"/>
            <w:vMerge/>
          </w:tcPr>
          <w:p w14:paraId="0A4322D5" w14:textId="77777777" w:rsidR="007B0696" w:rsidRPr="00340914" w:rsidRDefault="007B0696" w:rsidP="007B0696">
            <w:pPr>
              <w:pStyle w:val="TAL"/>
              <w:rPr>
                <w:rFonts w:cs="Arial"/>
              </w:rPr>
            </w:pPr>
          </w:p>
        </w:tc>
        <w:tc>
          <w:tcPr>
            <w:tcW w:w="1395" w:type="dxa"/>
            <w:vMerge/>
          </w:tcPr>
          <w:p w14:paraId="0A4322D6" w14:textId="77777777" w:rsidR="007B0696" w:rsidRPr="00340914" w:rsidRDefault="007B0696" w:rsidP="007B0696">
            <w:pPr>
              <w:pStyle w:val="TAL"/>
              <w:rPr>
                <w:rFonts w:cs="Arial"/>
              </w:rPr>
            </w:pPr>
          </w:p>
        </w:tc>
        <w:tc>
          <w:tcPr>
            <w:tcW w:w="1209" w:type="dxa"/>
          </w:tcPr>
          <w:p w14:paraId="0A4322D7" w14:textId="77777777" w:rsidR="007B0696" w:rsidRPr="00340914" w:rsidRDefault="007B0696" w:rsidP="007B0696">
            <w:pPr>
              <w:pStyle w:val="TAC"/>
              <w:rPr>
                <w:rFonts w:cs="Arial"/>
              </w:rPr>
            </w:pPr>
            <w:r w:rsidRPr="00340914">
              <w:rPr>
                <w:rFonts w:cs="Arial"/>
              </w:rPr>
              <w:t>A4-7</w:t>
            </w:r>
          </w:p>
        </w:tc>
        <w:tc>
          <w:tcPr>
            <w:tcW w:w="1661" w:type="dxa"/>
          </w:tcPr>
          <w:p w14:paraId="0A4322D8" w14:textId="77777777" w:rsidR="007B0696" w:rsidRPr="00340914" w:rsidRDefault="007B0696" w:rsidP="007B0696">
            <w:pPr>
              <w:pStyle w:val="TAC"/>
              <w:rPr>
                <w:rFonts w:cs="Arial"/>
              </w:rPr>
            </w:pPr>
            <w:r w:rsidRPr="00340914">
              <w:rPr>
                <w:rFonts w:cs="Arial"/>
              </w:rPr>
              <w:t>70%</w:t>
            </w:r>
          </w:p>
        </w:tc>
        <w:tc>
          <w:tcPr>
            <w:tcW w:w="1179" w:type="dxa"/>
          </w:tcPr>
          <w:p w14:paraId="0A4322D9" w14:textId="77777777" w:rsidR="007B0696" w:rsidRPr="00340914" w:rsidRDefault="007B0696" w:rsidP="007B0696">
            <w:pPr>
              <w:pStyle w:val="TAC"/>
              <w:rPr>
                <w:rFonts w:cs="Arial"/>
              </w:rPr>
            </w:pPr>
            <w:r w:rsidRPr="00340914">
              <w:rPr>
                <w:rFonts w:cs="Arial"/>
              </w:rPr>
              <w:t>7.6</w:t>
            </w:r>
          </w:p>
        </w:tc>
      </w:tr>
      <w:tr w:rsidR="007B0696" w:rsidRPr="00340914" w14:paraId="0A4322E2" w14:textId="77777777" w:rsidTr="009E4344">
        <w:trPr>
          <w:jc w:val="center"/>
        </w:trPr>
        <w:tc>
          <w:tcPr>
            <w:tcW w:w="1389" w:type="dxa"/>
            <w:vMerge/>
          </w:tcPr>
          <w:p w14:paraId="0A4322DB" w14:textId="77777777" w:rsidR="007B0696" w:rsidRPr="00340914" w:rsidRDefault="007B0696" w:rsidP="007B0696">
            <w:pPr>
              <w:pStyle w:val="TAC"/>
              <w:rPr>
                <w:rFonts w:cs="Arial"/>
              </w:rPr>
            </w:pPr>
          </w:p>
        </w:tc>
        <w:tc>
          <w:tcPr>
            <w:tcW w:w="1448" w:type="dxa"/>
            <w:vMerge/>
          </w:tcPr>
          <w:p w14:paraId="0A4322DC" w14:textId="77777777" w:rsidR="007B0696" w:rsidRPr="00340914" w:rsidRDefault="007B0696" w:rsidP="007B0696">
            <w:pPr>
              <w:pStyle w:val="TAC"/>
              <w:rPr>
                <w:rFonts w:cs="Arial"/>
              </w:rPr>
            </w:pPr>
          </w:p>
        </w:tc>
        <w:tc>
          <w:tcPr>
            <w:tcW w:w="1350" w:type="dxa"/>
            <w:vMerge/>
          </w:tcPr>
          <w:p w14:paraId="0A4322DD" w14:textId="77777777" w:rsidR="007B0696" w:rsidRPr="00340914" w:rsidRDefault="007B0696" w:rsidP="007B0696">
            <w:pPr>
              <w:pStyle w:val="TAL"/>
              <w:rPr>
                <w:rFonts w:cs="Arial"/>
              </w:rPr>
            </w:pPr>
          </w:p>
        </w:tc>
        <w:tc>
          <w:tcPr>
            <w:tcW w:w="1395" w:type="dxa"/>
            <w:vMerge/>
          </w:tcPr>
          <w:p w14:paraId="0A4322DE" w14:textId="77777777" w:rsidR="007B0696" w:rsidRPr="00340914" w:rsidRDefault="007B0696" w:rsidP="007B0696">
            <w:pPr>
              <w:pStyle w:val="TAL"/>
              <w:rPr>
                <w:rFonts w:cs="Arial"/>
              </w:rPr>
            </w:pPr>
          </w:p>
        </w:tc>
        <w:tc>
          <w:tcPr>
            <w:tcW w:w="1209" w:type="dxa"/>
          </w:tcPr>
          <w:p w14:paraId="0A4322DF" w14:textId="77777777" w:rsidR="007B0696" w:rsidRPr="00340914" w:rsidRDefault="007B0696" w:rsidP="007B0696">
            <w:pPr>
              <w:pStyle w:val="TAC"/>
              <w:rPr>
                <w:rFonts w:cs="Arial"/>
              </w:rPr>
            </w:pPr>
            <w:r w:rsidRPr="00340914">
              <w:rPr>
                <w:rFonts w:cs="Arial"/>
              </w:rPr>
              <w:t>A5-6</w:t>
            </w:r>
          </w:p>
        </w:tc>
        <w:tc>
          <w:tcPr>
            <w:tcW w:w="1661" w:type="dxa"/>
          </w:tcPr>
          <w:p w14:paraId="0A4322E0" w14:textId="77777777" w:rsidR="007B0696" w:rsidRPr="00340914" w:rsidRDefault="007B0696" w:rsidP="007B0696">
            <w:pPr>
              <w:pStyle w:val="TAC"/>
              <w:rPr>
                <w:rFonts w:cs="Arial"/>
              </w:rPr>
            </w:pPr>
            <w:r w:rsidRPr="00340914">
              <w:rPr>
                <w:rFonts w:cs="Arial"/>
              </w:rPr>
              <w:t>70%</w:t>
            </w:r>
          </w:p>
        </w:tc>
        <w:tc>
          <w:tcPr>
            <w:tcW w:w="1179" w:type="dxa"/>
          </w:tcPr>
          <w:p w14:paraId="0A4322E1" w14:textId="77777777" w:rsidR="007B0696" w:rsidRPr="00340914" w:rsidRDefault="007B0696" w:rsidP="007B0696">
            <w:pPr>
              <w:pStyle w:val="TAC"/>
              <w:rPr>
                <w:rFonts w:cs="Arial"/>
              </w:rPr>
            </w:pPr>
            <w:r w:rsidRPr="00340914">
              <w:rPr>
                <w:rFonts w:cs="Arial"/>
              </w:rPr>
              <w:t>15.0</w:t>
            </w:r>
          </w:p>
        </w:tc>
      </w:tr>
      <w:tr w:rsidR="007B0696" w:rsidRPr="00340914" w14:paraId="0A4322EA" w14:textId="77777777" w:rsidTr="009E4344">
        <w:trPr>
          <w:jc w:val="center"/>
        </w:trPr>
        <w:tc>
          <w:tcPr>
            <w:tcW w:w="1389" w:type="dxa"/>
            <w:vMerge/>
          </w:tcPr>
          <w:p w14:paraId="0A4322E3" w14:textId="77777777" w:rsidR="007B0696" w:rsidRPr="00340914" w:rsidRDefault="007B0696" w:rsidP="007B0696">
            <w:pPr>
              <w:pStyle w:val="TAC"/>
              <w:rPr>
                <w:rFonts w:cs="Arial"/>
              </w:rPr>
            </w:pPr>
          </w:p>
        </w:tc>
        <w:tc>
          <w:tcPr>
            <w:tcW w:w="1448" w:type="dxa"/>
            <w:vMerge/>
          </w:tcPr>
          <w:p w14:paraId="0A4322E4" w14:textId="77777777" w:rsidR="007B0696" w:rsidRPr="00340914" w:rsidRDefault="007B0696" w:rsidP="007B0696">
            <w:pPr>
              <w:pStyle w:val="TAC"/>
              <w:rPr>
                <w:rFonts w:cs="Arial"/>
              </w:rPr>
            </w:pPr>
          </w:p>
        </w:tc>
        <w:tc>
          <w:tcPr>
            <w:tcW w:w="1350" w:type="dxa"/>
            <w:vMerge/>
          </w:tcPr>
          <w:p w14:paraId="0A4322E5" w14:textId="77777777" w:rsidR="007B0696" w:rsidRPr="00340914" w:rsidRDefault="007B0696" w:rsidP="007B0696">
            <w:pPr>
              <w:pStyle w:val="TAL"/>
              <w:rPr>
                <w:rFonts w:cs="Arial"/>
              </w:rPr>
            </w:pPr>
          </w:p>
        </w:tc>
        <w:tc>
          <w:tcPr>
            <w:tcW w:w="1395" w:type="dxa"/>
            <w:vMerge/>
          </w:tcPr>
          <w:p w14:paraId="0A4322E6" w14:textId="77777777" w:rsidR="007B0696" w:rsidRPr="00340914" w:rsidRDefault="007B0696" w:rsidP="007B0696">
            <w:pPr>
              <w:pStyle w:val="TAL"/>
              <w:rPr>
                <w:rFonts w:cs="Arial"/>
              </w:rPr>
            </w:pPr>
          </w:p>
        </w:tc>
        <w:tc>
          <w:tcPr>
            <w:tcW w:w="1209" w:type="dxa"/>
          </w:tcPr>
          <w:p w14:paraId="0A4322E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2E8" w14:textId="77777777" w:rsidR="007B0696" w:rsidRPr="00340914" w:rsidRDefault="007B0696" w:rsidP="007B0696">
            <w:pPr>
              <w:pStyle w:val="TAC"/>
              <w:rPr>
                <w:rFonts w:cs="Arial"/>
              </w:rPr>
            </w:pPr>
            <w:r w:rsidRPr="00340914">
              <w:rPr>
                <w:rFonts w:cs="Arial"/>
              </w:rPr>
              <w:t>70%</w:t>
            </w:r>
          </w:p>
        </w:tc>
        <w:tc>
          <w:tcPr>
            <w:tcW w:w="1179" w:type="dxa"/>
          </w:tcPr>
          <w:p w14:paraId="0A4322E9" w14:textId="77777777" w:rsidR="007B0696" w:rsidRPr="00340914" w:rsidRDefault="007B0696" w:rsidP="007B0696">
            <w:pPr>
              <w:pStyle w:val="TAC"/>
              <w:rPr>
                <w:rFonts w:cs="Arial"/>
              </w:rPr>
            </w:pPr>
            <w:r w:rsidRPr="00340914">
              <w:rPr>
                <w:rFonts w:cs="Arial"/>
              </w:rPr>
              <w:t>18.9</w:t>
            </w:r>
          </w:p>
        </w:tc>
      </w:tr>
      <w:tr w:rsidR="009E4344" w:rsidRPr="00340914" w14:paraId="0A4322F2" w14:textId="77777777" w:rsidTr="009E4344">
        <w:trPr>
          <w:jc w:val="center"/>
        </w:trPr>
        <w:tc>
          <w:tcPr>
            <w:tcW w:w="1389" w:type="dxa"/>
            <w:vMerge/>
          </w:tcPr>
          <w:p w14:paraId="0A4322EB" w14:textId="77777777" w:rsidR="009E4344" w:rsidRPr="00340914" w:rsidRDefault="009E4344" w:rsidP="009E4344">
            <w:pPr>
              <w:pStyle w:val="TAC"/>
              <w:rPr>
                <w:rFonts w:cs="Arial"/>
              </w:rPr>
            </w:pPr>
          </w:p>
        </w:tc>
        <w:tc>
          <w:tcPr>
            <w:tcW w:w="1448" w:type="dxa"/>
            <w:vMerge/>
          </w:tcPr>
          <w:p w14:paraId="0A4322EC" w14:textId="77777777" w:rsidR="009E4344" w:rsidRPr="00340914" w:rsidRDefault="009E4344" w:rsidP="009E4344">
            <w:pPr>
              <w:pStyle w:val="TAC"/>
              <w:rPr>
                <w:rFonts w:cs="Arial"/>
              </w:rPr>
            </w:pPr>
          </w:p>
        </w:tc>
        <w:tc>
          <w:tcPr>
            <w:tcW w:w="1350" w:type="dxa"/>
            <w:vMerge/>
          </w:tcPr>
          <w:p w14:paraId="0A4322ED" w14:textId="77777777" w:rsidR="009E4344" w:rsidRPr="00340914" w:rsidRDefault="009E4344" w:rsidP="009E4344">
            <w:pPr>
              <w:pStyle w:val="TAL"/>
              <w:rPr>
                <w:rFonts w:cs="Arial"/>
              </w:rPr>
            </w:pPr>
          </w:p>
        </w:tc>
        <w:tc>
          <w:tcPr>
            <w:tcW w:w="1395" w:type="dxa"/>
            <w:vMerge/>
          </w:tcPr>
          <w:p w14:paraId="0A4322EE" w14:textId="77777777" w:rsidR="009E4344" w:rsidRPr="00340914" w:rsidRDefault="009E4344" w:rsidP="009E4344">
            <w:pPr>
              <w:pStyle w:val="TAL"/>
              <w:rPr>
                <w:rFonts w:cs="Arial"/>
              </w:rPr>
            </w:pPr>
          </w:p>
        </w:tc>
        <w:tc>
          <w:tcPr>
            <w:tcW w:w="1209" w:type="dxa"/>
          </w:tcPr>
          <w:p w14:paraId="0A4322EF"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2F0" w14:textId="77777777" w:rsidR="009E4344" w:rsidRPr="00340914" w:rsidRDefault="009E4344" w:rsidP="009E4344">
            <w:pPr>
              <w:pStyle w:val="TAC"/>
              <w:rPr>
                <w:rFonts w:cs="Arial"/>
              </w:rPr>
            </w:pPr>
            <w:r w:rsidRPr="00340914">
              <w:rPr>
                <w:rFonts w:cs="Arial"/>
              </w:rPr>
              <w:t>70%</w:t>
            </w:r>
          </w:p>
        </w:tc>
        <w:tc>
          <w:tcPr>
            <w:tcW w:w="1179" w:type="dxa"/>
          </w:tcPr>
          <w:p w14:paraId="0A4322F1" w14:textId="1C3F50B4" w:rsidR="009E4344" w:rsidRPr="00340914" w:rsidDel="00E56D06" w:rsidRDefault="009E4344" w:rsidP="009E4344">
            <w:pPr>
              <w:pStyle w:val="TAC"/>
              <w:rPr>
                <w:rFonts w:cs="Arial"/>
              </w:rPr>
            </w:pPr>
            <w:r w:rsidRPr="00340914">
              <w:rPr>
                <w:rFonts w:cs="Arial" w:hint="eastAsia"/>
                <w:lang w:eastAsia="zh-CN"/>
              </w:rPr>
              <w:t>5.9</w:t>
            </w:r>
          </w:p>
        </w:tc>
      </w:tr>
      <w:tr w:rsidR="009E4344" w:rsidRPr="00340914" w14:paraId="0A4322FA" w14:textId="77777777" w:rsidTr="009E4344">
        <w:trPr>
          <w:jc w:val="center"/>
        </w:trPr>
        <w:tc>
          <w:tcPr>
            <w:tcW w:w="1389" w:type="dxa"/>
            <w:vMerge/>
          </w:tcPr>
          <w:p w14:paraId="0A4322F3" w14:textId="77777777" w:rsidR="009E4344" w:rsidRPr="00340914" w:rsidRDefault="009E4344" w:rsidP="009E4344">
            <w:pPr>
              <w:pStyle w:val="TAC"/>
              <w:rPr>
                <w:rFonts w:cs="Arial"/>
              </w:rPr>
            </w:pPr>
          </w:p>
        </w:tc>
        <w:tc>
          <w:tcPr>
            <w:tcW w:w="1448" w:type="dxa"/>
            <w:vMerge/>
          </w:tcPr>
          <w:p w14:paraId="0A4322F4" w14:textId="77777777" w:rsidR="009E4344" w:rsidRPr="00340914" w:rsidRDefault="009E4344" w:rsidP="009E4344">
            <w:pPr>
              <w:pStyle w:val="TAC"/>
              <w:rPr>
                <w:rFonts w:cs="Arial"/>
              </w:rPr>
            </w:pPr>
          </w:p>
        </w:tc>
        <w:tc>
          <w:tcPr>
            <w:tcW w:w="1350" w:type="dxa"/>
            <w:vMerge/>
          </w:tcPr>
          <w:p w14:paraId="0A4322F5" w14:textId="77777777" w:rsidR="009E4344" w:rsidRPr="00340914" w:rsidRDefault="009E4344" w:rsidP="009E4344">
            <w:pPr>
              <w:pStyle w:val="TAL"/>
              <w:rPr>
                <w:rFonts w:cs="Arial"/>
              </w:rPr>
            </w:pPr>
          </w:p>
        </w:tc>
        <w:tc>
          <w:tcPr>
            <w:tcW w:w="1395" w:type="dxa"/>
            <w:vMerge/>
          </w:tcPr>
          <w:p w14:paraId="0A4322F6" w14:textId="77777777" w:rsidR="009E4344" w:rsidRPr="00340914" w:rsidRDefault="009E4344" w:rsidP="009E4344">
            <w:pPr>
              <w:pStyle w:val="TAL"/>
              <w:rPr>
                <w:rFonts w:cs="Arial"/>
              </w:rPr>
            </w:pPr>
          </w:p>
        </w:tc>
        <w:tc>
          <w:tcPr>
            <w:tcW w:w="1209" w:type="dxa"/>
          </w:tcPr>
          <w:p w14:paraId="0A4322F7"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2F8" w14:textId="77777777" w:rsidR="009E4344" w:rsidRPr="00340914" w:rsidRDefault="009E4344" w:rsidP="009E4344">
            <w:pPr>
              <w:pStyle w:val="TAC"/>
              <w:rPr>
                <w:rFonts w:cs="Arial"/>
              </w:rPr>
            </w:pPr>
            <w:r w:rsidRPr="00340914">
              <w:rPr>
                <w:rFonts w:cs="Arial"/>
              </w:rPr>
              <w:t>70%</w:t>
            </w:r>
          </w:p>
        </w:tc>
        <w:tc>
          <w:tcPr>
            <w:tcW w:w="1179" w:type="dxa"/>
          </w:tcPr>
          <w:p w14:paraId="0A4322F9" w14:textId="7AF8FEE2" w:rsidR="009E4344" w:rsidRPr="00340914" w:rsidDel="00E56D06" w:rsidRDefault="009E4344" w:rsidP="009E4344">
            <w:pPr>
              <w:pStyle w:val="TAC"/>
              <w:rPr>
                <w:rFonts w:cs="Arial"/>
              </w:rPr>
            </w:pPr>
            <w:r w:rsidRPr="00340914">
              <w:rPr>
                <w:rFonts w:cs="Arial" w:hint="eastAsia"/>
                <w:lang w:eastAsia="zh-CN"/>
              </w:rPr>
              <w:t>17.1</w:t>
            </w:r>
          </w:p>
        </w:tc>
      </w:tr>
      <w:tr w:rsidR="007B0696" w:rsidRPr="00340914" w14:paraId="0A432302" w14:textId="77777777" w:rsidTr="009E4344">
        <w:trPr>
          <w:jc w:val="center"/>
        </w:trPr>
        <w:tc>
          <w:tcPr>
            <w:tcW w:w="1389" w:type="dxa"/>
            <w:vMerge/>
          </w:tcPr>
          <w:p w14:paraId="0A4322FB" w14:textId="77777777" w:rsidR="007B0696" w:rsidRPr="00340914" w:rsidRDefault="007B0696" w:rsidP="007B0696">
            <w:pPr>
              <w:pStyle w:val="TAC"/>
              <w:rPr>
                <w:rFonts w:cs="Arial"/>
              </w:rPr>
            </w:pPr>
          </w:p>
        </w:tc>
        <w:tc>
          <w:tcPr>
            <w:tcW w:w="1448" w:type="dxa"/>
            <w:vMerge/>
          </w:tcPr>
          <w:p w14:paraId="0A4322FC" w14:textId="77777777" w:rsidR="007B0696" w:rsidRPr="00340914" w:rsidRDefault="007B0696" w:rsidP="007B0696">
            <w:pPr>
              <w:pStyle w:val="TAC"/>
              <w:rPr>
                <w:rFonts w:cs="Arial"/>
              </w:rPr>
            </w:pPr>
          </w:p>
        </w:tc>
        <w:tc>
          <w:tcPr>
            <w:tcW w:w="1350" w:type="dxa"/>
            <w:vMerge/>
          </w:tcPr>
          <w:p w14:paraId="0A4322FD" w14:textId="77777777" w:rsidR="007B0696" w:rsidRPr="00340914" w:rsidRDefault="007B0696" w:rsidP="007B0696">
            <w:pPr>
              <w:pStyle w:val="TAL"/>
              <w:rPr>
                <w:rFonts w:cs="Arial"/>
              </w:rPr>
            </w:pPr>
          </w:p>
        </w:tc>
        <w:tc>
          <w:tcPr>
            <w:tcW w:w="1395" w:type="dxa"/>
            <w:vMerge w:val="restart"/>
          </w:tcPr>
          <w:p w14:paraId="0A4322F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2FF" w14:textId="77777777" w:rsidR="007B0696" w:rsidRPr="00340914" w:rsidRDefault="007B0696" w:rsidP="007B0696">
            <w:pPr>
              <w:pStyle w:val="TAC"/>
              <w:rPr>
                <w:rFonts w:cs="Arial"/>
              </w:rPr>
            </w:pPr>
            <w:r w:rsidRPr="00340914">
              <w:rPr>
                <w:rFonts w:cs="Arial"/>
              </w:rPr>
              <w:t>A3-1</w:t>
            </w:r>
          </w:p>
        </w:tc>
        <w:tc>
          <w:tcPr>
            <w:tcW w:w="1661" w:type="dxa"/>
          </w:tcPr>
          <w:p w14:paraId="0A432300" w14:textId="77777777" w:rsidR="007B0696" w:rsidRPr="00340914" w:rsidRDefault="007B0696" w:rsidP="007B0696">
            <w:pPr>
              <w:pStyle w:val="TAC"/>
              <w:rPr>
                <w:rFonts w:cs="Arial"/>
              </w:rPr>
            </w:pPr>
            <w:r w:rsidRPr="00340914">
              <w:rPr>
                <w:rFonts w:cs="Arial"/>
              </w:rPr>
              <w:t>30%</w:t>
            </w:r>
          </w:p>
        </w:tc>
        <w:tc>
          <w:tcPr>
            <w:tcW w:w="1179" w:type="dxa"/>
          </w:tcPr>
          <w:p w14:paraId="0A432301" w14:textId="77777777" w:rsidR="007B0696" w:rsidRPr="00340914" w:rsidRDefault="007B0696" w:rsidP="007B0696">
            <w:pPr>
              <w:pStyle w:val="TAC"/>
              <w:rPr>
                <w:rFonts w:cs="Arial"/>
              </w:rPr>
            </w:pPr>
            <w:r w:rsidRPr="00340914">
              <w:rPr>
                <w:rFonts w:cs="Arial"/>
              </w:rPr>
              <w:t>-5.0</w:t>
            </w:r>
          </w:p>
        </w:tc>
      </w:tr>
      <w:tr w:rsidR="007B0696" w:rsidRPr="00340914" w14:paraId="0A43230A" w14:textId="77777777" w:rsidTr="009E4344">
        <w:trPr>
          <w:jc w:val="center"/>
        </w:trPr>
        <w:tc>
          <w:tcPr>
            <w:tcW w:w="1389" w:type="dxa"/>
            <w:vMerge/>
          </w:tcPr>
          <w:p w14:paraId="0A432303" w14:textId="77777777" w:rsidR="007B0696" w:rsidRPr="00340914" w:rsidRDefault="007B0696" w:rsidP="007B0696">
            <w:pPr>
              <w:pStyle w:val="TAC"/>
              <w:rPr>
                <w:rFonts w:cs="Arial"/>
              </w:rPr>
            </w:pPr>
          </w:p>
        </w:tc>
        <w:tc>
          <w:tcPr>
            <w:tcW w:w="1448" w:type="dxa"/>
            <w:vMerge/>
          </w:tcPr>
          <w:p w14:paraId="0A432304" w14:textId="77777777" w:rsidR="007B0696" w:rsidRPr="00340914" w:rsidRDefault="007B0696" w:rsidP="007B0696">
            <w:pPr>
              <w:pStyle w:val="TAC"/>
              <w:rPr>
                <w:rFonts w:cs="Arial"/>
              </w:rPr>
            </w:pPr>
          </w:p>
        </w:tc>
        <w:tc>
          <w:tcPr>
            <w:tcW w:w="1350" w:type="dxa"/>
            <w:vMerge/>
          </w:tcPr>
          <w:p w14:paraId="0A432305" w14:textId="77777777" w:rsidR="007B0696" w:rsidRPr="00340914" w:rsidRDefault="007B0696" w:rsidP="007B0696">
            <w:pPr>
              <w:pStyle w:val="TAL"/>
              <w:rPr>
                <w:rFonts w:cs="Arial"/>
              </w:rPr>
            </w:pPr>
          </w:p>
        </w:tc>
        <w:tc>
          <w:tcPr>
            <w:tcW w:w="1395" w:type="dxa"/>
            <w:vMerge/>
          </w:tcPr>
          <w:p w14:paraId="0A432306" w14:textId="77777777" w:rsidR="007B0696" w:rsidRPr="00340914" w:rsidRDefault="007B0696" w:rsidP="007B0696">
            <w:pPr>
              <w:pStyle w:val="TAL"/>
              <w:rPr>
                <w:rFonts w:cs="Arial"/>
              </w:rPr>
            </w:pPr>
          </w:p>
        </w:tc>
        <w:tc>
          <w:tcPr>
            <w:tcW w:w="1209" w:type="dxa"/>
            <w:vMerge/>
          </w:tcPr>
          <w:p w14:paraId="0A432307" w14:textId="77777777" w:rsidR="007B0696" w:rsidRPr="00340914" w:rsidRDefault="007B0696" w:rsidP="007B0696">
            <w:pPr>
              <w:pStyle w:val="TAC"/>
              <w:rPr>
                <w:rFonts w:cs="Arial"/>
              </w:rPr>
            </w:pPr>
          </w:p>
        </w:tc>
        <w:tc>
          <w:tcPr>
            <w:tcW w:w="1661" w:type="dxa"/>
          </w:tcPr>
          <w:p w14:paraId="0A432308" w14:textId="77777777" w:rsidR="007B0696" w:rsidRPr="00340914" w:rsidRDefault="007B0696" w:rsidP="007B0696">
            <w:pPr>
              <w:pStyle w:val="TAC"/>
              <w:rPr>
                <w:rFonts w:cs="Arial"/>
              </w:rPr>
            </w:pPr>
            <w:r w:rsidRPr="00340914">
              <w:rPr>
                <w:rFonts w:cs="Arial"/>
              </w:rPr>
              <w:t>70%</w:t>
            </w:r>
          </w:p>
        </w:tc>
        <w:tc>
          <w:tcPr>
            <w:tcW w:w="1179" w:type="dxa"/>
          </w:tcPr>
          <w:p w14:paraId="0A432309" w14:textId="77777777" w:rsidR="007B0696" w:rsidRPr="00340914" w:rsidRDefault="007B0696" w:rsidP="007B0696">
            <w:pPr>
              <w:pStyle w:val="TAC"/>
              <w:rPr>
                <w:rFonts w:cs="Arial"/>
              </w:rPr>
            </w:pPr>
            <w:r w:rsidRPr="00340914">
              <w:rPr>
                <w:rFonts w:cs="Arial"/>
              </w:rPr>
              <w:t>-1.2</w:t>
            </w:r>
          </w:p>
        </w:tc>
      </w:tr>
      <w:tr w:rsidR="007B0696" w:rsidRPr="00340914" w14:paraId="0A432312" w14:textId="77777777" w:rsidTr="009E4344">
        <w:trPr>
          <w:jc w:val="center"/>
        </w:trPr>
        <w:tc>
          <w:tcPr>
            <w:tcW w:w="1389" w:type="dxa"/>
            <w:vMerge/>
          </w:tcPr>
          <w:p w14:paraId="0A43230B" w14:textId="77777777" w:rsidR="007B0696" w:rsidRPr="00340914" w:rsidRDefault="007B0696" w:rsidP="007B0696">
            <w:pPr>
              <w:pStyle w:val="TAC"/>
              <w:rPr>
                <w:rFonts w:cs="Arial"/>
              </w:rPr>
            </w:pPr>
          </w:p>
        </w:tc>
        <w:tc>
          <w:tcPr>
            <w:tcW w:w="1448" w:type="dxa"/>
            <w:vMerge/>
          </w:tcPr>
          <w:p w14:paraId="0A43230C" w14:textId="77777777" w:rsidR="007B0696" w:rsidRPr="00340914" w:rsidRDefault="007B0696" w:rsidP="007B0696">
            <w:pPr>
              <w:pStyle w:val="TAC"/>
              <w:rPr>
                <w:rFonts w:cs="Arial"/>
              </w:rPr>
            </w:pPr>
          </w:p>
        </w:tc>
        <w:tc>
          <w:tcPr>
            <w:tcW w:w="1350" w:type="dxa"/>
            <w:vMerge/>
          </w:tcPr>
          <w:p w14:paraId="0A43230D" w14:textId="77777777" w:rsidR="007B0696" w:rsidRPr="00340914" w:rsidRDefault="007B0696" w:rsidP="007B0696">
            <w:pPr>
              <w:pStyle w:val="TAL"/>
              <w:rPr>
                <w:rFonts w:cs="Arial"/>
              </w:rPr>
            </w:pPr>
          </w:p>
        </w:tc>
        <w:tc>
          <w:tcPr>
            <w:tcW w:w="1395" w:type="dxa"/>
            <w:vMerge/>
          </w:tcPr>
          <w:p w14:paraId="0A43230E" w14:textId="77777777" w:rsidR="007B0696" w:rsidRPr="00340914" w:rsidRDefault="007B0696" w:rsidP="007B0696">
            <w:pPr>
              <w:pStyle w:val="TAL"/>
              <w:rPr>
                <w:rFonts w:cs="Arial"/>
              </w:rPr>
            </w:pPr>
          </w:p>
        </w:tc>
        <w:tc>
          <w:tcPr>
            <w:tcW w:w="1209" w:type="dxa"/>
            <w:vMerge w:val="restart"/>
          </w:tcPr>
          <w:p w14:paraId="0A43230F" w14:textId="77777777" w:rsidR="007B0696" w:rsidRPr="00340914" w:rsidRDefault="007B0696" w:rsidP="007B0696">
            <w:pPr>
              <w:pStyle w:val="TAC"/>
              <w:rPr>
                <w:rFonts w:cs="Arial"/>
              </w:rPr>
            </w:pPr>
            <w:r w:rsidRPr="00340914">
              <w:rPr>
                <w:rFonts w:cs="Arial"/>
              </w:rPr>
              <w:t>A4-1</w:t>
            </w:r>
          </w:p>
        </w:tc>
        <w:tc>
          <w:tcPr>
            <w:tcW w:w="1661" w:type="dxa"/>
          </w:tcPr>
          <w:p w14:paraId="0A432310" w14:textId="77777777" w:rsidR="007B0696" w:rsidRPr="00340914" w:rsidRDefault="007B0696" w:rsidP="007B0696">
            <w:pPr>
              <w:pStyle w:val="TAC"/>
              <w:rPr>
                <w:rFonts w:cs="Arial"/>
              </w:rPr>
            </w:pPr>
            <w:r w:rsidRPr="00340914">
              <w:rPr>
                <w:rFonts w:cs="Arial"/>
              </w:rPr>
              <w:t>30%</w:t>
            </w:r>
          </w:p>
        </w:tc>
        <w:tc>
          <w:tcPr>
            <w:tcW w:w="1179" w:type="dxa"/>
          </w:tcPr>
          <w:p w14:paraId="0A432311" w14:textId="77777777" w:rsidR="007B0696" w:rsidRPr="00340914" w:rsidRDefault="007B0696" w:rsidP="007B0696">
            <w:pPr>
              <w:pStyle w:val="TAC"/>
              <w:rPr>
                <w:rFonts w:cs="Arial"/>
              </w:rPr>
            </w:pPr>
            <w:r w:rsidRPr="00340914">
              <w:rPr>
                <w:rFonts w:cs="Arial"/>
              </w:rPr>
              <w:t>1.2</w:t>
            </w:r>
          </w:p>
        </w:tc>
      </w:tr>
      <w:tr w:rsidR="007B0696" w:rsidRPr="00340914" w14:paraId="0A43231A" w14:textId="77777777" w:rsidTr="009E4344">
        <w:trPr>
          <w:jc w:val="center"/>
        </w:trPr>
        <w:tc>
          <w:tcPr>
            <w:tcW w:w="1389" w:type="dxa"/>
            <w:vMerge/>
          </w:tcPr>
          <w:p w14:paraId="0A432313" w14:textId="77777777" w:rsidR="007B0696" w:rsidRPr="00340914" w:rsidRDefault="007B0696" w:rsidP="007B0696">
            <w:pPr>
              <w:pStyle w:val="TAC"/>
              <w:rPr>
                <w:rFonts w:cs="Arial"/>
              </w:rPr>
            </w:pPr>
          </w:p>
        </w:tc>
        <w:tc>
          <w:tcPr>
            <w:tcW w:w="1448" w:type="dxa"/>
            <w:vMerge/>
          </w:tcPr>
          <w:p w14:paraId="0A432314" w14:textId="77777777" w:rsidR="007B0696" w:rsidRPr="00340914" w:rsidRDefault="007B0696" w:rsidP="007B0696">
            <w:pPr>
              <w:pStyle w:val="TAC"/>
              <w:rPr>
                <w:rFonts w:cs="Arial"/>
              </w:rPr>
            </w:pPr>
          </w:p>
        </w:tc>
        <w:tc>
          <w:tcPr>
            <w:tcW w:w="1350" w:type="dxa"/>
            <w:vMerge/>
          </w:tcPr>
          <w:p w14:paraId="0A432315" w14:textId="77777777" w:rsidR="007B0696" w:rsidRPr="00340914" w:rsidRDefault="007B0696" w:rsidP="007B0696">
            <w:pPr>
              <w:pStyle w:val="TAL"/>
              <w:rPr>
                <w:rFonts w:cs="Arial"/>
              </w:rPr>
            </w:pPr>
          </w:p>
        </w:tc>
        <w:tc>
          <w:tcPr>
            <w:tcW w:w="1395" w:type="dxa"/>
            <w:vMerge/>
          </w:tcPr>
          <w:p w14:paraId="0A432316" w14:textId="77777777" w:rsidR="007B0696" w:rsidRPr="00340914" w:rsidRDefault="007B0696" w:rsidP="007B0696">
            <w:pPr>
              <w:pStyle w:val="TAL"/>
              <w:rPr>
                <w:rFonts w:cs="Arial"/>
              </w:rPr>
            </w:pPr>
          </w:p>
        </w:tc>
        <w:tc>
          <w:tcPr>
            <w:tcW w:w="1209" w:type="dxa"/>
            <w:vMerge/>
          </w:tcPr>
          <w:p w14:paraId="0A432317" w14:textId="77777777" w:rsidR="007B0696" w:rsidRPr="00340914" w:rsidRDefault="007B0696" w:rsidP="007B0696">
            <w:pPr>
              <w:pStyle w:val="TAC"/>
              <w:rPr>
                <w:rFonts w:cs="Arial"/>
              </w:rPr>
            </w:pPr>
          </w:p>
        </w:tc>
        <w:tc>
          <w:tcPr>
            <w:tcW w:w="1661" w:type="dxa"/>
          </w:tcPr>
          <w:p w14:paraId="0A432318" w14:textId="77777777" w:rsidR="007B0696" w:rsidRPr="00340914" w:rsidRDefault="007B0696" w:rsidP="007B0696">
            <w:pPr>
              <w:pStyle w:val="TAC"/>
              <w:rPr>
                <w:rFonts w:cs="Arial"/>
              </w:rPr>
            </w:pPr>
            <w:r w:rsidRPr="00340914">
              <w:rPr>
                <w:rFonts w:cs="Arial"/>
              </w:rPr>
              <w:t>70%</w:t>
            </w:r>
          </w:p>
        </w:tc>
        <w:tc>
          <w:tcPr>
            <w:tcW w:w="1179" w:type="dxa"/>
          </w:tcPr>
          <w:p w14:paraId="0A432319" w14:textId="77777777" w:rsidR="007B0696" w:rsidRPr="00340914" w:rsidRDefault="007B0696" w:rsidP="007B0696">
            <w:pPr>
              <w:pStyle w:val="TAC"/>
              <w:rPr>
                <w:rFonts w:cs="Arial"/>
              </w:rPr>
            </w:pPr>
            <w:r w:rsidRPr="00340914">
              <w:rPr>
                <w:rFonts w:cs="Arial"/>
              </w:rPr>
              <w:t>7.9</w:t>
            </w:r>
          </w:p>
        </w:tc>
      </w:tr>
      <w:tr w:rsidR="007B0696" w:rsidRPr="00340914" w14:paraId="0A432322" w14:textId="77777777" w:rsidTr="009E4344">
        <w:trPr>
          <w:jc w:val="center"/>
        </w:trPr>
        <w:tc>
          <w:tcPr>
            <w:tcW w:w="1389" w:type="dxa"/>
            <w:vMerge/>
          </w:tcPr>
          <w:p w14:paraId="0A43231B" w14:textId="77777777" w:rsidR="007B0696" w:rsidRPr="00340914" w:rsidRDefault="007B0696" w:rsidP="007B0696">
            <w:pPr>
              <w:pStyle w:val="TAC"/>
              <w:rPr>
                <w:rFonts w:cs="Arial"/>
              </w:rPr>
            </w:pPr>
          </w:p>
        </w:tc>
        <w:tc>
          <w:tcPr>
            <w:tcW w:w="1448" w:type="dxa"/>
            <w:vMerge/>
          </w:tcPr>
          <w:p w14:paraId="0A43231C" w14:textId="77777777" w:rsidR="007B0696" w:rsidRPr="00340914" w:rsidRDefault="007B0696" w:rsidP="007B0696">
            <w:pPr>
              <w:pStyle w:val="TAC"/>
              <w:rPr>
                <w:rFonts w:cs="Arial"/>
              </w:rPr>
            </w:pPr>
          </w:p>
        </w:tc>
        <w:tc>
          <w:tcPr>
            <w:tcW w:w="1350" w:type="dxa"/>
            <w:vMerge/>
          </w:tcPr>
          <w:p w14:paraId="0A43231D" w14:textId="77777777" w:rsidR="007B0696" w:rsidRPr="00340914" w:rsidRDefault="007B0696" w:rsidP="007B0696">
            <w:pPr>
              <w:pStyle w:val="TAL"/>
              <w:rPr>
                <w:rFonts w:cs="Arial"/>
              </w:rPr>
            </w:pPr>
          </w:p>
        </w:tc>
        <w:tc>
          <w:tcPr>
            <w:tcW w:w="1395" w:type="dxa"/>
            <w:vMerge/>
          </w:tcPr>
          <w:p w14:paraId="0A43231E" w14:textId="77777777" w:rsidR="007B0696" w:rsidRPr="00340914" w:rsidRDefault="007B0696" w:rsidP="007B0696">
            <w:pPr>
              <w:pStyle w:val="TAL"/>
              <w:rPr>
                <w:rFonts w:cs="Arial"/>
              </w:rPr>
            </w:pPr>
          </w:p>
        </w:tc>
        <w:tc>
          <w:tcPr>
            <w:tcW w:w="1209" w:type="dxa"/>
          </w:tcPr>
          <w:p w14:paraId="0A43231F" w14:textId="77777777" w:rsidR="007B0696" w:rsidRPr="00340914" w:rsidRDefault="007B0696" w:rsidP="007B0696">
            <w:pPr>
              <w:pStyle w:val="TAC"/>
              <w:rPr>
                <w:rFonts w:cs="Arial"/>
              </w:rPr>
            </w:pPr>
            <w:r w:rsidRPr="00340914">
              <w:rPr>
                <w:rFonts w:cs="Arial"/>
              </w:rPr>
              <w:t>A5-1</w:t>
            </w:r>
          </w:p>
        </w:tc>
        <w:tc>
          <w:tcPr>
            <w:tcW w:w="1661" w:type="dxa"/>
          </w:tcPr>
          <w:p w14:paraId="0A432320" w14:textId="77777777" w:rsidR="007B0696" w:rsidRPr="00340914" w:rsidRDefault="007B0696" w:rsidP="007B0696">
            <w:pPr>
              <w:pStyle w:val="TAC"/>
              <w:rPr>
                <w:rFonts w:cs="Arial"/>
              </w:rPr>
            </w:pPr>
            <w:r w:rsidRPr="00340914">
              <w:rPr>
                <w:rFonts w:cs="Arial"/>
              </w:rPr>
              <w:t>70%</w:t>
            </w:r>
          </w:p>
        </w:tc>
        <w:tc>
          <w:tcPr>
            <w:tcW w:w="1179" w:type="dxa"/>
          </w:tcPr>
          <w:p w14:paraId="0A432321" w14:textId="77777777" w:rsidR="007B0696" w:rsidRPr="00340914" w:rsidRDefault="007B0696" w:rsidP="007B0696">
            <w:pPr>
              <w:pStyle w:val="TAC"/>
              <w:rPr>
                <w:rFonts w:cs="Arial"/>
              </w:rPr>
            </w:pPr>
            <w:r w:rsidRPr="00340914">
              <w:rPr>
                <w:rFonts w:cs="Arial"/>
              </w:rPr>
              <w:t>15.7</w:t>
            </w:r>
          </w:p>
        </w:tc>
      </w:tr>
      <w:tr w:rsidR="007B0696" w:rsidRPr="00340914" w14:paraId="0A43232A" w14:textId="77777777" w:rsidTr="009E4344">
        <w:trPr>
          <w:jc w:val="center"/>
        </w:trPr>
        <w:tc>
          <w:tcPr>
            <w:tcW w:w="1389" w:type="dxa"/>
            <w:vMerge/>
          </w:tcPr>
          <w:p w14:paraId="0A432323" w14:textId="77777777" w:rsidR="007B0696" w:rsidRPr="00340914" w:rsidRDefault="007B0696" w:rsidP="007B0696">
            <w:pPr>
              <w:pStyle w:val="TAC"/>
              <w:rPr>
                <w:rFonts w:cs="Arial"/>
              </w:rPr>
            </w:pPr>
          </w:p>
        </w:tc>
        <w:tc>
          <w:tcPr>
            <w:tcW w:w="1448" w:type="dxa"/>
            <w:vMerge/>
          </w:tcPr>
          <w:p w14:paraId="0A432324" w14:textId="77777777" w:rsidR="007B0696" w:rsidRPr="00340914" w:rsidRDefault="007B0696" w:rsidP="007B0696">
            <w:pPr>
              <w:pStyle w:val="TAC"/>
              <w:rPr>
                <w:rFonts w:cs="Arial"/>
              </w:rPr>
            </w:pPr>
          </w:p>
        </w:tc>
        <w:tc>
          <w:tcPr>
            <w:tcW w:w="1350" w:type="dxa"/>
            <w:vMerge/>
          </w:tcPr>
          <w:p w14:paraId="0A432325" w14:textId="77777777" w:rsidR="007B0696" w:rsidRPr="00340914" w:rsidRDefault="007B0696" w:rsidP="007B0696">
            <w:pPr>
              <w:pStyle w:val="TAL"/>
              <w:rPr>
                <w:rFonts w:cs="Arial"/>
              </w:rPr>
            </w:pPr>
          </w:p>
        </w:tc>
        <w:tc>
          <w:tcPr>
            <w:tcW w:w="1395" w:type="dxa"/>
            <w:vMerge w:val="restart"/>
          </w:tcPr>
          <w:p w14:paraId="0A43232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327" w14:textId="77777777" w:rsidR="007B0696" w:rsidRPr="00340914" w:rsidRDefault="007B0696" w:rsidP="007B0696">
            <w:pPr>
              <w:pStyle w:val="TAC"/>
              <w:rPr>
                <w:rFonts w:cs="Arial"/>
              </w:rPr>
            </w:pPr>
            <w:r w:rsidRPr="00340914">
              <w:rPr>
                <w:rFonts w:cs="Arial"/>
              </w:rPr>
              <w:t>A3-6</w:t>
            </w:r>
          </w:p>
        </w:tc>
        <w:tc>
          <w:tcPr>
            <w:tcW w:w="1661" w:type="dxa"/>
          </w:tcPr>
          <w:p w14:paraId="0A432328" w14:textId="77777777" w:rsidR="007B0696" w:rsidRPr="00340914" w:rsidRDefault="007B0696" w:rsidP="007B0696">
            <w:pPr>
              <w:pStyle w:val="TAC"/>
              <w:rPr>
                <w:rFonts w:cs="Arial"/>
              </w:rPr>
            </w:pPr>
            <w:r w:rsidRPr="00340914">
              <w:rPr>
                <w:rFonts w:cs="Arial"/>
              </w:rPr>
              <w:t>30%</w:t>
            </w:r>
          </w:p>
        </w:tc>
        <w:tc>
          <w:tcPr>
            <w:tcW w:w="1179" w:type="dxa"/>
          </w:tcPr>
          <w:p w14:paraId="0A432329" w14:textId="77777777" w:rsidR="007B0696" w:rsidRPr="00340914" w:rsidRDefault="007B0696" w:rsidP="007B0696">
            <w:pPr>
              <w:pStyle w:val="TAC"/>
              <w:rPr>
                <w:rFonts w:cs="Arial"/>
              </w:rPr>
            </w:pPr>
            <w:r w:rsidRPr="00340914">
              <w:rPr>
                <w:rFonts w:cs="Arial"/>
              </w:rPr>
              <w:t>-7.0</w:t>
            </w:r>
          </w:p>
        </w:tc>
      </w:tr>
      <w:tr w:rsidR="007B0696" w:rsidRPr="00340914" w14:paraId="0A432332" w14:textId="77777777" w:rsidTr="009E4344">
        <w:trPr>
          <w:jc w:val="center"/>
        </w:trPr>
        <w:tc>
          <w:tcPr>
            <w:tcW w:w="1389" w:type="dxa"/>
            <w:vMerge/>
          </w:tcPr>
          <w:p w14:paraId="0A43232B" w14:textId="77777777" w:rsidR="007B0696" w:rsidRPr="00340914" w:rsidRDefault="007B0696" w:rsidP="007B0696">
            <w:pPr>
              <w:pStyle w:val="TAC"/>
              <w:rPr>
                <w:rFonts w:cs="Arial"/>
              </w:rPr>
            </w:pPr>
          </w:p>
        </w:tc>
        <w:tc>
          <w:tcPr>
            <w:tcW w:w="1448" w:type="dxa"/>
            <w:vMerge/>
          </w:tcPr>
          <w:p w14:paraId="0A43232C" w14:textId="77777777" w:rsidR="007B0696" w:rsidRPr="00340914" w:rsidRDefault="007B0696" w:rsidP="007B0696">
            <w:pPr>
              <w:pStyle w:val="TAC"/>
              <w:rPr>
                <w:rFonts w:cs="Arial"/>
              </w:rPr>
            </w:pPr>
          </w:p>
        </w:tc>
        <w:tc>
          <w:tcPr>
            <w:tcW w:w="1350" w:type="dxa"/>
            <w:vMerge/>
          </w:tcPr>
          <w:p w14:paraId="0A43232D" w14:textId="77777777" w:rsidR="007B0696" w:rsidRPr="00340914" w:rsidRDefault="007B0696" w:rsidP="007B0696">
            <w:pPr>
              <w:pStyle w:val="TAL"/>
              <w:rPr>
                <w:rFonts w:cs="Arial"/>
              </w:rPr>
            </w:pPr>
          </w:p>
        </w:tc>
        <w:tc>
          <w:tcPr>
            <w:tcW w:w="1395" w:type="dxa"/>
            <w:vMerge/>
          </w:tcPr>
          <w:p w14:paraId="0A43232E" w14:textId="77777777" w:rsidR="007B0696" w:rsidRPr="00340914" w:rsidRDefault="007B0696" w:rsidP="007B0696">
            <w:pPr>
              <w:pStyle w:val="TAL"/>
              <w:rPr>
                <w:rFonts w:cs="Arial"/>
              </w:rPr>
            </w:pPr>
          </w:p>
        </w:tc>
        <w:tc>
          <w:tcPr>
            <w:tcW w:w="1209" w:type="dxa"/>
            <w:vMerge/>
          </w:tcPr>
          <w:p w14:paraId="0A43232F" w14:textId="77777777" w:rsidR="007B0696" w:rsidRPr="00340914" w:rsidRDefault="007B0696" w:rsidP="007B0696">
            <w:pPr>
              <w:pStyle w:val="TAC"/>
              <w:rPr>
                <w:rFonts w:cs="Arial"/>
              </w:rPr>
            </w:pPr>
          </w:p>
        </w:tc>
        <w:tc>
          <w:tcPr>
            <w:tcW w:w="1661" w:type="dxa"/>
          </w:tcPr>
          <w:p w14:paraId="0A432330" w14:textId="77777777" w:rsidR="007B0696" w:rsidRPr="00340914" w:rsidRDefault="007B0696" w:rsidP="007B0696">
            <w:pPr>
              <w:pStyle w:val="TAC"/>
              <w:rPr>
                <w:rFonts w:cs="Arial"/>
              </w:rPr>
            </w:pPr>
            <w:r w:rsidRPr="00340914">
              <w:rPr>
                <w:rFonts w:cs="Arial"/>
              </w:rPr>
              <w:t>70%</w:t>
            </w:r>
          </w:p>
        </w:tc>
        <w:tc>
          <w:tcPr>
            <w:tcW w:w="1179" w:type="dxa"/>
          </w:tcPr>
          <w:p w14:paraId="0A432331" w14:textId="77777777" w:rsidR="007B0696" w:rsidRPr="00340914" w:rsidRDefault="007B0696" w:rsidP="007B0696">
            <w:pPr>
              <w:pStyle w:val="TAC"/>
              <w:rPr>
                <w:rFonts w:cs="Arial"/>
              </w:rPr>
            </w:pPr>
            <w:r w:rsidRPr="00340914">
              <w:rPr>
                <w:rFonts w:cs="Arial"/>
              </w:rPr>
              <w:t>-3.3</w:t>
            </w:r>
          </w:p>
        </w:tc>
      </w:tr>
      <w:tr w:rsidR="007B0696" w:rsidRPr="00340914" w14:paraId="0A43233A" w14:textId="77777777" w:rsidTr="009E4344">
        <w:trPr>
          <w:jc w:val="center"/>
        </w:trPr>
        <w:tc>
          <w:tcPr>
            <w:tcW w:w="1389" w:type="dxa"/>
            <w:vMerge/>
          </w:tcPr>
          <w:p w14:paraId="0A432333" w14:textId="77777777" w:rsidR="007B0696" w:rsidRPr="00340914" w:rsidRDefault="007B0696" w:rsidP="007B0696">
            <w:pPr>
              <w:pStyle w:val="TAC"/>
              <w:rPr>
                <w:rFonts w:cs="Arial"/>
              </w:rPr>
            </w:pPr>
          </w:p>
        </w:tc>
        <w:tc>
          <w:tcPr>
            <w:tcW w:w="1448" w:type="dxa"/>
            <w:vMerge/>
          </w:tcPr>
          <w:p w14:paraId="0A432334" w14:textId="77777777" w:rsidR="007B0696" w:rsidRPr="00340914" w:rsidRDefault="007B0696" w:rsidP="007B0696">
            <w:pPr>
              <w:pStyle w:val="TAC"/>
              <w:rPr>
                <w:rFonts w:cs="Arial"/>
              </w:rPr>
            </w:pPr>
          </w:p>
        </w:tc>
        <w:tc>
          <w:tcPr>
            <w:tcW w:w="1350" w:type="dxa"/>
            <w:vMerge/>
          </w:tcPr>
          <w:p w14:paraId="0A432335" w14:textId="77777777" w:rsidR="007B0696" w:rsidRPr="00340914" w:rsidRDefault="007B0696" w:rsidP="007B0696">
            <w:pPr>
              <w:pStyle w:val="TAL"/>
              <w:rPr>
                <w:rFonts w:cs="Arial"/>
              </w:rPr>
            </w:pPr>
          </w:p>
        </w:tc>
        <w:tc>
          <w:tcPr>
            <w:tcW w:w="1395" w:type="dxa"/>
            <w:vMerge/>
          </w:tcPr>
          <w:p w14:paraId="0A432336" w14:textId="77777777" w:rsidR="007B0696" w:rsidRPr="00340914" w:rsidRDefault="007B0696" w:rsidP="007B0696">
            <w:pPr>
              <w:pStyle w:val="TAL"/>
              <w:rPr>
                <w:rFonts w:cs="Arial"/>
              </w:rPr>
            </w:pPr>
          </w:p>
        </w:tc>
        <w:tc>
          <w:tcPr>
            <w:tcW w:w="1209" w:type="dxa"/>
            <w:vMerge w:val="restart"/>
          </w:tcPr>
          <w:p w14:paraId="0A432337" w14:textId="77777777" w:rsidR="007B0696" w:rsidRPr="00340914" w:rsidRDefault="007B0696" w:rsidP="007B0696">
            <w:pPr>
              <w:pStyle w:val="TAC"/>
              <w:rPr>
                <w:rFonts w:cs="Arial"/>
              </w:rPr>
            </w:pPr>
            <w:r w:rsidRPr="00340914">
              <w:rPr>
                <w:rFonts w:cs="Arial"/>
              </w:rPr>
              <w:t>A4-7</w:t>
            </w:r>
          </w:p>
        </w:tc>
        <w:tc>
          <w:tcPr>
            <w:tcW w:w="1661" w:type="dxa"/>
          </w:tcPr>
          <w:p w14:paraId="0A432338" w14:textId="77777777" w:rsidR="007B0696" w:rsidRPr="00340914" w:rsidRDefault="007B0696" w:rsidP="007B0696">
            <w:pPr>
              <w:pStyle w:val="TAC"/>
              <w:rPr>
                <w:rFonts w:cs="Arial"/>
              </w:rPr>
            </w:pPr>
            <w:r w:rsidRPr="00340914">
              <w:rPr>
                <w:rFonts w:cs="Arial"/>
              </w:rPr>
              <w:t>30%</w:t>
            </w:r>
          </w:p>
        </w:tc>
        <w:tc>
          <w:tcPr>
            <w:tcW w:w="1179" w:type="dxa"/>
          </w:tcPr>
          <w:p w14:paraId="0A432339" w14:textId="77777777" w:rsidR="007B0696" w:rsidRPr="00340914" w:rsidRDefault="007B0696" w:rsidP="007B0696">
            <w:pPr>
              <w:pStyle w:val="TAC"/>
              <w:rPr>
                <w:rFonts w:cs="Arial"/>
              </w:rPr>
            </w:pPr>
            <w:r w:rsidRPr="00340914">
              <w:rPr>
                <w:rFonts w:cs="Arial"/>
              </w:rPr>
              <w:t>0.7</w:t>
            </w:r>
          </w:p>
        </w:tc>
      </w:tr>
      <w:tr w:rsidR="007B0696" w:rsidRPr="00340914" w14:paraId="0A432342" w14:textId="77777777" w:rsidTr="009E4344">
        <w:trPr>
          <w:jc w:val="center"/>
        </w:trPr>
        <w:tc>
          <w:tcPr>
            <w:tcW w:w="1389" w:type="dxa"/>
            <w:vMerge/>
          </w:tcPr>
          <w:p w14:paraId="0A43233B" w14:textId="77777777" w:rsidR="007B0696" w:rsidRPr="00340914" w:rsidRDefault="007B0696" w:rsidP="007B0696">
            <w:pPr>
              <w:pStyle w:val="TAC"/>
              <w:rPr>
                <w:rFonts w:cs="Arial"/>
              </w:rPr>
            </w:pPr>
          </w:p>
        </w:tc>
        <w:tc>
          <w:tcPr>
            <w:tcW w:w="1448" w:type="dxa"/>
            <w:vMerge/>
          </w:tcPr>
          <w:p w14:paraId="0A43233C" w14:textId="77777777" w:rsidR="007B0696" w:rsidRPr="00340914" w:rsidRDefault="007B0696" w:rsidP="007B0696">
            <w:pPr>
              <w:pStyle w:val="TAC"/>
              <w:rPr>
                <w:rFonts w:cs="Arial"/>
              </w:rPr>
            </w:pPr>
          </w:p>
        </w:tc>
        <w:tc>
          <w:tcPr>
            <w:tcW w:w="1350" w:type="dxa"/>
            <w:vMerge/>
          </w:tcPr>
          <w:p w14:paraId="0A43233D" w14:textId="77777777" w:rsidR="007B0696" w:rsidRPr="00340914" w:rsidRDefault="007B0696" w:rsidP="007B0696">
            <w:pPr>
              <w:pStyle w:val="TAL"/>
              <w:rPr>
                <w:rFonts w:cs="Arial"/>
              </w:rPr>
            </w:pPr>
          </w:p>
        </w:tc>
        <w:tc>
          <w:tcPr>
            <w:tcW w:w="1395" w:type="dxa"/>
            <w:vMerge/>
          </w:tcPr>
          <w:p w14:paraId="0A43233E" w14:textId="77777777" w:rsidR="007B0696" w:rsidRPr="00340914" w:rsidRDefault="007B0696" w:rsidP="007B0696">
            <w:pPr>
              <w:pStyle w:val="TAL"/>
              <w:rPr>
                <w:rFonts w:cs="Arial"/>
              </w:rPr>
            </w:pPr>
          </w:p>
        </w:tc>
        <w:tc>
          <w:tcPr>
            <w:tcW w:w="1209" w:type="dxa"/>
            <w:vMerge/>
          </w:tcPr>
          <w:p w14:paraId="0A43233F" w14:textId="77777777" w:rsidR="007B0696" w:rsidRPr="00340914" w:rsidRDefault="007B0696" w:rsidP="007B0696">
            <w:pPr>
              <w:pStyle w:val="TAC"/>
              <w:rPr>
                <w:rFonts w:cs="Arial"/>
              </w:rPr>
            </w:pPr>
          </w:p>
        </w:tc>
        <w:tc>
          <w:tcPr>
            <w:tcW w:w="1661" w:type="dxa"/>
          </w:tcPr>
          <w:p w14:paraId="0A432340" w14:textId="77777777" w:rsidR="007B0696" w:rsidRPr="00340914" w:rsidRDefault="007B0696" w:rsidP="007B0696">
            <w:pPr>
              <w:pStyle w:val="TAC"/>
              <w:rPr>
                <w:rFonts w:cs="Arial"/>
              </w:rPr>
            </w:pPr>
            <w:r w:rsidRPr="00340914">
              <w:rPr>
                <w:rFonts w:cs="Arial"/>
              </w:rPr>
              <w:t>70%</w:t>
            </w:r>
          </w:p>
        </w:tc>
        <w:tc>
          <w:tcPr>
            <w:tcW w:w="1179" w:type="dxa"/>
          </w:tcPr>
          <w:p w14:paraId="0A432341" w14:textId="77777777" w:rsidR="007B0696" w:rsidRPr="00340914" w:rsidRDefault="007B0696" w:rsidP="007B0696">
            <w:pPr>
              <w:pStyle w:val="TAC"/>
              <w:rPr>
                <w:rFonts w:cs="Arial"/>
              </w:rPr>
            </w:pPr>
            <w:r w:rsidRPr="00340914">
              <w:rPr>
                <w:rFonts w:cs="Arial"/>
              </w:rPr>
              <w:t>8.5</w:t>
            </w:r>
          </w:p>
        </w:tc>
      </w:tr>
      <w:tr w:rsidR="007B0696" w:rsidRPr="00340914" w14:paraId="0A43234A" w14:textId="77777777" w:rsidTr="009E4344">
        <w:trPr>
          <w:jc w:val="center"/>
        </w:trPr>
        <w:tc>
          <w:tcPr>
            <w:tcW w:w="1389" w:type="dxa"/>
            <w:vMerge/>
          </w:tcPr>
          <w:p w14:paraId="0A432343" w14:textId="77777777" w:rsidR="007B0696" w:rsidRPr="00340914" w:rsidRDefault="007B0696" w:rsidP="007B0696">
            <w:pPr>
              <w:pStyle w:val="TAC"/>
              <w:rPr>
                <w:rFonts w:cs="Arial"/>
              </w:rPr>
            </w:pPr>
          </w:p>
        </w:tc>
        <w:tc>
          <w:tcPr>
            <w:tcW w:w="1448" w:type="dxa"/>
            <w:vMerge/>
          </w:tcPr>
          <w:p w14:paraId="0A432344" w14:textId="77777777" w:rsidR="007B0696" w:rsidRPr="00340914" w:rsidRDefault="007B0696" w:rsidP="007B0696">
            <w:pPr>
              <w:pStyle w:val="TAC"/>
              <w:rPr>
                <w:rFonts w:cs="Arial"/>
              </w:rPr>
            </w:pPr>
          </w:p>
        </w:tc>
        <w:tc>
          <w:tcPr>
            <w:tcW w:w="1350" w:type="dxa"/>
            <w:vMerge/>
          </w:tcPr>
          <w:p w14:paraId="0A432345" w14:textId="77777777" w:rsidR="007B0696" w:rsidRPr="00340914" w:rsidRDefault="007B0696" w:rsidP="007B0696">
            <w:pPr>
              <w:pStyle w:val="TAL"/>
              <w:rPr>
                <w:rFonts w:cs="Arial"/>
              </w:rPr>
            </w:pPr>
          </w:p>
        </w:tc>
        <w:tc>
          <w:tcPr>
            <w:tcW w:w="1395" w:type="dxa"/>
            <w:vMerge w:val="restart"/>
          </w:tcPr>
          <w:p w14:paraId="0A43234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347" w14:textId="77777777" w:rsidR="007B0696" w:rsidRPr="00340914" w:rsidRDefault="007B0696" w:rsidP="007B0696">
            <w:pPr>
              <w:pStyle w:val="TAC"/>
              <w:rPr>
                <w:rFonts w:cs="Arial"/>
              </w:rPr>
            </w:pPr>
            <w:r w:rsidRPr="00340914">
              <w:rPr>
                <w:rFonts w:cs="Arial"/>
              </w:rPr>
              <w:t>A3-1</w:t>
            </w:r>
          </w:p>
        </w:tc>
        <w:tc>
          <w:tcPr>
            <w:tcW w:w="1661" w:type="dxa"/>
          </w:tcPr>
          <w:p w14:paraId="0A432348" w14:textId="77777777" w:rsidR="007B0696" w:rsidRPr="00340914" w:rsidRDefault="007B0696" w:rsidP="007B0696">
            <w:pPr>
              <w:pStyle w:val="TAC"/>
              <w:rPr>
                <w:rFonts w:cs="Arial"/>
              </w:rPr>
            </w:pPr>
            <w:r w:rsidRPr="00340914">
              <w:rPr>
                <w:rFonts w:cs="Arial"/>
              </w:rPr>
              <w:t>30%</w:t>
            </w:r>
          </w:p>
        </w:tc>
        <w:tc>
          <w:tcPr>
            <w:tcW w:w="1179" w:type="dxa"/>
          </w:tcPr>
          <w:p w14:paraId="0A432349" w14:textId="77777777" w:rsidR="007B0696" w:rsidRPr="00340914" w:rsidRDefault="007B0696" w:rsidP="007B0696">
            <w:pPr>
              <w:pStyle w:val="TAC"/>
              <w:rPr>
                <w:rFonts w:cs="Arial"/>
              </w:rPr>
            </w:pPr>
            <w:r w:rsidRPr="00340914">
              <w:rPr>
                <w:rFonts w:cs="Arial"/>
              </w:rPr>
              <w:t>-4.8</w:t>
            </w:r>
          </w:p>
        </w:tc>
      </w:tr>
      <w:tr w:rsidR="007B0696" w:rsidRPr="00340914" w14:paraId="0A432352" w14:textId="77777777" w:rsidTr="009E4344">
        <w:trPr>
          <w:jc w:val="center"/>
        </w:trPr>
        <w:tc>
          <w:tcPr>
            <w:tcW w:w="1389" w:type="dxa"/>
            <w:vMerge/>
          </w:tcPr>
          <w:p w14:paraId="0A43234B" w14:textId="77777777" w:rsidR="007B0696" w:rsidRPr="00340914" w:rsidRDefault="007B0696" w:rsidP="007B0696">
            <w:pPr>
              <w:pStyle w:val="TAC"/>
              <w:rPr>
                <w:rFonts w:cs="Arial"/>
              </w:rPr>
            </w:pPr>
          </w:p>
        </w:tc>
        <w:tc>
          <w:tcPr>
            <w:tcW w:w="1448" w:type="dxa"/>
            <w:vMerge/>
          </w:tcPr>
          <w:p w14:paraId="0A43234C" w14:textId="77777777" w:rsidR="007B0696" w:rsidRPr="00340914" w:rsidRDefault="007B0696" w:rsidP="007B0696">
            <w:pPr>
              <w:pStyle w:val="TAC"/>
              <w:rPr>
                <w:rFonts w:cs="Arial"/>
              </w:rPr>
            </w:pPr>
          </w:p>
        </w:tc>
        <w:tc>
          <w:tcPr>
            <w:tcW w:w="1350" w:type="dxa"/>
            <w:vMerge/>
          </w:tcPr>
          <w:p w14:paraId="0A43234D" w14:textId="77777777" w:rsidR="007B0696" w:rsidRPr="00340914" w:rsidRDefault="007B0696" w:rsidP="007B0696">
            <w:pPr>
              <w:pStyle w:val="TAL"/>
              <w:rPr>
                <w:rFonts w:cs="Arial"/>
              </w:rPr>
            </w:pPr>
          </w:p>
        </w:tc>
        <w:tc>
          <w:tcPr>
            <w:tcW w:w="1395" w:type="dxa"/>
            <w:vMerge/>
          </w:tcPr>
          <w:p w14:paraId="0A43234E" w14:textId="77777777" w:rsidR="007B0696" w:rsidRPr="00340914" w:rsidRDefault="007B0696" w:rsidP="007B0696">
            <w:pPr>
              <w:pStyle w:val="TAL"/>
              <w:rPr>
                <w:rFonts w:cs="Arial"/>
              </w:rPr>
            </w:pPr>
          </w:p>
        </w:tc>
        <w:tc>
          <w:tcPr>
            <w:tcW w:w="1209" w:type="dxa"/>
            <w:vMerge/>
          </w:tcPr>
          <w:p w14:paraId="0A43234F" w14:textId="77777777" w:rsidR="007B0696" w:rsidRPr="00340914" w:rsidRDefault="007B0696" w:rsidP="007B0696">
            <w:pPr>
              <w:pStyle w:val="TAC"/>
              <w:rPr>
                <w:rFonts w:cs="Arial"/>
              </w:rPr>
            </w:pPr>
          </w:p>
        </w:tc>
        <w:tc>
          <w:tcPr>
            <w:tcW w:w="1661" w:type="dxa"/>
          </w:tcPr>
          <w:p w14:paraId="0A432350" w14:textId="77777777" w:rsidR="007B0696" w:rsidRPr="00340914" w:rsidRDefault="007B0696" w:rsidP="007B0696">
            <w:pPr>
              <w:pStyle w:val="TAC"/>
              <w:rPr>
                <w:rFonts w:cs="Arial"/>
              </w:rPr>
            </w:pPr>
            <w:r w:rsidRPr="00340914">
              <w:rPr>
                <w:rFonts w:cs="Arial"/>
              </w:rPr>
              <w:t>70%</w:t>
            </w:r>
          </w:p>
        </w:tc>
        <w:tc>
          <w:tcPr>
            <w:tcW w:w="1179" w:type="dxa"/>
          </w:tcPr>
          <w:p w14:paraId="0A432351" w14:textId="77777777" w:rsidR="007B0696" w:rsidRPr="00340914" w:rsidRDefault="007B0696" w:rsidP="007B0696">
            <w:pPr>
              <w:pStyle w:val="TAC"/>
              <w:rPr>
                <w:rFonts w:cs="Arial"/>
              </w:rPr>
            </w:pPr>
            <w:r w:rsidRPr="00340914">
              <w:rPr>
                <w:rFonts w:cs="Arial"/>
              </w:rPr>
              <w:t>-1.0</w:t>
            </w:r>
          </w:p>
        </w:tc>
      </w:tr>
      <w:tr w:rsidR="007B0696" w:rsidRPr="00340914" w14:paraId="0A43235A" w14:textId="77777777" w:rsidTr="009E4344">
        <w:trPr>
          <w:jc w:val="center"/>
        </w:trPr>
        <w:tc>
          <w:tcPr>
            <w:tcW w:w="1389" w:type="dxa"/>
            <w:vMerge/>
          </w:tcPr>
          <w:p w14:paraId="0A432353" w14:textId="77777777" w:rsidR="007B0696" w:rsidRPr="00340914" w:rsidRDefault="007B0696" w:rsidP="007B0696">
            <w:pPr>
              <w:pStyle w:val="TAC"/>
              <w:rPr>
                <w:rFonts w:cs="Arial"/>
              </w:rPr>
            </w:pPr>
          </w:p>
        </w:tc>
        <w:tc>
          <w:tcPr>
            <w:tcW w:w="1448" w:type="dxa"/>
            <w:vMerge/>
          </w:tcPr>
          <w:p w14:paraId="0A432354" w14:textId="77777777" w:rsidR="007B0696" w:rsidRPr="00340914" w:rsidRDefault="007B0696" w:rsidP="007B0696">
            <w:pPr>
              <w:pStyle w:val="TAC"/>
              <w:rPr>
                <w:rFonts w:cs="Arial"/>
              </w:rPr>
            </w:pPr>
          </w:p>
        </w:tc>
        <w:tc>
          <w:tcPr>
            <w:tcW w:w="1350" w:type="dxa"/>
            <w:vMerge/>
          </w:tcPr>
          <w:p w14:paraId="0A432355" w14:textId="77777777" w:rsidR="007B0696" w:rsidRPr="00340914" w:rsidRDefault="007B0696" w:rsidP="007B0696">
            <w:pPr>
              <w:pStyle w:val="TAL"/>
              <w:rPr>
                <w:rFonts w:cs="Arial"/>
              </w:rPr>
            </w:pPr>
          </w:p>
        </w:tc>
        <w:tc>
          <w:tcPr>
            <w:tcW w:w="1395" w:type="dxa"/>
            <w:vMerge w:val="restart"/>
          </w:tcPr>
          <w:p w14:paraId="0A43235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357" w14:textId="77777777" w:rsidR="007B0696" w:rsidRPr="00340914" w:rsidRDefault="007B0696" w:rsidP="007B0696">
            <w:pPr>
              <w:pStyle w:val="TAC"/>
              <w:rPr>
                <w:rFonts w:cs="Arial"/>
              </w:rPr>
            </w:pPr>
            <w:r w:rsidRPr="00340914">
              <w:rPr>
                <w:rFonts w:cs="Arial"/>
              </w:rPr>
              <w:t>A3-1</w:t>
            </w:r>
          </w:p>
        </w:tc>
        <w:tc>
          <w:tcPr>
            <w:tcW w:w="1661" w:type="dxa"/>
          </w:tcPr>
          <w:p w14:paraId="0A432358" w14:textId="77777777" w:rsidR="007B0696" w:rsidRPr="00340914" w:rsidRDefault="007B0696" w:rsidP="007B0696">
            <w:pPr>
              <w:pStyle w:val="TAC"/>
              <w:rPr>
                <w:rFonts w:cs="Arial"/>
              </w:rPr>
            </w:pPr>
            <w:r w:rsidRPr="00340914">
              <w:rPr>
                <w:rFonts w:cs="Arial"/>
              </w:rPr>
              <w:t>30%</w:t>
            </w:r>
          </w:p>
        </w:tc>
        <w:tc>
          <w:tcPr>
            <w:tcW w:w="1179" w:type="dxa"/>
          </w:tcPr>
          <w:p w14:paraId="0A432359" w14:textId="77777777" w:rsidR="007B0696" w:rsidRPr="00340914" w:rsidRDefault="007B0696" w:rsidP="007B0696">
            <w:pPr>
              <w:pStyle w:val="TAC"/>
              <w:rPr>
                <w:rFonts w:cs="Arial"/>
              </w:rPr>
            </w:pPr>
            <w:r w:rsidRPr="00340914">
              <w:rPr>
                <w:rFonts w:cs="Arial"/>
              </w:rPr>
              <w:t>-4.6</w:t>
            </w:r>
          </w:p>
        </w:tc>
      </w:tr>
      <w:tr w:rsidR="007B0696" w:rsidRPr="00340914" w14:paraId="0A432362" w14:textId="77777777" w:rsidTr="009E4344">
        <w:trPr>
          <w:jc w:val="center"/>
        </w:trPr>
        <w:tc>
          <w:tcPr>
            <w:tcW w:w="1389" w:type="dxa"/>
            <w:vMerge/>
          </w:tcPr>
          <w:p w14:paraId="0A43235B" w14:textId="77777777" w:rsidR="007B0696" w:rsidRPr="00340914" w:rsidRDefault="007B0696" w:rsidP="007B0696">
            <w:pPr>
              <w:pStyle w:val="TAC"/>
              <w:rPr>
                <w:rFonts w:cs="Arial"/>
              </w:rPr>
            </w:pPr>
          </w:p>
        </w:tc>
        <w:tc>
          <w:tcPr>
            <w:tcW w:w="1448" w:type="dxa"/>
            <w:vMerge/>
          </w:tcPr>
          <w:p w14:paraId="0A43235C" w14:textId="77777777" w:rsidR="007B0696" w:rsidRPr="00340914" w:rsidRDefault="007B0696" w:rsidP="007B0696">
            <w:pPr>
              <w:pStyle w:val="TAC"/>
              <w:rPr>
                <w:rFonts w:cs="Arial"/>
              </w:rPr>
            </w:pPr>
          </w:p>
        </w:tc>
        <w:tc>
          <w:tcPr>
            <w:tcW w:w="1350" w:type="dxa"/>
            <w:vMerge/>
          </w:tcPr>
          <w:p w14:paraId="0A43235D" w14:textId="77777777" w:rsidR="007B0696" w:rsidRPr="00340914" w:rsidRDefault="007B0696" w:rsidP="007B0696">
            <w:pPr>
              <w:pStyle w:val="TAL"/>
              <w:rPr>
                <w:rFonts w:cs="Arial"/>
              </w:rPr>
            </w:pPr>
          </w:p>
        </w:tc>
        <w:tc>
          <w:tcPr>
            <w:tcW w:w="1395" w:type="dxa"/>
            <w:vMerge/>
          </w:tcPr>
          <w:p w14:paraId="0A43235E" w14:textId="77777777" w:rsidR="007B0696" w:rsidRPr="00340914" w:rsidRDefault="007B0696" w:rsidP="007B0696">
            <w:pPr>
              <w:pStyle w:val="TAL"/>
              <w:rPr>
                <w:rFonts w:cs="Arial"/>
              </w:rPr>
            </w:pPr>
          </w:p>
        </w:tc>
        <w:tc>
          <w:tcPr>
            <w:tcW w:w="1209" w:type="dxa"/>
            <w:vMerge/>
          </w:tcPr>
          <w:p w14:paraId="0A43235F" w14:textId="77777777" w:rsidR="007B0696" w:rsidRPr="00340914" w:rsidRDefault="007B0696" w:rsidP="007B0696">
            <w:pPr>
              <w:pStyle w:val="TAC"/>
              <w:rPr>
                <w:rFonts w:cs="Arial"/>
              </w:rPr>
            </w:pPr>
          </w:p>
        </w:tc>
        <w:tc>
          <w:tcPr>
            <w:tcW w:w="1661" w:type="dxa"/>
          </w:tcPr>
          <w:p w14:paraId="0A432360" w14:textId="77777777" w:rsidR="007B0696" w:rsidRPr="00340914" w:rsidRDefault="007B0696" w:rsidP="007B0696">
            <w:pPr>
              <w:pStyle w:val="TAC"/>
              <w:rPr>
                <w:rFonts w:cs="Arial"/>
              </w:rPr>
            </w:pPr>
            <w:r w:rsidRPr="00340914">
              <w:rPr>
                <w:rFonts w:cs="Arial"/>
              </w:rPr>
              <w:t>70%</w:t>
            </w:r>
          </w:p>
        </w:tc>
        <w:tc>
          <w:tcPr>
            <w:tcW w:w="1179" w:type="dxa"/>
          </w:tcPr>
          <w:p w14:paraId="0A432361" w14:textId="77777777" w:rsidR="007B0696" w:rsidRPr="00340914" w:rsidRDefault="007B0696" w:rsidP="007B0696">
            <w:pPr>
              <w:pStyle w:val="TAC"/>
              <w:rPr>
                <w:rFonts w:cs="Arial"/>
              </w:rPr>
            </w:pPr>
            <w:r w:rsidRPr="00340914">
              <w:rPr>
                <w:rFonts w:cs="Arial"/>
              </w:rPr>
              <w:t>-0.6</w:t>
            </w:r>
          </w:p>
        </w:tc>
      </w:tr>
      <w:tr w:rsidR="007B0696" w:rsidRPr="00340914" w14:paraId="0A43236A" w14:textId="77777777" w:rsidTr="009E4344">
        <w:trPr>
          <w:jc w:val="center"/>
        </w:trPr>
        <w:tc>
          <w:tcPr>
            <w:tcW w:w="1389" w:type="dxa"/>
            <w:vMerge/>
          </w:tcPr>
          <w:p w14:paraId="0A432363" w14:textId="77777777" w:rsidR="007B0696" w:rsidRPr="00340914" w:rsidRDefault="007B0696" w:rsidP="007B0696">
            <w:pPr>
              <w:pStyle w:val="TAC"/>
              <w:rPr>
                <w:rFonts w:cs="Arial"/>
              </w:rPr>
            </w:pPr>
          </w:p>
        </w:tc>
        <w:tc>
          <w:tcPr>
            <w:tcW w:w="1448" w:type="dxa"/>
            <w:vMerge/>
          </w:tcPr>
          <w:p w14:paraId="0A432364" w14:textId="77777777" w:rsidR="007B0696" w:rsidRPr="00340914" w:rsidRDefault="007B0696" w:rsidP="007B0696">
            <w:pPr>
              <w:pStyle w:val="TAC"/>
              <w:rPr>
                <w:rFonts w:cs="Arial"/>
              </w:rPr>
            </w:pPr>
          </w:p>
        </w:tc>
        <w:tc>
          <w:tcPr>
            <w:tcW w:w="1350" w:type="dxa"/>
            <w:vMerge/>
          </w:tcPr>
          <w:p w14:paraId="0A432365" w14:textId="77777777" w:rsidR="007B0696" w:rsidRPr="00340914" w:rsidRDefault="007B0696" w:rsidP="007B0696">
            <w:pPr>
              <w:pStyle w:val="TAL"/>
              <w:rPr>
                <w:rFonts w:cs="Arial"/>
              </w:rPr>
            </w:pPr>
          </w:p>
        </w:tc>
        <w:tc>
          <w:tcPr>
            <w:tcW w:w="1395" w:type="dxa"/>
            <w:vMerge w:val="restart"/>
          </w:tcPr>
          <w:p w14:paraId="0A432366"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367"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5</w:t>
            </w:r>
          </w:p>
        </w:tc>
        <w:tc>
          <w:tcPr>
            <w:tcW w:w="1661" w:type="dxa"/>
          </w:tcPr>
          <w:p w14:paraId="0A432368" w14:textId="77777777" w:rsidR="007B0696" w:rsidRPr="00340914" w:rsidRDefault="007B0696" w:rsidP="007B0696">
            <w:pPr>
              <w:pStyle w:val="TAC"/>
              <w:rPr>
                <w:rFonts w:cs="Arial"/>
              </w:rPr>
            </w:pPr>
            <w:r w:rsidRPr="00340914">
              <w:rPr>
                <w:rFonts w:cs="Arial"/>
              </w:rPr>
              <w:t>30%</w:t>
            </w:r>
          </w:p>
        </w:tc>
        <w:tc>
          <w:tcPr>
            <w:tcW w:w="1179" w:type="dxa"/>
          </w:tcPr>
          <w:p w14:paraId="0A432369" w14:textId="77777777" w:rsidR="007B0696" w:rsidRPr="00340914" w:rsidRDefault="007B0696" w:rsidP="007B0696">
            <w:pPr>
              <w:pStyle w:val="TAC"/>
              <w:rPr>
                <w:rFonts w:cs="Arial"/>
              </w:rPr>
            </w:pPr>
            <w:r w:rsidRPr="00340914">
              <w:rPr>
                <w:rFonts w:cs="Arial"/>
                <w:lang w:eastAsia="zh-CN"/>
              </w:rPr>
              <w:t>-0.9</w:t>
            </w:r>
          </w:p>
        </w:tc>
      </w:tr>
      <w:tr w:rsidR="007B0696" w:rsidRPr="00340914" w14:paraId="0A432372" w14:textId="77777777" w:rsidTr="009E4344">
        <w:trPr>
          <w:jc w:val="center"/>
        </w:trPr>
        <w:tc>
          <w:tcPr>
            <w:tcW w:w="1389" w:type="dxa"/>
            <w:vMerge/>
          </w:tcPr>
          <w:p w14:paraId="0A43236B" w14:textId="77777777" w:rsidR="007B0696" w:rsidRPr="00340914" w:rsidRDefault="007B0696" w:rsidP="007B0696">
            <w:pPr>
              <w:pStyle w:val="TAC"/>
              <w:rPr>
                <w:rFonts w:cs="Arial"/>
              </w:rPr>
            </w:pPr>
          </w:p>
        </w:tc>
        <w:tc>
          <w:tcPr>
            <w:tcW w:w="1448" w:type="dxa"/>
            <w:vMerge/>
          </w:tcPr>
          <w:p w14:paraId="0A43236C" w14:textId="77777777" w:rsidR="007B0696" w:rsidRPr="00340914" w:rsidRDefault="007B0696" w:rsidP="007B0696">
            <w:pPr>
              <w:pStyle w:val="TAC"/>
              <w:rPr>
                <w:rFonts w:cs="Arial"/>
              </w:rPr>
            </w:pPr>
          </w:p>
        </w:tc>
        <w:tc>
          <w:tcPr>
            <w:tcW w:w="1350" w:type="dxa"/>
            <w:vMerge/>
          </w:tcPr>
          <w:p w14:paraId="0A43236D" w14:textId="77777777" w:rsidR="007B0696" w:rsidRPr="00340914" w:rsidRDefault="007B0696" w:rsidP="007B0696">
            <w:pPr>
              <w:pStyle w:val="TAL"/>
              <w:rPr>
                <w:rFonts w:cs="Arial"/>
              </w:rPr>
            </w:pPr>
          </w:p>
        </w:tc>
        <w:tc>
          <w:tcPr>
            <w:tcW w:w="1395" w:type="dxa"/>
            <w:vMerge/>
          </w:tcPr>
          <w:p w14:paraId="0A43236E" w14:textId="77777777" w:rsidR="007B0696" w:rsidRPr="00340914" w:rsidRDefault="007B0696" w:rsidP="007B0696">
            <w:pPr>
              <w:pStyle w:val="TAL"/>
              <w:rPr>
                <w:rFonts w:cs="Arial"/>
              </w:rPr>
            </w:pPr>
          </w:p>
        </w:tc>
        <w:tc>
          <w:tcPr>
            <w:tcW w:w="1209" w:type="dxa"/>
            <w:vMerge/>
          </w:tcPr>
          <w:p w14:paraId="0A43236F" w14:textId="77777777" w:rsidR="007B0696" w:rsidRPr="00340914" w:rsidRDefault="007B0696" w:rsidP="007B0696">
            <w:pPr>
              <w:pStyle w:val="TAC"/>
              <w:rPr>
                <w:rFonts w:cs="Arial"/>
              </w:rPr>
            </w:pPr>
          </w:p>
        </w:tc>
        <w:tc>
          <w:tcPr>
            <w:tcW w:w="1661" w:type="dxa"/>
          </w:tcPr>
          <w:p w14:paraId="0A432370" w14:textId="77777777" w:rsidR="007B0696" w:rsidRPr="00340914" w:rsidRDefault="007B0696" w:rsidP="007B0696">
            <w:pPr>
              <w:pStyle w:val="TAC"/>
              <w:rPr>
                <w:rFonts w:cs="Arial"/>
              </w:rPr>
            </w:pPr>
            <w:r w:rsidRPr="00340914">
              <w:rPr>
                <w:rFonts w:cs="Arial"/>
              </w:rPr>
              <w:t>70%</w:t>
            </w:r>
          </w:p>
        </w:tc>
        <w:tc>
          <w:tcPr>
            <w:tcW w:w="1179" w:type="dxa"/>
          </w:tcPr>
          <w:p w14:paraId="0A432371"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37A" w14:textId="77777777" w:rsidTr="009E4344">
        <w:trPr>
          <w:jc w:val="center"/>
        </w:trPr>
        <w:tc>
          <w:tcPr>
            <w:tcW w:w="1389" w:type="dxa"/>
            <w:vMerge/>
          </w:tcPr>
          <w:p w14:paraId="0A432373" w14:textId="77777777" w:rsidR="007B0696" w:rsidRPr="00340914" w:rsidRDefault="007B0696" w:rsidP="007B0696">
            <w:pPr>
              <w:pStyle w:val="TAC"/>
              <w:rPr>
                <w:rFonts w:cs="Arial"/>
              </w:rPr>
            </w:pPr>
          </w:p>
        </w:tc>
        <w:tc>
          <w:tcPr>
            <w:tcW w:w="1448" w:type="dxa"/>
            <w:vMerge/>
          </w:tcPr>
          <w:p w14:paraId="0A432374" w14:textId="77777777" w:rsidR="007B0696" w:rsidRPr="00340914" w:rsidRDefault="007B0696" w:rsidP="007B0696">
            <w:pPr>
              <w:pStyle w:val="TAC"/>
              <w:rPr>
                <w:rFonts w:cs="Arial"/>
              </w:rPr>
            </w:pPr>
          </w:p>
        </w:tc>
        <w:tc>
          <w:tcPr>
            <w:tcW w:w="1350" w:type="dxa"/>
            <w:vMerge w:val="restart"/>
          </w:tcPr>
          <w:p w14:paraId="0A43237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37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377" w14:textId="77777777" w:rsidR="007B0696" w:rsidRPr="00340914" w:rsidRDefault="007B0696" w:rsidP="007B0696">
            <w:pPr>
              <w:pStyle w:val="TAC"/>
              <w:rPr>
                <w:rFonts w:cs="Arial"/>
              </w:rPr>
            </w:pPr>
            <w:r w:rsidRPr="00340914">
              <w:rPr>
                <w:rFonts w:cs="Arial"/>
              </w:rPr>
              <w:t>A4-2</w:t>
            </w:r>
          </w:p>
        </w:tc>
        <w:tc>
          <w:tcPr>
            <w:tcW w:w="1661" w:type="dxa"/>
          </w:tcPr>
          <w:p w14:paraId="0A432378" w14:textId="77777777" w:rsidR="007B0696" w:rsidRPr="00340914" w:rsidRDefault="007B0696" w:rsidP="007B0696">
            <w:pPr>
              <w:pStyle w:val="TAC"/>
              <w:rPr>
                <w:rFonts w:cs="Arial"/>
              </w:rPr>
            </w:pPr>
            <w:r w:rsidRPr="00340914">
              <w:rPr>
                <w:rFonts w:cs="Arial"/>
              </w:rPr>
              <w:t>30%</w:t>
            </w:r>
          </w:p>
        </w:tc>
        <w:tc>
          <w:tcPr>
            <w:tcW w:w="1179" w:type="dxa"/>
          </w:tcPr>
          <w:p w14:paraId="0A432379" w14:textId="77777777" w:rsidR="007B0696" w:rsidRPr="00340914" w:rsidRDefault="007B0696" w:rsidP="007B0696">
            <w:pPr>
              <w:pStyle w:val="TAC"/>
              <w:rPr>
                <w:rFonts w:cs="Arial"/>
              </w:rPr>
            </w:pPr>
            <w:r w:rsidRPr="00340914">
              <w:rPr>
                <w:rFonts w:cs="Arial"/>
              </w:rPr>
              <w:t>1.6</w:t>
            </w:r>
          </w:p>
        </w:tc>
      </w:tr>
      <w:tr w:rsidR="007B0696" w:rsidRPr="00340914" w14:paraId="0A432382" w14:textId="77777777" w:rsidTr="009E4344">
        <w:trPr>
          <w:jc w:val="center"/>
        </w:trPr>
        <w:tc>
          <w:tcPr>
            <w:tcW w:w="1389" w:type="dxa"/>
            <w:vMerge/>
          </w:tcPr>
          <w:p w14:paraId="0A43237B" w14:textId="77777777" w:rsidR="007B0696" w:rsidRPr="00340914" w:rsidRDefault="007B0696" w:rsidP="007B0696">
            <w:pPr>
              <w:pStyle w:val="TAC"/>
              <w:rPr>
                <w:rFonts w:cs="Arial"/>
              </w:rPr>
            </w:pPr>
          </w:p>
        </w:tc>
        <w:tc>
          <w:tcPr>
            <w:tcW w:w="1448" w:type="dxa"/>
            <w:vMerge/>
          </w:tcPr>
          <w:p w14:paraId="0A43237C" w14:textId="77777777" w:rsidR="007B0696" w:rsidRPr="00340914" w:rsidRDefault="007B0696" w:rsidP="007B0696">
            <w:pPr>
              <w:pStyle w:val="TAC"/>
              <w:rPr>
                <w:rFonts w:cs="Arial"/>
              </w:rPr>
            </w:pPr>
          </w:p>
        </w:tc>
        <w:tc>
          <w:tcPr>
            <w:tcW w:w="1350" w:type="dxa"/>
            <w:vMerge/>
          </w:tcPr>
          <w:p w14:paraId="0A43237D" w14:textId="77777777" w:rsidR="007B0696" w:rsidRPr="00340914" w:rsidRDefault="007B0696" w:rsidP="007B0696">
            <w:pPr>
              <w:pStyle w:val="TAL"/>
              <w:rPr>
                <w:rFonts w:cs="Arial"/>
              </w:rPr>
            </w:pPr>
          </w:p>
        </w:tc>
        <w:tc>
          <w:tcPr>
            <w:tcW w:w="1395" w:type="dxa"/>
            <w:vMerge/>
          </w:tcPr>
          <w:p w14:paraId="0A43237E" w14:textId="77777777" w:rsidR="007B0696" w:rsidRPr="00340914" w:rsidRDefault="007B0696" w:rsidP="007B0696">
            <w:pPr>
              <w:pStyle w:val="TAL"/>
              <w:rPr>
                <w:rFonts w:cs="Arial"/>
              </w:rPr>
            </w:pPr>
          </w:p>
        </w:tc>
        <w:tc>
          <w:tcPr>
            <w:tcW w:w="1209" w:type="dxa"/>
            <w:vMerge/>
          </w:tcPr>
          <w:p w14:paraId="0A43237F" w14:textId="77777777" w:rsidR="007B0696" w:rsidRPr="00340914" w:rsidRDefault="007B0696" w:rsidP="007B0696">
            <w:pPr>
              <w:pStyle w:val="TAC"/>
              <w:rPr>
                <w:rFonts w:cs="Arial"/>
              </w:rPr>
            </w:pPr>
          </w:p>
        </w:tc>
        <w:tc>
          <w:tcPr>
            <w:tcW w:w="1661" w:type="dxa"/>
          </w:tcPr>
          <w:p w14:paraId="0A432380" w14:textId="77777777" w:rsidR="007B0696" w:rsidRPr="00340914" w:rsidRDefault="007B0696" w:rsidP="007B0696">
            <w:pPr>
              <w:pStyle w:val="TAC"/>
              <w:rPr>
                <w:rFonts w:cs="Arial"/>
              </w:rPr>
            </w:pPr>
            <w:r w:rsidRPr="00340914">
              <w:rPr>
                <w:rFonts w:cs="Arial"/>
              </w:rPr>
              <w:t>70%</w:t>
            </w:r>
          </w:p>
        </w:tc>
        <w:tc>
          <w:tcPr>
            <w:tcW w:w="1179" w:type="dxa"/>
          </w:tcPr>
          <w:p w14:paraId="0A432381" w14:textId="77777777" w:rsidR="007B0696" w:rsidRPr="00340914" w:rsidRDefault="007B0696" w:rsidP="007B0696">
            <w:pPr>
              <w:pStyle w:val="TAC"/>
              <w:rPr>
                <w:rFonts w:cs="Arial"/>
              </w:rPr>
            </w:pPr>
            <w:r w:rsidRPr="00340914">
              <w:rPr>
                <w:rFonts w:cs="Arial"/>
              </w:rPr>
              <w:t>10.1</w:t>
            </w:r>
          </w:p>
        </w:tc>
      </w:tr>
      <w:tr w:rsidR="007B0696" w:rsidRPr="00340914" w14:paraId="0A43238A" w14:textId="77777777" w:rsidTr="009E4344">
        <w:trPr>
          <w:jc w:val="center"/>
        </w:trPr>
        <w:tc>
          <w:tcPr>
            <w:tcW w:w="1389" w:type="dxa"/>
            <w:vMerge/>
          </w:tcPr>
          <w:p w14:paraId="0A432383" w14:textId="77777777" w:rsidR="007B0696" w:rsidRPr="00340914" w:rsidRDefault="007B0696" w:rsidP="007B0696">
            <w:pPr>
              <w:pStyle w:val="TAC"/>
              <w:rPr>
                <w:rFonts w:cs="Arial"/>
              </w:rPr>
            </w:pPr>
          </w:p>
        </w:tc>
        <w:tc>
          <w:tcPr>
            <w:tcW w:w="1448" w:type="dxa"/>
            <w:vMerge w:val="restart"/>
          </w:tcPr>
          <w:p w14:paraId="0A432384"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38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38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387" w14:textId="77777777" w:rsidR="007B0696" w:rsidRPr="00340914" w:rsidRDefault="007B0696" w:rsidP="007B0696">
            <w:pPr>
              <w:pStyle w:val="TAC"/>
              <w:rPr>
                <w:rFonts w:cs="Arial"/>
              </w:rPr>
            </w:pPr>
            <w:r w:rsidRPr="00340914">
              <w:rPr>
                <w:rFonts w:cs="Arial"/>
              </w:rPr>
              <w:t>A3-6</w:t>
            </w:r>
          </w:p>
        </w:tc>
        <w:tc>
          <w:tcPr>
            <w:tcW w:w="1661" w:type="dxa"/>
          </w:tcPr>
          <w:p w14:paraId="0A432388" w14:textId="77777777" w:rsidR="007B0696" w:rsidRPr="00340914" w:rsidRDefault="007B0696" w:rsidP="007B0696">
            <w:pPr>
              <w:pStyle w:val="TAC"/>
              <w:rPr>
                <w:rFonts w:cs="Arial"/>
              </w:rPr>
            </w:pPr>
            <w:r w:rsidRPr="00340914">
              <w:rPr>
                <w:rFonts w:cs="Arial"/>
              </w:rPr>
              <w:t>30%</w:t>
            </w:r>
          </w:p>
        </w:tc>
        <w:tc>
          <w:tcPr>
            <w:tcW w:w="1179" w:type="dxa"/>
          </w:tcPr>
          <w:p w14:paraId="0A432389" w14:textId="77777777" w:rsidR="007B0696" w:rsidRPr="00340914" w:rsidRDefault="007B0696" w:rsidP="007B0696">
            <w:pPr>
              <w:pStyle w:val="TAC"/>
              <w:rPr>
                <w:rFonts w:cs="Arial"/>
              </w:rPr>
            </w:pPr>
            <w:r w:rsidRPr="00340914">
              <w:rPr>
                <w:rFonts w:cs="Arial"/>
              </w:rPr>
              <w:t>-10.4</w:t>
            </w:r>
          </w:p>
        </w:tc>
      </w:tr>
      <w:tr w:rsidR="007B0696" w:rsidRPr="00340914" w14:paraId="0A432392" w14:textId="77777777" w:rsidTr="009E4344">
        <w:trPr>
          <w:jc w:val="center"/>
        </w:trPr>
        <w:tc>
          <w:tcPr>
            <w:tcW w:w="1389" w:type="dxa"/>
            <w:vMerge/>
          </w:tcPr>
          <w:p w14:paraId="0A43238B" w14:textId="77777777" w:rsidR="007B0696" w:rsidRPr="00340914" w:rsidRDefault="007B0696" w:rsidP="007B0696">
            <w:pPr>
              <w:pStyle w:val="TAC"/>
              <w:rPr>
                <w:rFonts w:cs="Arial"/>
              </w:rPr>
            </w:pPr>
          </w:p>
        </w:tc>
        <w:tc>
          <w:tcPr>
            <w:tcW w:w="1448" w:type="dxa"/>
            <w:vMerge/>
          </w:tcPr>
          <w:p w14:paraId="0A43238C" w14:textId="77777777" w:rsidR="007B0696" w:rsidRPr="00340914" w:rsidRDefault="007B0696" w:rsidP="007B0696">
            <w:pPr>
              <w:pStyle w:val="TAC"/>
              <w:rPr>
                <w:rFonts w:cs="Arial"/>
              </w:rPr>
            </w:pPr>
          </w:p>
        </w:tc>
        <w:tc>
          <w:tcPr>
            <w:tcW w:w="1350" w:type="dxa"/>
            <w:vMerge/>
          </w:tcPr>
          <w:p w14:paraId="0A43238D" w14:textId="77777777" w:rsidR="007B0696" w:rsidRPr="00340914" w:rsidRDefault="007B0696" w:rsidP="007B0696">
            <w:pPr>
              <w:pStyle w:val="TAL"/>
              <w:rPr>
                <w:rFonts w:cs="Arial"/>
              </w:rPr>
            </w:pPr>
          </w:p>
        </w:tc>
        <w:tc>
          <w:tcPr>
            <w:tcW w:w="1395" w:type="dxa"/>
            <w:vMerge/>
          </w:tcPr>
          <w:p w14:paraId="0A43238E" w14:textId="77777777" w:rsidR="007B0696" w:rsidRPr="00340914" w:rsidRDefault="007B0696" w:rsidP="007B0696">
            <w:pPr>
              <w:pStyle w:val="TAL"/>
              <w:rPr>
                <w:rFonts w:cs="Arial"/>
              </w:rPr>
            </w:pPr>
          </w:p>
        </w:tc>
        <w:tc>
          <w:tcPr>
            <w:tcW w:w="1209" w:type="dxa"/>
            <w:vMerge/>
          </w:tcPr>
          <w:p w14:paraId="0A43238F" w14:textId="77777777" w:rsidR="007B0696" w:rsidRPr="00340914" w:rsidRDefault="007B0696" w:rsidP="007B0696">
            <w:pPr>
              <w:pStyle w:val="TAC"/>
              <w:rPr>
                <w:rFonts w:cs="Arial"/>
              </w:rPr>
            </w:pPr>
          </w:p>
        </w:tc>
        <w:tc>
          <w:tcPr>
            <w:tcW w:w="1661" w:type="dxa"/>
          </w:tcPr>
          <w:p w14:paraId="0A432390" w14:textId="77777777" w:rsidR="007B0696" w:rsidRPr="00340914" w:rsidRDefault="007B0696" w:rsidP="007B0696">
            <w:pPr>
              <w:pStyle w:val="TAC"/>
              <w:rPr>
                <w:rFonts w:cs="Arial"/>
              </w:rPr>
            </w:pPr>
            <w:r w:rsidRPr="00340914">
              <w:rPr>
                <w:rFonts w:cs="Arial"/>
              </w:rPr>
              <w:t>70%</w:t>
            </w:r>
          </w:p>
        </w:tc>
        <w:tc>
          <w:tcPr>
            <w:tcW w:w="1179" w:type="dxa"/>
          </w:tcPr>
          <w:p w14:paraId="0A432391" w14:textId="77777777" w:rsidR="007B0696" w:rsidRPr="00340914" w:rsidRDefault="007B0696" w:rsidP="007B0696">
            <w:pPr>
              <w:pStyle w:val="TAC"/>
              <w:rPr>
                <w:rFonts w:cs="Arial"/>
              </w:rPr>
            </w:pPr>
            <w:r w:rsidRPr="00340914">
              <w:rPr>
                <w:rFonts w:cs="Arial"/>
              </w:rPr>
              <w:t>-7.3</w:t>
            </w:r>
          </w:p>
        </w:tc>
      </w:tr>
      <w:tr w:rsidR="007B0696" w:rsidRPr="00340914" w14:paraId="0A43239A" w14:textId="77777777" w:rsidTr="009E4344">
        <w:trPr>
          <w:jc w:val="center"/>
        </w:trPr>
        <w:tc>
          <w:tcPr>
            <w:tcW w:w="1389" w:type="dxa"/>
            <w:vMerge/>
          </w:tcPr>
          <w:p w14:paraId="0A432393" w14:textId="77777777" w:rsidR="007B0696" w:rsidRPr="00340914" w:rsidRDefault="007B0696" w:rsidP="007B0696">
            <w:pPr>
              <w:pStyle w:val="TAC"/>
              <w:rPr>
                <w:rFonts w:cs="Arial"/>
              </w:rPr>
            </w:pPr>
          </w:p>
        </w:tc>
        <w:tc>
          <w:tcPr>
            <w:tcW w:w="1448" w:type="dxa"/>
            <w:vMerge/>
          </w:tcPr>
          <w:p w14:paraId="0A432394" w14:textId="77777777" w:rsidR="007B0696" w:rsidRPr="00340914" w:rsidRDefault="007B0696" w:rsidP="007B0696">
            <w:pPr>
              <w:pStyle w:val="TAC"/>
              <w:rPr>
                <w:rFonts w:cs="Arial"/>
              </w:rPr>
            </w:pPr>
          </w:p>
        </w:tc>
        <w:tc>
          <w:tcPr>
            <w:tcW w:w="1350" w:type="dxa"/>
            <w:vMerge/>
          </w:tcPr>
          <w:p w14:paraId="0A432395" w14:textId="77777777" w:rsidR="007B0696" w:rsidRPr="00340914" w:rsidRDefault="007B0696" w:rsidP="007B0696">
            <w:pPr>
              <w:pStyle w:val="TAL"/>
              <w:rPr>
                <w:rFonts w:cs="Arial"/>
              </w:rPr>
            </w:pPr>
          </w:p>
        </w:tc>
        <w:tc>
          <w:tcPr>
            <w:tcW w:w="1395" w:type="dxa"/>
            <w:vMerge/>
          </w:tcPr>
          <w:p w14:paraId="0A432396" w14:textId="77777777" w:rsidR="007B0696" w:rsidRPr="00340914" w:rsidRDefault="007B0696" w:rsidP="007B0696">
            <w:pPr>
              <w:pStyle w:val="TAL"/>
              <w:rPr>
                <w:rFonts w:cs="Arial"/>
              </w:rPr>
            </w:pPr>
          </w:p>
        </w:tc>
        <w:tc>
          <w:tcPr>
            <w:tcW w:w="1209" w:type="dxa"/>
          </w:tcPr>
          <w:p w14:paraId="0A432397" w14:textId="77777777" w:rsidR="007B0696" w:rsidRPr="00340914" w:rsidRDefault="007B0696" w:rsidP="007B0696">
            <w:pPr>
              <w:pStyle w:val="TAC"/>
              <w:rPr>
                <w:rFonts w:cs="Arial"/>
              </w:rPr>
            </w:pPr>
            <w:r w:rsidRPr="00340914">
              <w:rPr>
                <w:rFonts w:cs="Arial"/>
              </w:rPr>
              <w:t>A4-7</w:t>
            </w:r>
          </w:p>
        </w:tc>
        <w:tc>
          <w:tcPr>
            <w:tcW w:w="1661" w:type="dxa"/>
          </w:tcPr>
          <w:p w14:paraId="0A432398" w14:textId="77777777" w:rsidR="007B0696" w:rsidRPr="00340914" w:rsidRDefault="007B0696" w:rsidP="007B0696">
            <w:pPr>
              <w:pStyle w:val="TAC"/>
              <w:rPr>
                <w:rFonts w:cs="Arial"/>
              </w:rPr>
            </w:pPr>
            <w:r w:rsidRPr="00340914">
              <w:rPr>
                <w:rFonts w:cs="Arial"/>
              </w:rPr>
              <w:t>70%</w:t>
            </w:r>
          </w:p>
        </w:tc>
        <w:tc>
          <w:tcPr>
            <w:tcW w:w="1179" w:type="dxa"/>
          </w:tcPr>
          <w:p w14:paraId="0A432399" w14:textId="77777777" w:rsidR="007B0696" w:rsidRPr="00340914" w:rsidRDefault="007B0696" w:rsidP="007B0696">
            <w:pPr>
              <w:pStyle w:val="TAC"/>
              <w:rPr>
                <w:rFonts w:cs="Arial"/>
              </w:rPr>
            </w:pPr>
            <w:r w:rsidRPr="00340914">
              <w:rPr>
                <w:rFonts w:cs="Arial"/>
              </w:rPr>
              <w:t>4.4</w:t>
            </w:r>
          </w:p>
        </w:tc>
      </w:tr>
      <w:tr w:rsidR="007B0696" w:rsidRPr="00340914" w14:paraId="0A4323A2" w14:textId="77777777" w:rsidTr="009E4344">
        <w:trPr>
          <w:jc w:val="center"/>
        </w:trPr>
        <w:tc>
          <w:tcPr>
            <w:tcW w:w="1389" w:type="dxa"/>
            <w:vMerge/>
          </w:tcPr>
          <w:p w14:paraId="0A43239B" w14:textId="77777777" w:rsidR="007B0696" w:rsidRPr="00340914" w:rsidRDefault="007B0696" w:rsidP="007B0696">
            <w:pPr>
              <w:pStyle w:val="TAC"/>
              <w:rPr>
                <w:rFonts w:cs="Arial"/>
              </w:rPr>
            </w:pPr>
          </w:p>
        </w:tc>
        <w:tc>
          <w:tcPr>
            <w:tcW w:w="1448" w:type="dxa"/>
            <w:vMerge/>
          </w:tcPr>
          <w:p w14:paraId="0A43239C" w14:textId="77777777" w:rsidR="007B0696" w:rsidRPr="00340914" w:rsidRDefault="007B0696" w:rsidP="007B0696">
            <w:pPr>
              <w:pStyle w:val="TAC"/>
              <w:rPr>
                <w:rFonts w:cs="Arial"/>
              </w:rPr>
            </w:pPr>
          </w:p>
        </w:tc>
        <w:tc>
          <w:tcPr>
            <w:tcW w:w="1350" w:type="dxa"/>
            <w:vMerge/>
          </w:tcPr>
          <w:p w14:paraId="0A43239D" w14:textId="77777777" w:rsidR="007B0696" w:rsidRPr="00340914" w:rsidRDefault="007B0696" w:rsidP="007B0696">
            <w:pPr>
              <w:pStyle w:val="TAL"/>
              <w:rPr>
                <w:rFonts w:cs="Arial"/>
              </w:rPr>
            </w:pPr>
          </w:p>
        </w:tc>
        <w:tc>
          <w:tcPr>
            <w:tcW w:w="1395" w:type="dxa"/>
            <w:vMerge/>
          </w:tcPr>
          <w:p w14:paraId="0A43239E" w14:textId="77777777" w:rsidR="007B0696" w:rsidRPr="00340914" w:rsidRDefault="007B0696" w:rsidP="007B0696">
            <w:pPr>
              <w:pStyle w:val="TAL"/>
              <w:rPr>
                <w:rFonts w:cs="Arial"/>
              </w:rPr>
            </w:pPr>
          </w:p>
        </w:tc>
        <w:tc>
          <w:tcPr>
            <w:tcW w:w="1209" w:type="dxa"/>
          </w:tcPr>
          <w:p w14:paraId="0A43239F" w14:textId="77777777" w:rsidR="007B0696" w:rsidRPr="00340914" w:rsidRDefault="007B0696" w:rsidP="007B0696">
            <w:pPr>
              <w:pStyle w:val="TAC"/>
              <w:rPr>
                <w:rFonts w:cs="Arial"/>
              </w:rPr>
            </w:pPr>
            <w:r w:rsidRPr="00340914">
              <w:rPr>
                <w:rFonts w:cs="Arial"/>
              </w:rPr>
              <w:t>A5-6</w:t>
            </w:r>
          </w:p>
        </w:tc>
        <w:tc>
          <w:tcPr>
            <w:tcW w:w="1661" w:type="dxa"/>
          </w:tcPr>
          <w:p w14:paraId="0A4323A0" w14:textId="77777777" w:rsidR="007B0696" w:rsidRPr="00340914" w:rsidRDefault="007B0696" w:rsidP="007B0696">
            <w:pPr>
              <w:pStyle w:val="TAC"/>
              <w:rPr>
                <w:rFonts w:cs="Arial"/>
              </w:rPr>
            </w:pPr>
            <w:r w:rsidRPr="00340914">
              <w:rPr>
                <w:rFonts w:cs="Arial"/>
              </w:rPr>
              <w:t>70%</w:t>
            </w:r>
          </w:p>
        </w:tc>
        <w:tc>
          <w:tcPr>
            <w:tcW w:w="1179" w:type="dxa"/>
          </w:tcPr>
          <w:p w14:paraId="0A4323A1" w14:textId="77777777" w:rsidR="007B0696" w:rsidRPr="00340914" w:rsidRDefault="007B0696" w:rsidP="007B0696">
            <w:pPr>
              <w:pStyle w:val="TAC"/>
              <w:rPr>
                <w:rFonts w:cs="Arial"/>
              </w:rPr>
            </w:pPr>
            <w:r w:rsidRPr="00340914">
              <w:rPr>
                <w:rFonts w:cs="Arial"/>
              </w:rPr>
              <w:t>11.8</w:t>
            </w:r>
          </w:p>
        </w:tc>
      </w:tr>
      <w:tr w:rsidR="007B0696" w:rsidRPr="00340914" w14:paraId="0A4323AA" w14:textId="77777777" w:rsidTr="009E4344">
        <w:trPr>
          <w:jc w:val="center"/>
        </w:trPr>
        <w:tc>
          <w:tcPr>
            <w:tcW w:w="1389" w:type="dxa"/>
            <w:vMerge/>
          </w:tcPr>
          <w:p w14:paraId="0A4323A3" w14:textId="77777777" w:rsidR="007B0696" w:rsidRPr="00340914" w:rsidRDefault="007B0696" w:rsidP="007B0696">
            <w:pPr>
              <w:pStyle w:val="TAC"/>
              <w:rPr>
                <w:rFonts w:cs="Arial"/>
              </w:rPr>
            </w:pPr>
          </w:p>
        </w:tc>
        <w:tc>
          <w:tcPr>
            <w:tcW w:w="1448" w:type="dxa"/>
            <w:vMerge/>
          </w:tcPr>
          <w:p w14:paraId="0A4323A4" w14:textId="77777777" w:rsidR="007B0696" w:rsidRPr="00340914" w:rsidRDefault="007B0696" w:rsidP="007B0696">
            <w:pPr>
              <w:pStyle w:val="TAC"/>
              <w:rPr>
                <w:rFonts w:cs="Arial"/>
              </w:rPr>
            </w:pPr>
          </w:p>
        </w:tc>
        <w:tc>
          <w:tcPr>
            <w:tcW w:w="1350" w:type="dxa"/>
            <w:vMerge/>
          </w:tcPr>
          <w:p w14:paraId="0A4323A5" w14:textId="77777777" w:rsidR="007B0696" w:rsidRPr="00340914" w:rsidRDefault="007B0696" w:rsidP="007B0696">
            <w:pPr>
              <w:pStyle w:val="TAL"/>
              <w:rPr>
                <w:rFonts w:cs="Arial"/>
              </w:rPr>
            </w:pPr>
          </w:p>
        </w:tc>
        <w:tc>
          <w:tcPr>
            <w:tcW w:w="1395" w:type="dxa"/>
            <w:vMerge/>
          </w:tcPr>
          <w:p w14:paraId="0A4323A6" w14:textId="77777777" w:rsidR="007B0696" w:rsidRPr="00340914" w:rsidRDefault="007B0696" w:rsidP="007B0696">
            <w:pPr>
              <w:pStyle w:val="TAL"/>
              <w:rPr>
                <w:rFonts w:cs="Arial"/>
              </w:rPr>
            </w:pPr>
          </w:p>
        </w:tc>
        <w:tc>
          <w:tcPr>
            <w:tcW w:w="1209" w:type="dxa"/>
          </w:tcPr>
          <w:p w14:paraId="0A4323A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3A8" w14:textId="77777777" w:rsidR="007B0696" w:rsidRPr="00340914" w:rsidRDefault="007B0696" w:rsidP="007B0696">
            <w:pPr>
              <w:pStyle w:val="TAC"/>
              <w:rPr>
                <w:rFonts w:cs="Arial"/>
              </w:rPr>
            </w:pPr>
            <w:r w:rsidRPr="00340914">
              <w:rPr>
                <w:rFonts w:cs="Arial"/>
              </w:rPr>
              <w:t>70%</w:t>
            </w:r>
          </w:p>
        </w:tc>
        <w:tc>
          <w:tcPr>
            <w:tcW w:w="1179" w:type="dxa"/>
          </w:tcPr>
          <w:p w14:paraId="0A4323A9" w14:textId="77777777" w:rsidR="007B0696" w:rsidRPr="00340914" w:rsidRDefault="007B0696" w:rsidP="007B0696">
            <w:pPr>
              <w:pStyle w:val="TAC"/>
              <w:rPr>
                <w:rFonts w:cs="Arial"/>
              </w:rPr>
            </w:pPr>
            <w:r w:rsidRPr="00340914">
              <w:rPr>
                <w:rFonts w:cs="Arial"/>
              </w:rPr>
              <w:t>15.5</w:t>
            </w:r>
          </w:p>
        </w:tc>
      </w:tr>
      <w:tr w:rsidR="009E4344" w:rsidRPr="00340914" w14:paraId="0A4323B2" w14:textId="77777777" w:rsidTr="009E4344">
        <w:trPr>
          <w:jc w:val="center"/>
        </w:trPr>
        <w:tc>
          <w:tcPr>
            <w:tcW w:w="1389" w:type="dxa"/>
            <w:vMerge/>
          </w:tcPr>
          <w:p w14:paraId="0A4323AB" w14:textId="77777777" w:rsidR="009E4344" w:rsidRPr="00340914" w:rsidRDefault="009E4344" w:rsidP="009E4344">
            <w:pPr>
              <w:pStyle w:val="TAC"/>
              <w:rPr>
                <w:rFonts w:cs="Arial"/>
              </w:rPr>
            </w:pPr>
          </w:p>
        </w:tc>
        <w:tc>
          <w:tcPr>
            <w:tcW w:w="1448" w:type="dxa"/>
            <w:vMerge/>
          </w:tcPr>
          <w:p w14:paraId="0A4323AC" w14:textId="77777777" w:rsidR="009E4344" w:rsidRPr="00340914" w:rsidRDefault="009E4344" w:rsidP="009E4344">
            <w:pPr>
              <w:pStyle w:val="TAC"/>
              <w:rPr>
                <w:rFonts w:cs="Arial"/>
              </w:rPr>
            </w:pPr>
          </w:p>
        </w:tc>
        <w:tc>
          <w:tcPr>
            <w:tcW w:w="1350" w:type="dxa"/>
            <w:vMerge/>
          </w:tcPr>
          <w:p w14:paraId="0A4323AD" w14:textId="77777777" w:rsidR="009E4344" w:rsidRPr="00340914" w:rsidRDefault="009E4344" w:rsidP="009E4344">
            <w:pPr>
              <w:pStyle w:val="TAL"/>
              <w:rPr>
                <w:rFonts w:cs="Arial"/>
              </w:rPr>
            </w:pPr>
          </w:p>
        </w:tc>
        <w:tc>
          <w:tcPr>
            <w:tcW w:w="1395" w:type="dxa"/>
            <w:vMerge/>
          </w:tcPr>
          <w:p w14:paraId="0A4323AE" w14:textId="77777777" w:rsidR="009E4344" w:rsidRPr="00340914" w:rsidRDefault="009E4344" w:rsidP="009E4344">
            <w:pPr>
              <w:pStyle w:val="TAL"/>
              <w:rPr>
                <w:rFonts w:cs="Arial"/>
              </w:rPr>
            </w:pPr>
          </w:p>
        </w:tc>
        <w:tc>
          <w:tcPr>
            <w:tcW w:w="1209" w:type="dxa"/>
          </w:tcPr>
          <w:p w14:paraId="0A4323AF"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3B0" w14:textId="77777777" w:rsidR="009E4344" w:rsidRPr="00340914" w:rsidRDefault="009E4344" w:rsidP="009E4344">
            <w:pPr>
              <w:pStyle w:val="TAC"/>
              <w:rPr>
                <w:rFonts w:cs="Arial"/>
              </w:rPr>
            </w:pPr>
            <w:r w:rsidRPr="00340914">
              <w:rPr>
                <w:rFonts w:cs="Arial"/>
              </w:rPr>
              <w:t>70%</w:t>
            </w:r>
          </w:p>
        </w:tc>
        <w:tc>
          <w:tcPr>
            <w:tcW w:w="1179" w:type="dxa"/>
          </w:tcPr>
          <w:p w14:paraId="0A4323B1" w14:textId="50893391" w:rsidR="009E4344" w:rsidRPr="00340914" w:rsidDel="00E56D06" w:rsidRDefault="009E4344" w:rsidP="009E4344">
            <w:pPr>
              <w:pStyle w:val="TAC"/>
              <w:rPr>
                <w:rFonts w:cs="Arial"/>
              </w:rPr>
            </w:pPr>
            <w:r w:rsidRPr="00340914">
              <w:rPr>
                <w:rFonts w:cs="Arial" w:hint="eastAsia"/>
                <w:lang w:eastAsia="zh-CN"/>
              </w:rPr>
              <w:t>2.8</w:t>
            </w:r>
          </w:p>
        </w:tc>
      </w:tr>
      <w:tr w:rsidR="009E4344" w:rsidRPr="00340914" w14:paraId="0A4323BA" w14:textId="77777777" w:rsidTr="009E4344">
        <w:trPr>
          <w:jc w:val="center"/>
        </w:trPr>
        <w:tc>
          <w:tcPr>
            <w:tcW w:w="1389" w:type="dxa"/>
            <w:vMerge/>
          </w:tcPr>
          <w:p w14:paraId="0A4323B3" w14:textId="77777777" w:rsidR="009E4344" w:rsidRPr="00340914" w:rsidRDefault="009E4344" w:rsidP="009E4344">
            <w:pPr>
              <w:pStyle w:val="TAC"/>
              <w:rPr>
                <w:rFonts w:cs="Arial"/>
              </w:rPr>
            </w:pPr>
          </w:p>
        </w:tc>
        <w:tc>
          <w:tcPr>
            <w:tcW w:w="1448" w:type="dxa"/>
            <w:vMerge/>
          </w:tcPr>
          <w:p w14:paraId="0A4323B4" w14:textId="77777777" w:rsidR="009E4344" w:rsidRPr="00340914" w:rsidRDefault="009E4344" w:rsidP="009E4344">
            <w:pPr>
              <w:pStyle w:val="TAC"/>
              <w:rPr>
                <w:rFonts w:cs="Arial"/>
              </w:rPr>
            </w:pPr>
          </w:p>
        </w:tc>
        <w:tc>
          <w:tcPr>
            <w:tcW w:w="1350" w:type="dxa"/>
            <w:vMerge/>
          </w:tcPr>
          <w:p w14:paraId="0A4323B5" w14:textId="77777777" w:rsidR="009E4344" w:rsidRPr="00340914" w:rsidRDefault="009E4344" w:rsidP="009E4344">
            <w:pPr>
              <w:pStyle w:val="TAL"/>
              <w:rPr>
                <w:rFonts w:cs="Arial"/>
              </w:rPr>
            </w:pPr>
          </w:p>
        </w:tc>
        <w:tc>
          <w:tcPr>
            <w:tcW w:w="1395" w:type="dxa"/>
            <w:vMerge/>
          </w:tcPr>
          <w:p w14:paraId="0A4323B6" w14:textId="77777777" w:rsidR="009E4344" w:rsidRPr="00340914" w:rsidRDefault="009E4344" w:rsidP="009E4344">
            <w:pPr>
              <w:pStyle w:val="TAL"/>
              <w:rPr>
                <w:rFonts w:cs="Arial"/>
              </w:rPr>
            </w:pPr>
          </w:p>
        </w:tc>
        <w:tc>
          <w:tcPr>
            <w:tcW w:w="1209" w:type="dxa"/>
          </w:tcPr>
          <w:p w14:paraId="0A4323B7"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3B8" w14:textId="77777777" w:rsidR="009E4344" w:rsidRPr="00340914" w:rsidRDefault="009E4344" w:rsidP="009E4344">
            <w:pPr>
              <w:pStyle w:val="TAC"/>
              <w:rPr>
                <w:rFonts w:cs="Arial"/>
              </w:rPr>
            </w:pPr>
            <w:r w:rsidRPr="00340914">
              <w:rPr>
                <w:rFonts w:cs="Arial"/>
              </w:rPr>
              <w:t>70%</w:t>
            </w:r>
          </w:p>
        </w:tc>
        <w:tc>
          <w:tcPr>
            <w:tcW w:w="1179" w:type="dxa"/>
          </w:tcPr>
          <w:p w14:paraId="0A4323B9" w14:textId="2FD6DCC9" w:rsidR="009E4344" w:rsidRPr="00340914" w:rsidDel="00E56D06" w:rsidRDefault="009E4344" w:rsidP="009E4344">
            <w:pPr>
              <w:pStyle w:val="TAC"/>
              <w:rPr>
                <w:rFonts w:cs="Arial"/>
              </w:rPr>
            </w:pPr>
            <w:r w:rsidRPr="00340914">
              <w:rPr>
                <w:rFonts w:cs="Arial" w:hint="eastAsia"/>
                <w:lang w:eastAsia="zh-CN"/>
              </w:rPr>
              <w:t>13.8</w:t>
            </w:r>
          </w:p>
        </w:tc>
      </w:tr>
      <w:tr w:rsidR="007B0696" w:rsidRPr="00340914" w14:paraId="0A4323C2" w14:textId="77777777" w:rsidTr="009E4344">
        <w:trPr>
          <w:jc w:val="center"/>
        </w:trPr>
        <w:tc>
          <w:tcPr>
            <w:tcW w:w="1389" w:type="dxa"/>
            <w:vMerge/>
          </w:tcPr>
          <w:p w14:paraId="0A4323BB" w14:textId="77777777" w:rsidR="007B0696" w:rsidRPr="00340914" w:rsidRDefault="007B0696" w:rsidP="007B0696">
            <w:pPr>
              <w:pStyle w:val="TAC"/>
              <w:rPr>
                <w:rFonts w:cs="Arial"/>
              </w:rPr>
            </w:pPr>
          </w:p>
        </w:tc>
        <w:tc>
          <w:tcPr>
            <w:tcW w:w="1448" w:type="dxa"/>
            <w:vMerge/>
          </w:tcPr>
          <w:p w14:paraId="0A4323BC" w14:textId="77777777" w:rsidR="007B0696" w:rsidRPr="00340914" w:rsidRDefault="007B0696" w:rsidP="007B0696">
            <w:pPr>
              <w:pStyle w:val="TAC"/>
              <w:rPr>
                <w:rFonts w:cs="Arial"/>
              </w:rPr>
            </w:pPr>
          </w:p>
        </w:tc>
        <w:tc>
          <w:tcPr>
            <w:tcW w:w="1350" w:type="dxa"/>
            <w:vMerge/>
          </w:tcPr>
          <w:p w14:paraId="0A4323BD" w14:textId="77777777" w:rsidR="007B0696" w:rsidRPr="00340914" w:rsidRDefault="007B0696" w:rsidP="007B0696">
            <w:pPr>
              <w:pStyle w:val="TAL"/>
              <w:rPr>
                <w:rFonts w:cs="Arial"/>
              </w:rPr>
            </w:pPr>
          </w:p>
        </w:tc>
        <w:tc>
          <w:tcPr>
            <w:tcW w:w="1395" w:type="dxa"/>
            <w:vMerge w:val="restart"/>
          </w:tcPr>
          <w:p w14:paraId="0A4323B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3BF" w14:textId="77777777" w:rsidR="007B0696" w:rsidRPr="00340914" w:rsidRDefault="007B0696" w:rsidP="007B0696">
            <w:pPr>
              <w:pStyle w:val="TAC"/>
              <w:rPr>
                <w:rFonts w:cs="Arial"/>
              </w:rPr>
            </w:pPr>
            <w:r w:rsidRPr="00340914">
              <w:rPr>
                <w:rFonts w:cs="Arial"/>
              </w:rPr>
              <w:t>A3-1</w:t>
            </w:r>
          </w:p>
        </w:tc>
        <w:tc>
          <w:tcPr>
            <w:tcW w:w="1661" w:type="dxa"/>
          </w:tcPr>
          <w:p w14:paraId="0A4323C0" w14:textId="77777777" w:rsidR="007B0696" w:rsidRPr="00340914" w:rsidRDefault="007B0696" w:rsidP="007B0696">
            <w:pPr>
              <w:pStyle w:val="TAC"/>
              <w:rPr>
                <w:rFonts w:cs="Arial"/>
              </w:rPr>
            </w:pPr>
            <w:r w:rsidRPr="00340914">
              <w:rPr>
                <w:rFonts w:cs="Arial"/>
              </w:rPr>
              <w:t>30%</w:t>
            </w:r>
          </w:p>
        </w:tc>
        <w:tc>
          <w:tcPr>
            <w:tcW w:w="1179" w:type="dxa"/>
          </w:tcPr>
          <w:p w14:paraId="0A4323C1" w14:textId="77777777" w:rsidR="007B0696" w:rsidRPr="00340914" w:rsidRDefault="007B0696" w:rsidP="007B0696">
            <w:pPr>
              <w:pStyle w:val="TAC"/>
              <w:rPr>
                <w:rFonts w:cs="Arial"/>
              </w:rPr>
            </w:pPr>
            <w:r w:rsidRPr="00340914">
              <w:rPr>
                <w:rFonts w:cs="Arial"/>
              </w:rPr>
              <w:t>-7.1</w:t>
            </w:r>
          </w:p>
        </w:tc>
      </w:tr>
      <w:tr w:rsidR="007B0696" w:rsidRPr="00340914" w14:paraId="0A4323CA" w14:textId="77777777" w:rsidTr="009E4344">
        <w:trPr>
          <w:jc w:val="center"/>
        </w:trPr>
        <w:tc>
          <w:tcPr>
            <w:tcW w:w="1389" w:type="dxa"/>
            <w:vMerge/>
          </w:tcPr>
          <w:p w14:paraId="0A4323C3" w14:textId="77777777" w:rsidR="007B0696" w:rsidRPr="00340914" w:rsidRDefault="007B0696" w:rsidP="007B0696">
            <w:pPr>
              <w:pStyle w:val="TAC"/>
              <w:rPr>
                <w:rFonts w:cs="Arial"/>
              </w:rPr>
            </w:pPr>
          </w:p>
        </w:tc>
        <w:tc>
          <w:tcPr>
            <w:tcW w:w="1448" w:type="dxa"/>
            <w:vMerge/>
          </w:tcPr>
          <w:p w14:paraId="0A4323C4" w14:textId="77777777" w:rsidR="007B0696" w:rsidRPr="00340914" w:rsidRDefault="007B0696" w:rsidP="007B0696">
            <w:pPr>
              <w:pStyle w:val="TAC"/>
              <w:rPr>
                <w:rFonts w:cs="Arial"/>
              </w:rPr>
            </w:pPr>
          </w:p>
        </w:tc>
        <w:tc>
          <w:tcPr>
            <w:tcW w:w="1350" w:type="dxa"/>
            <w:vMerge/>
          </w:tcPr>
          <w:p w14:paraId="0A4323C5" w14:textId="77777777" w:rsidR="007B0696" w:rsidRPr="00340914" w:rsidRDefault="007B0696" w:rsidP="007B0696">
            <w:pPr>
              <w:pStyle w:val="TAL"/>
              <w:rPr>
                <w:rFonts w:cs="Arial"/>
              </w:rPr>
            </w:pPr>
          </w:p>
        </w:tc>
        <w:tc>
          <w:tcPr>
            <w:tcW w:w="1395" w:type="dxa"/>
            <w:vMerge/>
          </w:tcPr>
          <w:p w14:paraId="0A4323C6" w14:textId="77777777" w:rsidR="007B0696" w:rsidRPr="00340914" w:rsidRDefault="007B0696" w:rsidP="007B0696">
            <w:pPr>
              <w:pStyle w:val="TAL"/>
              <w:rPr>
                <w:rFonts w:cs="Arial"/>
              </w:rPr>
            </w:pPr>
          </w:p>
        </w:tc>
        <w:tc>
          <w:tcPr>
            <w:tcW w:w="1209" w:type="dxa"/>
            <w:vMerge/>
          </w:tcPr>
          <w:p w14:paraId="0A4323C7" w14:textId="77777777" w:rsidR="007B0696" w:rsidRPr="00340914" w:rsidRDefault="007B0696" w:rsidP="007B0696">
            <w:pPr>
              <w:pStyle w:val="TAC"/>
              <w:rPr>
                <w:rFonts w:cs="Arial"/>
              </w:rPr>
            </w:pPr>
          </w:p>
        </w:tc>
        <w:tc>
          <w:tcPr>
            <w:tcW w:w="1661" w:type="dxa"/>
          </w:tcPr>
          <w:p w14:paraId="0A4323C8" w14:textId="77777777" w:rsidR="007B0696" w:rsidRPr="00340914" w:rsidRDefault="007B0696" w:rsidP="007B0696">
            <w:pPr>
              <w:pStyle w:val="TAC"/>
              <w:rPr>
                <w:rFonts w:cs="Arial"/>
              </w:rPr>
            </w:pPr>
            <w:r w:rsidRPr="00340914">
              <w:rPr>
                <w:rFonts w:cs="Arial"/>
              </w:rPr>
              <w:t>70%</w:t>
            </w:r>
          </w:p>
        </w:tc>
        <w:tc>
          <w:tcPr>
            <w:tcW w:w="1179" w:type="dxa"/>
          </w:tcPr>
          <w:p w14:paraId="0A4323C9" w14:textId="77777777" w:rsidR="007B0696" w:rsidRPr="00340914" w:rsidRDefault="007B0696" w:rsidP="007B0696">
            <w:pPr>
              <w:pStyle w:val="TAC"/>
              <w:rPr>
                <w:rFonts w:cs="Arial"/>
              </w:rPr>
            </w:pPr>
            <w:r w:rsidRPr="00340914">
              <w:rPr>
                <w:rFonts w:cs="Arial"/>
              </w:rPr>
              <w:t>-4.0</w:t>
            </w:r>
          </w:p>
        </w:tc>
      </w:tr>
      <w:tr w:rsidR="007B0696" w:rsidRPr="00340914" w14:paraId="0A4323D2" w14:textId="77777777" w:rsidTr="009E4344">
        <w:trPr>
          <w:jc w:val="center"/>
        </w:trPr>
        <w:tc>
          <w:tcPr>
            <w:tcW w:w="1389" w:type="dxa"/>
            <w:vMerge/>
          </w:tcPr>
          <w:p w14:paraId="0A4323CB" w14:textId="77777777" w:rsidR="007B0696" w:rsidRPr="00340914" w:rsidRDefault="007B0696" w:rsidP="007B0696">
            <w:pPr>
              <w:pStyle w:val="TAC"/>
              <w:rPr>
                <w:rFonts w:cs="Arial"/>
              </w:rPr>
            </w:pPr>
          </w:p>
        </w:tc>
        <w:tc>
          <w:tcPr>
            <w:tcW w:w="1448" w:type="dxa"/>
            <w:vMerge/>
          </w:tcPr>
          <w:p w14:paraId="0A4323CC" w14:textId="77777777" w:rsidR="007B0696" w:rsidRPr="00340914" w:rsidRDefault="007B0696" w:rsidP="007B0696">
            <w:pPr>
              <w:pStyle w:val="TAC"/>
              <w:rPr>
                <w:rFonts w:cs="Arial"/>
              </w:rPr>
            </w:pPr>
          </w:p>
        </w:tc>
        <w:tc>
          <w:tcPr>
            <w:tcW w:w="1350" w:type="dxa"/>
            <w:vMerge/>
          </w:tcPr>
          <w:p w14:paraId="0A4323CD" w14:textId="77777777" w:rsidR="007B0696" w:rsidRPr="00340914" w:rsidRDefault="007B0696" w:rsidP="007B0696">
            <w:pPr>
              <w:pStyle w:val="TAL"/>
              <w:rPr>
                <w:rFonts w:cs="Arial"/>
              </w:rPr>
            </w:pPr>
          </w:p>
        </w:tc>
        <w:tc>
          <w:tcPr>
            <w:tcW w:w="1395" w:type="dxa"/>
            <w:vMerge/>
          </w:tcPr>
          <w:p w14:paraId="0A4323CE" w14:textId="77777777" w:rsidR="007B0696" w:rsidRPr="00340914" w:rsidRDefault="007B0696" w:rsidP="007B0696">
            <w:pPr>
              <w:pStyle w:val="TAL"/>
              <w:rPr>
                <w:rFonts w:cs="Arial"/>
              </w:rPr>
            </w:pPr>
          </w:p>
        </w:tc>
        <w:tc>
          <w:tcPr>
            <w:tcW w:w="1209" w:type="dxa"/>
            <w:vMerge w:val="restart"/>
          </w:tcPr>
          <w:p w14:paraId="0A4323CF" w14:textId="77777777" w:rsidR="007B0696" w:rsidRPr="00340914" w:rsidRDefault="007B0696" w:rsidP="007B0696">
            <w:pPr>
              <w:pStyle w:val="TAC"/>
              <w:rPr>
                <w:rFonts w:cs="Arial"/>
              </w:rPr>
            </w:pPr>
            <w:r w:rsidRPr="00340914">
              <w:rPr>
                <w:rFonts w:cs="Arial"/>
              </w:rPr>
              <w:t>A4-1</w:t>
            </w:r>
          </w:p>
        </w:tc>
        <w:tc>
          <w:tcPr>
            <w:tcW w:w="1661" w:type="dxa"/>
          </w:tcPr>
          <w:p w14:paraId="0A4323D0" w14:textId="77777777" w:rsidR="007B0696" w:rsidRPr="00340914" w:rsidRDefault="007B0696" w:rsidP="007B0696">
            <w:pPr>
              <w:pStyle w:val="TAC"/>
              <w:rPr>
                <w:rFonts w:cs="Arial"/>
              </w:rPr>
            </w:pPr>
            <w:r w:rsidRPr="00340914">
              <w:rPr>
                <w:rFonts w:cs="Arial"/>
              </w:rPr>
              <w:t>30%</w:t>
            </w:r>
          </w:p>
        </w:tc>
        <w:tc>
          <w:tcPr>
            <w:tcW w:w="1179" w:type="dxa"/>
          </w:tcPr>
          <w:p w14:paraId="0A4323D1" w14:textId="77777777" w:rsidR="007B0696" w:rsidRPr="00340914" w:rsidRDefault="007B0696" w:rsidP="007B0696">
            <w:pPr>
              <w:pStyle w:val="TAC"/>
              <w:rPr>
                <w:rFonts w:cs="Arial"/>
              </w:rPr>
            </w:pPr>
            <w:r w:rsidRPr="00340914">
              <w:rPr>
                <w:rFonts w:cs="Arial"/>
              </w:rPr>
              <w:t>-1.7</w:t>
            </w:r>
          </w:p>
        </w:tc>
      </w:tr>
      <w:tr w:rsidR="007B0696" w:rsidRPr="00340914" w14:paraId="0A4323DA" w14:textId="77777777" w:rsidTr="009E4344">
        <w:trPr>
          <w:jc w:val="center"/>
        </w:trPr>
        <w:tc>
          <w:tcPr>
            <w:tcW w:w="1389" w:type="dxa"/>
            <w:vMerge/>
          </w:tcPr>
          <w:p w14:paraId="0A4323D3" w14:textId="77777777" w:rsidR="007B0696" w:rsidRPr="00340914" w:rsidRDefault="007B0696" w:rsidP="007B0696">
            <w:pPr>
              <w:pStyle w:val="TAC"/>
              <w:rPr>
                <w:rFonts w:cs="Arial"/>
              </w:rPr>
            </w:pPr>
          </w:p>
        </w:tc>
        <w:tc>
          <w:tcPr>
            <w:tcW w:w="1448" w:type="dxa"/>
            <w:vMerge/>
          </w:tcPr>
          <w:p w14:paraId="0A4323D4" w14:textId="77777777" w:rsidR="007B0696" w:rsidRPr="00340914" w:rsidRDefault="007B0696" w:rsidP="007B0696">
            <w:pPr>
              <w:pStyle w:val="TAC"/>
              <w:rPr>
                <w:rFonts w:cs="Arial"/>
              </w:rPr>
            </w:pPr>
          </w:p>
        </w:tc>
        <w:tc>
          <w:tcPr>
            <w:tcW w:w="1350" w:type="dxa"/>
            <w:vMerge/>
          </w:tcPr>
          <w:p w14:paraId="0A4323D5" w14:textId="77777777" w:rsidR="007B0696" w:rsidRPr="00340914" w:rsidRDefault="007B0696" w:rsidP="007B0696">
            <w:pPr>
              <w:pStyle w:val="TAL"/>
              <w:rPr>
                <w:rFonts w:cs="Arial"/>
              </w:rPr>
            </w:pPr>
          </w:p>
        </w:tc>
        <w:tc>
          <w:tcPr>
            <w:tcW w:w="1395" w:type="dxa"/>
            <w:vMerge/>
          </w:tcPr>
          <w:p w14:paraId="0A4323D6" w14:textId="77777777" w:rsidR="007B0696" w:rsidRPr="00340914" w:rsidRDefault="007B0696" w:rsidP="007B0696">
            <w:pPr>
              <w:pStyle w:val="TAL"/>
              <w:rPr>
                <w:rFonts w:cs="Arial"/>
              </w:rPr>
            </w:pPr>
          </w:p>
        </w:tc>
        <w:tc>
          <w:tcPr>
            <w:tcW w:w="1209" w:type="dxa"/>
            <w:vMerge/>
          </w:tcPr>
          <w:p w14:paraId="0A4323D7" w14:textId="77777777" w:rsidR="007B0696" w:rsidRPr="00340914" w:rsidRDefault="007B0696" w:rsidP="007B0696">
            <w:pPr>
              <w:pStyle w:val="TAC"/>
              <w:rPr>
                <w:rFonts w:cs="Arial"/>
              </w:rPr>
            </w:pPr>
          </w:p>
        </w:tc>
        <w:tc>
          <w:tcPr>
            <w:tcW w:w="1661" w:type="dxa"/>
          </w:tcPr>
          <w:p w14:paraId="0A4323D8" w14:textId="77777777" w:rsidR="007B0696" w:rsidRPr="00340914" w:rsidRDefault="007B0696" w:rsidP="007B0696">
            <w:pPr>
              <w:pStyle w:val="TAC"/>
              <w:rPr>
                <w:rFonts w:cs="Arial"/>
              </w:rPr>
            </w:pPr>
            <w:r w:rsidRPr="00340914">
              <w:rPr>
                <w:rFonts w:cs="Arial"/>
              </w:rPr>
              <w:t>70%</w:t>
            </w:r>
          </w:p>
        </w:tc>
        <w:tc>
          <w:tcPr>
            <w:tcW w:w="1179" w:type="dxa"/>
          </w:tcPr>
          <w:p w14:paraId="0A4323D9" w14:textId="77777777" w:rsidR="007B0696" w:rsidRPr="00340914" w:rsidRDefault="007B0696" w:rsidP="007B0696">
            <w:pPr>
              <w:pStyle w:val="TAC"/>
              <w:rPr>
                <w:rFonts w:cs="Arial"/>
              </w:rPr>
            </w:pPr>
            <w:r w:rsidRPr="00340914">
              <w:rPr>
                <w:rFonts w:cs="Arial"/>
              </w:rPr>
              <w:t>4.4</w:t>
            </w:r>
          </w:p>
        </w:tc>
      </w:tr>
      <w:tr w:rsidR="007B0696" w:rsidRPr="00340914" w14:paraId="0A4323E2" w14:textId="77777777" w:rsidTr="009E4344">
        <w:trPr>
          <w:jc w:val="center"/>
        </w:trPr>
        <w:tc>
          <w:tcPr>
            <w:tcW w:w="1389" w:type="dxa"/>
            <w:vMerge/>
          </w:tcPr>
          <w:p w14:paraId="0A4323DB" w14:textId="77777777" w:rsidR="007B0696" w:rsidRPr="00340914" w:rsidRDefault="007B0696" w:rsidP="007B0696">
            <w:pPr>
              <w:pStyle w:val="TAC"/>
              <w:rPr>
                <w:rFonts w:cs="Arial"/>
              </w:rPr>
            </w:pPr>
          </w:p>
        </w:tc>
        <w:tc>
          <w:tcPr>
            <w:tcW w:w="1448" w:type="dxa"/>
            <w:vMerge/>
          </w:tcPr>
          <w:p w14:paraId="0A4323DC" w14:textId="77777777" w:rsidR="007B0696" w:rsidRPr="00340914" w:rsidRDefault="007B0696" w:rsidP="007B0696">
            <w:pPr>
              <w:pStyle w:val="TAC"/>
              <w:rPr>
                <w:rFonts w:cs="Arial"/>
              </w:rPr>
            </w:pPr>
          </w:p>
        </w:tc>
        <w:tc>
          <w:tcPr>
            <w:tcW w:w="1350" w:type="dxa"/>
            <w:vMerge/>
          </w:tcPr>
          <w:p w14:paraId="0A4323DD" w14:textId="77777777" w:rsidR="007B0696" w:rsidRPr="00340914" w:rsidRDefault="007B0696" w:rsidP="007B0696">
            <w:pPr>
              <w:pStyle w:val="TAL"/>
              <w:rPr>
                <w:rFonts w:cs="Arial"/>
              </w:rPr>
            </w:pPr>
          </w:p>
        </w:tc>
        <w:tc>
          <w:tcPr>
            <w:tcW w:w="1395" w:type="dxa"/>
            <w:vMerge/>
          </w:tcPr>
          <w:p w14:paraId="0A4323DE" w14:textId="77777777" w:rsidR="007B0696" w:rsidRPr="00340914" w:rsidRDefault="007B0696" w:rsidP="007B0696">
            <w:pPr>
              <w:pStyle w:val="TAL"/>
              <w:rPr>
                <w:rFonts w:cs="Arial"/>
              </w:rPr>
            </w:pPr>
          </w:p>
        </w:tc>
        <w:tc>
          <w:tcPr>
            <w:tcW w:w="1209" w:type="dxa"/>
          </w:tcPr>
          <w:p w14:paraId="0A4323DF" w14:textId="77777777" w:rsidR="007B0696" w:rsidRPr="00340914" w:rsidRDefault="007B0696" w:rsidP="007B0696">
            <w:pPr>
              <w:pStyle w:val="TAC"/>
              <w:rPr>
                <w:rFonts w:cs="Arial"/>
              </w:rPr>
            </w:pPr>
            <w:r w:rsidRPr="00340914">
              <w:rPr>
                <w:rFonts w:cs="Arial"/>
              </w:rPr>
              <w:t>A5-1</w:t>
            </w:r>
          </w:p>
        </w:tc>
        <w:tc>
          <w:tcPr>
            <w:tcW w:w="1661" w:type="dxa"/>
          </w:tcPr>
          <w:p w14:paraId="0A4323E0" w14:textId="77777777" w:rsidR="007B0696" w:rsidRPr="00340914" w:rsidRDefault="007B0696" w:rsidP="007B0696">
            <w:pPr>
              <w:pStyle w:val="TAC"/>
              <w:rPr>
                <w:rFonts w:cs="Arial"/>
              </w:rPr>
            </w:pPr>
            <w:r w:rsidRPr="00340914">
              <w:rPr>
                <w:rFonts w:cs="Arial"/>
              </w:rPr>
              <w:t>70%</w:t>
            </w:r>
          </w:p>
        </w:tc>
        <w:tc>
          <w:tcPr>
            <w:tcW w:w="1179" w:type="dxa"/>
          </w:tcPr>
          <w:p w14:paraId="0A4323E1" w14:textId="77777777" w:rsidR="007B0696" w:rsidRPr="00340914" w:rsidRDefault="007B0696" w:rsidP="007B0696">
            <w:pPr>
              <w:pStyle w:val="TAC"/>
              <w:rPr>
                <w:rFonts w:cs="Arial"/>
              </w:rPr>
            </w:pPr>
            <w:r w:rsidRPr="00340914">
              <w:rPr>
                <w:rFonts w:cs="Arial"/>
              </w:rPr>
              <w:t>11.7</w:t>
            </w:r>
          </w:p>
        </w:tc>
      </w:tr>
      <w:tr w:rsidR="007B0696" w:rsidRPr="00340914" w14:paraId="0A4323EA" w14:textId="77777777" w:rsidTr="009E4344">
        <w:trPr>
          <w:jc w:val="center"/>
        </w:trPr>
        <w:tc>
          <w:tcPr>
            <w:tcW w:w="1389" w:type="dxa"/>
            <w:vMerge/>
          </w:tcPr>
          <w:p w14:paraId="0A4323E3" w14:textId="77777777" w:rsidR="007B0696" w:rsidRPr="00340914" w:rsidRDefault="007B0696" w:rsidP="007B0696">
            <w:pPr>
              <w:pStyle w:val="TAC"/>
              <w:rPr>
                <w:rFonts w:cs="Arial"/>
              </w:rPr>
            </w:pPr>
          </w:p>
        </w:tc>
        <w:tc>
          <w:tcPr>
            <w:tcW w:w="1448" w:type="dxa"/>
            <w:vMerge/>
          </w:tcPr>
          <w:p w14:paraId="0A4323E4" w14:textId="77777777" w:rsidR="007B0696" w:rsidRPr="00340914" w:rsidRDefault="007B0696" w:rsidP="007B0696">
            <w:pPr>
              <w:pStyle w:val="TAC"/>
              <w:rPr>
                <w:rFonts w:cs="Arial"/>
              </w:rPr>
            </w:pPr>
          </w:p>
        </w:tc>
        <w:tc>
          <w:tcPr>
            <w:tcW w:w="1350" w:type="dxa"/>
            <w:vMerge/>
          </w:tcPr>
          <w:p w14:paraId="0A4323E5" w14:textId="77777777" w:rsidR="007B0696" w:rsidRPr="00340914" w:rsidRDefault="007B0696" w:rsidP="007B0696">
            <w:pPr>
              <w:pStyle w:val="TAL"/>
              <w:rPr>
                <w:rFonts w:cs="Arial"/>
              </w:rPr>
            </w:pPr>
          </w:p>
        </w:tc>
        <w:tc>
          <w:tcPr>
            <w:tcW w:w="1395" w:type="dxa"/>
            <w:vMerge w:val="restart"/>
          </w:tcPr>
          <w:p w14:paraId="0A4323E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3E7" w14:textId="77777777" w:rsidR="007B0696" w:rsidRPr="00340914" w:rsidRDefault="007B0696" w:rsidP="007B0696">
            <w:pPr>
              <w:pStyle w:val="TAC"/>
              <w:rPr>
                <w:rFonts w:cs="Arial"/>
              </w:rPr>
            </w:pPr>
            <w:r w:rsidRPr="00340914">
              <w:rPr>
                <w:rFonts w:cs="Arial"/>
              </w:rPr>
              <w:t>A3-6</w:t>
            </w:r>
          </w:p>
        </w:tc>
        <w:tc>
          <w:tcPr>
            <w:tcW w:w="1661" w:type="dxa"/>
          </w:tcPr>
          <w:p w14:paraId="0A4323E8" w14:textId="77777777" w:rsidR="007B0696" w:rsidRPr="00340914" w:rsidRDefault="007B0696" w:rsidP="007B0696">
            <w:pPr>
              <w:pStyle w:val="TAC"/>
              <w:rPr>
                <w:rFonts w:cs="Arial"/>
              </w:rPr>
            </w:pPr>
            <w:r w:rsidRPr="00340914">
              <w:rPr>
                <w:rFonts w:cs="Arial"/>
              </w:rPr>
              <w:t>30%</w:t>
            </w:r>
          </w:p>
        </w:tc>
        <w:tc>
          <w:tcPr>
            <w:tcW w:w="1179" w:type="dxa"/>
          </w:tcPr>
          <w:p w14:paraId="0A4323E9" w14:textId="77777777" w:rsidR="007B0696" w:rsidRPr="00340914" w:rsidRDefault="007B0696" w:rsidP="007B0696">
            <w:pPr>
              <w:pStyle w:val="TAC"/>
              <w:rPr>
                <w:rFonts w:cs="Arial"/>
              </w:rPr>
            </w:pPr>
            <w:r w:rsidRPr="00340914">
              <w:rPr>
                <w:rFonts w:cs="Arial"/>
              </w:rPr>
              <w:t>-10.1</w:t>
            </w:r>
          </w:p>
        </w:tc>
      </w:tr>
      <w:tr w:rsidR="007B0696" w:rsidRPr="00340914" w14:paraId="0A4323F2" w14:textId="77777777" w:rsidTr="009E4344">
        <w:trPr>
          <w:jc w:val="center"/>
        </w:trPr>
        <w:tc>
          <w:tcPr>
            <w:tcW w:w="1389" w:type="dxa"/>
            <w:vMerge/>
          </w:tcPr>
          <w:p w14:paraId="0A4323EB" w14:textId="77777777" w:rsidR="007B0696" w:rsidRPr="00340914" w:rsidRDefault="007B0696" w:rsidP="007B0696">
            <w:pPr>
              <w:pStyle w:val="TAC"/>
              <w:rPr>
                <w:rFonts w:cs="Arial"/>
              </w:rPr>
            </w:pPr>
          </w:p>
        </w:tc>
        <w:tc>
          <w:tcPr>
            <w:tcW w:w="1448" w:type="dxa"/>
            <w:vMerge/>
          </w:tcPr>
          <w:p w14:paraId="0A4323EC" w14:textId="77777777" w:rsidR="007B0696" w:rsidRPr="00340914" w:rsidRDefault="007B0696" w:rsidP="007B0696">
            <w:pPr>
              <w:pStyle w:val="TAC"/>
              <w:rPr>
                <w:rFonts w:cs="Arial"/>
              </w:rPr>
            </w:pPr>
          </w:p>
        </w:tc>
        <w:tc>
          <w:tcPr>
            <w:tcW w:w="1350" w:type="dxa"/>
            <w:vMerge/>
          </w:tcPr>
          <w:p w14:paraId="0A4323ED" w14:textId="77777777" w:rsidR="007B0696" w:rsidRPr="00340914" w:rsidRDefault="007B0696" w:rsidP="007B0696">
            <w:pPr>
              <w:pStyle w:val="TAL"/>
              <w:rPr>
                <w:rFonts w:cs="Arial"/>
              </w:rPr>
            </w:pPr>
          </w:p>
        </w:tc>
        <w:tc>
          <w:tcPr>
            <w:tcW w:w="1395" w:type="dxa"/>
            <w:vMerge/>
          </w:tcPr>
          <w:p w14:paraId="0A4323EE" w14:textId="77777777" w:rsidR="007B0696" w:rsidRPr="00340914" w:rsidRDefault="007B0696" w:rsidP="007B0696">
            <w:pPr>
              <w:pStyle w:val="TAL"/>
              <w:rPr>
                <w:rFonts w:cs="Arial"/>
              </w:rPr>
            </w:pPr>
          </w:p>
        </w:tc>
        <w:tc>
          <w:tcPr>
            <w:tcW w:w="1209" w:type="dxa"/>
            <w:vMerge/>
          </w:tcPr>
          <w:p w14:paraId="0A4323EF" w14:textId="77777777" w:rsidR="007B0696" w:rsidRPr="00340914" w:rsidRDefault="007B0696" w:rsidP="007B0696">
            <w:pPr>
              <w:pStyle w:val="TAC"/>
              <w:rPr>
                <w:rFonts w:cs="Arial"/>
              </w:rPr>
            </w:pPr>
          </w:p>
        </w:tc>
        <w:tc>
          <w:tcPr>
            <w:tcW w:w="1661" w:type="dxa"/>
          </w:tcPr>
          <w:p w14:paraId="0A4323F0" w14:textId="77777777" w:rsidR="007B0696" w:rsidRPr="00340914" w:rsidRDefault="007B0696" w:rsidP="007B0696">
            <w:pPr>
              <w:pStyle w:val="TAC"/>
              <w:rPr>
                <w:rFonts w:cs="Arial"/>
              </w:rPr>
            </w:pPr>
            <w:r w:rsidRPr="00340914">
              <w:rPr>
                <w:rFonts w:cs="Arial"/>
              </w:rPr>
              <w:t>70%</w:t>
            </w:r>
          </w:p>
        </w:tc>
        <w:tc>
          <w:tcPr>
            <w:tcW w:w="1179" w:type="dxa"/>
          </w:tcPr>
          <w:p w14:paraId="0A4323F1" w14:textId="77777777" w:rsidR="007B0696" w:rsidRPr="00340914" w:rsidRDefault="007B0696" w:rsidP="007B0696">
            <w:pPr>
              <w:pStyle w:val="TAC"/>
              <w:rPr>
                <w:rFonts w:cs="Arial"/>
              </w:rPr>
            </w:pPr>
            <w:r w:rsidRPr="00340914">
              <w:rPr>
                <w:rFonts w:cs="Arial"/>
              </w:rPr>
              <w:t>-6.8</w:t>
            </w:r>
          </w:p>
        </w:tc>
      </w:tr>
      <w:tr w:rsidR="007B0696" w:rsidRPr="00340914" w14:paraId="0A4323FA" w14:textId="77777777" w:rsidTr="009E4344">
        <w:trPr>
          <w:jc w:val="center"/>
        </w:trPr>
        <w:tc>
          <w:tcPr>
            <w:tcW w:w="1389" w:type="dxa"/>
            <w:vMerge/>
          </w:tcPr>
          <w:p w14:paraId="0A4323F3" w14:textId="77777777" w:rsidR="007B0696" w:rsidRPr="00340914" w:rsidRDefault="007B0696" w:rsidP="007B0696">
            <w:pPr>
              <w:pStyle w:val="TAC"/>
              <w:rPr>
                <w:rFonts w:cs="Arial"/>
              </w:rPr>
            </w:pPr>
          </w:p>
        </w:tc>
        <w:tc>
          <w:tcPr>
            <w:tcW w:w="1448" w:type="dxa"/>
            <w:vMerge/>
          </w:tcPr>
          <w:p w14:paraId="0A4323F4" w14:textId="77777777" w:rsidR="007B0696" w:rsidRPr="00340914" w:rsidRDefault="007B0696" w:rsidP="007B0696">
            <w:pPr>
              <w:pStyle w:val="TAC"/>
              <w:rPr>
                <w:rFonts w:cs="Arial"/>
              </w:rPr>
            </w:pPr>
          </w:p>
        </w:tc>
        <w:tc>
          <w:tcPr>
            <w:tcW w:w="1350" w:type="dxa"/>
            <w:vMerge/>
          </w:tcPr>
          <w:p w14:paraId="0A4323F5" w14:textId="77777777" w:rsidR="007B0696" w:rsidRPr="00340914" w:rsidRDefault="007B0696" w:rsidP="007B0696">
            <w:pPr>
              <w:pStyle w:val="TAL"/>
              <w:rPr>
                <w:rFonts w:cs="Arial"/>
              </w:rPr>
            </w:pPr>
          </w:p>
        </w:tc>
        <w:tc>
          <w:tcPr>
            <w:tcW w:w="1395" w:type="dxa"/>
            <w:vMerge/>
          </w:tcPr>
          <w:p w14:paraId="0A4323F6" w14:textId="77777777" w:rsidR="007B0696" w:rsidRPr="00340914" w:rsidRDefault="007B0696" w:rsidP="007B0696">
            <w:pPr>
              <w:pStyle w:val="TAL"/>
              <w:rPr>
                <w:rFonts w:cs="Arial"/>
              </w:rPr>
            </w:pPr>
          </w:p>
        </w:tc>
        <w:tc>
          <w:tcPr>
            <w:tcW w:w="1209" w:type="dxa"/>
            <w:vMerge w:val="restart"/>
          </w:tcPr>
          <w:p w14:paraId="0A4323F7" w14:textId="77777777" w:rsidR="007B0696" w:rsidRPr="00340914" w:rsidRDefault="007B0696" w:rsidP="007B0696">
            <w:pPr>
              <w:pStyle w:val="TAC"/>
              <w:rPr>
                <w:rFonts w:cs="Arial"/>
              </w:rPr>
            </w:pPr>
            <w:r w:rsidRPr="00340914">
              <w:rPr>
                <w:rFonts w:cs="Arial"/>
              </w:rPr>
              <w:t>A4-7</w:t>
            </w:r>
          </w:p>
        </w:tc>
        <w:tc>
          <w:tcPr>
            <w:tcW w:w="1661" w:type="dxa"/>
          </w:tcPr>
          <w:p w14:paraId="0A4323F8" w14:textId="77777777" w:rsidR="007B0696" w:rsidRPr="00340914" w:rsidRDefault="007B0696" w:rsidP="007B0696">
            <w:pPr>
              <w:pStyle w:val="TAC"/>
              <w:rPr>
                <w:rFonts w:cs="Arial"/>
              </w:rPr>
            </w:pPr>
            <w:r w:rsidRPr="00340914">
              <w:rPr>
                <w:rFonts w:cs="Arial"/>
              </w:rPr>
              <w:t>30%</w:t>
            </w:r>
          </w:p>
        </w:tc>
        <w:tc>
          <w:tcPr>
            <w:tcW w:w="1179" w:type="dxa"/>
          </w:tcPr>
          <w:p w14:paraId="0A4323F9" w14:textId="77777777" w:rsidR="007B0696" w:rsidRPr="00340914" w:rsidRDefault="007B0696" w:rsidP="007B0696">
            <w:pPr>
              <w:pStyle w:val="TAC"/>
              <w:rPr>
                <w:rFonts w:cs="Arial"/>
              </w:rPr>
            </w:pPr>
            <w:r w:rsidRPr="00340914">
              <w:rPr>
                <w:rFonts w:cs="Arial"/>
              </w:rPr>
              <w:t>-2.5</w:t>
            </w:r>
          </w:p>
        </w:tc>
      </w:tr>
      <w:tr w:rsidR="007B0696" w:rsidRPr="00340914" w14:paraId="0A432402" w14:textId="77777777" w:rsidTr="009E4344">
        <w:trPr>
          <w:jc w:val="center"/>
        </w:trPr>
        <w:tc>
          <w:tcPr>
            <w:tcW w:w="1389" w:type="dxa"/>
            <w:vMerge/>
          </w:tcPr>
          <w:p w14:paraId="0A4323FB" w14:textId="77777777" w:rsidR="007B0696" w:rsidRPr="00340914" w:rsidRDefault="007B0696" w:rsidP="007B0696">
            <w:pPr>
              <w:pStyle w:val="TAC"/>
              <w:rPr>
                <w:rFonts w:cs="Arial"/>
              </w:rPr>
            </w:pPr>
          </w:p>
        </w:tc>
        <w:tc>
          <w:tcPr>
            <w:tcW w:w="1448" w:type="dxa"/>
            <w:vMerge/>
          </w:tcPr>
          <w:p w14:paraId="0A4323FC" w14:textId="77777777" w:rsidR="007B0696" w:rsidRPr="00340914" w:rsidRDefault="007B0696" w:rsidP="007B0696">
            <w:pPr>
              <w:pStyle w:val="TAC"/>
              <w:rPr>
                <w:rFonts w:cs="Arial"/>
              </w:rPr>
            </w:pPr>
          </w:p>
        </w:tc>
        <w:tc>
          <w:tcPr>
            <w:tcW w:w="1350" w:type="dxa"/>
            <w:vMerge/>
          </w:tcPr>
          <w:p w14:paraId="0A4323FD" w14:textId="77777777" w:rsidR="007B0696" w:rsidRPr="00340914" w:rsidRDefault="007B0696" w:rsidP="007B0696">
            <w:pPr>
              <w:pStyle w:val="TAL"/>
              <w:rPr>
                <w:rFonts w:cs="Arial"/>
              </w:rPr>
            </w:pPr>
          </w:p>
        </w:tc>
        <w:tc>
          <w:tcPr>
            <w:tcW w:w="1395" w:type="dxa"/>
            <w:vMerge/>
          </w:tcPr>
          <w:p w14:paraId="0A4323FE" w14:textId="77777777" w:rsidR="007B0696" w:rsidRPr="00340914" w:rsidRDefault="007B0696" w:rsidP="007B0696">
            <w:pPr>
              <w:pStyle w:val="TAL"/>
              <w:rPr>
                <w:rFonts w:cs="Arial"/>
              </w:rPr>
            </w:pPr>
          </w:p>
        </w:tc>
        <w:tc>
          <w:tcPr>
            <w:tcW w:w="1209" w:type="dxa"/>
            <w:vMerge/>
          </w:tcPr>
          <w:p w14:paraId="0A4323FF" w14:textId="77777777" w:rsidR="007B0696" w:rsidRPr="00340914" w:rsidRDefault="007B0696" w:rsidP="007B0696">
            <w:pPr>
              <w:pStyle w:val="TAC"/>
              <w:rPr>
                <w:rFonts w:cs="Arial"/>
              </w:rPr>
            </w:pPr>
          </w:p>
        </w:tc>
        <w:tc>
          <w:tcPr>
            <w:tcW w:w="1661" w:type="dxa"/>
          </w:tcPr>
          <w:p w14:paraId="0A432400" w14:textId="77777777" w:rsidR="007B0696" w:rsidRPr="00340914" w:rsidRDefault="007B0696" w:rsidP="007B0696">
            <w:pPr>
              <w:pStyle w:val="TAC"/>
              <w:rPr>
                <w:rFonts w:cs="Arial"/>
              </w:rPr>
            </w:pPr>
            <w:r w:rsidRPr="00340914">
              <w:rPr>
                <w:rFonts w:cs="Arial"/>
              </w:rPr>
              <w:t>70%</w:t>
            </w:r>
          </w:p>
        </w:tc>
        <w:tc>
          <w:tcPr>
            <w:tcW w:w="1179" w:type="dxa"/>
          </w:tcPr>
          <w:p w14:paraId="0A432401" w14:textId="77777777" w:rsidR="007B0696" w:rsidRPr="00340914" w:rsidRDefault="007B0696" w:rsidP="007B0696">
            <w:pPr>
              <w:pStyle w:val="TAC"/>
              <w:rPr>
                <w:rFonts w:cs="Arial"/>
              </w:rPr>
            </w:pPr>
            <w:r w:rsidRPr="00340914">
              <w:rPr>
                <w:rFonts w:cs="Arial"/>
              </w:rPr>
              <w:t>5.0</w:t>
            </w:r>
          </w:p>
        </w:tc>
      </w:tr>
      <w:tr w:rsidR="007B0696" w:rsidRPr="00340914" w14:paraId="0A43240A" w14:textId="77777777" w:rsidTr="009E4344">
        <w:trPr>
          <w:jc w:val="center"/>
        </w:trPr>
        <w:tc>
          <w:tcPr>
            <w:tcW w:w="1389" w:type="dxa"/>
            <w:vMerge/>
          </w:tcPr>
          <w:p w14:paraId="0A432403" w14:textId="77777777" w:rsidR="007B0696" w:rsidRPr="00340914" w:rsidRDefault="007B0696" w:rsidP="007B0696">
            <w:pPr>
              <w:pStyle w:val="TAC"/>
              <w:rPr>
                <w:rFonts w:cs="Arial"/>
              </w:rPr>
            </w:pPr>
          </w:p>
        </w:tc>
        <w:tc>
          <w:tcPr>
            <w:tcW w:w="1448" w:type="dxa"/>
            <w:vMerge/>
          </w:tcPr>
          <w:p w14:paraId="0A432404" w14:textId="77777777" w:rsidR="007B0696" w:rsidRPr="00340914" w:rsidRDefault="007B0696" w:rsidP="007B0696">
            <w:pPr>
              <w:pStyle w:val="TAC"/>
              <w:rPr>
                <w:rFonts w:cs="Arial"/>
              </w:rPr>
            </w:pPr>
          </w:p>
        </w:tc>
        <w:tc>
          <w:tcPr>
            <w:tcW w:w="1350" w:type="dxa"/>
            <w:vMerge/>
          </w:tcPr>
          <w:p w14:paraId="0A432405" w14:textId="77777777" w:rsidR="007B0696" w:rsidRPr="00340914" w:rsidRDefault="007B0696" w:rsidP="007B0696">
            <w:pPr>
              <w:pStyle w:val="TAL"/>
              <w:rPr>
                <w:rFonts w:cs="Arial"/>
              </w:rPr>
            </w:pPr>
          </w:p>
        </w:tc>
        <w:tc>
          <w:tcPr>
            <w:tcW w:w="1395" w:type="dxa"/>
            <w:vMerge w:val="restart"/>
          </w:tcPr>
          <w:p w14:paraId="0A43240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07" w14:textId="77777777" w:rsidR="007B0696" w:rsidRPr="00340914" w:rsidRDefault="007B0696" w:rsidP="007B0696">
            <w:pPr>
              <w:pStyle w:val="TAC"/>
              <w:rPr>
                <w:rFonts w:cs="Arial"/>
              </w:rPr>
            </w:pPr>
            <w:r w:rsidRPr="00340914">
              <w:rPr>
                <w:rFonts w:cs="Arial"/>
              </w:rPr>
              <w:t>A3-1</w:t>
            </w:r>
          </w:p>
        </w:tc>
        <w:tc>
          <w:tcPr>
            <w:tcW w:w="1661" w:type="dxa"/>
          </w:tcPr>
          <w:p w14:paraId="0A432408" w14:textId="77777777" w:rsidR="007B0696" w:rsidRPr="00340914" w:rsidRDefault="007B0696" w:rsidP="007B0696">
            <w:pPr>
              <w:pStyle w:val="TAC"/>
              <w:rPr>
                <w:rFonts w:cs="Arial"/>
              </w:rPr>
            </w:pPr>
            <w:r w:rsidRPr="00340914">
              <w:rPr>
                <w:rFonts w:cs="Arial"/>
              </w:rPr>
              <w:t>30%</w:t>
            </w:r>
          </w:p>
        </w:tc>
        <w:tc>
          <w:tcPr>
            <w:tcW w:w="1179" w:type="dxa"/>
          </w:tcPr>
          <w:p w14:paraId="0A432409" w14:textId="77777777" w:rsidR="007B0696" w:rsidRPr="00340914" w:rsidRDefault="007B0696" w:rsidP="007B0696">
            <w:pPr>
              <w:pStyle w:val="TAC"/>
              <w:rPr>
                <w:rFonts w:cs="Arial"/>
              </w:rPr>
            </w:pPr>
            <w:r w:rsidRPr="00340914">
              <w:rPr>
                <w:rFonts w:cs="Arial"/>
              </w:rPr>
              <w:t>-7.0</w:t>
            </w:r>
          </w:p>
        </w:tc>
      </w:tr>
      <w:tr w:rsidR="007B0696" w:rsidRPr="00340914" w14:paraId="0A432412" w14:textId="77777777" w:rsidTr="009E4344">
        <w:trPr>
          <w:jc w:val="center"/>
        </w:trPr>
        <w:tc>
          <w:tcPr>
            <w:tcW w:w="1389" w:type="dxa"/>
            <w:vMerge/>
          </w:tcPr>
          <w:p w14:paraId="0A43240B" w14:textId="77777777" w:rsidR="007B0696" w:rsidRPr="00340914" w:rsidRDefault="007B0696" w:rsidP="007B0696">
            <w:pPr>
              <w:pStyle w:val="TAC"/>
              <w:rPr>
                <w:rFonts w:cs="Arial"/>
              </w:rPr>
            </w:pPr>
          </w:p>
        </w:tc>
        <w:tc>
          <w:tcPr>
            <w:tcW w:w="1448" w:type="dxa"/>
            <w:vMerge/>
          </w:tcPr>
          <w:p w14:paraId="0A43240C" w14:textId="77777777" w:rsidR="007B0696" w:rsidRPr="00340914" w:rsidRDefault="007B0696" w:rsidP="007B0696">
            <w:pPr>
              <w:pStyle w:val="TAC"/>
              <w:rPr>
                <w:rFonts w:cs="Arial"/>
              </w:rPr>
            </w:pPr>
          </w:p>
        </w:tc>
        <w:tc>
          <w:tcPr>
            <w:tcW w:w="1350" w:type="dxa"/>
            <w:vMerge/>
          </w:tcPr>
          <w:p w14:paraId="0A43240D" w14:textId="77777777" w:rsidR="007B0696" w:rsidRPr="00340914" w:rsidRDefault="007B0696" w:rsidP="007B0696">
            <w:pPr>
              <w:pStyle w:val="TAL"/>
              <w:rPr>
                <w:rFonts w:cs="Arial"/>
              </w:rPr>
            </w:pPr>
          </w:p>
        </w:tc>
        <w:tc>
          <w:tcPr>
            <w:tcW w:w="1395" w:type="dxa"/>
            <w:vMerge/>
          </w:tcPr>
          <w:p w14:paraId="0A43240E" w14:textId="77777777" w:rsidR="007B0696" w:rsidRPr="00340914" w:rsidRDefault="007B0696" w:rsidP="007B0696">
            <w:pPr>
              <w:pStyle w:val="TAL"/>
              <w:rPr>
                <w:rFonts w:cs="Arial"/>
              </w:rPr>
            </w:pPr>
          </w:p>
        </w:tc>
        <w:tc>
          <w:tcPr>
            <w:tcW w:w="1209" w:type="dxa"/>
            <w:vMerge/>
          </w:tcPr>
          <w:p w14:paraId="0A43240F" w14:textId="77777777" w:rsidR="007B0696" w:rsidRPr="00340914" w:rsidRDefault="007B0696" w:rsidP="007B0696">
            <w:pPr>
              <w:pStyle w:val="TAC"/>
              <w:rPr>
                <w:rFonts w:cs="Arial"/>
              </w:rPr>
            </w:pPr>
          </w:p>
        </w:tc>
        <w:tc>
          <w:tcPr>
            <w:tcW w:w="1661" w:type="dxa"/>
          </w:tcPr>
          <w:p w14:paraId="0A432410" w14:textId="77777777" w:rsidR="007B0696" w:rsidRPr="00340914" w:rsidRDefault="007B0696" w:rsidP="007B0696">
            <w:pPr>
              <w:pStyle w:val="TAC"/>
              <w:rPr>
                <w:rFonts w:cs="Arial"/>
              </w:rPr>
            </w:pPr>
            <w:r w:rsidRPr="00340914">
              <w:rPr>
                <w:rFonts w:cs="Arial"/>
              </w:rPr>
              <w:t>70%</w:t>
            </w:r>
          </w:p>
        </w:tc>
        <w:tc>
          <w:tcPr>
            <w:tcW w:w="1179" w:type="dxa"/>
          </w:tcPr>
          <w:p w14:paraId="0A432411" w14:textId="77777777" w:rsidR="007B0696" w:rsidRPr="00340914" w:rsidRDefault="007B0696" w:rsidP="007B0696">
            <w:pPr>
              <w:pStyle w:val="TAC"/>
              <w:rPr>
                <w:rFonts w:cs="Arial"/>
              </w:rPr>
            </w:pPr>
            <w:r w:rsidRPr="00340914">
              <w:rPr>
                <w:rFonts w:cs="Arial"/>
              </w:rPr>
              <w:t>-3.6</w:t>
            </w:r>
          </w:p>
        </w:tc>
      </w:tr>
      <w:tr w:rsidR="007B0696" w:rsidRPr="00340914" w14:paraId="0A43241A" w14:textId="77777777" w:rsidTr="009E4344">
        <w:trPr>
          <w:jc w:val="center"/>
        </w:trPr>
        <w:tc>
          <w:tcPr>
            <w:tcW w:w="1389" w:type="dxa"/>
            <w:vMerge/>
          </w:tcPr>
          <w:p w14:paraId="0A432413" w14:textId="77777777" w:rsidR="007B0696" w:rsidRPr="00340914" w:rsidRDefault="007B0696" w:rsidP="007B0696">
            <w:pPr>
              <w:pStyle w:val="TAC"/>
              <w:rPr>
                <w:rFonts w:cs="Arial"/>
              </w:rPr>
            </w:pPr>
          </w:p>
        </w:tc>
        <w:tc>
          <w:tcPr>
            <w:tcW w:w="1448" w:type="dxa"/>
            <w:vMerge/>
          </w:tcPr>
          <w:p w14:paraId="0A432414" w14:textId="77777777" w:rsidR="007B0696" w:rsidRPr="00340914" w:rsidRDefault="007B0696" w:rsidP="007B0696">
            <w:pPr>
              <w:pStyle w:val="TAC"/>
              <w:rPr>
                <w:rFonts w:cs="Arial"/>
              </w:rPr>
            </w:pPr>
          </w:p>
        </w:tc>
        <w:tc>
          <w:tcPr>
            <w:tcW w:w="1350" w:type="dxa"/>
            <w:vMerge/>
          </w:tcPr>
          <w:p w14:paraId="0A432415" w14:textId="77777777" w:rsidR="007B0696" w:rsidRPr="00340914" w:rsidRDefault="007B0696" w:rsidP="007B0696">
            <w:pPr>
              <w:pStyle w:val="TAL"/>
              <w:rPr>
                <w:rFonts w:cs="Arial"/>
              </w:rPr>
            </w:pPr>
          </w:p>
        </w:tc>
        <w:tc>
          <w:tcPr>
            <w:tcW w:w="1395" w:type="dxa"/>
            <w:vMerge w:val="restart"/>
          </w:tcPr>
          <w:p w14:paraId="0A43241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417" w14:textId="77777777" w:rsidR="007B0696" w:rsidRPr="00340914" w:rsidRDefault="007B0696" w:rsidP="007B0696">
            <w:pPr>
              <w:pStyle w:val="TAC"/>
              <w:rPr>
                <w:rFonts w:cs="Arial"/>
              </w:rPr>
            </w:pPr>
            <w:r w:rsidRPr="00340914">
              <w:rPr>
                <w:rFonts w:cs="Arial"/>
              </w:rPr>
              <w:t>A3-1</w:t>
            </w:r>
          </w:p>
        </w:tc>
        <w:tc>
          <w:tcPr>
            <w:tcW w:w="1661" w:type="dxa"/>
          </w:tcPr>
          <w:p w14:paraId="0A432418" w14:textId="77777777" w:rsidR="007B0696" w:rsidRPr="00340914" w:rsidRDefault="007B0696" w:rsidP="007B0696">
            <w:pPr>
              <w:pStyle w:val="TAC"/>
              <w:rPr>
                <w:rFonts w:cs="Arial"/>
              </w:rPr>
            </w:pPr>
            <w:r w:rsidRPr="00340914">
              <w:rPr>
                <w:rFonts w:cs="Arial"/>
              </w:rPr>
              <w:t>30%</w:t>
            </w:r>
          </w:p>
        </w:tc>
        <w:tc>
          <w:tcPr>
            <w:tcW w:w="1179" w:type="dxa"/>
          </w:tcPr>
          <w:p w14:paraId="0A432419" w14:textId="77777777" w:rsidR="007B0696" w:rsidRPr="00340914" w:rsidRDefault="007B0696" w:rsidP="007B0696">
            <w:pPr>
              <w:pStyle w:val="TAC"/>
              <w:rPr>
                <w:rFonts w:cs="Arial"/>
              </w:rPr>
            </w:pPr>
            <w:r w:rsidRPr="00340914">
              <w:rPr>
                <w:rFonts w:cs="Arial"/>
              </w:rPr>
              <w:t>-6.9</w:t>
            </w:r>
          </w:p>
        </w:tc>
      </w:tr>
      <w:tr w:rsidR="007B0696" w:rsidRPr="00340914" w14:paraId="0A432422" w14:textId="77777777" w:rsidTr="009E4344">
        <w:trPr>
          <w:jc w:val="center"/>
        </w:trPr>
        <w:tc>
          <w:tcPr>
            <w:tcW w:w="1389" w:type="dxa"/>
            <w:vMerge/>
          </w:tcPr>
          <w:p w14:paraId="0A43241B" w14:textId="77777777" w:rsidR="007B0696" w:rsidRPr="00340914" w:rsidRDefault="007B0696" w:rsidP="007B0696">
            <w:pPr>
              <w:pStyle w:val="TAC"/>
              <w:rPr>
                <w:rFonts w:cs="Arial"/>
              </w:rPr>
            </w:pPr>
          </w:p>
        </w:tc>
        <w:tc>
          <w:tcPr>
            <w:tcW w:w="1448" w:type="dxa"/>
            <w:vMerge/>
          </w:tcPr>
          <w:p w14:paraId="0A43241C" w14:textId="77777777" w:rsidR="007B0696" w:rsidRPr="00340914" w:rsidRDefault="007B0696" w:rsidP="007B0696">
            <w:pPr>
              <w:pStyle w:val="TAC"/>
              <w:rPr>
                <w:rFonts w:cs="Arial"/>
              </w:rPr>
            </w:pPr>
          </w:p>
        </w:tc>
        <w:tc>
          <w:tcPr>
            <w:tcW w:w="1350" w:type="dxa"/>
            <w:vMerge/>
          </w:tcPr>
          <w:p w14:paraId="0A43241D" w14:textId="77777777" w:rsidR="007B0696" w:rsidRPr="00340914" w:rsidRDefault="007B0696" w:rsidP="007B0696">
            <w:pPr>
              <w:pStyle w:val="TAL"/>
              <w:rPr>
                <w:rFonts w:cs="Arial"/>
              </w:rPr>
            </w:pPr>
          </w:p>
        </w:tc>
        <w:tc>
          <w:tcPr>
            <w:tcW w:w="1395" w:type="dxa"/>
            <w:vMerge/>
          </w:tcPr>
          <w:p w14:paraId="0A43241E" w14:textId="77777777" w:rsidR="007B0696" w:rsidRPr="00340914" w:rsidRDefault="007B0696" w:rsidP="007B0696">
            <w:pPr>
              <w:pStyle w:val="TAL"/>
              <w:rPr>
                <w:rFonts w:cs="Arial"/>
              </w:rPr>
            </w:pPr>
          </w:p>
        </w:tc>
        <w:tc>
          <w:tcPr>
            <w:tcW w:w="1209" w:type="dxa"/>
            <w:vMerge/>
          </w:tcPr>
          <w:p w14:paraId="0A43241F" w14:textId="77777777" w:rsidR="007B0696" w:rsidRPr="00340914" w:rsidRDefault="007B0696" w:rsidP="007B0696">
            <w:pPr>
              <w:pStyle w:val="TAC"/>
              <w:rPr>
                <w:rFonts w:cs="Arial"/>
              </w:rPr>
            </w:pPr>
          </w:p>
        </w:tc>
        <w:tc>
          <w:tcPr>
            <w:tcW w:w="1661" w:type="dxa"/>
          </w:tcPr>
          <w:p w14:paraId="0A432420" w14:textId="77777777" w:rsidR="007B0696" w:rsidRPr="00340914" w:rsidRDefault="007B0696" w:rsidP="007B0696">
            <w:pPr>
              <w:pStyle w:val="TAC"/>
              <w:rPr>
                <w:rFonts w:cs="Arial"/>
              </w:rPr>
            </w:pPr>
            <w:r w:rsidRPr="00340914">
              <w:rPr>
                <w:rFonts w:cs="Arial"/>
              </w:rPr>
              <w:t>70%</w:t>
            </w:r>
          </w:p>
        </w:tc>
        <w:tc>
          <w:tcPr>
            <w:tcW w:w="1179" w:type="dxa"/>
          </w:tcPr>
          <w:p w14:paraId="0A432421" w14:textId="77777777" w:rsidR="007B0696" w:rsidRPr="00340914" w:rsidRDefault="007B0696" w:rsidP="007B0696">
            <w:pPr>
              <w:pStyle w:val="TAC"/>
              <w:rPr>
                <w:rFonts w:cs="Arial"/>
              </w:rPr>
            </w:pPr>
            <w:r w:rsidRPr="00340914">
              <w:rPr>
                <w:rFonts w:cs="Arial"/>
              </w:rPr>
              <w:t>-3.3</w:t>
            </w:r>
          </w:p>
        </w:tc>
      </w:tr>
      <w:tr w:rsidR="007B0696" w:rsidRPr="00340914" w14:paraId="0A43242A" w14:textId="77777777" w:rsidTr="009E4344">
        <w:trPr>
          <w:jc w:val="center"/>
        </w:trPr>
        <w:tc>
          <w:tcPr>
            <w:tcW w:w="1389" w:type="dxa"/>
            <w:vMerge/>
          </w:tcPr>
          <w:p w14:paraId="0A432423" w14:textId="77777777" w:rsidR="007B0696" w:rsidRPr="00340914" w:rsidRDefault="007B0696" w:rsidP="007B0696">
            <w:pPr>
              <w:pStyle w:val="TAC"/>
              <w:rPr>
                <w:rFonts w:cs="Arial"/>
              </w:rPr>
            </w:pPr>
          </w:p>
        </w:tc>
        <w:tc>
          <w:tcPr>
            <w:tcW w:w="1448" w:type="dxa"/>
            <w:vMerge/>
          </w:tcPr>
          <w:p w14:paraId="0A432424" w14:textId="77777777" w:rsidR="007B0696" w:rsidRPr="00340914" w:rsidRDefault="007B0696" w:rsidP="007B0696">
            <w:pPr>
              <w:pStyle w:val="TAC"/>
              <w:rPr>
                <w:rFonts w:cs="Arial"/>
              </w:rPr>
            </w:pPr>
          </w:p>
        </w:tc>
        <w:tc>
          <w:tcPr>
            <w:tcW w:w="1350" w:type="dxa"/>
            <w:vMerge w:val="restart"/>
          </w:tcPr>
          <w:p w14:paraId="0A43242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42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27" w14:textId="77777777" w:rsidR="007B0696" w:rsidRPr="00340914" w:rsidRDefault="007B0696" w:rsidP="007B0696">
            <w:pPr>
              <w:pStyle w:val="TAC"/>
              <w:rPr>
                <w:rFonts w:cs="Arial"/>
              </w:rPr>
            </w:pPr>
            <w:r w:rsidRPr="00340914">
              <w:rPr>
                <w:rFonts w:cs="Arial"/>
              </w:rPr>
              <w:t>A4-2</w:t>
            </w:r>
          </w:p>
        </w:tc>
        <w:tc>
          <w:tcPr>
            <w:tcW w:w="1661" w:type="dxa"/>
          </w:tcPr>
          <w:p w14:paraId="0A432428" w14:textId="77777777" w:rsidR="007B0696" w:rsidRPr="00340914" w:rsidRDefault="007B0696" w:rsidP="007B0696">
            <w:pPr>
              <w:pStyle w:val="TAC"/>
              <w:rPr>
                <w:rFonts w:cs="Arial"/>
              </w:rPr>
            </w:pPr>
            <w:r w:rsidRPr="00340914">
              <w:rPr>
                <w:rFonts w:cs="Arial"/>
              </w:rPr>
              <w:t>30%</w:t>
            </w:r>
          </w:p>
        </w:tc>
        <w:tc>
          <w:tcPr>
            <w:tcW w:w="1179" w:type="dxa"/>
          </w:tcPr>
          <w:p w14:paraId="0A432429" w14:textId="77777777" w:rsidR="007B0696" w:rsidRPr="00340914" w:rsidRDefault="007B0696" w:rsidP="007B0696">
            <w:pPr>
              <w:pStyle w:val="TAC"/>
              <w:rPr>
                <w:rFonts w:cs="Arial"/>
              </w:rPr>
            </w:pPr>
            <w:r w:rsidRPr="00340914">
              <w:rPr>
                <w:rFonts w:cs="Arial"/>
              </w:rPr>
              <w:t>-1.1</w:t>
            </w:r>
          </w:p>
        </w:tc>
      </w:tr>
      <w:tr w:rsidR="007B0696" w:rsidRPr="00340914" w14:paraId="0A432432" w14:textId="77777777" w:rsidTr="009E4344">
        <w:trPr>
          <w:jc w:val="center"/>
        </w:trPr>
        <w:tc>
          <w:tcPr>
            <w:tcW w:w="1389" w:type="dxa"/>
            <w:vMerge/>
          </w:tcPr>
          <w:p w14:paraId="0A43242B" w14:textId="77777777" w:rsidR="007B0696" w:rsidRPr="00340914" w:rsidRDefault="007B0696" w:rsidP="007B0696">
            <w:pPr>
              <w:pStyle w:val="TAC"/>
              <w:rPr>
                <w:rFonts w:cs="Arial"/>
              </w:rPr>
            </w:pPr>
          </w:p>
        </w:tc>
        <w:tc>
          <w:tcPr>
            <w:tcW w:w="1448" w:type="dxa"/>
            <w:vMerge/>
          </w:tcPr>
          <w:p w14:paraId="0A43242C" w14:textId="77777777" w:rsidR="007B0696" w:rsidRPr="00340914" w:rsidRDefault="007B0696" w:rsidP="007B0696">
            <w:pPr>
              <w:pStyle w:val="TAC"/>
              <w:rPr>
                <w:rFonts w:cs="Arial"/>
              </w:rPr>
            </w:pPr>
          </w:p>
        </w:tc>
        <w:tc>
          <w:tcPr>
            <w:tcW w:w="1350" w:type="dxa"/>
            <w:vMerge/>
          </w:tcPr>
          <w:p w14:paraId="0A43242D" w14:textId="77777777" w:rsidR="007B0696" w:rsidRPr="00340914" w:rsidRDefault="007B0696" w:rsidP="007B0696">
            <w:pPr>
              <w:pStyle w:val="TAL"/>
              <w:rPr>
                <w:rFonts w:cs="Arial"/>
              </w:rPr>
            </w:pPr>
          </w:p>
        </w:tc>
        <w:tc>
          <w:tcPr>
            <w:tcW w:w="1395" w:type="dxa"/>
            <w:vMerge/>
          </w:tcPr>
          <w:p w14:paraId="0A43242E" w14:textId="77777777" w:rsidR="007B0696" w:rsidRPr="00340914" w:rsidRDefault="007B0696" w:rsidP="007B0696">
            <w:pPr>
              <w:pStyle w:val="TAL"/>
              <w:rPr>
                <w:rFonts w:cs="Arial"/>
              </w:rPr>
            </w:pPr>
          </w:p>
        </w:tc>
        <w:tc>
          <w:tcPr>
            <w:tcW w:w="1209" w:type="dxa"/>
            <w:vMerge/>
          </w:tcPr>
          <w:p w14:paraId="0A43242F" w14:textId="77777777" w:rsidR="007B0696" w:rsidRPr="00340914" w:rsidRDefault="007B0696" w:rsidP="007B0696">
            <w:pPr>
              <w:pStyle w:val="TAC"/>
              <w:rPr>
                <w:rFonts w:cs="Arial"/>
              </w:rPr>
            </w:pPr>
          </w:p>
        </w:tc>
        <w:tc>
          <w:tcPr>
            <w:tcW w:w="1661" w:type="dxa"/>
          </w:tcPr>
          <w:p w14:paraId="0A432430" w14:textId="77777777" w:rsidR="007B0696" w:rsidRPr="00340914" w:rsidRDefault="007B0696" w:rsidP="007B0696">
            <w:pPr>
              <w:pStyle w:val="TAC"/>
              <w:rPr>
                <w:rFonts w:cs="Arial"/>
              </w:rPr>
            </w:pPr>
            <w:r w:rsidRPr="00340914">
              <w:rPr>
                <w:rFonts w:cs="Arial"/>
              </w:rPr>
              <w:t>70%</w:t>
            </w:r>
          </w:p>
        </w:tc>
        <w:tc>
          <w:tcPr>
            <w:tcW w:w="1179" w:type="dxa"/>
          </w:tcPr>
          <w:p w14:paraId="0A432431" w14:textId="77777777" w:rsidR="007B0696" w:rsidRPr="00340914" w:rsidRDefault="007B0696" w:rsidP="007B0696">
            <w:pPr>
              <w:pStyle w:val="TAC"/>
              <w:rPr>
                <w:rFonts w:cs="Arial"/>
              </w:rPr>
            </w:pPr>
            <w:r w:rsidRPr="00340914">
              <w:rPr>
                <w:rFonts w:cs="Arial"/>
              </w:rPr>
              <w:t>6.7</w:t>
            </w:r>
          </w:p>
        </w:tc>
      </w:tr>
      <w:tr w:rsidR="007B0696" w:rsidRPr="00340914" w14:paraId="0A432435" w14:textId="77777777" w:rsidTr="009E4344">
        <w:trPr>
          <w:jc w:val="center"/>
        </w:trPr>
        <w:tc>
          <w:tcPr>
            <w:tcW w:w="9631" w:type="dxa"/>
            <w:gridSpan w:val="7"/>
          </w:tcPr>
          <w:p w14:paraId="0A43243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434" w14:textId="77777777" w:rsidR="007B0696" w:rsidRPr="00340914" w:rsidRDefault="007B0696" w:rsidP="007B0696">
            <w:pPr>
              <w:pStyle w:val="TAN"/>
              <w:rPr>
                <w:rFonts w:cs="Arial"/>
              </w:rPr>
            </w:pPr>
            <w:r w:rsidRPr="00340914">
              <w:rPr>
                <w:rFonts w:cs="Arial"/>
                <w:lang w:eastAsia="zh-CN"/>
              </w:rPr>
              <w:t>Note**: Not applicable for Local Area BS and Home BS, and only applicable for BS supporting ETU600.</w:t>
            </w:r>
          </w:p>
        </w:tc>
      </w:tr>
    </w:tbl>
    <w:p w14:paraId="0A432436" w14:textId="77777777" w:rsidR="007B0696" w:rsidRPr="00340914" w:rsidRDefault="007B0696" w:rsidP="007B0696"/>
    <w:p w14:paraId="0A432437" w14:textId="77777777" w:rsidR="007B0696" w:rsidRPr="00340914" w:rsidRDefault="007B0696" w:rsidP="007B0696">
      <w:pPr>
        <w:pStyle w:val="TH"/>
      </w:pPr>
      <w:r w:rsidRPr="00340914">
        <w:lastRenderedPageBreak/>
        <w:t>Table 8.2.1.1-6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440" w14:textId="77777777" w:rsidTr="009E4344">
        <w:trPr>
          <w:jc w:val="center"/>
        </w:trPr>
        <w:tc>
          <w:tcPr>
            <w:tcW w:w="1389" w:type="dxa"/>
          </w:tcPr>
          <w:p w14:paraId="0A432438"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2439" w14:textId="77777777" w:rsidR="007B0696" w:rsidRPr="00340914" w:rsidRDefault="007B0696" w:rsidP="007B0696">
            <w:pPr>
              <w:pStyle w:val="TAH"/>
              <w:rPr>
                <w:rFonts w:cs="Arial"/>
              </w:rPr>
            </w:pPr>
            <w:r w:rsidRPr="00340914">
              <w:rPr>
                <w:rFonts w:cs="Arial"/>
              </w:rPr>
              <w:t>Number of RX antennas</w:t>
            </w:r>
          </w:p>
        </w:tc>
        <w:tc>
          <w:tcPr>
            <w:tcW w:w="1350" w:type="dxa"/>
          </w:tcPr>
          <w:p w14:paraId="0A43243A" w14:textId="77777777" w:rsidR="007B0696" w:rsidRPr="00340914" w:rsidRDefault="007B0696" w:rsidP="007B0696">
            <w:pPr>
              <w:pStyle w:val="TAH"/>
              <w:rPr>
                <w:rFonts w:cs="Arial"/>
              </w:rPr>
            </w:pPr>
            <w:r w:rsidRPr="00340914">
              <w:rPr>
                <w:rFonts w:cs="Arial"/>
              </w:rPr>
              <w:t>Cyclic prefix</w:t>
            </w:r>
          </w:p>
        </w:tc>
        <w:tc>
          <w:tcPr>
            <w:tcW w:w="1395" w:type="dxa"/>
          </w:tcPr>
          <w:p w14:paraId="0A4324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24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243D"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243E" w14:textId="77777777" w:rsidR="007B0696" w:rsidRPr="00340914" w:rsidRDefault="007B0696" w:rsidP="007B0696">
            <w:pPr>
              <w:pStyle w:val="TAH"/>
              <w:rPr>
                <w:rFonts w:cs="Arial"/>
              </w:rPr>
            </w:pPr>
            <w:r w:rsidRPr="00340914">
              <w:rPr>
                <w:rFonts w:cs="Arial"/>
              </w:rPr>
              <w:t>SNR</w:t>
            </w:r>
          </w:p>
          <w:p w14:paraId="0A43243F" w14:textId="77777777" w:rsidR="007B0696" w:rsidRPr="00340914" w:rsidRDefault="007B0696" w:rsidP="007B0696">
            <w:pPr>
              <w:pStyle w:val="TAH"/>
              <w:rPr>
                <w:rFonts w:cs="Arial"/>
              </w:rPr>
            </w:pPr>
            <w:r w:rsidRPr="00340914">
              <w:rPr>
                <w:rFonts w:cs="Arial"/>
              </w:rPr>
              <w:t>[dB]</w:t>
            </w:r>
          </w:p>
        </w:tc>
      </w:tr>
      <w:tr w:rsidR="007B0696" w:rsidRPr="00340914" w14:paraId="0A432448" w14:textId="77777777" w:rsidTr="009E4344">
        <w:trPr>
          <w:jc w:val="center"/>
        </w:trPr>
        <w:tc>
          <w:tcPr>
            <w:tcW w:w="1389" w:type="dxa"/>
            <w:vMerge w:val="restart"/>
          </w:tcPr>
          <w:p w14:paraId="0A432441"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2442" w14:textId="77777777" w:rsidR="007B0696" w:rsidRPr="00340914" w:rsidRDefault="007B0696" w:rsidP="007B0696">
            <w:pPr>
              <w:pStyle w:val="TAC"/>
              <w:rPr>
                <w:rFonts w:cs="Arial"/>
              </w:rPr>
            </w:pPr>
            <w:r w:rsidRPr="00340914">
              <w:rPr>
                <w:rFonts w:cs="Arial"/>
              </w:rPr>
              <w:t>2</w:t>
            </w:r>
          </w:p>
        </w:tc>
        <w:tc>
          <w:tcPr>
            <w:tcW w:w="1350" w:type="dxa"/>
            <w:vMerge w:val="restart"/>
          </w:tcPr>
          <w:p w14:paraId="0A43244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44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445" w14:textId="77777777" w:rsidR="007B0696" w:rsidRPr="00340914" w:rsidRDefault="007B0696" w:rsidP="007B0696">
            <w:pPr>
              <w:pStyle w:val="TAC"/>
              <w:rPr>
                <w:rFonts w:cs="Arial"/>
              </w:rPr>
            </w:pPr>
            <w:r w:rsidRPr="00340914">
              <w:rPr>
                <w:rFonts w:cs="Arial"/>
              </w:rPr>
              <w:t>A3-7</w:t>
            </w:r>
          </w:p>
        </w:tc>
        <w:tc>
          <w:tcPr>
            <w:tcW w:w="1661" w:type="dxa"/>
          </w:tcPr>
          <w:p w14:paraId="0A432446" w14:textId="77777777" w:rsidR="007B0696" w:rsidRPr="00340914" w:rsidRDefault="007B0696" w:rsidP="007B0696">
            <w:pPr>
              <w:pStyle w:val="TAC"/>
              <w:rPr>
                <w:rFonts w:cs="Arial"/>
              </w:rPr>
            </w:pPr>
            <w:r w:rsidRPr="00340914">
              <w:rPr>
                <w:rFonts w:cs="Arial"/>
              </w:rPr>
              <w:t>30%</w:t>
            </w:r>
          </w:p>
        </w:tc>
        <w:tc>
          <w:tcPr>
            <w:tcW w:w="1179" w:type="dxa"/>
          </w:tcPr>
          <w:p w14:paraId="0A432447" w14:textId="77777777" w:rsidR="007B0696" w:rsidRPr="00340914" w:rsidRDefault="007B0696" w:rsidP="007B0696">
            <w:pPr>
              <w:pStyle w:val="TAC"/>
              <w:rPr>
                <w:rFonts w:cs="Arial"/>
              </w:rPr>
            </w:pPr>
            <w:r w:rsidRPr="00340914">
              <w:rPr>
                <w:rFonts w:cs="Arial"/>
              </w:rPr>
              <w:t>-4.2</w:t>
            </w:r>
          </w:p>
        </w:tc>
      </w:tr>
      <w:tr w:rsidR="007B0696" w:rsidRPr="00340914" w14:paraId="0A432450" w14:textId="77777777" w:rsidTr="009E4344">
        <w:trPr>
          <w:jc w:val="center"/>
        </w:trPr>
        <w:tc>
          <w:tcPr>
            <w:tcW w:w="1389" w:type="dxa"/>
            <w:vMerge/>
          </w:tcPr>
          <w:p w14:paraId="0A432449" w14:textId="77777777" w:rsidR="007B0696" w:rsidRPr="00340914" w:rsidRDefault="007B0696" w:rsidP="007B0696">
            <w:pPr>
              <w:pStyle w:val="TAC"/>
              <w:rPr>
                <w:rFonts w:cs="Arial"/>
              </w:rPr>
            </w:pPr>
          </w:p>
        </w:tc>
        <w:tc>
          <w:tcPr>
            <w:tcW w:w="1448" w:type="dxa"/>
            <w:vMerge/>
          </w:tcPr>
          <w:p w14:paraId="0A43244A" w14:textId="77777777" w:rsidR="007B0696" w:rsidRPr="00340914" w:rsidRDefault="007B0696" w:rsidP="007B0696">
            <w:pPr>
              <w:pStyle w:val="TAC"/>
              <w:rPr>
                <w:rFonts w:cs="Arial"/>
              </w:rPr>
            </w:pPr>
          </w:p>
        </w:tc>
        <w:tc>
          <w:tcPr>
            <w:tcW w:w="1350" w:type="dxa"/>
            <w:vMerge/>
          </w:tcPr>
          <w:p w14:paraId="0A43244B" w14:textId="77777777" w:rsidR="007B0696" w:rsidRPr="00340914" w:rsidRDefault="007B0696" w:rsidP="007B0696">
            <w:pPr>
              <w:pStyle w:val="TAL"/>
              <w:rPr>
                <w:rFonts w:cs="Arial"/>
              </w:rPr>
            </w:pPr>
          </w:p>
        </w:tc>
        <w:tc>
          <w:tcPr>
            <w:tcW w:w="1395" w:type="dxa"/>
            <w:vMerge/>
          </w:tcPr>
          <w:p w14:paraId="0A43244C" w14:textId="77777777" w:rsidR="007B0696" w:rsidRPr="00340914" w:rsidRDefault="007B0696" w:rsidP="007B0696">
            <w:pPr>
              <w:pStyle w:val="TAL"/>
              <w:rPr>
                <w:rFonts w:cs="Arial"/>
              </w:rPr>
            </w:pPr>
          </w:p>
        </w:tc>
        <w:tc>
          <w:tcPr>
            <w:tcW w:w="1209" w:type="dxa"/>
            <w:vMerge/>
          </w:tcPr>
          <w:p w14:paraId="0A43244D" w14:textId="77777777" w:rsidR="007B0696" w:rsidRPr="00340914" w:rsidRDefault="007B0696" w:rsidP="007B0696">
            <w:pPr>
              <w:pStyle w:val="TAC"/>
              <w:rPr>
                <w:rFonts w:cs="Arial"/>
              </w:rPr>
            </w:pPr>
          </w:p>
        </w:tc>
        <w:tc>
          <w:tcPr>
            <w:tcW w:w="1661" w:type="dxa"/>
          </w:tcPr>
          <w:p w14:paraId="0A43244E" w14:textId="77777777" w:rsidR="007B0696" w:rsidRPr="00340914" w:rsidRDefault="007B0696" w:rsidP="007B0696">
            <w:pPr>
              <w:pStyle w:val="TAC"/>
              <w:rPr>
                <w:rFonts w:cs="Arial"/>
              </w:rPr>
            </w:pPr>
            <w:r w:rsidRPr="00340914">
              <w:rPr>
                <w:rFonts w:cs="Arial"/>
              </w:rPr>
              <w:t>70%</w:t>
            </w:r>
          </w:p>
        </w:tc>
        <w:tc>
          <w:tcPr>
            <w:tcW w:w="1179" w:type="dxa"/>
          </w:tcPr>
          <w:p w14:paraId="0A43244F" w14:textId="77777777" w:rsidR="007B0696" w:rsidRPr="00340914" w:rsidRDefault="007B0696" w:rsidP="007B0696">
            <w:pPr>
              <w:pStyle w:val="TAC"/>
              <w:rPr>
                <w:rFonts w:cs="Arial"/>
              </w:rPr>
            </w:pPr>
            <w:r w:rsidRPr="00340914">
              <w:rPr>
                <w:rFonts w:cs="Arial"/>
              </w:rPr>
              <w:t xml:space="preserve">-0.4 </w:t>
            </w:r>
          </w:p>
        </w:tc>
      </w:tr>
      <w:tr w:rsidR="007B0696" w:rsidRPr="00340914" w14:paraId="0A432458" w14:textId="77777777" w:rsidTr="009E4344">
        <w:trPr>
          <w:jc w:val="center"/>
        </w:trPr>
        <w:tc>
          <w:tcPr>
            <w:tcW w:w="1389" w:type="dxa"/>
            <w:vMerge/>
          </w:tcPr>
          <w:p w14:paraId="0A432451" w14:textId="77777777" w:rsidR="007B0696" w:rsidRPr="00340914" w:rsidRDefault="007B0696" w:rsidP="007B0696">
            <w:pPr>
              <w:pStyle w:val="TAC"/>
              <w:rPr>
                <w:rFonts w:cs="Arial"/>
              </w:rPr>
            </w:pPr>
          </w:p>
        </w:tc>
        <w:tc>
          <w:tcPr>
            <w:tcW w:w="1448" w:type="dxa"/>
            <w:vMerge/>
          </w:tcPr>
          <w:p w14:paraId="0A432452" w14:textId="77777777" w:rsidR="007B0696" w:rsidRPr="00340914" w:rsidRDefault="007B0696" w:rsidP="007B0696">
            <w:pPr>
              <w:pStyle w:val="TAC"/>
              <w:rPr>
                <w:rFonts w:cs="Arial"/>
              </w:rPr>
            </w:pPr>
          </w:p>
        </w:tc>
        <w:tc>
          <w:tcPr>
            <w:tcW w:w="1350" w:type="dxa"/>
            <w:vMerge/>
          </w:tcPr>
          <w:p w14:paraId="0A432453" w14:textId="77777777" w:rsidR="007B0696" w:rsidRPr="00340914" w:rsidRDefault="007B0696" w:rsidP="007B0696">
            <w:pPr>
              <w:pStyle w:val="TAL"/>
              <w:rPr>
                <w:rFonts w:cs="Arial"/>
              </w:rPr>
            </w:pPr>
          </w:p>
        </w:tc>
        <w:tc>
          <w:tcPr>
            <w:tcW w:w="1395" w:type="dxa"/>
            <w:vMerge/>
          </w:tcPr>
          <w:p w14:paraId="0A432454" w14:textId="77777777" w:rsidR="007B0696" w:rsidRPr="00340914" w:rsidRDefault="007B0696" w:rsidP="007B0696">
            <w:pPr>
              <w:pStyle w:val="TAL"/>
              <w:rPr>
                <w:rFonts w:cs="Arial"/>
              </w:rPr>
            </w:pPr>
          </w:p>
        </w:tc>
        <w:tc>
          <w:tcPr>
            <w:tcW w:w="1209" w:type="dxa"/>
          </w:tcPr>
          <w:p w14:paraId="0A432455" w14:textId="77777777" w:rsidR="007B0696" w:rsidRPr="00340914" w:rsidRDefault="007B0696" w:rsidP="007B0696">
            <w:pPr>
              <w:pStyle w:val="TAC"/>
              <w:rPr>
                <w:rFonts w:cs="Arial"/>
              </w:rPr>
            </w:pPr>
            <w:r w:rsidRPr="00340914">
              <w:rPr>
                <w:rFonts w:cs="Arial"/>
              </w:rPr>
              <w:t>A4-8</w:t>
            </w:r>
          </w:p>
        </w:tc>
        <w:tc>
          <w:tcPr>
            <w:tcW w:w="1661" w:type="dxa"/>
          </w:tcPr>
          <w:p w14:paraId="0A432456" w14:textId="77777777" w:rsidR="007B0696" w:rsidRPr="00340914" w:rsidRDefault="007B0696" w:rsidP="007B0696">
            <w:pPr>
              <w:pStyle w:val="TAC"/>
              <w:rPr>
                <w:rFonts w:cs="Arial"/>
              </w:rPr>
            </w:pPr>
            <w:r w:rsidRPr="00340914">
              <w:rPr>
                <w:rFonts w:cs="Arial"/>
              </w:rPr>
              <w:t>70%</w:t>
            </w:r>
          </w:p>
        </w:tc>
        <w:tc>
          <w:tcPr>
            <w:tcW w:w="1179" w:type="dxa"/>
          </w:tcPr>
          <w:p w14:paraId="0A43245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60" w14:textId="77777777" w:rsidTr="009E4344">
        <w:trPr>
          <w:jc w:val="center"/>
        </w:trPr>
        <w:tc>
          <w:tcPr>
            <w:tcW w:w="1389" w:type="dxa"/>
            <w:vMerge/>
          </w:tcPr>
          <w:p w14:paraId="0A432459" w14:textId="77777777" w:rsidR="007B0696" w:rsidRPr="00340914" w:rsidRDefault="007B0696" w:rsidP="007B0696">
            <w:pPr>
              <w:pStyle w:val="TAC"/>
              <w:rPr>
                <w:rFonts w:cs="Arial"/>
              </w:rPr>
            </w:pPr>
          </w:p>
        </w:tc>
        <w:tc>
          <w:tcPr>
            <w:tcW w:w="1448" w:type="dxa"/>
            <w:vMerge/>
          </w:tcPr>
          <w:p w14:paraId="0A43245A" w14:textId="77777777" w:rsidR="007B0696" w:rsidRPr="00340914" w:rsidRDefault="007B0696" w:rsidP="007B0696">
            <w:pPr>
              <w:pStyle w:val="TAC"/>
              <w:rPr>
                <w:rFonts w:cs="Arial"/>
              </w:rPr>
            </w:pPr>
          </w:p>
        </w:tc>
        <w:tc>
          <w:tcPr>
            <w:tcW w:w="1350" w:type="dxa"/>
            <w:vMerge/>
          </w:tcPr>
          <w:p w14:paraId="0A43245B" w14:textId="77777777" w:rsidR="007B0696" w:rsidRPr="00340914" w:rsidRDefault="007B0696" w:rsidP="007B0696">
            <w:pPr>
              <w:pStyle w:val="TAL"/>
              <w:rPr>
                <w:rFonts w:cs="Arial"/>
              </w:rPr>
            </w:pPr>
          </w:p>
        </w:tc>
        <w:tc>
          <w:tcPr>
            <w:tcW w:w="1395" w:type="dxa"/>
            <w:vMerge/>
          </w:tcPr>
          <w:p w14:paraId="0A43245C" w14:textId="77777777" w:rsidR="007B0696" w:rsidRPr="00340914" w:rsidRDefault="007B0696" w:rsidP="007B0696">
            <w:pPr>
              <w:pStyle w:val="TAL"/>
              <w:rPr>
                <w:rFonts w:cs="Arial"/>
              </w:rPr>
            </w:pPr>
          </w:p>
        </w:tc>
        <w:tc>
          <w:tcPr>
            <w:tcW w:w="1209" w:type="dxa"/>
          </w:tcPr>
          <w:p w14:paraId="0A43245D" w14:textId="77777777" w:rsidR="007B0696" w:rsidRPr="00340914" w:rsidRDefault="007B0696" w:rsidP="007B0696">
            <w:pPr>
              <w:pStyle w:val="TAC"/>
              <w:rPr>
                <w:rFonts w:cs="Arial"/>
              </w:rPr>
            </w:pPr>
            <w:r w:rsidRPr="00340914">
              <w:rPr>
                <w:rFonts w:cs="Arial"/>
              </w:rPr>
              <w:t>A5-7</w:t>
            </w:r>
          </w:p>
        </w:tc>
        <w:tc>
          <w:tcPr>
            <w:tcW w:w="1661" w:type="dxa"/>
          </w:tcPr>
          <w:p w14:paraId="0A43245E" w14:textId="77777777" w:rsidR="007B0696" w:rsidRPr="00340914" w:rsidRDefault="007B0696" w:rsidP="007B0696">
            <w:pPr>
              <w:pStyle w:val="TAC"/>
              <w:rPr>
                <w:rFonts w:cs="Arial"/>
              </w:rPr>
            </w:pPr>
            <w:r w:rsidRPr="00340914">
              <w:rPr>
                <w:rFonts w:cs="Arial"/>
              </w:rPr>
              <w:t>70%</w:t>
            </w:r>
          </w:p>
        </w:tc>
        <w:tc>
          <w:tcPr>
            <w:tcW w:w="1179" w:type="dxa"/>
          </w:tcPr>
          <w:p w14:paraId="0A43245F" w14:textId="77777777" w:rsidR="007B0696" w:rsidRPr="00340914" w:rsidRDefault="007B0696" w:rsidP="007B0696">
            <w:pPr>
              <w:pStyle w:val="TAC"/>
              <w:rPr>
                <w:rFonts w:cs="Arial"/>
              </w:rPr>
            </w:pPr>
            <w:r w:rsidRPr="00340914">
              <w:rPr>
                <w:rFonts w:cs="Arial"/>
              </w:rPr>
              <w:t>19.7</w:t>
            </w:r>
          </w:p>
        </w:tc>
      </w:tr>
      <w:tr w:rsidR="007B0696" w:rsidRPr="00340914" w14:paraId="0A432468" w14:textId="77777777" w:rsidTr="009E4344">
        <w:trPr>
          <w:jc w:val="center"/>
        </w:trPr>
        <w:tc>
          <w:tcPr>
            <w:tcW w:w="1389" w:type="dxa"/>
            <w:vMerge/>
          </w:tcPr>
          <w:p w14:paraId="0A432461" w14:textId="77777777" w:rsidR="007B0696" w:rsidRPr="00340914" w:rsidRDefault="007B0696" w:rsidP="007B0696">
            <w:pPr>
              <w:pStyle w:val="TAC"/>
              <w:rPr>
                <w:rFonts w:cs="Arial"/>
              </w:rPr>
            </w:pPr>
          </w:p>
        </w:tc>
        <w:tc>
          <w:tcPr>
            <w:tcW w:w="1448" w:type="dxa"/>
            <w:vMerge/>
          </w:tcPr>
          <w:p w14:paraId="0A432462" w14:textId="77777777" w:rsidR="007B0696" w:rsidRPr="00340914" w:rsidRDefault="007B0696" w:rsidP="007B0696">
            <w:pPr>
              <w:pStyle w:val="TAC"/>
              <w:rPr>
                <w:rFonts w:cs="Arial"/>
              </w:rPr>
            </w:pPr>
          </w:p>
        </w:tc>
        <w:tc>
          <w:tcPr>
            <w:tcW w:w="1350" w:type="dxa"/>
            <w:vMerge/>
          </w:tcPr>
          <w:p w14:paraId="0A432463" w14:textId="77777777" w:rsidR="007B0696" w:rsidRPr="00340914" w:rsidRDefault="007B0696" w:rsidP="007B0696">
            <w:pPr>
              <w:pStyle w:val="TAL"/>
              <w:rPr>
                <w:rFonts w:cs="Arial"/>
              </w:rPr>
            </w:pPr>
          </w:p>
        </w:tc>
        <w:tc>
          <w:tcPr>
            <w:tcW w:w="1395" w:type="dxa"/>
            <w:vMerge/>
          </w:tcPr>
          <w:p w14:paraId="0A432464" w14:textId="77777777" w:rsidR="007B0696" w:rsidRPr="00340914" w:rsidRDefault="007B0696" w:rsidP="007B0696">
            <w:pPr>
              <w:pStyle w:val="TAL"/>
              <w:rPr>
                <w:rFonts w:cs="Arial"/>
              </w:rPr>
            </w:pPr>
          </w:p>
        </w:tc>
        <w:tc>
          <w:tcPr>
            <w:tcW w:w="1209" w:type="dxa"/>
          </w:tcPr>
          <w:p w14:paraId="0A43246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466" w14:textId="77777777" w:rsidR="007B0696" w:rsidRPr="00340914" w:rsidRDefault="007B0696" w:rsidP="007B0696">
            <w:pPr>
              <w:pStyle w:val="TAC"/>
              <w:rPr>
                <w:rFonts w:cs="Arial"/>
              </w:rPr>
            </w:pPr>
            <w:r w:rsidRPr="00340914">
              <w:rPr>
                <w:rFonts w:cs="Arial"/>
              </w:rPr>
              <w:t>70%</w:t>
            </w:r>
          </w:p>
        </w:tc>
        <w:tc>
          <w:tcPr>
            <w:tcW w:w="1179" w:type="dxa"/>
          </w:tcPr>
          <w:p w14:paraId="0A432467" w14:textId="77777777" w:rsidR="007B0696" w:rsidRPr="00340914" w:rsidRDefault="007B0696" w:rsidP="007B0696">
            <w:pPr>
              <w:pStyle w:val="TAC"/>
              <w:rPr>
                <w:rFonts w:cs="Arial"/>
              </w:rPr>
            </w:pPr>
            <w:r w:rsidRPr="00340914">
              <w:rPr>
                <w:rFonts w:cs="Arial"/>
              </w:rPr>
              <w:t>23.7</w:t>
            </w:r>
          </w:p>
        </w:tc>
      </w:tr>
      <w:tr w:rsidR="009E4344" w:rsidRPr="00340914" w14:paraId="0A432470" w14:textId="77777777" w:rsidTr="009E4344">
        <w:trPr>
          <w:jc w:val="center"/>
        </w:trPr>
        <w:tc>
          <w:tcPr>
            <w:tcW w:w="1389" w:type="dxa"/>
            <w:vMerge/>
          </w:tcPr>
          <w:p w14:paraId="0A432469" w14:textId="77777777" w:rsidR="009E4344" w:rsidRPr="00340914" w:rsidRDefault="009E4344" w:rsidP="009E4344">
            <w:pPr>
              <w:pStyle w:val="TAC"/>
              <w:rPr>
                <w:rFonts w:cs="Arial"/>
              </w:rPr>
            </w:pPr>
          </w:p>
        </w:tc>
        <w:tc>
          <w:tcPr>
            <w:tcW w:w="1448" w:type="dxa"/>
            <w:vMerge/>
          </w:tcPr>
          <w:p w14:paraId="0A43246A" w14:textId="77777777" w:rsidR="009E4344" w:rsidRPr="00340914" w:rsidRDefault="009E4344" w:rsidP="009E4344">
            <w:pPr>
              <w:pStyle w:val="TAC"/>
              <w:rPr>
                <w:rFonts w:cs="Arial"/>
              </w:rPr>
            </w:pPr>
          </w:p>
        </w:tc>
        <w:tc>
          <w:tcPr>
            <w:tcW w:w="1350" w:type="dxa"/>
            <w:vMerge/>
          </w:tcPr>
          <w:p w14:paraId="0A43246B" w14:textId="77777777" w:rsidR="009E4344" w:rsidRPr="00340914" w:rsidRDefault="009E4344" w:rsidP="009E4344">
            <w:pPr>
              <w:pStyle w:val="TAL"/>
              <w:rPr>
                <w:rFonts w:cs="Arial"/>
              </w:rPr>
            </w:pPr>
          </w:p>
        </w:tc>
        <w:tc>
          <w:tcPr>
            <w:tcW w:w="1395" w:type="dxa"/>
            <w:vMerge/>
          </w:tcPr>
          <w:p w14:paraId="0A43246C" w14:textId="77777777" w:rsidR="009E4344" w:rsidRPr="00340914" w:rsidRDefault="009E4344" w:rsidP="009E4344">
            <w:pPr>
              <w:pStyle w:val="TAL"/>
              <w:rPr>
                <w:rFonts w:cs="Arial"/>
              </w:rPr>
            </w:pPr>
          </w:p>
        </w:tc>
        <w:tc>
          <w:tcPr>
            <w:tcW w:w="1209" w:type="dxa"/>
          </w:tcPr>
          <w:p w14:paraId="0A43246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46E" w14:textId="77777777" w:rsidR="009E4344" w:rsidRPr="00340914" w:rsidRDefault="009E4344" w:rsidP="009E4344">
            <w:pPr>
              <w:pStyle w:val="TAC"/>
              <w:rPr>
                <w:rFonts w:cs="Arial"/>
              </w:rPr>
            </w:pPr>
            <w:r w:rsidRPr="00340914">
              <w:rPr>
                <w:rFonts w:cs="Arial"/>
              </w:rPr>
              <w:t>70%</w:t>
            </w:r>
          </w:p>
        </w:tc>
        <w:tc>
          <w:tcPr>
            <w:tcW w:w="1179" w:type="dxa"/>
          </w:tcPr>
          <w:p w14:paraId="0A43246F" w14:textId="2C4319EB" w:rsidR="009E4344" w:rsidRPr="00340914" w:rsidDel="00E56D06" w:rsidRDefault="009E4344" w:rsidP="009E4344">
            <w:pPr>
              <w:pStyle w:val="TAC"/>
              <w:rPr>
                <w:rFonts w:cs="Arial"/>
              </w:rPr>
            </w:pPr>
            <w:r w:rsidRPr="00340914">
              <w:rPr>
                <w:rFonts w:cs="Arial" w:hint="eastAsia"/>
                <w:lang w:eastAsia="zh-CN"/>
              </w:rPr>
              <w:t>9.3</w:t>
            </w:r>
          </w:p>
        </w:tc>
      </w:tr>
      <w:tr w:rsidR="009E4344" w:rsidRPr="00340914" w14:paraId="0A432478" w14:textId="77777777" w:rsidTr="009E4344">
        <w:trPr>
          <w:jc w:val="center"/>
        </w:trPr>
        <w:tc>
          <w:tcPr>
            <w:tcW w:w="1389" w:type="dxa"/>
            <w:vMerge/>
          </w:tcPr>
          <w:p w14:paraId="0A432471" w14:textId="77777777" w:rsidR="009E4344" w:rsidRPr="00340914" w:rsidRDefault="009E4344" w:rsidP="009E4344">
            <w:pPr>
              <w:pStyle w:val="TAC"/>
              <w:rPr>
                <w:rFonts w:cs="Arial"/>
              </w:rPr>
            </w:pPr>
          </w:p>
        </w:tc>
        <w:tc>
          <w:tcPr>
            <w:tcW w:w="1448" w:type="dxa"/>
            <w:vMerge/>
          </w:tcPr>
          <w:p w14:paraId="0A432472" w14:textId="77777777" w:rsidR="009E4344" w:rsidRPr="00340914" w:rsidRDefault="009E4344" w:rsidP="009E4344">
            <w:pPr>
              <w:pStyle w:val="TAC"/>
              <w:rPr>
                <w:rFonts w:cs="Arial"/>
              </w:rPr>
            </w:pPr>
          </w:p>
        </w:tc>
        <w:tc>
          <w:tcPr>
            <w:tcW w:w="1350" w:type="dxa"/>
            <w:vMerge/>
          </w:tcPr>
          <w:p w14:paraId="0A432473" w14:textId="77777777" w:rsidR="009E4344" w:rsidRPr="00340914" w:rsidRDefault="009E4344" w:rsidP="009E4344">
            <w:pPr>
              <w:pStyle w:val="TAL"/>
              <w:rPr>
                <w:rFonts w:cs="Arial"/>
              </w:rPr>
            </w:pPr>
          </w:p>
        </w:tc>
        <w:tc>
          <w:tcPr>
            <w:tcW w:w="1395" w:type="dxa"/>
            <w:vMerge/>
          </w:tcPr>
          <w:p w14:paraId="0A432474" w14:textId="77777777" w:rsidR="009E4344" w:rsidRPr="00340914" w:rsidRDefault="009E4344" w:rsidP="009E4344">
            <w:pPr>
              <w:pStyle w:val="TAL"/>
              <w:rPr>
                <w:rFonts w:cs="Arial"/>
              </w:rPr>
            </w:pPr>
          </w:p>
        </w:tc>
        <w:tc>
          <w:tcPr>
            <w:tcW w:w="1209" w:type="dxa"/>
          </w:tcPr>
          <w:p w14:paraId="0A43247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476" w14:textId="77777777" w:rsidR="009E4344" w:rsidRPr="00340914" w:rsidRDefault="009E4344" w:rsidP="009E4344">
            <w:pPr>
              <w:pStyle w:val="TAC"/>
              <w:rPr>
                <w:rFonts w:cs="Arial"/>
              </w:rPr>
            </w:pPr>
            <w:r w:rsidRPr="00340914">
              <w:rPr>
                <w:rFonts w:cs="Arial"/>
              </w:rPr>
              <w:t>70%</w:t>
            </w:r>
          </w:p>
        </w:tc>
        <w:tc>
          <w:tcPr>
            <w:tcW w:w="1179" w:type="dxa"/>
          </w:tcPr>
          <w:p w14:paraId="0A432477" w14:textId="0C68F77F" w:rsidR="009E4344" w:rsidRPr="00340914" w:rsidDel="00E56D06" w:rsidRDefault="009E4344" w:rsidP="009E4344">
            <w:pPr>
              <w:pStyle w:val="TAC"/>
              <w:rPr>
                <w:rFonts w:cs="Arial"/>
              </w:rPr>
            </w:pPr>
            <w:r w:rsidRPr="00340914">
              <w:rPr>
                <w:rFonts w:cs="Arial" w:hint="eastAsia"/>
                <w:lang w:eastAsia="zh-CN"/>
              </w:rPr>
              <w:t>21.0</w:t>
            </w:r>
          </w:p>
        </w:tc>
      </w:tr>
      <w:tr w:rsidR="007B0696" w:rsidRPr="00340914" w14:paraId="0A432480" w14:textId="77777777" w:rsidTr="009E4344">
        <w:trPr>
          <w:jc w:val="center"/>
        </w:trPr>
        <w:tc>
          <w:tcPr>
            <w:tcW w:w="1389" w:type="dxa"/>
            <w:vMerge/>
          </w:tcPr>
          <w:p w14:paraId="0A432479" w14:textId="77777777" w:rsidR="007B0696" w:rsidRPr="00340914" w:rsidRDefault="007B0696" w:rsidP="007B0696">
            <w:pPr>
              <w:pStyle w:val="TAC"/>
              <w:rPr>
                <w:rFonts w:cs="Arial"/>
              </w:rPr>
            </w:pPr>
          </w:p>
        </w:tc>
        <w:tc>
          <w:tcPr>
            <w:tcW w:w="1448" w:type="dxa"/>
            <w:vMerge/>
          </w:tcPr>
          <w:p w14:paraId="0A43247A" w14:textId="77777777" w:rsidR="007B0696" w:rsidRPr="00340914" w:rsidRDefault="007B0696" w:rsidP="007B0696">
            <w:pPr>
              <w:pStyle w:val="TAC"/>
              <w:rPr>
                <w:rFonts w:cs="Arial"/>
              </w:rPr>
            </w:pPr>
          </w:p>
        </w:tc>
        <w:tc>
          <w:tcPr>
            <w:tcW w:w="1350" w:type="dxa"/>
            <w:vMerge/>
          </w:tcPr>
          <w:p w14:paraId="0A43247B" w14:textId="77777777" w:rsidR="007B0696" w:rsidRPr="00340914" w:rsidRDefault="007B0696" w:rsidP="007B0696">
            <w:pPr>
              <w:pStyle w:val="TAL"/>
              <w:rPr>
                <w:rFonts w:cs="Arial"/>
              </w:rPr>
            </w:pPr>
          </w:p>
        </w:tc>
        <w:tc>
          <w:tcPr>
            <w:tcW w:w="1395" w:type="dxa"/>
            <w:vMerge w:val="restart"/>
          </w:tcPr>
          <w:p w14:paraId="0A43247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47D" w14:textId="77777777" w:rsidR="007B0696" w:rsidRPr="00340914" w:rsidRDefault="007B0696" w:rsidP="007B0696">
            <w:pPr>
              <w:pStyle w:val="TAC"/>
              <w:rPr>
                <w:rFonts w:cs="Arial"/>
              </w:rPr>
            </w:pPr>
            <w:r w:rsidRPr="00340914">
              <w:rPr>
                <w:rFonts w:cs="Arial"/>
              </w:rPr>
              <w:t>A3-1</w:t>
            </w:r>
          </w:p>
        </w:tc>
        <w:tc>
          <w:tcPr>
            <w:tcW w:w="1661" w:type="dxa"/>
          </w:tcPr>
          <w:p w14:paraId="0A43247E" w14:textId="77777777" w:rsidR="007B0696" w:rsidRPr="00340914" w:rsidRDefault="007B0696" w:rsidP="007B0696">
            <w:pPr>
              <w:pStyle w:val="TAC"/>
              <w:rPr>
                <w:rFonts w:cs="Arial"/>
              </w:rPr>
            </w:pPr>
            <w:r w:rsidRPr="00340914">
              <w:rPr>
                <w:rFonts w:cs="Arial"/>
              </w:rPr>
              <w:t>30%</w:t>
            </w:r>
          </w:p>
        </w:tc>
        <w:tc>
          <w:tcPr>
            <w:tcW w:w="1179" w:type="dxa"/>
          </w:tcPr>
          <w:p w14:paraId="0A43247F" w14:textId="77777777" w:rsidR="007B0696" w:rsidRPr="00340914" w:rsidRDefault="007B0696" w:rsidP="007B0696">
            <w:pPr>
              <w:pStyle w:val="TAC"/>
              <w:rPr>
                <w:rFonts w:cs="Arial"/>
              </w:rPr>
            </w:pPr>
            <w:r w:rsidRPr="00340914">
              <w:rPr>
                <w:rFonts w:cs="Arial"/>
              </w:rPr>
              <w:t xml:space="preserve">-2.7 </w:t>
            </w:r>
          </w:p>
        </w:tc>
      </w:tr>
      <w:tr w:rsidR="007B0696" w:rsidRPr="00340914" w14:paraId="0A432488" w14:textId="77777777" w:rsidTr="009E4344">
        <w:trPr>
          <w:jc w:val="center"/>
        </w:trPr>
        <w:tc>
          <w:tcPr>
            <w:tcW w:w="1389" w:type="dxa"/>
            <w:vMerge/>
          </w:tcPr>
          <w:p w14:paraId="0A432481" w14:textId="77777777" w:rsidR="007B0696" w:rsidRPr="00340914" w:rsidRDefault="007B0696" w:rsidP="007B0696">
            <w:pPr>
              <w:pStyle w:val="TAC"/>
              <w:rPr>
                <w:rFonts w:cs="Arial"/>
              </w:rPr>
            </w:pPr>
          </w:p>
        </w:tc>
        <w:tc>
          <w:tcPr>
            <w:tcW w:w="1448" w:type="dxa"/>
            <w:vMerge/>
          </w:tcPr>
          <w:p w14:paraId="0A432482" w14:textId="77777777" w:rsidR="007B0696" w:rsidRPr="00340914" w:rsidRDefault="007B0696" w:rsidP="007B0696">
            <w:pPr>
              <w:pStyle w:val="TAC"/>
              <w:rPr>
                <w:rFonts w:cs="Arial"/>
              </w:rPr>
            </w:pPr>
          </w:p>
        </w:tc>
        <w:tc>
          <w:tcPr>
            <w:tcW w:w="1350" w:type="dxa"/>
            <w:vMerge/>
          </w:tcPr>
          <w:p w14:paraId="0A432483" w14:textId="77777777" w:rsidR="007B0696" w:rsidRPr="00340914" w:rsidRDefault="007B0696" w:rsidP="007B0696">
            <w:pPr>
              <w:pStyle w:val="TAL"/>
              <w:rPr>
                <w:rFonts w:cs="Arial"/>
              </w:rPr>
            </w:pPr>
          </w:p>
        </w:tc>
        <w:tc>
          <w:tcPr>
            <w:tcW w:w="1395" w:type="dxa"/>
            <w:vMerge/>
          </w:tcPr>
          <w:p w14:paraId="0A432484" w14:textId="77777777" w:rsidR="007B0696" w:rsidRPr="00340914" w:rsidRDefault="007B0696" w:rsidP="007B0696">
            <w:pPr>
              <w:pStyle w:val="TAL"/>
              <w:rPr>
                <w:rFonts w:cs="Arial"/>
              </w:rPr>
            </w:pPr>
          </w:p>
        </w:tc>
        <w:tc>
          <w:tcPr>
            <w:tcW w:w="1209" w:type="dxa"/>
            <w:vMerge/>
          </w:tcPr>
          <w:p w14:paraId="0A432485" w14:textId="77777777" w:rsidR="007B0696" w:rsidRPr="00340914" w:rsidRDefault="007B0696" w:rsidP="007B0696">
            <w:pPr>
              <w:pStyle w:val="TAC"/>
              <w:rPr>
                <w:rFonts w:cs="Arial"/>
              </w:rPr>
            </w:pPr>
          </w:p>
        </w:tc>
        <w:tc>
          <w:tcPr>
            <w:tcW w:w="1661" w:type="dxa"/>
          </w:tcPr>
          <w:p w14:paraId="0A432486" w14:textId="77777777" w:rsidR="007B0696" w:rsidRPr="00340914" w:rsidRDefault="007B0696" w:rsidP="007B0696">
            <w:pPr>
              <w:pStyle w:val="TAC"/>
              <w:rPr>
                <w:rFonts w:cs="Arial"/>
              </w:rPr>
            </w:pPr>
            <w:r w:rsidRPr="00340914">
              <w:rPr>
                <w:rFonts w:cs="Arial"/>
              </w:rPr>
              <w:t>70%</w:t>
            </w:r>
          </w:p>
        </w:tc>
        <w:tc>
          <w:tcPr>
            <w:tcW w:w="1179" w:type="dxa"/>
          </w:tcPr>
          <w:p w14:paraId="0A432487" w14:textId="77777777" w:rsidR="007B0696" w:rsidRPr="00340914" w:rsidRDefault="007B0696" w:rsidP="007B0696">
            <w:pPr>
              <w:pStyle w:val="TAC"/>
              <w:rPr>
                <w:rFonts w:cs="Arial"/>
              </w:rPr>
            </w:pPr>
            <w:r w:rsidRPr="00340914">
              <w:rPr>
                <w:rFonts w:cs="Arial"/>
              </w:rPr>
              <w:t xml:space="preserve">1.8 </w:t>
            </w:r>
          </w:p>
        </w:tc>
      </w:tr>
      <w:tr w:rsidR="007B0696" w:rsidRPr="00340914" w14:paraId="0A432490" w14:textId="77777777" w:rsidTr="009E4344">
        <w:trPr>
          <w:jc w:val="center"/>
        </w:trPr>
        <w:tc>
          <w:tcPr>
            <w:tcW w:w="1389" w:type="dxa"/>
            <w:vMerge/>
          </w:tcPr>
          <w:p w14:paraId="0A432489" w14:textId="77777777" w:rsidR="007B0696" w:rsidRPr="00340914" w:rsidRDefault="007B0696" w:rsidP="007B0696">
            <w:pPr>
              <w:pStyle w:val="TAC"/>
              <w:rPr>
                <w:rFonts w:cs="Arial"/>
              </w:rPr>
            </w:pPr>
          </w:p>
        </w:tc>
        <w:tc>
          <w:tcPr>
            <w:tcW w:w="1448" w:type="dxa"/>
            <w:vMerge/>
          </w:tcPr>
          <w:p w14:paraId="0A43248A" w14:textId="77777777" w:rsidR="007B0696" w:rsidRPr="00340914" w:rsidRDefault="007B0696" w:rsidP="007B0696">
            <w:pPr>
              <w:pStyle w:val="TAC"/>
              <w:rPr>
                <w:rFonts w:cs="Arial"/>
              </w:rPr>
            </w:pPr>
          </w:p>
        </w:tc>
        <w:tc>
          <w:tcPr>
            <w:tcW w:w="1350" w:type="dxa"/>
            <w:vMerge/>
          </w:tcPr>
          <w:p w14:paraId="0A43248B" w14:textId="77777777" w:rsidR="007B0696" w:rsidRPr="00340914" w:rsidRDefault="007B0696" w:rsidP="007B0696">
            <w:pPr>
              <w:pStyle w:val="TAL"/>
              <w:rPr>
                <w:rFonts w:cs="Arial"/>
              </w:rPr>
            </w:pPr>
          </w:p>
        </w:tc>
        <w:tc>
          <w:tcPr>
            <w:tcW w:w="1395" w:type="dxa"/>
            <w:vMerge/>
          </w:tcPr>
          <w:p w14:paraId="0A43248C" w14:textId="77777777" w:rsidR="007B0696" w:rsidRPr="00340914" w:rsidRDefault="007B0696" w:rsidP="007B0696">
            <w:pPr>
              <w:pStyle w:val="TAL"/>
              <w:rPr>
                <w:rFonts w:cs="Arial"/>
              </w:rPr>
            </w:pPr>
          </w:p>
        </w:tc>
        <w:tc>
          <w:tcPr>
            <w:tcW w:w="1209" w:type="dxa"/>
            <w:vMerge w:val="restart"/>
          </w:tcPr>
          <w:p w14:paraId="0A43248D" w14:textId="77777777" w:rsidR="007B0696" w:rsidRPr="00340914" w:rsidRDefault="007B0696" w:rsidP="007B0696">
            <w:pPr>
              <w:pStyle w:val="TAC"/>
              <w:rPr>
                <w:rFonts w:cs="Arial"/>
              </w:rPr>
            </w:pPr>
            <w:r w:rsidRPr="00340914">
              <w:rPr>
                <w:rFonts w:cs="Arial"/>
              </w:rPr>
              <w:t>A4-1</w:t>
            </w:r>
          </w:p>
        </w:tc>
        <w:tc>
          <w:tcPr>
            <w:tcW w:w="1661" w:type="dxa"/>
          </w:tcPr>
          <w:p w14:paraId="0A43248E" w14:textId="77777777" w:rsidR="007B0696" w:rsidRPr="00340914" w:rsidRDefault="007B0696" w:rsidP="007B0696">
            <w:pPr>
              <w:pStyle w:val="TAC"/>
              <w:rPr>
                <w:rFonts w:cs="Arial"/>
              </w:rPr>
            </w:pPr>
            <w:r w:rsidRPr="00340914">
              <w:rPr>
                <w:rFonts w:cs="Arial"/>
              </w:rPr>
              <w:t>30%</w:t>
            </w:r>
          </w:p>
        </w:tc>
        <w:tc>
          <w:tcPr>
            <w:tcW w:w="1179" w:type="dxa"/>
          </w:tcPr>
          <w:p w14:paraId="0A43248F" w14:textId="77777777" w:rsidR="007B0696" w:rsidRPr="00340914" w:rsidRDefault="007B0696" w:rsidP="007B0696">
            <w:pPr>
              <w:pStyle w:val="TAC"/>
              <w:rPr>
                <w:rFonts w:cs="Arial"/>
              </w:rPr>
            </w:pPr>
            <w:r w:rsidRPr="00340914">
              <w:rPr>
                <w:rFonts w:cs="Arial"/>
              </w:rPr>
              <w:t xml:space="preserve">4.3 </w:t>
            </w:r>
          </w:p>
        </w:tc>
      </w:tr>
      <w:tr w:rsidR="007B0696" w:rsidRPr="00340914" w14:paraId="0A432498" w14:textId="77777777" w:rsidTr="009E4344">
        <w:trPr>
          <w:jc w:val="center"/>
        </w:trPr>
        <w:tc>
          <w:tcPr>
            <w:tcW w:w="1389" w:type="dxa"/>
            <w:vMerge/>
          </w:tcPr>
          <w:p w14:paraId="0A432491" w14:textId="77777777" w:rsidR="007B0696" w:rsidRPr="00340914" w:rsidRDefault="007B0696" w:rsidP="007B0696">
            <w:pPr>
              <w:pStyle w:val="TAC"/>
              <w:rPr>
                <w:rFonts w:cs="Arial"/>
              </w:rPr>
            </w:pPr>
          </w:p>
        </w:tc>
        <w:tc>
          <w:tcPr>
            <w:tcW w:w="1448" w:type="dxa"/>
            <w:vMerge/>
          </w:tcPr>
          <w:p w14:paraId="0A432492" w14:textId="77777777" w:rsidR="007B0696" w:rsidRPr="00340914" w:rsidRDefault="007B0696" w:rsidP="007B0696">
            <w:pPr>
              <w:pStyle w:val="TAC"/>
              <w:rPr>
                <w:rFonts w:cs="Arial"/>
              </w:rPr>
            </w:pPr>
          </w:p>
        </w:tc>
        <w:tc>
          <w:tcPr>
            <w:tcW w:w="1350" w:type="dxa"/>
            <w:vMerge/>
          </w:tcPr>
          <w:p w14:paraId="0A432493" w14:textId="77777777" w:rsidR="007B0696" w:rsidRPr="00340914" w:rsidRDefault="007B0696" w:rsidP="007B0696">
            <w:pPr>
              <w:pStyle w:val="TAL"/>
              <w:rPr>
                <w:rFonts w:cs="Arial"/>
              </w:rPr>
            </w:pPr>
          </w:p>
        </w:tc>
        <w:tc>
          <w:tcPr>
            <w:tcW w:w="1395" w:type="dxa"/>
            <w:vMerge/>
          </w:tcPr>
          <w:p w14:paraId="0A432494" w14:textId="77777777" w:rsidR="007B0696" w:rsidRPr="00340914" w:rsidRDefault="007B0696" w:rsidP="007B0696">
            <w:pPr>
              <w:pStyle w:val="TAL"/>
              <w:rPr>
                <w:rFonts w:cs="Arial"/>
              </w:rPr>
            </w:pPr>
          </w:p>
        </w:tc>
        <w:tc>
          <w:tcPr>
            <w:tcW w:w="1209" w:type="dxa"/>
            <w:vMerge/>
          </w:tcPr>
          <w:p w14:paraId="0A432495" w14:textId="77777777" w:rsidR="007B0696" w:rsidRPr="00340914" w:rsidRDefault="007B0696" w:rsidP="007B0696">
            <w:pPr>
              <w:pStyle w:val="TAC"/>
              <w:rPr>
                <w:rFonts w:cs="Arial"/>
              </w:rPr>
            </w:pPr>
          </w:p>
        </w:tc>
        <w:tc>
          <w:tcPr>
            <w:tcW w:w="1661" w:type="dxa"/>
          </w:tcPr>
          <w:p w14:paraId="0A432496" w14:textId="77777777" w:rsidR="007B0696" w:rsidRPr="00340914" w:rsidRDefault="007B0696" w:rsidP="007B0696">
            <w:pPr>
              <w:pStyle w:val="TAC"/>
              <w:rPr>
                <w:rFonts w:cs="Arial"/>
              </w:rPr>
            </w:pPr>
            <w:r w:rsidRPr="00340914">
              <w:rPr>
                <w:rFonts w:cs="Arial"/>
              </w:rPr>
              <w:t>70%</w:t>
            </w:r>
          </w:p>
        </w:tc>
        <w:tc>
          <w:tcPr>
            <w:tcW w:w="1179" w:type="dxa"/>
          </w:tcPr>
          <w:p w14:paraId="0A43249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A0" w14:textId="77777777" w:rsidTr="009E4344">
        <w:trPr>
          <w:jc w:val="center"/>
        </w:trPr>
        <w:tc>
          <w:tcPr>
            <w:tcW w:w="1389" w:type="dxa"/>
            <w:vMerge/>
          </w:tcPr>
          <w:p w14:paraId="0A432499" w14:textId="77777777" w:rsidR="007B0696" w:rsidRPr="00340914" w:rsidRDefault="007B0696" w:rsidP="007B0696">
            <w:pPr>
              <w:pStyle w:val="TAC"/>
              <w:rPr>
                <w:rFonts w:cs="Arial"/>
              </w:rPr>
            </w:pPr>
          </w:p>
        </w:tc>
        <w:tc>
          <w:tcPr>
            <w:tcW w:w="1448" w:type="dxa"/>
            <w:vMerge/>
          </w:tcPr>
          <w:p w14:paraId="0A43249A" w14:textId="77777777" w:rsidR="007B0696" w:rsidRPr="00340914" w:rsidRDefault="007B0696" w:rsidP="007B0696">
            <w:pPr>
              <w:pStyle w:val="TAC"/>
              <w:rPr>
                <w:rFonts w:cs="Arial"/>
              </w:rPr>
            </w:pPr>
          </w:p>
        </w:tc>
        <w:tc>
          <w:tcPr>
            <w:tcW w:w="1350" w:type="dxa"/>
            <w:vMerge/>
          </w:tcPr>
          <w:p w14:paraId="0A43249B" w14:textId="77777777" w:rsidR="007B0696" w:rsidRPr="00340914" w:rsidRDefault="007B0696" w:rsidP="007B0696">
            <w:pPr>
              <w:pStyle w:val="TAL"/>
              <w:rPr>
                <w:rFonts w:cs="Arial"/>
              </w:rPr>
            </w:pPr>
          </w:p>
        </w:tc>
        <w:tc>
          <w:tcPr>
            <w:tcW w:w="1395" w:type="dxa"/>
            <w:vMerge/>
          </w:tcPr>
          <w:p w14:paraId="0A43249C" w14:textId="77777777" w:rsidR="007B0696" w:rsidRPr="00340914" w:rsidRDefault="007B0696" w:rsidP="007B0696">
            <w:pPr>
              <w:pStyle w:val="TAL"/>
              <w:rPr>
                <w:rFonts w:cs="Arial"/>
              </w:rPr>
            </w:pPr>
          </w:p>
        </w:tc>
        <w:tc>
          <w:tcPr>
            <w:tcW w:w="1209" w:type="dxa"/>
          </w:tcPr>
          <w:p w14:paraId="0A43249D" w14:textId="77777777" w:rsidR="007B0696" w:rsidRPr="00340914" w:rsidRDefault="007B0696" w:rsidP="007B0696">
            <w:pPr>
              <w:pStyle w:val="TAC"/>
              <w:rPr>
                <w:rFonts w:cs="Arial"/>
              </w:rPr>
            </w:pPr>
            <w:r w:rsidRPr="00340914">
              <w:rPr>
                <w:rFonts w:cs="Arial"/>
              </w:rPr>
              <w:t>A5-1</w:t>
            </w:r>
          </w:p>
        </w:tc>
        <w:tc>
          <w:tcPr>
            <w:tcW w:w="1661" w:type="dxa"/>
          </w:tcPr>
          <w:p w14:paraId="0A43249E" w14:textId="77777777" w:rsidR="007B0696" w:rsidRPr="00340914" w:rsidRDefault="007B0696" w:rsidP="007B0696">
            <w:pPr>
              <w:pStyle w:val="TAC"/>
              <w:rPr>
                <w:rFonts w:cs="Arial"/>
              </w:rPr>
            </w:pPr>
            <w:r w:rsidRPr="00340914">
              <w:rPr>
                <w:rFonts w:cs="Arial"/>
              </w:rPr>
              <w:t>70%</w:t>
            </w:r>
          </w:p>
        </w:tc>
        <w:tc>
          <w:tcPr>
            <w:tcW w:w="1179" w:type="dxa"/>
          </w:tcPr>
          <w:p w14:paraId="0A43249F" w14:textId="77777777" w:rsidR="007B0696" w:rsidRPr="00340914" w:rsidRDefault="007B0696" w:rsidP="007B0696">
            <w:pPr>
              <w:pStyle w:val="TAC"/>
              <w:rPr>
                <w:rFonts w:cs="Arial"/>
              </w:rPr>
            </w:pPr>
            <w:r w:rsidRPr="00340914">
              <w:rPr>
                <w:rFonts w:cs="Arial"/>
              </w:rPr>
              <w:t>18.7</w:t>
            </w:r>
          </w:p>
        </w:tc>
      </w:tr>
      <w:tr w:rsidR="007B0696" w:rsidRPr="00340914" w14:paraId="0A4324A8" w14:textId="77777777" w:rsidTr="009E4344">
        <w:trPr>
          <w:jc w:val="center"/>
        </w:trPr>
        <w:tc>
          <w:tcPr>
            <w:tcW w:w="1389" w:type="dxa"/>
            <w:vMerge/>
          </w:tcPr>
          <w:p w14:paraId="0A4324A1" w14:textId="77777777" w:rsidR="007B0696" w:rsidRPr="00340914" w:rsidRDefault="007B0696" w:rsidP="007B0696">
            <w:pPr>
              <w:pStyle w:val="TAC"/>
              <w:rPr>
                <w:rFonts w:cs="Arial"/>
              </w:rPr>
            </w:pPr>
          </w:p>
        </w:tc>
        <w:tc>
          <w:tcPr>
            <w:tcW w:w="1448" w:type="dxa"/>
            <w:vMerge/>
          </w:tcPr>
          <w:p w14:paraId="0A4324A2" w14:textId="77777777" w:rsidR="007B0696" w:rsidRPr="00340914" w:rsidRDefault="007B0696" w:rsidP="007B0696">
            <w:pPr>
              <w:pStyle w:val="TAC"/>
              <w:rPr>
                <w:rFonts w:cs="Arial"/>
              </w:rPr>
            </w:pPr>
          </w:p>
        </w:tc>
        <w:tc>
          <w:tcPr>
            <w:tcW w:w="1350" w:type="dxa"/>
            <w:vMerge/>
          </w:tcPr>
          <w:p w14:paraId="0A4324A3" w14:textId="77777777" w:rsidR="007B0696" w:rsidRPr="00340914" w:rsidRDefault="007B0696" w:rsidP="007B0696">
            <w:pPr>
              <w:pStyle w:val="TAL"/>
              <w:rPr>
                <w:rFonts w:cs="Arial"/>
              </w:rPr>
            </w:pPr>
          </w:p>
        </w:tc>
        <w:tc>
          <w:tcPr>
            <w:tcW w:w="1395" w:type="dxa"/>
            <w:vMerge w:val="restart"/>
          </w:tcPr>
          <w:p w14:paraId="0A4324A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4A5" w14:textId="77777777" w:rsidR="007B0696" w:rsidRPr="00340914" w:rsidRDefault="007B0696" w:rsidP="007B0696">
            <w:pPr>
              <w:pStyle w:val="TAC"/>
              <w:rPr>
                <w:rFonts w:cs="Arial"/>
              </w:rPr>
            </w:pPr>
            <w:r w:rsidRPr="00340914">
              <w:rPr>
                <w:rFonts w:cs="Arial"/>
              </w:rPr>
              <w:t>A3-7</w:t>
            </w:r>
          </w:p>
        </w:tc>
        <w:tc>
          <w:tcPr>
            <w:tcW w:w="1661" w:type="dxa"/>
          </w:tcPr>
          <w:p w14:paraId="0A4324A6" w14:textId="77777777" w:rsidR="007B0696" w:rsidRPr="00340914" w:rsidRDefault="007B0696" w:rsidP="007B0696">
            <w:pPr>
              <w:pStyle w:val="TAC"/>
              <w:rPr>
                <w:rFonts w:cs="Arial"/>
              </w:rPr>
            </w:pPr>
            <w:r w:rsidRPr="00340914">
              <w:rPr>
                <w:rFonts w:cs="Arial"/>
              </w:rPr>
              <w:t>30%</w:t>
            </w:r>
          </w:p>
        </w:tc>
        <w:tc>
          <w:tcPr>
            <w:tcW w:w="1179" w:type="dxa"/>
          </w:tcPr>
          <w:p w14:paraId="0A4324A7" w14:textId="77777777" w:rsidR="007B0696" w:rsidRPr="00340914" w:rsidRDefault="007B0696" w:rsidP="007B0696">
            <w:pPr>
              <w:pStyle w:val="TAC"/>
              <w:rPr>
                <w:rFonts w:cs="Arial"/>
              </w:rPr>
            </w:pPr>
            <w:r w:rsidRPr="00340914">
              <w:rPr>
                <w:rFonts w:cs="Arial"/>
              </w:rPr>
              <w:t xml:space="preserve">-4.1 </w:t>
            </w:r>
          </w:p>
        </w:tc>
      </w:tr>
      <w:tr w:rsidR="007B0696" w:rsidRPr="00340914" w14:paraId="0A4324B0" w14:textId="77777777" w:rsidTr="009E4344">
        <w:trPr>
          <w:jc w:val="center"/>
        </w:trPr>
        <w:tc>
          <w:tcPr>
            <w:tcW w:w="1389" w:type="dxa"/>
            <w:vMerge/>
          </w:tcPr>
          <w:p w14:paraId="0A4324A9" w14:textId="77777777" w:rsidR="007B0696" w:rsidRPr="00340914" w:rsidRDefault="007B0696" w:rsidP="007B0696">
            <w:pPr>
              <w:pStyle w:val="TAC"/>
              <w:rPr>
                <w:rFonts w:cs="Arial"/>
              </w:rPr>
            </w:pPr>
          </w:p>
        </w:tc>
        <w:tc>
          <w:tcPr>
            <w:tcW w:w="1448" w:type="dxa"/>
            <w:vMerge/>
          </w:tcPr>
          <w:p w14:paraId="0A4324AA" w14:textId="77777777" w:rsidR="007B0696" w:rsidRPr="00340914" w:rsidRDefault="007B0696" w:rsidP="007B0696">
            <w:pPr>
              <w:pStyle w:val="TAC"/>
              <w:rPr>
                <w:rFonts w:cs="Arial"/>
              </w:rPr>
            </w:pPr>
          </w:p>
        </w:tc>
        <w:tc>
          <w:tcPr>
            <w:tcW w:w="1350" w:type="dxa"/>
            <w:vMerge/>
          </w:tcPr>
          <w:p w14:paraId="0A4324AB" w14:textId="77777777" w:rsidR="007B0696" w:rsidRPr="00340914" w:rsidRDefault="007B0696" w:rsidP="007B0696">
            <w:pPr>
              <w:pStyle w:val="TAL"/>
              <w:rPr>
                <w:rFonts w:cs="Arial"/>
              </w:rPr>
            </w:pPr>
          </w:p>
        </w:tc>
        <w:tc>
          <w:tcPr>
            <w:tcW w:w="1395" w:type="dxa"/>
            <w:vMerge/>
          </w:tcPr>
          <w:p w14:paraId="0A4324AC" w14:textId="77777777" w:rsidR="007B0696" w:rsidRPr="00340914" w:rsidRDefault="007B0696" w:rsidP="007B0696">
            <w:pPr>
              <w:pStyle w:val="TAL"/>
              <w:rPr>
                <w:rFonts w:cs="Arial"/>
              </w:rPr>
            </w:pPr>
          </w:p>
        </w:tc>
        <w:tc>
          <w:tcPr>
            <w:tcW w:w="1209" w:type="dxa"/>
            <w:vMerge/>
          </w:tcPr>
          <w:p w14:paraId="0A4324AD" w14:textId="77777777" w:rsidR="007B0696" w:rsidRPr="00340914" w:rsidRDefault="007B0696" w:rsidP="007B0696">
            <w:pPr>
              <w:pStyle w:val="TAC"/>
              <w:rPr>
                <w:rFonts w:cs="Arial"/>
              </w:rPr>
            </w:pPr>
          </w:p>
        </w:tc>
        <w:tc>
          <w:tcPr>
            <w:tcW w:w="1661" w:type="dxa"/>
          </w:tcPr>
          <w:p w14:paraId="0A4324AE" w14:textId="77777777" w:rsidR="007B0696" w:rsidRPr="00340914" w:rsidRDefault="007B0696" w:rsidP="007B0696">
            <w:pPr>
              <w:pStyle w:val="TAC"/>
              <w:rPr>
                <w:rFonts w:cs="Arial"/>
              </w:rPr>
            </w:pPr>
            <w:r w:rsidRPr="00340914">
              <w:rPr>
                <w:rFonts w:cs="Arial"/>
              </w:rPr>
              <w:t>70%</w:t>
            </w:r>
          </w:p>
        </w:tc>
        <w:tc>
          <w:tcPr>
            <w:tcW w:w="1179" w:type="dxa"/>
          </w:tcPr>
          <w:p w14:paraId="0A4324AF" w14:textId="77777777" w:rsidR="007B0696" w:rsidRPr="00340914" w:rsidRDefault="007B0696" w:rsidP="007B0696">
            <w:pPr>
              <w:pStyle w:val="TAC"/>
              <w:rPr>
                <w:rFonts w:cs="Arial"/>
              </w:rPr>
            </w:pPr>
            <w:r w:rsidRPr="00340914">
              <w:rPr>
                <w:rFonts w:cs="Arial"/>
              </w:rPr>
              <w:t xml:space="preserve">0.2 </w:t>
            </w:r>
          </w:p>
        </w:tc>
      </w:tr>
      <w:tr w:rsidR="007B0696" w:rsidRPr="00340914" w14:paraId="0A4324B8" w14:textId="77777777" w:rsidTr="009E4344">
        <w:trPr>
          <w:jc w:val="center"/>
        </w:trPr>
        <w:tc>
          <w:tcPr>
            <w:tcW w:w="1389" w:type="dxa"/>
            <w:vMerge/>
          </w:tcPr>
          <w:p w14:paraId="0A4324B1" w14:textId="77777777" w:rsidR="007B0696" w:rsidRPr="00340914" w:rsidRDefault="007B0696" w:rsidP="007B0696">
            <w:pPr>
              <w:pStyle w:val="TAC"/>
              <w:rPr>
                <w:rFonts w:cs="Arial"/>
              </w:rPr>
            </w:pPr>
          </w:p>
        </w:tc>
        <w:tc>
          <w:tcPr>
            <w:tcW w:w="1448" w:type="dxa"/>
            <w:vMerge/>
          </w:tcPr>
          <w:p w14:paraId="0A4324B2" w14:textId="77777777" w:rsidR="007B0696" w:rsidRPr="00340914" w:rsidRDefault="007B0696" w:rsidP="007B0696">
            <w:pPr>
              <w:pStyle w:val="TAC"/>
              <w:rPr>
                <w:rFonts w:cs="Arial"/>
              </w:rPr>
            </w:pPr>
          </w:p>
        </w:tc>
        <w:tc>
          <w:tcPr>
            <w:tcW w:w="1350" w:type="dxa"/>
            <w:vMerge/>
          </w:tcPr>
          <w:p w14:paraId="0A4324B3" w14:textId="77777777" w:rsidR="007B0696" w:rsidRPr="00340914" w:rsidRDefault="007B0696" w:rsidP="007B0696">
            <w:pPr>
              <w:pStyle w:val="TAL"/>
              <w:rPr>
                <w:rFonts w:cs="Arial"/>
              </w:rPr>
            </w:pPr>
          </w:p>
        </w:tc>
        <w:tc>
          <w:tcPr>
            <w:tcW w:w="1395" w:type="dxa"/>
            <w:vMerge/>
          </w:tcPr>
          <w:p w14:paraId="0A4324B4" w14:textId="77777777" w:rsidR="007B0696" w:rsidRPr="00340914" w:rsidRDefault="007B0696" w:rsidP="007B0696">
            <w:pPr>
              <w:pStyle w:val="TAL"/>
              <w:rPr>
                <w:rFonts w:cs="Arial"/>
              </w:rPr>
            </w:pPr>
          </w:p>
        </w:tc>
        <w:tc>
          <w:tcPr>
            <w:tcW w:w="1209" w:type="dxa"/>
            <w:vMerge w:val="restart"/>
          </w:tcPr>
          <w:p w14:paraId="0A4324B5" w14:textId="77777777" w:rsidR="007B0696" w:rsidRPr="00340914" w:rsidRDefault="007B0696" w:rsidP="007B0696">
            <w:pPr>
              <w:pStyle w:val="TAC"/>
              <w:rPr>
                <w:rFonts w:cs="Arial"/>
              </w:rPr>
            </w:pPr>
            <w:r w:rsidRPr="00340914">
              <w:rPr>
                <w:rFonts w:cs="Arial"/>
              </w:rPr>
              <w:t>A4-8</w:t>
            </w:r>
          </w:p>
        </w:tc>
        <w:tc>
          <w:tcPr>
            <w:tcW w:w="1661" w:type="dxa"/>
          </w:tcPr>
          <w:p w14:paraId="0A4324B6" w14:textId="77777777" w:rsidR="007B0696" w:rsidRPr="00340914" w:rsidRDefault="007B0696" w:rsidP="007B0696">
            <w:pPr>
              <w:pStyle w:val="TAC"/>
              <w:rPr>
                <w:rFonts w:cs="Arial"/>
              </w:rPr>
            </w:pPr>
            <w:r w:rsidRPr="00340914">
              <w:rPr>
                <w:rFonts w:cs="Arial"/>
              </w:rPr>
              <w:t>30%</w:t>
            </w:r>
          </w:p>
        </w:tc>
        <w:tc>
          <w:tcPr>
            <w:tcW w:w="1179" w:type="dxa"/>
          </w:tcPr>
          <w:p w14:paraId="0A4324B7" w14:textId="77777777" w:rsidR="007B0696" w:rsidRPr="00340914" w:rsidRDefault="007B0696" w:rsidP="007B0696">
            <w:pPr>
              <w:pStyle w:val="TAC"/>
              <w:rPr>
                <w:rFonts w:cs="Arial"/>
              </w:rPr>
            </w:pPr>
            <w:r w:rsidRPr="00340914">
              <w:rPr>
                <w:rFonts w:cs="Arial"/>
              </w:rPr>
              <w:t xml:space="preserve">4.2 </w:t>
            </w:r>
          </w:p>
        </w:tc>
      </w:tr>
      <w:tr w:rsidR="007B0696" w:rsidRPr="00340914" w14:paraId="0A4324C0" w14:textId="77777777" w:rsidTr="009E4344">
        <w:trPr>
          <w:jc w:val="center"/>
        </w:trPr>
        <w:tc>
          <w:tcPr>
            <w:tcW w:w="1389" w:type="dxa"/>
            <w:vMerge/>
          </w:tcPr>
          <w:p w14:paraId="0A4324B9" w14:textId="77777777" w:rsidR="007B0696" w:rsidRPr="00340914" w:rsidRDefault="007B0696" w:rsidP="007B0696">
            <w:pPr>
              <w:pStyle w:val="TAC"/>
              <w:rPr>
                <w:rFonts w:cs="Arial"/>
              </w:rPr>
            </w:pPr>
          </w:p>
        </w:tc>
        <w:tc>
          <w:tcPr>
            <w:tcW w:w="1448" w:type="dxa"/>
            <w:vMerge/>
          </w:tcPr>
          <w:p w14:paraId="0A4324BA" w14:textId="77777777" w:rsidR="007B0696" w:rsidRPr="00340914" w:rsidRDefault="007B0696" w:rsidP="007B0696">
            <w:pPr>
              <w:pStyle w:val="TAC"/>
              <w:rPr>
                <w:rFonts w:cs="Arial"/>
              </w:rPr>
            </w:pPr>
          </w:p>
        </w:tc>
        <w:tc>
          <w:tcPr>
            <w:tcW w:w="1350" w:type="dxa"/>
            <w:vMerge/>
          </w:tcPr>
          <w:p w14:paraId="0A4324BB" w14:textId="77777777" w:rsidR="007B0696" w:rsidRPr="00340914" w:rsidRDefault="007B0696" w:rsidP="007B0696">
            <w:pPr>
              <w:pStyle w:val="TAL"/>
              <w:rPr>
                <w:rFonts w:cs="Arial"/>
              </w:rPr>
            </w:pPr>
          </w:p>
        </w:tc>
        <w:tc>
          <w:tcPr>
            <w:tcW w:w="1395" w:type="dxa"/>
            <w:vMerge/>
          </w:tcPr>
          <w:p w14:paraId="0A4324BC" w14:textId="77777777" w:rsidR="007B0696" w:rsidRPr="00340914" w:rsidRDefault="007B0696" w:rsidP="007B0696">
            <w:pPr>
              <w:pStyle w:val="TAL"/>
              <w:rPr>
                <w:rFonts w:cs="Arial"/>
              </w:rPr>
            </w:pPr>
          </w:p>
        </w:tc>
        <w:tc>
          <w:tcPr>
            <w:tcW w:w="1209" w:type="dxa"/>
            <w:vMerge/>
          </w:tcPr>
          <w:p w14:paraId="0A4324BD" w14:textId="77777777" w:rsidR="007B0696" w:rsidRPr="00340914" w:rsidRDefault="007B0696" w:rsidP="007B0696">
            <w:pPr>
              <w:pStyle w:val="TAC"/>
              <w:rPr>
                <w:rFonts w:cs="Arial"/>
              </w:rPr>
            </w:pPr>
          </w:p>
        </w:tc>
        <w:tc>
          <w:tcPr>
            <w:tcW w:w="1661" w:type="dxa"/>
          </w:tcPr>
          <w:p w14:paraId="0A4324BE" w14:textId="77777777" w:rsidR="007B0696" w:rsidRPr="00340914" w:rsidRDefault="007B0696" w:rsidP="007B0696">
            <w:pPr>
              <w:pStyle w:val="TAC"/>
              <w:rPr>
                <w:rFonts w:cs="Arial"/>
              </w:rPr>
            </w:pPr>
            <w:r w:rsidRPr="00340914">
              <w:rPr>
                <w:rFonts w:cs="Arial"/>
              </w:rPr>
              <w:t>70%</w:t>
            </w:r>
          </w:p>
        </w:tc>
        <w:tc>
          <w:tcPr>
            <w:tcW w:w="1179" w:type="dxa"/>
          </w:tcPr>
          <w:p w14:paraId="0A4324BF" w14:textId="77777777" w:rsidR="007B0696" w:rsidRPr="00340914" w:rsidRDefault="007B0696" w:rsidP="007B0696">
            <w:pPr>
              <w:pStyle w:val="TAC"/>
              <w:rPr>
                <w:rFonts w:cs="Arial"/>
              </w:rPr>
            </w:pPr>
            <w:r w:rsidRPr="00340914">
              <w:rPr>
                <w:rFonts w:cs="Arial"/>
              </w:rPr>
              <w:t xml:space="preserve">13.0 </w:t>
            </w:r>
          </w:p>
        </w:tc>
      </w:tr>
      <w:tr w:rsidR="007B0696" w:rsidRPr="00340914" w14:paraId="0A4324C8" w14:textId="77777777" w:rsidTr="009E4344">
        <w:trPr>
          <w:jc w:val="center"/>
        </w:trPr>
        <w:tc>
          <w:tcPr>
            <w:tcW w:w="1389" w:type="dxa"/>
            <w:vMerge/>
          </w:tcPr>
          <w:p w14:paraId="0A4324C1" w14:textId="77777777" w:rsidR="007B0696" w:rsidRPr="00340914" w:rsidRDefault="007B0696" w:rsidP="007B0696">
            <w:pPr>
              <w:pStyle w:val="TAC"/>
              <w:rPr>
                <w:rFonts w:cs="Arial"/>
              </w:rPr>
            </w:pPr>
          </w:p>
        </w:tc>
        <w:tc>
          <w:tcPr>
            <w:tcW w:w="1448" w:type="dxa"/>
            <w:vMerge/>
          </w:tcPr>
          <w:p w14:paraId="0A4324C2" w14:textId="77777777" w:rsidR="007B0696" w:rsidRPr="00340914" w:rsidRDefault="007B0696" w:rsidP="007B0696">
            <w:pPr>
              <w:pStyle w:val="TAC"/>
              <w:rPr>
                <w:rFonts w:cs="Arial"/>
              </w:rPr>
            </w:pPr>
          </w:p>
        </w:tc>
        <w:tc>
          <w:tcPr>
            <w:tcW w:w="1350" w:type="dxa"/>
            <w:vMerge/>
          </w:tcPr>
          <w:p w14:paraId="0A4324C3" w14:textId="77777777" w:rsidR="007B0696" w:rsidRPr="00340914" w:rsidRDefault="007B0696" w:rsidP="007B0696">
            <w:pPr>
              <w:pStyle w:val="TAL"/>
              <w:rPr>
                <w:rFonts w:cs="Arial"/>
              </w:rPr>
            </w:pPr>
          </w:p>
        </w:tc>
        <w:tc>
          <w:tcPr>
            <w:tcW w:w="1395" w:type="dxa"/>
            <w:vMerge w:val="restart"/>
          </w:tcPr>
          <w:p w14:paraId="0A4324C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C5" w14:textId="77777777" w:rsidR="007B0696" w:rsidRPr="00340914" w:rsidRDefault="007B0696" w:rsidP="007B0696">
            <w:pPr>
              <w:pStyle w:val="TAC"/>
              <w:rPr>
                <w:rFonts w:cs="Arial"/>
              </w:rPr>
            </w:pPr>
            <w:r w:rsidRPr="00340914">
              <w:rPr>
                <w:rFonts w:cs="Arial"/>
              </w:rPr>
              <w:t>A3-1</w:t>
            </w:r>
          </w:p>
        </w:tc>
        <w:tc>
          <w:tcPr>
            <w:tcW w:w="1661" w:type="dxa"/>
          </w:tcPr>
          <w:p w14:paraId="0A4324C6" w14:textId="77777777" w:rsidR="007B0696" w:rsidRPr="00340914" w:rsidRDefault="007B0696" w:rsidP="007B0696">
            <w:pPr>
              <w:pStyle w:val="TAC"/>
              <w:rPr>
                <w:rFonts w:cs="Arial"/>
              </w:rPr>
            </w:pPr>
            <w:r w:rsidRPr="00340914">
              <w:rPr>
                <w:rFonts w:cs="Arial"/>
              </w:rPr>
              <w:t>30%</w:t>
            </w:r>
          </w:p>
        </w:tc>
        <w:tc>
          <w:tcPr>
            <w:tcW w:w="1179" w:type="dxa"/>
          </w:tcPr>
          <w:p w14:paraId="0A4324C7" w14:textId="77777777" w:rsidR="007B0696" w:rsidRPr="00340914" w:rsidRDefault="007B0696" w:rsidP="007B0696">
            <w:pPr>
              <w:pStyle w:val="TAC"/>
              <w:rPr>
                <w:rFonts w:cs="Arial"/>
              </w:rPr>
            </w:pPr>
            <w:r w:rsidRPr="00340914">
              <w:rPr>
                <w:rFonts w:cs="Arial"/>
              </w:rPr>
              <w:t xml:space="preserve">-2.4 </w:t>
            </w:r>
          </w:p>
        </w:tc>
      </w:tr>
      <w:tr w:rsidR="007B0696" w:rsidRPr="00340914" w14:paraId="0A4324D0" w14:textId="77777777" w:rsidTr="009E4344">
        <w:trPr>
          <w:jc w:val="center"/>
        </w:trPr>
        <w:tc>
          <w:tcPr>
            <w:tcW w:w="1389" w:type="dxa"/>
            <w:vMerge/>
          </w:tcPr>
          <w:p w14:paraId="0A4324C9" w14:textId="77777777" w:rsidR="007B0696" w:rsidRPr="00340914" w:rsidRDefault="007B0696" w:rsidP="007B0696">
            <w:pPr>
              <w:pStyle w:val="TAC"/>
              <w:rPr>
                <w:rFonts w:cs="Arial"/>
              </w:rPr>
            </w:pPr>
          </w:p>
        </w:tc>
        <w:tc>
          <w:tcPr>
            <w:tcW w:w="1448" w:type="dxa"/>
            <w:vMerge/>
          </w:tcPr>
          <w:p w14:paraId="0A4324CA" w14:textId="77777777" w:rsidR="007B0696" w:rsidRPr="00340914" w:rsidRDefault="007B0696" w:rsidP="007B0696">
            <w:pPr>
              <w:pStyle w:val="TAC"/>
              <w:rPr>
                <w:rFonts w:cs="Arial"/>
              </w:rPr>
            </w:pPr>
          </w:p>
        </w:tc>
        <w:tc>
          <w:tcPr>
            <w:tcW w:w="1350" w:type="dxa"/>
            <w:vMerge/>
          </w:tcPr>
          <w:p w14:paraId="0A4324CB" w14:textId="77777777" w:rsidR="007B0696" w:rsidRPr="00340914" w:rsidRDefault="007B0696" w:rsidP="007B0696">
            <w:pPr>
              <w:pStyle w:val="TAL"/>
              <w:rPr>
                <w:rFonts w:cs="Arial"/>
              </w:rPr>
            </w:pPr>
          </w:p>
        </w:tc>
        <w:tc>
          <w:tcPr>
            <w:tcW w:w="1395" w:type="dxa"/>
            <w:vMerge/>
          </w:tcPr>
          <w:p w14:paraId="0A4324CC" w14:textId="77777777" w:rsidR="007B0696" w:rsidRPr="00340914" w:rsidRDefault="007B0696" w:rsidP="007B0696">
            <w:pPr>
              <w:pStyle w:val="TAL"/>
              <w:rPr>
                <w:rFonts w:cs="Arial"/>
              </w:rPr>
            </w:pPr>
          </w:p>
        </w:tc>
        <w:tc>
          <w:tcPr>
            <w:tcW w:w="1209" w:type="dxa"/>
            <w:vMerge/>
          </w:tcPr>
          <w:p w14:paraId="0A4324CD" w14:textId="77777777" w:rsidR="007B0696" w:rsidRPr="00340914" w:rsidRDefault="007B0696" w:rsidP="007B0696">
            <w:pPr>
              <w:pStyle w:val="TAC"/>
              <w:rPr>
                <w:rFonts w:cs="Arial"/>
              </w:rPr>
            </w:pPr>
          </w:p>
        </w:tc>
        <w:tc>
          <w:tcPr>
            <w:tcW w:w="1661" w:type="dxa"/>
          </w:tcPr>
          <w:p w14:paraId="0A4324CE" w14:textId="77777777" w:rsidR="007B0696" w:rsidRPr="00340914" w:rsidRDefault="007B0696" w:rsidP="007B0696">
            <w:pPr>
              <w:pStyle w:val="TAC"/>
              <w:rPr>
                <w:rFonts w:cs="Arial"/>
              </w:rPr>
            </w:pPr>
            <w:r w:rsidRPr="00340914">
              <w:rPr>
                <w:rFonts w:cs="Arial"/>
              </w:rPr>
              <w:t>70%</w:t>
            </w:r>
          </w:p>
        </w:tc>
        <w:tc>
          <w:tcPr>
            <w:tcW w:w="1179" w:type="dxa"/>
          </w:tcPr>
          <w:p w14:paraId="0A4324CF" w14:textId="77777777" w:rsidR="007B0696" w:rsidRPr="00340914" w:rsidRDefault="007B0696" w:rsidP="007B0696">
            <w:pPr>
              <w:pStyle w:val="TAC"/>
              <w:rPr>
                <w:rFonts w:cs="Arial"/>
              </w:rPr>
            </w:pPr>
            <w:r w:rsidRPr="00340914">
              <w:rPr>
                <w:rFonts w:cs="Arial"/>
              </w:rPr>
              <w:t xml:space="preserve">2.4 </w:t>
            </w:r>
          </w:p>
        </w:tc>
      </w:tr>
      <w:tr w:rsidR="007B0696" w:rsidRPr="00340914" w14:paraId="0A4324D8" w14:textId="77777777" w:rsidTr="009E4344">
        <w:trPr>
          <w:jc w:val="center"/>
        </w:trPr>
        <w:tc>
          <w:tcPr>
            <w:tcW w:w="1389" w:type="dxa"/>
            <w:vMerge/>
          </w:tcPr>
          <w:p w14:paraId="0A4324D1" w14:textId="77777777" w:rsidR="007B0696" w:rsidRPr="00340914" w:rsidRDefault="007B0696" w:rsidP="007B0696">
            <w:pPr>
              <w:pStyle w:val="TAC"/>
              <w:rPr>
                <w:rFonts w:cs="Arial"/>
              </w:rPr>
            </w:pPr>
          </w:p>
        </w:tc>
        <w:tc>
          <w:tcPr>
            <w:tcW w:w="1448" w:type="dxa"/>
            <w:vMerge/>
          </w:tcPr>
          <w:p w14:paraId="0A4324D2" w14:textId="77777777" w:rsidR="007B0696" w:rsidRPr="00340914" w:rsidRDefault="007B0696" w:rsidP="007B0696">
            <w:pPr>
              <w:pStyle w:val="TAC"/>
              <w:rPr>
                <w:rFonts w:cs="Arial"/>
              </w:rPr>
            </w:pPr>
          </w:p>
        </w:tc>
        <w:tc>
          <w:tcPr>
            <w:tcW w:w="1350" w:type="dxa"/>
            <w:vMerge/>
          </w:tcPr>
          <w:p w14:paraId="0A4324D3" w14:textId="77777777" w:rsidR="007B0696" w:rsidRPr="00340914" w:rsidRDefault="007B0696" w:rsidP="007B0696">
            <w:pPr>
              <w:pStyle w:val="TAL"/>
              <w:rPr>
                <w:rFonts w:cs="Arial"/>
              </w:rPr>
            </w:pPr>
          </w:p>
        </w:tc>
        <w:tc>
          <w:tcPr>
            <w:tcW w:w="1395" w:type="dxa"/>
            <w:vMerge w:val="restart"/>
          </w:tcPr>
          <w:p w14:paraId="0A4324D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4D5" w14:textId="77777777" w:rsidR="007B0696" w:rsidRPr="00340914" w:rsidRDefault="007B0696" w:rsidP="007B0696">
            <w:pPr>
              <w:pStyle w:val="TAC"/>
              <w:rPr>
                <w:rFonts w:cs="Arial"/>
              </w:rPr>
            </w:pPr>
            <w:r w:rsidRPr="00340914">
              <w:rPr>
                <w:rFonts w:cs="Arial"/>
              </w:rPr>
              <w:t>A3-1</w:t>
            </w:r>
          </w:p>
        </w:tc>
        <w:tc>
          <w:tcPr>
            <w:tcW w:w="1661" w:type="dxa"/>
          </w:tcPr>
          <w:p w14:paraId="0A4324D6" w14:textId="77777777" w:rsidR="007B0696" w:rsidRPr="00340914" w:rsidRDefault="007B0696" w:rsidP="007B0696">
            <w:pPr>
              <w:pStyle w:val="TAC"/>
              <w:rPr>
                <w:rFonts w:cs="Arial"/>
              </w:rPr>
            </w:pPr>
            <w:r w:rsidRPr="00340914">
              <w:rPr>
                <w:rFonts w:cs="Arial"/>
              </w:rPr>
              <w:t>30%</w:t>
            </w:r>
          </w:p>
        </w:tc>
        <w:tc>
          <w:tcPr>
            <w:tcW w:w="1179" w:type="dxa"/>
          </w:tcPr>
          <w:p w14:paraId="0A4324D7" w14:textId="77777777" w:rsidR="007B0696" w:rsidRPr="00340914" w:rsidRDefault="007B0696" w:rsidP="007B0696">
            <w:pPr>
              <w:pStyle w:val="TAC"/>
              <w:rPr>
                <w:rFonts w:cs="Arial"/>
              </w:rPr>
            </w:pPr>
            <w:r w:rsidRPr="00340914">
              <w:rPr>
                <w:rFonts w:cs="Arial"/>
              </w:rPr>
              <w:t xml:space="preserve">-2.1 </w:t>
            </w:r>
          </w:p>
        </w:tc>
      </w:tr>
      <w:tr w:rsidR="007B0696" w:rsidRPr="00340914" w14:paraId="0A4324E0" w14:textId="77777777" w:rsidTr="009E4344">
        <w:trPr>
          <w:jc w:val="center"/>
        </w:trPr>
        <w:tc>
          <w:tcPr>
            <w:tcW w:w="1389" w:type="dxa"/>
            <w:vMerge/>
          </w:tcPr>
          <w:p w14:paraId="0A4324D9" w14:textId="77777777" w:rsidR="007B0696" w:rsidRPr="00340914" w:rsidRDefault="007B0696" w:rsidP="007B0696">
            <w:pPr>
              <w:pStyle w:val="TAC"/>
              <w:rPr>
                <w:rFonts w:cs="Arial"/>
              </w:rPr>
            </w:pPr>
          </w:p>
        </w:tc>
        <w:tc>
          <w:tcPr>
            <w:tcW w:w="1448" w:type="dxa"/>
            <w:vMerge/>
          </w:tcPr>
          <w:p w14:paraId="0A4324DA" w14:textId="77777777" w:rsidR="007B0696" w:rsidRPr="00340914" w:rsidRDefault="007B0696" w:rsidP="007B0696">
            <w:pPr>
              <w:pStyle w:val="TAC"/>
              <w:rPr>
                <w:rFonts w:cs="Arial"/>
              </w:rPr>
            </w:pPr>
          </w:p>
        </w:tc>
        <w:tc>
          <w:tcPr>
            <w:tcW w:w="1350" w:type="dxa"/>
            <w:vMerge/>
          </w:tcPr>
          <w:p w14:paraId="0A4324DB" w14:textId="77777777" w:rsidR="007B0696" w:rsidRPr="00340914" w:rsidRDefault="007B0696" w:rsidP="007B0696">
            <w:pPr>
              <w:pStyle w:val="TAL"/>
              <w:rPr>
                <w:rFonts w:cs="Arial"/>
              </w:rPr>
            </w:pPr>
          </w:p>
        </w:tc>
        <w:tc>
          <w:tcPr>
            <w:tcW w:w="1395" w:type="dxa"/>
            <w:vMerge/>
          </w:tcPr>
          <w:p w14:paraId="0A4324DC" w14:textId="77777777" w:rsidR="007B0696" w:rsidRPr="00340914" w:rsidRDefault="007B0696" w:rsidP="007B0696">
            <w:pPr>
              <w:pStyle w:val="TAL"/>
              <w:rPr>
                <w:rFonts w:cs="Arial"/>
              </w:rPr>
            </w:pPr>
          </w:p>
        </w:tc>
        <w:tc>
          <w:tcPr>
            <w:tcW w:w="1209" w:type="dxa"/>
            <w:vMerge/>
          </w:tcPr>
          <w:p w14:paraId="0A4324DD" w14:textId="77777777" w:rsidR="007B0696" w:rsidRPr="00340914" w:rsidRDefault="007B0696" w:rsidP="007B0696">
            <w:pPr>
              <w:pStyle w:val="TAC"/>
              <w:rPr>
                <w:rFonts w:cs="Arial"/>
              </w:rPr>
            </w:pPr>
          </w:p>
        </w:tc>
        <w:tc>
          <w:tcPr>
            <w:tcW w:w="1661" w:type="dxa"/>
          </w:tcPr>
          <w:p w14:paraId="0A4324DE" w14:textId="77777777" w:rsidR="007B0696" w:rsidRPr="00340914" w:rsidRDefault="007B0696" w:rsidP="007B0696">
            <w:pPr>
              <w:pStyle w:val="TAC"/>
              <w:rPr>
                <w:rFonts w:cs="Arial"/>
              </w:rPr>
            </w:pPr>
            <w:r w:rsidRPr="00340914">
              <w:rPr>
                <w:rFonts w:cs="Arial"/>
              </w:rPr>
              <w:t>70%</w:t>
            </w:r>
          </w:p>
        </w:tc>
        <w:tc>
          <w:tcPr>
            <w:tcW w:w="1179" w:type="dxa"/>
          </w:tcPr>
          <w:p w14:paraId="0A4324DF" w14:textId="77777777" w:rsidR="007B0696" w:rsidRPr="00340914" w:rsidRDefault="007B0696" w:rsidP="007B0696">
            <w:pPr>
              <w:pStyle w:val="TAC"/>
              <w:rPr>
                <w:rFonts w:cs="Arial"/>
              </w:rPr>
            </w:pPr>
            <w:r w:rsidRPr="00340914">
              <w:rPr>
                <w:rFonts w:cs="Arial"/>
              </w:rPr>
              <w:t xml:space="preserve">2.9 </w:t>
            </w:r>
          </w:p>
        </w:tc>
      </w:tr>
      <w:tr w:rsidR="007B0696" w:rsidRPr="00340914" w14:paraId="0A4324E8" w14:textId="77777777" w:rsidTr="009E4344">
        <w:trPr>
          <w:jc w:val="center"/>
        </w:trPr>
        <w:tc>
          <w:tcPr>
            <w:tcW w:w="1389" w:type="dxa"/>
            <w:vMerge/>
          </w:tcPr>
          <w:p w14:paraId="0A4324E1" w14:textId="77777777" w:rsidR="007B0696" w:rsidRPr="00340914" w:rsidRDefault="007B0696" w:rsidP="007B0696">
            <w:pPr>
              <w:pStyle w:val="TAC"/>
              <w:rPr>
                <w:rFonts w:cs="Arial"/>
              </w:rPr>
            </w:pPr>
          </w:p>
        </w:tc>
        <w:tc>
          <w:tcPr>
            <w:tcW w:w="1448" w:type="dxa"/>
            <w:vMerge/>
          </w:tcPr>
          <w:p w14:paraId="0A4324E2" w14:textId="77777777" w:rsidR="007B0696" w:rsidRPr="00340914" w:rsidRDefault="007B0696" w:rsidP="007B0696">
            <w:pPr>
              <w:pStyle w:val="TAC"/>
              <w:rPr>
                <w:rFonts w:cs="Arial"/>
              </w:rPr>
            </w:pPr>
          </w:p>
        </w:tc>
        <w:tc>
          <w:tcPr>
            <w:tcW w:w="1350" w:type="dxa"/>
            <w:vMerge w:val="restart"/>
          </w:tcPr>
          <w:p w14:paraId="0A4324E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4E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E5" w14:textId="77777777" w:rsidR="007B0696" w:rsidRPr="00340914" w:rsidRDefault="007B0696" w:rsidP="007B0696">
            <w:pPr>
              <w:pStyle w:val="TAC"/>
              <w:rPr>
                <w:rFonts w:cs="Arial"/>
              </w:rPr>
            </w:pPr>
            <w:r w:rsidRPr="00340914">
              <w:rPr>
                <w:rFonts w:cs="Arial"/>
              </w:rPr>
              <w:t>A4-2</w:t>
            </w:r>
          </w:p>
        </w:tc>
        <w:tc>
          <w:tcPr>
            <w:tcW w:w="1661" w:type="dxa"/>
          </w:tcPr>
          <w:p w14:paraId="0A4324E6" w14:textId="77777777" w:rsidR="007B0696" w:rsidRPr="00340914" w:rsidRDefault="007B0696" w:rsidP="007B0696">
            <w:pPr>
              <w:pStyle w:val="TAC"/>
              <w:rPr>
                <w:rFonts w:cs="Arial"/>
              </w:rPr>
            </w:pPr>
            <w:r w:rsidRPr="00340914">
              <w:rPr>
                <w:rFonts w:cs="Arial"/>
              </w:rPr>
              <w:t>30%</w:t>
            </w:r>
          </w:p>
        </w:tc>
        <w:tc>
          <w:tcPr>
            <w:tcW w:w="1179" w:type="dxa"/>
          </w:tcPr>
          <w:p w14:paraId="0A4324E7" w14:textId="77777777" w:rsidR="007B0696" w:rsidRPr="00340914" w:rsidRDefault="007B0696" w:rsidP="007B0696">
            <w:pPr>
              <w:pStyle w:val="TAC"/>
              <w:rPr>
                <w:rFonts w:cs="Arial"/>
              </w:rPr>
            </w:pPr>
            <w:r w:rsidRPr="00340914">
              <w:rPr>
                <w:rFonts w:cs="Arial"/>
              </w:rPr>
              <w:t xml:space="preserve">4.7 </w:t>
            </w:r>
          </w:p>
        </w:tc>
      </w:tr>
      <w:tr w:rsidR="007B0696" w:rsidRPr="00340914" w14:paraId="0A4324F0" w14:textId="77777777" w:rsidTr="009E4344">
        <w:trPr>
          <w:jc w:val="center"/>
        </w:trPr>
        <w:tc>
          <w:tcPr>
            <w:tcW w:w="1389" w:type="dxa"/>
            <w:vMerge/>
          </w:tcPr>
          <w:p w14:paraId="0A4324E9" w14:textId="77777777" w:rsidR="007B0696" w:rsidRPr="00340914" w:rsidRDefault="007B0696" w:rsidP="007B0696">
            <w:pPr>
              <w:pStyle w:val="TAC"/>
              <w:rPr>
                <w:rFonts w:cs="Arial"/>
              </w:rPr>
            </w:pPr>
          </w:p>
        </w:tc>
        <w:tc>
          <w:tcPr>
            <w:tcW w:w="1448" w:type="dxa"/>
            <w:vMerge/>
          </w:tcPr>
          <w:p w14:paraId="0A4324EA" w14:textId="77777777" w:rsidR="007B0696" w:rsidRPr="00340914" w:rsidRDefault="007B0696" w:rsidP="007B0696">
            <w:pPr>
              <w:pStyle w:val="TAC"/>
              <w:rPr>
                <w:rFonts w:cs="Arial"/>
              </w:rPr>
            </w:pPr>
          </w:p>
        </w:tc>
        <w:tc>
          <w:tcPr>
            <w:tcW w:w="1350" w:type="dxa"/>
            <w:vMerge/>
          </w:tcPr>
          <w:p w14:paraId="0A4324EB" w14:textId="77777777" w:rsidR="007B0696" w:rsidRPr="00340914" w:rsidRDefault="007B0696" w:rsidP="007B0696">
            <w:pPr>
              <w:pStyle w:val="TAL"/>
              <w:rPr>
                <w:rFonts w:cs="Arial"/>
              </w:rPr>
            </w:pPr>
          </w:p>
        </w:tc>
        <w:tc>
          <w:tcPr>
            <w:tcW w:w="1395" w:type="dxa"/>
            <w:vMerge/>
          </w:tcPr>
          <w:p w14:paraId="0A4324EC" w14:textId="77777777" w:rsidR="007B0696" w:rsidRPr="00340914" w:rsidRDefault="007B0696" w:rsidP="007B0696">
            <w:pPr>
              <w:pStyle w:val="TAL"/>
              <w:rPr>
                <w:rFonts w:cs="Arial"/>
              </w:rPr>
            </w:pPr>
          </w:p>
        </w:tc>
        <w:tc>
          <w:tcPr>
            <w:tcW w:w="1209" w:type="dxa"/>
            <w:vMerge/>
          </w:tcPr>
          <w:p w14:paraId="0A4324ED" w14:textId="77777777" w:rsidR="007B0696" w:rsidRPr="00340914" w:rsidRDefault="007B0696" w:rsidP="007B0696">
            <w:pPr>
              <w:pStyle w:val="TAC"/>
              <w:rPr>
                <w:rFonts w:cs="Arial"/>
              </w:rPr>
            </w:pPr>
          </w:p>
        </w:tc>
        <w:tc>
          <w:tcPr>
            <w:tcW w:w="1661" w:type="dxa"/>
          </w:tcPr>
          <w:p w14:paraId="0A4324EE" w14:textId="77777777" w:rsidR="007B0696" w:rsidRPr="00340914" w:rsidRDefault="007B0696" w:rsidP="007B0696">
            <w:pPr>
              <w:pStyle w:val="TAC"/>
              <w:rPr>
                <w:rFonts w:cs="Arial"/>
              </w:rPr>
            </w:pPr>
            <w:r w:rsidRPr="00340914">
              <w:rPr>
                <w:rFonts w:cs="Arial"/>
              </w:rPr>
              <w:t>70%</w:t>
            </w:r>
          </w:p>
        </w:tc>
        <w:tc>
          <w:tcPr>
            <w:tcW w:w="1179" w:type="dxa"/>
          </w:tcPr>
          <w:p w14:paraId="0A4324EF" w14:textId="77777777" w:rsidR="007B0696" w:rsidRPr="00340914" w:rsidRDefault="007B0696" w:rsidP="007B0696">
            <w:pPr>
              <w:pStyle w:val="TAC"/>
              <w:rPr>
                <w:rFonts w:cs="Arial"/>
              </w:rPr>
            </w:pPr>
            <w:r w:rsidRPr="00340914">
              <w:rPr>
                <w:rFonts w:cs="Arial"/>
              </w:rPr>
              <w:t xml:space="preserve">13.6 </w:t>
            </w:r>
          </w:p>
        </w:tc>
      </w:tr>
      <w:tr w:rsidR="007B0696" w:rsidRPr="00340914" w14:paraId="0A4324F8" w14:textId="77777777" w:rsidTr="009E4344">
        <w:trPr>
          <w:jc w:val="center"/>
        </w:trPr>
        <w:tc>
          <w:tcPr>
            <w:tcW w:w="1389" w:type="dxa"/>
            <w:vMerge/>
          </w:tcPr>
          <w:p w14:paraId="0A4324F1" w14:textId="77777777" w:rsidR="007B0696" w:rsidRPr="00340914" w:rsidRDefault="007B0696" w:rsidP="007B0696">
            <w:pPr>
              <w:pStyle w:val="TAC"/>
              <w:rPr>
                <w:rFonts w:cs="Arial"/>
              </w:rPr>
            </w:pPr>
          </w:p>
        </w:tc>
        <w:tc>
          <w:tcPr>
            <w:tcW w:w="1448" w:type="dxa"/>
            <w:vMerge w:val="restart"/>
          </w:tcPr>
          <w:p w14:paraId="0A4324F2" w14:textId="77777777" w:rsidR="007B0696" w:rsidRPr="00340914" w:rsidRDefault="007B0696" w:rsidP="007B0696">
            <w:pPr>
              <w:pStyle w:val="TAC"/>
              <w:rPr>
                <w:rFonts w:cs="Arial"/>
              </w:rPr>
            </w:pPr>
            <w:r w:rsidRPr="00340914">
              <w:rPr>
                <w:rFonts w:cs="Arial"/>
              </w:rPr>
              <w:t>4</w:t>
            </w:r>
          </w:p>
        </w:tc>
        <w:tc>
          <w:tcPr>
            <w:tcW w:w="1350" w:type="dxa"/>
            <w:vMerge w:val="restart"/>
          </w:tcPr>
          <w:p w14:paraId="0A4324F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4F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4F5" w14:textId="77777777" w:rsidR="007B0696" w:rsidRPr="00340914" w:rsidRDefault="007B0696" w:rsidP="007B0696">
            <w:pPr>
              <w:pStyle w:val="TAC"/>
              <w:rPr>
                <w:rFonts w:cs="Arial"/>
              </w:rPr>
            </w:pPr>
            <w:r w:rsidRPr="00340914">
              <w:rPr>
                <w:rFonts w:cs="Arial"/>
              </w:rPr>
              <w:t>A3-7</w:t>
            </w:r>
          </w:p>
        </w:tc>
        <w:tc>
          <w:tcPr>
            <w:tcW w:w="1661" w:type="dxa"/>
          </w:tcPr>
          <w:p w14:paraId="0A4324F6" w14:textId="77777777" w:rsidR="007B0696" w:rsidRPr="00340914" w:rsidRDefault="007B0696" w:rsidP="007B0696">
            <w:pPr>
              <w:pStyle w:val="TAC"/>
              <w:rPr>
                <w:rFonts w:cs="Arial"/>
              </w:rPr>
            </w:pPr>
            <w:r w:rsidRPr="00340914">
              <w:rPr>
                <w:rFonts w:cs="Arial"/>
              </w:rPr>
              <w:t>30%</w:t>
            </w:r>
          </w:p>
        </w:tc>
        <w:tc>
          <w:tcPr>
            <w:tcW w:w="1179" w:type="dxa"/>
          </w:tcPr>
          <w:p w14:paraId="0A4324F7" w14:textId="77777777" w:rsidR="007B0696" w:rsidRPr="00340914" w:rsidRDefault="007B0696" w:rsidP="007B0696">
            <w:pPr>
              <w:pStyle w:val="TAC"/>
              <w:rPr>
                <w:rFonts w:cs="Arial"/>
              </w:rPr>
            </w:pPr>
            <w:r w:rsidRPr="00340914">
              <w:rPr>
                <w:rFonts w:cs="Arial"/>
              </w:rPr>
              <w:t>-6.8</w:t>
            </w:r>
          </w:p>
        </w:tc>
      </w:tr>
      <w:tr w:rsidR="007B0696" w:rsidRPr="00340914" w14:paraId="0A432500" w14:textId="77777777" w:rsidTr="009E4344">
        <w:trPr>
          <w:jc w:val="center"/>
        </w:trPr>
        <w:tc>
          <w:tcPr>
            <w:tcW w:w="1389" w:type="dxa"/>
            <w:vMerge/>
          </w:tcPr>
          <w:p w14:paraId="0A4324F9" w14:textId="77777777" w:rsidR="007B0696" w:rsidRPr="00340914" w:rsidRDefault="007B0696" w:rsidP="007B0696">
            <w:pPr>
              <w:pStyle w:val="TAC"/>
              <w:rPr>
                <w:rFonts w:cs="Arial"/>
              </w:rPr>
            </w:pPr>
          </w:p>
        </w:tc>
        <w:tc>
          <w:tcPr>
            <w:tcW w:w="1448" w:type="dxa"/>
            <w:vMerge/>
          </w:tcPr>
          <w:p w14:paraId="0A4324FA" w14:textId="77777777" w:rsidR="007B0696" w:rsidRPr="00340914" w:rsidRDefault="007B0696" w:rsidP="007B0696">
            <w:pPr>
              <w:pStyle w:val="TAC"/>
              <w:rPr>
                <w:rFonts w:cs="Arial"/>
              </w:rPr>
            </w:pPr>
          </w:p>
        </w:tc>
        <w:tc>
          <w:tcPr>
            <w:tcW w:w="1350" w:type="dxa"/>
            <w:vMerge/>
          </w:tcPr>
          <w:p w14:paraId="0A4324FB" w14:textId="77777777" w:rsidR="007B0696" w:rsidRPr="00340914" w:rsidRDefault="007B0696" w:rsidP="007B0696">
            <w:pPr>
              <w:pStyle w:val="TAL"/>
              <w:rPr>
                <w:rFonts w:cs="Arial"/>
              </w:rPr>
            </w:pPr>
          </w:p>
        </w:tc>
        <w:tc>
          <w:tcPr>
            <w:tcW w:w="1395" w:type="dxa"/>
            <w:vMerge/>
          </w:tcPr>
          <w:p w14:paraId="0A4324FC" w14:textId="77777777" w:rsidR="007B0696" w:rsidRPr="00340914" w:rsidRDefault="007B0696" w:rsidP="007B0696">
            <w:pPr>
              <w:pStyle w:val="TAL"/>
              <w:rPr>
                <w:rFonts w:cs="Arial"/>
              </w:rPr>
            </w:pPr>
          </w:p>
        </w:tc>
        <w:tc>
          <w:tcPr>
            <w:tcW w:w="1209" w:type="dxa"/>
            <w:vMerge/>
          </w:tcPr>
          <w:p w14:paraId="0A4324FD" w14:textId="77777777" w:rsidR="007B0696" w:rsidRPr="00340914" w:rsidRDefault="007B0696" w:rsidP="007B0696">
            <w:pPr>
              <w:pStyle w:val="TAC"/>
              <w:rPr>
                <w:rFonts w:cs="Arial"/>
              </w:rPr>
            </w:pPr>
          </w:p>
        </w:tc>
        <w:tc>
          <w:tcPr>
            <w:tcW w:w="1661" w:type="dxa"/>
          </w:tcPr>
          <w:p w14:paraId="0A4324FE" w14:textId="77777777" w:rsidR="007B0696" w:rsidRPr="00340914" w:rsidRDefault="007B0696" w:rsidP="007B0696">
            <w:pPr>
              <w:pStyle w:val="TAC"/>
              <w:rPr>
                <w:rFonts w:cs="Arial"/>
              </w:rPr>
            </w:pPr>
            <w:r w:rsidRPr="00340914">
              <w:rPr>
                <w:rFonts w:cs="Arial"/>
              </w:rPr>
              <w:t>70%</w:t>
            </w:r>
          </w:p>
        </w:tc>
        <w:tc>
          <w:tcPr>
            <w:tcW w:w="1179" w:type="dxa"/>
          </w:tcPr>
          <w:p w14:paraId="0A4324FF" w14:textId="77777777" w:rsidR="007B0696" w:rsidRPr="00340914" w:rsidRDefault="007B0696" w:rsidP="007B0696">
            <w:pPr>
              <w:pStyle w:val="TAC"/>
              <w:rPr>
                <w:rFonts w:cs="Arial"/>
              </w:rPr>
            </w:pPr>
            <w:r w:rsidRPr="00340914">
              <w:rPr>
                <w:rFonts w:cs="Arial"/>
              </w:rPr>
              <w:t>-3.5</w:t>
            </w:r>
          </w:p>
        </w:tc>
      </w:tr>
      <w:tr w:rsidR="007B0696" w:rsidRPr="00340914" w14:paraId="0A432508" w14:textId="77777777" w:rsidTr="009E4344">
        <w:trPr>
          <w:jc w:val="center"/>
        </w:trPr>
        <w:tc>
          <w:tcPr>
            <w:tcW w:w="1389" w:type="dxa"/>
            <w:vMerge/>
          </w:tcPr>
          <w:p w14:paraId="0A432501" w14:textId="77777777" w:rsidR="007B0696" w:rsidRPr="00340914" w:rsidRDefault="007B0696" w:rsidP="007B0696">
            <w:pPr>
              <w:pStyle w:val="TAC"/>
              <w:rPr>
                <w:rFonts w:cs="Arial"/>
              </w:rPr>
            </w:pPr>
          </w:p>
        </w:tc>
        <w:tc>
          <w:tcPr>
            <w:tcW w:w="1448" w:type="dxa"/>
            <w:vMerge/>
          </w:tcPr>
          <w:p w14:paraId="0A432502" w14:textId="77777777" w:rsidR="007B0696" w:rsidRPr="00340914" w:rsidRDefault="007B0696" w:rsidP="007B0696">
            <w:pPr>
              <w:pStyle w:val="TAC"/>
              <w:rPr>
                <w:rFonts w:cs="Arial"/>
              </w:rPr>
            </w:pPr>
          </w:p>
        </w:tc>
        <w:tc>
          <w:tcPr>
            <w:tcW w:w="1350" w:type="dxa"/>
            <w:vMerge/>
          </w:tcPr>
          <w:p w14:paraId="0A432503" w14:textId="77777777" w:rsidR="007B0696" w:rsidRPr="00340914" w:rsidRDefault="007B0696" w:rsidP="007B0696">
            <w:pPr>
              <w:pStyle w:val="TAL"/>
              <w:rPr>
                <w:rFonts w:cs="Arial"/>
              </w:rPr>
            </w:pPr>
          </w:p>
        </w:tc>
        <w:tc>
          <w:tcPr>
            <w:tcW w:w="1395" w:type="dxa"/>
            <w:vMerge/>
          </w:tcPr>
          <w:p w14:paraId="0A432504" w14:textId="77777777" w:rsidR="007B0696" w:rsidRPr="00340914" w:rsidRDefault="007B0696" w:rsidP="007B0696">
            <w:pPr>
              <w:pStyle w:val="TAL"/>
              <w:rPr>
                <w:rFonts w:cs="Arial"/>
              </w:rPr>
            </w:pPr>
          </w:p>
        </w:tc>
        <w:tc>
          <w:tcPr>
            <w:tcW w:w="1209" w:type="dxa"/>
          </w:tcPr>
          <w:p w14:paraId="0A432505" w14:textId="77777777" w:rsidR="007B0696" w:rsidRPr="00340914" w:rsidRDefault="007B0696" w:rsidP="007B0696">
            <w:pPr>
              <w:pStyle w:val="TAC"/>
              <w:rPr>
                <w:rFonts w:cs="Arial"/>
              </w:rPr>
            </w:pPr>
            <w:r w:rsidRPr="00340914">
              <w:rPr>
                <w:rFonts w:cs="Arial"/>
              </w:rPr>
              <w:t>A4-8</w:t>
            </w:r>
          </w:p>
        </w:tc>
        <w:tc>
          <w:tcPr>
            <w:tcW w:w="1661" w:type="dxa"/>
          </w:tcPr>
          <w:p w14:paraId="0A432506" w14:textId="77777777" w:rsidR="007B0696" w:rsidRPr="00340914" w:rsidRDefault="007B0696" w:rsidP="007B0696">
            <w:pPr>
              <w:pStyle w:val="TAC"/>
              <w:rPr>
                <w:rFonts w:cs="Arial"/>
              </w:rPr>
            </w:pPr>
            <w:r w:rsidRPr="00340914">
              <w:rPr>
                <w:rFonts w:cs="Arial"/>
              </w:rPr>
              <w:t>70%</w:t>
            </w:r>
          </w:p>
        </w:tc>
        <w:tc>
          <w:tcPr>
            <w:tcW w:w="1179" w:type="dxa"/>
          </w:tcPr>
          <w:p w14:paraId="0A432507" w14:textId="77777777" w:rsidR="007B0696" w:rsidRPr="00340914" w:rsidRDefault="007B0696" w:rsidP="007B0696">
            <w:pPr>
              <w:pStyle w:val="TAC"/>
              <w:rPr>
                <w:rFonts w:cs="Arial"/>
              </w:rPr>
            </w:pPr>
            <w:r w:rsidRPr="00340914">
              <w:rPr>
                <w:rFonts w:cs="Arial"/>
              </w:rPr>
              <w:t>7.5</w:t>
            </w:r>
          </w:p>
        </w:tc>
      </w:tr>
      <w:tr w:rsidR="007B0696" w:rsidRPr="00340914" w14:paraId="0A432510" w14:textId="77777777" w:rsidTr="009E4344">
        <w:trPr>
          <w:jc w:val="center"/>
        </w:trPr>
        <w:tc>
          <w:tcPr>
            <w:tcW w:w="1389" w:type="dxa"/>
            <w:vMerge/>
          </w:tcPr>
          <w:p w14:paraId="0A432509" w14:textId="77777777" w:rsidR="007B0696" w:rsidRPr="00340914" w:rsidRDefault="007B0696" w:rsidP="007B0696">
            <w:pPr>
              <w:pStyle w:val="TAC"/>
              <w:rPr>
                <w:rFonts w:cs="Arial"/>
              </w:rPr>
            </w:pPr>
          </w:p>
        </w:tc>
        <w:tc>
          <w:tcPr>
            <w:tcW w:w="1448" w:type="dxa"/>
            <w:vMerge/>
          </w:tcPr>
          <w:p w14:paraId="0A43250A" w14:textId="77777777" w:rsidR="007B0696" w:rsidRPr="00340914" w:rsidRDefault="007B0696" w:rsidP="007B0696">
            <w:pPr>
              <w:pStyle w:val="TAC"/>
              <w:rPr>
                <w:rFonts w:cs="Arial"/>
              </w:rPr>
            </w:pPr>
          </w:p>
        </w:tc>
        <w:tc>
          <w:tcPr>
            <w:tcW w:w="1350" w:type="dxa"/>
            <w:vMerge/>
          </w:tcPr>
          <w:p w14:paraId="0A43250B" w14:textId="77777777" w:rsidR="007B0696" w:rsidRPr="00340914" w:rsidRDefault="007B0696" w:rsidP="007B0696">
            <w:pPr>
              <w:pStyle w:val="TAL"/>
              <w:rPr>
                <w:rFonts w:cs="Arial"/>
              </w:rPr>
            </w:pPr>
          </w:p>
        </w:tc>
        <w:tc>
          <w:tcPr>
            <w:tcW w:w="1395" w:type="dxa"/>
            <w:vMerge/>
          </w:tcPr>
          <w:p w14:paraId="0A43250C" w14:textId="77777777" w:rsidR="007B0696" w:rsidRPr="00340914" w:rsidRDefault="007B0696" w:rsidP="007B0696">
            <w:pPr>
              <w:pStyle w:val="TAL"/>
              <w:rPr>
                <w:rFonts w:cs="Arial"/>
              </w:rPr>
            </w:pPr>
          </w:p>
        </w:tc>
        <w:tc>
          <w:tcPr>
            <w:tcW w:w="1209" w:type="dxa"/>
          </w:tcPr>
          <w:p w14:paraId="0A43250D" w14:textId="77777777" w:rsidR="007B0696" w:rsidRPr="00340914" w:rsidRDefault="007B0696" w:rsidP="007B0696">
            <w:pPr>
              <w:pStyle w:val="TAC"/>
              <w:rPr>
                <w:rFonts w:cs="Arial"/>
              </w:rPr>
            </w:pPr>
            <w:r w:rsidRPr="00340914">
              <w:rPr>
                <w:rFonts w:cs="Arial"/>
              </w:rPr>
              <w:t>A5-7</w:t>
            </w:r>
          </w:p>
        </w:tc>
        <w:tc>
          <w:tcPr>
            <w:tcW w:w="1661" w:type="dxa"/>
          </w:tcPr>
          <w:p w14:paraId="0A43250E" w14:textId="77777777" w:rsidR="007B0696" w:rsidRPr="00340914" w:rsidRDefault="007B0696" w:rsidP="007B0696">
            <w:pPr>
              <w:pStyle w:val="TAC"/>
              <w:rPr>
                <w:rFonts w:cs="Arial"/>
              </w:rPr>
            </w:pPr>
            <w:r w:rsidRPr="00340914">
              <w:rPr>
                <w:rFonts w:cs="Arial"/>
              </w:rPr>
              <w:t>70%</w:t>
            </w:r>
          </w:p>
        </w:tc>
        <w:tc>
          <w:tcPr>
            <w:tcW w:w="1179" w:type="dxa"/>
          </w:tcPr>
          <w:p w14:paraId="0A43250F" w14:textId="77777777" w:rsidR="007B0696" w:rsidRPr="00340914" w:rsidRDefault="007B0696" w:rsidP="007B0696">
            <w:pPr>
              <w:pStyle w:val="TAC"/>
              <w:rPr>
                <w:rFonts w:cs="Arial"/>
              </w:rPr>
            </w:pPr>
            <w:r w:rsidRPr="00340914">
              <w:rPr>
                <w:rFonts w:cs="Arial"/>
              </w:rPr>
              <w:t>15.9</w:t>
            </w:r>
          </w:p>
        </w:tc>
      </w:tr>
      <w:tr w:rsidR="007B0696" w:rsidRPr="00340914" w14:paraId="0A432518" w14:textId="77777777" w:rsidTr="009E4344">
        <w:trPr>
          <w:jc w:val="center"/>
        </w:trPr>
        <w:tc>
          <w:tcPr>
            <w:tcW w:w="1389" w:type="dxa"/>
            <w:vMerge/>
          </w:tcPr>
          <w:p w14:paraId="0A432511" w14:textId="77777777" w:rsidR="007B0696" w:rsidRPr="00340914" w:rsidRDefault="007B0696" w:rsidP="007B0696">
            <w:pPr>
              <w:pStyle w:val="TAC"/>
              <w:rPr>
                <w:rFonts w:cs="Arial"/>
              </w:rPr>
            </w:pPr>
          </w:p>
        </w:tc>
        <w:tc>
          <w:tcPr>
            <w:tcW w:w="1448" w:type="dxa"/>
            <w:vMerge/>
          </w:tcPr>
          <w:p w14:paraId="0A432512" w14:textId="77777777" w:rsidR="007B0696" w:rsidRPr="00340914" w:rsidRDefault="007B0696" w:rsidP="007B0696">
            <w:pPr>
              <w:pStyle w:val="TAC"/>
              <w:rPr>
                <w:rFonts w:cs="Arial"/>
              </w:rPr>
            </w:pPr>
          </w:p>
        </w:tc>
        <w:tc>
          <w:tcPr>
            <w:tcW w:w="1350" w:type="dxa"/>
            <w:vMerge/>
          </w:tcPr>
          <w:p w14:paraId="0A432513" w14:textId="77777777" w:rsidR="007B0696" w:rsidRPr="00340914" w:rsidRDefault="007B0696" w:rsidP="007B0696">
            <w:pPr>
              <w:pStyle w:val="TAL"/>
              <w:rPr>
                <w:rFonts w:cs="Arial"/>
              </w:rPr>
            </w:pPr>
          </w:p>
        </w:tc>
        <w:tc>
          <w:tcPr>
            <w:tcW w:w="1395" w:type="dxa"/>
            <w:vMerge/>
          </w:tcPr>
          <w:p w14:paraId="0A432514" w14:textId="77777777" w:rsidR="007B0696" w:rsidRPr="00340914" w:rsidRDefault="007B0696" w:rsidP="007B0696">
            <w:pPr>
              <w:pStyle w:val="TAL"/>
              <w:rPr>
                <w:rFonts w:cs="Arial"/>
              </w:rPr>
            </w:pPr>
          </w:p>
        </w:tc>
        <w:tc>
          <w:tcPr>
            <w:tcW w:w="1209" w:type="dxa"/>
          </w:tcPr>
          <w:p w14:paraId="0A43251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516" w14:textId="77777777" w:rsidR="007B0696" w:rsidRPr="00340914" w:rsidRDefault="007B0696" w:rsidP="007B0696">
            <w:pPr>
              <w:pStyle w:val="TAC"/>
              <w:rPr>
                <w:rFonts w:cs="Arial"/>
              </w:rPr>
            </w:pPr>
            <w:r w:rsidRPr="00340914">
              <w:rPr>
                <w:rFonts w:cs="Arial"/>
              </w:rPr>
              <w:t>70%</w:t>
            </w:r>
          </w:p>
        </w:tc>
        <w:tc>
          <w:tcPr>
            <w:tcW w:w="1179" w:type="dxa"/>
          </w:tcPr>
          <w:p w14:paraId="0A432517" w14:textId="77777777" w:rsidR="007B0696" w:rsidRPr="00340914" w:rsidRDefault="007B0696" w:rsidP="007B0696">
            <w:pPr>
              <w:pStyle w:val="TAC"/>
              <w:rPr>
                <w:rFonts w:cs="Arial"/>
              </w:rPr>
            </w:pPr>
            <w:r w:rsidRPr="00340914">
              <w:rPr>
                <w:rFonts w:cs="Arial"/>
              </w:rPr>
              <w:t>19.8</w:t>
            </w:r>
          </w:p>
        </w:tc>
      </w:tr>
      <w:tr w:rsidR="009E4344" w:rsidRPr="00340914" w14:paraId="0A432520" w14:textId="77777777" w:rsidTr="009E4344">
        <w:trPr>
          <w:jc w:val="center"/>
        </w:trPr>
        <w:tc>
          <w:tcPr>
            <w:tcW w:w="1389" w:type="dxa"/>
            <w:vMerge/>
          </w:tcPr>
          <w:p w14:paraId="0A432519" w14:textId="77777777" w:rsidR="009E4344" w:rsidRPr="00340914" w:rsidRDefault="009E4344" w:rsidP="009E4344">
            <w:pPr>
              <w:pStyle w:val="TAC"/>
              <w:rPr>
                <w:rFonts w:cs="Arial"/>
              </w:rPr>
            </w:pPr>
          </w:p>
        </w:tc>
        <w:tc>
          <w:tcPr>
            <w:tcW w:w="1448" w:type="dxa"/>
            <w:vMerge/>
          </w:tcPr>
          <w:p w14:paraId="0A43251A" w14:textId="77777777" w:rsidR="009E4344" w:rsidRPr="00340914" w:rsidRDefault="009E4344" w:rsidP="009E4344">
            <w:pPr>
              <w:pStyle w:val="TAC"/>
              <w:rPr>
                <w:rFonts w:cs="Arial"/>
              </w:rPr>
            </w:pPr>
          </w:p>
        </w:tc>
        <w:tc>
          <w:tcPr>
            <w:tcW w:w="1350" w:type="dxa"/>
            <w:vMerge/>
          </w:tcPr>
          <w:p w14:paraId="0A43251B" w14:textId="77777777" w:rsidR="009E4344" w:rsidRPr="00340914" w:rsidRDefault="009E4344" w:rsidP="009E4344">
            <w:pPr>
              <w:pStyle w:val="TAL"/>
              <w:rPr>
                <w:rFonts w:cs="Arial"/>
              </w:rPr>
            </w:pPr>
          </w:p>
        </w:tc>
        <w:tc>
          <w:tcPr>
            <w:tcW w:w="1395" w:type="dxa"/>
            <w:vMerge/>
          </w:tcPr>
          <w:p w14:paraId="0A43251C" w14:textId="77777777" w:rsidR="009E4344" w:rsidRPr="00340914" w:rsidRDefault="009E4344" w:rsidP="009E4344">
            <w:pPr>
              <w:pStyle w:val="TAL"/>
              <w:rPr>
                <w:rFonts w:cs="Arial"/>
              </w:rPr>
            </w:pPr>
          </w:p>
        </w:tc>
        <w:tc>
          <w:tcPr>
            <w:tcW w:w="1209" w:type="dxa"/>
          </w:tcPr>
          <w:p w14:paraId="0A43251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51E" w14:textId="77777777" w:rsidR="009E4344" w:rsidRPr="00340914" w:rsidRDefault="009E4344" w:rsidP="009E4344">
            <w:pPr>
              <w:pStyle w:val="TAC"/>
              <w:rPr>
                <w:rFonts w:cs="Arial"/>
              </w:rPr>
            </w:pPr>
            <w:r w:rsidRPr="00340914">
              <w:rPr>
                <w:rFonts w:cs="Arial"/>
              </w:rPr>
              <w:t>70%</w:t>
            </w:r>
          </w:p>
        </w:tc>
        <w:tc>
          <w:tcPr>
            <w:tcW w:w="1179" w:type="dxa"/>
          </w:tcPr>
          <w:p w14:paraId="0A43251F" w14:textId="2FAE282B" w:rsidR="009E4344" w:rsidRPr="00340914" w:rsidDel="00E56D06" w:rsidRDefault="009E4344" w:rsidP="009E4344">
            <w:pPr>
              <w:pStyle w:val="TAC"/>
              <w:rPr>
                <w:rFonts w:cs="Arial"/>
              </w:rPr>
            </w:pPr>
            <w:r w:rsidRPr="00340914">
              <w:rPr>
                <w:rFonts w:cs="Arial" w:hint="eastAsia"/>
                <w:lang w:eastAsia="zh-CN"/>
              </w:rPr>
              <w:t>5.7</w:t>
            </w:r>
          </w:p>
        </w:tc>
      </w:tr>
      <w:tr w:rsidR="009E4344" w:rsidRPr="00340914" w14:paraId="0A432528" w14:textId="77777777" w:rsidTr="009E4344">
        <w:trPr>
          <w:jc w:val="center"/>
        </w:trPr>
        <w:tc>
          <w:tcPr>
            <w:tcW w:w="1389" w:type="dxa"/>
            <w:vMerge/>
          </w:tcPr>
          <w:p w14:paraId="0A432521" w14:textId="77777777" w:rsidR="009E4344" w:rsidRPr="00340914" w:rsidRDefault="009E4344" w:rsidP="009E4344">
            <w:pPr>
              <w:pStyle w:val="TAC"/>
              <w:rPr>
                <w:rFonts w:cs="Arial"/>
              </w:rPr>
            </w:pPr>
          </w:p>
        </w:tc>
        <w:tc>
          <w:tcPr>
            <w:tcW w:w="1448" w:type="dxa"/>
            <w:vMerge/>
          </w:tcPr>
          <w:p w14:paraId="0A432522" w14:textId="77777777" w:rsidR="009E4344" w:rsidRPr="00340914" w:rsidRDefault="009E4344" w:rsidP="009E4344">
            <w:pPr>
              <w:pStyle w:val="TAC"/>
              <w:rPr>
                <w:rFonts w:cs="Arial"/>
              </w:rPr>
            </w:pPr>
          </w:p>
        </w:tc>
        <w:tc>
          <w:tcPr>
            <w:tcW w:w="1350" w:type="dxa"/>
            <w:vMerge/>
          </w:tcPr>
          <w:p w14:paraId="0A432523" w14:textId="77777777" w:rsidR="009E4344" w:rsidRPr="00340914" w:rsidRDefault="009E4344" w:rsidP="009E4344">
            <w:pPr>
              <w:pStyle w:val="TAL"/>
              <w:rPr>
                <w:rFonts w:cs="Arial"/>
              </w:rPr>
            </w:pPr>
          </w:p>
        </w:tc>
        <w:tc>
          <w:tcPr>
            <w:tcW w:w="1395" w:type="dxa"/>
            <w:vMerge/>
          </w:tcPr>
          <w:p w14:paraId="0A432524" w14:textId="77777777" w:rsidR="009E4344" w:rsidRPr="00340914" w:rsidRDefault="009E4344" w:rsidP="009E4344">
            <w:pPr>
              <w:pStyle w:val="TAL"/>
              <w:rPr>
                <w:rFonts w:cs="Arial"/>
              </w:rPr>
            </w:pPr>
          </w:p>
        </w:tc>
        <w:tc>
          <w:tcPr>
            <w:tcW w:w="1209" w:type="dxa"/>
          </w:tcPr>
          <w:p w14:paraId="0A43252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526" w14:textId="77777777" w:rsidR="009E4344" w:rsidRPr="00340914" w:rsidRDefault="009E4344" w:rsidP="009E4344">
            <w:pPr>
              <w:pStyle w:val="TAC"/>
              <w:rPr>
                <w:rFonts w:cs="Arial"/>
              </w:rPr>
            </w:pPr>
            <w:r w:rsidRPr="00340914">
              <w:rPr>
                <w:rFonts w:cs="Arial"/>
              </w:rPr>
              <w:t>70%</w:t>
            </w:r>
          </w:p>
        </w:tc>
        <w:tc>
          <w:tcPr>
            <w:tcW w:w="1179" w:type="dxa"/>
          </w:tcPr>
          <w:p w14:paraId="0A432527" w14:textId="2699E94C" w:rsidR="009E4344" w:rsidRPr="00340914" w:rsidDel="00E56D06" w:rsidRDefault="009E4344" w:rsidP="009E4344">
            <w:pPr>
              <w:pStyle w:val="TAC"/>
              <w:rPr>
                <w:rFonts w:cs="Arial"/>
              </w:rPr>
            </w:pPr>
            <w:r w:rsidRPr="00340914">
              <w:rPr>
                <w:rFonts w:cs="Arial" w:hint="eastAsia"/>
                <w:lang w:eastAsia="zh-CN"/>
              </w:rPr>
              <w:t>16.6</w:t>
            </w:r>
          </w:p>
        </w:tc>
      </w:tr>
      <w:tr w:rsidR="007B0696" w:rsidRPr="00340914" w14:paraId="0A432530" w14:textId="77777777" w:rsidTr="009E4344">
        <w:trPr>
          <w:jc w:val="center"/>
        </w:trPr>
        <w:tc>
          <w:tcPr>
            <w:tcW w:w="1389" w:type="dxa"/>
            <w:vMerge/>
          </w:tcPr>
          <w:p w14:paraId="0A432529" w14:textId="77777777" w:rsidR="007B0696" w:rsidRPr="00340914" w:rsidRDefault="007B0696" w:rsidP="007B0696">
            <w:pPr>
              <w:pStyle w:val="TAC"/>
              <w:rPr>
                <w:rFonts w:cs="Arial"/>
              </w:rPr>
            </w:pPr>
          </w:p>
        </w:tc>
        <w:tc>
          <w:tcPr>
            <w:tcW w:w="1448" w:type="dxa"/>
            <w:vMerge/>
          </w:tcPr>
          <w:p w14:paraId="0A43252A" w14:textId="77777777" w:rsidR="007B0696" w:rsidRPr="00340914" w:rsidRDefault="007B0696" w:rsidP="007B0696">
            <w:pPr>
              <w:pStyle w:val="TAC"/>
              <w:rPr>
                <w:rFonts w:cs="Arial"/>
              </w:rPr>
            </w:pPr>
          </w:p>
        </w:tc>
        <w:tc>
          <w:tcPr>
            <w:tcW w:w="1350" w:type="dxa"/>
            <w:vMerge/>
          </w:tcPr>
          <w:p w14:paraId="0A43252B" w14:textId="77777777" w:rsidR="007B0696" w:rsidRPr="00340914" w:rsidRDefault="007B0696" w:rsidP="007B0696">
            <w:pPr>
              <w:pStyle w:val="TAL"/>
              <w:rPr>
                <w:rFonts w:cs="Arial"/>
              </w:rPr>
            </w:pPr>
          </w:p>
        </w:tc>
        <w:tc>
          <w:tcPr>
            <w:tcW w:w="1395" w:type="dxa"/>
            <w:vMerge w:val="restart"/>
          </w:tcPr>
          <w:p w14:paraId="0A43252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52D" w14:textId="77777777" w:rsidR="007B0696" w:rsidRPr="00340914" w:rsidRDefault="007B0696" w:rsidP="007B0696">
            <w:pPr>
              <w:pStyle w:val="TAC"/>
              <w:rPr>
                <w:rFonts w:cs="Arial"/>
              </w:rPr>
            </w:pPr>
            <w:r w:rsidRPr="00340914">
              <w:rPr>
                <w:rFonts w:cs="Arial"/>
              </w:rPr>
              <w:t>A3-1</w:t>
            </w:r>
          </w:p>
        </w:tc>
        <w:tc>
          <w:tcPr>
            <w:tcW w:w="1661" w:type="dxa"/>
          </w:tcPr>
          <w:p w14:paraId="0A43252E" w14:textId="77777777" w:rsidR="007B0696" w:rsidRPr="00340914" w:rsidRDefault="007B0696" w:rsidP="007B0696">
            <w:pPr>
              <w:pStyle w:val="TAC"/>
              <w:rPr>
                <w:rFonts w:cs="Arial"/>
              </w:rPr>
            </w:pPr>
            <w:r w:rsidRPr="00340914">
              <w:rPr>
                <w:rFonts w:cs="Arial"/>
              </w:rPr>
              <w:t>30%</w:t>
            </w:r>
          </w:p>
        </w:tc>
        <w:tc>
          <w:tcPr>
            <w:tcW w:w="1179" w:type="dxa"/>
          </w:tcPr>
          <w:p w14:paraId="0A43252F" w14:textId="77777777" w:rsidR="007B0696" w:rsidRPr="00340914" w:rsidRDefault="007B0696" w:rsidP="007B0696">
            <w:pPr>
              <w:pStyle w:val="TAC"/>
              <w:rPr>
                <w:rFonts w:cs="Arial"/>
              </w:rPr>
            </w:pPr>
            <w:r w:rsidRPr="00340914">
              <w:rPr>
                <w:rFonts w:cs="Arial"/>
              </w:rPr>
              <w:t>-5.1</w:t>
            </w:r>
          </w:p>
        </w:tc>
      </w:tr>
      <w:tr w:rsidR="007B0696" w:rsidRPr="00340914" w14:paraId="0A432538" w14:textId="77777777" w:rsidTr="009E4344">
        <w:trPr>
          <w:jc w:val="center"/>
        </w:trPr>
        <w:tc>
          <w:tcPr>
            <w:tcW w:w="1389" w:type="dxa"/>
            <w:vMerge/>
          </w:tcPr>
          <w:p w14:paraId="0A432531" w14:textId="77777777" w:rsidR="007B0696" w:rsidRPr="00340914" w:rsidRDefault="007B0696" w:rsidP="007B0696">
            <w:pPr>
              <w:pStyle w:val="TAC"/>
              <w:rPr>
                <w:rFonts w:cs="Arial"/>
              </w:rPr>
            </w:pPr>
          </w:p>
        </w:tc>
        <w:tc>
          <w:tcPr>
            <w:tcW w:w="1448" w:type="dxa"/>
            <w:vMerge/>
          </w:tcPr>
          <w:p w14:paraId="0A432532" w14:textId="77777777" w:rsidR="007B0696" w:rsidRPr="00340914" w:rsidRDefault="007B0696" w:rsidP="007B0696">
            <w:pPr>
              <w:pStyle w:val="TAC"/>
              <w:rPr>
                <w:rFonts w:cs="Arial"/>
              </w:rPr>
            </w:pPr>
          </w:p>
        </w:tc>
        <w:tc>
          <w:tcPr>
            <w:tcW w:w="1350" w:type="dxa"/>
            <w:vMerge/>
          </w:tcPr>
          <w:p w14:paraId="0A432533" w14:textId="77777777" w:rsidR="007B0696" w:rsidRPr="00340914" w:rsidRDefault="007B0696" w:rsidP="007B0696">
            <w:pPr>
              <w:pStyle w:val="TAL"/>
              <w:rPr>
                <w:rFonts w:cs="Arial"/>
              </w:rPr>
            </w:pPr>
          </w:p>
        </w:tc>
        <w:tc>
          <w:tcPr>
            <w:tcW w:w="1395" w:type="dxa"/>
            <w:vMerge/>
          </w:tcPr>
          <w:p w14:paraId="0A432534" w14:textId="77777777" w:rsidR="007B0696" w:rsidRPr="00340914" w:rsidRDefault="007B0696" w:rsidP="007B0696">
            <w:pPr>
              <w:pStyle w:val="TAL"/>
              <w:rPr>
                <w:rFonts w:cs="Arial"/>
              </w:rPr>
            </w:pPr>
          </w:p>
        </w:tc>
        <w:tc>
          <w:tcPr>
            <w:tcW w:w="1209" w:type="dxa"/>
            <w:vMerge/>
          </w:tcPr>
          <w:p w14:paraId="0A432535" w14:textId="77777777" w:rsidR="007B0696" w:rsidRPr="00340914" w:rsidRDefault="007B0696" w:rsidP="007B0696">
            <w:pPr>
              <w:pStyle w:val="TAC"/>
              <w:rPr>
                <w:rFonts w:cs="Arial"/>
              </w:rPr>
            </w:pPr>
          </w:p>
        </w:tc>
        <w:tc>
          <w:tcPr>
            <w:tcW w:w="1661" w:type="dxa"/>
          </w:tcPr>
          <w:p w14:paraId="0A432536" w14:textId="77777777" w:rsidR="007B0696" w:rsidRPr="00340914" w:rsidRDefault="007B0696" w:rsidP="007B0696">
            <w:pPr>
              <w:pStyle w:val="TAC"/>
              <w:rPr>
                <w:rFonts w:cs="Arial"/>
              </w:rPr>
            </w:pPr>
            <w:r w:rsidRPr="00340914">
              <w:rPr>
                <w:rFonts w:cs="Arial"/>
              </w:rPr>
              <w:t>70%</w:t>
            </w:r>
          </w:p>
        </w:tc>
        <w:tc>
          <w:tcPr>
            <w:tcW w:w="1179" w:type="dxa"/>
          </w:tcPr>
          <w:p w14:paraId="0A432537" w14:textId="77777777" w:rsidR="007B0696" w:rsidRPr="00340914" w:rsidRDefault="007B0696" w:rsidP="007B0696">
            <w:pPr>
              <w:pStyle w:val="TAC"/>
              <w:rPr>
                <w:rFonts w:cs="Arial"/>
              </w:rPr>
            </w:pPr>
            <w:r w:rsidRPr="00340914">
              <w:rPr>
                <w:rFonts w:cs="Arial"/>
              </w:rPr>
              <w:t>-1.3</w:t>
            </w:r>
          </w:p>
        </w:tc>
      </w:tr>
      <w:tr w:rsidR="007B0696" w:rsidRPr="00340914" w14:paraId="0A432540" w14:textId="77777777" w:rsidTr="009E4344">
        <w:trPr>
          <w:jc w:val="center"/>
        </w:trPr>
        <w:tc>
          <w:tcPr>
            <w:tcW w:w="1389" w:type="dxa"/>
            <w:vMerge/>
          </w:tcPr>
          <w:p w14:paraId="0A432539" w14:textId="77777777" w:rsidR="007B0696" w:rsidRPr="00340914" w:rsidRDefault="007B0696" w:rsidP="007B0696">
            <w:pPr>
              <w:pStyle w:val="TAC"/>
              <w:rPr>
                <w:rFonts w:cs="Arial"/>
              </w:rPr>
            </w:pPr>
          </w:p>
        </w:tc>
        <w:tc>
          <w:tcPr>
            <w:tcW w:w="1448" w:type="dxa"/>
            <w:vMerge/>
          </w:tcPr>
          <w:p w14:paraId="0A43253A" w14:textId="77777777" w:rsidR="007B0696" w:rsidRPr="00340914" w:rsidRDefault="007B0696" w:rsidP="007B0696">
            <w:pPr>
              <w:pStyle w:val="TAC"/>
              <w:rPr>
                <w:rFonts w:cs="Arial"/>
              </w:rPr>
            </w:pPr>
          </w:p>
        </w:tc>
        <w:tc>
          <w:tcPr>
            <w:tcW w:w="1350" w:type="dxa"/>
            <w:vMerge/>
          </w:tcPr>
          <w:p w14:paraId="0A43253B" w14:textId="77777777" w:rsidR="007B0696" w:rsidRPr="00340914" w:rsidRDefault="007B0696" w:rsidP="007B0696">
            <w:pPr>
              <w:pStyle w:val="TAL"/>
              <w:rPr>
                <w:rFonts w:cs="Arial"/>
              </w:rPr>
            </w:pPr>
          </w:p>
        </w:tc>
        <w:tc>
          <w:tcPr>
            <w:tcW w:w="1395" w:type="dxa"/>
            <w:vMerge/>
          </w:tcPr>
          <w:p w14:paraId="0A43253C" w14:textId="77777777" w:rsidR="007B0696" w:rsidRPr="00340914" w:rsidRDefault="007B0696" w:rsidP="007B0696">
            <w:pPr>
              <w:pStyle w:val="TAL"/>
              <w:rPr>
                <w:rFonts w:cs="Arial"/>
              </w:rPr>
            </w:pPr>
          </w:p>
        </w:tc>
        <w:tc>
          <w:tcPr>
            <w:tcW w:w="1209" w:type="dxa"/>
            <w:vMerge w:val="restart"/>
          </w:tcPr>
          <w:p w14:paraId="0A43253D" w14:textId="77777777" w:rsidR="007B0696" w:rsidRPr="00340914" w:rsidRDefault="007B0696" w:rsidP="007B0696">
            <w:pPr>
              <w:pStyle w:val="TAC"/>
              <w:rPr>
                <w:rFonts w:cs="Arial"/>
              </w:rPr>
            </w:pPr>
            <w:r w:rsidRPr="00340914">
              <w:rPr>
                <w:rFonts w:cs="Arial"/>
              </w:rPr>
              <w:t>A4-1</w:t>
            </w:r>
          </w:p>
        </w:tc>
        <w:tc>
          <w:tcPr>
            <w:tcW w:w="1661" w:type="dxa"/>
          </w:tcPr>
          <w:p w14:paraId="0A43253E" w14:textId="77777777" w:rsidR="007B0696" w:rsidRPr="00340914" w:rsidRDefault="007B0696" w:rsidP="007B0696">
            <w:pPr>
              <w:pStyle w:val="TAC"/>
              <w:rPr>
                <w:rFonts w:cs="Arial"/>
              </w:rPr>
            </w:pPr>
            <w:r w:rsidRPr="00340914">
              <w:rPr>
                <w:rFonts w:cs="Arial"/>
              </w:rPr>
              <w:t>30%</w:t>
            </w:r>
          </w:p>
        </w:tc>
        <w:tc>
          <w:tcPr>
            <w:tcW w:w="1179" w:type="dxa"/>
          </w:tcPr>
          <w:p w14:paraId="0A43253F" w14:textId="77777777" w:rsidR="007B0696" w:rsidRPr="00340914" w:rsidRDefault="007B0696" w:rsidP="007B0696">
            <w:pPr>
              <w:pStyle w:val="TAC"/>
              <w:rPr>
                <w:rFonts w:cs="Arial"/>
              </w:rPr>
            </w:pPr>
            <w:r w:rsidRPr="00340914">
              <w:rPr>
                <w:rFonts w:cs="Arial"/>
              </w:rPr>
              <w:t>1.2</w:t>
            </w:r>
          </w:p>
        </w:tc>
      </w:tr>
      <w:tr w:rsidR="007B0696" w:rsidRPr="00340914" w14:paraId="0A432548" w14:textId="77777777" w:rsidTr="009E4344">
        <w:trPr>
          <w:jc w:val="center"/>
        </w:trPr>
        <w:tc>
          <w:tcPr>
            <w:tcW w:w="1389" w:type="dxa"/>
            <w:vMerge/>
          </w:tcPr>
          <w:p w14:paraId="0A432541" w14:textId="77777777" w:rsidR="007B0696" w:rsidRPr="00340914" w:rsidRDefault="007B0696" w:rsidP="007B0696">
            <w:pPr>
              <w:pStyle w:val="TAC"/>
              <w:rPr>
                <w:rFonts w:cs="Arial"/>
              </w:rPr>
            </w:pPr>
          </w:p>
        </w:tc>
        <w:tc>
          <w:tcPr>
            <w:tcW w:w="1448" w:type="dxa"/>
            <w:vMerge/>
          </w:tcPr>
          <w:p w14:paraId="0A432542" w14:textId="77777777" w:rsidR="007B0696" w:rsidRPr="00340914" w:rsidRDefault="007B0696" w:rsidP="007B0696">
            <w:pPr>
              <w:pStyle w:val="TAC"/>
              <w:rPr>
                <w:rFonts w:cs="Arial"/>
              </w:rPr>
            </w:pPr>
          </w:p>
        </w:tc>
        <w:tc>
          <w:tcPr>
            <w:tcW w:w="1350" w:type="dxa"/>
            <w:vMerge/>
          </w:tcPr>
          <w:p w14:paraId="0A432543" w14:textId="77777777" w:rsidR="007B0696" w:rsidRPr="00340914" w:rsidRDefault="007B0696" w:rsidP="007B0696">
            <w:pPr>
              <w:pStyle w:val="TAL"/>
              <w:rPr>
                <w:rFonts w:cs="Arial"/>
              </w:rPr>
            </w:pPr>
          </w:p>
        </w:tc>
        <w:tc>
          <w:tcPr>
            <w:tcW w:w="1395" w:type="dxa"/>
            <w:vMerge/>
          </w:tcPr>
          <w:p w14:paraId="0A432544" w14:textId="77777777" w:rsidR="007B0696" w:rsidRPr="00340914" w:rsidRDefault="007B0696" w:rsidP="007B0696">
            <w:pPr>
              <w:pStyle w:val="TAL"/>
              <w:rPr>
                <w:rFonts w:cs="Arial"/>
              </w:rPr>
            </w:pPr>
          </w:p>
        </w:tc>
        <w:tc>
          <w:tcPr>
            <w:tcW w:w="1209" w:type="dxa"/>
            <w:vMerge/>
          </w:tcPr>
          <w:p w14:paraId="0A432545" w14:textId="77777777" w:rsidR="007B0696" w:rsidRPr="00340914" w:rsidRDefault="007B0696" w:rsidP="007B0696">
            <w:pPr>
              <w:pStyle w:val="TAC"/>
              <w:rPr>
                <w:rFonts w:cs="Arial"/>
              </w:rPr>
            </w:pPr>
          </w:p>
        </w:tc>
        <w:tc>
          <w:tcPr>
            <w:tcW w:w="1661" w:type="dxa"/>
          </w:tcPr>
          <w:p w14:paraId="0A432546" w14:textId="77777777" w:rsidR="007B0696" w:rsidRPr="00340914" w:rsidRDefault="007B0696" w:rsidP="007B0696">
            <w:pPr>
              <w:pStyle w:val="TAC"/>
              <w:rPr>
                <w:rFonts w:cs="Arial"/>
              </w:rPr>
            </w:pPr>
            <w:r w:rsidRPr="00340914">
              <w:rPr>
                <w:rFonts w:cs="Arial"/>
              </w:rPr>
              <w:t>70%</w:t>
            </w:r>
          </w:p>
        </w:tc>
        <w:tc>
          <w:tcPr>
            <w:tcW w:w="1179" w:type="dxa"/>
          </w:tcPr>
          <w:p w14:paraId="0A432547" w14:textId="77777777" w:rsidR="007B0696" w:rsidRPr="00340914" w:rsidRDefault="007B0696" w:rsidP="007B0696">
            <w:pPr>
              <w:pStyle w:val="TAC"/>
              <w:rPr>
                <w:rFonts w:cs="Arial"/>
              </w:rPr>
            </w:pPr>
            <w:r w:rsidRPr="00340914">
              <w:rPr>
                <w:rFonts w:cs="Arial"/>
              </w:rPr>
              <w:t>7.9</w:t>
            </w:r>
          </w:p>
        </w:tc>
      </w:tr>
      <w:tr w:rsidR="007B0696" w:rsidRPr="00340914" w14:paraId="0A432550" w14:textId="77777777" w:rsidTr="009E4344">
        <w:trPr>
          <w:jc w:val="center"/>
        </w:trPr>
        <w:tc>
          <w:tcPr>
            <w:tcW w:w="1389" w:type="dxa"/>
            <w:vMerge/>
          </w:tcPr>
          <w:p w14:paraId="0A432549" w14:textId="77777777" w:rsidR="007B0696" w:rsidRPr="00340914" w:rsidRDefault="007B0696" w:rsidP="007B0696">
            <w:pPr>
              <w:pStyle w:val="TAC"/>
              <w:rPr>
                <w:rFonts w:cs="Arial"/>
              </w:rPr>
            </w:pPr>
          </w:p>
        </w:tc>
        <w:tc>
          <w:tcPr>
            <w:tcW w:w="1448" w:type="dxa"/>
            <w:vMerge/>
          </w:tcPr>
          <w:p w14:paraId="0A43254A" w14:textId="77777777" w:rsidR="007B0696" w:rsidRPr="00340914" w:rsidRDefault="007B0696" w:rsidP="007B0696">
            <w:pPr>
              <w:pStyle w:val="TAC"/>
              <w:rPr>
                <w:rFonts w:cs="Arial"/>
              </w:rPr>
            </w:pPr>
          </w:p>
        </w:tc>
        <w:tc>
          <w:tcPr>
            <w:tcW w:w="1350" w:type="dxa"/>
            <w:vMerge/>
          </w:tcPr>
          <w:p w14:paraId="0A43254B" w14:textId="77777777" w:rsidR="007B0696" w:rsidRPr="00340914" w:rsidRDefault="007B0696" w:rsidP="007B0696">
            <w:pPr>
              <w:pStyle w:val="TAL"/>
              <w:rPr>
                <w:rFonts w:cs="Arial"/>
              </w:rPr>
            </w:pPr>
          </w:p>
        </w:tc>
        <w:tc>
          <w:tcPr>
            <w:tcW w:w="1395" w:type="dxa"/>
            <w:vMerge/>
          </w:tcPr>
          <w:p w14:paraId="0A43254C" w14:textId="77777777" w:rsidR="007B0696" w:rsidRPr="00340914" w:rsidRDefault="007B0696" w:rsidP="007B0696">
            <w:pPr>
              <w:pStyle w:val="TAL"/>
              <w:rPr>
                <w:rFonts w:cs="Arial"/>
              </w:rPr>
            </w:pPr>
          </w:p>
        </w:tc>
        <w:tc>
          <w:tcPr>
            <w:tcW w:w="1209" w:type="dxa"/>
          </w:tcPr>
          <w:p w14:paraId="0A43254D" w14:textId="77777777" w:rsidR="007B0696" w:rsidRPr="00340914" w:rsidRDefault="007B0696" w:rsidP="007B0696">
            <w:pPr>
              <w:pStyle w:val="TAC"/>
              <w:rPr>
                <w:rFonts w:cs="Arial"/>
              </w:rPr>
            </w:pPr>
            <w:r w:rsidRPr="00340914">
              <w:rPr>
                <w:rFonts w:cs="Arial"/>
              </w:rPr>
              <w:t>A5-1</w:t>
            </w:r>
          </w:p>
        </w:tc>
        <w:tc>
          <w:tcPr>
            <w:tcW w:w="1661" w:type="dxa"/>
          </w:tcPr>
          <w:p w14:paraId="0A43254E" w14:textId="77777777" w:rsidR="007B0696" w:rsidRPr="00340914" w:rsidRDefault="007B0696" w:rsidP="007B0696">
            <w:pPr>
              <w:pStyle w:val="TAC"/>
              <w:rPr>
                <w:rFonts w:cs="Arial"/>
              </w:rPr>
            </w:pPr>
            <w:r w:rsidRPr="00340914">
              <w:rPr>
                <w:rFonts w:cs="Arial"/>
              </w:rPr>
              <w:t>70%</w:t>
            </w:r>
          </w:p>
        </w:tc>
        <w:tc>
          <w:tcPr>
            <w:tcW w:w="1179" w:type="dxa"/>
          </w:tcPr>
          <w:p w14:paraId="0A43254F" w14:textId="77777777" w:rsidR="007B0696" w:rsidRPr="00340914" w:rsidRDefault="007B0696" w:rsidP="007B0696">
            <w:pPr>
              <w:pStyle w:val="TAC"/>
              <w:rPr>
                <w:rFonts w:cs="Arial"/>
              </w:rPr>
            </w:pPr>
            <w:r w:rsidRPr="00340914">
              <w:rPr>
                <w:rFonts w:cs="Arial"/>
              </w:rPr>
              <w:t>15.6</w:t>
            </w:r>
          </w:p>
        </w:tc>
      </w:tr>
      <w:tr w:rsidR="007B0696" w:rsidRPr="00340914" w14:paraId="0A432558" w14:textId="77777777" w:rsidTr="009E4344">
        <w:trPr>
          <w:jc w:val="center"/>
        </w:trPr>
        <w:tc>
          <w:tcPr>
            <w:tcW w:w="1389" w:type="dxa"/>
            <w:vMerge/>
          </w:tcPr>
          <w:p w14:paraId="0A432551" w14:textId="77777777" w:rsidR="007B0696" w:rsidRPr="00340914" w:rsidRDefault="007B0696" w:rsidP="007B0696">
            <w:pPr>
              <w:pStyle w:val="TAC"/>
              <w:rPr>
                <w:rFonts w:cs="Arial"/>
              </w:rPr>
            </w:pPr>
          </w:p>
        </w:tc>
        <w:tc>
          <w:tcPr>
            <w:tcW w:w="1448" w:type="dxa"/>
            <w:vMerge/>
          </w:tcPr>
          <w:p w14:paraId="0A432552" w14:textId="77777777" w:rsidR="007B0696" w:rsidRPr="00340914" w:rsidRDefault="007B0696" w:rsidP="007B0696">
            <w:pPr>
              <w:pStyle w:val="TAC"/>
              <w:rPr>
                <w:rFonts w:cs="Arial"/>
              </w:rPr>
            </w:pPr>
          </w:p>
        </w:tc>
        <w:tc>
          <w:tcPr>
            <w:tcW w:w="1350" w:type="dxa"/>
            <w:vMerge/>
          </w:tcPr>
          <w:p w14:paraId="0A432553" w14:textId="77777777" w:rsidR="007B0696" w:rsidRPr="00340914" w:rsidRDefault="007B0696" w:rsidP="007B0696">
            <w:pPr>
              <w:pStyle w:val="TAL"/>
              <w:rPr>
                <w:rFonts w:cs="Arial"/>
              </w:rPr>
            </w:pPr>
          </w:p>
        </w:tc>
        <w:tc>
          <w:tcPr>
            <w:tcW w:w="1395" w:type="dxa"/>
            <w:vMerge w:val="restart"/>
          </w:tcPr>
          <w:p w14:paraId="0A43255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555" w14:textId="77777777" w:rsidR="007B0696" w:rsidRPr="00340914" w:rsidRDefault="007B0696" w:rsidP="007B0696">
            <w:pPr>
              <w:pStyle w:val="TAC"/>
              <w:rPr>
                <w:rFonts w:cs="Arial"/>
              </w:rPr>
            </w:pPr>
            <w:r w:rsidRPr="00340914">
              <w:rPr>
                <w:rFonts w:cs="Arial"/>
              </w:rPr>
              <w:t>A3-7</w:t>
            </w:r>
          </w:p>
        </w:tc>
        <w:tc>
          <w:tcPr>
            <w:tcW w:w="1661" w:type="dxa"/>
          </w:tcPr>
          <w:p w14:paraId="0A432556" w14:textId="77777777" w:rsidR="007B0696" w:rsidRPr="00340914" w:rsidRDefault="007B0696" w:rsidP="007B0696">
            <w:pPr>
              <w:pStyle w:val="TAC"/>
              <w:rPr>
                <w:rFonts w:cs="Arial"/>
              </w:rPr>
            </w:pPr>
            <w:r w:rsidRPr="00340914">
              <w:rPr>
                <w:rFonts w:cs="Arial"/>
              </w:rPr>
              <w:t>30%</w:t>
            </w:r>
          </w:p>
        </w:tc>
        <w:tc>
          <w:tcPr>
            <w:tcW w:w="1179" w:type="dxa"/>
          </w:tcPr>
          <w:p w14:paraId="0A432557" w14:textId="77777777" w:rsidR="007B0696" w:rsidRPr="00340914" w:rsidRDefault="007B0696" w:rsidP="007B0696">
            <w:pPr>
              <w:pStyle w:val="TAC"/>
              <w:rPr>
                <w:rFonts w:cs="Arial"/>
              </w:rPr>
            </w:pPr>
            <w:r w:rsidRPr="00340914">
              <w:rPr>
                <w:rFonts w:cs="Arial"/>
              </w:rPr>
              <w:t>-6.7</w:t>
            </w:r>
          </w:p>
        </w:tc>
      </w:tr>
      <w:tr w:rsidR="007B0696" w:rsidRPr="00340914" w14:paraId="0A432560" w14:textId="77777777" w:rsidTr="009E4344">
        <w:trPr>
          <w:jc w:val="center"/>
        </w:trPr>
        <w:tc>
          <w:tcPr>
            <w:tcW w:w="1389" w:type="dxa"/>
            <w:vMerge/>
          </w:tcPr>
          <w:p w14:paraId="0A432559" w14:textId="77777777" w:rsidR="007B0696" w:rsidRPr="00340914" w:rsidRDefault="007B0696" w:rsidP="007B0696">
            <w:pPr>
              <w:pStyle w:val="TAC"/>
              <w:rPr>
                <w:rFonts w:cs="Arial"/>
              </w:rPr>
            </w:pPr>
          </w:p>
        </w:tc>
        <w:tc>
          <w:tcPr>
            <w:tcW w:w="1448" w:type="dxa"/>
            <w:vMerge/>
          </w:tcPr>
          <w:p w14:paraId="0A43255A" w14:textId="77777777" w:rsidR="007B0696" w:rsidRPr="00340914" w:rsidRDefault="007B0696" w:rsidP="007B0696">
            <w:pPr>
              <w:pStyle w:val="TAC"/>
              <w:rPr>
                <w:rFonts w:cs="Arial"/>
              </w:rPr>
            </w:pPr>
          </w:p>
        </w:tc>
        <w:tc>
          <w:tcPr>
            <w:tcW w:w="1350" w:type="dxa"/>
            <w:vMerge/>
          </w:tcPr>
          <w:p w14:paraId="0A43255B" w14:textId="77777777" w:rsidR="007B0696" w:rsidRPr="00340914" w:rsidRDefault="007B0696" w:rsidP="007B0696">
            <w:pPr>
              <w:pStyle w:val="TAL"/>
              <w:rPr>
                <w:rFonts w:cs="Arial"/>
              </w:rPr>
            </w:pPr>
          </w:p>
        </w:tc>
        <w:tc>
          <w:tcPr>
            <w:tcW w:w="1395" w:type="dxa"/>
            <w:vMerge/>
          </w:tcPr>
          <w:p w14:paraId="0A43255C" w14:textId="77777777" w:rsidR="007B0696" w:rsidRPr="00340914" w:rsidRDefault="007B0696" w:rsidP="007B0696">
            <w:pPr>
              <w:pStyle w:val="TAL"/>
              <w:rPr>
                <w:rFonts w:cs="Arial"/>
              </w:rPr>
            </w:pPr>
          </w:p>
        </w:tc>
        <w:tc>
          <w:tcPr>
            <w:tcW w:w="1209" w:type="dxa"/>
            <w:vMerge/>
          </w:tcPr>
          <w:p w14:paraId="0A43255D" w14:textId="77777777" w:rsidR="007B0696" w:rsidRPr="00340914" w:rsidRDefault="007B0696" w:rsidP="007B0696">
            <w:pPr>
              <w:pStyle w:val="TAC"/>
              <w:rPr>
                <w:rFonts w:cs="Arial"/>
              </w:rPr>
            </w:pPr>
          </w:p>
        </w:tc>
        <w:tc>
          <w:tcPr>
            <w:tcW w:w="1661" w:type="dxa"/>
          </w:tcPr>
          <w:p w14:paraId="0A43255E" w14:textId="77777777" w:rsidR="007B0696" w:rsidRPr="00340914" w:rsidRDefault="007B0696" w:rsidP="007B0696">
            <w:pPr>
              <w:pStyle w:val="TAC"/>
              <w:rPr>
                <w:rFonts w:cs="Arial"/>
              </w:rPr>
            </w:pPr>
            <w:r w:rsidRPr="00340914">
              <w:rPr>
                <w:rFonts w:cs="Arial"/>
              </w:rPr>
              <w:t>70%</w:t>
            </w:r>
          </w:p>
        </w:tc>
        <w:tc>
          <w:tcPr>
            <w:tcW w:w="1179" w:type="dxa"/>
          </w:tcPr>
          <w:p w14:paraId="0A43255F" w14:textId="77777777" w:rsidR="007B0696" w:rsidRPr="00340914" w:rsidRDefault="007B0696" w:rsidP="007B0696">
            <w:pPr>
              <w:pStyle w:val="TAC"/>
              <w:rPr>
                <w:rFonts w:cs="Arial"/>
              </w:rPr>
            </w:pPr>
            <w:r w:rsidRPr="00340914">
              <w:rPr>
                <w:rFonts w:cs="Arial"/>
              </w:rPr>
              <w:t>-2.9</w:t>
            </w:r>
          </w:p>
        </w:tc>
      </w:tr>
      <w:tr w:rsidR="007B0696" w:rsidRPr="00340914" w14:paraId="0A432568" w14:textId="77777777" w:rsidTr="009E4344">
        <w:trPr>
          <w:jc w:val="center"/>
        </w:trPr>
        <w:tc>
          <w:tcPr>
            <w:tcW w:w="1389" w:type="dxa"/>
            <w:vMerge/>
          </w:tcPr>
          <w:p w14:paraId="0A432561" w14:textId="77777777" w:rsidR="007B0696" w:rsidRPr="00340914" w:rsidRDefault="007B0696" w:rsidP="007B0696">
            <w:pPr>
              <w:pStyle w:val="TAC"/>
              <w:rPr>
                <w:rFonts w:cs="Arial"/>
              </w:rPr>
            </w:pPr>
          </w:p>
        </w:tc>
        <w:tc>
          <w:tcPr>
            <w:tcW w:w="1448" w:type="dxa"/>
            <w:vMerge/>
          </w:tcPr>
          <w:p w14:paraId="0A432562" w14:textId="77777777" w:rsidR="007B0696" w:rsidRPr="00340914" w:rsidRDefault="007B0696" w:rsidP="007B0696">
            <w:pPr>
              <w:pStyle w:val="TAC"/>
              <w:rPr>
                <w:rFonts w:cs="Arial"/>
              </w:rPr>
            </w:pPr>
          </w:p>
        </w:tc>
        <w:tc>
          <w:tcPr>
            <w:tcW w:w="1350" w:type="dxa"/>
            <w:vMerge/>
          </w:tcPr>
          <w:p w14:paraId="0A432563" w14:textId="77777777" w:rsidR="007B0696" w:rsidRPr="00340914" w:rsidRDefault="007B0696" w:rsidP="007B0696">
            <w:pPr>
              <w:pStyle w:val="TAL"/>
              <w:rPr>
                <w:rFonts w:cs="Arial"/>
              </w:rPr>
            </w:pPr>
          </w:p>
        </w:tc>
        <w:tc>
          <w:tcPr>
            <w:tcW w:w="1395" w:type="dxa"/>
            <w:vMerge/>
          </w:tcPr>
          <w:p w14:paraId="0A432564" w14:textId="77777777" w:rsidR="007B0696" w:rsidRPr="00340914" w:rsidRDefault="007B0696" w:rsidP="007B0696">
            <w:pPr>
              <w:pStyle w:val="TAL"/>
              <w:rPr>
                <w:rFonts w:cs="Arial"/>
              </w:rPr>
            </w:pPr>
          </w:p>
        </w:tc>
        <w:tc>
          <w:tcPr>
            <w:tcW w:w="1209" w:type="dxa"/>
            <w:vMerge w:val="restart"/>
          </w:tcPr>
          <w:p w14:paraId="0A432565" w14:textId="77777777" w:rsidR="007B0696" w:rsidRPr="00340914" w:rsidRDefault="007B0696" w:rsidP="007B0696">
            <w:pPr>
              <w:pStyle w:val="TAC"/>
              <w:rPr>
                <w:rFonts w:cs="Arial"/>
              </w:rPr>
            </w:pPr>
            <w:r w:rsidRPr="00340914">
              <w:rPr>
                <w:rFonts w:cs="Arial"/>
              </w:rPr>
              <w:t>A4-8</w:t>
            </w:r>
          </w:p>
        </w:tc>
        <w:tc>
          <w:tcPr>
            <w:tcW w:w="1661" w:type="dxa"/>
          </w:tcPr>
          <w:p w14:paraId="0A432566" w14:textId="77777777" w:rsidR="007B0696" w:rsidRPr="00340914" w:rsidRDefault="007B0696" w:rsidP="007B0696">
            <w:pPr>
              <w:pStyle w:val="TAC"/>
              <w:rPr>
                <w:rFonts w:cs="Arial"/>
              </w:rPr>
            </w:pPr>
            <w:r w:rsidRPr="00340914">
              <w:rPr>
                <w:rFonts w:cs="Arial"/>
              </w:rPr>
              <w:t>30%</w:t>
            </w:r>
          </w:p>
        </w:tc>
        <w:tc>
          <w:tcPr>
            <w:tcW w:w="1179" w:type="dxa"/>
          </w:tcPr>
          <w:p w14:paraId="0A432567" w14:textId="77777777" w:rsidR="007B0696" w:rsidRPr="00340914" w:rsidRDefault="007B0696" w:rsidP="007B0696">
            <w:pPr>
              <w:pStyle w:val="TAC"/>
              <w:rPr>
                <w:rFonts w:cs="Arial"/>
              </w:rPr>
            </w:pPr>
            <w:r w:rsidRPr="00340914">
              <w:rPr>
                <w:rFonts w:cs="Arial"/>
              </w:rPr>
              <w:t>0.7</w:t>
            </w:r>
          </w:p>
        </w:tc>
      </w:tr>
      <w:tr w:rsidR="007B0696" w:rsidRPr="00340914" w14:paraId="0A432570" w14:textId="77777777" w:rsidTr="009E4344">
        <w:trPr>
          <w:jc w:val="center"/>
        </w:trPr>
        <w:tc>
          <w:tcPr>
            <w:tcW w:w="1389" w:type="dxa"/>
            <w:vMerge/>
          </w:tcPr>
          <w:p w14:paraId="0A432569" w14:textId="77777777" w:rsidR="007B0696" w:rsidRPr="00340914" w:rsidRDefault="007B0696" w:rsidP="007B0696">
            <w:pPr>
              <w:pStyle w:val="TAC"/>
              <w:rPr>
                <w:rFonts w:cs="Arial"/>
              </w:rPr>
            </w:pPr>
          </w:p>
        </w:tc>
        <w:tc>
          <w:tcPr>
            <w:tcW w:w="1448" w:type="dxa"/>
            <w:vMerge/>
          </w:tcPr>
          <w:p w14:paraId="0A43256A" w14:textId="77777777" w:rsidR="007B0696" w:rsidRPr="00340914" w:rsidRDefault="007B0696" w:rsidP="007B0696">
            <w:pPr>
              <w:pStyle w:val="TAC"/>
              <w:rPr>
                <w:rFonts w:cs="Arial"/>
              </w:rPr>
            </w:pPr>
          </w:p>
        </w:tc>
        <w:tc>
          <w:tcPr>
            <w:tcW w:w="1350" w:type="dxa"/>
            <w:vMerge/>
          </w:tcPr>
          <w:p w14:paraId="0A43256B" w14:textId="77777777" w:rsidR="007B0696" w:rsidRPr="00340914" w:rsidRDefault="007B0696" w:rsidP="007B0696">
            <w:pPr>
              <w:pStyle w:val="TAL"/>
              <w:rPr>
                <w:rFonts w:cs="Arial"/>
              </w:rPr>
            </w:pPr>
          </w:p>
        </w:tc>
        <w:tc>
          <w:tcPr>
            <w:tcW w:w="1395" w:type="dxa"/>
            <w:vMerge/>
          </w:tcPr>
          <w:p w14:paraId="0A43256C" w14:textId="77777777" w:rsidR="007B0696" w:rsidRPr="00340914" w:rsidRDefault="007B0696" w:rsidP="007B0696">
            <w:pPr>
              <w:pStyle w:val="TAL"/>
              <w:rPr>
                <w:rFonts w:cs="Arial"/>
              </w:rPr>
            </w:pPr>
          </w:p>
        </w:tc>
        <w:tc>
          <w:tcPr>
            <w:tcW w:w="1209" w:type="dxa"/>
            <w:vMerge/>
          </w:tcPr>
          <w:p w14:paraId="0A43256D" w14:textId="77777777" w:rsidR="007B0696" w:rsidRPr="00340914" w:rsidRDefault="007B0696" w:rsidP="007B0696">
            <w:pPr>
              <w:pStyle w:val="TAC"/>
              <w:rPr>
                <w:rFonts w:cs="Arial"/>
              </w:rPr>
            </w:pPr>
          </w:p>
        </w:tc>
        <w:tc>
          <w:tcPr>
            <w:tcW w:w="1661" w:type="dxa"/>
          </w:tcPr>
          <w:p w14:paraId="0A43256E" w14:textId="77777777" w:rsidR="007B0696" w:rsidRPr="00340914" w:rsidRDefault="007B0696" w:rsidP="007B0696">
            <w:pPr>
              <w:pStyle w:val="TAC"/>
              <w:rPr>
                <w:rFonts w:cs="Arial"/>
              </w:rPr>
            </w:pPr>
            <w:r w:rsidRPr="00340914">
              <w:rPr>
                <w:rFonts w:cs="Arial"/>
              </w:rPr>
              <w:t>70%</w:t>
            </w:r>
          </w:p>
        </w:tc>
        <w:tc>
          <w:tcPr>
            <w:tcW w:w="1179" w:type="dxa"/>
          </w:tcPr>
          <w:p w14:paraId="0A43256F" w14:textId="77777777" w:rsidR="007B0696" w:rsidRPr="00340914" w:rsidRDefault="007B0696" w:rsidP="007B0696">
            <w:pPr>
              <w:pStyle w:val="TAC"/>
              <w:rPr>
                <w:rFonts w:cs="Arial"/>
              </w:rPr>
            </w:pPr>
            <w:r w:rsidRPr="00340914">
              <w:rPr>
                <w:rFonts w:cs="Arial"/>
              </w:rPr>
              <w:t>8.6</w:t>
            </w:r>
          </w:p>
        </w:tc>
      </w:tr>
      <w:tr w:rsidR="007B0696" w:rsidRPr="00340914" w14:paraId="0A432578" w14:textId="77777777" w:rsidTr="009E4344">
        <w:trPr>
          <w:jc w:val="center"/>
        </w:trPr>
        <w:tc>
          <w:tcPr>
            <w:tcW w:w="1389" w:type="dxa"/>
            <w:vMerge/>
          </w:tcPr>
          <w:p w14:paraId="0A432571" w14:textId="77777777" w:rsidR="007B0696" w:rsidRPr="00340914" w:rsidRDefault="007B0696" w:rsidP="007B0696">
            <w:pPr>
              <w:pStyle w:val="TAC"/>
              <w:rPr>
                <w:rFonts w:cs="Arial"/>
              </w:rPr>
            </w:pPr>
          </w:p>
        </w:tc>
        <w:tc>
          <w:tcPr>
            <w:tcW w:w="1448" w:type="dxa"/>
            <w:vMerge/>
          </w:tcPr>
          <w:p w14:paraId="0A432572" w14:textId="77777777" w:rsidR="007B0696" w:rsidRPr="00340914" w:rsidRDefault="007B0696" w:rsidP="007B0696">
            <w:pPr>
              <w:pStyle w:val="TAC"/>
              <w:rPr>
                <w:rFonts w:cs="Arial"/>
              </w:rPr>
            </w:pPr>
          </w:p>
        </w:tc>
        <w:tc>
          <w:tcPr>
            <w:tcW w:w="1350" w:type="dxa"/>
            <w:vMerge/>
          </w:tcPr>
          <w:p w14:paraId="0A432573" w14:textId="77777777" w:rsidR="007B0696" w:rsidRPr="00340914" w:rsidRDefault="007B0696" w:rsidP="007B0696">
            <w:pPr>
              <w:pStyle w:val="TAL"/>
              <w:rPr>
                <w:rFonts w:cs="Arial"/>
              </w:rPr>
            </w:pPr>
          </w:p>
        </w:tc>
        <w:tc>
          <w:tcPr>
            <w:tcW w:w="1395" w:type="dxa"/>
            <w:vMerge w:val="restart"/>
          </w:tcPr>
          <w:p w14:paraId="0A43257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575" w14:textId="77777777" w:rsidR="007B0696" w:rsidRPr="00340914" w:rsidRDefault="007B0696" w:rsidP="007B0696">
            <w:pPr>
              <w:pStyle w:val="TAC"/>
              <w:rPr>
                <w:rFonts w:cs="Arial"/>
              </w:rPr>
            </w:pPr>
            <w:r w:rsidRPr="00340914">
              <w:rPr>
                <w:rFonts w:cs="Arial"/>
              </w:rPr>
              <w:t>A3-1</w:t>
            </w:r>
          </w:p>
        </w:tc>
        <w:tc>
          <w:tcPr>
            <w:tcW w:w="1661" w:type="dxa"/>
          </w:tcPr>
          <w:p w14:paraId="0A432576" w14:textId="77777777" w:rsidR="007B0696" w:rsidRPr="00340914" w:rsidRDefault="007B0696" w:rsidP="007B0696">
            <w:pPr>
              <w:pStyle w:val="TAC"/>
              <w:rPr>
                <w:rFonts w:cs="Arial"/>
              </w:rPr>
            </w:pPr>
            <w:r w:rsidRPr="00340914">
              <w:rPr>
                <w:rFonts w:cs="Arial"/>
              </w:rPr>
              <w:t>30%</w:t>
            </w:r>
          </w:p>
        </w:tc>
        <w:tc>
          <w:tcPr>
            <w:tcW w:w="1179" w:type="dxa"/>
          </w:tcPr>
          <w:p w14:paraId="0A432577" w14:textId="77777777" w:rsidR="007B0696" w:rsidRPr="00340914" w:rsidRDefault="007B0696" w:rsidP="007B0696">
            <w:pPr>
              <w:pStyle w:val="TAC"/>
              <w:rPr>
                <w:rFonts w:cs="Arial"/>
              </w:rPr>
            </w:pPr>
            <w:r w:rsidRPr="00340914">
              <w:rPr>
                <w:rFonts w:cs="Arial"/>
              </w:rPr>
              <w:t xml:space="preserve">-4.4 </w:t>
            </w:r>
          </w:p>
        </w:tc>
      </w:tr>
      <w:tr w:rsidR="007B0696" w:rsidRPr="00340914" w14:paraId="0A432580" w14:textId="77777777" w:rsidTr="009E4344">
        <w:trPr>
          <w:jc w:val="center"/>
        </w:trPr>
        <w:tc>
          <w:tcPr>
            <w:tcW w:w="1389" w:type="dxa"/>
            <w:vMerge/>
          </w:tcPr>
          <w:p w14:paraId="0A432579" w14:textId="77777777" w:rsidR="007B0696" w:rsidRPr="00340914" w:rsidRDefault="007B0696" w:rsidP="007B0696">
            <w:pPr>
              <w:pStyle w:val="TAC"/>
              <w:rPr>
                <w:rFonts w:cs="Arial"/>
              </w:rPr>
            </w:pPr>
          </w:p>
        </w:tc>
        <w:tc>
          <w:tcPr>
            <w:tcW w:w="1448" w:type="dxa"/>
            <w:vMerge/>
          </w:tcPr>
          <w:p w14:paraId="0A43257A" w14:textId="77777777" w:rsidR="007B0696" w:rsidRPr="00340914" w:rsidRDefault="007B0696" w:rsidP="007B0696">
            <w:pPr>
              <w:pStyle w:val="TAC"/>
              <w:rPr>
                <w:rFonts w:cs="Arial"/>
              </w:rPr>
            </w:pPr>
          </w:p>
        </w:tc>
        <w:tc>
          <w:tcPr>
            <w:tcW w:w="1350" w:type="dxa"/>
            <w:vMerge/>
          </w:tcPr>
          <w:p w14:paraId="0A43257B" w14:textId="77777777" w:rsidR="007B0696" w:rsidRPr="00340914" w:rsidRDefault="007B0696" w:rsidP="007B0696">
            <w:pPr>
              <w:pStyle w:val="TAL"/>
              <w:rPr>
                <w:rFonts w:cs="Arial"/>
              </w:rPr>
            </w:pPr>
          </w:p>
        </w:tc>
        <w:tc>
          <w:tcPr>
            <w:tcW w:w="1395" w:type="dxa"/>
            <w:vMerge/>
          </w:tcPr>
          <w:p w14:paraId="0A43257C" w14:textId="77777777" w:rsidR="007B0696" w:rsidRPr="00340914" w:rsidRDefault="007B0696" w:rsidP="007B0696">
            <w:pPr>
              <w:pStyle w:val="TAL"/>
              <w:rPr>
                <w:rFonts w:cs="Arial"/>
              </w:rPr>
            </w:pPr>
          </w:p>
        </w:tc>
        <w:tc>
          <w:tcPr>
            <w:tcW w:w="1209" w:type="dxa"/>
            <w:vMerge/>
          </w:tcPr>
          <w:p w14:paraId="0A43257D" w14:textId="77777777" w:rsidR="007B0696" w:rsidRPr="00340914" w:rsidRDefault="007B0696" w:rsidP="007B0696">
            <w:pPr>
              <w:pStyle w:val="TAC"/>
              <w:rPr>
                <w:rFonts w:cs="Arial"/>
              </w:rPr>
            </w:pPr>
          </w:p>
        </w:tc>
        <w:tc>
          <w:tcPr>
            <w:tcW w:w="1661" w:type="dxa"/>
          </w:tcPr>
          <w:p w14:paraId="0A43257E" w14:textId="77777777" w:rsidR="007B0696" w:rsidRPr="00340914" w:rsidRDefault="007B0696" w:rsidP="007B0696">
            <w:pPr>
              <w:pStyle w:val="TAC"/>
              <w:rPr>
                <w:rFonts w:cs="Arial"/>
              </w:rPr>
            </w:pPr>
            <w:r w:rsidRPr="00340914">
              <w:rPr>
                <w:rFonts w:cs="Arial"/>
              </w:rPr>
              <w:t>70%</w:t>
            </w:r>
          </w:p>
        </w:tc>
        <w:tc>
          <w:tcPr>
            <w:tcW w:w="1179" w:type="dxa"/>
          </w:tcPr>
          <w:p w14:paraId="0A43257F" w14:textId="77777777" w:rsidR="007B0696" w:rsidRPr="00340914" w:rsidRDefault="007B0696" w:rsidP="007B0696">
            <w:pPr>
              <w:pStyle w:val="TAC"/>
              <w:rPr>
                <w:rFonts w:cs="Arial"/>
              </w:rPr>
            </w:pPr>
            <w:r w:rsidRPr="00340914">
              <w:rPr>
                <w:rFonts w:cs="Arial"/>
              </w:rPr>
              <w:t xml:space="preserve">-0.9 </w:t>
            </w:r>
          </w:p>
        </w:tc>
      </w:tr>
      <w:tr w:rsidR="007B0696" w:rsidRPr="00340914" w14:paraId="0A432588" w14:textId="77777777" w:rsidTr="009E4344">
        <w:trPr>
          <w:jc w:val="center"/>
        </w:trPr>
        <w:tc>
          <w:tcPr>
            <w:tcW w:w="1389" w:type="dxa"/>
            <w:vMerge/>
          </w:tcPr>
          <w:p w14:paraId="0A432581" w14:textId="77777777" w:rsidR="007B0696" w:rsidRPr="00340914" w:rsidRDefault="007B0696" w:rsidP="007B0696">
            <w:pPr>
              <w:pStyle w:val="TAC"/>
              <w:rPr>
                <w:rFonts w:cs="Arial"/>
              </w:rPr>
            </w:pPr>
          </w:p>
        </w:tc>
        <w:tc>
          <w:tcPr>
            <w:tcW w:w="1448" w:type="dxa"/>
            <w:vMerge/>
          </w:tcPr>
          <w:p w14:paraId="0A432582" w14:textId="77777777" w:rsidR="007B0696" w:rsidRPr="00340914" w:rsidRDefault="007B0696" w:rsidP="007B0696">
            <w:pPr>
              <w:pStyle w:val="TAC"/>
              <w:rPr>
                <w:rFonts w:cs="Arial"/>
              </w:rPr>
            </w:pPr>
          </w:p>
        </w:tc>
        <w:tc>
          <w:tcPr>
            <w:tcW w:w="1350" w:type="dxa"/>
            <w:vMerge/>
          </w:tcPr>
          <w:p w14:paraId="0A432583" w14:textId="77777777" w:rsidR="007B0696" w:rsidRPr="00340914" w:rsidRDefault="007B0696" w:rsidP="007B0696">
            <w:pPr>
              <w:pStyle w:val="TAL"/>
              <w:rPr>
                <w:rFonts w:cs="Arial"/>
              </w:rPr>
            </w:pPr>
          </w:p>
        </w:tc>
        <w:tc>
          <w:tcPr>
            <w:tcW w:w="1395" w:type="dxa"/>
            <w:vMerge w:val="restart"/>
          </w:tcPr>
          <w:p w14:paraId="0A43258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585" w14:textId="77777777" w:rsidR="007B0696" w:rsidRPr="00340914" w:rsidRDefault="007B0696" w:rsidP="007B0696">
            <w:pPr>
              <w:pStyle w:val="TAC"/>
              <w:rPr>
                <w:rFonts w:cs="Arial"/>
              </w:rPr>
            </w:pPr>
            <w:r w:rsidRPr="00340914">
              <w:rPr>
                <w:rFonts w:cs="Arial"/>
              </w:rPr>
              <w:t>A3-1</w:t>
            </w:r>
          </w:p>
        </w:tc>
        <w:tc>
          <w:tcPr>
            <w:tcW w:w="1661" w:type="dxa"/>
          </w:tcPr>
          <w:p w14:paraId="0A432586" w14:textId="77777777" w:rsidR="007B0696" w:rsidRPr="00340914" w:rsidRDefault="007B0696" w:rsidP="007B0696">
            <w:pPr>
              <w:pStyle w:val="TAC"/>
              <w:rPr>
                <w:rFonts w:cs="Arial"/>
              </w:rPr>
            </w:pPr>
            <w:r w:rsidRPr="00340914">
              <w:rPr>
                <w:rFonts w:cs="Arial"/>
              </w:rPr>
              <w:t>30%</w:t>
            </w:r>
          </w:p>
        </w:tc>
        <w:tc>
          <w:tcPr>
            <w:tcW w:w="1179" w:type="dxa"/>
          </w:tcPr>
          <w:p w14:paraId="0A432587" w14:textId="77777777" w:rsidR="007B0696" w:rsidRPr="00340914" w:rsidRDefault="007B0696" w:rsidP="007B0696">
            <w:pPr>
              <w:pStyle w:val="TAC"/>
              <w:rPr>
                <w:rFonts w:cs="Arial"/>
              </w:rPr>
            </w:pPr>
            <w:r w:rsidRPr="00340914">
              <w:rPr>
                <w:rFonts w:cs="Arial"/>
              </w:rPr>
              <w:t xml:space="preserve">-4.6 </w:t>
            </w:r>
          </w:p>
        </w:tc>
      </w:tr>
      <w:tr w:rsidR="007B0696" w:rsidRPr="00340914" w14:paraId="0A432590" w14:textId="77777777" w:rsidTr="009E4344">
        <w:trPr>
          <w:jc w:val="center"/>
        </w:trPr>
        <w:tc>
          <w:tcPr>
            <w:tcW w:w="1389" w:type="dxa"/>
            <w:vMerge/>
          </w:tcPr>
          <w:p w14:paraId="0A432589" w14:textId="77777777" w:rsidR="007B0696" w:rsidRPr="00340914" w:rsidRDefault="007B0696" w:rsidP="007B0696">
            <w:pPr>
              <w:pStyle w:val="TAC"/>
              <w:rPr>
                <w:rFonts w:cs="Arial"/>
              </w:rPr>
            </w:pPr>
          </w:p>
        </w:tc>
        <w:tc>
          <w:tcPr>
            <w:tcW w:w="1448" w:type="dxa"/>
            <w:vMerge/>
          </w:tcPr>
          <w:p w14:paraId="0A43258A" w14:textId="77777777" w:rsidR="007B0696" w:rsidRPr="00340914" w:rsidRDefault="007B0696" w:rsidP="007B0696">
            <w:pPr>
              <w:pStyle w:val="TAC"/>
              <w:rPr>
                <w:rFonts w:cs="Arial"/>
              </w:rPr>
            </w:pPr>
          </w:p>
        </w:tc>
        <w:tc>
          <w:tcPr>
            <w:tcW w:w="1350" w:type="dxa"/>
            <w:vMerge/>
          </w:tcPr>
          <w:p w14:paraId="0A43258B" w14:textId="77777777" w:rsidR="007B0696" w:rsidRPr="00340914" w:rsidRDefault="007B0696" w:rsidP="007B0696">
            <w:pPr>
              <w:pStyle w:val="TAL"/>
              <w:rPr>
                <w:rFonts w:cs="Arial"/>
              </w:rPr>
            </w:pPr>
          </w:p>
        </w:tc>
        <w:tc>
          <w:tcPr>
            <w:tcW w:w="1395" w:type="dxa"/>
            <w:vMerge/>
          </w:tcPr>
          <w:p w14:paraId="0A43258C" w14:textId="77777777" w:rsidR="007B0696" w:rsidRPr="00340914" w:rsidRDefault="007B0696" w:rsidP="007B0696">
            <w:pPr>
              <w:pStyle w:val="TAL"/>
              <w:rPr>
                <w:rFonts w:cs="Arial"/>
              </w:rPr>
            </w:pPr>
          </w:p>
        </w:tc>
        <w:tc>
          <w:tcPr>
            <w:tcW w:w="1209" w:type="dxa"/>
            <w:vMerge/>
          </w:tcPr>
          <w:p w14:paraId="0A43258D" w14:textId="77777777" w:rsidR="007B0696" w:rsidRPr="00340914" w:rsidRDefault="007B0696" w:rsidP="007B0696">
            <w:pPr>
              <w:pStyle w:val="TAC"/>
              <w:rPr>
                <w:rFonts w:cs="Arial"/>
              </w:rPr>
            </w:pPr>
          </w:p>
        </w:tc>
        <w:tc>
          <w:tcPr>
            <w:tcW w:w="1661" w:type="dxa"/>
          </w:tcPr>
          <w:p w14:paraId="0A43258E" w14:textId="77777777" w:rsidR="007B0696" w:rsidRPr="00340914" w:rsidRDefault="007B0696" w:rsidP="007B0696">
            <w:pPr>
              <w:pStyle w:val="TAC"/>
              <w:rPr>
                <w:rFonts w:cs="Arial"/>
              </w:rPr>
            </w:pPr>
            <w:r w:rsidRPr="00340914">
              <w:rPr>
                <w:rFonts w:cs="Arial"/>
              </w:rPr>
              <w:t>70%</w:t>
            </w:r>
          </w:p>
        </w:tc>
        <w:tc>
          <w:tcPr>
            <w:tcW w:w="1179" w:type="dxa"/>
          </w:tcPr>
          <w:p w14:paraId="0A43258F" w14:textId="77777777" w:rsidR="007B0696" w:rsidRPr="00340914" w:rsidRDefault="007B0696" w:rsidP="007B0696">
            <w:pPr>
              <w:pStyle w:val="TAC"/>
              <w:rPr>
                <w:rFonts w:cs="Arial"/>
              </w:rPr>
            </w:pPr>
            <w:r w:rsidRPr="00340914">
              <w:rPr>
                <w:rFonts w:cs="Arial"/>
              </w:rPr>
              <w:t xml:space="preserve">-0.7 </w:t>
            </w:r>
          </w:p>
        </w:tc>
      </w:tr>
      <w:tr w:rsidR="007B0696" w:rsidRPr="00340914" w14:paraId="0A432598" w14:textId="77777777" w:rsidTr="009E4344">
        <w:trPr>
          <w:jc w:val="center"/>
        </w:trPr>
        <w:tc>
          <w:tcPr>
            <w:tcW w:w="1389" w:type="dxa"/>
            <w:vMerge/>
          </w:tcPr>
          <w:p w14:paraId="0A432591" w14:textId="77777777" w:rsidR="007B0696" w:rsidRPr="00340914" w:rsidRDefault="007B0696" w:rsidP="007B0696">
            <w:pPr>
              <w:pStyle w:val="TAC"/>
              <w:rPr>
                <w:rFonts w:cs="Arial"/>
              </w:rPr>
            </w:pPr>
          </w:p>
        </w:tc>
        <w:tc>
          <w:tcPr>
            <w:tcW w:w="1448" w:type="dxa"/>
            <w:vMerge/>
          </w:tcPr>
          <w:p w14:paraId="0A432592" w14:textId="77777777" w:rsidR="007B0696" w:rsidRPr="00340914" w:rsidRDefault="007B0696" w:rsidP="007B0696">
            <w:pPr>
              <w:pStyle w:val="TAC"/>
              <w:rPr>
                <w:rFonts w:cs="Arial"/>
              </w:rPr>
            </w:pPr>
          </w:p>
        </w:tc>
        <w:tc>
          <w:tcPr>
            <w:tcW w:w="1350" w:type="dxa"/>
            <w:vMerge/>
          </w:tcPr>
          <w:p w14:paraId="0A432593" w14:textId="77777777" w:rsidR="007B0696" w:rsidRPr="00340914" w:rsidRDefault="007B0696" w:rsidP="007B0696">
            <w:pPr>
              <w:pStyle w:val="TAL"/>
              <w:rPr>
                <w:rFonts w:cs="Arial"/>
              </w:rPr>
            </w:pPr>
          </w:p>
        </w:tc>
        <w:tc>
          <w:tcPr>
            <w:tcW w:w="1395" w:type="dxa"/>
            <w:vMerge w:val="restart"/>
          </w:tcPr>
          <w:p w14:paraId="0A432594"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595"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6</w:t>
            </w:r>
          </w:p>
        </w:tc>
        <w:tc>
          <w:tcPr>
            <w:tcW w:w="1661" w:type="dxa"/>
          </w:tcPr>
          <w:p w14:paraId="0A432596" w14:textId="77777777" w:rsidR="007B0696" w:rsidRPr="00340914" w:rsidRDefault="007B0696" w:rsidP="007B0696">
            <w:pPr>
              <w:pStyle w:val="TAC"/>
              <w:rPr>
                <w:rFonts w:cs="Arial"/>
              </w:rPr>
            </w:pPr>
            <w:r w:rsidRPr="00340914">
              <w:rPr>
                <w:rFonts w:cs="Arial"/>
              </w:rPr>
              <w:t>30%</w:t>
            </w:r>
          </w:p>
        </w:tc>
        <w:tc>
          <w:tcPr>
            <w:tcW w:w="1179" w:type="dxa"/>
          </w:tcPr>
          <w:p w14:paraId="0A432597" w14:textId="77777777" w:rsidR="007B0696" w:rsidRPr="00340914" w:rsidRDefault="007B0696" w:rsidP="007B0696">
            <w:pPr>
              <w:pStyle w:val="TAC"/>
              <w:rPr>
                <w:rFonts w:cs="Arial"/>
              </w:rPr>
            </w:pPr>
            <w:r w:rsidRPr="00340914">
              <w:rPr>
                <w:rFonts w:cs="Arial"/>
                <w:lang w:eastAsia="zh-CN"/>
              </w:rPr>
              <w:t>-0.9</w:t>
            </w:r>
          </w:p>
        </w:tc>
      </w:tr>
      <w:tr w:rsidR="007B0696" w:rsidRPr="00340914" w14:paraId="0A4325A0" w14:textId="77777777" w:rsidTr="009E4344">
        <w:trPr>
          <w:jc w:val="center"/>
        </w:trPr>
        <w:tc>
          <w:tcPr>
            <w:tcW w:w="1389" w:type="dxa"/>
            <w:vMerge/>
          </w:tcPr>
          <w:p w14:paraId="0A432599" w14:textId="77777777" w:rsidR="007B0696" w:rsidRPr="00340914" w:rsidRDefault="007B0696" w:rsidP="007B0696">
            <w:pPr>
              <w:pStyle w:val="TAC"/>
              <w:rPr>
                <w:rFonts w:cs="Arial"/>
              </w:rPr>
            </w:pPr>
          </w:p>
        </w:tc>
        <w:tc>
          <w:tcPr>
            <w:tcW w:w="1448" w:type="dxa"/>
            <w:vMerge/>
          </w:tcPr>
          <w:p w14:paraId="0A43259A" w14:textId="77777777" w:rsidR="007B0696" w:rsidRPr="00340914" w:rsidRDefault="007B0696" w:rsidP="007B0696">
            <w:pPr>
              <w:pStyle w:val="TAC"/>
              <w:rPr>
                <w:rFonts w:cs="Arial"/>
              </w:rPr>
            </w:pPr>
          </w:p>
        </w:tc>
        <w:tc>
          <w:tcPr>
            <w:tcW w:w="1350" w:type="dxa"/>
            <w:vMerge/>
          </w:tcPr>
          <w:p w14:paraId="0A43259B" w14:textId="77777777" w:rsidR="007B0696" w:rsidRPr="00340914" w:rsidRDefault="007B0696" w:rsidP="007B0696">
            <w:pPr>
              <w:pStyle w:val="TAL"/>
              <w:rPr>
                <w:rFonts w:cs="Arial"/>
              </w:rPr>
            </w:pPr>
          </w:p>
        </w:tc>
        <w:tc>
          <w:tcPr>
            <w:tcW w:w="1395" w:type="dxa"/>
            <w:vMerge/>
          </w:tcPr>
          <w:p w14:paraId="0A43259C" w14:textId="77777777" w:rsidR="007B0696" w:rsidRPr="00340914" w:rsidRDefault="007B0696" w:rsidP="007B0696">
            <w:pPr>
              <w:pStyle w:val="TAL"/>
              <w:rPr>
                <w:rFonts w:cs="Arial"/>
              </w:rPr>
            </w:pPr>
          </w:p>
        </w:tc>
        <w:tc>
          <w:tcPr>
            <w:tcW w:w="1209" w:type="dxa"/>
            <w:vMerge/>
          </w:tcPr>
          <w:p w14:paraId="0A43259D" w14:textId="77777777" w:rsidR="007B0696" w:rsidRPr="00340914" w:rsidRDefault="007B0696" w:rsidP="007B0696">
            <w:pPr>
              <w:pStyle w:val="TAC"/>
              <w:rPr>
                <w:rFonts w:cs="Arial"/>
              </w:rPr>
            </w:pPr>
          </w:p>
        </w:tc>
        <w:tc>
          <w:tcPr>
            <w:tcW w:w="1661" w:type="dxa"/>
          </w:tcPr>
          <w:p w14:paraId="0A43259E" w14:textId="77777777" w:rsidR="007B0696" w:rsidRPr="00340914" w:rsidRDefault="007B0696" w:rsidP="007B0696">
            <w:pPr>
              <w:pStyle w:val="TAC"/>
              <w:rPr>
                <w:rFonts w:cs="Arial"/>
              </w:rPr>
            </w:pPr>
            <w:r w:rsidRPr="00340914">
              <w:rPr>
                <w:rFonts w:cs="Arial"/>
              </w:rPr>
              <w:t>70%</w:t>
            </w:r>
          </w:p>
        </w:tc>
        <w:tc>
          <w:tcPr>
            <w:tcW w:w="1179" w:type="dxa"/>
          </w:tcPr>
          <w:p w14:paraId="0A43259F"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5A8" w14:textId="77777777" w:rsidTr="009E4344">
        <w:trPr>
          <w:jc w:val="center"/>
        </w:trPr>
        <w:tc>
          <w:tcPr>
            <w:tcW w:w="1389" w:type="dxa"/>
            <w:vMerge/>
          </w:tcPr>
          <w:p w14:paraId="0A4325A1" w14:textId="77777777" w:rsidR="007B0696" w:rsidRPr="00340914" w:rsidRDefault="007B0696" w:rsidP="007B0696">
            <w:pPr>
              <w:pStyle w:val="TAC"/>
              <w:rPr>
                <w:rFonts w:cs="Arial"/>
              </w:rPr>
            </w:pPr>
          </w:p>
        </w:tc>
        <w:tc>
          <w:tcPr>
            <w:tcW w:w="1448" w:type="dxa"/>
            <w:vMerge/>
          </w:tcPr>
          <w:p w14:paraId="0A4325A2" w14:textId="77777777" w:rsidR="007B0696" w:rsidRPr="00340914" w:rsidRDefault="007B0696" w:rsidP="007B0696">
            <w:pPr>
              <w:pStyle w:val="TAC"/>
              <w:rPr>
                <w:rFonts w:cs="Arial"/>
              </w:rPr>
            </w:pPr>
          </w:p>
        </w:tc>
        <w:tc>
          <w:tcPr>
            <w:tcW w:w="1350" w:type="dxa"/>
            <w:vMerge w:val="restart"/>
          </w:tcPr>
          <w:p w14:paraId="0A4325A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5A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5A5" w14:textId="77777777" w:rsidR="007B0696" w:rsidRPr="00340914" w:rsidRDefault="007B0696" w:rsidP="007B0696">
            <w:pPr>
              <w:pStyle w:val="TAC"/>
              <w:rPr>
                <w:rFonts w:cs="Arial"/>
              </w:rPr>
            </w:pPr>
            <w:r w:rsidRPr="00340914">
              <w:rPr>
                <w:rFonts w:cs="Arial"/>
              </w:rPr>
              <w:t>A4-2</w:t>
            </w:r>
          </w:p>
        </w:tc>
        <w:tc>
          <w:tcPr>
            <w:tcW w:w="1661" w:type="dxa"/>
          </w:tcPr>
          <w:p w14:paraId="0A4325A6" w14:textId="77777777" w:rsidR="007B0696" w:rsidRPr="00340914" w:rsidRDefault="007B0696" w:rsidP="007B0696">
            <w:pPr>
              <w:pStyle w:val="TAC"/>
              <w:rPr>
                <w:rFonts w:cs="Arial"/>
              </w:rPr>
            </w:pPr>
            <w:r w:rsidRPr="00340914">
              <w:rPr>
                <w:rFonts w:cs="Arial"/>
              </w:rPr>
              <w:t>30%</w:t>
            </w:r>
          </w:p>
        </w:tc>
        <w:tc>
          <w:tcPr>
            <w:tcW w:w="1179" w:type="dxa"/>
          </w:tcPr>
          <w:p w14:paraId="0A4325A7" w14:textId="77777777" w:rsidR="007B0696" w:rsidRPr="00340914" w:rsidRDefault="007B0696" w:rsidP="007B0696">
            <w:pPr>
              <w:pStyle w:val="TAC"/>
              <w:rPr>
                <w:rFonts w:cs="Arial"/>
              </w:rPr>
            </w:pPr>
            <w:r w:rsidRPr="00340914">
              <w:rPr>
                <w:rFonts w:cs="Arial"/>
              </w:rPr>
              <w:t xml:space="preserve">1.6 </w:t>
            </w:r>
          </w:p>
        </w:tc>
      </w:tr>
      <w:tr w:rsidR="007B0696" w:rsidRPr="00340914" w14:paraId="0A4325B0" w14:textId="77777777" w:rsidTr="009E4344">
        <w:trPr>
          <w:jc w:val="center"/>
        </w:trPr>
        <w:tc>
          <w:tcPr>
            <w:tcW w:w="1389" w:type="dxa"/>
            <w:vMerge/>
          </w:tcPr>
          <w:p w14:paraId="0A4325A9" w14:textId="77777777" w:rsidR="007B0696" w:rsidRPr="00340914" w:rsidRDefault="007B0696" w:rsidP="007B0696">
            <w:pPr>
              <w:pStyle w:val="TAC"/>
              <w:rPr>
                <w:rFonts w:cs="Arial"/>
              </w:rPr>
            </w:pPr>
          </w:p>
        </w:tc>
        <w:tc>
          <w:tcPr>
            <w:tcW w:w="1448" w:type="dxa"/>
            <w:vMerge/>
          </w:tcPr>
          <w:p w14:paraId="0A4325AA" w14:textId="77777777" w:rsidR="007B0696" w:rsidRPr="00340914" w:rsidRDefault="007B0696" w:rsidP="007B0696">
            <w:pPr>
              <w:pStyle w:val="TAC"/>
              <w:rPr>
                <w:rFonts w:cs="Arial"/>
              </w:rPr>
            </w:pPr>
          </w:p>
        </w:tc>
        <w:tc>
          <w:tcPr>
            <w:tcW w:w="1350" w:type="dxa"/>
            <w:vMerge/>
          </w:tcPr>
          <w:p w14:paraId="0A4325AB" w14:textId="77777777" w:rsidR="007B0696" w:rsidRPr="00340914" w:rsidRDefault="007B0696" w:rsidP="007B0696">
            <w:pPr>
              <w:pStyle w:val="TAL"/>
              <w:rPr>
                <w:rFonts w:cs="Arial"/>
              </w:rPr>
            </w:pPr>
          </w:p>
        </w:tc>
        <w:tc>
          <w:tcPr>
            <w:tcW w:w="1395" w:type="dxa"/>
            <w:vMerge/>
          </w:tcPr>
          <w:p w14:paraId="0A4325AC" w14:textId="77777777" w:rsidR="007B0696" w:rsidRPr="00340914" w:rsidRDefault="007B0696" w:rsidP="007B0696">
            <w:pPr>
              <w:pStyle w:val="TAL"/>
              <w:rPr>
                <w:rFonts w:cs="Arial"/>
              </w:rPr>
            </w:pPr>
          </w:p>
        </w:tc>
        <w:tc>
          <w:tcPr>
            <w:tcW w:w="1209" w:type="dxa"/>
            <w:vMerge/>
          </w:tcPr>
          <w:p w14:paraId="0A4325AD" w14:textId="77777777" w:rsidR="007B0696" w:rsidRPr="00340914" w:rsidRDefault="007B0696" w:rsidP="007B0696">
            <w:pPr>
              <w:pStyle w:val="TAC"/>
              <w:rPr>
                <w:rFonts w:cs="Arial"/>
              </w:rPr>
            </w:pPr>
          </w:p>
        </w:tc>
        <w:tc>
          <w:tcPr>
            <w:tcW w:w="1661" w:type="dxa"/>
          </w:tcPr>
          <w:p w14:paraId="0A4325AE" w14:textId="77777777" w:rsidR="007B0696" w:rsidRPr="00340914" w:rsidRDefault="007B0696" w:rsidP="007B0696">
            <w:pPr>
              <w:pStyle w:val="TAC"/>
              <w:rPr>
                <w:rFonts w:cs="Arial"/>
              </w:rPr>
            </w:pPr>
            <w:r w:rsidRPr="00340914">
              <w:rPr>
                <w:rFonts w:cs="Arial"/>
              </w:rPr>
              <w:t>70%</w:t>
            </w:r>
          </w:p>
        </w:tc>
        <w:tc>
          <w:tcPr>
            <w:tcW w:w="1179" w:type="dxa"/>
          </w:tcPr>
          <w:p w14:paraId="0A4325AF" w14:textId="77777777" w:rsidR="007B0696" w:rsidRPr="00340914" w:rsidRDefault="007B0696" w:rsidP="007B0696">
            <w:pPr>
              <w:pStyle w:val="TAC"/>
              <w:rPr>
                <w:rFonts w:cs="Arial"/>
              </w:rPr>
            </w:pPr>
            <w:r w:rsidRPr="00340914">
              <w:rPr>
                <w:rFonts w:cs="Arial"/>
              </w:rPr>
              <w:t xml:space="preserve">10.0 </w:t>
            </w:r>
          </w:p>
        </w:tc>
      </w:tr>
      <w:tr w:rsidR="007B0696" w:rsidRPr="00340914" w14:paraId="0A4325B8" w14:textId="77777777" w:rsidTr="009E4344">
        <w:trPr>
          <w:jc w:val="center"/>
        </w:trPr>
        <w:tc>
          <w:tcPr>
            <w:tcW w:w="1389" w:type="dxa"/>
            <w:vMerge/>
          </w:tcPr>
          <w:p w14:paraId="0A4325B1" w14:textId="77777777" w:rsidR="007B0696" w:rsidRPr="00340914" w:rsidRDefault="007B0696" w:rsidP="007B0696">
            <w:pPr>
              <w:pStyle w:val="TAC"/>
              <w:rPr>
                <w:rFonts w:cs="Arial"/>
              </w:rPr>
            </w:pPr>
          </w:p>
        </w:tc>
        <w:tc>
          <w:tcPr>
            <w:tcW w:w="1448" w:type="dxa"/>
            <w:vMerge w:val="restart"/>
          </w:tcPr>
          <w:p w14:paraId="0A4325B2"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5B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5B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5B5" w14:textId="77777777" w:rsidR="007B0696" w:rsidRPr="00340914" w:rsidRDefault="007B0696" w:rsidP="007B0696">
            <w:pPr>
              <w:pStyle w:val="TAC"/>
              <w:rPr>
                <w:rFonts w:cs="Arial"/>
              </w:rPr>
            </w:pPr>
            <w:r w:rsidRPr="00340914">
              <w:rPr>
                <w:rFonts w:cs="Arial"/>
              </w:rPr>
              <w:t>A3-7</w:t>
            </w:r>
          </w:p>
        </w:tc>
        <w:tc>
          <w:tcPr>
            <w:tcW w:w="1661" w:type="dxa"/>
          </w:tcPr>
          <w:p w14:paraId="0A4325B6" w14:textId="77777777" w:rsidR="007B0696" w:rsidRPr="00340914" w:rsidRDefault="007B0696" w:rsidP="007B0696">
            <w:pPr>
              <w:pStyle w:val="TAC"/>
              <w:rPr>
                <w:rFonts w:cs="Arial"/>
              </w:rPr>
            </w:pPr>
            <w:r w:rsidRPr="00340914">
              <w:rPr>
                <w:rFonts w:cs="Arial"/>
              </w:rPr>
              <w:t>30%</w:t>
            </w:r>
          </w:p>
        </w:tc>
        <w:tc>
          <w:tcPr>
            <w:tcW w:w="1179" w:type="dxa"/>
          </w:tcPr>
          <w:p w14:paraId="0A4325B7" w14:textId="77777777" w:rsidR="007B0696" w:rsidRPr="00340914" w:rsidRDefault="007B0696" w:rsidP="007B0696">
            <w:pPr>
              <w:pStyle w:val="TAC"/>
              <w:rPr>
                <w:rFonts w:cs="Arial"/>
              </w:rPr>
            </w:pPr>
            <w:r w:rsidRPr="00340914">
              <w:rPr>
                <w:rFonts w:cs="Arial"/>
              </w:rPr>
              <w:t>-9.7</w:t>
            </w:r>
          </w:p>
        </w:tc>
      </w:tr>
      <w:tr w:rsidR="007B0696" w:rsidRPr="00340914" w14:paraId="0A4325C0" w14:textId="77777777" w:rsidTr="009E4344">
        <w:trPr>
          <w:jc w:val="center"/>
        </w:trPr>
        <w:tc>
          <w:tcPr>
            <w:tcW w:w="1389" w:type="dxa"/>
            <w:vMerge/>
          </w:tcPr>
          <w:p w14:paraId="0A4325B9" w14:textId="77777777" w:rsidR="007B0696" w:rsidRPr="00340914" w:rsidRDefault="007B0696" w:rsidP="007B0696">
            <w:pPr>
              <w:pStyle w:val="TAC"/>
              <w:rPr>
                <w:rFonts w:cs="Arial"/>
              </w:rPr>
            </w:pPr>
          </w:p>
        </w:tc>
        <w:tc>
          <w:tcPr>
            <w:tcW w:w="1448" w:type="dxa"/>
            <w:vMerge/>
          </w:tcPr>
          <w:p w14:paraId="0A4325BA" w14:textId="77777777" w:rsidR="007B0696" w:rsidRPr="00340914" w:rsidRDefault="007B0696" w:rsidP="007B0696">
            <w:pPr>
              <w:pStyle w:val="TAC"/>
              <w:rPr>
                <w:rFonts w:cs="Arial"/>
              </w:rPr>
            </w:pPr>
          </w:p>
        </w:tc>
        <w:tc>
          <w:tcPr>
            <w:tcW w:w="1350" w:type="dxa"/>
            <w:vMerge/>
          </w:tcPr>
          <w:p w14:paraId="0A4325BB" w14:textId="77777777" w:rsidR="007B0696" w:rsidRPr="00340914" w:rsidRDefault="007B0696" w:rsidP="007B0696">
            <w:pPr>
              <w:pStyle w:val="TAL"/>
              <w:rPr>
                <w:rFonts w:cs="Arial"/>
              </w:rPr>
            </w:pPr>
          </w:p>
        </w:tc>
        <w:tc>
          <w:tcPr>
            <w:tcW w:w="1395" w:type="dxa"/>
            <w:vMerge/>
          </w:tcPr>
          <w:p w14:paraId="0A4325BC" w14:textId="77777777" w:rsidR="007B0696" w:rsidRPr="00340914" w:rsidRDefault="007B0696" w:rsidP="007B0696">
            <w:pPr>
              <w:pStyle w:val="TAL"/>
              <w:rPr>
                <w:rFonts w:cs="Arial"/>
              </w:rPr>
            </w:pPr>
          </w:p>
        </w:tc>
        <w:tc>
          <w:tcPr>
            <w:tcW w:w="1209" w:type="dxa"/>
            <w:vMerge/>
          </w:tcPr>
          <w:p w14:paraId="0A4325BD" w14:textId="77777777" w:rsidR="007B0696" w:rsidRPr="00340914" w:rsidRDefault="007B0696" w:rsidP="007B0696">
            <w:pPr>
              <w:pStyle w:val="TAC"/>
              <w:rPr>
                <w:rFonts w:cs="Arial"/>
              </w:rPr>
            </w:pPr>
          </w:p>
        </w:tc>
        <w:tc>
          <w:tcPr>
            <w:tcW w:w="1661" w:type="dxa"/>
          </w:tcPr>
          <w:p w14:paraId="0A4325BE" w14:textId="77777777" w:rsidR="007B0696" w:rsidRPr="00340914" w:rsidRDefault="007B0696" w:rsidP="007B0696">
            <w:pPr>
              <w:pStyle w:val="TAC"/>
              <w:rPr>
                <w:rFonts w:cs="Arial"/>
              </w:rPr>
            </w:pPr>
            <w:r w:rsidRPr="00340914">
              <w:rPr>
                <w:rFonts w:cs="Arial"/>
              </w:rPr>
              <w:t>70%</w:t>
            </w:r>
          </w:p>
        </w:tc>
        <w:tc>
          <w:tcPr>
            <w:tcW w:w="1179" w:type="dxa"/>
          </w:tcPr>
          <w:p w14:paraId="0A4325BF" w14:textId="77777777" w:rsidR="007B0696" w:rsidRPr="00340914" w:rsidRDefault="007B0696" w:rsidP="007B0696">
            <w:pPr>
              <w:pStyle w:val="TAC"/>
              <w:rPr>
                <w:rFonts w:cs="Arial"/>
              </w:rPr>
            </w:pPr>
            <w:r w:rsidRPr="00340914">
              <w:rPr>
                <w:rFonts w:cs="Arial"/>
              </w:rPr>
              <w:t>-6.7</w:t>
            </w:r>
          </w:p>
        </w:tc>
      </w:tr>
      <w:tr w:rsidR="007B0696" w:rsidRPr="00340914" w14:paraId="0A4325C8" w14:textId="77777777" w:rsidTr="009E4344">
        <w:trPr>
          <w:jc w:val="center"/>
        </w:trPr>
        <w:tc>
          <w:tcPr>
            <w:tcW w:w="1389" w:type="dxa"/>
            <w:vMerge/>
          </w:tcPr>
          <w:p w14:paraId="0A4325C1" w14:textId="77777777" w:rsidR="007B0696" w:rsidRPr="00340914" w:rsidRDefault="007B0696" w:rsidP="007B0696">
            <w:pPr>
              <w:pStyle w:val="TAC"/>
              <w:rPr>
                <w:rFonts w:cs="Arial"/>
              </w:rPr>
            </w:pPr>
          </w:p>
        </w:tc>
        <w:tc>
          <w:tcPr>
            <w:tcW w:w="1448" w:type="dxa"/>
            <w:vMerge/>
          </w:tcPr>
          <w:p w14:paraId="0A4325C2" w14:textId="77777777" w:rsidR="007B0696" w:rsidRPr="00340914" w:rsidRDefault="007B0696" w:rsidP="007B0696">
            <w:pPr>
              <w:pStyle w:val="TAC"/>
              <w:rPr>
                <w:rFonts w:cs="Arial"/>
              </w:rPr>
            </w:pPr>
          </w:p>
        </w:tc>
        <w:tc>
          <w:tcPr>
            <w:tcW w:w="1350" w:type="dxa"/>
            <w:vMerge/>
          </w:tcPr>
          <w:p w14:paraId="0A4325C3" w14:textId="77777777" w:rsidR="007B0696" w:rsidRPr="00340914" w:rsidRDefault="007B0696" w:rsidP="007B0696">
            <w:pPr>
              <w:pStyle w:val="TAL"/>
              <w:rPr>
                <w:rFonts w:cs="Arial"/>
              </w:rPr>
            </w:pPr>
          </w:p>
        </w:tc>
        <w:tc>
          <w:tcPr>
            <w:tcW w:w="1395" w:type="dxa"/>
            <w:vMerge/>
          </w:tcPr>
          <w:p w14:paraId="0A4325C4" w14:textId="77777777" w:rsidR="007B0696" w:rsidRPr="00340914" w:rsidRDefault="007B0696" w:rsidP="007B0696">
            <w:pPr>
              <w:pStyle w:val="TAL"/>
              <w:rPr>
                <w:rFonts w:cs="Arial"/>
              </w:rPr>
            </w:pPr>
          </w:p>
        </w:tc>
        <w:tc>
          <w:tcPr>
            <w:tcW w:w="1209" w:type="dxa"/>
          </w:tcPr>
          <w:p w14:paraId="0A4325C5" w14:textId="77777777" w:rsidR="007B0696" w:rsidRPr="00340914" w:rsidRDefault="007B0696" w:rsidP="007B0696">
            <w:pPr>
              <w:pStyle w:val="TAC"/>
              <w:rPr>
                <w:rFonts w:cs="Arial"/>
              </w:rPr>
            </w:pPr>
            <w:r w:rsidRPr="00340914">
              <w:rPr>
                <w:rFonts w:cs="Arial"/>
              </w:rPr>
              <w:t>A4-8</w:t>
            </w:r>
          </w:p>
        </w:tc>
        <w:tc>
          <w:tcPr>
            <w:tcW w:w="1661" w:type="dxa"/>
          </w:tcPr>
          <w:p w14:paraId="0A4325C6" w14:textId="77777777" w:rsidR="007B0696" w:rsidRPr="00340914" w:rsidRDefault="007B0696" w:rsidP="007B0696">
            <w:pPr>
              <w:pStyle w:val="TAC"/>
              <w:rPr>
                <w:rFonts w:cs="Arial"/>
              </w:rPr>
            </w:pPr>
            <w:r w:rsidRPr="00340914">
              <w:rPr>
                <w:rFonts w:cs="Arial"/>
              </w:rPr>
              <w:t>70%</w:t>
            </w:r>
          </w:p>
        </w:tc>
        <w:tc>
          <w:tcPr>
            <w:tcW w:w="1179" w:type="dxa"/>
          </w:tcPr>
          <w:p w14:paraId="0A4325C7" w14:textId="77777777" w:rsidR="007B0696" w:rsidRPr="00340914" w:rsidRDefault="007B0696" w:rsidP="007B0696">
            <w:pPr>
              <w:pStyle w:val="TAC"/>
              <w:rPr>
                <w:rFonts w:cs="Arial"/>
              </w:rPr>
            </w:pPr>
            <w:r w:rsidRPr="00340914">
              <w:rPr>
                <w:rFonts w:cs="Arial"/>
              </w:rPr>
              <w:t>4.3</w:t>
            </w:r>
          </w:p>
        </w:tc>
      </w:tr>
      <w:tr w:rsidR="007B0696" w:rsidRPr="00340914" w14:paraId="0A4325D0" w14:textId="77777777" w:rsidTr="009E4344">
        <w:trPr>
          <w:jc w:val="center"/>
        </w:trPr>
        <w:tc>
          <w:tcPr>
            <w:tcW w:w="1389" w:type="dxa"/>
            <w:vMerge/>
          </w:tcPr>
          <w:p w14:paraId="0A4325C9" w14:textId="77777777" w:rsidR="007B0696" w:rsidRPr="00340914" w:rsidRDefault="007B0696" w:rsidP="007B0696">
            <w:pPr>
              <w:pStyle w:val="TAC"/>
              <w:rPr>
                <w:rFonts w:cs="Arial"/>
              </w:rPr>
            </w:pPr>
          </w:p>
        </w:tc>
        <w:tc>
          <w:tcPr>
            <w:tcW w:w="1448" w:type="dxa"/>
            <w:vMerge/>
          </w:tcPr>
          <w:p w14:paraId="0A4325CA" w14:textId="77777777" w:rsidR="007B0696" w:rsidRPr="00340914" w:rsidRDefault="007B0696" w:rsidP="007B0696">
            <w:pPr>
              <w:pStyle w:val="TAC"/>
              <w:rPr>
                <w:rFonts w:cs="Arial"/>
              </w:rPr>
            </w:pPr>
          </w:p>
        </w:tc>
        <w:tc>
          <w:tcPr>
            <w:tcW w:w="1350" w:type="dxa"/>
            <w:vMerge/>
          </w:tcPr>
          <w:p w14:paraId="0A4325CB" w14:textId="77777777" w:rsidR="007B0696" w:rsidRPr="00340914" w:rsidRDefault="007B0696" w:rsidP="007B0696">
            <w:pPr>
              <w:pStyle w:val="TAL"/>
              <w:rPr>
                <w:rFonts w:cs="Arial"/>
              </w:rPr>
            </w:pPr>
          </w:p>
        </w:tc>
        <w:tc>
          <w:tcPr>
            <w:tcW w:w="1395" w:type="dxa"/>
            <w:vMerge/>
          </w:tcPr>
          <w:p w14:paraId="0A4325CC" w14:textId="77777777" w:rsidR="007B0696" w:rsidRPr="00340914" w:rsidRDefault="007B0696" w:rsidP="007B0696">
            <w:pPr>
              <w:pStyle w:val="TAL"/>
              <w:rPr>
                <w:rFonts w:cs="Arial"/>
              </w:rPr>
            </w:pPr>
          </w:p>
        </w:tc>
        <w:tc>
          <w:tcPr>
            <w:tcW w:w="1209" w:type="dxa"/>
          </w:tcPr>
          <w:p w14:paraId="0A4325CD" w14:textId="77777777" w:rsidR="007B0696" w:rsidRPr="00340914" w:rsidRDefault="007B0696" w:rsidP="007B0696">
            <w:pPr>
              <w:pStyle w:val="TAC"/>
              <w:rPr>
                <w:rFonts w:cs="Arial"/>
              </w:rPr>
            </w:pPr>
            <w:r w:rsidRPr="00340914">
              <w:rPr>
                <w:rFonts w:cs="Arial"/>
              </w:rPr>
              <w:t>A5-7</w:t>
            </w:r>
          </w:p>
        </w:tc>
        <w:tc>
          <w:tcPr>
            <w:tcW w:w="1661" w:type="dxa"/>
          </w:tcPr>
          <w:p w14:paraId="0A4325CE" w14:textId="77777777" w:rsidR="007B0696" w:rsidRPr="00340914" w:rsidRDefault="007B0696" w:rsidP="007B0696">
            <w:pPr>
              <w:pStyle w:val="TAC"/>
              <w:rPr>
                <w:rFonts w:cs="Arial"/>
              </w:rPr>
            </w:pPr>
            <w:r w:rsidRPr="00340914">
              <w:rPr>
                <w:rFonts w:cs="Arial"/>
              </w:rPr>
              <w:t>70%</w:t>
            </w:r>
          </w:p>
        </w:tc>
        <w:tc>
          <w:tcPr>
            <w:tcW w:w="1179" w:type="dxa"/>
          </w:tcPr>
          <w:p w14:paraId="0A4325CF" w14:textId="77777777" w:rsidR="007B0696" w:rsidRPr="00340914" w:rsidRDefault="007B0696" w:rsidP="007B0696">
            <w:pPr>
              <w:pStyle w:val="TAC"/>
              <w:rPr>
                <w:rFonts w:cs="Arial"/>
              </w:rPr>
            </w:pPr>
            <w:r w:rsidRPr="00340914">
              <w:rPr>
                <w:rFonts w:cs="Arial"/>
              </w:rPr>
              <w:t>12.5</w:t>
            </w:r>
          </w:p>
        </w:tc>
      </w:tr>
      <w:tr w:rsidR="007B0696" w:rsidRPr="00340914" w14:paraId="0A4325D8" w14:textId="77777777" w:rsidTr="009E4344">
        <w:trPr>
          <w:jc w:val="center"/>
        </w:trPr>
        <w:tc>
          <w:tcPr>
            <w:tcW w:w="1389" w:type="dxa"/>
            <w:vMerge/>
          </w:tcPr>
          <w:p w14:paraId="0A4325D1" w14:textId="77777777" w:rsidR="007B0696" w:rsidRPr="00340914" w:rsidRDefault="007B0696" w:rsidP="007B0696">
            <w:pPr>
              <w:pStyle w:val="TAC"/>
              <w:rPr>
                <w:rFonts w:cs="Arial"/>
              </w:rPr>
            </w:pPr>
          </w:p>
        </w:tc>
        <w:tc>
          <w:tcPr>
            <w:tcW w:w="1448" w:type="dxa"/>
            <w:vMerge/>
          </w:tcPr>
          <w:p w14:paraId="0A4325D2" w14:textId="77777777" w:rsidR="007B0696" w:rsidRPr="00340914" w:rsidRDefault="007B0696" w:rsidP="007B0696">
            <w:pPr>
              <w:pStyle w:val="TAC"/>
              <w:rPr>
                <w:rFonts w:cs="Arial"/>
              </w:rPr>
            </w:pPr>
          </w:p>
        </w:tc>
        <w:tc>
          <w:tcPr>
            <w:tcW w:w="1350" w:type="dxa"/>
            <w:vMerge/>
          </w:tcPr>
          <w:p w14:paraId="0A4325D3" w14:textId="77777777" w:rsidR="007B0696" w:rsidRPr="00340914" w:rsidRDefault="007B0696" w:rsidP="007B0696">
            <w:pPr>
              <w:pStyle w:val="TAL"/>
              <w:rPr>
                <w:rFonts w:cs="Arial"/>
              </w:rPr>
            </w:pPr>
          </w:p>
        </w:tc>
        <w:tc>
          <w:tcPr>
            <w:tcW w:w="1395" w:type="dxa"/>
            <w:vMerge/>
          </w:tcPr>
          <w:p w14:paraId="0A4325D4" w14:textId="77777777" w:rsidR="007B0696" w:rsidRPr="00340914" w:rsidRDefault="007B0696" w:rsidP="007B0696">
            <w:pPr>
              <w:pStyle w:val="TAL"/>
              <w:rPr>
                <w:rFonts w:cs="Arial"/>
              </w:rPr>
            </w:pPr>
          </w:p>
        </w:tc>
        <w:tc>
          <w:tcPr>
            <w:tcW w:w="1209" w:type="dxa"/>
          </w:tcPr>
          <w:p w14:paraId="0A4325D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5D6" w14:textId="77777777" w:rsidR="007B0696" w:rsidRPr="00340914" w:rsidRDefault="007B0696" w:rsidP="007B0696">
            <w:pPr>
              <w:pStyle w:val="TAC"/>
              <w:rPr>
                <w:rFonts w:cs="Arial"/>
              </w:rPr>
            </w:pPr>
            <w:r w:rsidRPr="00340914">
              <w:rPr>
                <w:rFonts w:cs="Arial"/>
              </w:rPr>
              <w:t>70%</w:t>
            </w:r>
          </w:p>
        </w:tc>
        <w:tc>
          <w:tcPr>
            <w:tcW w:w="1179" w:type="dxa"/>
          </w:tcPr>
          <w:p w14:paraId="0A4325D7" w14:textId="77777777" w:rsidR="007B0696" w:rsidRPr="00340914" w:rsidRDefault="007B0696" w:rsidP="007B0696">
            <w:pPr>
              <w:pStyle w:val="TAC"/>
              <w:rPr>
                <w:rFonts w:cs="Arial"/>
              </w:rPr>
            </w:pPr>
            <w:r w:rsidRPr="00340914">
              <w:rPr>
                <w:rFonts w:cs="Arial"/>
              </w:rPr>
              <w:t>16.3</w:t>
            </w:r>
          </w:p>
        </w:tc>
      </w:tr>
      <w:tr w:rsidR="009E4344" w:rsidRPr="00340914" w14:paraId="0A4325E0" w14:textId="77777777" w:rsidTr="009E4344">
        <w:trPr>
          <w:jc w:val="center"/>
        </w:trPr>
        <w:tc>
          <w:tcPr>
            <w:tcW w:w="1389" w:type="dxa"/>
            <w:vMerge/>
          </w:tcPr>
          <w:p w14:paraId="0A4325D9" w14:textId="77777777" w:rsidR="009E4344" w:rsidRPr="00340914" w:rsidRDefault="009E4344" w:rsidP="009E4344">
            <w:pPr>
              <w:pStyle w:val="TAC"/>
              <w:rPr>
                <w:rFonts w:cs="Arial"/>
              </w:rPr>
            </w:pPr>
          </w:p>
        </w:tc>
        <w:tc>
          <w:tcPr>
            <w:tcW w:w="1448" w:type="dxa"/>
            <w:vMerge/>
          </w:tcPr>
          <w:p w14:paraId="0A4325DA" w14:textId="77777777" w:rsidR="009E4344" w:rsidRPr="00340914" w:rsidRDefault="009E4344" w:rsidP="009E4344">
            <w:pPr>
              <w:pStyle w:val="TAC"/>
              <w:rPr>
                <w:rFonts w:cs="Arial"/>
              </w:rPr>
            </w:pPr>
          </w:p>
        </w:tc>
        <w:tc>
          <w:tcPr>
            <w:tcW w:w="1350" w:type="dxa"/>
            <w:vMerge/>
          </w:tcPr>
          <w:p w14:paraId="0A4325DB" w14:textId="77777777" w:rsidR="009E4344" w:rsidRPr="00340914" w:rsidRDefault="009E4344" w:rsidP="009E4344">
            <w:pPr>
              <w:pStyle w:val="TAL"/>
              <w:rPr>
                <w:rFonts w:cs="Arial"/>
              </w:rPr>
            </w:pPr>
          </w:p>
        </w:tc>
        <w:tc>
          <w:tcPr>
            <w:tcW w:w="1395" w:type="dxa"/>
            <w:vMerge/>
          </w:tcPr>
          <w:p w14:paraId="0A4325DC" w14:textId="77777777" w:rsidR="009E4344" w:rsidRPr="00340914" w:rsidRDefault="009E4344" w:rsidP="009E4344">
            <w:pPr>
              <w:pStyle w:val="TAL"/>
              <w:rPr>
                <w:rFonts w:cs="Arial"/>
              </w:rPr>
            </w:pPr>
          </w:p>
        </w:tc>
        <w:tc>
          <w:tcPr>
            <w:tcW w:w="1209" w:type="dxa"/>
          </w:tcPr>
          <w:p w14:paraId="0A4325D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5DE" w14:textId="77777777" w:rsidR="009E4344" w:rsidRPr="00340914" w:rsidRDefault="009E4344" w:rsidP="009E4344">
            <w:pPr>
              <w:pStyle w:val="TAC"/>
              <w:rPr>
                <w:rFonts w:cs="Arial"/>
              </w:rPr>
            </w:pPr>
            <w:r w:rsidRPr="00340914">
              <w:rPr>
                <w:rFonts w:cs="Arial"/>
              </w:rPr>
              <w:t>70%</w:t>
            </w:r>
          </w:p>
        </w:tc>
        <w:tc>
          <w:tcPr>
            <w:tcW w:w="1179" w:type="dxa"/>
          </w:tcPr>
          <w:p w14:paraId="0A4325DF" w14:textId="4D3CC7FB" w:rsidR="009E4344" w:rsidRPr="00340914" w:rsidDel="00E56D06" w:rsidRDefault="009E4344" w:rsidP="009E4344">
            <w:pPr>
              <w:pStyle w:val="TAC"/>
              <w:rPr>
                <w:rFonts w:cs="Arial"/>
              </w:rPr>
            </w:pPr>
            <w:r w:rsidRPr="00340914">
              <w:rPr>
                <w:rFonts w:cs="Arial" w:hint="eastAsia"/>
                <w:lang w:eastAsia="zh-CN"/>
              </w:rPr>
              <w:t>2.6</w:t>
            </w:r>
          </w:p>
        </w:tc>
      </w:tr>
      <w:tr w:rsidR="009E4344" w:rsidRPr="00340914" w14:paraId="0A4325E8" w14:textId="77777777" w:rsidTr="009E4344">
        <w:trPr>
          <w:jc w:val="center"/>
        </w:trPr>
        <w:tc>
          <w:tcPr>
            <w:tcW w:w="1389" w:type="dxa"/>
            <w:vMerge/>
          </w:tcPr>
          <w:p w14:paraId="0A4325E1" w14:textId="77777777" w:rsidR="009E4344" w:rsidRPr="00340914" w:rsidRDefault="009E4344" w:rsidP="009E4344">
            <w:pPr>
              <w:pStyle w:val="TAC"/>
              <w:rPr>
                <w:rFonts w:cs="Arial"/>
              </w:rPr>
            </w:pPr>
          </w:p>
        </w:tc>
        <w:tc>
          <w:tcPr>
            <w:tcW w:w="1448" w:type="dxa"/>
            <w:vMerge/>
          </w:tcPr>
          <w:p w14:paraId="0A4325E2" w14:textId="77777777" w:rsidR="009E4344" w:rsidRPr="00340914" w:rsidRDefault="009E4344" w:rsidP="009E4344">
            <w:pPr>
              <w:pStyle w:val="TAC"/>
              <w:rPr>
                <w:rFonts w:cs="Arial"/>
              </w:rPr>
            </w:pPr>
          </w:p>
        </w:tc>
        <w:tc>
          <w:tcPr>
            <w:tcW w:w="1350" w:type="dxa"/>
            <w:vMerge/>
          </w:tcPr>
          <w:p w14:paraId="0A4325E3" w14:textId="77777777" w:rsidR="009E4344" w:rsidRPr="00340914" w:rsidRDefault="009E4344" w:rsidP="009E4344">
            <w:pPr>
              <w:pStyle w:val="TAL"/>
              <w:rPr>
                <w:rFonts w:cs="Arial"/>
              </w:rPr>
            </w:pPr>
          </w:p>
        </w:tc>
        <w:tc>
          <w:tcPr>
            <w:tcW w:w="1395" w:type="dxa"/>
            <w:vMerge/>
          </w:tcPr>
          <w:p w14:paraId="0A4325E4" w14:textId="77777777" w:rsidR="009E4344" w:rsidRPr="00340914" w:rsidRDefault="009E4344" w:rsidP="009E4344">
            <w:pPr>
              <w:pStyle w:val="TAL"/>
              <w:rPr>
                <w:rFonts w:cs="Arial"/>
              </w:rPr>
            </w:pPr>
          </w:p>
        </w:tc>
        <w:tc>
          <w:tcPr>
            <w:tcW w:w="1209" w:type="dxa"/>
          </w:tcPr>
          <w:p w14:paraId="0A4325E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5E6" w14:textId="77777777" w:rsidR="009E4344" w:rsidRPr="00340914" w:rsidRDefault="009E4344" w:rsidP="009E4344">
            <w:pPr>
              <w:pStyle w:val="TAC"/>
              <w:rPr>
                <w:rFonts w:cs="Arial"/>
              </w:rPr>
            </w:pPr>
            <w:r w:rsidRPr="00340914">
              <w:rPr>
                <w:rFonts w:cs="Arial"/>
              </w:rPr>
              <w:t>70%</w:t>
            </w:r>
          </w:p>
        </w:tc>
        <w:tc>
          <w:tcPr>
            <w:tcW w:w="1179" w:type="dxa"/>
          </w:tcPr>
          <w:p w14:paraId="0A4325E7" w14:textId="7A1A0A89" w:rsidR="009E4344" w:rsidRPr="00340914" w:rsidDel="00E56D06" w:rsidRDefault="009E4344" w:rsidP="009E4344">
            <w:pPr>
              <w:pStyle w:val="TAC"/>
              <w:rPr>
                <w:rFonts w:cs="Arial"/>
              </w:rPr>
            </w:pPr>
            <w:r w:rsidRPr="00340914">
              <w:rPr>
                <w:rFonts w:cs="Arial" w:hint="eastAsia"/>
                <w:lang w:eastAsia="zh-CN"/>
              </w:rPr>
              <w:t>13.2</w:t>
            </w:r>
          </w:p>
        </w:tc>
      </w:tr>
      <w:tr w:rsidR="007B0696" w:rsidRPr="00340914" w14:paraId="0A4325F0" w14:textId="77777777" w:rsidTr="009E4344">
        <w:trPr>
          <w:jc w:val="center"/>
        </w:trPr>
        <w:tc>
          <w:tcPr>
            <w:tcW w:w="1389" w:type="dxa"/>
            <w:vMerge/>
          </w:tcPr>
          <w:p w14:paraId="0A4325E9" w14:textId="77777777" w:rsidR="007B0696" w:rsidRPr="00340914" w:rsidRDefault="007B0696" w:rsidP="007B0696">
            <w:pPr>
              <w:pStyle w:val="TAC"/>
              <w:rPr>
                <w:rFonts w:cs="Arial"/>
              </w:rPr>
            </w:pPr>
          </w:p>
        </w:tc>
        <w:tc>
          <w:tcPr>
            <w:tcW w:w="1448" w:type="dxa"/>
            <w:vMerge/>
          </w:tcPr>
          <w:p w14:paraId="0A4325EA" w14:textId="77777777" w:rsidR="007B0696" w:rsidRPr="00340914" w:rsidRDefault="007B0696" w:rsidP="007B0696">
            <w:pPr>
              <w:pStyle w:val="TAC"/>
              <w:rPr>
                <w:rFonts w:cs="Arial"/>
              </w:rPr>
            </w:pPr>
          </w:p>
        </w:tc>
        <w:tc>
          <w:tcPr>
            <w:tcW w:w="1350" w:type="dxa"/>
            <w:vMerge/>
          </w:tcPr>
          <w:p w14:paraId="0A4325EB" w14:textId="77777777" w:rsidR="007B0696" w:rsidRPr="00340914" w:rsidRDefault="007B0696" w:rsidP="007B0696">
            <w:pPr>
              <w:pStyle w:val="TAL"/>
              <w:rPr>
                <w:rFonts w:cs="Arial"/>
              </w:rPr>
            </w:pPr>
          </w:p>
        </w:tc>
        <w:tc>
          <w:tcPr>
            <w:tcW w:w="1395" w:type="dxa"/>
            <w:vMerge w:val="restart"/>
          </w:tcPr>
          <w:p w14:paraId="0A4325E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5ED" w14:textId="77777777" w:rsidR="007B0696" w:rsidRPr="00340914" w:rsidRDefault="007B0696" w:rsidP="007B0696">
            <w:pPr>
              <w:pStyle w:val="TAC"/>
              <w:rPr>
                <w:rFonts w:cs="Arial"/>
              </w:rPr>
            </w:pPr>
            <w:r w:rsidRPr="00340914">
              <w:rPr>
                <w:rFonts w:cs="Arial"/>
              </w:rPr>
              <w:t>A3-1</w:t>
            </w:r>
          </w:p>
        </w:tc>
        <w:tc>
          <w:tcPr>
            <w:tcW w:w="1661" w:type="dxa"/>
          </w:tcPr>
          <w:p w14:paraId="0A4325EE" w14:textId="77777777" w:rsidR="007B0696" w:rsidRPr="00340914" w:rsidRDefault="007B0696" w:rsidP="007B0696">
            <w:pPr>
              <w:pStyle w:val="TAC"/>
              <w:rPr>
                <w:rFonts w:cs="Arial"/>
              </w:rPr>
            </w:pPr>
            <w:r w:rsidRPr="00340914">
              <w:rPr>
                <w:rFonts w:cs="Arial"/>
              </w:rPr>
              <w:t>30%</w:t>
            </w:r>
          </w:p>
        </w:tc>
        <w:tc>
          <w:tcPr>
            <w:tcW w:w="1179" w:type="dxa"/>
          </w:tcPr>
          <w:p w14:paraId="0A4325EF" w14:textId="77777777" w:rsidR="007B0696" w:rsidRPr="00340914" w:rsidRDefault="007B0696" w:rsidP="007B0696">
            <w:pPr>
              <w:pStyle w:val="TAC"/>
              <w:rPr>
                <w:rFonts w:cs="Arial"/>
              </w:rPr>
            </w:pPr>
            <w:r w:rsidRPr="00340914">
              <w:rPr>
                <w:rFonts w:cs="Arial"/>
              </w:rPr>
              <w:t>-7.0</w:t>
            </w:r>
          </w:p>
        </w:tc>
      </w:tr>
      <w:tr w:rsidR="007B0696" w:rsidRPr="00340914" w14:paraId="0A4325F8" w14:textId="77777777" w:rsidTr="009E4344">
        <w:trPr>
          <w:jc w:val="center"/>
        </w:trPr>
        <w:tc>
          <w:tcPr>
            <w:tcW w:w="1389" w:type="dxa"/>
            <w:vMerge/>
          </w:tcPr>
          <w:p w14:paraId="0A4325F1" w14:textId="77777777" w:rsidR="007B0696" w:rsidRPr="00340914" w:rsidRDefault="007B0696" w:rsidP="007B0696">
            <w:pPr>
              <w:pStyle w:val="TAC"/>
              <w:rPr>
                <w:rFonts w:cs="Arial"/>
              </w:rPr>
            </w:pPr>
          </w:p>
        </w:tc>
        <w:tc>
          <w:tcPr>
            <w:tcW w:w="1448" w:type="dxa"/>
            <w:vMerge/>
          </w:tcPr>
          <w:p w14:paraId="0A4325F2" w14:textId="77777777" w:rsidR="007B0696" w:rsidRPr="00340914" w:rsidRDefault="007B0696" w:rsidP="007B0696">
            <w:pPr>
              <w:pStyle w:val="TAC"/>
              <w:rPr>
                <w:rFonts w:cs="Arial"/>
              </w:rPr>
            </w:pPr>
          </w:p>
        </w:tc>
        <w:tc>
          <w:tcPr>
            <w:tcW w:w="1350" w:type="dxa"/>
            <w:vMerge/>
          </w:tcPr>
          <w:p w14:paraId="0A4325F3" w14:textId="77777777" w:rsidR="007B0696" w:rsidRPr="00340914" w:rsidRDefault="007B0696" w:rsidP="007B0696">
            <w:pPr>
              <w:pStyle w:val="TAL"/>
              <w:rPr>
                <w:rFonts w:cs="Arial"/>
              </w:rPr>
            </w:pPr>
          </w:p>
        </w:tc>
        <w:tc>
          <w:tcPr>
            <w:tcW w:w="1395" w:type="dxa"/>
            <w:vMerge/>
          </w:tcPr>
          <w:p w14:paraId="0A4325F4" w14:textId="77777777" w:rsidR="007B0696" w:rsidRPr="00340914" w:rsidRDefault="007B0696" w:rsidP="007B0696">
            <w:pPr>
              <w:pStyle w:val="TAL"/>
              <w:rPr>
                <w:rFonts w:cs="Arial"/>
              </w:rPr>
            </w:pPr>
          </w:p>
        </w:tc>
        <w:tc>
          <w:tcPr>
            <w:tcW w:w="1209" w:type="dxa"/>
            <w:vMerge/>
          </w:tcPr>
          <w:p w14:paraId="0A4325F5" w14:textId="77777777" w:rsidR="007B0696" w:rsidRPr="00340914" w:rsidRDefault="007B0696" w:rsidP="007B0696">
            <w:pPr>
              <w:pStyle w:val="TAC"/>
              <w:rPr>
                <w:rFonts w:cs="Arial"/>
              </w:rPr>
            </w:pPr>
          </w:p>
        </w:tc>
        <w:tc>
          <w:tcPr>
            <w:tcW w:w="1661" w:type="dxa"/>
          </w:tcPr>
          <w:p w14:paraId="0A4325F6" w14:textId="77777777" w:rsidR="007B0696" w:rsidRPr="00340914" w:rsidRDefault="007B0696" w:rsidP="007B0696">
            <w:pPr>
              <w:pStyle w:val="TAC"/>
              <w:rPr>
                <w:rFonts w:cs="Arial"/>
              </w:rPr>
            </w:pPr>
            <w:r w:rsidRPr="00340914">
              <w:rPr>
                <w:rFonts w:cs="Arial"/>
              </w:rPr>
              <w:t>70%</w:t>
            </w:r>
          </w:p>
        </w:tc>
        <w:tc>
          <w:tcPr>
            <w:tcW w:w="1179" w:type="dxa"/>
          </w:tcPr>
          <w:p w14:paraId="0A4325F7" w14:textId="77777777" w:rsidR="007B0696" w:rsidRPr="00340914" w:rsidRDefault="007B0696" w:rsidP="007B0696">
            <w:pPr>
              <w:pStyle w:val="TAC"/>
              <w:rPr>
                <w:rFonts w:cs="Arial"/>
              </w:rPr>
            </w:pPr>
            <w:r w:rsidRPr="00340914">
              <w:rPr>
                <w:rFonts w:cs="Arial"/>
              </w:rPr>
              <w:t>-3.9</w:t>
            </w:r>
          </w:p>
        </w:tc>
      </w:tr>
      <w:tr w:rsidR="007B0696" w:rsidRPr="00340914" w14:paraId="0A432600" w14:textId="77777777" w:rsidTr="009E4344">
        <w:trPr>
          <w:jc w:val="center"/>
        </w:trPr>
        <w:tc>
          <w:tcPr>
            <w:tcW w:w="1389" w:type="dxa"/>
            <w:vMerge/>
          </w:tcPr>
          <w:p w14:paraId="0A4325F9" w14:textId="77777777" w:rsidR="007B0696" w:rsidRPr="00340914" w:rsidRDefault="007B0696" w:rsidP="007B0696">
            <w:pPr>
              <w:pStyle w:val="TAC"/>
              <w:rPr>
                <w:rFonts w:cs="Arial"/>
              </w:rPr>
            </w:pPr>
          </w:p>
        </w:tc>
        <w:tc>
          <w:tcPr>
            <w:tcW w:w="1448" w:type="dxa"/>
            <w:vMerge/>
          </w:tcPr>
          <w:p w14:paraId="0A4325FA" w14:textId="77777777" w:rsidR="007B0696" w:rsidRPr="00340914" w:rsidRDefault="007B0696" w:rsidP="007B0696">
            <w:pPr>
              <w:pStyle w:val="TAC"/>
              <w:rPr>
                <w:rFonts w:cs="Arial"/>
              </w:rPr>
            </w:pPr>
          </w:p>
        </w:tc>
        <w:tc>
          <w:tcPr>
            <w:tcW w:w="1350" w:type="dxa"/>
            <w:vMerge/>
          </w:tcPr>
          <w:p w14:paraId="0A4325FB" w14:textId="77777777" w:rsidR="007B0696" w:rsidRPr="00340914" w:rsidRDefault="007B0696" w:rsidP="007B0696">
            <w:pPr>
              <w:pStyle w:val="TAL"/>
              <w:rPr>
                <w:rFonts w:cs="Arial"/>
              </w:rPr>
            </w:pPr>
          </w:p>
        </w:tc>
        <w:tc>
          <w:tcPr>
            <w:tcW w:w="1395" w:type="dxa"/>
            <w:vMerge/>
          </w:tcPr>
          <w:p w14:paraId="0A4325FC" w14:textId="77777777" w:rsidR="007B0696" w:rsidRPr="00340914" w:rsidRDefault="007B0696" w:rsidP="007B0696">
            <w:pPr>
              <w:pStyle w:val="TAL"/>
              <w:rPr>
                <w:rFonts w:cs="Arial"/>
              </w:rPr>
            </w:pPr>
          </w:p>
        </w:tc>
        <w:tc>
          <w:tcPr>
            <w:tcW w:w="1209" w:type="dxa"/>
            <w:vMerge w:val="restart"/>
          </w:tcPr>
          <w:p w14:paraId="0A4325FD" w14:textId="77777777" w:rsidR="007B0696" w:rsidRPr="00340914" w:rsidRDefault="007B0696" w:rsidP="007B0696">
            <w:pPr>
              <w:pStyle w:val="TAC"/>
              <w:rPr>
                <w:rFonts w:cs="Arial"/>
              </w:rPr>
            </w:pPr>
            <w:r w:rsidRPr="00340914">
              <w:rPr>
                <w:rFonts w:cs="Arial"/>
              </w:rPr>
              <w:t>A4-1</w:t>
            </w:r>
          </w:p>
        </w:tc>
        <w:tc>
          <w:tcPr>
            <w:tcW w:w="1661" w:type="dxa"/>
          </w:tcPr>
          <w:p w14:paraId="0A4325FE" w14:textId="77777777" w:rsidR="007B0696" w:rsidRPr="00340914" w:rsidRDefault="007B0696" w:rsidP="007B0696">
            <w:pPr>
              <w:pStyle w:val="TAC"/>
              <w:rPr>
                <w:rFonts w:cs="Arial"/>
              </w:rPr>
            </w:pPr>
            <w:r w:rsidRPr="00340914">
              <w:rPr>
                <w:rFonts w:cs="Arial"/>
              </w:rPr>
              <w:t>30%</w:t>
            </w:r>
          </w:p>
        </w:tc>
        <w:tc>
          <w:tcPr>
            <w:tcW w:w="1179" w:type="dxa"/>
          </w:tcPr>
          <w:p w14:paraId="0A4325FF" w14:textId="77777777" w:rsidR="007B0696" w:rsidRPr="00340914" w:rsidRDefault="007B0696" w:rsidP="007B0696">
            <w:pPr>
              <w:pStyle w:val="TAC"/>
              <w:rPr>
                <w:rFonts w:cs="Arial"/>
              </w:rPr>
            </w:pPr>
            <w:r w:rsidRPr="00340914">
              <w:rPr>
                <w:rFonts w:cs="Arial"/>
              </w:rPr>
              <w:t>-1.7</w:t>
            </w:r>
          </w:p>
        </w:tc>
      </w:tr>
      <w:tr w:rsidR="007B0696" w:rsidRPr="00340914" w14:paraId="0A432608" w14:textId="77777777" w:rsidTr="009E4344">
        <w:trPr>
          <w:jc w:val="center"/>
        </w:trPr>
        <w:tc>
          <w:tcPr>
            <w:tcW w:w="1389" w:type="dxa"/>
            <w:vMerge/>
          </w:tcPr>
          <w:p w14:paraId="0A432601" w14:textId="77777777" w:rsidR="007B0696" w:rsidRPr="00340914" w:rsidRDefault="007B0696" w:rsidP="007B0696">
            <w:pPr>
              <w:pStyle w:val="TAC"/>
              <w:rPr>
                <w:rFonts w:cs="Arial"/>
              </w:rPr>
            </w:pPr>
          </w:p>
        </w:tc>
        <w:tc>
          <w:tcPr>
            <w:tcW w:w="1448" w:type="dxa"/>
            <w:vMerge/>
          </w:tcPr>
          <w:p w14:paraId="0A432602" w14:textId="77777777" w:rsidR="007B0696" w:rsidRPr="00340914" w:rsidRDefault="007B0696" w:rsidP="007B0696">
            <w:pPr>
              <w:pStyle w:val="TAC"/>
              <w:rPr>
                <w:rFonts w:cs="Arial"/>
              </w:rPr>
            </w:pPr>
          </w:p>
        </w:tc>
        <w:tc>
          <w:tcPr>
            <w:tcW w:w="1350" w:type="dxa"/>
            <w:vMerge/>
          </w:tcPr>
          <w:p w14:paraId="0A432603" w14:textId="77777777" w:rsidR="007B0696" w:rsidRPr="00340914" w:rsidRDefault="007B0696" w:rsidP="007B0696">
            <w:pPr>
              <w:pStyle w:val="TAL"/>
              <w:rPr>
                <w:rFonts w:cs="Arial"/>
              </w:rPr>
            </w:pPr>
          </w:p>
        </w:tc>
        <w:tc>
          <w:tcPr>
            <w:tcW w:w="1395" w:type="dxa"/>
            <w:vMerge/>
          </w:tcPr>
          <w:p w14:paraId="0A432604" w14:textId="77777777" w:rsidR="007B0696" w:rsidRPr="00340914" w:rsidRDefault="007B0696" w:rsidP="007B0696">
            <w:pPr>
              <w:pStyle w:val="TAL"/>
              <w:rPr>
                <w:rFonts w:cs="Arial"/>
              </w:rPr>
            </w:pPr>
          </w:p>
        </w:tc>
        <w:tc>
          <w:tcPr>
            <w:tcW w:w="1209" w:type="dxa"/>
            <w:vMerge/>
          </w:tcPr>
          <w:p w14:paraId="0A432605" w14:textId="77777777" w:rsidR="007B0696" w:rsidRPr="00340914" w:rsidRDefault="007B0696" w:rsidP="007B0696">
            <w:pPr>
              <w:pStyle w:val="TAC"/>
              <w:rPr>
                <w:rFonts w:cs="Arial"/>
              </w:rPr>
            </w:pPr>
          </w:p>
        </w:tc>
        <w:tc>
          <w:tcPr>
            <w:tcW w:w="1661" w:type="dxa"/>
          </w:tcPr>
          <w:p w14:paraId="0A432606" w14:textId="77777777" w:rsidR="007B0696" w:rsidRPr="00340914" w:rsidRDefault="007B0696" w:rsidP="007B0696">
            <w:pPr>
              <w:pStyle w:val="TAC"/>
              <w:rPr>
                <w:rFonts w:cs="Arial"/>
              </w:rPr>
            </w:pPr>
            <w:r w:rsidRPr="00340914">
              <w:rPr>
                <w:rFonts w:cs="Arial"/>
              </w:rPr>
              <w:t>70%</w:t>
            </w:r>
          </w:p>
        </w:tc>
        <w:tc>
          <w:tcPr>
            <w:tcW w:w="1179" w:type="dxa"/>
          </w:tcPr>
          <w:p w14:paraId="0A432607" w14:textId="77777777" w:rsidR="007B0696" w:rsidRPr="00340914" w:rsidRDefault="007B0696" w:rsidP="007B0696">
            <w:pPr>
              <w:pStyle w:val="TAC"/>
              <w:rPr>
                <w:rFonts w:cs="Arial"/>
              </w:rPr>
            </w:pPr>
            <w:r w:rsidRPr="00340914">
              <w:rPr>
                <w:rFonts w:cs="Arial"/>
              </w:rPr>
              <w:t>4.6</w:t>
            </w:r>
          </w:p>
        </w:tc>
      </w:tr>
      <w:tr w:rsidR="007B0696" w:rsidRPr="00340914" w14:paraId="0A432610" w14:textId="77777777" w:rsidTr="009E4344">
        <w:trPr>
          <w:jc w:val="center"/>
        </w:trPr>
        <w:tc>
          <w:tcPr>
            <w:tcW w:w="1389" w:type="dxa"/>
            <w:vMerge/>
          </w:tcPr>
          <w:p w14:paraId="0A432609" w14:textId="77777777" w:rsidR="007B0696" w:rsidRPr="00340914" w:rsidRDefault="007B0696" w:rsidP="007B0696">
            <w:pPr>
              <w:pStyle w:val="TAC"/>
              <w:rPr>
                <w:rFonts w:cs="Arial"/>
              </w:rPr>
            </w:pPr>
          </w:p>
        </w:tc>
        <w:tc>
          <w:tcPr>
            <w:tcW w:w="1448" w:type="dxa"/>
            <w:vMerge/>
          </w:tcPr>
          <w:p w14:paraId="0A43260A" w14:textId="77777777" w:rsidR="007B0696" w:rsidRPr="00340914" w:rsidRDefault="007B0696" w:rsidP="007B0696">
            <w:pPr>
              <w:pStyle w:val="TAC"/>
              <w:rPr>
                <w:rFonts w:cs="Arial"/>
              </w:rPr>
            </w:pPr>
          </w:p>
        </w:tc>
        <w:tc>
          <w:tcPr>
            <w:tcW w:w="1350" w:type="dxa"/>
            <w:vMerge/>
          </w:tcPr>
          <w:p w14:paraId="0A43260B" w14:textId="77777777" w:rsidR="007B0696" w:rsidRPr="00340914" w:rsidRDefault="007B0696" w:rsidP="007B0696">
            <w:pPr>
              <w:pStyle w:val="TAL"/>
              <w:rPr>
                <w:rFonts w:cs="Arial"/>
              </w:rPr>
            </w:pPr>
          </w:p>
        </w:tc>
        <w:tc>
          <w:tcPr>
            <w:tcW w:w="1395" w:type="dxa"/>
            <w:vMerge/>
          </w:tcPr>
          <w:p w14:paraId="0A43260C" w14:textId="77777777" w:rsidR="007B0696" w:rsidRPr="00340914" w:rsidRDefault="007B0696" w:rsidP="007B0696">
            <w:pPr>
              <w:pStyle w:val="TAL"/>
              <w:rPr>
                <w:rFonts w:cs="Arial"/>
              </w:rPr>
            </w:pPr>
          </w:p>
        </w:tc>
        <w:tc>
          <w:tcPr>
            <w:tcW w:w="1209" w:type="dxa"/>
          </w:tcPr>
          <w:p w14:paraId="0A43260D" w14:textId="77777777" w:rsidR="007B0696" w:rsidRPr="00340914" w:rsidRDefault="007B0696" w:rsidP="007B0696">
            <w:pPr>
              <w:pStyle w:val="TAC"/>
              <w:rPr>
                <w:rFonts w:cs="Arial"/>
              </w:rPr>
            </w:pPr>
            <w:r w:rsidRPr="00340914">
              <w:rPr>
                <w:rFonts w:cs="Arial"/>
              </w:rPr>
              <w:t>A5-1</w:t>
            </w:r>
          </w:p>
        </w:tc>
        <w:tc>
          <w:tcPr>
            <w:tcW w:w="1661" w:type="dxa"/>
          </w:tcPr>
          <w:p w14:paraId="0A43260E" w14:textId="77777777" w:rsidR="007B0696" w:rsidRPr="00340914" w:rsidRDefault="007B0696" w:rsidP="007B0696">
            <w:pPr>
              <w:pStyle w:val="TAC"/>
              <w:rPr>
                <w:rFonts w:cs="Arial"/>
              </w:rPr>
            </w:pPr>
            <w:r w:rsidRPr="00340914">
              <w:rPr>
                <w:rFonts w:cs="Arial"/>
              </w:rPr>
              <w:t>70%</w:t>
            </w:r>
          </w:p>
        </w:tc>
        <w:tc>
          <w:tcPr>
            <w:tcW w:w="1179" w:type="dxa"/>
          </w:tcPr>
          <w:p w14:paraId="0A43260F" w14:textId="77777777" w:rsidR="007B0696" w:rsidRPr="00340914" w:rsidRDefault="007B0696" w:rsidP="007B0696">
            <w:pPr>
              <w:pStyle w:val="TAC"/>
              <w:rPr>
                <w:rFonts w:cs="Arial"/>
              </w:rPr>
            </w:pPr>
            <w:r w:rsidRPr="00340914">
              <w:rPr>
                <w:rFonts w:cs="Arial"/>
              </w:rPr>
              <w:t>12.0</w:t>
            </w:r>
          </w:p>
        </w:tc>
      </w:tr>
      <w:tr w:rsidR="007B0696" w:rsidRPr="00340914" w14:paraId="0A432618" w14:textId="77777777" w:rsidTr="009E4344">
        <w:trPr>
          <w:jc w:val="center"/>
        </w:trPr>
        <w:tc>
          <w:tcPr>
            <w:tcW w:w="1389" w:type="dxa"/>
            <w:vMerge/>
          </w:tcPr>
          <w:p w14:paraId="0A432611" w14:textId="77777777" w:rsidR="007B0696" w:rsidRPr="00340914" w:rsidRDefault="007B0696" w:rsidP="007B0696">
            <w:pPr>
              <w:pStyle w:val="TAC"/>
              <w:rPr>
                <w:rFonts w:cs="Arial"/>
              </w:rPr>
            </w:pPr>
          </w:p>
        </w:tc>
        <w:tc>
          <w:tcPr>
            <w:tcW w:w="1448" w:type="dxa"/>
            <w:vMerge/>
          </w:tcPr>
          <w:p w14:paraId="0A432612" w14:textId="77777777" w:rsidR="007B0696" w:rsidRPr="00340914" w:rsidRDefault="007B0696" w:rsidP="007B0696">
            <w:pPr>
              <w:pStyle w:val="TAC"/>
              <w:rPr>
                <w:rFonts w:cs="Arial"/>
              </w:rPr>
            </w:pPr>
          </w:p>
        </w:tc>
        <w:tc>
          <w:tcPr>
            <w:tcW w:w="1350" w:type="dxa"/>
            <w:vMerge/>
          </w:tcPr>
          <w:p w14:paraId="0A432613" w14:textId="77777777" w:rsidR="007B0696" w:rsidRPr="00340914" w:rsidRDefault="007B0696" w:rsidP="007B0696">
            <w:pPr>
              <w:pStyle w:val="TAL"/>
              <w:rPr>
                <w:rFonts w:cs="Arial"/>
              </w:rPr>
            </w:pPr>
          </w:p>
        </w:tc>
        <w:tc>
          <w:tcPr>
            <w:tcW w:w="1395" w:type="dxa"/>
            <w:vMerge w:val="restart"/>
          </w:tcPr>
          <w:p w14:paraId="0A43261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615" w14:textId="77777777" w:rsidR="007B0696" w:rsidRPr="00340914" w:rsidRDefault="007B0696" w:rsidP="007B0696">
            <w:pPr>
              <w:pStyle w:val="TAC"/>
              <w:rPr>
                <w:rFonts w:cs="Arial"/>
              </w:rPr>
            </w:pPr>
            <w:r w:rsidRPr="00340914">
              <w:rPr>
                <w:rFonts w:cs="Arial"/>
              </w:rPr>
              <w:t>A3-7</w:t>
            </w:r>
          </w:p>
        </w:tc>
        <w:tc>
          <w:tcPr>
            <w:tcW w:w="1661" w:type="dxa"/>
          </w:tcPr>
          <w:p w14:paraId="0A432616" w14:textId="77777777" w:rsidR="007B0696" w:rsidRPr="00340914" w:rsidRDefault="007B0696" w:rsidP="007B0696">
            <w:pPr>
              <w:pStyle w:val="TAC"/>
              <w:rPr>
                <w:rFonts w:cs="Arial"/>
              </w:rPr>
            </w:pPr>
            <w:r w:rsidRPr="00340914">
              <w:rPr>
                <w:rFonts w:cs="Arial"/>
              </w:rPr>
              <w:t>30%</w:t>
            </w:r>
          </w:p>
        </w:tc>
        <w:tc>
          <w:tcPr>
            <w:tcW w:w="1179" w:type="dxa"/>
          </w:tcPr>
          <w:p w14:paraId="0A432617" w14:textId="77777777" w:rsidR="007B0696" w:rsidRPr="00340914" w:rsidRDefault="007B0696" w:rsidP="007B0696">
            <w:pPr>
              <w:pStyle w:val="TAC"/>
              <w:rPr>
                <w:rFonts w:cs="Arial"/>
              </w:rPr>
            </w:pPr>
            <w:r w:rsidRPr="00340914">
              <w:rPr>
                <w:rFonts w:cs="Arial"/>
              </w:rPr>
              <w:t>-9.7</w:t>
            </w:r>
          </w:p>
        </w:tc>
      </w:tr>
      <w:tr w:rsidR="007B0696" w:rsidRPr="00340914" w14:paraId="0A432620" w14:textId="77777777" w:rsidTr="009E4344">
        <w:trPr>
          <w:jc w:val="center"/>
        </w:trPr>
        <w:tc>
          <w:tcPr>
            <w:tcW w:w="1389" w:type="dxa"/>
            <w:vMerge/>
          </w:tcPr>
          <w:p w14:paraId="0A432619" w14:textId="77777777" w:rsidR="007B0696" w:rsidRPr="00340914" w:rsidRDefault="007B0696" w:rsidP="007B0696">
            <w:pPr>
              <w:pStyle w:val="TAC"/>
              <w:rPr>
                <w:rFonts w:cs="Arial"/>
              </w:rPr>
            </w:pPr>
          </w:p>
        </w:tc>
        <w:tc>
          <w:tcPr>
            <w:tcW w:w="1448" w:type="dxa"/>
            <w:vMerge/>
          </w:tcPr>
          <w:p w14:paraId="0A43261A" w14:textId="77777777" w:rsidR="007B0696" w:rsidRPr="00340914" w:rsidRDefault="007B0696" w:rsidP="007B0696">
            <w:pPr>
              <w:pStyle w:val="TAC"/>
              <w:rPr>
                <w:rFonts w:cs="Arial"/>
              </w:rPr>
            </w:pPr>
          </w:p>
        </w:tc>
        <w:tc>
          <w:tcPr>
            <w:tcW w:w="1350" w:type="dxa"/>
            <w:vMerge/>
          </w:tcPr>
          <w:p w14:paraId="0A43261B" w14:textId="77777777" w:rsidR="007B0696" w:rsidRPr="00340914" w:rsidRDefault="007B0696" w:rsidP="007B0696">
            <w:pPr>
              <w:pStyle w:val="TAL"/>
              <w:rPr>
                <w:rFonts w:cs="Arial"/>
              </w:rPr>
            </w:pPr>
          </w:p>
        </w:tc>
        <w:tc>
          <w:tcPr>
            <w:tcW w:w="1395" w:type="dxa"/>
            <w:vMerge/>
          </w:tcPr>
          <w:p w14:paraId="0A43261C" w14:textId="77777777" w:rsidR="007B0696" w:rsidRPr="00340914" w:rsidRDefault="007B0696" w:rsidP="007B0696">
            <w:pPr>
              <w:pStyle w:val="TAL"/>
              <w:rPr>
                <w:rFonts w:cs="Arial"/>
              </w:rPr>
            </w:pPr>
          </w:p>
        </w:tc>
        <w:tc>
          <w:tcPr>
            <w:tcW w:w="1209" w:type="dxa"/>
            <w:vMerge/>
          </w:tcPr>
          <w:p w14:paraId="0A43261D" w14:textId="77777777" w:rsidR="007B0696" w:rsidRPr="00340914" w:rsidRDefault="007B0696" w:rsidP="007B0696">
            <w:pPr>
              <w:pStyle w:val="TAC"/>
              <w:rPr>
                <w:rFonts w:cs="Arial"/>
              </w:rPr>
            </w:pPr>
          </w:p>
        </w:tc>
        <w:tc>
          <w:tcPr>
            <w:tcW w:w="1661" w:type="dxa"/>
          </w:tcPr>
          <w:p w14:paraId="0A43261E" w14:textId="77777777" w:rsidR="007B0696" w:rsidRPr="00340914" w:rsidRDefault="007B0696" w:rsidP="007B0696">
            <w:pPr>
              <w:pStyle w:val="TAC"/>
              <w:rPr>
                <w:rFonts w:cs="Arial"/>
              </w:rPr>
            </w:pPr>
            <w:r w:rsidRPr="00340914">
              <w:rPr>
                <w:rFonts w:cs="Arial"/>
              </w:rPr>
              <w:t>70%</w:t>
            </w:r>
          </w:p>
        </w:tc>
        <w:tc>
          <w:tcPr>
            <w:tcW w:w="1179" w:type="dxa"/>
          </w:tcPr>
          <w:p w14:paraId="0A43261F" w14:textId="77777777" w:rsidR="007B0696" w:rsidRPr="00340914" w:rsidRDefault="007B0696" w:rsidP="007B0696">
            <w:pPr>
              <w:pStyle w:val="TAC"/>
              <w:rPr>
                <w:rFonts w:cs="Arial"/>
              </w:rPr>
            </w:pPr>
            <w:r w:rsidRPr="00340914">
              <w:rPr>
                <w:rFonts w:cs="Arial"/>
              </w:rPr>
              <w:t>-6.1</w:t>
            </w:r>
          </w:p>
        </w:tc>
      </w:tr>
      <w:tr w:rsidR="007B0696" w:rsidRPr="00340914" w14:paraId="0A432628" w14:textId="77777777" w:rsidTr="009E4344">
        <w:trPr>
          <w:jc w:val="center"/>
        </w:trPr>
        <w:tc>
          <w:tcPr>
            <w:tcW w:w="1389" w:type="dxa"/>
            <w:vMerge/>
          </w:tcPr>
          <w:p w14:paraId="0A432621" w14:textId="77777777" w:rsidR="007B0696" w:rsidRPr="00340914" w:rsidRDefault="007B0696" w:rsidP="007B0696">
            <w:pPr>
              <w:pStyle w:val="TAC"/>
              <w:rPr>
                <w:rFonts w:cs="Arial"/>
              </w:rPr>
            </w:pPr>
          </w:p>
        </w:tc>
        <w:tc>
          <w:tcPr>
            <w:tcW w:w="1448" w:type="dxa"/>
            <w:vMerge/>
          </w:tcPr>
          <w:p w14:paraId="0A432622" w14:textId="77777777" w:rsidR="007B0696" w:rsidRPr="00340914" w:rsidRDefault="007B0696" w:rsidP="007B0696">
            <w:pPr>
              <w:pStyle w:val="TAC"/>
              <w:rPr>
                <w:rFonts w:cs="Arial"/>
              </w:rPr>
            </w:pPr>
          </w:p>
        </w:tc>
        <w:tc>
          <w:tcPr>
            <w:tcW w:w="1350" w:type="dxa"/>
            <w:vMerge/>
          </w:tcPr>
          <w:p w14:paraId="0A432623" w14:textId="77777777" w:rsidR="007B0696" w:rsidRPr="00340914" w:rsidRDefault="007B0696" w:rsidP="007B0696">
            <w:pPr>
              <w:pStyle w:val="TAL"/>
              <w:rPr>
                <w:rFonts w:cs="Arial"/>
              </w:rPr>
            </w:pPr>
          </w:p>
        </w:tc>
        <w:tc>
          <w:tcPr>
            <w:tcW w:w="1395" w:type="dxa"/>
            <w:vMerge/>
          </w:tcPr>
          <w:p w14:paraId="0A432624" w14:textId="77777777" w:rsidR="007B0696" w:rsidRPr="00340914" w:rsidRDefault="007B0696" w:rsidP="007B0696">
            <w:pPr>
              <w:pStyle w:val="TAL"/>
              <w:rPr>
                <w:rFonts w:cs="Arial"/>
              </w:rPr>
            </w:pPr>
          </w:p>
        </w:tc>
        <w:tc>
          <w:tcPr>
            <w:tcW w:w="1209" w:type="dxa"/>
            <w:vMerge w:val="restart"/>
          </w:tcPr>
          <w:p w14:paraId="0A432625" w14:textId="77777777" w:rsidR="007B0696" w:rsidRPr="00340914" w:rsidRDefault="007B0696" w:rsidP="007B0696">
            <w:pPr>
              <w:pStyle w:val="TAC"/>
              <w:rPr>
                <w:rFonts w:cs="Arial"/>
              </w:rPr>
            </w:pPr>
            <w:r w:rsidRPr="00340914">
              <w:rPr>
                <w:rFonts w:cs="Arial"/>
              </w:rPr>
              <w:t>A4-8</w:t>
            </w:r>
          </w:p>
        </w:tc>
        <w:tc>
          <w:tcPr>
            <w:tcW w:w="1661" w:type="dxa"/>
          </w:tcPr>
          <w:p w14:paraId="0A432626" w14:textId="77777777" w:rsidR="007B0696" w:rsidRPr="00340914" w:rsidRDefault="007B0696" w:rsidP="007B0696">
            <w:pPr>
              <w:pStyle w:val="TAC"/>
              <w:rPr>
                <w:rFonts w:cs="Arial"/>
              </w:rPr>
            </w:pPr>
            <w:r w:rsidRPr="00340914">
              <w:rPr>
                <w:rFonts w:cs="Arial"/>
              </w:rPr>
              <w:t>30%</w:t>
            </w:r>
          </w:p>
        </w:tc>
        <w:tc>
          <w:tcPr>
            <w:tcW w:w="1179" w:type="dxa"/>
          </w:tcPr>
          <w:p w14:paraId="0A432627" w14:textId="77777777" w:rsidR="007B0696" w:rsidRPr="00340914" w:rsidRDefault="007B0696" w:rsidP="007B0696">
            <w:pPr>
              <w:pStyle w:val="TAC"/>
              <w:rPr>
                <w:rFonts w:cs="Arial"/>
              </w:rPr>
            </w:pPr>
            <w:r w:rsidRPr="00340914">
              <w:rPr>
                <w:rFonts w:cs="Arial"/>
              </w:rPr>
              <w:t>-2.2</w:t>
            </w:r>
          </w:p>
        </w:tc>
      </w:tr>
      <w:tr w:rsidR="007B0696" w:rsidRPr="00340914" w14:paraId="0A432630" w14:textId="77777777" w:rsidTr="009E4344">
        <w:trPr>
          <w:jc w:val="center"/>
        </w:trPr>
        <w:tc>
          <w:tcPr>
            <w:tcW w:w="1389" w:type="dxa"/>
            <w:vMerge/>
          </w:tcPr>
          <w:p w14:paraId="0A432629" w14:textId="77777777" w:rsidR="007B0696" w:rsidRPr="00340914" w:rsidRDefault="007B0696" w:rsidP="007B0696">
            <w:pPr>
              <w:pStyle w:val="TAC"/>
              <w:rPr>
                <w:rFonts w:cs="Arial"/>
              </w:rPr>
            </w:pPr>
          </w:p>
        </w:tc>
        <w:tc>
          <w:tcPr>
            <w:tcW w:w="1448" w:type="dxa"/>
            <w:vMerge/>
          </w:tcPr>
          <w:p w14:paraId="0A43262A" w14:textId="77777777" w:rsidR="007B0696" w:rsidRPr="00340914" w:rsidRDefault="007B0696" w:rsidP="007B0696">
            <w:pPr>
              <w:pStyle w:val="TAC"/>
              <w:rPr>
                <w:rFonts w:cs="Arial"/>
              </w:rPr>
            </w:pPr>
          </w:p>
        </w:tc>
        <w:tc>
          <w:tcPr>
            <w:tcW w:w="1350" w:type="dxa"/>
            <w:vMerge/>
          </w:tcPr>
          <w:p w14:paraId="0A43262B" w14:textId="77777777" w:rsidR="007B0696" w:rsidRPr="00340914" w:rsidRDefault="007B0696" w:rsidP="007B0696">
            <w:pPr>
              <w:pStyle w:val="TAL"/>
              <w:rPr>
                <w:rFonts w:cs="Arial"/>
              </w:rPr>
            </w:pPr>
          </w:p>
        </w:tc>
        <w:tc>
          <w:tcPr>
            <w:tcW w:w="1395" w:type="dxa"/>
            <w:vMerge/>
          </w:tcPr>
          <w:p w14:paraId="0A43262C" w14:textId="77777777" w:rsidR="007B0696" w:rsidRPr="00340914" w:rsidRDefault="007B0696" w:rsidP="007B0696">
            <w:pPr>
              <w:pStyle w:val="TAL"/>
              <w:rPr>
                <w:rFonts w:cs="Arial"/>
              </w:rPr>
            </w:pPr>
          </w:p>
        </w:tc>
        <w:tc>
          <w:tcPr>
            <w:tcW w:w="1209" w:type="dxa"/>
            <w:vMerge/>
          </w:tcPr>
          <w:p w14:paraId="0A43262D" w14:textId="77777777" w:rsidR="007B0696" w:rsidRPr="00340914" w:rsidRDefault="007B0696" w:rsidP="007B0696">
            <w:pPr>
              <w:pStyle w:val="TAC"/>
              <w:rPr>
                <w:rFonts w:cs="Arial"/>
              </w:rPr>
            </w:pPr>
          </w:p>
        </w:tc>
        <w:tc>
          <w:tcPr>
            <w:tcW w:w="1661" w:type="dxa"/>
          </w:tcPr>
          <w:p w14:paraId="0A43262E" w14:textId="77777777" w:rsidR="007B0696" w:rsidRPr="00340914" w:rsidRDefault="007B0696" w:rsidP="007B0696">
            <w:pPr>
              <w:pStyle w:val="TAC"/>
              <w:rPr>
                <w:rFonts w:cs="Arial"/>
              </w:rPr>
            </w:pPr>
            <w:r w:rsidRPr="00340914">
              <w:rPr>
                <w:rFonts w:cs="Arial"/>
              </w:rPr>
              <w:t>70%</w:t>
            </w:r>
          </w:p>
        </w:tc>
        <w:tc>
          <w:tcPr>
            <w:tcW w:w="1179" w:type="dxa"/>
          </w:tcPr>
          <w:p w14:paraId="0A43262F" w14:textId="77777777" w:rsidR="007B0696" w:rsidRPr="00340914" w:rsidRDefault="007B0696" w:rsidP="007B0696">
            <w:pPr>
              <w:pStyle w:val="TAC"/>
              <w:rPr>
                <w:rFonts w:cs="Arial"/>
              </w:rPr>
            </w:pPr>
            <w:r w:rsidRPr="00340914">
              <w:rPr>
                <w:rFonts w:cs="Arial"/>
              </w:rPr>
              <w:t>4.9</w:t>
            </w:r>
          </w:p>
        </w:tc>
      </w:tr>
      <w:tr w:rsidR="007B0696" w:rsidRPr="00340914" w14:paraId="0A432638" w14:textId="77777777" w:rsidTr="009E4344">
        <w:trPr>
          <w:jc w:val="center"/>
        </w:trPr>
        <w:tc>
          <w:tcPr>
            <w:tcW w:w="1389" w:type="dxa"/>
            <w:vMerge/>
          </w:tcPr>
          <w:p w14:paraId="0A432631" w14:textId="77777777" w:rsidR="007B0696" w:rsidRPr="00340914" w:rsidRDefault="007B0696" w:rsidP="007B0696">
            <w:pPr>
              <w:pStyle w:val="TAC"/>
              <w:rPr>
                <w:rFonts w:cs="Arial"/>
              </w:rPr>
            </w:pPr>
          </w:p>
        </w:tc>
        <w:tc>
          <w:tcPr>
            <w:tcW w:w="1448" w:type="dxa"/>
            <w:vMerge/>
          </w:tcPr>
          <w:p w14:paraId="0A432632" w14:textId="77777777" w:rsidR="007B0696" w:rsidRPr="00340914" w:rsidRDefault="007B0696" w:rsidP="007B0696">
            <w:pPr>
              <w:pStyle w:val="TAC"/>
              <w:rPr>
                <w:rFonts w:cs="Arial"/>
              </w:rPr>
            </w:pPr>
          </w:p>
        </w:tc>
        <w:tc>
          <w:tcPr>
            <w:tcW w:w="1350" w:type="dxa"/>
            <w:vMerge/>
          </w:tcPr>
          <w:p w14:paraId="0A432633" w14:textId="77777777" w:rsidR="007B0696" w:rsidRPr="00340914" w:rsidRDefault="007B0696" w:rsidP="007B0696">
            <w:pPr>
              <w:pStyle w:val="TAL"/>
              <w:rPr>
                <w:rFonts w:cs="Arial"/>
              </w:rPr>
            </w:pPr>
          </w:p>
        </w:tc>
        <w:tc>
          <w:tcPr>
            <w:tcW w:w="1395" w:type="dxa"/>
            <w:vMerge w:val="restart"/>
          </w:tcPr>
          <w:p w14:paraId="0A43263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635" w14:textId="77777777" w:rsidR="007B0696" w:rsidRPr="00340914" w:rsidRDefault="007B0696" w:rsidP="007B0696">
            <w:pPr>
              <w:pStyle w:val="TAC"/>
              <w:rPr>
                <w:rFonts w:cs="Arial"/>
              </w:rPr>
            </w:pPr>
            <w:r w:rsidRPr="00340914">
              <w:rPr>
                <w:rFonts w:cs="Arial"/>
              </w:rPr>
              <w:t>A3-1</w:t>
            </w:r>
          </w:p>
        </w:tc>
        <w:tc>
          <w:tcPr>
            <w:tcW w:w="1661" w:type="dxa"/>
          </w:tcPr>
          <w:p w14:paraId="0A432636" w14:textId="77777777" w:rsidR="007B0696" w:rsidRPr="00340914" w:rsidRDefault="007B0696" w:rsidP="007B0696">
            <w:pPr>
              <w:pStyle w:val="TAC"/>
              <w:rPr>
                <w:rFonts w:cs="Arial"/>
              </w:rPr>
            </w:pPr>
            <w:r w:rsidRPr="00340914">
              <w:rPr>
                <w:rFonts w:cs="Arial"/>
              </w:rPr>
              <w:t>30%</w:t>
            </w:r>
          </w:p>
        </w:tc>
        <w:tc>
          <w:tcPr>
            <w:tcW w:w="1179" w:type="dxa"/>
          </w:tcPr>
          <w:p w14:paraId="0A432637" w14:textId="77777777" w:rsidR="007B0696" w:rsidRPr="00340914" w:rsidRDefault="007B0696" w:rsidP="007B0696">
            <w:pPr>
              <w:pStyle w:val="TAC"/>
              <w:rPr>
                <w:rFonts w:cs="Arial"/>
              </w:rPr>
            </w:pPr>
            <w:r w:rsidRPr="00340914">
              <w:rPr>
                <w:rFonts w:cs="Arial"/>
              </w:rPr>
              <w:t>-6.9</w:t>
            </w:r>
          </w:p>
        </w:tc>
      </w:tr>
      <w:tr w:rsidR="007B0696" w:rsidRPr="00340914" w14:paraId="0A432640" w14:textId="77777777" w:rsidTr="009E4344">
        <w:trPr>
          <w:jc w:val="center"/>
        </w:trPr>
        <w:tc>
          <w:tcPr>
            <w:tcW w:w="1389" w:type="dxa"/>
            <w:vMerge/>
          </w:tcPr>
          <w:p w14:paraId="0A432639" w14:textId="77777777" w:rsidR="007B0696" w:rsidRPr="00340914" w:rsidRDefault="007B0696" w:rsidP="007B0696">
            <w:pPr>
              <w:pStyle w:val="TAC"/>
              <w:rPr>
                <w:rFonts w:cs="Arial"/>
              </w:rPr>
            </w:pPr>
          </w:p>
        </w:tc>
        <w:tc>
          <w:tcPr>
            <w:tcW w:w="1448" w:type="dxa"/>
            <w:vMerge/>
          </w:tcPr>
          <w:p w14:paraId="0A43263A" w14:textId="77777777" w:rsidR="007B0696" w:rsidRPr="00340914" w:rsidRDefault="007B0696" w:rsidP="007B0696">
            <w:pPr>
              <w:pStyle w:val="TAC"/>
              <w:rPr>
                <w:rFonts w:cs="Arial"/>
              </w:rPr>
            </w:pPr>
          </w:p>
        </w:tc>
        <w:tc>
          <w:tcPr>
            <w:tcW w:w="1350" w:type="dxa"/>
            <w:vMerge/>
          </w:tcPr>
          <w:p w14:paraId="0A43263B" w14:textId="77777777" w:rsidR="007B0696" w:rsidRPr="00340914" w:rsidRDefault="007B0696" w:rsidP="007B0696">
            <w:pPr>
              <w:pStyle w:val="TAL"/>
              <w:rPr>
                <w:rFonts w:cs="Arial"/>
              </w:rPr>
            </w:pPr>
          </w:p>
        </w:tc>
        <w:tc>
          <w:tcPr>
            <w:tcW w:w="1395" w:type="dxa"/>
            <w:vMerge/>
          </w:tcPr>
          <w:p w14:paraId="0A43263C" w14:textId="77777777" w:rsidR="007B0696" w:rsidRPr="00340914" w:rsidRDefault="007B0696" w:rsidP="007B0696">
            <w:pPr>
              <w:pStyle w:val="TAL"/>
              <w:rPr>
                <w:rFonts w:cs="Arial"/>
              </w:rPr>
            </w:pPr>
          </w:p>
        </w:tc>
        <w:tc>
          <w:tcPr>
            <w:tcW w:w="1209" w:type="dxa"/>
            <w:vMerge/>
          </w:tcPr>
          <w:p w14:paraId="0A43263D" w14:textId="77777777" w:rsidR="007B0696" w:rsidRPr="00340914" w:rsidRDefault="007B0696" w:rsidP="007B0696">
            <w:pPr>
              <w:pStyle w:val="TAC"/>
              <w:rPr>
                <w:rFonts w:cs="Arial"/>
              </w:rPr>
            </w:pPr>
          </w:p>
        </w:tc>
        <w:tc>
          <w:tcPr>
            <w:tcW w:w="1661" w:type="dxa"/>
          </w:tcPr>
          <w:p w14:paraId="0A43263E" w14:textId="77777777" w:rsidR="007B0696" w:rsidRPr="00340914" w:rsidRDefault="007B0696" w:rsidP="007B0696">
            <w:pPr>
              <w:pStyle w:val="TAC"/>
              <w:rPr>
                <w:rFonts w:cs="Arial"/>
              </w:rPr>
            </w:pPr>
            <w:r w:rsidRPr="00340914">
              <w:rPr>
                <w:rFonts w:cs="Arial"/>
              </w:rPr>
              <w:t>70%</w:t>
            </w:r>
          </w:p>
        </w:tc>
        <w:tc>
          <w:tcPr>
            <w:tcW w:w="1179" w:type="dxa"/>
          </w:tcPr>
          <w:p w14:paraId="0A43263F" w14:textId="77777777" w:rsidR="007B0696" w:rsidRPr="00340914" w:rsidRDefault="007B0696" w:rsidP="007B0696">
            <w:pPr>
              <w:pStyle w:val="TAC"/>
              <w:rPr>
                <w:rFonts w:cs="Arial"/>
              </w:rPr>
            </w:pPr>
            <w:r w:rsidRPr="00340914">
              <w:rPr>
                <w:rFonts w:cs="Arial"/>
              </w:rPr>
              <w:t>-3.5</w:t>
            </w:r>
          </w:p>
        </w:tc>
      </w:tr>
      <w:tr w:rsidR="007B0696" w:rsidRPr="00340914" w14:paraId="0A432648" w14:textId="77777777" w:rsidTr="009E4344">
        <w:trPr>
          <w:jc w:val="center"/>
        </w:trPr>
        <w:tc>
          <w:tcPr>
            <w:tcW w:w="1389" w:type="dxa"/>
            <w:vMerge/>
          </w:tcPr>
          <w:p w14:paraId="0A432641" w14:textId="77777777" w:rsidR="007B0696" w:rsidRPr="00340914" w:rsidRDefault="007B0696" w:rsidP="007B0696">
            <w:pPr>
              <w:pStyle w:val="TAC"/>
              <w:rPr>
                <w:rFonts w:cs="Arial"/>
              </w:rPr>
            </w:pPr>
          </w:p>
        </w:tc>
        <w:tc>
          <w:tcPr>
            <w:tcW w:w="1448" w:type="dxa"/>
            <w:vMerge/>
          </w:tcPr>
          <w:p w14:paraId="0A432642" w14:textId="77777777" w:rsidR="007B0696" w:rsidRPr="00340914" w:rsidRDefault="007B0696" w:rsidP="007B0696">
            <w:pPr>
              <w:pStyle w:val="TAC"/>
              <w:rPr>
                <w:rFonts w:cs="Arial"/>
              </w:rPr>
            </w:pPr>
          </w:p>
        </w:tc>
        <w:tc>
          <w:tcPr>
            <w:tcW w:w="1350" w:type="dxa"/>
            <w:vMerge/>
          </w:tcPr>
          <w:p w14:paraId="0A432643" w14:textId="77777777" w:rsidR="007B0696" w:rsidRPr="00340914" w:rsidRDefault="007B0696" w:rsidP="007B0696">
            <w:pPr>
              <w:pStyle w:val="TAL"/>
              <w:rPr>
                <w:rFonts w:cs="Arial"/>
              </w:rPr>
            </w:pPr>
          </w:p>
        </w:tc>
        <w:tc>
          <w:tcPr>
            <w:tcW w:w="1395" w:type="dxa"/>
            <w:vMerge w:val="restart"/>
          </w:tcPr>
          <w:p w14:paraId="0A43264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645" w14:textId="77777777" w:rsidR="007B0696" w:rsidRPr="00340914" w:rsidRDefault="007B0696" w:rsidP="007B0696">
            <w:pPr>
              <w:pStyle w:val="TAC"/>
              <w:rPr>
                <w:rFonts w:cs="Arial"/>
              </w:rPr>
            </w:pPr>
            <w:r w:rsidRPr="00340914">
              <w:rPr>
                <w:rFonts w:cs="Arial"/>
              </w:rPr>
              <w:t>A3-1</w:t>
            </w:r>
          </w:p>
        </w:tc>
        <w:tc>
          <w:tcPr>
            <w:tcW w:w="1661" w:type="dxa"/>
          </w:tcPr>
          <w:p w14:paraId="0A432646" w14:textId="77777777" w:rsidR="007B0696" w:rsidRPr="00340914" w:rsidRDefault="007B0696" w:rsidP="007B0696">
            <w:pPr>
              <w:pStyle w:val="TAC"/>
              <w:rPr>
                <w:rFonts w:cs="Arial"/>
              </w:rPr>
            </w:pPr>
            <w:r w:rsidRPr="00340914">
              <w:rPr>
                <w:rFonts w:cs="Arial"/>
              </w:rPr>
              <w:t>30%</w:t>
            </w:r>
          </w:p>
        </w:tc>
        <w:tc>
          <w:tcPr>
            <w:tcW w:w="1179" w:type="dxa"/>
          </w:tcPr>
          <w:p w14:paraId="0A432647" w14:textId="77777777" w:rsidR="007B0696" w:rsidRPr="00340914" w:rsidRDefault="007B0696" w:rsidP="007B0696">
            <w:pPr>
              <w:pStyle w:val="TAC"/>
              <w:rPr>
                <w:rFonts w:cs="Arial"/>
              </w:rPr>
            </w:pPr>
            <w:r w:rsidRPr="00340914">
              <w:rPr>
                <w:rFonts w:cs="Arial"/>
              </w:rPr>
              <w:t>-6.8</w:t>
            </w:r>
          </w:p>
        </w:tc>
      </w:tr>
      <w:tr w:rsidR="007B0696" w:rsidRPr="00340914" w14:paraId="0A432650" w14:textId="77777777" w:rsidTr="009E4344">
        <w:trPr>
          <w:jc w:val="center"/>
        </w:trPr>
        <w:tc>
          <w:tcPr>
            <w:tcW w:w="1389" w:type="dxa"/>
            <w:vMerge/>
          </w:tcPr>
          <w:p w14:paraId="0A432649" w14:textId="77777777" w:rsidR="007B0696" w:rsidRPr="00340914" w:rsidRDefault="007B0696" w:rsidP="007B0696">
            <w:pPr>
              <w:pStyle w:val="TAC"/>
              <w:rPr>
                <w:rFonts w:cs="Arial"/>
              </w:rPr>
            </w:pPr>
          </w:p>
        </w:tc>
        <w:tc>
          <w:tcPr>
            <w:tcW w:w="1448" w:type="dxa"/>
            <w:vMerge/>
          </w:tcPr>
          <w:p w14:paraId="0A43264A" w14:textId="77777777" w:rsidR="007B0696" w:rsidRPr="00340914" w:rsidRDefault="007B0696" w:rsidP="007B0696">
            <w:pPr>
              <w:pStyle w:val="TAC"/>
              <w:rPr>
                <w:rFonts w:cs="Arial"/>
              </w:rPr>
            </w:pPr>
          </w:p>
        </w:tc>
        <w:tc>
          <w:tcPr>
            <w:tcW w:w="1350" w:type="dxa"/>
            <w:vMerge/>
          </w:tcPr>
          <w:p w14:paraId="0A43264B" w14:textId="77777777" w:rsidR="007B0696" w:rsidRPr="00340914" w:rsidRDefault="007B0696" w:rsidP="007B0696">
            <w:pPr>
              <w:pStyle w:val="TAL"/>
              <w:rPr>
                <w:rFonts w:cs="Arial"/>
              </w:rPr>
            </w:pPr>
          </w:p>
        </w:tc>
        <w:tc>
          <w:tcPr>
            <w:tcW w:w="1395" w:type="dxa"/>
            <w:vMerge/>
          </w:tcPr>
          <w:p w14:paraId="0A43264C" w14:textId="77777777" w:rsidR="007B0696" w:rsidRPr="00340914" w:rsidRDefault="007B0696" w:rsidP="007B0696">
            <w:pPr>
              <w:pStyle w:val="TAL"/>
              <w:rPr>
                <w:rFonts w:cs="Arial"/>
              </w:rPr>
            </w:pPr>
          </w:p>
        </w:tc>
        <w:tc>
          <w:tcPr>
            <w:tcW w:w="1209" w:type="dxa"/>
            <w:vMerge/>
          </w:tcPr>
          <w:p w14:paraId="0A43264D" w14:textId="77777777" w:rsidR="007B0696" w:rsidRPr="00340914" w:rsidRDefault="007B0696" w:rsidP="007B0696">
            <w:pPr>
              <w:pStyle w:val="TAC"/>
              <w:rPr>
                <w:rFonts w:cs="Arial"/>
              </w:rPr>
            </w:pPr>
          </w:p>
        </w:tc>
        <w:tc>
          <w:tcPr>
            <w:tcW w:w="1661" w:type="dxa"/>
          </w:tcPr>
          <w:p w14:paraId="0A43264E" w14:textId="77777777" w:rsidR="007B0696" w:rsidRPr="00340914" w:rsidRDefault="007B0696" w:rsidP="007B0696">
            <w:pPr>
              <w:pStyle w:val="TAC"/>
              <w:rPr>
                <w:rFonts w:cs="Arial"/>
              </w:rPr>
            </w:pPr>
            <w:r w:rsidRPr="00340914">
              <w:rPr>
                <w:rFonts w:cs="Arial"/>
              </w:rPr>
              <w:t>70%</w:t>
            </w:r>
          </w:p>
        </w:tc>
        <w:tc>
          <w:tcPr>
            <w:tcW w:w="1179" w:type="dxa"/>
          </w:tcPr>
          <w:p w14:paraId="0A43264F" w14:textId="77777777" w:rsidR="007B0696" w:rsidRPr="00340914" w:rsidRDefault="007B0696" w:rsidP="007B0696">
            <w:pPr>
              <w:pStyle w:val="TAC"/>
              <w:rPr>
                <w:rFonts w:cs="Arial"/>
              </w:rPr>
            </w:pPr>
            <w:r w:rsidRPr="00340914">
              <w:rPr>
                <w:rFonts w:cs="Arial"/>
              </w:rPr>
              <w:t>-3.3</w:t>
            </w:r>
          </w:p>
        </w:tc>
      </w:tr>
      <w:tr w:rsidR="007B0696" w:rsidRPr="00340914" w14:paraId="0A432658" w14:textId="77777777" w:rsidTr="009E4344">
        <w:trPr>
          <w:jc w:val="center"/>
        </w:trPr>
        <w:tc>
          <w:tcPr>
            <w:tcW w:w="1389" w:type="dxa"/>
            <w:vMerge/>
          </w:tcPr>
          <w:p w14:paraId="0A432651" w14:textId="77777777" w:rsidR="007B0696" w:rsidRPr="00340914" w:rsidRDefault="007B0696" w:rsidP="007B0696">
            <w:pPr>
              <w:pStyle w:val="TAC"/>
              <w:rPr>
                <w:rFonts w:cs="Arial"/>
              </w:rPr>
            </w:pPr>
          </w:p>
        </w:tc>
        <w:tc>
          <w:tcPr>
            <w:tcW w:w="1448" w:type="dxa"/>
            <w:vMerge/>
          </w:tcPr>
          <w:p w14:paraId="0A432652" w14:textId="77777777" w:rsidR="007B0696" w:rsidRPr="00340914" w:rsidRDefault="007B0696" w:rsidP="007B0696">
            <w:pPr>
              <w:pStyle w:val="TAC"/>
              <w:rPr>
                <w:rFonts w:cs="Arial"/>
              </w:rPr>
            </w:pPr>
          </w:p>
        </w:tc>
        <w:tc>
          <w:tcPr>
            <w:tcW w:w="1350" w:type="dxa"/>
            <w:vMerge w:val="restart"/>
          </w:tcPr>
          <w:p w14:paraId="0A43265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65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655" w14:textId="77777777" w:rsidR="007B0696" w:rsidRPr="00340914" w:rsidRDefault="007B0696" w:rsidP="007B0696">
            <w:pPr>
              <w:pStyle w:val="TAC"/>
              <w:rPr>
                <w:rFonts w:cs="Arial"/>
              </w:rPr>
            </w:pPr>
            <w:r w:rsidRPr="00340914">
              <w:rPr>
                <w:rFonts w:cs="Arial"/>
              </w:rPr>
              <w:t>A4-2</w:t>
            </w:r>
          </w:p>
        </w:tc>
        <w:tc>
          <w:tcPr>
            <w:tcW w:w="1661" w:type="dxa"/>
          </w:tcPr>
          <w:p w14:paraId="0A432656" w14:textId="77777777" w:rsidR="007B0696" w:rsidRPr="00340914" w:rsidRDefault="007B0696" w:rsidP="007B0696">
            <w:pPr>
              <w:pStyle w:val="TAC"/>
              <w:rPr>
                <w:rFonts w:cs="Arial"/>
              </w:rPr>
            </w:pPr>
            <w:r w:rsidRPr="00340914">
              <w:rPr>
                <w:rFonts w:cs="Arial"/>
              </w:rPr>
              <w:t>30%</w:t>
            </w:r>
          </w:p>
        </w:tc>
        <w:tc>
          <w:tcPr>
            <w:tcW w:w="1179" w:type="dxa"/>
          </w:tcPr>
          <w:p w14:paraId="0A432657" w14:textId="77777777" w:rsidR="007B0696" w:rsidRPr="00340914" w:rsidRDefault="007B0696" w:rsidP="007B0696">
            <w:pPr>
              <w:pStyle w:val="TAC"/>
              <w:rPr>
                <w:rFonts w:cs="Arial"/>
              </w:rPr>
            </w:pPr>
            <w:r w:rsidRPr="00340914">
              <w:rPr>
                <w:rFonts w:cs="Arial"/>
              </w:rPr>
              <w:t>-1.2</w:t>
            </w:r>
          </w:p>
        </w:tc>
      </w:tr>
      <w:tr w:rsidR="007B0696" w:rsidRPr="00340914" w14:paraId="0A432660" w14:textId="77777777" w:rsidTr="009E4344">
        <w:trPr>
          <w:jc w:val="center"/>
        </w:trPr>
        <w:tc>
          <w:tcPr>
            <w:tcW w:w="1389" w:type="dxa"/>
            <w:vMerge/>
          </w:tcPr>
          <w:p w14:paraId="0A432659" w14:textId="77777777" w:rsidR="007B0696" w:rsidRPr="00340914" w:rsidRDefault="007B0696" w:rsidP="007B0696">
            <w:pPr>
              <w:pStyle w:val="TAC"/>
              <w:rPr>
                <w:rFonts w:cs="Arial"/>
              </w:rPr>
            </w:pPr>
          </w:p>
        </w:tc>
        <w:tc>
          <w:tcPr>
            <w:tcW w:w="1448" w:type="dxa"/>
            <w:vMerge/>
          </w:tcPr>
          <w:p w14:paraId="0A43265A" w14:textId="77777777" w:rsidR="007B0696" w:rsidRPr="00340914" w:rsidRDefault="007B0696" w:rsidP="007B0696">
            <w:pPr>
              <w:pStyle w:val="TAC"/>
              <w:rPr>
                <w:rFonts w:cs="Arial"/>
              </w:rPr>
            </w:pPr>
          </w:p>
        </w:tc>
        <w:tc>
          <w:tcPr>
            <w:tcW w:w="1350" w:type="dxa"/>
            <w:vMerge/>
          </w:tcPr>
          <w:p w14:paraId="0A43265B" w14:textId="77777777" w:rsidR="007B0696" w:rsidRPr="00340914" w:rsidRDefault="007B0696" w:rsidP="007B0696">
            <w:pPr>
              <w:pStyle w:val="TAL"/>
              <w:rPr>
                <w:rFonts w:cs="Arial"/>
              </w:rPr>
            </w:pPr>
          </w:p>
        </w:tc>
        <w:tc>
          <w:tcPr>
            <w:tcW w:w="1395" w:type="dxa"/>
            <w:vMerge/>
          </w:tcPr>
          <w:p w14:paraId="0A43265C" w14:textId="77777777" w:rsidR="007B0696" w:rsidRPr="00340914" w:rsidRDefault="007B0696" w:rsidP="007B0696">
            <w:pPr>
              <w:pStyle w:val="TAL"/>
              <w:rPr>
                <w:rFonts w:cs="Arial"/>
              </w:rPr>
            </w:pPr>
          </w:p>
        </w:tc>
        <w:tc>
          <w:tcPr>
            <w:tcW w:w="1209" w:type="dxa"/>
            <w:vMerge/>
          </w:tcPr>
          <w:p w14:paraId="0A43265D" w14:textId="77777777" w:rsidR="007B0696" w:rsidRPr="00340914" w:rsidRDefault="007B0696" w:rsidP="007B0696">
            <w:pPr>
              <w:pStyle w:val="TAC"/>
              <w:rPr>
                <w:rFonts w:cs="Arial"/>
              </w:rPr>
            </w:pPr>
          </w:p>
        </w:tc>
        <w:tc>
          <w:tcPr>
            <w:tcW w:w="1661" w:type="dxa"/>
          </w:tcPr>
          <w:p w14:paraId="0A43265E" w14:textId="77777777" w:rsidR="007B0696" w:rsidRPr="00340914" w:rsidRDefault="007B0696" w:rsidP="007B0696">
            <w:pPr>
              <w:pStyle w:val="TAC"/>
              <w:rPr>
                <w:rFonts w:cs="Arial"/>
              </w:rPr>
            </w:pPr>
            <w:r w:rsidRPr="00340914">
              <w:rPr>
                <w:rFonts w:cs="Arial"/>
              </w:rPr>
              <w:t>70%</w:t>
            </w:r>
          </w:p>
        </w:tc>
        <w:tc>
          <w:tcPr>
            <w:tcW w:w="1179" w:type="dxa"/>
          </w:tcPr>
          <w:p w14:paraId="0A43265F" w14:textId="77777777" w:rsidR="007B0696" w:rsidRPr="00340914" w:rsidRDefault="007B0696" w:rsidP="007B0696">
            <w:pPr>
              <w:pStyle w:val="TAC"/>
              <w:rPr>
                <w:rFonts w:cs="Arial"/>
              </w:rPr>
            </w:pPr>
            <w:r w:rsidRPr="00340914">
              <w:rPr>
                <w:rFonts w:cs="Arial"/>
              </w:rPr>
              <w:t>6.5</w:t>
            </w:r>
          </w:p>
        </w:tc>
      </w:tr>
      <w:tr w:rsidR="007B0696" w:rsidRPr="00340914" w14:paraId="0A432663" w14:textId="77777777" w:rsidTr="009E4344">
        <w:trPr>
          <w:jc w:val="center"/>
        </w:trPr>
        <w:tc>
          <w:tcPr>
            <w:tcW w:w="9631" w:type="dxa"/>
            <w:gridSpan w:val="7"/>
          </w:tcPr>
          <w:p w14:paraId="0A432661"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662"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664" w14:textId="77777777" w:rsidR="007B0696" w:rsidRPr="00340914" w:rsidRDefault="007B0696" w:rsidP="007B0696"/>
    <w:p w14:paraId="0A43266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7B0696" w:rsidRPr="00340914" w14:paraId="0A43266F" w14:textId="77777777" w:rsidTr="007B0696">
        <w:trPr>
          <w:jc w:val="center"/>
        </w:trPr>
        <w:tc>
          <w:tcPr>
            <w:tcW w:w="1007" w:type="dxa"/>
          </w:tcPr>
          <w:p w14:paraId="0A432666" w14:textId="77777777" w:rsidR="007B0696" w:rsidRPr="00340914" w:rsidRDefault="007B0696" w:rsidP="007B0696">
            <w:pPr>
              <w:pStyle w:val="TAH"/>
              <w:snapToGrid w:val="0"/>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4" w:type="dxa"/>
          </w:tcPr>
          <w:p w14:paraId="0A432667"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6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6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6A"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6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6C"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6D" w14:textId="77777777" w:rsidR="007B0696" w:rsidRPr="00340914" w:rsidRDefault="007B0696" w:rsidP="007B0696">
            <w:pPr>
              <w:pStyle w:val="TAH"/>
              <w:snapToGrid w:val="0"/>
              <w:rPr>
                <w:rFonts w:cs="Arial"/>
              </w:rPr>
            </w:pPr>
            <w:r w:rsidRPr="00340914">
              <w:rPr>
                <w:rFonts w:cs="Arial"/>
              </w:rPr>
              <w:t>SNR</w:t>
            </w:r>
          </w:p>
          <w:p w14:paraId="0A43266E" w14:textId="77777777" w:rsidR="007B0696" w:rsidRPr="00340914" w:rsidRDefault="007B0696" w:rsidP="007B0696">
            <w:pPr>
              <w:pStyle w:val="TAH"/>
              <w:snapToGrid w:val="0"/>
              <w:rPr>
                <w:rFonts w:cs="Arial"/>
              </w:rPr>
            </w:pPr>
            <w:r w:rsidRPr="00340914">
              <w:rPr>
                <w:rFonts w:cs="Arial"/>
              </w:rPr>
              <w:t>[dB]</w:t>
            </w:r>
          </w:p>
        </w:tc>
      </w:tr>
      <w:tr w:rsidR="007B0696" w:rsidRPr="00340914" w14:paraId="0A432677" w14:textId="77777777" w:rsidTr="007B0696">
        <w:trPr>
          <w:trHeight w:val="190"/>
          <w:jc w:val="center"/>
        </w:trPr>
        <w:tc>
          <w:tcPr>
            <w:tcW w:w="1007" w:type="dxa"/>
            <w:vMerge w:val="restart"/>
          </w:tcPr>
          <w:p w14:paraId="0A43267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71"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7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7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76" w14:textId="77777777" w:rsidR="007B0696" w:rsidRPr="00340914" w:rsidRDefault="007B0696" w:rsidP="007B0696">
            <w:pPr>
              <w:pStyle w:val="TAC"/>
              <w:snapToGrid w:val="0"/>
              <w:rPr>
                <w:rFonts w:cs="Arial"/>
                <w:lang w:eastAsia="zh-CN"/>
              </w:rPr>
            </w:pPr>
            <w:r w:rsidRPr="00340914">
              <w:rPr>
                <w:rFonts w:cs="Arial"/>
                <w:lang w:eastAsia="zh-CN"/>
              </w:rPr>
              <w:t>4.6</w:t>
            </w:r>
          </w:p>
        </w:tc>
      </w:tr>
      <w:tr w:rsidR="007B0696" w:rsidRPr="00340914" w14:paraId="0A43267F" w14:textId="77777777" w:rsidTr="007B0696">
        <w:trPr>
          <w:jc w:val="center"/>
        </w:trPr>
        <w:tc>
          <w:tcPr>
            <w:tcW w:w="1007" w:type="dxa"/>
            <w:vMerge/>
          </w:tcPr>
          <w:p w14:paraId="0A432678" w14:textId="77777777" w:rsidR="007B0696" w:rsidRPr="00340914" w:rsidRDefault="007B0696" w:rsidP="007B0696">
            <w:pPr>
              <w:pStyle w:val="TAC"/>
              <w:snapToGrid w:val="0"/>
              <w:rPr>
                <w:rFonts w:cs="Arial"/>
              </w:rPr>
            </w:pPr>
          </w:p>
        </w:tc>
        <w:tc>
          <w:tcPr>
            <w:tcW w:w="1054" w:type="dxa"/>
            <w:vMerge/>
          </w:tcPr>
          <w:p w14:paraId="0A432679" w14:textId="77777777" w:rsidR="007B0696" w:rsidRPr="00340914" w:rsidRDefault="007B0696" w:rsidP="007B0696">
            <w:pPr>
              <w:pStyle w:val="TAC"/>
              <w:snapToGrid w:val="0"/>
              <w:rPr>
                <w:rFonts w:cs="Arial"/>
              </w:rPr>
            </w:pPr>
          </w:p>
        </w:tc>
        <w:tc>
          <w:tcPr>
            <w:tcW w:w="907" w:type="dxa"/>
            <w:vMerge/>
          </w:tcPr>
          <w:p w14:paraId="0A43267A" w14:textId="77777777" w:rsidR="007B0696" w:rsidRPr="00340914" w:rsidRDefault="007B0696" w:rsidP="007B0696">
            <w:pPr>
              <w:pStyle w:val="TAL"/>
              <w:snapToGrid w:val="0"/>
              <w:rPr>
                <w:rFonts w:cs="Arial"/>
              </w:rPr>
            </w:pPr>
          </w:p>
        </w:tc>
        <w:tc>
          <w:tcPr>
            <w:tcW w:w="1559" w:type="dxa"/>
            <w:vMerge/>
          </w:tcPr>
          <w:p w14:paraId="0A43267B" w14:textId="77777777" w:rsidR="007B0696" w:rsidRPr="00340914" w:rsidRDefault="007B0696" w:rsidP="007B0696">
            <w:pPr>
              <w:pStyle w:val="TAL"/>
              <w:snapToGrid w:val="0"/>
              <w:rPr>
                <w:rFonts w:cs="Arial"/>
              </w:rPr>
            </w:pPr>
          </w:p>
        </w:tc>
        <w:tc>
          <w:tcPr>
            <w:tcW w:w="1065" w:type="dxa"/>
          </w:tcPr>
          <w:p w14:paraId="0A43267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7D" w14:textId="77777777" w:rsidR="007B0696" w:rsidRPr="00340914" w:rsidRDefault="007B0696" w:rsidP="007B0696">
            <w:pPr>
              <w:pStyle w:val="TAC"/>
              <w:snapToGrid w:val="0"/>
              <w:rPr>
                <w:rFonts w:cs="Arial"/>
              </w:rPr>
            </w:pPr>
            <w:r w:rsidRPr="00340914">
              <w:rPr>
                <w:rFonts w:cs="Arial"/>
              </w:rPr>
              <w:t>70%</w:t>
            </w:r>
          </w:p>
        </w:tc>
        <w:tc>
          <w:tcPr>
            <w:tcW w:w="907" w:type="dxa"/>
          </w:tcPr>
          <w:p w14:paraId="0A43267E" w14:textId="77777777" w:rsidR="007B0696" w:rsidRPr="00340914" w:rsidRDefault="007B0696" w:rsidP="007B0696">
            <w:pPr>
              <w:pStyle w:val="TAC"/>
              <w:snapToGrid w:val="0"/>
              <w:rPr>
                <w:rFonts w:cs="Arial"/>
                <w:lang w:eastAsia="zh-CN"/>
              </w:rPr>
            </w:pPr>
            <w:r w:rsidRPr="00340914">
              <w:rPr>
                <w:rFonts w:cs="Arial"/>
                <w:lang w:eastAsia="zh-CN"/>
              </w:rPr>
              <w:t>17.70</w:t>
            </w:r>
          </w:p>
        </w:tc>
      </w:tr>
      <w:tr w:rsidR="007B0696" w:rsidRPr="00340914" w14:paraId="0A432687" w14:textId="77777777" w:rsidTr="007B0696">
        <w:trPr>
          <w:trHeight w:val="167"/>
          <w:jc w:val="center"/>
        </w:trPr>
        <w:tc>
          <w:tcPr>
            <w:tcW w:w="1007" w:type="dxa"/>
            <w:vMerge/>
          </w:tcPr>
          <w:p w14:paraId="0A432680" w14:textId="77777777" w:rsidR="007B0696" w:rsidRPr="00340914" w:rsidRDefault="007B0696" w:rsidP="007B0696">
            <w:pPr>
              <w:pStyle w:val="TAC"/>
              <w:snapToGrid w:val="0"/>
              <w:rPr>
                <w:rFonts w:cs="Arial"/>
              </w:rPr>
            </w:pPr>
          </w:p>
        </w:tc>
        <w:tc>
          <w:tcPr>
            <w:tcW w:w="1054" w:type="dxa"/>
            <w:vMerge w:val="restart"/>
          </w:tcPr>
          <w:p w14:paraId="0A432681"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8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8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8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86" w14:textId="77777777" w:rsidR="007B0696" w:rsidRPr="00340914" w:rsidRDefault="007B0696" w:rsidP="007B0696">
            <w:pPr>
              <w:pStyle w:val="TAC"/>
              <w:snapToGrid w:val="0"/>
              <w:rPr>
                <w:rFonts w:cs="Arial"/>
                <w:lang w:eastAsia="zh-CN"/>
              </w:rPr>
            </w:pPr>
            <w:r w:rsidRPr="00340914">
              <w:rPr>
                <w:rFonts w:cs="Arial"/>
              </w:rPr>
              <w:t>-0.1</w:t>
            </w:r>
          </w:p>
        </w:tc>
      </w:tr>
      <w:tr w:rsidR="007B0696" w:rsidRPr="00340914" w14:paraId="0A43268F" w14:textId="77777777" w:rsidTr="007B0696">
        <w:trPr>
          <w:jc w:val="center"/>
        </w:trPr>
        <w:tc>
          <w:tcPr>
            <w:tcW w:w="1007" w:type="dxa"/>
            <w:vMerge/>
          </w:tcPr>
          <w:p w14:paraId="0A432688" w14:textId="77777777" w:rsidR="007B0696" w:rsidRPr="00340914" w:rsidRDefault="007B0696" w:rsidP="007B0696">
            <w:pPr>
              <w:pStyle w:val="TAC"/>
              <w:snapToGrid w:val="0"/>
              <w:rPr>
                <w:rFonts w:cs="Arial"/>
              </w:rPr>
            </w:pPr>
          </w:p>
        </w:tc>
        <w:tc>
          <w:tcPr>
            <w:tcW w:w="1054" w:type="dxa"/>
            <w:vMerge/>
          </w:tcPr>
          <w:p w14:paraId="0A432689" w14:textId="77777777" w:rsidR="007B0696" w:rsidRPr="00340914" w:rsidRDefault="007B0696" w:rsidP="007B0696">
            <w:pPr>
              <w:pStyle w:val="TAC"/>
              <w:snapToGrid w:val="0"/>
              <w:rPr>
                <w:rFonts w:cs="Arial"/>
              </w:rPr>
            </w:pPr>
          </w:p>
        </w:tc>
        <w:tc>
          <w:tcPr>
            <w:tcW w:w="907" w:type="dxa"/>
            <w:vMerge/>
          </w:tcPr>
          <w:p w14:paraId="0A43268A" w14:textId="77777777" w:rsidR="007B0696" w:rsidRPr="00340914" w:rsidRDefault="007B0696" w:rsidP="007B0696">
            <w:pPr>
              <w:pStyle w:val="TAL"/>
              <w:snapToGrid w:val="0"/>
              <w:rPr>
                <w:rFonts w:cs="Arial"/>
              </w:rPr>
            </w:pPr>
          </w:p>
        </w:tc>
        <w:tc>
          <w:tcPr>
            <w:tcW w:w="1559" w:type="dxa"/>
            <w:vMerge/>
          </w:tcPr>
          <w:p w14:paraId="0A43268B" w14:textId="77777777" w:rsidR="007B0696" w:rsidRPr="00340914" w:rsidRDefault="007B0696" w:rsidP="007B0696">
            <w:pPr>
              <w:pStyle w:val="TAL"/>
              <w:snapToGrid w:val="0"/>
              <w:rPr>
                <w:rFonts w:cs="Arial"/>
              </w:rPr>
            </w:pPr>
          </w:p>
        </w:tc>
        <w:tc>
          <w:tcPr>
            <w:tcW w:w="1065" w:type="dxa"/>
          </w:tcPr>
          <w:p w14:paraId="0A43268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8D" w14:textId="77777777" w:rsidR="007B0696" w:rsidRPr="00340914" w:rsidRDefault="007B0696" w:rsidP="007B0696">
            <w:pPr>
              <w:pStyle w:val="TAC"/>
              <w:snapToGrid w:val="0"/>
              <w:rPr>
                <w:rFonts w:cs="Arial"/>
              </w:rPr>
            </w:pPr>
            <w:r w:rsidRPr="00340914">
              <w:rPr>
                <w:rFonts w:cs="Arial"/>
              </w:rPr>
              <w:t>70%</w:t>
            </w:r>
          </w:p>
        </w:tc>
        <w:tc>
          <w:tcPr>
            <w:tcW w:w="907" w:type="dxa"/>
          </w:tcPr>
          <w:p w14:paraId="0A43268E" w14:textId="77777777" w:rsidR="007B0696" w:rsidRPr="00340914" w:rsidRDefault="007B0696" w:rsidP="007B0696">
            <w:pPr>
              <w:pStyle w:val="TAC"/>
              <w:snapToGrid w:val="0"/>
              <w:rPr>
                <w:rFonts w:cs="Arial"/>
                <w:b/>
                <w:shd w:val="pct15" w:color="auto" w:fill="FFFFFF"/>
              </w:rPr>
            </w:pPr>
            <w:r w:rsidRPr="00340914">
              <w:rPr>
                <w:rFonts w:cs="Arial"/>
                <w:lang w:eastAsia="zh-CN"/>
              </w:rPr>
              <w:t>11.9</w:t>
            </w:r>
          </w:p>
        </w:tc>
      </w:tr>
      <w:tr w:rsidR="007B0696" w:rsidRPr="00340914" w14:paraId="0A432697" w14:textId="77777777" w:rsidTr="007B0696">
        <w:trPr>
          <w:jc w:val="center"/>
        </w:trPr>
        <w:tc>
          <w:tcPr>
            <w:tcW w:w="1007" w:type="dxa"/>
            <w:vMerge/>
          </w:tcPr>
          <w:p w14:paraId="0A432690" w14:textId="77777777" w:rsidR="007B0696" w:rsidRPr="00340914" w:rsidRDefault="007B0696" w:rsidP="007B0696">
            <w:pPr>
              <w:pStyle w:val="TAC"/>
              <w:snapToGrid w:val="0"/>
              <w:rPr>
                <w:rFonts w:cs="Arial"/>
              </w:rPr>
            </w:pPr>
          </w:p>
        </w:tc>
        <w:tc>
          <w:tcPr>
            <w:tcW w:w="1054" w:type="dxa"/>
            <w:vMerge w:val="restart"/>
          </w:tcPr>
          <w:p w14:paraId="0A432691"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9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9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 </w:t>
            </w:r>
          </w:p>
        </w:tc>
        <w:tc>
          <w:tcPr>
            <w:tcW w:w="1065" w:type="dxa"/>
          </w:tcPr>
          <w:p w14:paraId="0A43269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95" w14:textId="77777777" w:rsidR="007B0696" w:rsidRPr="00340914" w:rsidRDefault="007B0696" w:rsidP="007B0696">
            <w:pPr>
              <w:pStyle w:val="TAC"/>
              <w:snapToGrid w:val="0"/>
              <w:rPr>
                <w:rFonts w:cs="Arial"/>
              </w:rPr>
            </w:pPr>
            <w:r w:rsidRPr="00340914">
              <w:rPr>
                <w:rFonts w:cs="Arial"/>
              </w:rPr>
              <w:t>70%</w:t>
            </w:r>
          </w:p>
        </w:tc>
        <w:tc>
          <w:tcPr>
            <w:tcW w:w="907" w:type="dxa"/>
          </w:tcPr>
          <w:p w14:paraId="0A432696" w14:textId="77777777" w:rsidR="007B0696" w:rsidRPr="00340914" w:rsidRDefault="007B0696" w:rsidP="007B0696">
            <w:pPr>
              <w:pStyle w:val="TAC"/>
              <w:snapToGrid w:val="0"/>
              <w:rPr>
                <w:rFonts w:cs="Arial"/>
                <w:lang w:eastAsia="zh-CN"/>
              </w:rPr>
            </w:pPr>
            <w:r w:rsidRPr="00340914">
              <w:rPr>
                <w:rFonts w:cs="Arial"/>
              </w:rPr>
              <w:t>-3.0</w:t>
            </w:r>
          </w:p>
        </w:tc>
      </w:tr>
      <w:tr w:rsidR="007B0696" w:rsidRPr="00340914" w14:paraId="0A43269F" w14:textId="77777777" w:rsidTr="007B0696">
        <w:trPr>
          <w:jc w:val="center"/>
        </w:trPr>
        <w:tc>
          <w:tcPr>
            <w:tcW w:w="1007" w:type="dxa"/>
            <w:vMerge/>
          </w:tcPr>
          <w:p w14:paraId="0A432698" w14:textId="77777777" w:rsidR="007B0696" w:rsidRPr="00340914" w:rsidRDefault="007B0696" w:rsidP="007B0696">
            <w:pPr>
              <w:pStyle w:val="TAC"/>
              <w:snapToGrid w:val="0"/>
              <w:rPr>
                <w:rFonts w:cs="Arial"/>
              </w:rPr>
            </w:pPr>
          </w:p>
        </w:tc>
        <w:tc>
          <w:tcPr>
            <w:tcW w:w="1054" w:type="dxa"/>
            <w:vMerge/>
          </w:tcPr>
          <w:p w14:paraId="0A432699" w14:textId="77777777" w:rsidR="007B0696" w:rsidRPr="00340914" w:rsidRDefault="007B0696" w:rsidP="007B0696">
            <w:pPr>
              <w:pStyle w:val="TAC"/>
              <w:snapToGrid w:val="0"/>
              <w:rPr>
                <w:rFonts w:cs="Arial"/>
              </w:rPr>
            </w:pPr>
          </w:p>
        </w:tc>
        <w:tc>
          <w:tcPr>
            <w:tcW w:w="907" w:type="dxa"/>
            <w:vMerge/>
          </w:tcPr>
          <w:p w14:paraId="0A43269A" w14:textId="77777777" w:rsidR="007B0696" w:rsidRPr="00340914" w:rsidRDefault="007B0696" w:rsidP="007B0696">
            <w:pPr>
              <w:pStyle w:val="TAL"/>
              <w:snapToGrid w:val="0"/>
              <w:rPr>
                <w:rFonts w:cs="Arial"/>
              </w:rPr>
            </w:pPr>
          </w:p>
        </w:tc>
        <w:tc>
          <w:tcPr>
            <w:tcW w:w="1559" w:type="dxa"/>
            <w:vMerge/>
          </w:tcPr>
          <w:p w14:paraId="0A43269B" w14:textId="77777777" w:rsidR="007B0696" w:rsidRPr="00340914" w:rsidRDefault="007B0696" w:rsidP="007B0696">
            <w:pPr>
              <w:pStyle w:val="TAL"/>
              <w:snapToGrid w:val="0"/>
              <w:rPr>
                <w:rFonts w:cs="Arial"/>
              </w:rPr>
            </w:pPr>
          </w:p>
        </w:tc>
        <w:tc>
          <w:tcPr>
            <w:tcW w:w="1065" w:type="dxa"/>
          </w:tcPr>
          <w:p w14:paraId="0A43269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9D" w14:textId="77777777" w:rsidR="007B0696" w:rsidRPr="00340914" w:rsidRDefault="007B0696" w:rsidP="007B0696">
            <w:pPr>
              <w:pStyle w:val="TAC"/>
              <w:snapToGrid w:val="0"/>
              <w:rPr>
                <w:rFonts w:cs="Arial"/>
              </w:rPr>
            </w:pPr>
            <w:r w:rsidRPr="00340914">
              <w:rPr>
                <w:rFonts w:cs="Arial"/>
              </w:rPr>
              <w:t>70%</w:t>
            </w:r>
          </w:p>
        </w:tc>
        <w:tc>
          <w:tcPr>
            <w:tcW w:w="907" w:type="dxa"/>
          </w:tcPr>
          <w:p w14:paraId="0A43269E" w14:textId="77777777" w:rsidR="007B0696" w:rsidRPr="00340914" w:rsidRDefault="007B0696" w:rsidP="007B0696">
            <w:pPr>
              <w:pStyle w:val="TAC"/>
              <w:snapToGrid w:val="0"/>
              <w:rPr>
                <w:rFonts w:cs="Arial"/>
                <w:lang w:eastAsia="zh-CN"/>
              </w:rPr>
            </w:pPr>
            <w:r w:rsidRPr="00340914">
              <w:rPr>
                <w:rFonts w:cs="Arial"/>
                <w:lang w:eastAsia="zh-CN"/>
              </w:rPr>
              <w:t>7.5</w:t>
            </w:r>
          </w:p>
        </w:tc>
      </w:tr>
    </w:tbl>
    <w:p w14:paraId="0A4326A0" w14:textId="77777777" w:rsidR="007B0696" w:rsidRPr="00340914" w:rsidRDefault="007B0696" w:rsidP="007B0696">
      <w:pPr>
        <w:rPr>
          <w:kern w:val="2"/>
          <w:lang w:eastAsia="zh-CN"/>
        </w:rPr>
      </w:pPr>
    </w:p>
    <w:p w14:paraId="0A4326A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AB" w14:textId="77777777" w:rsidTr="007B0696">
        <w:trPr>
          <w:jc w:val="center"/>
        </w:trPr>
        <w:tc>
          <w:tcPr>
            <w:tcW w:w="1007" w:type="dxa"/>
          </w:tcPr>
          <w:p w14:paraId="0A4326A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A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A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A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A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A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A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A9" w14:textId="77777777" w:rsidR="007B0696" w:rsidRPr="00340914" w:rsidRDefault="007B0696" w:rsidP="007B0696">
            <w:pPr>
              <w:pStyle w:val="TAH"/>
              <w:snapToGrid w:val="0"/>
              <w:rPr>
                <w:rFonts w:cs="Arial"/>
              </w:rPr>
            </w:pPr>
            <w:r w:rsidRPr="00340914">
              <w:rPr>
                <w:rFonts w:cs="Arial"/>
              </w:rPr>
              <w:t>SNR</w:t>
            </w:r>
          </w:p>
          <w:p w14:paraId="0A4326AA" w14:textId="77777777" w:rsidR="007B0696" w:rsidRPr="00340914" w:rsidRDefault="007B0696" w:rsidP="007B0696">
            <w:pPr>
              <w:pStyle w:val="TAH"/>
              <w:snapToGrid w:val="0"/>
              <w:rPr>
                <w:rFonts w:cs="Arial"/>
              </w:rPr>
            </w:pPr>
            <w:r w:rsidRPr="00340914">
              <w:rPr>
                <w:rFonts w:cs="Arial"/>
              </w:rPr>
              <w:t>[dB]</w:t>
            </w:r>
          </w:p>
        </w:tc>
      </w:tr>
      <w:tr w:rsidR="007B0696" w:rsidRPr="00340914" w14:paraId="0A4326B3" w14:textId="77777777" w:rsidTr="007B0696">
        <w:trPr>
          <w:trHeight w:val="153"/>
          <w:jc w:val="center"/>
        </w:trPr>
        <w:tc>
          <w:tcPr>
            <w:tcW w:w="1007" w:type="dxa"/>
            <w:vMerge w:val="restart"/>
          </w:tcPr>
          <w:p w14:paraId="0A4326A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A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B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B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6BB" w14:textId="77777777" w:rsidTr="007B0696">
        <w:trPr>
          <w:jc w:val="center"/>
        </w:trPr>
        <w:tc>
          <w:tcPr>
            <w:tcW w:w="1007" w:type="dxa"/>
            <w:vMerge/>
          </w:tcPr>
          <w:p w14:paraId="0A4326B4" w14:textId="77777777" w:rsidR="007B0696" w:rsidRPr="00340914" w:rsidRDefault="007B0696" w:rsidP="007B0696">
            <w:pPr>
              <w:pStyle w:val="TAC"/>
              <w:snapToGrid w:val="0"/>
              <w:rPr>
                <w:rFonts w:cs="Arial"/>
              </w:rPr>
            </w:pPr>
          </w:p>
        </w:tc>
        <w:tc>
          <w:tcPr>
            <w:tcW w:w="1054" w:type="dxa"/>
            <w:vMerge/>
          </w:tcPr>
          <w:p w14:paraId="0A4326B5" w14:textId="77777777" w:rsidR="007B0696" w:rsidRPr="00340914" w:rsidRDefault="007B0696" w:rsidP="007B0696">
            <w:pPr>
              <w:pStyle w:val="TAC"/>
              <w:snapToGrid w:val="0"/>
              <w:rPr>
                <w:rFonts w:cs="Arial"/>
              </w:rPr>
            </w:pPr>
          </w:p>
        </w:tc>
        <w:tc>
          <w:tcPr>
            <w:tcW w:w="907" w:type="dxa"/>
            <w:vMerge/>
          </w:tcPr>
          <w:p w14:paraId="0A4326B6" w14:textId="77777777" w:rsidR="007B0696" w:rsidRPr="00340914" w:rsidRDefault="007B0696" w:rsidP="007B0696">
            <w:pPr>
              <w:pStyle w:val="TAL"/>
              <w:snapToGrid w:val="0"/>
              <w:rPr>
                <w:rFonts w:cs="Arial"/>
              </w:rPr>
            </w:pPr>
          </w:p>
        </w:tc>
        <w:tc>
          <w:tcPr>
            <w:tcW w:w="1559" w:type="dxa"/>
            <w:vMerge/>
          </w:tcPr>
          <w:p w14:paraId="0A4326B7" w14:textId="77777777" w:rsidR="007B0696" w:rsidRPr="00340914" w:rsidRDefault="007B0696" w:rsidP="007B0696">
            <w:pPr>
              <w:pStyle w:val="TAL"/>
              <w:snapToGrid w:val="0"/>
              <w:rPr>
                <w:rFonts w:cs="Arial"/>
              </w:rPr>
            </w:pPr>
          </w:p>
        </w:tc>
        <w:tc>
          <w:tcPr>
            <w:tcW w:w="1065" w:type="dxa"/>
          </w:tcPr>
          <w:p w14:paraId="0A4326B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B9" w14:textId="77777777" w:rsidR="007B0696" w:rsidRPr="00340914" w:rsidRDefault="007B0696" w:rsidP="007B0696">
            <w:pPr>
              <w:pStyle w:val="TAC"/>
              <w:snapToGrid w:val="0"/>
              <w:rPr>
                <w:rFonts w:cs="Arial"/>
              </w:rPr>
            </w:pPr>
            <w:r w:rsidRPr="00340914">
              <w:rPr>
                <w:rFonts w:cs="Arial"/>
              </w:rPr>
              <w:t>70%</w:t>
            </w:r>
          </w:p>
        </w:tc>
        <w:tc>
          <w:tcPr>
            <w:tcW w:w="907" w:type="dxa"/>
          </w:tcPr>
          <w:p w14:paraId="0A4326BA" w14:textId="77777777" w:rsidR="007B0696" w:rsidRPr="00340914" w:rsidRDefault="007B0696" w:rsidP="007B0696">
            <w:pPr>
              <w:pStyle w:val="TAC"/>
              <w:snapToGrid w:val="0"/>
              <w:rPr>
                <w:rFonts w:cs="Arial"/>
                <w:lang w:eastAsia="zh-CN"/>
              </w:rPr>
            </w:pPr>
            <w:r w:rsidRPr="00340914">
              <w:rPr>
                <w:rFonts w:cs="Arial"/>
                <w:lang w:eastAsia="zh-CN"/>
              </w:rPr>
              <w:t>17.6</w:t>
            </w:r>
          </w:p>
        </w:tc>
      </w:tr>
      <w:tr w:rsidR="007B0696" w:rsidRPr="00340914" w14:paraId="0A4326C3" w14:textId="77777777" w:rsidTr="007B0696">
        <w:trPr>
          <w:trHeight w:val="145"/>
          <w:jc w:val="center"/>
        </w:trPr>
        <w:tc>
          <w:tcPr>
            <w:tcW w:w="1007" w:type="dxa"/>
            <w:vMerge/>
          </w:tcPr>
          <w:p w14:paraId="0A4326BC" w14:textId="77777777" w:rsidR="007B0696" w:rsidRPr="00340914" w:rsidRDefault="007B0696" w:rsidP="007B0696">
            <w:pPr>
              <w:pStyle w:val="TAC"/>
              <w:snapToGrid w:val="0"/>
              <w:rPr>
                <w:rFonts w:cs="Arial"/>
              </w:rPr>
            </w:pPr>
          </w:p>
        </w:tc>
        <w:tc>
          <w:tcPr>
            <w:tcW w:w="1054" w:type="dxa"/>
            <w:vMerge w:val="restart"/>
          </w:tcPr>
          <w:p w14:paraId="0A4326B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B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C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C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C2" w14:textId="77777777" w:rsidR="007B0696" w:rsidRPr="00340914" w:rsidRDefault="007B0696" w:rsidP="007B0696">
            <w:pPr>
              <w:pStyle w:val="TAC"/>
              <w:snapToGrid w:val="0"/>
              <w:rPr>
                <w:rFonts w:cs="Arial"/>
                <w:lang w:eastAsia="zh-CN"/>
              </w:rPr>
            </w:pPr>
            <w:r w:rsidRPr="00340914">
              <w:rPr>
                <w:rFonts w:cs="Arial"/>
                <w:lang w:eastAsia="zh-CN"/>
              </w:rPr>
              <w:t>0.3</w:t>
            </w:r>
          </w:p>
        </w:tc>
      </w:tr>
      <w:tr w:rsidR="007B0696" w:rsidRPr="00340914" w14:paraId="0A4326CB" w14:textId="77777777" w:rsidTr="007B0696">
        <w:trPr>
          <w:jc w:val="center"/>
        </w:trPr>
        <w:tc>
          <w:tcPr>
            <w:tcW w:w="1007" w:type="dxa"/>
            <w:vMerge/>
          </w:tcPr>
          <w:p w14:paraId="0A4326C4" w14:textId="77777777" w:rsidR="007B0696" w:rsidRPr="00340914" w:rsidRDefault="007B0696" w:rsidP="007B0696">
            <w:pPr>
              <w:pStyle w:val="TAC"/>
              <w:snapToGrid w:val="0"/>
              <w:rPr>
                <w:rFonts w:cs="Arial"/>
              </w:rPr>
            </w:pPr>
          </w:p>
        </w:tc>
        <w:tc>
          <w:tcPr>
            <w:tcW w:w="1054" w:type="dxa"/>
            <w:vMerge/>
          </w:tcPr>
          <w:p w14:paraId="0A4326C5" w14:textId="77777777" w:rsidR="007B0696" w:rsidRPr="00340914" w:rsidRDefault="007B0696" w:rsidP="007B0696">
            <w:pPr>
              <w:pStyle w:val="TAC"/>
              <w:snapToGrid w:val="0"/>
              <w:rPr>
                <w:rFonts w:cs="Arial"/>
              </w:rPr>
            </w:pPr>
          </w:p>
        </w:tc>
        <w:tc>
          <w:tcPr>
            <w:tcW w:w="907" w:type="dxa"/>
            <w:vMerge/>
          </w:tcPr>
          <w:p w14:paraId="0A4326C6" w14:textId="77777777" w:rsidR="007B0696" w:rsidRPr="00340914" w:rsidRDefault="007B0696" w:rsidP="007B0696">
            <w:pPr>
              <w:pStyle w:val="TAL"/>
              <w:snapToGrid w:val="0"/>
              <w:rPr>
                <w:rFonts w:cs="Arial"/>
              </w:rPr>
            </w:pPr>
          </w:p>
        </w:tc>
        <w:tc>
          <w:tcPr>
            <w:tcW w:w="1559" w:type="dxa"/>
            <w:vMerge/>
          </w:tcPr>
          <w:p w14:paraId="0A4326C7" w14:textId="77777777" w:rsidR="007B0696" w:rsidRPr="00340914" w:rsidRDefault="007B0696" w:rsidP="007B0696">
            <w:pPr>
              <w:pStyle w:val="TAL"/>
              <w:snapToGrid w:val="0"/>
              <w:rPr>
                <w:rFonts w:cs="Arial"/>
              </w:rPr>
            </w:pPr>
          </w:p>
        </w:tc>
        <w:tc>
          <w:tcPr>
            <w:tcW w:w="1065" w:type="dxa"/>
          </w:tcPr>
          <w:p w14:paraId="0A4326C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C9" w14:textId="77777777" w:rsidR="007B0696" w:rsidRPr="00340914" w:rsidRDefault="007B0696" w:rsidP="007B0696">
            <w:pPr>
              <w:pStyle w:val="TAC"/>
              <w:snapToGrid w:val="0"/>
              <w:rPr>
                <w:rFonts w:cs="Arial"/>
              </w:rPr>
            </w:pPr>
            <w:r w:rsidRPr="00340914">
              <w:rPr>
                <w:rFonts w:cs="Arial"/>
              </w:rPr>
              <w:t>70%</w:t>
            </w:r>
          </w:p>
        </w:tc>
        <w:tc>
          <w:tcPr>
            <w:tcW w:w="907" w:type="dxa"/>
          </w:tcPr>
          <w:p w14:paraId="0A4326CA" w14:textId="77777777" w:rsidR="007B0696" w:rsidRPr="00340914" w:rsidRDefault="007B0696" w:rsidP="007B0696">
            <w:pPr>
              <w:pStyle w:val="TAC"/>
              <w:snapToGrid w:val="0"/>
              <w:rPr>
                <w:rFonts w:cs="Arial"/>
                <w:lang w:eastAsia="zh-CN"/>
              </w:rPr>
            </w:pPr>
            <w:r w:rsidRPr="00340914">
              <w:rPr>
                <w:rFonts w:cs="Arial"/>
                <w:lang w:eastAsia="zh-CN"/>
              </w:rPr>
              <w:t>11.8</w:t>
            </w:r>
          </w:p>
        </w:tc>
      </w:tr>
      <w:tr w:rsidR="007B0696" w:rsidRPr="00340914" w14:paraId="0A4326D3" w14:textId="77777777" w:rsidTr="007B0696">
        <w:trPr>
          <w:jc w:val="center"/>
        </w:trPr>
        <w:tc>
          <w:tcPr>
            <w:tcW w:w="1007" w:type="dxa"/>
            <w:vMerge/>
          </w:tcPr>
          <w:p w14:paraId="0A4326CC" w14:textId="77777777" w:rsidR="007B0696" w:rsidRPr="00340914" w:rsidRDefault="007B0696" w:rsidP="007B0696">
            <w:pPr>
              <w:pStyle w:val="TAC"/>
              <w:snapToGrid w:val="0"/>
              <w:rPr>
                <w:rFonts w:cs="Arial"/>
              </w:rPr>
            </w:pPr>
          </w:p>
        </w:tc>
        <w:tc>
          <w:tcPr>
            <w:tcW w:w="1054" w:type="dxa"/>
            <w:vMerge w:val="restart"/>
          </w:tcPr>
          <w:p w14:paraId="0A4326C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C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C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6D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D1" w14:textId="77777777" w:rsidR="007B0696" w:rsidRPr="00340914" w:rsidRDefault="007B0696" w:rsidP="007B0696">
            <w:pPr>
              <w:pStyle w:val="TAC"/>
              <w:snapToGrid w:val="0"/>
              <w:rPr>
                <w:rFonts w:cs="Arial"/>
              </w:rPr>
            </w:pPr>
            <w:r w:rsidRPr="00340914">
              <w:rPr>
                <w:rFonts w:cs="Arial"/>
              </w:rPr>
              <w:t>70%</w:t>
            </w:r>
          </w:p>
        </w:tc>
        <w:tc>
          <w:tcPr>
            <w:tcW w:w="907" w:type="dxa"/>
          </w:tcPr>
          <w:p w14:paraId="0A4326D2" w14:textId="77777777" w:rsidR="007B0696" w:rsidRPr="00340914" w:rsidRDefault="007B0696" w:rsidP="007B0696">
            <w:pPr>
              <w:pStyle w:val="TAC"/>
              <w:snapToGrid w:val="0"/>
              <w:rPr>
                <w:rFonts w:cs="Arial"/>
                <w:lang w:eastAsia="zh-CN"/>
              </w:rPr>
            </w:pPr>
            <w:r w:rsidRPr="00340914">
              <w:rPr>
                <w:rFonts w:cs="Arial"/>
                <w:lang w:eastAsia="zh-CN"/>
              </w:rPr>
              <w:t>-3.1</w:t>
            </w:r>
          </w:p>
        </w:tc>
      </w:tr>
      <w:tr w:rsidR="007B0696" w:rsidRPr="00340914" w14:paraId="0A4326DB" w14:textId="77777777" w:rsidTr="007B0696">
        <w:trPr>
          <w:jc w:val="center"/>
        </w:trPr>
        <w:tc>
          <w:tcPr>
            <w:tcW w:w="1007" w:type="dxa"/>
            <w:vMerge/>
          </w:tcPr>
          <w:p w14:paraId="0A4326D4" w14:textId="77777777" w:rsidR="007B0696" w:rsidRPr="00340914" w:rsidRDefault="007B0696" w:rsidP="007B0696">
            <w:pPr>
              <w:pStyle w:val="TAC"/>
              <w:snapToGrid w:val="0"/>
              <w:rPr>
                <w:rFonts w:cs="Arial"/>
              </w:rPr>
            </w:pPr>
          </w:p>
        </w:tc>
        <w:tc>
          <w:tcPr>
            <w:tcW w:w="1054" w:type="dxa"/>
            <w:vMerge/>
          </w:tcPr>
          <w:p w14:paraId="0A4326D5" w14:textId="77777777" w:rsidR="007B0696" w:rsidRPr="00340914" w:rsidRDefault="007B0696" w:rsidP="007B0696">
            <w:pPr>
              <w:pStyle w:val="TAC"/>
              <w:snapToGrid w:val="0"/>
              <w:rPr>
                <w:rFonts w:cs="Arial"/>
              </w:rPr>
            </w:pPr>
          </w:p>
        </w:tc>
        <w:tc>
          <w:tcPr>
            <w:tcW w:w="907" w:type="dxa"/>
            <w:vMerge/>
          </w:tcPr>
          <w:p w14:paraId="0A4326D6" w14:textId="77777777" w:rsidR="007B0696" w:rsidRPr="00340914" w:rsidRDefault="007B0696" w:rsidP="007B0696">
            <w:pPr>
              <w:pStyle w:val="TAL"/>
              <w:snapToGrid w:val="0"/>
              <w:rPr>
                <w:rFonts w:cs="Arial"/>
              </w:rPr>
            </w:pPr>
          </w:p>
        </w:tc>
        <w:tc>
          <w:tcPr>
            <w:tcW w:w="1559" w:type="dxa"/>
            <w:vMerge/>
          </w:tcPr>
          <w:p w14:paraId="0A4326D7" w14:textId="77777777" w:rsidR="007B0696" w:rsidRPr="00340914" w:rsidRDefault="007B0696" w:rsidP="007B0696">
            <w:pPr>
              <w:pStyle w:val="TAL"/>
              <w:snapToGrid w:val="0"/>
              <w:rPr>
                <w:rFonts w:cs="Arial"/>
              </w:rPr>
            </w:pPr>
          </w:p>
        </w:tc>
        <w:tc>
          <w:tcPr>
            <w:tcW w:w="1065" w:type="dxa"/>
          </w:tcPr>
          <w:p w14:paraId="0A4326D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D9" w14:textId="77777777" w:rsidR="007B0696" w:rsidRPr="00340914" w:rsidRDefault="007B0696" w:rsidP="007B0696">
            <w:pPr>
              <w:pStyle w:val="TAC"/>
              <w:snapToGrid w:val="0"/>
              <w:rPr>
                <w:rFonts w:cs="Arial"/>
              </w:rPr>
            </w:pPr>
            <w:r w:rsidRPr="00340914">
              <w:rPr>
                <w:rFonts w:cs="Arial"/>
              </w:rPr>
              <w:t>70%</w:t>
            </w:r>
          </w:p>
        </w:tc>
        <w:tc>
          <w:tcPr>
            <w:tcW w:w="907" w:type="dxa"/>
          </w:tcPr>
          <w:p w14:paraId="0A4326DA" w14:textId="77777777" w:rsidR="007B0696" w:rsidRPr="00340914" w:rsidRDefault="007B0696" w:rsidP="007B0696">
            <w:pPr>
              <w:pStyle w:val="TAC"/>
              <w:snapToGrid w:val="0"/>
              <w:rPr>
                <w:rFonts w:cs="Arial"/>
                <w:lang w:eastAsia="zh-CN"/>
              </w:rPr>
            </w:pPr>
            <w:r w:rsidRPr="00340914">
              <w:rPr>
                <w:rFonts w:cs="Arial"/>
                <w:lang w:eastAsia="zh-CN"/>
              </w:rPr>
              <w:t>7.6</w:t>
            </w:r>
          </w:p>
        </w:tc>
      </w:tr>
    </w:tbl>
    <w:p w14:paraId="0A4326DC" w14:textId="77777777" w:rsidR="007B0696" w:rsidRPr="00340914" w:rsidRDefault="007B0696" w:rsidP="007B0696">
      <w:pPr>
        <w:rPr>
          <w:kern w:val="2"/>
          <w:lang w:eastAsia="zh-CN"/>
        </w:rPr>
      </w:pPr>
    </w:p>
    <w:p w14:paraId="0A4326DD"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E7" w14:textId="77777777" w:rsidTr="007B0696">
        <w:trPr>
          <w:jc w:val="center"/>
        </w:trPr>
        <w:tc>
          <w:tcPr>
            <w:tcW w:w="1007" w:type="dxa"/>
          </w:tcPr>
          <w:p w14:paraId="0A4326DE"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DF"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E0"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E1"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E2"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E3"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E4"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E5" w14:textId="77777777" w:rsidR="007B0696" w:rsidRPr="00340914" w:rsidRDefault="007B0696" w:rsidP="007B0696">
            <w:pPr>
              <w:pStyle w:val="TAH"/>
              <w:snapToGrid w:val="0"/>
              <w:rPr>
                <w:rFonts w:cs="Arial"/>
              </w:rPr>
            </w:pPr>
            <w:r w:rsidRPr="00340914">
              <w:rPr>
                <w:rFonts w:cs="Arial"/>
              </w:rPr>
              <w:t>SNR</w:t>
            </w:r>
          </w:p>
          <w:p w14:paraId="0A4326E6" w14:textId="77777777" w:rsidR="007B0696" w:rsidRPr="00340914" w:rsidRDefault="007B0696" w:rsidP="007B0696">
            <w:pPr>
              <w:pStyle w:val="TAH"/>
              <w:snapToGrid w:val="0"/>
              <w:rPr>
                <w:rFonts w:cs="Arial"/>
              </w:rPr>
            </w:pPr>
            <w:r w:rsidRPr="00340914">
              <w:rPr>
                <w:rFonts w:cs="Arial"/>
              </w:rPr>
              <w:t>[dB]</w:t>
            </w:r>
          </w:p>
        </w:tc>
      </w:tr>
      <w:tr w:rsidR="007B0696" w:rsidRPr="00340914" w14:paraId="0A4326EF" w14:textId="77777777" w:rsidTr="007B0696">
        <w:trPr>
          <w:trHeight w:val="216"/>
          <w:jc w:val="center"/>
        </w:trPr>
        <w:tc>
          <w:tcPr>
            <w:tcW w:w="1007" w:type="dxa"/>
            <w:vMerge w:val="restart"/>
          </w:tcPr>
          <w:p w14:paraId="0A4326E8"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E9"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E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E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E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E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EE" w14:textId="77777777" w:rsidR="007B0696" w:rsidRPr="00340914" w:rsidRDefault="007B0696" w:rsidP="007B0696">
            <w:pPr>
              <w:pStyle w:val="TAC"/>
              <w:snapToGrid w:val="0"/>
              <w:rPr>
                <w:rFonts w:cs="Arial"/>
                <w:lang w:eastAsia="zh-CN"/>
              </w:rPr>
            </w:pPr>
            <w:r w:rsidRPr="00340914">
              <w:rPr>
                <w:rFonts w:cs="Arial"/>
                <w:lang w:eastAsia="zh-CN"/>
              </w:rPr>
              <w:t>3.7</w:t>
            </w:r>
          </w:p>
        </w:tc>
      </w:tr>
      <w:tr w:rsidR="007B0696" w:rsidRPr="00340914" w14:paraId="0A4326F7" w14:textId="77777777" w:rsidTr="007B0696">
        <w:trPr>
          <w:jc w:val="center"/>
        </w:trPr>
        <w:tc>
          <w:tcPr>
            <w:tcW w:w="1007" w:type="dxa"/>
            <w:vMerge/>
          </w:tcPr>
          <w:p w14:paraId="0A4326F0" w14:textId="77777777" w:rsidR="007B0696" w:rsidRPr="00340914" w:rsidRDefault="007B0696" w:rsidP="007B0696">
            <w:pPr>
              <w:pStyle w:val="TAC"/>
              <w:snapToGrid w:val="0"/>
              <w:rPr>
                <w:rFonts w:cs="Arial"/>
              </w:rPr>
            </w:pPr>
          </w:p>
        </w:tc>
        <w:tc>
          <w:tcPr>
            <w:tcW w:w="1054" w:type="dxa"/>
            <w:vMerge/>
          </w:tcPr>
          <w:p w14:paraId="0A4326F1" w14:textId="77777777" w:rsidR="007B0696" w:rsidRPr="00340914" w:rsidRDefault="007B0696" w:rsidP="007B0696">
            <w:pPr>
              <w:pStyle w:val="TAC"/>
              <w:snapToGrid w:val="0"/>
              <w:rPr>
                <w:rFonts w:cs="Arial"/>
              </w:rPr>
            </w:pPr>
          </w:p>
        </w:tc>
        <w:tc>
          <w:tcPr>
            <w:tcW w:w="907" w:type="dxa"/>
            <w:vMerge/>
          </w:tcPr>
          <w:p w14:paraId="0A4326F2" w14:textId="77777777" w:rsidR="007B0696" w:rsidRPr="00340914" w:rsidRDefault="007B0696" w:rsidP="007B0696">
            <w:pPr>
              <w:pStyle w:val="TAL"/>
              <w:snapToGrid w:val="0"/>
              <w:rPr>
                <w:rFonts w:cs="Arial"/>
              </w:rPr>
            </w:pPr>
          </w:p>
        </w:tc>
        <w:tc>
          <w:tcPr>
            <w:tcW w:w="1559" w:type="dxa"/>
            <w:vMerge/>
          </w:tcPr>
          <w:p w14:paraId="0A4326F3" w14:textId="77777777" w:rsidR="007B0696" w:rsidRPr="00340914" w:rsidRDefault="007B0696" w:rsidP="007B0696">
            <w:pPr>
              <w:pStyle w:val="TAL"/>
              <w:snapToGrid w:val="0"/>
              <w:rPr>
                <w:rFonts w:cs="Arial"/>
              </w:rPr>
            </w:pPr>
          </w:p>
        </w:tc>
        <w:tc>
          <w:tcPr>
            <w:tcW w:w="1065" w:type="dxa"/>
          </w:tcPr>
          <w:p w14:paraId="0A4326F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6F5" w14:textId="77777777" w:rsidR="007B0696" w:rsidRPr="00340914" w:rsidRDefault="007B0696" w:rsidP="007B0696">
            <w:pPr>
              <w:pStyle w:val="TAC"/>
              <w:snapToGrid w:val="0"/>
              <w:rPr>
                <w:rFonts w:cs="Arial"/>
              </w:rPr>
            </w:pPr>
            <w:r w:rsidRPr="00340914">
              <w:rPr>
                <w:rFonts w:cs="Arial"/>
              </w:rPr>
              <w:t>70%</w:t>
            </w:r>
          </w:p>
        </w:tc>
        <w:tc>
          <w:tcPr>
            <w:tcW w:w="907" w:type="dxa"/>
          </w:tcPr>
          <w:p w14:paraId="0A4326F6" w14:textId="77777777" w:rsidR="007B0696" w:rsidRPr="00340914" w:rsidRDefault="007B0696" w:rsidP="007B0696">
            <w:pPr>
              <w:pStyle w:val="TAC"/>
              <w:snapToGrid w:val="0"/>
              <w:rPr>
                <w:rFonts w:cs="Arial"/>
                <w:lang w:eastAsia="zh-CN"/>
              </w:rPr>
            </w:pPr>
            <w:r w:rsidRPr="00340914">
              <w:rPr>
                <w:rFonts w:cs="Arial"/>
                <w:lang w:eastAsia="zh-CN"/>
              </w:rPr>
              <w:t>18.2</w:t>
            </w:r>
          </w:p>
        </w:tc>
      </w:tr>
      <w:tr w:rsidR="007B0696" w:rsidRPr="00340914" w14:paraId="0A4326FF" w14:textId="77777777" w:rsidTr="007B0696">
        <w:trPr>
          <w:trHeight w:val="202"/>
          <w:jc w:val="center"/>
        </w:trPr>
        <w:tc>
          <w:tcPr>
            <w:tcW w:w="1007" w:type="dxa"/>
            <w:vMerge/>
          </w:tcPr>
          <w:p w14:paraId="0A4326F8" w14:textId="77777777" w:rsidR="007B0696" w:rsidRPr="00340914" w:rsidRDefault="007B0696" w:rsidP="007B0696">
            <w:pPr>
              <w:pStyle w:val="TAC"/>
              <w:snapToGrid w:val="0"/>
              <w:rPr>
                <w:rFonts w:cs="Arial"/>
              </w:rPr>
            </w:pPr>
          </w:p>
        </w:tc>
        <w:tc>
          <w:tcPr>
            <w:tcW w:w="1054" w:type="dxa"/>
            <w:vMerge w:val="restart"/>
          </w:tcPr>
          <w:p w14:paraId="0A4326F9"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F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F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F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F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FE" w14:textId="77777777" w:rsidR="007B0696" w:rsidRPr="00340914" w:rsidRDefault="007B0696" w:rsidP="007B0696">
            <w:pPr>
              <w:pStyle w:val="TAC"/>
              <w:snapToGrid w:val="0"/>
              <w:rPr>
                <w:rFonts w:cs="Arial"/>
                <w:lang w:eastAsia="zh-CN"/>
              </w:rPr>
            </w:pPr>
            <w:r w:rsidRPr="00340914">
              <w:rPr>
                <w:rFonts w:cs="Arial"/>
              </w:rPr>
              <w:t>-0.5</w:t>
            </w:r>
          </w:p>
        </w:tc>
      </w:tr>
      <w:tr w:rsidR="007B0696" w:rsidRPr="00340914" w14:paraId="0A432707" w14:textId="77777777" w:rsidTr="007B0696">
        <w:trPr>
          <w:jc w:val="center"/>
        </w:trPr>
        <w:tc>
          <w:tcPr>
            <w:tcW w:w="1007" w:type="dxa"/>
            <w:vMerge/>
          </w:tcPr>
          <w:p w14:paraId="0A432700" w14:textId="77777777" w:rsidR="007B0696" w:rsidRPr="00340914" w:rsidRDefault="007B0696" w:rsidP="007B0696">
            <w:pPr>
              <w:pStyle w:val="TAC"/>
              <w:snapToGrid w:val="0"/>
              <w:rPr>
                <w:rFonts w:cs="Arial"/>
              </w:rPr>
            </w:pPr>
          </w:p>
        </w:tc>
        <w:tc>
          <w:tcPr>
            <w:tcW w:w="1054" w:type="dxa"/>
            <w:vMerge/>
          </w:tcPr>
          <w:p w14:paraId="0A432701" w14:textId="77777777" w:rsidR="007B0696" w:rsidRPr="00340914" w:rsidRDefault="007B0696" w:rsidP="007B0696">
            <w:pPr>
              <w:pStyle w:val="TAC"/>
              <w:snapToGrid w:val="0"/>
              <w:rPr>
                <w:rFonts w:cs="Arial"/>
              </w:rPr>
            </w:pPr>
          </w:p>
        </w:tc>
        <w:tc>
          <w:tcPr>
            <w:tcW w:w="907" w:type="dxa"/>
            <w:vMerge/>
          </w:tcPr>
          <w:p w14:paraId="0A432702" w14:textId="77777777" w:rsidR="007B0696" w:rsidRPr="00340914" w:rsidRDefault="007B0696" w:rsidP="007B0696">
            <w:pPr>
              <w:pStyle w:val="TAL"/>
              <w:snapToGrid w:val="0"/>
              <w:rPr>
                <w:rFonts w:cs="Arial"/>
              </w:rPr>
            </w:pPr>
          </w:p>
        </w:tc>
        <w:tc>
          <w:tcPr>
            <w:tcW w:w="1559" w:type="dxa"/>
            <w:vMerge/>
          </w:tcPr>
          <w:p w14:paraId="0A432703" w14:textId="77777777" w:rsidR="007B0696" w:rsidRPr="00340914" w:rsidRDefault="007B0696" w:rsidP="007B0696">
            <w:pPr>
              <w:pStyle w:val="TAL"/>
              <w:snapToGrid w:val="0"/>
              <w:rPr>
                <w:rFonts w:cs="Arial"/>
              </w:rPr>
            </w:pPr>
          </w:p>
        </w:tc>
        <w:tc>
          <w:tcPr>
            <w:tcW w:w="1065" w:type="dxa"/>
          </w:tcPr>
          <w:p w14:paraId="0A43270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05" w14:textId="77777777" w:rsidR="007B0696" w:rsidRPr="00340914" w:rsidRDefault="007B0696" w:rsidP="007B0696">
            <w:pPr>
              <w:pStyle w:val="TAC"/>
              <w:snapToGrid w:val="0"/>
              <w:rPr>
                <w:rFonts w:cs="Arial"/>
              </w:rPr>
            </w:pPr>
            <w:r w:rsidRPr="00340914">
              <w:rPr>
                <w:rFonts w:cs="Arial"/>
              </w:rPr>
              <w:t>70%</w:t>
            </w:r>
          </w:p>
        </w:tc>
        <w:tc>
          <w:tcPr>
            <w:tcW w:w="907" w:type="dxa"/>
          </w:tcPr>
          <w:p w14:paraId="0A432706" w14:textId="77777777" w:rsidR="007B0696" w:rsidRPr="00340914" w:rsidRDefault="007B0696" w:rsidP="007B0696">
            <w:pPr>
              <w:pStyle w:val="TAC"/>
              <w:snapToGrid w:val="0"/>
              <w:rPr>
                <w:rFonts w:cs="Arial"/>
                <w:lang w:eastAsia="zh-CN"/>
              </w:rPr>
            </w:pPr>
            <w:r w:rsidRPr="00340914">
              <w:rPr>
                <w:rFonts w:cs="Arial"/>
              </w:rPr>
              <w:t>11.9</w:t>
            </w:r>
          </w:p>
        </w:tc>
      </w:tr>
      <w:tr w:rsidR="007B0696" w:rsidRPr="00340914" w14:paraId="0A43270F" w14:textId="77777777" w:rsidTr="007B0696">
        <w:trPr>
          <w:jc w:val="center"/>
        </w:trPr>
        <w:tc>
          <w:tcPr>
            <w:tcW w:w="1007" w:type="dxa"/>
            <w:vMerge/>
          </w:tcPr>
          <w:p w14:paraId="0A432708" w14:textId="77777777" w:rsidR="007B0696" w:rsidRPr="00340914" w:rsidRDefault="007B0696" w:rsidP="007B0696">
            <w:pPr>
              <w:pStyle w:val="TAC"/>
              <w:snapToGrid w:val="0"/>
              <w:rPr>
                <w:rFonts w:cs="Arial"/>
              </w:rPr>
            </w:pPr>
          </w:p>
        </w:tc>
        <w:tc>
          <w:tcPr>
            <w:tcW w:w="1054" w:type="dxa"/>
            <w:vMerge w:val="restart"/>
          </w:tcPr>
          <w:p w14:paraId="0A432709"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0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0B"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0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70D" w14:textId="77777777" w:rsidR="007B0696" w:rsidRPr="00340914" w:rsidRDefault="007B0696" w:rsidP="007B0696">
            <w:pPr>
              <w:pStyle w:val="TAC"/>
              <w:snapToGrid w:val="0"/>
              <w:rPr>
                <w:rFonts w:cs="Arial"/>
              </w:rPr>
            </w:pPr>
            <w:r w:rsidRPr="00340914">
              <w:rPr>
                <w:rFonts w:cs="Arial"/>
              </w:rPr>
              <w:t>70%</w:t>
            </w:r>
          </w:p>
        </w:tc>
        <w:tc>
          <w:tcPr>
            <w:tcW w:w="907" w:type="dxa"/>
          </w:tcPr>
          <w:p w14:paraId="0A43270E" w14:textId="77777777" w:rsidR="007B0696" w:rsidRPr="00340914" w:rsidRDefault="007B0696" w:rsidP="007B0696">
            <w:pPr>
              <w:pStyle w:val="TAC"/>
              <w:snapToGrid w:val="0"/>
              <w:rPr>
                <w:rFonts w:cs="Arial"/>
              </w:rPr>
            </w:pPr>
            <w:r w:rsidRPr="00340914">
              <w:rPr>
                <w:rFonts w:cs="Arial"/>
              </w:rPr>
              <w:t>-3.9</w:t>
            </w:r>
          </w:p>
        </w:tc>
      </w:tr>
      <w:tr w:rsidR="007B0696" w:rsidRPr="00340914" w14:paraId="0A432717" w14:textId="77777777" w:rsidTr="007B0696">
        <w:trPr>
          <w:jc w:val="center"/>
        </w:trPr>
        <w:tc>
          <w:tcPr>
            <w:tcW w:w="1007" w:type="dxa"/>
            <w:vMerge/>
          </w:tcPr>
          <w:p w14:paraId="0A432710" w14:textId="77777777" w:rsidR="007B0696" w:rsidRPr="00340914" w:rsidRDefault="007B0696" w:rsidP="007B0696">
            <w:pPr>
              <w:pStyle w:val="TAC"/>
              <w:snapToGrid w:val="0"/>
              <w:rPr>
                <w:rFonts w:cs="Arial"/>
              </w:rPr>
            </w:pPr>
          </w:p>
        </w:tc>
        <w:tc>
          <w:tcPr>
            <w:tcW w:w="1054" w:type="dxa"/>
            <w:vMerge/>
          </w:tcPr>
          <w:p w14:paraId="0A432711" w14:textId="77777777" w:rsidR="007B0696" w:rsidRPr="00340914" w:rsidRDefault="007B0696" w:rsidP="007B0696">
            <w:pPr>
              <w:pStyle w:val="TAC"/>
              <w:snapToGrid w:val="0"/>
              <w:rPr>
                <w:rFonts w:cs="Arial"/>
              </w:rPr>
            </w:pPr>
          </w:p>
        </w:tc>
        <w:tc>
          <w:tcPr>
            <w:tcW w:w="907" w:type="dxa"/>
            <w:vMerge/>
          </w:tcPr>
          <w:p w14:paraId="0A432712" w14:textId="77777777" w:rsidR="007B0696" w:rsidRPr="00340914" w:rsidRDefault="007B0696" w:rsidP="007B0696">
            <w:pPr>
              <w:pStyle w:val="TAL"/>
              <w:snapToGrid w:val="0"/>
              <w:rPr>
                <w:rFonts w:cs="Arial"/>
              </w:rPr>
            </w:pPr>
          </w:p>
        </w:tc>
        <w:tc>
          <w:tcPr>
            <w:tcW w:w="1559" w:type="dxa"/>
            <w:vMerge/>
          </w:tcPr>
          <w:p w14:paraId="0A432713" w14:textId="77777777" w:rsidR="007B0696" w:rsidRPr="00340914" w:rsidRDefault="007B0696" w:rsidP="007B0696">
            <w:pPr>
              <w:pStyle w:val="TAL"/>
              <w:snapToGrid w:val="0"/>
              <w:rPr>
                <w:rFonts w:cs="Arial"/>
              </w:rPr>
            </w:pPr>
          </w:p>
        </w:tc>
        <w:tc>
          <w:tcPr>
            <w:tcW w:w="1065" w:type="dxa"/>
          </w:tcPr>
          <w:p w14:paraId="0A43271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15" w14:textId="77777777" w:rsidR="007B0696" w:rsidRPr="00340914" w:rsidRDefault="007B0696" w:rsidP="007B0696">
            <w:pPr>
              <w:pStyle w:val="TAC"/>
              <w:snapToGrid w:val="0"/>
              <w:rPr>
                <w:rFonts w:cs="Arial"/>
              </w:rPr>
            </w:pPr>
            <w:r w:rsidRPr="00340914">
              <w:rPr>
                <w:rFonts w:cs="Arial"/>
              </w:rPr>
              <w:t>70%</w:t>
            </w:r>
          </w:p>
        </w:tc>
        <w:tc>
          <w:tcPr>
            <w:tcW w:w="907" w:type="dxa"/>
          </w:tcPr>
          <w:p w14:paraId="0A432716" w14:textId="77777777" w:rsidR="007B0696" w:rsidRPr="00340914" w:rsidRDefault="007B0696" w:rsidP="007B0696">
            <w:pPr>
              <w:pStyle w:val="TAC"/>
              <w:snapToGrid w:val="0"/>
              <w:rPr>
                <w:rFonts w:cs="Arial"/>
              </w:rPr>
            </w:pPr>
            <w:r w:rsidRPr="00340914">
              <w:rPr>
                <w:rFonts w:cs="Arial"/>
              </w:rPr>
              <w:t>7.6</w:t>
            </w:r>
          </w:p>
        </w:tc>
      </w:tr>
    </w:tbl>
    <w:p w14:paraId="0A432718" w14:textId="77777777" w:rsidR="007B0696" w:rsidRPr="00340914" w:rsidRDefault="007B0696" w:rsidP="007B0696">
      <w:pPr>
        <w:rPr>
          <w:kern w:val="2"/>
          <w:lang w:eastAsia="zh-CN"/>
        </w:rPr>
      </w:pPr>
    </w:p>
    <w:p w14:paraId="0A432719" w14:textId="77777777" w:rsidR="007B0696" w:rsidRPr="00340914" w:rsidRDefault="007B0696" w:rsidP="007B0696">
      <w:pPr>
        <w:pStyle w:val="TH"/>
        <w:rPr>
          <w:lang w:eastAsia="zh-CN"/>
        </w:rPr>
      </w:pPr>
      <w:r w:rsidRPr="00340914">
        <w:lastRenderedPageBreak/>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23" w14:textId="77777777" w:rsidTr="007B0696">
        <w:trPr>
          <w:jc w:val="center"/>
        </w:trPr>
        <w:tc>
          <w:tcPr>
            <w:tcW w:w="1007" w:type="dxa"/>
          </w:tcPr>
          <w:p w14:paraId="0A43271A"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1B"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1C"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1D"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1E"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1F"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20"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21" w14:textId="77777777" w:rsidR="007B0696" w:rsidRPr="00340914" w:rsidRDefault="007B0696" w:rsidP="007B0696">
            <w:pPr>
              <w:pStyle w:val="TAH"/>
              <w:snapToGrid w:val="0"/>
              <w:rPr>
                <w:rFonts w:cs="Arial"/>
              </w:rPr>
            </w:pPr>
            <w:r w:rsidRPr="00340914">
              <w:rPr>
                <w:rFonts w:cs="Arial"/>
              </w:rPr>
              <w:t>SNR</w:t>
            </w:r>
          </w:p>
          <w:p w14:paraId="0A432722" w14:textId="77777777" w:rsidR="007B0696" w:rsidRPr="00340914" w:rsidRDefault="007B0696" w:rsidP="007B0696">
            <w:pPr>
              <w:pStyle w:val="TAH"/>
              <w:snapToGrid w:val="0"/>
              <w:rPr>
                <w:rFonts w:cs="Arial"/>
              </w:rPr>
            </w:pPr>
            <w:r w:rsidRPr="00340914">
              <w:rPr>
                <w:rFonts w:cs="Arial"/>
              </w:rPr>
              <w:t>[dB]</w:t>
            </w:r>
          </w:p>
        </w:tc>
      </w:tr>
      <w:tr w:rsidR="007B0696" w:rsidRPr="00340914" w14:paraId="0A43272B" w14:textId="77777777" w:rsidTr="007B0696">
        <w:trPr>
          <w:trHeight w:val="137"/>
          <w:jc w:val="center"/>
        </w:trPr>
        <w:tc>
          <w:tcPr>
            <w:tcW w:w="1007" w:type="dxa"/>
            <w:vMerge w:val="restart"/>
          </w:tcPr>
          <w:p w14:paraId="0A432724"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25"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2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2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2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2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2A" w14:textId="77777777" w:rsidR="007B0696" w:rsidRPr="00340914" w:rsidRDefault="007B0696" w:rsidP="007B0696">
            <w:pPr>
              <w:pStyle w:val="TAC"/>
              <w:snapToGrid w:val="0"/>
              <w:rPr>
                <w:rFonts w:cs="Arial"/>
                <w:b/>
                <w:shd w:val="pct15" w:color="auto" w:fill="FFFFFF"/>
                <w:lang w:eastAsia="zh-CN"/>
              </w:rPr>
            </w:pPr>
            <w:r w:rsidRPr="00340914">
              <w:rPr>
                <w:rFonts w:cs="Arial"/>
                <w:lang w:eastAsia="zh-CN"/>
              </w:rPr>
              <w:t>4.2</w:t>
            </w:r>
          </w:p>
        </w:tc>
      </w:tr>
      <w:tr w:rsidR="007B0696" w:rsidRPr="00340914" w14:paraId="0A432733" w14:textId="77777777" w:rsidTr="007B0696">
        <w:trPr>
          <w:jc w:val="center"/>
        </w:trPr>
        <w:tc>
          <w:tcPr>
            <w:tcW w:w="1007" w:type="dxa"/>
            <w:vMerge/>
          </w:tcPr>
          <w:p w14:paraId="0A43272C" w14:textId="77777777" w:rsidR="007B0696" w:rsidRPr="00340914" w:rsidRDefault="007B0696" w:rsidP="007B0696">
            <w:pPr>
              <w:pStyle w:val="TAC"/>
              <w:snapToGrid w:val="0"/>
              <w:rPr>
                <w:rFonts w:cs="Arial"/>
              </w:rPr>
            </w:pPr>
          </w:p>
        </w:tc>
        <w:tc>
          <w:tcPr>
            <w:tcW w:w="1054" w:type="dxa"/>
            <w:vMerge/>
          </w:tcPr>
          <w:p w14:paraId="0A43272D" w14:textId="77777777" w:rsidR="007B0696" w:rsidRPr="00340914" w:rsidRDefault="007B0696" w:rsidP="007B0696">
            <w:pPr>
              <w:pStyle w:val="TAC"/>
              <w:snapToGrid w:val="0"/>
              <w:rPr>
                <w:rFonts w:cs="Arial"/>
              </w:rPr>
            </w:pPr>
          </w:p>
        </w:tc>
        <w:tc>
          <w:tcPr>
            <w:tcW w:w="907" w:type="dxa"/>
            <w:vMerge/>
          </w:tcPr>
          <w:p w14:paraId="0A43272E" w14:textId="77777777" w:rsidR="007B0696" w:rsidRPr="00340914" w:rsidRDefault="007B0696" w:rsidP="007B0696">
            <w:pPr>
              <w:pStyle w:val="TAL"/>
              <w:snapToGrid w:val="0"/>
              <w:rPr>
                <w:rFonts w:cs="Arial"/>
              </w:rPr>
            </w:pPr>
          </w:p>
        </w:tc>
        <w:tc>
          <w:tcPr>
            <w:tcW w:w="1559" w:type="dxa"/>
            <w:vMerge/>
          </w:tcPr>
          <w:p w14:paraId="0A43272F" w14:textId="77777777" w:rsidR="007B0696" w:rsidRPr="00340914" w:rsidRDefault="007B0696" w:rsidP="007B0696">
            <w:pPr>
              <w:pStyle w:val="TAL"/>
              <w:snapToGrid w:val="0"/>
              <w:rPr>
                <w:rFonts w:cs="Arial"/>
              </w:rPr>
            </w:pPr>
          </w:p>
        </w:tc>
        <w:tc>
          <w:tcPr>
            <w:tcW w:w="1065" w:type="dxa"/>
          </w:tcPr>
          <w:p w14:paraId="0A43273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31" w14:textId="77777777" w:rsidR="007B0696" w:rsidRPr="00340914" w:rsidRDefault="007B0696" w:rsidP="007B0696">
            <w:pPr>
              <w:pStyle w:val="TAC"/>
              <w:snapToGrid w:val="0"/>
              <w:rPr>
                <w:rFonts w:cs="Arial"/>
              </w:rPr>
            </w:pPr>
            <w:r w:rsidRPr="00340914">
              <w:rPr>
                <w:rFonts w:cs="Arial"/>
              </w:rPr>
              <w:t>70%</w:t>
            </w:r>
          </w:p>
        </w:tc>
        <w:tc>
          <w:tcPr>
            <w:tcW w:w="907" w:type="dxa"/>
          </w:tcPr>
          <w:p w14:paraId="0A432732" w14:textId="77777777" w:rsidR="007B0696" w:rsidRPr="00340914" w:rsidRDefault="007B0696" w:rsidP="007B0696">
            <w:pPr>
              <w:pStyle w:val="TAC"/>
              <w:snapToGrid w:val="0"/>
              <w:rPr>
                <w:rFonts w:cs="Arial"/>
                <w:lang w:eastAsia="zh-CN"/>
              </w:rPr>
            </w:pPr>
            <w:r w:rsidRPr="00340914">
              <w:rPr>
                <w:rFonts w:cs="Arial"/>
              </w:rPr>
              <w:t>18.6</w:t>
            </w:r>
          </w:p>
        </w:tc>
      </w:tr>
      <w:tr w:rsidR="007B0696" w:rsidRPr="00340914" w14:paraId="0A43273B" w14:textId="77777777" w:rsidTr="007B0696">
        <w:trPr>
          <w:trHeight w:val="143"/>
          <w:jc w:val="center"/>
        </w:trPr>
        <w:tc>
          <w:tcPr>
            <w:tcW w:w="1007" w:type="dxa"/>
            <w:vMerge/>
          </w:tcPr>
          <w:p w14:paraId="0A432734" w14:textId="77777777" w:rsidR="007B0696" w:rsidRPr="00340914" w:rsidRDefault="007B0696" w:rsidP="007B0696">
            <w:pPr>
              <w:pStyle w:val="TAC"/>
              <w:snapToGrid w:val="0"/>
              <w:rPr>
                <w:rFonts w:cs="Arial"/>
              </w:rPr>
            </w:pPr>
          </w:p>
        </w:tc>
        <w:tc>
          <w:tcPr>
            <w:tcW w:w="1054" w:type="dxa"/>
            <w:vMerge w:val="restart"/>
          </w:tcPr>
          <w:p w14:paraId="0A432735"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3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3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3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3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3A" w14:textId="77777777" w:rsidR="007B0696" w:rsidRPr="00340914" w:rsidRDefault="007B0696" w:rsidP="007B0696">
            <w:pPr>
              <w:pStyle w:val="TAC"/>
              <w:snapToGrid w:val="0"/>
              <w:rPr>
                <w:rFonts w:cs="Arial"/>
                <w:lang w:eastAsia="zh-CN"/>
              </w:rPr>
            </w:pPr>
            <w:r w:rsidRPr="00340914">
              <w:rPr>
                <w:rFonts w:cs="Arial"/>
              </w:rPr>
              <w:t>0.2</w:t>
            </w:r>
          </w:p>
        </w:tc>
      </w:tr>
      <w:tr w:rsidR="007B0696" w:rsidRPr="00340914" w14:paraId="0A432743" w14:textId="77777777" w:rsidTr="007B0696">
        <w:trPr>
          <w:jc w:val="center"/>
        </w:trPr>
        <w:tc>
          <w:tcPr>
            <w:tcW w:w="1007" w:type="dxa"/>
            <w:vMerge/>
          </w:tcPr>
          <w:p w14:paraId="0A43273C" w14:textId="77777777" w:rsidR="007B0696" w:rsidRPr="00340914" w:rsidRDefault="007B0696" w:rsidP="007B0696">
            <w:pPr>
              <w:pStyle w:val="TAC"/>
              <w:snapToGrid w:val="0"/>
              <w:rPr>
                <w:rFonts w:cs="Arial"/>
              </w:rPr>
            </w:pPr>
          </w:p>
        </w:tc>
        <w:tc>
          <w:tcPr>
            <w:tcW w:w="1054" w:type="dxa"/>
            <w:vMerge/>
          </w:tcPr>
          <w:p w14:paraId="0A43273D" w14:textId="77777777" w:rsidR="007B0696" w:rsidRPr="00340914" w:rsidRDefault="007B0696" w:rsidP="007B0696">
            <w:pPr>
              <w:pStyle w:val="TAC"/>
              <w:snapToGrid w:val="0"/>
              <w:rPr>
                <w:rFonts w:cs="Arial"/>
              </w:rPr>
            </w:pPr>
          </w:p>
        </w:tc>
        <w:tc>
          <w:tcPr>
            <w:tcW w:w="907" w:type="dxa"/>
            <w:vMerge/>
          </w:tcPr>
          <w:p w14:paraId="0A43273E" w14:textId="77777777" w:rsidR="007B0696" w:rsidRPr="00340914" w:rsidRDefault="007B0696" w:rsidP="007B0696">
            <w:pPr>
              <w:pStyle w:val="TAL"/>
              <w:snapToGrid w:val="0"/>
              <w:rPr>
                <w:rFonts w:cs="Arial"/>
              </w:rPr>
            </w:pPr>
          </w:p>
        </w:tc>
        <w:tc>
          <w:tcPr>
            <w:tcW w:w="1559" w:type="dxa"/>
            <w:vMerge/>
          </w:tcPr>
          <w:p w14:paraId="0A43273F" w14:textId="77777777" w:rsidR="007B0696" w:rsidRPr="00340914" w:rsidRDefault="007B0696" w:rsidP="007B0696">
            <w:pPr>
              <w:pStyle w:val="TAL"/>
              <w:snapToGrid w:val="0"/>
              <w:rPr>
                <w:rFonts w:cs="Arial"/>
              </w:rPr>
            </w:pPr>
          </w:p>
        </w:tc>
        <w:tc>
          <w:tcPr>
            <w:tcW w:w="1065" w:type="dxa"/>
          </w:tcPr>
          <w:p w14:paraId="0A43274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41" w14:textId="77777777" w:rsidR="007B0696" w:rsidRPr="00340914" w:rsidRDefault="007B0696" w:rsidP="007B0696">
            <w:pPr>
              <w:pStyle w:val="TAC"/>
              <w:snapToGrid w:val="0"/>
              <w:rPr>
                <w:rFonts w:cs="Arial"/>
              </w:rPr>
            </w:pPr>
            <w:r w:rsidRPr="00340914">
              <w:rPr>
                <w:rFonts w:cs="Arial"/>
              </w:rPr>
              <w:t>70%</w:t>
            </w:r>
          </w:p>
        </w:tc>
        <w:tc>
          <w:tcPr>
            <w:tcW w:w="907" w:type="dxa"/>
          </w:tcPr>
          <w:p w14:paraId="0A432742" w14:textId="77777777" w:rsidR="007B0696" w:rsidRPr="00340914" w:rsidRDefault="007B0696" w:rsidP="007B0696">
            <w:pPr>
              <w:pStyle w:val="TAC"/>
              <w:snapToGrid w:val="0"/>
              <w:rPr>
                <w:rFonts w:cs="Arial"/>
                <w:lang w:eastAsia="zh-CN"/>
              </w:rPr>
            </w:pPr>
            <w:r w:rsidRPr="00340914">
              <w:rPr>
                <w:rFonts w:cs="Arial"/>
              </w:rPr>
              <w:t>12.0</w:t>
            </w:r>
          </w:p>
        </w:tc>
      </w:tr>
      <w:tr w:rsidR="007B0696" w:rsidRPr="00340914" w14:paraId="0A43274B" w14:textId="77777777" w:rsidTr="007B0696">
        <w:trPr>
          <w:jc w:val="center"/>
        </w:trPr>
        <w:tc>
          <w:tcPr>
            <w:tcW w:w="1007" w:type="dxa"/>
            <w:vMerge/>
          </w:tcPr>
          <w:p w14:paraId="0A432744" w14:textId="77777777" w:rsidR="007B0696" w:rsidRPr="00340914" w:rsidRDefault="007B0696" w:rsidP="007B0696">
            <w:pPr>
              <w:pStyle w:val="TAC"/>
              <w:snapToGrid w:val="0"/>
              <w:rPr>
                <w:rFonts w:cs="Arial"/>
              </w:rPr>
            </w:pPr>
          </w:p>
        </w:tc>
        <w:tc>
          <w:tcPr>
            <w:tcW w:w="1054" w:type="dxa"/>
            <w:vMerge w:val="restart"/>
          </w:tcPr>
          <w:p w14:paraId="0A432745"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4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47"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4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49" w14:textId="77777777" w:rsidR="007B0696" w:rsidRPr="00340914" w:rsidRDefault="007B0696" w:rsidP="007B0696">
            <w:pPr>
              <w:pStyle w:val="TAC"/>
              <w:snapToGrid w:val="0"/>
              <w:rPr>
                <w:rFonts w:cs="Arial"/>
              </w:rPr>
            </w:pPr>
            <w:r w:rsidRPr="00340914">
              <w:rPr>
                <w:rFonts w:cs="Arial"/>
              </w:rPr>
              <w:t>70%</w:t>
            </w:r>
          </w:p>
        </w:tc>
        <w:tc>
          <w:tcPr>
            <w:tcW w:w="907" w:type="dxa"/>
          </w:tcPr>
          <w:p w14:paraId="0A43274A" w14:textId="77777777" w:rsidR="007B0696" w:rsidRPr="00340914" w:rsidRDefault="007B0696" w:rsidP="007B0696">
            <w:pPr>
              <w:pStyle w:val="TAC"/>
              <w:snapToGrid w:val="0"/>
              <w:rPr>
                <w:rFonts w:cs="Arial"/>
              </w:rPr>
            </w:pPr>
            <w:r w:rsidRPr="00340914">
              <w:rPr>
                <w:rFonts w:cs="Arial"/>
              </w:rPr>
              <w:t>-3.3</w:t>
            </w:r>
          </w:p>
        </w:tc>
      </w:tr>
      <w:tr w:rsidR="007B0696" w:rsidRPr="00340914" w14:paraId="0A432753" w14:textId="77777777" w:rsidTr="007B0696">
        <w:trPr>
          <w:jc w:val="center"/>
        </w:trPr>
        <w:tc>
          <w:tcPr>
            <w:tcW w:w="1007" w:type="dxa"/>
            <w:vMerge/>
          </w:tcPr>
          <w:p w14:paraId="0A43274C" w14:textId="77777777" w:rsidR="007B0696" w:rsidRPr="00340914" w:rsidRDefault="007B0696" w:rsidP="007B0696">
            <w:pPr>
              <w:pStyle w:val="TAC"/>
              <w:snapToGrid w:val="0"/>
              <w:rPr>
                <w:rFonts w:cs="Arial"/>
              </w:rPr>
            </w:pPr>
          </w:p>
        </w:tc>
        <w:tc>
          <w:tcPr>
            <w:tcW w:w="1054" w:type="dxa"/>
            <w:vMerge/>
          </w:tcPr>
          <w:p w14:paraId="0A43274D" w14:textId="77777777" w:rsidR="007B0696" w:rsidRPr="00340914" w:rsidRDefault="007B0696" w:rsidP="007B0696">
            <w:pPr>
              <w:pStyle w:val="TAC"/>
              <w:snapToGrid w:val="0"/>
              <w:rPr>
                <w:rFonts w:cs="Arial"/>
              </w:rPr>
            </w:pPr>
          </w:p>
        </w:tc>
        <w:tc>
          <w:tcPr>
            <w:tcW w:w="907" w:type="dxa"/>
            <w:vMerge/>
          </w:tcPr>
          <w:p w14:paraId="0A43274E" w14:textId="77777777" w:rsidR="007B0696" w:rsidRPr="00340914" w:rsidRDefault="007B0696" w:rsidP="007B0696">
            <w:pPr>
              <w:pStyle w:val="TAL"/>
              <w:snapToGrid w:val="0"/>
              <w:rPr>
                <w:rFonts w:cs="Arial"/>
              </w:rPr>
            </w:pPr>
          </w:p>
        </w:tc>
        <w:tc>
          <w:tcPr>
            <w:tcW w:w="1559" w:type="dxa"/>
            <w:vMerge/>
          </w:tcPr>
          <w:p w14:paraId="0A43274F" w14:textId="77777777" w:rsidR="007B0696" w:rsidRPr="00340914" w:rsidRDefault="007B0696" w:rsidP="007B0696">
            <w:pPr>
              <w:pStyle w:val="TAL"/>
              <w:snapToGrid w:val="0"/>
              <w:rPr>
                <w:rFonts w:cs="Arial"/>
              </w:rPr>
            </w:pPr>
          </w:p>
        </w:tc>
        <w:tc>
          <w:tcPr>
            <w:tcW w:w="1065" w:type="dxa"/>
          </w:tcPr>
          <w:p w14:paraId="0A43275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51" w14:textId="77777777" w:rsidR="007B0696" w:rsidRPr="00340914" w:rsidRDefault="007B0696" w:rsidP="007B0696">
            <w:pPr>
              <w:pStyle w:val="TAC"/>
              <w:snapToGrid w:val="0"/>
              <w:rPr>
                <w:rFonts w:cs="Arial"/>
              </w:rPr>
            </w:pPr>
            <w:r w:rsidRPr="00340914">
              <w:rPr>
                <w:rFonts w:cs="Arial"/>
              </w:rPr>
              <w:t>70%</w:t>
            </w:r>
          </w:p>
        </w:tc>
        <w:tc>
          <w:tcPr>
            <w:tcW w:w="907" w:type="dxa"/>
          </w:tcPr>
          <w:p w14:paraId="0A432752" w14:textId="77777777" w:rsidR="007B0696" w:rsidRPr="00340914" w:rsidRDefault="007B0696" w:rsidP="007B0696">
            <w:pPr>
              <w:pStyle w:val="TAC"/>
              <w:snapToGrid w:val="0"/>
              <w:rPr>
                <w:rFonts w:cs="Arial"/>
              </w:rPr>
            </w:pPr>
            <w:r w:rsidRPr="00340914">
              <w:rPr>
                <w:rFonts w:cs="Arial"/>
              </w:rPr>
              <w:t>7.9</w:t>
            </w:r>
          </w:p>
        </w:tc>
      </w:tr>
    </w:tbl>
    <w:p w14:paraId="0A432754" w14:textId="77777777" w:rsidR="007B0696" w:rsidRPr="00340914" w:rsidRDefault="007B0696" w:rsidP="007B0696">
      <w:pPr>
        <w:rPr>
          <w:kern w:val="2"/>
          <w:lang w:eastAsia="zh-CN"/>
        </w:rPr>
      </w:pPr>
    </w:p>
    <w:p w14:paraId="0A43275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54"/>
        <w:gridCol w:w="926"/>
        <w:gridCol w:w="1559"/>
        <w:gridCol w:w="1087"/>
        <w:gridCol w:w="1217"/>
        <w:gridCol w:w="912"/>
      </w:tblGrid>
      <w:tr w:rsidR="007B0696" w:rsidRPr="00340914" w14:paraId="0A43275F" w14:textId="77777777" w:rsidTr="007B0696">
        <w:trPr>
          <w:jc w:val="center"/>
        </w:trPr>
        <w:tc>
          <w:tcPr>
            <w:tcW w:w="1019" w:type="dxa"/>
          </w:tcPr>
          <w:p w14:paraId="0A432756"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57" w14:textId="77777777" w:rsidR="007B0696" w:rsidRPr="00340914" w:rsidRDefault="007B0696" w:rsidP="007B0696">
            <w:pPr>
              <w:pStyle w:val="TAH"/>
              <w:snapToGrid w:val="0"/>
              <w:rPr>
                <w:rFonts w:cs="Arial"/>
              </w:rPr>
            </w:pPr>
            <w:r w:rsidRPr="00340914">
              <w:rPr>
                <w:rFonts w:cs="Arial"/>
              </w:rPr>
              <w:t>Number of RX antennas</w:t>
            </w:r>
          </w:p>
        </w:tc>
        <w:tc>
          <w:tcPr>
            <w:tcW w:w="919" w:type="dxa"/>
          </w:tcPr>
          <w:p w14:paraId="0A43275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5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5A" w14:textId="77777777" w:rsidR="007B0696" w:rsidRPr="00340914" w:rsidRDefault="007B0696" w:rsidP="007B0696">
            <w:pPr>
              <w:pStyle w:val="TAH"/>
              <w:snapToGrid w:val="0"/>
              <w:rPr>
                <w:rFonts w:cs="Arial"/>
                <w:lang w:val="fr-FR"/>
              </w:rPr>
            </w:pPr>
            <w:r w:rsidRPr="00340914">
              <w:rPr>
                <w:rFonts w:cs="Arial"/>
                <w:lang w:val="fr-FR"/>
              </w:rPr>
              <w:t>(Annex B)</w:t>
            </w:r>
          </w:p>
        </w:tc>
        <w:tc>
          <w:tcPr>
            <w:tcW w:w="1087" w:type="dxa"/>
          </w:tcPr>
          <w:p w14:paraId="0A43275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17" w:type="dxa"/>
          </w:tcPr>
          <w:p w14:paraId="0A43275C" w14:textId="77777777" w:rsidR="007B0696" w:rsidRPr="00340914" w:rsidRDefault="007B0696" w:rsidP="007B0696">
            <w:pPr>
              <w:pStyle w:val="TAH"/>
              <w:snapToGrid w:val="0"/>
              <w:rPr>
                <w:rFonts w:cs="Arial"/>
              </w:rPr>
            </w:pPr>
            <w:r w:rsidRPr="00340914">
              <w:rPr>
                <w:rFonts w:cs="Arial"/>
              </w:rPr>
              <w:t>Fraction of  maximum throughput</w:t>
            </w:r>
          </w:p>
        </w:tc>
        <w:tc>
          <w:tcPr>
            <w:tcW w:w="912" w:type="dxa"/>
          </w:tcPr>
          <w:p w14:paraId="0A43275D" w14:textId="77777777" w:rsidR="007B0696" w:rsidRPr="00340914" w:rsidRDefault="007B0696" w:rsidP="007B0696">
            <w:pPr>
              <w:pStyle w:val="TAH"/>
              <w:snapToGrid w:val="0"/>
              <w:rPr>
                <w:rFonts w:cs="Arial"/>
              </w:rPr>
            </w:pPr>
            <w:r w:rsidRPr="00340914">
              <w:rPr>
                <w:rFonts w:cs="Arial"/>
              </w:rPr>
              <w:t>SNR</w:t>
            </w:r>
          </w:p>
          <w:p w14:paraId="0A43275E" w14:textId="77777777" w:rsidR="007B0696" w:rsidRPr="00340914" w:rsidRDefault="007B0696" w:rsidP="007B0696">
            <w:pPr>
              <w:pStyle w:val="TAH"/>
              <w:snapToGrid w:val="0"/>
              <w:rPr>
                <w:rFonts w:cs="Arial"/>
              </w:rPr>
            </w:pPr>
            <w:r w:rsidRPr="00340914">
              <w:rPr>
                <w:rFonts w:cs="Arial"/>
              </w:rPr>
              <w:t>[dB]</w:t>
            </w:r>
          </w:p>
        </w:tc>
      </w:tr>
      <w:tr w:rsidR="007B0696" w:rsidRPr="00340914" w14:paraId="0A432767" w14:textId="77777777" w:rsidTr="007B0696">
        <w:trPr>
          <w:trHeight w:val="153"/>
          <w:jc w:val="center"/>
        </w:trPr>
        <w:tc>
          <w:tcPr>
            <w:tcW w:w="1019" w:type="dxa"/>
            <w:vMerge w:val="restart"/>
          </w:tcPr>
          <w:p w14:paraId="0A43276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47" w:type="dxa"/>
            <w:vMerge w:val="restart"/>
          </w:tcPr>
          <w:p w14:paraId="0A432761" w14:textId="77777777" w:rsidR="007B0696" w:rsidRPr="00340914" w:rsidRDefault="007B0696" w:rsidP="007B0696">
            <w:pPr>
              <w:pStyle w:val="TAC"/>
              <w:snapToGrid w:val="0"/>
              <w:rPr>
                <w:rFonts w:cs="Arial"/>
              </w:rPr>
            </w:pPr>
            <w:r w:rsidRPr="00340914">
              <w:rPr>
                <w:rFonts w:cs="Arial"/>
              </w:rPr>
              <w:t>2</w:t>
            </w:r>
          </w:p>
        </w:tc>
        <w:tc>
          <w:tcPr>
            <w:tcW w:w="926" w:type="dxa"/>
            <w:vMerge w:val="restart"/>
          </w:tcPr>
          <w:p w14:paraId="0A43276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6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6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6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66" w14:textId="77777777" w:rsidR="007B0696" w:rsidRPr="00340914" w:rsidRDefault="007B0696" w:rsidP="007B0696">
            <w:pPr>
              <w:pStyle w:val="TAC"/>
              <w:snapToGrid w:val="0"/>
              <w:rPr>
                <w:rFonts w:cs="Arial"/>
                <w:shd w:val="pct15" w:color="auto" w:fill="FFFFFF"/>
                <w:lang w:eastAsia="zh-CN"/>
              </w:rPr>
            </w:pPr>
            <w:r w:rsidRPr="00340914">
              <w:rPr>
                <w:rFonts w:cs="Arial"/>
                <w:lang w:eastAsia="zh-CN"/>
              </w:rPr>
              <w:t>3.7</w:t>
            </w:r>
          </w:p>
        </w:tc>
      </w:tr>
      <w:tr w:rsidR="007B0696" w:rsidRPr="00340914" w14:paraId="0A43276F" w14:textId="77777777" w:rsidTr="007B0696">
        <w:trPr>
          <w:jc w:val="center"/>
        </w:trPr>
        <w:tc>
          <w:tcPr>
            <w:tcW w:w="1019" w:type="dxa"/>
            <w:vMerge/>
          </w:tcPr>
          <w:p w14:paraId="0A432768" w14:textId="77777777" w:rsidR="007B0696" w:rsidRPr="00340914" w:rsidRDefault="007B0696" w:rsidP="007B0696">
            <w:pPr>
              <w:pStyle w:val="TAC"/>
              <w:snapToGrid w:val="0"/>
              <w:rPr>
                <w:rFonts w:cs="Arial"/>
              </w:rPr>
            </w:pPr>
          </w:p>
        </w:tc>
        <w:tc>
          <w:tcPr>
            <w:tcW w:w="1047" w:type="dxa"/>
            <w:vMerge/>
          </w:tcPr>
          <w:p w14:paraId="0A432769" w14:textId="77777777" w:rsidR="007B0696" w:rsidRPr="00340914" w:rsidRDefault="007B0696" w:rsidP="007B0696">
            <w:pPr>
              <w:pStyle w:val="TAC"/>
              <w:snapToGrid w:val="0"/>
              <w:rPr>
                <w:rFonts w:cs="Arial"/>
              </w:rPr>
            </w:pPr>
          </w:p>
        </w:tc>
        <w:tc>
          <w:tcPr>
            <w:tcW w:w="926" w:type="dxa"/>
            <w:vMerge/>
          </w:tcPr>
          <w:p w14:paraId="0A43276A" w14:textId="77777777" w:rsidR="007B0696" w:rsidRPr="00340914" w:rsidRDefault="007B0696" w:rsidP="007B0696">
            <w:pPr>
              <w:pStyle w:val="TAL"/>
              <w:snapToGrid w:val="0"/>
              <w:rPr>
                <w:rFonts w:cs="Arial"/>
              </w:rPr>
            </w:pPr>
          </w:p>
        </w:tc>
        <w:tc>
          <w:tcPr>
            <w:tcW w:w="1559" w:type="dxa"/>
            <w:vMerge/>
          </w:tcPr>
          <w:p w14:paraId="0A43276B" w14:textId="77777777" w:rsidR="007B0696" w:rsidRPr="00340914" w:rsidRDefault="007B0696" w:rsidP="007B0696">
            <w:pPr>
              <w:pStyle w:val="TAL"/>
              <w:snapToGrid w:val="0"/>
              <w:rPr>
                <w:rFonts w:cs="Arial"/>
              </w:rPr>
            </w:pPr>
          </w:p>
        </w:tc>
        <w:tc>
          <w:tcPr>
            <w:tcW w:w="1087" w:type="dxa"/>
          </w:tcPr>
          <w:p w14:paraId="0A43276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6D" w14:textId="77777777" w:rsidR="007B0696" w:rsidRPr="00340914" w:rsidRDefault="007B0696" w:rsidP="007B0696">
            <w:pPr>
              <w:pStyle w:val="TAC"/>
              <w:snapToGrid w:val="0"/>
              <w:rPr>
                <w:rFonts w:cs="Arial"/>
              </w:rPr>
            </w:pPr>
            <w:r w:rsidRPr="00340914">
              <w:rPr>
                <w:rFonts w:cs="Arial"/>
              </w:rPr>
              <w:t>70%</w:t>
            </w:r>
          </w:p>
        </w:tc>
        <w:tc>
          <w:tcPr>
            <w:tcW w:w="912" w:type="dxa"/>
          </w:tcPr>
          <w:p w14:paraId="0A43276E" w14:textId="77777777" w:rsidR="007B0696" w:rsidRPr="00340914" w:rsidRDefault="007B0696" w:rsidP="007B0696">
            <w:pPr>
              <w:pStyle w:val="TAC"/>
              <w:snapToGrid w:val="0"/>
              <w:rPr>
                <w:rFonts w:cs="Arial"/>
                <w:shd w:val="pct15" w:color="auto" w:fill="FFFFFF"/>
              </w:rPr>
            </w:pPr>
            <w:r w:rsidRPr="00340914">
              <w:rPr>
                <w:rFonts w:cs="Arial"/>
                <w:lang w:eastAsia="zh-CN"/>
              </w:rPr>
              <w:t>19.4</w:t>
            </w:r>
          </w:p>
        </w:tc>
      </w:tr>
      <w:tr w:rsidR="007B0696" w:rsidRPr="00340914" w14:paraId="0A432777" w14:textId="77777777" w:rsidTr="007B0696">
        <w:trPr>
          <w:trHeight w:val="145"/>
          <w:jc w:val="center"/>
        </w:trPr>
        <w:tc>
          <w:tcPr>
            <w:tcW w:w="1019" w:type="dxa"/>
            <w:vMerge/>
          </w:tcPr>
          <w:p w14:paraId="0A432770" w14:textId="77777777" w:rsidR="007B0696" w:rsidRPr="00340914" w:rsidRDefault="007B0696" w:rsidP="007B0696">
            <w:pPr>
              <w:pStyle w:val="TAC"/>
              <w:snapToGrid w:val="0"/>
              <w:rPr>
                <w:rFonts w:cs="Arial"/>
              </w:rPr>
            </w:pPr>
          </w:p>
        </w:tc>
        <w:tc>
          <w:tcPr>
            <w:tcW w:w="1047" w:type="dxa"/>
            <w:vMerge w:val="restart"/>
          </w:tcPr>
          <w:p w14:paraId="0A432771" w14:textId="77777777" w:rsidR="007B0696" w:rsidRPr="00340914" w:rsidRDefault="007B0696" w:rsidP="007B0696">
            <w:pPr>
              <w:pStyle w:val="TAC"/>
              <w:snapToGrid w:val="0"/>
              <w:rPr>
                <w:rFonts w:cs="Arial"/>
              </w:rPr>
            </w:pPr>
            <w:r w:rsidRPr="00340914">
              <w:rPr>
                <w:rFonts w:cs="Arial"/>
              </w:rPr>
              <w:t>4</w:t>
            </w:r>
          </w:p>
        </w:tc>
        <w:tc>
          <w:tcPr>
            <w:tcW w:w="926" w:type="dxa"/>
            <w:vMerge w:val="restart"/>
          </w:tcPr>
          <w:p w14:paraId="0A4327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7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7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76" w14:textId="77777777" w:rsidR="007B0696" w:rsidRPr="00340914" w:rsidRDefault="007B0696" w:rsidP="007B0696">
            <w:pPr>
              <w:pStyle w:val="TAC"/>
              <w:snapToGrid w:val="0"/>
              <w:rPr>
                <w:rFonts w:cs="Arial"/>
                <w:lang w:eastAsia="zh-CN"/>
              </w:rPr>
            </w:pPr>
            <w:r w:rsidRPr="00340914">
              <w:rPr>
                <w:rFonts w:cs="Arial"/>
                <w:lang w:eastAsia="zh-CN"/>
              </w:rPr>
              <w:t>-0.2</w:t>
            </w:r>
          </w:p>
        </w:tc>
      </w:tr>
      <w:tr w:rsidR="007B0696" w:rsidRPr="00340914" w14:paraId="0A43277F" w14:textId="77777777" w:rsidTr="007B0696">
        <w:trPr>
          <w:jc w:val="center"/>
        </w:trPr>
        <w:tc>
          <w:tcPr>
            <w:tcW w:w="1019" w:type="dxa"/>
            <w:vMerge/>
          </w:tcPr>
          <w:p w14:paraId="0A432778" w14:textId="77777777" w:rsidR="007B0696" w:rsidRPr="00340914" w:rsidRDefault="007B0696" w:rsidP="007B0696">
            <w:pPr>
              <w:pStyle w:val="TAC"/>
              <w:snapToGrid w:val="0"/>
              <w:rPr>
                <w:rFonts w:cs="Arial"/>
              </w:rPr>
            </w:pPr>
          </w:p>
        </w:tc>
        <w:tc>
          <w:tcPr>
            <w:tcW w:w="1047" w:type="dxa"/>
            <w:vMerge/>
          </w:tcPr>
          <w:p w14:paraId="0A432779" w14:textId="77777777" w:rsidR="007B0696" w:rsidRPr="00340914" w:rsidRDefault="007B0696" w:rsidP="007B0696">
            <w:pPr>
              <w:pStyle w:val="TAC"/>
              <w:snapToGrid w:val="0"/>
              <w:rPr>
                <w:rFonts w:cs="Arial"/>
              </w:rPr>
            </w:pPr>
          </w:p>
        </w:tc>
        <w:tc>
          <w:tcPr>
            <w:tcW w:w="926" w:type="dxa"/>
            <w:vMerge/>
          </w:tcPr>
          <w:p w14:paraId="0A43277A" w14:textId="77777777" w:rsidR="007B0696" w:rsidRPr="00340914" w:rsidRDefault="007B0696" w:rsidP="007B0696">
            <w:pPr>
              <w:pStyle w:val="TAL"/>
              <w:snapToGrid w:val="0"/>
              <w:rPr>
                <w:rFonts w:cs="Arial"/>
              </w:rPr>
            </w:pPr>
          </w:p>
        </w:tc>
        <w:tc>
          <w:tcPr>
            <w:tcW w:w="1559" w:type="dxa"/>
            <w:vMerge/>
          </w:tcPr>
          <w:p w14:paraId="0A43277B" w14:textId="77777777" w:rsidR="007B0696" w:rsidRPr="00340914" w:rsidRDefault="007B0696" w:rsidP="007B0696">
            <w:pPr>
              <w:pStyle w:val="TAL"/>
              <w:snapToGrid w:val="0"/>
              <w:rPr>
                <w:rFonts w:cs="Arial"/>
              </w:rPr>
            </w:pPr>
          </w:p>
        </w:tc>
        <w:tc>
          <w:tcPr>
            <w:tcW w:w="1087" w:type="dxa"/>
          </w:tcPr>
          <w:p w14:paraId="0A43277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7D" w14:textId="77777777" w:rsidR="007B0696" w:rsidRPr="00340914" w:rsidRDefault="007B0696" w:rsidP="007B0696">
            <w:pPr>
              <w:pStyle w:val="TAC"/>
              <w:snapToGrid w:val="0"/>
              <w:rPr>
                <w:rFonts w:cs="Arial"/>
              </w:rPr>
            </w:pPr>
            <w:r w:rsidRPr="00340914">
              <w:rPr>
                <w:rFonts w:cs="Arial"/>
              </w:rPr>
              <w:t>70%</w:t>
            </w:r>
          </w:p>
        </w:tc>
        <w:tc>
          <w:tcPr>
            <w:tcW w:w="912" w:type="dxa"/>
          </w:tcPr>
          <w:p w14:paraId="0A43277E"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87" w14:textId="77777777" w:rsidTr="007B0696">
        <w:trPr>
          <w:jc w:val="center"/>
        </w:trPr>
        <w:tc>
          <w:tcPr>
            <w:tcW w:w="1019" w:type="dxa"/>
            <w:vMerge/>
          </w:tcPr>
          <w:p w14:paraId="0A432780" w14:textId="77777777" w:rsidR="007B0696" w:rsidRPr="00340914" w:rsidRDefault="007B0696" w:rsidP="007B0696">
            <w:pPr>
              <w:pStyle w:val="TAC"/>
              <w:snapToGrid w:val="0"/>
              <w:rPr>
                <w:rFonts w:cs="Arial"/>
              </w:rPr>
            </w:pPr>
          </w:p>
        </w:tc>
        <w:tc>
          <w:tcPr>
            <w:tcW w:w="1047" w:type="dxa"/>
            <w:vMerge w:val="restart"/>
          </w:tcPr>
          <w:p w14:paraId="0A432781" w14:textId="77777777" w:rsidR="007B0696" w:rsidRPr="00340914" w:rsidRDefault="007B0696" w:rsidP="007B0696">
            <w:pPr>
              <w:pStyle w:val="TAC"/>
              <w:snapToGrid w:val="0"/>
              <w:rPr>
                <w:rFonts w:cs="Arial"/>
              </w:rPr>
            </w:pPr>
            <w:r w:rsidRPr="00340914">
              <w:rPr>
                <w:rFonts w:cs="Arial"/>
              </w:rPr>
              <w:t>8</w:t>
            </w:r>
          </w:p>
        </w:tc>
        <w:tc>
          <w:tcPr>
            <w:tcW w:w="926" w:type="dxa"/>
            <w:vMerge w:val="restart"/>
          </w:tcPr>
          <w:p w14:paraId="0A4327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8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87" w:type="dxa"/>
          </w:tcPr>
          <w:p w14:paraId="0A43278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85" w14:textId="77777777" w:rsidR="007B0696" w:rsidRPr="00340914" w:rsidRDefault="007B0696" w:rsidP="007B0696">
            <w:pPr>
              <w:pStyle w:val="TAC"/>
              <w:snapToGrid w:val="0"/>
              <w:rPr>
                <w:rFonts w:cs="Arial"/>
              </w:rPr>
            </w:pPr>
            <w:r w:rsidRPr="00340914">
              <w:rPr>
                <w:rFonts w:cs="Arial"/>
              </w:rPr>
              <w:t>70%</w:t>
            </w:r>
          </w:p>
        </w:tc>
        <w:tc>
          <w:tcPr>
            <w:tcW w:w="912" w:type="dxa"/>
          </w:tcPr>
          <w:p w14:paraId="0A432786" w14:textId="77777777" w:rsidR="007B0696" w:rsidRPr="00340914" w:rsidRDefault="007B0696" w:rsidP="007B0696">
            <w:pPr>
              <w:pStyle w:val="TAC"/>
              <w:snapToGrid w:val="0"/>
              <w:rPr>
                <w:rFonts w:cs="Arial"/>
                <w:lang w:eastAsia="zh-CN"/>
              </w:rPr>
            </w:pPr>
            <w:r w:rsidRPr="00340914">
              <w:rPr>
                <w:rFonts w:cs="Arial"/>
                <w:lang w:eastAsia="zh-CN"/>
              </w:rPr>
              <w:t>-3.8</w:t>
            </w:r>
          </w:p>
        </w:tc>
      </w:tr>
      <w:tr w:rsidR="007B0696" w:rsidRPr="00340914" w14:paraId="0A43278F" w14:textId="77777777" w:rsidTr="007B0696">
        <w:trPr>
          <w:jc w:val="center"/>
        </w:trPr>
        <w:tc>
          <w:tcPr>
            <w:tcW w:w="1019" w:type="dxa"/>
            <w:vMerge/>
          </w:tcPr>
          <w:p w14:paraId="0A432788" w14:textId="77777777" w:rsidR="007B0696" w:rsidRPr="00340914" w:rsidRDefault="007B0696" w:rsidP="007B0696">
            <w:pPr>
              <w:pStyle w:val="TAC"/>
              <w:snapToGrid w:val="0"/>
              <w:rPr>
                <w:rFonts w:cs="Arial"/>
              </w:rPr>
            </w:pPr>
          </w:p>
        </w:tc>
        <w:tc>
          <w:tcPr>
            <w:tcW w:w="1047" w:type="dxa"/>
            <w:vMerge/>
          </w:tcPr>
          <w:p w14:paraId="0A432789" w14:textId="77777777" w:rsidR="007B0696" w:rsidRPr="00340914" w:rsidRDefault="007B0696" w:rsidP="007B0696">
            <w:pPr>
              <w:pStyle w:val="TAC"/>
              <w:snapToGrid w:val="0"/>
              <w:rPr>
                <w:rFonts w:cs="Arial"/>
              </w:rPr>
            </w:pPr>
          </w:p>
        </w:tc>
        <w:tc>
          <w:tcPr>
            <w:tcW w:w="926" w:type="dxa"/>
            <w:vMerge/>
          </w:tcPr>
          <w:p w14:paraId="0A43278A" w14:textId="77777777" w:rsidR="007B0696" w:rsidRPr="00340914" w:rsidRDefault="007B0696" w:rsidP="007B0696">
            <w:pPr>
              <w:pStyle w:val="TAL"/>
              <w:snapToGrid w:val="0"/>
              <w:rPr>
                <w:rFonts w:cs="Arial"/>
              </w:rPr>
            </w:pPr>
          </w:p>
        </w:tc>
        <w:tc>
          <w:tcPr>
            <w:tcW w:w="1559" w:type="dxa"/>
            <w:vMerge/>
          </w:tcPr>
          <w:p w14:paraId="0A43278B" w14:textId="77777777" w:rsidR="007B0696" w:rsidRPr="00340914" w:rsidRDefault="007B0696" w:rsidP="007B0696">
            <w:pPr>
              <w:pStyle w:val="TAL"/>
              <w:snapToGrid w:val="0"/>
              <w:rPr>
                <w:rFonts w:cs="Arial"/>
              </w:rPr>
            </w:pPr>
          </w:p>
        </w:tc>
        <w:tc>
          <w:tcPr>
            <w:tcW w:w="1087" w:type="dxa"/>
          </w:tcPr>
          <w:p w14:paraId="0A43278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8D" w14:textId="77777777" w:rsidR="007B0696" w:rsidRPr="00340914" w:rsidRDefault="007B0696" w:rsidP="007B0696">
            <w:pPr>
              <w:pStyle w:val="TAC"/>
              <w:snapToGrid w:val="0"/>
              <w:rPr>
                <w:rFonts w:cs="Arial"/>
              </w:rPr>
            </w:pPr>
            <w:r w:rsidRPr="00340914">
              <w:rPr>
                <w:rFonts w:cs="Arial"/>
              </w:rPr>
              <w:t>70%</w:t>
            </w:r>
          </w:p>
        </w:tc>
        <w:tc>
          <w:tcPr>
            <w:tcW w:w="912" w:type="dxa"/>
          </w:tcPr>
          <w:p w14:paraId="0A43278E"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90" w14:textId="77777777" w:rsidR="007B0696" w:rsidRPr="00340914" w:rsidRDefault="007B0696" w:rsidP="007B0696">
      <w:pPr>
        <w:pStyle w:val="TH"/>
        <w:rPr>
          <w:lang w:eastAsia="zh-CN"/>
        </w:rPr>
      </w:pPr>
    </w:p>
    <w:p w14:paraId="0A43279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9B" w14:textId="77777777" w:rsidTr="007B0696">
        <w:trPr>
          <w:jc w:val="center"/>
        </w:trPr>
        <w:tc>
          <w:tcPr>
            <w:tcW w:w="1007" w:type="dxa"/>
          </w:tcPr>
          <w:p w14:paraId="0A43279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9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9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9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9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9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9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99" w14:textId="77777777" w:rsidR="007B0696" w:rsidRPr="00340914" w:rsidRDefault="007B0696" w:rsidP="007B0696">
            <w:pPr>
              <w:pStyle w:val="TAH"/>
              <w:snapToGrid w:val="0"/>
              <w:rPr>
                <w:rFonts w:cs="Arial"/>
              </w:rPr>
            </w:pPr>
            <w:r w:rsidRPr="00340914">
              <w:rPr>
                <w:rFonts w:cs="Arial"/>
              </w:rPr>
              <w:t>SNR</w:t>
            </w:r>
          </w:p>
          <w:p w14:paraId="0A43279A" w14:textId="77777777" w:rsidR="007B0696" w:rsidRPr="00340914" w:rsidRDefault="007B0696" w:rsidP="007B0696">
            <w:pPr>
              <w:pStyle w:val="TAH"/>
              <w:snapToGrid w:val="0"/>
              <w:rPr>
                <w:rFonts w:cs="Arial"/>
              </w:rPr>
            </w:pPr>
            <w:r w:rsidRPr="00340914">
              <w:rPr>
                <w:rFonts w:cs="Arial"/>
              </w:rPr>
              <w:t>[dB]</w:t>
            </w:r>
          </w:p>
        </w:tc>
      </w:tr>
      <w:tr w:rsidR="007B0696" w:rsidRPr="00340914" w14:paraId="0A4327A3" w14:textId="77777777" w:rsidTr="007B0696">
        <w:trPr>
          <w:trHeight w:val="167"/>
          <w:jc w:val="center"/>
        </w:trPr>
        <w:tc>
          <w:tcPr>
            <w:tcW w:w="1007" w:type="dxa"/>
            <w:vMerge w:val="restart"/>
          </w:tcPr>
          <w:p w14:paraId="0A43279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9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9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9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A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A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A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7AB" w14:textId="77777777" w:rsidTr="007B0696">
        <w:trPr>
          <w:jc w:val="center"/>
        </w:trPr>
        <w:tc>
          <w:tcPr>
            <w:tcW w:w="1007" w:type="dxa"/>
            <w:vMerge/>
          </w:tcPr>
          <w:p w14:paraId="0A4327A4" w14:textId="77777777" w:rsidR="007B0696" w:rsidRPr="00340914" w:rsidRDefault="007B0696" w:rsidP="007B0696">
            <w:pPr>
              <w:pStyle w:val="TAC"/>
              <w:snapToGrid w:val="0"/>
              <w:rPr>
                <w:rFonts w:cs="Arial"/>
              </w:rPr>
            </w:pPr>
          </w:p>
        </w:tc>
        <w:tc>
          <w:tcPr>
            <w:tcW w:w="1054" w:type="dxa"/>
            <w:vMerge/>
          </w:tcPr>
          <w:p w14:paraId="0A4327A5" w14:textId="77777777" w:rsidR="007B0696" w:rsidRPr="00340914" w:rsidRDefault="007B0696" w:rsidP="007B0696">
            <w:pPr>
              <w:pStyle w:val="TAC"/>
              <w:snapToGrid w:val="0"/>
              <w:rPr>
                <w:rFonts w:cs="Arial"/>
              </w:rPr>
            </w:pPr>
          </w:p>
        </w:tc>
        <w:tc>
          <w:tcPr>
            <w:tcW w:w="907" w:type="dxa"/>
            <w:vMerge/>
          </w:tcPr>
          <w:p w14:paraId="0A4327A6" w14:textId="77777777" w:rsidR="007B0696" w:rsidRPr="00340914" w:rsidRDefault="007B0696" w:rsidP="007B0696">
            <w:pPr>
              <w:pStyle w:val="TAL"/>
              <w:snapToGrid w:val="0"/>
              <w:rPr>
                <w:rFonts w:cs="Arial"/>
              </w:rPr>
            </w:pPr>
          </w:p>
        </w:tc>
        <w:tc>
          <w:tcPr>
            <w:tcW w:w="1559" w:type="dxa"/>
            <w:vMerge/>
          </w:tcPr>
          <w:p w14:paraId="0A4327A7" w14:textId="77777777" w:rsidR="007B0696" w:rsidRPr="00340914" w:rsidRDefault="007B0696" w:rsidP="007B0696">
            <w:pPr>
              <w:pStyle w:val="TAL"/>
              <w:snapToGrid w:val="0"/>
              <w:rPr>
                <w:rFonts w:cs="Arial"/>
              </w:rPr>
            </w:pPr>
          </w:p>
        </w:tc>
        <w:tc>
          <w:tcPr>
            <w:tcW w:w="1065" w:type="dxa"/>
          </w:tcPr>
          <w:p w14:paraId="0A4327A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A9" w14:textId="77777777" w:rsidR="007B0696" w:rsidRPr="00340914" w:rsidRDefault="007B0696" w:rsidP="007B0696">
            <w:pPr>
              <w:pStyle w:val="TAC"/>
              <w:snapToGrid w:val="0"/>
              <w:rPr>
                <w:rFonts w:cs="Arial"/>
              </w:rPr>
            </w:pPr>
            <w:r w:rsidRPr="00340914">
              <w:rPr>
                <w:rFonts w:cs="Arial"/>
              </w:rPr>
              <w:t>70%</w:t>
            </w:r>
          </w:p>
        </w:tc>
        <w:tc>
          <w:tcPr>
            <w:tcW w:w="907" w:type="dxa"/>
          </w:tcPr>
          <w:p w14:paraId="0A4327AA" w14:textId="77777777" w:rsidR="007B0696" w:rsidRPr="00340914" w:rsidRDefault="007B0696" w:rsidP="007B0696">
            <w:pPr>
              <w:pStyle w:val="TAC"/>
              <w:snapToGrid w:val="0"/>
              <w:rPr>
                <w:rFonts w:cs="Arial"/>
                <w:lang w:eastAsia="zh-CN"/>
              </w:rPr>
            </w:pPr>
            <w:r w:rsidRPr="00340914">
              <w:rPr>
                <w:rFonts w:cs="Arial"/>
                <w:lang w:eastAsia="zh-CN"/>
              </w:rPr>
              <w:t>19.7</w:t>
            </w:r>
          </w:p>
        </w:tc>
      </w:tr>
      <w:tr w:rsidR="007B0696" w:rsidRPr="00340914" w14:paraId="0A4327B3" w14:textId="77777777" w:rsidTr="007B0696">
        <w:trPr>
          <w:trHeight w:val="159"/>
          <w:jc w:val="center"/>
        </w:trPr>
        <w:tc>
          <w:tcPr>
            <w:tcW w:w="1007" w:type="dxa"/>
            <w:vMerge/>
          </w:tcPr>
          <w:p w14:paraId="0A4327AC" w14:textId="77777777" w:rsidR="007B0696" w:rsidRPr="00340914" w:rsidRDefault="007B0696" w:rsidP="007B0696">
            <w:pPr>
              <w:pStyle w:val="TAC"/>
              <w:snapToGrid w:val="0"/>
              <w:rPr>
                <w:rFonts w:cs="Arial"/>
              </w:rPr>
            </w:pPr>
          </w:p>
        </w:tc>
        <w:tc>
          <w:tcPr>
            <w:tcW w:w="1054" w:type="dxa"/>
            <w:vMerge w:val="restart"/>
          </w:tcPr>
          <w:p w14:paraId="0A4327A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B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B2" w14:textId="77777777" w:rsidR="007B0696" w:rsidRPr="00340914" w:rsidRDefault="007B0696" w:rsidP="007B0696">
            <w:pPr>
              <w:pStyle w:val="TAC"/>
              <w:snapToGrid w:val="0"/>
              <w:rPr>
                <w:rFonts w:cs="Arial"/>
                <w:lang w:eastAsia="zh-CN"/>
              </w:rPr>
            </w:pPr>
            <w:r w:rsidRPr="00340914">
              <w:rPr>
                <w:rFonts w:cs="Arial"/>
                <w:lang w:eastAsia="zh-CN"/>
              </w:rPr>
              <w:t>0.5</w:t>
            </w:r>
          </w:p>
        </w:tc>
      </w:tr>
      <w:tr w:rsidR="007B0696" w:rsidRPr="00340914" w14:paraId="0A4327BB" w14:textId="77777777" w:rsidTr="007B0696">
        <w:trPr>
          <w:jc w:val="center"/>
        </w:trPr>
        <w:tc>
          <w:tcPr>
            <w:tcW w:w="1007" w:type="dxa"/>
            <w:vMerge/>
          </w:tcPr>
          <w:p w14:paraId="0A4327B4" w14:textId="77777777" w:rsidR="007B0696" w:rsidRPr="00340914" w:rsidRDefault="007B0696" w:rsidP="007B0696">
            <w:pPr>
              <w:pStyle w:val="TAC"/>
              <w:snapToGrid w:val="0"/>
              <w:rPr>
                <w:rFonts w:cs="Arial"/>
              </w:rPr>
            </w:pPr>
          </w:p>
        </w:tc>
        <w:tc>
          <w:tcPr>
            <w:tcW w:w="1054" w:type="dxa"/>
            <w:vMerge/>
          </w:tcPr>
          <w:p w14:paraId="0A4327B5" w14:textId="77777777" w:rsidR="007B0696" w:rsidRPr="00340914" w:rsidRDefault="007B0696" w:rsidP="007B0696">
            <w:pPr>
              <w:pStyle w:val="TAC"/>
              <w:snapToGrid w:val="0"/>
              <w:rPr>
                <w:rFonts w:cs="Arial"/>
              </w:rPr>
            </w:pPr>
          </w:p>
        </w:tc>
        <w:tc>
          <w:tcPr>
            <w:tcW w:w="907" w:type="dxa"/>
            <w:vMerge/>
          </w:tcPr>
          <w:p w14:paraId="0A4327B6" w14:textId="77777777" w:rsidR="007B0696" w:rsidRPr="00340914" w:rsidRDefault="007B0696" w:rsidP="007B0696">
            <w:pPr>
              <w:pStyle w:val="TAL"/>
              <w:snapToGrid w:val="0"/>
              <w:rPr>
                <w:rFonts w:cs="Arial"/>
              </w:rPr>
            </w:pPr>
          </w:p>
        </w:tc>
        <w:tc>
          <w:tcPr>
            <w:tcW w:w="1559" w:type="dxa"/>
            <w:vMerge/>
          </w:tcPr>
          <w:p w14:paraId="0A4327B7" w14:textId="77777777" w:rsidR="007B0696" w:rsidRPr="00340914" w:rsidRDefault="007B0696" w:rsidP="007B0696">
            <w:pPr>
              <w:pStyle w:val="TAL"/>
              <w:snapToGrid w:val="0"/>
              <w:rPr>
                <w:rFonts w:cs="Arial"/>
              </w:rPr>
            </w:pPr>
          </w:p>
        </w:tc>
        <w:tc>
          <w:tcPr>
            <w:tcW w:w="1065" w:type="dxa"/>
          </w:tcPr>
          <w:p w14:paraId="0A4327B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B9" w14:textId="77777777" w:rsidR="007B0696" w:rsidRPr="00340914" w:rsidRDefault="007B0696" w:rsidP="007B0696">
            <w:pPr>
              <w:pStyle w:val="TAC"/>
              <w:snapToGrid w:val="0"/>
              <w:rPr>
                <w:rFonts w:cs="Arial"/>
              </w:rPr>
            </w:pPr>
            <w:r w:rsidRPr="00340914">
              <w:rPr>
                <w:rFonts w:cs="Arial"/>
              </w:rPr>
              <w:t>70%</w:t>
            </w:r>
          </w:p>
        </w:tc>
        <w:tc>
          <w:tcPr>
            <w:tcW w:w="907" w:type="dxa"/>
          </w:tcPr>
          <w:p w14:paraId="0A4327BA"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C3" w14:textId="77777777" w:rsidTr="007B0696">
        <w:trPr>
          <w:jc w:val="center"/>
        </w:trPr>
        <w:tc>
          <w:tcPr>
            <w:tcW w:w="1007" w:type="dxa"/>
            <w:vMerge/>
          </w:tcPr>
          <w:p w14:paraId="0A4327BC" w14:textId="77777777" w:rsidR="007B0696" w:rsidRPr="00340914" w:rsidRDefault="007B0696" w:rsidP="007B0696">
            <w:pPr>
              <w:pStyle w:val="TAC"/>
              <w:snapToGrid w:val="0"/>
              <w:rPr>
                <w:rFonts w:cs="Arial"/>
              </w:rPr>
            </w:pPr>
          </w:p>
        </w:tc>
        <w:tc>
          <w:tcPr>
            <w:tcW w:w="1054" w:type="dxa"/>
            <w:vMerge w:val="restart"/>
          </w:tcPr>
          <w:p w14:paraId="0A4327B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B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C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C1" w14:textId="77777777" w:rsidR="007B0696" w:rsidRPr="00340914" w:rsidRDefault="007B0696" w:rsidP="007B0696">
            <w:pPr>
              <w:pStyle w:val="TAC"/>
              <w:snapToGrid w:val="0"/>
              <w:rPr>
                <w:rFonts w:cs="Arial"/>
              </w:rPr>
            </w:pPr>
            <w:r w:rsidRPr="00340914">
              <w:rPr>
                <w:rFonts w:cs="Arial"/>
              </w:rPr>
              <w:t>70%</w:t>
            </w:r>
          </w:p>
        </w:tc>
        <w:tc>
          <w:tcPr>
            <w:tcW w:w="907" w:type="dxa"/>
          </w:tcPr>
          <w:p w14:paraId="0A4327C2" w14:textId="77777777" w:rsidR="007B0696" w:rsidRPr="00340914" w:rsidRDefault="007B0696" w:rsidP="007B0696">
            <w:pPr>
              <w:pStyle w:val="TAC"/>
              <w:snapToGrid w:val="0"/>
              <w:rPr>
                <w:rFonts w:cs="Arial"/>
                <w:lang w:eastAsia="zh-CN"/>
              </w:rPr>
            </w:pPr>
            <w:r w:rsidRPr="00340914">
              <w:rPr>
                <w:rFonts w:cs="Arial"/>
                <w:lang w:eastAsia="zh-CN"/>
              </w:rPr>
              <w:t>-3.4</w:t>
            </w:r>
          </w:p>
        </w:tc>
      </w:tr>
      <w:tr w:rsidR="007B0696" w:rsidRPr="00340914" w14:paraId="0A4327CB" w14:textId="77777777" w:rsidTr="007B0696">
        <w:trPr>
          <w:jc w:val="center"/>
        </w:trPr>
        <w:tc>
          <w:tcPr>
            <w:tcW w:w="1007" w:type="dxa"/>
            <w:vMerge/>
          </w:tcPr>
          <w:p w14:paraId="0A4327C4" w14:textId="77777777" w:rsidR="007B0696" w:rsidRPr="00340914" w:rsidRDefault="007B0696" w:rsidP="007B0696">
            <w:pPr>
              <w:pStyle w:val="TAC"/>
              <w:snapToGrid w:val="0"/>
              <w:rPr>
                <w:rFonts w:cs="Arial"/>
              </w:rPr>
            </w:pPr>
          </w:p>
        </w:tc>
        <w:tc>
          <w:tcPr>
            <w:tcW w:w="1054" w:type="dxa"/>
            <w:vMerge/>
          </w:tcPr>
          <w:p w14:paraId="0A4327C5" w14:textId="77777777" w:rsidR="007B0696" w:rsidRPr="00340914" w:rsidRDefault="007B0696" w:rsidP="007B0696">
            <w:pPr>
              <w:pStyle w:val="TAC"/>
              <w:snapToGrid w:val="0"/>
              <w:rPr>
                <w:rFonts w:cs="Arial"/>
              </w:rPr>
            </w:pPr>
          </w:p>
        </w:tc>
        <w:tc>
          <w:tcPr>
            <w:tcW w:w="907" w:type="dxa"/>
            <w:vMerge/>
          </w:tcPr>
          <w:p w14:paraId="0A4327C6" w14:textId="77777777" w:rsidR="007B0696" w:rsidRPr="00340914" w:rsidRDefault="007B0696" w:rsidP="007B0696">
            <w:pPr>
              <w:pStyle w:val="TAL"/>
              <w:snapToGrid w:val="0"/>
              <w:rPr>
                <w:rFonts w:cs="Arial"/>
              </w:rPr>
            </w:pPr>
          </w:p>
        </w:tc>
        <w:tc>
          <w:tcPr>
            <w:tcW w:w="1559" w:type="dxa"/>
            <w:vMerge/>
          </w:tcPr>
          <w:p w14:paraId="0A4327C7" w14:textId="77777777" w:rsidR="007B0696" w:rsidRPr="00340914" w:rsidRDefault="007B0696" w:rsidP="007B0696">
            <w:pPr>
              <w:pStyle w:val="TAL"/>
              <w:snapToGrid w:val="0"/>
              <w:rPr>
                <w:rFonts w:cs="Arial"/>
              </w:rPr>
            </w:pPr>
          </w:p>
        </w:tc>
        <w:tc>
          <w:tcPr>
            <w:tcW w:w="1065" w:type="dxa"/>
          </w:tcPr>
          <w:p w14:paraId="0A4327C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C9" w14:textId="77777777" w:rsidR="007B0696" w:rsidRPr="00340914" w:rsidRDefault="007B0696" w:rsidP="007B0696">
            <w:pPr>
              <w:pStyle w:val="TAC"/>
              <w:snapToGrid w:val="0"/>
              <w:rPr>
                <w:rFonts w:cs="Arial"/>
              </w:rPr>
            </w:pPr>
            <w:r w:rsidRPr="00340914">
              <w:rPr>
                <w:rFonts w:cs="Arial"/>
              </w:rPr>
              <w:t>70%</w:t>
            </w:r>
          </w:p>
        </w:tc>
        <w:tc>
          <w:tcPr>
            <w:tcW w:w="907" w:type="dxa"/>
          </w:tcPr>
          <w:p w14:paraId="0A4327CA"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CC" w14:textId="77777777" w:rsidR="007B0696" w:rsidRPr="00340914" w:rsidRDefault="007B0696" w:rsidP="007B0696"/>
    <w:p w14:paraId="0A4327CD" w14:textId="77777777" w:rsidR="007B0696" w:rsidRPr="00340914" w:rsidRDefault="007B0696" w:rsidP="007B0696">
      <w:pPr>
        <w:pStyle w:val="Heading3"/>
      </w:pPr>
      <w:bookmarkStart w:id="3676" w:name="_Toc20997826"/>
      <w:bookmarkStart w:id="3677" w:name="_Toc29478505"/>
      <w:bookmarkStart w:id="3678" w:name="_Toc35933103"/>
      <w:bookmarkStart w:id="3679" w:name="_Toc35935391"/>
      <w:bookmarkStart w:id="3680" w:name="_Toc37162975"/>
      <w:bookmarkStart w:id="3681" w:name="_Toc37173303"/>
      <w:bookmarkStart w:id="3682" w:name="_Toc37173555"/>
      <w:bookmarkStart w:id="3683" w:name="_Toc44754111"/>
      <w:bookmarkStart w:id="3684" w:name="_Toc45825539"/>
      <w:bookmarkStart w:id="3685" w:name="_Toc45825791"/>
      <w:bookmarkStart w:id="3686" w:name="_Toc45826043"/>
      <w:bookmarkStart w:id="3687" w:name="_Toc45826295"/>
      <w:bookmarkStart w:id="3688" w:name="_Toc52466461"/>
      <w:bookmarkStart w:id="3689" w:name="_Toc66869446"/>
      <w:bookmarkStart w:id="3690" w:name="_Toc66872264"/>
      <w:bookmarkStart w:id="3691" w:name="_Toc75173421"/>
      <w:bookmarkStart w:id="3692" w:name="_Toc76497237"/>
      <w:bookmarkStart w:id="3693" w:name="_Toc82894038"/>
      <w:bookmarkStart w:id="3694" w:name="_Toc89684569"/>
      <w:bookmarkStart w:id="3695" w:name="_Toc98574710"/>
      <w:bookmarkStart w:id="3696" w:name="_Toc123306938"/>
      <w:bookmarkStart w:id="3697" w:name="_Toc123308083"/>
      <w:bookmarkStart w:id="3698" w:name="_Toc124187139"/>
      <w:bookmarkStart w:id="3699" w:name="_Toc130824944"/>
      <w:bookmarkStart w:id="3700" w:name="_Toc137388804"/>
      <w:bookmarkStart w:id="3701" w:name="_Toc137454350"/>
      <w:bookmarkStart w:id="3702" w:name="_Toc138894677"/>
      <w:bookmarkStart w:id="3703" w:name="_Toc145034836"/>
      <w:bookmarkStart w:id="3704" w:name="_Toc153185385"/>
      <w:bookmarkStart w:id="3705" w:name="_Toc161926260"/>
      <w:bookmarkStart w:id="3706" w:name="_Toc163214675"/>
      <w:bookmarkStart w:id="3707" w:name="_Toc187273102"/>
      <w:r w:rsidRPr="00340914">
        <w:t>8.2.2</w:t>
      </w:r>
      <w:r w:rsidRPr="00340914">
        <w:tab/>
        <w:t>Requirements for UL timing adjustment</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0A4327CE" w14:textId="77777777" w:rsidR="007B0696" w:rsidRPr="00340914" w:rsidRDefault="007B0696" w:rsidP="007B0696">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14:paraId="0A4327CF" w14:textId="77777777" w:rsidR="007B0696" w:rsidRPr="00340914" w:rsidRDefault="007B0696" w:rsidP="007B0696">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14:paraId="0A4327D0" w14:textId="77777777" w:rsidR="007B0696" w:rsidRPr="00340914" w:rsidRDefault="007B0696" w:rsidP="007B0696">
      <w:pPr>
        <w:rPr>
          <w:lang w:eastAsia="zh-CN"/>
        </w:rPr>
      </w:pPr>
      <w:r w:rsidRPr="00340914">
        <w:rPr>
          <w:lang w:eastAsia="zh-CN"/>
        </w:rPr>
        <w:t>This requirement shall not be applied to Local Area BS and Home BS.</w:t>
      </w:r>
    </w:p>
    <w:p w14:paraId="0A4327D1" w14:textId="77777777" w:rsidR="007B0696" w:rsidRPr="00340914" w:rsidRDefault="007B0696" w:rsidP="007B0696">
      <w:pPr>
        <w:pStyle w:val="TH"/>
      </w:pPr>
      <w:r w:rsidRPr="00340914">
        <w:lastRenderedPageBreak/>
        <w:t>Table 8.2.2-1 Test parameters for testing UL timing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7B0696" w:rsidRPr="00340914" w14:paraId="0A4327D4" w14:textId="77777777" w:rsidTr="007B0696">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327D2" w14:textId="77777777" w:rsidR="007B0696" w:rsidRPr="00340914" w:rsidRDefault="007B0696" w:rsidP="007B0696">
            <w:pPr>
              <w:pStyle w:val="TAH"/>
              <w:rPr>
                <w:rFonts w:cs="Arial"/>
              </w:rPr>
            </w:pPr>
            <w:r w:rsidRPr="00340914">
              <w:rPr>
                <w:rFonts w:cs="Arial"/>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A4327D3" w14:textId="77777777" w:rsidR="007B0696" w:rsidRPr="00340914" w:rsidRDefault="007B0696" w:rsidP="007B0696">
            <w:pPr>
              <w:pStyle w:val="TAH"/>
              <w:rPr>
                <w:rFonts w:cs="Arial"/>
              </w:rPr>
            </w:pPr>
            <w:r w:rsidRPr="00340914">
              <w:rPr>
                <w:rFonts w:cs="Arial"/>
              </w:rPr>
              <w:t>Value</w:t>
            </w:r>
          </w:p>
        </w:tc>
      </w:tr>
      <w:tr w:rsidR="007B0696" w:rsidRPr="00340914" w14:paraId="0A4327D7"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5" w14:textId="77777777" w:rsidR="007B0696" w:rsidRPr="00340914" w:rsidRDefault="007B0696" w:rsidP="007B0696">
            <w:pPr>
              <w:pStyle w:val="TAL"/>
              <w:rPr>
                <w:rFonts w:cs="Arial"/>
              </w:rPr>
            </w:pPr>
            <w:r w:rsidRPr="00340914">
              <w:rPr>
                <w:rFonts w:cs="Arial"/>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6" w14:textId="77777777" w:rsidR="007B0696" w:rsidRPr="00340914" w:rsidRDefault="007B0696" w:rsidP="007B0696">
            <w:pPr>
              <w:pStyle w:val="TAL"/>
              <w:rPr>
                <w:rFonts w:cs="Arial"/>
              </w:rPr>
            </w:pPr>
            <w:r w:rsidRPr="00340914">
              <w:rPr>
                <w:rFonts w:cs="Arial"/>
              </w:rPr>
              <w:t>4</w:t>
            </w:r>
          </w:p>
        </w:tc>
      </w:tr>
      <w:tr w:rsidR="007B0696" w:rsidRPr="00340914" w14:paraId="0A4327DA"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8" w14:textId="77777777" w:rsidR="007B0696" w:rsidRPr="00340914" w:rsidRDefault="007B0696" w:rsidP="007B0696">
            <w:pPr>
              <w:pStyle w:val="TAL"/>
              <w:rPr>
                <w:rFonts w:cs="Arial"/>
              </w:rPr>
            </w:pPr>
            <w:r w:rsidRPr="00340914">
              <w:rPr>
                <w:rFonts w:cs="Arial"/>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9" w14:textId="77777777" w:rsidR="007B0696" w:rsidRPr="00340914" w:rsidRDefault="007B0696" w:rsidP="007B0696">
            <w:pPr>
              <w:pStyle w:val="TAL"/>
              <w:rPr>
                <w:rFonts w:cs="Arial"/>
              </w:rPr>
            </w:pPr>
            <w:r w:rsidRPr="00340914">
              <w:rPr>
                <w:rFonts w:cs="Arial"/>
              </w:rPr>
              <w:t>0, 2, 3, 1, 0, 2, 3, 1</w:t>
            </w:r>
          </w:p>
        </w:tc>
      </w:tr>
      <w:tr w:rsidR="007B0696" w:rsidRPr="00340914" w14:paraId="0A4327DD"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B" w14:textId="77777777" w:rsidR="007B0696" w:rsidRPr="00340914" w:rsidRDefault="007B0696" w:rsidP="007B0696">
            <w:pPr>
              <w:pStyle w:val="TAL"/>
              <w:rPr>
                <w:rFonts w:cs="Arial"/>
              </w:rPr>
            </w:pPr>
            <w:r w:rsidRPr="00340914">
              <w:rPr>
                <w:rFonts w:cs="Arial"/>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C" w14:textId="77777777" w:rsidR="007B0696" w:rsidRPr="00340914" w:rsidRDefault="007B0696" w:rsidP="007B0696">
            <w:pPr>
              <w:pStyle w:val="TAL"/>
              <w:rPr>
                <w:rFonts w:cs="Arial"/>
              </w:rPr>
            </w:pPr>
            <w:r w:rsidRPr="00340914">
              <w:rPr>
                <w:rFonts w:cs="Arial"/>
              </w:rPr>
              <w:t>Configuration 1 (2:2)</w:t>
            </w:r>
          </w:p>
        </w:tc>
      </w:tr>
      <w:tr w:rsidR="007B0696" w:rsidRPr="00340914" w14:paraId="0A4327E2"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E" w14:textId="77777777" w:rsidR="007B0696" w:rsidRPr="00340914" w:rsidRDefault="007B0696" w:rsidP="007B0696">
            <w:pPr>
              <w:pStyle w:val="TAL"/>
              <w:rPr>
                <w:rFonts w:cs="Arial"/>
              </w:rPr>
            </w:pPr>
            <w:r w:rsidRPr="00340914">
              <w:rPr>
                <w:rFonts w:cs="Arial"/>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F" w14:textId="77777777" w:rsidR="007B0696" w:rsidRPr="00340914" w:rsidRDefault="007B0696" w:rsidP="007B0696">
            <w:pPr>
              <w:pStyle w:val="TAL"/>
              <w:rPr>
                <w:rFonts w:cs="Arial"/>
              </w:rPr>
            </w:pPr>
            <w:r w:rsidRPr="00340914">
              <w:rPr>
                <w:rFonts w:cs="Arial"/>
              </w:rPr>
              <w:t>For FDD: subframe #0, #2, #4, #6, and #8 in radio frames</w:t>
            </w:r>
          </w:p>
          <w:p w14:paraId="0A4327E0" w14:textId="77777777" w:rsidR="007B0696" w:rsidRPr="00340914" w:rsidRDefault="007B0696" w:rsidP="007B0696">
            <w:pPr>
              <w:pStyle w:val="TAL"/>
              <w:rPr>
                <w:rFonts w:cs="Arial"/>
              </w:rPr>
            </w:pPr>
          </w:p>
          <w:p w14:paraId="0A4327E1" w14:textId="77777777" w:rsidR="007B0696" w:rsidRPr="00340914" w:rsidRDefault="007B0696" w:rsidP="007B0696">
            <w:pPr>
              <w:pStyle w:val="TAL"/>
              <w:rPr>
                <w:rFonts w:cs="Arial"/>
              </w:rPr>
            </w:pPr>
            <w:r w:rsidRPr="00340914">
              <w:rPr>
                <w:rFonts w:cs="Arial"/>
              </w:rPr>
              <w:t>For TDD: subframe #2, #3, #7 and #8 in radio frames</w:t>
            </w:r>
          </w:p>
        </w:tc>
      </w:tr>
      <w:tr w:rsidR="007B0696" w:rsidRPr="00340914" w14:paraId="0A4327E8"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3" w14:textId="77777777" w:rsidR="007B0696" w:rsidRPr="00340914" w:rsidRDefault="007B0696" w:rsidP="007B0696">
            <w:pPr>
              <w:pStyle w:val="TAL"/>
              <w:rPr>
                <w:rFonts w:cs="Arial"/>
              </w:rPr>
            </w:pPr>
            <w:r w:rsidRPr="00340914">
              <w:rPr>
                <w:rFonts w:cs="Arial"/>
              </w:rPr>
              <w:t>Subframes in which sounding RS is transmitted</w:t>
            </w:r>
          </w:p>
          <w:p w14:paraId="0A4327E4" w14:textId="77777777" w:rsidR="007B0696" w:rsidRPr="00340914" w:rsidRDefault="007B0696" w:rsidP="007B0696">
            <w:pPr>
              <w:pStyle w:val="TAL"/>
              <w:rPr>
                <w:rFonts w:cs="Arial"/>
              </w:rPr>
            </w:pPr>
            <w:r w:rsidRPr="00340914">
              <w:rPr>
                <w:rFonts w:cs="Arial"/>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E5" w14:textId="77777777" w:rsidR="007B0696" w:rsidRPr="00340914" w:rsidRDefault="007B0696" w:rsidP="007B0696">
            <w:pPr>
              <w:pStyle w:val="TAL"/>
              <w:rPr>
                <w:rFonts w:cs="Arial"/>
              </w:rPr>
            </w:pPr>
            <w:r w:rsidRPr="00340914">
              <w:rPr>
                <w:rFonts w:cs="Arial"/>
              </w:rPr>
              <w:t>For FDD:</w:t>
            </w:r>
            <w:bookmarkStart w:id="3708" w:name="OLE_LINK2"/>
            <w:r w:rsidRPr="00340914">
              <w:rPr>
                <w:rFonts w:cs="Arial"/>
              </w:rPr>
              <w:t xml:space="preserve"> subframe #1 in radio frames</w:t>
            </w:r>
            <w:bookmarkEnd w:id="3708"/>
          </w:p>
          <w:p w14:paraId="0A4327E6" w14:textId="77777777" w:rsidR="007B0696" w:rsidRPr="00340914" w:rsidRDefault="007B0696" w:rsidP="007B0696">
            <w:pPr>
              <w:pStyle w:val="TAL"/>
              <w:rPr>
                <w:rFonts w:cs="Arial"/>
              </w:rPr>
            </w:pPr>
          </w:p>
          <w:p w14:paraId="0A4327E7" w14:textId="77777777" w:rsidR="007B0696" w:rsidRPr="00340914" w:rsidRDefault="007B0696" w:rsidP="007B0696">
            <w:pPr>
              <w:pStyle w:val="TAL"/>
              <w:rPr>
                <w:rFonts w:cs="Arial"/>
              </w:rPr>
            </w:pPr>
            <w:r w:rsidRPr="00340914">
              <w:rPr>
                <w:rFonts w:cs="Arial"/>
              </w:rPr>
              <w:t>For TDD: UpPTS in subframe #1 in radio frames</w:t>
            </w:r>
          </w:p>
        </w:tc>
      </w:tr>
      <w:tr w:rsidR="007B0696" w:rsidRPr="00340914" w14:paraId="0A4327EA" w14:textId="77777777" w:rsidTr="007B0696">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9" w14:textId="77777777" w:rsidR="007B0696" w:rsidRPr="00340914" w:rsidRDefault="007B0696" w:rsidP="007B0696">
            <w:pPr>
              <w:pStyle w:val="TAN"/>
              <w:rPr>
                <w:rFonts w:cs="Arial"/>
              </w:rPr>
            </w:pPr>
            <w:r w:rsidRPr="00340914">
              <w:rPr>
                <w:rFonts w:cs="Arial"/>
              </w:rPr>
              <w:t xml:space="preserve">Note 1. The </w:t>
            </w:r>
            <w:r w:rsidRPr="00340914">
              <w:rPr>
                <w:rFonts w:eastAsia="Batang" w:cs="Arial"/>
              </w:rPr>
              <w:t>transmission</w:t>
            </w:r>
            <w:r w:rsidRPr="00340914">
              <w:rPr>
                <w:rFonts w:cs="Arial"/>
              </w:rPr>
              <w:t xml:space="preserve"> of SRS is optional.</w:t>
            </w:r>
          </w:p>
        </w:tc>
      </w:tr>
    </w:tbl>
    <w:p w14:paraId="0A4327EB" w14:textId="77777777" w:rsidR="007B0696" w:rsidRPr="00340914" w:rsidRDefault="007B0696" w:rsidP="007B0696">
      <w:pPr>
        <w:ind w:firstLine="1201"/>
      </w:pPr>
    </w:p>
    <w:p w14:paraId="0A4327EC" w14:textId="77777777" w:rsidR="007B0696" w:rsidRPr="00340914" w:rsidRDefault="007B0696" w:rsidP="007B0696">
      <w:pPr>
        <w:pStyle w:val="Heading4"/>
      </w:pPr>
      <w:bookmarkStart w:id="3709" w:name="_Toc20997827"/>
      <w:bookmarkStart w:id="3710" w:name="_Toc29478506"/>
      <w:bookmarkStart w:id="3711" w:name="_Toc35933104"/>
      <w:bookmarkStart w:id="3712" w:name="_Toc35935392"/>
      <w:bookmarkStart w:id="3713" w:name="_Toc37162976"/>
      <w:bookmarkStart w:id="3714" w:name="_Toc37173304"/>
      <w:bookmarkStart w:id="3715" w:name="_Toc37173556"/>
      <w:bookmarkStart w:id="3716" w:name="_Toc44754112"/>
      <w:bookmarkStart w:id="3717" w:name="_Toc45825540"/>
      <w:bookmarkStart w:id="3718" w:name="_Toc45825792"/>
      <w:bookmarkStart w:id="3719" w:name="_Toc45826044"/>
      <w:bookmarkStart w:id="3720" w:name="_Toc45826296"/>
      <w:bookmarkStart w:id="3721" w:name="_Toc52466462"/>
      <w:bookmarkStart w:id="3722" w:name="_Toc66869447"/>
      <w:bookmarkStart w:id="3723" w:name="_Toc66872265"/>
      <w:bookmarkStart w:id="3724" w:name="_Toc75173422"/>
      <w:bookmarkStart w:id="3725" w:name="_Toc76497238"/>
      <w:bookmarkStart w:id="3726" w:name="_Toc82894039"/>
      <w:bookmarkStart w:id="3727" w:name="_Toc89684570"/>
      <w:bookmarkStart w:id="3728" w:name="_Toc98574711"/>
      <w:bookmarkStart w:id="3729" w:name="_Toc123306939"/>
      <w:bookmarkStart w:id="3730" w:name="_Toc123308084"/>
      <w:bookmarkStart w:id="3731" w:name="_Toc124187140"/>
      <w:bookmarkStart w:id="3732" w:name="_Toc130824945"/>
      <w:bookmarkStart w:id="3733" w:name="_Toc137388805"/>
      <w:bookmarkStart w:id="3734" w:name="_Toc137454351"/>
      <w:bookmarkStart w:id="3735" w:name="_Toc138894678"/>
      <w:bookmarkStart w:id="3736" w:name="_Toc145034837"/>
      <w:bookmarkStart w:id="3737" w:name="_Toc153185386"/>
      <w:bookmarkStart w:id="3738" w:name="_Toc161926261"/>
      <w:bookmarkStart w:id="3739" w:name="_Toc163214676"/>
      <w:bookmarkStart w:id="3740" w:name="_Toc187273103"/>
      <w:r w:rsidRPr="00340914">
        <w:t>8.2.2.1</w:t>
      </w:r>
      <w:r w:rsidRPr="00340914">
        <w:tab/>
        <w:t>Minimum requirements</w:t>
      </w:r>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p>
    <w:p w14:paraId="0A4327ED" w14:textId="77777777" w:rsidR="007B0696" w:rsidRPr="00340914" w:rsidRDefault="007B0696" w:rsidP="007B0696">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14:paraId="0A4327EE" w14:textId="77777777" w:rsidR="007B0696" w:rsidRPr="00340914" w:rsidRDefault="007B0696" w:rsidP="007B0696">
      <w:pPr>
        <w:pStyle w:val="TH"/>
      </w:pPr>
      <w:r w:rsidRPr="00340914">
        <w:t>Table 8.2.2.1-1 Minimum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7B0696" w:rsidRPr="00340914" w14:paraId="0A4327F7" w14:textId="77777777" w:rsidTr="007B0696">
        <w:trPr>
          <w:jc w:val="center"/>
        </w:trPr>
        <w:tc>
          <w:tcPr>
            <w:tcW w:w="1418" w:type="dxa"/>
          </w:tcPr>
          <w:p w14:paraId="0A4327E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18" w:type="dxa"/>
            <w:vAlign w:val="center"/>
          </w:tcPr>
          <w:p w14:paraId="0A4327F0" w14:textId="77777777" w:rsidR="007B0696" w:rsidRPr="00340914" w:rsidRDefault="007B0696" w:rsidP="007B0696">
            <w:pPr>
              <w:pStyle w:val="TAH"/>
              <w:rPr>
                <w:rFonts w:cs="Arial"/>
              </w:rPr>
            </w:pPr>
            <w:r w:rsidRPr="00340914">
              <w:rPr>
                <w:rFonts w:cs="Arial"/>
              </w:rPr>
              <w:t>Number of RX antennas</w:t>
            </w:r>
          </w:p>
        </w:tc>
        <w:tc>
          <w:tcPr>
            <w:tcW w:w="1418" w:type="dxa"/>
            <w:vAlign w:val="center"/>
          </w:tcPr>
          <w:p w14:paraId="0A4327F1" w14:textId="77777777" w:rsidR="007B0696" w:rsidRPr="00340914" w:rsidRDefault="007B0696" w:rsidP="007B0696">
            <w:pPr>
              <w:pStyle w:val="TAH"/>
              <w:rPr>
                <w:rFonts w:cs="Arial"/>
              </w:rPr>
            </w:pPr>
            <w:r w:rsidRPr="00340914">
              <w:rPr>
                <w:rFonts w:cs="Arial"/>
              </w:rPr>
              <w:t>Cyclic prefix</w:t>
            </w:r>
          </w:p>
        </w:tc>
        <w:tc>
          <w:tcPr>
            <w:tcW w:w="1418" w:type="dxa"/>
            <w:vAlign w:val="center"/>
          </w:tcPr>
          <w:p w14:paraId="0A4327F2" w14:textId="77777777" w:rsidR="007B0696" w:rsidRPr="00340914" w:rsidRDefault="007B0696" w:rsidP="007B0696">
            <w:pPr>
              <w:pStyle w:val="TAH"/>
              <w:rPr>
                <w:rFonts w:cs="Arial"/>
              </w:rPr>
            </w:pPr>
            <w:r w:rsidRPr="00340914">
              <w:rPr>
                <w:rFonts w:cs="Arial"/>
              </w:rPr>
              <w:t>Channel Bandwidth [MHz]</w:t>
            </w:r>
          </w:p>
        </w:tc>
        <w:tc>
          <w:tcPr>
            <w:tcW w:w="1559" w:type="dxa"/>
            <w:vAlign w:val="center"/>
          </w:tcPr>
          <w:p w14:paraId="0A4327F3" w14:textId="77777777" w:rsidR="007B0696" w:rsidRPr="00340914" w:rsidRDefault="007B0696" w:rsidP="007B0696">
            <w:pPr>
              <w:pStyle w:val="TAH"/>
              <w:rPr>
                <w:rFonts w:cs="Arial"/>
              </w:rPr>
            </w:pPr>
            <w:r w:rsidRPr="00340914">
              <w:rPr>
                <w:rFonts w:cs="Arial"/>
              </w:rPr>
              <w:t xml:space="preserve">Moving propagation conditions and </w:t>
            </w:r>
            <w:r w:rsidRPr="00340914">
              <w:rPr>
                <w:rFonts w:cs="Arial"/>
                <w:lang w:eastAsia="zh-CN"/>
              </w:rPr>
              <w:t>c</w:t>
            </w:r>
            <w:r w:rsidRPr="00340914">
              <w:rPr>
                <w:rFonts w:cs="Arial"/>
              </w:rPr>
              <w:t xml:space="preserve">orrelation </w:t>
            </w:r>
            <w:r w:rsidRPr="00340914">
              <w:rPr>
                <w:rFonts w:cs="Arial"/>
                <w:lang w:eastAsia="zh-CN"/>
              </w:rPr>
              <w:t>m</w:t>
            </w:r>
            <w:r w:rsidRPr="00340914">
              <w:rPr>
                <w:rFonts w:cs="Arial"/>
              </w:rPr>
              <w:t>atrix (Annex B)</w:t>
            </w:r>
          </w:p>
        </w:tc>
        <w:tc>
          <w:tcPr>
            <w:tcW w:w="1135" w:type="dxa"/>
            <w:vAlign w:val="center"/>
          </w:tcPr>
          <w:p w14:paraId="0A4327F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6" w:type="dxa"/>
            <w:vAlign w:val="center"/>
          </w:tcPr>
          <w:p w14:paraId="0A4327F5" w14:textId="77777777" w:rsidR="007B0696" w:rsidRPr="00340914" w:rsidRDefault="007B0696" w:rsidP="007B0696">
            <w:pPr>
              <w:pStyle w:val="TAH"/>
              <w:rPr>
                <w:rFonts w:cs="Arial"/>
              </w:rPr>
            </w:pPr>
            <w:r w:rsidRPr="00340914">
              <w:rPr>
                <w:rFonts w:cs="Arial"/>
              </w:rPr>
              <w:t>SNR</w:t>
            </w:r>
          </w:p>
          <w:p w14:paraId="0A4327F6" w14:textId="77777777" w:rsidR="007B0696" w:rsidRPr="00340914" w:rsidRDefault="007B0696" w:rsidP="007B0696">
            <w:pPr>
              <w:pStyle w:val="TAH"/>
              <w:rPr>
                <w:rFonts w:cs="Arial"/>
              </w:rPr>
            </w:pPr>
            <w:r w:rsidRPr="00340914">
              <w:rPr>
                <w:rFonts w:cs="Arial"/>
              </w:rPr>
              <w:t>[dB]</w:t>
            </w:r>
          </w:p>
        </w:tc>
      </w:tr>
      <w:tr w:rsidR="007B0696" w:rsidRPr="00340914" w14:paraId="0A4327FF" w14:textId="77777777" w:rsidTr="007B0696">
        <w:trPr>
          <w:jc w:val="center"/>
        </w:trPr>
        <w:tc>
          <w:tcPr>
            <w:tcW w:w="1418" w:type="dxa"/>
            <w:vMerge w:val="restart"/>
            <w:vAlign w:val="center"/>
          </w:tcPr>
          <w:p w14:paraId="0A4327F8" w14:textId="77777777" w:rsidR="007B0696" w:rsidRPr="00340914" w:rsidRDefault="007B0696" w:rsidP="007B0696">
            <w:pPr>
              <w:pStyle w:val="TAL"/>
              <w:jc w:val="center"/>
              <w:rPr>
                <w:rFonts w:cs="Arial"/>
              </w:rPr>
            </w:pPr>
            <w:r w:rsidRPr="00340914">
              <w:rPr>
                <w:rFonts w:cs="Arial"/>
              </w:rPr>
              <w:t>1</w:t>
            </w:r>
          </w:p>
        </w:tc>
        <w:tc>
          <w:tcPr>
            <w:tcW w:w="1418" w:type="dxa"/>
            <w:vMerge w:val="restart"/>
            <w:vAlign w:val="center"/>
          </w:tcPr>
          <w:p w14:paraId="0A4327F9" w14:textId="77777777" w:rsidR="007B0696" w:rsidRPr="00340914" w:rsidRDefault="007B0696" w:rsidP="007B0696">
            <w:pPr>
              <w:pStyle w:val="TAL"/>
              <w:jc w:val="center"/>
              <w:rPr>
                <w:rFonts w:cs="Arial"/>
              </w:rPr>
            </w:pPr>
            <w:r w:rsidRPr="00340914">
              <w:rPr>
                <w:rFonts w:cs="Arial"/>
              </w:rPr>
              <w:t>2</w:t>
            </w:r>
          </w:p>
        </w:tc>
        <w:tc>
          <w:tcPr>
            <w:tcW w:w="1418" w:type="dxa"/>
            <w:vMerge w:val="restart"/>
            <w:vAlign w:val="center"/>
          </w:tcPr>
          <w:p w14:paraId="0A4327FA" w14:textId="77777777" w:rsidR="007B0696" w:rsidRPr="00340914" w:rsidRDefault="007B0696" w:rsidP="007B0696">
            <w:pPr>
              <w:pStyle w:val="TAL"/>
              <w:jc w:val="center"/>
              <w:rPr>
                <w:rFonts w:cs="Arial"/>
              </w:rPr>
            </w:pPr>
            <w:r w:rsidRPr="00340914">
              <w:rPr>
                <w:rFonts w:cs="Arial"/>
              </w:rPr>
              <w:t>Normal</w:t>
            </w:r>
          </w:p>
        </w:tc>
        <w:tc>
          <w:tcPr>
            <w:tcW w:w="1418" w:type="dxa"/>
            <w:vMerge w:val="restart"/>
            <w:vAlign w:val="center"/>
          </w:tcPr>
          <w:p w14:paraId="0A4327FB" w14:textId="77777777" w:rsidR="007B0696" w:rsidRPr="00340914" w:rsidRDefault="007B0696" w:rsidP="007B0696">
            <w:pPr>
              <w:pStyle w:val="TAL"/>
              <w:jc w:val="center"/>
              <w:rPr>
                <w:rFonts w:cs="Arial"/>
              </w:rPr>
            </w:pPr>
            <w:r w:rsidRPr="00340914">
              <w:rPr>
                <w:rFonts w:cs="Arial"/>
              </w:rPr>
              <w:t>1.4</w:t>
            </w:r>
          </w:p>
        </w:tc>
        <w:tc>
          <w:tcPr>
            <w:tcW w:w="1559" w:type="dxa"/>
            <w:vAlign w:val="center"/>
          </w:tcPr>
          <w:p w14:paraId="0A4327F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7FD" w14:textId="77777777" w:rsidR="007B0696" w:rsidRPr="00340914" w:rsidRDefault="007B0696" w:rsidP="007B0696">
            <w:pPr>
              <w:pStyle w:val="TAC"/>
              <w:rPr>
                <w:rFonts w:cs="Arial"/>
              </w:rPr>
            </w:pPr>
            <w:r w:rsidRPr="00340914">
              <w:rPr>
                <w:rFonts w:cs="Arial"/>
              </w:rPr>
              <w:t>A7-1</w:t>
            </w:r>
          </w:p>
        </w:tc>
        <w:tc>
          <w:tcPr>
            <w:tcW w:w="1276" w:type="dxa"/>
            <w:vAlign w:val="center"/>
          </w:tcPr>
          <w:p w14:paraId="0A4327FE" w14:textId="77777777" w:rsidR="007B0696" w:rsidRPr="00340914" w:rsidRDefault="007B0696" w:rsidP="007B0696">
            <w:pPr>
              <w:pStyle w:val="TAC"/>
              <w:rPr>
                <w:rFonts w:cs="Arial"/>
              </w:rPr>
            </w:pPr>
            <w:r w:rsidRPr="00340914">
              <w:rPr>
                <w:rFonts w:cs="Arial"/>
              </w:rPr>
              <w:t>13.1</w:t>
            </w:r>
          </w:p>
        </w:tc>
      </w:tr>
      <w:tr w:rsidR="007B0696" w:rsidRPr="00340914" w14:paraId="0A432807" w14:textId="77777777" w:rsidTr="007B0696">
        <w:trPr>
          <w:jc w:val="center"/>
        </w:trPr>
        <w:tc>
          <w:tcPr>
            <w:tcW w:w="1418" w:type="dxa"/>
            <w:vMerge/>
          </w:tcPr>
          <w:p w14:paraId="0A432800" w14:textId="77777777" w:rsidR="007B0696" w:rsidRPr="00340914" w:rsidRDefault="007B0696" w:rsidP="007B0696">
            <w:pPr>
              <w:pStyle w:val="TAL"/>
              <w:jc w:val="center"/>
              <w:rPr>
                <w:rFonts w:cs="Arial"/>
              </w:rPr>
            </w:pPr>
          </w:p>
        </w:tc>
        <w:tc>
          <w:tcPr>
            <w:tcW w:w="1418" w:type="dxa"/>
            <w:vMerge/>
            <w:vAlign w:val="center"/>
          </w:tcPr>
          <w:p w14:paraId="0A432801" w14:textId="77777777" w:rsidR="007B0696" w:rsidRPr="00340914" w:rsidRDefault="007B0696" w:rsidP="007B0696">
            <w:pPr>
              <w:pStyle w:val="TAL"/>
              <w:jc w:val="center"/>
              <w:rPr>
                <w:rFonts w:cs="Arial"/>
              </w:rPr>
            </w:pPr>
          </w:p>
        </w:tc>
        <w:tc>
          <w:tcPr>
            <w:tcW w:w="1418" w:type="dxa"/>
            <w:vMerge/>
            <w:vAlign w:val="center"/>
          </w:tcPr>
          <w:p w14:paraId="0A432802" w14:textId="77777777" w:rsidR="007B0696" w:rsidRPr="00340914" w:rsidRDefault="007B0696" w:rsidP="007B0696">
            <w:pPr>
              <w:pStyle w:val="TAL"/>
              <w:jc w:val="center"/>
              <w:rPr>
                <w:rFonts w:cs="Arial"/>
              </w:rPr>
            </w:pPr>
          </w:p>
        </w:tc>
        <w:tc>
          <w:tcPr>
            <w:tcW w:w="1418" w:type="dxa"/>
            <w:vMerge/>
            <w:vAlign w:val="center"/>
          </w:tcPr>
          <w:p w14:paraId="0A432803" w14:textId="77777777" w:rsidR="007B0696" w:rsidRPr="00340914" w:rsidRDefault="007B0696" w:rsidP="007B0696">
            <w:pPr>
              <w:pStyle w:val="TAL"/>
              <w:jc w:val="center"/>
              <w:rPr>
                <w:rFonts w:cs="Arial"/>
              </w:rPr>
            </w:pPr>
          </w:p>
        </w:tc>
        <w:tc>
          <w:tcPr>
            <w:tcW w:w="1559" w:type="dxa"/>
            <w:vAlign w:val="center"/>
          </w:tcPr>
          <w:p w14:paraId="0A43280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05" w14:textId="77777777" w:rsidR="007B0696" w:rsidRPr="00340914" w:rsidRDefault="007B0696" w:rsidP="007B0696">
            <w:pPr>
              <w:pStyle w:val="TAC"/>
              <w:rPr>
                <w:rFonts w:cs="Arial"/>
              </w:rPr>
            </w:pPr>
            <w:r w:rsidRPr="00340914">
              <w:rPr>
                <w:rFonts w:cs="Arial"/>
              </w:rPr>
              <w:t>A8-1</w:t>
            </w:r>
          </w:p>
        </w:tc>
        <w:tc>
          <w:tcPr>
            <w:tcW w:w="1276" w:type="dxa"/>
            <w:vAlign w:val="center"/>
          </w:tcPr>
          <w:p w14:paraId="0A432806" w14:textId="77777777" w:rsidR="007B0696" w:rsidRPr="00340914" w:rsidRDefault="007B0696" w:rsidP="007B0696">
            <w:pPr>
              <w:pStyle w:val="TAC"/>
              <w:rPr>
                <w:rFonts w:cs="Arial"/>
              </w:rPr>
            </w:pPr>
            <w:r w:rsidRPr="00340914">
              <w:rPr>
                <w:rFonts w:cs="Arial"/>
              </w:rPr>
              <w:t>-1.9</w:t>
            </w:r>
          </w:p>
        </w:tc>
      </w:tr>
      <w:tr w:rsidR="007B0696" w:rsidRPr="00340914" w14:paraId="0A43280F" w14:textId="77777777" w:rsidTr="007B0696">
        <w:trPr>
          <w:jc w:val="center"/>
        </w:trPr>
        <w:tc>
          <w:tcPr>
            <w:tcW w:w="1418" w:type="dxa"/>
            <w:vMerge/>
          </w:tcPr>
          <w:p w14:paraId="0A432808" w14:textId="77777777" w:rsidR="007B0696" w:rsidRPr="00340914" w:rsidRDefault="007B0696" w:rsidP="007B0696">
            <w:pPr>
              <w:pStyle w:val="TAL"/>
              <w:jc w:val="center"/>
              <w:rPr>
                <w:rFonts w:cs="Arial"/>
              </w:rPr>
            </w:pPr>
          </w:p>
        </w:tc>
        <w:tc>
          <w:tcPr>
            <w:tcW w:w="1418" w:type="dxa"/>
            <w:vMerge/>
            <w:vAlign w:val="center"/>
          </w:tcPr>
          <w:p w14:paraId="0A432809" w14:textId="77777777" w:rsidR="007B0696" w:rsidRPr="00340914" w:rsidRDefault="007B0696" w:rsidP="007B0696">
            <w:pPr>
              <w:pStyle w:val="TAL"/>
              <w:jc w:val="center"/>
              <w:rPr>
                <w:rFonts w:cs="Arial"/>
              </w:rPr>
            </w:pPr>
          </w:p>
        </w:tc>
        <w:tc>
          <w:tcPr>
            <w:tcW w:w="1418" w:type="dxa"/>
            <w:vMerge/>
            <w:vAlign w:val="center"/>
          </w:tcPr>
          <w:p w14:paraId="0A43280A" w14:textId="77777777" w:rsidR="007B0696" w:rsidRPr="00340914" w:rsidRDefault="007B0696" w:rsidP="007B0696">
            <w:pPr>
              <w:pStyle w:val="TAL"/>
              <w:jc w:val="center"/>
              <w:rPr>
                <w:rFonts w:cs="Arial"/>
              </w:rPr>
            </w:pPr>
          </w:p>
        </w:tc>
        <w:tc>
          <w:tcPr>
            <w:tcW w:w="1418" w:type="dxa"/>
            <w:vMerge w:val="restart"/>
            <w:vAlign w:val="center"/>
          </w:tcPr>
          <w:p w14:paraId="0A43280B" w14:textId="77777777" w:rsidR="007B0696" w:rsidRPr="00340914" w:rsidRDefault="007B0696" w:rsidP="007B0696">
            <w:pPr>
              <w:pStyle w:val="TAL"/>
              <w:jc w:val="center"/>
              <w:rPr>
                <w:rFonts w:cs="Arial"/>
              </w:rPr>
            </w:pPr>
            <w:r w:rsidRPr="00340914">
              <w:rPr>
                <w:rFonts w:cs="Arial"/>
              </w:rPr>
              <w:t>3</w:t>
            </w:r>
          </w:p>
        </w:tc>
        <w:tc>
          <w:tcPr>
            <w:tcW w:w="1559" w:type="dxa"/>
            <w:vAlign w:val="center"/>
          </w:tcPr>
          <w:p w14:paraId="0A43280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0D" w14:textId="77777777" w:rsidR="007B0696" w:rsidRPr="00340914" w:rsidRDefault="007B0696" w:rsidP="007B0696">
            <w:pPr>
              <w:pStyle w:val="TAC"/>
              <w:rPr>
                <w:rFonts w:cs="Arial"/>
              </w:rPr>
            </w:pPr>
            <w:r w:rsidRPr="00340914">
              <w:rPr>
                <w:rFonts w:cs="Arial"/>
              </w:rPr>
              <w:t>A7-2</w:t>
            </w:r>
          </w:p>
        </w:tc>
        <w:tc>
          <w:tcPr>
            <w:tcW w:w="1276" w:type="dxa"/>
            <w:vAlign w:val="center"/>
          </w:tcPr>
          <w:p w14:paraId="0A43280E" w14:textId="77777777" w:rsidR="007B0696" w:rsidRPr="00340914" w:rsidRDefault="007B0696" w:rsidP="007B0696">
            <w:pPr>
              <w:pStyle w:val="TAC"/>
              <w:rPr>
                <w:rFonts w:cs="Arial"/>
              </w:rPr>
            </w:pPr>
            <w:r w:rsidRPr="00340914">
              <w:rPr>
                <w:rFonts w:cs="Arial"/>
              </w:rPr>
              <w:t>13.4</w:t>
            </w:r>
          </w:p>
        </w:tc>
      </w:tr>
      <w:tr w:rsidR="007B0696" w:rsidRPr="00340914" w14:paraId="0A432817" w14:textId="77777777" w:rsidTr="007B0696">
        <w:trPr>
          <w:jc w:val="center"/>
        </w:trPr>
        <w:tc>
          <w:tcPr>
            <w:tcW w:w="1418" w:type="dxa"/>
            <w:vMerge/>
          </w:tcPr>
          <w:p w14:paraId="0A432810" w14:textId="77777777" w:rsidR="007B0696" w:rsidRPr="00340914" w:rsidRDefault="007B0696" w:rsidP="007B0696">
            <w:pPr>
              <w:pStyle w:val="TAL"/>
              <w:jc w:val="center"/>
              <w:rPr>
                <w:rFonts w:cs="Arial"/>
              </w:rPr>
            </w:pPr>
          </w:p>
        </w:tc>
        <w:tc>
          <w:tcPr>
            <w:tcW w:w="1418" w:type="dxa"/>
            <w:vMerge/>
            <w:vAlign w:val="center"/>
          </w:tcPr>
          <w:p w14:paraId="0A432811" w14:textId="77777777" w:rsidR="007B0696" w:rsidRPr="00340914" w:rsidRDefault="007B0696" w:rsidP="007B0696">
            <w:pPr>
              <w:pStyle w:val="TAL"/>
              <w:jc w:val="center"/>
              <w:rPr>
                <w:rFonts w:cs="Arial"/>
              </w:rPr>
            </w:pPr>
          </w:p>
        </w:tc>
        <w:tc>
          <w:tcPr>
            <w:tcW w:w="1418" w:type="dxa"/>
            <w:vMerge/>
            <w:vAlign w:val="center"/>
          </w:tcPr>
          <w:p w14:paraId="0A432812" w14:textId="77777777" w:rsidR="007B0696" w:rsidRPr="00340914" w:rsidRDefault="007B0696" w:rsidP="007B0696">
            <w:pPr>
              <w:pStyle w:val="TAL"/>
              <w:jc w:val="center"/>
              <w:rPr>
                <w:rFonts w:cs="Arial"/>
              </w:rPr>
            </w:pPr>
          </w:p>
        </w:tc>
        <w:tc>
          <w:tcPr>
            <w:tcW w:w="1418" w:type="dxa"/>
            <w:vMerge/>
            <w:vAlign w:val="center"/>
          </w:tcPr>
          <w:p w14:paraId="0A432813" w14:textId="77777777" w:rsidR="007B0696" w:rsidRPr="00340914" w:rsidRDefault="007B0696" w:rsidP="007B0696">
            <w:pPr>
              <w:pStyle w:val="TAL"/>
              <w:jc w:val="center"/>
              <w:rPr>
                <w:rFonts w:cs="Arial"/>
              </w:rPr>
            </w:pPr>
          </w:p>
        </w:tc>
        <w:tc>
          <w:tcPr>
            <w:tcW w:w="1559" w:type="dxa"/>
            <w:vAlign w:val="center"/>
          </w:tcPr>
          <w:p w14:paraId="0A43281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15" w14:textId="77777777" w:rsidR="007B0696" w:rsidRPr="00340914" w:rsidRDefault="007B0696" w:rsidP="007B0696">
            <w:pPr>
              <w:pStyle w:val="TAC"/>
              <w:rPr>
                <w:rFonts w:cs="Arial"/>
              </w:rPr>
            </w:pPr>
            <w:r w:rsidRPr="00340914">
              <w:rPr>
                <w:rFonts w:cs="Arial"/>
              </w:rPr>
              <w:t>A8-2</w:t>
            </w:r>
          </w:p>
        </w:tc>
        <w:tc>
          <w:tcPr>
            <w:tcW w:w="1276" w:type="dxa"/>
            <w:vAlign w:val="center"/>
          </w:tcPr>
          <w:p w14:paraId="0A432816" w14:textId="77777777" w:rsidR="007B0696" w:rsidRPr="00340914" w:rsidRDefault="007B0696" w:rsidP="007B0696">
            <w:pPr>
              <w:pStyle w:val="TAC"/>
              <w:rPr>
                <w:rFonts w:cs="Arial"/>
              </w:rPr>
            </w:pPr>
            <w:r w:rsidRPr="00340914">
              <w:rPr>
                <w:rFonts w:cs="Arial"/>
              </w:rPr>
              <w:t>-1.5</w:t>
            </w:r>
          </w:p>
        </w:tc>
      </w:tr>
      <w:tr w:rsidR="007B0696" w:rsidRPr="00340914" w14:paraId="0A43281F" w14:textId="77777777" w:rsidTr="007B0696">
        <w:trPr>
          <w:jc w:val="center"/>
        </w:trPr>
        <w:tc>
          <w:tcPr>
            <w:tcW w:w="1418" w:type="dxa"/>
            <w:vMerge/>
          </w:tcPr>
          <w:p w14:paraId="0A432818" w14:textId="77777777" w:rsidR="007B0696" w:rsidRPr="00340914" w:rsidRDefault="007B0696" w:rsidP="007B0696">
            <w:pPr>
              <w:pStyle w:val="TAL"/>
              <w:jc w:val="center"/>
              <w:rPr>
                <w:rFonts w:cs="Arial"/>
              </w:rPr>
            </w:pPr>
          </w:p>
        </w:tc>
        <w:tc>
          <w:tcPr>
            <w:tcW w:w="1418" w:type="dxa"/>
            <w:vMerge/>
            <w:vAlign w:val="center"/>
          </w:tcPr>
          <w:p w14:paraId="0A432819" w14:textId="77777777" w:rsidR="007B0696" w:rsidRPr="00340914" w:rsidRDefault="007B0696" w:rsidP="007B0696">
            <w:pPr>
              <w:pStyle w:val="TAL"/>
              <w:jc w:val="center"/>
              <w:rPr>
                <w:rFonts w:cs="Arial"/>
              </w:rPr>
            </w:pPr>
          </w:p>
        </w:tc>
        <w:tc>
          <w:tcPr>
            <w:tcW w:w="1418" w:type="dxa"/>
            <w:vMerge/>
            <w:vAlign w:val="center"/>
          </w:tcPr>
          <w:p w14:paraId="0A43281A" w14:textId="77777777" w:rsidR="007B0696" w:rsidRPr="00340914" w:rsidRDefault="007B0696" w:rsidP="007B0696">
            <w:pPr>
              <w:pStyle w:val="TAL"/>
              <w:jc w:val="center"/>
              <w:rPr>
                <w:rFonts w:cs="Arial"/>
              </w:rPr>
            </w:pPr>
          </w:p>
        </w:tc>
        <w:tc>
          <w:tcPr>
            <w:tcW w:w="1418" w:type="dxa"/>
            <w:vMerge w:val="restart"/>
            <w:vAlign w:val="center"/>
          </w:tcPr>
          <w:p w14:paraId="0A43281B" w14:textId="77777777" w:rsidR="007B0696" w:rsidRPr="00340914" w:rsidRDefault="007B0696" w:rsidP="007B0696">
            <w:pPr>
              <w:pStyle w:val="TAL"/>
              <w:jc w:val="center"/>
              <w:rPr>
                <w:rFonts w:cs="Arial"/>
              </w:rPr>
            </w:pPr>
            <w:r w:rsidRPr="00340914">
              <w:rPr>
                <w:rFonts w:cs="Arial"/>
              </w:rPr>
              <w:t>5</w:t>
            </w:r>
          </w:p>
        </w:tc>
        <w:tc>
          <w:tcPr>
            <w:tcW w:w="1559" w:type="dxa"/>
            <w:vAlign w:val="center"/>
          </w:tcPr>
          <w:p w14:paraId="0A43281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1D" w14:textId="77777777" w:rsidR="007B0696" w:rsidRPr="00340914" w:rsidRDefault="007B0696" w:rsidP="007B0696">
            <w:pPr>
              <w:pStyle w:val="TAC"/>
              <w:rPr>
                <w:rFonts w:cs="Arial"/>
              </w:rPr>
            </w:pPr>
            <w:r w:rsidRPr="00340914">
              <w:rPr>
                <w:rFonts w:cs="Arial"/>
              </w:rPr>
              <w:t>A7-3</w:t>
            </w:r>
          </w:p>
        </w:tc>
        <w:tc>
          <w:tcPr>
            <w:tcW w:w="1276" w:type="dxa"/>
            <w:vAlign w:val="center"/>
          </w:tcPr>
          <w:p w14:paraId="0A43281E" w14:textId="77777777" w:rsidR="007B0696" w:rsidRPr="00340914" w:rsidRDefault="007B0696" w:rsidP="007B0696">
            <w:pPr>
              <w:pStyle w:val="TAC"/>
              <w:rPr>
                <w:rFonts w:cs="Arial"/>
              </w:rPr>
            </w:pPr>
            <w:r w:rsidRPr="00340914">
              <w:rPr>
                <w:rFonts w:cs="Arial"/>
              </w:rPr>
              <w:t>13.2</w:t>
            </w:r>
          </w:p>
        </w:tc>
      </w:tr>
      <w:tr w:rsidR="007B0696" w:rsidRPr="00340914" w14:paraId="0A432827" w14:textId="77777777" w:rsidTr="007B0696">
        <w:trPr>
          <w:jc w:val="center"/>
        </w:trPr>
        <w:tc>
          <w:tcPr>
            <w:tcW w:w="1418" w:type="dxa"/>
            <w:vMerge/>
          </w:tcPr>
          <w:p w14:paraId="0A432820" w14:textId="77777777" w:rsidR="007B0696" w:rsidRPr="00340914" w:rsidRDefault="007B0696" w:rsidP="007B0696">
            <w:pPr>
              <w:pStyle w:val="TAL"/>
              <w:jc w:val="center"/>
              <w:rPr>
                <w:rFonts w:cs="Arial"/>
              </w:rPr>
            </w:pPr>
          </w:p>
        </w:tc>
        <w:tc>
          <w:tcPr>
            <w:tcW w:w="1418" w:type="dxa"/>
            <w:vMerge/>
            <w:vAlign w:val="center"/>
          </w:tcPr>
          <w:p w14:paraId="0A432821" w14:textId="77777777" w:rsidR="007B0696" w:rsidRPr="00340914" w:rsidRDefault="007B0696" w:rsidP="007B0696">
            <w:pPr>
              <w:pStyle w:val="TAL"/>
              <w:jc w:val="center"/>
              <w:rPr>
                <w:rFonts w:cs="Arial"/>
              </w:rPr>
            </w:pPr>
          </w:p>
        </w:tc>
        <w:tc>
          <w:tcPr>
            <w:tcW w:w="1418" w:type="dxa"/>
            <w:vMerge/>
            <w:vAlign w:val="center"/>
          </w:tcPr>
          <w:p w14:paraId="0A432822" w14:textId="77777777" w:rsidR="007B0696" w:rsidRPr="00340914" w:rsidRDefault="007B0696" w:rsidP="007B0696">
            <w:pPr>
              <w:pStyle w:val="TAL"/>
              <w:jc w:val="center"/>
              <w:rPr>
                <w:rFonts w:cs="Arial"/>
              </w:rPr>
            </w:pPr>
          </w:p>
        </w:tc>
        <w:tc>
          <w:tcPr>
            <w:tcW w:w="1418" w:type="dxa"/>
            <w:vMerge/>
            <w:vAlign w:val="center"/>
          </w:tcPr>
          <w:p w14:paraId="0A432823" w14:textId="77777777" w:rsidR="007B0696" w:rsidRPr="00340914" w:rsidRDefault="007B0696" w:rsidP="007B0696">
            <w:pPr>
              <w:pStyle w:val="TAL"/>
              <w:jc w:val="center"/>
              <w:rPr>
                <w:rFonts w:cs="Arial"/>
              </w:rPr>
            </w:pPr>
          </w:p>
        </w:tc>
        <w:tc>
          <w:tcPr>
            <w:tcW w:w="1559" w:type="dxa"/>
            <w:vAlign w:val="center"/>
          </w:tcPr>
          <w:p w14:paraId="0A43282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25" w14:textId="77777777" w:rsidR="007B0696" w:rsidRPr="00340914" w:rsidRDefault="007B0696" w:rsidP="007B0696">
            <w:pPr>
              <w:pStyle w:val="TAC"/>
              <w:rPr>
                <w:rFonts w:cs="Arial"/>
              </w:rPr>
            </w:pPr>
            <w:r w:rsidRPr="00340914">
              <w:rPr>
                <w:rFonts w:cs="Arial"/>
              </w:rPr>
              <w:t>A8-3</w:t>
            </w:r>
          </w:p>
        </w:tc>
        <w:tc>
          <w:tcPr>
            <w:tcW w:w="1276" w:type="dxa"/>
            <w:vAlign w:val="center"/>
          </w:tcPr>
          <w:p w14:paraId="0A432826" w14:textId="77777777" w:rsidR="007B0696" w:rsidRPr="00340914" w:rsidRDefault="007B0696" w:rsidP="007B0696">
            <w:pPr>
              <w:pStyle w:val="TAC"/>
              <w:rPr>
                <w:rFonts w:cs="Arial"/>
              </w:rPr>
            </w:pPr>
            <w:r w:rsidRPr="00340914">
              <w:rPr>
                <w:rFonts w:cs="Arial"/>
              </w:rPr>
              <w:t>-1.6</w:t>
            </w:r>
          </w:p>
        </w:tc>
      </w:tr>
      <w:tr w:rsidR="007B0696" w:rsidRPr="00340914" w14:paraId="0A43282F" w14:textId="77777777" w:rsidTr="007B0696">
        <w:trPr>
          <w:jc w:val="center"/>
        </w:trPr>
        <w:tc>
          <w:tcPr>
            <w:tcW w:w="1418" w:type="dxa"/>
            <w:vMerge/>
          </w:tcPr>
          <w:p w14:paraId="0A432828" w14:textId="77777777" w:rsidR="007B0696" w:rsidRPr="00340914" w:rsidRDefault="007B0696" w:rsidP="007B0696">
            <w:pPr>
              <w:pStyle w:val="TAL"/>
              <w:jc w:val="center"/>
              <w:rPr>
                <w:rFonts w:cs="Arial"/>
              </w:rPr>
            </w:pPr>
          </w:p>
        </w:tc>
        <w:tc>
          <w:tcPr>
            <w:tcW w:w="1418" w:type="dxa"/>
            <w:vMerge/>
            <w:vAlign w:val="center"/>
          </w:tcPr>
          <w:p w14:paraId="0A432829" w14:textId="77777777" w:rsidR="007B0696" w:rsidRPr="00340914" w:rsidRDefault="007B0696" w:rsidP="007B0696">
            <w:pPr>
              <w:pStyle w:val="TAL"/>
              <w:jc w:val="center"/>
              <w:rPr>
                <w:rFonts w:cs="Arial"/>
              </w:rPr>
            </w:pPr>
          </w:p>
        </w:tc>
        <w:tc>
          <w:tcPr>
            <w:tcW w:w="1418" w:type="dxa"/>
            <w:vMerge/>
            <w:vAlign w:val="center"/>
          </w:tcPr>
          <w:p w14:paraId="0A43282A" w14:textId="77777777" w:rsidR="007B0696" w:rsidRPr="00340914" w:rsidRDefault="007B0696" w:rsidP="007B0696">
            <w:pPr>
              <w:pStyle w:val="TAL"/>
              <w:jc w:val="center"/>
              <w:rPr>
                <w:rFonts w:cs="Arial"/>
              </w:rPr>
            </w:pPr>
          </w:p>
        </w:tc>
        <w:tc>
          <w:tcPr>
            <w:tcW w:w="1418" w:type="dxa"/>
            <w:vMerge w:val="restart"/>
            <w:vAlign w:val="center"/>
          </w:tcPr>
          <w:p w14:paraId="0A43282B" w14:textId="77777777" w:rsidR="007B0696" w:rsidRPr="00340914" w:rsidRDefault="007B0696" w:rsidP="007B0696">
            <w:pPr>
              <w:pStyle w:val="TAL"/>
              <w:jc w:val="center"/>
              <w:rPr>
                <w:rFonts w:cs="Arial"/>
              </w:rPr>
            </w:pPr>
            <w:r w:rsidRPr="00340914">
              <w:rPr>
                <w:rFonts w:cs="Arial"/>
              </w:rPr>
              <w:t>10</w:t>
            </w:r>
          </w:p>
        </w:tc>
        <w:tc>
          <w:tcPr>
            <w:tcW w:w="1559" w:type="dxa"/>
            <w:vAlign w:val="center"/>
          </w:tcPr>
          <w:p w14:paraId="0A43282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2D" w14:textId="77777777" w:rsidR="007B0696" w:rsidRPr="00340914" w:rsidRDefault="007B0696" w:rsidP="007B0696">
            <w:pPr>
              <w:pStyle w:val="TAC"/>
              <w:rPr>
                <w:rFonts w:cs="Arial"/>
              </w:rPr>
            </w:pPr>
            <w:r w:rsidRPr="00340914">
              <w:rPr>
                <w:rFonts w:cs="Arial"/>
              </w:rPr>
              <w:t>A7-4</w:t>
            </w:r>
          </w:p>
        </w:tc>
        <w:tc>
          <w:tcPr>
            <w:tcW w:w="1276" w:type="dxa"/>
            <w:vAlign w:val="center"/>
          </w:tcPr>
          <w:p w14:paraId="0A43282E" w14:textId="77777777" w:rsidR="007B0696" w:rsidRPr="00340914" w:rsidRDefault="007B0696" w:rsidP="007B0696">
            <w:pPr>
              <w:pStyle w:val="TAC"/>
              <w:rPr>
                <w:rFonts w:cs="Arial"/>
              </w:rPr>
            </w:pPr>
            <w:r w:rsidRPr="00340914">
              <w:rPr>
                <w:rFonts w:cs="Arial"/>
              </w:rPr>
              <w:t>13.8</w:t>
            </w:r>
          </w:p>
        </w:tc>
      </w:tr>
      <w:tr w:rsidR="007B0696" w:rsidRPr="00340914" w14:paraId="0A432837" w14:textId="77777777" w:rsidTr="007B0696">
        <w:trPr>
          <w:jc w:val="center"/>
        </w:trPr>
        <w:tc>
          <w:tcPr>
            <w:tcW w:w="1418" w:type="dxa"/>
            <w:vMerge/>
          </w:tcPr>
          <w:p w14:paraId="0A432830" w14:textId="77777777" w:rsidR="007B0696" w:rsidRPr="00340914" w:rsidRDefault="007B0696" w:rsidP="007B0696">
            <w:pPr>
              <w:pStyle w:val="TAL"/>
              <w:jc w:val="center"/>
              <w:rPr>
                <w:rFonts w:cs="Arial"/>
              </w:rPr>
            </w:pPr>
          </w:p>
        </w:tc>
        <w:tc>
          <w:tcPr>
            <w:tcW w:w="1418" w:type="dxa"/>
            <w:vMerge/>
            <w:vAlign w:val="center"/>
          </w:tcPr>
          <w:p w14:paraId="0A432831" w14:textId="77777777" w:rsidR="007B0696" w:rsidRPr="00340914" w:rsidRDefault="007B0696" w:rsidP="007B0696">
            <w:pPr>
              <w:pStyle w:val="TAL"/>
              <w:jc w:val="center"/>
              <w:rPr>
                <w:rFonts w:cs="Arial"/>
              </w:rPr>
            </w:pPr>
          </w:p>
        </w:tc>
        <w:tc>
          <w:tcPr>
            <w:tcW w:w="1418" w:type="dxa"/>
            <w:vMerge/>
            <w:vAlign w:val="center"/>
          </w:tcPr>
          <w:p w14:paraId="0A432832" w14:textId="77777777" w:rsidR="007B0696" w:rsidRPr="00340914" w:rsidRDefault="007B0696" w:rsidP="007B0696">
            <w:pPr>
              <w:pStyle w:val="TAL"/>
              <w:jc w:val="center"/>
              <w:rPr>
                <w:rFonts w:cs="Arial"/>
              </w:rPr>
            </w:pPr>
          </w:p>
        </w:tc>
        <w:tc>
          <w:tcPr>
            <w:tcW w:w="1418" w:type="dxa"/>
            <w:vMerge/>
            <w:vAlign w:val="center"/>
          </w:tcPr>
          <w:p w14:paraId="0A432833" w14:textId="77777777" w:rsidR="007B0696" w:rsidRPr="00340914" w:rsidRDefault="007B0696" w:rsidP="007B0696">
            <w:pPr>
              <w:pStyle w:val="TAL"/>
              <w:jc w:val="center"/>
              <w:rPr>
                <w:rFonts w:cs="Arial"/>
              </w:rPr>
            </w:pPr>
          </w:p>
        </w:tc>
        <w:tc>
          <w:tcPr>
            <w:tcW w:w="1559" w:type="dxa"/>
            <w:vAlign w:val="center"/>
          </w:tcPr>
          <w:p w14:paraId="0A43283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35" w14:textId="77777777" w:rsidR="007B0696" w:rsidRPr="00340914" w:rsidRDefault="007B0696" w:rsidP="007B0696">
            <w:pPr>
              <w:pStyle w:val="TAC"/>
              <w:rPr>
                <w:rFonts w:cs="Arial"/>
              </w:rPr>
            </w:pPr>
            <w:r w:rsidRPr="00340914">
              <w:rPr>
                <w:rFonts w:cs="Arial"/>
              </w:rPr>
              <w:t>A8-4</w:t>
            </w:r>
          </w:p>
        </w:tc>
        <w:tc>
          <w:tcPr>
            <w:tcW w:w="1276" w:type="dxa"/>
            <w:vAlign w:val="center"/>
          </w:tcPr>
          <w:p w14:paraId="0A432836" w14:textId="77777777" w:rsidR="007B0696" w:rsidRPr="00340914" w:rsidRDefault="007B0696" w:rsidP="007B0696">
            <w:pPr>
              <w:pStyle w:val="TAC"/>
              <w:rPr>
                <w:rFonts w:cs="Arial"/>
              </w:rPr>
            </w:pPr>
            <w:r w:rsidRPr="00340914">
              <w:rPr>
                <w:rFonts w:cs="Arial"/>
              </w:rPr>
              <w:t>-1.8</w:t>
            </w:r>
          </w:p>
        </w:tc>
      </w:tr>
      <w:tr w:rsidR="007B0696" w:rsidRPr="00340914" w14:paraId="0A43283F" w14:textId="77777777" w:rsidTr="007B0696">
        <w:trPr>
          <w:jc w:val="center"/>
        </w:trPr>
        <w:tc>
          <w:tcPr>
            <w:tcW w:w="1418" w:type="dxa"/>
            <w:vMerge/>
          </w:tcPr>
          <w:p w14:paraId="0A432838" w14:textId="77777777" w:rsidR="007B0696" w:rsidRPr="00340914" w:rsidRDefault="007B0696" w:rsidP="007B0696">
            <w:pPr>
              <w:pStyle w:val="TAL"/>
              <w:jc w:val="center"/>
              <w:rPr>
                <w:rFonts w:cs="Arial"/>
              </w:rPr>
            </w:pPr>
          </w:p>
        </w:tc>
        <w:tc>
          <w:tcPr>
            <w:tcW w:w="1418" w:type="dxa"/>
            <w:vMerge/>
            <w:vAlign w:val="center"/>
          </w:tcPr>
          <w:p w14:paraId="0A432839" w14:textId="77777777" w:rsidR="007B0696" w:rsidRPr="00340914" w:rsidRDefault="007B0696" w:rsidP="007B0696">
            <w:pPr>
              <w:pStyle w:val="TAL"/>
              <w:jc w:val="center"/>
              <w:rPr>
                <w:rFonts w:cs="Arial"/>
              </w:rPr>
            </w:pPr>
          </w:p>
        </w:tc>
        <w:tc>
          <w:tcPr>
            <w:tcW w:w="1418" w:type="dxa"/>
            <w:vMerge/>
            <w:vAlign w:val="center"/>
          </w:tcPr>
          <w:p w14:paraId="0A43283A" w14:textId="77777777" w:rsidR="007B0696" w:rsidRPr="00340914" w:rsidRDefault="007B0696" w:rsidP="007B0696">
            <w:pPr>
              <w:pStyle w:val="TAL"/>
              <w:jc w:val="center"/>
              <w:rPr>
                <w:rFonts w:cs="Arial"/>
              </w:rPr>
            </w:pPr>
          </w:p>
        </w:tc>
        <w:tc>
          <w:tcPr>
            <w:tcW w:w="1418" w:type="dxa"/>
            <w:vMerge w:val="restart"/>
            <w:vAlign w:val="center"/>
          </w:tcPr>
          <w:p w14:paraId="0A43283B" w14:textId="77777777" w:rsidR="007B0696" w:rsidRPr="00340914" w:rsidRDefault="007B0696" w:rsidP="007B0696">
            <w:pPr>
              <w:pStyle w:val="TAL"/>
              <w:jc w:val="center"/>
              <w:rPr>
                <w:rFonts w:cs="Arial"/>
              </w:rPr>
            </w:pPr>
            <w:r w:rsidRPr="00340914">
              <w:rPr>
                <w:rFonts w:cs="Arial"/>
              </w:rPr>
              <w:t>15</w:t>
            </w:r>
          </w:p>
        </w:tc>
        <w:tc>
          <w:tcPr>
            <w:tcW w:w="1559" w:type="dxa"/>
            <w:vAlign w:val="center"/>
          </w:tcPr>
          <w:p w14:paraId="0A43283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3D" w14:textId="77777777" w:rsidR="007B0696" w:rsidRPr="00340914" w:rsidRDefault="007B0696" w:rsidP="007B0696">
            <w:pPr>
              <w:pStyle w:val="TAC"/>
              <w:rPr>
                <w:rFonts w:cs="Arial"/>
              </w:rPr>
            </w:pPr>
            <w:r w:rsidRPr="00340914">
              <w:rPr>
                <w:rFonts w:cs="Arial"/>
              </w:rPr>
              <w:t>A7-5</w:t>
            </w:r>
          </w:p>
        </w:tc>
        <w:tc>
          <w:tcPr>
            <w:tcW w:w="1276" w:type="dxa"/>
            <w:vAlign w:val="center"/>
          </w:tcPr>
          <w:p w14:paraId="0A43283E" w14:textId="77777777" w:rsidR="007B0696" w:rsidRPr="00340914" w:rsidRDefault="007B0696" w:rsidP="007B0696">
            <w:pPr>
              <w:pStyle w:val="TAC"/>
              <w:rPr>
                <w:rFonts w:cs="Arial"/>
              </w:rPr>
            </w:pPr>
            <w:r w:rsidRPr="00340914">
              <w:rPr>
                <w:rFonts w:cs="Arial"/>
              </w:rPr>
              <w:t>14.0</w:t>
            </w:r>
          </w:p>
        </w:tc>
      </w:tr>
      <w:tr w:rsidR="007B0696" w:rsidRPr="00340914" w14:paraId="0A432847" w14:textId="77777777" w:rsidTr="007B0696">
        <w:trPr>
          <w:jc w:val="center"/>
        </w:trPr>
        <w:tc>
          <w:tcPr>
            <w:tcW w:w="1418" w:type="dxa"/>
            <w:vMerge/>
          </w:tcPr>
          <w:p w14:paraId="0A432840" w14:textId="77777777" w:rsidR="007B0696" w:rsidRPr="00340914" w:rsidRDefault="007B0696" w:rsidP="007B0696">
            <w:pPr>
              <w:pStyle w:val="TAL"/>
              <w:jc w:val="center"/>
              <w:rPr>
                <w:rFonts w:cs="Arial"/>
              </w:rPr>
            </w:pPr>
          </w:p>
        </w:tc>
        <w:tc>
          <w:tcPr>
            <w:tcW w:w="1418" w:type="dxa"/>
            <w:vMerge/>
            <w:vAlign w:val="center"/>
          </w:tcPr>
          <w:p w14:paraId="0A432841" w14:textId="77777777" w:rsidR="007B0696" w:rsidRPr="00340914" w:rsidRDefault="007B0696" w:rsidP="007B0696">
            <w:pPr>
              <w:pStyle w:val="TAL"/>
              <w:jc w:val="center"/>
              <w:rPr>
                <w:rFonts w:cs="Arial"/>
              </w:rPr>
            </w:pPr>
          </w:p>
        </w:tc>
        <w:tc>
          <w:tcPr>
            <w:tcW w:w="1418" w:type="dxa"/>
            <w:vMerge/>
            <w:vAlign w:val="center"/>
          </w:tcPr>
          <w:p w14:paraId="0A432842" w14:textId="77777777" w:rsidR="007B0696" w:rsidRPr="00340914" w:rsidRDefault="007B0696" w:rsidP="007B0696">
            <w:pPr>
              <w:pStyle w:val="TAL"/>
              <w:jc w:val="center"/>
              <w:rPr>
                <w:rFonts w:cs="Arial"/>
              </w:rPr>
            </w:pPr>
          </w:p>
        </w:tc>
        <w:tc>
          <w:tcPr>
            <w:tcW w:w="1418" w:type="dxa"/>
            <w:vMerge/>
            <w:vAlign w:val="center"/>
          </w:tcPr>
          <w:p w14:paraId="0A432843" w14:textId="77777777" w:rsidR="007B0696" w:rsidRPr="00340914" w:rsidRDefault="007B0696" w:rsidP="007B0696">
            <w:pPr>
              <w:pStyle w:val="TAL"/>
              <w:jc w:val="center"/>
              <w:rPr>
                <w:rFonts w:cs="Arial"/>
              </w:rPr>
            </w:pPr>
          </w:p>
        </w:tc>
        <w:tc>
          <w:tcPr>
            <w:tcW w:w="1559" w:type="dxa"/>
            <w:vAlign w:val="center"/>
          </w:tcPr>
          <w:p w14:paraId="0A43284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45" w14:textId="77777777" w:rsidR="007B0696" w:rsidRPr="00340914" w:rsidRDefault="007B0696" w:rsidP="007B0696">
            <w:pPr>
              <w:pStyle w:val="TAC"/>
              <w:rPr>
                <w:rFonts w:cs="Arial"/>
              </w:rPr>
            </w:pPr>
            <w:r w:rsidRPr="00340914">
              <w:rPr>
                <w:rFonts w:cs="Arial"/>
              </w:rPr>
              <w:t>A8-5</w:t>
            </w:r>
          </w:p>
        </w:tc>
        <w:tc>
          <w:tcPr>
            <w:tcW w:w="1276" w:type="dxa"/>
            <w:vAlign w:val="center"/>
          </w:tcPr>
          <w:p w14:paraId="0A432846" w14:textId="77777777" w:rsidR="007B0696" w:rsidRPr="00340914" w:rsidRDefault="007B0696" w:rsidP="007B0696">
            <w:pPr>
              <w:pStyle w:val="TAC"/>
              <w:rPr>
                <w:rFonts w:cs="Arial"/>
              </w:rPr>
            </w:pPr>
            <w:r w:rsidRPr="00340914">
              <w:rPr>
                <w:rFonts w:cs="Arial"/>
              </w:rPr>
              <w:t>-1.8</w:t>
            </w:r>
          </w:p>
        </w:tc>
      </w:tr>
      <w:tr w:rsidR="007B0696" w:rsidRPr="00340914" w14:paraId="0A43284F" w14:textId="77777777" w:rsidTr="007B0696">
        <w:trPr>
          <w:jc w:val="center"/>
        </w:trPr>
        <w:tc>
          <w:tcPr>
            <w:tcW w:w="1418" w:type="dxa"/>
            <w:vMerge/>
          </w:tcPr>
          <w:p w14:paraId="0A432848" w14:textId="77777777" w:rsidR="007B0696" w:rsidRPr="00340914" w:rsidRDefault="007B0696" w:rsidP="007B0696">
            <w:pPr>
              <w:pStyle w:val="TAL"/>
              <w:jc w:val="center"/>
              <w:rPr>
                <w:rFonts w:cs="Arial"/>
              </w:rPr>
            </w:pPr>
          </w:p>
        </w:tc>
        <w:tc>
          <w:tcPr>
            <w:tcW w:w="1418" w:type="dxa"/>
            <w:vMerge/>
            <w:vAlign w:val="center"/>
          </w:tcPr>
          <w:p w14:paraId="0A432849" w14:textId="77777777" w:rsidR="007B0696" w:rsidRPr="00340914" w:rsidRDefault="007B0696" w:rsidP="007B0696">
            <w:pPr>
              <w:pStyle w:val="TAL"/>
              <w:jc w:val="center"/>
              <w:rPr>
                <w:rFonts w:cs="Arial"/>
              </w:rPr>
            </w:pPr>
          </w:p>
        </w:tc>
        <w:tc>
          <w:tcPr>
            <w:tcW w:w="1418" w:type="dxa"/>
            <w:vMerge/>
            <w:vAlign w:val="center"/>
          </w:tcPr>
          <w:p w14:paraId="0A43284A" w14:textId="77777777" w:rsidR="007B0696" w:rsidRPr="00340914" w:rsidRDefault="007B0696" w:rsidP="007B0696">
            <w:pPr>
              <w:pStyle w:val="TAL"/>
              <w:jc w:val="center"/>
              <w:rPr>
                <w:rFonts w:cs="Arial"/>
              </w:rPr>
            </w:pPr>
          </w:p>
        </w:tc>
        <w:tc>
          <w:tcPr>
            <w:tcW w:w="1418" w:type="dxa"/>
            <w:vMerge w:val="restart"/>
            <w:vAlign w:val="center"/>
          </w:tcPr>
          <w:p w14:paraId="0A43284B" w14:textId="77777777" w:rsidR="007B0696" w:rsidRPr="00340914" w:rsidRDefault="007B0696" w:rsidP="007B0696">
            <w:pPr>
              <w:pStyle w:val="TAL"/>
              <w:jc w:val="center"/>
              <w:rPr>
                <w:rFonts w:cs="Arial"/>
              </w:rPr>
            </w:pPr>
            <w:r w:rsidRPr="00340914">
              <w:rPr>
                <w:rFonts w:cs="Arial"/>
              </w:rPr>
              <w:t>20</w:t>
            </w:r>
          </w:p>
        </w:tc>
        <w:tc>
          <w:tcPr>
            <w:tcW w:w="1559" w:type="dxa"/>
            <w:vAlign w:val="center"/>
          </w:tcPr>
          <w:p w14:paraId="0A43284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4D" w14:textId="77777777" w:rsidR="007B0696" w:rsidRPr="00340914" w:rsidRDefault="007B0696" w:rsidP="007B0696">
            <w:pPr>
              <w:pStyle w:val="TAC"/>
              <w:rPr>
                <w:rFonts w:cs="Arial"/>
              </w:rPr>
            </w:pPr>
            <w:r w:rsidRPr="00340914">
              <w:rPr>
                <w:rFonts w:cs="Arial"/>
              </w:rPr>
              <w:t>A7-6</w:t>
            </w:r>
          </w:p>
        </w:tc>
        <w:tc>
          <w:tcPr>
            <w:tcW w:w="1276" w:type="dxa"/>
            <w:vAlign w:val="center"/>
          </w:tcPr>
          <w:p w14:paraId="0A43284E" w14:textId="77777777" w:rsidR="007B0696" w:rsidRPr="00340914" w:rsidRDefault="007B0696" w:rsidP="007B0696">
            <w:pPr>
              <w:pStyle w:val="TAC"/>
              <w:rPr>
                <w:rFonts w:cs="Arial"/>
              </w:rPr>
            </w:pPr>
            <w:r w:rsidRPr="00340914">
              <w:rPr>
                <w:rFonts w:cs="Arial"/>
              </w:rPr>
              <w:t>13.9</w:t>
            </w:r>
          </w:p>
        </w:tc>
      </w:tr>
      <w:tr w:rsidR="007B0696" w:rsidRPr="00340914" w14:paraId="0A432857" w14:textId="77777777" w:rsidTr="007B0696">
        <w:trPr>
          <w:jc w:val="center"/>
        </w:trPr>
        <w:tc>
          <w:tcPr>
            <w:tcW w:w="1418" w:type="dxa"/>
            <w:vMerge/>
          </w:tcPr>
          <w:p w14:paraId="0A432850" w14:textId="77777777" w:rsidR="007B0696" w:rsidRPr="00340914" w:rsidRDefault="007B0696" w:rsidP="007B0696">
            <w:pPr>
              <w:pStyle w:val="TAL"/>
              <w:jc w:val="center"/>
              <w:rPr>
                <w:rFonts w:cs="Arial"/>
              </w:rPr>
            </w:pPr>
          </w:p>
        </w:tc>
        <w:tc>
          <w:tcPr>
            <w:tcW w:w="1418" w:type="dxa"/>
            <w:vMerge/>
            <w:vAlign w:val="center"/>
          </w:tcPr>
          <w:p w14:paraId="0A432851" w14:textId="77777777" w:rsidR="007B0696" w:rsidRPr="00340914" w:rsidRDefault="007B0696" w:rsidP="007B0696">
            <w:pPr>
              <w:pStyle w:val="TAL"/>
              <w:jc w:val="center"/>
              <w:rPr>
                <w:rFonts w:cs="Arial"/>
              </w:rPr>
            </w:pPr>
          </w:p>
        </w:tc>
        <w:tc>
          <w:tcPr>
            <w:tcW w:w="1418" w:type="dxa"/>
            <w:vMerge/>
            <w:vAlign w:val="center"/>
          </w:tcPr>
          <w:p w14:paraId="0A432852" w14:textId="77777777" w:rsidR="007B0696" w:rsidRPr="00340914" w:rsidRDefault="007B0696" w:rsidP="007B0696">
            <w:pPr>
              <w:pStyle w:val="TAL"/>
              <w:jc w:val="center"/>
              <w:rPr>
                <w:rFonts w:cs="Arial"/>
              </w:rPr>
            </w:pPr>
          </w:p>
        </w:tc>
        <w:tc>
          <w:tcPr>
            <w:tcW w:w="1418" w:type="dxa"/>
            <w:vMerge/>
            <w:vAlign w:val="center"/>
          </w:tcPr>
          <w:p w14:paraId="0A432853" w14:textId="77777777" w:rsidR="007B0696" w:rsidRPr="00340914" w:rsidRDefault="007B0696" w:rsidP="007B0696">
            <w:pPr>
              <w:pStyle w:val="TAL"/>
              <w:jc w:val="center"/>
              <w:rPr>
                <w:rFonts w:cs="Arial"/>
              </w:rPr>
            </w:pPr>
          </w:p>
        </w:tc>
        <w:tc>
          <w:tcPr>
            <w:tcW w:w="1559" w:type="dxa"/>
            <w:vAlign w:val="center"/>
          </w:tcPr>
          <w:p w14:paraId="0A43285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55" w14:textId="77777777" w:rsidR="007B0696" w:rsidRPr="00340914" w:rsidRDefault="007B0696" w:rsidP="007B0696">
            <w:pPr>
              <w:pStyle w:val="TAC"/>
              <w:rPr>
                <w:rFonts w:cs="Arial"/>
              </w:rPr>
            </w:pPr>
            <w:r w:rsidRPr="00340914">
              <w:rPr>
                <w:rFonts w:cs="Arial"/>
              </w:rPr>
              <w:t>A8-6</w:t>
            </w:r>
          </w:p>
        </w:tc>
        <w:tc>
          <w:tcPr>
            <w:tcW w:w="1276" w:type="dxa"/>
            <w:vAlign w:val="center"/>
          </w:tcPr>
          <w:p w14:paraId="0A432856" w14:textId="77777777" w:rsidR="007B0696" w:rsidRPr="00340914" w:rsidRDefault="007B0696" w:rsidP="007B0696">
            <w:pPr>
              <w:pStyle w:val="TAC"/>
              <w:rPr>
                <w:rFonts w:cs="Arial"/>
              </w:rPr>
            </w:pPr>
            <w:r w:rsidRPr="00340914">
              <w:rPr>
                <w:rFonts w:cs="Arial"/>
              </w:rPr>
              <w:t>-1.8</w:t>
            </w:r>
          </w:p>
        </w:tc>
      </w:tr>
    </w:tbl>
    <w:p w14:paraId="0A432858" w14:textId="77777777" w:rsidR="007B0696" w:rsidRPr="00340914" w:rsidRDefault="007B0696" w:rsidP="007B0696"/>
    <w:p w14:paraId="0A432859" w14:textId="77777777" w:rsidR="007B0696" w:rsidRPr="00340914" w:rsidRDefault="007B0696" w:rsidP="007B0696">
      <w:pPr>
        <w:pStyle w:val="Heading3"/>
      </w:pPr>
      <w:bookmarkStart w:id="3741" w:name="_Toc20997828"/>
      <w:bookmarkStart w:id="3742" w:name="_Toc29478507"/>
      <w:bookmarkStart w:id="3743" w:name="_Toc35933105"/>
      <w:bookmarkStart w:id="3744" w:name="_Toc35935393"/>
      <w:bookmarkStart w:id="3745" w:name="_Toc37162977"/>
      <w:bookmarkStart w:id="3746" w:name="_Toc37173305"/>
      <w:bookmarkStart w:id="3747" w:name="_Toc37173557"/>
      <w:bookmarkStart w:id="3748" w:name="_Toc44754113"/>
      <w:bookmarkStart w:id="3749" w:name="_Toc45825541"/>
      <w:bookmarkStart w:id="3750" w:name="_Toc45825793"/>
      <w:bookmarkStart w:id="3751" w:name="_Toc45826045"/>
      <w:bookmarkStart w:id="3752" w:name="_Toc45826297"/>
      <w:bookmarkStart w:id="3753" w:name="_Toc52466463"/>
      <w:bookmarkStart w:id="3754" w:name="_Toc66869448"/>
      <w:bookmarkStart w:id="3755" w:name="_Toc66872266"/>
      <w:bookmarkStart w:id="3756" w:name="_Toc75173423"/>
      <w:bookmarkStart w:id="3757" w:name="_Toc76497239"/>
      <w:bookmarkStart w:id="3758" w:name="_Toc82894040"/>
      <w:bookmarkStart w:id="3759" w:name="_Toc89684571"/>
      <w:bookmarkStart w:id="3760" w:name="_Toc98574712"/>
      <w:bookmarkStart w:id="3761" w:name="_Toc123306940"/>
      <w:bookmarkStart w:id="3762" w:name="_Toc123308085"/>
      <w:bookmarkStart w:id="3763" w:name="_Toc124187141"/>
      <w:bookmarkStart w:id="3764" w:name="_Toc130824946"/>
      <w:bookmarkStart w:id="3765" w:name="_Toc137388806"/>
      <w:bookmarkStart w:id="3766" w:name="_Toc137454352"/>
      <w:bookmarkStart w:id="3767" w:name="_Toc138894679"/>
      <w:bookmarkStart w:id="3768" w:name="_Toc145034838"/>
      <w:bookmarkStart w:id="3769" w:name="_Toc153185387"/>
      <w:bookmarkStart w:id="3770" w:name="_Toc161926262"/>
      <w:bookmarkStart w:id="3771" w:name="_Toc163214677"/>
      <w:bookmarkStart w:id="3772" w:name="_Toc187273104"/>
      <w:r w:rsidRPr="00340914">
        <w:t>8.2.3</w:t>
      </w:r>
      <w:r w:rsidRPr="00340914">
        <w:tab/>
        <w:t>Requirements for high speed train</w:t>
      </w:r>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p>
    <w:p w14:paraId="0A43285A" w14:textId="77777777" w:rsidR="007B0696" w:rsidRPr="00340914" w:rsidRDefault="007B0696" w:rsidP="007B0696">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14:paraId="0A43285B" w14:textId="77777777" w:rsidR="007B0696" w:rsidRPr="00340914" w:rsidRDefault="007B0696" w:rsidP="007B0696">
      <w:r w:rsidRPr="00340914">
        <w:rPr>
          <w:lang w:eastAsia="zh-CN"/>
        </w:rPr>
        <w:t>This requirement shall not be applied to Local Area BS and Home BS.</w:t>
      </w:r>
    </w:p>
    <w:p w14:paraId="0A43285C" w14:textId="77777777" w:rsidR="007B0696" w:rsidRPr="00340914" w:rsidRDefault="007B0696" w:rsidP="007B0696">
      <w:pPr>
        <w:pStyle w:val="TH"/>
      </w:pPr>
      <w:r w:rsidRPr="00340914">
        <w:lastRenderedPageBreak/>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7B0696" w:rsidRPr="00340914" w14:paraId="0A43285F" w14:textId="77777777" w:rsidTr="007B0696">
        <w:tc>
          <w:tcPr>
            <w:tcW w:w="3652" w:type="dxa"/>
            <w:shd w:val="clear" w:color="auto" w:fill="auto"/>
          </w:tcPr>
          <w:p w14:paraId="0A43285D" w14:textId="77777777" w:rsidR="007B0696" w:rsidRPr="00340914" w:rsidRDefault="007B0696" w:rsidP="007B0696">
            <w:pPr>
              <w:pStyle w:val="TAH"/>
              <w:rPr>
                <w:rFonts w:cs="Arial"/>
              </w:rPr>
            </w:pPr>
            <w:r w:rsidRPr="00340914">
              <w:rPr>
                <w:rFonts w:cs="Arial"/>
              </w:rPr>
              <w:t>Parameter</w:t>
            </w:r>
          </w:p>
        </w:tc>
        <w:tc>
          <w:tcPr>
            <w:tcW w:w="6205" w:type="dxa"/>
            <w:shd w:val="clear" w:color="auto" w:fill="auto"/>
          </w:tcPr>
          <w:p w14:paraId="0A43285E" w14:textId="77777777" w:rsidR="007B0696" w:rsidRPr="00340914" w:rsidRDefault="007B0696" w:rsidP="007B0696">
            <w:pPr>
              <w:pStyle w:val="TAH"/>
              <w:rPr>
                <w:rFonts w:cs="Arial"/>
              </w:rPr>
            </w:pPr>
            <w:r w:rsidRPr="00340914">
              <w:rPr>
                <w:rFonts w:cs="Arial"/>
              </w:rPr>
              <w:t>Value</w:t>
            </w:r>
          </w:p>
        </w:tc>
      </w:tr>
      <w:tr w:rsidR="007B0696" w:rsidRPr="00340914" w14:paraId="0A432862" w14:textId="77777777" w:rsidTr="007B0696">
        <w:tc>
          <w:tcPr>
            <w:tcW w:w="3652" w:type="dxa"/>
            <w:shd w:val="clear" w:color="auto" w:fill="auto"/>
          </w:tcPr>
          <w:p w14:paraId="0A432860" w14:textId="77777777" w:rsidR="007B0696" w:rsidRPr="00340914" w:rsidRDefault="007B0696" w:rsidP="007B0696">
            <w:pPr>
              <w:pStyle w:val="TAL"/>
              <w:rPr>
                <w:rFonts w:cs="Arial"/>
              </w:rPr>
            </w:pPr>
            <w:r w:rsidRPr="00340914">
              <w:rPr>
                <w:rFonts w:cs="Arial"/>
              </w:rPr>
              <w:t>Maximum number of HARQ transmissions</w:t>
            </w:r>
          </w:p>
        </w:tc>
        <w:tc>
          <w:tcPr>
            <w:tcW w:w="6205" w:type="dxa"/>
            <w:shd w:val="clear" w:color="auto" w:fill="auto"/>
          </w:tcPr>
          <w:p w14:paraId="0A432861" w14:textId="77777777" w:rsidR="007B0696" w:rsidRPr="00340914" w:rsidRDefault="007B0696" w:rsidP="007B0696">
            <w:pPr>
              <w:pStyle w:val="TAL"/>
              <w:rPr>
                <w:rFonts w:cs="Arial"/>
              </w:rPr>
            </w:pPr>
            <w:r w:rsidRPr="00340914">
              <w:rPr>
                <w:rFonts w:cs="Arial"/>
              </w:rPr>
              <w:t>4</w:t>
            </w:r>
          </w:p>
        </w:tc>
      </w:tr>
      <w:tr w:rsidR="007B0696" w:rsidRPr="00340914" w14:paraId="0A432865" w14:textId="77777777" w:rsidTr="007B0696">
        <w:tc>
          <w:tcPr>
            <w:tcW w:w="3652" w:type="dxa"/>
            <w:shd w:val="clear" w:color="auto" w:fill="auto"/>
          </w:tcPr>
          <w:p w14:paraId="0A432863" w14:textId="77777777" w:rsidR="007B0696" w:rsidRPr="00340914" w:rsidRDefault="007B0696" w:rsidP="007B0696">
            <w:pPr>
              <w:pStyle w:val="TAL"/>
              <w:rPr>
                <w:rFonts w:cs="Arial"/>
              </w:rPr>
            </w:pPr>
            <w:r w:rsidRPr="00340914">
              <w:rPr>
                <w:rFonts w:cs="Arial"/>
              </w:rPr>
              <w:t>RV sequence</w:t>
            </w:r>
          </w:p>
        </w:tc>
        <w:tc>
          <w:tcPr>
            <w:tcW w:w="6205" w:type="dxa"/>
            <w:shd w:val="clear" w:color="auto" w:fill="auto"/>
          </w:tcPr>
          <w:p w14:paraId="0A432864" w14:textId="77777777" w:rsidR="007B0696" w:rsidRPr="00340914" w:rsidRDefault="007B0696" w:rsidP="007B0696">
            <w:pPr>
              <w:pStyle w:val="TAL"/>
              <w:rPr>
                <w:rFonts w:cs="Arial"/>
              </w:rPr>
            </w:pPr>
            <w:r w:rsidRPr="00340914">
              <w:rPr>
                <w:rFonts w:cs="Arial"/>
              </w:rPr>
              <w:t>0, 2, 3, 1, 0, 2, 3, 1</w:t>
            </w:r>
          </w:p>
        </w:tc>
      </w:tr>
      <w:tr w:rsidR="007B0696" w:rsidRPr="00340914" w14:paraId="0A432868" w14:textId="77777777" w:rsidTr="007B0696">
        <w:tc>
          <w:tcPr>
            <w:tcW w:w="3652" w:type="dxa"/>
            <w:shd w:val="clear" w:color="auto" w:fill="auto"/>
          </w:tcPr>
          <w:p w14:paraId="0A432866" w14:textId="77777777" w:rsidR="007B0696" w:rsidRPr="00340914" w:rsidRDefault="007B0696" w:rsidP="007B0696">
            <w:pPr>
              <w:pStyle w:val="TAL"/>
              <w:rPr>
                <w:rFonts w:cs="Arial"/>
              </w:rPr>
            </w:pPr>
            <w:r w:rsidRPr="00340914">
              <w:rPr>
                <w:rFonts w:cs="Arial"/>
              </w:rPr>
              <w:t>Uplink-downlink allocation for TDD</w:t>
            </w:r>
          </w:p>
        </w:tc>
        <w:tc>
          <w:tcPr>
            <w:tcW w:w="6205" w:type="dxa"/>
            <w:shd w:val="clear" w:color="auto" w:fill="auto"/>
          </w:tcPr>
          <w:p w14:paraId="0A432867" w14:textId="77777777" w:rsidR="007B0696" w:rsidRPr="00340914" w:rsidRDefault="007B0696" w:rsidP="007B0696">
            <w:pPr>
              <w:pStyle w:val="TAL"/>
              <w:rPr>
                <w:rFonts w:cs="Arial"/>
              </w:rPr>
            </w:pPr>
            <w:r w:rsidRPr="00340914">
              <w:rPr>
                <w:rFonts w:cs="Arial"/>
              </w:rPr>
              <w:t>Configuration 1 (2:2)</w:t>
            </w:r>
          </w:p>
        </w:tc>
      </w:tr>
      <w:tr w:rsidR="007B0696" w:rsidRPr="00340914" w14:paraId="0A432872" w14:textId="77777777" w:rsidTr="007B0696">
        <w:tc>
          <w:tcPr>
            <w:tcW w:w="3652" w:type="dxa"/>
            <w:shd w:val="clear" w:color="auto" w:fill="auto"/>
          </w:tcPr>
          <w:p w14:paraId="0A432869" w14:textId="77777777" w:rsidR="007B0696" w:rsidRPr="00340914" w:rsidRDefault="007B0696" w:rsidP="007B0696">
            <w:pPr>
              <w:pStyle w:val="TAL"/>
              <w:rPr>
                <w:rFonts w:cs="Arial"/>
              </w:rPr>
            </w:pPr>
            <w:r w:rsidRPr="00340914">
              <w:rPr>
                <w:rFonts w:cs="Arial"/>
              </w:rPr>
              <w:t>Subframes in which PUSCH is transmitted</w:t>
            </w:r>
          </w:p>
        </w:tc>
        <w:tc>
          <w:tcPr>
            <w:tcW w:w="6205" w:type="dxa"/>
            <w:shd w:val="clear" w:color="auto" w:fill="auto"/>
          </w:tcPr>
          <w:p w14:paraId="0A43286A" w14:textId="77777777" w:rsidR="007B0696" w:rsidRPr="00340914" w:rsidRDefault="007B0696" w:rsidP="007B0696">
            <w:pPr>
              <w:pStyle w:val="TAL"/>
              <w:rPr>
                <w:rFonts w:cs="Arial"/>
              </w:rPr>
            </w:pPr>
            <w:r w:rsidRPr="00340914">
              <w:rPr>
                <w:rFonts w:cs="Arial"/>
              </w:rPr>
              <w:t>For FDD:</w:t>
            </w:r>
          </w:p>
          <w:p w14:paraId="0A43286B" w14:textId="77777777" w:rsidR="007B0696" w:rsidRPr="00340914" w:rsidRDefault="007B0696" w:rsidP="007B0696">
            <w:pPr>
              <w:pStyle w:val="TAL"/>
              <w:rPr>
                <w:rFonts w:cs="Arial"/>
              </w:rPr>
            </w:pPr>
            <w:r w:rsidRPr="00340914">
              <w:rPr>
                <w:rFonts w:cs="Arial"/>
              </w:rPr>
              <w:t>subframe #0 and #8 in radio frames for which SFN mod 4 = 0</w:t>
            </w:r>
          </w:p>
          <w:p w14:paraId="0A43286C" w14:textId="77777777" w:rsidR="007B0696" w:rsidRPr="00340914" w:rsidRDefault="007B0696" w:rsidP="007B0696">
            <w:pPr>
              <w:pStyle w:val="TAL"/>
              <w:rPr>
                <w:rFonts w:cs="Arial"/>
              </w:rPr>
            </w:pPr>
            <w:r w:rsidRPr="00340914">
              <w:rPr>
                <w:rFonts w:cs="Arial"/>
              </w:rPr>
              <w:t>subframe #6 in radio frames for which SFN mod 4 = 1</w:t>
            </w:r>
          </w:p>
          <w:p w14:paraId="0A43286D" w14:textId="77777777" w:rsidR="007B0696" w:rsidRPr="00340914" w:rsidRDefault="007B0696" w:rsidP="007B0696">
            <w:pPr>
              <w:pStyle w:val="TAL"/>
              <w:rPr>
                <w:rFonts w:cs="Arial"/>
              </w:rPr>
            </w:pPr>
            <w:r w:rsidRPr="00340914">
              <w:rPr>
                <w:rFonts w:cs="Arial"/>
              </w:rPr>
              <w:t>subframe #4 in radio frames for which SFN mod 4 = 2</w:t>
            </w:r>
          </w:p>
          <w:p w14:paraId="0A43286E" w14:textId="77777777" w:rsidR="007B0696" w:rsidRPr="00340914" w:rsidRDefault="007B0696" w:rsidP="007B0696">
            <w:pPr>
              <w:pStyle w:val="TAL"/>
              <w:rPr>
                <w:rFonts w:cs="Arial"/>
              </w:rPr>
            </w:pPr>
            <w:r w:rsidRPr="00340914">
              <w:rPr>
                <w:rFonts w:cs="Arial"/>
              </w:rPr>
              <w:t>subframe #2 in radio frames for which SFN mod 4 = 3</w:t>
            </w:r>
          </w:p>
          <w:p w14:paraId="0A43286F" w14:textId="77777777" w:rsidR="007B0696" w:rsidRPr="00340914" w:rsidRDefault="007B0696" w:rsidP="007B0696">
            <w:pPr>
              <w:pStyle w:val="TAL"/>
              <w:rPr>
                <w:rFonts w:cs="Arial"/>
              </w:rPr>
            </w:pPr>
          </w:p>
          <w:p w14:paraId="0A432870" w14:textId="77777777" w:rsidR="007B0696" w:rsidRPr="00340914" w:rsidRDefault="007B0696" w:rsidP="007B0696">
            <w:pPr>
              <w:pStyle w:val="TAL"/>
              <w:rPr>
                <w:rFonts w:cs="Arial"/>
              </w:rPr>
            </w:pPr>
            <w:r w:rsidRPr="00340914">
              <w:rPr>
                <w:rFonts w:cs="Arial"/>
              </w:rPr>
              <w:t>For TDD:</w:t>
            </w:r>
          </w:p>
          <w:p w14:paraId="0A432871" w14:textId="77777777" w:rsidR="007B0696" w:rsidRPr="00340914" w:rsidRDefault="007B0696" w:rsidP="007B0696">
            <w:pPr>
              <w:pStyle w:val="TAL"/>
              <w:rPr>
                <w:rFonts w:cs="Arial"/>
              </w:rPr>
            </w:pPr>
            <w:r w:rsidRPr="00340914">
              <w:rPr>
                <w:rFonts w:cs="Arial"/>
              </w:rPr>
              <w:t>subframe #2 in each radio frame</w:t>
            </w:r>
          </w:p>
        </w:tc>
      </w:tr>
      <w:tr w:rsidR="007B0696" w:rsidRPr="00340914" w14:paraId="0A432879" w14:textId="77777777" w:rsidTr="007B0696">
        <w:tc>
          <w:tcPr>
            <w:tcW w:w="3652" w:type="dxa"/>
            <w:shd w:val="clear" w:color="auto" w:fill="auto"/>
          </w:tcPr>
          <w:p w14:paraId="0A432873" w14:textId="77777777" w:rsidR="007B0696" w:rsidRPr="00340914" w:rsidRDefault="007B0696" w:rsidP="007B0696">
            <w:pPr>
              <w:pStyle w:val="TAL"/>
              <w:rPr>
                <w:rFonts w:cs="Arial"/>
              </w:rPr>
            </w:pPr>
            <w:r w:rsidRPr="00340914">
              <w:rPr>
                <w:rFonts w:cs="Arial"/>
              </w:rPr>
              <w:t>Subframes in which PUCCH is transmitted (Note</w:t>
            </w:r>
            <w:r w:rsidRPr="00340914">
              <w:rPr>
                <w:rFonts w:cs="Arial" w:hint="eastAsia"/>
              </w:rPr>
              <w:t xml:space="preserve"> </w:t>
            </w:r>
            <w:r w:rsidRPr="00340914">
              <w:rPr>
                <w:rFonts w:cs="Arial"/>
              </w:rPr>
              <w:t>1, Note 2)</w:t>
            </w:r>
          </w:p>
        </w:tc>
        <w:tc>
          <w:tcPr>
            <w:tcW w:w="6205" w:type="dxa"/>
            <w:shd w:val="clear" w:color="auto" w:fill="auto"/>
          </w:tcPr>
          <w:p w14:paraId="0A432874" w14:textId="77777777" w:rsidR="007B0696" w:rsidRPr="00340914" w:rsidRDefault="007B0696" w:rsidP="007B0696">
            <w:pPr>
              <w:pStyle w:val="TAL"/>
              <w:rPr>
                <w:rFonts w:cs="Arial"/>
              </w:rPr>
            </w:pPr>
            <w:r w:rsidRPr="00340914">
              <w:rPr>
                <w:rFonts w:cs="Arial"/>
              </w:rPr>
              <w:t>For FDD:</w:t>
            </w:r>
          </w:p>
          <w:p w14:paraId="0A432875" w14:textId="77777777" w:rsidR="007B0696" w:rsidRPr="00340914" w:rsidRDefault="007B0696" w:rsidP="007B0696">
            <w:pPr>
              <w:pStyle w:val="TAL"/>
              <w:rPr>
                <w:rFonts w:cs="Arial"/>
              </w:rPr>
            </w:pPr>
            <w:r w:rsidRPr="00340914">
              <w:rPr>
                <w:rFonts w:cs="Arial"/>
              </w:rPr>
              <w:t>subframe #5 in radio frames</w:t>
            </w:r>
          </w:p>
          <w:p w14:paraId="0A432876" w14:textId="77777777" w:rsidR="007B0696" w:rsidRPr="00340914" w:rsidRDefault="007B0696" w:rsidP="007B0696">
            <w:pPr>
              <w:pStyle w:val="TAL"/>
              <w:rPr>
                <w:rFonts w:cs="Arial"/>
              </w:rPr>
            </w:pPr>
          </w:p>
          <w:p w14:paraId="0A432877" w14:textId="77777777" w:rsidR="007B0696" w:rsidRPr="00340914" w:rsidRDefault="007B0696" w:rsidP="007B0696">
            <w:pPr>
              <w:pStyle w:val="TAL"/>
              <w:rPr>
                <w:rFonts w:cs="Arial"/>
              </w:rPr>
            </w:pPr>
            <w:r w:rsidRPr="00340914">
              <w:rPr>
                <w:rFonts w:cs="Arial"/>
              </w:rPr>
              <w:t>For TDD:</w:t>
            </w:r>
          </w:p>
          <w:p w14:paraId="0A432878" w14:textId="77777777" w:rsidR="007B0696" w:rsidRPr="00340914" w:rsidRDefault="007B0696" w:rsidP="007B0696">
            <w:pPr>
              <w:pStyle w:val="TAL"/>
              <w:rPr>
                <w:rFonts w:cs="Arial"/>
              </w:rPr>
            </w:pPr>
            <w:r w:rsidRPr="00340914">
              <w:rPr>
                <w:rFonts w:cs="Arial"/>
              </w:rPr>
              <w:t>subframe #3 in each radio frame</w:t>
            </w:r>
          </w:p>
        </w:tc>
      </w:tr>
      <w:tr w:rsidR="007B0696" w:rsidRPr="00340914" w14:paraId="0A43287C" w14:textId="77777777" w:rsidTr="007B0696">
        <w:tc>
          <w:tcPr>
            <w:tcW w:w="9857" w:type="dxa"/>
            <w:gridSpan w:val="2"/>
            <w:shd w:val="clear" w:color="auto" w:fill="auto"/>
          </w:tcPr>
          <w:p w14:paraId="0A43287A" w14:textId="77777777" w:rsidR="007B0696" w:rsidRPr="00340914" w:rsidRDefault="007B0696" w:rsidP="007B0696">
            <w:pPr>
              <w:pStyle w:val="TAN"/>
              <w:rPr>
                <w:rFonts w:cs="Arial"/>
              </w:rPr>
            </w:pPr>
            <w:r w:rsidRPr="00340914">
              <w:rPr>
                <w:rFonts w:cs="Arial"/>
              </w:rPr>
              <w:t>Note 1:</w:t>
            </w:r>
            <w:r w:rsidRPr="00340914">
              <w:rPr>
                <w:rFonts w:cs="Arial"/>
              </w:rPr>
              <w:tab/>
              <w:t>The configuration of PUCCH (format 2) is optional.</w:t>
            </w:r>
          </w:p>
          <w:p w14:paraId="0A43287B" w14:textId="77777777" w:rsidR="007B0696" w:rsidRPr="00340914" w:rsidRDefault="007B0696" w:rsidP="007B0696">
            <w:pPr>
              <w:pStyle w:val="TAN"/>
              <w:rPr>
                <w:rFonts w:cs="Arial"/>
              </w:rPr>
            </w:pPr>
            <w:r w:rsidRPr="00340914">
              <w:rPr>
                <w:rFonts w:cs="Arial"/>
              </w:rPr>
              <w:t>Note 2:</w:t>
            </w:r>
            <w:r w:rsidRPr="00340914">
              <w:rPr>
                <w:rFonts w:cs="Arial"/>
              </w:rPr>
              <w:tab/>
              <w:t>The SNR values per antenna shall be set to -4.5 dB and -1.5 dB for Scenario 1 and 3, respectively.</w:t>
            </w:r>
          </w:p>
        </w:tc>
      </w:tr>
    </w:tbl>
    <w:p w14:paraId="0A43287D" w14:textId="77777777" w:rsidR="007B0696" w:rsidRPr="00340914" w:rsidRDefault="007B0696" w:rsidP="007B0696"/>
    <w:p w14:paraId="0A43287E" w14:textId="77777777" w:rsidR="007B0696" w:rsidRPr="00340914" w:rsidRDefault="007B0696" w:rsidP="007B0696">
      <w:pPr>
        <w:pStyle w:val="Heading4"/>
      </w:pPr>
      <w:bookmarkStart w:id="3773" w:name="_Toc20997829"/>
      <w:bookmarkStart w:id="3774" w:name="_Toc29478508"/>
      <w:bookmarkStart w:id="3775" w:name="_Toc35933106"/>
      <w:bookmarkStart w:id="3776" w:name="_Toc35935394"/>
      <w:bookmarkStart w:id="3777" w:name="_Toc37162978"/>
      <w:bookmarkStart w:id="3778" w:name="_Toc37173306"/>
      <w:bookmarkStart w:id="3779" w:name="_Toc37173558"/>
      <w:bookmarkStart w:id="3780" w:name="_Toc44754114"/>
      <w:bookmarkStart w:id="3781" w:name="_Toc45825542"/>
      <w:bookmarkStart w:id="3782" w:name="_Toc45825794"/>
      <w:bookmarkStart w:id="3783" w:name="_Toc45826046"/>
      <w:bookmarkStart w:id="3784" w:name="_Toc45826298"/>
      <w:bookmarkStart w:id="3785" w:name="_Toc52466464"/>
      <w:bookmarkStart w:id="3786" w:name="_Toc66869449"/>
      <w:bookmarkStart w:id="3787" w:name="_Toc66872267"/>
      <w:bookmarkStart w:id="3788" w:name="_Toc75173424"/>
      <w:bookmarkStart w:id="3789" w:name="_Toc76497240"/>
      <w:bookmarkStart w:id="3790" w:name="_Toc82894041"/>
      <w:bookmarkStart w:id="3791" w:name="_Toc89684572"/>
      <w:bookmarkStart w:id="3792" w:name="_Toc98574713"/>
      <w:bookmarkStart w:id="3793" w:name="_Toc123306941"/>
      <w:bookmarkStart w:id="3794" w:name="_Toc123308086"/>
      <w:bookmarkStart w:id="3795" w:name="_Toc124187142"/>
      <w:bookmarkStart w:id="3796" w:name="_Toc130824947"/>
      <w:bookmarkStart w:id="3797" w:name="_Toc137388807"/>
      <w:bookmarkStart w:id="3798" w:name="_Toc137454353"/>
      <w:bookmarkStart w:id="3799" w:name="_Toc138894680"/>
      <w:bookmarkStart w:id="3800" w:name="_Toc145034839"/>
      <w:bookmarkStart w:id="3801" w:name="_Toc153185388"/>
      <w:bookmarkStart w:id="3802" w:name="_Toc161926263"/>
      <w:bookmarkStart w:id="3803" w:name="_Toc163214678"/>
      <w:bookmarkStart w:id="3804" w:name="_Toc187273105"/>
      <w:r w:rsidRPr="00340914">
        <w:t>8.2.3.1</w:t>
      </w:r>
      <w:r w:rsidRPr="00340914">
        <w:tab/>
        <w:t>Minimum requirements</w:t>
      </w:r>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p>
    <w:p w14:paraId="0A43287F" w14:textId="77777777" w:rsidR="007B0696" w:rsidRPr="00340914" w:rsidRDefault="007B0696" w:rsidP="007B0696">
      <w:pPr>
        <w:rPr>
          <w:lang w:eastAsia="zh-CN"/>
        </w:rPr>
      </w:pPr>
      <w:r w:rsidRPr="00340914">
        <w:t>The throughput shall be equal to or larger than the fraction of maximum throughput stated in table 8.2.3.1-1 at the given SNR.</w:t>
      </w:r>
    </w:p>
    <w:p w14:paraId="0A432880" w14:textId="77777777" w:rsidR="007B0696" w:rsidRPr="00340914" w:rsidRDefault="007B0696" w:rsidP="007B0696">
      <w:pPr>
        <w:pStyle w:val="TH"/>
        <w:rPr>
          <w:lang w:val="en-US"/>
        </w:rPr>
      </w:pPr>
      <w:r w:rsidRPr="00340914">
        <w:lastRenderedPageBreak/>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7B0696" w:rsidRPr="00340914" w14:paraId="0A432889" w14:textId="77777777" w:rsidTr="007B0696">
        <w:tc>
          <w:tcPr>
            <w:tcW w:w="1158" w:type="dxa"/>
          </w:tcPr>
          <w:p w14:paraId="0A432881" w14:textId="77777777" w:rsidR="007B0696" w:rsidRPr="00340914" w:rsidRDefault="007B0696" w:rsidP="007B0696">
            <w:pPr>
              <w:pStyle w:val="TAH"/>
              <w:rPr>
                <w:rFonts w:cs="Arial"/>
                <w:lang w:val="en-US"/>
              </w:rPr>
            </w:pPr>
            <w:r w:rsidRPr="00340914">
              <w:rPr>
                <w:rFonts w:cs="Arial"/>
                <w:lang w:val="en-US"/>
              </w:rPr>
              <w:lastRenderedPageBreak/>
              <w:t>Channel Bandwidth [MHz]</w:t>
            </w:r>
          </w:p>
        </w:tc>
        <w:tc>
          <w:tcPr>
            <w:tcW w:w="1075" w:type="dxa"/>
          </w:tcPr>
          <w:p w14:paraId="0A432882" w14:textId="77777777" w:rsidR="007B0696" w:rsidRPr="00340914" w:rsidRDefault="007B0696" w:rsidP="007B0696">
            <w:pPr>
              <w:pStyle w:val="TAH"/>
              <w:rPr>
                <w:rFonts w:cs="Arial"/>
                <w:lang w:val="en-US"/>
              </w:rPr>
            </w:pPr>
            <w:r w:rsidRPr="00340914">
              <w:rPr>
                <w:rFonts w:cs="Arial"/>
                <w:lang w:val="en-US"/>
              </w:rPr>
              <w:t>Cyclic prefix</w:t>
            </w:r>
          </w:p>
        </w:tc>
        <w:tc>
          <w:tcPr>
            <w:tcW w:w="1132" w:type="dxa"/>
          </w:tcPr>
          <w:p w14:paraId="0A432883" w14:textId="77777777" w:rsidR="007B0696" w:rsidRPr="00340914" w:rsidRDefault="007B0696" w:rsidP="007B0696">
            <w:pPr>
              <w:pStyle w:val="TAH"/>
              <w:rPr>
                <w:rFonts w:cs="Arial"/>
                <w:lang w:val="en-US"/>
              </w:rPr>
            </w:pPr>
            <w:r w:rsidRPr="00340914">
              <w:rPr>
                <w:rFonts w:cs="Arial"/>
                <w:lang w:val="en-US"/>
              </w:rPr>
              <w:t>FRC</w:t>
            </w:r>
            <w:r w:rsidRPr="00340914">
              <w:rPr>
                <w:rFonts w:cs="Arial"/>
                <w:lang w:val="en-US"/>
              </w:rPr>
              <w:br/>
              <w:t>(Annex A)</w:t>
            </w:r>
          </w:p>
        </w:tc>
        <w:tc>
          <w:tcPr>
            <w:tcW w:w="1007" w:type="dxa"/>
          </w:tcPr>
          <w:p w14:paraId="0A432884" w14:textId="77777777" w:rsidR="007B0696" w:rsidRPr="00340914" w:rsidRDefault="007B0696" w:rsidP="007B0696">
            <w:pPr>
              <w:pStyle w:val="TAH"/>
              <w:rPr>
                <w:rFonts w:cs="Arial"/>
                <w:lang w:val="en-US"/>
              </w:rPr>
            </w:pPr>
            <w:r w:rsidRPr="00340914">
              <w:rPr>
                <w:rFonts w:cs="Arial"/>
                <w:lang w:val="en-US"/>
              </w:rPr>
              <w:t>Number of TX antennas</w:t>
            </w:r>
          </w:p>
        </w:tc>
        <w:tc>
          <w:tcPr>
            <w:tcW w:w="1063" w:type="dxa"/>
          </w:tcPr>
          <w:p w14:paraId="0A432885" w14:textId="77777777" w:rsidR="007B0696" w:rsidRPr="00340914" w:rsidRDefault="007B0696" w:rsidP="007B0696">
            <w:pPr>
              <w:pStyle w:val="TAH"/>
              <w:rPr>
                <w:rFonts w:cs="Arial"/>
                <w:lang w:val="en-US"/>
              </w:rPr>
            </w:pPr>
            <w:r w:rsidRPr="00340914">
              <w:rPr>
                <w:rFonts w:cs="Arial"/>
                <w:lang w:val="en-US"/>
              </w:rPr>
              <w:t>Number of RX antennas</w:t>
            </w:r>
          </w:p>
        </w:tc>
        <w:tc>
          <w:tcPr>
            <w:tcW w:w="1909" w:type="dxa"/>
          </w:tcPr>
          <w:p w14:paraId="0A432886"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4" w:type="dxa"/>
          </w:tcPr>
          <w:p w14:paraId="0A432887" w14:textId="77777777" w:rsidR="007B0696" w:rsidRPr="00340914" w:rsidRDefault="007B0696" w:rsidP="007B0696">
            <w:pPr>
              <w:pStyle w:val="TAH"/>
              <w:rPr>
                <w:rFonts w:cs="Arial"/>
                <w:lang w:val="en-US"/>
              </w:rPr>
            </w:pPr>
            <w:r w:rsidRPr="00340914">
              <w:rPr>
                <w:rFonts w:cs="Arial"/>
                <w:lang w:val="en-US"/>
              </w:rPr>
              <w:t>Fraction of maximum throughput</w:t>
            </w:r>
          </w:p>
        </w:tc>
        <w:tc>
          <w:tcPr>
            <w:tcW w:w="1271" w:type="dxa"/>
          </w:tcPr>
          <w:p w14:paraId="0A432888" w14:textId="77777777" w:rsidR="007B0696" w:rsidRPr="00340914" w:rsidRDefault="007B0696" w:rsidP="007B0696">
            <w:pPr>
              <w:pStyle w:val="TAH"/>
              <w:rPr>
                <w:rFonts w:cs="Arial"/>
                <w:lang w:val="en-US"/>
              </w:rPr>
            </w:pPr>
            <w:r w:rsidRPr="00340914">
              <w:rPr>
                <w:rFonts w:cs="Arial"/>
                <w:lang w:val="en-US"/>
              </w:rPr>
              <w:t>SNR</w:t>
            </w:r>
            <w:r w:rsidRPr="00340914">
              <w:rPr>
                <w:rFonts w:cs="Arial"/>
                <w:lang w:val="en-US"/>
              </w:rPr>
              <w:br/>
              <w:t>[dB]</w:t>
            </w:r>
          </w:p>
        </w:tc>
      </w:tr>
      <w:tr w:rsidR="00855DE6" w:rsidRPr="00340914" w14:paraId="0A432892" w14:textId="77777777" w:rsidTr="007B0696">
        <w:tc>
          <w:tcPr>
            <w:tcW w:w="1158" w:type="dxa"/>
            <w:vMerge w:val="restart"/>
          </w:tcPr>
          <w:p w14:paraId="0A43288A" w14:textId="77777777" w:rsidR="00855DE6" w:rsidRPr="00340914" w:rsidRDefault="00855DE6" w:rsidP="00855DE6">
            <w:pPr>
              <w:pStyle w:val="TAC"/>
              <w:rPr>
                <w:rFonts w:cs="Arial"/>
                <w:lang w:val="en-US"/>
              </w:rPr>
            </w:pPr>
            <w:r w:rsidRPr="00340914">
              <w:rPr>
                <w:rFonts w:cs="Arial"/>
                <w:lang w:val="en-US"/>
              </w:rPr>
              <w:t>1.4</w:t>
            </w:r>
          </w:p>
        </w:tc>
        <w:tc>
          <w:tcPr>
            <w:tcW w:w="1075" w:type="dxa"/>
            <w:vMerge w:val="restart"/>
          </w:tcPr>
          <w:p w14:paraId="0A43288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8C" w14:textId="77777777" w:rsidR="00855DE6" w:rsidRPr="00340914" w:rsidRDefault="00855DE6" w:rsidP="00855DE6">
            <w:pPr>
              <w:pStyle w:val="TAC"/>
              <w:rPr>
                <w:rFonts w:cs="Arial"/>
                <w:lang w:val="en-US"/>
              </w:rPr>
            </w:pPr>
            <w:r w:rsidRPr="00340914">
              <w:rPr>
                <w:rFonts w:cs="Arial"/>
              </w:rPr>
              <w:t>A3-2</w:t>
            </w:r>
          </w:p>
        </w:tc>
        <w:tc>
          <w:tcPr>
            <w:tcW w:w="1007" w:type="dxa"/>
            <w:vMerge w:val="restart"/>
          </w:tcPr>
          <w:p w14:paraId="0A43288D" w14:textId="77777777" w:rsidR="00855DE6" w:rsidRPr="00340914" w:rsidRDefault="00855DE6" w:rsidP="00855DE6">
            <w:pPr>
              <w:pStyle w:val="TAC"/>
              <w:rPr>
                <w:rFonts w:cs="Arial"/>
                <w:lang w:val="en-US"/>
              </w:rPr>
            </w:pPr>
            <w:r w:rsidRPr="00340914">
              <w:rPr>
                <w:rFonts w:cs="Arial"/>
                <w:lang w:val="en-US"/>
              </w:rPr>
              <w:t>1</w:t>
            </w:r>
          </w:p>
        </w:tc>
        <w:tc>
          <w:tcPr>
            <w:tcW w:w="1063" w:type="dxa"/>
            <w:vMerge w:val="restart"/>
          </w:tcPr>
          <w:p w14:paraId="0A43288E" w14:textId="77777777" w:rsidR="00855DE6" w:rsidRPr="00340914" w:rsidRDefault="00855DE6" w:rsidP="00855DE6">
            <w:pPr>
              <w:pStyle w:val="TAC"/>
              <w:rPr>
                <w:rFonts w:cs="Arial"/>
              </w:rPr>
            </w:pPr>
            <w:r w:rsidRPr="00340914">
              <w:rPr>
                <w:rFonts w:cs="Arial"/>
              </w:rPr>
              <w:t>1</w:t>
            </w:r>
          </w:p>
        </w:tc>
        <w:tc>
          <w:tcPr>
            <w:tcW w:w="1909" w:type="dxa"/>
            <w:vMerge w:val="restart"/>
          </w:tcPr>
          <w:p w14:paraId="0A43288F" w14:textId="77777777" w:rsidR="00855DE6" w:rsidRPr="00340914" w:rsidRDefault="00855DE6" w:rsidP="00855DE6">
            <w:pPr>
              <w:pStyle w:val="TAL"/>
              <w:rPr>
                <w:rFonts w:cs="Arial"/>
              </w:rPr>
            </w:pPr>
            <w:r w:rsidRPr="00340914">
              <w:rPr>
                <w:rFonts w:cs="Arial"/>
              </w:rPr>
              <w:t>HST Scenario 3</w:t>
            </w:r>
          </w:p>
        </w:tc>
        <w:tc>
          <w:tcPr>
            <w:tcW w:w="1274" w:type="dxa"/>
          </w:tcPr>
          <w:p w14:paraId="0A432890" w14:textId="77777777" w:rsidR="00855DE6" w:rsidRPr="00340914" w:rsidRDefault="00855DE6" w:rsidP="00855DE6">
            <w:pPr>
              <w:pStyle w:val="TAC"/>
              <w:rPr>
                <w:rFonts w:cs="Arial"/>
              </w:rPr>
            </w:pPr>
            <w:r w:rsidRPr="00340914">
              <w:rPr>
                <w:rFonts w:cs="Arial"/>
              </w:rPr>
              <w:t>30%</w:t>
            </w:r>
          </w:p>
        </w:tc>
        <w:tc>
          <w:tcPr>
            <w:tcW w:w="1271" w:type="dxa"/>
          </w:tcPr>
          <w:p w14:paraId="0A432891" w14:textId="77777777" w:rsidR="00855DE6" w:rsidRPr="00340914" w:rsidRDefault="00855DE6" w:rsidP="00855DE6">
            <w:pPr>
              <w:pStyle w:val="TAC"/>
              <w:rPr>
                <w:rFonts w:cs="Arial"/>
              </w:rPr>
            </w:pPr>
            <w:r w:rsidRPr="00340914">
              <w:rPr>
                <w:rFonts w:cs="Arial"/>
              </w:rPr>
              <w:t>-1.5</w:t>
            </w:r>
          </w:p>
        </w:tc>
      </w:tr>
      <w:tr w:rsidR="00855DE6" w:rsidRPr="00340914" w14:paraId="0A43289B" w14:textId="77777777" w:rsidTr="007B0696">
        <w:tc>
          <w:tcPr>
            <w:tcW w:w="1158" w:type="dxa"/>
            <w:vMerge/>
          </w:tcPr>
          <w:p w14:paraId="0A432893" w14:textId="77777777" w:rsidR="00855DE6" w:rsidRPr="00340914" w:rsidRDefault="00855DE6" w:rsidP="00855DE6">
            <w:pPr>
              <w:pStyle w:val="TAC"/>
              <w:rPr>
                <w:rFonts w:cs="Arial"/>
                <w:lang w:val="en-US"/>
              </w:rPr>
            </w:pPr>
          </w:p>
        </w:tc>
        <w:tc>
          <w:tcPr>
            <w:tcW w:w="1075" w:type="dxa"/>
            <w:vMerge/>
          </w:tcPr>
          <w:p w14:paraId="0A432894" w14:textId="77777777" w:rsidR="00855DE6" w:rsidRPr="00340914" w:rsidRDefault="00855DE6" w:rsidP="00855DE6">
            <w:pPr>
              <w:pStyle w:val="TAC"/>
              <w:rPr>
                <w:rFonts w:cs="Arial"/>
                <w:lang w:val="en-US"/>
              </w:rPr>
            </w:pPr>
          </w:p>
        </w:tc>
        <w:tc>
          <w:tcPr>
            <w:tcW w:w="1132" w:type="dxa"/>
            <w:vMerge/>
          </w:tcPr>
          <w:p w14:paraId="0A432895" w14:textId="77777777" w:rsidR="00855DE6" w:rsidRPr="00340914" w:rsidRDefault="00855DE6" w:rsidP="00855DE6">
            <w:pPr>
              <w:pStyle w:val="TAC"/>
              <w:rPr>
                <w:rFonts w:cs="Arial"/>
                <w:lang w:val="en-US"/>
              </w:rPr>
            </w:pPr>
          </w:p>
        </w:tc>
        <w:tc>
          <w:tcPr>
            <w:tcW w:w="1007" w:type="dxa"/>
            <w:vMerge/>
          </w:tcPr>
          <w:p w14:paraId="0A432896" w14:textId="77777777" w:rsidR="00855DE6" w:rsidRPr="00340914" w:rsidRDefault="00855DE6" w:rsidP="00855DE6">
            <w:pPr>
              <w:rPr>
                <w:lang w:val="en-US"/>
              </w:rPr>
            </w:pPr>
          </w:p>
        </w:tc>
        <w:tc>
          <w:tcPr>
            <w:tcW w:w="1063" w:type="dxa"/>
            <w:vMerge/>
          </w:tcPr>
          <w:p w14:paraId="0A432897" w14:textId="77777777" w:rsidR="00855DE6" w:rsidRPr="00340914" w:rsidRDefault="00855DE6" w:rsidP="00855DE6">
            <w:pPr>
              <w:pStyle w:val="TAC"/>
              <w:rPr>
                <w:rFonts w:cs="Arial"/>
                <w:lang w:val="en-US"/>
              </w:rPr>
            </w:pPr>
          </w:p>
        </w:tc>
        <w:tc>
          <w:tcPr>
            <w:tcW w:w="1909" w:type="dxa"/>
            <w:vMerge/>
          </w:tcPr>
          <w:p w14:paraId="0A432898" w14:textId="77777777" w:rsidR="00855DE6" w:rsidRPr="00340914" w:rsidRDefault="00855DE6" w:rsidP="00855DE6">
            <w:pPr>
              <w:pStyle w:val="TAL"/>
              <w:rPr>
                <w:rFonts w:cs="Arial"/>
                <w:lang w:val="en-US"/>
              </w:rPr>
            </w:pPr>
          </w:p>
        </w:tc>
        <w:tc>
          <w:tcPr>
            <w:tcW w:w="1274" w:type="dxa"/>
          </w:tcPr>
          <w:p w14:paraId="0A432899" w14:textId="77777777" w:rsidR="00855DE6" w:rsidRPr="00340914" w:rsidRDefault="00855DE6" w:rsidP="00855DE6">
            <w:pPr>
              <w:pStyle w:val="TAC"/>
              <w:rPr>
                <w:rFonts w:cs="Arial"/>
              </w:rPr>
            </w:pPr>
            <w:r w:rsidRPr="00340914">
              <w:rPr>
                <w:rFonts w:cs="Arial"/>
              </w:rPr>
              <w:t>70%</w:t>
            </w:r>
          </w:p>
        </w:tc>
        <w:tc>
          <w:tcPr>
            <w:tcW w:w="1271" w:type="dxa"/>
          </w:tcPr>
          <w:p w14:paraId="0A43289A" w14:textId="77777777" w:rsidR="00855DE6" w:rsidRPr="00340914" w:rsidRDefault="00855DE6" w:rsidP="00855DE6">
            <w:pPr>
              <w:pStyle w:val="TAC"/>
              <w:rPr>
                <w:rFonts w:cs="Arial"/>
              </w:rPr>
            </w:pPr>
            <w:r w:rsidRPr="00340914">
              <w:rPr>
                <w:rFonts w:cs="Arial"/>
              </w:rPr>
              <w:t>1.9</w:t>
            </w:r>
          </w:p>
        </w:tc>
      </w:tr>
      <w:tr w:rsidR="00855DE6" w:rsidRPr="00340914" w14:paraId="0A4328A4" w14:textId="77777777" w:rsidTr="007B0696">
        <w:tc>
          <w:tcPr>
            <w:tcW w:w="1158" w:type="dxa"/>
            <w:vMerge/>
          </w:tcPr>
          <w:p w14:paraId="0A43289C" w14:textId="77777777" w:rsidR="00855DE6" w:rsidRPr="00340914" w:rsidRDefault="00855DE6" w:rsidP="00855DE6">
            <w:pPr>
              <w:pStyle w:val="TAC"/>
              <w:rPr>
                <w:rFonts w:cs="Arial"/>
                <w:lang w:val="en-US"/>
              </w:rPr>
            </w:pPr>
          </w:p>
        </w:tc>
        <w:tc>
          <w:tcPr>
            <w:tcW w:w="1075" w:type="dxa"/>
            <w:vMerge/>
          </w:tcPr>
          <w:p w14:paraId="0A43289D" w14:textId="77777777" w:rsidR="00855DE6" w:rsidRPr="00340914" w:rsidRDefault="00855DE6" w:rsidP="00855DE6">
            <w:pPr>
              <w:pStyle w:val="TAC"/>
              <w:rPr>
                <w:rFonts w:cs="Arial"/>
                <w:lang w:val="en-US"/>
              </w:rPr>
            </w:pPr>
          </w:p>
        </w:tc>
        <w:tc>
          <w:tcPr>
            <w:tcW w:w="1132" w:type="dxa"/>
            <w:vMerge/>
          </w:tcPr>
          <w:p w14:paraId="0A43289E" w14:textId="77777777" w:rsidR="00855DE6" w:rsidRPr="00340914" w:rsidRDefault="00855DE6" w:rsidP="00855DE6">
            <w:pPr>
              <w:pStyle w:val="TAC"/>
              <w:rPr>
                <w:rFonts w:cs="Arial"/>
                <w:lang w:val="en-US"/>
              </w:rPr>
            </w:pPr>
          </w:p>
        </w:tc>
        <w:tc>
          <w:tcPr>
            <w:tcW w:w="1007" w:type="dxa"/>
            <w:vMerge/>
          </w:tcPr>
          <w:p w14:paraId="0A43289F" w14:textId="77777777" w:rsidR="00855DE6" w:rsidRPr="00340914" w:rsidRDefault="00855DE6" w:rsidP="00855DE6">
            <w:pPr>
              <w:rPr>
                <w:lang w:val="en-US"/>
              </w:rPr>
            </w:pPr>
          </w:p>
        </w:tc>
        <w:tc>
          <w:tcPr>
            <w:tcW w:w="1063" w:type="dxa"/>
            <w:vMerge/>
          </w:tcPr>
          <w:p w14:paraId="0A4328A0" w14:textId="77777777" w:rsidR="00855DE6" w:rsidRPr="00340914" w:rsidRDefault="00855DE6" w:rsidP="00855DE6">
            <w:pPr>
              <w:pStyle w:val="TAC"/>
              <w:rPr>
                <w:rFonts w:cs="Arial"/>
                <w:lang w:val="en-US"/>
              </w:rPr>
            </w:pPr>
          </w:p>
        </w:tc>
        <w:tc>
          <w:tcPr>
            <w:tcW w:w="1909" w:type="dxa"/>
            <w:vMerge w:val="restart"/>
          </w:tcPr>
          <w:p w14:paraId="0A4328A1" w14:textId="77777777"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A2" w14:textId="77777777" w:rsidR="00855DE6" w:rsidRPr="00340914" w:rsidRDefault="00855DE6" w:rsidP="00855DE6">
            <w:pPr>
              <w:pStyle w:val="TAC"/>
              <w:rPr>
                <w:rFonts w:cs="Arial"/>
              </w:rPr>
            </w:pPr>
            <w:r w:rsidRPr="00E64987">
              <w:rPr>
                <w:rFonts w:cs="Arial"/>
              </w:rPr>
              <w:t>30%</w:t>
            </w:r>
          </w:p>
        </w:tc>
        <w:tc>
          <w:tcPr>
            <w:tcW w:w="1271" w:type="dxa"/>
          </w:tcPr>
          <w:p w14:paraId="0A4328A3" w14:textId="77777777" w:rsidR="00855DE6" w:rsidRPr="00340914" w:rsidRDefault="007A5E9A" w:rsidP="00855DE6">
            <w:pPr>
              <w:pStyle w:val="TAC"/>
              <w:rPr>
                <w:rFonts w:cs="Arial"/>
              </w:rPr>
            </w:pPr>
            <w:r w:rsidRPr="00340914">
              <w:rPr>
                <w:rFonts w:cs="Arial"/>
              </w:rPr>
              <w:t>-1.5</w:t>
            </w:r>
          </w:p>
        </w:tc>
      </w:tr>
      <w:tr w:rsidR="007A5E9A" w:rsidRPr="00340914" w14:paraId="0A4328AD" w14:textId="77777777" w:rsidTr="007B0696">
        <w:tc>
          <w:tcPr>
            <w:tcW w:w="1158" w:type="dxa"/>
            <w:vMerge/>
          </w:tcPr>
          <w:p w14:paraId="0A4328A5" w14:textId="77777777" w:rsidR="007A5E9A" w:rsidRPr="00340914" w:rsidRDefault="007A5E9A" w:rsidP="007A5E9A">
            <w:pPr>
              <w:pStyle w:val="TAC"/>
              <w:rPr>
                <w:rFonts w:cs="Arial"/>
                <w:lang w:val="en-US"/>
              </w:rPr>
            </w:pPr>
          </w:p>
        </w:tc>
        <w:tc>
          <w:tcPr>
            <w:tcW w:w="1075" w:type="dxa"/>
            <w:vMerge/>
          </w:tcPr>
          <w:p w14:paraId="0A4328A6" w14:textId="77777777" w:rsidR="007A5E9A" w:rsidRPr="00340914" w:rsidRDefault="007A5E9A" w:rsidP="007A5E9A">
            <w:pPr>
              <w:pStyle w:val="TAC"/>
              <w:rPr>
                <w:rFonts w:cs="Arial"/>
                <w:lang w:val="en-US"/>
              </w:rPr>
            </w:pPr>
          </w:p>
        </w:tc>
        <w:tc>
          <w:tcPr>
            <w:tcW w:w="1132" w:type="dxa"/>
            <w:vMerge/>
          </w:tcPr>
          <w:p w14:paraId="0A4328A7" w14:textId="77777777" w:rsidR="007A5E9A" w:rsidRPr="00340914" w:rsidRDefault="007A5E9A" w:rsidP="007A5E9A">
            <w:pPr>
              <w:pStyle w:val="TAC"/>
              <w:rPr>
                <w:rFonts w:cs="Arial"/>
                <w:lang w:val="en-US"/>
              </w:rPr>
            </w:pPr>
          </w:p>
        </w:tc>
        <w:tc>
          <w:tcPr>
            <w:tcW w:w="1007" w:type="dxa"/>
            <w:vMerge/>
          </w:tcPr>
          <w:p w14:paraId="0A4328A8" w14:textId="77777777" w:rsidR="007A5E9A" w:rsidRPr="00340914" w:rsidRDefault="007A5E9A" w:rsidP="007A5E9A">
            <w:pPr>
              <w:rPr>
                <w:lang w:val="en-US"/>
              </w:rPr>
            </w:pPr>
          </w:p>
        </w:tc>
        <w:tc>
          <w:tcPr>
            <w:tcW w:w="1063" w:type="dxa"/>
            <w:vMerge/>
          </w:tcPr>
          <w:p w14:paraId="0A4328A9" w14:textId="77777777" w:rsidR="007A5E9A" w:rsidRPr="00340914" w:rsidRDefault="007A5E9A" w:rsidP="007A5E9A">
            <w:pPr>
              <w:pStyle w:val="TAC"/>
              <w:rPr>
                <w:rFonts w:cs="Arial"/>
                <w:lang w:val="en-US"/>
              </w:rPr>
            </w:pPr>
          </w:p>
        </w:tc>
        <w:tc>
          <w:tcPr>
            <w:tcW w:w="1909" w:type="dxa"/>
            <w:vMerge/>
          </w:tcPr>
          <w:p w14:paraId="0A4328AA" w14:textId="77777777" w:rsidR="007A5E9A" w:rsidRPr="00340914" w:rsidRDefault="007A5E9A" w:rsidP="007A5E9A">
            <w:pPr>
              <w:pStyle w:val="TAL"/>
              <w:rPr>
                <w:rFonts w:cs="Arial"/>
                <w:lang w:val="en-US"/>
              </w:rPr>
            </w:pPr>
          </w:p>
        </w:tc>
        <w:tc>
          <w:tcPr>
            <w:tcW w:w="1274" w:type="dxa"/>
          </w:tcPr>
          <w:p w14:paraId="0A4328AB" w14:textId="77777777" w:rsidR="007A5E9A" w:rsidRPr="00340914" w:rsidRDefault="007A5E9A" w:rsidP="007A5E9A">
            <w:pPr>
              <w:pStyle w:val="TAC"/>
              <w:rPr>
                <w:rFonts w:cs="Arial"/>
              </w:rPr>
            </w:pPr>
            <w:r w:rsidRPr="00E64987">
              <w:rPr>
                <w:rFonts w:cs="Arial"/>
              </w:rPr>
              <w:t>70%</w:t>
            </w:r>
          </w:p>
        </w:tc>
        <w:tc>
          <w:tcPr>
            <w:tcW w:w="1271" w:type="dxa"/>
          </w:tcPr>
          <w:p w14:paraId="0A4328AC" w14:textId="77777777" w:rsidR="007A5E9A" w:rsidRPr="00340914" w:rsidRDefault="007A5E9A" w:rsidP="007A5E9A">
            <w:pPr>
              <w:pStyle w:val="TAC"/>
              <w:rPr>
                <w:rFonts w:cs="Arial"/>
              </w:rPr>
            </w:pPr>
            <w:r w:rsidRPr="00340914">
              <w:rPr>
                <w:rFonts w:cs="Arial"/>
              </w:rPr>
              <w:t>1.9</w:t>
            </w:r>
          </w:p>
        </w:tc>
      </w:tr>
      <w:tr w:rsidR="007A5E9A" w:rsidRPr="00340914" w14:paraId="0A4328B6" w14:textId="77777777" w:rsidTr="007B0696">
        <w:tc>
          <w:tcPr>
            <w:tcW w:w="1158" w:type="dxa"/>
            <w:vMerge/>
          </w:tcPr>
          <w:p w14:paraId="0A4328AE" w14:textId="77777777" w:rsidR="007A5E9A" w:rsidRPr="00340914" w:rsidRDefault="007A5E9A" w:rsidP="007A5E9A">
            <w:pPr>
              <w:pStyle w:val="TAC"/>
              <w:rPr>
                <w:rFonts w:cs="Arial"/>
                <w:lang w:val="en-US"/>
              </w:rPr>
            </w:pPr>
          </w:p>
        </w:tc>
        <w:tc>
          <w:tcPr>
            <w:tcW w:w="1075" w:type="dxa"/>
            <w:vMerge/>
          </w:tcPr>
          <w:p w14:paraId="0A4328AF" w14:textId="77777777" w:rsidR="007A5E9A" w:rsidRPr="00340914" w:rsidRDefault="007A5E9A" w:rsidP="007A5E9A">
            <w:pPr>
              <w:pStyle w:val="TAC"/>
              <w:rPr>
                <w:rFonts w:cs="Arial"/>
                <w:lang w:val="en-US"/>
              </w:rPr>
            </w:pPr>
          </w:p>
        </w:tc>
        <w:tc>
          <w:tcPr>
            <w:tcW w:w="1132" w:type="dxa"/>
            <w:vMerge/>
          </w:tcPr>
          <w:p w14:paraId="0A4328B0" w14:textId="77777777" w:rsidR="007A5E9A" w:rsidRPr="00340914" w:rsidRDefault="007A5E9A" w:rsidP="007A5E9A">
            <w:pPr>
              <w:pStyle w:val="TAC"/>
              <w:rPr>
                <w:rFonts w:cs="Arial"/>
                <w:lang w:val="en-US"/>
              </w:rPr>
            </w:pPr>
          </w:p>
        </w:tc>
        <w:tc>
          <w:tcPr>
            <w:tcW w:w="1007" w:type="dxa"/>
            <w:vMerge/>
          </w:tcPr>
          <w:p w14:paraId="0A4328B1" w14:textId="77777777" w:rsidR="007A5E9A" w:rsidRPr="00340914" w:rsidRDefault="007A5E9A" w:rsidP="007A5E9A">
            <w:pPr>
              <w:rPr>
                <w:lang w:val="en-US"/>
              </w:rPr>
            </w:pPr>
          </w:p>
        </w:tc>
        <w:tc>
          <w:tcPr>
            <w:tcW w:w="1063" w:type="dxa"/>
            <w:vMerge/>
          </w:tcPr>
          <w:p w14:paraId="0A4328B2" w14:textId="77777777" w:rsidR="007A5E9A" w:rsidRPr="00340914" w:rsidRDefault="007A5E9A" w:rsidP="007A5E9A">
            <w:pPr>
              <w:pStyle w:val="TAC"/>
              <w:rPr>
                <w:rFonts w:cs="Arial"/>
                <w:lang w:val="en-US"/>
              </w:rPr>
            </w:pPr>
          </w:p>
        </w:tc>
        <w:tc>
          <w:tcPr>
            <w:tcW w:w="1909" w:type="dxa"/>
            <w:vMerge w:val="restart"/>
          </w:tcPr>
          <w:p w14:paraId="0A4328B3" w14:textId="77777777" w:rsidR="007A5E9A" w:rsidRPr="00340914" w:rsidRDefault="007A5E9A" w:rsidP="007A5E9A">
            <w:pPr>
              <w:pStyle w:val="TAL"/>
              <w:rPr>
                <w:rFonts w:cs="Arial"/>
                <w:lang w:val="en-US"/>
              </w:rPr>
            </w:pPr>
            <w:r w:rsidRPr="00E64987">
              <w:rPr>
                <w:lang w:val="it-IT"/>
              </w:rPr>
              <w:t>HST Scenario 3-LTE500b</w:t>
            </w:r>
            <w:r w:rsidRPr="00B33A86">
              <w:rPr>
                <w:vertAlign w:val="superscript"/>
                <w:lang w:val="it-IT"/>
              </w:rPr>
              <w:t xml:space="preserve"> </w:t>
            </w:r>
            <w:r w:rsidRPr="00B33A86">
              <w:rPr>
                <w:vertAlign w:val="superscript"/>
                <w:lang w:val="en-US"/>
              </w:rPr>
              <w:t>(NOTE 2)</w:t>
            </w:r>
          </w:p>
        </w:tc>
        <w:tc>
          <w:tcPr>
            <w:tcW w:w="1274" w:type="dxa"/>
          </w:tcPr>
          <w:p w14:paraId="0A4328B4" w14:textId="77777777" w:rsidR="007A5E9A" w:rsidRPr="00340914" w:rsidRDefault="007A5E9A" w:rsidP="007A5E9A">
            <w:pPr>
              <w:pStyle w:val="TAC"/>
              <w:rPr>
                <w:rFonts w:cs="Arial"/>
              </w:rPr>
            </w:pPr>
            <w:r w:rsidRPr="00E64987">
              <w:rPr>
                <w:rFonts w:cs="Arial"/>
              </w:rPr>
              <w:t>30%</w:t>
            </w:r>
          </w:p>
        </w:tc>
        <w:tc>
          <w:tcPr>
            <w:tcW w:w="1271" w:type="dxa"/>
          </w:tcPr>
          <w:p w14:paraId="0A4328B5" w14:textId="77777777" w:rsidR="007A5E9A" w:rsidRPr="00340914" w:rsidRDefault="007A5E9A" w:rsidP="007A5E9A">
            <w:pPr>
              <w:pStyle w:val="TAC"/>
              <w:rPr>
                <w:rFonts w:cs="Arial"/>
              </w:rPr>
            </w:pPr>
            <w:r w:rsidRPr="00340914">
              <w:rPr>
                <w:rFonts w:cs="Arial"/>
              </w:rPr>
              <w:t>-1.5</w:t>
            </w:r>
          </w:p>
        </w:tc>
      </w:tr>
      <w:tr w:rsidR="007A5E9A" w:rsidRPr="00340914" w14:paraId="0A4328BF" w14:textId="77777777" w:rsidTr="007B0696">
        <w:tc>
          <w:tcPr>
            <w:tcW w:w="1158" w:type="dxa"/>
            <w:vMerge/>
          </w:tcPr>
          <w:p w14:paraId="0A4328B7" w14:textId="77777777" w:rsidR="007A5E9A" w:rsidRPr="00340914" w:rsidRDefault="007A5E9A" w:rsidP="007A5E9A">
            <w:pPr>
              <w:pStyle w:val="TAC"/>
              <w:rPr>
                <w:rFonts w:cs="Arial"/>
                <w:lang w:val="en-US"/>
              </w:rPr>
            </w:pPr>
          </w:p>
        </w:tc>
        <w:tc>
          <w:tcPr>
            <w:tcW w:w="1075" w:type="dxa"/>
            <w:vMerge/>
          </w:tcPr>
          <w:p w14:paraId="0A4328B8" w14:textId="77777777" w:rsidR="007A5E9A" w:rsidRPr="00340914" w:rsidRDefault="007A5E9A" w:rsidP="007A5E9A">
            <w:pPr>
              <w:pStyle w:val="TAC"/>
              <w:rPr>
                <w:rFonts w:cs="Arial"/>
                <w:lang w:val="en-US"/>
              </w:rPr>
            </w:pPr>
          </w:p>
        </w:tc>
        <w:tc>
          <w:tcPr>
            <w:tcW w:w="1132" w:type="dxa"/>
            <w:vMerge/>
          </w:tcPr>
          <w:p w14:paraId="0A4328B9" w14:textId="77777777" w:rsidR="007A5E9A" w:rsidRPr="00340914" w:rsidRDefault="007A5E9A" w:rsidP="007A5E9A">
            <w:pPr>
              <w:pStyle w:val="TAC"/>
              <w:rPr>
                <w:rFonts w:cs="Arial"/>
                <w:lang w:val="en-US"/>
              </w:rPr>
            </w:pPr>
          </w:p>
        </w:tc>
        <w:tc>
          <w:tcPr>
            <w:tcW w:w="1007" w:type="dxa"/>
            <w:vMerge/>
          </w:tcPr>
          <w:p w14:paraId="0A4328BA" w14:textId="77777777" w:rsidR="007A5E9A" w:rsidRPr="00340914" w:rsidRDefault="007A5E9A" w:rsidP="007A5E9A">
            <w:pPr>
              <w:rPr>
                <w:lang w:val="en-US"/>
              </w:rPr>
            </w:pPr>
          </w:p>
        </w:tc>
        <w:tc>
          <w:tcPr>
            <w:tcW w:w="1063" w:type="dxa"/>
            <w:vMerge/>
          </w:tcPr>
          <w:p w14:paraId="0A4328BB" w14:textId="77777777" w:rsidR="007A5E9A" w:rsidRPr="00340914" w:rsidRDefault="007A5E9A" w:rsidP="007A5E9A">
            <w:pPr>
              <w:pStyle w:val="TAC"/>
              <w:rPr>
                <w:rFonts w:cs="Arial"/>
                <w:lang w:val="en-US"/>
              </w:rPr>
            </w:pPr>
          </w:p>
        </w:tc>
        <w:tc>
          <w:tcPr>
            <w:tcW w:w="1909" w:type="dxa"/>
            <w:vMerge/>
          </w:tcPr>
          <w:p w14:paraId="0A4328BC" w14:textId="77777777" w:rsidR="007A5E9A" w:rsidRPr="00340914" w:rsidRDefault="007A5E9A" w:rsidP="007A5E9A">
            <w:pPr>
              <w:pStyle w:val="TAL"/>
              <w:rPr>
                <w:rFonts w:cs="Arial"/>
                <w:lang w:val="en-US"/>
              </w:rPr>
            </w:pPr>
          </w:p>
        </w:tc>
        <w:tc>
          <w:tcPr>
            <w:tcW w:w="1274" w:type="dxa"/>
          </w:tcPr>
          <w:p w14:paraId="0A4328BD" w14:textId="77777777" w:rsidR="007A5E9A" w:rsidRPr="00340914" w:rsidRDefault="007A5E9A" w:rsidP="007A5E9A">
            <w:pPr>
              <w:pStyle w:val="TAC"/>
              <w:rPr>
                <w:rFonts w:cs="Arial"/>
              </w:rPr>
            </w:pPr>
            <w:r w:rsidRPr="00E64987">
              <w:rPr>
                <w:rFonts w:cs="Arial"/>
              </w:rPr>
              <w:t>70%</w:t>
            </w:r>
          </w:p>
        </w:tc>
        <w:tc>
          <w:tcPr>
            <w:tcW w:w="1271" w:type="dxa"/>
          </w:tcPr>
          <w:p w14:paraId="0A4328BE" w14:textId="77777777" w:rsidR="007A5E9A" w:rsidRPr="00340914" w:rsidRDefault="007A5E9A" w:rsidP="007A5E9A">
            <w:pPr>
              <w:pStyle w:val="TAC"/>
              <w:rPr>
                <w:rFonts w:cs="Arial"/>
              </w:rPr>
            </w:pPr>
            <w:r w:rsidRPr="00340914">
              <w:rPr>
                <w:rFonts w:cs="Arial"/>
              </w:rPr>
              <w:t>1.9</w:t>
            </w:r>
          </w:p>
        </w:tc>
      </w:tr>
      <w:tr w:rsidR="00855DE6" w:rsidRPr="00340914" w14:paraId="0A4328C8" w14:textId="77777777" w:rsidTr="007B0696">
        <w:tc>
          <w:tcPr>
            <w:tcW w:w="1158" w:type="dxa"/>
            <w:vMerge/>
          </w:tcPr>
          <w:p w14:paraId="0A4328C0" w14:textId="77777777" w:rsidR="00855DE6" w:rsidRPr="00340914" w:rsidRDefault="00855DE6" w:rsidP="00855DE6">
            <w:pPr>
              <w:pStyle w:val="TAC"/>
              <w:rPr>
                <w:rFonts w:cs="Arial"/>
                <w:lang w:val="en-US"/>
              </w:rPr>
            </w:pPr>
          </w:p>
        </w:tc>
        <w:tc>
          <w:tcPr>
            <w:tcW w:w="1075" w:type="dxa"/>
            <w:vMerge/>
          </w:tcPr>
          <w:p w14:paraId="0A4328C1" w14:textId="77777777" w:rsidR="00855DE6" w:rsidRPr="00340914" w:rsidRDefault="00855DE6" w:rsidP="00855DE6">
            <w:pPr>
              <w:pStyle w:val="TAC"/>
              <w:rPr>
                <w:rFonts w:cs="Arial"/>
                <w:lang w:val="en-US"/>
              </w:rPr>
            </w:pPr>
          </w:p>
        </w:tc>
        <w:tc>
          <w:tcPr>
            <w:tcW w:w="1132" w:type="dxa"/>
            <w:vMerge/>
          </w:tcPr>
          <w:p w14:paraId="0A4328C2" w14:textId="77777777" w:rsidR="00855DE6" w:rsidRPr="00340914" w:rsidRDefault="00855DE6" w:rsidP="00855DE6">
            <w:pPr>
              <w:pStyle w:val="TAC"/>
              <w:rPr>
                <w:rFonts w:cs="Arial"/>
                <w:lang w:val="en-US"/>
              </w:rPr>
            </w:pPr>
          </w:p>
        </w:tc>
        <w:tc>
          <w:tcPr>
            <w:tcW w:w="1007" w:type="dxa"/>
            <w:vMerge/>
          </w:tcPr>
          <w:p w14:paraId="0A4328C3" w14:textId="77777777" w:rsidR="00855DE6" w:rsidRPr="00340914" w:rsidRDefault="00855DE6" w:rsidP="00855DE6">
            <w:pPr>
              <w:rPr>
                <w:lang w:val="en-US"/>
              </w:rPr>
            </w:pPr>
          </w:p>
        </w:tc>
        <w:tc>
          <w:tcPr>
            <w:tcW w:w="1063" w:type="dxa"/>
            <w:vMerge w:val="restart"/>
          </w:tcPr>
          <w:p w14:paraId="0A4328C4" w14:textId="77777777" w:rsidR="00855DE6" w:rsidRPr="00340914" w:rsidRDefault="00855DE6" w:rsidP="00855DE6">
            <w:pPr>
              <w:pStyle w:val="TAC"/>
              <w:rPr>
                <w:rFonts w:cs="Arial"/>
              </w:rPr>
            </w:pPr>
            <w:r w:rsidRPr="00340914">
              <w:rPr>
                <w:rFonts w:cs="Arial"/>
              </w:rPr>
              <w:t>2</w:t>
            </w:r>
          </w:p>
        </w:tc>
        <w:tc>
          <w:tcPr>
            <w:tcW w:w="1909" w:type="dxa"/>
            <w:vMerge w:val="restart"/>
          </w:tcPr>
          <w:p w14:paraId="0A4328C5" w14:textId="77777777" w:rsidR="00855DE6" w:rsidRPr="00340914" w:rsidRDefault="00855DE6" w:rsidP="00855DE6">
            <w:pPr>
              <w:pStyle w:val="TAL"/>
              <w:rPr>
                <w:rFonts w:cs="Arial"/>
              </w:rPr>
            </w:pPr>
            <w:r w:rsidRPr="00340914">
              <w:rPr>
                <w:rFonts w:cs="Arial"/>
              </w:rPr>
              <w:t>HST Scenario 1 Low</w:t>
            </w:r>
          </w:p>
        </w:tc>
        <w:tc>
          <w:tcPr>
            <w:tcW w:w="1274" w:type="dxa"/>
          </w:tcPr>
          <w:p w14:paraId="0A4328C6" w14:textId="77777777" w:rsidR="00855DE6" w:rsidRPr="00340914" w:rsidRDefault="00855DE6" w:rsidP="00855DE6">
            <w:pPr>
              <w:pStyle w:val="TAC"/>
              <w:rPr>
                <w:rFonts w:cs="Arial"/>
              </w:rPr>
            </w:pPr>
            <w:r w:rsidRPr="00340914">
              <w:rPr>
                <w:rFonts w:cs="Arial"/>
              </w:rPr>
              <w:t>30%</w:t>
            </w:r>
          </w:p>
        </w:tc>
        <w:tc>
          <w:tcPr>
            <w:tcW w:w="1271" w:type="dxa"/>
          </w:tcPr>
          <w:p w14:paraId="0A4328C7" w14:textId="77777777" w:rsidR="00855DE6" w:rsidRPr="00340914" w:rsidRDefault="00855DE6" w:rsidP="00855DE6">
            <w:pPr>
              <w:pStyle w:val="TAC"/>
              <w:rPr>
                <w:rFonts w:cs="Arial"/>
              </w:rPr>
            </w:pPr>
            <w:r w:rsidRPr="00340914">
              <w:rPr>
                <w:rFonts w:cs="Arial"/>
              </w:rPr>
              <w:t>-3.9</w:t>
            </w:r>
          </w:p>
        </w:tc>
      </w:tr>
      <w:tr w:rsidR="00855DE6" w:rsidRPr="00340914" w14:paraId="0A4328D1" w14:textId="77777777" w:rsidTr="007B0696">
        <w:tc>
          <w:tcPr>
            <w:tcW w:w="1158" w:type="dxa"/>
            <w:vMerge/>
          </w:tcPr>
          <w:p w14:paraId="0A4328C9" w14:textId="77777777" w:rsidR="00855DE6" w:rsidRPr="00340914" w:rsidRDefault="00855DE6" w:rsidP="00855DE6">
            <w:pPr>
              <w:pStyle w:val="TAC"/>
              <w:rPr>
                <w:rFonts w:cs="Arial"/>
                <w:lang w:val="en-US"/>
              </w:rPr>
            </w:pPr>
          </w:p>
        </w:tc>
        <w:tc>
          <w:tcPr>
            <w:tcW w:w="1075" w:type="dxa"/>
            <w:vMerge/>
          </w:tcPr>
          <w:p w14:paraId="0A4328CA" w14:textId="77777777" w:rsidR="00855DE6" w:rsidRPr="00340914" w:rsidRDefault="00855DE6" w:rsidP="00855DE6">
            <w:pPr>
              <w:pStyle w:val="TAC"/>
              <w:rPr>
                <w:rFonts w:cs="Arial"/>
                <w:lang w:val="en-US"/>
              </w:rPr>
            </w:pPr>
          </w:p>
        </w:tc>
        <w:tc>
          <w:tcPr>
            <w:tcW w:w="1132" w:type="dxa"/>
            <w:vMerge/>
          </w:tcPr>
          <w:p w14:paraId="0A4328CB" w14:textId="77777777" w:rsidR="00855DE6" w:rsidRPr="00340914" w:rsidRDefault="00855DE6" w:rsidP="00855DE6">
            <w:pPr>
              <w:pStyle w:val="TAC"/>
              <w:rPr>
                <w:rFonts w:cs="Arial"/>
                <w:lang w:val="en-US"/>
              </w:rPr>
            </w:pPr>
          </w:p>
        </w:tc>
        <w:tc>
          <w:tcPr>
            <w:tcW w:w="1007" w:type="dxa"/>
            <w:vMerge/>
          </w:tcPr>
          <w:p w14:paraId="0A4328CC" w14:textId="77777777" w:rsidR="00855DE6" w:rsidRPr="00340914" w:rsidRDefault="00855DE6" w:rsidP="00855DE6">
            <w:pPr>
              <w:rPr>
                <w:lang w:val="en-US"/>
              </w:rPr>
            </w:pPr>
          </w:p>
        </w:tc>
        <w:tc>
          <w:tcPr>
            <w:tcW w:w="1063" w:type="dxa"/>
            <w:vMerge/>
          </w:tcPr>
          <w:p w14:paraId="0A4328CD" w14:textId="77777777" w:rsidR="00855DE6" w:rsidRPr="00340914" w:rsidRDefault="00855DE6" w:rsidP="00855DE6">
            <w:pPr>
              <w:pStyle w:val="TAC"/>
              <w:rPr>
                <w:rFonts w:cs="Arial"/>
                <w:lang w:val="en-US"/>
              </w:rPr>
            </w:pPr>
          </w:p>
        </w:tc>
        <w:tc>
          <w:tcPr>
            <w:tcW w:w="1909" w:type="dxa"/>
            <w:vMerge/>
          </w:tcPr>
          <w:p w14:paraId="0A4328CE" w14:textId="77777777" w:rsidR="00855DE6" w:rsidRPr="00340914" w:rsidRDefault="00855DE6" w:rsidP="00855DE6">
            <w:pPr>
              <w:pStyle w:val="TAL"/>
              <w:rPr>
                <w:rFonts w:cs="Arial"/>
                <w:lang w:val="en-US"/>
              </w:rPr>
            </w:pPr>
          </w:p>
        </w:tc>
        <w:tc>
          <w:tcPr>
            <w:tcW w:w="1274" w:type="dxa"/>
          </w:tcPr>
          <w:p w14:paraId="0A4328CF" w14:textId="77777777" w:rsidR="00855DE6" w:rsidRPr="00340914" w:rsidRDefault="00855DE6" w:rsidP="00855DE6">
            <w:pPr>
              <w:pStyle w:val="TAC"/>
              <w:rPr>
                <w:rFonts w:cs="Arial"/>
              </w:rPr>
            </w:pPr>
            <w:r w:rsidRPr="00340914">
              <w:rPr>
                <w:rFonts w:cs="Arial"/>
              </w:rPr>
              <w:t>70%</w:t>
            </w:r>
          </w:p>
        </w:tc>
        <w:tc>
          <w:tcPr>
            <w:tcW w:w="1271" w:type="dxa"/>
          </w:tcPr>
          <w:p w14:paraId="0A4328D0" w14:textId="77777777" w:rsidR="00855DE6" w:rsidRPr="00340914" w:rsidRDefault="00855DE6" w:rsidP="00855DE6">
            <w:pPr>
              <w:pStyle w:val="TAC"/>
              <w:rPr>
                <w:rFonts w:cs="Arial"/>
              </w:rPr>
            </w:pPr>
            <w:r w:rsidRPr="00340914">
              <w:rPr>
                <w:rFonts w:cs="Arial"/>
              </w:rPr>
              <w:t>-0.6</w:t>
            </w:r>
          </w:p>
        </w:tc>
      </w:tr>
      <w:tr w:rsidR="007A5E9A" w:rsidRPr="00340914" w14:paraId="0A4328DA" w14:textId="77777777" w:rsidTr="007B0696">
        <w:tc>
          <w:tcPr>
            <w:tcW w:w="1158" w:type="dxa"/>
            <w:vMerge/>
          </w:tcPr>
          <w:p w14:paraId="0A4328D2" w14:textId="77777777" w:rsidR="007A5E9A" w:rsidRPr="00340914" w:rsidRDefault="007A5E9A" w:rsidP="007A5E9A">
            <w:pPr>
              <w:pStyle w:val="TAC"/>
              <w:rPr>
                <w:rFonts w:cs="Arial"/>
                <w:lang w:val="en-US"/>
              </w:rPr>
            </w:pPr>
          </w:p>
        </w:tc>
        <w:tc>
          <w:tcPr>
            <w:tcW w:w="1075" w:type="dxa"/>
            <w:vMerge/>
          </w:tcPr>
          <w:p w14:paraId="0A4328D3" w14:textId="77777777" w:rsidR="007A5E9A" w:rsidRPr="00340914" w:rsidRDefault="007A5E9A" w:rsidP="007A5E9A">
            <w:pPr>
              <w:pStyle w:val="TAC"/>
              <w:rPr>
                <w:rFonts w:cs="Arial"/>
                <w:lang w:val="en-US"/>
              </w:rPr>
            </w:pPr>
          </w:p>
        </w:tc>
        <w:tc>
          <w:tcPr>
            <w:tcW w:w="1132" w:type="dxa"/>
            <w:vMerge/>
          </w:tcPr>
          <w:p w14:paraId="0A4328D4" w14:textId="77777777" w:rsidR="007A5E9A" w:rsidRPr="00340914" w:rsidRDefault="007A5E9A" w:rsidP="007A5E9A">
            <w:pPr>
              <w:pStyle w:val="TAC"/>
              <w:rPr>
                <w:rFonts w:cs="Arial"/>
                <w:lang w:val="en-US"/>
              </w:rPr>
            </w:pPr>
          </w:p>
        </w:tc>
        <w:tc>
          <w:tcPr>
            <w:tcW w:w="1007" w:type="dxa"/>
            <w:vMerge/>
          </w:tcPr>
          <w:p w14:paraId="0A4328D5" w14:textId="77777777" w:rsidR="007A5E9A" w:rsidRPr="00340914" w:rsidRDefault="007A5E9A" w:rsidP="007A5E9A">
            <w:pPr>
              <w:rPr>
                <w:lang w:val="en-US"/>
              </w:rPr>
            </w:pPr>
          </w:p>
        </w:tc>
        <w:tc>
          <w:tcPr>
            <w:tcW w:w="1063" w:type="dxa"/>
            <w:vMerge/>
          </w:tcPr>
          <w:p w14:paraId="0A4328D6" w14:textId="77777777" w:rsidR="007A5E9A" w:rsidRPr="00340914" w:rsidRDefault="007A5E9A" w:rsidP="007A5E9A">
            <w:pPr>
              <w:pStyle w:val="TAC"/>
              <w:rPr>
                <w:rFonts w:cs="Arial"/>
                <w:lang w:val="en-US"/>
              </w:rPr>
            </w:pPr>
          </w:p>
        </w:tc>
        <w:tc>
          <w:tcPr>
            <w:tcW w:w="1909" w:type="dxa"/>
            <w:vMerge w:val="restart"/>
          </w:tcPr>
          <w:p w14:paraId="0A4328D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D8" w14:textId="77777777" w:rsidR="007A5E9A" w:rsidRPr="00340914" w:rsidRDefault="007A5E9A" w:rsidP="007A5E9A">
            <w:pPr>
              <w:pStyle w:val="TAC"/>
              <w:rPr>
                <w:rFonts w:cs="Arial"/>
              </w:rPr>
            </w:pPr>
            <w:r w:rsidRPr="00E64987">
              <w:rPr>
                <w:rFonts w:cs="Arial"/>
              </w:rPr>
              <w:t>30%</w:t>
            </w:r>
          </w:p>
        </w:tc>
        <w:tc>
          <w:tcPr>
            <w:tcW w:w="1271" w:type="dxa"/>
          </w:tcPr>
          <w:p w14:paraId="0A4328D9" w14:textId="77777777" w:rsidR="007A5E9A" w:rsidRPr="00340914" w:rsidRDefault="007A5E9A" w:rsidP="007A5E9A">
            <w:pPr>
              <w:pStyle w:val="TAC"/>
              <w:rPr>
                <w:rFonts w:cs="Arial"/>
              </w:rPr>
            </w:pPr>
            <w:r>
              <w:rPr>
                <w:rFonts w:cs="Arial"/>
                <w:lang w:eastAsia="ja-JP"/>
              </w:rPr>
              <w:t>-3.9</w:t>
            </w:r>
          </w:p>
        </w:tc>
      </w:tr>
      <w:tr w:rsidR="007A5E9A" w:rsidRPr="00340914" w14:paraId="0A4328E3" w14:textId="77777777" w:rsidTr="007B0696">
        <w:tc>
          <w:tcPr>
            <w:tcW w:w="1158" w:type="dxa"/>
            <w:vMerge/>
          </w:tcPr>
          <w:p w14:paraId="0A4328DB" w14:textId="77777777" w:rsidR="007A5E9A" w:rsidRPr="00340914" w:rsidRDefault="007A5E9A" w:rsidP="007A5E9A">
            <w:pPr>
              <w:pStyle w:val="TAC"/>
              <w:rPr>
                <w:rFonts w:cs="Arial"/>
                <w:lang w:val="en-US"/>
              </w:rPr>
            </w:pPr>
          </w:p>
        </w:tc>
        <w:tc>
          <w:tcPr>
            <w:tcW w:w="1075" w:type="dxa"/>
            <w:vMerge/>
          </w:tcPr>
          <w:p w14:paraId="0A4328DC" w14:textId="77777777" w:rsidR="007A5E9A" w:rsidRPr="00340914" w:rsidRDefault="007A5E9A" w:rsidP="007A5E9A">
            <w:pPr>
              <w:pStyle w:val="TAC"/>
              <w:rPr>
                <w:rFonts w:cs="Arial"/>
                <w:lang w:val="en-US"/>
              </w:rPr>
            </w:pPr>
          </w:p>
        </w:tc>
        <w:tc>
          <w:tcPr>
            <w:tcW w:w="1132" w:type="dxa"/>
            <w:vMerge/>
          </w:tcPr>
          <w:p w14:paraId="0A4328DD" w14:textId="77777777" w:rsidR="007A5E9A" w:rsidRPr="00340914" w:rsidRDefault="007A5E9A" w:rsidP="007A5E9A">
            <w:pPr>
              <w:pStyle w:val="TAC"/>
              <w:rPr>
                <w:rFonts w:cs="Arial"/>
                <w:lang w:val="en-US"/>
              </w:rPr>
            </w:pPr>
          </w:p>
        </w:tc>
        <w:tc>
          <w:tcPr>
            <w:tcW w:w="1007" w:type="dxa"/>
            <w:vMerge/>
          </w:tcPr>
          <w:p w14:paraId="0A4328DE" w14:textId="77777777" w:rsidR="007A5E9A" w:rsidRPr="00340914" w:rsidRDefault="007A5E9A" w:rsidP="007A5E9A">
            <w:pPr>
              <w:rPr>
                <w:lang w:val="en-US"/>
              </w:rPr>
            </w:pPr>
          </w:p>
        </w:tc>
        <w:tc>
          <w:tcPr>
            <w:tcW w:w="1063" w:type="dxa"/>
            <w:vMerge/>
          </w:tcPr>
          <w:p w14:paraId="0A4328DF" w14:textId="77777777" w:rsidR="007A5E9A" w:rsidRPr="00340914" w:rsidRDefault="007A5E9A" w:rsidP="007A5E9A">
            <w:pPr>
              <w:pStyle w:val="TAC"/>
              <w:rPr>
                <w:rFonts w:cs="Arial"/>
                <w:lang w:val="en-US"/>
              </w:rPr>
            </w:pPr>
          </w:p>
        </w:tc>
        <w:tc>
          <w:tcPr>
            <w:tcW w:w="1909" w:type="dxa"/>
            <w:vMerge/>
          </w:tcPr>
          <w:p w14:paraId="0A4328E0" w14:textId="77777777" w:rsidR="007A5E9A" w:rsidRPr="00340914" w:rsidRDefault="007A5E9A" w:rsidP="007A5E9A">
            <w:pPr>
              <w:pStyle w:val="TAL"/>
              <w:rPr>
                <w:rFonts w:cs="Arial"/>
                <w:lang w:val="en-US"/>
              </w:rPr>
            </w:pPr>
          </w:p>
        </w:tc>
        <w:tc>
          <w:tcPr>
            <w:tcW w:w="1274" w:type="dxa"/>
          </w:tcPr>
          <w:p w14:paraId="0A4328E1" w14:textId="77777777" w:rsidR="007A5E9A" w:rsidRPr="00340914" w:rsidRDefault="007A5E9A" w:rsidP="007A5E9A">
            <w:pPr>
              <w:pStyle w:val="TAC"/>
              <w:rPr>
                <w:rFonts w:cs="Arial"/>
              </w:rPr>
            </w:pPr>
            <w:r w:rsidRPr="00E64987">
              <w:rPr>
                <w:rFonts w:cs="Arial"/>
              </w:rPr>
              <w:t>70%</w:t>
            </w:r>
          </w:p>
        </w:tc>
        <w:tc>
          <w:tcPr>
            <w:tcW w:w="1271" w:type="dxa"/>
          </w:tcPr>
          <w:p w14:paraId="0A4328E2" w14:textId="77777777" w:rsidR="007A5E9A" w:rsidRPr="00340914" w:rsidRDefault="007A5E9A" w:rsidP="007A5E9A">
            <w:pPr>
              <w:pStyle w:val="TAC"/>
              <w:rPr>
                <w:rFonts w:cs="Arial"/>
              </w:rPr>
            </w:pPr>
            <w:r>
              <w:rPr>
                <w:rFonts w:cs="Arial"/>
                <w:lang w:eastAsia="ja-JP"/>
              </w:rPr>
              <w:t>-0.6</w:t>
            </w:r>
          </w:p>
        </w:tc>
      </w:tr>
      <w:tr w:rsidR="007A5E9A" w:rsidRPr="00340914" w14:paraId="0A4328EC" w14:textId="77777777" w:rsidTr="007B0696">
        <w:tc>
          <w:tcPr>
            <w:tcW w:w="1158" w:type="dxa"/>
            <w:vMerge/>
          </w:tcPr>
          <w:p w14:paraId="0A4328E4" w14:textId="77777777" w:rsidR="007A5E9A" w:rsidRPr="00340914" w:rsidRDefault="007A5E9A" w:rsidP="007A5E9A">
            <w:pPr>
              <w:pStyle w:val="TAC"/>
              <w:rPr>
                <w:rFonts w:cs="Arial"/>
                <w:lang w:val="en-US"/>
              </w:rPr>
            </w:pPr>
          </w:p>
        </w:tc>
        <w:tc>
          <w:tcPr>
            <w:tcW w:w="1075" w:type="dxa"/>
            <w:vMerge/>
          </w:tcPr>
          <w:p w14:paraId="0A4328E5" w14:textId="77777777" w:rsidR="007A5E9A" w:rsidRPr="00340914" w:rsidRDefault="007A5E9A" w:rsidP="007A5E9A">
            <w:pPr>
              <w:pStyle w:val="TAC"/>
              <w:rPr>
                <w:rFonts w:cs="Arial"/>
                <w:lang w:val="en-US"/>
              </w:rPr>
            </w:pPr>
          </w:p>
        </w:tc>
        <w:tc>
          <w:tcPr>
            <w:tcW w:w="1132" w:type="dxa"/>
            <w:vMerge/>
          </w:tcPr>
          <w:p w14:paraId="0A4328E6" w14:textId="77777777" w:rsidR="007A5E9A" w:rsidRPr="00340914" w:rsidRDefault="007A5E9A" w:rsidP="007A5E9A">
            <w:pPr>
              <w:pStyle w:val="TAC"/>
              <w:rPr>
                <w:rFonts w:cs="Arial"/>
                <w:lang w:val="en-US"/>
              </w:rPr>
            </w:pPr>
          </w:p>
        </w:tc>
        <w:tc>
          <w:tcPr>
            <w:tcW w:w="1007" w:type="dxa"/>
            <w:vMerge/>
          </w:tcPr>
          <w:p w14:paraId="0A4328E7" w14:textId="77777777" w:rsidR="007A5E9A" w:rsidRPr="00340914" w:rsidRDefault="007A5E9A" w:rsidP="007A5E9A">
            <w:pPr>
              <w:rPr>
                <w:lang w:val="en-US"/>
              </w:rPr>
            </w:pPr>
          </w:p>
        </w:tc>
        <w:tc>
          <w:tcPr>
            <w:tcW w:w="1063" w:type="dxa"/>
            <w:vMerge/>
          </w:tcPr>
          <w:p w14:paraId="0A4328E8" w14:textId="77777777" w:rsidR="007A5E9A" w:rsidRPr="00340914" w:rsidRDefault="007A5E9A" w:rsidP="007A5E9A">
            <w:pPr>
              <w:pStyle w:val="TAC"/>
              <w:rPr>
                <w:rFonts w:cs="Arial"/>
                <w:lang w:val="en-US"/>
              </w:rPr>
            </w:pPr>
          </w:p>
        </w:tc>
        <w:tc>
          <w:tcPr>
            <w:tcW w:w="1909" w:type="dxa"/>
            <w:vMerge w:val="restart"/>
          </w:tcPr>
          <w:p w14:paraId="0A4328E9" w14:textId="77777777" w:rsidR="007A5E9A" w:rsidRPr="00340914" w:rsidRDefault="007A5E9A" w:rsidP="007A5E9A">
            <w:pPr>
              <w:pStyle w:val="TAL"/>
              <w:rPr>
                <w:rFonts w:cs="Arial"/>
                <w:lang w:val="en-US"/>
              </w:rPr>
            </w:pPr>
            <w:r w:rsidRPr="00E64987">
              <w:rPr>
                <w:lang w:val="it-IT"/>
              </w:rPr>
              <w:t>HST Scenario 1-LTE500b</w:t>
            </w:r>
            <w:r w:rsidRPr="006058E9">
              <w:rPr>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8EA" w14:textId="77777777" w:rsidR="007A5E9A" w:rsidRPr="00340914" w:rsidRDefault="007A5E9A" w:rsidP="007A5E9A">
            <w:pPr>
              <w:pStyle w:val="TAC"/>
              <w:rPr>
                <w:rFonts w:cs="Arial"/>
              </w:rPr>
            </w:pPr>
            <w:r w:rsidRPr="00E64987">
              <w:rPr>
                <w:rFonts w:cs="Arial"/>
              </w:rPr>
              <w:t>30%</w:t>
            </w:r>
          </w:p>
        </w:tc>
        <w:tc>
          <w:tcPr>
            <w:tcW w:w="1271" w:type="dxa"/>
          </w:tcPr>
          <w:p w14:paraId="0A4328EB" w14:textId="77777777" w:rsidR="007A5E9A" w:rsidRPr="00340914" w:rsidRDefault="007A5E9A" w:rsidP="007A5E9A">
            <w:pPr>
              <w:pStyle w:val="TAC"/>
              <w:rPr>
                <w:rFonts w:cs="Arial"/>
              </w:rPr>
            </w:pPr>
            <w:r>
              <w:rPr>
                <w:rFonts w:cs="Arial"/>
                <w:lang w:eastAsia="ja-JP"/>
              </w:rPr>
              <w:t>-3.9</w:t>
            </w:r>
          </w:p>
        </w:tc>
      </w:tr>
      <w:tr w:rsidR="007A5E9A" w:rsidRPr="00340914" w14:paraId="0A4328F5" w14:textId="77777777" w:rsidTr="007B0696">
        <w:tc>
          <w:tcPr>
            <w:tcW w:w="1158" w:type="dxa"/>
            <w:vMerge/>
          </w:tcPr>
          <w:p w14:paraId="0A4328ED" w14:textId="77777777" w:rsidR="007A5E9A" w:rsidRPr="00340914" w:rsidRDefault="007A5E9A" w:rsidP="007A5E9A">
            <w:pPr>
              <w:pStyle w:val="TAC"/>
              <w:rPr>
                <w:rFonts w:cs="Arial"/>
                <w:lang w:val="en-US"/>
              </w:rPr>
            </w:pPr>
          </w:p>
        </w:tc>
        <w:tc>
          <w:tcPr>
            <w:tcW w:w="1075" w:type="dxa"/>
            <w:vMerge/>
          </w:tcPr>
          <w:p w14:paraId="0A4328EE" w14:textId="77777777" w:rsidR="007A5E9A" w:rsidRPr="00340914" w:rsidRDefault="007A5E9A" w:rsidP="007A5E9A">
            <w:pPr>
              <w:pStyle w:val="TAC"/>
              <w:rPr>
                <w:rFonts w:cs="Arial"/>
                <w:lang w:val="en-US"/>
              </w:rPr>
            </w:pPr>
          </w:p>
        </w:tc>
        <w:tc>
          <w:tcPr>
            <w:tcW w:w="1132" w:type="dxa"/>
            <w:vMerge/>
          </w:tcPr>
          <w:p w14:paraId="0A4328EF" w14:textId="77777777" w:rsidR="007A5E9A" w:rsidRPr="00340914" w:rsidRDefault="007A5E9A" w:rsidP="007A5E9A">
            <w:pPr>
              <w:pStyle w:val="TAC"/>
              <w:rPr>
                <w:rFonts w:cs="Arial"/>
                <w:lang w:val="en-US"/>
              </w:rPr>
            </w:pPr>
          </w:p>
        </w:tc>
        <w:tc>
          <w:tcPr>
            <w:tcW w:w="1007" w:type="dxa"/>
            <w:vMerge/>
          </w:tcPr>
          <w:p w14:paraId="0A4328F0" w14:textId="77777777" w:rsidR="007A5E9A" w:rsidRPr="00340914" w:rsidRDefault="007A5E9A" w:rsidP="007A5E9A">
            <w:pPr>
              <w:rPr>
                <w:lang w:val="en-US"/>
              </w:rPr>
            </w:pPr>
          </w:p>
        </w:tc>
        <w:tc>
          <w:tcPr>
            <w:tcW w:w="1063" w:type="dxa"/>
            <w:vMerge/>
          </w:tcPr>
          <w:p w14:paraId="0A4328F1" w14:textId="77777777" w:rsidR="007A5E9A" w:rsidRPr="00340914" w:rsidRDefault="007A5E9A" w:rsidP="007A5E9A">
            <w:pPr>
              <w:pStyle w:val="TAC"/>
              <w:rPr>
                <w:rFonts w:cs="Arial"/>
                <w:lang w:val="en-US"/>
              </w:rPr>
            </w:pPr>
          </w:p>
        </w:tc>
        <w:tc>
          <w:tcPr>
            <w:tcW w:w="1909" w:type="dxa"/>
            <w:vMerge/>
          </w:tcPr>
          <w:p w14:paraId="0A4328F2" w14:textId="77777777" w:rsidR="007A5E9A" w:rsidRPr="00340914" w:rsidRDefault="007A5E9A" w:rsidP="007A5E9A">
            <w:pPr>
              <w:pStyle w:val="TAL"/>
              <w:rPr>
                <w:rFonts w:cs="Arial"/>
                <w:lang w:val="en-US"/>
              </w:rPr>
            </w:pPr>
          </w:p>
        </w:tc>
        <w:tc>
          <w:tcPr>
            <w:tcW w:w="1274" w:type="dxa"/>
          </w:tcPr>
          <w:p w14:paraId="0A4328F3" w14:textId="77777777" w:rsidR="007A5E9A" w:rsidRPr="00340914" w:rsidRDefault="007A5E9A" w:rsidP="007A5E9A">
            <w:pPr>
              <w:pStyle w:val="TAC"/>
              <w:rPr>
                <w:rFonts w:cs="Arial"/>
              </w:rPr>
            </w:pPr>
            <w:r w:rsidRPr="00E64987">
              <w:rPr>
                <w:rFonts w:cs="Arial"/>
              </w:rPr>
              <w:t>70%</w:t>
            </w:r>
          </w:p>
        </w:tc>
        <w:tc>
          <w:tcPr>
            <w:tcW w:w="1271" w:type="dxa"/>
          </w:tcPr>
          <w:p w14:paraId="0A4328F4" w14:textId="77777777" w:rsidR="007A5E9A" w:rsidRPr="00340914" w:rsidRDefault="007A5E9A" w:rsidP="007A5E9A">
            <w:pPr>
              <w:pStyle w:val="TAC"/>
              <w:rPr>
                <w:rFonts w:cs="Arial"/>
              </w:rPr>
            </w:pPr>
            <w:r>
              <w:rPr>
                <w:rFonts w:cs="Arial"/>
                <w:lang w:eastAsia="ja-JP"/>
              </w:rPr>
              <w:t>-0.6</w:t>
            </w:r>
          </w:p>
        </w:tc>
      </w:tr>
      <w:tr w:rsidR="00855DE6" w:rsidRPr="00340914" w14:paraId="0A4328FE" w14:textId="77777777" w:rsidTr="007B0696">
        <w:tc>
          <w:tcPr>
            <w:tcW w:w="1158" w:type="dxa"/>
            <w:vMerge w:val="restart"/>
          </w:tcPr>
          <w:p w14:paraId="0A4328F6" w14:textId="77777777" w:rsidR="00855DE6" w:rsidRPr="00340914" w:rsidRDefault="00855DE6" w:rsidP="00855DE6">
            <w:pPr>
              <w:pStyle w:val="TAC"/>
              <w:rPr>
                <w:rFonts w:cs="Arial"/>
                <w:lang w:val="en-US"/>
              </w:rPr>
            </w:pPr>
            <w:r w:rsidRPr="00340914">
              <w:rPr>
                <w:rFonts w:cs="Arial"/>
                <w:lang w:val="en-US"/>
              </w:rPr>
              <w:t>3</w:t>
            </w:r>
          </w:p>
        </w:tc>
        <w:tc>
          <w:tcPr>
            <w:tcW w:w="1075" w:type="dxa"/>
            <w:vMerge w:val="restart"/>
          </w:tcPr>
          <w:p w14:paraId="0A4328F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F8" w14:textId="77777777" w:rsidR="00855DE6" w:rsidRPr="00340914" w:rsidRDefault="00855DE6" w:rsidP="00855DE6">
            <w:pPr>
              <w:pStyle w:val="TAC"/>
              <w:rPr>
                <w:rFonts w:cs="Arial"/>
                <w:lang w:val="en-US"/>
              </w:rPr>
            </w:pPr>
            <w:r w:rsidRPr="00340914">
              <w:rPr>
                <w:rFonts w:cs="Arial"/>
              </w:rPr>
              <w:t>A3-3</w:t>
            </w:r>
          </w:p>
        </w:tc>
        <w:tc>
          <w:tcPr>
            <w:tcW w:w="1007" w:type="dxa"/>
            <w:vMerge/>
          </w:tcPr>
          <w:p w14:paraId="0A4328F9" w14:textId="77777777" w:rsidR="00855DE6" w:rsidRPr="00340914" w:rsidRDefault="00855DE6" w:rsidP="00855DE6">
            <w:pPr>
              <w:rPr>
                <w:lang w:val="en-US"/>
              </w:rPr>
            </w:pPr>
          </w:p>
        </w:tc>
        <w:tc>
          <w:tcPr>
            <w:tcW w:w="1063" w:type="dxa"/>
            <w:vMerge w:val="restart"/>
          </w:tcPr>
          <w:p w14:paraId="0A4328FA" w14:textId="77777777" w:rsidR="00855DE6" w:rsidRPr="00340914" w:rsidRDefault="00855DE6" w:rsidP="00855DE6">
            <w:pPr>
              <w:pStyle w:val="TAC"/>
              <w:rPr>
                <w:rFonts w:cs="Arial"/>
              </w:rPr>
            </w:pPr>
            <w:r w:rsidRPr="00340914">
              <w:rPr>
                <w:rFonts w:cs="Arial"/>
              </w:rPr>
              <w:t>1</w:t>
            </w:r>
          </w:p>
        </w:tc>
        <w:tc>
          <w:tcPr>
            <w:tcW w:w="1909" w:type="dxa"/>
            <w:vMerge w:val="restart"/>
          </w:tcPr>
          <w:p w14:paraId="0A4328FB" w14:textId="77777777" w:rsidR="00855DE6" w:rsidRPr="00340914" w:rsidRDefault="00855DE6" w:rsidP="00855DE6">
            <w:pPr>
              <w:pStyle w:val="TAL"/>
              <w:rPr>
                <w:rFonts w:cs="Arial"/>
              </w:rPr>
            </w:pPr>
            <w:r w:rsidRPr="00340914">
              <w:rPr>
                <w:rFonts w:cs="Arial"/>
              </w:rPr>
              <w:t>HST Scenario 3</w:t>
            </w:r>
          </w:p>
        </w:tc>
        <w:tc>
          <w:tcPr>
            <w:tcW w:w="1274" w:type="dxa"/>
          </w:tcPr>
          <w:p w14:paraId="0A4328FC" w14:textId="77777777" w:rsidR="00855DE6" w:rsidRPr="00340914" w:rsidRDefault="00855DE6" w:rsidP="00855DE6">
            <w:pPr>
              <w:pStyle w:val="TAC"/>
              <w:rPr>
                <w:rFonts w:cs="Arial"/>
              </w:rPr>
            </w:pPr>
            <w:r w:rsidRPr="00340914">
              <w:rPr>
                <w:rFonts w:cs="Arial"/>
              </w:rPr>
              <w:t>30%</w:t>
            </w:r>
          </w:p>
        </w:tc>
        <w:tc>
          <w:tcPr>
            <w:tcW w:w="1271" w:type="dxa"/>
          </w:tcPr>
          <w:p w14:paraId="0A4328FD" w14:textId="77777777" w:rsidR="00855DE6" w:rsidRPr="00340914" w:rsidRDefault="00855DE6" w:rsidP="00855DE6">
            <w:pPr>
              <w:pStyle w:val="TAC"/>
              <w:rPr>
                <w:rFonts w:cs="Arial"/>
              </w:rPr>
            </w:pPr>
            <w:r w:rsidRPr="00340914">
              <w:rPr>
                <w:rFonts w:cs="Arial"/>
              </w:rPr>
              <w:t>-2.1</w:t>
            </w:r>
          </w:p>
        </w:tc>
      </w:tr>
      <w:tr w:rsidR="00855DE6" w:rsidRPr="00340914" w14:paraId="0A432907" w14:textId="77777777" w:rsidTr="007B0696">
        <w:tc>
          <w:tcPr>
            <w:tcW w:w="1158" w:type="dxa"/>
            <w:vMerge/>
          </w:tcPr>
          <w:p w14:paraId="0A4328FF" w14:textId="77777777" w:rsidR="00855DE6" w:rsidRPr="00340914" w:rsidRDefault="00855DE6" w:rsidP="00855DE6">
            <w:pPr>
              <w:pStyle w:val="TAC"/>
              <w:rPr>
                <w:rFonts w:cs="Arial"/>
                <w:lang w:val="en-US"/>
              </w:rPr>
            </w:pPr>
          </w:p>
        </w:tc>
        <w:tc>
          <w:tcPr>
            <w:tcW w:w="1075" w:type="dxa"/>
            <w:vMerge/>
          </w:tcPr>
          <w:p w14:paraId="0A432900" w14:textId="77777777" w:rsidR="00855DE6" w:rsidRPr="00340914" w:rsidRDefault="00855DE6" w:rsidP="00855DE6">
            <w:pPr>
              <w:pStyle w:val="TAC"/>
              <w:rPr>
                <w:rFonts w:cs="Arial"/>
                <w:lang w:val="en-US"/>
              </w:rPr>
            </w:pPr>
          </w:p>
        </w:tc>
        <w:tc>
          <w:tcPr>
            <w:tcW w:w="1132" w:type="dxa"/>
            <w:vMerge/>
          </w:tcPr>
          <w:p w14:paraId="0A432901" w14:textId="77777777" w:rsidR="00855DE6" w:rsidRPr="00340914" w:rsidRDefault="00855DE6" w:rsidP="00855DE6">
            <w:pPr>
              <w:pStyle w:val="TAC"/>
              <w:rPr>
                <w:rFonts w:cs="Arial"/>
                <w:lang w:val="en-US"/>
              </w:rPr>
            </w:pPr>
          </w:p>
        </w:tc>
        <w:tc>
          <w:tcPr>
            <w:tcW w:w="1007" w:type="dxa"/>
            <w:vMerge/>
          </w:tcPr>
          <w:p w14:paraId="0A432902" w14:textId="77777777" w:rsidR="00855DE6" w:rsidRPr="00340914" w:rsidRDefault="00855DE6" w:rsidP="00855DE6">
            <w:pPr>
              <w:rPr>
                <w:lang w:val="en-US"/>
              </w:rPr>
            </w:pPr>
          </w:p>
        </w:tc>
        <w:tc>
          <w:tcPr>
            <w:tcW w:w="1063" w:type="dxa"/>
            <w:vMerge/>
          </w:tcPr>
          <w:p w14:paraId="0A432903" w14:textId="77777777" w:rsidR="00855DE6" w:rsidRPr="00340914" w:rsidRDefault="00855DE6" w:rsidP="00855DE6">
            <w:pPr>
              <w:pStyle w:val="TAC"/>
              <w:rPr>
                <w:rFonts w:cs="Arial"/>
                <w:lang w:val="en-US"/>
              </w:rPr>
            </w:pPr>
          </w:p>
        </w:tc>
        <w:tc>
          <w:tcPr>
            <w:tcW w:w="1909" w:type="dxa"/>
            <w:vMerge/>
          </w:tcPr>
          <w:p w14:paraId="0A432904" w14:textId="77777777" w:rsidR="00855DE6" w:rsidRPr="00340914" w:rsidRDefault="00855DE6" w:rsidP="00855DE6">
            <w:pPr>
              <w:pStyle w:val="TAL"/>
              <w:rPr>
                <w:rFonts w:cs="Arial"/>
                <w:lang w:val="en-US"/>
              </w:rPr>
            </w:pPr>
          </w:p>
        </w:tc>
        <w:tc>
          <w:tcPr>
            <w:tcW w:w="1274" w:type="dxa"/>
          </w:tcPr>
          <w:p w14:paraId="0A432905" w14:textId="77777777" w:rsidR="00855DE6" w:rsidRPr="00340914" w:rsidRDefault="00855DE6" w:rsidP="00855DE6">
            <w:pPr>
              <w:pStyle w:val="TAC"/>
              <w:rPr>
                <w:rFonts w:cs="Arial"/>
              </w:rPr>
            </w:pPr>
            <w:r w:rsidRPr="00340914">
              <w:rPr>
                <w:rFonts w:cs="Arial"/>
              </w:rPr>
              <w:t>70%</w:t>
            </w:r>
          </w:p>
        </w:tc>
        <w:tc>
          <w:tcPr>
            <w:tcW w:w="1271" w:type="dxa"/>
          </w:tcPr>
          <w:p w14:paraId="0A432906" w14:textId="77777777" w:rsidR="00855DE6" w:rsidRPr="00340914" w:rsidRDefault="00855DE6" w:rsidP="00855DE6">
            <w:pPr>
              <w:pStyle w:val="TAC"/>
              <w:rPr>
                <w:rFonts w:cs="Arial"/>
              </w:rPr>
            </w:pPr>
            <w:r w:rsidRPr="00340914">
              <w:rPr>
                <w:rFonts w:cs="Arial"/>
              </w:rPr>
              <w:t>1.6</w:t>
            </w:r>
          </w:p>
        </w:tc>
      </w:tr>
      <w:tr w:rsidR="007A5E9A" w:rsidRPr="00340914" w14:paraId="0A432910" w14:textId="77777777" w:rsidTr="007B0696">
        <w:tc>
          <w:tcPr>
            <w:tcW w:w="1158" w:type="dxa"/>
            <w:vMerge/>
          </w:tcPr>
          <w:p w14:paraId="0A432908" w14:textId="77777777" w:rsidR="007A5E9A" w:rsidRPr="00340914" w:rsidRDefault="007A5E9A" w:rsidP="007A5E9A">
            <w:pPr>
              <w:pStyle w:val="TAC"/>
              <w:rPr>
                <w:rFonts w:cs="Arial"/>
                <w:lang w:val="en-US"/>
              </w:rPr>
            </w:pPr>
          </w:p>
        </w:tc>
        <w:tc>
          <w:tcPr>
            <w:tcW w:w="1075" w:type="dxa"/>
            <w:vMerge/>
          </w:tcPr>
          <w:p w14:paraId="0A432909" w14:textId="77777777" w:rsidR="007A5E9A" w:rsidRPr="00340914" w:rsidRDefault="007A5E9A" w:rsidP="007A5E9A">
            <w:pPr>
              <w:pStyle w:val="TAC"/>
              <w:rPr>
                <w:rFonts w:cs="Arial"/>
                <w:lang w:val="en-US"/>
              </w:rPr>
            </w:pPr>
          </w:p>
        </w:tc>
        <w:tc>
          <w:tcPr>
            <w:tcW w:w="1132" w:type="dxa"/>
            <w:vMerge/>
          </w:tcPr>
          <w:p w14:paraId="0A43290A" w14:textId="77777777" w:rsidR="007A5E9A" w:rsidRPr="00340914" w:rsidRDefault="007A5E9A" w:rsidP="007A5E9A">
            <w:pPr>
              <w:pStyle w:val="TAC"/>
              <w:rPr>
                <w:rFonts w:cs="Arial"/>
                <w:lang w:val="en-US"/>
              </w:rPr>
            </w:pPr>
          </w:p>
        </w:tc>
        <w:tc>
          <w:tcPr>
            <w:tcW w:w="1007" w:type="dxa"/>
            <w:vMerge/>
          </w:tcPr>
          <w:p w14:paraId="0A43290B" w14:textId="77777777" w:rsidR="007A5E9A" w:rsidRPr="00340914" w:rsidRDefault="007A5E9A" w:rsidP="007A5E9A">
            <w:pPr>
              <w:rPr>
                <w:lang w:val="en-US"/>
              </w:rPr>
            </w:pPr>
          </w:p>
        </w:tc>
        <w:tc>
          <w:tcPr>
            <w:tcW w:w="1063" w:type="dxa"/>
            <w:vMerge/>
          </w:tcPr>
          <w:p w14:paraId="0A43290C" w14:textId="77777777" w:rsidR="007A5E9A" w:rsidRPr="00340914" w:rsidRDefault="007A5E9A" w:rsidP="007A5E9A">
            <w:pPr>
              <w:pStyle w:val="TAC"/>
              <w:rPr>
                <w:rFonts w:cs="Arial"/>
                <w:lang w:val="en-US"/>
              </w:rPr>
            </w:pPr>
          </w:p>
        </w:tc>
        <w:tc>
          <w:tcPr>
            <w:tcW w:w="1909" w:type="dxa"/>
            <w:vMerge w:val="restart"/>
          </w:tcPr>
          <w:p w14:paraId="0A43290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0E" w14:textId="77777777" w:rsidR="007A5E9A" w:rsidRPr="00340914" w:rsidRDefault="007A5E9A" w:rsidP="007A5E9A">
            <w:pPr>
              <w:pStyle w:val="TAC"/>
              <w:rPr>
                <w:rFonts w:cs="Arial"/>
              </w:rPr>
            </w:pPr>
            <w:r w:rsidRPr="00E64987">
              <w:rPr>
                <w:rFonts w:cs="Arial"/>
              </w:rPr>
              <w:t>30%</w:t>
            </w:r>
          </w:p>
        </w:tc>
        <w:tc>
          <w:tcPr>
            <w:tcW w:w="1271" w:type="dxa"/>
          </w:tcPr>
          <w:p w14:paraId="0A43290F" w14:textId="77777777" w:rsidR="007A5E9A" w:rsidRPr="00340914" w:rsidRDefault="007A5E9A" w:rsidP="007A5E9A">
            <w:pPr>
              <w:pStyle w:val="TAC"/>
              <w:rPr>
                <w:rFonts w:cs="Arial"/>
              </w:rPr>
            </w:pPr>
            <w:r w:rsidRPr="00340914">
              <w:rPr>
                <w:rFonts w:cs="Arial"/>
              </w:rPr>
              <w:t>-2.1</w:t>
            </w:r>
          </w:p>
        </w:tc>
      </w:tr>
      <w:tr w:rsidR="007A5E9A" w:rsidRPr="00340914" w14:paraId="0A432919" w14:textId="77777777" w:rsidTr="007B0696">
        <w:tc>
          <w:tcPr>
            <w:tcW w:w="1158" w:type="dxa"/>
            <w:vMerge/>
          </w:tcPr>
          <w:p w14:paraId="0A432911" w14:textId="77777777" w:rsidR="007A5E9A" w:rsidRPr="00340914" w:rsidRDefault="007A5E9A" w:rsidP="007A5E9A">
            <w:pPr>
              <w:pStyle w:val="TAC"/>
              <w:rPr>
                <w:rFonts w:cs="Arial"/>
                <w:lang w:val="en-US"/>
              </w:rPr>
            </w:pPr>
          </w:p>
        </w:tc>
        <w:tc>
          <w:tcPr>
            <w:tcW w:w="1075" w:type="dxa"/>
            <w:vMerge/>
          </w:tcPr>
          <w:p w14:paraId="0A432912" w14:textId="77777777" w:rsidR="007A5E9A" w:rsidRPr="00340914" w:rsidRDefault="007A5E9A" w:rsidP="007A5E9A">
            <w:pPr>
              <w:pStyle w:val="TAC"/>
              <w:rPr>
                <w:rFonts w:cs="Arial"/>
                <w:lang w:val="en-US"/>
              </w:rPr>
            </w:pPr>
          </w:p>
        </w:tc>
        <w:tc>
          <w:tcPr>
            <w:tcW w:w="1132" w:type="dxa"/>
            <w:vMerge/>
          </w:tcPr>
          <w:p w14:paraId="0A432913" w14:textId="77777777" w:rsidR="007A5E9A" w:rsidRPr="00340914" w:rsidRDefault="007A5E9A" w:rsidP="007A5E9A">
            <w:pPr>
              <w:pStyle w:val="TAC"/>
              <w:rPr>
                <w:rFonts w:cs="Arial"/>
                <w:lang w:val="en-US"/>
              </w:rPr>
            </w:pPr>
          </w:p>
        </w:tc>
        <w:tc>
          <w:tcPr>
            <w:tcW w:w="1007" w:type="dxa"/>
            <w:vMerge/>
          </w:tcPr>
          <w:p w14:paraId="0A432914" w14:textId="77777777" w:rsidR="007A5E9A" w:rsidRPr="00340914" w:rsidRDefault="007A5E9A" w:rsidP="007A5E9A">
            <w:pPr>
              <w:rPr>
                <w:lang w:val="en-US"/>
              </w:rPr>
            </w:pPr>
          </w:p>
        </w:tc>
        <w:tc>
          <w:tcPr>
            <w:tcW w:w="1063" w:type="dxa"/>
            <w:vMerge/>
          </w:tcPr>
          <w:p w14:paraId="0A432915" w14:textId="77777777" w:rsidR="007A5E9A" w:rsidRPr="00340914" w:rsidRDefault="007A5E9A" w:rsidP="007A5E9A">
            <w:pPr>
              <w:pStyle w:val="TAC"/>
              <w:rPr>
                <w:rFonts w:cs="Arial"/>
                <w:lang w:val="en-US"/>
              </w:rPr>
            </w:pPr>
          </w:p>
        </w:tc>
        <w:tc>
          <w:tcPr>
            <w:tcW w:w="1909" w:type="dxa"/>
            <w:vMerge/>
          </w:tcPr>
          <w:p w14:paraId="0A432916" w14:textId="77777777" w:rsidR="007A5E9A" w:rsidRPr="00340914" w:rsidRDefault="007A5E9A" w:rsidP="007A5E9A">
            <w:pPr>
              <w:pStyle w:val="TAL"/>
              <w:rPr>
                <w:rFonts w:cs="Arial"/>
                <w:lang w:val="en-US"/>
              </w:rPr>
            </w:pPr>
          </w:p>
        </w:tc>
        <w:tc>
          <w:tcPr>
            <w:tcW w:w="1274" w:type="dxa"/>
          </w:tcPr>
          <w:p w14:paraId="0A432917" w14:textId="77777777" w:rsidR="007A5E9A" w:rsidRPr="00340914" w:rsidRDefault="007A5E9A" w:rsidP="007A5E9A">
            <w:pPr>
              <w:pStyle w:val="TAC"/>
              <w:rPr>
                <w:rFonts w:cs="Arial"/>
              </w:rPr>
            </w:pPr>
            <w:r w:rsidRPr="00E64987">
              <w:rPr>
                <w:rFonts w:cs="Arial"/>
              </w:rPr>
              <w:t>70%</w:t>
            </w:r>
          </w:p>
        </w:tc>
        <w:tc>
          <w:tcPr>
            <w:tcW w:w="1271" w:type="dxa"/>
          </w:tcPr>
          <w:p w14:paraId="0A432918" w14:textId="77777777" w:rsidR="007A5E9A" w:rsidRPr="00340914" w:rsidRDefault="007A5E9A" w:rsidP="007A5E9A">
            <w:pPr>
              <w:pStyle w:val="TAC"/>
              <w:rPr>
                <w:rFonts w:cs="Arial"/>
              </w:rPr>
            </w:pPr>
            <w:r w:rsidRPr="00E64987">
              <w:rPr>
                <w:rFonts w:cs="Arial"/>
                <w:lang w:eastAsia="ja-JP"/>
              </w:rPr>
              <w:t>1.8</w:t>
            </w:r>
          </w:p>
        </w:tc>
      </w:tr>
      <w:tr w:rsidR="007A5E9A" w:rsidRPr="00340914" w14:paraId="0A432922" w14:textId="77777777" w:rsidTr="007B0696">
        <w:tc>
          <w:tcPr>
            <w:tcW w:w="1158" w:type="dxa"/>
            <w:vMerge/>
          </w:tcPr>
          <w:p w14:paraId="0A43291A" w14:textId="77777777" w:rsidR="007A5E9A" w:rsidRPr="00340914" w:rsidRDefault="007A5E9A" w:rsidP="007A5E9A">
            <w:pPr>
              <w:pStyle w:val="TAC"/>
              <w:rPr>
                <w:rFonts w:cs="Arial"/>
                <w:lang w:val="en-US"/>
              </w:rPr>
            </w:pPr>
          </w:p>
        </w:tc>
        <w:tc>
          <w:tcPr>
            <w:tcW w:w="1075" w:type="dxa"/>
            <w:vMerge/>
          </w:tcPr>
          <w:p w14:paraId="0A43291B" w14:textId="77777777" w:rsidR="007A5E9A" w:rsidRPr="00340914" w:rsidRDefault="007A5E9A" w:rsidP="007A5E9A">
            <w:pPr>
              <w:pStyle w:val="TAC"/>
              <w:rPr>
                <w:rFonts w:cs="Arial"/>
                <w:lang w:val="en-US"/>
              </w:rPr>
            </w:pPr>
          </w:p>
        </w:tc>
        <w:tc>
          <w:tcPr>
            <w:tcW w:w="1132" w:type="dxa"/>
            <w:vMerge/>
          </w:tcPr>
          <w:p w14:paraId="0A43291C" w14:textId="77777777" w:rsidR="007A5E9A" w:rsidRPr="00340914" w:rsidRDefault="007A5E9A" w:rsidP="007A5E9A">
            <w:pPr>
              <w:pStyle w:val="TAC"/>
              <w:rPr>
                <w:rFonts w:cs="Arial"/>
                <w:lang w:val="en-US"/>
              </w:rPr>
            </w:pPr>
          </w:p>
        </w:tc>
        <w:tc>
          <w:tcPr>
            <w:tcW w:w="1007" w:type="dxa"/>
            <w:vMerge/>
          </w:tcPr>
          <w:p w14:paraId="0A43291D" w14:textId="77777777" w:rsidR="007A5E9A" w:rsidRPr="00340914" w:rsidRDefault="007A5E9A" w:rsidP="007A5E9A">
            <w:pPr>
              <w:rPr>
                <w:lang w:val="en-US"/>
              </w:rPr>
            </w:pPr>
          </w:p>
        </w:tc>
        <w:tc>
          <w:tcPr>
            <w:tcW w:w="1063" w:type="dxa"/>
            <w:vMerge/>
          </w:tcPr>
          <w:p w14:paraId="0A43291E" w14:textId="77777777" w:rsidR="007A5E9A" w:rsidRPr="00340914" w:rsidRDefault="007A5E9A" w:rsidP="007A5E9A">
            <w:pPr>
              <w:pStyle w:val="TAC"/>
              <w:rPr>
                <w:rFonts w:cs="Arial"/>
                <w:lang w:val="en-US"/>
              </w:rPr>
            </w:pPr>
          </w:p>
        </w:tc>
        <w:tc>
          <w:tcPr>
            <w:tcW w:w="1909" w:type="dxa"/>
            <w:vMerge w:val="restart"/>
          </w:tcPr>
          <w:p w14:paraId="0A43291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20" w14:textId="77777777" w:rsidR="007A5E9A" w:rsidRPr="00340914" w:rsidRDefault="007A5E9A" w:rsidP="007A5E9A">
            <w:pPr>
              <w:pStyle w:val="TAC"/>
              <w:rPr>
                <w:rFonts w:cs="Arial"/>
              </w:rPr>
            </w:pPr>
            <w:r w:rsidRPr="00E64987">
              <w:rPr>
                <w:rFonts w:cs="Arial"/>
              </w:rPr>
              <w:t>30%</w:t>
            </w:r>
          </w:p>
        </w:tc>
        <w:tc>
          <w:tcPr>
            <w:tcW w:w="1271" w:type="dxa"/>
          </w:tcPr>
          <w:p w14:paraId="0A432921" w14:textId="77777777" w:rsidR="007A5E9A" w:rsidRPr="00340914" w:rsidRDefault="007A5E9A" w:rsidP="007A5E9A">
            <w:pPr>
              <w:pStyle w:val="TAC"/>
              <w:rPr>
                <w:rFonts w:cs="Arial"/>
              </w:rPr>
            </w:pPr>
            <w:r w:rsidRPr="00E64987">
              <w:rPr>
                <w:rFonts w:cs="Arial"/>
                <w:lang w:eastAsia="ja-JP"/>
              </w:rPr>
              <w:t>-2.</w:t>
            </w:r>
            <w:r>
              <w:rPr>
                <w:rFonts w:cs="Arial"/>
                <w:lang w:eastAsia="ja-JP"/>
              </w:rPr>
              <w:t>1</w:t>
            </w:r>
          </w:p>
        </w:tc>
      </w:tr>
      <w:tr w:rsidR="007A5E9A" w:rsidRPr="00340914" w14:paraId="0A43292B" w14:textId="77777777" w:rsidTr="007B0696">
        <w:tc>
          <w:tcPr>
            <w:tcW w:w="1158" w:type="dxa"/>
            <w:vMerge/>
          </w:tcPr>
          <w:p w14:paraId="0A432923" w14:textId="77777777" w:rsidR="007A5E9A" w:rsidRPr="00340914" w:rsidRDefault="007A5E9A" w:rsidP="007A5E9A">
            <w:pPr>
              <w:pStyle w:val="TAC"/>
              <w:rPr>
                <w:rFonts w:cs="Arial"/>
                <w:lang w:val="en-US"/>
              </w:rPr>
            </w:pPr>
          </w:p>
        </w:tc>
        <w:tc>
          <w:tcPr>
            <w:tcW w:w="1075" w:type="dxa"/>
            <w:vMerge/>
          </w:tcPr>
          <w:p w14:paraId="0A432924" w14:textId="77777777" w:rsidR="007A5E9A" w:rsidRPr="00340914" w:rsidRDefault="007A5E9A" w:rsidP="007A5E9A">
            <w:pPr>
              <w:pStyle w:val="TAC"/>
              <w:rPr>
                <w:rFonts w:cs="Arial"/>
                <w:lang w:val="en-US"/>
              </w:rPr>
            </w:pPr>
          </w:p>
        </w:tc>
        <w:tc>
          <w:tcPr>
            <w:tcW w:w="1132" w:type="dxa"/>
            <w:vMerge/>
          </w:tcPr>
          <w:p w14:paraId="0A432925" w14:textId="77777777" w:rsidR="007A5E9A" w:rsidRPr="00340914" w:rsidRDefault="007A5E9A" w:rsidP="007A5E9A">
            <w:pPr>
              <w:pStyle w:val="TAC"/>
              <w:rPr>
                <w:rFonts w:cs="Arial"/>
                <w:lang w:val="en-US"/>
              </w:rPr>
            </w:pPr>
          </w:p>
        </w:tc>
        <w:tc>
          <w:tcPr>
            <w:tcW w:w="1007" w:type="dxa"/>
            <w:vMerge/>
          </w:tcPr>
          <w:p w14:paraId="0A432926" w14:textId="77777777" w:rsidR="007A5E9A" w:rsidRPr="00340914" w:rsidRDefault="007A5E9A" w:rsidP="007A5E9A">
            <w:pPr>
              <w:rPr>
                <w:lang w:val="en-US"/>
              </w:rPr>
            </w:pPr>
          </w:p>
        </w:tc>
        <w:tc>
          <w:tcPr>
            <w:tcW w:w="1063" w:type="dxa"/>
            <w:vMerge/>
          </w:tcPr>
          <w:p w14:paraId="0A432927" w14:textId="77777777" w:rsidR="007A5E9A" w:rsidRPr="00340914" w:rsidRDefault="007A5E9A" w:rsidP="007A5E9A">
            <w:pPr>
              <w:pStyle w:val="TAC"/>
              <w:rPr>
                <w:rFonts w:cs="Arial"/>
                <w:lang w:val="en-US"/>
              </w:rPr>
            </w:pPr>
          </w:p>
        </w:tc>
        <w:tc>
          <w:tcPr>
            <w:tcW w:w="1909" w:type="dxa"/>
            <w:vMerge/>
          </w:tcPr>
          <w:p w14:paraId="0A432928" w14:textId="77777777" w:rsidR="007A5E9A" w:rsidRPr="00340914" w:rsidRDefault="007A5E9A" w:rsidP="007A5E9A">
            <w:pPr>
              <w:pStyle w:val="TAL"/>
              <w:rPr>
                <w:rFonts w:cs="Arial"/>
                <w:lang w:val="en-US"/>
              </w:rPr>
            </w:pPr>
          </w:p>
        </w:tc>
        <w:tc>
          <w:tcPr>
            <w:tcW w:w="1274" w:type="dxa"/>
          </w:tcPr>
          <w:p w14:paraId="0A432929" w14:textId="77777777" w:rsidR="007A5E9A" w:rsidRPr="00340914" w:rsidRDefault="007A5E9A" w:rsidP="007A5E9A">
            <w:pPr>
              <w:pStyle w:val="TAC"/>
              <w:rPr>
                <w:rFonts w:cs="Arial"/>
              </w:rPr>
            </w:pPr>
            <w:r w:rsidRPr="00E64987">
              <w:rPr>
                <w:rFonts w:cs="Arial"/>
              </w:rPr>
              <w:t>70%</w:t>
            </w:r>
          </w:p>
        </w:tc>
        <w:tc>
          <w:tcPr>
            <w:tcW w:w="1271" w:type="dxa"/>
          </w:tcPr>
          <w:p w14:paraId="0A43292A" w14:textId="77777777" w:rsidR="007A5E9A" w:rsidRPr="00340914" w:rsidRDefault="007A5E9A" w:rsidP="007A5E9A">
            <w:pPr>
              <w:pStyle w:val="TAC"/>
              <w:rPr>
                <w:rFonts w:cs="Arial"/>
              </w:rPr>
            </w:pPr>
            <w:r w:rsidRPr="00E64987">
              <w:rPr>
                <w:rFonts w:cs="Arial"/>
                <w:lang w:eastAsia="ja-JP"/>
              </w:rPr>
              <w:t>1.7</w:t>
            </w:r>
          </w:p>
        </w:tc>
      </w:tr>
      <w:tr w:rsidR="00855DE6" w:rsidRPr="00340914" w14:paraId="0A432934" w14:textId="77777777" w:rsidTr="007B0696">
        <w:tc>
          <w:tcPr>
            <w:tcW w:w="1158" w:type="dxa"/>
            <w:vMerge/>
          </w:tcPr>
          <w:p w14:paraId="0A43292C" w14:textId="77777777" w:rsidR="00855DE6" w:rsidRPr="00340914" w:rsidRDefault="00855DE6" w:rsidP="00855DE6">
            <w:pPr>
              <w:pStyle w:val="TAC"/>
              <w:rPr>
                <w:rFonts w:cs="Arial"/>
                <w:lang w:val="en-US"/>
              </w:rPr>
            </w:pPr>
          </w:p>
        </w:tc>
        <w:tc>
          <w:tcPr>
            <w:tcW w:w="1075" w:type="dxa"/>
            <w:vMerge/>
          </w:tcPr>
          <w:p w14:paraId="0A43292D" w14:textId="77777777" w:rsidR="00855DE6" w:rsidRPr="00340914" w:rsidRDefault="00855DE6" w:rsidP="00855DE6">
            <w:pPr>
              <w:pStyle w:val="TAC"/>
              <w:rPr>
                <w:rFonts w:cs="Arial"/>
                <w:lang w:val="en-US"/>
              </w:rPr>
            </w:pPr>
          </w:p>
        </w:tc>
        <w:tc>
          <w:tcPr>
            <w:tcW w:w="1132" w:type="dxa"/>
            <w:vMerge/>
          </w:tcPr>
          <w:p w14:paraId="0A43292E" w14:textId="77777777" w:rsidR="00855DE6" w:rsidRPr="00340914" w:rsidRDefault="00855DE6" w:rsidP="00855DE6">
            <w:pPr>
              <w:pStyle w:val="TAC"/>
              <w:rPr>
                <w:rFonts w:cs="Arial"/>
                <w:lang w:val="en-US"/>
              </w:rPr>
            </w:pPr>
          </w:p>
        </w:tc>
        <w:tc>
          <w:tcPr>
            <w:tcW w:w="1007" w:type="dxa"/>
            <w:vMerge/>
          </w:tcPr>
          <w:p w14:paraId="0A43292F" w14:textId="77777777" w:rsidR="00855DE6" w:rsidRPr="00340914" w:rsidRDefault="00855DE6" w:rsidP="00855DE6">
            <w:pPr>
              <w:rPr>
                <w:lang w:val="en-US"/>
              </w:rPr>
            </w:pPr>
          </w:p>
        </w:tc>
        <w:tc>
          <w:tcPr>
            <w:tcW w:w="1063" w:type="dxa"/>
            <w:vMerge w:val="restart"/>
          </w:tcPr>
          <w:p w14:paraId="0A432930" w14:textId="77777777" w:rsidR="00855DE6" w:rsidRPr="00340914" w:rsidRDefault="00855DE6" w:rsidP="00855DE6">
            <w:pPr>
              <w:pStyle w:val="TAC"/>
              <w:rPr>
                <w:rFonts w:cs="Arial"/>
              </w:rPr>
            </w:pPr>
            <w:r w:rsidRPr="00340914">
              <w:rPr>
                <w:rFonts w:cs="Arial"/>
              </w:rPr>
              <w:t>2</w:t>
            </w:r>
          </w:p>
        </w:tc>
        <w:tc>
          <w:tcPr>
            <w:tcW w:w="1909" w:type="dxa"/>
            <w:vMerge w:val="restart"/>
          </w:tcPr>
          <w:p w14:paraId="0A432931" w14:textId="77777777" w:rsidR="00855DE6" w:rsidRPr="00340914" w:rsidRDefault="00855DE6" w:rsidP="00855DE6">
            <w:pPr>
              <w:pStyle w:val="TAL"/>
              <w:rPr>
                <w:rFonts w:cs="Arial"/>
              </w:rPr>
            </w:pPr>
            <w:r w:rsidRPr="00340914">
              <w:rPr>
                <w:rFonts w:cs="Arial"/>
              </w:rPr>
              <w:t>HST Scenario 1 Low</w:t>
            </w:r>
          </w:p>
        </w:tc>
        <w:tc>
          <w:tcPr>
            <w:tcW w:w="1274" w:type="dxa"/>
          </w:tcPr>
          <w:p w14:paraId="0A432932" w14:textId="77777777" w:rsidR="00855DE6" w:rsidRPr="00340914" w:rsidRDefault="00855DE6" w:rsidP="00855DE6">
            <w:pPr>
              <w:pStyle w:val="TAC"/>
              <w:rPr>
                <w:rFonts w:cs="Arial"/>
              </w:rPr>
            </w:pPr>
            <w:r w:rsidRPr="00340914">
              <w:rPr>
                <w:rFonts w:cs="Arial"/>
              </w:rPr>
              <w:t>30%</w:t>
            </w:r>
          </w:p>
        </w:tc>
        <w:tc>
          <w:tcPr>
            <w:tcW w:w="1271" w:type="dxa"/>
          </w:tcPr>
          <w:p w14:paraId="0A432933" w14:textId="77777777" w:rsidR="00855DE6" w:rsidRPr="00340914" w:rsidRDefault="00855DE6" w:rsidP="00855DE6">
            <w:pPr>
              <w:pStyle w:val="TAC"/>
              <w:rPr>
                <w:rFonts w:cs="Arial"/>
              </w:rPr>
            </w:pPr>
            <w:r w:rsidRPr="00340914">
              <w:rPr>
                <w:rFonts w:cs="Arial"/>
              </w:rPr>
              <w:t>-4.5</w:t>
            </w:r>
          </w:p>
        </w:tc>
      </w:tr>
      <w:tr w:rsidR="00855DE6" w:rsidRPr="00340914" w14:paraId="0A43293D" w14:textId="77777777" w:rsidTr="007B0696">
        <w:tc>
          <w:tcPr>
            <w:tcW w:w="1158" w:type="dxa"/>
            <w:vMerge/>
          </w:tcPr>
          <w:p w14:paraId="0A432935" w14:textId="77777777" w:rsidR="00855DE6" w:rsidRPr="00340914" w:rsidRDefault="00855DE6" w:rsidP="00855DE6">
            <w:pPr>
              <w:pStyle w:val="TAC"/>
              <w:rPr>
                <w:rFonts w:cs="Arial"/>
                <w:lang w:val="en-US"/>
              </w:rPr>
            </w:pPr>
          </w:p>
        </w:tc>
        <w:tc>
          <w:tcPr>
            <w:tcW w:w="1075" w:type="dxa"/>
            <w:vMerge/>
          </w:tcPr>
          <w:p w14:paraId="0A432936" w14:textId="77777777" w:rsidR="00855DE6" w:rsidRPr="00340914" w:rsidRDefault="00855DE6" w:rsidP="00855DE6">
            <w:pPr>
              <w:pStyle w:val="TAC"/>
              <w:rPr>
                <w:rFonts w:cs="Arial"/>
                <w:lang w:val="en-US"/>
              </w:rPr>
            </w:pPr>
          </w:p>
        </w:tc>
        <w:tc>
          <w:tcPr>
            <w:tcW w:w="1132" w:type="dxa"/>
            <w:vMerge/>
          </w:tcPr>
          <w:p w14:paraId="0A432937" w14:textId="77777777" w:rsidR="00855DE6" w:rsidRPr="00340914" w:rsidRDefault="00855DE6" w:rsidP="00855DE6">
            <w:pPr>
              <w:pStyle w:val="TAC"/>
              <w:rPr>
                <w:rFonts w:cs="Arial"/>
                <w:lang w:val="en-US"/>
              </w:rPr>
            </w:pPr>
          </w:p>
        </w:tc>
        <w:tc>
          <w:tcPr>
            <w:tcW w:w="1007" w:type="dxa"/>
            <w:vMerge/>
          </w:tcPr>
          <w:p w14:paraId="0A432938" w14:textId="77777777" w:rsidR="00855DE6" w:rsidRPr="00340914" w:rsidRDefault="00855DE6" w:rsidP="00855DE6">
            <w:pPr>
              <w:rPr>
                <w:lang w:val="en-US"/>
              </w:rPr>
            </w:pPr>
          </w:p>
        </w:tc>
        <w:tc>
          <w:tcPr>
            <w:tcW w:w="1063" w:type="dxa"/>
            <w:vMerge/>
          </w:tcPr>
          <w:p w14:paraId="0A432939" w14:textId="77777777" w:rsidR="00855DE6" w:rsidRPr="00340914" w:rsidRDefault="00855DE6" w:rsidP="00855DE6">
            <w:pPr>
              <w:pStyle w:val="TAC"/>
              <w:rPr>
                <w:rFonts w:cs="Arial"/>
                <w:lang w:val="en-US"/>
              </w:rPr>
            </w:pPr>
          </w:p>
        </w:tc>
        <w:tc>
          <w:tcPr>
            <w:tcW w:w="1909" w:type="dxa"/>
            <w:vMerge/>
          </w:tcPr>
          <w:p w14:paraId="0A43293A" w14:textId="77777777" w:rsidR="00855DE6" w:rsidRPr="00340914" w:rsidRDefault="00855DE6" w:rsidP="00855DE6">
            <w:pPr>
              <w:pStyle w:val="TAL"/>
              <w:rPr>
                <w:rFonts w:cs="Arial"/>
                <w:lang w:val="en-US"/>
              </w:rPr>
            </w:pPr>
          </w:p>
        </w:tc>
        <w:tc>
          <w:tcPr>
            <w:tcW w:w="1274" w:type="dxa"/>
          </w:tcPr>
          <w:p w14:paraId="0A43293B" w14:textId="77777777" w:rsidR="00855DE6" w:rsidRPr="00340914" w:rsidRDefault="00855DE6" w:rsidP="00855DE6">
            <w:pPr>
              <w:pStyle w:val="TAC"/>
              <w:rPr>
                <w:rFonts w:cs="Arial"/>
              </w:rPr>
            </w:pPr>
            <w:r w:rsidRPr="00340914">
              <w:rPr>
                <w:rFonts w:cs="Arial"/>
              </w:rPr>
              <w:t>70%</w:t>
            </w:r>
          </w:p>
        </w:tc>
        <w:tc>
          <w:tcPr>
            <w:tcW w:w="1271" w:type="dxa"/>
          </w:tcPr>
          <w:p w14:paraId="0A43293C" w14:textId="77777777" w:rsidR="00855DE6" w:rsidRPr="00340914" w:rsidRDefault="00855DE6" w:rsidP="00855DE6">
            <w:pPr>
              <w:pStyle w:val="TAC"/>
              <w:rPr>
                <w:rFonts w:cs="Arial"/>
              </w:rPr>
            </w:pPr>
            <w:r w:rsidRPr="00340914">
              <w:rPr>
                <w:rFonts w:cs="Arial"/>
              </w:rPr>
              <w:t>-1.0</w:t>
            </w:r>
          </w:p>
        </w:tc>
      </w:tr>
      <w:tr w:rsidR="007A5E9A" w:rsidRPr="00340914" w14:paraId="0A432946" w14:textId="77777777" w:rsidTr="007B0696">
        <w:tc>
          <w:tcPr>
            <w:tcW w:w="1158" w:type="dxa"/>
            <w:vMerge/>
          </w:tcPr>
          <w:p w14:paraId="0A43293E" w14:textId="77777777" w:rsidR="007A5E9A" w:rsidRPr="00340914" w:rsidRDefault="007A5E9A" w:rsidP="007A5E9A">
            <w:pPr>
              <w:pStyle w:val="TAC"/>
              <w:rPr>
                <w:rFonts w:cs="Arial"/>
                <w:lang w:val="en-US"/>
              </w:rPr>
            </w:pPr>
          </w:p>
        </w:tc>
        <w:tc>
          <w:tcPr>
            <w:tcW w:w="1075" w:type="dxa"/>
            <w:vMerge/>
          </w:tcPr>
          <w:p w14:paraId="0A43293F" w14:textId="77777777" w:rsidR="007A5E9A" w:rsidRPr="00340914" w:rsidRDefault="007A5E9A" w:rsidP="007A5E9A">
            <w:pPr>
              <w:pStyle w:val="TAC"/>
              <w:rPr>
                <w:rFonts w:cs="Arial"/>
                <w:lang w:val="en-US"/>
              </w:rPr>
            </w:pPr>
          </w:p>
        </w:tc>
        <w:tc>
          <w:tcPr>
            <w:tcW w:w="1132" w:type="dxa"/>
            <w:vMerge/>
          </w:tcPr>
          <w:p w14:paraId="0A432940" w14:textId="77777777" w:rsidR="007A5E9A" w:rsidRPr="00340914" w:rsidRDefault="007A5E9A" w:rsidP="007A5E9A">
            <w:pPr>
              <w:pStyle w:val="TAC"/>
              <w:rPr>
                <w:rFonts w:cs="Arial"/>
                <w:lang w:val="en-US"/>
              </w:rPr>
            </w:pPr>
          </w:p>
        </w:tc>
        <w:tc>
          <w:tcPr>
            <w:tcW w:w="1007" w:type="dxa"/>
            <w:vMerge/>
          </w:tcPr>
          <w:p w14:paraId="0A432941" w14:textId="77777777" w:rsidR="007A5E9A" w:rsidRPr="00340914" w:rsidRDefault="007A5E9A" w:rsidP="007A5E9A">
            <w:pPr>
              <w:rPr>
                <w:lang w:val="en-US"/>
              </w:rPr>
            </w:pPr>
          </w:p>
        </w:tc>
        <w:tc>
          <w:tcPr>
            <w:tcW w:w="1063" w:type="dxa"/>
            <w:vMerge/>
          </w:tcPr>
          <w:p w14:paraId="0A432942" w14:textId="77777777" w:rsidR="007A5E9A" w:rsidRPr="00340914" w:rsidRDefault="007A5E9A" w:rsidP="007A5E9A">
            <w:pPr>
              <w:pStyle w:val="TAC"/>
              <w:rPr>
                <w:rFonts w:cs="Arial"/>
                <w:lang w:val="en-US"/>
              </w:rPr>
            </w:pPr>
          </w:p>
        </w:tc>
        <w:tc>
          <w:tcPr>
            <w:tcW w:w="1909" w:type="dxa"/>
            <w:vMerge w:val="restart"/>
          </w:tcPr>
          <w:p w14:paraId="0A432943"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44" w14:textId="77777777" w:rsidR="007A5E9A" w:rsidRPr="00340914" w:rsidRDefault="007A5E9A" w:rsidP="007A5E9A">
            <w:pPr>
              <w:pStyle w:val="TAC"/>
              <w:rPr>
                <w:rFonts w:cs="Arial"/>
              </w:rPr>
            </w:pPr>
            <w:r w:rsidRPr="00E64987">
              <w:rPr>
                <w:rFonts w:cs="Arial"/>
              </w:rPr>
              <w:t>30%</w:t>
            </w:r>
          </w:p>
        </w:tc>
        <w:tc>
          <w:tcPr>
            <w:tcW w:w="1271" w:type="dxa"/>
          </w:tcPr>
          <w:p w14:paraId="0A432945" w14:textId="77777777" w:rsidR="007A5E9A" w:rsidRPr="00340914" w:rsidRDefault="007A5E9A" w:rsidP="007A5E9A">
            <w:pPr>
              <w:pStyle w:val="TAC"/>
              <w:rPr>
                <w:rFonts w:cs="Arial"/>
              </w:rPr>
            </w:pPr>
            <w:r>
              <w:rPr>
                <w:rFonts w:cs="Arial"/>
                <w:lang w:eastAsia="ja-JP"/>
              </w:rPr>
              <w:t>-4.5</w:t>
            </w:r>
          </w:p>
        </w:tc>
      </w:tr>
      <w:tr w:rsidR="007A5E9A" w:rsidRPr="00340914" w14:paraId="0A43294F" w14:textId="77777777" w:rsidTr="007B0696">
        <w:tc>
          <w:tcPr>
            <w:tcW w:w="1158" w:type="dxa"/>
            <w:vMerge/>
          </w:tcPr>
          <w:p w14:paraId="0A432947" w14:textId="77777777" w:rsidR="007A5E9A" w:rsidRPr="00340914" w:rsidRDefault="007A5E9A" w:rsidP="007A5E9A">
            <w:pPr>
              <w:pStyle w:val="TAC"/>
              <w:rPr>
                <w:rFonts w:cs="Arial"/>
                <w:lang w:val="en-US"/>
              </w:rPr>
            </w:pPr>
          </w:p>
        </w:tc>
        <w:tc>
          <w:tcPr>
            <w:tcW w:w="1075" w:type="dxa"/>
            <w:vMerge/>
          </w:tcPr>
          <w:p w14:paraId="0A432948" w14:textId="77777777" w:rsidR="007A5E9A" w:rsidRPr="00340914" w:rsidRDefault="007A5E9A" w:rsidP="007A5E9A">
            <w:pPr>
              <w:pStyle w:val="TAC"/>
              <w:rPr>
                <w:rFonts w:cs="Arial"/>
                <w:lang w:val="en-US"/>
              </w:rPr>
            </w:pPr>
          </w:p>
        </w:tc>
        <w:tc>
          <w:tcPr>
            <w:tcW w:w="1132" w:type="dxa"/>
            <w:vMerge/>
          </w:tcPr>
          <w:p w14:paraId="0A432949" w14:textId="77777777" w:rsidR="007A5E9A" w:rsidRPr="00340914" w:rsidRDefault="007A5E9A" w:rsidP="007A5E9A">
            <w:pPr>
              <w:pStyle w:val="TAC"/>
              <w:rPr>
                <w:rFonts w:cs="Arial"/>
                <w:lang w:val="en-US"/>
              </w:rPr>
            </w:pPr>
          </w:p>
        </w:tc>
        <w:tc>
          <w:tcPr>
            <w:tcW w:w="1007" w:type="dxa"/>
            <w:vMerge/>
          </w:tcPr>
          <w:p w14:paraId="0A43294A" w14:textId="77777777" w:rsidR="007A5E9A" w:rsidRPr="00340914" w:rsidRDefault="007A5E9A" w:rsidP="007A5E9A">
            <w:pPr>
              <w:rPr>
                <w:lang w:val="en-US"/>
              </w:rPr>
            </w:pPr>
          </w:p>
        </w:tc>
        <w:tc>
          <w:tcPr>
            <w:tcW w:w="1063" w:type="dxa"/>
            <w:vMerge/>
          </w:tcPr>
          <w:p w14:paraId="0A43294B" w14:textId="77777777" w:rsidR="007A5E9A" w:rsidRPr="00340914" w:rsidRDefault="007A5E9A" w:rsidP="007A5E9A">
            <w:pPr>
              <w:pStyle w:val="TAC"/>
              <w:rPr>
                <w:rFonts w:cs="Arial"/>
                <w:lang w:val="en-US"/>
              </w:rPr>
            </w:pPr>
          </w:p>
        </w:tc>
        <w:tc>
          <w:tcPr>
            <w:tcW w:w="1909" w:type="dxa"/>
            <w:vMerge/>
          </w:tcPr>
          <w:p w14:paraId="0A43294C" w14:textId="77777777" w:rsidR="007A5E9A" w:rsidRPr="00340914" w:rsidRDefault="007A5E9A" w:rsidP="007A5E9A">
            <w:pPr>
              <w:pStyle w:val="TAL"/>
              <w:rPr>
                <w:rFonts w:cs="Arial"/>
                <w:lang w:val="en-US"/>
              </w:rPr>
            </w:pPr>
          </w:p>
        </w:tc>
        <w:tc>
          <w:tcPr>
            <w:tcW w:w="1274" w:type="dxa"/>
          </w:tcPr>
          <w:p w14:paraId="0A43294D" w14:textId="77777777" w:rsidR="007A5E9A" w:rsidRPr="00340914" w:rsidRDefault="007A5E9A" w:rsidP="007A5E9A">
            <w:pPr>
              <w:pStyle w:val="TAC"/>
              <w:rPr>
                <w:rFonts w:cs="Arial"/>
              </w:rPr>
            </w:pPr>
            <w:r w:rsidRPr="00E64987">
              <w:rPr>
                <w:rFonts w:cs="Arial"/>
              </w:rPr>
              <w:t>70%</w:t>
            </w:r>
          </w:p>
        </w:tc>
        <w:tc>
          <w:tcPr>
            <w:tcW w:w="1271" w:type="dxa"/>
          </w:tcPr>
          <w:p w14:paraId="0A43294E" w14:textId="77777777" w:rsidR="007A5E9A" w:rsidRPr="00340914" w:rsidRDefault="007A5E9A" w:rsidP="007A5E9A">
            <w:pPr>
              <w:pStyle w:val="TAC"/>
              <w:rPr>
                <w:rFonts w:cs="Arial"/>
              </w:rPr>
            </w:pPr>
            <w:r w:rsidRPr="00E64987">
              <w:rPr>
                <w:rFonts w:cs="Arial"/>
                <w:lang w:eastAsia="ja-JP"/>
              </w:rPr>
              <w:t>-1.</w:t>
            </w:r>
            <w:r>
              <w:rPr>
                <w:rFonts w:cs="Arial"/>
                <w:lang w:eastAsia="ja-JP"/>
              </w:rPr>
              <w:t>0</w:t>
            </w:r>
          </w:p>
        </w:tc>
      </w:tr>
      <w:tr w:rsidR="007A5E9A" w:rsidRPr="00340914" w14:paraId="0A432958" w14:textId="77777777" w:rsidTr="007B0696">
        <w:tc>
          <w:tcPr>
            <w:tcW w:w="1158" w:type="dxa"/>
            <w:vMerge/>
          </w:tcPr>
          <w:p w14:paraId="0A432950" w14:textId="77777777" w:rsidR="007A5E9A" w:rsidRPr="00340914" w:rsidRDefault="007A5E9A" w:rsidP="007A5E9A">
            <w:pPr>
              <w:pStyle w:val="TAC"/>
              <w:rPr>
                <w:rFonts w:cs="Arial"/>
                <w:lang w:val="en-US"/>
              </w:rPr>
            </w:pPr>
          </w:p>
        </w:tc>
        <w:tc>
          <w:tcPr>
            <w:tcW w:w="1075" w:type="dxa"/>
            <w:vMerge/>
          </w:tcPr>
          <w:p w14:paraId="0A432951" w14:textId="77777777" w:rsidR="007A5E9A" w:rsidRPr="00340914" w:rsidRDefault="007A5E9A" w:rsidP="007A5E9A">
            <w:pPr>
              <w:pStyle w:val="TAC"/>
              <w:rPr>
                <w:rFonts w:cs="Arial"/>
                <w:lang w:val="en-US"/>
              </w:rPr>
            </w:pPr>
          </w:p>
        </w:tc>
        <w:tc>
          <w:tcPr>
            <w:tcW w:w="1132" w:type="dxa"/>
            <w:vMerge/>
          </w:tcPr>
          <w:p w14:paraId="0A432952" w14:textId="77777777" w:rsidR="007A5E9A" w:rsidRPr="00340914" w:rsidRDefault="007A5E9A" w:rsidP="007A5E9A">
            <w:pPr>
              <w:pStyle w:val="TAC"/>
              <w:rPr>
                <w:rFonts w:cs="Arial"/>
                <w:lang w:val="en-US"/>
              </w:rPr>
            </w:pPr>
          </w:p>
        </w:tc>
        <w:tc>
          <w:tcPr>
            <w:tcW w:w="1007" w:type="dxa"/>
            <w:vMerge/>
          </w:tcPr>
          <w:p w14:paraId="0A432953" w14:textId="77777777" w:rsidR="007A5E9A" w:rsidRPr="00340914" w:rsidRDefault="007A5E9A" w:rsidP="007A5E9A">
            <w:pPr>
              <w:rPr>
                <w:lang w:val="en-US"/>
              </w:rPr>
            </w:pPr>
          </w:p>
        </w:tc>
        <w:tc>
          <w:tcPr>
            <w:tcW w:w="1063" w:type="dxa"/>
            <w:vMerge/>
          </w:tcPr>
          <w:p w14:paraId="0A432954" w14:textId="77777777" w:rsidR="007A5E9A" w:rsidRPr="00340914" w:rsidRDefault="007A5E9A" w:rsidP="007A5E9A">
            <w:pPr>
              <w:pStyle w:val="TAC"/>
              <w:rPr>
                <w:rFonts w:cs="Arial"/>
                <w:lang w:val="en-US"/>
              </w:rPr>
            </w:pPr>
          </w:p>
        </w:tc>
        <w:tc>
          <w:tcPr>
            <w:tcW w:w="1909" w:type="dxa"/>
            <w:vMerge w:val="restart"/>
          </w:tcPr>
          <w:p w14:paraId="0A432955"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56" w14:textId="77777777" w:rsidR="007A5E9A" w:rsidRPr="00340914" w:rsidRDefault="007A5E9A" w:rsidP="007A5E9A">
            <w:pPr>
              <w:pStyle w:val="TAC"/>
              <w:rPr>
                <w:rFonts w:cs="Arial"/>
              </w:rPr>
            </w:pPr>
            <w:r w:rsidRPr="00E64987">
              <w:rPr>
                <w:rFonts w:cs="Arial"/>
              </w:rPr>
              <w:t>30%</w:t>
            </w:r>
          </w:p>
        </w:tc>
        <w:tc>
          <w:tcPr>
            <w:tcW w:w="1271" w:type="dxa"/>
          </w:tcPr>
          <w:p w14:paraId="0A432957" w14:textId="77777777" w:rsidR="007A5E9A" w:rsidRPr="00340914" w:rsidRDefault="007A5E9A" w:rsidP="007A5E9A">
            <w:pPr>
              <w:pStyle w:val="TAC"/>
              <w:rPr>
                <w:rFonts w:cs="Arial"/>
              </w:rPr>
            </w:pPr>
            <w:r>
              <w:rPr>
                <w:rFonts w:cs="Arial"/>
                <w:lang w:eastAsia="ja-JP"/>
              </w:rPr>
              <w:t>-4.5</w:t>
            </w:r>
          </w:p>
        </w:tc>
      </w:tr>
      <w:tr w:rsidR="007A5E9A" w:rsidRPr="00340914" w14:paraId="0A432961" w14:textId="77777777" w:rsidTr="007B0696">
        <w:tc>
          <w:tcPr>
            <w:tcW w:w="1158" w:type="dxa"/>
            <w:vMerge/>
          </w:tcPr>
          <w:p w14:paraId="0A432959" w14:textId="77777777" w:rsidR="007A5E9A" w:rsidRPr="00340914" w:rsidRDefault="007A5E9A" w:rsidP="007A5E9A">
            <w:pPr>
              <w:pStyle w:val="TAC"/>
              <w:rPr>
                <w:rFonts w:cs="Arial"/>
                <w:lang w:val="en-US"/>
              </w:rPr>
            </w:pPr>
          </w:p>
        </w:tc>
        <w:tc>
          <w:tcPr>
            <w:tcW w:w="1075" w:type="dxa"/>
            <w:vMerge/>
          </w:tcPr>
          <w:p w14:paraId="0A43295A" w14:textId="77777777" w:rsidR="007A5E9A" w:rsidRPr="00340914" w:rsidRDefault="007A5E9A" w:rsidP="007A5E9A">
            <w:pPr>
              <w:pStyle w:val="TAC"/>
              <w:rPr>
                <w:rFonts w:cs="Arial"/>
                <w:lang w:val="en-US"/>
              </w:rPr>
            </w:pPr>
          </w:p>
        </w:tc>
        <w:tc>
          <w:tcPr>
            <w:tcW w:w="1132" w:type="dxa"/>
            <w:vMerge/>
          </w:tcPr>
          <w:p w14:paraId="0A43295B" w14:textId="77777777" w:rsidR="007A5E9A" w:rsidRPr="00340914" w:rsidRDefault="007A5E9A" w:rsidP="007A5E9A">
            <w:pPr>
              <w:pStyle w:val="TAC"/>
              <w:rPr>
                <w:rFonts w:cs="Arial"/>
                <w:lang w:val="en-US"/>
              </w:rPr>
            </w:pPr>
          </w:p>
        </w:tc>
        <w:tc>
          <w:tcPr>
            <w:tcW w:w="1007" w:type="dxa"/>
            <w:vMerge/>
          </w:tcPr>
          <w:p w14:paraId="0A43295C" w14:textId="77777777" w:rsidR="007A5E9A" w:rsidRPr="00340914" w:rsidRDefault="007A5E9A" w:rsidP="007A5E9A">
            <w:pPr>
              <w:rPr>
                <w:lang w:val="en-US"/>
              </w:rPr>
            </w:pPr>
          </w:p>
        </w:tc>
        <w:tc>
          <w:tcPr>
            <w:tcW w:w="1063" w:type="dxa"/>
            <w:vMerge/>
          </w:tcPr>
          <w:p w14:paraId="0A43295D" w14:textId="77777777" w:rsidR="007A5E9A" w:rsidRPr="00340914" w:rsidRDefault="007A5E9A" w:rsidP="007A5E9A">
            <w:pPr>
              <w:pStyle w:val="TAC"/>
              <w:rPr>
                <w:rFonts w:cs="Arial"/>
                <w:lang w:val="en-US"/>
              </w:rPr>
            </w:pPr>
          </w:p>
        </w:tc>
        <w:tc>
          <w:tcPr>
            <w:tcW w:w="1909" w:type="dxa"/>
            <w:vMerge/>
          </w:tcPr>
          <w:p w14:paraId="0A43295E" w14:textId="77777777" w:rsidR="007A5E9A" w:rsidRPr="00340914" w:rsidRDefault="007A5E9A" w:rsidP="007A5E9A">
            <w:pPr>
              <w:pStyle w:val="TAL"/>
              <w:rPr>
                <w:rFonts w:cs="Arial"/>
                <w:lang w:val="en-US"/>
              </w:rPr>
            </w:pPr>
          </w:p>
        </w:tc>
        <w:tc>
          <w:tcPr>
            <w:tcW w:w="1274" w:type="dxa"/>
          </w:tcPr>
          <w:p w14:paraId="0A43295F" w14:textId="77777777" w:rsidR="007A5E9A" w:rsidRPr="00340914" w:rsidRDefault="007A5E9A" w:rsidP="007A5E9A">
            <w:pPr>
              <w:pStyle w:val="TAC"/>
              <w:rPr>
                <w:rFonts w:cs="Arial"/>
              </w:rPr>
            </w:pPr>
            <w:r w:rsidRPr="00E64987">
              <w:rPr>
                <w:rFonts w:cs="Arial"/>
              </w:rPr>
              <w:t>70%</w:t>
            </w:r>
          </w:p>
        </w:tc>
        <w:tc>
          <w:tcPr>
            <w:tcW w:w="1271" w:type="dxa"/>
          </w:tcPr>
          <w:p w14:paraId="0A432960" w14:textId="77777777" w:rsidR="007A5E9A" w:rsidRPr="00340914" w:rsidRDefault="007A5E9A" w:rsidP="007A5E9A">
            <w:pPr>
              <w:pStyle w:val="TAC"/>
              <w:rPr>
                <w:rFonts w:cs="Arial"/>
              </w:rPr>
            </w:pPr>
            <w:r w:rsidRPr="00E64987">
              <w:rPr>
                <w:rFonts w:cs="Arial"/>
                <w:lang w:eastAsia="ja-JP"/>
              </w:rPr>
              <w:t>-1.0</w:t>
            </w:r>
          </w:p>
        </w:tc>
      </w:tr>
      <w:tr w:rsidR="00855DE6" w:rsidRPr="00340914" w14:paraId="0A43296A" w14:textId="77777777" w:rsidTr="007B0696">
        <w:tc>
          <w:tcPr>
            <w:tcW w:w="1158" w:type="dxa"/>
            <w:vMerge w:val="restart"/>
          </w:tcPr>
          <w:p w14:paraId="0A432962" w14:textId="77777777" w:rsidR="00855DE6" w:rsidRPr="00340914" w:rsidRDefault="00855DE6" w:rsidP="00855DE6">
            <w:pPr>
              <w:pStyle w:val="TAC"/>
              <w:rPr>
                <w:rFonts w:cs="Arial"/>
                <w:lang w:val="en-US"/>
              </w:rPr>
            </w:pPr>
            <w:r w:rsidRPr="00340914">
              <w:rPr>
                <w:rFonts w:cs="Arial"/>
                <w:lang w:val="en-US"/>
              </w:rPr>
              <w:t>5</w:t>
            </w:r>
          </w:p>
        </w:tc>
        <w:tc>
          <w:tcPr>
            <w:tcW w:w="1075" w:type="dxa"/>
            <w:vMerge w:val="restart"/>
          </w:tcPr>
          <w:p w14:paraId="0A432963"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64" w14:textId="77777777" w:rsidR="00855DE6" w:rsidRPr="00340914" w:rsidRDefault="00855DE6" w:rsidP="00855DE6">
            <w:pPr>
              <w:pStyle w:val="TAC"/>
              <w:rPr>
                <w:rFonts w:cs="Arial"/>
                <w:lang w:val="en-US"/>
              </w:rPr>
            </w:pPr>
            <w:r w:rsidRPr="00340914">
              <w:rPr>
                <w:rFonts w:cs="Arial"/>
              </w:rPr>
              <w:t>A3-4</w:t>
            </w:r>
          </w:p>
        </w:tc>
        <w:tc>
          <w:tcPr>
            <w:tcW w:w="1007" w:type="dxa"/>
            <w:vMerge/>
          </w:tcPr>
          <w:p w14:paraId="0A432965" w14:textId="77777777" w:rsidR="00855DE6" w:rsidRPr="00340914" w:rsidRDefault="00855DE6" w:rsidP="00855DE6">
            <w:pPr>
              <w:rPr>
                <w:lang w:val="en-US"/>
              </w:rPr>
            </w:pPr>
          </w:p>
        </w:tc>
        <w:tc>
          <w:tcPr>
            <w:tcW w:w="1063" w:type="dxa"/>
            <w:vMerge w:val="restart"/>
          </w:tcPr>
          <w:p w14:paraId="0A432966" w14:textId="77777777" w:rsidR="00855DE6" w:rsidRPr="00340914" w:rsidRDefault="00855DE6" w:rsidP="00855DE6">
            <w:pPr>
              <w:pStyle w:val="TAC"/>
              <w:rPr>
                <w:rFonts w:cs="Arial"/>
              </w:rPr>
            </w:pPr>
            <w:r w:rsidRPr="00340914">
              <w:rPr>
                <w:rFonts w:cs="Arial"/>
              </w:rPr>
              <w:t>1</w:t>
            </w:r>
          </w:p>
        </w:tc>
        <w:tc>
          <w:tcPr>
            <w:tcW w:w="1909" w:type="dxa"/>
            <w:vMerge w:val="restart"/>
          </w:tcPr>
          <w:p w14:paraId="0A432967" w14:textId="77777777" w:rsidR="00855DE6" w:rsidRPr="00340914" w:rsidRDefault="00855DE6" w:rsidP="00855DE6">
            <w:pPr>
              <w:pStyle w:val="TAL"/>
              <w:rPr>
                <w:rFonts w:cs="Arial"/>
              </w:rPr>
            </w:pPr>
            <w:r w:rsidRPr="00340914">
              <w:rPr>
                <w:rFonts w:cs="Arial"/>
              </w:rPr>
              <w:t>HST Scenario 3</w:t>
            </w:r>
          </w:p>
        </w:tc>
        <w:tc>
          <w:tcPr>
            <w:tcW w:w="1274" w:type="dxa"/>
          </w:tcPr>
          <w:p w14:paraId="0A432968" w14:textId="77777777" w:rsidR="00855DE6" w:rsidRPr="00340914" w:rsidRDefault="00855DE6" w:rsidP="00855DE6">
            <w:pPr>
              <w:pStyle w:val="TAC"/>
              <w:rPr>
                <w:rFonts w:cs="Arial"/>
              </w:rPr>
            </w:pPr>
            <w:r w:rsidRPr="00340914">
              <w:rPr>
                <w:rFonts w:cs="Arial"/>
              </w:rPr>
              <w:t>30%</w:t>
            </w:r>
          </w:p>
        </w:tc>
        <w:tc>
          <w:tcPr>
            <w:tcW w:w="1271" w:type="dxa"/>
          </w:tcPr>
          <w:p w14:paraId="0A432969" w14:textId="77777777" w:rsidR="00855DE6" w:rsidRPr="00340914" w:rsidRDefault="00855DE6" w:rsidP="00855DE6">
            <w:pPr>
              <w:pStyle w:val="TAC"/>
              <w:rPr>
                <w:rFonts w:cs="Arial"/>
              </w:rPr>
            </w:pPr>
            <w:r w:rsidRPr="00340914">
              <w:rPr>
                <w:rFonts w:cs="Arial"/>
              </w:rPr>
              <w:t>-2.6</w:t>
            </w:r>
          </w:p>
        </w:tc>
      </w:tr>
      <w:tr w:rsidR="00855DE6" w:rsidRPr="00340914" w14:paraId="0A432973" w14:textId="77777777" w:rsidTr="007B0696">
        <w:tc>
          <w:tcPr>
            <w:tcW w:w="1158" w:type="dxa"/>
            <w:vMerge/>
          </w:tcPr>
          <w:p w14:paraId="0A43296B" w14:textId="77777777" w:rsidR="00855DE6" w:rsidRPr="00340914" w:rsidRDefault="00855DE6" w:rsidP="00855DE6">
            <w:pPr>
              <w:pStyle w:val="TAC"/>
              <w:rPr>
                <w:rFonts w:cs="Arial"/>
                <w:lang w:val="en-US"/>
              </w:rPr>
            </w:pPr>
          </w:p>
        </w:tc>
        <w:tc>
          <w:tcPr>
            <w:tcW w:w="1075" w:type="dxa"/>
            <w:vMerge/>
          </w:tcPr>
          <w:p w14:paraId="0A43296C" w14:textId="77777777" w:rsidR="00855DE6" w:rsidRPr="00340914" w:rsidRDefault="00855DE6" w:rsidP="00855DE6">
            <w:pPr>
              <w:pStyle w:val="TAC"/>
              <w:rPr>
                <w:rFonts w:cs="Arial"/>
                <w:lang w:val="en-US"/>
              </w:rPr>
            </w:pPr>
          </w:p>
        </w:tc>
        <w:tc>
          <w:tcPr>
            <w:tcW w:w="1132" w:type="dxa"/>
            <w:vMerge/>
          </w:tcPr>
          <w:p w14:paraId="0A43296D" w14:textId="77777777" w:rsidR="00855DE6" w:rsidRPr="00340914" w:rsidRDefault="00855DE6" w:rsidP="00855DE6">
            <w:pPr>
              <w:pStyle w:val="TAC"/>
              <w:rPr>
                <w:rFonts w:cs="Arial"/>
                <w:lang w:val="en-US"/>
              </w:rPr>
            </w:pPr>
          </w:p>
        </w:tc>
        <w:tc>
          <w:tcPr>
            <w:tcW w:w="1007" w:type="dxa"/>
            <w:vMerge/>
          </w:tcPr>
          <w:p w14:paraId="0A43296E" w14:textId="77777777" w:rsidR="00855DE6" w:rsidRPr="00340914" w:rsidRDefault="00855DE6" w:rsidP="00855DE6">
            <w:pPr>
              <w:rPr>
                <w:lang w:val="en-US"/>
              </w:rPr>
            </w:pPr>
          </w:p>
        </w:tc>
        <w:tc>
          <w:tcPr>
            <w:tcW w:w="1063" w:type="dxa"/>
            <w:vMerge/>
          </w:tcPr>
          <w:p w14:paraId="0A43296F" w14:textId="77777777" w:rsidR="00855DE6" w:rsidRPr="00340914" w:rsidRDefault="00855DE6" w:rsidP="00855DE6">
            <w:pPr>
              <w:pStyle w:val="TAC"/>
              <w:rPr>
                <w:rFonts w:cs="Arial"/>
                <w:lang w:val="en-US"/>
              </w:rPr>
            </w:pPr>
          </w:p>
        </w:tc>
        <w:tc>
          <w:tcPr>
            <w:tcW w:w="1909" w:type="dxa"/>
            <w:vMerge/>
          </w:tcPr>
          <w:p w14:paraId="0A432970" w14:textId="77777777" w:rsidR="00855DE6" w:rsidRPr="00340914" w:rsidRDefault="00855DE6" w:rsidP="00855DE6">
            <w:pPr>
              <w:pStyle w:val="TAL"/>
              <w:rPr>
                <w:rFonts w:cs="Arial"/>
                <w:lang w:val="en-US"/>
              </w:rPr>
            </w:pPr>
          </w:p>
        </w:tc>
        <w:tc>
          <w:tcPr>
            <w:tcW w:w="1274" w:type="dxa"/>
          </w:tcPr>
          <w:p w14:paraId="0A432971" w14:textId="77777777" w:rsidR="00855DE6" w:rsidRPr="00340914" w:rsidRDefault="00855DE6" w:rsidP="00855DE6">
            <w:pPr>
              <w:pStyle w:val="TAC"/>
              <w:rPr>
                <w:rFonts w:cs="Arial"/>
              </w:rPr>
            </w:pPr>
            <w:r w:rsidRPr="00340914">
              <w:rPr>
                <w:rFonts w:cs="Arial"/>
              </w:rPr>
              <w:t>70%</w:t>
            </w:r>
          </w:p>
        </w:tc>
        <w:tc>
          <w:tcPr>
            <w:tcW w:w="1271" w:type="dxa"/>
          </w:tcPr>
          <w:p w14:paraId="0A432972" w14:textId="77777777" w:rsidR="00855DE6" w:rsidRPr="00340914" w:rsidRDefault="00855DE6" w:rsidP="00855DE6">
            <w:pPr>
              <w:pStyle w:val="TAC"/>
              <w:rPr>
                <w:rFonts w:cs="Arial"/>
              </w:rPr>
            </w:pPr>
            <w:r w:rsidRPr="00340914">
              <w:rPr>
                <w:rFonts w:cs="Arial"/>
              </w:rPr>
              <w:t>1.3</w:t>
            </w:r>
          </w:p>
        </w:tc>
      </w:tr>
      <w:tr w:rsidR="007A5E9A" w:rsidRPr="00340914" w14:paraId="0A43297C" w14:textId="77777777" w:rsidTr="007B0696">
        <w:tc>
          <w:tcPr>
            <w:tcW w:w="1158" w:type="dxa"/>
            <w:vMerge/>
          </w:tcPr>
          <w:p w14:paraId="0A432974" w14:textId="77777777" w:rsidR="007A5E9A" w:rsidRPr="00340914" w:rsidRDefault="007A5E9A" w:rsidP="007A5E9A">
            <w:pPr>
              <w:pStyle w:val="TAC"/>
              <w:rPr>
                <w:rFonts w:cs="Arial"/>
                <w:lang w:val="en-US"/>
              </w:rPr>
            </w:pPr>
          </w:p>
        </w:tc>
        <w:tc>
          <w:tcPr>
            <w:tcW w:w="1075" w:type="dxa"/>
            <w:vMerge/>
          </w:tcPr>
          <w:p w14:paraId="0A432975" w14:textId="77777777" w:rsidR="007A5E9A" w:rsidRPr="00340914" w:rsidRDefault="007A5E9A" w:rsidP="007A5E9A">
            <w:pPr>
              <w:pStyle w:val="TAC"/>
              <w:rPr>
                <w:rFonts w:cs="Arial"/>
                <w:lang w:val="en-US"/>
              </w:rPr>
            </w:pPr>
          </w:p>
        </w:tc>
        <w:tc>
          <w:tcPr>
            <w:tcW w:w="1132" w:type="dxa"/>
            <w:vMerge/>
          </w:tcPr>
          <w:p w14:paraId="0A432976" w14:textId="77777777" w:rsidR="007A5E9A" w:rsidRPr="00340914" w:rsidRDefault="007A5E9A" w:rsidP="007A5E9A">
            <w:pPr>
              <w:pStyle w:val="TAC"/>
              <w:rPr>
                <w:rFonts w:cs="Arial"/>
                <w:lang w:val="en-US"/>
              </w:rPr>
            </w:pPr>
          </w:p>
        </w:tc>
        <w:tc>
          <w:tcPr>
            <w:tcW w:w="1007" w:type="dxa"/>
            <w:vMerge/>
          </w:tcPr>
          <w:p w14:paraId="0A432977" w14:textId="77777777" w:rsidR="007A5E9A" w:rsidRPr="00340914" w:rsidRDefault="007A5E9A" w:rsidP="007A5E9A">
            <w:pPr>
              <w:rPr>
                <w:lang w:val="en-US"/>
              </w:rPr>
            </w:pPr>
          </w:p>
        </w:tc>
        <w:tc>
          <w:tcPr>
            <w:tcW w:w="1063" w:type="dxa"/>
            <w:vMerge/>
          </w:tcPr>
          <w:p w14:paraId="0A432978" w14:textId="77777777" w:rsidR="007A5E9A" w:rsidRPr="00340914" w:rsidRDefault="007A5E9A" w:rsidP="007A5E9A">
            <w:pPr>
              <w:pStyle w:val="TAC"/>
              <w:rPr>
                <w:rFonts w:cs="Arial"/>
                <w:lang w:val="en-US"/>
              </w:rPr>
            </w:pPr>
          </w:p>
        </w:tc>
        <w:tc>
          <w:tcPr>
            <w:tcW w:w="1909" w:type="dxa"/>
            <w:vMerge w:val="restart"/>
          </w:tcPr>
          <w:p w14:paraId="0A432979"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7A" w14:textId="77777777" w:rsidR="007A5E9A" w:rsidRPr="00340914" w:rsidRDefault="007A5E9A" w:rsidP="007A5E9A">
            <w:pPr>
              <w:pStyle w:val="TAC"/>
              <w:rPr>
                <w:rFonts w:cs="Arial"/>
              </w:rPr>
            </w:pPr>
            <w:r w:rsidRPr="00E64987">
              <w:rPr>
                <w:rFonts w:cs="Arial"/>
              </w:rPr>
              <w:t>30%</w:t>
            </w:r>
          </w:p>
        </w:tc>
        <w:tc>
          <w:tcPr>
            <w:tcW w:w="1271" w:type="dxa"/>
          </w:tcPr>
          <w:p w14:paraId="0A43297B" w14:textId="77777777" w:rsidR="007A5E9A" w:rsidRPr="00340914" w:rsidRDefault="007A5E9A" w:rsidP="007A5E9A">
            <w:pPr>
              <w:pStyle w:val="TAC"/>
              <w:rPr>
                <w:rFonts w:cs="Arial"/>
              </w:rPr>
            </w:pPr>
            <w:r w:rsidRPr="00340914">
              <w:rPr>
                <w:rFonts w:cs="Arial"/>
              </w:rPr>
              <w:t>-2.6</w:t>
            </w:r>
          </w:p>
        </w:tc>
      </w:tr>
      <w:tr w:rsidR="007A5E9A" w:rsidRPr="00340914" w14:paraId="0A432985" w14:textId="77777777" w:rsidTr="007B0696">
        <w:tc>
          <w:tcPr>
            <w:tcW w:w="1158" w:type="dxa"/>
            <w:vMerge/>
          </w:tcPr>
          <w:p w14:paraId="0A43297D" w14:textId="77777777" w:rsidR="007A5E9A" w:rsidRPr="00340914" w:rsidRDefault="007A5E9A" w:rsidP="007A5E9A">
            <w:pPr>
              <w:pStyle w:val="TAC"/>
              <w:rPr>
                <w:rFonts w:cs="Arial"/>
                <w:lang w:val="en-US"/>
              </w:rPr>
            </w:pPr>
          </w:p>
        </w:tc>
        <w:tc>
          <w:tcPr>
            <w:tcW w:w="1075" w:type="dxa"/>
            <w:vMerge/>
          </w:tcPr>
          <w:p w14:paraId="0A43297E" w14:textId="77777777" w:rsidR="007A5E9A" w:rsidRPr="00340914" w:rsidRDefault="007A5E9A" w:rsidP="007A5E9A">
            <w:pPr>
              <w:pStyle w:val="TAC"/>
              <w:rPr>
                <w:rFonts w:cs="Arial"/>
                <w:lang w:val="en-US"/>
              </w:rPr>
            </w:pPr>
          </w:p>
        </w:tc>
        <w:tc>
          <w:tcPr>
            <w:tcW w:w="1132" w:type="dxa"/>
            <w:vMerge/>
          </w:tcPr>
          <w:p w14:paraId="0A43297F" w14:textId="77777777" w:rsidR="007A5E9A" w:rsidRPr="00340914" w:rsidRDefault="007A5E9A" w:rsidP="007A5E9A">
            <w:pPr>
              <w:pStyle w:val="TAC"/>
              <w:rPr>
                <w:rFonts w:cs="Arial"/>
                <w:lang w:val="en-US"/>
              </w:rPr>
            </w:pPr>
          </w:p>
        </w:tc>
        <w:tc>
          <w:tcPr>
            <w:tcW w:w="1007" w:type="dxa"/>
            <w:vMerge/>
          </w:tcPr>
          <w:p w14:paraId="0A432980" w14:textId="77777777" w:rsidR="007A5E9A" w:rsidRPr="00340914" w:rsidRDefault="007A5E9A" w:rsidP="007A5E9A">
            <w:pPr>
              <w:rPr>
                <w:lang w:val="en-US"/>
              </w:rPr>
            </w:pPr>
          </w:p>
        </w:tc>
        <w:tc>
          <w:tcPr>
            <w:tcW w:w="1063" w:type="dxa"/>
            <w:vMerge/>
          </w:tcPr>
          <w:p w14:paraId="0A432981" w14:textId="77777777" w:rsidR="007A5E9A" w:rsidRPr="00340914" w:rsidRDefault="007A5E9A" w:rsidP="007A5E9A">
            <w:pPr>
              <w:pStyle w:val="TAC"/>
              <w:rPr>
                <w:rFonts w:cs="Arial"/>
                <w:lang w:val="en-US"/>
              </w:rPr>
            </w:pPr>
          </w:p>
        </w:tc>
        <w:tc>
          <w:tcPr>
            <w:tcW w:w="1909" w:type="dxa"/>
            <w:vMerge/>
          </w:tcPr>
          <w:p w14:paraId="0A432982" w14:textId="77777777" w:rsidR="007A5E9A" w:rsidRPr="00340914" w:rsidRDefault="007A5E9A" w:rsidP="007A5E9A">
            <w:pPr>
              <w:pStyle w:val="TAL"/>
              <w:rPr>
                <w:rFonts w:cs="Arial"/>
                <w:lang w:val="en-US"/>
              </w:rPr>
            </w:pPr>
          </w:p>
        </w:tc>
        <w:tc>
          <w:tcPr>
            <w:tcW w:w="1274" w:type="dxa"/>
          </w:tcPr>
          <w:p w14:paraId="0A432983" w14:textId="77777777" w:rsidR="007A5E9A" w:rsidRPr="00340914" w:rsidRDefault="007A5E9A" w:rsidP="007A5E9A">
            <w:pPr>
              <w:pStyle w:val="TAC"/>
              <w:rPr>
                <w:rFonts w:cs="Arial"/>
              </w:rPr>
            </w:pPr>
            <w:r w:rsidRPr="00E64987">
              <w:rPr>
                <w:rFonts w:cs="Arial"/>
              </w:rPr>
              <w:t>70%</w:t>
            </w:r>
          </w:p>
        </w:tc>
        <w:tc>
          <w:tcPr>
            <w:tcW w:w="1271" w:type="dxa"/>
          </w:tcPr>
          <w:p w14:paraId="0A432984" w14:textId="77777777" w:rsidR="007A5E9A" w:rsidRPr="00340914" w:rsidRDefault="007A5E9A" w:rsidP="007A5E9A">
            <w:pPr>
              <w:pStyle w:val="TAC"/>
              <w:rPr>
                <w:rFonts w:cs="Arial"/>
              </w:rPr>
            </w:pPr>
            <w:r>
              <w:rPr>
                <w:rFonts w:cs="Arial"/>
                <w:lang w:eastAsia="ja-JP"/>
              </w:rPr>
              <w:t>1.3</w:t>
            </w:r>
          </w:p>
        </w:tc>
      </w:tr>
      <w:tr w:rsidR="007A5E9A" w:rsidRPr="00340914" w14:paraId="0A43298E" w14:textId="77777777" w:rsidTr="007B0696">
        <w:tc>
          <w:tcPr>
            <w:tcW w:w="1158" w:type="dxa"/>
            <w:vMerge/>
          </w:tcPr>
          <w:p w14:paraId="0A432986" w14:textId="77777777" w:rsidR="007A5E9A" w:rsidRPr="00340914" w:rsidRDefault="007A5E9A" w:rsidP="007A5E9A">
            <w:pPr>
              <w:pStyle w:val="TAC"/>
              <w:rPr>
                <w:rFonts w:cs="Arial"/>
                <w:lang w:val="en-US"/>
              </w:rPr>
            </w:pPr>
          </w:p>
        </w:tc>
        <w:tc>
          <w:tcPr>
            <w:tcW w:w="1075" w:type="dxa"/>
            <w:vMerge/>
          </w:tcPr>
          <w:p w14:paraId="0A432987" w14:textId="77777777" w:rsidR="007A5E9A" w:rsidRPr="00340914" w:rsidRDefault="007A5E9A" w:rsidP="007A5E9A">
            <w:pPr>
              <w:pStyle w:val="TAC"/>
              <w:rPr>
                <w:rFonts w:cs="Arial"/>
                <w:lang w:val="en-US"/>
              </w:rPr>
            </w:pPr>
          </w:p>
        </w:tc>
        <w:tc>
          <w:tcPr>
            <w:tcW w:w="1132" w:type="dxa"/>
            <w:vMerge/>
          </w:tcPr>
          <w:p w14:paraId="0A432988" w14:textId="77777777" w:rsidR="007A5E9A" w:rsidRPr="00340914" w:rsidRDefault="007A5E9A" w:rsidP="007A5E9A">
            <w:pPr>
              <w:pStyle w:val="TAC"/>
              <w:rPr>
                <w:rFonts w:cs="Arial"/>
                <w:lang w:val="en-US"/>
              </w:rPr>
            </w:pPr>
          </w:p>
        </w:tc>
        <w:tc>
          <w:tcPr>
            <w:tcW w:w="1007" w:type="dxa"/>
            <w:vMerge/>
          </w:tcPr>
          <w:p w14:paraId="0A432989" w14:textId="77777777" w:rsidR="007A5E9A" w:rsidRPr="00340914" w:rsidRDefault="007A5E9A" w:rsidP="007A5E9A">
            <w:pPr>
              <w:rPr>
                <w:lang w:val="en-US"/>
              </w:rPr>
            </w:pPr>
          </w:p>
        </w:tc>
        <w:tc>
          <w:tcPr>
            <w:tcW w:w="1063" w:type="dxa"/>
            <w:vMerge/>
          </w:tcPr>
          <w:p w14:paraId="0A43298A" w14:textId="77777777" w:rsidR="007A5E9A" w:rsidRPr="00340914" w:rsidRDefault="007A5E9A" w:rsidP="007A5E9A">
            <w:pPr>
              <w:pStyle w:val="TAC"/>
              <w:rPr>
                <w:rFonts w:cs="Arial"/>
                <w:lang w:val="en-US"/>
              </w:rPr>
            </w:pPr>
          </w:p>
        </w:tc>
        <w:tc>
          <w:tcPr>
            <w:tcW w:w="1909" w:type="dxa"/>
            <w:vMerge w:val="restart"/>
          </w:tcPr>
          <w:p w14:paraId="0A43298B"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8C" w14:textId="77777777" w:rsidR="007A5E9A" w:rsidRPr="00340914" w:rsidRDefault="007A5E9A" w:rsidP="007A5E9A">
            <w:pPr>
              <w:pStyle w:val="TAC"/>
              <w:rPr>
                <w:rFonts w:cs="Arial"/>
              </w:rPr>
            </w:pPr>
            <w:r w:rsidRPr="00E64987">
              <w:rPr>
                <w:rFonts w:cs="Arial"/>
              </w:rPr>
              <w:t>30%</w:t>
            </w:r>
          </w:p>
        </w:tc>
        <w:tc>
          <w:tcPr>
            <w:tcW w:w="1271" w:type="dxa"/>
          </w:tcPr>
          <w:p w14:paraId="0A43298D" w14:textId="77777777" w:rsidR="007A5E9A" w:rsidRPr="00340914" w:rsidRDefault="007A5E9A" w:rsidP="007A5E9A">
            <w:pPr>
              <w:pStyle w:val="TAC"/>
              <w:rPr>
                <w:rFonts w:cs="Arial"/>
              </w:rPr>
            </w:pPr>
            <w:r w:rsidRPr="00E64987">
              <w:rPr>
                <w:rFonts w:cs="Arial"/>
                <w:lang w:eastAsia="ja-JP"/>
              </w:rPr>
              <w:t>-</w:t>
            </w:r>
            <w:r>
              <w:rPr>
                <w:rFonts w:cs="Arial"/>
                <w:lang w:eastAsia="ja-JP"/>
              </w:rPr>
              <w:t>2.6</w:t>
            </w:r>
          </w:p>
        </w:tc>
      </w:tr>
      <w:tr w:rsidR="007A5E9A" w:rsidRPr="00340914" w14:paraId="0A432997" w14:textId="77777777" w:rsidTr="007B0696">
        <w:tc>
          <w:tcPr>
            <w:tcW w:w="1158" w:type="dxa"/>
            <w:vMerge/>
          </w:tcPr>
          <w:p w14:paraId="0A43298F" w14:textId="77777777" w:rsidR="007A5E9A" w:rsidRPr="00340914" w:rsidRDefault="007A5E9A" w:rsidP="007A5E9A">
            <w:pPr>
              <w:pStyle w:val="TAC"/>
              <w:rPr>
                <w:rFonts w:cs="Arial"/>
                <w:lang w:val="en-US"/>
              </w:rPr>
            </w:pPr>
          </w:p>
        </w:tc>
        <w:tc>
          <w:tcPr>
            <w:tcW w:w="1075" w:type="dxa"/>
            <w:vMerge/>
          </w:tcPr>
          <w:p w14:paraId="0A432990" w14:textId="77777777" w:rsidR="007A5E9A" w:rsidRPr="00340914" w:rsidRDefault="007A5E9A" w:rsidP="007A5E9A">
            <w:pPr>
              <w:pStyle w:val="TAC"/>
              <w:rPr>
                <w:rFonts w:cs="Arial"/>
                <w:lang w:val="en-US"/>
              </w:rPr>
            </w:pPr>
          </w:p>
        </w:tc>
        <w:tc>
          <w:tcPr>
            <w:tcW w:w="1132" w:type="dxa"/>
            <w:vMerge/>
          </w:tcPr>
          <w:p w14:paraId="0A432991" w14:textId="77777777" w:rsidR="007A5E9A" w:rsidRPr="00340914" w:rsidRDefault="007A5E9A" w:rsidP="007A5E9A">
            <w:pPr>
              <w:pStyle w:val="TAC"/>
              <w:rPr>
                <w:rFonts w:cs="Arial"/>
                <w:lang w:val="en-US"/>
              </w:rPr>
            </w:pPr>
          </w:p>
        </w:tc>
        <w:tc>
          <w:tcPr>
            <w:tcW w:w="1007" w:type="dxa"/>
            <w:vMerge/>
          </w:tcPr>
          <w:p w14:paraId="0A432992" w14:textId="77777777" w:rsidR="007A5E9A" w:rsidRPr="00340914" w:rsidRDefault="007A5E9A" w:rsidP="007A5E9A">
            <w:pPr>
              <w:rPr>
                <w:lang w:val="en-US"/>
              </w:rPr>
            </w:pPr>
          </w:p>
        </w:tc>
        <w:tc>
          <w:tcPr>
            <w:tcW w:w="1063" w:type="dxa"/>
            <w:vMerge/>
          </w:tcPr>
          <w:p w14:paraId="0A432993" w14:textId="77777777" w:rsidR="007A5E9A" w:rsidRPr="00340914" w:rsidRDefault="007A5E9A" w:rsidP="007A5E9A">
            <w:pPr>
              <w:pStyle w:val="TAC"/>
              <w:rPr>
                <w:rFonts w:cs="Arial"/>
                <w:lang w:val="en-US"/>
              </w:rPr>
            </w:pPr>
          </w:p>
        </w:tc>
        <w:tc>
          <w:tcPr>
            <w:tcW w:w="1909" w:type="dxa"/>
            <w:vMerge/>
          </w:tcPr>
          <w:p w14:paraId="0A432994" w14:textId="77777777" w:rsidR="007A5E9A" w:rsidRPr="00340914" w:rsidRDefault="007A5E9A" w:rsidP="007A5E9A">
            <w:pPr>
              <w:pStyle w:val="TAL"/>
              <w:rPr>
                <w:rFonts w:cs="Arial"/>
                <w:lang w:val="en-US"/>
              </w:rPr>
            </w:pPr>
          </w:p>
        </w:tc>
        <w:tc>
          <w:tcPr>
            <w:tcW w:w="1274" w:type="dxa"/>
          </w:tcPr>
          <w:p w14:paraId="0A432995" w14:textId="77777777" w:rsidR="007A5E9A" w:rsidRPr="00340914" w:rsidRDefault="007A5E9A" w:rsidP="007A5E9A">
            <w:pPr>
              <w:pStyle w:val="TAC"/>
              <w:rPr>
                <w:rFonts w:cs="Arial"/>
              </w:rPr>
            </w:pPr>
            <w:r w:rsidRPr="00E64987">
              <w:rPr>
                <w:rFonts w:cs="Arial"/>
              </w:rPr>
              <w:t>70%</w:t>
            </w:r>
          </w:p>
        </w:tc>
        <w:tc>
          <w:tcPr>
            <w:tcW w:w="1271" w:type="dxa"/>
          </w:tcPr>
          <w:p w14:paraId="0A432996" w14:textId="77777777" w:rsidR="007A5E9A" w:rsidRPr="00340914" w:rsidRDefault="007A5E9A" w:rsidP="007A5E9A">
            <w:pPr>
              <w:pStyle w:val="TAC"/>
              <w:rPr>
                <w:rFonts w:cs="Arial"/>
              </w:rPr>
            </w:pPr>
            <w:r>
              <w:rPr>
                <w:rFonts w:cs="Arial"/>
                <w:lang w:eastAsia="ja-JP"/>
              </w:rPr>
              <w:t>1.3</w:t>
            </w:r>
          </w:p>
        </w:tc>
      </w:tr>
      <w:tr w:rsidR="00855DE6" w:rsidRPr="00340914" w14:paraId="0A4329A0" w14:textId="77777777" w:rsidTr="007B0696">
        <w:tc>
          <w:tcPr>
            <w:tcW w:w="1158" w:type="dxa"/>
            <w:vMerge/>
          </w:tcPr>
          <w:p w14:paraId="0A432998" w14:textId="77777777" w:rsidR="00855DE6" w:rsidRPr="00340914" w:rsidRDefault="00855DE6" w:rsidP="00855DE6">
            <w:pPr>
              <w:pStyle w:val="TAC"/>
              <w:rPr>
                <w:rFonts w:cs="Arial"/>
                <w:lang w:val="en-US"/>
              </w:rPr>
            </w:pPr>
          </w:p>
        </w:tc>
        <w:tc>
          <w:tcPr>
            <w:tcW w:w="1075" w:type="dxa"/>
            <w:vMerge/>
          </w:tcPr>
          <w:p w14:paraId="0A432999" w14:textId="77777777" w:rsidR="00855DE6" w:rsidRPr="00340914" w:rsidRDefault="00855DE6" w:rsidP="00855DE6">
            <w:pPr>
              <w:pStyle w:val="TAC"/>
              <w:rPr>
                <w:rFonts w:cs="Arial"/>
                <w:lang w:val="en-US"/>
              </w:rPr>
            </w:pPr>
          </w:p>
        </w:tc>
        <w:tc>
          <w:tcPr>
            <w:tcW w:w="1132" w:type="dxa"/>
            <w:vMerge/>
          </w:tcPr>
          <w:p w14:paraId="0A43299A" w14:textId="77777777" w:rsidR="00855DE6" w:rsidRPr="00340914" w:rsidRDefault="00855DE6" w:rsidP="00855DE6">
            <w:pPr>
              <w:pStyle w:val="TAC"/>
              <w:rPr>
                <w:rFonts w:cs="Arial"/>
                <w:lang w:val="en-US"/>
              </w:rPr>
            </w:pPr>
          </w:p>
        </w:tc>
        <w:tc>
          <w:tcPr>
            <w:tcW w:w="1007" w:type="dxa"/>
            <w:vMerge/>
          </w:tcPr>
          <w:p w14:paraId="0A43299B" w14:textId="77777777" w:rsidR="00855DE6" w:rsidRPr="00340914" w:rsidRDefault="00855DE6" w:rsidP="00855DE6">
            <w:pPr>
              <w:rPr>
                <w:lang w:val="en-US"/>
              </w:rPr>
            </w:pPr>
          </w:p>
        </w:tc>
        <w:tc>
          <w:tcPr>
            <w:tcW w:w="1063" w:type="dxa"/>
            <w:vMerge w:val="restart"/>
          </w:tcPr>
          <w:p w14:paraId="0A43299C" w14:textId="77777777" w:rsidR="00855DE6" w:rsidRPr="00340914" w:rsidRDefault="00855DE6" w:rsidP="00855DE6">
            <w:pPr>
              <w:pStyle w:val="TAC"/>
              <w:rPr>
                <w:rFonts w:cs="Arial"/>
              </w:rPr>
            </w:pPr>
            <w:r w:rsidRPr="00340914">
              <w:rPr>
                <w:rFonts w:cs="Arial"/>
              </w:rPr>
              <w:t>2</w:t>
            </w:r>
          </w:p>
        </w:tc>
        <w:tc>
          <w:tcPr>
            <w:tcW w:w="1909" w:type="dxa"/>
            <w:vMerge w:val="restart"/>
          </w:tcPr>
          <w:p w14:paraId="0A43299D" w14:textId="77777777" w:rsidR="00855DE6" w:rsidRPr="00340914" w:rsidRDefault="00855DE6" w:rsidP="00855DE6">
            <w:pPr>
              <w:pStyle w:val="TAL"/>
              <w:rPr>
                <w:rFonts w:cs="Arial"/>
              </w:rPr>
            </w:pPr>
            <w:r w:rsidRPr="00340914">
              <w:rPr>
                <w:rFonts w:cs="Arial"/>
              </w:rPr>
              <w:t>HST Scenario 1 Low</w:t>
            </w:r>
          </w:p>
        </w:tc>
        <w:tc>
          <w:tcPr>
            <w:tcW w:w="1274" w:type="dxa"/>
          </w:tcPr>
          <w:p w14:paraId="0A43299E" w14:textId="77777777" w:rsidR="00855DE6" w:rsidRPr="00340914" w:rsidRDefault="00855DE6" w:rsidP="00855DE6">
            <w:pPr>
              <w:pStyle w:val="TAC"/>
              <w:rPr>
                <w:rFonts w:cs="Arial"/>
              </w:rPr>
            </w:pPr>
            <w:r w:rsidRPr="00340914">
              <w:rPr>
                <w:rFonts w:cs="Arial"/>
              </w:rPr>
              <w:t>30%</w:t>
            </w:r>
          </w:p>
        </w:tc>
        <w:tc>
          <w:tcPr>
            <w:tcW w:w="1271" w:type="dxa"/>
          </w:tcPr>
          <w:p w14:paraId="0A43299F" w14:textId="77777777" w:rsidR="00855DE6" w:rsidRPr="00340914" w:rsidRDefault="00855DE6" w:rsidP="00855DE6">
            <w:pPr>
              <w:pStyle w:val="TAC"/>
              <w:rPr>
                <w:rFonts w:cs="Arial"/>
              </w:rPr>
            </w:pPr>
            <w:r w:rsidRPr="00340914">
              <w:rPr>
                <w:rFonts w:cs="Arial"/>
              </w:rPr>
              <w:t>-5.1</w:t>
            </w:r>
          </w:p>
        </w:tc>
      </w:tr>
      <w:tr w:rsidR="00855DE6" w:rsidRPr="00340914" w14:paraId="0A4329A9" w14:textId="77777777" w:rsidTr="007B0696">
        <w:tc>
          <w:tcPr>
            <w:tcW w:w="1158" w:type="dxa"/>
            <w:vMerge/>
          </w:tcPr>
          <w:p w14:paraId="0A4329A1" w14:textId="77777777" w:rsidR="00855DE6" w:rsidRPr="00340914" w:rsidRDefault="00855DE6" w:rsidP="00855DE6">
            <w:pPr>
              <w:pStyle w:val="TAC"/>
              <w:rPr>
                <w:rFonts w:cs="Arial"/>
                <w:lang w:val="en-US"/>
              </w:rPr>
            </w:pPr>
          </w:p>
        </w:tc>
        <w:tc>
          <w:tcPr>
            <w:tcW w:w="1075" w:type="dxa"/>
            <w:vMerge/>
          </w:tcPr>
          <w:p w14:paraId="0A4329A2" w14:textId="77777777" w:rsidR="00855DE6" w:rsidRPr="00340914" w:rsidRDefault="00855DE6" w:rsidP="00855DE6">
            <w:pPr>
              <w:pStyle w:val="TAC"/>
              <w:rPr>
                <w:rFonts w:cs="Arial"/>
                <w:lang w:val="en-US"/>
              </w:rPr>
            </w:pPr>
          </w:p>
        </w:tc>
        <w:tc>
          <w:tcPr>
            <w:tcW w:w="1132" w:type="dxa"/>
            <w:vMerge/>
          </w:tcPr>
          <w:p w14:paraId="0A4329A3" w14:textId="77777777" w:rsidR="00855DE6" w:rsidRPr="00340914" w:rsidRDefault="00855DE6" w:rsidP="00855DE6">
            <w:pPr>
              <w:pStyle w:val="TAC"/>
              <w:rPr>
                <w:rFonts w:cs="Arial"/>
                <w:lang w:val="en-US"/>
              </w:rPr>
            </w:pPr>
          </w:p>
        </w:tc>
        <w:tc>
          <w:tcPr>
            <w:tcW w:w="1007" w:type="dxa"/>
            <w:vMerge/>
          </w:tcPr>
          <w:p w14:paraId="0A4329A4" w14:textId="77777777" w:rsidR="00855DE6" w:rsidRPr="00340914" w:rsidRDefault="00855DE6" w:rsidP="00855DE6">
            <w:pPr>
              <w:rPr>
                <w:lang w:val="en-US"/>
              </w:rPr>
            </w:pPr>
          </w:p>
        </w:tc>
        <w:tc>
          <w:tcPr>
            <w:tcW w:w="1063" w:type="dxa"/>
            <w:vMerge/>
          </w:tcPr>
          <w:p w14:paraId="0A4329A5" w14:textId="77777777" w:rsidR="00855DE6" w:rsidRPr="00340914" w:rsidRDefault="00855DE6" w:rsidP="00855DE6">
            <w:pPr>
              <w:pStyle w:val="TAC"/>
              <w:rPr>
                <w:rFonts w:cs="Arial"/>
                <w:lang w:val="en-US"/>
              </w:rPr>
            </w:pPr>
          </w:p>
        </w:tc>
        <w:tc>
          <w:tcPr>
            <w:tcW w:w="1909" w:type="dxa"/>
            <w:vMerge/>
          </w:tcPr>
          <w:p w14:paraId="0A4329A6" w14:textId="77777777" w:rsidR="00855DE6" w:rsidRPr="00340914" w:rsidRDefault="00855DE6" w:rsidP="00855DE6">
            <w:pPr>
              <w:pStyle w:val="TAL"/>
              <w:rPr>
                <w:rFonts w:cs="Arial"/>
                <w:lang w:val="en-US"/>
              </w:rPr>
            </w:pPr>
          </w:p>
        </w:tc>
        <w:tc>
          <w:tcPr>
            <w:tcW w:w="1274" w:type="dxa"/>
          </w:tcPr>
          <w:p w14:paraId="0A4329A7" w14:textId="77777777" w:rsidR="00855DE6" w:rsidRPr="00340914" w:rsidRDefault="00855DE6" w:rsidP="00855DE6">
            <w:pPr>
              <w:pStyle w:val="TAC"/>
              <w:rPr>
                <w:rFonts w:cs="Arial"/>
              </w:rPr>
            </w:pPr>
            <w:r w:rsidRPr="00340914">
              <w:rPr>
                <w:rFonts w:cs="Arial"/>
              </w:rPr>
              <w:t>70%</w:t>
            </w:r>
          </w:p>
        </w:tc>
        <w:tc>
          <w:tcPr>
            <w:tcW w:w="1271" w:type="dxa"/>
          </w:tcPr>
          <w:p w14:paraId="0A4329A8" w14:textId="77777777" w:rsidR="00855DE6" w:rsidRPr="00340914" w:rsidRDefault="00855DE6" w:rsidP="00855DE6">
            <w:pPr>
              <w:pStyle w:val="TAC"/>
              <w:rPr>
                <w:rFonts w:cs="Arial"/>
              </w:rPr>
            </w:pPr>
            <w:r w:rsidRPr="00340914">
              <w:rPr>
                <w:rFonts w:cs="Arial"/>
              </w:rPr>
              <w:t>-1.4</w:t>
            </w:r>
          </w:p>
        </w:tc>
      </w:tr>
      <w:tr w:rsidR="007A5E9A" w:rsidRPr="00340914" w14:paraId="0A4329B2" w14:textId="77777777" w:rsidTr="007B0696">
        <w:tc>
          <w:tcPr>
            <w:tcW w:w="1158" w:type="dxa"/>
            <w:vMerge/>
          </w:tcPr>
          <w:p w14:paraId="0A4329AA" w14:textId="77777777" w:rsidR="007A5E9A" w:rsidRPr="00340914" w:rsidRDefault="007A5E9A" w:rsidP="007A5E9A">
            <w:pPr>
              <w:pStyle w:val="TAC"/>
              <w:rPr>
                <w:rFonts w:cs="Arial"/>
                <w:lang w:val="en-US"/>
              </w:rPr>
            </w:pPr>
          </w:p>
        </w:tc>
        <w:tc>
          <w:tcPr>
            <w:tcW w:w="1075" w:type="dxa"/>
            <w:vMerge/>
          </w:tcPr>
          <w:p w14:paraId="0A4329AB" w14:textId="77777777" w:rsidR="007A5E9A" w:rsidRPr="00340914" w:rsidRDefault="007A5E9A" w:rsidP="007A5E9A">
            <w:pPr>
              <w:pStyle w:val="TAC"/>
              <w:rPr>
                <w:rFonts w:cs="Arial"/>
                <w:lang w:val="en-US"/>
              </w:rPr>
            </w:pPr>
          </w:p>
        </w:tc>
        <w:tc>
          <w:tcPr>
            <w:tcW w:w="1132" w:type="dxa"/>
            <w:vMerge/>
          </w:tcPr>
          <w:p w14:paraId="0A4329AC" w14:textId="77777777" w:rsidR="007A5E9A" w:rsidRPr="00340914" w:rsidRDefault="007A5E9A" w:rsidP="007A5E9A">
            <w:pPr>
              <w:pStyle w:val="TAC"/>
              <w:rPr>
                <w:rFonts w:cs="Arial"/>
                <w:lang w:val="en-US"/>
              </w:rPr>
            </w:pPr>
          </w:p>
        </w:tc>
        <w:tc>
          <w:tcPr>
            <w:tcW w:w="1007" w:type="dxa"/>
            <w:vMerge/>
          </w:tcPr>
          <w:p w14:paraId="0A4329AD" w14:textId="77777777" w:rsidR="007A5E9A" w:rsidRPr="00340914" w:rsidRDefault="007A5E9A" w:rsidP="007A5E9A">
            <w:pPr>
              <w:rPr>
                <w:lang w:val="en-US"/>
              </w:rPr>
            </w:pPr>
          </w:p>
        </w:tc>
        <w:tc>
          <w:tcPr>
            <w:tcW w:w="1063" w:type="dxa"/>
            <w:vMerge/>
          </w:tcPr>
          <w:p w14:paraId="0A4329AE" w14:textId="77777777" w:rsidR="007A5E9A" w:rsidRPr="00340914" w:rsidRDefault="007A5E9A" w:rsidP="007A5E9A">
            <w:pPr>
              <w:pStyle w:val="TAC"/>
              <w:rPr>
                <w:rFonts w:cs="Arial"/>
                <w:lang w:val="en-US"/>
              </w:rPr>
            </w:pPr>
          </w:p>
        </w:tc>
        <w:tc>
          <w:tcPr>
            <w:tcW w:w="1909" w:type="dxa"/>
            <w:vMerge w:val="restart"/>
          </w:tcPr>
          <w:p w14:paraId="0A4329AF"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B0" w14:textId="77777777" w:rsidR="007A5E9A" w:rsidRPr="00340914" w:rsidRDefault="007A5E9A" w:rsidP="007A5E9A">
            <w:pPr>
              <w:pStyle w:val="TAC"/>
              <w:rPr>
                <w:rFonts w:cs="Arial"/>
              </w:rPr>
            </w:pPr>
            <w:r w:rsidRPr="00E64987">
              <w:rPr>
                <w:rFonts w:cs="Arial"/>
              </w:rPr>
              <w:t>30%</w:t>
            </w:r>
          </w:p>
        </w:tc>
        <w:tc>
          <w:tcPr>
            <w:tcW w:w="1271" w:type="dxa"/>
          </w:tcPr>
          <w:p w14:paraId="0A4329B1" w14:textId="77777777" w:rsidR="007A5E9A" w:rsidRPr="00340914" w:rsidRDefault="007A5E9A" w:rsidP="007A5E9A">
            <w:pPr>
              <w:pStyle w:val="TAC"/>
              <w:rPr>
                <w:rFonts w:cs="Arial"/>
              </w:rPr>
            </w:pPr>
            <w:r>
              <w:rPr>
                <w:rFonts w:cs="Arial"/>
                <w:lang w:eastAsia="ja-JP"/>
              </w:rPr>
              <w:t>-5.1</w:t>
            </w:r>
          </w:p>
        </w:tc>
      </w:tr>
      <w:tr w:rsidR="007A5E9A" w:rsidRPr="00340914" w14:paraId="0A4329BB" w14:textId="77777777" w:rsidTr="007B0696">
        <w:tc>
          <w:tcPr>
            <w:tcW w:w="1158" w:type="dxa"/>
            <w:vMerge/>
          </w:tcPr>
          <w:p w14:paraId="0A4329B3" w14:textId="77777777" w:rsidR="007A5E9A" w:rsidRPr="00340914" w:rsidRDefault="007A5E9A" w:rsidP="007A5E9A">
            <w:pPr>
              <w:pStyle w:val="TAC"/>
              <w:rPr>
                <w:rFonts w:cs="Arial"/>
                <w:lang w:val="en-US"/>
              </w:rPr>
            </w:pPr>
          </w:p>
        </w:tc>
        <w:tc>
          <w:tcPr>
            <w:tcW w:w="1075" w:type="dxa"/>
            <w:vMerge/>
          </w:tcPr>
          <w:p w14:paraId="0A4329B4" w14:textId="77777777" w:rsidR="007A5E9A" w:rsidRPr="00340914" w:rsidRDefault="007A5E9A" w:rsidP="007A5E9A">
            <w:pPr>
              <w:pStyle w:val="TAC"/>
              <w:rPr>
                <w:rFonts w:cs="Arial"/>
                <w:lang w:val="en-US"/>
              </w:rPr>
            </w:pPr>
          </w:p>
        </w:tc>
        <w:tc>
          <w:tcPr>
            <w:tcW w:w="1132" w:type="dxa"/>
            <w:vMerge/>
          </w:tcPr>
          <w:p w14:paraId="0A4329B5" w14:textId="77777777" w:rsidR="007A5E9A" w:rsidRPr="00340914" w:rsidRDefault="007A5E9A" w:rsidP="007A5E9A">
            <w:pPr>
              <w:pStyle w:val="TAC"/>
              <w:rPr>
                <w:rFonts w:cs="Arial"/>
                <w:lang w:val="en-US"/>
              </w:rPr>
            </w:pPr>
          </w:p>
        </w:tc>
        <w:tc>
          <w:tcPr>
            <w:tcW w:w="1007" w:type="dxa"/>
            <w:vMerge/>
          </w:tcPr>
          <w:p w14:paraId="0A4329B6" w14:textId="77777777" w:rsidR="007A5E9A" w:rsidRPr="00340914" w:rsidRDefault="007A5E9A" w:rsidP="007A5E9A">
            <w:pPr>
              <w:rPr>
                <w:lang w:val="en-US"/>
              </w:rPr>
            </w:pPr>
          </w:p>
        </w:tc>
        <w:tc>
          <w:tcPr>
            <w:tcW w:w="1063" w:type="dxa"/>
            <w:vMerge/>
          </w:tcPr>
          <w:p w14:paraId="0A4329B7" w14:textId="77777777" w:rsidR="007A5E9A" w:rsidRPr="00340914" w:rsidRDefault="007A5E9A" w:rsidP="007A5E9A">
            <w:pPr>
              <w:pStyle w:val="TAC"/>
              <w:rPr>
                <w:rFonts w:cs="Arial"/>
                <w:lang w:val="en-US"/>
              </w:rPr>
            </w:pPr>
          </w:p>
        </w:tc>
        <w:tc>
          <w:tcPr>
            <w:tcW w:w="1909" w:type="dxa"/>
            <w:vMerge/>
          </w:tcPr>
          <w:p w14:paraId="0A4329B8" w14:textId="77777777" w:rsidR="007A5E9A" w:rsidRPr="00340914" w:rsidRDefault="007A5E9A" w:rsidP="007A5E9A">
            <w:pPr>
              <w:pStyle w:val="TAL"/>
              <w:rPr>
                <w:rFonts w:cs="Arial"/>
                <w:lang w:val="en-US"/>
              </w:rPr>
            </w:pPr>
          </w:p>
        </w:tc>
        <w:tc>
          <w:tcPr>
            <w:tcW w:w="1274" w:type="dxa"/>
          </w:tcPr>
          <w:p w14:paraId="0A4329B9" w14:textId="77777777" w:rsidR="007A5E9A" w:rsidRPr="00340914" w:rsidRDefault="007A5E9A" w:rsidP="007A5E9A">
            <w:pPr>
              <w:pStyle w:val="TAC"/>
              <w:rPr>
                <w:rFonts w:cs="Arial"/>
              </w:rPr>
            </w:pPr>
            <w:r w:rsidRPr="00E64987">
              <w:rPr>
                <w:rFonts w:cs="Arial"/>
              </w:rPr>
              <w:t>70%</w:t>
            </w:r>
          </w:p>
        </w:tc>
        <w:tc>
          <w:tcPr>
            <w:tcW w:w="1271" w:type="dxa"/>
          </w:tcPr>
          <w:p w14:paraId="0A4329BA"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9C4" w14:textId="77777777" w:rsidTr="007B0696">
        <w:tc>
          <w:tcPr>
            <w:tcW w:w="1158" w:type="dxa"/>
            <w:vMerge/>
          </w:tcPr>
          <w:p w14:paraId="0A4329BC" w14:textId="77777777" w:rsidR="007A5E9A" w:rsidRPr="00340914" w:rsidRDefault="007A5E9A" w:rsidP="007A5E9A">
            <w:pPr>
              <w:pStyle w:val="TAC"/>
              <w:rPr>
                <w:rFonts w:cs="Arial"/>
                <w:lang w:val="en-US"/>
              </w:rPr>
            </w:pPr>
          </w:p>
        </w:tc>
        <w:tc>
          <w:tcPr>
            <w:tcW w:w="1075" w:type="dxa"/>
            <w:vMerge/>
          </w:tcPr>
          <w:p w14:paraId="0A4329BD" w14:textId="77777777" w:rsidR="007A5E9A" w:rsidRPr="00340914" w:rsidRDefault="007A5E9A" w:rsidP="007A5E9A">
            <w:pPr>
              <w:pStyle w:val="TAC"/>
              <w:rPr>
                <w:rFonts w:cs="Arial"/>
                <w:lang w:val="en-US"/>
              </w:rPr>
            </w:pPr>
          </w:p>
        </w:tc>
        <w:tc>
          <w:tcPr>
            <w:tcW w:w="1132" w:type="dxa"/>
            <w:vMerge/>
          </w:tcPr>
          <w:p w14:paraId="0A4329BE" w14:textId="77777777" w:rsidR="007A5E9A" w:rsidRPr="00340914" w:rsidRDefault="007A5E9A" w:rsidP="007A5E9A">
            <w:pPr>
              <w:pStyle w:val="TAC"/>
              <w:rPr>
                <w:rFonts w:cs="Arial"/>
                <w:lang w:val="en-US"/>
              </w:rPr>
            </w:pPr>
          </w:p>
        </w:tc>
        <w:tc>
          <w:tcPr>
            <w:tcW w:w="1007" w:type="dxa"/>
            <w:vMerge/>
          </w:tcPr>
          <w:p w14:paraId="0A4329BF" w14:textId="77777777" w:rsidR="007A5E9A" w:rsidRPr="00340914" w:rsidRDefault="007A5E9A" w:rsidP="007A5E9A">
            <w:pPr>
              <w:rPr>
                <w:lang w:val="en-US"/>
              </w:rPr>
            </w:pPr>
          </w:p>
        </w:tc>
        <w:tc>
          <w:tcPr>
            <w:tcW w:w="1063" w:type="dxa"/>
            <w:vMerge/>
          </w:tcPr>
          <w:p w14:paraId="0A4329C0" w14:textId="77777777" w:rsidR="007A5E9A" w:rsidRPr="00340914" w:rsidRDefault="007A5E9A" w:rsidP="007A5E9A">
            <w:pPr>
              <w:pStyle w:val="TAC"/>
              <w:rPr>
                <w:rFonts w:cs="Arial"/>
                <w:lang w:val="en-US"/>
              </w:rPr>
            </w:pPr>
          </w:p>
        </w:tc>
        <w:tc>
          <w:tcPr>
            <w:tcW w:w="1909" w:type="dxa"/>
            <w:vMerge w:val="restart"/>
          </w:tcPr>
          <w:p w14:paraId="0A4329C1"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C2" w14:textId="77777777" w:rsidR="007A5E9A" w:rsidRPr="00340914" w:rsidRDefault="007A5E9A" w:rsidP="007A5E9A">
            <w:pPr>
              <w:pStyle w:val="TAC"/>
              <w:rPr>
                <w:rFonts w:cs="Arial"/>
              </w:rPr>
            </w:pPr>
            <w:r w:rsidRPr="00E64987">
              <w:rPr>
                <w:rFonts w:cs="Arial"/>
              </w:rPr>
              <w:t>30%</w:t>
            </w:r>
          </w:p>
        </w:tc>
        <w:tc>
          <w:tcPr>
            <w:tcW w:w="1271" w:type="dxa"/>
          </w:tcPr>
          <w:p w14:paraId="0A4329C3" w14:textId="77777777" w:rsidR="007A5E9A" w:rsidRPr="00340914" w:rsidRDefault="007A5E9A" w:rsidP="007A5E9A">
            <w:pPr>
              <w:pStyle w:val="TAC"/>
              <w:rPr>
                <w:rFonts w:cs="Arial"/>
              </w:rPr>
            </w:pPr>
            <w:r>
              <w:rPr>
                <w:rFonts w:cs="Arial"/>
                <w:lang w:eastAsia="ja-JP"/>
              </w:rPr>
              <w:t>-5.1</w:t>
            </w:r>
          </w:p>
        </w:tc>
      </w:tr>
      <w:tr w:rsidR="007A5E9A" w:rsidRPr="00340914" w14:paraId="0A4329CD" w14:textId="77777777" w:rsidTr="007B0696">
        <w:tc>
          <w:tcPr>
            <w:tcW w:w="1158" w:type="dxa"/>
            <w:vMerge/>
          </w:tcPr>
          <w:p w14:paraId="0A4329C5" w14:textId="77777777" w:rsidR="007A5E9A" w:rsidRPr="00340914" w:rsidRDefault="007A5E9A" w:rsidP="007A5E9A">
            <w:pPr>
              <w:pStyle w:val="TAC"/>
              <w:rPr>
                <w:rFonts w:cs="Arial"/>
                <w:lang w:val="en-US"/>
              </w:rPr>
            </w:pPr>
          </w:p>
        </w:tc>
        <w:tc>
          <w:tcPr>
            <w:tcW w:w="1075" w:type="dxa"/>
            <w:vMerge/>
          </w:tcPr>
          <w:p w14:paraId="0A4329C6" w14:textId="77777777" w:rsidR="007A5E9A" w:rsidRPr="00340914" w:rsidRDefault="007A5E9A" w:rsidP="007A5E9A">
            <w:pPr>
              <w:pStyle w:val="TAC"/>
              <w:rPr>
                <w:rFonts w:cs="Arial"/>
                <w:lang w:val="en-US"/>
              </w:rPr>
            </w:pPr>
          </w:p>
        </w:tc>
        <w:tc>
          <w:tcPr>
            <w:tcW w:w="1132" w:type="dxa"/>
            <w:vMerge/>
          </w:tcPr>
          <w:p w14:paraId="0A4329C7" w14:textId="77777777" w:rsidR="007A5E9A" w:rsidRPr="00340914" w:rsidRDefault="007A5E9A" w:rsidP="007A5E9A">
            <w:pPr>
              <w:pStyle w:val="TAC"/>
              <w:rPr>
                <w:rFonts w:cs="Arial"/>
                <w:lang w:val="en-US"/>
              </w:rPr>
            </w:pPr>
          </w:p>
        </w:tc>
        <w:tc>
          <w:tcPr>
            <w:tcW w:w="1007" w:type="dxa"/>
            <w:vMerge/>
          </w:tcPr>
          <w:p w14:paraId="0A4329C8" w14:textId="77777777" w:rsidR="007A5E9A" w:rsidRPr="00340914" w:rsidRDefault="007A5E9A" w:rsidP="007A5E9A">
            <w:pPr>
              <w:rPr>
                <w:lang w:val="en-US"/>
              </w:rPr>
            </w:pPr>
          </w:p>
        </w:tc>
        <w:tc>
          <w:tcPr>
            <w:tcW w:w="1063" w:type="dxa"/>
            <w:vMerge/>
          </w:tcPr>
          <w:p w14:paraId="0A4329C9" w14:textId="77777777" w:rsidR="007A5E9A" w:rsidRPr="00340914" w:rsidRDefault="007A5E9A" w:rsidP="007A5E9A">
            <w:pPr>
              <w:pStyle w:val="TAC"/>
              <w:rPr>
                <w:rFonts w:cs="Arial"/>
                <w:lang w:val="en-US"/>
              </w:rPr>
            </w:pPr>
          </w:p>
        </w:tc>
        <w:tc>
          <w:tcPr>
            <w:tcW w:w="1909" w:type="dxa"/>
            <w:vMerge/>
          </w:tcPr>
          <w:p w14:paraId="0A4329CA" w14:textId="77777777" w:rsidR="007A5E9A" w:rsidRPr="00340914" w:rsidRDefault="007A5E9A" w:rsidP="007A5E9A">
            <w:pPr>
              <w:pStyle w:val="TAL"/>
              <w:rPr>
                <w:rFonts w:cs="Arial"/>
                <w:lang w:val="en-US"/>
              </w:rPr>
            </w:pPr>
          </w:p>
        </w:tc>
        <w:tc>
          <w:tcPr>
            <w:tcW w:w="1274" w:type="dxa"/>
          </w:tcPr>
          <w:p w14:paraId="0A4329CB" w14:textId="77777777" w:rsidR="007A5E9A" w:rsidRPr="00340914" w:rsidRDefault="007A5E9A" w:rsidP="007A5E9A">
            <w:pPr>
              <w:pStyle w:val="TAC"/>
              <w:rPr>
                <w:rFonts w:cs="Arial"/>
              </w:rPr>
            </w:pPr>
            <w:r w:rsidRPr="00E64987">
              <w:rPr>
                <w:rFonts w:cs="Arial"/>
              </w:rPr>
              <w:t>70%</w:t>
            </w:r>
          </w:p>
        </w:tc>
        <w:tc>
          <w:tcPr>
            <w:tcW w:w="1271" w:type="dxa"/>
          </w:tcPr>
          <w:p w14:paraId="0A4329CC"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9D6" w14:textId="77777777" w:rsidTr="007B0696">
        <w:tc>
          <w:tcPr>
            <w:tcW w:w="1158" w:type="dxa"/>
            <w:vMerge w:val="restart"/>
          </w:tcPr>
          <w:p w14:paraId="0A4329CE" w14:textId="77777777" w:rsidR="00855DE6" w:rsidRPr="00340914" w:rsidRDefault="00855DE6" w:rsidP="00855DE6">
            <w:pPr>
              <w:pStyle w:val="TAC"/>
              <w:rPr>
                <w:rFonts w:cs="Arial"/>
                <w:lang w:val="en-US"/>
              </w:rPr>
            </w:pPr>
            <w:r w:rsidRPr="00340914">
              <w:rPr>
                <w:rFonts w:cs="Arial"/>
                <w:lang w:val="en-US"/>
              </w:rPr>
              <w:t>10</w:t>
            </w:r>
          </w:p>
        </w:tc>
        <w:tc>
          <w:tcPr>
            <w:tcW w:w="1075" w:type="dxa"/>
            <w:vMerge w:val="restart"/>
          </w:tcPr>
          <w:p w14:paraId="0A4329CF"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D0" w14:textId="77777777" w:rsidR="00855DE6" w:rsidRPr="00340914" w:rsidRDefault="00855DE6" w:rsidP="00855DE6">
            <w:pPr>
              <w:pStyle w:val="TAC"/>
              <w:rPr>
                <w:rFonts w:cs="Arial"/>
                <w:lang w:val="en-US"/>
              </w:rPr>
            </w:pPr>
            <w:r w:rsidRPr="00340914">
              <w:rPr>
                <w:rFonts w:cs="Arial"/>
              </w:rPr>
              <w:t>A3-5</w:t>
            </w:r>
          </w:p>
        </w:tc>
        <w:tc>
          <w:tcPr>
            <w:tcW w:w="1007" w:type="dxa"/>
            <w:vMerge/>
          </w:tcPr>
          <w:p w14:paraId="0A4329D1" w14:textId="77777777" w:rsidR="00855DE6" w:rsidRPr="00340914" w:rsidRDefault="00855DE6" w:rsidP="00855DE6">
            <w:pPr>
              <w:rPr>
                <w:lang w:val="en-US"/>
              </w:rPr>
            </w:pPr>
          </w:p>
        </w:tc>
        <w:tc>
          <w:tcPr>
            <w:tcW w:w="1063" w:type="dxa"/>
            <w:vMerge w:val="restart"/>
          </w:tcPr>
          <w:p w14:paraId="0A4329D2" w14:textId="77777777" w:rsidR="00855DE6" w:rsidRPr="00340914" w:rsidRDefault="00855DE6" w:rsidP="00855DE6">
            <w:pPr>
              <w:pStyle w:val="TAC"/>
              <w:rPr>
                <w:rFonts w:cs="Arial"/>
              </w:rPr>
            </w:pPr>
            <w:r w:rsidRPr="00340914">
              <w:rPr>
                <w:rFonts w:cs="Arial"/>
              </w:rPr>
              <w:t>1</w:t>
            </w:r>
          </w:p>
        </w:tc>
        <w:tc>
          <w:tcPr>
            <w:tcW w:w="1909" w:type="dxa"/>
            <w:vMerge w:val="restart"/>
          </w:tcPr>
          <w:p w14:paraId="0A4329D3" w14:textId="77777777" w:rsidR="00855DE6" w:rsidRPr="00340914" w:rsidRDefault="00855DE6" w:rsidP="00855DE6">
            <w:pPr>
              <w:pStyle w:val="TAL"/>
              <w:rPr>
                <w:rFonts w:cs="Arial"/>
              </w:rPr>
            </w:pPr>
            <w:r w:rsidRPr="00340914">
              <w:rPr>
                <w:rFonts w:cs="Arial"/>
              </w:rPr>
              <w:t>HST Scenario 3</w:t>
            </w:r>
          </w:p>
        </w:tc>
        <w:tc>
          <w:tcPr>
            <w:tcW w:w="1274" w:type="dxa"/>
          </w:tcPr>
          <w:p w14:paraId="0A4329D4" w14:textId="77777777" w:rsidR="00855DE6" w:rsidRPr="00340914" w:rsidRDefault="00855DE6" w:rsidP="00855DE6">
            <w:pPr>
              <w:pStyle w:val="TAC"/>
              <w:rPr>
                <w:rFonts w:cs="Arial"/>
              </w:rPr>
            </w:pPr>
            <w:r w:rsidRPr="00340914">
              <w:rPr>
                <w:rFonts w:cs="Arial"/>
              </w:rPr>
              <w:t>30%</w:t>
            </w:r>
          </w:p>
        </w:tc>
        <w:tc>
          <w:tcPr>
            <w:tcW w:w="1271" w:type="dxa"/>
          </w:tcPr>
          <w:p w14:paraId="0A4329D5" w14:textId="77777777" w:rsidR="00855DE6" w:rsidRPr="00340914" w:rsidRDefault="00855DE6" w:rsidP="00855DE6">
            <w:pPr>
              <w:pStyle w:val="TAC"/>
              <w:rPr>
                <w:rFonts w:cs="Arial"/>
              </w:rPr>
            </w:pPr>
            <w:r w:rsidRPr="00340914">
              <w:rPr>
                <w:rFonts w:cs="Arial"/>
              </w:rPr>
              <w:t>-2.7</w:t>
            </w:r>
          </w:p>
        </w:tc>
      </w:tr>
      <w:tr w:rsidR="00855DE6" w:rsidRPr="00340914" w14:paraId="0A4329DF" w14:textId="77777777" w:rsidTr="007B0696">
        <w:tc>
          <w:tcPr>
            <w:tcW w:w="1158" w:type="dxa"/>
            <w:vMerge/>
          </w:tcPr>
          <w:p w14:paraId="0A4329D7" w14:textId="77777777" w:rsidR="00855DE6" w:rsidRPr="00340914" w:rsidRDefault="00855DE6" w:rsidP="00855DE6">
            <w:pPr>
              <w:pStyle w:val="TAC"/>
              <w:rPr>
                <w:rFonts w:cs="Arial"/>
                <w:lang w:val="en-US"/>
              </w:rPr>
            </w:pPr>
          </w:p>
        </w:tc>
        <w:tc>
          <w:tcPr>
            <w:tcW w:w="1075" w:type="dxa"/>
            <w:vMerge/>
          </w:tcPr>
          <w:p w14:paraId="0A4329D8" w14:textId="77777777" w:rsidR="00855DE6" w:rsidRPr="00340914" w:rsidRDefault="00855DE6" w:rsidP="00855DE6">
            <w:pPr>
              <w:pStyle w:val="TAC"/>
              <w:rPr>
                <w:rFonts w:cs="Arial"/>
                <w:lang w:val="en-US"/>
              </w:rPr>
            </w:pPr>
          </w:p>
        </w:tc>
        <w:tc>
          <w:tcPr>
            <w:tcW w:w="1132" w:type="dxa"/>
            <w:vMerge/>
          </w:tcPr>
          <w:p w14:paraId="0A4329D9" w14:textId="77777777" w:rsidR="00855DE6" w:rsidRPr="00340914" w:rsidRDefault="00855DE6" w:rsidP="00855DE6">
            <w:pPr>
              <w:pStyle w:val="TAC"/>
              <w:rPr>
                <w:rFonts w:cs="Arial"/>
                <w:lang w:val="en-US"/>
              </w:rPr>
            </w:pPr>
          </w:p>
        </w:tc>
        <w:tc>
          <w:tcPr>
            <w:tcW w:w="1007" w:type="dxa"/>
            <w:vMerge/>
          </w:tcPr>
          <w:p w14:paraId="0A4329DA" w14:textId="77777777" w:rsidR="00855DE6" w:rsidRPr="00340914" w:rsidRDefault="00855DE6" w:rsidP="00855DE6">
            <w:pPr>
              <w:rPr>
                <w:lang w:val="en-US"/>
              </w:rPr>
            </w:pPr>
          </w:p>
        </w:tc>
        <w:tc>
          <w:tcPr>
            <w:tcW w:w="1063" w:type="dxa"/>
            <w:vMerge/>
          </w:tcPr>
          <w:p w14:paraId="0A4329DB" w14:textId="77777777" w:rsidR="00855DE6" w:rsidRPr="00340914" w:rsidRDefault="00855DE6" w:rsidP="00855DE6">
            <w:pPr>
              <w:pStyle w:val="TAC"/>
              <w:rPr>
                <w:rFonts w:cs="Arial"/>
                <w:lang w:val="en-US"/>
              </w:rPr>
            </w:pPr>
          </w:p>
        </w:tc>
        <w:tc>
          <w:tcPr>
            <w:tcW w:w="1909" w:type="dxa"/>
            <w:vMerge/>
          </w:tcPr>
          <w:p w14:paraId="0A4329DC" w14:textId="77777777" w:rsidR="00855DE6" w:rsidRPr="00340914" w:rsidRDefault="00855DE6" w:rsidP="00855DE6">
            <w:pPr>
              <w:pStyle w:val="TAL"/>
              <w:rPr>
                <w:rFonts w:cs="Arial"/>
                <w:lang w:val="en-US"/>
              </w:rPr>
            </w:pPr>
          </w:p>
        </w:tc>
        <w:tc>
          <w:tcPr>
            <w:tcW w:w="1274" w:type="dxa"/>
          </w:tcPr>
          <w:p w14:paraId="0A4329DD" w14:textId="77777777" w:rsidR="00855DE6" w:rsidRPr="00340914" w:rsidRDefault="00855DE6" w:rsidP="00855DE6">
            <w:pPr>
              <w:pStyle w:val="TAC"/>
              <w:rPr>
                <w:rFonts w:cs="Arial"/>
              </w:rPr>
            </w:pPr>
            <w:r w:rsidRPr="00340914">
              <w:rPr>
                <w:rFonts w:cs="Arial"/>
              </w:rPr>
              <w:t>70%</w:t>
            </w:r>
          </w:p>
        </w:tc>
        <w:tc>
          <w:tcPr>
            <w:tcW w:w="1271" w:type="dxa"/>
          </w:tcPr>
          <w:p w14:paraId="0A4329DE" w14:textId="77777777" w:rsidR="00855DE6" w:rsidRPr="00340914" w:rsidRDefault="00855DE6" w:rsidP="00855DE6">
            <w:pPr>
              <w:pStyle w:val="TAC"/>
              <w:rPr>
                <w:rFonts w:cs="Arial"/>
              </w:rPr>
            </w:pPr>
            <w:r w:rsidRPr="00340914">
              <w:rPr>
                <w:rFonts w:cs="Arial"/>
              </w:rPr>
              <w:t>1.2</w:t>
            </w:r>
          </w:p>
        </w:tc>
      </w:tr>
      <w:tr w:rsidR="007A5E9A" w:rsidRPr="00340914" w14:paraId="0A4329E8" w14:textId="77777777" w:rsidTr="007B0696">
        <w:tc>
          <w:tcPr>
            <w:tcW w:w="1158" w:type="dxa"/>
            <w:vMerge/>
          </w:tcPr>
          <w:p w14:paraId="0A4329E0" w14:textId="77777777" w:rsidR="007A5E9A" w:rsidRPr="00340914" w:rsidRDefault="007A5E9A" w:rsidP="007A5E9A">
            <w:pPr>
              <w:pStyle w:val="TAC"/>
              <w:rPr>
                <w:rFonts w:cs="Arial"/>
                <w:lang w:val="en-US"/>
              </w:rPr>
            </w:pPr>
          </w:p>
        </w:tc>
        <w:tc>
          <w:tcPr>
            <w:tcW w:w="1075" w:type="dxa"/>
            <w:vMerge/>
          </w:tcPr>
          <w:p w14:paraId="0A4329E1" w14:textId="77777777" w:rsidR="007A5E9A" w:rsidRPr="00340914" w:rsidRDefault="007A5E9A" w:rsidP="007A5E9A">
            <w:pPr>
              <w:pStyle w:val="TAC"/>
              <w:rPr>
                <w:rFonts w:cs="Arial"/>
                <w:lang w:val="en-US"/>
              </w:rPr>
            </w:pPr>
          </w:p>
        </w:tc>
        <w:tc>
          <w:tcPr>
            <w:tcW w:w="1132" w:type="dxa"/>
            <w:vMerge/>
          </w:tcPr>
          <w:p w14:paraId="0A4329E2" w14:textId="77777777" w:rsidR="007A5E9A" w:rsidRPr="00340914" w:rsidRDefault="007A5E9A" w:rsidP="007A5E9A">
            <w:pPr>
              <w:pStyle w:val="TAC"/>
              <w:rPr>
                <w:rFonts w:cs="Arial"/>
                <w:lang w:val="en-US"/>
              </w:rPr>
            </w:pPr>
          </w:p>
        </w:tc>
        <w:tc>
          <w:tcPr>
            <w:tcW w:w="1007" w:type="dxa"/>
            <w:vMerge/>
          </w:tcPr>
          <w:p w14:paraId="0A4329E3" w14:textId="77777777" w:rsidR="007A5E9A" w:rsidRPr="00340914" w:rsidRDefault="007A5E9A" w:rsidP="007A5E9A">
            <w:pPr>
              <w:rPr>
                <w:lang w:val="en-US"/>
              </w:rPr>
            </w:pPr>
          </w:p>
        </w:tc>
        <w:tc>
          <w:tcPr>
            <w:tcW w:w="1063" w:type="dxa"/>
            <w:vMerge/>
          </w:tcPr>
          <w:p w14:paraId="0A4329E4" w14:textId="77777777" w:rsidR="007A5E9A" w:rsidRPr="00340914" w:rsidRDefault="007A5E9A" w:rsidP="007A5E9A">
            <w:pPr>
              <w:pStyle w:val="TAC"/>
              <w:rPr>
                <w:rFonts w:cs="Arial"/>
                <w:lang w:val="en-US"/>
              </w:rPr>
            </w:pPr>
          </w:p>
        </w:tc>
        <w:tc>
          <w:tcPr>
            <w:tcW w:w="1909" w:type="dxa"/>
            <w:vMerge w:val="restart"/>
          </w:tcPr>
          <w:p w14:paraId="0A4329E5"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E6" w14:textId="77777777" w:rsidR="007A5E9A" w:rsidRPr="00340914" w:rsidRDefault="007A5E9A" w:rsidP="007A5E9A">
            <w:pPr>
              <w:pStyle w:val="TAC"/>
              <w:rPr>
                <w:rFonts w:cs="Arial"/>
              </w:rPr>
            </w:pPr>
            <w:r w:rsidRPr="00E64987">
              <w:rPr>
                <w:rFonts w:cs="Arial"/>
              </w:rPr>
              <w:t>30%</w:t>
            </w:r>
          </w:p>
        </w:tc>
        <w:tc>
          <w:tcPr>
            <w:tcW w:w="1271" w:type="dxa"/>
          </w:tcPr>
          <w:p w14:paraId="0A4329E7"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9F1" w14:textId="77777777" w:rsidTr="007B0696">
        <w:tc>
          <w:tcPr>
            <w:tcW w:w="1158" w:type="dxa"/>
            <w:vMerge/>
          </w:tcPr>
          <w:p w14:paraId="0A4329E9" w14:textId="77777777" w:rsidR="007A5E9A" w:rsidRPr="00340914" w:rsidRDefault="007A5E9A" w:rsidP="007A5E9A">
            <w:pPr>
              <w:pStyle w:val="TAC"/>
              <w:rPr>
                <w:rFonts w:cs="Arial"/>
                <w:lang w:val="en-US"/>
              </w:rPr>
            </w:pPr>
          </w:p>
        </w:tc>
        <w:tc>
          <w:tcPr>
            <w:tcW w:w="1075" w:type="dxa"/>
            <w:vMerge/>
          </w:tcPr>
          <w:p w14:paraId="0A4329EA" w14:textId="77777777" w:rsidR="007A5E9A" w:rsidRPr="00340914" w:rsidRDefault="007A5E9A" w:rsidP="007A5E9A">
            <w:pPr>
              <w:pStyle w:val="TAC"/>
              <w:rPr>
                <w:rFonts w:cs="Arial"/>
                <w:lang w:val="en-US"/>
              </w:rPr>
            </w:pPr>
          </w:p>
        </w:tc>
        <w:tc>
          <w:tcPr>
            <w:tcW w:w="1132" w:type="dxa"/>
            <w:vMerge/>
          </w:tcPr>
          <w:p w14:paraId="0A4329EB" w14:textId="77777777" w:rsidR="007A5E9A" w:rsidRPr="00340914" w:rsidRDefault="007A5E9A" w:rsidP="007A5E9A">
            <w:pPr>
              <w:pStyle w:val="TAC"/>
              <w:rPr>
                <w:rFonts w:cs="Arial"/>
                <w:lang w:val="en-US"/>
              </w:rPr>
            </w:pPr>
          </w:p>
        </w:tc>
        <w:tc>
          <w:tcPr>
            <w:tcW w:w="1007" w:type="dxa"/>
            <w:vMerge/>
          </w:tcPr>
          <w:p w14:paraId="0A4329EC" w14:textId="77777777" w:rsidR="007A5E9A" w:rsidRPr="00340914" w:rsidRDefault="007A5E9A" w:rsidP="007A5E9A">
            <w:pPr>
              <w:rPr>
                <w:lang w:val="en-US"/>
              </w:rPr>
            </w:pPr>
          </w:p>
        </w:tc>
        <w:tc>
          <w:tcPr>
            <w:tcW w:w="1063" w:type="dxa"/>
            <w:vMerge/>
          </w:tcPr>
          <w:p w14:paraId="0A4329ED" w14:textId="77777777" w:rsidR="007A5E9A" w:rsidRPr="00340914" w:rsidRDefault="007A5E9A" w:rsidP="007A5E9A">
            <w:pPr>
              <w:pStyle w:val="TAC"/>
              <w:rPr>
                <w:rFonts w:cs="Arial"/>
                <w:lang w:val="en-US"/>
              </w:rPr>
            </w:pPr>
          </w:p>
        </w:tc>
        <w:tc>
          <w:tcPr>
            <w:tcW w:w="1909" w:type="dxa"/>
            <w:vMerge/>
          </w:tcPr>
          <w:p w14:paraId="0A4329EE" w14:textId="77777777" w:rsidR="007A5E9A" w:rsidRPr="00340914" w:rsidRDefault="007A5E9A" w:rsidP="007A5E9A">
            <w:pPr>
              <w:pStyle w:val="TAL"/>
              <w:rPr>
                <w:rFonts w:cs="Arial"/>
                <w:lang w:val="en-US"/>
              </w:rPr>
            </w:pPr>
          </w:p>
        </w:tc>
        <w:tc>
          <w:tcPr>
            <w:tcW w:w="1274" w:type="dxa"/>
          </w:tcPr>
          <w:p w14:paraId="0A4329EF" w14:textId="77777777" w:rsidR="007A5E9A" w:rsidRPr="00340914" w:rsidRDefault="007A5E9A" w:rsidP="007A5E9A">
            <w:pPr>
              <w:pStyle w:val="TAC"/>
              <w:rPr>
                <w:rFonts w:cs="Arial"/>
              </w:rPr>
            </w:pPr>
            <w:r w:rsidRPr="00E64987">
              <w:rPr>
                <w:rFonts w:cs="Arial"/>
              </w:rPr>
              <w:t>70%</w:t>
            </w:r>
          </w:p>
        </w:tc>
        <w:tc>
          <w:tcPr>
            <w:tcW w:w="1271" w:type="dxa"/>
          </w:tcPr>
          <w:p w14:paraId="0A4329F0" w14:textId="77777777" w:rsidR="007A5E9A" w:rsidRPr="00340914" w:rsidRDefault="007A5E9A" w:rsidP="007A5E9A">
            <w:pPr>
              <w:pStyle w:val="TAC"/>
              <w:rPr>
                <w:rFonts w:cs="Arial"/>
              </w:rPr>
            </w:pPr>
            <w:r w:rsidRPr="00E64987">
              <w:rPr>
                <w:rFonts w:cs="Arial"/>
                <w:lang w:eastAsia="ja-JP"/>
              </w:rPr>
              <w:t>1.7</w:t>
            </w:r>
          </w:p>
        </w:tc>
      </w:tr>
      <w:tr w:rsidR="007A5E9A" w:rsidRPr="00340914" w14:paraId="0A4329FA" w14:textId="77777777" w:rsidTr="007B0696">
        <w:tc>
          <w:tcPr>
            <w:tcW w:w="1158" w:type="dxa"/>
            <w:vMerge/>
          </w:tcPr>
          <w:p w14:paraId="0A4329F2" w14:textId="77777777" w:rsidR="007A5E9A" w:rsidRPr="00340914" w:rsidRDefault="007A5E9A" w:rsidP="007A5E9A">
            <w:pPr>
              <w:pStyle w:val="TAC"/>
              <w:rPr>
                <w:rFonts w:cs="Arial"/>
                <w:lang w:val="en-US"/>
              </w:rPr>
            </w:pPr>
          </w:p>
        </w:tc>
        <w:tc>
          <w:tcPr>
            <w:tcW w:w="1075" w:type="dxa"/>
            <w:vMerge/>
          </w:tcPr>
          <w:p w14:paraId="0A4329F3" w14:textId="77777777" w:rsidR="007A5E9A" w:rsidRPr="00340914" w:rsidRDefault="007A5E9A" w:rsidP="007A5E9A">
            <w:pPr>
              <w:pStyle w:val="TAC"/>
              <w:rPr>
                <w:rFonts w:cs="Arial"/>
                <w:lang w:val="en-US"/>
              </w:rPr>
            </w:pPr>
          </w:p>
        </w:tc>
        <w:tc>
          <w:tcPr>
            <w:tcW w:w="1132" w:type="dxa"/>
            <w:vMerge/>
          </w:tcPr>
          <w:p w14:paraId="0A4329F4" w14:textId="77777777" w:rsidR="007A5E9A" w:rsidRPr="00340914" w:rsidRDefault="007A5E9A" w:rsidP="007A5E9A">
            <w:pPr>
              <w:pStyle w:val="TAC"/>
              <w:rPr>
                <w:rFonts w:cs="Arial"/>
                <w:lang w:val="en-US"/>
              </w:rPr>
            </w:pPr>
          </w:p>
        </w:tc>
        <w:tc>
          <w:tcPr>
            <w:tcW w:w="1007" w:type="dxa"/>
            <w:vMerge/>
          </w:tcPr>
          <w:p w14:paraId="0A4329F5" w14:textId="77777777" w:rsidR="007A5E9A" w:rsidRPr="00340914" w:rsidRDefault="007A5E9A" w:rsidP="007A5E9A">
            <w:pPr>
              <w:rPr>
                <w:lang w:val="en-US"/>
              </w:rPr>
            </w:pPr>
          </w:p>
        </w:tc>
        <w:tc>
          <w:tcPr>
            <w:tcW w:w="1063" w:type="dxa"/>
            <w:vMerge/>
          </w:tcPr>
          <w:p w14:paraId="0A4329F6" w14:textId="77777777" w:rsidR="007A5E9A" w:rsidRPr="00340914" w:rsidRDefault="007A5E9A" w:rsidP="007A5E9A">
            <w:pPr>
              <w:pStyle w:val="TAC"/>
              <w:rPr>
                <w:rFonts w:cs="Arial"/>
                <w:lang w:val="en-US"/>
              </w:rPr>
            </w:pPr>
          </w:p>
        </w:tc>
        <w:tc>
          <w:tcPr>
            <w:tcW w:w="1909" w:type="dxa"/>
            <w:vMerge w:val="restart"/>
          </w:tcPr>
          <w:p w14:paraId="0A4329F7"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F8" w14:textId="77777777" w:rsidR="007A5E9A" w:rsidRPr="00340914" w:rsidRDefault="007A5E9A" w:rsidP="007A5E9A">
            <w:pPr>
              <w:pStyle w:val="TAC"/>
              <w:rPr>
                <w:rFonts w:cs="Arial"/>
              </w:rPr>
            </w:pPr>
            <w:r w:rsidRPr="00E64987">
              <w:rPr>
                <w:rFonts w:cs="Arial"/>
              </w:rPr>
              <w:t>30%</w:t>
            </w:r>
          </w:p>
        </w:tc>
        <w:tc>
          <w:tcPr>
            <w:tcW w:w="1271" w:type="dxa"/>
          </w:tcPr>
          <w:p w14:paraId="0A4329F9"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03" w14:textId="77777777" w:rsidTr="007B0696">
        <w:tc>
          <w:tcPr>
            <w:tcW w:w="1158" w:type="dxa"/>
            <w:vMerge/>
          </w:tcPr>
          <w:p w14:paraId="0A4329FB" w14:textId="77777777" w:rsidR="007A5E9A" w:rsidRPr="00340914" w:rsidRDefault="007A5E9A" w:rsidP="007A5E9A">
            <w:pPr>
              <w:pStyle w:val="TAC"/>
              <w:rPr>
                <w:rFonts w:cs="Arial"/>
                <w:lang w:val="en-US"/>
              </w:rPr>
            </w:pPr>
          </w:p>
        </w:tc>
        <w:tc>
          <w:tcPr>
            <w:tcW w:w="1075" w:type="dxa"/>
            <w:vMerge/>
          </w:tcPr>
          <w:p w14:paraId="0A4329FC" w14:textId="77777777" w:rsidR="007A5E9A" w:rsidRPr="00340914" w:rsidRDefault="007A5E9A" w:rsidP="007A5E9A">
            <w:pPr>
              <w:pStyle w:val="TAC"/>
              <w:rPr>
                <w:rFonts w:cs="Arial"/>
                <w:lang w:val="en-US"/>
              </w:rPr>
            </w:pPr>
          </w:p>
        </w:tc>
        <w:tc>
          <w:tcPr>
            <w:tcW w:w="1132" w:type="dxa"/>
            <w:vMerge/>
          </w:tcPr>
          <w:p w14:paraId="0A4329FD" w14:textId="77777777" w:rsidR="007A5E9A" w:rsidRPr="00340914" w:rsidRDefault="007A5E9A" w:rsidP="007A5E9A">
            <w:pPr>
              <w:pStyle w:val="TAC"/>
              <w:rPr>
                <w:rFonts w:cs="Arial"/>
                <w:lang w:val="en-US"/>
              </w:rPr>
            </w:pPr>
          </w:p>
        </w:tc>
        <w:tc>
          <w:tcPr>
            <w:tcW w:w="1007" w:type="dxa"/>
            <w:vMerge/>
          </w:tcPr>
          <w:p w14:paraId="0A4329FE" w14:textId="77777777" w:rsidR="007A5E9A" w:rsidRPr="00340914" w:rsidRDefault="007A5E9A" w:rsidP="007A5E9A">
            <w:pPr>
              <w:rPr>
                <w:lang w:val="en-US"/>
              </w:rPr>
            </w:pPr>
          </w:p>
        </w:tc>
        <w:tc>
          <w:tcPr>
            <w:tcW w:w="1063" w:type="dxa"/>
            <w:vMerge/>
          </w:tcPr>
          <w:p w14:paraId="0A4329FF" w14:textId="77777777" w:rsidR="007A5E9A" w:rsidRPr="00340914" w:rsidRDefault="007A5E9A" w:rsidP="007A5E9A">
            <w:pPr>
              <w:pStyle w:val="TAC"/>
              <w:rPr>
                <w:rFonts w:cs="Arial"/>
                <w:lang w:val="en-US"/>
              </w:rPr>
            </w:pPr>
          </w:p>
        </w:tc>
        <w:tc>
          <w:tcPr>
            <w:tcW w:w="1909" w:type="dxa"/>
            <w:vMerge/>
          </w:tcPr>
          <w:p w14:paraId="0A432A00" w14:textId="77777777" w:rsidR="007A5E9A" w:rsidRPr="00340914" w:rsidRDefault="007A5E9A" w:rsidP="007A5E9A">
            <w:pPr>
              <w:pStyle w:val="TAL"/>
              <w:rPr>
                <w:rFonts w:cs="Arial"/>
                <w:lang w:val="en-US"/>
              </w:rPr>
            </w:pPr>
          </w:p>
        </w:tc>
        <w:tc>
          <w:tcPr>
            <w:tcW w:w="1274" w:type="dxa"/>
          </w:tcPr>
          <w:p w14:paraId="0A432A01" w14:textId="77777777" w:rsidR="007A5E9A" w:rsidRPr="00340914" w:rsidRDefault="007A5E9A" w:rsidP="007A5E9A">
            <w:pPr>
              <w:pStyle w:val="TAC"/>
              <w:rPr>
                <w:rFonts w:cs="Arial"/>
              </w:rPr>
            </w:pPr>
            <w:r w:rsidRPr="00E64987">
              <w:rPr>
                <w:rFonts w:cs="Arial"/>
              </w:rPr>
              <w:t>70%</w:t>
            </w:r>
          </w:p>
        </w:tc>
        <w:tc>
          <w:tcPr>
            <w:tcW w:w="1271" w:type="dxa"/>
          </w:tcPr>
          <w:p w14:paraId="0A432A02" w14:textId="77777777" w:rsidR="007A5E9A" w:rsidRPr="00340914" w:rsidRDefault="007A5E9A" w:rsidP="007A5E9A">
            <w:pPr>
              <w:pStyle w:val="TAC"/>
              <w:rPr>
                <w:rFonts w:cs="Arial"/>
              </w:rPr>
            </w:pPr>
            <w:r w:rsidRPr="00E64987">
              <w:rPr>
                <w:rFonts w:cs="Arial"/>
                <w:lang w:eastAsia="ja-JP"/>
              </w:rPr>
              <w:t>1.7</w:t>
            </w:r>
          </w:p>
        </w:tc>
      </w:tr>
      <w:tr w:rsidR="00855DE6" w:rsidRPr="00340914" w14:paraId="0A432A0C" w14:textId="77777777" w:rsidTr="007B0696">
        <w:tc>
          <w:tcPr>
            <w:tcW w:w="1158" w:type="dxa"/>
            <w:vMerge/>
          </w:tcPr>
          <w:p w14:paraId="0A432A04" w14:textId="77777777" w:rsidR="00855DE6" w:rsidRPr="00340914" w:rsidRDefault="00855DE6" w:rsidP="00855DE6">
            <w:pPr>
              <w:pStyle w:val="TAC"/>
              <w:rPr>
                <w:rFonts w:cs="Arial"/>
                <w:lang w:val="en-US"/>
              </w:rPr>
            </w:pPr>
          </w:p>
        </w:tc>
        <w:tc>
          <w:tcPr>
            <w:tcW w:w="1075" w:type="dxa"/>
            <w:vMerge/>
          </w:tcPr>
          <w:p w14:paraId="0A432A05" w14:textId="77777777" w:rsidR="00855DE6" w:rsidRPr="00340914" w:rsidRDefault="00855DE6" w:rsidP="00855DE6">
            <w:pPr>
              <w:pStyle w:val="TAC"/>
              <w:rPr>
                <w:rFonts w:cs="Arial"/>
                <w:lang w:val="en-US"/>
              </w:rPr>
            </w:pPr>
          </w:p>
        </w:tc>
        <w:tc>
          <w:tcPr>
            <w:tcW w:w="1132" w:type="dxa"/>
            <w:vMerge/>
          </w:tcPr>
          <w:p w14:paraId="0A432A06" w14:textId="77777777" w:rsidR="00855DE6" w:rsidRPr="00340914" w:rsidRDefault="00855DE6" w:rsidP="00855DE6">
            <w:pPr>
              <w:pStyle w:val="TAC"/>
              <w:rPr>
                <w:rFonts w:cs="Arial"/>
                <w:lang w:val="en-US"/>
              </w:rPr>
            </w:pPr>
          </w:p>
        </w:tc>
        <w:tc>
          <w:tcPr>
            <w:tcW w:w="1007" w:type="dxa"/>
            <w:vMerge/>
          </w:tcPr>
          <w:p w14:paraId="0A432A07" w14:textId="77777777" w:rsidR="00855DE6" w:rsidRPr="00340914" w:rsidRDefault="00855DE6" w:rsidP="00855DE6">
            <w:pPr>
              <w:rPr>
                <w:lang w:val="en-US"/>
              </w:rPr>
            </w:pPr>
          </w:p>
        </w:tc>
        <w:tc>
          <w:tcPr>
            <w:tcW w:w="1063" w:type="dxa"/>
            <w:vMerge w:val="restart"/>
          </w:tcPr>
          <w:p w14:paraId="0A432A08" w14:textId="77777777" w:rsidR="00855DE6" w:rsidRPr="00340914" w:rsidRDefault="00855DE6" w:rsidP="00855DE6">
            <w:pPr>
              <w:pStyle w:val="TAC"/>
              <w:rPr>
                <w:rFonts w:cs="Arial"/>
              </w:rPr>
            </w:pPr>
            <w:r w:rsidRPr="00340914">
              <w:rPr>
                <w:rFonts w:cs="Arial"/>
              </w:rPr>
              <w:t>2</w:t>
            </w:r>
          </w:p>
        </w:tc>
        <w:tc>
          <w:tcPr>
            <w:tcW w:w="1909" w:type="dxa"/>
            <w:vMerge w:val="restart"/>
          </w:tcPr>
          <w:p w14:paraId="0A432A09" w14:textId="77777777" w:rsidR="00855DE6" w:rsidRPr="00340914" w:rsidRDefault="00855DE6" w:rsidP="00855DE6">
            <w:pPr>
              <w:pStyle w:val="TAL"/>
              <w:rPr>
                <w:rFonts w:cs="Arial"/>
              </w:rPr>
            </w:pPr>
            <w:r w:rsidRPr="00340914">
              <w:rPr>
                <w:rFonts w:cs="Arial"/>
              </w:rPr>
              <w:t>HST Scenario 1 Low</w:t>
            </w:r>
          </w:p>
        </w:tc>
        <w:tc>
          <w:tcPr>
            <w:tcW w:w="1274" w:type="dxa"/>
          </w:tcPr>
          <w:p w14:paraId="0A432A0A" w14:textId="77777777" w:rsidR="00855DE6" w:rsidRPr="00340914" w:rsidRDefault="00855DE6" w:rsidP="00855DE6">
            <w:pPr>
              <w:pStyle w:val="TAC"/>
              <w:rPr>
                <w:rFonts w:cs="Arial"/>
              </w:rPr>
            </w:pPr>
            <w:r w:rsidRPr="00340914">
              <w:rPr>
                <w:rFonts w:cs="Arial"/>
              </w:rPr>
              <w:t>30%</w:t>
            </w:r>
          </w:p>
        </w:tc>
        <w:tc>
          <w:tcPr>
            <w:tcW w:w="1271" w:type="dxa"/>
          </w:tcPr>
          <w:p w14:paraId="0A432A0B" w14:textId="77777777" w:rsidR="00855DE6" w:rsidRPr="00340914" w:rsidRDefault="00855DE6" w:rsidP="00855DE6">
            <w:pPr>
              <w:pStyle w:val="TAC"/>
              <w:rPr>
                <w:rFonts w:cs="Arial"/>
              </w:rPr>
            </w:pPr>
            <w:r w:rsidRPr="00340914">
              <w:rPr>
                <w:rFonts w:cs="Arial"/>
              </w:rPr>
              <w:t>-5.4</w:t>
            </w:r>
          </w:p>
        </w:tc>
      </w:tr>
      <w:tr w:rsidR="00855DE6" w:rsidRPr="00340914" w14:paraId="0A432A15" w14:textId="77777777" w:rsidTr="007B0696">
        <w:tc>
          <w:tcPr>
            <w:tcW w:w="1158" w:type="dxa"/>
            <w:vMerge/>
          </w:tcPr>
          <w:p w14:paraId="0A432A0D" w14:textId="77777777" w:rsidR="00855DE6" w:rsidRPr="00340914" w:rsidRDefault="00855DE6" w:rsidP="00855DE6">
            <w:pPr>
              <w:pStyle w:val="TAC"/>
              <w:rPr>
                <w:rFonts w:cs="Arial"/>
                <w:lang w:val="en-US"/>
              </w:rPr>
            </w:pPr>
          </w:p>
        </w:tc>
        <w:tc>
          <w:tcPr>
            <w:tcW w:w="1075" w:type="dxa"/>
            <w:vMerge/>
          </w:tcPr>
          <w:p w14:paraId="0A432A0E" w14:textId="77777777" w:rsidR="00855DE6" w:rsidRPr="00340914" w:rsidRDefault="00855DE6" w:rsidP="00855DE6">
            <w:pPr>
              <w:pStyle w:val="TAC"/>
              <w:rPr>
                <w:rFonts w:cs="Arial"/>
                <w:lang w:val="en-US"/>
              </w:rPr>
            </w:pPr>
          </w:p>
        </w:tc>
        <w:tc>
          <w:tcPr>
            <w:tcW w:w="1132" w:type="dxa"/>
            <w:vMerge/>
          </w:tcPr>
          <w:p w14:paraId="0A432A0F" w14:textId="77777777" w:rsidR="00855DE6" w:rsidRPr="00340914" w:rsidRDefault="00855DE6" w:rsidP="00855DE6">
            <w:pPr>
              <w:pStyle w:val="TAC"/>
              <w:rPr>
                <w:rFonts w:cs="Arial"/>
                <w:lang w:val="en-US"/>
              </w:rPr>
            </w:pPr>
          </w:p>
        </w:tc>
        <w:tc>
          <w:tcPr>
            <w:tcW w:w="1007" w:type="dxa"/>
            <w:vMerge/>
          </w:tcPr>
          <w:p w14:paraId="0A432A10" w14:textId="77777777" w:rsidR="00855DE6" w:rsidRPr="00340914" w:rsidRDefault="00855DE6" w:rsidP="00855DE6">
            <w:pPr>
              <w:rPr>
                <w:lang w:val="en-US"/>
              </w:rPr>
            </w:pPr>
          </w:p>
        </w:tc>
        <w:tc>
          <w:tcPr>
            <w:tcW w:w="1063" w:type="dxa"/>
            <w:vMerge/>
          </w:tcPr>
          <w:p w14:paraId="0A432A11" w14:textId="77777777" w:rsidR="00855DE6" w:rsidRPr="00340914" w:rsidRDefault="00855DE6" w:rsidP="00855DE6">
            <w:pPr>
              <w:pStyle w:val="TAC"/>
              <w:rPr>
                <w:rFonts w:cs="Arial"/>
                <w:lang w:val="en-US"/>
              </w:rPr>
            </w:pPr>
          </w:p>
        </w:tc>
        <w:tc>
          <w:tcPr>
            <w:tcW w:w="1909" w:type="dxa"/>
            <w:vMerge/>
          </w:tcPr>
          <w:p w14:paraId="0A432A12" w14:textId="77777777" w:rsidR="00855DE6" w:rsidRPr="00340914" w:rsidRDefault="00855DE6" w:rsidP="00855DE6">
            <w:pPr>
              <w:pStyle w:val="TAL"/>
              <w:rPr>
                <w:rFonts w:cs="Arial"/>
                <w:lang w:val="en-US"/>
              </w:rPr>
            </w:pPr>
          </w:p>
        </w:tc>
        <w:tc>
          <w:tcPr>
            <w:tcW w:w="1274" w:type="dxa"/>
          </w:tcPr>
          <w:p w14:paraId="0A432A13" w14:textId="77777777" w:rsidR="00855DE6" w:rsidRPr="00340914" w:rsidRDefault="00855DE6" w:rsidP="00855DE6">
            <w:pPr>
              <w:pStyle w:val="TAC"/>
              <w:rPr>
                <w:rFonts w:cs="Arial"/>
              </w:rPr>
            </w:pPr>
            <w:r w:rsidRPr="00340914">
              <w:rPr>
                <w:rFonts w:cs="Arial"/>
              </w:rPr>
              <w:t>70%</w:t>
            </w:r>
          </w:p>
        </w:tc>
        <w:tc>
          <w:tcPr>
            <w:tcW w:w="1271" w:type="dxa"/>
          </w:tcPr>
          <w:p w14:paraId="0A432A14" w14:textId="77777777" w:rsidR="00855DE6" w:rsidRPr="00340914" w:rsidRDefault="00855DE6" w:rsidP="00855DE6">
            <w:pPr>
              <w:pStyle w:val="TAC"/>
              <w:rPr>
                <w:rFonts w:cs="Arial"/>
              </w:rPr>
            </w:pPr>
            <w:r w:rsidRPr="00340914">
              <w:rPr>
                <w:rFonts w:cs="Arial"/>
              </w:rPr>
              <w:t>-1.5</w:t>
            </w:r>
          </w:p>
        </w:tc>
      </w:tr>
      <w:tr w:rsidR="007A5E9A" w:rsidRPr="00340914" w14:paraId="0A432A1E" w14:textId="77777777" w:rsidTr="007B0696">
        <w:tc>
          <w:tcPr>
            <w:tcW w:w="1158" w:type="dxa"/>
            <w:vMerge/>
          </w:tcPr>
          <w:p w14:paraId="0A432A16" w14:textId="77777777" w:rsidR="007A5E9A" w:rsidRPr="00340914" w:rsidRDefault="007A5E9A" w:rsidP="007A5E9A">
            <w:pPr>
              <w:pStyle w:val="TAC"/>
              <w:rPr>
                <w:rFonts w:cs="Arial"/>
                <w:lang w:val="en-US"/>
              </w:rPr>
            </w:pPr>
          </w:p>
        </w:tc>
        <w:tc>
          <w:tcPr>
            <w:tcW w:w="1075" w:type="dxa"/>
            <w:vMerge/>
          </w:tcPr>
          <w:p w14:paraId="0A432A17" w14:textId="77777777" w:rsidR="007A5E9A" w:rsidRPr="00340914" w:rsidRDefault="007A5E9A" w:rsidP="007A5E9A">
            <w:pPr>
              <w:pStyle w:val="TAC"/>
              <w:rPr>
                <w:rFonts w:cs="Arial"/>
                <w:lang w:val="en-US"/>
              </w:rPr>
            </w:pPr>
          </w:p>
        </w:tc>
        <w:tc>
          <w:tcPr>
            <w:tcW w:w="1132" w:type="dxa"/>
            <w:vMerge/>
          </w:tcPr>
          <w:p w14:paraId="0A432A18" w14:textId="77777777" w:rsidR="007A5E9A" w:rsidRPr="00340914" w:rsidRDefault="007A5E9A" w:rsidP="007A5E9A">
            <w:pPr>
              <w:pStyle w:val="TAC"/>
              <w:rPr>
                <w:rFonts w:cs="Arial"/>
                <w:lang w:val="en-US"/>
              </w:rPr>
            </w:pPr>
          </w:p>
        </w:tc>
        <w:tc>
          <w:tcPr>
            <w:tcW w:w="1007" w:type="dxa"/>
            <w:vMerge/>
          </w:tcPr>
          <w:p w14:paraId="0A432A19" w14:textId="77777777" w:rsidR="007A5E9A" w:rsidRPr="00340914" w:rsidRDefault="007A5E9A" w:rsidP="007A5E9A">
            <w:pPr>
              <w:rPr>
                <w:lang w:val="en-US"/>
              </w:rPr>
            </w:pPr>
          </w:p>
        </w:tc>
        <w:tc>
          <w:tcPr>
            <w:tcW w:w="1063" w:type="dxa"/>
            <w:vMerge/>
          </w:tcPr>
          <w:p w14:paraId="0A432A1A" w14:textId="77777777" w:rsidR="007A5E9A" w:rsidRPr="00340914" w:rsidRDefault="007A5E9A" w:rsidP="007A5E9A">
            <w:pPr>
              <w:pStyle w:val="TAC"/>
              <w:rPr>
                <w:rFonts w:cs="Arial"/>
                <w:lang w:val="en-US"/>
              </w:rPr>
            </w:pPr>
          </w:p>
        </w:tc>
        <w:tc>
          <w:tcPr>
            <w:tcW w:w="1909" w:type="dxa"/>
            <w:vMerge w:val="restart"/>
          </w:tcPr>
          <w:p w14:paraId="0A432A1B"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1C" w14:textId="77777777" w:rsidR="007A5E9A" w:rsidRPr="00340914" w:rsidRDefault="007A5E9A" w:rsidP="007A5E9A">
            <w:pPr>
              <w:pStyle w:val="TAC"/>
              <w:rPr>
                <w:rFonts w:cs="Arial"/>
              </w:rPr>
            </w:pPr>
            <w:r w:rsidRPr="00E64987">
              <w:rPr>
                <w:rFonts w:cs="Arial"/>
              </w:rPr>
              <w:t>30%</w:t>
            </w:r>
          </w:p>
        </w:tc>
        <w:tc>
          <w:tcPr>
            <w:tcW w:w="1271" w:type="dxa"/>
          </w:tcPr>
          <w:p w14:paraId="0A432A1D" w14:textId="77777777" w:rsidR="007A5E9A" w:rsidRPr="00340914" w:rsidRDefault="007A5E9A" w:rsidP="007A5E9A">
            <w:pPr>
              <w:pStyle w:val="TAC"/>
              <w:rPr>
                <w:rFonts w:cs="Arial"/>
              </w:rPr>
            </w:pPr>
            <w:r>
              <w:rPr>
                <w:rFonts w:cs="Arial"/>
                <w:lang w:eastAsia="ja-JP"/>
              </w:rPr>
              <w:t>-5.4</w:t>
            </w:r>
          </w:p>
        </w:tc>
      </w:tr>
      <w:tr w:rsidR="007A5E9A" w:rsidRPr="00340914" w14:paraId="0A432A27" w14:textId="77777777" w:rsidTr="007B0696">
        <w:tc>
          <w:tcPr>
            <w:tcW w:w="1158" w:type="dxa"/>
            <w:vMerge/>
          </w:tcPr>
          <w:p w14:paraId="0A432A1F" w14:textId="77777777" w:rsidR="007A5E9A" w:rsidRPr="00340914" w:rsidRDefault="007A5E9A" w:rsidP="007A5E9A">
            <w:pPr>
              <w:pStyle w:val="TAC"/>
              <w:rPr>
                <w:rFonts w:cs="Arial"/>
                <w:lang w:val="en-US"/>
              </w:rPr>
            </w:pPr>
          </w:p>
        </w:tc>
        <w:tc>
          <w:tcPr>
            <w:tcW w:w="1075" w:type="dxa"/>
            <w:vMerge/>
          </w:tcPr>
          <w:p w14:paraId="0A432A20" w14:textId="77777777" w:rsidR="007A5E9A" w:rsidRPr="00340914" w:rsidRDefault="007A5E9A" w:rsidP="007A5E9A">
            <w:pPr>
              <w:pStyle w:val="TAC"/>
              <w:rPr>
                <w:rFonts w:cs="Arial"/>
                <w:lang w:val="en-US"/>
              </w:rPr>
            </w:pPr>
          </w:p>
        </w:tc>
        <w:tc>
          <w:tcPr>
            <w:tcW w:w="1132" w:type="dxa"/>
            <w:vMerge/>
          </w:tcPr>
          <w:p w14:paraId="0A432A21" w14:textId="77777777" w:rsidR="007A5E9A" w:rsidRPr="00340914" w:rsidRDefault="007A5E9A" w:rsidP="007A5E9A">
            <w:pPr>
              <w:pStyle w:val="TAC"/>
              <w:rPr>
                <w:rFonts w:cs="Arial"/>
                <w:lang w:val="en-US"/>
              </w:rPr>
            </w:pPr>
          </w:p>
        </w:tc>
        <w:tc>
          <w:tcPr>
            <w:tcW w:w="1007" w:type="dxa"/>
            <w:vMerge/>
          </w:tcPr>
          <w:p w14:paraId="0A432A22" w14:textId="77777777" w:rsidR="007A5E9A" w:rsidRPr="00340914" w:rsidRDefault="007A5E9A" w:rsidP="007A5E9A">
            <w:pPr>
              <w:rPr>
                <w:lang w:val="en-US"/>
              </w:rPr>
            </w:pPr>
          </w:p>
        </w:tc>
        <w:tc>
          <w:tcPr>
            <w:tcW w:w="1063" w:type="dxa"/>
            <w:vMerge/>
          </w:tcPr>
          <w:p w14:paraId="0A432A23" w14:textId="77777777" w:rsidR="007A5E9A" w:rsidRPr="00340914" w:rsidRDefault="007A5E9A" w:rsidP="007A5E9A">
            <w:pPr>
              <w:pStyle w:val="TAC"/>
              <w:rPr>
                <w:rFonts w:cs="Arial"/>
                <w:lang w:val="en-US"/>
              </w:rPr>
            </w:pPr>
          </w:p>
        </w:tc>
        <w:tc>
          <w:tcPr>
            <w:tcW w:w="1909" w:type="dxa"/>
            <w:vMerge/>
          </w:tcPr>
          <w:p w14:paraId="0A432A24" w14:textId="77777777" w:rsidR="007A5E9A" w:rsidRPr="00340914" w:rsidRDefault="007A5E9A" w:rsidP="007A5E9A">
            <w:pPr>
              <w:pStyle w:val="TAL"/>
              <w:rPr>
                <w:rFonts w:cs="Arial"/>
                <w:lang w:val="en-US"/>
              </w:rPr>
            </w:pPr>
          </w:p>
        </w:tc>
        <w:tc>
          <w:tcPr>
            <w:tcW w:w="1274" w:type="dxa"/>
          </w:tcPr>
          <w:p w14:paraId="0A432A25" w14:textId="77777777" w:rsidR="007A5E9A" w:rsidRPr="00340914" w:rsidRDefault="007A5E9A" w:rsidP="007A5E9A">
            <w:pPr>
              <w:pStyle w:val="TAC"/>
              <w:rPr>
                <w:rFonts w:cs="Arial"/>
              </w:rPr>
            </w:pPr>
            <w:r w:rsidRPr="00E64987">
              <w:rPr>
                <w:rFonts w:cs="Arial"/>
              </w:rPr>
              <w:t>70%</w:t>
            </w:r>
          </w:p>
        </w:tc>
        <w:tc>
          <w:tcPr>
            <w:tcW w:w="1271" w:type="dxa"/>
          </w:tcPr>
          <w:p w14:paraId="0A432A26"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30" w14:textId="77777777" w:rsidTr="007B0696">
        <w:tc>
          <w:tcPr>
            <w:tcW w:w="1158" w:type="dxa"/>
            <w:vMerge/>
          </w:tcPr>
          <w:p w14:paraId="0A432A28" w14:textId="77777777" w:rsidR="007A5E9A" w:rsidRPr="00340914" w:rsidRDefault="007A5E9A" w:rsidP="007A5E9A">
            <w:pPr>
              <w:pStyle w:val="TAC"/>
              <w:rPr>
                <w:rFonts w:cs="Arial"/>
                <w:lang w:val="en-US"/>
              </w:rPr>
            </w:pPr>
          </w:p>
        </w:tc>
        <w:tc>
          <w:tcPr>
            <w:tcW w:w="1075" w:type="dxa"/>
            <w:vMerge/>
          </w:tcPr>
          <w:p w14:paraId="0A432A29" w14:textId="77777777" w:rsidR="007A5E9A" w:rsidRPr="00340914" w:rsidRDefault="007A5E9A" w:rsidP="007A5E9A">
            <w:pPr>
              <w:pStyle w:val="TAC"/>
              <w:rPr>
                <w:rFonts w:cs="Arial"/>
                <w:lang w:val="en-US"/>
              </w:rPr>
            </w:pPr>
          </w:p>
        </w:tc>
        <w:tc>
          <w:tcPr>
            <w:tcW w:w="1132" w:type="dxa"/>
            <w:vMerge/>
          </w:tcPr>
          <w:p w14:paraId="0A432A2A" w14:textId="77777777" w:rsidR="007A5E9A" w:rsidRPr="00340914" w:rsidRDefault="007A5E9A" w:rsidP="007A5E9A">
            <w:pPr>
              <w:pStyle w:val="TAC"/>
              <w:rPr>
                <w:rFonts w:cs="Arial"/>
                <w:lang w:val="en-US"/>
              </w:rPr>
            </w:pPr>
          </w:p>
        </w:tc>
        <w:tc>
          <w:tcPr>
            <w:tcW w:w="1007" w:type="dxa"/>
            <w:vMerge/>
          </w:tcPr>
          <w:p w14:paraId="0A432A2B" w14:textId="77777777" w:rsidR="007A5E9A" w:rsidRPr="00340914" w:rsidRDefault="007A5E9A" w:rsidP="007A5E9A">
            <w:pPr>
              <w:rPr>
                <w:lang w:val="en-US"/>
              </w:rPr>
            </w:pPr>
          </w:p>
        </w:tc>
        <w:tc>
          <w:tcPr>
            <w:tcW w:w="1063" w:type="dxa"/>
            <w:vMerge/>
          </w:tcPr>
          <w:p w14:paraId="0A432A2C" w14:textId="77777777" w:rsidR="007A5E9A" w:rsidRPr="00340914" w:rsidRDefault="007A5E9A" w:rsidP="007A5E9A">
            <w:pPr>
              <w:pStyle w:val="TAC"/>
              <w:rPr>
                <w:rFonts w:cs="Arial"/>
                <w:lang w:val="en-US"/>
              </w:rPr>
            </w:pPr>
          </w:p>
        </w:tc>
        <w:tc>
          <w:tcPr>
            <w:tcW w:w="1909" w:type="dxa"/>
            <w:vMerge w:val="restart"/>
          </w:tcPr>
          <w:p w14:paraId="0A432A2D"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2E" w14:textId="77777777" w:rsidR="007A5E9A" w:rsidRPr="00340914" w:rsidRDefault="007A5E9A" w:rsidP="007A5E9A">
            <w:pPr>
              <w:pStyle w:val="TAC"/>
              <w:rPr>
                <w:rFonts w:cs="Arial"/>
              </w:rPr>
            </w:pPr>
            <w:r w:rsidRPr="00E64987">
              <w:rPr>
                <w:rFonts w:cs="Arial"/>
              </w:rPr>
              <w:t>30%</w:t>
            </w:r>
          </w:p>
        </w:tc>
        <w:tc>
          <w:tcPr>
            <w:tcW w:w="1271" w:type="dxa"/>
          </w:tcPr>
          <w:p w14:paraId="0A432A2F" w14:textId="77777777" w:rsidR="007A5E9A" w:rsidRPr="00340914" w:rsidRDefault="007A5E9A" w:rsidP="007A5E9A">
            <w:pPr>
              <w:pStyle w:val="TAC"/>
              <w:rPr>
                <w:rFonts w:cs="Arial"/>
              </w:rPr>
            </w:pPr>
            <w:r>
              <w:rPr>
                <w:rFonts w:cs="Arial"/>
                <w:lang w:eastAsia="ja-JP"/>
              </w:rPr>
              <w:t>-5.4</w:t>
            </w:r>
          </w:p>
        </w:tc>
      </w:tr>
      <w:tr w:rsidR="007A5E9A" w:rsidRPr="00340914" w14:paraId="0A432A39" w14:textId="77777777" w:rsidTr="007B0696">
        <w:tc>
          <w:tcPr>
            <w:tcW w:w="1158" w:type="dxa"/>
            <w:vMerge/>
          </w:tcPr>
          <w:p w14:paraId="0A432A31" w14:textId="77777777" w:rsidR="007A5E9A" w:rsidRPr="00340914" w:rsidRDefault="007A5E9A" w:rsidP="007A5E9A">
            <w:pPr>
              <w:pStyle w:val="TAC"/>
              <w:rPr>
                <w:rFonts w:cs="Arial"/>
                <w:lang w:val="en-US"/>
              </w:rPr>
            </w:pPr>
          </w:p>
        </w:tc>
        <w:tc>
          <w:tcPr>
            <w:tcW w:w="1075" w:type="dxa"/>
            <w:vMerge/>
          </w:tcPr>
          <w:p w14:paraId="0A432A32" w14:textId="77777777" w:rsidR="007A5E9A" w:rsidRPr="00340914" w:rsidRDefault="007A5E9A" w:rsidP="007A5E9A">
            <w:pPr>
              <w:pStyle w:val="TAC"/>
              <w:rPr>
                <w:rFonts w:cs="Arial"/>
                <w:lang w:val="en-US"/>
              </w:rPr>
            </w:pPr>
          </w:p>
        </w:tc>
        <w:tc>
          <w:tcPr>
            <w:tcW w:w="1132" w:type="dxa"/>
            <w:vMerge/>
          </w:tcPr>
          <w:p w14:paraId="0A432A33" w14:textId="77777777" w:rsidR="007A5E9A" w:rsidRPr="00340914" w:rsidRDefault="007A5E9A" w:rsidP="007A5E9A">
            <w:pPr>
              <w:pStyle w:val="TAC"/>
              <w:rPr>
                <w:rFonts w:cs="Arial"/>
                <w:lang w:val="en-US"/>
              </w:rPr>
            </w:pPr>
          </w:p>
        </w:tc>
        <w:tc>
          <w:tcPr>
            <w:tcW w:w="1007" w:type="dxa"/>
            <w:vMerge/>
          </w:tcPr>
          <w:p w14:paraId="0A432A34" w14:textId="77777777" w:rsidR="007A5E9A" w:rsidRPr="00340914" w:rsidRDefault="007A5E9A" w:rsidP="007A5E9A">
            <w:pPr>
              <w:rPr>
                <w:lang w:val="en-US"/>
              </w:rPr>
            </w:pPr>
          </w:p>
        </w:tc>
        <w:tc>
          <w:tcPr>
            <w:tcW w:w="1063" w:type="dxa"/>
            <w:vMerge/>
          </w:tcPr>
          <w:p w14:paraId="0A432A35" w14:textId="77777777" w:rsidR="007A5E9A" w:rsidRPr="00340914" w:rsidRDefault="007A5E9A" w:rsidP="007A5E9A">
            <w:pPr>
              <w:pStyle w:val="TAC"/>
              <w:rPr>
                <w:rFonts w:cs="Arial"/>
                <w:lang w:val="en-US"/>
              </w:rPr>
            </w:pPr>
          </w:p>
        </w:tc>
        <w:tc>
          <w:tcPr>
            <w:tcW w:w="1909" w:type="dxa"/>
            <w:vMerge/>
          </w:tcPr>
          <w:p w14:paraId="0A432A36" w14:textId="77777777" w:rsidR="007A5E9A" w:rsidRPr="00340914" w:rsidRDefault="007A5E9A" w:rsidP="007A5E9A">
            <w:pPr>
              <w:pStyle w:val="TAL"/>
              <w:rPr>
                <w:rFonts w:cs="Arial"/>
                <w:lang w:val="en-US"/>
              </w:rPr>
            </w:pPr>
          </w:p>
        </w:tc>
        <w:tc>
          <w:tcPr>
            <w:tcW w:w="1274" w:type="dxa"/>
          </w:tcPr>
          <w:p w14:paraId="0A432A37" w14:textId="77777777" w:rsidR="007A5E9A" w:rsidRPr="00340914" w:rsidRDefault="007A5E9A" w:rsidP="007A5E9A">
            <w:pPr>
              <w:pStyle w:val="TAC"/>
              <w:rPr>
                <w:rFonts w:cs="Arial"/>
              </w:rPr>
            </w:pPr>
            <w:r w:rsidRPr="00E64987">
              <w:rPr>
                <w:rFonts w:cs="Arial"/>
              </w:rPr>
              <w:t>70%</w:t>
            </w:r>
          </w:p>
        </w:tc>
        <w:tc>
          <w:tcPr>
            <w:tcW w:w="1271" w:type="dxa"/>
          </w:tcPr>
          <w:p w14:paraId="0A432A38" w14:textId="77777777" w:rsidR="007A5E9A" w:rsidRPr="00340914" w:rsidRDefault="007A5E9A" w:rsidP="007A5E9A">
            <w:pPr>
              <w:pStyle w:val="TAC"/>
              <w:rPr>
                <w:rFonts w:cs="Arial"/>
              </w:rPr>
            </w:pPr>
            <w:r w:rsidRPr="00E64987">
              <w:rPr>
                <w:rFonts w:cs="Arial" w:hint="eastAsia"/>
                <w:lang w:eastAsia="ja-JP"/>
              </w:rPr>
              <w:t>-1.</w:t>
            </w:r>
            <w:r>
              <w:rPr>
                <w:rFonts w:cs="Arial"/>
                <w:lang w:eastAsia="ja-JP"/>
              </w:rPr>
              <w:t>2</w:t>
            </w:r>
          </w:p>
        </w:tc>
      </w:tr>
      <w:tr w:rsidR="00855DE6" w:rsidRPr="00340914" w14:paraId="0A432A42" w14:textId="77777777" w:rsidTr="007B0696">
        <w:tc>
          <w:tcPr>
            <w:tcW w:w="1158" w:type="dxa"/>
            <w:vMerge w:val="restart"/>
          </w:tcPr>
          <w:p w14:paraId="0A432A3A" w14:textId="77777777" w:rsidR="00855DE6" w:rsidRPr="00340914" w:rsidRDefault="00855DE6" w:rsidP="00855DE6">
            <w:pPr>
              <w:pStyle w:val="TAC"/>
              <w:rPr>
                <w:rFonts w:cs="Arial"/>
                <w:lang w:val="en-US"/>
              </w:rPr>
            </w:pPr>
            <w:r w:rsidRPr="00340914">
              <w:rPr>
                <w:rFonts w:cs="Arial"/>
                <w:lang w:val="en-US"/>
              </w:rPr>
              <w:t>15</w:t>
            </w:r>
          </w:p>
        </w:tc>
        <w:tc>
          <w:tcPr>
            <w:tcW w:w="1075" w:type="dxa"/>
            <w:vMerge w:val="restart"/>
          </w:tcPr>
          <w:p w14:paraId="0A432A3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3C" w14:textId="77777777" w:rsidR="00855DE6" w:rsidRPr="00340914" w:rsidRDefault="00855DE6" w:rsidP="00855DE6">
            <w:pPr>
              <w:pStyle w:val="TAC"/>
              <w:rPr>
                <w:rFonts w:cs="Arial"/>
                <w:lang w:val="en-US"/>
              </w:rPr>
            </w:pPr>
            <w:r w:rsidRPr="00340914">
              <w:rPr>
                <w:rFonts w:cs="Arial"/>
              </w:rPr>
              <w:t>A3-6</w:t>
            </w:r>
          </w:p>
        </w:tc>
        <w:tc>
          <w:tcPr>
            <w:tcW w:w="1007" w:type="dxa"/>
            <w:vMerge/>
          </w:tcPr>
          <w:p w14:paraId="0A432A3D" w14:textId="77777777" w:rsidR="00855DE6" w:rsidRPr="00340914" w:rsidRDefault="00855DE6" w:rsidP="00855DE6">
            <w:pPr>
              <w:rPr>
                <w:lang w:val="en-US"/>
              </w:rPr>
            </w:pPr>
          </w:p>
        </w:tc>
        <w:tc>
          <w:tcPr>
            <w:tcW w:w="1063" w:type="dxa"/>
            <w:vMerge w:val="restart"/>
          </w:tcPr>
          <w:p w14:paraId="0A432A3E" w14:textId="77777777" w:rsidR="00855DE6" w:rsidRPr="00340914" w:rsidRDefault="00855DE6" w:rsidP="00855DE6">
            <w:pPr>
              <w:pStyle w:val="TAC"/>
              <w:rPr>
                <w:rFonts w:cs="Arial"/>
              </w:rPr>
            </w:pPr>
            <w:r w:rsidRPr="00340914">
              <w:rPr>
                <w:rFonts w:cs="Arial"/>
              </w:rPr>
              <w:t>1</w:t>
            </w:r>
          </w:p>
        </w:tc>
        <w:tc>
          <w:tcPr>
            <w:tcW w:w="1909" w:type="dxa"/>
            <w:vMerge w:val="restart"/>
          </w:tcPr>
          <w:p w14:paraId="0A432A3F" w14:textId="77777777" w:rsidR="00855DE6" w:rsidRPr="00340914" w:rsidRDefault="00855DE6" w:rsidP="00855DE6">
            <w:pPr>
              <w:pStyle w:val="TAL"/>
              <w:rPr>
                <w:rFonts w:cs="Arial"/>
              </w:rPr>
            </w:pPr>
            <w:r w:rsidRPr="00340914">
              <w:rPr>
                <w:rFonts w:cs="Arial"/>
              </w:rPr>
              <w:t>HST Scenario 3</w:t>
            </w:r>
          </w:p>
        </w:tc>
        <w:tc>
          <w:tcPr>
            <w:tcW w:w="1274" w:type="dxa"/>
          </w:tcPr>
          <w:p w14:paraId="0A432A40" w14:textId="77777777" w:rsidR="00855DE6" w:rsidRPr="00340914" w:rsidRDefault="00855DE6" w:rsidP="00855DE6">
            <w:pPr>
              <w:pStyle w:val="TAC"/>
              <w:rPr>
                <w:rFonts w:cs="Arial"/>
              </w:rPr>
            </w:pPr>
            <w:r w:rsidRPr="00340914">
              <w:rPr>
                <w:rFonts w:cs="Arial"/>
              </w:rPr>
              <w:t>30%</w:t>
            </w:r>
          </w:p>
        </w:tc>
        <w:tc>
          <w:tcPr>
            <w:tcW w:w="1271" w:type="dxa"/>
          </w:tcPr>
          <w:p w14:paraId="0A432A41" w14:textId="77777777" w:rsidR="00855DE6" w:rsidRPr="00340914" w:rsidRDefault="00855DE6" w:rsidP="00855DE6">
            <w:pPr>
              <w:pStyle w:val="TAC"/>
              <w:rPr>
                <w:rFonts w:cs="Arial"/>
              </w:rPr>
            </w:pPr>
            <w:r w:rsidRPr="00340914">
              <w:rPr>
                <w:rFonts w:cs="Arial"/>
              </w:rPr>
              <w:t>-2.7</w:t>
            </w:r>
          </w:p>
        </w:tc>
      </w:tr>
      <w:tr w:rsidR="00855DE6" w:rsidRPr="00340914" w14:paraId="0A432A4B" w14:textId="77777777" w:rsidTr="007B0696">
        <w:tc>
          <w:tcPr>
            <w:tcW w:w="1158" w:type="dxa"/>
            <w:vMerge/>
          </w:tcPr>
          <w:p w14:paraId="0A432A43" w14:textId="77777777" w:rsidR="00855DE6" w:rsidRPr="00340914" w:rsidRDefault="00855DE6" w:rsidP="00855DE6">
            <w:pPr>
              <w:pStyle w:val="TAC"/>
              <w:rPr>
                <w:rFonts w:cs="Arial"/>
                <w:lang w:val="en-US"/>
              </w:rPr>
            </w:pPr>
          </w:p>
        </w:tc>
        <w:tc>
          <w:tcPr>
            <w:tcW w:w="1075" w:type="dxa"/>
            <w:vMerge/>
          </w:tcPr>
          <w:p w14:paraId="0A432A44" w14:textId="77777777" w:rsidR="00855DE6" w:rsidRPr="00340914" w:rsidRDefault="00855DE6" w:rsidP="00855DE6">
            <w:pPr>
              <w:pStyle w:val="TAC"/>
              <w:rPr>
                <w:rFonts w:cs="Arial"/>
                <w:lang w:val="en-US"/>
              </w:rPr>
            </w:pPr>
          </w:p>
        </w:tc>
        <w:tc>
          <w:tcPr>
            <w:tcW w:w="1132" w:type="dxa"/>
            <w:vMerge/>
          </w:tcPr>
          <w:p w14:paraId="0A432A45" w14:textId="77777777" w:rsidR="00855DE6" w:rsidRPr="00340914" w:rsidRDefault="00855DE6" w:rsidP="00855DE6">
            <w:pPr>
              <w:pStyle w:val="TAC"/>
              <w:rPr>
                <w:rFonts w:cs="Arial"/>
                <w:lang w:val="en-US"/>
              </w:rPr>
            </w:pPr>
          </w:p>
        </w:tc>
        <w:tc>
          <w:tcPr>
            <w:tcW w:w="1007" w:type="dxa"/>
            <w:vMerge/>
          </w:tcPr>
          <w:p w14:paraId="0A432A46" w14:textId="77777777" w:rsidR="00855DE6" w:rsidRPr="00340914" w:rsidRDefault="00855DE6" w:rsidP="00855DE6">
            <w:pPr>
              <w:rPr>
                <w:lang w:val="en-US"/>
              </w:rPr>
            </w:pPr>
          </w:p>
        </w:tc>
        <w:tc>
          <w:tcPr>
            <w:tcW w:w="1063" w:type="dxa"/>
            <w:vMerge/>
          </w:tcPr>
          <w:p w14:paraId="0A432A47" w14:textId="77777777" w:rsidR="00855DE6" w:rsidRPr="00340914" w:rsidRDefault="00855DE6" w:rsidP="00855DE6">
            <w:pPr>
              <w:pStyle w:val="TAC"/>
              <w:rPr>
                <w:rFonts w:cs="Arial"/>
                <w:lang w:val="en-US"/>
              </w:rPr>
            </w:pPr>
          </w:p>
        </w:tc>
        <w:tc>
          <w:tcPr>
            <w:tcW w:w="1909" w:type="dxa"/>
            <w:vMerge/>
          </w:tcPr>
          <w:p w14:paraId="0A432A48" w14:textId="77777777" w:rsidR="00855DE6" w:rsidRPr="00340914" w:rsidRDefault="00855DE6" w:rsidP="00855DE6">
            <w:pPr>
              <w:pStyle w:val="TAL"/>
              <w:rPr>
                <w:rFonts w:cs="Arial"/>
                <w:lang w:val="en-US"/>
              </w:rPr>
            </w:pPr>
          </w:p>
        </w:tc>
        <w:tc>
          <w:tcPr>
            <w:tcW w:w="1274" w:type="dxa"/>
          </w:tcPr>
          <w:p w14:paraId="0A432A49" w14:textId="77777777" w:rsidR="00855DE6" w:rsidRPr="00340914" w:rsidRDefault="00855DE6" w:rsidP="00855DE6">
            <w:pPr>
              <w:pStyle w:val="TAC"/>
              <w:rPr>
                <w:rFonts w:cs="Arial"/>
              </w:rPr>
            </w:pPr>
            <w:r w:rsidRPr="00340914">
              <w:rPr>
                <w:rFonts w:cs="Arial"/>
              </w:rPr>
              <w:t>70%</w:t>
            </w:r>
          </w:p>
        </w:tc>
        <w:tc>
          <w:tcPr>
            <w:tcW w:w="1271" w:type="dxa"/>
          </w:tcPr>
          <w:p w14:paraId="0A432A4A" w14:textId="77777777" w:rsidR="00855DE6" w:rsidRPr="00340914" w:rsidRDefault="00855DE6" w:rsidP="00855DE6">
            <w:pPr>
              <w:pStyle w:val="TAC"/>
              <w:rPr>
                <w:rFonts w:cs="Arial"/>
              </w:rPr>
            </w:pPr>
            <w:r w:rsidRPr="00340914">
              <w:rPr>
                <w:rFonts w:cs="Arial"/>
              </w:rPr>
              <w:t>1.2</w:t>
            </w:r>
          </w:p>
        </w:tc>
      </w:tr>
      <w:tr w:rsidR="007A5E9A" w:rsidRPr="00340914" w14:paraId="0A432A54" w14:textId="77777777" w:rsidTr="007B0696">
        <w:tc>
          <w:tcPr>
            <w:tcW w:w="1158" w:type="dxa"/>
            <w:vMerge/>
          </w:tcPr>
          <w:p w14:paraId="0A432A4C" w14:textId="77777777" w:rsidR="007A5E9A" w:rsidRPr="00340914" w:rsidRDefault="007A5E9A" w:rsidP="007A5E9A">
            <w:pPr>
              <w:pStyle w:val="TAC"/>
              <w:rPr>
                <w:rFonts w:cs="Arial"/>
                <w:lang w:val="en-US"/>
              </w:rPr>
            </w:pPr>
          </w:p>
        </w:tc>
        <w:tc>
          <w:tcPr>
            <w:tcW w:w="1075" w:type="dxa"/>
            <w:vMerge/>
          </w:tcPr>
          <w:p w14:paraId="0A432A4D" w14:textId="77777777" w:rsidR="007A5E9A" w:rsidRPr="00340914" w:rsidRDefault="007A5E9A" w:rsidP="007A5E9A">
            <w:pPr>
              <w:pStyle w:val="TAC"/>
              <w:rPr>
                <w:rFonts w:cs="Arial"/>
                <w:lang w:val="en-US"/>
              </w:rPr>
            </w:pPr>
          </w:p>
        </w:tc>
        <w:tc>
          <w:tcPr>
            <w:tcW w:w="1132" w:type="dxa"/>
            <w:vMerge/>
          </w:tcPr>
          <w:p w14:paraId="0A432A4E" w14:textId="77777777" w:rsidR="007A5E9A" w:rsidRPr="00340914" w:rsidRDefault="007A5E9A" w:rsidP="007A5E9A">
            <w:pPr>
              <w:pStyle w:val="TAC"/>
              <w:rPr>
                <w:rFonts w:cs="Arial"/>
                <w:lang w:val="en-US"/>
              </w:rPr>
            </w:pPr>
          </w:p>
        </w:tc>
        <w:tc>
          <w:tcPr>
            <w:tcW w:w="1007" w:type="dxa"/>
            <w:vMerge/>
          </w:tcPr>
          <w:p w14:paraId="0A432A4F" w14:textId="77777777" w:rsidR="007A5E9A" w:rsidRPr="00340914" w:rsidRDefault="007A5E9A" w:rsidP="007A5E9A">
            <w:pPr>
              <w:rPr>
                <w:lang w:val="en-US"/>
              </w:rPr>
            </w:pPr>
          </w:p>
        </w:tc>
        <w:tc>
          <w:tcPr>
            <w:tcW w:w="1063" w:type="dxa"/>
            <w:vMerge/>
          </w:tcPr>
          <w:p w14:paraId="0A432A50" w14:textId="77777777" w:rsidR="007A5E9A" w:rsidRPr="00340914" w:rsidRDefault="007A5E9A" w:rsidP="007A5E9A">
            <w:pPr>
              <w:pStyle w:val="TAC"/>
              <w:rPr>
                <w:rFonts w:cs="Arial"/>
                <w:lang w:val="en-US"/>
              </w:rPr>
            </w:pPr>
          </w:p>
        </w:tc>
        <w:tc>
          <w:tcPr>
            <w:tcW w:w="1909" w:type="dxa"/>
            <w:vMerge w:val="restart"/>
          </w:tcPr>
          <w:p w14:paraId="0A432A51"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52" w14:textId="77777777" w:rsidR="007A5E9A" w:rsidRPr="00340914" w:rsidRDefault="007A5E9A" w:rsidP="007A5E9A">
            <w:pPr>
              <w:pStyle w:val="TAC"/>
              <w:rPr>
                <w:rFonts w:cs="Arial"/>
              </w:rPr>
            </w:pPr>
            <w:r w:rsidRPr="00E64987">
              <w:rPr>
                <w:rFonts w:cs="Arial"/>
              </w:rPr>
              <w:t>30%</w:t>
            </w:r>
          </w:p>
        </w:tc>
        <w:tc>
          <w:tcPr>
            <w:tcW w:w="1271" w:type="dxa"/>
          </w:tcPr>
          <w:p w14:paraId="0A432A53" w14:textId="77777777" w:rsidR="007A5E9A" w:rsidRPr="00340914" w:rsidRDefault="007A5E9A" w:rsidP="007A5E9A">
            <w:pPr>
              <w:pStyle w:val="TAC"/>
              <w:rPr>
                <w:rFonts w:cs="Arial"/>
              </w:rPr>
            </w:pPr>
            <w:r w:rsidRPr="00E64987">
              <w:rPr>
                <w:rFonts w:cs="Arial" w:hint="eastAsia"/>
                <w:lang w:eastAsia="ja-JP"/>
              </w:rPr>
              <w:t>-</w:t>
            </w:r>
            <w:r>
              <w:rPr>
                <w:rFonts w:cs="Arial"/>
                <w:lang w:eastAsia="ja-JP"/>
              </w:rPr>
              <w:t>2.7</w:t>
            </w:r>
          </w:p>
        </w:tc>
      </w:tr>
      <w:tr w:rsidR="007A5E9A" w:rsidRPr="00340914" w14:paraId="0A432A5D" w14:textId="77777777" w:rsidTr="007B0696">
        <w:tc>
          <w:tcPr>
            <w:tcW w:w="1158" w:type="dxa"/>
            <w:vMerge/>
          </w:tcPr>
          <w:p w14:paraId="0A432A55" w14:textId="77777777" w:rsidR="007A5E9A" w:rsidRPr="00340914" w:rsidRDefault="007A5E9A" w:rsidP="007A5E9A">
            <w:pPr>
              <w:pStyle w:val="TAC"/>
              <w:rPr>
                <w:rFonts w:cs="Arial"/>
                <w:lang w:val="en-US"/>
              </w:rPr>
            </w:pPr>
          </w:p>
        </w:tc>
        <w:tc>
          <w:tcPr>
            <w:tcW w:w="1075" w:type="dxa"/>
            <w:vMerge/>
          </w:tcPr>
          <w:p w14:paraId="0A432A56" w14:textId="77777777" w:rsidR="007A5E9A" w:rsidRPr="00340914" w:rsidRDefault="007A5E9A" w:rsidP="007A5E9A">
            <w:pPr>
              <w:pStyle w:val="TAC"/>
              <w:rPr>
                <w:rFonts w:cs="Arial"/>
                <w:lang w:val="en-US"/>
              </w:rPr>
            </w:pPr>
          </w:p>
        </w:tc>
        <w:tc>
          <w:tcPr>
            <w:tcW w:w="1132" w:type="dxa"/>
            <w:vMerge/>
          </w:tcPr>
          <w:p w14:paraId="0A432A57" w14:textId="77777777" w:rsidR="007A5E9A" w:rsidRPr="00340914" w:rsidRDefault="007A5E9A" w:rsidP="007A5E9A">
            <w:pPr>
              <w:pStyle w:val="TAC"/>
              <w:rPr>
                <w:rFonts w:cs="Arial"/>
                <w:lang w:val="en-US"/>
              </w:rPr>
            </w:pPr>
          </w:p>
        </w:tc>
        <w:tc>
          <w:tcPr>
            <w:tcW w:w="1007" w:type="dxa"/>
            <w:vMerge/>
          </w:tcPr>
          <w:p w14:paraId="0A432A58" w14:textId="77777777" w:rsidR="007A5E9A" w:rsidRPr="00340914" w:rsidRDefault="007A5E9A" w:rsidP="007A5E9A">
            <w:pPr>
              <w:rPr>
                <w:lang w:val="en-US"/>
              </w:rPr>
            </w:pPr>
          </w:p>
        </w:tc>
        <w:tc>
          <w:tcPr>
            <w:tcW w:w="1063" w:type="dxa"/>
            <w:vMerge/>
          </w:tcPr>
          <w:p w14:paraId="0A432A59" w14:textId="77777777" w:rsidR="007A5E9A" w:rsidRPr="00340914" w:rsidRDefault="007A5E9A" w:rsidP="007A5E9A">
            <w:pPr>
              <w:pStyle w:val="TAC"/>
              <w:rPr>
                <w:rFonts w:cs="Arial"/>
                <w:lang w:val="en-US"/>
              </w:rPr>
            </w:pPr>
          </w:p>
        </w:tc>
        <w:tc>
          <w:tcPr>
            <w:tcW w:w="1909" w:type="dxa"/>
            <w:vMerge/>
          </w:tcPr>
          <w:p w14:paraId="0A432A5A" w14:textId="77777777" w:rsidR="007A5E9A" w:rsidRPr="00340914" w:rsidRDefault="007A5E9A" w:rsidP="007A5E9A">
            <w:pPr>
              <w:pStyle w:val="TAL"/>
              <w:rPr>
                <w:rFonts w:cs="Arial"/>
                <w:lang w:val="en-US"/>
              </w:rPr>
            </w:pPr>
          </w:p>
        </w:tc>
        <w:tc>
          <w:tcPr>
            <w:tcW w:w="1274" w:type="dxa"/>
          </w:tcPr>
          <w:p w14:paraId="0A432A5B" w14:textId="77777777" w:rsidR="007A5E9A" w:rsidRPr="00340914" w:rsidRDefault="007A5E9A" w:rsidP="007A5E9A">
            <w:pPr>
              <w:pStyle w:val="TAC"/>
              <w:rPr>
                <w:rFonts w:cs="Arial"/>
              </w:rPr>
            </w:pPr>
            <w:r w:rsidRPr="00E64987">
              <w:rPr>
                <w:rFonts w:cs="Arial"/>
              </w:rPr>
              <w:t>70%</w:t>
            </w:r>
          </w:p>
        </w:tc>
        <w:tc>
          <w:tcPr>
            <w:tcW w:w="1271" w:type="dxa"/>
          </w:tcPr>
          <w:p w14:paraId="0A432A5C" w14:textId="77777777" w:rsidR="007A5E9A" w:rsidRPr="00340914" w:rsidRDefault="007A5E9A" w:rsidP="007A5E9A">
            <w:pPr>
              <w:pStyle w:val="TAC"/>
              <w:rPr>
                <w:rFonts w:cs="Arial"/>
              </w:rPr>
            </w:pPr>
            <w:r w:rsidRPr="00E64987">
              <w:rPr>
                <w:rFonts w:cs="Arial" w:hint="eastAsia"/>
                <w:lang w:eastAsia="ja-JP"/>
              </w:rPr>
              <w:t>1.2</w:t>
            </w:r>
          </w:p>
        </w:tc>
      </w:tr>
      <w:tr w:rsidR="007A5E9A" w:rsidRPr="00340914" w14:paraId="0A432A66" w14:textId="77777777" w:rsidTr="007B0696">
        <w:tc>
          <w:tcPr>
            <w:tcW w:w="1158" w:type="dxa"/>
            <w:vMerge/>
          </w:tcPr>
          <w:p w14:paraId="0A432A5E" w14:textId="77777777" w:rsidR="007A5E9A" w:rsidRPr="00340914" w:rsidRDefault="007A5E9A" w:rsidP="007A5E9A">
            <w:pPr>
              <w:pStyle w:val="TAC"/>
              <w:rPr>
                <w:rFonts w:cs="Arial"/>
                <w:lang w:val="en-US"/>
              </w:rPr>
            </w:pPr>
          </w:p>
        </w:tc>
        <w:tc>
          <w:tcPr>
            <w:tcW w:w="1075" w:type="dxa"/>
            <w:vMerge/>
          </w:tcPr>
          <w:p w14:paraId="0A432A5F" w14:textId="77777777" w:rsidR="007A5E9A" w:rsidRPr="00340914" w:rsidRDefault="007A5E9A" w:rsidP="007A5E9A">
            <w:pPr>
              <w:pStyle w:val="TAC"/>
              <w:rPr>
                <w:rFonts w:cs="Arial"/>
                <w:lang w:val="en-US"/>
              </w:rPr>
            </w:pPr>
          </w:p>
        </w:tc>
        <w:tc>
          <w:tcPr>
            <w:tcW w:w="1132" w:type="dxa"/>
            <w:vMerge/>
          </w:tcPr>
          <w:p w14:paraId="0A432A60" w14:textId="77777777" w:rsidR="007A5E9A" w:rsidRPr="00340914" w:rsidRDefault="007A5E9A" w:rsidP="007A5E9A">
            <w:pPr>
              <w:pStyle w:val="TAC"/>
              <w:rPr>
                <w:rFonts w:cs="Arial"/>
                <w:lang w:val="en-US"/>
              </w:rPr>
            </w:pPr>
          </w:p>
        </w:tc>
        <w:tc>
          <w:tcPr>
            <w:tcW w:w="1007" w:type="dxa"/>
            <w:vMerge/>
          </w:tcPr>
          <w:p w14:paraId="0A432A61" w14:textId="77777777" w:rsidR="007A5E9A" w:rsidRPr="00340914" w:rsidRDefault="007A5E9A" w:rsidP="007A5E9A">
            <w:pPr>
              <w:rPr>
                <w:lang w:val="en-US"/>
              </w:rPr>
            </w:pPr>
          </w:p>
        </w:tc>
        <w:tc>
          <w:tcPr>
            <w:tcW w:w="1063" w:type="dxa"/>
            <w:vMerge/>
          </w:tcPr>
          <w:p w14:paraId="0A432A62" w14:textId="77777777" w:rsidR="007A5E9A" w:rsidRPr="00340914" w:rsidRDefault="007A5E9A" w:rsidP="007A5E9A">
            <w:pPr>
              <w:pStyle w:val="TAC"/>
              <w:rPr>
                <w:rFonts w:cs="Arial"/>
                <w:lang w:val="en-US"/>
              </w:rPr>
            </w:pPr>
          </w:p>
        </w:tc>
        <w:tc>
          <w:tcPr>
            <w:tcW w:w="1909" w:type="dxa"/>
            <w:vMerge w:val="restart"/>
          </w:tcPr>
          <w:p w14:paraId="0A432A63"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64" w14:textId="77777777" w:rsidR="007A5E9A" w:rsidRPr="00340914" w:rsidRDefault="007A5E9A" w:rsidP="007A5E9A">
            <w:pPr>
              <w:pStyle w:val="TAC"/>
              <w:rPr>
                <w:rFonts w:cs="Arial"/>
              </w:rPr>
            </w:pPr>
            <w:r w:rsidRPr="00E64987">
              <w:rPr>
                <w:rFonts w:cs="Arial"/>
              </w:rPr>
              <w:t>30%</w:t>
            </w:r>
          </w:p>
        </w:tc>
        <w:tc>
          <w:tcPr>
            <w:tcW w:w="1271" w:type="dxa"/>
          </w:tcPr>
          <w:p w14:paraId="0A432A65"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6F" w14:textId="77777777" w:rsidTr="007B0696">
        <w:tc>
          <w:tcPr>
            <w:tcW w:w="1158" w:type="dxa"/>
            <w:vMerge/>
          </w:tcPr>
          <w:p w14:paraId="0A432A67" w14:textId="77777777" w:rsidR="007A5E9A" w:rsidRPr="00340914" w:rsidRDefault="007A5E9A" w:rsidP="007A5E9A">
            <w:pPr>
              <w:pStyle w:val="TAC"/>
              <w:rPr>
                <w:rFonts w:cs="Arial"/>
                <w:lang w:val="en-US"/>
              </w:rPr>
            </w:pPr>
          </w:p>
        </w:tc>
        <w:tc>
          <w:tcPr>
            <w:tcW w:w="1075" w:type="dxa"/>
            <w:vMerge/>
          </w:tcPr>
          <w:p w14:paraId="0A432A68" w14:textId="77777777" w:rsidR="007A5E9A" w:rsidRPr="00340914" w:rsidRDefault="007A5E9A" w:rsidP="007A5E9A">
            <w:pPr>
              <w:pStyle w:val="TAC"/>
              <w:rPr>
                <w:rFonts w:cs="Arial"/>
                <w:lang w:val="en-US"/>
              </w:rPr>
            </w:pPr>
          </w:p>
        </w:tc>
        <w:tc>
          <w:tcPr>
            <w:tcW w:w="1132" w:type="dxa"/>
            <w:vMerge/>
          </w:tcPr>
          <w:p w14:paraId="0A432A69" w14:textId="77777777" w:rsidR="007A5E9A" w:rsidRPr="00340914" w:rsidRDefault="007A5E9A" w:rsidP="007A5E9A">
            <w:pPr>
              <w:pStyle w:val="TAC"/>
              <w:rPr>
                <w:rFonts w:cs="Arial"/>
                <w:lang w:val="en-US"/>
              </w:rPr>
            </w:pPr>
          </w:p>
        </w:tc>
        <w:tc>
          <w:tcPr>
            <w:tcW w:w="1007" w:type="dxa"/>
            <w:vMerge/>
          </w:tcPr>
          <w:p w14:paraId="0A432A6A" w14:textId="77777777" w:rsidR="007A5E9A" w:rsidRPr="00340914" w:rsidRDefault="007A5E9A" w:rsidP="007A5E9A">
            <w:pPr>
              <w:rPr>
                <w:lang w:val="en-US"/>
              </w:rPr>
            </w:pPr>
          </w:p>
        </w:tc>
        <w:tc>
          <w:tcPr>
            <w:tcW w:w="1063" w:type="dxa"/>
            <w:vMerge/>
          </w:tcPr>
          <w:p w14:paraId="0A432A6B" w14:textId="77777777" w:rsidR="007A5E9A" w:rsidRPr="00340914" w:rsidRDefault="007A5E9A" w:rsidP="007A5E9A">
            <w:pPr>
              <w:pStyle w:val="TAC"/>
              <w:rPr>
                <w:rFonts w:cs="Arial"/>
                <w:lang w:val="en-US"/>
              </w:rPr>
            </w:pPr>
          </w:p>
        </w:tc>
        <w:tc>
          <w:tcPr>
            <w:tcW w:w="1909" w:type="dxa"/>
            <w:vMerge/>
          </w:tcPr>
          <w:p w14:paraId="0A432A6C" w14:textId="77777777" w:rsidR="007A5E9A" w:rsidRPr="00340914" w:rsidRDefault="007A5E9A" w:rsidP="007A5E9A">
            <w:pPr>
              <w:pStyle w:val="TAL"/>
              <w:rPr>
                <w:rFonts w:cs="Arial"/>
                <w:lang w:val="en-US"/>
              </w:rPr>
            </w:pPr>
          </w:p>
        </w:tc>
        <w:tc>
          <w:tcPr>
            <w:tcW w:w="1274" w:type="dxa"/>
          </w:tcPr>
          <w:p w14:paraId="0A432A6D" w14:textId="77777777" w:rsidR="007A5E9A" w:rsidRPr="00340914" w:rsidRDefault="007A5E9A" w:rsidP="007A5E9A">
            <w:pPr>
              <w:pStyle w:val="TAC"/>
              <w:rPr>
                <w:rFonts w:cs="Arial"/>
              </w:rPr>
            </w:pPr>
            <w:r w:rsidRPr="00E64987">
              <w:rPr>
                <w:rFonts w:cs="Arial"/>
              </w:rPr>
              <w:t>70%</w:t>
            </w:r>
          </w:p>
        </w:tc>
        <w:tc>
          <w:tcPr>
            <w:tcW w:w="1271" w:type="dxa"/>
          </w:tcPr>
          <w:p w14:paraId="0A432A6E" w14:textId="77777777" w:rsidR="007A5E9A" w:rsidRPr="00340914" w:rsidRDefault="007A5E9A" w:rsidP="007A5E9A">
            <w:pPr>
              <w:pStyle w:val="TAC"/>
              <w:rPr>
                <w:rFonts w:cs="Arial"/>
              </w:rPr>
            </w:pPr>
            <w:r w:rsidRPr="00E64987">
              <w:rPr>
                <w:rFonts w:cs="Arial"/>
                <w:lang w:eastAsia="ja-JP"/>
              </w:rPr>
              <w:t>1.2</w:t>
            </w:r>
          </w:p>
        </w:tc>
      </w:tr>
      <w:tr w:rsidR="00855DE6" w:rsidRPr="00340914" w14:paraId="0A432A78" w14:textId="77777777" w:rsidTr="007B0696">
        <w:tc>
          <w:tcPr>
            <w:tcW w:w="1158" w:type="dxa"/>
            <w:vMerge/>
          </w:tcPr>
          <w:p w14:paraId="0A432A70" w14:textId="77777777" w:rsidR="00855DE6" w:rsidRPr="00340914" w:rsidRDefault="00855DE6" w:rsidP="00855DE6">
            <w:pPr>
              <w:pStyle w:val="TAC"/>
              <w:rPr>
                <w:rFonts w:cs="Arial"/>
                <w:lang w:val="en-US"/>
              </w:rPr>
            </w:pPr>
          </w:p>
        </w:tc>
        <w:tc>
          <w:tcPr>
            <w:tcW w:w="1075" w:type="dxa"/>
            <w:vMerge/>
          </w:tcPr>
          <w:p w14:paraId="0A432A71" w14:textId="77777777" w:rsidR="00855DE6" w:rsidRPr="00340914" w:rsidRDefault="00855DE6" w:rsidP="00855DE6">
            <w:pPr>
              <w:pStyle w:val="TAC"/>
              <w:rPr>
                <w:rFonts w:cs="Arial"/>
                <w:lang w:val="en-US"/>
              </w:rPr>
            </w:pPr>
          </w:p>
        </w:tc>
        <w:tc>
          <w:tcPr>
            <w:tcW w:w="1132" w:type="dxa"/>
            <w:vMerge/>
          </w:tcPr>
          <w:p w14:paraId="0A432A72" w14:textId="77777777" w:rsidR="00855DE6" w:rsidRPr="00340914" w:rsidRDefault="00855DE6" w:rsidP="00855DE6">
            <w:pPr>
              <w:pStyle w:val="TAC"/>
              <w:rPr>
                <w:rFonts w:cs="Arial"/>
                <w:lang w:val="en-US"/>
              </w:rPr>
            </w:pPr>
          </w:p>
        </w:tc>
        <w:tc>
          <w:tcPr>
            <w:tcW w:w="1007" w:type="dxa"/>
            <w:vMerge/>
          </w:tcPr>
          <w:p w14:paraId="0A432A73" w14:textId="77777777" w:rsidR="00855DE6" w:rsidRPr="00340914" w:rsidRDefault="00855DE6" w:rsidP="00855DE6">
            <w:pPr>
              <w:rPr>
                <w:lang w:val="en-US"/>
              </w:rPr>
            </w:pPr>
          </w:p>
        </w:tc>
        <w:tc>
          <w:tcPr>
            <w:tcW w:w="1063" w:type="dxa"/>
            <w:vMerge w:val="restart"/>
          </w:tcPr>
          <w:p w14:paraId="0A432A74" w14:textId="77777777" w:rsidR="00855DE6" w:rsidRPr="00340914" w:rsidRDefault="00855DE6" w:rsidP="00855DE6">
            <w:pPr>
              <w:pStyle w:val="TAC"/>
              <w:rPr>
                <w:rFonts w:cs="Arial"/>
              </w:rPr>
            </w:pPr>
            <w:r w:rsidRPr="00340914">
              <w:rPr>
                <w:rFonts w:cs="Arial"/>
              </w:rPr>
              <w:t>2</w:t>
            </w:r>
          </w:p>
        </w:tc>
        <w:tc>
          <w:tcPr>
            <w:tcW w:w="1909" w:type="dxa"/>
            <w:vMerge w:val="restart"/>
          </w:tcPr>
          <w:p w14:paraId="0A432A75" w14:textId="77777777" w:rsidR="00855DE6" w:rsidRPr="00340914" w:rsidRDefault="00855DE6" w:rsidP="00855DE6">
            <w:pPr>
              <w:pStyle w:val="TAL"/>
              <w:rPr>
                <w:rFonts w:cs="Arial"/>
              </w:rPr>
            </w:pPr>
            <w:r w:rsidRPr="00340914">
              <w:rPr>
                <w:rFonts w:cs="Arial"/>
              </w:rPr>
              <w:t>HST Scenario 1 Low</w:t>
            </w:r>
          </w:p>
        </w:tc>
        <w:tc>
          <w:tcPr>
            <w:tcW w:w="1274" w:type="dxa"/>
          </w:tcPr>
          <w:p w14:paraId="0A432A76" w14:textId="77777777" w:rsidR="00855DE6" w:rsidRPr="00340914" w:rsidRDefault="00855DE6" w:rsidP="00855DE6">
            <w:pPr>
              <w:pStyle w:val="TAC"/>
              <w:rPr>
                <w:rFonts w:cs="Arial"/>
              </w:rPr>
            </w:pPr>
            <w:r w:rsidRPr="00340914">
              <w:rPr>
                <w:rFonts w:cs="Arial"/>
              </w:rPr>
              <w:t>30%</w:t>
            </w:r>
          </w:p>
        </w:tc>
        <w:tc>
          <w:tcPr>
            <w:tcW w:w="1271" w:type="dxa"/>
          </w:tcPr>
          <w:p w14:paraId="0A432A77" w14:textId="77777777" w:rsidR="00855DE6" w:rsidRPr="00340914" w:rsidRDefault="00855DE6" w:rsidP="00855DE6">
            <w:pPr>
              <w:pStyle w:val="TAC"/>
              <w:rPr>
                <w:rFonts w:cs="Arial"/>
              </w:rPr>
            </w:pPr>
            <w:r w:rsidRPr="00340914">
              <w:rPr>
                <w:rFonts w:cs="Arial"/>
              </w:rPr>
              <w:t>-5.2</w:t>
            </w:r>
          </w:p>
        </w:tc>
      </w:tr>
      <w:tr w:rsidR="00855DE6" w:rsidRPr="00340914" w14:paraId="0A432A81" w14:textId="77777777" w:rsidTr="007B0696">
        <w:tc>
          <w:tcPr>
            <w:tcW w:w="1158" w:type="dxa"/>
            <w:vMerge/>
          </w:tcPr>
          <w:p w14:paraId="0A432A79" w14:textId="77777777" w:rsidR="00855DE6" w:rsidRPr="00340914" w:rsidRDefault="00855DE6" w:rsidP="00855DE6">
            <w:pPr>
              <w:pStyle w:val="TAC"/>
              <w:rPr>
                <w:rFonts w:cs="Arial"/>
                <w:lang w:val="en-US"/>
              </w:rPr>
            </w:pPr>
          </w:p>
        </w:tc>
        <w:tc>
          <w:tcPr>
            <w:tcW w:w="1075" w:type="dxa"/>
            <w:vMerge/>
          </w:tcPr>
          <w:p w14:paraId="0A432A7A" w14:textId="77777777" w:rsidR="00855DE6" w:rsidRPr="00340914" w:rsidRDefault="00855DE6" w:rsidP="00855DE6">
            <w:pPr>
              <w:pStyle w:val="TAC"/>
              <w:rPr>
                <w:rFonts w:cs="Arial"/>
                <w:lang w:val="en-US"/>
              </w:rPr>
            </w:pPr>
          </w:p>
        </w:tc>
        <w:tc>
          <w:tcPr>
            <w:tcW w:w="1132" w:type="dxa"/>
            <w:vMerge/>
          </w:tcPr>
          <w:p w14:paraId="0A432A7B" w14:textId="77777777" w:rsidR="00855DE6" w:rsidRPr="00340914" w:rsidRDefault="00855DE6" w:rsidP="00855DE6">
            <w:pPr>
              <w:pStyle w:val="TAC"/>
              <w:rPr>
                <w:rFonts w:cs="Arial"/>
                <w:lang w:val="en-US"/>
              </w:rPr>
            </w:pPr>
          </w:p>
        </w:tc>
        <w:tc>
          <w:tcPr>
            <w:tcW w:w="1007" w:type="dxa"/>
            <w:vMerge/>
          </w:tcPr>
          <w:p w14:paraId="0A432A7C" w14:textId="77777777" w:rsidR="00855DE6" w:rsidRPr="00340914" w:rsidRDefault="00855DE6" w:rsidP="00855DE6">
            <w:pPr>
              <w:rPr>
                <w:lang w:val="en-US"/>
              </w:rPr>
            </w:pPr>
          </w:p>
        </w:tc>
        <w:tc>
          <w:tcPr>
            <w:tcW w:w="1063" w:type="dxa"/>
            <w:vMerge/>
          </w:tcPr>
          <w:p w14:paraId="0A432A7D" w14:textId="77777777" w:rsidR="00855DE6" w:rsidRPr="00340914" w:rsidRDefault="00855DE6" w:rsidP="00855DE6">
            <w:pPr>
              <w:pStyle w:val="TAC"/>
              <w:rPr>
                <w:rFonts w:cs="Arial"/>
                <w:lang w:val="en-US"/>
              </w:rPr>
            </w:pPr>
          </w:p>
        </w:tc>
        <w:tc>
          <w:tcPr>
            <w:tcW w:w="1909" w:type="dxa"/>
            <w:vMerge/>
          </w:tcPr>
          <w:p w14:paraId="0A432A7E" w14:textId="77777777" w:rsidR="00855DE6" w:rsidRPr="00340914" w:rsidRDefault="00855DE6" w:rsidP="00855DE6">
            <w:pPr>
              <w:pStyle w:val="TAL"/>
              <w:rPr>
                <w:rFonts w:cs="Arial"/>
                <w:lang w:val="en-US"/>
              </w:rPr>
            </w:pPr>
          </w:p>
        </w:tc>
        <w:tc>
          <w:tcPr>
            <w:tcW w:w="1274" w:type="dxa"/>
          </w:tcPr>
          <w:p w14:paraId="0A432A7F" w14:textId="77777777" w:rsidR="00855DE6" w:rsidRPr="00340914" w:rsidRDefault="00855DE6" w:rsidP="00855DE6">
            <w:pPr>
              <w:pStyle w:val="TAC"/>
              <w:rPr>
                <w:rFonts w:cs="Arial"/>
              </w:rPr>
            </w:pPr>
            <w:r w:rsidRPr="00340914">
              <w:rPr>
                <w:rFonts w:cs="Arial"/>
              </w:rPr>
              <w:t>70%</w:t>
            </w:r>
          </w:p>
        </w:tc>
        <w:tc>
          <w:tcPr>
            <w:tcW w:w="1271" w:type="dxa"/>
          </w:tcPr>
          <w:p w14:paraId="0A432A80" w14:textId="77777777" w:rsidR="00855DE6" w:rsidRPr="00340914" w:rsidRDefault="00855DE6" w:rsidP="00855DE6">
            <w:pPr>
              <w:pStyle w:val="TAC"/>
              <w:rPr>
                <w:rFonts w:cs="Arial"/>
              </w:rPr>
            </w:pPr>
            <w:r w:rsidRPr="00340914">
              <w:rPr>
                <w:rFonts w:cs="Arial"/>
              </w:rPr>
              <w:t>-1.4</w:t>
            </w:r>
          </w:p>
        </w:tc>
      </w:tr>
      <w:tr w:rsidR="007A5E9A" w:rsidRPr="00340914" w14:paraId="0A432A8A" w14:textId="77777777" w:rsidTr="007B0696">
        <w:tc>
          <w:tcPr>
            <w:tcW w:w="1158" w:type="dxa"/>
            <w:vMerge/>
          </w:tcPr>
          <w:p w14:paraId="0A432A82" w14:textId="77777777" w:rsidR="007A5E9A" w:rsidRPr="00340914" w:rsidRDefault="007A5E9A" w:rsidP="007A5E9A">
            <w:pPr>
              <w:pStyle w:val="TAC"/>
              <w:rPr>
                <w:rFonts w:cs="Arial"/>
                <w:lang w:val="en-US"/>
              </w:rPr>
            </w:pPr>
          </w:p>
        </w:tc>
        <w:tc>
          <w:tcPr>
            <w:tcW w:w="1075" w:type="dxa"/>
            <w:vMerge/>
          </w:tcPr>
          <w:p w14:paraId="0A432A83" w14:textId="77777777" w:rsidR="007A5E9A" w:rsidRPr="00340914" w:rsidRDefault="007A5E9A" w:rsidP="007A5E9A">
            <w:pPr>
              <w:pStyle w:val="TAC"/>
              <w:rPr>
                <w:rFonts w:cs="Arial"/>
                <w:lang w:val="en-US"/>
              </w:rPr>
            </w:pPr>
          </w:p>
        </w:tc>
        <w:tc>
          <w:tcPr>
            <w:tcW w:w="1132" w:type="dxa"/>
            <w:vMerge/>
          </w:tcPr>
          <w:p w14:paraId="0A432A84" w14:textId="77777777" w:rsidR="007A5E9A" w:rsidRPr="00340914" w:rsidRDefault="007A5E9A" w:rsidP="007A5E9A">
            <w:pPr>
              <w:pStyle w:val="TAC"/>
              <w:rPr>
                <w:rFonts w:cs="Arial"/>
                <w:lang w:val="en-US"/>
              </w:rPr>
            </w:pPr>
          </w:p>
        </w:tc>
        <w:tc>
          <w:tcPr>
            <w:tcW w:w="1007" w:type="dxa"/>
            <w:vMerge/>
          </w:tcPr>
          <w:p w14:paraId="0A432A85" w14:textId="77777777" w:rsidR="007A5E9A" w:rsidRPr="00340914" w:rsidRDefault="007A5E9A" w:rsidP="007A5E9A">
            <w:pPr>
              <w:rPr>
                <w:lang w:val="en-US"/>
              </w:rPr>
            </w:pPr>
          </w:p>
        </w:tc>
        <w:tc>
          <w:tcPr>
            <w:tcW w:w="1063" w:type="dxa"/>
            <w:vMerge/>
          </w:tcPr>
          <w:p w14:paraId="0A432A86" w14:textId="77777777" w:rsidR="007A5E9A" w:rsidRPr="00340914" w:rsidRDefault="007A5E9A" w:rsidP="007A5E9A">
            <w:pPr>
              <w:pStyle w:val="TAC"/>
              <w:rPr>
                <w:rFonts w:cs="Arial"/>
                <w:lang w:val="en-US"/>
              </w:rPr>
            </w:pPr>
          </w:p>
        </w:tc>
        <w:tc>
          <w:tcPr>
            <w:tcW w:w="1909" w:type="dxa"/>
            <w:vMerge w:val="restart"/>
          </w:tcPr>
          <w:p w14:paraId="0A432A8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88" w14:textId="77777777" w:rsidR="007A5E9A" w:rsidRPr="00340914" w:rsidRDefault="007A5E9A" w:rsidP="007A5E9A">
            <w:pPr>
              <w:pStyle w:val="TAC"/>
              <w:rPr>
                <w:rFonts w:cs="Arial"/>
              </w:rPr>
            </w:pPr>
            <w:r w:rsidRPr="00E64987">
              <w:rPr>
                <w:rFonts w:cs="Arial"/>
              </w:rPr>
              <w:t>30%</w:t>
            </w:r>
          </w:p>
        </w:tc>
        <w:tc>
          <w:tcPr>
            <w:tcW w:w="1271" w:type="dxa"/>
          </w:tcPr>
          <w:p w14:paraId="0A432A89" w14:textId="77777777" w:rsidR="007A5E9A" w:rsidRPr="00340914" w:rsidRDefault="007A5E9A" w:rsidP="007A5E9A">
            <w:pPr>
              <w:pStyle w:val="TAC"/>
              <w:rPr>
                <w:rFonts w:cs="Arial"/>
              </w:rPr>
            </w:pPr>
            <w:r>
              <w:rPr>
                <w:rFonts w:cs="Arial"/>
                <w:lang w:eastAsia="ja-JP"/>
              </w:rPr>
              <w:t>-5.2</w:t>
            </w:r>
          </w:p>
        </w:tc>
      </w:tr>
      <w:tr w:rsidR="007A5E9A" w:rsidRPr="00340914" w14:paraId="0A432A93" w14:textId="77777777" w:rsidTr="007B0696">
        <w:tc>
          <w:tcPr>
            <w:tcW w:w="1158" w:type="dxa"/>
            <w:vMerge/>
          </w:tcPr>
          <w:p w14:paraId="0A432A8B" w14:textId="77777777" w:rsidR="007A5E9A" w:rsidRPr="00340914" w:rsidRDefault="007A5E9A" w:rsidP="007A5E9A">
            <w:pPr>
              <w:pStyle w:val="TAC"/>
              <w:rPr>
                <w:rFonts w:cs="Arial"/>
                <w:lang w:val="en-US"/>
              </w:rPr>
            </w:pPr>
          </w:p>
        </w:tc>
        <w:tc>
          <w:tcPr>
            <w:tcW w:w="1075" w:type="dxa"/>
            <w:vMerge/>
          </w:tcPr>
          <w:p w14:paraId="0A432A8C" w14:textId="77777777" w:rsidR="007A5E9A" w:rsidRPr="00340914" w:rsidRDefault="007A5E9A" w:rsidP="007A5E9A">
            <w:pPr>
              <w:pStyle w:val="TAC"/>
              <w:rPr>
                <w:rFonts w:cs="Arial"/>
                <w:lang w:val="en-US"/>
              </w:rPr>
            </w:pPr>
          </w:p>
        </w:tc>
        <w:tc>
          <w:tcPr>
            <w:tcW w:w="1132" w:type="dxa"/>
            <w:vMerge/>
          </w:tcPr>
          <w:p w14:paraId="0A432A8D" w14:textId="77777777" w:rsidR="007A5E9A" w:rsidRPr="00340914" w:rsidRDefault="007A5E9A" w:rsidP="007A5E9A">
            <w:pPr>
              <w:pStyle w:val="TAC"/>
              <w:rPr>
                <w:rFonts w:cs="Arial"/>
                <w:lang w:val="en-US"/>
              </w:rPr>
            </w:pPr>
          </w:p>
        </w:tc>
        <w:tc>
          <w:tcPr>
            <w:tcW w:w="1007" w:type="dxa"/>
            <w:vMerge/>
          </w:tcPr>
          <w:p w14:paraId="0A432A8E" w14:textId="77777777" w:rsidR="007A5E9A" w:rsidRPr="00340914" w:rsidRDefault="007A5E9A" w:rsidP="007A5E9A">
            <w:pPr>
              <w:rPr>
                <w:lang w:val="en-US"/>
              </w:rPr>
            </w:pPr>
          </w:p>
        </w:tc>
        <w:tc>
          <w:tcPr>
            <w:tcW w:w="1063" w:type="dxa"/>
            <w:vMerge/>
          </w:tcPr>
          <w:p w14:paraId="0A432A8F" w14:textId="77777777" w:rsidR="007A5E9A" w:rsidRPr="00340914" w:rsidRDefault="007A5E9A" w:rsidP="007A5E9A">
            <w:pPr>
              <w:pStyle w:val="TAC"/>
              <w:rPr>
                <w:rFonts w:cs="Arial"/>
                <w:lang w:val="en-US"/>
              </w:rPr>
            </w:pPr>
          </w:p>
        </w:tc>
        <w:tc>
          <w:tcPr>
            <w:tcW w:w="1909" w:type="dxa"/>
            <w:vMerge/>
          </w:tcPr>
          <w:p w14:paraId="0A432A90" w14:textId="77777777" w:rsidR="007A5E9A" w:rsidRPr="00340914" w:rsidRDefault="007A5E9A" w:rsidP="007A5E9A">
            <w:pPr>
              <w:pStyle w:val="TAL"/>
              <w:rPr>
                <w:rFonts w:cs="Arial"/>
                <w:lang w:val="en-US"/>
              </w:rPr>
            </w:pPr>
          </w:p>
        </w:tc>
        <w:tc>
          <w:tcPr>
            <w:tcW w:w="1274" w:type="dxa"/>
          </w:tcPr>
          <w:p w14:paraId="0A432A91" w14:textId="77777777" w:rsidR="007A5E9A" w:rsidRPr="00340914" w:rsidRDefault="007A5E9A" w:rsidP="007A5E9A">
            <w:pPr>
              <w:pStyle w:val="TAC"/>
              <w:rPr>
                <w:rFonts w:cs="Arial"/>
              </w:rPr>
            </w:pPr>
            <w:r w:rsidRPr="00E64987">
              <w:rPr>
                <w:rFonts w:cs="Arial"/>
              </w:rPr>
              <w:t>70%</w:t>
            </w:r>
          </w:p>
        </w:tc>
        <w:tc>
          <w:tcPr>
            <w:tcW w:w="1271" w:type="dxa"/>
          </w:tcPr>
          <w:p w14:paraId="0A432A92"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A9C" w14:textId="77777777" w:rsidTr="007B0696">
        <w:tc>
          <w:tcPr>
            <w:tcW w:w="1158" w:type="dxa"/>
            <w:vMerge/>
          </w:tcPr>
          <w:p w14:paraId="0A432A94" w14:textId="77777777" w:rsidR="007A5E9A" w:rsidRPr="00340914" w:rsidRDefault="007A5E9A" w:rsidP="007A5E9A">
            <w:pPr>
              <w:pStyle w:val="TAC"/>
              <w:rPr>
                <w:rFonts w:cs="Arial"/>
                <w:lang w:val="en-US"/>
              </w:rPr>
            </w:pPr>
          </w:p>
        </w:tc>
        <w:tc>
          <w:tcPr>
            <w:tcW w:w="1075" w:type="dxa"/>
            <w:vMerge/>
          </w:tcPr>
          <w:p w14:paraId="0A432A95" w14:textId="77777777" w:rsidR="007A5E9A" w:rsidRPr="00340914" w:rsidRDefault="007A5E9A" w:rsidP="007A5E9A">
            <w:pPr>
              <w:pStyle w:val="TAC"/>
              <w:rPr>
                <w:rFonts w:cs="Arial"/>
                <w:lang w:val="en-US"/>
              </w:rPr>
            </w:pPr>
          </w:p>
        </w:tc>
        <w:tc>
          <w:tcPr>
            <w:tcW w:w="1132" w:type="dxa"/>
            <w:vMerge/>
          </w:tcPr>
          <w:p w14:paraId="0A432A96" w14:textId="77777777" w:rsidR="007A5E9A" w:rsidRPr="00340914" w:rsidRDefault="007A5E9A" w:rsidP="007A5E9A">
            <w:pPr>
              <w:pStyle w:val="TAC"/>
              <w:rPr>
                <w:rFonts w:cs="Arial"/>
                <w:lang w:val="en-US"/>
              </w:rPr>
            </w:pPr>
          </w:p>
        </w:tc>
        <w:tc>
          <w:tcPr>
            <w:tcW w:w="1007" w:type="dxa"/>
            <w:vMerge/>
          </w:tcPr>
          <w:p w14:paraId="0A432A97" w14:textId="77777777" w:rsidR="007A5E9A" w:rsidRPr="00340914" w:rsidRDefault="007A5E9A" w:rsidP="007A5E9A">
            <w:pPr>
              <w:rPr>
                <w:lang w:val="en-US"/>
              </w:rPr>
            </w:pPr>
          </w:p>
        </w:tc>
        <w:tc>
          <w:tcPr>
            <w:tcW w:w="1063" w:type="dxa"/>
            <w:vMerge/>
          </w:tcPr>
          <w:p w14:paraId="0A432A98" w14:textId="77777777" w:rsidR="007A5E9A" w:rsidRPr="00340914" w:rsidRDefault="007A5E9A" w:rsidP="007A5E9A">
            <w:pPr>
              <w:pStyle w:val="TAC"/>
              <w:rPr>
                <w:rFonts w:cs="Arial"/>
                <w:lang w:val="en-US"/>
              </w:rPr>
            </w:pPr>
          </w:p>
        </w:tc>
        <w:tc>
          <w:tcPr>
            <w:tcW w:w="1909" w:type="dxa"/>
            <w:vMerge w:val="restart"/>
          </w:tcPr>
          <w:p w14:paraId="0A432A99"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9A" w14:textId="77777777" w:rsidR="007A5E9A" w:rsidRPr="00340914" w:rsidRDefault="007A5E9A" w:rsidP="007A5E9A">
            <w:pPr>
              <w:pStyle w:val="TAC"/>
              <w:rPr>
                <w:rFonts w:cs="Arial"/>
              </w:rPr>
            </w:pPr>
            <w:r w:rsidRPr="00E64987">
              <w:rPr>
                <w:rFonts w:cs="Arial"/>
              </w:rPr>
              <w:t>30%</w:t>
            </w:r>
          </w:p>
        </w:tc>
        <w:tc>
          <w:tcPr>
            <w:tcW w:w="1271" w:type="dxa"/>
          </w:tcPr>
          <w:p w14:paraId="0A432A9B" w14:textId="77777777" w:rsidR="007A5E9A" w:rsidRPr="00340914" w:rsidRDefault="007A5E9A" w:rsidP="007A5E9A">
            <w:pPr>
              <w:pStyle w:val="TAC"/>
              <w:rPr>
                <w:rFonts w:cs="Arial"/>
              </w:rPr>
            </w:pPr>
            <w:r>
              <w:rPr>
                <w:rFonts w:cs="Arial"/>
                <w:lang w:eastAsia="ja-JP"/>
              </w:rPr>
              <w:t>-5.2</w:t>
            </w:r>
          </w:p>
        </w:tc>
      </w:tr>
      <w:tr w:rsidR="007A5E9A" w:rsidRPr="00340914" w14:paraId="0A432AA5" w14:textId="77777777" w:rsidTr="007B0696">
        <w:tc>
          <w:tcPr>
            <w:tcW w:w="1158" w:type="dxa"/>
            <w:vMerge/>
          </w:tcPr>
          <w:p w14:paraId="0A432A9D" w14:textId="77777777" w:rsidR="007A5E9A" w:rsidRPr="00340914" w:rsidRDefault="007A5E9A" w:rsidP="007A5E9A">
            <w:pPr>
              <w:pStyle w:val="TAC"/>
              <w:rPr>
                <w:rFonts w:cs="Arial"/>
                <w:lang w:val="en-US"/>
              </w:rPr>
            </w:pPr>
          </w:p>
        </w:tc>
        <w:tc>
          <w:tcPr>
            <w:tcW w:w="1075" w:type="dxa"/>
            <w:vMerge/>
          </w:tcPr>
          <w:p w14:paraId="0A432A9E" w14:textId="77777777" w:rsidR="007A5E9A" w:rsidRPr="00340914" w:rsidRDefault="007A5E9A" w:rsidP="007A5E9A">
            <w:pPr>
              <w:pStyle w:val="TAC"/>
              <w:rPr>
                <w:rFonts w:cs="Arial"/>
                <w:lang w:val="en-US"/>
              </w:rPr>
            </w:pPr>
          </w:p>
        </w:tc>
        <w:tc>
          <w:tcPr>
            <w:tcW w:w="1132" w:type="dxa"/>
            <w:vMerge/>
          </w:tcPr>
          <w:p w14:paraId="0A432A9F" w14:textId="77777777" w:rsidR="007A5E9A" w:rsidRPr="00340914" w:rsidRDefault="007A5E9A" w:rsidP="007A5E9A">
            <w:pPr>
              <w:pStyle w:val="TAC"/>
              <w:rPr>
                <w:rFonts w:cs="Arial"/>
                <w:lang w:val="en-US"/>
              </w:rPr>
            </w:pPr>
          </w:p>
        </w:tc>
        <w:tc>
          <w:tcPr>
            <w:tcW w:w="1007" w:type="dxa"/>
            <w:vMerge/>
          </w:tcPr>
          <w:p w14:paraId="0A432AA0" w14:textId="77777777" w:rsidR="007A5E9A" w:rsidRPr="00340914" w:rsidRDefault="007A5E9A" w:rsidP="007A5E9A">
            <w:pPr>
              <w:rPr>
                <w:lang w:val="en-US"/>
              </w:rPr>
            </w:pPr>
          </w:p>
        </w:tc>
        <w:tc>
          <w:tcPr>
            <w:tcW w:w="1063" w:type="dxa"/>
            <w:vMerge/>
          </w:tcPr>
          <w:p w14:paraId="0A432AA1" w14:textId="77777777" w:rsidR="007A5E9A" w:rsidRPr="00340914" w:rsidRDefault="007A5E9A" w:rsidP="007A5E9A">
            <w:pPr>
              <w:pStyle w:val="TAC"/>
              <w:rPr>
                <w:rFonts w:cs="Arial"/>
                <w:lang w:val="en-US"/>
              </w:rPr>
            </w:pPr>
          </w:p>
        </w:tc>
        <w:tc>
          <w:tcPr>
            <w:tcW w:w="1909" w:type="dxa"/>
            <w:vMerge/>
          </w:tcPr>
          <w:p w14:paraId="0A432AA2" w14:textId="77777777" w:rsidR="007A5E9A" w:rsidRPr="00340914" w:rsidRDefault="007A5E9A" w:rsidP="007A5E9A">
            <w:pPr>
              <w:pStyle w:val="TAL"/>
              <w:rPr>
                <w:rFonts w:cs="Arial"/>
                <w:lang w:val="en-US"/>
              </w:rPr>
            </w:pPr>
          </w:p>
        </w:tc>
        <w:tc>
          <w:tcPr>
            <w:tcW w:w="1274" w:type="dxa"/>
          </w:tcPr>
          <w:p w14:paraId="0A432AA3" w14:textId="77777777" w:rsidR="007A5E9A" w:rsidRPr="00340914" w:rsidRDefault="007A5E9A" w:rsidP="007A5E9A">
            <w:pPr>
              <w:pStyle w:val="TAC"/>
              <w:rPr>
                <w:rFonts w:cs="Arial"/>
              </w:rPr>
            </w:pPr>
            <w:r w:rsidRPr="00E64987">
              <w:rPr>
                <w:rFonts w:cs="Arial"/>
              </w:rPr>
              <w:t>70%</w:t>
            </w:r>
          </w:p>
        </w:tc>
        <w:tc>
          <w:tcPr>
            <w:tcW w:w="1271" w:type="dxa"/>
          </w:tcPr>
          <w:p w14:paraId="0A432AA4"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AAE" w14:textId="77777777" w:rsidTr="007B0696">
        <w:tc>
          <w:tcPr>
            <w:tcW w:w="1158" w:type="dxa"/>
            <w:vMerge w:val="restart"/>
          </w:tcPr>
          <w:p w14:paraId="0A432AA6" w14:textId="77777777" w:rsidR="00855DE6" w:rsidRPr="00340914" w:rsidRDefault="00855DE6" w:rsidP="00855DE6">
            <w:pPr>
              <w:pStyle w:val="TAC"/>
              <w:rPr>
                <w:rFonts w:cs="Arial"/>
                <w:lang w:val="en-US"/>
              </w:rPr>
            </w:pPr>
            <w:r w:rsidRPr="00340914">
              <w:rPr>
                <w:rFonts w:cs="Arial"/>
                <w:lang w:val="en-US"/>
              </w:rPr>
              <w:t>20</w:t>
            </w:r>
          </w:p>
        </w:tc>
        <w:tc>
          <w:tcPr>
            <w:tcW w:w="1075" w:type="dxa"/>
            <w:vMerge w:val="restart"/>
          </w:tcPr>
          <w:p w14:paraId="0A432AA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A8" w14:textId="77777777" w:rsidR="00855DE6" w:rsidRPr="00340914" w:rsidRDefault="00855DE6" w:rsidP="00855DE6">
            <w:pPr>
              <w:pStyle w:val="TAC"/>
              <w:rPr>
                <w:rFonts w:cs="Arial"/>
                <w:lang w:val="en-US"/>
              </w:rPr>
            </w:pPr>
            <w:r w:rsidRPr="00340914">
              <w:rPr>
                <w:rFonts w:cs="Arial"/>
              </w:rPr>
              <w:t>A3-7</w:t>
            </w:r>
          </w:p>
        </w:tc>
        <w:tc>
          <w:tcPr>
            <w:tcW w:w="1007" w:type="dxa"/>
            <w:vMerge/>
          </w:tcPr>
          <w:p w14:paraId="0A432AA9" w14:textId="77777777" w:rsidR="00855DE6" w:rsidRPr="00340914" w:rsidRDefault="00855DE6" w:rsidP="00855DE6">
            <w:pPr>
              <w:rPr>
                <w:lang w:val="en-US"/>
              </w:rPr>
            </w:pPr>
          </w:p>
        </w:tc>
        <w:tc>
          <w:tcPr>
            <w:tcW w:w="1063" w:type="dxa"/>
            <w:vMerge w:val="restart"/>
          </w:tcPr>
          <w:p w14:paraId="0A432AAA" w14:textId="77777777" w:rsidR="00855DE6" w:rsidRPr="00340914" w:rsidRDefault="00855DE6" w:rsidP="00855DE6">
            <w:pPr>
              <w:pStyle w:val="TAC"/>
              <w:rPr>
                <w:rFonts w:cs="Arial"/>
              </w:rPr>
            </w:pPr>
            <w:r w:rsidRPr="00340914">
              <w:rPr>
                <w:rFonts w:cs="Arial"/>
              </w:rPr>
              <w:t>1</w:t>
            </w:r>
          </w:p>
        </w:tc>
        <w:tc>
          <w:tcPr>
            <w:tcW w:w="1909" w:type="dxa"/>
            <w:vMerge w:val="restart"/>
          </w:tcPr>
          <w:p w14:paraId="0A432AAB" w14:textId="77777777" w:rsidR="00855DE6" w:rsidRPr="00340914" w:rsidRDefault="00855DE6" w:rsidP="00855DE6">
            <w:pPr>
              <w:pStyle w:val="TAL"/>
              <w:rPr>
                <w:rFonts w:cs="Arial"/>
              </w:rPr>
            </w:pPr>
            <w:r w:rsidRPr="00340914">
              <w:rPr>
                <w:rFonts w:cs="Arial"/>
              </w:rPr>
              <w:t>HST Scenario 3</w:t>
            </w:r>
          </w:p>
        </w:tc>
        <w:tc>
          <w:tcPr>
            <w:tcW w:w="1274" w:type="dxa"/>
          </w:tcPr>
          <w:p w14:paraId="0A432AAC" w14:textId="77777777" w:rsidR="00855DE6" w:rsidRPr="00340914" w:rsidRDefault="00855DE6" w:rsidP="00855DE6">
            <w:pPr>
              <w:pStyle w:val="TAC"/>
              <w:rPr>
                <w:rFonts w:cs="Arial"/>
              </w:rPr>
            </w:pPr>
            <w:r w:rsidRPr="00340914">
              <w:rPr>
                <w:rFonts w:cs="Arial"/>
              </w:rPr>
              <w:t>30%</w:t>
            </w:r>
          </w:p>
        </w:tc>
        <w:tc>
          <w:tcPr>
            <w:tcW w:w="1271" w:type="dxa"/>
          </w:tcPr>
          <w:p w14:paraId="0A432AAD" w14:textId="77777777" w:rsidR="00855DE6" w:rsidRPr="00340914" w:rsidRDefault="00855DE6" w:rsidP="00855DE6">
            <w:pPr>
              <w:pStyle w:val="TAC"/>
              <w:rPr>
                <w:rFonts w:cs="Arial"/>
              </w:rPr>
            </w:pPr>
            <w:r w:rsidRPr="00340914">
              <w:rPr>
                <w:rFonts w:cs="Arial"/>
              </w:rPr>
              <w:t>-2.7</w:t>
            </w:r>
          </w:p>
        </w:tc>
      </w:tr>
      <w:tr w:rsidR="00855DE6" w:rsidRPr="00340914" w14:paraId="0A432AB7" w14:textId="77777777" w:rsidTr="007B0696">
        <w:tc>
          <w:tcPr>
            <w:tcW w:w="1158" w:type="dxa"/>
            <w:vMerge/>
          </w:tcPr>
          <w:p w14:paraId="0A432AAF" w14:textId="77777777" w:rsidR="00855DE6" w:rsidRPr="00340914" w:rsidRDefault="00855DE6" w:rsidP="00855DE6">
            <w:pPr>
              <w:rPr>
                <w:lang w:val="en-US"/>
              </w:rPr>
            </w:pPr>
          </w:p>
        </w:tc>
        <w:tc>
          <w:tcPr>
            <w:tcW w:w="1075" w:type="dxa"/>
            <w:vMerge/>
          </w:tcPr>
          <w:p w14:paraId="0A432AB0" w14:textId="77777777" w:rsidR="00855DE6" w:rsidRPr="00340914" w:rsidRDefault="00855DE6" w:rsidP="00855DE6">
            <w:pPr>
              <w:rPr>
                <w:lang w:val="en-US"/>
              </w:rPr>
            </w:pPr>
          </w:p>
        </w:tc>
        <w:tc>
          <w:tcPr>
            <w:tcW w:w="1132" w:type="dxa"/>
            <w:vMerge/>
          </w:tcPr>
          <w:p w14:paraId="0A432AB1" w14:textId="77777777" w:rsidR="00855DE6" w:rsidRPr="00340914" w:rsidRDefault="00855DE6" w:rsidP="00855DE6">
            <w:pPr>
              <w:rPr>
                <w:lang w:val="en-US"/>
              </w:rPr>
            </w:pPr>
          </w:p>
        </w:tc>
        <w:tc>
          <w:tcPr>
            <w:tcW w:w="1007" w:type="dxa"/>
            <w:vMerge/>
          </w:tcPr>
          <w:p w14:paraId="0A432AB2" w14:textId="77777777" w:rsidR="00855DE6" w:rsidRPr="00340914" w:rsidRDefault="00855DE6" w:rsidP="00855DE6">
            <w:pPr>
              <w:rPr>
                <w:lang w:val="en-US"/>
              </w:rPr>
            </w:pPr>
          </w:p>
        </w:tc>
        <w:tc>
          <w:tcPr>
            <w:tcW w:w="1063" w:type="dxa"/>
            <w:vMerge/>
          </w:tcPr>
          <w:p w14:paraId="0A432AB3" w14:textId="77777777" w:rsidR="00855DE6" w:rsidRPr="00340914" w:rsidRDefault="00855DE6" w:rsidP="00855DE6">
            <w:pPr>
              <w:pStyle w:val="TAC"/>
              <w:rPr>
                <w:rFonts w:cs="Arial"/>
                <w:lang w:val="en-US"/>
              </w:rPr>
            </w:pPr>
          </w:p>
        </w:tc>
        <w:tc>
          <w:tcPr>
            <w:tcW w:w="1909" w:type="dxa"/>
            <w:vMerge/>
          </w:tcPr>
          <w:p w14:paraId="0A432AB4" w14:textId="77777777" w:rsidR="00855DE6" w:rsidRPr="00340914" w:rsidRDefault="00855DE6" w:rsidP="00855DE6">
            <w:pPr>
              <w:pStyle w:val="TAL"/>
              <w:rPr>
                <w:rFonts w:cs="Arial"/>
                <w:lang w:val="en-US"/>
              </w:rPr>
            </w:pPr>
          </w:p>
        </w:tc>
        <w:tc>
          <w:tcPr>
            <w:tcW w:w="1274" w:type="dxa"/>
          </w:tcPr>
          <w:p w14:paraId="0A432AB5" w14:textId="77777777" w:rsidR="00855DE6" w:rsidRPr="00340914" w:rsidRDefault="00855DE6" w:rsidP="00855DE6">
            <w:pPr>
              <w:pStyle w:val="TAC"/>
              <w:rPr>
                <w:rFonts w:cs="Arial"/>
              </w:rPr>
            </w:pPr>
            <w:r w:rsidRPr="00340914">
              <w:rPr>
                <w:rFonts w:cs="Arial"/>
              </w:rPr>
              <w:t>70%</w:t>
            </w:r>
          </w:p>
        </w:tc>
        <w:tc>
          <w:tcPr>
            <w:tcW w:w="1271" w:type="dxa"/>
          </w:tcPr>
          <w:p w14:paraId="0A432AB6" w14:textId="77777777" w:rsidR="00855DE6" w:rsidRPr="00340914" w:rsidRDefault="00855DE6" w:rsidP="00855DE6">
            <w:pPr>
              <w:pStyle w:val="TAC"/>
              <w:rPr>
                <w:rFonts w:cs="Arial"/>
              </w:rPr>
            </w:pPr>
            <w:r w:rsidRPr="00340914">
              <w:rPr>
                <w:rFonts w:cs="Arial"/>
              </w:rPr>
              <w:t>1.2</w:t>
            </w:r>
          </w:p>
        </w:tc>
      </w:tr>
      <w:tr w:rsidR="007A5E9A" w:rsidRPr="00340914" w14:paraId="0A432AC0" w14:textId="77777777" w:rsidTr="007B0696">
        <w:tc>
          <w:tcPr>
            <w:tcW w:w="1158" w:type="dxa"/>
            <w:vMerge/>
          </w:tcPr>
          <w:p w14:paraId="0A432AB8" w14:textId="77777777" w:rsidR="007A5E9A" w:rsidRPr="00340914" w:rsidRDefault="007A5E9A" w:rsidP="007A5E9A">
            <w:pPr>
              <w:rPr>
                <w:lang w:val="en-US"/>
              </w:rPr>
            </w:pPr>
          </w:p>
        </w:tc>
        <w:tc>
          <w:tcPr>
            <w:tcW w:w="1075" w:type="dxa"/>
            <w:vMerge/>
          </w:tcPr>
          <w:p w14:paraId="0A432AB9" w14:textId="77777777" w:rsidR="007A5E9A" w:rsidRPr="00340914" w:rsidRDefault="007A5E9A" w:rsidP="007A5E9A">
            <w:pPr>
              <w:rPr>
                <w:lang w:val="en-US"/>
              </w:rPr>
            </w:pPr>
          </w:p>
        </w:tc>
        <w:tc>
          <w:tcPr>
            <w:tcW w:w="1132" w:type="dxa"/>
            <w:vMerge/>
          </w:tcPr>
          <w:p w14:paraId="0A432ABA" w14:textId="77777777" w:rsidR="007A5E9A" w:rsidRPr="00340914" w:rsidRDefault="007A5E9A" w:rsidP="007A5E9A">
            <w:pPr>
              <w:rPr>
                <w:lang w:val="en-US"/>
              </w:rPr>
            </w:pPr>
          </w:p>
        </w:tc>
        <w:tc>
          <w:tcPr>
            <w:tcW w:w="1007" w:type="dxa"/>
            <w:vMerge/>
          </w:tcPr>
          <w:p w14:paraId="0A432ABB" w14:textId="77777777" w:rsidR="007A5E9A" w:rsidRPr="00340914" w:rsidRDefault="007A5E9A" w:rsidP="007A5E9A">
            <w:pPr>
              <w:rPr>
                <w:lang w:val="en-US"/>
              </w:rPr>
            </w:pPr>
          </w:p>
        </w:tc>
        <w:tc>
          <w:tcPr>
            <w:tcW w:w="1063" w:type="dxa"/>
            <w:vMerge/>
          </w:tcPr>
          <w:p w14:paraId="0A432ABC" w14:textId="77777777" w:rsidR="007A5E9A" w:rsidRPr="00340914" w:rsidRDefault="007A5E9A" w:rsidP="007A5E9A">
            <w:pPr>
              <w:pStyle w:val="TAC"/>
              <w:rPr>
                <w:rFonts w:cs="Arial"/>
                <w:lang w:val="en-US"/>
              </w:rPr>
            </w:pPr>
          </w:p>
        </w:tc>
        <w:tc>
          <w:tcPr>
            <w:tcW w:w="1909" w:type="dxa"/>
            <w:vMerge w:val="restart"/>
          </w:tcPr>
          <w:p w14:paraId="0A432AB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BE" w14:textId="77777777" w:rsidR="007A5E9A" w:rsidRPr="00340914" w:rsidRDefault="007A5E9A" w:rsidP="007A5E9A">
            <w:pPr>
              <w:pStyle w:val="TAC"/>
              <w:rPr>
                <w:rFonts w:cs="Arial"/>
              </w:rPr>
            </w:pPr>
            <w:r w:rsidRPr="00E64987">
              <w:rPr>
                <w:rFonts w:cs="Arial"/>
              </w:rPr>
              <w:t>30%</w:t>
            </w:r>
          </w:p>
        </w:tc>
        <w:tc>
          <w:tcPr>
            <w:tcW w:w="1271" w:type="dxa"/>
          </w:tcPr>
          <w:p w14:paraId="0A432ABF"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C9" w14:textId="77777777" w:rsidTr="007B0696">
        <w:tc>
          <w:tcPr>
            <w:tcW w:w="1158" w:type="dxa"/>
            <w:vMerge/>
          </w:tcPr>
          <w:p w14:paraId="0A432AC1" w14:textId="77777777" w:rsidR="007A5E9A" w:rsidRPr="00340914" w:rsidRDefault="007A5E9A" w:rsidP="007A5E9A">
            <w:pPr>
              <w:rPr>
                <w:lang w:val="en-US"/>
              </w:rPr>
            </w:pPr>
          </w:p>
        </w:tc>
        <w:tc>
          <w:tcPr>
            <w:tcW w:w="1075" w:type="dxa"/>
            <w:vMerge/>
          </w:tcPr>
          <w:p w14:paraId="0A432AC2" w14:textId="77777777" w:rsidR="007A5E9A" w:rsidRPr="00340914" w:rsidRDefault="007A5E9A" w:rsidP="007A5E9A">
            <w:pPr>
              <w:rPr>
                <w:lang w:val="en-US"/>
              </w:rPr>
            </w:pPr>
          </w:p>
        </w:tc>
        <w:tc>
          <w:tcPr>
            <w:tcW w:w="1132" w:type="dxa"/>
            <w:vMerge/>
          </w:tcPr>
          <w:p w14:paraId="0A432AC3" w14:textId="77777777" w:rsidR="007A5E9A" w:rsidRPr="00340914" w:rsidRDefault="007A5E9A" w:rsidP="007A5E9A">
            <w:pPr>
              <w:rPr>
                <w:lang w:val="en-US"/>
              </w:rPr>
            </w:pPr>
          </w:p>
        </w:tc>
        <w:tc>
          <w:tcPr>
            <w:tcW w:w="1007" w:type="dxa"/>
            <w:vMerge/>
          </w:tcPr>
          <w:p w14:paraId="0A432AC4" w14:textId="77777777" w:rsidR="007A5E9A" w:rsidRPr="00340914" w:rsidRDefault="007A5E9A" w:rsidP="007A5E9A">
            <w:pPr>
              <w:rPr>
                <w:lang w:val="en-US"/>
              </w:rPr>
            </w:pPr>
          </w:p>
        </w:tc>
        <w:tc>
          <w:tcPr>
            <w:tcW w:w="1063" w:type="dxa"/>
            <w:vMerge/>
          </w:tcPr>
          <w:p w14:paraId="0A432AC5" w14:textId="77777777" w:rsidR="007A5E9A" w:rsidRPr="00340914" w:rsidRDefault="007A5E9A" w:rsidP="007A5E9A">
            <w:pPr>
              <w:pStyle w:val="TAC"/>
              <w:rPr>
                <w:rFonts w:cs="Arial"/>
                <w:lang w:val="en-US"/>
              </w:rPr>
            </w:pPr>
          </w:p>
        </w:tc>
        <w:tc>
          <w:tcPr>
            <w:tcW w:w="1909" w:type="dxa"/>
            <w:vMerge/>
          </w:tcPr>
          <w:p w14:paraId="0A432AC6" w14:textId="77777777" w:rsidR="007A5E9A" w:rsidRPr="00340914" w:rsidRDefault="007A5E9A" w:rsidP="007A5E9A">
            <w:pPr>
              <w:pStyle w:val="TAL"/>
              <w:rPr>
                <w:rFonts w:cs="Arial"/>
                <w:lang w:val="en-US"/>
              </w:rPr>
            </w:pPr>
          </w:p>
        </w:tc>
        <w:tc>
          <w:tcPr>
            <w:tcW w:w="1274" w:type="dxa"/>
          </w:tcPr>
          <w:p w14:paraId="0A432AC7" w14:textId="77777777" w:rsidR="007A5E9A" w:rsidRPr="00340914" w:rsidRDefault="007A5E9A" w:rsidP="007A5E9A">
            <w:pPr>
              <w:pStyle w:val="TAC"/>
              <w:rPr>
                <w:rFonts w:cs="Arial"/>
              </w:rPr>
            </w:pPr>
            <w:r w:rsidRPr="00E64987">
              <w:rPr>
                <w:rFonts w:cs="Arial"/>
              </w:rPr>
              <w:t>70%</w:t>
            </w:r>
          </w:p>
        </w:tc>
        <w:tc>
          <w:tcPr>
            <w:tcW w:w="1271" w:type="dxa"/>
          </w:tcPr>
          <w:p w14:paraId="0A432AC8"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D2" w14:textId="77777777" w:rsidTr="007B0696">
        <w:tc>
          <w:tcPr>
            <w:tcW w:w="1158" w:type="dxa"/>
            <w:vMerge/>
          </w:tcPr>
          <w:p w14:paraId="0A432ACA" w14:textId="77777777" w:rsidR="007A5E9A" w:rsidRPr="00340914" w:rsidRDefault="007A5E9A" w:rsidP="007A5E9A">
            <w:pPr>
              <w:rPr>
                <w:lang w:val="en-US"/>
              </w:rPr>
            </w:pPr>
          </w:p>
        </w:tc>
        <w:tc>
          <w:tcPr>
            <w:tcW w:w="1075" w:type="dxa"/>
            <w:vMerge/>
          </w:tcPr>
          <w:p w14:paraId="0A432ACB" w14:textId="77777777" w:rsidR="007A5E9A" w:rsidRPr="00340914" w:rsidRDefault="007A5E9A" w:rsidP="007A5E9A">
            <w:pPr>
              <w:rPr>
                <w:lang w:val="en-US"/>
              </w:rPr>
            </w:pPr>
          </w:p>
        </w:tc>
        <w:tc>
          <w:tcPr>
            <w:tcW w:w="1132" w:type="dxa"/>
            <w:vMerge/>
          </w:tcPr>
          <w:p w14:paraId="0A432ACC" w14:textId="77777777" w:rsidR="007A5E9A" w:rsidRPr="00340914" w:rsidRDefault="007A5E9A" w:rsidP="007A5E9A">
            <w:pPr>
              <w:rPr>
                <w:lang w:val="en-US"/>
              </w:rPr>
            </w:pPr>
          </w:p>
        </w:tc>
        <w:tc>
          <w:tcPr>
            <w:tcW w:w="1007" w:type="dxa"/>
            <w:vMerge/>
          </w:tcPr>
          <w:p w14:paraId="0A432ACD" w14:textId="77777777" w:rsidR="007A5E9A" w:rsidRPr="00340914" w:rsidRDefault="007A5E9A" w:rsidP="007A5E9A">
            <w:pPr>
              <w:rPr>
                <w:lang w:val="en-US"/>
              </w:rPr>
            </w:pPr>
          </w:p>
        </w:tc>
        <w:tc>
          <w:tcPr>
            <w:tcW w:w="1063" w:type="dxa"/>
            <w:vMerge/>
          </w:tcPr>
          <w:p w14:paraId="0A432ACE" w14:textId="77777777" w:rsidR="007A5E9A" w:rsidRPr="00340914" w:rsidRDefault="007A5E9A" w:rsidP="007A5E9A">
            <w:pPr>
              <w:pStyle w:val="TAC"/>
              <w:rPr>
                <w:rFonts w:cs="Arial"/>
                <w:lang w:val="en-US"/>
              </w:rPr>
            </w:pPr>
          </w:p>
        </w:tc>
        <w:tc>
          <w:tcPr>
            <w:tcW w:w="1909" w:type="dxa"/>
            <w:vMerge w:val="restart"/>
          </w:tcPr>
          <w:p w14:paraId="0A432AC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D0" w14:textId="77777777" w:rsidR="007A5E9A" w:rsidRPr="00340914" w:rsidRDefault="007A5E9A" w:rsidP="007A5E9A">
            <w:pPr>
              <w:pStyle w:val="TAC"/>
              <w:rPr>
                <w:rFonts w:cs="Arial"/>
              </w:rPr>
            </w:pPr>
            <w:r w:rsidRPr="00E64987">
              <w:rPr>
                <w:rFonts w:cs="Arial"/>
              </w:rPr>
              <w:t>30%</w:t>
            </w:r>
          </w:p>
        </w:tc>
        <w:tc>
          <w:tcPr>
            <w:tcW w:w="1271" w:type="dxa"/>
          </w:tcPr>
          <w:p w14:paraId="0A432AD1"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DB" w14:textId="77777777" w:rsidTr="007B0696">
        <w:tc>
          <w:tcPr>
            <w:tcW w:w="1158" w:type="dxa"/>
            <w:vMerge/>
          </w:tcPr>
          <w:p w14:paraId="0A432AD3" w14:textId="77777777" w:rsidR="007A5E9A" w:rsidRPr="00340914" w:rsidRDefault="007A5E9A" w:rsidP="007A5E9A">
            <w:pPr>
              <w:rPr>
                <w:lang w:val="en-US"/>
              </w:rPr>
            </w:pPr>
          </w:p>
        </w:tc>
        <w:tc>
          <w:tcPr>
            <w:tcW w:w="1075" w:type="dxa"/>
            <w:vMerge/>
          </w:tcPr>
          <w:p w14:paraId="0A432AD4" w14:textId="77777777" w:rsidR="007A5E9A" w:rsidRPr="00340914" w:rsidRDefault="007A5E9A" w:rsidP="007A5E9A">
            <w:pPr>
              <w:rPr>
                <w:lang w:val="en-US"/>
              </w:rPr>
            </w:pPr>
          </w:p>
        </w:tc>
        <w:tc>
          <w:tcPr>
            <w:tcW w:w="1132" w:type="dxa"/>
            <w:vMerge/>
          </w:tcPr>
          <w:p w14:paraId="0A432AD5" w14:textId="77777777" w:rsidR="007A5E9A" w:rsidRPr="00340914" w:rsidRDefault="007A5E9A" w:rsidP="007A5E9A">
            <w:pPr>
              <w:rPr>
                <w:lang w:val="en-US"/>
              </w:rPr>
            </w:pPr>
          </w:p>
        </w:tc>
        <w:tc>
          <w:tcPr>
            <w:tcW w:w="1007" w:type="dxa"/>
            <w:vMerge/>
          </w:tcPr>
          <w:p w14:paraId="0A432AD6" w14:textId="77777777" w:rsidR="007A5E9A" w:rsidRPr="00340914" w:rsidRDefault="007A5E9A" w:rsidP="007A5E9A">
            <w:pPr>
              <w:rPr>
                <w:lang w:val="en-US"/>
              </w:rPr>
            </w:pPr>
          </w:p>
        </w:tc>
        <w:tc>
          <w:tcPr>
            <w:tcW w:w="1063" w:type="dxa"/>
            <w:vMerge/>
          </w:tcPr>
          <w:p w14:paraId="0A432AD7" w14:textId="77777777" w:rsidR="007A5E9A" w:rsidRPr="00340914" w:rsidRDefault="007A5E9A" w:rsidP="007A5E9A">
            <w:pPr>
              <w:pStyle w:val="TAC"/>
              <w:rPr>
                <w:rFonts w:cs="Arial"/>
                <w:lang w:val="en-US"/>
              </w:rPr>
            </w:pPr>
          </w:p>
        </w:tc>
        <w:tc>
          <w:tcPr>
            <w:tcW w:w="1909" w:type="dxa"/>
            <w:vMerge/>
          </w:tcPr>
          <w:p w14:paraId="0A432AD8" w14:textId="77777777" w:rsidR="007A5E9A" w:rsidRPr="00340914" w:rsidRDefault="007A5E9A" w:rsidP="007A5E9A">
            <w:pPr>
              <w:pStyle w:val="TAL"/>
              <w:rPr>
                <w:rFonts w:cs="Arial"/>
                <w:lang w:val="en-US"/>
              </w:rPr>
            </w:pPr>
          </w:p>
        </w:tc>
        <w:tc>
          <w:tcPr>
            <w:tcW w:w="1274" w:type="dxa"/>
          </w:tcPr>
          <w:p w14:paraId="0A432AD9" w14:textId="77777777" w:rsidR="007A5E9A" w:rsidRPr="00340914" w:rsidRDefault="007A5E9A" w:rsidP="007A5E9A">
            <w:pPr>
              <w:pStyle w:val="TAC"/>
              <w:rPr>
                <w:rFonts w:cs="Arial"/>
              </w:rPr>
            </w:pPr>
            <w:r w:rsidRPr="00E64987">
              <w:rPr>
                <w:rFonts w:cs="Arial"/>
              </w:rPr>
              <w:t>70%</w:t>
            </w:r>
          </w:p>
        </w:tc>
        <w:tc>
          <w:tcPr>
            <w:tcW w:w="1271" w:type="dxa"/>
          </w:tcPr>
          <w:p w14:paraId="0A432ADA" w14:textId="77777777" w:rsidR="007A5E9A" w:rsidRPr="00340914" w:rsidRDefault="007A5E9A" w:rsidP="007A5E9A">
            <w:pPr>
              <w:pStyle w:val="TAC"/>
              <w:rPr>
                <w:rFonts w:cs="Arial"/>
              </w:rPr>
            </w:pPr>
            <w:r>
              <w:rPr>
                <w:rFonts w:cs="Arial"/>
                <w:lang w:eastAsia="ja-JP"/>
              </w:rPr>
              <w:t>1.8</w:t>
            </w:r>
          </w:p>
        </w:tc>
      </w:tr>
      <w:tr w:rsidR="00855DE6" w:rsidRPr="00340914" w14:paraId="0A432AE4" w14:textId="77777777" w:rsidTr="007B0696">
        <w:tc>
          <w:tcPr>
            <w:tcW w:w="1158" w:type="dxa"/>
            <w:vMerge/>
          </w:tcPr>
          <w:p w14:paraId="0A432ADC" w14:textId="77777777" w:rsidR="00855DE6" w:rsidRPr="00340914" w:rsidRDefault="00855DE6" w:rsidP="00855DE6">
            <w:pPr>
              <w:rPr>
                <w:lang w:val="en-US"/>
              </w:rPr>
            </w:pPr>
          </w:p>
        </w:tc>
        <w:tc>
          <w:tcPr>
            <w:tcW w:w="1075" w:type="dxa"/>
            <w:vMerge/>
          </w:tcPr>
          <w:p w14:paraId="0A432ADD" w14:textId="77777777" w:rsidR="00855DE6" w:rsidRPr="00340914" w:rsidRDefault="00855DE6" w:rsidP="00855DE6">
            <w:pPr>
              <w:rPr>
                <w:lang w:val="en-US"/>
              </w:rPr>
            </w:pPr>
          </w:p>
        </w:tc>
        <w:tc>
          <w:tcPr>
            <w:tcW w:w="1132" w:type="dxa"/>
            <w:vMerge/>
          </w:tcPr>
          <w:p w14:paraId="0A432ADE" w14:textId="77777777" w:rsidR="00855DE6" w:rsidRPr="00340914" w:rsidRDefault="00855DE6" w:rsidP="00855DE6">
            <w:pPr>
              <w:rPr>
                <w:lang w:val="en-US"/>
              </w:rPr>
            </w:pPr>
          </w:p>
        </w:tc>
        <w:tc>
          <w:tcPr>
            <w:tcW w:w="1007" w:type="dxa"/>
            <w:vMerge/>
          </w:tcPr>
          <w:p w14:paraId="0A432ADF" w14:textId="77777777" w:rsidR="00855DE6" w:rsidRPr="00340914" w:rsidRDefault="00855DE6" w:rsidP="00855DE6">
            <w:pPr>
              <w:rPr>
                <w:lang w:val="en-US"/>
              </w:rPr>
            </w:pPr>
          </w:p>
        </w:tc>
        <w:tc>
          <w:tcPr>
            <w:tcW w:w="1063" w:type="dxa"/>
            <w:vMerge w:val="restart"/>
          </w:tcPr>
          <w:p w14:paraId="0A432AE0" w14:textId="77777777" w:rsidR="00855DE6" w:rsidRPr="00340914" w:rsidRDefault="00855DE6" w:rsidP="00855DE6">
            <w:pPr>
              <w:pStyle w:val="TAC"/>
              <w:rPr>
                <w:rFonts w:cs="Arial"/>
              </w:rPr>
            </w:pPr>
            <w:r w:rsidRPr="00340914">
              <w:rPr>
                <w:rFonts w:cs="Arial"/>
              </w:rPr>
              <w:t>2</w:t>
            </w:r>
          </w:p>
        </w:tc>
        <w:tc>
          <w:tcPr>
            <w:tcW w:w="1909" w:type="dxa"/>
            <w:vMerge w:val="restart"/>
          </w:tcPr>
          <w:p w14:paraId="0A432AE1" w14:textId="77777777" w:rsidR="00855DE6" w:rsidRPr="00340914" w:rsidRDefault="00855DE6" w:rsidP="00855DE6">
            <w:pPr>
              <w:pStyle w:val="TAL"/>
              <w:rPr>
                <w:rFonts w:cs="Arial"/>
              </w:rPr>
            </w:pPr>
            <w:r w:rsidRPr="00340914">
              <w:rPr>
                <w:rFonts w:cs="Arial"/>
              </w:rPr>
              <w:t>HST Scenario 1 Low</w:t>
            </w:r>
          </w:p>
        </w:tc>
        <w:tc>
          <w:tcPr>
            <w:tcW w:w="1274" w:type="dxa"/>
          </w:tcPr>
          <w:p w14:paraId="0A432AE2" w14:textId="77777777" w:rsidR="00855DE6" w:rsidRPr="00340914" w:rsidRDefault="00855DE6" w:rsidP="00855DE6">
            <w:pPr>
              <w:pStyle w:val="TAC"/>
              <w:rPr>
                <w:rFonts w:cs="Arial"/>
              </w:rPr>
            </w:pPr>
            <w:r w:rsidRPr="00340914">
              <w:rPr>
                <w:rFonts w:cs="Arial"/>
              </w:rPr>
              <w:t>30%</w:t>
            </w:r>
          </w:p>
        </w:tc>
        <w:tc>
          <w:tcPr>
            <w:tcW w:w="1271" w:type="dxa"/>
          </w:tcPr>
          <w:p w14:paraId="0A432AE3" w14:textId="77777777" w:rsidR="00855DE6" w:rsidRPr="00340914" w:rsidRDefault="00855DE6" w:rsidP="00855DE6">
            <w:pPr>
              <w:pStyle w:val="TAC"/>
              <w:rPr>
                <w:rFonts w:cs="Arial"/>
              </w:rPr>
            </w:pPr>
            <w:r w:rsidRPr="00340914">
              <w:rPr>
                <w:rFonts w:cs="Arial"/>
              </w:rPr>
              <w:t>-5.3</w:t>
            </w:r>
          </w:p>
        </w:tc>
      </w:tr>
      <w:tr w:rsidR="00855DE6" w:rsidRPr="00340914" w14:paraId="0A432AED" w14:textId="77777777" w:rsidTr="007B0696">
        <w:tc>
          <w:tcPr>
            <w:tcW w:w="1158" w:type="dxa"/>
            <w:vMerge/>
          </w:tcPr>
          <w:p w14:paraId="0A432AE5" w14:textId="77777777" w:rsidR="00855DE6" w:rsidRPr="00340914" w:rsidRDefault="00855DE6" w:rsidP="00855DE6">
            <w:pPr>
              <w:rPr>
                <w:lang w:val="en-US"/>
              </w:rPr>
            </w:pPr>
          </w:p>
        </w:tc>
        <w:tc>
          <w:tcPr>
            <w:tcW w:w="1075" w:type="dxa"/>
            <w:vMerge/>
          </w:tcPr>
          <w:p w14:paraId="0A432AE6" w14:textId="77777777" w:rsidR="00855DE6" w:rsidRPr="00340914" w:rsidRDefault="00855DE6" w:rsidP="00855DE6">
            <w:pPr>
              <w:rPr>
                <w:lang w:val="en-US"/>
              </w:rPr>
            </w:pPr>
          </w:p>
        </w:tc>
        <w:tc>
          <w:tcPr>
            <w:tcW w:w="1132" w:type="dxa"/>
            <w:vMerge/>
          </w:tcPr>
          <w:p w14:paraId="0A432AE7" w14:textId="77777777" w:rsidR="00855DE6" w:rsidRPr="00340914" w:rsidRDefault="00855DE6" w:rsidP="00855DE6">
            <w:pPr>
              <w:rPr>
                <w:lang w:val="en-US"/>
              </w:rPr>
            </w:pPr>
          </w:p>
        </w:tc>
        <w:tc>
          <w:tcPr>
            <w:tcW w:w="1007" w:type="dxa"/>
            <w:vMerge/>
          </w:tcPr>
          <w:p w14:paraId="0A432AE8" w14:textId="77777777" w:rsidR="00855DE6" w:rsidRPr="00340914" w:rsidRDefault="00855DE6" w:rsidP="00855DE6">
            <w:pPr>
              <w:rPr>
                <w:lang w:val="en-US"/>
              </w:rPr>
            </w:pPr>
          </w:p>
        </w:tc>
        <w:tc>
          <w:tcPr>
            <w:tcW w:w="1063" w:type="dxa"/>
            <w:vMerge/>
          </w:tcPr>
          <w:p w14:paraId="0A432AE9" w14:textId="77777777" w:rsidR="00855DE6" w:rsidRPr="00340914" w:rsidRDefault="00855DE6" w:rsidP="00855DE6">
            <w:pPr>
              <w:rPr>
                <w:lang w:val="en-US"/>
              </w:rPr>
            </w:pPr>
          </w:p>
        </w:tc>
        <w:tc>
          <w:tcPr>
            <w:tcW w:w="1909" w:type="dxa"/>
            <w:vMerge/>
          </w:tcPr>
          <w:p w14:paraId="0A432AEA" w14:textId="77777777" w:rsidR="00855DE6" w:rsidRPr="00340914" w:rsidRDefault="00855DE6" w:rsidP="00855DE6">
            <w:pPr>
              <w:rPr>
                <w:lang w:val="en-US"/>
              </w:rPr>
            </w:pPr>
          </w:p>
        </w:tc>
        <w:tc>
          <w:tcPr>
            <w:tcW w:w="1274" w:type="dxa"/>
          </w:tcPr>
          <w:p w14:paraId="0A432AEB" w14:textId="77777777" w:rsidR="00855DE6" w:rsidRPr="00340914" w:rsidRDefault="00855DE6" w:rsidP="00855DE6">
            <w:pPr>
              <w:pStyle w:val="TAC"/>
              <w:rPr>
                <w:rFonts w:cs="Arial"/>
              </w:rPr>
            </w:pPr>
            <w:r w:rsidRPr="00340914">
              <w:rPr>
                <w:rFonts w:cs="Arial"/>
              </w:rPr>
              <w:t>70%</w:t>
            </w:r>
          </w:p>
        </w:tc>
        <w:tc>
          <w:tcPr>
            <w:tcW w:w="1271" w:type="dxa"/>
          </w:tcPr>
          <w:p w14:paraId="0A432AEC" w14:textId="77777777" w:rsidR="00855DE6" w:rsidRPr="00340914" w:rsidRDefault="00855DE6" w:rsidP="00855DE6">
            <w:pPr>
              <w:pStyle w:val="TAC"/>
              <w:rPr>
                <w:rFonts w:cs="Arial"/>
              </w:rPr>
            </w:pPr>
            <w:r w:rsidRPr="00340914">
              <w:rPr>
                <w:rFonts w:cs="Arial"/>
              </w:rPr>
              <w:t>-1.4</w:t>
            </w:r>
          </w:p>
        </w:tc>
      </w:tr>
      <w:tr w:rsidR="007A5E9A" w:rsidRPr="00340914" w14:paraId="0A432AF6" w14:textId="77777777" w:rsidTr="007B0696">
        <w:tc>
          <w:tcPr>
            <w:tcW w:w="1158" w:type="dxa"/>
            <w:vMerge/>
          </w:tcPr>
          <w:p w14:paraId="0A432AEE" w14:textId="77777777" w:rsidR="007A5E9A" w:rsidRPr="00340914" w:rsidRDefault="007A5E9A" w:rsidP="007A5E9A">
            <w:pPr>
              <w:rPr>
                <w:lang w:val="en-US"/>
              </w:rPr>
            </w:pPr>
          </w:p>
        </w:tc>
        <w:tc>
          <w:tcPr>
            <w:tcW w:w="1075" w:type="dxa"/>
            <w:vMerge/>
          </w:tcPr>
          <w:p w14:paraId="0A432AEF" w14:textId="77777777" w:rsidR="007A5E9A" w:rsidRPr="00340914" w:rsidRDefault="007A5E9A" w:rsidP="007A5E9A">
            <w:pPr>
              <w:rPr>
                <w:lang w:val="en-US"/>
              </w:rPr>
            </w:pPr>
          </w:p>
        </w:tc>
        <w:tc>
          <w:tcPr>
            <w:tcW w:w="1132" w:type="dxa"/>
            <w:vMerge/>
          </w:tcPr>
          <w:p w14:paraId="0A432AF0" w14:textId="77777777" w:rsidR="007A5E9A" w:rsidRPr="00340914" w:rsidRDefault="007A5E9A" w:rsidP="007A5E9A">
            <w:pPr>
              <w:rPr>
                <w:lang w:val="en-US"/>
              </w:rPr>
            </w:pPr>
          </w:p>
        </w:tc>
        <w:tc>
          <w:tcPr>
            <w:tcW w:w="1007" w:type="dxa"/>
            <w:vMerge/>
          </w:tcPr>
          <w:p w14:paraId="0A432AF1" w14:textId="77777777" w:rsidR="007A5E9A" w:rsidRPr="00340914" w:rsidRDefault="007A5E9A" w:rsidP="007A5E9A">
            <w:pPr>
              <w:rPr>
                <w:lang w:val="en-US"/>
              </w:rPr>
            </w:pPr>
          </w:p>
        </w:tc>
        <w:tc>
          <w:tcPr>
            <w:tcW w:w="1063" w:type="dxa"/>
            <w:vMerge/>
          </w:tcPr>
          <w:p w14:paraId="0A432AF2" w14:textId="77777777" w:rsidR="007A5E9A" w:rsidRPr="00340914" w:rsidRDefault="007A5E9A" w:rsidP="007A5E9A">
            <w:pPr>
              <w:rPr>
                <w:lang w:val="en-US"/>
              </w:rPr>
            </w:pPr>
          </w:p>
        </w:tc>
        <w:tc>
          <w:tcPr>
            <w:tcW w:w="1909" w:type="dxa"/>
            <w:vMerge w:val="restart"/>
          </w:tcPr>
          <w:p w14:paraId="0A432AF3" w14:textId="77777777" w:rsidR="007A5E9A" w:rsidRPr="00340914" w:rsidRDefault="007A5E9A" w:rsidP="007A5E9A">
            <w:pPr>
              <w:pStyle w:val="TAL"/>
              <w:rPr>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F4" w14:textId="77777777" w:rsidR="007A5E9A" w:rsidRPr="00340914" w:rsidRDefault="007A5E9A" w:rsidP="007A5E9A">
            <w:pPr>
              <w:pStyle w:val="TAC"/>
              <w:rPr>
                <w:rFonts w:cs="Arial"/>
              </w:rPr>
            </w:pPr>
            <w:r w:rsidRPr="00E64987">
              <w:rPr>
                <w:rFonts w:cs="Arial"/>
              </w:rPr>
              <w:t>30%</w:t>
            </w:r>
          </w:p>
        </w:tc>
        <w:tc>
          <w:tcPr>
            <w:tcW w:w="1271" w:type="dxa"/>
          </w:tcPr>
          <w:p w14:paraId="0A432AF5" w14:textId="77777777" w:rsidR="007A5E9A" w:rsidRPr="00340914" w:rsidRDefault="007A5E9A" w:rsidP="007A5E9A">
            <w:pPr>
              <w:pStyle w:val="TAC"/>
              <w:rPr>
                <w:rFonts w:cs="Arial"/>
              </w:rPr>
            </w:pPr>
            <w:r>
              <w:rPr>
                <w:rFonts w:cs="Arial"/>
                <w:lang w:eastAsia="ja-JP"/>
              </w:rPr>
              <w:t>-5.3</w:t>
            </w:r>
          </w:p>
        </w:tc>
      </w:tr>
      <w:tr w:rsidR="007A5E9A" w:rsidRPr="00340914" w14:paraId="0A432AFF" w14:textId="77777777" w:rsidTr="007B0696">
        <w:tc>
          <w:tcPr>
            <w:tcW w:w="1158" w:type="dxa"/>
            <w:vMerge/>
          </w:tcPr>
          <w:p w14:paraId="0A432AF7" w14:textId="77777777" w:rsidR="007A5E9A" w:rsidRPr="00340914" w:rsidRDefault="007A5E9A" w:rsidP="007A5E9A">
            <w:pPr>
              <w:rPr>
                <w:lang w:val="en-US"/>
              </w:rPr>
            </w:pPr>
          </w:p>
        </w:tc>
        <w:tc>
          <w:tcPr>
            <w:tcW w:w="1075" w:type="dxa"/>
            <w:vMerge/>
          </w:tcPr>
          <w:p w14:paraId="0A432AF8" w14:textId="77777777" w:rsidR="007A5E9A" w:rsidRPr="00340914" w:rsidRDefault="007A5E9A" w:rsidP="007A5E9A">
            <w:pPr>
              <w:rPr>
                <w:lang w:val="en-US"/>
              </w:rPr>
            </w:pPr>
          </w:p>
        </w:tc>
        <w:tc>
          <w:tcPr>
            <w:tcW w:w="1132" w:type="dxa"/>
            <w:vMerge/>
          </w:tcPr>
          <w:p w14:paraId="0A432AF9" w14:textId="77777777" w:rsidR="007A5E9A" w:rsidRPr="00340914" w:rsidRDefault="007A5E9A" w:rsidP="007A5E9A">
            <w:pPr>
              <w:rPr>
                <w:lang w:val="en-US"/>
              </w:rPr>
            </w:pPr>
          </w:p>
        </w:tc>
        <w:tc>
          <w:tcPr>
            <w:tcW w:w="1007" w:type="dxa"/>
            <w:vMerge/>
          </w:tcPr>
          <w:p w14:paraId="0A432AFA" w14:textId="77777777" w:rsidR="007A5E9A" w:rsidRPr="00340914" w:rsidRDefault="007A5E9A" w:rsidP="007A5E9A">
            <w:pPr>
              <w:rPr>
                <w:lang w:val="en-US"/>
              </w:rPr>
            </w:pPr>
          </w:p>
        </w:tc>
        <w:tc>
          <w:tcPr>
            <w:tcW w:w="1063" w:type="dxa"/>
            <w:vMerge/>
          </w:tcPr>
          <w:p w14:paraId="0A432AFB" w14:textId="77777777" w:rsidR="007A5E9A" w:rsidRPr="00340914" w:rsidRDefault="007A5E9A" w:rsidP="007A5E9A">
            <w:pPr>
              <w:rPr>
                <w:lang w:val="en-US"/>
              </w:rPr>
            </w:pPr>
          </w:p>
        </w:tc>
        <w:tc>
          <w:tcPr>
            <w:tcW w:w="1909" w:type="dxa"/>
            <w:vMerge/>
          </w:tcPr>
          <w:p w14:paraId="0A432AFC" w14:textId="77777777" w:rsidR="007A5E9A" w:rsidRPr="00340914" w:rsidRDefault="007A5E9A" w:rsidP="007A5E9A">
            <w:pPr>
              <w:pStyle w:val="TAL"/>
              <w:rPr>
                <w:lang w:val="en-US"/>
              </w:rPr>
            </w:pPr>
          </w:p>
        </w:tc>
        <w:tc>
          <w:tcPr>
            <w:tcW w:w="1274" w:type="dxa"/>
          </w:tcPr>
          <w:p w14:paraId="0A432AFD" w14:textId="77777777" w:rsidR="007A5E9A" w:rsidRPr="00340914" w:rsidRDefault="007A5E9A" w:rsidP="007A5E9A">
            <w:pPr>
              <w:pStyle w:val="TAC"/>
              <w:rPr>
                <w:rFonts w:cs="Arial"/>
              </w:rPr>
            </w:pPr>
            <w:r w:rsidRPr="00E64987">
              <w:rPr>
                <w:rFonts w:cs="Arial"/>
              </w:rPr>
              <w:t>70%</w:t>
            </w:r>
          </w:p>
        </w:tc>
        <w:tc>
          <w:tcPr>
            <w:tcW w:w="1271" w:type="dxa"/>
          </w:tcPr>
          <w:p w14:paraId="0A432AFE"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A5E9A" w:rsidRPr="00340914" w14:paraId="0A432B08" w14:textId="77777777" w:rsidTr="007B0696">
        <w:tc>
          <w:tcPr>
            <w:tcW w:w="1158" w:type="dxa"/>
            <w:vMerge/>
          </w:tcPr>
          <w:p w14:paraId="0A432B00" w14:textId="77777777" w:rsidR="007A5E9A" w:rsidRPr="00340914" w:rsidRDefault="007A5E9A" w:rsidP="007A5E9A">
            <w:pPr>
              <w:rPr>
                <w:lang w:val="en-US"/>
              </w:rPr>
            </w:pPr>
          </w:p>
        </w:tc>
        <w:tc>
          <w:tcPr>
            <w:tcW w:w="1075" w:type="dxa"/>
            <w:vMerge/>
          </w:tcPr>
          <w:p w14:paraId="0A432B01" w14:textId="77777777" w:rsidR="007A5E9A" w:rsidRPr="00340914" w:rsidRDefault="007A5E9A" w:rsidP="007A5E9A">
            <w:pPr>
              <w:rPr>
                <w:lang w:val="en-US"/>
              </w:rPr>
            </w:pPr>
          </w:p>
        </w:tc>
        <w:tc>
          <w:tcPr>
            <w:tcW w:w="1132" w:type="dxa"/>
            <w:vMerge/>
          </w:tcPr>
          <w:p w14:paraId="0A432B02" w14:textId="77777777" w:rsidR="007A5E9A" w:rsidRPr="00340914" w:rsidRDefault="007A5E9A" w:rsidP="007A5E9A">
            <w:pPr>
              <w:rPr>
                <w:lang w:val="en-US"/>
              </w:rPr>
            </w:pPr>
          </w:p>
        </w:tc>
        <w:tc>
          <w:tcPr>
            <w:tcW w:w="1007" w:type="dxa"/>
            <w:vMerge/>
          </w:tcPr>
          <w:p w14:paraId="0A432B03" w14:textId="77777777" w:rsidR="007A5E9A" w:rsidRPr="00340914" w:rsidRDefault="007A5E9A" w:rsidP="007A5E9A">
            <w:pPr>
              <w:rPr>
                <w:lang w:val="en-US"/>
              </w:rPr>
            </w:pPr>
          </w:p>
        </w:tc>
        <w:tc>
          <w:tcPr>
            <w:tcW w:w="1063" w:type="dxa"/>
            <w:vMerge/>
          </w:tcPr>
          <w:p w14:paraId="0A432B04" w14:textId="77777777" w:rsidR="007A5E9A" w:rsidRPr="00340914" w:rsidRDefault="007A5E9A" w:rsidP="007A5E9A">
            <w:pPr>
              <w:rPr>
                <w:lang w:val="en-US"/>
              </w:rPr>
            </w:pPr>
          </w:p>
        </w:tc>
        <w:tc>
          <w:tcPr>
            <w:tcW w:w="1909" w:type="dxa"/>
            <w:vMerge w:val="restart"/>
          </w:tcPr>
          <w:p w14:paraId="0A432B05" w14:textId="77777777" w:rsidR="007A5E9A" w:rsidRPr="00340914" w:rsidRDefault="007A5E9A" w:rsidP="007A5E9A">
            <w:pPr>
              <w:pStyle w:val="TAL"/>
              <w:rPr>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B06" w14:textId="77777777" w:rsidR="007A5E9A" w:rsidRPr="00340914" w:rsidRDefault="007A5E9A" w:rsidP="007A5E9A">
            <w:pPr>
              <w:pStyle w:val="TAC"/>
              <w:rPr>
                <w:rFonts w:cs="Arial"/>
              </w:rPr>
            </w:pPr>
            <w:r w:rsidRPr="00E64987">
              <w:rPr>
                <w:rFonts w:cs="Arial"/>
              </w:rPr>
              <w:t>30%</w:t>
            </w:r>
          </w:p>
        </w:tc>
        <w:tc>
          <w:tcPr>
            <w:tcW w:w="1271" w:type="dxa"/>
          </w:tcPr>
          <w:p w14:paraId="0A432B07" w14:textId="77777777" w:rsidR="007A5E9A" w:rsidRPr="00340914" w:rsidRDefault="007A5E9A" w:rsidP="007A5E9A">
            <w:pPr>
              <w:pStyle w:val="TAC"/>
              <w:rPr>
                <w:rFonts w:cs="Arial"/>
              </w:rPr>
            </w:pPr>
            <w:r>
              <w:rPr>
                <w:rFonts w:cs="Arial"/>
                <w:lang w:eastAsia="ja-JP"/>
              </w:rPr>
              <w:t>-5.3</w:t>
            </w:r>
          </w:p>
        </w:tc>
      </w:tr>
      <w:tr w:rsidR="007A5E9A" w:rsidRPr="00340914" w14:paraId="0A432B11" w14:textId="77777777" w:rsidTr="007B0696">
        <w:tc>
          <w:tcPr>
            <w:tcW w:w="1158" w:type="dxa"/>
            <w:vMerge/>
          </w:tcPr>
          <w:p w14:paraId="0A432B09" w14:textId="77777777" w:rsidR="007A5E9A" w:rsidRPr="00340914" w:rsidRDefault="007A5E9A" w:rsidP="007A5E9A">
            <w:pPr>
              <w:rPr>
                <w:lang w:val="en-US"/>
              </w:rPr>
            </w:pPr>
          </w:p>
        </w:tc>
        <w:tc>
          <w:tcPr>
            <w:tcW w:w="1075" w:type="dxa"/>
            <w:vMerge/>
          </w:tcPr>
          <w:p w14:paraId="0A432B0A" w14:textId="77777777" w:rsidR="007A5E9A" w:rsidRPr="00340914" w:rsidRDefault="007A5E9A" w:rsidP="007A5E9A">
            <w:pPr>
              <w:rPr>
                <w:lang w:val="en-US"/>
              </w:rPr>
            </w:pPr>
          </w:p>
        </w:tc>
        <w:tc>
          <w:tcPr>
            <w:tcW w:w="1132" w:type="dxa"/>
            <w:vMerge/>
          </w:tcPr>
          <w:p w14:paraId="0A432B0B" w14:textId="77777777" w:rsidR="007A5E9A" w:rsidRPr="00340914" w:rsidRDefault="007A5E9A" w:rsidP="007A5E9A">
            <w:pPr>
              <w:rPr>
                <w:lang w:val="en-US"/>
              </w:rPr>
            </w:pPr>
          </w:p>
        </w:tc>
        <w:tc>
          <w:tcPr>
            <w:tcW w:w="1007" w:type="dxa"/>
            <w:vMerge/>
          </w:tcPr>
          <w:p w14:paraId="0A432B0C" w14:textId="77777777" w:rsidR="007A5E9A" w:rsidRPr="00340914" w:rsidRDefault="007A5E9A" w:rsidP="007A5E9A">
            <w:pPr>
              <w:rPr>
                <w:lang w:val="en-US"/>
              </w:rPr>
            </w:pPr>
          </w:p>
        </w:tc>
        <w:tc>
          <w:tcPr>
            <w:tcW w:w="1063" w:type="dxa"/>
            <w:vMerge/>
          </w:tcPr>
          <w:p w14:paraId="0A432B0D" w14:textId="77777777" w:rsidR="007A5E9A" w:rsidRPr="00340914" w:rsidRDefault="007A5E9A" w:rsidP="007A5E9A">
            <w:pPr>
              <w:rPr>
                <w:lang w:val="en-US"/>
              </w:rPr>
            </w:pPr>
          </w:p>
        </w:tc>
        <w:tc>
          <w:tcPr>
            <w:tcW w:w="1909" w:type="dxa"/>
            <w:vMerge/>
          </w:tcPr>
          <w:p w14:paraId="0A432B0E" w14:textId="77777777" w:rsidR="007A5E9A" w:rsidRPr="00340914" w:rsidRDefault="007A5E9A" w:rsidP="007A5E9A">
            <w:pPr>
              <w:pStyle w:val="TAC"/>
              <w:rPr>
                <w:lang w:val="en-US"/>
              </w:rPr>
            </w:pPr>
          </w:p>
        </w:tc>
        <w:tc>
          <w:tcPr>
            <w:tcW w:w="1274" w:type="dxa"/>
          </w:tcPr>
          <w:p w14:paraId="0A432B0F" w14:textId="77777777" w:rsidR="007A5E9A" w:rsidRPr="00340914" w:rsidRDefault="007A5E9A" w:rsidP="007A5E9A">
            <w:pPr>
              <w:pStyle w:val="TAC"/>
              <w:rPr>
                <w:rFonts w:cs="Arial"/>
              </w:rPr>
            </w:pPr>
            <w:r w:rsidRPr="00E64987">
              <w:rPr>
                <w:rFonts w:cs="Arial"/>
              </w:rPr>
              <w:t>70%</w:t>
            </w:r>
          </w:p>
        </w:tc>
        <w:tc>
          <w:tcPr>
            <w:tcW w:w="1271" w:type="dxa"/>
          </w:tcPr>
          <w:p w14:paraId="0A432B10"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B0696" w:rsidRPr="00340914" w14:paraId="0A432B14" w14:textId="77777777" w:rsidTr="007B0696">
        <w:tc>
          <w:tcPr>
            <w:tcW w:w="9889" w:type="dxa"/>
            <w:gridSpan w:val="8"/>
          </w:tcPr>
          <w:p w14:paraId="0A432B12" w14:textId="77777777" w:rsidR="007B0696" w:rsidRPr="00E64987" w:rsidRDefault="007B0696" w:rsidP="007B0696">
            <w:pPr>
              <w:pStyle w:val="TAC"/>
              <w:jc w:val="left"/>
              <w:rPr>
                <w:rFonts w:cs="Arial"/>
                <w:szCs w:val="18"/>
                <w:lang w:val="en-US" w:eastAsia="fr-FR"/>
              </w:rPr>
            </w:pPr>
            <w:r w:rsidRPr="00E64987">
              <w:rPr>
                <w:rFonts w:cs="Arial" w:hint="eastAsia"/>
                <w:lang w:eastAsia="ja-JP"/>
              </w:rPr>
              <w:t>N</w:t>
            </w:r>
            <w:r>
              <w:rPr>
                <w:rFonts w:cs="Arial"/>
                <w:lang w:eastAsia="ja-JP"/>
              </w:rPr>
              <w:t>OTE 1</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BS</w:t>
            </w:r>
            <w:r w:rsidRPr="00E64987">
              <w:rPr>
                <w:rFonts w:cs="Arial"/>
                <w:szCs w:val="18"/>
                <w:lang w:val="en-US" w:eastAsia="fr-FR"/>
              </w:rPr>
              <w:t xml:space="preserve"> manufacturer</w:t>
            </w:r>
            <w:r w:rsidRPr="006058E9">
              <w:rPr>
                <w:rFonts w:cs="Arial"/>
                <w:szCs w:val="18"/>
                <w:lang w:val="en-US" w:eastAsia="fr-FR"/>
              </w:rPr>
              <w:t xml:space="preserve"> declares </w:t>
            </w:r>
            <w:r w:rsidRPr="00E64987">
              <w:rPr>
                <w:rFonts w:cs="Arial"/>
                <w:szCs w:val="18"/>
                <w:lang w:val="en-US" w:eastAsia="fr-FR"/>
              </w:rPr>
              <w:t>supported maximum Doppler frequency is 1750</w:t>
            </w:r>
            <w:r>
              <w:rPr>
                <w:rFonts w:cs="Arial"/>
                <w:szCs w:val="18"/>
                <w:lang w:val="en-US" w:eastAsia="fr-FR"/>
              </w:rPr>
              <w:t> </w:t>
            </w:r>
            <w:r w:rsidRPr="00E64987">
              <w:rPr>
                <w:rFonts w:cs="Arial"/>
                <w:szCs w:val="18"/>
                <w:lang w:val="en-US" w:eastAsia="fr-FR"/>
              </w:rPr>
              <w:t>Hz</w:t>
            </w:r>
          </w:p>
          <w:p w14:paraId="0A432B13" w14:textId="77777777" w:rsidR="007B0696" w:rsidRPr="00E64987" w:rsidRDefault="007B0696" w:rsidP="007B0696">
            <w:pPr>
              <w:pStyle w:val="TAN"/>
              <w:rPr>
                <w:lang w:eastAsia="ja-JP"/>
              </w:rPr>
            </w:pPr>
            <w:r w:rsidRPr="00E64987">
              <w:rPr>
                <w:rFonts w:cs="Arial" w:hint="eastAsia"/>
                <w:lang w:eastAsia="ja-JP"/>
              </w:rPr>
              <w:t>N</w:t>
            </w:r>
            <w:r>
              <w:rPr>
                <w:rFonts w:cs="Arial"/>
                <w:lang w:eastAsia="ja-JP"/>
              </w:rPr>
              <w:t>OTE 2</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 xml:space="preserve">BS </w:t>
            </w:r>
            <w:r w:rsidRPr="00E64987">
              <w:rPr>
                <w:rFonts w:cs="Arial"/>
                <w:szCs w:val="18"/>
                <w:lang w:val="en-US" w:eastAsia="fr-FR"/>
              </w:rPr>
              <w:t xml:space="preserve">manufacturer </w:t>
            </w:r>
            <w:r w:rsidRPr="006058E9">
              <w:rPr>
                <w:rFonts w:cs="Arial"/>
                <w:szCs w:val="18"/>
                <w:lang w:val="en-US" w:eastAsia="fr-FR"/>
              </w:rPr>
              <w:t xml:space="preserve">declares </w:t>
            </w:r>
            <w:r w:rsidRPr="00E64987">
              <w:rPr>
                <w:rFonts w:cs="Arial"/>
                <w:szCs w:val="18"/>
                <w:lang w:val="en-US" w:eastAsia="fr-FR"/>
              </w:rPr>
              <w:t>supported maximum Doppler frequency is 1944</w:t>
            </w:r>
            <w:r>
              <w:rPr>
                <w:rFonts w:cs="Arial"/>
                <w:szCs w:val="18"/>
                <w:lang w:val="en-US" w:eastAsia="fr-FR"/>
              </w:rPr>
              <w:t> </w:t>
            </w:r>
            <w:r w:rsidRPr="00E64987">
              <w:rPr>
                <w:rFonts w:cs="Arial"/>
                <w:szCs w:val="18"/>
                <w:lang w:val="en-US" w:eastAsia="fr-FR"/>
              </w:rPr>
              <w:t>Hz</w:t>
            </w:r>
          </w:p>
        </w:tc>
      </w:tr>
    </w:tbl>
    <w:p w14:paraId="0A432B15" w14:textId="77777777" w:rsidR="007B0696" w:rsidRPr="00340914" w:rsidRDefault="007B0696" w:rsidP="007B0696"/>
    <w:p w14:paraId="0A432B16" w14:textId="77777777" w:rsidR="007B0696" w:rsidRPr="00340914" w:rsidRDefault="007B0696" w:rsidP="007B0696">
      <w:pPr>
        <w:pStyle w:val="Heading3"/>
      </w:pPr>
      <w:bookmarkStart w:id="3805" w:name="_Toc20997830"/>
      <w:bookmarkStart w:id="3806" w:name="_Toc29478509"/>
      <w:bookmarkStart w:id="3807" w:name="_Toc35933107"/>
      <w:bookmarkStart w:id="3808" w:name="_Toc35935395"/>
      <w:bookmarkStart w:id="3809" w:name="_Toc37162979"/>
      <w:bookmarkStart w:id="3810" w:name="_Toc37173307"/>
      <w:bookmarkStart w:id="3811" w:name="_Toc37173559"/>
      <w:bookmarkStart w:id="3812" w:name="_Toc44754115"/>
      <w:bookmarkStart w:id="3813" w:name="_Toc45825543"/>
      <w:bookmarkStart w:id="3814" w:name="_Toc45825795"/>
      <w:bookmarkStart w:id="3815" w:name="_Toc45826047"/>
      <w:bookmarkStart w:id="3816" w:name="_Toc45826299"/>
      <w:bookmarkStart w:id="3817" w:name="_Toc52466465"/>
      <w:bookmarkStart w:id="3818" w:name="_Toc66869450"/>
      <w:bookmarkStart w:id="3819" w:name="_Toc66872268"/>
      <w:bookmarkStart w:id="3820" w:name="_Toc75173425"/>
      <w:bookmarkStart w:id="3821" w:name="_Toc76497241"/>
      <w:bookmarkStart w:id="3822" w:name="_Toc82894042"/>
      <w:bookmarkStart w:id="3823" w:name="_Toc89684573"/>
      <w:bookmarkStart w:id="3824" w:name="_Toc98574714"/>
      <w:bookmarkStart w:id="3825" w:name="_Toc123306942"/>
      <w:bookmarkStart w:id="3826" w:name="_Toc123308087"/>
      <w:bookmarkStart w:id="3827" w:name="_Toc124187143"/>
      <w:bookmarkStart w:id="3828" w:name="_Toc130824948"/>
      <w:bookmarkStart w:id="3829" w:name="_Toc137388808"/>
      <w:bookmarkStart w:id="3830" w:name="_Toc137454354"/>
      <w:bookmarkStart w:id="3831" w:name="_Toc138894681"/>
      <w:bookmarkStart w:id="3832" w:name="_Toc145034840"/>
      <w:bookmarkStart w:id="3833" w:name="_Toc153185389"/>
      <w:bookmarkStart w:id="3834" w:name="_Toc161926264"/>
      <w:bookmarkStart w:id="3835" w:name="_Toc163214679"/>
      <w:bookmarkStart w:id="3836" w:name="_Toc187273106"/>
      <w:r w:rsidRPr="00340914">
        <w:t>8.2.4</w:t>
      </w:r>
      <w:r w:rsidRPr="00340914">
        <w:tab/>
        <w:t>Requirements for HARQ-ACK multiplexed on PUSCH</w:t>
      </w:r>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p>
    <w:p w14:paraId="0A432B17" w14:textId="77777777" w:rsidR="007B0696" w:rsidRPr="00340914" w:rsidRDefault="007B0696" w:rsidP="007B0696">
      <w:r w:rsidRPr="00340914">
        <w:t>Two performance requirements are defined for HARQ-ACK multiplexed on PUSCH: ACK false detection and ACK missed detection requirements.</w:t>
      </w:r>
    </w:p>
    <w:p w14:paraId="0A432B18" w14:textId="77777777" w:rsidR="007B0696" w:rsidRPr="00340914" w:rsidRDefault="007B0696" w:rsidP="007B0696">
      <w:r w:rsidRPr="00340914">
        <w:t>The ACK false detection probability for PUSCH is the probability that ACK is detected when data only is sent on symbols where HARQ-ACK information can be allocated (i.e. by puncturing data).</w:t>
      </w:r>
    </w:p>
    <w:p w14:paraId="0A432B19" w14:textId="77777777" w:rsidR="007B0696" w:rsidRPr="00340914" w:rsidRDefault="007B0696" w:rsidP="007B0696">
      <w:r w:rsidRPr="00340914">
        <w:t>The ACK missed detection probability for HARQ-ACK multiplexed on PUSCH is the conditional probability of not detecting an ACK when it was sent on PUSCH resources.</w:t>
      </w:r>
    </w:p>
    <w:p w14:paraId="0A432B1A" w14:textId="77777777" w:rsidR="007B0696" w:rsidRPr="00340914" w:rsidRDefault="007B0696" w:rsidP="007B0696">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ACK/NACK) in both slots within subframe on symbols as specified in 36.212.</w:t>
      </w:r>
    </w:p>
    <w:p w14:paraId="0A432B1B" w14:textId="77777777" w:rsidR="007B0696" w:rsidRPr="00340914" w:rsidRDefault="007B0696" w:rsidP="007B0696">
      <w:r w:rsidRPr="00340914">
        <w:rPr>
          <w:rFonts w:eastAsia="?? ??" w:cs="v5.0.0"/>
          <w:noProof/>
        </w:rPr>
        <w:t>In both tests none of CQI, RI nor SRS is transmitted</w:t>
      </w:r>
      <w:r w:rsidRPr="00340914">
        <w:t>. Tests are to be performed for one bit HARQ-ACK information (O = 1).</w:t>
      </w:r>
    </w:p>
    <w:p w14:paraId="0A432B1C" w14:textId="77777777" w:rsidR="007B0696" w:rsidRPr="00340914" w:rsidRDefault="007B0696" w:rsidP="007B0696">
      <w:pPr>
        <w:pStyle w:val="Heading4"/>
      </w:pPr>
      <w:bookmarkStart w:id="3837" w:name="_Toc20997831"/>
      <w:bookmarkStart w:id="3838" w:name="_Toc29478510"/>
      <w:bookmarkStart w:id="3839" w:name="_Toc35933108"/>
      <w:bookmarkStart w:id="3840" w:name="_Toc35935396"/>
      <w:bookmarkStart w:id="3841" w:name="_Toc37162980"/>
      <w:bookmarkStart w:id="3842" w:name="_Toc37173308"/>
      <w:bookmarkStart w:id="3843" w:name="_Toc37173560"/>
      <w:bookmarkStart w:id="3844" w:name="_Toc44754116"/>
      <w:bookmarkStart w:id="3845" w:name="_Toc45825544"/>
      <w:bookmarkStart w:id="3846" w:name="_Toc45825796"/>
      <w:bookmarkStart w:id="3847" w:name="_Toc45826048"/>
      <w:bookmarkStart w:id="3848" w:name="_Toc45826300"/>
      <w:bookmarkStart w:id="3849" w:name="_Toc52466466"/>
      <w:bookmarkStart w:id="3850" w:name="_Toc66869451"/>
      <w:bookmarkStart w:id="3851" w:name="_Toc66872269"/>
      <w:bookmarkStart w:id="3852" w:name="_Toc75173426"/>
      <w:bookmarkStart w:id="3853" w:name="_Toc76497242"/>
      <w:bookmarkStart w:id="3854" w:name="_Toc82894043"/>
      <w:bookmarkStart w:id="3855" w:name="_Toc89684574"/>
      <w:bookmarkStart w:id="3856" w:name="_Toc98574715"/>
      <w:bookmarkStart w:id="3857" w:name="_Toc123306943"/>
      <w:bookmarkStart w:id="3858" w:name="_Toc123308088"/>
      <w:bookmarkStart w:id="3859" w:name="_Toc124187144"/>
      <w:bookmarkStart w:id="3860" w:name="_Toc130824949"/>
      <w:bookmarkStart w:id="3861" w:name="_Toc137388809"/>
      <w:bookmarkStart w:id="3862" w:name="_Toc137454355"/>
      <w:bookmarkStart w:id="3863" w:name="_Toc138894682"/>
      <w:bookmarkStart w:id="3864" w:name="_Toc145034841"/>
      <w:bookmarkStart w:id="3865" w:name="_Toc153185390"/>
      <w:bookmarkStart w:id="3866" w:name="_Toc161926265"/>
      <w:bookmarkStart w:id="3867" w:name="_Toc163214680"/>
      <w:bookmarkStart w:id="3868" w:name="_Toc187273107"/>
      <w:r w:rsidRPr="00340914">
        <w:t>8.2.4.1</w:t>
      </w:r>
      <w:r w:rsidRPr="00340914">
        <w:tab/>
        <w:t>Minimum requirement</w:t>
      </w:r>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p>
    <w:p w14:paraId="0A432B1D" w14:textId="77777777" w:rsidR="007B0696" w:rsidRPr="00340914" w:rsidRDefault="007B0696" w:rsidP="007B0696">
      <w:r w:rsidRPr="00340914">
        <w:t>The ACK false detection probability as well as the ACK missed detection probability for HARQ-ACK multiplexed on PUSCH shall not exceed 1% at PUSCH power settings presented in table 8.2.4.1-1.</w:t>
      </w:r>
    </w:p>
    <w:p w14:paraId="0A432B1E" w14:textId="77777777" w:rsidR="007B0696" w:rsidRPr="00340914" w:rsidRDefault="007B0696" w:rsidP="007B0696">
      <w:pPr>
        <w:pStyle w:val="TH"/>
      </w:pPr>
      <w:r w:rsidRPr="00340914">
        <w:lastRenderedPageBreak/>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75"/>
        <w:gridCol w:w="1066"/>
        <w:gridCol w:w="1191"/>
        <w:gridCol w:w="726"/>
      </w:tblGrid>
      <w:tr w:rsidR="007B0696" w:rsidRPr="00340914" w14:paraId="0A432B2D" w14:textId="77777777" w:rsidTr="007B0696">
        <w:trPr>
          <w:trHeight w:val="640"/>
          <w:jc w:val="center"/>
        </w:trPr>
        <w:tc>
          <w:tcPr>
            <w:tcW w:w="1007" w:type="dxa"/>
          </w:tcPr>
          <w:p w14:paraId="0A432B1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228" w:type="dxa"/>
          </w:tcPr>
          <w:p w14:paraId="0A432B20" w14:textId="77777777" w:rsidR="007B0696" w:rsidRPr="00340914" w:rsidRDefault="007B0696" w:rsidP="007B0696">
            <w:pPr>
              <w:pStyle w:val="TAH"/>
              <w:rPr>
                <w:rFonts w:cs="Arial"/>
              </w:rPr>
            </w:pPr>
            <w:r w:rsidRPr="00340914">
              <w:rPr>
                <w:rFonts w:cs="Arial"/>
              </w:rPr>
              <w:t>Number of</w:t>
            </w:r>
          </w:p>
          <w:p w14:paraId="0A432B21" w14:textId="77777777" w:rsidR="007B0696" w:rsidRPr="00340914" w:rsidRDefault="007B0696" w:rsidP="007B0696">
            <w:pPr>
              <w:pStyle w:val="TAH"/>
              <w:rPr>
                <w:rFonts w:cs="Arial"/>
              </w:rPr>
            </w:pPr>
            <w:r w:rsidRPr="00340914">
              <w:rPr>
                <w:rFonts w:cs="Arial"/>
              </w:rPr>
              <w:t>RX antennas</w:t>
            </w:r>
          </w:p>
        </w:tc>
        <w:tc>
          <w:tcPr>
            <w:tcW w:w="1134" w:type="dxa"/>
          </w:tcPr>
          <w:p w14:paraId="0A432B22" w14:textId="77777777" w:rsidR="007B0696" w:rsidRPr="00340914" w:rsidRDefault="007B0696" w:rsidP="007B0696">
            <w:pPr>
              <w:pStyle w:val="TAH"/>
              <w:rPr>
                <w:rFonts w:cs="Arial"/>
              </w:rPr>
            </w:pPr>
            <w:r w:rsidRPr="00340914">
              <w:rPr>
                <w:rFonts w:cs="Arial"/>
              </w:rPr>
              <w:t>Cyclic Prefix</w:t>
            </w:r>
          </w:p>
        </w:tc>
        <w:tc>
          <w:tcPr>
            <w:tcW w:w="1904" w:type="dxa"/>
          </w:tcPr>
          <w:p w14:paraId="0A432B23" w14:textId="77777777" w:rsidR="007B0696" w:rsidRPr="00340914" w:rsidRDefault="007B0696" w:rsidP="007B0696">
            <w:pPr>
              <w:pStyle w:val="TAH"/>
              <w:rPr>
                <w:rFonts w:cs="Arial"/>
                <w:lang w:val="fr-FR"/>
              </w:rPr>
            </w:pPr>
            <w:r w:rsidRPr="00340914">
              <w:rPr>
                <w:rFonts w:cs="Arial"/>
                <w:lang w:val="fr-FR"/>
              </w:rPr>
              <w:t>Propagation</w:t>
            </w:r>
          </w:p>
          <w:p w14:paraId="0A432B24" w14:textId="77777777" w:rsidR="007B0696" w:rsidRPr="00340914" w:rsidRDefault="007B0696" w:rsidP="007B0696">
            <w:pPr>
              <w:pStyle w:val="TAH"/>
              <w:rPr>
                <w:rFonts w:cs="Arial"/>
                <w:lang w:val="fr-FR"/>
              </w:rPr>
            </w:pPr>
            <w:r w:rsidRPr="00340914">
              <w:rPr>
                <w:rFonts w:cs="Arial"/>
                <w:lang w:val="fr-FR"/>
              </w:rPr>
              <w:t>conditions</w:t>
            </w:r>
          </w:p>
          <w:p w14:paraId="0A432B25" w14:textId="77777777" w:rsidR="007B0696" w:rsidRPr="00340914" w:rsidRDefault="007B0696" w:rsidP="007B0696">
            <w:pPr>
              <w:pStyle w:val="TAH"/>
              <w:rPr>
                <w:rFonts w:cs="Arial"/>
                <w:lang w:val="fr-FR"/>
              </w:rPr>
            </w:pP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0" w:type="auto"/>
          </w:tcPr>
          <w:p w14:paraId="0A432B26" w14:textId="77777777" w:rsidR="007B0696" w:rsidRPr="00340914" w:rsidRDefault="007B0696" w:rsidP="007B0696">
            <w:pPr>
              <w:pStyle w:val="TAH"/>
              <w:rPr>
                <w:rFonts w:cs="Arial"/>
              </w:rPr>
            </w:pPr>
            <w:r w:rsidRPr="00340914">
              <w:rPr>
                <w:rFonts w:cs="Arial"/>
              </w:rPr>
              <w:t>Channel Bandwidth</w:t>
            </w:r>
          </w:p>
          <w:p w14:paraId="0A432B27" w14:textId="77777777" w:rsidR="007B0696" w:rsidRPr="00340914" w:rsidRDefault="007B0696" w:rsidP="007B0696">
            <w:pPr>
              <w:pStyle w:val="TAH"/>
              <w:rPr>
                <w:rFonts w:cs="Arial"/>
              </w:rPr>
            </w:pPr>
            <w:r w:rsidRPr="00340914">
              <w:rPr>
                <w:rFonts w:cs="Arial"/>
              </w:rPr>
              <w:t xml:space="preserve"> [MHz]</w:t>
            </w:r>
          </w:p>
        </w:tc>
        <w:tc>
          <w:tcPr>
            <w:tcW w:w="0" w:type="auto"/>
          </w:tcPr>
          <w:p w14:paraId="0A432B28" w14:textId="77777777" w:rsidR="007B0696" w:rsidRPr="00340914" w:rsidRDefault="007B0696" w:rsidP="007B0696">
            <w:pPr>
              <w:pStyle w:val="TAH"/>
              <w:rPr>
                <w:rFonts w:cs="Arial"/>
              </w:rPr>
            </w:pPr>
            <w:r w:rsidRPr="00340914">
              <w:rPr>
                <w:rFonts w:cs="Arial"/>
              </w:rPr>
              <w:t>FRC</w:t>
            </w:r>
          </w:p>
          <w:p w14:paraId="0A432B29" w14:textId="77777777" w:rsidR="007B0696" w:rsidRPr="00340914" w:rsidDel="004C2443" w:rsidRDefault="007B0696" w:rsidP="007B0696">
            <w:pPr>
              <w:pStyle w:val="TAH"/>
              <w:rPr>
                <w:rFonts w:cs="Arial"/>
              </w:rPr>
            </w:pPr>
            <w:r w:rsidRPr="00340914">
              <w:rPr>
                <w:rFonts w:cs="Arial"/>
              </w:rPr>
              <w:t>(Annex A)</w:t>
            </w:r>
          </w:p>
        </w:tc>
        <w:tc>
          <w:tcPr>
            <w:tcW w:w="0" w:type="auto"/>
          </w:tcPr>
          <w:p w14:paraId="0A432B2A" w14:textId="77777777" w:rsidR="007B0696" w:rsidRPr="00340914" w:rsidDel="004C2443" w:rsidRDefault="007B0696" w:rsidP="007B0696">
            <w:pPr>
              <w:pStyle w:val="TAH"/>
              <w:rPr>
                <w:rFonts w:cs="Arial"/>
              </w:rPr>
            </w:pPr>
            <w:r w:rsidRPr="007B0696">
              <w:rPr>
                <w:rFonts w:cs="Arial"/>
                <w:noProof/>
                <w:lang w:val="en-US"/>
              </w:rPr>
              <w:drawing>
                <wp:inline distT="0" distB="0" distL="0" distR="0" wp14:anchorId="0A43603E" wp14:editId="0A43603F">
                  <wp:extent cx="619125" cy="257175"/>
                  <wp:effectExtent l="0" t="0" r="0" b="0"/>
                  <wp:docPr id="4512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Pr>
          <w:p w14:paraId="0A432B2B" w14:textId="77777777" w:rsidR="007B0696" w:rsidRPr="00340914" w:rsidRDefault="007B0696" w:rsidP="007B0696">
            <w:pPr>
              <w:pStyle w:val="TAH"/>
              <w:rPr>
                <w:rFonts w:cs="Arial"/>
              </w:rPr>
            </w:pPr>
            <w:r w:rsidRPr="00340914">
              <w:rPr>
                <w:rFonts w:cs="Arial"/>
              </w:rPr>
              <w:t>SNR [dB]</w:t>
            </w:r>
          </w:p>
          <w:p w14:paraId="0A432B2C" w14:textId="77777777" w:rsidR="007B0696" w:rsidRPr="00340914" w:rsidRDefault="007B0696" w:rsidP="007B0696">
            <w:pPr>
              <w:pStyle w:val="TAH"/>
              <w:rPr>
                <w:rFonts w:cs="Arial"/>
              </w:rPr>
            </w:pPr>
          </w:p>
        </w:tc>
      </w:tr>
      <w:tr w:rsidR="007B0696" w:rsidRPr="00340914" w14:paraId="0A432B37" w14:textId="77777777" w:rsidTr="007B0696">
        <w:trPr>
          <w:jc w:val="center"/>
        </w:trPr>
        <w:tc>
          <w:tcPr>
            <w:tcW w:w="1007" w:type="dxa"/>
            <w:vMerge w:val="restart"/>
          </w:tcPr>
          <w:p w14:paraId="0A432B2E" w14:textId="77777777" w:rsidR="007B0696" w:rsidRPr="00340914" w:rsidRDefault="007B0696" w:rsidP="007B0696">
            <w:pPr>
              <w:pStyle w:val="TAC"/>
              <w:rPr>
                <w:rFonts w:cs="Arial"/>
                <w:lang w:eastAsia="zh-CN"/>
              </w:rPr>
            </w:pPr>
            <w:r w:rsidRPr="00340914">
              <w:rPr>
                <w:rFonts w:cs="Arial"/>
                <w:lang w:eastAsia="zh-CN"/>
              </w:rPr>
              <w:t>1</w:t>
            </w:r>
          </w:p>
        </w:tc>
        <w:tc>
          <w:tcPr>
            <w:tcW w:w="1228" w:type="dxa"/>
            <w:vMerge w:val="restart"/>
          </w:tcPr>
          <w:p w14:paraId="0A432B2F" w14:textId="77777777" w:rsidR="007B0696" w:rsidRPr="00340914" w:rsidRDefault="007B0696" w:rsidP="007B0696">
            <w:pPr>
              <w:pStyle w:val="TAC"/>
              <w:rPr>
                <w:rFonts w:cs="Arial"/>
              </w:rPr>
            </w:pPr>
            <w:r w:rsidRPr="00340914">
              <w:rPr>
                <w:rFonts w:cs="Arial"/>
              </w:rPr>
              <w:t>2</w:t>
            </w:r>
          </w:p>
          <w:p w14:paraId="0A432B30" w14:textId="77777777" w:rsidR="007B0696" w:rsidRPr="00340914" w:rsidRDefault="007B0696" w:rsidP="007B0696">
            <w:pPr>
              <w:pStyle w:val="TAC"/>
              <w:jc w:val="left"/>
              <w:rPr>
                <w:rFonts w:cs="Arial"/>
              </w:rPr>
            </w:pPr>
          </w:p>
        </w:tc>
        <w:tc>
          <w:tcPr>
            <w:tcW w:w="1134" w:type="dxa"/>
            <w:vMerge w:val="restart"/>
          </w:tcPr>
          <w:p w14:paraId="0A432B31" w14:textId="77777777" w:rsidR="007B0696" w:rsidRPr="00340914" w:rsidRDefault="007B0696" w:rsidP="007B0696">
            <w:pPr>
              <w:pStyle w:val="TAC"/>
              <w:rPr>
                <w:rFonts w:cs="Arial"/>
              </w:rPr>
            </w:pPr>
            <w:r w:rsidRPr="00340914">
              <w:rPr>
                <w:rFonts w:cs="Arial"/>
              </w:rPr>
              <w:t>Normal</w:t>
            </w:r>
          </w:p>
        </w:tc>
        <w:tc>
          <w:tcPr>
            <w:tcW w:w="1904" w:type="dxa"/>
            <w:vMerge w:val="restart"/>
          </w:tcPr>
          <w:p w14:paraId="0A432B32" w14:textId="77777777" w:rsidR="007B0696" w:rsidRPr="00340914" w:rsidRDefault="007B0696" w:rsidP="007B0696">
            <w:pPr>
              <w:pStyle w:val="TAC"/>
              <w:rPr>
                <w:rFonts w:cs="Arial"/>
              </w:rPr>
            </w:pPr>
            <w:r w:rsidRPr="00340914">
              <w:rPr>
                <w:rFonts w:cs="Arial"/>
              </w:rPr>
              <w:t>EVA 5</w:t>
            </w:r>
            <w:r w:rsidRPr="00340914">
              <w:rPr>
                <w:rFonts w:cs="Arial"/>
                <w:lang w:eastAsia="zh-CN"/>
              </w:rPr>
              <w:t>* Low</w:t>
            </w:r>
          </w:p>
        </w:tc>
        <w:tc>
          <w:tcPr>
            <w:tcW w:w="0" w:type="auto"/>
            <w:vMerge w:val="restart"/>
          </w:tcPr>
          <w:p w14:paraId="0A432B33" w14:textId="77777777" w:rsidR="007B0696" w:rsidRPr="00340914" w:rsidRDefault="007B0696" w:rsidP="007B0696">
            <w:pPr>
              <w:pStyle w:val="TAC"/>
              <w:rPr>
                <w:rFonts w:cs="Arial"/>
              </w:rPr>
            </w:pPr>
            <w:r w:rsidRPr="00340914">
              <w:rPr>
                <w:rFonts w:cs="Arial"/>
              </w:rPr>
              <w:t>1.4</w:t>
            </w:r>
          </w:p>
        </w:tc>
        <w:tc>
          <w:tcPr>
            <w:tcW w:w="0" w:type="auto"/>
          </w:tcPr>
          <w:p w14:paraId="0A432B34" w14:textId="77777777" w:rsidR="007B0696" w:rsidRPr="00340914" w:rsidRDefault="007B0696" w:rsidP="007B0696">
            <w:pPr>
              <w:pStyle w:val="TAC"/>
              <w:rPr>
                <w:rFonts w:cs="Arial"/>
              </w:rPr>
            </w:pPr>
            <w:r w:rsidRPr="00340914">
              <w:rPr>
                <w:rFonts w:cs="Arial"/>
              </w:rPr>
              <w:t>A.3-1</w:t>
            </w:r>
          </w:p>
        </w:tc>
        <w:tc>
          <w:tcPr>
            <w:tcW w:w="0" w:type="auto"/>
          </w:tcPr>
          <w:p w14:paraId="0A432B35"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36" w14:textId="77777777" w:rsidR="007B0696" w:rsidRPr="00340914" w:rsidRDefault="007B0696" w:rsidP="007B0696">
            <w:pPr>
              <w:pStyle w:val="TAC"/>
              <w:rPr>
                <w:rFonts w:eastAsia="MS Mincho" w:cs="Arial"/>
              </w:rPr>
            </w:pPr>
            <w:r w:rsidRPr="00340914">
              <w:rPr>
                <w:rFonts w:cs="Arial"/>
              </w:rPr>
              <w:t>6.8</w:t>
            </w:r>
          </w:p>
        </w:tc>
      </w:tr>
      <w:tr w:rsidR="007B0696" w:rsidRPr="00340914" w14:paraId="0A432B40" w14:textId="77777777" w:rsidTr="007B0696">
        <w:trPr>
          <w:jc w:val="center"/>
        </w:trPr>
        <w:tc>
          <w:tcPr>
            <w:tcW w:w="1007" w:type="dxa"/>
            <w:vMerge/>
          </w:tcPr>
          <w:p w14:paraId="0A432B38" w14:textId="77777777" w:rsidR="007B0696" w:rsidRPr="00340914" w:rsidRDefault="007B0696" w:rsidP="007B0696">
            <w:pPr>
              <w:pStyle w:val="TAC"/>
              <w:rPr>
                <w:rFonts w:cs="Arial"/>
              </w:rPr>
            </w:pPr>
          </w:p>
        </w:tc>
        <w:tc>
          <w:tcPr>
            <w:tcW w:w="1228" w:type="dxa"/>
            <w:vMerge/>
          </w:tcPr>
          <w:p w14:paraId="0A432B39" w14:textId="77777777" w:rsidR="007B0696" w:rsidRPr="00340914" w:rsidRDefault="007B0696" w:rsidP="007B0696">
            <w:pPr>
              <w:pStyle w:val="TAC"/>
              <w:rPr>
                <w:rFonts w:cs="Arial"/>
              </w:rPr>
            </w:pPr>
          </w:p>
        </w:tc>
        <w:tc>
          <w:tcPr>
            <w:tcW w:w="1134" w:type="dxa"/>
            <w:vMerge/>
          </w:tcPr>
          <w:p w14:paraId="0A432B3A" w14:textId="77777777" w:rsidR="007B0696" w:rsidRPr="00340914" w:rsidRDefault="007B0696" w:rsidP="007B0696">
            <w:pPr>
              <w:pStyle w:val="TAC"/>
              <w:rPr>
                <w:rFonts w:cs="Arial"/>
              </w:rPr>
            </w:pPr>
          </w:p>
        </w:tc>
        <w:tc>
          <w:tcPr>
            <w:tcW w:w="1904" w:type="dxa"/>
            <w:vMerge/>
          </w:tcPr>
          <w:p w14:paraId="0A432B3B" w14:textId="77777777" w:rsidR="007B0696" w:rsidRPr="00340914" w:rsidRDefault="007B0696" w:rsidP="007B0696">
            <w:pPr>
              <w:pStyle w:val="TAC"/>
              <w:rPr>
                <w:rFonts w:cs="Arial"/>
              </w:rPr>
            </w:pPr>
          </w:p>
        </w:tc>
        <w:tc>
          <w:tcPr>
            <w:tcW w:w="0" w:type="auto"/>
            <w:vMerge/>
          </w:tcPr>
          <w:p w14:paraId="0A432B3C" w14:textId="77777777" w:rsidR="007B0696" w:rsidRPr="00340914" w:rsidRDefault="007B0696" w:rsidP="007B0696">
            <w:pPr>
              <w:pStyle w:val="TAC"/>
              <w:rPr>
                <w:rFonts w:cs="Arial"/>
              </w:rPr>
            </w:pPr>
          </w:p>
        </w:tc>
        <w:tc>
          <w:tcPr>
            <w:tcW w:w="0" w:type="auto"/>
          </w:tcPr>
          <w:p w14:paraId="0A432B3D" w14:textId="77777777" w:rsidR="007B0696" w:rsidRPr="00340914" w:rsidRDefault="007B0696" w:rsidP="007B0696">
            <w:pPr>
              <w:pStyle w:val="TAC"/>
              <w:rPr>
                <w:rFonts w:cs="Arial"/>
              </w:rPr>
            </w:pPr>
            <w:r w:rsidRPr="00340914">
              <w:rPr>
                <w:rFonts w:cs="Arial"/>
              </w:rPr>
              <w:t>A.4-3</w:t>
            </w:r>
          </w:p>
        </w:tc>
        <w:tc>
          <w:tcPr>
            <w:tcW w:w="0" w:type="auto"/>
          </w:tcPr>
          <w:p w14:paraId="0A432B3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3F" w14:textId="77777777" w:rsidR="007B0696" w:rsidRPr="00340914" w:rsidRDefault="007B0696" w:rsidP="007B0696">
            <w:pPr>
              <w:pStyle w:val="TAC"/>
              <w:rPr>
                <w:rFonts w:eastAsia="MS Mincho" w:cs="Arial"/>
              </w:rPr>
            </w:pPr>
            <w:r w:rsidRPr="00340914">
              <w:rPr>
                <w:rFonts w:cs="Arial"/>
              </w:rPr>
              <w:t>13.6</w:t>
            </w:r>
          </w:p>
        </w:tc>
      </w:tr>
      <w:tr w:rsidR="007B0696" w:rsidRPr="00340914" w14:paraId="0A432B49" w14:textId="77777777" w:rsidTr="007B0696">
        <w:trPr>
          <w:jc w:val="center"/>
        </w:trPr>
        <w:tc>
          <w:tcPr>
            <w:tcW w:w="1007" w:type="dxa"/>
            <w:vMerge/>
          </w:tcPr>
          <w:p w14:paraId="0A432B41" w14:textId="77777777" w:rsidR="007B0696" w:rsidRPr="00340914" w:rsidRDefault="007B0696" w:rsidP="007B0696">
            <w:pPr>
              <w:pStyle w:val="TAC"/>
              <w:rPr>
                <w:rFonts w:cs="Arial"/>
              </w:rPr>
            </w:pPr>
          </w:p>
        </w:tc>
        <w:tc>
          <w:tcPr>
            <w:tcW w:w="1228" w:type="dxa"/>
            <w:vMerge/>
          </w:tcPr>
          <w:p w14:paraId="0A432B42" w14:textId="77777777" w:rsidR="007B0696" w:rsidRPr="00340914" w:rsidRDefault="007B0696" w:rsidP="007B0696">
            <w:pPr>
              <w:pStyle w:val="TAC"/>
              <w:rPr>
                <w:rFonts w:cs="Arial"/>
              </w:rPr>
            </w:pPr>
          </w:p>
        </w:tc>
        <w:tc>
          <w:tcPr>
            <w:tcW w:w="1134" w:type="dxa"/>
            <w:vMerge/>
          </w:tcPr>
          <w:p w14:paraId="0A432B43" w14:textId="77777777" w:rsidR="007B0696" w:rsidRPr="00340914" w:rsidRDefault="007B0696" w:rsidP="007B0696">
            <w:pPr>
              <w:pStyle w:val="TAC"/>
              <w:rPr>
                <w:rFonts w:cs="Arial"/>
              </w:rPr>
            </w:pPr>
          </w:p>
        </w:tc>
        <w:tc>
          <w:tcPr>
            <w:tcW w:w="1904" w:type="dxa"/>
            <w:vMerge/>
          </w:tcPr>
          <w:p w14:paraId="0A432B44" w14:textId="77777777" w:rsidR="007B0696" w:rsidRPr="00340914" w:rsidRDefault="007B0696" w:rsidP="007B0696">
            <w:pPr>
              <w:pStyle w:val="TAC"/>
              <w:rPr>
                <w:rFonts w:cs="Arial"/>
              </w:rPr>
            </w:pPr>
          </w:p>
        </w:tc>
        <w:tc>
          <w:tcPr>
            <w:tcW w:w="0" w:type="auto"/>
            <w:vMerge w:val="restart"/>
          </w:tcPr>
          <w:p w14:paraId="0A432B45" w14:textId="77777777" w:rsidR="007B0696" w:rsidRPr="00340914" w:rsidRDefault="007B0696" w:rsidP="007B0696">
            <w:pPr>
              <w:pStyle w:val="TAC"/>
              <w:rPr>
                <w:rFonts w:cs="Arial"/>
              </w:rPr>
            </w:pPr>
            <w:r w:rsidRPr="00340914">
              <w:rPr>
                <w:rFonts w:cs="Arial"/>
              </w:rPr>
              <w:t>3</w:t>
            </w:r>
          </w:p>
        </w:tc>
        <w:tc>
          <w:tcPr>
            <w:tcW w:w="0" w:type="auto"/>
          </w:tcPr>
          <w:p w14:paraId="0A432B46" w14:textId="77777777" w:rsidR="007B0696" w:rsidRPr="00340914" w:rsidRDefault="007B0696" w:rsidP="007B0696">
            <w:pPr>
              <w:pStyle w:val="TAC"/>
              <w:rPr>
                <w:rFonts w:cs="Arial"/>
              </w:rPr>
            </w:pPr>
            <w:r w:rsidRPr="00340914">
              <w:rPr>
                <w:rFonts w:cs="Arial"/>
              </w:rPr>
              <w:t>A.3-1</w:t>
            </w:r>
          </w:p>
        </w:tc>
        <w:tc>
          <w:tcPr>
            <w:tcW w:w="0" w:type="auto"/>
          </w:tcPr>
          <w:p w14:paraId="0A432B47"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48" w14:textId="77777777" w:rsidR="007B0696" w:rsidRPr="00340914" w:rsidRDefault="007B0696" w:rsidP="007B0696">
            <w:pPr>
              <w:pStyle w:val="TAC"/>
              <w:rPr>
                <w:rFonts w:eastAsia="MS Mincho" w:cs="Arial"/>
              </w:rPr>
            </w:pPr>
            <w:r w:rsidRPr="00340914">
              <w:rPr>
                <w:rFonts w:cs="Arial"/>
              </w:rPr>
              <w:t>6.8</w:t>
            </w:r>
          </w:p>
        </w:tc>
      </w:tr>
      <w:tr w:rsidR="007B0696" w:rsidRPr="00340914" w14:paraId="0A432B52" w14:textId="77777777" w:rsidTr="007B0696">
        <w:trPr>
          <w:jc w:val="center"/>
        </w:trPr>
        <w:tc>
          <w:tcPr>
            <w:tcW w:w="1007" w:type="dxa"/>
            <w:vMerge/>
          </w:tcPr>
          <w:p w14:paraId="0A432B4A" w14:textId="77777777" w:rsidR="007B0696" w:rsidRPr="00340914" w:rsidRDefault="007B0696" w:rsidP="007B0696">
            <w:pPr>
              <w:pStyle w:val="TAC"/>
              <w:rPr>
                <w:rFonts w:cs="Arial"/>
              </w:rPr>
            </w:pPr>
          </w:p>
        </w:tc>
        <w:tc>
          <w:tcPr>
            <w:tcW w:w="1228" w:type="dxa"/>
            <w:vMerge/>
          </w:tcPr>
          <w:p w14:paraId="0A432B4B" w14:textId="77777777" w:rsidR="007B0696" w:rsidRPr="00340914" w:rsidRDefault="007B0696" w:rsidP="007B0696">
            <w:pPr>
              <w:pStyle w:val="TAC"/>
              <w:rPr>
                <w:rFonts w:cs="Arial"/>
              </w:rPr>
            </w:pPr>
          </w:p>
        </w:tc>
        <w:tc>
          <w:tcPr>
            <w:tcW w:w="1134" w:type="dxa"/>
            <w:vMerge/>
          </w:tcPr>
          <w:p w14:paraId="0A432B4C" w14:textId="77777777" w:rsidR="007B0696" w:rsidRPr="00340914" w:rsidRDefault="007B0696" w:rsidP="007B0696">
            <w:pPr>
              <w:pStyle w:val="TAC"/>
              <w:rPr>
                <w:rFonts w:cs="Arial"/>
              </w:rPr>
            </w:pPr>
          </w:p>
        </w:tc>
        <w:tc>
          <w:tcPr>
            <w:tcW w:w="1904" w:type="dxa"/>
            <w:vMerge/>
          </w:tcPr>
          <w:p w14:paraId="0A432B4D" w14:textId="77777777" w:rsidR="007B0696" w:rsidRPr="00340914" w:rsidRDefault="007B0696" w:rsidP="007B0696">
            <w:pPr>
              <w:pStyle w:val="TAC"/>
              <w:rPr>
                <w:rFonts w:cs="Arial"/>
              </w:rPr>
            </w:pPr>
          </w:p>
        </w:tc>
        <w:tc>
          <w:tcPr>
            <w:tcW w:w="0" w:type="auto"/>
            <w:vMerge/>
          </w:tcPr>
          <w:p w14:paraId="0A432B4E" w14:textId="77777777" w:rsidR="007B0696" w:rsidRPr="00340914" w:rsidRDefault="007B0696" w:rsidP="007B0696">
            <w:pPr>
              <w:pStyle w:val="TAC"/>
              <w:rPr>
                <w:rFonts w:cs="Arial"/>
              </w:rPr>
            </w:pPr>
          </w:p>
        </w:tc>
        <w:tc>
          <w:tcPr>
            <w:tcW w:w="0" w:type="auto"/>
          </w:tcPr>
          <w:p w14:paraId="0A432B4F" w14:textId="77777777" w:rsidR="007B0696" w:rsidRPr="00340914" w:rsidRDefault="007B0696" w:rsidP="007B0696">
            <w:pPr>
              <w:pStyle w:val="TAC"/>
              <w:rPr>
                <w:rFonts w:cs="Arial"/>
              </w:rPr>
            </w:pPr>
            <w:r w:rsidRPr="00340914">
              <w:rPr>
                <w:rFonts w:cs="Arial"/>
              </w:rPr>
              <w:t>A.4-4</w:t>
            </w:r>
          </w:p>
        </w:tc>
        <w:tc>
          <w:tcPr>
            <w:tcW w:w="0" w:type="auto"/>
          </w:tcPr>
          <w:p w14:paraId="0A432B5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51" w14:textId="77777777" w:rsidR="007B0696" w:rsidRPr="00340914" w:rsidRDefault="007B0696" w:rsidP="007B0696">
            <w:pPr>
              <w:pStyle w:val="TAC"/>
              <w:rPr>
                <w:rFonts w:eastAsia="MS Mincho" w:cs="Arial"/>
              </w:rPr>
            </w:pPr>
            <w:r w:rsidRPr="00340914">
              <w:rPr>
                <w:rFonts w:cs="Arial"/>
              </w:rPr>
              <w:t>13.1</w:t>
            </w:r>
          </w:p>
        </w:tc>
      </w:tr>
      <w:tr w:rsidR="007B0696" w:rsidRPr="00340914" w14:paraId="0A432B5B" w14:textId="77777777" w:rsidTr="007B0696">
        <w:trPr>
          <w:jc w:val="center"/>
        </w:trPr>
        <w:tc>
          <w:tcPr>
            <w:tcW w:w="1007" w:type="dxa"/>
            <w:vMerge/>
          </w:tcPr>
          <w:p w14:paraId="0A432B53" w14:textId="77777777" w:rsidR="007B0696" w:rsidRPr="00340914" w:rsidRDefault="007B0696" w:rsidP="007B0696">
            <w:pPr>
              <w:pStyle w:val="TAC"/>
              <w:rPr>
                <w:rFonts w:cs="Arial"/>
              </w:rPr>
            </w:pPr>
          </w:p>
        </w:tc>
        <w:tc>
          <w:tcPr>
            <w:tcW w:w="1228" w:type="dxa"/>
            <w:vMerge/>
          </w:tcPr>
          <w:p w14:paraId="0A432B54" w14:textId="77777777" w:rsidR="007B0696" w:rsidRPr="00340914" w:rsidRDefault="007B0696" w:rsidP="007B0696">
            <w:pPr>
              <w:pStyle w:val="TAC"/>
              <w:rPr>
                <w:rFonts w:cs="Arial"/>
              </w:rPr>
            </w:pPr>
          </w:p>
        </w:tc>
        <w:tc>
          <w:tcPr>
            <w:tcW w:w="1134" w:type="dxa"/>
            <w:vMerge/>
          </w:tcPr>
          <w:p w14:paraId="0A432B55" w14:textId="77777777" w:rsidR="007B0696" w:rsidRPr="00340914" w:rsidRDefault="007B0696" w:rsidP="007B0696">
            <w:pPr>
              <w:pStyle w:val="TAC"/>
              <w:rPr>
                <w:rFonts w:cs="Arial"/>
              </w:rPr>
            </w:pPr>
          </w:p>
        </w:tc>
        <w:tc>
          <w:tcPr>
            <w:tcW w:w="1904" w:type="dxa"/>
            <w:vMerge/>
          </w:tcPr>
          <w:p w14:paraId="0A432B56" w14:textId="77777777" w:rsidR="007B0696" w:rsidRPr="00340914" w:rsidRDefault="007B0696" w:rsidP="007B0696">
            <w:pPr>
              <w:pStyle w:val="TAC"/>
              <w:rPr>
                <w:rFonts w:cs="Arial"/>
              </w:rPr>
            </w:pPr>
          </w:p>
        </w:tc>
        <w:tc>
          <w:tcPr>
            <w:tcW w:w="0" w:type="auto"/>
            <w:vMerge w:val="restart"/>
          </w:tcPr>
          <w:p w14:paraId="0A432B57" w14:textId="77777777" w:rsidR="007B0696" w:rsidRPr="00340914" w:rsidRDefault="007B0696" w:rsidP="007B0696">
            <w:pPr>
              <w:pStyle w:val="TAC"/>
              <w:rPr>
                <w:rFonts w:cs="Arial"/>
              </w:rPr>
            </w:pPr>
            <w:r w:rsidRPr="00340914">
              <w:rPr>
                <w:rFonts w:cs="Arial"/>
              </w:rPr>
              <w:t>5</w:t>
            </w:r>
          </w:p>
        </w:tc>
        <w:tc>
          <w:tcPr>
            <w:tcW w:w="0" w:type="auto"/>
          </w:tcPr>
          <w:p w14:paraId="0A432B58" w14:textId="77777777" w:rsidR="007B0696" w:rsidRPr="00340914" w:rsidRDefault="007B0696" w:rsidP="007B0696">
            <w:pPr>
              <w:pStyle w:val="TAC"/>
              <w:rPr>
                <w:rFonts w:cs="Arial"/>
              </w:rPr>
            </w:pPr>
            <w:r w:rsidRPr="00340914">
              <w:rPr>
                <w:rFonts w:cs="Arial"/>
              </w:rPr>
              <w:t>A.3-1</w:t>
            </w:r>
          </w:p>
        </w:tc>
        <w:tc>
          <w:tcPr>
            <w:tcW w:w="0" w:type="auto"/>
          </w:tcPr>
          <w:p w14:paraId="0A432B59"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5A" w14:textId="77777777" w:rsidR="007B0696" w:rsidRPr="00340914" w:rsidRDefault="007B0696" w:rsidP="007B0696">
            <w:pPr>
              <w:pStyle w:val="TAC"/>
              <w:rPr>
                <w:rFonts w:eastAsia="MS Mincho" w:cs="Arial"/>
              </w:rPr>
            </w:pPr>
            <w:r w:rsidRPr="00340914">
              <w:rPr>
                <w:rFonts w:cs="Arial"/>
              </w:rPr>
              <w:t>6.9</w:t>
            </w:r>
          </w:p>
        </w:tc>
      </w:tr>
      <w:tr w:rsidR="007B0696" w:rsidRPr="00340914" w14:paraId="0A432B64" w14:textId="77777777" w:rsidTr="007B0696">
        <w:trPr>
          <w:jc w:val="center"/>
        </w:trPr>
        <w:tc>
          <w:tcPr>
            <w:tcW w:w="1007" w:type="dxa"/>
            <w:vMerge/>
          </w:tcPr>
          <w:p w14:paraId="0A432B5C" w14:textId="77777777" w:rsidR="007B0696" w:rsidRPr="00340914" w:rsidRDefault="007B0696" w:rsidP="007B0696">
            <w:pPr>
              <w:pStyle w:val="TAC"/>
              <w:rPr>
                <w:rFonts w:cs="Arial"/>
              </w:rPr>
            </w:pPr>
          </w:p>
        </w:tc>
        <w:tc>
          <w:tcPr>
            <w:tcW w:w="1228" w:type="dxa"/>
            <w:vMerge/>
          </w:tcPr>
          <w:p w14:paraId="0A432B5D" w14:textId="77777777" w:rsidR="007B0696" w:rsidRPr="00340914" w:rsidRDefault="007B0696" w:rsidP="007B0696">
            <w:pPr>
              <w:pStyle w:val="TAC"/>
              <w:rPr>
                <w:rFonts w:cs="Arial"/>
              </w:rPr>
            </w:pPr>
          </w:p>
        </w:tc>
        <w:tc>
          <w:tcPr>
            <w:tcW w:w="1134" w:type="dxa"/>
            <w:vMerge/>
          </w:tcPr>
          <w:p w14:paraId="0A432B5E" w14:textId="77777777" w:rsidR="007B0696" w:rsidRPr="00340914" w:rsidRDefault="007B0696" w:rsidP="007B0696">
            <w:pPr>
              <w:pStyle w:val="TAC"/>
              <w:rPr>
                <w:rFonts w:cs="Arial"/>
              </w:rPr>
            </w:pPr>
          </w:p>
        </w:tc>
        <w:tc>
          <w:tcPr>
            <w:tcW w:w="1904" w:type="dxa"/>
            <w:vMerge/>
          </w:tcPr>
          <w:p w14:paraId="0A432B5F" w14:textId="77777777" w:rsidR="007B0696" w:rsidRPr="00340914" w:rsidRDefault="007B0696" w:rsidP="007B0696">
            <w:pPr>
              <w:pStyle w:val="TAC"/>
              <w:rPr>
                <w:rFonts w:cs="Arial"/>
              </w:rPr>
            </w:pPr>
          </w:p>
        </w:tc>
        <w:tc>
          <w:tcPr>
            <w:tcW w:w="0" w:type="auto"/>
            <w:vMerge/>
          </w:tcPr>
          <w:p w14:paraId="0A432B60" w14:textId="77777777" w:rsidR="007B0696" w:rsidRPr="00340914" w:rsidRDefault="007B0696" w:rsidP="007B0696">
            <w:pPr>
              <w:pStyle w:val="TAC"/>
              <w:rPr>
                <w:rFonts w:cs="Arial"/>
              </w:rPr>
            </w:pPr>
          </w:p>
        </w:tc>
        <w:tc>
          <w:tcPr>
            <w:tcW w:w="0" w:type="auto"/>
          </w:tcPr>
          <w:p w14:paraId="0A432B61" w14:textId="77777777" w:rsidR="007B0696" w:rsidRPr="00340914" w:rsidRDefault="007B0696" w:rsidP="007B0696">
            <w:pPr>
              <w:pStyle w:val="TAC"/>
              <w:rPr>
                <w:rFonts w:cs="Arial"/>
              </w:rPr>
            </w:pPr>
            <w:r w:rsidRPr="00340914">
              <w:rPr>
                <w:rFonts w:cs="Arial"/>
              </w:rPr>
              <w:t>A.4-5</w:t>
            </w:r>
          </w:p>
        </w:tc>
        <w:tc>
          <w:tcPr>
            <w:tcW w:w="0" w:type="auto"/>
          </w:tcPr>
          <w:p w14:paraId="0A432B62"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63"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6D" w14:textId="77777777" w:rsidTr="007B0696">
        <w:trPr>
          <w:jc w:val="center"/>
        </w:trPr>
        <w:tc>
          <w:tcPr>
            <w:tcW w:w="1007" w:type="dxa"/>
            <w:vMerge/>
          </w:tcPr>
          <w:p w14:paraId="0A432B65" w14:textId="77777777" w:rsidR="007B0696" w:rsidRPr="00340914" w:rsidRDefault="007B0696" w:rsidP="007B0696">
            <w:pPr>
              <w:pStyle w:val="TAC"/>
              <w:rPr>
                <w:rFonts w:cs="Arial"/>
              </w:rPr>
            </w:pPr>
          </w:p>
        </w:tc>
        <w:tc>
          <w:tcPr>
            <w:tcW w:w="1228" w:type="dxa"/>
            <w:vMerge/>
          </w:tcPr>
          <w:p w14:paraId="0A432B66" w14:textId="77777777" w:rsidR="007B0696" w:rsidRPr="00340914" w:rsidRDefault="007B0696" w:rsidP="007B0696">
            <w:pPr>
              <w:pStyle w:val="TAC"/>
              <w:rPr>
                <w:rFonts w:cs="Arial"/>
              </w:rPr>
            </w:pPr>
          </w:p>
        </w:tc>
        <w:tc>
          <w:tcPr>
            <w:tcW w:w="1134" w:type="dxa"/>
            <w:vMerge/>
          </w:tcPr>
          <w:p w14:paraId="0A432B67" w14:textId="77777777" w:rsidR="007B0696" w:rsidRPr="00340914" w:rsidRDefault="007B0696" w:rsidP="007B0696">
            <w:pPr>
              <w:pStyle w:val="TAC"/>
              <w:rPr>
                <w:rFonts w:cs="Arial"/>
              </w:rPr>
            </w:pPr>
          </w:p>
        </w:tc>
        <w:tc>
          <w:tcPr>
            <w:tcW w:w="1904" w:type="dxa"/>
            <w:vMerge/>
          </w:tcPr>
          <w:p w14:paraId="0A432B68" w14:textId="77777777" w:rsidR="007B0696" w:rsidRPr="00340914" w:rsidRDefault="007B0696" w:rsidP="007B0696">
            <w:pPr>
              <w:pStyle w:val="TAC"/>
              <w:rPr>
                <w:rFonts w:cs="Arial"/>
              </w:rPr>
            </w:pPr>
          </w:p>
        </w:tc>
        <w:tc>
          <w:tcPr>
            <w:tcW w:w="0" w:type="auto"/>
            <w:vMerge w:val="restart"/>
          </w:tcPr>
          <w:p w14:paraId="0A432B69" w14:textId="77777777" w:rsidR="007B0696" w:rsidRPr="00340914" w:rsidRDefault="007B0696" w:rsidP="007B0696">
            <w:pPr>
              <w:pStyle w:val="TAC"/>
              <w:rPr>
                <w:rFonts w:cs="Arial"/>
              </w:rPr>
            </w:pPr>
            <w:r w:rsidRPr="00340914">
              <w:rPr>
                <w:rFonts w:cs="Arial"/>
              </w:rPr>
              <w:t>10</w:t>
            </w:r>
          </w:p>
        </w:tc>
        <w:tc>
          <w:tcPr>
            <w:tcW w:w="0" w:type="auto"/>
          </w:tcPr>
          <w:p w14:paraId="0A432B6A" w14:textId="77777777" w:rsidR="007B0696" w:rsidRPr="00340914" w:rsidRDefault="007B0696" w:rsidP="007B0696">
            <w:pPr>
              <w:pStyle w:val="TAC"/>
              <w:rPr>
                <w:rFonts w:cs="Arial"/>
              </w:rPr>
            </w:pPr>
            <w:r w:rsidRPr="00340914">
              <w:rPr>
                <w:rFonts w:cs="Arial"/>
              </w:rPr>
              <w:t>A.3-1</w:t>
            </w:r>
          </w:p>
        </w:tc>
        <w:tc>
          <w:tcPr>
            <w:tcW w:w="0" w:type="auto"/>
          </w:tcPr>
          <w:p w14:paraId="0A432B6B"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6C" w14:textId="77777777" w:rsidR="007B0696" w:rsidRPr="00340914" w:rsidRDefault="007B0696" w:rsidP="007B0696">
            <w:pPr>
              <w:pStyle w:val="TAC"/>
              <w:rPr>
                <w:rFonts w:eastAsia="MS Mincho" w:cs="Arial"/>
              </w:rPr>
            </w:pPr>
            <w:r w:rsidRPr="00340914">
              <w:rPr>
                <w:rFonts w:cs="Arial"/>
              </w:rPr>
              <w:t>6.8</w:t>
            </w:r>
          </w:p>
        </w:tc>
      </w:tr>
      <w:tr w:rsidR="007B0696" w:rsidRPr="00340914" w14:paraId="0A432B76" w14:textId="77777777" w:rsidTr="007B0696">
        <w:trPr>
          <w:jc w:val="center"/>
        </w:trPr>
        <w:tc>
          <w:tcPr>
            <w:tcW w:w="1007" w:type="dxa"/>
            <w:vMerge/>
          </w:tcPr>
          <w:p w14:paraId="0A432B6E" w14:textId="77777777" w:rsidR="007B0696" w:rsidRPr="00340914" w:rsidRDefault="007B0696" w:rsidP="007B0696">
            <w:pPr>
              <w:pStyle w:val="TAC"/>
              <w:rPr>
                <w:rFonts w:cs="Arial"/>
              </w:rPr>
            </w:pPr>
          </w:p>
        </w:tc>
        <w:tc>
          <w:tcPr>
            <w:tcW w:w="1228" w:type="dxa"/>
            <w:vMerge/>
          </w:tcPr>
          <w:p w14:paraId="0A432B6F" w14:textId="77777777" w:rsidR="007B0696" w:rsidRPr="00340914" w:rsidRDefault="007B0696" w:rsidP="007B0696">
            <w:pPr>
              <w:pStyle w:val="TAC"/>
              <w:rPr>
                <w:rFonts w:cs="Arial"/>
              </w:rPr>
            </w:pPr>
          </w:p>
        </w:tc>
        <w:tc>
          <w:tcPr>
            <w:tcW w:w="1134" w:type="dxa"/>
            <w:vMerge/>
          </w:tcPr>
          <w:p w14:paraId="0A432B70" w14:textId="77777777" w:rsidR="007B0696" w:rsidRPr="00340914" w:rsidRDefault="007B0696" w:rsidP="007B0696">
            <w:pPr>
              <w:pStyle w:val="TAC"/>
              <w:rPr>
                <w:rFonts w:cs="Arial"/>
              </w:rPr>
            </w:pPr>
          </w:p>
        </w:tc>
        <w:tc>
          <w:tcPr>
            <w:tcW w:w="1904" w:type="dxa"/>
            <w:vMerge/>
          </w:tcPr>
          <w:p w14:paraId="0A432B71" w14:textId="77777777" w:rsidR="007B0696" w:rsidRPr="00340914" w:rsidRDefault="007B0696" w:rsidP="007B0696">
            <w:pPr>
              <w:pStyle w:val="TAC"/>
              <w:rPr>
                <w:rFonts w:cs="Arial"/>
              </w:rPr>
            </w:pPr>
          </w:p>
        </w:tc>
        <w:tc>
          <w:tcPr>
            <w:tcW w:w="0" w:type="auto"/>
            <w:vMerge/>
          </w:tcPr>
          <w:p w14:paraId="0A432B72" w14:textId="77777777" w:rsidR="007B0696" w:rsidRPr="00340914" w:rsidRDefault="007B0696" w:rsidP="007B0696">
            <w:pPr>
              <w:pStyle w:val="TAC"/>
              <w:rPr>
                <w:rFonts w:cs="Arial"/>
              </w:rPr>
            </w:pPr>
          </w:p>
        </w:tc>
        <w:tc>
          <w:tcPr>
            <w:tcW w:w="0" w:type="auto"/>
          </w:tcPr>
          <w:p w14:paraId="0A432B73" w14:textId="77777777" w:rsidR="007B0696" w:rsidRPr="00340914" w:rsidRDefault="007B0696" w:rsidP="007B0696">
            <w:pPr>
              <w:pStyle w:val="TAC"/>
              <w:rPr>
                <w:rFonts w:cs="Arial"/>
              </w:rPr>
            </w:pPr>
            <w:r w:rsidRPr="00340914">
              <w:rPr>
                <w:rFonts w:cs="Arial"/>
              </w:rPr>
              <w:t>A.4-6</w:t>
            </w:r>
          </w:p>
        </w:tc>
        <w:tc>
          <w:tcPr>
            <w:tcW w:w="0" w:type="auto"/>
          </w:tcPr>
          <w:p w14:paraId="0A432B74"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75"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7F" w14:textId="77777777" w:rsidTr="007B0696">
        <w:trPr>
          <w:jc w:val="center"/>
        </w:trPr>
        <w:tc>
          <w:tcPr>
            <w:tcW w:w="1007" w:type="dxa"/>
            <w:vMerge/>
          </w:tcPr>
          <w:p w14:paraId="0A432B77" w14:textId="77777777" w:rsidR="007B0696" w:rsidRPr="00340914" w:rsidRDefault="007B0696" w:rsidP="007B0696">
            <w:pPr>
              <w:pStyle w:val="TAC"/>
              <w:rPr>
                <w:rFonts w:cs="Arial"/>
              </w:rPr>
            </w:pPr>
          </w:p>
        </w:tc>
        <w:tc>
          <w:tcPr>
            <w:tcW w:w="1228" w:type="dxa"/>
            <w:vMerge/>
          </w:tcPr>
          <w:p w14:paraId="0A432B78" w14:textId="77777777" w:rsidR="007B0696" w:rsidRPr="00340914" w:rsidRDefault="007B0696" w:rsidP="007B0696">
            <w:pPr>
              <w:pStyle w:val="TAC"/>
              <w:rPr>
                <w:rFonts w:cs="Arial"/>
              </w:rPr>
            </w:pPr>
          </w:p>
        </w:tc>
        <w:tc>
          <w:tcPr>
            <w:tcW w:w="1134" w:type="dxa"/>
            <w:vMerge/>
          </w:tcPr>
          <w:p w14:paraId="0A432B79" w14:textId="77777777" w:rsidR="007B0696" w:rsidRPr="00340914" w:rsidRDefault="007B0696" w:rsidP="007B0696">
            <w:pPr>
              <w:pStyle w:val="TAC"/>
              <w:rPr>
                <w:rFonts w:cs="Arial"/>
              </w:rPr>
            </w:pPr>
          </w:p>
        </w:tc>
        <w:tc>
          <w:tcPr>
            <w:tcW w:w="1904" w:type="dxa"/>
            <w:vMerge/>
          </w:tcPr>
          <w:p w14:paraId="0A432B7A" w14:textId="77777777" w:rsidR="007B0696" w:rsidRPr="00340914" w:rsidRDefault="007B0696" w:rsidP="007B0696">
            <w:pPr>
              <w:pStyle w:val="TAC"/>
              <w:rPr>
                <w:rFonts w:cs="Arial"/>
              </w:rPr>
            </w:pPr>
          </w:p>
        </w:tc>
        <w:tc>
          <w:tcPr>
            <w:tcW w:w="0" w:type="auto"/>
            <w:vMerge w:val="restart"/>
          </w:tcPr>
          <w:p w14:paraId="0A432B7B" w14:textId="77777777" w:rsidR="007B0696" w:rsidRPr="00340914" w:rsidRDefault="007B0696" w:rsidP="007B0696">
            <w:pPr>
              <w:pStyle w:val="TAC"/>
              <w:rPr>
                <w:rFonts w:cs="Arial"/>
              </w:rPr>
            </w:pPr>
            <w:r w:rsidRPr="00340914">
              <w:rPr>
                <w:rFonts w:cs="Arial"/>
              </w:rPr>
              <w:t>15</w:t>
            </w:r>
          </w:p>
        </w:tc>
        <w:tc>
          <w:tcPr>
            <w:tcW w:w="0" w:type="auto"/>
          </w:tcPr>
          <w:p w14:paraId="0A432B7C" w14:textId="77777777" w:rsidR="007B0696" w:rsidRPr="00340914" w:rsidRDefault="007B0696" w:rsidP="007B0696">
            <w:pPr>
              <w:pStyle w:val="TAC"/>
              <w:rPr>
                <w:rFonts w:cs="Arial"/>
              </w:rPr>
            </w:pPr>
            <w:r w:rsidRPr="00340914">
              <w:rPr>
                <w:rFonts w:cs="Arial"/>
              </w:rPr>
              <w:t>A.3-1</w:t>
            </w:r>
          </w:p>
        </w:tc>
        <w:tc>
          <w:tcPr>
            <w:tcW w:w="0" w:type="auto"/>
          </w:tcPr>
          <w:p w14:paraId="0A432B7D"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7E" w14:textId="77777777" w:rsidR="007B0696" w:rsidRPr="00340914" w:rsidRDefault="007B0696" w:rsidP="007B0696">
            <w:pPr>
              <w:pStyle w:val="TAC"/>
              <w:rPr>
                <w:rFonts w:eastAsia="MS Mincho" w:cs="Arial"/>
              </w:rPr>
            </w:pPr>
            <w:r w:rsidRPr="00340914">
              <w:rPr>
                <w:rFonts w:cs="Arial"/>
              </w:rPr>
              <w:t>6.8</w:t>
            </w:r>
          </w:p>
        </w:tc>
      </w:tr>
      <w:tr w:rsidR="007B0696" w:rsidRPr="00340914" w14:paraId="0A432B88" w14:textId="77777777" w:rsidTr="007B0696">
        <w:trPr>
          <w:jc w:val="center"/>
        </w:trPr>
        <w:tc>
          <w:tcPr>
            <w:tcW w:w="1007" w:type="dxa"/>
            <w:vMerge/>
          </w:tcPr>
          <w:p w14:paraId="0A432B80" w14:textId="77777777" w:rsidR="007B0696" w:rsidRPr="00340914" w:rsidRDefault="007B0696" w:rsidP="007B0696">
            <w:pPr>
              <w:pStyle w:val="TAC"/>
              <w:rPr>
                <w:rFonts w:cs="Arial"/>
              </w:rPr>
            </w:pPr>
          </w:p>
        </w:tc>
        <w:tc>
          <w:tcPr>
            <w:tcW w:w="1228" w:type="dxa"/>
            <w:vMerge/>
          </w:tcPr>
          <w:p w14:paraId="0A432B81" w14:textId="77777777" w:rsidR="007B0696" w:rsidRPr="00340914" w:rsidRDefault="007B0696" w:rsidP="007B0696">
            <w:pPr>
              <w:pStyle w:val="TAC"/>
              <w:rPr>
                <w:rFonts w:cs="Arial"/>
              </w:rPr>
            </w:pPr>
          </w:p>
        </w:tc>
        <w:tc>
          <w:tcPr>
            <w:tcW w:w="1134" w:type="dxa"/>
            <w:vMerge/>
          </w:tcPr>
          <w:p w14:paraId="0A432B82" w14:textId="77777777" w:rsidR="007B0696" w:rsidRPr="00340914" w:rsidRDefault="007B0696" w:rsidP="007B0696">
            <w:pPr>
              <w:pStyle w:val="TAC"/>
              <w:rPr>
                <w:rFonts w:cs="Arial"/>
              </w:rPr>
            </w:pPr>
          </w:p>
        </w:tc>
        <w:tc>
          <w:tcPr>
            <w:tcW w:w="1904" w:type="dxa"/>
            <w:vMerge/>
          </w:tcPr>
          <w:p w14:paraId="0A432B83" w14:textId="77777777" w:rsidR="007B0696" w:rsidRPr="00340914" w:rsidRDefault="007B0696" w:rsidP="007B0696">
            <w:pPr>
              <w:pStyle w:val="TAC"/>
              <w:rPr>
                <w:rFonts w:cs="Arial"/>
              </w:rPr>
            </w:pPr>
          </w:p>
        </w:tc>
        <w:tc>
          <w:tcPr>
            <w:tcW w:w="0" w:type="auto"/>
            <w:vMerge/>
          </w:tcPr>
          <w:p w14:paraId="0A432B84" w14:textId="77777777" w:rsidR="007B0696" w:rsidRPr="00340914" w:rsidRDefault="007B0696" w:rsidP="007B0696">
            <w:pPr>
              <w:pStyle w:val="TAC"/>
              <w:rPr>
                <w:rFonts w:cs="Arial"/>
              </w:rPr>
            </w:pPr>
          </w:p>
        </w:tc>
        <w:tc>
          <w:tcPr>
            <w:tcW w:w="0" w:type="auto"/>
          </w:tcPr>
          <w:p w14:paraId="0A432B85" w14:textId="77777777" w:rsidR="007B0696" w:rsidRPr="00340914" w:rsidRDefault="007B0696" w:rsidP="007B0696">
            <w:pPr>
              <w:pStyle w:val="TAC"/>
              <w:rPr>
                <w:rFonts w:cs="Arial"/>
              </w:rPr>
            </w:pPr>
            <w:r w:rsidRPr="00340914">
              <w:rPr>
                <w:rFonts w:cs="Arial"/>
              </w:rPr>
              <w:t>A.4-7</w:t>
            </w:r>
          </w:p>
        </w:tc>
        <w:tc>
          <w:tcPr>
            <w:tcW w:w="0" w:type="auto"/>
          </w:tcPr>
          <w:p w14:paraId="0A432B86"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87" w14:textId="77777777" w:rsidR="007B0696" w:rsidRPr="00340914" w:rsidRDefault="007B0696" w:rsidP="007B0696">
            <w:pPr>
              <w:pStyle w:val="TAC"/>
              <w:rPr>
                <w:rFonts w:eastAsia="MS Mincho" w:cs="Arial"/>
              </w:rPr>
            </w:pPr>
            <w:r w:rsidRPr="00340914">
              <w:rPr>
                <w:rFonts w:cs="Arial"/>
              </w:rPr>
              <w:t>12.0</w:t>
            </w:r>
          </w:p>
        </w:tc>
      </w:tr>
      <w:tr w:rsidR="007B0696" w:rsidRPr="00340914" w14:paraId="0A432B91" w14:textId="77777777" w:rsidTr="007B0696">
        <w:trPr>
          <w:jc w:val="center"/>
        </w:trPr>
        <w:tc>
          <w:tcPr>
            <w:tcW w:w="1007" w:type="dxa"/>
            <w:vMerge/>
          </w:tcPr>
          <w:p w14:paraId="0A432B89" w14:textId="77777777" w:rsidR="007B0696" w:rsidRPr="00340914" w:rsidRDefault="007B0696" w:rsidP="007B0696">
            <w:pPr>
              <w:pStyle w:val="TAC"/>
              <w:rPr>
                <w:rFonts w:cs="Arial"/>
              </w:rPr>
            </w:pPr>
          </w:p>
        </w:tc>
        <w:tc>
          <w:tcPr>
            <w:tcW w:w="1228" w:type="dxa"/>
            <w:vMerge/>
          </w:tcPr>
          <w:p w14:paraId="0A432B8A" w14:textId="77777777" w:rsidR="007B0696" w:rsidRPr="00340914" w:rsidRDefault="007B0696" w:rsidP="007B0696">
            <w:pPr>
              <w:pStyle w:val="TAC"/>
              <w:rPr>
                <w:rFonts w:cs="Arial"/>
              </w:rPr>
            </w:pPr>
          </w:p>
        </w:tc>
        <w:tc>
          <w:tcPr>
            <w:tcW w:w="1134" w:type="dxa"/>
            <w:vMerge/>
          </w:tcPr>
          <w:p w14:paraId="0A432B8B" w14:textId="77777777" w:rsidR="007B0696" w:rsidRPr="00340914" w:rsidRDefault="007B0696" w:rsidP="007B0696">
            <w:pPr>
              <w:pStyle w:val="TAC"/>
              <w:rPr>
                <w:rFonts w:cs="Arial"/>
              </w:rPr>
            </w:pPr>
          </w:p>
        </w:tc>
        <w:tc>
          <w:tcPr>
            <w:tcW w:w="1904" w:type="dxa"/>
            <w:vMerge/>
          </w:tcPr>
          <w:p w14:paraId="0A432B8C" w14:textId="77777777" w:rsidR="007B0696" w:rsidRPr="00340914" w:rsidRDefault="007B0696" w:rsidP="007B0696">
            <w:pPr>
              <w:pStyle w:val="TAC"/>
              <w:rPr>
                <w:rFonts w:cs="Arial"/>
              </w:rPr>
            </w:pPr>
          </w:p>
        </w:tc>
        <w:tc>
          <w:tcPr>
            <w:tcW w:w="0" w:type="auto"/>
            <w:vMerge w:val="restart"/>
          </w:tcPr>
          <w:p w14:paraId="0A432B8D" w14:textId="77777777" w:rsidR="007B0696" w:rsidRPr="00340914" w:rsidRDefault="007B0696" w:rsidP="007B0696">
            <w:pPr>
              <w:pStyle w:val="TAC"/>
              <w:rPr>
                <w:rFonts w:cs="Arial"/>
              </w:rPr>
            </w:pPr>
            <w:r w:rsidRPr="00340914">
              <w:rPr>
                <w:rFonts w:cs="Arial"/>
              </w:rPr>
              <w:t>20</w:t>
            </w:r>
          </w:p>
        </w:tc>
        <w:tc>
          <w:tcPr>
            <w:tcW w:w="0" w:type="auto"/>
          </w:tcPr>
          <w:p w14:paraId="0A432B8E" w14:textId="77777777" w:rsidR="007B0696" w:rsidRPr="00340914" w:rsidRDefault="007B0696" w:rsidP="007B0696">
            <w:pPr>
              <w:pStyle w:val="TAC"/>
              <w:rPr>
                <w:rFonts w:cs="Arial"/>
              </w:rPr>
            </w:pPr>
            <w:r w:rsidRPr="00340914">
              <w:rPr>
                <w:rFonts w:cs="Arial"/>
              </w:rPr>
              <w:t>A.3-1</w:t>
            </w:r>
          </w:p>
        </w:tc>
        <w:tc>
          <w:tcPr>
            <w:tcW w:w="0" w:type="auto"/>
          </w:tcPr>
          <w:p w14:paraId="0A432B8F"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90" w14:textId="77777777" w:rsidR="007B0696" w:rsidRPr="00340914" w:rsidRDefault="007B0696" w:rsidP="007B0696">
            <w:pPr>
              <w:pStyle w:val="TAC"/>
              <w:rPr>
                <w:rFonts w:eastAsia="MS Mincho" w:cs="Arial"/>
              </w:rPr>
            </w:pPr>
            <w:r w:rsidRPr="00340914">
              <w:rPr>
                <w:rFonts w:cs="Arial"/>
              </w:rPr>
              <w:t>6.8</w:t>
            </w:r>
          </w:p>
        </w:tc>
      </w:tr>
      <w:tr w:rsidR="007B0696" w:rsidRPr="00340914" w14:paraId="0A432B9A" w14:textId="77777777" w:rsidTr="007B0696">
        <w:trPr>
          <w:jc w:val="center"/>
        </w:trPr>
        <w:tc>
          <w:tcPr>
            <w:tcW w:w="1007" w:type="dxa"/>
            <w:vMerge/>
          </w:tcPr>
          <w:p w14:paraId="0A432B92" w14:textId="77777777" w:rsidR="007B0696" w:rsidRPr="00340914" w:rsidRDefault="007B0696" w:rsidP="007B0696">
            <w:pPr>
              <w:pStyle w:val="TAC"/>
              <w:rPr>
                <w:rFonts w:cs="Arial"/>
              </w:rPr>
            </w:pPr>
          </w:p>
        </w:tc>
        <w:tc>
          <w:tcPr>
            <w:tcW w:w="1228" w:type="dxa"/>
            <w:vMerge/>
          </w:tcPr>
          <w:p w14:paraId="0A432B93" w14:textId="77777777" w:rsidR="007B0696" w:rsidRPr="00340914" w:rsidRDefault="007B0696" w:rsidP="007B0696">
            <w:pPr>
              <w:pStyle w:val="TAC"/>
              <w:rPr>
                <w:rFonts w:cs="Arial"/>
              </w:rPr>
            </w:pPr>
          </w:p>
        </w:tc>
        <w:tc>
          <w:tcPr>
            <w:tcW w:w="1134" w:type="dxa"/>
            <w:vMerge/>
          </w:tcPr>
          <w:p w14:paraId="0A432B94" w14:textId="77777777" w:rsidR="007B0696" w:rsidRPr="00340914" w:rsidRDefault="007B0696" w:rsidP="007B0696">
            <w:pPr>
              <w:pStyle w:val="TAC"/>
              <w:rPr>
                <w:rFonts w:cs="Arial"/>
              </w:rPr>
            </w:pPr>
          </w:p>
        </w:tc>
        <w:tc>
          <w:tcPr>
            <w:tcW w:w="1904" w:type="dxa"/>
            <w:vMerge/>
          </w:tcPr>
          <w:p w14:paraId="0A432B95" w14:textId="77777777" w:rsidR="007B0696" w:rsidRPr="00340914" w:rsidRDefault="007B0696" w:rsidP="007B0696">
            <w:pPr>
              <w:pStyle w:val="TAC"/>
              <w:rPr>
                <w:rFonts w:cs="Arial"/>
              </w:rPr>
            </w:pPr>
          </w:p>
        </w:tc>
        <w:tc>
          <w:tcPr>
            <w:tcW w:w="0" w:type="auto"/>
            <w:vMerge/>
          </w:tcPr>
          <w:p w14:paraId="0A432B96" w14:textId="77777777" w:rsidR="007B0696" w:rsidRPr="00340914" w:rsidRDefault="007B0696" w:rsidP="007B0696">
            <w:pPr>
              <w:pStyle w:val="TAC"/>
              <w:rPr>
                <w:rFonts w:cs="Arial"/>
              </w:rPr>
            </w:pPr>
          </w:p>
        </w:tc>
        <w:tc>
          <w:tcPr>
            <w:tcW w:w="0" w:type="auto"/>
          </w:tcPr>
          <w:p w14:paraId="0A432B97" w14:textId="77777777" w:rsidR="007B0696" w:rsidRPr="00340914" w:rsidRDefault="007B0696" w:rsidP="007B0696">
            <w:pPr>
              <w:pStyle w:val="TAC"/>
              <w:rPr>
                <w:rFonts w:cs="Arial"/>
              </w:rPr>
            </w:pPr>
            <w:r w:rsidRPr="00340914">
              <w:rPr>
                <w:rFonts w:cs="Arial"/>
              </w:rPr>
              <w:t>A.4-8</w:t>
            </w:r>
          </w:p>
        </w:tc>
        <w:tc>
          <w:tcPr>
            <w:tcW w:w="0" w:type="auto"/>
          </w:tcPr>
          <w:p w14:paraId="0A432B98"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99" w14:textId="77777777" w:rsidR="007B0696" w:rsidRPr="00340914" w:rsidRDefault="007B0696" w:rsidP="007B0696">
            <w:pPr>
              <w:pStyle w:val="TAC"/>
              <w:rPr>
                <w:rFonts w:eastAsia="MS Mincho" w:cs="Arial"/>
              </w:rPr>
            </w:pPr>
            <w:r w:rsidRPr="00340914">
              <w:rPr>
                <w:rFonts w:cs="Arial"/>
              </w:rPr>
              <w:t>11.9</w:t>
            </w:r>
          </w:p>
        </w:tc>
      </w:tr>
      <w:tr w:rsidR="007B0696" w:rsidRPr="00340914" w14:paraId="0A432BA3" w14:textId="77777777" w:rsidTr="007B0696">
        <w:trPr>
          <w:trHeight w:val="70"/>
          <w:jc w:val="center"/>
        </w:trPr>
        <w:tc>
          <w:tcPr>
            <w:tcW w:w="1007" w:type="dxa"/>
            <w:vMerge/>
          </w:tcPr>
          <w:p w14:paraId="0A432B9B" w14:textId="77777777" w:rsidR="007B0696" w:rsidRPr="00340914" w:rsidRDefault="007B0696" w:rsidP="007B0696">
            <w:pPr>
              <w:pStyle w:val="TAC"/>
              <w:jc w:val="left"/>
              <w:rPr>
                <w:rFonts w:cs="Arial"/>
              </w:rPr>
            </w:pPr>
          </w:p>
        </w:tc>
        <w:tc>
          <w:tcPr>
            <w:tcW w:w="1228" w:type="dxa"/>
            <w:vMerge/>
          </w:tcPr>
          <w:p w14:paraId="0A432B9C" w14:textId="77777777" w:rsidR="007B0696" w:rsidRPr="00340914" w:rsidRDefault="007B0696" w:rsidP="007B0696">
            <w:pPr>
              <w:pStyle w:val="TAC"/>
              <w:jc w:val="left"/>
              <w:rPr>
                <w:rFonts w:cs="Arial"/>
              </w:rPr>
            </w:pPr>
          </w:p>
        </w:tc>
        <w:tc>
          <w:tcPr>
            <w:tcW w:w="1134" w:type="dxa"/>
            <w:vMerge/>
          </w:tcPr>
          <w:p w14:paraId="0A432B9D" w14:textId="77777777" w:rsidR="007B0696" w:rsidRPr="00340914" w:rsidRDefault="007B0696" w:rsidP="007B0696">
            <w:pPr>
              <w:pStyle w:val="TAC"/>
              <w:rPr>
                <w:rFonts w:cs="Arial"/>
              </w:rPr>
            </w:pPr>
          </w:p>
        </w:tc>
        <w:tc>
          <w:tcPr>
            <w:tcW w:w="1904" w:type="dxa"/>
            <w:vMerge w:val="restart"/>
          </w:tcPr>
          <w:p w14:paraId="0A432B9E" w14:textId="77777777" w:rsidR="007B0696" w:rsidRPr="00340914" w:rsidRDefault="007B0696" w:rsidP="007B0696">
            <w:pPr>
              <w:pStyle w:val="TAC"/>
              <w:rPr>
                <w:rFonts w:cs="Arial"/>
              </w:rPr>
            </w:pPr>
            <w:r w:rsidRPr="00340914">
              <w:rPr>
                <w:rFonts w:cs="Arial"/>
              </w:rPr>
              <w:t>ETU70</w:t>
            </w:r>
            <w:r w:rsidRPr="00340914">
              <w:rPr>
                <w:rFonts w:cs="Arial"/>
                <w:lang w:eastAsia="zh-CN"/>
              </w:rPr>
              <w:t>** Low</w:t>
            </w:r>
          </w:p>
        </w:tc>
        <w:tc>
          <w:tcPr>
            <w:tcW w:w="0" w:type="auto"/>
            <w:vMerge w:val="restart"/>
          </w:tcPr>
          <w:p w14:paraId="0A432B9F" w14:textId="77777777" w:rsidR="007B0696" w:rsidRPr="00340914" w:rsidRDefault="007B0696" w:rsidP="007B0696">
            <w:pPr>
              <w:pStyle w:val="TAC"/>
              <w:rPr>
                <w:rFonts w:cs="Arial"/>
              </w:rPr>
            </w:pPr>
            <w:r w:rsidRPr="00340914">
              <w:rPr>
                <w:rFonts w:cs="Arial"/>
              </w:rPr>
              <w:t>1.4</w:t>
            </w:r>
          </w:p>
        </w:tc>
        <w:tc>
          <w:tcPr>
            <w:tcW w:w="0" w:type="auto"/>
          </w:tcPr>
          <w:p w14:paraId="0A432BA0" w14:textId="77777777" w:rsidR="007B0696" w:rsidRPr="00340914" w:rsidDel="004C2443" w:rsidRDefault="007B0696" w:rsidP="007B0696">
            <w:pPr>
              <w:pStyle w:val="TAC"/>
              <w:rPr>
                <w:rFonts w:cs="Arial"/>
              </w:rPr>
            </w:pPr>
            <w:r w:rsidRPr="00340914">
              <w:rPr>
                <w:rFonts w:cs="Arial"/>
              </w:rPr>
              <w:t>A.3-1</w:t>
            </w:r>
          </w:p>
        </w:tc>
        <w:tc>
          <w:tcPr>
            <w:tcW w:w="0" w:type="auto"/>
          </w:tcPr>
          <w:p w14:paraId="0A432BA1"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A2" w14:textId="77777777" w:rsidR="007B0696" w:rsidRPr="00340914" w:rsidRDefault="007B0696" w:rsidP="007B0696">
            <w:pPr>
              <w:pStyle w:val="TAC"/>
              <w:rPr>
                <w:rFonts w:cs="Arial"/>
              </w:rPr>
            </w:pPr>
            <w:r w:rsidRPr="00340914">
              <w:rPr>
                <w:rFonts w:eastAsia="MS Mincho" w:cs="Arial"/>
              </w:rPr>
              <w:t>6.6</w:t>
            </w:r>
          </w:p>
        </w:tc>
      </w:tr>
      <w:tr w:rsidR="007B0696" w:rsidRPr="00340914" w14:paraId="0A432BAC" w14:textId="77777777" w:rsidTr="007B0696">
        <w:trPr>
          <w:jc w:val="center"/>
        </w:trPr>
        <w:tc>
          <w:tcPr>
            <w:tcW w:w="1007" w:type="dxa"/>
            <w:vMerge/>
          </w:tcPr>
          <w:p w14:paraId="0A432BA4" w14:textId="77777777" w:rsidR="007B0696" w:rsidRPr="00340914" w:rsidRDefault="007B0696" w:rsidP="007B0696">
            <w:pPr>
              <w:pStyle w:val="TAC"/>
              <w:rPr>
                <w:rFonts w:cs="Arial"/>
              </w:rPr>
            </w:pPr>
          </w:p>
        </w:tc>
        <w:tc>
          <w:tcPr>
            <w:tcW w:w="1228" w:type="dxa"/>
            <w:vMerge/>
          </w:tcPr>
          <w:p w14:paraId="0A432BA5" w14:textId="77777777" w:rsidR="007B0696" w:rsidRPr="00340914" w:rsidRDefault="007B0696" w:rsidP="007B0696">
            <w:pPr>
              <w:pStyle w:val="TAC"/>
              <w:rPr>
                <w:rFonts w:cs="Arial"/>
              </w:rPr>
            </w:pPr>
          </w:p>
        </w:tc>
        <w:tc>
          <w:tcPr>
            <w:tcW w:w="1134" w:type="dxa"/>
            <w:vMerge/>
          </w:tcPr>
          <w:p w14:paraId="0A432BA6" w14:textId="77777777" w:rsidR="007B0696" w:rsidRPr="00340914" w:rsidRDefault="007B0696" w:rsidP="007B0696">
            <w:pPr>
              <w:pStyle w:val="TAC"/>
              <w:rPr>
                <w:rFonts w:cs="Arial"/>
              </w:rPr>
            </w:pPr>
          </w:p>
        </w:tc>
        <w:tc>
          <w:tcPr>
            <w:tcW w:w="1904" w:type="dxa"/>
            <w:vMerge/>
          </w:tcPr>
          <w:p w14:paraId="0A432BA7" w14:textId="77777777" w:rsidR="007B0696" w:rsidRPr="00340914" w:rsidRDefault="007B0696" w:rsidP="007B0696">
            <w:pPr>
              <w:pStyle w:val="TAC"/>
              <w:rPr>
                <w:rFonts w:cs="Arial"/>
              </w:rPr>
            </w:pPr>
          </w:p>
        </w:tc>
        <w:tc>
          <w:tcPr>
            <w:tcW w:w="0" w:type="auto"/>
            <w:vMerge/>
          </w:tcPr>
          <w:p w14:paraId="0A432BA8" w14:textId="77777777" w:rsidR="007B0696" w:rsidRPr="00340914" w:rsidRDefault="007B0696" w:rsidP="007B0696">
            <w:pPr>
              <w:pStyle w:val="TAC"/>
              <w:rPr>
                <w:rFonts w:cs="Arial"/>
              </w:rPr>
            </w:pPr>
          </w:p>
        </w:tc>
        <w:tc>
          <w:tcPr>
            <w:tcW w:w="0" w:type="auto"/>
          </w:tcPr>
          <w:p w14:paraId="0A432BA9" w14:textId="77777777" w:rsidR="007B0696" w:rsidRPr="00340914" w:rsidDel="004C2443" w:rsidRDefault="007B0696" w:rsidP="007B0696">
            <w:pPr>
              <w:pStyle w:val="TAC"/>
              <w:rPr>
                <w:rFonts w:cs="Arial"/>
              </w:rPr>
            </w:pPr>
            <w:r w:rsidRPr="00340914">
              <w:rPr>
                <w:rFonts w:cs="Arial"/>
              </w:rPr>
              <w:t>A.4-3</w:t>
            </w:r>
          </w:p>
        </w:tc>
        <w:tc>
          <w:tcPr>
            <w:tcW w:w="0" w:type="auto"/>
          </w:tcPr>
          <w:p w14:paraId="0A432BAA"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AB" w14:textId="77777777" w:rsidR="007B0696" w:rsidRPr="00340914" w:rsidRDefault="007B0696" w:rsidP="007B0696">
            <w:pPr>
              <w:pStyle w:val="TAC"/>
              <w:rPr>
                <w:rFonts w:cs="Arial"/>
              </w:rPr>
            </w:pPr>
            <w:r w:rsidRPr="00340914">
              <w:rPr>
                <w:rFonts w:eastAsia="MS Mincho" w:cs="Arial"/>
              </w:rPr>
              <w:t>13.8</w:t>
            </w:r>
          </w:p>
        </w:tc>
      </w:tr>
      <w:tr w:rsidR="007B0696" w:rsidRPr="00340914" w14:paraId="0A432BB5" w14:textId="77777777" w:rsidTr="007B0696">
        <w:trPr>
          <w:jc w:val="center"/>
        </w:trPr>
        <w:tc>
          <w:tcPr>
            <w:tcW w:w="1007" w:type="dxa"/>
            <w:vMerge/>
          </w:tcPr>
          <w:p w14:paraId="0A432BAD" w14:textId="77777777" w:rsidR="007B0696" w:rsidRPr="00340914" w:rsidRDefault="007B0696" w:rsidP="007B0696">
            <w:pPr>
              <w:pStyle w:val="TAC"/>
              <w:rPr>
                <w:rFonts w:cs="Arial"/>
              </w:rPr>
            </w:pPr>
          </w:p>
        </w:tc>
        <w:tc>
          <w:tcPr>
            <w:tcW w:w="1228" w:type="dxa"/>
            <w:vMerge/>
          </w:tcPr>
          <w:p w14:paraId="0A432BAE" w14:textId="77777777" w:rsidR="007B0696" w:rsidRPr="00340914" w:rsidRDefault="007B0696" w:rsidP="007B0696">
            <w:pPr>
              <w:pStyle w:val="TAC"/>
              <w:rPr>
                <w:rFonts w:cs="Arial"/>
              </w:rPr>
            </w:pPr>
          </w:p>
        </w:tc>
        <w:tc>
          <w:tcPr>
            <w:tcW w:w="1134" w:type="dxa"/>
            <w:vMerge/>
          </w:tcPr>
          <w:p w14:paraId="0A432BAF" w14:textId="77777777" w:rsidR="007B0696" w:rsidRPr="00340914" w:rsidRDefault="007B0696" w:rsidP="007B0696">
            <w:pPr>
              <w:pStyle w:val="TAC"/>
              <w:rPr>
                <w:rFonts w:cs="Arial"/>
              </w:rPr>
            </w:pPr>
          </w:p>
        </w:tc>
        <w:tc>
          <w:tcPr>
            <w:tcW w:w="1904" w:type="dxa"/>
            <w:vMerge/>
          </w:tcPr>
          <w:p w14:paraId="0A432BB0" w14:textId="77777777" w:rsidR="007B0696" w:rsidRPr="00340914" w:rsidRDefault="007B0696" w:rsidP="007B0696">
            <w:pPr>
              <w:pStyle w:val="TAC"/>
              <w:rPr>
                <w:rFonts w:cs="Arial"/>
              </w:rPr>
            </w:pPr>
          </w:p>
        </w:tc>
        <w:tc>
          <w:tcPr>
            <w:tcW w:w="0" w:type="auto"/>
            <w:vMerge w:val="restart"/>
          </w:tcPr>
          <w:p w14:paraId="0A432BB1" w14:textId="77777777" w:rsidR="007B0696" w:rsidRPr="00340914" w:rsidRDefault="007B0696" w:rsidP="007B0696">
            <w:pPr>
              <w:pStyle w:val="TAC"/>
              <w:rPr>
                <w:rFonts w:cs="Arial"/>
              </w:rPr>
            </w:pPr>
            <w:r w:rsidRPr="00340914">
              <w:rPr>
                <w:rFonts w:cs="Arial"/>
              </w:rPr>
              <w:t>3</w:t>
            </w:r>
          </w:p>
        </w:tc>
        <w:tc>
          <w:tcPr>
            <w:tcW w:w="0" w:type="auto"/>
          </w:tcPr>
          <w:p w14:paraId="0A432BB2" w14:textId="77777777" w:rsidR="007B0696" w:rsidRPr="00340914" w:rsidDel="004C2443" w:rsidRDefault="007B0696" w:rsidP="007B0696">
            <w:pPr>
              <w:pStyle w:val="TAC"/>
              <w:rPr>
                <w:rFonts w:cs="Arial"/>
              </w:rPr>
            </w:pPr>
            <w:r w:rsidRPr="00340914">
              <w:rPr>
                <w:rFonts w:cs="Arial"/>
              </w:rPr>
              <w:t>A.3-1</w:t>
            </w:r>
          </w:p>
        </w:tc>
        <w:tc>
          <w:tcPr>
            <w:tcW w:w="0" w:type="auto"/>
          </w:tcPr>
          <w:p w14:paraId="0A432BB3"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B4" w14:textId="77777777" w:rsidR="007B0696" w:rsidRPr="00340914" w:rsidRDefault="007B0696" w:rsidP="007B0696">
            <w:pPr>
              <w:pStyle w:val="TAC"/>
              <w:rPr>
                <w:rFonts w:cs="Arial"/>
              </w:rPr>
            </w:pPr>
            <w:r w:rsidRPr="00340914">
              <w:rPr>
                <w:rFonts w:eastAsia="MS Mincho" w:cs="Arial"/>
              </w:rPr>
              <w:t>6.6</w:t>
            </w:r>
          </w:p>
        </w:tc>
      </w:tr>
      <w:tr w:rsidR="007B0696" w:rsidRPr="00340914" w14:paraId="0A432BBE" w14:textId="77777777" w:rsidTr="007B0696">
        <w:trPr>
          <w:jc w:val="center"/>
        </w:trPr>
        <w:tc>
          <w:tcPr>
            <w:tcW w:w="1007" w:type="dxa"/>
            <w:vMerge/>
          </w:tcPr>
          <w:p w14:paraId="0A432BB6" w14:textId="77777777" w:rsidR="007B0696" w:rsidRPr="00340914" w:rsidRDefault="007B0696" w:rsidP="007B0696">
            <w:pPr>
              <w:pStyle w:val="TAC"/>
              <w:rPr>
                <w:rFonts w:cs="Arial"/>
              </w:rPr>
            </w:pPr>
          </w:p>
        </w:tc>
        <w:tc>
          <w:tcPr>
            <w:tcW w:w="1228" w:type="dxa"/>
            <w:vMerge/>
          </w:tcPr>
          <w:p w14:paraId="0A432BB7" w14:textId="77777777" w:rsidR="007B0696" w:rsidRPr="00340914" w:rsidRDefault="007B0696" w:rsidP="007B0696">
            <w:pPr>
              <w:pStyle w:val="TAC"/>
              <w:rPr>
                <w:rFonts w:cs="Arial"/>
              </w:rPr>
            </w:pPr>
          </w:p>
        </w:tc>
        <w:tc>
          <w:tcPr>
            <w:tcW w:w="1134" w:type="dxa"/>
            <w:vMerge/>
          </w:tcPr>
          <w:p w14:paraId="0A432BB8" w14:textId="77777777" w:rsidR="007B0696" w:rsidRPr="00340914" w:rsidRDefault="007B0696" w:rsidP="007B0696">
            <w:pPr>
              <w:pStyle w:val="TAC"/>
              <w:rPr>
                <w:rFonts w:cs="Arial"/>
              </w:rPr>
            </w:pPr>
          </w:p>
        </w:tc>
        <w:tc>
          <w:tcPr>
            <w:tcW w:w="1904" w:type="dxa"/>
            <w:vMerge/>
          </w:tcPr>
          <w:p w14:paraId="0A432BB9" w14:textId="77777777" w:rsidR="007B0696" w:rsidRPr="00340914" w:rsidRDefault="007B0696" w:rsidP="007B0696">
            <w:pPr>
              <w:pStyle w:val="TAC"/>
              <w:rPr>
                <w:rFonts w:cs="Arial"/>
              </w:rPr>
            </w:pPr>
          </w:p>
        </w:tc>
        <w:tc>
          <w:tcPr>
            <w:tcW w:w="0" w:type="auto"/>
            <w:vMerge/>
          </w:tcPr>
          <w:p w14:paraId="0A432BBA" w14:textId="77777777" w:rsidR="007B0696" w:rsidRPr="00340914" w:rsidRDefault="007B0696" w:rsidP="007B0696">
            <w:pPr>
              <w:pStyle w:val="TAC"/>
              <w:rPr>
                <w:rFonts w:cs="Arial"/>
              </w:rPr>
            </w:pPr>
          </w:p>
        </w:tc>
        <w:tc>
          <w:tcPr>
            <w:tcW w:w="0" w:type="auto"/>
          </w:tcPr>
          <w:p w14:paraId="0A432BBB" w14:textId="77777777" w:rsidR="007B0696" w:rsidRPr="00340914" w:rsidDel="004C2443" w:rsidRDefault="007B0696" w:rsidP="007B0696">
            <w:pPr>
              <w:pStyle w:val="TAC"/>
              <w:rPr>
                <w:rFonts w:cs="Arial"/>
              </w:rPr>
            </w:pPr>
            <w:r w:rsidRPr="00340914">
              <w:rPr>
                <w:rFonts w:cs="Arial"/>
              </w:rPr>
              <w:t>A.4-4</w:t>
            </w:r>
          </w:p>
        </w:tc>
        <w:tc>
          <w:tcPr>
            <w:tcW w:w="0" w:type="auto"/>
          </w:tcPr>
          <w:p w14:paraId="0A432BBC"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BD" w14:textId="77777777" w:rsidR="007B0696" w:rsidRPr="00340914" w:rsidRDefault="007B0696" w:rsidP="007B0696">
            <w:pPr>
              <w:pStyle w:val="TAC"/>
              <w:rPr>
                <w:rFonts w:cs="Arial"/>
              </w:rPr>
            </w:pPr>
            <w:r w:rsidRPr="00340914">
              <w:rPr>
                <w:rFonts w:eastAsia="MS Mincho" w:cs="Arial"/>
              </w:rPr>
              <w:t>12.9</w:t>
            </w:r>
          </w:p>
        </w:tc>
      </w:tr>
      <w:tr w:rsidR="007B0696" w:rsidRPr="00340914" w14:paraId="0A432BC7" w14:textId="77777777" w:rsidTr="007B0696">
        <w:trPr>
          <w:jc w:val="center"/>
        </w:trPr>
        <w:tc>
          <w:tcPr>
            <w:tcW w:w="1007" w:type="dxa"/>
            <w:vMerge/>
          </w:tcPr>
          <w:p w14:paraId="0A432BBF" w14:textId="77777777" w:rsidR="007B0696" w:rsidRPr="00340914" w:rsidRDefault="007B0696" w:rsidP="007B0696">
            <w:pPr>
              <w:pStyle w:val="TAC"/>
              <w:rPr>
                <w:rFonts w:cs="Arial"/>
              </w:rPr>
            </w:pPr>
          </w:p>
        </w:tc>
        <w:tc>
          <w:tcPr>
            <w:tcW w:w="1228" w:type="dxa"/>
            <w:vMerge/>
          </w:tcPr>
          <w:p w14:paraId="0A432BC0" w14:textId="77777777" w:rsidR="007B0696" w:rsidRPr="00340914" w:rsidRDefault="007B0696" w:rsidP="007B0696">
            <w:pPr>
              <w:pStyle w:val="TAC"/>
              <w:rPr>
                <w:rFonts w:cs="Arial"/>
              </w:rPr>
            </w:pPr>
          </w:p>
        </w:tc>
        <w:tc>
          <w:tcPr>
            <w:tcW w:w="1134" w:type="dxa"/>
            <w:vMerge/>
          </w:tcPr>
          <w:p w14:paraId="0A432BC1" w14:textId="77777777" w:rsidR="007B0696" w:rsidRPr="00340914" w:rsidRDefault="007B0696" w:rsidP="007B0696">
            <w:pPr>
              <w:pStyle w:val="TAC"/>
              <w:rPr>
                <w:rFonts w:cs="Arial"/>
              </w:rPr>
            </w:pPr>
          </w:p>
        </w:tc>
        <w:tc>
          <w:tcPr>
            <w:tcW w:w="1904" w:type="dxa"/>
            <w:vMerge/>
          </w:tcPr>
          <w:p w14:paraId="0A432BC2" w14:textId="77777777" w:rsidR="007B0696" w:rsidRPr="00340914" w:rsidRDefault="007B0696" w:rsidP="007B0696">
            <w:pPr>
              <w:pStyle w:val="TAC"/>
              <w:rPr>
                <w:rFonts w:cs="Arial"/>
              </w:rPr>
            </w:pPr>
          </w:p>
        </w:tc>
        <w:tc>
          <w:tcPr>
            <w:tcW w:w="0" w:type="auto"/>
            <w:vMerge w:val="restart"/>
          </w:tcPr>
          <w:p w14:paraId="0A432BC3" w14:textId="77777777" w:rsidR="007B0696" w:rsidRPr="00340914" w:rsidRDefault="007B0696" w:rsidP="007B0696">
            <w:pPr>
              <w:pStyle w:val="TAC"/>
              <w:rPr>
                <w:rFonts w:cs="Arial"/>
              </w:rPr>
            </w:pPr>
            <w:r w:rsidRPr="00340914">
              <w:rPr>
                <w:rFonts w:cs="Arial"/>
              </w:rPr>
              <w:t>5</w:t>
            </w:r>
          </w:p>
        </w:tc>
        <w:tc>
          <w:tcPr>
            <w:tcW w:w="0" w:type="auto"/>
          </w:tcPr>
          <w:p w14:paraId="0A432BC4" w14:textId="77777777" w:rsidR="007B0696" w:rsidRPr="00340914" w:rsidDel="004C2443" w:rsidRDefault="007B0696" w:rsidP="007B0696">
            <w:pPr>
              <w:pStyle w:val="TAC"/>
              <w:rPr>
                <w:rFonts w:cs="Arial"/>
              </w:rPr>
            </w:pPr>
            <w:r w:rsidRPr="00340914">
              <w:rPr>
                <w:rFonts w:cs="Arial"/>
              </w:rPr>
              <w:t>A.3-1</w:t>
            </w:r>
          </w:p>
        </w:tc>
        <w:tc>
          <w:tcPr>
            <w:tcW w:w="0" w:type="auto"/>
          </w:tcPr>
          <w:p w14:paraId="0A432BC5"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C6" w14:textId="77777777" w:rsidR="007B0696" w:rsidRPr="00340914" w:rsidRDefault="007B0696" w:rsidP="007B0696">
            <w:pPr>
              <w:pStyle w:val="TAC"/>
              <w:rPr>
                <w:rFonts w:cs="Arial"/>
              </w:rPr>
            </w:pPr>
            <w:r w:rsidRPr="00340914">
              <w:rPr>
                <w:rFonts w:eastAsia="MS Mincho" w:cs="Arial"/>
              </w:rPr>
              <w:t>6.5</w:t>
            </w:r>
          </w:p>
        </w:tc>
      </w:tr>
      <w:tr w:rsidR="007B0696" w:rsidRPr="00340914" w14:paraId="0A432BD0" w14:textId="77777777" w:rsidTr="007B0696">
        <w:trPr>
          <w:jc w:val="center"/>
        </w:trPr>
        <w:tc>
          <w:tcPr>
            <w:tcW w:w="1007" w:type="dxa"/>
            <w:vMerge/>
          </w:tcPr>
          <w:p w14:paraId="0A432BC8" w14:textId="77777777" w:rsidR="007B0696" w:rsidRPr="00340914" w:rsidRDefault="007B0696" w:rsidP="007B0696">
            <w:pPr>
              <w:pStyle w:val="TAC"/>
              <w:rPr>
                <w:rFonts w:cs="Arial"/>
              </w:rPr>
            </w:pPr>
          </w:p>
        </w:tc>
        <w:tc>
          <w:tcPr>
            <w:tcW w:w="1228" w:type="dxa"/>
            <w:vMerge/>
          </w:tcPr>
          <w:p w14:paraId="0A432BC9" w14:textId="77777777" w:rsidR="007B0696" w:rsidRPr="00340914" w:rsidRDefault="007B0696" w:rsidP="007B0696">
            <w:pPr>
              <w:pStyle w:val="TAC"/>
              <w:rPr>
                <w:rFonts w:cs="Arial"/>
              </w:rPr>
            </w:pPr>
          </w:p>
        </w:tc>
        <w:tc>
          <w:tcPr>
            <w:tcW w:w="1134" w:type="dxa"/>
            <w:vMerge/>
          </w:tcPr>
          <w:p w14:paraId="0A432BCA" w14:textId="77777777" w:rsidR="007B0696" w:rsidRPr="00340914" w:rsidRDefault="007B0696" w:rsidP="007B0696">
            <w:pPr>
              <w:pStyle w:val="TAC"/>
              <w:rPr>
                <w:rFonts w:cs="Arial"/>
              </w:rPr>
            </w:pPr>
          </w:p>
        </w:tc>
        <w:tc>
          <w:tcPr>
            <w:tcW w:w="1904" w:type="dxa"/>
            <w:vMerge/>
          </w:tcPr>
          <w:p w14:paraId="0A432BCB" w14:textId="77777777" w:rsidR="007B0696" w:rsidRPr="00340914" w:rsidRDefault="007B0696" w:rsidP="007B0696">
            <w:pPr>
              <w:pStyle w:val="TAC"/>
              <w:rPr>
                <w:rFonts w:cs="Arial"/>
              </w:rPr>
            </w:pPr>
          </w:p>
        </w:tc>
        <w:tc>
          <w:tcPr>
            <w:tcW w:w="0" w:type="auto"/>
            <w:vMerge/>
          </w:tcPr>
          <w:p w14:paraId="0A432BCC" w14:textId="77777777" w:rsidR="007B0696" w:rsidRPr="00340914" w:rsidRDefault="007B0696" w:rsidP="007B0696">
            <w:pPr>
              <w:pStyle w:val="TAC"/>
              <w:rPr>
                <w:rFonts w:cs="Arial"/>
              </w:rPr>
            </w:pPr>
          </w:p>
        </w:tc>
        <w:tc>
          <w:tcPr>
            <w:tcW w:w="0" w:type="auto"/>
          </w:tcPr>
          <w:p w14:paraId="0A432BCD" w14:textId="77777777" w:rsidR="007B0696" w:rsidRPr="00340914" w:rsidDel="004C2443" w:rsidRDefault="007B0696" w:rsidP="007B0696">
            <w:pPr>
              <w:pStyle w:val="TAC"/>
              <w:rPr>
                <w:rFonts w:cs="Arial"/>
              </w:rPr>
            </w:pPr>
            <w:r w:rsidRPr="00340914">
              <w:rPr>
                <w:rFonts w:cs="Arial"/>
              </w:rPr>
              <w:t>A.4-5</w:t>
            </w:r>
          </w:p>
        </w:tc>
        <w:tc>
          <w:tcPr>
            <w:tcW w:w="0" w:type="auto"/>
          </w:tcPr>
          <w:p w14:paraId="0A432BCE"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CF" w14:textId="77777777" w:rsidR="007B0696" w:rsidRPr="00340914" w:rsidRDefault="007B0696" w:rsidP="007B0696">
            <w:pPr>
              <w:pStyle w:val="TAC"/>
              <w:rPr>
                <w:rFonts w:cs="Arial"/>
              </w:rPr>
            </w:pPr>
            <w:r w:rsidRPr="00340914">
              <w:rPr>
                <w:rFonts w:eastAsia="MS Mincho" w:cs="Arial"/>
              </w:rPr>
              <w:t>12.5</w:t>
            </w:r>
          </w:p>
        </w:tc>
      </w:tr>
      <w:tr w:rsidR="007B0696" w:rsidRPr="00340914" w14:paraId="0A432BD9" w14:textId="77777777" w:rsidTr="007B0696">
        <w:trPr>
          <w:jc w:val="center"/>
        </w:trPr>
        <w:tc>
          <w:tcPr>
            <w:tcW w:w="1007" w:type="dxa"/>
            <w:vMerge/>
          </w:tcPr>
          <w:p w14:paraId="0A432BD1" w14:textId="77777777" w:rsidR="007B0696" w:rsidRPr="00340914" w:rsidRDefault="007B0696" w:rsidP="007B0696">
            <w:pPr>
              <w:pStyle w:val="TAC"/>
              <w:rPr>
                <w:rFonts w:cs="Arial"/>
              </w:rPr>
            </w:pPr>
          </w:p>
        </w:tc>
        <w:tc>
          <w:tcPr>
            <w:tcW w:w="1228" w:type="dxa"/>
            <w:vMerge/>
          </w:tcPr>
          <w:p w14:paraId="0A432BD2" w14:textId="77777777" w:rsidR="007B0696" w:rsidRPr="00340914" w:rsidRDefault="007B0696" w:rsidP="007B0696">
            <w:pPr>
              <w:pStyle w:val="TAC"/>
              <w:rPr>
                <w:rFonts w:cs="Arial"/>
              </w:rPr>
            </w:pPr>
          </w:p>
        </w:tc>
        <w:tc>
          <w:tcPr>
            <w:tcW w:w="1134" w:type="dxa"/>
            <w:vMerge/>
          </w:tcPr>
          <w:p w14:paraId="0A432BD3" w14:textId="77777777" w:rsidR="007B0696" w:rsidRPr="00340914" w:rsidRDefault="007B0696" w:rsidP="007B0696">
            <w:pPr>
              <w:pStyle w:val="TAC"/>
              <w:rPr>
                <w:rFonts w:cs="Arial"/>
              </w:rPr>
            </w:pPr>
          </w:p>
        </w:tc>
        <w:tc>
          <w:tcPr>
            <w:tcW w:w="1904" w:type="dxa"/>
            <w:vMerge/>
          </w:tcPr>
          <w:p w14:paraId="0A432BD4" w14:textId="77777777" w:rsidR="007B0696" w:rsidRPr="00340914" w:rsidRDefault="007B0696" w:rsidP="007B0696">
            <w:pPr>
              <w:pStyle w:val="TAC"/>
              <w:rPr>
                <w:rFonts w:cs="Arial"/>
              </w:rPr>
            </w:pPr>
          </w:p>
        </w:tc>
        <w:tc>
          <w:tcPr>
            <w:tcW w:w="0" w:type="auto"/>
            <w:vMerge w:val="restart"/>
          </w:tcPr>
          <w:p w14:paraId="0A432BD5" w14:textId="77777777" w:rsidR="007B0696" w:rsidRPr="00340914" w:rsidRDefault="007B0696" w:rsidP="007B0696">
            <w:pPr>
              <w:pStyle w:val="TAC"/>
              <w:rPr>
                <w:rFonts w:cs="Arial"/>
              </w:rPr>
            </w:pPr>
            <w:r w:rsidRPr="00340914">
              <w:rPr>
                <w:rFonts w:cs="Arial"/>
              </w:rPr>
              <w:t>10</w:t>
            </w:r>
          </w:p>
        </w:tc>
        <w:tc>
          <w:tcPr>
            <w:tcW w:w="0" w:type="auto"/>
          </w:tcPr>
          <w:p w14:paraId="0A432BD6" w14:textId="77777777" w:rsidR="007B0696" w:rsidRPr="00340914" w:rsidDel="004C2443" w:rsidRDefault="007B0696" w:rsidP="007B0696">
            <w:pPr>
              <w:pStyle w:val="TAC"/>
              <w:rPr>
                <w:rFonts w:cs="Arial"/>
              </w:rPr>
            </w:pPr>
            <w:r w:rsidRPr="00340914">
              <w:rPr>
                <w:rFonts w:cs="Arial"/>
              </w:rPr>
              <w:t>A.3-1</w:t>
            </w:r>
          </w:p>
        </w:tc>
        <w:tc>
          <w:tcPr>
            <w:tcW w:w="0" w:type="auto"/>
          </w:tcPr>
          <w:p w14:paraId="0A432BD7"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D8" w14:textId="77777777" w:rsidR="007B0696" w:rsidRPr="00340914" w:rsidRDefault="007B0696" w:rsidP="007B0696">
            <w:pPr>
              <w:pStyle w:val="TAC"/>
              <w:rPr>
                <w:rFonts w:cs="Arial"/>
              </w:rPr>
            </w:pPr>
            <w:r w:rsidRPr="00340914">
              <w:rPr>
                <w:rFonts w:eastAsia="MS Mincho" w:cs="Arial"/>
              </w:rPr>
              <w:t>6.6</w:t>
            </w:r>
          </w:p>
        </w:tc>
      </w:tr>
      <w:tr w:rsidR="007B0696" w:rsidRPr="00340914" w14:paraId="0A432BE2" w14:textId="77777777" w:rsidTr="007B0696">
        <w:trPr>
          <w:jc w:val="center"/>
        </w:trPr>
        <w:tc>
          <w:tcPr>
            <w:tcW w:w="1007" w:type="dxa"/>
            <w:vMerge/>
          </w:tcPr>
          <w:p w14:paraId="0A432BDA" w14:textId="77777777" w:rsidR="007B0696" w:rsidRPr="00340914" w:rsidRDefault="007B0696" w:rsidP="007B0696">
            <w:pPr>
              <w:pStyle w:val="TAC"/>
              <w:rPr>
                <w:rFonts w:cs="Arial"/>
              </w:rPr>
            </w:pPr>
          </w:p>
        </w:tc>
        <w:tc>
          <w:tcPr>
            <w:tcW w:w="1228" w:type="dxa"/>
            <w:vMerge/>
          </w:tcPr>
          <w:p w14:paraId="0A432BDB" w14:textId="77777777" w:rsidR="007B0696" w:rsidRPr="00340914" w:rsidRDefault="007B0696" w:rsidP="007B0696">
            <w:pPr>
              <w:pStyle w:val="TAC"/>
              <w:rPr>
                <w:rFonts w:cs="Arial"/>
              </w:rPr>
            </w:pPr>
          </w:p>
        </w:tc>
        <w:tc>
          <w:tcPr>
            <w:tcW w:w="1134" w:type="dxa"/>
            <w:vMerge/>
          </w:tcPr>
          <w:p w14:paraId="0A432BDC" w14:textId="77777777" w:rsidR="007B0696" w:rsidRPr="00340914" w:rsidRDefault="007B0696" w:rsidP="007B0696">
            <w:pPr>
              <w:pStyle w:val="TAC"/>
              <w:rPr>
                <w:rFonts w:cs="Arial"/>
              </w:rPr>
            </w:pPr>
          </w:p>
        </w:tc>
        <w:tc>
          <w:tcPr>
            <w:tcW w:w="1904" w:type="dxa"/>
            <w:vMerge/>
          </w:tcPr>
          <w:p w14:paraId="0A432BDD" w14:textId="77777777" w:rsidR="007B0696" w:rsidRPr="00340914" w:rsidRDefault="007B0696" w:rsidP="007B0696">
            <w:pPr>
              <w:pStyle w:val="TAC"/>
              <w:rPr>
                <w:rFonts w:cs="Arial"/>
              </w:rPr>
            </w:pPr>
          </w:p>
        </w:tc>
        <w:tc>
          <w:tcPr>
            <w:tcW w:w="0" w:type="auto"/>
            <w:vMerge/>
          </w:tcPr>
          <w:p w14:paraId="0A432BDE" w14:textId="77777777" w:rsidR="007B0696" w:rsidRPr="00340914" w:rsidRDefault="007B0696" w:rsidP="007B0696">
            <w:pPr>
              <w:pStyle w:val="TAC"/>
              <w:rPr>
                <w:rFonts w:cs="Arial"/>
              </w:rPr>
            </w:pPr>
          </w:p>
        </w:tc>
        <w:tc>
          <w:tcPr>
            <w:tcW w:w="0" w:type="auto"/>
          </w:tcPr>
          <w:p w14:paraId="0A432BDF" w14:textId="77777777" w:rsidR="007B0696" w:rsidRPr="00340914" w:rsidDel="004C2443" w:rsidRDefault="007B0696" w:rsidP="007B0696">
            <w:pPr>
              <w:pStyle w:val="TAC"/>
              <w:rPr>
                <w:rFonts w:cs="Arial"/>
              </w:rPr>
            </w:pPr>
            <w:r w:rsidRPr="00340914">
              <w:rPr>
                <w:rFonts w:cs="Arial"/>
              </w:rPr>
              <w:t>A.4-6</w:t>
            </w:r>
          </w:p>
        </w:tc>
        <w:tc>
          <w:tcPr>
            <w:tcW w:w="0" w:type="auto"/>
          </w:tcPr>
          <w:p w14:paraId="0A432BE0"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E1" w14:textId="77777777" w:rsidR="007B0696" w:rsidRPr="00340914" w:rsidRDefault="007B0696" w:rsidP="007B0696">
            <w:pPr>
              <w:pStyle w:val="TAC"/>
              <w:rPr>
                <w:rFonts w:cs="Arial"/>
              </w:rPr>
            </w:pPr>
            <w:r w:rsidRPr="00340914">
              <w:rPr>
                <w:rFonts w:eastAsia="MS Mincho" w:cs="Arial"/>
              </w:rPr>
              <w:t>12.3</w:t>
            </w:r>
          </w:p>
        </w:tc>
      </w:tr>
      <w:tr w:rsidR="007B0696" w:rsidRPr="00340914" w14:paraId="0A432BEB" w14:textId="77777777" w:rsidTr="007B0696">
        <w:trPr>
          <w:jc w:val="center"/>
        </w:trPr>
        <w:tc>
          <w:tcPr>
            <w:tcW w:w="1007" w:type="dxa"/>
            <w:vMerge/>
          </w:tcPr>
          <w:p w14:paraId="0A432BE3" w14:textId="77777777" w:rsidR="007B0696" w:rsidRPr="00340914" w:rsidRDefault="007B0696" w:rsidP="007B0696">
            <w:pPr>
              <w:pStyle w:val="TAC"/>
              <w:rPr>
                <w:rFonts w:cs="Arial"/>
              </w:rPr>
            </w:pPr>
          </w:p>
        </w:tc>
        <w:tc>
          <w:tcPr>
            <w:tcW w:w="1228" w:type="dxa"/>
            <w:vMerge/>
          </w:tcPr>
          <w:p w14:paraId="0A432BE4" w14:textId="77777777" w:rsidR="007B0696" w:rsidRPr="00340914" w:rsidRDefault="007B0696" w:rsidP="007B0696">
            <w:pPr>
              <w:pStyle w:val="TAC"/>
              <w:rPr>
                <w:rFonts w:cs="Arial"/>
              </w:rPr>
            </w:pPr>
          </w:p>
        </w:tc>
        <w:tc>
          <w:tcPr>
            <w:tcW w:w="1134" w:type="dxa"/>
            <w:vMerge/>
          </w:tcPr>
          <w:p w14:paraId="0A432BE5" w14:textId="77777777" w:rsidR="007B0696" w:rsidRPr="00340914" w:rsidRDefault="007B0696" w:rsidP="007B0696">
            <w:pPr>
              <w:pStyle w:val="TAC"/>
              <w:rPr>
                <w:rFonts w:cs="Arial"/>
              </w:rPr>
            </w:pPr>
          </w:p>
        </w:tc>
        <w:tc>
          <w:tcPr>
            <w:tcW w:w="1904" w:type="dxa"/>
            <w:vMerge/>
          </w:tcPr>
          <w:p w14:paraId="0A432BE6" w14:textId="77777777" w:rsidR="007B0696" w:rsidRPr="00340914" w:rsidRDefault="007B0696" w:rsidP="007B0696">
            <w:pPr>
              <w:pStyle w:val="TAC"/>
              <w:rPr>
                <w:rFonts w:cs="Arial"/>
              </w:rPr>
            </w:pPr>
          </w:p>
        </w:tc>
        <w:tc>
          <w:tcPr>
            <w:tcW w:w="0" w:type="auto"/>
            <w:vMerge w:val="restart"/>
          </w:tcPr>
          <w:p w14:paraId="0A432BE7" w14:textId="77777777" w:rsidR="007B0696" w:rsidRPr="00340914" w:rsidRDefault="007B0696" w:rsidP="007B0696">
            <w:pPr>
              <w:pStyle w:val="TAC"/>
              <w:rPr>
                <w:rFonts w:cs="Arial"/>
              </w:rPr>
            </w:pPr>
            <w:r w:rsidRPr="00340914">
              <w:rPr>
                <w:rFonts w:cs="Arial"/>
              </w:rPr>
              <w:t>15</w:t>
            </w:r>
          </w:p>
        </w:tc>
        <w:tc>
          <w:tcPr>
            <w:tcW w:w="0" w:type="auto"/>
          </w:tcPr>
          <w:p w14:paraId="0A432BE8" w14:textId="77777777" w:rsidR="007B0696" w:rsidRPr="00340914" w:rsidDel="004C2443" w:rsidRDefault="007B0696" w:rsidP="007B0696">
            <w:pPr>
              <w:pStyle w:val="TAC"/>
              <w:rPr>
                <w:rFonts w:cs="Arial"/>
              </w:rPr>
            </w:pPr>
            <w:r w:rsidRPr="00340914">
              <w:rPr>
                <w:rFonts w:cs="Arial"/>
              </w:rPr>
              <w:t>A.3-1</w:t>
            </w:r>
          </w:p>
        </w:tc>
        <w:tc>
          <w:tcPr>
            <w:tcW w:w="0" w:type="auto"/>
          </w:tcPr>
          <w:p w14:paraId="0A432BE9"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EA" w14:textId="77777777" w:rsidR="007B0696" w:rsidRPr="00340914" w:rsidRDefault="007B0696" w:rsidP="007B0696">
            <w:pPr>
              <w:pStyle w:val="TAC"/>
              <w:rPr>
                <w:rFonts w:cs="Arial"/>
              </w:rPr>
            </w:pPr>
            <w:r w:rsidRPr="00340914">
              <w:rPr>
                <w:rFonts w:eastAsia="MS Mincho" w:cs="Arial"/>
              </w:rPr>
              <w:t>6.7</w:t>
            </w:r>
          </w:p>
        </w:tc>
      </w:tr>
      <w:tr w:rsidR="007B0696" w:rsidRPr="00340914" w14:paraId="0A432BF4" w14:textId="77777777" w:rsidTr="007B0696">
        <w:trPr>
          <w:jc w:val="center"/>
        </w:trPr>
        <w:tc>
          <w:tcPr>
            <w:tcW w:w="1007" w:type="dxa"/>
            <w:vMerge/>
          </w:tcPr>
          <w:p w14:paraId="0A432BEC" w14:textId="77777777" w:rsidR="007B0696" w:rsidRPr="00340914" w:rsidRDefault="007B0696" w:rsidP="007B0696">
            <w:pPr>
              <w:pStyle w:val="TAC"/>
              <w:rPr>
                <w:rFonts w:cs="Arial"/>
              </w:rPr>
            </w:pPr>
          </w:p>
        </w:tc>
        <w:tc>
          <w:tcPr>
            <w:tcW w:w="1228" w:type="dxa"/>
            <w:vMerge/>
          </w:tcPr>
          <w:p w14:paraId="0A432BED" w14:textId="77777777" w:rsidR="007B0696" w:rsidRPr="00340914" w:rsidRDefault="007B0696" w:rsidP="007B0696">
            <w:pPr>
              <w:pStyle w:val="TAC"/>
              <w:rPr>
                <w:rFonts w:cs="Arial"/>
              </w:rPr>
            </w:pPr>
          </w:p>
        </w:tc>
        <w:tc>
          <w:tcPr>
            <w:tcW w:w="1134" w:type="dxa"/>
            <w:vMerge/>
          </w:tcPr>
          <w:p w14:paraId="0A432BEE" w14:textId="77777777" w:rsidR="007B0696" w:rsidRPr="00340914" w:rsidRDefault="007B0696" w:rsidP="007B0696">
            <w:pPr>
              <w:pStyle w:val="TAC"/>
              <w:rPr>
                <w:rFonts w:cs="Arial"/>
              </w:rPr>
            </w:pPr>
          </w:p>
        </w:tc>
        <w:tc>
          <w:tcPr>
            <w:tcW w:w="1904" w:type="dxa"/>
            <w:vMerge/>
          </w:tcPr>
          <w:p w14:paraId="0A432BEF" w14:textId="77777777" w:rsidR="007B0696" w:rsidRPr="00340914" w:rsidRDefault="007B0696" w:rsidP="007B0696">
            <w:pPr>
              <w:pStyle w:val="TAC"/>
              <w:rPr>
                <w:rFonts w:cs="Arial"/>
              </w:rPr>
            </w:pPr>
          </w:p>
        </w:tc>
        <w:tc>
          <w:tcPr>
            <w:tcW w:w="0" w:type="auto"/>
            <w:vMerge/>
          </w:tcPr>
          <w:p w14:paraId="0A432BF0" w14:textId="77777777" w:rsidR="007B0696" w:rsidRPr="00340914" w:rsidRDefault="007B0696" w:rsidP="007B0696">
            <w:pPr>
              <w:pStyle w:val="TAC"/>
              <w:rPr>
                <w:rFonts w:cs="Arial"/>
              </w:rPr>
            </w:pPr>
          </w:p>
        </w:tc>
        <w:tc>
          <w:tcPr>
            <w:tcW w:w="0" w:type="auto"/>
          </w:tcPr>
          <w:p w14:paraId="0A432BF1" w14:textId="77777777" w:rsidR="007B0696" w:rsidRPr="00340914" w:rsidDel="004C2443" w:rsidRDefault="007B0696" w:rsidP="007B0696">
            <w:pPr>
              <w:pStyle w:val="TAC"/>
              <w:rPr>
                <w:rFonts w:cs="Arial"/>
              </w:rPr>
            </w:pPr>
            <w:r w:rsidRPr="00340914">
              <w:rPr>
                <w:rFonts w:cs="Arial"/>
              </w:rPr>
              <w:t>A.4-7</w:t>
            </w:r>
          </w:p>
        </w:tc>
        <w:tc>
          <w:tcPr>
            <w:tcW w:w="0" w:type="auto"/>
          </w:tcPr>
          <w:p w14:paraId="0A432BF2"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F3" w14:textId="77777777" w:rsidR="007B0696" w:rsidRPr="00340914" w:rsidRDefault="007B0696" w:rsidP="007B0696">
            <w:pPr>
              <w:pStyle w:val="TAC"/>
              <w:rPr>
                <w:rFonts w:cs="Arial"/>
              </w:rPr>
            </w:pPr>
            <w:r w:rsidRPr="00340914">
              <w:rPr>
                <w:rFonts w:eastAsia="MS Mincho" w:cs="Arial"/>
              </w:rPr>
              <w:t>12.1</w:t>
            </w:r>
          </w:p>
        </w:tc>
      </w:tr>
      <w:tr w:rsidR="007B0696" w:rsidRPr="00340914" w14:paraId="0A432BFD" w14:textId="77777777" w:rsidTr="007B0696">
        <w:trPr>
          <w:trHeight w:val="227"/>
          <w:jc w:val="center"/>
        </w:trPr>
        <w:tc>
          <w:tcPr>
            <w:tcW w:w="1007" w:type="dxa"/>
            <w:vMerge/>
          </w:tcPr>
          <w:p w14:paraId="0A432BF5" w14:textId="77777777" w:rsidR="007B0696" w:rsidRPr="00340914" w:rsidRDefault="007B0696" w:rsidP="007B0696">
            <w:pPr>
              <w:pStyle w:val="TAC"/>
              <w:rPr>
                <w:rFonts w:cs="Arial"/>
              </w:rPr>
            </w:pPr>
          </w:p>
        </w:tc>
        <w:tc>
          <w:tcPr>
            <w:tcW w:w="1228" w:type="dxa"/>
            <w:vMerge/>
          </w:tcPr>
          <w:p w14:paraId="0A432BF6" w14:textId="77777777" w:rsidR="007B0696" w:rsidRPr="00340914" w:rsidRDefault="007B0696" w:rsidP="007B0696">
            <w:pPr>
              <w:pStyle w:val="TAC"/>
              <w:rPr>
                <w:rFonts w:cs="Arial"/>
              </w:rPr>
            </w:pPr>
          </w:p>
        </w:tc>
        <w:tc>
          <w:tcPr>
            <w:tcW w:w="1134" w:type="dxa"/>
            <w:vMerge/>
          </w:tcPr>
          <w:p w14:paraId="0A432BF7" w14:textId="77777777" w:rsidR="007B0696" w:rsidRPr="00340914" w:rsidRDefault="007B0696" w:rsidP="007B0696">
            <w:pPr>
              <w:pStyle w:val="TAC"/>
              <w:rPr>
                <w:rFonts w:cs="Arial"/>
              </w:rPr>
            </w:pPr>
          </w:p>
        </w:tc>
        <w:tc>
          <w:tcPr>
            <w:tcW w:w="1904" w:type="dxa"/>
            <w:vMerge/>
          </w:tcPr>
          <w:p w14:paraId="0A432BF8" w14:textId="77777777" w:rsidR="007B0696" w:rsidRPr="00340914" w:rsidRDefault="007B0696" w:rsidP="007B0696">
            <w:pPr>
              <w:pStyle w:val="TAC"/>
              <w:rPr>
                <w:rFonts w:cs="Arial"/>
              </w:rPr>
            </w:pPr>
          </w:p>
        </w:tc>
        <w:tc>
          <w:tcPr>
            <w:tcW w:w="0" w:type="auto"/>
            <w:vMerge w:val="restart"/>
          </w:tcPr>
          <w:p w14:paraId="0A432BF9" w14:textId="77777777" w:rsidR="007B0696" w:rsidRPr="00340914" w:rsidRDefault="007B0696" w:rsidP="007B0696">
            <w:pPr>
              <w:pStyle w:val="TAC"/>
              <w:rPr>
                <w:rFonts w:cs="Arial"/>
              </w:rPr>
            </w:pPr>
            <w:r w:rsidRPr="00340914">
              <w:rPr>
                <w:rFonts w:cs="Arial"/>
              </w:rPr>
              <w:t>20</w:t>
            </w:r>
          </w:p>
        </w:tc>
        <w:tc>
          <w:tcPr>
            <w:tcW w:w="0" w:type="auto"/>
          </w:tcPr>
          <w:p w14:paraId="0A432BFA" w14:textId="77777777" w:rsidR="007B0696" w:rsidRPr="00340914" w:rsidDel="004C2443" w:rsidRDefault="007B0696" w:rsidP="007B0696">
            <w:pPr>
              <w:pStyle w:val="TAC"/>
              <w:rPr>
                <w:rFonts w:cs="Arial"/>
              </w:rPr>
            </w:pPr>
            <w:r w:rsidRPr="00340914">
              <w:rPr>
                <w:rFonts w:cs="Arial"/>
              </w:rPr>
              <w:t>A.3-1</w:t>
            </w:r>
          </w:p>
        </w:tc>
        <w:tc>
          <w:tcPr>
            <w:tcW w:w="0" w:type="auto"/>
          </w:tcPr>
          <w:p w14:paraId="0A432BFB"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FC" w14:textId="77777777" w:rsidR="007B0696" w:rsidRPr="00340914" w:rsidRDefault="007B0696" w:rsidP="007B0696">
            <w:pPr>
              <w:pStyle w:val="TAC"/>
              <w:rPr>
                <w:rFonts w:cs="Arial"/>
              </w:rPr>
            </w:pPr>
            <w:r w:rsidRPr="00340914">
              <w:rPr>
                <w:rFonts w:eastAsia="MS Mincho" w:cs="Arial"/>
              </w:rPr>
              <w:t>6.5</w:t>
            </w:r>
          </w:p>
        </w:tc>
      </w:tr>
      <w:tr w:rsidR="007B0696" w:rsidRPr="00340914" w14:paraId="0A432C06" w14:textId="77777777" w:rsidTr="007B0696">
        <w:trPr>
          <w:jc w:val="center"/>
        </w:trPr>
        <w:tc>
          <w:tcPr>
            <w:tcW w:w="1007" w:type="dxa"/>
            <w:vMerge/>
          </w:tcPr>
          <w:p w14:paraId="0A432BFE" w14:textId="77777777" w:rsidR="007B0696" w:rsidRPr="00340914" w:rsidRDefault="007B0696" w:rsidP="007B0696">
            <w:pPr>
              <w:pStyle w:val="TAC"/>
              <w:rPr>
                <w:rFonts w:cs="Arial"/>
              </w:rPr>
            </w:pPr>
          </w:p>
        </w:tc>
        <w:tc>
          <w:tcPr>
            <w:tcW w:w="1228" w:type="dxa"/>
            <w:vMerge/>
          </w:tcPr>
          <w:p w14:paraId="0A432BFF" w14:textId="77777777" w:rsidR="007B0696" w:rsidRPr="00340914" w:rsidRDefault="007B0696" w:rsidP="007B0696">
            <w:pPr>
              <w:pStyle w:val="TAC"/>
              <w:rPr>
                <w:rFonts w:cs="Arial"/>
              </w:rPr>
            </w:pPr>
          </w:p>
        </w:tc>
        <w:tc>
          <w:tcPr>
            <w:tcW w:w="1134" w:type="dxa"/>
            <w:vMerge/>
          </w:tcPr>
          <w:p w14:paraId="0A432C00" w14:textId="77777777" w:rsidR="007B0696" w:rsidRPr="00340914" w:rsidRDefault="007B0696" w:rsidP="007B0696">
            <w:pPr>
              <w:pStyle w:val="TAC"/>
              <w:rPr>
                <w:rFonts w:cs="Arial"/>
              </w:rPr>
            </w:pPr>
          </w:p>
        </w:tc>
        <w:tc>
          <w:tcPr>
            <w:tcW w:w="1904" w:type="dxa"/>
            <w:vMerge/>
          </w:tcPr>
          <w:p w14:paraId="0A432C01" w14:textId="77777777" w:rsidR="007B0696" w:rsidRPr="00340914" w:rsidRDefault="007B0696" w:rsidP="007B0696">
            <w:pPr>
              <w:pStyle w:val="TAC"/>
              <w:rPr>
                <w:rFonts w:cs="Arial"/>
              </w:rPr>
            </w:pPr>
          </w:p>
        </w:tc>
        <w:tc>
          <w:tcPr>
            <w:tcW w:w="0" w:type="auto"/>
            <w:vMerge/>
          </w:tcPr>
          <w:p w14:paraId="0A432C02" w14:textId="77777777" w:rsidR="007B0696" w:rsidRPr="00340914" w:rsidRDefault="007B0696" w:rsidP="007B0696">
            <w:pPr>
              <w:pStyle w:val="TAC"/>
              <w:rPr>
                <w:rFonts w:cs="Arial"/>
              </w:rPr>
            </w:pPr>
          </w:p>
        </w:tc>
        <w:tc>
          <w:tcPr>
            <w:tcW w:w="0" w:type="auto"/>
          </w:tcPr>
          <w:p w14:paraId="0A432C03" w14:textId="77777777" w:rsidR="007B0696" w:rsidRPr="00340914" w:rsidDel="004C2443" w:rsidRDefault="007B0696" w:rsidP="007B0696">
            <w:pPr>
              <w:pStyle w:val="TAC"/>
              <w:rPr>
                <w:rFonts w:cs="Arial"/>
              </w:rPr>
            </w:pPr>
            <w:r w:rsidRPr="00340914">
              <w:rPr>
                <w:rFonts w:cs="Arial"/>
              </w:rPr>
              <w:t>A.4-8</w:t>
            </w:r>
          </w:p>
        </w:tc>
        <w:tc>
          <w:tcPr>
            <w:tcW w:w="0" w:type="auto"/>
          </w:tcPr>
          <w:p w14:paraId="0A432C04"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C05" w14:textId="77777777" w:rsidR="007B0696" w:rsidRPr="00340914" w:rsidRDefault="007B0696" w:rsidP="007B0696">
            <w:pPr>
              <w:pStyle w:val="TAC"/>
              <w:rPr>
                <w:rFonts w:cs="Arial"/>
              </w:rPr>
            </w:pPr>
            <w:r w:rsidRPr="00340914">
              <w:rPr>
                <w:rFonts w:eastAsia="MS Mincho" w:cs="Arial"/>
              </w:rPr>
              <w:t>12</w:t>
            </w:r>
          </w:p>
        </w:tc>
      </w:tr>
      <w:tr w:rsidR="007B0696" w:rsidRPr="00340914" w14:paraId="0A432C09" w14:textId="77777777" w:rsidTr="007B0696">
        <w:trPr>
          <w:jc w:val="center"/>
        </w:trPr>
        <w:tc>
          <w:tcPr>
            <w:tcW w:w="9854" w:type="dxa"/>
            <w:gridSpan w:val="8"/>
          </w:tcPr>
          <w:p w14:paraId="0A432C0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rPr>
              <w:t>Wide</w:t>
            </w:r>
            <w:r w:rsidRPr="00340914">
              <w:rPr>
                <w:rFonts w:cs="Arial"/>
                <w:lang w:eastAsia="zh-CN"/>
              </w:rPr>
              <w:t xml:space="preserve"> Area BS</w:t>
            </w:r>
            <w:r w:rsidRPr="00340914">
              <w:rPr>
                <w:rFonts w:cs="Arial" w:hint="eastAsia"/>
              </w:rPr>
              <w:t xml:space="preserve"> and Medium Range BS</w:t>
            </w:r>
            <w:r w:rsidRPr="00340914">
              <w:rPr>
                <w:rFonts w:cs="Arial"/>
                <w:lang w:eastAsia="zh-CN"/>
              </w:rPr>
              <w:t>.</w:t>
            </w:r>
          </w:p>
          <w:p w14:paraId="0A432C08" w14:textId="77777777" w:rsidR="007B0696" w:rsidRPr="00340914" w:rsidRDefault="007B0696" w:rsidP="007B0696">
            <w:pPr>
              <w:pStyle w:val="TAN"/>
              <w:rPr>
                <w:rFonts w:eastAsia="MS Mincho" w:cs="Arial"/>
              </w:rPr>
            </w:pPr>
            <w:r w:rsidRPr="00340914">
              <w:rPr>
                <w:rFonts w:cs="Arial"/>
                <w:lang w:eastAsia="zh-CN"/>
              </w:rPr>
              <w:t>Note**:</w:t>
            </w:r>
            <w:r w:rsidRPr="00340914">
              <w:rPr>
                <w:rFonts w:cs="Arial"/>
                <w:lang w:eastAsia="zh-CN"/>
              </w:rPr>
              <w:tab/>
              <w:t>Not applicable for Local Area BS and Home BS.</w:t>
            </w:r>
          </w:p>
        </w:tc>
      </w:tr>
    </w:tbl>
    <w:p w14:paraId="0A432C0A" w14:textId="77777777" w:rsidR="007B0696" w:rsidRPr="00340914" w:rsidRDefault="007B0696" w:rsidP="007B0696"/>
    <w:p w14:paraId="0A432C0B" w14:textId="77777777" w:rsidR="007B0696" w:rsidRPr="00340914" w:rsidRDefault="007B0696" w:rsidP="007B0696">
      <w:pPr>
        <w:pStyle w:val="Heading3"/>
        <w:rPr>
          <w:noProof/>
          <w:lang w:eastAsia="zh-CN"/>
        </w:rPr>
      </w:pPr>
      <w:bookmarkStart w:id="3869" w:name="_Toc20997832"/>
      <w:bookmarkStart w:id="3870" w:name="_Toc29478511"/>
      <w:bookmarkStart w:id="3871" w:name="_Toc35933109"/>
      <w:bookmarkStart w:id="3872" w:name="_Toc35935397"/>
      <w:bookmarkStart w:id="3873" w:name="_Toc37162981"/>
      <w:bookmarkStart w:id="3874" w:name="_Toc37173309"/>
      <w:bookmarkStart w:id="3875" w:name="_Toc37173561"/>
      <w:bookmarkStart w:id="3876" w:name="_Toc44754117"/>
      <w:bookmarkStart w:id="3877" w:name="_Toc45825545"/>
      <w:bookmarkStart w:id="3878" w:name="_Toc45825797"/>
      <w:bookmarkStart w:id="3879" w:name="_Toc45826049"/>
      <w:bookmarkStart w:id="3880" w:name="_Toc45826301"/>
      <w:bookmarkStart w:id="3881" w:name="_Toc52466467"/>
      <w:bookmarkStart w:id="3882" w:name="_Toc66869452"/>
      <w:bookmarkStart w:id="3883" w:name="_Toc66872270"/>
      <w:bookmarkStart w:id="3884" w:name="_Toc75173427"/>
      <w:bookmarkStart w:id="3885" w:name="_Toc76497243"/>
      <w:bookmarkStart w:id="3886" w:name="_Toc82894044"/>
      <w:bookmarkStart w:id="3887" w:name="_Toc89684575"/>
      <w:bookmarkStart w:id="3888" w:name="_Toc98574716"/>
      <w:bookmarkStart w:id="3889" w:name="_Toc123306944"/>
      <w:bookmarkStart w:id="3890" w:name="_Toc123308089"/>
      <w:bookmarkStart w:id="3891" w:name="_Toc124187145"/>
      <w:bookmarkStart w:id="3892" w:name="_Toc130824950"/>
      <w:bookmarkStart w:id="3893" w:name="_Toc137388810"/>
      <w:bookmarkStart w:id="3894" w:name="_Toc137454356"/>
      <w:bookmarkStart w:id="3895" w:name="_Toc138894683"/>
      <w:bookmarkStart w:id="3896" w:name="_Toc145034842"/>
      <w:bookmarkStart w:id="3897" w:name="_Toc153185391"/>
      <w:bookmarkStart w:id="3898" w:name="_Toc161926266"/>
      <w:bookmarkStart w:id="3899" w:name="_Toc163214681"/>
      <w:bookmarkStart w:id="3900" w:name="_Toc187273108"/>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p>
    <w:p w14:paraId="0A432C0C" w14:textId="77777777" w:rsidR="007B0696" w:rsidRPr="00340914" w:rsidRDefault="007B0696" w:rsidP="007B0696">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14:paraId="0A432C0D" w14:textId="77777777" w:rsidR="007B0696" w:rsidRPr="00340914" w:rsidRDefault="007B0696" w:rsidP="007B0696">
      <w:pPr>
        <w:snapToGrid w:val="0"/>
        <w:jc w:val="center"/>
        <w:rPr>
          <w:lang w:eastAsia="zh-CN"/>
        </w:rPr>
      </w:pPr>
      <w:r w:rsidRPr="00340914">
        <w:rPr>
          <w:position w:val="-20"/>
        </w:rPr>
        <w:object w:dxaOrig="1380" w:dyaOrig="540" w14:anchorId="0A436040">
          <v:shape id="_x0000_i1093" type="#_x0000_t75" style="width:1in;height:31.5pt" o:ole="">
            <v:imagedata r:id="rId143" o:title=""/>
          </v:shape>
          <o:OLEObject Type="Embed" ProgID="Equation.DSMT4" ShapeID="_x0000_i1093" DrawAspect="Content" ObjectID="_1797887844" r:id="rId144"/>
        </w:object>
      </w:r>
    </w:p>
    <w:p w14:paraId="0A432C0E" w14:textId="77777777" w:rsidR="007B0696" w:rsidRPr="00340914" w:rsidRDefault="007B0696" w:rsidP="007B0696">
      <w:pPr>
        <w:snapToGrid w:val="0"/>
      </w:pPr>
      <w:r w:rsidRPr="00340914">
        <w:rPr>
          <w:rFonts w:eastAsia="MS Mincho"/>
          <w:lang w:val="en-US" w:eastAsia="zh-CN"/>
        </w:rPr>
        <w:t>where:</w:t>
      </w:r>
    </w:p>
    <w:p w14:paraId="0A432C0F" w14:textId="77777777" w:rsidR="007B0696" w:rsidRPr="00340914" w:rsidRDefault="007B0696" w:rsidP="007B0696">
      <w:pPr>
        <w:pStyle w:val="B1"/>
      </w:pPr>
      <w:r w:rsidRPr="00340914">
        <w:t>-</w:t>
      </w:r>
      <w:r w:rsidRPr="00340914">
        <w:tab/>
        <w:t xml:space="preserve">A is the number of incorrectly decoded </w:t>
      </w:r>
      <w:r w:rsidRPr="00340914">
        <w:rPr>
          <w:rFonts w:hint="eastAsia"/>
        </w:rPr>
        <w:t>t</w:t>
      </w:r>
      <w:r w:rsidRPr="00340914">
        <w:t>ransport block</w:t>
      </w:r>
      <w:r w:rsidRPr="00340914">
        <w:rPr>
          <w:rFonts w:hint="eastAsia"/>
        </w:rPr>
        <w:t>s</w:t>
      </w:r>
      <w:r w:rsidRPr="00340914">
        <w:t xml:space="preserve"> after HARQ</w:t>
      </w:r>
      <w:r w:rsidRPr="00340914">
        <w:rPr>
          <w:rFonts w:hint="eastAsia"/>
        </w:rPr>
        <w:t xml:space="preserve"> </w:t>
      </w:r>
      <w:r w:rsidRPr="00340914">
        <w:t>retransmission.</w:t>
      </w:r>
    </w:p>
    <w:p w14:paraId="0A432C10" w14:textId="77777777" w:rsidR="007B0696" w:rsidRPr="00340914" w:rsidRDefault="007B0696" w:rsidP="007B0696">
      <w:pPr>
        <w:pStyle w:val="B1"/>
      </w:pPr>
      <w:r w:rsidRPr="00340914">
        <w:t>-</w:t>
      </w:r>
      <w:r w:rsidRPr="00340914">
        <w:tab/>
        <w:t xml:space="preserve">B is the number of transmitted </w:t>
      </w:r>
      <w:r w:rsidRPr="00340914">
        <w:rPr>
          <w:rFonts w:hint="eastAsia"/>
        </w:rPr>
        <w:t>t</w:t>
      </w:r>
      <w:r w:rsidRPr="00340914">
        <w:t>ransport block</w:t>
      </w:r>
      <w:r w:rsidRPr="00340914">
        <w:rPr>
          <w:rFonts w:hint="eastAsia"/>
        </w:rPr>
        <w:t>s</w:t>
      </w:r>
      <w:r w:rsidRPr="00340914">
        <w:t xml:space="preserve"> (retransmitted </w:t>
      </w:r>
      <w:r w:rsidRPr="00340914">
        <w:rPr>
          <w:rFonts w:hint="eastAsia"/>
        </w:rPr>
        <w:t>t</w:t>
      </w:r>
      <w:r w:rsidRPr="00340914">
        <w:t>ransport block</w:t>
      </w:r>
      <w:r w:rsidRPr="00340914">
        <w:rPr>
          <w:rFonts w:hint="eastAsia"/>
        </w:rPr>
        <w:t>s</w:t>
      </w:r>
      <w:r w:rsidRPr="00340914">
        <w:t xml:space="preserve"> </w:t>
      </w:r>
      <w:r w:rsidRPr="00340914">
        <w:rPr>
          <w:rFonts w:hint="eastAsia"/>
        </w:rPr>
        <w:t xml:space="preserve">are </w:t>
      </w:r>
      <w:r w:rsidRPr="00340914">
        <w:t>not counted repetitively).</w:t>
      </w:r>
    </w:p>
    <w:p w14:paraId="0A432C11" w14:textId="77777777" w:rsidR="007B0696" w:rsidRPr="00340914" w:rsidRDefault="007B0696" w:rsidP="007B0696">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14:paraId="0A432C12" w14:textId="77777777" w:rsidR="007B0696" w:rsidRPr="00340914" w:rsidRDefault="007B0696" w:rsidP="007B0696">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7B0696" w:rsidRPr="00340914" w14:paraId="0A432C15" w14:textId="77777777" w:rsidTr="007B0696">
        <w:trPr>
          <w:jc w:val="center"/>
        </w:trPr>
        <w:tc>
          <w:tcPr>
            <w:tcW w:w="5449" w:type="dxa"/>
          </w:tcPr>
          <w:p w14:paraId="0A432C13" w14:textId="77777777" w:rsidR="007B0696" w:rsidRPr="00340914" w:rsidRDefault="007B0696" w:rsidP="007B0696">
            <w:pPr>
              <w:pStyle w:val="TAH"/>
              <w:snapToGrid w:val="0"/>
              <w:spacing w:before="20" w:after="20"/>
              <w:rPr>
                <w:rFonts w:cs="Arial"/>
              </w:rPr>
            </w:pPr>
            <w:r w:rsidRPr="00340914">
              <w:rPr>
                <w:rFonts w:cs="Arial"/>
              </w:rPr>
              <w:t>Parameter</w:t>
            </w:r>
          </w:p>
        </w:tc>
        <w:tc>
          <w:tcPr>
            <w:tcW w:w="2330" w:type="dxa"/>
          </w:tcPr>
          <w:p w14:paraId="0A432C14" w14:textId="77777777" w:rsidR="007B0696" w:rsidRPr="00340914" w:rsidRDefault="007B0696" w:rsidP="007B0696">
            <w:pPr>
              <w:pStyle w:val="TAH"/>
              <w:snapToGrid w:val="0"/>
              <w:spacing w:before="20" w:after="20"/>
              <w:rPr>
                <w:rFonts w:cs="Arial"/>
              </w:rPr>
            </w:pPr>
            <w:r w:rsidRPr="00340914">
              <w:rPr>
                <w:rFonts w:cs="Arial"/>
              </w:rPr>
              <w:t>Value</w:t>
            </w:r>
          </w:p>
        </w:tc>
      </w:tr>
      <w:tr w:rsidR="007B0696" w:rsidRPr="00340914" w14:paraId="0A432C18" w14:textId="77777777" w:rsidTr="007B0696">
        <w:trPr>
          <w:jc w:val="center"/>
        </w:trPr>
        <w:tc>
          <w:tcPr>
            <w:tcW w:w="5449" w:type="dxa"/>
          </w:tcPr>
          <w:p w14:paraId="0A432C16" w14:textId="77777777" w:rsidR="007B0696" w:rsidRPr="00340914" w:rsidRDefault="007B0696" w:rsidP="007B0696">
            <w:pPr>
              <w:pStyle w:val="TAC"/>
              <w:snapToGrid w:val="0"/>
              <w:spacing w:before="20" w:after="20"/>
              <w:rPr>
                <w:rFonts w:cs="Arial"/>
              </w:rPr>
            </w:pPr>
            <w:r w:rsidRPr="00340914">
              <w:rPr>
                <w:rFonts w:cs="Arial" w:hint="eastAsia"/>
                <w:lang w:eastAsia="zh-CN"/>
              </w:rPr>
              <w:t>N</w:t>
            </w:r>
            <w:r w:rsidRPr="00340914">
              <w:rPr>
                <w:rFonts w:cs="Arial"/>
              </w:rPr>
              <w:t xml:space="preserve">umber of TTIs </w:t>
            </w:r>
            <w:r w:rsidRPr="00340914">
              <w:rPr>
                <w:rFonts w:cs="Arial" w:hint="eastAsia"/>
                <w:lang w:eastAsia="zh-CN"/>
              </w:rPr>
              <w:t>for</w:t>
            </w:r>
            <w:r w:rsidRPr="00340914">
              <w:rPr>
                <w:rFonts w:cs="Arial"/>
              </w:rPr>
              <w:t xml:space="preserve"> </w:t>
            </w:r>
            <w:r w:rsidRPr="00340914">
              <w:rPr>
                <w:rFonts w:cs="Arial" w:hint="eastAsia"/>
                <w:lang w:eastAsia="zh-CN"/>
              </w:rPr>
              <w:t>a</w:t>
            </w:r>
            <w:r w:rsidRPr="00340914">
              <w:rPr>
                <w:rFonts w:cs="Arial"/>
              </w:rPr>
              <w:t xml:space="preserve"> TTI bundle</w:t>
            </w:r>
          </w:p>
        </w:tc>
        <w:tc>
          <w:tcPr>
            <w:tcW w:w="2330" w:type="dxa"/>
          </w:tcPr>
          <w:p w14:paraId="0A432C17"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4</w:t>
            </w:r>
          </w:p>
        </w:tc>
      </w:tr>
      <w:tr w:rsidR="007B0696" w:rsidRPr="00340914" w14:paraId="0A432C1B" w14:textId="77777777" w:rsidTr="007B0696">
        <w:trPr>
          <w:jc w:val="center"/>
        </w:trPr>
        <w:tc>
          <w:tcPr>
            <w:tcW w:w="5449" w:type="dxa"/>
          </w:tcPr>
          <w:p w14:paraId="0A432C19" w14:textId="77777777" w:rsidR="007B0696" w:rsidRPr="00340914" w:rsidRDefault="007B0696" w:rsidP="007B0696">
            <w:pPr>
              <w:pStyle w:val="TAC"/>
              <w:tabs>
                <w:tab w:val="center" w:pos="2143"/>
                <w:tab w:val="right" w:pos="4287"/>
              </w:tabs>
              <w:snapToGrid w:val="0"/>
              <w:spacing w:before="20" w:after="20"/>
              <w:rPr>
                <w:rFonts w:cs="Arial"/>
                <w:lang w:eastAsia="zh-CN"/>
              </w:rPr>
            </w:pPr>
            <w:r w:rsidRPr="00340914">
              <w:rPr>
                <w:rFonts w:cs="Arial"/>
              </w:rPr>
              <w:t>RV sequence</w:t>
            </w:r>
            <w:r w:rsidRPr="00340914">
              <w:rPr>
                <w:rFonts w:cs="Arial" w:hint="eastAsia"/>
                <w:lang w:eastAsia="zh-CN"/>
              </w:rPr>
              <w:t xml:space="preserve"> for 4 TTIs within a TTI bundle</w:t>
            </w:r>
          </w:p>
        </w:tc>
        <w:tc>
          <w:tcPr>
            <w:tcW w:w="2330" w:type="dxa"/>
          </w:tcPr>
          <w:p w14:paraId="0A432C1A" w14:textId="77777777" w:rsidR="007B0696" w:rsidRPr="00340914" w:rsidRDefault="007B0696" w:rsidP="007B0696">
            <w:pPr>
              <w:pStyle w:val="TAC"/>
              <w:snapToGrid w:val="0"/>
              <w:spacing w:before="20" w:after="20"/>
              <w:rPr>
                <w:rFonts w:cs="Arial"/>
                <w:lang w:eastAsia="zh-CN"/>
              </w:rPr>
            </w:pPr>
            <w:r w:rsidRPr="00340914">
              <w:rPr>
                <w:rFonts w:cs="Arial"/>
              </w:rPr>
              <w:t>0, 2, 3, 1</w:t>
            </w:r>
          </w:p>
        </w:tc>
      </w:tr>
      <w:tr w:rsidR="007B0696" w:rsidRPr="00340914" w14:paraId="0A432C1E" w14:textId="77777777" w:rsidTr="007B0696">
        <w:trPr>
          <w:jc w:val="center"/>
        </w:trPr>
        <w:tc>
          <w:tcPr>
            <w:tcW w:w="5449" w:type="dxa"/>
          </w:tcPr>
          <w:p w14:paraId="0A432C1C" w14:textId="77777777" w:rsidR="007B0696" w:rsidRPr="00340914" w:rsidRDefault="007B0696" w:rsidP="007B0696">
            <w:pPr>
              <w:pStyle w:val="TAC"/>
              <w:snapToGrid w:val="0"/>
              <w:spacing w:before="20" w:after="20"/>
              <w:rPr>
                <w:rFonts w:cs="Arial"/>
              </w:rPr>
            </w:pPr>
            <w:r w:rsidRPr="00340914">
              <w:rPr>
                <w:rFonts w:cs="Arial" w:hint="eastAsia"/>
                <w:lang w:eastAsia="zh-CN"/>
              </w:rPr>
              <w:t xml:space="preserve">HARQ </w:t>
            </w:r>
            <w:r w:rsidRPr="00340914">
              <w:rPr>
                <w:rFonts w:cs="Arial"/>
                <w:lang w:eastAsia="zh-CN"/>
              </w:rPr>
              <w:t>round trip time</w:t>
            </w:r>
          </w:p>
        </w:tc>
        <w:tc>
          <w:tcPr>
            <w:tcW w:w="2330" w:type="dxa"/>
          </w:tcPr>
          <w:p w14:paraId="0A432C1D" w14:textId="77777777" w:rsidR="007B0696" w:rsidRPr="00340914" w:rsidRDefault="007B0696" w:rsidP="007B0696">
            <w:pPr>
              <w:pStyle w:val="TAC"/>
              <w:snapToGrid w:val="0"/>
              <w:spacing w:before="20" w:after="20"/>
              <w:rPr>
                <w:rFonts w:cs="Arial"/>
              </w:rPr>
            </w:pPr>
            <w:r w:rsidRPr="00340914">
              <w:rPr>
                <w:rFonts w:cs="Arial" w:hint="eastAsia"/>
                <w:bCs/>
                <w:lang w:val="fi-FI" w:eastAsia="zh-CN"/>
              </w:rPr>
              <w:t>12 ms</w:t>
            </w:r>
          </w:p>
        </w:tc>
      </w:tr>
      <w:tr w:rsidR="007B0696" w:rsidRPr="00340914" w14:paraId="0A432C21" w14:textId="77777777" w:rsidTr="007B0696">
        <w:trPr>
          <w:jc w:val="center"/>
        </w:trPr>
        <w:tc>
          <w:tcPr>
            <w:tcW w:w="5449" w:type="dxa"/>
          </w:tcPr>
          <w:p w14:paraId="0A432C1F"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rPr>
              <w:t>transmissions</w:t>
            </w:r>
            <w:r w:rsidRPr="00340914">
              <w:rPr>
                <w:rFonts w:cs="Arial" w:hint="eastAsia"/>
                <w:lang w:eastAsia="zh-CN"/>
              </w:rPr>
              <w:t xml:space="preserve"> for a TTI bundle</w:t>
            </w:r>
          </w:p>
        </w:tc>
        <w:tc>
          <w:tcPr>
            <w:tcW w:w="2330" w:type="dxa"/>
          </w:tcPr>
          <w:p w14:paraId="0A432C20"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5</w:t>
            </w:r>
          </w:p>
        </w:tc>
      </w:tr>
    </w:tbl>
    <w:p w14:paraId="0A432C22" w14:textId="77777777" w:rsidR="007B0696" w:rsidRPr="00340914" w:rsidRDefault="007B0696" w:rsidP="007B0696">
      <w:pPr>
        <w:rPr>
          <w:lang w:eastAsia="zh-CN"/>
        </w:rPr>
      </w:pPr>
    </w:p>
    <w:p w14:paraId="0A432C23" w14:textId="77777777" w:rsidR="007B0696" w:rsidRPr="00340914" w:rsidRDefault="007B0696" w:rsidP="007B0696">
      <w:pPr>
        <w:pStyle w:val="Heading4"/>
      </w:pPr>
      <w:bookmarkStart w:id="3901" w:name="_Toc20997833"/>
      <w:bookmarkStart w:id="3902" w:name="_Toc29478512"/>
      <w:bookmarkStart w:id="3903" w:name="_Toc35933110"/>
      <w:bookmarkStart w:id="3904" w:name="_Toc35935398"/>
      <w:bookmarkStart w:id="3905" w:name="_Toc37162982"/>
      <w:bookmarkStart w:id="3906" w:name="_Toc37173310"/>
      <w:bookmarkStart w:id="3907" w:name="_Toc37173562"/>
      <w:bookmarkStart w:id="3908" w:name="_Toc44754118"/>
      <w:bookmarkStart w:id="3909" w:name="_Toc45825546"/>
      <w:bookmarkStart w:id="3910" w:name="_Toc45825798"/>
      <w:bookmarkStart w:id="3911" w:name="_Toc45826050"/>
      <w:bookmarkStart w:id="3912" w:name="_Toc45826302"/>
      <w:bookmarkStart w:id="3913" w:name="_Toc52466468"/>
      <w:bookmarkStart w:id="3914" w:name="_Toc66869453"/>
      <w:bookmarkStart w:id="3915" w:name="_Toc66872271"/>
      <w:bookmarkStart w:id="3916" w:name="_Toc75173428"/>
      <w:bookmarkStart w:id="3917" w:name="_Toc76497244"/>
      <w:bookmarkStart w:id="3918" w:name="_Toc82894045"/>
      <w:bookmarkStart w:id="3919" w:name="_Toc89684576"/>
      <w:bookmarkStart w:id="3920" w:name="_Toc98574717"/>
      <w:bookmarkStart w:id="3921" w:name="_Toc123306945"/>
      <w:bookmarkStart w:id="3922" w:name="_Toc123308090"/>
      <w:bookmarkStart w:id="3923" w:name="_Toc124187146"/>
      <w:bookmarkStart w:id="3924" w:name="_Toc130824951"/>
      <w:bookmarkStart w:id="3925" w:name="_Toc137388811"/>
      <w:bookmarkStart w:id="3926" w:name="_Toc137454357"/>
      <w:bookmarkStart w:id="3927" w:name="_Toc138894684"/>
      <w:bookmarkStart w:id="3928" w:name="_Toc145034843"/>
      <w:bookmarkStart w:id="3929" w:name="_Toc153185392"/>
      <w:bookmarkStart w:id="3930" w:name="_Toc161926267"/>
      <w:bookmarkStart w:id="3931" w:name="_Toc163214682"/>
      <w:bookmarkStart w:id="3932" w:name="_Toc187273109"/>
      <w:r w:rsidRPr="00340914">
        <w:lastRenderedPageBreak/>
        <w:t>8.2.</w:t>
      </w:r>
      <w:r w:rsidRPr="00340914">
        <w:rPr>
          <w:rFonts w:hint="eastAsia"/>
          <w:lang w:eastAsia="zh-CN"/>
        </w:rPr>
        <w:t>5</w:t>
      </w:r>
      <w:r w:rsidRPr="00340914">
        <w:t>.1</w:t>
      </w:r>
      <w:r w:rsidRPr="00340914">
        <w:tab/>
        <w:t>Minimum requirements</w:t>
      </w:r>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p>
    <w:p w14:paraId="0A432C24" w14:textId="77777777" w:rsidR="007B0696" w:rsidRPr="00340914" w:rsidRDefault="007B0696" w:rsidP="007B0696">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14:paraId="0A432C25" w14:textId="77777777" w:rsidR="007B0696" w:rsidRPr="00340914" w:rsidRDefault="007B0696" w:rsidP="007B0696">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7B0696" w:rsidRPr="00340914" w14:paraId="0A432C2B" w14:textId="77777777" w:rsidTr="007B0696">
        <w:trPr>
          <w:jc w:val="center"/>
        </w:trPr>
        <w:tc>
          <w:tcPr>
            <w:tcW w:w="1007" w:type="dxa"/>
            <w:vMerge w:val="restart"/>
          </w:tcPr>
          <w:p w14:paraId="0A432C2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2C27" w14:textId="77777777" w:rsidR="007B0696" w:rsidRPr="00340914" w:rsidRDefault="007B0696" w:rsidP="007B0696">
            <w:pPr>
              <w:pStyle w:val="TAH"/>
              <w:rPr>
                <w:rFonts w:cs="Arial"/>
              </w:rPr>
            </w:pPr>
            <w:r w:rsidRPr="00340914">
              <w:rPr>
                <w:rFonts w:cs="Arial"/>
              </w:rPr>
              <w:t>Number of RX antennas</w:t>
            </w:r>
          </w:p>
        </w:tc>
        <w:tc>
          <w:tcPr>
            <w:tcW w:w="796" w:type="dxa"/>
            <w:vMerge w:val="restart"/>
          </w:tcPr>
          <w:p w14:paraId="0A432C28" w14:textId="77777777" w:rsidR="007B0696" w:rsidRPr="00340914" w:rsidRDefault="007B0696" w:rsidP="007B0696">
            <w:pPr>
              <w:pStyle w:val="TAH"/>
              <w:rPr>
                <w:rFonts w:cs="Arial"/>
              </w:rPr>
            </w:pPr>
            <w:r w:rsidRPr="00340914">
              <w:rPr>
                <w:rFonts w:cs="Arial"/>
              </w:rPr>
              <w:t>Cyclic Prefix</w:t>
            </w:r>
          </w:p>
        </w:tc>
        <w:tc>
          <w:tcPr>
            <w:tcW w:w="1510" w:type="dxa"/>
            <w:vMerge w:val="restart"/>
          </w:tcPr>
          <w:p w14:paraId="0A432C29" w14:textId="77777777" w:rsidR="007B0696" w:rsidRPr="00340914" w:rsidRDefault="007B0696" w:rsidP="007B0696">
            <w:pPr>
              <w:pStyle w:val="TAH"/>
              <w:rPr>
                <w:rFonts w:cs="Arial"/>
                <w:lang w:val="fr-FR"/>
              </w:rPr>
            </w:pPr>
            <w:r w:rsidRPr="00340914">
              <w:rPr>
                <w:rFonts w:cs="Arial"/>
                <w:lang w:val="fr-FR"/>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rPr>
              <w:t>(Annex B)</w:t>
            </w:r>
          </w:p>
        </w:tc>
        <w:tc>
          <w:tcPr>
            <w:tcW w:w="5286" w:type="dxa"/>
            <w:gridSpan w:val="6"/>
          </w:tcPr>
          <w:p w14:paraId="0A432C2A"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2C36" w14:textId="77777777" w:rsidTr="007B0696">
        <w:trPr>
          <w:jc w:val="center"/>
        </w:trPr>
        <w:tc>
          <w:tcPr>
            <w:tcW w:w="1007" w:type="dxa"/>
            <w:vMerge/>
            <w:tcBorders>
              <w:bottom w:val="single" w:sz="4" w:space="0" w:color="auto"/>
            </w:tcBorders>
          </w:tcPr>
          <w:p w14:paraId="0A432C2C" w14:textId="77777777" w:rsidR="007B0696" w:rsidRPr="00340914" w:rsidRDefault="007B0696" w:rsidP="007B0696">
            <w:pPr>
              <w:pStyle w:val="TAH"/>
              <w:rPr>
                <w:rFonts w:cs="Arial"/>
              </w:rPr>
            </w:pPr>
          </w:p>
        </w:tc>
        <w:tc>
          <w:tcPr>
            <w:tcW w:w="1007" w:type="dxa"/>
            <w:vMerge/>
            <w:tcBorders>
              <w:bottom w:val="single" w:sz="4" w:space="0" w:color="auto"/>
            </w:tcBorders>
          </w:tcPr>
          <w:p w14:paraId="0A432C2D" w14:textId="77777777" w:rsidR="007B0696" w:rsidRPr="00340914" w:rsidRDefault="007B0696" w:rsidP="007B0696">
            <w:pPr>
              <w:pStyle w:val="TAH"/>
              <w:rPr>
                <w:rFonts w:cs="Arial"/>
              </w:rPr>
            </w:pPr>
          </w:p>
        </w:tc>
        <w:tc>
          <w:tcPr>
            <w:tcW w:w="796" w:type="dxa"/>
            <w:vMerge/>
            <w:tcBorders>
              <w:bottom w:val="single" w:sz="4" w:space="0" w:color="auto"/>
            </w:tcBorders>
          </w:tcPr>
          <w:p w14:paraId="0A432C2E" w14:textId="77777777" w:rsidR="007B0696" w:rsidRPr="00340914" w:rsidRDefault="007B0696" w:rsidP="007B0696">
            <w:pPr>
              <w:pStyle w:val="TAH"/>
              <w:rPr>
                <w:rFonts w:cs="Arial"/>
              </w:rPr>
            </w:pPr>
          </w:p>
        </w:tc>
        <w:tc>
          <w:tcPr>
            <w:tcW w:w="1510" w:type="dxa"/>
            <w:vMerge/>
          </w:tcPr>
          <w:p w14:paraId="0A432C2F" w14:textId="77777777" w:rsidR="007B0696" w:rsidRPr="00340914" w:rsidRDefault="007B0696" w:rsidP="007B0696">
            <w:pPr>
              <w:pStyle w:val="TAH"/>
              <w:rPr>
                <w:rFonts w:cs="Arial"/>
              </w:rPr>
            </w:pPr>
          </w:p>
        </w:tc>
        <w:tc>
          <w:tcPr>
            <w:tcW w:w="993" w:type="dxa"/>
          </w:tcPr>
          <w:p w14:paraId="0A432C30" w14:textId="77777777" w:rsidR="007B0696" w:rsidRPr="00340914" w:rsidRDefault="007B0696" w:rsidP="007B0696">
            <w:pPr>
              <w:pStyle w:val="TAH"/>
              <w:rPr>
                <w:rFonts w:cs="Arial"/>
              </w:rPr>
            </w:pPr>
            <w:r w:rsidRPr="00340914">
              <w:rPr>
                <w:rFonts w:cs="Arial"/>
              </w:rPr>
              <w:t>1.4 MHz</w:t>
            </w:r>
          </w:p>
        </w:tc>
        <w:tc>
          <w:tcPr>
            <w:tcW w:w="852" w:type="dxa"/>
          </w:tcPr>
          <w:p w14:paraId="0A432C31" w14:textId="77777777" w:rsidR="007B0696" w:rsidRPr="00340914" w:rsidRDefault="007B0696" w:rsidP="007B0696">
            <w:pPr>
              <w:pStyle w:val="TAH"/>
              <w:rPr>
                <w:rFonts w:cs="Arial"/>
              </w:rPr>
            </w:pPr>
            <w:r w:rsidRPr="00340914">
              <w:rPr>
                <w:rFonts w:cs="Arial"/>
              </w:rPr>
              <w:t>3 MHz</w:t>
            </w:r>
          </w:p>
        </w:tc>
        <w:tc>
          <w:tcPr>
            <w:tcW w:w="860" w:type="dxa"/>
          </w:tcPr>
          <w:p w14:paraId="0A432C32" w14:textId="77777777" w:rsidR="007B0696" w:rsidRPr="00340914" w:rsidRDefault="007B0696" w:rsidP="007B0696">
            <w:pPr>
              <w:pStyle w:val="TAH"/>
              <w:rPr>
                <w:rFonts w:cs="Arial"/>
              </w:rPr>
            </w:pPr>
            <w:r w:rsidRPr="00340914">
              <w:rPr>
                <w:rFonts w:cs="Arial"/>
              </w:rPr>
              <w:t>5 MHz</w:t>
            </w:r>
          </w:p>
        </w:tc>
        <w:tc>
          <w:tcPr>
            <w:tcW w:w="860" w:type="dxa"/>
          </w:tcPr>
          <w:p w14:paraId="0A432C33" w14:textId="77777777" w:rsidR="007B0696" w:rsidRPr="00340914" w:rsidRDefault="007B0696" w:rsidP="007B0696">
            <w:pPr>
              <w:pStyle w:val="TAH"/>
              <w:rPr>
                <w:rFonts w:cs="Arial"/>
              </w:rPr>
            </w:pPr>
            <w:r w:rsidRPr="00340914">
              <w:rPr>
                <w:rFonts w:cs="Arial"/>
              </w:rPr>
              <w:t>10 MHz</w:t>
            </w:r>
          </w:p>
        </w:tc>
        <w:tc>
          <w:tcPr>
            <w:tcW w:w="860" w:type="dxa"/>
          </w:tcPr>
          <w:p w14:paraId="0A432C34" w14:textId="77777777" w:rsidR="007B0696" w:rsidRPr="00340914" w:rsidRDefault="007B0696" w:rsidP="007B0696">
            <w:pPr>
              <w:pStyle w:val="TAH"/>
              <w:rPr>
                <w:rFonts w:cs="Arial"/>
              </w:rPr>
            </w:pPr>
            <w:r w:rsidRPr="00340914">
              <w:rPr>
                <w:rFonts w:cs="Arial"/>
              </w:rPr>
              <w:t>15 MHz</w:t>
            </w:r>
          </w:p>
        </w:tc>
        <w:tc>
          <w:tcPr>
            <w:tcW w:w="861" w:type="dxa"/>
          </w:tcPr>
          <w:p w14:paraId="0A432C35" w14:textId="77777777" w:rsidR="007B0696" w:rsidRPr="00340914" w:rsidRDefault="007B0696" w:rsidP="007B0696">
            <w:pPr>
              <w:pStyle w:val="TAH"/>
              <w:rPr>
                <w:rFonts w:cs="Arial"/>
              </w:rPr>
            </w:pPr>
            <w:r w:rsidRPr="00340914">
              <w:rPr>
                <w:rFonts w:cs="Arial"/>
              </w:rPr>
              <w:t>20 MHz</w:t>
            </w:r>
          </w:p>
        </w:tc>
      </w:tr>
      <w:tr w:rsidR="007B0696" w:rsidRPr="00340914" w14:paraId="0A432C41" w14:textId="77777777" w:rsidTr="007B0696">
        <w:trPr>
          <w:jc w:val="center"/>
        </w:trPr>
        <w:tc>
          <w:tcPr>
            <w:tcW w:w="1007" w:type="dxa"/>
            <w:vMerge w:val="restart"/>
          </w:tcPr>
          <w:p w14:paraId="0A432C37" w14:textId="77777777" w:rsidR="007B0696" w:rsidRPr="00340914" w:rsidRDefault="007B0696" w:rsidP="007B0696">
            <w:pPr>
              <w:pStyle w:val="TAC"/>
              <w:spacing w:before="20" w:after="20"/>
              <w:rPr>
                <w:rFonts w:cs="Arial"/>
              </w:rPr>
            </w:pPr>
            <w:r w:rsidRPr="00340914">
              <w:rPr>
                <w:rFonts w:cs="Arial"/>
              </w:rPr>
              <w:t>1</w:t>
            </w:r>
          </w:p>
        </w:tc>
        <w:tc>
          <w:tcPr>
            <w:tcW w:w="1007" w:type="dxa"/>
            <w:vMerge w:val="restart"/>
          </w:tcPr>
          <w:p w14:paraId="0A432C38" w14:textId="77777777" w:rsidR="007B0696" w:rsidRPr="00340914" w:rsidRDefault="007B0696" w:rsidP="007B0696">
            <w:pPr>
              <w:pStyle w:val="TAC"/>
              <w:spacing w:before="20" w:after="20"/>
              <w:rPr>
                <w:rFonts w:cs="Arial"/>
                <w:lang w:eastAsia="zh-CN"/>
              </w:rPr>
            </w:pPr>
            <w:r w:rsidRPr="00340914">
              <w:rPr>
                <w:rFonts w:cs="Arial" w:hint="eastAsia"/>
                <w:lang w:eastAsia="zh-CN"/>
              </w:rPr>
              <w:t>2</w:t>
            </w:r>
          </w:p>
        </w:tc>
        <w:tc>
          <w:tcPr>
            <w:tcW w:w="796" w:type="dxa"/>
            <w:vMerge w:val="restart"/>
          </w:tcPr>
          <w:p w14:paraId="0A432C39" w14:textId="77777777" w:rsidR="007B0696" w:rsidRPr="00340914" w:rsidRDefault="007B0696" w:rsidP="007B0696">
            <w:pPr>
              <w:pStyle w:val="TAC"/>
              <w:spacing w:before="20" w:after="20"/>
              <w:rPr>
                <w:rFonts w:cs="Arial"/>
              </w:rPr>
            </w:pPr>
            <w:r w:rsidRPr="00340914">
              <w:rPr>
                <w:rFonts w:cs="Arial"/>
              </w:rPr>
              <w:t>Normal</w:t>
            </w:r>
          </w:p>
        </w:tc>
        <w:tc>
          <w:tcPr>
            <w:tcW w:w="1510" w:type="dxa"/>
          </w:tcPr>
          <w:p w14:paraId="0A432C3A"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3B" w14:textId="77777777" w:rsidR="007B0696" w:rsidRPr="00340914" w:rsidRDefault="007B0696" w:rsidP="007B0696">
            <w:pPr>
              <w:pStyle w:val="TAC"/>
              <w:spacing w:before="20" w:after="20"/>
              <w:rPr>
                <w:rFonts w:cs="Arial"/>
                <w:lang w:eastAsia="zh-CN"/>
              </w:rPr>
            </w:pPr>
            <w:r w:rsidRPr="00340914">
              <w:rPr>
                <w:rFonts w:cs="Arial"/>
              </w:rPr>
              <w:t>-4.7</w:t>
            </w:r>
          </w:p>
        </w:tc>
        <w:tc>
          <w:tcPr>
            <w:tcW w:w="852" w:type="dxa"/>
          </w:tcPr>
          <w:p w14:paraId="0A432C3C"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D"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E"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F" w14:textId="77777777" w:rsidR="007B0696" w:rsidRPr="00340914" w:rsidRDefault="007B0696" w:rsidP="007B0696">
            <w:pPr>
              <w:pStyle w:val="TAC"/>
              <w:spacing w:before="20" w:after="20"/>
              <w:rPr>
                <w:rFonts w:cs="Arial"/>
                <w:lang w:eastAsia="zh-CN"/>
              </w:rPr>
            </w:pPr>
            <w:r w:rsidRPr="00340914">
              <w:rPr>
                <w:rFonts w:cs="Arial"/>
              </w:rPr>
              <w:t>-4.6</w:t>
            </w:r>
          </w:p>
        </w:tc>
        <w:tc>
          <w:tcPr>
            <w:tcW w:w="861" w:type="dxa"/>
          </w:tcPr>
          <w:p w14:paraId="0A432C40" w14:textId="77777777" w:rsidR="007B0696" w:rsidRPr="00340914" w:rsidRDefault="007B0696" w:rsidP="007B0696">
            <w:pPr>
              <w:pStyle w:val="TAC"/>
              <w:spacing w:before="20" w:after="20"/>
              <w:rPr>
                <w:rFonts w:cs="Arial"/>
                <w:lang w:eastAsia="zh-CN"/>
              </w:rPr>
            </w:pPr>
            <w:r w:rsidRPr="00340914">
              <w:rPr>
                <w:rFonts w:cs="Arial"/>
              </w:rPr>
              <w:t>-4.6</w:t>
            </w:r>
          </w:p>
        </w:tc>
      </w:tr>
      <w:tr w:rsidR="007B0696" w:rsidRPr="00340914" w14:paraId="0A432C4C" w14:textId="77777777" w:rsidTr="007B0696">
        <w:trPr>
          <w:jc w:val="center"/>
        </w:trPr>
        <w:tc>
          <w:tcPr>
            <w:tcW w:w="1007" w:type="dxa"/>
            <w:vMerge/>
          </w:tcPr>
          <w:p w14:paraId="0A432C42" w14:textId="77777777" w:rsidR="007B0696" w:rsidRPr="00340914" w:rsidRDefault="007B0696" w:rsidP="007B0696">
            <w:pPr>
              <w:pStyle w:val="TAC"/>
              <w:spacing w:before="20" w:after="20"/>
              <w:rPr>
                <w:rFonts w:cs="Arial"/>
              </w:rPr>
            </w:pPr>
          </w:p>
        </w:tc>
        <w:tc>
          <w:tcPr>
            <w:tcW w:w="1007" w:type="dxa"/>
            <w:vMerge/>
          </w:tcPr>
          <w:p w14:paraId="0A432C43" w14:textId="77777777" w:rsidR="007B0696" w:rsidRPr="00340914" w:rsidRDefault="007B0696" w:rsidP="007B0696">
            <w:pPr>
              <w:pStyle w:val="TAC"/>
              <w:spacing w:before="20" w:after="20"/>
              <w:rPr>
                <w:rFonts w:cs="Arial"/>
              </w:rPr>
            </w:pPr>
          </w:p>
        </w:tc>
        <w:tc>
          <w:tcPr>
            <w:tcW w:w="796" w:type="dxa"/>
            <w:vMerge/>
          </w:tcPr>
          <w:p w14:paraId="0A432C44" w14:textId="77777777" w:rsidR="007B0696" w:rsidRPr="00340914" w:rsidRDefault="007B0696" w:rsidP="007B0696">
            <w:pPr>
              <w:pStyle w:val="TAC"/>
              <w:spacing w:before="20" w:after="20"/>
              <w:rPr>
                <w:rFonts w:cs="Arial"/>
              </w:rPr>
            </w:pPr>
          </w:p>
        </w:tc>
        <w:tc>
          <w:tcPr>
            <w:tcW w:w="1510" w:type="dxa"/>
          </w:tcPr>
          <w:p w14:paraId="0A432C45"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46" w14:textId="77777777" w:rsidR="007B0696" w:rsidRPr="00340914" w:rsidRDefault="007B0696" w:rsidP="007B0696">
            <w:pPr>
              <w:pStyle w:val="TAC"/>
              <w:spacing w:before="20" w:after="20"/>
              <w:rPr>
                <w:rFonts w:cs="Arial"/>
                <w:lang w:eastAsia="zh-CN"/>
              </w:rPr>
            </w:pPr>
            <w:r w:rsidRPr="00340914">
              <w:rPr>
                <w:rFonts w:cs="Arial"/>
              </w:rPr>
              <w:t>-7.9</w:t>
            </w:r>
          </w:p>
        </w:tc>
        <w:tc>
          <w:tcPr>
            <w:tcW w:w="852" w:type="dxa"/>
          </w:tcPr>
          <w:p w14:paraId="0A432C47"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8" w14:textId="77777777" w:rsidR="007B0696" w:rsidRPr="00340914" w:rsidRDefault="007B0696" w:rsidP="007B0696">
            <w:pPr>
              <w:pStyle w:val="TAC"/>
              <w:spacing w:before="20" w:after="20"/>
              <w:rPr>
                <w:rFonts w:cs="Arial"/>
                <w:lang w:eastAsia="zh-CN"/>
              </w:rPr>
            </w:pPr>
            <w:r w:rsidRPr="00340914">
              <w:rPr>
                <w:rFonts w:cs="Arial"/>
              </w:rPr>
              <w:t>-8.0</w:t>
            </w:r>
          </w:p>
        </w:tc>
        <w:tc>
          <w:tcPr>
            <w:tcW w:w="860" w:type="dxa"/>
          </w:tcPr>
          <w:p w14:paraId="0A432C49"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A" w14:textId="77777777" w:rsidR="007B0696" w:rsidRPr="00340914" w:rsidRDefault="007B0696" w:rsidP="007B0696">
            <w:pPr>
              <w:pStyle w:val="TAC"/>
              <w:spacing w:before="20" w:after="20"/>
              <w:rPr>
                <w:rFonts w:cs="Arial"/>
                <w:lang w:eastAsia="zh-CN"/>
              </w:rPr>
            </w:pPr>
            <w:r w:rsidRPr="00340914">
              <w:rPr>
                <w:rFonts w:cs="Arial"/>
              </w:rPr>
              <w:t>-8.0</w:t>
            </w:r>
          </w:p>
        </w:tc>
        <w:tc>
          <w:tcPr>
            <w:tcW w:w="861" w:type="dxa"/>
          </w:tcPr>
          <w:p w14:paraId="0A432C4B" w14:textId="77777777" w:rsidR="007B0696" w:rsidRPr="00340914" w:rsidRDefault="007B0696" w:rsidP="007B0696">
            <w:pPr>
              <w:pStyle w:val="TAC"/>
              <w:spacing w:before="20" w:after="20"/>
              <w:rPr>
                <w:rFonts w:cs="Arial"/>
                <w:lang w:eastAsia="zh-CN"/>
              </w:rPr>
            </w:pPr>
            <w:r w:rsidRPr="00340914">
              <w:rPr>
                <w:rFonts w:cs="Arial"/>
              </w:rPr>
              <w:t>-7.9</w:t>
            </w:r>
          </w:p>
        </w:tc>
      </w:tr>
      <w:tr w:rsidR="007B0696" w:rsidRPr="00340914" w14:paraId="0A432C57" w14:textId="77777777" w:rsidTr="007B0696">
        <w:trPr>
          <w:jc w:val="center"/>
        </w:trPr>
        <w:tc>
          <w:tcPr>
            <w:tcW w:w="1007" w:type="dxa"/>
            <w:vMerge/>
          </w:tcPr>
          <w:p w14:paraId="0A432C4D" w14:textId="77777777" w:rsidR="007B0696" w:rsidRPr="00340914" w:rsidRDefault="007B0696" w:rsidP="007B0696">
            <w:pPr>
              <w:pStyle w:val="TAC"/>
              <w:spacing w:before="20" w:after="20"/>
              <w:rPr>
                <w:rFonts w:cs="Arial"/>
              </w:rPr>
            </w:pPr>
          </w:p>
        </w:tc>
        <w:tc>
          <w:tcPr>
            <w:tcW w:w="1007" w:type="dxa"/>
            <w:vMerge w:val="restart"/>
          </w:tcPr>
          <w:p w14:paraId="0A432C4E" w14:textId="77777777" w:rsidR="007B0696" w:rsidRPr="00340914" w:rsidRDefault="007B0696" w:rsidP="007B0696">
            <w:pPr>
              <w:pStyle w:val="TAC"/>
              <w:spacing w:before="20" w:after="20"/>
              <w:rPr>
                <w:rFonts w:cs="Arial"/>
                <w:lang w:eastAsia="zh-CN"/>
              </w:rPr>
            </w:pPr>
            <w:r w:rsidRPr="00340914">
              <w:rPr>
                <w:rFonts w:cs="Arial" w:hint="eastAsia"/>
                <w:lang w:eastAsia="zh-CN"/>
              </w:rPr>
              <w:t>4</w:t>
            </w:r>
          </w:p>
        </w:tc>
        <w:tc>
          <w:tcPr>
            <w:tcW w:w="796" w:type="dxa"/>
            <w:vMerge/>
          </w:tcPr>
          <w:p w14:paraId="0A432C4F" w14:textId="77777777" w:rsidR="007B0696" w:rsidRPr="00340914" w:rsidRDefault="007B0696" w:rsidP="007B0696">
            <w:pPr>
              <w:pStyle w:val="TAC"/>
              <w:spacing w:before="20" w:after="20"/>
              <w:rPr>
                <w:rFonts w:cs="Arial"/>
              </w:rPr>
            </w:pPr>
          </w:p>
        </w:tc>
        <w:tc>
          <w:tcPr>
            <w:tcW w:w="1510" w:type="dxa"/>
          </w:tcPr>
          <w:p w14:paraId="0A432C50"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51" w14:textId="77777777" w:rsidR="007B0696" w:rsidRPr="00340914" w:rsidRDefault="007B0696" w:rsidP="007B0696">
            <w:pPr>
              <w:pStyle w:val="TAC"/>
              <w:spacing w:before="20" w:after="20"/>
              <w:rPr>
                <w:rFonts w:cs="Arial"/>
                <w:lang w:eastAsia="zh-CN"/>
              </w:rPr>
            </w:pPr>
            <w:r w:rsidRPr="00340914">
              <w:rPr>
                <w:rFonts w:cs="Arial"/>
              </w:rPr>
              <w:t>-8.4</w:t>
            </w:r>
          </w:p>
        </w:tc>
        <w:tc>
          <w:tcPr>
            <w:tcW w:w="852" w:type="dxa"/>
          </w:tcPr>
          <w:p w14:paraId="0A432C52"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3"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4"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5" w14:textId="77777777" w:rsidR="007B0696" w:rsidRPr="00340914" w:rsidRDefault="007B0696" w:rsidP="007B0696">
            <w:pPr>
              <w:pStyle w:val="TAC"/>
              <w:spacing w:before="20" w:after="20"/>
              <w:rPr>
                <w:rFonts w:cs="Arial"/>
                <w:lang w:eastAsia="zh-CN"/>
              </w:rPr>
            </w:pPr>
            <w:r w:rsidRPr="00340914">
              <w:rPr>
                <w:rFonts w:cs="Arial"/>
              </w:rPr>
              <w:t>-8.4</w:t>
            </w:r>
          </w:p>
        </w:tc>
        <w:tc>
          <w:tcPr>
            <w:tcW w:w="861" w:type="dxa"/>
          </w:tcPr>
          <w:p w14:paraId="0A432C56" w14:textId="77777777" w:rsidR="007B0696" w:rsidRPr="00340914" w:rsidRDefault="007B0696" w:rsidP="007B0696">
            <w:pPr>
              <w:pStyle w:val="TAC"/>
              <w:spacing w:before="20" w:after="20"/>
              <w:rPr>
                <w:rFonts w:cs="Arial"/>
                <w:lang w:eastAsia="zh-CN"/>
              </w:rPr>
            </w:pPr>
            <w:r w:rsidRPr="00340914">
              <w:rPr>
                <w:rFonts w:cs="Arial"/>
              </w:rPr>
              <w:t>-8.4</w:t>
            </w:r>
          </w:p>
        </w:tc>
      </w:tr>
      <w:tr w:rsidR="007B0696" w:rsidRPr="00340914" w14:paraId="0A432C62" w14:textId="77777777" w:rsidTr="007B0696">
        <w:trPr>
          <w:jc w:val="center"/>
        </w:trPr>
        <w:tc>
          <w:tcPr>
            <w:tcW w:w="1007" w:type="dxa"/>
            <w:vMerge/>
          </w:tcPr>
          <w:p w14:paraId="0A432C58" w14:textId="77777777" w:rsidR="007B0696" w:rsidRPr="00340914" w:rsidRDefault="007B0696" w:rsidP="007B0696">
            <w:pPr>
              <w:pStyle w:val="TAC"/>
              <w:spacing w:before="20" w:after="20"/>
              <w:rPr>
                <w:rFonts w:cs="Arial"/>
              </w:rPr>
            </w:pPr>
          </w:p>
        </w:tc>
        <w:tc>
          <w:tcPr>
            <w:tcW w:w="1007" w:type="dxa"/>
            <w:vMerge/>
          </w:tcPr>
          <w:p w14:paraId="0A432C59" w14:textId="77777777" w:rsidR="007B0696" w:rsidRPr="00340914" w:rsidRDefault="007B0696" w:rsidP="007B0696">
            <w:pPr>
              <w:pStyle w:val="TAC"/>
              <w:spacing w:before="20" w:after="20"/>
              <w:rPr>
                <w:rFonts w:cs="Arial"/>
              </w:rPr>
            </w:pPr>
          </w:p>
        </w:tc>
        <w:tc>
          <w:tcPr>
            <w:tcW w:w="796" w:type="dxa"/>
            <w:vMerge/>
          </w:tcPr>
          <w:p w14:paraId="0A432C5A" w14:textId="77777777" w:rsidR="007B0696" w:rsidRPr="00340914" w:rsidRDefault="007B0696" w:rsidP="007B0696">
            <w:pPr>
              <w:pStyle w:val="TAC"/>
              <w:spacing w:before="20" w:after="20"/>
              <w:rPr>
                <w:rFonts w:cs="Arial"/>
              </w:rPr>
            </w:pPr>
          </w:p>
        </w:tc>
        <w:tc>
          <w:tcPr>
            <w:tcW w:w="1510" w:type="dxa"/>
          </w:tcPr>
          <w:p w14:paraId="0A432C5B"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5C" w14:textId="77777777" w:rsidR="007B0696" w:rsidRPr="00340914" w:rsidRDefault="007B0696" w:rsidP="007B0696">
            <w:pPr>
              <w:pStyle w:val="TAC"/>
              <w:spacing w:before="20" w:after="20"/>
              <w:rPr>
                <w:rFonts w:cs="Arial"/>
                <w:lang w:eastAsia="zh-CN"/>
              </w:rPr>
            </w:pPr>
            <w:r w:rsidRPr="00340914">
              <w:rPr>
                <w:rFonts w:cs="Arial"/>
              </w:rPr>
              <w:t>-10.3</w:t>
            </w:r>
          </w:p>
        </w:tc>
        <w:tc>
          <w:tcPr>
            <w:tcW w:w="852" w:type="dxa"/>
          </w:tcPr>
          <w:p w14:paraId="0A432C5D"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E"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F" w14:textId="77777777" w:rsidR="007B0696" w:rsidRPr="00340914" w:rsidRDefault="007B0696" w:rsidP="007B0696">
            <w:pPr>
              <w:pStyle w:val="TAC"/>
              <w:spacing w:before="20" w:after="20"/>
              <w:rPr>
                <w:rFonts w:cs="Arial"/>
                <w:lang w:eastAsia="zh-CN"/>
              </w:rPr>
            </w:pPr>
            <w:r w:rsidRPr="00340914">
              <w:rPr>
                <w:rFonts w:cs="Arial"/>
              </w:rPr>
              <w:t>-10.4</w:t>
            </w:r>
          </w:p>
        </w:tc>
        <w:tc>
          <w:tcPr>
            <w:tcW w:w="860" w:type="dxa"/>
          </w:tcPr>
          <w:p w14:paraId="0A432C60" w14:textId="77777777" w:rsidR="007B0696" w:rsidRPr="00340914" w:rsidRDefault="007B0696" w:rsidP="007B0696">
            <w:pPr>
              <w:pStyle w:val="TAC"/>
              <w:spacing w:before="20" w:after="20"/>
              <w:rPr>
                <w:rFonts w:cs="Arial"/>
                <w:lang w:eastAsia="zh-CN"/>
              </w:rPr>
            </w:pPr>
            <w:r w:rsidRPr="00340914">
              <w:rPr>
                <w:rFonts w:cs="Arial"/>
              </w:rPr>
              <w:t>-10.3</w:t>
            </w:r>
          </w:p>
        </w:tc>
        <w:tc>
          <w:tcPr>
            <w:tcW w:w="861" w:type="dxa"/>
          </w:tcPr>
          <w:p w14:paraId="0A432C61" w14:textId="77777777" w:rsidR="007B0696" w:rsidRPr="00340914" w:rsidRDefault="007B0696" w:rsidP="007B0696">
            <w:pPr>
              <w:pStyle w:val="TAC"/>
              <w:spacing w:before="20" w:after="20"/>
              <w:rPr>
                <w:rFonts w:cs="Arial"/>
                <w:lang w:eastAsia="zh-CN"/>
              </w:rPr>
            </w:pPr>
            <w:r w:rsidRPr="00340914">
              <w:rPr>
                <w:rFonts w:cs="Arial"/>
              </w:rPr>
              <w:t>-10.3</w:t>
            </w:r>
          </w:p>
        </w:tc>
      </w:tr>
      <w:tr w:rsidR="007B0696" w:rsidRPr="00340914" w14:paraId="0A432C6D" w14:textId="77777777" w:rsidTr="007B0696">
        <w:trPr>
          <w:jc w:val="center"/>
        </w:trPr>
        <w:tc>
          <w:tcPr>
            <w:tcW w:w="1007" w:type="dxa"/>
            <w:vMerge/>
          </w:tcPr>
          <w:p w14:paraId="0A432C63" w14:textId="77777777" w:rsidR="007B0696" w:rsidRPr="00340914" w:rsidRDefault="007B0696" w:rsidP="007B0696">
            <w:pPr>
              <w:pStyle w:val="TAC"/>
              <w:spacing w:before="20" w:after="20"/>
              <w:rPr>
                <w:rFonts w:cs="Arial"/>
              </w:rPr>
            </w:pPr>
          </w:p>
        </w:tc>
        <w:tc>
          <w:tcPr>
            <w:tcW w:w="1007" w:type="dxa"/>
            <w:vMerge w:val="restart"/>
          </w:tcPr>
          <w:p w14:paraId="0A432C64" w14:textId="77777777" w:rsidR="007B0696" w:rsidRPr="00340914" w:rsidRDefault="007B0696" w:rsidP="007B0696">
            <w:pPr>
              <w:pStyle w:val="TAC"/>
              <w:spacing w:before="20" w:after="20"/>
              <w:rPr>
                <w:rFonts w:cs="Arial"/>
                <w:lang w:eastAsia="zh-CN"/>
              </w:rPr>
            </w:pPr>
            <w:r w:rsidRPr="00340914">
              <w:rPr>
                <w:rFonts w:cs="Arial" w:hint="eastAsia"/>
                <w:lang w:eastAsia="zh-CN"/>
              </w:rPr>
              <w:t>8</w:t>
            </w:r>
          </w:p>
        </w:tc>
        <w:tc>
          <w:tcPr>
            <w:tcW w:w="796" w:type="dxa"/>
            <w:vMerge/>
          </w:tcPr>
          <w:p w14:paraId="0A432C65" w14:textId="77777777" w:rsidR="007B0696" w:rsidRPr="00340914" w:rsidRDefault="007B0696" w:rsidP="007B0696">
            <w:pPr>
              <w:pStyle w:val="TAC"/>
              <w:spacing w:before="20" w:after="20"/>
              <w:rPr>
                <w:rFonts w:cs="Arial"/>
              </w:rPr>
            </w:pPr>
          </w:p>
        </w:tc>
        <w:tc>
          <w:tcPr>
            <w:tcW w:w="1510" w:type="dxa"/>
          </w:tcPr>
          <w:p w14:paraId="0A432C66"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67" w14:textId="77777777" w:rsidR="007B0696" w:rsidRPr="00340914" w:rsidRDefault="007B0696" w:rsidP="007B0696">
            <w:pPr>
              <w:pStyle w:val="TAC"/>
              <w:spacing w:before="20" w:after="20"/>
              <w:rPr>
                <w:rFonts w:cs="Arial"/>
                <w:lang w:eastAsia="zh-CN"/>
              </w:rPr>
            </w:pPr>
            <w:r w:rsidRPr="00340914">
              <w:rPr>
                <w:rFonts w:cs="Arial"/>
              </w:rPr>
              <w:t>-11.4</w:t>
            </w:r>
          </w:p>
        </w:tc>
        <w:tc>
          <w:tcPr>
            <w:tcW w:w="852" w:type="dxa"/>
          </w:tcPr>
          <w:p w14:paraId="0A432C68" w14:textId="77777777" w:rsidR="007B0696" w:rsidRPr="00340914" w:rsidRDefault="007B0696" w:rsidP="007B0696">
            <w:pPr>
              <w:pStyle w:val="TAC"/>
              <w:spacing w:before="20" w:after="20"/>
              <w:rPr>
                <w:rFonts w:cs="Arial"/>
                <w:lang w:eastAsia="zh-CN"/>
              </w:rPr>
            </w:pPr>
            <w:r w:rsidRPr="00340914">
              <w:rPr>
                <w:rFonts w:cs="Arial"/>
              </w:rPr>
              <w:t>-11.3</w:t>
            </w:r>
          </w:p>
        </w:tc>
        <w:tc>
          <w:tcPr>
            <w:tcW w:w="860" w:type="dxa"/>
          </w:tcPr>
          <w:p w14:paraId="0A432C69"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A"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B" w14:textId="77777777" w:rsidR="007B0696" w:rsidRPr="00340914" w:rsidRDefault="007B0696" w:rsidP="007B0696">
            <w:pPr>
              <w:pStyle w:val="TAC"/>
              <w:spacing w:before="20" w:after="20"/>
              <w:rPr>
                <w:rFonts w:cs="Arial"/>
                <w:lang w:eastAsia="zh-CN"/>
              </w:rPr>
            </w:pPr>
            <w:r w:rsidRPr="00340914">
              <w:rPr>
                <w:rFonts w:cs="Arial"/>
              </w:rPr>
              <w:t>-11.3</w:t>
            </w:r>
          </w:p>
        </w:tc>
        <w:tc>
          <w:tcPr>
            <w:tcW w:w="861" w:type="dxa"/>
          </w:tcPr>
          <w:p w14:paraId="0A432C6C" w14:textId="77777777" w:rsidR="007B0696" w:rsidRPr="00340914" w:rsidRDefault="007B0696" w:rsidP="007B0696">
            <w:pPr>
              <w:pStyle w:val="TAC"/>
              <w:spacing w:before="20" w:after="20"/>
              <w:rPr>
                <w:rFonts w:cs="Arial"/>
                <w:lang w:eastAsia="zh-CN"/>
              </w:rPr>
            </w:pPr>
            <w:r w:rsidRPr="00340914">
              <w:rPr>
                <w:rFonts w:cs="Arial"/>
              </w:rPr>
              <w:t>-11.4</w:t>
            </w:r>
          </w:p>
        </w:tc>
      </w:tr>
      <w:tr w:rsidR="007B0696" w:rsidRPr="00340914" w14:paraId="0A432C78" w14:textId="77777777" w:rsidTr="007B0696">
        <w:trPr>
          <w:jc w:val="center"/>
        </w:trPr>
        <w:tc>
          <w:tcPr>
            <w:tcW w:w="1007" w:type="dxa"/>
            <w:vMerge/>
          </w:tcPr>
          <w:p w14:paraId="0A432C6E" w14:textId="77777777" w:rsidR="007B0696" w:rsidRPr="00340914" w:rsidRDefault="007B0696" w:rsidP="007B0696">
            <w:pPr>
              <w:pStyle w:val="TAC"/>
              <w:spacing w:before="20" w:after="20"/>
              <w:rPr>
                <w:rFonts w:cs="Arial"/>
              </w:rPr>
            </w:pPr>
          </w:p>
        </w:tc>
        <w:tc>
          <w:tcPr>
            <w:tcW w:w="1007" w:type="dxa"/>
            <w:vMerge/>
          </w:tcPr>
          <w:p w14:paraId="0A432C6F" w14:textId="77777777" w:rsidR="007B0696" w:rsidRPr="00340914" w:rsidRDefault="007B0696" w:rsidP="007B0696">
            <w:pPr>
              <w:pStyle w:val="TAC"/>
              <w:spacing w:before="20" w:after="20"/>
              <w:rPr>
                <w:rFonts w:cs="Arial"/>
              </w:rPr>
            </w:pPr>
          </w:p>
        </w:tc>
        <w:tc>
          <w:tcPr>
            <w:tcW w:w="796" w:type="dxa"/>
            <w:vMerge/>
          </w:tcPr>
          <w:p w14:paraId="0A432C70" w14:textId="77777777" w:rsidR="007B0696" w:rsidRPr="00340914" w:rsidRDefault="007B0696" w:rsidP="007B0696">
            <w:pPr>
              <w:pStyle w:val="TAC"/>
              <w:spacing w:before="20" w:after="20"/>
              <w:rPr>
                <w:rFonts w:cs="Arial"/>
              </w:rPr>
            </w:pPr>
          </w:p>
        </w:tc>
        <w:tc>
          <w:tcPr>
            <w:tcW w:w="1510" w:type="dxa"/>
          </w:tcPr>
          <w:p w14:paraId="0A432C71" w14:textId="77777777" w:rsidR="007B0696" w:rsidRPr="00340914" w:rsidRDefault="007B0696" w:rsidP="007B0696">
            <w:pPr>
              <w:pStyle w:val="TAC"/>
              <w:spacing w:before="20" w:after="20"/>
              <w:rPr>
                <w:rFonts w:cs="Arial"/>
                <w:lang w:eastAsia="zh-CN"/>
              </w:rPr>
            </w:pPr>
            <w:r w:rsidRPr="00340914">
              <w:rPr>
                <w:rFonts w:cs="Arial"/>
              </w:rPr>
              <w:t>ETU 300* Low</w:t>
            </w:r>
          </w:p>
        </w:tc>
        <w:tc>
          <w:tcPr>
            <w:tcW w:w="993" w:type="dxa"/>
          </w:tcPr>
          <w:p w14:paraId="0A432C72" w14:textId="77777777" w:rsidR="007B0696" w:rsidRPr="00340914" w:rsidRDefault="007B0696" w:rsidP="007B0696">
            <w:pPr>
              <w:pStyle w:val="TAC"/>
              <w:spacing w:before="20" w:after="20"/>
              <w:rPr>
                <w:rFonts w:cs="Arial"/>
                <w:lang w:eastAsia="zh-CN"/>
              </w:rPr>
            </w:pPr>
            <w:r w:rsidRPr="00340914">
              <w:rPr>
                <w:rFonts w:cs="Arial"/>
              </w:rPr>
              <w:t>-12.5</w:t>
            </w:r>
          </w:p>
        </w:tc>
        <w:tc>
          <w:tcPr>
            <w:tcW w:w="852" w:type="dxa"/>
          </w:tcPr>
          <w:p w14:paraId="0A432C73"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4" w14:textId="77777777" w:rsidR="007B0696" w:rsidRPr="00340914" w:rsidRDefault="007B0696" w:rsidP="007B0696">
            <w:pPr>
              <w:pStyle w:val="TAC"/>
              <w:spacing w:before="20" w:after="20"/>
              <w:rPr>
                <w:rFonts w:cs="Arial"/>
                <w:lang w:eastAsia="zh-CN"/>
              </w:rPr>
            </w:pPr>
            <w:r w:rsidRPr="00340914">
              <w:rPr>
                <w:rFonts w:cs="Arial"/>
              </w:rPr>
              <w:t>-12.5</w:t>
            </w:r>
          </w:p>
        </w:tc>
        <w:tc>
          <w:tcPr>
            <w:tcW w:w="860" w:type="dxa"/>
          </w:tcPr>
          <w:p w14:paraId="0A432C75"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6" w14:textId="77777777" w:rsidR="007B0696" w:rsidRPr="00340914" w:rsidRDefault="007B0696" w:rsidP="007B0696">
            <w:pPr>
              <w:pStyle w:val="TAC"/>
              <w:spacing w:before="20" w:after="20"/>
              <w:rPr>
                <w:rFonts w:cs="Arial"/>
                <w:lang w:eastAsia="zh-CN"/>
              </w:rPr>
            </w:pPr>
            <w:r w:rsidRPr="00340914">
              <w:rPr>
                <w:rFonts w:cs="Arial"/>
              </w:rPr>
              <w:t>-12.4</w:t>
            </w:r>
          </w:p>
        </w:tc>
        <w:tc>
          <w:tcPr>
            <w:tcW w:w="861" w:type="dxa"/>
          </w:tcPr>
          <w:p w14:paraId="0A432C77" w14:textId="77777777" w:rsidR="007B0696" w:rsidRPr="00340914" w:rsidRDefault="007B0696" w:rsidP="007B0696">
            <w:pPr>
              <w:pStyle w:val="TAC"/>
              <w:spacing w:before="20" w:after="20"/>
              <w:rPr>
                <w:rFonts w:cs="Arial"/>
                <w:lang w:eastAsia="zh-CN"/>
              </w:rPr>
            </w:pPr>
            <w:r w:rsidRPr="00340914">
              <w:rPr>
                <w:rFonts w:cs="Arial"/>
              </w:rPr>
              <w:t>-12.5</w:t>
            </w:r>
          </w:p>
        </w:tc>
      </w:tr>
      <w:tr w:rsidR="007B0696" w:rsidRPr="00340914" w14:paraId="0A432C7A" w14:textId="77777777" w:rsidTr="007B0696">
        <w:trPr>
          <w:jc w:val="center"/>
        </w:trPr>
        <w:tc>
          <w:tcPr>
            <w:tcW w:w="9606" w:type="dxa"/>
            <w:gridSpan w:val="10"/>
          </w:tcPr>
          <w:p w14:paraId="0A432C79" w14:textId="77777777" w:rsidR="007B0696" w:rsidRPr="00340914" w:rsidRDefault="007B0696" w:rsidP="007B0696">
            <w:pPr>
              <w:pStyle w:val="TAN"/>
              <w:rPr>
                <w:rFonts w:cs="Arial"/>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14:paraId="0A432C7B" w14:textId="77777777" w:rsidR="007B0696" w:rsidRPr="00340914" w:rsidRDefault="007B0696" w:rsidP="007B0696"/>
    <w:p w14:paraId="0A432C7C" w14:textId="77777777" w:rsidR="007B0696" w:rsidRPr="00340914" w:rsidRDefault="007B0696" w:rsidP="007B0696">
      <w:pPr>
        <w:pStyle w:val="Heading3"/>
        <w:rPr>
          <w:lang w:eastAsia="zh-CN"/>
        </w:rPr>
      </w:pPr>
      <w:bookmarkStart w:id="3933" w:name="_Toc20997834"/>
      <w:bookmarkStart w:id="3934" w:name="_Toc29478513"/>
      <w:bookmarkStart w:id="3935" w:name="_Toc35933111"/>
      <w:bookmarkStart w:id="3936" w:name="_Toc35935399"/>
      <w:bookmarkStart w:id="3937" w:name="_Toc37162983"/>
      <w:bookmarkStart w:id="3938" w:name="_Toc37173311"/>
      <w:bookmarkStart w:id="3939" w:name="_Toc37173563"/>
      <w:bookmarkStart w:id="3940" w:name="_Toc44754119"/>
      <w:bookmarkStart w:id="3941" w:name="_Toc45825547"/>
      <w:bookmarkStart w:id="3942" w:name="_Toc45825799"/>
      <w:bookmarkStart w:id="3943" w:name="_Toc45826051"/>
      <w:bookmarkStart w:id="3944" w:name="_Toc45826303"/>
      <w:bookmarkStart w:id="3945" w:name="_Toc52466469"/>
      <w:bookmarkStart w:id="3946" w:name="_Toc66869454"/>
      <w:bookmarkStart w:id="3947" w:name="_Toc66872272"/>
      <w:bookmarkStart w:id="3948" w:name="_Toc75173429"/>
      <w:bookmarkStart w:id="3949" w:name="_Toc76497245"/>
      <w:bookmarkStart w:id="3950" w:name="_Toc82894046"/>
      <w:bookmarkStart w:id="3951" w:name="_Toc89684577"/>
      <w:bookmarkStart w:id="3952" w:name="_Toc98574718"/>
      <w:bookmarkStart w:id="3953" w:name="_Toc123306946"/>
      <w:bookmarkStart w:id="3954" w:name="_Toc123308091"/>
      <w:bookmarkStart w:id="3955" w:name="_Toc124187147"/>
      <w:bookmarkStart w:id="3956" w:name="_Toc130824952"/>
      <w:bookmarkStart w:id="3957" w:name="_Toc137388812"/>
      <w:bookmarkStart w:id="3958" w:name="_Toc137454358"/>
      <w:bookmarkStart w:id="3959" w:name="_Toc138894685"/>
      <w:bookmarkStart w:id="3960" w:name="_Toc145034844"/>
      <w:bookmarkStart w:id="3961" w:name="_Toc153185393"/>
      <w:bookmarkStart w:id="3962" w:name="_Toc161926268"/>
      <w:bookmarkStart w:id="3963" w:name="_Toc163214683"/>
      <w:bookmarkStart w:id="3964" w:name="_Toc187273110"/>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0A432C7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C7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14:paraId="0A432C7F" w14:textId="77777777" w:rsidR="007B0696" w:rsidRPr="00340914" w:rsidRDefault="007B0696" w:rsidP="007B0696">
      <w:pPr>
        <w:rPr>
          <w:lang w:eastAsia="zh-CN"/>
        </w:rPr>
      </w:pPr>
      <w:r w:rsidRPr="00340914">
        <w:rPr>
          <w:lang w:eastAsia="zh-CN"/>
        </w:rPr>
        <w:t>The requirements apply to the BS supporting the enhanced performance requirements type A</w:t>
      </w:r>
      <w:r w:rsidRPr="00340914">
        <w:rPr>
          <w:rFonts w:hint="eastAsia"/>
          <w:lang w:eastAsia="zh-CN"/>
        </w:rPr>
        <w:t>.</w:t>
      </w:r>
    </w:p>
    <w:p w14:paraId="0A432C80" w14:textId="77777777" w:rsidR="007B0696" w:rsidRPr="00340914" w:rsidRDefault="007B0696" w:rsidP="007B0696">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14:paraId="0A432C81" w14:textId="77777777" w:rsidR="007B0696" w:rsidRPr="00340914" w:rsidRDefault="007B0696" w:rsidP="007B0696">
      <w:pPr>
        <w:pStyle w:val="TH"/>
        <w:rPr>
          <w:lang w:eastAsia="zh-CN"/>
        </w:rPr>
      </w:pPr>
      <w:r w:rsidRPr="00340914">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7B0696" w:rsidRPr="00340914" w14:paraId="0A432C87" w14:textId="77777777" w:rsidTr="007B0696">
        <w:trPr>
          <w:gridBefore w:val="1"/>
          <w:wBefore w:w="63" w:type="dxa"/>
          <w:cantSplit/>
          <w:jc w:val="center"/>
        </w:trPr>
        <w:tc>
          <w:tcPr>
            <w:tcW w:w="3408" w:type="dxa"/>
            <w:gridSpan w:val="3"/>
          </w:tcPr>
          <w:p w14:paraId="0A432C8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C8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C8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C85" w14:textId="77777777" w:rsidR="007B0696" w:rsidRPr="00340914" w:rsidDel="00F92D5B" w:rsidRDefault="007B0696" w:rsidP="007B0696">
            <w:pPr>
              <w:pStyle w:val="TAH"/>
              <w:rPr>
                <w:rFonts w:cs="Arial"/>
                <w:lang w:eastAsia="zh-CN"/>
              </w:rPr>
            </w:pPr>
            <w:r w:rsidRPr="00340914">
              <w:rPr>
                <w:rFonts w:cs="Arial" w:hint="eastAsia"/>
                <w:lang w:eastAsia="zh-CN"/>
              </w:rPr>
              <w:t>Interferer 1 (Note 1)</w:t>
            </w:r>
          </w:p>
        </w:tc>
        <w:tc>
          <w:tcPr>
            <w:tcW w:w="1413" w:type="dxa"/>
            <w:gridSpan w:val="2"/>
          </w:tcPr>
          <w:p w14:paraId="0A432C86" w14:textId="77777777" w:rsidR="007B0696" w:rsidRPr="00340914" w:rsidDel="00F92D5B" w:rsidRDefault="007B0696" w:rsidP="007B0696">
            <w:pPr>
              <w:pStyle w:val="TAH"/>
              <w:rPr>
                <w:rFonts w:cs="Arial"/>
                <w:lang w:eastAsia="zh-CN"/>
              </w:rPr>
            </w:pPr>
            <w:r w:rsidRPr="00340914">
              <w:rPr>
                <w:rFonts w:cs="Arial" w:hint="eastAsia"/>
                <w:lang w:eastAsia="zh-CN"/>
              </w:rPr>
              <w:t xml:space="preserve">Interferer 2 </w:t>
            </w:r>
            <w:r w:rsidRPr="00340914">
              <w:rPr>
                <w:rFonts w:cs="Arial"/>
                <w:lang w:eastAsia="zh-CN"/>
              </w:rPr>
              <w:t>(</w:t>
            </w:r>
            <w:r w:rsidRPr="00340914">
              <w:rPr>
                <w:rFonts w:cs="Arial" w:hint="eastAsia"/>
                <w:lang w:eastAsia="zh-CN"/>
              </w:rPr>
              <w:t>Note 1</w:t>
            </w:r>
            <w:r w:rsidRPr="00340914">
              <w:rPr>
                <w:rFonts w:cs="Arial"/>
                <w:lang w:eastAsia="zh-CN"/>
              </w:rPr>
              <w:t>)</w:t>
            </w:r>
          </w:p>
        </w:tc>
      </w:tr>
      <w:tr w:rsidR="007B0696" w:rsidRPr="00340914" w14:paraId="0A432C8D" w14:textId="77777777" w:rsidTr="007B0696">
        <w:trPr>
          <w:gridAfter w:val="1"/>
          <w:wAfter w:w="64" w:type="dxa"/>
          <w:cantSplit/>
          <w:trHeight w:val="352"/>
          <w:jc w:val="center"/>
        </w:trPr>
        <w:tc>
          <w:tcPr>
            <w:tcW w:w="3408" w:type="dxa"/>
            <w:gridSpan w:val="3"/>
          </w:tcPr>
          <w:p w14:paraId="0A432C88"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C89" w14:textId="77777777" w:rsidR="007B0696" w:rsidRPr="00340914" w:rsidRDefault="007B0696" w:rsidP="007B0696">
            <w:pPr>
              <w:pStyle w:val="TAC"/>
              <w:rPr>
                <w:rFonts w:eastAsia="?? ??" w:cs="Arial"/>
                <w:lang w:eastAsia="ja-JP"/>
              </w:rPr>
            </w:pPr>
          </w:p>
        </w:tc>
        <w:tc>
          <w:tcPr>
            <w:tcW w:w="1985" w:type="dxa"/>
            <w:gridSpan w:val="2"/>
            <w:vAlign w:val="center"/>
          </w:tcPr>
          <w:p w14:paraId="0A432C8A"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C8B"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8C"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3" w14:textId="77777777" w:rsidTr="007B0696">
        <w:trPr>
          <w:gridAfter w:val="1"/>
          <w:wAfter w:w="64" w:type="dxa"/>
          <w:cantSplit/>
          <w:trHeight w:val="352"/>
          <w:jc w:val="center"/>
        </w:trPr>
        <w:tc>
          <w:tcPr>
            <w:tcW w:w="3408" w:type="dxa"/>
            <w:gridSpan w:val="3"/>
            <w:vAlign w:val="center"/>
          </w:tcPr>
          <w:p w14:paraId="0A432C8E"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C8F" w14:textId="77777777" w:rsidR="007B0696" w:rsidRPr="00340914" w:rsidRDefault="007B0696" w:rsidP="007B0696">
            <w:pPr>
              <w:pStyle w:val="TAC"/>
              <w:rPr>
                <w:rFonts w:eastAsia="?? ??" w:cs="Arial"/>
                <w:lang w:eastAsia="ja-JP"/>
              </w:rPr>
            </w:pPr>
          </w:p>
        </w:tc>
        <w:tc>
          <w:tcPr>
            <w:tcW w:w="1985" w:type="dxa"/>
            <w:gridSpan w:val="2"/>
            <w:vAlign w:val="center"/>
          </w:tcPr>
          <w:p w14:paraId="0A432C90"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C91"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92"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A" w14:textId="77777777" w:rsidTr="007B0696">
        <w:trPr>
          <w:gridAfter w:val="1"/>
          <w:wAfter w:w="64" w:type="dxa"/>
          <w:cantSplit/>
          <w:trHeight w:val="352"/>
          <w:jc w:val="center"/>
        </w:trPr>
        <w:tc>
          <w:tcPr>
            <w:tcW w:w="1777" w:type="dxa"/>
            <w:gridSpan w:val="2"/>
            <w:vMerge w:val="restart"/>
            <w:vAlign w:val="center"/>
          </w:tcPr>
          <w:p w14:paraId="0A432C94" w14:textId="77777777" w:rsidR="007B0696" w:rsidRPr="00340914" w:rsidRDefault="007B0696" w:rsidP="007B0696">
            <w:pPr>
              <w:pStyle w:val="TAC"/>
              <w:rPr>
                <w:rFonts w:cs="Arial"/>
                <w:strike/>
                <w:lang w:eastAsia="zh-CN"/>
              </w:rPr>
            </w:pPr>
            <w:r w:rsidRPr="00340914">
              <w:rPr>
                <w:rFonts w:cs="Arial"/>
                <w:lang w:eastAsia="zh-CN"/>
              </w:rPr>
              <w:t>DIP (Note 2)</w:t>
            </w:r>
          </w:p>
        </w:tc>
        <w:tc>
          <w:tcPr>
            <w:tcW w:w="1631" w:type="dxa"/>
            <w:vAlign w:val="center"/>
          </w:tcPr>
          <w:p w14:paraId="0A432C95" w14:textId="77777777" w:rsidR="007B0696" w:rsidRPr="00340914" w:rsidRDefault="007B0696" w:rsidP="007B0696">
            <w:pPr>
              <w:pStyle w:val="TAC"/>
              <w:rPr>
                <w:rFonts w:cs="Arial"/>
                <w:lang w:eastAsia="zh-CN"/>
              </w:rPr>
            </w:pPr>
            <w:r w:rsidRPr="00340914">
              <w:rPr>
                <w:rFonts w:cs="Arial" w:hint="eastAsia"/>
                <w:lang w:eastAsia="zh-CN"/>
              </w:rPr>
              <w:t>Set 1</w:t>
            </w:r>
          </w:p>
        </w:tc>
        <w:tc>
          <w:tcPr>
            <w:tcW w:w="850" w:type="dxa"/>
            <w:gridSpan w:val="2"/>
            <w:vAlign w:val="center"/>
          </w:tcPr>
          <w:p w14:paraId="0A432C96"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7"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8" w14:textId="77777777" w:rsidR="007B0696" w:rsidRPr="00340914" w:rsidRDefault="007B0696" w:rsidP="007B0696">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14:paraId="0A432C99" w14:textId="77777777" w:rsidR="007B0696" w:rsidRPr="00340914" w:rsidRDefault="007B0696" w:rsidP="007B0696">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7B0696" w:rsidRPr="00340914" w14:paraId="0A432CA1" w14:textId="77777777" w:rsidTr="007B0696">
        <w:trPr>
          <w:gridAfter w:val="1"/>
          <w:wAfter w:w="64" w:type="dxa"/>
          <w:cantSplit/>
          <w:trHeight w:val="352"/>
          <w:jc w:val="center"/>
        </w:trPr>
        <w:tc>
          <w:tcPr>
            <w:tcW w:w="1777" w:type="dxa"/>
            <w:gridSpan w:val="2"/>
            <w:vMerge/>
            <w:vAlign w:val="center"/>
          </w:tcPr>
          <w:p w14:paraId="0A432C9B" w14:textId="77777777" w:rsidR="007B0696" w:rsidRPr="00340914" w:rsidRDefault="007B0696" w:rsidP="007B0696">
            <w:pPr>
              <w:pStyle w:val="TAC"/>
              <w:rPr>
                <w:rFonts w:cs="Arial"/>
                <w:strike/>
                <w:lang w:eastAsia="zh-CN"/>
              </w:rPr>
            </w:pPr>
          </w:p>
        </w:tc>
        <w:tc>
          <w:tcPr>
            <w:tcW w:w="1631" w:type="dxa"/>
            <w:vAlign w:val="center"/>
          </w:tcPr>
          <w:p w14:paraId="0A432C9C" w14:textId="77777777" w:rsidR="007B0696" w:rsidRPr="00340914" w:rsidRDefault="007B0696" w:rsidP="007B0696">
            <w:pPr>
              <w:pStyle w:val="TAC"/>
              <w:rPr>
                <w:rFonts w:cs="Arial"/>
                <w:lang w:eastAsia="zh-CN"/>
              </w:rPr>
            </w:pPr>
            <w:r w:rsidRPr="00340914">
              <w:rPr>
                <w:rFonts w:cs="Arial" w:hint="eastAsia"/>
                <w:lang w:eastAsia="zh-CN"/>
              </w:rPr>
              <w:t>Set 2</w:t>
            </w:r>
          </w:p>
        </w:tc>
        <w:tc>
          <w:tcPr>
            <w:tcW w:w="850" w:type="dxa"/>
            <w:gridSpan w:val="2"/>
            <w:vAlign w:val="center"/>
          </w:tcPr>
          <w:p w14:paraId="0A432C9D"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E"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F"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CA0" w14:textId="77777777" w:rsidR="007B0696" w:rsidRPr="00340914" w:rsidRDefault="007B0696" w:rsidP="007B0696">
            <w:pPr>
              <w:pStyle w:val="TAC"/>
              <w:rPr>
                <w:rFonts w:cs="Arial"/>
                <w:lang w:eastAsia="zh-CN"/>
              </w:rPr>
            </w:pPr>
            <w:r w:rsidRPr="00340914">
              <w:rPr>
                <w:rFonts w:cs="Arial" w:hint="eastAsia"/>
                <w:lang w:val="en-US" w:eastAsia="ja-JP"/>
              </w:rPr>
              <w:t>-13.78</w:t>
            </w:r>
          </w:p>
        </w:tc>
      </w:tr>
      <w:tr w:rsidR="007B0696" w:rsidRPr="00340914" w14:paraId="0A432CA7" w14:textId="77777777" w:rsidTr="007B0696">
        <w:trPr>
          <w:gridAfter w:val="1"/>
          <w:wAfter w:w="64" w:type="dxa"/>
          <w:cantSplit/>
          <w:trHeight w:val="352"/>
          <w:jc w:val="center"/>
        </w:trPr>
        <w:tc>
          <w:tcPr>
            <w:tcW w:w="3408" w:type="dxa"/>
            <w:gridSpan w:val="3"/>
            <w:vAlign w:val="center"/>
          </w:tcPr>
          <w:p w14:paraId="0A432CA2"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CA3" w14:textId="77777777" w:rsidR="007B0696" w:rsidRPr="00340914" w:rsidRDefault="007B0696" w:rsidP="007B0696">
            <w:pPr>
              <w:pStyle w:val="TAC"/>
              <w:rPr>
                <w:rFonts w:eastAsia="?? ??" w:cs="Arial"/>
                <w:lang w:eastAsia="ja-JP"/>
              </w:rPr>
            </w:pPr>
          </w:p>
        </w:tc>
        <w:tc>
          <w:tcPr>
            <w:tcW w:w="1985" w:type="dxa"/>
            <w:gridSpan w:val="2"/>
            <w:vAlign w:val="center"/>
          </w:tcPr>
          <w:p w14:paraId="0A432CA4"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CA5"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CA6"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2CAD" w14:textId="77777777" w:rsidTr="007B0696">
        <w:trPr>
          <w:gridAfter w:val="1"/>
          <w:wAfter w:w="64" w:type="dxa"/>
          <w:cantSplit/>
          <w:trHeight w:val="156"/>
          <w:jc w:val="center"/>
        </w:trPr>
        <w:tc>
          <w:tcPr>
            <w:tcW w:w="3408" w:type="dxa"/>
            <w:gridSpan w:val="3"/>
            <w:vAlign w:val="center"/>
          </w:tcPr>
          <w:p w14:paraId="0A432CA8"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CA9" w14:textId="77777777" w:rsidR="007B0696" w:rsidRPr="00340914" w:rsidRDefault="007B0696" w:rsidP="007B0696">
            <w:pPr>
              <w:pStyle w:val="TAC"/>
              <w:rPr>
                <w:rFonts w:eastAsia="?? ??" w:cs="Arial"/>
                <w:lang w:eastAsia="ja-JP"/>
              </w:rPr>
            </w:pPr>
          </w:p>
        </w:tc>
        <w:tc>
          <w:tcPr>
            <w:tcW w:w="1985" w:type="dxa"/>
            <w:gridSpan w:val="2"/>
            <w:vAlign w:val="center"/>
          </w:tcPr>
          <w:p w14:paraId="0A432CAA"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AB"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14:paraId="0A432CAC"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7B0696" w:rsidRPr="00340914" w14:paraId="0A432CB1" w14:textId="77777777" w:rsidTr="007B0696">
        <w:trPr>
          <w:gridAfter w:val="1"/>
          <w:wAfter w:w="64" w:type="dxa"/>
          <w:cantSplit/>
          <w:trHeight w:val="156"/>
          <w:jc w:val="center"/>
        </w:trPr>
        <w:tc>
          <w:tcPr>
            <w:tcW w:w="3408" w:type="dxa"/>
            <w:gridSpan w:val="3"/>
            <w:vAlign w:val="center"/>
          </w:tcPr>
          <w:p w14:paraId="0A432CAE"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CAF" w14:textId="77777777" w:rsidR="007B0696" w:rsidRPr="00340914" w:rsidRDefault="007B0696" w:rsidP="007B0696">
            <w:pPr>
              <w:pStyle w:val="TAC"/>
              <w:rPr>
                <w:rFonts w:eastAsia="?? ??" w:cs="Arial"/>
                <w:lang w:eastAsia="ja-JP"/>
              </w:rPr>
            </w:pPr>
          </w:p>
        </w:tc>
        <w:tc>
          <w:tcPr>
            <w:tcW w:w="4824" w:type="dxa"/>
            <w:gridSpan w:val="6"/>
            <w:vAlign w:val="center"/>
          </w:tcPr>
          <w:p w14:paraId="0A432CB0"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CB5" w14:textId="77777777" w:rsidTr="007B0696">
        <w:trPr>
          <w:gridAfter w:val="1"/>
          <w:wAfter w:w="64" w:type="dxa"/>
          <w:cantSplit/>
          <w:trHeight w:val="156"/>
          <w:jc w:val="center"/>
        </w:trPr>
        <w:tc>
          <w:tcPr>
            <w:tcW w:w="3408" w:type="dxa"/>
            <w:gridSpan w:val="3"/>
            <w:vAlign w:val="center"/>
          </w:tcPr>
          <w:p w14:paraId="0A432CB2" w14:textId="77777777" w:rsidR="007B0696" w:rsidRPr="00340914" w:rsidRDefault="007B0696" w:rsidP="007B0696">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14:paraId="0A432CB3" w14:textId="77777777" w:rsidR="007B0696" w:rsidRPr="00340914" w:rsidRDefault="007B0696" w:rsidP="007B0696">
            <w:pPr>
              <w:pStyle w:val="TAC"/>
              <w:rPr>
                <w:rFonts w:eastAsia="?? ??" w:cs="Arial"/>
                <w:lang w:eastAsia="ja-JP"/>
              </w:rPr>
            </w:pPr>
          </w:p>
        </w:tc>
        <w:tc>
          <w:tcPr>
            <w:tcW w:w="4824" w:type="dxa"/>
            <w:gridSpan w:val="6"/>
            <w:vAlign w:val="center"/>
          </w:tcPr>
          <w:p w14:paraId="0A432CB4" w14:textId="77777777" w:rsidR="007B0696" w:rsidRPr="00340914" w:rsidRDefault="007B0696" w:rsidP="007B0696">
            <w:pPr>
              <w:pStyle w:val="TAC"/>
              <w:rPr>
                <w:rFonts w:cs="Arial"/>
                <w:lang w:eastAsia="ja-JP"/>
              </w:rPr>
            </w:pPr>
            <w:r w:rsidRPr="00340914">
              <w:rPr>
                <w:rFonts w:cs="Arial"/>
                <w:lang w:eastAsia="zh-CN"/>
              </w:rPr>
              <w:t>Configuration 1 (2:2)</w:t>
            </w:r>
          </w:p>
        </w:tc>
      </w:tr>
      <w:tr w:rsidR="007B0696" w:rsidRPr="00340914" w14:paraId="0A432CBA" w14:textId="77777777" w:rsidTr="007B0696">
        <w:trPr>
          <w:gridAfter w:val="1"/>
          <w:wAfter w:w="64" w:type="dxa"/>
          <w:cantSplit/>
          <w:trHeight w:val="156"/>
          <w:jc w:val="center"/>
        </w:trPr>
        <w:tc>
          <w:tcPr>
            <w:tcW w:w="3408" w:type="dxa"/>
            <w:gridSpan w:val="3"/>
            <w:vAlign w:val="center"/>
          </w:tcPr>
          <w:p w14:paraId="0A432CB6"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CB7" w14:textId="77777777" w:rsidR="007B0696" w:rsidRPr="00340914" w:rsidRDefault="007B0696" w:rsidP="007B0696">
            <w:pPr>
              <w:pStyle w:val="TAC"/>
              <w:rPr>
                <w:rFonts w:eastAsia="?? ??" w:cs="Arial"/>
                <w:lang w:eastAsia="ja-JP"/>
              </w:rPr>
            </w:pPr>
          </w:p>
        </w:tc>
        <w:tc>
          <w:tcPr>
            <w:tcW w:w="4824" w:type="dxa"/>
            <w:gridSpan w:val="6"/>
            <w:vAlign w:val="center"/>
          </w:tcPr>
          <w:p w14:paraId="0A432CB8"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1">
                <v:shape id="_x0000_i1094" type="#_x0000_t75" style="width:16.5pt;height:16.5pt" o:ole="">
                  <v:imagedata r:id="rId145" o:title=""/>
                </v:shape>
                <o:OLEObject Type="Embed" ProgID="Equation.DSMT4" ShapeID="_x0000_i1094" DrawAspect="Content" ObjectID="_1797887845" r:id="rId146"/>
              </w:object>
            </w:r>
            <w:r w:rsidRPr="00340914">
              <w:rPr>
                <w:rFonts w:cs="Arial"/>
                <w:bCs/>
                <w:lang w:eastAsia="ja-JP"/>
              </w:rPr>
              <w:t xml:space="preserve"> =0, </w:t>
            </w:r>
            <w:r w:rsidRPr="00340914">
              <w:rPr>
                <w:rFonts w:cs="Arial"/>
                <w:position w:val="-10"/>
                <w:lang w:eastAsia="ja-JP"/>
              </w:rPr>
              <w:object w:dxaOrig="499" w:dyaOrig="320" w14:anchorId="0A436042">
                <v:shape id="_x0000_i1095" type="#_x0000_t75" style="width:21.5pt;height:16.5pt" o:ole="">
                  <v:imagedata r:id="rId147" o:title=""/>
                </v:shape>
                <o:OLEObject Type="Embed" ProgID="Equation.DSMT4" ShapeID="_x0000_i1095" DrawAspect="Content" ObjectID="_1797887846" r:id="rId148"/>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3">
                <v:shape id="_x0000_i1096" type="#_x0000_t75" style="width:30.5pt;height:16.5pt" o:ole="">
                  <v:imagedata r:id="rId149" o:title=""/>
                </v:shape>
                <o:OLEObject Type="Embed" ProgID="Equation.DSMT4" ShapeID="_x0000_i1096" DrawAspect="Content" ObjectID="_1797887847" r:id="rId150"/>
              </w:object>
            </w:r>
            <w:r w:rsidRPr="00340914">
              <w:rPr>
                <w:rFonts w:cs="Arial"/>
                <w:bCs/>
                <w:lang w:eastAsia="ja-JP"/>
              </w:rPr>
              <w:t xml:space="preserve"> =0</w:t>
            </w:r>
          </w:p>
          <w:p w14:paraId="0A432CB9"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CBE" w14:textId="77777777" w:rsidTr="007B0696">
        <w:trPr>
          <w:gridAfter w:val="1"/>
          <w:wAfter w:w="64" w:type="dxa"/>
          <w:cantSplit/>
          <w:trHeight w:val="156"/>
          <w:jc w:val="center"/>
        </w:trPr>
        <w:tc>
          <w:tcPr>
            <w:tcW w:w="9082" w:type="dxa"/>
            <w:gridSpan w:val="11"/>
            <w:vAlign w:val="center"/>
          </w:tcPr>
          <w:p w14:paraId="0A432CBB"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14:paraId="0A432CBC"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4">
                <v:shape id="_x0000_i1097" type="#_x0000_t75" style="width:16.5pt;height:16.5pt" o:ole="">
                  <v:imagedata r:id="rId139" o:title=""/>
                </v:shape>
                <o:OLEObject Type="Embed" ProgID="Equation.DSMT4" ShapeID="_x0000_i1097" DrawAspect="Content" ObjectID="_1797887848" r:id="rId151"/>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14:paraId="0A432CBD"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14:paraId="0A432CBF" w14:textId="77777777" w:rsidR="007B0696" w:rsidRPr="00340914" w:rsidRDefault="007B0696" w:rsidP="007B0696">
      <w:pPr>
        <w:rPr>
          <w:lang w:eastAsia="zh-CN"/>
        </w:rPr>
      </w:pPr>
    </w:p>
    <w:p w14:paraId="0A432CC0" w14:textId="77777777" w:rsidR="007B0696" w:rsidRPr="00340914" w:rsidRDefault="007B0696" w:rsidP="007B0696">
      <w:pPr>
        <w:pStyle w:val="Heading4"/>
      </w:pPr>
      <w:bookmarkStart w:id="3965" w:name="_Toc20997835"/>
      <w:bookmarkStart w:id="3966" w:name="_Toc29478514"/>
      <w:bookmarkStart w:id="3967" w:name="_Toc35933112"/>
      <w:bookmarkStart w:id="3968" w:name="_Toc35935400"/>
      <w:bookmarkStart w:id="3969" w:name="_Toc37162984"/>
      <w:bookmarkStart w:id="3970" w:name="_Toc37173312"/>
      <w:bookmarkStart w:id="3971" w:name="_Toc37173564"/>
      <w:bookmarkStart w:id="3972" w:name="_Toc44754120"/>
      <w:bookmarkStart w:id="3973" w:name="_Toc45825548"/>
      <w:bookmarkStart w:id="3974" w:name="_Toc45825800"/>
      <w:bookmarkStart w:id="3975" w:name="_Toc45826052"/>
      <w:bookmarkStart w:id="3976" w:name="_Toc45826304"/>
      <w:bookmarkStart w:id="3977" w:name="_Toc52466470"/>
      <w:bookmarkStart w:id="3978" w:name="_Toc66869455"/>
      <w:bookmarkStart w:id="3979" w:name="_Toc66872273"/>
      <w:bookmarkStart w:id="3980" w:name="_Toc75173430"/>
      <w:bookmarkStart w:id="3981" w:name="_Toc76497246"/>
      <w:bookmarkStart w:id="3982" w:name="_Toc82894047"/>
      <w:bookmarkStart w:id="3983" w:name="_Toc89684578"/>
      <w:bookmarkStart w:id="3984" w:name="_Toc98574719"/>
      <w:bookmarkStart w:id="3985" w:name="_Toc123306947"/>
      <w:bookmarkStart w:id="3986" w:name="_Toc123308092"/>
      <w:bookmarkStart w:id="3987" w:name="_Toc124187148"/>
      <w:bookmarkStart w:id="3988" w:name="_Toc130824953"/>
      <w:bookmarkStart w:id="3989" w:name="_Toc137388813"/>
      <w:bookmarkStart w:id="3990" w:name="_Toc137454359"/>
      <w:bookmarkStart w:id="3991" w:name="_Toc138894686"/>
      <w:bookmarkStart w:id="3992" w:name="_Toc145034845"/>
      <w:bookmarkStart w:id="3993" w:name="_Toc153185394"/>
      <w:bookmarkStart w:id="3994" w:name="_Toc161926269"/>
      <w:bookmarkStart w:id="3995" w:name="_Toc163214684"/>
      <w:bookmarkStart w:id="3996" w:name="_Toc187273111"/>
      <w:r w:rsidRPr="00340914">
        <w:lastRenderedPageBreak/>
        <w:t>8.2.</w:t>
      </w:r>
      <w:r w:rsidRPr="00340914">
        <w:rPr>
          <w:rFonts w:hint="eastAsia"/>
          <w:lang w:eastAsia="zh-CN"/>
        </w:rPr>
        <w:t>6</w:t>
      </w:r>
      <w:r w:rsidRPr="00340914">
        <w:t>.1</w:t>
      </w:r>
      <w:r w:rsidRPr="00340914">
        <w:tab/>
        <w:t>Minimum requirements</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p>
    <w:p w14:paraId="0A432CC1" w14:textId="77777777" w:rsidR="007B0696" w:rsidRPr="00340914" w:rsidRDefault="007B0696" w:rsidP="007B0696">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14:paraId="0A432CC2" w14:textId="77777777" w:rsidR="007B0696" w:rsidRPr="00340914" w:rsidRDefault="007B0696" w:rsidP="007B0696">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CCB" w14:textId="77777777" w:rsidTr="007B0696">
        <w:trPr>
          <w:trHeight w:val="221"/>
        </w:trPr>
        <w:tc>
          <w:tcPr>
            <w:tcW w:w="1007" w:type="dxa"/>
            <w:vMerge w:val="restart"/>
            <w:shd w:val="clear" w:color="auto" w:fill="auto"/>
          </w:tcPr>
          <w:p w14:paraId="0A432CC3"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CC4"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CC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CC6"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CC7" w14:textId="77777777" w:rsidR="007B0696" w:rsidRPr="00340914" w:rsidRDefault="007B0696" w:rsidP="007B0696">
            <w:pPr>
              <w:pStyle w:val="TAH"/>
              <w:rPr>
                <w:rFonts w:cs="Arial"/>
                <w:lang w:eastAsia="zh-CN"/>
              </w:rPr>
            </w:pPr>
            <w:r w:rsidRPr="00340914">
              <w:rPr>
                <w:rFonts w:cs="Arial"/>
                <w:lang w:eastAsia="zh-CN"/>
              </w:rPr>
              <w:t>FRC</w:t>
            </w:r>
          </w:p>
          <w:p w14:paraId="0A432CC8"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CC9"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CCA"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CD5" w14:textId="77777777" w:rsidTr="007B0696">
        <w:trPr>
          <w:trHeight w:val="220"/>
        </w:trPr>
        <w:tc>
          <w:tcPr>
            <w:tcW w:w="1007" w:type="dxa"/>
            <w:vMerge/>
            <w:shd w:val="clear" w:color="auto" w:fill="auto"/>
          </w:tcPr>
          <w:p w14:paraId="0A432CCC" w14:textId="77777777" w:rsidR="007B0696" w:rsidRPr="00340914" w:rsidRDefault="007B0696" w:rsidP="007B0696">
            <w:pPr>
              <w:pStyle w:val="TAH"/>
              <w:rPr>
                <w:rFonts w:cs="Arial"/>
                <w:lang w:eastAsia="ja-JP"/>
              </w:rPr>
            </w:pPr>
          </w:p>
        </w:tc>
        <w:tc>
          <w:tcPr>
            <w:tcW w:w="1007" w:type="dxa"/>
            <w:vMerge/>
            <w:shd w:val="clear" w:color="auto" w:fill="auto"/>
          </w:tcPr>
          <w:p w14:paraId="0A432CCD" w14:textId="77777777" w:rsidR="007B0696" w:rsidRPr="00340914" w:rsidRDefault="007B0696" w:rsidP="007B0696">
            <w:pPr>
              <w:pStyle w:val="TAH"/>
              <w:rPr>
                <w:rFonts w:cs="Arial"/>
                <w:lang w:eastAsia="ja-JP"/>
              </w:rPr>
            </w:pPr>
          </w:p>
        </w:tc>
        <w:tc>
          <w:tcPr>
            <w:tcW w:w="1376" w:type="dxa"/>
            <w:shd w:val="clear" w:color="auto" w:fill="auto"/>
          </w:tcPr>
          <w:p w14:paraId="0A432CCE"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CCF"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CD0"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CD1" w14:textId="77777777" w:rsidR="007B0696" w:rsidRPr="00340914" w:rsidRDefault="007B0696" w:rsidP="007B0696">
            <w:pPr>
              <w:pStyle w:val="TAH"/>
              <w:rPr>
                <w:rFonts w:cs="Arial"/>
                <w:lang w:eastAsia="zh-CN"/>
              </w:rPr>
            </w:pPr>
          </w:p>
        </w:tc>
        <w:tc>
          <w:tcPr>
            <w:tcW w:w="1091" w:type="dxa"/>
            <w:vMerge/>
            <w:shd w:val="clear" w:color="auto" w:fill="auto"/>
          </w:tcPr>
          <w:p w14:paraId="0A432CD2" w14:textId="77777777" w:rsidR="007B0696" w:rsidRPr="00340914" w:rsidRDefault="007B0696" w:rsidP="007B0696">
            <w:pPr>
              <w:pStyle w:val="TAH"/>
              <w:rPr>
                <w:rFonts w:cs="Arial"/>
                <w:lang w:eastAsia="zh-CN"/>
              </w:rPr>
            </w:pPr>
          </w:p>
        </w:tc>
        <w:tc>
          <w:tcPr>
            <w:tcW w:w="1176" w:type="dxa"/>
            <w:vMerge/>
            <w:shd w:val="clear" w:color="auto" w:fill="auto"/>
          </w:tcPr>
          <w:p w14:paraId="0A432CD3" w14:textId="77777777" w:rsidR="007B0696" w:rsidRPr="00340914" w:rsidRDefault="007B0696" w:rsidP="007B0696">
            <w:pPr>
              <w:pStyle w:val="TAH"/>
              <w:rPr>
                <w:rFonts w:cs="Arial"/>
                <w:lang w:eastAsia="zh-CN"/>
              </w:rPr>
            </w:pPr>
          </w:p>
        </w:tc>
        <w:tc>
          <w:tcPr>
            <w:tcW w:w="919" w:type="dxa"/>
            <w:vMerge/>
            <w:shd w:val="clear" w:color="auto" w:fill="auto"/>
          </w:tcPr>
          <w:p w14:paraId="0A432CD4" w14:textId="77777777" w:rsidR="007B0696" w:rsidRPr="00340914" w:rsidRDefault="007B0696" w:rsidP="007B0696">
            <w:pPr>
              <w:pStyle w:val="TAH"/>
              <w:rPr>
                <w:rFonts w:cs="Arial"/>
                <w:lang w:eastAsia="zh-CN"/>
              </w:rPr>
            </w:pPr>
          </w:p>
        </w:tc>
      </w:tr>
      <w:tr w:rsidR="007B0696" w:rsidRPr="00340914" w14:paraId="0A432CDF" w14:textId="77777777" w:rsidTr="007B0696">
        <w:tc>
          <w:tcPr>
            <w:tcW w:w="1007" w:type="dxa"/>
            <w:vMerge w:val="restart"/>
            <w:shd w:val="clear" w:color="auto" w:fill="auto"/>
          </w:tcPr>
          <w:p w14:paraId="0A432CD6"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CD7"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CD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D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DA"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D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DC"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D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DE" w14:textId="77777777" w:rsidR="007B0696" w:rsidRPr="00340914" w:rsidRDefault="007B0696" w:rsidP="007B0696">
            <w:pPr>
              <w:pStyle w:val="TAC"/>
              <w:rPr>
                <w:rFonts w:cs="Arial"/>
                <w:lang w:eastAsia="zh-CN"/>
              </w:rPr>
            </w:pPr>
            <w:r w:rsidRPr="00340914">
              <w:rPr>
                <w:rFonts w:cs="Arial"/>
                <w:lang w:eastAsia="ja-JP"/>
              </w:rPr>
              <w:t>-4.8</w:t>
            </w:r>
          </w:p>
        </w:tc>
      </w:tr>
      <w:tr w:rsidR="007B0696" w:rsidRPr="00340914" w14:paraId="0A432CE9" w14:textId="77777777" w:rsidTr="007B0696">
        <w:tc>
          <w:tcPr>
            <w:tcW w:w="1007" w:type="dxa"/>
            <w:vMerge/>
            <w:shd w:val="clear" w:color="auto" w:fill="auto"/>
          </w:tcPr>
          <w:p w14:paraId="0A432CE0" w14:textId="77777777" w:rsidR="007B0696" w:rsidRPr="00340914" w:rsidRDefault="007B0696" w:rsidP="007B0696">
            <w:pPr>
              <w:pStyle w:val="TAC"/>
              <w:rPr>
                <w:rFonts w:cs="Arial"/>
                <w:lang w:eastAsia="ja-JP"/>
              </w:rPr>
            </w:pPr>
          </w:p>
        </w:tc>
        <w:tc>
          <w:tcPr>
            <w:tcW w:w="1007" w:type="dxa"/>
            <w:vMerge/>
            <w:shd w:val="clear" w:color="auto" w:fill="auto"/>
          </w:tcPr>
          <w:p w14:paraId="0A432CE1" w14:textId="77777777" w:rsidR="007B0696" w:rsidRPr="00340914" w:rsidRDefault="007B0696" w:rsidP="007B0696">
            <w:pPr>
              <w:pStyle w:val="TAC"/>
              <w:rPr>
                <w:rFonts w:cs="Arial"/>
                <w:lang w:eastAsia="ja-JP"/>
              </w:rPr>
            </w:pPr>
          </w:p>
        </w:tc>
        <w:tc>
          <w:tcPr>
            <w:tcW w:w="1376" w:type="dxa"/>
            <w:shd w:val="clear" w:color="auto" w:fill="auto"/>
          </w:tcPr>
          <w:p w14:paraId="0A432CE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E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E4"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E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E6"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E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E8" w14:textId="77777777" w:rsidR="007B0696" w:rsidRPr="00340914" w:rsidRDefault="007B0696" w:rsidP="007B0696">
            <w:pPr>
              <w:pStyle w:val="TAC"/>
              <w:rPr>
                <w:rFonts w:cs="Arial"/>
                <w:lang w:eastAsia="zh-CN"/>
              </w:rPr>
            </w:pPr>
            <w:r w:rsidRPr="00340914">
              <w:rPr>
                <w:rFonts w:cs="Arial" w:hint="eastAsia"/>
                <w:lang w:eastAsia="zh-CN"/>
              </w:rPr>
              <w:t>-2.0</w:t>
            </w:r>
          </w:p>
        </w:tc>
      </w:tr>
      <w:tr w:rsidR="007B0696" w:rsidRPr="00340914" w14:paraId="0A432CF3" w14:textId="77777777" w:rsidTr="007B0696">
        <w:tc>
          <w:tcPr>
            <w:tcW w:w="1007" w:type="dxa"/>
            <w:vMerge/>
            <w:shd w:val="clear" w:color="auto" w:fill="auto"/>
          </w:tcPr>
          <w:p w14:paraId="0A432CEA" w14:textId="77777777" w:rsidR="007B0696" w:rsidRPr="00340914" w:rsidRDefault="007B0696" w:rsidP="007B0696">
            <w:pPr>
              <w:pStyle w:val="TAC"/>
              <w:rPr>
                <w:rFonts w:cs="Arial"/>
                <w:lang w:eastAsia="ja-JP"/>
              </w:rPr>
            </w:pPr>
          </w:p>
        </w:tc>
        <w:tc>
          <w:tcPr>
            <w:tcW w:w="1007" w:type="dxa"/>
            <w:vMerge w:val="restart"/>
            <w:shd w:val="clear" w:color="auto" w:fill="auto"/>
          </w:tcPr>
          <w:p w14:paraId="0A432CE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CE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E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E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CE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F0" w14:textId="77777777" w:rsidR="007B0696" w:rsidRPr="00340914" w:rsidRDefault="007B0696" w:rsidP="007B0696">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14:paraId="0A432CF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2"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CFD" w14:textId="77777777" w:rsidTr="007B0696">
        <w:tc>
          <w:tcPr>
            <w:tcW w:w="1007" w:type="dxa"/>
            <w:vMerge/>
            <w:shd w:val="clear" w:color="auto" w:fill="auto"/>
          </w:tcPr>
          <w:p w14:paraId="0A432CF4" w14:textId="77777777" w:rsidR="007B0696" w:rsidRPr="00340914" w:rsidRDefault="007B0696" w:rsidP="007B0696">
            <w:pPr>
              <w:pStyle w:val="TAC"/>
              <w:rPr>
                <w:rFonts w:cs="Arial"/>
                <w:lang w:eastAsia="ja-JP"/>
              </w:rPr>
            </w:pPr>
          </w:p>
        </w:tc>
        <w:tc>
          <w:tcPr>
            <w:tcW w:w="1007" w:type="dxa"/>
            <w:vMerge/>
            <w:shd w:val="clear" w:color="auto" w:fill="auto"/>
          </w:tcPr>
          <w:p w14:paraId="0A432CF5" w14:textId="77777777" w:rsidR="007B0696" w:rsidRPr="00340914" w:rsidRDefault="007B0696" w:rsidP="007B0696">
            <w:pPr>
              <w:pStyle w:val="TAC"/>
              <w:rPr>
                <w:rFonts w:cs="Arial"/>
                <w:lang w:eastAsia="ja-JP"/>
              </w:rPr>
            </w:pPr>
          </w:p>
        </w:tc>
        <w:tc>
          <w:tcPr>
            <w:tcW w:w="1376" w:type="dxa"/>
            <w:shd w:val="clear" w:color="auto" w:fill="auto"/>
          </w:tcPr>
          <w:p w14:paraId="0A432CF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F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F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CF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FA" w14:textId="77777777" w:rsidR="007B0696" w:rsidRPr="00340914" w:rsidRDefault="007B0696" w:rsidP="007B0696">
            <w:pPr>
              <w:pStyle w:val="TAC"/>
              <w:rPr>
                <w:rFonts w:cs="Arial"/>
                <w:b/>
                <w:bCs/>
                <w:lang w:eastAsia="zh-CN"/>
              </w:rPr>
            </w:pPr>
            <w:r w:rsidRPr="00340914">
              <w:rPr>
                <w:rFonts w:cs="Arial" w:hint="eastAsia"/>
                <w:lang w:eastAsia="zh-CN"/>
              </w:rPr>
              <w:t>A13-1</w:t>
            </w:r>
          </w:p>
        </w:tc>
        <w:tc>
          <w:tcPr>
            <w:tcW w:w="1176" w:type="dxa"/>
            <w:shd w:val="clear" w:color="auto" w:fill="auto"/>
          </w:tcPr>
          <w:p w14:paraId="0A432CF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C"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07" w14:textId="77777777" w:rsidTr="007B0696">
        <w:tc>
          <w:tcPr>
            <w:tcW w:w="1007" w:type="dxa"/>
            <w:vMerge/>
            <w:shd w:val="clear" w:color="auto" w:fill="auto"/>
          </w:tcPr>
          <w:p w14:paraId="0A432CFE" w14:textId="77777777" w:rsidR="007B0696" w:rsidRPr="00340914" w:rsidRDefault="007B0696" w:rsidP="007B0696">
            <w:pPr>
              <w:pStyle w:val="TAC"/>
              <w:rPr>
                <w:rFonts w:cs="Arial"/>
                <w:lang w:eastAsia="ja-JP"/>
              </w:rPr>
            </w:pPr>
          </w:p>
        </w:tc>
        <w:tc>
          <w:tcPr>
            <w:tcW w:w="1007" w:type="dxa"/>
            <w:vMerge w:val="restart"/>
            <w:shd w:val="clear" w:color="auto" w:fill="auto"/>
          </w:tcPr>
          <w:p w14:paraId="0A432CFF"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00"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0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0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03"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04"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06"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11" w14:textId="77777777" w:rsidTr="007B0696">
        <w:tc>
          <w:tcPr>
            <w:tcW w:w="1007" w:type="dxa"/>
            <w:vMerge/>
            <w:shd w:val="clear" w:color="auto" w:fill="auto"/>
          </w:tcPr>
          <w:p w14:paraId="0A432D08" w14:textId="77777777" w:rsidR="007B0696" w:rsidRPr="00340914" w:rsidRDefault="007B0696" w:rsidP="007B0696">
            <w:pPr>
              <w:pStyle w:val="TAC"/>
              <w:rPr>
                <w:rFonts w:cs="Arial"/>
                <w:lang w:eastAsia="ja-JP"/>
              </w:rPr>
            </w:pPr>
          </w:p>
        </w:tc>
        <w:tc>
          <w:tcPr>
            <w:tcW w:w="1007" w:type="dxa"/>
            <w:vMerge/>
            <w:shd w:val="clear" w:color="auto" w:fill="auto"/>
          </w:tcPr>
          <w:p w14:paraId="0A432D09" w14:textId="77777777" w:rsidR="007B0696" w:rsidRPr="00340914" w:rsidRDefault="007B0696" w:rsidP="007B0696">
            <w:pPr>
              <w:pStyle w:val="TAC"/>
              <w:rPr>
                <w:rFonts w:cs="Arial"/>
                <w:lang w:eastAsia="ja-JP"/>
              </w:rPr>
            </w:pPr>
          </w:p>
        </w:tc>
        <w:tc>
          <w:tcPr>
            <w:tcW w:w="1376" w:type="dxa"/>
            <w:shd w:val="clear" w:color="auto" w:fill="auto"/>
          </w:tcPr>
          <w:p w14:paraId="0A432D0A"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0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0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0D"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0E"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10" w14:textId="77777777" w:rsidR="007B0696" w:rsidRPr="00340914" w:rsidRDefault="007B0696" w:rsidP="007B0696">
            <w:pPr>
              <w:pStyle w:val="TAC"/>
              <w:rPr>
                <w:rFonts w:cs="Arial"/>
                <w:lang w:eastAsia="ja-JP"/>
              </w:rPr>
            </w:pPr>
            <w:r w:rsidRPr="00340914">
              <w:rPr>
                <w:rFonts w:cs="Arial"/>
                <w:lang w:eastAsia="ja-JP"/>
              </w:rPr>
              <w:t xml:space="preserve">0.0 </w:t>
            </w:r>
          </w:p>
        </w:tc>
      </w:tr>
      <w:tr w:rsidR="007B0696" w:rsidRPr="00340914" w14:paraId="0A432D13" w14:textId="77777777" w:rsidTr="007B0696">
        <w:tc>
          <w:tcPr>
            <w:tcW w:w="9855" w:type="dxa"/>
            <w:gridSpan w:val="9"/>
            <w:shd w:val="clear" w:color="auto" w:fill="auto"/>
          </w:tcPr>
          <w:p w14:paraId="0A432D12"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17" w14:textId="77777777" w:rsidTr="007B0696">
        <w:tc>
          <w:tcPr>
            <w:tcW w:w="9855" w:type="dxa"/>
            <w:gridSpan w:val="9"/>
            <w:shd w:val="clear" w:color="auto" w:fill="auto"/>
          </w:tcPr>
          <w:p w14:paraId="0A432D14"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15"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16"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5">
                <v:shape id="_x0000_i1098" type="#_x0000_t75" style="width:21.5pt;height:16.5pt" o:ole="">
                  <v:imagedata r:id="rId152" o:title=""/>
                </v:shape>
                <o:OLEObject Type="Embed" ProgID="Equation.DSMT4" ShapeID="_x0000_i1098" DrawAspect="Content" ObjectID="_1797887849" r:id="rId153"/>
              </w:object>
            </w:r>
            <w:r w:rsidRPr="00340914">
              <w:rPr>
                <w:rFonts w:cs="Arial"/>
                <w:lang w:eastAsia="ja-JP"/>
              </w:rPr>
              <w:t xml:space="preserve"> of the tested signal as defined in clause 8.1.</w:t>
            </w:r>
          </w:p>
        </w:tc>
      </w:tr>
    </w:tbl>
    <w:p w14:paraId="0A432D18" w14:textId="77777777" w:rsidR="007B0696" w:rsidRPr="00340914" w:rsidRDefault="007B0696" w:rsidP="007B0696">
      <w:pPr>
        <w:rPr>
          <w:lang w:eastAsia="zh-CN"/>
        </w:rPr>
      </w:pPr>
    </w:p>
    <w:p w14:paraId="0A432D19" w14:textId="77777777" w:rsidR="007B0696" w:rsidRPr="00340914" w:rsidRDefault="007B0696" w:rsidP="007B0696">
      <w:pPr>
        <w:pStyle w:val="TH"/>
        <w:rPr>
          <w:lang w:eastAsia="zh-CN"/>
        </w:rPr>
      </w:pPr>
      <w:r w:rsidRPr="00340914">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22" w14:textId="77777777" w:rsidTr="007B0696">
        <w:trPr>
          <w:trHeight w:val="221"/>
        </w:trPr>
        <w:tc>
          <w:tcPr>
            <w:tcW w:w="1007" w:type="dxa"/>
            <w:vMerge w:val="restart"/>
            <w:shd w:val="clear" w:color="auto" w:fill="auto"/>
          </w:tcPr>
          <w:p w14:paraId="0A432D1A"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1B"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1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1D"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1E" w14:textId="77777777" w:rsidR="007B0696" w:rsidRPr="00340914" w:rsidRDefault="007B0696" w:rsidP="007B0696">
            <w:pPr>
              <w:pStyle w:val="TAH"/>
              <w:rPr>
                <w:rFonts w:cs="Arial"/>
                <w:lang w:eastAsia="zh-CN"/>
              </w:rPr>
            </w:pPr>
            <w:r w:rsidRPr="00340914">
              <w:rPr>
                <w:rFonts w:cs="Arial"/>
                <w:lang w:eastAsia="zh-CN"/>
              </w:rPr>
              <w:t>FRC</w:t>
            </w:r>
          </w:p>
          <w:p w14:paraId="0A432D1F"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20"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21"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2C" w14:textId="77777777" w:rsidTr="007B0696">
        <w:trPr>
          <w:trHeight w:val="220"/>
        </w:trPr>
        <w:tc>
          <w:tcPr>
            <w:tcW w:w="1007" w:type="dxa"/>
            <w:vMerge/>
            <w:shd w:val="clear" w:color="auto" w:fill="auto"/>
          </w:tcPr>
          <w:p w14:paraId="0A432D23" w14:textId="77777777" w:rsidR="007B0696" w:rsidRPr="00340914" w:rsidRDefault="007B0696" w:rsidP="007B0696">
            <w:pPr>
              <w:pStyle w:val="TAH"/>
              <w:rPr>
                <w:rFonts w:cs="Arial"/>
                <w:lang w:eastAsia="ja-JP"/>
              </w:rPr>
            </w:pPr>
          </w:p>
        </w:tc>
        <w:tc>
          <w:tcPr>
            <w:tcW w:w="1007" w:type="dxa"/>
            <w:vMerge/>
            <w:shd w:val="clear" w:color="auto" w:fill="auto"/>
          </w:tcPr>
          <w:p w14:paraId="0A432D24" w14:textId="77777777" w:rsidR="007B0696" w:rsidRPr="00340914" w:rsidRDefault="007B0696" w:rsidP="007B0696">
            <w:pPr>
              <w:pStyle w:val="TAH"/>
              <w:rPr>
                <w:rFonts w:cs="Arial"/>
                <w:lang w:eastAsia="ja-JP"/>
              </w:rPr>
            </w:pPr>
          </w:p>
        </w:tc>
        <w:tc>
          <w:tcPr>
            <w:tcW w:w="1376" w:type="dxa"/>
            <w:shd w:val="clear" w:color="auto" w:fill="auto"/>
          </w:tcPr>
          <w:p w14:paraId="0A432D25"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26"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27"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28" w14:textId="77777777" w:rsidR="007B0696" w:rsidRPr="00340914" w:rsidRDefault="007B0696" w:rsidP="007B0696">
            <w:pPr>
              <w:pStyle w:val="TAH"/>
              <w:rPr>
                <w:rFonts w:cs="Arial"/>
                <w:lang w:eastAsia="zh-CN"/>
              </w:rPr>
            </w:pPr>
          </w:p>
        </w:tc>
        <w:tc>
          <w:tcPr>
            <w:tcW w:w="1091" w:type="dxa"/>
            <w:vMerge/>
            <w:shd w:val="clear" w:color="auto" w:fill="auto"/>
          </w:tcPr>
          <w:p w14:paraId="0A432D29" w14:textId="77777777" w:rsidR="007B0696" w:rsidRPr="00340914" w:rsidRDefault="007B0696" w:rsidP="007B0696">
            <w:pPr>
              <w:pStyle w:val="TAH"/>
              <w:rPr>
                <w:rFonts w:cs="Arial"/>
                <w:lang w:eastAsia="zh-CN"/>
              </w:rPr>
            </w:pPr>
          </w:p>
        </w:tc>
        <w:tc>
          <w:tcPr>
            <w:tcW w:w="1176" w:type="dxa"/>
            <w:vMerge/>
            <w:shd w:val="clear" w:color="auto" w:fill="auto"/>
          </w:tcPr>
          <w:p w14:paraId="0A432D2A" w14:textId="77777777" w:rsidR="007B0696" w:rsidRPr="00340914" w:rsidRDefault="007B0696" w:rsidP="007B0696">
            <w:pPr>
              <w:pStyle w:val="TAH"/>
              <w:rPr>
                <w:rFonts w:cs="Arial"/>
                <w:lang w:eastAsia="zh-CN"/>
              </w:rPr>
            </w:pPr>
          </w:p>
        </w:tc>
        <w:tc>
          <w:tcPr>
            <w:tcW w:w="919" w:type="dxa"/>
            <w:vMerge/>
            <w:shd w:val="clear" w:color="auto" w:fill="auto"/>
          </w:tcPr>
          <w:p w14:paraId="0A432D2B" w14:textId="77777777" w:rsidR="007B0696" w:rsidRPr="00340914" w:rsidRDefault="007B0696" w:rsidP="007B0696">
            <w:pPr>
              <w:pStyle w:val="TAH"/>
              <w:rPr>
                <w:rFonts w:cs="Arial"/>
                <w:lang w:eastAsia="zh-CN"/>
              </w:rPr>
            </w:pPr>
          </w:p>
        </w:tc>
      </w:tr>
      <w:tr w:rsidR="007B0696" w:rsidRPr="00340914" w14:paraId="0A432D36" w14:textId="77777777" w:rsidTr="007B0696">
        <w:tc>
          <w:tcPr>
            <w:tcW w:w="1007" w:type="dxa"/>
            <w:vMerge w:val="restart"/>
            <w:shd w:val="clear" w:color="auto" w:fill="auto"/>
          </w:tcPr>
          <w:p w14:paraId="0A432D2D"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2E"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2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31"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33"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5" w14:textId="77777777" w:rsidR="007B0696" w:rsidRPr="00340914" w:rsidRDefault="007B0696" w:rsidP="007B0696">
            <w:pPr>
              <w:pStyle w:val="TAC"/>
              <w:rPr>
                <w:rFonts w:cs="Arial"/>
                <w:lang w:eastAsia="ja-JP"/>
              </w:rPr>
            </w:pPr>
            <w:r w:rsidRPr="00340914">
              <w:rPr>
                <w:rFonts w:cs="Arial"/>
                <w:lang w:eastAsia="ja-JP"/>
              </w:rPr>
              <w:t xml:space="preserve">-5.0 </w:t>
            </w:r>
          </w:p>
        </w:tc>
      </w:tr>
      <w:tr w:rsidR="007B0696" w:rsidRPr="00340914" w14:paraId="0A432D40" w14:textId="77777777" w:rsidTr="007B0696">
        <w:tc>
          <w:tcPr>
            <w:tcW w:w="1007" w:type="dxa"/>
            <w:vMerge/>
            <w:shd w:val="clear" w:color="auto" w:fill="auto"/>
          </w:tcPr>
          <w:p w14:paraId="0A432D37" w14:textId="77777777" w:rsidR="007B0696" w:rsidRPr="00340914" w:rsidRDefault="007B0696" w:rsidP="007B0696">
            <w:pPr>
              <w:pStyle w:val="TAC"/>
              <w:rPr>
                <w:rFonts w:cs="Arial"/>
                <w:lang w:eastAsia="ja-JP"/>
              </w:rPr>
            </w:pPr>
          </w:p>
        </w:tc>
        <w:tc>
          <w:tcPr>
            <w:tcW w:w="1007" w:type="dxa"/>
            <w:vMerge/>
            <w:shd w:val="clear" w:color="auto" w:fill="auto"/>
          </w:tcPr>
          <w:p w14:paraId="0A432D38" w14:textId="77777777" w:rsidR="007B0696" w:rsidRPr="00340914" w:rsidRDefault="007B0696" w:rsidP="007B0696">
            <w:pPr>
              <w:pStyle w:val="TAC"/>
              <w:rPr>
                <w:rFonts w:cs="Arial"/>
                <w:lang w:eastAsia="ja-JP"/>
              </w:rPr>
            </w:pPr>
          </w:p>
        </w:tc>
        <w:tc>
          <w:tcPr>
            <w:tcW w:w="1376" w:type="dxa"/>
            <w:shd w:val="clear" w:color="auto" w:fill="auto"/>
          </w:tcPr>
          <w:p w14:paraId="0A432D3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3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3B"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3D"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F" w14:textId="77777777" w:rsidR="007B0696" w:rsidRPr="00340914" w:rsidRDefault="007B0696" w:rsidP="007B0696">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7B0696" w:rsidRPr="00340914" w14:paraId="0A432D4A" w14:textId="77777777" w:rsidTr="007B0696">
        <w:tc>
          <w:tcPr>
            <w:tcW w:w="1007" w:type="dxa"/>
            <w:vMerge/>
            <w:shd w:val="clear" w:color="auto" w:fill="auto"/>
          </w:tcPr>
          <w:p w14:paraId="0A432D41" w14:textId="77777777" w:rsidR="007B0696" w:rsidRPr="00340914" w:rsidRDefault="007B0696" w:rsidP="007B0696">
            <w:pPr>
              <w:pStyle w:val="TAC"/>
              <w:rPr>
                <w:rFonts w:cs="Arial"/>
                <w:lang w:eastAsia="ja-JP"/>
              </w:rPr>
            </w:pPr>
          </w:p>
        </w:tc>
        <w:tc>
          <w:tcPr>
            <w:tcW w:w="1007" w:type="dxa"/>
            <w:vMerge w:val="restart"/>
            <w:shd w:val="clear" w:color="auto" w:fill="auto"/>
          </w:tcPr>
          <w:p w14:paraId="0A432D42"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4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4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4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4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47"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4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49" w14:textId="77777777" w:rsidR="007B0696" w:rsidRPr="00340914" w:rsidRDefault="007B0696" w:rsidP="007B0696">
            <w:pPr>
              <w:pStyle w:val="TAC"/>
              <w:rPr>
                <w:rFonts w:cs="Arial"/>
                <w:lang w:eastAsia="ja-JP"/>
              </w:rPr>
            </w:pPr>
            <w:r w:rsidRPr="00340914">
              <w:rPr>
                <w:rFonts w:cs="Arial" w:hint="eastAsia"/>
                <w:lang w:eastAsia="zh-CN"/>
              </w:rPr>
              <w:t>-4.4</w:t>
            </w:r>
          </w:p>
        </w:tc>
      </w:tr>
      <w:tr w:rsidR="007B0696" w:rsidRPr="00340914" w14:paraId="0A432D54" w14:textId="77777777" w:rsidTr="007B0696">
        <w:tc>
          <w:tcPr>
            <w:tcW w:w="1007" w:type="dxa"/>
            <w:vMerge/>
            <w:shd w:val="clear" w:color="auto" w:fill="auto"/>
          </w:tcPr>
          <w:p w14:paraId="0A432D4B" w14:textId="77777777" w:rsidR="007B0696" w:rsidRPr="00340914" w:rsidRDefault="007B0696" w:rsidP="007B0696">
            <w:pPr>
              <w:pStyle w:val="TAC"/>
              <w:rPr>
                <w:rFonts w:cs="Arial"/>
                <w:lang w:eastAsia="ja-JP"/>
              </w:rPr>
            </w:pPr>
          </w:p>
        </w:tc>
        <w:tc>
          <w:tcPr>
            <w:tcW w:w="1007" w:type="dxa"/>
            <w:vMerge/>
            <w:shd w:val="clear" w:color="auto" w:fill="auto"/>
          </w:tcPr>
          <w:p w14:paraId="0A432D4C" w14:textId="77777777" w:rsidR="007B0696" w:rsidRPr="00340914" w:rsidRDefault="007B0696" w:rsidP="007B0696">
            <w:pPr>
              <w:pStyle w:val="TAC"/>
              <w:rPr>
                <w:rFonts w:cs="Arial"/>
                <w:lang w:eastAsia="ja-JP"/>
              </w:rPr>
            </w:pPr>
          </w:p>
        </w:tc>
        <w:tc>
          <w:tcPr>
            <w:tcW w:w="1376" w:type="dxa"/>
            <w:shd w:val="clear" w:color="auto" w:fill="auto"/>
          </w:tcPr>
          <w:p w14:paraId="0A432D4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4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4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5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51"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5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3" w14:textId="77777777" w:rsidR="007B0696" w:rsidRPr="00340914" w:rsidRDefault="007B0696" w:rsidP="007B0696">
            <w:pPr>
              <w:pStyle w:val="TAC"/>
              <w:rPr>
                <w:rFonts w:cs="Arial"/>
                <w:lang w:eastAsia="ja-JP"/>
              </w:rPr>
            </w:pPr>
            <w:r w:rsidRPr="00340914">
              <w:rPr>
                <w:rFonts w:cs="Arial" w:hint="eastAsia"/>
                <w:lang w:eastAsia="zh-CN"/>
              </w:rPr>
              <w:t>-0.1</w:t>
            </w:r>
          </w:p>
        </w:tc>
      </w:tr>
      <w:tr w:rsidR="007B0696" w:rsidRPr="00340914" w14:paraId="0A432D5E" w14:textId="77777777" w:rsidTr="007B0696">
        <w:tc>
          <w:tcPr>
            <w:tcW w:w="1007" w:type="dxa"/>
            <w:vMerge/>
            <w:shd w:val="clear" w:color="auto" w:fill="auto"/>
          </w:tcPr>
          <w:p w14:paraId="0A432D55" w14:textId="77777777" w:rsidR="007B0696" w:rsidRPr="00340914" w:rsidRDefault="007B0696" w:rsidP="007B0696">
            <w:pPr>
              <w:pStyle w:val="TAC"/>
              <w:rPr>
                <w:rFonts w:cs="Arial"/>
                <w:lang w:eastAsia="ja-JP"/>
              </w:rPr>
            </w:pPr>
          </w:p>
        </w:tc>
        <w:tc>
          <w:tcPr>
            <w:tcW w:w="1007" w:type="dxa"/>
            <w:vMerge w:val="restart"/>
            <w:shd w:val="clear" w:color="auto" w:fill="auto"/>
          </w:tcPr>
          <w:p w14:paraId="0A432D56"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57"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5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5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5A"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5B" w14:textId="77777777" w:rsidR="007B0696" w:rsidRPr="00340914" w:rsidRDefault="007B0696" w:rsidP="007B0696">
            <w:pPr>
              <w:pStyle w:val="TAC"/>
              <w:rPr>
                <w:rFonts w:cs="Arial"/>
                <w:b/>
                <w:bCs/>
                <w:lang w:eastAsia="zh-CN"/>
              </w:rPr>
            </w:pPr>
            <w:r w:rsidRPr="00340914">
              <w:rPr>
                <w:rFonts w:cs="Arial"/>
                <w:lang w:eastAsia="zh-CN"/>
              </w:rPr>
              <w:t>A4-4</w:t>
            </w:r>
          </w:p>
        </w:tc>
        <w:tc>
          <w:tcPr>
            <w:tcW w:w="1176" w:type="dxa"/>
            <w:shd w:val="clear" w:color="auto" w:fill="auto"/>
          </w:tcPr>
          <w:p w14:paraId="0A432D5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D" w14:textId="77777777" w:rsidR="007B0696" w:rsidRPr="00340914" w:rsidRDefault="007B0696" w:rsidP="007B0696">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7B0696" w:rsidRPr="00340914" w14:paraId="0A432D68" w14:textId="77777777" w:rsidTr="007B0696">
        <w:tc>
          <w:tcPr>
            <w:tcW w:w="1007" w:type="dxa"/>
            <w:vMerge/>
            <w:shd w:val="clear" w:color="auto" w:fill="auto"/>
          </w:tcPr>
          <w:p w14:paraId="0A432D5F" w14:textId="77777777" w:rsidR="007B0696" w:rsidRPr="00340914" w:rsidRDefault="007B0696" w:rsidP="007B0696">
            <w:pPr>
              <w:pStyle w:val="TAC"/>
              <w:rPr>
                <w:rFonts w:cs="Arial"/>
                <w:lang w:eastAsia="ja-JP"/>
              </w:rPr>
            </w:pPr>
          </w:p>
        </w:tc>
        <w:tc>
          <w:tcPr>
            <w:tcW w:w="1007" w:type="dxa"/>
            <w:vMerge/>
            <w:shd w:val="clear" w:color="auto" w:fill="auto"/>
          </w:tcPr>
          <w:p w14:paraId="0A432D60" w14:textId="77777777" w:rsidR="007B0696" w:rsidRPr="00340914" w:rsidRDefault="007B0696" w:rsidP="007B0696">
            <w:pPr>
              <w:pStyle w:val="TAC"/>
              <w:rPr>
                <w:rFonts w:cs="Arial"/>
                <w:lang w:eastAsia="ja-JP"/>
              </w:rPr>
            </w:pPr>
          </w:p>
        </w:tc>
        <w:tc>
          <w:tcPr>
            <w:tcW w:w="1376" w:type="dxa"/>
            <w:shd w:val="clear" w:color="auto" w:fill="auto"/>
          </w:tcPr>
          <w:p w14:paraId="0A432D61"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6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64"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65" w14:textId="77777777" w:rsidR="007B0696" w:rsidRPr="00340914" w:rsidRDefault="007B0696" w:rsidP="007B0696">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14:paraId="0A432D6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67" w14:textId="77777777" w:rsidR="007B0696" w:rsidRPr="00340914" w:rsidRDefault="007B0696" w:rsidP="007B0696">
            <w:pPr>
              <w:pStyle w:val="TAC"/>
              <w:rPr>
                <w:rFonts w:cs="Arial"/>
                <w:lang w:eastAsia="zh-CN"/>
              </w:rPr>
            </w:pPr>
            <w:r w:rsidRPr="00340914">
              <w:rPr>
                <w:rFonts w:cs="Arial"/>
                <w:lang w:eastAsia="ja-JP"/>
              </w:rPr>
              <w:t>-0.1</w:t>
            </w:r>
          </w:p>
        </w:tc>
      </w:tr>
      <w:tr w:rsidR="007B0696" w:rsidRPr="00340914" w14:paraId="0A432D6A" w14:textId="77777777" w:rsidTr="007B0696">
        <w:tc>
          <w:tcPr>
            <w:tcW w:w="9855" w:type="dxa"/>
            <w:gridSpan w:val="9"/>
            <w:shd w:val="clear" w:color="auto" w:fill="auto"/>
          </w:tcPr>
          <w:p w14:paraId="0A432D69"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6E" w14:textId="77777777" w:rsidTr="007B0696">
        <w:tc>
          <w:tcPr>
            <w:tcW w:w="9855" w:type="dxa"/>
            <w:gridSpan w:val="9"/>
            <w:shd w:val="clear" w:color="auto" w:fill="auto"/>
          </w:tcPr>
          <w:p w14:paraId="0A432D6B"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6C"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6D"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6">
                <v:shape id="_x0000_i1099" type="#_x0000_t75" style="width:21.5pt;height:16.5pt" o:ole="">
                  <v:imagedata r:id="rId152" o:title=""/>
                </v:shape>
                <o:OLEObject Type="Embed" ProgID="Equation.DSMT4" ShapeID="_x0000_i1099" DrawAspect="Content" ObjectID="_1797887850" r:id="rId154"/>
              </w:object>
            </w:r>
            <w:r w:rsidRPr="00340914">
              <w:rPr>
                <w:rFonts w:cs="Arial"/>
                <w:lang w:eastAsia="ja-JP"/>
              </w:rPr>
              <w:t xml:space="preserve"> of the tested signal as defined in clause 8.1.</w:t>
            </w:r>
          </w:p>
        </w:tc>
      </w:tr>
    </w:tbl>
    <w:p w14:paraId="0A432D6F" w14:textId="77777777" w:rsidR="007B0696" w:rsidRPr="00340914" w:rsidRDefault="007B0696" w:rsidP="007B0696">
      <w:pPr>
        <w:rPr>
          <w:lang w:eastAsia="zh-CN"/>
        </w:rPr>
      </w:pPr>
    </w:p>
    <w:p w14:paraId="0A432D70" w14:textId="77777777" w:rsidR="007B0696" w:rsidRPr="00340914" w:rsidRDefault="007B0696" w:rsidP="007B0696">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79" w14:textId="77777777" w:rsidTr="007B0696">
        <w:trPr>
          <w:trHeight w:val="221"/>
        </w:trPr>
        <w:tc>
          <w:tcPr>
            <w:tcW w:w="1007" w:type="dxa"/>
            <w:vMerge w:val="restart"/>
            <w:shd w:val="clear" w:color="auto" w:fill="auto"/>
            <w:vAlign w:val="center"/>
          </w:tcPr>
          <w:p w14:paraId="0A432D71"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14:paraId="0A432D72"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vAlign w:val="center"/>
          </w:tcPr>
          <w:p w14:paraId="0A432D7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14:paraId="0A432D74"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vAlign w:val="center"/>
          </w:tcPr>
          <w:p w14:paraId="0A432D75" w14:textId="77777777" w:rsidR="007B0696" w:rsidRPr="00340914" w:rsidRDefault="007B0696" w:rsidP="007B0696">
            <w:pPr>
              <w:pStyle w:val="TAH"/>
              <w:rPr>
                <w:rFonts w:cs="Arial"/>
                <w:lang w:eastAsia="zh-CN"/>
              </w:rPr>
            </w:pPr>
            <w:r w:rsidRPr="00340914">
              <w:rPr>
                <w:rFonts w:cs="Arial"/>
                <w:lang w:eastAsia="zh-CN"/>
              </w:rPr>
              <w:t>FRC</w:t>
            </w:r>
          </w:p>
          <w:p w14:paraId="0A432D76"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vAlign w:val="center"/>
          </w:tcPr>
          <w:p w14:paraId="0A432D77"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14:paraId="0A432D78"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83" w14:textId="77777777" w:rsidTr="007B0696">
        <w:trPr>
          <w:trHeight w:val="220"/>
        </w:trPr>
        <w:tc>
          <w:tcPr>
            <w:tcW w:w="1007" w:type="dxa"/>
            <w:vMerge/>
            <w:shd w:val="clear" w:color="auto" w:fill="auto"/>
          </w:tcPr>
          <w:p w14:paraId="0A432D7A" w14:textId="77777777" w:rsidR="007B0696" w:rsidRPr="00340914" w:rsidRDefault="007B0696" w:rsidP="007B0696">
            <w:pPr>
              <w:pStyle w:val="TAH"/>
              <w:rPr>
                <w:rFonts w:cs="Arial"/>
                <w:lang w:eastAsia="ja-JP"/>
              </w:rPr>
            </w:pPr>
          </w:p>
        </w:tc>
        <w:tc>
          <w:tcPr>
            <w:tcW w:w="1007" w:type="dxa"/>
            <w:vMerge/>
            <w:shd w:val="clear" w:color="auto" w:fill="auto"/>
          </w:tcPr>
          <w:p w14:paraId="0A432D7B" w14:textId="77777777" w:rsidR="007B0696" w:rsidRPr="00340914" w:rsidRDefault="007B0696" w:rsidP="007B0696">
            <w:pPr>
              <w:pStyle w:val="TAH"/>
              <w:rPr>
                <w:rFonts w:cs="Arial"/>
                <w:lang w:eastAsia="ja-JP"/>
              </w:rPr>
            </w:pPr>
          </w:p>
        </w:tc>
        <w:tc>
          <w:tcPr>
            <w:tcW w:w="1376" w:type="dxa"/>
            <w:shd w:val="clear" w:color="auto" w:fill="auto"/>
            <w:vAlign w:val="center"/>
          </w:tcPr>
          <w:p w14:paraId="0A432D7C"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vAlign w:val="center"/>
          </w:tcPr>
          <w:p w14:paraId="0A432D7D"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vAlign w:val="center"/>
          </w:tcPr>
          <w:p w14:paraId="0A432D7E"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7F" w14:textId="77777777" w:rsidR="007B0696" w:rsidRPr="00340914" w:rsidRDefault="007B0696" w:rsidP="007B0696">
            <w:pPr>
              <w:pStyle w:val="TAH"/>
              <w:rPr>
                <w:rFonts w:cs="Arial"/>
                <w:lang w:eastAsia="zh-CN"/>
              </w:rPr>
            </w:pPr>
          </w:p>
        </w:tc>
        <w:tc>
          <w:tcPr>
            <w:tcW w:w="1091" w:type="dxa"/>
            <w:vMerge/>
            <w:shd w:val="clear" w:color="auto" w:fill="auto"/>
          </w:tcPr>
          <w:p w14:paraId="0A432D80" w14:textId="77777777" w:rsidR="007B0696" w:rsidRPr="00340914" w:rsidRDefault="007B0696" w:rsidP="007B0696">
            <w:pPr>
              <w:pStyle w:val="TAH"/>
              <w:rPr>
                <w:rFonts w:cs="Arial"/>
                <w:lang w:eastAsia="zh-CN"/>
              </w:rPr>
            </w:pPr>
          </w:p>
        </w:tc>
        <w:tc>
          <w:tcPr>
            <w:tcW w:w="1176" w:type="dxa"/>
            <w:vMerge/>
            <w:shd w:val="clear" w:color="auto" w:fill="auto"/>
          </w:tcPr>
          <w:p w14:paraId="0A432D81" w14:textId="77777777" w:rsidR="007B0696" w:rsidRPr="00340914" w:rsidRDefault="007B0696" w:rsidP="007B0696">
            <w:pPr>
              <w:pStyle w:val="TAH"/>
              <w:rPr>
                <w:rFonts w:cs="Arial"/>
                <w:lang w:eastAsia="zh-CN"/>
              </w:rPr>
            </w:pPr>
          </w:p>
        </w:tc>
        <w:tc>
          <w:tcPr>
            <w:tcW w:w="919" w:type="dxa"/>
            <w:vMerge/>
            <w:shd w:val="clear" w:color="auto" w:fill="auto"/>
          </w:tcPr>
          <w:p w14:paraId="0A432D82" w14:textId="77777777" w:rsidR="007B0696" w:rsidRPr="00340914" w:rsidRDefault="007B0696" w:rsidP="007B0696">
            <w:pPr>
              <w:pStyle w:val="TAH"/>
              <w:rPr>
                <w:rFonts w:cs="Arial"/>
                <w:lang w:eastAsia="zh-CN"/>
              </w:rPr>
            </w:pPr>
          </w:p>
        </w:tc>
      </w:tr>
      <w:tr w:rsidR="007B0696" w:rsidRPr="00340914" w14:paraId="0A432D8D" w14:textId="77777777" w:rsidTr="007B0696">
        <w:tc>
          <w:tcPr>
            <w:tcW w:w="1007" w:type="dxa"/>
            <w:vMerge w:val="restart"/>
            <w:shd w:val="clear" w:color="auto" w:fill="auto"/>
          </w:tcPr>
          <w:p w14:paraId="0A432D84"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8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8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8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88"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8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8A"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8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8C" w14:textId="77777777" w:rsidR="007B0696" w:rsidRPr="00340914" w:rsidRDefault="007B0696" w:rsidP="007B0696">
            <w:pPr>
              <w:pStyle w:val="TAC"/>
              <w:rPr>
                <w:rFonts w:cs="Arial"/>
                <w:lang w:eastAsia="ja-JP"/>
              </w:rPr>
            </w:pPr>
            <w:r w:rsidRPr="00340914">
              <w:rPr>
                <w:rFonts w:cs="Arial"/>
                <w:lang w:eastAsia="ja-JP"/>
              </w:rPr>
              <w:t xml:space="preserve">-5.1 </w:t>
            </w:r>
          </w:p>
        </w:tc>
      </w:tr>
      <w:tr w:rsidR="007B0696" w:rsidRPr="00340914" w14:paraId="0A432D97" w14:textId="77777777" w:rsidTr="007B0696">
        <w:tc>
          <w:tcPr>
            <w:tcW w:w="1007" w:type="dxa"/>
            <w:vMerge/>
            <w:shd w:val="clear" w:color="auto" w:fill="auto"/>
          </w:tcPr>
          <w:p w14:paraId="0A432D8E" w14:textId="77777777" w:rsidR="007B0696" w:rsidRPr="00340914" w:rsidRDefault="007B0696" w:rsidP="007B0696">
            <w:pPr>
              <w:pStyle w:val="TAC"/>
              <w:rPr>
                <w:rFonts w:cs="Arial"/>
                <w:lang w:eastAsia="ja-JP"/>
              </w:rPr>
            </w:pPr>
          </w:p>
        </w:tc>
        <w:tc>
          <w:tcPr>
            <w:tcW w:w="1007" w:type="dxa"/>
            <w:vMerge/>
            <w:shd w:val="clear" w:color="auto" w:fill="auto"/>
          </w:tcPr>
          <w:p w14:paraId="0A432D8F" w14:textId="77777777" w:rsidR="007B0696" w:rsidRPr="00340914" w:rsidRDefault="007B0696" w:rsidP="007B0696">
            <w:pPr>
              <w:pStyle w:val="TAC"/>
              <w:rPr>
                <w:rFonts w:cs="Arial"/>
                <w:lang w:eastAsia="ja-JP"/>
              </w:rPr>
            </w:pPr>
          </w:p>
        </w:tc>
        <w:tc>
          <w:tcPr>
            <w:tcW w:w="1376" w:type="dxa"/>
            <w:shd w:val="clear" w:color="auto" w:fill="auto"/>
          </w:tcPr>
          <w:p w14:paraId="0A432D9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9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92"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9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94"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9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96" w14:textId="77777777" w:rsidR="007B0696" w:rsidRPr="00340914" w:rsidRDefault="007B0696" w:rsidP="007B0696">
            <w:pPr>
              <w:pStyle w:val="TAC"/>
              <w:rPr>
                <w:rFonts w:cs="Arial"/>
                <w:lang w:eastAsia="ja-JP"/>
              </w:rPr>
            </w:pPr>
            <w:r w:rsidRPr="00340914">
              <w:rPr>
                <w:rFonts w:cs="Arial" w:hint="eastAsia"/>
                <w:lang w:eastAsia="zh-CN"/>
              </w:rPr>
              <w:t>-2.5</w:t>
            </w:r>
          </w:p>
        </w:tc>
      </w:tr>
      <w:tr w:rsidR="007B0696" w:rsidRPr="00340914" w14:paraId="0A432DA1" w14:textId="77777777" w:rsidTr="007B0696">
        <w:tc>
          <w:tcPr>
            <w:tcW w:w="1007" w:type="dxa"/>
            <w:vMerge/>
            <w:shd w:val="clear" w:color="auto" w:fill="auto"/>
          </w:tcPr>
          <w:p w14:paraId="0A432D98" w14:textId="77777777" w:rsidR="007B0696" w:rsidRPr="00340914" w:rsidRDefault="007B0696" w:rsidP="007B0696">
            <w:pPr>
              <w:pStyle w:val="TAC"/>
              <w:rPr>
                <w:rFonts w:cs="Arial"/>
                <w:lang w:eastAsia="ja-JP"/>
              </w:rPr>
            </w:pPr>
          </w:p>
        </w:tc>
        <w:tc>
          <w:tcPr>
            <w:tcW w:w="1007" w:type="dxa"/>
            <w:vMerge w:val="restart"/>
            <w:shd w:val="clear" w:color="auto" w:fill="auto"/>
          </w:tcPr>
          <w:p w14:paraId="0A432D9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9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9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9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9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9E" w14:textId="77777777" w:rsidR="007B0696" w:rsidRPr="00340914" w:rsidRDefault="007B0696" w:rsidP="007B0696">
            <w:pPr>
              <w:pStyle w:val="TAC"/>
              <w:rPr>
                <w:rFonts w:cs="Arial"/>
                <w:b/>
                <w:bCs/>
                <w:lang w:eastAsia="zh-CN"/>
              </w:rPr>
            </w:pPr>
            <w:r w:rsidRPr="00340914">
              <w:rPr>
                <w:rFonts w:cs="Arial" w:hint="eastAsia"/>
                <w:lang w:eastAsia="zh-CN"/>
              </w:rPr>
              <w:t>A13-3</w:t>
            </w:r>
          </w:p>
        </w:tc>
        <w:tc>
          <w:tcPr>
            <w:tcW w:w="1176" w:type="dxa"/>
            <w:shd w:val="clear" w:color="auto" w:fill="auto"/>
          </w:tcPr>
          <w:p w14:paraId="0A432D9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0"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DAB" w14:textId="77777777" w:rsidTr="007B0696">
        <w:tc>
          <w:tcPr>
            <w:tcW w:w="1007" w:type="dxa"/>
            <w:vMerge/>
            <w:shd w:val="clear" w:color="auto" w:fill="auto"/>
          </w:tcPr>
          <w:p w14:paraId="0A432DA2" w14:textId="77777777" w:rsidR="007B0696" w:rsidRPr="00340914" w:rsidRDefault="007B0696" w:rsidP="007B0696">
            <w:pPr>
              <w:pStyle w:val="TAC"/>
              <w:rPr>
                <w:rFonts w:cs="Arial"/>
                <w:lang w:eastAsia="ja-JP"/>
              </w:rPr>
            </w:pPr>
          </w:p>
        </w:tc>
        <w:tc>
          <w:tcPr>
            <w:tcW w:w="1007" w:type="dxa"/>
            <w:vMerge/>
            <w:shd w:val="clear" w:color="auto" w:fill="auto"/>
          </w:tcPr>
          <w:p w14:paraId="0A432DA3" w14:textId="77777777" w:rsidR="007B0696" w:rsidRPr="00340914" w:rsidRDefault="007B0696" w:rsidP="007B0696">
            <w:pPr>
              <w:pStyle w:val="TAC"/>
              <w:rPr>
                <w:rFonts w:cs="Arial"/>
                <w:lang w:eastAsia="ja-JP"/>
              </w:rPr>
            </w:pPr>
          </w:p>
        </w:tc>
        <w:tc>
          <w:tcPr>
            <w:tcW w:w="1376" w:type="dxa"/>
            <w:shd w:val="clear" w:color="auto" w:fill="auto"/>
          </w:tcPr>
          <w:p w14:paraId="0A432DA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A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A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A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A8" w14:textId="77777777" w:rsidR="007B0696" w:rsidRPr="00340914" w:rsidRDefault="007B0696" w:rsidP="007B0696">
            <w:pPr>
              <w:pStyle w:val="TAC"/>
              <w:rPr>
                <w:rFonts w:cs="Arial"/>
                <w:b/>
                <w:bCs/>
                <w:lang w:eastAsia="zh-CN"/>
              </w:rPr>
            </w:pPr>
            <w:r w:rsidRPr="00340914">
              <w:rPr>
                <w:rFonts w:cs="Arial" w:hint="eastAsia"/>
                <w:lang w:eastAsia="zh-CN"/>
              </w:rPr>
              <w:t xml:space="preserve">A13-3 </w:t>
            </w:r>
          </w:p>
        </w:tc>
        <w:tc>
          <w:tcPr>
            <w:tcW w:w="1176" w:type="dxa"/>
            <w:shd w:val="clear" w:color="auto" w:fill="auto"/>
          </w:tcPr>
          <w:p w14:paraId="0A432DA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A"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B5" w14:textId="77777777" w:rsidTr="007B0696">
        <w:tc>
          <w:tcPr>
            <w:tcW w:w="1007" w:type="dxa"/>
            <w:vMerge/>
            <w:shd w:val="clear" w:color="auto" w:fill="auto"/>
          </w:tcPr>
          <w:p w14:paraId="0A432DAC" w14:textId="77777777" w:rsidR="007B0696" w:rsidRPr="00340914" w:rsidRDefault="007B0696" w:rsidP="007B0696">
            <w:pPr>
              <w:pStyle w:val="TAC"/>
              <w:rPr>
                <w:rFonts w:cs="Arial"/>
                <w:lang w:eastAsia="ja-JP"/>
              </w:rPr>
            </w:pPr>
          </w:p>
        </w:tc>
        <w:tc>
          <w:tcPr>
            <w:tcW w:w="1007" w:type="dxa"/>
            <w:vMerge w:val="restart"/>
            <w:shd w:val="clear" w:color="auto" w:fill="auto"/>
          </w:tcPr>
          <w:p w14:paraId="0A432DA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AE"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A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B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B1"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B2" w14:textId="77777777" w:rsidR="007B0696" w:rsidRPr="00340914" w:rsidRDefault="007B0696" w:rsidP="007B0696">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14:paraId="0A432DB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4"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BF" w14:textId="77777777" w:rsidTr="007B0696">
        <w:tc>
          <w:tcPr>
            <w:tcW w:w="1007" w:type="dxa"/>
            <w:vMerge/>
            <w:shd w:val="clear" w:color="auto" w:fill="auto"/>
          </w:tcPr>
          <w:p w14:paraId="0A432DB6" w14:textId="77777777" w:rsidR="007B0696" w:rsidRPr="00340914" w:rsidRDefault="007B0696" w:rsidP="007B0696">
            <w:pPr>
              <w:pStyle w:val="TAC"/>
              <w:rPr>
                <w:rFonts w:cs="Arial"/>
                <w:lang w:eastAsia="ja-JP"/>
              </w:rPr>
            </w:pPr>
          </w:p>
        </w:tc>
        <w:tc>
          <w:tcPr>
            <w:tcW w:w="1007" w:type="dxa"/>
            <w:vMerge/>
            <w:shd w:val="clear" w:color="auto" w:fill="auto"/>
          </w:tcPr>
          <w:p w14:paraId="0A432DB7" w14:textId="77777777" w:rsidR="007B0696" w:rsidRPr="00340914" w:rsidRDefault="007B0696" w:rsidP="007B0696">
            <w:pPr>
              <w:pStyle w:val="TAC"/>
              <w:rPr>
                <w:rFonts w:cs="Arial"/>
                <w:lang w:eastAsia="ja-JP"/>
              </w:rPr>
            </w:pPr>
          </w:p>
        </w:tc>
        <w:tc>
          <w:tcPr>
            <w:tcW w:w="1376" w:type="dxa"/>
            <w:shd w:val="clear" w:color="auto" w:fill="auto"/>
          </w:tcPr>
          <w:p w14:paraId="0A432DB8"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B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B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BB"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BC" w14:textId="77777777" w:rsidR="007B0696" w:rsidRPr="00340914" w:rsidRDefault="007B0696" w:rsidP="007B0696">
            <w:pPr>
              <w:pStyle w:val="TAC"/>
              <w:rPr>
                <w:rFonts w:cs="Arial"/>
                <w:b/>
                <w:bCs/>
                <w:lang w:eastAsia="zh-CN"/>
              </w:rPr>
            </w:pPr>
            <w:r w:rsidRPr="00340914">
              <w:rPr>
                <w:rFonts w:cs="Arial"/>
                <w:lang w:eastAsia="zh-CN"/>
              </w:rPr>
              <w:t>A4-5</w:t>
            </w:r>
          </w:p>
        </w:tc>
        <w:tc>
          <w:tcPr>
            <w:tcW w:w="1176" w:type="dxa"/>
            <w:shd w:val="clear" w:color="auto" w:fill="auto"/>
          </w:tcPr>
          <w:p w14:paraId="0A432DB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E" w14:textId="77777777" w:rsidR="007B0696" w:rsidRPr="00340914" w:rsidRDefault="007B0696" w:rsidP="007B0696">
            <w:pPr>
              <w:pStyle w:val="TAC"/>
              <w:rPr>
                <w:rFonts w:cs="Arial"/>
                <w:lang w:eastAsia="ja-JP"/>
              </w:rPr>
            </w:pPr>
            <w:r w:rsidRPr="00340914">
              <w:rPr>
                <w:rFonts w:cs="Arial"/>
                <w:lang w:eastAsia="ja-JP"/>
              </w:rPr>
              <w:t xml:space="preserve">-0.5 </w:t>
            </w:r>
          </w:p>
        </w:tc>
      </w:tr>
      <w:tr w:rsidR="007B0696" w:rsidRPr="00340914" w14:paraId="0A432DC1" w14:textId="77777777" w:rsidTr="007B0696">
        <w:tc>
          <w:tcPr>
            <w:tcW w:w="9855" w:type="dxa"/>
            <w:gridSpan w:val="9"/>
            <w:shd w:val="clear" w:color="auto" w:fill="auto"/>
          </w:tcPr>
          <w:p w14:paraId="0A432DC0"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C5" w14:textId="77777777" w:rsidTr="007B0696">
        <w:tc>
          <w:tcPr>
            <w:tcW w:w="9855" w:type="dxa"/>
            <w:gridSpan w:val="9"/>
            <w:shd w:val="clear" w:color="auto" w:fill="auto"/>
          </w:tcPr>
          <w:p w14:paraId="0A432DC2"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C3"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C4"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7">
                <v:shape id="_x0000_i1100" type="#_x0000_t75" style="width:21.5pt;height:16.5pt" o:ole="">
                  <v:imagedata r:id="rId152" o:title=""/>
                </v:shape>
                <o:OLEObject Type="Embed" ProgID="Equation.DSMT4" ShapeID="_x0000_i1100" DrawAspect="Content" ObjectID="_1797887851" r:id="rId155"/>
              </w:object>
            </w:r>
            <w:r w:rsidRPr="00340914">
              <w:rPr>
                <w:rFonts w:cs="Arial"/>
                <w:lang w:eastAsia="ja-JP"/>
              </w:rPr>
              <w:t xml:space="preserve"> of the tested signal as defined in clause 8.1.</w:t>
            </w:r>
          </w:p>
        </w:tc>
      </w:tr>
    </w:tbl>
    <w:p w14:paraId="0A432DC6" w14:textId="77777777" w:rsidR="007B0696" w:rsidRPr="00340914" w:rsidRDefault="007B0696" w:rsidP="007B0696">
      <w:pPr>
        <w:rPr>
          <w:lang w:eastAsia="zh-CN"/>
        </w:rPr>
      </w:pPr>
    </w:p>
    <w:p w14:paraId="0A432DC7" w14:textId="77777777" w:rsidR="007B0696" w:rsidRPr="00340914" w:rsidRDefault="007B0696" w:rsidP="007B0696">
      <w:pPr>
        <w:pStyle w:val="TH"/>
        <w:rPr>
          <w:lang w:eastAsia="zh-CN"/>
        </w:rPr>
      </w:pPr>
      <w:r w:rsidRPr="00340914">
        <w:lastRenderedPageBreak/>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D0" w14:textId="77777777" w:rsidTr="007B0696">
        <w:trPr>
          <w:trHeight w:val="221"/>
        </w:trPr>
        <w:tc>
          <w:tcPr>
            <w:tcW w:w="1007" w:type="dxa"/>
            <w:vMerge w:val="restart"/>
            <w:shd w:val="clear" w:color="auto" w:fill="auto"/>
          </w:tcPr>
          <w:p w14:paraId="0A432DC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C9"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C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CB"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CC" w14:textId="77777777" w:rsidR="007B0696" w:rsidRPr="00340914" w:rsidRDefault="007B0696" w:rsidP="007B0696">
            <w:pPr>
              <w:pStyle w:val="TAH"/>
              <w:rPr>
                <w:rFonts w:cs="Arial"/>
                <w:lang w:eastAsia="zh-CN"/>
              </w:rPr>
            </w:pPr>
            <w:r w:rsidRPr="00340914">
              <w:rPr>
                <w:rFonts w:cs="Arial"/>
                <w:lang w:eastAsia="zh-CN"/>
              </w:rPr>
              <w:t>FRC</w:t>
            </w:r>
          </w:p>
          <w:p w14:paraId="0A432DCD"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C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C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DA" w14:textId="77777777" w:rsidTr="007B0696">
        <w:trPr>
          <w:trHeight w:val="220"/>
        </w:trPr>
        <w:tc>
          <w:tcPr>
            <w:tcW w:w="1007" w:type="dxa"/>
            <w:vMerge/>
            <w:shd w:val="clear" w:color="auto" w:fill="auto"/>
          </w:tcPr>
          <w:p w14:paraId="0A432DD1"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DD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DD3"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D4"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D5"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D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DD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DD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DD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DE4" w14:textId="77777777" w:rsidTr="007B0696">
        <w:tc>
          <w:tcPr>
            <w:tcW w:w="1007" w:type="dxa"/>
            <w:vMerge w:val="restart"/>
            <w:shd w:val="clear" w:color="auto" w:fill="auto"/>
          </w:tcPr>
          <w:p w14:paraId="0A432DDB"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D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D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D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DF"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E1"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3" w14:textId="77777777" w:rsidR="007B0696" w:rsidRPr="00340914" w:rsidRDefault="007B0696" w:rsidP="007B0696">
            <w:pPr>
              <w:pStyle w:val="TAC"/>
              <w:rPr>
                <w:rFonts w:cs="Arial"/>
                <w:lang w:eastAsia="ja-JP"/>
              </w:rPr>
            </w:pPr>
            <w:r w:rsidRPr="00340914">
              <w:rPr>
                <w:rFonts w:cs="Arial"/>
                <w:lang w:eastAsia="ja-JP"/>
              </w:rPr>
              <w:t xml:space="preserve">-5.4 </w:t>
            </w:r>
          </w:p>
        </w:tc>
      </w:tr>
      <w:tr w:rsidR="007B0696" w:rsidRPr="00340914" w14:paraId="0A432DEE" w14:textId="77777777" w:rsidTr="007B0696">
        <w:tc>
          <w:tcPr>
            <w:tcW w:w="1007" w:type="dxa"/>
            <w:vMerge/>
            <w:shd w:val="clear" w:color="auto" w:fill="auto"/>
          </w:tcPr>
          <w:p w14:paraId="0A432DE5" w14:textId="77777777" w:rsidR="007B0696" w:rsidRPr="00340914" w:rsidRDefault="007B0696" w:rsidP="007B0696">
            <w:pPr>
              <w:pStyle w:val="TAC"/>
              <w:rPr>
                <w:rFonts w:cs="Arial"/>
                <w:lang w:eastAsia="ja-JP"/>
              </w:rPr>
            </w:pPr>
          </w:p>
        </w:tc>
        <w:tc>
          <w:tcPr>
            <w:tcW w:w="1007" w:type="dxa"/>
            <w:vMerge/>
            <w:shd w:val="clear" w:color="auto" w:fill="auto"/>
          </w:tcPr>
          <w:p w14:paraId="0A432DE6" w14:textId="77777777" w:rsidR="007B0696" w:rsidRPr="00340914" w:rsidRDefault="007B0696" w:rsidP="007B0696">
            <w:pPr>
              <w:pStyle w:val="TAC"/>
              <w:rPr>
                <w:rFonts w:cs="Arial"/>
                <w:lang w:eastAsia="ja-JP"/>
              </w:rPr>
            </w:pPr>
          </w:p>
        </w:tc>
        <w:tc>
          <w:tcPr>
            <w:tcW w:w="1376" w:type="dxa"/>
            <w:shd w:val="clear" w:color="auto" w:fill="auto"/>
          </w:tcPr>
          <w:p w14:paraId="0A432DE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E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E9"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EB"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D"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DF8" w14:textId="77777777" w:rsidTr="007B0696">
        <w:tc>
          <w:tcPr>
            <w:tcW w:w="1007" w:type="dxa"/>
            <w:vMerge/>
            <w:shd w:val="clear" w:color="auto" w:fill="auto"/>
          </w:tcPr>
          <w:p w14:paraId="0A432DEF" w14:textId="77777777" w:rsidR="007B0696" w:rsidRPr="00340914" w:rsidRDefault="007B0696" w:rsidP="007B0696">
            <w:pPr>
              <w:pStyle w:val="TAC"/>
              <w:rPr>
                <w:rFonts w:cs="Arial"/>
                <w:lang w:eastAsia="ja-JP"/>
              </w:rPr>
            </w:pPr>
          </w:p>
        </w:tc>
        <w:tc>
          <w:tcPr>
            <w:tcW w:w="1007" w:type="dxa"/>
            <w:vMerge w:val="restart"/>
            <w:shd w:val="clear" w:color="auto" w:fill="auto"/>
          </w:tcPr>
          <w:p w14:paraId="0A432DF0"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F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F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F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F5"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DF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F7" w14:textId="77777777" w:rsidR="007B0696" w:rsidRPr="00340914" w:rsidRDefault="007B0696" w:rsidP="007B0696">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7B0696" w:rsidRPr="00340914" w14:paraId="0A432E02" w14:textId="77777777" w:rsidTr="007B0696">
        <w:tc>
          <w:tcPr>
            <w:tcW w:w="1007" w:type="dxa"/>
            <w:vMerge/>
            <w:shd w:val="clear" w:color="auto" w:fill="auto"/>
          </w:tcPr>
          <w:p w14:paraId="0A432DF9" w14:textId="77777777" w:rsidR="007B0696" w:rsidRPr="00340914" w:rsidRDefault="007B0696" w:rsidP="007B0696">
            <w:pPr>
              <w:pStyle w:val="TAC"/>
              <w:rPr>
                <w:rFonts w:cs="Arial"/>
                <w:lang w:eastAsia="ja-JP"/>
              </w:rPr>
            </w:pPr>
          </w:p>
        </w:tc>
        <w:tc>
          <w:tcPr>
            <w:tcW w:w="1007" w:type="dxa"/>
            <w:vMerge/>
            <w:shd w:val="clear" w:color="auto" w:fill="auto"/>
          </w:tcPr>
          <w:p w14:paraId="0A432DFA" w14:textId="77777777" w:rsidR="007B0696" w:rsidRPr="00340914" w:rsidRDefault="007B0696" w:rsidP="007B0696">
            <w:pPr>
              <w:pStyle w:val="TAC"/>
              <w:rPr>
                <w:rFonts w:cs="Arial"/>
                <w:lang w:eastAsia="ja-JP"/>
              </w:rPr>
            </w:pPr>
          </w:p>
        </w:tc>
        <w:tc>
          <w:tcPr>
            <w:tcW w:w="1376" w:type="dxa"/>
            <w:shd w:val="clear" w:color="auto" w:fill="auto"/>
          </w:tcPr>
          <w:p w14:paraId="0A432DF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F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FF"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E0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1"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E0C" w14:textId="77777777" w:rsidTr="007B0696">
        <w:tc>
          <w:tcPr>
            <w:tcW w:w="1007" w:type="dxa"/>
            <w:vMerge/>
            <w:shd w:val="clear" w:color="auto" w:fill="auto"/>
          </w:tcPr>
          <w:p w14:paraId="0A432E03" w14:textId="77777777" w:rsidR="007B0696" w:rsidRPr="00340914" w:rsidRDefault="007B0696" w:rsidP="007B0696">
            <w:pPr>
              <w:pStyle w:val="TAC"/>
              <w:rPr>
                <w:rFonts w:cs="Arial"/>
                <w:lang w:eastAsia="ja-JP"/>
              </w:rPr>
            </w:pPr>
          </w:p>
        </w:tc>
        <w:tc>
          <w:tcPr>
            <w:tcW w:w="1007" w:type="dxa"/>
            <w:vMerge w:val="restart"/>
            <w:shd w:val="clear" w:color="auto" w:fill="auto"/>
          </w:tcPr>
          <w:p w14:paraId="0A432E0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05"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0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0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08"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09" w14:textId="77777777" w:rsidR="007B0696" w:rsidRPr="00340914" w:rsidRDefault="007B0696" w:rsidP="007B0696">
            <w:pPr>
              <w:pStyle w:val="TAC"/>
              <w:rPr>
                <w:rFonts w:cs="Arial"/>
                <w:b/>
                <w:bCs/>
                <w:lang w:eastAsia="zh-CN"/>
              </w:rPr>
            </w:pPr>
            <w:r w:rsidRPr="00340914">
              <w:rPr>
                <w:rFonts w:cs="Arial"/>
                <w:lang w:eastAsia="zh-CN"/>
              </w:rPr>
              <w:t>A4-6</w:t>
            </w:r>
          </w:p>
        </w:tc>
        <w:tc>
          <w:tcPr>
            <w:tcW w:w="1176" w:type="dxa"/>
            <w:shd w:val="clear" w:color="auto" w:fill="auto"/>
          </w:tcPr>
          <w:p w14:paraId="0A432E0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B"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16" w14:textId="77777777" w:rsidTr="007B0696">
        <w:tc>
          <w:tcPr>
            <w:tcW w:w="1007" w:type="dxa"/>
            <w:vMerge/>
            <w:shd w:val="clear" w:color="auto" w:fill="auto"/>
          </w:tcPr>
          <w:p w14:paraId="0A432E0D" w14:textId="77777777" w:rsidR="007B0696" w:rsidRPr="00340914" w:rsidRDefault="007B0696" w:rsidP="007B0696">
            <w:pPr>
              <w:pStyle w:val="TAC"/>
              <w:rPr>
                <w:rFonts w:cs="Arial"/>
                <w:lang w:eastAsia="ja-JP"/>
              </w:rPr>
            </w:pPr>
          </w:p>
        </w:tc>
        <w:tc>
          <w:tcPr>
            <w:tcW w:w="1007" w:type="dxa"/>
            <w:vMerge/>
            <w:shd w:val="clear" w:color="auto" w:fill="auto"/>
          </w:tcPr>
          <w:p w14:paraId="0A432E0E" w14:textId="77777777" w:rsidR="007B0696" w:rsidRPr="00340914" w:rsidRDefault="007B0696" w:rsidP="007B0696">
            <w:pPr>
              <w:pStyle w:val="TAC"/>
              <w:rPr>
                <w:rFonts w:cs="Arial"/>
                <w:lang w:eastAsia="ja-JP"/>
              </w:rPr>
            </w:pPr>
          </w:p>
        </w:tc>
        <w:tc>
          <w:tcPr>
            <w:tcW w:w="1376" w:type="dxa"/>
            <w:shd w:val="clear" w:color="auto" w:fill="auto"/>
          </w:tcPr>
          <w:p w14:paraId="0A432E0F"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1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1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12"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13" w14:textId="77777777" w:rsidR="007B0696" w:rsidRPr="00340914" w:rsidRDefault="007B0696" w:rsidP="007B0696">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14:paraId="0A432E1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15" w14:textId="77777777" w:rsidR="007B0696" w:rsidRPr="00340914" w:rsidRDefault="007B0696" w:rsidP="007B0696">
            <w:pPr>
              <w:pStyle w:val="TAC"/>
              <w:rPr>
                <w:rFonts w:cs="Arial"/>
                <w:lang w:eastAsia="ja-JP"/>
              </w:rPr>
            </w:pPr>
            <w:r w:rsidRPr="00340914">
              <w:rPr>
                <w:rFonts w:cs="Arial"/>
                <w:lang w:eastAsia="ja-JP"/>
              </w:rPr>
              <w:t xml:space="preserve">-0.2 </w:t>
            </w:r>
          </w:p>
        </w:tc>
      </w:tr>
      <w:tr w:rsidR="007B0696" w:rsidRPr="00340914" w14:paraId="0A432E18" w14:textId="77777777" w:rsidTr="007B0696">
        <w:tc>
          <w:tcPr>
            <w:tcW w:w="9855" w:type="dxa"/>
            <w:gridSpan w:val="9"/>
            <w:shd w:val="clear" w:color="auto" w:fill="auto"/>
          </w:tcPr>
          <w:p w14:paraId="0A432E1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1C" w14:textId="77777777" w:rsidTr="007B0696">
        <w:tc>
          <w:tcPr>
            <w:tcW w:w="9855" w:type="dxa"/>
            <w:gridSpan w:val="9"/>
            <w:shd w:val="clear" w:color="auto" w:fill="auto"/>
          </w:tcPr>
          <w:p w14:paraId="0A432E19"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1A"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1B"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8">
                <v:shape id="_x0000_i1101" type="#_x0000_t75" style="width:21.5pt;height:16.5pt" o:ole="">
                  <v:imagedata r:id="rId152" o:title=""/>
                </v:shape>
                <o:OLEObject Type="Embed" ProgID="Equation.DSMT4" ShapeID="_x0000_i1101" DrawAspect="Content" ObjectID="_1797887852" r:id="rId156"/>
              </w:object>
            </w:r>
            <w:r w:rsidRPr="00340914">
              <w:rPr>
                <w:rFonts w:cs="Arial"/>
                <w:lang w:eastAsia="ja-JP"/>
              </w:rPr>
              <w:t xml:space="preserve"> of the tested signal as defined in clause 8.1.</w:t>
            </w:r>
          </w:p>
        </w:tc>
      </w:tr>
    </w:tbl>
    <w:p w14:paraId="0A432E1D" w14:textId="77777777" w:rsidR="007B0696" w:rsidRPr="00340914" w:rsidRDefault="007B0696" w:rsidP="007B0696">
      <w:pPr>
        <w:rPr>
          <w:lang w:eastAsia="zh-CN"/>
        </w:rPr>
      </w:pPr>
    </w:p>
    <w:p w14:paraId="0A432E1E" w14:textId="77777777" w:rsidR="007B0696" w:rsidRPr="00340914" w:rsidRDefault="007B0696" w:rsidP="007B0696">
      <w:pPr>
        <w:pStyle w:val="TH"/>
        <w:rPr>
          <w:lang w:eastAsia="zh-CN"/>
        </w:rPr>
      </w:pPr>
      <w:r w:rsidRPr="00340914">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27" w14:textId="77777777" w:rsidTr="007B0696">
        <w:trPr>
          <w:trHeight w:val="221"/>
        </w:trPr>
        <w:tc>
          <w:tcPr>
            <w:tcW w:w="1007" w:type="dxa"/>
            <w:vMerge w:val="restart"/>
            <w:shd w:val="clear" w:color="auto" w:fill="auto"/>
          </w:tcPr>
          <w:p w14:paraId="0A432E1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20"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w:t>
            </w:r>
            <w:r w:rsidRPr="00340914">
              <w:rPr>
                <w:rFonts w:cs="Arial"/>
                <w:lang w:eastAsia="zh-CN"/>
              </w:rPr>
              <w:t>o</w:t>
            </w:r>
            <w:r w:rsidRPr="00340914">
              <w:rPr>
                <w:rFonts w:cs="Arial" w:hint="eastAsia"/>
                <w:lang w:eastAsia="zh-CN"/>
              </w:rPr>
              <w:t>te 1)</w:t>
            </w:r>
          </w:p>
        </w:tc>
        <w:tc>
          <w:tcPr>
            <w:tcW w:w="3906" w:type="dxa"/>
            <w:gridSpan w:val="3"/>
            <w:shd w:val="clear" w:color="auto" w:fill="auto"/>
          </w:tcPr>
          <w:p w14:paraId="0A432E21"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22"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23" w14:textId="77777777" w:rsidR="007B0696" w:rsidRPr="00340914" w:rsidRDefault="007B0696" w:rsidP="007B0696">
            <w:pPr>
              <w:pStyle w:val="TAH"/>
              <w:rPr>
                <w:rFonts w:cs="Arial"/>
                <w:lang w:eastAsia="zh-CN"/>
              </w:rPr>
            </w:pPr>
            <w:r w:rsidRPr="00340914">
              <w:rPr>
                <w:rFonts w:cs="Arial"/>
                <w:lang w:eastAsia="zh-CN"/>
              </w:rPr>
              <w:t>FRC</w:t>
            </w:r>
          </w:p>
          <w:p w14:paraId="0A432E24"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2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2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31" w14:textId="77777777" w:rsidTr="007B0696">
        <w:trPr>
          <w:trHeight w:val="220"/>
        </w:trPr>
        <w:tc>
          <w:tcPr>
            <w:tcW w:w="1007" w:type="dxa"/>
            <w:vMerge/>
            <w:shd w:val="clear" w:color="auto" w:fill="auto"/>
          </w:tcPr>
          <w:p w14:paraId="0A432E28"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E29"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E2A"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2B"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2C"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2D"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E2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E2F"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E3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E3B" w14:textId="77777777" w:rsidTr="007B0696">
        <w:tc>
          <w:tcPr>
            <w:tcW w:w="1007" w:type="dxa"/>
            <w:vMerge w:val="restart"/>
            <w:shd w:val="clear" w:color="auto" w:fill="auto"/>
          </w:tcPr>
          <w:p w14:paraId="0A432E32"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3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34"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3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36"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37"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38"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3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3A" w14:textId="77777777" w:rsidR="007B0696" w:rsidRPr="00340914" w:rsidRDefault="007B0696" w:rsidP="007B0696">
            <w:pPr>
              <w:pStyle w:val="TAC"/>
              <w:rPr>
                <w:rFonts w:cs="Arial"/>
                <w:lang w:eastAsia="ja-JP"/>
              </w:rPr>
            </w:pPr>
            <w:r w:rsidRPr="00340914">
              <w:rPr>
                <w:rFonts w:cs="Arial"/>
                <w:lang w:eastAsia="ja-JP"/>
              </w:rPr>
              <w:t xml:space="preserve">-5.5 </w:t>
            </w:r>
          </w:p>
        </w:tc>
      </w:tr>
      <w:tr w:rsidR="007B0696" w:rsidRPr="00340914" w14:paraId="0A432E45" w14:textId="77777777" w:rsidTr="007B0696">
        <w:tc>
          <w:tcPr>
            <w:tcW w:w="1007" w:type="dxa"/>
            <w:vMerge/>
            <w:shd w:val="clear" w:color="auto" w:fill="auto"/>
          </w:tcPr>
          <w:p w14:paraId="0A432E3C" w14:textId="77777777" w:rsidR="007B0696" w:rsidRPr="00340914" w:rsidRDefault="007B0696" w:rsidP="007B0696">
            <w:pPr>
              <w:pStyle w:val="TAC"/>
              <w:rPr>
                <w:rFonts w:cs="Arial"/>
                <w:lang w:eastAsia="ja-JP"/>
              </w:rPr>
            </w:pPr>
          </w:p>
        </w:tc>
        <w:tc>
          <w:tcPr>
            <w:tcW w:w="1007" w:type="dxa"/>
            <w:vMerge/>
            <w:shd w:val="clear" w:color="auto" w:fill="auto"/>
          </w:tcPr>
          <w:p w14:paraId="0A432E3D" w14:textId="77777777" w:rsidR="007B0696" w:rsidRPr="00340914" w:rsidRDefault="007B0696" w:rsidP="007B0696">
            <w:pPr>
              <w:pStyle w:val="TAC"/>
              <w:rPr>
                <w:rFonts w:cs="Arial"/>
                <w:lang w:eastAsia="ja-JP"/>
              </w:rPr>
            </w:pPr>
          </w:p>
        </w:tc>
        <w:tc>
          <w:tcPr>
            <w:tcW w:w="1376" w:type="dxa"/>
            <w:shd w:val="clear" w:color="auto" w:fill="auto"/>
          </w:tcPr>
          <w:p w14:paraId="0A432E3E"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3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40"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41"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42"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4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4"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E4F" w14:textId="77777777" w:rsidTr="007B0696">
        <w:tc>
          <w:tcPr>
            <w:tcW w:w="1007" w:type="dxa"/>
            <w:vMerge/>
            <w:shd w:val="clear" w:color="auto" w:fill="auto"/>
          </w:tcPr>
          <w:p w14:paraId="0A432E46" w14:textId="77777777" w:rsidR="007B0696" w:rsidRPr="00340914" w:rsidRDefault="007B0696" w:rsidP="007B0696">
            <w:pPr>
              <w:pStyle w:val="TAC"/>
              <w:rPr>
                <w:rFonts w:cs="Arial"/>
                <w:lang w:eastAsia="ja-JP"/>
              </w:rPr>
            </w:pPr>
          </w:p>
        </w:tc>
        <w:tc>
          <w:tcPr>
            <w:tcW w:w="1007" w:type="dxa"/>
            <w:vMerge w:val="restart"/>
            <w:shd w:val="clear" w:color="auto" w:fill="auto"/>
          </w:tcPr>
          <w:p w14:paraId="0A432E47"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4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4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4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4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4C" w14:textId="77777777" w:rsidR="007B0696" w:rsidRPr="00340914" w:rsidRDefault="007B0696" w:rsidP="007B0696">
            <w:pPr>
              <w:pStyle w:val="TAC"/>
              <w:rPr>
                <w:rFonts w:cs="Arial"/>
                <w:b/>
                <w:bCs/>
                <w:lang w:eastAsia="zh-CN"/>
              </w:rPr>
            </w:pPr>
            <w:r w:rsidRPr="00340914">
              <w:rPr>
                <w:rFonts w:cs="Arial" w:hint="eastAsia"/>
                <w:lang w:eastAsia="zh-CN"/>
              </w:rPr>
              <w:t>A13-5</w:t>
            </w:r>
          </w:p>
        </w:tc>
        <w:tc>
          <w:tcPr>
            <w:tcW w:w="1176" w:type="dxa"/>
            <w:shd w:val="clear" w:color="auto" w:fill="auto"/>
          </w:tcPr>
          <w:p w14:paraId="0A432E4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E" w14:textId="77777777" w:rsidR="007B0696" w:rsidRPr="00340914" w:rsidRDefault="007B0696" w:rsidP="007B0696">
            <w:pPr>
              <w:pStyle w:val="TAC"/>
              <w:rPr>
                <w:rFonts w:cs="Arial"/>
                <w:lang w:eastAsia="zh-CN"/>
              </w:rPr>
            </w:pPr>
            <w:r w:rsidRPr="00340914">
              <w:rPr>
                <w:rFonts w:cs="Arial" w:hint="eastAsia"/>
                <w:lang w:eastAsia="zh-CN"/>
              </w:rPr>
              <w:t>-4.0</w:t>
            </w:r>
          </w:p>
        </w:tc>
      </w:tr>
      <w:tr w:rsidR="007B0696" w:rsidRPr="00340914" w14:paraId="0A432E59" w14:textId="77777777" w:rsidTr="007B0696">
        <w:tc>
          <w:tcPr>
            <w:tcW w:w="1007" w:type="dxa"/>
            <w:vMerge/>
            <w:shd w:val="clear" w:color="auto" w:fill="auto"/>
          </w:tcPr>
          <w:p w14:paraId="0A432E50" w14:textId="77777777" w:rsidR="007B0696" w:rsidRPr="00340914" w:rsidRDefault="007B0696" w:rsidP="007B0696">
            <w:pPr>
              <w:pStyle w:val="TAC"/>
              <w:rPr>
                <w:rFonts w:cs="Arial"/>
                <w:lang w:eastAsia="ja-JP"/>
              </w:rPr>
            </w:pPr>
          </w:p>
        </w:tc>
        <w:tc>
          <w:tcPr>
            <w:tcW w:w="1007" w:type="dxa"/>
            <w:vMerge/>
            <w:shd w:val="clear" w:color="auto" w:fill="auto"/>
          </w:tcPr>
          <w:p w14:paraId="0A432E51" w14:textId="77777777" w:rsidR="007B0696" w:rsidRPr="00340914" w:rsidRDefault="007B0696" w:rsidP="007B0696">
            <w:pPr>
              <w:pStyle w:val="TAC"/>
              <w:rPr>
                <w:rFonts w:cs="Arial"/>
                <w:lang w:eastAsia="ja-JP"/>
              </w:rPr>
            </w:pPr>
          </w:p>
        </w:tc>
        <w:tc>
          <w:tcPr>
            <w:tcW w:w="1376" w:type="dxa"/>
            <w:shd w:val="clear" w:color="auto" w:fill="auto"/>
          </w:tcPr>
          <w:p w14:paraId="0A432E5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5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5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5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56" w14:textId="77777777" w:rsidR="007B0696" w:rsidRPr="00340914" w:rsidRDefault="007B0696" w:rsidP="007B0696">
            <w:pPr>
              <w:pStyle w:val="TAC"/>
              <w:rPr>
                <w:rFonts w:cs="Arial"/>
                <w:b/>
                <w:bCs/>
                <w:lang w:eastAsia="zh-CN"/>
              </w:rPr>
            </w:pPr>
            <w:r w:rsidRPr="00340914">
              <w:rPr>
                <w:rFonts w:cs="Arial"/>
                <w:lang w:eastAsia="zh-CN"/>
              </w:rPr>
              <w:t>A13-5</w:t>
            </w:r>
          </w:p>
        </w:tc>
        <w:tc>
          <w:tcPr>
            <w:tcW w:w="1176" w:type="dxa"/>
            <w:shd w:val="clear" w:color="auto" w:fill="auto"/>
          </w:tcPr>
          <w:p w14:paraId="0A432E5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58" w14:textId="77777777" w:rsidR="007B0696" w:rsidRPr="00340914" w:rsidRDefault="007B0696" w:rsidP="007B0696">
            <w:pPr>
              <w:pStyle w:val="TAC"/>
              <w:rPr>
                <w:rFonts w:cs="Arial"/>
                <w:lang w:eastAsia="zh-CN"/>
              </w:rPr>
            </w:pPr>
            <w:r w:rsidRPr="00340914">
              <w:rPr>
                <w:rFonts w:cs="Arial" w:hint="eastAsia"/>
                <w:lang w:eastAsia="zh-CN"/>
              </w:rPr>
              <w:t>0.0</w:t>
            </w:r>
          </w:p>
        </w:tc>
      </w:tr>
      <w:tr w:rsidR="007B0696" w:rsidRPr="00340914" w14:paraId="0A432E63" w14:textId="77777777" w:rsidTr="007B0696">
        <w:tc>
          <w:tcPr>
            <w:tcW w:w="1007" w:type="dxa"/>
            <w:vMerge/>
            <w:shd w:val="clear" w:color="auto" w:fill="auto"/>
          </w:tcPr>
          <w:p w14:paraId="0A432E5A" w14:textId="77777777" w:rsidR="007B0696" w:rsidRPr="00340914" w:rsidRDefault="007B0696" w:rsidP="007B0696">
            <w:pPr>
              <w:pStyle w:val="TAC"/>
              <w:rPr>
                <w:rFonts w:cs="Arial"/>
                <w:lang w:eastAsia="ja-JP"/>
              </w:rPr>
            </w:pPr>
          </w:p>
        </w:tc>
        <w:tc>
          <w:tcPr>
            <w:tcW w:w="1007" w:type="dxa"/>
            <w:vMerge w:val="restart"/>
            <w:shd w:val="clear" w:color="auto" w:fill="auto"/>
          </w:tcPr>
          <w:p w14:paraId="0A432E5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5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5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5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5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60" w14:textId="77777777" w:rsidR="007B0696" w:rsidRPr="00340914" w:rsidRDefault="007B0696" w:rsidP="007B0696">
            <w:pPr>
              <w:pStyle w:val="TAC"/>
              <w:rPr>
                <w:rFonts w:cs="Arial"/>
                <w:b/>
                <w:bCs/>
                <w:lang w:eastAsia="zh-CN"/>
              </w:rPr>
            </w:pPr>
            <w:r w:rsidRPr="00340914">
              <w:rPr>
                <w:rFonts w:cs="Arial"/>
                <w:lang w:eastAsia="zh-CN"/>
              </w:rPr>
              <w:t>A4-7</w:t>
            </w:r>
          </w:p>
        </w:tc>
        <w:tc>
          <w:tcPr>
            <w:tcW w:w="1176" w:type="dxa"/>
            <w:shd w:val="clear" w:color="auto" w:fill="auto"/>
          </w:tcPr>
          <w:p w14:paraId="0A432E6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2" w14:textId="77777777" w:rsidR="007B0696" w:rsidRPr="00340914" w:rsidRDefault="007B0696" w:rsidP="007B0696">
            <w:pPr>
              <w:pStyle w:val="TAC"/>
              <w:rPr>
                <w:rFonts w:cs="Arial"/>
                <w:lang w:eastAsia="zh-CN"/>
              </w:rPr>
            </w:pPr>
            <w:r w:rsidRPr="00340914">
              <w:rPr>
                <w:rFonts w:cs="Arial" w:hint="eastAsia"/>
                <w:lang w:eastAsia="zh-CN"/>
              </w:rPr>
              <w:t>-4.5</w:t>
            </w:r>
          </w:p>
        </w:tc>
      </w:tr>
      <w:tr w:rsidR="007B0696" w:rsidRPr="00340914" w14:paraId="0A432E6D" w14:textId="77777777" w:rsidTr="007B0696">
        <w:tc>
          <w:tcPr>
            <w:tcW w:w="1007" w:type="dxa"/>
            <w:vMerge/>
            <w:shd w:val="clear" w:color="auto" w:fill="auto"/>
          </w:tcPr>
          <w:p w14:paraId="0A432E64" w14:textId="77777777" w:rsidR="007B0696" w:rsidRPr="00340914" w:rsidRDefault="007B0696" w:rsidP="007B0696">
            <w:pPr>
              <w:pStyle w:val="TAC"/>
              <w:rPr>
                <w:rFonts w:cs="Arial"/>
                <w:lang w:eastAsia="ja-JP"/>
              </w:rPr>
            </w:pPr>
          </w:p>
        </w:tc>
        <w:tc>
          <w:tcPr>
            <w:tcW w:w="1007" w:type="dxa"/>
            <w:vMerge/>
            <w:shd w:val="clear" w:color="auto" w:fill="auto"/>
          </w:tcPr>
          <w:p w14:paraId="0A432E65" w14:textId="77777777" w:rsidR="007B0696" w:rsidRPr="00340914" w:rsidRDefault="007B0696" w:rsidP="007B0696">
            <w:pPr>
              <w:pStyle w:val="TAC"/>
              <w:rPr>
                <w:rFonts w:cs="Arial"/>
                <w:lang w:eastAsia="ja-JP"/>
              </w:rPr>
            </w:pPr>
          </w:p>
        </w:tc>
        <w:tc>
          <w:tcPr>
            <w:tcW w:w="1376" w:type="dxa"/>
            <w:shd w:val="clear" w:color="auto" w:fill="auto"/>
          </w:tcPr>
          <w:p w14:paraId="0A432E6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6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6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6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6A" w14:textId="77777777" w:rsidR="007B0696" w:rsidRPr="00340914" w:rsidRDefault="007B0696" w:rsidP="007B0696">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14:paraId="0A432E6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C" w14:textId="77777777" w:rsidR="007B0696" w:rsidRPr="00340914" w:rsidRDefault="007B0696" w:rsidP="007B0696">
            <w:pPr>
              <w:pStyle w:val="TAC"/>
              <w:rPr>
                <w:rFonts w:cs="Arial"/>
                <w:lang w:eastAsia="zh-CN"/>
              </w:rPr>
            </w:pPr>
            <w:r w:rsidRPr="00340914">
              <w:rPr>
                <w:rFonts w:cs="Arial"/>
                <w:lang w:eastAsia="ja-JP"/>
              </w:rPr>
              <w:t>-0.3</w:t>
            </w:r>
          </w:p>
        </w:tc>
      </w:tr>
      <w:tr w:rsidR="007B0696" w:rsidRPr="00340914" w14:paraId="0A432E6F" w14:textId="77777777" w:rsidTr="007B0696">
        <w:tc>
          <w:tcPr>
            <w:tcW w:w="9855" w:type="dxa"/>
            <w:gridSpan w:val="9"/>
            <w:shd w:val="clear" w:color="auto" w:fill="auto"/>
          </w:tcPr>
          <w:p w14:paraId="0A432E6E"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73" w14:textId="77777777" w:rsidTr="007B0696">
        <w:tc>
          <w:tcPr>
            <w:tcW w:w="9855" w:type="dxa"/>
            <w:gridSpan w:val="9"/>
            <w:shd w:val="clear" w:color="auto" w:fill="auto"/>
          </w:tcPr>
          <w:p w14:paraId="0A432E70"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71"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72"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9">
                <v:shape id="_x0000_i1102" type="#_x0000_t75" style="width:21.5pt;height:16.5pt" o:ole="">
                  <v:imagedata r:id="rId152" o:title=""/>
                </v:shape>
                <o:OLEObject Type="Embed" ProgID="Equation.DSMT4" ShapeID="_x0000_i1102" DrawAspect="Content" ObjectID="_1797887853" r:id="rId157"/>
              </w:object>
            </w:r>
            <w:r w:rsidRPr="00340914">
              <w:rPr>
                <w:rFonts w:cs="Arial"/>
                <w:lang w:eastAsia="ja-JP"/>
              </w:rPr>
              <w:t xml:space="preserve"> of the tested signal as defined in clause 8.1.</w:t>
            </w:r>
          </w:p>
        </w:tc>
      </w:tr>
    </w:tbl>
    <w:p w14:paraId="0A432E74" w14:textId="77777777" w:rsidR="007B0696" w:rsidRPr="00340914" w:rsidRDefault="007B0696" w:rsidP="007B0696">
      <w:pPr>
        <w:rPr>
          <w:lang w:eastAsia="zh-CN"/>
        </w:rPr>
      </w:pPr>
    </w:p>
    <w:p w14:paraId="0A432E75" w14:textId="77777777" w:rsidR="007B0696" w:rsidRPr="00340914" w:rsidRDefault="007B0696" w:rsidP="007B0696">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7E" w14:textId="77777777" w:rsidTr="007B0696">
        <w:trPr>
          <w:trHeight w:val="221"/>
        </w:trPr>
        <w:tc>
          <w:tcPr>
            <w:tcW w:w="1007" w:type="dxa"/>
            <w:vMerge w:val="restart"/>
            <w:shd w:val="clear" w:color="auto" w:fill="auto"/>
          </w:tcPr>
          <w:p w14:paraId="0A432E7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77"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E7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79"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7A" w14:textId="77777777" w:rsidR="007B0696" w:rsidRPr="00340914" w:rsidRDefault="007B0696" w:rsidP="007B0696">
            <w:pPr>
              <w:pStyle w:val="TAH"/>
              <w:rPr>
                <w:rFonts w:cs="Arial"/>
                <w:lang w:eastAsia="zh-CN"/>
              </w:rPr>
            </w:pPr>
            <w:r w:rsidRPr="00340914">
              <w:rPr>
                <w:rFonts w:cs="Arial"/>
                <w:lang w:eastAsia="zh-CN"/>
              </w:rPr>
              <w:t>FRC</w:t>
            </w:r>
          </w:p>
          <w:p w14:paraId="0A432E7B"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7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7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88" w14:textId="77777777" w:rsidTr="007B0696">
        <w:trPr>
          <w:trHeight w:val="220"/>
        </w:trPr>
        <w:tc>
          <w:tcPr>
            <w:tcW w:w="1007" w:type="dxa"/>
            <w:vMerge/>
            <w:shd w:val="clear" w:color="auto" w:fill="auto"/>
          </w:tcPr>
          <w:p w14:paraId="0A432E7F" w14:textId="77777777" w:rsidR="007B0696" w:rsidRPr="00340914" w:rsidRDefault="007B0696" w:rsidP="007B0696">
            <w:pPr>
              <w:pStyle w:val="TAH"/>
              <w:rPr>
                <w:rFonts w:cs="Arial"/>
                <w:lang w:eastAsia="ja-JP"/>
              </w:rPr>
            </w:pPr>
          </w:p>
        </w:tc>
        <w:tc>
          <w:tcPr>
            <w:tcW w:w="1007" w:type="dxa"/>
            <w:vMerge/>
            <w:shd w:val="clear" w:color="auto" w:fill="auto"/>
          </w:tcPr>
          <w:p w14:paraId="0A432E80" w14:textId="77777777" w:rsidR="007B0696" w:rsidRPr="00340914" w:rsidRDefault="007B0696" w:rsidP="007B0696">
            <w:pPr>
              <w:pStyle w:val="TAH"/>
              <w:rPr>
                <w:rFonts w:cs="Arial"/>
                <w:lang w:eastAsia="ja-JP"/>
              </w:rPr>
            </w:pPr>
          </w:p>
        </w:tc>
        <w:tc>
          <w:tcPr>
            <w:tcW w:w="1376" w:type="dxa"/>
            <w:shd w:val="clear" w:color="auto" w:fill="auto"/>
          </w:tcPr>
          <w:p w14:paraId="0A432E81"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82"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83"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84" w14:textId="77777777" w:rsidR="007B0696" w:rsidRPr="00340914" w:rsidRDefault="007B0696" w:rsidP="007B0696">
            <w:pPr>
              <w:pStyle w:val="TAH"/>
              <w:rPr>
                <w:rFonts w:cs="Arial"/>
                <w:lang w:eastAsia="zh-CN"/>
              </w:rPr>
            </w:pPr>
          </w:p>
        </w:tc>
        <w:tc>
          <w:tcPr>
            <w:tcW w:w="1091" w:type="dxa"/>
            <w:vMerge/>
            <w:shd w:val="clear" w:color="auto" w:fill="auto"/>
          </w:tcPr>
          <w:p w14:paraId="0A432E85" w14:textId="77777777" w:rsidR="007B0696" w:rsidRPr="00340914" w:rsidRDefault="007B0696" w:rsidP="007B0696">
            <w:pPr>
              <w:pStyle w:val="TAH"/>
              <w:rPr>
                <w:rFonts w:cs="Arial"/>
                <w:lang w:eastAsia="zh-CN"/>
              </w:rPr>
            </w:pPr>
          </w:p>
        </w:tc>
        <w:tc>
          <w:tcPr>
            <w:tcW w:w="1176" w:type="dxa"/>
            <w:vMerge/>
            <w:shd w:val="clear" w:color="auto" w:fill="auto"/>
          </w:tcPr>
          <w:p w14:paraId="0A432E86" w14:textId="77777777" w:rsidR="007B0696" w:rsidRPr="00340914" w:rsidRDefault="007B0696" w:rsidP="007B0696">
            <w:pPr>
              <w:pStyle w:val="TAH"/>
              <w:rPr>
                <w:rFonts w:cs="Arial"/>
                <w:lang w:eastAsia="zh-CN"/>
              </w:rPr>
            </w:pPr>
          </w:p>
        </w:tc>
        <w:tc>
          <w:tcPr>
            <w:tcW w:w="919" w:type="dxa"/>
            <w:vMerge/>
            <w:shd w:val="clear" w:color="auto" w:fill="auto"/>
          </w:tcPr>
          <w:p w14:paraId="0A432E87" w14:textId="77777777" w:rsidR="007B0696" w:rsidRPr="00340914" w:rsidRDefault="007B0696" w:rsidP="007B0696">
            <w:pPr>
              <w:pStyle w:val="TAH"/>
              <w:rPr>
                <w:rFonts w:cs="Arial"/>
                <w:lang w:eastAsia="zh-CN"/>
              </w:rPr>
            </w:pPr>
          </w:p>
        </w:tc>
      </w:tr>
      <w:tr w:rsidR="007B0696" w:rsidRPr="00340914" w14:paraId="0A432E92" w14:textId="77777777" w:rsidTr="007B0696">
        <w:tc>
          <w:tcPr>
            <w:tcW w:w="1007" w:type="dxa"/>
            <w:vMerge w:val="restart"/>
            <w:shd w:val="clear" w:color="auto" w:fill="auto"/>
          </w:tcPr>
          <w:p w14:paraId="0A432E89"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8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8B"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8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8D"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8E"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8F"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1" w14:textId="77777777" w:rsidR="007B0696" w:rsidRPr="00340914" w:rsidRDefault="007B0696" w:rsidP="007B0696">
            <w:pPr>
              <w:pStyle w:val="TAC"/>
              <w:rPr>
                <w:rFonts w:cs="Arial"/>
                <w:lang w:eastAsia="ja-JP"/>
              </w:rPr>
            </w:pPr>
            <w:r w:rsidRPr="00340914">
              <w:rPr>
                <w:rFonts w:cs="Arial"/>
                <w:lang w:eastAsia="ja-JP"/>
              </w:rPr>
              <w:t xml:space="preserve">-5.7 </w:t>
            </w:r>
          </w:p>
        </w:tc>
      </w:tr>
      <w:tr w:rsidR="007B0696" w:rsidRPr="00340914" w14:paraId="0A432E9C" w14:textId="77777777" w:rsidTr="007B0696">
        <w:tc>
          <w:tcPr>
            <w:tcW w:w="1007" w:type="dxa"/>
            <w:vMerge/>
            <w:shd w:val="clear" w:color="auto" w:fill="auto"/>
          </w:tcPr>
          <w:p w14:paraId="0A432E93" w14:textId="77777777" w:rsidR="007B0696" w:rsidRPr="00340914" w:rsidRDefault="007B0696" w:rsidP="007B0696">
            <w:pPr>
              <w:pStyle w:val="TAC"/>
              <w:rPr>
                <w:rFonts w:cs="Arial"/>
                <w:lang w:eastAsia="ja-JP"/>
              </w:rPr>
            </w:pPr>
          </w:p>
        </w:tc>
        <w:tc>
          <w:tcPr>
            <w:tcW w:w="1007" w:type="dxa"/>
            <w:vMerge/>
            <w:shd w:val="clear" w:color="auto" w:fill="auto"/>
          </w:tcPr>
          <w:p w14:paraId="0A432E94" w14:textId="77777777" w:rsidR="007B0696" w:rsidRPr="00340914" w:rsidRDefault="007B0696" w:rsidP="007B0696">
            <w:pPr>
              <w:pStyle w:val="TAC"/>
              <w:rPr>
                <w:rFonts w:cs="Arial"/>
                <w:lang w:eastAsia="ja-JP"/>
              </w:rPr>
            </w:pPr>
          </w:p>
        </w:tc>
        <w:tc>
          <w:tcPr>
            <w:tcW w:w="1376" w:type="dxa"/>
            <w:shd w:val="clear" w:color="auto" w:fill="auto"/>
          </w:tcPr>
          <w:p w14:paraId="0A432E95"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97"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98"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99"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B" w14:textId="77777777" w:rsidR="007B0696" w:rsidRPr="00340914" w:rsidRDefault="007B0696" w:rsidP="007B0696">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7B0696" w:rsidRPr="00340914" w14:paraId="0A432EA6" w14:textId="77777777" w:rsidTr="007B0696">
        <w:tc>
          <w:tcPr>
            <w:tcW w:w="1007" w:type="dxa"/>
            <w:vMerge/>
            <w:shd w:val="clear" w:color="auto" w:fill="auto"/>
          </w:tcPr>
          <w:p w14:paraId="0A432E9D" w14:textId="77777777" w:rsidR="007B0696" w:rsidRPr="00340914" w:rsidRDefault="007B0696" w:rsidP="007B0696">
            <w:pPr>
              <w:pStyle w:val="TAC"/>
              <w:rPr>
                <w:rFonts w:cs="Arial"/>
                <w:lang w:eastAsia="ja-JP"/>
              </w:rPr>
            </w:pPr>
          </w:p>
        </w:tc>
        <w:tc>
          <w:tcPr>
            <w:tcW w:w="1007" w:type="dxa"/>
            <w:vMerge w:val="restart"/>
            <w:shd w:val="clear" w:color="auto" w:fill="auto"/>
          </w:tcPr>
          <w:p w14:paraId="0A432E9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9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A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A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A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A3"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5"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B0" w14:textId="77777777" w:rsidTr="007B0696">
        <w:tc>
          <w:tcPr>
            <w:tcW w:w="1007" w:type="dxa"/>
            <w:vMerge/>
            <w:shd w:val="clear" w:color="auto" w:fill="auto"/>
          </w:tcPr>
          <w:p w14:paraId="0A432EA7" w14:textId="77777777" w:rsidR="007B0696" w:rsidRPr="00340914" w:rsidRDefault="007B0696" w:rsidP="007B0696">
            <w:pPr>
              <w:pStyle w:val="TAC"/>
              <w:rPr>
                <w:rFonts w:cs="Arial"/>
                <w:lang w:eastAsia="ja-JP"/>
              </w:rPr>
            </w:pPr>
          </w:p>
        </w:tc>
        <w:tc>
          <w:tcPr>
            <w:tcW w:w="1007" w:type="dxa"/>
            <w:vMerge/>
            <w:shd w:val="clear" w:color="auto" w:fill="auto"/>
          </w:tcPr>
          <w:p w14:paraId="0A432EA8" w14:textId="77777777" w:rsidR="007B0696" w:rsidRPr="00340914" w:rsidRDefault="007B0696" w:rsidP="007B0696">
            <w:pPr>
              <w:pStyle w:val="TAC"/>
              <w:rPr>
                <w:rFonts w:cs="Arial"/>
                <w:lang w:eastAsia="ja-JP"/>
              </w:rPr>
            </w:pPr>
          </w:p>
        </w:tc>
        <w:tc>
          <w:tcPr>
            <w:tcW w:w="1376" w:type="dxa"/>
            <w:shd w:val="clear" w:color="auto" w:fill="auto"/>
          </w:tcPr>
          <w:p w14:paraId="0A432EA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A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A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A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AD"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F" w14:textId="77777777" w:rsidR="007B0696" w:rsidRPr="00340914" w:rsidRDefault="007B0696" w:rsidP="007B0696">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7B0696" w:rsidRPr="00340914" w14:paraId="0A432EBA" w14:textId="77777777" w:rsidTr="007B0696">
        <w:tc>
          <w:tcPr>
            <w:tcW w:w="1007" w:type="dxa"/>
            <w:vMerge/>
            <w:shd w:val="clear" w:color="auto" w:fill="auto"/>
          </w:tcPr>
          <w:p w14:paraId="0A432EB1" w14:textId="77777777" w:rsidR="007B0696" w:rsidRPr="00340914" w:rsidRDefault="007B0696" w:rsidP="007B0696">
            <w:pPr>
              <w:pStyle w:val="TAC"/>
              <w:rPr>
                <w:rFonts w:cs="Arial"/>
                <w:lang w:eastAsia="ja-JP"/>
              </w:rPr>
            </w:pPr>
          </w:p>
        </w:tc>
        <w:tc>
          <w:tcPr>
            <w:tcW w:w="1007" w:type="dxa"/>
            <w:vMerge w:val="restart"/>
            <w:shd w:val="clear" w:color="auto" w:fill="auto"/>
          </w:tcPr>
          <w:p w14:paraId="0A432EB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B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B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B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B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B7"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B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B9" w14:textId="77777777" w:rsidR="007B0696" w:rsidRPr="00340914" w:rsidRDefault="007B0696" w:rsidP="007B0696">
            <w:pPr>
              <w:pStyle w:val="TAC"/>
              <w:rPr>
                <w:rFonts w:cs="Arial"/>
                <w:lang w:eastAsia="ja-JP"/>
              </w:rPr>
            </w:pPr>
            <w:r w:rsidRPr="00340914">
              <w:rPr>
                <w:rFonts w:cs="Arial" w:hint="eastAsia"/>
                <w:lang w:eastAsia="zh-CN"/>
              </w:rPr>
              <w:t xml:space="preserve">-4.6 </w:t>
            </w:r>
          </w:p>
        </w:tc>
      </w:tr>
      <w:tr w:rsidR="007B0696" w:rsidRPr="00340914" w14:paraId="0A432EC4" w14:textId="77777777" w:rsidTr="007B0696">
        <w:tc>
          <w:tcPr>
            <w:tcW w:w="1007" w:type="dxa"/>
            <w:vMerge/>
            <w:shd w:val="clear" w:color="auto" w:fill="auto"/>
          </w:tcPr>
          <w:p w14:paraId="0A432EBB" w14:textId="77777777" w:rsidR="007B0696" w:rsidRPr="00340914" w:rsidRDefault="007B0696" w:rsidP="007B0696">
            <w:pPr>
              <w:pStyle w:val="TAC"/>
              <w:rPr>
                <w:rFonts w:cs="Arial"/>
                <w:lang w:eastAsia="ja-JP"/>
              </w:rPr>
            </w:pPr>
          </w:p>
        </w:tc>
        <w:tc>
          <w:tcPr>
            <w:tcW w:w="1007" w:type="dxa"/>
            <w:vMerge/>
            <w:shd w:val="clear" w:color="auto" w:fill="auto"/>
          </w:tcPr>
          <w:p w14:paraId="0A432EBC" w14:textId="77777777" w:rsidR="007B0696" w:rsidRPr="00340914" w:rsidRDefault="007B0696" w:rsidP="007B0696">
            <w:pPr>
              <w:pStyle w:val="TAC"/>
              <w:rPr>
                <w:rFonts w:cs="Arial"/>
                <w:lang w:eastAsia="ja-JP"/>
              </w:rPr>
            </w:pPr>
          </w:p>
        </w:tc>
        <w:tc>
          <w:tcPr>
            <w:tcW w:w="1376" w:type="dxa"/>
            <w:shd w:val="clear" w:color="auto" w:fill="auto"/>
          </w:tcPr>
          <w:p w14:paraId="0A432EB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B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B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C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C1"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C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C3" w14:textId="77777777" w:rsidR="007B0696" w:rsidRPr="00340914" w:rsidRDefault="007B0696" w:rsidP="007B0696">
            <w:pPr>
              <w:pStyle w:val="TAC"/>
              <w:rPr>
                <w:rFonts w:cs="Arial"/>
                <w:lang w:eastAsia="ja-JP"/>
              </w:rPr>
            </w:pPr>
            <w:r w:rsidRPr="00340914">
              <w:rPr>
                <w:rFonts w:cs="Arial"/>
                <w:lang w:eastAsia="ja-JP"/>
              </w:rPr>
              <w:t>-0.1</w:t>
            </w:r>
          </w:p>
        </w:tc>
      </w:tr>
      <w:tr w:rsidR="007B0696" w:rsidRPr="00340914" w14:paraId="0A432EC6" w14:textId="77777777" w:rsidTr="007B0696">
        <w:tc>
          <w:tcPr>
            <w:tcW w:w="9855" w:type="dxa"/>
            <w:gridSpan w:val="9"/>
            <w:shd w:val="clear" w:color="auto" w:fill="auto"/>
          </w:tcPr>
          <w:p w14:paraId="0A432EC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CA" w14:textId="77777777" w:rsidTr="007B0696">
        <w:tc>
          <w:tcPr>
            <w:tcW w:w="9855" w:type="dxa"/>
            <w:gridSpan w:val="9"/>
            <w:shd w:val="clear" w:color="auto" w:fill="auto"/>
          </w:tcPr>
          <w:p w14:paraId="0A432EC7"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C8"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C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A">
                <v:shape id="_x0000_i1103" type="#_x0000_t75" style="width:21.5pt;height:16.5pt" o:ole="">
                  <v:imagedata r:id="rId152" o:title=""/>
                </v:shape>
                <o:OLEObject Type="Embed" ProgID="Equation.DSMT4" ShapeID="_x0000_i1103" DrawAspect="Content" ObjectID="_1797887854" r:id="rId158"/>
              </w:object>
            </w:r>
            <w:r w:rsidRPr="00340914">
              <w:rPr>
                <w:rFonts w:cs="Arial"/>
                <w:lang w:eastAsia="ja-JP"/>
              </w:rPr>
              <w:t xml:space="preserve"> of the tested signal as defined in clause 8.1.</w:t>
            </w:r>
          </w:p>
        </w:tc>
      </w:tr>
    </w:tbl>
    <w:p w14:paraId="0A432ECB" w14:textId="77777777" w:rsidR="007B0696" w:rsidRPr="00340914" w:rsidRDefault="007B0696" w:rsidP="007B0696"/>
    <w:p w14:paraId="0A432ECC" w14:textId="77777777" w:rsidR="007B0696" w:rsidRPr="00340914" w:rsidRDefault="007B0696" w:rsidP="007B0696">
      <w:pPr>
        <w:pStyle w:val="Heading3"/>
        <w:rPr>
          <w:lang w:eastAsia="zh-CN"/>
        </w:rPr>
      </w:pPr>
      <w:bookmarkStart w:id="3997" w:name="_Toc20997836"/>
      <w:bookmarkStart w:id="3998" w:name="_Toc29478515"/>
      <w:bookmarkStart w:id="3999" w:name="_Toc35933113"/>
      <w:bookmarkStart w:id="4000" w:name="_Toc35935401"/>
      <w:bookmarkStart w:id="4001" w:name="_Toc37162985"/>
      <w:bookmarkStart w:id="4002" w:name="_Toc37173313"/>
      <w:bookmarkStart w:id="4003" w:name="_Toc37173565"/>
      <w:bookmarkStart w:id="4004" w:name="_Toc44754121"/>
      <w:bookmarkStart w:id="4005" w:name="_Toc45825549"/>
      <w:bookmarkStart w:id="4006" w:name="_Toc45825801"/>
      <w:bookmarkStart w:id="4007" w:name="_Toc45826053"/>
      <w:bookmarkStart w:id="4008" w:name="_Toc45826305"/>
      <w:bookmarkStart w:id="4009" w:name="_Toc52466471"/>
      <w:bookmarkStart w:id="4010" w:name="_Toc66869456"/>
      <w:bookmarkStart w:id="4011" w:name="_Toc66872274"/>
      <w:bookmarkStart w:id="4012" w:name="_Toc75173431"/>
      <w:bookmarkStart w:id="4013" w:name="_Toc76497247"/>
      <w:bookmarkStart w:id="4014" w:name="_Toc82894048"/>
      <w:bookmarkStart w:id="4015" w:name="_Toc89684579"/>
      <w:bookmarkStart w:id="4016" w:name="_Toc98574720"/>
      <w:bookmarkStart w:id="4017" w:name="_Toc123306948"/>
      <w:bookmarkStart w:id="4018" w:name="_Toc123308093"/>
      <w:bookmarkStart w:id="4019" w:name="_Toc124187149"/>
      <w:bookmarkStart w:id="4020" w:name="_Toc130824954"/>
      <w:bookmarkStart w:id="4021" w:name="_Toc137388814"/>
      <w:bookmarkStart w:id="4022" w:name="_Toc137454360"/>
      <w:bookmarkStart w:id="4023" w:name="_Toc138894687"/>
      <w:bookmarkStart w:id="4024" w:name="_Toc145034846"/>
      <w:bookmarkStart w:id="4025" w:name="_Toc153185395"/>
      <w:bookmarkStart w:id="4026" w:name="_Toc161926270"/>
      <w:bookmarkStart w:id="4027" w:name="_Toc163214685"/>
      <w:bookmarkStart w:id="4028" w:name="_Toc187273112"/>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p>
    <w:p w14:paraId="0A432EC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EC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14:paraId="0A432ECF" w14:textId="77777777" w:rsidR="007B0696" w:rsidRPr="00340914" w:rsidRDefault="007B0696" w:rsidP="007B0696">
      <w:pPr>
        <w:rPr>
          <w:lang w:eastAsia="zh-CN"/>
        </w:rPr>
      </w:pPr>
      <w:r w:rsidRPr="00340914">
        <w:rPr>
          <w:lang w:eastAsia="zh-CN"/>
        </w:rPr>
        <w:lastRenderedPageBreak/>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14:paraId="0A432ED0" w14:textId="77777777" w:rsidR="007B0696" w:rsidRPr="00340914" w:rsidRDefault="007B0696" w:rsidP="007B0696">
      <w:pPr>
        <w:rPr>
          <w:lang w:eastAsia="zh-CN"/>
        </w:rPr>
      </w:pPr>
      <w:r w:rsidRPr="00340914">
        <w:rPr>
          <w:lang w:eastAsia="zh-CN"/>
        </w:rPr>
        <w:t>The requirements apply to the BS receiving the asynchronous interference i.e., the interference is time-asynchronous with the tested signal.</w:t>
      </w:r>
    </w:p>
    <w:p w14:paraId="0A432ED1"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7B0696" w:rsidRPr="00340914" w14:paraId="0A432ED9" w14:textId="77777777" w:rsidTr="007B0696">
        <w:trPr>
          <w:gridBefore w:val="1"/>
          <w:wBefore w:w="63" w:type="dxa"/>
          <w:cantSplit/>
          <w:jc w:val="center"/>
        </w:trPr>
        <w:tc>
          <w:tcPr>
            <w:tcW w:w="3408" w:type="dxa"/>
            <w:gridSpan w:val="2"/>
          </w:tcPr>
          <w:p w14:paraId="0A432ED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ED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ED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ED5" w14:textId="77777777" w:rsidR="007B0696" w:rsidRPr="00340914" w:rsidRDefault="007B0696" w:rsidP="007B0696">
            <w:pPr>
              <w:pStyle w:val="TAH"/>
              <w:rPr>
                <w:rFonts w:cs="Arial"/>
                <w:lang w:eastAsia="zh-CN"/>
              </w:rPr>
            </w:pPr>
            <w:r w:rsidRPr="00340914">
              <w:rPr>
                <w:rFonts w:cs="Arial" w:hint="eastAsia"/>
                <w:lang w:eastAsia="zh-CN"/>
              </w:rPr>
              <w:t>Interferer 1-1</w:t>
            </w:r>
          </w:p>
          <w:p w14:paraId="0A432ED6"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c>
          <w:tcPr>
            <w:tcW w:w="1413" w:type="dxa"/>
            <w:gridSpan w:val="2"/>
          </w:tcPr>
          <w:p w14:paraId="0A432ED7" w14:textId="77777777" w:rsidR="007B0696" w:rsidRPr="00340914" w:rsidRDefault="007B0696" w:rsidP="007B0696">
            <w:pPr>
              <w:pStyle w:val="TAH"/>
              <w:rPr>
                <w:rFonts w:cs="Arial"/>
                <w:lang w:eastAsia="zh-CN"/>
              </w:rPr>
            </w:pPr>
            <w:r w:rsidRPr="00340914">
              <w:rPr>
                <w:rFonts w:cs="Arial" w:hint="eastAsia"/>
                <w:lang w:eastAsia="zh-CN"/>
              </w:rPr>
              <w:t>Interferer 1-2</w:t>
            </w:r>
          </w:p>
          <w:p w14:paraId="0A432ED8"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r>
      <w:tr w:rsidR="007B0696" w:rsidRPr="00340914" w14:paraId="0A432EDF" w14:textId="77777777" w:rsidTr="007B0696">
        <w:trPr>
          <w:gridAfter w:val="1"/>
          <w:wAfter w:w="64" w:type="dxa"/>
          <w:cantSplit/>
          <w:trHeight w:val="352"/>
          <w:jc w:val="center"/>
        </w:trPr>
        <w:tc>
          <w:tcPr>
            <w:tcW w:w="3408" w:type="dxa"/>
            <w:gridSpan w:val="2"/>
          </w:tcPr>
          <w:p w14:paraId="0A432EDA"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EDB" w14:textId="77777777" w:rsidR="007B0696" w:rsidRPr="00340914" w:rsidRDefault="007B0696" w:rsidP="007B0696">
            <w:pPr>
              <w:pStyle w:val="TAC"/>
              <w:rPr>
                <w:rFonts w:eastAsia="?? ??" w:cs="Arial"/>
                <w:lang w:eastAsia="ja-JP"/>
              </w:rPr>
            </w:pPr>
          </w:p>
        </w:tc>
        <w:tc>
          <w:tcPr>
            <w:tcW w:w="1985" w:type="dxa"/>
            <w:gridSpan w:val="2"/>
            <w:vAlign w:val="center"/>
          </w:tcPr>
          <w:p w14:paraId="0A432EDC"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EDD"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DE"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5" w14:textId="77777777" w:rsidTr="007B0696">
        <w:trPr>
          <w:gridAfter w:val="1"/>
          <w:wAfter w:w="64" w:type="dxa"/>
          <w:cantSplit/>
          <w:trHeight w:val="352"/>
          <w:jc w:val="center"/>
        </w:trPr>
        <w:tc>
          <w:tcPr>
            <w:tcW w:w="3408" w:type="dxa"/>
            <w:gridSpan w:val="2"/>
            <w:vAlign w:val="center"/>
          </w:tcPr>
          <w:p w14:paraId="0A432EE0"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EE1" w14:textId="77777777" w:rsidR="007B0696" w:rsidRPr="00340914" w:rsidRDefault="007B0696" w:rsidP="007B0696">
            <w:pPr>
              <w:pStyle w:val="TAC"/>
              <w:rPr>
                <w:rFonts w:eastAsia="?? ??" w:cs="Arial"/>
                <w:lang w:eastAsia="ja-JP"/>
              </w:rPr>
            </w:pPr>
          </w:p>
        </w:tc>
        <w:tc>
          <w:tcPr>
            <w:tcW w:w="1985" w:type="dxa"/>
            <w:gridSpan w:val="2"/>
            <w:vAlign w:val="center"/>
          </w:tcPr>
          <w:p w14:paraId="0A432EE2"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EE3"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E4"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B" w14:textId="77777777" w:rsidTr="007B0696">
        <w:trPr>
          <w:gridAfter w:val="1"/>
          <w:wAfter w:w="64" w:type="dxa"/>
          <w:cantSplit/>
          <w:trHeight w:val="352"/>
          <w:jc w:val="center"/>
        </w:trPr>
        <w:tc>
          <w:tcPr>
            <w:tcW w:w="3408" w:type="dxa"/>
            <w:gridSpan w:val="2"/>
            <w:vAlign w:val="center"/>
          </w:tcPr>
          <w:p w14:paraId="0A432EE6" w14:textId="77777777" w:rsidR="007B0696" w:rsidRPr="00340914" w:rsidRDefault="007B0696" w:rsidP="007B0696">
            <w:pPr>
              <w:pStyle w:val="TAC"/>
              <w:rPr>
                <w:rFonts w:cs="Arial"/>
                <w:strike/>
                <w:lang w:eastAsia="zh-CN"/>
              </w:rPr>
            </w:pPr>
            <w:r w:rsidRPr="00340914">
              <w:rPr>
                <w:rFonts w:cs="Arial"/>
                <w:lang w:eastAsia="zh-CN"/>
              </w:rPr>
              <w:t>DIP (Note 2)</w:t>
            </w:r>
          </w:p>
        </w:tc>
        <w:tc>
          <w:tcPr>
            <w:tcW w:w="850" w:type="dxa"/>
            <w:gridSpan w:val="2"/>
            <w:vAlign w:val="center"/>
          </w:tcPr>
          <w:p w14:paraId="0A432EE7"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EE8"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E9"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EEA" w14:textId="77777777" w:rsidR="007B0696" w:rsidRPr="00340914" w:rsidRDefault="007B0696" w:rsidP="007B0696">
            <w:pPr>
              <w:pStyle w:val="TAC"/>
              <w:rPr>
                <w:rFonts w:cs="Arial"/>
                <w:lang w:eastAsia="zh-CN"/>
              </w:rPr>
            </w:pPr>
            <w:r w:rsidRPr="00340914">
              <w:rPr>
                <w:rFonts w:cs="Arial" w:hint="eastAsia"/>
                <w:lang w:val="en-US" w:eastAsia="ja-JP"/>
              </w:rPr>
              <w:t>-0.43</w:t>
            </w:r>
          </w:p>
        </w:tc>
      </w:tr>
      <w:tr w:rsidR="007B0696" w:rsidRPr="00340914" w14:paraId="0A432EF1" w14:textId="77777777" w:rsidTr="007B0696">
        <w:trPr>
          <w:gridAfter w:val="1"/>
          <w:wAfter w:w="64" w:type="dxa"/>
          <w:cantSplit/>
          <w:trHeight w:val="352"/>
          <w:jc w:val="center"/>
        </w:trPr>
        <w:tc>
          <w:tcPr>
            <w:tcW w:w="3408" w:type="dxa"/>
            <w:gridSpan w:val="2"/>
            <w:vAlign w:val="center"/>
          </w:tcPr>
          <w:p w14:paraId="0A432EEC"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EED" w14:textId="77777777" w:rsidR="007B0696" w:rsidRPr="00340914" w:rsidRDefault="007B0696" w:rsidP="007B0696">
            <w:pPr>
              <w:pStyle w:val="TAC"/>
              <w:rPr>
                <w:rFonts w:eastAsia="?? ??" w:cs="Arial"/>
                <w:lang w:eastAsia="ja-JP"/>
              </w:rPr>
            </w:pPr>
          </w:p>
        </w:tc>
        <w:tc>
          <w:tcPr>
            <w:tcW w:w="1985" w:type="dxa"/>
            <w:gridSpan w:val="2"/>
            <w:vAlign w:val="center"/>
          </w:tcPr>
          <w:p w14:paraId="0A432EEE"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EEF"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EF0" w14:textId="77777777" w:rsidR="007B0696" w:rsidRPr="00340914" w:rsidRDefault="007B0696" w:rsidP="007B0696">
            <w:pPr>
              <w:pStyle w:val="TAC"/>
              <w:rPr>
                <w:rFonts w:cs="Arial"/>
                <w:lang w:eastAsia="zh-CN"/>
              </w:rPr>
            </w:pPr>
            <w:r w:rsidRPr="00340914">
              <w:rPr>
                <w:rFonts w:cs="Arial" w:hint="eastAsia"/>
                <w:lang w:eastAsia="zh-CN"/>
              </w:rPr>
              <w:t>1</w:t>
            </w:r>
          </w:p>
        </w:tc>
      </w:tr>
      <w:tr w:rsidR="007B0696" w:rsidRPr="00340914" w14:paraId="0A432EF7" w14:textId="77777777" w:rsidTr="007B0696">
        <w:trPr>
          <w:gridAfter w:val="1"/>
          <w:wAfter w:w="64" w:type="dxa"/>
          <w:cantSplit/>
          <w:trHeight w:val="156"/>
          <w:jc w:val="center"/>
        </w:trPr>
        <w:tc>
          <w:tcPr>
            <w:tcW w:w="3408" w:type="dxa"/>
            <w:gridSpan w:val="2"/>
            <w:vAlign w:val="center"/>
          </w:tcPr>
          <w:p w14:paraId="0A432EF2"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EF3" w14:textId="77777777" w:rsidR="007B0696" w:rsidRPr="00340914" w:rsidRDefault="007B0696" w:rsidP="007B0696">
            <w:pPr>
              <w:pStyle w:val="TAC"/>
              <w:rPr>
                <w:rFonts w:eastAsia="?? ??" w:cs="Arial"/>
                <w:lang w:eastAsia="ja-JP"/>
              </w:rPr>
            </w:pPr>
          </w:p>
        </w:tc>
        <w:tc>
          <w:tcPr>
            <w:tcW w:w="1985" w:type="dxa"/>
            <w:gridSpan w:val="2"/>
            <w:vAlign w:val="center"/>
          </w:tcPr>
          <w:p w14:paraId="0A432EF4"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F5"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14:paraId="0A432EF6"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7B0696" w:rsidRPr="00340914" w14:paraId="0A432EFB" w14:textId="77777777" w:rsidTr="007B0696">
        <w:trPr>
          <w:gridAfter w:val="1"/>
          <w:wAfter w:w="64" w:type="dxa"/>
          <w:cantSplit/>
          <w:trHeight w:val="156"/>
          <w:jc w:val="center"/>
        </w:trPr>
        <w:tc>
          <w:tcPr>
            <w:tcW w:w="3408" w:type="dxa"/>
            <w:gridSpan w:val="2"/>
            <w:vAlign w:val="center"/>
          </w:tcPr>
          <w:p w14:paraId="0A432EF8"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EF9" w14:textId="77777777" w:rsidR="007B0696" w:rsidRPr="00340914" w:rsidRDefault="007B0696" w:rsidP="007B0696">
            <w:pPr>
              <w:pStyle w:val="TAC"/>
              <w:rPr>
                <w:rFonts w:eastAsia="?? ??" w:cs="Arial"/>
                <w:lang w:eastAsia="ja-JP"/>
              </w:rPr>
            </w:pPr>
          </w:p>
        </w:tc>
        <w:tc>
          <w:tcPr>
            <w:tcW w:w="4824" w:type="dxa"/>
            <w:gridSpan w:val="6"/>
            <w:vAlign w:val="center"/>
          </w:tcPr>
          <w:p w14:paraId="0A432EFA"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F00" w14:textId="77777777" w:rsidTr="007B0696">
        <w:trPr>
          <w:gridAfter w:val="1"/>
          <w:wAfter w:w="64" w:type="dxa"/>
          <w:cantSplit/>
          <w:trHeight w:val="156"/>
          <w:jc w:val="center"/>
        </w:trPr>
        <w:tc>
          <w:tcPr>
            <w:tcW w:w="3408" w:type="dxa"/>
            <w:gridSpan w:val="2"/>
            <w:vAlign w:val="center"/>
          </w:tcPr>
          <w:p w14:paraId="0A432EFC"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EFD" w14:textId="77777777" w:rsidR="007B0696" w:rsidRPr="00340914" w:rsidRDefault="007B0696" w:rsidP="007B0696">
            <w:pPr>
              <w:pStyle w:val="TAC"/>
              <w:rPr>
                <w:rFonts w:eastAsia="?? ??" w:cs="Arial"/>
                <w:lang w:eastAsia="ja-JP"/>
              </w:rPr>
            </w:pPr>
          </w:p>
        </w:tc>
        <w:tc>
          <w:tcPr>
            <w:tcW w:w="4824" w:type="dxa"/>
            <w:gridSpan w:val="6"/>
            <w:vAlign w:val="center"/>
          </w:tcPr>
          <w:p w14:paraId="0A432EFE"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B">
                <v:shape id="_x0000_i1104" type="#_x0000_t75" style="width:16.5pt;height:16.5pt" o:ole="">
                  <v:imagedata r:id="rId145" o:title=""/>
                </v:shape>
                <o:OLEObject Type="Embed" ProgID="Equation.DSMT4" ShapeID="_x0000_i1104" DrawAspect="Content" ObjectID="_1797887855" r:id="rId159"/>
              </w:object>
            </w:r>
            <w:r w:rsidRPr="00340914">
              <w:rPr>
                <w:rFonts w:cs="Arial"/>
                <w:bCs/>
                <w:lang w:eastAsia="ja-JP"/>
              </w:rPr>
              <w:t xml:space="preserve"> =0, </w:t>
            </w:r>
            <w:r w:rsidRPr="00340914">
              <w:rPr>
                <w:rFonts w:cs="Arial"/>
                <w:position w:val="-10"/>
                <w:lang w:eastAsia="ja-JP"/>
              </w:rPr>
              <w:object w:dxaOrig="499" w:dyaOrig="320" w14:anchorId="0A43604C">
                <v:shape id="_x0000_i1105" type="#_x0000_t75" style="width:21.5pt;height:16.5pt" o:ole="">
                  <v:imagedata r:id="rId147" o:title=""/>
                </v:shape>
                <o:OLEObject Type="Embed" ProgID="Equation.DSMT4" ShapeID="_x0000_i1105" DrawAspect="Content" ObjectID="_1797887856" r:id="rId160"/>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D">
                <v:shape id="_x0000_i1106" type="#_x0000_t75" style="width:30.5pt;height:16.5pt" o:ole="">
                  <v:imagedata r:id="rId149" o:title=""/>
                </v:shape>
                <o:OLEObject Type="Embed" ProgID="Equation.DSMT4" ShapeID="_x0000_i1106" DrawAspect="Content" ObjectID="_1797887857" r:id="rId161"/>
              </w:object>
            </w:r>
            <w:r w:rsidRPr="00340914">
              <w:rPr>
                <w:rFonts w:cs="Arial"/>
                <w:bCs/>
                <w:lang w:eastAsia="ja-JP"/>
              </w:rPr>
              <w:t xml:space="preserve"> =0</w:t>
            </w:r>
          </w:p>
          <w:p w14:paraId="0A432EFF"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F04" w14:textId="77777777" w:rsidTr="007B0696">
        <w:trPr>
          <w:gridAfter w:val="1"/>
          <w:wAfter w:w="64" w:type="dxa"/>
          <w:cantSplit/>
          <w:trHeight w:val="156"/>
          <w:jc w:val="center"/>
        </w:trPr>
        <w:tc>
          <w:tcPr>
            <w:tcW w:w="9082" w:type="dxa"/>
            <w:gridSpan w:val="10"/>
            <w:vAlign w:val="center"/>
          </w:tcPr>
          <w:p w14:paraId="0A432F01"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14:paraId="0A432F02"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E">
                <v:shape id="_x0000_i1107" type="#_x0000_t75" style="width:16.5pt;height:16.5pt" o:ole="">
                  <v:imagedata r:id="rId139" o:title=""/>
                </v:shape>
                <o:OLEObject Type="Embed" ProgID="Equation.DSMT4" ShapeID="_x0000_i1107" DrawAspect="Content" ObjectID="_1797887858" r:id="rId162"/>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14:paraId="0A432F03"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14:paraId="0A432F05" w14:textId="77777777" w:rsidR="007B0696" w:rsidRPr="00340914" w:rsidRDefault="007B0696" w:rsidP="007B0696">
      <w:pPr>
        <w:rPr>
          <w:lang w:eastAsia="zh-CN"/>
        </w:rPr>
      </w:pPr>
    </w:p>
    <w:p w14:paraId="0A432F06" w14:textId="77777777" w:rsidR="007B0696" w:rsidRPr="00340914" w:rsidRDefault="007B0696" w:rsidP="007B0696">
      <w:pPr>
        <w:pStyle w:val="Heading4"/>
      </w:pPr>
      <w:bookmarkStart w:id="4029" w:name="_Toc20997837"/>
      <w:bookmarkStart w:id="4030" w:name="_Toc29478516"/>
      <w:bookmarkStart w:id="4031" w:name="_Toc35933114"/>
      <w:bookmarkStart w:id="4032" w:name="_Toc35935402"/>
      <w:bookmarkStart w:id="4033" w:name="_Toc37162986"/>
      <w:bookmarkStart w:id="4034" w:name="_Toc37173314"/>
      <w:bookmarkStart w:id="4035" w:name="_Toc37173566"/>
      <w:bookmarkStart w:id="4036" w:name="_Toc44754122"/>
      <w:bookmarkStart w:id="4037" w:name="_Toc45825550"/>
      <w:bookmarkStart w:id="4038" w:name="_Toc45825802"/>
      <w:bookmarkStart w:id="4039" w:name="_Toc45826054"/>
      <w:bookmarkStart w:id="4040" w:name="_Toc45826306"/>
      <w:bookmarkStart w:id="4041" w:name="_Toc52466472"/>
      <w:bookmarkStart w:id="4042" w:name="_Toc66869457"/>
      <w:bookmarkStart w:id="4043" w:name="_Toc66872275"/>
      <w:bookmarkStart w:id="4044" w:name="_Toc75173432"/>
      <w:bookmarkStart w:id="4045" w:name="_Toc76497248"/>
      <w:bookmarkStart w:id="4046" w:name="_Toc82894049"/>
      <w:bookmarkStart w:id="4047" w:name="_Toc89684580"/>
      <w:bookmarkStart w:id="4048" w:name="_Toc98574721"/>
      <w:bookmarkStart w:id="4049" w:name="_Toc123306949"/>
      <w:bookmarkStart w:id="4050" w:name="_Toc123308094"/>
      <w:bookmarkStart w:id="4051" w:name="_Toc124187150"/>
      <w:bookmarkStart w:id="4052" w:name="_Toc130824955"/>
      <w:bookmarkStart w:id="4053" w:name="_Toc137388815"/>
      <w:bookmarkStart w:id="4054" w:name="_Toc137454361"/>
      <w:bookmarkStart w:id="4055" w:name="_Toc138894688"/>
      <w:bookmarkStart w:id="4056" w:name="_Toc145034847"/>
      <w:bookmarkStart w:id="4057" w:name="_Toc153185396"/>
      <w:bookmarkStart w:id="4058" w:name="_Toc161926271"/>
      <w:bookmarkStart w:id="4059" w:name="_Toc163214686"/>
      <w:bookmarkStart w:id="4060" w:name="_Toc187273113"/>
      <w:r w:rsidRPr="00340914">
        <w:t>8.2.</w:t>
      </w:r>
      <w:r w:rsidRPr="00340914">
        <w:rPr>
          <w:rFonts w:hint="eastAsia"/>
          <w:lang w:eastAsia="zh-CN"/>
        </w:rPr>
        <w:t>6A</w:t>
      </w:r>
      <w:r w:rsidRPr="00340914">
        <w:t>.1</w:t>
      </w:r>
      <w:r w:rsidRPr="00340914">
        <w:tab/>
        <w:t>Minimum requirements</w:t>
      </w:r>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p>
    <w:p w14:paraId="0A432F07" w14:textId="77777777" w:rsidR="007B0696" w:rsidRPr="00340914" w:rsidRDefault="007B0696" w:rsidP="007B0696">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14:paraId="0A432F08"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11" w14:textId="77777777" w:rsidTr="007B0696">
        <w:trPr>
          <w:trHeight w:val="221"/>
          <w:jc w:val="center"/>
        </w:trPr>
        <w:tc>
          <w:tcPr>
            <w:tcW w:w="1007" w:type="dxa"/>
            <w:vMerge w:val="restart"/>
            <w:shd w:val="clear" w:color="auto" w:fill="auto"/>
          </w:tcPr>
          <w:p w14:paraId="0A432F09"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0A" w14:textId="77777777" w:rsidR="007B0696" w:rsidRPr="00340914" w:rsidRDefault="007B0696" w:rsidP="007B0696">
            <w:pPr>
              <w:pStyle w:val="TAH"/>
              <w:rPr>
                <w:rFonts w:cs="Arial"/>
                <w:lang w:eastAsia="ja-JP"/>
              </w:rPr>
            </w:pPr>
            <w:r w:rsidRPr="00340914">
              <w:rPr>
                <w:rFonts w:cs="Arial"/>
                <w:lang w:eastAsia="ja-JP"/>
              </w:rPr>
              <w:t>Number of RX antennas</w:t>
            </w:r>
          </w:p>
          <w:p w14:paraId="0A432F0B"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0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0D" w14:textId="77777777" w:rsidR="007B0696" w:rsidRPr="00340914" w:rsidRDefault="007B0696" w:rsidP="007B0696">
            <w:pPr>
              <w:pStyle w:val="TAH"/>
              <w:rPr>
                <w:rFonts w:cs="Arial"/>
                <w:lang w:eastAsia="zh-CN"/>
              </w:rPr>
            </w:pPr>
            <w:r w:rsidRPr="00340914">
              <w:rPr>
                <w:rFonts w:cs="Arial"/>
                <w:lang w:eastAsia="zh-CN"/>
              </w:rPr>
              <w:t>FRC</w:t>
            </w:r>
          </w:p>
          <w:p w14:paraId="0A432F0E"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0F"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10"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1A" w14:textId="77777777" w:rsidTr="007B0696">
        <w:trPr>
          <w:trHeight w:val="220"/>
          <w:jc w:val="center"/>
        </w:trPr>
        <w:tc>
          <w:tcPr>
            <w:tcW w:w="1007" w:type="dxa"/>
            <w:vMerge/>
            <w:shd w:val="clear" w:color="auto" w:fill="auto"/>
          </w:tcPr>
          <w:p w14:paraId="0A432F1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F13"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vAlign w:val="center"/>
          </w:tcPr>
          <w:p w14:paraId="0A432F14"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16"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1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23" w14:textId="77777777" w:rsidTr="007B0696">
        <w:trPr>
          <w:jc w:val="center"/>
        </w:trPr>
        <w:tc>
          <w:tcPr>
            <w:tcW w:w="1007" w:type="dxa"/>
            <w:vMerge w:val="restart"/>
            <w:shd w:val="clear" w:color="auto" w:fill="auto"/>
          </w:tcPr>
          <w:p w14:paraId="0A432F1B"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1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1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1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0" w14:textId="77777777" w:rsidR="007B0696" w:rsidRPr="00340914" w:rsidRDefault="007B0696" w:rsidP="007B0696">
            <w:pPr>
              <w:pStyle w:val="TAC"/>
              <w:rPr>
                <w:rFonts w:cs="Arial"/>
                <w:b/>
                <w:bCs/>
                <w:lang w:eastAsia="zh-CN"/>
              </w:rPr>
            </w:pPr>
            <w:r w:rsidRPr="00340914">
              <w:rPr>
                <w:rFonts w:cs="Arial" w:hint="eastAsia"/>
                <w:lang w:eastAsia="zh-CN"/>
              </w:rPr>
              <w:t>A12-1</w:t>
            </w:r>
          </w:p>
        </w:tc>
        <w:tc>
          <w:tcPr>
            <w:tcW w:w="1276" w:type="dxa"/>
            <w:shd w:val="clear" w:color="auto" w:fill="auto"/>
          </w:tcPr>
          <w:p w14:paraId="0A432F2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2" w14:textId="77777777" w:rsidR="007B0696" w:rsidRPr="00340914" w:rsidRDefault="007B0696" w:rsidP="007B0696">
            <w:pPr>
              <w:pStyle w:val="TAC"/>
              <w:rPr>
                <w:rFonts w:cs="Arial"/>
                <w:lang w:eastAsia="zh-CN"/>
              </w:rPr>
            </w:pPr>
            <w:r w:rsidRPr="00340914">
              <w:rPr>
                <w:rFonts w:cs="Arial"/>
                <w:lang w:eastAsia="ja-JP"/>
              </w:rPr>
              <w:t>-2.3</w:t>
            </w:r>
          </w:p>
        </w:tc>
      </w:tr>
      <w:tr w:rsidR="007B0696" w:rsidRPr="00340914" w14:paraId="0A432F2C" w14:textId="77777777" w:rsidTr="007B0696">
        <w:trPr>
          <w:jc w:val="center"/>
        </w:trPr>
        <w:tc>
          <w:tcPr>
            <w:tcW w:w="1007" w:type="dxa"/>
            <w:vMerge/>
            <w:shd w:val="clear" w:color="auto" w:fill="auto"/>
          </w:tcPr>
          <w:p w14:paraId="0A432F24" w14:textId="77777777" w:rsidR="007B0696" w:rsidRPr="00340914" w:rsidRDefault="007B0696" w:rsidP="007B0696">
            <w:pPr>
              <w:pStyle w:val="TAC"/>
              <w:rPr>
                <w:rFonts w:cs="Arial"/>
                <w:lang w:eastAsia="ja-JP"/>
              </w:rPr>
            </w:pPr>
          </w:p>
        </w:tc>
        <w:tc>
          <w:tcPr>
            <w:tcW w:w="1007" w:type="dxa"/>
            <w:shd w:val="clear" w:color="auto" w:fill="auto"/>
          </w:tcPr>
          <w:p w14:paraId="0A432F25"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2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2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9"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14:paraId="0A432F2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B" w14:textId="77777777" w:rsidR="007B0696" w:rsidRPr="00340914" w:rsidRDefault="007B0696" w:rsidP="007B0696">
            <w:pPr>
              <w:pStyle w:val="TAC"/>
              <w:rPr>
                <w:rFonts w:cs="Arial"/>
                <w:lang w:eastAsia="zh-CN"/>
              </w:rPr>
            </w:pPr>
            <w:r w:rsidRPr="00340914">
              <w:rPr>
                <w:rFonts w:cs="Arial"/>
                <w:lang w:eastAsia="ja-JP"/>
              </w:rPr>
              <w:t>-1.4</w:t>
            </w:r>
            <w:r w:rsidRPr="00340914">
              <w:rPr>
                <w:rFonts w:cs="Arial" w:hint="eastAsia"/>
                <w:lang w:eastAsia="zh-CN"/>
              </w:rPr>
              <w:t>]</w:t>
            </w:r>
          </w:p>
        </w:tc>
      </w:tr>
      <w:tr w:rsidR="007B0696" w:rsidRPr="00340914" w14:paraId="0A432F35" w14:textId="77777777" w:rsidTr="007B0696">
        <w:trPr>
          <w:jc w:val="center"/>
        </w:trPr>
        <w:tc>
          <w:tcPr>
            <w:tcW w:w="1007" w:type="dxa"/>
            <w:vMerge/>
            <w:shd w:val="clear" w:color="auto" w:fill="auto"/>
          </w:tcPr>
          <w:p w14:paraId="0A432F2D" w14:textId="77777777" w:rsidR="007B0696" w:rsidRPr="00340914" w:rsidRDefault="007B0696" w:rsidP="007B0696">
            <w:pPr>
              <w:pStyle w:val="TAC"/>
              <w:rPr>
                <w:rFonts w:cs="Arial"/>
                <w:lang w:eastAsia="ja-JP"/>
              </w:rPr>
            </w:pPr>
          </w:p>
        </w:tc>
        <w:tc>
          <w:tcPr>
            <w:tcW w:w="1007" w:type="dxa"/>
            <w:shd w:val="clear" w:color="auto" w:fill="auto"/>
          </w:tcPr>
          <w:p w14:paraId="0A432F2E"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2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3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32" w14:textId="77777777" w:rsidR="007B0696" w:rsidRPr="00340914" w:rsidRDefault="007B0696" w:rsidP="007B0696">
            <w:pPr>
              <w:pStyle w:val="TAC"/>
              <w:rPr>
                <w:rFonts w:cs="Arial"/>
                <w:b/>
                <w:bCs/>
                <w:lang w:eastAsia="zh-CN"/>
              </w:rPr>
            </w:pPr>
            <w:r w:rsidRPr="00340914">
              <w:rPr>
                <w:rFonts w:cs="Arial"/>
                <w:lang w:eastAsia="zh-CN"/>
              </w:rPr>
              <w:t>A4-3</w:t>
            </w:r>
          </w:p>
        </w:tc>
        <w:tc>
          <w:tcPr>
            <w:tcW w:w="1276" w:type="dxa"/>
            <w:shd w:val="clear" w:color="auto" w:fill="auto"/>
          </w:tcPr>
          <w:p w14:paraId="0A432F3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34"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39" w14:textId="77777777" w:rsidTr="007B0696">
        <w:trPr>
          <w:jc w:val="center"/>
        </w:trPr>
        <w:tc>
          <w:tcPr>
            <w:tcW w:w="9487" w:type="dxa"/>
            <w:gridSpan w:val="8"/>
            <w:shd w:val="clear" w:color="auto" w:fill="auto"/>
          </w:tcPr>
          <w:p w14:paraId="0A432F36"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38"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4F">
                <v:shape id="_x0000_i1108" type="#_x0000_t75" style="width:21.5pt;height:16.5pt" o:ole="">
                  <v:imagedata r:id="rId152" o:title=""/>
                </v:shape>
                <o:OLEObject Type="Embed" ProgID="Equation.DSMT4" ShapeID="_x0000_i1108" DrawAspect="Content" ObjectID="_1797887859" r:id="rId163"/>
              </w:object>
            </w:r>
            <w:r w:rsidRPr="00340914">
              <w:rPr>
                <w:rFonts w:cs="Arial"/>
                <w:lang w:eastAsia="ja-JP"/>
              </w:rPr>
              <w:t xml:space="preserve"> </w:t>
            </w:r>
            <w:r w:rsidRPr="00340914">
              <w:rPr>
                <w:rFonts w:cs="Arial"/>
                <w:lang w:eastAsia="zh-CN"/>
              </w:rPr>
              <w:t>of the tested signal as defined in clause 8.1.</w:t>
            </w:r>
          </w:p>
        </w:tc>
      </w:tr>
    </w:tbl>
    <w:p w14:paraId="0A432F3A" w14:textId="77777777" w:rsidR="007B0696" w:rsidRPr="00340914" w:rsidRDefault="007B0696" w:rsidP="007B0696">
      <w:pPr>
        <w:rPr>
          <w:lang w:eastAsia="zh-CN"/>
        </w:rPr>
      </w:pPr>
    </w:p>
    <w:p w14:paraId="0A432F3B"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44" w14:textId="77777777" w:rsidTr="007B0696">
        <w:trPr>
          <w:trHeight w:val="221"/>
          <w:jc w:val="center"/>
        </w:trPr>
        <w:tc>
          <w:tcPr>
            <w:tcW w:w="1007" w:type="dxa"/>
            <w:vMerge w:val="restart"/>
            <w:shd w:val="clear" w:color="auto" w:fill="auto"/>
          </w:tcPr>
          <w:p w14:paraId="0A432F3C"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3D" w14:textId="77777777" w:rsidR="007B0696" w:rsidRPr="00340914" w:rsidRDefault="007B0696" w:rsidP="007B0696">
            <w:pPr>
              <w:pStyle w:val="TAH"/>
              <w:rPr>
                <w:rFonts w:cs="Arial"/>
                <w:lang w:eastAsia="ja-JP"/>
              </w:rPr>
            </w:pPr>
            <w:r w:rsidRPr="00340914">
              <w:rPr>
                <w:rFonts w:cs="Arial"/>
                <w:lang w:eastAsia="ja-JP"/>
              </w:rPr>
              <w:t>Number of RX antennas</w:t>
            </w:r>
          </w:p>
          <w:p w14:paraId="0A432F3E"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3F"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40" w14:textId="77777777" w:rsidR="007B0696" w:rsidRPr="00340914" w:rsidRDefault="007B0696" w:rsidP="007B0696">
            <w:pPr>
              <w:pStyle w:val="TAH"/>
              <w:rPr>
                <w:rFonts w:cs="Arial"/>
                <w:lang w:eastAsia="zh-CN"/>
              </w:rPr>
            </w:pPr>
            <w:r w:rsidRPr="00340914">
              <w:rPr>
                <w:rFonts w:cs="Arial"/>
                <w:lang w:eastAsia="zh-CN"/>
              </w:rPr>
              <w:t>FRC</w:t>
            </w:r>
          </w:p>
          <w:p w14:paraId="0A432F41"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42"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43"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4D" w14:textId="77777777" w:rsidTr="007B0696">
        <w:trPr>
          <w:trHeight w:val="220"/>
          <w:jc w:val="center"/>
        </w:trPr>
        <w:tc>
          <w:tcPr>
            <w:tcW w:w="1007" w:type="dxa"/>
            <w:vMerge/>
            <w:shd w:val="clear" w:color="auto" w:fill="auto"/>
          </w:tcPr>
          <w:p w14:paraId="0A432F45" w14:textId="77777777" w:rsidR="007B0696" w:rsidRPr="00340914" w:rsidRDefault="007B0696" w:rsidP="007B0696">
            <w:pPr>
              <w:pStyle w:val="TAH"/>
              <w:rPr>
                <w:rFonts w:cs="Arial"/>
                <w:lang w:eastAsia="ja-JP"/>
              </w:rPr>
            </w:pPr>
          </w:p>
        </w:tc>
        <w:tc>
          <w:tcPr>
            <w:tcW w:w="1007" w:type="dxa"/>
            <w:vMerge/>
            <w:shd w:val="clear" w:color="auto" w:fill="auto"/>
          </w:tcPr>
          <w:p w14:paraId="0A432F46" w14:textId="77777777" w:rsidR="007B0696" w:rsidRPr="00340914" w:rsidRDefault="007B0696" w:rsidP="007B0696">
            <w:pPr>
              <w:pStyle w:val="TAH"/>
              <w:rPr>
                <w:rFonts w:cs="Arial"/>
                <w:lang w:eastAsia="ja-JP"/>
              </w:rPr>
            </w:pPr>
          </w:p>
        </w:tc>
        <w:tc>
          <w:tcPr>
            <w:tcW w:w="1376" w:type="dxa"/>
            <w:shd w:val="clear" w:color="auto" w:fill="auto"/>
            <w:vAlign w:val="center"/>
          </w:tcPr>
          <w:p w14:paraId="0A432F47"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48"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49"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4A"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4B"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4C"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56" w14:textId="77777777" w:rsidTr="007B0696">
        <w:trPr>
          <w:jc w:val="center"/>
        </w:trPr>
        <w:tc>
          <w:tcPr>
            <w:tcW w:w="1007" w:type="dxa"/>
            <w:vMerge w:val="restart"/>
            <w:shd w:val="clear" w:color="auto" w:fill="auto"/>
          </w:tcPr>
          <w:p w14:paraId="0A432F4E"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4F"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5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3" w14:textId="77777777" w:rsidR="007B0696" w:rsidRPr="00340914" w:rsidRDefault="007B0696" w:rsidP="007B0696">
            <w:pPr>
              <w:pStyle w:val="TAC"/>
              <w:rPr>
                <w:rFonts w:cs="Arial"/>
                <w:b/>
                <w:bCs/>
                <w:lang w:eastAsia="zh-CN"/>
              </w:rPr>
            </w:pPr>
            <w:r w:rsidRPr="00340914">
              <w:rPr>
                <w:rFonts w:cs="Arial" w:hint="eastAsia"/>
                <w:lang w:eastAsia="zh-CN"/>
              </w:rPr>
              <w:t>A12-2</w:t>
            </w:r>
          </w:p>
        </w:tc>
        <w:tc>
          <w:tcPr>
            <w:tcW w:w="1276" w:type="dxa"/>
            <w:shd w:val="clear" w:color="auto" w:fill="auto"/>
          </w:tcPr>
          <w:p w14:paraId="0A432F5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5" w14:textId="77777777" w:rsidR="007B0696" w:rsidRPr="00340914" w:rsidRDefault="007B0696" w:rsidP="007B0696">
            <w:pPr>
              <w:pStyle w:val="TAC"/>
              <w:rPr>
                <w:rFonts w:cs="Arial"/>
                <w:lang w:eastAsia="zh-CN"/>
              </w:rPr>
            </w:pPr>
            <w:r w:rsidRPr="00340914">
              <w:rPr>
                <w:rFonts w:cs="Arial"/>
                <w:lang w:eastAsia="ja-JP"/>
              </w:rPr>
              <w:t>-2.5</w:t>
            </w:r>
          </w:p>
        </w:tc>
      </w:tr>
      <w:tr w:rsidR="007B0696" w:rsidRPr="00340914" w14:paraId="0A432F5F" w14:textId="77777777" w:rsidTr="007B0696">
        <w:trPr>
          <w:jc w:val="center"/>
        </w:trPr>
        <w:tc>
          <w:tcPr>
            <w:tcW w:w="1007" w:type="dxa"/>
            <w:vMerge/>
            <w:shd w:val="clear" w:color="auto" w:fill="auto"/>
          </w:tcPr>
          <w:p w14:paraId="0A432F57" w14:textId="77777777" w:rsidR="007B0696" w:rsidRPr="00340914" w:rsidRDefault="007B0696" w:rsidP="007B0696">
            <w:pPr>
              <w:pStyle w:val="TAC"/>
              <w:rPr>
                <w:rFonts w:cs="Arial"/>
                <w:lang w:eastAsia="ja-JP"/>
              </w:rPr>
            </w:pPr>
          </w:p>
        </w:tc>
        <w:tc>
          <w:tcPr>
            <w:tcW w:w="1007" w:type="dxa"/>
            <w:shd w:val="clear" w:color="auto" w:fill="auto"/>
          </w:tcPr>
          <w:p w14:paraId="0A432F58"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5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C"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14:paraId="0A432F5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E" w14:textId="77777777" w:rsidR="007B0696" w:rsidRPr="00340914" w:rsidRDefault="007B0696" w:rsidP="007B0696">
            <w:pPr>
              <w:pStyle w:val="TAC"/>
              <w:rPr>
                <w:rFonts w:cs="Arial"/>
                <w:lang w:eastAsia="zh-CN"/>
              </w:rPr>
            </w:pPr>
            <w:r w:rsidRPr="00340914">
              <w:rPr>
                <w:rFonts w:cs="Arial"/>
                <w:lang w:eastAsia="ja-JP"/>
              </w:rPr>
              <w:t>-1.6</w:t>
            </w:r>
          </w:p>
        </w:tc>
      </w:tr>
      <w:tr w:rsidR="007B0696" w:rsidRPr="00340914" w14:paraId="0A432F68" w14:textId="77777777" w:rsidTr="007B0696">
        <w:trPr>
          <w:jc w:val="center"/>
        </w:trPr>
        <w:tc>
          <w:tcPr>
            <w:tcW w:w="1007" w:type="dxa"/>
            <w:vMerge/>
            <w:shd w:val="clear" w:color="auto" w:fill="auto"/>
          </w:tcPr>
          <w:p w14:paraId="0A432F60" w14:textId="77777777" w:rsidR="007B0696" w:rsidRPr="00340914" w:rsidRDefault="007B0696" w:rsidP="007B0696">
            <w:pPr>
              <w:pStyle w:val="TAC"/>
              <w:rPr>
                <w:rFonts w:cs="Arial"/>
                <w:lang w:eastAsia="ja-JP"/>
              </w:rPr>
            </w:pPr>
          </w:p>
        </w:tc>
        <w:tc>
          <w:tcPr>
            <w:tcW w:w="1007" w:type="dxa"/>
            <w:shd w:val="clear" w:color="auto" w:fill="auto"/>
          </w:tcPr>
          <w:p w14:paraId="0A432F61"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6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6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65"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14:paraId="0A432F6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67"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6C" w14:textId="77777777" w:rsidTr="007B0696">
        <w:trPr>
          <w:jc w:val="center"/>
        </w:trPr>
        <w:tc>
          <w:tcPr>
            <w:tcW w:w="9487" w:type="dxa"/>
            <w:gridSpan w:val="8"/>
            <w:shd w:val="clear" w:color="auto" w:fill="auto"/>
          </w:tcPr>
          <w:p w14:paraId="0A432F69"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6A"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6B"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0">
                <v:shape id="_x0000_i1109" type="#_x0000_t75" style="width:21.5pt;height:16.5pt" o:ole="">
                  <v:imagedata r:id="rId152" o:title=""/>
                </v:shape>
                <o:OLEObject Type="Embed" ProgID="Equation.DSMT4" ShapeID="_x0000_i1109" DrawAspect="Content" ObjectID="_1797887860" r:id="rId164"/>
              </w:object>
            </w:r>
            <w:r w:rsidRPr="00340914">
              <w:rPr>
                <w:rFonts w:cs="Arial"/>
                <w:lang w:eastAsia="ja-JP"/>
              </w:rPr>
              <w:t xml:space="preserve"> </w:t>
            </w:r>
            <w:r w:rsidRPr="00340914">
              <w:rPr>
                <w:rFonts w:cs="Arial"/>
                <w:lang w:eastAsia="zh-CN"/>
              </w:rPr>
              <w:t>of the tested signal as defined in clause 8.1.</w:t>
            </w:r>
          </w:p>
        </w:tc>
      </w:tr>
    </w:tbl>
    <w:p w14:paraId="0A432F6D" w14:textId="77777777" w:rsidR="007B0696" w:rsidRPr="00340914" w:rsidRDefault="007B0696" w:rsidP="007B0696">
      <w:pPr>
        <w:rPr>
          <w:lang w:eastAsia="zh-CN"/>
        </w:rPr>
      </w:pPr>
    </w:p>
    <w:p w14:paraId="0A432F6E" w14:textId="77777777" w:rsidR="007B0696" w:rsidRPr="00340914" w:rsidRDefault="007B0696" w:rsidP="007B0696">
      <w:pPr>
        <w:pStyle w:val="TH"/>
        <w:rPr>
          <w:lang w:eastAsia="zh-CN"/>
        </w:rPr>
      </w:pPr>
      <w:r w:rsidRPr="00340914">
        <w:lastRenderedPageBreak/>
        <w:t>Table 8.2.6A.1-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77" w14:textId="77777777" w:rsidTr="007B0696">
        <w:trPr>
          <w:trHeight w:val="221"/>
          <w:jc w:val="center"/>
        </w:trPr>
        <w:tc>
          <w:tcPr>
            <w:tcW w:w="1007" w:type="dxa"/>
            <w:vMerge w:val="restart"/>
            <w:shd w:val="clear" w:color="auto" w:fill="auto"/>
          </w:tcPr>
          <w:p w14:paraId="0A432F6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70" w14:textId="77777777" w:rsidR="007B0696" w:rsidRPr="00340914" w:rsidRDefault="007B0696" w:rsidP="007B0696">
            <w:pPr>
              <w:pStyle w:val="TAH"/>
              <w:rPr>
                <w:rFonts w:cs="Arial"/>
                <w:lang w:eastAsia="ja-JP"/>
              </w:rPr>
            </w:pPr>
            <w:r w:rsidRPr="00340914">
              <w:rPr>
                <w:rFonts w:cs="Arial"/>
                <w:lang w:eastAsia="ja-JP"/>
              </w:rPr>
              <w:t>Number of RX antennas</w:t>
            </w:r>
          </w:p>
          <w:p w14:paraId="0A432F71"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72"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73" w14:textId="77777777" w:rsidR="007B0696" w:rsidRPr="00340914" w:rsidRDefault="007B0696" w:rsidP="007B0696">
            <w:pPr>
              <w:pStyle w:val="TAH"/>
              <w:rPr>
                <w:rFonts w:cs="Arial"/>
                <w:lang w:eastAsia="zh-CN"/>
              </w:rPr>
            </w:pPr>
            <w:r w:rsidRPr="00340914">
              <w:rPr>
                <w:rFonts w:cs="Arial"/>
                <w:lang w:eastAsia="zh-CN"/>
              </w:rPr>
              <w:t>FRC</w:t>
            </w:r>
          </w:p>
          <w:p w14:paraId="0A432F74"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7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7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80" w14:textId="77777777" w:rsidTr="007B0696">
        <w:trPr>
          <w:trHeight w:val="220"/>
          <w:jc w:val="center"/>
        </w:trPr>
        <w:tc>
          <w:tcPr>
            <w:tcW w:w="1007" w:type="dxa"/>
            <w:vMerge/>
            <w:shd w:val="clear" w:color="auto" w:fill="auto"/>
          </w:tcPr>
          <w:p w14:paraId="0A432F78" w14:textId="77777777" w:rsidR="007B0696" w:rsidRPr="00340914" w:rsidRDefault="007B0696" w:rsidP="007B0696">
            <w:pPr>
              <w:pStyle w:val="TAH"/>
              <w:rPr>
                <w:rFonts w:cs="Arial"/>
                <w:lang w:eastAsia="ja-JP"/>
              </w:rPr>
            </w:pPr>
          </w:p>
        </w:tc>
        <w:tc>
          <w:tcPr>
            <w:tcW w:w="1007" w:type="dxa"/>
            <w:vMerge/>
            <w:shd w:val="clear" w:color="auto" w:fill="auto"/>
          </w:tcPr>
          <w:p w14:paraId="0A432F79" w14:textId="77777777" w:rsidR="007B0696" w:rsidRPr="00340914" w:rsidRDefault="007B0696" w:rsidP="007B0696">
            <w:pPr>
              <w:pStyle w:val="TAH"/>
              <w:rPr>
                <w:rFonts w:cs="Arial"/>
                <w:lang w:eastAsia="ja-JP"/>
              </w:rPr>
            </w:pPr>
          </w:p>
        </w:tc>
        <w:tc>
          <w:tcPr>
            <w:tcW w:w="1376" w:type="dxa"/>
            <w:shd w:val="clear" w:color="auto" w:fill="auto"/>
            <w:vAlign w:val="center"/>
          </w:tcPr>
          <w:p w14:paraId="0A432F7A"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7B"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7C"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7D" w14:textId="77777777" w:rsidR="007B0696" w:rsidRPr="00340914" w:rsidRDefault="007B0696" w:rsidP="007B0696">
            <w:pPr>
              <w:pStyle w:val="TAH"/>
              <w:rPr>
                <w:rFonts w:cs="Arial"/>
                <w:lang w:eastAsia="zh-CN"/>
              </w:rPr>
            </w:pPr>
          </w:p>
        </w:tc>
        <w:tc>
          <w:tcPr>
            <w:tcW w:w="1276" w:type="dxa"/>
            <w:vMerge/>
            <w:shd w:val="clear" w:color="auto" w:fill="auto"/>
          </w:tcPr>
          <w:p w14:paraId="0A432F7E" w14:textId="77777777" w:rsidR="007B0696" w:rsidRPr="00340914" w:rsidRDefault="007B0696" w:rsidP="007B0696">
            <w:pPr>
              <w:pStyle w:val="TAH"/>
              <w:rPr>
                <w:rFonts w:cs="Arial"/>
                <w:lang w:eastAsia="zh-CN"/>
              </w:rPr>
            </w:pPr>
          </w:p>
        </w:tc>
        <w:tc>
          <w:tcPr>
            <w:tcW w:w="916" w:type="dxa"/>
            <w:vMerge/>
            <w:shd w:val="clear" w:color="auto" w:fill="auto"/>
          </w:tcPr>
          <w:p w14:paraId="0A432F7F" w14:textId="77777777" w:rsidR="007B0696" w:rsidRPr="00340914" w:rsidRDefault="007B0696" w:rsidP="007B0696">
            <w:pPr>
              <w:pStyle w:val="TAH"/>
              <w:rPr>
                <w:rFonts w:cs="Arial"/>
                <w:lang w:eastAsia="zh-CN"/>
              </w:rPr>
            </w:pPr>
          </w:p>
        </w:tc>
      </w:tr>
      <w:tr w:rsidR="007B0696" w:rsidRPr="00340914" w14:paraId="0A432F89" w14:textId="77777777" w:rsidTr="007B0696">
        <w:trPr>
          <w:jc w:val="center"/>
        </w:trPr>
        <w:tc>
          <w:tcPr>
            <w:tcW w:w="1007" w:type="dxa"/>
            <w:vMerge w:val="restart"/>
            <w:shd w:val="clear" w:color="auto" w:fill="auto"/>
          </w:tcPr>
          <w:p w14:paraId="0A432F81"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82"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8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6" w14:textId="77777777" w:rsidR="007B0696" w:rsidRPr="00340914" w:rsidRDefault="007B0696" w:rsidP="007B0696">
            <w:pPr>
              <w:pStyle w:val="TAC"/>
              <w:rPr>
                <w:rFonts w:cs="Arial"/>
                <w:b/>
                <w:bCs/>
                <w:lang w:eastAsia="zh-CN"/>
              </w:rPr>
            </w:pPr>
            <w:r w:rsidRPr="00340914">
              <w:rPr>
                <w:rFonts w:cs="Arial" w:hint="eastAsia"/>
                <w:lang w:eastAsia="zh-CN"/>
              </w:rPr>
              <w:t>A12-3</w:t>
            </w:r>
          </w:p>
        </w:tc>
        <w:tc>
          <w:tcPr>
            <w:tcW w:w="1276" w:type="dxa"/>
            <w:shd w:val="clear" w:color="auto" w:fill="auto"/>
          </w:tcPr>
          <w:p w14:paraId="0A432F8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88" w14:textId="77777777" w:rsidR="007B0696" w:rsidRPr="00340914" w:rsidRDefault="007B0696" w:rsidP="007B0696">
            <w:pPr>
              <w:pStyle w:val="TAC"/>
              <w:rPr>
                <w:rFonts w:cs="Arial"/>
                <w:lang w:eastAsia="ja-JP"/>
              </w:rPr>
            </w:pPr>
            <w:r w:rsidRPr="00340914">
              <w:rPr>
                <w:rFonts w:cs="Arial"/>
                <w:lang w:eastAsia="ja-JP"/>
              </w:rPr>
              <w:t>-2.6</w:t>
            </w:r>
          </w:p>
        </w:tc>
      </w:tr>
      <w:tr w:rsidR="007B0696" w:rsidRPr="00340914" w14:paraId="0A432F92" w14:textId="77777777" w:rsidTr="007B0696">
        <w:trPr>
          <w:jc w:val="center"/>
        </w:trPr>
        <w:tc>
          <w:tcPr>
            <w:tcW w:w="1007" w:type="dxa"/>
            <w:vMerge/>
            <w:shd w:val="clear" w:color="auto" w:fill="auto"/>
          </w:tcPr>
          <w:p w14:paraId="0A432F8A" w14:textId="77777777" w:rsidR="007B0696" w:rsidRPr="00340914" w:rsidRDefault="007B0696" w:rsidP="007B0696">
            <w:pPr>
              <w:pStyle w:val="TAC"/>
              <w:rPr>
                <w:rFonts w:cs="Arial"/>
                <w:lang w:eastAsia="ja-JP"/>
              </w:rPr>
            </w:pPr>
          </w:p>
        </w:tc>
        <w:tc>
          <w:tcPr>
            <w:tcW w:w="1007" w:type="dxa"/>
            <w:shd w:val="clear" w:color="auto" w:fill="auto"/>
          </w:tcPr>
          <w:p w14:paraId="0A432F8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8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F"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14:paraId="0A432F9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2F9B" w14:textId="77777777" w:rsidTr="007B0696">
        <w:trPr>
          <w:jc w:val="center"/>
        </w:trPr>
        <w:tc>
          <w:tcPr>
            <w:tcW w:w="1007" w:type="dxa"/>
            <w:vMerge/>
            <w:shd w:val="clear" w:color="auto" w:fill="auto"/>
          </w:tcPr>
          <w:p w14:paraId="0A432F93" w14:textId="77777777" w:rsidR="007B0696" w:rsidRPr="00340914" w:rsidRDefault="007B0696" w:rsidP="007B0696">
            <w:pPr>
              <w:pStyle w:val="TAC"/>
              <w:rPr>
                <w:rFonts w:cs="Arial"/>
                <w:lang w:eastAsia="ja-JP"/>
              </w:rPr>
            </w:pPr>
          </w:p>
        </w:tc>
        <w:tc>
          <w:tcPr>
            <w:tcW w:w="1007" w:type="dxa"/>
            <w:shd w:val="clear" w:color="auto" w:fill="auto"/>
          </w:tcPr>
          <w:p w14:paraId="0A432F9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9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9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98"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14:paraId="0A432F9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A" w14:textId="77777777" w:rsidR="007B0696" w:rsidRPr="00340914" w:rsidRDefault="007B0696" w:rsidP="007B0696">
            <w:pPr>
              <w:pStyle w:val="TAC"/>
              <w:rPr>
                <w:rFonts w:cs="Arial"/>
                <w:lang w:eastAsia="ja-JP"/>
              </w:rPr>
            </w:pPr>
            <w:r w:rsidRPr="00340914">
              <w:rPr>
                <w:rFonts w:cs="Arial"/>
                <w:lang w:eastAsia="ja-JP"/>
              </w:rPr>
              <w:t>-2.1</w:t>
            </w:r>
          </w:p>
        </w:tc>
      </w:tr>
      <w:tr w:rsidR="007B0696" w:rsidRPr="00340914" w14:paraId="0A432F9F" w14:textId="77777777" w:rsidTr="007B0696">
        <w:trPr>
          <w:jc w:val="center"/>
        </w:trPr>
        <w:tc>
          <w:tcPr>
            <w:tcW w:w="9487" w:type="dxa"/>
            <w:gridSpan w:val="8"/>
            <w:shd w:val="clear" w:color="auto" w:fill="auto"/>
          </w:tcPr>
          <w:p w14:paraId="0A432F9C" w14:textId="77777777" w:rsidR="007B0696" w:rsidRPr="00340914" w:rsidRDefault="007B0696" w:rsidP="007B0696">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14:paraId="0A432F9D"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9E"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1">
                <v:shape id="_x0000_i1110" type="#_x0000_t75" style="width:21.5pt;height:16.5pt" o:ole="">
                  <v:imagedata r:id="rId152" o:title=""/>
                </v:shape>
                <o:OLEObject Type="Embed" ProgID="Equation.DSMT4" ShapeID="_x0000_i1110" DrawAspect="Content" ObjectID="_1797887861" r:id="rId165"/>
              </w:object>
            </w:r>
            <w:r w:rsidRPr="00340914">
              <w:rPr>
                <w:rFonts w:cs="Arial"/>
                <w:lang w:eastAsia="ja-JP"/>
              </w:rPr>
              <w:t xml:space="preserve"> </w:t>
            </w:r>
            <w:r w:rsidRPr="00340914">
              <w:rPr>
                <w:rFonts w:cs="Arial"/>
                <w:lang w:eastAsia="zh-CN"/>
              </w:rPr>
              <w:t>of the tested signal as defined in clause 8.1.</w:t>
            </w:r>
          </w:p>
        </w:tc>
      </w:tr>
    </w:tbl>
    <w:p w14:paraId="0A432FA0" w14:textId="77777777" w:rsidR="007B0696" w:rsidRPr="00340914" w:rsidRDefault="007B0696" w:rsidP="007B0696">
      <w:pPr>
        <w:rPr>
          <w:lang w:eastAsia="zh-CN"/>
        </w:rPr>
      </w:pPr>
    </w:p>
    <w:p w14:paraId="0A432FA1" w14:textId="77777777" w:rsidR="007B0696" w:rsidRPr="00340914" w:rsidRDefault="007B0696" w:rsidP="007B0696">
      <w:pPr>
        <w:pStyle w:val="TH"/>
        <w:rPr>
          <w:lang w:eastAsia="zh-CN"/>
        </w:rPr>
      </w:pPr>
      <w:r w:rsidRPr="00340914">
        <w:t>Table 8.2.6A.1-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AA" w14:textId="77777777" w:rsidTr="007B0696">
        <w:trPr>
          <w:trHeight w:val="221"/>
          <w:jc w:val="center"/>
        </w:trPr>
        <w:tc>
          <w:tcPr>
            <w:tcW w:w="1007" w:type="dxa"/>
            <w:vMerge w:val="restart"/>
            <w:shd w:val="clear" w:color="auto" w:fill="auto"/>
          </w:tcPr>
          <w:p w14:paraId="0A432FA2"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A3" w14:textId="77777777" w:rsidR="007B0696" w:rsidRPr="00340914" w:rsidRDefault="007B0696" w:rsidP="007B0696">
            <w:pPr>
              <w:pStyle w:val="TAH"/>
              <w:rPr>
                <w:rFonts w:cs="Arial"/>
                <w:lang w:eastAsia="ja-JP"/>
              </w:rPr>
            </w:pPr>
            <w:r w:rsidRPr="00340914">
              <w:rPr>
                <w:rFonts w:cs="Arial"/>
                <w:lang w:eastAsia="ja-JP"/>
              </w:rPr>
              <w:t>Number of RX antennas</w:t>
            </w:r>
          </w:p>
          <w:p w14:paraId="0A432FA4"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A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A6" w14:textId="77777777" w:rsidR="007B0696" w:rsidRPr="00340914" w:rsidRDefault="007B0696" w:rsidP="007B0696">
            <w:pPr>
              <w:pStyle w:val="TAH"/>
              <w:rPr>
                <w:rFonts w:cs="Arial"/>
                <w:lang w:eastAsia="zh-CN"/>
              </w:rPr>
            </w:pPr>
            <w:r w:rsidRPr="00340914">
              <w:rPr>
                <w:rFonts w:cs="Arial"/>
                <w:lang w:eastAsia="zh-CN"/>
              </w:rPr>
              <w:t>FRC</w:t>
            </w:r>
          </w:p>
          <w:p w14:paraId="0A432FA7"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A8"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A9"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B3" w14:textId="77777777" w:rsidTr="007B0696">
        <w:trPr>
          <w:trHeight w:val="220"/>
          <w:jc w:val="center"/>
        </w:trPr>
        <w:tc>
          <w:tcPr>
            <w:tcW w:w="1007" w:type="dxa"/>
            <w:vMerge/>
            <w:shd w:val="clear" w:color="auto" w:fill="auto"/>
          </w:tcPr>
          <w:p w14:paraId="0A432FAB" w14:textId="77777777" w:rsidR="007B0696" w:rsidRPr="00340914" w:rsidRDefault="007B0696" w:rsidP="007B0696">
            <w:pPr>
              <w:pStyle w:val="TAH"/>
              <w:rPr>
                <w:rFonts w:cs="Arial"/>
                <w:lang w:eastAsia="ja-JP"/>
              </w:rPr>
            </w:pPr>
          </w:p>
        </w:tc>
        <w:tc>
          <w:tcPr>
            <w:tcW w:w="1007" w:type="dxa"/>
            <w:vMerge/>
            <w:shd w:val="clear" w:color="auto" w:fill="auto"/>
          </w:tcPr>
          <w:p w14:paraId="0A432FAC" w14:textId="77777777" w:rsidR="007B0696" w:rsidRPr="00340914" w:rsidRDefault="007B0696" w:rsidP="007B0696">
            <w:pPr>
              <w:pStyle w:val="TAH"/>
              <w:rPr>
                <w:rFonts w:cs="Arial"/>
                <w:lang w:eastAsia="ja-JP"/>
              </w:rPr>
            </w:pPr>
          </w:p>
        </w:tc>
        <w:tc>
          <w:tcPr>
            <w:tcW w:w="1376" w:type="dxa"/>
            <w:shd w:val="clear" w:color="auto" w:fill="auto"/>
            <w:vAlign w:val="center"/>
          </w:tcPr>
          <w:p w14:paraId="0A432FAD"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AE"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AF"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B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B1"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B2"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BC" w14:textId="77777777" w:rsidTr="007B0696">
        <w:trPr>
          <w:jc w:val="center"/>
        </w:trPr>
        <w:tc>
          <w:tcPr>
            <w:tcW w:w="1007" w:type="dxa"/>
            <w:vMerge w:val="restart"/>
            <w:shd w:val="clear" w:color="auto" w:fill="auto"/>
          </w:tcPr>
          <w:p w14:paraId="0A432FB4"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B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B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B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B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B9" w14:textId="77777777" w:rsidR="007B0696" w:rsidRPr="00340914" w:rsidRDefault="007B0696" w:rsidP="007B0696">
            <w:pPr>
              <w:pStyle w:val="TAC"/>
              <w:rPr>
                <w:rFonts w:cs="Arial"/>
                <w:b/>
                <w:bCs/>
                <w:lang w:eastAsia="zh-CN"/>
              </w:rPr>
            </w:pPr>
            <w:r w:rsidRPr="00340914">
              <w:rPr>
                <w:rFonts w:cs="Arial" w:hint="eastAsia"/>
                <w:lang w:eastAsia="zh-CN"/>
              </w:rPr>
              <w:t>A12-4</w:t>
            </w:r>
          </w:p>
        </w:tc>
        <w:tc>
          <w:tcPr>
            <w:tcW w:w="1276" w:type="dxa"/>
            <w:shd w:val="clear" w:color="auto" w:fill="auto"/>
          </w:tcPr>
          <w:p w14:paraId="0A432FB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BB" w14:textId="77777777" w:rsidR="007B0696" w:rsidRPr="00340914" w:rsidRDefault="007B0696" w:rsidP="007B0696">
            <w:pPr>
              <w:pStyle w:val="TAC"/>
              <w:rPr>
                <w:rFonts w:cs="Arial"/>
                <w:lang w:eastAsia="zh-CN"/>
              </w:rPr>
            </w:pPr>
            <w:r w:rsidRPr="00340914">
              <w:rPr>
                <w:rFonts w:cs="Arial"/>
                <w:lang w:eastAsia="ja-JP"/>
              </w:rPr>
              <w:t>-2.8</w:t>
            </w:r>
          </w:p>
        </w:tc>
      </w:tr>
      <w:tr w:rsidR="007B0696" w:rsidRPr="00340914" w14:paraId="0A432FC5" w14:textId="77777777" w:rsidTr="007B0696">
        <w:trPr>
          <w:jc w:val="center"/>
        </w:trPr>
        <w:tc>
          <w:tcPr>
            <w:tcW w:w="1007" w:type="dxa"/>
            <w:vMerge/>
            <w:shd w:val="clear" w:color="auto" w:fill="auto"/>
          </w:tcPr>
          <w:p w14:paraId="0A432FBD" w14:textId="77777777" w:rsidR="007B0696" w:rsidRPr="00340914" w:rsidRDefault="007B0696" w:rsidP="007B0696">
            <w:pPr>
              <w:pStyle w:val="TAC"/>
              <w:rPr>
                <w:rFonts w:cs="Arial"/>
                <w:lang w:eastAsia="ja-JP"/>
              </w:rPr>
            </w:pPr>
          </w:p>
        </w:tc>
        <w:tc>
          <w:tcPr>
            <w:tcW w:w="1007" w:type="dxa"/>
            <w:shd w:val="clear" w:color="auto" w:fill="auto"/>
          </w:tcPr>
          <w:p w14:paraId="0A432FB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B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2"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14:paraId="0A432FC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4"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2FCE" w14:textId="77777777" w:rsidTr="007B0696">
        <w:trPr>
          <w:jc w:val="center"/>
        </w:trPr>
        <w:tc>
          <w:tcPr>
            <w:tcW w:w="1007" w:type="dxa"/>
            <w:vMerge/>
            <w:shd w:val="clear" w:color="auto" w:fill="auto"/>
          </w:tcPr>
          <w:p w14:paraId="0A432FC6" w14:textId="77777777" w:rsidR="007B0696" w:rsidRPr="00340914" w:rsidRDefault="007B0696" w:rsidP="007B0696">
            <w:pPr>
              <w:pStyle w:val="TAC"/>
              <w:rPr>
                <w:rFonts w:cs="Arial"/>
                <w:lang w:eastAsia="ja-JP"/>
              </w:rPr>
            </w:pPr>
          </w:p>
        </w:tc>
        <w:tc>
          <w:tcPr>
            <w:tcW w:w="1007" w:type="dxa"/>
            <w:shd w:val="clear" w:color="auto" w:fill="auto"/>
          </w:tcPr>
          <w:p w14:paraId="0A432FC7"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C8"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B"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14:paraId="0A432FCC"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D" w14:textId="77777777" w:rsidR="007B0696" w:rsidRPr="00340914" w:rsidRDefault="007B0696" w:rsidP="007B0696">
            <w:pPr>
              <w:pStyle w:val="TAC"/>
              <w:rPr>
                <w:rFonts w:cs="Arial"/>
                <w:lang w:eastAsia="zh-CN"/>
              </w:rPr>
            </w:pPr>
            <w:r w:rsidRPr="00340914">
              <w:rPr>
                <w:rFonts w:cs="Arial"/>
                <w:lang w:eastAsia="ja-JP"/>
              </w:rPr>
              <w:t>-1.9</w:t>
            </w:r>
          </w:p>
        </w:tc>
      </w:tr>
      <w:tr w:rsidR="007B0696" w:rsidRPr="00340914" w14:paraId="0A432FD2" w14:textId="77777777" w:rsidTr="007B0696">
        <w:trPr>
          <w:jc w:val="center"/>
        </w:trPr>
        <w:tc>
          <w:tcPr>
            <w:tcW w:w="9487" w:type="dxa"/>
            <w:gridSpan w:val="8"/>
            <w:shd w:val="clear" w:color="auto" w:fill="auto"/>
          </w:tcPr>
          <w:p w14:paraId="0A432FCF"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D0"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D1"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2">
                <v:shape id="_x0000_i1111" type="#_x0000_t75" style="width:21.5pt;height:16.5pt" o:ole="">
                  <v:imagedata r:id="rId152" o:title=""/>
                </v:shape>
                <o:OLEObject Type="Embed" ProgID="Equation.DSMT4" ShapeID="_x0000_i1111" DrawAspect="Content" ObjectID="_1797887862" r:id="rId166"/>
              </w:object>
            </w:r>
            <w:r w:rsidRPr="00340914">
              <w:rPr>
                <w:rFonts w:cs="Arial"/>
                <w:lang w:eastAsia="ja-JP"/>
              </w:rPr>
              <w:t xml:space="preserve"> </w:t>
            </w:r>
            <w:r w:rsidRPr="00340914">
              <w:rPr>
                <w:rFonts w:cs="Arial"/>
                <w:lang w:eastAsia="zh-CN"/>
              </w:rPr>
              <w:t>of the tested signal as defined in clause 8.1.</w:t>
            </w:r>
          </w:p>
        </w:tc>
      </w:tr>
    </w:tbl>
    <w:p w14:paraId="0A432FD3" w14:textId="77777777" w:rsidR="007B0696" w:rsidRPr="00340914" w:rsidRDefault="007B0696" w:rsidP="007B0696">
      <w:pPr>
        <w:rPr>
          <w:lang w:eastAsia="zh-CN"/>
        </w:rPr>
      </w:pPr>
    </w:p>
    <w:p w14:paraId="0A432FD4" w14:textId="77777777" w:rsidR="007B0696" w:rsidRPr="00340914" w:rsidRDefault="007B0696" w:rsidP="007B0696">
      <w:pPr>
        <w:pStyle w:val="TH"/>
        <w:rPr>
          <w:lang w:eastAsia="zh-CN"/>
        </w:rPr>
      </w:pPr>
      <w:r w:rsidRPr="00340914">
        <w:t>Table 8.2.6A.1-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DD" w14:textId="77777777" w:rsidTr="007B0696">
        <w:trPr>
          <w:trHeight w:val="221"/>
          <w:jc w:val="center"/>
        </w:trPr>
        <w:tc>
          <w:tcPr>
            <w:tcW w:w="1007" w:type="dxa"/>
            <w:vMerge w:val="restart"/>
            <w:shd w:val="clear" w:color="auto" w:fill="auto"/>
          </w:tcPr>
          <w:p w14:paraId="0A432FD5"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D6" w14:textId="77777777" w:rsidR="007B0696" w:rsidRPr="00340914" w:rsidRDefault="007B0696" w:rsidP="007B0696">
            <w:pPr>
              <w:pStyle w:val="TAH"/>
              <w:rPr>
                <w:rFonts w:cs="Arial"/>
                <w:lang w:eastAsia="ja-JP"/>
              </w:rPr>
            </w:pPr>
            <w:r w:rsidRPr="00340914">
              <w:rPr>
                <w:rFonts w:cs="Arial"/>
                <w:lang w:eastAsia="ja-JP"/>
              </w:rPr>
              <w:t>Number of RX antennas</w:t>
            </w:r>
          </w:p>
          <w:p w14:paraId="0A432FD7"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D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D9" w14:textId="77777777" w:rsidR="007B0696" w:rsidRPr="00340914" w:rsidRDefault="007B0696" w:rsidP="007B0696">
            <w:pPr>
              <w:pStyle w:val="TAH"/>
              <w:rPr>
                <w:rFonts w:cs="Arial"/>
                <w:lang w:eastAsia="zh-CN"/>
              </w:rPr>
            </w:pPr>
            <w:r w:rsidRPr="00340914">
              <w:rPr>
                <w:rFonts w:cs="Arial"/>
                <w:lang w:eastAsia="zh-CN"/>
              </w:rPr>
              <w:t>FRC</w:t>
            </w:r>
          </w:p>
          <w:p w14:paraId="0A432FDA"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DB"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DC"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E6" w14:textId="77777777" w:rsidTr="007B0696">
        <w:trPr>
          <w:trHeight w:val="220"/>
          <w:jc w:val="center"/>
        </w:trPr>
        <w:tc>
          <w:tcPr>
            <w:tcW w:w="1007" w:type="dxa"/>
            <w:vMerge/>
            <w:shd w:val="clear" w:color="auto" w:fill="auto"/>
          </w:tcPr>
          <w:p w14:paraId="0A432FDE" w14:textId="77777777" w:rsidR="007B0696" w:rsidRPr="00340914" w:rsidRDefault="007B0696" w:rsidP="007B0696">
            <w:pPr>
              <w:pStyle w:val="TAH"/>
              <w:rPr>
                <w:rFonts w:cs="Arial"/>
                <w:lang w:eastAsia="ja-JP"/>
              </w:rPr>
            </w:pPr>
          </w:p>
        </w:tc>
        <w:tc>
          <w:tcPr>
            <w:tcW w:w="1007" w:type="dxa"/>
            <w:vMerge/>
            <w:shd w:val="clear" w:color="auto" w:fill="auto"/>
          </w:tcPr>
          <w:p w14:paraId="0A432FDF" w14:textId="77777777" w:rsidR="007B0696" w:rsidRPr="00340914" w:rsidRDefault="007B0696" w:rsidP="007B0696">
            <w:pPr>
              <w:pStyle w:val="TAH"/>
              <w:rPr>
                <w:rFonts w:cs="Arial"/>
                <w:lang w:eastAsia="ja-JP"/>
              </w:rPr>
            </w:pPr>
          </w:p>
        </w:tc>
        <w:tc>
          <w:tcPr>
            <w:tcW w:w="1376" w:type="dxa"/>
            <w:shd w:val="clear" w:color="auto" w:fill="auto"/>
            <w:vAlign w:val="center"/>
          </w:tcPr>
          <w:p w14:paraId="0A432FE0"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E1"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E2"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E3"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E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E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EF" w14:textId="77777777" w:rsidTr="007B0696">
        <w:trPr>
          <w:jc w:val="center"/>
        </w:trPr>
        <w:tc>
          <w:tcPr>
            <w:tcW w:w="1007" w:type="dxa"/>
            <w:vMerge w:val="restart"/>
            <w:shd w:val="clear" w:color="auto" w:fill="auto"/>
          </w:tcPr>
          <w:p w14:paraId="0A432FE7"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E8"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E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E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E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EC" w14:textId="77777777" w:rsidR="007B0696" w:rsidRPr="00340914" w:rsidRDefault="007B0696" w:rsidP="007B0696">
            <w:pPr>
              <w:pStyle w:val="TAC"/>
              <w:rPr>
                <w:rFonts w:cs="Arial"/>
                <w:b/>
                <w:bCs/>
                <w:lang w:eastAsia="zh-CN"/>
              </w:rPr>
            </w:pPr>
            <w:r w:rsidRPr="00340914">
              <w:rPr>
                <w:rFonts w:cs="Arial" w:hint="eastAsia"/>
                <w:lang w:eastAsia="zh-CN"/>
              </w:rPr>
              <w:t>A12-5</w:t>
            </w:r>
          </w:p>
        </w:tc>
        <w:tc>
          <w:tcPr>
            <w:tcW w:w="1276" w:type="dxa"/>
            <w:shd w:val="clear" w:color="auto" w:fill="auto"/>
          </w:tcPr>
          <w:p w14:paraId="0A432FE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EE" w14:textId="77777777" w:rsidR="007B0696" w:rsidRPr="00340914" w:rsidRDefault="007B0696" w:rsidP="007B0696">
            <w:pPr>
              <w:pStyle w:val="TAC"/>
              <w:rPr>
                <w:rFonts w:cs="Arial"/>
                <w:lang w:eastAsia="zh-CN"/>
              </w:rPr>
            </w:pPr>
            <w:r w:rsidRPr="00340914">
              <w:rPr>
                <w:rFonts w:cs="Arial"/>
                <w:lang w:eastAsia="ja-JP"/>
              </w:rPr>
              <w:t>-2.7</w:t>
            </w:r>
          </w:p>
        </w:tc>
      </w:tr>
      <w:tr w:rsidR="007B0696" w:rsidRPr="00340914" w14:paraId="0A432FF8" w14:textId="77777777" w:rsidTr="007B0696">
        <w:trPr>
          <w:jc w:val="center"/>
        </w:trPr>
        <w:tc>
          <w:tcPr>
            <w:tcW w:w="1007" w:type="dxa"/>
            <w:vMerge/>
            <w:shd w:val="clear" w:color="auto" w:fill="auto"/>
          </w:tcPr>
          <w:p w14:paraId="0A432FF0" w14:textId="77777777" w:rsidR="007B0696" w:rsidRPr="00340914" w:rsidRDefault="007B0696" w:rsidP="007B0696">
            <w:pPr>
              <w:pStyle w:val="TAC"/>
              <w:rPr>
                <w:rFonts w:cs="Arial"/>
                <w:lang w:eastAsia="ja-JP"/>
              </w:rPr>
            </w:pPr>
          </w:p>
        </w:tc>
        <w:tc>
          <w:tcPr>
            <w:tcW w:w="1007" w:type="dxa"/>
            <w:shd w:val="clear" w:color="auto" w:fill="auto"/>
          </w:tcPr>
          <w:p w14:paraId="0A432FF1"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F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5"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14:paraId="0A432FF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F7"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01" w14:textId="77777777" w:rsidTr="007B0696">
        <w:trPr>
          <w:jc w:val="center"/>
        </w:trPr>
        <w:tc>
          <w:tcPr>
            <w:tcW w:w="1007" w:type="dxa"/>
            <w:vMerge/>
            <w:shd w:val="clear" w:color="auto" w:fill="auto"/>
          </w:tcPr>
          <w:p w14:paraId="0A432FF9" w14:textId="77777777" w:rsidR="007B0696" w:rsidRPr="00340914" w:rsidRDefault="007B0696" w:rsidP="007B0696">
            <w:pPr>
              <w:pStyle w:val="TAC"/>
              <w:rPr>
                <w:rFonts w:cs="Arial"/>
                <w:lang w:eastAsia="ja-JP"/>
              </w:rPr>
            </w:pPr>
          </w:p>
        </w:tc>
        <w:tc>
          <w:tcPr>
            <w:tcW w:w="1007" w:type="dxa"/>
            <w:shd w:val="clear" w:color="auto" w:fill="auto"/>
          </w:tcPr>
          <w:p w14:paraId="0A432FFA"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FB"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E"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14:paraId="0A432FFF"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00" w14:textId="77777777" w:rsidR="007B0696" w:rsidRPr="00340914" w:rsidRDefault="007B0696" w:rsidP="007B0696">
            <w:pPr>
              <w:pStyle w:val="TAC"/>
              <w:rPr>
                <w:rFonts w:cs="Arial"/>
                <w:lang w:eastAsia="zh-CN"/>
              </w:rPr>
            </w:pPr>
            <w:r w:rsidRPr="00340914">
              <w:rPr>
                <w:rFonts w:cs="Arial"/>
                <w:lang w:eastAsia="ja-JP"/>
              </w:rPr>
              <w:t>-1.4</w:t>
            </w:r>
          </w:p>
        </w:tc>
      </w:tr>
      <w:tr w:rsidR="007B0696" w:rsidRPr="00340914" w14:paraId="0A433005" w14:textId="77777777" w:rsidTr="007B0696">
        <w:trPr>
          <w:jc w:val="center"/>
        </w:trPr>
        <w:tc>
          <w:tcPr>
            <w:tcW w:w="9487" w:type="dxa"/>
            <w:gridSpan w:val="8"/>
            <w:shd w:val="clear" w:color="auto" w:fill="auto"/>
          </w:tcPr>
          <w:p w14:paraId="0A433002"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03"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04"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3">
                <v:shape id="_x0000_i1112" type="#_x0000_t75" style="width:21.5pt;height:16.5pt" o:ole="">
                  <v:imagedata r:id="rId152" o:title=""/>
                </v:shape>
                <o:OLEObject Type="Embed" ProgID="Equation.DSMT4" ShapeID="_x0000_i1112" DrawAspect="Content" ObjectID="_1797887863" r:id="rId167"/>
              </w:object>
            </w:r>
            <w:r w:rsidRPr="00340914">
              <w:rPr>
                <w:rFonts w:cs="Arial"/>
                <w:lang w:eastAsia="ja-JP"/>
              </w:rPr>
              <w:t xml:space="preserve"> </w:t>
            </w:r>
            <w:r w:rsidRPr="00340914">
              <w:rPr>
                <w:rFonts w:cs="Arial"/>
                <w:lang w:eastAsia="zh-CN"/>
              </w:rPr>
              <w:t>of the tested signal as defined in clause 8.1.</w:t>
            </w:r>
          </w:p>
        </w:tc>
      </w:tr>
    </w:tbl>
    <w:p w14:paraId="0A433006" w14:textId="77777777" w:rsidR="007B0696" w:rsidRPr="00340914" w:rsidRDefault="007B0696" w:rsidP="007B0696">
      <w:pPr>
        <w:rPr>
          <w:lang w:eastAsia="zh-CN"/>
        </w:rPr>
      </w:pPr>
    </w:p>
    <w:p w14:paraId="0A433007" w14:textId="77777777" w:rsidR="007B0696" w:rsidRPr="00340914" w:rsidRDefault="007B0696" w:rsidP="007B0696">
      <w:pPr>
        <w:pStyle w:val="TH"/>
        <w:rPr>
          <w:lang w:eastAsia="zh-CN"/>
        </w:rPr>
      </w:pPr>
      <w:r w:rsidRPr="00340914">
        <w:t>Table 8.2.6A.1-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3010" w14:textId="77777777" w:rsidTr="007B0696">
        <w:trPr>
          <w:trHeight w:val="221"/>
          <w:jc w:val="center"/>
        </w:trPr>
        <w:tc>
          <w:tcPr>
            <w:tcW w:w="1007" w:type="dxa"/>
            <w:vMerge w:val="restart"/>
            <w:shd w:val="clear" w:color="auto" w:fill="auto"/>
          </w:tcPr>
          <w:p w14:paraId="0A43300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3009" w14:textId="77777777" w:rsidR="007B0696" w:rsidRPr="00340914" w:rsidRDefault="007B0696" w:rsidP="007B0696">
            <w:pPr>
              <w:pStyle w:val="TAH"/>
              <w:rPr>
                <w:rFonts w:cs="Arial"/>
                <w:lang w:eastAsia="ja-JP"/>
              </w:rPr>
            </w:pPr>
            <w:r w:rsidRPr="00340914">
              <w:rPr>
                <w:rFonts w:cs="Arial"/>
                <w:lang w:eastAsia="ja-JP"/>
              </w:rPr>
              <w:t>Number of RX antennas</w:t>
            </w:r>
          </w:p>
          <w:p w14:paraId="0A43300A"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300B"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300C" w14:textId="77777777" w:rsidR="007B0696" w:rsidRPr="00340914" w:rsidRDefault="007B0696" w:rsidP="007B0696">
            <w:pPr>
              <w:pStyle w:val="TAH"/>
              <w:rPr>
                <w:rFonts w:cs="Arial"/>
                <w:lang w:eastAsia="zh-CN"/>
              </w:rPr>
            </w:pPr>
            <w:r w:rsidRPr="00340914">
              <w:rPr>
                <w:rFonts w:cs="Arial"/>
                <w:lang w:eastAsia="zh-CN"/>
              </w:rPr>
              <w:t>FRC</w:t>
            </w:r>
          </w:p>
          <w:p w14:paraId="0A43300D"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300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300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3019" w14:textId="77777777" w:rsidTr="007B0696">
        <w:trPr>
          <w:trHeight w:val="220"/>
          <w:jc w:val="center"/>
        </w:trPr>
        <w:tc>
          <w:tcPr>
            <w:tcW w:w="1007" w:type="dxa"/>
            <w:vMerge/>
            <w:shd w:val="clear" w:color="auto" w:fill="auto"/>
          </w:tcPr>
          <w:p w14:paraId="0A433011" w14:textId="77777777" w:rsidR="007B0696" w:rsidRPr="00340914" w:rsidRDefault="007B0696" w:rsidP="007B0696">
            <w:pPr>
              <w:pStyle w:val="TAH"/>
              <w:rPr>
                <w:rFonts w:cs="Arial"/>
                <w:lang w:eastAsia="ja-JP"/>
              </w:rPr>
            </w:pPr>
          </w:p>
        </w:tc>
        <w:tc>
          <w:tcPr>
            <w:tcW w:w="1007" w:type="dxa"/>
            <w:vMerge/>
            <w:shd w:val="clear" w:color="auto" w:fill="auto"/>
          </w:tcPr>
          <w:p w14:paraId="0A433012" w14:textId="77777777" w:rsidR="007B0696" w:rsidRPr="00340914" w:rsidRDefault="007B0696" w:rsidP="007B0696">
            <w:pPr>
              <w:pStyle w:val="TAH"/>
              <w:rPr>
                <w:rFonts w:cs="Arial"/>
                <w:lang w:eastAsia="ja-JP"/>
              </w:rPr>
            </w:pPr>
          </w:p>
        </w:tc>
        <w:tc>
          <w:tcPr>
            <w:tcW w:w="1376" w:type="dxa"/>
            <w:shd w:val="clear" w:color="auto" w:fill="auto"/>
            <w:vAlign w:val="center"/>
          </w:tcPr>
          <w:p w14:paraId="0A433013"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3014"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30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30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30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30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3022" w14:textId="77777777" w:rsidTr="007B0696">
        <w:trPr>
          <w:jc w:val="center"/>
        </w:trPr>
        <w:tc>
          <w:tcPr>
            <w:tcW w:w="1007" w:type="dxa"/>
            <w:vMerge w:val="restart"/>
            <w:shd w:val="clear" w:color="auto" w:fill="auto"/>
          </w:tcPr>
          <w:p w14:paraId="0A43301A"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301B"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301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1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1F" w14:textId="77777777" w:rsidR="007B0696" w:rsidRPr="00340914" w:rsidRDefault="007B0696" w:rsidP="007B0696">
            <w:pPr>
              <w:pStyle w:val="TAC"/>
              <w:rPr>
                <w:rFonts w:cs="Arial"/>
                <w:b/>
                <w:bCs/>
                <w:lang w:eastAsia="zh-CN"/>
              </w:rPr>
            </w:pPr>
            <w:r w:rsidRPr="00340914">
              <w:rPr>
                <w:rFonts w:cs="Arial" w:hint="eastAsia"/>
                <w:lang w:eastAsia="zh-CN"/>
              </w:rPr>
              <w:t>A12-6</w:t>
            </w:r>
          </w:p>
        </w:tc>
        <w:tc>
          <w:tcPr>
            <w:tcW w:w="1276" w:type="dxa"/>
            <w:shd w:val="clear" w:color="auto" w:fill="auto"/>
          </w:tcPr>
          <w:p w14:paraId="0A43302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1" w14:textId="77777777" w:rsidR="007B0696" w:rsidRPr="00340914" w:rsidRDefault="007B0696" w:rsidP="007B0696">
            <w:pPr>
              <w:pStyle w:val="TAC"/>
              <w:rPr>
                <w:rFonts w:cs="Arial"/>
                <w:lang w:eastAsia="zh-CN"/>
              </w:rPr>
            </w:pPr>
            <w:r w:rsidRPr="00340914">
              <w:rPr>
                <w:rFonts w:cs="Arial"/>
                <w:lang w:eastAsia="ja-JP"/>
              </w:rPr>
              <w:t>-2.9</w:t>
            </w:r>
          </w:p>
        </w:tc>
      </w:tr>
      <w:tr w:rsidR="007B0696" w:rsidRPr="00340914" w14:paraId="0A43302B" w14:textId="77777777" w:rsidTr="007B0696">
        <w:trPr>
          <w:jc w:val="center"/>
        </w:trPr>
        <w:tc>
          <w:tcPr>
            <w:tcW w:w="1007" w:type="dxa"/>
            <w:vMerge/>
            <w:shd w:val="clear" w:color="auto" w:fill="auto"/>
          </w:tcPr>
          <w:p w14:paraId="0A433023" w14:textId="77777777" w:rsidR="007B0696" w:rsidRPr="00340914" w:rsidRDefault="007B0696" w:rsidP="007B0696">
            <w:pPr>
              <w:pStyle w:val="TAC"/>
              <w:rPr>
                <w:rFonts w:cs="Arial"/>
                <w:lang w:eastAsia="ja-JP"/>
              </w:rPr>
            </w:pPr>
          </w:p>
        </w:tc>
        <w:tc>
          <w:tcPr>
            <w:tcW w:w="1007" w:type="dxa"/>
            <w:shd w:val="clear" w:color="auto" w:fill="auto"/>
          </w:tcPr>
          <w:p w14:paraId="0A433024"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302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28"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14:paraId="0A43302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A"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34" w14:textId="77777777" w:rsidTr="007B0696">
        <w:trPr>
          <w:jc w:val="center"/>
        </w:trPr>
        <w:tc>
          <w:tcPr>
            <w:tcW w:w="1007" w:type="dxa"/>
            <w:vMerge/>
            <w:shd w:val="clear" w:color="auto" w:fill="auto"/>
          </w:tcPr>
          <w:p w14:paraId="0A43302C" w14:textId="77777777" w:rsidR="007B0696" w:rsidRPr="00340914" w:rsidRDefault="007B0696" w:rsidP="007B0696">
            <w:pPr>
              <w:pStyle w:val="TAC"/>
              <w:rPr>
                <w:rFonts w:cs="Arial"/>
                <w:lang w:eastAsia="ja-JP"/>
              </w:rPr>
            </w:pPr>
          </w:p>
        </w:tc>
        <w:tc>
          <w:tcPr>
            <w:tcW w:w="1007" w:type="dxa"/>
            <w:shd w:val="clear" w:color="auto" w:fill="auto"/>
          </w:tcPr>
          <w:p w14:paraId="0A43302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302E"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31"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14:paraId="0A433032"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33"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3038" w14:textId="77777777" w:rsidTr="007B0696">
        <w:trPr>
          <w:jc w:val="center"/>
        </w:trPr>
        <w:tc>
          <w:tcPr>
            <w:tcW w:w="9487" w:type="dxa"/>
            <w:gridSpan w:val="8"/>
            <w:shd w:val="clear" w:color="auto" w:fill="auto"/>
          </w:tcPr>
          <w:p w14:paraId="0A433035"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36"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4">
                <v:shape id="_x0000_i1113" type="#_x0000_t75" style="width:21.5pt;height:16.5pt" o:ole="">
                  <v:imagedata r:id="rId152" o:title=""/>
                </v:shape>
                <o:OLEObject Type="Embed" ProgID="Equation.DSMT4" ShapeID="_x0000_i1113" DrawAspect="Content" ObjectID="_1797887864" r:id="rId168"/>
              </w:object>
            </w:r>
            <w:r w:rsidRPr="00340914">
              <w:rPr>
                <w:rFonts w:cs="Arial"/>
                <w:lang w:eastAsia="ja-JP"/>
              </w:rPr>
              <w:t xml:space="preserve"> </w:t>
            </w:r>
            <w:r w:rsidRPr="00340914">
              <w:rPr>
                <w:rFonts w:cs="Arial"/>
                <w:lang w:eastAsia="zh-CN"/>
              </w:rPr>
              <w:t>of the tested signal as defined in clause 8.1.</w:t>
            </w:r>
          </w:p>
        </w:tc>
      </w:tr>
    </w:tbl>
    <w:p w14:paraId="0A433039" w14:textId="77777777" w:rsidR="007B0696" w:rsidRPr="00340914" w:rsidRDefault="007B0696" w:rsidP="007B0696"/>
    <w:p w14:paraId="0A43303A" w14:textId="77777777" w:rsidR="007B0696" w:rsidRPr="00340914" w:rsidRDefault="007B0696" w:rsidP="007B0696">
      <w:pPr>
        <w:pStyle w:val="Heading3"/>
      </w:pPr>
      <w:bookmarkStart w:id="4061" w:name="_Toc20997838"/>
      <w:bookmarkStart w:id="4062" w:name="_Toc29478517"/>
      <w:bookmarkStart w:id="4063" w:name="_Toc35933115"/>
      <w:bookmarkStart w:id="4064" w:name="_Toc35935403"/>
      <w:bookmarkStart w:id="4065" w:name="_Toc37162987"/>
      <w:bookmarkStart w:id="4066" w:name="_Toc37173315"/>
      <w:bookmarkStart w:id="4067" w:name="_Toc37173567"/>
      <w:bookmarkStart w:id="4068" w:name="_Toc44754123"/>
      <w:bookmarkStart w:id="4069" w:name="_Toc45825551"/>
      <w:bookmarkStart w:id="4070" w:name="_Toc45825803"/>
      <w:bookmarkStart w:id="4071" w:name="_Toc45826055"/>
      <w:bookmarkStart w:id="4072" w:name="_Toc45826307"/>
      <w:bookmarkStart w:id="4073" w:name="_Toc52466473"/>
      <w:bookmarkStart w:id="4074" w:name="_Toc66869458"/>
      <w:bookmarkStart w:id="4075" w:name="_Toc66872276"/>
      <w:bookmarkStart w:id="4076" w:name="_Toc75173433"/>
      <w:bookmarkStart w:id="4077" w:name="_Toc76497249"/>
      <w:bookmarkStart w:id="4078" w:name="_Toc82894050"/>
      <w:bookmarkStart w:id="4079" w:name="_Toc89684581"/>
      <w:bookmarkStart w:id="4080" w:name="_Toc98574722"/>
      <w:bookmarkStart w:id="4081" w:name="_Toc123306950"/>
      <w:bookmarkStart w:id="4082" w:name="_Toc123308095"/>
      <w:bookmarkStart w:id="4083" w:name="_Toc124187151"/>
      <w:bookmarkStart w:id="4084" w:name="_Toc130824956"/>
      <w:bookmarkStart w:id="4085" w:name="_Toc137388816"/>
      <w:bookmarkStart w:id="4086" w:name="_Toc137454362"/>
      <w:bookmarkStart w:id="4087" w:name="_Toc138894689"/>
      <w:bookmarkStart w:id="4088" w:name="_Toc145034848"/>
      <w:bookmarkStart w:id="4089" w:name="_Toc153185397"/>
      <w:bookmarkStart w:id="4090" w:name="_Toc161926272"/>
      <w:bookmarkStart w:id="4091" w:name="_Toc163214687"/>
      <w:bookmarkStart w:id="4092" w:name="_Toc187273114"/>
      <w:r w:rsidRPr="00340914">
        <w:lastRenderedPageBreak/>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Pr="00340914">
        <w:rPr>
          <w:rFonts w:hint="eastAsia"/>
          <w:lang w:eastAsia="zh-CN"/>
        </w:rPr>
        <w:t xml:space="preserve">coverage </w:t>
      </w:r>
      <w:r w:rsidRPr="00340914">
        <w:rPr>
          <w:lang w:eastAsia="zh-CN"/>
        </w:rPr>
        <w:t>enhancement</w:t>
      </w:r>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0A43303B" w14:textId="77777777" w:rsidR="007B0696" w:rsidRPr="00340914" w:rsidRDefault="007B0696" w:rsidP="007B0696">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03C" w14:textId="77777777" w:rsidR="007B0696" w:rsidRPr="00340914" w:rsidRDefault="007B0696" w:rsidP="007B0696">
      <w:pPr>
        <w:pStyle w:val="TH"/>
      </w:pPr>
      <w:r w:rsidRPr="00340914">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041" w14:textId="77777777" w:rsidTr="007B0696">
        <w:trPr>
          <w:jc w:val="center"/>
        </w:trPr>
        <w:tc>
          <w:tcPr>
            <w:tcW w:w="2802" w:type="dxa"/>
          </w:tcPr>
          <w:p w14:paraId="0A43303D" w14:textId="77777777" w:rsidR="007B0696" w:rsidRPr="00340914" w:rsidRDefault="007B0696" w:rsidP="007B0696">
            <w:pPr>
              <w:pStyle w:val="TAH"/>
              <w:rPr>
                <w:rFonts w:cs="Arial"/>
              </w:rPr>
            </w:pPr>
            <w:r w:rsidRPr="00340914">
              <w:rPr>
                <w:rFonts w:cs="Arial"/>
              </w:rPr>
              <w:t>Parameter</w:t>
            </w:r>
          </w:p>
        </w:tc>
        <w:tc>
          <w:tcPr>
            <w:tcW w:w="1179" w:type="dxa"/>
          </w:tcPr>
          <w:p w14:paraId="0A43303E"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03F"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040"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046" w14:textId="77777777" w:rsidTr="007B0696">
        <w:trPr>
          <w:jc w:val="center"/>
        </w:trPr>
        <w:tc>
          <w:tcPr>
            <w:tcW w:w="2802" w:type="dxa"/>
            <w:vAlign w:val="center"/>
          </w:tcPr>
          <w:p w14:paraId="0A433042" w14:textId="77777777" w:rsidR="007B0696" w:rsidRPr="00340914" w:rsidRDefault="007B0696" w:rsidP="007B0696">
            <w:pPr>
              <w:pStyle w:val="TAC"/>
              <w:rPr>
                <w:rFonts w:cs="Arial"/>
                <w:lang w:eastAsia="zh-CN"/>
              </w:rPr>
            </w:pPr>
          </w:p>
        </w:tc>
        <w:tc>
          <w:tcPr>
            <w:tcW w:w="1179" w:type="dxa"/>
          </w:tcPr>
          <w:p w14:paraId="0A433043" w14:textId="77777777" w:rsidR="007B0696" w:rsidRPr="00340914" w:rsidRDefault="007B0696" w:rsidP="007B0696">
            <w:pPr>
              <w:pStyle w:val="TAC"/>
              <w:rPr>
                <w:rFonts w:cs="Arial"/>
                <w:lang w:eastAsia="zh-CN"/>
              </w:rPr>
            </w:pPr>
          </w:p>
        </w:tc>
        <w:tc>
          <w:tcPr>
            <w:tcW w:w="2988" w:type="dxa"/>
            <w:vAlign w:val="center"/>
          </w:tcPr>
          <w:p w14:paraId="0A433044" w14:textId="77777777" w:rsidR="007B0696" w:rsidRPr="00340914" w:rsidRDefault="007B0696" w:rsidP="007B0696">
            <w:pPr>
              <w:pStyle w:val="TAC"/>
              <w:rPr>
                <w:rFonts w:cs="Arial"/>
                <w:lang w:eastAsia="zh-CN"/>
              </w:rPr>
            </w:pPr>
          </w:p>
        </w:tc>
        <w:tc>
          <w:tcPr>
            <w:tcW w:w="2693" w:type="dxa"/>
            <w:vAlign w:val="center"/>
          </w:tcPr>
          <w:p w14:paraId="0A433045" w14:textId="77777777" w:rsidR="007B0696" w:rsidRPr="00340914" w:rsidRDefault="007B0696" w:rsidP="007B0696">
            <w:pPr>
              <w:pStyle w:val="TAC"/>
              <w:rPr>
                <w:rFonts w:cs="Arial"/>
                <w:lang w:eastAsia="zh-CN"/>
              </w:rPr>
            </w:pPr>
          </w:p>
        </w:tc>
      </w:tr>
      <w:tr w:rsidR="007B0696" w:rsidRPr="00340914" w14:paraId="0A43304B" w14:textId="77777777" w:rsidTr="007B0696">
        <w:trPr>
          <w:jc w:val="center"/>
        </w:trPr>
        <w:tc>
          <w:tcPr>
            <w:tcW w:w="2802" w:type="dxa"/>
            <w:vAlign w:val="center"/>
          </w:tcPr>
          <w:p w14:paraId="0A433047"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048" w14:textId="77777777" w:rsidR="007B0696" w:rsidRPr="00340914" w:rsidRDefault="007B0696" w:rsidP="007B0696">
            <w:pPr>
              <w:pStyle w:val="TAC"/>
              <w:rPr>
                <w:rFonts w:cs="Arial"/>
                <w:lang w:eastAsia="zh-CN"/>
              </w:rPr>
            </w:pPr>
          </w:p>
        </w:tc>
        <w:tc>
          <w:tcPr>
            <w:tcW w:w="2988" w:type="dxa"/>
            <w:vAlign w:val="center"/>
          </w:tcPr>
          <w:p w14:paraId="0A433049"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04A"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051" w14:textId="77777777" w:rsidTr="007B0696">
        <w:trPr>
          <w:jc w:val="center"/>
        </w:trPr>
        <w:tc>
          <w:tcPr>
            <w:tcW w:w="2802" w:type="dxa"/>
            <w:vAlign w:val="center"/>
          </w:tcPr>
          <w:p w14:paraId="0A43304C"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04D" w14:textId="77777777" w:rsidR="007B0696" w:rsidRPr="00340914" w:rsidRDefault="007B0696" w:rsidP="007B0696">
            <w:pPr>
              <w:pStyle w:val="TAC"/>
              <w:rPr>
                <w:rFonts w:cs="Arial"/>
                <w:lang w:eastAsia="zh-CN"/>
              </w:rPr>
            </w:pPr>
          </w:p>
        </w:tc>
        <w:tc>
          <w:tcPr>
            <w:tcW w:w="2988" w:type="dxa"/>
          </w:tcPr>
          <w:p w14:paraId="0A43304E"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vAlign w:val="center"/>
          </w:tcPr>
          <w:p w14:paraId="0A43304F"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14:paraId="0A433050"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7B0696" w:rsidRPr="00340914" w14:paraId="0A433056" w14:textId="77777777" w:rsidTr="007B0696">
        <w:trPr>
          <w:jc w:val="center"/>
        </w:trPr>
        <w:tc>
          <w:tcPr>
            <w:tcW w:w="2802" w:type="dxa"/>
          </w:tcPr>
          <w:p w14:paraId="0A433052"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053" w14:textId="77777777" w:rsidR="007B0696" w:rsidRPr="00340914" w:rsidRDefault="007B0696" w:rsidP="007B0696">
            <w:pPr>
              <w:pStyle w:val="TAC"/>
              <w:rPr>
                <w:rFonts w:cs="Arial"/>
                <w:lang w:eastAsia="zh-CN"/>
              </w:rPr>
            </w:pPr>
          </w:p>
        </w:tc>
        <w:tc>
          <w:tcPr>
            <w:tcW w:w="2988" w:type="dxa"/>
          </w:tcPr>
          <w:p w14:paraId="0A433054" w14:textId="77777777" w:rsidR="007B0696" w:rsidRPr="00340914" w:rsidRDefault="007B0696" w:rsidP="007B0696">
            <w:pPr>
              <w:pStyle w:val="TAC"/>
              <w:rPr>
                <w:rFonts w:cs="Arial"/>
                <w:lang w:eastAsia="zh-CN"/>
              </w:rPr>
            </w:pPr>
            <w:r w:rsidRPr="00340914">
              <w:rPr>
                <w:rFonts w:cs="Arial"/>
                <w:lang w:eastAsia="zh-CN"/>
              </w:rPr>
              <w:t>8</w:t>
            </w:r>
          </w:p>
        </w:tc>
        <w:tc>
          <w:tcPr>
            <w:tcW w:w="2693" w:type="dxa"/>
          </w:tcPr>
          <w:p w14:paraId="0A433055" w14:textId="77777777" w:rsidR="007B0696" w:rsidRPr="00340914" w:rsidRDefault="007B0696" w:rsidP="007B0696">
            <w:pPr>
              <w:pStyle w:val="TAC"/>
              <w:rPr>
                <w:rFonts w:cs="Arial"/>
                <w:lang w:eastAsia="zh-CN"/>
              </w:rPr>
            </w:pPr>
            <w:r w:rsidRPr="00340914">
              <w:rPr>
                <w:rFonts w:cs="Arial"/>
                <w:lang w:eastAsia="zh-CN"/>
              </w:rPr>
              <w:t>256</w:t>
            </w:r>
          </w:p>
        </w:tc>
      </w:tr>
      <w:tr w:rsidR="007B0696" w:rsidRPr="00340914" w14:paraId="0A43305B" w14:textId="77777777" w:rsidTr="007B0696">
        <w:trPr>
          <w:jc w:val="center"/>
        </w:trPr>
        <w:tc>
          <w:tcPr>
            <w:tcW w:w="2802" w:type="dxa"/>
          </w:tcPr>
          <w:p w14:paraId="0A433057"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058" w14:textId="77777777" w:rsidR="007B0696" w:rsidRPr="00340914" w:rsidRDefault="007B0696" w:rsidP="007B0696">
            <w:pPr>
              <w:pStyle w:val="TAC"/>
              <w:rPr>
                <w:rFonts w:cs="Arial"/>
                <w:lang w:eastAsia="zh-CN"/>
              </w:rPr>
            </w:pPr>
          </w:p>
        </w:tc>
        <w:tc>
          <w:tcPr>
            <w:tcW w:w="2988" w:type="dxa"/>
          </w:tcPr>
          <w:p w14:paraId="0A433059"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05A"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062" w14:textId="77777777" w:rsidTr="007B0696">
        <w:trPr>
          <w:jc w:val="center"/>
        </w:trPr>
        <w:tc>
          <w:tcPr>
            <w:tcW w:w="2802" w:type="dxa"/>
          </w:tcPr>
          <w:p w14:paraId="0A43305C" w14:textId="77777777" w:rsidR="007B0696" w:rsidRPr="00340914" w:rsidRDefault="007B0696" w:rsidP="007B0696">
            <w:pPr>
              <w:pStyle w:val="TAC"/>
              <w:rPr>
                <w:rFonts w:cs="Arial"/>
                <w:lang w:eastAsia="zh-CN"/>
              </w:rPr>
            </w:pPr>
            <w:r w:rsidRPr="00340914">
              <w:rPr>
                <w:rFonts w:cs="Arial"/>
              </w:rPr>
              <w:t>Frequency hopping interval</w:t>
            </w:r>
          </w:p>
        </w:tc>
        <w:tc>
          <w:tcPr>
            <w:tcW w:w="1179" w:type="dxa"/>
          </w:tcPr>
          <w:p w14:paraId="0A43305D"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05E" w14:textId="77777777" w:rsidR="007B0696" w:rsidRPr="00340914" w:rsidRDefault="007B0696" w:rsidP="007B0696">
            <w:pPr>
              <w:pStyle w:val="TAC"/>
              <w:rPr>
                <w:rFonts w:cs="Arial"/>
                <w:lang w:eastAsia="zh-CN"/>
              </w:rPr>
            </w:pPr>
            <w:r w:rsidRPr="00340914">
              <w:rPr>
                <w:rFonts w:cs="Arial"/>
                <w:lang w:eastAsia="zh-CN"/>
              </w:rPr>
              <w:t>4: FDD</w:t>
            </w:r>
          </w:p>
          <w:p w14:paraId="0A43305F"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060" w14:textId="77777777" w:rsidR="007B0696" w:rsidRPr="00340914" w:rsidRDefault="007B0696" w:rsidP="007B0696">
            <w:pPr>
              <w:pStyle w:val="TAC"/>
              <w:rPr>
                <w:rFonts w:cs="Arial"/>
                <w:lang w:eastAsia="zh-CN"/>
              </w:rPr>
            </w:pPr>
            <w:r w:rsidRPr="00340914">
              <w:rPr>
                <w:rFonts w:cs="Arial"/>
                <w:lang w:eastAsia="zh-CN"/>
              </w:rPr>
              <w:t>4: FDD</w:t>
            </w:r>
          </w:p>
          <w:p w14:paraId="0A433061"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064" w14:textId="77777777" w:rsidTr="007B0696">
        <w:trPr>
          <w:jc w:val="center"/>
        </w:trPr>
        <w:tc>
          <w:tcPr>
            <w:tcW w:w="9662" w:type="dxa"/>
            <w:gridSpan w:val="4"/>
          </w:tcPr>
          <w:p w14:paraId="0A433063"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14:paraId="0A433065" w14:textId="77777777" w:rsidR="007B0696" w:rsidRPr="00340914" w:rsidRDefault="007B0696" w:rsidP="007B0696">
      <w:pPr>
        <w:rPr>
          <w:lang w:eastAsia="zh-CN"/>
        </w:rPr>
      </w:pPr>
    </w:p>
    <w:p w14:paraId="0A433066"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6F" w14:textId="77777777" w:rsidTr="007B0696">
        <w:trPr>
          <w:jc w:val="center"/>
        </w:trPr>
        <w:tc>
          <w:tcPr>
            <w:tcW w:w="1314" w:type="dxa"/>
          </w:tcPr>
          <w:p w14:paraId="0A43306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68" w14:textId="77777777" w:rsidR="007B0696" w:rsidRPr="00340914" w:rsidRDefault="007B0696" w:rsidP="007B0696">
            <w:pPr>
              <w:pStyle w:val="TAH"/>
              <w:rPr>
                <w:rFonts w:cs="Arial"/>
              </w:rPr>
            </w:pPr>
            <w:r w:rsidRPr="00340914">
              <w:rPr>
                <w:rFonts w:cs="Arial"/>
              </w:rPr>
              <w:t>Number of RX antennas</w:t>
            </w:r>
          </w:p>
        </w:tc>
        <w:tc>
          <w:tcPr>
            <w:tcW w:w="1134" w:type="dxa"/>
          </w:tcPr>
          <w:p w14:paraId="0A43306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6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6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6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6D" w14:textId="77777777" w:rsidR="007B0696" w:rsidRPr="00340914" w:rsidRDefault="007B0696" w:rsidP="007B0696">
            <w:pPr>
              <w:pStyle w:val="TAH"/>
              <w:rPr>
                <w:rFonts w:cs="Arial"/>
              </w:rPr>
            </w:pPr>
            <w:r w:rsidRPr="00340914">
              <w:rPr>
                <w:rFonts w:cs="Arial"/>
              </w:rPr>
              <w:t>SNR</w:t>
            </w:r>
          </w:p>
          <w:p w14:paraId="0A43306E" w14:textId="77777777" w:rsidR="007B0696" w:rsidRPr="00340914" w:rsidRDefault="007B0696" w:rsidP="007B0696">
            <w:pPr>
              <w:pStyle w:val="TAH"/>
              <w:rPr>
                <w:rFonts w:cs="Arial"/>
              </w:rPr>
            </w:pPr>
            <w:r w:rsidRPr="00340914">
              <w:rPr>
                <w:rFonts w:cs="Arial"/>
              </w:rPr>
              <w:t>[dB]</w:t>
            </w:r>
          </w:p>
        </w:tc>
      </w:tr>
      <w:tr w:rsidR="007B0696" w:rsidRPr="00340914" w14:paraId="0A433077" w14:textId="77777777" w:rsidTr="007B0696">
        <w:trPr>
          <w:trHeight w:val="153"/>
          <w:jc w:val="center"/>
        </w:trPr>
        <w:tc>
          <w:tcPr>
            <w:tcW w:w="1314" w:type="dxa"/>
          </w:tcPr>
          <w:p w14:paraId="0A433070"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71" w14:textId="77777777" w:rsidR="007B0696" w:rsidRPr="00340914" w:rsidRDefault="007B0696" w:rsidP="007B0696">
            <w:pPr>
              <w:pStyle w:val="TAC"/>
              <w:rPr>
                <w:rFonts w:cs="Arial"/>
              </w:rPr>
            </w:pPr>
            <w:r w:rsidRPr="00340914">
              <w:rPr>
                <w:rFonts w:cs="Arial"/>
              </w:rPr>
              <w:t>2</w:t>
            </w:r>
          </w:p>
        </w:tc>
        <w:tc>
          <w:tcPr>
            <w:tcW w:w="1134" w:type="dxa"/>
          </w:tcPr>
          <w:p w14:paraId="0A433072"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73" w14:textId="77777777" w:rsidR="007B0696" w:rsidRPr="00340914" w:rsidRDefault="007B0696" w:rsidP="007B0696">
            <w:pPr>
              <w:pStyle w:val="TAC"/>
              <w:rPr>
                <w:rFonts w:cs="Arial"/>
              </w:rPr>
            </w:pPr>
            <w:r w:rsidRPr="00340914">
              <w:rPr>
                <w:rFonts w:cs="Arial"/>
              </w:rPr>
              <w:t>EPA 5Hz Low</w:t>
            </w:r>
          </w:p>
        </w:tc>
        <w:tc>
          <w:tcPr>
            <w:tcW w:w="1134" w:type="dxa"/>
          </w:tcPr>
          <w:p w14:paraId="0A433074" w14:textId="77777777" w:rsidR="007B0696" w:rsidRPr="00340914" w:rsidRDefault="007B0696" w:rsidP="007B0696">
            <w:pPr>
              <w:pStyle w:val="TAC"/>
              <w:rPr>
                <w:rFonts w:cs="Arial"/>
              </w:rPr>
            </w:pPr>
            <w:r w:rsidRPr="00340914">
              <w:rPr>
                <w:rFonts w:cs="Arial"/>
              </w:rPr>
              <w:t>A3-2</w:t>
            </w:r>
          </w:p>
        </w:tc>
        <w:tc>
          <w:tcPr>
            <w:tcW w:w="1417" w:type="dxa"/>
          </w:tcPr>
          <w:p w14:paraId="0A433075" w14:textId="77777777" w:rsidR="007B0696" w:rsidRPr="00340914" w:rsidRDefault="007B0696" w:rsidP="007B0696">
            <w:pPr>
              <w:pStyle w:val="TAC"/>
              <w:rPr>
                <w:rFonts w:cs="Arial"/>
              </w:rPr>
            </w:pPr>
            <w:r w:rsidRPr="00340914">
              <w:rPr>
                <w:rFonts w:cs="Arial"/>
              </w:rPr>
              <w:t>70%</w:t>
            </w:r>
          </w:p>
        </w:tc>
        <w:tc>
          <w:tcPr>
            <w:tcW w:w="1029" w:type="dxa"/>
          </w:tcPr>
          <w:p w14:paraId="0A433076" w14:textId="77777777" w:rsidR="007B0696" w:rsidRPr="00340914" w:rsidRDefault="007B0696" w:rsidP="007B0696">
            <w:pPr>
              <w:pStyle w:val="TAC"/>
              <w:rPr>
                <w:rFonts w:cs="Arial"/>
                <w:lang w:eastAsia="zh-CN"/>
              </w:rPr>
            </w:pPr>
            <w:r w:rsidRPr="00340914">
              <w:rPr>
                <w:rFonts w:cs="Arial"/>
                <w:lang w:eastAsia="zh-CN"/>
              </w:rPr>
              <w:t>-6.2</w:t>
            </w:r>
          </w:p>
        </w:tc>
      </w:tr>
      <w:tr w:rsidR="007B0696" w:rsidRPr="00340914" w14:paraId="0A43307F" w14:textId="77777777" w:rsidTr="007B0696">
        <w:trPr>
          <w:trHeight w:val="153"/>
          <w:jc w:val="center"/>
        </w:trPr>
        <w:tc>
          <w:tcPr>
            <w:tcW w:w="1314" w:type="dxa"/>
          </w:tcPr>
          <w:p w14:paraId="0A433078" w14:textId="77777777" w:rsidR="007B0696" w:rsidRPr="00340914" w:rsidRDefault="007B0696" w:rsidP="007B0696">
            <w:pPr>
              <w:pStyle w:val="TAC"/>
              <w:rPr>
                <w:rFonts w:cs="Arial"/>
                <w:lang w:eastAsia="zh-CN"/>
              </w:rPr>
            </w:pPr>
            <w:r w:rsidRPr="00340914">
              <w:rPr>
                <w:rFonts w:cs="Arial"/>
                <w:lang w:eastAsia="zh-CN"/>
              </w:rPr>
              <w:t>1</w:t>
            </w:r>
          </w:p>
        </w:tc>
        <w:tc>
          <w:tcPr>
            <w:tcW w:w="1559" w:type="dxa"/>
          </w:tcPr>
          <w:p w14:paraId="0A433079" w14:textId="77777777" w:rsidR="007B0696" w:rsidRPr="00340914" w:rsidRDefault="007B0696" w:rsidP="007B0696">
            <w:pPr>
              <w:pStyle w:val="TAC"/>
              <w:rPr>
                <w:rFonts w:cs="Arial"/>
              </w:rPr>
            </w:pPr>
            <w:r w:rsidRPr="00340914">
              <w:rPr>
                <w:rFonts w:cs="Arial"/>
              </w:rPr>
              <w:t>2</w:t>
            </w:r>
          </w:p>
        </w:tc>
        <w:tc>
          <w:tcPr>
            <w:tcW w:w="1134" w:type="dxa"/>
          </w:tcPr>
          <w:p w14:paraId="0A43307A"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7B" w14:textId="77777777" w:rsidR="007B0696" w:rsidRPr="00340914" w:rsidRDefault="007B0696" w:rsidP="007B0696">
            <w:pPr>
              <w:pStyle w:val="TAC"/>
              <w:rPr>
                <w:rFonts w:cs="Arial"/>
              </w:rPr>
            </w:pPr>
            <w:r w:rsidRPr="00340914">
              <w:rPr>
                <w:rFonts w:cs="Arial"/>
              </w:rPr>
              <w:t>ETU 200Hz Low</w:t>
            </w:r>
          </w:p>
        </w:tc>
        <w:tc>
          <w:tcPr>
            <w:tcW w:w="1134" w:type="dxa"/>
          </w:tcPr>
          <w:p w14:paraId="0A43307C" w14:textId="77777777" w:rsidR="007B0696" w:rsidRPr="00340914" w:rsidRDefault="007B0696" w:rsidP="007B0696">
            <w:pPr>
              <w:pStyle w:val="TAC"/>
              <w:rPr>
                <w:rFonts w:cs="Arial"/>
              </w:rPr>
            </w:pPr>
            <w:r w:rsidRPr="00340914">
              <w:rPr>
                <w:rFonts w:cs="Arial"/>
              </w:rPr>
              <w:t>A3-2</w:t>
            </w:r>
          </w:p>
        </w:tc>
        <w:tc>
          <w:tcPr>
            <w:tcW w:w="1417" w:type="dxa"/>
          </w:tcPr>
          <w:p w14:paraId="0A43307D" w14:textId="77777777" w:rsidR="007B0696" w:rsidRPr="00340914" w:rsidRDefault="007B0696" w:rsidP="007B0696">
            <w:pPr>
              <w:pStyle w:val="TAC"/>
              <w:rPr>
                <w:rFonts w:cs="Arial"/>
              </w:rPr>
            </w:pPr>
            <w:r w:rsidRPr="00340914">
              <w:rPr>
                <w:rFonts w:cs="Arial"/>
              </w:rPr>
              <w:t>70%</w:t>
            </w:r>
          </w:p>
        </w:tc>
        <w:tc>
          <w:tcPr>
            <w:tcW w:w="1029" w:type="dxa"/>
          </w:tcPr>
          <w:p w14:paraId="0A43307E" w14:textId="77777777" w:rsidR="007B0696" w:rsidRPr="00340914" w:rsidRDefault="007B0696" w:rsidP="007B0696">
            <w:pPr>
              <w:pStyle w:val="TAC"/>
              <w:rPr>
                <w:rFonts w:cs="Arial"/>
                <w:lang w:eastAsia="zh-CN"/>
              </w:rPr>
            </w:pPr>
            <w:r w:rsidRPr="00340914">
              <w:rPr>
                <w:rFonts w:cs="Arial"/>
                <w:lang w:eastAsia="zh-CN"/>
              </w:rPr>
              <w:t>-7.1</w:t>
            </w:r>
          </w:p>
        </w:tc>
      </w:tr>
    </w:tbl>
    <w:p w14:paraId="0A433080" w14:textId="77777777" w:rsidR="007B0696" w:rsidRPr="00340914" w:rsidRDefault="007B0696" w:rsidP="007B0696">
      <w:pPr>
        <w:rPr>
          <w:lang w:eastAsia="zh-CN"/>
        </w:rPr>
      </w:pPr>
    </w:p>
    <w:p w14:paraId="0A433081"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8A" w14:textId="77777777" w:rsidTr="007B0696">
        <w:trPr>
          <w:jc w:val="center"/>
        </w:trPr>
        <w:tc>
          <w:tcPr>
            <w:tcW w:w="1314" w:type="dxa"/>
          </w:tcPr>
          <w:p w14:paraId="0A4330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0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88" w14:textId="77777777" w:rsidR="007B0696" w:rsidRPr="00340914" w:rsidRDefault="007B0696" w:rsidP="007B0696">
            <w:pPr>
              <w:pStyle w:val="TAH"/>
              <w:rPr>
                <w:rFonts w:cs="Arial"/>
              </w:rPr>
            </w:pPr>
            <w:r w:rsidRPr="00340914">
              <w:rPr>
                <w:rFonts w:cs="Arial"/>
              </w:rPr>
              <w:t>SNR</w:t>
            </w:r>
          </w:p>
          <w:p w14:paraId="0A433089" w14:textId="77777777" w:rsidR="007B0696" w:rsidRPr="00340914" w:rsidRDefault="007B0696" w:rsidP="007B0696">
            <w:pPr>
              <w:pStyle w:val="TAH"/>
              <w:rPr>
                <w:rFonts w:cs="Arial"/>
              </w:rPr>
            </w:pPr>
            <w:r w:rsidRPr="00340914">
              <w:rPr>
                <w:rFonts w:cs="Arial"/>
              </w:rPr>
              <w:t>[dB]</w:t>
            </w:r>
          </w:p>
        </w:tc>
      </w:tr>
      <w:tr w:rsidR="007B0696" w:rsidRPr="00340914" w14:paraId="0A433092" w14:textId="77777777" w:rsidTr="007B0696">
        <w:trPr>
          <w:trHeight w:val="153"/>
          <w:jc w:val="center"/>
        </w:trPr>
        <w:tc>
          <w:tcPr>
            <w:tcW w:w="1314" w:type="dxa"/>
          </w:tcPr>
          <w:p w14:paraId="0A4330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8C" w14:textId="77777777" w:rsidR="007B0696" w:rsidRPr="00340914" w:rsidRDefault="007B0696" w:rsidP="007B0696">
            <w:pPr>
              <w:pStyle w:val="TAC"/>
              <w:rPr>
                <w:rFonts w:cs="Arial"/>
              </w:rPr>
            </w:pPr>
            <w:r w:rsidRPr="00340914">
              <w:rPr>
                <w:rFonts w:cs="Arial"/>
              </w:rPr>
              <w:t>2</w:t>
            </w:r>
          </w:p>
        </w:tc>
        <w:tc>
          <w:tcPr>
            <w:tcW w:w="1134" w:type="dxa"/>
          </w:tcPr>
          <w:p w14:paraId="0A43308D"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8E" w14:textId="77777777" w:rsidR="007B0696" w:rsidRPr="00340914" w:rsidRDefault="007B0696" w:rsidP="007B0696">
            <w:pPr>
              <w:pStyle w:val="TAC"/>
              <w:rPr>
                <w:rFonts w:cs="Arial"/>
              </w:rPr>
            </w:pPr>
            <w:r w:rsidRPr="00340914">
              <w:rPr>
                <w:rFonts w:cs="Arial"/>
              </w:rPr>
              <w:t>EPA 5Hz Low</w:t>
            </w:r>
          </w:p>
        </w:tc>
        <w:tc>
          <w:tcPr>
            <w:tcW w:w="1134" w:type="dxa"/>
          </w:tcPr>
          <w:p w14:paraId="0A43308F" w14:textId="77777777" w:rsidR="007B0696" w:rsidRPr="00340914" w:rsidRDefault="007B0696" w:rsidP="007B0696">
            <w:pPr>
              <w:pStyle w:val="TAC"/>
              <w:rPr>
                <w:rFonts w:cs="Arial"/>
              </w:rPr>
            </w:pPr>
            <w:r w:rsidRPr="00340914">
              <w:rPr>
                <w:rFonts w:cs="Arial"/>
              </w:rPr>
              <w:t>A3-2</w:t>
            </w:r>
          </w:p>
        </w:tc>
        <w:tc>
          <w:tcPr>
            <w:tcW w:w="1417" w:type="dxa"/>
          </w:tcPr>
          <w:p w14:paraId="0A433090" w14:textId="77777777" w:rsidR="007B0696" w:rsidRPr="00340914" w:rsidRDefault="007B0696" w:rsidP="007B0696">
            <w:pPr>
              <w:pStyle w:val="TAC"/>
              <w:rPr>
                <w:rFonts w:cs="Arial"/>
              </w:rPr>
            </w:pPr>
            <w:r w:rsidRPr="00340914">
              <w:rPr>
                <w:rFonts w:cs="Arial"/>
              </w:rPr>
              <w:t>70%</w:t>
            </w:r>
          </w:p>
        </w:tc>
        <w:tc>
          <w:tcPr>
            <w:tcW w:w="1029" w:type="dxa"/>
          </w:tcPr>
          <w:p w14:paraId="0A433091" w14:textId="77777777" w:rsidR="007B0696" w:rsidRPr="00340914" w:rsidRDefault="007B0696" w:rsidP="007B0696">
            <w:pPr>
              <w:pStyle w:val="TAC"/>
              <w:rPr>
                <w:rFonts w:cs="Arial"/>
                <w:lang w:eastAsia="zh-CN"/>
              </w:rPr>
            </w:pPr>
            <w:r w:rsidRPr="00340914">
              <w:rPr>
                <w:rFonts w:cs="Arial" w:hint="eastAsia"/>
                <w:lang w:eastAsia="zh-CN"/>
              </w:rPr>
              <w:t>-6.6</w:t>
            </w:r>
          </w:p>
        </w:tc>
      </w:tr>
      <w:tr w:rsidR="007B0696" w:rsidRPr="00340914" w14:paraId="0A43309A" w14:textId="77777777" w:rsidTr="007B0696">
        <w:trPr>
          <w:trHeight w:val="153"/>
          <w:jc w:val="center"/>
        </w:trPr>
        <w:tc>
          <w:tcPr>
            <w:tcW w:w="1314" w:type="dxa"/>
          </w:tcPr>
          <w:p w14:paraId="0A433093" w14:textId="77777777" w:rsidR="007B0696" w:rsidRPr="00340914" w:rsidRDefault="007B0696" w:rsidP="007B0696">
            <w:pPr>
              <w:pStyle w:val="TAC"/>
              <w:rPr>
                <w:rFonts w:cs="Arial"/>
              </w:rPr>
            </w:pPr>
            <w:r w:rsidRPr="00340914">
              <w:rPr>
                <w:rFonts w:cs="Arial"/>
                <w:lang w:eastAsia="zh-CN"/>
              </w:rPr>
              <w:t>1</w:t>
            </w:r>
          </w:p>
        </w:tc>
        <w:tc>
          <w:tcPr>
            <w:tcW w:w="1559" w:type="dxa"/>
          </w:tcPr>
          <w:p w14:paraId="0A433094" w14:textId="77777777" w:rsidR="007B0696" w:rsidRPr="00340914" w:rsidRDefault="007B0696" w:rsidP="007B0696">
            <w:pPr>
              <w:pStyle w:val="TAC"/>
              <w:rPr>
                <w:rFonts w:cs="Arial"/>
              </w:rPr>
            </w:pPr>
            <w:r w:rsidRPr="00340914">
              <w:rPr>
                <w:rFonts w:cs="Arial"/>
              </w:rPr>
              <w:t>2</w:t>
            </w:r>
          </w:p>
        </w:tc>
        <w:tc>
          <w:tcPr>
            <w:tcW w:w="1134" w:type="dxa"/>
          </w:tcPr>
          <w:p w14:paraId="0A433095"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96" w14:textId="77777777" w:rsidR="007B0696" w:rsidRPr="00340914" w:rsidRDefault="007B0696" w:rsidP="007B0696">
            <w:pPr>
              <w:pStyle w:val="TAC"/>
              <w:rPr>
                <w:rFonts w:cs="Arial"/>
              </w:rPr>
            </w:pPr>
            <w:r w:rsidRPr="00340914">
              <w:rPr>
                <w:rFonts w:cs="Arial"/>
              </w:rPr>
              <w:t>ETU 200Hz Low</w:t>
            </w:r>
          </w:p>
        </w:tc>
        <w:tc>
          <w:tcPr>
            <w:tcW w:w="1134" w:type="dxa"/>
          </w:tcPr>
          <w:p w14:paraId="0A433097" w14:textId="77777777" w:rsidR="007B0696" w:rsidRPr="00340914" w:rsidRDefault="007B0696" w:rsidP="007B0696">
            <w:pPr>
              <w:pStyle w:val="TAC"/>
              <w:rPr>
                <w:rFonts w:cs="Arial"/>
              </w:rPr>
            </w:pPr>
            <w:r w:rsidRPr="00340914">
              <w:rPr>
                <w:rFonts w:cs="Arial"/>
              </w:rPr>
              <w:t>A3-2</w:t>
            </w:r>
          </w:p>
        </w:tc>
        <w:tc>
          <w:tcPr>
            <w:tcW w:w="1417" w:type="dxa"/>
          </w:tcPr>
          <w:p w14:paraId="0A433098" w14:textId="77777777" w:rsidR="007B0696" w:rsidRPr="00340914" w:rsidRDefault="007B0696" w:rsidP="007B0696">
            <w:pPr>
              <w:pStyle w:val="TAC"/>
              <w:rPr>
                <w:rFonts w:cs="Arial"/>
              </w:rPr>
            </w:pPr>
            <w:r w:rsidRPr="00340914">
              <w:rPr>
                <w:rFonts w:cs="Arial"/>
              </w:rPr>
              <w:t>70%</w:t>
            </w:r>
          </w:p>
        </w:tc>
        <w:tc>
          <w:tcPr>
            <w:tcW w:w="1029" w:type="dxa"/>
          </w:tcPr>
          <w:p w14:paraId="0A433099" w14:textId="77777777" w:rsidR="007B0696" w:rsidRPr="00340914" w:rsidRDefault="007B0696" w:rsidP="007B0696">
            <w:pPr>
              <w:pStyle w:val="TAC"/>
              <w:rPr>
                <w:rFonts w:cs="Arial"/>
                <w:lang w:eastAsia="zh-CN"/>
              </w:rPr>
            </w:pPr>
            <w:r w:rsidRPr="00340914">
              <w:rPr>
                <w:rFonts w:cs="Arial"/>
                <w:lang w:eastAsia="zh-CN"/>
              </w:rPr>
              <w:t>-7.1</w:t>
            </w:r>
          </w:p>
        </w:tc>
      </w:tr>
    </w:tbl>
    <w:p w14:paraId="0A43309B" w14:textId="77777777" w:rsidR="007B0696" w:rsidRPr="00340914" w:rsidRDefault="007B0696" w:rsidP="007B0696">
      <w:pPr>
        <w:rPr>
          <w:lang w:eastAsia="zh-CN"/>
        </w:rPr>
      </w:pPr>
    </w:p>
    <w:p w14:paraId="0A43309C"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A5" w14:textId="77777777" w:rsidTr="007B0696">
        <w:trPr>
          <w:jc w:val="center"/>
        </w:trPr>
        <w:tc>
          <w:tcPr>
            <w:tcW w:w="1314" w:type="dxa"/>
          </w:tcPr>
          <w:p w14:paraId="0A43309D"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9E" w14:textId="77777777" w:rsidR="007B0696" w:rsidRPr="00340914" w:rsidRDefault="007B0696" w:rsidP="007B0696">
            <w:pPr>
              <w:pStyle w:val="TAH"/>
              <w:rPr>
                <w:rFonts w:cs="Arial"/>
              </w:rPr>
            </w:pPr>
            <w:r w:rsidRPr="00340914">
              <w:rPr>
                <w:rFonts w:cs="Arial"/>
              </w:rPr>
              <w:t>Number of RX antennas</w:t>
            </w:r>
          </w:p>
        </w:tc>
        <w:tc>
          <w:tcPr>
            <w:tcW w:w="1134" w:type="dxa"/>
          </w:tcPr>
          <w:p w14:paraId="0A43309F"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A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A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A2"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A3" w14:textId="77777777" w:rsidR="007B0696" w:rsidRPr="00340914" w:rsidRDefault="007B0696" w:rsidP="007B0696">
            <w:pPr>
              <w:pStyle w:val="TAH"/>
              <w:rPr>
                <w:rFonts w:cs="Arial"/>
              </w:rPr>
            </w:pPr>
            <w:r w:rsidRPr="00340914">
              <w:rPr>
                <w:rFonts w:cs="Arial"/>
              </w:rPr>
              <w:t>SNR</w:t>
            </w:r>
          </w:p>
          <w:p w14:paraId="0A4330A4" w14:textId="77777777" w:rsidR="007B0696" w:rsidRPr="00340914" w:rsidRDefault="007B0696" w:rsidP="007B0696">
            <w:pPr>
              <w:pStyle w:val="TAH"/>
              <w:rPr>
                <w:rFonts w:cs="Arial"/>
              </w:rPr>
            </w:pPr>
            <w:r w:rsidRPr="00340914">
              <w:rPr>
                <w:rFonts w:cs="Arial"/>
              </w:rPr>
              <w:t>[dB]</w:t>
            </w:r>
          </w:p>
        </w:tc>
      </w:tr>
      <w:tr w:rsidR="007B0696" w:rsidRPr="00340914" w14:paraId="0A4330AD" w14:textId="77777777" w:rsidTr="007B0696">
        <w:trPr>
          <w:trHeight w:val="153"/>
          <w:jc w:val="center"/>
        </w:trPr>
        <w:tc>
          <w:tcPr>
            <w:tcW w:w="1314" w:type="dxa"/>
          </w:tcPr>
          <w:p w14:paraId="0A4330A6"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A7" w14:textId="77777777" w:rsidR="007B0696" w:rsidRPr="00340914" w:rsidRDefault="007B0696" w:rsidP="007B0696">
            <w:pPr>
              <w:pStyle w:val="TAC"/>
              <w:rPr>
                <w:rFonts w:cs="Arial"/>
              </w:rPr>
            </w:pPr>
            <w:r w:rsidRPr="00340914">
              <w:rPr>
                <w:rFonts w:cs="Arial"/>
              </w:rPr>
              <w:t>2</w:t>
            </w:r>
          </w:p>
        </w:tc>
        <w:tc>
          <w:tcPr>
            <w:tcW w:w="1134" w:type="dxa"/>
          </w:tcPr>
          <w:p w14:paraId="0A4330A8"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A9" w14:textId="77777777" w:rsidR="007B0696" w:rsidRPr="00340914" w:rsidRDefault="007B0696" w:rsidP="007B0696">
            <w:pPr>
              <w:pStyle w:val="TAC"/>
              <w:rPr>
                <w:rFonts w:cs="Arial"/>
              </w:rPr>
            </w:pPr>
            <w:r w:rsidRPr="00340914">
              <w:rPr>
                <w:rFonts w:cs="Arial"/>
              </w:rPr>
              <w:t>EPA 5Hz Low</w:t>
            </w:r>
          </w:p>
        </w:tc>
        <w:tc>
          <w:tcPr>
            <w:tcW w:w="1134" w:type="dxa"/>
          </w:tcPr>
          <w:p w14:paraId="0A4330AA" w14:textId="77777777" w:rsidR="007B0696" w:rsidRPr="00340914" w:rsidRDefault="007B0696" w:rsidP="007B0696">
            <w:pPr>
              <w:pStyle w:val="TAC"/>
              <w:rPr>
                <w:rFonts w:cs="Arial"/>
              </w:rPr>
            </w:pPr>
            <w:r w:rsidRPr="00340914">
              <w:rPr>
                <w:rFonts w:cs="Arial"/>
              </w:rPr>
              <w:t>A3-2</w:t>
            </w:r>
          </w:p>
        </w:tc>
        <w:tc>
          <w:tcPr>
            <w:tcW w:w="1417" w:type="dxa"/>
          </w:tcPr>
          <w:p w14:paraId="0A4330AB" w14:textId="77777777" w:rsidR="007B0696" w:rsidRPr="00340914" w:rsidRDefault="007B0696" w:rsidP="007B0696">
            <w:pPr>
              <w:pStyle w:val="TAC"/>
              <w:rPr>
                <w:rFonts w:cs="Arial"/>
              </w:rPr>
            </w:pPr>
            <w:r w:rsidRPr="00340914">
              <w:rPr>
                <w:rFonts w:cs="Arial"/>
              </w:rPr>
              <w:t>70%</w:t>
            </w:r>
          </w:p>
        </w:tc>
        <w:tc>
          <w:tcPr>
            <w:tcW w:w="1029" w:type="dxa"/>
          </w:tcPr>
          <w:p w14:paraId="0A4330AC"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B5" w14:textId="77777777" w:rsidTr="007B0696">
        <w:trPr>
          <w:trHeight w:val="153"/>
          <w:jc w:val="center"/>
        </w:trPr>
        <w:tc>
          <w:tcPr>
            <w:tcW w:w="1314" w:type="dxa"/>
          </w:tcPr>
          <w:p w14:paraId="0A4330AE" w14:textId="77777777" w:rsidR="007B0696" w:rsidRPr="00340914" w:rsidRDefault="007B0696" w:rsidP="007B0696">
            <w:pPr>
              <w:pStyle w:val="TAC"/>
              <w:rPr>
                <w:rFonts w:cs="Arial"/>
              </w:rPr>
            </w:pPr>
            <w:r w:rsidRPr="00340914">
              <w:rPr>
                <w:rFonts w:cs="Arial"/>
                <w:lang w:eastAsia="zh-CN"/>
              </w:rPr>
              <w:t>1</w:t>
            </w:r>
          </w:p>
        </w:tc>
        <w:tc>
          <w:tcPr>
            <w:tcW w:w="1559" w:type="dxa"/>
          </w:tcPr>
          <w:p w14:paraId="0A4330AF" w14:textId="77777777" w:rsidR="007B0696" w:rsidRPr="00340914" w:rsidRDefault="007B0696" w:rsidP="007B0696">
            <w:pPr>
              <w:pStyle w:val="TAC"/>
              <w:rPr>
                <w:rFonts w:cs="Arial"/>
              </w:rPr>
            </w:pPr>
            <w:r w:rsidRPr="00340914">
              <w:rPr>
                <w:rFonts w:cs="Arial"/>
              </w:rPr>
              <w:t>2</w:t>
            </w:r>
          </w:p>
        </w:tc>
        <w:tc>
          <w:tcPr>
            <w:tcW w:w="1134" w:type="dxa"/>
          </w:tcPr>
          <w:p w14:paraId="0A4330B0"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B1" w14:textId="77777777" w:rsidR="007B0696" w:rsidRPr="00340914" w:rsidRDefault="007B0696" w:rsidP="007B0696">
            <w:pPr>
              <w:pStyle w:val="TAC"/>
              <w:rPr>
                <w:rFonts w:cs="Arial"/>
              </w:rPr>
            </w:pPr>
            <w:r w:rsidRPr="00340914">
              <w:rPr>
                <w:rFonts w:cs="Arial"/>
              </w:rPr>
              <w:t>ETU 200Hz Low</w:t>
            </w:r>
          </w:p>
        </w:tc>
        <w:tc>
          <w:tcPr>
            <w:tcW w:w="1134" w:type="dxa"/>
          </w:tcPr>
          <w:p w14:paraId="0A4330B2" w14:textId="77777777" w:rsidR="007B0696" w:rsidRPr="00340914" w:rsidRDefault="007B0696" w:rsidP="007B0696">
            <w:pPr>
              <w:pStyle w:val="TAC"/>
              <w:rPr>
                <w:rFonts w:cs="Arial"/>
              </w:rPr>
            </w:pPr>
            <w:r w:rsidRPr="00340914">
              <w:rPr>
                <w:rFonts w:cs="Arial"/>
              </w:rPr>
              <w:t>A3-2</w:t>
            </w:r>
          </w:p>
        </w:tc>
        <w:tc>
          <w:tcPr>
            <w:tcW w:w="1417" w:type="dxa"/>
          </w:tcPr>
          <w:p w14:paraId="0A4330B3" w14:textId="77777777" w:rsidR="007B0696" w:rsidRPr="00340914" w:rsidRDefault="007B0696" w:rsidP="007B0696">
            <w:pPr>
              <w:pStyle w:val="TAC"/>
              <w:rPr>
                <w:rFonts w:cs="Arial"/>
              </w:rPr>
            </w:pPr>
            <w:r w:rsidRPr="00340914">
              <w:rPr>
                <w:rFonts w:cs="Arial"/>
              </w:rPr>
              <w:t>70%</w:t>
            </w:r>
          </w:p>
        </w:tc>
        <w:tc>
          <w:tcPr>
            <w:tcW w:w="1029" w:type="dxa"/>
          </w:tcPr>
          <w:p w14:paraId="0A4330B4" w14:textId="77777777" w:rsidR="007B0696" w:rsidRPr="00340914" w:rsidRDefault="007B0696" w:rsidP="007B0696">
            <w:pPr>
              <w:pStyle w:val="TAC"/>
              <w:rPr>
                <w:rFonts w:cs="Arial"/>
                <w:lang w:eastAsia="zh-CN"/>
              </w:rPr>
            </w:pPr>
            <w:r w:rsidRPr="00340914">
              <w:rPr>
                <w:rFonts w:cs="Arial"/>
                <w:lang w:eastAsia="zh-CN"/>
              </w:rPr>
              <w:t>-7.1</w:t>
            </w:r>
          </w:p>
        </w:tc>
      </w:tr>
    </w:tbl>
    <w:p w14:paraId="0A4330B6" w14:textId="77777777" w:rsidR="007B0696" w:rsidRPr="00340914" w:rsidRDefault="007B0696" w:rsidP="007B0696">
      <w:pPr>
        <w:rPr>
          <w:lang w:eastAsia="zh-CN"/>
        </w:rPr>
      </w:pPr>
    </w:p>
    <w:p w14:paraId="0A4330B7"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C0" w14:textId="77777777" w:rsidTr="007B0696">
        <w:trPr>
          <w:jc w:val="center"/>
        </w:trPr>
        <w:tc>
          <w:tcPr>
            <w:tcW w:w="1314" w:type="dxa"/>
          </w:tcPr>
          <w:p w14:paraId="0A4330B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B9" w14:textId="77777777" w:rsidR="007B0696" w:rsidRPr="00340914" w:rsidRDefault="007B0696" w:rsidP="007B0696">
            <w:pPr>
              <w:pStyle w:val="TAH"/>
              <w:rPr>
                <w:rFonts w:cs="Arial"/>
              </w:rPr>
            </w:pPr>
            <w:r w:rsidRPr="00340914">
              <w:rPr>
                <w:rFonts w:cs="Arial"/>
              </w:rPr>
              <w:t>Number of RX antennas</w:t>
            </w:r>
          </w:p>
        </w:tc>
        <w:tc>
          <w:tcPr>
            <w:tcW w:w="1134" w:type="dxa"/>
          </w:tcPr>
          <w:p w14:paraId="0A4330B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B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B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B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BE" w14:textId="77777777" w:rsidR="007B0696" w:rsidRPr="00340914" w:rsidRDefault="007B0696" w:rsidP="007B0696">
            <w:pPr>
              <w:pStyle w:val="TAH"/>
              <w:rPr>
                <w:rFonts w:cs="Arial"/>
              </w:rPr>
            </w:pPr>
            <w:r w:rsidRPr="00340914">
              <w:rPr>
                <w:rFonts w:cs="Arial"/>
              </w:rPr>
              <w:t>SNR</w:t>
            </w:r>
          </w:p>
          <w:p w14:paraId="0A4330BF" w14:textId="77777777" w:rsidR="007B0696" w:rsidRPr="00340914" w:rsidRDefault="007B0696" w:rsidP="007B0696">
            <w:pPr>
              <w:pStyle w:val="TAH"/>
              <w:rPr>
                <w:rFonts w:cs="Arial"/>
              </w:rPr>
            </w:pPr>
            <w:r w:rsidRPr="00340914">
              <w:rPr>
                <w:rFonts w:cs="Arial"/>
              </w:rPr>
              <w:t>[dB]</w:t>
            </w:r>
          </w:p>
        </w:tc>
      </w:tr>
      <w:tr w:rsidR="007B0696" w:rsidRPr="00340914" w14:paraId="0A4330C8" w14:textId="77777777" w:rsidTr="007B0696">
        <w:trPr>
          <w:trHeight w:val="153"/>
          <w:jc w:val="center"/>
        </w:trPr>
        <w:tc>
          <w:tcPr>
            <w:tcW w:w="1314" w:type="dxa"/>
          </w:tcPr>
          <w:p w14:paraId="0A4330C1"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C2" w14:textId="77777777" w:rsidR="007B0696" w:rsidRPr="00340914" w:rsidRDefault="007B0696" w:rsidP="007B0696">
            <w:pPr>
              <w:pStyle w:val="TAC"/>
              <w:rPr>
                <w:rFonts w:cs="Arial"/>
              </w:rPr>
            </w:pPr>
            <w:r w:rsidRPr="00340914">
              <w:rPr>
                <w:rFonts w:cs="Arial"/>
              </w:rPr>
              <w:t>2</w:t>
            </w:r>
          </w:p>
        </w:tc>
        <w:tc>
          <w:tcPr>
            <w:tcW w:w="1134" w:type="dxa"/>
          </w:tcPr>
          <w:p w14:paraId="0A4330C3"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0C4" w14:textId="77777777" w:rsidR="007B0696" w:rsidRPr="00340914" w:rsidRDefault="007B0696" w:rsidP="007B0696">
            <w:pPr>
              <w:pStyle w:val="TAC"/>
              <w:rPr>
                <w:rFonts w:cs="Arial"/>
              </w:rPr>
            </w:pPr>
            <w:r w:rsidRPr="00340914">
              <w:rPr>
                <w:rFonts w:cs="Arial"/>
              </w:rPr>
              <w:t>EPA 5Hz Low</w:t>
            </w:r>
          </w:p>
        </w:tc>
        <w:tc>
          <w:tcPr>
            <w:tcW w:w="1134" w:type="dxa"/>
          </w:tcPr>
          <w:p w14:paraId="0A4330C5" w14:textId="77777777" w:rsidR="007B0696" w:rsidRPr="00340914" w:rsidRDefault="007B0696" w:rsidP="007B0696">
            <w:pPr>
              <w:pStyle w:val="TAC"/>
              <w:rPr>
                <w:rFonts w:cs="Arial"/>
              </w:rPr>
            </w:pPr>
            <w:r w:rsidRPr="00340914">
              <w:rPr>
                <w:rFonts w:cs="Arial"/>
              </w:rPr>
              <w:t>A3-2</w:t>
            </w:r>
          </w:p>
        </w:tc>
        <w:tc>
          <w:tcPr>
            <w:tcW w:w="1417" w:type="dxa"/>
          </w:tcPr>
          <w:p w14:paraId="0A4330C6" w14:textId="77777777" w:rsidR="007B0696" w:rsidRPr="00340914" w:rsidRDefault="007B0696" w:rsidP="007B0696">
            <w:pPr>
              <w:pStyle w:val="TAC"/>
              <w:rPr>
                <w:rFonts w:cs="Arial"/>
              </w:rPr>
            </w:pPr>
            <w:r w:rsidRPr="00340914">
              <w:rPr>
                <w:rFonts w:cs="Arial"/>
              </w:rPr>
              <w:t>70%</w:t>
            </w:r>
          </w:p>
        </w:tc>
        <w:tc>
          <w:tcPr>
            <w:tcW w:w="1029" w:type="dxa"/>
          </w:tcPr>
          <w:p w14:paraId="0A4330C7"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D0" w14:textId="77777777" w:rsidTr="007B0696">
        <w:trPr>
          <w:trHeight w:val="153"/>
          <w:jc w:val="center"/>
        </w:trPr>
        <w:tc>
          <w:tcPr>
            <w:tcW w:w="1314" w:type="dxa"/>
          </w:tcPr>
          <w:p w14:paraId="0A4330C9" w14:textId="77777777" w:rsidR="007B0696" w:rsidRPr="00340914" w:rsidRDefault="007B0696" w:rsidP="007B0696">
            <w:pPr>
              <w:pStyle w:val="TAC"/>
              <w:rPr>
                <w:rFonts w:cs="Arial"/>
              </w:rPr>
            </w:pPr>
            <w:r w:rsidRPr="00340914">
              <w:rPr>
                <w:rFonts w:cs="Arial"/>
                <w:lang w:eastAsia="zh-CN"/>
              </w:rPr>
              <w:t>1</w:t>
            </w:r>
          </w:p>
        </w:tc>
        <w:tc>
          <w:tcPr>
            <w:tcW w:w="1559" w:type="dxa"/>
          </w:tcPr>
          <w:p w14:paraId="0A4330CA" w14:textId="77777777" w:rsidR="007B0696" w:rsidRPr="00340914" w:rsidRDefault="007B0696" w:rsidP="007B0696">
            <w:pPr>
              <w:pStyle w:val="TAC"/>
              <w:rPr>
                <w:rFonts w:cs="Arial"/>
              </w:rPr>
            </w:pPr>
            <w:r w:rsidRPr="00340914">
              <w:rPr>
                <w:rFonts w:cs="Arial"/>
              </w:rPr>
              <w:t>2</w:t>
            </w:r>
          </w:p>
        </w:tc>
        <w:tc>
          <w:tcPr>
            <w:tcW w:w="1134" w:type="dxa"/>
          </w:tcPr>
          <w:p w14:paraId="0A4330CB"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CC" w14:textId="77777777" w:rsidR="007B0696" w:rsidRPr="00340914" w:rsidRDefault="007B0696" w:rsidP="007B0696">
            <w:pPr>
              <w:pStyle w:val="TAC"/>
              <w:rPr>
                <w:rFonts w:cs="Arial"/>
              </w:rPr>
            </w:pPr>
            <w:r w:rsidRPr="00340914">
              <w:rPr>
                <w:rFonts w:cs="Arial"/>
              </w:rPr>
              <w:t>ETU 200Hz Low</w:t>
            </w:r>
          </w:p>
        </w:tc>
        <w:tc>
          <w:tcPr>
            <w:tcW w:w="1134" w:type="dxa"/>
          </w:tcPr>
          <w:p w14:paraId="0A4330CD" w14:textId="77777777" w:rsidR="007B0696" w:rsidRPr="00340914" w:rsidRDefault="007B0696" w:rsidP="007B0696">
            <w:pPr>
              <w:pStyle w:val="TAC"/>
              <w:rPr>
                <w:rFonts w:cs="Arial"/>
              </w:rPr>
            </w:pPr>
            <w:r w:rsidRPr="00340914">
              <w:rPr>
                <w:rFonts w:cs="Arial"/>
              </w:rPr>
              <w:t>A3-2</w:t>
            </w:r>
          </w:p>
        </w:tc>
        <w:tc>
          <w:tcPr>
            <w:tcW w:w="1417" w:type="dxa"/>
          </w:tcPr>
          <w:p w14:paraId="0A4330CE" w14:textId="77777777" w:rsidR="007B0696" w:rsidRPr="00340914" w:rsidRDefault="007B0696" w:rsidP="007B0696">
            <w:pPr>
              <w:pStyle w:val="TAC"/>
              <w:rPr>
                <w:rFonts w:cs="Arial"/>
              </w:rPr>
            </w:pPr>
            <w:r w:rsidRPr="00340914">
              <w:rPr>
                <w:rFonts w:cs="Arial"/>
              </w:rPr>
              <w:t>70%</w:t>
            </w:r>
          </w:p>
        </w:tc>
        <w:tc>
          <w:tcPr>
            <w:tcW w:w="1029" w:type="dxa"/>
          </w:tcPr>
          <w:p w14:paraId="0A4330CF" w14:textId="77777777" w:rsidR="007B0696" w:rsidRPr="00340914" w:rsidRDefault="007B0696" w:rsidP="007B0696">
            <w:pPr>
              <w:pStyle w:val="TAC"/>
              <w:rPr>
                <w:rFonts w:cs="Arial"/>
                <w:lang w:eastAsia="zh-CN"/>
              </w:rPr>
            </w:pPr>
            <w:r w:rsidRPr="00340914">
              <w:rPr>
                <w:rFonts w:cs="Arial"/>
                <w:lang w:eastAsia="zh-CN"/>
              </w:rPr>
              <w:t>-7.1</w:t>
            </w:r>
          </w:p>
        </w:tc>
      </w:tr>
    </w:tbl>
    <w:p w14:paraId="0A4330D1" w14:textId="77777777" w:rsidR="007B0696" w:rsidRPr="00340914" w:rsidRDefault="007B0696" w:rsidP="007B0696">
      <w:pPr>
        <w:rPr>
          <w:lang w:eastAsia="zh-CN"/>
        </w:rPr>
      </w:pPr>
    </w:p>
    <w:p w14:paraId="0A4330D2" w14:textId="77777777" w:rsidR="007B0696" w:rsidRPr="00340914" w:rsidRDefault="007B0696" w:rsidP="007B0696">
      <w:pPr>
        <w:pStyle w:val="TH"/>
        <w:rPr>
          <w:lang w:eastAsia="zh-CN"/>
        </w:rPr>
      </w:pPr>
      <w:r w:rsidRPr="00340914">
        <w:lastRenderedPageBreak/>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DB" w14:textId="77777777" w:rsidTr="007B0696">
        <w:trPr>
          <w:jc w:val="center"/>
        </w:trPr>
        <w:tc>
          <w:tcPr>
            <w:tcW w:w="1314" w:type="dxa"/>
          </w:tcPr>
          <w:p w14:paraId="0A4330D3"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D4" w14:textId="77777777" w:rsidR="007B0696" w:rsidRPr="00340914" w:rsidRDefault="007B0696" w:rsidP="007B0696">
            <w:pPr>
              <w:pStyle w:val="TAH"/>
              <w:rPr>
                <w:rFonts w:cs="Arial"/>
              </w:rPr>
            </w:pPr>
            <w:r w:rsidRPr="00340914">
              <w:rPr>
                <w:rFonts w:cs="Arial"/>
              </w:rPr>
              <w:t>Number of RX antennas</w:t>
            </w:r>
          </w:p>
        </w:tc>
        <w:tc>
          <w:tcPr>
            <w:tcW w:w="1134" w:type="dxa"/>
          </w:tcPr>
          <w:p w14:paraId="0A4330D5"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D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D7"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D8"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D9" w14:textId="77777777" w:rsidR="007B0696" w:rsidRPr="00340914" w:rsidRDefault="007B0696" w:rsidP="007B0696">
            <w:pPr>
              <w:pStyle w:val="TAH"/>
              <w:rPr>
                <w:rFonts w:cs="Arial"/>
              </w:rPr>
            </w:pPr>
            <w:r w:rsidRPr="00340914">
              <w:rPr>
                <w:rFonts w:cs="Arial"/>
              </w:rPr>
              <w:t>SNR</w:t>
            </w:r>
          </w:p>
          <w:p w14:paraId="0A4330DA" w14:textId="77777777" w:rsidR="007B0696" w:rsidRPr="00340914" w:rsidRDefault="007B0696" w:rsidP="007B0696">
            <w:pPr>
              <w:pStyle w:val="TAH"/>
              <w:rPr>
                <w:rFonts w:cs="Arial"/>
              </w:rPr>
            </w:pPr>
            <w:r w:rsidRPr="00340914">
              <w:rPr>
                <w:rFonts w:cs="Arial"/>
              </w:rPr>
              <w:t>[dB]</w:t>
            </w:r>
          </w:p>
        </w:tc>
      </w:tr>
      <w:tr w:rsidR="007B0696" w:rsidRPr="00340914" w14:paraId="0A4330E3" w14:textId="77777777" w:rsidTr="007B0696">
        <w:trPr>
          <w:trHeight w:val="153"/>
          <w:jc w:val="center"/>
        </w:trPr>
        <w:tc>
          <w:tcPr>
            <w:tcW w:w="1314" w:type="dxa"/>
          </w:tcPr>
          <w:p w14:paraId="0A4330DC"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DD" w14:textId="77777777" w:rsidR="007B0696" w:rsidRPr="00340914" w:rsidRDefault="007B0696" w:rsidP="007B0696">
            <w:pPr>
              <w:pStyle w:val="TAC"/>
              <w:rPr>
                <w:rFonts w:cs="Arial"/>
              </w:rPr>
            </w:pPr>
            <w:r w:rsidRPr="00340914">
              <w:rPr>
                <w:rFonts w:cs="Arial"/>
              </w:rPr>
              <w:t>2</w:t>
            </w:r>
          </w:p>
        </w:tc>
        <w:tc>
          <w:tcPr>
            <w:tcW w:w="1134" w:type="dxa"/>
          </w:tcPr>
          <w:p w14:paraId="0A4330DE" w14:textId="77777777" w:rsidR="007B0696" w:rsidRPr="00340914" w:rsidRDefault="007B0696" w:rsidP="007B0696">
            <w:pPr>
              <w:pStyle w:val="TAC"/>
              <w:rPr>
                <w:rFonts w:cs="Arial"/>
              </w:rPr>
            </w:pPr>
            <w:r w:rsidRPr="00340914">
              <w:rPr>
                <w:rFonts w:cs="Arial" w:hint="eastAsia"/>
              </w:rPr>
              <w:t>Mode A</w:t>
            </w:r>
          </w:p>
        </w:tc>
        <w:tc>
          <w:tcPr>
            <w:tcW w:w="2127" w:type="dxa"/>
          </w:tcPr>
          <w:p w14:paraId="0A4330DF" w14:textId="77777777" w:rsidR="007B0696" w:rsidRPr="00340914" w:rsidRDefault="007B0696" w:rsidP="007B0696">
            <w:pPr>
              <w:pStyle w:val="TAC"/>
              <w:rPr>
                <w:rFonts w:cs="Arial"/>
              </w:rPr>
            </w:pPr>
            <w:r w:rsidRPr="00340914">
              <w:rPr>
                <w:rFonts w:cs="Arial"/>
              </w:rPr>
              <w:t>EPA 5Hz Low</w:t>
            </w:r>
          </w:p>
        </w:tc>
        <w:tc>
          <w:tcPr>
            <w:tcW w:w="1134" w:type="dxa"/>
          </w:tcPr>
          <w:p w14:paraId="0A4330E0" w14:textId="77777777" w:rsidR="007B0696" w:rsidRPr="00340914" w:rsidRDefault="007B0696" w:rsidP="007B0696">
            <w:pPr>
              <w:pStyle w:val="TAC"/>
              <w:rPr>
                <w:rFonts w:cs="Arial"/>
              </w:rPr>
            </w:pPr>
            <w:r w:rsidRPr="00340914">
              <w:rPr>
                <w:rFonts w:cs="Arial"/>
              </w:rPr>
              <w:t>A3-2</w:t>
            </w:r>
          </w:p>
        </w:tc>
        <w:tc>
          <w:tcPr>
            <w:tcW w:w="1417" w:type="dxa"/>
          </w:tcPr>
          <w:p w14:paraId="0A4330E1" w14:textId="77777777" w:rsidR="007B0696" w:rsidRPr="00340914" w:rsidRDefault="007B0696" w:rsidP="007B0696">
            <w:pPr>
              <w:pStyle w:val="TAC"/>
              <w:rPr>
                <w:rFonts w:cs="Arial"/>
              </w:rPr>
            </w:pPr>
            <w:r w:rsidRPr="00340914">
              <w:rPr>
                <w:rFonts w:cs="Arial"/>
              </w:rPr>
              <w:t>70%</w:t>
            </w:r>
          </w:p>
        </w:tc>
        <w:tc>
          <w:tcPr>
            <w:tcW w:w="1029" w:type="dxa"/>
          </w:tcPr>
          <w:p w14:paraId="0A4330E2"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0EB" w14:textId="77777777" w:rsidTr="007B0696">
        <w:trPr>
          <w:trHeight w:val="153"/>
          <w:jc w:val="center"/>
        </w:trPr>
        <w:tc>
          <w:tcPr>
            <w:tcW w:w="1314" w:type="dxa"/>
          </w:tcPr>
          <w:p w14:paraId="0A4330E4" w14:textId="77777777" w:rsidR="007B0696" w:rsidRPr="00340914" w:rsidRDefault="007B0696" w:rsidP="007B0696">
            <w:pPr>
              <w:pStyle w:val="TAC"/>
              <w:rPr>
                <w:rFonts w:cs="Arial"/>
              </w:rPr>
            </w:pPr>
            <w:r w:rsidRPr="00340914">
              <w:rPr>
                <w:rFonts w:cs="Arial"/>
                <w:lang w:eastAsia="zh-CN"/>
              </w:rPr>
              <w:t>1</w:t>
            </w:r>
          </w:p>
        </w:tc>
        <w:tc>
          <w:tcPr>
            <w:tcW w:w="1559" w:type="dxa"/>
          </w:tcPr>
          <w:p w14:paraId="0A4330E5" w14:textId="77777777" w:rsidR="007B0696" w:rsidRPr="00340914" w:rsidRDefault="007B0696" w:rsidP="007B0696">
            <w:pPr>
              <w:pStyle w:val="TAC"/>
              <w:rPr>
                <w:rFonts w:cs="Arial"/>
              </w:rPr>
            </w:pPr>
            <w:r w:rsidRPr="00340914">
              <w:rPr>
                <w:rFonts w:cs="Arial"/>
              </w:rPr>
              <w:t>2</w:t>
            </w:r>
          </w:p>
        </w:tc>
        <w:tc>
          <w:tcPr>
            <w:tcW w:w="1134" w:type="dxa"/>
          </w:tcPr>
          <w:p w14:paraId="0A4330E6"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E7" w14:textId="77777777" w:rsidR="007B0696" w:rsidRPr="00340914" w:rsidRDefault="007B0696" w:rsidP="007B0696">
            <w:pPr>
              <w:pStyle w:val="TAC"/>
              <w:rPr>
                <w:rFonts w:cs="Arial"/>
              </w:rPr>
            </w:pPr>
            <w:r w:rsidRPr="00340914">
              <w:rPr>
                <w:rFonts w:cs="Arial"/>
              </w:rPr>
              <w:t>ETU 200Hz Low</w:t>
            </w:r>
          </w:p>
        </w:tc>
        <w:tc>
          <w:tcPr>
            <w:tcW w:w="1134" w:type="dxa"/>
          </w:tcPr>
          <w:p w14:paraId="0A4330E8" w14:textId="77777777" w:rsidR="007B0696" w:rsidRPr="00340914" w:rsidRDefault="007B0696" w:rsidP="007B0696">
            <w:pPr>
              <w:pStyle w:val="TAC"/>
              <w:rPr>
                <w:rFonts w:cs="Arial"/>
              </w:rPr>
            </w:pPr>
            <w:r w:rsidRPr="00340914">
              <w:rPr>
                <w:rFonts w:cs="Arial"/>
              </w:rPr>
              <w:t>A3-2</w:t>
            </w:r>
          </w:p>
        </w:tc>
        <w:tc>
          <w:tcPr>
            <w:tcW w:w="1417" w:type="dxa"/>
          </w:tcPr>
          <w:p w14:paraId="0A4330E9" w14:textId="77777777" w:rsidR="007B0696" w:rsidRPr="00340914" w:rsidRDefault="007B0696" w:rsidP="007B0696">
            <w:pPr>
              <w:pStyle w:val="TAC"/>
              <w:rPr>
                <w:rFonts w:cs="Arial"/>
              </w:rPr>
            </w:pPr>
            <w:r w:rsidRPr="00340914">
              <w:rPr>
                <w:rFonts w:cs="Arial"/>
              </w:rPr>
              <w:t>70%</w:t>
            </w:r>
          </w:p>
        </w:tc>
        <w:tc>
          <w:tcPr>
            <w:tcW w:w="1029" w:type="dxa"/>
          </w:tcPr>
          <w:p w14:paraId="0A4330EA" w14:textId="77777777" w:rsidR="007B0696" w:rsidRPr="00340914" w:rsidRDefault="007B0696" w:rsidP="007B0696">
            <w:pPr>
              <w:pStyle w:val="TAC"/>
              <w:rPr>
                <w:rFonts w:cs="Arial"/>
                <w:lang w:eastAsia="zh-CN"/>
              </w:rPr>
            </w:pPr>
            <w:r w:rsidRPr="00340914">
              <w:rPr>
                <w:rFonts w:cs="Arial"/>
                <w:lang w:eastAsia="zh-CN"/>
              </w:rPr>
              <w:t>-7.1</w:t>
            </w:r>
          </w:p>
        </w:tc>
      </w:tr>
    </w:tbl>
    <w:p w14:paraId="0A4330EC" w14:textId="77777777" w:rsidR="007B0696" w:rsidRPr="00340914" w:rsidRDefault="007B0696" w:rsidP="007B0696">
      <w:pPr>
        <w:rPr>
          <w:noProof/>
          <w:lang w:eastAsia="zh-CN"/>
        </w:rPr>
      </w:pPr>
    </w:p>
    <w:p w14:paraId="0A4330ED"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F6" w14:textId="77777777" w:rsidTr="007B0696">
        <w:trPr>
          <w:jc w:val="center"/>
        </w:trPr>
        <w:tc>
          <w:tcPr>
            <w:tcW w:w="1314" w:type="dxa"/>
          </w:tcPr>
          <w:p w14:paraId="0A4330EE"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EF" w14:textId="77777777" w:rsidR="007B0696" w:rsidRPr="00340914" w:rsidRDefault="007B0696" w:rsidP="007B0696">
            <w:pPr>
              <w:pStyle w:val="TAH"/>
              <w:rPr>
                <w:rFonts w:cs="Arial"/>
              </w:rPr>
            </w:pPr>
            <w:r w:rsidRPr="00340914">
              <w:rPr>
                <w:rFonts w:cs="Arial"/>
              </w:rPr>
              <w:t>Number of RX antennas</w:t>
            </w:r>
          </w:p>
        </w:tc>
        <w:tc>
          <w:tcPr>
            <w:tcW w:w="1134" w:type="dxa"/>
          </w:tcPr>
          <w:p w14:paraId="0A4330F0"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F1"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F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F3"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F4" w14:textId="77777777" w:rsidR="007B0696" w:rsidRPr="00340914" w:rsidRDefault="007B0696" w:rsidP="007B0696">
            <w:pPr>
              <w:pStyle w:val="TAH"/>
              <w:rPr>
                <w:rFonts w:cs="Arial"/>
              </w:rPr>
            </w:pPr>
            <w:r w:rsidRPr="00340914">
              <w:rPr>
                <w:rFonts w:cs="Arial"/>
              </w:rPr>
              <w:t>SNR</w:t>
            </w:r>
          </w:p>
          <w:p w14:paraId="0A4330F5" w14:textId="77777777" w:rsidR="007B0696" w:rsidRPr="00340914" w:rsidRDefault="007B0696" w:rsidP="007B0696">
            <w:pPr>
              <w:pStyle w:val="TAH"/>
              <w:rPr>
                <w:rFonts w:cs="Arial"/>
              </w:rPr>
            </w:pPr>
            <w:r w:rsidRPr="00340914">
              <w:rPr>
                <w:rFonts w:cs="Arial"/>
              </w:rPr>
              <w:t>[dB]</w:t>
            </w:r>
          </w:p>
        </w:tc>
      </w:tr>
      <w:tr w:rsidR="007B0696" w:rsidRPr="00340914" w14:paraId="0A4330FE" w14:textId="77777777" w:rsidTr="007B0696">
        <w:trPr>
          <w:trHeight w:val="153"/>
          <w:jc w:val="center"/>
        </w:trPr>
        <w:tc>
          <w:tcPr>
            <w:tcW w:w="1314" w:type="dxa"/>
          </w:tcPr>
          <w:p w14:paraId="0A4330F7"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F8" w14:textId="77777777" w:rsidR="007B0696" w:rsidRPr="00340914" w:rsidRDefault="007B0696" w:rsidP="007B0696">
            <w:pPr>
              <w:pStyle w:val="TAC"/>
              <w:rPr>
                <w:rFonts w:cs="Arial"/>
              </w:rPr>
            </w:pPr>
            <w:r w:rsidRPr="00340914">
              <w:rPr>
                <w:rFonts w:cs="Arial"/>
              </w:rPr>
              <w:t>2</w:t>
            </w:r>
          </w:p>
        </w:tc>
        <w:tc>
          <w:tcPr>
            <w:tcW w:w="1134" w:type="dxa"/>
          </w:tcPr>
          <w:p w14:paraId="0A4330F9"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0FA" w14:textId="77777777" w:rsidR="007B0696" w:rsidRPr="00340914" w:rsidRDefault="007B0696" w:rsidP="007B0696">
            <w:pPr>
              <w:pStyle w:val="TAL"/>
              <w:jc w:val="center"/>
              <w:rPr>
                <w:rFonts w:cs="Arial"/>
              </w:rPr>
            </w:pPr>
            <w:r w:rsidRPr="00340914">
              <w:rPr>
                <w:rFonts w:cs="Arial" w:hint="eastAsia"/>
              </w:rPr>
              <w:t>ETU 1</w:t>
            </w:r>
            <w:r w:rsidRPr="00340914">
              <w:rPr>
                <w:rFonts w:cs="Arial"/>
              </w:rPr>
              <w:t>Hz Low</w:t>
            </w:r>
          </w:p>
        </w:tc>
        <w:tc>
          <w:tcPr>
            <w:tcW w:w="1134" w:type="dxa"/>
          </w:tcPr>
          <w:p w14:paraId="0A4330FB"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0FC" w14:textId="77777777" w:rsidR="007B0696" w:rsidRPr="00340914" w:rsidRDefault="007B0696" w:rsidP="007B0696">
            <w:pPr>
              <w:pStyle w:val="TAC"/>
              <w:rPr>
                <w:rFonts w:cs="Arial"/>
              </w:rPr>
            </w:pPr>
            <w:r w:rsidRPr="00340914">
              <w:rPr>
                <w:rFonts w:cs="Arial"/>
              </w:rPr>
              <w:t>70%</w:t>
            </w:r>
          </w:p>
        </w:tc>
        <w:tc>
          <w:tcPr>
            <w:tcW w:w="1029" w:type="dxa"/>
          </w:tcPr>
          <w:p w14:paraId="0A4330FD" w14:textId="77777777" w:rsidR="007B0696" w:rsidRPr="00340914" w:rsidRDefault="007B0696" w:rsidP="007B0696">
            <w:pPr>
              <w:pStyle w:val="TAC"/>
              <w:rPr>
                <w:rFonts w:cs="Arial"/>
              </w:rPr>
            </w:pPr>
            <w:r w:rsidRPr="00340914">
              <w:rPr>
                <w:rFonts w:cs="Arial" w:hint="eastAsia"/>
                <w:lang w:eastAsia="zh-CN"/>
              </w:rPr>
              <w:t>-15.0</w:t>
            </w:r>
          </w:p>
        </w:tc>
      </w:tr>
    </w:tbl>
    <w:p w14:paraId="0A4330FF" w14:textId="77777777" w:rsidR="007B0696" w:rsidRPr="00340914" w:rsidRDefault="007B0696" w:rsidP="007B0696">
      <w:pPr>
        <w:rPr>
          <w:lang w:eastAsia="zh-CN"/>
        </w:rPr>
      </w:pPr>
    </w:p>
    <w:p w14:paraId="0A433100"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09" w14:textId="77777777" w:rsidTr="007B0696">
        <w:trPr>
          <w:jc w:val="center"/>
        </w:trPr>
        <w:tc>
          <w:tcPr>
            <w:tcW w:w="1314" w:type="dxa"/>
          </w:tcPr>
          <w:p w14:paraId="0A43310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02" w14:textId="77777777" w:rsidR="007B0696" w:rsidRPr="00340914" w:rsidRDefault="007B0696" w:rsidP="007B0696">
            <w:pPr>
              <w:pStyle w:val="TAH"/>
              <w:rPr>
                <w:rFonts w:cs="Arial"/>
              </w:rPr>
            </w:pPr>
            <w:r w:rsidRPr="00340914">
              <w:rPr>
                <w:rFonts w:cs="Arial"/>
              </w:rPr>
              <w:t>Number of RX antennas</w:t>
            </w:r>
          </w:p>
        </w:tc>
        <w:tc>
          <w:tcPr>
            <w:tcW w:w="1134" w:type="dxa"/>
          </w:tcPr>
          <w:p w14:paraId="0A43310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0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0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0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07" w14:textId="77777777" w:rsidR="007B0696" w:rsidRPr="00340914" w:rsidRDefault="007B0696" w:rsidP="007B0696">
            <w:pPr>
              <w:pStyle w:val="TAH"/>
              <w:rPr>
                <w:rFonts w:cs="Arial"/>
              </w:rPr>
            </w:pPr>
            <w:r w:rsidRPr="00340914">
              <w:rPr>
                <w:rFonts w:cs="Arial"/>
              </w:rPr>
              <w:t>SNR</w:t>
            </w:r>
          </w:p>
          <w:p w14:paraId="0A433108" w14:textId="77777777" w:rsidR="007B0696" w:rsidRPr="00340914" w:rsidRDefault="007B0696" w:rsidP="007B0696">
            <w:pPr>
              <w:pStyle w:val="TAH"/>
              <w:rPr>
                <w:rFonts w:cs="Arial"/>
              </w:rPr>
            </w:pPr>
            <w:r w:rsidRPr="00340914">
              <w:rPr>
                <w:rFonts w:cs="Arial"/>
              </w:rPr>
              <w:t>[dB]</w:t>
            </w:r>
          </w:p>
        </w:tc>
      </w:tr>
      <w:tr w:rsidR="007B0696" w:rsidRPr="00340914" w14:paraId="0A433111" w14:textId="77777777" w:rsidTr="007B0696">
        <w:trPr>
          <w:trHeight w:val="153"/>
          <w:jc w:val="center"/>
        </w:trPr>
        <w:tc>
          <w:tcPr>
            <w:tcW w:w="1314" w:type="dxa"/>
          </w:tcPr>
          <w:p w14:paraId="0A43310A" w14:textId="77777777" w:rsidR="007B0696" w:rsidRPr="00340914" w:rsidRDefault="007B0696" w:rsidP="007B0696">
            <w:pPr>
              <w:pStyle w:val="TAC"/>
              <w:rPr>
                <w:rFonts w:cs="Arial"/>
              </w:rPr>
            </w:pPr>
            <w:r w:rsidRPr="00340914">
              <w:rPr>
                <w:rFonts w:cs="Arial" w:hint="eastAsia"/>
              </w:rPr>
              <w:t>1</w:t>
            </w:r>
          </w:p>
        </w:tc>
        <w:tc>
          <w:tcPr>
            <w:tcW w:w="1559" w:type="dxa"/>
          </w:tcPr>
          <w:p w14:paraId="0A43310B" w14:textId="77777777" w:rsidR="007B0696" w:rsidRPr="00340914" w:rsidRDefault="007B0696" w:rsidP="007B0696">
            <w:pPr>
              <w:pStyle w:val="TAC"/>
              <w:rPr>
                <w:rFonts w:cs="Arial"/>
              </w:rPr>
            </w:pPr>
            <w:r w:rsidRPr="00340914">
              <w:rPr>
                <w:rFonts w:cs="Arial"/>
              </w:rPr>
              <w:t>2</w:t>
            </w:r>
          </w:p>
        </w:tc>
        <w:tc>
          <w:tcPr>
            <w:tcW w:w="1134" w:type="dxa"/>
          </w:tcPr>
          <w:p w14:paraId="0A43310C"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0D"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0E"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0F" w14:textId="77777777" w:rsidR="007B0696" w:rsidRPr="00340914" w:rsidRDefault="007B0696" w:rsidP="007B0696">
            <w:pPr>
              <w:pStyle w:val="TAC"/>
              <w:rPr>
                <w:rFonts w:cs="Arial"/>
              </w:rPr>
            </w:pPr>
            <w:r w:rsidRPr="00340914">
              <w:rPr>
                <w:rFonts w:cs="Arial"/>
              </w:rPr>
              <w:t>70%</w:t>
            </w:r>
          </w:p>
        </w:tc>
        <w:tc>
          <w:tcPr>
            <w:tcW w:w="1029" w:type="dxa"/>
          </w:tcPr>
          <w:p w14:paraId="0A433110" w14:textId="77777777" w:rsidR="007B0696" w:rsidRPr="00340914" w:rsidRDefault="007B0696" w:rsidP="007B0696">
            <w:pPr>
              <w:pStyle w:val="TAC"/>
              <w:rPr>
                <w:rFonts w:cs="Arial"/>
              </w:rPr>
            </w:pPr>
            <w:r w:rsidRPr="00340914">
              <w:rPr>
                <w:rFonts w:cs="Arial" w:hint="eastAsia"/>
                <w:lang w:eastAsia="zh-CN"/>
              </w:rPr>
              <w:t>-15.2</w:t>
            </w:r>
          </w:p>
        </w:tc>
      </w:tr>
    </w:tbl>
    <w:p w14:paraId="0A433112" w14:textId="77777777" w:rsidR="007B0696" w:rsidRPr="00340914" w:rsidRDefault="007B0696" w:rsidP="007B0696">
      <w:pPr>
        <w:rPr>
          <w:lang w:eastAsia="zh-CN"/>
        </w:rPr>
      </w:pPr>
    </w:p>
    <w:p w14:paraId="0A433113" w14:textId="77777777" w:rsidR="007B0696" w:rsidRPr="00340914" w:rsidRDefault="007B0696" w:rsidP="007B0696">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1C" w14:textId="77777777" w:rsidTr="007B0696">
        <w:trPr>
          <w:jc w:val="center"/>
        </w:trPr>
        <w:tc>
          <w:tcPr>
            <w:tcW w:w="1314" w:type="dxa"/>
          </w:tcPr>
          <w:p w14:paraId="0A433114"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115"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116"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117"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118"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119"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11A" w14:textId="77777777" w:rsidR="007B0696" w:rsidRPr="00340914" w:rsidRDefault="007B0696" w:rsidP="007B0696">
            <w:pPr>
              <w:pStyle w:val="TAH"/>
              <w:rPr>
                <w:rFonts w:cs="Arial"/>
                <w:lang w:val="fr-FR"/>
              </w:rPr>
            </w:pPr>
            <w:r w:rsidRPr="00340914">
              <w:rPr>
                <w:rFonts w:cs="Arial"/>
                <w:lang w:val="fr-FR"/>
              </w:rPr>
              <w:t>SNR</w:t>
            </w:r>
          </w:p>
          <w:p w14:paraId="0A43311B"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124" w14:textId="77777777" w:rsidTr="007B0696">
        <w:trPr>
          <w:trHeight w:val="153"/>
          <w:jc w:val="center"/>
        </w:trPr>
        <w:tc>
          <w:tcPr>
            <w:tcW w:w="1314" w:type="dxa"/>
          </w:tcPr>
          <w:p w14:paraId="0A43311D" w14:textId="77777777" w:rsidR="007B0696" w:rsidRPr="00340914" w:rsidRDefault="007B0696" w:rsidP="007B0696">
            <w:pPr>
              <w:pStyle w:val="TAC"/>
              <w:rPr>
                <w:rFonts w:cs="Arial"/>
              </w:rPr>
            </w:pPr>
            <w:r w:rsidRPr="00340914">
              <w:rPr>
                <w:rFonts w:cs="Arial" w:hint="eastAsia"/>
              </w:rPr>
              <w:t>1</w:t>
            </w:r>
          </w:p>
        </w:tc>
        <w:tc>
          <w:tcPr>
            <w:tcW w:w="1559" w:type="dxa"/>
          </w:tcPr>
          <w:p w14:paraId="0A43311E" w14:textId="77777777" w:rsidR="007B0696" w:rsidRPr="00340914" w:rsidRDefault="007B0696" w:rsidP="007B0696">
            <w:pPr>
              <w:pStyle w:val="TAC"/>
              <w:rPr>
                <w:rFonts w:cs="Arial"/>
              </w:rPr>
            </w:pPr>
            <w:r w:rsidRPr="00340914">
              <w:rPr>
                <w:rFonts w:cs="Arial"/>
              </w:rPr>
              <w:t>2</w:t>
            </w:r>
          </w:p>
        </w:tc>
        <w:tc>
          <w:tcPr>
            <w:tcW w:w="1134" w:type="dxa"/>
          </w:tcPr>
          <w:p w14:paraId="0A43311F" w14:textId="77777777" w:rsidR="007B0696" w:rsidRPr="00340914" w:rsidRDefault="007B0696" w:rsidP="007B0696">
            <w:pPr>
              <w:pStyle w:val="TAC"/>
              <w:rPr>
                <w:rFonts w:cs="Arial"/>
              </w:rPr>
            </w:pPr>
            <w:r w:rsidRPr="00340914">
              <w:rPr>
                <w:rFonts w:cs="Arial" w:hint="eastAsia"/>
              </w:rPr>
              <w:t>Mode B</w:t>
            </w:r>
          </w:p>
        </w:tc>
        <w:tc>
          <w:tcPr>
            <w:tcW w:w="2127" w:type="dxa"/>
          </w:tcPr>
          <w:p w14:paraId="0A433120"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21" w14:textId="77777777"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14:paraId="0A433122" w14:textId="77777777" w:rsidR="007B0696" w:rsidRPr="00340914" w:rsidRDefault="007B0696" w:rsidP="007B0696">
            <w:pPr>
              <w:pStyle w:val="TAC"/>
              <w:rPr>
                <w:rFonts w:cs="Arial"/>
              </w:rPr>
            </w:pPr>
            <w:r w:rsidRPr="00340914">
              <w:rPr>
                <w:rFonts w:cs="Arial"/>
              </w:rPr>
              <w:t>70%</w:t>
            </w:r>
          </w:p>
        </w:tc>
        <w:tc>
          <w:tcPr>
            <w:tcW w:w="1029" w:type="dxa"/>
          </w:tcPr>
          <w:p w14:paraId="0A433123" w14:textId="77777777" w:rsidR="007B0696" w:rsidRPr="00340914" w:rsidRDefault="007B0696" w:rsidP="007B0696">
            <w:pPr>
              <w:pStyle w:val="TAC"/>
              <w:rPr>
                <w:rFonts w:cs="Arial"/>
              </w:rPr>
            </w:pPr>
            <w:r w:rsidRPr="00340914">
              <w:rPr>
                <w:rFonts w:cs="Arial" w:hint="eastAsia"/>
                <w:lang w:eastAsia="zh-CN"/>
              </w:rPr>
              <w:t>-15.3</w:t>
            </w:r>
          </w:p>
        </w:tc>
      </w:tr>
    </w:tbl>
    <w:p w14:paraId="0A433125" w14:textId="77777777" w:rsidR="007B0696" w:rsidRPr="00340914" w:rsidRDefault="007B0696" w:rsidP="007B0696">
      <w:pPr>
        <w:rPr>
          <w:lang w:eastAsia="zh-CN"/>
        </w:rPr>
      </w:pPr>
    </w:p>
    <w:p w14:paraId="0A433126"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2F" w14:textId="77777777" w:rsidTr="007B0696">
        <w:trPr>
          <w:jc w:val="center"/>
        </w:trPr>
        <w:tc>
          <w:tcPr>
            <w:tcW w:w="1314" w:type="dxa"/>
          </w:tcPr>
          <w:p w14:paraId="0A43312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28" w14:textId="77777777" w:rsidR="007B0696" w:rsidRPr="00340914" w:rsidRDefault="007B0696" w:rsidP="007B0696">
            <w:pPr>
              <w:pStyle w:val="TAH"/>
              <w:rPr>
                <w:rFonts w:cs="Arial"/>
              </w:rPr>
            </w:pPr>
            <w:r w:rsidRPr="00340914">
              <w:rPr>
                <w:rFonts w:cs="Arial"/>
              </w:rPr>
              <w:t>Number of RX antennas</w:t>
            </w:r>
          </w:p>
        </w:tc>
        <w:tc>
          <w:tcPr>
            <w:tcW w:w="1134" w:type="dxa"/>
          </w:tcPr>
          <w:p w14:paraId="0A43312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2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2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2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2D" w14:textId="77777777" w:rsidR="007B0696" w:rsidRPr="00340914" w:rsidRDefault="007B0696" w:rsidP="007B0696">
            <w:pPr>
              <w:pStyle w:val="TAH"/>
              <w:rPr>
                <w:rFonts w:cs="Arial"/>
              </w:rPr>
            </w:pPr>
            <w:r w:rsidRPr="00340914">
              <w:rPr>
                <w:rFonts w:cs="Arial"/>
              </w:rPr>
              <w:t>SNR</w:t>
            </w:r>
          </w:p>
          <w:p w14:paraId="0A43312E" w14:textId="77777777" w:rsidR="007B0696" w:rsidRPr="00340914" w:rsidRDefault="007B0696" w:rsidP="007B0696">
            <w:pPr>
              <w:pStyle w:val="TAH"/>
              <w:rPr>
                <w:rFonts w:cs="Arial"/>
              </w:rPr>
            </w:pPr>
            <w:r w:rsidRPr="00340914">
              <w:rPr>
                <w:rFonts w:cs="Arial"/>
              </w:rPr>
              <w:t>[dB]</w:t>
            </w:r>
          </w:p>
        </w:tc>
      </w:tr>
      <w:tr w:rsidR="007B0696" w:rsidRPr="00340914" w14:paraId="0A433137" w14:textId="77777777" w:rsidTr="007B0696">
        <w:trPr>
          <w:trHeight w:val="153"/>
          <w:jc w:val="center"/>
        </w:trPr>
        <w:tc>
          <w:tcPr>
            <w:tcW w:w="1314" w:type="dxa"/>
          </w:tcPr>
          <w:p w14:paraId="0A433130" w14:textId="77777777" w:rsidR="007B0696" w:rsidRPr="00340914" w:rsidRDefault="007B0696" w:rsidP="007B0696">
            <w:pPr>
              <w:pStyle w:val="TAC"/>
              <w:rPr>
                <w:rFonts w:cs="Arial"/>
              </w:rPr>
            </w:pPr>
            <w:r w:rsidRPr="00340914">
              <w:rPr>
                <w:rFonts w:cs="Arial" w:hint="eastAsia"/>
              </w:rPr>
              <w:t>1</w:t>
            </w:r>
          </w:p>
        </w:tc>
        <w:tc>
          <w:tcPr>
            <w:tcW w:w="1559" w:type="dxa"/>
          </w:tcPr>
          <w:p w14:paraId="0A433131" w14:textId="77777777" w:rsidR="007B0696" w:rsidRPr="00340914" w:rsidRDefault="007B0696" w:rsidP="007B0696">
            <w:pPr>
              <w:pStyle w:val="TAC"/>
              <w:rPr>
                <w:rFonts w:cs="Arial"/>
              </w:rPr>
            </w:pPr>
            <w:r w:rsidRPr="00340914">
              <w:rPr>
                <w:rFonts w:cs="Arial"/>
              </w:rPr>
              <w:t>2</w:t>
            </w:r>
          </w:p>
        </w:tc>
        <w:tc>
          <w:tcPr>
            <w:tcW w:w="1134" w:type="dxa"/>
          </w:tcPr>
          <w:p w14:paraId="0A433132"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33"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34"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35" w14:textId="77777777" w:rsidR="007B0696" w:rsidRPr="00340914" w:rsidRDefault="007B0696" w:rsidP="007B0696">
            <w:pPr>
              <w:pStyle w:val="TAC"/>
              <w:rPr>
                <w:rFonts w:cs="Arial"/>
              </w:rPr>
            </w:pPr>
            <w:r w:rsidRPr="00340914">
              <w:rPr>
                <w:rFonts w:cs="Arial"/>
              </w:rPr>
              <w:t>70%</w:t>
            </w:r>
          </w:p>
        </w:tc>
        <w:tc>
          <w:tcPr>
            <w:tcW w:w="1029" w:type="dxa"/>
          </w:tcPr>
          <w:p w14:paraId="0A433136" w14:textId="77777777" w:rsidR="007B0696" w:rsidRPr="00340914" w:rsidRDefault="007B0696" w:rsidP="007B0696">
            <w:pPr>
              <w:pStyle w:val="TAC"/>
              <w:rPr>
                <w:rFonts w:cs="Arial"/>
              </w:rPr>
            </w:pPr>
            <w:r w:rsidRPr="00340914">
              <w:rPr>
                <w:rFonts w:cs="Arial" w:hint="eastAsia"/>
                <w:lang w:eastAsia="zh-CN"/>
              </w:rPr>
              <w:t>-15.1</w:t>
            </w:r>
          </w:p>
        </w:tc>
      </w:tr>
    </w:tbl>
    <w:p w14:paraId="0A433138" w14:textId="77777777" w:rsidR="007B0696" w:rsidRPr="00340914" w:rsidRDefault="007B0696" w:rsidP="007B0696">
      <w:pPr>
        <w:rPr>
          <w:lang w:eastAsia="zh-CN"/>
        </w:rPr>
      </w:pPr>
    </w:p>
    <w:p w14:paraId="0A433139"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42" w14:textId="77777777" w:rsidTr="007B0696">
        <w:trPr>
          <w:jc w:val="center"/>
        </w:trPr>
        <w:tc>
          <w:tcPr>
            <w:tcW w:w="1314" w:type="dxa"/>
          </w:tcPr>
          <w:p w14:paraId="0A43313A"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3B" w14:textId="77777777" w:rsidR="007B0696" w:rsidRPr="00340914" w:rsidRDefault="007B0696" w:rsidP="007B0696">
            <w:pPr>
              <w:pStyle w:val="TAH"/>
              <w:rPr>
                <w:rFonts w:cs="Arial"/>
              </w:rPr>
            </w:pPr>
            <w:r w:rsidRPr="00340914">
              <w:rPr>
                <w:rFonts w:cs="Arial"/>
              </w:rPr>
              <w:t>Number of RX antennas</w:t>
            </w:r>
          </w:p>
        </w:tc>
        <w:tc>
          <w:tcPr>
            <w:tcW w:w="1134" w:type="dxa"/>
          </w:tcPr>
          <w:p w14:paraId="0A43313C"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3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3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3F"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40" w14:textId="77777777" w:rsidR="007B0696" w:rsidRPr="00340914" w:rsidRDefault="007B0696" w:rsidP="007B0696">
            <w:pPr>
              <w:pStyle w:val="TAH"/>
              <w:rPr>
                <w:rFonts w:cs="Arial"/>
              </w:rPr>
            </w:pPr>
            <w:r w:rsidRPr="00340914">
              <w:rPr>
                <w:rFonts w:cs="Arial"/>
              </w:rPr>
              <w:t>SNR</w:t>
            </w:r>
          </w:p>
          <w:p w14:paraId="0A433141" w14:textId="77777777" w:rsidR="007B0696" w:rsidRPr="00340914" w:rsidRDefault="007B0696" w:rsidP="007B0696">
            <w:pPr>
              <w:pStyle w:val="TAH"/>
              <w:rPr>
                <w:rFonts w:cs="Arial"/>
              </w:rPr>
            </w:pPr>
            <w:r w:rsidRPr="00340914">
              <w:rPr>
                <w:rFonts w:cs="Arial"/>
              </w:rPr>
              <w:t>[dB]</w:t>
            </w:r>
          </w:p>
        </w:tc>
      </w:tr>
      <w:tr w:rsidR="007B0696" w:rsidRPr="00340914" w14:paraId="0A43314A" w14:textId="77777777" w:rsidTr="007B0696">
        <w:trPr>
          <w:trHeight w:val="153"/>
          <w:jc w:val="center"/>
        </w:trPr>
        <w:tc>
          <w:tcPr>
            <w:tcW w:w="1314" w:type="dxa"/>
          </w:tcPr>
          <w:p w14:paraId="0A433143"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144" w14:textId="77777777" w:rsidR="007B0696" w:rsidRPr="00340914" w:rsidRDefault="007B0696" w:rsidP="007B0696">
            <w:pPr>
              <w:pStyle w:val="TAC"/>
              <w:rPr>
                <w:rFonts w:cs="Arial"/>
              </w:rPr>
            </w:pPr>
            <w:r w:rsidRPr="00340914">
              <w:rPr>
                <w:rFonts w:cs="Arial"/>
              </w:rPr>
              <w:t>2</w:t>
            </w:r>
          </w:p>
        </w:tc>
        <w:tc>
          <w:tcPr>
            <w:tcW w:w="1134" w:type="dxa"/>
          </w:tcPr>
          <w:p w14:paraId="0A433145"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146"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47"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48" w14:textId="77777777" w:rsidR="007B0696" w:rsidRPr="00340914" w:rsidRDefault="007B0696" w:rsidP="007B0696">
            <w:pPr>
              <w:pStyle w:val="TAC"/>
              <w:rPr>
                <w:rFonts w:cs="Arial"/>
              </w:rPr>
            </w:pPr>
            <w:r w:rsidRPr="00340914">
              <w:rPr>
                <w:rFonts w:cs="Arial"/>
              </w:rPr>
              <w:t>70%</w:t>
            </w:r>
          </w:p>
        </w:tc>
        <w:tc>
          <w:tcPr>
            <w:tcW w:w="1029" w:type="dxa"/>
          </w:tcPr>
          <w:p w14:paraId="0A433149" w14:textId="77777777" w:rsidR="007B0696" w:rsidRPr="00340914" w:rsidRDefault="007B0696" w:rsidP="007B0696">
            <w:pPr>
              <w:pStyle w:val="TAC"/>
              <w:rPr>
                <w:rFonts w:cs="Arial"/>
                <w:lang w:eastAsia="zh-CN"/>
              </w:rPr>
            </w:pPr>
            <w:r w:rsidRPr="00340914">
              <w:rPr>
                <w:rFonts w:cs="Arial" w:hint="eastAsia"/>
                <w:lang w:eastAsia="zh-CN"/>
              </w:rPr>
              <w:t>-15.2</w:t>
            </w:r>
          </w:p>
        </w:tc>
      </w:tr>
    </w:tbl>
    <w:p w14:paraId="0A43314B" w14:textId="77777777" w:rsidR="007B0696" w:rsidRPr="00340914" w:rsidRDefault="007B0696" w:rsidP="007B0696"/>
    <w:p w14:paraId="0A43314C" w14:textId="77777777" w:rsidR="007B0696" w:rsidRPr="00340914" w:rsidRDefault="007B0696" w:rsidP="007B0696">
      <w:pPr>
        <w:pStyle w:val="Heading3"/>
      </w:pPr>
      <w:bookmarkStart w:id="4093" w:name="_Toc20997839"/>
      <w:bookmarkStart w:id="4094" w:name="_Toc29478518"/>
      <w:bookmarkStart w:id="4095" w:name="_Toc35933116"/>
      <w:bookmarkStart w:id="4096" w:name="_Toc35935404"/>
      <w:bookmarkStart w:id="4097" w:name="_Toc37162988"/>
      <w:bookmarkStart w:id="4098" w:name="_Toc37173316"/>
      <w:bookmarkStart w:id="4099" w:name="_Toc37173568"/>
      <w:bookmarkStart w:id="4100" w:name="_Toc44754124"/>
      <w:bookmarkStart w:id="4101" w:name="_Toc45825552"/>
      <w:bookmarkStart w:id="4102" w:name="_Toc45825804"/>
      <w:bookmarkStart w:id="4103" w:name="_Toc45826056"/>
      <w:bookmarkStart w:id="4104" w:name="_Toc45826308"/>
      <w:bookmarkStart w:id="4105" w:name="_Toc52466474"/>
      <w:bookmarkStart w:id="4106" w:name="_Toc66869459"/>
      <w:bookmarkStart w:id="4107" w:name="_Toc66872277"/>
      <w:bookmarkStart w:id="4108" w:name="_Toc75173434"/>
      <w:bookmarkStart w:id="4109" w:name="_Toc76497250"/>
      <w:bookmarkStart w:id="4110" w:name="_Toc82894051"/>
      <w:bookmarkStart w:id="4111" w:name="_Toc89684582"/>
      <w:bookmarkStart w:id="4112" w:name="_Toc98574723"/>
      <w:bookmarkStart w:id="4113" w:name="_Toc123306951"/>
      <w:bookmarkStart w:id="4114" w:name="_Toc123308096"/>
      <w:bookmarkStart w:id="4115" w:name="_Toc124187152"/>
      <w:bookmarkStart w:id="4116" w:name="_Toc130824957"/>
      <w:bookmarkStart w:id="4117" w:name="_Toc137388817"/>
      <w:bookmarkStart w:id="4118" w:name="_Toc137454363"/>
      <w:bookmarkStart w:id="4119" w:name="_Toc138894690"/>
      <w:bookmarkStart w:id="4120" w:name="_Toc145034849"/>
      <w:bookmarkStart w:id="4121" w:name="_Toc153185398"/>
      <w:bookmarkStart w:id="4122" w:name="_Toc161926273"/>
      <w:bookmarkStart w:id="4123" w:name="_Toc163214688"/>
      <w:bookmarkStart w:id="4124" w:name="_Toc187273115"/>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0A43314D" w14:textId="77777777" w:rsidR="007B0696" w:rsidRPr="00340914" w:rsidRDefault="007B0696" w:rsidP="007B0696">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14:paraId="0A43314E" w14:textId="77777777" w:rsidR="007B0696" w:rsidRPr="00340914" w:rsidRDefault="007B0696" w:rsidP="007B0696">
      <w:pPr>
        <w:pStyle w:val="TH"/>
      </w:pPr>
      <w:r w:rsidRPr="00340914">
        <w:lastRenderedPageBreak/>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B0696" w:rsidRPr="00340914" w14:paraId="0A433152" w14:textId="77777777" w:rsidTr="007B0696">
        <w:trPr>
          <w:jc w:val="center"/>
        </w:trPr>
        <w:tc>
          <w:tcPr>
            <w:tcW w:w="2802" w:type="dxa"/>
          </w:tcPr>
          <w:p w14:paraId="0A43314F" w14:textId="77777777" w:rsidR="007B0696" w:rsidRPr="00340914" w:rsidRDefault="007B0696" w:rsidP="007B0696">
            <w:pPr>
              <w:pStyle w:val="TAH"/>
              <w:rPr>
                <w:rFonts w:cs="Arial"/>
              </w:rPr>
            </w:pPr>
            <w:r w:rsidRPr="00340914">
              <w:rPr>
                <w:rFonts w:cs="Arial"/>
              </w:rPr>
              <w:t>Parameter</w:t>
            </w:r>
          </w:p>
        </w:tc>
        <w:tc>
          <w:tcPr>
            <w:tcW w:w="1179" w:type="dxa"/>
          </w:tcPr>
          <w:p w14:paraId="0A433150" w14:textId="77777777" w:rsidR="007B0696" w:rsidRPr="00340914" w:rsidRDefault="007B0696" w:rsidP="007B0696">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14:paraId="0A433151" w14:textId="77777777" w:rsidR="007B0696" w:rsidRPr="00340914" w:rsidRDefault="007B0696" w:rsidP="007B0696">
            <w:pPr>
              <w:pStyle w:val="TAH"/>
              <w:rPr>
                <w:rFonts w:cs="Arial"/>
                <w:lang w:eastAsia="zh-CN"/>
              </w:rPr>
            </w:pPr>
            <w:r w:rsidRPr="00340914">
              <w:rPr>
                <w:rFonts w:cs="Arial"/>
                <w:lang w:eastAsia="zh-CN"/>
              </w:rPr>
              <w:t>Value (NOTE 1)</w:t>
            </w:r>
          </w:p>
        </w:tc>
      </w:tr>
      <w:tr w:rsidR="007B0696" w:rsidRPr="00340914" w14:paraId="0A433156" w14:textId="77777777" w:rsidTr="007B0696">
        <w:trPr>
          <w:jc w:val="center"/>
        </w:trPr>
        <w:tc>
          <w:tcPr>
            <w:tcW w:w="2802" w:type="dxa"/>
            <w:vAlign w:val="center"/>
          </w:tcPr>
          <w:p w14:paraId="0A433153"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154" w14:textId="77777777" w:rsidR="007B0696" w:rsidRPr="00340914" w:rsidRDefault="007B0696" w:rsidP="007B0696">
            <w:pPr>
              <w:pStyle w:val="TAC"/>
              <w:rPr>
                <w:rFonts w:cs="Arial"/>
                <w:lang w:eastAsia="zh-CN"/>
              </w:rPr>
            </w:pPr>
          </w:p>
        </w:tc>
        <w:tc>
          <w:tcPr>
            <w:tcW w:w="2988" w:type="dxa"/>
            <w:vAlign w:val="center"/>
          </w:tcPr>
          <w:p w14:paraId="0A433155" w14:textId="77777777" w:rsidR="007B0696" w:rsidRPr="00340914" w:rsidRDefault="007B0696" w:rsidP="007B0696">
            <w:pPr>
              <w:pStyle w:val="TAC"/>
              <w:rPr>
                <w:rFonts w:cs="Arial"/>
                <w:lang w:eastAsia="zh-CN"/>
              </w:rPr>
            </w:pPr>
            <w:r w:rsidRPr="00340914">
              <w:rPr>
                <w:rFonts w:cs="Arial" w:hint="eastAsia"/>
                <w:lang w:eastAsia="zh-CN"/>
              </w:rPr>
              <w:t>4</w:t>
            </w:r>
          </w:p>
        </w:tc>
      </w:tr>
      <w:tr w:rsidR="007B0696" w:rsidRPr="00340914" w14:paraId="0A43315A" w14:textId="77777777" w:rsidTr="007B0696">
        <w:trPr>
          <w:jc w:val="center"/>
        </w:trPr>
        <w:tc>
          <w:tcPr>
            <w:tcW w:w="2802" w:type="dxa"/>
            <w:vAlign w:val="center"/>
          </w:tcPr>
          <w:p w14:paraId="0A433157"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158" w14:textId="77777777" w:rsidR="007B0696" w:rsidRPr="00340914" w:rsidRDefault="007B0696" w:rsidP="007B0696">
            <w:pPr>
              <w:pStyle w:val="TAC"/>
              <w:rPr>
                <w:rFonts w:cs="Arial"/>
                <w:lang w:eastAsia="zh-CN"/>
              </w:rPr>
            </w:pPr>
          </w:p>
        </w:tc>
        <w:tc>
          <w:tcPr>
            <w:tcW w:w="2988" w:type="dxa"/>
          </w:tcPr>
          <w:p w14:paraId="0A433159" w14:textId="77777777" w:rsidR="007B0696" w:rsidRPr="00340914" w:rsidRDefault="007B0696" w:rsidP="007B0696">
            <w:pPr>
              <w:pStyle w:val="TAC"/>
              <w:rPr>
                <w:rFonts w:cs="Arial"/>
                <w:lang w:eastAsia="zh-CN"/>
              </w:rPr>
            </w:pPr>
            <w:r w:rsidRPr="00340914">
              <w:rPr>
                <w:rFonts w:cs="Arial"/>
                <w:lang w:eastAsia="zh-CN"/>
              </w:rPr>
              <w:t xml:space="preserve">[0 ,2, 0, 2]  </w:t>
            </w:r>
          </w:p>
        </w:tc>
      </w:tr>
      <w:tr w:rsidR="007B0696" w:rsidRPr="00340914" w14:paraId="0A43315F" w14:textId="77777777" w:rsidTr="007B0696">
        <w:trPr>
          <w:jc w:val="center"/>
        </w:trPr>
        <w:tc>
          <w:tcPr>
            <w:tcW w:w="2802" w:type="dxa"/>
            <w:vAlign w:val="center"/>
          </w:tcPr>
          <w:p w14:paraId="0A43315B" w14:textId="77777777" w:rsidR="007B0696" w:rsidRPr="00340914" w:rsidRDefault="007B0696" w:rsidP="007B0696">
            <w:pPr>
              <w:pStyle w:val="TAC"/>
              <w:rPr>
                <w:lang w:eastAsia="zh-CN"/>
              </w:rPr>
            </w:pPr>
            <w:r w:rsidRPr="00340914">
              <w:rPr>
                <w:rFonts w:hint="eastAsia"/>
                <w:lang w:eastAsia="zh-CN"/>
              </w:rPr>
              <w:t>PUSCH starting position</w:t>
            </w:r>
          </w:p>
          <w:p w14:paraId="0A43315C" w14:textId="77777777" w:rsidR="007B0696" w:rsidRPr="00340914" w:rsidRDefault="007B0696" w:rsidP="007B0696">
            <w:pPr>
              <w:pStyle w:val="TAC"/>
              <w:rPr>
                <w:rFonts w:cs="Arial"/>
              </w:rPr>
            </w:pPr>
            <w:r w:rsidRPr="00340914">
              <w:rPr>
                <w:lang w:eastAsia="zh-CN"/>
              </w:rPr>
              <w:t>(NOTE 2)</w:t>
            </w:r>
          </w:p>
        </w:tc>
        <w:tc>
          <w:tcPr>
            <w:tcW w:w="1179" w:type="dxa"/>
          </w:tcPr>
          <w:p w14:paraId="0A43315D" w14:textId="77777777" w:rsidR="007B0696" w:rsidRPr="00340914" w:rsidRDefault="007B0696" w:rsidP="007B0696">
            <w:pPr>
              <w:pStyle w:val="TAC"/>
              <w:rPr>
                <w:rFonts w:cs="Arial"/>
                <w:lang w:eastAsia="zh-CN"/>
              </w:rPr>
            </w:pPr>
          </w:p>
        </w:tc>
        <w:tc>
          <w:tcPr>
            <w:tcW w:w="2988" w:type="dxa"/>
          </w:tcPr>
          <w:p w14:paraId="0A43315E" w14:textId="77777777" w:rsidR="007B0696" w:rsidRPr="00340914" w:rsidRDefault="007B0696" w:rsidP="007B0696">
            <w:pPr>
              <w:pStyle w:val="TAC"/>
              <w:rPr>
                <w:rFonts w:cs="Arial"/>
                <w:lang w:eastAsia="zh-CN"/>
              </w:rPr>
            </w:pPr>
            <w:r>
              <w:t>'</w:t>
            </w:r>
            <w:r w:rsidRPr="00340914">
              <w:rPr>
                <w:rFonts w:hint="eastAsia"/>
                <w:lang w:eastAsia="zh-CN"/>
              </w:rPr>
              <w:t>01</w:t>
            </w:r>
            <w:r>
              <w:t>'</w:t>
            </w:r>
          </w:p>
        </w:tc>
      </w:tr>
      <w:tr w:rsidR="007B0696" w:rsidRPr="00340914" w14:paraId="0A433164" w14:textId="77777777" w:rsidTr="007B0696">
        <w:trPr>
          <w:jc w:val="center"/>
        </w:trPr>
        <w:tc>
          <w:tcPr>
            <w:tcW w:w="2802" w:type="dxa"/>
            <w:vAlign w:val="center"/>
          </w:tcPr>
          <w:p w14:paraId="0A433160" w14:textId="77777777" w:rsidR="007B0696" w:rsidRPr="00340914" w:rsidRDefault="007B0696" w:rsidP="007B0696">
            <w:pPr>
              <w:pStyle w:val="TAC"/>
              <w:rPr>
                <w:lang w:eastAsia="zh-CN"/>
              </w:rPr>
            </w:pPr>
            <w:r w:rsidRPr="00340914">
              <w:rPr>
                <w:rFonts w:hint="eastAsia"/>
                <w:lang w:eastAsia="zh-CN"/>
              </w:rPr>
              <w:t>PUSCH ending symbol</w:t>
            </w:r>
          </w:p>
          <w:p w14:paraId="0A433161" w14:textId="77777777" w:rsidR="007B0696" w:rsidRPr="00340914" w:rsidRDefault="007B0696" w:rsidP="007B0696">
            <w:pPr>
              <w:pStyle w:val="TAC"/>
              <w:rPr>
                <w:lang w:eastAsia="zh-CN"/>
              </w:rPr>
            </w:pPr>
            <w:r w:rsidRPr="00340914">
              <w:rPr>
                <w:lang w:eastAsia="zh-CN"/>
              </w:rPr>
              <w:t>(NOTE 3)</w:t>
            </w:r>
          </w:p>
        </w:tc>
        <w:tc>
          <w:tcPr>
            <w:tcW w:w="1179" w:type="dxa"/>
          </w:tcPr>
          <w:p w14:paraId="0A433162" w14:textId="77777777" w:rsidR="007B0696" w:rsidRPr="00340914" w:rsidRDefault="007B0696" w:rsidP="007B0696">
            <w:pPr>
              <w:pStyle w:val="TAC"/>
              <w:rPr>
                <w:rFonts w:cs="Arial"/>
                <w:lang w:eastAsia="zh-CN"/>
              </w:rPr>
            </w:pPr>
          </w:p>
        </w:tc>
        <w:tc>
          <w:tcPr>
            <w:tcW w:w="2988" w:type="dxa"/>
          </w:tcPr>
          <w:p w14:paraId="0A433163" w14:textId="77777777" w:rsidR="007B0696" w:rsidRPr="00340914" w:rsidRDefault="007B0696" w:rsidP="007B0696">
            <w:pPr>
              <w:pStyle w:val="TAC"/>
              <w:rPr>
                <w:rFonts w:cs="Arial"/>
                <w:lang w:eastAsia="zh-CN"/>
              </w:rPr>
            </w:pPr>
            <w:r>
              <w:t>'</w:t>
            </w:r>
            <w:r w:rsidRPr="00340914">
              <w:rPr>
                <w:rFonts w:cs="Arial"/>
                <w:lang w:eastAsia="zh-CN"/>
              </w:rPr>
              <w:t>0</w:t>
            </w:r>
            <w:r>
              <w:t>'</w:t>
            </w:r>
          </w:p>
        </w:tc>
      </w:tr>
      <w:tr w:rsidR="007B0696" w:rsidRPr="00340914" w14:paraId="0A433168" w14:textId="77777777" w:rsidTr="007B0696">
        <w:trPr>
          <w:jc w:val="center"/>
        </w:trPr>
        <w:tc>
          <w:tcPr>
            <w:tcW w:w="6969" w:type="dxa"/>
            <w:gridSpan w:val="3"/>
            <w:vAlign w:val="center"/>
          </w:tcPr>
          <w:p w14:paraId="0A433165" w14:textId="77777777" w:rsidR="007B0696" w:rsidRPr="00340914" w:rsidRDefault="007B0696" w:rsidP="007B0696">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14:paraId="0A433166" w14:textId="77777777" w:rsidR="007B0696" w:rsidRPr="00340914" w:rsidRDefault="007B0696" w:rsidP="007B0696">
            <w:pPr>
              <w:pStyle w:val="TAN"/>
            </w:pPr>
            <w:r w:rsidRPr="00340914">
              <w:t>NOTE 2:</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14:paraId="0A433167" w14:textId="77777777" w:rsidR="007B0696" w:rsidRPr="00340914" w:rsidRDefault="007B0696" w:rsidP="007B0696">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14:paraId="0A433169" w14:textId="77777777" w:rsidR="007B0696" w:rsidRPr="00340914" w:rsidRDefault="007B0696" w:rsidP="007B0696"/>
    <w:p w14:paraId="0A43316A" w14:textId="77777777" w:rsidR="007B0696" w:rsidRPr="00340914" w:rsidRDefault="007B0696" w:rsidP="007B0696">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7B0696" w:rsidRPr="00340914" w14:paraId="0A433174" w14:textId="77777777" w:rsidTr="007B0696">
        <w:trPr>
          <w:jc w:val="center"/>
        </w:trPr>
        <w:tc>
          <w:tcPr>
            <w:tcW w:w="1512" w:type="dxa"/>
          </w:tcPr>
          <w:p w14:paraId="0A43316B"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1" w:type="dxa"/>
          </w:tcPr>
          <w:p w14:paraId="0A43316C" w14:textId="77777777" w:rsidR="007B0696" w:rsidRPr="00340914" w:rsidRDefault="007B0696" w:rsidP="007B0696">
            <w:pPr>
              <w:pStyle w:val="TAH"/>
              <w:rPr>
                <w:rFonts w:cs="Arial"/>
              </w:rPr>
            </w:pPr>
            <w:r w:rsidRPr="00340914">
              <w:rPr>
                <w:rFonts w:cs="Arial"/>
              </w:rPr>
              <w:t>Number of RX antennas</w:t>
            </w:r>
          </w:p>
        </w:tc>
        <w:tc>
          <w:tcPr>
            <w:tcW w:w="1400" w:type="dxa"/>
          </w:tcPr>
          <w:p w14:paraId="0A43316D" w14:textId="77777777" w:rsidR="007B0696" w:rsidRPr="00340914" w:rsidRDefault="007B0696" w:rsidP="007B0696">
            <w:pPr>
              <w:pStyle w:val="TAH"/>
              <w:rPr>
                <w:rFonts w:cs="Arial"/>
              </w:rPr>
            </w:pPr>
            <w:r w:rsidRPr="00340914">
              <w:rPr>
                <w:rFonts w:cs="Arial"/>
              </w:rPr>
              <w:t>Cyclic prefix</w:t>
            </w:r>
          </w:p>
        </w:tc>
        <w:tc>
          <w:tcPr>
            <w:tcW w:w="1414" w:type="dxa"/>
          </w:tcPr>
          <w:p w14:paraId="0A43316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316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3170" w14:textId="77777777" w:rsidR="007B0696" w:rsidRPr="00340914" w:rsidRDefault="007B0696" w:rsidP="007B0696">
            <w:pPr>
              <w:pStyle w:val="TAH"/>
              <w:rPr>
                <w:rFonts w:cs="Arial"/>
              </w:rPr>
            </w:pPr>
            <w:r w:rsidRPr="00340914">
              <w:rPr>
                <w:rFonts w:cs="Arial"/>
              </w:rPr>
              <w:t>Fraction of nominal maximum throughput</w:t>
            </w:r>
          </w:p>
          <w:p w14:paraId="0A433171" w14:textId="77777777" w:rsidR="007B0696" w:rsidRPr="00340914" w:rsidRDefault="007B0696" w:rsidP="007B0696">
            <w:pPr>
              <w:pStyle w:val="TAH"/>
              <w:rPr>
                <w:rFonts w:cs="Arial"/>
              </w:rPr>
            </w:pPr>
            <w:r w:rsidRPr="00340914">
              <w:rPr>
                <w:rFonts w:cs="Arial"/>
              </w:rPr>
              <w:t>(NOTE 1)</w:t>
            </w:r>
          </w:p>
        </w:tc>
        <w:tc>
          <w:tcPr>
            <w:tcW w:w="1257" w:type="dxa"/>
          </w:tcPr>
          <w:p w14:paraId="0A433172" w14:textId="77777777" w:rsidR="007B0696" w:rsidRPr="00340914" w:rsidRDefault="007B0696" w:rsidP="007B0696">
            <w:pPr>
              <w:pStyle w:val="TAH"/>
              <w:rPr>
                <w:rFonts w:cs="Arial"/>
              </w:rPr>
            </w:pPr>
            <w:r w:rsidRPr="00340914">
              <w:rPr>
                <w:rFonts w:cs="Arial"/>
              </w:rPr>
              <w:t>SNR</w:t>
            </w:r>
          </w:p>
          <w:p w14:paraId="0A433173" w14:textId="77777777" w:rsidR="007B0696" w:rsidRPr="00340914" w:rsidRDefault="007B0696" w:rsidP="007B0696">
            <w:pPr>
              <w:pStyle w:val="TAH"/>
              <w:rPr>
                <w:rFonts w:cs="Arial"/>
              </w:rPr>
            </w:pPr>
            <w:r w:rsidRPr="00340914">
              <w:rPr>
                <w:rFonts w:cs="Arial"/>
              </w:rPr>
              <w:t>[dB]</w:t>
            </w:r>
          </w:p>
        </w:tc>
      </w:tr>
      <w:tr w:rsidR="007B0696" w:rsidRPr="00340914" w14:paraId="0A43317C" w14:textId="77777777" w:rsidTr="007B0696">
        <w:trPr>
          <w:jc w:val="center"/>
        </w:trPr>
        <w:tc>
          <w:tcPr>
            <w:tcW w:w="1512" w:type="dxa"/>
            <w:vMerge w:val="restart"/>
          </w:tcPr>
          <w:p w14:paraId="0A433175" w14:textId="77777777" w:rsidR="007B0696" w:rsidRPr="00340914" w:rsidRDefault="007B0696" w:rsidP="007B0696">
            <w:pPr>
              <w:pStyle w:val="TAC"/>
              <w:rPr>
                <w:rFonts w:cs="Arial"/>
                <w:lang w:eastAsia="zh-CN"/>
              </w:rPr>
            </w:pPr>
            <w:r w:rsidRPr="00340914">
              <w:rPr>
                <w:rFonts w:cs="Arial"/>
                <w:lang w:eastAsia="zh-CN"/>
              </w:rPr>
              <w:t>1</w:t>
            </w:r>
          </w:p>
        </w:tc>
        <w:tc>
          <w:tcPr>
            <w:tcW w:w="1511" w:type="dxa"/>
            <w:vMerge w:val="restart"/>
          </w:tcPr>
          <w:p w14:paraId="0A433176" w14:textId="77777777" w:rsidR="007B0696" w:rsidRPr="00340914" w:rsidRDefault="007B0696" w:rsidP="007B0696">
            <w:pPr>
              <w:pStyle w:val="TAC"/>
              <w:rPr>
                <w:rFonts w:cs="Arial"/>
              </w:rPr>
            </w:pPr>
            <w:r w:rsidRPr="00340914">
              <w:rPr>
                <w:rFonts w:cs="Arial"/>
              </w:rPr>
              <w:t>2</w:t>
            </w:r>
          </w:p>
        </w:tc>
        <w:tc>
          <w:tcPr>
            <w:tcW w:w="1400" w:type="dxa"/>
            <w:vMerge w:val="restart"/>
          </w:tcPr>
          <w:p w14:paraId="0A43317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78" w14:textId="77777777" w:rsidR="007B0696" w:rsidRPr="00340914" w:rsidRDefault="007B0696" w:rsidP="007B0696">
            <w:pPr>
              <w:pStyle w:val="TAL"/>
              <w:rPr>
                <w:rFonts w:cs="Arial"/>
              </w:rPr>
            </w:pPr>
            <w:r w:rsidRPr="00340914">
              <w:rPr>
                <w:rFonts w:cs="Arial"/>
              </w:rPr>
              <w:t>EPA 5Hz Low</w:t>
            </w:r>
          </w:p>
        </w:tc>
        <w:tc>
          <w:tcPr>
            <w:tcW w:w="1263" w:type="dxa"/>
          </w:tcPr>
          <w:p w14:paraId="0A433179" w14:textId="77777777" w:rsidR="007B0696" w:rsidRPr="00340914" w:rsidRDefault="007B0696" w:rsidP="007B0696">
            <w:pPr>
              <w:pStyle w:val="TAC"/>
              <w:rPr>
                <w:rFonts w:cs="Arial"/>
              </w:rPr>
            </w:pPr>
            <w:r w:rsidRPr="00340914">
              <w:rPr>
                <w:rFonts w:cs="Arial"/>
              </w:rPr>
              <w:t>A20-1</w:t>
            </w:r>
          </w:p>
        </w:tc>
        <w:tc>
          <w:tcPr>
            <w:tcW w:w="1272" w:type="dxa"/>
          </w:tcPr>
          <w:p w14:paraId="0A43317A" w14:textId="77777777" w:rsidR="007B0696" w:rsidRPr="00340914" w:rsidRDefault="007B0696" w:rsidP="007B0696">
            <w:pPr>
              <w:pStyle w:val="TAC"/>
              <w:rPr>
                <w:rFonts w:cs="Arial"/>
              </w:rPr>
            </w:pPr>
            <w:r w:rsidRPr="00340914">
              <w:rPr>
                <w:rFonts w:cs="Arial"/>
              </w:rPr>
              <w:t>70%</w:t>
            </w:r>
          </w:p>
        </w:tc>
        <w:tc>
          <w:tcPr>
            <w:tcW w:w="1257" w:type="dxa"/>
          </w:tcPr>
          <w:p w14:paraId="0A43317B" w14:textId="77777777" w:rsidR="007B0696" w:rsidRPr="00340914" w:rsidRDefault="007B0696" w:rsidP="007B0696">
            <w:pPr>
              <w:pStyle w:val="TAC"/>
              <w:rPr>
                <w:rFonts w:cs="Arial"/>
              </w:rPr>
            </w:pPr>
            <w:r w:rsidRPr="00340914">
              <w:rPr>
                <w:rFonts w:cs="Arial"/>
              </w:rPr>
              <w:t>-0.2</w:t>
            </w:r>
          </w:p>
        </w:tc>
      </w:tr>
      <w:tr w:rsidR="007B0696" w:rsidRPr="00340914" w14:paraId="0A433184" w14:textId="77777777" w:rsidTr="007B0696">
        <w:trPr>
          <w:jc w:val="center"/>
        </w:trPr>
        <w:tc>
          <w:tcPr>
            <w:tcW w:w="1512" w:type="dxa"/>
            <w:vMerge/>
          </w:tcPr>
          <w:p w14:paraId="0A43317D" w14:textId="77777777" w:rsidR="007B0696" w:rsidRPr="00340914" w:rsidRDefault="007B0696" w:rsidP="007B0696">
            <w:pPr>
              <w:pStyle w:val="TAC"/>
              <w:rPr>
                <w:rFonts w:cs="Arial"/>
                <w:lang w:eastAsia="zh-CN"/>
              </w:rPr>
            </w:pPr>
          </w:p>
        </w:tc>
        <w:tc>
          <w:tcPr>
            <w:tcW w:w="1511" w:type="dxa"/>
            <w:vMerge/>
          </w:tcPr>
          <w:p w14:paraId="0A43317E" w14:textId="77777777" w:rsidR="007B0696" w:rsidRPr="00340914" w:rsidRDefault="007B0696" w:rsidP="007B0696">
            <w:pPr>
              <w:pStyle w:val="TAC"/>
              <w:rPr>
                <w:rFonts w:cs="Arial"/>
              </w:rPr>
            </w:pPr>
          </w:p>
        </w:tc>
        <w:tc>
          <w:tcPr>
            <w:tcW w:w="1400" w:type="dxa"/>
            <w:vMerge/>
          </w:tcPr>
          <w:p w14:paraId="0A43317F" w14:textId="77777777" w:rsidR="007B0696" w:rsidRPr="00340914" w:rsidRDefault="007B0696" w:rsidP="007B0696">
            <w:pPr>
              <w:pStyle w:val="TAL"/>
              <w:rPr>
                <w:rFonts w:cs="Arial"/>
              </w:rPr>
            </w:pPr>
          </w:p>
        </w:tc>
        <w:tc>
          <w:tcPr>
            <w:tcW w:w="1414" w:type="dxa"/>
            <w:vMerge/>
          </w:tcPr>
          <w:p w14:paraId="0A433180" w14:textId="77777777" w:rsidR="007B0696" w:rsidRPr="00340914" w:rsidRDefault="007B0696" w:rsidP="007B0696">
            <w:pPr>
              <w:pStyle w:val="TAL"/>
              <w:rPr>
                <w:rFonts w:cs="Arial"/>
              </w:rPr>
            </w:pPr>
          </w:p>
        </w:tc>
        <w:tc>
          <w:tcPr>
            <w:tcW w:w="1263" w:type="dxa"/>
          </w:tcPr>
          <w:p w14:paraId="0A433181" w14:textId="77777777" w:rsidR="007B0696" w:rsidRPr="00340914" w:rsidRDefault="007B0696" w:rsidP="007B0696">
            <w:pPr>
              <w:pStyle w:val="TAC"/>
              <w:rPr>
                <w:rFonts w:cs="Arial"/>
              </w:rPr>
            </w:pPr>
            <w:r w:rsidRPr="00340914">
              <w:rPr>
                <w:rFonts w:cs="Arial"/>
              </w:rPr>
              <w:t>A20-2</w:t>
            </w:r>
          </w:p>
        </w:tc>
        <w:tc>
          <w:tcPr>
            <w:tcW w:w="1272" w:type="dxa"/>
          </w:tcPr>
          <w:p w14:paraId="0A433182" w14:textId="77777777" w:rsidR="007B0696" w:rsidRPr="00340914" w:rsidRDefault="007B0696" w:rsidP="007B0696">
            <w:pPr>
              <w:pStyle w:val="TAC"/>
              <w:rPr>
                <w:rFonts w:cs="Arial"/>
              </w:rPr>
            </w:pPr>
            <w:r w:rsidRPr="00340914">
              <w:rPr>
                <w:rFonts w:cs="Arial"/>
              </w:rPr>
              <w:t>70%</w:t>
            </w:r>
          </w:p>
        </w:tc>
        <w:tc>
          <w:tcPr>
            <w:tcW w:w="1257" w:type="dxa"/>
          </w:tcPr>
          <w:p w14:paraId="0A433183" w14:textId="77777777" w:rsidR="007B0696" w:rsidRPr="00340914" w:rsidRDefault="007B0696" w:rsidP="007B0696">
            <w:pPr>
              <w:pStyle w:val="TAC"/>
              <w:rPr>
                <w:rFonts w:cs="Arial"/>
              </w:rPr>
            </w:pPr>
            <w:r w:rsidRPr="00340914">
              <w:rPr>
                <w:rFonts w:cs="Arial"/>
              </w:rPr>
              <w:t>12.1</w:t>
            </w:r>
          </w:p>
        </w:tc>
      </w:tr>
      <w:tr w:rsidR="007B0696" w:rsidRPr="00340914" w14:paraId="0A43318C" w14:textId="77777777" w:rsidTr="007B0696">
        <w:trPr>
          <w:jc w:val="center"/>
        </w:trPr>
        <w:tc>
          <w:tcPr>
            <w:tcW w:w="1512" w:type="dxa"/>
            <w:vMerge/>
          </w:tcPr>
          <w:p w14:paraId="0A433185" w14:textId="77777777" w:rsidR="007B0696" w:rsidRPr="00340914" w:rsidRDefault="007B0696" w:rsidP="007B0696">
            <w:pPr>
              <w:pStyle w:val="TAC"/>
              <w:rPr>
                <w:rFonts w:cs="Arial"/>
              </w:rPr>
            </w:pPr>
          </w:p>
        </w:tc>
        <w:tc>
          <w:tcPr>
            <w:tcW w:w="1511" w:type="dxa"/>
            <w:vMerge w:val="restart"/>
          </w:tcPr>
          <w:p w14:paraId="0A433186" w14:textId="77777777" w:rsidR="007B0696" w:rsidRPr="00340914" w:rsidRDefault="007B0696" w:rsidP="007B0696">
            <w:pPr>
              <w:pStyle w:val="TAC"/>
              <w:rPr>
                <w:rFonts w:cs="Arial"/>
              </w:rPr>
            </w:pPr>
            <w:r w:rsidRPr="00340914">
              <w:rPr>
                <w:rFonts w:cs="Arial"/>
              </w:rPr>
              <w:t>4</w:t>
            </w:r>
          </w:p>
        </w:tc>
        <w:tc>
          <w:tcPr>
            <w:tcW w:w="1400" w:type="dxa"/>
            <w:vMerge w:val="restart"/>
          </w:tcPr>
          <w:p w14:paraId="0A43318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88" w14:textId="77777777" w:rsidR="007B0696" w:rsidRPr="00340914" w:rsidRDefault="007B0696" w:rsidP="007B0696">
            <w:pPr>
              <w:pStyle w:val="TAL"/>
              <w:rPr>
                <w:rFonts w:cs="Arial"/>
              </w:rPr>
            </w:pPr>
            <w:r w:rsidRPr="00340914">
              <w:rPr>
                <w:rFonts w:cs="Arial"/>
              </w:rPr>
              <w:t>EPA 5Hz Low</w:t>
            </w:r>
          </w:p>
        </w:tc>
        <w:tc>
          <w:tcPr>
            <w:tcW w:w="1263" w:type="dxa"/>
          </w:tcPr>
          <w:p w14:paraId="0A433189" w14:textId="77777777" w:rsidR="007B0696" w:rsidRPr="00340914" w:rsidRDefault="007B0696" w:rsidP="007B0696">
            <w:pPr>
              <w:pStyle w:val="TAC"/>
              <w:rPr>
                <w:rFonts w:cs="Arial"/>
              </w:rPr>
            </w:pPr>
            <w:r w:rsidRPr="00340914">
              <w:rPr>
                <w:rFonts w:cs="Arial"/>
              </w:rPr>
              <w:t>A20-1</w:t>
            </w:r>
          </w:p>
        </w:tc>
        <w:tc>
          <w:tcPr>
            <w:tcW w:w="1272" w:type="dxa"/>
          </w:tcPr>
          <w:p w14:paraId="0A43318A" w14:textId="77777777" w:rsidR="007B0696" w:rsidRPr="00340914" w:rsidRDefault="007B0696" w:rsidP="007B0696">
            <w:pPr>
              <w:pStyle w:val="TAC"/>
              <w:rPr>
                <w:rFonts w:cs="Arial"/>
              </w:rPr>
            </w:pPr>
            <w:r w:rsidRPr="00340914">
              <w:rPr>
                <w:rFonts w:cs="Arial"/>
              </w:rPr>
              <w:t>70%</w:t>
            </w:r>
          </w:p>
        </w:tc>
        <w:tc>
          <w:tcPr>
            <w:tcW w:w="1257" w:type="dxa"/>
          </w:tcPr>
          <w:p w14:paraId="0A43318B" w14:textId="77777777" w:rsidR="007B0696" w:rsidRPr="00340914" w:rsidRDefault="007B0696" w:rsidP="007B0696">
            <w:pPr>
              <w:pStyle w:val="TAC"/>
              <w:rPr>
                <w:rFonts w:cs="Arial"/>
              </w:rPr>
            </w:pPr>
            <w:r w:rsidRPr="00340914">
              <w:rPr>
                <w:rFonts w:cs="Arial"/>
              </w:rPr>
              <w:t>-3.2</w:t>
            </w:r>
          </w:p>
        </w:tc>
      </w:tr>
      <w:tr w:rsidR="007B0696" w:rsidRPr="00340914" w14:paraId="0A433194" w14:textId="77777777" w:rsidTr="007B0696">
        <w:trPr>
          <w:jc w:val="center"/>
        </w:trPr>
        <w:tc>
          <w:tcPr>
            <w:tcW w:w="1512" w:type="dxa"/>
            <w:vMerge/>
          </w:tcPr>
          <w:p w14:paraId="0A43318D" w14:textId="77777777" w:rsidR="007B0696" w:rsidRPr="00340914" w:rsidRDefault="007B0696" w:rsidP="007B0696">
            <w:pPr>
              <w:pStyle w:val="TAC"/>
              <w:rPr>
                <w:rFonts w:cs="Arial"/>
              </w:rPr>
            </w:pPr>
          </w:p>
        </w:tc>
        <w:tc>
          <w:tcPr>
            <w:tcW w:w="1511" w:type="dxa"/>
            <w:vMerge/>
          </w:tcPr>
          <w:p w14:paraId="0A43318E" w14:textId="77777777" w:rsidR="007B0696" w:rsidRPr="00340914" w:rsidRDefault="007B0696" w:rsidP="007B0696">
            <w:pPr>
              <w:pStyle w:val="TAC"/>
              <w:rPr>
                <w:rFonts w:cs="Arial"/>
              </w:rPr>
            </w:pPr>
          </w:p>
        </w:tc>
        <w:tc>
          <w:tcPr>
            <w:tcW w:w="1400" w:type="dxa"/>
            <w:vMerge/>
          </w:tcPr>
          <w:p w14:paraId="0A43318F" w14:textId="77777777" w:rsidR="007B0696" w:rsidRPr="00340914" w:rsidRDefault="007B0696" w:rsidP="007B0696">
            <w:pPr>
              <w:pStyle w:val="TAL"/>
              <w:rPr>
                <w:rFonts w:cs="Arial"/>
              </w:rPr>
            </w:pPr>
          </w:p>
        </w:tc>
        <w:tc>
          <w:tcPr>
            <w:tcW w:w="1414" w:type="dxa"/>
            <w:vMerge/>
          </w:tcPr>
          <w:p w14:paraId="0A433190" w14:textId="77777777" w:rsidR="007B0696" w:rsidRPr="00340914" w:rsidRDefault="007B0696" w:rsidP="007B0696">
            <w:pPr>
              <w:pStyle w:val="TAL"/>
              <w:rPr>
                <w:rFonts w:cs="Arial"/>
              </w:rPr>
            </w:pPr>
          </w:p>
        </w:tc>
        <w:tc>
          <w:tcPr>
            <w:tcW w:w="1263" w:type="dxa"/>
          </w:tcPr>
          <w:p w14:paraId="0A433191" w14:textId="77777777" w:rsidR="007B0696" w:rsidRPr="00340914" w:rsidRDefault="007B0696" w:rsidP="007B0696">
            <w:pPr>
              <w:pStyle w:val="TAC"/>
              <w:rPr>
                <w:rFonts w:cs="Arial"/>
              </w:rPr>
            </w:pPr>
            <w:r w:rsidRPr="00340914">
              <w:rPr>
                <w:rFonts w:cs="Arial"/>
              </w:rPr>
              <w:t>A20-2</w:t>
            </w:r>
          </w:p>
        </w:tc>
        <w:tc>
          <w:tcPr>
            <w:tcW w:w="1272" w:type="dxa"/>
          </w:tcPr>
          <w:p w14:paraId="0A433192" w14:textId="77777777" w:rsidR="007B0696" w:rsidRPr="00340914" w:rsidRDefault="007B0696" w:rsidP="007B0696">
            <w:pPr>
              <w:pStyle w:val="TAC"/>
              <w:rPr>
                <w:rFonts w:cs="Arial"/>
              </w:rPr>
            </w:pPr>
            <w:r w:rsidRPr="00340914">
              <w:rPr>
                <w:rFonts w:cs="Arial"/>
              </w:rPr>
              <w:t>70%</w:t>
            </w:r>
          </w:p>
        </w:tc>
        <w:tc>
          <w:tcPr>
            <w:tcW w:w="1257" w:type="dxa"/>
          </w:tcPr>
          <w:p w14:paraId="0A433193" w14:textId="77777777" w:rsidR="007B0696" w:rsidRPr="00340914" w:rsidRDefault="007B0696" w:rsidP="007B0696">
            <w:pPr>
              <w:pStyle w:val="TAC"/>
              <w:rPr>
                <w:rFonts w:cs="Arial"/>
              </w:rPr>
            </w:pPr>
            <w:r w:rsidRPr="00340914">
              <w:rPr>
                <w:rFonts w:cs="Arial"/>
              </w:rPr>
              <w:t>8.3</w:t>
            </w:r>
          </w:p>
        </w:tc>
      </w:tr>
      <w:tr w:rsidR="007B0696" w:rsidRPr="00340914" w14:paraId="0A433196" w14:textId="77777777" w:rsidTr="007B0696">
        <w:trPr>
          <w:jc w:val="center"/>
        </w:trPr>
        <w:tc>
          <w:tcPr>
            <w:tcW w:w="9629" w:type="dxa"/>
            <w:gridSpan w:val="7"/>
          </w:tcPr>
          <w:p w14:paraId="0A433195" w14:textId="77777777" w:rsidR="007B0696" w:rsidRPr="00340914" w:rsidRDefault="007B0696" w:rsidP="007B0696">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14:paraId="0A433197" w14:textId="77777777" w:rsidR="007B0696" w:rsidRPr="00340914" w:rsidRDefault="007B0696" w:rsidP="007B0696"/>
    <w:p w14:paraId="0A433198" w14:textId="77777777" w:rsidR="007B0696" w:rsidRPr="00340914" w:rsidRDefault="007B0696" w:rsidP="007B0696">
      <w:pPr>
        <w:pStyle w:val="Heading3"/>
        <w:rPr>
          <w:lang w:eastAsia="zh-CN"/>
        </w:rPr>
      </w:pPr>
      <w:bookmarkStart w:id="4125" w:name="_Toc20997840"/>
      <w:bookmarkStart w:id="4126" w:name="_Toc29478519"/>
      <w:bookmarkStart w:id="4127" w:name="_Toc35933117"/>
      <w:bookmarkStart w:id="4128" w:name="_Toc35935405"/>
      <w:bookmarkStart w:id="4129" w:name="_Toc37162989"/>
      <w:bookmarkStart w:id="4130" w:name="_Toc37173317"/>
      <w:bookmarkStart w:id="4131" w:name="_Toc37173569"/>
      <w:bookmarkStart w:id="4132" w:name="_Toc44754125"/>
      <w:bookmarkStart w:id="4133" w:name="_Toc45825553"/>
      <w:bookmarkStart w:id="4134" w:name="_Toc45825805"/>
      <w:bookmarkStart w:id="4135" w:name="_Toc45826057"/>
      <w:bookmarkStart w:id="4136" w:name="_Toc45826309"/>
      <w:bookmarkStart w:id="4137" w:name="_Toc52466475"/>
      <w:bookmarkStart w:id="4138" w:name="_Toc66869460"/>
      <w:bookmarkStart w:id="4139" w:name="_Toc66872278"/>
      <w:bookmarkStart w:id="4140" w:name="_Toc75173435"/>
      <w:bookmarkStart w:id="4141" w:name="_Toc76497251"/>
      <w:bookmarkStart w:id="4142" w:name="_Toc82894052"/>
      <w:bookmarkStart w:id="4143" w:name="_Toc89684583"/>
      <w:bookmarkStart w:id="4144" w:name="_Toc98574724"/>
      <w:bookmarkStart w:id="4145" w:name="_Toc123306952"/>
      <w:bookmarkStart w:id="4146" w:name="_Toc123308097"/>
      <w:bookmarkStart w:id="4147" w:name="_Toc124187153"/>
      <w:bookmarkStart w:id="4148" w:name="_Toc130824958"/>
      <w:bookmarkStart w:id="4149" w:name="_Toc137388818"/>
      <w:bookmarkStart w:id="4150" w:name="_Toc137454364"/>
      <w:bookmarkStart w:id="4151" w:name="_Toc138894691"/>
      <w:bookmarkStart w:id="4152" w:name="_Toc145034850"/>
      <w:bookmarkStart w:id="4153" w:name="_Toc153185399"/>
      <w:bookmarkStart w:id="4154" w:name="_Toc161926274"/>
      <w:bookmarkStart w:id="4155" w:name="_Toc163214689"/>
      <w:bookmarkStart w:id="4156" w:name="_Toc187273116"/>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p>
    <w:p w14:paraId="0A433199"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14:paraId="0A43319A"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14:paraId="0A43319B" w14:textId="77777777" w:rsidR="007B0696" w:rsidRPr="00340914" w:rsidRDefault="007B0696" w:rsidP="007B0696">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14:paraId="0A43319C" w14:textId="77777777" w:rsidR="007B0696" w:rsidRPr="00340914" w:rsidRDefault="007B0696" w:rsidP="007B0696">
      <w:pPr>
        <w:pStyle w:val="TH"/>
        <w:rPr>
          <w:lang w:eastAsia="zh-CN"/>
        </w:rPr>
      </w:pPr>
      <w:r w:rsidRPr="00340914">
        <w:lastRenderedPageBreak/>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7B0696" w:rsidRPr="00340914" w14:paraId="0A4331A1" w14:textId="77777777" w:rsidTr="007B0696">
        <w:trPr>
          <w:cantSplit/>
          <w:trHeight w:val="237"/>
          <w:jc w:val="center"/>
        </w:trPr>
        <w:tc>
          <w:tcPr>
            <w:tcW w:w="3408" w:type="dxa"/>
            <w:gridSpan w:val="2"/>
            <w:vMerge w:val="restart"/>
          </w:tcPr>
          <w:p w14:paraId="0A43319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tcPr>
          <w:p w14:paraId="0A43319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2"/>
            <w:vAlign w:val="center"/>
          </w:tcPr>
          <w:p w14:paraId="0A43319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1A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1A7" w14:textId="77777777" w:rsidTr="007B0696">
        <w:trPr>
          <w:cantSplit/>
          <w:trHeight w:val="237"/>
          <w:jc w:val="center"/>
        </w:trPr>
        <w:tc>
          <w:tcPr>
            <w:tcW w:w="3408" w:type="dxa"/>
            <w:gridSpan w:val="2"/>
            <w:vMerge/>
          </w:tcPr>
          <w:p w14:paraId="0A4331A2" w14:textId="77777777" w:rsidR="007B0696" w:rsidRPr="00340914" w:rsidRDefault="007B0696" w:rsidP="007B0696">
            <w:pPr>
              <w:pStyle w:val="TAH"/>
              <w:rPr>
                <w:lang w:eastAsia="zh-CN"/>
              </w:rPr>
            </w:pPr>
          </w:p>
        </w:tc>
        <w:tc>
          <w:tcPr>
            <w:tcW w:w="850" w:type="dxa"/>
            <w:vMerge/>
          </w:tcPr>
          <w:p w14:paraId="0A4331A3" w14:textId="77777777" w:rsidR="007B0696" w:rsidRPr="00340914" w:rsidRDefault="007B0696" w:rsidP="007B0696">
            <w:pPr>
              <w:pStyle w:val="TAH"/>
              <w:rPr>
                <w:rFonts w:eastAsia="?? ??"/>
                <w:lang w:eastAsia="ja-JP"/>
              </w:rPr>
            </w:pPr>
          </w:p>
        </w:tc>
        <w:tc>
          <w:tcPr>
            <w:tcW w:w="1706" w:type="dxa"/>
            <w:vAlign w:val="center"/>
          </w:tcPr>
          <w:p w14:paraId="0A4331A4" w14:textId="77777777" w:rsidR="007B0696" w:rsidRPr="00340914" w:rsidRDefault="007B0696" w:rsidP="007B0696">
            <w:pPr>
              <w:pStyle w:val="TAH"/>
              <w:rPr>
                <w:lang w:eastAsia="zh-CN"/>
              </w:rPr>
            </w:pPr>
            <w:r w:rsidRPr="00340914">
              <w:rPr>
                <w:rFonts w:hint="eastAsia"/>
                <w:lang w:eastAsia="zh-CN"/>
              </w:rPr>
              <w:t>UE1</w:t>
            </w:r>
          </w:p>
        </w:tc>
        <w:tc>
          <w:tcPr>
            <w:tcW w:w="1707" w:type="dxa"/>
            <w:vAlign w:val="center"/>
          </w:tcPr>
          <w:p w14:paraId="0A4331A5" w14:textId="77777777" w:rsidR="007B0696" w:rsidRPr="00340914" w:rsidRDefault="007B0696" w:rsidP="007B0696">
            <w:pPr>
              <w:pStyle w:val="TAH"/>
              <w:rPr>
                <w:lang w:eastAsia="zh-CN"/>
              </w:rPr>
            </w:pPr>
            <w:r w:rsidRPr="00340914">
              <w:rPr>
                <w:rFonts w:hint="eastAsia"/>
                <w:lang w:eastAsia="zh-CN"/>
              </w:rPr>
              <w:t>UE2</w:t>
            </w:r>
          </w:p>
        </w:tc>
        <w:tc>
          <w:tcPr>
            <w:tcW w:w="1411" w:type="dxa"/>
            <w:vMerge/>
            <w:vAlign w:val="center"/>
          </w:tcPr>
          <w:p w14:paraId="0A4331A6" w14:textId="77777777" w:rsidR="007B0696" w:rsidRPr="00340914" w:rsidRDefault="007B0696" w:rsidP="007B0696">
            <w:pPr>
              <w:pStyle w:val="TAH"/>
              <w:rPr>
                <w:lang w:eastAsia="zh-CN"/>
              </w:rPr>
            </w:pPr>
          </w:p>
        </w:tc>
      </w:tr>
      <w:tr w:rsidR="007B0696" w:rsidRPr="00340914" w14:paraId="0A4331AB" w14:textId="77777777" w:rsidTr="007B0696">
        <w:trPr>
          <w:cantSplit/>
          <w:trHeight w:val="156"/>
          <w:jc w:val="center"/>
        </w:trPr>
        <w:tc>
          <w:tcPr>
            <w:tcW w:w="3408" w:type="dxa"/>
            <w:gridSpan w:val="2"/>
            <w:vAlign w:val="center"/>
          </w:tcPr>
          <w:p w14:paraId="0A4331A8" w14:textId="77777777" w:rsidR="007B0696" w:rsidRPr="00340914" w:rsidRDefault="007B0696" w:rsidP="007B0696">
            <w:pPr>
              <w:pStyle w:val="TAC"/>
              <w:rPr>
                <w:lang w:eastAsia="zh-CN"/>
              </w:rPr>
            </w:pPr>
            <w:r w:rsidRPr="00340914">
              <w:rPr>
                <w:lang w:eastAsia="zh-CN"/>
              </w:rPr>
              <w:t>Cyclic Prefix</w:t>
            </w:r>
          </w:p>
        </w:tc>
        <w:tc>
          <w:tcPr>
            <w:tcW w:w="850" w:type="dxa"/>
          </w:tcPr>
          <w:p w14:paraId="0A4331A9" w14:textId="77777777" w:rsidR="007B0696" w:rsidRPr="00340914" w:rsidRDefault="007B0696" w:rsidP="007B0696">
            <w:pPr>
              <w:pStyle w:val="TAC"/>
              <w:rPr>
                <w:rFonts w:eastAsia="?? ??"/>
                <w:lang w:eastAsia="ja-JP"/>
              </w:rPr>
            </w:pPr>
          </w:p>
        </w:tc>
        <w:tc>
          <w:tcPr>
            <w:tcW w:w="4824" w:type="dxa"/>
            <w:gridSpan w:val="3"/>
            <w:vAlign w:val="center"/>
          </w:tcPr>
          <w:p w14:paraId="0A4331AA" w14:textId="77777777" w:rsidR="007B0696" w:rsidRPr="00340914" w:rsidRDefault="007B0696" w:rsidP="007B0696">
            <w:pPr>
              <w:pStyle w:val="TAC"/>
              <w:rPr>
                <w:lang w:eastAsia="ja-JP"/>
              </w:rPr>
            </w:pPr>
            <w:r w:rsidRPr="00340914">
              <w:rPr>
                <w:lang w:eastAsia="zh-CN"/>
              </w:rPr>
              <w:t>Normal</w:t>
            </w:r>
          </w:p>
        </w:tc>
      </w:tr>
      <w:tr w:rsidR="007B0696" w:rsidRPr="00340914" w14:paraId="0A4331AF" w14:textId="77777777" w:rsidTr="007B0696">
        <w:trPr>
          <w:cantSplit/>
          <w:trHeight w:val="156"/>
          <w:jc w:val="center"/>
        </w:trPr>
        <w:tc>
          <w:tcPr>
            <w:tcW w:w="3408" w:type="dxa"/>
            <w:gridSpan w:val="2"/>
            <w:vAlign w:val="center"/>
          </w:tcPr>
          <w:p w14:paraId="0A4331AC"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1AD" w14:textId="77777777" w:rsidR="007B0696" w:rsidRPr="00340914" w:rsidRDefault="007B0696" w:rsidP="007B0696">
            <w:pPr>
              <w:pStyle w:val="TAC"/>
              <w:rPr>
                <w:rFonts w:eastAsia="?? ??"/>
                <w:lang w:eastAsia="ja-JP"/>
              </w:rPr>
            </w:pPr>
          </w:p>
        </w:tc>
        <w:tc>
          <w:tcPr>
            <w:tcW w:w="4824" w:type="dxa"/>
            <w:gridSpan w:val="3"/>
            <w:vAlign w:val="center"/>
          </w:tcPr>
          <w:p w14:paraId="0A4331AE"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1B4" w14:textId="77777777" w:rsidTr="007B0696">
        <w:trPr>
          <w:cantSplit/>
          <w:trHeight w:val="352"/>
          <w:jc w:val="center"/>
        </w:trPr>
        <w:tc>
          <w:tcPr>
            <w:tcW w:w="3408" w:type="dxa"/>
            <w:gridSpan w:val="2"/>
          </w:tcPr>
          <w:p w14:paraId="0A4331B0"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1B1" w14:textId="77777777" w:rsidR="007B0696" w:rsidRPr="00340914" w:rsidRDefault="007B0696" w:rsidP="007B0696">
            <w:pPr>
              <w:pStyle w:val="TAC"/>
              <w:rPr>
                <w:rFonts w:eastAsia="?? ??"/>
                <w:lang w:eastAsia="ja-JP"/>
              </w:rPr>
            </w:pPr>
          </w:p>
        </w:tc>
        <w:tc>
          <w:tcPr>
            <w:tcW w:w="3413" w:type="dxa"/>
            <w:gridSpan w:val="2"/>
            <w:vAlign w:val="center"/>
          </w:tcPr>
          <w:p w14:paraId="0A4331B2"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1B3" w14:textId="77777777" w:rsidR="007B0696" w:rsidRPr="00340914" w:rsidRDefault="007B0696" w:rsidP="007B0696">
            <w:pPr>
              <w:pStyle w:val="TAC"/>
              <w:rPr>
                <w:lang w:val="en-US" w:eastAsia="ja-JP"/>
              </w:rPr>
            </w:pPr>
            <w:r w:rsidRPr="00340914">
              <w:rPr>
                <w:lang w:eastAsia="zh-CN"/>
              </w:rPr>
              <w:t>N/A</w:t>
            </w:r>
          </w:p>
        </w:tc>
      </w:tr>
      <w:tr w:rsidR="007B0696" w:rsidRPr="00340914" w14:paraId="0A4331B9" w14:textId="77777777" w:rsidTr="007B0696">
        <w:trPr>
          <w:cantSplit/>
          <w:trHeight w:val="352"/>
          <w:jc w:val="center"/>
        </w:trPr>
        <w:tc>
          <w:tcPr>
            <w:tcW w:w="3408" w:type="dxa"/>
            <w:gridSpan w:val="2"/>
            <w:vAlign w:val="center"/>
          </w:tcPr>
          <w:p w14:paraId="0A4331B5"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1B6" w14:textId="77777777" w:rsidR="007B0696" w:rsidRPr="00340914" w:rsidRDefault="007B0696" w:rsidP="007B0696">
            <w:pPr>
              <w:pStyle w:val="TAC"/>
              <w:rPr>
                <w:rFonts w:eastAsia="?? ??"/>
                <w:lang w:eastAsia="ja-JP"/>
              </w:rPr>
            </w:pPr>
          </w:p>
        </w:tc>
        <w:tc>
          <w:tcPr>
            <w:tcW w:w="3413" w:type="dxa"/>
            <w:gridSpan w:val="2"/>
            <w:vAlign w:val="center"/>
          </w:tcPr>
          <w:p w14:paraId="0A4331B7"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1B8" w14:textId="77777777" w:rsidR="007B0696" w:rsidRPr="00340914" w:rsidRDefault="007B0696" w:rsidP="007B0696">
            <w:pPr>
              <w:pStyle w:val="TAC"/>
              <w:rPr>
                <w:lang w:val="en-US" w:eastAsia="ja-JP"/>
              </w:rPr>
            </w:pPr>
            <w:r w:rsidRPr="00340914">
              <w:rPr>
                <w:lang w:eastAsia="zh-CN"/>
              </w:rPr>
              <w:t>N/A</w:t>
            </w:r>
          </w:p>
        </w:tc>
      </w:tr>
      <w:tr w:rsidR="007B0696" w:rsidRPr="00340914" w14:paraId="0A4331BE" w14:textId="77777777" w:rsidTr="007B0696">
        <w:trPr>
          <w:cantSplit/>
          <w:trHeight w:val="293"/>
          <w:jc w:val="center"/>
        </w:trPr>
        <w:tc>
          <w:tcPr>
            <w:tcW w:w="3408" w:type="dxa"/>
            <w:gridSpan w:val="2"/>
            <w:vAlign w:val="center"/>
          </w:tcPr>
          <w:p w14:paraId="0A4331BA"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1BB" w14:textId="77777777" w:rsidR="007B0696" w:rsidRPr="00340914" w:rsidRDefault="007B0696" w:rsidP="007B0696">
            <w:pPr>
              <w:pStyle w:val="TAC"/>
              <w:rPr>
                <w:rFonts w:eastAsia="?? ??"/>
                <w:lang w:eastAsia="ja-JP"/>
              </w:rPr>
            </w:pPr>
          </w:p>
        </w:tc>
        <w:tc>
          <w:tcPr>
            <w:tcW w:w="3413" w:type="dxa"/>
            <w:gridSpan w:val="2"/>
            <w:vAlign w:val="center"/>
          </w:tcPr>
          <w:p w14:paraId="0A4331BC"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BD"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1C3" w14:textId="77777777" w:rsidTr="007B0696">
        <w:trPr>
          <w:cantSplit/>
          <w:trHeight w:val="269"/>
          <w:jc w:val="center"/>
        </w:trPr>
        <w:tc>
          <w:tcPr>
            <w:tcW w:w="3408" w:type="dxa"/>
            <w:gridSpan w:val="2"/>
            <w:vAlign w:val="center"/>
          </w:tcPr>
          <w:p w14:paraId="0A4331BF"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1C0" w14:textId="77777777" w:rsidR="007B0696" w:rsidRPr="00340914" w:rsidRDefault="007B0696" w:rsidP="007B0696">
            <w:pPr>
              <w:pStyle w:val="TAC"/>
              <w:rPr>
                <w:rFonts w:eastAsia="?? ??"/>
                <w:lang w:eastAsia="ja-JP"/>
              </w:rPr>
            </w:pPr>
          </w:p>
        </w:tc>
        <w:tc>
          <w:tcPr>
            <w:tcW w:w="3413" w:type="dxa"/>
            <w:gridSpan w:val="2"/>
            <w:vAlign w:val="center"/>
          </w:tcPr>
          <w:p w14:paraId="0A4331C1"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1C2"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1C9" w14:textId="77777777" w:rsidTr="007B0696">
        <w:trPr>
          <w:cantSplit/>
          <w:trHeight w:val="352"/>
          <w:jc w:val="center"/>
        </w:trPr>
        <w:tc>
          <w:tcPr>
            <w:tcW w:w="1990" w:type="dxa"/>
            <w:vMerge w:val="restart"/>
            <w:vAlign w:val="center"/>
          </w:tcPr>
          <w:p w14:paraId="0A4331C4"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1C5"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C6"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7"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8"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1CF" w14:textId="77777777" w:rsidTr="007B0696">
        <w:trPr>
          <w:cantSplit/>
          <w:trHeight w:val="352"/>
          <w:jc w:val="center"/>
        </w:trPr>
        <w:tc>
          <w:tcPr>
            <w:tcW w:w="1990" w:type="dxa"/>
            <w:vMerge/>
            <w:vAlign w:val="center"/>
          </w:tcPr>
          <w:p w14:paraId="0A4331CA" w14:textId="77777777" w:rsidR="007B0696" w:rsidRPr="00340914" w:rsidRDefault="007B0696" w:rsidP="007B0696">
            <w:pPr>
              <w:pStyle w:val="TAC"/>
              <w:rPr>
                <w:strike/>
                <w:lang w:eastAsia="zh-CN"/>
              </w:rPr>
            </w:pPr>
          </w:p>
        </w:tc>
        <w:tc>
          <w:tcPr>
            <w:tcW w:w="1418" w:type="dxa"/>
            <w:vAlign w:val="center"/>
          </w:tcPr>
          <w:p w14:paraId="0A4331CB"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CC"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D"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E"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1D6" w14:textId="77777777" w:rsidTr="007B0696">
        <w:trPr>
          <w:cantSplit/>
          <w:trHeight w:val="257"/>
          <w:jc w:val="center"/>
        </w:trPr>
        <w:tc>
          <w:tcPr>
            <w:tcW w:w="1990" w:type="dxa"/>
            <w:vMerge w:val="restart"/>
            <w:vAlign w:val="center"/>
          </w:tcPr>
          <w:p w14:paraId="0A4331D0"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1D1"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D2"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3"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4"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D5" w14:textId="77777777" w:rsidR="007B0696" w:rsidRPr="00340914" w:rsidRDefault="007B0696" w:rsidP="007B0696">
            <w:pPr>
              <w:pStyle w:val="TAC"/>
              <w:rPr>
                <w:lang w:eastAsia="ja-JP"/>
              </w:rPr>
            </w:pPr>
            <w:r w:rsidRPr="00340914">
              <w:rPr>
                <w:lang w:eastAsia="zh-CN"/>
              </w:rPr>
              <w:t>N/A</w:t>
            </w:r>
          </w:p>
        </w:tc>
      </w:tr>
      <w:tr w:rsidR="007B0696" w:rsidRPr="00340914" w14:paraId="0A4331DD" w14:textId="77777777" w:rsidTr="007B0696">
        <w:trPr>
          <w:cantSplit/>
          <w:trHeight w:val="275"/>
          <w:jc w:val="center"/>
        </w:trPr>
        <w:tc>
          <w:tcPr>
            <w:tcW w:w="1990" w:type="dxa"/>
            <w:vMerge/>
            <w:vAlign w:val="center"/>
          </w:tcPr>
          <w:p w14:paraId="0A4331D7" w14:textId="77777777" w:rsidR="007B0696" w:rsidRPr="00340914" w:rsidRDefault="007B0696" w:rsidP="007B0696">
            <w:pPr>
              <w:pStyle w:val="TAC"/>
              <w:rPr>
                <w:lang w:eastAsia="zh-CN"/>
              </w:rPr>
            </w:pPr>
          </w:p>
        </w:tc>
        <w:tc>
          <w:tcPr>
            <w:tcW w:w="1418" w:type="dxa"/>
            <w:vAlign w:val="center"/>
          </w:tcPr>
          <w:p w14:paraId="0A4331D8"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D9"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A"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B"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1DC" w14:textId="77777777" w:rsidR="007B0696" w:rsidRPr="00340914" w:rsidRDefault="007B0696" w:rsidP="007B0696">
            <w:pPr>
              <w:pStyle w:val="TAC"/>
              <w:rPr>
                <w:lang w:eastAsia="ja-JP"/>
              </w:rPr>
            </w:pPr>
            <w:r w:rsidRPr="00340914">
              <w:rPr>
                <w:lang w:eastAsia="zh-CN"/>
              </w:rPr>
              <w:t>N/A</w:t>
            </w:r>
          </w:p>
        </w:tc>
      </w:tr>
      <w:tr w:rsidR="007B0696" w:rsidRPr="00340914" w14:paraId="0A4331E3" w14:textId="77777777" w:rsidTr="007B0696">
        <w:trPr>
          <w:cantSplit/>
          <w:trHeight w:val="237"/>
          <w:jc w:val="center"/>
        </w:trPr>
        <w:tc>
          <w:tcPr>
            <w:tcW w:w="3408" w:type="dxa"/>
            <w:gridSpan w:val="2"/>
            <w:vAlign w:val="center"/>
          </w:tcPr>
          <w:p w14:paraId="0A4331DE"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1DF" w14:textId="77777777" w:rsidR="007B0696" w:rsidRPr="00340914" w:rsidRDefault="007B0696" w:rsidP="007B0696">
            <w:pPr>
              <w:pStyle w:val="TAC"/>
              <w:rPr>
                <w:rFonts w:eastAsia="?? ??"/>
                <w:lang w:eastAsia="ja-JP"/>
              </w:rPr>
            </w:pPr>
            <w:r w:rsidRPr="00340914">
              <w:rPr>
                <w:lang w:eastAsia="zh-CN"/>
              </w:rPr>
              <w:t>us</w:t>
            </w:r>
          </w:p>
        </w:tc>
        <w:tc>
          <w:tcPr>
            <w:tcW w:w="1706" w:type="dxa"/>
            <w:vAlign w:val="center"/>
          </w:tcPr>
          <w:p w14:paraId="0A4331E0" w14:textId="77777777" w:rsidR="007B0696" w:rsidRPr="00340914" w:rsidRDefault="007B0696" w:rsidP="007B0696">
            <w:pPr>
              <w:pStyle w:val="TAC"/>
              <w:rPr>
                <w:lang w:eastAsia="zh-CN"/>
              </w:rPr>
            </w:pPr>
            <w:r w:rsidRPr="00340914">
              <w:rPr>
                <w:lang w:eastAsia="zh-CN"/>
              </w:rPr>
              <w:t>-1</w:t>
            </w:r>
          </w:p>
        </w:tc>
        <w:tc>
          <w:tcPr>
            <w:tcW w:w="1707" w:type="dxa"/>
            <w:vAlign w:val="center"/>
          </w:tcPr>
          <w:p w14:paraId="0A4331E1"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1E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E9" w14:textId="77777777" w:rsidTr="007B0696">
        <w:trPr>
          <w:cantSplit/>
          <w:trHeight w:val="156"/>
          <w:jc w:val="center"/>
        </w:trPr>
        <w:tc>
          <w:tcPr>
            <w:tcW w:w="3408" w:type="dxa"/>
            <w:gridSpan w:val="2"/>
            <w:vAlign w:val="center"/>
          </w:tcPr>
          <w:p w14:paraId="0A4331E4"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1E5" w14:textId="77777777" w:rsidR="007B0696" w:rsidRPr="00340914" w:rsidRDefault="007B0696" w:rsidP="007B0696">
            <w:pPr>
              <w:pStyle w:val="TAC"/>
              <w:rPr>
                <w:rFonts w:eastAsia="?? ??"/>
                <w:lang w:eastAsia="ja-JP"/>
              </w:rPr>
            </w:pPr>
            <w:r w:rsidRPr="00340914">
              <w:rPr>
                <w:lang w:eastAsia="zh-CN"/>
              </w:rPr>
              <w:t>Hz</w:t>
            </w:r>
          </w:p>
        </w:tc>
        <w:tc>
          <w:tcPr>
            <w:tcW w:w="1706" w:type="dxa"/>
            <w:vAlign w:val="center"/>
          </w:tcPr>
          <w:p w14:paraId="0A4331E6" w14:textId="77777777" w:rsidR="007B0696" w:rsidRPr="00340914" w:rsidRDefault="007B0696" w:rsidP="007B0696">
            <w:pPr>
              <w:pStyle w:val="TAC"/>
              <w:rPr>
                <w:lang w:eastAsia="zh-CN"/>
              </w:rPr>
            </w:pPr>
            <w:r w:rsidRPr="00340914">
              <w:rPr>
                <w:lang w:eastAsia="zh-CN"/>
              </w:rPr>
              <w:t>-200</w:t>
            </w:r>
          </w:p>
        </w:tc>
        <w:tc>
          <w:tcPr>
            <w:tcW w:w="1707" w:type="dxa"/>
            <w:vAlign w:val="center"/>
          </w:tcPr>
          <w:p w14:paraId="0A4331E7"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1E8"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0" w14:textId="77777777" w:rsidTr="007B0696">
        <w:trPr>
          <w:cantSplit/>
          <w:trHeight w:val="156"/>
          <w:jc w:val="center"/>
        </w:trPr>
        <w:tc>
          <w:tcPr>
            <w:tcW w:w="1990" w:type="dxa"/>
            <w:vMerge w:val="restart"/>
            <w:vAlign w:val="center"/>
          </w:tcPr>
          <w:p w14:paraId="0A4331EA"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1EB" w14:textId="77777777" w:rsidR="007B0696" w:rsidRPr="00340914" w:rsidRDefault="007B0696" w:rsidP="007B0696">
            <w:pPr>
              <w:pStyle w:val="TAC"/>
              <w:rPr>
                <w:lang w:eastAsia="zh-CN"/>
              </w:rPr>
            </w:pPr>
            <w:r w:rsidRPr="00340914">
              <w:rPr>
                <w:position w:val="-10"/>
                <w:lang w:eastAsia="ja-JP"/>
              </w:rPr>
              <w:object w:dxaOrig="499" w:dyaOrig="320" w14:anchorId="0A436055">
                <v:shape id="_x0000_i1114" type="#_x0000_t75" style="width:21.5pt;height:16.5pt" o:ole="">
                  <v:imagedata r:id="rId147" o:title=""/>
                </v:shape>
                <o:OLEObject Type="Embed" ProgID="Equation.DSMT4" ShapeID="_x0000_i1114" DrawAspect="Content" ObjectID="_1797887865" r:id="rId169"/>
              </w:object>
            </w:r>
          </w:p>
        </w:tc>
        <w:tc>
          <w:tcPr>
            <w:tcW w:w="850" w:type="dxa"/>
            <w:vAlign w:val="center"/>
          </w:tcPr>
          <w:p w14:paraId="0A4331EC" w14:textId="77777777" w:rsidR="007B0696" w:rsidRPr="00340914" w:rsidRDefault="007B0696" w:rsidP="007B0696">
            <w:pPr>
              <w:pStyle w:val="TAC"/>
              <w:rPr>
                <w:rFonts w:eastAsia="?? ??"/>
                <w:lang w:eastAsia="ja-JP"/>
              </w:rPr>
            </w:pPr>
          </w:p>
        </w:tc>
        <w:tc>
          <w:tcPr>
            <w:tcW w:w="1706" w:type="dxa"/>
            <w:vAlign w:val="center"/>
          </w:tcPr>
          <w:p w14:paraId="0A4331ED" w14:textId="77777777" w:rsidR="007B0696" w:rsidRPr="00340914" w:rsidRDefault="007B0696" w:rsidP="007B0696">
            <w:pPr>
              <w:pStyle w:val="TAC"/>
              <w:rPr>
                <w:lang w:eastAsia="zh-CN"/>
              </w:rPr>
            </w:pPr>
            <w:r w:rsidRPr="00340914">
              <w:rPr>
                <w:bCs/>
                <w:lang w:eastAsia="ja-JP"/>
              </w:rPr>
              <w:t>0</w:t>
            </w:r>
          </w:p>
        </w:tc>
        <w:tc>
          <w:tcPr>
            <w:tcW w:w="1707" w:type="dxa"/>
            <w:vAlign w:val="center"/>
          </w:tcPr>
          <w:p w14:paraId="0A4331EE" w14:textId="77777777" w:rsidR="007B0696" w:rsidRPr="00340914" w:rsidRDefault="007B0696" w:rsidP="007B0696">
            <w:pPr>
              <w:pStyle w:val="TAC"/>
              <w:rPr>
                <w:lang w:eastAsia="zh-CN"/>
              </w:rPr>
            </w:pPr>
            <w:r w:rsidRPr="00340914">
              <w:rPr>
                <w:rFonts w:hint="eastAsia"/>
                <w:lang w:eastAsia="zh-CN"/>
              </w:rPr>
              <w:t>6</w:t>
            </w:r>
          </w:p>
        </w:tc>
        <w:tc>
          <w:tcPr>
            <w:tcW w:w="1411" w:type="dxa"/>
            <w:vAlign w:val="center"/>
          </w:tcPr>
          <w:p w14:paraId="0A4331EF"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6" w14:textId="77777777" w:rsidTr="007B0696">
        <w:trPr>
          <w:cantSplit/>
          <w:trHeight w:val="156"/>
          <w:jc w:val="center"/>
        </w:trPr>
        <w:tc>
          <w:tcPr>
            <w:tcW w:w="1990" w:type="dxa"/>
            <w:vMerge/>
            <w:vAlign w:val="center"/>
          </w:tcPr>
          <w:p w14:paraId="0A4331F1" w14:textId="77777777" w:rsidR="007B0696" w:rsidRPr="00340914" w:rsidRDefault="007B0696" w:rsidP="007B0696">
            <w:pPr>
              <w:pStyle w:val="TAC"/>
              <w:rPr>
                <w:lang w:eastAsia="zh-CN"/>
              </w:rPr>
            </w:pPr>
          </w:p>
        </w:tc>
        <w:tc>
          <w:tcPr>
            <w:tcW w:w="1418" w:type="dxa"/>
            <w:vAlign w:val="center"/>
          </w:tcPr>
          <w:p w14:paraId="0A4331F2" w14:textId="77777777" w:rsidR="007B0696" w:rsidRPr="00340914" w:rsidRDefault="007B0696" w:rsidP="007B0696">
            <w:pPr>
              <w:pStyle w:val="TAC"/>
              <w:rPr>
                <w:lang w:eastAsia="zh-CN"/>
              </w:rPr>
            </w:pPr>
            <w:r w:rsidRPr="00340914">
              <w:rPr>
                <w:position w:val="-10"/>
                <w:lang w:eastAsia="ja-JP"/>
              </w:rPr>
              <w:object w:dxaOrig="300" w:dyaOrig="300" w14:anchorId="0A436056">
                <v:shape id="_x0000_i1115" type="#_x0000_t75" style="width:16.5pt;height:16.5pt" o:ole="">
                  <v:imagedata r:id="rId145" o:title=""/>
                </v:shape>
                <o:OLEObject Type="Embed" ProgID="Equation.DSMT4" ShapeID="_x0000_i1115" DrawAspect="Content" ObjectID="_1797887866" r:id="rId170"/>
              </w:object>
            </w:r>
            <w:r w:rsidRPr="00340914">
              <w:rPr>
                <w:rFonts w:hint="eastAsia"/>
                <w:lang w:eastAsia="zh-CN"/>
              </w:rPr>
              <w:t xml:space="preserve">, </w:t>
            </w:r>
            <w:r w:rsidRPr="00340914">
              <w:rPr>
                <w:position w:val="-12"/>
                <w:lang w:eastAsia="ja-JP"/>
              </w:rPr>
              <w:object w:dxaOrig="600" w:dyaOrig="340" w14:anchorId="0A436057">
                <v:shape id="_x0000_i1116" type="#_x0000_t75" style="width:30.5pt;height:16.5pt" o:ole="">
                  <v:imagedata r:id="rId149" o:title=""/>
                </v:shape>
                <o:OLEObject Type="Embed" ProgID="Equation.DSMT4" ShapeID="_x0000_i1116" DrawAspect="Content" ObjectID="_1797887867" r:id="rId171"/>
              </w:object>
            </w:r>
          </w:p>
        </w:tc>
        <w:tc>
          <w:tcPr>
            <w:tcW w:w="850" w:type="dxa"/>
            <w:vAlign w:val="center"/>
          </w:tcPr>
          <w:p w14:paraId="0A4331F3" w14:textId="77777777" w:rsidR="007B0696" w:rsidRPr="00340914" w:rsidRDefault="007B0696" w:rsidP="007B0696">
            <w:pPr>
              <w:pStyle w:val="TAC"/>
              <w:rPr>
                <w:rFonts w:eastAsia="?? ??"/>
                <w:lang w:eastAsia="ja-JP"/>
              </w:rPr>
            </w:pPr>
          </w:p>
        </w:tc>
        <w:tc>
          <w:tcPr>
            <w:tcW w:w="4824" w:type="dxa"/>
            <w:gridSpan w:val="3"/>
            <w:vAlign w:val="center"/>
          </w:tcPr>
          <w:p w14:paraId="0A4331F4" w14:textId="77777777" w:rsidR="007B0696" w:rsidRPr="00340914" w:rsidRDefault="007B0696" w:rsidP="007B0696">
            <w:pPr>
              <w:pStyle w:val="TAC"/>
              <w:rPr>
                <w:bCs/>
                <w:lang w:eastAsia="zh-CN"/>
              </w:rPr>
            </w:pPr>
            <w:r w:rsidRPr="00340914">
              <w:rPr>
                <w:position w:val="-10"/>
                <w:lang w:eastAsia="ja-JP"/>
              </w:rPr>
              <w:object w:dxaOrig="300" w:dyaOrig="300" w14:anchorId="0A436058">
                <v:shape id="_x0000_i1117" type="#_x0000_t75" style="width:16.5pt;height:16.5pt" o:ole="">
                  <v:imagedata r:id="rId145" o:title=""/>
                </v:shape>
                <o:OLEObject Type="Embed" ProgID="Equation.DSMT4" ShapeID="_x0000_i1117" DrawAspect="Content" ObjectID="_1797887868" r:id="rId172"/>
              </w:object>
            </w:r>
            <w:r w:rsidRPr="00340914">
              <w:rPr>
                <w:bCs/>
                <w:lang w:eastAsia="ja-JP"/>
              </w:rPr>
              <w:t xml:space="preserve"> =0, </w:t>
            </w:r>
            <w:r w:rsidRPr="00340914">
              <w:rPr>
                <w:position w:val="-12"/>
                <w:lang w:eastAsia="ja-JP"/>
              </w:rPr>
              <w:object w:dxaOrig="600" w:dyaOrig="340" w14:anchorId="0A436059">
                <v:shape id="_x0000_i1118" type="#_x0000_t75" style="width:30.5pt;height:16.5pt" o:ole="">
                  <v:imagedata r:id="rId149" o:title=""/>
                </v:shape>
                <o:OLEObject Type="Embed" ProgID="Equation.DSMT4" ShapeID="_x0000_i1118" DrawAspect="Content" ObjectID="_1797887869" r:id="rId173"/>
              </w:object>
            </w:r>
            <w:r w:rsidRPr="00340914">
              <w:rPr>
                <w:bCs/>
                <w:lang w:eastAsia="ja-JP"/>
              </w:rPr>
              <w:t xml:space="preserve"> =0</w:t>
            </w:r>
          </w:p>
          <w:p w14:paraId="0A4331F5"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1FA" w14:textId="77777777" w:rsidTr="007B0696">
        <w:trPr>
          <w:cantSplit/>
          <w:trHeight w:val="1535"/>
          <w:jc w:val="center"/>
        </w:trPr>
        <w:tc>
          <w:tcPr>
            <w:tcW w:w="9082" w:type="dxa"/>
            <w:gridSpan w:val="6"/>
            <w:vAlign w:val="center"/>
          </w:tcPr>
          <w:p w14:paraId="0A4331F7"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14:paraId="0A4331F8"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5A">
                <v:shape id="_x0000_i1119" type="#_x0000_t75" style="width:16.5pt;height:16.5pt" o:ole="">
                  <v:imagedata r:id="rId139" o:title=""/>
                </v:shape>
                <o:OLEObject Type="Embed" ProgID="Equation.DSMT4" ShapeID="_x0000_i1119" DrawAspect="Content" ObjectID="_1797887870" r:id="rId174"/>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1F9"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1FB" w14:textId="77777777" w:rsidR="007B0696" w:rsidRPr="00340914" w:rsidRDefault="007B0696" w:rsidP="007B0696">
      <w:pPr>
        <w:rPr>
          <w:lang w:eastAsia="zh-CN"/>
        </w:rPr>
      </w:pPr>
    </w:p>
    <w:p w14:paraId="0A4331FC" w14:textId="77777777" w:rsidR="007B0696" w:rsidRPr="00340914" w:rsidRDefault="007B0696" w:rsidP="007B0696">
      <w:pPr>
        <w:pStyle w:val="TH"/>
        <w:rPr>
          <w:lang w:eastAsia="zh-CN"/>
        </w:rPr>
      </w:pPr>
      <w:r w:rsidRPr="00340914">
        <w:lastRenderedPageBreak/>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7B0696" w:rsidRPr="00340914" w14:paraId="0A433201" w14:textId="77777777" w:rsidTr="007B0696">
        <w:trPr>
          <w:cantSplit/>
          <w:trHeight w:val="156"/>
          <w:jc w:val="center"/>
        </w:trPr>
        <w:tc>
          <w:tcPr>
            <w:tcW w:w="3408" w:type="dxa"/>
            <w:gridSpan w:val="2"/>
            <w:vMerge w:val="restart"/>
            <w:vAlign w:val="center"/>
          </w:tcPr>
          <w:p w14:paraId="0A4331F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vAlign w:val="center"/>
          </w:tcPr>
          <w:p w14:paraId="0A4331F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4"/>
            <w:vAlign w:val="center"/>
          </w:tcPr>
          <w:p w14:paraId="0A4331F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20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209" w14:textId="77777777" w:rsidTr="007B0696">
        <w:trPr>
          <w:cantSplit/>
          <w:trHeight w:val="156"/>
          <w:jc w:val="center"/>
        </w:trPr>
        <w:tc>
          <w:tcPr>
            <w:tcW w:w="3408" w:type="dxa"/>
            <w:gridSpan w:val="2"/>
            <w:vMerge/>
            <w:vAlign w:val="center"/>
          </w:tcPr>
          <w:p w14:paraId="0A433202" w14:textId="77777777" w:rsidR="007B0696" w:rsidRPr="00340914" w:rsidRDefault="007B0696" w:rsidP="007B0696">
            <w:pPr>
              <w:pStyle w:val="TAH"/>
              <w:rPr>
                <w:lang w:eastAsia="zh-CN"/>
              </w:rPr>
            </w:pPr>
          </w:p>
        </w:tc>
        <w:tc>
          <w:tcPr>
            <w:tcW w:w="850" w:type="dxa"/>
            <w:vMerge/>
            <w:vAlign w:val="center"/>
          </w:tcPr>
          <w:p w14:paraId="0A433203" w14:textId="77777777" w:rsidR="007B0696" w:rsidRPr="00340914" w:rsidRDefault="007B0696" w:rsidP="007B0696">
            <w:pPr>
              <w:pStyle w:val="TAH"/>
              <w:rPr>
                <w:rFonts w:eastAsia="?? ??"/>
                <w:lang w:eastAsia="ja-JP"/>
              </w:rPr>
            </w:pPr>
          </w:p>
        </w:tc>
        <w:tc>
          <w:tcPr>
            <w:tcW w:w="853" w:type="dxa"/>
          </w:tcPr>
          <w:p w14:paraId="0A433204" w14:textId="77777777" w:rsidR="007B0696" w:rsidRPr="00340914" w:rsidRDefault="007B0696" w:rsidP="007B0696">
            <w:pPr>
              <w:pStyle w:val="TAH"/>
              <w:rPr>
                <w:lang w:eastAsia="zh-CN"/>
              </w:rPr>
            </w:pPr>
            <w:r w:rsidRPr="00340914">
              <w:rPr>
                <w:rFonts w:hint="eastAsia"/>
                <w:lang w:eastAsia="zh-CN"/>
              </w:rPr>
              <w:t>UE1</w:t>
            </w:r>
          </w:p>
        </w:tc>
        <w:tc>
          <w:tcPr>
            <w:tcW w:w="853" w:type="dxa"/>
          </w:tcPr>
          <w:p w14:paraId="0A433205" w14:textId="77777777" w:rsidR="007B0696" w:rsidRPr="00340914" w:rsidRDefault="007B0696" w:rsidP="007B0696">
            <w:pPr>
              <w:pStyle w:val="TAH"/>
              <w:rPr>
                <w:lang w:eastAsia="zh-CN"/>
              </w:rPr>
            </w:pPr>
            <w:r w:rsidRPr="00340914">
              <w:rPr>
                <w:rFonts w:hint="eastAsia"/>
                <w:lang w:eastAsia="zh-CN"/>
              </w:rPr>
              <w:t>UE2</w:t>
            </w:r>
          </w:p>
        </w:tc>
        <w:tc>
          <w:tcPr>
            <w:tcW w:w="853" w:type="dxa"/>
          </w:tcPr>
          <w:p w14:paraId="0A433206" w14:textId="77777777" w:rsidR="007B0696" w:rsidRPr="00340914" w:rsidRDefault="007B0696" w:rsidP="007B0696">
            <w:pPr>
              <w:pStyle w:val="TAH"/>
              <w:rPr>
                <w:lang w:eastAsia="zh-CN"/>
              </w:rPr>
            </w:pPr>
            <w:r w:rsidRPr="00340914">
              <w:rPr>
                <w:rFonts w:hint="eastAsia"/>
                <w:lang w:eastAsia="zh-CN"/>
              </w:rPr>
              <w:t>UE3</w:t>
            </w:r>
          </w:p>
        </w:tc>
        <w:tc>
          <w:tcPr>
            <w:tcW w:w="854" w:type="dxa"/>
          </w:tcPr>
          <w:p w14:paraId="0A433207" w14:textId="77777777" w:rsidR="007B0696" w:rsidRPr="00340914" w:rsidRDefault="007B0696" w:rsidP="007B0696">
            <w:pPr>
              <w:pStyle w:val="TAH"/>
              <w:rPr>
                <w:lang w:eastAsia="zh-CN"/>
              </w:rPr>
            </w:pPr>
            <w:r w:rsidRPr="00340914">
              <w:rPr>
                <w:rFonts w:hint="eastAsia"/>
                <w:lang w:eastAsia="zh-CN"/>
              </w:rPr>
              <w:t>UE4</w:t>
            </w:r>
          </w:p>
        </w:tc>
        <w:tc>
          <w:tcPr>
            <w:tcW w:w="1411" w:type="dxa"/>
            <w:vMerge/>
            <w:vAlign w:val="center"/>
          </w:tcPr>
          <w:p w14:paraId="0A433208" w14:textId="77777777" w:rsidR="007B0696" w:rsidRPr="00340914" w:rsidRDefault="007B0696" w:rsidP="007B0696">
            <w:pPr>
              <w:pStyle w:val="TAH"/>
              <w:rPr>
                <w:lang w:eastAsia="zh-CN"/>
              </w:rPr>
            </w:pPr>
          </w:p>
        </w:tc>
      </w:tr>
      <w:tr w:rsidR="007B0696" w:rsidRPr="00340914" w14:paraId="0A43320D" w14:textId="77777777" w:rsidTr="007B0696">
        <w:trPr>
          <w:cantSplit/>
          <w:trHeight w:val="156"/>
          <w:jc w:val="center"/>
        </w:trPr>
        <w:tc>
          <w:tcPr>
            <w:tcW w:w="3408" w:type="dxa"/>
            <w:gridSpan w:val="2"/>
            <w:vAlign w:val="center"/>
          </w:tcPr>
          <w:p w14:paraId="0A43320A" w14:textId="77777777" w:rsidR="007B0696" w:rsidRPr="00340914" w:rsidRDefault="007B0696" w:rsidP="007B0696">
            <w:pPr>
              <w:pStyle w:val="TAC"/>
              <w:rPr>
                <w:lang w:eastAsia="zh-CN"/>
              </w:rPr>
            </w:pPr>
            <w:r w:rsidRPr="00340914">
              <w:rPr>
                <w:lang w:eastAsia="zh-CN"/>
              </w:rPr>
              <w:t>Cyclic Prefix</w:t>
            </w:r>
          </w:p>
        </w:tc>
        <w:tc>
          <w:tcPr>
            <w:tcW w:w="850" w:type="dxa"/>
          </w:tcPr>
          <w:p w14:paraId="0A43320B" w14:textId="77777777" w:rsidR="007B0696" w:rsidRPr="00340914" w:rsidRDefault="007B0696" w:rsidP="007B0696">
            <w:pPr>
              <w:pStyle w:val="TAC"/>
              <w:rPr>
                <w:rFonts w:eastAsia="?? ??"/>
                <w:lang w:eastAsia="ja-JP"/>
              </w:rPr>
            </w:pPr>
          </w:p>
        </w:tc>
        <w:tc>
          <w:tcPr>
            <w:tcW w:w="4824" w:type="dxa"/>
            <w:gridSpan w:val="5"/>
            <w:vAlign w:val="center"/>
          </w:tcPr>
          <w:p w14:paraId="0A43320C" w14:textId="77777777" w:rsidR="007B0696" w:rsidRPr="00340914" w:rsidRDefault="007B0696" w:rsidP="007B0696">
            <w:pPr>
              <w:pStyle w:val="TAC"/>
              <w:rPr>
                <w:lang w:eastAsia="ja-JP"/>
              </w:rPr>
            </w:pPr>
            <w:r w:rsidRPr="00340914">
              <w:rPr>
                <w:lang w:eastAsia="zh-CN"/>
              </w:rPr>
              <w:t>Normal</w:t>
            </w:r>
          </w:p>
        </w:tc>
      </w:tr>
      <w:tr w:rsidR="007B0696" w:rsidRPr="00340914" w14:paraId="0A433211" w14:textId="77777777" w:rsidTr="007B0696">
        <w:trPr>
          <w:cantSplit/>
          <w:trHeight w:val="156"/>
          <w:jc w:val="center"/>
        </w:trPr>
        <w:tc>
          <w:tcPr>
            <w:tcW w:w="3408" w:type="dxa"/>
            <w:gridSpan w:val="2"/>
            <w:vAlign w:val="center"/>
          </w:tcPr>
          <w:p w14:paraId="0A43320E"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20F" w14:textId="77777777" w:rsidR="007B0696" w:rsidRPr="00340914" w:rsidRDefault="007B0696" w:rsidP="007B0696">
            <w:pPr>
              <w:pStyle w:val="TAC"/>
              <w:rPr>
                <w:rFonts w:eastAsia="?? ??"/>
                <w:lang w:eastAsia="ja-JP"/>
              </w:rPr>
            </w:pPr>
          </w:p>
        </w:tc>
        <w:tc>
          <w:tcPr>
            <w:tcW w:w="4824" w:type="dxa"/>
            <w:gridSpan w:val="5"/>
            <w:vAlign w:val="center"/>
          </w:tcPr>
          <w:p w14:paraId="0A433210"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216" w14:textId="77777777" w:rsidTr="007B0696">
        <w:trPr>
          <w:cantSplit/>
          <w:trHeight w:val="352"/>
          <w:jc w:val="center"/>
        </w:trPr>
        <w:tc>
          <w:tcPr>
            <w:tcW w:w="3408" w:type="dxa"/>
            <w:gridSpan w:val="2"/>
          </w:tcPr>
          <w:p w14:paraId="0A433212"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213" w14:textId="77777777" w:rsidR="007B0696" w:rsidRPr="00340914" w:rsidRDefault="007B0696" w:rsidP="007B0696">
            <w:pPr>
              <w:pStyle w:val="TAC"/>
              <w:rPr>
                <w:rFonts w:eastAsia="?? ??"/>
                <w:lang w:eastAsia="ja-JP"/>
              </w:rPr>
            </w:pPr>
          </w:p>
        </w:tc>
        <w:tc>
          <w:tcPr>
            <w:tcW w:w="3413" w:type="dxa"/>
            <w:gridSpan w:val="4"/>
            <w:vAlign w:val="center"/>
          </w:tcPr>
          <w:p w14:paraId="0A433214"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215" w14:textId="77777777" w:rsidR="007B0696" w:rsidRPr="00340914" w:rsidRDefault="007B0696" w:rsidP="007B0696">
            <w:pPr>
              <w:pStyle w:val="TAC"/>
              <w:rPr>
                <w:lang w:val="en-US" w:eastAsia="ja-JP"/>
              </w:rPr>
            </w:pPr>
            <w:r w:rsidRPr="00340914">
              <w:rPr>
                <w:lang w:eastAsia="zh-CN"/>
              </w:rPr>
              <w:t>N/A</w:t>
            </w:r>
          </w:p>
        </w:tc>
      </w:tr>
      <w:tr w:rsidR="007B0696" w:rsidRPr="00340914" w14:paraId="0A43321B" w14:textId="77777777" w:rsidTr="007B0696">
        <w:trPr>
          <w:cantSplit/>
          <w:trHeight w:val="352"/>
          <w:jc w:val="center"/>
        </w:trPr>
        <w:tc>
          <w:tcPr>
            <w:tcW w:w="3408" w:type="dxa"/>
            <w:gridSpan w:val="2"/>
            <w:vAlign w:val="center"/>
          </w:tcPr>
          <w:p w14:paraId="0A433217"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218" w14:textId="77777777" w:rsidR="007B0696" w:rsidRPr="00340914" w:rsidRDefault="007B0696" w:rsidP="007B0696">
            <w:pPr>
              <w:pStyle w:val="TAC"/>
              <w:rPr>
                <w:rFonts w:eastAsia="?? ??"/>
                <w:lang w:eastAsia="ja-JP"/>
              </w:rPr>
            </w:pPr>
          </w:p>
        </w:tc>
        <w:tc>
          <w:tcPr>
            <w:tcW w:w="3413" w:type="dxa"/>
            <w:gridSpan w:val="4"/>
            <w:vAlign w:val="center"/>
          </w:tcPr>
          <w:p w14:paraId="0A433219"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21A" w14:textId="77777777" w:rsidR="007B0696" w:rsidRPr="00340914" w:rsidRDefault="007B0696" w:rsidP="007B0696">
            <w:pPr>
              <w:pStyle w:val="TAC"/>
              <w:rPr>
                <w:lang w:val="en-US" w:eastAsia="ja-JP"/>
              </w:rPr>
            </w:pPr>
            <w:r w:rsidRPr="00340914">
              <w:rPr>
                <w:lang w:eastAsia="zh-CN"/>
              </w:rPr>
              <w:t>N/A</w:t>
            </w:r>
          </w:p>
        </w:tc>
      </w:tr>
      <w:tr w:rsidR="007B0696" w:rsidRPr="00340914" w14:paraId="0A433220" w14:textId="77777777" w:rsidTr="007B0696">
        <w:trPr>
          <w:cantSplit/>
          <w:trHeight w:val="352"/>
          <w:jc w:val="center"/>
        </w:trPr>
        <w:tc>
          <w:tcPr>
            <w:tcW w:w="3408" w:type="dxa"/>
            <w:gridSpan w:val="2"/>
            <w:vAlign w:val="center"/>
          </w:tcPr>
          <w:p w14:paraId="0A43321C"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21D" w14:textId="77777777" w:rsidR="007B0696" w:rsidRPr="00340914" w:rsidRDefault="007B0696" w:rsidP="007B0696">
            <w:pPr>
              <w:pStyle w:val="TAC"/>
              <w:rPr>
                <w:rFonts w:eastAsia="?? ??"/>
                <w:lang w:eastAsia="ja-JP"/>
              </w:rPr>
            </w:pPr>
          </w:p>
        </w:tc>
        <w:tc>
          <w:tcPr>
            <w:tcW w:w="3413" w:type="dxa"/>
            <w:gridSpan w:val="4"/>
            <w:vAlign w:val="center"/>
          </w:tcPr>
          <w:p w14:paraId="0A43321E"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1F"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225" w14:textId="77777777" w:rsidTr="007B0696">
        <w:trPr>
          <w:cantSplit/>
          <w:trHeight w:val="352"/>
          <w:jc w:val="center"/>
        </w:trPr>
        <w:tc>
          <w:tcPr>
            <w:tcW w:w="3408" w:type="dxa"/>
            <w:gridSpan w:val="2"/>
            <w:vAlign w:val="center"/>
          </w:tcPr>
          <w:p w14:paraId="0A433221"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222" w14:textId="77777777" w:rsidR="007B0696" w:rsidRPr="00340914" w:rsidRDefault="007B0696" w:rsidP="007B0696">
            <w:pPr>
              <w:pStyle w:val="TAC"/>
              <w:rPr>
                <w:rFonts w:eastAsia="?? ??"/>
                <w:lang w:eastAsia="ja-JP"/>
              </w:rPr>
            </w:pPr>
          </w:p>
        </w:tc>
        <w:tc>
          <w:tcPr>
            <w:tcW w:w="3413" w:type="dxa"/>
            <w:gridSpan w:val="4"/>
            <w:vAlign w:val="center"/>
          </w:tcPr>
          <w:p w14:paraId="0A433223"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224"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22B" w14:textId="77777777" w:rsidTr="007B0696">
        <w:trPr>
          <w:cantSplit/>
          <w:trHeight w:val="352"/>
          <w:jc w:val="center"/>
        </w:trPr>
        <w:tc>
          <w:tcPr>
            <w:tcW w:w="1990" w:type="dxa"/>
            <w:vMerge w:val="restart"/>
            <w:vAlign w:val="center"/>
          </w:tcPr>
          <w:p w14:paraId="0A433226"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227"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28"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9"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2A"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231" w14:textId="77777777" w:rsidTr="007B0696">
        <w:trPr>
          <w:cantSplit/>
          <w:trHeight w:val="352"/>
          <w:jc w:val="center"/>
        </w:trPr>
        <w:tc>
          <w:tcPr>
            <w:tcW w:w="1990" w:type="dxa"/>
            <w:vMerge/>
            <w:vAlign w:val="center"/>
          </w:tcPr>
          <w:p w14:paraId="0A43322C" w14:textId="77777777" w:rsidR="007B0696" w:rsidRPr="00340914" w:rsidRDefault="007B0696" w:rsidP="007B0696">
            <w:pPr>
              <w:pStyle w:val="TAC"/>
              <w:rPr>
                <w:strike/>
                <w:lang w:eastAsia="zh-CN"/>
              </w:rPr>
            </w:pPr>
          </w:p>
        </w:tc>
        <w:tc>
          <w:tcPr>
            <w:tcW w:w="1418" w:type="dxa"/>
            <w:vAlign w:val="center"/>
          </w:tcPr>
          <w:p w14:paraId="0A43322D"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2E"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F"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30"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23A" w14:textId="77777777" w:rsidTr="007B0696">
        <w:trPr>
          <w:cantSplit/>
          <w:trHeight w:val="221"/>
          <w:jc w:val="center"/>
        </w:trPr>
        <w:tc>
          <w:tcPr>
            <w:tcW w:w="1990" w:type="dxa"/>
            <w:vMerge w:val="restart"/>
            <w:vAlign w:val="center"/>
          </w:tcPr>
          <w:p w14:paraId="0A433232"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233"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34"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5"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6"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7"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38"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39" w14:textId="77777777" w:rsidR="007B0696" w:rsidRPr="00340914" w:rsidRDefault="007B0696" w:rsidP="007B0696">
            <w:pPr>
              <w:pStyle w:val="TAC"/>
              <w:rPr>
                <w:lang w:eastAsia="ja-JP"/>
              </w:rPr>
            </w:pPr>
            <w:r w:rsidRPr="00340914">
              <w:rPr>
                <w:lang w:eastAsia="zh-CN"/>
              </w:rPr>
              <w:t>N/A</w:t>
            </w:r>
          </w:p>
        </w:tc>
      </w:tr>
      <w:tr w:rsidR="007B0696" w:rsidRPr="00340914" w14:paraId="0A433243" w14:textId="77777777" w:rsidTr="007B0696">
        <w:trPr>
          <w:cantSplit/>
          <w:trHeight w:val="281"/>
          <w:jc w:val="center"/>
        </w:trPr>
        <w:tc>
          <w:tcPr>
            <w:tcW w:w="1990" w:type="dxa"/>
            <w:vMerge/>
            <w:vAlign w:val="center"/>
          </w:tcPr>
          <w:p w14:paraId="0A43323B" w14:textId="77777777" w:rsidR="007B0696" w:rsidRPr="00340914" w:rsidRDefault="007B0696" w:rsidP="007B0696">
            <w:pPr>
              <w:pStyle w:val="TAC"/>
              <w:rPr>
                <w:lang w:eastAsia="zh-CN"/>
              </w:rPr>
            </w:pPr>
          </w:p>
        </w:tc>
        <w:tc>
          <w:tcPr>
            <w:tcW w:w="1418" w:type="dxa"/>
            <w:vAlign w:val="center"/>
          </w:tcPr>
          <w:p w14:paraId="0A43323C"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3D"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E"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F"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40"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41"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242" w14:textId="77777777" w:rsidR="007B0696" w:rsidRPr="00340914" w:rsidRDefault="007B0696" w:rsidP="007B0696">
            <w:pPr>
              <w:pStyle w:val="TAC"/>
              <w:rPr>
                <w:lang w:eastAsia="ja-JP"/>
              </w:rPr>
            </w:pPr>
            <w:r w:rsidRPr="00340914">
              <w:rPr>
                <w:lang w:eastAsia="zh-CN"/>
              </w:rPr>
              <w:t>N/A</w:t>
            </w:r>
          </w:p>
        </w:tc>
      </w:tr>
      <w:tr w:rsidR="007B0696" w:rsidRPr="00340914" w14:paraId="0A43324B" w14:textId="77777777" w:rsidTr="007B0696">
        <w:trPr>
          <w:cantSplit/>
          <w:trHeight w:val="156"/>
          <w:jc w:val="center"/>
        </w:trPr>
        <w:tc>
          <w:tcPr>
            <w:tcW w:w="3408" w:type="dxa"/>
            <w:gridSpan w:val="2"/>
            <w:vAlign w:val="center"/>
          </w:tcPr>
          <w:p w14:paraId="0A433244"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245" w14:textId="77777777" w:rsidR="007B0696" w:rsidRPr="00340914" w:rsidRDefault="007B0696" w:rsidP="007B0696">
            <w:pPr>
              <w:pStyle w:val="TAC"/>
              <w:rPr>
                <w:rFonts w:eastAsia="?? ??"/>
                <w:lang w:eastAsia="ja-JP"/>
              </w:rPr>
            </w:pPr>
            <w:r w:rsidRPr="00340914">
              <w:rPr>
                <w:lang w:eastAsia="zh-CN"/>
              </w:rPr>
              <w:t>us</w:t>
            </w:r>
          </w:p>
        </w:tc>
        <w:tc>
          <w:tcPr>
            <w:tcW w:w="853" w:type="dxa"/>
            <w:vAlign w:val="center"/>
          </w:tcPr>
          <w:p w14:paraId="0A433246" w14:textId="77777777" w:rsidR="007B0696" w:rsidRPr="00340914" w:rsidRDefault="007B0696" w:rsidP="007B0696">
            <w:pPr>
              <w:pStyle w:val="TAC"/>
              <w:rPr>
                <w:lang w:eastAsia="zh-CN"/>
              </w:rPr>
            </w:pPr>
            <w:r w:rsidRPr="00340914">
              <w:rPr>
                <w:lang w:eastAsia="zh-CN"/>
              </w:rPr>
              <w:t>-1</w:t>
            </w:r>
          </w:p>
        </w:tc>
        <w:tc>
          <w:tcPr>
            <w:tcW w:w="853" w:type="dxa"/>
            <w:vAlign w:val="center"/>
          </w:tcPr>
          <w:p w14:paraId="0A433247" w14:textId="77777777" w:rsidR="007B0696" w:rsidRPr="00340914" w:rsidRDefault="007B0696" w:rsidP="007B0696">
            <w:pPr>
              <w:pStyle w:val="TAC"/>
              <w:rPr>
                <w:lang w:eastAsia="zh-CN"/>
              </w:rPr>
            </w:pPr>
            <w:r w:rsidRPr="00340914">
              <w:rPr>
                <w:lang w:eastAsia="zh-CN"/>
              </w:rPr>
              <w:t>-0.5</w:t>
            </w:r>
          </w:p>
        </w:tc>
        <w:tc>
          <w:tcPr>
            <w:tcW w:w="853" w:type="dxa"/>
            <w:vAlign w:val="center"/>
          </w:tcPr>
          <w:p w14:paraId="0A433248" w14:textId="77777777" w:rsidR="007B0696" w:rsidRPr="00340914" w:rsidRDefault="007B0696" w:rsidP="007B0696">
            <w:pPr>
              <w:pStyle w:val="TAC"/>
              <w:rPr>
                <w:lang w:eastAsia="zh-CN"/>
              </w:rPr>
            </w:pPr>
            <w:r w:rsidRPr="00340914">
              <w:rPr>
                <w:lang w:eastAsia="zh-CN"/>
              </w:rPr>
              <w:t>0.5</w:t>
            </w:r>
          </w:p>
        </w:tc>
        <w:tc>
          <w:tcPr>
            <w:tcW w:w="854" w:type="dxa"/>
            <w:vAlign w:val="center"/>
          </w:tcPr>
          <w:p w14:paraId="0A433249"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24A"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3" w14:textId="77777777" w:rsidTr="007B0696">
        <w:trPr>
          <w:cantSplit/>
          <w:trHeight w:val="156"/>
          <w:jc w:val="center"/>
        </w:trPr>
        <w:tc>
          <w:tcPr>
            <w:tcW w:w="3408" w:type="dxa"/>
            <w:gridSpan w:val="2"/>
            <w:vAlign w:val="center"/>
          </w:tcPr>
          <w:p w14:paraId="0A43324C"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24D" w14:textId="77777777" w:rsidR="007B0696" w:rsidRPr="00340914" w:rsidRDefault="007B0696" w:rsidP="007B0696">
            <w:pPr>
              <w:pStyle w:val="TAC"/>
              <w:rPr>
                <w:rFonts w:eastAsia="?? ??"/>
                <w:lang w:eastAsia="ja-JP"/>
              </w:rPr>
            </w:pPr>
            <w:r w:rsidRPr="00340914">
              <w:rPr>
                <w:lang w:eastAsia="zh-CN"/>
              </w:rPr>
              <w:t>Hz</w:t>
            </w:r>
          </w:p>
        </w:tc>
        <w:tc>
          <w:tcPr>
            <w:tcW w:w="853" w:type="dxa"/>
            <w:vAlign w:val="center"/>
          </w:tcPr>
          <w:p w14:paraId="0A43324E" w14:textId="77777777" w:rsidR="007B0696" w:rsidRPr="00340914" w:rsidRDefault="007B0696" w:rsidP="007B0696">
            <w:pPr>
              <w:pStyle w:val="TAC"/>
              <w:rPr>
                <w:lang w:eastAsia="zh-CN"/>
              </w:rPr>
            </w:pPr>
            <w:r w:rsidRPr="00340914">
              <w:rPr>
                <w:lang w:eastAsia="zh-CN"/>
              </w:rPr>
              <w:t>-200</w:t>
            </w:r>
          </w:p>
        </w:tc>
        <w:tc>
          <w:tcPr>
            <w:tcW w:w="853" w:type="dxa"/>
            <w:vAlign w:val="center"/>
          </w:tcPr>
          <w:p w14:paraId="0A43324F" w14:textId="77777777" w:rsidR="007B0696" w:rsidRPr="00340914" w:rsidRDefault="007B0696" w:rsidP="007B0696">
            <w:pPr>
              <w:pStyle w:val="TAC"/>
              <w:rPr>
                <w:lang w:eastAsia="zh-CN"/>
              </w:rPr>
            </w:pPr>
            <w:r w:rsidRPr="00340914">
              <w:rPr>
                <w:lang w:eastAsia="zh-CN"/>
              </w:rPr>
              <w:t>-100</w:t>
            </w:r>
          </w:p>
        </w:tc>
        <w:tc>
          <w:tcPr>
            <w:tcW w:w="853" w:type="dxa"/>
            <w:vAlign w:val="center"/>
          </w:tcPr>
          <w:p w14:paraId="0A433250" w14:textId="77777777" w:rsidR="007B0696" w:rsidRPr="00340914" w:rsidRDefault="007B0696" w:rsidP="007B0696">
            <w:pPr>
              <w:pStyle w:val="TAC"/>
              <w:rPr>
                <w:lang w:eastAsia="zh-CN"/>
              </w:rPr>
            </w:pPr>
            <w:r w:rsidRPr="00340914">
              <w:rPr>
                <w:lang w:eastAsia="zh-CN"/>
              </w:rPr>
              <w:t>100</w:t>
            </w:r>
          </w:p>
        </w:tc>
        <w:tc>
          <w:tcPr>
            <w:tcW w:w="854" w:type="dxa"/>
            <w:vAlign w:val="center"/>
          </w:tcPr>
          <w:p w14:paraId="0A433251"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25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C" w14:textId="77777777" w:rsidTr="007B0696">
        <w:trPr>
          <w:cantSplit/>
          <w:trHeight w:val="281"/>
          <w:jc w:val="center"/>
        </w:trPr>
        <w:tc>
          <w:tcPr>
            <w:tcW w:w="1990" w:type="dxa"/>
            <w:vMerge w:val="restart"/>
            <w:vAlign w:val="center"/>
          </w:tcPr>
          <w:p w14:paraId="0A433254"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255" w14:textId="77777777" w:rsidR="007B0696" w:rsidRPr="00340914" w:rsidRDefault="007B0696" w:rsidP="007B0696">
            <w:pPr>
              <w:pStyle w:val="TAC"/>
              <w:rPr>
                <w:lang w:eastAsia="zh-CN"/>
              </w:rPr>
            </w:pPr>
            <w:r w:rsidRPr="00340914">
              <w:rPr>
                <w:position w:val="-10"/>
                <w:lang w:eastAsia="ja-JP"/>
              </w:rPr>
              <w:object w:dxaOrig="499" w:dyaOrig="320" w14:anchorId="0A43605B">
                <v:shape id="_x0000_i1120" type="#_x0000_t75" style="width:21.5pt;height:16.5pt" o:ole="">
                  <v:imagedata r:id="rId147" o:title=""/>
                </v:shape>
                <o:OLEObject Type="Embed" ProgID="Equation.DSMT4" ShapeID="_x0000_i1120" DrawAspect="Content" ObjectID="_1797887871" r:id="rId175"/>
              </w:object>
            </w:r>
          </w:p>
        </w:tc>
        <w:tc>
          <w:tcPr>
            <w:tcW w:w="850" w:type="dxa"/>
            <w:vAlign w:val="center"/>
          </w:tcPr>
          <w:p w14:paraId="0A433256" w14:textId="77777777" w:rsidR="007B0696" w:rsidRPr="00340914" w:rsidRDefault="007B0696" w:rsidP="007B0696">
            <w:pPr>
              <w:pStyle w:val="TAC"/>
              <w:rPr>
                <w:rFonts w:eastAsia="?? ??"/>
                <w:lang w:eastAsia="ja-JP"/>
              </w:rPr>
            </w:pPr>
          </w:p>
        </w:tc>
        <w:tc>
          <w:tcPr>
            <w:tcW w:w="853" w:type="dxa"/>
            <w:vAlign w:val="center"/>
          </w:tcPr>
          <w:p w14:paraId="0A433257" w14:textId="77777777" w:rsidR="007B0696" w:rsidRPr="00340914" w:rsidRDefault="007B0696" w:rsidP="007B0696">
            <w:pPr>
              <w:pStyle w:val="TAC"/>
              <w:rPr>
                <w:lang w:eastAsia="zh-CN"/>
              </w:rPr>
            </w:pPr>
            <w:r w:rsidRPr="00340914">
              <w:rPr>
                <w:bCs/>
                <w:lang w:eastAsia="ja-JP"/>
              </w:rPr>
              <w:t>0</w:t>
            </w:r>
          </w:p>
        </w:tc>
        <w:tc>
          <w:tcPr>
            <w:tcW w:w="853" w:type="dxa"/>
            <w:vAlign w:val="center"/>
          </w:tcPr>
          <w:p w14:paraId="0A433258"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59" w14:textId="77777777" w:rsidR="007B0696" w:rsidRPr="00340914" w:rsidRDefault="007B0696" w:rsidP="007B0696">
            <w:pPr>
              <w:pStyle w:val="TAC"/>
              <w:rPr>
                <w:lang w:eastAsia="zh-CN"/>
              </w:rPr>
            </w:pPr>
            <w:r w:rsidRPr="00340914">
              <w:rPr>
                <w:rFonts w:hint="eastAsia"/>
                <w:lang w:eastAsia="zh-CN"/>
              </w:rPr>
              <w:t>6</w:t>
            </w:r>
          </w:p>
        </w:tc>
        <w:tc>
          <w:tcPr>
            <w:tcW w:w="854" w:type="dxa"/>
            <w:vAlign w:val="center"/>
          </w:tcPr>
          <w:p w14:paraId="0A43325A" w14:textId="77777777" w:rsidR="007B0696" w:rsidRPr="00340914" w:rsidRDefault="007B0696" w:rsidP="007B0696">
            <w:pPr>
              <w:pStyle w:val="TAC"/>
              <w:rPr>
                <w:lang w:eastAsia="zh-CN"/>
              </w:rPr>
            </w:pPr>
            <w:r w:rsidRPr="00340914">
              <w:rPr>
                <w:rFonts w:hint="eastAsia"/>
                <w:lang w:eastAsia="zh-CN"/>
              </w:rPr>
              <w:t>9</w:t>
            </w:r>
          </w:p>
        </w:tc>
        <w:tc>
          <w:tcPr>
            <w:tcW w:w="1411" w:type="dxa"/>
            <w:vAlign w:val="center"/>
          </w:tcPr>
          <w:p w14:paraId="0A43325B"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62" w14:textId="77777777" w:rsidTr="007B0696">
        <w:trPr>
          <w:cantSplit/>
          <w:trHeight w:val="156"/>
          <w:jc w:val="center"/>
        </w:trPr>
        <w:tc>
          <w:tcPr>
            <w:tcW w:w="1990" w:type="dxa"/>
            <w:vMerge/>
            <w:vAlign w:val="center"/>
          </w:tcPr>
          <w:p w14:paraId="0A43325D" w14:textId="77777777" w:rsidR="007B0696" w:rsidRPr="00340914" w:rsidRDefault="007B0696" w:rsidP="007B0696">
            <w:pPr>
              <w:pStyle w:val="TAC"/>
              <w:rPr>
                <w:lang w:eastAsia="zh-CN"/>
              </w:rPr>
            </w:pPr>
          </w:p>
        </w:tc>
        <w:tc>
          <w:tcPr>
            <w:tcW w:w="1418" w:type="dxa"/>
            <w:vAlign w:val="center"/>
          </w:tcPr>
          <w:p w14:paraId="0A43325E" w14:textId="77777777" w:rsidR="007B0696" w:rsidRPr="00340914" w:rsidRDefault="007B0696" w:rsidP="007B0696">
            <w:pPr>
              <w:pStyle w:val="TAC"/>
              <w:rPr>
                <w:lang w:eastAsia="zh-CN"/>
              </w:rPr>
            </w:pPr>
            <w:r w:rsidRPr="00340914">
              <w:rPr>
                <w:position w:val="-10"/>
                <w:lang w:eastAsia="ja-JP"/>
              </w:rPr>
              <w:object w:dxaOrig="300" w:dyaOrig="300" w14:anchorId="0A43605C">
                <v:shape id="_x0000_i1121" type="#_x0000_t75" style="width:16.5pt;height:16.5pt" o:ole="">
                  <v:imagedata r:id="rId145" o:title=""/>
                </v:shape>
                <o:OLEObject Type="Embed" ProgID="Equation.DSMT4" ShapeID="_x0000_i1121" DrawAspect="Content" ObjectID="_1797887872" r:id="rId176"/>
              </w:object>
            </w:r>
            <w:r w:rsidRPr="00340914">
              <w:rPr>
                <w:rFonts w:hint="eastAsia"/>
                <w:lang w:eastAsia="zh-CN"/>
              </w:rPr>
              <w:t xml:space="preserve">, </w:t>
            </w:r>
            <w:r w:rsidRPr="00340914">
              <w:rPr>
                <w:position w:val="-12"/>
                <w:lang w:eastAsia="ja-JP"/>
              </w:rPr>
              <w:object w:dxaOrig="600" w:dyaOrig="340" w14:anchorId="0A43605D">
                <v:shape id="_x0000_i1122" type="#_x0000_t75" style="width:30.5pt;height:16.5pt" o:ole="">
                  <v:imagedata r:id="rId149" o:title=""/>
                </v:shape>
                <o:OLEObject Type="Embed" ProgID="Equation.DSMT4" ShapeID="_x0000_i1122" DrawAspect="Content" ObjectID="_1797887873" r:id="rId177"/>
              </w:object>
            </w:r>
          </w:p>
        </w:tc>
        <w:tc>
          <w:tcPr>
            <w:tcW w:w="850" w:type="dxa"/>
            <w:vAlign w:val="center"/>
          </w:tcPr>
          <w:p w14:paraId="0A43325F" w14:textId="77777777" w:rsidR="007B0696" w:rsidRPr="00340914" w:rsidRDefault="007B0696" w:rsidP="007B0696">
            <w:pPr>
              <w:pStyle w:val="TAC"/>
              <w:rPr>
                <w:rFonts w:eastAsia="?? ??"/>
                <w:lang w:eastAsia="ja-JP"/>
              </w:rPr>
            </w:pPr>
          </w:p>
        </w:tc>
        <w:tc>
          <w:tcPr>
            <w:tcW w:w="4824" w:type="dxa"/>
            <w:gridSpan w:val="5"/>
            <w:vAlign w:val="center"/>
          </w:tcPr>
          <w:p w14:paraId="0A433260" w14:textId="77777777" w:rsidR="007B0696" w:rsidRPr="00340914" w:rsidRDefault="007B0696" w:rsidP="007B0696">
            <w:pPr>
              <w:pStyle w:val="TAC"/>
              <w:rPr>
                <w:bCs/>
                <w:lang w:eastAsia="zh-CN"/>
              </w:rPr>
            </w:pPr>
            <w:r w:rsidRPr="00340914">
              <w:rPr>
                <w:position w:val="-10"/>
                <w:lang w:eastAsia="ja-JP"/>
              </w:rPr>
              <w:object w:dxaOrig="300" w:dyaOrig="300" w14:anchorId="0A43605E">
                <v:shape id="_x0000_i1123" type="#_x0000_t75" style="width:16.5pt;height:16.5pt" o:ole="">
                  <v:imagedata r:id="rId145" o:title=""/>
                </v:shape>
                <o:OLEObject Type="Embed" ProgID="Equation.DSMT4" ShapeID="_x0000_i1123" DrawAspect="Content" ObjectID="_1797887874" r:id="rId178"/>
              </w:object>
            </w:r>
            <w:r w:rsidRPr="00340914">
              <w:rPr>
                <w:bCs/>
                <w:lang w:eastAsia="ja-JP"/>
              </w:rPr>
              <w:t xml:space="preserve"> =0, </w:t>
            </w:r>
            <w:r w:rsidRPr="00340914">
              <w:rPr>
                <w:position w:val="-12"/>
                <w:lang w:eastAsia="ja-JP"/>
              </w:rPr>
              <w:object w:dxaOrig="600" w:dyaOrig="340" w14:anchorId="0A43605F">
                <v:shape id="_x0000_i1124" type="#_x0000_t75" style="width:30.5pt;height:16.5pt" o:ole="">
                  <v:imagedata r:id="rId149" o:title=""/>
                </v:shape>
                <o:OLEObject Type="Embed" ProgID="Equation.DSMT4" ShapeID="_x0000_i1124" DrawAspect="Content" ObjectID="_1797887875" r:id="rId179"/>
              </w:object>
            </w:r>
            <w:r w:rsidRPr="00340914">
              <w:rPr>
                <w:bCs/>
                <w:lang w:eastAsia="ja-JP"/>
              </w:rPr>
              <w:t xml:space="preserve"> =0</w:t>
            </w:r>
          </w:p>
          <w:p w14:paraId="0A433261"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266" w14:textId="77777777" w:rsidTr="007B0696">
        <w:trPr>
          <w:cantSplit/>
          <w:trHeight w:val="1810"/>
          <w:jc w:val="center"/>
        </w:trPr>
        <w:tc>
          <w:tcPr>
            <w:tcW w:w="9082" w:type="dxa"/>
            <w:gridSpan w:val="8"/>
            <w:vAlign w:val="center"/>
          </w:tcPr>
          <w:p w14:paraId="0A433263"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14:paraId="0A433264"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60">
                <v:shape id="_x0000_i1125" type="#_x0000_t75" style="width:16.5pt;height:16.5pt" o:ole="">
                  <v:imagedata r:id="rId139" o:title=""/>
                </v:shape>
                <o:OLEObject Type="Embed" ProgID="Equation.DSMT4" ShapeID="_x0000_i1125" DrawAspect="Content" ObjectID="_1797887876" r:id="rId180"/>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265"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267" w14:textId="77777777" w:rsidR="007B0696" w:rsidRPr="00340914" w:rsidRDefault="007B0696" w:rsidP="007B0696">
      <w:pPr>
        <w:rPr>
          <w:lang w:eastAsia="zh-CN"/>
        </w:rPr>
      </w:pPr>
    </w:p>
    <w:p w14:paraId="0A433268" w14:textId="77777777" w:rsidR="007B0696" w:rsidRPr="00340914" w:rsidRDefault="007B0696" w:rsidP="007B0696">
      <w:pPr>
        <w:pStyle w:val="Heading4"/>
      </w:pPr>
      <w:bookmarkStart w:id="4157" w:name="_Toc20997841"/>
      <w:bookmarkStart w:id="4158" w:name="_Toc29478520"/>
      <w:bookmarkStart w:id="4159" w:name="_Toc35933118"/>
      <w:bookmarkStart w:id="4160" w:name="_Toc35935406"/>
      <w:bookmarkStart w:id="4161" w:name="_Toc37162990"/>
      <w:bookmarkStart w:id="4162" w:name="_Toc37173318"/>
      <w:bookmarkStart w:id="4163" w:name="_Toc37173570"/>
      <w:bookmarkStart w:id="4164" w:name="_Toc44754126"/>
      <w:bookmarkStart w:id="4165" w:name="_Toc45825554"/>
      <w:bookmarkStart w:id="4166" w:name="_Toc45825806"/>
      <w:bookmarkStart w:id="4167" w:name="_Toc45826058"/>
      <w:bookmarkStart w:id="4168" w:name="_Toc45826310"/>
      <w:bookmarkStart w:id="4169" w:name="_Toc52466476"/>
      <w:bookmarkStart w:id="4170" w:name="_Toc66869461"/>
      <w:bookmarkStart w:id="4171" w:name="_Toc66872279"/>
      <w:bookmarkStart w:id="4172" w:name="_Toc75173436"/>
      <w:bookmarkStart w:id="4173" w:name="_Toc76497252"/>
      <w:bookmarkStart w:id="4174" w:name="_Toc82894053"/>
      <w:bookmarkStart w:id="4175" w:name="_Toc89684584"/>
      <w:bookmarkStart w:id="4176" w:name="_Toc98574725"/>
      <w:bookmarkStart w:id="4177" w:name="_Toc123306953"/>
      <w:bookmarkStart w:id="4178" w:name="_Toc123308098"/>
      <w:bookmarkStart w:id="4179" w:name="_Toc124187154"/>
      <w:bookmarkStart w:id="4180" w:name="_Toc130824959"/>
      <w:bookmarkStart w:id="4181" w:name="_Toc137388819"/>
      <w:bookmarkStart w:id="4182" w:name="_Toc137454365"/>
      <w:bookmarkStart w:id="4183" w:name="_Toc138894692"/>
      <w:bookmarkStart w:id="4184" w:name="_Toc145034851"/>
      <w:bookmarkStart w:id="4185" w:name="_Toc153185400"/>
      <w:bookmarkStart w:id="4186" w:name="_Toc161926275"/>
      <w:bookmarkStart w:id="4187" w:name="_Toc163214690"/>
      <w:bookmarkStart w:id="4188" w:name="_Toc187273117"/>
      <w:r w:rsidRPr="00340914">
        <w:t>8.2.9.1</w:t>
      </w:r>
      <w:r w:rsidRPr="00340914">
        <w:tab/>
        <w:t>Minimum requirements</w:t>
      </w:r>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14:paraId="0A433269" w14:textId="77777777" w:rsidR="007B0696" w:rsidRPr="00340914" w:rsidRDefault="007B0696" w:rsidP="007B0696">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14:paraId="0A43326A" w14:textId="77777777" w:rsidR="007B0696" w:rsidRPr="00340914" w:rsidRDefault="007B0696" w:rsidP="007B0696">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74" w14:textId="77777777" w:rsidTr="007B0696">
        <w:trPr>
          <w:trHeight w:val="221"/>
        </w:trPr>
        <w:tc>
          <w:tcPr>
            <w:tcW w:w="1007" w:type="dxa"/>
            <w:vMerge w:val="restart"/>
            <w:shd w:val="clear" w:color="auto" w:fill="auto"/>
          </w:tcPr>
          <w:p w14:paraId="0A43326B"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6C"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6D"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6E"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6F"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70" w14:textId="77777777" w:rsidR="007B0696" w:rsidRPr="00340914" w:rsidRDefault="007B0696" w:rsidP="007B0696">
            <w:pPr>
              <w:pStyle w:val="TAH"/>
              <w:rPr>
                <w:lang w:eastAsia="zh-CN"/>
              </w:rPr>
            </w:pPr>
            <w:r w:rsidRPr="00340914">
              <w:rPr>
                <w:lang w:eastAsia="zh-CN"/>
              </w:rPr>
              <w:t>FRC</w:t>
            </w:r>
          </w:p>
          <w:p w14:paraId="0A433271"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72"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73"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7F" w14:textId="77777777" w:rsidTr="007B0696">
        <w:trPr>
          <w:trHeight w:val="220"/>
        </w:trPr>
        <w:tc>
          <w:tcPr>
            <w:tcW w:w="1007" w:type="dxa"/>
            <w:vMerge/>
            <w:shd w:val="clear" w:color="auto" w:fill="auto"/>
          </w:tcPr>
          <w:p w14:paraId="0A433275" w14:textId="77777777" w:rsidR="007B0696" w:rsidRPr="00340914" w:rsidRDefault="007B0696" w:rsidP="007B0696">
            <w:pPr>
              <w:pStyle w:val="TAH"/>
              <w:rPr>
                <w:lang w:eastAsia="ja-JP"/>
              </w:rPr>
            </w:pPr>
          </w:p>
        </w:tc>
        <w:tc>
          <w:tcPr>
            <w:tcW w:w="1086" w:type="dxa"/>
            <w:vMerge/>
            <w:shd w:val="clear" w:color="auto" w:fill="auto"/>
          </w:tcPr>
          <w:p w14:paraId="0A433276" w14:textId="77777777" w:rsidR="007B0696" w:rsidRPr="00340914" w:rsidRDefault="007B0696" w:rsidP="007B0696">
            <w:pPr>
              <w:pStyle w:val="TAH"/>
              <w:rPr>
                <w:lang w:eastAsia="ja-JP"/>
              </w:rPr>
            </w:pPr>
          </w:p>
        </w:tc>
        <w:tc>
          <w:tcPr>
            <w:tcW w:w="1254" w:type="dxa"/>
            <w:shd w:val="clear" w:color="auto" w:fill="auto"/>
          </w:tcPr>
          <w:p w14:paraId="0A433277"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78"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79" w14:textId="77777777" w:rsidR="007B0696" w:rsidRPr="00340914" w:rsidDel="00F92D5B" w:rsidRDefault="007B0696" w:rsidP="007B0696">
            <w:pPr>
              <w:pStyle w:val="TAH"/>
              <w:rPr>
                <w:lang w:eastAsia="zh-CN"/>
              </w:rPr>
            </w:pPr>
          </w:p>
        </w:tc>
        <w:tc>
          <w:tcPr>
            <w:tcW w:w="992" w:type="dxa"/>
            <w:vMerge/>
            <w:shd w:val="clear" w:color="auto" w:fill="auto"/>
          </w:tcPr>
          <w:p w14:paraId="0A43327A" w14:textId="77777777" w:rsidR="007B0696" w:rsidRPr="00340914" w:rsidRDefault="007B0696" w:rsidP="007B0696">
            <w:pPr>
              <w:pStyle w:val="TAH"/>
              <w:rPr>
                <w:lang w:eastAsia="zh-CN"/>
              </w:rPr>
            </w:pPr>
          </w:p>
        </w:tc>
        <w:tc>
          <w:tcPr>
            <w:tcW w:w="709" w:type="dxa"/>
            <w:shd w:val="clear" w:color="auto" w:fill="auto"/>
          </w:tcPr>
          <w:p w14:paraId="0A43327B"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7C"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7D" w14:textId="77777777" w:rsidR="007B0696" w:rsidRPr="00340914" w:rsidRDefault="007B0696" w:rsidP="007B0696">
            <w:pPr>
              <w:pStyle w:val="TAH"/>
              <w:rPr>
                <w:lang w:eastAsia="zh-CN"/>
              </w:rPr>
            </w:pPr>
          </w:p>
        </w:tc>
        <w:tc>
          <w:tcPr>
            <w:tcW w:w="816" w:type="dxa"/>
            <w:vMerge/>
            <w:shd w:val="clear" w:color="auto" w:fill="auto"/>
          </w:tcPr>
          <w:p w14:paraId="0A43327E" w14:textId="77777777" w:rsidR="007B0696" w:rsidRPr="00340914" w:rsidRDefault="007B0696" w:rsidP="007B0696">
            <w:pPr>
              <w:pStyle w:val="TAH"/>
              <w:rPr>
                <w:lang w:eastAsia="zh-CN"/>
              </w:rPr>
            </w:pPr>
          </w:p>
        </w:tc>
      </w:tr>
      <w:tr w:rsidR="007B0696" w:rsidRPr="00340914" w14:paraId="0A43328A" w14:textId="77777777" w:rsidTr="007B0696">
        <w:tc>
          <w:tcPr>
            <w:tcW w:w="1007" w:type="dxa"/>
            <w:vMerge w:val="restart"/>
            <w:shd w:val="clear" w:color="auto" w:fill="auto"/>
          </w:tcPr>
          <w:p w14:paraId="0A433280"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81"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82"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83"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84"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85"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86" w14:textId="77777777" w:rsidR="007B0696" w:rsidRPr="00340914" w:rsidRDefault="007B0696" w:rsidP="007B0696">
            <w:pPr>
              <w:pStyle w:val="TAC"/>
              <w:rPr>
                <w:lang w:eastAsia="zh-CN"/>
              </w:rPr>
            </w:pPr>
            <w:r w:rsidRPr="00340914">
              <w:rPr>
                <w:lang w:eastAsia="zh-CN"/>
              </w:rPr>
              <w:t>A22-1</w:t>
            </w:r>
          </w:p>
        </w:tc>
        <w:tc>
          <w:tcPr>
            <w:tcW w:w="709" w:type="dxa"/>
            <w:shd w:val="clear" w:color="auto" w:fill="auto"/>
          </w:tcPr>
          <w:p w14:paraId="0A433287" w14:textId="77777777" w:rsidR="007B0696" w:rsidRPr="00340914" w:rsidRDefault="007B0696" w:rsidP="007B0696">
            <w:pPr>
              <w:pStyle w:val="TAC"/>
              <w:rPr>
                <w:lang w:eastAsia="zh-CN"/>
              </w:rPr>
            </w:pPr>
            <w:r w:rsidRPr="00340914">
              <w:rPr>
                <w:lang w:eastAsia="zh-CN"/>
              </w:rPr>
              <w:t>A22-1</w:t>
            </w:r>
          </w:p>
        </w:tc>
        <w:tc>
          <w:tcPr>
            <w:tcW w:w="1276" w:type="dxa"/>
            <w:shd w:val="clear" w:color="auto" w:fill="auto"/>
          </w:tcPr>
          <w:p w14:paraId="0A433288"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89" w14:textId="77777777" w:rsidR="007B0696" w:rsidRPr="00340914" w:rsidRDefault="007B0696" w:rsidP="007B0696">
            <w:pPr>
              <w:pStyle w:val="TAC"/>
              <w:rPr>
                <w:lang w:eastAsia="zh-CN"/>
              </w:rPr>
            </w:pPr>
            <w:r w:rsidRPr="00340914">
              <w:rPr>
                <w:lang w:eastAsia="zh-CN"/>
              </w:rPr>
              <w:t>15.4</w:t>
            </w:r>
          </w:p>
        </w:tc>
      </w:tr>
      <w:tr w:rsidR="007B0696" w:rsidRPr="00340914" w14:paraId="0A433295" w14:textId="77777777" w:rsidTr="007B0696">
        <w:tc>
          <w:tcPr>
            <w:tcW w:w="1007" w:type="dxa"/>
            <w:vMerge/>
            <w:shd w:val="clear" w:color="auto" w:fill="auto"/>
          </w:tcPr>
          <w:p w14:paraId="0A43328B" w14:textId="77777777" w:rsidR="007B0696" w:rsidRPr="00340914" w:rsidRDefault="007B0696" w:rsidP="007B0696">
            <w:pPr>
              <w:pStyle w:val="TAC"/>
              <w:rPr>
                <w:lang w:eastAsia="ja-JP"/>
              </w:rPr>
            </w:pPr>
          </w:p>
        </w:tc>
        <w:tc>
          <w:tcPr>
            <w:tcW w:w="1086" w:type="dxa"/>
            <w:vMerge/>
            <w:shd w:val="clear" w:color="auto" w:fill="auto"/>
          </w:tcPr>
          <w:p w14:paraId="0A43328C" w14:textId="77777777" w:rsidR="007B0696" w:rsidRPr="00340914" w:rsidRDefault="007B0696" w:rsidP="007B0696">
            <w:pPr>
              <w:pStyle w:val="TAC"/>
              <w:rPr>
                <w:lang w:eastAsia="ja-JP"/>
              </w:rPr>
            </w:pPr>
          </w:p>
        </w:tc>
        <w:tc>
          <w:tcPr>
            <w:tcW w:w="1254" w:type="dxa"/>
            <w:shd w:val="clear" w:color="auto" w:fill="auto"/>
          </w:tcPr>
          <w:p w14:paraId="0A43328D"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8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8F"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0"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91"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2"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4" w14:textId="77777777" w:rsidR="007B0696" w:rsidRPr="00340914" w:rsidRDefault="007B0696" w:rsidP="007B0696">
            <w:pPr>
              <w:pStyle w:val="TAC"/>
              <w:rPr>
                <w:lang w:eastAsia="zh-CN"/>
              </w:rPr>
            </w:pPr>
            <w:r w:rsidRPr="00340914">
              <w:rPr>
                <w:lang w:eastAsia="zh-CN"/>
              </w:rPr>
              <w:t>11.3</w:t>
            </w:r>
          </w:p>
        </w:tc>
      </w:tr>
      <w:tr w:rsidR="007B0696" w:rsidRPr="00340914" w14:paraId="0A4332A0" w14:textId="77777777" w:rsidTr="007B0696">
        <w:tc>
          <w:tcPr>
            <w:tcW w:w="1007" w:type="dxa"/>
            <w:vMerge/>
            <w:shd w:val="clear" w:color="auto" w:fill="auto"/>
          </w:tcPr>
          <w:p w14:paraId="0A433296" w14:textId="77777777" w:rsidR="007B0696" w:rsidRPr="00340914" w:rsidRDefault="007B0696" w:rsidP="007B0696">
            <w:pPr>
              <w:pStyle w:val="TAC"/>
              <w:rPr>
                <w:lang w:eastAsia="ja-JP"/>
              </w:rPr>
            </w:pPr>
          </w:p>
        </w:tc>
        <w:tc>
          <w:tcPr>
            <w:tcW w:w="1086" w:type="dxa"/>
            <w:vMerge w:val="restart"/>
            <w:shd w:val="clear" w:color="auto" w:fill="auto"/>
          </w:tcPr>
          <w:p w14:paraId="0A433297"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9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9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9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B"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9C"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D"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F" w14:textId="77777777" w:rsidR="007B0696" w:rsidRPr="00340914" w:rsidRDefault="007B0696" w:rsidP="007B0696">
            <w:pPr>
              <w:pStyle w:val="TAC"/>
              <w:rPr>
                <w:lang w:eastAsia="zh-CN"/>
              </w:rPr>
            </w:pPr>
            <w:r w:rsidRPr="00340914">
              <w:rPr>
                <w:lang w:eastAsia="zh-CN"/>
              </w:rPr>
              <w:t>10.3</w:t>
            </w:r>
          </w:p>
        </w:tc>
      </w:tr>
      <w:tr w:rsidR="007B0696" w:rsidRPr="00340914" w14:paraId="0A4332AB" w14:textId="77777777" w:rsidTr="007B0696">
        <w:tc>
          <w:tcPr>
            <w:tcW w:w="1007" w:type="dxa"/>
            <w:vMerge/>
            <w:shd w:val="clear" w:color="auto" w:fill="auto"/>
          </w:tcPr>
          <w:p w14:paraId="0A4332A1" w14:textId="77777777" w:rsidR="007B0696" w:rsidRPr="00340914" w:rsidRDefault="007B0696" w:rsidP="007B0696">
            <w:pPr>
              <w:pStyle w:val="TAC"/>
              <w:rPr>
                <w:lang w:eastAsia="ja-JP"/>
              </w:rPr>
            </w:pPr>
          </w:p>
        </w:tc>
        <w:tc>
          <w:tcPr>
            <w:tcW w:w="1086" w:type="dxa"/>
            <w:vMerge/>
            <w:shd w:val="clear" w:color="auto" w:fill="auto"/>
          </w:tcPr>
          <w:p w14:paraId="0A4332A2" w14:textId="77777777" w:rsidR="007B0696" w:rsidRPr="00340914" w:rsidRDefault="007B0696" w:rsidP="007B0696">
            <w:pPr>
              <w:pStyle w:val="TAC"/>
              <w:rPr>
                <w:lang w:eastAsia="ja-JP"/>
              </w:rPr>
            </w:pPr>
          </w:p>
        </w:tc>
        <w:tc>
          <w:tcPr>
            <w:tcW w:w="1254" w:type="dxa"/>
            <w:shd w:val="clear" w:color="auto" w:fill="auto"/>
          </w:tcPr>
          <w:p w14:paraId="0A4332A3"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A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A5"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A6"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A7" w14:textId="77777777" w:rsidR="007B0696" w:rsidRPr="00340914" w:rsidRDefault="007B0696" w:rsidP="007B0696">
            <w:pPr>
              <w:pStyle w:val="TAC"/>
              <w:rPr>
                <w:b/>
                <w:bCs/>
                <w:lang w:eastAsia="zh-CN"/>
              </w:rPr>
            </w:pPr>
            <w:r w:rsidRPr="00340914">
              <w:rPr>
                <w:lang w:eastAsia="zh-CN"/>
              </w:rPr>
              <w:t>A21-1</w:t>
            </w:r>
          </w:p>
        </w:tc>
        <w:tc>
          <w:tcPr>
            <w:tcW w:w="709" w:type="dxa"/>
            <w:shd w:val="clear" w:color="auto" w:fill="auto"/>
          </w:tcPr>
          <w:p w14:paraId="0A4332A8"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A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AA" w14:textId="77777777" w:rsidR="007B0696" w:rsidRPr="00340914" w:rsidRDefault="007B0696" w:rsidP="007B0696">
            <w:pPr>
              <w:pStyle w:val="TAC"/>
              <w:rPr>
                <w:lang w:eastAsia="zh-CN"/>
              </w:rPr>
            </w:pPr>
            <w:r w:rsidRPr="00340914">
              <w:rPr>
                <w:lang w:eastAsia="zh-CN"/>
              </w:rPr>
              <w:t>0.6</w:t>
            </w:r>
          </w:p>
        </w:tc>
      </w:tr>
      <w:tr w:rsidR="007B0696" w:rsidRPr="00340914" w14:paraId="0A4332AD" w14:textId="77777777" w:rsidTr="007B0696">
        <w:tc>
          <w:tcPr>
            <w:tcW w:w="9855" w:type="dxa"/>
            <w:gridSpan w:val="10"/>
            <w:shd w:val="clear" w:color="auto" w:fill="auto"/>
          </w:tcPr>
          <w:p w14:paraId="0A4332AC"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B1" w14:textId="77777777" w:rsidTr="007B0696">
        <w:tc>
          <w:tcPr>
            <w:tcW w:w="9855" w:type="dxa"/>
            <w:gridSpan w:val="10"/>
            <w:shd w:val="clear" w:color="auto" w:fill="auto"/>
          </w:tcPr>
          <w:p w14:paraId="0A4332AE"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AF"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B0"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1">
                <v:shape id="_x0000_i1126" type="#_x0000_t75" style="width:21.5pt;height:16.5pt" o:ole="">
                  <v:imagedata r:id="rId152" o:title=""/>
                </v:shape>
                <o:OLEObject Type="Embed" ProgID="Equation.DSMT4" ShapeID="_x0000_i1126" DrawAspect="Content" ObjectID="_1797887877" r:id="rId181"/>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B2" w14:textId="77777777" w:rsidR="007B0696" w:rsidRPr="00340914" w:rsidRDefault="007B0696" w:rsidP="007B0696">
      <w:pPr>
        <w:rPr>
          <w:lang w:eastAsia="zh-CN"/>
        </w:rPr>
      </w:pPr>
    </w:p>
    <w:p w14:paraId="0A4332B3" w14:textId="77777777" w:rsidR="007B0696" w:rsidRPr="00340914" w:rsidRDefault="007B0696" w:rsidP="007B0696">
      <w:pPr>
        <w:pStyle w:val="TH"/>
        <w:rPr>
          <w:lang w:eastAsia="zh-CN"/>
        </w:rPr>
      </w:pPr>
      <w:r w:rsidRPr="00340914">
        <w:lastRenderedPageBreak/>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BD" w14:textId="77777777" w:rsidTr="007B0696">
        <w:trPr>
          <w:trHeight w:val="221"/>
        </w:trPr>
        <w:tc>
          <w:tcPr>
            <w:tcW w:w="1007" w:type="dxa"/>
            <w:vMerge w:val="restart"/>
            <w:shd w:val="clear" w:color="auto" w:fill="auto"/>
          </w:tcPr>
          <w:p w14:paraId="0A4332B4"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B5"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B6"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B7"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B8"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B9" w14:textId="77777777" w:rsidR="007B0696" w:rsidRPr="00340914" w:rsidRDefault="007B0696" w:rsidP="007B0696">
            <w:pPr>
              <w:pStyle w:val="TAH"/>
              <w:rPr>
                <w:lang w:eastAsia="zh-CN"/>
              </w:rPr>
            </w:pPr>
            <w:r w:rsidRPr="00340914">
              <w:rPr>
                <w:lang w:eastAsia="zh-CN"/>
              </w:rPr>
              <w:t>FRC</w:t>
            </w:r>
          </w:p>
          <w:p w14:paraId="0A4332BA"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BB"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BC"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C8" w14:textId="77777777" w:rsidTr="007B0696">
        <w:trPr>
          <w:trHeight w:val="220"/>
        </w:trPr>
        <w:tc>
          <w:tcPr>
            <w:tcW w:w="1007" w:type="dxa"/>
            <w:vMerge/>
            <w:shd w:val="clear" w:color="auto" w:fill="auto"/>
          </w:tcPr>
          <w:p w14:paraId="0A4332BE" w14:textId="77777777" w:rsidR="007B0696" w:rsidRPr="00340914" w:rsidRDefault="007B0696" w:rsidP="007B0696">
            <w:pPr>
              <w:pStyle w:val="TAH"/>
              <w:rPr>
                <w:lang w:eastAsia="ja-JP"/>
              </w:rPr>
            </w:pPr>
          </w:p>
        </w:tc>
        <w:tc>
          <w:tcPr>
            <w:tcW w:w="1086" w:type="dxa"/>
            <w:vMerge/>
            <w:shd w:val="clear" w:color="auto" w:fill="auto"/>
          </w:tcPr>
          <w:p w14:paraId="0A4332BF" w14:textId="77777777" w:rsidR="007B0696" w:rsidRPr="00340914" w:rsidRDefault="007B0696" w:rsidP="007B0696">
            <w:pPr>
              <w:pStyle w:val="TAH"/>
              <w:rPr>
                <w:lang w:eastAsia="ja-JP"/>
              </w:rPr>
            </w:pPr>
          </w:p>
        </w:tc>
        <w:tc>
          <w:tcPr>
            <w:tcW w:w="1254" w:type="dxa"/>
            <w:shd w:val="clear" w:color="auto" w:fill="auto"/>
          </w:tcPr>
          <w:p w14:paraId="0A4332C0"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C1"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C2" w14:textId="77777777" w:rsidR="007B0696" w:rsidRPr="00340914" w:rsidDel="00F92D5B" w:rsidRDefault="007B0696" w:rsidP="007B0696">
            <w:pPr>
              <w:pStyle w:val="TAH"/>
              <w:rPr>
                <w:lang w:eastAsia="zh-CN"/>
              </w:rPr>
            </w:pPr>
          </w:p>
        </w:tc>
        <w:tc>
          <w:tcPr>
            <w:tcW w:w="992" w:type="dxa"/>
            <w:vMerge/>
            <w:shd w:val="clear" w:color="auto" w:fill="auto"/>
          </w:tcPr>
          <w:p w14:paraId="0A4332C3" w14:textId="77777777" w:rsidR="007B0696" w:rsidRPr="00340914" w:rsidRDefault="007B0696" w:rsidP="007B0696">
            <w:pPr>
              <w:pStyle w:val="TAH"/>
              <w:rPr>
                <w:lang w:eastAsia="zh-CN"/>
              </w:rPr>
            </w:pPr>
          </w:p>
        </w:tc>
        <w:tc>
          <w:tcPr>
            <w:tcW w:w="709" w:type="dxa"/>
            <w:shd w:val="clear" w:color="auto" w:fill="auto"/>
          </w:tcPr>
          <w:p w14:paraId="0A4332C4"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C5"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C6" w14:textId="77777777" w:rsidR="007B0696" w:rsidRPr="00340914" w:rsidRDefault="007B0696" w:rsidP="007B0696">
            <w:pPr>
              <w:pStyle w:val="TAH"/>
              <w:rPr>
                <w:lang w:eastAsia="zh-CN"/>
              </w:rPr>
            </w:pPr>
          </w:p>
        </w:tc>
        <w:tc>
          <w:tcPr>
            <w:tcW w:w="816" w:type="dxa"/>
            <w:vMerge/>
            <w:shd w:val="clear" w:color="auto" w:fill="auto"/>
          </w:tcPr>
          <w:p w14:paraId="0A4332C7" w14:textId="77777777" w:rsidR="007B0696" w:rsidRPr="00340914" w:rsidRDefault="007B0696" w:rsidP="007B0696">
            <w:pPr>
              <w:pStyle w:val="TAH"/>
              <w:rPr>
                <w:lang w:eastAsia="zh-CN"/>
              </w:rPr>
            </w:pPr>
          </w:p>
        </w:tc>
      </w:tr>
      <w:tr w:rsidR="007B0696" w:rsidRPr="00340914" w14:paraId="0A4332D3" w14:textId="77777777" w:rsidTr="007B0696">
        <w:tc>
          <w:tcPr>
            <w:tcW w:w="1007" w:type="dxa"/>
            <w:vMerge w:val="restart"/>
            <w:shd w:val="clear" w:color="auto" w:fill="auto"/>
          </w:tcPr>
          <w:p w14:paraId="0A4332C9"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CA"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CB"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C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CD"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CE"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CF"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709" w:type="dxa"/>
            <w:shd w:val="clear" w:color="auto" w:fill="auto"/>
          </w:tcPr>
          <w:p w14:paraId="0A4332D0"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1276" w:type="dxa"/>
            <w:shd w:val="clear" w:color="auto" w:fill="auto"/>
          </w:tcPr>
          <w:p w14:paraId="0A4332D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2" w14:textId="77777777" w:rsidR="007B0696" w:rsidRPr="00340914" w:rsidRDefault="007B0696" w:rsidP="007B0696">
            <w:pPr>
              <w:pStyle w:val="TAC"/>
              <w:rPr>
                <w:lang w:eastAsia="zh-CN"/>
              </w:rPr>
            </w:pPr>
            <w:r w:rsidRPr="00340914">
              <w:rPr>
                <w:lang w:eastAsia="zh-CN"/>
              </w:rPr>
              <w:t>15.5</w:t>
            </w:r>
          </w:p>
        </w:tc>
      </w:tr>
      <w:tr w:rsidR="007B0696" w:rsidRPr="00340914" w14:paraId="0A4332DE" w14:textId="77777777" w:rsidTr="007B0696">
        <w:tc>
          <w:tcPr>
            <w:tcW w:w="1007" w:type="dxa"/>
            <w:vMerge/>
            <w:shd w:val="clear" w:color="auto" w:fill="auto"/>
          </w:tcPr>
          <w:p w14:paraId="0A4332D4" w14:textId="77777777" w:rsidR="007B0696" w:rsidRPr="00340914" w:rsidRDefault="007B0696" w:rsidP="007B0696">
            <w:pPr>
              <w:pStyle w:val="TAC"/>
              <w:rPr>
                <w:lang w:eastAsia="ja-JP"/>
              </w:rPr>
            </w:pPr>
          </w:p>
        </w:tc>
        <w:tc>
          <w:tcPr>
            <w:tcW w:w="1086" w:type="dxa"/>
            <w:vMerge/>
            <w:shd w:val="clear" w:color="auto" w:fill="auto"/>
          </w:tcPr>
          <w:p w14:paraId="0A4332D5" w14:textId="77777777" w:rsidR="007B0696" w:rsidRPr="00340914" w:rsidRDefault="007B0696" w:rsidP="007B0696">
            <w:pPr>
              <w:pStyle w:val="TAC"/>
              <w:rPr>
                <w:lang w:eastAsia="ja-JP"/>
              </w:rPr>
            </w:pPr>
          </w:p>
        </w:tc>
        <w:tc>
          <w:tcPr>
            <w:tcW w:w="1254" w:type="dxa"/>
            <w:shd w:val="clear" w:color="auto" w:fill="auto"/>
          </w:tcPr>
          <w:p w14:paraId="0A4332D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D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D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D9"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D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DB"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D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D" w14:textId="77777777" w:rsidR="007B0696" w:rsidRPr="00340914" w:rsidRDefault="007B0696" w:rsidP="007B0696">
            <w:pPr>
              <w:pStyle w:val="TAC"/>
              <w:rPr>
                <w:lang w:eastAsia="zh-CN"/>
              </w:rPr>
            </w:pPr>
            <w:r w:rsidRPr="00340914">
              <w:rPr>
                <w:lang w:eastAsia="zh-CN"/>
              </w:rPr>
              <w:t>10.7</w:t>
            </w:r>
          </w:p>
        </w:tc>
      </w:tr>
      <w:tr w:rsidR="007B0696" w:rsidRPr="00340914" w14:paraId="0A4332E9" w14:textId="77777777" w:rsidTr="007B0696">
        <w:tc>
          <w:tcPr>
            <w:tcW w:w="1007" w:type="dxa"/>
            <w:vMerge/>
            <w:shd w:val="clear" w:color="auto" w:fill="auto"/>
          </w:tcPr>
          <w:p w14:paraId="0A4332DF" w14:textId="77777777" w:rsidR="007B0696" w:rsidRPr="00340914" w:rsidRDefault="007B0696" w:rsidP="007B0696">
            <w:pPr>
              <w:pStyle w:val="TAC"/>
              <w:rPr>
                <w:lang w:eastAsia="ja-JP"/>
              </w:rPr>
            </w:pPr>
          </w:p>
        </w:tc>
        <w:tc>
          <w:tcPr>
            <w:tcW w:w="1086" w:type="dxa"/>
            <w:vMerge w:val="restart"/>
            <w:shd w:val="clear" w:color="auto" w:fill="auto"/>
          </w:tcPr>
          <w:p w14:paraId="0A4332E0"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E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E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E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E4"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E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E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E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E8" w14:textId="77777777" w:rsidR="007B0696" w:rsidRPr="00340914" w:rsidRDefault="007B0696" w:rsidP="007B0696">
            <w:pPr>
              <w:pStyle w:val="TAC"/>
              <w:rPr>
                <w:lang w:eastAsia="zh-CN"/>
              </w:rPr>
            </w:pPr>
            <w:r w:rsidRPr="00340914">
              <w:rPr>
                <w:lang w:eastAsia="zh-CN"/>
              </w:rPr>
              <w:t>9.9</w:t>
            </w:r>
          </w:p>
        </w:tc>
      </w:tr>
      <w:tr w:rsidR="007B0696" w:rsidRPr="00340914" w14:paraId="0A4332F4" w14:textId="77777777" w:rsidTr="007B0696">
        <w:tc>
          <w:tcPr>
            <w:tcW w:w="1007" w:type="dxa"/>
            <w:vMerge/>
            <w:shd w:val="clear" w:color="auto" w:fill="auto"/>
          </w:tcPr>
          <w:p w14:paraId="0A4332EA" w14:textId="77777777" w:rsidR="007B0696" w:rsidRPr="00340914" w:rsidRDefault="007B0696" w:rsidP="007B0696">
            <w:pPr>
              <w:pStyle w:val="TAC"/>
              <w:rPr>
                <w:lang w:eastAsia="ja-JP"/>
              </w:rPr>
            </w:pPr>
          </w:p>
        </w:tc>
        <w:tc>
          <w:tcPr>
            <w:tcW w:w="1086" w:type="dxa"/>
            <w:vMerge/>
            <w:shd w:val="clear" w:color="auto" w:fill="auto"/>
          </w:tcPr>
          <w:p w14:paraId="0A4332EB" w14:textId="77777777" w:rsidR="007B0696" w:rsidRPr="00340914" w:rsidRDefault="007B0696" w:rsidP="007B0696">
            <w:pPr>
              <w:pStyle w:val="TAC"/>
              <w:rPr>
                <w:lang w:eastAsia="ja-JP"/>
              </w:rPr>
            </w:pPr>
          </w:p>
        </w:tc>
        <w:tc>
          <w:tcPr>
            <w:tcW w:w="1254" w:type="dxa"/>
            <w:shd w:val="clear" w:color="auto" w:fill="auto"/>
          </w:tcPr>
          <w:p w14:paraId="0A4332EC"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E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EE"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EF"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F0"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2</w:t>
            </w:r>
          </w:p>
        </w:tc>
        <w:tc>
          <w:tcPr>
            <w:tcW w:w="709" w:type="dxa"/>
            <w:shd w:val="clear" w:color="auto" w:fill="auto"/>
          </w:tcPr>
          <w:p w14:paraId="0A4332F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F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F3" w14:textId="77777777" w:rsidR="007B0696" w:rsidRPr="00340914" w:rsidRDefault="007B0696" w:rsidP="007B0696">
            <w:pPr>
              <w:pStyle w:val="TAC"/>
              <w:rPr>
                <w:lang w:eastAsia="zh-CN"/>
              </w:rPr>
            </w:pPr>
            <w:r w:rsidRPr="00340914">
              <w:rPr>
                <w:lang w:eastAsia="zh-CN"/>
              </w:rPr>
              <w:t>0.1</w:t>
            </w:r>
          </w:p>
        </w:tc>
      </w:tr>
      <w:tr w:rsidR="007B0696" w:rsidRPr="00340914" w14:paraId="0A4332F6" w14:textId="77777777" w:rsidTr="007B0696">
        <w:tc>
          <w:tcPr>
            <w:tcW w:w="9855" w:type="dxa"/>
            <w:gridSpan w:val="10"/>
            <w:shd w:val="clear" w:color="auto" w:fill="auto"/>
          </w:tcPr>
          <w:p w14:paraId="0A4332F5"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FA" w14:textId="77777777" w:rsidTr="007B0696">
        <w:tc>
          <w:tcPr>
            <w:tcW w:w="9855" w:type="dxa"/>
            <w:gridSpan w:val="10"/>
            <w:shd w:val="clear" w:color="auto" w:fill="auto"/>
          </w:tcPr>
          <w:p w14:paraId="0A4332F7"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F8"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F9"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2">
                <v:shape id="_x0000_i1127" type="#_x0000_t75" style="width:21.5pt;height:16.5pt" o:ole="">
                  <v:imagedata r:id="rId152" o:title=""/>
                </v:shape>
                <o:OLEObject Type="Embed" ProgID="Equation.DSMT4" ShapeID="_x0000_i1127" DrawAspect="Content" ObjectID="_1797887878" r:id="rId182"/>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FB" w14:textId="77777777" w:rsidR="007B0696" w:rsidRPr="00340914" w:rsidRDefault="007B0696" w:rsidP="007B0696">
      <w:pPr>
        <w:rPr>
          <w:lang w:eastAsia="zh-CN"/>
        </w:rPr>
      </w:pPr>
    </w:p>
    <w:p w14:paraId="0A4332FC" w14:textId="77777777" w:rsidR="007B0696" w:rsidRPr="00340914" w:rsidRDefault="007B0696" w:rsidP="007B0696">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06" w14:textId="77777777" w:rsidTr="007B0696">
        <w:trPr>
          <w:trHeight w:val="221"/>
        </w:trPr>
        <w:tc>
          <w:tcPr>
            <w:tcW w:w="1007" w:type="dxa"/>
            <w:vMerge w:val="restart"/>
            <w:shd w:val="clear" w:color="auto" w:fill="auto"/>
          </w:tcPr>
          <w:p w14:paraId="0A4332FD"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14:paraId="0A4332F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14:paraId="0A4332FF"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14:paraId="0A433300"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14:paraId="0A433301"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14:paraId="0A433302"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FRC</w:t>
            </w:r>
          </w:p>
          <w:p w14:paraId="0A433303"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14:paraId="0A433304"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14:paraId="0A433305"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7B0696" w:rsidRPr="00340914" w14:paraId="0A433311" w14:textId="77777777" w:rsidTr="007B0696">
        <w:trPr>
          <w:trHeight w:val="220"/>
        </w:trPr>
        <w:tc>
          <w:tcPr>
            <w:tcW w:w="1007" w:type="dxa"/>
            <w:vMerge/>
            <w:shd w:val="clear" w:color="auto" w:fill="auto"/>
          </w:tcPr>
          <w:p w14:paraId="0A433307" w14:textId="77777777" w:rsidR="007B0696" w:rsidRPr="00340914" w:rsidRDefault="007B0696" w:rsidP="007B0696">
            <w:pPr>
              <w:keepNext/>
              <w:keepLines/>
              <w:spacing w:after="0"/>
              <w:jc w:val="center"/>
              <w:rPr>
                <w:rFonts w:ascii="Arial" w:hAnsi="Arial" w:cs="Arial"/>
                <w:b/>
                <w:sz w:val="18"/>
                <w:lang w:eastAsia="ja-JP"/>
              </w:rPr>
            </w:pPr>
          </w:p>
        </w:tc>
        <w:tc>
          <w:tcPr>
            <w:tcW w:w="1086" w:type="dxa"/>
            <w:vMerge/>
            <w:shd w:val="clear" w:color="auto" w:fill="auto"/>
          </w:tcPr>
          <w:p w14:paraId="0A433308" w14:textId="77777777" w:rsidR="007B0696" w:rsidRPr="00340914" w:rsidRDefault="007B0696" w:rsidP="007B0696">
            <w:pPr>
              <w:keepNext/>
              <w:keepLines/>
              <w:spacing w:after="0"/>
              <w:jc w:val="center"/>
              <w:rPr>
                <w:rFonts w:ascii="Arial" w:hAnsi="Arial" w:cs="Arial"/>
                <w:b/>
                <w:sz w:val="18"/>
                <w:lang w:eastAsia="ja-JP"/>
              </w:rPr>
            </w:pPr>
          </w:p>
        </w:tc>
        <w:tc>
          <w:tcPr>
            <w:tcW w:w="1254" w:type="dxa"/>
            <w:shd w:val="clear" w:color="auto" w:fill="auto"/>
          </w:tcPr>
          <w:p w14:paraId="0A433309"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14:paraId="0A43330A" w14:textId="77777777" w:rsidR="007B0696" w:rsidRPr="00340914" w:rsidDel="00F92D5B"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14:paraId="0A43330B" w14:textId="77777777" w:rsidR="007B0696" w:rsidRPr="00340914" w:rsidDel="00F92D5B" w:rsidRDefault="007B0696" w:rsidP="007B0696">
            <w:pPr>
              <w:keepNext/>
              <w:keepLines/>
              <w:spacing w:after="0"/>
              <w:jc w:val="center"/>
              <w:rPr>
                <w:rFonts w:ascii="Arial" w:hAnsi="Arial" w:cs="Arial"/>
                <w:b/>
                <w:sz w:val="18"/>
                <w:lang w:eastAsia="zh-CN"/>
              </w:rPr>
            </w:pPr>
          </w:p>
        </w:tc>
        <w:tc>
          <w:tcPr>
            <w:tcW w:w="992" w:type="dxa"/>
            <w:vMerge/>
            <w:shd w:val="clear" w:color="auto" w:fill="auto"/>
          </w:tcPr>
          <w:p w14:paraId="0A43330C" w14:textId="77777777" w:rsidR="007B0696" w:rsidRPr="00340914" w:rsidRDefault="007B0696" w:rsidP="007B0696">
            <w:pPr>
              <w:keepNext/>
              <w:keepLines/>
              <w:spacing w:after="0"/>
              <w:jc w:val="center"/>
              <w:rPr>
                <w:rFonts w:ascii="Arial" w:hAnsi="Arial" w:cs="Arial"/>
                <w:b/>
                <w:sz w:val="18"/>
                <w:lang w:eastAsia="zh-CN"/>
              </w:rPr>
            </w:pPr>
          </w:p>
        </w:tc>
        <w:tc>
          <w:tcPr>
            <w:tcW w:w="709" w:type="dxa"/>
            <w:shd w:val="clear" w:color="auto" w:fill="auto"/>
          </w:tcPr>
          <w:p w14:paraId="0A43330D"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14:paraId="0A43330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14:paraId="0A43330F" w14:textId="77777777" w:rsidR="007B0696" w:rsidRPr="00340914" w:rsidRDefault="007B0696" w:rsidP="007B0696">
            <w:pPr>
              <w:keepNext/>
              <w:keepLines/>
              <w:spacing w:after="0"/>
              <w:jc w:val="center"/>
              <w:rPr>
                <w:rFonts w:ascii="Arial" w:hAnsi="Arial" w:cs="Arial"/>
                <w:b/>
                <w:sz w:val="18"/>
                <w:lang w:eastAsia="zh-CN"/>
              </w:rPr>
            </w:pPr>
          </w:p>
        </w:tc>
        <w:tc>
          <w:tcPr>
            <w:tcW w:w="816" w:type="dxa"/>
            <w:vMerge/>
            <w:shd w:val="clear" w:color="auto" w:fill="auto"/>
          </w:tcPr>
          <w:p w14:paraId="0A433310" w14:textId="77777777" w:rsidR="007B0696" w:rsidRPr="00340914" w:rsidRDefault="007B0696" w:rsidP="007B0696">
            <w:pPr>
              <w:keepNext/>
              <w:keepLines/>
              <w:spacing w:after="0"/>
              <w:jc w:val="center"/>
              <w:rPr>
                <w:rFonts w:ascii="Arial" w:hAnsi="Arial" w:cs="Arial"/>
                <w:b/>
                <w:sz w:val="18"/>
                <w:lang w:eastAsia="zh-CN"/>
              </w:rPr>
            </w:pPr>
          </w:p>
        </w:tc>
      </w:tr>
      <w:tr w:rsidR="007B0696" w:rsidRPr="00340914" w14:paraId="0A43331C" w14:textId="77777777" w:rsidTr="007B0696">
        <w:tc>
          <w:tcPr>
            <w:tcW w:w="1007" w:type="dxa"/>
            <w:vMerge w:val="restart"/>
            <w:shd w:val="clear" w:color="auto" w:fill="auto"/>
          </w:tcPr>
          <w:p w14:paraId="0A43331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14:paraId="0A4333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14:paraId="0A43331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1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1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709" w:type="dxa"/>
            <w:shd w:val="clear" w:color="auto" w:fill="auto"/>
          </w:tcPr>
          <w:p w14:paraId="0A4333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1276" w:type="dxa"/>
            <w:shd w:val="clear" w:color="auto" w:fill="auto"/>
          </w:tcPr>
          <w:p w14:paraId="0A43331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7B0696" w:rsidRPr="00340914" w14:paraId="0A433327" w14:textId="77777777" w:rsidTr="007B0696">
        <w:tc>
          <w:tcPr>
            <w:tcW w:w="1007" w:type="dxa"/>
            <w:vMerge/>
            <w:shd w:val="clear" w:color="auto" w:fill="auto"/>
          </w:tcPr>
          <w:p w14:paraId="0A43331D"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1E"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1F"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1"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2"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2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7B0696" w:rsidRPr="00340914" w14:paraId="0A433332" w14:textId="77777777" w:rsidTr="007B0696">
        <w:tc>
          <w:tcPr>
            <w:tcW w:w="1007" w:type="dxa"/>
            <w:vMerge/>
            <w:shd w:val="clear" w:color="auto" w:fill="auto"/>
          </w:tcPr>
          <w:p w14:paraId="0A433328"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val="restart"/>
            <w:shd w:val="clear" w:color="auto" w:fill="auto"/>
          </w:tcPr>
          <w:p w14:paraId="0A43332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14:paraId="0A43332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2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7B0696" w:rsidRPr="00340914" w14:paraId="0A43333D" w14:textId="77777777" w:rsidTr="007B0696">
        <w:tc>
          <w:tcPr>
            <w:tcW w:w="1007" w:type="dxa"/>
            <w:vMerge/>
            <w:shd w:val="clear" w:color="auto" w:fill="auto"/>
          </w:tcPr>
          <w:p w14:paraId="0A433333"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34"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3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3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37"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3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39" w14:textId="77777777" w:rsidR="007B0696" w:rsidRPr="00340914" w:rsidRDefault="007B0696" w:rsidP="007B0696">
            <w:pPr>
              <w:keepNext/>
              <w:keepLines/>
              <w:spacing w:after="0"/>
              <w:jc w:val="center"/>
              <w:rPr>
                <w:rFonts w:ascii="Arial" w:hAnsi="Arial" w:cs="Arial"/>
                <w:b/>
                <w:bCs/>
                <w:sz w:val="18"/>
                <w:lang w:eastAsia="zh-CN"/>
              </w:rPr>
            </w:pPr>
            <w:r w:rsidRPr="00340914">
              <w:rPr>
                <w:rFonts w:ascii="Arial" w:hAnsi="Arial" w:cs="Arial"/>
                <w:sz w:val="18"/>
                <w:lang w:eastAsia="zh-CN"/>
              </w:rPr>
              <w:t>A21--</w:t>
            </w:r>
            <w:r w:rsidRPr="00340914">
              <w:rPr>
                <w:rFonts w:ascii="Arial" w:hAnsi="Arial" w:cs="Arial" w:hint="eastAsia"/>
                <w:sz w:val="18"/>
                <w:lang w:eastAsia="zh-CN"/>
              </w:rPr>
              <w:t>3</w:t>
            </w:r>
          </w:p>
        </w:tc>
        <w:tc>
          <w:tcPr>
            <w:tcW w:w="709" w:type="dxa"/>
            <w:shd w:val="clear" w:color="auto" w:fill="auto"/>
          </w:tcPr>
          <w:p w14:paraId="0A43333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7B0696" w:rsidRPr="00340914" w14:paraId="0A43333F" w14:textId="77777777" w:rsidTr="007B0696">
        <w:tc>
          <w:tcPr>
            <w:tcW w:w="9855" w:type="dxa"/>
            <w:gridSpan w:val="10"/>
            <w:shd w:val="clear" w:color="auto" w:fill="auto"/>
          </w:tcPr>
          <w:p w14:paraId="0A43333E"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343" w14:textId="77777777" w:rsidTr="007B0696">
        <w:tc>
          <w:tcPr>
            <w:tcW w:w="9855" w:type="dxa"/>
            <w:gridSpan w:val="10"/>
            <w:shd w:val="clear" w:color="auto" w:fill="auto"/>
          </w:tcPr>
          <w:p w14:paraId="0A433340" w14:textId="77777777" w:rsidR="007B0696" w:rsidRPr="00340914" w:rsidRDefault="007B0696" w:rsidP="007B0696">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14:paraId="0A433341" w14:textId="77777777" w:rsidR="007B0696" w:rsidRPr="00340914" w:rsidRDefault="007B0696" w:rsidP="007B0696">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14:paraId="0A433342"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w14:anchorId="0A436063">
                <v:shape id="_x0000_i1128" type="#_x0000_t75" style="width:21.5pt;height:16.5pt" o:ole="">
                  <v:imagedata r:id="rId152" o:title=""/>
                </v:shape>
                <o:OLEObject Type="Embed" ProgID="Equation.DSMT4" ShapeID="_x0000_i1128" DrawAspect="Content" ObjectID="_1797887879" r:id="rId183"/>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14:paraId="0A433344" w14:textId="77777777" w:rsidR="007B0696" w:rsidRPr="00340914" w:rsidRDefault="007B0696" w:rsidP="007B0696">
      <w:pPr>
        <w:rPr>
          <w:lang w:eastAsia="zh-CN"/>
        </w:rPr>
      </w:pPr>
    </w:p>
    <w:p w14:paraId="0A433345" w14:textId="77777777" w:rsidR="007B0696" w:rsidRPr="00340914" w:rsidRDefault="007B0696" w:rsidP="007B0696">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4F" w14:textId="77777777" w:rsidTr="007B0696">
        <w:trPr>
          <w:trHeight w:val="221"/>
        </w:trPr>
        <w:tc>
          <w:tcPr>
            <w:tcW w:w="1007" w:type="dxa"/>
            <w:vMerge w:val="restart"/>
            <w:shd w:val="clear" w:color="auto" w:fill="auto"/>
          </w:tcPr>
          <w:p w14:paraId="0A433346"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47"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48"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49"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4A"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4B" w14:textId="77777777" w:rsidR="007B0696" w:rsidRPr="00340914" w:rsidRDefault="007B0696" w:rsidP="007B0696">
            <w:pPr>
              <w:pStyle w:val="TAH"/>
              <w:rPr>
                <w:lang w:eastAsia="zh-CN"/>
              </w:rPr>
            </w:pPr>
            <w:r w:rsidRPr="00340914">
              <w:rPr>
                <w:lang w:eastAsia="zh-CN"/>
              </w:rPr>
              <w:t>FRC</w:t>
            </w:r>
          </w:p>
          <w:p w14:paraId="0A43334C"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4D"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4E"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5A" w14:textId="77777777" w:rsidTr="007B0696">
        <w:trPr>
          <w:trHeight w:val="220"/>
        </w:trPr>
        <w:tc>
          <w:tcPr>
            <w:tcW w:w="1007" w:type="dxa"/>
            <w:vMerge/>
            <w:shd w:val="clear" w:color="auto" w:fill="auto"/>
          </w:tcPr>
          <w:p w14:paraId="0A433350" w14:textId="77777777" w:rsidR="007B0696" w:rsidRPr="00340914" w:rsidRDefault="007B0696" w:rsidP="007B0696">
            <w:pPr>
              <w:pStyle w:val="TAH"/>
              <w:rPr>
                <w:lang w:eastAsia="ja-JP"/>
              </w:rPr>
            </w:pPr>
          </w:p>
        </w:tc>
        <w:tc>
          <w:tcPr>
            <w:tcW w:w="1086" w:type="dxa"/>
            <w:vMerge/>
            <w:shd w:val="clear" w:color="auto" w:fill="auto"/>
          </w:tcPr>
          <w:p w14:paraId="0A433351" w14:textId="77777777" w:rsidR="007B0696" w:rsidRPr="00340914" w:rsidRDefault="007B0696" w:rsidP="007B0696">
            <w:pPr>
              <w:pStyle w:val="TAH"/>
              <w:rPr>
                <w:lang w:eastAsia="ja-JP"/>
              </w:rPr>
            </w:pPr>
          </w:p>
        </w:tc>
        <w:tc>
          <w:tcPr>
            <w:tcW w:w="1254" w:type="dxa"/>
            <w:shd w:val="clear" w:color="auto" w:fill="auto"/>
          </w:tcPr>
          <w:p w14:paraId="0A433352"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53"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54" w14:textId="77777777" w:rsidR="007B0696" w:rsidRPr="00340914" w:rsidDel="00F92D5B" w:rsidRDefault="007B0696" w:rsidP="007B0696">
            <w:pPr>
              <w:pStyle w:val="TAH"/>
              <w:rPr>
                <w:lang w:eastAsia="zh-CN"/>
              </w:rPr>
            </w:pPr>
          </w:p>
        </w:tc>
        <w:tc>
          <w:tcPr>
            <w:tcW w:w="992" w:type="dxa"/>
            <w:vMerge/>
            <w:shd w:val="clear" w:color="auto" w:fill="auto"/>
          </w:tcPr>
          <w:p w14:paraId="0A433355" w14:textId="77777777" w:rsidR="007B0696" w:rsidRPr="00340914" w:rsidRDefault="007B0696" w:rsidP="007B0696">
            <w:pPr>
              <w:pStyle w:val="TAH"/>
              <w:rPr>
                <w:lang w:eastAsia="zh-CN"/>
              </w:rPr>
            </w:pPr>
          </w:p>
        </w:tc>
        <w:tc>
          <w:tcPr>
            <w:tcW w:w="709" w:type="dxa"/>
            <w:shd w:val="clear" w:color="auto" w:fill="auto"/>
          </w:tcPr>
          <w:p w14:paraId="0A433356"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57"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58" w14:textId="77777777" w:rsidR="007B0696" w:rsidRPr="00340914" w:rsidRDefault="007B0696" w:rsidP="007B0696">
            <w:pPr>
              <w:pStyle w:val="TAH"/>
              <w:rPr>
                <w:lang w:eastAsia="zh-CN"/>
              </w:rPr>
            </w:pPr>
          </w:p>
        </w:tc>
        <w:tc>
          <w:tcPr>
            <w:tcW w:w="816" w:type="dxa"/>
            <w:vMerge/>
            <w:shd w:val="clear" w:color="auto" w:fill="auto"/>
          </w:tcPr>
          <w:p w14:paraId="0A433359" w14:textId="77777777" w:rsidR="007B0696" w:rsidRPr="00340914" w:rsidRDefault="007B0696" w:rsidP="007B0696">
            <w:pPr>
              <w:pStyle w:val="TAH"/>
              <w:rPr>
                <w:lang w:eastAsia="zh-CN"/>
              </w:rPr>
            </w:pPr>
          </w:p>
        </w:tc>
      </w:tr>
      <w:tr w:rsidR="007B0696" w:rsidRPr="00340914" w14:paraId="0A433365" w14:textId="77777777" w:rsidTr="007B0696">
        <w:tc>
          <w:tcPr>
            <w:tcW w:w="1007" w:type="dxa"/>
            <w:vMerge w:val="restart"/>
            <w:shd w:val="clear" w:color="auto" w:fill="auto"/>
          </w:tcPr>
          <w:p w14:paraId="0A43335B"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5C"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5D"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5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5F"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60"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61"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62"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6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4" w14:textId="77777777" w:rsidR="007B0696" w:rsidRPr="00340914" w:rsidRDefault="007B0696" w:rsidP="007B0696">
            <w:pPr>
              <w:pStyle w:val="TAC"/>
              <w:rPr>
                <w:lang w:eastAsia="zh-CN"/>
              </w:rPr>
            </w:pPr>
            <w:r w:rsidRPr="00340914">
              <w:rPr>
                <w:lang w:eastAsia="zh-CN"/>
              </w:rPr>
              <w:t>16.2</w:t>
            </w:r>
          </w:p>
        </w:tc>
      </w:tr>
      <w:tr w:rsidR="007B0696" w:rsidRPr="00340914" w14:paraId="0A433370" w14:textId="77777777" w:rsidTr="007B0696">
        <w:tc>
          <w:tcPr>
            <w:tcW w:w="1007" w:type="dxa"/>
            <w:vMerge/>
            <w:shd w:val="clear" w:color="auto" w:fill="auto"/>
          </w:tcPr>
          <w:p w14:paraId="0A433366" w14:textId="77777777" w:rsidR="007B0696" w:rsidRPr="00340914" w:rsidRDefault="007B0696" w:rsidP="007B0696">
            <w:pPr>
              <w:pStyle w:val="TAC"/>
              <w:rPr>
                <w:lang w:eastAsia="ja-JP"/>
              </w:rPr>
            </w:pPr>
          </w:p>
        </w:tc>
        <w:tc>
          <w:tcPr>
            <w:tcW w:w="1086" w:type="dxa"/>
            <w:vMerge/>
            <w:shd w:val="clear" w:color="auto" w:fill="auto"/>
          </w:tcPr>
          <w:p w14:paraId="0A433367" w14:textId="77777777" w:rsidR="007B0696" w:rsidRPr="00340914" w:rsidRDefault="007B0696" w:rsidP="007B0696">
            <w:pPr>
              <w:pStyle w:val="TAC"/>
              <w:rPr>
                <w:lang w:eastAsia="ja-JP"/>
              </w:rPr>
            </w:pPr>
          </w:p>
        </w:tc>
        <w:tc>
          <w:tcPr>
            <w:tcW w:w="1254" w:type="dxa"/>
            <w:shd w:val="clear" w:color="auto" w:fill="auto"/>
          </w:tcPr>
          <w:p w14:paraId="0A43336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6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6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6B"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6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6D"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6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F" w14:textId="77777777" w:rsidR="007B0696" w:rsidRPr="00340914" w:rsidRDefault="007B0696" w:rsidP="007B0696">
            <w:pPr>
              <w:pStyle w:val="TAC"/>
              <w:rPr>
                <w:lang w:eastAsia="zh-CN"/>
              </w:rPr>
            </w:pPr>
            <w:r w:rsidRPr="00340914">
              <w:rPr>
                <w:lang w:eastAsia="zh-CN"/>
              </w:rPr>
              <w:t>10.5</w:t>
            </w:r>
          </w:p>
        </w:tc>
      </w:tr>
      <w:tr w:rsidR="007B0696" w:rsidRPr="00340914" w14:paraId="0A43337B" w14:textId="77777777" w:rsidTr="007B0696">
        <w:tc>
          <w:tcPr>
            <w:tcW w:w="1007" w:type="dxa"/>
            <w:vMerge/>
            <w:shd w:val="clear" w:color="auto" w:fill="auto"/>
          </w:tcPr>
          <w:p w14:paraId="0A433371" w14:textId="77777777" w:rsidR="007B0696" w:rsidRPr="00340914" w:rsidRDefault="007B0696" w:rsidP="007B0696">
            <w:pPr>
              <w:pStyle w:val="TAC"/>
              <w:rPr>
                <w:lang w:eastAsia="ja-JP"/>
              </w:rPr>
            </w:pPr>
          </w:p>
        </w:tc>
        <w:tc>
          <w:tcPr>
            <w:tcW w:w="1086" w:type="dxa"/>
            <w:vMerge w:val="restart"/>
            <w:shd w:val="clear" w:color="auto" w:fill="auto"/>
          </w:tcPr>
          <w:p w14:paraId="0A433372"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73"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7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75"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76"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77"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7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7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7A" w14:textId="77777777" w:rsidR="007B0696" w:rsidRPr="00340914" w:rsidRDefault="007B0696" w:rsidP="007B0696">
            <w:pPr>
              <w:pStyle w:val="TAC"/>
              <w:rPr>
                <w:lang w:eastAsia="zh-CN"/>
              </w:rPr>
            </w:pPr>
            <w:r w:rsidRPr="00340914">
              <w:rPr>
                <w:lang w:eastAsia="zh-CN"/>
              </w:rPr>
              <w:t>10.0</w:t>
            </w:r>
          </w:p>
        </w:tc>
      </w:tr>
      <w:tr w:rsidR="007B0696" w:rsidRPr="00340914" w14:paraId="0A433386" w14:textId="77777777" w:rsidTr="007B0696">
        <w:tc>
          <w:tcPr>
            <w:tcW w:w="1007" w:type="dxa"/>
            <w:vMerge/>
            <w:shd w:val="clear" w:color="auto" w:fill="auto"/>
          </w:tcPr>
          <w:p w14:paraId="0A43337C" w14:textId="77777777" w:rsidR="007B0696" w:rsidRPr="00340914" w:rsidRDefault="007B0696" w:rsidP="007B0696">
            <w:pPr>
              <w:pStyle w:val="TAC"/>
              <w:rPr>
                <w:lang w:eastAsia="ja-JP"/>
              </w:rPr>
            </w:pPr>
          </w:p>
        </w:tc>
        <w:tc>
          <w:tcPr>
            <w:tcW w:w="1086" w:type="dxa"/>
            <w:vMerge/>
            <w:shd w:val="clear" w:color="auto" w:fill="auto"/>
          </w:tcPr>
          <w:p w14:paraId="0A43337D" w14:textId="77777777" w:rsidR="007B0696" w:rsidRPr="00340914" w:rsidRDefault="007B0696" w:rsidP="007B0696">
            <w:pPr>
              <w:pStyle w:val="TAC"/>
              <w:rPr>
                <w:lang w:eastAsia="ja-JP"/>
              </w:rPr>
            </w:pPr>
          </w:p>
        </w:tc>
        <w:tc>
          <w:tcPr>
            <w:tcW w:w="1254" w:type="dxa"/>
            <w:shd w:val="clear" w:color="auto" w:fill="auto"/>
          </w:tcPr>
          <w:p w14:paraId="0A43337E"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7F"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80"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81"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82"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4</w:t>
            </w:r>
          </w:p>
        </w:tc>
        <w:tc>
          <w:tcPr>
            <w:tcW w:w="709" w:type="dxa"/>
            <w:shd w:val="clear" w:color="auto" w:fill="auto"/>
          </w:tcPr>
          <w:p w14:paraId="0A43338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84"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85" w14:textId="77777777" w:rsidR="007B0696" w:rsidRPr="00340914" w:rsidRDefault="007B0696" w:rsidP="007B0696">
            <w:pPr>
              <w:pStyle w:val="TAC"/>
              <w:rPr>
                <w:lang w:eastAsia="zh-CN"/>
              </w:rPr>
            </w:pPr>
            <w:r w:rsidRPr="00340914">
              <w:rPr>
                <w:lang w:eastAsia="zh-CN"/>
              </w:rPr>
              <w:t>0.2</w:t>
            </w:r>
          </w:p>
        </w:tc>
      </w:tr>
      <w:tr w:rsidR="007B0696" w:rsidRPr="00340914" w14:paraId="0A433388" w14:textId="77777777" w:rsidTr="007B0696">
        <w:tc>
          <w:tcPr>
            <w:tcW w:w="9855" w:type="dxa"/>
            <w:gridSpan w:val="10"/>
            <w:shd w:val="clear" w:color="auto" w:fill="auto"/>
          </w:tcPr>
          <w:p w14:paraId="0A433387"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8C" w14:textId="77777777" w:rsidTr="007B0696">
        <w:tc>
          <w:tcPr>
            <w:tcW w:w="9855" w:type="dxa"/>
            <w:gridSpan w:val="10"/>
            <w:shd w:val="clear" w:color="auto" w:fill="auto"/>
          </w:tcPr>
          <w:p w14:paraId="0A433389"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8A"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8B"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4">
                <v:shape id="_x0000_i1129" type="#_x0000_t75" style="width:21.5pt;height:16.5pt" o:ole="">
                  <v:imagedata r:id="rId152" o:title=""/>
                </v:shape>
                <o:OLEObject Type="Embed" ProgID="Equation.DSMT4" ShapeID="_x0000_i1129" DrawAspect="Content" ObjectID="_1797887880" r:id="rId184"/>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8D" w14:textId="77777777" w:rsidR="007B0696" w:rsidRPr="00340914" w:rsidRDefault="007B0696" w:rsidP="007B0696">
      <w:pPr>
        <w:rPr>
          <w:lang w:eastAsia="zh-CN"/>
        </w:rPr>
      </w:pPr>
    </w:p>
    <w:p w14:paraId="0A43338E" w14:textId="77777777" w:rsidR="007B0696" w:rsidRPr="00340914" w:rsidRDefault="007B0696" w:rsidP="007B0696">
      <w:pPr>
        <w:pStyle w:val="TH"/>
        <w:rPr>
          <w:lang w:eastAsia="zh-CN"/>
        </w:rPr>
      </w:pPr>
      <w:r w:rsidRPr="00340914">
        <w:lastRenderedPageBreak/>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98" w14:textId="77777777" w:rsidTr="007B0696">
        <w:trPr>
          <w:trHeight w:val="221"/>
        </w:trPr>
        <w:tc>
          <w:tcPr>
            <w:tcW w:w="1007" w:type="dxa"/>
            <w:vMerge w:val="restart"/>
            <w:shd w:val="clear" w:color="auto" w:fill="auto"/>
          </w:tcPr>
          <w:p w14:paraId="0A43338F"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90"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91"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92"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93"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94" w14:textId="77777777" w:rsidR="007B0696" w:rsidRPr="00340914" w:rsidRDefault="007B0696" w:rsidP="007B0696">
            <w:pPr>
              <w:pStyle w:val="TAH"/>
              <w:rPr>
                <w:lang w:eastAsia="zh-CN"/>
              </w:rPr>
            </w:pPr>
            <w:r w:rsidRPr="00340914">
              <w:rPr>
                <w:lang w:eastAsia="zh-CN"/>
              </w:rPr>
              <w:t>FRC</w:t>
            </w:r>
          </w:p>
          <w:p w14:paraId="0A433395"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96"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97"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A3" w14:textId="77777777" w:rsidTr="007B0696">
        <w:trPr>
          <w:trHeight w:val="220"/>
        </w:trPr>
        <w:tc>
          <w:tcPr>
            <w:tcW w:w="1007" w:type="dxa"/>
            <w:vMerge/>
            <w:shd w:val="clear" w:color="auto" w:fill="auto"/>
          </w:tcPr>
          <w:p w14:paraId="0A433399" w14:textId="77777777" w:rsidR="007B0696" w:rsidRPr="00340914" w:rsidRDefault="007B0696" w:rsidP="007B0696">
            <w:pPr>
              <w:pStyle w:val="TAH"/>
              <w:rPr>
                <w:lang w:eastAsia="ja-JP"/>
              </w:rPr>
            </w:pPr>
          </w:p>
        </w:tc>
        <w:tc>
          <w:tcPr>
            <w:tcW w:w="1086" w:type="dxa"/>
            <w:vMerge/>
            <w:shd w:val="clear" w:color="auto" w:fill="auto"/>
          </w:tcPr>
          <w:p w14:paraId="0A43339A" w14:textId="77777777" w:rsidR="007B0696" w:rsidRPr="00340914" w:rsidRDefault="007B0696" w:rsidP="007B0696">
            <w:pPr>
              <w:pStyle w:val="TAH"/>
              <w:rPr>
                <w:lang w:eastAsia="ja-JP"/>
              </w:rPr>
            </w:pPr>
          </w:p>
        </w:tc>
        <w:tc>
          <w:tcPr>
            <w:tcW w:w="1254" w:type="dxa"/>
            <w:shd w:val="clear" w:color="auto" w:fill="auto"/>
          </w:tcPr>
          <w:p w14:paraId="0A43339B"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9C"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9D" w14:textId="77777777" w:rsidR="007B0696" w:rsidRPr="00340914" w:rsidDel="00F92D5B" w:rsidRDefault="007B0696" w:rsidP="007B0696">
            <w:pPr>
              <w:pStyle w:val="TAH"/>
              <w:rPr>
                <w:lang w:eastAsia="zh-CN"/>
              </w:rPr>
            </w:pPr>
          </w:p>
        </w:tc>
        <w:tc>
          <w:tcPr>
            <w:tcW w:w="992" w:type="dxa"/>
            <w:vMerge/>
            <w:shd w:val="clear" w:color="auto" w:fill="auto"/>
          </w:tcPr>
          <w:p w14:paraId="0A43339E" w14:textId="77777777" w:rsidR="007B0696" w:rsidRPr="00340914" w:rsidRDefault="007B0696" w:rsidP="007B0696">
            <w:pPr>
              <w:pStyle w:val="TAH"/>
              <w:rPr>
                <w:lang w:eastAsia="zh-CN"/>
              </w:rPr>
            </w:pPr>
          </w:p>
        </w:tc>
        <w:tc>
          <w:tcPr>
            <w:tcW w:w="709" w:type="dxa"/>
            <w:shd w:val="clear" w:color="auto" w:fill="auto"/>
          </w:tcPr>
          <w:p w14:paraId="0A43339F"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A0"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A1" w14:textId="77777777" w:rsidR="007B0696" w:rsidRPr="00340914" w:rsidRDefault="007B0696" w:rsidP="007B0696">
            <w:pPr>
              <w:pStyle w:val="TAH"/>
              <w:rPr>
                <w:lang w:eastAsia="zh-CN"/>
              </w:rPr>
            </w:pPr>
          </w:p>
        </w:tc>
        <w:tc>
          <w:tcPr>
            <w:tcW w:w="816" w:type="dxa"/>
            <w:vMerge/>
            <w:shd w:val="clear" w:color="auto" w:fill="auto"/>
          </w:tcPr>
          <w:p w14:paraId="0A4333A2" w14:textId="77777777" w:rsidR="007B0696" w:rsidRPr="00340914" w:rsidRDefault="007B0696" w:rsidP="007B0696">
            <w:pPr>
              <w:pStyle w:val="TAH"/>
              <w:rPr>
                <w:lang w:eastAsia="zh-CN"/>
              </w:rPr>
            </w:pPr>
          </w:p>
        </w:tc>
      </w:tr>
      <w:tr w:rsidR="007B0696" w:rsidRPr="00340914" w14:paraId="0A4333AE" w14:textId="77777777" w:rsidTr="007B0696">
        <w:tc>
          <w:tcPr>
            <w:tcW w:w="1007" w:type="dxa"/>
            <w:vMerge w:val="restart"/>
            <w:shd w:val="clear" w:color="auto" w:fill="auto"/>
          </w:tcPr>
          <w:p w14:paraId="0A4333A4"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A5"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A6"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A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A8"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A9"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AA"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AB"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A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AD" w14:textId="77777777" w:rsidR="007B0696" w:rsidRPr="00340914" w:rsidRDefault="007B0696" w:rsidP="007B0696">
            <w:pPr>
              <w:pStyle w:val="TAC"/>
              <w:rPr>
                <w:lang w:eastAsia="zh-CN"/>
              </w:rPr>
            </w:pPr>
            <w:r w:rsidRPr="00340914">
              <w:rPr>
                <w:lang w:eastAsia="zh-CN"/>
              </w:rPr>
              <w:t>16.2</w:t>
            </w:r>
          </w:p>
        </w:tc>
      </w:tr>
      <w:tr w:rsidR="007B0696" w:rsidRPr="00340914" w14:paraId="0A4333B9" w14:textId="77777777" w:rsidTr="007B0696">
        <w:tc>
          <w:tcPr>
            <w:tcW w:w="1007" w:type="dxa"/>
            <w:vMerge/>
            <w:shd w:val="clear" w:color="auto" w:fill="auto"/>
          </w:tcPr>
          <w:p w14:paraId="0A4333AF" w14:textId="77777777" w:rsidR="007B0696" w:rsidRPr="00340914" w:rsidRDefault="007B0696" w:rsidP="007B0696">
            <w:pPr>
              <w:pStyle w:val="TAC"/>
              <w:rPr>
                <w:lang w:eastAsia="ja-JP"/>
              </w:rPr>
            </w:pPr>
          </w:p>
        </w:tc>
        <w:tc>
          <w:tcPr>
            <w:tcW w:w="1086" w:type="dxa"/>
            <w:vMerge/>
            <w:shd w:val="clear" w:color="auto" w:fill="auto"/>
          </w:tcPr>
          <w:p w14:paraId="0A4333B0" w14:textId="77777777" w:rsidR="007B0696" w:rsidRPr="00340914" w:rsidRDefault="007B0696" w:rsidP="007B0696">
            <w:pPr>
              <w:pStyle w:val="TAC"/>
              <w:rPr>
                <w:lang w:eastAsia="ja-JP"/>
              </w:rPr>
            </w:pPr>
          </w:p>
        </w:tc>
        <w:tc>
          <w:tcPr>
            <w:tcW w:w="1254" w:type="dxa"/>
            <w:shd w:val="clear" w:color="auto" w:fill="auto"/>
          </w:tcPr>
          <w:p w14:paraId="0A4333B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4"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B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B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B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B8" w14:textId="77777777" w:rsidR="007B0696" w:rsidRPr="00340914" w:rsidRDefault="007B0696" w:rsidP="007B0696">
            <w:pPr>
              <w:pStyle w:val="TAC"/>
              <w:rPr>
                <w:lang w:eastAsia="zh-CN"/>
              </w:rPr>
            </w:pPr>
            <w:r w:rsidRPr="00340914">
              <w:rPr>
                <w:lang w:eastAsia="zh-CN"/>
              </w:rPr>
              <w:t>10.6</w:t>
            </w:r>
          </w:p>
        </w:tc>
      </w:tr>
      <w:tr w:rsidR="007B0696" w:rsidRPr="00340914" w14:paraId="0A4333C4" w14:textId="77777777" w:rsidTr="007B0696">
        <w:tc>
          <w:tcPr>
            <w:tcW w:w="1007" w:type="dxa"/>
            <w:vMerge/>
            <w:shd w:val="clear" w:color="auto" w:fill="auto"/>
          </w:tcPr>
          <w:p w14:paraId="0A4333BA" w14:textId="77777777" w:rsidR="007B0696" w:rsidRPr="00340914" w:rsidRDefault="007B0696" w:rsidP="007B0696">
            <w:pPr>
              <w:pStyle w:val="TAC"/>
              <w:rPr>
                <w:lang w:eastAsia="ja-JP"/>
              </w:rPr>
            </w:pPr>
          </w:p>
        </w:tc>
        <w:tc>
          <w:tcPr>
            <w:tcW w:w="1086" w:type="dxa"/>
            <w:vMerge w:val="restart"/>
            <w:shd w:val="clear" w:color="auto" w:fill="auto"/>
          </w:tcPr>
          <w:p w14:paraId="0A4333BB"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BC"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E"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F"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C0"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C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3" w14:textId="77777777" w:rsidR="007B0696" w:rsidRPr="00340914" w:rsidRDefault="007B0696" w:rsidP="007B0696">
            <w:pPr>
              <w:pStyle w:val="TAC"/>
              <w:rPr>
                <w:lang w:eastAsia="zh-CN"/>
              </w:rPr>
            </w:pPr>
            <w:r w:rsidRPr="00340914">
              <w:rPr>
                <w:lang w:eastAsia="zh-CN"/>
              </w:rPr>
              <w:t>10.3</w:t>
            </w:r>
          </w:p>
        </w:tc>
      </w:tr>
      <w:tr w:rsidR="007B0696" w:rsidRPr="00340914" w14:paraId="0A4333CF" w14:textId="77777777" w:rsidTr="007B0696">
        <w:tc>
          <w:tcPr>
            <w:tcW w:w="1007" w:type="dxa"/>
            <w:vMerge/>
            <w:shd w:val="clear" w:color="auto" w:fill="auto"/>
          </w:tcPr>
          <w:p w14:paraId="0A4333C5" w14:textId="77777777" w:rsidR="007B0696" w:rsidRPr="00340914" w:rsidRDefault="007B0696" w:rsidP="007B0696">
            <w:pPr>
              <w:pStyle w:val="TAC"/>
              <w:rPr>
                <w:lang w:eastAsia="ja-JP"/>
              </w:rPr>
            </w:pPr>
          </w:p>
        </w:tc>
        <w:tc>
          <w:tcPr>
            <w:tcW w:w="1086" w:type="dxa"/>
            <w:vMerge/>
            <w:shd w:val="clear" w:color="auto" w:fill="auto"/>
          </w:tcPr>
          <w:p w14:paraId="0A4333C6" w14:textId="77777777" w:rsidR="007B0696" w:rsidRPr="00340914" w:rsidRDefault="007B0696" w:rsidP="007B0696">
            <w:pPr>
              <w:pStyle w:val="TAC"/>
              <w:rPr>
                <w:lang w:eastAsia="ja-JP"/>
              </w:rPr>
            </w:pPr>
          </w:p>
        </w:tc>
        <w:tc>
          <w:tcPr>
            <w:tcW w:w="1254" w:type="dxa"/>
            <w:shd w:val="clear" w:color="auto" w:fill="auto"/>
          </w:tcPr>
          <w:p w14:paraId="0A4333C7"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C8"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C9"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CA"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CB"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5</w:t>
            </w:r>
          </w:p>
        </w:tc>
        <w:tc>
          <w:tcPr>
            <w:tcW w:w="709" w:type="dxa"/>
            <w:shd w:val="clear" w:color="auto" w:fill="auto"/>
          </w:tcPr>
          <w:p w14:paraId="0A4333C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D"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E" w14:textId="77777777" w:rsidR="007B0696" w:rsidRPr="00340914" w:rsidRDefault="007B0696" w:rsidP="007B0696">
            <w:pPr>
              <w:pStyle w:val="TAC"/>
              <w:rPr>
                <w:lang w:eastAsia="zh-CN"/>
              </w:rPr>
            </w:pPr>
            <w:r w:rsidRPr="00340914">
              <w:rPr>
                <w:lang w:eastAsia="zh-CN"/>
              </w:rPr>
              <w:t>0.5</w:t>
            </w:r>
          </w:p>
        </w:tc>
      </w:tr>
      <w:tr w:rsidR="007B0696" w:rsidRPr="00340914" w14:paraId="0A4333D1" w14:textId="77777777" w:rsidTr="007B0696">
        <w:tc>
          <w:tcPr>
            <w:tcW w:w="9855" w:type="dxa"/>
            <w:gridSpan w:val="10"/>
            <w:shd w:val="clear" w:color="auto" w:fill="auto"/>
          </w:tcPr>
          <w:p w14:paraId="0A4333D0"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D5" w14:textId="77777777" w:rsidTr="007B0696">
        <w:tc>
          <w:tcPr>
            <w:tcW w:w="9855" w:type="dxa"/>
            <w:gridSpan w:val="10"/>
            <w:shd w:val="clear" w:color="auto" w:fill="auto"/>
          </w:tcPr>
          <w:p w14:paraId="0A4333D2"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D3"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D4"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5">
                <v:shape id="_x0000_i1130" type="#_x0000_t75" style="width:21.5pt;height:16.5pt" o:ole="">
                  <v:imagedata r:id="rId152" o:title=""/>
                </v:shape>
                <o:OLEObject Type="Embed" ProgID="Equation.DSMT4" ShapeID="_x0000_i1130" DrawAspect="Content" ObjectID="_1797887881" r:id="rId185"/>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D6" w14:textId="77777777" w:rsidR="007B0696" w:rsidRPr="00340914" w:rsidRDefault="007B0696" w:rsidP="007B0696">
      <w:pPr>
        <w:rPr>
          <w:lang w:eastAsia="zh-CN"/>
        </w:rPr>
      </w:pPr>
    </w:p>
    <w:p w14:paraId="0A4333D7" w14:textId="77777777" w:rsidR="007B0696" w:rsidRPr="00340914" w:rsidRDefault="007B0696" w:rsidP="007B0696">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E1" w14:textId="77777777" w:rsidTr="007B0696">
        <w:trPr>
          <w:trHeight w:val="221"/>
        </w:trPr>
        <w:tc>
          <w:tcPr>
            <w:tcW w:w="1007" w:type="dxa"/>
            <w:vMerge w:val="restart"/>
            <w:shd w:val="clear" w:color="auto" w:fill="auto"/>
          </w:tcPr>
          <w:p w14:paraId="0A4333D8"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D9"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DA"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DB"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DC"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DD" w14:textId="77777777" w:rsidR="007B0696" w:rsidRPr="00340914" w:rsidRDefault="007B0696" w:rsidP="007B0696">
            <w:pPr>
              <w:pStyle w:val="TAH"/>
              <w:rPr>
                <w:lang w:eastAsia="zh-CN"/>
              </w:rPr>
            </w:pPr>
            <w:r w:rsidRPr="00340914">
              <w:rPr>
                <w:lang w:eastAsia="zh-CN"/>
              </w:rPr>
              <w:t>FRC</w:t>
            </w:r>
          </w:p>
          <w:p w14:paraId="0A4333DE"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DF"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E0"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EC" w14:textId="77777777" w:rsidTr="007B0696">
        <w:trPr>
          <w:trHeight w:val="824"/>
        </w:trPr>
        <w:tc>
          <w:tcPr>
            <w:tcW w:w="1007" w:type="dxa"/>
            <w:vMerge/>
            <w:shd w:val="clear" w:color="auto" w:fill="auto"/>
          </w:tcPr>
          <w:p w14:paraId="0A4333E2" w14:textId="77777777" w:rsidR="007B0696" w:rsidRPr="00340914" w:rsidRDefault="007B0696" w:rsidP="007B0696">
            <w:pPr>
              <w:pStyle w:val="TAH"/>
              <w:rPr>
                <w:lang w:eastAsia="ja-JP"/>
              </w:rPr>
            </w:pPr>
          </w:p>
        </w:tc>
        <w:tc>
          <w:tcPr>
            <w:tcW w:w="1086" w:type="dxa"/>
            <w:vMerge/>
            <w:shd w:val="clear" w:color="auto" w:fill="auto"/>
          </w:tcPr>
          <w:p w14:paraId="0A4333E3" w14:textId="77777777" w:rsidR="007B0696" w:rsidRPr="00340914" w:rsidRDefault="007B0696" w:rsidP="007B0696">
            <w:pPr>
              <w:pStyle w:val="TAH"/>
              <w:rPr>
                <w:lang w:eastAsia="ja-JP"/>
              </w:rPr>
            </w:pPr>
          </w:p>
        </w:tc>
        <w:tc>
          <w:tcPr>
            <w:tcW w:w="1254" w:type="dxa"/>
            <w:shd w:val="clear" w:color="auto" w:fill="auto"/>
          </w:tcPr>
          <w:p w14:paraId="0A4333E4"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E5"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E6" w14:textId="77777777" w:rsidR="007B0696" w:rsidRPr="00340914" w:rsidDel="00F92D5B" w:rsidRDefault="007B0696" w:rsidP="007B0696">
            <w:pPr>
              <w:pStyle w:val="TAH"/>
              <w:rPr>
                <w:lang w:eastAsia="zh-CN"/>
              </w:rPr>
            </w:pPr>
          </w:p>
        </w:tc>
        <w:tc>
          <w:tcPr>
            <w:tcW w:w="992" w:type="dxa"/>
            <w:vMerge/>
            <w:shd w:val="clear" w:color="auto" w:fill="auto"/>
          </w:tcPr>
          <w:p w14:paraId="0A4333E7" w14:textId="77777777" w:rsidR="007B0696" w:rsidRPr="00340914" w:rsidRDefault="007B0696" w:rsidP="007B0696">
            <w:pPr>
              <w:pStyle w:val="TAH"/>
              <w:rPr>
                <w:lang w:eastAsia="zh-CN"/>
              </w:rPr>
            </w:pPr>
          </w:p>
        </w:tc>
        <w:tc>
          <w:tcPr>
            <w:tcW w:w="709" w:type="dxa"/>
            <w:shd w:val="clear" w:color="auto" w:fill="auto"/>
          </w:tcPr>
          <w:p w14:paraId="0A4333E8"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E9"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EA" w14:textId="77777777" w:rsidR="007B0696" w:rsidRPr="00340914" w:rsidRDefault="007B0696" w:rsidP="007B0696">
            <w:pPr>
              <w:pStyle w:val="TAH"/>
              <w:rPr>
                <w:lang w:eastAsia="zh-CN"/>
              </w:rPr>
            </w:pPr>
          </w:p>
        </w:tc>
        <w:tc>
          <w:tcPr>
            <w:tcW w:w="816" w:type="dxa"/>
            <w:vMerge/>
            <w:shd w:val="clear" w:color="auto" w:fill="auto"/>
          </w:tcPr>
          <w:p w14:paraId="0A4333EB" w14:textId="77777777" w:rsidR="007B0696" w:rsidRPr="00340914" w:rsidRDefault="007B0696" w:rsidP="007B0696">
            <w:pPr>
              <w:pStyle w:val="TAH"/>
              <w:rPr>
                <w:lang w:eastAsia="zh-CN"/>
              </w:rPr>
            </w:pPr>
          </w:p>
        </w:tc>
      </w:tr>
      <w:tr w:rsidR="007B0696" w:rsidRPr="00340914" w14:paraId="0A4333F7" w14:textId="77777777" w:rsidTr="007B0696">
        <w:tc>
          <w:tcPr>
            <w:tcW w:w="1007" w:type="dxa"/>
            <w:vMerge w:val="restart"/>
            <w:shd w:val="clear" w:color="auto" w:fill="auto"/>
          </w:tcPr>
          <w:p w14:paraId="0A4333ED"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EE"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EF"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F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F1"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F2"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F3"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F4"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F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F6" w14:textId="77777777" w:rsidR="007B0696" w:rsidRPr="00340914" w:rsidRDefault="007B0696" w:rsidP="007B0696">
            <w:pPr>
              <w:pStyle w:val="TAC"/>
              <w:rPr>
                <w:lang w:eastAsia="zh-CN"/>
              </w:rPr>
            </w:pPr>
            <w:r w:rsidRPr="00340914">
              <w:rPr>
                <w:lang w:eastAsia="zh-CN"/>
              </w:rPr>
              <w:t>16.3</w:t>
            </w:r>
          </w:p>
        </w:tc>
      </w:tr>
      <w:tr w:rsidR="007B0696" w:rsidRPr="00340914" w14:paraId="0A433402" w14:textId="77777777" w:rsidTr="007B0696">
        <w:tc>
          <w:tcPr>
            <w:tcW w:w="1007" w:type="dxa"/>
            <w:vMerge/>
            <w:shd w:val="clear" w:color="auto" w:fill="auto"/>
          </w:tcPr>
          <w:p w14:paraId="0A4333F8" w14:textId="77777777" w:rsidR="007B0696" w:rsidRPr="00340914" w:rsidRDefault="007B0696" w:rsidP="007B0696">
            <w:pPr>
              <w:pStyle w:val="TAC"/>
              <w:rPr>
                <w:lang w:eastAsia="ja-JP"/>
              </w:rPr>
            </w:pPr>
          </w:p>
        </w:tc>
        <w:tc>
          <w:tcPr>
            <w:tcW w:w="1086" w:type="dxa"/>
            <w:vMerge/>
            <w:shd w:val="clear" w:color="auto" w:fill="auto"/>
          </w:tcPr>
          <w:p w14:paraId="0A4333F9" w14:textId="77777777" w:rsidR="007B0696" w:rsidRPr="00340914" w:rsidRDefault="007B0696" w:rsidP="007B0696">
            <w:pPr>
              <w:pStyle w:val="TAC"/>
              <w:rPr>
                <w:lang w:eastAsia="ja-JP"/>
              </w:rPr>
            </w:pPr>
          </w:p>
        </w:tc>
        <w:tc>
          <w:tcPr>
            <w:tcW w:w="1254" w:type="dxa"/>
            <w:shd w:val="clear" w:color="auto" w:fill="auto"/>
          </w:tcPr>
          <w:p w14:paraId="0A4333FA"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F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FC"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FD"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FE"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3F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1" w14:textId="77777777" w:rsidR="007B0696" w:rsidRPr="00340914" w:rsidRDefault="007B0696" w:rsidP="007B0696">
            <w:pPr>
              <w:pStyle w:val="TAC"/>
              <w:rPr>
                <w:lang w:eastAsia="zh-CN"/>
              </w:rPr>
            </w:pPr>
            <w:r w:rsidRPr="00340914">
              <w:rPr>
                <w:lang w:eastAsia="zh-CN"/>
              </w:rPr>
              <w:t>10.6</w:t>
            </w:r>
          </w:p>
        </w:tc>
      </w:tr>
      <w:tr w:rsidR="007B0696" w:rsidRPr="00340914" w14:paraId="0A43340D" w14:textId="77777777" w:rsidTr="007B0696">
        <w:tc>
          <w:tcPr>
            <w:tcW w:w="1007" w:type="dxa"/>
            <w:vMerge/>
            <w:shd w:val="clear" w:color="auto" w:fill="auto"/>
          </w:tcPr>
          <w:p w14:paraId="0A433403" w14:textId="77777777" w:rsidR="007B0696" w:rsidRPr="00340914" w:rsidRDefault="007B0696" w:rsidP="007B0696">
            <w:pPr>
              <w:pStyle w:val="TAC"/>
              <w:rPr>
                <w:lang w:eastAsia="ja-JP"/>
              </w:rPr>
            </w:pPr>
          </w:p>
        </w:tc>
        <w:tc>
          <w:tcPr>
            <w:tcW w:w="1086" w:type="dxa"/>
            <w:vMerge w:val="restart"/>
            <w:shd w:val="clear" w:color="auto" w:fill="auto"/>
          </w:tcPr>
          <w:p w14:paraId="0A433404"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405"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406"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407"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408"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409"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40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B"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C" w14:textId="77777777" w:rsidR="007B0696" w:rsidRPr="00340914" w:rsidRDefault="007B0696" w:rsidP="007B0696">
            <w:pPr>
              <w:pStyle w:val="TAC"/>
              <w:rPr>
                <w:lang w:eastAsia="zh-CN"/>
              </w:rPr>
            </w:pPr>
            <w:r w:rsidRPr="00340914">
              <w:rPr>
                <w:lang w:eastAsia="zh-CN"/>
              </w:rPr>
              <w:t>10.3</w:t>
            </w:r>
          </w:p>
        </w:tc>
      </w:tr>
      <w:tr w:rsidR="007B0696" w:rsidRPr="00340914" w14:paraId="0A433418" w14:textId="77777777" w:rsidTr="007B0696">
        <w:tc>
          <w:tcPr>
            <w:tcW w:w="1007" w:type="dxa"/>
            <w:vMerge/>
            <w:shd w:val="clear" w:color="auto" w:fill="auto"/>
          </w:tcPr>
          <w:p w14:paraId="0A43340E" w14:textId="77777777" w:rsidR="007B0696" w:rsidRPr="00340914" w:rsidRDefault="007B0696" w:rsidP="007B0696">
            <w:pPr>
              <w:pStyle w:val="TAC"/>
              <w:rPr>
                <w:lang w:eastAsia="ja-JP"/>
              </w:rPr>
            </w:pPr>
          </w:p>
        </w:tc>
        <w:tc>
          <w:tcPr>
            <w:tcW w:w="1086" w:type="dxa"/>
            <w:vMerge/>
            <w:shd w:val="clear" w:color="auto" w:fill="auto"/>
          </w:tcPr>
          <w:p w14:paraId="0A43340F" w14:textId="77777777" w:rsidR="007B0696" w:rsidRPr="00340914" w:rsidRDefault="007B0696" w:rsidP="007B0696">
            <w:pPr>
              <w:pStyle w:val="TAC"/>
              <w:rPr>
                <w:lang w:eastAsia="ja-JP"/>
              </w:rPr>
            </w:pPr>
          </w:p>
        </w:tc>
        <w:tc>
          <w:tcPr>
            <w:tcW w:w="1254" w:type="dxa"/>
            <w:shd w:val="clear" w:color="auto" w:fill="auto"/>
          </w:tcPr>
          <w:p w14:paraId="0A433410"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411"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412"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413"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414"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6</w:t>
            </w:r>
          </w:p>
        </w:tc>
        <w:tc>
          <w:tcPr>
            <w:tcW w:w="709" w:type="dxa"/>
            <w:shd w:val="clear" w:color="auto" w:fill="auto"/>
          </w:tcPr>
          <w:p w14:paraId="0A43341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16"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17" w14:textId="77777777" w:rsidR="007B0696" w:rsidRPr="00340914" w:rsidRDefault="007B0696" w:rsidP="007B0696">
            <w:pPr>
              <w:pStyle w:val="TAC"/>
              <w:rPr>
                <w:lang w:eastAsia="zh-CN"/>
              </w:rPr>
            </w:pPr>
            <w:r w:rsidRPr="00340914">
              <w:rPr>
                <w:lang w:eastAsia="zh-CN"/>
              </w:rPr>
              <w:t>0.6</w:t>
            </w:r>
          </w:p>
        </w:tc>
      </w:tr>
      <w:tr w:rsidR="007B0696" w:rsidRPr="00340914" w14:paraId="0A43341A" w14:textId="77777777" w:rsidTr="007B0696">
        <w:tc>
          <w:tcPr>
            <w:tcW w:w="9855" w:type="dxa"/>
            <w:gridSpan w:val="10"/>
            <w:shd w:val="clear" w:color="auto" w:fill="auto"/>
          </w:tcPr>
          <w:p w14:paraId="0A433419"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41E" w14:textId="77777777" w:rsidTr="007B0696">
        <w:tc>
          <w:tcPr>
            <w:tcW w:w="9855" w:type="dxa"/>
            <w:gridSpan w:val="10"/>
            <w:shd w:val="clear" w:color="auto" w:fill="auto"/>
          </w:tcPr>
          <w:p w14:paraId="0A43341B"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41C"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41D"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6">
                <v:shape id="_x0000_i1131" type="#_x0000_t75" style="width:21.5pt;height:16.5pt" o:ole="">
                  <v:imagedata r:id="rId152" o:title=""/>
                </v:shape>
                <o:OLEObject Type="Embed" ProgID="Equation.DSMT4" ShapeID="_x0000_i1131" DrawAspect="Content" ObjectID="_1797887882" r:id="rId186"/>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41F" w14:textId="77777777" w:rsidR="007B0696" w:rsidRPr="00340914" w:rsidRDefault="007B0696" w:rsidP="007B0696"/>
    <w:p w14:paraId="0A433420" w14:textId="77777777" w:rsidR="007B0696" w:rsidRPr="00340914" w:rsidRDefault="007B0696" w:rsidP="007B0696">
      <w:pPr>
        <w:pStyle w:val="Heading3"/>
      </w:pPr>
      <w:bookmarkStart w:id="4189" w:name="_Toc20997842"/>
      <w:bookmarkStart w:id="4190" w:name="_Toc29478521"/>
      <w:bookmarkStart w:id="4191" w:name="_Toc35933119"/>
      <w:bookmarkStart w:id="4192" w:name="_Toc35935407"/>
      <w:bookmarkStart w:id="4193" w:name="_Toc37162991"/>
      <w:bookmarkStart w:id="4194" w:name="_Toc37173319"/>
      <w:bookmarkStart w:id="4195" w:name="_Toc37173571"/>
      <w:bookmarkStart w:id="4196" w:name="_Toc44754127"/>
      <w:bookmarkStart w:id="4197" w:name="_Toc45825555"/>
      <w:bookmarkStart w:id="4198" w:name="_Toc45825807"/>
      <w:bookmarkStart w:id="4199" w:name="_Toc45826059"/>
      <w:bookmarkStart w:id="4200" w:name="_Toc45826311"/>
      <w:bookmarkStart w:id="4201" w:name="_Toc52466477"/>
      <w:bookmarkStart w:id="4202" w:name="_Toc66869462"/>
      <w:bookmarkStart w:id="4203" w:name="_Toc66872280"/>
      <w:bookmarkStart w:id="4204" w:name="_Toc75173437"/>
      <w:bookmarkStart w:id="4205" w:name="_Toc76497253"/>
      <w:bookmarkStart w:id="4206" w:name="_Toc82894054"/>
      <w:bookmarkStart w:id="4207" w:name="_Toc89684585"/>
      <w:bookmarkStart w:id="4208" w:name="_Toc98574726"/>
      <w:bookmarkStart w:id="4209" w:name="_Toc123306954"/>
      <w:bookmarkStart w:id="4210" w:name="_Toc123308099"/>
      <w:bookmarkStart w:id="4211" w:name="_Toc124187155"/>
      <w:bookmarkStart w:id="4212" w:name="_Toc130824960"/>
      <w:bookmarkStart w:id="4213" w:name="_Toc137388820"/>
      <w:bookmarkStart w:id="4214" w:name="_Toc137454366"/>
      <w:bookmarkStart w:id="4215" w:name="_Toc138894693"/>
      <w:bookmarkStart w:id="4216" w:name="_Toc145034852"/>
      <w:bookmarkStart w:id="4217" w:name="_Toc153185401"/>
      <w:bookmarkStart w:id="4218" w:name="_Toc161926276"/>
      <w:bookmarkStart w:id="4219" w:name="_Toc163214691"/>
      <w:bookmarkStart w:id="4220" w:name="_Toc187273118"/>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0A433421" w14:textId="77777777" w:rsidR="007B0696" w:rsidRPr="00340914" w:rsidRDefault="007B0696" w:rsidP="007B0696">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422" w14:textId="77777777" w:rsidR="007B0696" w:rsidRPr="00340914" w:rsidRDefault="007B0696" w:rsidP="007B0696">
      <w:pPr>
        <w:rPr>
          <w:lang w:eastAsia="zh-CN"/>
        </w:rPr>
      </w:pPr>
      <w:r w:rsidRPr="00340914">
        <w:rPr>
          <w:lang w:val="en-US" w:eastAsia="ja-JP"/>
        </w:rPr>
        <w:t>The requirements apply to the BS supporting the PUSCH with subPRB transmission.</w:t>
      </w:r>
    </w:p>
    <w:p w14:paraId="0A433423" w14:textId="77777777" w:rsidR="007B0696" w:rsidRPr="00340914" w:rsidRDefault="007B0696" w:rsidP="007B0696">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428" w14:textId="77777777" w:rsidTr="007B0696">
        <w:trPr>
          <w:jc w:val="center"/>
        </w:trPr>
        <w:tc>
          <w:tcPr>
            <w:tcW w:w="2802" w:type="dxa"/>
          </w:tcPr>
          <w:p w14:paraId="0A433424" w14:textId="77777777" w:rsidR="007B0696" w:rsidRPr="00340914" w:rsidRDefault="007B0696" w:rsidP="007B0696">
            <w:pPr>
              <w:pStyle w:val="TAH"/>
              <w:rPr>
                <w:rFonts w:cs="Arial"/>
              </w:rPr>
            </w:pPr>
            <w:bookmarkStart w:id="4221" w:name="_Hlk525833303"/>
            <w:r w:rsidRPr="00340914">
              <w:rPr>
                <w:rFonts w:cs="Arial"/>
              </w:rPr>
              <w:t>Parameter</w:t>
            </w:r>
          </w:p>
        </w:tc>
        <w:tc>
          <w:tcPr>
            <w:tcW w:w="1179" w:type="dxa"/>
          </w:tcPr>
          <w:p w14:paraId="0A433425"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426"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427"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42D" w14:textId="77777777" w:rsidTr="007B0696">
        <w:trPr>
          <w:jc w:val="center"/>
        </w:trPr>
        <w:tc>
          <w:tcPr>
            <w:tcW w:w="2802" w:type="dxa"/>
            <w:vAlign w:val="center"/>
          </w:tcPr>
          <w:p w14:paraId="0A433429"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42A" w14:textId="77777777" w:rsidR="007B0696" w:rsidRPr="00340914" w:rsidRDefault="007B0696" w:rsidP="007B0696">
            <w:pPr>
              <w:pStyle w:val="TAC"/>
              <w:rPr>
                <w:rFonts w:cs="Arial"/>
                <w:lang w:eastAsia="zh-CN"/>
              </w:rPr>
            </w:pPr>
          </w:p>
        </w:tc>
        <w:tc>
          <w:tcPr>
            <w:tcW w:w="2988" w:type="dxa"/>
            <w:vAlign w:val="center"/>
          </w:tcPr>
          <w:p w14:paraId="0A43342B"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42C"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432" w14:textId="77777777" w:rsidTr="007B0696">
        <w:trPr>
          <w:jc w:val="center"/>
        </w:trPr>
        <w:tc>
          <w:tcPr>
            <w:tcW w:w="2802" w:type="dxa"/>
            <w:vAlign w:val="center"/>
          </w:tcPr>
          <w:p w14:paraId="0A43342E" w14:textId="77777777" w:rsidR="007B0696" w:rsidRPr="00340914" w:rsidRDefault="007B0696" w:rsidP="007B0696">
            <w:pPr>
              <w:pStyle w:val="TAC"/>
              <w:rPr>
                <w:rFonts w:cs="Arial"/>
                <w:lang w:eastAsia="zh-CN"/>
              </w:rPr>
            </w:pPr>
            <w:r w:rsidRPr="00340914">
              <w:rPr>
                <w:rFonts w:cs="Arial"/>
              </w:rPr>
              <w:t>RV sequences (Note 2)</w:t>
            </w:r>
          </w:p>
        </w:tc>
        <w:tc>
          <w:tcPr>
            <w:tcW w:w="1179" w:type="dxa"/>
          </w:tcPr>
          <w:p w14:paraId="0A43342F" w14:textId="77777777" w:rsidR="007B0696" w:rsidRPr="00340914" w:rsidRDefault="007B0696" w:rsidP="007B0696">
            <w:pPr>
              <w:pStyle w:val="TAC"/>
              <w:rPr>
                <w:rFonts w:cs="Arial"/>
                <w:lang w:eastAsia="zh-CN"/>
              </w:rPr>
            </w:pPr>
          </w:p>
        </w:tc>
        <w:tc>
          <w:tcPr>
            <w:tcW w:w="2988" w:type="dxa"/>
          </w:tcPr>
          <w:p w14:paraId="0A433430"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tcPr>
          <w:p w14:paraId="0A433431" w14:textId="77777777" w:rsidR="007B0696" w:rsidRPr="00340914" w:rsidRDefault="007B0696" w:rsidP="007B0696">
            <w:pPr>
              <w:pStyle w:val="TAC"/>
              <w:rPr>
                <w:szCs w:val="18"/>
                <w:lang w:eastAsia="zh-CN"/>
              </w:rPr>
            </w:pPr>
            <w:r w:rsidRPr="00340914">
              <w:rPr>
                <w:lang w:eastAsia="zh-CN"/>
              </w:rPr>
              <w:t>0, 2, 3, 1, 0, 2, 3, 1</w:t>
            </w:r>
          </w:p>
        </w:tc>
      </w:tr>
      <w:tr w:rsidR="007B0696" w:rsidRPr="00340914" w14:paraId="0A433437" w14:textId="77777777" w:rsidTr="007B0696">
        <w:trPr>
          <w:jc w:val="center"/>
        </w:trPr>
        <w:tc>
          <w:tcPr>
            <w:tcW w:w="2802" w:type="dxa"/>
          </w:tcPr>
          <w:p w14:paraId="0A433433"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434" w14:textId="77777777" w:rsidR="007B0696" w:rsidRPr="00340914" w:rsidRDefault="007B0696" w:rsidP="007B0696">
            <w:pPr>
              <w:pStyle w:val="TAC"/>
              <w:rPr>
                <w:rFonts w:cs="Arial"/>
                <w:lang w:eastAsia="zh-CN"/>
              </w:rPr>
            </w:pPr>
          </w:p>
        </w:tc>
        <w:tc>
          <w:tcPr>
            <w:tcW w:w="2988" w:type="dxa"/>
          </w:tcPr>
          <w:p w14:paraId="0A433435" w14:textId="77777777" w:rsidR="007B0696" w:rsidRPr="00340914" w:rsidRDefault="007B0696" w:rsidP="007B0696">
            <w:pPr>
              <w:pStyle w:val="TAC"/>
              <w:rPr>
                <w:rFonts w:cs="Arial"/>
                <w:lang w:eastAsia="zh-CN"/>
              </w:rPr>
            </w:pPr>
            <w:r w:rsidRPr="00340914">
              <w:rPr>
                <w:rFonts w:cs="Arial"/>
                <w:lang w:eastAsia="zh-CN"/>
              </w:rPr>
              <w:t>1</w:t>
            </w:r>
          </w:p>
        </w:tc>
        <w:tc>
          <w:tcPr>
            <w:tcW w:w="2693" w:type="dxa"/>
          </w:tcPr>
          <w:p w14:paraId="0A433436" w14:textId="77777777" w:rsidR="007B0696" w:rsidRPr="00340914" w:rsidRDefault="007B0696" w:rsidP="007B0696">
            <w:pPr>
              <w:pStyle w:val="TAC"/>
              <w:rPr>
                <w:rFonts w:cs="Arial"/>
                <w:lang w:eastAsia="zh-CN"/>
              </w:rPr>
            </w:pPr>
            <w:r w:rsidRPr="00340914">
              <w:rPr>
                <w:rFonts w:cs="Arial"/>
                <w:lang w:eastAsia="zh-CN"/>
              </w:rPr>
              <w:t>16</w:t>
            </w:r>
          </w:p>
        </w:tc>
      </w:tr>
      <w:tr w:rsidR="007B0696" w:rsidRPr="00340914" w14:paraId="0A43343C" w14:textId="77777777" w:rsidTr="007B0696">
        <w:trPr>
          <w:jc w:val="center"/>
        </w:trPr>
        <w:tc>
          <w:tcPr>
            <w:tcW w:w="2802" w:type="dxa"/>
          </w:tcPr>
          <w:p w14:paraId="0A433438"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439" w14:textId="77777777" w:rsidR="007B0696" w:rsidRPr="00340914" w:rsidRDefault="007B0696" w:rsidP="007B0696">
            <w:pPr>
              <w:pStyle w:val="TAC"/>
              <w:rPr>
                <w:rFonts w:cs="Arial"/>
                <w:lang w:eastAsia="zh-CN"/>
              </w:rPr>
            </w:pPr>
          </w:p>
        </w:tc>
        <w:tc>
          <w:tcPr>
            <w:tcW w:w="2988" w:type="dxa"/>
          </w:tcPr>
          <w:p w14:paraId="0A43343A"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43B"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443" w14:textId="77777777" w:rsidTr="007B0696">
        <w:trPr>
          <w:jc w:val="center"/>
        </w:trPr>
        <w:tc>
          <w:tcPr>
            <w:tcW w:w="2802" w:type="dxa"/>
          </w:tcPr>
          <w:p w14:paraId="0A43343D" w14:textId="77777777" w:rsidR="007B0696" w:rsidRPr="00340914" w:rsidRDefault="007B0696" w:rsidP="007B0696">
            <w:pPr>
              <w:pStyle w:val="TAC"/>
              <w:rPr>
                <w:rFonts w:cs="Arial"/>
              </w:rPr>
            </w:pPr>
            <w:r w:rsidRPr="00340914">
              <w:rPr>
                <w:rFonts w:cs="Arial"/>
              </w:rPr>
              <w:t>Frequency hopping interval</w:t>
            </w:r>
          </w:p>
        </w:tc>
        <w:tc>
          <w:tcPr>
            <w:tcW w:w="1179" w:type="dxa"/>
          </w:tcPr>
          <w:p w14:paraId="0A43343E"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43F" w14:textId="77777777" w:rsidR="007B0696" w:rsidRPr="00340914" w:rsidRDefault="007B0696" w:rsidP="007B0696">
            <w:pPr>
              <w:pStyle w:val="TAC"/>
              <w:rPr>
                <w:rFonts w:cs="Arial"/>
                <w:lang w:eastAsia="zh-CN"/>
              </w:rPr>
            </w:pPr>
            <w:r w:rsidRPr="00340914">
              <w:rPr>
                <w:rFonts w:cs="Arial"/>
                <w:lang w:eastAsia="zh-CN"/>
              </w:rPr>
              <w:t>4: FDD</w:t>
            </w:r>
          </w:p>
          <w:p w14:paraId="0A433440"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441" w14:textId="77777777" w:rsidR="007B0696" w:rsidRPr="00340914" w:rsidRDefault="007B0696" w:rsidP="007B0696">
            <w:pPr>
              <w:pStyle w:val="TAC"/>
              <w:rPr>
                <w:rFonts w:cs="Arial"/>
                <w:lang w:eastAsia="zh-CN"/>
              </w:rPr>
            </w:pPr>
            <w:r w:rsidRPr="00340914">
              <w:rPr>
                <w:rFonts w:cs="Arial"/>
                <w:lang w:eastAsia="zh-CN"/>
              </w:rPr>
              <w:t>4: FDD</w:t>
            </w:r>
          </w:p>
          <w:p w14:paraId="0A433442"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446" w14:textId="77777777" w:rsidTr="007B0696">
        <w:trPr>
          <w:jc w:val="center"/>
        </w:trPr>
        <w:tc>
          <w:tcPr>
            <w:tcW w:w="9662" w:type="dxa"/>
            <w:gridSpan w:val="4"/>
          </w:tcPr>
          <w:p w14:paraId="0A433444"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14:paraId="0A433445" w14:textId="77777777" w:rsidR="007B0696" w:rsidRPr="00340914" w:rsidRDefault="007B0696" w:rsidP="007B0696">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4221"/>
    </w:tbl>
    <w:p w14:paraId="0A433447" w14:textId="77777777" w:rsidR="007B0696" w:rsidRPr="00340914" w:rsidRDefault="007B0696" w:rsidP="007B0696">
      <w:pPr>
        <w:rPr>
          <w:lang w:eastAsia="zh-CN"/>
        </w:rPr>
      </w:pPr>
    </w:p>
    <w:p w14:paraId="0A433448" w14:textId="77777777" w:rsidR="007B0696" w:rsidRPr="00340914" w:rsidRDefault="007B0696" w:rsidP="007B0696">
      <w:pPr>
        <w:pStyle w:val="TH"/>
        <w:rPr>
          <w:lang w:eastAsia="zh-CN"/>
        </w:rPr>
      </w:pPr>
      <w:r w:rsidRPr="00340914">
        <w:lastRenderedPageBreak/>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51" w14:textId="77777777" w:rsidTr="007B0696">
        <w:trPr>
          <w:jc w:val="center"/>
        </w:trPr>
        <w:tc>
          <w:tcPr>
            <w:tcW w:w="1314" w:type="dxa"/>
          </w:tcPr>
          <w:p w14:paraId="0A433449"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4A" w14:textId="77777777" w:rsidR="007B0696" w:rsidRPr="00340914" w:rsidRDefault="007B0696" w:rsidP="007B0696">
            <w:pPr>
              <w:pStyle w:val="TAH"/>
              <w:rPr>
                <w:rFonts w:cs="Arial"/>
              </w:rPr>
            </w:pPr>
            <w:r w:rsidRPr="00340914">
              <w:rPr>
                <w:rFonts w:cs="Arial"/>
              </w:rPr>
              <w:t>Number of RX antennas</w:t>
            </w:r>
          </w:p>
        </w:tc>
        <w:tc>
          <w:tcPr>
            <w:tcW w:w="1134" w:type="dxa"/>
          </w:tcPr>
          <w:p w14:paraId="0A43344B"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4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4E"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4F" w14:textId="77777777" w:rsidR="007B0696" w:rsidRPr="00340914" w:rsidRDefault="007B0696" w:rsidP="007B0696">
            <w:pPr>
              <w:pStyle w:val="TAH"/>
              <w:rPr>
                <w:rFonts w:cs="Arial"/>
              </w:rPr>
            </w:pPr>
            <w:r w:rsidRPr="00340914">
              <w:rPr>
                <w:rFonts w:cs="Arial"/>
              </w:rPr>
              <w:t>SNR</w:t>
            </w:r>
          </w:p>
          <w:p w14:paraId="0A433450" w14:textId="77777777" w:rsidR="007B0696" w:rsidRPr="00340914" w:rsidRDefault="007B0696" w:rsidP="007B0696">
            <w:pPr>
              <w:pStyle w:val="TAH"/>
              <w:rPr>
                <w:rFonts w:cs="Arial"/>
              </w:rPr>
            </w:pPr>
            <w:r w:rsidRPr="00340914">
              <w:rPr>
                <w:rFonts w:cs="Arial"/>
              </w:rPr>
              <w:t>[dB]</w:t>
            </w:r>
          </w:p>
        </w:tc>
      </w:tr>
      <w:tr w:rsidR="007B0696" w:rsidRPr="00340914" w14:paraId="0A433459" w14:textId="77777777" w:rsidTr="007B0696">
        <w:trPr>
          <w:trHeight w:val="153"/>
          <w:jc w:val="center"/>
        </w:trPr>
        <w:tc>
          <w:tcPr>
            <w:tcW w:w="1314" w:type="dxa"/>
          </w:tcPr>
          <w:p w14:paraId="0A433452"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53" w14:textId="77777777" w:rsidR="007B0696" w:rsidRPr="00340914" w:rsidRDefault="007B0696" w:rsidP="007B0696">
            <w:pPr>
              <w:pStyle w:val="TAC"/>
              <w:rPr>
                <w:rFonts w:cs="Arial"/>
              </w:rPr>
            </w:pPr>
            <w:r w:rsidRPr="00340914">
              <w:rPr>
                <w:rFonts w:cs="Arial"/>
              </w:rPr>
              <w:t>2</w:t>
            </w:r>
          </w:p>
        </w:tc>
        <w:tc>
          <w:tcPr>
            <w:tcW w:w="1134" w:type="dxa"/>
          </w:tcPr>
          <w:p w14:paraId="0A433454"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55" w14:textId="77777777" w:rsidR="007B0696" w:rsidRPr="00340914" w:rsidRDefault="007B0696" w:rsidP="007B0696">
            <w:pPr>
              <w:pStyle w:val="TAC"/>
              <w:rPr>
                <w:rFonts w:cs="Arial"/>
              </w:rPr>
            </w:pPr>
            <w:r w:rsidRPr="00340914">
              <w:rPr>
                <w:rFonts w:cs="Arial"/>
              </w:rPr>
              <w:t>EPA 5Hz Low</w:t>
            </w:r>
          </w:p>
        </w:tc>
        <w:tc>
          <w:tcPr>
            <w:tcW w:w="1134" w:type="dxa"/>
          </w:tcPr>
          <w:p w14:paraId="0A433456" w14:textId="77777777" w:rsidR="007B0696" w:rsidRPr="00340914" w:rsidRDefault="007B0696" w:rsidP="007B0696">
            <w:pPr>
              <w:pStyle w:val="TAC"/>
              <w:rPr>
                <w:rFonts w:cs="Arial"/>
              </w:rPr>
            </w:pPr>
            <w:r w:rsidRPr="00340914">
              <w:rPr>
                <w:rFonts w:cs="Arial"/>
              </w:rPr>
              <w:t>A25-1</w:t>
            </w:r>
          </w:p>
        </w:tc>
        <w:tc>
          <w:tcPr>
            <w:tcW w:w="1417" w:type="dxa"/>
          </w:tcPr>
          <w:p w14:paraId="0A433457" w14:textId="77777777" w:rsidR="007B0696" w:rsidRPr="00340914" w:rsidRDefault="007B0696" w:rsidP="007B0696">
            <w:pPr>
              <w:pStyle w:val="TAC"/>
              <w:rPr>
                <w:rFonts w:cs="Arial"/>
              </w:rPr>
            </w:pPr>
            <w:r w:rsidRPr="00340914">
              <w:rPr>
                <w:rFonts w:cs="Arial"/>
              </w:rPr>
              <w:t>70%</w:t>
            </w:r>
          </w:p>
        </w:tc>
        <w:tc>
          <w:tcPr>
            <w:tcW w:w="1029" w:type="dxa"/>
          </w:tcPr>
          <w:p w14:paraId="0A433458" w14:textId="77777777" w:rsidR="007B0696" w:rsidRPr="00340914" w:rsidRDefault="007B0696" w:rsidP="007B0696">
            <w:pPr>
              <w:pStyle w:val="TAC"/>
              <w:rPr>
                <w:rFonts w:cs="Arial"/>
                <w:lang w:eastAsia="zh-CN"/>
              </w:rPr>
            </w:pPr>
            <w:r w:rsidRPr="00340914">
              <w:rPr>
                <w:rFonts w:cs="Arial"/>
                <w:lang w:eastAsia="zh-CN"/>
              </w:rPr>
              <w:t>-0.6</w:t>
            </w:r>
          </w:p>
        </w:tc>
      </w:tr>
    </w:tbl>
    <w:p w14:paraId="0A43345A" w14:textId="77777777" w:rsidR="007B0696" w:rsidRPr="00340914" w:rsidRDefault="007B0696" w:rsidP="007B0696">
      <w:pPr>
        <w:rPr>
          <w:lang w:eastAsia="zh-CN"/>
        </w:rPr>
      </w:pPr>
    </w:p>
    <w:p w14:paraId="0A43345B"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64" w14:textId="77777777" w:rsidTr="007B0696">
        <w:trPr>
          <w:jc w:val="center"/>
        </w:trPr>
        <w:tc>
          <w:tcPr>
            <w:tcW w:w="1314" w:type="dxa"/>
          </w:tcPr>
          <w:p w14:paraId="0A43345C"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5D" w14:textId="77777777" w:rsidR="007B0696" w:rsidRPr="00340914" w:rsidRDefault="007B0696" w:rsidP="007B0696">
            <w:pPr>
              <w:pStyle w:val="TAH"/>
              <w:rPr>
                <w:rFonts w:cs="Arial"/>
              </w:rPr>
            </w:pPr>
            <w:r w:rsidRPr="00340914">
              <w:rPr>
                <w:rFonts w:cs="Arial"/>
              </w:rPr>
              <w:t>Number of RX antennas</w:t>
            </w:r>
          </w:p>
        </w:tc>
        <w:tc>
          <w:tcPr>
            <w:tcW w:w="1134" w:type="dxa"/>
          </w:tcPr>
          <w:p w14:paraId="0A43345E"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5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6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61"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62" w14:textId="77777777" w:rsidR="007B0696" w:rsidRPr="00340914" w:rsidRDefault="007B0696" w:rsidP="007B0696">
            <w:pPr>
              <w:pStyle w:val="TAH"/>
              <w:rPr>
                <w:rFonts w:cs="Arial"/>
              </w:rPr>
            </w:pPr>
            <w:r w:rsidRPr="00340914">
              <w:rPr>
                <w:rFonts w:cs="Arial"/>
              </w:rPr>
              <w:t>SNR</w:t>
            </w:r>
          </w:p>
          <w:p w14:paraId="0A433463" w14:textId="77777777" w:rsidR="007B0696" w:rsidRPr="00340914" w:rsidRDefault="007B0696" w:rsidP="007B0696">
            <w:pPr>
              <w:pStyle w:val="TAH"/>
              <w:rPr>
                <w:rFonts w:cs="Arial"/>
              </w:rPr>
            </w:pPr>
            <w:r w:rsidRPr="00340914">
              <w:rPr>
                <w:rFonts w:cs="Arial"/>
              </w:rPr>
              <w:t>[dB]</w:t>
            </w:r>
          </w:p>
        </w:tc>
      </w:tr>
      <w:tr w:rsidR="007B0696" w:rsidRPr="00340914" w14:paraId="0A43346C" w14:textId="77777777" w:rsidTr="007B0696">
        <w:trPr>
          <w:trHeight w:val="153"/>
          <w:jc w:val="center"/>
        </w:trPr>
        <w:tc>
          <w:tcPr>
            <w:tcW w:w="1314" w:type="dxa"/>
          </w:tcPr>
          <w:p w14:paraId="0A433465"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66" w14:textId="77777777" w:rsidR="007B0696" w:rsidRPr="00340914" w:rsidRDefault="007B0696" w:rsidP="007B0696">
            <w:pPr>
              <w:pStyle w:val="TAC"/>
              <w:rPr>
                <w:rFonts w:cs="Arial"/>
              </w:rPr>
            </w:pPr>
            <w:r w:rsidRPr="00340914">
              <w:rPr>
                <w:rFonts w:cs="Arial"/>
              </w:rPr>
              <w:t>2</w:t>
            </w:r>
          </w:p>
        </w:tc>
        <w:tc>
          <w:tcPr>
            <w:tcW w:w="1134" w:type="dxa"/>
          </w:tcPr>
          <w:p w14:paraId="0A433467"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68" w14:textId="77777777" w:rsidR="007B0696" w:rsidRPr="00340914" w:rsidRDefault="007B0696" w:rsidP="007B0696">
            <w:pPr>
              <w:pStyle w:val="TAC"/>
              <w:rPr>
                <w:rFonts w:cs="Arial"/>
              </w:rPr>
            </w:pPr>
            <w:r w:rsidRPr="00340914">
              <w:rPr>
                <w:rFonts w:cs="Arial"/>
              </w:rPr>
              <w:t>EPA 5Hz Low</w:t>
            </w:r>
          </w:p>
        </w:tc>
        <w:tc>
          <w:tcPr>
            <w:tcW w:w="1134" w:type="dxa"/>
          </w:tcPr>
          <w:p w14:paraId="0A433469" w14:textId="77777777" w:rsidR="007B0696" w:rsidRPr="00340914" w:rsidRDefault="007B0696" w:rsidP="007B0696">
            <w:pPr>
              <w:pStyle w:val="TAC"/>
              <w:rPr>
                <w:rFonts w:cs="Arial"/>
              </w:rPr>
            </w:pPr>
            <w:r w:rsidRPr="00340914">
              <w:rPr>
                <w:rFonts w:cs="Arial"/>
              </w:rPr>
              <w:t>A25-1</w:t>
            </w:r>
          </w:p>
        </w:tc>
        <w:tc>
          <w:tcPr>
            <w:tcW w:w="1417" w:type="dxa"/>
          </w:tcPr>
          <w:p w14:paraId="0A43346A" w14:textId="77777777" w:rsidR="007B0696" w:rsidRPr="00340914" w:rsidRDefault="007B0696" w:rsidP="007B0696">
            <w:pPr>
              <w:pStyle w:val="TAC"/>
              <w:rPr>
                <w:rFonts w:cs="Arial"/>
              </w:rPr>
            </w:pPr>
            <w:r w:rsidRPr="00340914">
              <w:rPr>
                <w:rFonts w:cs="Arial"/>
              </w:rPr>
              <w:t>70%</w:t>
            </w:r>
          </w:p>
        </w:tc>
        <w:tc>
          <w:tcPr>
            <w:tcW w:w="1029" w:type="dxa"/>
          </w:tcPr>
          <w:p w14:paraId="0A43346B" w14:textId="77777777" w:rsidR="007B0696" w:rsidRPr="00340914" w:rsidRDefault="007B0696" w:rsidP="007B0696">
            <w:pPr>
              <w:pStyle w:val="TAC"/>
              <w:rPr>
                <w:rFonts w:cs="Arial"/>
                <w:lang w:eastAsia="zh-CN"/>
              </w:rPr>
            </w:pPr>
            <w:r w:rsidRPr="00340914">
              <w:rPr>
                <w:rFonts w:cs="Arial"/>
                <w:lang w:eastAsia="zh-CN"/>
              </w:rPr>
              <w:t>-0.8</w:t>
            </w:r>
          </w:p>
        </w:tc>
      </w:tr>
    </w:tbl>
    <w:p w14:paraId="0A43346D" w14:textId="77777777" w:rsidR="007B0696" w:rsidRPr="00340914" w:rsidRDefault="007B0696" w:rsidP="007B0696">
      <w:pPr>
        <w:rPr>
          <w:lang w:eastAsia="zh-CN"/>
        </w:rPr>
      </w:pPr>
    </w:p>
    <w:p w14:paraId="0A43346E"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77" w14:textId="77777777" w:rsidTr="007B0696">
        <w:trPr>
          <w:jc w:val="center"/>
        </w:trPr>
        <w:tc>
          <w:tcPr>
            <w:tcW w:w="1314" w:type="dxa"/>
          </w:tcPr>
          <w:p w14:paraId="0A43346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70" w14:textId="77777777" w:rsidR="007B0696" w:rsidRPr="00340914" w:rsidRDefault="007B0696" w:rsidP="007B0696">
            <w:pPr>
              <w:pStyle w:val="TAH"/>
              <w:rPr>
                <w:rFonts w:cs="Arial"/>
              </w:rPr>
            </w:pPr>
            <w:r w:rsidRPr="00340914">
              <w:rPr>
                <w:rFonts w:cs="Arial"/>
              </w:rPr>
              <w:t>Number of RX antennas</w:t>
            </w:r>
          </w:p>
        </w:tc>
        <w:tc>
          <w:tcPr>
            <w:tcW w:w="1134" w:type="dxa"/>
          </w:tcPr>
          <w:p w14:paraId="0A43347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7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7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7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75" w14:textId="77777777" w:rsidR="007B0696" w:rsidRPr="00340914" w:rsidRDefault="007B0696" w:rsidP="007B0696">
            <w:pPr>
              <w:pStyle w:val="TAH"/>
              <w:rPr>
                <w:rFonts w:cs="Arial"/>
              </w:rPr>
            </w:pPr>
            <w:r w:rsidRPr="00340914">
              <w:rPr>
                <w:rFonts w:cs="Arial"/>
              </w:rPr>
              <w:t>SNR</w:t>
            </w:r>
          </w:p>
          <w:p w14:paraId="0A433476" w14:textId="77777777" w:rsidR="007B0696" w:rsidRPr="00340914" w:rsidRDefault="007B0696" w:rsidP="007B0696">
            <w:pPr>
              <w:pStyle w:val="TAH"/>
              <w:rPr>
                <w:rFonts w:cs="Arial"/>
              </w:rPr>
            </w:pPr>
            <w:r w:rsidRPr="00340914">
              <w:rPr>
                <w:rFonts w:cs="Arial"/>
              </w:rPr>
              <w:t>[dB]</w:t>
            </w:r>
          </w:p>
        </w:tc>
      </w:tr>
      <w:tr w:rsidR="007B0696" w:rsidRPr="00340914" w14:paraId="0A43347F" w14:textId="77777777" w:rsidTr="007B0696">
        <w:trPr>
          <w:trHeight w:val="153"/>
          <w:jc w:val="center"/>
        </w:trPr>
        <w:tc>
          <w:tcPr>
            <w:tcW w:w="1314" w:type="dxa"/>
          </w:tcPr>
          <w:p w14:paraId="0A433478"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79" w14:textId="77777777" w:rsidR="007B0696" w:rsidRPr="00340914" w:rsidRDefault="007B0696" w:rsidP="007B0696">
            <w:pPr>
              <w:pStyle w:val="TAC"/>
              <w:rPr>
                <w:rFonts w:cs="Arial"/>
              </w:rPr>
            </w:pPr>
            <w:r w:rsidRPr="00340914">
              <w:rPr>
                <w:rFonts w:cs="Arial"/>
              </w:rPr>
              <w:t>2</w:t>
            </w:r>
          </w:p>
        </w:tc>
        <w:tc>
          <w:tcPr>
            <w:tcW w:w="1134" w:type="dxa"/>
          </w:tcPr>
          <w:p w14:paraId="0A43347A"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7B" w14:textId="77777777" w:rsidR="007B0696" w:rsidRPr="00340914" w:rsidRDefault="007B0696" w:rsidP="007B0696">
            <w:pPr>
              <w:pStyle w:val="TAC"/>
              <w:rPr>
                <w:rFonts w:cs="Arial"/>
              </w:rPr>
            </w:pPr>
            <w:r w:rsidRPr="00340914">
              <w:rPr>
                <w:rFonts w:cs="Arial"/>
              </w:rPr>
              <w:t>EPA 5Hz Low</w:t>
            </w:r>
          </w:p>
        </w:tc>
        <w:tc>
          <w:tcPr>
            <w:tcW w:w="1134" w:type="dxa"/>
          </w:tcPr>
          <w:p w14:paraId="0A43347C" w14:textId="77777777" w:rsidR="007B0696" w:rsidRPr="00340914" w:rsidRDefault="007B0696" w:rsidP="007B0696">
            <w:pPr>
              <w:pStyle w:val="TAC"/>
              <w:rPr>
                <w:rFonts w:cs="Arial"/>
              </w:rPr>
            </w:pPr>
            <w:r w:rsidRPr="00340914">
              <w:rPr>
                <w:rFonts w:cs="Arial"/>
              </w:rPr>
              <w:t>A25-1</w:t>
            </w:r>
          </w:p>
        </w:tc>
        <w:tc>
          <w:tcPr>
            <w:tcW w:w="1417" w:type="dxa"/>
          </w:tcPr>
          <w:p w14:paraId="0A43347D" w14:textId="77777777" w:rsidR="007B0696" w:rsidRPr="00340914" w:rsidRDefault="007B0696" w:rsidP="007B0696">
            <w:pPr>
              <w:pStyle w:val="TAC"/>
              <w:rPr>
                <w:rFonts w:cs="Arial"/>
              </w:rPr>
            </w:pPr>
            <w:r w:rsidRPr="00340914">
              <w:rPr>
                <w:rFonts w:cs="Arial"/>
              </w:rPr>
              <w:t>70%</w:t>
            </w:r>
          </w:p>
        </w:tc>
        <w:tc>
          <w:tcPr>
            <w:tcW w:w="1029" w:type="dxa"/>
          </w:tcPr>
          <w:p w14:paraId="0A43347E" w14:textId="77777777" w:rsidR="007B0696" w:rsidRPr="00340914" w:rsidRDefault="007B0696" w:rsidP="007B0696">
            <w:pPr>
              <w:pStyle w:val="TAC"/>
              <w:rPr>
                <w:rFonts w:cs="Arial"/>
                <w:lang w:eastAsia="zh-CN"/>
              </w:rPr>
            </w:pPr>
            <w:r w:rsidRPr="00340914">
              <w:rPr>
                <w:rFonts w:cs="Arial"/>
                <w:lang w:eastAsia="zh-CN"/>
              </w:rPr>
              <w:t>-0.8</w:t>
            </w:r>
          </w:p>
        </w:tc>
      </w:tr>
    </w:tbl>
    <w:p w14:paraId="0A433480" w14:textId="77777777" w:rsidR="007B0696" w:rsidRPr="00340914" w:rsidRDefault="007B0696" w:rsidP="007B0696">
      <w:pPr>
        <w:rPr>
          <w:lang w:eastAsia="zh-CN"/>
        </w:rPr>
      </w:pPr>
    </w:p>
    <w:p w14:paraId="0A433481"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8A" w14:textId="77777777" w:rsidTr="007B0696">
        <w:trPr>
          <w:jc w:val="center"/>
        </w:trPr>
        <w:tc>
          <w:tcPr>
            <w:tcW w:w="1314" w:type="dxa"/>
          </w:tcPr>
          <w:p w14:paraId="0A4334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4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88" w14:textId="77777777" w:rsidR="007B0696" w:rsidRPr="00340914" w:rsidRDefault="007B0696" w:rsidP="007B0696">
            <w:pPr>
              <w:pStyle w:val="TAH"/>
              <w:rPr>
                <w:rFonts w:cs="Arial"/>
              </w:rPr>
            </w:pPr>
            <w:r w:rsidRPr="00340914">
              <w:rPr>
                <w:rFonts w:cs="Arial"/>
              </w:rPr>
              <w:t>SNR</w:t>
            </w:r>
          </w:p>
          <w:p w14:paraId="0A433489" w14:textId="77777777" w:rsidR="007B0696" w:rsidRPr="00340914" w:rsidRDefault="007B0696" w:rsidP="007B0696">
            <w:pPr>
              <w:pStyle w:val="TAH"/>
              <w:rPr>
                <w:rFonts w:cs="Arial"/>
              </w:rPr>
            </w:pPr>
            <w:r w:rsidRPr="00340914">
              <w:rPr>
                <w:rFonts w:cs="Arial"/>
              </w:rPr>
              <w:t>[dB]</w:t>
            </w:r>
          </w:p>
        </w:tc>
      </w:tr>
      <w:tr w:rsidR="007B0696" w:rsidRPr="00340914" w14:paraId="0A433492" w14:textId="77777777" w:rsidTr="007B0696">
        <w:trPr>
          <w:trHeight w:val="153"/>
          <w:jc w:val="center"/>
        </w:trPr>
        <w:tc>
          <w:tcPr>
            <w:tcW w:w="1314" w:type="dxa"/>
          </w:tcPr>
          <w:p w14:paraId="0A4334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8C" w14:textId="77777777" w:rsidR="007B0696" w:rsidRPr="00340914" w:rsidRDefault="007B0696" w:rsidP="007B0696">
            <w:pPr>
              <w:pStyle w:val="TAC"/>
              <w:rPr>
                <w:rFonts w:cs="Arial"/>
              </w:rPr>
            </w:pPr>
            <w:r w:rsidRPr="00340914">
              <w:rPr>
                <w:rFonts w:cs="Arial"/>
              </w:rPr>
              <w:t>2</w:t>
            </w:r>
          </w:p>
        </w:tc>
        <w:tc>
          <w:tcPr>
            <w:tcW w:w="1134" w:type="dxa"/>
          </w:tcPr>
          <w:p w14:paraId="0A43348D"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48E" w14:textId="77777777" w:rsidR="007B0696" w:rsidRPr="00340914" w:rsidRDefault="007B0696" w:rsidP="007B0696">
            <w:pPr>
              <w:pStyle w:val="TAC"/>
              <w:rPr>
                <w:rFonts w:cs="Arial"/>
              </w:rPr>
            </w:pPr>
            <w:r w:rsidRPr="00340914">
              <w:rPr>
                <w:rFonts w:cs="Arial"/>
              </w:rPr>
              <w:t>EPA 5Hz Low</w:t>
            </w:r>
          </w:p>
        </w:tc>
        <w:tc>
          <w:tcPr>
            <w:tcW w:w="1134" w:type="dxa"/>
          </w:tcPr>
          <w:p w14:paraId="0A43348F" w14:textId="77777777" w:rsidR="007B0696" w:rsidRPr="00340914" w:rsidRDefault="007B0696" w:rsidP="007B0696">
            <w:pPr>
              <w:pStyle w:val="TAC"/>
              <w:rPr>
                <w:rFonts w:cs="Arial"/>
              </w:rPr>
            </w:pPr>
            <w:r w:rsidRPr="00340914">
              <w:rPr>
                <w:rFonts w:cs="Arial"/>
              </w:rPr>
              <w:t>A25-1</w:t>
            </w:r>
          </w:p>
        </w:tc>
        <w:tc>
          <w:tcPr>
            <w:tcW w:w="1417" w:type="dxa"/>
          </w:tcPr>
          <w:p w14:paraId="0A433490" w14:textId="77777777" w:rsidR="007B0696" w:rsidRPr="00340914" w:rsidRDefault="007B0696" w:rsidP="007B0696">
            <w:pPr>
              <w:pStyle w:val="TAC"/>
              <w:rPr>
                <w:rFonts w:cs="Arial"/>
              </w:rPr>
            </w:pPr>
            <w:r w:rsidRPr="00340914">
              <w:rPr>
                <w:rFonts w:cs="Arial"/>
              </w:rPr>
              <w:t>70%</w:t>
            </w:r>
          </w:p>
        </w:tc>
        <w:tc>
          <w:tcPr>
            <w:tcW w:w="1029" w:type="dxa"/>
          </w:tcPr>
          <w:p w14:paraId="0A433491" w14:textId="77777777" w:rsidR="007B0696" w:rsidRPr="00340914" w:rsidRDefault="007B0696" w:rsidP="007B0696">
            <w:pPr>
              <w:pStyle w:val="TAC"/>
              <w:rPr>
                <w:rFonts w:cs="Arial"/>
                <w:lang w:eastAsia="zh-CN"/>
              </w:rPr>
            </w:pPr>
            <w:r w:rsidRPr="00340914">
              <w:rPr>
                <w:rFonts w:cs="Arial"/>
                <w:lang w:eastAsia="zh-CN"/>
              </w:rPr>
              <w:t>-1.0</w:t>
            </w:r>
          </w:p>
        </w:tc>
      </w:tr>
    </w:tbl>
    <w:p w14:paraId="0A433493" w14:textId="77777777" w:rsidR="007B0696" w:rsidRPr="00340914" w:rsidRDefault="007B0696" w:rsidP="007B0696">
      <w:pPr>
        <w:rPr>
          <w:lang w:eastAsia="zh-CN"/>
        </w:rPr>
      </w:pPr>
    </w:p>
    <w:p w14:paraId="0A433494"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9D" w14:textId="77777777" w:rsidTr="007B0696">
        <w:trPr>
          <w:jc w:val="center"/>
        </w:trPr>
        <w:tc>
          <w:tcPr>
            <w:tcW w:w="1314" w:type="dxa"/>
          </w:tcPr>
          <w:p w14:paraId="0A43349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96" w14:textId="77777777" w:rsidR="007B0696" w:rsidRPr="00340914" w:rsidRDefault="007B0696" w:rsidP="007B0696">
            <w:pPr>
              <w:pStyle w:val="TAH"/>
              <w:rPr>
                <w:rFonts w:cs="Arial"/>
              </w:rPr>
            </w:pPr>
            <w:r w:rsidRPr="00340914">
              <w:rPr>
                <w:rFonts w:cs="Arial"/>
              </w:rPr>
              <w:t>Number of RX antennas</w:t>
            </w:r>
          </w:p>
        </w:tc>
        <w:tc>
          <w:tcPr>
            <w:tcW w:w="1134" w:type="dxa"/>
          </w:tcPr>
          <w:p w14:paraId="0A43349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9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9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9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9B" w14:textId="77777777" w:rsidR="007B0696" w:rsidRPr="00340914" w:rsidRDefault="007B0696" w:rsidP="007B0696">
            <w:pPr>
              <w:pStyle w:val="TAH"/>
              <w:rPr>
                <w:rFonts w:cs="Arial"/>
              </w:rPr>
            </w:pPr>
            <w:r w:rsidRPr="00340914">
              <w:rPr>
                <w:rFonts w:cs="Arial"/>
              </w:rPr>
              <w:t>SNR</w:t>
            </w:r>
          </w:p>
          <w:p w14:paraId="0A43349C" w14:textId="77777777" w:rsidR="007B0696" w:rsidRPr="00340914" w:rsidRDefault="007B0696" w:rsidP="007B0696">
            <w:pPr>
              <w:pStyle w:val="TAH"/>
              <w:rPr>
                <w:rFonts w:cs="Arial"/>
              </w:rPr>
            </w:pPr>
            <w:r w:rsidRPr="00340914">
              <w:rPr>
                <w:rFonts w:cs="Arial"/>
              </w:rPr>
              <w:t>[dB]</w:t>
            </w:r>
          </w:p>
        </w:tc>
      </w:tr>
      <w:tr w:rsidR="007B0696" w:rsidRPr="00340914" w14:paraId="0A4334A5" w14:textId="77777777" w:rsidTr="007B0696">
        <w:trPr>
          <w:trHeight w:val="153"/>
          <w:jc w:val="center"/>
        </w:trPr>
        <w:tc>
          <w:tcPr>
            <w:tcW w:w="1314" w:type="dxa"/>
          </w:tcPr>
          <w:p w14:paraId="0A43349E"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9F" w14:textId="77777777" w:rsidR="007B0696" w:rsidRPr="00340914" w:rsidRDefault="007B0696" w:rsidP="007B0696">
            <w:pPr>
              <w:pStyle w:val="TAC"/>
              <w:rPr>
                <w:rFonts w:cs="Arial"/>
              </w:rPr>
            </w:pPr>
            <w:r w:rsidRPr="00340914">
              <w:rPr>
                <w:rFonts w:cs="Arial"/>
              </w:rPr>
              <w:t>2</w:t>
            </w:r>
          </w:p>
        </w:tc>
        <w:tc>
          <w:tcPr>
            <w:tcW w:w="1134" w:type="dxa"/>
          </w:tcPr>
          <w:p w14:paraId="0A4334A0" w14:textId="77777777" w:rsidR="007B0696" w:rsidRPr="00340914" w:rsidRDefault="007B0696" w:rsidP="007B0696">
            <w:pPr>
              <w:pStyle w:val="TAC"/>
              <w:rPr>
                <w:rFonts w:cs="Arial"/>
              </w:rPr>
            </w:pPr>
            <w:r w:rsidRPr="00340914">
              <w:rPr>
                <w:rFonts w:cs="Arial" w:hint="eastAsia"/>
              </w:rPr>
              <w:t>Mode A</w:t>
            </w:r>
          </w:p>
        </w:tc>
        <w:tc>
          <w:tcPr>
            <w:tcW w:w="2127" w:type="dxa"/>
          </w:tcPr>
          <w:p w14:paraId="0A4334A1" w14:textId="77777777" w:rsidR="007B0696" w:rsidRPr="00340914" w:rsidRDefault="007B0696" w:rsidP="007B0696">
            <w:pPr>
              <w:pStyle w:val="TAC"/>
              <w:rPr>
                <w:rFonts w:cs="Arial"/>
              </w:rPr>
            </w:pPr>
            <w:r w:rsidRPr="00340914">
              <w:rPr>
                <w:rFonts w:cs="Arial"/>
              </w:rPr>
              <w:t>EPA 5Hz Low</w:t>
            </w:r>
          </w:p>
        </w:tc>
        <w:tc>
          <w:tcPr>
            <w:tcW w:w="1134" w:type="dxa"/>
          </w:tcPr>
          <w:p w14:paraId="0A4334A2" w14:textId="77777777" w:rsidR="007B0696" w:rsidRPr="00340914" w:rsidRDefault="007B0696" w:rsidP="007B0696">
            <w:pPr>
              <w:pStyle w:val="TAC"/>
              <w:rPr>
                <w:rFonts w:cs="Arial"/>
              </w:rPr>
            </w:pPr>
            <w:r w:rsidRPr="00340914">
              <w:rPr>
                <w:rFonts w:cs="Arial"/>
              </w:rPr>
              <w:t>A25-1</w:t>
            </w:r>
          </w:p>
        </w:tc>
        <w:tc>
          <w:tcPr>
            <w:tcW w:w="1417" w:type="dxa"/>
          </w:tcPr>
          <w:p w14:paraId="0A4334A3" w14:textId="77777777" w:rsidR="007B0696" w:rsidRPr="00340914" w:rsidRDefault="007B0696" w:rsidP="007B0696">
            <w:pPr>
              <w:pStyle w:val="TAC"/>
              <w:rPr>
                <w:rFonts w:cs="Arial"/>
              </w:rPr>
            </w:pPr>
            <w:r w:rsidRPr="00340914">
              <w:rPr>
                <w:rFonts w:cs="Arial"/>
              </w:rPr>
              <w:t>70%</w:t>
            </w:r>
          </w:p>
        </w:tc>
        <w:tc>
          <w:tcPr>
            <w:tcW w:w="1029" w:type="dxa"/>
          </w:tcPr>
          <w:p w14:paraId="0A4334A4" w14:textId="77777777" w:rsidR="007B0696" w:rsidRPr="00340914" w:rsidRDefault="007B0696" w:rsidP="007B0696">
            <w:pPr>
              <w:pStyle w:val="TAC"/>
              <w:rPr>
                <w:rFonts w:cs="Arial"/>
                <w:lang w:eastAsia="zh-CN"/>
              </w:rPr>
            </w:pPr>
            <w:r w:rsidRPr="00340914">
              <w:rPr>
                <w:rFonts w:cs="Arial"/>
                <w:lang w:eastAsia="zh-CN"/>
              </w:rPr>
              <w:t>-1.0</w:t>
            </w:r>
          </w:p>
        </w:tc>
      </w:tr>
    </w:tbl>
    <w:p w14:paraId="0A4334A6" w14:textId="77777777" w:rsidR="007B0696" w:rsidRPr="00340914" w:rsidRDefault="007B0696" w:rsidP="007B0696">
      <w:pPr>
        <w:rPr>
          <w:noProof/>
          <w:lang w:eastAsia="zh-CN"/>
        </w:rPr>
      </w:pPr>
    </w:p>
    <w:p w14:paraId="0A4334A7"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B0" w14:textId="77777777" w:rsidTr="007B0696">
        <w:trPr>
          <w:jc w:val="center"/>
        </w:trPr>
        <w:tc>
          <w:tcPr>
            <w:tcW w:w="1314" w:type="dxa"/>
          </w:tcPr>
          <w:p w14:paraId="0A4334A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A9" w14:textId="77777777" w:rsidR="007B0696" w:rsidRPr="00340914" w:rsidRDefault="007B0696" w:rsidP="007B0696">
            <w:pPr>
              <w:pStyle w:val="TAH"/>
              <w:rPr>
                <w:rFonts w:cs="Arial"/>
              </w:rPr>
            </w:pPr>
            <w:r w:rsidRPr="00340914">
              <w:rPr>
                <w:rFonts w:cs="Arial"/>
              </w:rPr>
              <w:t>Number of RX antennas</w:t>
            </w:r>
          </w:p>
        </w:tc>
        <w:tc>
          <w:tcPr>
            <w:tcW w:w="1134" w:type="dxa"/>
          </w:tcPr>
          <w:p w14:paraId="0A4334A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A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A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A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AE" w14:textId="77777777" w:rsidR="007B0696" w:rsidRPr="00340914" w:rsidRDefault="007B0696" w:rsidP="007B0696">
            <w:pPr>
              <w:pStyle w:val="TAH"/>
              <w:rPr>
                <w:rFonts w:cs="Arial"/>
              </w:rPr>
            </w:pPr>
            <w:r w:rsidRPr="00340914">
              <w:rPr>
                <w:rFonts w:cs="Arial"/>
              </w:rPr>
              <w:t>SNR</w:t>
            </w:r>
          </w:p>
          <w:p w14:paraId="0A4334AF" w14:textId="77777777" w:rsidR="007B0696" w:rsidRPr="00340914" w:rsidRDefault="007B0696" w:rsidP="007B0696">
            <w:pPr>
              <w:pStyle w:val="TAH"/>
              <w:rPr>
                <w:rFonts w:cs="Arial"/>
              </w:rPr>
            </w:pPr>
            <w:r w:rsidRPr="00340914">
              <w:rPr>
                <w:rFonts w:cs="Arial"/>
              </w:rPr>
              <w:t>[dB]</w:t>
            </w:r>
          </w:p>
        </w:tc>
      </w:tr>
      <w:tr w:rsidR="007B0696" w:rsidRPr="00340914" w14:paraId="0A4334B8" w14:textId="77777777" w:rsidTr="007B0696">
        <w:trPr>
          <w:trHeight w:val="153"/>
          <w:jc w:val="center"/>
        </w:trPr>
        <w:tc>
          <w:tcPr>
            <w:tcW w:w="1314" w:type="dxa"/>
          </w:tcPr>
          <w:p w14:paraId="0A4334B1"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B2" w14:textId="77777777" w:rsidR="007B0696" w:rsidRPr="00340914" w:rsidRDefault="007B0696" w:rsidP="007B0696">
            <w:pPr>
              <w:pStyle w:val="TAC"/>
              <w:rPr>
                <w:rFonts w:cs="Arial"/>
              </w:rPr>
            </w:pPr>
            <w:r w:rsidRPr="00340914">
              <w:rPr>
                <w:rFonts w:cs="Arial"/>
              </w:rPr>
              <w:t>2</w:t>
            </w:r>
          </w:p>
        </w:tc>
        <w:tc>
          <w:tcPr>
            <w:tcW w:w="1134" w:type="dxa"/>
          </w:tcPr>
          <w:p w14:paraId="0A4334B3"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B4" w14:textId="77777777" w:rsidR="007B0696" w:rsidRPr="00340914" w:rsidRDefault="007B0696" w:rsidP="007B0696">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B5"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B6" w14:textId="77777777" w:rsidR="007B0696" w:rsidRPr="00340914" w:rsidRDefault="007B0696" w:rsidP="007B0696">
            <w:pPr>
              <w:pStyle w:val="TAC"/>
              <w:rPr>
                <w:rFonts w:cs="Arial"/>
              </w:rPr>
            </w:pPr>
            <w:r w:rsidRPr="00340914">
              <w:rPr>
                <w:rFonts w:cs="Arial"/>
              </w:rPr>
              <w:t>70%</w:t>
            </w:r>
          </w:p>
        </w:tc>
        <w:tc>
          <w:tcPr>
            <w:tcW w:w="1029" w:type="dxa"/>
          </w:tcPr>
          <w:p w14:paraId="0A4334B7" w14:textId="77777777" w:rsidR="007B0696" w:rsidRPr="00340914" w:rsidRDefault="007B0696" w:rsidP="007B0696">
            <w:pPr>
              <w:pStyle w:val="TAC"/>
              <w:rPr>
                <w:rFonts w:cs="Arial"/>
              </w:rPr>
            </w:pPr>
            <w:r w:rsidRPr="00340914">
              <w:rPr>
                <w:rFonts w:cs="Arial"/>
                <w:lang w:eastAsia="zh-CN"/>
              </w:rPr>
              <w:t>-9.3</w:t>
            </w:r>
          </w:p>
        </w:tc>
      </w:tr>
    </w:tbl>
    <w:p w14:paraId="0A4334B9" w14:textId="77777777" w:rsidR="007B0696" w:rsidRPr="00340914" w:rsidRDefault="007B0696" w:rsidP="007B0696">
      <w:pPr>
        <w:rPr>
          <w:lang w:eastAsia="zh-CN"/>
        </w:rPr>
      </w:pPr>
    </w:p>
    <w:p w14:paraId="0A4334BA"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C3" w14:textId="77777777" w:rsidTr="007B0696">
        <w:trPr>
          <w:jc w:val="center"/>
        </w:trPr>
        <w:tc>
          <w:tcPr>
            <w:tcW w:w="1314" w:type="dxa"/>
          </w:tcPr>
          <w:p w14:paraId="0A4334BB"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BC" w14:textId="77777777" w:rsidR="007B0696" w:rsidRPr="00340914" w:rsidRDefault="007B0696" w:rsidP="007B0696">
            <w:pPr>
              <w:pStyle w:val="TAH"/>
              <w:rPr>
                <w:rFonts w:cs="Arial"/>
              </w:rPr>
            </w:pPr>
            <w:r w:rsidRPr="00340914">
              <w:rPr>
                <w:rFonts w:cs="Arial"/>
              </w:rPr>
              <w:t>Number of RX antennas</w:t>
            </w:r>
          </w:p>
        </w:tc>
        <w:tc>
          <w:tcPr>
            <w:tcW w:w="1134" w:type="dxa"/>
          </w:tcPr>
          <w:p w14:paraId="0A4334BD"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B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B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C0"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C1" w14:textId="77777777" w:rsidR="007B0696" w:rsidRPr="00340914" w:rsidRDefault="007B0696" w:rsidP="007B0696">
            <w:pPr>
              <w:pStyle w:val="TAH"/>
              <w:rPr>
                <w:rFonts w:cs="Arial"/>
              </w:rPr>
            </w:pPr>
            <w:r w:rsidRPr="00340914">
              <w:rPr>
                <w:rFonts w:cs="Arial"/>
              </w:rPr>
              <w:t>SNR</w:t>
            </w:r>
          </w:p>
          <w:p w14:paraId="0A4334C2" w14:textId="77777777" w:rsidR="007B0696" w:rsidRPr="00340914" w:rsidRDefault="007B0696" w:rsidP="007B0696">
            <w:pPr>
              <w:pStyle w:val="TAH"/>
              <w:rPr>
                <w:rFonts w:cs="Arial"/>
              </w:rPr>
            </w:pPr>
            <w:r w:rsidRPr="00340914">
              <w:rPr>
                <w:rFonts w:cs="Arial"/>
              </w:rPr>
              <w:t>[dB]</w:t>
            </w:r>
          </w:p>
        </w:tc>
      </w:tr>
      <w:tr w:rsidR="007B0696" w:rsidRPr="00340914" w14:paraId="0A4334CB" w14:textId="77777777" w:rsidTr="007B0696">
        <w:trPr>
          <w:trHeight w:val="153"/>
          <w:jc w:val="center"/>
        </w:trPr>
        <w:tc>
          <w:tcPr>
            <w:tcW w:w="1314" w:type="dxa"/>
          </w:tcPr>
          <w:p w14:paraId="0A4334C4" w14:textId="77777777" w:rsidR="007B0696" w:rsidRPr="00340914" w:rsidRDefault="007B0696" w:rsidP="007B0696">
            <w:pPr>
              <w:pStyle w:val="TAC"/>
              <w:rPr>
                <w:rFonts w:cs="Arial"/>
              </w:rPr>
            </w:pPr>
            <w:r w:rsidRPr="00340914">
              <w:rPr>
                <w:rFonts w:cs="Arial" w:hint="eastAsia"/>
              </w:rPr>
              <w:t>1</w:t>
            </w:r>
          </w:p>
        </w:tc>
        <w:tc>
          <w:tcPr>
            <w:tcW w:w="1559" w:type="dxa"/>
          </w:tcPr>
          <w:p w14:paraId="0A4334C5" w14:textId="77777777" w:rsidR="007B0696" w:rsidRPr="00340914" w:rsidRDefault="007B0696" w:rsidP="007B0696">
            <w:pPr>
              <w:pStyle w:val="TAC"/>
              <w:rPr>
                <w:rFonts w:cs="Arial"/>
              </w:rPr>
            </w:pPr>
            <w:r w:rsidRPr="00340914">
              <w:rPr>
                <w:rFonts w:cs="Arial"/>
              </w:rPr>
              <w:t>2</w:t>
            </w:r>
          </w:p>
        </w:tc>
        <w:tc>
          <w:tcPr>
            <w:tcW w:w="1134" w:type="dxa"/>
          </w:tcPr>
          <w:p w14:paraId="0A4334C6"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C7"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C8"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C9" w14:textId="77777777" w:rsidR="007B0696" w:rsidRPr="00340914" w:rsidRDefault="007B0696" w:rsidP="007B0696">
            <w:pPr>
              <w:pStyle w:val="TAC"/>
              <w:rPr>
                <w:rFonts w:cs="Arial"/>
              </w:rPr>
            </w:pPr>
            <w:r w:rsidRPr="00340914">
              <w:rPr>
                <w:rFonts w:cs="Arial"/>
              </w:rPr>
              <w:t>70%</w:t>
            </w:r>
          </w:p>
        </w:tc>
        <w:tc>
          <w:tcPr>
            <w:tcW w:w="1029" w:type="dxa"/>
          </w:tcPr>
          <w:p w14:paraId="0A4334CA" w14:textId="77777777" w:rsidR="007B0696" w:rsidRPr="00340914" w:rsidRDefault="007B0696" w:rsidP="007B0696">
            <w:pPr>
              <w:pStyle w:val="TAC"/>
              <w:rPr>
                <w:rFonts w:cs="Arial"/>
              </w:rPr>
            </w:pPr>
            <w:r w:rsidRPr="00340914">
              <w:rPr>
                <w:rFonts w:cs="Arial"/>
                <w:lang w:eastAsia="zh-CN"/>
              </w:rPr>
              <w:t>-9.5</w:t>
            </w:r>
          </w:p>
        </w:tc>
      </w:tr>
    </w:tbl>
    <w:p w14:paraId="0A4334CC" w14:textId="77777777" w:rsidR="007B0696" w:rsidRPr="00340914" w:rsidRDefault="007B0696" w:rsidP="007B0696">
      <w:pPr>
        <w:rPr>
          <w:lang w:eastAsia="zh-CN"/>
        </w:rPr>
      </w:pPr>
    </w:p>
    <w:p w14:paraId="0A4334CD" w14:textId="77777777" w:rsidR="007B0696" w:rsidRPr="00340914" w:rsidRDefault="007B0696" w:rsidP="007B0696">
      <w:pPr>
        <w:pStyle w:val="TH"/>
      </w:pPr>
      <w:r w:rsidRPr="00340914">
        <w:lastRenderedPageBreak/>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D6" w14:textId="77777777" w:rsidTr="007B0696">
        <w:trPr>
          <w:jc w:val="center"/>
        </w:trPr>
        <w:tc>
          <w:tcPr>
            <w:tcW w:w="1314" w:type="dxa"/>
          </w:tcPr>
          <w:p w14:paraId="0A4334CE"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4CF"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4D0"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4D1"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4D2"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4D3"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4D4" w14:textId="77777777" w:rsidR="007B0696" w:rsidRPr="00340914" w:rsidRDefault="007B0696" w:rsidP="007B0696">
            <w:pPr>
              <w:pStyle w:val="TAH"/>
              <w:rPr>
                <w:rFonts w:cs="Arial"/>
                <w:lang w:val="fr-FR"/>
              </w:rPr>
            </w:pPr>
            <w:r w:rsidRPr="00340914">
              <w:rPr>
                <w:rFonts w:cs="Arial"/>
                <w:lang w:val="fr-FR"/>
              </w:rPr>
              <w:t>SNR</w:t>
            </w:r>
          </w:p>
          <w:p w14:paraId="0A4334D5"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4DE" w14:textId="77777777" w:rsidTr="007B0696">
        <w:trPr>
          <w:trHeight w:val="153"/>
          <w:jc w:val="center"/>
        </w:trPr>
        <w:tc>
          <w:tcPr>
            <w:tcW w:w="1314" w:type="dxa"/>
          </w:tcPr>
          <w:p w14:paraId="0A4334D7" w14:textId="77777777" w:rsidR="007B0696" w:rsidRPr="00340914" w:rsidRDefault="007B0696" w:rsidP="007B0696">
            <w:pPr>
              <w:pStyle w:val="TAC"/>
              <w:rPr>
                <w:rFonts w:cs="Arial"/>
              </w:rPr>
            </w:pPr>
            <w:r w:rsidRPr="00340914">
              <w:rPr>
                <w:rFonts w:cs="Arial" w:hint="eastAsia"/>
              </w:rPr>
              <w:t>1</w:t>
            </w:r>
          </w:p>
        </w:tc>
        <w:tc>
          <w:tcPr>
            <w:tcW w:w="1559" w:type="dxa"/>
          </w:tcPr>
          <w:p w14:paraId="0A4334D8" w14:textId="77777777" w:rsidR="007B0696" w:rsidRPr="00340914" w:rsidRDefault="007B0696" w:rsidP="007B0696">
            <w:pPr>
              <w:pStyle w:val="TAC"/>
              <w:rPr>
                <w:rFonts w:cs="Arial"/>
              </w:rPr>
            </w:pPr>
            <w:r w:rsidRPr="00340914">
              <w:rPr>
                <w:rFonts w:cs="Arial"/>
              </w:rPr>
              <w:t>2</w:t>
            </w:r>
          </w:p>
        </w:tc>
        <w:tc>
          <w:tcPr>
            <w:tcW w:w="1134" w:type="dxa"/>
          </w:tcPr>
          <w:p w14:paraId="0A4334D9" w14:textId="77777777" w:rsidR="007B0696" w:rsidRPr="00340914" w:rsidRDefault="007B0696" w:rsidP="007B0696">
            <w:pPr>
              <w:pStyle w:val="TAC"/>
              <w:rPr>
                <w:rFonts w:cs="Arial"/>
              </w:rPr>
            </w:pPr>
            <w:r w:rsidRPr="00340914">
              <w:rPr>
                <w:rFonts w:cs="Arial" w:hint="eastAsia"/>
              </w:rPr>
              <w:t>Mode B</w:t>
            </w:r>
          </w:p>
        </w:tc>
        <w:tc>
          <w:tcPr>
            <w:tcW w:w="2127" w:type="dxa"/>
          </w:tcPr>
          <w:p w14:paraId="0A4334DA"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DB" w14:textId="77777777" w:rsidR="007B0696" w:rsidRPr="00340914" w:rsidRDefault="007B0696" w:rsidP="007B0696">
            <w:pPr>
              <w:pStyle w:val="TAC"/>
              <w:rPr>
                <w:rFonts w:cs="Arial"/>
              </w:rPr>
            </w:pPr>
            <w:r w:rsidRPr="00340914">
              <w:rPr>
                <w:rFonts w:cs="Arial"/>
              </w:rPr>
              <w:t>A25-</w:t>
            </w:r>
            <w:r w:rsidRPr="00340914">
              <w:rPr>
                <w:rFonts w:cs="Arial" w:hint="eastAsia"/>
                <w:lang w:eastAsia="zh-CN"/>
              </w:rPr>
              <w:t>2</w:t>
            </w:r>
          </w:p>
        </w:tc>
        <w:tc>
          <w:tcPr>
            <w:tcW w:w="1417" w:type="dxa"/>
          </w:tcPr>
          <w:p w14:paraId="0A4334DC" w14:textId="77777777" w:rsidR="007B0696" w:rsidRPr="00340914" w:rsidRDefault="007B0696" w:rsidP="007B0696">
            <w:pPr>
              <w:pStyle w:val="TAC"/>
              <w:rPr>
                <w:rFonts w:cs="Arial"/>
              </w:rPr>
            </w:pPr>
            <w:r w:rsidRPr="00340914">
              <w:rPr>
                <w:rFonts w:cs="Arial"/>
              </w:rPr>
              <w:t>70%</w:t>
            </w:r>
          </w:p>
        </w:tc>
        <w:tc>
          <w:tcPr>
            <w:tcW w:w="1029" w:type="dxa"/>
          </w:tcPr>
          <w:p w14:paraId="0A4334DD" w14:textId="77777777" w:rsidR="007B0696" w:rsidRPr="00340914" w:rsidRDefault="007B0696" w:rsidP="007B0696">
            <w:pPr>
              <w:pStyle w:val="TAC"/>
              <w:rPr>
                <w:rFonts w:cs="Arial"/>
              </w:rPr>
            </w:pPr>
            <w:r w:rsidRPr="00340914">
              <w:rPr>
                <w:rFonts w:cs="Arial"/>
                <w:lang w:eastAsia="zh-CN"/>
              </w:rPr>
              <w:t>-9.5</w:t>
            </w:r>
          </w:p>
        </w:tc>
      </w:tr>
    </w:tbl>
    <w:p w14:paraId="0A4334DF" w14:textId="77777777" w:rsidR="007B0696" w:rsidRPr="00340914" w:rsidRDefault="007B0696" w:rsidP="007B0696">
      <w:pPr>
        <w:rPr>
          <w:lang w:eastAsia="zh-CN"/>
        </w:rPr>
      </w:pPr>
    </w:p>
    <w:p w14:paraId="0A4334E0"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E9" w14:textId="77777777" w:rsidTr="007B0696">
        <w:trPr>
          <w:jc w:val="center"/>
        </w:trPr>
        <w:tc>
          <w:tcPr>
            <w:tcW w:w="1314" w:type="dxa"/>
          </w:tcPr>
          <w:p w14:paraId="0A4334E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E2" w14:textId="77777777" w:rsidR="007B0696" w:rsidRPr="00340914" w:rsidRDefault="007B0696" w:rsidP="007B0696">
            <w:pPr>
              <w:pStyle w:val="TAH"/>
              <w:rPr>
                <w:rFonts w:cs="Arial"/>
              </w:rPr>
            </w:pPr>
            <w:r w:rsidRPr="00340914">
              <w:rPr>
                <w:rFonts w:cs="Arial"/>
              </w:rPr>
              <w:t>Number of RX antennas</w:t>
            </w:r>
          </w:p>
        </w:tc>
        <w:tc>
          <w:tcPr>
            <w:tcW w:w="1134" w:type="dxa"/>
          </w:tcPr>
          <w:p w14:paraId="0A4334E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E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E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E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E7" w14:textId="77777777" w:rsidR="007B0696" w:rsidRPr="00340914" w:rsidRDefault="007B0696" w:rsidP="007B0696">
            <w:pPr>
              <w:pStyle w:val="TAH"/>
              <w:rPr>
                <w:rFonts w:cs="Arial"/>
              </w:rPr>
            </w:pPr>
            <w:r w:rsidRPr="00340914">
              <w:rPr>
                <w:rFonts w:cs="Arial"/>
              </w:rPr>
              <w:t>SNR</w:t>
            </w:r>
          </w:p>
          <w:p w14:paraId="0A4334E8" w14:textId="77777777" w:rsidR="007B0696" w:rsidRPr="00340914" w:rsidRDefault="007B0696" w:rsidP="007B0696">
            <w:pPr>
              <w:pStyle w:val="TAH"/>
              <w:rPr>
                <w:rFonts w:cs="Arial"/>
              </w:rPr>
            </w:pPr>
            <w:r w:rsidRPr="00340914">
              <w:rPr>
                <w:rFonts w:cs="Arial"/>
              </w:rPr>
              <w:t>[dB]</w:t>
            </w:r>
          </w:p>
        </w:tc>
      </w:tr>
      <w:tr w:rsidR="007B0696" w:rsidRPr="00340914" w14:paraId="0A4334F1" w14:textId="77777777" w:rsidTr="007B0696">
        <w:trPr>
          <w:trHeight w:val="153"/>
          <w:jc w:val="center"/>
        </w:trPr>
        <w:tc>
          <w:tcPr>
            <w:tcW w:w="1314" w:type="dxa"/>
          </w:tcPr>
          <w:p w14:paraId="0A4334EA" w14:textId="77777777" w:rsidR="007B0696" w:rsidRPr="00340914" w:rsidRDefault="007B0696" w:rsidP="007B0696">
            <w:pPr>
              <w:pStyle w:val="TAC"/>
              <w:rPr>
                <w:rFonts w:cs="Arial"/>
              </w:rPr>
            </w:pPr>
            <w:r w:rsidRPr="00340914">
              <w:rPr>
                <w:rFonts w:cs="Arial" w:hint="eastAsia"/>
              </w:rPr>
              <w:t>1</w:t>
            </w:r>
          </w:p>
        </w:tc>
        <w:tc>
          <w:tcPr>
            <w:tcW w:w="1559" w:type="dxa"/>
          </w:tcPr>
          <w:p w14:paraId="0A4334EB" w14:textId="77777777" w:rsidR="007B0696" w:rsidRPr="00340914" w:rsidRDefault="007B0696" w:rsidP="007B0696">
            <w:pPr>
              <w:pStyle w:val="TAC"/>
              <w:rPr>
                <w:rFonts w:cs="Arial"/>
              </w:rPr>
            </w:pPr>
            <w:r w:rsidRPr="00340914">
              <w:rPr>
                <w:rFonts w:cs="Arial"/>
              </w:rPr>
              <w:t>2</w:t>
            </w:r>
          </w:p>
        </w:tc>
        <w:tc>
          <w:tcPr>
            <w:tcW w:w="1134" w:type="dxa"/>
          </w:tcPr>
          <w:p w14:paraId="0A4334EC"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ED"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EE"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EF" w14:textId="77777777" w:rsidR="007B0696" w:rsidRPr="00340914" w:rsidRDefault="007B0696" w:rsidP="007B0696">
            <w:pPr>
              <w:pStyle w:val="TAC"/>
              <w:rPr>
                <w:rFonts w:cs="Arial"/>
              </w:rPr>
            </w:pPr>
            <w:r w:rsidRPr="00340914">
              <w:rPr>
                <w:rFonts w:cs="Arial"/>
              </w:rPr>
              <w:t>70%</w:t>
            </w:r>
          </w:p>
        </w:tc>
        <w:tc>
          <w:tcPr>
            <w:tcW w:w="1029" w:type="dxa"/>
          </w:tcPr>
          <w:p w14:paraId="0A4334F0" w14:textId="77777777" w:rsidR="007B0696" w:rsidRPr="00340914" w:rsidRDefault="007B0696" w:rsidP="007B0696">
            <w:pPr>
              <w:pStyle w:val="TAC"/>
              <w:rPr>
                <w:rFonts w:cs="Arial"/>
              </w:rPr>
            </w:pPr>
            <w:r w:rsidRPr="00340914">
              <w:rPr>
                <w:rFonts w:cs="Arial"/>
                <w:lang w:eastAsia="zh-CN"/>
              </w:rPr>
              <w:t>-9.5</w:t>
            </w:r>
          </w:p>
        </w:tc>
      </w:tr>
    </w:tbl>
    <w:p w14:paraId="0A4334F2" w14:textId="77777777" w:rsidR="007B0696" w:rsidRPr="00340914" w:rsidRDefault="007B0696" w:rsidP="007B0696">
      <w:pPr>
        <w:rPr>
          <w:lang w:eastAsia="zh-CN"/>
        </w:rPr>
      </w:pPr>
    </w:p>
    <w:p w14:paraId="0A4334F3"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FC" w14:textId="77777777" w:rsidTr="007B0696">
        <w:trPr>
          <w:jc w:val="center"/>
        </w:trPr>
        <w:tc>
          <w:tcPr>
            <w:tcW w:w="1314" w:type="dxa"/>
          </w:tcPr>
          <w:p w14:paraId="0A4334F4"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F5" w14:textId="77777777" w:rsidR="007B0696" w:rsidRPr="00340914" w:rsidRDefault="007B0696" w:rsidP="007B0696">
            <w:pPr>
              <w:pStyle w:val="TAH"/>
              <w:rPr>
                <w:rFonts w:cs="Arial"/>
              </w:rPr>
            </w:pPr>
            <w:r w:rsidRPr="00340914">
              <w:rPr>
                <w:rFonts w:cs="Arial"/>
              </w:rPr>
              <w:t>Number of RX antennas</w:t>
            </w:r>
          </w:p>
        </w:tc>
        <w:tc>
          <w:tcPr>
            <w:tcW w:w="1134" w:type="dxa"/>
          </w:tcPr>
          <w:p w14:paraId="0A4334F6"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F7"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F8"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F9"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FA" w14:textId="77777777" w:rsidR="007B0696" w:rsidRPr="00340914" w:rsidRDefault="007B0696" w:rsidP="007B0696">
            <w:pPr>
              <w:pStyle w:val="TAH"/>
              <w:rPr>
                <w:rFonts w:cs="Arial"/>
              </w:rPr>
            </w:pPr>
            <w:r w:rsidRPr="00340914">
              <w:rPr>
                <w:rFonts w:cs="Arial"/>
              </w:rPr>
              <w:t>SNR</w:t>
            </w:r>
          </w:p>
          <w:p w14:paraId="0A4334FB" w14:textId="77777777" w:rsidR="007B0696" w:rsidRPr="00340914" w:rsidRDefault="007B0696" w:rsidP="007B0696">
            <w:pPr>
              <w:pStyle w:val="TAH"/>
              <w:rPr>
                <w:rFonts w:cs="Arial"/>
              </w:rPr>
            </w:pPr>
            <w:r w:rsidRPr="00340914">
              <w:rPr>
                <w:rFonts w:cs="Arial"/>
              </w:rPr>
              <w:t>[dB]</w:t>
            </w:r>
          </w:p>
        </w:tc>
      </w:tr>
      <w:tr w:rsidR="007B0696" w:rsidRPr="00340914" w14:paraId="0A433504" w14:textId="77777777" w:rsidTr="007B0696">
        <w:trPr>
          <w:trHeight w:val="153"/>
          <w:jc w:val="center"/>
        </w:trPr>
        <w:tc>
          <w:tcPr>
            <w:tcW w:w="1314" w:type="dxa"/>
          </w:tcPr>
          <w:p w14:paraId="0A4334FD"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FE" w14:textId="77777777" w:rsidR="007B0696" w:rsidRPr="00340914" w:rsidRDefault="007B0696" w:rsidP="007B0696">
            <w:pPr>
              <w:pStyle w:val="TAC"/>
              <w:rPr>
                <w:rFonts w:cs="Arial"/>
              </w:rPr>
            </w:pPr>
            <w:r w:rsidRPr="00340914">
              <w:rPr>
                <w:rFonts w:cs="Arial"/>
              </w:rPr>
              <w:t>2</w:t>
            </w:r>
          </w:p>
        </w:tc>
        <w:tc>
          <w:tcPr>
            <w:tcW w:w="1134" w:type="dxa"/>
          </w:tcPr>
          <w:p w14:paraId="0A4334FF"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500"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501"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502" w14:textId="77777777" w:rsidR="007B0696" w:rsidRPr="00340914" w:rsidRDefault="007B0696" w:rsidP="007B0696">
            <w:pPr>
              <w:pStyle w:val="TAC"/>
              <w:rPr>
                <w:rFonts w:cs="Arial"/>
              </w:rPr>
            </w:pPr>
            <w:r w:rsidRPr="00340914">
              <w:rPr>
                <w:rFonts w:cs="Arial"/>
              </w:rPr>
              <w:t>70%</w:t>
            </w:r>
          </w:p>
        </w:tc>
        <w:tc>
          <w:tcPr>
            <w:tcW w:w="1029" w:type="dxa"/>
          </w:tcPr>
          <w:p w14:paraId="0A433503" w14:textId="77777777" w:rsidR="007B0696" w:rsidRPr="00340914" w:rsidRDefault="007B0696" w:rsidP="007B0696">
            <w:pPr>
              <w:pStyle w:val="TAC"/>
              <w:rPr>
                <w:rFonts w:cs="Arial"/>
                <w:lang w:eastAsia="zh-CN"/>
              </w:rPr>
            </w:pPr>
            <w:r w:rsidRPr="00340914">
              <w:rPr>
                <w:rFonts w:cs="Arial"/>
                <w:lang w:eastAsia="zh-CN"/>
              </w:rPr>
              <w:t>-9.5</w:t>
            </w:r>
          </w:p>
        </w:tc>
      </w:tr>
    </w:tbl>
    <w:p w14:paraId="0A433505" w14:textId="77777777" w:rsidR="007B0696" w:rsidRPr="00340914" w:rsidRDefault="007B0696" w:rsidP="007B0696"/>
    <w:p w14:paraId="0A433506" w14:textId="77777777" w:rsidR="007B0696" w:rsidRPr="00340914" w:rsidRDefault="007B0696" w:rsidP="007B0696">
      <w:pPr>
        <w:pStyle w:val="Heading2"/>
      </w:pPr>
      <w:bookmarkStart w:id="4222" w:name="_Toc20997843"/>
      <w:bookmarkStart w:id="4223" w:name="_Toc29478522"/>
      <w:bookmarkStart w:id="4224" w:name="_Toc35933120"/>
      <w:bookmarkStart w:id="4225" w:name="_Toc35935408"/>
      <w:bookmarkStart w:id="4226" w:name="_Toc37162992"/>
      <w:bookmarkStart w:id="4227" w:name="_Toc37173320"/>
      <w:bookmarkStart w:id="4228" w:name="_Toc37173572"/>
      <w:bookmarkStart w:id="4229" w:name="_Toc44754128"/>
      <w:bookmarkStart w:id="4230" w:name="_Toc45825556"/>
      <w:bookmarkStart w:id="4231" w:name="_Toc45825808"/>
      <w:bookmarkStart w:id="4232" w:name="_Toc45826060"/>
      <w:bookmarkStart w:id="4233" w:name="_Toc45826312"/>
      <w:bookmarkStart w:id="4234" w:name="_Toc52466478"/>
      <w:bookmarkStart w:id="4235" w:name="_Toc66869463"/>
      <w:bookmarkStart w:id="4236" w:name="_Toc66872281"/>
      <w:bookmarkStart w:id="4237" w:name="_Toc75173438"/>
      <w:bookmarkStart w:id="4238" w:name="_Toc76497254"/>
      <w:bookmarkStart w:id="4239" w:name="_Toc82894055"/>
      <w:bookmarkStart w:id="4240" w:name="_Toc89684586"/>
      <w:bookmarkStart w:id="4241" w:name="_Toc98574727"/>
      <w:bookmarkStart w:id="4242" w:name="_Toc123306955"/>
      <w:bookmarkStart w:id="4243" w:name="_Toc123308100"/>
      <w:bookmarkStart w:id="4244" w:name="_Toc124187156"/>
      <w:bookmarkStart w:id="4245" w:name="_Toc130824961"/>
      <w:bookmarkStart w:id="4246" w:name="_Toc137388821"/>
      <w:bookmarkStart w:id="4247" w:name="_Toc137454367"/>
      <w:bookmarkStart w:id="4248" w:name="_Toc138894694"/>
      <w:bookmarkStart w:id="4249" w:name="_Toc145034853"/>
      <w:bookmarkStart w:id="4250" w:name="_Toc153185402"/>
      <w:bookmarkStart w:id="4251" w:name="_Toc161926277"/>
      <w:bookmarkStart w:id="4252" w:name="_Toc163214692"/>
      <w:bookmarkStart w:id="4253" w:name="_Toc187273119"/>
      <w:r w:rsidRPr="00340914">
        <w:t>8.3</w:t>
      </w:r>
      <w:r w:rsidRPr="00340914">
        <w:tab/>
        <w:t>Performance requirements for PUCCH</w:t>
      </w:r>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0A433507" w14:textId="77777777" w:rsidR="007B0696" w:rsidRPr="00340914" w:rsidRDefault="007B0696" w:rsidP="007B0696">
      <w:pPr>
        <w:pStyle w:val="Heading3"/>
      </w:pPr>
      <w:bookmarkStart w:id="4254" w:name="_Toc20997844"/>
      <w:bookmarkStart w:id="4255" w:name="_Toc29478523"/>
      <w:bookmarkStart w:id="4256" w:name="_Toc35933121"/>
      <w:bookmarkStart w:id="4257" w:name="_Toc35935409"/>
      <w:bookmarkStart w:id="4258" w:name="_Toc37162993"/>
      <w:bookmarkStart w:id="4259" w:name="_Toc37173321"/>
      <w:bookmarkStart w:id="4260" w:name="_Toc37173573"/>
      <w:bookmarkStart w:id="4261" w:name="_Toc44754129"/>
      <w:bookmarkStart w:id="4262" w:name="_Toc45825557"/>
      <w:bookmarkStart w:id="4263" w:name="_Toc45825809"/>
      <w:bookmarkStart w:id="4264" w:name="_Toc45826061"/>
      <w:bookmarkStart w:id="4265" w:name="_Toc45826313"/>
      <w:bookmarkStart w:id="4266" w:name="_Toc52466479"/>
      <w:bookmarkStart w:id="4267" w:name="_Toc66869464"/>
      <w:bookmarkStart w:id="4268" w:name="_Toc66872282"/>
      <w:bookmarkStart w:id="4269" w:name="_Toc75173439"/>
      <w:bookmarkStart w:id="4270" w:name="_Toc76497255"/>
      <w:bookmarkStart w:id="4271" w:name="_Toc82894056"/>
      <w:bookmarkStart w:id="4272" w:name="_Toc89684587"/>
      <w:bookmarkStart w:id="4273" w:name="_Toc98574728"/>
      <w:bookmarkStart w:id="4274" w:name="_Toc123306956"/>
      <w:bookmarkStart w:id="4275" w:name="_Toc123308101"/>
      <w:bookmarkStart w:id="4276" w:name="_Toc124187157"/>
      <w:bookmarkStart w:id="4277" w:name="_Toc130824962"/>
      <w:bookmarkStart w:id="4278" w:name="_Toc137388822"/>
      <w:bookmarkStart w:id="4279" w:name="_Toc137454368"/>
      <w:bookmarkStart w:id="4280" w:name="_Toc138894695"/>
      <w:bookmarkStart w:id="4281" w:name="_Toc145034854"/>
      <w:bookmarkStart w:id="4282" w:name="_Toc153185403"/>
      <w:bookmarkStart w:id="4283" w:name="_Toc161926278"/>
      <w:bookmarkStart w:id="4284" w:name="_Toc163214693"/>
      <w:bookmarkStart w:id="4285" w:name="_Toc187273120"/>
      <w:r w:rsidRPr="00340914">
        <w:t>8.3.1</w:t>
      </w:r>
      <w:r w:rsidRPr="00340914">
        <w:tab/>
        <w:t>DTX to ACK performance</w:t>
      </w:r>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p>
    <w:p w14:paraId="0A433508" w14:textId="77777777" w:rsidR="007B0696" w:rsidRPr="00340914" w:rsidRDefault="007B0696" w:rsidP="007B0696">
      <w:r w:rsidRPr="00340914">
        <w:t>The DTX to ACK requirement is valid for any number of receive antennas, for all frame structures and for any channel bandwidth.</w:t>
      </w:r>
    </w:p>
    <w:p w14:paraId="0A433509" w14:textId="77777777" w:rsidR="007B0696" w:rsidRPr="00340914" w:rsidRDefault="007B0696" w:rsidP="007B0696">
      <w:r w:rsidRPr="00340914">
        <w:t>The DTX to ACK probability for multi user PUCCH case denotes the probability that ACK is detected when nothing is sent on the wanted signal and the interfering signals are present.</w:t>
      </w:r>
    </w:p>
    <w:p w14:paraId="0A43350A" w14:textId="77777777" w:rsidR="007B0696" w:rsidRPr="00340914" w:rsidRDefault="007B0696" w:rsidP="007B0696">
      <w:pPr>
        <w:pStyle w:val="Heading4"/>
      </w:pPr>
      <w:bookmarkStart w:id="4286" w:name="_Toc20997845"/>
      <w:bookmarkStart w:id="4287" w:name="_Toc29478524"/>
      <w:bookmarkStart w:id="4288" w:name="_Toc35933122"/>
      <w:bookmarkStart w:id="4289" w:name="_Toc35935410"/>
      <w:bookmarkStart w:id="4290" w:name="_Toc37162994"/>
      <w:bookmarkStart w:id="4291" w:name="_Toc37173322"/>
      <w:bookmarkStart w:id="4292" w:name="_Toc37173574"/>
      <w:bookmarkStart w:id="4293" w:name="_Toc44754130"/>
      <w:bookmarkStart w:id="4294" w:name="_Toc45825558"/>
      <w:bookmarkStart w:id="4295" w:name="_Toc45825810"/>
      <w:bookmarkStart w:id="4296" w:name="_Toc45826062"/>
      <w:bookmarkStart w:id="4297" w:name="_Toc45826314"/>
      <w:bookmarkStart w:id="4298" w:name="_Toc52466480"/>
      <w:bookmarkStart w:id="4299" w:name="_Toc66869465"/>
      <w:bookmarkStart w:id="4300" w:name="_Toc66872283"/>
      <w:bookmarkStart w:id="4301" w:name="_Toc75173440"/>
      <w:bookmarkStart w:id="4302" w:name="_Toc76497256"/>
      <w:bookmarkStart w:id="4303" w:name="_Toc82894057"/>
      <w:bookmarkStart w:id="4304" w:name="_Toc89684588"/>
      <w:bookmarkStart w:id="4305" w:name="_Toc98574729"/>
      <w:bookmarkStart w:id="4306" w:name="_Toc123306957"/>
      <w:bookmarkStart w:id="4307" w:name="_Toc123308102"/>
      <w:bookmarkStart w:id="4308" w:name="_Toc124187158"/>
      <w:bookmarkStart w:id="4309" w:name="_Toc130824963"/>
      <w:bookmarkStart w:id="4310" w:name="_Toc137388823"/>
      <w:bookmarkStart w:id="4311" w:name="_Toc137454369"/>
      <w:bookmarkStart w:id="4312" w:name="_Toc138894696"/>
      <w:bookmarkStart w:id="4313" w:name="_Toc145034855"/>
      <w:bookmarkStart w:id="4314" w:name="_Toc153185404"/>
      <w:bookmarkStart w:id="4315" w:name="_Toc161926279"/>
      <w:bookmarkStart w:id="4316" w:name="_Toc163214694"/>
      <w:bookmarkStart w:id="4317" w:name="_Toc187273121"/>
      <w:r w:rsidRPr="00340914">
        <w:t>8.3.1.1</w:t>
      </w:r>
      <w:r w:rsidRPr="00340914" w:rsidDel="00D61836">
        <w:tab/>
      </w:r>
      <w:r w:rsidRPr="00340914">
        <w:t>Minimum requirement</w:t>
      </w:r>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p>
    <w:p w14:paraId="0A43350B" w14:textId="77777777" w:rsidR="007B0696" w:rsidRPr="00340914" w:rsidRDefault="007B0696" w:rsidP="007B0696">
      <w:r w:rsidRPr="00340914">
        <w:t>The DTX to ACK probability, i.e. the probability that ACK is detected when nothing was sent, shall not exceed 1%, where the performance measure definition is as follows:</w:t>
      </w:r>
    </w:p>
    <w:p w14:paraId="0A43350C"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7" wp14:editId="0A436068">
            <wp:extent cx="4257675" cy="361950"/>
            <wp:effectExtent l="0" t="0" r="0" b="0"/>
            <wp:docPr id="4511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50D" w14:textId="77777777" w:rsidR="007B0696" w:rsidRPr="00340914" w:rsidRDefault="007B0696" w:rsidP="007B0696">
      <w:pPr>
        <w:rPr>
          <w:rFonts w:eastAsia="SimSun"/>
        </w:rPr>
      </w:pPr>
      <w:r w:rsidRPr="00340914">
        <w:rPr>
          <w:rFonts w:eastAsia="MS Mincho"/>
          <w:lang w:val="en-US" w:eastAsia="zh-CN"/>
        </w:rPr>
        <w:t>where:</w:t>
      </w:r>
    </w:p>
    <w:p w14:paraId="0A43350E" w14:textId="77777777" w:rsidR="007B0696" w:rsidRPr="00340914" w:rsidRDefault="007B0696" w:rsidP="007B0696">
      <w:pPr>
        <w:pStyle w:val="B1"/>
        <w:rPr>
          <w:rFonts w:eastAsia="SimSun"/>
        </w:rPr>
      </w:pPr>
      <w:r w:rsidRPr="00340914">
        <w:rPr>
          <w:rFonts w:eastAsia="SimSun"/>
        </w:rPr>
        <w:t>●</w:t>
      </w:r>
      <w:r w:rsidRPr="00340914">
        <w:rPr>
          <w:rFonts w:eastAsia="SimSun"/>
        </w:rPr>
        <w:tab/>
        <w:t>#(false ACK bits) denotes the number of detected ACK bits.</w:t>
      </w:r>
    </w:p>
    <w:p w14:paraId="0A43350F" w14:textId="77777777" w:rsidR="007B0696" w:rsidRPr="00340914" w:rsidRDefault="007B0696" w:rsidP="007B0696">
      <w:pPr>
        <w:pStyle w:val="B1"/>
        <w:rPr>
          <w:rFonts w:eastAsia="SimSun"/>
        </w:rPr>
      </w:pPr>
      <w:r w:rsidRPr="00340914">
        <w:rPr>
          <w:rFonts w:eastAsia="SimSun"/>
        </w:rPr>
        <w:t>●</w:t>
      </w:r>
      <w:r w:rsidRPr="00340914">
        <w:rPr>
          <w:rFonts w:eastAsia="SimSun"/>
        </w:rPr>
        <w:tab/>
        <w:t>#(ACK/</w:t>
      </w:r>
      <w:r w:rsidRPr="00340914">
        <w:t>NACK</w:t>
      </w:r>
      <w:r w:rsidRPr="00340914">
        <w:rPr>
          <w:rFonts w:eastAsia="SimSun"/>
        </w:rPr>
        <w:t xml:space="preserve"> bits) denotes the number of encoded bits per sub-frame</w:t>
      </w:r>
    </w:p>
    <w:p w14:paraId="0A433510" w14:textId="77777777" w:rsidR="007B0696" w:rsidRPr="00340914" w:rsidRDefault="007B0696" w:rsidP="007B0696">
      <w:pPr>
        <w:pStyle w:val="B1"/>
      </w:pPr>
      <w:r w:rsidRPr="00340914">
        <w:rPr>
          <w:rFonts w:eastAsia="SimSun"/>
        </w:rPr>
        <w:t>●</w:t>
      </w:r>
      <w:r w:rsidRPr="00340914">
        <w:rPr>
          <w:rFonts w:eastAsia="SimSun"/>
        </w:rPr>
        <w:tab/>
        <w:t>#(PUCCH DTX) denotes the number of DTX occasions</w:t>
      </w:r>
    </w:p>
    <w:p w14:paraId="0A433511" w14:textId="77777777" w:rsidR="007B0696" w:rsidRPr="00340914" w:rsidRDefault="007B0696" w:rsidP="007B0696">
      <w:pPr>
        <w:pStyle w:val="FP"/>
      </w:pPr>
    </w:p>
    <w:p w14:paraId="0A433512" w14:textId="77777777" w:rsidR="007B0696" w:rsidRPr="00340914" w:rsidRDefault="007B0696" w:rsidP="007B0696">
      <w:pPr>
        <w:pStyle w:val="Heading3"/>
      </w:pPr>
      <w:bookmarkStart w:id="4318" w:name="_Toc20997846"/>
      <w:bookmarkStart w:id="4319" w:name="_Toc29478525"/>
      <w:bookmarkStart w:id="4320" w:name="_Toc35933123"/>
      <w:bookmarkStart w:id="4321" w:name="_Toc35935411"/>
      <w:bookmarkStart w:id="4322" w:name="_Toc37162995"/>
      <w:bookmarkStart w:id="4323" w:name="_Toc37173323"/>
      <w:bookmarkStart w:id="4324" w:name="_Toc37173575"/>
      <w:bookmarkStart w:id="4325" w:name="_Toc44754131"/>
      <w:bookmarkStart w:id="4326" w:name="_Toc45825559"/>
      <w:bookmarkStart w:id="4327" w:name="_Toc45825811"/>
      <w:bookmarkStart w:id="4328" w:name="_Toc45826063"/>
      <w:bookmarkStart w:id="4329" w:name="_Toc45826315"/>
      <w:bookmarkStart w:id="4330" w:name="_Toc52466481"/>
      <w:bookmarkStart w:id="4331" w:name="_Toc66869466"/>
      <w:bookmarkStart w:id="4332" w:name="_Toc66872284"/>
      <w:bookmarkStart w:id="4333" w:name="_Toc75173441"/>
      <w:bookmarkStart w:id="4334" w:name="_Toc76497257"/>
      <w:bookmarkStart w:id="4335" w:name="_Toc82894058"/>
      <w:bookmarkStart w:id="4336" w:name="_Toc89684589"/>
      <w:bookmarkStart w:id="4337" w:name="_Toc98574730"/>
      <w:bookmarkStart w:id="4338" w:name="_Toc123306958"/>
      <w:bookmarkStart w:id="4339" w:name="_Toc123308103"/>
      <w:bookmarkStart w:id="4340" w:name="_Toc124187159"/>
      <w:bookmarkStart w:id="4341" w:name="_Toc130824964"/>
      <w:bookmarkStart w:id="4342" w:name="_Toc137388824"/>
      <w:bookmarkStart w:id="4343" w:name="_Toc137454370"/>
      <w:bookmarkStart w:id="4344" w:name="_Toc138894697"/>
      <w:bookmarkStart w:id="4345" w:name="_Toc145034856"/>
      <w:bookmarkStart w:id="4346" w:name="_Toc153185405"/>
      <w:bookmarkStart w:id="4347" w:name="_Toc161926280"/>
      <w:bookmarkStart w:id="4348" w:name="_Toc163214695"/>
      <w:bookmarkStart w:id="4349" w:name="_Toc187273122"/>
      <w:r w:rsidRPr="00340914">
        <w:t>8.3.2</w:t>
      </w:r>
      <w:r w:rsidRPr="00340914">
        <w:tab/>
        <w:t>ACK missed detection requirements for single user PUCCH format 1a</w:t>
      </w:r>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0A433513" w14:textId="77777777" w:rsidR="007B0696" w:rsidRPr="00340914" w:rsidRDefault="007B0696" w:rsidP="007B0696">
      <w:r w:rsidRPr="00340914">
        <w:t>The ACK missed detection probability is the probability of not detecting an ACK when an ACK was sent.</w:t>
      </w:r>
    </w:p>
    <w:p w14:paraId="0A433514" w14:textId="77777777" w:rsidR="007B0696" w:rsidRPr="00340914" w:rsidRDefault="007B0696" w:rsidP="007B0696">
      <w:r w:rsidRPr="00340914">
        <w:t>ACK/NACK repetitions are disabled for PUCCH transmission.</w:t>
      </w:r>
    </w:p>
    <w:p w14:paraId="0A433515" w14:textId="77777777" w:rsidR="007B0696" w:rsidRPr="00340914" w:rsidRDefault="007B0696" w:rsidP="007B0696">
      <w:r w:rsidRPr="00340914">
        <w:rPr>
          <w:lang w:eastAsia="zh-CN"/>
        </w:rPr>
        <w:t>Test parameters for PUCCH transmission on two antenna ports are presented in Annex A.10.</w:t>
      </w:r>
    </w:p>
    <w:p w14:paraId="0A433516" w14:textId="77777777" w:rsidR="007B0696" w:rsidRPr="00340914" w:rsidRDefault="007B0696" w:rsidP="007B0696">
      <w:pPr>
        <w:pStyle w:val="Heading4"/>
      </w:pPr>
      <w:bookmarkStart w:id="4350" w:name="_Toc20997847"/>
      <w:bookmarkStart w:id="4351" w:name="_Toc29478526"/>
      <w:bookmarkStart w:id="4352" w:name="_Toc35933124"/>
      <w:bookmarkStart w:id="4353" w:name="_Toc35935412"/>
      <w:bookmarkStart w:id="4354" w:name="_Toc37162996"/>
      <w:bookmarkStart w:id="4355" w:name="_Toc37173324"/>
      <w:bookmarkStart w:id="4356" w:name="_Toc37173576"/>
      <w:bookmarkStart w:id="4357" w:name="_Toc44754132"/>
      <w:bookmarkStart w:id="4358" w:name="_Toc45825560"/>
      <w:bookmarkStart w:id="4359" w:name="_Toc45825812"/>
      <w:bookmarkStart w:id="4360" w:name="_Toc45826064"/>
      <w:bookmarkStart w:id="4361" w:name="_Toc45826316"/>
      <w:bookmarkStart w:id="4362" w:name="_Toc52466482"/>
      <w:bookmarkStart w:id="4363" w:name="_Toc66869467"/>
      <w:bookmarkStart w:id="4364" w:name="_Toc66872285"/>
      <w:bookmarkStart w:id="4365" w:name="_Toc75173442"/>
      <w:bookmarkStart w:id="4366" w:name="_Toc76497258"/>
      <w:bookmarkStart w:id="4367" w:name="_Toc82894059"/>
      <w:bookmarkStart w:id="4368" w:name="_Toc89684590"/>
      <w:bookmarkStart w:id="4369" w:name="_Toc98574731"/>
      <w:bookmarkStart w:id="4370" w:name="_Toc123306959"/>
      <w:bookmarkStart w:id="4371" w:name="_Toc123308104"/>
      <w:bookmarkStart w:id="4372" w:name="_Toc124187160"/>
      <w:bookmarkStart w:id="4373" w:name="_Toc130824965"/>
      <w:bookmarkStart w:id="4374" w:name="_Toc137388825"/>
      <w:bookmarkStart w:id="4375" w:name="_Toc137454371"/>
      <w:bookmarkStart w:id="4376" w:name="_Toc138894698"/>
      <w:bookmarkStart w:id="4377" w:name="_Toc145034857"/>
      <w:bookmarkStart w:id="4378" w:name="_Toc153185406"/>
      <w:bookmarkStart w:id="4379" w:name="_Toc161926281"/>
      <w:bookmarkStart w:id="4380" w:name="_Toc163214696"/>
      <w:bookmarkStart w:id="4381" w:name="_Toc187273123"/>
      <w:r w:rsidRPr="00340914">
        <w:lastRenderedPageBreak/>
        <w:t>8.3.2.1</w:t>
      </w:r>
      <w:r w:rsidRPr="00340914">
        <w:tab/>
        <w:t>Minimum requirements</w:t>
      </w:r>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p>
    <w:p w14:paraId="0A433517" w14:textId="77777777" w:rsidR="007B0696" w:rsidRPr="00340914" w:rsidRDefault="007B0696" w:rsidP="007B0696">
      <w:r w:rsidRPr="00340914">
        <w:t>The ACK missed detection probability shall not exceed 1% at the SNR given in table 8.3.2.1-1 for 1Tx and in table 8.3.2.1-2 for 2Tx case.</w:t>
      </w:r>
    </w:p>
    <w:p w14:paraId="0A433518" w14:textId="77777777" w:rsidR="007B0696" w:rsidRPr="00340914" w:rsidRDefault="007B0696" w:rsidP="007B0696">
      <w:pPr>
        <w:pStyle w:val="TH"/>
      </w:pPr>
      <w:r w:rsidRPr="00340914">
        <w:t>Table 8.3.2.1-1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8"/>
        <w:gridCol w:w="990"/>
        <w:gridCol w:w="1403"/>
        <w:gridCol w:w="1060"/>
        <w:gridCol w:w="813"/>
        <w:gridCol w:w="814"/>
        <w:gridCol w:w="813"/>
        <w:gridCol w:w="814"/>
        <w:gridCol w:w="908"/>
      </w:tblGrid>
      <w:tr w:rsidR="007B0696" w:rsidRPr="00340914" w14:paraId="0A43351F" w14:textId="77777777" w:rsidTr="007B0696">
        <w:tc>
          <w:tcPr>
            <w:tcW w:w="1007" w:type="dxa"/>
            <w:vMerge w:val="restart"/>
          </w:tcPr>
          <w:p w14:paraId="0A433519"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51A" w14:textId="77777777" w:rsidR="007B0696" w:rsidRPr="00340914" w:rsidRDefault="007B0696" w:rsidP="007B0696">
            <w:pPr>
              <w:pStyle w:val="TAH"/>
              <w:rPr>
                <w:rFonts w:cs="Arial"/>
              </w:rPr>
            </w:pPr>
            <w:r w:rsidRPr="00340914">
              <w:rPr>
                <w:rFonts w:cs="Arial"/>
              </w:rPr>
              <w:t>Number of RX antennas</w:t>
            </w:r>
          </w:p>
        </w:tc>
        <w:tc>
          <w:tcPr>
            <w:tcW w:w="992" w:type="dxa"/>
            <w:vMerge w:val="restart"/>
          </w:tcPr>
          <w:p w14:paraId="0A43351B"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51C"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51D"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51E"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52A" w14:textId="77777777" w:rsidTr="007B0696">
        <w:tc>
          <w:tcPr>
            <w:tcW w:w="1007" w:type="dxa"/>
            <w:vMerge/>
            <w:tcBorders>
              <w:bottom w:val="single" w:sz="4" w:space="0" w:color="auto"/>
            </w:tcBorders>
          </w:tcPr>
          <w:p w14:paraId="0A433520" w14:textId="77777777" w:rsidR="007B0696" w:rsidRPr="00340914" w:rsidRDefault="007B0696" w:rsidP="007B0696">
            <w:pPr>
              <w:pStyle w:val="TAH"/>
              <w:rPr>
                <w:rFonts w:cs="Arial"/>
              </w:rPr>
            </w:pPr>
          </w:p>
        </w:tc>
        <w:tc>
          <w:tcPr>
            <w:tcW w:w="1007" w:type="dxa"/>
            <w:vMerge/>
            <w:tcBorders>
              <w:bottom w:val="single" w:sz="4" w:space="0" w:color="auto"/>
            </w:tcBorders>
          </w:tcPr>
          <w:p w14:paraId="0A433521" w14:textId="77777777" w:rsidR="007B0696" w:rsidRPr="00340914" w:rsidRDefault="007B0696" w:rsidP="007B0696">
            <w:pPr>
              <w:pStyle w:val="TAH"/>
              <w:rPr>
                <w:rFonts w:cs="Arial"/>
              </w:rPr>
            </w:pPr>
          </w:p>
        </w:tc>
        <w:tc>
          <w:tcPr>
            <w:tcW w:w="992" w:type="dxa"/>
            <w:vMerge/>
            <w:tcBorders>
              <w:bottom w:val="single" w:sz="4" w:space="0" w:color="auto"/>
            </w:tcBorders>
          </w:tcPr>
          <w:p w14:paraId="0A433522" w14:textId="77777777" w:rsidR="007B0696" w:rsidRPr="00340914" w:rsidRDefault="007B0696" w:rsidP="007B0696">
            <w:pPr>
              <w:pStyle w:val="TAH"/>
              <w:rPr>
                <w:rFonts w:cs="Arial"/>
              </w:rPr>
            </w:pPr>
          </w:p>
        </w:tc>
        <w:tc>
          <w:tcPr>
            <w:tcW w:w="1412" w:type="dxa"/>
            <w:vMerge/>
          </w:tcPr>
          <w:p w14:paraId="0A433523" w14:textId="77777777" w:rsidR="007B0696" w:rsidRPr="00340914" w:rsidRDefault="007B0696" w:rsidP="007B0696">
            <w:pPr>
              <w:pStyle w:val="TAH"/>
              <w:rPr>
                <w:rFonts w:cs="Arial"/>
              </w:rPr>
            </w:pPr>
          </w:p>
        </w:tc>
        <w:tc>
          <w:tcPr>
            <w:tcW w:w="1120" w:type="dxa"/>
          </w:tcPr>
          <w:p w14:paraId="0A433524" w14:textId="77777777" w:rsidR="007B0696" w:rsidRPr="00340914" w:rsidRDefault="007B0696" w:rsidP="007B0696">
            <w:pPr>
              <w:pStyle w:val="TAH"/>
              <w:rPr>
                <w:rFonts w:cs="Arial"/>
              </w:rPr>
            </w:pPr>
            <w:r w:rsidRPr="00340914">
              <w:rPr>
                <w:rFonts w:cs="Arial"/>
              </w:rPr>
              <w:t>1.4 MHz</w:t>
            </w:r>
          </w:p>
        </w:tc>
        <w:tc>
          <w:tcPr>
            <w:tcW w:w="842" w:type="dxa"/>
          </w:tcPr>
          <w:p w14:paraId="0A433525" w14:textId="77777777" w:rsidR="007B0696" w:rsidRPr="00340914" w:rsidRDefault="007B0696" w:rsidP="007B0696">
            <w:pPr>
              <w:pStyle w:val="TAH"/>
              <w:rPr>
                <w:rFonts w:cs="Arial"/>
              </w:rPr>
            </w:pPr>
            <w:r w:rsidRPr="00340914">
              <w:rPr>
                <w:rFonts w:cs="Arial"/>
              </w:rPr>
              <w:t>3 MHz</w:t>
            </w:r>
          </w:p>
        </w:tc>
        <w:tc>
          <w:tcPr>
            <w:tcW w:w="843" w:type="dxa"/>
          </w:tcPr>
          <w:p w14:paraId="0A433526" w14:textId="77777777" w:rsidR="007B0696" w:rsidRPr="00340914" w:rsidRDefault="007B0696" w:rsidP="007B0696">
            <w:pPr>
              <w:pStyle w:val="TAH"/>
              <w:rPr>
                <w:rFonts w:cs="Arial"/>
              </w:rPr>
            </w:pPr>
            <w:r w:rsidRPr="00340914">
              <w:rPr>
                <w:rFonts w:cs="Arial"/>
              </w:rPr>
              <w:t>5 MHz</w:t>
            </w:r>
          </w:p>
        </w:tc>
        <w:tc>
          <w:tcPr>
            <w:tcW w:w="842" w:type="dxa"/>
          </w:tcPr>
          <w:p w14:paraId="0A433527" w14:textId="77777777" w:rsidR="007B0696" w:rsidRPr="00340914" w:rsidRDefault="007B0696" w:rsidP="007B0696">
            <w:pPr>
              <w:pStyle w:val="TAH"/>
              <w:rPr>
                <w:rFonts w:cs="Arial"/>
              </w:rPr>
            </w:pPr>
            <w:r w:rsidRPr="00340914">
              <w:rPr>
                <w:rFonts w:cs="Arial"/>
              </w:rPr>
              <w:t>10 MHz</w:t>
            </w:r>
          </w:p>
        </w:tc>
        <w:tc>
          <w:tcPr>
            <w:tcW w:w="843" w:type="dxa"/>
          </w:tcPr>
          <w:p w14:paraId="0A433528" w14:textId="77777777" w:rsidR="007B0696" w:rsidRPr="00340914" w:rsidRDefault="007B0696" w:rsidP="007B0696">
            <w:pPr>
              <w:pStyle w:val="TAH"/>
              <w:rPr>
                <w:rFonts w:cs="Arial"/>
              </w:rPr>
            </w:pPr>
            <w:r w:rsidRPr="00340914">
              <w:rPr>
                <w:rFonts w:cs="Arial"/>
              </w:rPr>
              <w:t>15 MHz</w:t>
            </w:r>
          </w:p>
        </w:tc>
        <w:tc>
          <w:tcPr>
            <w:tcW w:w="949" w:type="dxa"/>
          </w:tcPr>
          <w:p w14:paraId="0A433529" w14:textId="77777777" w:rsidR="007B0696" w:rsidRPr="00340914" w:rsidRDefault="007B0696" w:rsidP="007B0696">
            <w:pPr>
              <w:pStyle w:val="TAH"/>
              <w:rPr>
                <w:rFonts w:cs="Arial"/>
              </w:rPr>
            </w:pPr>
            <w:r w:rsidRPr="00340914">
              <w:rPr>
                <w:rFonts w:cs="Arial"/>
              </w:rPr>
              <w:t>20 MHz</w:t>
            </w:r>
          </w:p>
        </w:tc>
      </w:tr>
      <w:tr w:rsidR="007B0696" w:rsidRPr="00340914" w14:paraId="0A433535" w14:textId="77777777" w:rsidTr="007B0696">
        <w:tc>
          <w:tcPr>
            <w:tcW w:w="1007" w:type="dxa"/>
            <w:vMerge w:val="restart"/>
          </w:tcPr>
          <w:p w14:paraId="0A43352B" w14:textId="77777777" w:rsidR="007B0696" w:rsidRPr="00340914" w:rsidRDefault="007B0696" w:rsidP="007B0696">
            <w:pPr>
              <w:pStyle w:val="TAC"/>
              <w:rPr>
                <w:rFonts w:cs="Arial"/>
              </w:rPr>
            </w:pPr>
            <w:r w:rsidRPr="00340914">
              <w:rPr>
                <w:rFonts w:cs="Arial"/>
              </w:rPr>
              <w:t>1</w:t>
            </w:r>
          </w:p>
        </w:tc>
        <w:tc>
          <w:tcPr>
            <w:tcW w:w="1007" w:type="dxa"/>
            <w:vMerge w:val="restart"/>
          </w:tcPr>
          <w:p w14:paraId="0A43352C" w14:textId="77777777" w:rsidR="007B0696" w:rsidRPr="00340914" w:rsidRDefault="007B0696" w:rsidP="007B0696">
            <w:pPr>
              <w:pStyle w:val="TAC"/>
              <w:rPr>
                <w:rFonts w:cs="Arial"/>
              </w:rPr>
            </w:pPr>
            <w:r w:rsidRPr="00340914">
              <w:rPr>
                <w:rFonts w:cs="Arial"/>
              </w:rPr>
              <w:t>2</w:t>
            </w:r>
          </w:p>
        </w:tc>
        <w:tc>
          <w:tcPr>
            <w:tcW w:w="992" w:type="dxa"/>
            <w:vMerge w:val="restart"/>
          </w:tcPr>
          <w:p w14:paraId="0A43352D" w14:textId="77777777" w:rsidR="007B0696" w:rsidRPr="00340914" w:rsidRDefault="007B0696" w:rsidP="007B0696">
            <w:pPr>
              <w:pStyle w:val="TAC"/>
              <w:rPr>
                <w:rFonts w:cs="Arial"/>
              </w:rPr>
            </w:pPr>
            <w:r w:rsidRPr="00340914">
              <w:rPr>
                <w:rFonts w:cs="Arial"/>
              </w:rPr>
              <w:t>Normal</w:t>
            </w:r>
          </w:p>
        </w:tc>
        <w:tc>
          <w:tcPr>
            <w:tcW w:w="1412" w:type="dxa"/>
          </w:tcPr>
          <w:p w14:paraId="0A43352E"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2F" w14:textId="77777777" w:rsidR="007B0696" w:rsidRPr="00340914" w:rsidRDefault="007B0696" w:rsidP="007B0696">
            <w:pPr>
              <w:pStyle w:val="TAC"/>
              <w:rPr>
                <w:rFonts w:cs="Arial"/>
              </w:rPr>
            </w:pPr>
            <w:r w:rsidRPr="00340914">
              <w:rPr>
                <w:rFonts w:cs="Arial"/>
              </w:rPr>
              <w:t>-2.5</w:t>
            </w:r>
          </w:p>
        </w:tc>
        <w:tc>
          <w:tcPr>
            <w:tcW w:w="842" w:type="dxa"/>
          </w:tcPr>
          <w:p w14:paraId="0A433530" w14:textId="77777777" w:rsidR="007B0696" w:rsidRPr="00340914" w:rsidRDefault="007B0696" w:rsidP="007B0696">
            <w:pPr>
              <w:pStyle w:val="TAC"/>
              <w:rPr>
                <w:rFonts w:cs="Arial"/>
              </w:rPr>
            </w:pPr>
            <w:r w:rsidRPr="00340914">
              <w:rPr>
                <w:rFonts w:cs="Arial"/>
              </w:rPr>
              <w:t>-3.9</w:t>
            </w:r>
          </w:p>
        </w:tc>
        <w:tc>
          <w:tcPr>
            <w:tcW w:w="843" w:type="dxa"/>
          </w:tcPr>
          <w:p w14:paraId="0A433531" w14:textId="77777777" w:rsidR="007B0696" w:rsidRPr="00340914" w:rsidRDefault="007B0696" w:rsidP="007B0696">
            <w:pPr>
              <w:pStyle w:val="TAC"/>
              <w:rPr>
                <w:rFonts w:cs="Arial"/>
              </w:rPr>
            </w:pPr>
            <w:r w:rsidRPr="00340914">
              <w:rPr>
                <w:rFonts w:cs="Arial"/>
              </w:rPr>
              <w:t>-4.8</w:t>
            </w:r>
          </w:p>
        </w:tc>
        <w:tc>
          <w:tcPr>
            <w:tcW w:w="842" w:type="dxa"/>
          </w:tcPr>
          <w:p w14:paraId="0A433532" w14:textId="77777777" w:rsidR="007B0696" w:rsidRPr="00340914" w:rsidRDefault="007B0696" w:rsidP="007B0696">
            <w:pPr>
              <w:pStyle w:val="TAC"/>
              <w:rPr>
                <w:rFonts w:cs="Arial"/>
              </w:rPr>
            </w:pPr>
            <w:r w:rsidRPr="00340914">
              <w:rPr>
                <w:rFonts w:cs="Arial"/>
              </w:rPr>
              <w:t>-5.4</w:t>
            </w:r>
          </w:p>
        </w:tc>
        <w:tc>
          <w:tcPr>
            <w:tcW w:w="843" w:type="dxa"/>
          </w:tcPr>
          <w:p w14:paraId="0A433533" w14:textId="77777777" w:rsidR="007B0696" w:rsidRPr="00340914" w:rsidRDefault="007B0696" w:rsidP="007B0696">
            <w:pPr>
              <w:pStyle w:val="TAC"/>
              <w:rPr>
                <w:rFonts w:cs="Arial"/>
              </w:rPr>
            </w:pPr>
            <w:r w:rsidRPr="00340914">
              <w:rPr>
                <w:rFonts w:cs="Arial"/>
              </w:rPr>
              <w:t>-5.3</w:t>
            </w:r>
          </w:p>
        </w:tc>
        <w:tc>
          <w:tcPr>
            <w:tcW w:w="949" w:type="dxa"/>
          </w:tcPr>
          <w:p w14:paraId="0A433534" w14:textId="77777777" w:rsidR="007B0696" w:rsidRPr="00340914" w:rsidRDefault="007B0696" w:rsidP="007B0696">
            <w:pPr>
              <w:pStyle w:val="TAC"/>
              <w:rPr>
                <w:rFonts w:cs="Arial"/>
              </w:rPr>
            </w:pPr>
            <w:r w:rsidRPr="00340914">
              <w:rPr>
                <w:rFonts w:cs="Arial"/>
              </w:rPr>
              <w:t>-5.1</w:t>
            </w:r>
          </w:p>
        </w:tc>
      </w:tr>
      <w:tr w:rsidR="007B0696" w:rsidRPr="00340914" w14:paraId="0A433540" w14:textId="77777777" w:rsidTr="007B0696">
        <w:tc>
          <w:tcPr>
            <w:tcW w:w="1007" w:type="dxa"/>
            <w:vMerge/>
          </w:tcPr>
          <w:p w14:paraId="0A433536" w14:textId="77777777" w:rsidR="007B0696" w:rsidRPr="00340914" w:rsidRDefault="007B0696" w:rsidP="007B0696">
            <w:pPr>
              <w:pStyle w:val="TAC"/>
              <w:rPr>
                <w:rFonts w:cs="Arial"/>
              </w:rPr>
            </w:pPr>
          </w:p>
        </w:tc>
        <w:tc>
          <w:tcPr>
            <w:tcW w:w="1007" w:type="dxa"/>
            <w:vMerge/>
          </w:tcPr>
          <w:p w14:paraId="0A433537" w14:textId="77777777" w:rsidR="007B0696" w:rsidRPr="00340914" w:rsidRDefault="007B0696" w:rsidP="007B0696">
            <w:pPr>
              <w:pStyle w:val="TAC"/>
              <w:rPr>
                <w:rFonts w:cs="Arial"/>
              </w:rPr>
            </w:pPr>
          </w:p>
        </w:tc>
        <w:tc>
          <w:tcPr>
            <w:tcW w:w="992" w:type="dxa"/>
            <w:vMerge/>
          </w:tcPr>
          <w:p w14:paraId="0A433538" w14:textId="77777777" w:rsidR="007B0696" w:rsidRPr="00340914" w:rsidRDefault="007B0696" w:rsidP="007B0696">
            <w:pPr>
              <w:pStyle w:val="TAC"/>
              <w:rPr>
                <w:rFonts w:cs="Arial"/>
              </w:rPr>
            </w:pPr>
          </w:p>
        </w:tc>
        <w:tc>
          <w:tcPr>
            <w:tcW w:w="1412" w:type="dxa"/>
          </w:tcPr>
          <w:p w14:paraId="0A433539"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3A" w14:textId="77777777" w:rsidR="007B0696" w:rsidRPr="00340914" w:rsidRDefault="007B0696" w:rsidP="007B0696">
            <w:pPr>
              <w:pStyle w:val="TAC"/>
              <w:rPr>
                <w:rFonts w:cs="Arial"/>
              </w:rPr>
            </w:pPr>
            <w:r w:rsidRPr="00340914">
              <w:rPr>
                <w:rFonts w:cs="Arial"/>
              </w:rPr>
              <w:t>-4.5</w:t>
            </w:r>
          </w:p>
        </w:tc>
        <w:tc>
          <w:tcPr>
            <w:tcW w:w="842" w:type="dxa"/>
          </w:tcPr>
          <w:p w14:paraId="0A43353B" w14:textId="77777777" w:rsidR="007B0696" w:rsidRPr="00340914" w:rsidRDefault="007B0696" w:rsidP="007B0696">
            <w:pPr>
              <w:pStyle w:val="TAC"/>
              <w:rPr>
                <w:rFonts w:cs="Arial"/>
              </w:rPr>
            </w:pPr>
            <w:r w:rsidRPr="00340914">
              <w:rPr>
                <w:rFonts w:cs="Arial"/>
              </w:rPr>
              <w:t>-5.1</w:t>
            </w:r>
          </w:p>
        </w:tc>
        <w:tc>
          <w:tcPr>
            <w:tcW w:w="843" w:type="dxa"/>
          </w:tcPr>
          <w:p w14:paraId="0A43353C" w14:textId="77777777" w:rsidR="007B0696" w:rsidRPr="00340914" w:rsidRDefault="007B0696" w:rsidP="007B0696">
            <w:pPr>
              <w:pStyle w:val="TAC"/>
              <w:rPr>
                <w:rFonts w:cs="Arial"/>
              </w:rPr>
            </w:pPr>
            <w:r w:rsidRPr="00340914">
              <w:rPr>
                <w:rFonts w:cs="Arial"/>
              </w:rPr>
              <w:t>-5.1</w:t>
            </w:r>
          </w:p>
        </w:tc>
        <w:tc>
          <w:tcPr>
            <w:tcW w:w="842" w:type="dxa"/>
          </w:tcPr>
          <w:p w14:paraId="0A43353D" w14:textId="77777777" w:rsidR="007B0696" w:rsidRPr="00340914" w:rsidRDefault="007B0696" w:rsidP="007B0696">
            <w:pPr>
              <w:pStyle w:val="TAC"/>
              <w:rPr>
                <w:rFonts w:cs="Arial"/>
              </w:rPr>
            </w:pPr>
            <w:r w:rsidRPr="00340914">
              <w:rPr>
                <w:rFonts w:cs="Arial"/>
              </w:rPr>
              <w:t>-5.0</w:t>
            </w:r>
          </w:p>
        </w:tc>
        <w:tc>
          <w:tcPr>
            <w:tcW w:w="843" w:type="dxa"/>
          </w:tcPr>
          <w:p w14:paraId="0A43353E" w14:textId="77777777" w:rsidR="007B0696" w:rsidRPr="00340914" w:rsidRDefault="007B0696" w:rsidP="007B0696">
            <w:pPr>
              <w:pStyle w:val="TAC"/>
              <w:rPr>
                <w:rFonts w:cs="Arial"/>
              </w:rPr>
            </w:pPr>
            <w:r w:rsidRPr="00340914">
              <w:rPr>
                <w:rFonts w:cs="Arial"/>
              </w:rPr>
              <w:t>-5.1</w:t>
            </w:r>
          </w:p>
        </w:tc>
        <w:tc>
          <w:tcPr>
            <w:tcW w:w="949" w:type="dxa"/>
          </w:tcPr>
          <w:p w14:paraId="0A43353F" w14:textId="77777777" w:rsidR="007B0696" w:rsidRPr="00340914" w:rsidRDefault="007B0696" w:rsidP="007B0696">
            <w:pPr>
              <w:pStyle w:val="TAC"/>
              <w:rPr>
                <w:rFonts w:cs="Arial"/>
              </w:rPr>
            </w:pPr>
            <w:r w:rsidRPr="00340914">
              <w:rPr>
                <w:rFonts w:cs="Arial"/>
              </w:rPr>
              <w:t>-5.1</w:t>
            </w:r>
          </w:p>
        </w:tc>
      </w:tr>
      <w:tr w:rsidR="007B0696" w:rsidRPr="00340914" w14:paraId="0A43354B" w14:textId="77777777" w:rsidTr="007B0696">
        <w:tc>
          <w:tcPr>
            <w:tcW w:w="1007" w:type="dxa"/>
            <w:vMerge/>
          </w:tcPr>
          <w:p w14:paraId="0A433541" w14:textId="77777777" w:rsidR="007B0696" w:rsidRPr="00340914" w:rsidRDefault="007B0696" w:rsidP="007B0696">
            <w:pPr>
              <w:pStyle w:val="TAC"/>
              <w:rPr>
                <w:rFonts w:cs="Arial"/>
              </w:rPr>
            </w:pPr>
          </w:p>
        </w:tc>
        <w:tc>
          <w:tcPr>
            <w:tcW w:w="1007" w:type="dxa"/>
            <w:vMerge/>
          </w:tcPr>
          <w:p w14:paraId="0A433542" w14:textId="77777777" w:rsidR="007B0696" w:rsidRPr="00340914" w:rsidRDefault="007B0696" w:rsidP="007B0696">
            <w:pPr>
              <w:pStyle w:val="TAC"/>
              <w:rPr>
                <w:rFonts w:cs="Arial"/>
              </w:rPr>
            </w:pPr>
          </w:p>
        </w:tc>
        <w:tc>
          <w:tcPr>
            <w:tcW w:w="992" w:type="dxa"/>
            <w:vMerge/>
          </w:tcPr>
          <w:p w14:paraId="0A433543" w14:textId="77777777" w:rsidR="007B0696" w:rsidRPr="00340914" w:rsidRDefault="007B0696" w:rsidP="007B0696">
            <w:pPr>
              <w:pStyle w:val="TAC"/>
              <w:rPr>
                <w:rFonts w:cs="Arial"/>
              </w:rPr>
            </w:pPr>
          </w:p>
        </w:tc>
        <w:tc>
          <w:tcPr>
            <w:tcW w:w="1412" w:type="dxa"/>
          </w:tcPr>
          <w:p w14:paraId="0A43354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45" w14:textId="77777777" w:rsidR="007B0696" w:rsidRPr="00340914" w:rsidRDefault="007B0696" w:rsidP="007B0696">
            <w:pPr>
              <w:pStyle w:val="TAC"/>
              <w:rPr>
                <w:rFonts w:cs="Arial"/>
              </w:rPr>
            </w:pPr>
            <w:r w:rsidRPr="00340914">
              <w:rPr>
                <w:rFonts w:cs="Arial"/>
              </w:rPr>
              <w:t>-4.9</w:t>
            </w:r>
          </w:p>
        </w:tc>
        <w:tc>
          <w:tcPr>
            <w:tcW w:w="842" w:type="dxa"/>
          </w:tcPr>
          <w:p w14:paraId="0A433546" w14:textId="77777777" w:rsidR="007B0696" w:rsidRPr="00340914" w:rsidRDefault="007B0696" w:rsidP="007B0696">
            <w:pPr>
              <w:pStyle w:val="TAC"/>
              <w:rPr>
                <w:rFonts w:cs="Arial"/>
              </w:rPr>
            </w:pPr>
            <w:r w:rsidRPr="00340914">
              <w:rPr>
                <w:rFonts w:cs="Arial"/>
              </w:rPr>
              <w:t>-5.2</w:t>
            </w:r>
          </w:p>
        </w:tc>
        <w:tc>
          <w:tcPr>
            <w:tcW w:w="843" w:type="dxa"/>
          </w:tcPr>
          <w:p w14:paraId="0A433547" w14:textId="77777777" w:rsidR="007B0696" w:rsidRPr="00340914" w:rsidRDefault="007B0696" w:rsidP="007B0696">
            <w:pPr>
              <w:pStyle w:val="TAC"/>
              <w:rPr>
                <w:rFonts w:cs="Arial"/>
              </w:rPr>
            </w:pPr>
            <w:r w:rsidRPr="00340914">
              <w:rPr>
                <w:rFonts w:cs="Arial"/>
              </w:rPr>
              <w:t>-5.2</w:t>
            </w:r>
          </w:p>
        </w:tc>
        <w:tc>
          <w:tcPr>
            <w:tcW w:w="842" w:type="dxa"/>
          </w:tcPr>
          <w:p w14:paraId="0A433548" w14:textId="77777777" w:rsidR="007B0696" w:rsidRPr="00340914" w:rsidRDefault="007B0696" w:rsidP="007B0696">
            <w:pPr>
              <w:pStyle w:val="TAC"/>
              <w:rPr>
                <w:rFonts w:cs="Arial"/>
              </w:rPr>
            </w:pPr>
            <w:r w:rsidRPr="00340914">
              <w:rPr>
                <w:rFonts w:cs="Arial"/>
              </w:rPr>
              <w:t>-5.1</w:t>
            </w:r>
          </w:p>
        </w:tc>
        <w:tc>
          <w:tcPr>
            <w:tcW w:w="843" w:type="dxa"/>
          </w:tcPr>
          <w:p w14:paraId="0A433549" w14:textId="77777777" w:rsidR="007B0696" w:rsidRPr="00340914" w:rsidRDefault="007B0696" w:rsidP="007B0696">
            <w:pPr>
              <w:pStyle w:val="TAC"/>
              <w:rPr>
                <w:rFonts w:cs="Arial"/>
              </w:rPr>
            </w:pPr>
            <w:r w:rsidRPr="00340914">
              <w:rPr>
                <w:rFonts w:cs="Arial"/>
              </w:rPr>
              <w:t>-5.2</w:t>
            </w:r>
          </w:p>
        </w:tc>
        <w:tc>
          <w:tcPr>
            <w:tcW w:w="949" w:type="dxa"/>
          </w:tcPr>
          <w:p w14:paraId="0A43354A" w14:textId="77777777" w:rsidR="007B0696" w:rsidRPr="00340914" w:rsidRDefault="007B0696" w:rsidP="007B0696">
            <w:pPr>
              <w:pStyle w:val="TAC"/>
              <w:rPr>
                <w:rFonts w:cs="Arial"/>
              </w:rPr>
            </w:pPr>
            <w:r w:rsidRPr="00340914">
              <w:rPr>
                <w:rFonts w:cs="Arial"/>
              </w:rPr>
              <w:t>-5.1</w:t>
            </w:r>
          </w:p>
        </w:tc>
      </w:tr>
      <w:tr w:rsidR="007B0696" w:rsidRPr="00340914" w14:paraId="0A433556" w14:textId="77777777" w:rsidTr="007B0696">
        <w:tc>
          <w:tcPr>
            <w:tcW w:w="1007" w:type="dxa"/>
            <w:vMerge/>
          </w:tcPr>
          <w:p w14:paraId="0A43354C" w14:textId="77777777" w:rsidR="007B0696" w:rsidRPr="00340914" w:rsidRDefault="007B0696" w:rsidP="007B0696">
            <w:pPr>
              <w:pStyle w:val="TAC"/>
              <w:rPr>
                <w:rFonts w:cs="Arial"/>
              </w:rPr>
            </w:pPr>
          </w:p>
        </w:tc>
        <w:tc>
          <w:tcPr>
            <w:tcW w:w="1007" w:type="dxa"/>
            <w:vMerge/>
          </w:tcPr>
          <w:p w14:paraId="0A43354D" w14:textId="77777777" w:rsidR="007B0696" w:rsidRPr="00340914" w:rsidRDefault="007B0696" w:rsidP="007B0696">
            <w:pPr>
              <w:pStyle w:val="TAC"/>
              <w:rPr>
                <w:rFonts w:cs="Arial"/>
              </w:rPr>
            </w:pPr>
          </w:p>
        </w:tc>
        <w:tc>
          <w:tcPr>
            <w:tcW w:w="992" w:type="dxa"/>
            <w:vMerge/>
          </w:tcPr>
          <w:p w14:paraId="0A43354E" w14:textId="77777777" w:rsidR="007B0696" w:rsidRPr="00340914" w:rsidRDefault="007B0696" w:rsidP="007B0696">
            <w:pPr>
              <w:pStyle w:val="TAC"/>
              <w:rPr>
                <w:rFonts w:cs="Arial"/>
              </w:rPr>
            </w:pPr>
          </w:p>
        </w:tc>
        <w:tc>
          <w:tcPr>
            <w:tcW w:w="1412" w:type="dxa"/>
          </w:tcPr>
          <w:p w14:paraId="0A43354F"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50" w14:textId="77777777" w:rsidR="007B0696" w:rsidRPr="00340914" w:rsidRDefault="007B0696" w:rsidP="007B0696">
            <w:pPr>
              <w:pStyle w:val="TAC"/>
              <w:rPr>
                <w:rFonts w:cs="Arial"/>
              </w:rPr>
            </w:pPr>
            <w:r w:rsidRPr="00340914">
              <w:rPr>
                <w:rFonts w:cs="Arial"/>
              </w:rPr>
              <w:t>-5.0</w:t>
            </w:r>
          </w:p>
        </w:tc>
        <w:tc>
          <w:tcPr>
            <w:tcW w:w="842" w:type="dxa"/>
          </w:tcPr>
          <w:p w14:paraId="0A433551" w14:textId="77777777" w:rsidR="007B0696" w:rsidRPr="00340914" w:rsidRDefault="007B0696" w:rsidP="007B0696">
            <w:pPr>
              <w:pStyle w:val="TAC"/>
              <w:rPr>
                <w:rFonts w:cs="Arial"/>
              </w:rPr>
            </w:pPr>
            <w:r w:rsidRPr="00340914">
              <w:rPr>
                <w:rFonts w:cs="Arial"/>
              </w:rPr>
              <w:t>-5.1</w:t>
            </w:r>
          </w:p>
        </w:tc>
        <w:tc>
          <w:tcPr>
            <w:tcW w:w="843" w:type="dxa"/>
          </w:tcPr>
          <w:p w14:paraId="0A433552" w14:textId="77777777" w:rsidR="007B0696" w:rsidRPr="00340914" w:rsidRDefault="007B0696" w:rsidP="007B0696">
            <w:pPr>
              <w:pStyle w:val="TAC"/>
              <w:rPr>
                <w:rFonts w:cs="Arial"/>
              </w:rPr>
            </w:pPr>
            <w:r w:rsidRPr="00340914">
              <w:rPr>
                <w:rFonts w:cs="Arial"/>
              </w:rPr>
              <w:t>-4.9</w:t>
            </w:r>
          </w:p>
        </w:tc>
        <w:tc>
          <w:tcPr>
            <w:tcW w:w="842" w:type="dxa"/>
          </w:tcPr>
          <w:p w14:paraId="0A433553" w14:textId="77777777" w:rsidR="007B0696" w:rsidRPr="00340914" w:rsidRDefault="007B0696" w:rsidP="007B0696">
            <w:pPr>
              <w:pStyle w:val="TAC"/>
              <w:rPr>
                <w:rFonts w:cs="Arial"/>
              </w:rPr>
            </w:pPr>
            <w:r w:rsidRPr="00340914">
              <w:rPr>
                <w:rFonts w:cs="Arial"/>
              </w:rPr>
              <w:t>-5.0</w:t>
            </w:r>
          </w:p>
        </w:tc>
        <w:tc>
          <w:tcPr>
            <w:tcW w:w="843" w:type="dxa"/>
          </w:tcPr>
          <w:p w14:paraId="0A433554" w14:textId="77777777" w:rsidR="007B0696" w:rsidRPr="00340914" w:rsidRDefault="007B0696" w:rsidP="007B0696">
            <w:pPr>
              <w:pStyle w:val="TAC"/>
              <w:rPr>
                <w:rFonts w:cs="Arial"/>
              </w:rPr>
            </w:pPr>
            <w:r w:rsidRPr="00340914">
              <w:rPr>
                <w:rFonts w:cs="Arial"/>
              </w:rPr>
              <w:t>-5.2</w:t>
            </w:r>
          </w:p>
        </w:tc>
        <w:tc>
          <w:tcPr>
            <w:tcW w:w="949" w:type="dxa"/>
          </w:tcPr>
          <w:p w14:paraId="0A433555" w14:textId="77777777" w:rsidR="007B0696" w:rsidRPr="00340914" w:rsidRDefault="007B0696" w:rsidP="007B0696">
            <w:pPr>
              <w:pStyle w:val="TAC"/>
              <w:rPr>
                <w:rFonts w:cs="Arial"/>
              </w:rPr>
            </w:pPr>
            <w:r w:rsidRPr="00340914">
              <w:rPr>
                <w:rFonts w:cs="Arial"/>
              </w:rPr>
              <w:t>-5.2</w:t>
            </w:r>
          </w:p>
        </w:tc>
      </w:tr>
      <w:tr w:rsidR="007B0696" w:rsidRPr="00340914" w14:paraId="0A433561" w14:textId="77777777" w:rsidTr="007B0696">
        <w:tc>
          <w:tcPr>
            <w:tcW w:w="1007" w:type="dxa"/>
            <w:vMerge/>
          </w:tcPr>
          <w:p w14:paraId="0A433557" w14:textId="77777777" w:rsidR="007B0696" w:rsidRPr="00340914" w:rsidRDefault="007B0696" w:rsidP="007B0696">
            <w:pPr>
              <w:pStyle w:val="TAC"/>
              <w:rPr>
                <w:rFonts w:cs="Arial"/>
              </w:rPr>
            </w:pPr>
          </w:p>
        </w:tc>
        <w:tc>
          <w:tcPr>
            <w:tcW w:w="1007" w:type="dxa"/>
            <w:vMerge/>
            <w:tcBorders>
              <w:bottom w:val="nil"/>
            </w:tcBorders>
          </w:tcPr>
          <w:p w14:paraId="0A433558" w14:textId="77777777" w:rsidR="007B0696" w:rsidRPr="00340914" w:rsidRDefault="007B0696" w:rsidP="007B0696">
            <w:pPr>
              <w:pStyle w:val="TAC"/>
              <w:rPr>
                <w:rFonts w:cs="Arial"/>
              </w:rPr>
            </w:pPr>
          </w:p>
        </w:tc>
        <w:tc>
          <w:tcPr>
            <w:tcW w:w="992" w:type="dxa"/>
          </w:tcPr>
          <w:p w14:paraId="0A433559" w14:textId="77777777" w:rsidR="007B0696" w:rsidRPr="00340914" w:rsidRDefault="007B0696" w:rsidP="007B0696">
            <w:pPr>
              <w:pStyle w:val="TAC"/>
              <w:rPr>
                <w:rFonts w:cs="Arial"/>
              </w:rPr>
            </w:pPr>
            <w:r w:rsidRPr="00340914">
              <w:rPr>
                <w:rFonts w:cs="Arial"/>
              </w:rPr>
              <w:t>Extended</w:t>
            </w:r>
          </w:p>
        </w:tc>
        <w:tc>
          <w:tcPr>
            <w:tcW w:w="1412" w:type="dxa"/>
          </w:tcPr>
          <w:p w14:paraId="0A43355A"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5B" w14:textId="77777777" w:rsidR="007B0696" w:rsidRPr="00340914" w:rsidRDefault="007B0696" w:rsidP="007B0696">
            <w:pPr>
              <w:pStyle w:val="TAC"/>
              <w:rPr>
                <w:rFonts w:cs="Arial"/>
              </w:rPr>
            </w:pPr>
            <w:r w:rsidRPr="00340914">
              <w:rPr>
                <w:rFonts w:cs="Arial"/>
              </w:rPr>
              <w:t>-4.2</w:t>
            </w:r>
          </w:p>
        </w:tc>
        <w:tc>
          <w:tcPr>
            <w:tcW w:w="842" w:type="dxa"/>
          </w:tcPr>
          <w:p w14:paraId="0A43355C" w14:textId="77777777" w:rsidR="007B0696" w:rsidRPr="00340914" w:rsidRDefault="007B0696" w:rsidP="007B0696">
            <w:pPr>
              <w:pStyle w:val="TAC"/>
              <w:rPr>
                <w:rFonts w:cs="Arial"/>
              </w:rPr>
            </w:pPr>
            <w:r w:rsidRPr="00340914">
              <w:rPr>
                <w:rFonts w:cs="Arial"/>
              </w:rPr>
              <w:t>-4.3</w:t>
            </w:r>
          </w:p>
        </w:tc>
        <w:tc>
          <w:tcPr>
            <w:tcW w:w="843" w:type="dxa"/>
          </w:tcPr>
          <w:p w14:paraId="0A43355D" w14:textId="77777777" w:rsidR="007B0696" w:rsidRPr="00340914" w:rsidRDefault="007B0696" w:rsidP="007B0696">
            <w:pPr>
              <w:pStyle w:val="TAC"/>
              <w:rPr>
                <w:rFonts w:cs="Arial"/>
              </w:rPr>
            </w:pPr>
            <w:r w:rsidRPr="00340914">
              <w:rPr>
                <w:rFonts w:cs="Arial"/>
              </w:rPr>
              <w:t>-4.1</w:t>
            </w:r>
          </w:p>
        </w:tc>
        <w:tc>
          <w:tcPr>
            <w:tcW w:w="842" w:type="dxa"/>
          </w:tcPr>
          <w:p w14:paraId="0A43355E" w14:textId="77777777" w:rsidR="007B0696" w:rsidRPr="00340914" w:rsidRDefault="007B0696" w:rsidP="007B0696">
            <w:pPr>
              <w:pStyle w:val="TAC"/>
              <w:rPr>
                <w:rFonts w:cs="Arial"/>
              </w:rPr>
            </w:pPr>
            <w:r w:rsidRPr="00340914">
              <w:rPr>
                <w:rFonts w:cs="Arial"/>
              </w:rPr>
              <w:t>-4.3</w:t>
            </w:r>
          </w:p>
        </w:tc>
        <w:tc>
          <w:tcPr>
            <w:tcW w:w="843" w:type="dxa"/>
          </w:tcPr>
          <w:p w14:paraId="0A43355F" w14:textId="77777777" w:rsidR="007B0696" w:rsidRPr="00340914" w:rsidRDefault="007B0696" w:rsidP="007B0696">
            <w:pPr>
              <w:pStyle w:val="TAC"/>
              <w:rPr>
                <w:rFonts w:cs="Arial"/>
              </w:rPr>
            </w:pPr>
            <w:r w:rsidRPr="00340914">
              <w:rPr>
                <w:rFonts w:cs="Arial"/>
              </w:rPr>
              <w:t>-4.2</w:t>
            </w:r>
          </w:p>
        </w:tc>
        <w:tc>
          <w:tcPr>
            <w:tcW w:w="949" w:type="dxa"/>
          </w:tcPr>
          <w:p w14:paraId="0A433560" w14:textId="77777777" w:rsidR="007B0696" w:rsidRPr="00340914" w:rsidRDefault="007B0696" w:rsidP="007B0696">
            <w:pPr>
              <w:pStyle w:val="TAC"/>
              <w:rPr>
                <w:rFonts w:cs="Arial"/>
              </w:rPr>
            </w:pPr>
            <w:r w:rsidRPr="00340914">
              <w:rPr>
                <w:rFonts w:cs="Arial"/>
              </w:rPr>
              <w:t>-4.3</w:t>
            </w:r>
          </w:p>
        </w:tc>
      </w:tr>
      <w:tr w:rsidR="007B0696" w:rsidRPr="00340914" w14:paraId="0A43356C" w14:textId="77777777" w:rsidTr="007B0696">
        <w:tc>
          <w:tcPr>
            <w:tcW w:w="1007" w:type="dxa"/>
            <w:vMerge/>
          </w:tcPr>
          <w:p w14:paraId="0A433562" w14:textId="77777777" w:rsidR="007B0696" w:rsidRPr="00340914" w:rsidRDefault="007B0696" w:rsidP="007B0696">
            <w:pPr>
              <w:pStyle w:val="TAC"/>
              <w:rPr>
                <w:rFonts w:cs="Arial"/>
              </w:rPr>
            </w:pPr>
          </w:p>
        </w:tc>
        <w:tc>
          <w:tcPr>
            <w:tcW w:w="1007" w:type="dxa"/>
            <w:vMerge w:val="restart"/>
          </w:tcPr>
          <w:p w14:paraId="0A433563" w14:textId="77777777" w:rsidR="007B0696" w:rsidRPr="00340914" w:rsidRDefault="007B0696" w:rsidP="007B0696">
            <w:pPr>
              <w:pStyle w:val="TAC"/>
              <w:rPr>
                <w:rFonts w:cs="Arial"/>
              </w:rPr>
            </w:pPr>
            <w:r w:rsidRPr="00340914">
              <w:rPr>
                <w:rFonts w:cs="Arial"/>
              </w:rPr>
              <w:t>4</w:t>
            </w:r>
          </w:p>
        </w:tc>
        <w:tc>
          <w:tcPr>
            <w:tcW w:w="992" w:type="dxa"/>
            <w:vMerge w:val="restart"/>
          </w:tcPr>
          <w:p w14:paraId="0A433564" w14:textId="77777777" w:rsidR="007B0696" w:rsidRPr="00340914" w:rsidRDefault="007B0696" w:rsidP="007B0696">
            <w:pPr>
              <w:pStyle w:val="TAC"/>
              <w:rPr>
                <w:rFonts w:cs="Arial"/>
              </w:rPr>
            </w:pPr>
            <w:r w:rsidRPr="00340914">
              <w:rPr>
                <w:rFonts w:cs="Arial"/>
              </w:rPr>
              <w:t>Normal</w:t>
            </w:r>
          </w:p>
        </w:tc>
        <w:tc>
          <w:tcPr>
            <w:tcW w:w="1412" w:type="dxa"/>
          </w:tcPr>
          <w:p w14:paraId="0A4335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66" w14:textId="77777777" w:rsidR="007B0696" w:rsidRPr="00340914" w:rsidRDefault="007B0696" w:rsidP="007B0696">
            <w:pPr>
              <w:pStyle w:val="TAC"/>
              <w:rPr>
                <w:rFonts w:cs="Arial"/>
              </w:rPr>
            </w:pPr>
            <w:r w:rsidRPr="00340914">
              <w:rPr>
                <w:rFonts w:cs="Arial"/>
              </w:rPr>
              <w:t>-7.9</w:t>
            </w:r>
          </w:p>
        </w:tc>
        <w:tc>
          <w:tcPr>
            <w:tcW w:w="842" w:type="dxa"/>
          </w:tcPr>
          <w:p w14:paraId="0A433567" w14:textId="77777777" w:rsidR="007B0696" w:rsidRPr="00340914" w:rsidRDefault="007B0696" w:rsidP="007B0696">
            <w:pPr>
              <w:pStyle w:val="TAC"/>
              <w:rPr>
                <w:rFonts w:cs="Arial"/>
              </w:rPr>
            </w:pPr>
            <w:r w:rsidRPr="00340914">
              <w:rPr>
                <w:rFonts w:cs="Arial"/>
              </w:rPr>
              <w:t>-8.4</w:t>
            </w:r>
          </w:p>
        </w:tc>
        <w:tc>
          <w:tcPr>
            <w:tcW w:w="843" w:type="dxa"/>
          </w:tcPr>
          <w:p w14:paraId="0A433568" w14:textId="77777777" w:rsidR="007B0696" w:rsidRPr="00340914" w:rsidRDefault="007B0696" w:rsidP="007B0696">
            <w:pPr>
              <w:pStyle w:val="TAC"/>
              <w:rPr>
                <w:rFonts w:cs="Arial"/>
              </w:rPr>
            </w:pPr>
            <w:r w:rsidRPr="00340914">
              <w:rPr>
                <w:rFonts w:cs="Arial"/>
              </w:rPr>
              <w:t>-8.7</w:t>
            </w:r>
          </w:p>
        </w:tc>
        <w:tc>
          <w:tcPr>
            <w:tcW w:w="842" w:type="dxa"/>
          </w:tcPr>
          <w:p w14:paraId="0A433569" w14:textId="77777777" w:rsidR="007B0696" w:rsidRPr="00340914" w:rsidRDefault="007B0696" w:rsidP="007B0696">
            <w:pPr>
              <w:pStyle w:val="TAC"/>
              <w:rPr>
                <w:rFonts w:cs="Arial"/>
              </w:rPr>
            </w:pPr>
            <w:r w:rsidRPr="00340914">
              <w:rPr>
                <w:rFonts w:cs="Arial"/>
              </w:rPr>
              <w:t>-8.9</w:t>
            </w:r>
          </w:p>
        </w:tc>
        <w:tc>
          <w:tcPr>
            <w:tcW w:w="843" w:type="dxa"/>
          </w:tcPr>
          <w:p w14:paraId="0A43356A" w14:textId="77777777" w:rsidR="007B0696" w:rsidRPr="00340914" w:rsidRDefault="007B0696" w:rsidP="007B0696">
            <w:pPr>
              <w:pStyle w:val="TAC"/>
              <w:rPr>
                <w:rFonts w:cs="Arial"/>
              </w:rPr>
            </w:pPr>
            <w:r w:rsidRPr="00340914">
              <w:rPr>
                <w:rFonts w:cs="Arial"/>
              </w:rPr>
              <w:t>-8.9</w:t>
            </w:r>
          </w:p>
        </w:tc>
        <w:tc>
          <w:tcPr>
            <w:tcW w:w="949" w:type="dxa"/>
          </w:tcPr>
          <w:p w14:paraId="0A43356B" w14:textId="77777777" w:rsidR="007B0696" w:rsidRPr="00340914" w:rsidRDefault="007B0696" w:rsidP="007B0696">
            <w:pPr>
              <w:pStyle w:val="TAC"/>
              <w:rPr>
                <w:rFonts w:cs="Arial"/>
              </w:rPr>
            </w:pPr>
            <w:r w:rsidRPr="00340914">
              <w:rPr>
                <w:rFonts w:cs="Arial"/>
              </w:rPr>
              <w:t>-9.0</w:t>
            </w:r>
          </w:p>
        </w:tc>
      </w:tr>
      <w:tr w:rsidR="007B0696" w:rsidRPr="00340914" w14:paraId="0A433577" w14:textId="77777777" w:rsidTr="007B0696">
        <w:tc>
          <w:tcPr>
            <w:tcW w:w="1007" w:type="dxa"/>
            <w:vMerge/>
          </w:tcPr>
          <w:p w14:paraId="0A43356D" w14:textId="77777777" w:rsidR="007B0696" w:rsidRPr="00340914" w:rsidRDefault="007B0696" w:rsidP="007B0696">
            <w:pPr>
              <w:pStyle w:val="TAC"/>
              <w:rPr>
                <w:rFonts w:cs="Arial"/>
              </w:rPr>
            </w:pPr>
          </w:p>
        </w:tc>
        <w:tc>
          <w:tcPr>
            <w:tcW w:w="1007" w:type="dxa"/>
            <w:vMerge/>
          </w:tcPr>
          <w:p w14:paraId="0A43356E" w14:textId="77777777" w:rsidR="007B0696" w:rsidRPr="00340914" w:rsidRDefault="007B0696" w:rsidP="007B0696">
            <w:pPr>
              <w:pStyle w:val="TAC"/>
              <w:rPr>
                <w:rFonts w:cs="Arial"/>
              </w:rPr>
            </w:pPr>
          </w:p>
        </w:tc>
        <w:tc>
          <w:tcPr>
            <w:tcW w:w="992" w:type="dxa"/>
            <w:vMerge/>
          </w:tcPr>
          <w:p w14:paraId="0A43356F" w14:textId="77777777" w:rsidR="007B0696" w:rsidRPr="00340914" w:rsidRDefault="007B0696" w:rsidP="007B0696">
            <w:pPr>
              <w:pStyle w:val="TAC"/>
              <w:rPr>
                <w:rFonts w:cs="Arial"/>
              </w:rPr>
            </w:pPr>
          </w:p>
        </w:tc>
        <w:tc>
          <w:tcPr>
            <w:tcW w:w="1412" w:type="dxa"/>
          </w:tcPr>
          <w:p w14:paraId="0A433570"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71" w14:textId="77777777" w:rsidR="007B0696" w:rsidRPr="00340914" w:rsidRDefault="007B0696" w:rsidP="007B0696">
            <w:pPr>
              <w:pStyle w:val="TAC"/>
              <w:rPr>
                <w:rFonts w:cs="Arial"/>
              </w:rPr>
            </w:pPr>
            <w:r w:rsidRPr="00340914">
              <w:rPr>
                <w:rFonts w:cs="Arial"/>
              </w:rPr>
              <w:t>-8.8</w:t>
            </w:r>
          </w:p>
        </w:tc>
        <w:tc>
          <w:tcPr>
            <w:tcW w:w="842" w:type="dxa"/>
          </w:tcPr>
          <w:p w14:paraId="0A433572" w14:textId="77777777" w:rsidR="007B0696" w:rsidRPr="00340914" w:rsidRDefault="007B0696" w:rsidP="007B0696">
            <w:pPr>
              <w:pStyle w:val="TAC"/>
              <w:rPr>
                <w:rFonts w:cs="Arial"/>
              </w:rPr>
            </w:pPr>
            <w:r w:rsidRPr="00340914">
              <w:rPr>
                <w:rFonts w:cs="Arial"/>
              </w:rPr>
              <w:t>-9.1</w:t>
            </w:r>
          </w:p>
        </w:tc>
        <w:tc>
          <w:tcPr>
            <w:tcW w:w="843" w:type="dxa"/>
          </w:tcPr>
          <w:p w14:paraId="0A433573" w14:textId="77777777" w:rsidR="007B0696" w:rsidRPr="00340914" w:rsidRDefault="007B0696" w:rsidP="007B0696">
            <w:pPr>
              <w:pStyle w:val="TAC"/>
              <w:rPr>
                <w:rFonts w:cs="Arial"/>
              </w:rPr>
            </w:pPr>
            <w:r w:rsidRPr="00340914">
              <w:rPr>
                <w:rFonts w:cs="Arial"/>
              </w:rPr>
              <w:t>-9.1</w:t>
            </w:r>
          </w:p>
        </w:tc>
        <w:tc>
          <w:tcPr>
            <w:tcW w:w="842" w:type="dxa"/>
          </w:tcPr>
          <w:p w14:paraId="0A433574" w14:textId="77777777" w:rsidR="007B0696" w:rsidRPr="00340914" w:rsidRDefault="007B0696" w:rsidP="007B0696">
            <w:pPr>
              <w:pStyle w:val="TAC"/>
              <w:rPr>
                <w:rFonts w:cs="Arial"/>
              </w:rPr>
            </w:pPr>
            <w:r w:rsidRPr="00340914">
              <w:rPr>
                <w:rFonts w:cs="Arial"/>
              </w:rPr>
              <w:t>-8.8</w:t>
            </w:r>
          </w:p>
        </w:tc>
        <w:tc>
          <w:tcPr>
            <w:tcW w:w="843" w:type="dxa"/>
          </w:tcPr>
          <w:p w14:paraId="0A433575" w14:textId="77777777" w:rsidR="007B0696" w:rsidRPr="00340914" w:rsidRDefault="007B0696" w:rsidP="007B0696">
            <w:pPr>
              <w:pStyle w:val="TAC"/>
              <w:rPr>
                <w:rFonts w:cs="Arial"/>
              </w:rPr>
            </w:pPr>
            <w:r w:rsidRPr="00340914">
              <w:rPr>
                <w:rFonts w:cs="Arial"/>
              </w:rPr>
              <w:t>-8.9</w:t>
            </w:r>
          </w:p>
        </w:tc>
        <w:tc>
          <w:tcPr>
            <w:tcW w:w="949" w:type="dxa"/>
          </w:tcPr>
          <w:p w14:paraId="0A433576" w14:textId="77777777" w:rsidR="007B0696" w:rsidRPr="00340914" w:rsidRDefault="007B0696" w:rsidP="007B0696">
            <w:pPr>
              <w:pStyle w:val="TAC"/>
              <w:rPr>
                <w:rFonts w:cs="Arial"/>
              </w:rPr>
            </w:pPr>
            <w:r w:rsidRPr="00340914">
              <w:rPr>
                <w:rFonts w:cs="Arial"/>
              </w:rPr>
              <w:t>-8.9</w:t>
            </w:r>
          </w:p>
        </w:tc>
      </w:tr>
      <w:tr w:rsidR="007B0696" w:rsidRPr="00340914" w14:paraId="0A433582" w14:textId="77777777" w:rsidTr="007B0696">
        <w:tc>
          <w:tcPr>
            <w:tcW w:w="1007" w:type="dxa"/>
            <w:vMerge/>
          </w:tcPr>
          <w:p w14:paraId="0A433578" w14:textId="77777777" w:rsidR="007B0696" w:rsidRPr="00340914" w:rsidRDefault="007B0696" w:rsidP="007B0696">
            <w:pPr>
              <w:pStyle w:val="TAC"/>
              <w:rPr>
                <w:rFonts w:cs="Arial"/>
              </w:rPr>
            </w:pPr>
          </w:p>
        </w:tc>
        <w:tc>
          <w:tcPr>
            <w:tcW w:w="1007" w:type="dxa"/>
            <w:vMerge/>
          </w:tcPr>
          <w:p w14:paraId="0A433579" w14:textId="77777777" w:rsidR="007B0696" w:rsidRPr="00340914" w:rsidRDefault="007B0696" w:rsidP="007B0696">
            <w:pPr>
              <w:pStyle w:val="TAC"/>
              <w:rPr>
                <w:rFonts w:cs="Arial"/>
              </w:rPr>
            </w:pPr>
          </w:p>
        </w:tc>
        <w:tc>
          <w:tcPr>
            <w:tcW w:w="992" w:type="dxa"/>
            <w:vMerge/>
          </w:tcPr>
          <w:p w14:paraId="0A43357A" w14:textId="77777777" w:rsidR="007B0696" w:rsidRPr="00340914" w:rsidRDefault="007B0696" w:rsidP="007B0696">
            <w:pPr>
              <w:pStyle w:val="TAC"/>
              <w:rPr>
                <w:rFonts w:cs="Arial"/>
              </w:rPr>
            </w:pPr>
          </w:p>
        </w:tc>
        <w:tc>
          <w:tcPr>
            <w:tcW w:w="1412" w:type="dxa"/>
          </w:tcPr>
          <w:p w14:paraId="0A43357B"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7C" w14:textId="77777777" w:rsidR="007B0696" w:rsidRPr="00340914" w:rsidRDefault="007B0696" w:rsidP="007B0696">
            <w:pPr>
              <w:pStyle w:val="TAC"/>
              <w:rPr>
                <w:rFonts w:cs="Arial"/>
              </w:rPr>
            </w:pPr>
            <w:r w:rsidRPr="00340914">
              <w:rPr>
                <w:rFonts w:cs="Arial"/>
              </w:rPr>
              <w:t>-8.9</w:t>
            </w:r>
          </w:p>
        </w:tc>
        <w:tc>
          <w:tcPr>
            <w:tcW w:w="842" w:type="dxa"/>
          </w:tcPr>
          <w:p w14:paraId="0A43357D" w14:textId="77777777" w:rsidR="007B0696" w:rsidRPr="00340914" w:rsidRDefault="007B0696" w:rsidP="007B0696">
            <w:pPr>
              <w:pStyle w:val="TAC"/>
              <w:rPr>
                <w:rFonts w:cs="Arial"/>
              </w:rPr>
            </w:pPr>
            <w:r w:rsidRPr="00340914">
              <w:rPr>
                <w:rFonts w:cs="Arial"/>
              </w:rPr>
              <w:t>-9.0</w:t>
            </w:r>
          </w:p>
        </w:tc>
        <w:tc>
          <w:tcPr>
            <w:tcW w:w="843" w:type="dxa"/>
          </w:tcPr>
          <w:p w14:paraId="0A43357E" w14:textId="77777777" w:rsidR="007B0696" w:rsidRPr="00340914" w:rsidRDefault="007B0696" w:rsidP="007B0696">
            <w:pPr>
              <w:pStyle w:val="TAC"/>
              <w:rPr>
                <w:rFonts w:cs="Arial"/>
              </w:rPr>
            </w:pPr>
            <w:r w:rsidRPr="00340914">
              <w:rPr>
                <w:rFonts w:cs="Arial"/>
              </w:rPr>
              <w:t>-9.0</w:t>
            </w:r>
          </w:p>
        </w:tc>
        <w:tc>
          <w:tcPr>
            <w:tcW w:w="842" w:type="dxa"/>
          </w:tcPr>
          <w:p w14:paraId="0A43357F" w14:textId="77777777" w:rsidR="007B0696" w:rsidRPr="00340914" w:rsidRDefault="007B0696" w:rsidP="007B0696">
            <w:pPr>
              <w:pStyle w:val="TAC"/>
              <w:rPr>
                <w:rFonts w:cs="Arial"/>
              </w:rPr>
            </w:pPr>
            <w:r w:rsidRPr="00340914">
              <w:rPr>
                <w:rFonts w:cs="Arial"/>
              </w:rPr>
              <w:t>-8.8</w:t>
            </w:r>
          </w:p>
        </w:tc>
        <w:tc>
          <w:tcPr>
            <w:tcW w:w="843" w:type="dxa"/>
          </w:tcPr>
          <w:p w14:paraId="0A433580" w14:textId="77777777" w:rsidR="007B0696" w:rsidRPr="00340914" w:rsidRDefault="007B0696" w:rsidP="007B0696">
            <w:pPr>
              <w:pStyle w:val="TAC"/>
              <w:rPr>
                <w:rFonts w:cs="Arial"/>
              </w:rPr>
            </w:pPr>
            <w:r w:rsidRPr="00340914">
              <w:rPr>
                <w:rFonts w:cs="Arial"/>
              </w:rPr>
              <w:t>-9.0</w:t>
            </w:r>
          </w:p>
        </w:tc>
        <w:tc>
          <w:tcPr>
            <w:tcW w:w="949" w:type="dxa"/>
          </w:tcPr>
          <w:p w14:paraId="0A433581" w14:textId="77777777" w:rsidR="007B0696" w:rsidRPr="00340914" w:rsidRDefault="007B0696" w:rsidP="007B0696">
            <w:pPr>
              <w:pStyle w:val="TAC"/>
              <w:rPr>
                <w:rFonts w:cs="Arial"/>
              </w:rPr>
            </w:pPr>
            <w:r w:rsidRPr="00340914">
              <w:rPr>
                <w:rFonts w:cs="Arial"/>
              </w:rPr>
              <w:t>-8.8</w:t>
            </w:r>
          </w:p>
        </w:tc>
      </w:tr>
      <w:tr w:rsidR="007B0696" w:rsidRPr="00340914" w14:paraId="0A43358D" w14:textId="77777777" w:rsidTr="007B0696">
        <w:tc>
          <w:tcPr>
            <w:tcW w:w="1007" w:type="dxa"/>
            <w:vMerge/>
          </w:tcPr>
          <w:p w14:paraId="0A433583" w14:textId="77777777" w:rsidR="007B0696" w:rsidRPr="00340914" w:rsidRDefault="007B0696" w:rsidP="007B0696">
            <w:pPr>
              <w:pStyle w:val="TAC"/>
              <w:rPr>
                <w:rFonts w:cs="Arial"/>
              </w:rPr>
            </w:pPr>
          </w:p>
        </w:tc>
        <w:tc>
          <w:tcPr>
            <w:tcW w:w="1007" w:type="dxa"/>
            <w:vMerge/>
          </w:tcPr>
          <w:p w14:paraId="0A433584" w14:textId="77777777" w:rsidR="007B0696" w:rsidRPr="00340914" w:rsidRDefault="007B0696" w:rsidP="007B0696">
            <w:pPr>
              <w:pStyle w:val="TAC"/>
              <w:rPr>
                <w:rFonts w:cs="Arial"/>
              </w:rPr>
            </w:pPr>
          </w:p>
        </w:tc>
        <w:tc>
          <w:tcPr>
            <w:tcW w:w="992" w:type="dxa"/>
            <w:vMerge/>
          </w:tcPr>
          <w:p w14:paraId="0A433585" w14:textId="77777777" w:rsidR="007B0696" w:rsidRPr="00340914" w:rsidRDefault="007B0696" w:rsidP="007B0696">
            <w:pPr>
              <w:pStyle w:val="TAC"/>
              <w:rPr>
                <w:rFonts w:cs="Arial"/>
              </w:rPr>
            </w:pPr>
          </w:p>
        </w:tc>
        <w:tc>
          <w:tcPr>
            <w:tcW w:w="1412" w:type="dxa"/>
          </w:tcPr>
          <w:p w14:paraId="0A433586"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87" w14:textId="77777777" w:rsidR="007B0696" w:rsidRPr="00340914" w:rsidRDefault="007B0696" w:rsidP="007B0696">
            <w:pPr>
              <w:pStyle w:val="TAC"/>
              <w:rPr>
                <w:rFonts w:cs="Arial"/>
              </w:rPr>
            </w:pPr>
            <w:r w:rsidRPr="00340914">
              <w:rPr>
                <w:rFonts w:cs="Arial"/>
              </w:rPr>
              <w:t>-8.7</w:t>
            </w:r>
          </w:p>
        </w:tc>
        <w:tc>
          <w:tcPr>
            <w:tcW w:w="842" w:type="dxa"/>
          </w:tcPr>
          <w:p w14:paraId="0A433588" w14:textId="77777777" w:rsidR="007B0696" w:rsidRPr="00340914" w:rsidRDefault="007B0696" w:rsidP="007B0696">
            <w:pPr>
              <w:pStyle w:val="TAC"/>
              <w:rPr>
                <w:rFonts w:cs="Arial"/>
              </w:rPr>
            </w:pPr>
            <w:r w:rsidRPr="00340914">
              <w:rPr>
                <w:rFonts w:cs="Arial"/>
              </w:rPr>
              <w:t>-8.9</w:t>
            </w:r>
          </w:p>
        </w:tc>
        <w:tc>
          <w:tcPr>
            <w:tcW w:w="843" w:type="dxa"/>
          </w:tcPr>
          <w:p w14:paraId="0A433589" w14:textId="77777777" w:rsidR="007B0696" w:rsidRPr="00340914" w:rsidRDefault="007B0696" w:rsidP="007B0696">
            <w:pPr>
              <w:pStyle w:val="TAC"/>
              <w:rPr>
                <w:rFonts w:cs="Arial"/>
              </w:rPr>
            </w:pPr>
            <w:r w:rsidRPr="00340914">
              <w:rPr>
                <w:rFonts w:cs="Arial"/>
              </w:rPr>
              <w:t>-8.7</w:t>
            </w:r>
          </w:p>
        </w:tc>
        <w:tc>
          <w:tcPr>
            <w:tcW w:w="842" w:type="dxa"/>
          </w:tcPr>
          <w:p w14:paraId="0A43358A" w14:textId="77777777" w:rsidR="007B0696" w:rsidRPr="00340914" w:rsidRDefault="007B0696" w:rsidP="007B0696">
            <w:pPr>
              <w:pStyle w:val="TAC"/>
              <w:rPr>
                <w:rFonts w:cs="Arial"/>
              </w:rPr>
            </w:pPr>
            <w:r w:rsidRPr="00340914">
              <w:rPr>
                <w:rFonts w:cs="Arial"/>
              </w:rPr>
              <w:t>-8.7</w:t>
            </w:r>
          </w:p>
        </w:tc>
        <w:tc>
          <w:tcPr>
            <w:tcW w:w="843" w:type="dxa"/>
          </w:tcPr>
          <w:p w14:paraId="0A43358B" w14:textId="77777777" w:rsidR="007B0696" w:rsidRPr="00340914" w:rsidRDefault="007B0696" w:rsidP="007B0696">
            <w:pPr>
              <w:pStyle w:val="TAC"/>
              <w:rPr>
                <w:rFonts w:cs="Arial"/>
              </w:rPr>
            </w:pPr>
            <w:r w:rsidRPr="00340914">
              <w:rPr>
                <w:rFonts w:cs="Arial"/>
              </w:rPr>
              <w:t>-8.9</w:t>
            </w:r>
          </w:p>
        </w:tc>
        <w:tc>
          <w:tcPr>
            <w:tcW w:w="949" w:type="dxa"/>
          </w:tcPr>
          <w:p w14:paraId="0A43358C" w14:textId="77777777" w:rsidR="007B0696" w:rsidRPr="00340914" w:rsidRDefault="007B0696" w:rsidP="007B0696">
            <w:pPr>
              <w:pStyle w:val="TAC"/>
              <w:rPr>
                <w:rFonts w:cs="Arial"/>
              </w:rPr>
            </w:pPr>
            <w:r w:rsidRPr="00340914">
              <w:rPr>
                <w:rFonts w:cs="Arial"/>
              </w:rPr>
              <w:t>-8.8</w:t>
            </w:r>
          </w:p>
        </w:tc>
      </w:tr>
      <w:tr w:rsidR="007B0696" w:rsidRPr="00340914" w14:paraId="0A433598" w14:textId="77777777" w:rsidTr="007B0696">
        <w:tc>
          <w:tcPr>
            <w:tcW w:w="1007" w:type="dxa"/>
            <w:vMerge/>
          </w:tcPr>
          <w:p w14:paraId="0A43358E" w14:textId="77777777" w:rsidR="007B0696" w:rsidRPr="00340914" w:rsidRDefault="007B0696" w:rsidP="007B0696">
            <w:pPr>
              <w:pStyle w:val="TAC"/>
              <w:rPr>
                <w:rFonts w:cs="Arial"/>
              </w:rPr>
            </w:pPr>
          </w:p>
        </w:tc>
        <w:tc>
          <w:tcPr>
            <w:tcW w:w="1007" w:type="dxa"/>
            <w:vMerge/>
          </w:tcPr>
          <w:p w14:paraId="0A43358F" w14:textId="77777777" w:rsidR="007B0696" w:rsidRPr="00340914" w:rsidRDefault="007B0696" w:rsidP="007B0696">
            <w:pPr>
              <w:pStyle w:val="TAC"/>
              <w:rPr>
                <w:rFonts w:cs="Arial"/>
              </w:rPr>
            </w:pPr>
          </w:p>
        </w:tc>
        <w:tc>
          <w:tcPr>
            <w:tcW w:w="992" w:type="dxa"/>
          </w:tcPr>
          <w:p w14:paraId="0A433590" w14:textId="77777777" w:rsidR="007B0696" w:rsidRPr="00340914" w:rsidRDefault="007B0696" w:rsidP="007B0696">
            <w:pPr>
              <w:pStyle w:val="TAC"/>
              <w:rPr>
                <w:rFonts w:cs="Arial"/>
              </w:rPr>
            </w:pPr>
            <w:r w:rsidRPr="00340914">
              <w:rPr>
                <w:rFonts w:cs="Arial"/>
              </w:rPr>
              <w:t>Extended</w:t>
            </w:r>
          </w:p>
        </w:tc>
        <w:tc>
          <w:tcPr>
            <w:tcW w:w="1412" w:type="dxa"/>
          </w:tcPr>
          <w:p w14:paraId="0A433591"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92" w14:textId="77777777" w:rsidR="007B0696" w:rsidRPr="00340914" w:rsidRDefault="007B0696" w:rsidP="007B0696">
            <w:pPr>
              <w:pStyle w:val="TAC"/>
              <w:rPr>
                <w:rFonts w:cs="Arial"/>
              </w:rPr>
            </w:pPr>
            <w:r w:rsidRPr="00340914">
              <w:rPr>
                <w:rFonts w:cs="Arial"/>
              </w:rPr>
              <w:t>-7.9</w:t>
            </w:r>
          </w:p>
        </w:tc>
        <w:tc>
          <w:tcPr>
            <w:tcW w:w="842" w:type="dxa"/>
          </w:tcPr>
          <w:p w14:paraId="0A433593" w14:textId="77777777" w:rsidR="007B0696" w:rsidRPr="00340914" w:rsidRDefault="007B0696" w:rsidP="007B0696">
            <w:pPr>
              <w:pStyle w:val="TAC"/>
              <w:rPr>
                <w:rFonts w:cs="Arial"/>
              </w:rPr>
            </w:pPr>
            <w:r w:rsidRPr="00340914">
              <w:rPr>
                <w:rFonts w:cs="Arial"/>
              </w:rPr>
              <w:t>-8.1</w:t>
            </w:r>
          </w:p>
        </w:tc>
        <w:tc>
          <w:tcPr>
            <w:tcW w:w="843" w:type="dxa"/>
          </w:tcPr>
          <w:p w14:paraId="0A433594" w14:textId="77777777" w:rsidR="007B0696" w:rsidRPr="00340914" w:rsidRDefault="007B0696" w:rsidP="007B0696">
            <w:pPr>
              <w:pStyle w:val="TAC"/>
              <w:rPr>
                <w:rFonts w:cs="Arial"/>
              </w:rPr>
            </w:pPr>
            <w:r w:rsidRPr="00340914">
              <w:rPr>
                <w:rFonts w:cs="Arial"/>
              </w:rPr>
              <w:t>-7.9</w:t>
            </w:r>
          </w:p>
        </w:tc>
        <w:tc>
          <w:tcPr>
            <w:tcW w:w="842" w:type="dxa"/>
          </w:tcPr>
          <w:p w14:paraId="0A433595" w14:textId="77777777" w:rsidR="007B0696" w:rsidRPr="00340914" w:rsidRDefault="007B0696" w:rsidP="007B0696">
            <w:pPr>
              <w:pStyle w:val="TAC"/>
              <w:rPr>
                <w:rFonts w:cs="Arial"/>
              </w:rPr>
            </w:pPr>
            <w:r w:rsidRPr="00340914">
              <w:rPr>
                <w:rFonts w:cs="Arial"/>
              </w:rPr>
              <w:t>-8.1</w:t>
            </w:r>
          </w:p>
        </w:tc>
        <w:tc>
          <w:tcPr>
            <w:tcW w:w="843" w:type="dxa"/>
          </w:tcPr>
          <w:p w14:paraId="0A433596" w14:textId="77777777" w:rsidR="007B0696" w:rsidRPr="00340914" w:rsidRDefault="007B0696" w:rsidP="007B0696">
            <w:pPr>
              <w:pStyle w:val="TAC"/>
              <w:rPr>
                <w:rFonts w:cs="Arial"/>
              </w:rPr>
            </w:pPr>
            <w:r w:rsidRPr="00340914">
              <w:rPr>
                <w:rFonts w:cs="Arial"/>
              </w:rPr>
              <w:t>-8.0</w:t>
            </w:r>
          </w:p>
        </w:tc>
        <w:tc>
          <w:tcPr>
            <w:tcW w:w="949" w:type="dxa"/>
          </w:tcPr>
          <w:p w14:paraId="0A433597" w14:textId="77777777" w:rsidR="007B0696" w:rsidRPr="00340914" w:rsidRDefault="007B0696" w:rsidP="007B0696">
            <w:pPr>
              <w:pStyle w:val="TAC"/>
              <w:rPr>
                <w:rFonts w:cs="Arial"/>
              </w:rPr>
            </w:pPr>
            <w:r w:rsidRPr="00340914">
              <w:rPr>
                <w:rFonts w:cs="Arial"/>
              </w:rPr>
              <w:t>-8.0</w:t>
            </w:r>
          </w:p>
        </w:tc>
      </w:tr>
      <w:tr w:rsidR="007B0696" w:rsidRPr="00340914" w14:paraId="0A4335A3" w14:textId="77777777" w:rsidTr="007B0696">
        <w:tc>
          <w:tcPr>
            <w:tcW w:w="0" w:type="auto"/>
            <w:vMerge/>
            <w:vAlign w:val="center"/>
          </w:tcPr>
          <w:p w14:paraId="0A433599"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59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14:paraId="0A4335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tcBorders>
              <w:top w:val="single" w:sz="4" w:space="0" w:color="auto"/>
              <w:left w:val="single" w:sz="4" w:space="0" w:color="auto"/>
              <w:bottom w:val="single" w:sz="4" w:space="0" w:color="auto"/>
              <w:right w:val="single" w:sz="4" w:space="0" w:color="auto"/>
            </w:tcBorders>
          </w:tcPr>
          <w:p w14:paraId="0A4335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14:paraId="0A4335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14:paraId="0A4335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14:paraId="0A4335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r>
      <w:tr w:rsidR="007B0696" w:rsidRPr="00340914" w14:paraId="0A4335AE" w14:textId="77777777" w:rsidTr="007B0696">
        <w:tc>
          <w:tcPr>
            <w:tcW w:w="0" w:type="auto"/>
            <w:vMerge/>
            <w:vAlign w:val="center"/>
          </w:tcPr>
          <w:p w14:paraId="0A4335A4"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A5"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A6"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tcPr>
          <w:p w14:paraId="0A4335A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A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A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14:paraId="0A4335A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14:paraId="0A4335A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A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r>
      <w:tr w:rsidR="007B0696" w:rsidRPr="00340914" w14:paraId="0A4335B9" w14:textId="77777777" w:rsidTr="007B0696">
        <w:tc>
          <w:tcPr>
            <w:tcW w:w="0" w:type="auto"/>
            <w:vMerge/>
            <w:vAlign w:val="center"/>
          </w:tcPr>
          <w:p w14:paraId="0A4335AF"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0"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B1"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tcPr>
          <w:p w14:paraId="0A4335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14:paraId="0A4335B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B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r>
      <w:tr w:rsidR="007B0696" w:rsidRPr="00340914" w14:paraId="0A4335C4" w14:textId="77777777" w:rsidTr="007B0696">
        <w:tc>
          <w:tcPr>
            <w:tcW w:w="0" w:type="auto"/>
            <w:vMerge/>
            <w:vAlign w:val="center"/>
          </w:tcPr>
          <w:p w14:paraId="0A4335BA"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B" w14:textId="77777777" w:rsidR="007B0696" w:rsidRPr="00340914" w:rsidRDefault="007B0696" w:rsidP="007B0696">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14:paraId="0A4335BC"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tcPr>
          <w:p w14:paraId="0A4335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14:paraId="0A4335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14:paraId="0A4335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14:paraId="0A4335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14:paraId="0A4335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14:paraId="0A4335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r>
      <w:tr w:rsidR="007B0696" w:rsidRPr="00340914" w14:paraId="0A4335CF" w14:textId="77777777" w:rsidTr="007B0696">
        <w:tc>
          <w:tcPr>
            <w:tcW w:w="0" w:type="auto"/>
            <w:vMerge/>
            <w:tcBorders>
              <w:bottom w:val="single" w:sz="4" w:space="0" w:color="auto"/>
            </w:tcBorders>
            <w:vAlign w:val="center"/>
          </w:tcPr>
          <w:p w14:paraId="0A4335C5"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5C6" w14:textId="77777777" w:rsidR="007B0696" w:rsidRPr="00340914" w:rsidRDefault="007B0696" w:rsidP="007B0696">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14:paraId="0A4335C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Extended</w:t>
            </w:r>
          </w:p>
        </w:tc>
        <w:tc>
          <w:tcPr>
            <w:tcW w:w="1420" w:type="dxa"/>
            <w:tcBorders>
              <w:top w:val="single" w:sz="4" w:space="0" w:color="auto"/>
              <w:left w:val="single" w:sz="4" w:space="0" w:color="auto"/>
              <w:bottom w:val="single" w:sz="4" w:space="0" w:color="auto"/>
              <w:right w:val="single" w:sz="4" w:space="0" w:color="auto"/>
            </w:tcBorders>
          </w:tcPr>
          <w:p w14:paraId="0A4335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14:paraId="0A4335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14:paraId="0A4335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14:paraId="0A4335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14:paraId="0A4335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14:paraId="0A4335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r>
      <w:tr w:rsidR="007B0696" w:rsidRPr="00340914" w14:paraId="0A4335D1" w14:textId="77777777" w:rsidTr="007B0696">
        <w:tc>
          <w:tcPr>
            <w:tcW w:w="9857" w:type="dxa"/>
            <w:gridSpan w:val="10"/>
          </w:tcPr>
          <w:p w14:paraId="0A4335D0"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5D2" w14:textId="77777777" w:rsidR="007B0696" w:rsidRPr="00340914" w:rsidRDefault="007B0696" w:rsidP="007B0696"/>
    <w:p w14:paraId="0A4335D3" w14:textId="77777777" w:rsidR="007B0696" w:rsidRPr="00340914" w:rsidRDefault="007B0696" w:rsidP="007B0696">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7B0696" w:rsidRPr="00340914" w14:paraId="0A4335DB"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D4"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14:paraId="0A4335D5"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14:paraId="0A4335D6"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14:paraId="0A4335D7"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14:paraId="0A4335D8"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14:paraId="0A4335D9"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14:paraId="0A4335DA"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Channel Bandwidth / SNR [dB]</w:t>
            </w:r>
          </w:p>
        </w:tc>
      </w:tr>
      <w:tr w:rsidR="007B0696" w:rsidRPr="00340914" w14:paraId="0A4335E6"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DC"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D"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E" w14:textId="77777777"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F" w14:textId="77777777" w:rsidR="007B0696" w:rsidRPr="00340914" w:rsidRDefault="007B0696" w:rsidP="007B0696">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14:paraId="0A4335E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14:paraId="0A4335E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14:paraId="0A4335E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14:paraId="0A4335E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14:paraId="0A4335E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14:paraId="0A4335E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20 MHz</w:t>
            </w:r>
          </w:p>
        </w:tc>
      </w:tr>
      <w:tr w:rsidR="007B0696" w:rsidRPr="00340914" w14:paraId="0A4335F1"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E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14:paraId="0A4335E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14:paraId="0A4335E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5E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5E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14:paraId="0A4335E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14:paraId="0A4335E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E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14:paraId="0A4335E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14:paraId="0A4335F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7B0696" w:rsidRPr="00340914" w14:paraId="0A4335FC"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2"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3"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4"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5F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5F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14:paraId="0A4335F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F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14:paraId="0A4335F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607"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D" w14:textId="77777777" w:rsidR="007B0696" w:rsidRPr="00340914" w:rsidRDefault="007B0696" w:rsidP="007B0696">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14:paraId="0A4335F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14:paraId="0A4335F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0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0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14:paraId="0A43360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14:paraId="0A43360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2"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08"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9"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A"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0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0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14:paraId="0A43360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14:paraId="0A43360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1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14:paraId="0A4336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D" w14:textId="77777777" w:rsidTr="007B0696">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4"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5"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14:paraId="0A4336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14:paraId="0A4336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14:paraId="0A43361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14:paraId="0A4336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14:paraId="0A43361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7B0696" w:rsidRPr="00340914" w14:paraId="0A433628"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1E"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1F"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20"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14:paraId="0A4336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14:paraId="0A4336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r>
    </w:tbl>
    <w:p w14:paraId="0A433629" w14:textId="77777777" w:rsidR="007B0696" w:rsidRPr="00340914" w:rsidRDefault="007B0696" w:rsidP="007B0696"/>
    <w:p w14:paraId="0A43362A" w14:textId="77777777" w:rsidR="007B0696" w:rsidRPr="00340914" w:rsidRDefault="007B0696" w:rsidP="007B0696">
      <w:pPr>
        <w:pStyle w:val="Heading3"/>
      </w:pPr>
      <w:bookmarkStart w:id="4382" w:name="_Toc20997848"/>
      <w:bookmarkStart w:id="4383" w:name="_Toc29478527"/>
      <w:bookmarkStart w:id="4384" w:name="_Toc35933125"/>
      <w:bookmarkStart w:id="4385" w:name="_Toc35935413"/>
      <w:bookmarkStart w:id="4386" w:name="_Toc37162997"/>
      <w:bookmarkStart w:id="4387" w:name="_Toc37173325"/>
      <w:bookmarkStart w:id="4388" w:name="_Toc37173577"/>
      <w:bookmarkStart w:id="4389" w:name="_Toc44754133"/>
      <w:bookmarkStart w:id="4390" w:name="_Toc45825561"/>
      <w:bookmarkStart w:id="4391" w:name="_Toc45825813"/>
      <w:bookmarkStart w:id="4392" w:name="_Toc45826065"/>
      <w:bookmarkStart w:id="4393" w:name="_Toc45826317"/>
      <w:bookmarkStart w:id="4394" w:name="_Toc52466483"/>
      <w:bookmarkStart w:id="4395" w:name="_Toc66869468"/>
      <w:bookmarkStart w:id="4396" w:name="_Toc66872286"/>
      <w:bookmarkStart w:id="4397" w:name="_Toc75173443"/>
      <w:bookmarkStart w:id="4398" w:name="_Toc76497259"/>
      <w:bookmarkStart w:id="4399" w:name="_Toc82894060"/>
      <w:bookmarkStart w:id="4400" w:name="_Toc89684591"/>
      <w:bookmarkStart w:id="4401" w:name="_Toc98574732"/>
      <w:bookmarkStart w:id="4402" w:name="_Toc123306960"/>
      <w:bookmarkStart w:id="4403" w:name="_Toc123308105"/>
      <w:bookmarkStart w:id="4404" w:name="_Toc124187161"/>
      <w:bookmarkStart w:id="4405" w:name="_Toc130824966"/>
      <w:bookmarkStart w:id="4406" w:name="_Toc137388826"/>
      <w:bookmarkStart w:id="4407" w:name="_Toc137454372"/>
      <w:bookmarkStart w:id="4408" w:name="_Toc138894699"/>
      <w:bookmarkStart w:id="4409" w:name="_Toc145034858"/>
      <w:bookmarkStart w:id="4410" w:name="_Toc153185407"/>
      <w:bookmarkStart w:id="4411" w:name="_Toc161926282"/>
      <w:bookmarkStart w:id="4412" w:name="_Toc163214697"/>
      <w:bookmarkStart w:id="4413" w:name="_Toc187273124"/>
      <w:r w:rsidRPr="00340914">
        <w:t>8.3.3</w:t>
      </w:r>
      <w:r w:rsidRPr="00340914">
        <w:tab/>
        <w:t xml:space="preserve">CQI </w:t>
      </w:r>
      <w:r w:rsidRPr="00340914">
        <w:rPr>
          <w:rFonts w:eastAsia="MS Mincho"/>
        </w:rPr>
        <w:t>performance</w:t>
      </w:r>
      <w:r w:rsidRPr="00340914">
        <w:t xml:space="preserve"> requirements for PUCCH format 2</w:t>
      </w:r>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p>
    <w:p w14:paraId="0A43362B"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w:t>
      </w:r>
      <w:r w:rsidRPr="00340914">
        <w:rPr>
          <w:rFonts w:eastAsia="MS Mincho"/>
        </w:rPr>
        <w:t>All CQI information shall be decoded (no exclusion due to DTX).</w:t>
      </w:r>
    </w:p>
    <w:p w14:paraId="0A43362C" w14:textId="77777777" w:rsidR="007B0696" w:rsidRPr="00340914" w:rsidRDefault="007B0696" w:rsidP="007B0696">
      <w:pPr>
        <w:rPr>
          <w:rFonts w:eastAsia="?c?e?o“A‘??S?V?b?N‘I" w:cs="v4.2.0"/>
        </w:rPr>
      </w:pPr>
      <w:r w:rsidRPr="00340914">
        <w:t>The CQI information bit payload per sub-frame is equal to 4 bits.</w:t>
      </w:r>
    </w:p>
    <w:p w14:paraId="0A43362D"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62E" w14:textId="77777777" w:rsidR="007B0696" w:rsidRPr="00340914" w:rsidRDefault="007B0696" w:rsidP="007B0696">
      <w:pPr>
        <w:pStyle w:val="Heading4"/>
      </w:pPr>
      <w:bookmarkStart w:id="4414" w:name="_Toc20997849"/>
      <w:bookmarkStart w:id="4415" w:name="_Toc29478528"/>
      <w:bookmarkStart w:id="4416" w:name="_Toc35933126"/>
      <w:bookmarkStart w:id="4417" w:name="_Toc35935414"/>
      <w:bookmarkStart w:id="4418" w:name="_Toc37162998"/>
      <w:bookmarkStart w:id="4419" w:name="_Toc37173326"/>
      <w:bookmarkStart w:id="4420" w:name="_Toc37173578"/>
      <w:bookmarkStart w:id="4421" w:name="_Toc44754134"/>
      <w:bookmarkStart w:id="4422" w:name="_Toc45825562"/>
      <w:bookmarkStart w:id="4423" w:name="_Toc45825814"/>
      <w:bookmarkStart w:id="4424" w:name="_Toc45826066"/>
      <w:bookmarkStart w:id="4425" w:name="_Toc45826318"/>
      <w:bookmarkStart w:id="4426" w:name="_Toc52466484"/>
      <w:bookmarkStart w:id="4427" w:name="_Toc66869469"/>
      <w:bookmarkStart w:id="4428" w:name="_Toc66872287"/>
      <w:bookmarkStart w:id="4429" w:name="_Toc75173444"/>
      <w:bookmarkStart w:id="4430" w:name="_Toc76497260"/>
      <w:bookmarkStart w:id="4431" w:name="_Toc82894061"/>
      <w:bookmarkStart w:id="4432" w:name="_Toc89684592"/>
      <w:bookmarkStart w:id="4433" w:name="_Toc98574733"/>
      <w:bookmarkStart w:id="4434" w:name="_Toc123306961"/>
      <w:bookmarkStart w:id="4435" w:name="_Toc123308106"/>
      <w:bookmarkStart w:id="4436" w:name="_Toc124187162"/>
      <w:bookmarkStart w:id="4437" w:name="_Toc130824967"/>
      <w:bookmarkStart w:id="4438" w:name="_Toc137388827"/>
      <w:bookmarkStart w:id="4439" w:name="_Toc137454373"/>
      <w:bookmarkStart w:id="4440" w:name="_Toc138894700"/>
      <w:bookmarkStart w:id="4441" w:name="_Toc145034859"/>
      <w:bookmarkStart w:id="4442" w:name="_Toc153185408"/>
      <w:bookmarkStart w:id="4443" w:name="_Toc161926283"/>
      <w:bookmarkStart w:id="4444" w:name="_Toc163214698"/>
      <w:bookmarkStart w:id="4445" w:name="_Toc187273125"/>
      <w:r w:rsidRPr="00340914">
        <w:t>8.3.3.1</w:t>
      </w:r>
      <w:r w:rsidRPr="00340914">
        <w:tab/>
        <w:t>Minimum requirements</w:t>
      </w:r>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0A43362F" w14:textId="77777777" w:rsidR="007B0696" w:rsidRPr="00340914" w:rsidRDefault="007B0696" w:rsidP="007B0696">
      <w:r w:rsidRPr="00340914">
        <w:t>The CQI block error probability shall not exceed 1% at the SNR given in table 8.3.3.1-1 for 1Tx and in table 8.3.3.1-2 for 2Tx case.</w:t>
      </w:r>
    </w:p>
    <w:p w14:paraId="0A433630" w14:textId="77777777" w:rsidR="007B0696" w:rsidRPr="00340914" w:rsidRDefault="007B0696" w:rsidP="007B0696">
      <w:pPr>
        <w:pStyle w:val="TH"/>
      </w:pPr>
      <w:r w:rsidRPr="00340914">
        <w:lastRenderedPageBreak/>
        <w:t>Table 8.3.3.1-1 Minimum requirements for PUCCH format 2,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
        <w:gridCol w:w="1000"/>
        <w:gridCol w:w="849"/>
        <w:gridCol w:w="1522"/>
        <w:gridCol w:w="1071"/>
        <w:gridCol w:w="819"/>
        <w:gridCol w:w="820"/>
        <w:gridCol w:w="819"/>
        <w:gridCol w:w="820"/>
        <w:gridCol w:w="954"/>
      </w:tblGrid>
      <w:tr w:rsidR="007B0696" w:rsidRPr="00340914" w14:paraId="0A433637" w14:textId="77777777" w:rsidTr="007B0696">
        <w:tc>
          <w:tcPr>
            <w:tcW w:w="957" w:type="dxa"/>
            <w:vMerge w:val="restart"/>
          </w:tcPr>
          <w:p w14:paraId="0A433631" w14:textId="77777777" w:rsidR="007B0696" w:rsidRPr="00340914" w:rsidRDefault="007B0696" w:rsidP="007B0696">
            <w:pPr>
              <w:pStyle w:val="TAH"/>
              <w:spacing w:before="120"/>
              <w:rPr>
                <w:rFonts w:cs="Arial"/>
                <w:b w:val="0"/>
              </w:rPr>
            </w:pPr>
            <w:r w:rsidRPr="00340914">
              <w:rPr>
                <w:rFonts w:cs="Arial"/>
                <w:b w:val="0"/>
              </w:rPr>
              <w:t xml:space="preserve">Number of </w:t>
            </w:r>
            <w:r w:rsidRPr="00340914">
              <w:rPr>
                <w:rFonts w:cs="Arial"/>
                <w:b w:val="0"/>
                <w:lang w:eastAsia="zh-CN"/>
              </w:rPr>
              <w:t>T</w:t>
            </w:r>
            <w:r w:rsidRPr="00340914">
              <w:rPr>
                <w:rFonts w:cs="Arial"/>
                <w:b w:val="0"/>
              </w:rPr>
              <w:t>X antennas</w:t>
            </w:r>
          </w:p>
        </w:tc>
        <w:tc>
          <w:tcPr>
            <w:tcW w:w="1006" w:type="dxa"/>
            <w:vMerge w:val="restart"/>
          </w:tcPr>
          <w:p w14:paraId="0A433632" w14:textId="77777777" w:rsidR="007B0696" w:rsidRPr="00340914" w:rsidRDefault="007B0696" w:rsidP="007B0696">
            <w:pPr>
              <w:pStyle w:val="TAH"/>
              <w:spacing w:before="120"/>
              <w:rPr>
                <w:rFonts w:cs="Arial"/>
                <w:b w:val="0"/>
              </w:rPr>
            </w:pPr>
            <w:r w:rsidRPr="00340914">
              <w:rPr>
                <w:rFonts w:cs="Arial"/>
                <w:b w:val="0"/>
              </w:rPr>
              <w:t>Number of RX antennas</w:t>
            </w:r>
          </w:p>
        </w:tc>
        <w:tc>
          <w:tcPr>
            <w:tcW w:w="850" w:type="dxa"/>
            <w:vMerge w:val="restart"/>
          </w:tcPr>
          <w:p w14:paraId="0A433633" w14:textId="77777777" w:rsidR="007B0696" w:rsidRPr="00340914" w:rsidRDefault="007B0696" w:rsidP="007B0696">
            <w:pPr>
              <w:pStyle w:val="TAH"/>
              <w:spacing w:before="120"/>
              <w:rPr>
                <w:rFonts w:cs="Arial"/>
                <w:b w:val="0"/>
              </w:rPr>
            </w:pPr>
            <w:r w:rsidRPr="00340914">
              <w:rPr>
                <w:rFonts w:cs="Arial"/>
                <w:b w:val="0"/>
              </w:rPr>
              <w:t>Cyclic Prefix</w:t>
            </w:r>
          </w:p>
        </w:tc>
        <w:tc>
          <w:tcPr>
            <w:tcW w:w="1555" w:type="dxa"/>
            <w:vMerge w:val="restart"/>
          </w:tcPr>
          <w:p w14:paraId="0A433634" w14:textId="77777777" w:rsidR="007B0696" w:rsidRPr="00340914" w:rsidRDefault="007B0696" w:rsidP="007B0696">
            <w:pPr>
              <w:pStyle w:val="TAH"/>
              <w:spacing w:before="120"/>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35" w14:textId="77777777" w:rsidR="007B0696" w:rsidRPr="00340914" w:rsidRDefault="007B0696" w:rsidP="007B0696">
            <w:pPr>
              <w:pStyle w:val="TAH"/>
              <w:spacing w:before="120"/>
              <w:rPr>
                <w:rFonts w:cs="Arial"/>
                <w:lang w:val="fr-FR"/>
              </w:rPr>
            </w:pPr>
            <w:r w:rsidRPr="00340914">
              <w:rPr>
                <w:rFonts w:cs="Arial"/>
                <w:lang w:val="fr-FR" w:eastAsia="zh-CN"/>
              </w:rPr>
              <w:t>correlation matrix</w:t>
            </w:r>
            <w:r w:rsidRPr="00340914">
              <w:rPr>
                <w:rFonts w:cs="Arial"/>
                <w:lang w:val="fr-FR"/>
              </w:rPr>
              <w:t xml:space="preserve"> (Annex B)</w:t>
            </w:r>
          </w:p>
        </w:tc>
        <w:tc>
          <w:tcPr>
            <w:tcW w:w="5489" w:type="dxa"/>
            <w:gridSpan w:val="6"/>
          </w:tcPr>
          <w:p w14:paraId="0A433636" w14:textId="77777777" w:rsidR="007B0696" w:rsidRPr="00340914" w:rsidRDefault="007B0696" w:rsidP="007B0696">
            <w:pPr>
              <w:pStyle w:val="TAH"/>
              <w:spacing w:before="120"/>
              <w:rPr>
                <w:rFonts w:cs="Arial"/>
                <w:b w:val="0"/>
              </w:rPr>
            </w:pPr>
            <w:r w:rsidRPr="00340914">
              <w:rPr>
                <w:rFonts w:cs="Arial"/>
                <w:b w:val="0"/>
              </w:rPr>
              <w:t>Channel Bandwidth / SNR [dB]</w:t>
            </w:r>
          </w:p>
        </w:tc>
      </w:tr>
      <w:tr w:rsidR="007B0696" w:rsidRPr="00340914" w14:paraId="0A433642" w14:textId="77777777" w:rsidTr="007B0696">
        <w:tc>
          <w:tcPr>
            <w:tcW w:w="957" w:type="dxa"/>
            <w:vMerge/>
          </w:tcPr>
          <w:p w14:paraId="0A433638" w14:textId="77777777" w:rsidR="007B0696" w:rsidRPr="00340914" w:rsidRDefault="007B0696" w:rsidP="007B0696">
            <w:pPr>
              <w:pStyle w:val="TAH"/>
              <w:spacing w:before="120"/>
              <w:rPr>
                <w:rFonts w:cs="Arial"/>
                <w:b w:val="0"/>
              </w:rPr>
            </w:pPr>
          </w:p>
        </w:tc>
        <w:tc>
          <w:tcPr>
            <w:tcW w:w="1006" w:type="dxa"/>
            <w:vMerge/>
          </w:tcPr>
          <w:p w14:paraId="0A433639" w14:textId="77777777" w:rsidR="007B0696" w:rsidRPr="00340914" w:rsidRDefault="007B0696" w:rsidP="007B0696">
            <w:pPr>
              <w:pStyle w:val="TAH"/>
              <w:spacing w:before="120"/>
              <w:rPr>
                <w:rFonts w:cs="Arial"/>
                <w:b w:val="0"/>
              </w:rPr>
            </w:pPr>
          </w:p>
        </w:tc>
        <w:tc>
          <w:tcPr>
            <w:tcW w:w="850" w:type="dxa"/>
            <w:vMerge/>
          </w:tcPr>
          <w:p w14:paraId="0A43363A" w14:textId="77777777" w:rsidR="007B0696" w:rsidRPr="00340914" w:rsidRDefault="007B0696" w:rsidP="007B0696">
            <w:pPr>
              <w:pStyle w:val="TAH"/>
              <w:spacing w:before="120"/>
              <w:rPr>
                <w:rFonts w:cs="Arial"/>
                <w:b w:val="0"/>
              </w:rPr>
            </w:pPr>
          </w:p>
        </w:tc>
        <w:tc>
          <w:tcPr>
            <w:tcW w:w="1555" w:type="dxa"/>
            <w:vMerge/>
          </w:tcPr>
          <w:p w14:paraId="0A43363B" w14:textId="77777777" w:rsidR="007B0696" w:rsidRPr="00340914" w:rsidRDefault="007B0696" w:rsidP="007B0696">
            <w:pPr>
              <w:pStyle w:val="TAH"/>
              <w:spacing w:before="120"/>
              <w:rPr>
                <w:rFonts w:cs="Arial"/>
                <w:b w:val="0"/>
              </w:rPr>
            </w:pPr>
          </w:p>
        </w:tc>
        <w:tc>
          <w:tcPr>
            <w:tcW w:w="1133" w:type="dxa"/>
          </w:tcPr>
          <w:p w14:paraId="0A43363C" w14:textId="77777777" w:rsidR="007B0696" w:rsidRPr="00340914" w:rsidRDefault="007B0696" w:rsidP="007B0696">
            <w:pPr>
              <w:pStyle w:val="TAH"/>
              <w:spacing w:before="120"/>
              <w:rPr>
                <w:rFonts w:cs="Arial"/>
                <w:b w:val="0"/>
              </w:rPr>
            </w:pPr>
            <w:r w:rsidRPr="00340914">
              <w:rPr>
                <w:rFonts w:cs="Arial"/>
                <w:b w:val="0"/>
              </w:rPr>
              <w:t>1.4 MHz</w:t>
            </w:r>
          </w:p>
        </w:tc>
        <w:tc>
          <w:tcPr>
            <w:tcW w:w="849" w:type="dxa"/>
          </w:tcPr>
          <w:p w14:paraId="0A43363D" w14:textId="77777777" w:rsidR="007B0696" w:rsidRPr="00340914" w:rsidRDefault="007B0696" w:rsidP="007B0696">
            <w:pPr>
              <w:pStyle w:val="TAH"/>
              <w:spacing w:before="120"/>
              <w:rPr>
                <w:rFonts w:cs="Arial"/>
                <w:b w:val="0"/>
              </w:rPr>
            </w:pPr>
            <w:r w:rsidRPr="00340914">
              <w:rPr>
                <w:rFonts w:cs="Arial"/>
                <w:b w:val="0"/>
              </w:rPr>
              <w:t>3 MHz</w:t>
            </w:r>
          </w:p>
        </w:tc>
        <w:tc>
          <w:tcPr>
            <w:tcW w:w="850" w:type="dxa"/>
          </w:tcPr>
          <w:p w14:paraId="0A43363E" w14:textId="77777777" w:rsidR="007B0696" w:rsidRPr="00340914" w:rsidRDefault="007B0696" w:rsidP="007B0696">
            <w:pPr>
              <w:pStyle w:val="TAH"/>
              <w:spacing w:before="120"/>
              <w:rPr>
                <w:rFonts w:cs="Arial"/>
                <w:b w:val="0"/>
              </w:rPr>
            </w:pPr>
            <w:r w:rsidRPr="00340914">
              <w:rPr>
                <w:rFonts w:cs="Arial"/>
                <w:b w:val="0"/>
              </w:rPr>
              <w:t>5 MHz</w:t>
            </w:r>
          </w:p>
        </w:tc>
        <w:tc>
          <w:tcPr>
            <w:tcW w:w="849" w:type="dxa"/>
          </w:tcPr>
          <w:p w14:paraId="0A43363F" w14:textId="77777777" w:rsidR="007B0696" w:rsidRPr="00340914" w:rsidRDefault="007B0696" w:rsidP="007B0696">
            <w:pPr>
              <w:pStyle w:val="TAH"/>
              <w:spacing w:before="120"/>
              <w:rPr>
                <w:rFonts w:cs="Arial"/>
                <w:b w:val="0"/>
              </w:rPr>
            </w:pPr>
            <w:r w:rsidRPr="00340914">
              <w:rPr>
                <w:rFonts w:cs="Arial"/>
                <w:b w:val="0"/>
              </w:rPr>
              <w:t>10 MHz</w:t>
            </w:r>
          </w:p>
        </w:tc>
        <w:tc>
          <w:tcPr>
            <w:tcW w:w="850" w:type="dxa"/>
          </w:tcPr>
          <w:p w14:paraId="0A433640" w14:textId="77777777" w:rsidR="007B0696" w:rsidRPr="00340914" w:rsidRDefault="007B0696" w:rsidP="007B0696">
            <w:pPr>
              <w:pStyle w:val="TAH"/>
              <w:spacing w:before="120"/>
              <w:rPr>
                <w:rFonts w:cs="Arial"/>
                <w:b w:val="0"/>
              </w:rPr>
            </w:pPr>
            <w:r w:rsidRPr="00340914">
              <w:rPr>
                <w:rFonts w:cs="Arial"/>
                <w:b w:val="0"/>
              </w:rPr>
              <w:t>15 MHz</w:t>
            </w:r>
          </w:p>
        </w:tc>
        <w:tc>
          <w:tcPr>
            <w:tcW w:w="958" w:type="dxa"/>
          </w:tcPr>
          <w:p w14:paraId="0A433641" w14:textId="77777777" w:rsidR="007B0696" w:rsidRPr="00340914" w:rsidRDefault="007B0696" w:rsidP="007B0696">
            <w:pPr>
              <w:pStyle w:val="TAH"/>
              <w:spacing w:before="120"/>
              <w:rPr>
                <w:rFonts w:cs="Arial"/>
                <w:b w:val="0"/>
              </w:rPr>
            </w:pPr>
            <w:r w:rsidRPr="00340914">
              <w:rPr>
                <w:rFonts w:cs="Arial"/>
                <w:b w:val="0"/>
              </w:rPr>
              <w:t>20 MHz</w:t>
            </w:r>
          </w:p>
        </w:tc>
      </w:tr>
      <w:tr w:rsidR="007B0696" w:rsidRPr="00340914" w14:paraId="0A43364D" w14:textId="77777777" w:rsidTr="007B0696">
        <w:trPr>
          <w:trHeight w:val="162"/>
        </w:trPr>
        <w:tc>
          <w:tcPr>
            <w:tcW w:w="957" w:type="dxa"/>
            <w:vMerge w:val="restart"/>
          </w:tcPr>
          <w:p w14:paraId="0A433643" w14:textId="77777777" w:rsidR="007B0696" w:rsidRPr="00340914" w:rsidRDefault="007B0696" w:rsidP="007B0696">
            <w:pPr>
              <w:pStyle w:val="TAC"/>
              <w:spacing w:before="120"/>
              <w:rPr>
                <w:rFonts w:cs="Arial"/>
                <w:b/>
              </w:rPr>
            </w:pPr>
            <w:r w:rsidRPr="00340914">
              <w:rPr>
                <w:rFonts w:cs="Arial"/>
                <w:b/>
              </w:rPr>
              <w:t>1</w:t>
            </w:r>
          </w:p>
        </w:tc>
        <w:tc>
          <w:tcPr>
            <w:tcW w:w="1006" w:type="dxa"/>
            <w:vMerge w:val="restart"/>
          </w:tcPr>
          <w:p w14:paraId="0A433644" w14:textId="77777777" w:rsidR="007B0696" w:rsidRPr="00340914" w:rsidRDefault="007B0696" w:rsidP="007B0696">
            <w:pPr>
              <w:pStyle w:val="TAC"/>
              <w:spacing w:before="120"/>
              <w:rPr>
                <w:rFonts w:cs="Arial"/>
                <w:b/>
              </w:rPr>
            </w:pPr>
            <w:r w:rsidRPr="00340914">
              <w:rPr>
                <w:rFonts w:cs="Arial"/>
                <w:b/>
              </w:rPr>
              <w:t>2</w:t>
            </w:r>
          </w:p>
        </w:tc>
        <w:tc>
          <w:tcPr>
            <w:tcW w:w="850" w:type="dxa"/>
            <w:vMerge w:val="restart"/>
          </w:tcPr>
          <w:p w14:paraId="0A433645" w14:textId="77777777" w:rsidR="007B0696" w:rsidRPr="00340914" w:rsidRDefault="007B0696" w:rsidP="007B0696">
            <w:pPr>
              <w:pStyle w:val="TAC"/>
              <w:spacing w:before="120"/>
              <w:rPr>
                <w:rFonts w:cs="Arial"/>
                <w:b/>
              </w:rPr>
            </w:pPr>
            <w:r w:rsidRPr="00340914">
              <w:rPr>
                <w:rFonts w:cs="Arial"/>
                <w:b/>
              </w:rPr>
              <w:t>Normal</w:t>
            </w:r>
          </w:p>
        </w:tc>
        <w:tc>
          <w:tcPr>
            <w:tcW w:w="1555" w:type="dxa"/>
          </w:tcPr>
          <w:p w14:paraId="0A433646" w14:textId="77777777" w:rsidR="007B0696" w:rsidRPr="00340914" w:rsidRDefault="007B0696" w:rsidP="007B0696">
            <w:pPr>
              <w:pStyle w:val="TAC"/>
              <w:spacing w:before="120"/>
              <w:rPr>
                <w:rFonts w:cs="Arial"/>
                <w:b/>
              </w:rPr>
            </w:pPr>
            <w:r w:rsidRPr="00340914">
              <w:rPr>
                <w:rFonts w:cs="Arial"/>
                <w:b/>
              </w:rPr>
              <w:t>EVA 5</w:t>
            </w:r>
            <w:r w:rsidRPr="00340914">
              <w:rPr>
                <w:rFonts w:cs="Arial"/>
                <w:b/>
                <w:lang w:eastAsia="zh-CN"/>
              </w:rPr>
              <w:t>* Low</w:t>
            </w:r>
          </w:p>
        </w:tc>
        <w:tc>
          <w:tcPr>
            <w:tcW w:w="1133" w:type="dxa"/>
            <w:shd w:val="clear" w:color="auto" w:fill="auto"/>
          </w:tcPr>
          <w:p w14:paraId="0A433647" w14:textId="77777777" w:rsidR="007B0696" w:rsidRPr="00340914" w:rsidRDefault="007B0696" w:rsidP="007B0696">
            <w:pPr>
              <w:pStyle w:val="TAC"/>
              <w:spacing w:before="120"/>
              <w:rPr>
                <w:rFonts w:cs="Arial"/>
                <w:b/>
              </w:rPr>
            </w:pPr>
            <w:r w:rsidRPr="00340914">
              <w:rPr>
                <w:rFonts w:cs="Arial"/>
                <w:b/>
              </w:rPr>
              <w:t>-3.7</w:t>
            </w:r>
          </w:p>
        </w:tc>
        <w:tc>
          <w:tcPr>
            <w:tcW w:w="849" w:type="dxa"/>
            <w:shd w:val="clear" w:color="auto" w:fill="auto"/>
          </w:tcPr>
          <w:p w14:paraId="0A433648" w14:textId="77777777" w:rsidR="007B0696" w:rsidRPr="00340914" w:rsidRDefault="007B0696" w:rsidP="007B0696">
            <w:pPr>
              <w:pStyle w:val="TAC"/>
              <w:spacing w:before="120"/>
              <w:rPr>
                <w:rFonts w:cs="Arial"/>
                <w:b/>
              </w:rPr>
            </w:pPr>
            <w:r w:rsidRPr="00340914">
              <w:rPr>
                <w:rFonts w:cs="Arial"/>
                <w:b/>
              </w:rPr>
              <w:t>-4.1</w:t>
            </w:r>
          </w:p>
        </w:tc>
        <w:tc>
          <w:tcPr>
            <w:tcW w:w="850" w:type="dxa"/>
            <w:shd w:val="clear" w:color="auto" w:fill="auto"/>
          </w:tcPr>
          <w:p w14:paraId="0A433649" w14:textId="77777777" w:rsidR="007B0696" w:rsidRPr="00340914" w:rsidRDefault="007B0696" w:rsidP="007B0696">
            <w:pPr>
              <w:pStyle w:val="TAC"/>
              <w:spacing w:before="120"/>
              <w:rPr>
                <w:rFonts w:cs="Arial"/>
                <w:b/>
              </w:rPr>
            </w:pPr>
            <w:r w:rsidRPr="00340914">
              <w:rPr>
                <w:rFonts w:cs="Arial"/>
                <w:b/>
              </w:rPr>
              <w:t>-4.4</w:t>
            </w:r>
          </w:p>
        </w:tc>
        <w:tc>
          <w:tcPr>
            <w:tcW w:w="849" w:type="dxa"/>
            <w:shd w:val="clear" w:color="auto" w:fill="auto"/>
          </w:tcPr>
          <w:p w14:paraId="0A43364A" w14:textId="77777777" w:rsidR="007B0696" w:rsidRPr="00340914" w:rsidRDefault="007B0696" w:rsidP="007B0696">
            <w:pPr>
              <w:pStyle w:val="TAC"/>
              <w:spacing w:before="120"/>
              <w:rPr>
                <w:rFonts w:cs="Arial"/>
                <w:b/>
              </w:rPr>
            </w:pPr>
            <w:r w:rsidRPr="00340914">
              <w:rPr>
                <w:rFonts w:cs="Arial"/>
                <w:b/>
              </w:rPr>
              <w:t>-4.0</w:t>
            </w:r>
          </w:p>
        </w:tc>
        <w:tc>
          <w:tcPr>
            <w:tcW w:w="850" w:type="dxa"/>
            <w:shd w:val="clear" w:color="auto" w:fill="auto"/>
          </w:tcPr>
          <w:p w14:paraId="0A43364B" w14:textId="77777777" w:rsidR="007B0696" w:rsidRPr="00340914" w:rsidRDefault="007B0696" w:rsidP="007B0696">
            <w:pPr>
              <w:pStyle w:val="TAC"/>
              <w:spacing w:before="120"/>
              <w:rPr>
                <w:rFonts w:cs="Arial"/>
                <w:b/>
              </w:rPr>
            </w:pPr>
            <w:r w:rsidRPr="00340914">
              <w:rPr>
                <w:rFonts w:cs="Arial"/>
                <w:b/>
              </w:rPr>
              <w:t>-4.2</w:t>
            </w:r>
          </w:p>
        </w:tc>
        <w:tc>
          <w:tcPr>
            <w:tcW w:w="958" w:type="dxa"/>
            <w:shd w:val="clear" w:color="auto" w:fill="auto"/>
          </w:tcPr>
          <w:p w14:paraId="0A43364C" w14:textId="77777777" w:rsidR="007B0696" w:rsidRPr="00340914" w:rsidRDefault="007B0696" w:rsidP="007B0696">
            <w:pPr>
              <w:pStyle w:val="TAC"/>
              <w:spacing w:before="120"/>
              <w:rPr>
                <w:rFonts w:cs="Arial"/>
                <w:b/>
              </w:rPr>
            </w:pPr>
            <w:r w:rsidRPr="00340914">
              <w:rPr>
                <w:rFonts w:cs="Arial"/>
                <w:b/>
              </w:rPr>
              <w:t>-4.2</w:t>
            </w:r>
          </w:p>
        </w:tc>
      </w:tr>
      <w:tr w:rsidR="007B0696" w:rsidRPr="00340914" w14:paraId="0A433658" w14:textId="77777777" w:rsidTr="007B0696">
        <w:trPr>
          <w:trHeight w:val="161"/>
        </w:trPr>
        <w:tc>
          <w:tcPr>
            <w:tcW w:w="957" w:type="dxa"/>
            <w:vMerge/>
          </w:tcPr>
          <w:p w14:paraId="0A43364E" w14:textId="77777777" w:rsidR="007B0696" w:rsidRPr="00340914" w:rsidRDefault="007B0696" w:rsidP="007B0696">
            <w:pPr>
              <w:pStyle w:val="TAC"/>
              <w:spacing w:before="120"/>
              <w:rPr>
                <w:rFonts w:cs="Arial"/>
                <w:b/>
              </w:rPr>
            </w:pPr>
          </w:p>
        </w:tc>
        <w:tc>
          <w:tcPr>
            <w:tcW w:w="1006" w:type="dxa"/>
            <w:vMerge/>
          </w:tcPr>
          <w:p w14:paraId="0A43364F" w14:textId="77777777" w:rsidR="007B0696" w:rsidRPr="00340914" w:rsidRDefault="007B0696" w:rsidP="007B0696">
            <w:pPr>
              <w:pStyle w:val="TAC"/>
              <w:spacing w:before="120"/>
              <w:rPr>
                <w:rFonts w:cs="Arial"/>
                <w:b/>
              </w:rPr>
            </w:pPr>
          </w:p>
        </w:tc>
        <w:tc>
          <w:tcPr>
            <w:tcW w:w="850" w:type="dxa"/>
            <w:vMerge/>
          </w:tcPr>
          <w:p w14:paraId="0A433650" w14:textId="77777777" w:rsidR="007B0696" w:rsidRPr="00340914" w:rsidRDefault="007B0696" w:rsidP="007B0696">
            <w:pPr>
              <w:pStyle w:val="TAC"/>
              <w:spacing w:before="120"/>
              <w:rPr>
                <w:rFonts w:cs="Arial"/>
                <w:b/>
              </w:rPr>
            </w:pPr>
          </w:p>
        </w:tc>
        <w:tc>
          <w:tcPr>
            <w:tcW w:w="1555" w:type="dxa"/>
          </w:tcPr>
          <w:p w14:paraId="0A433651" w14:textId="77777777" w:rsidR="007B0696" w:rsidRPr="00340914" w:rsidRDefault="007B0696" w:rsidP="007B0696">
            <w:pPr>
              <w:pStyle w:val="TAC"/>
              <w:spacing w:before="120"/>
              <w:rPr>
                <w:rFonts w:cs="Arial"/>
                <w:b/>
              </w:rPr>
            </w:pPr>
            <w:r w:rsidRPr="00340914">
              <w:rPr>
                <w:rFonts w:cs="Arial"/>
                <w:b/>
              </w:rPr>
              <w:t>ETU 70</w:t>
            </w:r>
            <w:r w:rsidRPr="00340914">
              <w:rPr>
                <w:rFonts w:cs="Arial"/>
                <w:b/>
                <w:lang w:eastAsia="zh-CN"/>
              </w:rPr>
              <w:t>** Low</w:t>
            </w:r>
          </w:p>
        </w:tc>
        <w:tc>
          <w:tcPr>
            <w:tcW w:w="1133" w:type="dxa"/>
            <w:shd w:val="clear" w:color="auto" w:fill="auto"/>
          </w:tcPr>
          <w:p w14:paraId="0A433652" w14:textId="77777777" w:rsidR="007B0696" w:rsidRPr="00340914" w:rsidRDefault="007B0696" w:rsidP="007B0696">
            <w:pPr>
              <w:pStyle w:val="TAC"/>
              <w:spacing w:before="120"/>
              <w:rPr>
                <w:rFonts w:cs="Arial"/>
                <w:b/>
              </w:rPr>
            </w:pPr>
            <w:r w:rsidRPr="00340914">
              <w:rPr>
                <w:rFonts w:cs="Arial"/>
                <w:b/>
              </w:rPr>
              <w:t>-3.9</w:t>
            </w:r>
          </w:p>
        </w:tc>
        <w:tc>
          <w:tcPr>
            <w:tcW w:w="849" w:type="dxa"/>
            <w:shd w:val="clear" w:color="auto" w:fill="auto"/>
          </w:tcPr>
          <w:p w14:paraId="0A433653"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0A433654" w14:textId="77777777" w:rsidR="007B0696" w:rsidRPr="00340914" w:rsidRDefault="007B0696" w:rsidP="007B0696">
            <w:pPr>
              <w:pStyle w:val="TAC"/>
              <w:spacing w:before="120"/>
              <w:rPr>
                <w:rFonts w:cs="Arial"/>
                <w:b/>
              </w:rPr>
            </w:pPr>
            <w:r w:rsidRPr="00340914">
              <w:rPr>
                <w:rFonts w:cs="Arial"/>
                <w:b/>
              </w:rPr>
              <w:t>-4.2</w:t>
            </w:r>
          </w:p>
        </w:tc>
        <w:tc>
          <w:tcPr>
            <w:tcW w:w="849" w:type="dxa"/>
            <w:shd w:val="clear" w:color="auto" w:fill="auto"/>
          </w:tcPr>
          <w:p w14:paraId="0A433655"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0A433656" w14:textId="77777777" w:rsidR="007B0696" w:rsidRPr="00340914" w:rsidRDefault="007B0696" w:rsidP="007B0696">
            <w:pPr>
              <w:pStyle w:val="TAC"/>
              <w:spacing w:before="120"/>
              <w:rPr>
                <w:rFonts w:cs="Arial"/>
                <w:b/>
              </w:rPr>
            </w:pPr>
            <w:r w:rsidRPr="00340914">
              <w:rPr>
                <w:rFonts w:cs="Arial"/>
                <w:b/>
              </w:rPr>
              <w:t>-4.4</w:t>
            </w:r>
          </w:p>
        </w:tc>
        <w:tc>
          <w:tcPr>
            <w:tcW w:w="958" w:type="dxa"/>
            <w:shd w:val="clear" w:color="auto" w:fill="auto"/>
          </w:tcPr>
          <w:p w14:paraId="0A433657" w14:textId="77777777" w:rsidR="007B0696" w:rsidRPr="00340914" w:rsidRDefault="007B0696" w:rsidP="007B0696">
            <w:pPr>
              <w:pStyle w:val="TAC"/>
              <w:spacing w:before="120"/>
              <w:rPr>
                <w:rFonts w:cs="Arial"/>
                <w:b/>
              </w:rPr>
            </w:pPr>
            <w:r w:rsidRPr="00340914">
              <w:rPr>
                <w:rFonts w:cs="Arial"/>
                <w:b/>
              </w:rPr>
              <w:t>-4.4</w:t>
            </w:r>
          </w:p>
        </w:tc>
      </w:tr>
      <w:tr w:rsidR="007B0696" w:rsidRPr="00340914" w14:paraId="0A43365B" w14:textId="77777777" w:rsidTr="007B0696">
        <w:trPr>
          <w:gridAfter w:val="1"/>
          <w:wAfter w:w="1001" w:type="dxa"/>
          <w:trHeight w:val="161"/>
        </w:trPr>
        <w:tc>
          <w:tcPr>
            <w:tcW w:w="8856" w:type="dxa"/>
            <w:gridSpan w:val="9"/>
          </w:tcPr>
          <w:p w14:paraId="0A433659"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65A"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65C" w14:textId="77777777" w:rsidR="007B0696" w:rsidRPr="00340914" w:rsidRDefault="007B0696" w:rsidP="007B0696"/>
    <w:p w14:paraId="0A43365D" w14:textId="77777777" w:rsidR="007B0696" w:rsidRPr="00340914" w:rsidRDefault="007B0696" w:rsidP="007B0696">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7B0696" w:rsidRPr="00340914" w14:paraId="0A433665" w14:textId="77777777" w:rsidTr="007B0696">
        <w:tc>
          <w:tcPr>
            <w:tcW w:w="514" w:type="pct"/>
            <w:vMerge w:val="restart"/>
          </w:tcPr>
          <w:p w14:paraId="0A43365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514" w:type="pct"/>
            <w:vMerge w:val="restart"/>
          </w:tcPr>
          <w:p w14:paraId="0A43365F" w14:textId="77777777" w:rsidR="007B0696" w:rsidRPr="00340914" w:rsidRDefault="007B0696" w:rsidP="007B0696">
            <w:pPr>
              <w:pStyle w:val="TAH"/>
              <w:rPr>
                <w:rFonts w:cs="Arial"/>
                <w:lang w:eastAsia="zh-CN"/>
              </w:rPr>
            </w:pPr>
            <w:r w:rsidRPr="00340914">
              <w:rPr>
                <w:rFonts w:cs="Arial"/>
              </w:rPr>
              <w:t xml:space="preserve"> </w:t>
            </w:r>
            <w:r w:rsidRPr="00340914">
              <w:rPr>
                <w:rFonts w:cs="Arial"/>
                <w:lang w:eastAsia="zh-CN"/>
              </w:rPr>
              <w:t>Number of RX antennas</w:t>
            </w:r>
          </w:p>
        </w:tc>
        <w:tc>
          <w:tcPr>
            <w:tcW w:w="530" w:type="pct"/>
            <w:vMerge w:val="restart"/>
          </w:tcPr>
          <w:p w14:paraId="0A433660" w14:textId="77777777" w:rsidR="007B0696" w:rsidRPr="00340914" w:rsidRDefault="007B0696" w:rsidP="007B0696">
            <w:pPr>
              <w:pStyle w:val="TAH"/>
              <w:rPr>
                <w:rFonts w:cs="Arial"/>
              </w:rPr>
            </w:pPr>
            <w:r w:rsidRPr="00340914">
              <w:rPr>
                <w:rFonts w:cs="Arial"/>
              </w:rPr>
              <w:t>Cyclic Prefix</w:t>
            </w:r>
          </w:p>
        </w:tc>
        <w:tc>
          <w:tcPr>
            <w:tcW w:w="595" w:type="pct"/>
            <w:vMerge w:val="restart"/>
          </w:tcPr>
          <w:p w14:paraId="0A433661" w14:textId="77777777" w:rsidR="007B0696" w:rsidRPr="00340914" w:rsidRDefault="007B0696" w:rsidP="007B0696">
            <w:pPr>
              <w:pStyle w:val="TAH"/>
              <w:rPr>
                <w:rFonts w:cs="Arial"/>
                <w:lang w:val="fr-FR" w:eastAsia="zh-CN"/>
              </w:rPr>
            </w:pPr>
            <w:r w:rsidRPr="00340914">
              <w:rPr>
                <w:rFonts w:cs="Arial"/>
                <w:lang w:val="fr-FR"/>
              </w:rPr>
              <w:t xml:space="preserve">Propagation </w:t>
            </w:r>
            <w:r w:rsidRPr="00340914">
              <w:rPr>
                <w:rFonts w:cs="Arial"/>
                <w:lang w:val="fr-FR" w:eastAsia="zh-CN"/>
              </w:rPr>
              <w:t>c</w:t>
            </w:r>
            <w:r w:rsidRPr="00340914">
              <w:rPr>
                <w:rFonts w:cs="Arial"/>
                <w:lang w:val="fr-FR"/>
              </w:rPr>
              <w:t>onditions</w:t>
            </w:r>
          </w:p>
          <w:p w14:paraId="0A433662" w14:textId="77777777" w:rsidR="007B0696" w:rsidRPr="00340914" w:rsidRDefault="007B0696" w:rsidP="007B0696">
            <w:pPr>
              <w:pStyle w:val="TAH"/>
              <w:rPr>
                <w:rFonts w:cs="Arial"/>
                <w:lang w:val="fr-FR" w:eastAsia="zh-CN"/>
              </w:rPr>
            </w:pPr>
            <w:r w:rsidRPr="00340914">
              <w:rPr>
                <w:rFonts w:cs="Arial"/>
                <w:lang w:val="fr-FR" w:eastAsia="zh-CN"/>
              </w:rPr>
              <w:t>and</w:t>
            </w:r>
          </w:p>
          <w:p w14:paraId="0A433663"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2847" w:type="pct"/>
            <w:gridSpan w:val="6"/>
          </w:tcPr>
          <w:p w14:paraId="0A433664"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70" w14:textId="77777777" w:rsidTr="007B0696">
        <w:tc>
          <w:tcPr>
            <w:tcW w:w="514" w:type="pct"/>
            <w:vMerge/>
          </w:tcPr>
          <w:p w14:paraId="0A433666" w14:textId="77777777" w:rsidR="007B0696" w:rsidRPr="00340914" w:rsidRDefault="007B0696" w:rsidP="007B0696">
            <w:pPr>
              <w:pStyle w:val="TAH"/>
              <w:rPr>
                <w:rFonts w:cs="Arial"/>
              </w:rPr>
            </w:pPr>
          </w:p>
        </w:tc>
        <w:tc>
          <w:tcPr>
            <w:tcW w:w="514" w:type="pct"/>
            <w:vMerge/>
          </w:tcPr>
          <w:p w14:paraId="0A433667" w14:textId="77777777" w:rsidR="007B0696" w:rsidRPr="00340914" w:rsidRDefault="007B0696" w:rsidP="007B0696">
            <w:pPr>
              <w:pStyle w:val="TAH"/>
              <w:rPr>
                <w:rFonts w:cs="Arial"/>
              </w:rPr>
            </w:pPr>
          </w:p>
        </w:tc>
        <w:tc>
          <w:tcPr>
            <w:tcW w:w="530" w:type="pct"/>
            <w:vMerge/>
          </w:tcPr>
          <w:p w14:paraId="0A433668" w14:textId="77777777" w:rsidR="007B0696" w:rsidRPr="00340914" w:rsidRDefault="007B0696" w:rsidP="007B0696">
            <w:pPr>
              <w:pStyle w:val="TAH"/>
              <w:rPr>
                <w:rFonts w:cs="Arial"/>
              </w:rPr>
            </w:pPr>
          </w:p>
        </w:tc>
        <w:tc>
          <w:tcPr>
            <w:tcW w:w="595" w:type="pct"/>
            <w:vMerge/>
          </w:tcPr>
          <w:p w14:paraId="0A433669" w14:textId="77777777" w:rsidR="007B0696" w:rsidRPr="00340914" w:rsidRDefault="007B0696" w:rsidP="007B0696">
            <w:pPr>
              <w:pStyle w:val="TAH"/>
              <w:rPr>
                <w:rFonts w:cs="Arial"/>
              </w:rPr>
            </w:pPr>
          </w:p>
        </w:tc>
        <w:tc>
          <w:tcPr>
            <w:tcW w:w="498" w:type="pct"/>
          </w:tcPr>
          <w:p w14:paraId="0A43366A" w14:textId="77777777" w:rsidR="007B0696" w:rsidRPr="00340914" w:rsidRDefault="007B0696" w:rsidP="007B0696">
            <w:pPr>
              <w:pStyle w:val="TAH"/>
              <w:rPr>
                <w:rFonts w:cs="Arial"/>
              </w:rPr>
            </w:pPr>
            <w:r w:rsidRPr="00340914">
              <w:rPr>
                <w:rFonts w:cs="Arial"/>
              </w:rPr>
              <w:t>1.4 MHz</w:t>
            </w:r>
          </w:p>
        </w:tc>
        <w:tc>
          <w:tcPr>
            <w:tcW w:w="495" w:type="pct"/>
          </w:tcPr>
          <w:p w14:paraId="0A43366B" w14:textId="77777777" w:rsidR="007B0696" w:rsidRPr="00340914" w:rsidRDefault="007B0696" w:rsidP="007B0696">
            <w:pPr>
              <w:pStyle w:val="TAH"/>
              <w:rPr>
                <w:rFonts w:cs="Arial"/>
              </w:rPr>
            </w:pPr>
            <w:r w:rsidRPr="00340914">
              <w:rPr>
                <w:rFonts w:cs="Arial"/>
              </w:rPr>
              <w:t>3 MHz</w:t>
            </w:r>
          </w:p>
        </w:tc>
        <w:tc>
          <w:tcPr>
            <w:tcW w:w="463" w:type="pct"/>
          </w:tcPr>
          <w:p w14:paraId="0A43366C" w14:textId="77777777" w:rsidR="007B0696" w:rsidRPr="00340914" w:rsidRDefault="007B0696" w:rsidP="007B0696">
            <w:pPr>
              <w:pStyle w:val="TAH"/>
              <w:rPr>
                <w:rFonts w:cs="Arial"/>
              </w:rPr>
            </w:pPr>
            <w:r w:rsidRPr="00340914">
              <w:rPr>
                <w:rFonts w:cs="Arial"/>
              </w:rPr>
              <w:t>5 MHz</w:t>
            </w:r>
          </w:p>
        </w:tc>
        <w:tc>
          <w:tcPr>
            <w:tcW w:w="463" w:type="pct"/>
          </w:tcPr>
          <w:p w14:paraId="0A43366D" w14:textId="77777777" w:rsidR="007B0696" w:rsidRPr="00340914" w:rsidRDefault="007B0696" w:rsidP="007B0696">
            <w:pPr>
              <w:pStyle w:val="TAH"/>
              <w:rPr>
                <w:rFonts w:cs="Arial"/>
              </w:rPr>
            </w:pPr>
            <w:r w:rsidRPr="00340914">
              <w:rPr>
                <w:rFonts w:cs="Arial"/>
              </w:rPr>
              <w:t>10 MHz</w:t>
            </w:r>
          </w:p>
        </w:tc>
        <w:tc>
          <w:tcPr>
            <w:tcW w:w="463" w:type="pct"/>
          </w:tcPr>
          <w:p w14:paraId="0A43366E" w14:textId="77777777" w:rsidR="007B0696" w:rsidRPr="00340914" w:rsidRDefault="007B0696" w:rsidP="007B0696">
            <w:pPr>
              <w:pStyle w:val="TAH"/>
              <w:rPr>
                <w:rFonts w:cs="Arial"/>
              </w:rPr>
            </w:pPr>
            <w:r w:rsidRPr="00340914">
              <w:rPr>
                <w:rFonts w:cs="Arial"/>
              </w:rPr>
              <w:t>15 MHz</w:t>
            </w:r>
          </w:p>
        </w:tc>
        <w:tc>
          <w:tcPr>
            <w:tcW w:w="464" w:type="pct"/>
          </w:tcPr>
          <w:p w14:paraId="0A43366F" w14:textId="77777777" w:rsidR="007B0696" w:rsidRPr="00340914" w:rsidRDefault="007B0696" w:rsidP="007B0696">
            <w:pPr>
              <w:pStyle w:val="TAH"/>
              <w:rPr>
                <w:rFonts w:cs="Arial"/>
              </w:rPr>
            </w:pPr>
            <w:r w:rsidRPr="00340914">
              <w:rPr>
                <w:rFonts w:cs="Arial"/>
              </w:rPr>
              <w:t>20 MHz</w:t>
            </w:r>
          </w:p>
        </w:tc>
      </w:tr>
      <w:tr w:rsidR="007B0696" w:rsidRPr="00340914" w14:paraId="0A43367B" w14:textId="77777777" w:rsidTr="007B0696">
        <w:trPr>
          <w:trHeight w:val="162"/>
        </w:trPr>
        <w:tc>
          <w:tcPr>
            <w:tcW w:w="514" w:type="pct"/>
          </w:tcPr>
          <w:p w14:paraId="0A433671" w14:textId="77777777" w:rsidR="007B0696" w:rsidRPr="00340914" w:rsidRDefault="007B0696" w:rsidP="007B0696">
            <w:pPr>
              <w:pStyle w:val="TAC"/>
              <w:rPr>
                <w:rFonts w:cs="Arial"/>
                <w:lang w:eastAsia="zh-CN"/>
              </w:rPr>
            </w:pPr>
            <w:r w:rsidRPr="00340914">
              <w:rPr>
                <w:rFonts w:cs="Arial"/>
                <w:lang w:eastAsia="zh-CN"/>
              </w:rPr>
              <w:t>2</w:t>
            </w:r>
          </w:p>
        </w:tc>
        <w:tc>
          <w:tcPr>
            <w:tcW w:w="514" w:type="pct"/>
          </w:tcPr>
          <w:p w14:paraId="0A433672" w14:textId="77777777" w:rsidR="007B0696" w:rsidRPr="00340914" w:rsidRDefault="007B0696" w:rsidP="007B0696">
            <w:pPr>
              <w:pStyle w:val="TAC"/>
              <w:rPr>
                <w:rFonts w:cs="Arial"/>
                <w:lang w:eastAsia="zh-CN"/>
              </w:rPr>
            </w:pPr>
            <w:r w:rsidRPr="00340914">
              <w:rPr>
                <w:rFonts w:cs="Arial"/>
                <w:lang w:eastAsia="zh-CN"/>
              </w:rPr>
              <w:t>2</w:t>
            </w:r>
          </w:p>
        </w:tc>
        <w:tc>
          <w:tcPr>
            <w:tcW w:w="530" w:type="pct"/>
          </w:tcPr>
          <w:p w14:paraId="0A433673" w14:textId="77777777" w:rsidR="007B0696" w:rsidRPr="00340914" w:rsidRDefault="007B0696" w:rsidP="007B0696">
            <w:pPr>
              <w:pStyle w:val="TAC"/>
              <w:rPr>
                <w:rFonts w:cs="Arial"/>
              </w:rPr>
            </w:pPr>
            <w:r w:rsidRPr="00340914">
              <w:rPr>
                <w:rFonts w:cs="Arial"/>
              </w:rPr>
              <w:t>Normal</w:t>
            </w:r>
          </w:p>
        </w:tc>
        <w:tc>
          <w:tcPr>
            <w:tcW w:w="595" w:type="pct"/>
          </w:tcPr>
          <w:p w14:paraId="0A433674" w14:textId="77777777" w:rsidR="007B0696" w:rsidRPr="00340914" w:rsidRDefault="007B0696" w:rsidP="007B0696">
            <w:pPr>
              <w:pStyle w:val="TAC"/>
              <w:rPr>
                <w:rFonts w:cs="Arial"/>
                <w:lang w:eastAsia="zh-CN"/>
              </w:rPr>
            </w:pPr>
            <w:r w:rsidRPr="00340914">
              <w:rPr>
                <w:rFonts w:cs="Arial"/>
              </w:rPr>
              <w:t>EVA 5</w:t>
            </w:r>
            <w:r w:rsidRPr="00340914">
              <w:rPr>
                <w:rFonts w:cs="Arial"/>
                <w:lang w:eastAsia="zh-CN"/>
              </w:rPr>
              <w:t xml:space="preserve"> Low</w:t>
            </w:r>
          </w:p>
        </w:tc>
        <w:tc>
          <w:tcPr>
            <w:tcW w:w="498" w:type="pct"/>
            <w:shd w:val="clear" w:color="auto" w:fill="auto"/>
          </w:tcPr>
          <w:p w14:paraId="0A433675" w14:textId="77777777" w:rsidR="007B0696" w:rsidRPr="00340914" w:rsidRDefault="007B0696" w:rsidP="007B0696">
            <w:pPr>
              <w:pStyle w:val="TAC"/>
              <w:rPr>
                <w:rFonts w:cs="Arial"/>
                <w:lang w:eastAsia="zh-CN"/>
              </w:rPr>
            </w:pPr>
            <w:r w:rsidRPr="00340914">
              <w:rPr>
                <w:rFonts w:cs="Arial"/>
                <w:lang w:eastAsia="zh-CN"/>
              </w:rPr>
              <w:t>-5.7</w:t>
            </w:r>
          </w:p>
        </w:tc>
        <w:tc>
          <w:tcPr>
            <w:tcW w:w="495" w:type="pct"/>
            <w:shd w:val="clear" w:color="auto" w:fill="auto"/>
          </w:tcPr>
          <w:p w14:paraId="0A433676" w14:textId="77777777" w:rsidR="007B0696" w:rsidRPr="00340914" w:rsidRDefault="007B0696" w:rsidP="007B0696">
            <w:pPr>
              <w:pStyle w:val="TAC"/>
              <w:rPr>
                <w:rFonts w:cs="Arial"/>
                <w:lang w:eastAsia="zh-CN"/>
              </w:rPr>
            </w:pPr>
            <w:r w:rsidRPr="00340914">
              <w:rPr>
                <w:rFonts w:cs="Arial"/>
                <w:lang w:eastAsia="zh-CN"/>
              </w:rPr>
              <w:t>-5.6</w:t>
            </w:r>
          </w:p>
        </w:tc>
        <w:tc>
          <w:tcPr>
            <w:tcW w:w="463" w:type="pct"/>
            <w:shd w:val="clear" w:color="auto" w:fill="auto"/>
          </w:tcPr>
          <w:p w14:paraId="0A433677" w14:textId="77777777" w:rsidR="007B0696" w:rsidRPr="00340914" w:rsidRDefault="007B0696" w:rsidP="007B0696">
            <w:pPr>
              <w:pStyle w:val="TAC"/>
              <w:rPr>
                <w:rFonts w:cs="Arial"/>
                <w:lang w:eastAsia="zh-CN"/>
              </w:rPr>
            </w:pPr>
            <w:r w:rsidRPr="00340914">
              <w:rPr>
                <w:rFonts w:cs="Arial"/>
                <w:lang w:eastAsia="zh-CN"/>
              </w:rPr>
              <w:t>-5.9</w:t>
            </w:r>
          </w:p>
        </w:tc>
        <w:tc>
          <w:tcPr>
            <w:tcW w:w="463" w:type="pct"/>
            <w:shd w:val="clear" w:color="auto" w:fill="auto"/>
          </w:tcPr>
          <w:p w14:paraId="0A433678" w14:textId="77777777" w:rsidR="007B0696" w:rsidRPr="00340914" w:rsidRDefault="007B0696" w:rsidP="007B0696">
            <w:pPr>
              <w:pStyle w:val="TAC"/>
              <w:rPr>
                <w:rFonts w:cs="Arial"/>
                <w:lang w:eastAsia="zh-CN"/>
              </w:rPr>
            </w:pPr>
            <w:r w:rsidRPr="00340914">
              <w:rPr>
                <w:rFonts w:cs="Arial"/>
                <w:lang w:eastAsia="zh-CN"/>
              </w:rPr>
              <w:t>-5.8</w:t>
            </w:r>
          </w:p>
        </w:tc>
        <w:tc>
          <w:tcPr>
            <w:tcW w:w="463" w:type="pct"/>
            <w:shd w:val="clear" w:color="auto" w:fill="auto"/>
          </w:tcPr>
          <w:p w14:paraId="0A433679" w14:textId="77777777" w:rsidR="007B0696" w:rsidRPr="00340914" w:rsidRDefault="007B0696" w:rsidP="007B0696">
            <w:pPr>
              <w:pStyle w:val="TAC"/>
              <w:rPr>
                <w:rFonts w:cs="Arial"/>
                <w:lang w:eastAsia="zh-CN"/>
              </w:rPr>
            </w:pPr>
            <w:r w:rsidRPr="00340914">
              <w:rPr>
                <w:rFonts w:cs="Arial"/>
                <w:lang w:eastAsia="zh-CN"/>
              </w:rPr>
              <w:t>-5.9</w:t>
            </w:r>
          </w:p>
        </w:tc>
        <w:tc>
          <w:tcPr>
            <w:tcW w:w="464" w:type="pct"/>
            <w:shd w:val="clear" w:color="auto" w:fill="auto"/>
          </w:tcPr>
          <w:p w14:paraId="0A43367A" w14:textId="77777777" w:rsidR="007B0696" w:rsidRPr="00340914" w:rsidRDefault="007B0696" w:rsidP="007B0696">
            <w:pPr>
              <w:pStyle w:val="TAC"/>
              <w:rPr>
                <w:rFonts w:cs="Arial"/>
                <w:lang w:eastAsia="zh-CN"/>
              </w:rPr>
            </w:pPr>
            <w:r w:rsidRPr="00340914">
              <w:rPr>
                <w:rFonts w:cs="Arial"/>
                <w:lang w:eastAsia="zh-CN"/>
              </w:rPr>
              <w:t>-5.9</w:t>
            </w:r>
          </w:p>
        </w:tc>
      </w:tr>
    </w:tbl>
    <w:p w14:paraId="0A43367C" w14:textId="77777777" w:rsidR="007B0696" w:rsidRPr="00340914" w:rsidRDefault="007B0696" w:rsidP="007B0696"/>
    <w:p w14:paraId="0A43367D" w14:textId="77777777" w:rsidR="007B0696" w:rsidRPr="00340914" w:rsidRDefault="007B0696" w:rsidP="007B0696">
      <w:pPr>
        <w:pStyle w:val="Heading3"/>
      </w:pPr>
      <w:bookmarkStart w:id="4446" w:name="_Toc20997850"/>
      <w:bookmarkStart w:id="4447" w:name="_Toc29478529"/>
      <w:bookmarkStart w:id="4448" w:name="_Toc35933127"/>
      <w:bookmarkStart w:id="4449" w:name="_Toc35935415"/>
      <w:bookmarkStart w:id="4450" w:name="_Toc37162999"/>
      <w:bookmarkStart w:id="4451" w:name="_Toc37173327"/>
      <w:bookmarkStart w:id="4452" w:name="_Toc37173579"/>
      <w:bookmarkStart w:id="4453" w:name="_Toc44754135"/>
      <w:bookmarkStart w:id="4454" w:name="_Toc45825563"/>
      <w:bookmarkStart w:id="4455" w:name="_Toc45825815"/>
      <w:bookmarkStart w:id="4456" w:name="_Toc45826067"/>
      <w:bookmarkStart w:id="4457" w:name="_Toc45826319"/>
      <w:bookmarkStart w:id="4458" w:name="_Toc52466485"/>
      <w:bookmarkStart w:id="4459" w:name="_Toc66869470"/>
      <w:bookmarkStart w:id="4460" w:name="_Toc66872288"/>
      <w:bookmarkStart w:id="4461" w:name="_Toc75173445"/>
      <w:bookmarkStart w:id="4462" w:name="_Toc76497261"/>
      <w:bookmarkStart w:id="4463" w:name="_Toc82894062"/>
      <w:bookmarkStart w:id="4464" w:name="_Toc89684593"/>
      <w:bookmarkStart w:id="4465" w:name="_Toc98574734"/>
      <w:bookmarkStart w:id="4466" w:name="_Toc123306962"/>
      <w:bookmarkStart w:id="4467" w:name="_Toc123308107"/>
      <w:bookmarkStart w:id="4468" w:name="_Toc124187163"/>
      <w:bookmarkStart w:id="4469" w:name="_Toc130824968"/>
      <w:bookmarkStart w:id="4470" w:name="_Toc137388828"/>
      <w:bookmarkStart w:id="4471" w:name="_Toc137454374"/>
      <w:bookmarkStart w:id="4472" w:name="_Toc138894701"/>
      <w:bookmarkStart w:id="4473" w:name="_Toc145034860"/>
      <w:bookmarkStart w:id="4474" w:name="_Toc153185409"/>
      <w:bookmarkStart w:id="4475" w:name="_Toc161926284"/>
      <w:bookmarkStart w:id="4476" w:name="_Toc163214699"/>
      <w:bookmarkStart w:id="4477" w:name="_Toc187273126"/>
      <w:r w:rsidRPr="00340914">
        <w:t>8.3.4</w:t>
      </w:r>
      <w:r w:rsidRPr="00340914">
        <w:tab/>
        <w:t>ACK missed detection requirements for multi user PUCCH format 1a</w:t>
      </w:r>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p>
    <w:p w14:paraId="0A43367E" w14:textId="77777777" w:rsidR="007B0696" w:rsidRPr="00340914" w:rsidRDefault="007B0696" w:rsidP="007B0696">
      <w:r w:rsidRPr="00340914">
        <w:t>The ACK missed detection probability is the conditional probability of not detecting an ACK on the wanted signal in the presence of the wanted signal and the interfering signals.</w:t>
      </w:r>
    </w:p>
    <w:p w14:paraId="0A43367F" w14:textId="77777777" w:rsidR="007B0696" w:rsidRPr="00340914" w:rsidRDefault="007B0696" w:rsidP="007B0696">
      <w:r w:rsidRPr="00340914">
        <w:t>Test parameters for multi user PUCCH case are presented in Annex A.9.</w:t>
      </w:r>
    </w:p>
    <w:p w14:paraId="0A433680" w14:textId="77777777" w:rsidR="007B0696" w:rsidRPr="00340914" w:rsidRDefault="007B0696" w:rsidP="007B0696">
      <w:r w:rsidRPr="00340914">
        <w:t>ACK/NACK repetitions are disabled for PUCCH transmission.</w:t>
      </w:r>
    </w:p>
    <w:p w14:paraId="0A433681" w14:textId="77777777" w:rsidR="007B0696" w:rsidRPr="00340914" w:rsidRDefault="007B0696" w:rsidP="007B0696">
      <w:pPr>
        <w:pStyle w:val="Heading4"/>
        <w:ind w:left="0" w:firstLine="0"/>
      </w:pPr>
      <w:bookmarkStart w:id="4478" w:name="_Toc20997851"/>
      <w:bookmarkStart w:id="4479" w:name="_Toc29478530"/>
      <w:bookmarkStart w:id="4480" w:name="_Toc35933128"/>
      <w:bookmarkStart w:id="4481" w:name="_Toc35935416"/>
      <w:bookmarkStart w:id="4482" w:name="_Toc37163000"/>
      <w:bookmarkStart w:id="4483" w:name="_Toc37173328"/>
      <w:bookmarkStart w:id="4484" w:name="_Toc37173580"/>
      <w:bookmarkStart w:id="4485" w:name="_Toc44754136"/>
      <w:bookmarkStart w:id="4486" w:name="_Toc45825564"/>
      <w:bookmarkStart w:id="4487" w:name="_Toc45825816"/>
      <w:bookmarkStart w:id="4488" w:name="_Toc45826068"/>
      <w:bookmarkStart w:id="4489" w:name="_Toc45826320"/>
      <w:bookmarkStart w:id="4490" w:name="_Toc52466486"/>
      <w:bookmarkStart w:id="4491" w:name="_Toc66869471"/>
      <w:bookmarkStart w:id="4492" w:name="_Toc66872289"/>
      <w:bookmarkStart w:id="4493" w:name="_Toc75173446"/>
      <w:bookmarkStart w:id="4494" w:name="_Toc76497262"/>
      <w:bookmarkStart w:id="4495" w:name="_Toc82894063"/>
      <w:bookmarkStart w:id="4496" w:name="_Toc89684594"/>
      <w:bookmarkStart w:id="4497" w:name="_Toc98574735"/>
      <w:bookmarkStart w:id="4498" w:name="_Toc123306963"/>
      <w:bookmarkStart w:id="4499" w:name="_Toc123308108"/>
      <w:bookmarkStart w:id="4500" w:name="_Toc124187164"/>
      <w:bookmarkStart w:id="4501" w:name="_Toc130824969"/>
      <w:bookmarkStart w:id="4502" w:name="_Toc137388829"/>
      <w:bookmarkStart w:id="4503" w:name="_Toc137454375"/>
      <w:bookmarkStart w:id="4504" w:name="_Toc138894702"/>
      <w:bookmarkStart w:id="4505" w:name="_Toc145034861"/>
      <w:bookmarkStart w:id="4506" w:name="_Toc153185410"/>
      <w:bookmarkStart w:id="4507" w:name="_Toc161926285"/>
      <w:bookmarkStart w:id="4508" w:name="_Toc163214700"/>
      <w:bookmarkStart w:id="4509" w:name="_Toc187273127"/>
      <w:r w:rsidRPr="00340914">
        <w:t>8.3.4.1</w:t>
      </w:r>
      <w:r w:rsidRPr="00340914">
        <w:tab/>
        <w:t>Minimum requirement</w:t>
      </w:r>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p>
    <w:p w14:paraId="0A433682" w14:textId="77777777" w:rsidR="007B0696" w:rsidRPr="00340914" w:rsidRDefault="007B0696" w:rsidP="007B0696">
      <w:r w:rsidRPr="00340914">
        <w:t>The ACK missed detection probability for multi user PUCCH case shall not exceed 1% at the SNR given in table 8.3.4.1</w:t>
      </w:r>
      <w:r w:rsidRPr="00340914">
        <w:noBreakHyphen/>
        <w:t>1.</w:t>
      </w:r>
    </w:p>
    <w:p w14:paraId="0A433683" w14:textId="77777777" w:rsidR="007B0696" w:rsidRPr="00340914" w:rsidRDefault="007B0696" w:rsidP="007B0696">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7B0696" w:rsidRPr="00340914" w14:paraId="0A43368A" w14:textId="77777777" w:rsidTr="007B0696">
        <w:tc>
          <w:tcPr>
            <w:tcW w:w="1058" w:type="dxa"/>
            <w:vMerge w:val="restart"/>
          </w:tcPr>
          <w:p w14:paraId="0A43368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8" w:type="dxa"/>
            <w:vMerge w:val="restart"/>
          </w:tcPr>
          <w:p w14:paraId="0A433685" w14:textId="77777777" w:rsidR="007B0696" w:rsidRPr="00340914" w:rsidRDefault="007B0696" w:rsidP="007B0696">
            <w:pPr>
              <w:pStyle w:val="TAH"/>
              <w:rPr>
                <w:rFonts w:cs="Arial"/>
              </w:rPr>
            </w:pPr>
            <w:r w:rsidRPr="00340914">
              <w:rPr>
                <w:rFonts w:cs="Arial"/>
              </w:rPr>
              <w:t>Number of RX antennas</w:t>
            </w:r>
          </w:p>
        </w:tc>
        <w:tc>
          <w:tcPr>
            <w:tcW w:w="1176" w:type="dxa"/>
            <w:vMerge w:val="restart"/>
          </w:tcPr>
          <w:p w14:paraId="0A433686" w14:textId="77777777" w:rsidR="007B0696" w:rsidRPr="00340914" w:rsidRDefault="007B0696" w:rsidP="007B0696">
            <w:pPr>
              <w:pStyle w:val="TAH"/>
              <w:rPr>
                <w:rFonts w:cs="Arial"/>
              </w:rPr>
            </w:pPr>
            <w:r w:rsidRPr="00340914">
              <w:rPr>
                <w:rFonts w:cs="Arial"/>
              </w:rPr>
              <w:t>Cyclic Prefix</w:t>
            </w:r>
          </w:p>
        </w:tc>
        <w:tc>
          <w:tcPr>
            <w:tcW w:w="1350" w:type="dxa"/>
            <w:vMerge w:val="restart"/>
          </w:tcPr>
          <w:p w14:paraId="0A43368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8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660" w:type="dxa"/>
            <w:gridSpan w:val="6"/>
          </w:tcPr>
          <w:p w14:paraId="0A43368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95" w14:textId="77777777" w:rsidTr="007B0696">
        <w:tc>
          <w:tcPr>
            <w:tcW w:w="1058" w:type="dxa"/>
            <w:vMerge/>
            <w:tcBorders>
              <w:bottom w:val="single" w:sz="4" w:space="0" w:color="auto"/>
            </w:tcBorders>
          </w:tcPr>
          <w:p w14:paraId="0A43368B" w14:textId="77777777" w:rsidR="007B0696" w:rsidRPr="00340914" w:rsidRDefault="007B0696" w:rsidP="007B0696">
            <w:pPr>
              <w:pStyle w:val="TAH"/>
              <w:rPr>
                <w:rFonts w:cs="Arial"/>
              </w:rPr>
            </w:pPr>
          </w:p>
        </w:tc>
        <w:tc>
          <w:tcPr>
            <w:tcW w:w="1058" w:type="dxa"/>
            <w:vMerge/>
            <w:tcBorders>
              <w:bottom w:val="single" w:sz="4" w:space="0" w:color="auto"/>
            </w:tcBorders>
          </w:tcPr>
          <w:p w14:paraId="0A43368C" w14:textId="77777777" w:rsidR="007B0696" w:rsidRPr="00340914" w:rsidRDefault="007B0696" w:rsidP="007B0696">
            <w:pPr>
              <w:pStyle w:val="TAH"/>
              <w:rPr>
                <w:rFonts w:cs="Arial"/>
              </w:rPr>
            </w:pPr>
          </w:p>
        </w:tc>
        <w:tc>
          <w:tcPr>
            <w:tcW w:w="1176" w:type="dxa"/>
            <w:vMerge/>
            <w:tcBorders>
              <w:bottom w:val="single" w:sz="4" w:space="0" w:color="auto"/>
            </w:tcBorders>
          </w:tcPr>
          <w:p w14:paraId="0A43368D" w14:textId="77777777" w:rsidR="007B0696" w:rsidRPr="00340914" w:rsidRDefault="007B0696" w:rsidP="007B0696">
            <w:pPr>
              <w:pStyle w:val="TAH"/>
              <w:rPr>
                <w:rFonts w:cs="Arial"/>
              </w:rPr>
            </w:pPr>
          </w:p>
        </w:tc>
        <w:tc>
          <w:tcPr>
            <w:tcW w:w="1350" w:type="dxa"/>
            <w:vMerge/>
            <w:tcBorders>
              <w:bottom w:val="single" w:sz="4" w:space="0" w:color="auto"/>
            </w:tcBorders>
          </w:tcPr>
          <w:p w14:paraId="0A43368E" w14:textId="77777777" w:rsidR="007B0696" w:rsidRPr="00340914" w:rsidRDefault="007B0696" w:rsidP="007B0696">
            <w:pPr>
              <w:pStyle w:val="TAH"/>
              <w:rPr>
                <w:rFonts w:cs="Arial"/>
              </w:rPr>
            </w:pPr>
          </w:p>
        </w:tc>
        <w:tc>
          <w:tcPr>
            <w:tcW w:w="987" w:type="dxa"/>
            <w:tcBorders>
              <w:bottom w:val="single" w:sz="4" w:space="0" w:color="auto"/>
            </w:tcBorders>
          </w:tcPr>
          <w:p w14:paraId="0A43368F" w14:textId="77777777" w:rsidR="007B0696" w:rsidRPr="00340914" w:rsidRDefault="007B0696" w:rsidP="007B0696">
            <w:pPr>
              <w:pStyle w:val="TAH"/>
              <w:rPr>
                <w:rFonts w:cs="Arial"/>
              </w:rPr>
            </w:pPr>
            <w:r w:rsidRPr="00340914">
              <w:rPr>
                <w:rFonts w:cs="Arial"/>
              </w:rPr>
              <w:t>1.4 MHz</w:t>
            </w:r>
          </w:p>
        </w:tc>
        <w:tc>
          <w:tcPr>
            <w:tcW w:w="844" w:type="dxa"/>
            <w:tcBorders>
              <w:bottom w:val="single" w:sz="4" w:space="0" w:color="auto"/>
            </w:tcBorders>
          </w:tcPr>
          <w:p w14:paraId="0A433690" w14:textId="77777777" w:rsidR="007B0696" w:rsidRPr="00340914" w:rsidRDefault="007B0696" w:rsidP="007B0696">
            <w:pPr>
              <w:pStyle w:val="TAH"/>
              <w:rPr>
                <w:rFonts w:cs="Arial"/>
              </w:rPr>
            </w:pPr>
            <w:r w:rsidRPr="00340914">
              <w:rPr>
                <w:rFonts w:cs="Arial"/>
              </w:rPr>
              <w:t>3 MHz</w:t>
            </w:r>
          </w:p>
        </w:tc>
        <w:tc>
          <w:tcPr>
            <w:tcW w:w="957" w:type="dxa"/>
            <w:tcBorders>
              <w:bottom w:val="single" w:sz="4" w:space="0" w:color="auto"/>
            </w:tcBorders>
          </w:tcPr>
          <w:p w14:paraId="0A433691" w14:textId="77777777" w:rsidR="007B0696" w:rsidRPr="00340914" w:rsidRDefault="007B0696" w:rsidP="007B0696">
            <w:pPr>
              <w:pStyle w:val="TAH"/>
              <w:rPr>
                <w:rFonts w:cs="Arial"/>
              </w:rPr>
            </w:pPr>
            <w:r w:rsidRPr="00340914">
              <w:rPr>
                <w:rFonts w:cs="Arial"/>
              </w:rPr>
              <w:t>5 MHz</w:t>
            </w:r>
          </w:p>
        </w:tc>
        <w:tc>
          <w:tcPr>
            <w:tcW w:w="957" w:type="dxa"/>
            <w:tcBorders>
              <w:bottom w:val="single" w:sz="4" w:space="0" w:color="auto"/>
            </w:tcBorders>
          </w:tcPr>
          <w:p w14:paraId="0A433692" w14:textId="77777777" w:rsidR="007B0696" w:rsidRPr="00340914" w:rsidRDefault="007B0696" w:rsidP="007B0696">
            <w:pPr>
              <w:pStyle w:val="TAH"/>
              <w:rPr>
                <w:rFonts w:cs="Arial"/>
              </w:rPr>
            </w:pPr>
            <w:r w:rsidRPr="00340914">
              <w:rPr>
                <w:rFonts w:cs="Arial"/>
              </w:rPr>
              <w:t>10 MHz</w:t>
            </w:r>
          </w:p>
        </w:tc>
        <w:tc>
          <w:tcPr>
            <w:tcW w:w="957" w:type="dxa"/>
            <w:tcBorders>
              <w:bottom w:val="single" w:sz="4" w:space="0" w:color="auto"/>
            </w:tcBorders>
          </w:tcPr>
          <w:p w14:paraId="0A433693" w14:textId="77777777" w:rsidR="007B0696" w:rsidRPr="00340914" w:rsidRDefault="007B0696" w:rsidP="007B0696">
            <w:pPr>
              <w:pStyle w:val="TAH"/>
              <w:rPr>
                <w:rFonts w:cs="Arial"/>
              </w:rPr>
            </w:pPr>
            <w:r w:rsidRPr="00340914">
              <w:rPr>
                <w:rFonts w:cs="Arial"/>
              </w:rPr>
              <w:t>15 MHz</w:t>
            </w:r>
          </w:p>
        </w:tc>
        <w:tc>
          <w:tcPr>
            <w:tcW w:w="958" w:type="dxa"/>
            <w:tcBorders>
              <w:bottom w:val="single" w:sz="4" w:space="0" w:color="auto"/>
            </w:tcBorders>
          </w:tcPr>
          <w:p w14:paraId="0A433694" w14:textId="77777777" w:rsidR="007B0696" w:rsidRPr="00340914" w:rsidRDefault="007B0696" w:rsidP="007B0696">
            <w:pPr>
              <w:pStyle w:val="TAH"/>
              <w:rPr>
                <w:rFonts w:cs="Arial"/>
              </w:rPr>
            </w:pPr>
            <w:r w:rsidRPr="00340914">
              <w:rPr>
                <w:rFonts w:cs="Arial"/>
              </w:rPr>
              <w:t>20 MHz</w:t>
            </w:r>
          </w:p>
        </w:tc>
      </w:tr>
      <w:tr w:rsidR="007B0696" w:rsidRPr="00340914" w14:paraId="0A4336A0" w14:textId="77777777" w:rsidTr="007B0696">
        <w:trPr>
          <w:trHeight w:val="105"/>
        </w:trPr>
        <w:tc>
          <w:tcPr>
            <w:tcW w:w="1058" w:type="dxa"/>
            <w:tcBorders>
              <w:top w:val="single" w:sz="4" w:space="0" w:color="auto"/>
              <w:bottom w:val="single" w:sz="4" w:space="0" w:color="auto"/>
            </w:tcBorders>
          </w:tcPr>
          <w:p w14:paraId="0A433696" w14:textId="77777777" w:rsidR="007B0696" w:rsidRPr="00340914" w:rsidRDefault="007B0696" w:rsidP="007B0696">
            <w:pPr>
              <w:pStyle w:val="TAC"/>
              <w:rPr>
                <w:rFonts w:cs="Arial"/>
              </w:rPr>
            </w:pPr>
            <w:r w:rsidRPr="00340914">
              <w:rPr>
                <w:rFonts w:cs="Arial"/>
              </w:rPr>
              <w:t>1</w:t>
            </w:r>
          </w:p>
        </w:tc>
        <w:tc>
          <w:tcPr>
            <w:tcW w:w="1058" w:type="dxa"/>
            <w:tcBorders>
              <w:top w:val="single" w:sz="4" w:space="0" w:color="auto"/>
              <w:bottom w:val="single" w:sz="4" w:space="0" w:color="auto"/>
            </w:tcBorders>
          </w:tcPr>
          <w:p w14:paraId="0A433697" w14:textId="77777777" w:rsidR="007B0696" w:rsidRPr="00340914" w:rsidRDefault="007B0696" w:rsidP="007B0696">
            <w:pPr>
              <w:pStyle w:val="TAC"/>
              <w:rPr>
                <w:rFonts w:cs="Arial"/>
              </w:rPr>
            </w:pPr>
            <w:r w:rsidRPr="00340914">
              <w:rPr>
                <w:rFonts w:cs="Arial"/>
              </w:rPr>
              <w:t>2</w:t>
            </w:r>
          </w:p>
        </w:tc>
        <w:tc>
          <w:tcPr>
            <w:tcW w:w="1176" w:type="dxa"/>
            <w:tcBorders>
              <w:top w:val="single" w:sz="4" w:space="0" w:color="auto"/>
              <w:bottom w:val="single" w:sz="4" w:space="0" w:color="auto"/>
            </w:tcBorders>
            <w:shd w:val="clear" w:color="auto" w:fill="auto"/>
          </w:tcPr>
          <w:p w14:paraId="0A433698" w14:textId="77777777" w:rsidR="007B0696" w:rsidRPr="00340914" w:rsidRDefault="007B0696" w:rsidP="007B0696">
            <w:pPr>
              <w:pStyle w:val="TAC"/>
              <w:rPr>
                <w:rFonts w:cs="Arial"/>
              </w:rPr>
            </w:pPr>
            <w:r w:rsidRPr="00340914">
              <w:rPr>
                <w:rFonts w:cs="Arial"/>
              </w:rPr>
              <w:t>Normal</w:t>
            </w:r>
          </w:p>
        </w:tc>
        <w:tc>
          <w:tcPr>
            <w:tcW w:w="1350" w:type="dxa"/>
            <w:tcBorders>
              <w:top w:val="single" w:sz="4" w:space="0" w:color="auto"/>
              <w:bottom w:val="single" w:sz="4" w:space="0" w:color="auto"/>
            </w:tcBorders>
            <w:shd w:val="clear" w:color="auto" w:fill="auto"/>
          </w:tcPr>
          <w:p w14:paraId="0A433699"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14:paraId="0A43369A" w14:textId="77777777" w:rsidR="007B0696" w:rsidRPr="00340914" w:rsidRDefault="007B0696" w:rsidP="007B0696">
            <w:pPr>
              <w:pStyle w:val="TAC"/>
              <w:rPr>
                <w:rFonts w:cs="Arial"/>
              </w:rPr>
            </w:pPr>
            <w:r w:rsidRPr="00340914">
              <w:rPr>
                <w:rFonts w:cs="Arial"/>
              </w:rPr>
              <w:t>-4.1</w:t>
            </w:r>
          </w:p>
        </w:tc>
        <w:tc>
          <w:tcPr>
            <w:tcW w:w="844" w:type="dxa"/>
            <w:tcBorders>
              <w:top w:val="single" w:sz="4" w:space="0" w:color="auto"/>
              <w:bottom w:val="single" w:sz="4" w:space="0" w:color="auto"/>
            </w:tcBorders>
            <w:shd w:val="clear" w:color="auto" w:fill="auto"/>
          </w:tcPr>
          <w:p w14:paraId="0A43369B"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C"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D" w14:textId="77777777" w:rsidR="007B0696" w:rsidRPr="00340914" w:rsidRDefault="007B0696" w:rsidP="007B0696">
            <w:pPr>
              <w:pStyle w:val="TAC"/>
              <w:rPr>
                <w:rFonts w:cs="Arial"/>
              </w:rPr>
            </w:pPr>
            <w:r w:rsidRPr="00340914">
              <w:rPr>
                <w:rFonts w:cs="Arial"/>
              </w:rPr>
              <w:t>-4.6</w:t>
            </w:r>
          </w:p>
        </w:tc>
        <w:tc>
          <w:tcPr>
            <w:tcW w:w="957" w:type="dxa"/>
            <w:tcBorders>
              <w:top w:val="single" w:sz="4" w:space="0" w:color="auto"/>
              <w:bottom w:val="single" w:sz="4" w:space="0" w:color="auto"/>
            </w:tcBorders>
            <w:shd w:val="clear" w:color="auto" w:fill="auto"/>
          </w:tcPr>
          <w:p w14:paraId="0A43369E" w14:textId="77777777" w:rsidR="007B0696" w:rsidRPr="00340914" w:rsidRDefault="007B0696" w:rsidP="007B0696">
            <w:pPr>
              <w:pStyle w:val="TAC"/>
              <w:rPr>
                <w:rFonts w:cs="Arial"/>
              </w:rPr>
            </w:pPr>
            <w:r w:rsidRPr="00340914">
              <w:rPr>
                <w:rFonts w:cs="Arial"/>
              </w:rPr>
              <w:t>-4.6</w:t>
            </w:r>
          </w:p>
        </w:tc>
        <w:tc>
          <w:tcPr>
            <w:tcW w:w="958" w:type="dxa"/>
            <w:tcBorders>
              <w:top w:val="single" w:sz="4" w:space="0" w:color="auto"/>
              <w:bottom w:val="single" w:sz="4" w:space="0" w:color="auto"/>
            </w:tcBorders>
            <w:shd w:val="clear" w:color="auto" w:fill="auto"/>
          </w:tcPr>
          <w:p w14:paraId="0A43369F" w14:textId="77777777" w:rsidR="007B0696" w:rsidRPr="00340914" w:rsidRDefault="007B0696" w:rsidP="007B0696">
            <w:pPr>
              <w:pStyle w:val="TAC"/>
              <w:rPr>
                <w:rFonts w:cs="Arial"/>
              </w:rPr>
            </w:pPr>
            <w:r w:rsidRPr="00340914">
              <w:rPr>
                <w:rFonts w:cs="Arial"/>
              </w:rPr>
              <w:t>-4.4</w:t>
            </w:r>
          </w:p>
        </w:tc>
      </w:tr>
      <w:tr w:rsidR="007B0696" w:rsidRPr="00340914" w14:paraId="0A4336A2" w14:textId="77777777" w:rsidTr="007B0696">
        <w:trPr>
          <w:trHeight w:val="105"/>
        </w:trPr>
        <w:tc>
          <w:tcPr>
            <w:tcW w:w="10302" w:type="dxa"/>
            <w:gridSpan w:val="10"/>
            <w:tcBorders>
              <w:top w:val="single" w:sz="4" w:space="0" w:color="auto"/>
              <w:bottom w:val="single" w:sz="4" w:space="0" w:color="auto"/>
            </w:tcBorders>
          </w:tcPr>
          <w:p w14:paraId="0A4336A1"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6A3" w14:textId="77777777" w:rsidR="007B0696" w:rsidRPr="00340914" w:rsidRDefault="007B0696" w:rsidP="007B0696"/>
    <w:p w14:paraId="0A4336A4" w14:textId="77777777" w:rsidR="007B0696" w:rsidRPr="00340914" w:rsidRDefault="007B0696" w:rsidP="007B0696">
      <w:pPr>
        <w:pStyle w:val="Heading3"/>
      </w:pPr>
      <w:bookmarkStart w:id="4510" w:name="_Toc20997852"/>
      <w:bookmarkStart w:id="4511" w:name="_Toc29478531"/>
      <w:bookmarkStart w:id="4512" w:name="_Toc35933129"/>
      <w:bookmarkStart w:id="4513" w:name="_Toc35935417"/>
      <w:bookmarkStart w:id="4514" w:name="_Toc37163001"/>
      <w:bookmarkStart w:id="4515" w:name="_Toc37173329"/>
      <w:bookmarkStart w:id="4516" w:name="_Toc37173581"/>
      <w:bookmarkStart w:id="4517" w:name="_Toc44754137"/>
      <w:bookmarkStart w:id="4518" w:name="_Toc45825565"/>
      <w:bookmarkStart w:id="4519" w:name="_Toc45825817"/>
      <w:bookmarkStart w:id="4520" w:name="_Toc45826069"/>
      <w:bookmarkStart w:id="4521" w:name="_Toc45826321"/>
      <w:bookmarkStart w:id="4522" w:name="_Toc52466487"/>
      <w:bookmarkStart w:id="4523" w:name="_Toc66869472"/>
      <w:bookmarkStart w:id="4524" w:name="_Toc66872290"/>
      <w:bookmarkStart w:id="4525" w:name="_Toc75173447"/>
      <w:bookmarkStart w:id="4526" w:name="_Toc76497263"/>
      <w:bookmarkStart w:id="4527" w:name="_Toc82894064"/>
      <w:bookmarkStart w:id="4528" w:name="_Toc89684595"/>
      <w:bookmarkStart w:id="4529" w:name="_Toc98574736"/>
      <w:bookmarkStart w:id="4530" w:name="_Toc123306964"/>
      <w:bookmarkStart w:id="4531" w:name="_Toc123308109"/>
      <w:bookmarkStart w:id="4532" w:name="_Toc124187165"/>
      <w:bookmarkStart w:id="4533" w:name="_Toc130824970"/>
      <w:bookmarkStart w:id="4534" w:name="_Toc137388830"/>
      <w:bookmarkStart w:id="4535" w:name="_Toc137454376"/>
      <w:bookmarkStart w:id="4536" w:name="_Toc138894703"/>
      <w:bookmarkStart w:id="4537" w:name="_Toc145034862"/>
      <w:bookmarkStart w:id="4538" w:name="_Toc153185411"/>
      <w:bookmarkStart w:id="4539" w:name="_Toc161926286"/>
      <w:bookmarkStart w:id="4540" w:name="_Toc163214701"/>
      <w:bookmarkStart w:id="4541" w:name="_Toc187273128"/>
      <w:r w:rsidRPr="00340914">
        <w:t>8.3.5</w:t>
      </w:r>
      <w:r w:rsidRPr="00340914">
        <w:tab/>
        <w:t>ACK missed detection requirements for PUCCH format 1b with Channel Selection</w:t>
      </w:r>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p>
    <w:p w14:paraId="0A4336A5" w14:textId="77777777" w:rsidR="007B0696" w:rsidRPr="00340914" w:rsidRDefault="007B0696" w:rsidP="007B0696">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14:paraId="0A4336A6" w14:textId="77777777" w:rsidR="007B0696" w:rsidRPr="00340914" w:rsidRDefault="007B0696" w:rsidP="007B0696">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14:paraId="0A4336A7" w14:textId="77777777" w:rsidR="007B0696" w:rsidRPr="00340914" w:rsidRDefault="007B0696" w:rsidP="007B0696">
      <w:r w:rsidRPr="00340914">
        <w:t>ACK/NACK repetitions are disabled for PUCCH transmission.</w:t>
      </w:r>
    </w:p>
    <w:p w14:paraId="0A4336A8" w14:textId="77777777" w:rsidR="007B0696" w:rsidRPr="00340914" w:rsidRDefault="007B0696" w:rsidP="007B0696">
      <w:r w:rsidRPr="00340914">
        <w:t>This requirement is applicable for FDD and TDD.</w:t>
      </w:r>
    </w:p>
    <w:p w14:paraId="0A4336A9" w14:textId="77777777" w:rsidR="007B0696" w:rsidRPr="00340914" w:rsidRDefault="007B0696" w:rsidP="007B0696">
      <w:pPr>
        <w:pStyle w:val="Heading4"/>
      </w:pPr>
      <w:bookmarkStart w:id="4542" w:name="_Toc20997853"/>
      <w:bookmarkStart w:id="4543" w:name="_Toc29478532"/>
      <w:bookmarkStart w:id="4544" w:name="_Toc35933130"/>
      <w:bookmarkStart w:id="4545" w:name="_Toc35935418"/>
      <w:bookmarkStart w:id="4546" w:name="_Toc37163002"/>
      <w:bookmarkStart w:id="4547" w:name="_Toc37173330"/>
      <w:bookmarkStart w:id="4548" w:name="_Toc37173582"/>
      <w:bookmarkStart w:id="4549" w:name="_Toc44754138"/>
      <w:bookmarkStart w:id="4550" w:name="_Toc45825566"/>
      <w:bookmarkStart w:id="4551" w:name="_Toc45825818"/>
      <w:bookmarkStart w:id="4552" w:name="_Toc45826070"/>
      <w:bookmarkStart w:id="4553" w:name="_Toc45826322"/>
      <w:bookmarkStart w:id="4554" w:name="_Toc52466488"/>
      <w:bookmarkStart w:id="4555" w:name="_Toc66869473"/>
      <w:bookmarkStart w:id="4556" w:name="_Toc66872291"/>
      <w:bookmarkStart w:id="4557" w:name="_Toc75173448"/>
      <w:bookmarkStart w:id="4558" w:name="_Toc76497264"/>
      <w:bookmarkStart w:id="4559" w:name="_Toc82894065"/>
      <w:bookmarkStart w:id="4560" w:name="_Toc89684596"/>
      <w:bookmarkStart w:id="4561" w:name="_Toc98574737"/>
      <w:bookmarkStart w:id="4562" w:name="_Toc123306965"/>
      <w:bookmarkStart w:id="4563" w:name="_Toc123308110"/>
      <w:bookmarkStart w:id="4564" w:name="_Toc124187166"/>
      <w:bookmarkStart w:id="4565" w:name="_Toc130824971"/>
      <w:bookmarkStart w:id="4566" w:name="_Toc137388831"/>
      <w:bookmarkStart w:id="4567" w:name="_Toc137454377"/>
      <w:bookmarkStart w:id="4568" w:name="_Toc138894704"/>
      <w:bookmarkStart w:id="4569" w:name="_Toc145034863"/>
      <w:bookmarkStart w:id="4570" w:name="_Toc153185412"/>
      <w:bookmarkStart w:id="4571" w:name="_Toc161926287"/>
      <w:bookmarkStart w:id="4572" w:name="_Toc163214702"/>
      <w:bookmarkStart w:id="4573" w:name="_Toc187273129"/>
      <w:r w:rsidRPr="00340914">
        <w:lastRenderedPageBreak/>
        <w:t>8.3.5.1</w:t>
      </w:r>
      <w:r w:rsidRPr="00340914">
        <w:tab/>
        <w:t>Minimum requirements</w:t>
      </w:r>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p>
    <w:p w14:paraId="0A4336AA" w14:textId="77777777" w:rsidR="007B0696" w:rsidRPr="00340914" w:rsidRDefault="007B0696" w:rsidP="007B0696">
      <w:r w:rsidRPr="00340914">
        <w:t>The ACK missed detection probability shall not exceed 1% at the SNR given in table 8.3.5.1-1.</w:t>
      </w:r>
    </w:p>
    <w:p w14:paraId="0A4336AB" w14:textId="77777777" w:rsidR="007B0696" w:rsidRPr="00340914" w:rsidRDefault="007B0696" w:rsidP="007B0696">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6B1" w14:textId="77777777" w:rsidTr="007B0696">
        <w:trPr>
          <w:trHeight w:val="313"/>
          <w:jc w:val="center"/>
        </w:trPr>
        <w:tc>
          <w:tcPr>
            <w:tcW w:w="1021" w:type="dxa"/>
            <w:vMerge w:val="restart"/>
          </w:tcPr>
          <w:p w14:paraId="0A4336A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6A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6A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6A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6B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6BC" w14:textId="77777777" w:rsidTr="007B0696">
        <w:trPr>
          <w:trHeight w:val="313"/>
          <w:jc w:val="center"/>
        </w:trPr>
        <w:tc>
          <w:tcPr>
            <w:tcW w:w="1021" w:type="dxa"/>
            <w:vMerge/>
          </w:tcPr>
          <w:p w14:paraId="0A4336B2" w14:textId="77777777" w:rsidR="007B0696" w:rsidRPr="00340914" w:rsidRDefault="007B0696" w:rsidP="007B0696">
            <w:pPr>
              <w:pStyle w:val="TAH"/>
              <w:rPr>
                <w:rFonts w:eastAsia="SimSun" w:cs="Arial"/>
              </w:rPr>
            </w:pPr>
          </w:p>
        </w:tc>
        <w:tc>
          <w:tcPr>
            <w:tcW w:w="1021" w:type="dxa"/>
            <w:vMerge/>
          </w:tcPr>
          <w:p w14:paraId="0A4336B3" w14:textId="77777777" w:rsidR="007B0696" w:rsidRPr="00340914" w:rsidRDefault="007B0696" w:rsidP="007B0696">
            <w:pPr>
              <w:pStyle w:val="TAH"/>
              <w:rPr>
                <w:rFonts w:eastAsia="SimSun" w:cs="Arial"/>
              </w:rPr>
            </w:pPr>
          </w:p>
        </w:tc>
        <w:tc>
          <w:tcPr>
            <w:tcW w:w="1031" w:type="dxa"/>
            <w:vMerge/>
          </w:tcPr>
          <w:p w14:paraId="0A4336B4" w14:textId="77777777" w:rsidR="007B0696" w:rsidRPr="00340914" w:rsidRDefault="007B0696" w:rsidP="007B0696">
            <w:pPr>
              <w:pStyle w:val="TAH"/>
              <w:rPr>
                <w:rFonts w:eastAsia="SimSun" w:cs="Arial"/>
              </w:rPr>
            </w:pPr>
          </w:p>
        </w:tc>
        <w:tc>
          <w:tcPr>
            <w:tcW w:w="1345" w:type="dxa"/>
            <w:vMerge/>
          </w:tcPr>
          <w:p w14:paraId="0A4336B5" w14:textId="77777777" w:rsidR="007B0696" w:rsidRPr="00340914" w:rsidRDefault="007B0696" w:rsidP="007B0696">
            <w:pPr>
              <w:pStyle w:val="TAH"/>
              <w:rPr>
                <w:rFonts w:eastAsia="SimSun" w:cs="Arial"/>
              </w:rPr>
            </w:pPr>
          </w:p>
        </w:tc>
        <w:tc>
          <w:tcPr>
            <w:tcW w:w="961" w:type="dxa"/>
          </w:tcPr>
          <w:p w14:paraId="0A4336B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6B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6B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6B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6B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6B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6C7" w14:textId="77777777" w:rsidTr="007B0696">
        <w:trPr>
          <w:jc w:val="center"/>
        </w:trPr>
        <w:tc>
          <w:tcPr>
            <w:tcW w:w="1021" w:type="dxa"/>
            <w:vMerge w:val="restart"/>
          </w:tcPr>
          <w:p w14:paraId="0A4336BD"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6B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6B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C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C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4" w14:textId="77777777" w:rsidR="007B0696" w:rsidRPr="00340914" w:rsidRDefault="007B0696" w:rsidP="007B0696">
            <w:pPr>
              <w:pStyle w:val="TAC"/>
              <w:rPr>
                <w:rFonts w:eastAsia="SimSun" w:cs="Arial"/>
                <w:lang w:eastAsia="zh-CN"/>
              </w:rPr>
            </w:pPr>
            <w:r w:rsidRPr="00340914">
              <w:rPr>
                <w:rFonts w:eastAsia="SimSun" w:cs="Arial"/>
                <w:lang w:eastAsia="zh-CN"/>
              </w:rPr>
              <w:t>-4.5</w:t>
            </w:r>
          </w:p>
        </w:tc>
        <w:tc>
          <w:tcPr>
            <w:tcW w:w="947" w:type="dxa"/>
          </w:tcPr>
          <w:p w14:paraId="0A4336C5" w14:textId="77777777" w:rsidR="007B0696" w:rsidRPr="00340914" w:rsidRDefault="007B0696" w:rsidP="007B0696">
            <w:pPr>
              <w:pStyle w:val="TAC"/>
              <w:rPr>
                <w:rFonts w:eastAsia="SimSun" w:cs="Arial"/>
              </w:rPr>
            </w:pPr>
            <w:r w:rsidRPr="00340914">
              <w:rPr>
                <w:rFonts w:eastAsia="SimSun" w:cs="Arial"/>
                <w:lang w:eastAsia="zh-CN"/>
              </w:rPr>
              <w:t>-4.6</w:t>
            </w:r>
          </w:p>
        </w:tc>
        <w:tc>
          <w:tcPr>
            <w:tcW w:w="947" w:type="dxa"/>
          </w:tcPr>
          <w:p w14:paraId="0A4336C6" w14:textId="77777777" w:rsidR="007B0696" w:rsidRPr="00340914" w:rsidRDefault="007B0696" w:rsidP="007B0696">
            <w:pPr>
              <w:pStyle w:val="TAC"/>
              <w:rPr>
                <w:rFonts w:eastAsia="SimSun" w:cs="Arial"/>
              </w:rPr>
            </w:pPr>
            <w:r w:rsidRPr="00340914">
              <w:rPr>
                <w:rFonts w:eastAsia="SimSun" w:cs="Arial"/>
                <w:lang w:eastAsia="zh-CN"/>
              </w:rPr>
              <w:t>-4.6</w:t>
            </w:r>
          </w:p>
        </w:tc>
      </w:tr>
      <w:tr w:rsidR="007B0696" w:rsidRPr="00340914" w14:paraId="0A4336D2" w14:textId="77777777" w:rsidTr="007B0696">
        <w:trPr>
          <w:jc w:val="center"/>
        </w:trPr>
        <w:tc>
          <w:tcPr>
            <w:tcW w:w="1021" w:type="dxa"/>
            <w:vMerge/>
          </w:tcPr>
          <w:p w14:paraId="0A4336C8" w14:textId="77777777" w:rsidR="007B0696" w:rsidRPr="00340914" w:rsidRDefault="007B0696" w:rsidP="007B0696">
            <w:pPr>
              <w:pStyle w:val="TAC"/>
              <w:rPr>
                <w:rFonts w:eastAsia="SimSun" w:cs="Arial"/>
              </w:rPr>
            </w:pPr>
          </w:p>
        </w:tc>
        <w:tc>
          <w:tcPr>
            <w:tcW w:w="1021" w:type="dxa"/>
            <w:vMerge/>
          </w:tcPr>
          <w:p w14:paraId="0A4336C9" w14:textId="77777777" w:rsidR="007B0696" w:rsidRPr="00340914" w:rsidRDefault="007B0696" w:rsidP="007B0696">
            <w:pPr>
              <w:pStyle w:val="TAC"/>
              <w:rPr>
                <w:rFonts w:eastAsia="SimSun" w:cs="Arial"/>
              </w:rPr>
            </w:pPr>
          </w:p>
        </w:tc>
        <w:tc>
          <w:tcPr>
            <w:tcW w:w="1031" w:type="dxa"/>
            <w:vMerge/>
          </w:tcPr>
          <w:p w14:paraId="0A4336CA" w14:textId="77777777" w:rsidR="007B0696" w:rsidRPr="00340914" w:rsidRDefault="007B0696" w:rsidP="007B0696">
            <w:pPr>
              <w:pStyle w:val="TAC"/>
              <w:rPr>
                <w:rFonts w:eastAsia="SimSun" w:cs="Arial"/>
              </w:rPr>
            </w:pPr>
          </w:p>
        </w:tc>
        <w:tc>
          <w:tcPr>
            <w:tcW w:w="1345" w:type="dxa"/>
          </w:tcPr>
          <w:p w14:paraId="0A4336C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C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F" w14:textId="77777777" w:rsidR="007B0696" w:rsidRPr="00340914" w:rsidRDefault="007B0696" w:rsidP="007B0696">
            <w:pPr>
              <w:pStyle w:val="TAC"/>
              <w:rPr>
                <w:rFonts w:eastAsia="SimSun" w:cs="Arial"/>
              </w:rPr>
            </w:pPr>
            <w:r w:rsidRPr="00340914">
              <w:rPr>
                <w:rFonts w:eastAsia="SimSun" w:cs="Arial"/>
                <w:lang w:eastAsia="zh-CN"/>
              </w:rPr>
              <w:t>-4.3</w:t>
            </w:r>
          </w:p>
        </w:tc>
        <w:tc>
          <w:tcPr>
            <w:tcW w:w="947" w:type="dxa"/>
          </w:tcPr>
          <w:p w14:paraId="0A4336D0" w14:textId="77777777" w:rsidR="007B0696" w:rsidRPr="00340914" w:rsidRDefault="007B0696" w:rsidP="007B0696">
            <w:pPr>
              <w:pStyle w:val="TAC"/>
              <w:rPr>
                <w:rFonts w:eastAsia="SimSun" w:cs="Arial"/>
              </w:rPr>
            </w:pPr>
            <w:r w:rsidRPr="00340914">
              <w:rPr>
                <w:rFonts w:eastAsia="SimSun" w:cs="Arial"/>
                <w:lang w:eastAsia="zh-CN"/>
              </w:rPr>
              <w:t>-4.5</w:t>
            </w:r>
          </w:p>
        </w:tc>
        <w:tc>
          <w:tcPr>
            <w:tcW w:w="947" w:type="dxa"/>
          </w:tcPr>
          <w:p w14:paraId="0A4336D1" w14:textId="77777777" w:rsidR="007B0696" w:rsidRPr="00340914" w:rsidRDefault="007B0696" w:rsidP="007B0696">
            <w:pPr>
              <w:pStyle w:val="TAC"/>
              <w:rPr>
                <w:rFonts w:eastAsia="SimSun" w:cs="Arial"/>
              </w:rPr>
            </w:pPr>
            <w:r w:rsidRPr="00340914">
              <w:rPr>
                <w:rFonts w:eastAsia="SimSun" w:cs="Arial"/>
                <w:lang w:eastAsia="zh-CN"/>
              </w:rPr>
              <w:t>-4.5</w:t>
            </w:r>
          </w:p>
        </w:tc>
      </w:tr>
      <w:tr w:rsidR="007B0696" w:rsidRPr="00340914" w14:paraId="0A4336DD" w14:textId="77777777" w:rsidTr="007B0696">
        <w:trPr>
          <w:jc w:val="center"/>
        </w:trPr>
        <w:tc>
          <w:tcPr>
            <w:tcW w:w="1021" w:type="dxa"/>
            <w:vMerge/>
          </w:tcPr>
          <w:p w14:paraId="0A4336D3" w14:textId="77777777" w:rsidR="007B0696" w:rsidRPr="00340914" w:rsidRDefault="007B0696" w:rsidP="007B0696">
            <w:pPr>
              <w:pStyle w:val="TAC"/>
              <w:rPr>
                <w:rFonts w:eastAsia="SimSun" w:cs="Arial"/>
              </w:rPr>
            </w:pPr>
          </w:p>
        </w:tc>
        <w:tc>
          <w:tcPr>
            <w:tcW w:w="1021" w:type="dxa"/>
            <w:vMerge w:val="restart"/>
          </w:tcPr>
          <w:p w14:paraId="0A4336D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6D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D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D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DA" w14:textId="77777777" w:rsidR="007B0696" w:rsidRPr="00340914" w:rsidRDefault="007B0696" w:rsidP="007B0696">
            <w:pPr>
              <w:pStyle w:val="TAC"/>
              <w:rPr>
                <w:rFonts w:eastAsia="SimSun" w:cs="Arial"/>
              </w:rPr>
            </w:pPr>
            <w:r w:rsidRPr="00340914">
              <w:rPr>
                <w:rFonts w:eastAsia="SimSun" w:cs="Arial"/>
                <w:lang w:eastAsia="zh-CN"/>
              </w:rPr>
              <w:t>-8.4</w:t>
            </w:r>
          </w:p>
        </w:tc>
        <w:tc>
          <w:tcPr>
            <w:tcW w:w="947" w:type="dxa"/>
          </w:tcPr>
          <w:p w14:paraId="0A4336DB"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DC" w14:textId="77777777" w:rsidR="007B0696" w:rsidRPr="00340914" w:rsidRDefault="007B0696" w:rsidP="007B0696">
            <w:pPr>
              <w:pStyle w:val="TAC"/>
              <w:rPr>
                <w:rFonts w:eastAsia="SimSun" w:cs="Arial"/>
              </w:rPr>
            </w:pPr>
            <w:r w:rsidRPr="00340914">
              <w:rPr>
                <w:rFonts w:eastAsia="SimSun" w:cs="Arial"/>
                <w:lang w:eastAsia="zh-CN"/>
              </w:rPr>
              <w:t>-8.6</w:t>
            </w:r>
          </w:p>
        </w:tc>
      </w:tr>
      <w:tr w:rsidR="007B0696" w:rsidRPr="00340914" w14:paraId="0A4336E8" w14:textId="77777777" w:rsidTr="007B0696">
        <w:trPr>
          <w:jc w:val="center"/>
        </w:trPr>
        <w:tc>
          <w:tcPr>
            <w:tcW w:w="1021" w:type="dxa"/>
            <w:vMerge/>
          </w:tcPr>
          <w:p w14:paraId="0A4336DE" w14:textId="77777777" w:rsidR="007B0696" w:rsidRPr="00340914" w:rsidRDefault="007B0696" w:rsidP="007B0696">
            <w:pPr>
              <w:pStyle w:val="TAC"/>
              <w:rPr>
                <w:rFonts w:eastAsia="SimSun" w:cs="Arial"/>
              </w:rPr>
            </w:pPr>
          </w:p>
        </w:tc>
        <w:tc>
          <w:tcPr>
            <w:tcW w:w="1021" w:type="dxa"/>
            <w:vMerge/>
          </w:tcPr>
          <w:p w14:paraId="0A4336DF" w14:textId="77777777" w:rsidR="007B0696" w:rsidRPr="00340914" w:rsidRDefault="007B0696" w:rsidP="007B0696">
            <w:pPr>
              <w:pStyle w:val="TAC"/>
              <w:rPr>
                <w:rFonts w:eastAsia="SimSun" w:cs="Arial"/>
              </w:rPr>
            </w:pPr>
          </w:p>
        </w:tc>
        <w:tc>
          <w:tcPr>
            <w:tcW w:w="1031" w:type="dxa"/>
            <w:vMerge/>
          </w:tcPr>
          <w:p w14:paraId="0A4336E0" w14:textId="77777777" w:rsidR="007B0696" w:rsidRPr="00340914" w:rsidRDefault="007B0696" w:rsidP="007B0696">
            <w:pPr>
              <w:pStyle w:val="TAC"/>
              <w:rPr>
                <w:rFonts w:eastAsia="SimSun" w:cs="Arial"/>
              </w:rPr>
            </w:pPr>
          </w:p>
        </w:tc>
        <w:tc>
          <w:tcPr>
            <w:tcW w:w="1345" w:type="dxa"/>
          </w:tcPr>
          <w:p w14:paraId="0A4336E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E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E5" w14:textId="77777777" w:rsidR="007B0696" w:rsidRPr="00340914" w:rsidRDefault="007B0696" w:rsidP="007B0696">
            <w:pPr>
              <w:pStyle w:val="TAC"/>
              <w:rPr>
                <w:rFonts w:eastAsia="SimSun" w:cs="Arial"/>
              </w:rPr>
            </w:pPr>
            <w:r w:rsidRPr="00340914">
              <w:rPr>
                <w:rFonts w:eastAsia="SimSun" w:cs="Arial"/>
                <w:lang w:eastAsia="zh-CN"/>
              </w:rPr>
              <w:t>-8.3</w:t>
            </w:r>
          </w:p>
        </w:tc>
        <w:tc>
          <w:tcPr>
            <w:tcW w:w="947" w:type="dxa"/>
          </w:tcPr>
          <w:p w14:paraId="0A4336E6"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E7" w14:textId="77777777" w:rsidR="007B0696" w:rsidRPr="00340914" w:rsidRDefault="007B0696" w:rsidP="007B0696">
            <w:pPr>
              <w:pStyle w:val="TAC"/>
              <w:rPr>
                <w:rFonts w:eastAsia="SimSun" w:cs="Arial"/>
              </w:rPr>
            </w:pPr>
            <w:r w:rsidRPr="00340914">
              <w:rPr>
                <w:rFonts w:eastAsia="SimSun" w:cs="Arial"/>
                <w:lang w:eastAsia="zh-CN"/>
              </w:rPr>
              <w:t>-8.5</w:t>
            </w:r>
          </w:p>
        </w:tc>
      </w:tr>
      <w:tr w:rsidR="007B0696" w:rsidRPr="00340914" w14:paraId="0A4336F3" w14:textId="77777777" w:rsidTr="007B0696">
        <w:trPr>
          <w:jc w:val="center"/>
        </w:trPr>
        <w:tc>
          <w:tcPr>
            <w:tcW w:w="1021" w:type="dxa"/>
            <w:vMerge/>
          </w:tcPr>
          <w:p w14:paraId="0A4336E9" w14:textId="77777777" w:rsidR="007B0696" w:rsidRPr="00340914" w:rsidRDefault="007B0696" w:rsidP="007B0696">
            <w:pPr>
              <w:pStyle w:val="TAC"/>
              <w:rPr>
                <w:rFonts w:eastAsia="SimSun" w:cs="Arial"/>
              </w:rPr>
            </w:pPr>
          </w:p>
        </w:tc>
        <w:tc>
          <w:tcPr>
            <w:tcW w:w="1021" w:type="dxa"/>
            <w:vMerge w:val="restart"/>
          </w:tcPr>
          <w:p w14:paraId="0A4336E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6E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E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E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0"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1"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c>
          <w:tcPr>
            <w:tcW w:w="947" w:type="dxa"/>
          </w:tcPr>
          <w:p w14:paraId="0A4336F2"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r>
      <w:tr w:rsidR="007B0696" w:rsidRPr="00340914" w14:paraId="0A4336FE" w14:textId="77777777" w:rsidTr="007B0696">
        <w:trPr>
          <w:jc w:val="center"/>
        </w:trPr>
        <w:tc>
          <w:tcPr>
            <w:tcW w:w="1021" w:type="dxa"/>
            <w:vMerge/>
          </w:tcPr>
          <w:p w14:paraId="0A4336F4" w14:textId="77777777" w:rsidR="007B0696" w:rsidRPr="00340914" w:rsidRDefault="007B0696" w:rsidP="007B0696">
            <w:pPr>
              <w:pStyle w:val="TAC"/>
              <w:rPr>
                <w:rFonts w:eastAsia="SimSun" w:cs="Arial"/>
              </w:rPr>
            </w:pPr>
          </w:p>
        </w:tc>
        <w:tc>
          <w:tcPr>
            <w:tcW w:w="1021" w:type="dxa"/>
            <w:vMerge/>
          </w:tcPr>
          <w:p w14:paraId="0A4336F5" w14:textId="77777777" w:rsidR="007B0696" w:rsidRPr="00340914" w:rsidRDefault="007B0696" w:rsidP="007B0696">
            <w:pPr>
              <w:pStyle w:val="TAC"/>
              <w:rPr>
                <w:rFonts w:eastAsia="SimSun" w:cs="Arial"/>
              </w:rPr>
            </w:pPr>
          </w:p>
        </w:tc>
        <w:tc>
          <w:tcPr>
            <w:tcW w:w="1031" w:type="dxa"/>
            <w:vMerge/>
          </w:tcPr>
          <w:p w14:paraId="0A4336F6" w14:textId="77777777" w:rsidR="007B0696" w:rsidRPr="00340914" w:rsidRDefault="007B0696" w:rsidP="007B0696">
            <w:pPr>
              <w:pStyle w:val="TAC"/>
              <w:rPr>
                <w:rFonts w:eastAsia="SimSun" w:cs="Arial"/>
              </w:rPr>
            </w:pPr>
          </w:p>
        </w:tc>
        <w:tc>
          <w:tcPr>
            <w:tcW w:w="1345" w:type="dxa"/>
          </w:tcPr>
          <w:p w14:paraId="0A4336F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F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B" w14:textId="77777777" w:rsidR="007B0696" w:rsidRPr="00340914" w:rsidRDefault="007B0696" w:rsidP="007B0696">
            <w:pPr>
              <w:pStyle w:val="TAC"/>
              <w:rPr>
                <w:rFonts w:eastAsia="SimSun" w:cs="Arial"/>
                <w:lang w:eastAsia="zh-CN"/>
              </w:rPr>
            </w:pPr>
            <w:r w:rsidRPr="00340914">
              <w:rPr>
                <w:rFonts w:eastAsia="SimSun" w:cs="Arial"/>
                <w:lang w:eastAsia="zh-CN"/>
              </w:rPr>
              <w:t>-11.5</w:t>
            </w:r>
          </w:p>
        </w:tc>
        <w:tc>
          <w:tcPr>
            <w:tcW w:w="947" w:type="dxa"/>
          </w:tcPr>
          <w:p w14:paraId="0A4336FC"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D" w14:textId="77777777" w:rsidR="007B0696" w:rsidRPr="00340914" w:rsidRDefault="007B0696" w:rsidP="007B0696">
            <w:pPr>
              <w:pStyle w:val="TAC"/>
              <w:rPr>
                <w:rFonts w:eastAsia="SimSun" w:cs="Arial"/>
                <w:lang w:eastAsia="zh-CN"/>
              </w:rPr>
            </w:pPr>
            <w:r w:rsidRPr="00340914">
              <w:rPr>
                <w:rFonts w:eastAsia="SimSun" w:cs="Arial"/>
                <w:lang w:eastAsia="zh-CN"/>
              </w:rPr>
              <w:t>-11.6</w:t>
            </w:r>
          </w:p>
        </w:tc>
      </w:tr>
    </w:tbl>
    <w:p w14:paraId="0A4336FF" w14:textId="77777777" w:rsidR="007B0696" w:rsidRPr="00340914" w:rsidRDefault="007B0696" w:rsidP="007B0696"/>
    <w:p w14:paraId="0A433700" w14:textId="77777777" w:rsidR="007B0696" w:rsidRPr="00340914" w:rsidRDefault="007B0696" w:rsidP="007B0696">
      <w:pPr>
        <w:pStyle w:val="Heading3"/>
      </w:pPr>
      <w:bookmarkStart w:id="4574" w:name="_Toc20997854"/>
      <w:bookmarkStart w:id="4575" w:name="_Toc29478533"/>
      <w:bookmarkStart w:id="4576" w:name="_Toc35933131"/>
      <w:bookmarkStart w:id="4577" w:name="_Toc35935419"/>
      <w:bookmarkStart w:id="4578" w:name="_Toc37163003"/>
      <w:bookmarkStart w:id="4579" w:name="_Toc37173331"/>
      <w:bookmarkStart w:id="4580" w:name="_Toc37173583"/>
      <w:bookmarkStart w:id="4581" w:name="_Toc44754139"/>
      <w:bookmarkStart w:id="4582" w:name="_Toc45825567"/>
      <w:bookmarkStart w:id="4583" w:name="_Toc45825819"/>
      <w:bookmarkStart w:id="4584" w:name="_Toc45826071"/>
      <w:bookmarkStart w:id="4585" w:name="_Toc45826323"/>
      <w:bookmarkStart w:id="4586" w:name="_Toc52466489"/>
      <w:bookmarkStart w:id="4587" w:name="_Toc66869474"/>
      <w:bookmarkStart w:id="4588" w:name="_Toc66872292"/>
      <w:bookmarkStart w:id="4589" w:name="_Toc75173449"/>
      <w:bookmarkStart w:id="4590" w:name="_Toc76497265"/>
      <w:bookmarkStart w:id="4591" w:name="_Toc82894066"/>
      <w:bookmarkStart w:id="4592" w:name="_Toc89684597"/>
      <w:bookmarkStart w:id="4593" w:name="_Toc98574738"/>
      <w:bookmarkStart w:id="4594" w:name="_Toc123306966"/>
      <w:bookmarkStart w:id="4595" w:name="_Toc123308111"/>
      <w:bookmarkStart w:id="4596" w:name="_Toc124187167"/>
      <w:bookmarkStart w:id="4597" w:name="_Toc130824972"/>
      <w:bookmarkStart w:id="4598" w:name="_Toc137388832"/>
      <w:bookmarkStart w:id="4599" w:name="_Toc137454378"/>
      <w:bookmarkStart w:id="4600" w:name="_Toc138894705"/>
      <w:bookmarkStart w:id="4601" w:name="_Toc145034864"/>
      <w:bookmarkStart w:id="4602" w:name="_Toc153185413"/>
      <w:bookmarkStart w:id="4603" w:name="_Toc161926288"/>
      <w:bookmarkStart w:id="4604" w:name="_Toc163214703"/>
      <w:bookmarkStart w:id="4605" w:name="_Toc187273130"/>
      <w:r w:rsidRPr="00340914">
        <w:t>8.3.6</w:t>
      </w:r>
      <w:r w:rsidRPr="00340914">
        <w:tab/>
        <w:t>ACK missed detection requirements for PUCCH format 3</w:t>
      </w:r>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p>
    <w:p w14:paraId="0A433701"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14:paraId="0A433702" w14:textId="77777777" w:rsidR="007B0696" w:rsidRPr="00340914" w:rsidRDefault="007B0696" w:rsidP="007B0696">
      <w:r w:rsidRPr="00340914">
        <w:t xml:space="preserve">The </w:t>
      </w:r>
      <w:r w:rsidRPr="00340914">
        <w:rPr>
          <w:rFonts w:eastAsia="SimSun"/>
        </w:rPr>
        <w:t xml:space="preserve">number of encoded </w:t>
      </w:r>
      <w:r w:rsidRPr="00340914">
        <w:t xml:space="preserve">ACK/NACK </w:t>
      </w:r>
      <w:r w:rsidRPr="00340914">
        <w:rPr>
          <w:rFonts w:eastAsia="SimSun"/>
        </w:rPr>
        <w:t>bits per sub-frame</w:t>
      </w:r>
      <w:r w:rsidRPr="00340914">
        <w:t xml:space="preserve"> is defined for two cases as presented below:</w:t>
      </w:r>
    </w:p>
    <w:p w14:paraId="0A433703" w14:textId="2BDB9F6F" w:rsidR="007B0696" w:rsidRPr="00340914" w:rsidRDefault="00211C5E" w:rsidP="00211C5E">
      <w:pPr>
        <w:pStyle w:val="B1"/>
      </w:pPr>
      <w:r>
        <w:t>-</w:t>
      </w:r>
      <w:r w:rsidR="007B0696" w:rsidRPr="00340914">
        <w:tab/>
        <w:t>4AN bits: applicable for FDD and TDD</w:t>
      </w:r>
    </w:p>
    <w:p w14:paraId="0A433704" w14:textId="75684AC3" w:rsidR="007B0696" w:rsidRPr="00340914" w:rsidRDefault="00211C5E" w:rsidP="00211C5E">
      <w:pPr>
        <w:pStyle w:val="B1"/>
        <w:rPr>
          <w:rFonts w:eastAsia="?c?e?o“A‘??S?V?b?N‘I"/>
        </w:rPr>
      </w:pPr>
      <w:r>
        <w:t>-</w:t>
      </w:r>
      <w:r w:rsidR="007B0696" w:rsidRPr="00340914">
        <w:tab/>
        <w:t>16AN bits</w:t>
      </w:r>
      <w:r w:rsidR="007B0696" w:rsidRPr="00340914">
        <w:rPr>
          <w:rFonts w:eastAsia="?c?e?o“A‘??S?V?b?N‘I"/>
        </w:rPr>
        <w:t xml:space="preserve"> : applicable for TDD</w:t>
      </w:r>
    </w:p>
    <w:p w14:paraId="0A433705" w14:textId="77777777" w:rsidR="007B0696" w:rsidRPr="00340914" w:rsidRDefault="007B0696" w:rsidP="007B0696">
      <w:pPr>
        <w:rPr>
          <w:rFonts w:eastAsia="SimSun"/>
          <w:lang w:eastAsia="zh-CN"/>
        </w:rPr>
      </w:pPr>
      <w:r w:rsidRPr="00340914">
        <w:t>ACK/NACK repetitions are disabled for PUCCH transmission. Random codeword selection is assumed.</w:t>
      </w:r>
    </w:p>
    <w:p w14:paraId="0A433706" w14:textId="77777777" w:rsidR="007B0696" w:rsidRPr="00340914" w:rsidRDefault="007B0696" w:rsidP="007B0696">
      <w:pPr>
        <w:pStyle w:val="Heading4"/>
      </w:pPr>
      <w:bookmarkStart w:id="4606" w:name="_Toc20997855"/>
      <w:bookmarkStart w:id="4607" w:name="_Toc29478534"/>
      <w:bookmarkStart w:id="4608" w:name="_Toc35933132"/>
      <w:bookmarkStart w:id="4609" w:name="_Toc35935420"/>
      <w:bookmarkStart w:id="4610" w:name="_Toc37163004"/>
      <w:bookmarkStart w:id="4611" w:name="_Toc37173332"/>
      <w:bookmarkStart w:id="4612" w:name="_Toc37173584"/>
      <w:bookmarkStart w:id="4613" w:name="_Toc44754140"/>
      <w:bookmarkStart w:id="4614" w:name="_Toc45825568"/>
      <w:bookmarkStart w:id="4615" w:name="_Toc45825820"/>
      <w:bookmarkStart w:id="4616" w:name="_Toc45826072"/>
      <w:bookmarkStart w:id="4617" w:name="_Toc45826324"/>
      <w:bookmarkStart w:id="4618" w:name="_Toc52466490"/>
      <w:bookmarkStart w:id="4619" w:name="_Toc66869475"/>
      <w:bookmarkStart w:id="4620" w:name="_Toc66872293"/>
      <w:bookmarkStart w:id="4621" w:name="_Toc75173450"/>
      <w:bookmarkStart w:id="4622" w:name="_Toc76497266"/>
      <w:bookmarkStart w:id="4623" w:name="_Toc82894067"/>
      <w:bookmarkStart w:id="4624" w:name="_Toc89684598"/>
      <w:bookmarkStart w:id="4625" w:name="_Toc98574739"/>
      <w:bookmarkStart w:id="4626" w:name="_Toc123306967"/>
      <w:bookmarkStart w:id="4627" w:name="_Toc123308112"/>
      <w:bookmarkStart w:id="4628" w:name="_Toc124187168"/>
      <w:bookmarkStart w:id="4629" w:name="_Toc130824973"/>
      <w:bookmarkStart w:id="4630" w:name="_Toc137388833"/>
      <w:bookmarkStart w:id="4631" w:name="_Toc137454379"/>
      <w:bookmarkStart w:id="4632" w:name="_Toc138894706"/>
      <w:bookmarkStart w:id="4633" w:name="_Toc145034865"/>
      <w:bookmarkStart w:id="4634" w:name="_Toc153185414"/>
      <w:bookmarkStart w:id="4635" w:name="_Toc161926289"/>
      <w:bookmarkStart w:id="4636" w:name="_Toc163214704"/>
      <w:bookmarkStart w:id="4637" w:name="_Toc187273131"/>
      <w:r w:rsidRPr="00340914">
        <w:t>8.3.6.1</w:t>
      </w:r>
      <w:r w:rsidRPr="00340914">
        <w:tab/>
        <w:t>Minimum requirements</w:t>
      </w:r>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p>
    <w:p w14:paraId="0A433707" w14:textId="77777777" w:rsidR="007B0696" w:rsidRPr="00340914" w:rsidRDefault="007B0696" w:rsidP="007B0696">
      <w:r w:rsidRPr="00340914">
        <w:t>The ACK missed detection probability shall not exceed 1% at the SNR given in table 8.3.6.1-1 and table 8.3.6.1</w:t>
      </w:r>
      <w:r w:rsidRPr="00340914">
        <w:noBreakHyphen/>
        <w:t>2, for 4 and 16 AN bits per sub-frame, respectively.</w:t>
      </w:r>
    </w:p>
    <w:p w14:paraId="0A433708" w14:textId="77777777" w:rsidR="007B0696" w:rsidRPr="00340914" w:rsidRDefault="007B0696" w:rsidP="007B0696">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0E" w14:textId="77777777" w:rsidTr="007B0696">
        <w:trPr>
          <w:trHeight w:val="313"/>
          <w:jc w:val="center"/>
        </w:trPr>
        <w:tc>
          <w:tcPr>
            <w:tcW w:w="1021" w:type="dxa"/>
            <w:vMerge w:val="restart"/>
          </w:tcPr>
          <w:p w14:paraId="0A433709"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0A"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0B"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0C"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0D"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19" w14:textId="77777777" w:rsidTr="007B0696">
        <w:trPr>
          <w:trHeight w:val="313"/>
          <w:jc w:val="center"/>
        </w:trPr>
        <w:tc>
          <w:tcPr>
            <w:tcW w:w="1021" w:type="dxa"/>
            <w:vMerge/>
          </w:tcPr>
          <w:p w14:paraId="0A43370F" w14:textId="77777777" w:rsidR="007B0696" w:rsidRPr="00340914" w:rsidRDefault="007B0696" w:rsidP="007B0696">
            <w:pPr>
              <w:pStyle w:val="TAH"/>
              <w:rPr>
                <w:rFonts w:eastAsia="SimSun" w:cs="Arial"/>
              </w:rPr>
            </w:pPr>
          </w:p>
        </w:tc>
        <w:tc>
          <w:tcPr>
            <w:tcW w:w="1021" w:type="dxa"/>
            <w:vMerge/>
          </w:tcPr>
          <w:p w14:paraId="0A433710" w14:textId="77777777" w:rsidR="007B0696" w:rsidRPr="00340914" w:rsidRDefault="007B0696" w:rsidP="007B0696">
            <w:pPr>
              <w:pStyle w:val="TAH"/>
              <w:rPr>
                <w:rFonts w:eastAsia="SimSun" w:cs="Arial"/>
              </w:rPr>
            </w:pPr>
          </w:p>
        </w:tc>
        <w:tc>
          <w:tcPr>
            <w:tcW w:w="1031" w:type="dxa"/>
            <w:vMerge/>
          </w:tcPr>
          <w:p w14:paraId="0A433711" w14:textId="77777777" w:rsidR="007B0696" w:rsidRPr="00340914" w:rsidRDefault="007B0696" w:rsidP="007B0696">
            <w:pPr>
              <w:pStyle w:val="TAH"/>
              <w:rPr>
                <w:rFonts w:eastAsia="SimSun" w:cs="Arial"/>
              </w:rPr>
            </w:pPr>
          </w:p>
        </w:tc>
        <w:tc>
          <w:tcPr>
            <w:tcW w:w="1345" w:type="dxa"/>
            <w:vMerge/>
          </w:tcPr>
          <w:p w14:paraId="0A433712" w14:textId="77777777" w:rsidR="007B0696" w:rsidRPr="00340914" w:rsidRDefault="007B0696" w:rsidP="007B0696">
            <w:pPr>
              <w:pStyle w:val="TAH"/>
              <w:rPr>
                <w:rFonts w:eastAsia="SimSun" w:cs="Arial"/>
              </w:rPr>
            </w:pPr>
          </w:p>
        </w:tc>
        <w:tc>
          <w:tcPr>
            <w:tcW w:w="961" w:type="dxa"/>
          </w:tcPr>
          <w:p w14:paraId="0A433713"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14"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15"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16"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17"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18"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24" w14:textId="77777777" w:rsidTr="007B0696">
        <w:trPr>
          <w:jc w:val="center"/>
        </w:trPr>
        <w:tc>
          <w:tcPr>
            <w:tcW w:w="1021" w:type="dxa"/>
            <w:vMerge w:val="restart"/>
          </w:tcPr>
          <w:p w14:paraId="0A43371A"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1B"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1C"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1D"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1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1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1" w14:textId="77777777" w:rsidR="007B0696" w:rsidRPr="00340914" w:rsidRDefault="007B0696" w:rsidP="007B0696">
            <w:pPr>
              <w:pStyle w:val="TAC"/>
              <w:rPr>
                <w:rFonts w:eastAsia="SimSun" w:cs="Arial"/>
                <w:lang w:eastAsia="zh-CN"/>
              </w:rPr>
            </w:pPr>
            <w:r w:rsidRPr="00340914">
              <w:rPr>
                <w:rFonts w:eastAsia="SimSun" w:cs="Arial"/>
                <w:lang w:eastAsia="zh-CN"/>
              </w:rPr>
              <w:t>-3.7</w:t>
            </w:r>
          </w:p>
        </w:tc>
        <w:tc>
          <w:tcPr>
            <w:tcW w:w="947" w:type="dxa"/>
          </w:tcPr>
          <w:p w14:paraId="0A433722" w14:textId="77777777" w:rsidR="007B0696" w:rsidRPr="00340914" w:rsidRDefault="007B0696" w:rsidP="007B0696">
            <w:pPr>
              <w:pStyle w:val="TAC"/>
              <w:rPr>
                <w:rFonts w:eastAsia="SimSun" w:cs="Arial"/>
              </w:rPr>
            </w:pPr>
            <w:r w:rsidRPr="00340914">
              <w:rPr>
                <w:rFonts w:eastAsia="SimSun" w:cs="Arial"/>
                <w:lang w:eastAsia="zh-CN"/>
              </w:rPr>
              <w:t>-3.8</w:t>
            </w:r>
          </w:p>
        </w:tc>
        <w:tc>
          <w:tcPr>
            <w:tcW w:w="947" w:type="dxa"/>
          </w:tcPr>
          <w:p w14:paraId="0A433723" w14:textId="77777777" w:rsidR="007B0696" w:rsidRPr="00340914" w:rsidRDefault="007B0696" w:rsidP="007B0696">
            <w:pPr>
              <w:pStyle w:val="TAC"/>
              <w:rPr>
                <w:rFonts w:eastAsia="SimSun" w:cs="Arial"/>
              </w:rPr>
            </w:pPr>
            <w:r w:rsidRPr="00340914">
              <w:rPr>
                <w:rFonts w:eastAsia="SimSun" w:cs="Arial"/>
                <w:lang w:eastAsia="zh-CN"/>
              </w:rPr>
              <w:t>-3.8</w:t>
            </w:r>
          </w:p>
        </w:tc>
      </w:tr>
      <w:tr w:rsidR="007B0696" w:rsidRPr="00340914" w14:paraId="0A43372F" w14:textId="77777777" w:rsidTr="007B0696">
        <w:trPr>
          <w:jc w:val="center"/>
        </w:trPr>
        <w:tc>
          <w:tcPr>
            <w:tcW w:w="1021" w:type="dxa"/>
            <w:vMerge/>
          </w:tcPr>
          <w:p w14:paraId="0A433725" w14:textId="77777777" w:rsidR="007B0696" w:rsidRPr="00340914" w:rsidRDefault="007B0696" w:rsidP="007B0696">
            <w:pPr>
              <w:pStyle w:val="TAC"/>
              <w:rPr>
                <w:rFonts w:eastAsia="SimSun" w:cs="Arial"/>
              </w:rPr>
            </w:pPr>
          </w:p>
        </w:tc>
        <w:tc>
          <w:tcPr>
            <w:tcW w:w="1021" w:type="dxa"/>
            <w:vMerge/>
          </w:tcPr>
          <w:p w14:paraId="0A433726" w14:textId="77777777" w:rsidR="007B0696" w:rsidRPr="00340914" w:rsidRDefault="007B0696" w:rsidP="007B0696">
            <w:pPr>
              <w:pStyle w:val="TAC"/>
              <w:rPr>
                <w:rFonts w:eastAsia="SimSun" w:cs="Arial"/>
              </w:rPr>
            </w:pPr>
          </w:p>
        </w:tc>
        <w:tc>
          <w:tcPr>
            <w:tcW w:w="1031" w:type="dxa"/>
            <w:vMerge/>
          </w:tcPr>
          <w:p w14:paraId="0A433727" w14:textId="77777777" w:rsidR="007B0696" w:rsidRPr="00340914" w:rsidRDefault="007B0696" w:rsidP="007B0696">
            <w:pPr>
              <w:pStyle w:val="TAC"/>
              <w:rPr>
                <w:rFonts w:eastAsia="SimSun" w:cs="Arial"/>
              </w:rPr>
            </w:pPr>
          </w:p>
        </w:tc>
        <w:tc>
          <w:tcPr>
            <w:tcW w:w="1345" w:type="dxa"/>
          </w:tcPr>
          <w:p w14:paraId="0A433728"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2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C" w14:textId="77777777" w:rsidR="007B0696" w:rsidRPr="00340914" w:rsidRDefault="007B0696" w:rsidP="007B0696">
            <w:pPr>
              <w:pStyle w:val="TAC"/>
              <w:rPr>
                <w:rFonts w:eastAsia="SimSun" w:cs="Arial"/>
              </w:rPr>
            </w:pPr>
            <w:r w:rsidRPr="00340914">
              <w:rPr>
                <w:rFonts w:eastAsia="SimSun" w:cs="Arial"/>
                <w:lang w:eastAsia="zh-CN"/>
              </w:rPr>
              <w:t xml:space="preserve">-3.5 </w:t>
            </w:r>
          </w:p>
        </w:tc>
        <w:tc>
          <w:tcPr>
            <w:tcW w:w="947" w:type="dxa"/>
          </w:tcPr>
          <w:p w14:paraId="0A43372D" w14:textId="77777777" w:rsidR="007B0696" w:rsidRPr="00340914" w:rsidRDefault="007B0696" w:rsidP="007B0696">
            <w:pPr>
              <w:pStyle w:val="TAC"/>
              <w:rPr>
                <w:rFonts w:eastAsia="SimSun" w:cs="Arial"/>
              </w:rPr>
            </w:pPr>
            <w:r w:rsidRPr="00340914">
              <w:rPr>
                <w:rFonts w:eastAsia="SimSun" w:cs="Arial"/>
                <w:lang w:eastAsia="zh-CN"/>
              </w:rPr>
              <w:t>-3.6</w:t>
            </w:r>
          </w:p>
        </w:tc>
        <w:tc>
          <w:tcPr>
            <w:tcW w:w="947" w:type="dxa"/>
          </w:tcPr>
          <w:p w14:paraId="0A43372E" w14:textId="77777777" w:rsidR="007B0696" w:rsidRPr="00340914" w:rsidRDefault="007B0696" w:rsidP="007B0696">
            <w:pPr>
              <w:pStyle w:val="TAC"/>
              <w:rPr>
                <w:rFonts w:eastAsia="SimSun" w:cs="Arial"/>
              </w:rPr>
            </w:pPr>
            <w:r w:rsidRPr="00340914">
              <w:rPr>
                <w:rFonts w:eastAsia="SimSun" w:cs="Arial"/>
                <w:lang w:eastAsia="zh-CN"/>
              </w:rPr>
              <w:t>-3.7</w:t>
            </w:r>
          </w:p>
        </w:tc>
      </w:tr>
      <w:tr w:rsidR="007B0696" w:rsidRPr="00340914" w14:paraId="0A43373A" w14:textId="77777777" w:rsidTr="007B0696">
        <w:trPr>
          <w:jc w:val="center"/>
        </w:trPr>
        <w:tc>
          <w:tcPr>
            <w:tcW w:w="1021" w:type="dxa"/>
            <w:vMerge/>
          </w:tcPr>
          <w:p w14:paraId="0A433730" w14:textId="77777777" w:rsidR="007B0696" w:rsidRPr="00340914" w:rsidRDefault="007B0696" w:rsidP="007B0696">
            <w:pPr>
              <w:pStyle w:val="TAC"/>
              <w:rPr>
                <w:rFonts w:eastAsia="SimSun" w:cs="Arial"/>
              </w:rPr>
            </w:pPr>
          </w:p>
        </w:tc>
        <w:tc>
          <w:tcPr>
            <w:tcW w:w="1021" w:type="dxa"/>
            <w:vMerge w:val="restart"/>
          </w:tcPr>
          <w:p w14:paraId="0A433731"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32"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33"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3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37"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38" w14:textId="77777777" w:rsidR="007B0696" w:rsidRPr="00340914" w:rsidRDefault="007B0696" w:rsidP="007B0696">
            <w:pPr>
              <w:pStyle w:val="TAC"/>
              <w:rPr>
                <w:rFonts w:eastAsia="SimSun" w:cs="Arial"/>
              </w:rPr>
            </w:pPr>
            <w:r w:rsidRPr="00340914">
              <w:rPr>
                <w:rFonts w:eastAsia="SimSun" w:cs="Arial"/>
                <w:lang w:eastAsia="zh-CN"/>
              </w:rPr>
              <w:t>-7.4</w:t>
            </w:r>
          </w:p>
        </w:tc>
        <w:tc>
          <w:tcPr>
            <w:tcW w:w="947" w:type="dxa"/>
          </w:tcPr>
          <w:p w14:paraId="0A433739" w14:textId="77777777" w:rsidR="007B0696" w:rsidRPr="00340914" w:rsidRDefault="007B0696" w:rsidP="007B0696">
            <w:pPr>
              <w:pStyle w:val="TAC"/>
              <w:rPr>
                <w:rFonts w:eastAsia="SimSun" w:cs="Arial"/>
              </w:rPr>
            </w:pPr>
            <w:r w:rsidRPr="00340914">
              <w:rPr>
                <w:rFonts w:eastAsia="SimSun" w:cs="Arial"/>
                <w:lang w:eastAsia="zh-CN"/>
              </w:rPr>
              <w:t>-7.5</w:t>
            </w:r>
          </w:p>
        </w:tc>
      </w:tr>
      <w:tr w:rsidR="007B0696" w:rsidRPr="00340914" w14:paraId="0A433745" w14:textId="77777777" w:rsidTr="007B0696">
        <w:trPr>
          <w:jc w:val="center"/>
        </w:trPr>
        <w:tc>
          <w:tcPr>
            <w:tcW w:w="1021" w:type="dxa"/>
            <w:vMerge/>
          </w:tcPr>
          <w:p w14:paraId="0A43373B" w14:textId="77777777" w:rsidR="007B0696" w:rsidRPr="00340914" w:rsidRDefault="007B0696" w:rsidP="007B0696">
            <w:pPr>
              <w:pStyle w:val="TAC"/>
              <w:rPr>
                <w:rFonts w:eastAsia="SimSun" w:cs="Arial"/>
              </w:rPr>
            </w:pPr>
          </w:p>
        </w:tc>
        <w:tc>
          <w:tcPr>
            <w:tcW w:w="1021" w:type="dxa"/>
            <w:vMerge/>
          </w:tcPr>
          <w:p w14:paraId="0A43373C" w14:textId="77777777" w:rsidR="007B0696" w:rsidRPr="00340914" w:rsidRDefault="007B0696" w:rsidP="007B0696">
            <w:pPr>
              <w:pStyle w:val="TAC"/>
              <w:rPr>
                <w:rFonts w:eastAsia="SimSun" w:cs="Arial"/>
              </w:rPr>
            </w:pPr>
          </w:p>
        </w:tc>
        <w:tc>
          <w:tcPr>
            <w:tcW w:w="1031" w:type="dxa"/>
            <w:vMerge/>
          </w:tcPr>
          <w:p w14:paraId="0A43373D" w14:textId="77777777" w:rsidR="007B0696" w:rsidRPr="00340914" w:rsidRDefault="007B0696" w:rsidP="007B0696">
            <w:pPr>
              <w:pStyle w:val="TAC"/>
              <w:rPr>
                <w:rFonts w:eastAsia="SimSun" w:cs="Arial"/>
              </w:rPr>
            </w:pPr>
          </w:p>
        </w:tc>
        <w:tc>
          <w:tcPr>
            <w:tcW w:w="1345" w:type="dxa"/>
          </w:tcPr>
          <w:p w14:paraId="0A43373E"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3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2" w14:textId="77777777" w:rsidR="007B0696" w:rsidRPr="00340914" w:rsidRDefault="007B0696" w:rsidP="007B0696">
            <w:pPr>
              <w:pStyle w:val="TAC"/>
              <w:rPr>
                <w:rFonts w:eastAsia="SimSun" w:cs="Arial"/>
              </w:rPr>
            </w:pPr>
            <w:r w:rsidRPr="00340914">
              <w:rPr>
                <w:rFonts w:eastAsia="SimSun" w:cs="Arial"/>
                <w:lang w:eastAsia="zh-CN"/>
              </w:rPr>
              <w:t>-7.2</w:t>
            </w:r>
          </w:p>
        </w:tc>
        <w:tc>
          <w:tcPr>
            <w:tcW w:w="947" w:type="dxa"/>
          </w:tcPr>
          <w:p w14:paraId="0A433743"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44" w14:textId="77777777" w:rsidR="007B0696" w:rsidRPr="00340914" w:rsidRDefault="007B0696" w:rsidP="007B0696">
            <w:pPr>
              <w:pStyle w:val="TAC"/>
              <w:rPr>
                <w:rFonts w:eastAsia="SimSun" w:cs="Arial"/>
              </w:rPr>
            </w:pPr>
            <w:r w:rsidRPr="00340914">
              <w:rPr>
                <w:rFonts w:eastAsia="SimSun" w:cs="Arial"/>
                <w:lang w:eastAsia="zh-CN"/>
              </w:rPr>
              <w:t>-7.3</w:t>
            </w:r>
          </w:p>
        </w:tc>
      </w:tr>
      <w:tr w:rsidR="007B0696" w:rsidRPr="00340914" w14:paraId="0A433750" w14:textId="77777777" w:rsidTr="007B0696">
        <w:trPr>
          <w:jc w:val="center"/>
        </w:trPr>
        <w:tc>
          <w:tcPr>
            <w:tcW w:w="1021" w:type="dxa"/>
            <w:vMerge/>
          </w:tcPr>
          <w:p w14:paraId="0A433746" w14:textId="77777777" w:rsidR="007B0696" w:rsidRPr="00340914" w:rsidRDefault="007B0696" w:rsidP="007B0696">
            <w:pPr>
              <w:pStyle w:val="TAC"/>
              <w:rPr>
                <w:rFonts w:eastAsia="SimSun" w:cs="Arial"/>
              </w:rPr>
            </w:pPr>
          </w:p>
        </w:tc>
        <w:tc>
          <w:tcPr>
            <w:tcW w:w="1021" w:type="dxa"/>
            <w:vMerge w:val="restart"/>
          </w:tcPr>
          <w:p w14:paraId="0A433747"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48"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49"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4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D"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c>
          <w:tcPr>
            <w:tcW w:w="947" w:type="dxa"/>
          </w:tcPr>
          <w:p w14:paraId="0A43374E"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4F"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r>
      <w:tr w:rsidR="007B0696" w:rsidRPr="00340914" w14:paraId="0A43375B" w14:textId="77777777" w:rsidTr="007B0696">
        <w:trPr>
          <w:jc w:val="center"/>
        </w:trPr>
        <w:tc>
          <w:tcPr>
            <w:tcW w:w="1021" w:type="dxa"/>
            <w:vMerge/>
          </w:tcPr>
          <w:p w14:paraId="0A433751" w14:textId="77777777" w:rsidR="007B0696" w:rsidRPr="00340914" w:rsidRDefault="007B0696" w:rsidP="007B0696">
            <w:pPr>
              <w:pStyle w:val="TAC"/>
              <w:rPr>
                <w:rFonts w:eastAsia="SimSun" w:cs="Arial"/>
              </w:rPr>
            </w:pPr>
          </w:p>
        </w:tc>
        <w:tc>
          <w:tcPr>
            <w:tcW w:w="1021" w:type="dxa"/>
            <w:vMerge/>
          </w:tcPr>
          <w:p w14:paraId="0A433752" w14:textId="77777777" w:rsidR="007B0696" w:rsidRPr="00340914" w:rsidRDefault="007B0696" w:rsidP="007B0696">
            <w:pPr>
              <w:pStyle w:val="TAC"/>
              <w:rPr>
                <w:rFonts w:eastAsia="SimSun" w:cs="Arial"/>
              </w:rPr>
            </w:pPr>
          </w:p>
        </w:tc>
        <w:tc>
          <w:tcPr>
            <w:tcW w:w="1031" w:type="dxa"/>
            <w:vMerge/>
          </w:tcPr>
          <w:p w14:paraId="0A433753" w14:textId="77777777" w:rsidR="007B0696" w:rsidRPr="00340914" w:rsidRDefault="007B0696" w:rsidP="007B0696">
            <w:pPr>
              <w:pStyle w:val="TAC"/>
              <w:rPr>
                <w:rFonts w:eastAsia="SimSun" w:cs="Arial"/>
              </w:rPr>
            </w:pPr>
          </w:p>
        </w:tc>
        <w:tc>
          <w:tcPr>
            <w:tcW w:w="1345" w:type="dxa"/>
          </w:tcPr>
          <w:p w14:paraId="0A433754"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5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58"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59"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c>
          <w:tcPr>
            <w:tcW w:w="947" w:type="dxa"/>
          </w:tcPr>
          <w:p w14:paraId="0A43375A"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r>
    </w:tbl>
    <w:p w14:paraId="0A43375C" w14:textId="77777777" w:rsidR="007B0696" w:rsidRPr="00340914" w:rsidRDefault="007B0696" w:rsidP="007B0696">
      <w:pPr>
        <w:rPr>
          <w:lang w:val="en-US"/>
        </w:rPr>
      </w:pPr>
    </w:p>
    <w:p w14:paraId="0A43375D" w14:textId="77777777" w:rsidR="007B0696" w:rsidRPr="00340914" w:rsidRDefault="007B0696" w:rsidP="007B0696">
      <w:pPr>
        <w:pStyle w:val="TH"/>
      </w:pPr>
      <w:r w:rsidRPr="00340914">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63" w14:textId="77777777" w:rsidTr="007B0696">
        <w:trPr>
          <w:trHeight w:val="313"/>
          <w:jc w:val="center"/>
        </w:trPr>
        <w:tc>
          <w:tcPr>
            <w:tcW w:w="1021" w:type="dxa"/>
            <w:vMerge w:val="restart"/>
          </w:tcPr>
          <w:p w14:paraId="0A43375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5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6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6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w:t>
            </w:r>
            <w:r w:rsidRPr="00340914">
              <w:rPr>
                <w:rFonts w:cs="Arial"/>
                <w:lang w:val="fr-FR" w:eastAsia="zh-CN"/>
              </w:rPr>
              <w:t>correlation</w:t>
            </w:r>
            <w:r w:rsidRPr="00340914">
              <w:rPr>
                <w:rFonts w:cs="Arial" w:hint="eastAsia"/>
                <w:lang w:val="fr-FR" w:eastAsia="zh-CN"/>
              </w:rPr>
              <w:t xml:space="preserve"> matrix</w:t>
            </w:r>
            <w:r w:rsidRPr="00340914">
              <w:rPr>
                <w:rFonts w:eastAsia="SimSun" w:cs="Arial"/>
                <w:lang w:val="fr-FR"/>
              </w:rPr>
              <w:t xml:space="preserve"> (Annex B)</w:t>
            </w:r>
          </w:p>
        </w:tc>
        <w:tc>
          <w:tcPr>
            <w:tcW w:w="5583" w:type="dxa"/>
            <w:gridSpan w:val="6"/>
          </w:tcPr>
          <w:p w14:paraId="0A43376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6E" w14:textId="77777777" w:rsidTr="007B0696">
        <w:trPr>
          <w:trHeight w:val="313"/>
          <w:jc w:val="center"/>
        </w:trPr>
        <w:tc>
          <w:tcPr>
            <w:tcW w:w="1021" w:type="dxa"/>
            <w:vMerge/>
          </w:tcPr>
          <w:p w14:paraId="0A433764" w14:textId="77777777" w:rsidR="007B0696" w:rsidRPr="00340914" w:rsidRDefault="007B0696" w:rsidP="007B0696">
            <w:pPr>
              <w:pStyle w:val="TAH"/>
              <w:rPr>
                <w:rFonts w:eastAsia="SimSun" w:cs="Arial"/>
              </w:rPr>
            </w:pPr>
          </w:p>
        </w:tc>
        <w:tc>
          <w:tcPr>
            <w:tcW w:w="1021" w:type="dxa"/>
            <w:vMerge/>
          </w:tcPr>
          <w:p w14:paraId="0A433765" w14:textId="77777777" w:rsidR="007B0696" w:rsidRPr="00340914" w:rsidRDefault="007B0696" w:rsidP="007B0696">
            <w:pPr>
              <w:pStyle w:val="TAH"/>
              <w:rPr>
                <w:rFonts w:eastAsia="SimSun" w:cs="Arial"/>
              </w:rPr>
            </w:pPr>
          </w:p>
        </w:tc>
        <w:tc>
          <w:tcPr>
            <w:tcW w:w="1031" w:type="dxa"/>
            <w:vMerge/>
          </w:tcPr>
          <w:p w14:paraId="0A433766" w14:textId="77777777" w:rsidR="007B0696" w:rsidRPr="00340914" w:rsidRDefault="007B0696" w:rsidP="007B0696">
            <w:pPr>
              <w:pStyle w:val="TAH"/>
              <w:rPr>
                <w:rFonts w:eastAsia="SimSun" w:cs="Arial"/>
              </w:rPr>
            </w:pPr>
          </w:p>
        </w:tc>
        <w:tc>
          <w:tcPr>
            <w:tcW w:w="1345" w:type="dxa"/>
            <w:vMerge/>
          </w:tcPr>
          <w:p w14:paraId="0A433767" w14:textId="77777777" w:rsidR="007B0696" w:rsidRPr="00340914" w:rsidRDefault="007B0696" w:rsidP="007B0696">
            <w:pPr>
              <w:pStyle w:val="TAH"/>
              <w:rPr>
                <w:rFonts w:eastAsia="SimSun" w:cs="Arial"/>
              </w:rPr>
            </w:pPr>
          </w:p>
        </w:tc>
        <w:tc>
          <w:tcPr>
            <w:tcW w:w="961" w:type="dxa"/>
          </w:tcPr>
          <w:p w14:paraId="0A43376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6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6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6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6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6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79" w14:textId="77777777" w:rsidTr="007B0696">
        <w:trPr>
          <w:jc w:val="center"/>
        </w:trPr>
        <w:tc>
          <w:tcPr>
            <w:tcW w:w="1021" w:type="dxa"/>
            <w:vMerge w:val="restart"/>
          </w:tcPr>
          <w:p w14:paraId="0A43376F"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7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7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7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7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76" w14:textId="77777777" w:rsidR="007B0696" w:rsidRPr="00340914" w:rsidRDefault="007B0696" w:rsidP="007B0696">
            <w:pPr>
              <w:pStyle w:val="TAC"/>
              <w:rPr>
                <w:rFonts w:eastAsia="SimSun" w:cs="Arial"/>
                <w:lang w:eastAsia="zh-CN"/>
              </w:rPr>
            </w:pPr>
            <w:r w:rsidRPr="00340914">
              <w:rPr>
                <w:rFonts w:eastAsia="SimSun" w:cs="Arial"/>
                <w:lang w:eastAsia="zh-CN"/>
              </w:rPr>
              <w:t>-1.3</w:t>
            </w:r>
          </w:p>
        </w:tc>
        <w:tc>
          <w:tcPr>
            <w:tcW w:w="947" w:type="dxa"/>
          </w:tcPr>
          <w:p w14:paraId="0A433777" w14:textId="77777777" w:rsidR="007B0696" w:rsidRPr="00340914" w:rsidRDefault="007B0696" w:rsidP="007B0696">
            <w:pPr>
              <w:pStyle w:val="TAC"/>
              <w:rPr>
                <w:rFonts w:eastAsia="SimSun" w:cs="Arial"/>
              </w:rPr>
            </w:pPr>
            <w:r w:rsidRPr="00340914">
              <w:rPr>
                <w:rFonts w:eastAsia="SimSun" w:cs="Arial"/>
              </w:rPr>
              <w:t>-1.2</w:t>
            </w:r>
          </w:p>
        </w:tc>
        <w:tc>
          <w:tcPr>
            <w:tcW w:w="947" w:type="dxa"/>
          </w:tcPr>
          <w:p w14:paraId="0A433778" w14:textId="77777777" w:rsidR="007B0696" w:rsidRPr="00340914" w:rsidRDefault="007B0696" w:rsidP="007B0696">
            <w:pPr>
              <w:pStyle w:val="TAC"/>
              <w:rPr>
                <w:rFonts w:eastAsia="SimSun" w:cs="Arial"/>
              </w:rPr>
            </w:pPr>
            <w:r w:rsidRPr="00340914">
              <w:rPr>
                <w:rFonts w:eastAsia="SimSun" w:cs="Arial"/>
              </w:rPr>
              <w:t>-1.2</w:t>
            </w:r>
          </w:p>
        </w:tc>
      </w:tr>
      <w:tr w:rsidR="007B0696" w:rsidRPr="00340914" w14:paraId="0A433784" w14:textId="77777777" w:rsidTr="007B0696">
        <w:trPr>
          <w:jc w:val="center"/>
        </w:trPr>
        <w:tc>
          <w:tcPr>
            <w:tcW w:w="1021" w:type="dxa"/>
            <w:vMerge/>
          </w:tcPr>
          <w:p w14:paraId="0A43377A" w14:textId="77777777" w:rsidR="007B0696" w:rsidRPr="00340914" w:rsidRDefault="007B0696" w:rsidP="007B0696">
            <w:pPr>
              <w:pStyle w:val="TAC"/>
              <w:rPr>
                <w:rFonts w:eastAsia="SimSun" w:cs="Arial"/>
              </w:rPr>
            </w:pPr>
          </w:p>
        </w:tc>
        <w:tc>
          <w:tcPr>
            <w:tcW w:w="1021" w:type="dxa"/>
            <w:vMerge/>
          </w:tcPr>
          <w:p w14:paraId="0A43377B" w14:textId="77777777" w:rsidR="007B0696" w:rsidRPr="00340914" w:rsidRDefault="007B0696" w:rsidP="007B0696">
            <w:pPr>
              <w:pStyle w:val="TAC"/>
              <w:rPr>
                <w:rFonts w:eastAsia="SimSun" w:cs="Arial"/>
              </w:rPr>
            </w:pPr>
          </w:p>
        </w:tc>
        <w:tc>
          <w:tcPr>
            <w:tcW w:w="1031" w:type="dxa"/>
            <w:vMerge/>
          </w:tcPr>
          <w:p w14:paraId="0A43377C" w14:textId="77777777" w:rsidR="007B0696" w:rsidRPr="00340914" w:rsidRDefault="007B0696" w:rsidP="007B0696">
            <w:pPr>
              <w:pStyle w:val="TAC"/>
              <w:rPr>
                <w:rFonts w:eastAsia="SimSun" w:cs="Arial"/>
              </w:rPr>
            </w:pPr>
          </w:p>
        </w:tc>
        <w:tc>
          <w:tcPr>
            <w:tcW w:w="1345" w:type="dxa"/>
          </w:tcPr>
          <w:p w14:paraId="0A43377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7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1" w14:textId="77777777" w:rsidR="007B0696" w:rsidRPr="00340914" w:rsidRDefault="007B0696" w:rsidP="007B0696">
            <w:pPr>
              <w:pStyle w:val="TAC"/>
              <w:rPr>
                <w:rFonts w:eastAsia="SimSun" w:cs="Arial"/>
              </w:rPr>
            </w:pPr>
            <w:r w:rsidRPr="00340914">
              <w:rPr>
                <w:rFonts w:eastAsia="SimSun" w:cs="Arial"/>
              </w:rPr>
              <w:t>-0.8</w:t>
            </w:r>
          </w:p>
        </w:tc>
        <w:tc>
          <w:tcPr>
            <w:tcW w:w="947" w:type="dxa"/>
          </w:tcPr>
          <w:p w14:paraId="0A433782" w14:textId="77777777" w:rsidR="007B0696" w:rsidRPr="00340914" w:rsidRDefault="007B0696" w:rsidP="007B0696">
            <w:pPr>
              <w:pStyle w:val="TAC"/>
              <w:rPr>
                <w:rFonts w:eastAsia="SimSun" w:cs="Arial"/>
              </w:rPr>
            </w:pPr>
            <w:r w:rsidRPr="00340914">
              <w:rPr>
                <w:rFonts w:eastAsia="SimSun" w:cs="Arial"/>
              </w:rPr>
              <w:t>-0.9</w:t>
            </w:r>
          </w:p>
        </w:tc>
        <w:tc>
          <w:tcPr>
            <w:tcW w:w="947" w:type="dxa"/>
          </w:tcPr>
          <w:p w14:paraId="0A433783" w14:textId="77777777" w:rsidR="007B0696" w:rsidRPr="00340914" w:rsidRDefault="007B0696" w:rsidP="007B0696">
            <w:pPr>
              <w:pStyle w:val="TAC"/>
              <w:rPr>
                <w:rFonts w:eastAsia="SimSun" w:cs="Arial"/>
              </w:rPr>
            </w:pPr>
            <w:r w:rsidRPr="00340914">
              <w:rPr>
                <w:rFonts w:eastAsia="SimSun" w:cs="Arial"/>
              </w:rPr>
              <w:t>-0.9</w:t>
            </w:r>
          </w:p>
        </w:tc>
      </w:tr>
      <w:tr w:rsidR="007B0696" w:rsidRPr="00340914" w14:paraId="0A43378F" w14:textId="77777777" w:rsidTr="007B0696">
        <w:trPr>
          <w:jc w:val="center"/>
        </w:trPr>
        <w:tc>
          <w:tcPr>
            <w:tcW w:w="1021" w:type="dxa"/>
            <w:vMerge/>
          </w:tcPr>
          <w:p w14:paraId="0A433785" w14:textId="77777777" w:rsidR="007B0696" w:rsidRPr="00340914" w:rsidRDefault="007B0696" w:rsidP="007B0696">
            <w:pPr>
              <w:pStyle w:val="TAC"/>
              <w:rPr>
                <w:rFonts w:eastAsia="SimSun" w:cs="Arial"/>
              </w:rPr>
            </w:pPr>
          </w:p>
        </w:tc>
        <w:tc>
          <w:tcPr>
            <w:tcW w:w="1021" w:type="dxa"/>
            <w:vMerge w:val="restart"/>
          </w:tcPr>
          <w:p w14:paraId="0A43378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8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8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8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C"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D"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E" w14:textId="77777777" w:rsidR="007B0696" w:rsidRPr="00340914" w:rsidRDefault="007B0696" w:rsidP="007B0696">
            <w:pPr>
              <w:pStyle w:val="TAC"/>
              <w:rPr>
                <w:rFonts w:eastAsia="SimSun" w:cs="Arial"/>
              </w:rPr>
            </w:pPr>
            <w:r w:rsidRPr="00340914">
              <w:rPr>
                <w:rFonts w:eastAsia="SimSun" w:cs="Arial"/>
              </w:rPr>
              <w:t>-5.4</w:t>
            </w:r>
          </w:p>
        </w:tc>
      </w:tr>
      <w:tr w:rsidR="007B0696" w:rsidRPr="00340914" w14:paraId="0A43379A" w14:textId="77777777" w:rsidTr="007B0696">
        <w:trPr>
          <w:jc w:val="center"/>
        </w:trPr>
        <w:tc>
          <w:tcPr>
            <w:tcW w:w="1021" w:type="dxa"/>
            <w:vMerge/>
          </w:tcPr>
          <w:p w14:paraId="0A433790" w14:textId="77777777" w:rsidR="007B0696" w:rsidRPr="00340914" w:rsidRDefault="007B0696" w:rsidP="007B0696">
            <w:pPr>
              <w:pStyle w:val="TAC"/>
              <w:rPr>
                <w:rFonts w:eastAsia="SimSun" w:cs="Arial"/>
              </w:rPr>
            </w:pPr>
          </w:p>
        </w:tc>
        <w:tc>
          <w:tcPr>
            <w:tcW w:w="1021" w:type="dxa"/>
            <w:vMerge/>
          </w:tcPr>
          <w:p w14:paraId="0A433791" w14:textId="77777777" w:rsidR="007B0696" w:rsidRPr="00340914" w:rsidRDefault="007B0696" w:rsidP="007B0696">
            <w:pPr>
              <w:pStyle w:val="TAC"/>
              <w:rPr>
                <w:rFonts w:eastAsia="SimSun" w:cs="Arial"/>
              </w:rPr>
            </w:pPr>
          </w:p>
        </w:tc>
        <w:tc>
          <w:tcPr>
            <w:tcW w:w="1031" w:type="dxa"/>
            <w:vMerge/>
          </w:tcPr>
          <w:p w14:paraId="0A433792" w14:textId="77777777" w:rsidR="007B0696" w:rsidRPr="00340914" w:rsidRDefault="007B0696" w:rsidP="007B0696">
            <w:pPr>
              <w:pStyle w:val="TAC"/>
              <w:rPr>
                <w:rFonts w:eastAsia="SimSun" w:cs="Arial"/>
              </w:rPr>
            </w:pPr>
          </w:p>
        </w:tc>
        <w:tc>
          <w:tcPr>
            <w:tcW w:w="1345" w:type="dxa"/>
          </w:tcPr>
          <w:p w14:paraId="0A43379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9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97" w14:textId="77777777" w:rsidR="007B0696" w:rsidRPr="00340914" w:rsidRDefault="007B0696" w:rsidP="007B0696">
            <w:pPr>
              <w:pStyle w:val="TAC"/>
              <w:rPr>
                <w:rFonts w:eastAsia="SimSun" w:cs="Arial"/>
              </w:rPr>
            </w:pPr>
            <w:r w:rsidRPr="00340914">
              <w:rPr>
                <w:rFonts w:eastAsia="SimSun" w:cs="Arial"/>
              </w:rPr>
              <w:t>-5.0</w:t>
            </w:r>
          </w:p>
        </w:tc>
        <w:tc>
          <w:tcPr>
            <w:tcW w:w="947" w:type="dxa"/>
          </w:tcPr>
          <w:p w14:paraId="0A433798" w14:textId="77777777" w:rsidR="007B0696" w:rsidRPr="00340914" w:rsidRDefault="007B0696" w:rsidP="007B0696">
            <w:pPr>
              <w:pStyle w:val="TAC"/>
              <w:rPr>
                <w:rFonts w:eastAsia="SimSun" w:cs="Arial"/>
              </w:rPr>
            </w:pPr>
            <w:r w:rsidRPr="00340914">
              <w:rPr>
                <w:rFonts w:eastAsia="SimSun" w:cs="Arial"/>
              </w:rPr>
              <w:t>-5.1</w:t>
            </w:r>
          </w:p>
        </w:tc>
        <w:tc>
          <w:tcPr>
            <w:tcW w:w="947" w:type="dxa"/>
          </w:tcPr>
          <w:p w14:paraId="0A433799" w14:textId="77777777" w:rsidR="007B0696" w:rsidRPr="00340914" w:rsidRDefault="007B0696" w:rsidP="007B0696">
            <w:pPr>
              <w:pStyle w:val="TAC"/>
              <w:rPr>
                <w:rFonts w:eastAsia="SimSun" w:cs="Arial"/>
              </w:rPr>
            </w:pPr>
            <w:r w:rsidRPr="00340914">
              <w:rPr>
                <w:rFonts w:eastAsia="SimSun" w:cs="Arial"/>
              </w:rPr>
              <w:t>-5.1</w:t>
            </w:r>
          </w:p>
        </w:tc>
      </w:tr>
      <w:tr w:rsidR="007B0696" w:rsidRPr="00340914" w14:paraId="0A4337A5" w14:textId="77777777" w:rsidTr="007B0696">
        <w:trPr>
          <w:jc w:val="center"/>
        </w:trPr>
        <w:tc>
          <w:tcPr>
            <w:tcW w:w="1021" w:type="dxa"/>
            <w:vMerge/>
          </w:tcPr>
          <w:p w14:paraId="0A43379B" w14:textId="77777777" w:rsidR="007B0696" w:rsidRPr="00340914" w:rsidRDefault="007B0696" w:rsidP="007B0696">
            <w:pPr>
              <w:pStyle w:val="TAC"/>
              <w:rPr>
                <w:rFonts w:eastAsia="SimSun" w:cs="Arial"/>
              </w:rPr>
            </w:pPr>
          </w:p>
        </w:tc>
        <w:tc>
          <w:tcPr>
            <w:tcW w:w="1021" w:type="dxa"/>
            <w:vMerge w:val="restart"/>
          </w:tcPr>
          <w:p w14:paraId="0A43379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9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9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9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2"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3"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4" w14:textId="77777777" w:rsidR="007B0696" w:rsidRPr="00340914" w:rsidRDefault="007B0696" w:rsidP="007B0696">
            <w:pPr>
              <w:pStyle w:val="TAC"/>
              <w:rPr>
                <w:rFonts w:eastAsia="SimSun" w:cs="Arial"/>
              </w:rPr>
            </w:pPr>
            <w:r w:rsidRPr="00340914">
              <w:rPr>
                <w:rFonts w:eastAsia="SimSun" w:cs="Arial"/>
              </w:rPr>
              <w:t>-8.9</w:t>
            </w:r>
          </w:p>
        </w:tc>
      </w:tr>
      <w:tr w:rsidR="007B0696" w:rsidRPr="00340914" w14:paraId="0A4337B0" w14:textId="77777777" w:rsidTr="007B0696">
        <w:trPr>
          <w:jc w:val="center"/>
        </w:trPr>
        <w:tc>
          <w:tcPr>
            <w:tcW w:w="1021" w:type="dxa"/>
            <w:vMerge/>
          </w:tcPr>
          <w:p w14:paraId="0A4337A6" w14:textId="77777777" w:rsidR="007B0696" w:rsidRPr="00340914" w:rsidRDefault="007B0696" w:rsidP="007B0696">
            <w:pPr>
              <w:pStyle w:val="TAC"/>
              <w:rPr>
                <w:rFonts w:eastAsia="SimSun" w:cs="Arial"/>
              </w:rPr>
            </w:pPr>
          </w:p>
        </w:tc>
        <w:tc>
          <w:tcPr>
            <w:tcW w:w="1021" w:type="dxa"/>
            <w:vMerge/>
          </w:tcPr>
          <w:p w14:paraId="0A4337A7" w14:textId="77777777" w:rsidR="007B0696" w:rsidRPr="00340914" w:rsidRDefault="007B0696" w:rsidP="007B0696">
            <w:pPr>
              <w:pStyle w:val="TAC"/>
              <w:rPr>
                <w:rFonts w:eastAsia="SimSun" w:cs="Arial"/>
              </w:rPr>
            </w:pPr>
          </w:p>
        </w:tc>
        <w:tc>
          <w:tcPr>
            <w:tcW w:w="1031" w:type="dxa"/>
            <w:vMerge/>
          </w:tcPr>
          <w:p w14:paraId="0A4337A8" w14:textId="77777777" w:rsidR="007B0696" w:rsidRPr="00340914" w:rsidRDefault="007B0696" w:rsidP="007B0696">
            <w:pPr>
              <w:pStyle w:val="TAC"/>
              <w:rPr>
                <w:rFonts w:eastAsia="SimSun" w:cs="Arial"/>
              </w:rPr>
            </w:pPr>
          </w:p>
        </w:tc>
        <w:tc>
          <w:tcPr>
            <w:tcW w:w="1345" w:type="dxa"/>
          </w:tcPr>
          <w:p w14:paraId="0A4337A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A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D" w14:textId="77777777" w:rsidR="007B0696" w:rsidRPr="00340914" w:rsidRDefault="007B0696" w:rsidP="007B0696">
            <w:pPr>
              <w:pStyle w:val="TAC"/>
              <w:rPr>
                <w:rFonts w:eastAsia="SimSun" w:cs="Arial"/>
              </w:rPr>
            </w:pPr>
            <w:r w:rsidRPr="00340914">
              <w:rPr>
                <w:rFonts w:eastAsia="SimSun" w:cs="Arial"/>
              </w:rPr>
              <w:t>-8.7</w:t>
            </w:r>
          </w:p>
        </w:tc>
        <w:tc>
          <w:tcPr>
            <w:tcW w:w="947" w:type="dxa"/>
          </w:tcPr>
          <w:p w14:paraId="0A4337AE"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F" w14:textId="77777777" w:rsidR="007B0696" w:rsidRPr="00340914" w:rsidRDefault="007B0696" w:rsidP="007B0696">
            <w:pPr>
              <w:pStyle w:val="TAC"/>
              <w:rPr>
                <w:rFonts w:eastAsia="SimSun" w:cs="Arial"/>
              </w:rPr>
            </w:pPr>
            <w:r w:rsidRPr="00340914">
              <w:rPr>
                <w:rFonts w:eastAsia="SimSun" w:cs="Arial"/>
              </w:rPr>
              <w:t>-8.7</w:t>
            </w:r>
          </w:p>
        </w:tc>
      </w:tr>
    </w:tbl>
    <w:p w14:paraId="0A4337B1" w14:textId="77777777" w:rsidR="007B0696" w:rsidRPr="00340914" w:rsidRDefault="007B0696" w:rsidP="007B0696">
      <w:pPr>
        <w:rPr>
          <w:lang w:val="en-US"/>
        </w:rPr>
      </w:pPr>
    </w:p>
    <w:p w14:paraId="0A4337B2" w14:textId="77777777" w:rsidR="007B0696" w:rsidRPr="00340914" w:rsidRDefault="007B0696" w:rsidP="007B0696">
      <w:pPr>
        <w:pStyle w:val="Heading3"/>
      </w:pPr>
      <w:bookmarkStart w:id="4638" w:name="_Toc20997856"/>
      <w:bookmarkStart w:id="4639" w:name="_Toc29478535"/>
      <w:bookmarkStart w:id="4640" w:name="_Toc35933133"/>
      <w:bookmarkStart w:id="4641" w:name="_Toc35935421"/>
      <w:bookmarkStart w:id="4642" w:name="_Toc37163005"/>
      <w:bookmarkStart w:id="4643" w:name="_Toc37173333"/>
      <w:bookmarkStart w:id="4644" w:name="_Toc37173585"/>
      <w:bookmarkStart w:id="4645" w:name="_Toc44754141"/>
      <w:bookmarkStart w:id="4646" w:name="_Toc45825569"/>
      <w:bookmarkStart w:id="4647" w:name="_Toc45825821"/>
      <w:bookmarkStart w:id="4648" w:name="_Toc45826073"/>
      <w:bookmarkStart w:id="4649" w:name="_Toc45826325"/>
      <w:bookmarkStart w:id="4650" w:name="_Toc52466491"/>
      <w:bookmarkStart w:id="4651" w:name="_Toc66869476"/>
      <w:bookmarkStart w:id="4652" w:name="_Toc66872294"/>
      <w:bookmarkStart w:id="4653" w:name="_Toc75173451"/>
      <w:bookmarkStart w:id="4654" w:name="_Toc76497267"/>
      <w:bookmarkStart w:id="4655" w:name="_Toc82894068"/>
      <w:bookmarkStart w:id="4656" w:name="_Toc89684599"/>
      <w:bookmarkStart w:id="4657" w:name="_Toc98574740"/>
      <w:bookmarkStart w:id="4658" w:name="_Toc123306968"/>
      <w:bookmarkStart w:id="4659" w:name="_Toc123308113"/>
      <w:bookmarkStart w:id="4660" w:name="_Toc124187169"/>
      <w:bookmarkStart w:id="4661" w:name="_Toc130824974"/>
      <w:bookmarkStart w:id="4662" w:name="_Toc137388834"/>
      <w:bookmarkStart w:id="4663" w:name="_Toc137454380"/>
      <w:bookmarkStart w:id="4664" w:name="_Toc138894707"/>
      <w:bookmarkStart w:id="4665" w:name="_Toc145034866"/>
      <w:bookmarkStart w:id="4666" w:name="_Toc153185415"/>
      <w:bookmarkStart w:id="4667" w:name="_Toc161926290"/>
      <w:bookmarkStart w:id="4668" w:name="_Toc163214705"/>
      <w:bookmarkStart w:id="4669" w:name="_Toc187273132"/>
      <w:r w:rsidRPr="00340914">
        <w:t>8.3.7</w:t>
      </w:r>
      <w:r w:rsidRPr="00340914">
        <w:tab/>
        <w:t>NACK to ACK requirements for PUCCH format 3</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p>
    <w:p w14:paraId="0A4337B3" w14:textId="77777777" w:rsidR="007B0696" w:rsidRPr="00340914" w:rsidRDefault="007B0696" w:rsidP="007B0696">
      <w:r w:rsidRPr="00340914">
        <w:t>The NACK to ACK detection probability is the probability that an ACK bit is falsely detected when an NACK bit was sent on the particular bit position, where the NACK to ACK detection probability is defined as follows:</w:t>
      </w:r>
    </w:p>
    <w:p w14:paraId="0A4337B4" w14:textId="77777777" w:rsidR="007B0696" w:rsidRPr="00340914" w:rsidRDefault="007B0696" w:rsidP="007B0696">
      <w:pPr>
        <w:pStyle w:val="EQ"/>
        <w:jc w:val="center"/>
        <w:rPr>
          <w:rFonts w:eastAsia="SimSun"/>
        </w:rPr>
      </w:pPr>
      <w:r w:rsidRPr="007B0696">
        <w:rPr>
          <w:rFonts w:eastAsia="SimSun"/>
          <w:position w:val="-24"/>
          <w:lang w:val="en-US"/>
        </w:rPr>
        <w:drawing>
          <wp:inline distT="0" distB="0" distL="0" distR="0" wp14:anchorId="0A436069" wp14:editId="0A43606A">
            <wp:extent cx="3810000" cy="352425"/>
            <wp:effectExtent l="0" t="0" r="0" b="0"/>
            <wp:docPr id="45118"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3810000" cy="352425"/>
                    </a:xfrm>
                    <a:prstGeom prst="rect">
                      <a:avLst/>
                    </a:prstGeom>
                    <a:noFill/>
                    <a:ln>
                      <a:noFill/>
                    </a:ln>
                  </pic:spPr>
                </pic:pic>
              </a:graphicData>
            </a:graphic>
          </wp:inline>
        </w:drawing>
      </w:r>
      <w:r w:rsidRPr="00340914">
        <w:rPr>
          <w:rFonts w:eastAsia="SimSun"/>
        </w:rPr>
        <w:t>,</w:t>
      </w:r>
    </w:p>
    <w:p w14:paraId="0A4337B5" w14:textId="77777777" w:rsidR="007B0696" w:rsidRPr="00340914" w:rsidRDefault="007B0696" w:rsidP="007B0696">
      <w:pPr>
        <w:jc w:val="both"/>
        <w:rPr>
          <w:rFonts w:eastAsia="SimSun"/>
          <w:lang w:eastAsia="zh-CN"/>
        </w:rPr>
      </w:pPr>
      <w:r w:rsidRPr="00340914">
        <w:rPr>
          <w:rFonts w:eastAsia="SimSun"/>
        </w:rPr>
        <w:t>where:</w:t>
      </w:r>
    </w:p>
    <w:p w14:paraId="0A4337B6" w14:textId="308CEE01" w:rsidR="007B0696" w:rsidRPr="00340914" w:rsidRDefault="00FE2A9A" w:rsidP="007B0696">
      <w:pPr>
        <w:pStyle w:val="B1"/>
        <w:rPr>
          <w:rFonts w:eastAsia="SimSun"/>
          <w:lang w:eastAsia="zh-CN"/>
        </w:rPr>
      </w:pPr>
      <w:r>
        <w:t>-</w:t>
      </w:r>
      <w:r w:rsidR="007B0696" w:rsidRPr="00340914">
        <w:tab/>
      </w:r>
      <w:r w:rsidR="007B0696" w:rsidRPr="007B0696">
        <w:rPr>
          <w:rFonts w:eastAsia="SimSun"/>
          <w:noProof/>
          <w:position w:val="-10"/>
          <w:lang w:val="en-US"/>
        </w:rPr>
        <w:drawing>
          <wp:inline distT="0" distB="0" distL="0" distR="0" wp14:anchorId="0A43606B" wp14:editId="0A43606C">
            <wp:extent cx="1076325" cy="190500"/>
            <wp:effectExtent l="0" t="0" r="0" b="0"/>
            <wp:docPr id="4511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076325" cy="190500"/>
                    </a:xfrm>
                    <a:prstGeom prst="rect">
                      <a:avLst/>
                    </a:prstGeom>
                    <a:noFill/>
                    <a:ln>
                      <a:noFill/>
                    </a:ln>
                  </pic:spPr>
                </pic:pic>
              </a:graphicData>
            </a:graphic>
          </wp:inline>
        </w:drawing>
      </w:r>
      <w:r w:rsidR="007B0696" w:rsidRPr="00340914">
        <w:rPr>
          <w:rFonts w:eastAsia="SimSun"/>
          <w:lang w:eastAsia="zh-CN"/>
        </w:rPr>
        <w:t xml:space="preserve">denotes the total number of </w:t>
      </w:r>
      <w:r w:rsidR="007B0696" w:rsidRPr="00340914">
        <w:rPr>
          <w:lang w:eastAsia="zh-CN"/>
        </w:rPr>
        <w:t>NACK</w:t>
      </w:r>
      <w:r w:rsidR="007B0696" w:rsidRPr="00340914">
        <w:rPr>
          <w:rFonts w:eastAsia="SimSun"/>
          <w:lang w:eastAsia="zh-CN"/>
        </w:rPr>
        <w:t xml:space="preserve"> bits transmitted</w:t>
      </w:r>
    </w:p>
    <w:p w14:paraId="0A4337B7" w14:textId="393AF8FE" w:rsidR="007B0696" w:rsidRPr="00340914" w:rsidRDefault="00FE2A9A" w:rsidP="007B0696">
      <w:pPr>
        <w:pStyle w:val="B1"/>
        <w:rPr>
          <w:rFonts w:eastAsia="SimSun"/>
          <w:lang w:eastAsia="zh-CN"/>
        </w:rPr>
      </w:pPr>
      <w:r>
        <w:t>-</w:t>
      </w:r>
      <w:r w:rsidR="007B0696" w:rsidRPr="00340914">
        <w:tab/>
      </w:r>
      <w:r w:rsidR="007B0696" w:rsidRPr="007B0696">
        <w:rPr>
          <w:rFonts w:eastAsia="SimSun"/>
          <w:noProof/>
          <w:position w:val="-10"/>
          <w:lang w:val="en-US"/>
        </w:rPr>
        <w:drawing>
          <wp:inline distT="0" distB="0" distL="0" distR="0" wp14:anchorId="0A43606D" wp14:editId="0A43606E">
            <wp:extent cx="1866900" cy="190500"/>
            <wp:effectExtent l="0" t="0" r="0" b="0"/>
            <wp:docPr id="45116"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1866900" cy="190500"/>
                    </a:xfrm>
                    <a:prstGeom prst="rect">
                      <a:avLst/>
                    </a:prstGeom>
                    <a:noFill/>
                    <a:ln>
                      <a:noFill/>
                    </a:ln>
                  </pic:spPr>
                </pic:pic>
              </a:graphicData>
            </a:graphic>
          </wp:inline>
        </w:drawing>
      </w:r>
      <w:r w:rsidR="007B0696" w:rsidRPr="00340914">
        <w:rPr>
          <w:rFonts w:eastAsia="SimSun"/>
          <w:lang w:eastAsia="zh-CN"/>
        </w:rPr>
        <w:t xml:space="preserve">denotes the number of </w:t>
      </w:r>
      <w:r w:rsidR="007B0696" w:rsidRPr="00340914">
        <w:rPr>
          <w:lang w:eastAsia="zh-CN"/>
        </w:rPr>
        <w:t>NACK</w:t>
      </w:r>
      <w:r w:rsidR="007B0696" w:rsidRPr="00340914">
        <w:rPr>
          <w:rFonts w:eastAsia="SimSun"/>
          <w:lang w:eastAsia="zh-CN"/>
        </w:rPr>
        <w:t xml:space="preserve"> bits decoded as ACK bits at the receiver, i.e. the number of received ACK bits</w:t>
      </w:r>
    </w:p>
    <w:p w14:paraId="0A4337B8" w14:textId="08C4EDAB" w:rsidR="007B0696" w:rsidRPr="00340914" w:rsidRDefault="00FE2A9A" w:rsidP="007B0696">
      <w:pPr>
        <w:pStyle w:val="B1"/>
        <w:rPr>
          <w:rFonts w:eastAsia="SimSun"/>
        </w:rPr>
      </w:pPr>
      <w:r>
        <w:t>-</w:t>
      </w:r>
      <w:r w:rsidR="007B0696" w:rsidRPr="00340914">
        <w:tab/>
        <w:t>NACK</w:t>
      </w:r>
      <w:r w:rsidR="007B0696" w:rsidRPr="00340914">
        <w:rPr>
          <w:rFonts w:eastAsia="SimSun"/>
        </w:rPr>
        <w:t xml:space="preserve"> bits in the definition do not contain the </w:t>
      </w:r>
      <w:r w:rsidR="007B0696" w:rsidRPr="00340914">
        <w:t>NACK</w:t>
      </w:r>
      <w:r w:rsidR="007B0696" w:rsidRPr="00340914">
        <w:rPr>
          <w:rFonts w:eastAsia="SimSun"/>
        </w:rPr>
        <w:t xml:space="preserve"> bits which are mapped from DTX, i.e. </w:t>
      </w:r>
      <w:r w:rsidR="007B0696" w:rsidRPr="00340914">
        <w:t>NACK</w:t>
      </w:r>
      <w:r w:rsidR="007B0696" w:rsidRPr="00340914">
        <w:rPr>
          <w:rFonts w:eastAsia="SimSun"/>
        </w:rPr>
        <w:t xml:space="preserve"> bits received when DTX is sent should not be considered.</w:t>
      </w:r>
    </w:p>
    <w:p w14:paraId="0A4337B9" w14:textId="77777777" w:rsidR="007B0696" w:rsidRPr="00340914" w:rsidRDefault="007B0696" w:rsidP="007B0696">
      <w:r w:rsidRPr="00340914">
        <w:t>ACK/NACK repetitions are disabled for PUCCH transmission. Random codeword selection is assumed.</w:t>
      </w:r>
    </w:p>
    <w:p w14:paraId="0A4337BA" w14:textId="77777777" w:rsidR="007B0696" w:rsidRPr="00340914" w:rsidRDefault="007B0696" w:rsidP="007B0696">
      <w:pPr>
        <w:pStyle w:val="NO"/>
        <w:rPr>
          <w:rFonts w:eastAsia="SimSun"/>
          <w:lang w:eastAsia="zh-CN"/>
        </w:rPr>
      </w:pPr>
      <w:r w:rsidRPr="00340914">
        <w:rPr>
          <w:rFonts w:hint="eastAsia"/>
          <w:lang w:eastAsia="zh-CN"/>
        </w:rPr>
        <w:t xml:space="preserve">Note: NACK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14:paraId="0A4337BB" w14:textId="77777777" w:rsidR="007B0696" w:rsidRPr="00340914" w:rsidRDefault="007B0696" w:rsidP="007B0696">
      <w:pPr>
        <w:pStyle w:val="Heading4"/>
      </w:pPr>
      <w:bookmarkStart w:id="4670" w:name="_Toc20997857"/>
      <w:bookmarkStart w:id="4671" w:name="_Toc29478536"/>
      <w:bookmarkStart w:id="4672" w:name="_Toc35933134"/>
      <w:bookmarkStart w:id="4673" w:name="_Toc35935422"/>
      <w:bookmarkStart w:id="4674" w:name="_Toc37163006"/>
      <w:bookmarkStart w:id="4675" w:name="_Toc37173334"/>
      <w:bookmarkStart w:id="4676" w:name="_Toc37173586"/>
      <w:bookmarkStart w:id="4677" w:name="_Toc44754142"/>
      <w:bookmarkStart w:id="4678" w:name="_Toc45825570"/>
      <w:bookmarkStart w:id="4679" w:name="_Toc45825822"/>
      <w:bookmarkStart w:id="4680" w:name="_Toc45826074"/>
      <w:bookmarkStart w:id="4681" w:name="_Toc45826326"/>
      <w:bookmarkStart w:id="4682" w:name="_Toc52466492"/>
      <w:bookmarkStart w:id="4683" w:name="_Toc66869477"/>
      <w:bookmarkStart w:id="4684" w:name="_Toc66872295"/>
      <w:bookmarkStart w:id="4685" w:name="_Toc75173452"/>
      <w:bookmarkStart w:id="4686" w:name="_Toc76497268"/>
      <w:bookmarkStart w:id="4687" w:name="_Toc82894069"/>
      <w:bookmarkStart w:id="4688" w:name="_Toc89684600"/>
      <w:bookmarkStart w:id="4689" w:name="_Toc98574741"/>
      <w:bookmarkStart w:id="4690" w:name="_Toc123306969"/>
      <w:bookmarkStart w:id="4691" w:name="_Toc123308114"/>
      <w:bookmarkStart w:id="4692" w:name="_Toc124187170"/>
      <w:bookmarkStart w:id="4693" w:name="_Toc130824975"/>
      <w:bookmarkStart w:id="4694" w:name="_Toc137388835"/>
      <w:bookmarkStart w:id="4695" w:name="_Toc137454381"/>
      <w:bookmarkStart w:id="4696" w:name="_Toc138894708"/>
      <w:bookmarkStart w:id="4697" w:name="_Toc145034867"/>
      <w:bookmarkStart w:id="4698" w:name="_Toc153185416"/>
      <w:bookmarkStart w:id="4699" w:name="_Toc161926291"/>
      <w:bookmarkStart w:id="4700" w:name="_Toc163214706"/>
      <w:bookmarkStart w:id="4701" w:name="_Toc187273133"/>
      <w:r w:rsidRPr="00340914">
        <w:t>8.3.7.1</w:t>
      </w:r>
      <w:r w:rsidRPr="00340914">
        <w:tab/>
        <w:t>Minimum requirement</w:t>
      </w:r>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p>
    <w:p w14:paraId="0A4337BC" w14:textId="77777777" w:rsidR="007B0696" w:rsidRPr="00340914" w:rsidRDefault="007B0696" w:rsidP="007B0696">
      <w:r w:rsidRPr="00340914">
        <w:t>The NACK to ACK probability shall not exceed 0,1% at the SNR given in table 8.3.7.1-1 for 16 AN bits.</w:t>
      </w:r>
    </w:p>
    <w:p w14:paraId="0A4337BD" w14:textId="77777777" w:rsidR="007B0696" w:rsidRPr="00340914" w:rsidRDefault="007B0696" w:rsidP="007B0696">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7B0696" w:rsidRPr="00340914" w14:paraId="0A4337C3" w14:textId="77777777" w:rsidTr="007B0696">
        <w:trPr>
          <w:trHeight w:val="313"/>
          <w:jc w:val="center"/>
        </w:trPr>
        <w:tc>
          <w:tcPr>
            <w:tcW w:w="1031" w:type="dxa"/>
            <w:vMerge w:val="restart"/>
          </w:tcPr>
          <w:p w14:paraId="0A4337B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11" w:type="dxa"/>
            <w:vMerge w:val="restart"/>
          </w:tcPr>
          <w:p w14:paraId="0A4337B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C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C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C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CE" w14:textId="77777777" w:rsidTr="007B0696">
        <w:trPr>
          <w:trHeight w:val="313"/>
          <w:jc w:val="center"/>
        </w:trPr>
        <w:tc>
          <w:tcPr>
            <w:tcW w:w="1031" w:type="dxa"/>
            <w:vMerge/>
          </w:tcPr>
          <w:p w14:paraId="0A4337C4" w14:textId="77777777" w:rsidR="007B0696" w:rsidRPr="00340914" w:rsidRDefault="007B0696" w:rsidP="007B0696">
            <w:pPr>
              <w:pStyle w:val="TAH"/>
              <w:rPr>
                <w:rFonts w:eastAsia="SimSun" w:cs="Arial"/>
              </w:rPr>
            </w:pPr>
          </w:p>
        </w:tc>
        <w:tc>
          <w:tcPr>
            <w:tcW w:w="1011" w:type="dxa"/>
            <w:vMerge/>
          </w:tcPr>
          <w:p w14:paraId="0A4337C5" w14:textId="77777777" w:rsidR="007B0696" w:rsidRPr="00340914" w:rsidRDefault="007B0696" w:rsidP="007B0696">
            <w:pPr>
              <w:pStyle w:val="TAH"/>
              <w:rPr>
                <w:rFonts w:eastAsia="SimSun" w:cs="Arial"/>
              </w:rPr>
            </w:pPr>
          </w:p>
        </w:tc>
        <w:tc>
          <w:tcPr>
            <w:tcW w:w="1031" w:type="dxa"/>
            <w:vMerge/>
          </w:tcPr>
          <w:p w14:paraId="0A4337C6" w14:textId="77777777" w:rsidR="007B0696" w:rsidRPr="00340914" w:rsidRDefault="007B0696" w:rsidP="007B0696">
            <w:pPr>
              <w:pStyle w:val="TAH"/>
              <w:rPr>
                <w:rFonts w:eastAsia="SimSun" w:cs="Arial"/>
              </w:rPr>
            </w:pPr>
          </w:p>
        </w:tc>
        <w:tc>
          <w:tcPr>
            <w:tcW w:w="1345" w:type="dxa"/>
            <w:vMerge/>
          </w:tcPr>
          <w:p w14:paraId="0A4337C7" w14:textId="77777777" w:rsidR="007B0696" w:rsidRPr="00340914" w:rsidRDefault="007B0696" w:rsidP="007B0696">
            <w:pPr>
              <w:pStyle w:val="TAH"/>
              <w:rPr>
                <w:rFonts w:eastAsia="SimSun" w:cs="Arial"/>
              </w:rPr>
            </w:pPr>
          </w:p>
        </w:tc>
        <w:tc>
          <w:tcPr>
            <w:tcW w:w="961" w:type="dxa"/>
          </w:tcPr>
          <w:p w14:paraId="0A4337C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C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C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C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C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C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D9" w14:textId="77777777" w:rsidTr="007B0696">
        <w:trPr>
          <w:jc w:val="center"/>
        </w:trPr>
        <w:tc>
          <w:tcPr>
            <w:tcW w:w="1031" w:type="dxa"/>
            <w:vMerge w:val="restart"/>
          </w:tcPr>
          <w:p w14:paraId="0A4337CF" w14:textId="77777777" w:rsidR="007B0696" w:rsidRPr="00340914" w:rsidRDefault="007B0696" w:rsidP="007B0696">
            <w:pPr>
              <w:pStyle w:val="TAC"/>
              <w:rPr>
                <w:rFonts w:eastAsia="SimSun" w:cs="Arial"/>
              </w:rPr>
            </w:pPr>
            <w:r w:rsidRPr="00340914">
              <w:rPr>
                <w:rFonts w:eastAsia="SimSun" w:cs="Arial"/>
              </w:rPr>
              <w:t>1</w:t>
            </w:r>
          </w:p>
        </w:tc>
        <w:tc>
          <w:tcPr>
            <w:tcW w:w="1011" w:type="dxa"/>
            <w:vMerge w:val="restart"/>
          </w:tcPr>
          <w:p w14:paraId="0A4337D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D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D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D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D6" w14:textId="77777777" w:rsidR="007B0696" w:rsidRPr="00340914" w:rsidRDefault="007B0696" w:rsidP="007B0696">
            <w:pPr>
              <w:pStyle w:val="TAC"/>
              <w:rPr>
                <w:rFonts w:eastAsia="SimSun" w:cs="Arial"/>
                <w:lang w:eastAsia="zh-CN"/>
              </w:rPr>
            </w:pPr>
            <w:r w:rsidRPr="00340914">
              <w:rPr>
                <w:rFonts w:eastAsia="SimSun" w:cs="Arial"/>
                <w:lang w:eastAsia="zh-CN"/>
              </w:rPr>
              <w:t>1.4</w:t>
            </w:r>
          </w:p>
        </w:tc>
        <w:tc>
          <w:tcPr>
            <w:tcW w:w="947" w:type="dxa"/>
          </w:tcPr>
          <w:p w14:paraId="0A4337D7" w14:textId="77777777" w:rsidR="007B0696" w:rsidRPr="00340914" w:rsidRDefault="007B0696" w:rsidP="007B0696">
            <w:pPr>
              <w:pStyle w:val="TAC"/>
              <w:rPr>
                <w:rFonts w:eastAsia="SimSun" w:cs="Arial"/>
              </w:rPr>
            </w:pPr>
            <w:r w:rsidRPr="00340914">
              <w:rPr>
                <w:rFonts w:eastAsia="SimSun" w:cs="Arial"/>
              </w:rPr>
              <w:t>1.6</w:t>
            </w:r>
          </w:p>
        </w:tc>
        <w:tc>
          <w:tcPr>
            <w:tcW w:w="947" w:type="dxa"/>
          </w:tcPr>
          <w:p w14:paraId="0A4337D8" w14:textId="77777777" w:rsidR="007B0696" w:rsidRPr="00340914" w:rsidRDefault="007B0696" w:rsidP="007B0696">
            <w:pPr>
              <w:pStyle w:val="TAC"/>
              <w:rPr>
                <w:rFonts w:eastAsia="SimSun" w:cs="Arial"/>
              </w:rPr>
            </w:pPr>
            <w:r w:rsidRPr="00340914">
              <w:rPr>
                <w:rFonts w:eastAsia="SimSun" w:cs="Arial"/>
              </w:rPr>
              <w:t>1.5</w:t>
            </w:r>
          </w:p>
        </w:tc>
      </w:tr>
      <w:tr w:rsidR="007B0696" w:rsidRPr="00340914" w14:paraId="0A4337E4" w14:textId="77777777" w:rsidTr="007B0696">
        <w:trPr>
          <w:jc w:val="center"/>
        </w:trPr>
        <w:tc>
          <w:tcPr>
            <w:tcW w:w="1031" w:type="dxa"/>
            <w:vMerge/>
          </w:tcPr>
          <w:p w14:paraId="0A4337DA" w14:textId="77777777" w:rsidR="007B0696" w:rsidRPr="00340914" w:rsidRDefault="007B0696" w:rsidP="007B0696">
            <w:pPr>
              <w:pStyle w:val="TAC"/>
              <w:rPr>
                <w:rFonts w:eastAsia="SimSun" w:cs="Arial"/>
              </w:rPr>
            </w:pPr>
          </w:p>
        </w:tc>
        <w:tc>
          <w:tcPr>
            <w:tcW w:w="1011" w:type="dxa"/>
            <w:vMerge/>
          </w:tcPr>
          <w:p w14:paraId="0A4337DB" w14:textId="77777777" w:rsidR="007B0696" w:rsidRPr="00340914" w:rsidRDefault="007B0696" w:rsidP="007B0696">
            <w:pPr>
              <w:pStyle w:val="TAC"/>
              <w:rPr>
                <w:rFonts w:eastAsia="SimSun" w:cs="Arial"/>
              </w:rPr>
            </w:pPr>
          </w:p>
        </w:tc>
        <w:tc>
          <w:tcPr>
            <w:tcW w:w="1031" w:type="dxa"/>
            <w:vMerge/>
          </w:tcPr>
          <w:p w14:paraId="0A4337DC" w14:textId="77777777" w:rsidR="007B0696" w:rsidRPr="00340914" w:rsidRDefault="007B0696" w:rsidP="007B0696">
            <w:pPr>
              <w:pStyle w:val="TAC"/>
              <w:rPr>
                <w:rFonts w:eastAsia="SimSun" w:cs="Arial"/>
              </w:rPr>
            </w:pPr>
          </w:p>
        </w:tc>
        <w:tc>
          <w:tcPr>
            <w:tcW w:w="1345" w:type="dxa"/>
          </w:tcPr>
          <w:p w14:paraId="0A4337D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D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1" w14:textId="77777777" w:rsidR="007B0696" w:rsidRPr="00340914" w:rsidRDefault="007B0696" w:rsidP="007B0696">
            <w:pPr>
              <w:pStyle w:val="TAC"/>
              <w:rPr>
                <w:rFonts w:eastAsia="SimSun" w:cs="Arial"/>
              </w:rPr>
            </w:pPr>
            <w:r w:rsidRPr="00340914">
              <w:rPr>
                <w:rFonts w:eastAsia="SimSun" w:cs="Arial"/>
              </w:rPr>
              <w:t>2.1</w:t>
            </w:r>
          </w:p>
        </w:tc>
        <w:tc>
          <w:tcPr>
            <w:tcW w:w="947" w:type="dxa"/>
          </w:tcPr>
          <w:p w14:paraId="0A4337E2" w14:textId="77777777" w:rsidR="007B0696" w:rsidRPr="00340914" w:rsidRDefault="007B0696" w:rsidP="007B0696">
            <w:pPr>
              <w:pStyle w:val="TAC"/>
              <w:rPr>
                <w:rFonts w:eastAsia="SimSun" w:cs="Arial"/>
              </w:rPr>
            </w:pPr>
            <w:r w:rsidRPr="00340914">
              <w:rPr>
                <w:rFonts w:eastAsia="SimSun" w:cs="Arial"/>
              </w:rPr>
              <w:t>1.9</w:t>
            </w:r>
          </w:p>
        </w:tc>
        <w:tc>
          <w:tcPr>
            <w:tcW w:w="947" w:type="dxa"/>
          </w:tcPr>
          <w:p w14:paraId="0A4337E3" w14:textId="77777777" w:rsidR="007B0696" w:rsidRPr="00340914" w:rsidRDefault="007B0696" w:rsidP="007B0696">
            <w:pPr>
              <w:pStyle w:val="TAC"/>
              <w:rPr>
                <w:rFonts w:eastAsia="SimSun" w:cs="Arial"/>
              </w:rPr>
            </w:pPr>
            <w:r w:rsidRPr="00340914">
              <w:rPr>
                <w:rFonts w:eastAsia="SimSun" w:cs="Arial"/>
              </w:rPr>
              <w:t>1.9</w:t>
            </w:r>
          </w:p>
        </w:tc>
      </w:tr>
      <w:tr w:rsidR="007B0696" w:rsidRPr="00340914" w14:paraId="0A4337EF" w14:textId="77777777" w:rsidTr="007B0696">
        <w:trPr>
          <w:jc w:val="center"/>
        </w:trPr>
        <w:tc>
          <w:tcPr>
            <w:tcW w:w="1031" w:type="dxa"/>
            <w:vMerge/>
          </w:tcPr>
          <w:p w14:paraId="0A4337E5" w14:textId="77777777" w:rsidR="007B0696" w:rsidRPr="00340914" w:rsidRDefault="007B0696" w:rsidP="007B0696">
            <w:pPr>
              <w:pStyle w:val="TAC"/>
              <w:rPr>
                <w:rFonts w:eastAsia="SimSun" w:cs="Arial"/>
              </w:rPr>
            </w:pPr>
          </w:p>
        </w:tc>
        <w:tc>
          <w:tcPr>
            <w:tcW w:w="1011" w:type="dxa"/>
            <w:vMerge w:val="restart"/>
          </w:tcPr>
          <w:p w14:paraId="0A4337E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E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E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E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C"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ED" w14:textId="77777777" w:rsidR="007B0696" w:rsidRPr="00340914" w:rsidRDefault="007B0696" w:rsidP="007B0696">
            <w:pPr>
              <w:pStyle w:val="TAC"/>
              <w:rPr>
                <w:rFonts w:eastAsia="SimSun" w:cs="Arial"/>
              </w:rPr>
            </w:pPr>
            <w:r w:rsidRPr="00340914">
              <w:rPr>
                <w:rFonts w:eastAsia="SimSun" w:cs="Arial"/>
              </w:rPr>
              <w:t>-3.3</w:t>
            </w:r>
          </w:p>
        </w:tc>
        <w:tc>
          <w:tcPr>
            <w:tcW w:w="947" w:type="dxa"/>
          </w:tcPr>
          <w:p w14:paraId="0A4337EE" w14:textId="77777777" w:rsidR="007B0696" w:rsidRPr="00340914" w:rsidRDefault="007B0696" w:rsidP="007B0696">
            <w:pPr>
              <w:pStyle w:val="TAC"/>
              <w:rPr>
                <w:rFonts w:eastAsia="SimSun" w:cs="Arial"/>
              </w:rPr>
            </w:pPr>
            <w:r w:rsidRPr="00340914">
              <w:rPr>
                <w:rFonts w:eastAsia="SimSun" w:cs="Arial"/>
              </w:rPr>
              <w:t>-3.5</w:t>
            </w:r>
          </w:p>
        </w:tc>
      </w:tr>
      <w:tr w:rsidR="007B0696" w:rsidRPr="00340914" w14:paraId="0A4337FA" w14:textId="77777777" w:rsidTr="007B0696">
        <w:trPr>
          <w:jc w:val="center"/>
        </w:trPr>
        <w:tc>
          <w:tcPr>
            <w:tcW w:w="1031" w:type="dxa"/>
            <w:vMerge/>
          </w:tcPr>
          <w:p w14:paraId="0A4337F0" w14:textId="77777777" w:rsidR="007B0696" w:rsidRPr="00340914" w:rsidRDefault="007B0696" w:rsidP="007B0696">
            <w:pPr>
              <w:pStyle w:val="TAC"/>
              <w:rPr>
                <w:rFonts w:eastAsia="SimSun" w:cs="Arial"/>
              </w:rPr>
            </w:pPr>
          </w:p>
        </w:tc>
        <w:tc>
          <w:tcPr>
            <w:tcW w:w="1011" w:type="dxa"/>
            <w:vMerge/>
          </w:tcPr>
          <w:p w14:paraId="0A4337F1" w14:textId="77777777" w:rsidR="007B0696" w:rsidRPr="00340914" w:rsidRDefault="007B0696" w:rsidP="007B0696">
            <w:pPr>
              <w:pStyle w:val="TAC"/>
              <w:rPr>
                <w:rFonts w:eastAsia="SimSun" w:cs="Arial"/>
              </w:rPr>
            </w:pPr>
          </w:p>
        </w:tc>
        <w:tc>
          <w:tcPr>
            <w:tcW w:w="1031" w:type="dxa"/>
            <w:vMerge/>
          </w:tcPr>
          <w:p w14:paraId="0A4337F2" w14:textId="77777777" w:rsidR="007B0696" w:rsidRPr="00340914" w:rsidRDefault="007B0696" w:rsidP="007B0696">
            <w:pPr>
              <w:pStyle w:val="TAC"/>
              <w:rPr>
                <w:rFonts w:eastAsia="SimSun" w:cs="Arial"/>
              </w:rPr>
            </w:pPr>
          </w:p>
        </w:tc>
        <w:tc>
          <w:tcPr>
            <w:tcW w:w="1345" w:type="dxa"/>
          </w:tcPr>
          <w:p w14:paraId="0A4337F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F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F7" w14:textId="77777777" w:rsidR="007B0696" w:rsidRPr="00340914" w:rsidRDefault="007B0696" w:rsidP="007B0696">
            <w:pPr>
              <w:pStyle w:val="TAC"/>
              <w:rPr>
                <w:rFonts w:eastAsia="SimSun" w:cs="Arial"/>
              </w:rPr>
            </w:pPr>
            <w:r w:rsidRPr="00340914">
              <w:rPr>
                <w:rFonts w:eastAsia="SimSun" w:cs="Arial"/>
              </w:rPr>
              <w:t>-2.9</w:t>
            </w:r>
          </w:p>
        </w:tc>
        <w:tc>
          <w:tcPr>
            <w:tcW w:w="947" w:type="dxa"/>
          </w:tcPr>
          <w:p w14:paraId="0A4337F8"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F9" w14:textId="77777777" w:rsidR="007B0696" w:rsidRPr="00340914" w:rsidRDefault="007B0696" w:rsidP="007B0696">
            <w:pPr>
              <w:pStyle w:val="TAC"/>
              <w:rPr>
                <w:rFonts w:eastAsia="SimSun" w:cs="Arial"/>
              </w:rPr>
            </w:pPr>
            <w:r w:rsidRPr="00340914">
              <w:rPr>
                <w:rFonts w:eastAsia="SimSun" w:cs="Arial"/>
              </w:rPr>
              <w:t>-3.2</w:t>
            </w:r>
          </w:p>
        </w:tc>
      </w:tr>
      <w:tr w:rsidR="007B0696" w:rsidRPr="00340914" w14:paraId="0A433805" w14:textId="77777777" w:rsidTr="007B0696">
        <w:trPr>
          <w:jc w:val="center"/>
        </w:trPr>
        <w:tc>
          <w:tcPr>
            <w:tcW w:w="1031" w:type="dxa"/>
            <w:vMerge/>
          </w:tcPr>
          <w:p w14:paraId="0A4337FB" w14:textId="77777777" w:rsidR="007B0696" w:rsidRPr="00340914" w:rsidRDefault="007B0696" w:rsidP="007B0696">
            <w:pPr>
              <w:pStyle w:val="TAC"/>
              <w:rPr>
                <w:rFonts w:eastAsia="SimSun" w:cs="Arial"/>
              </w:rPr>
            </w:pPr>
          </w:p>
        </w:tc>
        <w:tc>
          <w:tcPr>
            <w:tcW w:w="1011" w:type="dxa"/>
            <w:vMerge w:val="restart"/>
          </w:tcPr>
          <w:p w14:paraId="0A4337F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F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F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F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2"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3"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4" w14:textId="77777777" w:rsidR="007B0696" w:rsidRPr="00340914" w:rsidRDefault="007B0696" w:rsidP="007B0696">
            <w:pPr>
              <w:pStyle w:val="TAC"/>
              <w:rPr>
                <w:rFonts w:eastAsia="SimSun" w:cs="Arial"/>
              </w:rPr>
            </w:pPr>
            <w:r w:rsidRPr="00340914">
              <w:rPr>
                <w:rFonts w:eastAsia="SimSun" w:cs="Arial"/>
              </w:rPr>
              <w:t>-7.3</w:t>
            </w:r>
          </w:p>
        </w:tc>
      </w:tr>
      <w:tr w:rsidR="007B0696" w:rsidRPr="00340914" w14:paraId="0A433810" w14:textId="77777777" w:rsidTr="007B0696">
        <w:trPr>
          <w:jc w:val="center"/>
        </w:trPr>
        <w:tc>
          <w:tcPr>
            <w:tcW w:w="1031" w:type="dxa"/>
            <w:vMerge/>
          </w:tcPr>
          <w:p w14:paraId="0A433806" w14:textId="77777777" w:rsidR="007B0696" w:rsidRPr="00340914" w:rsidRDefault="007B0696" w:rsidP="007B0696">
            <w:pPr>
              <w:pStyle w:val="TAC"/>
              <w:rPr>
                <w:rFonts w:eastAsia="SimSun" w:cs="Arial"/>
              </w:rPr>
            </w:pPr>
          </w:p>
        </w:tc>
        <w:tc>
          <w:tcPr>
            <w:tcW w:w="1011" w:type="dxa"/>
            <w:vMerge/>
          </w:tcPr>
          <w:p w14:paraId="0A433807" w14:textId="77777777" w:rsidR="007B0696" w:rsidRPr="00340914" w:rsidRDefault="007B0696" w:rsidP="007B0696">
            <w:pPr>
              <w:pStyle w:val="TAC"/>
              <w:rPr>
                <w:rFonts w:eastAsia="SimSun" w:cs="Arial"/>
              </w:rPr>
            </w:pPr>
          </w:p>
        </w:tc>
        <w:tc>
          <w:tcPr>
            <w:tcW w:w="1031" w:type="dxa"/>
            <w:vMerge/>
          </w:tcPr>
          <w:p w14:paraId="0A433808" w14:textId="77777777" w:rsidR="007B0696" w:rsidRPr="00340914" w:rsidRDefault="007B0696" w:rsidP="007B0696">
            <w:pPr>
              <w:pStyle w:val="TAC"/>
              <w:rPr>
                <w:rFonts w:eastAsia="SimSun" w:cs="Arial"/>
              </w:rPr>
            </w:pPr>
          </w:p>
        </w:tc>
        <w:tc>
          <w:tcPr>
            <w:tcW w:w="1345" w:type="dxa"/>
          </w:tcPr>
          <w:p w14:paraId="0A43380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80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D" w14:textId="77777777" w:rsidR="007B0696" w:rsidRPr="00340914" w:rsidRDefault="007B0696" w:rsidP="007B0696">
            <w:pPr>
              <w:pStyle w:val="TAC"/>
              <w:rPr>
                <w:rFonts w:eastAsia="SimSun" w:cs="Arial"/>
              </w:rPr>
            </w:pPr>
            <w:r w:rsidRPr="00340914">
              <w:rPr>
                <w:rFonts w:eastAsia="SimSun" w:cs="Arial"/>
              </w:rPr>
              <w:t>-7.0</w:t>
            </w:r>
          </w:p>
        </w:tc>
        <w:tc>
          <w:tcPr>
            <w:tcW w:w="947" w:type="dxa"/>
          </w:tcPr>
          <w:p w14:paraId="0A43380E" w14:textId="77777777" w:rsidR="007B0696" w:rsidRPr="00340914" w:rsidRDefault="007B0696" w:rsidP="007B0696">
            <w:pPr>
              <w:pStyle w:val="TAC"/>
              <w:rPr>
                <w:rFonts w:eastAsia="SimSun" w:cs="Arial"/>
              </w:rPr>
            </w:pPr>
            <w:r w:rsidRPr="00340914">
              <w:rPr>
                <w:rFonts w:eastAsia="SimSun" w:cs="Arial"/>
              </w:rPr>
              <w:t>-7.1</w:t>
            </w:r>
          </w:p>
        </w:tc>
        <w:tc>
          <w:tcPr>
            <w:tcW w:w="947" w:type="dxa"/>
          </w:tcPr>
          <w:p w14:paraId="0A43380F" w14:textId="77777777" w:rsidR="007B0696" w:rsidRPr="00340914" w:rsidRDefault="007B0696" w:rsidP="007B0696">
            <w:pPr>
              <w:pStyle w:val="TAC"/>
              <w:rPr>
                <w:rFonts w:eastAsia="SimSun" w:cs="Arial"/>
              </w:rPr>
            </w:pPr>
            <w:r w:rsidRPr="00340914">
              <w:rPr>
                <w:rFonts w:eastAsia="SimSun" w:cs="Arial"/>
              </w:rPr>
              <w:t>-7.2</w:t>
            </w:r>
          </w:p>
        </w:tc>
      </w:tr>
    </w:tbl>
    <w:p w14:paraId="0A433811" w14:textId="77777777" w:rsidR="007B0696" w:rsidRPr="00340914" w:rsidRDefault="007B0696" w:rsidP="007B0696"/>
    <w:p w14:paraId="0A433812" w14:textId="77777777" w:rsidR="007B0696" w:rsidRPr="00340914" w:rsidRDefault="007B0696" w:rsidP="007B0696">
      <w:pPr>
        <w:pStyle w:val="Heading3"/>
      </w:pPr>
      <w:bookmarkStart w:id="4702" w:name="_Toc20997858"/>
      <w:bookmarkStart w:id="4703" w:name="_Toc29478537"/>
      <w:bookmarkStart w:id="4704" w:name="_Toc35933135"/>
      <w:bookmarkStart w:id="4705" w:name="_Toc35935423"/>
      <w:bookmarkStart w:id="4706" w:name="_Toc37163007"/>
      <w:bookmarkStart w:id="4707" w:name="_Toc37173335"/>
      <w:bookmarkStart w:id="4708" w:name="_Toc37173587"/>
      <w:bookmarkStart w:id="4709" w:name="_Toc44754143"/>
      <w:bookmarkStart w:id="4710" w:name="_Toc45825571"/>
      <w:bookmarkStart w:id="4711" w:name="_Toc45825823"/>
      <w:bookmarkStart w:id="4712" w:name="_Toc45826075"/>
      <w:bookmarkStart w:id="4713" w:name="_Toc45826327"/>
      <w:bookmarkStart w:id="4714" w:name="_Toc52466493"/>
      <w:bookmarkStart w:id="4715" w:name="_Toc66869478"/>
      <w:bookmarkStart w:id="4716" w:name="_Toc66872296"/>
      <w:bookmarkStart w:id="4717" w:name="_Toc75173453"/>
      <w:bookmarkStart w:id="4718" w:name="_Toc76497269"/>
      <w:bookmarkStart w:id="4719" w:name="_Toc82894070"/>
      <w:bookmarkStart w:id="4720" w:name="_Toc89684601"/>
      <w:bookmarkStart w:id="4721" w:name="_Toc98574742"/>
      <w:bookmarkStart w:id="4722" w:name="_Toc123306970"/>
      <w:bookmarkStart w:id="4723" w:name="_Toc123308115"/>
      <w:bookmarkStart w:id="4724" w:name="_Toc124187171"/>
      <w:bookmarkStart w:id="4725" w:name="_Toc130824976"/>
      <w:bookmarkStart w:id="4726" w:name="_Toc137388836"/>
      <w:bookmarkStart w:id="4727" w:name="_Toc137454382"/>
      <w:bookmarkStart w:id="4728" w:name="_Toc138894709"/>
      <w:bookmarkStart w:id="4729" w:name="_Toc145034868"/>
      <w:bookmarkStart w:id="4730" w:name="_Toc153185417"/>
      <w:bookmarkStart w:id="4731" w:name="_Toc161926292"/>
      <w:bookmarkStart w:id="4732" w:name="_Toc163214707"/>
      <w:bookmarkStart w:id="4733" w:name="_Toc187273134"/>
      <w:r w:rsidRPr="00340914">
        <w:t>8.3.8</w:t>
      </w:r>
      <w:r w:rsidRPr="00340914">
        <w:tab/>
        <w:t>CQI performance requirements for PUCCH format 2</w:t>
      </w:r>
      <w:r w:rsidRPr="00340914">
        <w:rPr>
          <w:rFonts w:hint="eastAsia"/>
        </w:rPr>
        <w:t xml:space="preserve"> with DTX detection</w:t>
      </w:r>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0A433813" w14:textId="77777777" w:rsidR="007B0696" w:rsidRPr="00340914" w:rsidRDefault="007B0696" w:rsidP="007B0696">
      <w:pPr>
        <w:rPr>
          <w:lang w:val="en-US"/>
        </w:rPr>
      </w:pPr>
      <w:r w:rsidRPr="00340914">
        <w:rPr>
          <w:lang w:val="en-US"/>
        </w:rPr>
        <w:t xml:space="preserve">The requirements in this </w:t>
      </w:r>
      <w:r>
        <w:rPr>
          <w:lang w:val="en-US"/>
        </w:rPr>
        <w:t>clause</w:t>
      </w:r>
      <w:r w:rsidRPr="00340914">
        <w:rPr>
          <w:lang w:val="en-US"/>
        </w:rPr>
        <w:t xml:space="preserve"> apply to a BS supporting PUCCH format 2 with DTX.</w:t>
      </w:r>
      <w:r w:rsidRPr="00340914" w:rsidDel="00BC7187">
        <w:rPr>
          <w:lang w:val="en-US"/>
        </w:rPr>
        <w:t xml:space="preserve"> </w:t>
      </w:r>
      <w:r w:rsidRPr="00340914">
        <w:rPr>
          <w:lang w:val="en-US"/>
        </w:rPr>
        <w:t>It is optional for a BS to support PUCCH format 2 with DTX.</w:t>
      </w:r>
    </w:p>
    <w:p w14:paraId="0A433814" w14:textId="77777777" w:rsidR="007B0696" w:rsidRPr="00340914" w:rsidRDefault="007B0696" w:rsidP="007B0696">
      <w:r w:rsidRPr="00340914">
        <w:lastRenderedPageBreak/>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t>Clause</w:t>
      </w:r>
      <w:r w:rsidRPr="00340914">
        <w:t xml:space="preserve"> </w:t>
      </w:r>
      <w:r w:rsidRPr="00340914">
        <w:rPr>
          <w:rFonts w:hint="eastAsia"/>
        </w:rPr>
        <w:t>8.3.</w:t>
      </w:r>
      <w:r w:rsidRPr="00340914">
        <w:t>8.</w:t>
      </w:r>
      <w:r w:rsidRPr="00340914">
        <w:rPr>
          <w:rFonts w:hint="eastAsia"/>
        </w:rPr>
        <w:t xml:space="preserve">1 instead of </w:t>
      </w:r>
      <w:r w:rsidRPr="00340914">
        <w:t xml:space="preserve">requirements specified in </w:t>
      </w:r>
      <w:r>
        <w:t>Clause</w:t>
      </w:r>
      <w:r w:rsidRPr="00340914">
        <w:rPr>
          <w:rFonts w:hint="eastAsia"/>
        </w:rPr>
        <w:t xml:space="preserve"> 8.3.3.1.</w:t>
      </w:r>
    </w:p>
    <w:p w14:paraId="0A433815" w14:textId="77777777" w:rsidR="007B0696" w:rsidRPr="00340914" w:rsidRDefault="007B0696" w:rsidP="007B0696">
      <w:r w:rsidRPr="00340914">
        <w:t>The CQI block error probability (BLER) is defined as the sum of the:</w:t>
      </w:r>
    </w:p>
    <w:p w14:paraId="0A433816" w14:textId="77777777" w:rsidR="007B0696" w:rsidRPr="00340914" w:rsidRDefault="007B0696" w:rsidP="007B0696">
      <w:pPr>
        <w:pStyle w:val="B1"/>
      </w:pPr>
      <w:r w:rsidRPr="00340914">
        <w:t>-</w:t>
      </w:r>
      <w:r w:rsidRPr="00340914">
        <w:tab/>
        <w:t>conditional probability of incorrectly decoding the CQI information when the CQI information is sent and</w:t>
      </w:r>
    </w:p>
    <w:p w14:paraId="0A433817" w14:textId="77777777" w:rsidR="007B0696" w:rsidRPr="00340914" w:rsidRDefault="007B0696" w:rsidP="007B0696">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14:paraId="0A433818" w14:textId="77777777" w:rsidR="007B0696" w:rsidRPr="00340914" w:rsidRDefault="007B0696" w:rsidP="007B0696">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14:paraId="0A433819" w14:textId="77777777" w:rsidR="007B0696" w:rsidRPr="00340914" w:rsidRDefault="007B0696" w:rsidP="007B0696">
      <w:pPr>
        <w:rPr>
          <w:rFonts w:eastAsia="?c?e?o“A‘??S?V?b?N‘I" w:cs="v4.2.0"/>
        </w:rPr>
      </w:pPr>
      <w:r w:rsidRPr="00340914">
        <w:t>The CQI information bit payload per sub-frame is equal to 4 bits.</w:t>
      </w:r>
    </w:p>
    <w:p w14:paraId="0A43381A"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81B" w14:textId="77777777" w:rsidR="007B0696" w:rsidRPr="00340914" w:rsidRDefault="007B0696" w:rsidP="007B0696">
      <w:pPr>
        <w:pStyle w:val="Heading4"/>
      </w:pPr>
      <w:bookmarkStart w:id="4734" w:name="_Toc20997859"/>
      <w:bookmarkStart w:id="4735" w:name="_Toc29478538"/>
      <w:bookmarkStart w:id="4736" w:name="_Toc35933136"/>
      <w:bookmarkStart w:id="4737" w:name="_Toc35935424"/>
      <w:bookmarkStart w:id="4738" w:name="_Toc37163008"/>
      <w:bookmarkStart w:id="4739" w:name="_Toc37173336"/>
      <w:bookmarkStart w:id="4740" w:name="_Toc37173588"/>
      <w:bookmarkStart w:id="4741" w:name="_Toc44754144"/>
      <w:bookmarkStart w:id="4742" w:name="_Toc45825572"/>
      <w:bookmarkStart w:id="4743" w:name="_Toc45825824"/>
      <w:bookmarkStart w:id="4744" w:name="_Toc45826076"/>
      <w:bookmarkStart w:id="4745" w:name="_Toc45826328"/>
      <w:bookmarkStart w:id="4746" w:name="_Toc52466494"/>
      <w:bookmarkStart w:id="4747" w:name="_Toc66869479"/>
      <w:bookmarkStart w:id="4748" w:name="_Toc66872297"/>
      <w:bookmarkStart w:id="4749" w:name="_Toc75173454"/>
      <w:bookmarkStart w:id="4750" w:name="_Toc76497270"/>
      <w:bookmarkStart w:id="4751" w:name="_Toc82894071"/>
      <w:bookmarkStart w:id="4752" w:name="_Toc89684602"/>
      <w:bookmarkStart w:id="4753" w:name="_Toc98574743"/>
      <w:bookmarkStart w:id="4754" w:name="_Toc123306971"/>
      <w:bookmarkStart w:id="4755" w:name="_Toc123308116"/>
      <w:bookmarkStart w:id="4756" w:name="_Toc124187172"/>
      <w:bookmarkStart w:id="4757" w:name="_Toc130824977"/>
      <w:bookmarkStart w:id="4758" w:name="_Toc137388837"/>
      <w:bookmarkStart w:id="4759" w:name="_Toc137454383"/>
      <w:bookmarkStart w:id="4760" w:name="_Toc138894710"/>
      <w:bookmarkStart w:id="4761" w:name="_Toc145034869"/>
      <w:bookmarkStart w:id="4762" w:name="_Toc153185418"/>
      <w:bookmarkStart w:id="4763" w:name="_Toc161926293"/>
      <w:bookmarkStart w:id="4764" w:name="_Toc163214708"/>
      <w:bookmarkStart w:id="4765" w:name="_Toc187273135"/>
      <w:r w:rsidRPr="00340914">
        <w:t>8.3.8.1</w:t>
      </w:r>
      <w:r w:rsidRPr="00340914">
        <w:tab/>
        <w:t>Minimum requirements</w:t>
      </w:r>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p>
    <w:p w14:paraId="0A43381C" w14:textId="77777777" w:rsidR="007B0696" w:rsidRPr="00340914" w:rsidRDefault="007B0696" w:rsidP="007B0696">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14:paraId="0A43381D" w14:textId="77777777" w:rsidR="007B0696" w:rsidRPr="00340914" w:rsidRDefault="007B0696" w:rsidP="007B0696">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843"/>
        <w:gridCol w:w="1515"/>
        <w:gridCol w:w="1057"/>
        <w:gridCol w:w="812"/>
        <w:gridCol w:w="813"/>
        <w:gridCol w:w="812"/>
        <w:gridCol w:w="813"/>
        <w:gridCol w:w="951"/>
      </w:tblGrid>
      <w:tr w:rsidR="007B0696" w:rsidRPr="00340914" w14:paraId="0A433823" w14:textId="77777777" w:rsidTr="007B0696">
        <w:tc>
          <w:tcPr>
            <w:tcW w:w="1007" w:type="dxa"/>
            <w:vMerge w:val="restart"/>
          </w:tcPr>
          <w:p w14:paraId="0A43381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1F" w14:textId="77777777" w:rsidR="007B0696" w:rsidRPr="00340914" w:rsidRDefault="007B0696" w:rsidP="007B0696">
            <w:pPr>
              <w:pStyle w:val="TAH"/>
              <w:rPr>
                <w:rFonts w:cs="Arial"/>
              </w:rPr>
            </w:pPr>
            <w:r w:rsidRPr="00340914">
              <w:rPr>
                <w:rFonts w:cs="Arial"/>
              </w:rPr>
              <w:t>Number of RX antennas</w:t>
            </w:r>
          </w:p>
        </w:tc>
        <w:tc>
          <w:tcPr>
            <w:tcW w:w="849" w:type="dxa"/>
            <w:vMerge w:val="restart"/>
          </w:tcPr>
          <w:p w14:paraId="0A433820" w14:textId="77777777" w:rsidR="007B0696" w:rsidRPr="00340914" w:rsidRDefault="007B0696" w:rsidP="007B0696">
            <w:pPr>
              <w:pStyle w:val="TAH"/>
              <w:rPr>
                <w:rFonts w:cs="Arial"/>
              </w:rPr>
            </w:pPr>
            <w:r w:rsidRPr="00340914">
              <w:rPr>
                <w:rFonts w:cs="Arial"/>
              </w:rPr>
              <w:t>Cyclic Prefix</w:t>
            </w:r>
          </w:p>
        </w:tc>
        <w:tc>
          <w:tcPr>
            <w:tcW w:w="1549" w:type="dxa"/>
            <w:vMerge w:val="restart"/>
          </w:tcPr>
          <w:p w14:paraId="0A433821"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 correlation matrix</w:t>
            </w:r>
            <w:r w:rsidRPr="00340914">
              <w:rPr>
                <w:rFonts w:cs="Arial"/>
                <w:lang w:val="fr-FR"/>
              </w:rPr>
              <w:t xml:space="preserve"> (Annex B)</w:t>
            </w:r>
          </w:p>
        </w:tc>
        <w:tc>
          <w:tcPr>
            <w:tcW w:w="5445" w:type="dxa"/>
            <w:gridSpan w:val="6"/>
          </w:tcPr>
          <w:p w14:paraId="0A433822"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2E" w14:textId="77777777" w:rsidTr="007B0696">
        <w:tc>
          <w:tcPr>
            <w:tcW w:w="1007" w:type="dxa"/>
            <w:vMerge/>
          </w:tcPr>
          <w:p w14:paraId="0A433824" w14:textId="77777777" w:rsidR="007B0696" w:rsidRPr="00340914" w:rsidRDefault="007B0696" w:rsidP="007B0696">
            <w:pPr>
              <w:pStyle w:val="TAH"/>
              <w:rPr>
                <w:rFonts w:cs="Arial"/>
              </w:rPr>
            </w:pPr>
          </w:p>
        </w:tc>
        <w:tc>
          <w:tcPr>
            <w:tcW w:w="1007" w:type="dxa"/>
            <w:vMerge/>
          </w:tcPr>
          <w:p w14:paraId="0A433825" w14:textId="77777777" w:rsidR="007B0696" w:rsidRPr="00340914" w:rsidRDefault="007B0696" w:rsidP="007B0696">
            <w:pPr>
              <w:pStyle w:val="TAH"/>
              <w:rPr>
                <w:rFonts w:cs="Arial"/>
              </w:rPr>
            </w:pPr>
          </w:p>
        </w:tc>
        <w:tc>
          <w:tcPr>
            <w:tcW w:w="849" w:type="dxa"/>
            <w:vMerge/>
          </w:tcPr>
          <w:p w14:paraId="0A433826" w14:textId="77777777" w:rsidR="007B0696" w:rsidRPr="00340914" w:rsidRDefault="007B0696" w:rsidP="007B0696">
            <w:pPr>
              <w:pStyle w:val="TAH"/>
              <w:rPr>
                <w:rFonts w:cs="Arial"/>
              </w:rPr>
            </w:pPr>
          </w:p>
        </w:tc>
        <w:tc>
          <w:tcPr>
            <w:tcW w:w="1549" w:type="dxa"/>
            <w:vMerge/>
          </w:tcPr>
          <w:p w14:paraId="0A433827" w14:textId="77777777" w:rsidR="007B0696" w:rsidRPr="00340914" w:rsidRDefault="007B0696" w:rsidP="007B0696">
            <w:pPr>
              <w:pStyle w:val="TAH"/>
              <w:rPr>
                <w:rFonts w:cs="Arial"/>
              </w:rPr>
            </w:pPr>
          </w:p>
        </w:tc>
        <w:tc>
          <w:tcPr>
            <w:tcW w:w="1121" w:type="dxa"/>
          </w:tcPr>
          <w:p w14:paraId="0A433828" w14:textId="77777777" w:rsidR="007B0696" w:rsidRPr="00340914" w:rsidRDefault="007B0696" w:rsidP="007B0696">
            <w:pPr>
              <w:pStyle w:val="TAH"/>
              <w:rPr>
                <w:rFonts w:cs="Arial"/>
              </w:rPr>
            </w:pPr>
            <w:r w:rsidRPr="00340914">
              <w:rPr>
                <w:rFonts w:cs="Arial"/>
              </w:rPr>
              <w:t>1.4 MHz</w:t>
            </w:r>
          </w:p>
        </w:tc>
        <w:tc>
          <w:tcPr>
            <w:tcW w:w="843" w:type="dxa"/>
          </w:tcPr>
          <w:p w14:paraId="0A433829" w14:textId="77777777" w:rsidR="007B0696" w:rsidRPr="00340914" w:rsidRDefault="007B0696" w:rsidP="007B0696">
            <w:pPr>
              <w:pStyle w:val="TAH"/>
              <w:rPr>
                <w:rFonts w:cs="Arial"/>
              </w:rPr>
            </w:pPr>
            <w:r w:rsidRPr="00340914">
              <w:rPr>
                <w:rFonts w:cs="Arial"/>
              </w:rPr>
              <w:t>3 MHz</w:t>
            </w:r>
          </w:p>
        </w:tc>
        <w:tc>
          <w:tcPr>
            <w:tcW w:w="844" w:type="dxa"/>
          </w:tcPr>
          <w:p w14:paraId="0A43382A" w14:textId="77777777" w:rsidR="007B0696" w:rsidRPr="00340914" w:rsidRDefault="007B0696" w:rsidP="007B0696">
            <w:pPr>
              <w:pStyle w:val="TAH"/>
              <w:rPr>
                <w:rFonts w:cs="Arial"/>
              </w:rPr>
            </w:pPr>
            <w:r w:rsidRPr="00340914">
              <w:rPr>
                <w:rFonts w:cs="Arial"/>
              </w:rPr>
              <w:t>5 MHz</w:t>
            </w:r>
          </w:p>
        </w:tc>
        <w:tc>
          <w:tcPr>
            <w:tcW w:w="843" w:type="dxa"/>
          </w:tcPr>
          <w:p w14:paraId="0A43382B" w14:textId="77777777" w:rsidR="007B0696" w:rsidRPr="00340914" w:rsidRDefault="007B0696" w:rsidP="007B0696">
            <w:pPr>
              <w:pStyle w:val="TAH"/>
              <w:rPr>
                <w:rFonts w:cs="Arial"/>
              </w:rPr>
            </w:pPr>
            <w:r w:rsidRPr="00340914">
              <w:rPr>
                <w:rFonts w:cs="Arial"/>
              </w:rPr>
              <w:t>10 MHz</w:t>
            </w:r>
          </w:p>
        </w:tc>
        <w:tc>
          <w:tcPr>
            <w:tcW w:w="844" w:type="dxa"/>
          </w:tcPr>
          <w:p w14:paraId="0A43382C" w14:textId="77777777" w:rsidR="007B0696" w:rsidRPr="00340914" w:rsidRDefault="007B0696" w:rsidP="007B0696">
            <w:pPr>
              <w:pStyle w:val="TAH"/>
              <w:rPr>
                <w:rFonts w:cs="Arial"/>
              </w:rPr>
            </w:pPr>
            <w:r w:rsidRPr="00340914">
              <w:rPr>
                <w:rFonts w:cs="Arial"/>
              </w:rPr>
              <w:t>15 MHz</w:t>
            </w:r>
          </w:p>
        </w:tc>
        <w:tc>
          <w:tcPr>
            <w:tcW w:w="950" w:type="dxa"/>
          </w:tcPr>
          <w:p w14:paraId="0A43382D" w14:textId="77777777" w:rsidR="007B0696" w:rsidRPr="00340914" w:rsidRDefault="007B0696" w:rsidP="007B0696">
            <w:pPr>
              <w:pStyle w:val="TAH"/>
              <w:rPr>
                <w:rFonts w:cs="Arial"/>
              </w:rPr>
            </w:pPr>
            <w:r w:rsidRPr="00340914">
              <w:rPr>
                <w:rFonts w:cs="Arial"/>
              </w:rPr>
              <w:t>20 MHz</w:t>
            </w:r>
          </w:p>
        </w:tc>
      </w:tr>
      <w:tr w:rsidR="007B0696" w:rsidRPr="00340914" w14:paraId="0A433839" w14:textId="77777777" w:rsidTr="007B0696">
        <w:trPr>
          <w:trHeight w:val="162"/>
        </w:trPr>
        <w:tc>
          <w:tcPr>
            <w:tcW w:w="1007" w:type="dxa"/>
            <w:vMerge w:val="restart"/>
          </w:tcPr>
          <w:p w14:paraId="0A43382F" w14:textId="77777777" w:rsidR="007B0696" w:rsidRPr="00340914" w:rsidRDefault="007B0696" w:rsidP="007B0696">
            <w:pPr>
              <w:pStyle w:val="TAL"/>
              <w:rPr>
                <w:rFonts w:cs="Arial"/>
              </w:rPr>
            </w:pPr>
            <w:r w:rsidRPr="00340914">
              <w:rPr>
                <w:rFonts w:cs="Arial"/>
              </w:rPr>
              <w:t>1</w:t>
            </w:r>
          </w:p>
        </w:tc>
        <w:tc>
          <w:tcPr>
            <w:tcW w:w="1007" w:type="dxa"/>
            <w:vMerge w:val="restart"/>
          </w:tcPr>
          <w:p w14:paraId="0A433830" w14:textId="77777777" w:rsidR="007B0696" w:rsidRPr="00340914" w:rsidRDefault="007B0696" w:rsidP="007B0696">
            <w:pPr>
              <w:pStyle w:val="TAL"/>
              <w:rPr>
                <w:rFonts w:cs="Arial"/>
              </w:rPr>
            </w:pPr>
            <w:r w:rsidRPr="00340914">
              <w:rPr>
                <w:rFonts w:cs="Arial"/>
              </w:rPr>
              <w:t>2</w:t>
            </w:r>
          </w:p>
        </w:tc>
        <w:tc>
          <w:tcPr>
            <w:tcW w:w="849" w:type="dxa"/>
            <w:vMerge w:val="restart"/>
          </w:tcPr>
          <w:p w14:paraId="0A433831" w14:textId="77777777" w:rsidR="007B0696" w:rsidRPr="00340914" w:rsidRDefault="007B0696" w:rsidP="007B0696">
            <w:pPr>
              <w:pStyle w:val="TAL"/>
              <w:rPr>
                <w:rFonts w:cs="Arial"/>
              </w:rPr>
            </w:pPr>
            <w:r w:rsidRPr="00340914">
              <w:rPr>
                <w:rFonts w:cs="Arial"/>
              </w:rPr>
              <w:t>Normal</w:t>
            </w:r>
          </w:p>
        </w:tc>
        <w:tc>
          <w:tcPr>
            <w:tcW w:w="1549" w:type="dxa"/>
          </w:tcPr>
          <w:p w14:paraId="0A433832" w14:textId="77777777" w:rsidR="007B0696" w:rsidRPr="00340914" w:rsidRDefault="007B0696" w:rsidP="007B0696">
            <w:pPr>
              <w:pStyle w:val="TAL"/>
              <w:rPr>
                <w:rFonts w:cs="Arial"/>
              </w:rPr>
            </w:pPr>
            <w:r w:rsidRPr="00340914">
              <w:rPr>
                <w:rFonts w:cs="Arial"/>
              </w:rPr>
              <w:t>EVA 5</w:t>
            </w:r>
            <w:r w:rsidRPr="00340914">
              <w:rPr>
                <w:rFonts w:cs="Arial"/>
                <w:lang w:eastAsia="zh-CN"/>
              </w:rPr>
              <w:t>* Low</w:t>
            </w:r>
          </w:p>
        </w:tc>
        <w:tc>
          <w:tcPr>
            <w:tcW w:w="1121" w:type="dxa"/>
            <w:shd w:val="clear" w:color="auto" w:fill="auto"/>
          </w:tcPr>
          <w:p w14:paraId="0A433833"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4"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35" w14:textId="77777777" w:rsidR="007B0696" w:rsidRPr="00340914" w:rsidRDefault="007B0696" w:rsidP="007B0696">
            <w:pPr>
              <w:pStyle w:val="TAC"/>
              <w:rPr>
                <w:rFonts w:cs="Arial"/>
              </w:rPr>
            </w:pPr>
            <w:r w:rsidRPr="00340914">
              <w:rPr>
                <w:rFonts w:cs="Arial"/>
              </w:rPr>
              <w:t>-4.4</w:t>
            </w:r>
          </w:p>
        </w:tc>
        <w:tc>
          <w:tcPr>
            <w:tcW w:w="843" w:type="dxa"/>
            <w:shd w:val="clear" w:color="auto" w:fill="auto"/>
          </w:tcPr>
          <w:p w14:paraId="0A433836"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37" w14:textId="77777777" w:rsidR="007B0696" w:rsidRPr="00340914" w:rsidRDefault="007B0696" w:rsidP="007B0696">
            <w:pPr>
              <w:pStyle w:val="TAC"/>
              <w:rPr>
                <w:rFonts w:cs="Arial"/>
              </w:rPr>
            </w:pPr>
            <w:r w:rsidRPr="00340914">
              <w:rPr>
                <w:rFonts w:cs="Arial"/>
              </w:rPr>
              <w:t>-4.2</w:t>
            </w:r>
          </w:p>
        </w:tc>
        <w:tc>
          <w:tcPr>
            <w:tcW w:w="950" w:type="dxa"/>
            <w:shd w:val="clear" w:color="auto" w:fill="auto"/>
          </w:tcPr>
          <w:p w14:paraId="0A433838" w14:textId="77777777" w:rsidR="007B0696" w:rsidRPr="00340914" w:rsidRDefault="007B0696" w:rsidP="007B0696">
            <w:pPr>
              <w:pStyle w:val="TAC"/>
              <w:rPr>
                <w:rFonts w:cs="Arial"/>
              </w:rPr>
            </w:pPr>
            <w:r w:rsidRPr="00340914">
              <w:rPr>
                <w:rFonts w:cs="Arial"/>
              </w:rPr>
              <w:t>-4.2</w:t>
            </w:r>
          </w:p>
        </w:tc>
      </w:tr>
      <w:tr w:rsidR="007B0696" w:rsidRPr="00340914" w14:paraId="0A433844" w14:textId="77777777" w:rsidTr="007B0696">
        <w:trPr>
          <w:trHeight w:val="161"/>
        </w:trPr>
        <w:tc>
          <w:tcPr>
            <w:tcW w:w="1007" w:type="dxa"/>
            <w:vMerge/>
          </w:tcPr>
          <w:p w14:paraId="0A43383A" w14:textId="77777777" w:rsidR="007B0696" w:rsidRPr="00340914" w:rsidRDefault="007B0696" w:rsidP="007B0696">
            <w:pPr>
              <w:pStyle w:val="TAL"/>
              <w:rPr>
                <w:rFonts w:cs="Arial"/>
              </w:rPr>
            </w:pPr>
          </w:p>
        </w:tc>
        <w:tc>
          <w:tcPr>
            <w:tcW w:w="1007" w:type="dxa"/>
            <w:vMerge/>
          </w:tcPr>
          <w:p w14:paraId="0A43383B" w14:textId="77777777" w:rsidR="007B0696" w:rsidRPr="00340914" w:rsidRDefault="007B0696" w:rsidP="007B0696">
            <w:pPr>
              <w:pStyle w:val="TAL"/>
              <w:rPr>
                <w:rFonts w:cs="Arial"/>
              </w:rPr>
            </w:pPr>
          </w:p>
        </w:tc>
        <w:tc>
          <w:tcPr>
            <w:tcW w:w="849" w:type="dxa"/>
            <w:vMerge/>
          </w:tcPr>
          <w:p w14:paraId="0A43383C" w14:textId="77777777" w:rsidR="007B0696" w:rsidRPr="00340914" w:rsidRDefault="007B0696" w:rsidP="007B0696">
            <w:pPr>
              <w:pStyle w:val="TAL"/>
              <w:rPr>
                <w:rFonts w:cs="Arial"/>
              </w:rPr>
            </w:pPr>
          </w:p>
        </w:tc>
        <w:tc>
          <w:tcPr>
            <w:tcW w:w="1549" w:type="dxa"/>
          </w:tcPr>
          <w:p w14:paraId="0A43383D" w14:textId="77777777" w:rsidR="007B0696" w:rsidRPr="00340914" w:rsidRDefault="007B0696" w:rsidP="007B0696">
            <w:pPr>
              <w:pStyle w:val="TAL"/>
              <w:rPr>
                <w:rFonts w:cs="Arial"/>
              </w:rPr>
            </w:pPr>
            <w:r w:rsidRPr="00340914">
              <w:rPr>
                <w:rFonts w:cs="Arial"/>
              </w:rPr>
              <w:t>ETU 70</w:t>
            </w:r>
            <w:r w:rsidRPr="00340914">
              <w:rPr>
                <w:rFonts w:cs="Arial"/>
                <w:lang w:eastAsia="zh-CN"/>
              </w:rPr>
              <w:t>** Low</w:t>
            </w:r>
          </w:p>
        </w:tc>
        <w:tc>
          <w:tcPr>
            <w:tcW w:w="1121" w:type="dxa"/>
            <w:shd w:val="clear" w:color="auto" w:fill="auto"/>
          </w:tcPr>
          <w:p w14:paraId="0A43383E"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F"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40"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41" w14:textId="77777777" w:rsidR="007B0696" w:rsidRPr="00340914" w:rsidRDefault="007B0696" w:rsidP="007B0696">
            <w:pPr>
              <w:pStyle w:val="TAC"/>
              <w:rPr>
                <w:rFonts w:cs="Arial"/>
              </w:rPr>
            </w:pPr>
            <w:r w:rsidRPr="00340914">
              <w:rPr>
                <w:rFonts w:cs="Arial"/>
              </w:rPr>
              <w:t>-4.1</w:t>
            </w:r>
          </w:p>
        </w:tc>
        <w:tc>
          <w:tcPr>
            <w:tcW w:w="844" w:type="dxa"/>
            <w:shd w:val="clear" w:color="auto" w:fill="auto"/>
          </w:tcPr>
          <w:p w14:paraId="0A433842" w14:textId="77777777" w:rsidR="007B0696" w:rsidRPr="00340914" w:rsidRDefault="007B0696" w:rsidP="007B0696">
            <w:pPr>
              <w:pStyle w:val="TAC"/>
              <w:rPr>
                <w:rFonts w:cs="Arial"/>
              </w:rPr>
            </w:pPr>
            <w:r w:rsidRPr="00340914">
              <w:rPr>
                <w:rFonts w:cs="Arial"/>
              </w:rPr>
              <w:t>-3.9</w:t>
            </w:r>
          </w:p>
        </w:tc>
        <w:tc>
          <w:tcPr>
            <w:tcW w:w="950" w:type="dxa"/>
            <w:shd w:val="clear" w:color="auto" w:fill="auto"/>
          </w:tcPr>
          <w:p w14:paraId="0A433843" w14:textId="77777777" w:rsidR="007B0696" w:rsidRPr="00340914" w:rsidRDefault="007B0696" w:rsidP="007B0696">
            <w:pPr>
              <w:pStyle w:val="TAC"/>
              <w:rPr>
                <w:rFonts w:cs="Arial"/>
              </w:rPr>
            </w:pPr>
            <w:r w:rsidRPr="00340914">
              <w:rPr>
                <w:rFonts w:cs="Arial"/>
              </w:rPr>
              <w:t>-4.1</w:t>
            </w:r>
          </w:p>
        </w:tc>
      </w:tr>
      <w:tr w:rsidR="007B0696" w:rsidRPr="00340914" w14:paraId="0A43384F" w14:textId="77777777" w:rsidTr="007B0696">
        <w:trPr>
          <w:trHeight w:val="161"/>
        </w:trPr>
        <w:tc>
          <w:tcPr>
            <w:tcW w:w="1007" w:type="dxa"/>
          </w:tcPr>
          <w:p w14:paraId="0A433845" w14:textId="77777777" w:rsidR="007B0696" w:rsidRPr="00340914" w:rsidRDefault="007B0696" w:rsidP="007B0696">
            <w:pPr>
              <w:pStyle w:val="TAL"/>
              <w:rPr>
                <w:rFonts w:cs="Arial"/>
              </w:rPr>
            </w:pPr>
            <w:r w:rsidRPr="00340914">
              <w:rPr>
                <w:rFonts w:cs="Arial"/>
              </w:rPr>
              <w:t>2</w:t>
            </w:r>
          </w:p>
        </w:tc>
        <w:tc>
          <w:tcPr>
            <w:tcW w:w="1007" w:type="dxa"/>
          </w:tcPr>
          <w:p w14:paraId="0A433846" w14:textId="77777777" w:rsidR="007B0696" w:rsidRPr="00340914" w:rsidRDefault="007B0696" w:rsidP="007B0696">
            <w:pPr>
              <w:pStyle w:val="TAL"/>
              <w:rPr>
                <w:rFonts w:cs="Arial"/>
              </w:rPr>
            </w:pPr>
            <w:r w:rsidRPr="00340914">
              <w:rPr>
                <w:rFonts w:cs="Arial"/>
              </w:rPr>
              <w:t>2</w:t>
            </w:r>
          </w:p>
        </w:tc>
        <w:tc>
          <w:tcPr>
            <w:tcW w:w="849" w:type="dxa"/>
          </w:tcPr>
          <w:p w14:paraId="0A433847" w14:textId="77777777" w:rsidR="007B0696" w:rsidRPr="00340914" w:rsidRDefault="007B0696" w:rsidP="007B0696">
            <w:pPr>
              <w:pStyle w:val="TAL"/>
              <w:rPr>
                <w:rFonts w:cs="Arial"/>
              </w:rPr>
            </w:pPr>
            <w:r w:rsidRPr="00340914">
              <w:rPr>
                <w:rFonts w:cs="Arial"/>
              </w:rPr>
              <w:t>Normal</w:t>
            </w:r>
          </w:p>
        </w:tc>
        <w:tc>
          <w:tcPr>
            <w:tcW w:w="1549" w:type="dxa"/>
          </w:tcPr>
          <w:p w14:paraId="0A433848" w14:textId="77777777" w:rsidR="007B0696" w:rsidRPr="00340914" w:rsidRDefault="007B0696" w:rsidP="007B0696">
            <w:pPr>
              <w:pStyle w:val="TAL"/>
              <w:rPr>
                <w:rFonts w:cs="Arial"/>
              </w:rPr>
            </w:pPr>
            <w:r w:rsidRPr="00340914">
              <w:rPr>
                <w:rFonts w:cs="Arial"/>
              </w:rPr>
              <w:t>EVA 5 Low</w:t>
            </w:r>
          </w:p>
        </w:tc>
        <w:tc>
          <w:tcPr>
            <w:tcW w:w="1121" w:type="dxa"/>
            <w:shd w:val="clear" w:color="auto" w:fill="auto"/>
          </w:tcPr>
          <w:p w14:paraId="0A433849" w14:textId="77777777" w:rsidR="007B0696" w:rsidRPr="00340914" w:rsidRDefault="007B0696" w:rsidP="007B0696">
            <w:pPr>
              <w:pStyle w:val="TAC"/>
              <w:rPr>
                <w:rFonts w:cs="Arial"/>
              </w:rPr>
            </w:pPr>
            <w:r w:rsidRPr="00340914">
              <w:rPr>
                <w:rFonts w:cs="Arial"/>
              </w:rPr>
              <w:t>-5.3</w:t>
            </w:r>
          </w:p>
        </w:tc>
        <w:tc>
          <w:tcPr>
            <w:tcW w:w="843" w:type="dxa"/>
            <w:shd w:val="clear" w:color="auto" w:fill="auto"/>
          </w:tcPr>
          <w:p w14:paraId="0A43384A" w14:textId="77777777" w:rsidR="007B0696" w:rsidRPr="00340914" w:rsidRDefault="007B0696" w:rsidP="007B0696">
            <w:pPr>
              <w:pStyle w:val="TAC"/>
              <w:rPr>
                <w:rFonts w:cs="Arial"/>
              </w:rPr>
            </w:pPr>
            <w:r w:rsidRPr="00340914">
              <w:rPr>
                <w:rFonts w:cs="Arial"/>
              </w:rPr>
              <w:t>-5.2</w:t>
            </w:r>
          </w:p>
        </w:tc>
        <w:tc>
          <w:tcPr>
            <w:tcW w:w="844" w:type="dxa"/>
            <w:shd w:val="clear" w:color="auto" w:fill="auto"/>
          </w:tcPr>
          <w:p w14:paraId="0A43384B" w14:textId="77777777" w:rsidR="007B0696" w:rsidRPr="00340914" w:rsidRDefault="007B0696" w:rsidP="007B0696">
            <w:pPr>
              <w:pStyle w:val="TAC"/>
              <w:rPr>
                <w:rFonts w:cs="Arial"/>
              </w:rPr>
            </w:pPr>
            <w:r w:rsidRPr="00340914">
              <w:rPr>
                <w:rFonts w:cs="Arial"/>
              </w:rPr>
              <w:t>-5.5</w:t>
            </w:r>
          </w:p>
        </w:tc>
        <w:tc>
          <w:tcPr>
            <w:tcW w:w="843" w:type="dxa"/>
            <w:shd w:val="clear" w:color="auto" w:fill="auto"/>
          </w:tcPr>
          <w:p w14:paraId="0A43384C" w14:textId="77777777" w:rsidR="007B0696" w:rsidRPr="00340914" w:rsidRDefault="007B0696" w:rsidP="007B0696">
            <w:pPr>
              <w:pStyle w:val="TAC"/>
              <w:rPr>
                <w:rFonts w:cs="Arial"/>
              </w:rPr>
            </w:pPr>
            <w:r w:rsidRPr="00340914">
              <w:rPr>
                <w:rFonts w:cs="Arial"/>
              </w:rPr>
              <w:t>-5.4</w:t>
            </w:r>
          </w:p>
        </w:tc>
        <w:tc>
          <w:tcPr>
            <w:tcW w:w="844" w:type="dxa"/>
            <w:shd w:val="clear" w:color="auto" w:fill="auto"/>
          </w:tcPr>
          <w:p w14:paraId="0A43384D" w14:textId="77777777" w:rsidR="007B0696" w:rsidRPr="00340914" w:rsidRDefault="007B0696" w:rsidP="007B0696">
            <w:pPr>
              <w:pStyle w:val="TAC"/>
              <w:rPr>
                <w:rFonts w:cs="Arial"/>
              </w:rPr>
            </w:pPr>
            <w:r w:rsidRPr="00340914">
              <w:rPr>
                <w:rFonts w:cs="Arial"/>
              </w:rPr>
              <w:t>-5.3</w:t>
            </w:r>
          </w:p>
        </w:tc>
        <w:tc>
          <w:tcPr>
            <w:tcW w:w="950" w:type="dxa"/>
            <w:shd w:val="clear" w:color="auto" w:fill="auto"/>
          </w:tcPr>
          <w:p w14:paraId="0A43384E" w14:textId="77777777" w:rsidR="007B0696" w:rsidRPr="00340914" w:rsidRDefault="007B0696" w:rsidP="007B0696">
            <w:pPr>
              <w:pStyle w:val="TAC"/>
              <w:rPr>
                <w:rFonts w:cs="Arial"/>
              </w:rPr>
            </w:pPr>
            <w:r w:rsidRPr="00340914">
              <w:rPr>
                <w:rFonts w:cs="Arial"/>
              </w:rPr>
              <w:t>-5.5</w:t>
            </w:r>
          </w:p>
        </w:tc>
      </w:tr>
      <w:tr w:rsidR="007B0696" w:rsidRPr="00340914" w14:paraId="0A433852" w14:textId="77777777" w:rsidTr="007B0696">
        <w:trPr>
          <w:gridAfter w:val="1"/>
          <w:wAfter w:w="1001" w:type="dxa"/>
          <w:trHeight w:val="161"/>
        </w:trPr>
        <w:tc>
          <w:tcPr>
            <w:tcW w:w="8856" w:type="dxa"/>
            <w:gridSpan w:val="9"/>
          </w:tcPr>
          <w:p w14:paraId="0A433850"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851"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853" w14:textId="77777777" w:rsidR="007B0696" w:rsidRPr="00340914" w:rsidRDefault="007B0696" w:rsidP="007B0696"/>
    <w:p w14:paraId="0A433854" w14:textId="77777777" w:rsidR="007B0696" w:rsidRPr="00340914" w:rsidRDefault="007B0696" w:rsidP="007B0696">
      <w:pPr>
        <w:pStyle w:val="Heading3"/>
      </w:pPr>
      <w:bookmarkStart w:id="4766" w:name="_Toc20997860"/>
      <w:bookmarkStart w:id="4767" w:name="_Toc29478539"/>
      <w:bookmarkStart w:id="4768" w:name="_Toc35933137"/>
      <w:bookmarkStart w:id="4769" w:name="_Toc35935425"/>
      <w:bookmarkStart w:id="4770" w:name="_Toc37163009"/>
      <w:bookmarkStart w:id="4771" w:name="_Toc37173337"/>
      <w:bookmarkStart w:id="4772" w:name="_Toc37173589"/>
      <w:bookmarkStart w:id="4773" w:name="_Toc44754145"/>
      <w:bookmarkStart w:id="4774" w:name="_Toc45825573"/>
      <w:bookmarkStart w:id="4775" w:name="_Toc45825825"/>
      <w:bookmarkStart w:id="4776" w:name="_Toc45826077"/>
      <w:bookmarkStart w:id="4777" w:name="_Toc45826329"/>
      <w:bookmarkStart w:id="4778" w:name="_Toc52466495"/>
      <w:bookmarkStart w:id="4779" w:name="_Toc66869480"/>
      <w:bookmarkStart w:id="4780" w:name="_Toc66872298"/>
      <w:bookmarkStart w:id="4781" w:name="_Toc75173455"/>
      <w:bookmarkStart w:id="4782" w:name="_Toc76497271"/>
      <w:bookmarkStart w:id="4783" w:name="_Toc82894072"/>
      <w:bookmarkStart w:id="4784" w:name="_Toc89684603"/>
      <w:bookmarkStart w:id="4785" w:name="_Toc98574744"/>
      <w:bookmarkStart w:id="4786" w:name="_Toc123306972"/>
      <w:bookmarkStart w:id="4787" w:name="_Toc123308117"/>
      <w:bookmarkStart w:id="4788" w:name="_Toc124187173"/>
      <w:bookmarkStart w:id="4789" w:name="_Toc130824978"/>
      <w:bookmarkStart w:id="4790" w:name="_Toc137388838"/>
      <w:bookmarkStart w:id="4791" w:name="_Toc137454384"/>
      <w:bookmarkStart w:id="4792" w:name="_Toc138894711"/>
      <w:bookmarkStart w:id="4793" w:name="_Toc145034870"/>
      <w:bookmarkStart w:id="4794" w:name="_Toc153185419"/>
      <w:bookmarkStart w:id="4795" w:name="_Toc161926294"/>
      <w:bookmarkStart w:id="4796" w:name="_Toc163214709"/>
      <w:bookmarkStart w:id="4797" w:name="_Toc187273136"/>
      <w:r w:rsidRPr="00340914">
        <w:t>8.3.9</w:t>
      </w:r>
      <w:r w:rsidRPr="00340914">
        <w:tab/>
        <w:t>PUCCH performance requirements for coverage enhancement</w:t>
      </w:r>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p>
    <w:p w14:paraId="0A433855" w14:textId="77777777" w:rsidR="007B0696" w:rsidRPr="00340914" w:rsidRDefault="007B0696" w:rsidP="007B0696">
      <w:pPr>
        <w:pStyle w:val="Heading4"/>
      </w:pPr>
      <w:bookmarkStart w:id="4798" w:name="_Toc20997861"/>
      <w:bookmarkStart w:id="4799" w:name="_Toc29478540"/>
      <w:bookmarkStart w:id="4800" w:name="_Toc35933138"/>
      <w:bookmarkStart w:id="4801" w:name="_Toc35935426"/>
      <w:bookmarkStart w:id="4802" w:name="_Toc37163010"/>
      <w:bookmarkStart w:id="4803" w:name="_Toc37173338"/>
      <w:bookmarkStart w:id="4804" w:name="_Toc37173590"/>
      <w:bookmarkStart w:id="4805" w:name="_Toc44754146"/>
      <w:bookmarkStart w:id="4806" w:name="_Toc45825574"/>
      <w:bookmarkStart w:id="4807" w:name="_Toc45825826"/>
      <w:bookmarkStart w:id="4808" w:name="_Toc45826078"/>
      <w:bookmarkStart w:id="4809" w:name="_Toc45826330"/>
      <w:bookmarkStart w:id="4810" w:name="_Toc52466496"/>
      <w:bookmarkStart w:id="4811" w:name="_Toc66869481"/>
      <w:bookmarkStart w:id="4812" w:name="_Toc66872299"/>
      <w:bookmarkStart w:id="4813" w:name="_Toc75173456"/>
      <w:bookmarkStart w:id="4814" w:name="_Toc76497272"/>
      <w:bookmarkStart w:id="4815" w:name="_Toc82894073"/>
      <w:bookmarkStart w:id="4816" w:name="_Toc89684604"/>
      <w:bookmarkStart w:id="4817" w:name="_Toc98574745"/>
      <w:bookmarkStart w:id="4818" w:name="_Toc123306973"/>
      <w:bookmarkStart w:id="4819" w:name="_Toc123308118"/>
      <w:bookmarkStart w:id="4820" w:name="_Toc124187174"/>
      <w:bookmarkStart w:id="4821" w:name="_Toc130824979"/>
      <w:bookmarkStart w:id="4822" w:name="_Toc137388839"/>
      <w:bookmarkStart w:id="4823" w:name="_Toc137454385"/>
      <w:bookmarkStart w:id="4824" w:name="_Toc138894712"/>
      <w:bookmarkStart w:id="4825" w:name="_Toc145034871"/>
      <w:bookmarkStart w:id="4826" w:name="_Toc153185420"/>
      <w:bookmarkStart w:id="4827" w:name="_Toc161926295"/>
      <w:bookmarkStart w:id="4828" w:name="_Toc163214710"/>
      <w:bookmarkStart w:id="4829" w:name="_Toc187273137"/>
      <w:r w:rsidRPr="00340914">
        <w:t>8.3.9.1</w:t>
      </w:r>
      <w:r w:rsidRPr="00340914">
        <w:tab/>
        <w:t>DTX to ACK performance</w:t>
      </w:r>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p>
    <w:p w14:paraId="0A433856" w14:textId="77777777" w:rsidR="007B0696" w:rsidRPr="00340914" w:rsidRDefault="007B0696" w:rsidP="007B0696">
      <w:r w:rsidRPr="00340914">
        <w:t>The DTX to ACK requirement is valid for any number of receive antennas, for all frame structures and for any channel bandwidth.</w:t>
      </w:r>
    </w:p>
    <w:p w14:paraId="0A433857" w14:textId="77777777" w:rsidR="007B0696" w:rsidRPr="00340914" w:rsidRDefault="007B0696" w:rsidP="007B0696">
      <w:pPr>
        <w:pStyle w:val="Heading5"/>
      </w:pPr>
      <w:bookmarkStart w:id="4830" w:name="_Toc20997862"/>
      <w:bookmarkStart w:id="4831" w:name="_Toc29478541"/>
      <w:bookmarkStart w:id="4832" w:name="_Toc35933139"/>
      <w:bookmarkStart w:id="4833" w:name="_Toc35935427"/>
      <w:bookmarkStart w:id="4834" w:name="_Toc37163011"/>
      <w:bookmarkStart w:id="4835" w:name="_Toc37173339"/>
      <w:bookmarkStart w:id="4836" w:name="_Toc37173591"/>
      <w:bookmarkStart w:id="4837" w:name="_Toc44754147"/>
      <w:bookmarkStart w:id="4838" w:name="_Toc45825575"/>
      <w:bookmarkStart w:id="4839" w:name="_Toc45825827"/>
      <w:bookmarkStart w:id="4840" w:name="_Toc45826079"/>
      <w:bookmarkStart w:id="4841" w:name="_Toc45826331"/>
      <w:bookmarkStart w:id="4842" w:name="_Toc52466497"/>
      <w:bookmarkStart w:id="4843" w:name="_Toc66869482"/>
      <w:bookmarkStart w:id="4844" w:name="_Toc66872300"/>
      <w:bookmarkStart w:id="4845" w:name="_Toc75173457"/>
      <w:bookmarkStart w:id="4846" w:name="_Toc76497273"/>
      <w:bookmarkStart w:id="4847" w:name="_Toc82894074"/>
      <w:bookmarkStart w:id="4848" w:name="_Toc89684605"/>
      <w:bookmarkStart w:id="4849" w:name="_Toc98574746"/>
      <w:bookmarkStart w:id="4850" w:name="_Toc123306974"/>
      <w:bookmarkStart w:id="4851" w:name="_Toc123308119"/>
      <w:bookmarkStart w:id="4852" w:name="_Toc124187175"/>
      <w:bookmarkStart w:id="4853" w:name="_Toc130824980"/>
      <w:bookmarkStart w:id="4854" w:name="_Toc137388840"/>
      <w:bookmarkStart w:id="4855" w:name="_Toc137454386"/>
      <w:bookmarkStart w:id="4856" w:name="_Toc138894713"/>
      <w:bookmarkStart w:id="4857" w:name="_Toc145034872"/>
      <w:bookmarkStart w:id="4858" w:name="_Toc153185421"/>
      <w:bookmarkStart w:id="4859" w:name="_Toc161926296"/>
      <w:bookmarkStart w:id="4860" w:name="_Toc163214711"/>
      <w:bookmarkStart w:id="4861" w:name="_Toc187273138"/>
      <w:r w:rsidRPr="00340914">
        <w:t>8.3.9.1.1</w:t>
      </w:r>
      <w:r w:rsidRPr="00340914">
        <w:tab/>
        <w:t>Minimum requirement</w:t>
      </w:r>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p>
    <w:p w14:paraId="0A433858" w14:textId="77777777" w:rsidR="007B0696" w:rsidRPr="00340914" w:rsidRDefault="007B0696" w:rsidP="007B0696">
      <w:r w:rsidRPr="00340914">
        <w:t xml:space="preserve">The DTX to ACK probability, i.e. the probability that ACK is detected when nothing </w:t>
      </w:r>
      <w:r w:rsidRPr="00340914">
        <w:rPr>
          <w:rFonts w:hint="eastAsia"/>
          <w:lang w:eastAsia="zh-CN"/>
        </w:rPr>
        <w:t xml:space="preserve">is </w:t>
      </w:r>
      <w:r w:rsidRPr="00340914">
        <w:t>sent</w:t>
      </w:r>
      <w:r w:rsidRPr="00340914">
        <w:rPr>
          <w:rFonts w:hint="eastAsia"/>
          <w:lang w:eastAsia="zh-CN"/>
        </w:rPr>
        <w:t xml:space="preserve"> </w:t>
      </w:r>
      <w:r w:rsidRPr="00340914">
        <w:t>per PUCCH transmission, shall not exceed 1% per PUCCH transmission. A PUCCH transmission may take multiple subframes due to PUCCH transmission repetition. The performance measure is defined as follows:</w:t>
      </w:r>
    </w:p>
    <w:p w14:paraId="0A433859"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F" wp14:editId="0A436070">
            <wp:extent cx="4257675" cy="361950"/>
            <wp:effectExtent l="0" t="0" r="0" b="0"/>
            <wp:docPr id="4511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85A" w14:textId="77777777" w:rsidR="007B0696" w:rsidRPr="00340914" w:rsidRDefault="007B0696" w:rsidP="007B0696">
      <w:pPr>
        <w:rPr>
          <w:rFonts w:eastAsia="MS Mincho"/>
          <w:lang w:val="en-US" w:eastAsia="zh-CN"/>
        </w:rPr>
      </w:pPr>
      <w:r w:rsidRPr="00340914">
        <w:rPr>
          <w:rFonts w:eastAsia="MS Mincho"/>
          <w:lang w:val="en-US" w:eastAsia="zh-CN"/>
        </w:rPr>
        <w:t>where:</w:t>
      </w:r>
    </w:p>
    <w:p w14:paraId="0A43385B" w14:textId="77777777" w:rsidR="007B0696" w:rsidRPr="00340914" w:rsidRDefault="007B0696" w:rsidP="007B0696">
      <w:pPr>
        <w:pStyle w:val="B1"/>
      </w:pPr>
      <w:r w:rsidRPr="00340914">
        <w:t>-</w:t>
      </w:r>
      <w:r w:rsidRPr="00340914">
        <w:tab/>
        <w:t>#(false ACK bits) denotes the number of detected ACK bits per PUCCH transmission.</w:t>
      </w:r>
    </w:p>
    <w:p w14:paraId="0A43385C" w14:textId="77777777" w:rsidR="007B0696" w:rsidRPr="00340914" w:rsidRDefault="007B0696" w:rsidP="007B0696">
      <w:pPr>
        <w:pStyle w:val="B1"/>
      </w:pPr>
      <w:r w:rsidRPr="00340914">
        <w:t>-</w:t>
      </w:r>
      <w:r w:rsidRPr="00340914">
        <w:tab/>
        <w:t>#(ACK/NACK bits) denotes the number of encoded bits per PUCCH transmission.</w:t>
      </w:r>
    </w:p>
    <w:p w14:paraId="0A43385D" w14:textId="77777777" w:rsidR="007B0696" w:rsidRPr="00340914" w:rsidRDefault="007B0696" w:rsidP="007B0696">
      <w:pPr>
        <w:pStyle w:val="B1"/>
      </w:pPr>
      <w:r w:rsidRPr="00340914">
        <w:t>-</w:t>
      </w:r>
      <w:r w:rsidRPr="00340914">
        <w:tab/>
        <w:t>#(PUCCH DTX) denotes the number of DTX occasions per PUCCH transmission.</w:t>
      </w:r>
    </w:p>
    <w:p w14:paraId="0A43385E" w14:textId="77777777" w:rsidR="007B0696" w:rsidRPr="00340914" w:rsidRDefault="007B0696" w:rsidP="007B0696">
      <w:pPr>
        <w:pStyle w:val="Heading4"/>
      </w:pPr>
      <w:bookmarkStart w:id="4862" w:name="_Toc20997863"/>
      <w:bookmarkStart w:id="4863" w:name="_Toc29478542"/>
      <w:bookmarkStart w:id="4864" w:name="_Toc35933140"/>
      <w:bookmarkStart w:id="4865" w:name="_Toc35935428"/>
      <w:bookmarkStart w:id="4866" w:name="_Toc37163012"/>
      <w:bookmarkStart w:id="4867" w:name="_Toc37173340"/>
      <w:bookmarkStart w:id="4868" w:name="_Toc37173592"/>
      <w:bookmarkStart w:id="4869" w:name="_Toc44754148"/>
      <w:bookmarkStart w:id="4870" w:name="_Toc45825576"/>
      <w:bookmarkStart w:id="4871" w:name="_Toc45825828"/>
      <w:bookmarkStart w:id="4872" w:name="_Toc45826080"/>
      <w:bookmarkStart w:id="4873" w:name="_Toc45826332"/>
      <w:bookmarkStart w:id="4874" w:name="_Toc52466498"/>
      <w:bookmarkStart w:id="4875" w:name="_Toc66869483"/>
      <w:bookmarkStart w:id="4876" w:name="_Toc66872301"/>
      <w:bookmarkStart w:id="4877" w:name="_Toc75173458"/>
      <w:bookmarkStart w:id="4878" w:name="_Toc76497274"/>
      <w:bookmarkStart w:id="4879" w:name="_Toc82894075"/>
      <w:bookmarkStart w:id="4880" w:name="_Toc89684606"/>
      <w:bookmarkStart w:id="4881" w:name="_Toc98574747"/>
      <w:bookmarkStart w:id="4882" w:name="_Toc123306975"/>
      <w:bookmarkStart w:id="4883" w:name="_Toc123308120"/>
      <w:bookmarkStart w:id="4884" w:name="_Toc124187176"/>
      <w:bookmarkStart w:id="4885" w:name="_Toc130824981"/>
      <w:bookmarkStart w:id="4886" w:name="_Toc137388841"/>
      <w:bookmarkStart w:id="4887" w:name="_Toc137454387"/>
      <w:bookmarkStart w:id="4888" w:name="_Toc138894714"/>
      <w:bookmarkStart w:id="4889" w:name="_Toc145034873"/>
      <w:bookmarkStart w:id="4890" w:name="_Toc153185422"/>
      <w:bookmarkStart w:id="4891" w:name="_Toc161926297"/>
      <w:bookmarkStart w:id="4892" w:name="_Toc163214712"/>
      <w:bookmarkStart w:id="4893" w:name="_Toc187273139"/>
      <w:r w:rsidRPr="00340914">
        <w:t>8.3.9.2</w:t>
      </w:r>
      <w:r w:rsidRPr="00340914">
        <w:tab/>
        <w:t>ACK missed detection requirements for single user PUCCH format 1a</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p>
    <w:p w14:paraId="0A43385F" w14:textId="77777777" w:rsidR="007B0696" w:rsidRPr="00340914" w:rsidRDefault="007B0696" w:rsidP="007B0696">
      <w:r w:rsidRPr="00340914">
        <w:t xml:space="preserve">The ACK missed detection probability is the probability of not detecting an ACK when an ACK </w:t>
      </w:r>
      <w:r w:rsidRPr="00340914">
        <w:rPr>
          <w:rFonts w:hint="eastAsia"/>
          <w:lang w:eastAsia="zh-CN"/>
        </w:rPr>
        <w:t>is</w:t>
      </w:r>
      <w:r w:rsidRPr="00340914">
        <w:t xml:space="preserve"> sent.</w:t>
      </w:r>
    </w:p>
    <w:p w14:paraId="0A433860" w14:textId="77777777" w:rsidR="007B0696" w:rsidRPr="00340914" w:rsidRDefault="007B0696" w:rsidP="007B0696">
      <w:pPr>
        <w:pStyle w:val="Heading5"/>
      </w:pPr>
      <w:bookmarkStart w:id="4894" w:name="_Toc20997864"/>
      <w:bookmarkStart w:id="4895" w:name="_Toc29478543"/>
      <w:bookmarkStart w:id="4896" w:name="_Toc35933141"/>
      <w:bookmarkStart w:id="4897" w:name="_Toc35935429"/>
      <w:bookmarkStart w:id="4898" w:name="_Toc37163013"/>
      <w:bookmarkStart w:id="4899" w:name="_Toc37173341"/>
      <w:bookmarkStart w:id="4900" w:name="_Toc37173593"/>
      <w:bookmarkStart w:id="4901" w:name="_Toc44754149"/>
      <w:bookmarkStart w:id="4902" w:name="_Toc45825577"/>
      <w:bookmarkStart w:id="4903" w:name="_Toc45825829"/>
      <w:bookmarkStart w:id="4904" w:name="_Toc45826081"/>
      <w:bookmarkStart w:id="4905" w:name="_Toc45826333"/>
      <w:bookmarkStart w:id="4906" w:name="_Toc52466499"/>
      <w:bookmarkStart w:id="4907" w:name="_Toc66869484"/>
      <w:bookmarkStart w:id="4908" w:name="_Toc66872302"/>
      <w:bookmarkStart w:id="4909" w:name="_Toc75173459"/>
      <w:bookmarkStart w:id="4910" w:name="_Toc76497275"/>
      <w:bookmarkStart w:id="4911" w:name="_Toc82894076"/>
      <w:bookmarkStart w:id="4912" w:name="_Toc89684607"/>
      <w:bookmarkStart w:id="4913" w:name="_Toc98574748"/>
      <w:bookmarkStart w:id="4914" w:name="_Toc123306976"/>
      <w:bookmarkStart w:id="4915" w:name="_Toc123308121"/>
      <w:bookmarkStart w:id="4916" w:name="_Toc124187177"/>
      <w:bookmarkStart w:id="4917" w:name="_Toc130824982"/>
      <w:bookmarkStart w:id="4918" w:name="_Toc137388842"/>
      <w:bookmarkStart w:id="4919" w:name="_Toc137454388"/>
      <w:bookmarkStart w:id="4920" w:name="_Toc138894715"/>
      <w:bookmarkStart w:id="4921" w:name="_Toc145034874"/>
      <w:bookmarkStart w:id="4922" w:name="_Toc153185423"/>
      <w:bookmarkStart w:id="4923" w:name="_Toc161926298"/>
      <w:bookmarkStart w:id="4924" w:name="_Toc163214713"/>
      <w:bookmarkStart w:id="4925" w:name="_Toc187273140"/>
      <w:r w:rsidRPr="00340914">
        <w:lastRenderedPageBreak/>
        <w:t>8.3.9.2.1</w:t>
      </w:r>
      <w:r w:rsidRPr="00340914">
        <w:tab/>
        <w:t>Minimum requirements</w:t>
      </w:r>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0A433861" w14:textId="77777777" w:rsidR="007B0696" w:rsidRPr="00340914" w:rsidRDefault="007B0696" w:rsidP="007B0696">
      <w:r w:rsidRPr="00340914">
        <w:t>The ACK missed detection probability shall not exceed 1% at the SNR given in table 8.3.9.2.1-1 for 1Tx.</w:t>
      </w:r>
    </w:p>
    <w:p w14:paraId="0A433862" w14:textId="77777777" w:rsidR="007B0696" w:rsidRPr="00340914" w:rsidRDefault="007B0696" w:rsidP="007B0696">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7B0696" w:rsidRPr="00340914" w14:paraId="0A43386A" w14:textId="77777777" w:rsidTr="007B0696">
        <w:trPr>
          <w:cantSplit/>
          <w:trHeight w:val="20"/>
        </w:trPr>
        <w:tc>
          <w:tcPr>
            <w:tcW w:w="1089" w:type="dxa"/>
            <w:vMerge w:val="restart"/>
          </w:tcPr>
          <w:p w14:paraId="0A433863"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1071" w:type="dxa"/>
            <w:vMerge w:val="restart"/>
          </w:tcPr>
          <w:p w14:paraId="0A433864"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805" w:type="dxa"/>
            <w:vMerge w:val="restart"/>
          </w:tcPr>
          <w:p w14:paraId="0A433865"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823" w:type="dxa"/>
            <w:vMerge w:val="restart"/>
          </w:tcPr>
          <w:p w14:paraId="0A433866"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67"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14:paraId="0A433868" w14:textId="77777777" w:rsidR="007B0696" w:rsidRPr="00340914" w:rsidRDefault="007B0696" w:rsidP="007B0696">
            <w:pPr>
              <w:pStyle w:val="TAH"/>
              <w:rPr>
                <w:rFonts w:cs="Arial"/>
                <w:lang w:val="en-US" w:eastAsia="ja-JP"/>
              </w:rPr>
            </w:pPr>
            <w:r w:rsidRPr="00340914">
              <w:rPr>
                <w:rFonts w:cs="Arial"/>
                <w:lang w:val="en-US" w:eastAsia="ja-JP"/>
              </w:rPr>
              <w:t>Repetitions</w:t>
            </w:r>
          </w:p>
        </w:tc>
        <w:tc>
          <w:tcPr>
            <w:tcW w:w="3870" w:type="dxa"/>
            <w:gridSpan w:val="5"/>
          </w:tcPr>
          <w:p w14:paraId="0A433869"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75" w14:textId="77777777" w:rsidTr="007B0696">
        <w:trPr>
          <w:cantSplit/>
          <w:trHeight w:val="20"/>
        </w:trPr>
        <w:tc>
          <w:tcPr>
            <w:tcW w:w="1089" w:type="dxa"/>
            <w:vMerge/>
            <w:tcBorders>
              <w:bottom w:val="single" w:sz="4" w:space="0" w:color="auto"/>
            </w:tcBorders>
          </w:tcPr>
          <w:p w14:paraId="0A43386B" w14:textId="77777777" w:rsidR="007B0696" w:rsidRPr="00340914" w:rsidRDefault="007B0696" w:rsidP="007B0696">
            <w:pPr>
              <w:pStyle w:val="TAH"/>
              <w:rPr>
                <w:rFonts w:cs="Arial"/>
                <w:lang w:eastAsia="ja-JP"/>
              </w:rPr>
            </w:pPr>
          </w:p>
        </w:tc>
        <w:tc>
          <w:tcPr>
            <w:tcW w:w="1071" w:type="dxa"/>
            <w:vMerge/>
            <w:tcBorders>
              <w:bottom w:val="single" w:sz="4" w:space="0" w:color="auto"/>
            </w:tcBorders>
          </w:tcPr>
          <w:p w14:paraId="0A43386C" w14:textId="77777777" w:rsidR="007B0696" w:rsidRPr="00340914" w:rsidRDefault="007B0696" w:rsidP="007B0696">
            <w:pPr>
              <w:pStyle w:val="TAH"/>
              <w:rPr>
                <w:rFonts w:cs="Arial"/>
                <w:lang w:eastAsia="ja-JP"/>
              </w:rPr>
            </w:pPr>
          </w:p>
        </w:tc>
        <w:tc>
          <w:tcPr>
            <w:tcW w:w="805" w:type="dxa"/>
            <w:vMerge/>
            <w:tcBorders>
              <w:bottom w:val="single" w:sz="4" w:space="0" w:color="auto"/>
            </w:tcBorders>
          </w:tcPr>
          <w:p w14:paraId="0A43386D" w14:textId="77777777" w:rsidR="007B0696" w:rsidRPr="00340914" w:rsidRDefault="007B0696" w:rsidP="007B0696">
            <w:pPr>
              <w:pStyle w:val="TAH"/>
              <w:rPr>
                <w:rFonts w:cs="Arial"/>
                <w:lang w:eastAsia="ja-JP"/>
              </w:rPr>
            </w:pPr>
          </w:p>
        </w:tc>
        <w:tc>
          <w:tcPr>
            <w:tcW w:w="1823" w:type="dxa"/>
            <w:vMerge/>
            <w:tcBorders>
              <w:bottom w:val="single" w:sz="4" w:space="0" w:color="auto"/>
            </w:tcBorders>
          </w:tcPr>
          <w:p w14:paraId="0A43386E" w14:textId="77777777" w:rsidR="007B0696" w:rsidRPr="00340914" w:rsidRDefault="007B0696" w:rsidP="007B0696">
            <w:pPr>
              <w:pStyle w:val="TAH"/>
              <w:rPr>
                <w:rFonts w:cs="Arial"/>
                <w:lang w:eastAsia="ja-JP"/>
              </w:rPr>
            </w:pPr>
          </w:p>
        </w:tc>
        <w:tc>
          <w:tcPr>
            <w:tcW w:w="1197" w:type="dxa"/>
            <w:vMerge/>
          </w:tcPr>
          <w:p w14:paraId="0A43386F" w14:textId="77777777" w:rsidR="007B0696" w:rsidRPr="00340914" w:rsidRDefault="007B0696" w:rsidP="007B0696">
            <w:pPr>
              <w:pStyle w:val="TAH"/>
              <w:rPr>
                <w:rFonts w:cs="Arial"/>
                <w:lang w:eastAsia="ja-JP"/>
              </w:rPr>
            </w:pPr>
          </w:p>
        </w:tc>
        <w:tc>
          <w:tcPr>
            <w:tcW w:w="763" w:type="dxa"/>
          </w:tcPr>
          <w:p w14:paraId="0A433870" w14:textId="77777777" w:rsidR="007B0696" w:rsidRPr="00340914" w:rsidRDefault="007B0696" w:rsidP="007B0696">
            <w:pPr>
              <w:pStyle w:val="TAH"/>
              <w:rPr>
                <w:rFonts w:cs="Arial"/>
                <w:lang w:eastAsia="ja-JP"/>
              </w:rPr>
            </w:pPr>
            <w:r w:rsidRPr="00340914">
              <w:rPr>
                <w:rFonts w:cs="Arial"/>
                <w:lang w:eastAsia="ja-JP"/>
              </w:rPr>
              <w:t>3 MHz</w:t>
            </w:r>
          </w:p>
        </w:tc>
        <w:tc>
          <w:tcPr>
            <w:tcW w:w="830" w:type="dxa"/>
          </w:tcPr>
          <w:p w14:paraId="0A433871" w14:textId="77777777" w:rsidR="007B0696" w:rsidRPr="00340914" w:rsidRDefault="007B0696" w:rsidP="007B0696">
            <w:pPr>
              <w:pStyle w:val="TAH"/>
              <w:rPr>
                <w:rFonts w:cs="Arial"/>
                <w:lang w:eastAsia="ja-JP"/>
              </w:rPr>
            </w:pPr>
            <w:r w:rsidRPr="00340914">
              <w:rPr>
                <w:rFonts w:cs="Arial"/>
                <w:lang w:eastAsia="ja-JP"/>
              </w:rPr>
              <w:t>5 MHz</w:t>
            </w:r>
          </w:p>
        </w:tc>
        <w:tc>
          <w:tcPr>
            <w:tcW w:w="810" w:type="dxa"/>
          </w:tcPr>
          <w:p w14:paraId="0A433872" w14:textId="77777777" w:rsidR="007B0696" w:rsidRPr="00340914" w:rsidRDefault="007B0696" w:rsidP="007B0696">
            <w:pPr>
              <w:pStyle w:val="TAH"/>
              <w:rPr>
                <w:rFonts w:cs="Arial"/>
                <w:lang w:eastAsia="ja-JP"/>
              </w:rPr>
            </w:pPr>
            <w:r w:rsidRPr="00340914">
              <w:rPr>
                <w:rFonts w:cs="Arial"/>
                <w:lang w:eastAsia="ja-JP"/>
              </w:rPr>
              <w:t>10 MHz</w:t>
            </w:r>
          </w:p>
        </w:tc>
        <w:tc>
          <w:tcPr>
            <w:tcW w:w="720" w:type="dxa"/>
          </w:tcPr>
          <w:p w14:paraId="0A433873" w14:textId="77777777" w:rsidR="007B0696" w:rsidRPr="00340914" w:rsidRDefault="007B0696" w:rsidP="007B0696">
            <w:pPr>
              <w:pStyle w:val="TAH"/>
              <w:rPr>
                <w:rFonts w:cs="Arial"/>
                <w:lang w:eastAsia="ja-JP"/>
              </w:rPr>
            </w:pPr>
            <w:r w:rsidRPr="00340914">
              <w:rPr>
                <w:rFonts w:cs="Arial"/>
                <w:lang w:eastAsia="ja-JP"/>
              </w:rPr>
              <w:t>15 MHz</w:t>
            </w:r>
          </w:p>
        </w:tc>
        <w:tc>
          <w:tcPr>
            <w:tcW w:w="747" w:type="dxa"/>
          </w:tcPr>
          <w:p w14:paraId="0A433874"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80" w14:textId="77777777" w:rsidTr="007B0696">
        <w:trPr>
          <w:cantSplit/>
          <w:trHeight w:val="20"/>
        </w:trPr>
        <w:tc>
          <w:tcPr>
            <w:tcW w:w="1089" w:type="dxa"/>
            <w:vMerge w:val="restart"/>
          </w:tcPr>
          <w:p w14:paraId="0A433876" w14:textId="77777777" w:rsidR="007B0696" w:rsidRPr="00340914" w:rsidRDefault="007B0696" w:rsidP="007B0696">
            <w:pPr>
              <w:pStyle w:val="TAC"/>
              <w:rPr>
                <w:rFonts w:cs="Arial"/>
                <w:lang w:eastAsia="zh-CN"/>
              </w:rPr>
            </w:pPr>
            <w:r w:rsidRPr="00340914">
              <w:rPr>
                <w:rFonts w:cs="Arial"/>
                <w:lang w:eastAsia="zh-CN"/>
              </w:rPr>
              <w:t xml:space="preserve"> 1</w:t>
            </w:r>
          </w:p>
        </w:tc>
        <w:tc>
          <w:tcPr>
            <w:tcW w:w="1071" w:type="dxa"/>
            <w:vMerge w:val="restart"/>
          </w:tcPr>
          <w:p w14:paraId="0A433877" w14:textId="77777777" w:rsidR="007B0696" w:rsidRPr="00340914" w:rsidRDefault="007B0696" w:rsidP="007B0696">
            <w:pPr>
              <w:pStyle w:val="TAC"/>
              <w:rPr>
                <w:rFonts w:cs="Arial"/>
                <w:lang w:eastAsia="zh-CN"/>
              </w:rPr>
            </w:pPr>
            <w:r w:rsidRPr="00340914">
              <w:rPr>
                <w:rFonts w:cs="Arial"/>
                <w:lang w:eastAsia="zh-CN"/>
              </w:rPr>
              <w:t>2</w:t>
            </w:r>
          </w:p>
        </w:tc>
        <w:tc>
          <w:tcPr>
            <w:tcW w:w="805" w:type="dxa"/>
            <w:vMerge w:val="restart"/>
          </w:tcPr>
          <w:p w14:paraId="0A433878" w14:textId="77777777" w:rsidR="007B0696" w:rsidRPr="00340914" w:rsidRDefault="007B0696" w:rsidP="007B0696">
            <w:pPr>
              <w:pStyle w:val="TAC"/>
              <w:rPr>
                <w:rFonts w:cs="Arial"/>
                <w:lang w:eastAsia="ja-JP"/>
              </w:rPr>
            </w:pPr>
            <w:r w:rsidRPr="00340914">
              <w:rPr>
                <w:rFonts w:cs="Arial"/>
                <w:lang w:eastAsia="ja-JP"/>
              </w:rPr>
              <w:t>normal</w:t>
            </w:r>
          </w:p>
        </w:tc>
        <w:tc>
          <w:tcPr>
            <w:tcW w:w="1823" w:type="dxa"/>
            <w:vMerge w:val="restart"/>
          </w:tcPr>
          <w:p w14:paraId="0A433879" w14:textId="77777777" w:rsidR="007B0696" w:rsidRPr="00340914" w:rsidRDefault="007B0696" w:rsidP="007B0696">
            <w:pPr>
              <w:pStyle w:val="TAC"/>
              <w:rPr>
                <w:rFonts w:cs="Arial"/>
                <w:lang w:eastAsia="ja-JP"/>
              </w:rPr>
            </w:pPr>
            <w:r w:rsidRPr="00340914">
              <w:rPr>
                <w:rFonts w:cs="Arial"/>
                <w:lang w:eastAsia="ja-JP"/>
              </w:rPr>
              <w:t>EPA5 Low</w:t>
            </w:r>
          </w:p>
        </w:tc>
        <w:tc>
          <w:tcPr>
            <w:tcW w:w="1197" w:type="dxa"/>
          </w:tcPr>
          <w:p w14:paraId="0A43387A" w14:textId="77777777" w:rsidR="007B0696" w:rsidRPr="00340914" w:rsidRDefault="007B0696" w:rsidP="007B0696">
            <w:pPr>
              <w:pStyle w:val="TAC"/>
              <w:rPr>
                <w:rFonts w:cs="Arial"/>
                <w:lang w:eastAsia="ja-JP"/>
              </w:rPr>
            </w:pPr>
            <w:r w:rsidRPr="00340914">
              <w:rPr>
                <w:rFonts w:cs="Arial"/>
                <w:lang w:eastAsia="ja-JP"/>
              </w:rPr>
              <w:t>4</w:t>
            </w:r>
          </w:p>
        </w:tc>
        <w:tc>
          <w:tcPr>
            <w:tcW w:w="763" w:type="dxa"/>
          </w:tcPr>
          <w:p w14:paraId="0A43387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5.2</w:t>
            </w:r>
          </w:p>
        </w:tc>
        <w:tc>
          <w:tcPr>
            <w:tcW w:w="830" w:type="dxa"/>
          </w:tcPr>
          <w:p w14:paraId="0A43387C"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810" w:type="dxa"/>
          </w:tcPr>
          <w:p w14:paraId="0A43387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720" w:type="dxa"/>
          </w:tcPr>
          <w:p w14:paraId="0A43387E"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5.6</w:t>
            </w:r>
          </w:p>
        </w:tc>
        <w:tc>
          <w:tcPr>
            <w:tcW w:w="747" w:type="dxa"/>
          </w:tcPr>
          <w:p w14:paraId="0A43387F" w14:textId="77777777" w:rsidR="007B0696" w:rsidRPr="00340914" w:rsidRDefault="007B0696" w:rsidP="007B0696">
            <w:pPr>
              <w:pStyle w:val="TAC"/>
              <w:rPr>
                <w:rFonts w:cs="Arial"/>
                <w:lang w:eastAsia="ja-JP"/>
              </w:rPr>
            </w:pPr>
            <w:r w:rsidRPr="00340914">
              <w:rPr>
                <w:rFonts w:cs="Arial"/>
                <w:lang w:eastAsia="ja-JP"/>
              </w:rPr>
              <w:t>-5.5</w:t>
            </w:r>
          </w:p>
        </w:tc>
      </w:tr>
      <w:tr w:rsidR="007B0696" w:rsidRPr="00340914" w14:paraId="0A43388B" w14:textId="77777777" w:rsidTr="007B0696">
        <w:trPr>
          <w:cantSplit/>
          <w:trHeight w:val="20"/>
        </w:trPr>
        <w:tc>
          <w:tcPr>
            <w:tcW w:w="1089" w:type="dxa"/>
            <w:vMerge/>
          </w:tcPr>
          <w:p w14:paraId="0A433881" w14:textId="77777777" w:rsidR="007B0696" w:rsidRPr="00340914" w:rsidRDefault="007B0696" w:rsidP="007B0696">
            <w:pPr>
              <w:pStyle w:val="TAC"/>
              <w:rPr>
                <w:rFonts w:cs="Arial"/>
                <w:lang w:eastAsia="zh-CN"/>
              </w:rPr>
            </w:pPr>
          </w:p>
        </w:tc>
        <w:tc>
          <w:tcPr>
            <w:tcW w:w="1071" w:type="dxa"/>
            <w:vMerge/>
          </w:tcPr>
          <w:p w14:paraId="0A433882" w14:textId="77777777" w:rsidR="007B0696" w:rsidRPr="00340914" w:rsidRDefault="007B0696" w:rsidP="007B0696">
            <w:pPr>
              <w:pStyle w:val="TAC"/>
              <w:rPr>
                <w:rFonts w:cs="Arial"/>
                <w:lang w:eastAsia="zh-CN"/>
              </w:rPr>
            </w:pPr>
          </w:p>
        </w:tc>
        <w:tc>
          <w:tcPr>
            <w:tcW w:w="805" w:type="dxa"/>
            <w:vMerge/>
          </w:tcPr>
          <w:p w14:paraId="0A433883" w14:textId="77777777" w:rsidR="007B0696" w:rsidRPr="00340914" w:rsidRDefault="007B0696" w:rsidP="007B0696">
            <w:pPr>
              <w:pStyle w:val="TAC"/>
              <w:rPr>
                <w:rFonts w:cs="Arial"/>
                <w:lang w:eastAsia="ja-JP"/>
              </w:rPr>
            </w:pPr>
          </w:p>
        </w:tc>
        <w:tc>
          <w:tcPr>
            <w:tcW w:w="1823" w:type="dxa"/>
            <w:vMerge/>
          </w:tcPr>
          <w:p w14:paraId="0A433884" w14:textId="77777777" w:rsidR="007B0696" w:rsidRPr="00340914" w:rsidRDefault="007B0696" w:rsidP="007B0696">
            <w:pPr>
              <w:pStyle w:val="TAC"/>
              <w:rPr>
                <w:rFonts w:cs="Arial"/>
                <w:lang w:eastAsia="ja-JP"/>
              </w:rPr>
            </w:pPr>
          </w:p>
        </w:tc>
        <w:tc>
          <w:tcPr>
            <w:tcW w:w="1197" w:type="dxa"/>
          </w:tcPr>
          <w:p w14:paraId="0A433885" w14:textId="77777777" w:rsidR="007B0696" w:rsidRPr="00340914" w:rsidRDefault="007B0696" w:rsidP="007B0696">
            <w:pPr>
              <w:pStyle w:val="TAC"/>
              <w:rPr>
                <w:rFonts w:cs="Arial"/>
                <w:lang w:eastAsia="ja-JP"/>
              </w:rPr>
            </w:pPr>
            <w:r w:rsidRPr="00340914">
              <w:rPr>
                <w:rFonts w:cs="Arial"/>
                <w:lang w:eastAsia="ja-JP"/>
              </w:rPr>
              <w:t>8</w:t>
            </w:r>
          </w:p>
        </w:tc>
        <w:tc>
          <w:tcPr>
            <w:tcW w:w="763" w:type="dxa"/>
          </w:tcPr>
          <w:p w14:paraId="0A43388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9.2</w:t>
            </w:r>
          </w:p>
        </w:tc>
        <w:tc>
          <w:tcPr>
            <w:tcW w:w="830" w:type="dxa"/>
          </w:tcPr>
          <w:p w14:paraId="0A43388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11.0</w:t>
            </w:r>
          </w:p>
        </w:tc>
        <w:tc>
          <w:tcPr>
            <w:tcW w:w="810" w:type="dxa"/>
          </w:tcPr>
          <w:p w14:paraId="0A433888"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10.9</w:t>
            </w:r>
          </w:p>
        </w:tc>
        <w:tc>
          <w:tcPr>
            <w:tcW w:w="720" w:type="dxa"/>
          </w:tcPr>
          <w:p w14:paraId="0A43388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11.1</w:t>
            </w:r>
          </w:p>
        </w:tc>
        <w:tc>
          <w:tcPr>
            <w:tcW w:w="747" w:type="dxa"/>
          </w:tcPr>
          <w:p w14:paraId="0A43388A"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11.3</w:t>
            </w:r>
          </w:p>
        </w:tc>
      </w:tr>
      <w:tr w:rsidR="007B0696" w:rsidRPr="00340914" w14:paraId="0A433896" w14:textId="77777777" w:rsidTr="007B0696">
        <w:trPr>
          <w:cantSplit/>
          <w:trHeight w:val="20"/>
        </w:trPr>
        <w:tc>
          <w:tcPr>
            <w:tcW w:w="1089" w:type="dxa"/>
            <w:vMerge/>
          </w:tcPr>
          <w:p w14:paraId="0A43388C" w14:textId="77777777" w:rsidR="007B0696" w:rsidRPr="00340914" w:rsidRDefault="007B0696" w:rsidP="007B0696">
            <w:pPr>
              <w:pStyle w:val="TAC"/>
              <w:rPr>
                <w:rFonts w:cs="Arial"/>
                <w:lang w:eastAsia="zh-CN"/>
              </w:rPr>
            </w:pPr>
          </w:p>
        </w:tc>
        <w:tc>
          <w:tcPr>
            <w:tcW w:w="1071" w:type="dxa"/>
            <w:vMerge/>
          </w:tcPr>
          <w:p w14:paraId="0A43388D" w14:textId="77777777" w:rsidR="007B0696" w:rsidRPr="00340914" w:rsidRDefault="007B0696" w:rsidP="007B0696">
            <w:pPr>
              <w:pStyle w:val="TAC"/>
              <w:rPr>
                <w:rFonts w:cs="Arial"/>
                <w:lang w:eastAsia="zh-CN"/>
              </w:rPr>
            </w:pPr>
          </w:p>
        </w:tc>
        <w:tc>
          <w:tcPr>
            <w:tcW w:w="805" w:type="dxa"/>
            <w:vMerge/>
          </w:tcPr>
          <w:p w14:paraId="0A43388E" w14:textId="77777777" w:rsidR="007B0696" w:rsidRPr="00340914" w:rsidRDefault="007B0696" w:rsidP="007B0696">
            <w:pPr>
              <w:pStyle w:val="TAC"/>
              <w:rPr>
                <w:rFonts w:cs="Arial"/>
                <w:lang w:eastAsia="ja-JP"/>
              </w:rPr>
            </w:pPr>
          </w:p>
        </w:tc>
        <w:tc>
          <w:tcPr>
            <w:tcW w:w="1823" w:type="dxa"/>
            <w:vMerge/>
          </w:tcPr>
          <w:p w14:paraId="0A43388F" w14:textId="77777777" w:rsidR="007B0696" w:rsidRPr="00340914" w:rsidRDefault="007B0696" w:rsidP="007B0696">
            <w:pPr>
              <w:pStyle w:val="TAC"/>
              <w:rPr>
                <w:rFonts w:cs="Arial"/>
                <w:lang w:eastAsia="ja-JP"/>
              </w:rPr>
            </w:pPr>
          </w:p>
        </w:tc>
        <w:tc>
          <w:tcPr>
            <w:tcW w:w="1197" w:type="dxa"/>
          </w:tcPr>
          <w:p w14:paraId="0A433890" w14:textId="77777777" w:rsidR="007B0696" w:rsidRPr="00340914" w:rsidRDefault="007B0696" w:rsidP="007B0696">
            <w:pPr>
              <w:pStyle w:val="TAC"/>
              <w:rPr>
                <w:rFonts w:cs="Arial"/>
                <w:lang w:eastAsia="ja-JP"/>
              </w:rPr>
            </w:pPr>
            <w:r w:rsidRPr="00340914">
              <w:rPr>
                <w:rFonts w:cs="Arial"/>
                <w:lang w:eastAsia="ja-JP"/>
              </w:rPr>
              <w:t>32</w:t>
            </w:r>
          </w:p>
        </w:tc>
        <w:tc>
          <w:tcPr>
            <w:tcW w:w="763" w:type="dxa"/>
          </w:tcPr>
          <w:p w14:paraId="0A433891" w14:textId="77777777" w:rsidR="007B0696" w:rsidRPr="00340914" w:rsidRDefault="007B0696" w:rsidP="007B0696">
            <w:pPr>
              <w:pStyle w:val="TAC"/>
              <w:rPr>
                <w:rFonts w:cs="Arial"/>
                <w:lang w:eastAsia="ja-JP"/>
              </w:rPr>
            </w:pPr>
            <w:r w:rsidRPr="00340914">
              <w:rPr>
                <w:rFonts w:cs="Arial"/>
                <w:lang w:eastAsia="ja-JP"/>
              </w:rPr>
              <w:t>-13.7</w:t>
            </w:r>
          </w:p>
        </w:tc>
        <w:tc>
          <w:tcPr>
            <w:tcW w:w="830" w:type="dxa"/>
          </w:tcPr>
          <w:p w14:paraId="0A433892"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14.8</w:t>
            </w:r>
          </w:p>
        </w:tc>
        <w:tc>
          <w:tcPr>
            <w:tcW w:w="810" w:type="dxa"/>
          </w:tcPr>
          <w:p w14:paraId="0A43389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20" w:type="dxa"/>
          </w:tcPr>
          <w:p w14:paraId="0A433894"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47" w:type="dxa"/>
          </w:tcPr>
          <w:p w14:paraId="0A43389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r>
      <w:tr w:rsidR="007B0696" w:rsidRPr="00340914" w14:paraId="0A433899" w14:textId="77777777" w:rsidTr="007B0696">
        <w:trPr>
          <w:cantSplit/>
          <w:trHeight w:val="20"/>
        </w:trPr>
        <w:tc>
          <w:tcPr>
            <w:tcW w:w="0" w:type="auto"/>
            <w:gridSpan w:val="10"/>
            <w:tcBorders>
              <w:right w:val="single" w:sz="4" w:space="0" w:color="auto"/>
            </w:tcBorders>
          </w:tcPr>
          <w:p w14:paraId="0A433897" w14:textId="77777777" w:rsidR="007B0696" w:rsidRPr="00340914" w:rsidRDefault="007B0696" w:rsidP="007B0696">
            <w:pPr>
              <w:pStyle w:val="TAN"/>
              <w:rPr>
                <w:rFonts w:eastAsia="MS Mincho"/>
                <w:lang w:eastAsia="ja-JP"/>
              </w:rPr>
            </w:pPr>
            <w:r w:rsidRPr="00340914">
              <w:rPr>
                <w:lang w:eastAsia="ja-JP"/>
              </w:rPr>
              <w:t>Note 1:</w:t>
            </w:r>
            <w:r w:rsidRPr="00340914">
              <w:rPr>
                <w:lang w:eastAsia="ja-JP"/>
              </w:rPr>
              <w:tab/>
              <w:t>Frequency Hopping Intervals: 4 (FDD); 10 (TDD).</w:t>
            </w:r>
          </w:p>
          <w:p w14:paraId="0A433898"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14:paraId="0A43389A" w14:textId="77777777" w:rsidR="007B0696" w:rsidRPr="00340914" w:rsidRDefault="007B0696" w:rsidP="007B0696"/>
    <w:p w14:paraId="0A43389B" w14:textId="77777777" w:rsidR="007B0696" w:rsidRPr="00340914" w:rsidRDefault="007B0696" w:rsidP="007B0696">
      <w:pPr>
        <w:pStyle w:val="Heading4"/>
      </w:pPr>
      <w:bookmarkStart w:id="4926" w:name="_Toc20997865"/>
      <w:bookmarkStart w:id="4927" w:name="_Toc29478544"/>
      <w:bookmarkStart w:id="4928" w:name="_Toc35933142"/>
      <w:bookmarkStart w:id="4929" w:name="_Toc35935430"/>
      <w:bookmarkStart w:id="4930" w:name="_Toc37163014"/>
      <w:bookmarkStart w:id="4931" w:name="_Toc37173342"/>
      <w:bookmarkStart w:id="4932" w:name="_Toc37173594"/>
      <w:bookmarkStart w:id="4933" w:name="_Toc44754150"/>
      <w:bookmarkStart w:id="4934" w:name="_Toc45825578"/>
      <w:bookmarkStart w:id="4935" w:name="_Toc45825830"/>
      <w:bookmarkStart w:id="4936" w:name="_Toc45826082"/>
      <w:bookmarkStart w:id="4937" w:name="_Toc45826334"/>
      <w:bookmarkStart w:id="4938" w:name="_Toc52466500"/>
      <w:bookmarkStart w:id="4939" w:name="_Toc66869485"/>
      <w:bookmarkStart w:id="4940" w:name="_Toc66872303"/>
      <w:bookmarkStart w:id="4941" w:name="_Toc75173460"/>
      <w:bookmarkStart w:id="4942" w:name="_Toc76497276"/>
      <w:bookmarkStart w:id="4943" w:name="_Toc82894077"/>
      <w:bookmarkStart w:id="4944" w:name="_Toc89684608"/>
      <w:bookmarkStart w:id="4945" w:name="_Toc98574749"/>
      <w:bookmarkStart w:id="4946" w:name="_Toc123306977"/>
      <w:bookmarkStart w:id="4947" w:name="_Toc123308122"/>
      <w:bookmarkStart w:id="4948" w:name="_Toc124187178"/>
      <w:bookmarkStart w:id="4949" w:name="_Toc130824983"/>
      <w:bookmarkStart w:id="4950" w:name="_Toc137388843"/>
      <w:bookmarkStart w:id="4951" w:name="_Toc137454389"/>
      <w:bookmarkStart w:id="4952" w:name="_Toc138894716"/>
      <w:bookmarkStart w:id="4953" w:name="_Toc145034875"/>
      <w:bookmarkStart w:id="4954" w:name="_Toc153185424"/>
      <w:bookmarkStart w:id="4955" w:name="_Toc161926299"/>
      <w:bookmarkStart w:id="4956" w:name="_Toc163214714"/>
      <w:bookmarkStart w:id="4957" w:name="_Toc187273141"/>
      <w:r w:rsidRPr="00340914">
        <w:t>8.3.9.3</w:t>
      </w:r>
      <w:r w:rsidRPr="00340914">
        <w:tab/>
        <w:t xml:space="preserve">CQI </w:t>
      </w:r>
      <w:r w:rsidRPr="00340914">
        <w:rPr>
          <w:rFonts w:eastAsia="MS Mincho"/>
        </w:rPr>
        <w:t>performance</w:t>
      </w:r>
      <w:r w:rsidRPr="00340914">
        <w:t xml:space="preserve"> requirements for PUCCH format 2</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p>
    <w:p w14:paraId="0A43389C"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14:paraId="0A43389D" w14:textId="77777777" w:rsidR="007B0696" w:rsidRPr="00340914" w:rsidRDefault="007B0696" w:rsidP="007B0696">
      <w:pPr>
        <w:rPr>
          <w:rFonts w:eastAsia="?c?e?o“A‘??S?V?b?N‘I" w:cs="v4.2.0"/>
        </w:rPr>
      </w:pPr>
      <w:r w:rsidRPr="00340914">
        <w:t>The CQI information bit payload per PUCCH transmission is equal to 4 bits.</w:t>
      </w:r>
    </w:p>
    <w:p w14:paraId="0A43389E" w14:textId="77777777" w:rsidR="007B0696" w:rsidRPr="00340914" w:rsidRDefault="007B0696" w:rsidP="007B0696">
      <w:pPr>
        <w:pStyle w:val="Heading5"/>
      </w:pPr>
      <w:bookmarkStart w:id="4958" w:name="_Toc20997866"/>
      <w:bookmarkStart w:id="4959" w:name="_Toc29478545"/>
      <w:bookmarkStart w:id="4960" w:name="_Toc35933143"/>
      <w:bookmarkStart w:id="4961" w:name="_Toc35935431"/>
      <w:bookmarkStart w:id="4962" w:name="_Toc37163015"/>
      <w:bookmarkStart w:id="4963" w:name="_Toc37173343"/>
      <w:bookmarkStart w:id="4964" w:name="_Toc37173595"/>
      <w:bookmarkStart w:id="4965" w:name="_Toc44754151"/>
      <w:bookmarkStart w:id="4966" w:name="_Toc45825579"/>
      <w:bookmarkStart w:id="4967" w:name="_Toc45825831"/>
      <w:bookmarkStart w:id="4968" w:name="_Toc45826083"/>
      <w:bookmarkStart w:id="4969" w:name="_Toc45826335"/>
      <w:bookmarkStart w:id="4970" w:name="_Toc52466501"/>
      <w:bookmarkStart w:id="4971" w:name="_Toc66869486"/>
      <w:bookmarkStart w:id="4972" w:name="_Toc66872304"/>
      <w:bookmarkStart w:id="4973" w:name="_Toc75173461"/>
      <w:bookmarkStart w:id="4974" w:name="_Toc76497277"/>
      <w:bookmarkStart w:id="4975" w:name="_Toc82894078"/>
      <w:bookmarkStart w:id="4976" w:name="_Toc89684609"/>
      <w:bookmarkStart w:id="4977" w:name="_Toc98574750"/>
      <w:bookmarkStart w:id="4978" w:name="_Toc123306978"/>
      <w:bookmarkStart w:id="4979" w:name="_Toc123308123"/>
      <w:bookmarkStart w:id="4980" w:name="_Toc124187179"/>
      <w:bookmarkStart w:id="4981" w:name="_Toc130824984"/>
      <w:bookmarkStart w:id="4982" w:name="_Toc137388844"/>
      <w:bookmarkStart w:id="4983" w:name="_Toc137454390"/>
      <w:bookmarkStart w:id="4984" w:name="_Toc138894717"/>
      <w:bookmarkStart w:id="4985" w:name="_Toc145034876"/>
      <w:bookmarkStart w:id="4986" w:name="_Toc153185425"/>
      <w:bookmarkStart w:id="4987" w:name="_Toc161926300"/>
      <w:bookmarkStart w:id="4988" w:name="_Toc163214715"/>
      <w:bookmarkStart w:id="4989" w:name="_Toc187273142"/>
      <w:r w:rsidRPr="00340914">
        <w:t>8.3.9.3.1</w:t>
      </w:r>
      <w:r w:rsidRPr="00340914">
        <w:tab/>
        <w:t>Minimum requirements</w:t>
      </w:r>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p>
    <w:p w14:paraId="0A43389F" w14:textId="77777777" w:rsidR="007B0696" w:rsidRPr="00340914" w:rsidRDefault="007B0696" w:rsidP="007B0696">
      <w:r w:rsidRPr="00340914">
        <w:t>The CQI block error probability shall not exceed 1% at the SNR given in table 8.3.</w:t>
      </w:r>
      <w:r w:rsidRPr="00340914">
        <w:rPr>
          <w:rFonts w:hint="eastAsia"/>
          <w:lang w:eastAsia="zh-CN"/>
        </w:rPr>
        <w:t xml:space="preserve"> 9</w:t>
      </w:r>
      <w:r w:rsidRPr="00340914">
        <w:t>.3.1-1 for 1Tx.</w:t>
      </w:r>
    </w:p>
    <w:p w14:paraId="0A4338A0" w14:textId="77777777" w:rsidR="007B0696" w:rsidRPr="00340914" w:rsidRDefault="007B0696" w:rsidP="007B0696">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7B0696" w:rsidRPr="00340914" w14:paraId="0A4338A8" w14:textId="77777777" w:rsidTr="007B0696">
        <w:trPr>
          <w:jc w:val="center"/>
        </w:trPr>
        <w:tc>
          <w:tcPr>
            <w:tcW w:w="1007" w:type="dxa"/>
            <w:vMerge w:val="restart"/>
          </w:tcPr>
          <w:p w14:paraId="0A4338A1"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847" w:type="dxa"/>
            <w:vMerge w:val="restart"/>
          </w:tcPr>
          <w:p w14:paraId="0A4338A2"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927" w:type="dxa"/>
            <w:vMerge w:val="restart"/>
          </w:tcPr>
          <w:p w14:paraId="0A4338A3"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267" w:type="dxa"/>
            <w:vMerge w:val="restart"/>
          </w:tcPr>
          <w:p w14:paraId="0A4338A4"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A5"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14:paraId="0A4338A6" w14:textId="77777777" w:rsidR="007B0696" w:rsidRPr="00340914" w:rsidRDefault="007B0696" w:rsidP="007B0696">
            <w:pPr>
              <w:pStyle w:val="TAH"/>
              <w:rPr>
                <w:rFonts w:cs="Arial"/>
                <w:lang w:val="fr-FR" w:eastAsia="ja-JP"/>
              </w:rPr>
            </w:pPr>
            <w:r w:rsidRPr="00340914">
              <w:rPr>
                <w:rFonts w:cs="Arial"/>
                <w:lang w:val="en-US" w:eastAsia="ja-JP"/>
              </w:rPr>
              <w:t>Repetitions</w:t>
            </w:r>
          </w:p>
        </w:tc>
        <w:tc>
          <w:tcPr>
            <w:tcW w:w="3482" w:type="dxa"/>
            <w:gridSpan w:val="5"/>
          </w:tcPr>
          <w:p w14:paraId="0A4338A7"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B3" w14:textId="77777777" w:rsidTr="007B0696">
        <w:trPr>
          <w:jc w:val="center"/>
        </w:trPr>
        <w:tc>
          <w:tcPr>
            <w:tcW w:w="1007" w:type="dxa"/>
            <w:vMerge/>
            <w:tcBorders>
              <w:bottom w:val="single" w:sz="4" w:space="0" w:color="auto"/>
            </w:tcBorders>
          </w:tcPr>
          <w:p w14:paraId="0A4338A9" w14:textId="77777777" w:rsidR="007B0696" w:rsidRPr="00340914" w:rsidRDefault="007B0696" w:rsidP="007B0696">
            <w:pPr>
              <w:pStyle w:val="TAH"/>
              <w:rPr>
                <w:rFonts w:cs="Arial"/>
                <w:lang w:eastAsia="ja-JP"/>
              </w:rPr>
            </w:pPr>
          </w:p>
        </w:tc>
        <w:tc>
          <w:tcPr>
            <w:tcW w:w="847" w:type="dxa"/>
            <w:vMerge/>
            <w:tcBorders>
              <w:bottom w:val="single" w:sz="4" w:space="0" w:color="auto"/>
            </w:tcBorders>
          </w:tcPr>
          <w:p w14:paraId="0A4338AA" w14:textId="77777777" w:rsidR="007B0696" w:rsidRPr="00340914" w:rsidRDefault="007B0696" w:rsidP="007B0696">
            <w:pPr>
              <w:pStyle w:val="TAH"/>
              <w:rPr>
                <w:rFonts w:cs="Arial"/>
                <w:lang w:eastAsia="ja-JP"/>
              </w:rPr>
            </w:pPr>
          </w:p>
        </w:tc>
        <w:tc>
          <w:tcPr>
            <w:tcW w:w="927" w:type="dxa"/>
            <w:vMerge/>
            <w:tcBorders>
              <w:bottom w:val="single" w:sz="4" w:space="0" w:color="auto"/>
            </w:tcBorders>
          </w:tcPr>
          <w:p w14:paraId="0A4338AB" w14:textId="77777777" w:rsidR="007B0696" w:rsidRPr="00340914" w:rsidRDefault="007B0696" w:rsidP="007B0696">
            <w:pPr>
              <w:pStyle w:val="TAH"/>
              <w:rPr>
                <w:rFonts w:cs="Arial"/>
                <w:lang w:eastAsia="ja-JP"/>
              </w:rPr>
            </w:pPr>
          </w:p>
        </w:tc>
        <w:tc>
          <w:tcPr>
            <w:tcW w:w="1267" w:type="dxa"/>
            <w:vMerge/>
            <w:tcBorders>
              <w:bottom w:val="single" w:sz="4" w:space="0" w:color="auto"/>
            </w:tcBorders>
          </w:tcPr>
          <w:p w14:paraId="0A4338AC" w14:textId="77777777" w:rsidR="007B0696" w:rsidRPr="00340914" w:rsidRDefault="007B0696" w:rsidP="007B0696">
            <w:pPr>
              <w:pStyle w:val="TAH"/>
              <w:rPr>
                <w:rFonts w:cs="Arial"/>
                <w:lang w:eastAsia="ja-JP"/>
              </w:rPr>
            </w:pPr>
          </w:p>
        </w:tc>
        <w:tc>
          <w:tcPr>
            <w:tcW w:w="1283" w:type="dxa"/>
            <w:vMerge/>
          </w:tcPr>
          <w:p w14:paraId="0A4338AD" w14:textId="77777777" w:rsidR="007B0696" w:rsidRPr="00340914" w:rsidRDefault="007B0696" w:rsidP="007B0696">
            <w:pPr>
              <w:pStyle w:val="TAH"/>
              <w:rPr>
                <w:rFonts w:cs="Arial"/>
                <w:lang w:eastAsia="ja-JP"/>
              </w:rPr>
            </w:pPr>
          </w:p>
        </w:tc>
        <w:tc>
          <w:tcPr>
            <w:tcW w:w="688" w:type="dxa"/>
          </w:tcPr>
          <w:p w14:paraId="0A4338AE" w14:textId="77777777" w:rsidR="007B0696" w:rsidRPr="00340914" w:rsidRDefault="007B0696" w:rsidP="007B0696">
            <w:pPr>
              <w:pStyle w:val="TAH"/>
              <w:rPr>
                <w:rFonts w:cs="Arial"/>
                <w:lang w:eastAsia="ja-JP"/>
              </w:rPr>
            </w:pPr>
            <w:r w:rsidRPr="00340914">
              <w:rPr>
                <w:rFonts w:cs="Arial"/>
                <w:lang w:eastAsia="ja-JP"/>
              </w:rPr>
              <w:t>3 MHz</w:t>
            </w:r>
          </w:p>
        </w:tc>
        <w:tc>
          <w:tcPr>
            <w:tcW w:w="688" w:type="dxa"/>
          </w:tcPr>
          <w:p w14:paraId="0A4338AF" w14:textId="77777777" w:rsidR="007B0696" w:rsidRPr="00340914" w:rsidRDefault="007B0696" w:rsidP="007B0696">
            <w:pPr>
              <w:pStyle w:val="TAH"/>
              <w:rPr>
                <w:rFonts w:cs="Arial"/>
                <w:lang w:eastAsia="ja-JP"/>
              </w:rPr>
            </w:pPr>
            <w:r w:rsidRPr="00340914">
              <w:rPr>
                <w:rFonts w:cs="Arial"/>
                <w:lang w:eastAsia="ja-JP"/>
              </w:rPr>
              <w:t>5 MHz</w:t>
            </w:r>
          </w:p>
        </w:tc>
        <w:tc>
          <w:tcPr>
            <w:tcW w:w="688" w:type="dxa"/>
          </w:tcPr>
          <w:p w14:paraId="0A4338B0" w14:textId="77777777" w:rsidR="007B0696" w:rsidRPr="00340914" w:rsidRDefault="007B0696" w:rsidP="007B0696">
            <w:pPr>
              <w:pStyle w:val="TAH"/>
              <w:rPr>
                <w:rFonts w:cs="Arial"/>
                <w:lang w:eastAsia="ja-JP"/>
              </w:rPr>
            </w:pPr>
            <w:r w:rsidRPr="00340914">
              <w:rPr>
                <w:rFonts w:cs="Arial"/>
                <w:lang w:eastAsia="ja-JP"/>
              </w:rPr>
              <w:t>10 MHz</w:t>
            </w:r>
          </w:p>
        </w:tc>
        <w:tc>
          <w:tcPr>
            <w:tcW w:w="688" w:type="dxa"/>
          </w:tcPr>
          <w:p w14:paraId="0A4338B1" w14:textId="77777777" w:rsidR="007B0696" w:rsidRPr="00340914" w:rsidRDefault="007B0696" w:rsidP="007B0696">
            <w:pPr>
              <w:pStyle w:val="TAH"/>
              <w:rPr>
                <w:rFonts w:cs="Arial"/>
                <w:lang w:eastAsia="ja-JP"/>
              </w:rPr>
            </w:pPr>
            <w:r w:rsidRPr="00340914">
              <w:rPr>
                <w:rFonts w:cs="Arial"/>
                <w:lang w:eastAsia="ja-JP"/>
              </w:rPr>
              <w:t>15 MHz</w:t>
            </w:r>
          </w:p>
        </w:tc>
        <w:tc>
          <w:tcPr>
            <w:tcW w:w="730" w:type="dxa"/>
          </w:tcPr>
          <w:p w14:paraId="0A4338B2"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BE" w14:textId="77777777" w:rsidTr="007B0696">
        <w:trPr>
          <w:trHeight w:val="131"/>
          <w:jc w:val="center"/>
        </w:trPr>
        <w:tc>
          <w:tcPr>
            <w:tcW w:w="1007" w:type="dxa"/>
            <w:vMerge w:val="restart"/>
          </w:tcPr>
          <w:p w14:paraId="0A4338B4" w14:textId="77777777" w:rsidR="007B0696" w:rsidRPr="00340914" w:rsidRDefault="007B0696" w:rsidP="007B0696">
            <w:pPr>
              <w:pStyle w:val="TAC"/>
              <w:rPr>
                <w:rFonts w:cs="Arial"/>
                <w:lang w:eastAsia="zh-CN"/>
              </w:rPr>
            </w:pPr>
            <w:r w:rsidRPr="00340914">
              <w:rPr>
                <w:rFonts w:cs="Arial"/>
                <w:lang w:eastAsia="zh-CN"/>
              </w:rPr>
              <w:t>1</w:t>
            </w:r>
          </w:p>
        </w:tc>
        <w:tc>
          <w:tcPr>
            <w:tcW w:w="847" w:type="dxa"/>
            <w:vMerge w:val="restart"/>
          </w:tcPr>
          <w:p w14:paraId="0A4338B5" w14:textId="77777777" w:rsidR="007B0696" w:rsidRPr="00340914" w:rsidRDefault="007B0696" w:rsidP="007B0696">
            <w:pPr>
              <w:pStyle w:val="TAC"/>
              <w:rPr>
                <w:rFonts w:cs="Arial"/>
                <w:lang w:eastAsia="zh-CN"/>
              </w:rPr>
            </w:pPr>
            <w:r w:rsidRPr="00340914">
              <w:rPr>
                <w:rFonts w:cs="Arial"/>
                <w:lang w:eastAsia="zh-CN"/>
              </w:rPr>
              <w:t>2</w:t>
            </w:r>
          </w:p>
        </w:tc>
        <w:tc>
          <w:tcPr>
            <w:tcW w:w="927" w:type="dxa"/>
            <w:vMerge w:val="restart"/>
          </w:tcPr>
          <w:p w14:paraId="0A4338B6" w14:textId="77777777" w:rsidR="007B0696" w:rsidRPr="00340914" w:rsidRDefault="007B0696" w:rsidP="007B0696">
            <w:pPr>
              <w:pStyle w:val="TAC"/>
              <w:rPr>
                <w:rFonts w:cs="Arial"/>
                <w:lang w:eastAsia="ja-JP"/>
              </w:rPr>
            </w:pPr>
            <w:r w:rsidRPr="00340914">
              <w:rPr>
                <w:rFonts w:cs="Arial"/>
                <w:lang w:eastAsia="ja-JP"/>
              </w:rPr>
              <w:t>normal</w:t>
            </w:r>
          </w:p>
        </w:tc>
        <w:tc>
          <w:tcPr>
            <w:tcW w:w="1267" w:type="dxa"/>
            <w:vMerge w:val="restart"/>
          </w:tcPr>
          <w:p w14:paraId="0A4338B7" w14:textId="77777777" w:rsidR="007B0696" w:rsidRPr="00340914" w:rsidRDefault="007B0696" w:rsidP="007B0696">
            <w:pPr>
              <w:pStyle w:val="TAC"/>
              <w:rPr>
                <w:rFonts w:cs="Arial"/>
                <w:lang w:eastAsia="ja-JP"/>
              </w:rPr>
            </w:pPr>
            <w:r w:rsidRPr="00340914">
              <w:rPr>
                <w:rFonts w:cs="Arial"/>
                <w:lang w:eastAsia="ja-JP"/>
              </w:rPr>
              <w:t>EVA5 Low</w:t>
            </w:r>
          </w:p>
        </w:tc>
        <w:tc>
          <w:tcPr>
            <w:tcW w:w="1283" w:type="dxa"/>
          </w:tcPr>
          <w:p w14:paraId="0A4338B8" w14:textId="77777777" w:rsidR="007B0696" w:rsidRPr="00340914" w:rsidRDefault="007B0696" w:rsidP="007B0696">
            <w:pPr>
              <w:pStyle w:val="TAC"/>
              <w:rPr>
                <w:rFonts w:cs="Arial"/>
                <w:lang w:eastAsia="ja-JP"/>
              </w:rPr>
            </w:pPr>
            <w:r w:rsidRPr="00340914">
              <w:rPr>
                <w:rFonts w:cs="Arial"/>
                <w:lang w:eastAsia="ja-JP"/>
              </w:rPr>
              <w:t>4</w:t>
            </w:r>
          </w:p>
        </w:tc>
        <w:tc>
          <w:tcPr>
            <w:tcW w:w="688" w:type="dxa"/>
            <w:vAlign w:val="center"/>
          </w:tcPr>
          <w:p w14:paraId="0A4338B9" w14:textId="77777777" w:rsidR="007B0696" w:rsidRPr="00340914" w:rsidRDefault="007B0696" w:rsidP="007B0696">
            <w:pPr>
              <w:pStyle w:val="TAC"/>
              <w:rPr>
                <w:lang w:eastAsia="ja-JP"/>
              </w:rPr>
            </w:pPr>
            <w:r w:rsidRPr="00340914">
              <w:rPr>
                <w:lang w:eastAsia="ja-JP"/>
              </w:rPr>
              <w:t>-4.1</w:t>
            </w:r>
          </w:p>
        </w:tc>
        <w:tc>
          <w:tcPr>
            <w:tcW w:w="688" w:type="dxa"/>
            <w:vAlign w:val="center"/>
          </w:tcPr>
          <w:p w14:paraId="0A4338BA" w14:textId="77777777" w:rsidR="007B0696" w:rsidRPr="00340914" w:rsidRDefault="007B0696" w:rsidP="007B0696">
            <w:pPr>
              <w:pStyle w:val="TAC"/>
              <w:rPr>
                <w:lang w:eastAsia="ja-JP"/>
              </w:rPr>
            </w:pPr>
            <w:r w:rsidRPr="00340914">
              <w:rPr>
                <w:lang w:eastAsia="ja-JP"/>
              </w:rPr>
              <w:t>-</w:t>
            </w:r>
            <w:r w:rsidRPr="00340914">
              <w:rPr>
                <w:rFonts w:hint="eastAsia"/>
                <w:lang w:eastAsia="zh-CN"/>
              </w:rPr>
              <w:t>5.0</w:t>
            </w:r>
          </w:p>
        </w:tc>
        <w:tc>
          <w:tcPr>
            <w:tcW w:w="688" w:type="dxa"/>
            <w:vAlign w:val="center"/>
          </w:tcPr>
          <w:p w14:paraId="0A4338BB" w14:textId="77777777" w:rsidR="007B0696" w:rsidRPr="00340914" w:rsidRDefault="007B0696" w:rsidP="007B0696">
            <w:pPr>
              <w:pStyle w:val="TAC"/>
              <w:rPr>
                <w:lang w:eastAsia="ja-JP"/>
              </w:rPr>
            </w:pPr>
            <w:r w:rsidRPr="00340914">
              <w:rPr>
                <w:lang w:eastAsia="ja-JP"/>
              </w:rPr>
              <w:t>-</w:t>
            </w:r>
            <w:r w:rsidRPr="00340914">
              <w:rPr>
                <w:rFonts w:hint="eastAsia"/>
                <w:lang w:eastAsia="zh-CN"/>
              </w:rPr>
              <w:t>5.1</w:t>
            </w:r>
          </w:p>
        </w:tc>
        <w:tc>
          <w:tcPr>
            <w:tcW w:w="688" w:type="dxa"/>
            <w:vAlign w:val="center"/>
          </w:tcPr>
          <w:p w14:paraId="0A4338BC" w14:textId="77777777" w:rsidR="007B0696" w:rsidRPr="00340914" w:rsidRDefault="007B0696" w:rsidP="007B0696">
            <w:pPr>
              <w:pStyle w:val="TAC"/>
              <w:rPr>
                <w:lang w:eastAsia="ja-JP"/>
              </w:rPr>
            </w:pPr>
            <w:r w:rsidRPr="00340914">
              <w:rPr>
                <w:lang w:eastAsia="ja-JP"/>
              </w:rPr>
              <w:t>-</w:t>
            </w:r>
            <w:r w:rsidRPr="00340914">
              <w:rPr>
                <w:rFonts w:hint="eastAsia"/>
                <w:lang w:eastAsia="zh-CN"/>
              </w:rPr>
              <w:t>4.9</w:t>
            </w:r>
          </w:p>
        </w:tc>
        <w:tc>
          <w:tcPr>
            <w:tcW w:w="730" w:type="dxa"/>
            <w:vAlign w:val="center"/>
          </w:tcPr>
          <w:p w14:paraId="0A4338BD" w14:textId="77777777" w:rsidR="007B0696" w:rsidRPr="00340914" w:rsidRDefault="007B0696" w:rsidP="007B0696">
            <w:pPr>
              <w:pStyle w:val="TAC"/>
              <w:rPr>
                <w:lang w:eastAsia="ja-JP"/>
              </w:rPr>
            </w:pPr>
            <w:r w:rsidRPr="00340914">
              <w:rPr>
                <w:lang w:eastAsia="ja-JP"/>
              </w:rPr>
              <w:t>-</w:t>
            </w:r>
            <w:r w:rsidRPr="00340914">
              <w:rPr>
                <w:rFonts w:hint="eastAsia"/>
                <w:lang w:eastAsia="zh-CN"/>
              </w:rPr>
              <w:t>4.7</w:t>
            </w:r>
          </w:p>
        </w:tc>
      </w:tr>
      <w:tr w:rsidR="007B0696" w:rsidRPr="00340914" w14:paraId="0A4338C9" w14:textId="77777777" w:rsidTr="007B0696">
        <w:trPr>
          <w:trHeight w:val="121"/>
          <w:jc w:val="center"/>
        </w:trPr>
        <w:tc>
          <w:tcPr>
            <w:tcW w:w="1007" w:type="dxa"/>
            <w:vMerge/>
          </w:tcPr>
          <w:p w14:paraId="0A4338BF" w14:textId="77777777" w:rsidR="007B0696" w:rsidRPr="00340914" w:rsidRDefault="007B0696" w:rsidP="007B0696">
            <w:pPr>
              <w:pStyle w:val="TAC"/>
              <w:rPr>
                <w:rFonts w:cs="Arial"/>
                <w:lang w:eastAsia="zh-CN"/>
              </w:rPr>
            </w:pPr>
          </w:p>
        </w:tc>
        <w:tc>
          <w:tcPr>
            <w:tcW w:w="847" w:type="dxa"/>
            <w:vMerge/>
          </w:tcPr>
          <w:p w14:paraId="0A4338C0" w14:textId="77777777" w:rsidR="007B0696" w:rsidRPr="00340914" w:rsidRDefault="007B0696" w:rsidP="007B0696">
            <w:pPr>
              <w:pStyle w:val="TAC"/>
              <w:rPr>
                <w:rFonts w:cs="Arial"/>
                <w:lang w:eastAsia="zh-CN"/>
              </w:rPr>
            </w:pPr>
          </w:p>
        </w:tc>
        <w:tc>
          <w:tcPr>
            <w:tcW w:w="927" w:type="dxa"/>
            <w:vMerge/>
          </w:tcPr>
          <w:p w14:paraId="0A4338C1" w14:textId="77777777" w:rsidR="007B0696" w:rsidRPr="00340914" w:rsidRDefault="007B0696" w:rsidP="007B0696">
            <w:pPr>
              <w:pStyle w:val="TAC"/>
              <w:rPr>
                <w:rFonts w:cs="Arial"/>
                <w:lang w:eastAsia="ja-JP"/>
              </w:rPr>
            </w:pPr>
          </w:p>
        </w:tc>
        <w:tc>
          <w:tcPr>
            <w:tcW w:w="1267" w:type="dxa"/>
            <w:vMerge/>
          </w:tcPr>
          <w:p w14:paraId="0A4338C2" w14:textId="77777777" w:rsidR="007B0696" w:rsidRPr="00340914" w:rsidRDefault="007B0696" w:rsidP="007B0696">
            <w:pPr>
              <w:pStyle w:val="TAC"/>
              <w:rPr>
                <w:rFonts w:cs="Arial"/>
                <w:lang w:eastAsia="ja-JP"/>
              </w:rPr>
            </w:pPr>
          </w:p>
        </w:tc>
        <w:tc>
          <w:tcPr>
            <w:tcW w:w="1283" w:type="dxa"/>
          </w:tcPr>
          <w:p w14:paraId="0A4338C3" w14:textId="77777777" w:rsidR="007B0696" w:rsidRPr="00340914" w:rsidRDefault="007B0696" w:rsidP="007B0696">
            <w:pPr>
              <w:pStyle w:val="TAC"/>
              <w:rPr>
                <w:rFonts w:cs="Arial"/>
                <w:lang w:eastAsia="ja-JP"/>
              </w:rPr>
            </w:pPr>
            <w:r w:rsidRPr="00340914">
              <w:rPr>
                <w:rFonts w:cs="Arial"/>
                <w:lang w:eastAsia="ja-JP"/>
              </w:rPr>
              <w:t>8</w:t>
            </w:r>
          </w:p>
        </w:tc>
        <w:tc>
          <w:tcPr>
            <w:tcW w:w="688" w:type="dxa"/>
            <w:vAlign w:val="center"/>
          </w:tcPr>
          <w:p w14:paraId="0A4338C4" w14:textId="77777777" w:rsidR="007B0696" w:rsidRPr="00340914" w:rsidRDefault="007B0696" w:rsidP="007B0696">
            <w:pPr>
              <w:pStyle w:val="TAC"/>
              <w:rPr>
                <w:lang w:eastAsia="ja-JP"/>
              </w:rPr>
            </w:pPr>
            <w:r w:rsidRPr="00340914">
              <w:rPr>
                <w:lang w:eastAsia="ja-JP"/>
              </w:rPr>
              <w:t>-</w:t>
            </w:r>
            <w:r w:rsidRPr="00340914">
              <w:rPr>
                <w:rFonts w:hint="eastAsia"/>
                <w:lang w:eastAsia="zh-CN"/>
              </w:rPr>
              <w:t>9.8</w:t>
            </w:r>
          </w:p>
        </w:tc>
        <w:tc>
          <w:tcPr>
            <w:tcW w:w="688" w:type="dxa"/>
            <w:vAlign w:val="center"/>
          </w:tcPr>
          <w:p w14:paraId="0A4338C5" w14:textId="77777777" w:rsidR="007B0696" w:rsidRPr="00340914" w:rsidRDefault="007B0696" w:rsidP="007B0696">
            <w:pPr>
              <w:pStyle w:val="TAC"/>
              <w:rPr>
                <w:lang w:eastAsia="ja-JP"/>
              </w:rPr>
            </w:pPr>
            <w:r w:rsidRPr="00340914">
              <w:rPr>
                <w:lang w:eastAsia="ja-JP"/>
              </w:rPr>
              <w:t>-</w:t>
            </w:r>
            <w:r w:rsidRPr="00340914">
              <w:rPr>
                <w:rFonts w:hint="eastAsia"/>
                <w:lang w:eastAsia="zh-CN"/>
              </w:rPr>
              <w:t>10.3</w:t>
            </w:r>
          </w:p>
        </w:tc>
        <w:tc>
          <w:tcPr>
            <w:tcW w:w="688" w:type="dxa"/>
            <w:vAlign w:val="center"/>
          </w:tcPr>
          <w:p w14:paraId="0A4338C6" w14:textId="77777777" w:rsidR="007B0696" w:rsidRPr="00340914" w:rsidRDefault="007B0696" w:rsidP="007B0696">
            <w:pPr>
              <w:pStyle w:val="TAC"/>
              <w:rPr>
                <w:lang w:eastAsia="ja-JP"/>
              </w:rPr>
            </w:pPr>
            <w:r w:rsidRPr="00340914">
              <w:rPr>
                <w:lang w:eastAsia="ja-JP"/>
              </w:rPr>
              <w:t>-</w:t>
            </w:r>
            <w:r w:rsidRPr="00340914">
              <w:rPr>
                <w:rFonts w:hint="eastAsia"/>
                <w:lang w:eastAsia="zh-CN"/>
              </w:rPr>
              <w:t>10.0</w:t>
            </w:r>
          </w:p>
        </w:tc>
        <w:tc>
          <w:tcPr>
            <w:tcW w:w="688" w:type="dxa"/>
            <w:vAlign w:val="center"/>
          </w:tcPr>
          <w:p w14:paraId="0A4338C7" w14:textId="77777777" w:rsidR="007B0696" w:rsidRPr="00340914" w:rsidRDefault="007B0696" w:rsidP="007B0696">
            <w:pPr>
              <w:pStyle w:val="TAC"/>
              <w:rPr>
                <w:lang w:eastAsia="ja-JP"/>
              </w:rPr>
            </w:pPr>
            <w:r w:rsidRPr="00340914">
              <w:rPr>
                <w:lang w:eastAsia="ja-JP"/>
              </w:rPr>
              <w:t>-</w:t>
            </w:r>
            <w:r w:rsidRPr="00340914">
              <w:rPr>
                <w:rFonts w:hint="eastAsia"/>
                <w:lang w:eastAsia="zh-CN"/>
              </w:rPr>
              <w:t>10.1</w:t>
            </w:r>
          </w:p>
        </w:tc>
        <w:tc>
          <w:tcPr>
            <w:tcW w:w="730" w:type="dxa"/>
            <w:vAlign w:val="center"/>
          </w:tcPr>
          <w:p w14:paraId="0A4338C8" w14:textId="77777777" w:rsidR="007B0696" w:rsidRPr="00340914" w:rsidRDefault="007B0696" w:rsidP="007B0696">
            <w:pPr>
              <w:pStyle w:val="TAC"/>
              <w:rPr>
                <w:lang w:eastAsia="ja-JP"/>
              </w:rPr>
            </w:pPr>
            <w:r w:rsidRPr="00340914">
              <w:rPr>
                <w:lang w:eastAsia="ja-JP"/>
              </w:rPr>
              <w:t>-10.0</w:t>
            </w:r>
          </w:p>
        </w:tc>
      </w:tr>
      <w:tr w:rsidR="007B0696" w:rsidRPr="00340914" w14:paraId="0A4338D4" w14:textId="77777777" w:rsidTr="007B0696">
        <w:trPr>
          <w:trHeight w:val="81"/>
          <w:jc w:val="center"/>
        </w:trPr>
        <w:tc>
          <w:tcPr>
            <w:tcW w:w="1007" w:type="dxa"/>
            <w:vMerge/>
          </w:tcPr>
          <w:p w14:paraId="0A4338CA" w14:textId="77777777" w:rsidR="007B0696" w:rsidRPr="00340914" w:rsidRDefault="007B0696" w:rsidP="007B0696">
            <w:pPr>
              <w:pStyle w:val="TAC"/>
              <w:rPr>
                <w:rFonts w:cs="Arial"/>
                <w:lang w:eastAsia="zh-CN"/>
              </w:rPr>
            </w:pPr>
          </w:p>
        </w:tc>
        <w:tc>
          <w:tcPr>
            <w:tcW w:w="847" w:type="dxa"/>
            <w:vMerge/>
          </w:tcPr>
          <w:p w14:paraId="0A4338CB" w14:textId="77777777" w:rsidR="007B0696" w:rsidRPr="00340914" w:rsidRDefault="007B0696" w:rsidP="007B0696">
            <w:pPr>
              <w:pStyle w:val="TAC"/>
              <w:rPr>
                <w:rFonts w:cs="Arial"/>
                <w:lang w:eastAsia="zh-CN"/>
              </w:rPr>
            </w:pPr>
          </w:p>
        </w:tc>
        <w:tc>
          <w:tcPr>
            <w:tcW w:w="927" w:type="dxa"/>
            <w:vMerge/>
          </w:tcPr>
          <w:p w14:paraId="0A4338CC" w14:textId="77777777" w:rsidR="007B0696" w:rsidRPr="00340914" w:rsidRDefault="007B0696" w:rsidP="007B0696">
            <w:pPr>
              <w:pStyle w:val="TAC"/>
              <w:rPr>
                <w:rFonts w:cs="Arial"/>
                <w:lang w:eastAsia="ja-JP"/>
              </w:rPr>
            </w:pPr>
          </w:p>
        </w:tc>
        <w:tc>
          <w:tcPr>
            <w:tcW w:w="1267" w:type="dxa"/>
            <w:vMerge/>
          </w:tcPr>
          <w:p w14:paraId="0A4338CD" w14:textId="77777777" w:rsidR="007B0696" w:rsidRPr="00340914" w:rsidRDefault="007B0696" w:rsidP="007B0696">
            <w:pPr>
              <w:pStyle w:val="TAC"/>
              <w:rPr>
                <w:rFonts w:cs="Arial"/>
                <w:lang w:eastAsia="ja-JP"/>
              </w:rPr>
            </w:pPr>
          </w:p>
        </w:tc>
        <w:tc>
          <w:tcPr>
            <w:tcW w:w="1283" w:type="dxa"/>
          </w:tcPr>
          <w:p w14:paraId="0A4338CE" w14:textId="77777777" w:rsidR="007B0696" w:rsidRPr="00340914" w:rsidRDefault="007B0696" w:rsidP="007B0696">
            <w:pPr>
              <w:pStyle w:val="TAC"/>
              <w:rPr>
                <w:rFonts w:cs="Arial"/>
                <w:lang w:eastAsia="ja-JP"/>
              </w:rPr>
            </w:pPr>
            <w:r w:rsidRPr="00340914">
              <w:rPr>
                <w:rFonts w:cs="Arial"/>
                <w:lang w:eastAsia="ja-JP"/>
              </w:rPr>
              <w:t>32</w:t>
            </w:r>
          </w:p>
        </w:tc>
        <w:tc>
          <w:tcPr>
            <w:tcW w:w="688" w:type="dxa"/>
            <w:vAlign w:val="center"/>
          </w:tcPr>
          <w:p w14:paraId="0A4338CF" w14:textId="77777777" w:rsidR="007B0696" w:rsidRPr="00340914" w:rsidRDefault="007B0696" w:rsidP="007B0696">
            <w:pPr>
              <w:pStyle w:val="TAC"/>
              <w:rPr>
                <w:lang w:eastAsia="ja-JP"/>
              </w:rPr>
            </w:pPr>
            <w:r w:rsidRPr="00340914">
              <w:rPr>
                <w:lang w:eastAsia="ja-JP"/>
              </w:rPr>
              <w:t>-</w:t>
            </w:r>
            <w:r w:rsidRPr="00340914">
              <w:rPr>
                <w:rFonts w:hint="eastAsia"/>
                <w:lang w:eastAsia="zh-CN"/>
              </w:rPr>
              <w:t>13.7</w:t>
            </w:r>
          </w:p>
        </w:tc>
        <w:tc>
          <w:tcPr>
            <w:tcW w:w="688" w:type="dxa"/>
            <w:vAlign w:val="center"/>
          </w:tcPr>
          <w:p w14:paraId="0A4338D0" w14:textId="77777777" w:rsidR="007B0696" w:rsidRPr="00340914" w:rsidRDefault="007B0696" w:rsidP="007B0696">
            <w:pPr>
              <w:pStyle w:val="TAC"/>
              <w:rPr>
                <w:lang w:eastAsia="ja-JP"/>
              </w:rPr>
            </w:pPr>
            <w:r w:rsidRPr="00340914">
              <w:rPr>
                <w:lang w:eastAsia="ja-JP"/>
              </w:rPr>
              <w:t>-</w:t>
            </w:r>
            <w:r w:rsidRPr="00340914">
              <w:rPr>
                <w:rFonts w:hint="eastAsia"/>
                <w:lang w:eastAsia="zh-CN"/>
              </w:rPr>
              <w:t>14.1</w:t>
            </w:r>
          </w:p>
        </w:tc>
        <w:tc>
          <w:tcPr>
            <w:tcW w:w="688" w:type="dxa"/>
            <w:vAlign w:val="center"/>
          </w:tcPr>
          <w:p w14:paraId="0A4338D1" w14:textId="77777777" w:rsidR="007B0696" w:rsidRPr="00340914" w:rsidRDefault="007B0696" w:rsidP="007B0696">
            <w:pPr>
              <w:pStyle w:val="TAC"/>
              <w:rPr>
                <w:lang w:eastAsia="ja-JP"/>
              </w:rPr>
            </w:pPr>
            <w:r w:rsidRPr="00340914">
              <w:rPr>
                <w:lang w:eastAsia="ja-JP"/>
              </w:rPr>
              <w:t>-</w:t>
            </w:r>
            <w:r w:rsidRPr="00340914">
              <w:rPr>
                <w:rFonts w:hint="eastAsia"/>
                <w:lang w:eastAsia="zh-CN"/>
              </w:rPr>
              <w:t>13.8</w:t>
            </w:r>
          </w:p>
        </w:tc>
        <w:tc>
          <w:tcPr>
            <w:tcW w:w="688" w:type="dxa"/>
            <w:vAlign w:val="center"/>
          </w:tcPr>
          <w:p w14:paraId="0A4338D2" w14:textId="77777777" w:rsidR="007B0696" w:rsidRPr="00340914" w:rsidRDefault="007B0696" w:rsidP="007B0696">
            <w:pPr>
              <w:pStyle w:val="TAC"/>
              <w:rPr>
                <w:lang w:eastAsia="ja-JP"/>
              </w:rPr>
            </w:pPr>
            <w:r w:rsidRPr="00340914">
              <w:rPr>
                <w:lang w:eastAsia="ja-JP"/>
              </w:rPr>
              <w:t>-</w:t>
            </w:r>
            <w:r w:rsidRPr="00340914">
              <w:rPr>
                <w:rFonts w:hint="eastAsia"/>
                <w:lang w:eastAsia="zh-CN"/>
              </w:rPr>
              <w:t>14.0</w:t>
            </w:r>
          </w:p>
        </w:tc>
        <w:tc>
          <w:tcPr>
            <w:tcW w:w="730" w:type="dxa"/>
            <w:vAlign w:val="center"/>
          </w:tcPr>
          <w:p w14:paraId="0A4338D3" w14:textId="77777777" w:rsidR="007B0696" w:rsidRPr="00340914" w:rsidRDefault="007B0696" w:rsidP="007B0696">
            <w:pPr>
              <w:pStyle w:val="TAC"/>
              <w:rPr>
                <w:lang w:eastAsia="ja-JP"/>
              </w:rPr>
            </w:pPr>
            <w:r w:rsidRPr="00340914">
              <w:rPr>
                <w:lang w:eastAsia="ja-JP"/>
              </w:rPr>
              <w:t>-</w:t>
            </w:r>
            <w:r w:rsidRPr="00340914">
              <w:rPr>
                <w:rFonts w:hint="eastAsia"/>
                <w:lang w:eastAsia="zh-CN"/>
              </w:rPr>
              <w:t>13.9</w:t>
            </w:r>
          </w:p>
        </w:tc>
      </w:tr>
      <w:tr w:rsidR="007B0696" w:rsidRPr="00340914" w14:paraId="0A4338D7" w14:textId="77777777" w:rsidTr="007B0696">
        <w:trPr>
          <w:trHeight w:val="81"/>
          <w:jc w:val="center"/>
        </w:trPr>
        <w:tc>
          <w:tcPr>
            <w:tcW w:w="8813" w:type="dxa"/>
            <w:gridSpan w:val="10"/>
          </w:tcPr>
          <w:p w14:paraId="0A4338D5" w14:textId="77777777" w:rsidR="007B0696" w:rsidRPr="00340914" w:rsidRDefault="007B0696" w:rsidP="007B0696">
            <w:pPr>
              <w:pStyle w:val="TAN"/>
            </w:pPr>
            <w:r w:rsidRPr="00340914">
              <w:t>Note 1:</w:t>
            </w:r>
            <w:r w:rsidRPr="00340914">
              <w:tab/>
              <w:t>Frequency Hopping Intervals: 4 (FDD); 10 (TDD)</w:t>
            </w:r>
          </w:p>
          <w:p w14:paraId="0A4338D6"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tab/>
            </w:r>
            <w:r w:rsidRPr="00340914">
              <w:rPr>
                <w:rFonts w:eastAsia="MS Mincho"/>
                <w:lang w:eastAsia="ja-JP"/>
              </w:rPr>
              <w:t>Guard period shall be created according to TS36.211, 5.2.5 [12]</w:t>
            </w:r>
          </w:p>
        </w:tc>
      </w:tr>
    </w:tbl>
    <w:p w14:paraId="0A4338D8" w14:textId="77777777" w:rsidR="007B0696" w:rsidRPr="00340914" w:rsidRDefault="007B0696" w:rsidP="007B0696"/>
    <w:p w14:paraId="0A4338D9" w14:textId="77777777" w:rsidR="007B0696" w:rsidRPr="00340914" w:rsidRDefault="007B0696" w:rsidP="007B0696">
      <w:pPr>
        <w:pStyle w:val="Heading3"/>
        <w:rPr>
          <w:lang w:eastAsia="zh-CN"/>
        </w:rPr>
      </w:pPr>
      <w:bookmarkStart w:id="4990" w:name="_Toc20997867"/>
      <w:bookmarkStart w:id="4991" w:name="_Toc29478546"/>
      <w:bookmarkStart w:id="4992" w:name="_Toc35933144"/>
      <w:bookmarkStart w:id="4993" w:name="_Toc35935432"/>
      <w:bookmarkStart w:id="4994" w:name="_Toc37163016"/>
      <w:bookmarkStart w:id="4995" w:name="_Toc37173344"/>
      <w:bookmarkStart w:id="4996" w:name="_Toc37173596"/>
      <w:bookmarkStart w:id="4997" w:name="_Toc44754152"/>
      <w:bookmarkStart w:id="4998" w:name="_Toc45825580"/>
      <w:bookmarkStart w:id="4999" w:name="_Toc45825832"/>
      <w:bookmarkStart w:id="5000" w:name="_Toc45826084"/>
      <w:bookmarkStart w:id="5001" w:name="_Toc45826336"/>
      <w:bookmarkStart w:id="5002" w:name="_Toc52466502"/>
      <w:bookmarkStart w:id="5003" w:name="_Toc66869487"/>
      <w:bookmarkStart w:id="5004" w:name="_Toc66872305"/>
      <w:bookmarkStart w:id="5005" w:name="_Toc75173462"/>
      <w:bookmarkStart w:id="5006" w:name="_Toc76497278"/>
      <w:bookmarkStart w:id="5007" w:name="_Toc82894079"/>
      <w:bookmarkStart w:id="5008" w:name="_Toc89684610"/>
      <w:bookmarkStart w:id="5009" w:name="_Toc98574751"/>
      <w:bookmarkStart w:id="5010" w:name="_Toc123306979"/>
      <w:bookmarkStart w:id="5011" w:name="_Toc123308124"/>
      <w:bookmarkStart w:id="5012" w:name="_Toc124187180"/>
      <w:bookmarkStart w:id="5013" w:name="_Toc130824985"/>
      <w:bookmarkStart w:id="5014" w:name="_Toc137388845"/>
      <w:bookmarkStart w:id="5015" w:name="_Toc137454391"/>
      <w:bookmarkStart w:id="5016" w:name="_Toc138894718"/>
      <w:bookmarkStart w:id="5017" w:name="_Toc145034877"/>
      <w:bookmarkStart w:id="5018" w:name="_Toc153185426"/>
      <w:bookmarkStart w:id="5019" w:name="_Toc161926301"/>
      <w:bookmarkStart w:id="5020" w:name="_Toc163214716"/>
      <w:bookmarkStart w:id="5021" w:name="_Toc187273143"/>
      <w:r w:rsidRPr="00340914">
        <w:t>8.3.10</w:t>
      </w:r>
      <w:r w:rsidRPr="00340914">
        <w:tab/>
        <w:t xml:space="preserve">ACK missed detection requirements for PUCCH format </w:t>
      </w:r>
      <w:r w:rsidRPr="00340914">
        <w:rPr>
          <w:rFonts w:hint="eastAsia"/>
          <w:lang w:eastAsia="zh-CN"/>
        </w:rPr>
        <w:t>4</w:t>
      </w:r>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p>
    <w:p w14:paraId="0A4338DA"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8DB" w14:textId="77777777" w:rsidR="007B0696" w:rsidRPr="00340914" w:rsidRDefault="007B0696" w:rsidP="007B0696">
      <w:r w:rsidRPr="00340914">
        <w:t>The number of encoded ACK/NACK bits per sub-frame is defined for two cases as presented below:</w:t>
      </w:r>
    </w:p>
    <w:p w14:paraId="0A4338DC" w14:textId="1F6527B1" w:rsidR="007B0696" w:rsidRPr="00340914" w:rsidRDefault="00BC06AB" w:rsidP="007B0696">
      <w:pPr>
        <w:pStyle w:val="B1"/>
        <w:rPr>
          <w:lang w:eastAsia="zh-CN"/>
        </w:rPr>
      </w:pPr>
      <w:r>
        <w:rPr>
          <w:lang w:eastAsia="zh-CN"/>
        </w:rPr>
        <w:t>-</w:t>
      </w:r>
      <w:r w:rsidR="007B0696" w:rsidRPr="00340914">
        <w:rPr>
          <w:lang w:eastAsia="zh-CN"/>
        </w:rPr>
        <w:tab/>
      </w:r>
      <w:r w:rsidR="007B0696" w:rsidRPr="00340914">
        <w:rPr>
          <w:rFonts w:hint="eastAsia"/>
          <w:lang w:eastAsia="zh-CN"/>
        </w:rPr>
        <w:t>2</w:t>
      </w:r>
      <w:r w:rsidR="007B0696" w:rsidRPr="00340914">
        <w:rPr>
          <w:lang w:eastAsia="zh-CN"/>
        </w:rPr>
        <w:t>4AN bits</w:t>
      </w:r>
      <w:r w:rsidR="007B0696" w:rsidRPr="00340914">
        <w:rPr>
          <w:rFonts w:hint="eastAsia"/>
          <w:lang w:eastAsia="zh-CN"/>
        </w:rPr>
        <w:t xml:space="preserve"> with 1PRB allocated</w:t>
      </w:r>
    </w:p>
    <w:p w14:paraId="0A4338DD" w14:textId="3A6CDD11" w:rsidR="007B0696" w:rsidRPr="00340914" w:rsidRDefault="00BC06AB" w:rsidP="007B0696">
      <w:pPr>
        <w:pStyle w:val="B1"/>
        <w:rPr>
          <w:lang w:eastAsia="zh-CN"/>
        </w:rPr>
      </w:pPr>
      <w:r>
        <w:rPr>
          <w:lang w:eastAsia="zh-CN"/>
        </w:rPr>
        <w:t>-</w:t>
      </w:r>
      <w:r w:rsidR="007B0696" w:rsidRPr="00340914">
        <w:rPr>
          <w:lang w:eastAsia="zh-CN"/>
        </w:rPr>
        <w:tab/>
        <w:t>6</w:t>
      </w:r>
      <w:r w:rsidR="007B0696" w:rsidRPr="00340914">
        <w:rPr>
          <w:rFonts w:hint="eastAsia"/>
          <w:lang w:eastAsia="zh-CN"/>
        </w:rPr>
        <w:t>4</w:t>
      </w:r>
      <w:r w:rsidR="007B0696" w:rsidRPr="00340914">
        <w:rPr>
          <w:lang w:eastAsia="zh-CN"/>
        </w:rPr>
        <w:t xml:space="preserve">AN bits </w:t>
      </w:r>
      <w:r w:rsidR="007B0696" w:rsidRPr="00340914">
        <w:rPr>
          <w:rFonts w:hint="eastAsia"/>
          <w:lang w:eastAsia="zh-CN"/>
        </w:rPr>
        <w:t>with 2PRB allocated</w:t>
      </w:r>
    </w:p>
    <w:p w14:paraId="0A4338DE" w14:textId="77777777" w:rsidR="007B0696" w:rsidRPr="00340914" w:rsidRDefault="007B0696" w:rsidP="007B0696">
      <w:r w:rsidRPr="00340914">
        <w:t>The requirements are applicable for FDD only, TDD only and TDD-FDD CA.</w:t>
      </w:r>
    </w:p>
    <w:p w14:paraId="0A4338DF" w14:textId="77777777" w:rsidR="007B0696" w:rsidRPr="00340914" w:rsidRDefault="007B0696" w:rsidP="007B0696">
      <w:r w:rsidRPr="00340914">
        <w:t>The requirements are applicable for both PUCCH on PCell and PUCCH on SCell.</w:t>
      </w:r>
    </w:p>
    <w:p w14:paraId="0A4338E0" w14:textId="77777777" w:rsidR="007B0696" w:rsidRPr="00340914" w:rsidRDefault="007B0696" w:rsidP="007B0696">
      <w:pPr>
        <w:rPr>
          <w:lang w:eastAsia="zh-CN"/>
        </w:rPr>
      </w:pPr>
      <w:r w:rsidRPr="00340914">
        <w:t>ACK/NACK repetitions are disabled for PUCCH transmission. DAI based codebook size determination is disabled.  Random codeword selection is assumed.</w:t>
      </w:r>
    </w:p>
    <w:p w14:paraId="0A4338E1" w14:textId="77777777" w:rsidR="007B0696" w:rsidRPr="00340914" w:rsidRDefault="007B0696" w:rsidP="007B0696">
      <w:pPr>
        <w:pStyle w:val="Heading4"/>
      </w:pPr>
      <w:bookmarkStart w:id="5022" w:name="_Toc20997868"/>
      <w:bookmarkStart w:id="5023" w:name="_Toc29478547"/>
      <w:bookmarkStart w:id="5024" w:name="_Toc35933145"/>
      <w:bookmarkStart w:id="5025" w:name="_Toc35935433"/>
      <w:bookmarkStart w:id="5026" w:name="_Toc37163017"/>
      <w:bookmarkStart w:id="5027" w:name="_Toc37173345"/>
      <w:bookmarkStart w:id="5028" w:name="_Toc37173597"/>
      <w:bookmarkStart w:id="5029" w:name="_Toc44754153"/>
      <w:bookmarkStart w:id="5030" w:name="_Toc45825581"/>
      <w:bookmarkStart w:id="5031" w:name="_Toc45825833"/>
      <w:bookmarkStart w:id="5032" w:name="_Toc45826085"/>
      <w:bookmarkStart w:id="5033" w:name="_Toc45826337"/>
      <w:bookmarkStart w:id="5034" w:name="_Toc52466503"/>
      <w:bookmarkStart w:id="5035" w:name="_Toc66869488"/>
      <w:bookmarkStart w:id="5036" w:name="_Toc66872306"/>
      <w:bookmarkStart w:id="5037" w:name="_Toc75173463"/>
      <w:bookmarkStart w:id="5038" w:name="_Toc76497279"/>
      <w:bookmarkStart w:id="5039" w:name="_Toc82894080"/>
      <w:bookmarkStart w:id="5040" w:name="_Toc89684611"/>
      <w:bookmarkStart w:id="5041" w:name="_Toc98574752"/>
      <w:bookmarkStart w:id="5042" w:name="_Toc123306980"/>
      <w:bookmarkStart w:id="5043" w:name="_Toc123308125"/>
      <w:bookmarkStart w:id="5044" w:name="_Toc124187181"/>
      <w:bookmarkStart w:id="5045" w:name="_Toc130824986"/>
      <w:bookmarkStart w:id="5046" w:name="_Toc137388846"/>
      <w:bookmarkStart w:id="5047" w:name="_Toc137454392"/>
      <w:bookmarkStart w:id="5048" w:name="_Toc138894719"/>
      <w:bookmarkStart w:id="5049" w:name="_Toc145034878"/>
      <w:bookmarkStart w:id="5050" w:name="_Toc153185427"/>
      <w:bookmarkStart w:id="5051" w:name="_Toc161926302"/>
      <w:bookmarkStart w:id="5052" w:name="_Toc163214717"/>
      <w:bookmarkStart w:id="5053" w:name="_Toc187273144"/>
      <w:r w:rsidRPr="00340914">
        <w:lastRenderedPageBreak/>
        <w:t>8.3.10.1</w:t>
      </w:r>
      <w:r w:rsidRPr="00340914">
        <w:tab/>
        <w:t>Minimum requirements</w:t>
      </w:r>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0A4338E2" w14:textId="77777777" w:rsidR="007B0696" w:rsidRPr="00340914" w:rsidRDefault="007B0696" w:rsidP="007B0696">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14:paraId="0A4338E3" w14:textId="77777777" w:rsidR="007B0696" w:rsidRPr="00340914" w:rsidRDefault="007B0696" w:rsidP="007B0696">
      <w:pPr>
        <w:pStyle w:val="TH"/>
      </w:pPr>
      <w:r w:rsidRPr="00340914">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71"/>
        <w:gridCol w:w="1403"/>
        <w:gridCol w:w="1065"/>
        <w:gridCol w:w="816"/>
        <w:gridCol w:w="817"/>
        <w:gridCol w:w="816"/>
        <w:gridCol w:w="817"/>
        <w:gridCol w:w="912"/>
      </w:tblGrid>
      <w:tr w:rsidR="007B0696" w:rsidRPr="00340914" w14:paraId="0A4338EA" w14:textId="77777777" w:rsidTr="007B0696">
        <w:tc>
          <w:tcPr>
            <w:tcW w:w="1007" w:type="dxa"/>
            <w:vMerge w:val="restart"/>
          </w:tcPr>
          <w:p w14:paraId="0A4338E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E5" w14:textId="77777777" w:rsidR="007B0696" w:rsidRPr="00340914" w:rsidRDefault="007B0696" w:rsidP="007B0696">
            <w:pPr>
              <w:pStyle w:val="TAH"/>
              <w:rPr>
                <w:rFonts w:cs="Arial"/>
              </w:rPr>
            </w:pPr>
            <w:r w:rsidRPr="00340914">
              <w:rPr>
                <w:rFonts w:cs="Arial"/>
              </w:rPr>
              <w:t>Number of RX antennas</w:t>
            </w:r>
          </w:p>
        </w:tc>
        <w:tc>
          <w:tcPr>
            <w:tcW w:w="992" w:type="dxa"/>
            <w:vMerge w:val="restart"/>
          </w:tcPr>
          <w:p w14:paraId="0A4338E6"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8E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8E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8E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F5" w14:textId="77777777" w:rsidTr="007B0696">
        <w:tc>
          <w:tcPr>
            <w:tcW w:w="1007" w:type="dxa"/>
            <w:vMerge/>
            <w:tcBorders>
              <w:bottom w:val="single" w:sz="4" w:space="0" w:color="auto"/>
            </w:tcBorders>
          </w:tcPr>
          <w:p w14:paraId="0A4338EB" w14:textId="77777777" w:rsidR="007B0696" w:rsidRPr="00340914" w:rsidRDefault="007B0696" w:rsidP="007B0696">
            <w:pPr>
              <w:pStyle w:val="TAH"/>
              <w:rPr>
                <w:rFonts w:cs="Arial"/>
              </w:rPr>
            </w:pPr>
          </w:p>
        </w:tc>
        <w:tc>
          <w:tcPr>
            <w:tcW w:w="1007" w:type="dxa"/>
            <w:vMerge/>
            <w:tcBorders>
              <w:bottom w:val="single" w:sz="4" w:space="0" w:color="auto"/>
            </w:tcBorders>
          </w:tcPr>
          <w:p w14:paraId="0A4338EC" w14:textId="77777777" w:rsidR="007B0696" w:rsidRPr="00340914" w:rsidRDefault="007B0696" w:rsidP="007B0696">
            <w:pPr>
              <w:pStyle w:val="TAH"/>
              <w:rPr>
                <w:rFonts w:cs="Arial"/>
              </w:rPr>
            </w:pPr>
          </w:p>
        </w:tc>
        <w:tc>
          <w:tcPr>
            <w:tcW w:w="992" w:type="dxa"/>
            <w:vMerge/>
            <w:tcBorders>
              <w:bottom w:val="single" w:sz="4" w:space="0" w:color="auto"/>
            </w:tcBorders>
          </w:tcPr>
          <w:p w14:paraId="0A4338ED" w14:textId="77777777" w:rsidR="007B0696" w:rsidRPr="00340914" w:rsidRDefault="007B0696" w:rsidP="007B0696">
            <w:pPr>
              <w:pStyle w:val="TAH"/>
              <w:rPr>
                <w:rFonts w:cs="Arial"/>
              </w:rPr>
            </w:pPr>
          </w:p>
        </w:tc>
        <w:tc>
          <w:tcPr>
            <w:tcW w:w="1412" w:type="dxa"/>
            <w:vMerge/>
          </w:tcPr>
          <w:p w14:paraId="0A4338EE" w14:textId="77777777" w:rsidR="007B0696" w:rsidRPr="00340914" w:rsidRDefault="007B0696" w:rsidP="007B0696">
            <w:pPr>
              <w:pStyle w:val="TAH"/>
              <w:rPr>
                <w:rFonts w:cs="Arial"/>
              </w:rPr>
            </w:pPr>
          </w:p>
        </w:tc>
        <w:tc>
          <w:tcPr>
            <w:tcW w:w="1120" w:type="dxa"/>
          </w:tcPr>
          <w:p w14:paraId="0A4338EF" w14:textId="77777777" w:rsidR="007B0696" w:rsidRPr="00340914" w:rsidRDefault="007B0696" w:rsidP="007B0696">
            <w:pPr>
              <w:pStyle w:val="TAH"/>
              <w:rPr>
                <w:rFonts w:cs="Arial"/>
              </w:rPr>
            </w:pPr>
            <w:r w:rsidRPr="00340914">
              <w:rPr>
                <w:rFonts w:cs="Arial"/>
              </w:rPr>
              <w:t>1.4 MHz</w:t>
            </w:r>
          </w:p>
        </w:tc>
        <w:tc>
          <w:tcPr>
            <w:tcW w:w="842" w:type="dxa"/>
          </w:tcPr>
          <w:p w14:paraId="0A4338F0" w14:textId="77777777" w:rsidR="007B0696" w:rsidRPr="00340914" w:rsidRDefault="007B0696" w:rsidP="007B0696">
            <w:pPr>
              <w:pStyle w:val="TAH"/>
              <w:rPr>
                <w:rFonts w:cs="Arial"/>
              </w:rPr>
            </w:pPr>
            <w:r w:rsidRPr="00340914">
              <w:rPr>
                <w:rFonts w:cs="Arial"/>
              </w:rPr>
              <w:t>3 MHz</w:t>
            </w:r>
          </w:p>
        </w:tc>
        <w:tc>
          <w:tcPr>
            <w:tcW w:w="843" w:type="dxa"/>
          </w:tcPr>
          <w:p w14:paraId="0A4338F1" w14:textId="77777777" w:rsidR="007B0696" w:rsidRPr="00340914" w:rsidRDefault="007B0696" w:rsidP="007B0696">
            <w:pPr>
              <w:pStyle w:val="TAH"/>
              <w:rPr>
                <w:rFonts w:cs="Arial"/>
              </w:rPr>
            </w:pPr>
            <w:r w:rsidRPr="00340914">
              <w:rPr>
                <w:rFonts w:cs="Arial"/>
              </w:rPr>
              <w:t>5 MHz</w:t>
            </w:r>
          </w:p>
        </w:tc>
        <w:tc>
          <w:tcPr>
            <w:tcW w:w="842" w:type="dxa"/>
          </w:tcPr>
          <w:p w14:paraId="0A4338F2" w14:textId="77777777" w:rsidR="007B0696" w:rsidRPr="00340914" w:rsidRDefault="007B0696" w:rsidP="007B0696">
            <w:pPr>
              <w:pStyle w:val="TAH"/>
              <w:rPr>
                <w:rFonts w:cs="Arial"/>
              </w:rPr>
            </w:pPr>
            <w:r w:rsidRPr="00340914">
              <w:rPr>
                <w:rFonts w:cs="Arial"/>
              </w:rPr>
              <w:t>10 MHz</w:t>
            </w:r>
          </w:p>
        </w:tc>
        <w:tc>
          <w:tcPr>
            <w:tcW w:w="843" w:type="dxa"/>
          </w:tcPr>
          <w:p w14:paraId="0A4338F3" w14:textId="77777777" w:rsidR="007B0696" w:rsidRPr="00340914" w:rsidRDefault="007B0696" w:rsidP="007B0696">
            <w:pPr>
              <w:pStyle w:val="TAH"/>
              <w:rPr>
                <w:rFonts w:cs="Arial"/>
              </w:rPr>
            </w:pPr>
            <w:r w:rsidRPr="00340914">
              <w:rPr>
                <w:rFonts w:cs="Arial"/>
              </w:rPr>
              <w:t>15 MHz</w:t>
            </w:r>
          </w:p>
        </w:tc>
        <w:tc>
          <w:tcPr>
            <w:tcW w:w="949" w:type="dxa"/>
          </w:tcPr>
          <w:p w14:paraId="0A4338F4" w14:textId="77777777" w:rsidR="007B0696" w:rsidRPr="00340914" w:rsidRDefault="007B0696" w:rsidP="007B0696">
            <w:pPr>
              <w:pStyle w:val="TAH"/>
              <w:rPr>
                <w:rFonts w:cs="Arial"/>
              </w:rPr>
            </w:pPr>
            <w:r w:rsidRPr="00340914">
              <w:rPr>
                <w:rFonts w:cs="Arial"/>
              </w:rPr>
              <w:t>20 MHz</w:t>
            </w:r>
          </w:p>
        </w:tc>
      </w:tr>
      <w:tr w:rsidR="007B0696" w:rsidRPr="00340914" w14:paraId="0A433900" w14:textId="77777777" w:rsidTr="007B0696">
        <w:tc>
          <w:tcPr>
            <w:tcW w:w="1007" w:type="dxa"/>
            <w:vMerge w:val="restart"/>
            <w:vAlign w:val="center"/>
          </w:tcPr>
          <w:p w14:paraId="0A4338F6"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8F7" w14:textId="77777777" w:rsidR="007B0696" w:rsidRPr="00340914" w:rsidRDefault="007B0696" w:rsidP="007B0696">
            <w:pPr>
              <w:pStyle w:val="TAC"/>
              <w:rPr>
                <w:rFonts w:cs="Arial"/>
              </w:rPr>
            </w:pPr>
            <w:r w:rsidRPr="00340914">
              <w:rPr>
                <w:rFonts w:cs="Arial"/>
              </w:rPr>
              <w:t>2</w:t>
            </w:r>
          </w:p>
        </w:tc>
        <w:tc>
          <w:tcPr>
            <w:tcW w:w="992" w:type="dxa"/>
            <w:vMerge w:val="restart"/>
            <w:vAlign w:val="center"/>
          </w:tcPr>
          <w:p w14:paraId="0A4338F8"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8F9"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8FA"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B"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8FC"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D" w14:textId="77777777" w:rsidR="007B0696" w:rsidRPr="00340914" w:rsidRDefault="007B0696" w:rsidP="007B0696">
            <w:pPr>
              <w:pStyle w:val="TAC"/>
              <w:rPr>
                <w:rFonts w:cs="Arial"/>
                <w:lang w:eastAsia="zh-CN"/>
              </w:rPr>
            </w:pPr>
            <w:r w:rsidRPr="00340914">
              <w:rPr>
                <w:rFonts w:cs="Arial"/>
                <w:lang w:eastAsia="zh-CN"/>
              </w:rPr>
              <w:t>1.2</w:t>
            </w:r>
          </w:p>
        </w:tc>
        <w:tc>
          <w:tcPr>
            <w:tcW w:w="843" w:type="dxa"/>
            <w:vAlign w:val="center"/>
          </w:tcPr>
          <w:p w14:paraId="0A4338FE" w14:textId="77777777" w:rsidR="007B0696" w:rsidRPr="00340914" w:rsidRDefault="007B0696" w:rsidP="007B0696">
            <w:pPr>
              <w:pStyle w:val="TAC"/>
              <w:rPr>
                <w:rFonts w:cs="Arial"/>
                <w:lang w:eastAsia="zh-CN"/>
              </w:rPr>
            </w:pPr>
            <w:r w:rsidRPr="00340914">
              <w:rPr>
                <w:rFonts w:cs="Arial"/>
                <w:lang w:eastAsia="zh-CN"/>
              </w:rPr>
              <w:t>1.1</w:t>
            </w:r>
          </w:p>
        </w:tc>
        <w:tc>
          <w:tcPr>
            <w:tcW w:w="949" w:type="dxa"/>
            <w:vAlign w:val="center"/>
          </w:tcPr>
          <w:p w14:paraId="0A4338FF"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390B" w14:textId="77777777" w:rsidTr="007B0696">
        <w:tc>
          <w:tcPr>
            <w:tcW w:w="1007" w:type="dxa"/>
            <w:vMerge/>
            <w:vAlign w:val="center"/>
          </w:tcPr>
          <w:p w14:paraId="0A433901" w14:textId="77777777" w:rsidR="007B0696" w:rsidRPr="00340914" w:rsidRDefault="007B0696" w:rsidP="007B0696">
            <w:pPr>
              <w:pStyle w:val="TAC"/>
              <w:rPr>
                <w:rFonts w:cs="Arial"/>
              </w:rPr>
            </w:pPr>
          </w:p>
        </w:tc>
        <w:tc>
          <w:tcPr>
            <w:tcW w:w="1007" w:type="dxa"/>
            <w:vMerge/>
            <w:vAlign w:val="center"/>
          </w:tcPr>
          <w:p w14:paraId="0A433902" w14:textId="77777777" w:rsidR="007B0696" w:rsidRPr="00340914" w:rsidRDefault="007B0696" w:rsidP="007B0696">
            <w:pPr>
              <w:pStyle w:val="TAC"/>
              <w:rPr>
                <w:rFonts w:cs="Arial"/>
              </w:rPr>
            </w:pPr>
          </w:p>
        </w:tc>
        <w:tc>
          <w:tcPr>
            <w:tcW w:w="992" w:type="dxa"/>
            <w:vMerge/>
            <w:vAlign w:val="center"/>
          </w:tcPr>
          <w:p w14:paraId="0A433903" w14:textId="77777777" w:rsidR="007B0696" w:rsidRPr="00340914" w:rsidRDefault="007B0696" w:rsidP="007B0696">
            <w:pPr>
              <w:pStyle w:val="TAC"/>
              <w:rPr>
                <w:rFonts w:cs="Arial"/>
              </w:rPr>
            </w:pPr>
          </w:p>
        </w:tc>
        <w:tc>
          <w:tcPr>
            <w:tcW w:w="1412" w:type="dxa"/>
            <w:vAlign w:val="center"/>
          </w:tcPr>
          <w:p w14:paraId="0A43390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05"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6"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07"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8" w14:textId="77777777" w:rsidR="007B0696" w:rsidRPr="00340914" w:rsidRDefault="007B0696" w:rsidP="007B0696">
            <w:pPr>
              <w:pStyle w:val="TAC"/>
              <w:rPr>
                <w:rFonts w:cs="Arial"/>
                <w:lang w:eastAsia="zh-CN"/>
              </w:rPr>
            </w:pPr>
            <w:r w:rsidRPr="00340914">
              <w:rPr>
                <w:rFonts w:cs="Arial"/>
                <w:lang w:eastAsia="zh-CN"/>
              </w:rPr>
              <w:t>1.4</w:t>
            </w:r>
          </w:p>
        </w:tc>
        <w:tc>
          <w:tcPr>
            <w:tcW w:w="843" w:type="dxa"/>
            <w:vAlign w:val="center"/>
          </w:tcPr>
          <w:p w14:paraId="0A433909" w14:textId="77777777" w:rsidR="007B0696" w:rsidRPr="00340914" w:rsidRDefault="007B0696" w:rsidP="007B0696">
            <w:pPr>
              <w:pStyle w:val="TAC"/>
              <w:rPr>
                <w:rFonts w:cs="Arial"/>
              </w:rPr>
            </w:pPr>
            <w:r w:rsidRPr="00340914">
              <w:rPr>
                <w:rFonts w:cs="Arial"/>
              </w:rPr>
              <w:t>1.2</w:t>
            </w:r>
          </w:p>
        </w:tc>
        <w:tc>
          <w:tcPr>
            <w:tcW w:w="949" w:type="dxa"/>
            <w:vAlign w:val="center"/>
          </w:tcPr>
          <w:p w14:paraId="0A43390A" w14:textId="77777777" w:rsidR="007B0696" w:rsidRPr="00340914" w:rsidRDefault="007B0696" w:rsidP="007B0696">
            <w:pPr>
              <w:pStyle w:val="TAC"/>
              <w:rPr>
                <w:rFonts w:cs="Arial"/>
              </w:rPr>
            </w:pPr>
            <w:r w:rsidRPr="00340914">
              <w:rPr>
                <w:rFonts w:cs="Arial"/>
              </w:rPr>
              <w:t>1.2</w:t>
            </w:r>
          </w:p>
        </w:tc>
      </w:tr>
      <w:tr w:rsidR="007B0696" w:rsidRPr="00340914" w14:paraId="0A433916" w14:textId="77777777" w:rsidTr="007B0696">
        <w:tc>
          <w:tcPr>
            <w:tcW w:w="1007" w:type="dxa"/>
            <w:vMerge/>
            <w:vAlign w:val="center"/>
          </w:tcPr>
          <w:p w14:paraId="0A43390C" w14:textId="77777777" w:rsidR="007B0696" w:rsidRPr="00340914" w:rsidRDefault="007B0696" w:rsidP="007B0696">
            <w:pPr>
              <w:pStyle w:val="TAC"/>
              <w:rPr>
                <w:rFonts w:cs="Arial"/>
              </w:rPr>
            </w:pPr>
          </w:p>
        </w:tc>
        <w:tc>
          <w:tcPr>
            <w:tcW w:w="1007" w:type="dxa"/>
            <w:vMerge w:val="restart"/>
            <w:vAlign w:val="center"/>
          </w:tcPr>
          <w:p w14:paraId="0A43390D" w14:textId="77777777" w:rsidR="007B0696" w:rsidRPr="00340914" w:rsidRDefault="007B0696" w:rsidP="007B0696">
            <w:pPr>
              <w:pStyle w:val="TAC"/>
              <w:rPr>
                <w:rFonts w:cs="Arial"/>
              </w:rPr>
            </w:pPr>
            <w:r w:rsidRPr="00340914">
              <w:rPr>
                <w:rFonts w:cs="Arial"/>
              </w:rPr>
              <w:t>4</w:t>
            </w:r>
          </w:p>
        </w:tc>
        <w:tc>
          <w:tcPr>
            <w:tcW w:w="992" w:type="dxa"/>
            <w:vMerge w:val="restart"/>
            <w:vAlign w:val="center"/>
          </w:tcPr>
          <w:p w14:paraId="0A43390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0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1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3"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14" w14:textId="77777777" w:rsidR="007B0696" w:rsidRPr="00340914" w:rsidRDefault="007B0696" w:rsidP="007B0696">
            <w:pPr>
              <w:pStyle w:val="TAC"/>
              <w:rPr>
                <w:rFonts w:cs="Arial"/>
                <w:lang w:eastAsia="zh-CN"/>
              </w:rPr>
            </w:pPr>
            <w:r w:rsidRPr="00340914">
              <w:rPr>
                <w:rFonts w:cs="Arial"/>
                <w:lang w:eastAsia="zh-CN"/>
              </w:rPr>
              <w:t>-2.8</w:t>
            </w:r>
          </w:p>
        </w:tc>
        <w:tc>
          <w:tcPr>
            <w:tcW w:w="949" w:type="dxa"/>
            <w:vAlign w:val="center"/>
          </w:tcPr>
          <w:p w14:paraId="0A433915"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21" w14:textId="77777777" w:rsidTr="007B0696">
        <w:tc>
          <w:tcPr>
            <w:tcW w:w="1007" w:type="dxa"/>
            <w:vMerge/>
            <w:vAlign w:val="center"/>
          </w:tcPr>
          <w:p w14:paraId="0A433917" w14:textId="77777777" w:rsidR="007B0696" w:rsidRPr="00340914" w:rsidRDefault="007B0696" w:rsidP="007B0696">
            <w:pPr>
              <w:pStyle w:val="TAC"/>
              <w:rPr>
                <w:rFonts w:cs="Arial"/>
              </w:rPr>
            </w:pPr>
          </w:p>
        </w:tc>
        <w:tc>
          <w:tcPr>
            <w:tcW w:w="1007" w:type="dxa"/>
            <w:vMerge/>
            <w:vAlign w:val="center"/>
          </w:tcPr>
          <w:p w14:paraId="0A433918" w14:textId="77777777" w:rsidR="007B0696" w:rsidRPr="00340914" w:rsidRDefault="007B0696" w:rsidP="007B0696">
            <w:pPr>
              <w:pStyle w:val="TAC"/>
              <w:rPr>
                <w:rFonts w:cs="Arial"/>
              </w:rPr>
            </w:pPr>
          </w:p>
        </w:tc>
        <w:tc>
          <w:tcPr>
            <w:tcW w:w="992" w:type="dxa"/>
            <w:vMerge/>
            <w:vAlign w:val="center"/>
          </w:tcPr>
          <w:p w14:paraId="0A433919" w14:textId="77777777" w:rsidR="007B0696" w:rsidRPr="00340914" w:rsidRDefault="007B0696" w:rsidP="007B0696">
            <w:pPr>
              <w:pStyle w:val="TAC"/>
              <w:rPr>
                <w:rFonts w:cs="Arial"/>
              </w:rPr>
            </w:pPr>
          </w:p>
        </w:tc>
        <w:tc>
          <w:tcPr>
            <w:tcW w:w="1412" w:type="dxa"/>
            <w:vAlign w:val="center"/>
          </w:tcPr>
          <w:p w14:paraId="0A43391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1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E" w14:textId="77777777" w:rsidR="007B0696" w:rsidRPr="00340914" w:rsidRDefault="007B0696" w:rsidP="007B0696">
            <w:pPr>
              <w:pStyle w:val="TAC"/>
              <w:rPr>
                <w:rFonts w:cs="Arial"/>
                <w:lang w:eastAsia="zh-CN"/>
              </w:rPr>
            </w:pPr>
            <w:r w:rsidRPr="00340914">
              <w:rPr>
                <w:rFonts w:cs="Arial"/>
                <w:lang w:eastAsia="zh-CN"/>
              </w:rPr>
              <w:t>-2.6</w:t>
            </w:r>
          </w:p>
        </w:tc>
        <w:tc>
          <w:tcPr>
            <w:tcW w:w="843" w:type="dxa"/>
            <w:vAlign w:val="center"/>
          </w:tcPr>
          <w:p w14:paraId="0A43391F" w14:textId="77777777" w:rsidR="007B0696" w:rsidRPr="00340914" w:rsidRDefault="007B0696" w:rsidP="007B0696">
            <w:pPr>
              <w:pStyle w:val="TAC"/>
              <w:rPr>
                <w:rFonts w:cs="Arial"/>
              </w:rPr>
            </w:pPr>
            <w:r w:rsidRPr="00340914">
              <w:rPr>
                <w:rFonts w:cs="Arial"/>
              </w:rPr>
              <w:t>-3.0</w:t>
            </w:r>
          </w:p>
        </w:tc>
        <w:tc>
          <w:tcPr>
            <w:tcW w:w="949" w:type="dxa"/>
            <w:vAlign w:val="center"/>
          </w:tcPr>
          <w:p w14:paraId="0A433920" w14:textId="77777777" w:rsidR="007B0696" w:rsidRPr="00340914" w:rsidRDefault="007B0696" w:rsidP="007B0696">
            <w:pPr>
              <w:pStyle w:val="TAC"/>
              <w:rPr>
                <w:rFonts w:cs="Arial"/>
              </w:rPr>
            </w:pPr>
            <w:r w:rsidRPr="00340914">
              <w:rPr>
                <w:rFonts w:cs="Arial"/>
              </w:rPr>
              <w:t>-3.0</w:t>
            </w:r>
          </w:p>
        </w:tc>
      </w:tr>
      <w:tr w:rsidR="007B0696" w:rsidRPr="00340914" w14:paraId="0A43392C" w14:textId="77777777" w:rsidTr="007B0696">
        <w:tc>
          <w:tcPr>
            <w:tcW w:w="0" w:type="auto"/>
            <w:vMerge/>
            <w:vAlign w:val="center"/>
          </w:tcPr>
          <w:p w14:paraId="0A433922"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2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2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tcBorders>
              <w:top w:val="single" w:sz="4" w:space="0" w:color="auto"/>
              <w:left w:val="single" w:sz="4" w:space="0" w:color="auto"/>
              <w:bottom w:val="single" w:sz="4" w:space="0" w:color="auto"/>
              <w:right w:val="single" w:sz="4" w:space="0" w:color="auto"/>
            </w:tcBorders>
            <w:vAlign w:val="center"/>
          </w:tcPr>
          <w:p w14:paraId="0A43392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2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14:paraId="0A43392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14:paraId="0A43392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7B0696" w:rsidRPr="00340914" w14:paraId="0A433937" w14:textId="77777777" w:rsidTr="007B0696">
        <w:tc>
          <w:tcPr>
            <w:tcW w:w="0" w:type="auto"/>
            <w:vMerge/>
            <w:vAlign w:val="center"/>
          </w:tcPr>
          <w:p w14:paraId="0A43392D"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2E"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2F"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vAlign w:val="center"/>
          </w:tcPr>
          <w:p w14:paraId="0A43393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3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3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14:paraId="0A43393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bl>
    <w:p w14:paraId="0A433938" w14:textId="77777777" w:rsidR="007B0696" w:rsidRPr="00340914" w:rsidRDefault="007B0696" w:rsidP="007B0696">
      <w:pPr>
        <w:rPr>
          <w:lang w:val="en-US" w:eastAsia="zh-CN"/>
        </w:rPr>
      </w:pPr>
    </w:p>
    <w:p w14:paraId="0A433939" w14:textId="77777777" w:rsidR="007B0696" w:rsidRPr="00340914" w:rsidRDefault="007B0696" w:rsidP="007B0696">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71"/>
        <w:gridCol w:w="1403"/>
        <w:gridCol w:w="1065"/>
        <w:gridCol w:w="816"/>
        <w:gridCol w:w="817"/>
        <w:gridCol w:w="816"/>
        <w:gridCol w:w="817"/>
        <w:gridCol w:w="912"/>
      </w:tblGrid>
      <w:tr w:rsidR="007B0696" w:rsidRPr="00340914" w14:paraId="0A433940" w14:textId="77777777" w:rsidTr="007B0696">
        <w:tc>
          <w:tcPr>
            <w:tcW w:w="1007" w:type="dxa"/>
            <w:vMerge w:val="restart"/>
          </w:tcPr>
          <w:p w14:paraId="0A43393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93B" w14:textId="77777777" w:rsidR="007B0696" w:rsidRPr="00340914" w:rsidRDefault="007B0696" w:rsidP="007B0696">
            <w:pPr>
              <w:pStyle w:val="TAH"/>
              <w:rPr>
                <w:rFonts w:cs="Arial"/>
              </w:rPr>
            </w:pPr>
            <w:r w:rsidRPr="00340914">
              <w:rPr>
                <w:rFonts w:cs="Arial"/>
              </w:rPr>
              <w:t>Number of RX antennas</w:t>
            </w:r>
          </w:p>
        </w:tc>
        <w:tc>
          <w:tcPr>
            <w:tcW w:w="992" w:type="dxa"/>
            <w:vMerge w:val="restart"/>
          </w:tcPr>
          <w:p w14:paraId="0A43393C"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93D"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93E"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93F"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94B" w14:textId="77777777" w:rsidTr="007B0696">
        <w:tc>
          <w:tcPr>
            <w:tcW w:w="1007" w:type="dxa"/>
            <w:vMerge/>
            <w:tcBorders>
              <w:bottom w:val="single" w:sz="4" w:space="0" w:color="auto"/>
            </w:tcBorders>
          </w:tcPr>
          <w:p w14:paraId="0A433941" w14:textId="77777777" w:rsidR="007B0696" w:rsidRPr="00340914" w:rsidRDefault="007B0696" w:rsidP="007B0696">
            <w:pPr>
              <w:pStyle w:val="TAH"/>
              <w:rPr>
                <w:rFonts w:cs="Arial"/>
              </w:rPr>
            </w:pPr>
          </w:p>
        </w:tc>
        <w:tc>
          <w:tcPr>
            <w:tcW w:w="1007" w:type="dxa"/>
            <w:vMerge/>
            <w:tcBorders>
              <w:bottom w:val="single" w:sz="4" w:space="0" w:color="auto"/>
            </w:tcBorders>
          </w:tcPr>
          <w:p w14:paraId="0A433942" w14:textId="77777777" w:rsidR="007B0696" w:rsidRPr="00340914" w:rsidRDefault="007B0696" w:rsidP="007B0696">
            <w:pPr>
              <w:pStyle w:val="TAH"/>
              <w:rPr>
                <w:rFonts w:cs="Arial"/>
              </w:rPr>
            </w:pPr>
          </w:p>
        </w:tc>
        <w:tc>
          <w:tcPr>
            <w:tcW w:w="992" w:type="dxa"/>
            <w:vMerge/>
            <w:tcBorders>
              <w:bottom w:val="single" w:sz="4" w:space="0" w:color="auto"/>
            </w:tcBorders>
          </w:tcPr>
          <w:p w14:paraId="0A433943" w14:textId="77777777" w:rsidR="007B0696" w:rsidRPr="00340914" w:rsidRDefault="007B0696" w:rsidP="007B0696">
            <w:pPr>
              <w:pStyle w:val="TAH"/>
              <w:rPr>
                <w:rFonts w:cs="Arial"/>
              </w:rPr>
            </w:pPr>
          </w:p>
        </w:tc>
        <w:tc>
          <w:tcPr>
            <w:tcW w:w="1412" w:type="dxa"/>
            <w:vMerge/>
          </w:tcPr>
          <w:p w14:paraId="0A433944" w14:textId="77777777" w:rsidR="007B0696" w:rsidRPr="00340914" w:rsidRDefault="007B0696" w:rsidP="007B0696">
            <w:pPr>
              <w:pStyle w:val="TAH"/>
              <w:rPr>
                <w:rFonts w:cs="Arial"/>
              </w:rPr>
            </w:pPr>
          </w:p>
        </w:tc>
        <w:tc>
          <w:tcPr>
            <w:tcW w:w="1120" w:type="dxa"/>
          </w:tcPr>
          <w:p w14:paraId="0A433945" w14:textId="77777777" w:rsidR="007B0696" w:rsidRPr="00340914" w:rsidRDefault="007B0696" w:rsidP="007B0696">
            <w:pPr>
              <w:pStyle w:val="TAH"/>
              <w:rPr>
                <w:rFonts w:cs="Arial"/>
              </w:rPr>
            </w:pPr>
            <w:r w:rsidRPr="00340914">
              <w:rPr>
                <w:rFonts w:cs="Arial"/>
              </w:rPr>
              <w:t>1.4 MHz</w:t>
            </w:r>
          </w:p>
        </w:tc>
        <w:tc>
          <w:tcPr>
            <w:tcW w:w="842" w:type="dxa"/>
          </w:tcPr>
          <w:p w14:paraId="0A433946" w14:textId="77777777" w:rsidR="007B0696" w:rsidRPr="00340914" w:rsidRDefault="007B0696" w:rsidP="007B0696">
            <w:pPr>
              <w:pStyle w:val="TAH"/>
              <w:rPr>
                <w:rFonts w:cs="Arial"/>
              </w:rPr>
            </w:pPr>
            <w:r w:rsidRPr="00340914">
              <w:rPr>
                <w:rFonts w:cs="Arial"/>
              </w:rPr>
              <w:t>3 MHz</w:t>
            </w:r>
          </w:p>
        </w:tc>
        <w:tc>
          <w:tcPr>
            <w:tcW w:w="843" w:type="dxa"/>
          </w:tcPr>
          <w:p w14:paraId="0A433947" w14:textId="77777777" w:rsidR="007B0696" w:rsidRPr="00340914" w:rsidRDefault="007B0696" w:rsidP="007B0696">
            <w:pPr>
              <w:pStyle w:val="TAH"/>
              <w:rPr>
                <w:rFonts w:cs="Arial"/>
              </w:rPr>
            </w:pPr>
            <w:r w:rsidRPr="00340914">
              <w:rPr>
                <w:rFonts w:cs="Arial"/>
              </w:rPr>
              <w:t>5 MHz</w:t>
            </w:r>
          </w:p>
        </w:tc>
        <w:tc>
          <w:tcPr>
            <w:tcW w:w="842" w:type="dxa"/>
          </w:tcPr>
          <w:p w14:paraId="0A433948" w14:textId="77777777" w:rsidR="007B0696" w:rsidRPr="00340914" w:rsidRDefault="007B0696" w:rsidP="007B0696">
            <w:pPr>
              <w:pStyle w:val="TAH"/>
              <w:rPr>
                <w:rFonts w:cs="Arial"/>
              </w:rPr>
            </w:pPr>
            <w:r w:rsidRPr="00340914">
              <w:rPr>
                <w:rFonts w:cs="Arial"/>
              </w:rPr>
              <w:t>10 MHz</w:t>
            </w:r>
          </w:p>
        </w:tc>
        <w:tc>
          <w:tcPr>
            <w:tcW w:w="843" w:type="dxa"/>
          </w:tcPr>
          <w:p w14:paraId="0A433949" w14:textId="77777777" w:rsidR="007B0696" w:rsidRPr="00340914" w:rsidRDefault="007B0696" w:rsidP="007B0696">
            <w:pPr>
              <w:pStyle w:val="TAH"/>
              <w:rPr>
                <w:rFonts w:cs="Arial"/>
              </w:rPr>
            </w:pPr>
            <w:r w:rsidRPr="00340914">
              <w:rPr>
                <w:rFonts w:cs="Arial"/>
              </w:rPr>
              <w:t>15 MHz</w:t>
            </w:r>
          </w:p>
        </w:tc>
        <w:tc>
          <w:tcPr>
            <w:tcW w:w="949" w:type="dxa"/>
          </w:tcPr>
          <w:p w14:paraId="0A43394A" w14:textId="77777777" w:rsidR="007B0696" w:rsidRPr="00340914" w:rsidRDefault="007B0696" w:rsidP="007B0696">
            <w:pPr>
              <w:pStyle w:val="TAH"/>
              <w:rPr>
                <w:rFonts w:cs="Arial"/>
              </w:rPr>
            </w:pPr>
            <w:r w:rsidRPr="00340914">
              <w:rPr>
                <w:rFonts w:cs="Arial"/>
              </w:rPr>
              <w:t>20 MHz</w:t>
            </w:r>
          </w:p>
        </w:tc>
      </w:tr>
      <w:tr w:rsidR="007B0696" w:rsidRPr="00340914" w14:paraId="0A433956" w14:textId="77777777" w:rsidTr="007B0696">
        <w:tc>
          <w:tcPr>
            <w:tcW w:w="1007" w:type="dxa"/>
            <w:vMerge w:val="restart"/>
            <w:vAlign w:val="center"/>
          </w:tcPr>
          <w:p w14:paraId="0A43394C"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94D" w14:textId="77777777" w:rsidR="007B0696" w:rsidRPr="00340914" w:rsidRDefault="007B0696" w:rsidP="007B0696">
            <w:pPr>
              <w:pStyle w:val="TAC"/>
              <w:rPr>
                <w:rFonts w:cs="Arial"/>
              </w:rPr>
            </w:pPr>
            <w:r w:rsidRPr="00340914">
              <w:rPr>
                <w:rFonts w:cs="Arial"/>
              </w:rPr>
              <w:t>2</w:t>
            </w:r>
          </w:p>
        </w:tc>
        <w:tc>
          <w:tcPr>
            <w:tcW w:w="992" w:type="dxa"/>
            <w:vMerge w:val="restart"/>
            <w:vAlign w:val="center"/>
          </w:tcPr>
          <w:p w14:paraId="0A43394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4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5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3" w14:textId="77777777" w:rsidR="007B0696" w:rsidRPr="00340914" w:rsidRDefault="007B0696" w:rsidP="007B0696">
            <w:pPr>
              <w:pStyle w:val="TAC"/>
              <w:rPr>
                <w:rFonts w:cs="Arial"/>
                <w:lang w:eastAsia="zh-CN"/>
              </w:rPr>
            </w:pPr>
            <w:r w:rsidRPr="00340914">
              <w:rPr>
                <w:rFonts w:cs="Arial"/>
                <w:lang w:eastAsia="zh-CN"/>
              </w:rPr>
              <w:t>1.7</w:t>
            </w:r>
          </w:p>
        </w:tc>
        <w:tc>
          <w:tcPr>
            <w:tcW w:w="843" w:type="dxa"/>
            <w:vAlign w:val="center"/>
          </w:tcPr>
          <w:p w14:paraId="0A433954" w14:textId="77777777" w:rsidR="007B0696" w:rsidRPr="00340914" w:rsidRDefault="007B0696" w:rsidP="007B0696">
            <w:pPr>
              <w:pStyle w:val="TAC"/>
              <w:rPr>
                <w:rFonts w:cs="Arial"/>
                <w:lang w:eastAsia="zh-CN"/>
              </w:rPr>
            </w:pPr>
            <w:r w:rsidRPr="00340914">
              <w:rPr>
                <w:rFonts w:cs="Arial"/>
                <w:lang w:eastAsia="zh-CN"/>
              </w:rPr>
              <w:t>1.5</w:t>
            </w:r>
          </w:p>
        </w:tc>
        <w:tc>
          <w:tcPr>
            <w:tcW w:w="949" w:type="dxa"/>
            <w:vAlign w:val="center"/>
          </w:tcPr>
          <w:p w14:paraId="0A433955" w14:textId="77777777" w:rsidR="007B0696" w:rsidRPr="00340914" w:rsidRDefault="007B0696" w:rsidP="007B0696">
            <w:pPr>
              <w:pStyle w:val="TAC"/>
              <w:rPr>
                <w:rFonts w:cs="Arial"/>
                <w:lang w:eastAsia="zh-CN"/>
              </w:rPr>
            </w:pPr>
            <w:r w:rsidRPr="00340914">
              <w:rPr>
                <w:rFonts w:cs="Arial"/>
                <w:lang w:eastAsia="zh-CN"/>
              </w:rPr>
              <w:t>1.5</w:t>
            </w:r>
          </w:p>
        </w:tc>
      </w:tr>
      <w:tr w:rsidR="007B0696" w:rsidRPr="00340914" w14:paraId="0A433961" w14:textId="77777777" w:rsidTr="007B0696">
        <w:tc>
          <w:tcPr>
            <w:tcW w:w="1007" w:type="dxa"/>
            <w:vMerge/>
            <w:vAlign w:val="center"/>
          </w:tcPr>
          <w:p w14:paraId="0A433957" w14:textId="77777777" w:rsidR="007B0696" w:rsidRPr="00340914" w:rsidRDefault="007B0696" w:rsidP="007B0696">
            <w:pPr>
              <w:pStyle w:val="TAC"/>
              <w:rPr>
                <w:rFonts w:cs="Arial"/>
              </w:rPr>
            </w:pPr>
          </w:p>
        </w:tc>
        <w:tc>
          <w:tcPr>
            <w:tcW w:w="1007" w:type="dxa"/>
            <w:vMerge/>
            <w:vAlign w:val="center"/>
          </w:tcPr>
          <w:p w14:paraId="0A433958" w14:textId="77777777" w:rsidR="007B0696" w:rsidRPr="00340914" w:rsidRDefault="007B0696" w:rsidP="007B0696">
            <w:pPr>
              <w:pStyle w:val="TAC"/>
              <w:rPr>
                <w:rFonts w:cs="Arial"/>
              </w:rPr>
            </w:pPr>
          </w:p>
        </w:tc>
        <w:tc>
          <w:tcPr>
            <w:tcW w:w="992" w:type="dxa"/>
            <w:vMerge/>
            <w:vAlign w:val="center"/>
          </w:tcPr>
          <w:p w14:paraId="0A433959" w14:textId="77777777" w:rsidR="007B0696" w:rsidRPr="00340914" w:rsidRDefault="007B0696" w:rsidP="007B0696">
            <w:pPr>
              <w:pStyle w:val="TAC"/>
              <w:rPr>
                <w:rFonts w:cs="Arial"/>
              </w:rPr>
            </w:pPr>
          </w:p>
        </w:tc>
        <w:tc>
          <w:tcPr>
            <w:tcW w:w="1412" w:type="dxa"/>
            <w:vAlign w:val="center"/>
          </w:tcPr>
          <w:p w14:paraId="0A43395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5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E" w14:textId="77777777" w:rsidR="007B0696" w:rsidRPr="00340914" w:rsidRDefault="007B0696" w:rsidP="007B0696">
            <w:pPr>
              <w:pStyle w:val="TAC"/>
              <w:rPr>
                <w:rFonts w:cs="Arial"/>
                <w:lang w:eastAsia="zh-CN"/>
              </w:rPr>
            </w:pPr>
            <w:r w:rsidRPr="00340914">
              <w:rPr>
                <w:rFonts w:cs="Arial"/>
                <w:lang w:eastAsia="zh-CN"/>
              </w:rPr>
              <w:t>2.1</w:t>
            </w:r>
          </w:p>
        </w:tc>
        <w:tc>
          <w:tcPr>
            <w:tcW w:w="843" w:type="dxa"/>
            <w:vAlign w:val="center"/>
          </w:tcPr>
          <w:p w14:paraId="0A43395F" w14:textId="77777777" w:rsidR="007B0696" w:rsidRPr="00340914" w:rsidRDefault="007B0696" w:rsidP="007B0696">
            <w:pPr>
              <w:pStyle w:val="TAC"/>
              <w:rPr>
                <w:rFonts w:cs="Arial"/>
                <w:lang w:eastAsia="zh-CN"/>
              </w:rPr>
            </w:pPr>
            <w:r w:rsidRPr="00340914">
              <w:rPr>
                <w:rFonts w:cs="Arial"/>
                <w:lang w:eastAsia="zh-CN"/>
              </w:rPr>
              <w:t>2.0</w:t>
            </w:r>
          </w:p>
        </w:tc>
        <w:tc>
          <w:tcPr>
            <w:tcW w:w="949" w:type="dxa"/>
            <w:vAlign w:val="center"/>
          </w:tcPr>
          <w:p w14:paraId="0A433960" w14:textId="77777777" w:rsidR="007B0696" w:rsidRPr="00340914" w:rsidRDefault="007B0696" w:rsidP="007B0696">
            <w:pPr>
              <w:pStyle w:val="TAC"/>
              <w:rPr>
                <w:rFonts w:cs="Arial"/>
                <w:lang w:eastAsia="zh-CN"/>
              </w:rPr>
            </w:pPr>
            <w:r w:rsidRPr="00340914">
              <w:rPr>
                <w:rFonts w:cs="Arial"/>
                <w:lang w:eastAsia="zh-CN"/>
              </w:rPr>
              <w:t>1.9</w:t>
            </w:r>
          </w:p>
        </w:tc>
      </w:tr>
      <w:tr w:rsidR="007B0696" w:rsidRPr="00340914" w14:paraId="0A43396C" w14:textId="77777777" w:rsidTr="007B0696">
        <w:tc>
          <w:tcPr>
            <w:tcW w:w="1007" w:type="dxa"/>
            <w:vMerge/>
            <w:vAlign w:val="center"/>
          </w:tcPr>
          <w:p w14:paraId="0A433962" w14:textId="77777777" w:rsidR="007B0696" w:rsidRPr="00340914" w:rsidRDefault="007B0696" w:rsidP="007B0696">
            <w:pPr>
              <w:pStyle w:val="TAC"/>
              <w:rPr>
                <w:rFonts w:cs="Arial"/>
              </w:rPr>
            </w:pPr>
          </w:p>
        </w:tc>
        <w:tc>
          <w:tcPr>
            <w:tcW w:w="1007" w:type="dxa"/>
            <w:vMerge w:val="restart"/>
            <w:vAlign w:val="center"/>
          </w:tcPr>
          <w:p w14:paraId="0A433963" w14:textId="77777777" w:rsidR="007B0696" w:rsidRPr="00340914" w:rsidRDefault="007B0696" w:rsidP="007B0696">
            <w:pPr>
              <w:pStyle w:val="TAC"/>
              <w:rPr>
                <w:rFonts w:cs="Arial"/>
              </w:rPr>
            </w:pPr>
            <w:r w:rsidRPr="00340914">
              <w:rPr>
                <w:rFonts w:cs="Arial"/>
              </w:rPr>
              <w:t>4</w:t>
            </w:r>
          </w:p>
        </w:tc>
        <w:tc>
          <w:tcPr>
            <w:tcW w:w="992" w:type="dxa"/>
            <w:vMerge w:val="restart"/>
            <w:vAlign w:val="center"/>
          </w:tcPr>
          <w:p w14:paraId="0A433964"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66"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7"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68"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9"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6A" w14:textId="77777777" w:rsidR="007B0696" w:rsidRPr="00340914" w:rsidRDefault="007B0696" w:rsidP="007B0696">
            <w:pPr>
              <w:pStyle w:val="TAC"/>
              <w:rPr>
                <w:rFonts w:cs="Arial"/>
                <w:lang w:eastAsia="zh-CN"/>
              </w:rPr>
            </w:pPr>
            <w:r w:rsidRPr="00340914">
              <w:rPr>
                <w:rFonts w:cs="Arial"/>
                <w:lang w:eastAsia="zh-CN"/>
              </w:rPr>
              <w:t>-2.9</w:t>
            </w:r>
          </w:p>
        </w:tc>
        <w:tc>
          <w:tcPr>
            <w:tcW w:w="949" w:type="dxa"/>
            <w:vAlign w:val="center"/>
          </w:tcPr>
          <w:p w14:paraId="0A43396B"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77" w14:textId="77777777" w:rsidTr="007B0696">
        <w:tc>
          <w:tcPr>
            <w:tcW w:w="1007" w:type="dxa"/>
            <w:vMerge/>
            <w:vAlign w:val="center"/>
          </w:tcPr>
          <w:p w14:paraId="0A43396D" w14:textId="77777777" w:rsidR="007B0696" w:rsidRPr="00340914" w:rsidRDefault="007B0696" w:rsidP="007B0696">
            <w:pPr>
              <w:pStyle w:val="TAC"/>
              <w:rPr>
                <w:rFonts w:cs="Arial"/>
              </w:rPr>
            </w:pPr>
          </w:p>
        </w:tc>
        <w:tc>
          <w:tcPr>
            <w:tcW w:w="1007" w:type="dxa"/>
            <w:vMerge/>
            <w:vAlign w:val="center"/>
          </w:tcPr>
          <w:p w14:paraId="0A43396E" w14:textId="77777777" w:rsidR="007B0696" w:rsidRPr="00340914" w:rsidRDefault="007B0696" w:rsidP="007B0696">
            <w:pPr>
              <w:pStyle w:val="TAC"/>
              <w:rPr>
                <w:rFonts w:cs="Arial"/>
              </w:rPr>
            </w:pPr>
          </w:p>
        </w:tc>
        <w:tc>
          <w:tcPr>
            <w:tcW w:w="992" w:type="dxa"/>
            <w:vMerge/>
            <w:vAlign w:val="center"/>
          </w:tcPr>
          <w:p w14:paraId="0A43396F" w14:textId="77777777" w:rsidR="007B0696" w:rsidRPr="00340914" w:rsidRDefault="007B0696" w:rsidP="007B0696">
            <w:pPr>
              <w:pStyle w:val="TAC"/>
              <w:rPr>
                <w:rFonts w:cs="Arial"/>
              </w:rPr>
            </w:pPr>
          </w:p>
        </w:tc>
        <w:tc>
          <w:tcPr>
            <w:tcW w:w="1412" w:type="dxa"/>
            <w:vAlign w:val="center"/>
          </w:tcPr>
          <w:p w14:paraId="0A433970"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71"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2"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73"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4" w14:textId="77777777" w:rsidR="007B0696" w:rsidRPr="00340914" w:rsidRDefault="007B0696" w:rsidP="007B0696">
            <w:pPr>
              <w:pStyle w:val="TAC"/>
              <w:rPr>
                <w:rFonts w:cs="Arial"/>
                <w:lang w:eastAsia="zh-CN"/>
              </w:rPr>
            </w:pPr>
            <w:r w:rsidRPr="00340914">
              <w:rPr>
                <w:rFonts w:cs="Arial"/>
                <w:lang w:eastAsia="zh-CN"/>
              </w:rPr>
              <w:t>-2.5</w:t>
            </w:r>
          </w:p>
        </w:tc>
        <w:tc>
          <w:tcPr>
            <w:tcW w:w="843" w:type="dxa"/>
            <w:vAlign w:val="center"/>
          </w:tcPr>
          <w:p w14:paraId="0A433975" w14:textId="77777777" w:rsidR="007B0696" w:rsidRPr="00340914" w:rsidRDefault="007B0696" w:rsidP="007B0696">
            <w:pPr>
              <w:pStyle w:val="TAC"/>
              <w:rPr>
                <w:rFonts w:cs="Arial"/>
                <w:lang w:eastAsia="zh-CN"/>
              </w:rPr>
            </w:pPr>
            <w:r w:rsidRPr="00340914">
              <w:rPr>
                <w:rFonts w:cs="Arial"/>
                <w:lang w:eastAsia="zh-CN"/>
              </w:rPr>
              <w:t>-2.7</w:t>
            </w:r>
          </w:p>
        </w:tc>
        <w:tc>
          <w:tcPr>
            <w:tcW w:w="949" w:type="dxa"/>
            <w:vAlign w:val="center"/>
          </w:tcPr>
          <w:p w14:paraId="0A433976" w14:textId="77777777" w:rsidR="007B0696" w:rsidRPr="00340914" w:rsidRDefault="007B0696" w:rsidP="007B0696">
            <w:pPr>
              <w:pStyle w:val="TAC"/>
              <w:rPr>
                <w:rFonts w:cs="Arial"/>
                <w:lang w:eastAsia="zh-CN"/>
              </w:rPr>
            </w:pPr>
            <w:r w:rsidRPr="00340914">
              <w:rPr>
                <w:rFonts w:cs="Arial"/>
                <w:lang w:eastAsia="zh-CN"/>
              </w:rPr>
              <w:t>-2.7</w:t>
            </w:r>
          </w:p>
        </w:tc>
      </w:tr>
      <w:tr w:rsidR="007B0696" w:rsidRPr="00340914" w14:paraId="0A433982" w14:textId="77777777" w:rsidTr="007B0696">
        <w:tc>
          <w:tcPr>
            <w:tcW w:w="0" w:type="auto"/>
            <w:vMerge/>
            <w:vAlign w:val="center"/>
          </w:tcPr>
          <w:p w14:paraId="0A433978"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7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7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tcBorders>
              <w:top w:val="single" w:sz="4" w:space="0" w:color="auto"/>
              <w:left w:val="single" w:sz="4" w:space="0" w:color="auto"/>
              <w:bottom w:val="single" w:sz="4" w:space="0" w:color="auto"/>
              <w:right w:val="single" w:sz="4" w:space="0" w:color="auto"/>
            </w:tcBorders>
            <w:vAlign w:val="center"/>
          </w:tcPr>
          <w:p w14:paraId="0A43397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7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7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14:paraId="0A43398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14:paraId="0A43398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98D" w14:textId="77777777" w:rsidTr="007B0696">
        <w:tc>
          <w:tcPr>
            <w:tcW w:w="0" w:type="auto"/>
            <w:vMerge/>
            <w:vAlign w:val="center"/>
          </w:tcPr>
          <w:p w14:paraId="0A433983"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84"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85"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vAlign w:val="center"/>
          </w:tcPr>
          <w:p w14:paraId="0A4339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8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8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8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14:paraId="0A4339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r>
    </w:tbl>
    <w:p w14:paraId="0A43398E" w14:textId="77777777" w:rsidR="007B0696" w:rsidRPr="00340914" w:rsidRDefault="007B0696" w:rsidP="007B0696"/>
    <w:p w14:paraId="0A43398F" w14:textId="77777777" w:rsidR="007B0696" w:rsidRPr="00340914" w:rsidRDefault="007B0696" w:rsidP="007B0696">
      <w:pPr>
        <w:pStyle w:val="Heading3"/>
      </w:pPr>
      <w:bookmarkStart w:id="5054" w:name="_Toc20997869"/>
      <w:bookmarkStart w:id="5055" w:name="_Toc29478548"/>
      <w:bookmarkStart w:id="5056" w:name="_Toc35933146"/>
      <w:bookmarkStart w:id="5057" w:name="_Toc35935434"/>
      <w:bookmarkStart w:id="5058" w:name="_Toc37163018"/>
      <w:bookmarkStart w:id="5059" w:name="_Toc37173346"/>
      <w:bookmarkStart w:id="5060" w:name="_Toc37173598"/>
      <w:bookmarkStart w:id="5061" w:name="_Toc44754154"/>
      <w:bookmarkStart w:id="5062" w:name="_Toc45825582"/>
      <w:bookmarkStart w:id="5063" w:name="_Toc45825834"/>
      <w:bookmarkStart w:id="5064" w:name="_Toc45826086"/>
      <w:bookmarkStart w:id="5065" w:name="_Toc45826338"/>
      <w:bookmarkStart w:id="5066" w:name="_Toc52466504"/>
      <w:bookmarkStart w:id="5067" w:name="_Toc66869489"/>
      <w:bookmarkStart w:id="5068" w:name="_Toc66872307"/>
      <w:bookmarkStart w:id="5069" w:name="_Toc75173464"/>
      <w:bookmarkStart w:id="5070" w:name="_Toc76497280"/>
      <w:bookmarkStart w:id="5071" w:name="_Toc82894081"/>
      <w:bookmarkStart w:id="5072" w:name="_Toc89684612"/>
      <w:bookmarkStart w:id="5073" w:name="_Toc98574753"/>
      <w:bookmarkStart w:id="5074" w:name="_Toc123306981"/>
      <w:bookmarkStart w:id="5075" w:name="_Toc123308126"/>
      <w:bookmarkStart w:id="5076" w:name="_Toc124187182"/>
      <w:bookmarkStart w:id="5077" w:name="_Toc130824987"/>
      <w:bookmarkStart w:id="5078" w:name="_Toc137388847"/>
      <w:bookmarkStart w:id="5079" w:name="_Toc137454393"/>
      <w:bookmarkStart w:id="5080" w:name="_Toc138894720"/>
      <w:bookmarkStart w:id="5081" w:name="_Toc145034879"/>
      <w:bookmarkStart w:id="5082" w:name="_Toc153185428"/>
      <w:bookmarkStart w:id="5083" w:name="_Toc161926303"/>
      <w:bookmarkStart w:id="5084" w:name="_Toc163214718"/>
      <w:bookmarkStart w:id="5085" w:name="_Toc187273145"/>
      <w:r w:rsidRPr="00340914">
        <w:t>8.3.11</w:t>
      </w:r>
      <w:r w:rsidRPr="00340914">
        <w:tab/>
        <w:t>ACK missed detection requirements for PUCCH format 5</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p>
    <w:p w14:paraId="0A433990"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991" w14:textId="77777777" w:rsidR="007B0696" w:rsidRPr="00340914" w:rsidRDefault="007B0696" w:rsidP="007B0696">
      <w:r w:rsidRPr="00340914">
        <w:t>The number of encoded ACK/NACK bits per sub-frame is equal to 24 bits.</w:t>
      </w:r>
    </w:p>
    <w:p w14:paraId="0A433992" w14:textId="77777777" w:rsidR="007B0696" w:rsidRPr="00340914" w:rsidRDefault="007B0696" w:rsidP="007B0696">
      <w:r w:rsidRPr="00340914">
        <w:t>The requirement is applicable for FDD only, TDD only and TDD-FDD CA. The requirement is applicable for both PUCCH on PCell and PUCCH on SCell.</w:t>
      </w:r>
    </w:p>
    <w:p w14:paraId="0A433993" w14:textId="77777777" w:rsidR="007B0696" w:rsidRPr="00340914" w:rsidRDefault="007B0696" w:rsidP="007B0696">
      <w:r w:rsidRPr="00340914">
        <w:t>ACK/NACK repetitions are disabled for PUCCH transmission. DAI based codebook size determination is disabled. Random codeword selection is assumed.</w:t>
      </w:r>
    </w:p>
    <w:p w14:paraId="0A433994" w14:textId="77777777" w:rsidR="007B0696" w:rsidRPr="00340914" w:rsidRDefault="007B0696" w:rsidP="007B0696">
      <w:pPr>
        <w:pStyle w:val="Heading4"/>
      </w:pPr>
      <w:bookmarkStart w:id="5086" w:name="_Toc20997870"/>
      <w:bookmarkStart w:id="5087" w:name="_Toc29478549"/>
      <w:bookmarkStart w:id="5088" w:name="_Toc35933147"/>
      <w:bookmarkStart w:id="5089" w:name="_Toc35935435"/>
      <w:bookmarkStart w:id="5090" w:name="_Toc37163019"/>
      <w:bookmarkStart w:id="5091" w:name="_Toc37173347"/>
      <w:bookmarkStart w:id="5092" w:name="_Toc37173599"/>
      <w:bookmarkStart w:id="5093" w:name="_Toc44754155"/>
      <w:bookmarkStart w:id="5094" w:name="_Toc45825583"/>
      <w:bookmarkStart w:id="5095" w:name="_Toc45825835"/>
      <w:bookmarkStart w:id="5096" w:name="_Toc45826087"/>
      <w:bookmarkStart w:id="5097" w:name="_Toc45826339"/>
      <w:bookmarkStart w:id="5098" w:name="_Toc52466505"/>
      <w:bookmarkStart w:id="5099" w:name="_Toc66869490"/>
      <w:bookmarkStart w:id="5100" w:name="_Toc66872308"/>
      <w:bookmarkStart w:id="5101" w:name="_Toc75173465"/>
      <w:bookmarkStart w:id="5102" w:name="_Toc76497281"/>
      <w:bookmarkStart w:id="5103" w:name="_Toc82894082"/>
      <w:bookmarkStart w:id="5104" w:name="_Toc89684613"/>
      <w:bookmarkStart w:id="5105" w:name="_Toc98574754"/>
      <w:bookmarkStart w:id="5106" w:name="_Toc123306982"/>
      <w:bookmarkStart w:id="5107" w:name="_Toc123308127"/>
      <w:bookmarkStart w:id="5108" w:name="_Toc124187183"/>
      <w:bookmarkStart w:id="5109" w:name="_Toc130824988"/>
      <w:bookmarkStart w:id="5110" w:name="_Toc137388848"/>
      <w:bookmarkStart w:id="5111" w:name="_Toc137454394"/>
      <w:bookmarkStart w:id="5112" w:name="_Toc138894721"/>
      <w:bookmarkStart w:id="5113" w:name="_Toc145034880"/>
      <w:bookmarkStart w:id="5114" w:name="_Toc153185429"/>
      <w:bookmarkStart w:id="5115" w:name="_Toc161926304"/>
      <w:bookmarkStart w:id="5116" w:name="_Toc163214719"/>
      <w:bookmarkStart w:id="5117" w:name="_Toc187273146"/>
      <w:r w:rsidRPr="00340914">
        <w:t>8.3.11.1</w:t>
      </w:r>
      <w:r w:rsidRPr="00340914">
        <w:tab/>
        <w:t>Minimum requirements</w:t>
      </w:r>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0A433995" w14:textId="77777777" w:rsidR="007B0696" w:rsidRPr="00340914" w:rsidRDefault="007B0696" w:rsidP="007B0696">
      <w:r w:rsidRPr="00340914">
        <w:t>The ACK missed detection probability shall not exceed 1% at the SNR given in table 8.3.11.1-1.</w:t>
      </w:r>
    </w:p>
    <w:p w14:paraId="0A433996" w14:textId="77777777" w:rsidR="007B0696" w:rsidRPr="00340914" w:rsidRDefault="007B0696" w:rsidP="007B0696">
      <w:pPr>
        <w:pStyle w:val="TH"/>
      </w:pPr>
      <w:r w:rsidRPr="00340914">
        <w:lastRenderedPageBreak/>
        <w:t>Table 8.3.11.1-1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99C" w14:textId="77777777" w:rsidTr="007B0696">
        <w:trPr>
          <w:trHeight w:val="313"/>
          <w:jc w:val="center"/>
        </w:trPr>
        <w:tc>
          <w:tcPr>
            <w:tcW w:w="1021" w:type="dxa"/>
            <w:vMerge w:val="restart"/>
          </w:tcPr>
          <w:p w14:paraId="0A433997" w14:textId="77777777" w:rsidR="007B0696" w:rsidRPr="00340914" w:rsidRDefault="007B0696" w:rsidP="007B0696">
            <w:pPr>
              <w:pStyle w:val="TAH"/>
              <w:rPr>
                <w:rFonts w:cs="Arial"/>
                <w:lang w:eastAsia="ja-JP"/>
              </w:rPr>
            </w:pPr>
            <w:r w:rsidRPr="00340914">
              <w:rPr>
                <w:rFonts w:cs="Arial" w:hint="eastAsia"/>
                <w:b w:val="0"/>
                <w:lang w:eastAsia="zh-CN"/>
              </w:rPr>
              <w:t>Number of Tx antennas</w:t>
            </w:r>
          </w:p>
        </w:tc>
        <w:tc>
          <w:tcPr>
            <w:tcW w:w="1021" w:type="dxa"/>
            <w:vMerge w:val="restart"/>
          </w:tcPr>
          <w:p w14:paraId="0A433998"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031" w:type="dxa"/>
            <w:vMerge w:val="restart"/>
          </w:tcPr>
          <w:p w14:paraId="0A433999" w14:textId="77777777" w:rsidR="007B0696" w:rsidRPr="00340914" w:rsidRDefault="007B0696" w:rsidP="007B0696">
            <w:pPr>
              <w:pStyle w:val="TAH"/>
              <w:rPr>
                <w:rFonts w:cs="Arial"/>
                <w:lang w:eastAsia="ja-JP"/>
              </w:rPr>
            </w:pPr>
            <w:r w:rsidRPr="00340914">
              <w:rPr>
                <w:rFonts w:cs="Arial"/>
                <w:lang w:eastAsia="ja-JP"/>
              </w:rPr>
              <w:t>Cyclic Prefix</w:t>
            </w:r>
          </w:p>
        </w:tc>
        <w:tc>
          <w:tcPr>
            <w:tcW w:w="1345" w:type="dxa"/>
            <w:vMerge w:val="restart"/>
          </w:tcPr>
          <w:p w14:paraId="0A43399A" w14:textId="77777777" w:rsidR="007B0696" w:rsidRPr="00340914" w:rsidRDefault="007B0696" w:rsidP="007B0696">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14:paraId="0A43399B" w14:textId="77777777" w:rsidR="007B0696" w:rsidRPr="00340914" w:rsidRDefault="007B0696" w:rsidP="007B0696">
            <w:pPr>
              <w:pStyle w:val="TAH"/>
              <w:rPr>
                <w:rFonts w:cs="Arial"/>
                <w:lang w:eastAsia="zh-CN"/>
              </w:rPr>
            </w:pPr>
            <w:r w:rsidRPr="00340914">
              <w:rPr>
                <w:rFonts w:cs="Arial" w:hint="eastAsia"/>
                <w:lang w:eastAsia="zh-CN"/>
              </w:rPr>
              <w:t>Channel Bandwidth / SNR [dB]</w:t>
            </w:r>
          </w:p>
        </w:tc>
      </w:tr>
      <w:tr w:rsidR="007B0696" w:rsidRPr="00340914" w14:paraId="0A4339A7" w14:textId="77777777" w:rsidTr="007B0696">
        <w:trPr>
          <w:trHeight w:val="313"/>
          <w:jc w:val="center"/>
        </w:trPr>
        <w:tc>
          <w:tcPr>
            <w:tcW w:w="1021" w:type="dxa"/>
            <w:vMerge/>
          </w:tcPr>
          <w:p w14:paraId="0A43399D" w14:textId="77777777" w:rsidR="007B0696" w:rsidRPr="00340914" w:rsidRDefault="007B0696" w:rsidP="007B0696">
            <w:pPr>
              <w:pStyle w:val="TAH"/>
              <w:rPr>
                <w:rFonts w:cs="Arial"/>
                <w:lang w:eastAsia="ja-JP"/>
              </w:rPr>
            </w:pPr>
          </w:p>
        </w:tc>
        <w:tc>
          <w:tcPr>
            <w:tcW w:w="1021" w:type="dxa"/>
            <w:vMerge/>
          </w:tcPr>
          <w:p w14:paraId="0A43399E" w14:textId="77777777" w:rsidR="007B0696" w:rsidRPr="00340914" w:rsidRDefault="007B0696" w:rsidP="007B0696">
            <w:pPr>
              <w:pStyle w:val="TAH"/>
              <w:rPr>
                <w:rFonts w:cs="Arial"/>
                <w:lang w:eastAsia="ja-JP"/>
              </w:rPr>
            </w:pPr>
          </w:p>
        </w:tc>
        <w:tc>
          <w:tcPr>
            <w:tcW w:w="1031" w:type="dxa"/>
            <w:vMerge/>
          </w:tcPr>
          <w:p w14:paraId="0A43399F" w14:textId="77777777" w:rsidR="007B0696" w:rsidRPr="00340914" w:rsidRDefault="007B0696" w:rsidP="007B0696">
            <w:pPr>
              <w:pStyle w:val="TAH"/>
              <w:rPr>
                <w:rFonts w:cs="Arial"/>
                <w:lang w:eastAsia="ja-JP"/>
              </w:rPr>
            </w:pPr>
          </w:p>
        </w:tc>
        <w:tc>
          <w:tcPr>
            <w:tcW w:w="1345" w:type="dxa"/>
            <w:vMerge/>
          </w:tcPr>
          <w:p w14:paraId="0A4339A0" w14:textId="77777777" w:rsidR="007B0696" w:rsidRPr="00340914" w:rsidRDefault="007B0696" w:rsidP="007B0696">
            <w:pPr>
              <w:pStyle w:val="TAH"/>
              <w:rPr>
                <w:rFonts w:cs="Arial"/>
                <w:lang w:eastAsia="ja-JP"/>
              </w:rPr>
            </w:pPr>
          </w:p>
        </w:tc>
        <w:tc>
          <w:tcPr>
            <w:tcW w:w="961" w:type="dxa"/>
          </w:tcPr>
          <w:p w14:paraId="0A4339A1" w14:textId="77777777" w:rsidR="007B0696" w:rsidRPr="00340914" w:rsidRDefault="007B0696" w:rsidP="007B0696">
            <w:pPr>
              <w:pStyle w:val="TAH"/>
              <w:rPr>
                <w:rFonts w:cs="Arial"/>
                <w:lang w:eastAsia="zh-CN"/>
              </w:rPr>
            </w:pPr>
            <w:r w:rsidRPr="00340914">
              <w:rPr>
                <w:rFonts w:cs="Arial" w:hint="eastAsia"/>
                <w:lang w:eastAsia="zh-CN"/>
              </w:rPr>
              <w:t>1.4MHz</w:t>
            </w:r>
          </w:p>
        </w:tc>
        <w:tc>
          <w:tcPr>
            <w:tcW w:w="919" w:type="dxa"/>
          </w:tcPr>
          <w:p w14:paraId="0A4339A2" w14:textId="77777777" w:rsidR="007B0696" w:rsidRPr="00340914" w:rsidRDefault="007B0696" w:rsidP="007B0696">
            <w:pPr>
              <w:pStyle w:val="TAH"/>
              <w:rPr>
                <w:rFonts w:cs="Arial"/>
                <w:lang w:eastAsia="zh-CN"/>
              </w:rPr>
            </w:pPr>
            <w:r w:rsidRPr="00340914">
              <w:rPr>
                <w:rFonts w:cs="Arial" w:hint="eastAsia"/>
                <w:lang w:eastAsia="zh-CN"/>
              </w:rPr>
              <w:t>3MHz</w:t>
            </w:r>
          </w:p>
        </w:tc>
        <w:tc>
          <w:tcPr>
            <w:tcW w:w="919" w:type="dxa"/>
          </w:tcPr>
          <w:p w14:paraId="0A4339A3" w14:textId="77777777" w:rsidR="007B0696" w:rsidRPr="00340914" w:rsidRDefault="007B0696" w:rsidP="007B0696">
            <w:pPr>
              <w:pStyle w:val="TAH"/>
              <w:rPr>
                <w:rFonts w:cs="Arial"/>
                <w:lang w:eastAsia="zh-CN"/>
              </w:rPr>
            </w:pPr>
            <w:r w:rsidRPr="00340914">
              <w:rPr>
                <w:rFonts w:cs="Arial" w:hint="eastAsia"/>
                <w:lang w:eastAsia="zh-CN"/>
              </w:rPr>
              <w:t>5MHz</w:t>
            </w:r>
          </w:p>
        </w:tc>
        <w:tc>
          <w:tcPr>
            <w:tcW w:w="890" w:type="dxa"/>
          </w:tcPr>
          <w:p w14:paraId="0A4339A4" w14:textId="77777777" w:rsidR="007B0696" w:rsidRPr="00340914" w:rsidRDefault="007B0696" w:rsidP="007B0696">
            <w:pPr>
              <w:pStyle w:val="TAH"/>
              <w:rPr>
                <w:rFonts w:cs="Arial"/>
                <w:lang w:eastAsia="zh-CN"/>
              </w:rPr>
            </w:pPr>
            <w:r w:rsidRPr="00340914">
              <w:rPr>
                <w:rFonts w:cs="Arial" w:hint="eastAsia"/>
                <w:lang w:eastAsia="zh-CN"/>
              </w:rPr>
              <w:t>10 MHz</w:t>
            </w:r>
          </w:p>
        </w:tc>
        <w:tc>
          <w:tcPr>
            <w:tcW w:w="947" w:type="dxa"/>
          </w:tcPr>
          <w:p w14:paraId="0A4339A5" w14:textId="77777777" w:rsidR="007B0696" w:rsidRPr="00340914" w:rsidRDefault="007B0696" w:rsidP="007B0696">
            <w:pPr>
              <w:pStyle w:val="TAH"/>
              <w:rPr>
                <w:rFonts w:cs="Arial"/>
                <w:lang w:eastAsia="zh-CN"/>
              </w:rPr>
            </w:pPr>
            <w:r w:rsidRPr="00340914">
              <w:rPr>
                <w:rFonts w:cs="Arial" w:hint="eastAsia"/>
                <w:lang w:eastAsia="zh-CN"/>
              </w:rPr>
              <w:t>15MHz</w:t>
            </w:r>
          </w:p>
        </w:tc>
        <w:tc>
          <w:tcPr>
            <w:tcW w:w="947" w:type="dxa"/>
          </w:tcPr>
          <w:p w14:paraId="0A4339A6" w14:textId="77777777" w:rsidR="007B0696" w:rsidRPr="00340914" w:rsidRDefault="007B0696" w:rsidP="007B0696">
            <w:pPr>
              <w:pStyle w:val="TAH"/>
              <w:rPr>
                <w:rFonts w:cs="Arial"/>
                <w:lang w:eastAsia="zh-CN"/>
              </w:rPr>
            </w:pPr>
            <w:r w:rsidRPr="00340914">
              <w:rPr>
                <w:rFonts w:cs="Arial" w:hint="eastAsia"/>
                <w:lang w:eastAsia="zh-CN"/>
              </w:rPr>
              <w:t>20MHz</w:t>
            </w:r>
          </w:p>
        </w:tc>
      </w:tr>
      <w:tr w:rsidR="007B0696" w:rsidRPr="00340914" w14:paraId="0A4339B2" w14:textId="77777777" w:rsidTr="007B0696">
        <w:trPr>
          <w:jc w:val="center"/>
        </w:trPr>
        <w:tc>
          <w:tcPr>
            <w:tcW w:w="1021" w:type="dxa"/>
            <w:vMerge w:val="restart"/>
          </w:tcPr>
          <w:p w14:paraId="0A4339A8" w14:textId="77777777" w:rsidR="007B0696" w:rsidRPr="00340914" w:rsidRDefault="007B0696" w:rsidP="007B0696">
            <w:pPr>
              <w:pStyle w:val="TAC"/>
              <w:rPr>
                <w:rFonts w:cs="Arial"/>
                <w:lang w:eastAsia="ja-JP"/>
              </w:rPr>
            </w:pPr>
            <w:r w:rsidRPr="00340914">
              <w:rPr>
                <w:rFonts w:cs="Arial"/>
                <w:lang w:eastAsia="ja-JP"/>
              </w:rPr>
              <w:t>1</w:t>
            </w:r>
          </w:p>
        </w:tc>
        <w:tc>
          <w:tcPr>
            <w:tcW w:w="1021" w:type="dxa"/>
            <w:vMerge w:val="restart"/>
          </w:tcPr>
          <w:p w14:paraId="0A4339A9" w14:textId="77777777" w:rsidR="007B0696" w:rsidRPr="00340914" w:rsidRDefault="007B0696" w:rsidP="007B0696">
            <w:pPr>
              <w:pStyle w:val="TAC"/>
              <w:rPr>
                <w:rFonts w:cs="Arial"/>
                <w:lang w:eastAsia="ja-JP"/>
              </w:rPr>
            </w:pPr>
            <w:r w:rsidRPr="00340914">
              <w:rPr>
                <w:rFonts w:cs="Arial"/>
                <w:lang w:eastAsia="ja-JP"/>
              </w:rPr>
              <w:t>2</w:t>
            </w:r>
          </w:p>
        </w:tc>
        <w:tc>
          <w:tcPr>
            <w:tcW w:w="1031" w:type="dxa"/>
            <w:vMerge w:val="restart"/>
          </w:tcPr>
          <w:p w14:paraId="0A4339AA"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AB"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AC"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E"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AF" w14:textId="77777777" w:rsidR="007B0696" w:rsidRPr="00340914" w:rsidRDefault="007B0696" w:rsidP="007B0696">
            <w:pPr>
              <w:pStyle w:val="TAC"/>
              <w:rPr>
                <w:rFonts w:cs="Arial"/>
                <w:lang w:eastAsia="zh-CN"/>
              </w:rPr>
            </w:pPr>
            <w:r w:rsidRPr="00340914">
              <w:rPr>
                <w:rFonts w:cs="Arial"/>
                <w:lang w:eastAsia="ja-JP"/>
              </w:rPr>
              <w:t>1.6</w:t>
            </w:r>
          </w:p>
        </w:tc>
        <w:tc>
          <w:tcPr>
            <w:tcW w:w="947" w:type="dxa"/>
          </w:tcPr>
          <w:p w14:paraId="0A4339B0" w14:textId="77777777" w:rsidR="007B0696" w:rsidRPr="00340914" w:rsidRDefault="007B0696" w:rsidP="007B0696">
            <w:pPr>
              <w:pStyle w:val="TAC"/>
              <w:rPr>
                <w:rFonts w:cs="Arial"/>
                <w:lang w:eastAsia="ja-JP"/>
              </w:rPr>
            </w:pPr>
            <w:r w:rsidRPr="00340914">
              <w:rPr>
                <w:rFonts w:cs="Arial"/>
                <w:lang w:eastAsia="ja-JP"/>
              </w:rPr>
              <w:t>1.3</w:t>
            </w:r>
          </w:p>
        </w:tc>
        <w:tc>
          <w:tcPr>
            <w:tcW w:w="947" w:type="dxa"/>
          </w:tcPr>
          <w:p w14:paraId="0A4339B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39BD" w14:textId="77777777" w:rsidTr="007B0696">
        <w:trPr>
          <w:jc w:val="center"/>
        </w:trPr>
        <w:tc>
          <w:tcPr>
            <w:tcW w:w="1021" w:type="dxa"/>
            <w:vMerge/>
          </w:tcPr>
          <w:p w14:paraId="0A4339B3" w14:textId="77777777" w:rsidR="007B0696" w:rsidRPr="00340914" w:rsidRDefault="007B0696" w:rsidP="007B0696">
            <w:pPr>
              <w:pStyle w:val="TAC"/>
              <w:rPr>
                <w:rFonts w:cs="Arial"/>
                <w:lang w:eastAsia="ja-JP"/>
              </w:rPr>
            </w:pPr>
          </w:p>
        </w:tc>
        <w:tc>
          <w:tcPr>
            <w:tcW w:w="1021" w:type="dxa"/>
            <w:vMerge/>
          </w:tcPr>
          <w:p w14:paraId="0A4339B4" w14:textId="77777777" w:rsidR="007B0696" w:rsidRPr="00340914" w:rsidRDefault="007B0696" w:rsidP="007B0696">
            <w:pPr>
              <w:pStyle w:val="TAC"/>
              <w:rPr>
                <w:rFonts w:cs="Arial"/>
                <w:lang w:eastAsia="ja-JP"/>
              </w:rPr>
            </w:pPr>
          </w:p>
        </w:tc>
        <w:tc>
          <w:tcPr>
            <w:tcW w:w="1031" w:type="dxa"/>
            <w:vMerge/>
          </w:tcPr>
          <w:p w14:paraId="0A4339B5" w14:textId="77777777" w:rsidR="007B0696" w:rsidRPr="00340914" w:rsidRDefault="007B0696" w:rsidP="007B0696">
            <w:pPr>
              <w:pStyle w:val="TAC"/>
              <w:rPr>
                <w:rFonts w:cs="Arial"/>
                <w:lang w:eastAsia="ja-JP"/>
              </w:rPr>
            </w:pPr>
          </w:p>
        </w:tc>
        <w:tc>
          <w:tcPr>
            <w:tcW w:w="1345" w:type="dxa"/>
          </w:tcPr>
          <w:p w14:paraId="0A4339B6"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B7"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9"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BA" w14:textId="77777777" w:rsidR="007B0696" w:rsidRPr="00340914" w:rsidRDefault="007B0696" w:rsidP="007B0696">
            <w:pPr>
              <w:pStyle w:val="TAC"/>
              <w:rPr>
                <w:rFonts w:cs="Arial"/>
                <w:lang w:eastAsia="ja-JP"/>
              </w:rPr>
            </w:pPr>
            <w:r w:rsidRPr="00340914">
              <w:rPr>
                <w:rFonts w:cs="Arial"/>
                <w:lang w:eastAsia="ja-JP"/>
              </w:rPr>
              <w:t>1.6</w:t>
            </w:r>
          </w:p>
        </w:tc>
        <w:tc>
          <w:tcPr>
            <w:tcW w:w="947" w:type="dxa"/>
          </w:tcPr>
          <w:p w14:paraId="0A4339BB" w14:textId="77777777" w:rsidR="007B0696" w:rsidRPr="00340914" w:rsidRDefault="007B0696" w:rsidP="007B0696">
            <w:pPr>
              <w:pStyle w:val="TAC"/>
              <w:rPr>
                <w:rFonts w:cs="Arial"/>
                <w:lang w:eastAsia="ja-JP"/>
              </w:rPr>
            </w:pPr>
            <w:r w:rsidRPr="00340914">
              <w:rPr>
                <w:rFonts w:cs="Arial"/>
                <w:lang w:eastAsia="ja-JP"/>
              </w:rPr>
              <w:t>1.5</w:t>
            </w:r>
          </w:p>
        </w:tc>
        <w:tc>
          <w:tcPr>
            <w:tcW w:w="947" w:type="dxa"/>
          </w:tcPr>
          <w:p w14:paraId="0A4339BC" w14:textId="77777777" w:rsidR="007B0696" w:rsidRPr="00340914" w:rsidRDefault="007B0696" w:rsidP="007B0696">
            <w:pPr>
              <w:pStyle w:val="TAC"/>
              <w:rPr>
                <w:rFonts w:cs="Arial"/>
                <w:lang w:eastAsia="ja-JP"/>
              </w:rPr>
            </w:pPr>
            <w:r w:rsidRPr="00340914">
              <w:rPr>
                <w:rFonts w:cs="Arial"/>
                <w:lang w:eastAsia="ja-JP"/>
              </w:rPr>
              <w:t>1.5</w:t>
            </w:r>
          </w:p>
        </w:tc>
      </w:tr>
      <w:tr w:rsidR="007B0696" w:rsidRPr="00340914" w14:paraId="0A4339C8" w14:textId="77777777" w:rsidTr="007B0696">
        <w:trPr>
          <w:jc w:val="center"/>
        </w:trPr>
        <w:tc>
          <w:tcPr>
            <w:tcW w:w="1021" w:type="dxa"/>
            <w:vMerge/>
          </w:tcPr>
          <w:p w14:paraId="0A4339BE" w14:textId="77777777" w:rsidR="007B0696" w:rsidRPr="00340914" w:rsidRDefault="007B0696" w:rsidP="007B0696">
            <w:pPr>
              <w:pStyle w:val="TAC"/>
              <w:rPr>
                <w:rFonts w:cs="Arial"/>
                <w:lang w:eastAsia="ja-JP"/>
              </w:rPr>
            </w:pPr>
          </w:p>
        </w:tc>
        <w:tc>
          <w:tcPr>
            <w:tcW w:w="1021" w:type="dxa"/>
            <w:vMerge w:val="restart"/>
          </w:tcPr>
          <w:p w14:paraId="0A4339BF" w14:textId="77777777" w:rsidR="007B0696" w:rsidRPr="00340914" w:rsidRDefault="007B0696" w:rsidP="007B0696">
            <w:pPr>
              <w:pStyle w:val="TAC"/>
              <w:rPr>
                <w:rFonts w:cs="Arial"/>
                <w:lang w:eastAsia="ja-JP"/>
              </w:rPr>
            </w:pPr>
            <w:r w:rsidRPr="00340914">
              <w:rPr>
                <w:rFonts w:cs="Arial"/>
                <w:lang w:eastAsia="ja-JP"/>
              </w:rPr>
              <w:t>4</w:t>
            </w:r>
          </w:p>
        </w:tc>
        <w:tc>
          <w:tcPr>
            <w:tcW w:w="1031" w:type="dxa"/>
            <w:vMerge w:val="restart"/>
          </w:tcPr>
          <w:p w14:paraId="0A4339C0"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C1"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C2"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4"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C5" w14:textId="77777777" w:rsidR="007B0696" w:rsidRPr="00340914" w:rsidRDefault="007B0696" w:rsidP="007B0696">
            <w:pPr>
              <w:pStyle w:val="TAC"/>
              <w:rPr>
                <w:rFonts w:cs="Arial"/>
                <w:lang w:eastAsia="ja-JP"/>
              </w:rPr>
            </w:pPr>
            <w:r w:rsidRPr="00340914">
              <w:rPr>
                <w:rFonts w:cs="Arial"/>
                <w:lang w:eastAsia="ja-JP"/>
              </w:rPr>
              <w:t>-2.9</w:t>
            </w:r>
          </w:p>
        </w:tc>
        <w:tc>
          <w:tcPr>
            <w:tcW w:w="947" w:type="dxa"/>
          </w:tcPr>
          <w:p w14:paraId="0A4339C6"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C7" w14:textId="77777777" w:rsidR="007B0696" w:rsidRPr="00340914" w:rsidRDefault="007B0696" w:rsidP="007B0696">
            <w:pPr>
              <w:pStyle w:val="TAC"/>
              <w:rPr>
                <w:rFonts w:cs="Arial"/>
                <w:lang w:eastAsia="ja-JP"/>
              </w:rPr>
            </w:pPr>
            <w:r w:rsidRPr="00340914">
              <w:rPr>
                <w:rFonts w:cs="Arial"/>
                <w:lang w:eastAsia="ja-JP"/>
              </w:rPr>
              <w:t>-2.8</w:t>
            </w:r>
          </w:p>
        </w:tc>
      </w:tr>
      <w:tr w:rsidR="007B0696" w:rsidRPr="00340914" w14:paraId="0A4339D3" w14:textId="77777777" w:rsidTr="007B0696">
        <w:trPr>
          <w:jc w:val="center"/>
        </w:trPr>
        <w:tc>
          <w:tcPr>
            <w:tcW w:w="1021" w:type="dxa"/>
            <w:vMerge/>
          </w:tcPr>
          <w:p w14:paraId="0A4339C9" w14:textId="77777777" w:rsidR="007B0696" w:rsidRPr="00340914" w:rsidRDefault="007B0696" w:rsidP="007B0696">
            <w:pPr>
              <w:pStyle w:val="TAC"/>
              <w:rPr>
                <w:rFonts w:cs="Arial"/>
                <w:lang w:eastAsia="ja-JP"/>
              </w:rPr>
            </w:pPr>
          </w:p>
        </w:tc>
        <w:tc>
          <w:tcPr>
            <w:tcW w:w="1021" w:type="dxa"/>
            <w:vMerge/>
          </w:tcPr>
          <w:p w14:paraId="0A4339CA" w14:textId="77777777" w:rsidR="007B0696" w:rsidRPr="00340914" w:rsidRDefault="007B0696" w:rsidP="007B0696">
            <w:pPr>
              <w:pStyle w:val="TAC"/>
              <w:rPr>
                <w:rFonts w:cs="Arial"/>
                <w:lang w:eastAsia="ja-JP"/>
              </w:rPr>
            </w:pPr>
          </w:p>
        </w:tc>
        <w:tc>
          <w:tcPr>
            <w:tcW w:w="1031" w:type="dxa"/>
            <w:vMerge/>
          </w:tcPr>
          <w:p w14:paraId="0A4339CB" w14:textId="77777777" w:rsidR="007B0696" w:rsidRPr="00340914" w:rsidRDefault="007B0696" w:rsidP="007B0696">
            <w:pPr>
              <w:pStyle w:val="TAC"/>
              <w:rPr>
                <w:rFonts w:cs="Arial"/>
                <w:lang w:eastAsia="ja-JP"/>
              </w:rPr>
            </w:pPr>
          </w:p>
        </w:tc>
        <w:tc>
          <w:tcPr>
            <w:tcW w:w="1345" w:type="dxa"/>
          </w:tcPr>
          <w:p w14:paraId="0A4339CC"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C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E"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F"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0" w14:textId="77777777" w:rsidR="007B0696" w:rsidRPr="00340914" w:rsidRDefault="007B0696" w:rsidP="007B0696">
            <w:pPr>
              <w:pStyle w:val="TAC"/>
              <w:rPr>
                <w:rFonts w:cs="Arial"/>
                <w:lang w:eastAsia="ja-JP"/>
              </w:rPr>
            </w:pPr>
            <w:r w:rsidRPr="00340914">
              <w:rPr>
                <w:rFonts w:cs="Arial"/>
                <w:lang w:eastAsia="ja-JP"/>
              </w:rPr>
              <w:t>-2.5</w:t>
            </w:r>
          </w:p>
        </w:tc>
        <w:tc>
          <w:tcPr>
            <w:tcW w:w="947" w:type="dxa"/>
          </w:tcPr>
          <w:p w14:paraId="0A4339D1"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D2" w14:textId="77777777" w:rsidR="007B0696" w:rsidRPr="00340914" w:rsidRDefault="007B0696" w:rsidP="007B0696">
            <w:pPr>
              <w:pStyle w:val="TAC"/>
              <w:rPr>
                <w:rFonts w:cs="Arial"/>
                <w:lang w:eastAsia="ja-JP"/>
              </w:rPr>
            </w:pPr>
            <w:r w:rsidRPr="00340914">
              <w:rPr>
                <w:rFonts w:cs="Arial"/>
                <w:lang w:eastAsia="ja-JP"/>
              </w:rPr>
              <w:t>-2.7</w:t>
            </w:r>
          </w:p>
        </w:tc>
      </w:tr>
      <w:tr w:rsidR="007B0696" w:rsidRPr="00340914" w14:paraId="0A4339DE" w14:textId="77777777" w:rsidTr="007B0696">
        <w:trPr>
          <w:jc w:val="center"/>
        </w:trPr>
        <w:tc>
          <w:tcPr>
            <w:tcW w:w="1021" w:type="dxa"/>
            <w:vMerge/>
          </w:tcPr>
          <w:p w14:paraId="0A4339D4" w14:textId="77777777" w:rsidR="007B0696" w:rsidRPr="00340914" w:rsidRDefault="007B0696" w:rsidP="007B0696">
            <w:pPr>
              <w:pStyle w:val="TAC"/>
              <w:rPr>
                <w:rFonts w:cs="Arial"/>
                <w:lang w:eastAsia="ja-JP"/>
              </w:rPr>
            </w:pPr>
          </w:p>
        </w:tc>
        <w:tc>
          <w:tcPr>
            <w:tcW w:w="1021" w:type="dxa"/>
            <w:vMerge w:val="restart"/>
          </w:tcPr>
          <w:p w14:paraId="0A4339D5" w14:textId="77777777" w:rsidR="007B0696" w:rsidRPr="00340914" w:rsidRDefault="007B0696" w:rsidP="007B0696">
            <w:pPr>
              <w:pStyle w:val="TAC"/>
              <w:rPr>
                <w:rFonts w:cs="Arial"/>
                <w:lang w:eastAsia="ja-JP"/>
              </w:rPr>
            </w:pPr>
            <w:r w:rsidRPr="00340914">
              <w:rPr>
                <w:rFonts w:cs="Arial"/>
                <w:lang w:eastAsia="ja-JP"/>
              </w:rPr>
              <w:t>8</w:t>
            </w:r>
          </w:p>
        </w:tc>
        <w:tc>
          <w:tcPr>
            <w:tcW w:w="1031" w:type="dxa"/>
            <w:vMerge w:val="restart"/>
          </w:tcPr>
          <w:p w14:paraId="0A4339D6"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D7"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D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9"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A"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B" w14:textId="77777777" w:rsidR="007B0696" w:rsidRPr="00340914" w:rsidRDefault="007B0696" w:rsidP="007B0696">
            <w:pPr>
              <w:pStyle w:val="TAC"/>
              <w:rPr>
                <w:rFonts w:cs="Arial"/>
                <w:lang w:eastAsia="zh-CN"/>
              </w:rPr>
            </w:pPr>
            <w:r w:rsidRPr="00340914">
              <w:rPr>
                <w:rFonts w:cs="Arial"/>
                <w:lang w:eastAsia="ja-JP"/>
              </w:rPr>
              <w:t>-6.0</w:t>
            </w:r>
          </w:p>
        </w:tc>
        <w:tc>
          <w:tcPr>
            <w:tcW w:w="947" w:type="dxa"/>
          </w:tcPr>
          <w:p w14:paraId="0A4339DC"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DD" w14:textId="77777777" w:rsidR="007B0696" w:rsidRPr="00340914" w:rsidRDefault="007B0696" w:rsidP="007B0696">
            <w:pPr>
              <w:pStyle w:val="TAC"/>
              <w:rPr>
                <w:rFonts w:cs="Arial"/>
                <w:lang w:eastAsia="zh-CN"/>
              </w:rPr>
            </w:pPr>
            <w:r w:rsidRPr="00340914">
              <w:rPr>
                <w:rFonts w:cs="Arial"/>
                <w:lang w:eastAsia="ja-JP"/>
              </w:rPr>
              <w:t>-6.0</w:t>
            </w:r>
          </w:p>
        </w:tc>
      </w:tr>
      <w:tr w:rsidR="007B0696" w:rsidRPr="00340914" w14:paraId="0A4339E9" w14:textId="77777777" w:rsidTr="007B0696">
        <w:trPr>
          <w:jc w:val="center"/>
        </w:trPr>
        <w:tc>
          <w:tcPr>
            <w:tcW w:w="1021" w:type="dxa"/>
            <w:vMerge/>
          </w:tcPr>
          <w:p w14:paraId="0A4339DF" w14:textId="77777777" w:rsidR="007B0696" w:rsidRPr="00340914" w:rsidRDefault="007B0696" w:rsidP="007B0696">
            <w:pPr>
              <w:pStyle w:val="TAC"/>
              <w:rPr>
                <w:rFonts w:cs="Arial"/>
                <w:lang w:eastAsia="ja-JP"/>
              </w:rPr>
            </w:pPr>
          </w:p>
        </w:tc>
        <w:tc>
          <w:tcPr>
            <w:tcW w:w="1021" w:type="dxa"/>
            <w:vMerge/>
          </w:tcPr>
          <w:p w14:paraId="0A4339E0" w14:textId="77777777" w:rsidR="007B0696" w:rsidRPr="00340914" w:rsidRDefault="007B0696" w:rsidP="007B0696">
            <w:pPr>
              <w:pStyle w:val="TAC"/>
              <w:rPr>
                <w:rFonts w:cs="Arial"/>
                <w:lang w:eastAsia="ja-JP"/>
              </w:rPr>
            </w:pPr>
          </w:p>
        </w:tc>
        <w:tc>
          <w:tcPr>
            <w:tcW w:w="1031" w:type="dxa"/>
            <w:vMerge/>
          </w:tcPr>
          <w:p w14:paraId="0A4339E1" w14:textId="77777777" w:rsidR="007B0696" w:rsidRPr="00340914" w:rsidRDefault="007B0696" w:rsidP="007B0696">
            <w:pPr>
              <w:pStyle w:val="TAC"/>
              <w:rPr>
                <w:rFonts w:cs="Arial"/>
                <w:lang w:eastAsia="ja-JP"/>
              </w:rPr>
            </w:pPr>
          </w:p>
        </w:tc>
        <w:tc>
          <w:tcPr>
            <w:tcW w:w="1345" w:type="dxa"/>
          </w:tcPr>
          <w:p w14:paraId="0A4339E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14:paraId="0A4339E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4"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5"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E6" w14:textId="77777777" w:rsidR="007B0696" w:rsidRPr="00340914" w:rsidRDefault="007B0696" w:rsidP="007B0696">
            <w:pPr>
              <w:pStyle w:val="TAC"/>
              <w:rPr>
                <w:rFonts w:cs="Arial"/>
                <w:lang w:eastAsia="zh-CN"/>
              </w:rPr>
            </w:pPr>
            <w:r w:rsidRPr="00340914">
              <w:rPr>
                <w:rFonts w:cs="Arial"/>
                <w:lang w:eastAsia="ja-JP"/>
              </w:rPr>
              <w:t>-5.8</w:t>
            </w:r>
          </w:p>
        </w:tc>
        <w:tc>
          <w:tcPr>
            <w:tcW w:w="947" w:type="dxa"/>
          </w:tcPr>
          <w:p w14:paraId="0A4339E7"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E8" w14:textId="77777777" w:rsidR="007B0696" w:rsidRPr="00340914" w:rsidRDefault="007B0696" w:rsidP="007B0696">
            <w:pPr>
              <w:pStyle w:val="TAC"/>
              <w:rPr>
                <w:rFonts w:cs="Arial"/>
                <w:lang w:eastAsia="zh-CN"/>
              </w:rPr>
            </w:pPr>
            <w:r w:rsidRPr="00340914">
              <w:rPr>
                <w:rFonts w:cs="Arial"/>
                <w:lang w:eastAsia="ja-JP"/>
              </w:rPr>
              <w:t>-6.0</w:t>
            </w:r>
          </w:p>
        </w:tc>
      </w:tr>
    </w:tbl>
    <w:p w14:paraId="0A4339EA" w14:textId="77777777" w:rsidR="007B0696" w:rsidRPr="00340914" w:rsidRDefault="007B0696" w:rsidP="007B0696"/>
    <w:p w14:paraId="0A4339EB" w14:textId="77777777" w:rsidR="007B0696" w:rsidRPr="00340914" w:rsidRDefault="007B0696" w:rsidP="007B0696">
      <w:pPr>
        <w:pStyle w:val="Heading2"/>
      </w:pPr>
      <w:bookmarkStart w:id="5118" w:name="_Toc20997871"/>
      <w:bookmarkStart w:id="5119" w:name="_Toc29478550"/>
      <w:bookmarkStart w:id="5120" w:name="_Toc35933148"/>
      <w:bookmarkStart w:id="5121" w:name="_Toc35935436"/>
      <w:bookmarkStart w:id="5122" w:name="_Toc37163020"/>
      <w:bookmarkStart w:id="5123" w:name="_Toc37173348"/>
      <w:bookmarkStart w:id="5124" w:name="_Toc37173600"/>
      <w:bookmarkStart w:id="5125" w:name="_Toc44754156"/>
      <w:bookmarkStart w:id="5126" w:name="_Toc45825584"/>
      <w:bookmarkStart w:id="5127" w:name="_Toc45825836"/>
      <w:bookmarkStart w:id="5128" w:name="_Toc45826088"/>
      <w:bookmarkStart w:id="5129" w:name="_Toc45826340"/>
      <w:bookmarkStart w:id="5130" w:name="_Toc52466506"/>
      <w:bookmarkStart w:id="5131" w:name="_Toc66869491"/>
      <w:bookmarkStart w:id="5132" w:name="_Toc66872309"/>
      <w:bookmarkStart w:id="5133" w:name="_Toc75173466"/>
      <w:bookmarkStart w:id="5134" w:name="_Toc76497282"/>
      <w:bookmarkStart w:id="5135" w:name="_Toc82894083"/>
      <w:bookmarkStart w:id="5136" w:name="_Toc89684614"/>
      <w:bookmarkStart w:id="5137" w:name="_Toc98574755"/>
      <w:bookmarkStart w:id="5138" w:name="_Toc123306983"/>
      <w:bookmarkStart w:id="5139" w:name="_Toc123308128"/>
      <w:bookmarkStart w:id="5140" w:name="_Toc124187184"/>
      <w:bookmarkStart w:id="5141" w:name="_Toc130824989"/>
      <w:bookmarkStart w:id="5142" w:name="_Toc137388849"/>
      <w:bookmarkStart w:id="5143" w:name="_Toc137454395"/>
      <w:bookmarkStart w:id="5144" w:name="_Toc138894722"/>
      <w:bookmarkStart w:id="5145" w:name="_Toc145034881"/>
      <w:bookmarkStart w:id="5146" w:name="_Toc153185430"/>
      <w:bookmarkStart w:id="5147" w:name="_Toc161926305"/>
      <w:bookmarkStart w:id="5148" w:name="_Toc163214720"/>
      <w:bookmarkStart w:id="5149" w:name="_Toc187273147"/>
      <w:r w:rsidRPr="00340914">
        <w:t>8.4</w:t>
      </w:r>
      <w:r w:rsidRPr="00340914">
        <w:tab/>
        <w:t>Performance requirements for PRACH</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p>
    <w:p w14:paraId="0A4339EC" w14:textId="77777777" w:rsidR="007B0696" w:rsidRPr="00340914" w:rsidRDefault="007B0696" w:rsidP="007B0696">
      <w:pPr>
        <w:pStyle w:val="Heading3"/>
      </w:pPr>
      <w:bookmarkStart w:id="5150" w:name="_Toc20997872"/>
      <w:bookmarkStart w:id="5151" w:name="_Toc29478551"/>
      <w:bookmarkStart w:id="5152" w:name="_Toc35933149"/>
      <w:bookmarkStart w:id="5153" w:name="_Toc35935437"/>
      <w:bookmarkStart w:id="5154" w:name="_Toc37163021"/>
      <w:bookmarkStart w:id="5155" w:name="_Toc37173349"/>
      <w:bookmarkStart w:id="5156" w:name="_Toc37173601"/>
      <w:bookmarkStart w:id="5157" w:name="_Toc44754157"/>
      <w:bookmarkStart w:id="5158" w:name="_Toc45825585"/>
      <w:bookmarkStart w:id="5159" w:name="_Toc45825837"/>
      <w:bookmarkStart w:id="5160" w:name="_Toc45826089"/>
      <w:bookmarkStart w:id="5161" w:name="_Toc45826341"/>
      <w:bookmarkStart w:id="5162" w:name="_Toc52466507"/>
      <w:bookmarkStart w:id="5163" w:name="_Toc66869492"/>
      <w:bookmarkStart w:id="5164" w:name="_Toc66872310"/>
      <w:bookmarkStart w:id="5165" w:name="_Toc75173467"/>
      <w:bookmarkStart w:id="5166" w:name="_Toc76497283"/>
      <w:bookmarkStart w:id="5167" w:name="_Toc82894084"/>
      <w:bookmarkStart w:id="5168" w:name="_Toc89684615"/>
      <w:bookmarkStart w:id="5169" w:name="_Toc98574756"/>
      <w:bookmarkStart w:id="5170" w:name="_Toc123306984"/>
      <w:bookmarkStart w:id="5171" w:name="_Toc123308129"/>
      <w:bookmarkStart w:id="5172" w:name="_Toc124187185"/>
      <w:bookmarkStart w:id="5173" w:name="_Toc130824990"/>
      <w:bookmarkStart w:id="5174" w:name="_Toc137388850"/>
      <w:bookmarkStart w:id="5175" w:name="_Toc137454396"/>
      <w:bookmarkStart w:id="5176" w:name="_Toc138894723"/>
      <w:bookmarkStart w:id="5177" w:name="_Toc145034882"/>
      <w:bookmarkStart w:id="5178" w:name="_Toc153185431"/>
      <w:bookmarkStart w:id="5179" w:name="_Toc161926306"/>
      <w:bookmarkStart w:id="5180" w:name="_Toc163214721"/>
      <w:bookmarkStart w:id="5181" w:name="_Toc187273148"/>
      <w:r w:rsidRPr="00340914">
        <w:t>8.4.1</w:t>
      </w:r>
      <w:r w:rsidRPr="00340914">
        <w:tab/>
        <w:t>PRACH False alarm probability</w:t>
      </w:r>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p>
    <w:p w14:paraId="0A4339ED" w14:textId="77777777" w:rsidR="007B0696" w:rsidRPr="00340914" w:rsidRDefault="007B0696" w:rsidP="007B0696">
      <w:r w:rsidRPr="00340914">
        <w:t>The false alarm requirement is valid for any number of receive antennas, for all frame structures and for any channel bandwidth.</w:t>
      </w:r>
    </w:p>
    <w:p w14:paraId="0A4339EE"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p>
    <w:p w14:paraId="0A4339EF" w14:textId="77777777" w:rsidR="007B0696" w:rsidRPr="00340914" w:rsidRDefault="007B0696" w:rsidP="007B0696">
      <w:pPr>
        <w:pStyle w:val="Heading4"/>
      </w:pPr>
      <w:bookmarkStart w:id="5182" w:name="_Toc20997873"/>
      <w:bookmarkStart w:id="5183" w:name="_Toc29478552"/>
      <w:bookmarkStart w:id="5184" w:name="_Toc35933150"/>
      <w:bookmarkStart w:id="5185" w:name="_Toc35935438"/>
      <w:bookmarkStart w:id="5186" w:name="_Toc37163022"/>
      <w:bookmarkStart w:id="5187" w:name="_Toc37173350"/>
      <w:bookmarkStart w:id="5188" w:name="_Toc37173602"/>
      <w:bookmarkStart w:id="5189" w:name="_Toc44754158"/>
      <w:bookmarkStart w:id="5190" w:name="_Toc45825586"/>
      <w:bookmarkStart w:id="5191" w:name="_Toc45825838"/>
      <w:bookmarkStart w:id="5192" w:name="_Toc45826090"/>
      <w:bookmarkStart w:id="5193" w:name="_Toc45826342"/>
      <w:bookmarkStart w:id="5194" w:name="_Toc52466508"/>
      <w:bookmarkStart w:id="5195" w:name="_Toc66869493"/>
      <w:bookmarkStart w:id="5196" w:name="_Toc66872311"/>
      <w:bookmarkStart w:id="5197" w:name="_Toc75173468"/>
      <w:bookmarkStart w:id="5198" w:name="_Toc76497284"/>
      <w:bookmarkStart w:id="5199" w:name="_Toc82894085"/>
      <w:bookmarkStart w:id="5200" w:name="_Toc89684616"/>
      <w:bookmarkStart w:id="5201" w:name="_Toc98574757"/>
      <w:bookmarkStart w:id="5202" w:name="_Toc123306985"/>
      <w:bookmarkStart w:id="5203" w:name="_Toc123308130"/>
      <w:bookmarkStart w:id="5204" w:name="_Toc124187186"/>
      <w:bookmarkStart w:id="5205" w:name="_Toc130824991"/>
      <w:bookmarkStart w:id="5206" w:name="_Toc137388851"/>
      <w:bookmarkStart w:id="5207" w:name="_Toc137454397"/>
      <w:bookmarkStart w:id="5208" w:name="_Toc138894724"/>
      <w:bookmarkStart w:id="5209" w:name="_Toc145034883"/>
      <w:bookmarkStart w:id="5210" w:name="_Toc153185432"/>
      <w:bookmarkStart w:id="5211" w:name="_Toc161926307"/>
      <w:bookmarkStart w:id="5212" w:name="_Toc163214722"/>
      <w:bookmarkStart w:id="5213" w:name="_Toc187273149"/>
      <w:r w:rsidRPr="00340914">
        <w:t>8.4.1.1</w:t>
      </w:r>
      <w:r w:rsidRPr="00340914">
        <w:tab/>
        <w:t>Minimum requirement</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p>
    <w:p w14:paraId="0A4339F0" w14:textId="77777777" w:rsidR="007B0696" w:rsidRPr="00340914" w:rsidRDefault="007B0696" w:rsidP="007B0696">
      <w:r w:rsidRPr="00340914">
        <w:t>The false alarm probability shall be less than or equal to 0.1%.</w:t>
      </w:r>
    </w:p>
    <w:p w14:paraId="0A4339F1" w14:textId="77777777" w:rsidR="007B0696" w:rsidRPr="00340914" w:rsidRDefault="007B0696" w:rsidP="007B0696">
      <w:pPr>
        <w:pStyle w:val="Heading3"/>
      </w:pPr>
      <w:bookmarkStart w:id="5214" w:name="_Toc20997874"/>
      <w:bookmarkStart w:id="5215" w:name="_Toc29478553"/>
      <w:bookmarkStart w:id="5216" w:name="_Toc35933151"/>
      <w:bookmarkStart w:id="5217" w:name="_Toc35935439"/>
      <w:bookmarkStart w:id="5218" w:name="_Toc37163023"/>
      <w:bookmarkStart w:id="5219" w:name="_Toc37173351"/>
      <w:bookmarkStart w:id="5220" w:name="_Toc37173603"/>
      <w:bookmarkStart w:id="5221" w:name="_Toc44754159"/>
      <w:bookmarkStart w:id="5222" w:name="_Toc45825587"/>
      <w:bookmarkStart w:id="5223" w:name="_Toc45825839"/>
      <w:bookmarkStart w:id="5224" w:name="_Toc45826091"/>
      <w:bookmarkStart w:id="5225" w:name="_Toc45826343"/>
      <w:bookmarkStart w:id="5226" w:name="_Toc52466509"/>
      <w:bookmarkStart w:id="5227" w:name="_Toc66869494"/>
      <w:bookmarkStart w:id="5228" w:name="_Toc66872312"/>
      <w:bookmarkStart w:id="5229" w:name="_Toc75173469"/>
      <w:bookmarkStart w:id="5230" w:name="_Toc76497285"/>
      <w:bookmarkStart w:id="5231" w:name="_Toc82894086"/>
      <w:bookmarkStart w:id="5232" w:name="_Toc89684617"/>
      <w:bookmarkStart w:id="5233" w:name="_Toc98574758"/>
      <w:bookmarkStart w:id="5234" w:name="_Toc123306986"/>
      <w:bookmarkStart w:id="5235" w:name="_Toc123308131"/>
      <w:bookmarkStart w:id="5236" w:name="_Toc124187187"/>
      <w:bookmarkStart w:id="5237" w:name="_Toc130824992"/>
      <w:bookmarkStart w:id="5238" w:name="_Toc137388852"/>
      <w:bookmarkStart w:id="5239" w:name="_Toc137454398"/>
      <w:bookmarkStart w:id="5240" w:name="_Toc138894725"/>
      <w:bookmarkStart w:id="5241" w:name="_Toc145034884"/>
      <w:bookmarkStart w:id="5242" w:name="_Toc153185433"/>
      <w:bookmarkStart w:id="5243" w:name="_Toc161926308"/>
      <w:bookmarkStart w:id="5244" w:name="_Toc163214723"/>
      <w:bookmarkStart w:id="5245" w:name="_Toc187273150"/>
      <w:r w:rsidRPr="00340914">
        <w:t>8.4.2</w:t>
      </w:r>
      <w:r w:rsidRPr="00340914">
        <w:tab/>
        <w:t>PRACH detection requirements</w:t>
      </w:r>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p>
    <w:p w14:paraId="0A4339F2" w14:textId="77777777" w:rsidR="007B0696" w:rsidRPr="00340914" w:rsidRDefault="007B0696" w:rsidP="007B0696">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 and EPA1,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0A4339F3" w14:textId="77777777" w:rsidR="007B0696" w:rsidRPr="00340914" w:rsidRDefault="007B0696" w:rsidP="007B0696">
      <w:r w:rsidRPr="00340914">
        <w:t xml:space="preserve">The test preambles for normal mode are listed in table A.6-1 and the test preambles for high speed mode restriced set type A are listed in A.6-2. The test preambles for </w:t>
      </w:r>
      <w:r w:rsidRPr="00340914">
        <w:rPr>
          <w:rFonts w:hint="eastAsia"/>
          <w:lang w:eastAsia="zh-CN"/>
        </w:rPr>
        <w:t>coverage enhancement</w:t>
      </w:r>
      <w:r w:rsidRPr="00340914">
        <w:t xml:space="preserve"> are listed in table A.6-3. The test preambles for high speed mode restriced set type B are listed in A.6-4.</w:t>
      </w:r>
    </w:p>
    <w:p w14:paraId="0A4339F4" w14:textId="77777777" w:rsidR="007B0696" w:rsidRPr="00340914" w:rsidRDefault="007B0696" w:rsidP="007B0696">
      <w:pPr>
        <w:pStyle w:val="Heading4"/>
      </w:pPr>
      <w:bookmarkStart w:id="5246" w:name="_Toc20997875"/>
      <w:bookmarkStart w:id="5247" w:name="_Toc29478554"/>
      <w:bookmarkStart w:id="5248" w:name="_Toc35933152"/>
      <w:bookmarkStart w:id="5249" w:name="_Toc35935440"/>
      <w:bookmarkStart w:id="5250" w:name="_Toc37163024"/>
      <w:bookmarkStart w:id="5251" w:name="_Toc37173352"/>
      <w:bookmarkStart w:id="5252" w:name="_Toc37173604"/>
      <w:bookmarkStart w:id="5253" w:name="_Toc44754160"/>
      <w:bookmarkStart w:id="5254" w:name="_Toc45825588"/>
      <w:bookmarkStart w:id="5255" w:name="_Toc45825840"/>
      <w:bookmarkStart w:id="5256" w:name="_Toc45826092"/>
      <w:bookmarkStart w:id="5257" w:name="_Toc45826344"/>
      <w:bookmarkStart w:id="5258" w:name="_Toc52466510"/>
      <w:bookmarkStart w:id="5259" w:name="_Toc66869495"/>
      <w:bookmarkStart w:id="5260" w:name="_Toc66872313"/>
      <w:bookmarkStart w:id="5261" w:name="_Toc75173470"/>
      <w:bookmarkStart w:id="5262" w:name="_Toc76497286"/>
      <w:bookmarkStart w:id="5263" w:name="_Toc82894087"/>
      <w:bookmarkStart w:id="5264" w:name="_Toc89684618"/>
      <w:bookmarkStart w:id="5265" w:name="_Toc98574759"/>
      <w:bookmarkStart w:id="5266" w:name="_Toc123306987"/>
      <w:bookmarkStart w:id="5267" w:name="_Toc123308132"/>
      <w:bookmarkStart w:id="5268" w:name="_Toc124187188"/>
      <w:bookmarkStart w:id="5269" w:name="_Toc130824993"/>
      <w:bookmarkStart w:id="5270" w:name="_Toc137388853"/>
      <w:bookmarkStart w:id="5271" w:name="_Toc137454399"/>
      <w:bookmarkStart w:id="5272" w:name="_Toc138894726"/>
      <w:bookmarkStart w:id="5273" w:name="_Toc145034885"/>
      <w:bookmarkStart w:id="5274" w:name="_Toc153185434"/>
      <w:bookmarkStart w:id="5275" w:name="_Toc161926309"/>
      <w:bookmarkStart w:id="5276" w:name="_Toc163214724"/>
      <w:bookmarkStart w:id="5277" w:name="_Toc187273151"/>
      <w:r w:rsidRPr="00340914">
        <w:t>8.4.2.1</w:t>
      </w:r>
      <w:r w:rsidRPr="00340914">
        <w:tab/>
        <w:t>Minimum requirements</w:t>
      </w:r>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p>
    <w:p w14:paraId="0A4339F5" w14:textId="77777777" w:rsidR="007B0696" w:rsidRPr="00340914" w:rsidDel="00CE236C" w:rsidRDefault="007B0696" w:rsidP="007B0696">
      <w:r w:rsidRPr="00340914">
        <w:t xml:space="preserve">The probability of detection shall be equal to or exceed 99% for the SNR levels listed in </w:t>
      </w:r>
      <w:r w:rsidRPr="00340914">
        <w:rPr>
          <w:rFonts w:hint="eastAsia"/>
          <w:lang w:eastAsia="zh-CN"/>
        </w:rPr>
        <w:t>T</w:t>
      </w:r>
      <w:r w:rsidRPr="00340914">
        <w:rPr>
          <w:lang w:eastAsia="ja-JP"/>
        </w:rPr>
        <w:t>able</w:t>
      </w:r>
      <w:r w:rsidRPr="00340914">
        <w:rPr>
          <w:rFonts w:hint="eastAsia"/>
          <w:lang w:eastAsia="zh-CN"/>
        </w:rPr>
        <w:t>s</w:t>
      </w:r>
      <w:r w:rsidRPr="00340914">
        <w:t xml:space="preserve"> 8.4.2.1-1 </w:t>
      </w:r>
      <w:r w:rsidRPr="00340914">
        <w:rPr>
          <w:rFonts w:hint="eastAsia"/>
        </w:rPr>
        <w:t>to</w:t>
      </w:r>
      <w:r w:rsidRPr="00340914">
        <w:t xml:space="preserve"> 8.4.2.1-5.</w:t>
      </w:r>
    </w:p>
    <w:p w14:paraId="0A4339F6" w14:textId="77777777" w:rsidR="007B0696" w:rsidRPr="00340914" w:rsidRDefault="007B0696" w:rsidP="007B0696">
      <w:r w:rsidRPr="00340914">
        <w:t>The requirements for Burst format 4 are optional and only valid for base stations supporting TDD. The requirements for high speed mode restricted set type A</w:t>
      </w:r>
      <w:r w:rsidRPr="00340914">
        <w:rPr>
          <w:rFonts w:hint="eastAsia"/>
          <w:lang w:eastAsia="zh-CN"/>
        </w:rPr>
        <w:t xml:space="preserve"> </w:t>
      </w:r>
      <w:r w:rsidRPr="00340914">
        <w:t>(table 8.4.2.1-2)</w:t>
      </w:r>
      <w:r w:rsidRPr="00340914">
        <w:rPr>
          <w:rFonts w:hint="eastAsia"/>
          <w:lang w:eastAsia="zh-CN"/>
        </w:rPr>
        <w:t xml:space="preserve"> </w:t>
      </w:r>
      <w:r w:rsidRPr="00340914">
        <w:t xml:space="preserve">and high speed mode restricted set type </w:t>
      </w:r>
      <w:r w:rsidRPr="00340914">
        <w:rPr>
          <w:rFonts w:hint="eastAsia"/>
          <w:lang w:eastAsia="zh-CN"/>
        </w:rPr>
        <w:t>B</w:t>
      </w:r>
      <w:r w:rsidRPr="00340914">
        <w:t xml:space="preserve"> (table 8.4.2.1-</w:t>
      </w:r>
      <w:r w:rsidRPr="00340914">
        <w:rPr>
          <w:rFonts w:hint="eastAsia"/>
          <w:lang w:eastAsia="zh-CN"/>
        </w:rPr>
        <w:t>5</w:t>
      </w:r>
      <w:r w:rsidRPr="00340914">
        <w:t>) are only valid for the base stations supporting high speed mode</w:t>
      </w:r>
      <w:r w:rsidRPr="00340914">
        <w:rPr>
          <w:rFonts w:hint="eastAsia"/>
          <w:lang w:eastAsia="zh-CN"/>
        </w:rPr>
        <w:t xml:space="preserve"> </w:t>
      </w:r>
      <w:r w:rsidRPr="00340914">
        <w:t>restricted set A and restricted set type B respectively.</w:t>
      </w:r>
    </w:p>
    <w:p w14:paraId="0A4339F7" w14:textId="77777777" w:rsidR="007B0696" w:rsidRPr="00340914" w:rsidRDefault="007B0696" w:rsidP="007B0696">
      <w:r w:rsidRPr="00340914">
        <w:t xml:space="preserve">The requirements for </w:t>
      </w:r>
      <w:r w:rsidRPr="00340914">
        <w:rPr>
          <w:rFonts w:hint="eastAsia"/>
          <w:lang w:eastAsia="zh-CN"/>
        </w:rPr>
        <w:t>coverage enhancement</w:t>
      </w:r>
      <w:r w:rsidRPr="00340914">
        <w:t xml:space="preserve"> (Tables 8.4.2.1-3 and 8.4.2.1-4) are only valid for the base stations supporting </w:t>
      </w:r>
      <w:r w:rsidRPr="00340914">
        <w:rPr>
          <w:rFonts w:hint="eastAsia"/>
          <w:lang w:eastAsia="zh-CN"/>
        </w:rPr>
        <w:t>coverage enhancement</w:t>
      </w:r>
      <w:r w:rsidRPr="00340914">
        <w:t>.</w:t>
      </w:r>
    </w:p>
    <w:p w14:paraId="0A4339F8" w14:textId="77777777" w:rsidR="007B0696" w:rsidRPr="00340914" w:rsidRDefault="007B0696" w:rsidP="007B0696">
      <w:pPr>
        <w:pStyle w:val="TH"/>
      </w:pPr>
      <w:r w:rsidRPr="00340914">
        <w:lastRenderedPageBreak/>
        <w:t>Table 8.4.2.1-1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B0696" w:rsidRPr="00340914" w14:paraId="0A4339FF" w14:textId="77777777" w:rsidTr="007B0696">
        <w:tc>
          <w:tcPr>
            <w:tcW w:w="1277" w:type="dxa"/>
            <w:vMerge w:val="restart"/>
          </w:tcPr>
          <w:p w14:paraId="0A4339F9" w14:textId="77777777" w:rsidR="007B0696" w:rsidRPr="00340914" w:rsidRDefault="007B0696" w:rsidP="007B0696">
            <w:pPr>
              <w:pStyle w:val="TAH"/>
              <w:rPr>
                <w:rFonts w:cs="Arial"/>
              </w:rPr>
            </w:pPr>
            <w:r w:rsidRPr="00340914">
              <w:rPr>
                <w:rFonts w:cs="Arial"/>
              </w:rPr>
              <w:t>Number of TX antennas</w:t>
            </w:r>
          </w:p>
        </w:tc>
        <w:tc>
          <w:tcPr>
            <w:tcW w:w="1134" w:type="dxa"/>
            <w:vMerge w:val="restart"/>
          </w:tcPr>
          <w:p w14:paraId="0A4339FA" w14:textId="77777777" w:rsidR="007B0696" w:rsidRPr="00340914" w:rsidRDefault="007B0696" w:rsidP="007B0696">
            <w:pPr>
              <w:pStyle w:val="TAH"/>
              <w:rPr>
                <w:rFonts w:cs="Arial"/>
              </w:rPr>
            </w:pPr>
            <w:r w:rsidRPr="00340914">
              <w:rPr>
                <w:rFonts w:cs="Arial"/>
              </w:rPr>
              <w:t>Number of RX antennas</w:t>
            </w:r>
          </w:p>
        </w:tc>
        <w:tc>
          <w:tcPr>
            <w:tcW w:w="1792" w:type="dxa"/>
            <w:vMerge w:val="restart"/>
          </w:tcPr>
          <w:p w14:paraId="0A4339FB" w14:textId="77777777" w:rsidR="007B0696" w:rsidRPr="00340914" w:rsidRDefault="007B0696" w:rsidP="007B0696">
            <w:pPr>
              <w:pStyle w:val="TAH"/>
              <w:rPr>
                <w:rFonts w:cs="Arial"/>
                <w:lang w:val="fr-FR"/>
              </w:rPr>
            </w:pPr>
            <w:r w:rsidRPr="00340914">
              <w:rPr>
                <w:rFonts w:cs="Arial"/>
                <w:lang w:val="fr-FR"/>
              </w:rPr>
              <w:t>Propagation conditions and</w:t>
            </w:r>
          </w:p>
          <w:p w14:paraId="0A4339FC" w14:textId="77777777" w:rsidR="007B0696" w:rsidRPr="00340914" w:rsidRDefault="007B0696" w:rsidP="007B0696">
            <w:pPr>
              <w:pStyle w:val="TAH"/>
              <w:rPr>
                <w:rFonts w:cs="Arial"/>
                <w:lang w:val="fr-FR"/>
              </w:rPr>
            </w:pPr>
            <w:r w:rsidRPr="00340914">
              <w:rPr>
                <w:rFonts w:cs="Arial"/>
                <w:lang w:val="fr-FR"/>
              </w:rPr>
              <w:t>correlation matrix (Annex B)</w:t>
            </w:r>
          </w:p>
        </w:tc>
        <w:tc>
          <w:tcPr>
            <w:tcW w:w="1240" w:type="dxa"/>
            <w:vMerge w:val="restart"/>
          </w:tcPr>
          <w:p w14:paraId="0A4339FD" w14:textId="77777777" w:rsidR="007B0696" w:rsidRPr="00340914" w:rsidRDefault="007B0696" w:rsidP="007B0696">
            <w:pPr>
              <w:pStyle w:val="TAH"/>
              <w:rPr>
                <w:rFonts w:cs="Arial"/>
              </w:rPr>
            </w:pPr>
            <w:r w:rsidRPr="00340914">
              <w:rPr>
                <w:rFonts w:cs="Arial"/>
              </w:rPr>
              <w:t>Frequency offset</w:t>
            </w:r>
          </w:p>
        </w:tc>
        <w:tc>
          <w:tcPr>
            <w:tcW w:w="0" w:type="auto"/>
            <w:gridSpan w:val="5"/>
          </w:tcPr>
          <w:p w14:paraId="0A4339FE" w14:textId="77777777" w:rsidR="007B0696" w:rsidRPr="00340914" w:rsidRDefault="007B0696" w:rsidP="007B0696">
            <w:pPr>
              <w:pStyle w:val="TAH"/>
              <w:rPr>
                <w:rFonts w:cs="Arial"/>
              </w:rPr>
            </w:pPr>
            <w:r w:rsidRPr="00340914">
              <w:rPr>
                <w:rFonts w:cs="Arial"/>
              </w:rPr>
              <w:t>SNR [dB]</w:t>
            </w:r>
          </w:p>
        </w:tc>
      </w:tr>
      <w:tr w:rsidR="007B0696" w:rsidRPr="00340914" w14:paraId="0A433A09" w14:textId="77777777" w:rsidTr="007B0696">
        <w:tc>
          <w:tcPr>
            <w:tcW w:w="1277" w:type="dxa"/>
            <w:vMerge/>
          </w:tcPr>
          <w:p w14:paraId="0A433A00" w14:textId="77777777" w:rsidR="007B0696" w:rsidRPr="00340914" w:rsidRDefault="007B0696" w:rsidP="007B0696">
            <w:pPr>
              <w:pStyle w:val="TAH"/>
              <w:rPr>
                <w:rFonts w:cs="Arial"/>
              </w:rPr>
            </w:pPr>
          </w:p>
        </w:tc>
        <w:tc>
          <w:tcPr>
            <w:tcW w:w="1134" w:type="dxa"/>
            <w:vMerge/>
          </w:tcPr>
          <w:p w14:paraId="0A433A01" w14:textId="77777777" w:rsidR="007B0696" w:rsidRPr="00340914" w:rsidRDefault="007B0696" w:rsidP="007B0696">
            <w:pPr>
              <w:pStyle w:val="TAH"/>
              <w:rPr>
                <w:rFonts w:cs="Arial"/>
              </w:rPr>
            </w:pPr>
          </w:p>
        </w:tc>
        <w:tc>
          <w:tcPr>
            <w:tcW w:w="1792" w:type="dxa"/>
            <w:vMerge/>
          </w:tcPr>
          <w:p w14:paraId="0A433A02" w14:textId="77777777" w:rsidR="007B0696" w:rsidRPr="00340914" w:rsidRDefault="007B0696" w:rsidP="007B0696">
            <w:pPr>
              <w:pStyle w:val="TAH"/>
              <w:rPr>
                <w:rFonts w:cs="Arial"/>
              </w:rPr>
            </w:pPr>
          </w:p>
        </w:tc>
        <w:tc>
          <w:tcPr>
            <w:tcW w:w="1240" w:type="dxa"/>
            <w:vMerge/>
          </w:tcPr>
          <w:p w14:paraId="0A433A03" w14:textId="77777777" w:rsidR="007B0696" w:rsidRPr="00340914" w:rsidRDefault="007B0696" w:rsidP="007B0696">
            <w:pPr>
              <w:pStyle w:val="TAH"/>
              <w:rPr>
                <w:rFonts w:cs="Arial"/>
              </w:rPr>
            </w:pPr>
          </w:p>
        </w:tc>
        <w:tc>
          <w:tcPr>
            <w:tcW w:w="0" w:type="auto"/>
          </w:tcPr>
          <w:p w14:paraId="0A433A04" w14:textId="77777777" w:rsidR="007B0696" w:rsidRPr="00340914" w:rsidRDefault="007B0696" w:rsidP="007B0696">
            <w:pPr>
              <w:pStyle w:val="TAH"/>
              <w:rPr>
                <w:rFonts w:cs="Arial"/>
              </w:rPr>
            </w:pPr>
            <w:r w:rsidRPr="00340914">
              <w:rPr>
                <w:rFonts w:cs="Arial"/>
              </w:rPr>
              <w:t xml:space="preserve">Burst format 0 </w:t>
            </w:r>
          </w:p>
        </w:tc>
        <w:tc>
          <w:tcPr>
            <w:tcW w:w="0" w:type="auto"/>
          </w:tcPr>
          <w:p w14:paraId="0A433A05" w14:textId="77777777" w:rsidR="007B0696" w:rsidRPr="00340914" w:rsidRDefault="007B0696" w:rsidP="007B0696">
            <w:pPr>
              <w:pStyle w:val="TAH"/>
              <w:rPr>
                <w:rFonts w:cs="Arial"/>
              </w:rPr>
            </w:pPr>
            <w:r w:rsidRPr="00340914">
              <w:rPr>
                <w:rFonts w:cs="Arial"/>
              </w:rPr>
              <w:t>Burst format 1</w:t>
            </w:r>
          </w:p>
        </w:tc>
        <w:tc>
          <w:tcPr>
            <w:tcW w:w="0" w:type="auto"/>
          </w:tcPr>
          <w:p w14:paraId="0A433A06" w14:textId="77777777" w:rsidR="007B0696" w:rsidRPr="00340914" w:rsidRDefault="007B0696" w:rsidP="007B0696">
            <w:pPr>
              <w:pStyle w:val="TAH"/>
              <w:rPr>
                <w:rFonts w:cs="Arial"/>
              </w:rPr>
            </w:pPr>
            <w:r w:rsidRPr="00340914">
              <w:rPr>
                <w:rFonts w:cs="Arial"/>
              </w:rPr>
              <w:t>Burst format 2</w:t>
            </w:r>
          </w:p>
        </w:tc>
        <w:tc>
          <w:tcPr>
            <w:tcW w:w="0" w:type="auto"/>
          </w:tcPr>
          <w:p w14:paraId="0A433A07" w14:textId="77777777" w:rsidR="007B0696" w:rsidRPr="00340914" w:rsidRDefault="007B0696" w:rsidP="007B0696">
            <w:pPr>
              <w:pStyle w:val="TAH"/>
              <w:rPr>
                <w:rFonts w:cs="Arial"/>
              </w:rPr>
            </w:pPr>
            <w:r w:rsidRPr="00340914">
              <w:rPr>
                <w:rFonts w:cs="Arial"/>
              </w:rPr>
              <w:t>Burst format 3</w:t>
            </w:r>
          </w:p>
        </w:tc>
        <w:tc>
          <w:tcPr>
            <w:tcW w:w="0" w:type="auto"/>
          </w:tcPr>
          <w:p w14:paraId="0A433A08" w14:textId="77777777" w:rsidR="007B0696" w:rsidRPr="00340914" w:rsidRDefault="007B0696" w:rsidP="007B0696">
            <w:pPr>
              <w:pStyle w:val="TAH"/>
              <w:rPr>
                <w:rFonts w:cs="Arial"/>
              </w:rPr>
            </w:pPr>
            <w:r w:rsidRPr="00340914">
              <w:rPr>
                <w:rFonts w:cs="Arial"/>
              </w:rPr>
              <w:t>Burst format 4</w:t>
            </w:r>
          </w:p>
        </w:tc>
      </w:tr>
      <w:tr w:rsidR="007B0696" w:rsidRPr="00340914" w14:paraId="0A433A13" w14:textId="77777777" w:rsidTr="007B0696">
        <w:tc>
          <w:tcPr>
            <w:tcW w:w="1277" w:type="dxa"/>
            <w:vMerge w:val="restart"/>
          </w:tcPr>
          <w:p w14:paraId="0A433A0A" w14:textId="77777777" w:rsidR="007B0696" w:rsidRPr="00340914" w:rsidRDefault="007B0696" w:rsidP="007B0696">
            <w:pPr>
              <w:pStyle w:val="TAC"/>
              <w:rPr>
                <w:rFonts w:cs="Arial"/>
              </w:rPr>
            </w:pPr>
            <w:r w:rsidRPr="00340914">
              <w:rPr>
                <w:rFonts w:cs="Arial" w:hint="eastAsia"/>
                <w:lang w:eastAsia="zh-CN"/>
              </w:rPr>
              <w:t>1</w:t>
            </w:r>
          </w:p>
        </w:tc>
        <w:tc>
          <w:tcPr>
            <w:tcW w:w="1134" w:type="dxa"/>
            <w:vMerge w:val="restart"/>
          </w:tcPr>
          <w:p w14:paraId="0A433A0B" w14:textId="77777777" w:rsidR="007B0696" w:rsidRPr="00340914" w:rsidRDefault="007B0696" w:rsidP="007B0696">
            <w:pPr>
              <w:pStyle w:val="TAC"/>
              <w:rPr>
                <w:rFonts w:cs="Arial"/>
              </w:rPr>
            </w:pPr>
            <w:r w:rsidRPr="00340914">
              <w:rPr>
                <w:rFonts w:cs="Arial"/>
              </w:rPr>
              <w:t>2</w:t>
            </w:r>
          </w:p>
        </w:tc>
        <w:tc>
          <w:tcPr>
            <w:tcW w:w="1792" w:type="dxa"/>
          </w:tcPr>
          <w:p w14:paraId="0A433A0C" w14:textId="77777777" w:rsidR="007B0696" w:rsidRPr="00340914" w:rsidRDefault="007B0696" w:rsidP="007B0696">
            <w:pPr>
              <w:pStyle w:val="TAC"/>
              <w:rPr>
                <w:rFonts w:cs="Arial"/>
              </w:rPr>
            </w:pPr>
            <w:r w:rsidRPr="00340914">
              <w:rPr>
                <w:rFonts w:cs="Arial"/>
              </w:rPr>
              <w:t>AWGN</w:t>
            </w:r>
          </w:p>
        </w:tc>
        <w:tc>
          <w:tcPr>
            <w:tcW w:w="1240" w:type="dxa"/>
          </w:tcPr>
          <w:p w14:paraId="0A433A0D" w14:textId="77777777" w:rsidR="007B0696" w:rsidRPr="00340914" w:rsidRDefault="007B0696" w:rsidP="007B0696">
            <w:pPr>
              <w:pStyle w:val="TAC"/>
              <w:rPr>
                <w:rFonts w:cs="Arial"/>
              </w:rPr>
            </w:pPr>
            <w:r w:rsidRPr="00340914">
              <w:rPr>
                <w:rFonts w:cs="Arial"/>
              </w:rPr>
              <w:t>0</w:t>
            </w:r>
          </w:p>
        </w:tc>
        <w:tc>
          <w:tcPr>
            <w:tcW w:w="0" w:type="auto"/>
          </w:tcPr>
          <w:p w14:paraId="0A433A0E" w14:textId="77777777" w:rsidR="007B0696" w:rsidRPr="00340914" w:rsidRDefault="007B0696" w:rsidP="007B0696">
            <w:pPr>
              <w:pStyle w:val="TAC"/>
              <w:rPr>
                <w:rFonts w:cs="Arial"/>
              </w:rPr>
            </w:pPr>
            <w:r w:rsidRPr="00340914">
              <w:rPr>
                <w:rFonts w:cs="Arial"/>
              </w:rPr>
              <w:t>-14.2</w:t>
            </w:r>
          </w:p>
        </w:tc>
        <w:tc>
          <w:tcPr>
            <w:tcW w:w="0" w:type="auto"/>
          </w:tcPr>
          <w:p w14:paraId="0A433A0F" w14:textId="77777777" w:rsidR="007B0696" w:rsidRPr="00340914" w:rsidRDefault="007B0696" w:rsidP="007B0696">
            <w:pPr>
              <w:pStyle w:val="TAC"/>
              <w:rPr>
                <w:rFonts w:cs="Arial"/>
              </w:rPr>
            </w:pPr>
            <w:r w:rsidRPr="00340914">
              <w:rPr>
                <w:rFonts w:cs="Arial"/>
              </w:rPr>
              <w:t>-14.2</w:t>
            </w:r>
          </w:p>
        </w:tc>
        <w:tc>
          <w:tcPr>
            <w:tcW w:w="0" w:type="auto"/>
          </w:tcPr>
          <w:p w14:paraId="0A433A10" w14:textId="77777777" w:rsidR="007B0696" w:rsidRPr="00340914" w:rsidRDefault="007B0696" w:rsidP="007B0696">
            <w:pPr>
              <w:pStyle w:val="TAC"/>
              <w:rPr>
                <w:rFonts w:cs="Arial"/>
              </w:rPr>
            </w:pPr>
            <w:r w:rsidRPr="00340914">
              <w:rPr>
                <w:rFonts w:cs="Arial"/>
              </w:rPr>
              <w:t>-16.4</w:t>
            </w:r>
          </w:p>
        </w:tc>
        <w:tc>
          <w:tcPr>
            <w:tcW w:w="0" w:type="auto"/>
          </w:tcPr>
          <w:p w14:paraId="0A433A11" w14:textId="77777777" w:rsidR="007B0696" w:rsidRPr="00340914" w:rsidRDefault="007B0696" w:rsidP="007B0696">
            <w:pPr>
              <w:pStyle w:val="TAC"/>
              <w:rPr>
                <w:rFonts w:cs="Arial"/>
              </w:rPr>
            </w:pPr>
            <w:r w:rsidRPr="00340914">
              <w:rPr>
                <w:rFonts w:cs="Arial"/>
              </w:rPr>
              <w:t>-16.5</w:t>
            </w:r>
          </w:p>
        </w:tc>
        <w:tc>
          <w:tcPr>
            <w:tcW w:w="0" w:type="auto"/>
          </w:tcPr>
          <w:p w14:paraId="0A433A12" w14:textId="77777777" w:rsidR="007B0696" w:rsidRPr="00340914" w:rsidRDefault="007B0696" w:rsidP="007B0696">
            <w:pPr>
              <w:pStyle w:val="TAC"/>
              <w:rPr>
                <w:rFonts w:cs="Arial"/>
              </w:rPr>
            </w:pPr>
            <w:r w:rsidRPr="00340914">
              <w:rPr>
                <w:rFonts w:cs="Arial"/>
              </w:rPr>
              <w:t>-7.2</w:t>
            </w:r>
          </w:p>
        </w:tc>
      </w:tr>
      <w:tr w:rsidR="007B0696" w:rsidRPr="00340914" w14:paraId="0A433A1D" w14:textId="77777777" w:rsidTr="007B0696">
        <w:tc>
          <w:tcPr>
            <w:tcW w:w="1277" w:type="dxa"/>
            <w:vMerge/>
          </w:tcPr>
          <w:p w14:paraId="0A433A14" w14:textId="77777777" w:rsidR="007B0696" w:rsidRPr="00340914" w:rsidRDefault="007B0696" w:rsidP="007B0696">
            <w:pPr>
              <w:pStyle w:val="TAJ"/>
              <w:rPr>
                <w:rFonts w:cs="Arial"/>
              </w:rPr>
            </w:pPr>
          </w:p>
        </w:tc>
        <w:tc>
          <w:tcPr>
            <w:tcW w:w="1134" w:type="dxa"/>
            <w:vMerge/>
          </w:tcPr>
          <w:p w14:paraId="0A433A15" w14:textId="77777777" w:rsidR="007B0696" w:rsidRPr="00340914" w:rsidRDefault="007B0696" w:rsidP="007B0696">
            <w:pPr>
              <w:pStyle w:val="TAJ"/>
              <w:rPr>
                <w:rFonts w:cs="Arial"/>
              </w:rPr>
            </w:pPr>
          </w:p>
        </w:tc>
        <w:tc>
          <w:tcPr>
            <w:tcW w:w="1792" w:type="dxa"/>
          </w:tcPr>
          <w:p w14:paraId="0A433A16" w14:textId="77777777" w:rsidR="007B0696" w:rsidRPr="00340914" w:rsidRDefault="007B0696" w:rsidP="007B0696">
            <w:pPr>
              <w:pStyle w:val="TAC"/>
              <w:rPr>
                <w:rFonts w:cs="Arial"/>
              </w:rPr>
            </w:pPr>
            <w:r w:rsidRPr="00340914">
              <w:rPr>
                <w:rFonts w:cs="Arial"/>
              </w:rPr>
              <w:t xml:space="preserve">ETU 70 </w:t>
            </w:r>
            <w:r w:rsidRPr="00340914">
              <w:rPr>
                <w:rFonts w:cs="Arial" w:hint="eastAsia"/>
                <w:lang w:eastAsia="zh-CN"/>
              </w:rPr>
              <w:t>Low</w:t>
            </w:r>
            <w:r w:rsidRPr="00340914">
              <w:rPr>
                <w:rFonts w:cs="Arial"/>
                <w:lang w:eastAsia="zh-CN"/>
              </w:rPr>
              <w:t>*</w:t>
            </w:r>
          </w:p>
        </w:tc>
        <w:tc>
          <w:tcPr>
            <w:tcW w:w="1240" w:type="dxa"/>
          </w:tcPr>
          <w:p w14:paraId="0A433A17" w14:textId="77777777" w:rsidR="007B0696" w:rsidRPr="00340914" w:rsidRDefault="007B0696" w:rsidP="007B0696">
            <w:pPr>
              <w:pStyle w:val="TAC"/>
              <w:rPr>
                <w:rFonts w:cs="Arial"/>
              </w:rPr>
            </w:pPr>
            <w:r w:rsidRPr="00340914">
              <w:rPr>
                <w:rFonts w:cs="Arial"/>
              </w:rPr>
              <w:t>270 Hz</w:t>
            </w:r>
          </w:p>
        </w:tc>
        <w:tc>
          <w:tcPr>
            <w:tcW w:w="0" w:type="auto"/>
          </w:tcPr>
          <w:p w14:paraId="0A433A18" w14:textId="77777777" w:rsidR="007B0696" w:rsidRPr="00340914" w:rsidRDefault="007B0696" w:rsidP="007B0696">
            <w:pPr>
              <w:pStyle w:val="TAC"/>
              <w:rPr>
                <w:rFonts w:cs="Arial"/>
              </w:rPr>
            </w:pPr>
            <w:r w:rsidRPr="00340914">
              <w:rPr>
                <w:rFonts w:cs="Arial"/>
              </w:rPr>
              <w:t>-8.0</w:t>
            </w:r>
          </w:p>
        </w:tc>
        <w:tc>
          <w:tcPr>
            <w:tcW w:w="0" w:type="auto"/>
          </w:tcPr>
          <w:p w14:paraId="0A433A19" w14:textId="77777777" w:rsidR="007B0696" w:rsidRPr="00340914" w:rsidRDefault="007B0696" w:rsidP="007B0696">
            <w:pPr>
              <w:pStyle w:val="TAC"/>
              <w:rPr>
                <w:rFonts w:cs="Arial"/>
              </w:rPr>
            </w:pPr>
            <w:r w:rsidRPr="00340914">
              <w:rPr>
                <w:rFonts w:cs="Arial"/>
              </w:rPr>
              <w:t>-7.8</w:t>
            </w:r>
          </w:p>
        </w:tc>
        <w:tc>
          <w:tcPr>
            <w:tcW w:w="0" w:type="auto"/>
          </w:tcPr>
          <w:p w14:paraId="0A433A1A" w14:textId="77777777" w:rsidR="007B0696" w:rsidRPr="00340914" w:rsidRDefault="007B0696" w:rsidP="007B0696">
            <w:pPr>
              <w:pStyle w:val="TAC"/>
              <w:rPr>
                <w:rFonts w:cs="Arial"/>
              </w:rPr>
            </w:pPr>
            <w:r w:rsidRPr="00340914">
              <w:rPr>
                <w:rFonts w:cs="Arial"/>
              </w:rPr>
              <w:t>-10.0</w:t>
            </w:r>
          </w:p>
        </w:tc>
        <w:tc>
          <w:tcPr>
            <w:tcW w:w="0" w:type="auto"/>
          </w:tcPr>
          <w:p w14:paraId="0A433A1B" w14:textId="77777777" w:rsidR="007B0696" w:rsidRPr="00340914" w:rsidRDefault="007B0696" w:rsidP="007B0696">
            <w:pPr>
              <w:pStyle w:val="TAC"/>
              <w:rPr>
                <w:rFonts w:cs="Arial"/>
              </w:rPr>
            </w:pPr>
            <w:r w:rsidRPr="00340914">
              <w:rPr>
                <w:rFonts w:cs="Arial"/>
              </w:rPr>
              <w:t>-10.1</w:t>
            </w:r>
          </w:p>
        </w:tc>
        <w:tc>
          <w:tcPr>
            <w:tcW w:w="0" w:type="auto"/>
          </w:tcPr>
          <w:p w14:paraId="0A433A1C" w14:textId="77777777" w:rsidR="007B0696" w:rsidRPr="00340914" w:rsidRDefault="007B0696" w:rsidP="007B0696">
            <w:pPr>
              <w:pStyle w:val="TAC"/>
              <w:rPr>
                <w:rFonts w:cs="Arial"/>
              </w:rPr>
            </w:pPr>
            <w:r w:rsidRPr="00340914">
              <w:rPr>
                <w:rFonts w:cs="Arial"/>
              </w:rPr>
              <w:t>-0.1</w:t>
            </w:r>
          </w:p>
        </w:tc>
      </w:tr>
      <w:tr w:rsidR="007B0696" w:rsidRPr="00340914" w14:paraId="0A433A27" w14:textId="77777777" w:rsidTr="007B0696">
        <w:tc>
          <w:tcPr>
            <w:tcW w:w="1277" w:type="dxa"/>
            <w:vMerge/>
          </w:tcPr>
          <w:p w14:paraId="0A433A1E" w14:textId="77777777" w:rsidR="007B0696" w:rsidRPr="00340914" w:rsidRDefault="007B0696" w:rsidP="007B0696">
            <w:pPr>
              <w:pStyle w:val="TAC"/>
              <w:rPr>
                <w:rFonts w:cs="Arial"/>
              </w:rPr>
            </w:pPr>
          </w:p>
        </w:tc>
        <w:tc>
          <w:tcPr>
            <w:tcW w:w="1134" w:type="dxa"/>
            <w:vMerge w:val="restart"/>
          </w:tcPr>
          <w:p w14:paraId="0A433A1F" w14:textId="77777777" w:rsidR="007B0696" w:rsidRPr="00340914" w:rsidRDefault="007B0696" w:rsidP="007B0696">
            <w:pPr>
              <w:pStyle w:val="TAC"/>
              <w:rPr>
                <w:rFonts w:cs="Arial"/>
              </w:rPr>
            </w:pPr>
            <w:r w:rsidRPr="00340914">
              <w:rPr>
                <w:rFonts w:cs="Arial"/>
              </w:rPr>
              <w:t>4</w:t>
            </w:r>
          </w:p>
        </w:tc>
        <w:tc>
          <w:tcPr>
            <w:tcW w:w="1792" w:type="dxa"/>
          </w:tcPr>
          <w:p w14:paraId="0A433A20" w14:textId="77777777" w:rsidR="007B0696" w:rsidRPr="00340914" w:rsidRDefault="007B0696" w:rsidP="007B0696">
            <w:pPr>
              <w:pStyle w:val="TAC"/>
              <w:rPr>
                <w:rFonts w:cs="Arial"/>
              </w:rPr>
            </w:pPr>
            <w:r w:rsidRPr="00340914">
              <w:rPr>
                <w:rFonts w:cs="Arial"/>
              </w:rPr>
              <w:t>AWGN</w:t>
            </w:r>
          </w:p>
        </w:tc>
        <w:tc>
          <w:tcPr>
            <w:tcW w:w="1240" w:type="dxa"/>
          </w:tcPr>
          <w:p w14:paraId="0A433A21" w14:textId="77777777" w:rsidR="007B0696" w:rsidRPr="00340914" w:rsidRDefault="007B0696" w:rsidP="007B0696">
            <w:pPr>
              <w:pStyle w:val="TAC"/>
              <w:rPr>
                <w:rFonts w:cs="Arial"/>
              </w:rPr>
            </w:pPr>
            <w:r w:rsidRPr="00340914">
              <w:rPr>
                <w:rFonts w:cs="Arial"/>
              </w:rPr>
              <w:t>0</w:t>
            </w:r>
          </w:p>
        </w:tc>
        <w:tc>
          <w:tcPr>
            <w:tcW w:w="0" w:type="auto"/>
          </w:tcPr>
          <w:p w14:paraId="0A433A22" w14:textId="77777777" w:rsidR="007B0696" w:rsidRPr="00340914" w:rsidRDefault="007B0696" w:rsidP="007B0696">
            <w:pPr>
              <w:pStyle w:val="TAC"/>
              <w:rPr>
                <w:rFonts w:cs="Arial"/>
              </w:rPr>
            </w:pPr>
            <w:r w:rsidRPr="00340914">
              <w:rPr>
                <w:rFonts w:cs="Arial"/>
              </w:rPr>
              <w:t>-16.9</w:t>
            </w:r>
          </w:p>
        </w:tc>
        <w:tc>
          <w:tcPr>
            <w:tcW w:w="0" w:type="auto"/>
          </w:tcPr>
          <w:p w14:paraId="0A433A23" w14:textId="77777777" w:rsidR="007B0696" w:rsidRPr="00340914" w:rsidRDefault="007B0696" w:rsidP="007B0696">
            <w:pPr>
              <w:pStyle w:val="TAC"/>
              <w:rPr>
                <w:rFonts w:cs="Arial"/>
              </w:rPr>
            </w:pPr>
            <w:r w:rsidRPr="00340914">
              <w:rPr>
                <w:rFonts w:cs="Arial"/>
              </w:rPr>
              <w:t>-16.7</w:t>
            </w:r>
          </w:p>
        </w:tc>
        <w:tc>
          <w:tcPr>
            <w:tcW w:w="0" w:type="auto"/>
          </w:tcPr>
          <w:p w14:paraId="0A433A24" w14:textId="77777777" w:rsidR="007B0696" w:rsidRPr="00340914" w:rsidRDefault="007B0696" w:rsidP="007B0696">
            <w:pPr>
              <w:pStyle w:val="TAC"/>
              <w:rPr>
                <w:rFonts w:cs="Arial"/>
              </w:rPr>
            </w:pPr>
            <w:r w:rsidRPr="00340914">
              <w:rPr>
                <w:rFonts w:cs="Arial"/>
              </w:rPr>
              <w:t>-19.0</w:t>
            </w:r>
          </w:p>
        </w:tc>
        <w:tc>
          <w:tcPr>
            <w:tcW w:w="0" w:type="auto"/>
          </w:tcPr>
          <w:p w14:paraId="0A433A25" w14:textId="77777777" w:rsidR="007B0696" w:rsidRPr="00340914" w:rsidRDefault="007B0696" w:rsidP="007B0696">
            <w:pPr>
              <w:pStyle w:val="TAC"/>
              <w:rPr>
                <w:rFonts w:cs="Arial"/>
              </w:rPr>
            </w:pPr>
            <w:r w:rsidRPr="00340914">
              <w:rPr>
                <w:rFonts w:cs="Arial"/>
              </w:rPr>
              <w:t>-18.8</w:t>
            </w:r>
          </w:p>
        </w:tc>
        <w:tc>
          <w:tcPr>
            <w:tcW w:w="0" w:type="auto"/>
          </w:tcPr>
          <w:p w14:paraId="0A433A26" w14:textId="77777777" w:rsidR="007B0696" w:rsidRPr="00340914" w:rsidRDefault="007B0696" w:rsidP="007B0696">
            <w:pPr>
              <w:pStyle w:val="TAC"/>
              <w:rPr>
                <w:rFonts w:cs="Arial"/>
              </w:rPr>
            </w:pPr>
            <w:r w:rsidRPr="00340914">
              <w:rPr>
                <w:rFonts w:cs="Arial"/>
              </w:rPr>
              <w:t>-9.8</w:t>
            </w:r>
          </w:p>
        </w:tc>
      </w:tr>
      <w:tr w:rsidR="007B0696" w:rsidRPr="00340914" w14:paraId="0A433A31" w14:textId="77777777" w:rsidTr="007B0696">
        <w:tc>
          <w:tcPr>
            <w:tcW w:w="1277" w:type="dxa"/>
            <w:vMerge/>
          </w:tcPr>
          <w:p w14:paraId="0A433A28" w14:textId="77777777" w:rsidR="007B0696" w:rsidRPr="00340914" w:rsidRDefault="007B0696" w:rsidP="007B0696">
            <w:pPr>
              <w:pStyle w:val="TAC"/>
              <w:rPr>
                <w:rFonts w:cs="Arial"/>
              </w:rPr>
            </w:pPr>
          </w:p>
        </w:tc>
        <w:tc>
          <w:tcPr>
            <w:tcW w:w="1134" w:type="dxa"/>
            <w:vMerge/>
          </w:tcPr>
          <w:p w14:paraId="0A433A29" w14:textId="77777777" w:rsidR="007B0696" w:rsidRPr="00340914" w:rsidRDefault="007B0696" w:rsidP="007B0696">
            <w:pPr>
              <w:pStyle w:val="TAC"/>
              <w:rPr>
                <w:rFonts w:cs="Arial"/>
              </w:rPr>
            </w:pPr>
          </w:p>
        </w:tc>
        <w:tc>
          <w:tcPr>
            <w:tcW w:w="1792" w:type="dxa"/>
          </w:tcPr>
          <w:p w14:paraId="0A433A2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r w:rsidRPr="00340914">
              <w:rPr>
                <w:rFonts w:cs="Arial"/>
              </w:rPr>
              <w:t>*</w:t>
            </w:r>
          </w:p>
        </w:tc>
        <w:tc>
          <w:tcPr>
            <w:tcW w:w="1240" w:type="dxa"/>
          </w:tcPr>
          <w:p w14:paraId="0A433A2B" w14:textId="77777777" w:rsidR="007B0696" w:rsidRPr="00340914" w:rsidRDefault="007B0696" w:rsidP="007B0696">
            <w:pPr>
              <w:pStyle w:val="TAC"/>
              <w:rPr>
                <w:rFonts w:cs="Arial"/>
              </w:rPr>
            </w:pPr>
            <w:r w:rsidRPr="00340914">
              <w:rPr>
                <w:rFonts w:cs="Arial"/>
              </w:rPr>
              <w:t>270 Hz</w:t>
            </w:r>
          </w:p>
        </w:tc>
        <w:tc>
          <w:tcPr>
            <w:tcW w:w="0" w:type="auto"/>
          </w:tcPr>
          <w:p w14:paraId="0A433A2C" w14:textId="77777777" w:rsidR="007B0696" w:rsidRPr="00340914" w:rsidRDefault="007B0696" w:rsidP="007B0696">
            <w:pPr>
              <w:pStyle w:val="TAC"/>
              <w:rPr>
                <w:rFonts w:cs="Arial"/>
              </w:rPr>
            </w:pPr>
            <w:r w:rsidRPr="00340914">
              <w:rPr>
                <w:rFonts w:cs="Arial"/>
              </w:rPr>
              <w:t>-12.1</w:t>
            </w:r>
          </w:p>
        </w:tc>
        <w:tc>
          <w:tcPr>
            <w:tcW w:w="0" w:type="auto"/>
          </w:tcPr>
          <w:p w14:paraId="0A433A2D" w14:textId="77777777" w:rsidR="007B0696" w:rsidRPr="00340914" w:rsidRDefault="007B0696" w:rsidP="007B0696">
            <w:pPr>
              <w:pStyle w:val="TAC"/>
              <w:rPr>
                <w:rFonts w:cs="Arial"/>
              </w:rPr>
            </w:pPr>
            <w:r w:rsidRPr="00340914">
              <w:rPr>
                <w:rFonts w:cs="Arial"/>
              </w:rPr>
              <w:t>-11.7</w:t>
            </w:r>
          </w:p>
        </w:tc>
        <w:tc>
          <w:tcPr>
            <w:tcW w:w="0" w:type="auto"/>
          </w:tcPr>
          <w:p w14:paraId="0A433A2E" w14:textId="77777777" w:rsidR="007B0696" w:rsidRPr="00340914" w:rsidRDefault="007B0696" w:rsidP="007B0696">
            <w:pPr>
              <w:pStyle w:val="TAC"/>
              <w:rPr>
                <w:rFonts w:cs="Arial"/>
              </w:rPr>
            </w:pPr>
            <w:r w:rsidRPr="00340914">
              <w:rPr>
                <w:rFonts w:cs="Arial"/>
              </w:rPr>
              <w:t>-14.1</w:t>
            </w:r>
          </w:p>
        </w:tc>
        <w:tc>
          <w:tcPr>
            <w:tcW w:w="0" w:type="auto"/>
          </w:tcPr>
          <w:p w14:paraId="0A433A2F" w14:textId="77777777" w:rsidR="007B0696" w:rsidRPr="00340914" w:rsidRDefault="007B0696" w:rsidP="007B0696">
            <w:pPr>
              <w:pStyle w:val="TAC"/>
              <w:rPr>
                <w:rFonts w:cs="Arial"/>
              </w:rPr>
            </w:pPr>
            <w:r w:rsidRPr="00340914">
              <w:rPr>
                <w:rFonts w:cs="Arial"/>
              </w:rPr>
              <w:t>-13.9</w:t>
            </w:r>
          </w:p>
        </w:tc>
        <w:tc>
          <w:tcPr>
            <w:tcW w:w="0" w:type="auto"/>
          </w:tcPr>
          <w:p w14:paraId="0A433A30" w14:textId="77777777" w:rsidR="007B0696" w:rsidRPr="00340914" w:rsidRDefault="007B0696" w:rsidP="007B0696">
            <w:pPr>
              <w:pStyle w:val="TAC"/>
              <w:rPr>
                <w:rFonts w:cs="Arial"/>
              </w:rPr>
            </w:pPr>
            <w:r w:rsidRPr="00340914">
              <w:rPr>
                <w:rFonts w:cs="Arial"/>
              </w:rPr>
              <w:t>-5.1</w:t>
            </w:r>
          </w:p>
        </w:tc>
      </w:tr>
      <w:tr w:rsidR="007B0696" w:rsidRPr="00340914" w14:paraId="0A433A3B" w14:textId="77777777" w:rsidTr="007B0696">
        <w:tc>
          <w:tcPr>
            <w:tcW w:w="0" w:type="auto"/>
            <w:vMerge/>
            <w:vAlign w:val="center"/>
          </w:tcPr>
          <w:p w14:paraId="0A433A32"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A33" w14:textId="77777777" w:rsidR="007B0696" w:rsidRPr="00340914" w:rsidRDefault="007B0696" w:rsidP="007B0696">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14:paraId="0A433A34" w14:textId="77777777" w:rsidR="007B0696" w:rsidRPr="00340914" w:rsidRDefault="007B0696" w:rsidP="007B0696">
            <w:pPr>
              <w:pStyle w:val="TAC"/>
              <w:rPr>
                <w:rFonts w:cs="Arial"/>
              </w:rPr>
            </w:pPr>
            <w:r w:rsidRPr="00340914">
              <w:rPr>
                <w:rFonts w:cs="Arial"/>
              </w:rPr>
              <w:t>AWGN</w:t>
            </w:r>
          </w:p>
        </w:tc>
        <w:tc>
          <w:tcPr>
            <w:tcW w:w="1240" w:type="dxa"/>
            <w:tcBorders>
              <w:top w:val="single" w:sz="4" w:space="0" w:color="auto"/>
              <w:left w:val="single" w:sz="4" w:space="0" w:color="auto"/>
              <w:bottom w:val="single" w:sz="4" w:space="0" w:color="auto"/>
              <w:right w:val="single" w:sz="4" w:space="0" w:color="auto"/>
            </w:tcBorders>
          </w:tcPr>
          <w:p w14:paraId="0A433A35" w14:textId="77777777" w:rsidR="007B0696" w:rsidRPr="00340914" w:rsidRDefault="007B0696" w:rsidP="007B0696">
            <w:pPr>
              <w:pStyle w:val="TAC"/>
              <w:rPr>
                <w:rFonts w:cs="Arial"/>
              </w:rPr>
            </w:pPr>
            <w:r w:rsidRPr="00340914">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14:paraId="0A433A36" w14:textId="77777777" w:rsidR="007B0696" w:rsidRPr="00340914" w:rsidRDefault="007B0696" w:rsidP="007B0696">
            <w:pPr>
              <w:pStyle w:val="TAC"/>
              <w:rPr>
                <w:rFonts w:cs="Arial"/>
              </w:rPr>
            </w:pPr>
            <w:r w:rsidRPr="00340914">
              <w:rPr>
                <w:rFonts w:cs="Arial"/>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14:paraId="0A433A37" w14:textId="77777777" w:rsidR="007B0696" w:rsidRPr="00340914" w:rsidRDefault="007B0696" w:rsidP="007B0696">
            <w:pPr>
              <w:pStyle w:val="TAC"/>
              <w:rPr>
                <w:rFonts w:cs="Arial"/>
              </w:rPr>
            </w:pPr>
            <w:r w:rsidRPr="00340914">
              <w:rPr>
                <w:rFonts w:cs="Arial"/>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14:paraId="0A433A38" w14:textId="77777777" w:rsidR="007B0696" w:rsidRPr="00340914" w:rsidRDefault="007B0696" w:rsidP="007B0696">
            <w:pPr>
              <w:pStyle w:val="TAC"/>
              <w:rPr>
                <w:rFonts w:cs="Arial"/>
              </w:rPr>
            </w:pPr>
            <w:r w:rsidRPr="00340914">
              <w:rPr>
                <w:rFonts w:cs="Arial"/>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14:paraId="0A433A39" w14:textId="77777777" w:rsidR="007B0696" w:rsidRPr="00340914" w:rsidRDefault="007B0696" w:rsidP="007B0696">
            <w:pPr>
              <w:pStyle w:val="TAC"/>
              <w:rPr>
                <w:rFonts w:cs="Arial"/>
              </w:rPr>
            </w:pPr>
            <w:r w:rsidRPr="00340914">
              <w:rPr>
                <w:rFonts w:cs="Arial"/>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14:paraId="0A433A3A" w14:textId="77777777" w:rsidR="007B0696" w:rsidRPr="00340914" w:rsidRDefault="007B0696" w:rsidP="007B0696">
            <w:pPr>
              <w:pStyle w:val="TAC"/>
              <w:rPr>
                <w:rFonts w:cs="Arial"/>
              </w:rPr>
            </w:pPr>
            <w:r w:rsidRPr="00340914">
              <w:rPr>
                <w:rFonts w:cs="Arial"/>
              </w:rPr>
              <w:t xml:space="preserve">-11.8 </w:t>
            </w:r>
          </w:p>
        </w:tc>
      </w:tr>
      <w:tr w:rsidR="007B0696" w:rsidRPr="00340914" w14:paraId="0A433A45" w14:textId="77777777" w:rsidTr="007B0696">
        <w:tc>
          <w:tcPr>
            <w:tcW w:w="0" w:type="auto"/>
            <w:vMerge/>
            <w:tcBorders>
              <w:bottom w:val="single" w:sz="4" w:space="0" w:color="auto"/>
            </w:tcBorders>
            <w:vAlign w:val="center"/>
          </w:tcPr>
          <w:p w14:paraId="0A433A3C"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A3D" w14:textId="77777777" w:rsidR="007B0696" w:rsidRPr="00340914" w:rsidRDefault="007B0696" w:rsidP="007B0696">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14:paraId="0A433A3E" w14:textId="77777777" w:rsidR="007B0696" w:rsidRPr="00340914" w:rsidRDefault="007B0696" w:rsidP="007B0696">
            <w:pPr>
              <w:pStyle w:val="TAC"/>
              <w:rPr>
                <w:rFonts w:cs="Arial"/>
              </w:rPr>
            </w:pPr>
            <w:r w:rsidRPr="00340914">
              <w:rPr>
                <w:rFonts w:cs="Arial"/>
              </w:rPr>
              <w:t>ETU 70</w:t>
            </w:r>
            <w:r w:rsidRPr="00340914">
              <w:rPr>
                <w:rFonts w:cs="Arial"/>
                <w:lang w:eastAsia="zh-CN"/>
              </w:rPr>
              <w:t xml:space="preserve"> Low</w:t>
            </w:r>
            <w:r w:rsidRPr="00340914">
              <w:rPr>
                <w:rFonts w:cs="Arial"/>
              </w:rPr>
              <w:t>*</w:t>
            </w:r>
          </w:p>
        </w:tc>
        <w:tc>
          <w:tcPr>
            <w:tcW w:w="1240" w:type="dxa"/>
            <w:tcBorders>
              <w:top w:val="single" w:sz="4" w:space="0" w:color="auto"/>
              <w:left w:val="single" w:sz="4" w:space="0" w:color="auto"/>
              <w:bottom w:val="single" w:sz="4" w:space="0" w:color="auto"/>
              <w:right w:val="single" w:sz="4" w:space="0" w:color="auto"/>
            </w:tcBorders>
          </w:tcPr>
          <w:p w14:paraId="0A433A3F" w14:textId="77777777" w:rsidR="007B0696" w:rsidRPr="00340914" w:rsidRDefault="007B0696" w:rsidP="007B0696">
            <w:pPr>
              <w:pStyle w:val="TAC"/>
              <w:rPr>
                <w:rFonts w:cs="Arial"/>
              </w:rPr>
            </w:pPr>
            <w:r w:rsidRPr="00340914">
              <w:rPr>
                <w:rFonts w:cs="Arial"/>
              </w:rPr>
              <w:t>270 Hz</w:t>
            </w:r>
          </w:p>
        </w:tc>
        <w:tc>
          <w:tcPr>
            <w:tcW w:w="0" w:type="auto"/>
            <w:tcBorders>
              <w:top w:val="single" w:sz="4" w:space="0" w:color="auto"/>
              <w:left w:val="single" w:sz="4" w:space="0" w:color="auto"/>
              <w:bottom w:val="single" w:sz="4" w:space="0" w:color="auto"/>
              <w:right w:val="single" w:sz="4" w:space="0" w:color="auto"/>
            </w:tcBorders>
            <w:vAlign w:val="center"/>
          </w:tcPr>
          <w:p w14:paraId="0A433A40" w14:textId="77777777" w:rsidR="007B0696" w:rsidRPr="00340914" w:rsidRDefault="007B0696" w:rsidP="007B0696">
            <w:pPr>
              <w:pStyle w:val="TAC"/>
              <w:rPr>
                <w:rFonts w:cs="Arial"/>
              </w:rPr>
            </w:pPr>
            <w:r w:rsidRPr="00340914">
              <w:rPr>
                <w:rFonts w:cs="Arial"/>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14:paraId="0A433A41" w14:textId="77777777" w:rsidR="007B0696" w:rsidRPr="00340914" w:rsidRDefault="007B0696" w:rsidP="007B0696">
            <w:pPr>
              <w:pStyle w:val="TAC"/>
              <w:rPr>
                <w:rFonts w:cs="Arial"/>
              </w:rPr>
            </w:pPr>
            <w:r w:rsidRPr="00340914">
              <w:rPr>
                <w:rFonts w:cs="Arial"/>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14:paraId="0A433A42" w14:textId="77777777" w:rsidR="007B0696" w:rsidRPr="00340914" w:rsidRDefault="007B0696" w:rsidP="007B0696">
            <w:pPr>
              <w:pStyle w:val="TAC"/>
              <w:rPr>
                <w:rFonts w:cs="Arial"/>
              </w:rPr>
            </w:pPr>
            <w:r w:rsidRPr="00340914">
              <w:rPr>
                <w:rFonts w:cs="Arial"/>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14:paraId="0A433A43" w14:textId="77777777" w:rsidR="007B0696" w:rsidRPr="00340914" w:rsidRDefault="007B0696" w:rsidP="007B0696">
            <w:pPr>
              <w:pStyle w:val="TAC"/>
              <w:rPr>
                <w:rFonts w:cs="Arial"/>
              </w:rPr>
            </w:pPr>
            <w:r w:rsidRPr="00340914">
              <w:rPr>
                <w:rFonts w:cs="Arial"/>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14:paraId="0A433A44" w14:textId="77777777" w:rsidR="007B0696" w:rsidRPr="00340914" w:rsidRDefault="007B0696" w:rsidP="007B0696">
            <w:pPr>
              <w:pStyle w:val="TAC"/>
              <w:rPr>
                <w:rFonts w:cs="Arial"/>
              </w:rPr>
            </w:pPr>
            <w:r w:rsidRPr="00340914">
              <w:rPr>
                <w:rFonts w:cs="Arial"/>
              </w:rPr>
              <w:t xml:space="preserve">-8.6 </w:t>
            </w:r>
          </w:p>
        </w:tc>
      </w:tr>
      <w:tr w:rsidR="007B0696" w:rsidRPr="00340914" w14:paraId="0A433A47" w14:textId="77777777" w:rsidTr="007B0696">
        <w:tc>
          <w:tcPr>
            <w:tcW w:w="10033" w:type="dxa"/>
            <w:gridSpan w:val="9"/>
          </w:tcPr>
          <w:p w14:paraId="0A433A46" w14:textId="77777777" w:rsidR="007B0696" w:rsidRPr="00340914" w:rsidRDefault="007B0696" w:rsidP="007B0696">
            <w:pPr>
              <w:pStyle w:val="TAN"/>
              <w:rPr>
                <w:rFonts w:cs="Arial"/>
              </w:rPr>
            </w:pPr>
            <w:r w:rsidRPr="00340914">
              <w:rPr>
                <w:rFonts w:cs="Arial"/>
                <w:lang w:eastAsia="zh-CN"/>
              </w:rPr>
              <w:t>Note*:</w:t>
            </w:r>
            <w:r w:rsidRPr="00340914">
              <w:rPr>
                <w:rFonts w:cs="Arial"/>
                <w:lang w:eastAsia="ja-JP"/>
              </w:rPr>
              <w:tab/>
            </w:r>
            <w:r w:rsidRPr="00340914">
              <w:rPr>
                <w:rFonts w:cs="Arial"/>
                <w:lang w:eastAsia="zh-CN"/>
              </w:rPr>
              <w:t>Not applicable for Local Area BS and Home BS.</w:t>
            </w:r>
          </w:p>
        </w:tc>
      </w:tr>
    </w:tbl>
    <w:p w14:paraId="0A433A48" w14:textId="77777777" w:rsidR="007B0696" w:rsidRPr="00340914" w:rsidRDefault="007B0696" w:rsidP="007B0696"/>
    <w:p w14:paraId="0A433A49" w14:textId="77777777" w:rsidR="007B0696" w:rsidRPr="00340914" w:rsidRDefault="007B0696" w:rsidP="007B0696">
      <w:r w:rsidRPr="00340914">
        <w:rPr>
          <w:lang w:eastAsia="zh-CN"/>
        </w:rPr>
        <w:t xml:space="preserve">The requirements in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8.4.2</w:t>
        </w:r>
      </w:smartTag>
      <w:r w:rsidRPr="00340914">
        <w:rPr>
          <w:lang w:eastAsia="zh-CN"/>
        </w:rPr>
        <w:t>.1-2 shall not be applied to Local Area BS and Home BS.</w:t>
      </w:r>
    </w:p>
    <w:p w14:paraId="0A433A4A" w14:textId="77777777" w:rsidR="007B0696" w:rsidRPr="00340914" w:rsidRDefault="007B0696" w:rsidP="007B0696">
      <w:pPr>
        <w:pStyle w:val="TH"/>
      </w:pPr>
      <w:r w:rsidRPr="00340914">
        <w:t>Table 8.4.2.1-2 PRACH missed detection requirements for High speed Mode</w:t>
      </w:r>
      <w:r w:rsidRPr="00340914">
        <w:rPr>
          <w:rFonts w:hint="eastAsia"/>
          <w:lang w:eastAsia="zh-CN"/>
        </w:rPr>
        <w:t xml:space="preserve"> </w:t>
      </w:r>
      <w:r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A51" w14:textId="77777777" w:rsidTr="007B0696">
        <w:trPr>
          <w:jc w:val="center"/>
        </w:trPr>
        <w:tc>
          <w:tcPr>
            <w:tcW w:w="0" w:type="auto"/>
            <w:vMerge w:val="restart"/>
          </w:tcPr>
          <w:p w14:paraId="0A433A4B" w14:textId="77777777" w:rsidR="007B0696" w:rsidRPr="00340914" w:rsidRDefault="007B0696" w:rsidP="007B0696">
            <w:pPr>
              <w:pStyle w:val="TAH"/>
              <w:rPr>
                <w:rFonts w:cs="Arial"/>
              </w:rPr>
            </w:pPr>
            <w:r w:rsidRPr="00340914">
              <w:rPr>
                <w:rFonts w:cs="Arial"/>
              </w:rPr>
              <w:t>Number of TX antennas</w:t>
            </w:r>
          </w:p>
        </w:tc>
        <w:tc>
          <w:tcPr>
            <w:tcW w:w="0" w:type="auto"/>
            <w:vMerge w:val="restart"/>
          </w:tcPr>
          <w:p w14:paraId="0A433A4C" w14:textId="77777777" w:rsidR="007B0696" w:rsidRPr="00340914" w:rsidRDefault="007B0696" w:rsidP="007B0696">
            <w:pPr>
              <w:pStyle w:val="TAH"/>
              <w:rPr>
                <w:rFonts w:cs="Arial"/>
              </w:rPr>
            </w:pPr>
            <w:r w:rsidRPr="00340914">
              <w:rPr>
                <w:rFonts w:cs="Arial"/>
              </w:rPr>
              <w:t>Number of RX antennas</w:t>
            </w:r>
          </w:p>
        </w:tc>
        <w:tc>
          <w:tcPr>
            <w:tcW w:w="0" w:type="auto"/>
            <w:vMerge w:val="restart"/>
          </w:tcPr>
          <w:p w14:paraId="0A433A4D" w14:textId="77777777" w:rsidR="007B0696" w:rsidRPr="00340914" w:rsidRDefault="007B0696" w:rsidP="007B0696">
            <w:pPr>
              <w:pStyle w:val="TAH"/>
              <w:rPr>
                <w:rFonts w:cs="Arial"/>
                <w:lang w:val="fr-FR"/>
              </w:rPr>
            </w:pPr>
            <w:r w:rsidRPr="00340914">
              <w:rPr>
                <w:rFonts w:cs="Arial"/>
                <w:lang w:val="fr-FR"/>
              </w:rPr>
              <w:t>Propagation conditions and</w:t>
            </w:r>
          </w:p>
          <w:p w14:paraId="0A433A4E" w14:textId="77777777" w:rsidR="007B0696" w:rsidRPr="00340914" w:rsidRDefault="007B0696" w:rsidP="007B0696">
            <w:pPr>
              <w:pStyle w:val="TAH"/>
              <w:rPr>
                <w:rFonts w:cs="Arial"/>
                <w:lang w:val="fr-FR"/>
              </w:rPr>
            </w:pPr>
            <w:r w:rsidRPr="00340914">
              <w:rPr>
                <w:rFonts w:cs="Arial"/>
                <w:lang w:val="fr-FR"/>
              </w:rPr>
              <w:t>correlation matrix (Annex B)</w:t>
            </w:r>
          </w:p>
        </w:tc>
        <w:tc>
          <w:tcPr>
            <w:tcW w:w="0" w:type="auto"/>
            <w:vMerge w:val="restart"/>
          </w:tcPr>
          <w:p w14:paraId="0A433A4F" w14:textId="77777777" w:rsidR="007B0696" w:rsidRPr="00340914" w:rsidRDefault="007B0696" w:rsidP="007B0696">
            <w:pPr>
              <w:pStyle w:val="TAH"/>
              <w:rPr>
                <w:rFonts w:cs="Arial"/>
              </w:rPr>
            </w:pPr>
            <w:r w:rsidRPr="00340914">
              <w:rPr>
                <w:rFonts w:cs="Arial"/>
              </w:rPr>
              <w:t>Frequency offset</w:t>
            </w:r>
          </w:p>
        </w:tc>
        <w:tc>
          <w:tcPr>
            <w:tcW w:w="0" w:type="auto"/>
            <w:gridSpan w:val="4"/>
          </w:tcPr>
          <w:p w14:paraId="0A433A50" w14:textId="77777777" w:rsidR="007B0696" w:rsidRPr="00340914" w:rsidRDefault="007B0696" w:rsidP="007B0696">
            <w:pPr>
              <w:pStyle w:val="TAH"/>
              <w:rPr>
                <w:rFonts w:cs="Arial"/>
              </w:rPr>
            </w:pPr>
            <w:r w:rsidRPr="00340914">
              <w:rPr>
                <w:rFonts w:cs="Arial"/>
              </w:rPr>
              <w:t>SNR [dB]</w:t>
            </w:r>
          </w:p>
        </w:tc>
      </w:tr>
      <w:tr w:rsidR="007B0696" w:rsidRPr="00340914" w14:paraId="0A433A5A" w14:textId="77777777" w:rsidTr="007B0696">
        <w:trPr>
          <w:jc w:val="center"/>
        </w:trPr>
        <w:tc>
          <w:tcPr>
            <w:tcW w:w="0" w:type="auto"/>
            <w:vMerge/>
          </w:tcPr>
          <w:p w14:paraId="0A433A52" w14:textId="77777777" w:rsidR="007B0696" w:rsidRPr="00340914" w:rsidRDefault="007B0696" w:rsidP="007B0696">
            <w:pPr>
              <w:pStyle w:val="TAH"/>
              <w:rPr>
                <w:rFonts w:cs="Arial"/>
              </w:rPr>
            </w:pPr>
          </w:p>
        </w:tc>
        <w:tc>
          <w:tcPr>
            <w:tcW w:w="0" w:type="auto"/>
            <w:vMerge/>
          </w:tcPr>
          <w:p w14:paraId="0A433A53" w14:textId="77777777" w:rsidR="007B0696" w:rsidRPr="00340914" w:rsidRDefault="007B0696" w:rsidP="007B0696">
            <w:pPr>
              <w:pStyle w:val="TAH"/>
              <w:rPr>
                <w:rFonts w:cs="Arial"/>
              </w:rPr>
            </w:pPr>
          </w:p>
        </w:tc>
        <w:tc>
          <w:tcPr>
            <w:tcW w:w="0" w:type="auto"/>
            <w:vMerge/>
          </w:tcPr>
          <w:p w14:paraId="0A433A54" w14:textId="77777777" w:rsidR="007B0696" w:rsidRPr="00340914" w:rsidRDefault="007B0696" w:rsidP="007B0696">
            <w:pPr>
              <w:pStyle w:val="TAH"/>
              <w:rPr>
                <w:rFonts w:cs="Arial"/>
              </w:rPr>
            </w:pPr>
          </w:p>
        </w:tc>
        <w:tc>
          <w:tcPr>
            <w:tcW w:w="0" w:type="auto"/>
            <w:vMerge/>
          </w:tcPr>
          <w:p w14:paraId="0A433A55" w14:textId="77777777" w:rsidR="007B0696" w:rsidRPr="00340914" w:rsidRDefault="007B0696" w:rsidP="007B0696">
            <w:pPr>
              <w:pStyle w:val="TAH"/>
              <w:rPr>
                <w:rFonts w:cs="Arial"/>
              </w:rPr>
            </w:pPr>
          </w:p>
        </w:tc>
        <w:tc>
          <w:tcPr>
            <w:tcW w:w="0" w:type="auto"/>
          </w:tcPr>
          <w:p w14:paraId="0A433A56" w14:textId="77777777" w:rsidR="007B0696" w:rsidRPr="00340914" w:rsidRDefault="007B0696" w:rsidP="007B0696">
            <w:pPr>
              <w:pStyle w:val="TAH"/>
              <w:rPr>
                <w:rFonts w:cs="Arial"/>
              </w:rPr>
            </w:pPr>
            <w:r w:rsidRPr="00340914">
              <w:rPr>
                <w:rFonts w:cs="Arial"/>
              </w:rPr>
              <w:t>Burst format 0</w:t>
            </w:r>
          </w:p>
        </w:tc>
        <w:tc>
          <w:tcPr>
            <w:tcW w:w="0" w:type="auto"/>
          </w:tcPr>
          <w:p w14:paraId="0A433A57" w14:textId="77777777" w:rsidR="007B0696" w:rsidRPr="00340914" w:rsidRDefault="007B0696" w:rsidP="007B0696">
            <w:pPr>
              <w:pStyle w:val="TAH"/>
              <w:rPr>
                <w:rFonts w:cs="Arial"/>
              </w:rPr>
            </w:pPr>
            <w:r w:rsidRPr="00340914">
              <w:rPr>
                <w:rFonts w:cs="Arial"/>
              </w:rPr>
              <w:t>Burst format 1</w:t>
            </w:r>
          </w:p>
        </w:tc>
        <w:tc>
          <w:tcPr>
            <w:tcW w:w="0" w:type="auto"/>
          </w:tcPr>
          <w:p w14:paraId="0A433A58" w14:textId="77777777" w:rsidR="007B0696" w:rsidRPr="00340914" w:rsidRDefault="007B0696" w:rsidP="007B0696">
            <w:pPr>
              <w:pStyle w:val="TAH"/>
              <w:rPr>
                <w:rFonts w:cs="Arial"/>
              </w:rPr>
            </w:pPr>
            <w:r w:rsidRPr="00340914">
              <w:rPr>
                <w:rFonts w:cs="Arial"/>
              </w:rPr>
              <w:t>Burst format 2</w:t>
            </w:r>
          </w:p>
        </w:tc>
        <w:tc>
          <w:tcPr>
            <w:tcW w:w="0" w:type="auto"/>
          </w:tcPr>
          <w:p w14:paraId="0A433A59" w14:textId="77777777" w:rsidR="007B0696" w:rsidRPr="00340914" w:rsidRDefault="007B0696" w:rsidP="007B0696">
            <w:pPr>
              <w:pStyle w:val="TAH"/>
              <w:rPr>
                <w:rFonts w:cs="Arial"/>
              </w:rPr>
            </w:pPr>
            <w:r w:rsidRPr="00340914">
              <w:rPr>
                <w:rFonts w:cs="Arial"/>
              </w:rPr>
              <w:t>Burst format 3</w:t>
            </w:r>
          </w:p>
        </w:tc>
      </w:tr>
      <w:tr w:rsidR="007B0696" w:rsidRPr="00340914" w14:paraId="0A433A63" w14:textId="77777777" w:rsidTr="007B0696">
        <w:trPr>
          <w:jc w:val="center"/>
        </w:trPr>
        <w:tc>
          <w:tcPr>
            <w:tcW w:w="0" w:type="auto"/>
            <w:vMerge w:val="restart"/>
          </w:tcPr>
          <w:p w14:paraId="0A433A5B" w14:textId="77777777" w:rsidR="007B0696" w:rsidRPr="00340914" w:rsidRDefault="007B0696" w:rsidP="007B0696">
            <w:pPr>
              <w:pStyle w:val="TAC"/>
              <w:rPr>
                <w:rFonts w:cs="Arial"/>
              </w:rPr>
            </w:pPr>
            <w:r w:rsidRPr="00340914">
              <w:rPr>
                <w:rFonts w:cs="Arial" w:hint="eastAsia"/>
                <w:lang w:eastAsia="zh-CN"/>
              </w:rPr>
              <w:t>1</w:t>
            </w:r>
          </w:p>
        </w:tc>
        <w:tc>
          <w:tcPr>
            <w:tcW w:w="0" w:type="auto"/>
            <w:vMerge w:val="restart"/>
          </w:tcPr>
          <w:p w14:paraId="0A433A5C" w14:textId="77777777" w:rsidR="007B0696" w:rsidRPr="00340914" w:rsidRDefault="007B0696" w:rsidP="007B0696">
            <w:pPr>
              <w:pStyle w:val="TAC"/>
              <w:rPr>
                <w:rFonts w:cs="Arial"/>
              </w:rPr>
            </w:pPr>
            <w:r w:rsidRPr="00340914">
              <w:rPr>
                <w:rFonts w:cs="Arial"/>
              </w:rPr>
              <w:t>2</w:t>
            </w:r>
          </w:p>
        </w:tc>
        <w:tc>
          <w:tcPr>
            <w:tcW w:w="0" w:type="auto"/>
          </w:tcPr>
          <w:p w14:paraId="0A433A5D" w14:textId="77777777" w:rsidR="007B0696" w:rsidRPr="00340914" w:rsidRDefault="007B0696" w:rsidP="007B0696">
            <w:pPr>
              <w:pStyle w:val="TAC"/>
              <w:rPr>
                <w:rFonts w:cs="Arial"/>
              </w:rPr>
            </w:pPr>
            <w:r w:rsidRPr="00340914">
              <w:rPr>
                <w:rFonts w:cs="Arial"/>
              </w:rPr>
              <w:t>AWGN</w:t>
            </w:r>
          </w:p>
        </w:tc>
        <w:tc>
          <w:tcPr>
            <w:tcW w:w="0" w:type="auto"/>
          </w:tcPr>
          <w:p w14:paraId="0A433A5E" w14:textId="77777777" w:rsidR="007B0696" w:rsidRPr="00340914" w:rsidRDefault="007B0696" w:rsidP="007B0696">
            <w:pPr>
              <w:pStyle w:val="TAC"/>
              <w:rPr>
                <w:rFonts w:cs="Arial"/>
              </w:rPr>
            </w:pPr>
            <w:r w:rsidRPr="00340914">
              <w:rPr>
                <w:rFonts w:cs="Arial"/>
              </w:rPr>
              <w:t>0</w:t>
            </w:r>
          </w:p>
        </w:tc>
        <w:tc>
          <w:tcPr>
            <w:tcW w:w="0" w:type="auto"/>
          </w:tcPr>
          <w:p w14:paraId="0A433A5F" w14:textId="77777777" w:rsidR="007B0696" w:rsidRPr="00340914" w:rsidRDefault="007B0696" w:rsidP="007B0696">
            <w:pPr>
              <w:pStyle w:val="TAC"/>
              <w:rPr>
                <w:rFonts w:cs="Arial"/>
              </w:rPr>
            </w:pPr>
            <w:r w:rsidRPr="00340914">
              <w:rPr>
                <w:rFonts w:cs="Arial"/>
              </w:rPr>
              <w:t>-14.1</w:t>
            </w:r>
          </w:p>
        </w:tc>
        <w:tc>
          <w:tcPr>
            <w:tcW w:w="0" w:type="auto"/>
          </w:tcPr>
          <w:p w14:paraId="0A433A60" w14:textId="77777777" w:rsidR="007B0696" w:rsidRPr="00340914" w:rsidRDefault="007B0696" w:rsidP="007B0696">
            <w:pPr>
              <w:pStyle w:val="TAC"/>
              <w:rPr>
                <w:rFonts w:cs="Arial"/>
              </w:rPr>
            </w:pPr>
            <w:r w:rsidRPr="00340914">
              <w:rPr>
                <w:rFonts w:cs="Arial"/>
              </w:rPr>
              <w:t>-14.2</w:t>
            </w:r>
          </w:p>
        </w:tc>
        <w:tc>
          <w:tcPr>
            <w:tcW w:w="0" w:type="auto"/>
          </w:tcPr>
          <w:p w14:paraId="0A433A61" w14:textId="77777777" w:rsidR="007B0696" w:rsidRPr="00340914" w:rsidRDefault="007B0696" w:rsidP="007B0696">
            <w:pPr>
              <w:pStyle w:val="TAC"/>
              <w:rPr>
                <w:rFonts w:cs="Arial"/>
              </w:rPr>
            </w:pPr>
            <w:r w:rsidRPr="00340914">
              <w:rPr>
                <w:rFonts w:cs="Arial"/>
              </w:rPr>
              <w:t>-16.3</w:t>
            </w:r>
          </w:p>
        </w:tc>
        <w:tc>
          <w:tcPr>
            <w:tcW w:w="0" w:type="auto"/>
          </w:tcPr>
          <w:p w14:paraId="0A433A62" w14:textId="77777777" w:rsidR="007B0696" w:rsidRPr="00340914" w:rsidRDefault="007B0696" w:rsidP="007B0696">
            <w:pPr>
              <w:pStyle w:val="TAC"/>
              <w:rPr>
                <w:rFonts w:cs="Arial"/>
              </w:rPr>
            </w:pPr>
            <w:r w:rsidRPr="00340914">
              <w:rPr>
                <w:rFonts w:cs="Arial"/>
              </w:rPr>
              <w:t>-16.6</w:t>
            </w:r>
          </w:p>
        </w:tc>
      </w:tr>
      <w:tr w:rsidR="007B0696" w:rsidRPr="00340914" w14:paraId="0A433A6C" w14:textId="77777777" w:rsidTr="007B0696">
        <w:trPr>
          <w:jc w:val="center"/>
        </w:trPr>
        <w:tc>
          <w:tcPr>
            <w:tcW w:w="0" w:type="auto"/>
            <w:vMerge/>
          </w:tcPr>
          <w:p w14:paraId="0A433A64" w14:textId="77777777" w:rsidR="007B0696" w:rsidRPr="00340914" w:rsidRDefault="007B0696" w:rsidP="007B0696">
            <w:pPr>
              <w:pStyle w:val="TAC"/>
              <w:rPr>
                <w:rFonts w:cs="Arial"/>
              </w:rPr>
            </w:pPr>
          </w:p>
        </w:tc>
        <w:tc>
          <w:tcPr>
            <w:tcW w:w="0" w:type="auto"/>
            <w:vMerge/>
          </w:tcPr>
          <w:p w14:paraId="0A433A65" w14:textId="77777777" w:rsidR="007B0696" w:rsidRPr="00340914" w:rsidRDefault="007B0696" w:rsidP="007B0696">
            <w:pPr>
              <w:pStyle w:val="TAC"/>
              <w:rPr>
                <w:rFonts w:cs="Arial"/>
              </w:rPr>
            </w:pPr>
          </w:p>
        </w:tc>
        <w:tc>
          <w:tcPr>
            <w:tcW w:w="0" w:type="auto"/>
          </w:tcPr>
          <w:p w14:paraId="0A433A66"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67" w14:textId="77777777" w:rsidR="007B0696" w:rsidRPr="00340914" w:rsidRDefault="007B0696" w:rsidP="007B0696">
            <w:pPr>
              <w:pStyle w:val="TAC"/>
              <w:rPr>
                <w:rFonts w:cs="Arial"/>
              </w:rPr>
            </w:pPr>
            <w:r w:rsidRPr="00340914">
              <w:rPr>
                <w:rFonts w:cs="Arial"/>
              </w:rPr>
              <w:t>270 Hz</w:t>
            </w:r>
          </w:p>
        </w:tc>
        <w:tc>
          <w:tcPr>
            <w:tcW w:w="0" w:type="auto"/>
          </w:tcPr>
          <w:p w14:paraId="0A433A68" w14:textId="77777777" w:rsidR="007B0696" w:rsidRPr="00340914" w:rsidRDefault="007B0696" w:rsidP="007B0696">
            <w:pPr>
              <w:pStyle w:val="TAC"/>
              <w:rPr>
                <w:rFonts w:cs="Arial"/>
              </w:rPr>
            </w:pPr>
            <w:r w:rsidRPr="00340914">
              <w:rPr>
                <w:rFonts w:cs="Arial"/>
              </w:rPr>
              <w:t>-7.4</w:t>
            </w:r>
          </w:p>
        </w:tc>
        <w:tc>
          <w:tcPr>
            <w:tcW w:w="0" w:type="auto"/>
          </w:tcPr>
          <w:p w14:paraId="0A433A69" w14:textId="77777777" w:rsidR="007B0696" w:rsidRPr="00340914" w:rsidRDefault="007B0696" w:rsidP="007B0696">
            <w:pPr>
              <w:pStyle w:val="TAC"/>
              <w:rPr>
                <w:rFonts w:cs="Arial"/>
              </w:rPr>
            </w:pPr>
            <w:r w:rsidRPr="00340914">
              <w:rPr>
                <w:rFonts w:cs="Arial"/>
              </w:rPr>
              <w:t>-7.3</w:t>
            </w:r>
          </w:p>
        </w:tc>
        <w:tc>
          <w:tcPr>
            <w:tcW w:w="0" w:type="auto"/>
          </w:tcPr>
          <w:p w14:paraId="0A433A6A" w14:textId="77777777" w:rsidR="007B0696" w:rsidRPr="00340914" w:rsidRDefault="007B0696" w:rsidP="007B0696">
            <w:pPr>
              <w:pStyle w:val="TAC"/>
              <w:rPr>
                <w:rFonts w:cs="Arial"/>
              </w:rPr>
            </w:pPr>
            <w:r w:rsidRPr="00340914">
              <w:rPr>
                <w:rFonts w:cs="Arial"/>
              </w:rPr>
              <w:t>-9.3</w:t>
            </w:r>
          </w:p>
        </w:tc>
        <w:tc>
          <w:tcPr>
            <w:tcW w:w="0" w:type="auto"/>
          </w:tcPr>
          <w:p w14:paraId="0A433A6B" w14:textId="77777777" w:rsidR="007B0696" w:rsidRPr="00340914" w:rsidRDefault="007B0696" w:rsidP="007B0696">
            <w:pPr>
              <w:pStyle w:val="TAC"/>
              <w:rPr>
                <w:rFonts w:cs="Arial"/>
              </w:rPr>
            </w:pPr>
            <w:r w:rsidRPr="00340914">
              <w:rPr>
                <w:rFonts w:cs="Arial"/>
              </w:rPr>
              <w:t>-9.5</w:t>
            </w:r>
          </w:p>
        </w:tc>
      </w:tr>
      <w:tr w:rsidR="007B0696" w:rsidRPr="00340914" w14:paraId="0A433A75" w14:textId="77777777" w:rsidTr="007B0696">
        <w:trPr>
          <w:jc w:val="center"/>
        </w:trPr>
        <w:tc>
          <w:tcPr>
            <w:tcW w:w="0" w:type="auto"/>
            <w:vMerge/>
          </w:tcPr>
          <w:p w14:paraId="0A433A6D" w14:textId="77777777" w:rsidR="007B0696" w:rsidRPr="00340914" w:rsidRDefault="007B0696" w:rsidP="007B0696">
            <w:pPr>
              <w:pStyle w:val="TAC"/>
              <w:rPr>
                <w:rFonts w:cs="Arial"/>
              </w:rPr>
            </w:pPr>
          </w:p>
        </w:tc>
        <w:tc>
          <w:tcPr>
            <w:tcW w:w="0" w:type="auto"/>
            <w:vMerge/>
          </w:tcPr>
          <w:p w14:paraId="0A433A6E" w14:textId="77777777" w:rsidR="007B0696" w:rsidRPr="00340914" w:rsidRDefault="007B0696" w:rsidP="007B0696">
            <w:pPr>
              <w:pStyle w:val="TAC"/>
              <w:rPr>
                <w:rFonts w:cs="Arial"/>
              </w:rPr>
            </w:pPr>
          </w:p>
        </w:tc>
        <w:tc>
          <w:tcPr>
            <w:tcW w:w="0" w:type="auto"/>
          </w:tcPr>
          <w:p w14:paraId="0A433A6F" w14:textId="77777777" w:rsidR="007B0696" w:rsidRPr="00340914" w:rsidRDefault="007B0696" w:rsidP="007B0696">
            <w:pPr>
              <w:pStyle w:val="TAC"/>
              <w:rPr>
                <w:rFonts w:cs="Arial"/>
              </w:rPr>
            </w:pPr>
            <w:r w:rsidRPr="00340914">
              <w:rPr>
                <w:rFonts w:cs="Arial"/>
              </w:rPr>
              <w:t>AWGN</w:t>
            </w:r>
          </w:p>
        </w:tc>
        <w:tc>
          <w:tcPr>
            <w:tcW w:w="0" w:type="auto"/>
          </w:tcPr>
          <w:p w14:paraId="0A433A70" w14:textId="77777777" w:rsidR="007B0696" w:rsidRPr="00340914" w:rsidRDefault="007B0696" w:rsidP="007B0696">
            <w:pPr>
              <w:pStyle w:val="TAC"/>
              <w:rPr>
                <w:rFonts w:cs="Arial"/>
              </w:rPr>
            </w:pPr>
            <w:r w:rsidRPr="00340914">
              <w:rPr>
                <w:rFonts w:cs="Arial"/>
              </w:rPr>
              <w:t>625 Hz</w:t>
            </w:r>
          </w:p>
        </w:tc>
        <w:tc>
          <w:tcPr>
            <w:tcW w:w="0" w:type="auto"/>
          </w:tcPr>
          <w:p w14:paraId="0A433A71" w14:textId="77777777" w:rsidR="007B0696" w:rsidRPr="00340914" w:rsidRDefault="007B0696" w:rsidP="007B0696">
            <w:pPr>
              <w:pStyle w:val="TAC"/>
              <w:rPr>
                <w:rFonts w:cs="Arial"/>
              </w:rPr>
            </w:pPr>
            <w:r w:rsidRPr="00340914">
              <w:rPr>
                <w:rFonts w:cs="Arial"/>
              </w:rPr>
              <w:t>-12.4</w:t>
            </w:r>
          </w:p>
        </w:tc>
        <w:tc>
          <w:tcPr>
            <w:tcW w:w="0" w:type="auto"/>
          </w:tcPr>
          <w:p w14:paraId="0A433A72" w14:textId="77777777" w:rsidR="007B0696" w:rsidRPr="00340914" w:rsidRDefault="007B0696" w:rsidP="007B0696">
            <w:pPr>
              <w:pStyle w:val="TAC"/>
              <w:rPr>
                <w:rFonts w:cs="Arial"/>
              </w:rPr>
            </w:pPr>
            <w:r w:rsidRPr="00340914">
              <w:rPr>
                <w:rFonts w:cs="Arial"/>
              </w:rPr>
              <w:t>-12.3</w:t>
            </w:r>
          </w:p>
        </w:tc>
        <w:tc>
          <w:tcPr>
            <w:tcW w:w="0" w:type="auto"/>
          </w:tcPr>
          <w:p w14:paraId="0A433A73" w14:textId="77777777" w:rsidR="007B0696" w:rsidRPr="00340914" w:rsidRDefault="007B0696" w:rsidP="007B0696">
            <w:pPr>
              <w:pStyle w:val="TAC"/>
              <w:rPr>
                <w:rFonts w:cs="Arial"/>
              </w:rPr>
            </w:pPr>
            <w:r w:rsidRPr="00340914">
              <w:rPr>
                <w:rFonts w:cs="Arial"/>
              </w:rPr>
              <w:t>-14.4</w:t>
            </w:r>
          </w:p>
        </w:tc>
        <w:tc>
          <w:tcPr>
            <w:tcW w:w="0" w:type="auto"/>
          </w:tcPr>
          <w:p w14:paraId="0A433A74" w14:textId="77777777" w:rsidR="007B0696" w:rsidRPr="00340914" w:rsidRDefault="007B0696" w:rsidP="007B0696">
            <w:pPr>
              <w:pStyle w:val="TAC"/>
              <w:rPr>
                <w:rFonts w:cs="Arial"/>
              </w:rPr>
            </w:pPr>
            <w:r w:rsidRPr="00340914">
              <w:rPr>
                <w:rFonts w:cs="Arial"/>
              </w:rPr>
              <w:t>-14.4</w:t>
            </w:r>
          </w:p>
        </w:tc>
      </w:tr>
      <w:tr w:rsidR="007B0696" w:rsidRPr="00340914" w14:paraId="0A433A7E" w14:textId="77777777" w:rsidTr="007B0696">
        <w:trPr>
          <w:jc w:val="center"/>
        </w:trPr>
        <w:tc>
          <w:tcPr>
            <w:tcW w:w="0" w:type="auto"/>
            <w:vMerge/>
          </w:tcPr>
          <w:p w14:paraId="0A433A76" w14:textId="77777777" w:rsidR="007B0696" w:rsidRPr="00340914" w:rsidRDefault="007B0696" w:rsidP="007B0696">
            <w:pPr>
              <w:pStyle w:val="TAC"/>
              <w:rPr>
                <w:rFonts w:cs="Arial"/>
              </w:rPr>
            </w:pPr>
          </w:p>
        </w:tc>
        <w:tc>
          <w:tcPr>
            <w:tcW w:w="0" w:type="auto"/>
            <w:vMerge/>
          </w:tcPr>
          <w:p w14:paraId="0A433A77" w14:textId="77777777" w:rsidR="007B0696" w:rsidRPr="00340914" w:rsidRDefault="007B0696" w:rsidP="007B0696">
            <w:pPr>
              <w:pStyle w:val="TAC"/>
              <w:rPr>
                <w:rFonts w:cs="Arial"/>
              </w:rPr>
            </w:pPr>
          </w:p>
        </w:tc>
        <w:tc>
          <w:tcPr>
            <w:tcW w:w="0" w:type="auto"/>
          </w:tcPr>
          <w:p w14:paraId="0A433A78" w14:textId="77777777" w:rsidR="007B0696" w:rsidRPr="00340914" w:rsidRDefault="007B0696" w:rsidP="007B0696">
            <w:pPr>
              <w:pStyle w:val="TAC"/>
              <w:rPr>
                <w:rFonts w:cs="Arial"/>
              </w:rPr>
            </w:pPr>
            <w:r w:rsidRPr="00340914">
              <w:rPr>
                <w:rFonts w:cs="Arial"/>
              </w:rPr>
              <w:t>AWGN</w:t>
            </w:r>
          </w:p>
        </w:tc>
        <w:tc>
          <w:tcPr>
            <w:tcW w:w="0" w:type="auto"/>
          </w:tcPr>
          <w:p w14:paraId="0A433A79" w14:textId="77777777" w:rsidR="007B0696" w:rsidRPr="00340914" w:rsidRDefault="007B0696" w:rsidP="007B0696">
            <w:pPr>
              <w:pStyle w:val="TAC"/>
              <w:rPr>
                <w:rFonts w:cs="Arial"/>
              </w:rPr>
            </w:pPr>
            <w:r w:rsidRPr="00340914">
              <w:rPr>
                <w:rFonts w:cs="Arial"/>
              </w:rPr>
              <w:t>1340 Hz</w:t>
            </w:r>
          </w:p>
        </w:tc>
        <w:tc>
          <w:tcPr>
            <w:tcW w:w="0" w:type="auto"/>
          </w:tcPr>
          <w:p w14:paraId="0A433A7A" w14:textId="77777777" w:rsidR="007B0696" w:rsidRPr="00340914" w:rsidRDefault="007B0696" w:rsidP="007B0696">
            <w:pPr>
              <w:pStyle w:val="TAC"/>
              <w:rPr>
                <w:rFonts w:cs="Arial"/>
              </w:rPr>
            </w:pPr>
            <w:r w:rsidRPr="00340914">
              <w:rPr>
                <w:rFonts w:cs="Arial"/>
              </w:rPr>
              <w:t>-13.4</w:t>
            </w:r>
          </w:p>
        </w:tc>
        <w:tc>
          <w:tcPr>
            <w:tcW w:w="0" w:type="auto"/>
          </w:tcPr>
          <w:p w14:paraId="0A433A7B" w14:textId="77777777" w:rsidR="007B0696" w:rsidRPr="00340914" w:rsidRDefault="007B0696" w:rsidP="007B0696">
            <w:pPr>
              <w:pStyle w:val="TAC"/>
              <w:rPr>
                <w:rFonts w:cs="Arial"/>
              </w:rPr>
            </w:pPr>
            <w:r w:rsidRPr="00340914">
              <w:rPr>
                <w:rFonts w:cs="Arial"/>
              </w:rPr>
              <w:t>-13.5</w:t>
            </w:r>
          </w:p>
        </w:tc>
        <w:tc>
          <w:tcPr>
            <w:tcW w:w="0" w:type="auto"/>
          </w:tcPr>
          <w:p w14:paraId="0A433A7C" w14:textId="77777777" w:rsidR="007B0696" w:rsidRPr="00340914" w:rsidRDefault="007B0696" w:rsidP="007B0696">
            <w:pPr>
              <w:pStyle w:val="TAC"/>
              <w:rPr>
                <w:rFonts w:cs="Arial"/>
              </w:rPr>
            </w:pPr>
            <w:r w:rsidRPr="00340914">
              <w:rPr>
                <w:rFonts w:cs="Arial"/>
              </w:rPr>
              <w:t>-15.5</w:t>
            </w:r>
          </w:p>
        </w:tc>
        <w:tc>
          <w:tcPr>
            <w:tcW w:w="0" w:type="auto"/>
          </w:tcPr>
          <w:p w14:paraId="0A433A7D" w14:textId="77777777" w:rsidR="007B0696" w:rsidRPr="00340914" w:rsidRDefault="007B0696" w:rsidP="007B0696">
            <w:pPr>
              <w:pStyle w:val="TAC"/>
              <w:rPr>
                <w:rFonts w:cs="Arial"/>
              </w:rPr>
            </w:pPr>
            <w:r w:rsidRPr="00340914">
              <w:rPr>
                <w:rFonts w:cs="Arial"/>
              </w:rPr>
              <w:t>-15.7</w:t>
            </w:r>
          </w:p>
        </w:tc>
      </w:tr>
      <w:tr w:rsidR="007B0696" w:rsidRPr="00340914" w14:paraId="0A433A87" w14:textId="77777777" w:rsidTr="007B0696">
        <w:trPr>
          <w:jc w:val="center"/>
        </w:trPr>
        <w:tc>
          <w:tcPr>
            <w:tcW w:w="0" w:type="auto"/>
            <w:vMerge/>
          </w:tcPr>
          <w:p w14:paraId="0A433A7F" w14:textId="77777777" w:rsidR="007B0696" w:rsidRPr="00340914" w:rsidRDefault="007B0696" w:rsidP="007B0696">
            <w:pPr>
              <w:pStyle w:val="TAC"/>
              <w:rPr>
                <w:rFonts w:cs="Arial"/>
              </w:rPr>
            </w:pPr>
          </w:p>
        </w:tc>
        <w:tc>
          <w:tcPr>
            <w:tcW w:w="0" w:type="auto"/>
            <w:vMerge w:val="restart"/>
          </w:tcPr>
          <w:p w14:paraId="0A433A80" w14:textId="77777777" w:rsidR="007B0696" w:rsidRPr="00340914" w:rsidRDefault="007B0696" w:rsidP="007B0696">
            <w:pPr>
              <w:pStyle w:val="TAC"/>
              <w:rPr>
                <w:rFonts w:cs="Arial"/>
              </w:rPr>
            </w:pPr>
            <w:r w:rsidRPr="00340914">
              <w:rPr>
                <w:rFonts w:cs="Arial"/>
              </w:rPr>
              <w:t>4</w:t>
            </w:r>
          </w:p>
        </w:tc>
        <w:tc>
          <w:tcPr>
            <w:tcW w:w="0" w:type="auto"/>
          </w:tcPr>
          <w:p w14:paraId="0A433A81" w14:textId="77777777" w:rsidR="007B0696" w:rsidRPr="00340914" w:rsidRDefault="007B0696" w:rsidP="007B0696">
            <w:pPr>
              <w:pStyle w:val="TAC"/>
              <w:rPr>
                <w:rFonts w:cs="Arial"/>
              </w:rPr>
            </w:pPr>
            <w:r w:rsidRPr="00340914">
              <w:rPr>
                <w:rFonts w:cs="Arial"/>
              </w:rPr>
              <w:t>AWGN</w:t>
            </w:r>
          </w:p>
        </w:tc>
        <w:tc>
          <w:tcPr>
            <w:tcW w:w="0" w:type="auto"/>
          </w:tcPr>
          <w:p w14:paraId="0A433A82" w14:textId="77777777" w:rsidR="007B0696" w:rsidRPr="00340914" w:rsidRDefault="007B0696" w:rsidP="007B0696">
            <w:pPr>
              <w:pStyle w:val="TAC"/>
              <w:rPr>
                <w:rFonts w:cs="Arial"/>
              </w:rPr>
            </w:pPr>
            <w:r w:rsidRPr="00340914">
              <w:rPr>
                <w:rFonts w:cs="Arial"/>
              </w:rPr>
              <w:t>0</w:t>
            </w:r>
          </w:p>
        </w:tc>
        <w:tc>
          <w:tcPr>
            <w:tcW w:w="0" w:type="auto"/>
          </w:tcPr>
          <w:p w14:paraId="0A433A83" w14:textId="77777777" w:rsidR="007B0696" w:rsidRPr="00340914" w:rsidRDefault="007B0696" w:rsidP="007B0696">
            <w:pPr>
              <w:pStyle w:val="TAC"/>
              <w:rPr>
                <w:rFonts w:cs="Arial"/>
              </w:rPr>
            </w:pPr>
            <w:r w:rsidRPr="00340914">
              <w:rPr>
                <w:rFonts w:cs="Arial"/>
              </w:rPr>
              <w:t>-16.9</w:t>
            </w:r>
          </w:p>
        </w:tc>
        <w:tc>
          <w:tcPr>
            <w:tcW w:w="0" w:type="auto"/>
          </w:tcPr>
          <w:p w14:paraId="0A433A84" w14:textId="77777777" w:rsidR="007B0696" w:rsidRPr="00340914" w:rsidRDefault="007B0696" w:rsidP="007B0696">
            <w:pPr>
              <w:pStyle w:val="TAC"/>
              <w:rPr>
                <w:rFonts w:cs="Arial"/>
              </w:rPr>
            </w:pPr>
            <w:r w:rsidRPr="00340914">
              <w:rPr>
                <w:rFonts w:cs="Arial"/>
              </w:rPr>
              <w:t>-16.6</w:t>
            </w:r>
          </w:p>
        </w:tc>
        <w:tc>
          <w:tcPr>
            <w:tcW w:w="0" w:type="auto"/>
          </w:tcPr>
          <w:p w14:paraId="0A433A85" w14:textId="77777777" w:rsidR="007B0696" w:rsidRPr="00340914" w:rsidRDefault="007B0696" w:rsidP="007B0696">
            <w:pPr>
              <w:pStyle w:val="TAC"/>
              <w:rPr>
                <w:rFonts w:cs="Arial"/>
              </w:rPr>
            </w:pPr>
            <w:r w:rsidRPr="00340914">
              <w:rPr>
                <w:rFonts w:cs="Arial"/>
              </w:rPr>
              <w:t>-18.9</w:t>
            </w:r>
          </w:p>
        </w:tc>
        <w:tc>
          <w:tcPr>
            <w:tcW w:w="0" w:type="auto"/>
          </w:tcPr>
          <w:p w14:paraId="0A433A86" w14:textId="77777777" w:rsidR="007B0696" w:rsidRPr="00340914" w:rsidRDefault="007B0696" w:rsidP="007B0696">
            <w:pPr>
              <w:pStyle w:val="TAC"/>
              <w:rPr>
                <w:rFonts w:cs="Arial"/>
              </w:rPr>
            </w:pPr>
            <w:r w:rsidRPr="00340914">
              <w:rPr>
                <w:rFonts w:cs="Arial"/>
              </w:rPr>
              <w:t>-18.8</w:t>
            </w:r>
          </w:p>
        </w:tc>
      </w:tr>
      <w:tr w:rsidR="007B0696" w:rsidRPr="00340914" w14:paraId="0A433A90" w14:textId="77777777" w:rsidTr="007B0696">
        <w:trPr>
          <w:jc w:val="center"/>
        </w:trPr>
        <w:tc>
          <w:tcPr>
            <w:tcW w:w="0" w:type="auto"/>
            <w:vMerge/>
          </w:tcPr>
          <w:p w14:paraId="0A433A88" w14:textId="77777777" w:rsidR="007B0696" w:rsidRPr="00340914" w:rsidRDefault="007B0696" w:rsidP="007B0696">
            <w:pPr>
              <w:pStyle w:val="TAC"/>
              <w:rPr>
                <w:rFonts w:cs="Arial"/>
              </w:rPr>
            </w:pPr>
          </w:p>
        </w:tc>
        <w:tc>
          <w:tcPr>
            <w:tcW w:w="0" w:type="auto"/>
            <w:vMerge/>
          </w:tcPr>
          <w:p w14:paraId="0A433A89" w14:textId="77777777" w:rsidR="007B0696" w:rsidRPr="00340914" w:rsidRDefault="007B0696" w:rsidP="007B0696">
            <w:pPr>
              <w:pStyle w:val="TAC"/>
              <w:rPr>
                <w:rFonts w:cs="Arial"/>
              </w:rPr>
            </w:pPr>
          </w:p>
        </w:tc>
        <w:tc>
          <w:tcPr>
            <w:tcW w:w="0" w:type="auto"/>
          </w:tcPr>
          <w:p w14:paraId="0A433A8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8B" w14:textId="77777777" w:rsidR="007B0696" w:rsidRPr="00340914" w:rsidRDefault="007B0696" w:rsidP="007B0696">
            <w:pPr>
              <w:pStyle w:val="TAC"/>
              <w:rPr>
                <w:rFonts w:cs="Arial"/>
              </w:rPr>
            </w:pPr>
            <w:r w:rsidRPr="00340914">
              <w:rPr>
                <w:rFonts w:cs="Arial"/>
              </w:rPr>
              <w:t>270 Hz</w:t>
            </w:r>
          </w:p>
        </w:tc>
        <w:tc>
          <w:tcPr>
            <w:tcW w:w="0" w:type="auto"/>
          </w:tcPr>
          <w:p w14:paraId="0A433A8C" w14:textId="77777777" w:rsidR="007B0696" w:rsidRPr="00340914" w:rsidRDefault="007B0696" w:rsidP="007B0696">
            <w:pPr>
              <w:pStyle w:val="TAC"/>
              <w:rPr>
                <w:rFonts w:cs="Arial"/>
              </w:rPr>
            </w:pPr>
            <w:r w:rsidRPr="00340914">
              <w:rPr>
                <w:rFonts w:cs="Arial"/>
              </w:rPr>
              <w:t>-11.8</w:t>
            </w:r>
          </w:p>
        </w:tc>
        <w:tc>
          <w:tcPr>
            <w:tcW w:w="0" w:type="auto"/>
          </w:tcPr>
          <w:p w14:paraId="0A433A8D" w14:textId="77777777" w:rsidR="007B0696" w:rsidRPr="00340914" w:rsidRDefault="007B0696" w:rsidP="007B0696">
            <w:pPr>
              <w:pStyle w:val="TAC"/>
              <w:rPr>
                <w:rFonts w:cs="Arial"/>
              </w:rPr>
            </w:pPr>
            <w:r w:rsidRPr="00340914">
              <w:rPr>
                <w:rFonts w:cs="Arial"/>
              </w:rPr>
              <w:t>-11.4</w:t>
            </w:r>
          </w:p>
        </w:tc>
        <w:tc>
          <w:tcPr>
            <w:tcW w:w="0" w:type="auto"/>
          </w:tcPr>
          <w:p w14:paraId="0A433A8E" w14:textId="77777777" w:rsidR="007B0696" w:rsidRPr="00340914" w:rsidRDefault="007B0696" w:rsidP="007B0696">
            <w:pPr>
              <w:pStyle w:val="TAC"/>
              <w:rPr>
                <w:rFonts w:cs="Arial"/>
              </w:rPr>
            </w:pPr>
            <w:r w:rsidRPr="00340914">
              <w:rPr>
                <w:rFonts w:cs="Arial"/>
              </w:rPr>
              <w:t>-13.7</w:t>
            </w:r>
          </w:p>
        </w:tc>
        <w:tc>
          <w:tcPr>
            <w:tcW w:w="0" w:type="auto"/>
          </w:tcPr>
          <w:p w14:paraId="0A433A8F" w14:textId="77777777" w:rsidR="007B0696" w:rsidRPr="00340914" w:rsidRDefault="007B0696" w:rsidP="007B0696">
            <w:pPr>
              <w:pStyle w:val="TAC"/>
              <w:rPr>
                <w:rFonts w:cs="Arial"/>
              </w:rPr>
            </w:pPr>
            <w:r w:rsidRPr="00340914">
              <w:rPr>
                <w:rFonts w:cs="Arial"/>
              </w:rPr>
              <w:t>-13.7</w:t>
            </w:r>
          </w:p>
        </w:tc>
      </w:tr>
      <w:tr w:rsidR="007B0696" w:rsidRPr="00340914" w14:paraId="0A433A99" w14:textId="77777777" w:rsidTr="007B0696">
        <w:trPr>
          <w:jc w:val="center"/>
        </w:trPr>
        <w:tc>
          <w:tcPr>
            <w:tcW w:w="0" w:type="auto"/>
            <w:vMerge/>
          </w:tcPr>
          <w:p w14:paraId="0A433A91" w14:textId="77777777" w:rsidR="007B0696" w:rsidRPr="00340914" w:rsidRDefault="007B0696" w:rsidP="007B0696">
            <w:pPr>
              <w:pStyle w:val="TAC"/>
              <w:rPr>
                <w:rFonts w:cs="Arial"/>
              </w:rPr>
            </w:pPr>
          </w:p>
        </w:tc>
        <w:tc>
          <w:tcPr>
            <w:tcW w:w="0" w:type="auto"/>
            <w:vMerge/>
          </w:tcPr>
          <w:p w14:paraId="0A433A92" w14:textId="77777777" w:rsidR="007B0696" w:rsidRPr="00340914" w:rsidRDefault="007B0696" w:rsidP="007B0696">
            <w:pPr>
              <w:pStyle w:val="TAC"/>
              <w:rPr>
                <w:rFonts w:cs="Arial"/>
              </w:rPr>
            </w:pPr>
          </w:p>
        </w:tc>
        <w:tc>
          <w:tcPr>
            <w:tcW w:w="0" w:type="auto"/>
          </w:tcPr>
          <w:p w14:paraId="0A433A93" w14:textId="77777777" w:rsidR="007B0696" w:rsidRPr="00340914" w:rsidRDefault="007B0696" w:rsidP="007B0696">
            <w:pPr>
              <w:pStyle w:val="TAC"/>
              <w:rPr>
                <w:rFonts w:cs="Arial"/>
              </w:rPr>
            </w:pPr>
            <w:r w:rsidRPr="00340914">
              <w:rPr>
                <w:rFonts w:cs="Arial"/>
              </w:rPr>
              <w:t>AWGN</w:t>
            </w:r>
          </w:p>
        </w:tc>
        <w:tc>
          <w:tcPr>
            <w:tcW w:w="0" w:type="auto"/>
          </w:tcPr>
          <w:p w14:paraId="0A433A94" w14:textId="77777777" w:rsidR="007B0696" w:rsidRPr="00340914" w:rsidRDefault="007B0696" w:rsidP="007B0696">
            <w:pPr>
              <w:pStyle w:val="TAC"/>
              <w:rPr>
                <w:rFonts w:cs="Arial"/>
              </w:rPr>
            </w:pPr>
            <w:r w:rsidRPr="00340914">
              <w:rPr>
                <w:rFonts w:cs="Arial"/>
              </w:rPr>
              <w:t>625 Hz</w:t>
            </w:r>
          </w:p>
        </w:tc>
        <w:tc>
          <w:tcPr>
            <w:tcW w:w="0" w:type="auto"/>
          </w:tcPr>
          <w:p w14:paraId="0A433A95" w14:textId="77777777" w:rsidR="007B0696" w:rsidRPr="00340914" w:rsidRDefault="007B0696" w:rsidP="007B0696">
            <w:pPr>
              <w:pStyle w:val="TAC"/>
              <w:rPr>
                <w:rFonts w:cs="Arial"/>
              </w:rPr>
            </w:pPr>
            <w:r w:rsidRPr="00340914">
              <w:rPr>
                <w:rFonts w:cs="Arial"/>
              </w:rPr>
              <w:t>-14.9</w:t>
            </w:r>
          </w:p>
        </w:tc>
        <w:tc>
          <w:tcPr>
            <w:tcW w:w="0" w:type="auto"/>
          </w:tcPr>
          <w:p w14:paraId="0A433A96" w14:textId="77777777" w:rsidR="007B0696" w:rsidRPr="00340914" w:rsidRDefault="007B0696" w:rsidP="007B0696">
            <w:pPr>
              <w:pStyle w:val="TAC"/>
              <w:rPr>
                <w:rFonts w:cs="Arial"/>
              </w:rPr>
            </w:pPr>
            <w:r w:rsidRPr="00340914">
              <w:rPr>
                <w:rFonts w:cs="Arial"/>
              </w:rPr>
              <w:t>-14.6</w:t>
            </w:r>
          </w:p>
        </w:tc>
        <w:tc>
          <w:tcPr>
            <w:tcW w:w="0" w:type="auto"/>
          </w:tcPr>
          <w:p w14:paraId="0A433A97" w14:textId="77777777" w:rsidR="007B0696" w:rsidRPr="00340914" w:rsidRDefault="007B0696" w:rsidP="007B0696">
            <w:pPr>
              <w:pStyle w:val="TAC"/>
              <w:rPr>
                <w:rFonts w:cs="Arial"/>
              </w:rPr>
            </w:pPr>
            <w:r w:rsidRPr="00340914">
              <w:rPr>
                <w:rFonts w:cs="Arial"/>
              </w:rPr>
              <w:t>-16.8</w:t>
            </w:r>
          </w:p>
        </w:tc>
        <w:tc>
          <w:tcPr>
            <w:tcW w:w="0" w:type="auto"/>
          </w:tcPr>
          <w:p w14:paraId="0A433A98" w14:textId="77777777" w:rsidR="007B0696" w:rsidRPr="00340914" w:rsidRDefault="007B0696" w:rsidP="007B0696">
            <w:pPr>
              <w:pStyle w:val="TAC"/>
              <w:rPr>
                <w:rFonts w:cs="Arial"/>
              </w:rPr>
            </w:pPr>
            <w:r w:rsidRPr="00340914">
              <w:rPr>
                <w:rFonts w:cs="Arial"/>
              </w:rPr>
              <w:t>-16.8</w:t>
            </w:r>
          </w:p>
        </w:tc>
      </w:tr>
      <w:tr w:rsidR="007B0696" w:rsidRPr="00340914" w14:paraId="0A433AA2" w14:textId="77777777" w:rsidTr="007B0696">
        <w:trPr>
          <w:jc w:val="center"/>
        </w:trPr>
        <w:tc>
          <w:tcPr>
            <w:tcW w:w="0" w:type="auto"/>
            <w:vMerge/>
          </w:tcPr>
          <w:p w14:paraId="0A433A9A" w14:textId="77777777" w:rsidR="007B0696" w:rsidRPr="00340914" w:rsidRDefault="007B0696" w:rsidP="007B0696">
            <w:pPr>
              <w:pStyle w:val="TAC"/>
              <w:rPr>
                <w:rFonts w:cs="Arial"/>
              </w:rPr>
            </w:pPr>
          </w:p>
        </w:tc>
        <w:tc>
          <w:tcPr>
            <w:tcW w:w="0" w:type="auto"/>
            <w:vMerge/>
          </w:tcPr>
          <w:p w14:paraId="0A433A9B" w14:textId="77777777" w:rsidR="007B0696" w:rsidRPr="00340914" w:rsidRDefault="007B0696" w:rsidP="007B0696">
            <w:pPr>
              <w:pStyle w:val="TAC"/>
              <w:rPr>
                <w:rFonts w:cs="Arial"/>
              </w:rPr>
            </w:pPr>
          </w:p>
        </w:tc>
        <w:tc>
          <w:tcPr>
            <w:tcW w:w="0" w:type="auto"/>
          </w:tcPr>
          <w:p w14:paraId="0A433A9C" w14:textId="77777777" w:rsidR="007B0696" w:rsidRPr="00340914" w:rsidRDefault="007B0696" w:rsidP="007B0696">
            <w:pPr>
              <w:pStyle w:val="TAC"/>
              <w:rPr>
                <w:rFonts w:cs="Arial"/>
              </w:rPr>
            </w:pPr>
            <w:r w:rsidRPr="00340914">
              <w:rPr>
                <w:rFonts w:cs="Arial"/>
              </w:rPr>
              <w:t>AWGN</w:t>
            </w:r>
          </w:p>
        </w:tc>
        <w:tc>
          <w:tcPr>
            <w:tcW w:w="0" w:type="auto"/>
          </w:tcPr>
          <w:p w14:paraId="0A433A9D" w14:textId="77777777" w:rsidR="007B0696" w:rsidRPr="00340914" w:rsidRDefault="007B0696" w:rsidP="007B0696">
            <w:pPr>
              <w:pStyle w:val="TAC"/>
              <w:rPr>
                <w:rFonts w:cs="Arial"/>
              </w:rPr>
            </w:pPr>
            <w:r w:rsidRPr="00340914">
              <w:rPr>
                <w:rFonts w:cs="Arial"/>
              </w:rPr>
              <w:t>1340 Hz</w:t>
            </w:r>
          </w:p>
        </w:tc>
        <w:tc>
          <w:tcPr>
            <w:tcW w:w="0" w:type="auto"/>
          </w:tcPr>
          <w:p w14:paraId="0A433A9E" w14:textId="77777777" w:rsidR="007B0696" w:rsidRPr="00340914" w:rsidRDefault="007B0696" w:rsidP="007B0696">
            <w:pPr>
              <w:pStyle w:val="TAC"/>
              <w:rPr>
                <w:rFonts w:cs="Arial"/>
              </w:rPr>
            </w:pPr>
            <w:r w:rsidRPr="00340914">
              <w:rPr>
                <w:rFonts w:cs="Arial"/>
              </w:rPr>
              <w:t>-15.9</w:t>
            </w:r>
          </w:p>
        </w:tc>
        <w:tc>
          <w:tcPr>
            <w:tcW w:w="0" w:type="auto"/>
          </w:tcPr>
          <w:p w14:paraId="0A433A9F" w14:textId="77777777" w:rsidR="007B0696" w:rsidRPr="00340914" w:rsidRDefault="007B0696" w:rsidP="007B0696">
            <w:pPr>
              <w:pStyle w:val="TAC"/>
              <w:rPr>
                <w:rFonts w:cs="Arial"/>
              </w:rPr>
            </w:pPr>
            <w:r w:rsidRPr="00340914">
              <w:rPr>
                <w:rFonts w:cs="Arial"/>
              </w:rPr>
              <w:t>-15.5</w:t>
            </w:r>
          </w:p>
        </w:tc>
        <w:tc>
          <w:tcPr>
            <w:tcW w:w="0" w:type="auto"/>
          </w:tcPr>
          <w:p w14:paraId="0A433AA0" w14:textId="77777777" w:rsidR="007B0696" w:rsidRPr="00340914" w:rsidRDefault="007B0696" w:rsidP="007B0696">
            <w:pPr>
              <w:pStyle w:val="TAC"/>
              <w:rPr>
                <w:rFonts w:cs="Arial"/>
              </w:rPr>
            </w:pPr>
            <w:r w:rsidRPr="00340914">
              <w:rPr>
                <w:rFonts w:cs="Arial"/>
              </w:rPr>
              <w:t>-17.8</w:t>
            </w:r>
          </w:p>
        </w:tc>
        <w:tc>
          <w:tcPr>
            <w:tcW w:w="0" w:type="auto"/>
          </w:tcPr>
          <w:p w14:paraId="0A433AA1" w14:textId="77777777" w:rsidR="007B0696" w:rsidRPr="00340914" w:rsidRDefault="007B0696" w:rsidP="007B0696">
            <w:pPr>
              <w:pStyle w:val="TAC"/>
              <w:rPr>
                <w:rFonts w:cs="Arial"/>
              </w:rPr>
            </w:pPr>
            <w:r w:rsidRPr="00340914">
              <w:rPr>
                <w:rFonts w:cs="Arial"/>
              </w:rPr>
              <w:t>-17.8</w:t>
            </w:r>
          </w:p>
        </w:tc>
      </w:tr>
      <w:tr w:rsidR="007B0696" w:rsidRPr="00340914" w14:paraId="0A433AAB" w14:textId="77777777" w:rsidTr="007B0696">
        <w:trPr>
          <w:jc w:val="center"/>
        </w:trPr>
        <w:tc>
          <w:tcPr>
            <w:tcW w:w="0" w:type="auto"/>
            <w:vMerge/>
          </w:tcPr>
          <w:p w14:paraId="0A433AA3" w14:textId="77777777" w:rsidR="007B0696" w:rsidRPr="00340914" w:rsidRDefault="007B0696" w:rsidP="007B0696">
            <w:pPr>
              <w:pStyle w:val="TAC"/>
              <w:rPr>
                <w:rFonts w:cs="Arial"/>
              </w:rPr>
            </w:pPr>
          </w:p>
        </w:tc>
        <w:tc>
          <w:tcPr>
            <w:tcW w:w="0" w:type="auto"/>
            <w:vMerge w:val="restart"/>
          </w:tcPr>
          <w:p w14:paraId="0A433AA4" w14:textId="77777777" w:rsidR="007B0696" w:rsidRPr="00340914" w:rsidRDefault="007B0696" w:rsidP="007B0696">
            <w:pPr>
              <w:pStyle w:val="TAC"/>
              <w:rPr>
                <w:rFonts w:cs="Arial"/>
              </w:rPr>
            </w:pPr>
            <w:r w:rsidRPr="00340914">
              <w:rPr>
                <w:rFonts w:cs="Arial"/>
              </w:rPr>
              <w:t>8</w:t>
            </w:r>
          </w:p>
        </w:tc>
        <w:tc>
          <w:tcPr>
            <w:tcW w:w="0" w:type="auto"/>
          </w:tcPr>
          <w:p w14:paraId="0A433AA5" w14:textId="77777777" w:rsidR="007B0696" w:rsidRPr="00340914" w:rsidRDefault="007B0696" w:rsidP="007B0696">
            <w:pPr>
              <w:pStyle w:val="TAC"/>
              <w:rPr>
                <w:rFonts w:cs="Arial"/>
              </w:rPr>
            </w:pPr>
            <w:r w:rsidRPr="00340914">
              <w:rPr>
                <w:rFonts w:cs="Arial"/>
              </w:rPr>
              <w:t>AWGN</w:t>
            </w:r>
          </w:p>
        </w:tc>
        <w:tc>
          <w:tcPr>
            <w:tcW w:w="0" w:type="auto"/>
          </w:tcPr>
          <w:p w14:paraId="0A433AA6" w14:textId="77777777" w:rsidR="007B0696" w:rsidRPr="00340914" w:rsidRDefault="007B0696" w:rsidP="007B0696">
            <w:pPr>
              <w:pStyle w:val="TAC"/>
              <w:rPr>
                <w:rFonts w:cs="Arial"/>
              </w:rPr>
            </w:pPr>
            <w:r w:rsidRPr="00340914">
              <w:rPr>
                <w:rFonts w:cs="Arial"/>
              </w:rPr>
              <w:t>0</w:t>
            </w:r>
          </w:p>
        </w:tc>
        <w:tc>
          <w:tcPr>
            <w:tcW w:w="0" w:type="auto"/>
          </w:tcPr>
          <w:p w14:paraId="0A433AA7" w14:textId="77777777" w:rsidR="007B0696" w:rsidRPr="00340914" w:rsidRDefault="007B0696" w:rsidP="007B0696">
            <w:pPr>
              <w:pStyle w:val="TAC"/>
              <w:rPr>
                <w:rFonts w:cs="Arial"/>
              </w:rPr>
            </w:pPr>
            <w:r w:rsidRPr="00340914">
              <w:rPr>
                <w:rFonts w:cs="Arial"/>
              </w:rPr>
              <w:t>-19.3</w:t>
            </w:r>
          </w:p>
        </w:tc>
        <w:tc>
          <w:tcPr>
            <w:tcW w:w="0" w:type="auto"/>
          </w:tcPr>
          <w:p w14:paraId="0A433AA8" w14:textId="77777777" w:rsidR="007B0696" w:rsidRPr="00340914" w:rsidRDefault="007B0696" w:rsidP="007B0696">
            <w:pPr>
              <w:pStyle w:val="TAC"/>
              <w:rPr>
                <w:rFonts w:cs="Arial"/>
              </w:rPr>
            </w:pPr>
            <w:r w:rsidRPr="00340914">
              <w:rPr>
                <w:rFonts w:cs="Arial"/>
              </w:rPr>
              <w:t>-19.1</w:t>
            </w:r>
          </w:p>
        </w:tc>
        <w:tc>
          <w:tcPr>
            <w:tcW w:w="0" w:type="auto"/>
          </w:tcPr>
          <w:p w14:paraId="0A433AA9" w14:textId="77777777" w:rsidR="007B0696" w:rsidRPr="00340914" w:rsidRDefault="007B0696" w:rsidP="007B0696">
            <w:pPr>
              <w:pStyle w:val="TAC"/>
              <w:rPr>
                <w:rFonts w:cs="Arial"/>
              </w:rPr>
            </w:pPr>
            <w:r w:rsidRPr="00340914">
              <w:rPr>
                <w:rFonts w:cs="Arial"/>
              </w:rPr>
              <w:t>-20.9</w:t>
            </w:r>
          </w:p>
        </w:tc>
        <w:tc>
          <w:tcPr>
            <w:tcW w:w="0" w:type="auto"/>
          </w:tcPr>
          <w:p w14:paraId="0A433AAA" w14:textId="77777777" w:rsidR="007B0696" w:rsidRPr="00340914" w:rsidRDefault="007B0696" w:rsidP="007B0696">
            <w:pPr>
              <w:pStyle w:val="TAC"/>
              <w:rPr>
                <w:rFonts w:cs="Arial"/>
              </w:rPr>
            </w:pPr>
            <w:r w:rsidRPr="00340914">
              <w:rPr>
                <w:rFonts w:cs="Arial"/>
              </w:rPr>
              <w:t>-21.0</w:t>
            </w:r>
          </w:p>
        </w:tc>
      </w:tr>
      <w:tr w:rsidR="007B0696" w:rsidRPr="00340914" w14:paraId="0A433AB4" w14:textId="77777777" w:rsidTr="007B0696">
        <w:trPr>
          <w:jc w:val="center"/>
        </w:trPr>
        <w:tc>
          <w:tcPr>
            <w:tcW w:w="0" w:type="auto"/>
            <w:vMerge/>
          </w:tcPr>
          <w:p w14:paraId="0A433AAC" w14:textId="77777777" w:rsidR="007B0696" w:rsidRPr="00340914" w:rsidRDefault="007B0696" w:rsidP="007B0696">
            <w:pPr>
              <w:pStyle w:val="TAC"/>
              <w:rPr>
                <w:rFonts w:cs="Arial"/>
              </w:rPr>
            </w:pPr>
          </w:p>
        </w:tc>
        <w:tc>
          <w:tcPr>
            <w:tcW w:w="0" w:type="auto"/>
            <w:vMerge/>
          </w:tcPr>
          <w:p w14:paraId="0A433AAD" w14:textId="77777777" w:rsidR="007B0696" w:rsidRPr="00340914" w:rsidRDefault="007B0696" w:rsidP="007B0696">
            <w:pPr>
              <w:pStyle w:val="TAC"/>
              <w:rPr>
                <w:rFonts w:cs="Arial"/>
              </w:rPr>
            </w:pPr>
          </w:p>
        </w:tc>
        <w:tc>
          <w:tcPr>
            <w:tcW w:w="0" w:type="auto"/>
          </w:tcPr>
          <w:p w14:paraId="0A433AAE"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AF" w14:textId="77777777" w:rsidR="007B0696" w:rsidRPr="00340914" w:rsidRDefault="007B0696" w:rsidP="007B0696">
            <w:pPr>
              <w:pStyle w:val="TAC"/>
              <w:rPr>
                <w:rFonts w:cs="Arial"/>
              </w:rPr>
            </w:pPr>
            <w:r w:rsidRPr="00340914">
              <w:rPr>
                <w:rFonts w:cs="Arial"/>
              </w:rPr>
              <w:t>270 Hz</w:t>
            </w:r>
          </w:p>
        </w:tc>
        <w:tc>
          <w:tcPr>
            <w:tcW w:w="0" w:type="auto"/>
          </w:tcPr>
          <w:p w14:paraId="0A433AB0" w14:textId="77777777" w:rsidR="007B0696" w:rsidRPr="00340914" w:rsidRDefault="007B0696" w:rsidP="007B0696">
            <w:pPr>
              <w:pStyle w:val="TAC"/>
              <w:rPr>
                <w:rFonts w:cs="Arial"/>
              </w:rPr>
            </w:pPr>
            <w:r w:rsidRPr="00340914">
              <w:rPr>
                <w:rFonts w:cs="Arial"/>
              </w:rPr>
              <w:t>-15.6</w:t>
            </w:r>
          </w:p>
        </w:tc>
        <w:tc>
          <w:tcPr>
            <w:tcW w:w="0" w:type="auto"/>
          </w:tcPr>
          <w:p w14:paraId="0A433AB1" w14:textId="77777777" w:rsidR="007B0696" w:rsidRPr="00340914" w:rsidRDefault="007B0696" w:rsidP="007B0696">
            <w:pPr>
              <w:pStyle w:val="TAC"/>
              <w:rPr>
                <w:rFonts w:cs="Arial"/>
              </w:rPr>
            </w:pPr>
            <w:r w:rsidRPr="00340914">
              <w:rPr>
                <w:rFonts w:cs="Arial"/>
              </w:rPr>
              <w:t>-15.1</w:t>
            </w:r>
          </w:p>
        </w:tc>
        <w:tc>
          <w:tcPr>
            <w:tcW w:w="0" w:type="auto"/>
          </w:tcPr>
          <w:p w14:paraId="0A433AB2" w14:textId="77777777" w:rsidR="007B0696" w:rsidRPr="00340914" w:rsidRDefault="007B0696" w:rsidP="007B0696">
            <w:pPr>
              <w:pStyle w:val="TAC"/>
              <w:rPr>
                <w:rFonts w:cs="Arial"/>
              </w:rPr>
            </w:pPr>
            <w:r w:rsidRPr="00340914">
              <w:rPr>
                <w:rFonts w:cs="Arial"/>
              </w:rPr>
              <w:t>-17.0</w:t>
            </w:r>
          </w:p>
        </w:tc>
        <w:tc>
          <w:tcPr>
            <w:tcW w:w="0" w:type="auto"/>
          </w:tcPr>
          <w:p w14:paraId="0A433AB3" w14:textId="77777777" w:rsidR="007B0696" w:rsidRPr="00340914" w:rsidRDefault="007B0696" w:rsidP="007B0696">
            <w:pPr>
              <w:pStyle w:val="TAC"/>
              <w:rPr>
                <w:rFonts w:cs="Arial"/>
              </w:rPr>
            </w:pPr>
            <w:r w:rsidRPr="00340914">
              <w:rPr>
                <w:rFonts w:cs="Arial"/>
              </w:rPr>
              <w:t>-17.0</w:t>
            </w:r>
          </w:p>
        </w:tc>
      </w:tr>
      <w:tr w:rsidR="007B0696" w:rsidRPr="00340914" w14:paraId="0A433ABD" w14:textId="77777777" w:rsidTr="007B0696">
        <w:trPr>
          <w:jc w:val="center"/>
        </w:trPr>
        <w:tc>
          <w:tcPr>
            <w:tcW w:w="0" w:type="auto"/>
            <w:vMerge/>
          </w:tcPr>
          <w:p w14:paraId="0A433AB5" w14:textId="77777777" w:rsidR="007B0696" w:rsidRPr="00340914" w:rsidRDefault="007B0696" w:rsidP="007B0696">
            <w:pPr>
              <w:pStyle w:val="TAC"/>
              <w:rPr>
                <w:rFonts w:cs="Arial"/>
              </w:rPr>
            </w:pPr>
          </w:p>
        </w:tc>
        <w:tc>
          <w:tcPr>
            <w:tcW w:w="0" w:type="auto"/>
            <w:vMerge/>
          </w:tcPr>
          <w:p w14:paraId="0A433AB6" w14:textId="77777777" w:rsidR="007B0696" w:rsidRPr="00340914" w:rsidRDefault="007B0696" w:rsidP="007B0696">
            <w:pPr>
              <w:pStyle w:val="TAC"/>
              <w:rPr>
                <w:rFonts w:cs="Arial"/>
              </w:rPr>
            </w:pPr>
          </w:p>
        </w:tc>
        <w:tc>
          <w:tcPr>
            <w:tcW w:w="0" w:type="auto"/>
          </w:tcPr>
          <w:p w14:paraId="0A433AB7" w14:textId="77777777" w:rsidR="007B0696" w:rsidRPr="00340914" w:rsidRDefault="007B0696" w:rsidP="007B0696">
            <w:pPr>
              <w:pStyle w:val="TAC"/>
              <w:rPr>
                <w:rFonts w:cs="Arial"/>
              </w:rPr>
            </w:pPr>
            <w:r w:rsidRPr="00340914">
              <w:rPr>
                <w:rFonts w:cs="Arial"/>
              </w:rPr>
              <w:t>AWGN</w:t>
            </w:r>
          </w:p>
        </w:tc>
        <w:tc>
          <w:tcPr>
            <w:tcW w:w="0" w:type="auto"/>
          </w:tcPr>
          <w:p w14:paraId="0A433AB8" w14:textId="77777777" w:rsidR="007B0696" w:rsidRPr="00340914" w:rsidRDefault="007B0696" w:rsidP="007B0696">
            <w:pPr>
              <w:pStyle w:val="TAC"/>
              <w:rPr>
                <w:rFonts w:cs="Arial"/>
              </w:rPr>
            </w:pPr>
            <w:r w:rsidRPr="00340914">
              <w:rPr>
                <w:rFonts w:cs="Arial"/>
              </w:rPr>
              <w:t>625 Hz</w:t>
            </w:r>
          </w:p>
        </w:tc>
        <w:tc>
          <w:tcPr>
            <w:tcW w:w="0" w:type="auto"/>
          </w:tcPr>
          <w:p w14:paraId="0A433AB9" w14:textId="77777777" w:rsidR="007B0696" w:rsidRPr="00340914" w:rsidRDefault="007B0696" w:rsidP="007B0696">
            <w:pPr>
              <w:pStyle w:val="TAC"/>
              <w:rPr>
                <w:rFonts w:cs="Arial"/>
              </w:rPr>
            </w:pPr>
            <w:r w:rsidRPr="00340914">
              <w:rPr>
                <w:rFonts w:cs="Arial"/>
              </w:rPr>
              <w:t>-17.7</w:t>
            </w:r>
          </w:p>
        </w:tc>
        <w:tc>
          <w:tcPr>
            <w:tcW w:w="0" w:type="auto"/>
          </w:tcPr>
          <w:p w14:paraId="0A433ABA" w14:textId="77777777" w:rsidR="007B0696" w:rsidRPr="00340914" w:rsidRDefault="007B0696" w:rsidP="007B0696">
            <w:pPr>
              <w:pStyle w:val="TAC"/>
              <w:rPr>
                <w:rFonts w:cs="Arial"/>
              </w:rPr>
            </w:pPr>
            <w:r w:rsidRPr="00340914">
              <w:rPr>
                <w:rFonts w:cs="Arial"/>
              </w:rPr>
              <w:t>-17.4</w:t>
            </w:r>
          </w:p>
        </w:tc>
        <w:tc>
          <w:tcPr>
            <w:tcW w:w="0" w:type="auto"/>
          </w:tcPr>
          <w:p w14:paraId="0A433ABB" w14:textId="77777777" w:rsidR="007B0696" w:rsidRPr="00340914" w:rsidRDefault="007B0696" w:rsidP="007B0696">
            <w:pPr>
              <w:pStyle w:val="TAC"/>
              <w:rPr>
                <w:rFonts w:cs="Arial"/>
              </w:rPr>
            </w:pPr>
            <w:r w:rsidRPr="00340914">
              <w:rPr>
                <w:rFonts w:cs="Arial"/>
              </w:rPr>
              <w:t>-19.3</w:t>
            </w:r>
          </w:p>
        </w:tc>
        <w:tc>
          <w:tcPr>
            <w:tcW w:w="0" w:type="auto"/>
          </w:tcPr>
          <w:p w14:paraId="0A433ABC" w14:textId="77777777" w:rsidR="007B0696" w:rsidRPr="00340914" w:rsidRDefault="007B0696" w:rsidP="007B0696">
            <w:pPr>
              <w:pStyle w:val="TAC"/>
              <w:rPr>
                <w:rFonts w:cs="Arial"/>
              </w:rPr>
            </w:pPr>
            <w:r w:rsidRPr="00340914">
              <w:rPr>
                <w:rFonts w:cs="Arial"/>
              </w:rPr>
              <w:t>-19.4</w:t>
            </w:r>
          </w:p>
        </w:tc>
      </w:tr>
      <w:tr w:rsidR="007B0696" w:rsidRPr="00340914" w14:paraId="0A433AC6" w14:textId="77777777" w:rsidTr="007B0696">
        <w:trPr>
          <w:jc w:val="center"/>
        </w:trPr>
        <w:tc>
          <w:tcPr>
            <w:tcW w:w="0" w:type="auto"/>
            <w:vMerge/>
          </w:tcPr>
          <w:p w14:paraId="0A433ABE" w14:textId="77777777" w:rsidR="007B0696" w:rsidRPr="00340914" w:rsidRDefault="007B0696" w:rsidP="007B0696">
            <w:pPr>
              <w:pStyle w:val="TAC"/>
              <w:rPr>
                <w:rFonts w:cs="Arial"/>
              </w:rPr>
            </w:pPr>
          </w:p>
        </w:tc>
        <w:tc>
          <w:tcPr>
            <w:tcW w:w="0" w:type="auto"/>
            <w:vMerge/>
          </w:tcPr>
          <w:p w14:paraId="0A433ABF" w14:textId="77777777" w:rsidR="007B0696" w:rsidRPr="00340914" w:rsidRDefault="007B0696" w:rsidP="007B0696">
            <w:pPr>
              <w:pStyle w:val="TAC"/>
              <w:rPr>
                <w:rFonts w:cs="Arial"/>
              </w:rPr>
            </w:pPr>
          </w:p>
        </w:tc>
        <w:tc>
          <w:tcPr>
            <w:tcW w:w="0" w:type="auto"/>
          </w:tcPr>
          <w:p w14:paraId="0A433AC0" w14:textId="77777777" w:rsidR="007B0696" w:rsidRPr="00340914" w:rsidRDefault="007B0696" w:rsidP="007B0696">
            <w:pPr>
              <w:pStyle w:val="TAC"/>
              <w:rPr>
                <w:rFonts w:cs="Arial"/>
              </w:rPr>
            </w:pPr>
            <w:r w:rsidRPr="00340914">
              <w:rPr>
                <w:rFonts w:cs="Arial"/>
              </w:rPr>
              <w:t>AWGN</w:t>
            </w:r>
          </w:p>
        </w:tc>
        <w:tc>
          <w:tcPr>
            <w:tcW w:w="0" w:type="auto"/>
          </w:tcPr>
          <w:p w14:paraId="0A433AC1" w14:textId="77777777" w:rsidR="007B0696" w:rsidRPr="00340914" w:rsidRDefault="007B0696" w:rsidP="007B0696">
            <w:pPr>
              <w:pStyle w:val="TAC"/>
              <w:rPr>
                <w:rFonts w:cs="Arial"/>
              </w:rPr>
            </w:pPr>
            <w:r w:rsidRPr="00340914">
              <w:rPr>
                <w:rFonts w:cs="Arial"/>
              </w:rPr>
              <w:t>1340 Hz</w:t>
            </w:r>
          </w:p>
        </w:tc>
        <w:tc>
          <w:tcPr>
            <w:tcW w:w="0" w:type="auto"/>
          </w:tcPr>
          <w:p w14:paraId="0A433AC2" w14:textId="77777777" w:rsidR="007B0696" w:rsidRPr="00340914" w:rsidRDefault="007B0696" w:rsidP="007B0696">
            <w:pPr>
              <w:pStyle w:val="TAC"/>
              <w:rPr>
                <w:rFonts w:cs="Arial"/>
              </w:rPr>
            </w:pPr>
            <w:r w:rsidRPr="00340914">
              <w:rPr>
                <w:rFonts w:cs="Arial"/>
              </w:rPr>
              <w:t>-18.7</w:t>
            </w:r>
          </w:p>
        </w:tc>
        <w:tc>
          <w:tcPr>
            <w:tcW w:w="0" w:type="auto"/>
          </w:tcPr>
          <w:p w14:paraId="0A433AC3" w14:textId="77777777" w:rsidR="007B0696" w:rsidRPr="00340914" w:rsidRDefault="007B0696" w:rsidP="007B0696">
            <w:pPr>
              <w:pStyle w:val="TAC"/>
              <w:rPr>
                <w:rFonts w:cs="Arial"/>
              </w:rPr>
            </w:pPr>
            <w:r w:rsidRPr="00340914">
              <w:rPr>
                <w:rFonts w:cs="Arial"/>
              </w:rPr>
              <w:t>-18.4</w:t>
            </w:r>
          </w:p>
        </w:tc>
        <w:tc>
          <w:tcPr>
            <w:tcW w:w="0" w:type="auto"/>
          </w:tcPr>
          <w:p w14:paraId="0A433AC4" w14:textId="77777777" w:rsidR="007B0696" w:rsidRPr="00340914" w:rsidRDefault="007B0696" w:rsidP="007B0696">
            <w:pPr>
              <w:pStyle w:val="TAC"/>
              <w:rPr>
                <w:rFonts w:cs="Arial"/>
              </w:rPr>
            </w:pPr>
            <w:r w:rsidRPr="00340914">
              <w:rPr>
                <w:rFonts w:cs="Arial"/>
              </w:rPr>
              <w:t>-20.5</w:t>
            </w:r>
          </w:p>
        </w:tc>
        <w:tc>
          <w:tcPr>
            <w:tcW w:w="0" w:type="auto"/>
          </w:tcPr>
          <w:p w14:paraId="0A433AC5" w14:textId="77777777" w:rsidR="007B0696" w:rsidRPr="00340914" w:rsidRDefault="007B0696" w:rsidP="007B0696">
            <w:pPr>
              <w:pStyle w:val="TAC"/>
              <w:rPr>
                <w:rFonts w:cs="Arial"/>
              </w:rPr>
            </w:pPr>
            <w:r w:rsidRPr="00340914">
              <w:rPr>
                <w:rFonts w:cs="Arial"/>
              </w:rPr>
              <w:t>-20.5</w:t>
            </w:r>
          </w:p>
        </w:tc>
      </w:tr>
    </w:tbl>
    <w:p w14:paraId="0A433AC7" w14:textId="77777777" w:rsidR="007B0696" w:rsidRPr="00340914" w:rsidRDefault="007B0696" w:rsidP="007B0696"/>
    <w:p w14:paraId="0A433AC8" w14:textId="77777777" w:rsidR="007B0696" w:rsidRPr="00340914" w:rsidRDefault="007B0696" w:rsidP="007B0696">
      <w:pPr>
        <w:pStyle w:val="TH"/>
      </w:pPr>
      <w:r w:rsidRPr="00340914">
        <w:t xml:space="preserve">Table 8.4.2.1-3 PRACH missed detection requirements for </w:t>
      </w:r>
      <w:r w:rsidRPr="00340914">
        <w:rPr>
          <w:rFonts w:hint="eastAsia"/>
          <w:lang w:eastAsia="zh-CN"/>
        </w:rPr>
        <w:t xml:space="preserve">coverage </w:t>
      </w:r>
      <w:r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7B0696" w:rsidRPr="00340914" w14:paraId="0A433AD0" w14:textId="77777777" w:rsidTr="007B0696">
        <w:trPr>
          <w:trHeight w:val="20"/>
        </w:trPr>
        <w:tc>
          <w:tcPr>
            <w:tcW w:w="0" w:type="auto"/>
            <w:vMerge w:val="restart"/>
          </w:tcPr>
          <w:p w14:paraId="0A433AC9"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ACA"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2014" w:type="dxa"/>
            <w:vMerge w:val="restart"/>
          </w:tcPr>
          <w:p w14:paraId="0A433ACB"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ACC"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127" w:type="dxa"/>
            <w:vMerge w:val="restart"/>
          </w:tcPr>
          <w:p w14:paraId="0A433ACD" w14:textId="77777777" w:rsidR="007B0696" w:rsidRPr="00340914" w:rsidRDefault="007B0696" w:rsidP="007B0696">
            <w:pPr>
              <w:pStyle w:val="TAH"/>
              <w:rPr>
                <w:rFonts w:cs="Arial"/>
                <w:lang w:eastAsia="ja-JP"/>
              </w:rPr>
            </w:pPr>
            <w:r w:rsidRPr="00340914">
              <w:rPr>
                <w:rFonts w:cs="Arial"/>
                <w:lang w:eastAsia="ja-JP"/>
              </w:rPr>
              <w:t>Frequency offset</w:t>
            </w:r>
          </w:p>
        </w:tc>
        <w:tc>
          <w:tcPr>
            <w:tcW w:w="1768" w:type="dxa"/>
            <w:vMerge w:val="restart"/>
          </w:tcPr>
          <w:p w14:paraId="0A433ACE"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ACF"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ADA" w14:textId="77777777" w:rsidTr="007B0696">
        <w:trPr>
          <w:trHeight w:val="20"/>
        </w:trPr>
        <w:tc>
          <w:tcPr>
            <w:tcW w:w="0" w:type="auto"/>
            <w:vMerge/>
          </w:tcPr>
          <w:p w14:paraId="0A433AD1" w14:textId="77777777" w:rsidR="007B0696" w:rsidRPr="00340914" w:rsidRDefault="007B0696" w:rsidP="007B0696">
            <w:pPr>
              <w:pStyle w:val="TAH"/>
              <w:rPr>
                <w:rFonts w:cs="Arial"/>
                <w:lang w:eastAsia="ja-JP"/>
              </w:rPr>
            </w:pPr>
          </w:p>
        </w:tc>
        <w:tc>
          <w:tcPr>
            <w:tcW w:w="0" w:type="auto"/>
            <w:vMerge/>
          </w:tcPr>
          <w:p w14:paraId="0A433AD2" w14:textId="77777777" w:rsidR="007B0696" w:rsidRPr="00340914" w:rsidRDefault="007B0696" w:rsidP="007B0696">
            <w:pPr>
              <w:pStyle w:val="TAH"/>
              <w:rPr>
                <w:rFonts w:cs="Arial"/>
                <w:lang w:eastAsia="ja-JP"/>
              </w:rPr>
            </w:pPr>
          </w:p>
        </w:tc>
        <w:tc>
          <w:tcPr>
            <w:tcW w:w="2014" w:type="dxa"/>
            <w:vMerge/>
          </w:tcPr>
          <w:p w14:paraId="0A433AD3" w14:textId="77777777" w:rsidR="007B0696" w:rsidRPr="00340914" w:rsidRDefault="007B0696" w:rsidP="007B0696">
            <w:pPr>
              <w:pStyle w:val="TAH"/>
              <w:rPr>
                <w:rFonts w:cs="Arial"/>
                <w:lang w:eastAsia="ja-JP"/>
              </w:rPr>
            </w:pPr>
          </w:p>
        </w:tc>
        <w:tc>
          <w:tcPr>
            <w:tcW w:w="1127" w:type="dxa"/>
            <w:vMerge/>
          </w:tcPr>
          <w:p w14:paraId="0A433AD4" w14:textId="77777777" w:rsidR="007B0696" w:rsidRPr="00340914" w:rsidRDefault="007B0696" w:rsidP="007B0696">
            <w:pPr>
              <w:pStyle w:val="TAH"/>
              <w:rPr>
                <w:rFonts w:cs="Arial"/>
                <w:lang w:eastAsia="ja-JP"/>
              </w:rPr>
            </w:pPr>
          </w:p>
        </w:tc>
        <w:tc>
          <w:tcPr>
            <w:tcW w:w="1768" w:type="dxa"/>
            <w:vMerge/>
          </w:tcPr>
          <w:p w14:paraId="0A433AD5" w14:textId="77777777" w:rsidR="007B0696" w:rsidRPr="00340914" w:rsidRDefault="007B0696" w:rsidP="007B0696">
            <w:pPr>
              <w:pStyle w:val="TAH"/>
              <w:rPr>
                <w:rFonts w:cs="Arial"/>
                <w:lang w:eastAsia="ja-JP"/>
              </w:rPr>
            </w:pPr>
          </w:p>
        </w:tc>
        <w:tc>
          <w:tcPr>
            <w:tcW w:w="0" w:type="auto"/>
          </w:tcPr>
          <w:p w14:paraId="0A433AD6"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AD7"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AD8"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AD9"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AE4" w14:textId="77777777" w:rsidTr="007B0696">
        <w:trPr>
          <w:trHeight w:val="20"/>
        </w:trPr>
        <w:tc>
          <w:tcPr>
            <w:tcW w:w="0" w:type="auto"/>
            <w:vMerge w:val="restart"/>
          </w:tcPr>
          <w:p w14:paraId="0A433ADB"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ADC" w14:textId="77777777" w:rsidR="007B0696" w:rsidRPr="00340914" w:rsidRDefault="007B0696" w:rsidP="007B0696">
            <w:pPr>
              <w:pStyle w:val="TAC"/>
              <w:rPr>
                <w:rFonts w:cs="Arial"/>
                <w:lang w:eastAsia="ja-JP"/>
              </w:rPr>
            </w:pPr>
            <w:r w:rsidRPr="00340914">
              <w:rPr>
                <w:rFonts w:cs="Arial"/>
                <w:lang w:eastAsia="ja-JP"/>
              </w:rPr>
              <w:t>2</w:t>
            </w:r>
          </w:p>
        </w:tc>
        <w:tc>
          <w:tcPr>
            <w:tcW w:w="2014" w:type="dxa"/>
            <w:vMerge w:val="restart"/>
          </w:tcPr>
          <w:p w14:paraId="0A433ADD" w14:textId="77777777" w:rsidR="007B0696" w:rsidRPr="00340914" w:rsidRDefault="007B0696" w:rsidP="007B0696">
            <w:pPr>
              <w:pStyle w:val="TAC"/>
              <w:rPr>
                <w:rFonts w:cs="Arial"/>
                <w:lang w:eastAsia="ja-JP"/>
              </w:rPr>
            </w:pPr>
            <w:r w:rsidRPr="00340914">
              <w:rPr>
                <w:rFonts w:cs="Arial"/>
                <w:lang w:eastAsia="ja-JP"/>
              </w:rPr>
              <w:t>AWGN</w:t>
            </w:r>
          </w:p>
        </w:tc>
        <w:tc>
          <w:tcPr>
            <w:tcW w:w="1127" w:type="dxa"/>
            <w:vMerge w:val="restart"/>
          </w:tcPr>
          <w:p w14:paraId="0A433ADE" w14:textId="77777777" w:rsidR="007B0696" w:rsidRPr="00340914" w:rsidRDefault="007B0696" w:rsidP="007B0696">
            <w:pPr>
              <w:pStyle w:val="TAC"/>
              <w:rPr>
                <w:rFonts w:cs="Arial"/>
                <w:lang w:eastAsia="ja-JP"/>
              </w:rPr>
            </w:pPr>
            <w:r w:rsidRPr="00340914">
              <w:rPr>
                <w:rFonts w:cs="Arial"/>
                <w:lang w:eastAsia="ja-JP"/>
              </w:rPr>
              <w:t>0</w:t>
            </w:r>
          </w:p>
        </w:tc>
        <w:tc>
          <w:tcPr>
            <w:tcW w:w="1768" w:type="dxa"/>
          </w:tcPr>
          <w:p w14:paraId="0A433ADF"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AE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1"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2"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3" w14:textId="77777777" w:rsidR="007B0696" w:rsidRPr="00340914" w:rsidRDefault="007B0696" w:rsidP="007B0696">
            <w:pPr>
              <w:pStyle w:val="TAC"/>
              <w:rPr>
                <w:rFonts w:cs="Arial"/>
                <w:lang w:eastAsia="ja-JP"/>
              </w:rPr>
            </w:pPr>
            <w:r w:rsidRPr="00340914">
              <w:rPr>
                <w:rFonts w:cs="Arial"/>
                <w:lang w:eastAsia="ja-JP"/>
              </w:rPr>
              <w:t>-21.1</w:t>
            </w:r>
          </w:p>
        </w:tc>
      </w:tr>
      <w:tr w:rsidR="007B0696" w:rsidRPr="00340914" w14:paraId="0A433AEE" w14:textId="77777777" w:rsidTr="007B0696">
        <w:trPr>
          <w:trHeight w:val="20"/>
        </w:trPr>
        <w:tc>
          <w:tcPr>
            <w:tcW w:w="0" w:type="auto"/>
            <w:vMerge/>
          </w:tcPr>
          <w:p w14:paraId="0A433AE5" w14:textId="77777777" w:rsidR="007B0696" w:rsidRPr="00340914" w:rsidRDefault="007B0696" w:rsidP="007B0696">
            <w:pPr>
              <w:pStyle w:val="TAC"/>
              <w:rPr>
                <w:rFonts w:cs="Arial"/>
                <w:lang w:eastAsia="ja-JP"/>
              </w:rPr>
            </w:pPr>
          </w:p>
        </w:tc>
        <w:tc>
          <w:tcPr>
            <w:tcW w:w="0" w:type="auto"/>
            <w:vMerge/>
          </w:tcPr>
          <w:p w14:paraId="0A433AE6" w14:textId="77777777" w:rsidR="007B0696" w:rsidRPr="00340914" w:rsidRDefault="007B0696" w:rsidP="007B0696">
            <w:pPr>
              <w:pStyle w:val="TAC"/>
              <w:rPr>
                <w:rFonts w:cs="Arial"/>
                <w:lang w:eastAsia="ja-JP"/>
              </w:rPr>
            </w:pPr>
          </w:p>
        </w:tc>
        <w:tc>
          <w:tcPr>
            <w:tcW w:w="2014" w:type="dxa"/>
            <w:vMerge/>
          </w:tcPr>
          <w:p w14:paraId="0A433AE7" w14:textId="77777777" w:rsidR="007B0696" w:rsidRPr="00340914" w:rsidRDefault="007B0696" w:rsidP="007B0696">
            <w:pPr>
              <w:pStyle w:val="TAC"/>
              <w:rPr>
                <w:rFonts w:cs="Arial"/>
                <w:lang w:eastAsia="ja-JP"/>
              </w:rPr>
            </w:pPr>
          </w:p>
        </w:tc>
        <w:tc>
          <w:tcPr>
            <w:tcW w:w="1127" w:type="dxa"/>
            <w:vMerge/>
          </w:tcPr>
          <w:p w14:paraId="0A433AE8" w14:textId="77777777" w:rsidR="007B0696" w:rsidRPr="00340914" w:rsidRDefault="007B0696" w:rsidP="007B0696">
            <w:pPr>
              <w:pStyle w:val="TAC"/>
              <w:rPr>
                <w:rFonts w:cs="Arial"/>
                <w:lang w:eastAsia="ja-JP"/>
              </w:rPr>
            </w:pPr>
          </w:p>
        </w:tc>
        <w:tc>
          <w:tcPr>
            <w:tcW w:w="1768" w:type="dxa"/>
          </w:tcPr>
          <w:p w14:paraId="0A433AE9"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AEA" w14:textId="77777777" w:rsidR="007B0696" w:rsidRPr="00340914" w:rsidRDefault="007B0696" w:rsidP="007B0696">
            <w:pPr>
              <w:pStyle w:val="TAC"/>
              <w:rPr>
                <w:rFonts w:cs="Arial"/>
                <w:lang w:eastAsia="ja-JP"/>
              </w:rPr>
            </w:pPr>
            <w:r w:rsidRPr="00340914">
              <w:rPr>
                <w:rFonts w:cs="Arial"/>
                <w:lang w:eastAsia="ja-JP"/>
              </w:rPr>
              <w:t>-21.7</w:t>
            </w:r>
          </w:p>
        </w:tc>
        <w:tc>
          <w:tcPr>
            <w:tcW w:w="0" w:type="auto"/>
            <w:vAlign w:val="center"/>
          </w:tcPr>
          <w:p w14:paraId="0A433AEB"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D"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AF8" w14:textId="77777777" w:rsidTr="007B0696">
        <w:trPr>
          <w:trHeight w:val="20"/>
        </w:trPr>
        <w:tc>
          <w:tcPr>
            <w:tcW w:w="0" w:type="auto"/>
            <w:vMerge/>
          </w:tcPr>
          <w:p w14:paraId="0A433AEF" w14:textId="77777777" w:rsidR="007B0696" w:rsidRPr="00340914" w:rsidRDefault="007B0696" w:rsidP="007B0696">
            <w:pPr>
              <w:pStyle w:val="TAC"/>
              <w:rPr>
                <w:rFonts w:cs="Arial"/>
                <w:lang w:eastAsia="ja-JP"/>
              </w:rPr>
            </w:pPr>
          </w:p>
        </w:tc>
        <w:tc>
          <w:tcPr>
            <w:tcW w:w="0" w:type="auto"/>
            <w:vMerge/>
          </w:tcPr>
          <w:p w14:paraId="0A433AF0" w14:textId="77777777" w:rsidR="007B0696" w:rsidRPr="00340914" w:rsidRDefault="007B0696" w:rsidP="007B0696">
            <w:pPr>
              <w:pStyle w:val="TAC"/>
              <w:rPr>
                <w:rFonts w:cs="Arial"/>
                <w:lang w:eastAsia="ja-JP"/>
              </w:rPr>
            </w:pPr>
          </w:p>
        </w:tc>
        <w:tc>
          <w:tcPr>
            <w:tcW w:w="2014" w:type="dxa"/>
            <w:vMerge/>
          </w:tcPr>
          <w:p w14:paraId="0A433AF1" w14:textId="77777777" w:rsidR="007B0696" w:rsidRPr="00340914" w:rsidRDefault="007B0696" w:rsidP="007B0696">
            <w:pPr>
              <w:pStyle w:val="TAC"/>
              <w:rPr>
                <w:rFonts w:cs="Arial"/>
                <w:lang w:eastAsia="ja-JP"/>
              </w:rPr>
            </w:pPr>
          </w:p>
        </w:tc>
        <w:tc>
          <w:tcPr>
            <w:tcW w:w="1127" w:type="dxa"/>
            <w:vMerge/>
          </w:tcPr>
          <w:p w14:paraId="0A433AF2" w14:textId="77777777" w:rsidR="007B0696" w:rsidRPr="00340914" w:rsidRDefault="007B0696" w:rsidP="007B0696">
            <w:pPr>
              <w:pStyle w:val="TAC"/>
              <w:rPr>
                <w:rFonts w:cs="Arial"/>
                <w:lang w:eastAsia="ja-JP"/>
              </w:rPr>
            </w:pPr>
          </w:p>
        </w:tc>
        <w:tc>
          <w:tcPr>
            <w:tcW w:w="1768" w:type="dxa"/>
          </w:tcPr>
          <w:p w14:paraId="0A433AF3"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AF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5"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6" w14:textId="77777777" w:rsidR="007B0696" w:rsidRPr="00340914" w:rsidRDefault="007B0696" w:rsidP="007B0696">
            <w:pPr>
              <w:pStyle w:val="TAC"/>
              <w:rPr>
                <w:rFonts w:cs="Arial"/>
                <w:lang w:eastAsia="ja-JP"/>
              </w:rPr>
            </w:pPr>
            <w:r w:rsidRPr="00340914">
              <w:rPr>
                <w:rFonts w:cs="Arial"/>
                <w:lang w:eastAsia="ja-JP"/>
              </w:rPr>
              <w:t>-25.1</w:t>
            </w:r>
          </w:p>
        </w:tc>
        <w:tc>
          <w:tcPr>
            <w:tcW w:w="0" w:type="auto"/>
            <w:vAlign w:val="center"/>
          </w:tcPr>
          <w:p w14:paraId="0A433AF7" w14:textId="77777777" w:rsidR="007B0696" w:rsidRPr="00340914" w:rsidRDefault="007B0696" w:rsidP="007B0696">
            <w:pPr>
              <w:pStyle w:val="TAC"/>
              <w:rPr>
                <w:rFonts w:cs="Arial"/>
                <w:lang w:eastAsia="ja-JP"/>
              </w:rPr>
            </w:pPr>
            <w:r w:rsidRPr="00340914">
              <w:rPr>
                <w:rFonts w:cs="Arial"/>
                <w:lang w:eastAsia="ja-JP"/>
              </w:rPr>
              <w:t>-25.0</w:t>
            </w:r>
          </w:p>
        </w:tc>
      </w:tr>
      <w:tr w:rsidR="007B0696" w:rsidRPr="00340914" w14:paraId="0A433B02" w14:textId="77777777" w:rsidTr="007B0696">
        <w:trPr>
          <w:trHeight w:val="20"/>
        </w:trPr>
        <w:tc>
          <w:tcPr>
            <w:tcW w:w="0" w:type="auto"/>
            <w:vMerge/>
          </w:tcPr>
          <w:p w14:paraId="0A433AF9" w14:textId="77777777" w:rsidR="007B0696" w:rsidRPr="00340914" w:rsidRDefault="007B0696" w:rsidP="007B0696">
            <w:pPr>
              <w:pStyle w:val="TAC"/>
              <w:rPr>
                <w:rFonts w:cs="Arial"/>
                <w:lang w:eastAsia="ja-JP"/>
              </w:rPr>
            </w:pPr>
          </w:p>
        </w:tc>
        <w:tc>
          <w:tcPr>
            <w:tcW w:w="0" w:type="auto"/>
            <w:vMerge/>
          </w:tcPr>
          <w:p w14:paraId="0A433AFA" w14:textId="77777777" w:rsidR="007B0696" w:rsidRPr="00340914" w:rsidRDefault="007B0696" w:rsidP="007B0696">
            <w:pPr>
              <w:pStyle w:val="TAC"/>
              <w:rPr>
                <w:rFonts w:cs="Arial"/>
                <w:lang w:eastAsia="ja-JP"/>
              </w:rPr>
            </w:pPr>
          </w:p>
        </w:tc>
        <w:tc>
          <w:tcPr>
            <w:tcW w:w="2014" w:type="dxa"/>
            <w:vMerge/>
          </w:tcPr>
          <w:p w14:paraId="0A433AFB" w14:textId="77777777" w:rsidR="007B0696" w:rsidRPr="00340914" w:rsidRDefault="007B0696" w:rsidP="007B0696">
            <w:pPr>
              <w:pStyle w:val="TAC"/>
              <w:rPr>
                <w:rFonts w:cs="Arial"/>
                <w:lang w:eastAsia="ja-JP"/>
              </w:rPr>
            </w:pPr>
          </w:p>
        </w:tc>
        <w:tc>
          <w:tcPr>
            <w:tcW w:w="1127" w:type="dxa"/>
            <w:vMerge/>
          </w:tcPr>
          <w:p w14:paraId="0A433AFC" w14:textId="77777777" w:rsidR="007B0696" w:rsidRPr="00340914" w:rsidRDefault="007B0696" w:rsidP="007B0696">
            <w:pPr>
              <w:pStyle w:val="TAC"/>
              <w:rPr>
                <w:rFonts w:cs="Arial"/>
                <w:lang w:eastAsia="ja-JP"/>
              </w:rPr>
            </w:pPr>
          </w:p>
        </w:tc>
        <w:tc>
          <w:tcPr>
            <w:tcW w:w="1768" w:type="dxa"/>
          </w:tcPr>
          <w:p w14:paraId="0A433AFD"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AFE" w14:textId="77777777" w:rsidR="007B0696" w:rsidRPr="00340914" w:rsidRDefault="007B0696" w:rsidP="007B0696">
            <w:pPr>
              <w:pStyle w:val="TAC"/>
              <w:rPr>
                <w:rFonts w:cs="Arial"/>
                <w:lang w:eastAsia="ja-JP"/>
              </w:rPr>
            </w:pPr>
            <w:r w:rsidRPr="00340914">
              <w:rPr>
                <w:rFonts w:cs="Arial"/>
                <w:lang w:eastAsia="ja-JP"/>
              </w:rPr>
              <w:t>-25.6</w:t>
            </w:r>
          </w:p>
        </w:tc>
        <w:tc>
          <w:tcPr>
            <w:tcW w:w="0" w:type="auto"/>
            <w:vAlign w:val="center"/>
          </w:tcPr>
          <w:p w14:paraId="0A433AFF" w14:textId="77777777" w:rsidR="007B0696" w:rsidRPr="00340914" w:rsidRDefault="007B0696" w:rsidP="007B0696">
            <w:pPr>
              <w:pStyle w:val="TAC"/>
              <w:rPr>
                <w:rFonts w:cs="Arial"/>
                <w:lang w:eastAsia="ja-JP"/>
              </w:rPr>
            </w:pPr>
            <w:r w:rsidRPr="00340914">
              <w:rPr>
                <w:rFonts w:cs="Arial"/>
                <w:lang w:eastAsia="ja-JP"/>
              </w:rPr>
              <w:t>-25.3</w:t>
            </w:r>
          </w:p>
        </w:tc>
        <w:tc>
          <w:tcPr>
            <w:tcW w:w="0" w:type="auto"/>
            <w:vAlign w:val="center"/>
          </w:tcPr>
          <w:p w14:paraId="0A433B0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1"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0C" w14:textId="77777777" w:rsidTr="007B0696">
        <w:trPr>
          <w:trHeight w:val="20"/>
        </w:trPr>
        <w:tc>
          <w:tcPr>
            <w:tcW w:w="0" w:type="auto"/>
            <w:vMerge/>
          </w:tcPr>
          <w:p w14:paraId="0A433B03" w14:textId="77777777" w:rsidR="007B0696" w:rsidRPr="00340914" w:rsidRDefault="007B0696" w:rsidP="007B0696">
            <w:pPr>
              <w:pStyle w:val="TAC"/>
              <w:rPr>
                <w:rFonts w:cs="Arial"/>
                <w:b/>
              </w:rPr>
            </w:pPr>
          </w:p>
        </w:tc>
        <w:tc>
          <w:tcPr>
            <w:tcW w:w="0" w:type="auto"/>
            <w:vMerge/>
          </w:tcPr>
          <w:p w14:paraId="0A433B04" w14:textId="77777777" w:rsidR="007B0696" w:rsidRPr="00340914" w:rsidRDefault="007B0696" w:rsidP="007B0696">
            <w:pPr>
              <w:pStyle w:val="TAC"/>
              <w:rPr>
                <w:rFonts w:cs="Arial"/>
                <w:b/>
              </w:rPr>
            </w:pPr>
          </w:p>
        </w:tc>
        <w:tc>
          <w:tcPr>
            <w:tcW w:w="2014" w:type="dxa"/>
            <w:vMerge w:val="restart"/>
          </w:tcPr>
          <w:p w14:paraId="0A433B05"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14:paraId="0A433B06" w14:textId="77777777" w:rsidR="007B0696" w:rsidRPr="00340914" w:rsidRDefault="007B0696" w:rsidP="007B0696">
            <w:pPr>
              <w:pStyle w:val="TAC"/>
              <w:rPr>
                <w:rFonts w:cs="Arial"/>
                <w:lang w:eastAsia="ja-JP"/>
              </w:rPr>
            </w:pPr>
            <w:r w:rsidRPr="00340914">
              <w:rPr>
                <w:rFonts w:cs="Arial"/>
                <w:lang w:eastAsia="ja-JP"/>
              </w:rPr>
              <w:t>270 Hz</w:t>
            </w:r>
          </w:p>
        </w:tc>
        <w:tc>
          <w:tcPr>
            <w:tcW w:w="1768" w:type="dxa"/>
          </w:tcPr>
          <w:p w14:paraId="0A433B07"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0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9"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A" w14:textId="77777777" w:rsidR="007B0696" w:rsidRPr="00340914" w:rsidRDefault="007B0696" w:rsidP="007B0696">
            <w:pPr>
              <w:pStyle w:val="TAC"/>
              <w:rPr>
                <w:rFonts w:cs="Arial"/>
                <w:lang w:eastAsia="ja-JP"/>
              </w:rPr>
            </w:pPr>
            <w:r w:rsidRPr="00340914">
              <w:rPr>
                <w:rFonts w:cs="Arial"/>
                <w:lang w:eastAsia="ja-JP"/>
              </w:rPr>
              <w:t>-12.1</w:t>
            </w:r>
          </w:p>
        </w:tc>
        <w:tc>
          <w:tcPr>
            <w:tcW w:w="0" w:type="auto"/>
            <w:vAlign w:val="center"/>
          </w:tcPr>
          <w:p w14:paraId="0A433B0B" w14:textId="77777777" w:rsidR="007B0696" w:rsidRPr="00340914" w:rsidRDefault="007B0696" w:rsidP="007B0696">
            <w:pPr>
              <w:pStyle w:val="TAC"/>
              <w:rPr>
                <w:rFonts w:cs="Arial"/>
                <w:lang w:eastAsia="ja-JP"/>
              </w:rPr>
            </w:pPr>
            <w:r w:rsidRPr="00340914">
              <w:rPr>
                <w:rFonts w:cs="Arial"/>
                <w:lang w:eastAsia="ja-JP"/>
              </w:rPr>
              <w:t>-11.7</w:t>
            </w:r>
          </w:p>
        </w:tc>
      </w:tr>
      <w:tr w:rsidR="007B0696" w:rsidRPr="00340914" w14:paraId="0A433B16" w14:textId="77777777" w:rsidTr="007B0696">
        <w:trPr>
          <w:trHeight w:val="20"/>
        </w:trPr>
        <w:tc>
          <w:tcPr>
            <w:tcW w:w="0" w:type="auto"/>
            <w:vMerge/>
          </w:tcPr>
          <w:p w14:paraId="0A433B0D" w14:textId="77777777" w:rsidR="007B0696" w:rsidRPr="00340914" w:rsidRDefault="007B0696" w:rsidP="007B0696">
            <w:pPr>
              <w:pStyle w:val="TAC"/>
              <w:rPr>
                <w:rFonts w:cs="Arial"/>
                <w:b/>
              </w:rPr>
            </w:pPr>
          </w:p>
        </w:tc>
        <w:tc>
          <w:tcPr>
            <w:tcW w:w="0" w:type="auto"/>
            <w:vMerge/>
          </w:tcPr>
          <w:p w14:paraId="0A433B0E" w14:textId="77777777" w:rsidR="007B0696" w:rsidRPr="00340914" w:rsidRDefault="007B0696" w:rsidP="007B0696">
            <w:pPr>
              <w:pStyle w:val="TAC"/>
              <w:rPr>
                <w:rFonts w:cs="Arial"/>
                <w:b/>
              </w:rPr>
            </w:pPr>
          </w:p>
        </w:tc>
        <w:tc>
          <w:tcPr>
            <w:tcW w:w="2014" w:type="dxa"/>
            <w:vMerge/>
          </w:tcPr>
          <w:p w14:paraId="0A433B0F" w14:textId="77777777" w:rsidR="007B0696" w:rsidRPr="00340914" w:rsidRDefault="007B0696" w:rsidP="007B0696">
            <w:pPr>
              <w:pStyle w:val="TAC"/>
              <w:rPr>
                <w:rFonts w:cs="Arial"/>
                <w:lang w:eastAsia="ja-JP"/>
              </w:rPr>
            </w:pPr>
          </w:p>
        </w:tc>
        <w:tc>
          <w:tcPr>
            <w:tcW w:w="1127" w:type="dxa"/>
            <w:vMerge/>
          </w:tcPr>
          <w:p w14:paraId="0A433B10" w14:textId="77777777" w:rsidR="007B0696" w:rsidRPr="00340914" w:rsidRDefault="007B0696" w:rsidP="007B0696">
            <w:pPr>
              <w:pStyle w:val="TAC"/>
              <w:rPr>
                <w:rFonts w:cs="Arial"/>
                <w:lang w:eastAsia="ja-JP"/>
              </w:rPr>
            </w:pPr>
          </w:p>
        </w:tc>
        <w:tc>
          <w:tcPr>
            <w:tcW w:w="1768" w:type="dxa"/>
          </w:tcPr>
          <w:p w14:paraId="0A433B11"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12" w14:textId="77777777" w:rsidR="007B0696" w:rsidRPr="00340914" w:rsidRDefault="007B0696" w:rsidP="007B0696">
            <w:pPr>
              <w:pStyle w:val="TAC"/>
              <w:rPr>
                <w:rFonts w:cs="Arial"/>
                <w:lang w:eastAsia="ja-JP"/>
              </w:rPr>
            </w:pPr>
            <w:r w:rsidRPr="00340914">
              <w:rPr>
                <w:rFonts w:cs="Arial"/>
                <w:lang w:eastAsia="ja-JP"/>
              </w:rPr>
              <w:t>-13.0</w:t>
            </w:r>
          </w:p>
        </w:tc>
        <w:tc>
          <w:tcPr>
            <w:tcW w:w="0" w:type="auto"/>
            <w:vAlign w:val="center"/>
          </w:tcPr>
          <w:p w14:paraId="0A433B13" w14:textId="77777777" w:rsidR="007B0696" w:rsidRPr="00340914" w:rsidRDefault="007B0696" w:rsidP="007B0696">
            <w:pPr>
              <w:pStyle w:val="TAC"/>
              <w:rPr>
                <w:rFonts w:cs="Arial"/>
                <w:lang w:eastAsia="ja-JP"/>
              </w:rPr>
            </w:pPr>
            <w:r w:rsidRPr="00340914">
              <w:rPr>
                <w:rFonts w:cs="Arial"/>
                <w:lang w:eastAsia="ja-JP"/>
              </w:rPr>
              <w:t>-12.3</w:t>
            </w:r>
          </w:p>
        </w:tc>
        <w:tc>
          <w:tcPr>
            <w:tcW w:w="0" w:type="auto"/>
            <w:vAlign w:val="center"/>
          </w:tcPr>
          <w:p w14:paraId="0A433B1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5"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0" w14:textId="77777777" w:rsidTr="007B0696">
        <w:trPr>
          <w:trHeight w:val="20"/>
        </w:trPr>
        <w:tc>
          <w:tcPr>
            <w:tcW w:w="0" w:type="auto"/>
            <w:vMerge/>
          </w:tcPr>
          <w:p w14:paraId="0A433B17" w14:textId="77777777" w:rsidR="007B0696" w:rsidRPr="00340914" w:rsidRDefault="007B0696" w:rsidP="007B0696">
            <w:pPr>
              <w:pStyle w:val="TAC"/>
              <w:rPr>
                <w:rFonts w:cs="Arial"/>
                <w:b/>
              </w:rPr>
            </w:pPr>
          </w:p>
        </w:tc>
        <w:tc>
          <w:tcPr>
            <w:tcW w:w="0" w:type="auto"/>
            <w:vMerge/>
          </w:tcPr>
          <w:p w14:paraId="0A433B18" w14:textId="77777777" w:rsidR="007B0696" w:rsidRPr="00340914" w:rsidRDefault="007B0696" w:rsidP="007B0696">
            <w:pPr>
              <w:pStyle w:val="TAC"/>
              <w:rPr>
                <w:rFonts w:cs="Arial"/>
                <w:b/>
              </w:rPr>
            </w:pPr>
          </w:p>
        </w:tc>
        <w:tc>
          <w:tcPr>
            <w:tcW w:w="2014" w:type="dxa"/>
            <w:vMerge/>
          </w:tcPr>
          <w:p w14:paraId="0A433B19" w14:textId="77777777" w:rsidR="007B0696" w:rsidRPr="00340914" w:rsidRDefault="007B0696" w:rsidP="007B0696">
            <w:pPr>
              <w:pStyle w:val="TAC"/>
              <w:rPr>
                <w:rFonts w:cs="Arial"/>
                <w:lang w:eastAsia="ja-JP"/>
              </w:rPr>
            </w:pPr>
          </w:p>
        </w:tc>
        <w:tc>
          <w:tcPr>
            <w:tcW w:w="1127" w:type="dxa"/>
            <w:vMerge/>
          </w:tcPr>
          <w:p w14:paraId="0A433B1A" w14:textId="77777777" w:rsidR="007B0696" w:rsidRPr="00340914" w:rsidRDefault="007B0696" w:rsidP="007B0696">
            <w:pPr>
              <w:pStyle w:val="TAC"/>
              <w:rPr>
                <w:rFonts w:cs="Arial"/>
                <w:lang w:eastAsia="ja-JP"/>
              </w:rPr>
            </w:pPr>
          </w:p>
        </w:tc>
        <w:tc>
          <w:tcPr>
            <w:tcW w:w="1768" w:type="dxa"/>
          </w:tcPr>
          <w:p w14:paraId="0A433B1B"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1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D"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E" w14:textId="77777777" w:rsidR="007B0696" w:rsidRPr="00340914" w:rsidRDefault="007B0696" w:rsidP="007B0696">
            <w:pPr>
              <w:pStyle w:val="TAC"/>
              <w:rPr>
                <w:rFonts w:cs="Arial"/>
                <w:lang w:eastAsia="ja-JP"/>
              </w:rPr>
            </w:pPr>
            <w:r w:rsidRPr="00340914">
              <w:rPr>
                <w:rFonts w:cs="Arial"/>
                <w:lang w:eastAsia="ja-JP"/>
              </w:rPr>
              <w:t>-17.2</w:t>
            </w:r>
          </w:p>
        </w:tc>
        <w:tc>
          <w:tcPr>
            <w:tcW w:w="0" w:type="auto"/>
            <w:vAlign w:val="center"/>
          </w:tcPr>
          <w:p w14:paraId="0A433B1F" w14:textId="77777777" w:rsidR="007B0696" w:rsidRPr="00340914" w:rsidRDefault="007B0696" w:rsidP="007B0696">
            <w:pPr>
              <w:pStyle w:val="TAC"/>
              <w:rPr>
                <w:rFonts w:cs="Arial"/>
                <w:lang w:eastAsia="ja-JP"/>
              </w:rPr>
            </w:pPr>
            <w:r w:rsidRPr="00340914">
              <w:rPr>
                <w:rFonts w:cs="Arial"/>
                <w:lang w:eastAsia="ja-JP"/>
              </w:rPr>
              <w:t>-17.2</w:t>
            </w:r>
          </w:p>
        </w:tc>
      </w:tr>
      <w:tr w:rsidR="007B0696" w:rsidRPr="00340914" w14:paraId="0A433B2A" w14:textId="77777777" w:rsidTr="007B0696">
        <w:trPr>
          <w:trHeight w:val="20"/>
        </w:trPr>
        <w:tc>
          <w:tcPr>
            <w:tcW w:w="0" w:type="auto"/>
            <w:vMerge/>
          </w:tcPr>
          <w:p w14:paraId="0A433B21" w14:textId="77777777" w:rsidR="007B0696" w:rsidRPr="00340914" w:rsidRDefault="007B0696" w:rsidP="007B0696">
            <w:pPr>
              <w:pStyle w:val="TAC"/>
              <w:rPr>
                <w:rFonts w:cs="Arial"/>
                <w:b/>
              </w:rPr>
            </w:pPr>
          </w:p>
        </w:tc>
        <w:tc>
          <w:tcPr>
            <w:tcW w:w="0" w:type="auto"/>
            <w:vMerge/>
          </w:tcPr>
          <w:p w14:paraId="0A433B22" w14:textId="77777777" w:rsidR="007B0696" w:rsidRPr="00340914" w:rsidRDefault="007B0696" w:rsidP="007B0696">
            <w:pPr>
              <w:pStyle w:val="TAC"/>
              <w:rPr>
                <w:rFonts w:cs="Arial"/>
                <w:b/>
              </w:rPr>
            </w:pPr>
          </w:p>
        </w:tc>
        <w:tc>
          <w:tcPr>
            <w:tcW w:w="2014" w:type="dxa"/>
            <w:vMerge/>
          </w:tcPr>
          <w:p w14:paraId="0A433B23" w14:textId="77777777" w:rsidR="007B0696" w:rsidRPr="00340914" w:rsidRDefault="007B0696" w:rsidP="007B0696">
            <w:pPr>
              <w:pStyle w:val="TAC"/>
              <w:rPr>
                <w:rFonts w:cs="Arial"/>
                <w:lang w:eastAsia="ja-JP"/>
              </w:rPr>
            </w:pPr>
          </w:p>
        </w:tc>
        <w:tc>
          <w:tcPr>
            <w:tcW w:w="1127" w:type="dxa"/>
            <w:vMerge/>
          </w:tcPr>
          <w:p w14:paraId="0A433B24" w14:textId="77777777" w:rsidR="007B0696" w:rsidRPr="00340914" w:rsidRDefault="007B0696" w:rsidP="007B0696">
            <w:pPr>
              <w:pStyle w:val="TAC"/>
              <w:rPr>
                <w:rFonts w:cs="Arial"/>
                <w:lang w:eastAsia="ja-JP"/>
              </w:rPr>
            </w:pPr>
          </w:p>
        </w:tc>
        <w:tc>
          <w:tcPr>
            <w:tcW w:w="1768" w:type="dxa"/>
          </w:tcPr>
          <w:p w14:paraId="0A433B25"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26" w14:textId="77777777" w:rsidR="007B0696" w:rsidRPr="00340914" w:rsidRDefault="007B0696" w:rsidP="007B0696">
            <w:pPr>
              <w:pStyle w:val="TAC"/>
              <w:rPr>
                <w:rFonts w:cs="Arial"/>
                <w:lang w:eastAsia="ja-JP"/>
              </w:rPr>
            </w:pPr>
            <w:r w:rsidRPr="00340914">
              <w:rPr>
                <w:rFonts w:cs="Arial"/>
                <w:lang w:eastAsia="ja-JP"/>
              </w:rPr>
              <w:t>-19.0</w:t>
            </w:r>
          </w:p>
        </w:tc>
        <w:tc>
          <w:tcPr>
            <w:tcW w:w="0" w:type="auto"/>
            <w:vAlign w:val="center"/>
          </w:tcPr>
          <w:p w14:paraId="0A433B27" w14:textId="77777777" w:rsidR="007B0696" w:rsidRPr="00340914" w:rsidRDefault="007B0696" w:rsidP="007B0696">
            <w:pPr>
              <w:pStyle w:val="TAC"/>
              <w:rPr>
                <w:rFonts w:cs="Arial"/>
                <w:lang w:eastAsia="ja-JP"/>
              </w:rPr>
            </w:pPr>
            <w:r w:rsidRPr="00340914">
              <w:rPr>
                <w:rFonts w:cs="Arial"/>
                <w:lang w:eastAsia="ja-JP"/>
              </w:rPr>
              <w:t>-18.6</w:t>
            </w:r>
          </w:p>
        </w:tc>
        <w:tc>
          <w:tcPr>
            <w:tcW w:w="0" w:type="auto"/>
            <w:vAlign w:val="center"/>
          </w:tcPr>
          <w:p w14:paraId="0A433B2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29"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C" w14:textId="77777777" w:rsidTr="007B0696">
        <w:trPr>
          <w:trHeight w:val="20"/>
        </w:trPr>
        <w:tc>
          <w:tcPr>
            <w:tcW w:w="0" w:type="auto"/>
            <w:gridSpan w:val="9"/>
            <w:tcBorders>
              <w:right w:val="single" w:sz="4" w:space="0" w:color="auto"/>
            </w:tcBorders>
          </w:tcPr>
          <w:p w14:paraId="0A433B2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14:paraId="0A433B2D" w14:textId="77777777" w:rsidR="007B0696" w:rsidRPr="00340914" w:rsidRDefault="007B0696" w:rsidP="007B0696">
      <w:pPr>
        <w:rPr>
          <w:noProof/>
          <w:sz w:val="28"/>
        </w:rPr>
      </w:pPr>
    </w:p>
    <w:p w14:paraId="0A433B2E" w14:textId="77777777" w:rsidR="007B0696" w:rsidRPr="00340914" w:rsidRDefault="007B0696" w:rsidP="007B0696">
      <w:pPr>
        <w:pStyle w:val="TH"/>
        <w:rPr>
          <w:bCs/>
        </w:rPr>
      </w:pPr>
      <w:r w:rsidRPr="00340914">
        <w:lastRenderedPageBreak/>
        <w:t xml:space="preserve">Table 8.4.2.1-4 PRACH missed detection requirements for </w:t>
      </w:r>
      <w:r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7B0696" w:rsidRPr="00340914" w14:paraId="0A433B36" w14:textId="77777777" w:rsidTr="007B0696">
        <w:trPr>
          <w:trHeight w:val="20"/>
        </w:trPr>
        <w:tc>
          <w:tcPr>
            <w:tcW w:w="0" w:type="auto"/>
            <w:vMerge w:val="restart"/>
          </w:tcPr>
          <w:p w14:paraId="0A433B2F"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B30"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738" w:type="dxa"/>
            <w:vMerge w:val="restart"/>
          </w:tcPr>
          <w:p w14:paraId="0A433B31"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B32"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533" w:type="dxa"/>
            <w:vMerge w:val="restart"/>
          </w:tcPr>
          <w:p w14:paraId="0A433B33" w14:textId="77777777" w:rsidR="007B0696" w:rsidRPr="00340914" w:rsidRDefault="007B0696" w:rsidP="007B0696">
            <w:pPr>
              <w:pStyle w:val="TAH"/>
              <w:rPr>
                <w:rFonts w:cs="Arial"/>
                <w:lang w:eastAsia="ja-JP"/>
              </w:rPr>
            </w:pPr>
            <w:r w:rsidRPr="00340914">
              <w:rPr>
                <w:rFonts w:cs="Arial"/>
                <w:lang w:eastAsia="ja-JP"/>
              </w:rPr>
              <w:t>Frequency offset</w:t>
            </w:r>
          </w:p>
        </w:tc>
        <w:tc>
          <w:tcPr>
            <w:tcW w:w="1640" w:type="dxa"/>
            <w:vMerge w:val="restart"/>
          </w:tcPr>
          <w:p w14:paraId="0A433B34"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B35"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B40" w14:textId="77777777" w:rsidTr="007B0696">
        <w:trPr>
          <w:trHeight w:val="20"/>
        </w:trPr>
        <w:tc>
          <w:tcPr>
            <w:tcW w:w="0" w:type="auto"/>
            <w:vMerge/>
          </w:tcPr>
          <w:p w14:paraId="0A433B37" w14:textId="77777777" w:rsidR="007B0696" w:rsidRPr="00340914" w:rsidRDefault="007B0696" w:rsidP="007B0696">
            <w:pPr>
              <w:pStyle w:val="TAH"/>
              <w:rPr>
                <w:rFonts w:cs="Arial"/>
                <w:lang w:eastAsia="ja-JP"/>
              </w:rPr>
            </w:pPr>
          </w:p>
        </w:tc>
        <w:tc>
          <w:tcPr>
            <w:tcW w:w="0" w:type="auto"/>
            <w:vMerge/>
          </w:tcPr>
          <w:p w14:paraId="0A433B38" w14:textId="77777777" w:rsidR="007B0696" w:rsidRPr="00340914" w:rsidRDefault="007B0696" w:rsidP="007B0696">
            <w:pPr>
              <w:pStyle w:val="TAH"/>
              <w:rPr>
                <w:rFonts w:cs="Arial"/>
                <w:lang w:eastAsia="ja-JP"/>
              </w:rPr>
            </w:pPr>
          </w:p>
        </w:tc>
        <w:tc>
          <w:tcPr>
            <w:tcW w:w="1738" w:type="dxa"/>
            <w:vMerge/>
          </w:tcPr>
          <w:p w14:paraId="0A433B39" w14:textId="77777777" w:rsidR="007B0696" w:rsidRPr="00340914" w:rsidRDefault="007B0696" w:rsidP="007B0696">
            <w:pPr>
              <w:pStyle w:val="TAH"/>
              <w:rPr>
                <w:rFonts w:cs="Arial"/>
                <w:lang w:eastAsia="ja-JP"/>
              </w:rPr>
            </w:pPr>
          </w:p>
        </w:tc>
        <w:tc>
          <w:tcPr>
            <w:tcW w:w="1533" w:type="dxa"/>
            <w:vMerge/>
          </w:tcPr>
          <w:p w14:paraId="0A433B3A" w14:textId="77777777" w:rsidR="007B0696" w:rsidRPr="00340914" w:rsidRDefault="007B0696" w:rsidP="007B0696">
            <w:pPr>
              <w:pStyle w:val="TAH"/>
              <w:rPr>
                <w:rFonts w:cs="Arial"/>
                <w:lang w:eastAsia="ja-JP"/>
              </w:rPr>
            </w:pPr>
          </w:p>
        </w:tc>
        <w:tc>
          <w:tcPr>
            <w:tcW w:w="1640" w:type="dxa"/>
            <w:vMerge/>
          </w:tcPr>
          <w:p w14:paraId="0A433B3B" w14:textId="77777777" w:rsidR="007B0696" w:rsidRPr="00340914" w:rsidRDefault="007B0696" w:rsidP="007B0696">
            <w:pPr>
              <w:pStyle w:val="TAH"/>
              <w:rPr>
                <w:rFonts w:cs="Arial"/>
                <w:lang w:eastAsia="ja-JP"/>
              </w:rPr>
            </w:pPr>
          </w:p>
        </w:tc>
        <w:tc>
          <w:tcPr>
            <w:tcW w:w="0" w:type="auto"/>
          </w:tcPr>
          <w:p w14:paraId="0A433B3C"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B3D"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B3E"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B3F"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B4A" w14:textId="77777777" w:rsidTr="007B0696">
        <w:trPr>
          <w:trHeight w:val="20"/>
        </w:trPr>
        <w:tc>
          <w:tcPr>
            <w:tcW w:w="0" w:type="auto"/>
            <w:vMerge w:val="restart"/>
          </w:tcPr>
          <w:p w14:paraId="0A433B41"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B42" w14:textId="77777777" w:rsidR="007B0696" w:rsidRPr="00340914" w:rsidRDefault="007B0696" w:rsidP="007B0696">
            <w:pPr>
              <w:pStyle w:val="TAC"/>
              <w:rPr>
                <w:rFonts w:cs="Arial"/>
                <w:lang w:eastAsia="ja-JP"/>
              </w:rPr>
            </w:pPr>
            <w:r w:rsidRPr="00340914">
              <w:rPr>
                <w:rFonts w:cs="Arial"/>
                <w:lang w:eastAsia="ja-JP"/>
              </w:rPr>
              <w:t>2</w:t>
            </w:r>
          </w:p>
        </w:tc>
        <w:tc>
          <w:tcPr>
            <w:tcW w:w="1738" w:type="dxa"/>
            <w:vMerge w:val="restart"/>
          </w:tcPr>
          <w:p w14:paraId="0A433B43"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14:paraId="0A433B44" w14:textId="77777777" w:rsidR="007B0696" w:rsidRPr="00340914" w:rsidRDefault="007B0696" w:rsidP="007B0696">
            <w:pPr>
              <w:pStyle w:val="TAC"/>
              <w:rPr>
                <w:rFonts w:cs="Arial"/>
                <w:lang w:eastAsia="ja-JP"/>
              </w:rPr>
            </w:pPr>
            <w:r w:rsidRPr="00340914">
              <w:rPr>
                <w:rFonts w:cs="Arial"/>
                <w:lang w:eastAsia="ja-JP"/>
              </w:rPr>
              <w:t>270 Hz</w:t>
            </w:r>
          </w:p>
        </w:tc>
        <w:tc>
          <w:tcPr>
            <w:tcW w:w="1640" w:type="dxa"/>
          </w:tcPr>
          <w:p w14:paraId="0A433B45"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4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7"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8" w14:textId="77777777" w:rsidR="007B0696" w:rsidRPr="00340914" w:rsidRDefault="007B0696" w:rsidP="007B0696">
            <w:pPr>
              <w:pStyle w:val="TAC"/>
              <w:rPr>
                <w:rFonts w:cs="Arial"/>
                <w:lang w:eastAsia="ja-JP"/>
              </w:rPr>
            </w:pPr>
            <w:r w:rsidRPr="00340914">
              <w:rPr>
                <w:rFonts w:cs="Arial"/>
                <w:lang w:eastAsia="ja-JP"/>
              </w:rPr>
              <w:t>-15.5</w:t>
            </w:r>
          </w:p>
        </w:tc>
        <w:tc>
          <w:tcPr>
            <w:tcW w:w="0" w:type="auto"/>
            <w:vAlign w:val="center"/>
          </w:tcPr>
          <w:p w14:paraId="0A433B49" w14:textId="77777777" w:rsidR="007B0696" w:rsidRPr="00340914" w:rsidRDefault="007B0696" w:rsidP="007B0696">
            <w:pPr>
              <w:pStyle w:val="TAC"/>
              <w:rPr>
                <w:rFonts w:cs="Arial"/>
                <w:lang w:eastAsia="ja-JP"/>
              </w:rPr>
            </w:pPr>
            <w:r w:rsidRPr="00340914">
              <w:rPr>
                <w:rFonts w:cs="Arial"/>
                <w:lang w:eastAsia="ja-JP"/>
              </w:rPr>
              <w:t>-15.3</w:t>
            </w:r>
          </w:p>
        </w:tc>
      </w:tr>
      <w:tr w:rsidR="007B0696" w:rsidRPr="00340914" w14:paraId="0A433B54" w14:textId="77777777" w:rsidTr="007B0696">
        <w:trPr>
          <w:trHeight w:val="20"/>
        </w:trPr>
        <w:tc>
          <w:tcPr>
            <w:tcW w:w="0" w:type="auto"/>
            <w:vMerge/>
          </w:tcPr>
          <w:p w14:paraId="0A433B4B" w14:textId="77777777" w:rsidR="007B0696" w:rsidRPr="00340914" w:rsidRDefault="007B0696" w:rsidP="007B0696">
            <w:pPr>
              <w:pStyle w:val="TAC"/>
              <w:rPr>
                <w:rFonts w:cs="Arial"/>
                <w:lang w:eastAsia="ja-JP"/>
              </w:rPr>
            </w:pPr>
          </w:p>
        </w:tc>
        <w:tc>
          <w:tcPr>
            <w:tcW w:w="0" w:type="auto"/>
            <w:vMerge/>
          </w:tcPr>
          <w:p w14:paraId="0A433B4C" w14:textId="77777777" w:rsidR="007B0696" w:rsidRPr="00340914" w:rsidRDefault="007B0696" w:rsidP="007B0696">
            <w:pPr>
              <w:pStyle w:val="TAC"/>
              <w:rPr>
                <w:rFonts w:cs="Arial"/>
                <w:lang w:eastAsia="ja-JP"/>
              </w:rPr>
            </w:pPr>
          </w:p>
        </w:tc>
        <w:tc>
          <w:tcPr>
            <w:tcW w:w="1738" w:type="dxa"/>
            <w:vMerge/>
          </w:tcPr>
          <w:p w14:paraId="0A433B4D" w14:textId="77777777" w:rsidR="007B0696" w:rsidRPr="00340914" w:rsidRDefault="007B0696" w:rsidP="007B0696">
            <w:pPr>
              <w:pStyle w:val="TAC"/>
              <w:rPr>
                <w:rFonts w:cs="Arial"/>
                <w:lang w:eastAsia="ja-JP"/>
              </w:rPr>
            </w:pPr>
          </w:p>
        </w:tc>
        <w:tc>
          <w:tcPr>
            <w:tcW w:w="1533" w:type="dxa"/>
            <w:vMerge/>
          </w:tcPr>
          <w:p w14:paraId="0A433B4E" w14:textId="77777777" w:rsidR="007B0696" w:rsidRPr="00340914" w:rsidRDefault="007B0696" w:rsidP="007B0696">
            <w:pPr>
              <w:pStyle w:val="TAC"/>
              <w:rPr>
                <w:rFonts w:cs="Arial"/>
                <w:lang w:eastAsia="ja-JP"/>
              </w:rPr>
            </w:pPr>
          </w:p>
        </w:tc>
        <w:tc>
          <w:tcPr>
            <w:tcW w:w="1640" w:type="dxa"/>
          </w:tcPr>
          <w:p w14:paraId="0A433B4F"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50" w14:textId="77777777" w:rsidR="007B0696" w:rsidRPr="00340914" w:rsidRDefault="007B0696" w:rsidP="007B0696">
            <w:pPr>
              <w:pStyle w:val="TAC"/>
              <w:rPr>
                <w:rFonts w:cs="Arial"/>
                <w:lang w:eastAsia="ja-JP"/>
              </w:rPr>
            </w:pPr>
            <w:r w:rsidRPr="00340914">
              <w:rPr>
                <w:rFonts w:cs="Arial"/>
                <w:lang w:eastAsia="ja-JP"/>
              </w:rPr>
              <w:t>-16.2</w:t>
            </w:r>
          </w:p>
        </w:tc>
        <w:tc>
          <w:tcPr>
            <w:tcW w:w="0" w:type="auto"/>
            <w:vAlign w:val="center"/>
          </w:tcPr>
          <w:p w14:paraId="0A433B51" w14:textId="77777777" w:rsidR="007B0696" w:rsidRPr="00340914" w:rsidRDefault="007B0696" w:rsidP="007B0696">
            <w:pPr>
              <w:pStyle w:val="TAC"/>
              <w:rPr>
                <w:rFonts w:cs="Arial"/>
                <w:lang w:eastAsia="ja-JP"/>
              </w:rPr>
            </w:pPr>
            <w:r w:rsidRPr="00340914">
              <w:rPr>
                <w:rFonts w:cs="Arial"/>
                <w:lang w:eastAsia="ja-JP"/>
              </w:rPr>
              <w:t>-15.8</w:t>
            </w:r>
          </w:p>
        </w:tc>
        <w:tc>
          <w:tcPr>
            <w:tcW w:w="0" w:type="auto"/>
            <w:vAlign w:val="center"/>
          </w:tcPr>
          <w:p w14:paraId="0A433B5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3"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5E" w14:textId="77777777" w:rsidTr="007B0696">
        <w:trPr>
          <w:trHeight w:val="20"/>
        </w:trPr>
        <w:tc>
          <w:tcPr>
            <w:tcW w:w="0" w:type="auto"/>
            <w:vMerge/>
          </w:tcPr>
          <w:p w14:paraId="0A433B55" w14:textId="77777777" w:rsidR="007B0696" w:rsidRPr="00340914" w:rsidRDefault="007B0696" w:rsidP="007B0696">
            <w:pPr>
              <w:pStyle w:val="TAC"/>
              <w:rPr>
                <w:rFonts w:cs="Arial"/>
                <w:lang w:eastAsia="ja-JP"/>
              </w:rPr>
            </w:pPr>
          </w:p>
        </w:tc>
        <w:tc>
          <w:tcPr>
            <w:tcW w:w="0" w:type="auto"/>
            <w:vMerge/>
          </w:tcPr>
          <w:p w14:paraId="0A433B56" w14:textId="77777777" w:rsidR="007B0696" w:rsidRPr="00340914" w:rsidRDefault="007B0696" w:rsidP="007B0696">
            <w:pPr>
              <w:pStyle w:val="TAC"/>
              <w:rPr>
                <w:rFonts w:cs="Arial"/>
                <w:lang w:eastAsia="ja-JP"/>
              </w:rPr>
            </w:pPr>
          </w:p>
        </w:tc>
        <w:tc>
          <w:tcPr>
            <w:tcW w:w="1738" w:type="dxa"/>
            <w:vMerge/>
          </w:tcPr>
          <w:p w14:paraId="0A433B57" w14:textId="77777777" w:rsidR="007B0696" w:rsidRPr="00340914" w:rsidRDefault="007B0696" w:rsidP="007B0696">
            <w:pPr>
              <w:pStyle w:val="TAC"/>
              <w:rPr>
                <w:rFonts w:cs="Arial"/>
                <w:lang w:eastAsia="ja-JP"/>
              </w:rPr>
            </w:pPr>
          </w:p>
        </w:tc>
        <w:tc>
          <w:tcPr>
            <w:tcW w:w="1533" w:type="dxa"/>
            <w:vMerge/>
          </w:tcPr>
          <w:p w14:paraId="0A433B58" w14:textId="77777777" w:rsidR="007B0696" w:rsidRPr="00340914" w:rsidRDefault="007B0696" w:rsidP="007B0696">
            <w:pPr>
              <w:pStyle w:val="TAC"/>
              <w:rPr>
                <w:rFonts w:cs="Arial"/>
                <w:lang w:eastAsia="ja-JP"/>
              </w:rPr>
            </w:pPr>
          </w:p>
        </w:tc>
        <w:tc>
          <w:tcPr>
            <w:tcW w:w="1640" w:type="dxa"/>
          </w:tcPr>
          <w:p w14:paraId="0A433B59"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5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B"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C" w14:textId="77777777" w:rsidR="007B0696" w:rsidRPr="00340914" w:rsidRDefault="007B0696" w:rsidP="007B0696">
            <w:pPr>
              <w:pStyle w:val="TAC"/>
              <w:rPr>
                <w:rFonts w:cs="Arial"/>
                <w:lang w:eastAsia="ja-JP"/>
              </w:rPr>
            </w:pPr>
            <w:r w:rsidRPr="00340914">
              <w:rPr>
                <w:rFonts w:cs="Arial"/>
                <w:lang w:eastAsia="ja-JP"/>
              </w:rPr>
              <w:t>-20.1</w:t>
            </w:r>
          </w:p>
        </w:tc>
        <w:tc>
          <w:tcPr>
            <w:tcW w:w="0" w:type="auto"/>
            <w:vAlign w:val="center"/>
          </w:tcPr>
          <w:p w14:paraId="0A433B5D" w14:textId="77777777" w:rsidR="007B0696" w:rsidRPr="00340914" w:rsidRDefault="007B0696" w:rsidP="007B0696">
            <w:pPr>
              <w:pStyle w:val="TAC"/>
              <w:rPr>
                <w:rFonts w:cs="Arial"/>
                <w:lang w:eastAsia="ja-JP"/>
              </w:rPr>
            </w:pPr>
            <w:r w:rsidRPr="00340914">
              <w:rPr>
                <w:rFonts w:cs="Arial"/>
                <w:lang w:eastAsia="ja-JP"/>
              </w:rPr>
              <w:t>-20.2</w:t>
            </w:r>
          </w:p>
        </w:tc>
      </w:tr>
      <w:tr w:rsidR="007B0696" w:rsidRPr="00340914" w14:paraId="0A433B68" w14:textId="77777777" w:rsidTr="007B0696">
        <w:trPr>
          <w:trHeight w:val="20"/>
        </w:trPr>
        <w:tc>
          <w:tcPr>
            <w:tcW w:w="0" w:type="auto"/>
            <w:vMerge/>
          </w:tcPr>
          <w:p w14:paraId="0A433B5F" w14:textId="77777777" w:rsidR="007B0696" w:rsidRPr="00340914" w:rsidRDefault="007B0696" w:rsidP="007B0696">
            <w:pPr>
              <w:pStyle w:val="TAC"/>
              <w:rPr>
                <w:rFonts w:cs="Arial"/>
                <w:lang w:eastAsia="ja-JP"/>
              </w:rPr>
            </w:pPr>
          </w:p>
        </w:tc>
        <w:tc>
          <w:tcPr>
            <w:tcW w:w="0" w:type="auto"/>
            <w:vMerge/>
          </w:tcPr>
          <w:p w14:paraId="0A433B60" w14:textId="77777777" w:rsidR="007B0696" w:rsidRPr="00340914" w:rsidRDefault="007B0696" w:rsidP="007B0696">
            <w:pPr>
              <w:pStyle w:val="TAC"/>
              <w:rPr>
                <w:rFonts w:cs="Arial"/>
                <w:lang w:eastAsia="ja-JP"/>
              </w:rPr>
            </w:pPr>
          </w:p>
        </w:tc>
        <w:tc>
          <w:tcPr>
            <w:tcW w:w="1738" w:type="dxa"/>
            <w:vMerge/>
          </w:tcPr>
          <w:p w14:paraId="0A433B61" w14:textId="77777777" w:rsidR="007B0696" w:rsidRPr="00340914" w:rsidRDefault="007B0696" w:rsidP="007B0696">
            <w:pPr>
              <w:pStyle w:val="TAC"/>
              <w:rPr>
                <w:rFonts w:cs="Arial"/>
                <w:lang w:eastAsia="ja-JP"/>
              </w:rPr>
            </w:pPr>
          </w:p>
        </w:tc>
        <w:tc>
          <w:tcPr>
            <w:tcW w:w="1533" w:type="dxa"/>
            <w:vMerge/>
          </w:tcPr>
          <w:p w14:paraId="0A433B62" w14:textId="77777777" w:rsidR="007B0696" w:rsidRPr="00340914" w:rsidRDefault="007B0696" w:rsidP="007B0696">
            <w:pPr>
              <w:pStyle w:val="TAC"/>
              <w:rPr>
                <w:rFonts w:cs="Arial"/>
                <w:lang w:eastAsia="ja-JP"/>
              </w:rPr>
            </w:pPr>
          </w:p>
        </w:tc>
        <w:tc>
          <w:tcPr>
            <w:tcW w:w="1640" w:type="dxa"/>
          </w:tcPr>
          <w:p w14:paraId="0A433B63"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64"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B65" w14:textId="77777777" w:rsidR="007B0696" w:rsidRPr="00340914" w:rsidRDefault="007B0696" w:rsidP="007B0696">
            <w:pPr>
              <w:pStyle w:val="TAC"/>
              <w:rPr>
                <w:rFonts w:cs="Arial"/>
                <w:lang w:eastAsia="ja-JP"/>
              </w:rPr>
            </w:pPr>
            <w:r w:rsidRPr="00340914">
              <w:rPr>
                <w:rFonts w:cs="Arial"/>
                <w:lang w:eastAsia="ja-JP"/>
              </w:rPr>
              <w:t>-21.1</w:t>
            </w:r>
          </w:p>
        </w:tc>
        <w:tc>
          <w:tcPr>
            <w:tcW w:w="0" w:type="auto"/>
            <w:vAlign w:val="center"/>
          </w:tcPr>
          <w:p w14:paraId="0A433B6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67"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6D" w14:textId="77777777" w:rsidTr="007B0696">
        <w:trPr>
          <w:trHeight w:val="20"/>
        </w:trPr>
        <w:tc>
          <w:tcPr>
            <w:tcW w:w="0" w:type="auto"/>
            <w:gridSpan w:val="9"/>
            <w:tcBorders>
              <w:right w:val="single" w:sz="4" w:space="0" w:color="auto"/>
            </w:tcBorders>
          </w:tcPr>
          <w:p w14:paraId="0A433B6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0A433B6A" w14:textId="77777777" w:rsidR="007B0696" w:rsidRPr="00340914" w:rsidRDefault="007B0696" w:rsidP="007B0696">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0A433B6B"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Pr>
                <w:rFonts w:ascii="Calibri" w:hAnsi="Calibri"/>
                <w:noProof/>
                <w:position w:val="-10"/>
                <w:sz w:val="22"/>
                <w:szCs w:val="22"/>
                <w:lang w:val="en-US" w:eastAsia="zh-CN"/>
              </w:rPr>
              <w:drawing>
                <wp:inline distT="0" distB="0" distL="0" distR="0" wp14:anchorId="0A436071" wp14:editId="0A436072">
                  <wp:extent cx="276225" cy="18097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-6, where </w:t>
            </w:r>
            <w:r>
              <w:rPr>
                <w:rFonts w:ascii="Calibri" w:hAnsi="Calibri"/>
                <w:noProof/>
                <w:position w:val="-10"/>
                <w:sz w:val="22"/>
                <w:szCs w:val="22"/>
                <w:lang w:val="en-US" w:eastAsia="zh-CN"/>
              </w:rPr>
              <w:drawing>
                <wp:inline distT="0" distB="0" distL="0" distR="0" wp14:anchorId="0A436073" wp14:editId="0A436074">
                  <wp:extent cx="276225" cy="1809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is defined in TS36.211 [12].</w:t>
            </w:r>
          </w:p>
          <w:p w14:paraId="0A433B6C"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14:paraId="0A433B6E" w14:textId="77777777" w:rsidR="007B0696" w:rsidRPr="00340914" w:rsidRDefault="007B0696" w:rsidP="007B0696">
      <w:pPr>
        <w:rPr>
          <w:noProof/>
          <w:lang w:eastAsia="zh-CN"/>
        </w:rPr>
      </w:pPr>
    </w:p>
    <w:p w14:paraId="0A433B6F" w14:textId="77777777" w:rsidR="007B0696" w:rsidRPr="00340914" w:rsidRDefault="007B0696" w:rsidP="007B0696">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B76" w14:textId="77777777" w:rsidTr="007B0696">
        <w:trPr>
          <w:jc w:val="center"/>
        </w:trPr>
        <w:tc>
          <w:tcPr>
            <w:tcW w:w="0" w:type="auto"/>
            <w:vMerge w:val="restart"/>
          </w:tcPr>
          <w:p w14:paraId="0A433B7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14:paraId="0A433B7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14:paraId="0A433B72"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14:paraId="0A433B73"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14:paraId="0A433B7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14:paraId="0A433B7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SNR [dB]</w:t>
            </w:r>
          </w:p>
        </w:tc>
      </w:tr>
      <w:tr w:rsidR="007B0696" w:rsidRPr="00340914" w14:paraId="0A433B7F" w14:textId="77777777" w:rsidTr="007B0696">
        <w:trPr>
          <w:jc w:val="center"/>
        </w:trPr>
        <w:tc>
          <w:tcPr>
            <w:tcW w:w="0" w:type="auto"/>
            <w:vMerge/>
          </w:tcPr>
          <w:p w14:paraId="0A433B77"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8"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9"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A" w14:textId="77777777" w:rsidR="007B0696" w:rsidRPr="00340914" w:rsidRDefault="007B0696" w:rsidP="007B0696">
            <w:pPr>
              <w:keepNext/>
              <w:keepLines/>
              <w:spacing w:after="0"/>
              <w:jc w:val="center"/>
              <w:rPr>
                <w:rFonts w:ascii="Arial" w:hAnsi="Arial" w:cs="Arial"/>
                <w:b/>
                <w:sz w:val="18"/>
              </w:rPr>
            </w:pPr>
          </w:p>
        </w:tc>
        <w:tc>
          <w:tcPr>
            <w:tcW w:w="0" w:type="auto"/>
          </w:tcPr>
          <w:p w14:paraId="0A433B7B"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14:paraId="0A433B7C"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14:paraId="0A433B7D"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14:paraId="0A433B7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Burst format 3</w:t>
            </w:r>
          </w:p>
        </w:tc>
      </w:tr>
      <w:tr w:rsidR="007B0696" w:rsidRPr="00340914" w14:paraId="0A433B88" w14:textId="77777777" w:rsidTr="007B0696">
        <w:trPr>
          <w:jc w:val="center"/>
        </w:trPr>
        <w:tc>
          <w:tcPr>
            <w:tcW w:w="0" w:type="auto"/>
            <w:vMerge w:val="restart"/>
          </w:tcPr>
          <w:p w14:paraId="0A433B8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14:paraId="0A433B8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0" w:type="auto"/>
          </w:tcPr>
          <w:p w14:paraId="0A433B8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14:paraId="0A433B8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14:paraId="0A433B8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7B0696" w:rsidRPr="00340914" w14:paraId="0A433B91" w14:textId="77777777" w:rsidTr="007B0696">
        <w:trPr>
          <w:jc w:val="center"/>
        </w:trPr>
        <w:tc>
          <w:tcPr>
            <w:tcW w:w="0" w:type="auto"/>
            <w:vMerge/>
          </w:tcPr>
          <w:p w14:paraId="0A433B89"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8A" w14:textId="77777777" w:rsidR="007B0696" w:rsidRPr="00340914" w:rsidRDefault="007B0696" w:rsidP="007B0696">
            <w:pPr>
              <w:keepNext/>
              <w:keepLines/>
              <w:spacing w:after="0"/>
              <w:jc w:val="center"/>
              <w:rPr>
                <w:rFonts w:ascii="Arial" w:hAnsi="Arial" w:cs="Arial"/>
                <w:sz w:val="18"/>
              </w:rPr>
            </w:pPr>
          </w:p>
        </w:tc>
        <w:tc>
          <w:tcPr>
            <w:tcW w:w="0" w:type="auto"/>
          </w:tcPr>
          <w:p w14:paraId="0A433B8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14:paraId="0A433B8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14:paraId="0A433B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14:paraId="0A433B8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14:paraId="0A433B9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7B0696" w:rsidRPr="00340914" w14:paraId="0A433B9A" w14:textId="77777777" w:rsidTr="007B0696">
        <w:trPr>
          <w:jc w:val="center"/>
        </w:trPr>
        <w:tc>
          <w:tcPr>
            <w:tcW w:w="0" w:type="auto"/>
            <w:vMerge/>
          </w:tcPr>
          <w:p w14:paraId="0A433B92"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3" w14:textId="77777777" w:rsidR="007B0696" w:rsidRPr="00340914" w:rsidRDefault="007B0696" w:rsidP="007B0696">
            <w:pPr>
              <w:keepNext/>
              <w:keepLines/>
              <w:spacing w:after="0"/>
              <w:jc w:val="center"/>
              <w:rPr>
                <w:rFonts w:ascii="Arial" w:hAnsi="Arial" w:cs="Arial"/>
                <w:sz w:val="18"/>
              </w:rPr>
            </w:pPr>
          </w:p>
        </w:tc>
        <w:tc>
          <w:tcPr>
            <w:tcW w:w="0" w:type="auto"/>
          </w:tcPr>
          <w:p w14:paraId="0A433B94" w14:textId="77777777" w:rsidR="007B0696" w:rsidRPr="00340914" w:rsidRDefault="007B0696" w:rsidP="007B0696">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14:paraId="0A433B9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9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14:paraId="0A433B9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14:paraId="0A433B9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14:paraId="0A433B9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7B0696" w:rsidRPr="00340914" w14:paraId="0A433BA3" w14:textId="77777777" w:rsidTr="007B0696">
        <w:trPr>
          <w:jc w:val="center"/>
        </w:trPr>
        <w:tc>
          <w:tcPr>
            <w:tcW w:w="0" w:type="auto"/>
            <w:vMerge/>
          </w:tcPr>
          <w:p w14:paraId="0A433B9B"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C" w14:textId="77777777" w:rsidR="007B0696" w:rsidRPr="00340914" w:rsidRDefault="007B0696" w:rsidP="007B0696">
            <w:pPr>
              <w:keepNext/>
              <w:keepLines/>
              <w:spacing w:after="0"/>
              <w:jc w:val="center"/>
              <w:rPr>
                <w:rFonts w:ascii="Arial" w:hAnsi="Arial" w:cs="Arial"/>
                <w:sz w:val="18"/>
              </w:rPr>
            </w:pPr>
          </w:p>
        </w:tc>
        <w:tc>
          <w:tcPr>
            <w:tcW w:w="0" w:type="auto"/>
          </w:tcPr>
          <w:p w14:paraId="0A433B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14:paraId="0A433B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6738CA" w:rsidRPr="00340914" w14:paraId="0A433BAC" w14:textId="77777777" w:rsidTr="007B0696">
        <w:trPr>
          <w:jc w:val="center"/>
        </w:trPr>
        <w:tc>
          <w:tcPr>
            <w:tcW w:w="0" w:type="auto"/>
            <w:vMerge/>
          </w:tcPr>
          <w:p w14:paraId="0A433BA4"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A5" w14:textId="77777777" w:rsidR="006738CA" w:rsidRPr="00340914" w:rsidRDefault="006738CA" w:rsidP="006738CA">
            <w:pPr>
              <w:keepNext/>
              <w:keepLines/>
              <w:spacing w:after="0"/>
              <w:jc w:val="center"/>
              <w:rPr>
                <w:rFonts w:ascii="Arial" w:hAnsi="Arial" w:cs="Arial"/>
                <w:sz w:val="18"/>
              </w:rPr>
            </w:pPr>
          </w:p>
        </w:tc>
        <w:tc>
          <w:tcPr>
            <w:tcW w:w="0" w:type="auto"/>
          </w:tcPr>
          <w:p w14:paraId="0A433BA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A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vAlign w:val="center"/>
          </w:tcPr>
          <w:p w14:paraId="0A433BA8"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-11.7</w:t>
            </w:r>
          </w:p>
        </w:tc>
        <w:tc>
          <w:tcPr>
            <w:tcW w:w="0" w:type="auto"/>
          </w:tcPr>
          <w:p w14:paraId="0A433BA9"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-11.</w:t>
            </w:r>
            <w:r>
              <w:rPr>
                <w:rFonts w:ascii="Arial" w:hAnsi="Arial" w:cs="Arial"/>
                <w:sz w:val="18"/>
                <w:szCs w:val="18"/>
              </w:rPr>
              <w:t>4</w:t>
            </w:r>
          </w:p>
        </w:tc>
        <w:tc>
          <w:tcPr>
            <w:tcW w:w="0" w:type="auto"/>
          </w:tcPr>
          <w:p w14:paraId="0A433BAA"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AB"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-14.</w:t>
            </w:r>
            <w:r>
              <w:rPr>
                <w:rFonts w:ascii="Arial" w:hAnsi="Arial" w:cs="Arial"/>
                <w:sz w:val="18"/>
                <w:szCs w:val="18"/>
              </w:rPr>
              <w:t>0</w:t>
            </w:r>
          </w:p>
        </w:tc>
      </w:tr>
      <w:tr w:rsidR="007B0696" w:rsidRPr="00340914" w14:paraId="0A433BB5" w14:textId="77777777" w:rsidTr="007B0696">
        <w:trPr>
          <w:jc w:val="center"/>
        </w:trPr>
        <w:tc>
          <w:tcPr>
            <w:tcW w:w="0" w:type="auto"/>
            <w:vMerge/>
          </w:tcPr>
          <w:p w14:paraId="0A433BAD"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A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w:t>
            </w:r>
          </w:p>
        </w:tc>
        <w:tc>
          <w:tcPr>
            <w:tcW w:w="0" w:type="auto"/>
          </w:tcPr>
          <w:p w14:paraId="0A433BA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14:paraId="0A433B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7B0696" w:rsidRPr="00340914" w14:paraId="0A433BBE" w14:textId="77777777" w:rsidTr="007B0696">
        <w:trPr>
          <w:jc w:val="center"/>
        </w:trPr>
        <w:tc>
          <w:tcPr>
            <w:tcW w:w="0" w:type="auto"/>
            <w:vMerge/>
          </w:tcPr>
          <w:p w14:paraId="0A433BB6"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B7" w14:textId="77777777" w:rsidR="007B0696" w:rsidRPr="00340914" w:rsidRDefault="007B0696" w:rsidP="007B0696">
            <w:pPr>
              <w:keepNext/>
              <w:keepLines/>
              <w:spacing w:after="0"/>
              <w:jc w:val="center"/>
              <w:rPr>
                <w:rFonts w:ascii="Arial" w:hAnsi="Arial" w:cs="Arial"/>
                <w:sz w:val="18"/>
              </w:rPr>
            </w:pPr>
          </w:p>
        </w:tc>
        <w:tc>
          <w:tcPr>
            <w:tcW w:w="0" w:type="auto"/>
          </w:tcPr>
          <w:p w14:paraId="0A433B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B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14:paraId="0A433B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14:paraId="0A433B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7B0696" w:rsidRPr="00340914" w14:paraId="0A433BC7" w14:textId="77777777" w:rsidTr="007B0696">
        <w:trPr>
          <w:jc w:val="center"/>
        </w:trPr>
        <w:tc>
          <w:tcPr>
            <w:tcW w:w="0" w:type="auto"/>
            <w:vMerge/>
          </w:tcPr>
          <w:p w14:paraId="0A433BBF"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0" w14:textId="77777777" w:rsidR="007B0696" w:rsidRPr="00340914" w:rsidRDefault="007B0696" w:rsidP="007B0696">
            <w:pPr>
              <w:keepNext/>
              <w:keepLines/>
              <w:spacing w:after="0"/>
              <w:jc w:val="center"/>
              <w:rPr>
                <w:rFonts w:ascii="Arial" w:hAnsi="Arial" w:cs="Arial"/>
                <w:sz w:val="18"/>
              </w:rPr>
            </w:pPr>
          </w:p>
        </w:tc>
        <w:tc>
          <w:tcPr>
            <w:tcW w:w="0" w:type="auto"/>
          </w:tcPr>
          <w:p w14:paraId="0A433B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C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14:paraId="0A433BC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14:paraId="0A433BC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7B0696" w:rsidRPr="00340914" w14:paraId="0A433BD0" w14:textId="77777777" w:rsidTr="007B0696">
        <w:trPr>
          <w:jc w:val="center"/>
        </w:trPr>
        <w:tc>
          <w:tcPr>
            <w:tcW w:w="0" w:type="auto"/>
            <w:vMerge/>
          </w:tcPr>
          <w:p w14:paraId="0A433BC8"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9" w14:textId="77777777" w:rsidR="007B0696" w:rsidRPr="00340914" w:rsidRDefault="007B0696" w:rsidP="007B0696">
            <w:pPr>
              <w:keepNext/>
              <w:keepLines/>
              <w:spacing w:after="0"/>
              <w:jc w:val="center"/>
              <w:rPr>
                <w:rFonts w:ascii="Arial" w:hAnsi="Arial" w:cs="Arial"/>
                <w:sz w:val="18"/>
              </w:rPr>
            </w:pPr>
          </w:p>
        </w:tc>
        <w:tc>
          <w:tcPr>
            <w:tcW w:w="0" w:type="auto"/>
          </w:tcPr>
          <w:p w14:paraId="0A433B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14:paraId="0A433B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14:paraId="0A433BC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6738CA" w:rsidRPr="00340914" w14:paraId="0A433BD9" w14:textId="77777777" w:rsidTr="007B0696">
        <w:trPr>
          <w:jc w:val="center"/>
        </w:trPr>
        <w:tc>
          <w:tcPr>
            <w:tcW w:w="0" w:type="auto"/>
            <w:vMerge/>
          </w:tcPr>
          <w:p w14:paraId="0A433BD1"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D2" w14:textId="77777777" w:rsidR="006738CA" w:rsidRPr="00340914" w:rsidRDefault="006738CA" w:rsidP="006738CA">
            <w:pPr>
              <w:keepNext/>
              <w:keepLines/>
              <w:spacing w:after="0"/>
              <w:jc w:val="center"/>
              <w:rPr>
                <w:rFonts w:ascii="Arial" w:hAnsi="Arial" w:cs="Arial"/>
                <w:sz w:val="18"/>
              </w:rPr>
            </w:pPr>
          </w:p>
        </w:tc>
        <w:tc>
          <w:tcPr>
            <w:tcW w:w="0" w:type="auto"/>
          </w:tcPr>
          <w:p w14:paraId="0A433BD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D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BD5"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-14.2</w:t>
            </w:r>
          </w:p>
        </w:tc>
        <w:tc>
          <w:tcPr>
            <w:tcW w:w="0" w:type="auto"/>
          </w:tcPr>
          <w:p w14:paraId="0A433BD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D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5.9</w:t>
            </w:r>
          </w:p>
        </w:tc>
        <w:tc>
          <w:tcPr>
            <w:tcW w:w="0" w:type="auto"/>
          </w:tcPr>
          <w:p w14:paraId="0A433BD8"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3</w:t>
            </w:r>
          </w:p>
        </w:tc>
      </w:tr>
      <w:tr w:rsidR="007B0696" w:rsidRPr="00340914" w14:paraId="0A433BE2" w14:textId="77777777" w:rsidTr="007B0696">
        <w:trPr>
          <w:jc w:val="center"/>
        </w:trPr>
        <w:tc>
          <w:tcPr>
            <w:tcW w:w="0" w:type="auto"/>
            <w:vMerge/>
          </w:tcPr>
          <w:p w14:paraId="0A433BDA"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D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w:t>
            </w:r>
          </w:p>
        </w:tc>
        <w:tc>
          <w:tcPr>
            <w:tcW w:w="0" w:type="auto"/>
          </w:tcPr>
          <w:p w14:paraId="0A433BD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D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14:paraId="0A433BD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14:paraId="0A433BE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7B0696" w:rsidRPr="00340914" w14:paraId="0A433BEB" w14:textId="77777777" w:rsidTr="007B0696">
        <w:trPr>
          <w:jc w:val="center"/>
        </w:trPr>
        <w:tc>
          <w:tcPr>
            <w:tcW w:w="0" w:type="auto"/>
            <w:vMerge/>
          </w:tcPr>
          <w:p w14:paraId="0A433BE3"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4" w14:textId="77777777" w:rsidR="007B0696" w:rsidRPr="00340914" w:rsidRDefault="007B0696" w:rsidP="007B0696">
            <w:pPr>
              <w:keepNext/>
              <w:keepLines/>
              <w:spacing w:after="0"/>
              <w:jc w:val="center"/>
              <w:rPr>
                <w:rFonts w:ascii="Arial" w:hAnsi="Arial" w:cs="Arial"/>
                <w:sz w:val="18"/>
              </w:rPr>
            </w:pPr>
          </w:p>
        </w:tc>
        <w:tc>
          <w:tcPr>
            <w:tcW w:w="0" w:type="auto"/>
          </w:tcPr>
          <w:p w14:paraId="0A433B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E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14:paraId="0A433BE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14:paraId="0A433BE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14:paraId="0A433BE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7B0696" w:rsidRPr="00340914" w14:paraId="0A433BF4" w14:textId="77777777" w:rsidTr="007B0696">
        <w:trPr>
          <w:jc w:val="center"/>
        </w:trPr>
        <w:tc>
          <w:tcPr>
            <w:tcW w:w="0" w:type="auto"/>
            <w:vMerge/>
          </w:tcPr>
          <w:p w14:paraId="0A433BEC"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D" w14:textId="77777777" w:rsidR="007B0696" w:rsidRPr="00340914" w:rsidRDefault="007B0696" w:rsidP="007B0696">
            <w:pPr>
              <w:keepNext/>
              <w:keepLines/>
              <w:spacing w:after="0"/>
              <w:jc w:val="center"/>
              <w:rPr>
                <w:rFonts w:ascii="Arial" w:hAnsi="Arial" w:cs="Arial"/>
                <w:sz w:val="18"/>
              </w:rPr>
            </w:pPr>
          </w:p>
        </w:tc>
        <w:tc>
          <w:tcPr>
            <w:tcW w:w="0" w:type="auto"/>
          </w:tcPr>
          <w:p w14:paraId="0A433B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14:paraId="0A433B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14:paraId="0A433B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F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7B0696" w:rsidRPr="00340914" w14:paraId="0A433BFD" w14:textId="77777777" w:rsidTr="007B0696">
        <w:trPr>
          <w:jc w:val="center"/>
        </w:trPr>
        <w:tc>
          <w:tcPr>
            <w:tcW w:w="0" w:type="auto"/>
            <w:vMerge/>
          </w:tcPr>
          <w:p w14:paraId="0A433BF5"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F6" w14:textId="77777777" w:rsidR="007B0696" w:rsidRPr="00340914" w:rsidRDefault="007B0696" w:rsidP="007B0696">
            <w:pPr>
              <w:keepNext/>
              <w:keepLines/>
              <w:spacing w:after="0"/>
              <w:jc w:val="center"/>
              <w:rPr>
                <w:rFonts w:ascii="Arial" w:hAnsi="Arial" w:cs="Arial"/>
                <w:sz w:val="18"/>
              </w:rPr>
            </w:pPr>
          </w:p>
        </w:tc>
        <w:tc>
          <w:tcPr>
            <w:tcW w:w="0" w:type="auto"/>
          </w:tcPr>
          <w:p w14:paraId="0A433BF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F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F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14:paraId="0A433BF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14:paraId="0A433BF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14:paraId="0A433BF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r w:rsidR="006738CA" w:rsidRPr="00340914" w14:paraId="0A433C06" w14:textId="77777777" w:rsidTr="007B0696">
        <w:trPr>
          <w:jc w:val="center"/>
        </w:trPr>
        <w:tc>
          <w:tcPr>
            <w:tcW w:w="0" w:type="auto"/>
            <w:vMerge/>
          </w:tcPr>
          <w:p w14:paraId="0A433BFE"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FF" w14:textId="77777777" w:rsidR="006738CA" w:rsidRPr="00340914" w:rsidRDefault="006738CA" w:rsidP="006738CA">
            <w:pPr>
              <w:keepNext/>
              <w:keepLines/>
              <w:spacing w:after="0"/>
              <w:jc w:val="center"/>
              <w:rPr>
                <w:rFonts w:ascii="Arial" w:hAnsi="Arial" w:cs="Arial"/>
                <w:sz w:val="18"/>
              </w:rPr>
            </w:pPr>
          </w:p>
        </w:tc>
        <w:tc>
          <w:tcPr>
            <w:tcW w:w="0" w:type="auto"/>
          </w:tcPr>
          <w:p w14:paraId="0A433C00"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C0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C02"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-16.3</w:t>
            </w:r>
          </w:p>
        </w:tc>
        <w:tc>
          <w:tcPr>
            <w:tcW w:w="0" w:type="auto"/>
          </w:tcPr>
          <w:p w14:paraId="0A433C0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0</w:t>
            </w:r>
          </w:p>
        </w:tc>
        <w:tc>
          <w:tcPr>
            <w:tcW w:w="0" w:type="auto"/>
          </w:tcPr>
          <w:p w14:paraId="0A433C0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0</w:t>
            </w:r>
          </w:p>
        </w:tc>
        <w:tc>
          <w:tcPr>
            <w:tcW w:w="0" w:type="auto"/>
          </w:tcPr>
          <w:p w14:paraId="0A433C0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4</w:t>
            </w:r>
          </w:p>
        </w:tc>
      </w:tr>
    </w:tbl>
    <w:p w14:paraId="0A433C07" w14:textId="77777777" w:rsidR="007B0696" w:rsidRPr="00340914" w:rsidRDefault="007B0696" w:rsidP="007B0696"/>
    <w:p w14:paraId="0A433C08" w14:textId="77777777" w:rsidR="007B0696" w:rsidRPr="00340914" w:rsidRDefault="007B0696" w:rsidP="007B0696">
      <w:pPr>
        <w:pStyle w:val="Heading2"/>
      </w:pPr>
      <w:bookmarkStart w:id="5278" w:name="_Toc20997876"/>
      <w:bookmarkStart w:id="5279" w:name="_Toc29478555"/>
      <w:bookmarkStart w:id="5280" w:name="_Toc35933153"/>
      <w:bookmarkStart w:id="5281" w:name="_Toc35935441"/>
      <w:bookmarkStart w:id="5282" w:name="_Toc37163025"/>
      <w:bookmarkStart w:id="5283" w:name="_Toc37173353"/>
      <w:bookmarkStart w:id="5284" w:name="_Toc37173605"/>
      <w:bookmarkStart w:id="5285" w:name="_Toc44754161"/>
      <w:bookmarkStart w:id="5286" w:name="_Toc45825589"/>
      <w:bookmarkStart w:id="5287" w:name="_Toc45825841"/>
      <w:bookmarkStart w:id="5288" w:name="_Toc45826093"/>
      <w:bookmarkStart w:id="5289" w:name="_Toc45826345"/>
      <w:bookmarkStart w:id="5290" w:name="_Toc52466511"/>
      <w:bookmarkStart w:id="5291" w:name="_Toc66869496"/>
      <w:bookmarkStart w:id="5292" w:name="_Toc66872314"/>
      <w:bookmarkStart w:id="5293" w:name="_Toc75173471"/>
      <w:bookmarkStart w:id="5294" w:name="_Toc76497287"/>
      <w:bookmarkStart w:id="5295" w:name="_Toc82894088"/>
      <w:bookmarkStart w:id="5296" w:name="_Toc89684619"/>
      <w:bookmarkStart w:id="5297" w:name="_Toc98574760"/>
      <w:bookmarkStart w:id="5298" w:name="_Toc123306988"/>
      <w:bookmarkStart w:id="5299" w:name="_Toc123308133"/>
      <w:bookmarkStart w:id="5300" w:name="_Toc124187189"/>
      <w:bookmarkStart w:id="5301" w:name="_Toc130824994"/>
      <w:bookmarkStart w:id="5302" w:name="_Toc137388854"/>
      <w:bookmarkStart w:id="5303" w:name="_Toc137454400"/>
      <w:bookmarkStart w:id="5304" w:name="_Toc138894727"/>
      <w:bookmarkStart w:id="5305" w:name="_Toc145034886"/>
      <w:bookmarkStart w:id="5306" w:name="_Toc153185435"/>
      <w:bookmarkStart w:id="5307" w:name="_Toc161926310"/>
      <w:bookmarkStart w:id="5308" w:name="_Toc163214725"/>
      <w:bookmarkStart w:id="5309" w:name="_Toc187273152"/>
      <w:r w:rsidRPr="00340914">
        <w:t>8.5</w:t>
      </w:r>
      <w:r w:rsidRPr="00340914">
        <w:tab/>
        <w:t xml:space="preserve">Performance requirements for </w:t>
      </w:r>
      <w:r w:rsidRPr="00340914">
        <w:rPr>
          <w:rFonts w:hint="eastAsia"/>
          <w:lang w:eastAsia="zh-CN"/>
        </w:rPr>
        <w:t>Narrowband IoT</w:t>
      </w:r>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0A433C09" w14:textId="77777777" w:rsidR="007B0696" w:rsidRPr="00340914" w:rsidRDefault="007B0696" w:rsidP="007B0696">
      <w:pPr>
        <w:pStyle w:val="Heading3"/>
        <w:rPr>
          <w:lang w:eastAsia="zh-CN"/>
        </w:rPr>
      </w:pPr>
      <w:bookmarkStart w:id="5310" w:name="_Toc20997877"/>
      <w:bookmarkStart w:id="5311" w:name="_Toc29478556"/>
      <w:bookmarkStart w:id="5312" w:name="_Toc35933154"/>
      <w:bookmarkStart w:id="5313" w:name="_Toc35935442"/>
      <w:bookmarkStart w:id="5314" w:name="_Toc37163026"/>
      <w:bookmarkStart w:id="5315" w:name="_Toc37173354"/>
      <w:bookmarkStart w:id="5316" w:name="_Toc37173606"/>
      <w:bookmarkStart w:id="5317" w:name="_Toc44754162"/>
      <w:bookmarkStart w:id="5318" w:name="_Toc45825590"/>
      <w:bookmarkStart w:id="5319" w:name="_Toc45825842"/>
      <w:bookmarkStart w:id="5320" w:name="_Toc45826094"/>
      <w:bookmarkStart w:id="5321" w:name="_Toc45826346"/>
      <w:bookmarkStart w:id="5322" w:name="_Toc52466512"/>
      <w:bookmarkStart w:id="5323" w:name="_Toc66869497"/>
      <w:bookmarkStart w:id="5324" w:name="_Toc66872315"/>
      <w:bookmarkStart w:id="5325" w:name="_Toc75173472"/>
      <w:bookmarkStart w:id="5326" w:name="_Toc76497288"/>
      <w:bookmarkStart w:id="5327" w:name="_Toc82894089"/>
      <w:bookmarkStart w:id="5328" w:name="_Toc89684620"/>
      <w:bookmarkStart w:id="5329" w:name="_Toc98574761"/>
      <w:bookmarkStart w:id="5330" w:name="_Toc123306989"/>
      <w:bookmarkStart w:id="5331" w:name="_Toc123308134"/>
      <w:bookmarkStart w:id="5332" w:name="_Toc124187190"/>
      <w:bookmarkStart w:id="5333" w:name="_Toc130824995"/>
      <w:bookmarkStart w:id="5334" w:name="_Toc137388855"/>
      <w:bookmarkStart w:id="5335" w:name="_Toc137454401"/>
      <w:bookmarkStart w:id="5336" w:name="_Toc138894728"/>
      <w:bookmarkStart w:id="5337" w:name="_Toc145034887"/>
      <w:bookmarkStart w:id="5338" w:name="_Toc153185436"/>
      <w:bookmarkStart w:id="5339" w:name="_Toc161926311"/>
      <w:bookmarkStart w:id="5340" w:name="_Toc163214726"/>
      <w:bookmarkStart w:id="5341" w:name="_Toc187273153"/>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p>
    <w:p w14:paraId="0A433C0A" w14:textId="77777777" w:rsidR="007B0696" w:rsidRPr="00340914" w:rsidRDefault="007B0696" w:rsidP="007B0696">
      <w:pPr>
        <w:pStyle w:val="Heading4"/>
        <w:rPr>
          <w:snapToGrid w:val="0"/>
        </w:rPr>
      </w:pPr>
      <w:bookmarkStart w:id="5342" w:name="_Toc20997878"/>
      <w:bookmarkStart w:id="5343" w:name="_Toc29478557"/>
      <w:bookmarkStart w:id="5344" w:name="_Toc35933155"/>
      <w:bookmarkStart w:id="5345" w:name="_Toc35935443"/>
      <w:bookmarkStart w:id="5346" w:name="_Toc37163027"/>
      <w:bookmarkStart w:id="5347" w:name="_Toc37173355"/>
      <w:bookmarkStart w:id="5348" w:name="_Toc37173607"/>
      <w:bookmarkStart w:id="5349" w:name="_Toc44754163"/>
      <w:bookmarkStart w:id="5350" w:name="_Toc45825591"/>
      <w:bookmarkStart w:id="5351" w:name="_Toc45825843"/>
      <w:bookmarkStart w:id="5352" w:name="_Toc45826095"/>
      <w:bookmarkStart w:id="5353" w:name="_Toc45826347"/>
      <w:bookmarkStart w:id="5354" w:name="_Toc52466513"/>
      <w:bookmarkStart w:id="5355" w:name="_Toc66869498"/>
      <w:bookmarkStart w:id="5356" w:name="_Toc66872316"/>
      <w:bookmarkStart w:id="5357" w:name="_Toc75173473"/>
      <w:bookmarkStart w:id="5358" w:name="_Toc76497289"/>
      <w:bookmarkStart w:id="5359" w:name="_Toc82894090"/>
      <w:bookmarkStart w:id="5360" w:name="_Toc89684621"/>
      <w:bookmarkStart w:id="5361" w:name="_Toc98574762"/>
      <w:bookmarkStart w:id="5362" w:name="_Toc123306990"/>
      <w:bookmarkStart w:id="5363" w:name="_Toc123308135"/>
      <w:bookmarkStart w:id="5364" w:name="_Toc124187191"/>
      <w:bookmarkStart w:id="5365" w:name="_Toc130824996"/>
      <w:bookmarkStart w:id="5366" w:name="_Toc137388856"/>
      <w:bookmarkStart w:id="5367" w:name="_Toc137454402"/>
      <w:bookmarkStart w:id="5368" w:name="_Toc138894729"/>
      <w:bookmarkStart w:id="5369" w:name="_Toc145034888"/>
      <w:bookmarkStart w:id="5370" w:name="_Toc153185437"/>
      <w:bookmarkStart w:id="5371" w:name="_Toc161926312"/>
      <w:bookmarkStart w:id="5372" w:name="_Toc163214727"/>
      <w:bookmarkStart w:id="5373" w:name="_Toc187273154"/>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p>
    <w:p w14:paraId="0A433C0B" w14:textId="77777777" w:rsidR="007B0696" w:rsidRPr="00340914" w:rsidRDefault="007B0696" w:rsidP="007B0696">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14:paraId="0A433C0C" w14:textId="77777777" w:rsidR="007B0696" w:rsidRPr="00340914" w:rsidRDefault="007B0696" w:rsidP="007B0696">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14:paraId="0A433C0D" w14:textId="77777777" w:rsidR="007B0696" w:rsidRPr="00340914" w:rsidRDefault="007B0696" w:rsidP="007B0696">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14:paraId="0A433C0E" w14:textId="77777777" w:rsidR="007B0696" w:rsidRPr="00340914" w:rsidRDefault="007B0696" w:rsidP="007B0696">
      <w:pPr>
        <w:pStyle w:val="TH"/>
        <w:rPr>
          <w:lang w:eastAsia="zh-CN"/>
        </w:rPr>
      </w:pPr>
      <w:r w:rsidRPr="00340914">
        <w:lastRenderedPageBreak/>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C11" w14:textId="77777777" w:rsidTr="007B0696">
        <w:trPr>
          <w:jc w:val="center"/>
        </w:trPr>
        <w:tc>
          <w:tcPr>
            <w:tcW w:w="4503" w:type="dxa"/>
          </w:tcPr>
          <w:p w14:paraId="0A433C0F" w14:textId="77777777" w:rsidR="007B0696" w:rsidRPr="00340914" w:rsidRDefault="007B0696" w:rsidP="007B0696">
            <w:pPr>
              <w:pStyle w:val="TAH"/>
              <w:rPr>
                <w:rFonts w:cs="Arial"/>
              </w:rPr>
            </w:pPr>
            <w:r w:rsidRPr="00340914">
              <w:rPr>
                <w:rFonts w:cs="Arial"/>
              </w:rPr>
              <w:t>Parameter</w:t>
            </w:r>
          </w:p>
        </w:tc>
        <w:tc>
          <w:tcPr>
            <w:tcW w:w="3118" w:type="dxa"/>
          </w:tcPr>
          <w:p w14:paraId="0A433C10" w14:textId="77777777" w:rsidR="007B0696" w:rsidRPr="00340914" w:rsidRDefault="007B0696" w:rsidP="007B0696">
            <w:pPr>
              <w:pStyle w:val="TAH"/>
              <w:rPr>
                <w:rFonts w:cs="Arial"/>
              </w:rPr>
            </w:pPr>
            <w:r w:rsidRPr="00340914">
              <w:rPr>
                <w:rFonts w:cs="Arial"/>
              </w:rPr>
              <w:t>Value</w:t>
            </w:r>
          </w:p>
        </w:tc>
      </w:tr>
      <w:tr w:rsidR="007B0696" w:rsidRPr="00340914" w14:paraId="0A433C14" w14:textId="77777777" w:rsidTr="007B0696">
        <w:trPr>
          <w:jc w:val="center"/>
        </w:trPr>
        <w:tc>
          <w:tcPr>
            <w:tcW w:w="4503" w:type="dxa"/>
          </w:tcPr>
          <w:p w14:paraId="0A433C12"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C13" w14:textId="77777777" w:rsidR="007B0696" w:rsidRPr="00340914" w:rsidRDefault="007B0696" w:rsidP="007B0696">
            <w:pPr>
              <w:pStyle w:val="TAC"/>
              <w:rPr>
                <w:rFonts w:cs="Arial"/>
              </w:rPr>
            </w:pPr>
            <w:r w:rsidRPr="00340914">
              <w:rPr>
                <w:rFonts w:cs="Arial"/>
              </w:rPr>
              <w:t>4</w:t>
            </w:r>
          </w:p>
        </w:tc>
      </w:tr>
      <w:tr w:rsidR="007B0696" w:rsidRPr="00340914" w14:paraId="0A433C17" w14:textId="77777777" w:rsidTr="007B0696">
        <w:trPr>
          <w:jc w:val="center"/>
        </w:trPr>
        <w:tc>
          <w:tcPr>
            <w:tcW w:w="4503" w:type="dxa"/>
          </w:tcPr>
          <w:p w14:paraId="0A433C15" w14:textId="77777777" w:rsidR="007B0696" w:rsidRPr="00340914" w:rsidRDefault="007B0696" w:rsidP="007B0696">
            <w:pPr>
              <w:pStyle w:val="TAC"/>
              <w:rPr>
                <w:rFonts w:cs="Arial"/>
              </w:rPr>
            </w:pPr>
            <w:r w:rsidRPr="00340914">
              <w:rPr>
                <w:rFonts w:cs="Arial"/>
              </w:rPr>
              <w:t>RV sequence</w:t>
            </w:r>
          </w:p>
        </w:tc>
        <w:tc>
          <w:tcPr>
            <w:tcW w:w="3118" w:type="dxa"/>
          </w:tcPr>
          <w:p w14:paraId="0A433C16" w14:textId="77777777" w:rsidR="007B0696" w:rsidRPr="00340914" w:rsidRDefault="007B0696" w:rsidP="007B0696">
            <w:pPr>
              <w:pStyle w:val="TAC"/>
              <w:rPr>
                <w:rFonts w:cs="Arial"/>
              </w:rPr>
            </w:pPr>
            <w:r w:rsidRPr="00340914">
              <w:rPr>
                <w:rFonts w:cs="Arial" w:hint="eastAsia"/>
                <w:lang w:eastAsia="zh-CN"/>
              </w:rPr>
              <w:t>RV</w:t>
            </w:r>
            <w:r w:rsidRPr="00340914">
              <w:rPr>
                <w:rFonts w:cs="Arial"/>
              </w:rPr>
              <w:t xml:space="preserve">0, </w:t>
            </w:r>
            <w:r w:rsidRPr="00340914">
              <w:rPr>
                <w:rFonts w:cs="Arial" w:hint="eastAsia"/>
                <w:lang w:eastAsia="zh-CN"/>
              </w:rPr>
              <w:t>RV2</w:t>
            </w:r>
          </w:p>
        </w:tc>
      </w:tr>
    </w:tbl>
    <w:p w14:paraId="0A433C18" w14:textId="77777777" w:rsidR="007B0696" w:rsidRPr="00340914" w:rsidRDefault="007B0696" w:rsidP="007B0696"/>
    <w:p w14:paraId="0A433C19" w14:textId="77777777" w:rsidR="007B0696" w:rsidRPr="00340914" w:rsidRDefault="007B0696" w:rsidP="007B0696">
      <w:pPr>
        <w:pStyle w:val="Heading5"/>
      </w:pPr>
      <w:bookmarkStart w:id="5374" w:name="_Toc20997879"/>
      <w:bookmarkStart w:id="5375" w:name="_Toc29478558"/>
      <w:bookmarkStart w:id="5376" w:name="_Toc35933156"/>
      <w:bookmarkStart w:id="5377" w:name="_Toc35935444"/>
      <w:bookmarkStart w:id="5378" w:name="_Toc37163028"/>
      <w:bookmarkStart w:id="5379" w:name="_Toc37173356"/>
      <w:bookmarkStart w:id="5380" w:name="_Toc37173608"/>
      <w:bookmarkStart w:id="5381" w:name="_Toc44754164"/>
      <w:bookmarkStart w:id="5382" w:name="_Toc45825592"/>
      <w:bookmarkStart w:id="5383" w:name="_Toc45825844"/>
      <w:bookmarkStart w:id="5384" w:name="_Toc45826096"/>
      <w:bookmarkStart w:id="5385" w:name="_Toc45826348"/>
      <w:bookmarkStart w:id="5386" w:name="_Toc52466514"/>
      <w:bookmarkStart w:id="5387" w:name="_Toc66869499"/>
      <w:bookmarkStart w:id="5388" w:name="_Toc66872317"/>
      <w:bookmarkStart w:id="5389" w:name="_Toc75173474"/>
      <w:bookmarkStart w:id="5390" w:name="_Toc76497290"/>
      <w:bookmarkStart w:id="5391" w:name="_Toc82894091"/>
      <w:bookmarkStart w:id="5392" w:name="_Toc89684622"/>
      <w:bookmarkStart w:id="5393" w:name="_Toc98574763"/>
      <w:bookmarkStart w:id="5394" w:name="_Toc123306991"/>
      <w:bookmarkStart w:id="5395" w:name="_Toc123308136"/>
      <w:bookmarkStart w:id="5396" w:name="_Toc124187192"/>
      <w:bookmarkStart w:id="5397" w:name="_Toc130824997"/>
      <w:bookmarkStart w:id="5398" w:name="_Toc137388857"/>
      <w:bookmarkStart w:id="5399" w:name="_Toc137454403"/>
      <w:bookmarkStart w:id="5400" w:name="_Toc138894730"/>
      <w:bookmarkStart w:id="5401" w:name="_Toc145034889"/>
      <w:bookmarkStart w:id="5402" w:name="_Toc153185438"/>
      <w:bookmarkStart w:id="5403" w:name="_Toc161926313"/>
      <w:bookmarkStart w:id="5404" w:name="_Toc163214728"/>
      <w:bookmarkStart w:id="5405" w:name="_Toc187273155"/>
      <w:r w:rsidRPr="00340914">
        <w:t>8.5.1.1</w:t>
      </w:r>
      <w:r w:rsidRPr="00340914">
        <w:rPr>
          <w:rFonts w:hint="eastAsia"/>
          <w:lang w:eastAsia="zh-CN"/>
        </w:rPr>
        <w:t>.1</w:t>
      </w:r>
      <w:r w:rsidRPr="00340914">
        <w:tab/>
        <w:t>Minimum requirements</w:t>
      </w:r>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p>
    <w:p w14:paraId="0A433C1A" w14:textId="77777777" w:rsidR="007B0696" w:rsidRPr="00340914" w:rsidRDefault="007B0696" w:rsidP="007B0696">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14:paraId="0A433C1B" w14:textId="77777777" w:rsidR="007B0696" w:rsidRPr="00340914" w:rsidRDefault="007B0696" w:rsidP="007B0696">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26" w14:textId="77777777" w:rsidTr="007B0696">
        <w:trPr>
          <w:jc w:val="center"/>
        </w:trPr>
        <w:tc>
          <w:tcPr>
            <w:tcW w:w="1007" w:type="dxa"/>
          </w:tcPr>
          <w:p w14:paraId="0A433C1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1D" w14:textId="77777777" w:rsidR="007B0696" w:rsidRPr="00340914" w:rsidRDefault="007B0696" w:rsidP="007B0696">
            <w:pPr>
              <w:pStyle w:val="TAH"/>
              <w:rPr>
                <w:rFonts w:cs="Arial"/>
              </w:rPr>
            </w:pPr>
            <w:r w:rsidRPr="00340914">
              <w:rPr>
                <w:rFonts w:cs="Arial"/>
              </w:rPr>
              <w:t>Number of RX antennas</w:t>
            </w:r>
          </w:p>
        </w:tc>
        <w:tc>
          <w:tcPr>
            <w:tcW w:w="1117" w:type="dxa"/>
          </w:tcPr>
          <w:p w14:paraId="0A433C1E"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1F"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21"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22"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23"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24" w14:textId="77777777" w:rsidR="007B0696" w:rsidRPr="00340914" w:rsidRDefault="007B0696" w:rsidP="007B0696">
            <w:pPr>
              <w:pStyle w:val="TAH"/>
              <w:rPr>
                <w:rFonts w:cs="Arial"/>
              </w:rPr>
            </w:pPr>
            <w:r w:rsidRPr="00340914">
              <w:rPr>
                <w:rFonts w:cs="Arial"/>
              </w:rPr>
              <w:t>SNR</w:t>
            </w:r>
          </w:p>
          <w:p w14:paraId="0A433C25" w14:textId="77777777" w:rsidR="007B0696" w:rsidRPr="00340914" w:rsidRDefault="007B0696" w:rsidP="007B0696">
            <w:pPr>
              <w:pStyle w:val="TAH"/>
              <w:rPr>
                <w:rFonts w:cs="Arial"/>
              </w:rPr>
            </w:pPr>
            <w:r w:rsidRPr="00340914">
              <w:rPr>
                <w:rFonts w:cs="Arial"/>
              </w:rPr>
              <w:t>[dB]</w:t>
            </w:r>
          </w:p>
        </w:tc>
      </w:tr>
      <w:tr w:rsidR="007B0696" w:rsidRPr="00340914" w14:paraId="0A433C31" w14:textId="77777777" w:rsidTr="007B0696">
        <w:trPr>
          <w:jc w:val="center"/>
        </w:trPr>
        <w:tc>
          <w:tcPr>
            <w:tcW w:w="1007" w:type="dxa"/>
            <w:vMerge w:val="restart"/>
            <w:vAlign w:val="center"/>
          </w:tcPr>
          <w:p w14:paraId="0A433C27"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28"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29" w14:textId="77777777" w:rsidR="007B0696" w:rsidRPr="00340914" w:rsidRDefault="007B0696" w:rsidP="007B0696">
            <w:pPr>
              <w:pStyle w:val="TAL"/>
              <w:jc w:val="center"/>
              <w:rPr>
                <w:rFonts w:cs="Arial"/>
                <w:lang w:eastAsia="zh-CN"/>
              </w:rPr>
            </w:pPr>
            <w:r w:rsidRPr="00340914">
              <w:rPr>
                <w:rFonts w:cs="Arial" w:hint="eastAsia"/>
                <w:lang w:eastAsia="zh-CN"/>
              </w:rPr>
              <w:t>3.75KHz</w:t>
            </w:r>
          </w:p>
        </w:tc>
        <w:tc>
          <w:tcPr>
            <w:tcW w:w="1197" w:type="dxa"/>
            <w:vMerge w:val="restart"/>
            <w:vAlign w:val="center"/>
          </w:tcPr>
          <w:p w14:paraId="0A433C2A"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2B"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2C"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1</w:t>
            </w:r>
          </w:p>
          <w:p w14:paraId="0A433C2D" w14:textId="77777777" w:rsidR="007B0696" w:rsidRPr="00340914" w:rsidRDefault="007B0696" w:rsidP="007B0696">
            <w:pPr>
              <w:pStyle w:val="TAC"/>
              <w:rPr>
                <w:rFonts w:cs="Arial"/>
                <w:lang w:eastAsia="zh-CN"/>
              </w:rPr>
            </w:pPr>
          </w:p>
        </w:tc>
        <w:tc>
          <w:tcPr>
            <w:tcW w:w="1096" w:type="dxa"/>
            <w:vAlign w:val="center"/>
          </w:tcPr>
          <w:p w14:paraId="0A433C2E"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2F"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30" w14:textId="77777777" w:rsidR="007B0696" w:rsidRPr="00340914" w:rsidRDefault="007B0696" w:rsidP="007B0696">
            <w:pPr>
              <w:pStyle w:val="TAC"/>
              <w:rPr>
                <w:rFonts w:cs="Arial"/>
                <w:lang w:eastAsia="zh-CN"/>
              </w:rPr>
            </w:pPr>
            <w:r w:rsidRPr="00340914">
              <w:rPr>
                <w:rFonts w:cs="Arial" w:hint="eastAsia"/>
                <w:lang w:eastAsia="zh-CN"/>
              </w:rPr>
              <w:t>-1.9</w:t>
            </w:r>
          </w:p>
        </w:tc>
      </w:tr>
      <w:tr w:rsidR="007B0696" w:rsidRPr="00340914" w14:paraId="0A433C3B" w14:textId="77777777" w:rsidTr="007B0696">
        <w:trPr>
          <w:jc w:val="center"/>
        </w:trPr>
        <w:tc>
          <w:tcPr>
            <w:tcW w:w="1007" w:type="dxa"/>
            <w:vMerge/>
            <w:vAlign w:val="center"/>
          </w:tcPr>
          <w:p w14:paraId="0A433C32" w14:textId="77777777" w:rsidR="007B0696" w:rsidRPr="00340914" w:rsidRDefault="007B0696" w:rsidP="007B0696">
            <w:pPr>
              <w:pStyle w:val="TAC"/>
              <w:rPr>
                <w:rFonts w:cs="Arial"/>
                <w:lang w:eastAsia="zh-CN"/>
              </w:rPr>
            </w:pPr>
          </w:p>
        </w:tc>
        <w:tc>
          <w:tcPr>
            <w:tcW w:w="1007" w:type="dxa"/>
            <w:vMerge/>
            <w:vAlign w:val="center"/>
          </w:tcPr>
          <w:p w14:paraId="0A433C33" w14:textId="77777777" w:rsidR="007B0696" w:rsidRPr="00340914" w:rsidRDefault="007B0696" w:rsidP="007B0696">
            <w:pPr>
              <w:pStyle w:val="TAC"/>
              <w:rPr>
                <w:rFonts w:cs="Arial"/>
                <w:lang w:eastAsia="zh-CN"/>
              </w:rPr>
            </w:pPr>
          </w:p>
        </w:tc>
        <w:tc>
          <w:tcPr>
            <w:tcW w:w="1117" w:type="dxa"/>
            <w:vMerge/>
            <w:vAlign w:val="center"/>
          </w:tcPr>
          <w:p w14:paraId="0A433C34" w14:textId="77777777" w:rsidR="007B0696" w:rsidRPr="00340914" w:rsidRDefault="007B0696" w:rsidP="007B0696">
            <w:pPr>
              <w:pStyle w:val="TAL"/>
              <w:jc w:val="center"/>
              <w:rPr>
                <w:rFonts w:cs="Arial"/>
                <w:lang w:eastAsia="zh-CN"/>
              </w:rPr>
            </w:pPr>
          </w:p>
        </w:tc>
        <w:tc>
          <w:tcPr>
            <w:tcW w:w="1197" w:type="dxa"/>
            <w:vMerge/>
            <w:vAlign w:val="center"/>
          </w:tcPr>
          <w:p w14:paraId="0A433C35" w14:textId="77777777" w:rsidR="007B0696" w:rsidRPr="00340914" w:rsidRDefault="007B0696" w:rsidP="007B0696">
            <w:pPr>
              <w:pStyle w:val="TAL"/>
              <w:jc w:val="center"/>
              <w:rPr>
                <w:rFonts w:cs="Arial"/>
                <w:lang w:eastAsia="zh-CN"/>
              </w:rPr>
            </w:pPr>
          </w:p>
        </w:tc>
        <w:tc>
          <w:tcPr>
            <w:tcW w:w="1267" w:type="dxa"/>
            <w:vMerge/>
            <w:vAlign w:val="center"/>
          </w:tcPr>
          <w:p w14:paraId="0A433C36" w14:textId="77777777" w:rsidR="007B0696" w:rsidRPr="00340914" w:rsidRDefault="007B0696" w:rsidP="007B0696">
            <w:pPr>
              <w:pStyle w:val="TAL"/>
              <w:jc w:val="center"/>
              <w:rPr>
                <w:rFonts w:cs="Arial"/>
                <w:lang w:eastAsia="zh-CN"/>
              </w:rPr>
            </w:pPr>
          </w:p>
        </w:tc>
        <w:tc>
          <w:tcPr>
            <w:tcW w:w="826" w:type="dxa"/>
            <w:vMerge/>
            <w:vAlign w:val="center"/>
          </w:tcPr>
          <w:p w14:paraId="0A433C37" w14:textId="77777777" w:rsidR="007B0696" w:rsidRPr="00340914" w:rsidRDefault="007B0696" w:rsidP="007B0696">
            <w:pPr>
              <w:pStyle w:val="TAC"/>
              <w:rPr>
                <w:rFonts w:cs="Arial"/>
                <w:lang w:eastAsia="zh-CN"/>
              </w:rPr>
            </w:pPr>
          </w:p>
        </w:tc>
        <w:tc>
          <w:tcPr>
            <w:tcW w:w="1096" w:type="dxa"/>
            <w:vAlign w:val="center"/>
          </w:tcPr>
          <w:p w14:paraId="0A433C38" w14:textId="77777777" w:rsidR="007B0696" w:rsidRPr="00340914" w:rsidRDefault="007B0696" w:rsidP="007B0696">
            <w:pPr>
              <w:pStyle w:val="TAC"/>
              <w:rPr>
                <w:rFonts w:cs="Arial"/>
              </w:rPr>
            </w:pPr>
            <w:r w:rsidRPr="00340914">
              <w:rPr>
                <w:rFonts w:cs="Arial"/>
              </w:rPr>
              <w:t>16</w:t>
            </w:r>
          </w:p>
        </w:tc>
        <w:tc>
          <w:tcPr>
            <w:tcW w:w="1176" w:type="dxa"/>
            <w:vAlign w:val="center"/>
          </w:tcPr>
          <w:p w14:paraId="0A433C39"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3A" w14:textId="77777777" w:rsidR="007B0696" w:rsidRPr="00340914" w:rsidRDefault="007B0696" w:rsidP="007B0696">
            <w:pPr>
              <w:pStyle w:val="TAC"/>
              <w:rPr>
                <w:rFonts w:cs="Arial"/>
                <w:lang w:eastAsia="zh-CN"/>
              </w:rPr>
            </w:pPr>
            <w:r w:rsidRPr="00340914">
              <w:rPr>
                <w:rFonts w:cs="Arial" w:hint="eastAsia"/>
                <w:lang w:eastAsia="zh-CN"/>
              </w:rPr>
              <w:t>-9</w:t>
            </w:r>
            <w:r w:rsidRPr="00340914">
              <w:rPr>
                <w:rFonts w:cs="Arial"/>
                <w:lang w:eastAsia="zh-CN"/>
              </w:rPr>
              <w:t>.2</w:t>
            </w:r>
          </w:p>
        </w:tc>
      </w:tr>
      <w:tr w:rsidR="007B0696" w:rsidRPr="00340914" w14:paraId="0A433C45" w14:textId="77777777" w:rsidTr="007B0696">
        <w:trPr>
          <w:jc w:val="center"/>
        </w:trPr>
        <w:tc>
          <w:tcPr>
            <w:tcW w:w="1007" w:type="dxa"/>
            <w:vMerge/>
            <w:vAlign w:val="center"/>
          </w:tcPr>
          <w:p w14:paraId="0A433C3C" w14:textId="77777777" w:rsidR="007B0696" w:rsidRPr="00340914" w:rsidRDefault="007B0696" w:rsidP="007B0696">
            <w:pPr>
              <w:pStyle w:val="TAC"/>
              <w:rPr>
                <w:rFonts w:cs="Arial"/>
                <w:lang w:eastAsia="zh-CN"/>
              </w:rPr>
            </w:pPr>
          </w:p>
        </w:tc>
        <w:tc>
          <w:tcPr>
            <w:tcW w:w="1007" w:type="dxa"/>
            <w:vMerge/>
            <w:vAlign w:val="center"/>
          </w:tcPr>
          <w:p w14:paraId="0A433C3D" w14:textId="77777777" w:rsidR="007B0696" w:rsidRPr="00340914" w:rsidRDefault="007B0696" w:rsidP="007B0696">
            <w:pPr>
              <w:pStyle w:val="TAC"/>
              <w:rPr>
                <w:rFonts w:cs="Arial"/>
                <w:lang w:eastAsia="zh-CN"/>
              </w:rPr>
            </w:pPr>
          </w:p>
        </w:tc>
        <w:tc>
          <w:tcPr>
            <w:tcW w:w="1117" w:type="dxa"/>
            <w:vMerge/>
            <w:vAlign w:val="center"/>
          </w:tcPr>
          <w:p w14:paraId="0A433C3E" w14:textId="77777777" w:rsidR="007B0696" w:rsidRPr="00340914" w:rsidRDefault="007B0696" w:rsidP="007B0696">
            <w:pPr>
              <w:pStyle w:val="TAL"/>
              <w:jc w:val="center"/>
              <w:rPr>
                <w:rFonts w:cs="Arial"/>
                <w:lang w:eastAsia="zh-CN"/>
              </w:rPr>
            </w:pPr>
          </w:p>
        </w:tc>
        <w:tc>
          <w:tcPr>
            <w:tcW w:w="1197" w:type="dxa"/>
            <w:vMerge/>
            <w:vAlign w:val="center"/>
          </w:tcPr>
          <w:p w14:paraId="0A433C3F" w14:textId="77777777" w:rsidR="007B0696" w:rsidRPr="00340914" w:rsidRDefault="007B0696" w:rsidP="007B0696">
            <w:pPr>
              <w:pStyle w:val="TAL"/>
              <w:jc w:val="center"/>
              <w:rPr>
                <w:rFonts w:cs="Arial"/>
                <w:lang w:eastAsia="zh-CN"/>
              </w:rPr>
            </w:pPr>
          </w:p>
        </w:tc>
        <w:tc>
          <w:tcPr>
            <w:tcW w:w="1267" w:type="dxa"/>
            <w:vMerge/>
            <w:vAlign w:val="center"/>
          </w:tcPr>
          <w:p w14:paraId="0A433C40" w14:textId="77777777" w:rsidR="007B0696" w:rsidRPr="00340914" w:rsidRDefault="007B0696" w:rsidP="007B0696">
            <w:pPr>
              <w:pStyle w:val="TAL"/>
              <w:jc w:val="center"/>
              <w:rPr>
                <w:rFonts w:cs="Arial"/>
                <w:lang w:eastAsia="zh-CN"/>
              </w:rPr>
            </w:pPr>
          </w:p>
        </w:tc>
        <w:tc>
          <w:tcPr>
            <w:tcW w:w="826" w:type="dxa"/>
            <w:vMerge/>
            <w:vAlign w:val="center"/>
          </w:tcPr>
          <w:p w14:paraId="0A433C41" w14:textId="77777777" w:rsidR="007B0696" w:rsidRPr="00340914" w:rsidRDefault="007B0696" w:rsidP="007B0696">
            <w:pPr>
              <w:pStyle w:val="TAC"/>
              <w:rPr>
                <w:rFonts w:cs="Arial"/>
                <w:lang w:eastAsia="zh-CN"/>
              </w:rPr>
            </w:pPr>
          </w:p>
        </w:tc>
        <w:tc>
          <w:tcPr>
            <w:tcW w:w="1096" w:type="dxa"/>
            <w:vAlign w:val="center"/>
          </w:tcPr>
          <w:p w14:paraId="0A433C42" w14:textId="77777777" w:rsidR="007B0696" w:rsidRPr="00340914" w:rsidRDefault="007B0696" w:rsidP="007B0696">
            <w:pPr>
              <w:pStyle w:val="TAC"/>
              <w:rPr>
                <w:rFonts w:cs="Arial"/>
              </w:rPr>
            </w:pPr>
            <w:r w:rsidRPr="00340914">
              <w:rPr>
                <w:rFonts w:cs="Arial"/>
              </w:rPr>
              <w:t>64</w:t>
            </w:r>
          </w:p>
        </w:tc>
        <w:tc>
          <w:tcPr>
            <w:tcW w:w="1176" w:type="dxa"/>
            <w:vAlign w:val="center"/>
          </w:tcPr>
          <w:p w14:paraId="0A433C43"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44" w14:textId="77777777" w:rsidR="007B0696" w:rsidRPr="00340914" w:rsidRDefault="007B0696" w:rsidP="007B0696">
            <w:pPr>
              <w:pStyle w:val="TAC"/>
              <w:rPr>
                <w:rFonts w:cs="Arial"/>
                <w:lang w:eastAsia="zh-CN"/>
              </w:rPr>
            </w:pPr>
            <w:r w:rsidRPr="00340914">
              <w:rPr>
                <w:rFonts w:cs="Arial" w:hint="eastAsia"/>
                <w:lang w:eastAsia="zh-CN"/>
              </w:rPr>
              <w:t>-1</w:t>
            </w:r>
            <w:r w:rsidRPr="00340914">
              <w:rPr>
                <w:rFonts w:cs="Arial"/>
                <w:lang w:eastAsia="zh-CN"/>
              </w:rPr>
              <w:t>2.2</w:t>
            </w:r>
          </w:p>
        </w:tc>
      </w:tr>
    </w:tbl>
    <w:p w14:paraId="0A433C46" w14:textId="77777777" w:rsidR="007B0696" w:rsidRPr="00340914" w:rsidRDefault="007B0696" w:rsidP="007B0696">
      <w:pPr>
        <w:rPr>
          <w:lang w:eastAsia="zh-CN"/>
        </w:rPr>
      </w:pPr>
    </w:p>
    <w:p w14:paraId="0A433C47" w14:textId="77777777" w:rsidR="007B0696" w:rsidRPr="00340914" w:rsidRDefault="007B0696" w:rsidP="007B0696">
      <w:pPr>
        <w:pStyle w:val="TH"/>
      </w:pPr>
      <w:r w:rsidRPr="00340914">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52" w14:textId="77777777" w:rsidTr="007B0696">
        <w:trPr>
          <w:jc w:val="center"/>
        </w:trPr>
        <w:tc>
          <w:tcPr>
            <w:tcW w:w="1007" w:type="dxa"/>
          </w:tcPr>
          <w:p w14:paraId="0A433C4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49" w14:textId="77777777" w:rsidR="007B0696" w:rsidRPr="00340914" w:rsidRDefault="007B0696" w:rsidP="007B0696">
            <w:pPr>
              <w:pStyle w:val="TAH"/>
              <w:rPr>
                <w:rFonts w:cs="Arial"/>
              </w:rPr>
            </w:pPr>
            <w:r w:rsidRPr="00340914">
              <w:rPr>
                <w:rFonts w:cs="Arial"/>
              </w:rPr>
              <w:t>Number of RX antennas</w:t>
            </w:r>
          </w:p>
        </w:tc>
        <w:tc>
          <w:tcPr>
            <w:tcW w:w="1117" w:type="dxa"/>
          </w:tcPr>
          <w:p w14:paraId="0A433C4A"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4B"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4D"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4E"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4F"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50" w14:textId="77777777" w:rsidR="007B0696" w:rsidRPr="00340914" w:rsidRDefault="007B0696" w:rsidP="007B0696">
            <w:pPr>
              <w:pStyle w:val="TAH"/>
              <w:rPr>
                <w:rFonts w:cs="Arial"/>
              </w:rPr>
            </w:pPr>
            <w:r w:rsidRPr="00340914">
              <w:rPr>
                <w:rFonts w:cs="Arial"/>
              </w:rPr>
              <w:t>SNR</w:t>
            </w:r>
          </w:p>
          <w:p w14:paraId="0A433C51" w14:textId="77777777" w:rsidR="007B0696" w:rsidRPr="00340914" w:rsidRDefault="007B0696" w:rsidP="007B0696">
            <w:pPr>
              <w:pStyle w:val="TAH"/>
              <w:rPr>
                <w:rFonts w:cs="Arial"/>
              </w:rPr>
            </w:pPr>
            <w:r w:rsidRPr="00340914">
              <w:rPr>
                <w:rFonts w:cs="Arial"/>
              </w:rPr>
              <w:t>[dB]</w:t>
            </w:r>
          </w:p>
        </w:tc>
      </w:tr>
      <w:tr w:rsidR="007B0696" w:rsidRPr="00340914" w14:paraId="0A433C5D" w14:textId="77777777" w:rsidTr="007B0696">
        <w:trPr>
          <w:jc w:val="center"/>
        </w:trPr>
        <w:tc>
          <w:tcPr>
            <w:tcW w:w="1007" w:type="dxa"/>
            <w:vMerge w:val="restart"/>
            <w:vAlign w:val="center"/>
          </w:tcPr>
          <w:p w14:paraId="0A433C53"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54"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55" w14:textId="77777777" w:rsidR="007B0696" w:rsidRPr="00340914" w:rsidRDefault="007B0696" w:rsidP="007B0696">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14:paraId="0A433C56"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57"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58"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lang w:eastAsia="zh-CN"/>
              </w:rPr>
              <w:t>2</w:t>
            </w:r>
          </w:p>
          <w:p w14:paraId="0A433C59" w14:textId="77777777" w:rsidR="007B0696" w:rsidRPr="00340914" w:rsidRDefault="007B0696" w:rsidP="007B0696">
            <w:pPr>
              <w:pStyle w:val="TAC"/>
              <w:rPr>
                <w:rFonts w:cs="Arial"/>
                <w:lang w:eastAsia="zh-CN"/>
              </w:rPr>
            </w:pPr>
          </w:p>
        </w:tc>
        <w:tc>
          <w:tcPr>
            <w:tcW w:w="1096" w:type="dxa"/>
            <w:vAlign w:val="center"/>
          </w:tcPr>
          <w:p w14:paraId="0A433C5A"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5B"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5C" w14:textId="77777777" w:rsidR="007B0696" w:rsidRPr="00340914" w:rsidRDefault="007B0696" w:rsidP="007B0696">
            <w:pPr>
              <w:pStyle w:val="TAC"/>
              <w:rPr>
                <w:rFonts w:cs="Arial"/>
                <w:lang w:eastAsia="zh-CN"/>
              </w:rPr>
            </w:pPr>
            <w:r w:rsidRPr="00340914">
              <w:rPr>
                <w:rFonts w:cs="Arial" w:hint="eastAsia"/>
                <w:lang w:eastAsia="zh-CN"/>
              </w:rPr>
              <w:t>-2.</w:t>
            </w:r>
            <w:r w:rsidRPr="00340914">
              <w:rPr>
                <w:rFonts w:cs="Arial"/>
                <w:lang w:eastAsia="zh-CN"/>
              </w:rPr>
              <w:t>1</w:t>
            </w:r>
          </w:p>
        </w:tc>
      </w:tr>
      <w:tr w:rsidR="007B0696" w:rsidRPr="00340914" w14:paraId="0A433C67" w14:textId="77777777" w:rsidTr="007B0696">
        <w:trPr>
          <w:jc w:val="center"/>
        </w:trPr>
        <w:tc>
          <w:tcPr>
            <w:tcW w:w="1007" w:type="dxa"/>
            <w:vMerge/>
            <w:vAlign w:val="center"/>
          </w:tcPr>
          <w:p w14:paraId="0A433C5E" w14:textId="77777777" w:rsidR="007B0696" w:rsidRPr="00340914" w:rsidRDefault="007B0696" w:rsidP="007B0696">
            <w:pPr>
              <w:pStyle w:val="TAC"/>
              <w:rPr>
                <w:rFonts w:cs="Arial"/>
                <w:lang w:eastAsia="zh-CN"/>
              </w:rPr>
            </w:pPr>
          </w:p>
        </w:tc>
        <w:tc>
          <w:tcPr>
            <w:tcW w:w="1007" w:type="dxa"/>
            <w:vMerge/>
            <w:vAlign w:val="center"/>
          </w:tcPr>
          <w:p w14:paraId="0A433C5F" w14:textId="77777777" w:rsidR="007B0696" w:rsidRPr="00340914" w:rsidRDefault="007B0696" w:rsidP="007B0696">
            <w:pPr>
              <w:pStyle w:val="TAC"/>
              <w:rPr>
                <w:rFonts w:cs="Arial"/>
                <w:lang w:eastAsia="zh-CN"/>
              </w:rPr>
            </w:pPr>
          </w:p>
        </w:tc>
        <w:tc>
          <w:tcPr>
            <w:tcW w:w="1117" w:type="dxa"/>
            <w:vMerge/>
            <w:vAlign w:val="center"/>
          </w:tcPr>
          <w:p w14:paraId="0A433C60" w14:textId="77777777" w:rsidR="007B0696" w:rsidRPr="00340914" w:rsidRDefault="007B0696" w:rsidP="007B0696">
            <w:pPr>
              <w:pStyle w:val="TAL"/>
              <w:jc w:val="center"/>
              <w:rPr>
                <w:rFonts w:cs="Arial"/>
                <w:lang w:eastAsia="zh-CN"/>
              </w:rPr>
            </w:pPr>
          </w:p>
        </w:tc>
        <w:tc>
          <w:tcPr>
            <w:tcW w:w="1197" w:type="dxa"/>
            <w:vMerge/>
            <w:vAlign w:val="center"/>
          </w:tcPr>
          <w:p w14:paraId="0A433C61" w14:textId="77777777" w:rsidR="007B0696" w:rsidRPr="00340914" w:rsidRDefault="007B0696" w:rsidP="007B0696">
            <w:pPr>
              <w:pStyle w:val="TAL"/>
              <w:jc w:val="center"/>
              <w:rPr>
                <w:rFonts w:cs="Arial"/>
                <w:lang w:eastAsia="zh-CN"/>
              </w:rPr>
            </w:pPr>
          </w:p>
        </w:tc>
        <w:tc>
          <w:tcPr>
            <w:tcW w:w="1267" w:type="dxa"/>
            <w:vMerge/>
            <w:vAlign w:val="center"/>
          </w:tcPr>
          <w:p w14:paraId="0A433C62" w14:textId="77777777" w:rsidR="007B0696" w:rsidRPr="00340914" w:rsidRDefault="007B0696" w:rsidP="007B0696">
            <w:pPr>
              <w:pStyle w:val="TAL"/>
              <w:jc w:val="center"/>
              <w:rPr>
                <w:rFonts w:cs="Arial"/>
                <w:lang w:eastAsia="zh-CN"/>
              </w:rPr>
            </w:pPr>
          </w:p>
        </w:tc>
        <w:tc>
          <w:tcPr>
            <w:tcW w:w="826" w:type="dxa"/>
            <w:vMerge/>
            <w:vAlign w:val="center"/>
          </w:tcPr>
          <w:p w14:paraId="0A433C63" w14:textId="77777777" w:rsidR="007B0696" w:rsidRPr="00340914" w:rsidRDefault="007B0696" w:rsidP="007B0696">
            <w:pPr>
              <w:pStyle w:val="TAC"/>
              <w:rPr>
                <w:rFonts w:cs="Arial"/>
                <w:lang w:eastAsia="zh-CN"/>
              </w:rPr>
            </w:pPr>
          </w:p>
        </w:tc>
        <w:tc>
          <w:tcPr>
            <w:tcW w:w="1096" w:type="dxa"/>
            <w:vAlign w:val="center"/>
          </w:tcPr>
          <w:p w14:paraId="0A433C64" w14:textId="77777777" w:rsidR="007B0696" w:rsidRPr="00340914" w:rsidRDefault="007B0696" w:rsidP="007B0696">
            <w:pPr>
              <w:pStyle w:val="TAC"/>
              <w:rPr>
                <w:rFonts w:cs="Arial"/>
              </w:rPr>
            </w:pPr>
            <w:r w:rsidRPr="00340914">
              <w:rPr>
                <w:rFonts w:cs="Arial"/>
              </w:rPr>
              <w:t>16</w:t>
            </w:r>
          </w:p>
        </w:tc>
        <w:tc>
          <w:tcPr>
            <w:tcW w:w="1176" w:type="dxa"/>
            <w:vAlign w:val="center"/>
          </w:tcPr>
          <w:p w14:paraId="0A433C65"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66"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8.8</w:t>
            </w:r>
          </w:p>
        </w:tc>
      </w:tr>
      <w:tr w:rsidR="007B0696" w:rsidRPr="00340914" w14:paraId="0A433C71" w14:textId="77777777" w:rsidTr="007B0696">
        <w:trPr>
          <w:jc w:val="center"/>
        </w:trPr>
        <w:tc>
          <w:tcPr>
            <w:tcW w:w="1007" w:type="dxa"/>
            <w:vMerge/>
            <w:vAlign w:val="center"/>
          </w:tcPr>
          <w:p w14:paraId="0A433C68" w14:textId="77777777" w:rsidR="007B0696" w:rsidRPr="00340914" w:rsidRDefault="007B0696" w:rsidP="007B0696">
            <w:pPr>
              <w:pStyle w:val="TAC"/>
              <w:rPr>
                <w:rFonts w:cs="Arial"/>
                <w:lang w:eastAsia="zh-CN"/>
              </w:rPr>
            </w:pPr>
          </w:p>
        </w:tc>
        <w:tc>
          <w:tcPr>
            <w:tcW w:w="1007" w:type="dxa"/>
            <w:vMerge/>
            <w:vAlign w:val="center"/>
          </w:tcPr>
          <w:p w14:paraId="0A433C69" w14:textId="77777777" w:rsidR="007B0696" w:rsidRPr="00340914" w:rsidRDefault="007B0696" w:rsidP="007B0696">
            <w:pPr>
              <w:pStyle w:val="TAC"/>
              <w:rPr>
                <w:rFonts w:cs="Arial"/>
                <w:lang w:eastAsia="zh-CN"/>
              </w:rPr>
            </w:pPr>
          </w:p>
        </w:tc>
        <w:tc>
          <w:tcPr>
            <w:tcW w:w="1117" w:type="dxa"/>
            <w:vMerge/>
            <w:vAlign w:val="center"/>
          </w:tcPr>
          <w:p w14:paraId="0A433C6A" w14:textId="77777777" w:rsidR="007B0696" w:rsidRPr="00340914" w:rsidRDefault="007B0696" w:rsidP="007B0696">
            <w:pPr>
              <w:pStyle w:val="TAL"/>
              <w:jc w:val="center"/>
              <w:rPr>
                <w:rFonts w:cs="Arial"/>
                <w:lang w:eastAsia="zh-CN"/>
              </w:rPr>
            </w:pPr>
          </w:p>
        </w:tc>
        <w:tc>
          <w:tcPr>
            <w:tcW w:w="1197" w:type="dxa"/>
            <w:vMerge/>
            <w:vAlign w:val="center"/>
          </w:tcPr>
          <w:p w14:paraId="0A433C6B" w14:textId="77777777" w:rsidR="007B0696" w:rsidRPr="00340914" w:rsidRDefault="007B0696" w:rsidP="007B0696">
            <w:pPr>
              <w:pStyle w:val="TAL"/>
              <w:jc w:val="center"/>
              <w:rPr>
                <w:rFonts w:cs="Arial"/>
                <w:lang w:eastAsia="zh-CN"/>
              </w:rPr>
            </w:pPr>
          </w:p>
        </w:tc>
        <w:tc>
          <w:tcPr>
            <w:tcW w:w="1267" w:type="dxa"/>
            <w:vMerge/>
            <w:vAlign w:val="center"/>
          </w:tcPr>
          <w:p w14:paraId="0A433C6C" w14:textId="77777777" w:rsidR="007B0696" w:rsidRPr="00340914" w:rsidRDefault="007B0696" w:rsidP="007B0696">
            <w:pPr>
              <w:pStyle w:val="TAL"/>
              <w:jc w:val="center"/>
              <w:rPr>
                <w:rFonts w:cs="Arial"/>
                <w:lang w:eastAsia="zh-CN"/>
              </w:rPr>
            </w:pPr>
          </w:p>
        </w:tc>
        <w:tc>
          <w:tcPr>
            <w:tcW w:w="826" w:type="dxa"/>
            <w:vMerge/>
            <w:vAlign w:val="center"/>
          </w:tcPr>
          <w:p w14:paraId="0A433C6D" w14:textId="77777777" w:rsidR="007B0696" w:rsidRPr="00340914" w:rsidRDefault="007B0696" w:rsidP="007B0696">
            <w:pPr>
              <w:pStyle w:val="TAC"/>
              <w:rPr>
                <w:rFonts w:cs="Arial"/>
                <w:lang w:eastAsia="zh-CN"/>
              </w:rPr>
            </w:pPr>
          </w:p>
        </w:tc>
        <w:tc>
          <w:tcPr>
            <w:tcW w:w="1096" w:type="dxa"/>
            <w:vAlign w:val="center"/>
          </w:tcPr>
          <w:p w14:paraId="0A433C6E" w14:textId="77777777" w:rsidR="007B0696" w:rsidRPr="00340914" w:rsidRDefault="007B0696" w:rsidP="007B0696">
            <w:pPr>
              <w:pStyle w:val="TAC"/>
              <w:rPr>
                <w:rFonts w:cs="Arial"/>
              </w:rPr>
            </w:pPr>
            <w:r w:rsidRPr="00340914">
              <w:rPr>
                <w:rFonts w:cs="Arial"/>
              </w:rPr>
              <w:t>64</w:t>
            </w:r>
          </w:p>
        </w:tc>
        <w:tc>
          <w:tcPr>
            <w:tcW w:w="1176" w:type="dxa"/>
            <w:vAlign w:val="center"/>
          </w:tcPr>
          <w:p w14:paraId="0A433C6F"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70"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12.6</w:t>
            </w:r>
          </w:p>
        </w:tc>
      </w:tr>
    </w:tbl>
    <w:p w14:paraId="0A433C72" w14:textId="77777777" w:rsidR="007B0696" w:rsidRPr="00340914" w:rsidRDefault="007B0696" w:rsidP="007B0696">
      <w:pPr>
        <w:rPr>
          <w:lang w:eastAsia="zh-CN"/>
        </w:rPr>
      </w:pPr>
    </w:p>
    <w:p w14:paraId="0A433C73" w14:textId="77777777" w:rsidR="007B0696" w:rsidRPr="00340914" w:rsidRDefault="007B0696" w:rsidP="007B0696">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7B0696" w:rsidRPr="00340914" w14:paraId="0A433C7E" w14:textId="77777777" w:rsidTr="007B0696">
        <w:trPr>
          <w:jc w:val="center"/>
        </w:trPr>
        <w:tc>
          <w:tcPr>
            <w:tcW w:w="1007" w:type="dxa"/>
          </w:tcPr>
          <w:p w14:paraId="0A433C7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75" w14:textId="77777777" w:rsidR="007B0696" w:rsidRPr="00340914" w:rsidRDefault="007B0696" w:rsidP="007B0696">
            <w:pPr>
              <w:pStyle w:val="TAH"/>
              <w:rPr>
                <w:rFonts w:cs="Arial"/>
              </w:rPr>
            </w:pPr>
            <w:r w:rsidRPr="00340914">
              <w:rPr>
                <w:rFonts w:cs="Arial"/>
              </w:rPr>
              <w:t>Number of RX antennas</w:t>
            </w:r>
          </w:p>
        </w:tc>
        <w:tc>
          <w:tcPr>
            <w:tcW w:w="1117" w:type="dxa"/>
          </w:tcPr>
          <w:p w14:paraId="0A433C7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197" w:type="dxa"/>
          </w:tcPr>
          <w:p w14:paraId="0A433C77"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7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35" w:type="dxa"/>
          </w:tcPr>
          <w:p w14:paraId="0A433C79"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7A"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7B"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7C" w14:textId="77777777" w:rsidR="007B0696" w:rsidRPr="00340914" w:rsidRDefault="007B0696" w:rsidP="007B0696">
            <w:pPr>
              <w:pStyle w:val="TAH"/>
              <w:rPr>
                <w:rFonts w:cs="Arial"/>
              </w:rPr>
            </w:pPr>
            <w:r w:rsidRPr="00340914">
              <w:rPr>
                <w:rFonts w:cs="Arial"/>
              </w:rPr>
              <w:t>SNR</w:t>
            </w:r>
          </w:p>
          <w:p w14:paraId="0A433C7D" w14:textId="77777777" w:rsidR="007B0696" w:rsidRPr="00340914" w:rsidRDefault="007B0696" w:rsidP="007B0696">
            <w:pPr>
              <w:pStyle w:val="TAH"/>
              <w:rPr>
                <w:rFonts w:cs="Arial"/>
              </w:rPr>
            </w:pPr>
            <w:r w:rsidRPr="00340914">
              <w:rPr>
                <w:rFonts w:cs="Arial"/>
              </w:rPr>
              <w:t>[dB]</w:t>
            </w:r>
          </w:p>
        </w:tc>
      </w:tr>
      <w:tr w:rsidR="007B0696" w:rsidRPr="00340914" w14:paraId="0A433C88" w14:textId="77777777" w:rsidTr="007B0696">
        <w:trPr>
          <w:jc w:val="center"/>
        </w:trPr>
        <w:tc>
          <w:tcPr>
            <w:tcW w:w="1007" w:type="dxa"/>
            <w:vMerge w:val="restart"/>
            <w:vAlign w:val="center"/>
          </w:tcPr>
          <w:p w14:paraId="0A433C7F"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80"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81" w14:textId="77777777" w:rsidR="007B0696" w:rsidRPr="00340914" w:rsidRDefault="007B0696" w:rsidP="007B0696">
            <w:pPr>
              <w:pStyle w:val="TAL"/>
              <w:jc w:val="center"/>
              <w:rPr>
                <w:rFonts w:cs="Arial"/>
                <w:lang w:eastAsia="zh-CN"/>
              </w:rPr>
            </w:pPr>
            <w:r w:rsidRPr="00340914">
              <w:rPr>
                <w:rFonts w:cs="Arial" w:hint="eastAsia"/>
                <w:lang w:eastAsia="zh-CN"/>
              </w:rPr>
              <w:t>15KHz</w:t>
            </w:r>
          </w:p>
        </w:tc>
        <w:tc>
          <w:tcPr>
            <w:tcW w:w="1197" w:type="dxa"/>
            <w:vMerge w:val="restart"/>
            <w:vAlign w:val="center"/>
          </w:tcPr>
          <w:p w14:paraId="0A433C82" w14:textId="77777777" w:rsidR="007B0696" w:rsidRPr="00340914" w:rsidRDefault="007B0696" w:rsidP="007B0696">
            <w:pPr>
              <w:pStyle w:val="TAL"/>
              <w:jc w:val="center"/>
              <w:rPr>
                <w:rFonts w:cs="Arial"/>
                <w:lang w:eastAsia="zh-CN"/>
              </w:rPr>
            </w:pPr>
            <w:r w:rsidRPr="00340914">
              <w:rPr>
                <w:rFonts w:cs="Arial"/>
                <w:lang w:eastAsia="zh-CN"/>
              </w:rPr>
              <w:t>3</w:t>
            </w:r>
          </w:p>
        </w:tc>
        <w:tc>
          <w:tcPr>
            <w:tcW w:w="1267" w:type="dxa"/>
            <w:vMerge w:val="restart"/>
            <w:vAlign w:val="center"/>
          </w:tcPr>
          <w:p w14:paraId="0A433C83"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84"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3</w:t>
            </w:r>
          </w:p>
        </w:tc>
        <w:tc>
          <w:tcPr>
            <w:tcW w:w="1096" w:type="dxa"/>
            <w:vAlign w:val="center"/>
          </w:tcPr>
          <w:p w14:paraId="0A433C85"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86"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8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3.0</w:t>
            </w:r>
          </w:p>
        </w:tc>
      </w:tr>
      <w:tr w:rsidR="007B0696" w:rsidRPr="00340914" w14:paraId="0A433C92" w14:textId="77777777" w:rsidTr="007B0696">
        <w:trPr>
          <w:jc w:val="center"/>
        </w:trPr>
        <w:tc>
          <w:tcPr>
            <w:tcW w:w="1007" w:type="dxa"/>
            <w:vMerge/>
            <w:vAlign w:val="center"/>
          </w:tcPr>
          <w:p w14:paraId="0A433C89" w14:textId="77777777" w:rsidR="007B0696" w:rsidRPr="00340914" w:rsidRDefault="007B0696" w:rsidP="007B0696">
            <w:pPr>
              <w:pStyle w:val="TAC"/>
              <w:rPr>
                <w:rFonts w:cs="Arial"/>
                <w:lang w:eastAsia="zh-CN"/>
              </w:rPr>
            </w:pPr>
          </w:p>
        </w:tc>
        <w:tc>
          <w:tcPr>
            <w:tcW w:w="1007" w:type="dxa"/>
            <w:vMerge/>
            <w:vAlign w:val="center"/>
          </w:tcPr>
          <w:p w14:paraId="0A433C8A" w14:textId="77777777" w:rsidR="007B0696" w:rsidRPr="00340914" w:rsidRDefault="007B0696" w:rsidP="007B0696">
            <w:pPr>
              <w:pStyle w:val="TAC"/>
              <w:rPr>
                <w:rFonts w:cs="Arial"/>
                <w:lang w:eastAsia="zh-CN"/>
              </w:rPr>
            </w:pPr>
          </w:p>
        </w:tc>
        <w:tc>
          <w:tcPr>
            <w:tcW w:w="1117" w:type="dxa"/>
            <w:vMerge/>
            <w:vAlign w:val="center"/>
          </w:tcPr>
          <w:p w14:paraId="0A433C8B" w14:textId="77777777" w:rsidR="007B0696" w:rsidRPr="00340914" w:rsidRDefault="007B0696" w:rsidP="007B0696">
            <w:pPr>
              <w:pStyle w:val="TAL"/>
              <w:jc w:val="center"/>
              <w:rPr>
                <w:rFonts w:cs="Arial"/>
                <w:lang w:eastAsia="zh-CN"/>
              </w:rPr>
            </w:pPr>
          </w:p>
        </w:tc>
        <w:tc>
          <w:tcPr>
            <w:tcW w:w="1197" w:type="dxa"/>
            <w:vMerge/>
            <w:vAlign w:val="center"/>
          </w:tcPr>
          <w:p w14:paraId="0A433C8C" w14:textId="77777777" w:rsidR="007B0696" w:rsidRPr="00340914" w:rsidRDefault="007B0696" w:rsidP="007B0696">
            <w:pPr>
              <w:pStyle w:val="TAL"/>
              <w:jc w:val="center"/>
              <w:rPr>
                <w:rFonts w:cs="Arial"/>
                <w:lang w:eastAsia="zh-CN"/>
              </w:rPr>
            </w:pPr>
          </w:p>
        </w:tc>
        <w:tc>
          <w:tcPr>
            <w:tcW w:w="1267" w:type="dxa"/>
            <w:vMerge/>
            <w:vAlign w:val="center"/>
          </w:tcPr>
          <w:p w14:paraId="0A433C8D" w14:textId="77777777" w:rsidR="007B0696" w:rsidRPr="00340914" w:rsidRDefault="007B0696" w:rsidP="007B0696">
            <w:pPr>
              <w:pStyle w:val="TAL"/>
              <w:jc w:val="center"/>
              <w:rPr>
                <w:rFonts w:cs="Arial"/>
                <w:lang w:eastAsia="zh-CN"/>
              </w:rPr>
            </w:pPr>
          </w:p>
        </w:tc>
        <w:tc>
          <w:tcPr>
            <w:tcW w:w="835" w:type="dxa"/>
            <w:vMerge/>
            <w:vAlign w:val="center"/>
          </w:tcPr>
          <w:p w14:paraId="0A433C8E" w14:textId="77777777" w:rsidR="007B0696" w:rsidRPr="00340914" w:rsidRDefault="007B0696" w:rsidP="007B0696">
            <w:pPr>
              <w:pStyle w:val="TAC"/>
              <w:rPr>
                <w:rFonts w:cs="Arial"/>
                <w:lang w:eastAsia="zh-CN"/>
              </w:rPr>
            </w:pPr>
          </w:p>
        </w:tc>
        <w:tc>
          <w:tcPr>
            <w:tcW w:w="1096" w:type="dxa"/>
            <w:vAlign w:val="center"/>
          </w:tcPr>
          <w:p w14:paraId="0A433C8F" w14:textId="77777777" w:rsidR="007B0696" w:rsidRPr="00340914" w:rsidRDefault="007B0696" w:rsidP="007B0696">
            <w:pPr>
              <w:pStyle w:val="TAC"/>
              <w:rPr>
                <w:rFonts w:cs="Arial"/>
              </w:rPr>
            </w:pPr>
            <w:r w:rsidRPr="00340914">
              <w:rPr>
                <w:rFonts w:cs="Arial"/>
              </w:rPr>
              <w:t>16</w:t>
            </w:r>
          </w:p>
        </w:tc>
        <w:tc>
          <w:tcPr>
            <w:tcW w:w="1176" w:type="dxa"/>
            <w:vAlign w:val="center"/>
          </w:tcPr>
          <w:p w14:paraId="0A433C90"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1"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8.1</w:t>
            </w:r>
          </w:p>
        </w:tc>
      </w:tr>
      <w:tr w:rsidR="007B0696" w:rsidRPr="00340914" w14:paraId="0A433C9C" w14:textId="77777777" w:rsidTr="007B0696">
        <w:trPr>
          <w:jc w:val="center"/>
        </w:trPr>
        <w:tc>
          <w:tcPr>
            <w:tcW w:w="1007" w:type="dxa"/>
            <w:vMerge/>
            <w:vAlign w:val="center"/>
          </w:tcPr>
          <w:p w14:paraId="0A433C93" w14:textId="77777777" w:rsidR="007B0696" w:rsidRPr="00340914" w:rsidRDefault="007B0696" w:rsidP="007B0696">
            <w:pPr>
              <w:pStyle w:val="TAC"/>
              <w:rPr>
                <w:rFonts w:cs="Arial"/>
                <w:lang w:eastAsia="zh-CN"/>
              </w:rPr>
            </w:pPr>
          </w:p>
        </w:tc>
        <w:tc>
          <w:tcPr>
            <w:tcW w:w="1007" w:type="dxa"/>
            <w:vMerge/>
            <w:vAlign w:val="center"/>
          </w:tcPr>
          <w:p w14:paraId="0A433C94" w14:textId="77777777" w:rsidR="007B0696" w:rsidRPr="00340914" w:rsidRDefault="007B0696" w:rsidP="007B0696">
            <w:pPr>
              <w:pStyle w:val="TAC"/>
              <w:rPr>
                <w:rFonts w:cs="Arial"/>
                <w:lang w:eastAsia="zh-CN"/>
              </w:rPr>
            </w:pPr>
          </w:p>
        </w:tc>
        <w:tc>
          <w:tcPr>
            <w:tcW w:w="1117" w:type="dxa"/>
            <w:vMerge/>
            <w:vAlign w:val="center"/>
          </w:tcPr>
          <w:p w14:paraId="0A433C95" w14:textId="77777777" w:rsidR="007B0696" w:rsidRPr="00340914" w:rsidRDefault="007B0696" w:rsidP="007B0696">
            <w:pPr>
              <w:pStyle w:val="TAL"/>
              <w:jc w:val="center"/>
              <w:rPr>
                <w:rFonts w:cs="Arial"/>
                <w:lang w:eastAsia="zh-CN"/>
              </w:rPr>
            </w:pPr>
          </w:p>
        </w:tc>
        <w:tc>
          <w:tcPr>
            <w:tcW w:w="1197" w:type="dxa"/>
            <w:vMerge/>
            <w:vAlign w:val="center"/>
          </w:tcPr>
          <w:p w14:paraId="0A433C96" w14:textId="77777777" w:rsidR="007B0696" w:rsidRPr="00340914" w:rsidRDefault="007B0696" w:rsidP="007B0696">
            <w:pPr>
              <w:pStyle w:val="TAL"/>
              <w:jc w:val="center"/>
              <w:rPr>
                <w:rFonts w:cs="Arial"/>
                <w:lang w:eastAsia="zh-CN"/>
              </w:rPr>
            </w:pPr>
          </w:p>
        </w:tc>
        <w:tc>
          <w:tcPr>
            <w:tcW w:w="1267" w:type="dxa"/>
            <w:vMerge/>
            <w:vAlign w:val="center"/>
          </w:tcPr>
          <w:p w14:paraId="0A433C97" w14:textId="77777777" w:rsidR="007B0696" w:rsidRPr="00340914" w:rsidRDefault="007B0696" w:rsidP="007B0696">
            <w:pPr>
              <w:pStyle w:val="TAL"/>
              <w:jc w:val="center"/>
              <w:rPr>
                <w:rFonts w:cs="Arial"/>
                <w:lang w:eastAsia="zh-CN"/>
              </w:rPr>
            </w:pPr>
          </w:p>
        </w:tc>
        <w:tc>
          <w:tcPr>
            <w:tcW w:w="835" w:type="dxa"/>
            <w:vMerge/>
            <w:vAlign w:val="center"/>
          </w:tcPr>
          <w:p w14:paraId="0A433C98" w14:textId="77777777" w:rsidR="007B0696" w:rsidRPr="00340914" w:rsidRDefault="007B0696" w:rsidP="007B0696">
            <w:pPr>
              <w:pStyle w:val="TAC"/>
              <w:rPr>
                <w:rFonts w:cs="Arial"/>
                <w:lang w:eastAsia="zh-CN"/>
              </w:rPr>
            </w:pPr>
          </w:p>
        </w:tc>
        <w:tc>
          <w:tcPr>
            <w:tcW w:w="1096" w:type="dxa"/>
            <w:vAlign w:val="center"/>
          </w:tcPr>
          <w:p w14:paraId="0A433C99" w14:textId="77777777" w:rsidR="007B0696" w:rsidRPr="00340914" w:rsidRDefault="007B0696" w:rsidP="007B0696">
            <w:pPr>
              <w:pStyle w:val="TAC"/>
              <w:rPr>
                <w:rFonts w:cs="Arial"/>
              </w:rPr>
            </w:pPr>
            <w:r w:rsidRPr="00340914">
              <w:rPr>
                <w:rFonts w:cs="Arial"/>
              </w:rPr>
              <w:t>64</w:t>
            </w:r>
          </w:p>
        </w:tc>
        <w:tc>
          <w:tcPr>
            <w:tcW w:w="1176" w:type="dxa"/>
            <w:vAlign w:val="center"/>
          </w:tcPr>
          <w:p w14:paraId="0A433C9A"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B"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11.4</w:t>
            </w:r>
          </w:p>
        </w:tc>
      </w:tr>
      <w:tr w:rsidR="007B0696" w:rsidRPr="00340914" w14:paraId="0A433CA6" w14:textId="77777777" w:rsidTr="007B0696">
        <w:trPr>
          <w:jc w:val="center"/>
        </w:trPr>
        <w:tc>
          <w:tcPr>
            <w:tcW w:w="1007" w:type="dxa"/>
            <w:vMerge/>
            <w:vAlign w:val="center"/>
          </w:tcPr>
          <w:p w14:paraId="0A433C9D" w14:textId="77777777" w:rsidR="007B0696" w:rsidRPr="00340914" w:rsidRDefault="007B0696" w:rsidP="007B0696">
            <w:pPr>
              <w:pStyle w:val="TAC"/>
              <w:rPr>
                <w:rFonts w:cs="Arial"/>
              </w:rPr>
            </w:pPr>
          </w:p>
        </w:tc>
        <w:tc>
          <w:tcPr>
            <w:tcW w:w="1007" w:type="dxa"/>
            <w:vMerge/>
            <w:vAlign w:val="center"/>
          </w:tcPr>
          <w:p w14:paraId="0A433C9E" w14:textId="77777777" w:rsidR="007B0696" w:rsidRPr="00340914" w:rsidRDefault="007B0696" w:rsidP="007B0696">
            <w:pPr>
              <w:pStyle w:val="TAC"/>
              <w:rPr>
                <w:rFonts w:cs="Arial"/>
              </w:rPr>
            </w:pPr>
          </w:p>
        </w:tc>
        <w:tc>
          <w:tcPr>
            <w:tcW w:w="1117" w:type="dxa"/>
            <w:vMerge/>
            <w:vAlign w:val="center"/>
          </w:tcPr>
          <w:p w14:paraId="0A433C9F" w14:textId="77777777" w:rsidR="007B0696" w:rsidRPr="00340914" w:rsidRDefault="007B0696" w:rsidP="007B0696">
            <w:pPr>
              <w:pStyle w:val="TAL"/>
              <w:jc w:val="center"/>
              <w:rPr>
                <w:rFonts w:cs="Arial"/>
              </w:rPr>
            </w:pPr>
          </w:p>
        </w:tc>
        <w:tc>
          <w:tcPr>
            <w:tcW w:w="1197" w:type="dxa"/>
            <w:vMerge w:val="restart"/>
            <w:vAlign w:val="center"/>
          </w:tcPr>
          <w:p w14:paraId="0A433CA0" w14:textId="77777777" w:rsidR="007B0696" w:rsidRPr="00340914" w:rsidRDefault="007B0696" w:rsidP="007B0696">
            <w:pPr>
              <w:pStyle w:val="TAL"/>
              <w:jc w:val="center"/>
              <w:rPr>
                <w:rFonts w:cs="Arial"/>
              </w:rPr>
            </w:pPr>
            <w:r w:rsidRPr="00340914">
              <w:rPr>
                <w:rFonts w:cs="Arial" w:hint="eastAsia"/>
                <w:lang w:eastAsia="zh-CN"/>
              </w:rPr>
              <w:t>6</w:t>
            </w:r>
          </w:p>
        </w:tc>
        <w:tc>
          <w:tcPr>
            <w:tcW w:w="1267" w:type="dxa"/>
            <w:vMerge w:val="restart"/>
            <w:vAlign w:val="center"/>
          </w:tcPr>
          <w:p w14:paraId="0A433CA1" w14:textId="77777777" w:rsidR="007B0696" w:rsidRPr="00340914" w:rsidRDefault="007B0696" w:rsidP="007B0696">
            <w:pPr>
              <w:pStyle w:val="TAL"/>
              <w:jc w:val="center"/>
              <w:rPr>
                <w:rFonts w:cs="Arial"/>
              </w:rPr>
            </w:pPr>
            <w:r w:rsidRPr="00340914">
              <w:rPr>
                <w:rFonts w:cs="Arial" w:hint="eastAsia"/>
                <w:lang w:eastAsia="zh-CN"/>
              </w:rPr>
              <w:t>ETU 1Hz Low</w:t>
            </w:r>
          </w:p>
        </w:tc>
        <w:tc>
          <w:tcPr>
            <w:tcW w:w="835" w:type="dxa"/>
            <w:vMerge w:val="restart"/>
            <w:vAlign w:val="center"/>
          </w:tcPr>
          <w:p w14:paraId="0A433CA2"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4</w:t>
            </w:r>
          </w:p>
        </w:tc>
        <w:tc>
          <w:tcPr>
            <w:tcW w:w="1096" w:type="dxa"/>
            <w:vAlign w:val="center"/>
          </w:tcPr>
          <w:p w14:paraId="0A433CA3"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A4" w14:textId="77777777" w:rsidR="007B0696" w:rsidRPr="00340914" w:rsidRDefault="007B0696" w:rsidP="007B0696">
            <w:pPr>
              <w:pStyle w:val="TAC"/>
              <w:rPr>
                <w:rFonts w:cs="Arial"/>
              </w:rPr>
            </w:pPr>
            <w:r w:rsidRPr="00340914">
              <w:rPr>
                <w:rFonts w:cs="Arial"/>
              </w:rPr>
              <w:t>70%</w:t>
            </w:r>
          </w:p>
        </w:tc>
        <w:tc>
          <w:tcPr>
            <w:tcW w:w="596" w:type="dxa"/>
            <w:vAlign w:val="center"/>
          </w:tcPr>
          <w:p w14:paraId="0A433CA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0.6</w:t>
            </w:r>
          </w:p>
        </w:tc>
      </w:tr>
      <w:tr w:rsidR="007B0696" w:rsidRPr="00340914" w14:paraId="0A433CB0" w14:textId="77777777" w:rsidTr="007B0696">
        <w:trPr>
          <w:jc w:val="center"/>
        </w:trPr>
        <w:tc>
          <w:tcPr>
            <w:tcW w:w="1007" w:type="dxa"/>
            <w:vMerge/>
            <w:vAlign w:val="center"/>
          </w:tcPr>
          <w:p w14:paraId="0A433CA7" w14:textId="77777777" w:rsidR="007B0696" w:rsidRPr="00340914" w:rsidRDefault="007B0696" w:rsidP="007B0696">
            <w:pPr>
              <w:pStyle w:val="TAC"/>
              <w:rPr>
                <w:rFonts w:cs="Arial"/>
              </w:rPr>
            </w:pPr>
          </w:p>
        </w:tc>
        <w:tc>
          <w:tcPr>
            <w:tcW w:w="1007" w:type="dxa"/>
            <w:vMerge/>
            <w:vAlign w:val="center"/>
          </w:tcPr>
          <w:p w14:paraId="0A433CA8" w14:textId="77777777" w:rsidR="007B0696" w:rsidRPr="00340914" w:rsidRDefault="007B0696" w:rsidP="007B0696">
            <w:pPr>
              <w:pStyle w:val="TAC"/>
              <w:rPr>
                <w:rFonts w:cs="Arial"/>
              </w:rPr>
            </w:pPr>
          </w:p>
        </w:tc>
        <w:tc>
          <w:tcPr>
            <w:tcW w:w="1117" w:type="dxa"/>
            <w:vMerge/>
            <w:vAlign w:val="center"/>
          </w:tcPr>
          <w:p w14:paraId="0A433CA9" w14:textId="77777777" w:rsidR="007B0696" w:rsidRPr="00340914" w:rsidRDefault="007B0696" w:rsidP="007B0696">
            <w:pPr>
              <w:pStyle w:val="TAL"/>
              <w:jc w:val="center"/>
              <w:rPr>
                <w:rFonts w:cs="Arial"/>
              </w:rPr>
            </w:pPr>
          </w:p>
        </w:tc>
        <w:tc>
          <w:tcPr>
            <w:tcW w:w="1197" w:type="dxa"/>
            <w:vMerge/>
            <w:vAlign w:val="center"/>
          </w:tcPr>
          <w:p w14:paraId="0A433CAA" w14:textId="77777777" w:rsidR="007B0696" w:rsidRPr="00340914" w:rsidRDefault="007B0696" w:rsidP="007B0696">
            <w:pPr>
              <w:pStyle w:val="TAL"/>
              <w:jc w:val="center"/>
              <w:rPr>
                <w:rFonts w:cs="Arial"/>
                <w:lang w:eastAsia="zh-CN"/>
              </w:rPr>
            </w:pPr>
          </w:p>
        </w:tc>
        <w:tc>
          <w:tcPr>
            <w:tcW w:w="1267" w:type="dxa"/>
            <w:vMerge/>
            <w:vAlign w:val="center"/>
          </w:tcPr>
          <w:p w14:paraId="0A433CAB" w14:textId="77777777" w:rsidR="007B0696" w:rsidRPr="00340914" w:rsidRDefault="007B0696" w:rsidP="007B0696">
            <w:pPr>
              <w:pStyle w:val="TAL"/>
              <w:jc w:val="center"/>
              <w:rPr>
                <w:rFonts w:cs="Arial"/>
                <w:lang w:eastAsia="zh-CN"/>
              </w:rPr>
            </w:pPr>
          </w:p>
        </w:tc>
        <w:tc>
          <w:tcPr>
            <w:tcW w:w="835" w:type="dxa"/>
            <w:vMerge/>
            <w:vAlign w:val="center"/>
          </w:tcPr>
          <w:p w14:paraId="0A433CAC" w14:textId="77777777" w:rsidR="007B0696" w:rsidRPr="00340914" w:rsidRDefault="007B0696" w:rsidP="007B0696">
            <w:pPr>
              <w:pStyle w:val="TAC"/>
              <w:rPr>
                <w:rFonts w:cs="Arial"/>
                <w:lang w:eastAsia="zh-CN"/>
              </w:rPr>
            </w:pPr>
          </w:p>
        </w:tc>
        <w:tc>
          <w:tcPr>
            <w:tcW w:w="1096" w:type="dxa"/>
            <w:vAlign w:val="center"/>
          </w:tcPr>
          <w:p w14:paraId="0A433CAD" w14:textId="77777777" w:rsidR="007B0696" w:rsidRPr="00340914" w:rsidRDefault="007B0696" w:rsidP="007B0696">
            <w:pPr>
              <w:pStyle w:val="TAC"/>
              <w:rPr>
                <w:rFonts w:cs="Arial"/>
              </w:rPr>
            </w:pPr>
            <w:r w:rsidRPr="00340914">
              <w:rPr>
                <w:rFonts w:cs="Arial"/>
              </w:rPr>
              <w:t>16</w:t>
            </w:r>
          </w:p>
        </w:tc>
        <w:tc>
          <w:tcPr>
            <w:tcW w:w="1176" w:type="dxa"/>
            <w:vAlign w:val="center"/>
          </w:tcPr>
          <w:p w14:paraId="0A433CAE" w14:textId="77777777" w:rsidR="007B0696" w:rsidRPr="00340914" w:rsidRDefault="007B0696" w:rsidP="007B0696">
            <w:pPr>
              <w:pStyle w:val="TAC"/>
              <w:rPr>
                <w:rFonts w:cs="Arial"/>
              </w:rPr>
            </w:pPr>
            <w:r w:rsidRPr="00340914">
              <w:rPr>
                <w:rFonts w:cs="Arial"/>
              </w:rPr>
              <w:t>70%</w:t>
            </w:r>
          </w:p>
        </w:tc>
        <w:tc>
          <w:tcPr>
            <w:tcW w:w="596" w:type="dxa"/>
            <w:vAlign w:val="center"/>
          </w:tcPr>
          <w:p w14:paraId="0A433CAF"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6.8</w:t>
            </w:r>
          </w:p>
        </w:tc>
      </w:tr>
      <w:tr w:rsidR="007B0696" w:rsidRPr="00340914" w14:paraId="0A433CBA" w14:textId="77777777" w:rsidTr="007B0696">
        <w:trPr>
          <w:jc w:val="center"/>
        </w:trPr>
        <w:tc>
          <w:tcPr>
            <w:tcW w:w="1007" w:type="dxa"/>
            <w:vMerge/>
            <w:vAlign w:val="center"/>
          </w:tcPr>
          <w:p w14:paraId="0A433CB1" w14:textId="77777777" w:rsidR="007B0696" w:rsidRPr="00340914" w:rsidRDefault="007B0696" w:rsidP="007B0696">
            <w:pPr>
              <w:pStyle w:val="TAC"/>
              <w:rPr>
                <w:rFonts w:cs="Arial"/>
              </w:rPr>
            </w:pPr>
          </w:p>
        </w:tc>
        <w:tc>
          <w:tcPr>
            <w:tcW w:w="1007" w:type="dxa"/>
            <w:vMerge/>
            <w:vAlign w:val="center"/>
          </w:tcPr>
          <w:p w14:paraId="0A433CB2" w14:textId="77777777" w:rsidR="007B0696" w:rsidRPr="00340914" w:rsidRDefault="007B0696" w:rsidP="007B0696">
            <w:pPr>
              <w:pStyle w:val="TAC"/>
              <w:rPr>
                <w:rFonts w:cs="Arial"/>
              </w:rPr>
            </w:pPr>
          </w:p>
        </w:tc>
        <w:tc>
          <w:tcPr>
            <w:tcW w:w="1117" w:type="dxa"/>
            <w:vMerge/>
            <w:vAlign w:val="center"/>
          </w:tcPr>
          <w:p w14:paraId="0A433CB3" w14:textId="77777777" w:rsidR="007B0696" w:rsidRPr="00340914" w:rsidRDefault="007B0696" w:rsidP="007B0696">
            <w:pPr>
              <w:pStyle w:val="TAL"/>
              <w:jc w:val="center"/>
              <w:rPr>
                <w:rFonts w:cs="Arial"/>
              </w:rPr>
            </w:pPr>
          </w:p>
        </w:tc>
        <w:tc>
          <w:tcPr>
            <w:tcW w:w="1197" w:type="dxa"/>
            <w:vMerge/>
            <w:vAlign w:val="center"/>
          </w:tcPr>
          <w:p w14:paraId="0A433CB4" w14:textId="77777777" w:rsidR="007B0696" w:rsidRPr="00340914" w:rsidRDefault="007B0696" w:rsidP="007B0696">
            <w:pPr>
              <w:pStyle w:val="TAL"/>
              <w:jc w:val="center"/>
              <w:rPr>
                <w:rFonts w:cs="Arial"/>
                <w:lang w:eastAsia="zh-CN"/>
              </w:rPr>
            </w:pPr>
          </w:p>
        </w:tc>
        <w:tc>
          <w:tcPr>
            <w:tcW w:w="1267" w:type="dxa"/>
            <w:vMerge/>
            <w:vAlign w:val="center"/>
          </w:tcPr>
          <w:p w14:paraId="0A433CB5" w14:textId="77777777" w:rsidR="007B0696" w:rsidRPr="00340914" w:rsidRDefault="007B0696" w:rsidP="007B0696">
            <w:pPr>
              <w:pStyle w:val="TAL"/>
              <w:jc w:val="center"/>
              <w:rPr>
                <w:rFonts w:cs="Arial"/>
                <w:lang w:eastAsia="zh-CN"/>
              </w:rPr>
            </w:pPr>
          </w:p>
        </w:tc>
        <w:tc>
          <w:tcPr>
            <w:tcW w:w="835" w:type="dxa"/>
            <w:vMerge/>
            <w:vAlign w:val="center"/>
          </w:tcPr>
          <w:p w14:paraId="0A433CB6" w14:textId="77777777" w:rsidR="007B0696" w:rsidRPr="00340914" w:rsidRDefault="007B0696" w:rsidP="007B0696">
            <w:pPr>
              <w:pStyle w:val="TAC"/>
              <w:rPr>
                <w:rFonts w:cs="Arial"/>
                <w:lang w:eastAsia="zh-CN"/>
              </w:rPr>
            </w:pPr>
          </w:p>
        </w:tc>
        <w:tc>
          <w:tcPr>
            <w:tcW w:w="1096" w:type="dxa"/>
            <w:vAlign w:val="center"/>
          </w:tcPr>
          <w:p w14:paraId="0A433CB7" w14:textId="77777777" w:rsidR="007B0696" w:rsidRPr="00340914" w:rsidRDefault="007B0696" w:rsidP="007B0696">
            <w:pPr>
              <w:pStyle w:val="TAC"/>
              <w:rPr>
                <w:rFonts w:cs="Arial"/>
              </w:rPr>
            </w:pPr>
            <w:r w:rsidRPr="00340914">
              <w:rPr>
                <w:rFonts w:cs="Arial"/>
              </w:rPr>
              <w:t>64</w:t>
            </w:r>
          </w:p>
        </w:tc>
        <w:tc>
          <w:tcPr>
            <w:tcW w:w="1176" w:type="dxa"/>
            <w:vAlign w:val="center"/>
          </w:tcPr>
          <w:p w14:paraId="0A433CB8" w14:textId="77777777" w:rsidR="007B0696" w:rsidRPr="00340914" w:rsidRDefault="007B0696" w:rsidP="007B0696">
            <w:pPr>
              <w:pStyle w:val="TAC"/>
              <w:rPr>
                <w:rFonts w:cs="Arial"/>
              </w:rPr>
            </w:pPr>
            <w:r w:rsidRPr="00340914">
              <w:rPr>
                <w:rFonts w:cs="Arial"/>
              </w:rPr>
              <w:t>70%</w:t>
            </w:r>
          </w:p>
        </w:tc>
        <w:tc>
          <w:tcPr>
            <w:tcW w:w="596" w:type="dxa"/>
            <w:vAlign w:val="center"/>
          </w:tcPr>
          <w:p w14:paraId="0A433CB9"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10.5</w:t>
            </w:r>
          </w:p>
        </w:tc>
      </w:tr>
      <w:tr w:rsidR="007B0696" w:rsidRPr="00340914" w14:paraId="0A433CC4" w14:textId="77777777" w:rsidTr="007B0696">
        <w:trPr>
          <w:jc w:val="center"/>
        </w:trPr>
        <w:tc>
          <w:tcPr>
            <w:tcW w:w="1007" w:type="dxa"/>
            <w:vMerge/>
            <w:vAlign w:val="center"/>
          </w:tcPr>
          <w:p w14:paraId="0A433CBB" w14:textId="77777777" w:rsidR="007B0696" w:rsidRPr="00340914" w:rsidRDefault="007B0696" w:rsidP="007B0696">
            <w:pPr>
              <w:pStyle w:val="TAC"/>
              <w:rPr>
                <w:rFonts w:cs="Arial"/>
              </w:rPr>
            </w:pPr>
          </w:p>
        </w:tc>
        <w:tc>
          <w:tcPr>
            <w:tcW w:w="1007" w:type="dxa"/>
            <w:vMerge/>
            <w:vAlign w:val="center"/>
          </w:tcPr>
          <w:p w14:paraId="0A433CBC" w14:textId="77777777" w:rsidR="007B0696" w:rsidRPr="00340914" w:rsidRDefault="007B0696" w:rsidP="007B0696">
            <w:pPr>
              <w:pStyle w:val="TAC"/>
              <w:rPr>
                <w:rFonts w:cs="Arial"/>
              </w:rPr>
            </w:pPr>
          </w:p>
        </w:tc>
        <w:tc>
          <w:tcPr>
            <w:tcW w:w="1117" w:type="dxa"/>
            <w:vMerge/>
            <w:vAlign w:val="center"/>
          </w:tcPr>
          <w:p w14:paraId="0A433CBD" w14:textId="77777777" w:rsidR="007B0696" w:rsidRPr="00340914" w:rsidRDefault="007B0696" w:rsidP="007B0696">
            <w:pPr>
              <w:pStyle w:val="TAL"/>
              <w:jc w:val="center"/>
              <w:rPr>
                <w:rFonts w:cs="Arial"/>
              </w:rPr>
            </w:pPr>
          </w:p>
        </w:tc>
        <w:tc>
          <w:tcPr>
            <w:tcW w:w="1197" w:type="dxa"/>
            <w:vMerge w:val="restart"/>
            <w:vAlign w:val="center"/>
          </w:tcPr>
          <w:p w14:paraId="0A433CBE" w14:textId="77777777" w:rsidR="007B0696" w:rsidRPr="00340914" w:rsidRDefault="007B0696" w:rsidP="007B0696">
            <w:pPr>
              <w:pStyle w:val="TAL"/>
              <w:jc w:val="center"/>
              <w:rPr>
                <w:rFonts w:cs="Arial"/>
                <w:lang w:eastAsia="zh-CN"/>
              </w:rPr>
            </w:pPr>
            <w:r w:rsidRPr="00340914">
              <w:rPr>
                <w:rFonts w:cs="Arial"/>
                <w:lang w:eastAsia="zh-CN"/>
              </w:rPr>
              <w:t>12</w:t>
            </w:r>
          </w:p>
        </w:tc>
        <w:tc>
          <w:tcPr>
            <w:tcW w:w="1267" w:type="dxa"/>
            <w:vMerge w:val="restart"/>
            <w:vAlign w:val="center"/>
          </w:tcPr>
          <w:p w14:paraId="0A433CBF"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C0"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5</w:t>
            </w:r>
          </w:p>
        </w:tc>
        <w:tc>
          <w:tcPr>
            <w:tcW w:w="1096" w:type="dxa"/>
            <w:vAlign w:val="center"/>
          </w:tcPr>
          <w:p w14:paraId="0A433CC1" w14:textId="77777777" w:rsidR="007B0696" w:rsidRPr="00340914" w:rsidRDefault="007B0696" w:rsidP="007B0696">
            <w:pPr>
              <w:pStyle w:val="TAC"/>
              <w:rPr>
                <w:rFonts w:cs="Arial"/>
              </w:rPr>
            </w:pPr>
            <w:r w:rsidRPr="00340914">
              <w:rPr>
                <w:rFonts w:cs="Arial"/>
              </w:rPr>
              <w:t>2</w:t>
            </w:r>
          </w:p>
        </w:tc>
        <w:tc>
          <w:tcPr>
            <w:tcW w:w="1176" w:type="dxa"/>
            <w:vAlign w:val="center"/>
          </w:tcPr>
          <w:p w14:paraId="0A433CC2" w14:textId="77777777" w:rsidR="007B0696" w:rsidRPr="00340914" w:rsidRDefault="007B0696" w:rsidP="007B0696">
            <w:pPr>
              <w:pStyle w:val="TAC"/>
              <w:rPr>
                <w:rFonts w:cs="Arial"/>
              </w:rPr>
            </w:pPr>
            <w:r w:rsidRPr="00340914">
              <w:rPr>
                <w:rFonts w:cs="Arial"/>
              </w:rPr>
              <w:t>70%</w:t>
            </w:r>
          </w:p>
        </w:tc>
        <w:tc>
          <w:tcPr>
            <w:tcW w:w="596" w:type="dxa"/>
            <w:vAlign w:val="center"/>
          </w:tcPr>
          <w:p w14:paraId="0A433CC3"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0.7</w:t>
            </w:r>
          </w:p>
        </w:tc>
      </w:tr>
      <w:tr w:rsidR="007B0696" w:rsidRPr="00340914" w14:paraId="0A433CCE" w14:textId="77777777" w:rsidTr="007B0696">
        <w:trPr>
          <w:jc w:val="center"/>
        </w:trPr>
        <w:tc>
          <w:tcPr>
            <w:tcW w:w="1007" w:type="dxa"/>
            <w:vMerge/>
            <w:vAlign w:val="center"/>
          </w:tcPr>
          <w:p w14:paraId="0A433CC5" w14:textId="77777777" w:rsidR="007B0696" w:rsidRPr="00340914" w:rsidRDefault="007B0696" w:rsidP="007B0696">
            <w:pPr>
              <w:pStyle w:val="TAC"/>
              <w:rPr>
                <w:rFonts w:cs="Arial"/>
              </w:rPr>
            </w:pPr>
          </w:p>
        </w:tc>
        <w:tc>
          <w:tcPr>
            <w:tcW w:w="1007" w:type="dxa"/>
            <w:vMerge/>
            <w:vAlign w:val="center"/>
          </w:tcPr>
          <w:p w14:paraId="0A433CC6" w14:textId="77777777" w:rsidR="007B0696" w:rsidRPr="00340914" w:rsidRDefault="007B0696" w:rsidP="007B0696">
            <w:pPr>
              <w:pStyle w:val="TAC"/>
              <w:rPr>
                <w:rFonts w:cs="Arial"/>
              </w:rPr>
            </w:pPr>
          </w:p>
        </w:tc>
        <w:tc>
          <w:tcPr>
            <w:tcW w:w="1117" w:type="dxa"/>
            <w:vMerge/>
            <w:vAlign w:val="center"/>
          </w:tcPr>
          <w:p w14:paraId="0A433CC7" w14:textId="77777777" w:rsidR="007B0696" w:rsidRPr="00340914" w:rsidRDefault="007B0696" w:rsidP="007B0696">
            <w:pPr>
              <w:pStyle w:val="TAL"/>
              <w:jc w:val="center"/>
              <w:rPr>
                <w:rFonts w:cs="Arial"/>
              </w:rPr>
            </w:pPr>
          </w:p>
        </w:tc>
        <w:tc>
          <w:tcPr>
            <w:tcW w:w="1197" w:type="dxa"/>
            <w:vMerge/>
            <w:vAlign w:val="center"/>
          </w:tcPr>
          <w:p w14:paraId="0A433CC8" w14:textId="77777777" w:rsidR="007B0696" w:rsidRPr="00340914" w:rsidRDefault="007B0696" w:rsidP="007B0696">
            <w:pPr>
              <w:pStyle w:val="TAL"/>
              <w:jc w:val="center"/>
              <w:rPr>
                <w:rFonts w:cs="Arial"/>
                <w:lang w:eastAsia="zh-CN"/>
              </w:rPr>
            </w:pPr>
          </w:p>
        </w:tc>
        <w:tc>
          <w:tcPr>
            <w:tcW w:w="1267" w:type="dxa"/>
            <w:vMerge/>
            <w:vAlign w:val="center"/>
          </w:tcPr>
          <w:p w14:paraId="0A433CC9" w14:textId="77777777" w:rsidR="007B0696" w:rsidRPr="00340914" w:rsidRDefault="007B0696" w:rsidP="007B0696">
            <w:pPr>
              <w:pStyle w:val="TAL"/>
              <w:jc w:val="center"/>
              <w:rPr>
                <w:rFonts w:cs="Arial"/>
                <w:lang w:eastAsia="zh-CN"/>
              </w:rPr>
            </w:pPr>
          </w:p>
        </w:tc>
        <w:tc>
          <w:tcPr>
            <w:tcW w:w="835" w:type="dxa"/>
            <w:vMerge/>
            <w:vAlign w:val="center"/>
          </w:tcPr>
          <w:p w14:paraId="0A433CCA" w14:textId="77777777" w:rsidR="007B0696" w:rsidRPr="00340914" w:rsidRDefault="007B0696" w:rsidP="007B0696">
            <w:pPr>
              <w:pStyle w:val="TAC"/>
              <w:rPr>
                <w:rFonts w:cs="Arial"/>
                <w:lang w:eastAsia="zh-CN"/>
              </w:rPr>
            </w:pPr>
          </w:p>
        </w:tc>
        <w:tc>
          <w:tcPr>
            <w:tcW w:w="1096" w:type="dxa"/>
            <w:vAlign w:val="center"/>
          </w:tcPr>
          <w:p w14:paraId="0A433CCB" w14:textId="77777777" w:rsidR="007B0696" w:rsidRPr="00340914" w:rsidRDefault="007B0696" w:rsidP="007B0696">
            <w:pPr>
              <w:pStyle w:val="TAC"/>
              <w:rPr>
                <w:rFonts w:cs="Arial"/>
              </w:rPr>
            </w:pPr>
            <w:r w:rsidRPr="00340914">
              <w:rPr>
                <w:rFonts w:cs="Arial"/>
              </w:rPr>
              <w:t>16</w:t>
            </w:r>
          </w:p>
        </w:tc>
        <w:tc>
          <w:tcPr>
            <w:tcW w:w="1176" w:type="dxa"/>
            <w:vAlign w:val="center"/>
          </w:tcPr>
          <w:p w14:paraId="0A433CCC" w14:textId="77777777" w:rsidR="007B0696" w:rsidRPr="00340914" w:rsidRDefault="007B0696" w:rsidP="007B0696">
            <w:pPr>
              <w:pStyle w:val="TAC"/>
              <w:rPr>
                <w:rFonts w:cs="Arial"/>
              </w:rPr>
            </w:pPr>
            <w:r w:rsidRPr="00340914">
              <w:rPr>
                <w:rFonts w:cs="Arial"/>
              </w:rPr>
              <w:t>70%</w:t>
            </w:r>
          </w:p>
        </w:tc>
        <w:tc>
          <w:tcPr>
            <w:tcW w:w="596" w:type="dxa"/>
            <w:vAlign w:val="center"/>
          </w:tcPr>
          <w:p w14:paraId="0A433CCD"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6.4</w:t>
            </w:r>
          </w:p>
        </w:tc>
      </w:tr>
      <w:tr w:rsidR="007B0696" w:rsidRPr="00340914" w14:paraId="0A433CD8" w14:textId="77777777" w:rsidTr="007B0696">
        <w:trPr>
          <w:jc w:val="center"/>
        </w:trPr>
        <w:tc>
          <w:tcPr>
            <w:tcW w:w="1007" w:type="dxa"/>
            <w:vMerge/>
            <w:vAlign w:val="center"/>
          </w:tcPr>
          <w:p w14:paraId="0A433CCF" w14:textId="77777777" w:rsidR="007B0696" w:rsidRPr="00340914" w:rsidRDefault="007B0696" w:rsidP="007B0696">
            <w:pPr>
              <w:pStyle w:val="TAC"/>
              <w:rPr>
                <w:rFonts w:cs="Arial"/>
              </w:rPr>
            </w:pPr>
          </w:p>
        </w:tc>
        <w:tc>
          <w:tcPr>
            <w:tcW w:w="1007" w:type="dxa"/>
            <w:vMerge/>
            <w:vAlign w:val="center"/>
          </w:tcPr>
          <w:p w14:paraId="0A433CD0" w14:textId="77777777" w:rsidR="007B0696" w:rsidRPr="00340914" w:rsidRDefault="007B0696" w:rsidP="007B0696">
            <w:pPr>
              <w:pStyle w:val="TAC"/>
              <w:rPr>
                <w:rFonts w:cs="Arial"/>
              </w:rPr>
            </w:pPr>
          </w:p>
        </w:tc>
        <w:tc>
          <w:tcPr>
            <w:tcW w:w="1117" w:type="dxa"/>
            <w:vMerge/>
            <w:vAlign w:val="center"/>
          </w:tcPr>
          <w:p w14:paraId="0A433CD1" w14:textId="77777777" w:rsidR="007B0696" w:rsidRPr="00340914" w:rsidRDefault="007B0696" w:rsidP="007B0696">
            <w:pPr>
              <w:pStyle w:val="TAL"/>
              <w:jc w:val="center"/>
              <w:rPr>
                <w:rFonts w:cs="Arial"/>
              </w:rPr>
            </w:pPr>
          </w:p>
        </w:tc>
        <w:tc>
          <w:tcPr>
            <w:tcW w:w="1197" w:type="dxa"/>
            <w:vMerge/>
          </w:tcPr>
          <w:p w14:paraId="0A433CD2" w14:textId="77777777" w:rsidR="007B0696" w:rsidRPr="00340914" w:rsidRDefault="007B0696" w:rsidP="007B0696">
            <w:pPr>
              <w:pStyle w:val="TAL"/>
              <w:jc w:val="center"/>
              <w:rPr>
                <w:rFonts w:cs="Arial"/>
                <w:lang w:eastAsia="zh-CN"/>
              </w:rPr>
            </w:pPr>
          </w:p>
        </w:tc>
        <w:tc>
          <w:tcPr>
            <w:tcW w:w="1267" w:type="dxa"/>
            <w:vMerge/>
          </w:tcPr>
          <w:p w14:paraId="0A433CD3" w14:textId="77777777" w:rsidR="007B0696" w:rsidRPr="00340914" w:rsidRDefault="007B0696" w:rsidP="007B0696">
            <w:pPr>
              <w:pStyle w:val="TAL"/>
              <w:jc w:val="center"/>
              <w:rPr>
                <w:rFonts w:cs="Arial"/>
                <w:lang w:eastAsia="zh-CN"/>
              </w:rPr>
            </w:pPr>
          </w:p>
        </w:tc>
        <w:tc>
          <w:tcPr>
            <w:tcW w:w="835" w:type="dxa"/>
            <w:vMerge/>
          </w:tcPr>
          <w:p w14:paraId="0A433CD4" w14:textId="77777777" w:rsidR="007B0696" w:rsidRPr="00340914" w:rsidRDefault="007B0696" w:rsidP="007B0696">
            <w:pPr>
              <w:pStyle w:val="TAC"/>
              <w:rPr>
                <w:rFonts w:cs="Arial"/>
                <w:lang w:eastAsia="zh-CN"/>
              </w:rPr>
            </w:pPr>
          </w:p>
        </w:tc>
        <w:tc>
          <w:tcPr>
            <w:tcW w:w="1096" w:type="dxa"/>
          </w:tcPr>
          <w:p w14:paraId="0A433CD5" w14:textId="77777777" w:rsidR="007B0696" w:rsidRPr="00340914" w:rsidRDefault="007B0696" w:rsidP="007B0696">
            <w:pPr>
              <w:pStyle w:val="TAC"/>
              <w:rPr>
                <w:rFonts w:cs="Arial"/>
              </w:rPr>
            </w:pPr>
            <w:r w:rsidRPr="00340914">
              <w:rPr>
                <w:rFonts w:cs="Arial"/>
              </w:rPr>
              <w:t>64</w:t>
            </w:r>
          </w:p>
        </w:tc>
        <w:tc>
          <w:tcPr>
            <w:tcW w:w="1176" w:type="dxa"/>
          </w:tcPr>
          <w:p w14:paraId="0A433CD6" w14:textId="77777777" w:rsidR="007B0696" w:rsidRPr="00340914" w:rsidRDefault="007B0696" w:rsidP="007B0696">
            <w:pPr>
              <w:pStyle w:val="TAC"/>
              <w:rPr>
                <w:rFonts w:cs="Arial"/>
              </w:rPr>
            </w:pPr>
            <w:r w:rsidRPr="00340914">
              <w:rPr>
                <w:rFonts w:cs="Arial"/>
              </w:rPr>
              <w:t>70%</w:t>
            </w:r>
          </w:p>
        </w:tc>
        <w:tc>
          <w:tcPr>
            <w:tcW w:w="596" w:type="dxa"/>
          </w:tcPr>
          <w:p w14:paraId="0A433CD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10.1</w:t>
            </w:r>
          </w:p>
        </w:tc>
      </w:tr>
    </w:tbl>
    <w:p w14:paraId="0A433CD9" w14:textId="77777777" w:rsidR="007B0696" w:rsidRDefault="007B0696" w:rsidP="007B0696"/>
    <w:p w14:paraId="0A433CDA" w14:textId="77777777" w:rsidR="00EF75AA" w:rsidRDefault="00EF75AA" w:rsidP="00033775">
      <w:pPr>
        <w:pStyle w:val="TH"/>
        <w:rPr>
          <w:lang w:val="en-US" w:eastAsia="zh-CN"/>
        </w:rPr>
      </w:pPr>
      <w:r>
        <w:rPr>
          <w:lang w:eastAsia="zh-CN"/>
        </w:rPr>
        <w:lastRenderedPageBreak/>
        <w:t xml:space="preserve">Table 8.5.1.1.1-4: </w:t>
      </w:r>
      <w:r>
        <w:t xml:space="preserve">Minimum requirements for </w:t>
      </w:r>
      <w:r>
        <w:rPr>
          <w:lang w:eastAsia="zh-CN"/>
        </w:rPr>
        <w:t>N</w:t>
      </w:r>
      <w:r>
        <w:t>PUSCH</w:t>
      </w:r>
      <w:r>
        <w:rPr>
          <w:lang w:eastAsia="zh-CN"/>
        </w:rPr>
        <w:t xml:space="preserve"> format 1 with two HARQ processes and multiple TBs with interleaved transmission</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EF75AA" w14:paraId="0A433CE5" w14:textId="77777777" w:rsidTr="00C87A84">
        <w:trPr>
          <w:jc w:val="center"/>
        </w:trPr>
        <w:tc>
          <w:tcPr>
            <w:tcW w:w="1007" w:type="dxa"/>
            <w:tcBorders>
              <w:top w:val="single" w:sz="4" w:space="0" w:color="auto"/>
              <w:left w:val="single" w:sz="4" w:space="0" w:color="auto"/>
              <w:bottom w:val="single" w:sz="4" w:space="0" w:color="auto"/>
              <w:right w:val="single" w:sz="4" w:space="0" w:color="auto"/>
            </w:tcBorders>
            <w:hideMark/>
          </w:tcPr>
          <w:p w14:paraId="0A433CDB" w14:textId="77777777" w:rsidR="00EF75AA" w:rsidRDefault="00EF75AA" w:rsidP="00C87A84">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0A433CDC" w14:textId="77777777" w:rsidR="00EF75AA" w:rsidRDefault="00EF75AA">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0A433CDD" w14:textId="77777777" w:rsidR="00EF75AA" w:rsidRDefault="00EF75AA">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0A433CDE" w14:textId="77777777" w:rsidR="00EF75AA" w:rsidRDefault="00EF75AA">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0A433CDF" w14:textId="77777777" w:rsidR="00EF75AA" w:rsidRDefault="00EF75AA">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0A433CE0" w14:textId="77777777" w:rsidR="00EF75AA" w:rsidRDefault="00EF75AA">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0A433CE1" w14:textId="77777777" w:rsidR="00EF75AA" w:rsidRDefault="00EF75AA">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0A433CE2" w14:textId="77777777" w:rsidR="00EF75AA" w:rsidRDefault="00EF75AA">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0A433CE3" w14:textId="77777777" w:rsidR="00EF75AA" w:rsidRDefault="00EF75AA">
            <w:pPr>
              <w:pStyle w:val="TAH"/>
              <w:rPr>
                <w:lang w:eastAsia="zh-CN"/>
              </w:rPr>
            </w:pPr>
            <w:r>
              <w:rPr>
                <w:lang w:eastAsia="zh-CN"/>
              </w:rPr>
              <w:t>SNR</w:t>
            </w:r>
          </w:p>
          <w:p w14:paraId="0A433CE4" w14:textId="77777777" w:rsidR="00EF75AA" w:rsidRDefault="00EF75AA">
            <w:pPr>
              <w:pStyle w:val="TAH"/>
              <w:rPr>
                <w:lang w:eastAsia="zh-CN"/>
              </w:rPr>
            </w:pPr>
            <w:r>
              <w:rPr>
                <w:lang w:eastAsia="zh-CN"/>
              </w:rPr>
              <w:t>[dB]</w:t>
            </w:r>
          </w:p>
        </w:tc>
      </w:tr>
      <w:tr w:rsidR="00EF75AA" w14:paraId="0A433CEF" w14:textId="77777777" w:rsidTr="00C87A84">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0A433CE6" w14:textId="77777777" w:rsidR="00EF75AA" w:rsidRDefault="00EF75AA" w:rsidP="00C87A84">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0A433CE7" w14:textId="77777777" w:rsidR="00EF75AA" w:rsidRDefault="00EF75AA">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A433CE8" w14:textId="77777777" w:rsidR="00EF75AA" w:rsidRDefault="00EF75AA" w:rsidP="00033775">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0A433CE9" w14:textId="77777777" w:rsidR="00EF75AA" w:rsidRDefault="00EF75AA" w:rsidP="00033775">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A433CEA" w14:textId="77777777" w:rsidR="00EF75AA" w:rsidRDefault="00EF75AA" w:rsidP="00033775">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0A433CEB" w14:textId="77777777" w:rsidR="00EF75AA" w:rsidRDefault="00EF75AA" w:rsidP="00C87A84">
            <w:pPr>
              <w:pStyle w:val="TAC"/>
              <w:rPr>
                <w:lang w:eastAsia="zh-CN"/>
              </w:rPr>
            </w:pPr>
            <w:r>
              <w:t>A</w:t>
            </w:r>
            <w:r>
              <w:rPr>
                <w:lang w:eastAsia="zh-CN"/>
              </w:rPr>
              <w:t>16</w:t>
            </w:r>
            <w:r>
              <w:t>-</w:t>
            </w:r>
            <w:r>
              <w:rPr>
                <w:lang w:eastAsia="zh-CN"/>
              </w:rPr>
              <w:t>6</w:t>
            </w:r>
          </w:p>
        </w:tc>
        <w:tc>
          <w:tcPr>
            <w:tcW w:w="1096" w:type="dxa"/>
            <w:tcBorders>
              <w:top w:val="single" w:sz="4" w:space="0" w:color="auto"/>
              <w:left w:val="single" w:sz="4" w:space="0" w:color="auto"/>
              <w:bottom w:val="single" w:sz="4" w:space="0" w:color="auto"/>
              <w:right w:val="single" w:sz="4" w:space="0" w:color="auto"/>
            </w:tcBorders>
            <w:vAlign w:val="center"/>
            <w:hideMark/>
          </w:tcPr>
          <w:p w14:paraId="0A433CEC" w14:textId="77777777" w:rsidR="00EF75AA" w:rsidRDefault="00EF75AA">
            <w:pPr>
              <w:pStyle w:val="TAC"/>
              <w:rPr>
                <w:lang w:eastAsia="zh-CN"/>
              </w:rPr>
            </w:pPr>
            <w:r>
              <w:t>64</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A433CED" w14:textId="77777777" w:rsidR="00EF75AA" w:rsidRDefault="00EF75AA">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0A433CEE" w14:textId="77777777" w:rsidR="00EF75AA" w:rsidRDefault="00EF75AA">
            <w:pPr>
              <w:pStyle w:val="TAC"/>
              <w:rPr>
                <w:lang w:eastAsia="zh-CN"/>
              </w:rPr>
            </w:pPr>
            <w:r>
              <w:rPr>
                <w:lang w:eastAsia="zh-CN"/>
              </w:rPr>
              <w:t>-13.9</w:t>
            </w:r>
          </w:p>
        </w:tc>
      </w:tr>
    </w:tbl>
    <w:p w14:paraId="0A433CF0" w14:textId="4B40C2A9" w:rsidR="00417983" w:rsidRDefault="00417983" w:rsidP="007B0696"/>
    <w:p w14:paraId="5E932DAF" w14:textId="77777777" w:rsidR="00604E67" w:rsidRDefault="00604E67" w:rsidP="00604E67">
      <w:pPr>
        <w:pStyle w:val="TH"/>
        <w:rPr>
          <w:lang w:val="en-US" w:eastAsia="zh-CN"/>
        </w:rPr>
      </w:pPr>
      <w:r>
        <w:rPr>
          <w:lang w:eastAsia="zh-CN"/>
        </w:rPr>
        <w:t xml:space="preserve">Table 8.5.1.1.1-5: </w:t>
      </w:r>
      <w:r>
        <w:t xml:space="preserve">Minimum requirements for </w:t>
      </w:r>
      <w:r>
        <w:rPr>
          <w:lang w:eastAsia="zh-CN"/>
        </w:rPr>
        <w:t>N</w:t>
      </w:r>
      <w:r>
        <w:t>PUSCH</w:t>
      </w:r>
      <w:r>
        <w:rPr>
          <w:lang w:eastAsia="zh-CN"/>
        </w:rPr>
        <w:t xml:space="preserve"> format 1 with 16QAM, single TB scheduling</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604E67" w14:paraId="4748DB18" w14:textId="77777777" w:rsidTr="00C95015">
        <w:trPr>
          <w:jc w:val="center"/>
        </w:trPr>
        <w:tc>
          <w:tcPr>
            <w:tcW w:w="1007" w:type="dxa"/>
            <w:tcBorders>
              <w:top w:val="single" w:sz="4" w:space="0" w:color="auto"/>
              <w:left w:val="single" w:sz="4" w:space="0" w:color="auto"/>
              <w:bottom w:val="single" w:sz="4" w:space="0" w:color="auto"/>
              <w:right w:val="single" w:sz="4" w:space="0" w:color="auto"/>
            </w:tcBorders>
            <w:hideMark/>
          </w:tcPr>
          <w:p w14:paraId="4F4C89DC" w14:textId="77777777" w:rsidR="00604E67" w:rsidRDefault="00604E67" w:rsidP="00C95015">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46519D5B" w14:textId="77777777" w:rsidR="00604E67" w:rsidRDefault="00604E67" w:rsidP="00C95015">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440E7D22" w14:textId="77777777" w:rsidR="00604E67" w:rsidRDefault="00604E67" w:rsidP="00C95015">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7AE3495B" w14:textId="77777777" w:rsidR="00604E67" w:rsidRDefault="00604E67" w:rsidP="00C95015">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7C821740" w14:textId="77777777" w:rsidR="00604E67" w:rsidRDefault="00604E67" w:rsidP="00C95015">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25C2E15F" w14:textId="77777777" w:rsidR="00604E67" w:rsidRDefault="00604E67" w:rsidP="00C95015">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404CBB60" w14:textId="77777777" w:rsidR="00604E67" w:rsidRDefault="00604E67" w:rsidP="00C95015">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5ABD1EC0" w14:textId="77777777" w:rsidR="00604E67" w:rsidRDefault="00604E67" w:rsidP="00C95015">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24519387" w14:textId="77777777" w:rsidR="00604E67" w:rsidRDefault="00604E67" w:rsidP="00C95015">
            <w:pPr>
              <w:pStyle w:val="TAH"/>
              <w:rPr>
                <w:lang w:eastAsia="zh-CN"/>
              </w:rPr>
            </w:pPr>
            <w:r>
              <w:rPr>
                <w:lang w:eastAsia="zh-CN"/>
              </w:rPr>
              <w:t>SNR</w:t>
            </w:r>
          </w:p>
          <w:p w14:paraId="68956B78" w14:textId="77777777" w:rsidR="00604E67" w:rsidRDefault="00604E67" w:rsidP="00C95015">
            <w:pPr>
              <w:pStyle w:val="TAH"/>
              <w:rPr>
                <w:lang w:eastAsia="zh-CN"/>
              </w:rPr>
            </w:pPr>
            <w:r>
              <w:rPr>
                <w:lang w:eastAsia="zh-CN"/>
              </w:rPr>
              <w:t>[dB]</w:t>
            </w:r>
          </w:p>
        </w:tc>
      </w:tr>
      <w:tr w:rsidR="00F75446" w14:paraId="7180A390" w14:textId="77777777" w:rsidTr="00C95015">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10A1543" w14:textId="7A076A66" w:rsidR="00F75446" w:rsidRDefault="00F75446" w:rsidP="00F75446">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0ADE9A9D" w14:textId="07AEC47D" w:rsidR="00F75446" w:rsidRDefault="00F75446" w:rsidP="00F75446">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18DE2266" w14:textId="6852ED3C" w:rsidR="00F75446" w:rsidRDefault="00F75446" w:rsidP="00F75446">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1CDA60B9" w14:textId="25FC446A" w:rsidR="00F75446" w:rsidRDefault="00F75446" w:rsidP="00F75446">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0BD5F7E" w14:textId="019EA736" w:rsidR="00F75446" w:rsidRDefault="00F75446" w:rsidP="00F75446">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7C0526C8" w14:textId="08BE9B55" w:rsidR="00F75446" w:rsidRDefault="00F75446" w:rsidP="00F75446">
            <w:pPr>
              <w:pStyle w:val="TAC"/>
              <w:rPr>
                <w:lang w:eastAsia="zh-CN"/>
              </w:rPr>
            </w:pPr>
            <w:r>
              <w:t>A</w:t>
            </w:r>
            <w:r>
              <w:rPr>
                <w:lang w:eastAsia="zh-CN"/>
              </w:rPr>
              <w:t>16</w:t>
            </w:r>
            <w:r>
              <w:t>-7</w:t>
            </w:r>
          </w:p>
        </w:tc>
        <w:tc>
          <w:tcPr>
            <w:tcW w:w="1096" w:type="dxa"/>
            <w:tcBorders>
              <w:top w:val="single" w:sz="4" w:space="0" w:color="auto"/>
              <w:left w:val="single" w:sz="4" w:space="0" w:color="auto"/>
              <w:bottom w:val="single" w:sz="4" w:space="0" w:color="auto"/>
              <w:right w:val="single" w:sz="4" w:space="0" w:color="auto"/>
            </w:tcBorders>
            <w:vAlign w:val="center"/>
            <w:hideMark/>
          </w:tcPr>
          <w:p w14:paraId="6CADC7D5" w14:textId="1C0A4586" w:rsidR="00F75446" w:rsidRDefault="00F75446" w:rsidP="00F75446">
            <w:pPr>
              <w:pStyle w:val="TAC"/>
              <w:rPr>
                <w:lang w:eastAsia="zh-CN"/>
              </w:rPr>
            </w:pPr>
            <w:r>
              <w:t>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1D82173" w14:textId="33343DE0" w:rsidR="00F75446" w:rsidRDefault="00F75446" w:rsidP="00F75446">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3B882859" w14:textId="2293E530" w:rsidR="00F75446" w:rsidRDefault="00F75446" w:rsidP="00F75446">
            <w:pPr>
              <w:pStyle w:val="TAC"/>
              <w:rPr>
                <w:lang w:eastAsia="zh-CN"/>
              </w:rPr>
            </w:pPr>
            <w:r>
              <w:rPr>
                <w:lang w:eastAsia="zh-CN"/>
              </w:rPr>
              <w:t>9.1</w:t>
            </w:r>
          </w:p>
        </w:tc>
      </w:tr>
    </w:tbl>
    <w:p w14:paraId="0E78B10D" w14:textId="77777777" w:rsidR="00604E67" w:rsidRPr="00340914" w:rsidRDefault="00604E67" w:rsidP="007B0696"/>
    <w:p w14:paraId="0A433CF1" w14:textId="77777777" w:rsidR="007B0696" w:rsidRPr="00340914" w:rsidRDefault="007B0696" w:rsidP="007B0696">
      <w:pPr>
        <w:pStyle w:val="Heading3"/>
        <w:rPr>
          <w:lang w:eastAsia="zh-CN"/>
        </w:rPr>
      </w:pPr>
      <w:bookmarkStart w:id="5406" w:name="_Toc20997880"/>
      <w:bookmarkStart w:id="5407" w:name="_Toc29478559"/>
      <w:bookmarkStart w:id="5408" w:name="_Toc35933157"/>
      <w:bookmarkStart w:id="5409" w:name="_Toc35935445"/>
      <w:bookmarkStart w:id="5410" w:name="_Toc37163029"/>
      <w:bookmarkStart w:id="5411" w:name="_Toc37173357"/>
      <w:bookmarkStart w:id="5412" w:name="_Toc37173609"/>
      <w:bookmarkStart w:id="5413" w:name="_Toc44754165"/>
      <w:bookmarkStart w:id="5414" w:name="_Toc45825593"/>
      <w:bookmarkStart w:id="5415" w:name="_Toc45825845"/>
      <w:bookmarkStart w:id="5416" w:name="_Toc45826097"/>
      <w:bookmarkStart w:id="5417" w:name="_Toc45826349"/>
      <w:bookmarkStart w:id="5418" w:name="_Toc52466515"/>
      <w:bookmarkStart w:id="5419" w:name="_Toc66869500"/>
      <w:bookmarkStart w:id="5420" w:name="_Toc66872318"/>
      <w:bookmarkStart w:id="5421" w:name="_Toc75173475"/>
      <w:bookmarkStart w:id="5422" w:name="_Toc76497291"/>
      <w:bookmarkStart w:id="5423" w:name="_Toc82894092"/>
      <w:bookmarkStart w:id="5424" w:name="_Toc89684623"/>
      <w:bookmarkStart w:id="5425" w:name="_Toc98574764"/>
      <w:bookmarkStart w:id="5426" w:name="_Toc123306992"/>
      <w:bookmarkStart w:id="5427" w:name="_Toc123308137"/>
      <w:bookmarkStart w:id="5428" w:name="_Toc124187193"/>
      <w:bookmarkStart w:id="5429" w:name="_Toc130824998"/>
      <w:bookmarkStart w:id="5430" w:name="_Toc137388858"/>
      <w:bookmarkStart w:id="5431" w:name="_Toc137454404"/>
      <w:bookmarkStart w:id="5432" w:name="_Toc138894731"/>
      <w:bookmarkStart w:id="5433" w:name="_Toc145034890"/>
      <w:bookmarkStart w:id="5434" w:name="_Toc153185439"/>
      <w:bookmarkStart w:id="5435" w:name="_Toc161926314"/>
      <w:bookmarkStart w:id="5436" w:name="_Toc163214729"/>
      <w:bookmarkStart w:id="5437" w:name="_Toc187273156"/>
      <w:r w:rsidRPr="00340914">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p>
    <w:p w14:paraId="0A433CF2" w14:textId="77777777" w:rsidR="007B0696" w:rsidRPr="00340914" w:rsidRDefault="007B0696" w:rsidP="007B0696">
      <w:pPr>
        <w:pStyle w:val="Heading4"/>
      </w:pPr>
      <w:bookmarkStart w:id="5438" w:name="_Toc20997881"/>
      <w:bookmarkStart w:id="5439" w:name="_Toc29478560"/>
      <w:bookmarkStart w:id="5440" w:name="_Toc35933158"/>
      <w:bookmarkStart w:id="5441" w:name="_Toc35935446"/>
      <w:bookmarkStart w:id="5442" w:name="_Toc37163030"/>
      <w:bookmarkStart w:id="5443" w:name="_Toc37173358"/>
      <w:bookmarkStart w:id="5444" w:name="_Toc37173610"/>
      <w:bookmarkStart w:id="5445" w:name="_Toc44754166"/>
      <w:bookmarkStart w:id="5446" w:name="_Toc45825594"/>
      <w:bookmarkStart w:id="5447" w:name="_Toc45825846"/>
      <w:bookmarkStart w:id="5448" w:name="_Toc45826098"/>
      <w:bookmarkStart w:id="5449" w:name="_Toc45826350"/>
      <w:bookmarkStart w:id="5450" w:name="_Toc52466516"/>
      <w:bookmarkStart w:id="5451" w:name="_Toc66869501"/>
      <w:bookmarkStart w:id="5452" w:name="_Toc66872319"/>
      <w:bookmarkStart w:id="5453" w:name="_Toc75173476"/>
      <w:bookmarkStart w:id="5454" w:name="_Toc76497292"/>
      <w:bookmarkStart w:id="5455" w:name="_Toc82894093"/>
      <w:bookmarkStart w:id="5456" w:name="_Toc89684624"/>
      <w:bookmarkStart w:id="5457" w:name="_Toc98574765"/>
      <w:bookmarkStart w:id="5458" w:name="_Toc123306993"/>
      <w:bookmarkStart w:id="5459" w:name="_Toc123308138"/>
      <w:bookmarkStart w:id="5460" w:name="_Toc124187194"/>
      <w:bookmarkStart w:id="5461" w:name="_Toc130824999"/>
      <w:bookmarkStart w:id="5462" w:name="_Toc137388859"/>
      <w:bookmarkStart w:id="5463" w:name="_Toc137454405"/>
      <w:bookmarkStart w:id="5464" w:name="_Toc138894732"/>
      <w:bookmarkStart w:id="5465" w:name="_Toc145034891"/>
      <w:bookmarkStart w:id="5466" w:name="_Toc153185440"/>
      <w:bookmarkStart w:id="5467" w:name="_Toc161926315"/>
      <w:bookmarkStart w:id="5468" w:name="_Toc163214730"/>
      <w:bookmarkStart w:id="5469" w:name="_Toc187273157"/>
      <w:r w:rsidRPr="00340914">
        <w:rPr>
          <w:rFonts w:hint="eastAsia"/>
          <w:lang w:eastAsia="zh-CN"/>
        </w:rPr>
        <w:t>8.5.2.1</w:t>
      </w:r>
      <w:r w:rsidRPr="00340914">
        <w:rPr>
          <w:lang w:eastAsia="zh-CN"/>
        </w:rPr>
        <w:tab/>
      </w:r>
      <w:r w:rsidRPr="00340914">
        <w:rPr>
          <w:rFonts w:hint="eastAsia"/>
          <w:lang w:eastAsia="zh-CN"/>
        </w:rPr>
        <w:t xml:space="preserve">DTX </w:t>
      </w:r>
      <w:r w:rsidRPr="00340914">
        <w:t>to ACK performance</w:t>
      </w:r>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p>
    <w:p w14:paraId="0A433CF3" w14:textId="77777777" w:rsidR="007B0696" w:rsidRPr="00340914" w:rsidRDefault="007B0696" w:rsidP="007B0696">
      <w:r w:rsidRPr="00340914">
        <w:t xml:space="preserve">The DTX to ACK probability for </w:t>
      </w:r>
      <w:r w:rsidRPr="00340914">
        <w:rPr>
          <w:rFonts w:hint="eastAsia"/>
          <w:lang w:eastAsia="zh-CN"/>
        </w:rPr>
        <w:t xml:space="preserve">NPUSCH format 2 case </w:t>
      </w:r>
      <w:r w:rsidRPr="00340914">
        <w:t>denotes the probability that ACK is detected when nothing is sent on the wanted signal and only the noise is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4" w14:textId="77777777" w:rsidR="007B0696" w:rsidRPr="00340914" w:rsidRDefault="007B0696" w:rsidP="007B0696">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14:paraId="0A433CF5" w14:textId="77777777" w:rsidR="007B0696" w:rsidRPr="00340914" w:rsidRDefault="007B0696" w:rsidP="007B0696">
      <w:pPr>
        <w:pStyle w:val="Heading5"/>
      </w:pPr>
      <w:bookmarkStart w:id="5470" w:name="_Toc20997882"/>
      <w:bookmarkStart w:id="5471" w:name="_Toc29478561"/>
      <w:bookmarkStart w:id="5472" w:name="_Toc35933159"/>
      <w:bookmarkStart w:id="5473" w:name="_Toc35935447"/>
      <w:bookmarkStart w:id="5474" w:name="_Toc37163031"/>
      <w:bookmarkStart w:id="5475" w:name="_Toc37173359"/>
      <w:bookmarkStart w:id="5476" w:name="_Toc37173611"/>
      <w:bookmarkStart w:id="5477" w:name="_Toc44754167"/>
      <w:bookmarkStart w:id="5478" w:name="_Toc45825595"/>
      <w:bookmarkStart w:id="5479" w:name="_Toc45825847"/>
      <w:bookmarkStart w:id="5480" w:name="_Toc45826099"/>
      <w:bookmarkStart w:id="5481" w:name="_Toc45826351"/>
      <w:bookmarkStart w:id="5482" w:name="_Toc52466517"/>
      <w:bookmarkStart w:id="5483" w:name="_Toc66869502"/>
      <w:bookmarkStart w:id="5484" w:name="_Toc66872320"/>
      <w:bookmarkStart w:id="5485" w:name="_Toc75173477"/>
      <w:bookmarkStart w:id="5486" w:name="_Toc76497293"/>
      <w:bookmarkStart w:id="5487" w:name="_Toc82894094"/>
      <w:bookmarkStart w:id="5488" w:name="_Toc89684625"/>
      <w:bookmarkStart w:id="5489" w:name="_Toc98574766"/>
      <w:bookmarkStart w:id="5490" w:name="_Toc123306994"/>
      <w:bookmarkStart w:id="5491" w:name="_Toc123308139"/>
      <w:bookmarkStart w:id="5492" w:name="_Toc124187195"/>
      <w:bookmarkStart w:id="5493" w:name="_Toc130825000"/>
      <w:bookmarkStart w:id="5494" w:name="_Toc137388860"/>
      <w:bookmarkStart w:id="5495" w:name="_Toc137454406"/>
      <w:bookmarkStart w:id="5496" w:name="_Toc138894733"/>
      <w:bookmarkStart w:id="5497" w:name="_Toc145034892"/>
      <w:bookmarkStart w:id="5498" w:name="_Toc153185441"/>
      <w:bookmarkStart w:id="5499" w:name="_Toc161926316"/>
      <w:bookmarkStart w:id="5500" w:name="_Toc163214731"/>
      <w:bookmarkStart w:id="5501" w:name="_Toc187273158"/>
      <w:r w:rsidRPr="00340914">
        <w:rPr>
          <w:rFonts w:hint="eastAsia"/>
          <w:lang w:eastAsia="zh-CN"/>
        </w:rPr>
        <w:t>8.5.2.1.1</w:t>
      </w:r>
      <w:r w:rsidRPr="00340914">
        <w:tab/>
        <w:t>Minimum requirement</w:t>
      </w:r>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p>
    <w:p w14:paraId="0A433CF6" w14:textId="77777777" w:rsidR="007B0696" w:rsidRPr="00340914" w:rsidRDefault="007B0696" w:rsidP="007B0696">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14:paraId="0A433CF7" w14:textId="77777777" w:rsidR="007B0696" w:rsidRPr="00340914" w:rsidRDefault="007B0696" w:rsidP="007B0696">
      <w:pPr>
        <w:pStyle w:val="EQ"/>
        <w:rPr>
          <w:rFonts w:eastAsia="MS Mincho"/>
          <w:lang w:val="en-US" w:eastAsia="zh-CN"/>
        </w:rPr>
      </w:pPr>
      <w:r w:rsidRPr="00340914">
        <w:tab/>
      </w:r>
      <w:r w:rsidRPr="00340914">
        <w:rPr>
          <w:position w:val="-28"/>
        </w:rPr>
        <w:object w:dxaOrig="7740" w:dyaOrig="660" w14:anchorId="0A436075">
          <v:shape id="_x0000_i1132" type="#_x0000_t75" style="width:391pt;height:36.5pt" o:ole="">
            <v:imagedata r:id="rId192" o:title=""/>
          </v:shape>
          <o:OLEObject Type="Embed" ProgID="Equation.DSMT4" ShapeID="_x0000_i1132" DrawAspect="Content" ObjectID="_1797887883" r:id="rId193"/>
        </w:object>
      </w:r>
    </w:p>
    <w:p w14:paraId="0A433CF8" w14:textId="77777777" w:rsidR="007B0696" w:rsidRPr="00340914" w:rsidRDefault="007B0696" w:rsidP="007B0696">
      <w:r w:rsidRPr="00340914">
        <w:rPr>
          <w:rFonts w:eastAsia="MS Mincho"/>
          <w:lang w:val="en-US" w:eastAsia="zh-CN"/>
        </w:rPr>
        <w:t>where:</w:t>
      </w:r>
    </w:p>
    <w:p w14:paraId="0A433CF9" w14:textId="77777777" w:rsidR="007B0696" w:rsidRPr="00340914" w:rsidRDefault="007B0696" w:rsidP="007B0696">
      <w:pPr>
        <w:pStyle w:val="B1"/>
      </w:pPr>
      <w:r w:rsidRPr="00340914">
        <w:t>-</w:t>
      </w:r>
      <w:r w:rsidRPr="00340914">
        <w:tab/>
        <w:t>#(false ACK bits) denotes the number of detected ACK bits.</w:t>
      </w:r>
    </w:p>
    <w:p w14:paraId="0A433CFA" w14:textId="77777777" w:rsidR="007B0696" w:rsidRPr="00340914" w:rsidRDefault="007B0696" w:rsidP="007B0696">
      <w:pPr>
        <w:pStyle w:val="B1"/>
        <w:rPr>
          <w:lang w:eastAsia="zh-CN"/>
        </w:rPr>
      </w:pPr>
      <w:r w:rsidRPr="00340914">
        <w:t>-</w:t>
      </w:r>
      <w:r w:rsidRPr="00340914">
        <w:tab/>
        <w:t xml:space="preserve">#(ACK/NACK bits) denotes the number of </w:t>
      </w:r>
      <w:r w:rsidRPr="00340914">
        <w:rPr>
          <w:rFonts w:hint="eastAsia"/>
          <w:lang w:eastAsia="zh-CN"/>
        </w:rPr>
        <w:t xml:space="preserve">HARQ-ACK information bit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r w:rsidRPr="00340914">
        <w:rPr>
          <w:rFonts w:hint="eastAsia"/>
          <w:lang w:eastAsia="zh-CN"/>
        </w:rPr>
        <w:t>.</w:t>
      </w:r>
    </w:p>
    <w:p w14:paraId="0A433CFB" w14:textId="77777777" w:rsidR="007B0696" w:rsidRPr="00340914" w:rsidRDefault="007B0696" w:rsidP="007B0696">
      <w:pPr>
        <w:pStyle w:val="B1"/>
        <w:rPr>
          <w:lang w:eastAsia="zh-CN"/>
        </w:rPr>
      </w:pPr>
      <w:r w:rsidRPr="00340914">
        <w:t>-</w:t>
      </w:r>
      <w:r w:rsidRPr="00340914">
        <w:tab/>
        <w:t>#(</w:t>
      </w:r>
      <w:r w:rsidRPr="00340914">
        <w:rPr>
          <w:rFonts w:hint="eastAsia"/>
          <w:lang w:eastAsia="zh-CN"/>
        </w:rPr>
        <w:t xml:space="preserve"> NPUSCH format 2 DTX</w:t>
      </w:r>
      <w:r w:rsidRPr="00340914">
        <w:t>) denotes the number of DTX occasions</w:t>
      </w:r>
      <w:r w:rsidRPr="00340914">
        <w:rPr>
          <w:rFonts w:hint="eastAsia"/>
          <w:lang w:eastAsia="zh-CN"/>
        </w:rPr>
        <w:t>.</w:t>
      </w:r>
    </w:p>
    <w:p w14:paraId="0A433CFC" w14:textId="77777777" w:rsidR="007B0696" w:rsidRPr="00340914" w:rsidRDefault="007B0696" w:rsidP="007B0696">
      <w:pPr>
        <w:pStyle w:val="Heading4"/>
      </w:pPr>
      <w:bookmarkStart w:id="5502" w:name="_Toc20997883"/>
      <w:bookmarkStart w:id="5503" w:name="_Toc29478562"/>
      <w:bookmarkStart w:id="5504" w:name="_Toc35933160"/>
      <w:bookmarkStart w:id="5505" w:name="_Toc35935448"/>
      <w:bookmarkStart w:id="5506" w:name="_Toc37163032"/>
      <w:bookmarkStart w:id="5507" w:name="_Toc37173360"/>
      <w:bookmarkStart w:id="5508" w:name="_Toc37173612"/>
      <w:bookmarkStart w:id="5509" w:name="_Toc44754168"/>
      <w:bookmarkStart w:id="5510" w:name="_Toc45825596"/>
      <w:bookmarkStart w:id="5511" w:name="_Toc45825848"/>
      <w:bookmarkStart w:id="5512" w:name="_Toc45826100"/>
      <w:bookmarkStart w:id="5513" w:name="_Toc45826352"/>
      <w:bookmarkStart w:id="5514" w:name="_Toc52466518"/>
      <w:bookmarkStart w:id="5515" w:name="_Toc66869503"/>
      <w:bookmarkStart w:id="5516" w:name="_Toc66872321"/>
      <w:bookmarkStart w:id="5517" w:name="_Toc75173478"/>
      <w:bookmarkStart w:id="5518" w:name="_Toc76497294"/>
      <w:bookmarkStart w:id="5519" w:name="_Toc82894095"/>
      <w:bookmarkStart w:id="5520" w:name="_Toc89684626"/>
      <w:bookmarkStart w:id="5521" w:name="_Toc98574767"/>
      <w:bookmarkStart w:id="5522" w:name="_Toc123306995"/>
      <w:bookmarkStart w:id="5523" w:name="_Toc123308140"/>
      <w:bookmarkStart w:id="5524" w:name="_Toc124187196"/>
      <w:bookmarkStart w:id="5525" w:name="_Toc130825001"/>
      <w:bookmarkStart w:id="5526" w:name="_Toc137388861"/>
      <w:bookmarkStart w:id="5527" w:name="_Toc137454407"/>
      <w:bookmarkStart w:id="5528" w:name="_Toc138894734"/>
      <w:bookmarkStart w:id="5529" w:name="_Toc145034893"/>
      <w:bookmarkStart w:id="5530" w:name="_Toc153185442"/>
      <w:bookmarkStart w:id="5531" w:name="_Toc161926317"/>
      <w:bookmarkStart w:id="5532" w:name="_Toc163214732"/>
      <w:bookmarkStart w:id="5533" w:name="_Toc187273159"/>
      <w:r w:rsidRPr="00340914">
        <w:rPr>
          <w:rFonts w:hint="eastAsia"/>
          <w:lang w:eastAsia="zh-CN"/>
        </w:rPr>
        <w:t>8.5.2.2</w:t>
      </w:r>
      <w:r w:rsidRPr="00340914">
        <w:rPr>
          <w:lang w:eastAsia="zh-CN"/>
        </w:rPr>
        <w:tab/>
      </w:r>
      <w:r w:rsidRPr="00340914">
        <w:t>ACK missed detection requirements</w:t>
      </w:r>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p>
    <w:p w14:paraId="0A433CFD" w14:textId="77777777" w:rsidR="007B0696" w:rsidRPr="00340914" w:rsidRDefault="007B0696" w:rsidP="007B0696">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E" w14:textId="77777777" w:rsidR="007B0696" w:rsidRPr="00340914" w:rsidRDefault="007B0696" w:rsidP="007B0696">
      <w:pPr>
        <w:pStyle w:val="Heading5"/>
      </w:pPr>
      <w:bookmarkStart w:id="5534" w:name="_Toc20997884"/>
      <w:bookmarkStart w:id="5535" w:name="_Toc29478563"/>
      <w:bookmarkStart w:id="5536" w:name="_Toc35933161"/>
      <w:bookmarkStart w:id="5537" w:name="_Toc35935449"/>
      <w:bookmarkStart w:id="5538" w:name="_Toc37163033"/>
      <w:bookmarkStart w:id="5539" w:name="_Toc37173361"/>
      <w:bookmarkStart w:id="5540" w:name="_Toc37173613"/>
      <w:bookmarkStart w:id="5541" w:name="_Toc44754169"/>
      <w:bookmarkStart w:id="5542" w:name="_Toc45825597"/>
      <w:bookmarkStart w:id="5543" w:name="_Toc45825849"/>
      <w:bookmarkStart w:id="5544" w:name="_Toc45826101"/>
      <w:bookmarkStart w:id="5545" w:name="_Toc45826353"/>
      <w:bookmarkStart w:id="5546" w:name="_Toc52466519"/>
      <w:bookmarkStart w:id="5547" w:name="_Toc66869504"/>
      <w:bookmarkStart w:id="5548" w:name="_Toc66872322"/>
      <w:bookmarkStart w:id="5549" w:name="_Toc75173479"/>
      <w:bookmarkStart w:id="5550" w:name="_Toc76497295"/>
      <w:bookmarkStart w:id="5551" w:name="_Toc82894096"/>
      <w:bookmarkStart w:id="5552" w:name="_Toc89684627"/>
      <w:bookmarkStart w:id="5553" w:name="_Toc98574768"/>
      <w:bookmarkStart w:id="5554" w:name="_Toc123306996"/>
      <w:bookmarkStart w:id="5555" w:name="_Toc123308141"/>
      <w:bookmarkStart w:id="5556" w:name="_Toc124187197"/>
      <w:bookmarkStart w:id="5557" w:name="_Toc130825002"/>
      <w:bookmarkStart w:id="5558" w:name="_Toc137388862"/>
      <w:bookmarkStart w:id="5559" w:name="_Toc137454408"/>
      <w:bookmarkStart w:id="5560" w:name="_Toc138894735"/>
      <w:bookmarkStart w:id="5561" w:name="_Toc145034894"/>
      <w:bookmarkStart w:id="5562" w:name="_Toc153185443"/>
      <w:bookmarkStart w:id="5563" w:name="_Toc161926318"/>
      <w:bookmarkStart w:id="5564" w:name="_Toc163214733"/>
      <w:bookmarkStart w:id="5565" w:name="_Toc187273160"/>
      <w:r w:rsidRPr="00340914">
        <w:t>8.5.2.2.1</w:t>
      </w:r>
      <w:r w:rsidRPr="00340914">
        <w:tab/>
        <w:t>Minimum requirements</w:t>
      </w:r>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p>
    <w:p w14:paraId="0A433CFF" w14:textId="77777777" w:rsidR="007B0696" w:rsidRPr="00340914" w:rsidRDefault="007B0696" w:rsidP="007B0696">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14:paraId="0A433D00" w14:textId="77777777" w:rsidR="007B0696" w:rsidRPr="00340914" w:rsidRDefault="007B0696" w:rsidP="007B0696">
      <w:pPr>
        <w:pStyle w:val="TH"/>
        <w:rPr>
          <w:lang w:eastAsia="zh-CN"/>
        </w:rPr>
      </w:pPr>
      <w:r w:rsidRPr="00340914">
        <w:lastRenderedPageBreak/>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7B0696" w:rsidRPr="00340914" w14:paraId="0A433D09" w14:textId="77777777" w:rsidTr="007B0696">
        <w:trPr>
          <w:trHeight w:val="1242"/>
          <w:jc w:val="center"/>
        </w:trPr>
        <w:tc>
          <w:tcPr>
            <w:tcW w:w="1007" w:type="dxa"/>
          </w:tcPr>
          <w:p w14:paraId="0A433D01"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02" w14:textId="77777777" w:rsidR="007B0696" w:rsidRPr="00340914" w:rsidRDefault="007B0696" w:rsidP="007B0696">
            <w:pPr>
              <w:pStyle w:val="TAH"/>
              <w:rPr>
                <w:rFonts w:cs="Arial"/>
              </w:rPr>
            </w:pPr>
            <w:r w:rsidRPr="00340914">
              <w:rPr>
                <w:rFonts w:cs="Arial"/>
              </w:rPr>
              <w:t>Number of RX antennas</w:t>
            </w:r>
          </w:p>
        </w:tc>
        <w:tc>
          <w:tcPr>
            <w:tcW w:w="1267" w:type="dxa"/>
          </w:tcPr>
          <w:p w14:paraId="0A433D03"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04"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05"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0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07"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023" w:type="dxa"/>
          </w:tcPr>
          <w:p w14:paraId="0A433D08" w14:textId="77777777" w:rsidR="007B0696" w:rsidRPr="00340914" w:rsidRDefault="007B0696" w:rsidP="007B0696">
            <w:pPr>
              <w:pStyle w:val="TAH"/>
              <w:rPr>
                <w:rFonts w:cs="Arial"/>
              </w:rPr>
            </w:pPr>
            <w:r w:rsidRPr="00340914">
              <w:rPr>
                <w:rFonts w:cs="Arial"/>
              </w:rPr>
              <w:t>SNR [dB]</w:t>
            </w:r>
          </w:p>
        </w:tc>
      </w:tr>
      <w:tr w:rsidR="007B0696" w:rsidRPr="00340914" w14:paraId="0A433D11" w14:textId="77777777" w:rsidTr="007B0696">
        <w:trPr>
          <w:jc w:val="center"/>
        </w:trPr>
        <w:tc>
          <w:tcPr>
            <w:tcW w:w="1007" w:type="dxa"/>
            <w:vMerge w:val="restart"/>
            <w:vAlign w:val="center"/>
          </w:tcPr>
          <w:p w14:paraId="0A433D0A"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D0B" w14:textId="77777777" w:rsidR="007B0696" w:rsidRPr="00340914" w:rsidRDefault="007B0696" w:rsidP="007B0696">
            <w:pPr>
              <w:pStyle w:val="TAC"/>
              <w:rPr>
                <w:rFonts w:cs="Arial"/>
                <w:lang w:eastAsia="zh-CN"/>
              </w:rPr>
            </w:pPr>
            <w:r w:rsidRPr="00340914">
              <w:rPr>
                <w:rFonts w:cs="Arial" w:hint="eastAsia"/>
                <w:lang w:eastAsia="zh-CN"/>
              </w:rPr>
              <w:t>2</w:t>
            </w:r>
          </w:p>
        </w:tc>
        <w:tc>
          <w:tcPr>
            <w:tcW w:w="1267" w:type="dxa"/>
            <w:vMerge w:val="restart"/>
            <w:vAlign w:val="center"/>
          </w:tcPr>
          <w:p w14:paraId="0A433D0C"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0D"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0E" w14:textId="77777777" w:rsidR="007B0696" w:rsidRPr="00340914" w:rsidRDefault="007B0696" w:rsidP="007B0696">
            <w:pPr>
              <w:pStyle w:val="TAC"/>
              <w:rPr>
                <w:rFonts w:cs="Arial"/>
                <w:lang w:eastAsia="zh-CN"/>
              </w:rPr>
            </w:pPr>
            <w:r w:rsidRPr="00340914">
              <w:rPr>
                <w:rFonts w:cs="Arial" w:hint="eastAsia"/>
                <w:lang w:eastAsia="zh-CN"/>
              </w:rPr>
              <w:t>3.75KHz</w:t>
            </w:r>
          </w:p>
        </w:tc>
        <w:tc>
          <w:tcPr>
            <w:tcW w:w="1398" w:type="dxa"/>
          </w:tcPr>
          <w:p w14:paraId="0A433D0F" w14:textId="77777777" w:rsidR="007B0696" w:rsidRPr="00340914" w:rsidRDefault="007B0696" w:rsidP="007B0696">
            <w:pPr>
              <w:pStyle w:val="TAC"/>
              <w:rPr>
                <w:rFonts w:cs="Arial"/>
                <w:lang w:eastAsia="zh-CN"/>
              </w:rPr>
            </w:pPr>
            <w:r w:rsidRPr="00340914">
              <w:rPr>
                <w:rFonts w:cs="Arial" w:hint="eastAsia"/>
                <w:lang w:eastAsia="zh-CN"/>
              </w:rPr>
              <w:t>1</w:t>
            </w:r>
          </w:p>
        </w:tc>
        <w:tc>
          <w:tcPr>
            <w:tcW w:w="2023" w:type="dxa"/>
          </w:tcPr>
          <w:p w14:paraId="0A433D10"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D19" w14:textId="77777777" w:rsidTr="007B0696">
        <w:trPr>
          <w:jc w:val="center"/>
        </w:trPr>
        <w:tc>
          <w:tcPr>
            <w:tcW w:w="1007" w:type="dxa"/>
            <w:vMerge/>
            <w:vAlign w:val="center"/>
          </w:tcPr>
          <w:p w14:paraId="0A433D12" w14:textId="77777777" w:rsidR="007B0696" w:rsidRPr="00340914" w:rsidRDefault="007B0696" w:rsidP="007B0696">
            <w:pPr>
              <w:pStyle w:val="TAC"/>
              <w:rPr>
                <w:rFonts w:cs="Arial"/>
                <w:lang w:eastAsia="zh-CN"/>
              </w:rPr>
            </w:pPr>
          </w:p>
        </w:tc>
        <w:tc>
          <w:tcPr>
            <w:tcW w:w="1007" w:type="dxa"/>
            <w:vMerge/>
            <w:vAlign w:val="center"/>
          </w:tcPr>
          <w:p w14:paraId="0A433D13" w14:textId="77777777" w:rsidR="007B0696" w:rsidRPr="00340914" w:rsidRDefault="007B0696" w:rsidP="007B0696">
            <w:pPr>
              <w:pStyle w:val="TAC"/>
              <w:rPr>
                <w:rFonts w:cs="Arial"/>
                <w:lang w:eastAsia="zh-CN"/>
              </w:rPr>
            </w:pPr>
          </w:p>
        </w:tc>
        <w:tc>
          <w:tcPr>
            <w:tcW w:w="1267" w:type="dxa"/>
            <w:vMerge/>
            <w:vAlign w:val="center"/>
          </w:tcPr>
          <w:p w14:paraId="0A433D14" w14:textId="77777777" w:rsidR="007B0696" w:rsidRPr="00340914" w:rsidRDefault="007B0696" w:rsidP="007B0696">
            <w:pPr>
              <w:pStyle w:val="TAC"/>
              <w:rPr>
                <w:rFonts w:cs="Arial"/>
                <w:lang w:eastAsia="zh-CN"/>
              </w:rPr>
            </w:pPr>
          </w:p>
        </w:tc>
        <w:tc>
          <w:tcPr>
            <w:tcW w:w="1197" w:type="dxa"/>
            <w:vMerge/>
          </w:tcPr>
          <w:p w14:paraId="0A433D15" w14:textId="77777777" w:rsidR="007B0696" w:rsidRPr="00340914" w:rsidRDefault="007B0696" w:rsidP="007B0696">
            <w:pPr>
              <w:pStyle w:val="TAC"/>
              <w:rPr>
                <w:rFonts w:cs="Arial"/>
                <w:lang w:eastAsia="zh-CN"/>
              </w:rPr>
            </w:pPr>
          </w:p>
        </w:tc>
        <w:tc>
          <w:tcPr>
            <w:tcW w:w="1117" w:type="dxa"/>
            <w:vMerge/>
            <w:vAlign w:val="center"/>
          </w:tcPr>
          <w:p w14:paraId="0A433D16" w14:textId="77777777" w:rsidR="007B0696" w:rsidRPr="00340914" w:rsidRDefault="007B0696" w:rsidP="007B0696">
            <w:pPr>
              <w:pStyle w:val="TAC"/>
              <w:rPr>
                <w:rFonts w:cs="Arial"/>
                <w:lang w:eastAsia="zh-CN"/>
              </w:rPr>
            </w:pPr>
          </w:p>
        </w:tc>
        <w:tc>
          <w:tcPr>
            <w:tcW w:w="1398" w:type="dxa"/>
          </w:tcPr>
          <w:p w14:paraId="0A433D17" w14:textId="77777777" w:rsidR="007B0696" w:rsidRPr="00340914" w:rsidRDefault="007B0696" w:rsidP="007B0696">
            <w:pPr>
              <w:pStyle w:val="TAC"/>
              <w:rPr>
                <w:rFonts w:cs="Arial"/>
                <w:lang w:eastAsia="zh-CN"/>
              </w:rPr>
            </w:pPr>
            <w:r w:rsidRPr="00340914">
              <w:rPr>
                <w:rFonts w:cs="Arial" w:hint="eastAsia"/>
                <w:lang w:eastAsia="zh-CN"/>
              </w:rPr>
              <w:t>16</w:t>
            </w:r>
          </w:p>
        </w:tc>
        <w:tc>
          <w:tcPr>
            <w:tcW w:w="2023" w:type="dxa"/>
          </w:tcPr>
          <w:p w14:paraId="0A433D18" w14:textId="77777777" w:rsidR="007B0696" w:rsidRPr="00340914" w:rsidRDefault="007B0696" w:rsidP="007B0696">
            <w:pPr>
              <w:pStyle w:val="TAC"/>
              <w:rPr>
                <w:rFonts w:cs="Arial"/>
                <w:lang w:eastAsia="zh-CN"/>
              </w:rPr>
            </w:pPr>
            <w:r w:rsidRPr="00340914">
              <w:rPr>
                <w:rFonts w:cs="Arial"/>
                <w:lang w:eastAsia="zh-CN"/>
              </w:rPr>
              <w:t>-5.3</w:t>
            </w:r>
          </w:p>
        </w:tc>
      </w:tr>
      <w:tr w:rsidR="007B0696" w:rsidRPr="00340914" w14:paraId="0A433D21" w14:textId="77777777" w:rsidTr="007B0696">
        <w:trPr>
          <w:jc w:val="center"/>
        </w:trPr>
        <w:tc>
          <w:tcPr>
            <w:tcW w:w="1007" w:type="dxa"/>
            <w:vMerge/>
            <w:vAlign w:val="center"/>
          </w:tcPr>
          <w:p w14:paraId="0A433D1A" w14:textId="77777777" w:rsidR="007B0696" w:rsidRPr="00340914" w:rsidRDefault="007B0696" w:rsidP="007B0696">
            <w:pPr>
              <w:pStyle w:val="TAC"/>
              <w:rPr>
                <w:rFonts w:cs="Arial"/>
                <w:lang w:eastAsia="zh-CN"/>
              </w:rPr>
            </w:pPr>
          </w:p>
        </w:tc>
        <w:tc>
          <w:tcPr>
            <w:tcW w:w="1007" w:type="dxa"/>
            <w:vMerge/>
            <w:vAlign w:val="center"/>
          </w:tcPr>
          <w:p w14:paraId="0A433D1B" w14:textId="77777777" w:rsidR="007B0696" w:rsidRPr="00340914" w:rsidRDefault="007B0696" w:rsidP="007B0696">
            <w:pPr>
              <w:pStyle w:val="TAC"/>
              <w:rPr>
                <w:rFonts w:cs="Arial"/>
                <w:lang w:eastAsia="zh-CN"/>
              </w:rPr>
            </w:pPr>
          </w:p>
        </w:tc>
        <w:tc>
          <w:tcPr>
            <w:tcW w:w="1267" w:type="dxa"/>
            <w:vMerge/>
            <w:vAlign w:val="center"/>
          </w:tcPr>
          <w:p w14:paraId="0A433D1C" w14:textId="77777777" w:rsidR="007B0696" w:rsidRPr="00340914" w:rsidRDefault="007B0696" w:rsidP="007B0696">
            <w:pPr>
              <w:pStyle w:val="TAC"/>
              <w:rPr>
                <w:rFonts w:cs="Arial"/>
                <w:lang w:eastAsia="zh-CN"/>
              </w:rPr>
            </w:pPr>
          </w:p>
        </w:tc>
        <w:tc>
          <w:tcPr>
            <w:tcW w:w="1197" w:type="dxa"/>
            <w:vMerge/>
          </w:tcPr>
          <w:p w14:paraId="0A433D1D" w14:textId="77777777" w:rsidR="007B0696" w:rsidRPr="00340914" w:rsidRDefault="007B0696" w:rsidP="007B0696">
            <w:pPr>
              <w:pStyle w:val="TAC"/>
              <w:rPr>
                <w:rFonts w:cs="Arial"/>
                <w:lang w:eastAsia="zh-CN"/>
              </w:rPr>
            </w:pPr>
          </w:p>
        </w:tc>
        <w:tc>
          <w:tcPr>
            <w:tcW w:w="1117" w:type="dxa"/>
            <w:vMerge/>
            <w:vAlign w:val="center"/>
          </w:tcPr>
          <w:p w14:paraId="0A433D1E" w14:textId="77777777" w:rsidR="007B0696" w:rsidRPr="00340914" w:rsidRDefault="007B0696" w:rsidP="007B0696">
            <w:pPr>
              <w:pStyle w:val="TAC"/>
              <w:rPr>
                <w:rFonts w:cs="Arial"/>
                <w:lang w:eastAsia="zh-CN"/>
              </w:rPr>
            </w:pPr>
          </w:p>
        </w:tc>
        <w:tc>
          <w:tcPr>
            <w:tcW w:w="1398" w:type="dxa"/>
          </w:tcPr>
          <w:p w14:paraId="0A433D1F" w14:textId="77777777" w:rsidR="007B0696" w:rsidRPr="00340914" w:rsidRDefault="007B0696" w:rsidP="007B0696">
            <w:pPr>
              <w:pStyle w:val="TAC"/>
              <w:rPr>
                <w:rFonts w:cs="Arial"/>
                <w:lang w:eastAsia="zh-CN"/>
              </w:rPr>
            </w:pPr>
            <w:r w:rsidRPr="00340914">
              <w:rPr>
                <w:rFonts w:cs="Arial" w:hint="eastAsia"/>
                <w:lang w:eastAsia="zh-CN"/>
              </w:rPr>
              <w:t>64</w:t>
            </w:r>
          </w:p>
        </w:tc>
        <w:tc>
          <w:tcPr>
            <w:tcW w:w="2023" w:type="dxa"/>
          </w:tcPr>
          <w:p w14:paraId="0A433D20" w14:textId="77777777" w:rsidR="007B0696" w:rsidRPr="00340914" w:rsidRDefault="007B0696" w:rsidP="007B0696">
            <w:pPr>
              <w:pStyle w:val="TAC"/>
              <w:rPr>
                <w:rFonts w:cs="Arial"/>
                <w:lang w:eastAsia="zh-CN"/>
              </w:rPr>
            </w:pPr>
            <w:r w:rsidRPr="00340914">
              <w:rPr>
                <w:rFonts w:cs="Arial"/>
                <w:lang w:eastAsia="zh-CN"/>
              </w:rPr>
              <w:t>-10.9</w:t>
            </w:r>
          </w:p>
        </w:tc>
      </w:tr>
    </w:tbl>
    <w:p w14:paraId="0A433D22" w14:textId="77777777" w:rsidR="007B0696" w:rsidRPr="00340914" w:rsidRDefault="007B0696" w:rsidP="007B0696">
      <w:pPr>
        <w:rPr>
          <w:lang w:eastAsia="zh-CN"/>
        </w:rPr>
      </w:pPr>
    </w:p>
    <w:p w14:paraId="0A433D23" w14:textId="77777777" w:rsidR="007B0696" w:rsidRPr="00340914" w:rsidRDefault="007B0696" w:rsidP="007B0696">
      <w:pPr>
        <w:pStyle w:val="TH"/>
        <w:rPr>
          <w:lang w:eastAsia="zh-CN"/>
        </w:rPr>
      </w:pPr>
      <w:r w:rsidRPr="00340914">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7B0696" w:rsidRPr="00340914" w14:paraId="0A433D2C" w14:textId="77777777" w:rsidTr="007B0696">
        <w:trPr>
          <w:trHeight w:val="1242"/>
          <w:jc w:val="center"/>
        </w:trPr>
        <w:tc>
          <w:tcPr>
            <w:tcW w:w="1007" w:type="dxa"/>
          </w:tcPr>
          <w:p w14:paraId="0A433D2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25" w14:textId="77777777" w:rsidR="007B0696" w:rsidRPr="00340914" w:rsidRDefault="007B0696" w:rsidP="007B0696">
            <w:pPr>
              <w:pStyle w:val="TAH"/>
              <w:rPr>
                <w:rFonts w:cs="Arial"/>
              </w:rPr>
            </w:pPr>
            <w:r w:rsidRPr="00340914">
              <w:rPr>
                <w:rFonts w:cs="Arial"/>
              </w:rPr>
              <w:t>Number of RX antennas</w:t>
            </w:r>
          </w:p>
        </w:tc>
        <w:tc>
          <w:tcPr>
            <w:tcW w:w="1267" w:type="dxa"/>
          </w:tcPr>
          <w:p w14:paraId="0A433D26"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27"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28"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29"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2A"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815" w:type="dxa"/>
          </w:tcPr>
          <w:p w14:paraId="0A433D2B" w14:textId="77777777" w:rsidR="007B0696" w:rsidRPr="00340914" w:rsidRDefault="007B0696" w:rsidP="007B0696">
            <w:pPr>
              <w:pStyle w:val="TAH"/>
              <w:rPr>
                <w:rFonts w:cs="Arial"/>
              </w:rPr>
            </w:pPr>
            <w:r w:rsidRPr="00340914">
              <w:rPr>
                <w:rFonts w:cs="Arial"/>
              </w:rPr>
              <w:t>SNR [dB]</w:t>
            </w:r>
          </w:p>
        </w:tc>
      </w:tr>
      <w:tr w:rsidR="007B0696" w:rsidRPr="00340914" w14:paraId="0A433D34" w14:textId="77777777" w:rsidTr="007B0696">
        <w:trPr>
          <w:jc w:val="center"/>
        </w:trPr>
        <w:tc>
          <w:tcPr>
            <w:tcW w:w="1007" w:type="dxa"/>
            <w:vMerge w:val="restart"/>
            <w:vAlign w:val="center"/>
          </w:tcPr>
          <w:p w14:paraId="0A433D2D" w14:textId="77777777" w:rsidR="007B0696" w:rsidRPr="00340914" w:rsidRDefault="007B0696" w:rsidP="007B0696">
            <w:pPr>
              <w:pStyle w:val="TAC"/>
              <w:rPr>
                <w:rFonts w:cs="Arial"/>
              </w:rPr>
            </w:pPr>
            <w:r w:rsidRPr="00340914">
              <w:rPr>
                <w:rFonts w:cs="Arial" w:hint="eastAsia"/>
                <w:lang w:eastAsia="zh-CN"/>
              </w:rPr>
              <w:t>1</w:t>
            </w:r>
          </w:p>
        </w:tc>
        <w:tc>
          <w:tcPr>
            <w:tcW w:w="1007" w:type="dxa"/>
            <w:vMerge w:val="restart"/>
            <w:vAlign w:val="center"/>
          </w:tcPr>
          <w:p w14:paraId="0A433D2E" w14:textId="77777777" w:rsidR="007B0696" w:rsidRPr="00340914" w:rsidRDefault="007B0696" w:rsidP="007B0696">
            <w:pPr>
              <w:pStyle w:val="TAC"/>
              <w:rPr>
                <w:rFonts w:cs="Arial"/>
              </w:rPr>
            </w:pPr>
            <w:r w:rsidRPr="00340914">
              <w:rPr>
                <w:rFonts w:cs="Arial" w:hint="eastAsia"/>
                <w:lang w:eastAsia="zh-CN"/>
              </w:rPr>
              <w:t>2</w:t>
            </w:r>
          </w:p>
        </w:tc>
        <w:tc>
          <w:tcPr>
            <w:tcW w:w="1267" w:type="dxa"/>
            <w:vMerge w:val="restart"/>
            <w:vAlign w:val="center"/>
          </w:tcPr>
          <w:p w14:paraId="0A433D2F"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30"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31" w14:textId="77777777" w:rsidR="007B0696" w:rsidRPr="00340914" w:rsidRDefault="007B0696" w:rsidP="007B0696">
            <w:pPr>
              <w:pStyle w:val="TAC"/>
              <w:rPr>
                <w:rFonts w:cs="Arial"/>
                <w:lang w:eastAsia="zh-CN"/>
              </w:rPr>
            </w:pPr>
            <w:r w:rsidRPr="00340914">
              <w:rPr>
                <w:rFonts w:cs="Arial" w:hint="eastAsia"/>
                <w:lang w:eastAsia="zh-CN"/>
              </w:rPr>
              <w:t>15KHz</w:t>
            </w:r>
          </w:p>
        </w:tc>
        <w:tc>
          <w:tcPr>
            <w:tcW w:w="1398" w:type="dxa"/>
          </w:tcPr>
          <w:p w14:paraId="0A433D32" w14:textId="77777777" w:rsidR="007B0696" w:rsidRPr="00340914" w:rsidRDefault="007B0696" w:rsidP="007B0696">
            <w:pPr>
              <w:pStyle w:val="TAC"/>
              <w:rPr>
                <w:rFonts w:cs="Arial"/>
                <w:lang w:eastAsia="zh-CN"/>
              </w:rPr>
            </w:pPr>
            <w:r w:rsidRPr="00340914">
              <w:rPr>
                <w:rFonts w:cs="Arial" w:hint="eastAsia"/>
                <w:lang w:eastAsia="zh-CN"/>
              </w:rPr>
              <w:t>1</w:t>
            </w:r>
          </w:p>
        </w:tc>
        <w:tc>
          <w:tcPr>
            <w:tcW w:w="2815" w:type="dxa"/>
          </w:tcPr>
          <w:p w14:paraId="0A433D33" w14:textId="77777777" w:rsidR="007B0696" w:rsidRPr="00340914" w:rsidRDefault="007B0696" w:rsidP="007B0696">
            <w:pPr>
              <w:pStyle w:val="TAC"/>
              <w:rPr>
                <w:rFonts w:cs="Arial"/>
                <w:lang w:eastAsia="zh-CN"/>
              </w:rPr>
            </w:pPr>
            <w:r w:rsidRPr="00340914">
              <w:rPr>
                <w:rFonts w:cs="Arial" w:hint="eastAsia"/>
                <w:lang w:eastAsia="zh-CN"/>
              </w:rPr>
              <w:t>6.3</w:t>
            </w:r>
          </w:p>
        </w:tc>
      </w:tr>
      <w:tr w:rsidR="007B0696" w:rsidRPr="00340914" w14:paraId="0A433D3C" w14:textId="77777777" w:rsidTr="007B0696">
        <w:trPr>
          <w:jc w:val="center"/>
        </w:trPr>
        <w:tc>
          <w:tcPr>
            <w:tcW w:w="1007" w:type="dxa"/>
            <w:vMerge/>
          </w:tcPr>
          <w:p w14:paraId="0A433D35" w14:textId="77777777" w:rsidR="007B0696" w:rsidRPr="00340914" w:rsidRDefault="007B0696" w:rsidP="007B0696">
            <w:pPr>
              <w:pStyle w:val="TAC"/>
              <w:rPr>
                <w:rFonts w:cs="Arial"/>
              </w:rPr>
            </w:pPr>
          </w:p>
        </w:tc>
        <w:tc>
          <w:tcPr>
            <w:tcW w:w="1007" w:type="dxa"/>
            <w:vMerge/>
          </w:tcPr>
          <w:p w14:paraId="0A433D36" w14:textId="77777777" w:rsidR="007B0696" w:rsidRPr="00340914" w:rsidRDefault="007B0696" w:rsidP="007B0696">
            <w:pPr>
              <w:pStyle w:val="TAC"/>
              <w:rPr>
                <w:rFonts w:cs="Arial"/>
              </w:rPr>
            </w:pPr>
          </w:p>
        </w:tc>
        <w:tc>
          <w:tcPr>
            <w:tcW w:w="1267" w:type="dxa"/>
            <w:vMerge/>
          </w:tcPr>
          <w:p w14:paraId="0A433D37" w14:textId="77777777" w:rsidR="007B0696" w:rsidRPr="00340914" w:rsidRDefault="007B0696" w:rsidP="007B0696">
            <w:pPr>
              <w:pStyle w:val="TAC"/>
              <w:rPr>
                <w:rFonts w:cs="Arial"/>
                <w:lang w:eastAsia="zh-CN"/>
              </w:rPr>
            </w:pPr>
          </w:p>
        </w:tc>
        <w:tc>
          <w:tcPr>
            <w:tcW w:w="1197" w:type="dxa"/>
            <w:vMerge/>
          </w:tcPr>
          <w:p w14:paraId="0A433D38" w14:textId="77777777" w:rsidR="007B0696" w:rsidRPr="00340914" w:rsidRDefault="007B0696" w:rsidP="007B0696">
            <w:pPr>
              <w:pStyle w:val="TAC"/>
              <w:rPr>
                <w:rFonts w:cs="Arial"/>
                <w:lang w:eastAsia="zh-CN"/>
              </w:rPr>
            </w:pPr>
          </w:p>
        </w:tc>
        <w:tc>
          <w:tcPr>
            <w:tcW w:w="1117" w:type="dxa"/>
            <w:vMerge/>
          </w:tcPr>
          <w:p w14:paraId="0A433D39" w14:textId="77777777" w:rsidR="007B0696" w:rsidRPr="00340914" w:rsidRDefault="007B0696" w:rsidP="007B0696">
            <w:pPr>
              <w:pStyle w:val="TAC"/>
              <w:rPr>
                <w:rFonts w:cs="Arial"/>
                <w:lang w:eastAsia="zh-CN"/>
              </w:rPr>
            </w:pPr>
          </w:p>
        </w:tc>
        <w:tc>
          <w:tcPr>
            <w:tcW w:w="1398" w:type="dxa"/>
          </w:tcPr>
          <w:p w14:paraId="0A433D3A" w14:textId="77777777" w:rsidR="007B0696" w:rsidRPr="00340914" w:rsidRDefault="007B0696" w:rsidP="007B0696">
            <w:pPr>
              <w:pStyle w:val="TAC"/>
              <w:rPr>
                <w:rFonts w:cs="Arial"/>
                <w:lang w:eastAsia="zh-CN"/>
              </w:rPr>
            </w:pPr>
            <w:r w:rsidRPr="00340914">
              <w:rPr>
                <w:rFonts w:cs="Arial" w:hint="eastAsia"/>
                <w:lang w:eastAsia="zh-CN"/>
              </w:rPr>
              <w:t>16</w:t>
            </w:r>
          </w:p>
        </w:tc>
        <w:tc>
          <w:tcPr>
            <w:tcW w:w="2815" w:type="dxa"/>
          </w:tcPr>
          <w:p w14:paraId="0A433D3B" w14:textId="77777777" w:rsidR="007B0696" w:rsidRPr="00340914" w:rsidRDefault="007B0696" w:rsidP="007B0696">
            <w:pPr>
              <w:pStyle w:val="TAC"/>
              <w:rPr>
                <w:rFonts w:cs="Arial"/>
                <w:lang w:eastAsia="zh-CN"/>
              </w:rPr>
            </w:pPr>
            <w:r w:rsidRPr="00340914">
              <w:rPr>
                <w:rFonts w:cs="Arial"/>
                <w:lang w:eastAsia="zh-CN"/>
              </w:rPr>
              <w:t>-3.9</w:t>
            </w:r>
          </w:p>
        </w:tc>
      </w:tr>
      <w:tr w:rsidR="007B0696" w:rsidRPr="00340914" w14:paraId="0A433D44" w14:textId="77777777" w:rsidTr="007B0696">
        <w:trPr>
          <w:jc w:val="center"/>
        </w:trPr>
        <w:tc>
          <w:tcPr>
            <w:tcW w:w="1007" w:type="dxa"/>
            <w:vMerge/>
          </w:tcPr>
          <w:p w14:paraId="0A433D3D" w14:textId="77777777" w:rsidR="007B0696" w:rsidRPr="00340914" w:rsidRDefault="007B0696" w:rsidP="007B0696">
            <w:pPr>
              <w:pStyle w:val="TAC"/>
              <w:rPr>
                <w:rFonts w:cs="Arial"/>
              </w:rPr>
            </w:pPr>
          </w:p>
        </w:tc>
        <w:tc>
          <w:tcPr>
            <w:tcW w:w="1007" w:type="dxa"/>
            <w:vMerge/>
            <w:tcBorders>
              <w:bottom w:val="single" w:sz="4" w:space="0" w:color="auto"/>
            </w:tcBorders>
          </w:tcPr>
          <w:p w14:paraId="0A433D3E" w14:textId="77777777" w:rsidR="007B0696" w:rsidRPr="00340914" w:rsidRDefault="007B0696" w:rsidP="007B0696">
            <w:pPr>
              <w:pStyle w:val="TAC"/>
              <w:rPr>
                <w:rFonts w:cs="Arial"/>
              </w:rPr>
            </w:pPr>
          </w:p>
        </w:tc>
        <w:tc>
          <w:tcPr>
            <w:tcW w:w="1267" w:type="dxa"/>
            <w:vMerge/>
          </w:tcPr>
          <w:p w14:paraId="0A433D3F" w14:textId="77777777" w:rsidR="007B0696" w:rsidRPr="00340914" w:rsidRDefault="007B0696" w:rsidP="007B0696">
            <w:pPr>
              <w:pStyle w:val="TAC"/>
              <w:rPr>
                <w:rFonts w:cs="Arial"/>
                <w:lang w:eastAsia="zh-CN"/>
              </w:rPr>
            </w:pPr>
          </w:p>
        </w:tc>
        <w:tc>
          <w:tcPr>
            <w:tcW w:w="1197" w:type="dxa"/>
            <w:vMerge/>
          </w:tcPr>
          <w:p w14:paraId="0A433D40" w14:textId="77777777" w:rsidR="007B0696" w:rsidRPr="00340914" w:rsidRDefault="007B0696" w:rsidP="007B0696">
            <w:pPr>
              <w:pStyle w:val="TAC"/>
              <w:rPr>
                <w:rFonts w:cs="Arial"/>
                <w:lang w:eastAsia="zh-CN"/>
              </w:rPr>
            </w:pPr>
          </w:p>
        </w:tc>
        <w:tc>
          <w:tcPr>
            <w:tcW w:w="1117" w:type="dxa"/>
            <w:vMerge/>
          </w:tcPr>
          <w:p w14:paraId="0A433D41" w14:textId="77777777" w:rsidR="007B0696" w:rsidRPr="00340914" w:rsidRDefault="007B0696" w:rsidP="007B0696">
            <w:pPr>
              <w:pStyle w:val="TAC"/>
              <w:rPr>
                <w:rFonts w:cs="Arial"/>
                <w:lang w:eastAsia="zh-CN"/>
              </w:rPr>
            </w:pPr>
          </w:p>
        </w:tc>
        <w:tc>
          <w:tcPr>
            <w:tcW w:w="1398" w:type="dxa"/>
          </w:tcPr>
          <w:p w14:paraId="0A433D42" w14:textId="77777777" w:rsidR="007B0696" w:rsidRPr="00340914" w:rsidRDefault="007B0696" w:rsidP="007B0696">
            <w:pPr>
              <w:pStyle w:val="TAC"/>
              <w:rPr>
                <w:rFonts w:cs="Arial"/>
                <w:lang w:eastAsia="zh-CN"/>
              </w:rPr>
            </w:pPr>
            <w:r w:rsidRPr="00340914">
              <w:rPr>
                <w:rFonts w:cs="Arial" w:hint="eastAsia"/>
                <w:lang w:eastAsia="zh-CN"/>
              </w:rPr>
              <w:t>64</w:t>
            </w:r>
          </w:p>
        </w:tc>
        <w:tc>
          <w:tcPr>
            <w:tcW w:w="2815" w:type="dxa"/>
          </w:tcPr>
          <w:p w14:paraId="0A433D43" w14:textId="77777777" w:rsidR="007B0696" w:rsidRPr="00340914" w:rsidRDefault="007B0696" w:rsidP="007B0696">
            <w:pPr>
              <w:pStyle w:val="TAC"/>
              <w:rPr>
                <w:rFonts w:cs="Arial"/>
                <w:lang w:eastAsia="zh-CN"/>
              </w:rPr>
            </w:pPr>
            <w:r w:rsidRPr="00340914">
              <w:rPr>
                <w:rFonts w:cs="Arial"/>
                <w:lang w:eastAsia="zh-CN"/>
              </w:rPr>
              <w:t>-9.5</w:t>
            </w:r>
          </w:p>
        </w:tc>
      </w:tr>
    </w:tbl>
    <w:p w14:paraId="0A433D45" w14:textId="77777777" w:rsidR="007B0696" w:rsidRPr="00340914" w:rsidRDefault="007B0696" w:rsidP="007B0696"/>
    <w:p w14:paraId="0A433D46" w14:textId="77777777" w:rsidR="007B0696" w:rsidRPr="00340914" w:rsidRDefault="007B0696" w:rsidP="007B0696">
      <w:pPr>
        <w:pStyle w:val="Heading3"/>
        <w:rPr>
          <w:lang w:eastAsia="zh-CN"/>
        </w:rPr>
      </w:pPr>
      <w:bookmarkStart w:id="5566" w:name="_Toc20997885"/>
      <w:bookmarkStart w:id="5567" w:name="_Toc29478564"/>
      <w:bookmarkStart w:id="5568" w:name="_Toc35933162"/>
      <w:bookmarkStart w:id="5569" w:name="_Toc35935450"/>
      <w:bookmarkStart w:id="5570" w:name="_Toc37163034"/>
      <w:bookmarkStart w:id="5571" w:name="_Toc37173362"/>
      <w:bookmarkStart w:id="5572" w:name="_Toc37173614"/>
      <w:bookmarkStart w:id="5573" w:name="_Toc44754170"/>
      <w:bookmarkStart w:id="5574" w:name="_Toc45825598"/>
      <w:bookmarkStart w:id="5575" w:name="_Toc45825850"/>
      <w:bookmarkStart w:id="5576" w:name="_Toc45826102"/>
      <w:bookmarkStart w:id="5577" w:name="_Toc45826354"/>
      <w:bookmarkStart w:id="5578" w:name="_Toc52466520"/>
      <w:bookmarkStart w:id="5579" w:name="_Toc66869505"/>
      <w:bookmarkStart w:id="5580" w:name="_Toc66872323"/>
      <w:bookmarkStart w:id="5581" w:name="_Toc75173480"/>
      <w:bookmarkStart w:id="5582" w:name="_Toc76497296"/>
      <w:bookmarkStart w:id="5583" w:name="_Toc82894097"/>
      <w:bookmarkStart w:id="5584" w:name="_Toc89684628"/>
      <w:bookmarkStart w:id="5585" w:name="_Toc98574769"/>
      <w:bookmarkStart w:id="5586" w:name="_Toc123306997"/>
      <w:bookmarkStart w:id="5587" w:name="_Toc123308142"/>
      <w:bookmarkStart w:id="5588" w:name="_Toc124187198"/>
      <w:bookmarkStart w:id="5589" w:name="_Toc130825003"/>
      <w:bookmarkStart w:id="5590" w:name="_Toc137388863"/>
      <w:bookmarkStart w:id="5591" w:name="_Toc137454409"/>
      <w:bookmarkStart w:id="5592" w:name="_Toc138894736"/>
      <w:bookmarkStart w:id="5593" w:name="_Toc145034895"/>
      <w:bookmarkStart w:id="5594" w:name="_Toc153185444"/>
      <w:bookmarkStart w:id="5595" w:name="_Toc161926319"/>
      <w:bookmarkStart w:id="5596" w:name="_Toc163214734"/>
      <w:bookmarkStart w:id="5597" w:name="_Toc187273161"/>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p>
    <w:p w14:paraId="0A433D47" w14:textId="77777777" w:rsidR="007B0696" w:rsidRPr="00340914" w:rsidRDefault="007B0696" w:rsidP="007B0696">
      <w:pPr>
        <w:pStyle w:val="Heading4"/>
      </w:pPr>
      <w:bookmarkStart w:id="5598" w:name="_Toc20997886"/>
      <w:bookmarkStart w:id="5599" w:name="_Toc29478565"/>
      <w:bookmarkStart w:id="5600" w:name="_Toc35933163"/>
      <w:bookmarkStart w:id="5601" w:name="_Toc35935451"/>
      <w:bookmarkStart w:id="5602" w:name="_Toc37163035"/>
      <w:bookmarkStart w:id="5603" w:name="_Toc37173363"/>
      <w:bookmarkStart w:id="5604" w:name="_Toc37173615"/>
      <w:bookmarkStart w:id="5605" w:name="_Toc44754171"/>
      <w:bookmarkStart w:id="5606" w:name="_Toc45825599"/>
      <w:bookmarkStart w:id="5607" w:name="_Toc45825851"/>
      <w:bookmarkStart w:id="5608" w:name="_Toc45826103"/>
      <w:bookmarkStart w:id="5609" w:name="_Toc45826355"/>
      <w:bookmarkStart w:id="5610" w:name="_Toc52466521"/>
      <w:bookmarkStart w:id="5611" w:name="_Toc66869506"/>
      <w:bookmarkStart w:id="5612" w:name="_Toc66872324"/>
      <w:bookmarkStart w:id="5613" w:name="_Toc75173481"/>
      <w:bookmarkStart w:id="5614" w:name="_Toc76497297"/>
      <w:bookmarkStart w:id="5615" w:name="_Toc82894098"/>
      <w:bookmarkStart w:id="5616" w:name="_Toc89684629"/>
      <w:bookmarkStart w:id="5617" w:name="_Toc98574770"/>
      <w:bookmarkStart w:id="5618" w:name="_Toc123306998"/>
      <w:bookmarkStart w:id="5619" w:name="_Toc123308143"/>
      <w:bookmarkStart w:id="5620" w:name="_Toc124187199"/>
      <w:bookmarkStart w:id="5621" w:name="_Toc130825004"/>
      <w:bookmarkStart w:id="5622" w:name="_Toc137388864"/>
      <w:bookmarkStart w:id="5623" w:name="_Toc137454410"/>
      <w:bookmarkStart w:id="5624" w:name="_Toc138894737"/>
      <w:bookmarkStart w:id="5625" w:name="_Toc145034896"/>
      <w:bookmarkStart w:id="5626" w:name="_Toc153185445"/>
      <w:bookmarkStart w:id="5627" w:name="_Toc161926320"/>
      <w:bookmarkStart w:id="5628" w:name="_Toc163214735"/>
      <w:bookmarkStart w:id="5629" w:name="_Toc187273162"/>
      <w:r w:rsidRPr="00340914">
        <w:rPr>
          <w:rFonts w:hint="eastAsia"/>
        </w:rPr>
        <w:t>8.5.3.1</w:t>
      </w:r>
      <w:r w:rsidRPr="00340914">
        <w:tab/>
        <w:t>NPRACH False alarm probability</w:t>
      </w:r>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p>
    <w:p w14:paraId="0A433D48" w14:textId="77777777" w:rsidR="007B0696" w:rsidRPr="00340914" w:rsidRDefault="007B0696" w:rsidP="007B0696">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14:paraId="0A433D49"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14:paraId="0A433D4A" w14:textId="77777777" w:rsidR="007B0696" w:rsidRPr="00340914" w:rsidRDefault="007B0696" w:rsidP="007B0696">
      <w:pPr>
        <w:pStyle w:val="Heading5"/>
      </w:pPr>
      <w:bookmarkStart w:id="5630" w:name="_Toc20997887"/>
      <w:bookmarkStart w:id="5631" w:name="_Toc29478566"/>
      <w:bookmarkStart w:id="5632" w:name="_Toc35933164"/>
      <w:bookmarkStart w:id="5633" w:name="_Toc35935452"/>
      <w:bookmarkStart w:id="5634" w:name="_Toc37163036"/>
      <w:bookmarkStart w:id="5635" w:name="_Toc37173364"/>
      <w:bookmarkStart w:id="5636" w:name="_Toc37173616"/>
      <w:bookmarkStart w:id="5637" w:name="_Toc44754172"/>
      <w:bookmarkStart w:id="5638" w:name="_Toc45825600"/>
      <w:bookmarkStart w:id="5639" w:name="_Toc45825852"/>
      <w:bookmarkStart w:id="5640" w:name="_Toc45826104"/>
      <w:bookmarkStart w:id="5641" w:name="_Toc45826356"/>
      <w:bookmarkStart w:id="5642" w:name="_Toc52466522"/>
      <w:bookmarkStart w:id="5643" w:name="_Toc66869507"/>
      <w:bookmarkStart w:id="5644" w:name="_Toc66872325"/>
      <w:bookmarkStart w:id="5645" w:name="_Toc75173482"/>
      <w:bookmarkStart w:id="5646" w:name="_Toc76497298"/>
      <w:bookmarkStart w:id="5647" w:name="_Toc82894099"/>
      <w:bookmarkStart w:id="5648" w:name="_Toc89684630"/>
      <w:bookmarkStart w:id="5649" w:name="_Toc98574771"/>
      <w:bookmarkStart w:id="5650" w:name="_Toc123306999"/>
      <w:bookmarkStart w:id="5651" w:name="_Toc123308144"/>
      <w:bookmarkStart w:id="5652" w:name="_Toc124187200"/>
      <w:bookmarkStart w:id="5653" w:name="_Toc130825005"/>
      <w:bookmarkStart w:id="5654" w:name="_Toc137388865"/>
      <w:bookmarkStart w:id="5655" w:name="_Toc137454411"/>
      <w:bookmarkStart w:id="5656" w:name="_Toc138894738"/>
      <w:bookmarkStart w:id="5657" w:name="_Toc145034897"/>
      <w:bookmarkStart w:id="5658" w:name="_Toc153185446"/>
      <w:bookmarkStart w:id="5659" w:name="_Toc161926321"/>
      <w:bookmarkStart w:id="5660" w:name="_Toc163214736"/>
      <w:bookmarkStart w:id="5661" w:name="_Toc187273163"/>
      <w:r w:rsidRPr="00340914">
        <w:rPr>
          <w:rFonts w:hint="eastAsia"/>
          <w:lang w:eastAsia="zh-CN"/>
        </w:rPr>
        <w:t>8.5.3.1.1</w:t>
      </w:r>
      <w:r w:rsidRPr="00340914">
        <w:tab/>
        <w:t>Minimum requirement</w:t>
      </w:r>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0A433D4B" w14:textId="77777777" w:rsidR="007B0696" w:rsidRPr="00340914" w:rsidRDefault="007B0696" w:rsidP="007B0696">
      <w:pPr>
        <w:rPr>
          <w:lang w:eastAsia="zh-CN"/>
        </w:rPr>
      </w:pPr>
      <w:r w:rsidRPr="00340914">
        <w:t>The false alarm probability shall be less than or equal to 0.1%.</w:t>
      </w:r>
    </w:p>
    <w:p w14:paraId="0A433D4C" w14:textId="77777777" w:rsidR="007B0696" w:rsidRPr="00340914" w:rsidRDefault="007B0696" w:rsidP="007B0696">
      <w:pPr>
        <w:pStyle w:val="Heading4"/>
      </w:pPr>
      <w:bookmarkStart w:id="5662" w:name="_Toc20997888"/>
      <w:bookmarkStart w:id="5663" w:name="_Toc29478567"/>
      <w:bookmarkStart w:id="5664" w:name="_Toc35933165"/>
      <w:bookmarkStart w:id="5665" w:name="_Toc35935453"/>
      <w:bookmarkStart w:id="5666" w:name="_Toc37163037"/>
      <w:bookmarkStart w:id="5667" w:name="_Toc37173365"/>
      <w:bookmarkStart w:id="5668" w:name="_Toc37173617"/>
      <w:bookmarkStart w:id="5669" w:name="_Toc44754173"/>
      <w:bookmarkStart w:id="5670" w:name="_Toc45825601"/>
      <w:bookmarkStart w:id="5671" w:name="_Toc45825853"/>
      <w:bookmarkStart w:id="5672" w:name="_Toc45826105"/>
      <w:bookmarkStart w:id="5673" w:name="_Toc45826357"/>
      <w:bookmarkStart w:id="5674" w:name="_Toc52466523"/>
      <w:bookmarkStart w:id="5675" w:name="_Toc66869508"/>
      <w:bookmarkStart w:id="5676" w:name="_Toc66872326"/>
      <w:bookmarkStart w:id="5677" w:name="_Toc75173483"/>
      <w:bookmarkStart w:id="5678" w:name="_Toc76497299"/>
      <w:bookmarkStart w:id="5679" w:name="_Toc82894100"/>
      <w:bookmarkStart w:id="5680" w:name="_Toc89684631"/>
      <w:bookmarkStart w:id="5681" w:name="_Toc98574772"/>
      <w:bookmarkStart w:id="5682" w:name="_Toc123307000"/>
      <w:bookmarkStart w:id="5683" w:name="_Toc123308145"/>
      <w:bookmarkStart w:id="5684" w:name="_Toc124187201"/>
      <w:bookmarkStart w:id="5685" w:name="_Toc130825006"/>
      <w:bookmarkStart w:id="5686" w:name="_Toc137388866"/>
      <w:bookmarkStart w:id="5687" w:name="_Toc137454412"/>
      <w:bookmarkStart w:id="5688" w:name="_Toc138894739"/>
      <w:bookmarkStart w:id="5689" w:name="_Toc145034898"/>
      <w:bookmarkStart w:id="5690" w:name="_Toc153185447"/>
      <w:bookmarkStart w:id="5691" w:name="_Toc161926322"/>
      <w:bookmarkStart w:id="5692" w:name="_Toc163214737"/>
      <w:bookmarkStart w:id="5693" w:name="_Toc187273164"/>
      <w:r w:rsidRPr="00340914">
        <w:rPr>
          <w:rFonts w:hint="eastAsia"/>
          <w:lang w:eastAsia="zh-CN"/>
        </w:rPr>
        <w:t>8.5.3.2</w:t>
      </w:r>
      <w:r w:rsidRPr="00340914">
        <w:rPr>
          <w:lang w:eastAsia="zh-CN"/>
        </w:rPr>
        <w:tab/>
      </w:r>
      <w:r w:rsidRPr="00340914">
        <w:t>NPRACH detection requirements</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p>
    <w:p w14:paraId="0A433D4D" w14:textId="77777777" w:rsidR="007B0696" w:rsidRPr="00340914" w:rsidRDefault="007B0696" w:rsidP="007B0696">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14:paraId="0A433D4E" w14:textId="77777777" w:rsidR="007B0696" w:rsidRPr="00340914" w:rsidRDefault="007B0696" w:rsidP="007B0696">
      <w:pPr>
        <w:rPr>
          <w:lang w:eastAsia="zh-CN"/>
        </w:rPr>
      </w:pPr>
      <w:r w:rsidRPr="00340914">
        <w:t>The requirements for TDD are optional and only valid for base stations supporting TDD.</w:t>
      </w:r>
    </w:p>
    <w:p w14:paraId="0A433D4F" w14:textId="77777777" w:rsidR="007B0696" w:rsidRPr="00340914" w:rsidRDefault="007B0696" w:rsidP="007B0696">
      <w:pPr>
        <w:pStyle w:val="TH"/>
      </w:pPr>
      <w:r w:rsidRPr="00340914">
        <w:t xml:space="preserve">Table </w:t>
      </w:r>
      <w:r w:rsidRPr="00340914">
        <w:rPr>
          <w:rFonts w:hint="eastAsia"/>
          <w:lang w:eastAsia="zh-CN"/>
        </w:rPr>
        <w:t>8.5.3.2</w:t>
      </w:r>
      <w:r w:rsidRPr="00340914">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7B0696" w:rsidRPr="00340914" w14:paraId="0A433D52" w14:textId="77777777" w:rsidTr="007B0696">
        <w:trPr>
          <w:jc w:val="center"/>
        </w:trPr>
        <w:tc>
          <w:tcPr>
            <w:tcW w:w="3391" w:type="dxa"/>
          </w:tcPr>
          <w:p w14:paraId="0A433D50" w14:textId="77777777" w:rsidR="007B0696" w:rsidRPr="00340914" w:rsidRDefault="007B0696" w:rsidP="007B0696">
            <w:pPr>
              <w:pStyle w:val="TAH"/>
              <w:rPr>
                <w:rFonts w:cs="Arial"/>
                <w:lang w:eastAsia="zh-CN"/>
              </w:rPr>
            </w:pPr>
            <w:r w:rsidRPr="00340914">
              <w:rPr>
                <w:rFonts w:cs="Arial" w:hint="eastAsia"/>
                <w:lang w:eastAsia="zh-CN"/>
              </w:rPr>
              <w:t>Parameter</w:t>
            </w:r>
          </w:p>
        </w:tc>
        <w:tc>
          <w:tcPr>
            <w:tcW w:w="1691" w:type="dxa"/>
          </w:tcPr>
          <w:p w14:paraId="0A433D51" w14:textId="77777777" w:rsidR="007B0696" w:rsidRPr="00340914" w:rsidRDefault="007B0696" w:rsidP="007B0696">
            <w:pPr>
              <w:pStyle w:val="TAH"/>
              <w:rPr>
                <w:rFonts w:cs="Arial"/>
                <w:lang w:eastAsia="zh-CN"/>
              </w:rPr>
            </w:pPr>
            <w:r w:rsidRPr="00340914">
              <w:rPr>
                <w:rFonts w:cs="Arial" w:hint="eastAsia"/>
                <w:lang w:eastAsia="zh-CN"/>
              </w:rPr>
              <w:t>Value</w:t>
            </w:r>
          </w:p>
        </w:tc>
      </w:tr>
      <w:tr w:rsidR="007B0696" w:rsidRPr="00340914" w14:paraId="0A433D55" w14:textId="77777777" w:rsidTr="007B0696">
        <w:trPr>
          <w:jc w:val="center"/>
        </w:trPr>
        <w:tc>
          <w:tcPr>
            <w:tcW w:w="3391" w:type="dxa"/>
          </w:tcPr>
          <w:p w14:paraId="0A433D53" w14:textId="77777777" w:rsidR="007B0696" w:rsidRPr="00340914" w:rsidRDefault="007B0696" w:rsidP="007B0696">
            <w:pPr>
              <w:pStyle w:val="TAC"/>
              <w:rPr>
                <w:rFonts w:cs="Arial"/>
                <w:lang w:eastAsia="ja-JP"/>
              </w:rPr>
            </w:pPr>
            <w:r w:rsidRPr="00340914">
              <w:rPr>
                <w:rFonts w:cs="Arial"/>
                <w:lang w:eastAsia="ja-JP"/>
              </w:rPr>
              <w:t>Narrowband physical layer cell identity</w:t>
            </w:r>
          </w:p>
        </w:tc>
        <w:tc>
          <w:tcPr>
            <w:tcW w:w="1691" w:type="dxa"/>
          </w:tcPr>
          <w:p w14:paraId="0A433D54"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8" w14:textId="77777777" w:rsidTr="007B0696">
        <w:trPr>
          <w:jc w:val="center"/>
        </w:trPr>
        <w:tc>
          <w:tcPr>
            <w:tcW w:w="3391" w:type="dxa"/>
          </w:tcPr>
          <w:p w14:paraId="0A433D56" w14:textId="77777777" w:rsidR="007B0696" w:rsidRPr="00340914" w:rsidRDefault="007B0696" w:rsidP="007B0696">
            <w:pPr>
              <w:pStyle w:val="TAC"/>
              <w:rPr>
                <w:rFonts w:cs="Arial"/>
                <w:lang w:eastAsia="ja-JP"/>
              </w:rPr>
            </w:pPr>
            <w:r w:rsidRPr="00340914">
              <w:rPr>
                <w:rFonts w:cs="Arial"/>
                <w:lang w:eastAsia="ja-JP"/>
              </w:rPr>
              <w:t>Initial subcarrier index</w:t>
            </w:r>
          </w:p>
        </w:tc>
        <w:tc>
          <w:tcPr>
            <w:tcW w:w="1691" w:type="dxa"/>
          </w:tcPr>
          <w:p w14:paraId="0A433D57"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B" w14:textId="77777777" w:rsidTr="007B0696">
        <w:trPr>
          <w:jc w:val="center"/>
        </w:trPr>
        <w:tc>
          <w:tcPr>
            <w:tcW w:w="3391" w:type="dxa"/>
          </w:tcPr>
          <w:p w14:paraId="0A433D59" w14:textId="77777777" w:rsidR="007B0696" w:rsidRPr="00340914" w:rsidRDefault="007B0696" w:rsidP="007B0696">
            <w:pPr>
              <w:pStyle w:val="TAC"/>
              <w:rPr>
                <w:rFonts w:cs="Arial"/>
                <w:lang w:eastAsia="ja-JP"/>
              </w:rPr>
            </w:pPr>
            <w:r w:rsidRPr="00340914">
              <w:rPr>
                <w:rFonts w:cs="Arial"/>
                <w:lang w:val="fr-FR" w:eastAsia="ja-JP"/>
              </w:rPr>
              <w:t>Uplink-downlink configuration for TDD</w:t>
            </w:r>
          </w:p>
        </w:tc>
        <w:tc>
          <w:tcPr>
            <w:tcW w:w="1691" w:type="dxa"/>
          </w:tcPr>
          <w:p w14:paraId="0A433D5A" w14:textId="77777777" w:rsidR="007B0696" w:rsidRPr="00340914" w:rsidRDefault="007B0696" w:rsidP="007B0696">
            <w:pPr>
              <w:pStyle w:val="TAC"/>
              <w:rPr>
                <w:rFonts w:cs="Arial"/>
                <w:lang w:eastAsia="ja-JP"/>
              </w:rPr>
            </w:pPr>
            <w:r w:rsidRPr="00340914">
              <w:rPr>
                <w:rFonts w:cs="Arial"/>
                <w:lang w:val="fr-FR" w:eastAsia="ja-JP"/>
              </w:rPr>
              <w:t>1</w:t>
            </w:r>
          </w:p>
        </w:tc>
      </w:tr>
      <w:tr w:rsidR="007B0696" w:rsidRPr="00340914" w14:paraId="0A433D5E" w14:textId="77777777" w:rsidTr="007B0696">
        <w:trPr>
          <w:jc w:val="center"/>
        </w:trPr>
        <w:tc>
          <w:tcPr>
            <w:tcW w:w="3391" w:type="dxa"/>
          </w:tcPr>
          <w:p w14:paraId="0A433D5C" w14:textId="77777777" w:rsidR="007B0696" w:rsidRPr="00340914" w:rsidRDefault="007B0696" w:rsidP="007B0696">
            <w:pPr>
              <w:pStyle w:val="TAC"/>
              <w:rPr>
                <w:rFonts w:cs="Arial"/>
                <w:lang w:eastAsia="ja-JP"/>
              </w:rPr>
            </w:pPr>
            <w:r w:rsidRPr="00340914">
              <w:rPr>
                <w:rFonts w:cs="Arial"/>
                <w:lang w:val="fr-FR" w:eastAsia="ja-JP"/>
              </w:rPr>
              <w:t>Special subframe configuration for TDD</w:t>
            </w:r>
          </w:p>
        </w:tc>
        <w:tc>
          <w:tcPr>
            <w:tcW w:w="1691" w:type="dxa"/>
          </w:tcPr>
          <w:p w14:paraId="0A433D5D" w14:textId="77777777" w:rsidR="007B0696" w:rsidRPr="00340914" w:rsidRDefault="007B0696" w:rsidP="007B0696">
            <w:pPr>
              <w:pStyle w:val="TAC"/>
              <w:rPr>
                <w:rFonts w:cs="Arial"/>
                <w:lang w:eastAsia="ja-JP"/>
              </w:rPr>
            </w:pPr>
            <w:r w:rsidRPr="00340914">
              <w:rPr>
                <w:rFonts w:cs="Arial"/>
                <w:lang w:val="fr-FR" w:eastAsia="ja-JP"/>
              </w:rPr>
              <w:t>7</w:t>
            </w:r>
          </w:p>
        </w:tc>
      </w:tr>
    </w:tbl>
    <w:p w14:paraId="0A433D5F" w14:textId="77777777" w:rsidR="007B0696" w:rsidRPr="00340914" w:rsidRDefault="007B0696" w:rsidP="007B0696">
      <w:pPr>
        <w:rPr>
          <w:lang w:eastAsia="zh-CN"/>
        </w:rPr>
      </w:pPr>
    </w:p>
    <w:p w14:paraId="0A433D60" w14:textId="77777777" w:rsidR="007B0696" w:rsidRPr="00340914" w:rsidRDefault="007B0696" w:rsidP="007B0696">
      <w:pPr>
        <w:pStyle w:val="Heading5"/>
      </w:pPr>
      <w:bookmarkStart w:id="5694" w:name="_Toc20997889"/>
      <w:bookmarkStart w:id="5695" w:name="_Toc29478568"/>
      <w:bookmarkStart w:id="5696" w:name="_Toc35933166"/>
      <w:bookmarkStart w:id="5697" w:name="_Toc35935454"/>
      <w:bookmarkStart w:id="5698" w:name="_Toc37163038"/>
      <w:bookmarkStart w:id="5699" w:name="_Toc37173366"/>
      <w:bookmarkStart w:id="5700" w:name="_Toc37173618"/>
      <w:bookmarkStart w:id="5701" w:name="_Toc44754174"/>
      <w:bookmarkStart w:id="5702" w:name="_Toc45825602"/>
      <w:bookmarkStart w:id="5703" w:name="_Toc45825854"/>
      <w:bookmarkStart w:id="5704" w:name="_Toc45826106"/>
      <w:bookmarkStart w:id="5705" w:name="_Toc45826358"/>
      <w:bookmarkStart w:id="5706" w:name="_Toc52466524"/>
      <w:bookmarkStart w:id="5707" w:name="_Toc66869509"/>
      <w:bookmarkStart w:id="5708" w:name="_Toc66872327"/>
      <w:bookmarkStart w:id="5709" w:name="_Toc75173484"/>
      <w:bookmarkStart w:id="5710" w:name="_Toc76497300"/>
      <w:bookmarkStart w:id="5711" w:name="_Toc82894101"/>
      <w:bookmarkStart w:id="5712" w:name="_Toc89684632"/>
      <w:bookmarkStart w:id="5713" w:name="_Toc98574773"/>
      <w:bookmarkStart w:id="5714" w:name="_Toc123307001"/>
      <w:bookmarkStart w:id="5715" w:name="_Toc123308146"/>
      <w:bookmarkStart w:id="5716" w:name="_Toc124187202"/>
      <w:bookmarkStart w:id="5717" w:name="_Toc130825007"/>
      <w:bookmarkStart w:id="5718" w:name="_Toc137388867"/>
      <w:bookmarkStart w:id="5719" w:name="_Toc137454413"/>
      <w:bookmarkStart w:id="5720" w:name="_Toc138894740"/>
      <w:bookmarkStart w:id="5721" w:name="_Toc145034899"/>
      <w:bookmarkStart w:id="5722" w:name="_Toc153185448"/>
      <w:bookmarkStart w:id="5723" w:name="_Toc161926323"/>
      <w:bookmarkStart w:id="5724" w:name="_Toc163214738"/>
      <w:bookmarkStart w:id="5725" w:name="_Toc187273165"/>
      <w:r w:rsidRPr="00340914">
        <w:lastRenderedPageBreak/>
        <w:t>8.5.3.2.1</w:t>
      </w:r>
      <w:r w:rsidRPr="00340914">
        <w:tab/>
        <w:t>Minimum requirements</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p>
    <w:p w14:paraId="0A433D61" w14:textId="77777777" w:rsidR="007B0696" w:rsidRPr="00340914" w:rsidDel="00CE236C" w:rsidRDefault="007B0696" w:rsidP="007B0696">
      <w:r w:rsidRPr="00340914">
        <w:t>The probability of detection shall be equal to or exceed 99% for the SNR levels listed in table 8.5.3.2.1-1.</w:t>
      </w:r>
    </w:p>
    <w:p w14:paraId="0A433D62" w14:textId="77777777" w:rsidR="007B0696" w:rsidRPr="00340914" w:rsidRDefault="007B0696" w:rsidP="007B0696">
      <w:pPr>
        <w:pStyle w:val="TH"/>
      </w:pPr>
      <w:r w:rsidRPr="00340914">
        <w:t>Table 8.5.3.2.1-1: NPRACH missed detection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7B0696" w:rsidRPr="00340914" w14:paraId="0A433D69" w14:textId="77777777" w:rsidTr="007B0696">
        <w:tc>
          <w:tcPr>
            <w:tcW w:w="1165" w:type="dxa"/>
            <w:vMerge w:val="restart"/>
          </w:tcPr>
          <w:p w14:paraId="0A433D63"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14:paraId="0A433D64"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14:paraId="0A433D65" w14:textId="77777777" w:rsidR="007B0696" w:rsidRPr="00340914" w:rsidRDefault="007B0696" w:rsidP="007B0696">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14:paraId="0A433D66" w14:textId="77777777" w:rsidR="007B0696" w:rsidRPr="00340914" w:rsidRDefault="007B0696" w:rsidP="007B0696">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14:paraId="0A433D67" w14:textId="77777777" w:rsidR="007B0696" w:rsidRPr="00340914" w:rsidRDefault="007B0696" w:rsidP="007B0696">
            <w:pPr>
              <w:pStyle w:val="TAH"/>
              <w:rPr>
                <w:rFonts w:cs="Arial"/>
                <w:bCs/>
                <w:szCs w:val="18"/>
                <w:lang w:eastAsia="ja-JP"/>
              </w:rPr>
            </w:pPr>
            <w:r w:rsidRPr="00340914">
              <w:rPr>
                <w:rFonts w:cs="Arial"/>
                <w:bCs/>
                <w:szCs w:val="18"/>
                <w:lang w:eastAsia="ja-JP"/>
              </w:rPr>
              <w:t>Frequency offset</w:t>
            </w:r>
          </w:p>
        </w:tc>
        <w:tc>
          <w:tcPr>
            <w:tcW w:w="3378" w:type="dxa"/>
            <w:gridSpan w:val="3"/>
          </w:tcPr>
          <w:p w14:paraId="0A433D68"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SNR[dB]</w:t>
            </w:r>
          </w:p>
        </w:tc>
      </w:tr>
      <w:tr w:rsidR="007B0696" w:rsidRPr="00340914" w14:paraId="0A433D72" w14:textId="77777777" w:rsidTr="007B0696">
        <w:tc>
          <w:tcPr>
            <w:tcW w:w="1165" w:type="dxa"/>
            <w:vMerge/>
          </w:tcPr>
          <w:p w14:paraId="0A433D6A" w14:textId="77777777" w:rsidR="007B0696" w:rsidRPr="00340914" w:rsidRDefault="007B0696" w:rsidP="007B0696">
            <w:pPr>
              <w:pStyle w:val="TAH"/>
              <w:rPr>
                <w:rFonts w:cs="Arial"/>
                <w:bCs/>
                <w:szCs w:val="18"/>
                <w:lang w:eastAsia="ja-JP"/>
              </w:rPr>
            </w:pPr>
          </w:p>
        </w:tc>
        <w:tc>
          <w:tcPr>
            <w:tcW w:w="1169" w:type="dxa"/>
            <w:vMerge/>
          </w:tcPr>
          <w:p w14:paraId="0A433D6B" w14:textId="77777777" w:rsidR="007B0696" w:rsidRPr="00340914" w:rsidRDefault="007B0696" w:rsidP="007B0696">
            <w:pPr>
              <w:pStyle w:val="TAH"/>
              <w:rPr>
                <w:rFonts w:cs="Arial"/>
                <w:bCs/>
                <w:szCs w:val="18"/>
                <w:lang w:eastAsia="ja-JP"/>
              </w:rPr>
            </w:pPr>
          </w:p>
        </w:tc>
        <w:tc>
          <w:tcPr>
            <w:tcW w:w="1188" w:type="dxa"/>
            <w:vMerge/>
          </w:tcPr>
          <w:p w14:paraId="0A433D6C" w14:textId="77777777" w:rsidR="007B0696" w:rsidRPr="00340914" w:rsidRDefault="007B0696" w:rsidP="007B0696">
            <w:pPr>
              <w:pStyle w:val="TAH"/>
              <w:rPr>
                <w:rFonts w:cs="Arial"/>
                <w:bCs/>
                <w:szCs w:val="18"/>
                <w:lang w:eastAsia="ja-JP"/>
              </w:rPr>
            </w:pPr>
          </w:p>
        </w:tc>
        <w:tc>
          <w:tcPr>
            <w:tcW w:w="1760" w:type="dxa"/>
            <w:vMerge/>
          </w:tcPr>
          <w:p w14:paraId="0A433D6D" w14:textId="77777777" w:rsidR="007B0696" w:rsidRPr="00340914" w:rsidRDefault="007B0696" w:rsidP="007B0696">
            <w:pPr>
              <w:pStyle w:val="TAH"/>
              <w:rPr>
                <w:rFonts w:cs="Arial"/>
                <w:bCs/>
                <w:szCs w:val="18"/>
                <w:lang w:eastAsia="ja-JP"/>
              </w:rPr>
            </w:pPr>
          </w:p>
        </w:tc>
        <w:tc>
          <w:tcPr>
            <w:tcW w:w="1197" w:type="dxa"/>
            <w:vMerge/>
          </w:tcPr>
          <w:p w14:paraId="0A433D6E" w14:textId="77777777" w:rsidR="007B0696" w:rsidRPr="00340914" w:rsidRDefault="007B0696" w:rsidP="007B0696">
            <w:pPr>
              <w:pStyle w:val="TAH"/>
              <w:rPr>
                <w:rFonts w:cs="Arial"/>
                <w:bCs/>
                <w:szCs w:val="18"/>
                <w:lang w:eastAsia="ja-JP"/>
              </w:rPr>
            </w:pPr>
          </w:p>
        </w:tc>
        <w:tc>
          <w:tcPr>
            <w:tcW w:w="1126" w:type="dxa"/>
          </w:tcPr>
          <w:p w14:paraId="0A433D6F"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Preamble format 0</w:t>
            </w:r>
          </w:p>
        </w:tc>
        <w:tc>
          <w:tcPr>
            <w:tcW w:w="1126" w:type="dxa"/>
          </w:tcPr>
          <w:p w14:paraId="0A433D70"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14:paraId="0A433D71" w14:textId="77777777" w:rsidR="007B0696" w:rsidRPr="00340914" w:rsidRDefault="007B0696" w:rsidP="007B0696">
            <w:pPr>
              <w:pStyle w:val="TAH"/>
              <w:rPr>
                <w:rFonts w:cs="Arial"/>
                <w:bCs/>
                <w:szCs w:val="18"/>
                <w:lang w:eastAsia="ja-JP"/>
              </w:rPr>
            </w:pPr>
            <w:r w:rsidRPr="00340914">
              <w:rPr>
                <w:rFonts w:cs="Arial"/>
                <w:bCs/>
                <w:szCs w:val="18"/>
                <w:lang w:val="fr-FR" w:eastAsia="ja-JP"/>
              </w:rPr>
              <w:t>Preamble format 2</w:t>
            </w:r>
          </w:p>
        </w:tc>
      </w:tr>
      <w:tr w:rsidR="007B0696" w:rsidRPr="00340914" w14:paraId="0A433D7B" w14:textId="77777777" w:rsidTr="007B0696">
        <w:tc>
          <w:tcPr>
            <w:tcW w:w="1165" w:type="dxa"/>
            <w:vMerge w:val="restart"/>
          </w:tcPr>
          <w:p w14:paraId="0A433D73" w14:textId="77777777" w:rsidR="007B0696" w:rsidRPr="00340914" w:rsidRDefault="007B0696" w:rsidP="007B0696">
            <w:pPr>
              <w:pStyle w:val="TAC"/>
              <w:rPr>
                <w:rFonts w:cs="Arial"/>
                <w:szCs w:val="18"/>
                <w:lang w:eastAsia="ja-JP"/>
              </w:rPr>
            </w:pPr>
            <w:r w:rsidRPr="00340914">
              <w:rPr>
                <w:rFonts w:cs="Arial" w:hint="eastAsia"/>
                <w:szCs w:val="18"/>
                <w:lang w:eastAsia="ja-JP"/>
              </w:rPr>
              <w:t>1</w:t>
            </w:r>
          </w:p>
        </w:tc>
        <w:tc>
          <w:tcPr>
            <w:tcW w:w="1169" w:type="dxa"/>
            <w:vMerge w:val="restart"/>
          </w:tcPr>
          <w:p w14:paraId="0A433D74" w14:textId="77777777" w:rsidR="007B0696" w:rsidRPr="00340914" w:rsidRDefault="007B0696" w:rsidP="007B0696">
            <w:pPr>
              <w:pStyle w:val="TAC"/>
              <w:rPr>
                <w:rFonts w:cs="Arial"/>
                <w:szCs w:val="18"/>
                <w:lang w:eastAsia="zh-CN"/>
              </w:rPr>
            </w:pPr>
            <w:r w:rsidRPr="00340914">
              <w:rPr>
                <w:rFonts w:cs="Arial" w:hint="eastAsia"/>
                <w:szCs w:val="18"/>
                <w:lang w:eastAsia="zh-CN"/>
              </w:rPr>
              <w:t>2</w:t>
            </w:r>
          </w:p>
        </w:tc>
        <w:tc>
          <w:tcPr>
            <w:tcW w:w="1188" w:type="dxa"/>
            <w:vMerge w:val="restart"/>
          </w:tcPr>
          <w:p w14:paraId="0A433D75" w14:textId="77777777" w:rsidR="007B0696" w:rsidRPr="00340914" w:rsidRDefault="007B0696" w:rsidP="007B0696">
            <w:pPr>
              <w:pStyle w:val="TAC"/>
              <w:rPr>
                <w:rFonts w:cs="Arial"/>
                <w:szCs w:val="18"/>
                <w:lang w:eastAsia="zh-CN"/>
              </w:rPr>
            </w:pPr>
            <w:r w:rsidRPr="00340914">
              <w:rPr>
                <w:rFonts w:cs="Arial" w:hint="eastAsia"/>
                <w:szCs w:val="18"/>
                <w:lang w:eastAsia="zh-CN"/>
              </w:rPr>
              <w:t>8</w:t>
            </w:r>
          </w:p>
        </w:tc>
        <w:tc>
          <w:tcPr>
            <w:tcW w:w="1760" w:type="dxa"/>
          </w:tcPr>
          <w:p w14:paraId="0A433D76"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77"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78" w14:textId="77777777" w:rsidR="007B0696" w:rsidRPr="00340914" w:rsidRDefault="007B0696" w:rsidP="007B0696">
            <w:pPr>
              <w:pStyle w:val="TAC"/>
              <w:rPr>
                <w:rFonts w:cs="Arial"/>
                <w:szCs w:val="18"/>
                <w:lang w:eastAsia="zh-CN"/>
              </w:rPr>
            </w:pPr>
            <w:r w:rsidRPr="00340914">
              <w:rPr>
                <w:rFonts w:cs="Arial" w:hint="eastAsia"/>
                <w:szCs w:val="18"/>
                <w:lang w:eastAsia="zh-CN"/>
              </w:rPr>
              <w:t>-2.1</w:t>
            </w:r>
          </w:p>
        </w:tc>
        <w:tc>
          <w:tcPr>
            <w:tcW w:w="1126" w:type="dxa"/>
          </w:tcPr>
          <w:p w14:paraId="0A433D79" w14:textId="77777777" w:rsidR="007B0696" w:rsidRPr="00340914" w:rsidRDefault="007B0696" w:rsidP="007B0696">
            <w:pPr>
              <w:pStyle w:val="TAC"/>
              <w:rPr>
                <w:rFonts w:cs="Arial"/>
                <w:szCs w:val="18"/>
                <w:lang w:eastAsia="ja-JP"/>
              </w:rPr>
            </w:pPr>
            <w:r w:rsidRPr="00340914">
              <w:rPr>
                <w:rFonts w:cs="Arial" w:hint="eastAsia"/>
                <w:szCs w:val="18"/>
                <w:lang w:eastAsia="zh-CN"/>
              </w:rPr>
              <w:t>-2.1</w:t>
            </w:r>
          </w:p>
        </w:tc>
        <w:tc>
          <w:tcPr>
            <w:tcW w:w="1126" w:type="dxa"/>
            <w:vAlign w:val="center"/>
          </w:tcPr>
          <w:p w14:paraId="0A433D7A" w14:textId="77777777" w:rsidR="007B0696" w:rsidRPr="00340914" w:rsidRDefault="007B0696" w:rsidP="007B0696">
            <w:pPr>
              <w:pStyle w:val="TAC"/>
              <w:rPr>
                <w:rFonts w:cs="Arial"/>
                <w:szCs w:val="18"/>
                <w:lang w:eastAsia="zh-CN"/>
              </w:rPr>
            </w:pPr>
            <w:r w:rsidRPr="00340914">
              <w:rPr>
                <w:rFonts w:cs="Arial"/>
                <w:szCs w:val="18"/>
                <w:lang w:eastAsia="zh-CN"/>
              </w:rPr>
              <w:t>-1.0</w:t>
            </w:r>
          </w:p>
        </w:tc>
      </w:tr>
      <w:tr w:rsidR="007B0696" w:rsidRPr="00340914" w14:paraId="0A433D84" w14:textId="77777777" w:rsidTr="007B0696">
        <w:tc>
          <w:tcPr>
            <w:tcW w:w="1165" w:type="dxa"/>
            <w:vMerge/>
          </w:tcPr>
          <w:p w14:paraId="0A433D7C" w14:textId="77777777" w:rsidR="007B0696" w:rsidRPr="00340914" w:rsidRDefault="007B0696" w:rsidP="007B0696">
            <w:pPr>
              <w:pStyle w:val="TAC"/>
              <w:rPr>
                <w:rFonts w:cs="Arial"/>
                <w:szCs w:val="18"/>
                <w:lang w:eastAsia="ja-JP"/>
              </w:rPr>
            </w:pPr>
          </w:p>
        </w:tc>
        <w:tc>
          <w:tcPr>
            <w:tcW w:w="1169" w:type="dxa"/>
            <w:vMerge/>
          </w:tcPr>
          <w:p w14:paraId="0A433D7D" w14:textId="77777777" w:rsidR="007B0696" w:rsidRPr="00340914" w:rsidRDefault="007B0696" w:rsidP="007B0696">
            <w:pPr>
              <w:pStyle w:val="TAC"/>
              <w:rPr>
                <w:rFonts w:cs="Arial"/>
                <w:szCs w:val="18"/>
                <w:lang w:eastAsia="ja-JP"/>
              </w:rPr>
            </w:pPr>
          </w:p>
        </w:tc>
        <w:tc>
          <w:tcPr>
            <w:tcW w:w="1188" w:type="dxa"/>
            <w:vMerge/>
          </w:tcPr>
          <w:p w14:paraId="0A433D7E" w14:textId="77777777" w:rsidR="007B0696" w:rsidRPr="00340914" w:rsidRDefault="007B0696" w:rsidP="007B0696">
            <w:pPr>
              <w:pStyle w:val="TAC"/>
              <w:rPr>
                <w:rFonts w:cs="Arial"/>
                <w:szCs w:val="18"/>
                <w:lang w:eastAsia="ja-JP"/>
              </w:rPr>
            </w:pPr>
          </w:p>
        </w:tc>
        <w:tc>
          <w:tcPr>
            <w:tcW w:w="1760" w:type="dxa"/>
          </w:tcPr>
          <w:p w14:paraId="0A433D7F"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80"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81" w14:textId="77777777" w:rsidR="007B0696" w:rsidRPr="00340914" w:rsidRDefault="007B0696" w:rsidP="007B0696">
            <w:pPr>
              <w:pStyle w:val="TAC"/>
              <w:rPr>
                <w:rFonts w:cs="Arial"/>
                <w:szCs w:val="18"/>
                <w:lang w:eastAsia="zh-CN"/>
              </w:rPr>
            </w:pPr>
            <w:r w:rsidRPr="00340914">
              <w:rPr>
                <w:rFonts w:cs="Arial" w:hint="eastAsia"/>
                <w:szCs w:val="18"/>
                <w:lang w:eastAsia="zh-CN"/>
              </w:rPr>
              <w:t>6.1</w:t>
            </w:r>
          </w:p>
        </w:tc>
        <w:tc>
          <w:tcPr>
            <w:tcW w:w="1126" w:type="dxa"/>
          </w:tcPr>
          <w:p w14:paraId="0A433D82" w14:textId="77777777" w:rsidR="007B0696" w:rsidRPr="00340914" w:rsidRDefault="007B0696" w:rsidP="007B0696">
            <w:pPr>
              <w:pStyle w:val="TAC"/>
              <w:rPr>
                <w:rFonts w:cs="Arial"/>
                <w:szCs w:val="18"/>
                <w:lang w:eastAsia="ja-JP"/>
              </w:rPr>
            </w:pPr>
            <w:r w:rsidRPr="00340914">
              <w:rPr>
                <w:rFonts w:cs="Arial" w:hint="eastAsia"/>
                <w:szCs w:val="18"/>
                <w:lang w:eastAsia="zh-CN"/>
              </w:rPr>
              <w:t>6.1</w:t>
            </w:r>
          </w:p>
        </w:tc>
        <w:tc>
          <w:tcPr>
            <w:tcW w:w="1126" w:type="dxa"/>
            <w:vAlign w:val="center"/>
          </w:tcPr>
          <w:p w14:paraId="0A433D83" w14:textId="77777777" w:rsidR="007B0696" w:rsidRPr="00340914" w:rsidRDefault="007B0696" w:rsidP="007B0696">
            <w:pPr>
              <w:pStyle w:val="TAC"/>
              <w:rPr>
                <w:rFonts w:cs="Arial"/>
                <w:szCs w:val="18"/>
                <w:lang w:eastAsia="zh-CN"/>
              </w:rPr>
            </w:pPr>
            <w:r w:rsidRPr="00340914">
              <w:rPr>
                <w:rFonts w:cs="Arial"/>
                <w:szCs w:val="18"/>
                <w:lang w:eastAsia="zh-CN"/>
              </w:rPr>
              <w:t>9.0</w:t>
            </w:r>
          </w:p>
        </w:tc>
      </w:tr>
      <w:tr w:rsidR="007B0696" w:rsidRPr="00340914" w14:paraId="0A433D8D" w14:textId="77777777" w:rsidTr="007B0696">
        <w:tc>
          <w:tcPr>
            <w:tcW w:w="1165" w:type="dxa"/>
            <w:vMerge/>
          </w:tcPr>
          <w:p w14:paraId="0A433D85" w14:textId="77777777" w:rsidR="007B0696" w:rsidRPr="00340914" w:rsidRDefault="007B0696" w:rsidP="007B0696">
            <w:pPr>
              <w:pStyle w:val="TAC"/>
              <w:rPr>
                <w:rFonts w:cs="Arial"/>
                <w:szCs w:val="18"/>
                <w:lang w:eastAsia="ja-JP"/>
              </w:rPr>
            </w:pPr>
          </w:p>
        </w:tc>
        <w:tc>
          <w:tcPr>
            <w:tcW w:w="1169" w:type="dxa"/>
            <w:vMerge/>
          </w:tcPr>
          <w:p w14:paraId="0A433D86" w14:textId="77777777" w:rsidR="007B0696" w:rsidRPr="00340914" w:rsidRDefault="007B0696" w:rsidP="007B0696">
            <w:pPr>
              <w:pStyle w:val="TAC"/>
              <w:rPr>
                <w:rFonts w:cs="Arial"/>
                <w:szCs w:val="18"/>
                <w:lang w:eastAsia="ja-JP"/>
              </w:rPr>
            </w:pPr>
          </w:p>
        </w:tc>
        <w:tc>
          <w:tcPr>
            <w:tcW w:w="1188" w:type="dxa"/>
            <w:vMerge w:val="restart"/>
          </w:tcPr>
          <w:p w14:paraId="0A433D87" w14:textId="77777777" w:rsidR="007B0696" w:rsidRPr="00340914" w:rsidRDefault="007B0696" w:rsidP="007B0696">
            <w:pPr>
              <w:pStyle w:val="TAC"/>
              <w:rPr>
                <w:rFonts w:cs="Arial"/>
                <w:szCs w:val="18"/>
                <w:lang w:eastAsia="zh-CN"/>
              </w:rPr>
            </w:pPr>
            <w:r w:rsidRPr="00340914">
              <w:rPr>
                <w:rFonts w:cs="Arial" w:hint="eastAsia"/>
                <w:szCs w:val="18"/>
                <w:lang w:eastAsia="zh-CN"/>
              </w:rPr>
              <w:t>32</w:t>
            </w:r>
          </w:p>
        </w:tc>
        <w:tc>
          <w:tcPr>
            <w:tcW w:w="1760" w:type="dxa"/>
          </w:tcPr>
          <w:p w14:paraId="0A433D88"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89"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8A" w14:textId="77777777" w:rsidR="007B0696" w:rsidRPr="00340914" w:rsidRDefault="007B0696" w:rsidP="007B0696">
            <w:pPr>
              <w:pStyle w:val="TAC"/>
              <w:rPr>
                <w:rFonts w:cs="Arial"/>
                <w:szCs w:val="18"/>
                <w:lang w:eastAsia="zh-CN"/>
              </w:rPr>
            </w:pPr>
            <w:r w:rsidRPr="00340914">
              <w:rPr>
                <w:rFonts w:cs="Arial" w:hint="eastAsia"/>
                <w:szCs w:val="18"/>
                <w:lang w:eastAsia="zh-CN"/>
              </w:rPr>
              <w:t>-6.8</w:t>
            </w:r>
          </w:p>
        </w:tc>
        <w:tc>
          <w:tcPr>
            <w:tcW w:w="1126" w:type="dxa"/>
          </w:tcPr>
          <w:p w14:paraId="0A433D8B" w14:textId="77777777" w:rsidR="007B0696" w:rsidRPr="00340914" w:rsidRDefault="007B0696" w:rsidP="007B0696">
            <w:pPr>
              <w:pStyle w:val="TAC"/>
              <w:rPr>
                <w:rFonts w:cs="Arial"/>
                <w:szCs w:val="18"/>
                <w:lang w:eastAsia="ja-JP"/>
              </w:rPr>
            </w:pPr>
            <w:r w:rsidRPr="00340914">
              <w:rPr>
                <w:rFonts w:cs="Arial" w:hint="eastAsia"/>
                <w:szCs w:val="18"/>
                <w:lang w:eastAsia="zh-CN"/>
              </w:rPr>
              <w:t>-6.8</w:t>
            </w:r>
          </w:p>
        </w:tc>
        <w:tc>
          <w:tcPr>
            <w:tcW w:w="1126" w:type="dxa"/>
            <w:vAlign w:val="center"/>
          </w:tcPr>
          <w:p w14:paraId="0A433D8C" w14:textId="77777777" w:rsidR="007B0696" w:rsidRPr="00340914" w:rsidRDefault="007B0696" w:rsidP="007B0696">
            <w:pPr>
              <w:pStyle w:val="TAC"/>
              <w:rPr>
                <w:rFonts w:cs="Arial"/>
                <w:szCs w:val="18"/>
                <w:lang w:eastAsia="zh-CN"/>
              </w:rPr>
            </w:pPr>
            <w:r w:rsidRPr="00340914">
              <w:rPr>
                <w:rFonts w:cs="Arial"/>
                <w:szCs w:val="18"/>
                <w:lang w:eastAsia="zh-CN"/>
              </w:rPr>
              <w:t>-5.1</w:t>
            </w:r>
          </w:p>
        </w:tc>
      </w:tr>
      <w:tr w:rsidR="007B0696" w:rsidRPr="00340914" w14:paraId="0A433D96" w14:textId="77777777" w:rsidTr="007B0696">
        <w:tc>
          <w:tcPr>
            <w:tcW w:w="1165" w:type="dxa"/>
            <w:vMerge/>
          </w:tcPr>
          <w:p w14:paraId="0A433D8E" w14:textId="77777777" w:rsidR="007B0696" w:rsidRPr="00340914" w:rsidRDefault="007B0696" w:rsidP="007B0696">
            <w:pPr>
              <w:pStyle w:val="TAC"/>
              <w:rPr>
                <w:rFonts w:cs="Arial"/>
                <w:szCs w:val="18"/>
                <w:lang w:eastAsia="ja-JP"/>
              </w:rPr>
            </w:pPr>
          </w:p>
        </w:tc>
        <w:tc>
          <w:tcPr>
            <w:tcW w:w="1169" w:type="dxa"/>
            <w:vMerge/>
          </w:tcPr>
          <w:p w14:paraId="0A433D8F" w14:textId="77777777" w:rsidR="007B0696" w:rsidRPr="00340914" w:rsidRDefault="007B0696" w:rsidP="007B0696">
            <w:pPr>
              <w:pStyle w:val="TAC"/>
              <w:rPr>
                <w:rFonts w:cs="Arial"/>
                <w:szCs w:val="18"/>
                <w:lang w:eastAsia="ja-JP"/>
              </w:rPr>
            </w:pPr>
          </w:p>
        </w:tc>
        <w:tc>
          <w:tcPr>
            <w:tcW w:w="1188" w:type="dxa"/>
            <w:vMerge/>
          </w:tcPr>
          <w:p w14:paraId="0A433D90" w14:textId="77777777" w:rsidR="007B0696" w:rsidRPr="00340914" w:rsidRDefault="007B0696" w:rsidP="007B0696">
            <w:pPr>
              <w:pStyle w:val="TAC"/>
              <w:rPr>
                <w:rFonts w:cs="Arial"/>
                <w:szCs w:val="18"/>
                <w:lang w:eastAsia="ja-JP"/>
              </w:rPr>
            </w:pPr>
          </w:p>
        </w:tc>
        <w:tc>
          <w:tcPr>
            <w:tcW w:w="1760" w:type="dxa"/>
          </w:tcPr>
          <w:p w14:paraId="0A433D91"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92"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93" w14:textId="77777777" w:rsidR="007B0696" w:rsidRPr="00340914" w:rsidRDefault="007B0696" w:rsidP="007B0696">
            <w:pPr>
              <w:pStyle w:val="TAC"/>
              <w:rPr>
                <w:rFonts w:cs="Arial"/>
                <w:szCs w:val="18"/>
                <w:lang w:eastAsia="zh-CN"/>
              </w:rPr>
            </w:pPr>
            <w:r w:rsidRPr="00340914">
              <w:rPr>
                <w:rFonts w:cs="Arial" w:hint="eastAsia"/>
                <w:szCs w:val="18"/>
                <w:lang w:eastAsia="zh-CN"/>
              </w:rPr>
              <w:t>0.5</w:t>
            </w:r>
          </w:p>
        </w:tc>
        <w:tc>
          <w:tcPr>
            <w:tcW w:w="1126" w:type="dxa"/>
          </w:tcPr>
          <w:p w14:paraId="0A433D94" w14:textId="77777777" w:rsidR="007B0696" w:rsidRPr="00340914" w:rsidRDefault="007B0696" w:rsidP="007B0696">
            <w:pPr>
              <w:pStyle w:val="TAC"/>
              <w:rPr>
                <w:rFonts w:cs="Arial"/>
                <w:szCs w:val="18"/>
                <w:lang w:eastAsia="ja-JP"/>
              </w:rPr>
            </w:pPr>
            <w:r w:rsidRPr="00340914">
              <w:rPr>
                <w:rFonts w:cs="Arial" w:hint="eastAsia"/>
                <w:szCs w:val="18"/>
                <w:lang w:eastAsia="zh-CN"/>
              </w:rPr>
              <w:t>0.5</w:t>
            </w:r>
          </w:p>
        </w:tc>
        <w:tc>
          <w:tcPr>
            <w:tcW w:w="1126" w:type="dxa"/>
            <w:vAlign w:val="center"/>
          </w:tcPr>
          <w:p w14:paraId="0A433D95" w14:textId="77777777" w:rsidR="007B0696" w:rsidRPr="00340914" w:rsidRDefault="007B0696" w:rsidP="007B0696">
            <w:pPr>
              <w:pStyle w:val="TAC"/>
              <w:rPr>
                <w:rFonts w:cs="Arial"/>
                <w:szCs w:val="18"/>
                <w:lang w:eastAsia="zh-CN"/>
              </w:rPr>
            </w:pPr>
            <w:r w:rsidRPr="00340914">
              <w:rPr>
                <w:rFonts w:cs="Arial"/>
                <w:szCs w:val="18"/>
                <w:lang w:eastAsia="zh-CN"/>
              </w:rPr>
              <w:t>2.2</w:t>
            </w:r>
          </w:p>
        </w:tc>
      </w:tr>
    </w:tbl>
    <w:p w14:paraId="0A433D97" w14:textId="77777777" w:rsidR="007B0696" w:rsidRPr="00340914" w:rsidRDefault="007B0696" w:rsidP="007B0696"/>
    <w:p w14:paraId="0A433D98" w14:textId="77777777" w:rsidR="007B0696" w:rsidRPr="00340914" w:rsidRDefault="007B0696" w:rsidP="007B0696">
      <w:pPr>
        <w:pStyle w:val="TH"/>
      </w:pPr>
      <w:r w:rsidRPr="00340914">
        <w:t>Table 8.5.3.2.1-2: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096"/>
        <w:gridCol w:w="1286"/>
        <w:gridCol w:w="1127"/>
        <w:gridCol w:w="1027"/>
        <w:gridCol w:w="1027"/>
        <w:gridCol w:w="1027"/>
        <w:gridCol w:w="1027"/>
      </w:tblGrid>
      <w:tr w:rsidR="007B0696" w:rsidRPr="00340914" w14:paraId="0A433D9F" w14:textId="77777777" w:rsidTr="00135EA1">
        <w:tc>
          <w:tcPr>
            <w:tcW w:w="523" w:type="pct"/>
            <w:vMerge w:val="restart"/>
            <w:tcBorders>
              <w:top w:val="single" w:sz="4" w:space="0" w:color="auto"/>
              <w:left w:val="single" w:sz="4" w:space="0" w:color="auto"/>
              <w:bottom w:val="single" w:sz="4" w:space="0" w:color="auto"/>
              <w:right w:val="single" w:sz="4" w:space="0" w:color="auto"/>
            </w:tcBorders>
            <w:hideMark/>
          </w:tcPr>
          <w:p w14:paraId="0A433D99"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TX antennas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0A433D9A"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RX antennas</w:t>
            </w:r>
          </w:p>
        </w:tc>
        <w:tc>
          <w:tcPr>
            <w:tcW w:w="569" w:type="pct"/>
            <w:vMerge w:val="restart"/>
            <w:tcBorders>
              <w:top w:val="single" w:sz="4" w:space="0" w:color="auto"/>
              <w:left w:val="single" w:sz="4" w:space="0" w:color="auto"/>
              <w:bottom w:val="single" w:sz="4" w:space="0" w:color="auto"/>
              <w:right w:val="single" w:sz="4" w:space="0" w:color="auto"/>
            </w:tcBorders>
            <w:hideMark/>
          </w:tcPr>
          <w:p w14:paraId="0A433D9B" w14:textId="77777777" w:rsidR="007B0696" w:rsidRPr="00340914" w:rsidRDefault="007B0696" w:rsidP="007B0696">
            <w:pPr>
              <w:pStyle w:val="TAH"/>
              <w:rPr>
                <w:rFonts w:cs="Arial"/>
                <w:bCs/>
                <w:szCs w:val="18"/>
                <w:lang w:val="fr-FR" w:eastAsia="zh-CN"/>
              </w:rPr>
            </w:pPr>
            <w:r w:rsidRPr="00340914">
              <w:rPr>
                <w:rFonts w:cs="Arial"/>
                <w:bCs/>
                <w:szCs w:val="18"/>
                <w:lang w:val="fr-FR" w:eastAsia="zh-CN"/>
              </w:rPr>
              <w:t>Repetition number</w:t>
            </w:r>
          </w:p>
        </w:tc>
        <w:tc>
          <w:tcPr>
            <w:tcW w:w="668" w:type="pct"/>
            <w:vMerge w:val="restart"/>
            <w:tcBorders>
              <w:top w:val="single" w:sz="4" w:space="0" w:color="auto"/>
              <w:left w:val="single" w:sz="4" w:space="0" w:color="auto"/>
              <w:bottom w:val="single" w:sz="4" w:space="0" w:color="auto"/>
              <w:right w:val="single" w:sz="4" w:space="0" w:color="auto"/>
            </w:tcBorders>
            <w:hideMark/>
          </w:tcPr>
          <w:p w14:paraId="0A433D9C"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5" w:type="pct"/>
            <w:vMerge w:val="restart"/>
            <w:tcBorders>
              <w:top w:val="single" w:sz="4" w:space="0" w:color="auto"/>
              <w:left w:val="single" w:sz="4" w:space="0" w:color="auto"/>
              <w:bottom w:val="single" w:sz="4" w:space="0" w:color="auto"/>
              <w:right w:val="single" w:sz="4" w:space="0" w:color="auto"/>
            </w:tcBorders>
            <w:hideMark/>
          </w:tcPr>
          <w:p w14:paraId="0A433D9D"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Frequency offset</w:t>
            </w:r>
          </w:p>
        </w:tc>
        <w:tc>
          <w:tcPr>
            <w:tcW w:w="2133" w:type="pct"/>
            <w:gridSpan w:val="4"/>
            <w:tcBorders>
              <w:top w:val="single" w:sz="4" w:space="0" w:color="auto"/>
              <w:left w:val="single" w:sz="4" w:space="0" w:color="auto"/>
              <w:bottom w:val="single" w:sz="4" w:space="0" w:color="auto"/>
              <w:right w:val="single" w:sz="4" w:space="0" w:color="auto"/>
            </w:tcBorders>
            <w:hideMark/>
          </w:tcPr>
          <w:p w14:paraId="0A433D9E"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SNR[dB]</w:t>
            </w:r>
          </w:p>
        </w:tc>
      </w:tr>
      <w:tr w:rsidR="007B0696" w:rsidRPr="00340914" w14:paraId="0A433DA9"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0" w14:textId="77777777" w:rsidR="007B0696" w:rsidRPr="00340914" w:rsidRDefault="007B0696" w:rsidP="007B0696">
            <w:pPr>
              <w:spacing w:after="0"/>
              <w:rPr>
                <w:rFonts w:ascii="Arial" w:hAnsi="Arial" w:cs="Arial"/>
                <w:b/>
                <w:bCs/>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1" w14:textId="77777777" w:rsidR="007B0696" w:rsidRPr="00340914" w:rsidRDefault="007B0696" w:rsidP="007B0696">
            <w:pPr>
              <w:spacing w:after="0"/>
              <w:rPr>
                <w:rFonts w:ascii="Arial" w:hAnsi="Arial" w:cs="Arial"/>
                <w:b/>
                <w:bCs/>
                <w:sz w:val="18"/>
                <w:szCs w:val="18"/>
                <w:lang w:val="fr-FR" w:eastAsia="ja-JP"/>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A2" w14:textId="77777777" w:rsidR="007B0696" w:rsidRPr="00340914" w:rsidRDefault="007B0696" w:rsidP="007B0696">
            <w:pPr>
              <w:spacing w:after="0"/>
              <w:rPr>
                <w:rFonts w:ascii="Arial" w:hAnsi="Arial" w:cs="Arial"/>
                <w:b/>
                <w:bCs/>
                <w:sz w:val="18"/>
                <w:szCs w:val="18"/>
                <w:lang w:val="fr-FR" w:eastAsia="zh-CN"/>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0A433DA3" w14:textId="77777777" w:rsidR="007B0696" w:rsidRPr="00340914" w:rsidRDefault="007B0696" w:rsidP="007B0696">
            <w:pPr>
              <w:spacing w:after="0"/>
              <w:rPr>
                <w:rFonts w:ascii="Arial" w:hAnsi="Arial" w:cs="Arial"/>
                <w:b/>
                <w:bCs/>
                <w:sz w:val="18"/>
                <w:szCs w:val="18"/>
                <w:lang w:val="fr-FR" w:eastAsia="ja-JP"/>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14:paraId="0A433DA4" w14:textId="77777777" w:rsidR="007B0696" w:rsidRPr="00340914" w:rsidRDefault="007B0696" w:rsidP="007B0696">
            <w:pPr>
              <w:spacing w:after="0"/>
              <w:rPr>
                <w:rFonts w:ascii="Arial" w:hAnsi="Arial" w:cs="Arial"/>
                <w:b/>
                <w:bCs/>
                <w:sz w:val="18"/>
                <w:szCs w:val="18"/>
                <w:lang w:val="fr-FR" w:eastAsia="ja-JP"/>
              </w:rPr>
            </w:pPr>
          </w:p>
        </w:tc>
        <w:tc>
          <w:tcPr>
            <w:tcW w:w="533" w:type="pct"/>
            <w:tcBorders>
              <w:top w:val="single" w:sz="4" w:space="0" w:color="auto"/>
              <w:left w:val="single" w:sz="4" w:space="0" w:color="auto"/>
              <w:bottom w:val="single" w:sz="4" w:space="0" w:color="auto"/>
              <w:right w:val="single" w:sz="4" w:space="0" w:color="auto"/>
            </w:tcBorders>
            <w:hideMark/>
          </w:tcPr>
          <w:p w14:paraId="0A433DA5"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w:t>
            </w:r>
          </w:p>
        </w:tc>
        <w:tc>
          <w:tcPr>
            <w:tcW w:w="533" w:type="pct"/>
            <w:tcBorders>
              <w:top w:val="single" w:sz="4" w:space="0" w:color="auto"/>
              <w:left w:val="single" w:sz="4" w:space="0" w:color="auto"/>
              <w:bottom w:val="single" w:sz="4" w:space="0" w:color="auto"/>
              <w:right w:val="single" w:sz="4" w:space="0" w:color="auto"/>
            </w:tcBorders>
            <w:hideMark/>
          </w:tcPr>
          <w:p w14:paraId="0A433DA6"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14:paraId="0A433DA7"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14:paraId="0A433DA8"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1-a</w:t>
            </w:r>
          </w:p>
        </w:tc>
      </w:tr>
      <w:tr w:rsidR="00135EA1" w:rsidRPr="00340914" w14:paraId="0A433DB3" w14:textId="77777777" w:rsidTr="00135EA1">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A" w14:textId="77777777" w:rsidR="00135EA1" w:rsidRPr="00340914" w:rsidRDefault="00135EA1" w:rsidP="00135EA1">
            <w:pPr>
              <w:pStyle w:val="TAC"/>
              <w:rPr>
                <w:rFonts w:cs="Arial"/>
                <w:szCs w:val="18"/>
                <w:lang w:val="fr-FR" w:eastAsia="ja-JP"/>
              </w:rPr>
            </w:pPr>
            <w:r w:rsidRPr="00340914">
              <w:rPr>
                <w:rFonts w:cs="Arial"/>
                <w:szCs w:val="18"/>
                <w:lang w:val="fr-FR" w:eastAsia="ja-JP"/>
              </w:rPr>
              <w:t>1</w:t>
            </w:r>
          </w:p>
        </w:tc>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B" w14:textId="77777777" w:rsidR="00135EA1" w:rsidRPr="00340914" w:rsidRDefault="00135EA1" w:rsidP="00135EA1">
            <w:pPr>
              <w:pStyle w:val="TAC"/>
              <w:rPr>
                <w:rFonts w:cs="Arial"/>
                <w:szCs w:val="18"/>
                <w:lang w:val="fr-FR" w:eastAsia="zh-CN"/>
              </w:rPr>
            </w:pPr>
            <w:r w:rsidRPr="00340914">
              <w:rPr>
                <w:rFonts w:cs="Arial"/>
                <w:szCs w:val="18"/>
                <w:lang w:val="fr-FR" w:eastAsia="zh-CN"/>
              </w:rPr>
              <w:t>2</w:t>
            </w: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AC" w14:textId="77777777" w:rsidR="00135EA1" w:rsidRPr="00340914" w:rsidRDefault="00135EA1" w:rsidP="00135EA1">
            <w:pPr>
              <w:pStyle w:val="TAC"/>
              <w:rPr>
                <w:rFonts w:cs="Arial"/>
                <w:szCs w:val="18"/>
                <w:lang w:val="fr-FR" w:eastAsia="zh-CN"/>
              </w:rPr>
            </w:pPr>
            <w:r w:rsidRPr="00340914">
              <w:rPr>
                <w:rFonts w:cs="Arial"/>
                <w:szCs w:val="18"/>
                <w:lang w:val="fr-FR" w:eastAsia="zh-CN"/>
              </w:rPr>
              <w:t>8</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AD"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AE"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AF" w14:textId="77777777" w:rsidR="00135EA1" w:rsidRPr="00340914" w:rsidRDefault="00135EA1" w:rsidP="00135EA1">
            <w:pPr>
              <w:pStyle w:val="TAC"/>
              <w:rPr>
                <w:rFonts w:cs="Arial"/>
                <w:szCs w:val="18"/>
                <w:lang w:val="fr-FR" w:eastAsia="zh-CN"/>
              </w:rPr>
            </w:pPr>
            <w:r>
              <w:rPr>
                <w:rFonts w:cs="Arial"/>
                <w:szCs w:val="18"/>
                <w:lang w:val="fr-FR" w:eastAsia="zh-CN"/>
              </w:rPr>
              <w:t>5.6</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0" w14:textId="77777777" w:rsidR="00135EA1" w:rsidRPr="00340914" w:rsidRDefault="00135EA1" w:rsidP="00135EA1">
            <w:pPr>
              <w:pStyle w:val="TAC"/>
              <w:rPr>
                <w:rFonts w:cs="Arial"/>
                <w:szCs w:val="18"/>
                <w:lang w:val="fr-FR" w:eastAsia="ja-JP"/>
              </w:rPr>
            </w:pPr>
            <w:r>
              <w:rPr>
                <w:rFonts w:cs="Arial"/>
                <w:szCs w:val="18"/>
                <w:lang w:val="fr-FR" w:eastAsia="zh-CN"/>
              </w:rPr>
              <w:t>2.5</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1" w14:textId="77777777" w:rsidR="00135EA1" w:rsidRPr="00340914" w:rsidRDefault="00135EA1" w:rsidP="00135EA1">
            <w:pPr>
              <w:pStyle w:val="TAC"/>
              <w:rPr>
                <w:rFonts w:cs="Arial"/>
                <w:szCs w:val="18"/>
                <w:lang w:val="fr-FR" w:eastAsia="zh-CN"/>
              </w:rPr>
            </w:pPr>
            <w:r>
              <w:rPr>
                <w:rFonts w:cs="Arial"/>
                <w:szCs w:val="18"/>
                <w:lang w:val="fr-FR" w:eastAsia="zh-CN"/>
              </w:rPr>
              <w:t>4.0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2" w14:textId="77777777" w:rsidR="00135EA1" w:rsidRPr="00340914" w:rsidRDefault="00135EA1" w:rsidP="00135EA1">
            <w:pPr>
              <w:pStyle w:val="TAC"/>
              <w:rPr>
                <w:rFonts w:cs="Arial"/>
                <w:szCs w:val="18"/>
                <w:lang w:val="fr-FR" w:eastAsia="zh-CN"/>
              </w:rPr>
            </w:pPr>
            <w:r>
              <w:rPr>
                <w:rFonts w:cs="Arial"/>
                <w:szCs w:val="18"/>
                <w:lang w:val="fr-FR" w:eastAsia="zh-CN"/>
              </w:rPr>
              <w:t>1.0</w:t>
            </w:r>
          </w:p>
        </w:tc>
      </w:tr>
      <w:tr w:rsidR="00135EA1" w:rsidRPr="00340914" w14:paraId="0A433DBD"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4"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5"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B6"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B7"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B8"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9" w14:textId="77777777" w:rsidR="00135EA1" w:rsidRPr="00340914" w:rsidRDefault="00135EA1" w:rsidP="00135EA1">
            <w:pPr>
              <w:pStyle w:val="TAC"/>
              <w:rPr>
                <w:rFonts w:cs="Arial"/>
                <w:szCs w:val="18"/>
                <w:lang w:val="fr-FR" w:eastAsia="zh-CN"/>
              </w:rPr>
            </w:pPr>
            <w:r>
              <w:rPr>
                <w:rFonts w:cs="Arial"/>
                <w:szCs w:val="18"/>
                <w:lang w:val="fr-FR" w:eastAsia="zh-CN"/>
              </w:rPr>
              <w:t>14.7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A" w14:textId="77777777" w:rsidR="00135EA1" w:rsidRPr="00340914" w:rsidRDefault="00135EA1" w:rsidP="00135EA1">
            <w:pPr>
              <w:pStyle w:val="TAC"/>
              <w:rPr>
                <w:rFonts w:cs="Arial"/>
                <w:szCs w:val="18"/>
                <w:lang w:val="fr-FR" w:eastAsia="ja-JP"/>
              </w:rPr>
            </w:pPr>
            <w:r>
              <w:rPr>
                <w:rFonts w:cs="Arial"/>
                <w:szCs w:val="18"/>
                <w:lang w:val="fr-FR" w:eastAsia="zh-CN"/>
              </w:rPr>
              <w:t>10.1</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B" w14:textId="77777777" w:rsidR="00135EA1" w:rsidRPr="00340914" w:rsidRDefault="00135EA1" w:rsidP="00135EA1">
            <w:pPr>
              <w:pStyle w:val="TAC"/>
              <w:rPr>
                <w:rFonts w:cs="Arial"/>
                <w:szCs w:val="18"/>
                <w:lang w:val="fr-FR" w:eastAsia="zh-CN"/>
              </w:rPr>
            </w:pPr>
            <w:r>
              <w:rPr>
                <w:rFonts w:cs="Arial"/>
                <w:szCs w:val="18"/>
                <w:lang w:val="fr-FR" w:eastAsia="zh-CN"/>
              </w:rPr>
              <w:t>13.7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C" w14:textId="77777777" w:rsidR="00135EA1" w:rsidRPr="00340914" w:rsidRDefault="00135EA1" w:rsidP="00135EA1">
            <w:pPr>
              <w:pStyle w:val="TAC"/>
              <w:rPr>
                <w:rFonts w:cs="Arial"/>
                <w:szCs w:val="18"/>
                <w:lang w:val="fr-FR" w:eastAsia="zh-CN"/>
              </w:rPr>
            </w:pPr>
            <w:r>
              <w:rPr>
                <w:rFonts w:cs="Arial"/>
                <w:szCs w:val="18"/>
                <w:lang w:val="fr-FR" w:eastAsia="zh-CN"/>
              </w:rPr>
              <w:t>9.0</w:t>
            </w:r>
          </w:p>
        </w:tc>
      </w:tr>
      <w:tr w:rsidR="00135EA1" w:rsidRPr="00340914" w14:paraId="0A433DC7"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E"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F" w14:textId="77777777" w:rsidR="00135EA1" w:rsidRPr="00340914" w:rsidRDefault="00135EA1" w:rsidP="00135EA1">
            <w:pPr>
              <w:spacing w:after="0"/>
              <w:rPr>
                <w:rFonts w:ascii="Arial" w:hAnsi="Arial" w:cs="Arial"/>
                <w:sz w:val="18"/>
                <w:szCs w:val="18"/>
                <w:lang w:val="fr-FR" w:eastAsia="zh-CN"/>
              </w:rPr>
            </w:pP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C0" w14:textId="77777777" w:rsidR="00135EA1" w:rsidRPr="00340914" w:rsidRDefault="00135EA1" w:rsidP="00135EA1">
            <w:pPr>
              <w:pStyle w:val="TAC"/>
              <w:rPr>
                <w:rFonts w:cs="Arial"/>
                <w:szCs w:val="18"/>
                <w:lang w:val="fr-FR" w:eastAsia="zh-CN"/>
              </w:rPr>
            </w:pPr>
            <w:r w:rsidRPr="00340914">
              <w:rPr>
                <w:rFonts w:cs="Arial"/>
                <w:szCs w:val="18"/>
                <w:lang w:val="fr-FR" w:eastAsia="zh-CN"/>
              </w:rPr>
              <w:t>32</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1"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2"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3" w14:textId="77777777" w:rsidR="00135EA1" w:rsidRPr="00340914" w:rsidRDefault="00135EA1" w:rsidP="00135EA1">
            <w:pPr>
              <w:pStyle w:val="TAC"/>
              <w:rPr>
                <w:rFonts w:cs="Arial"/>
                <w:szCs w:val="18"/>
                <w:lang w:val="fr-FR" w:eastAsia="zh-CN"/>
              </w:rPr>
            </w:pPr>
            <w:r>
              <w:rPr>
                <w:rFonts w:cs="Arial"/>
                <w:szCs w:val="18"/>
                <w:lang w:val="fr-FR" w:eastAsia="zh-CN"/>
              </w:rPr>
              <w:t>0.9</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4" w14:textId="77777777" w:rsidR="00135EA1" w:rsidRPr="00340914" w:rsidRDefault="00135EA1" w:rsidP="00135EA1">
            <w:pPr>
              <w:pStyle w:val="TAC"/>
              <w:rPr>
                <w:rFonts w:cs="Arial"/>
                <w:szCs w:val="18"/>
                <w:lang w:val="fr-FR" w:eastAsia="ja-JP"/>
              </w:rPr>
            </w:pPr>
            <w:r>
              <w:rPr>
                <w:rFonts w:cs="Arial"/>
                <w:szCs w:val="18"/>
                <w:lang w:val="fr-FR" w:eastAsia="zh-CN"/>
              </w:rPr>
              <w:t>-2.2</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5" w14:textId="77777777" w:rsidR="00135EA1" w:rsidRPr="00340914" w:rsidRDefault="00135EA1" w:rsidP="00135EA1">
            <w:pPr>
              <w:pStyle w:val="TAC"/>
              <w:rPr>
                <w:rFonts w:cs="Arial"/>
                <w:szCs w:val="18"/>
                <w:lang w:val="fr-FR" w:eastAsia="zh-CN"/>
              </w:rPr>
            </w:pPr>
            <w:r>
              <w:rPr>
                <w:rFonts w:cs="Arial"/>
                <w:szCs w:val="18"/>
                <w:lang w:val="fr-FR" w:eastAsia="zh-CN"/>
              </w:rPr>
              <w:t>-0.7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6" w14:textId="77777777" w:rsidR="00135EA1" w:rsidRPr="00340914" w:rsidRDefault="00135EA1" w:rsidP="00135EA1">
            <w:pPr>
              <w:pStyle w:val="TAC"/>
              <w:rPr>
                <w:rFonts w:cs="Arial"/>
                <w:szCs w:val="18"/>
                <w:lang w:val="fr-FR" w:eastAsia="zh-CN"/>
              </w:rPr>
            </w:pPr>
            <w:r>
              <w:rPr>
                <w:rFonts w:cs="Arial"/>
                <w:szCs w:val="18"/>
                <w:lang w:val="fr-FR" w:eastAsia="zh-CN"/>
              </w:rPr>
              <w:t>-3.6</w:t>
            </w:r>
          </w:p>
        </w:tc>
      </w:tr>
      <w:tr w:rsidR="00135EA1" w:rsidRPr="00340914" w14:paraId="0A433DD1"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8"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9"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CA"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B"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C"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D" w14:textId="77777777" w:rsidR="00135EA1" w:rsidRPr="00340914" w:rsidRDefault="00135EA1" w:rsidP="00135EA1">
            <w:pPr>
              <w:pStyle w:val="TAC"/>
              <w:rPr>
                <w:rFonts w:cs="Arial"/>
                <w:szCs w:val="18"/>
                <w:lang w:val="fr-FR" w:eastAsia="zh-CN"/>
              </w:rPr>
            </w:pPr>
            <w:r>
              <w:rPr>
                <w:rFonts w:cs="Arial"/>
                <w:szCs w:val="18"/>
                <w:lang w:val="fr-FR" w:eastAsia="zh-CN"/>
              </w:rPr>
              <w:t>9.8</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E" w14:textId="77777777" w:rsidR="00135EA1" w:rsidRPr="00340914" w:rsidRDefault="00135EA1" w:rsidP="00135EA1">
            <w:pPr>
              <w:pStyle w:val="TAC"/>
              <w:rPr>
                <w:rFonts w:cs="Arial"/>
                <w:szCs w:val="18"/>
                <w:lang w:val="fr-FR" w:eastAsia="ja-JP"/>
              </w:rPr>
            </w:pPr>
            <w:r>
              <w:rPr>
                <w:rFonts w:cs="Arial"/>
                <w:szCs w:val="18"/>
                <w:lang w:val="fr-FR" w:eastAsia="zh-CN"/>
              </w:rPr>
              <w:t>4.3</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F" w14:textId="77777777" w:rsidR="00135EA1" w:rsidRPr="00340914" w:rsidRDefault="00135EA1" w:rsidP="00135EA1">
            <w:pPr>
              <w:pStyle w:val="TAC"/>
              <w:rPr>
                <w:rFonts w:cs="Arial"/>
                <w:szCs w:val="18"/>
                <w:lang w:val="fr-FR" w:eastAsia="zh-CN"/>
              </w:rPr>
            </w:pPr>
            <w:r>
              <w:rPr>
                <w:rFonts w:cs="Arial"/>
                <w:szCs w:val="18"/>
                <w:lang w:val="fr-FR" w:eastAsia="zh-CN"/>
              </w:rPr>
              <w:t>10.0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D0" w14:textId="77777777" w:rsidR="00135EA1" w:rsidRPr="00340914" w:rsidRDefault="00135EA1" w:rsidP="00135EA1">
            <w:pPr>
              <w:pStyle w:val="TAC"/>
              <w:rPr>
                <w:rFonts w:cs="Arial"/>
                <w:szCs w:val="18"/>
                <w:lang w:val="fr-FR" w:eastAsia="zh-CN"/>
              </w:rPr>
            </w:pPr>
            <w:r>
              <w:rPr>
                <w:rFonts w:cs="Arial"/>
                <w:szCs w:val="18"/>
                <w:lang w:val="fr-FR" w:eastAsia="zh-CN"/>
              </w:rPr>
              <w:t>2.5</w:t>
            </w:r>
          </w:p>
        </w:tc>
      </w:tr>
    </w:tbl>
    <w:p w14:paraId="0A433DD2" w14:textId="77777777" w:rsidR="007B0696" w:rsidRPr="00340914" w:rsidRDefault="007B0696" w:rsidP="007B0696"/>
    <w:p w14:paraId="0A433DD3" w14:textId="77777777" w:rsidR="007B0696" w:rsidRPr="00340914" w:rsidRDefault="007B0696" w:rsidP="007B0696">
      <w:pPr>
        <w:pStyle w:val="Heading2"/>
      </w:pPr>
      <w:bookmarkStart w:id="5726" w:name="_Toc20997890"/>
      <w:bookmarkStart w:id="5727" w:name="_Toc29478569"/>
      <w:bookmarkStart w:id="5728" w:name="_Toc35933167"/>
      <w:bookmarkStart w:id="5729" w:name="_Toc35935455"/>
      <w:bookmarkStart w:id="5730" w:name="_Toc37163039"/>
      <w:bookmarkStart w:id="5731" w:name="_Toc37173367"/>
      <w:bookmarkStart w:id="5732" w:name="_Toc37173619"/>
      <w:bookmarkStart w:id="5733" w:name="_Toc44754175"/>
      <w:bookmarkStart w:id="5734" w:name="_Toc45825603"/>
      <w:bookmarkStart w:id="5735" w:name="_Toc45825855"/>
      <w:bookmarkStart w:id="5736" w:name="_Toc45826107"/>
      <w:bookmarkStart w:id="5737" w:name="_Toc45826359"/>
      <w:bookmarkStart w:id="5738" w:name="_Toc52466525"/>
      <w:bookmarkStart w:id="5739" w:name="_Toc66869510"/>
      <w:bookmarkStart w:id="5740" w:name="_Toc66872328"/>
      <w:bookmarkStart w:id="5741" w:name="_Toc75173485"/>
      <w:bookmarkStart w:id="5742" w:name="_Toc76497301"/>
      <w:bookmarkStart w:id="5743" w:name="_Toc82894102"/>
      <w:bookmarkStart w:id="5744" w:name="_Toc89684633"/>
      <w:bookmarkStart w:id="5745" w:name="_Toc98574774"/>
      <w:bookmarkStart w:id="5746" w:name="_Toc123307002"/>
      <w:bookmarkStart w:id="5747" w:name="_Toc123308147"/>
      <w:bookmarkStart w:id="5748" w:name="_Toc124187203"/>
      <w:bookmarkStart w:id="5749" w:name="_Toc130825008"/>
      <w:bookmarkStart w:id="5750" w:name="_Toc137388868"/>
      <w:bookmarkStart w:id="5751" w:name="_Toc137454414"/>
      <w:bookmarkStart w:id="5752" w:name="_Toc138894741"/>
      <w:bookmarkStart w:id="5753" w:name="_Toc145034900"/>
      <w:bookmarkStart w:id="5754" w:name="_Toc153185449"/>
      <w:bookmarkStart w:id="5755" w:name="_Toc161926324"/>
      <w:bookmarkStart w:id="5756" w:name="_Toc163214739"/>
      <w:bookmarkStart w:id="5757" w:name="_Toc187273166"/>
      <w:r w:rsidRPr="00340914">
        <w:t>8.6</w:t>
      </w:r>
      <w:r w:rsidRPr="00340914">
        <w:tab/>
        <w:t>Performance requirements for subslot-PUSCH</w:t>
      </w:r>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p>
    <w:p w14:paraId="0A433DD4" w14:textId="77777777" w:rsidR="007B0696" w:rsidRPr="00340914" w:rsidRDefault="007B0696" w:rsidP="007B0696">
      <w:pPr>
        <w:pStyle w:val="Heading3"/>
      </w:pPr>
      <w:bookmarkStart w:id="5758" w:name="_Toc20997891"/>
      <w:bookmarkStart w:id="5759" w:name="_Toc29478570"/>
      <w:bookmarkStart w:id="5760" w:name="_Toc35933168"/>
      <w:bookmarkStart w:id="5761" w:name="_Toc35935456"/>
      <w:bookmarkStart w:id="5762" w:name="_Toc37163040"/>
      <w:bookmarkStart w:id="5763" w:name="_Toc37173368"/>
      <w:bookmarkStart w:id="5764" w:name="_Toc37173620"/>
      <w:bookmarkStart w:id="5765" w:name="_Toc44754176"/>
      <w:bookmarkStart w:id="5766" w:name="_Toc45825604"/>
      <w:bookmarkStart w:id="5767" w:name="_Toc45825856"/>
      <w:bookmarkStart w:id="5768" w:name="_Toc45826108"/>
      <w:bookmarkStart w:id="5769" w:name="_Toc45826360"/>
      <w:bookmarkStart w:id="5770" w:name="_Toc52466526"/>
      <w:bookmarkStart w:id="5771" w:name="_Toc66869511"/>
      <w:bookmarkStart w:id="5772" w:name="_Toc66872329"/>
      <w:bookmarkStart w:id="5773" w:name="_Toc75173486"/>
      <w:bookmarkStart w:id="5774" w:name="_Toc76497302"/>
      <w:bookmarkStart w:id="5775" w:name="_Toc82894103"/>
      <w:bookmarkStart w:id="5776" w:name="_Toc89684634"/>
      <w:bookmarkStart w:id="5777" w:name="_Toc98574775"/>
      <w:bookmarkStart w:id="5778" w:name="_Toc123307003"/>
      <w:bookmarkStart w:id="5779" w:name="_Toc123308148"/>
      <w:bookmarkStart w:id="5780" w:name="_Toc124187204"/>
      <w:bookmarkStart w:id="5781" w:name="_Toc130825009"/>
      <w:bookmarkStart w:id="5782" w:name="_Toc137388869"/>
      <w:bookmarkStart w:id="5783" w:name="_Toc137454415"/>
      <w:bookmarkStart w:id="5784" w:name="_Toc138894742"/>
      <w:bookmarkStart w:id="5785" w:name="_Toc145034901"/>
      <w:bookmarkStart w:id="5786" w:name="_Toc153185450"/>
      <w:bookmarkStart w:id="5787" w:name="_Toc161926325"/>
      <w:bookmarkStart w:id="5788" w:name="_Toc163214740"/>
      <w:bookmarkStart w:id="5789" w:name="_Toc187273167"/>
      <w:r w:rsidRPr="00340914">
        <w:t>8.6.1</w:t>
      </w:r>
      <w:r w:rsidRPr="00340914">
        <w:tab/>
        <w:t>Requirements</w:t>
      </w:r>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p>
    <w:p w14:paraId="0A433DD5" w14:textId="77777777" w:rsidR="007B0696" w:rsidRPr="00340914" w:rsidRDefault="007B0696" w:rsidP="007B0696">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14:paraId="0A433DD6" w14:textId="77777777" w:rsidR="007B0696" w:rsidRPr="00340914" w:rsidRDefault="007B0696" w:rsidP="007B0696">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DD9" w14:textId="77777777" w:rsidTr="007B0696">
        <w:trPr>
          <w:jc w:val="center"/>
        </w:trPr>
        <w:tc>
          <w:tcPr>
            <w:tcW w:w="4503" w:type="dxa"/>
          </w:tcPr>
          <w:p w14:paraId="0A433DD7" w14:textId="77777777" w:rsidR="007B0696" w:rsidRPr="00340914" w:rsidRDefault="007B0696" w:rsidP="007B0696">
            <w:pPr>
              <w:pStyle w:val="TAH"/>
              <w:rPr>
                <w:rFonts w:cs="Arial"/>
              </w:rPr>
            </w:pPr>
            <w:r w:rsidRPr="00340914">
              <w:rPr>
                <w:rFonts w:cs="Arial"/>
              </w:rPr>
              <w:t>Parameter</w:t>
            </w:r>
          </w:p>
        </w:tc>
        <w:tc>
          <w:tcPr>
            <w:tcW w:w="3118" w:type="dxa"/>
          </w:tcPr>
          <w:p w14:paraId="0A433DD8" w14:textId="77777777" w:rsidR="007B0696" w:rsidRPr="00340914" w:rsidRDefault="007B0696" w:rsidP="007B0696">
            <w:pPr>
              <w:pStyle w:val="TAH"/>
              <w:rPr>
                <w:rFonts w:cs="Arial"/>
              </w:rPr>
            </w:pPr>
            <w:r w:rsidRPr="00340914">
              <w:rPr>
                <w:rFonts w:cs="Arial"/>
              </w:rPr>
              <w:t>Value</w:t>
            </w:r>
          </w:p>
        </w:tc>
      </w:tr>
      <w:tr w:rsidR="007B0696" w:rsidRPr="00340914" w14:paraId="0A433DDC" w14:textId="77777777" w:rsidTr="007B0696">
        <w:trPr>
          <w:jc w:val="center"/>
        </w:trPr>
        <w:tc>
          <w:tcPr>
            <w:tcW w:w="4503" w:type="dxa"/>
          </w:tcPr>
          <w:p w14:paraId="0A433DDA"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DDB" w14:textId="77777777" w:rsidR="007B0696" w:rsidRPr="00340914" w:rsidRDefault="007B0696" w:rsidP="007B0696">
            <w:pPr>
              <w:pStyle w:val="TAC"/>
              <w:rPr>
                <w:rFonts w:cs="Arial"/>
              </w:rPr>
            </w:pPr>
            <w:r w:rsidRPr="00340914">
              <w:rPr>
                <w:rFonts w:cs="Arial"/>
              </w:rPr>
              <w:t>4</w:t>
            </w:r>
          </w:p>
        </w:tc>
      </w:tr>
      <w:tr w:rsidR="007B0696" w:rsidRPr="00340914" w14:paraId="0A433DDF" w14:textId="77777777" w:rsidTr="007B0696">
        <w:trPr>
          <w:jc w:val="center"/>
        </w:trPr>
        <w:tc>
          <w:tcPr>
            <w:tcW w:w="4503" w:type="dxa"/>
          </w:tcPr>
          <w:p w14:paraId="0A433DDD" w14:textId="77777777" w:rsidR="007B0696" w:rsidRPr="00340914" w:rsidRDefault="007B0696" w:rsidP="007B0696">
            <w:pPr>
              <w:pStyle w:val="TAC"/>
              <w:rPr>
                <w:rFonts w:cs="Arial"/>
              </w:rPr>
            </w:pPr>
            <w:r w:rsidRPr="00340914">
              <w:rPr>
                <w:rFonts w:cs="Arial"/>
              </w:rPr>
              <w:t>RV sequence</w:t>
            </w:r>
          </w:p>
        </w:tc>
        <w:tc>
          <w:tcPr>
            <w:tcW w:w="3118" w:type="dxa"/>
          </w:tcPr>
          <w:p w14:paraId="0A433DDE" w14:textId="77777777" w:rsidR="007B0696" w:rsidRPr="00340914" w:rsidRDefault="007B0696" w:rsidP="007B0696">
            <w:pPr>
              <w:pStyle w:val="TAC"/>
              <w:rPr>
                <w:rFonts w:cs="Arial"/>
              </w:rPr>
            </w:pPr>
            <w:r w:rsidRPr="00340914">
              <w:rPr>
                <w:rFonts w:cs="Arial"/>
              </w:rPr>
              <w:t>0, 2, 3, 1, 0, 2, 3, 1</w:t>
            </w:r>
          </w:p>
        </w:tc>
      </w:tr>
      <w:tr w:rsidR="007B0696" w:rsidRPr="00340914" w14:paraId="0A433DE2" w14:textId="77777777" w:rsidTr="007B0696">
        <w:trPr>
          <w:jc w:val="center"/>
        </w:trPr>
        <w:tc>
          <w:tcPr>
            <w:tcW w:w="4503" w:type="dxa"/>
          </w:tcPr>
          <w:p w14:paraId="0A433DE0" w14:textId="77777777" w:rsidR="007B0696" w:rsidRPr="00340914" w:rsidRDefault="007B0696" w:rsidP="007B0696">
            <w:pPr>
              <w:pStyle w:val="TAC"/>
              <w:rPr>
                <w:rFonts w:cs="Arial"/>
              </w:rPr>
            </w:pPr>
            <w:r w:rsidRPr="00340914">
              <w:rPr>
                <w:rFonts w:cs="Arial"/>
              </w:rPr>
              <w:t>Number of HARQ processes</w:t>
            </w:r>
          </w:p>
        </w:tc>
        <w:tc>
          <w:tcPr>
            <w:tcW w:w="3118" w:type="dxa"/>
          </w:tcPr>
          <w:p w14:paraId="0A433DE1" w14:textId="77777777" w:rsidR="007B0696" w:rsidRPr="00340914" w:rsidRDefault="007B0696" w:rsidP="007B0696">
            <w:pPr>
              <w:pStyle w:val="TAC"/>
              <w:rPr>
                <w:rFonts w:cs="Arial"/>
              </w:rPr>
            </w:pPr>
            <w:r w:rsidRPr="00340914">
              <w:rPr>
                <w:rFonts w:cs="Arial"/>
              </w:rPr>
              <w:t>16</w:t>
            </w:r>
          </w:p>
        </w:tc>
      </w:tr>
    </w:tbl>
    <w:p w14:paraId="0A433DE3" w14:textId="77777777" w:rsidR="007B0696" w:rsidRPr="00340914" w:rsidRDefault="007B0696" w:rsidP="007B0696"/>
    <w:p w14:paraId="0A433DE4" w14:textId="77777777" w:rsidR="007B0696" w:rsidRPr="00340914" w:rsidRDefault="007B0696" w:rsidP="007B0696">
      <w:pPr>
        <w:pStyle w:val="Heading4"/>
      </w:pPr>
      <w:bookmarkStart w:id="5790" w:name="_Toc20997892"/>
      <w:bookmarkStart w:id="5791" w:name="_Toc29478571"/>
      <w:bookmarkStart w:id="5792" w:name="_Toc35933169"/>
      <w:bookmarkStart w:id="5793" w:name="_Toc35935457"/>
      <w:bookmarkStart w:id="5794" w:name="_Toc37163041"/>
      <w:bookmarkStart w:id="5795" w:name="_Toc37173369"/>
      <w:bookmarkStart w:id="5796" w:name="_Toc37173621"/>
      <w:bookmarkStart w:id="5797" w:name="_Toc44754177"/>
      <w:bookmarkStart w:id="5798" w:name="_Toc45825605"/>
      <w:bookmarkStart w:id="5799" w:name="_Toc45825857"/>
      <w:bookmarkStart w:id="5800" w:name="_Toc45826109"/>
      <w:bookmarkStart w:id="5801" w:name="_Toc45826361"/>
      <w:bookmarkStart w:id="5802" w:name="_Toc52466527"/>
      <w:bookmarkStart w:id="5803" w:name="_Toc66869512"/>
      <w:bookmarkStart w:id="5804" w:name="_Toc66872330"/>
      <w:bookmarkStart w:id="5805" w:name="_Toc75173487"/>
      <w:bookmarkStart w:id="5806" w:name="_Toc76497303"/>
      <w:bookmarkStart w:id="5807" w:name="_Toc82894104"/>
      <w:bookmarkStart w:id="5808" w:name="_Toc89684635"/>
      <w:bookmarkStart w:id="5809" w:name="_Toc98574776"/>
      <w:bookmarkStart w:id="5810" w:name="_Toc123307004"/>
      <w:bookmarkStart w:id="5811" w:name="_Toc123308149"/>
      <w:bookmarkStart w:id="5812" w:name="_Toc124187205"/>
      <w:bookmarkStart w:id="5813" w:name="_Toc130825010"/>
      <w:bookmarkStart w:id="5814" w:name="_Toc137388870"/>
      <w:bookmarkStart w:id="5815" w:name="_Toc137454416"/>
      <w:bookmarkStart w:id="5816" w:name="_Toc138894743"/>
      <w:bookmarkStart w:id="5817" w:name="_Toc145034902"/>
      <w:bookmarkStart w:id="5818" w:name="_Toc153185451"/>
      <w:bookmarkStart w:id="5819" w:name="_Toc161926326"/>
      <w:bookmarkStart w:id="5820" w:name="_Toc163214741"/>
      <w:bookmarkStart w:id="5821" w:name="_Toc187273168"/>
      <w:r w:rsidRPr="00340914">
        <w:t>8.6.1.1</w:t>
      </w:r>
      <w:r w:rsidRPr="00340914">
        <w:tab/>
        <w:t>Minimum requirements</w:t>
      </w:r>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p>
    <w:p w14:paraId="0A433DE5" w14:textId="77777777" w:rsidR="007B0696" w:rsidRPr="00340914" w:rsidRDefault="007B0696" w:rsidP="007B0696">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14:paraId="0A433DE6" w14:textId="77777777" w:rsidR="007B0696" w:rsidRPr="00340914" w:rsidRDefault="007B0696" w:rsidP="007B0696">
      <w:pPr>
        <w:pStyle w:val="TH"/>
      </w:pPr>
      <w:r w:rsidRPr="00340914">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DEF" w14:textId="77777777" w:rsidTr="007B0696">
        <w:trPr>
          <w:jc w:val="center"/>
        </w:trPr>
        <w:tc>
          <w:tcPr>
            <w:tcW w:w="1526" w:type="dxa"/>
          </w:tcPr>
          <w:p w14:paraId="0A433DE7"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DE8" w14:textId="77777777" w:rsidR="007B0696" w:rsidRPr="00340914" w:rsidRDefault="007B0696" w:rsidP="007B0696">
            <w:pPr>
              <w:pStyle w:val="TAH"/>
              <w:rPr>
                <w:rFonts w:cs="Arial"/>
              </w:rPr>
            </w:pPr>
            <w:r w:rsidRPr="00340914">
              <w:rPr>
                <w:rFonts w:cs="Arial"/>
              </w:rPr>
              <w:t>Number of RX antennas</w:t>
            </w:r>
          </w:p>
        </w:tc>
        <w:tc>
          <w:tcPr>
            <w:tcW w:w="1417" w:type="dxa"/>
          </w:tcPr>
          <w:p w14:paraId="0A433DE9" w14:textId="77777777" w:rsidR="007B0696" w:rsidRPr="00340914" w:rsidRDefault="007B0696" w:rsidP="007B0696">
            <w:pPr>
              <w:pStyle w:val="TAH"/>
              <w:rPr>
                <w:rFonts w:cs="Arial"/>
              </w:rPr>
            </w:pPr>
            <w:r w:rsidRPr="00340914">
              <w:rPr>
                <w:rFonts w:cs="Arial"/>
              </w:rPr>
              <w:t>Cyclic prefix</w:t>
            </w:r>
          </w:p>
        </w:tc>
        <w:tc>
          <w:tcPr>
            <w:tcW w:w="1418" w:type="dxa"/>
          </w:tcPr>
          <w:p w14:paraId="0A433DE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DE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DEC"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DED" w14:textId="77777777" w:rsidR="007B0696" w:rsidRPr="00340914" w:rsidRDefault="007B0696" w:rsidP="007B0696">
            <w:pPr>
              <w:pStyle w:val="TAH"/>
              <w:rPr>
                <w:rFonts w:cs="Arial"/>
              </w:rPr>
            </w:pPr>
            <w:r w:rsidRPr="00340914">
              <w:rPr>
                <w:rFonts w:cs="Arial"/>
              </w:rPr>
              <w:t>SNR</w:t>
            </w:r>
          </w:p>
          <w:p w14:paraId="0A433DEE" w14:textId="77777777" w:rsidR="007B0696" w:rsidRPr="00340914" w:rsidRDefault="007B0696" w:rsidP="007B0696">
            <w:pPr>
              <w:pStyle w:val="TAH"/>
              <w:rPr>
                <w:rFonts w:cs="Arial"/>
              </w:rPr>
            </w:pPr>
            <w:r w:rsidRPr="00340914">
              <w:rPr>
                <w:rFonts w:cs="Arial"/>
              </w:rPr>
              <w:t>[dB]</w:t>
            </w:r>
          </w:p>
        </w:tc>
      </w:tr>
      <w:tr w:rsidR="007B0696" w:rsidRPr="00340914" w14:paraId="0A433DF7" w14:textId="77777777" w:rsidTr="007B0696">
        <w:trPr>
          <w:jc w:val="center"/>
        </w:trPr>
        <w:tc>
          <w:tcPr>
            <w:tcW w:w="1526" w:type="dxa"/>
            <w:vMerge w:val="restart"/>
          </w:tcPr>
          <w:p w14:paraId="0A433DF0"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DF1" w14:textId="77777777" w:rsidR="007B0696" w:rsidRPr="00340914" w:rsidRDefault="007B0696" w:rsidP="007B0696">
            <w:pPr>
              <w:pStyle w:val="TAC"/>
              <w:rPr>
                <w:rFonts w:cs="Arial"/>
              </w:rPr>
            </w:pPr>
            <w:r w:rsidRPr="00340914">
              <w:rPr>
                <w:rFonts w:cs="Arial"/>
              </w:rPr>
              <w:t>2</w:t>
            </w:r>
          </w:p>
        </w:tc>
        <w:tc>
          <w:tcPr>
            <w:tcW w:w="1417" w:type="dxa"/>
          </w:tcPr>
          <w:p w14:paraId="0A433DF2" w14:textId="77777777" w:rsidR="007B0696" w:rsidRPr="00340914" w:rsidRDefault="007B0696" w:rsidP="007B0696">
            <w:pPr>
              <w:pStyle w:val="TAL"/>
              <w:rPr>
                <w:rFonts w:cs="Arial"/>
              </w:rPr>
            </w:pPr>
            <w:r w:rsidRPr="00340914">
              <w:rPr>
                <w:rFonts w:cs="Arial"/>
              </w:rPr>
              <w:t>Normal</w:t>
            </w:r>
          </w:p>
        </w:tc>
        <w:tc>
          <w:tcPr>
            <w:tcW w:w="1418" w:type="dxa"/>
          </w:tcPr>
          <w:p w14:paraId="0A433DF3" w14:textId="77777777" w:rsidR="007B0696" w:rsidRPr="00340914" w:rsidRDefault="007B0696" w:rsidP="007B0696">
            <w:pPr>
              <w:pStyle w:val="TAL"/>
              <w:rPr>
                <w:rFonts w:cs="Arial"/>
              </w:rPr>
            </w:pPr>
            <w:r w:rsidRPr="00340914">
              <w:rPr>
                <w:rFonts w:cs="Arial"/>
              </w:rPr>
              <w:t>EPA 5Hz Low</w:t>
            </w:r>
          </w:p>
        </w:tc>
        <w:tc>
          <w:tcPr>
            <w:tcW w:w="1276" w:type="dxa"/>
          </w:tcPr>
          <w:p w14:paraId="0A433DF4" w14:textId="77777777" w:rsidR="007B0696" w:rsidRPr="00340914" w:rsidRDefault="007B0696" w:rsidP="007B0696">
            <w:pPr>
              <w:pStyle w:val="TAC"/>
              <w:rPr>
                <w:rFonts w:cs="Arial"/>
              </w:rPr>
            </w:pPr>
            <w:r w:rsidRPr="00340914">
              <w:rPr>
                <w:rFonts w:cs="Arial"/>
              </w:rPr>
              <w:t>A24-1</w:t>
            </w:r>
          </w:p>
        </w:tc>
        <w:tc>
          <w:tcPr>
            <w:tcW w:w="1275" w:type="dxa"/>
          </w:tcPr>
          <w:p w14:paraId="0A433DF5" w14:textId="77777777" w:rsidR="007B0696" w:rsidRPr="00340914" w:rsidRDefault="007B0696" w:rsidP="007B0696">
            <w:pPr>
              <w:pStyle w:val="TAC"/>
              <w:rPr>
                <w:rFonts w:cs="Arial"/>
              </w:rPr>
            </w:pPr>
            <w:r w:rsidRPr="00340914">
              <w:rPr>
                <w:rFonts w:cs="Arial"/>
              </w:rPr>
              <w:t>70%</w:t>
            </w:r>
          </w:p>
        </w:tc>
        <w:tc>
          <w:tcPr>
            <w:tcW w:w="1276" w:type="dxa"/>
          </w:tcPr>
          <w:p w14:paraId="0A433DF6" w14:textId="77777777" w:rsidR="007B0696" w:rsidRPr="00340914" w:rsidRDefault="007B0696" w:rsidP="007B0696">
            <w:pPr>
              <w:pStyle w:val="TAC"/>
              <w:rPr>
                <w:rFonts w:cs="Arial"/>
              </w:rPr>
            </w:pPr>
            <w:r w:rsidRPr="00340914">
              <w:rPr>
                <w:rFonts w:cs="Arial"/>
              </w:rPr>
              <w:t>12.2</w:t>
            </w:r>
          </w:p>
        </w:tc>
      </w:tr>
      <w:tr w:rsidR="007B0696" w:rsidRPr="00340914" w14:paraId="0A433DFF" w14:textId="77777777" w:rsidTr="007B0696">
        <w:trPr>
          <w:jc w:val="center"/>
        </w:trPr>
        <w:tc>
          <w:tcPr>
            <w:tcW w:w="1526" w:type="dxa"/>
            <w:vMerge/>
          </w:tcPr>
          <w:p w14:paraId="0A433DF8" w14:textId="77777777" w:rsidR="007B0696" w:rsidRPr="00340914" w:rsidRDefault="007B0696" w:rsidP="007B0696">
            <w:pPr>
              <w:pStyle w:val="TAC"/>
              <w:rPr>
                <w:rFonts w:cs="Arial"/>
              </w:rPr>
            </w:pPr>
          </w:p>
        </w:tc>
        <w:tc>
          <w:tcPr>
            <w:tcW w:w="1526" w:type="dxa"/>
          </w:tcPr>
          <w:p w14:paraId="0A433DF9" w14:textId="77777777" w:rsidR="007B0696" w:rsidRPr="00340914" w:rsidRDefault="007B0696" w:rsidP="007B0696">
            <w:pPr>
              <w:pStyle w:val="TAC"/>
              <w:rPr>
                <w:rFonts w:cs="Arial"/>
              </w:rPr>
            </w:pPr>
            <w:r w:rsidRPr="00340914">
              <w:rPr>
                <w:rFonts w:cs="Arial"/>
              </w:rPr>
              <w:t>4</w:t>
            </w:r>
          </w:p>
        </w:tc>
        <w:tc>
          <w:tcPr>
            <w:tcW w:w="1417" w:type="dxa"/>
          </w:tcPr>
          <w:p w14:paraId="0A433DFA" w14:textId="77777777" w:rsidR="007B0696" w:rsidRPr="00340914" w:rsidRDefault="007B0696" w:rsidP="007B0696">
            <w:pPr>
              <w:pStyle w:val="TAL"/>
              <w:rPr>
                <w:rFonts w:cs="Arial"/>
              </w:rPr>
            </w:pPr>
            <w:r w:rsidRPr="00340914">
              <w:rPr>
                <w:rFonts w:cs="Arial"/>
              </w:rPr>
              <w:t>Normal</w:t>
            </w:r>
          </w:p>
        </w:tc>
        <w:tc>
          <w:tcPr>
            <w:tcW w:w="1418" w:type="dxa"/>
          </w:tcPr>
          <w:p w14:paraId="0A433DFB" w14:textId="77777777" w:rsidR="007B0696" w:rsidRPr="00340914" w:rsidRDefault="007B0696" w:rsidP="007B0696">
            <w:pPr>
              <w:pStyle w:val="TAL"/>
              <w:rPr>
                <w:rFonts w:cs="Arial"/>
              </w:rPr>
            </w:pPr>
            <w:r w:rsidRPr="00340914">
              <w:rPr>
                <w:rFonts w:cs="Arial"/>
              </w:rPr>
              <w:t>EPA 5Hz Low</w:t>
            </w:r>
          </w:p>
        </w:tc>
        <w:tc>
          <w:tcPr>
            <w:tcW w:w="1276" w:type="dxa"/>
          </w:tcPr>
          <w:p w14:paraId="0A433DFC" w14:textId="77777777" w:rsidR="007B0696" w:rsidRPr="00340914" w:rsidRDefault="007B0696" w:rsidP="007B0696">
            <w:pPr>
              <w:pStyle w:val="TAC"/>
              <w:rPr>
                <w:rFonts w:cs="Arial"/>
              </w:rPr>
            </w:pPr>
            <w:r w:rsidRPr="00340914">
              <w:rPr>
                <w:rFonts w:cs="Arial"/>
              </w:rPr>
              <w:t>A24-1</w:t>
            </w:r>
          </w:p>
        </w:tc>
        <w:tc>
          <w:tcPr>
            <w:tcW w:w="1275" w:type="dxa"/>
          </w:tcPr>
          <w:p w14:paraId="0A433DFD" w14:textId="77777777" w:rsidR="007B0696" w:rsidRPr="00340914" w:rsidRDefault="007B0696" w:rsidP="007B0696">
            <w:pPr>
              <w:pStyle w:val="TAC"/>
              <w:rPr>
                <w:rFonts w:cs="Arial"/>
              </w:rPr>
            </w:pPr>
            <w:r w:rsidRPr="00340914">
              <w:rPr>
                <w:rFonts w:cs="Arial"/>
              </w:rPr>
              <w:t>70%</w:t>
            </w:r>
          </w:p>
        </w:tc>
        <w:tc>
          <w:tcPr>
            <w:tcW w:w="1276" w:type="dxa"/>
          </w:tcPr>
          <w:p w14:paraId="0A433DFE" w14:textId="77777777" w:rsidR="007B0696" w:rsidRPr="00340914" w:rsidRDefault="007B0696" w:rsidP="007B0696">
            <w:pPr>
              <w:pStyle w:val="TAC"/>
              <w:rPr>
                <w:rFonts w:cs="Arial"/>
              </w:rPr>
            </w:pPr>
            <w:r w:rsidRPr="00340914">
              <w:rPr>
                <w:rFonts w:cs="Arial"/>
              </w:rPr>
              <w:t>8.9</w:t>
            </w:r>
          </w:p>
        </w:tc>
      </w:tr>
    </w:tbl>
    <w:p w14:paraId="0A433E00" w14:textId="77777777" w:rsidR="007B0696" w:rsidRPr="00340914" w:rsidRDefault="007B0696" w:rsidP="007B0696"/>
    <w:p w14:paraId="0A433E01" w14:textId="77777777" w:rsidR="007B0696" w:rsidRPr="00340914" w:rsidRDefault="007B0696" w:rsidP="007B0696">
      <w:pPr>
        <w:pStyle w:val="TH"/>
      </w:pPr>
      <w:r w:rsidRPr="00340914">
        <w:lastRenderedPageBreak/>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0A" w14:textId="77777777" w:rsidTr="007B0696">
        <w:trPr>
          <w:jc w:val="center"/>
        </w:trPr>
        <w:tc>
          <w:tcPr>
            <w:tcW w:w="1526" w:type="dxa"/>
          </w:tcPr>
          <w:p w14:paraId="0A433E0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03" w14:textId="77777777" w:rsidR="007B0696" w:rsidRPr="00340914" w:rsidRDefault="007B0696" w:rsidP="007B0696">
            <w:pPr>
              <w:pStyle w:val="TAH"/>
              <w:rPr>
                <w:rFonts w:cs="Arial"/>
              </w:rPr>
            </w:pPr>
            <w:r w:rsidRPr="00340914">
              <w:rPr>
                <w:rFonts w:cs="Arial"/>
              </w:rPr>
              <w:t>Number of RX antennas</w:t>
            </w:r>
          </w:p>
        </w:tc>
        <w:tc>
          <w:tcPr>
            <w:tcW w:w="1417" w:type="dxa"/>
          </w:tcPr>
          <w:p w14:paraId="0A433E04" w14:textId="77777777" w:rsidR="007B0696" w:rsidRPr="00340914" w:rsidRDefault="007B0696" w:rsidP="007B0696">
            <w:pPr>
              <w:pStyle w:val="TAH"/>
              <w:rPr>
                <w:rFonts w:cs="Arial"/>
              </w:rPr>
            </w:pPr>
            <w:r w:rsidRPr="00340914">
              <w:rPr>
                <w:rFonts w:cs="Arial"/>
              </w:rPr>
              <w:t>Cyclic prefix</w:t>
            </w:r>
          </w:p>
        </w:tc>
        <w:tc>
          <w:tcPr>
            <w:tcW w:w="1418" w:type="dxa"/>
          </w:tcPr>
          <w:p w14:paraId="0A433E0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0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07"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08" w14:textId="77777777" w:rsidR="007B0696" w:rsidRPr="00340914" w:rsidRDefault="007B0696" w:rsidP="007B0696">
            <w:pPr>
              <w:pStyle w:val="TAH"/>
              <w:rPr>
                <w:rFonts w:cs="Arial"/>
              </w:rPr>
            </w:pPr>
            <w:r w:rsidRPr="00340914">
              <w:rPr>
                <w:rFonts w:cs="Arial"/>
              </w:rPr>
              <w:t>SNR</w:t>
            </w:r>
          </w:p>
          <w:p w14:paraId="0A433E09" w14:textId="77777777" w:rsidR="007B0696" w:rsidRPr="00340914" w:rsidRDefault="007B0696" w:rsidP="007B0696">
            <w:pPr>
              <w:pStyle w:val="TAH"/>
              <w:rPr>
                <w:rFonts w:cs="Arial"/>
              </w:rPr>
            </w:pPr>
            <w:r w:rsidRPr="00340914">
              <w:rPr>
                <w:rFonts w:cs="Arial"/>
              </w:rPr>
              <w:t>[dB]</w:t>
            </w:r>
          </w:p>
        </w:tc>
      </w:tr>
      <w:tr w:rsidR="007B0696" w:rsidRPr="00340914" w14:paraId="0A433E12" w14:textId="77777777" w:rsidTr="007B0696">
        <w:trPr>
          <w:jc w:val="center"/>
        </w:trPr>
        <w:tc>
          <w:tcPr>
            <w:tcW w:w="1526" w:type="dxa"/>
            <w:vMerge w:val="restart"/>
          </w:tcPr>
          <w:p w14:paraId="0A433E0B"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0C" w14:textId="77777777" w:rsidR="007B0696" w:rsidRPr="00340914" w:rsidRDefault="007B0696" w:rsidP="007B0696">
            <w:pPr>
              <w:pStyle w:val="TAC"/>
              <w:rPr>
                <w:rFonts w:cs="Arial"/>
              </w:rPr>
            </w:pPr>
            <w:r w:rsidRPr="00340914">
              <w:rPr>
                <w:rFonts w:cs="Arial"/>
              </w:rPr>
              <w:t>2</w:t>
            </w:r>
          </w:p>
        </w:tc>
        <w:tc>
          <w:tcPr>
            <w:tcW w:w="1417" w:type="dxa"/>
          </w:tcPr>
          <w:p w14:paraId="0A433E0D" w14:textId="77777777" w:rsidR="007B0696" w:rsidRPr="00340914" w:rsidRDefault="007B0696" w:rsidP="007B0696">
            <w:pPr>
              <w:pStyle w:val="TAL"/>
              <w:rPr>
                <w:rFonts w:cs="Arial"/>
              </w:rPr>
            </w:pPr>
            <w:r w:rsidRPr="00340914">
              <w:rPr>
                <w:rFonts w:cs="Arial"/>
              </w:rPr>
              <w:t>Normal</w:t>
            </w:r>
          </w:p>
        </w:tc>
        <w:tc>
          <w:tcPr>
            <w:tcW w:w="1418" w:type="dxa"/>
          </w:tcPr>
          <w:p w14:paraId="0A433E0E" w14:textId="77777777" w:rsidR="007B0696" w:rsidRPr="00340914" w:rsidRDefault="007B0696" w:rsidP="007B0696">
            <w:pPr>
              <w:pStyle w:val="TAL"/>
              <w:rPr>
                <w:rFonts w:cs="Arial"/>
              </w:rPr>
            </w:pPr>
            <w:r w:rsidRPr="00340914">
              <w:rPr>
                <w:rFonts w:cs="Arial"/>
              </w:rPr>
              <w:t>EPA 5Hz Low</w:t>
            </w:r>
          </w:p>
        </w:tc>
        <w:tc>
          <w:tcPr>
            <w:tcW w:w="1276" w:type="dxa"/>
          </w:tcPr>
          <w:p w14:paraId="0A433E0F" w14:textId="77777777" w:rsidR="007B0696" w:rsidRPr="00340914" w:rsidRDefault="007B0696" w:rsidP="007B0696">
            <w:pPr>
              <w:pStyle w:val="TAC"/>
              <w:rPr>
                <w:rFonts w:cs="Arial"/>
              </w:rPr>
            </w:pPr>
            <w:r w:rsidRPr="00340914">
              <w:rPr>
                <w:rFonts w:cs="Arial"/>
              </w:rPr>
              <w:t>A24-2</w:t>
            </w:r>
          </w:p>
        </w:tc>
        <w:tc>
          <w:tcPr>
            <w:tcW w:w="1275" w:type="dxa"/>
          </w:tcPr>
          <w:p w14:paraId="0A433E10" w14:textId="77777777" w:rsidR="007B0696" w:rsidRPr="00340914" w:rsidRDefault="007B0696" w:rsidP="007B0696">
            <w:pPr>
              <w:pStyle w:val="TAC"/>
              <w:rPr>
                <w:rFonts w:cs="Arial"/>
              </w:rPr>
            </w:pPr>
            <w:r w:rsidRPr="00340914">
              <w:rPr>
                <w:rFonts w:cs="Arial"/>
              </w:rPr>
              <w:t>70%</w:t>
            </w:r>
          </w:p>
        </w:tc>
        <w:tc>
          <w:tcPr>
            <w:tcW w:w="1276" w:type="dxa"/>
          </w:tcPr>
          <w:p w14:paraId="0A433E11" w14:textId="77777777" w:rsidR="007B0696" w:rsidRPr="00340914" w:rsidRDefault="007B0696" w:rsidP="007B0696">
            <w:pPr>
              <w:pStyle w:val="TAC"/>
              <w:rPr>
                <w:rFonts w:cs="Arial"/>
              </w:rPr>
            </w:pPr>
            <w:r w:rsidRPr="00340914">
              <w:rPr>
                <w:rFonts w:cs="Arial"/>
              </w:rPr>
              <w:t>12.2</w:t>
            </w:r>
          </w:p>
        </w:tc>
      </w:tr>
      <w:tr w:rsidR="007B0696" w:rsidRPr="00340914" w14:paraId="0A433E1A" w14:textId="77777777" w:rsidTr="007B0696">
        <w:trPr>
          <w:jc w:val="center"/>
        </w:trPr>
        <w:tc>
          <w:tcPr>
            <w:tcW w:w="1526" w:type="dxa"/>
            <w:vMerge/>
          </w:tcPr>
          <w:p w14:paraId="0A433E13" w14:textId="77777777" w:rsidR="007B0696" w:rsidRPr="00340914" w:rsidRDefault="007B0696" w:rsidP="007B0696">
            <w:pPr>
              <w:pStyle w:val="TAC"/>
              <w:rPr>
                <w:rFonts w:cs="Arial"/>
              </w:rPr>
            </w:pPr>
          </w:p>
        </w:tc>
        <w:tc>
          <w:tcPr>
            <w:tcW w:w="1526" w:type="dxa"/>
          </w:tcPr>
          <w:p w14:paraId="0A433E14" w14:textId="77777777" w:rsidR="007B0696" w:rsidRPr="00340914" w:rsidRDefault="007B0696" w:rsidP="007B0696">
            <w:pPr>
              <w:pStyle w:val="TAC"/>
              <w:rPr>
                <w:rFonts w:cs="Arial"/>
              </w:rPr>
            </w:pPr>
            <w:r w:rsidRPr="00340914">
              <w:rPr>
                <w:rFonts w:cs="Arial"/>
              </w:rPr>
              <w:t>4</w:t>
            </w:r>
          </w:p>
        </w:tc>
        <w:tc>
          <w:tcPr>
            <w:tcW w:w="1417" w:type="dxa"/>
          </w:tcPr>
          <w:p w14:paraId="0A433E15" w14:textId="77777777" w:rsidR="007B0696" w:rsidRPr="00340914" w:rsidRDefault="007B0696" w:rsidP="007B0696">
            <w:pPr>
              <w:pStyle w:val="TAL"/>
              <w:rPr>
                <w:rFonts w:cs="Arial"/>
              </w:rPr>
            </w:pPr>
            <w:r w:rsidRPr="00340914">
              <w:rPr>
                <w:rFonts w:cs="Arial"/>
              </w:rPr>
              <w:t>Normal</w:t>
            </w:r>
          </w:p>
        </w:tc>
        <w:tc>
          <w:tcPr>
            <w:tcW w:w="1418" w:type="dxa"/>
          </w:tcPr>
          <w:p w14:paraId="0A433E16" w14:textId="77777777" w:rsidR="007B0696" w:rsidRPr="00340914" w:rsidRDefault="007B0696" w:rsidP="007B0696">
            <w:pPr>
              <w:pStyle w:val="TAL"/>
              <w:rPr>
                <w:rFonts w:cs="Arial"/>
              </w:rPr>
            </w:pPr>
            <w:r w:rsidRPr="00340914">
              <w:rPr>
                <w:rFonts w:cs="Arial"/>
              </w:rPr>
              <w:t>EPA 5Hz Low</w:t>
            </w:r>
          </w:p>
        </w:tc>
        <w:tc>
          <w:tcPr>
            <w:tcW w:w="1276" w:type="dxa"/>
          </w:tcPr>
          <w:p w14:paraId="0A433E17" w14:textId="77777777" w:rsidR="007B0696" w:rsidRPr="00340914" w:rsidRDefault="007B0696" w:rsidP="007B0696">
            <w:pPr>
              <w:pStyle w:val="TAC"/>
              <w:rPr>
                <w:rFonts w:cs="Arial"/>
              </w:rPr>
            </w:pPr>
            <w:r w:rsidRPr="00340914">
              <w:rPr>
                <w:rFonts w:cs="Arial"/>
              </w:rPr>
              <w:t>A24-2</w:t>
            </w:r>
          </w:p>
        </w:tc>
        <w:tc>
          <w:tcPr>
            <w:tcW w:w="1275" w:type="dxa"/>
          </w:tcPr>
          <w:p w14:paraId="0A433E18" w14:textId="77777777" w:rsidR="007B0696" w:rsidRPr="00340914" w:rsidRDefault="007B0696" w:rsidP="007B0696">
            <w:pPr>
              <w:pStyle w:val="TAC"/>
              <w:rPr>
                <w:rFonts w:cs="Arial"/>
              </w:rPr>
            </w:pPr>
            <w:r w:rsidRPr="00340914">
              <w:rPr>
                <w:rFonts w:cs="Arial"/>
              </w:rPr>
              <w:t>70%</w:t>
            </w:r>
          </w:p>
        </w:tc>
        <w:tc>
          <w:tcPr>
            <w:tcW w:w="1276" w:type="dxa"/>
          </w:tcPr>
          <w:p w14:paraId="0A433E19" w14:textId="77777777" w:rsidR="007B0696" w:rsidRPr="00340914" w:rsidRDefault="007B0696" w:rsidP="007B0696">
            <w:pPr>
              <w:pStyle w:val="TAC"/>
              <w:rPr>
                <w:rFonts w:cs="Arial"/>
              </w:rPr>
            </w:pPr>
            <w:r w:rsidRPr="00340914">
              <w:rPr>
                <w:rFonts w:cs="Arial"/>
              </w:rPr>
              <w:t>8.9</w:t>
            </w:r>
          </w:p>
        </w:tc>
      </w:tr>
    </w:tbl>
    <w:p w14:paraId="0A433E1B" w14:textId="77777777" w:rsidR="007B0696" w:rsidRPr="00340914" w:rsidRDefault="007B0696" w:rsidP="007B0696"/>
    <w:p w14:paraId="0A433E1C" w14:textId="77777777" w:rsidR="007B0696" w:rsidRPr="00340914" w:rsidRDefault="007B0696" w:rsidP="007B0696">
      <w:pPr>
        <w:pStyle w:val="TH"/>
      </w:pPr>
      <w:r w:rsidRPr="00340914">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25" w14:textId="77777777" w:rsidTr="007B0696">
        <w:trPr>
          <w:jc w:val="center"/>
        </w:trPr>
        <w:tc>
          <w:tcPr>
            <w:tcW w:w="1526" w:type="dxa"/>
          </w:tcPr>
          <w:p w14:paraId="0A433E1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1E" w14:textId="77777777" w:rsidR="007B0696" w:rsidRPr="00340914" w:rsidRDefault="007B0696" w:rsidP="007B0696">
            <w:pPr>
              <w:pStyle w:val="TAH"/>
              <w:rPr>
                <w:rFonts w:cs="Arial"/>
              </w:rPr>
            </w:pPr>
            <w:r w:rsidRPr="00340914">
              <w:rPr>
                <w:rFonts w:cs="Arial"/>
              </w:rPr>
              <w:t>Number of RX antennas</w:t>
            </w:r>
          </w:p>
        </w:tc>
        <w:tc>
          <w:tcPr>
            <w:tcW w:w="1417" w:type="dxa"/>
          </w:tcPr>
          <w:p w14:paraId="0A433E1F" w14:textId="77777777" w:rsidR="007B0696" w:rsidRPr="00340914" w:rsidRDefault="007B0696" w:rsidP="007B0696">
            <w:pPr>
              <w:pStyle w:val="TAH"/>
              <w:rPr>
                <w:rFonts w:cs="Arial"/>
              </w:rPr>
            </w:pPr>
            <w:r w:rsidRPr="00340914">
              <w:rPr>
                <w:rFonts w:cs="Arial"/>
              </w:rPr>
              <w:t>Cyclic prefix</w:t>
            </w:r>
          </w:p>
        </w:tc>
        <w:tc>
          <w:tcPr>
            <w:tcW w:w="1418" w:type="dxa"/>
          </w:tcPr>
          <w:p w14:paraId="0A433E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2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22"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23" w14:textId="77777777" w:rsidR="007B0696" w:rsidRPr="00340914" w:rsidRDefault="007B0696" w:rsidP="007B0696">
            <w:pPr>
              <w:pStyle w:val="TAH"/>
              <w:rPr>
                <w:rFonts w:cs="Arial"/>
              </w:rPr>
            </w:pPr>
            <w:r w:rsidRPr="00340914">
              <w:rPr>
                <w:rFonts w:cs="Arial"/>
              </w:rPr>
              <w:t>SNR</w:t>
            </w:r>
          </w:p>
          <w:p w14:paraId="0A433E24" w14:textId="77777777" w:rsidR="007B0696" w:rsidRPr="00340914" w:rsidRDefault="007B0696" w:rsidP="007B0696">
            <w:pPr>
              <w:pStyle w:val="TAH"/>
              <w:rPr>
                <w:rFonts w:cs="Arial"/>
              </w:rPr>
            </w:pPr>
            <w:r w:rsidRPr="00340914">
              <w:rPr>
                <w:rFonts w:cs="Arial"/>
              </w:rPr>
              <w:t>[dB]</w:t>
            </w:r>
          </w:p>
        </w:tc>
      </w:tr>
      <w:tr w:rsidR="007B0696" w:rsidRPr="00340914" w14:paraId="0A433E2D" w14:textId="77777777" w:rsidTr="007B0696">
        <w:trPr>
          <w:jc w:val="center"/>
        </w:trPr>
        <w:tc>
          <w:tcPr>
            <w:tcW w:w="1526" w:type="dxa"/>
            <w:vMerge w:val="restart"/>
          </w:tcPr>
          <w:p w14:paraId="0A433E26"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27" w14:textId="77777777" w:rsidR="007B0696" w:rsidRPr="00340914" w:rsidRDefault="007B0696" w:rsidP="007B0696">
            <w:pPr>
              <w:pStyle w:val="TAC"/>
              <w:rPr>
                <w:rFonts w:cs="Arial"/>
              </w:rPr>
            </w:pPr>
            <w:r w:rsidRPr="00340914">
              <w:rPr>
                <w:rFonts w:cs="Arial"/>
              </w:rPr>
              <w:t>2</w:t>
            </w:r>
          </w:p>
        </w:tc>
        <w:tc>
          <w:tcPr>
            <w:tcW w:w="1417" w:type="dxa"/>
          </w:tcPr>
          <w:p w14:paraId="0A433E28" w14:textId="77777777" w:rsidR="007B0696" w:rsidRPr="00340914" w:rsidRDefault="007B0696" w:rsidP="007B0696">
            <w:pPr>
              <w:pStyle w:val="TAL"/>
              <w:rPr>
                <w:rFonts w:cs="Arial"/>
              </w:rPr>
            </w:pPr>
            <w:r w:rsidRPr="00340914">
              <w:rPr>
                <w:rFonts w:cs="Arial"/>
              </w:rPr>
              <w:t>Normal</w:t>
            </w:r>
          </w:p>
        </w:tc>
        <w:tc>
          <w:tcPr>
            <w:tcW w:w="1418" w:type="dxa"/>
          </w:tcPr>
          <w:p w14:paraId="0A433E29" w14:textId="77777777" w:rsidR="007B0696" w:rsidRPr="00340914" w:rsidRDefault="007B0696" w:rsidP="007B0696">
            <w:pPr>
              <w:pStyle w:val="TAL"/>
              <w:rPr>
                <w:rFonts w:cs="Arial"/>
              </w:rPr>
            </w:pPr>
            <w:r w:rsidRPr="00340914">
              <w:rPr>
                <w:rFonts w:cs="Arial"/>
              </w:rPr>
              <w:t>EPA 5Hz Low</w:t>
            </w:r>
          </w:p>
        </w:tc>
        <w:tc>
          <w:tcPr>
            <w:tcW w:w="1276" w:type="dxa"/>
          </w:tcPr>
          <w:p w14:paraId="0A433E2A" w14:textId="77777777" w:rsidR="007B0696" w:rsidRPr="00340914" w:rsidRDefault="007B0696" w:rsidP="007B0696">
            <w:pPr>
              <w:pStyle w:val="TAC"/>
              <w:rPr>
                <w:rFonts w:cs="Arial"/>
              </w:rPr>
            </w:pPr>
            <w:r w:rsidRPr="00340914">
              <w:rPr>
                <w:rFonts w:cs="Arial"/>
              </w:rPr>
              <w:t>A24-3</w:t>
            </w:r>
          </w:p>
        </w:tc>
        <w:tc>
          <w:tcPr>
            <w:tcW w:w="1275" w:type="dxa"/>
          </w:tcPr>
          <w:p w14:paraId="0A433E2B" w14:textId="77777777" w:rsidR="007B0696" w:rsidRPr="00340914" w:rsidRDefault="007B0696" w:rsidP="007B0696">
            <w:pPr>
              <w:pStyle w:val="TAC"/>
              <w:rPr>
                <w:rFonts w:cs="Arial"/>
              </w:rPr>
            </w:pPr>
            <w:r w:rsidRPr="00340914">
              <w:rPr>
                <w:rFonts w:cs="Arial"/>
              </w:rPr>
              <w:t>70%</w:t>
            </w:r>
          </w:p>
        </w:tc>
        <w:tc>
          <w:tcPr>
            <w:tcW w:w="1276" w:type="dxa"/>
          </w:tcPr>
          <w:p w14:paraId="0A433E2C" w14:textId="77777777" w:rsidR="007B0696" w:rsidRPr="00340914" w:rsidRDefault="007B0696" w:rsidP="007B0696">
            <w:pPr>
              <w:pStyle w:val="TAC"/>
              <w:rPr>
                <w:rFonts w:cs="Arial"/>
              </w:rPr>
            </w:pPr>
            <w:r w:rsidRPr="00340914">
              <w:rPr>
                <w:rFonts w:cs="Arial"/>
              </w:rPr>
              <w:t>12.2</w:t>
            </w:r>
          </w:p>
        </w:tc>
      </w:tr>
      <w:tr w:rsidR="007B0696" w:rsidRPr="00340914" w14:paraId="0A433E35" w14:textId="77777777" w:rsidTr="007B0696">
        <w:trPr>
          <w:jc w:val="center"/>
        </w:trPr>
        <w:tc>
          <w:tcPr>
            <w:tcW w:w="1526" w:type="dxa"/>
            <w:vMerge/>
          </w:tcPr>
          <w:p w14:paraId="0A433E2E" w14:textId="77777777" w:rsidR="007B0696" w:rsidRPr="00340914" w:rsidRDefault="007B0696" w:rsidP="007B0696">
            <w:pPr>
              <w:pStyle w:val="TAC"/>
              <w:rPr>
                <w:rFonts w:cs="Arial"/>
              </w:rPr>
            </w:pPr>
          </w:p>
        </w:tc>
        <w:tc>
          <w:tcPr>
            <w:tcW w:w="1526" w:type="dxa"/>
          </w:tcPr>
          <w:p w14:paraId="0A433E2F" w14:textId="77777777" w:rsidR="007B0696" w:rsidRPr="00340914" w:rsidRDefault="007B0696" w:rsidP="007B0696">
            <w:pPr>
              <w:pStyle w:val="TAC"/>
              <w:rPr>
                <w:rFonts w:cs="Arial"/>
              </w:rPr>
            </w:pPr>
            <w:r w:rsidRPr="00340914">
              <w:rPr>
                <w:rFonts w:cs="Arial"/>
              </w:rPr>
              <w:t>4</w:t>
            </w:r>
          </w:p>
        </w:tc>
        <w:tc>
          <w:tcPr>
            <w:tcW w:w="1417" w:type="dxa"/>
          </w:tcPr>
          <w:p w14:paraId="0A433E30" w14:textId="77777777" w:rsidR="007B0696" w:rsidRPr="00340914" w:rsidRDefault="007B0696" w:rsidP="007B0696">
            <w:pPr>
              <w:pStyle w:val="TAL"/>
              <w:rPr>
                <w:rFonts w:cs="Arial"/>
              </w:rPr>
            </w:pPr>
            <w:r w:rsidRPr="00340914">
              <w:rPr>
                <w:rFonts w:cs="Arial"/>
              </w:rPr>
              <w:t>Normal</w:t>
            </w:r>
          </w:p>
        </w:tc>
        <w:tc>
          <w:tcPr>
            <w:tcW w:w="1418" w:type="dxa"/>
          </w:tcPr>
          <w:p w14:paraId="0A433E31" w14:textId="77777777" w:rsidR="007B0696" w:rsidRPr="00340914" w:rsidRDefault="007B0696" w:rsidP="007B0696">
            <w:pPr>
              <w:pStyle w:val="TAL"/>
              <w:rPr>
                <w:rFonts w:cs="Arial"/>
              </w:rPr>
            </w:pPr>
            <w:r w:rsidRPr="00340914">
              <w:rPr>
                <w:rFonts w:cs="Arial"/>
              </w:rPr>
              <w:t>EPA 5Hz Low</w:t>
            </w:r>
          </w:p>
        </w:tc>
        <w:tc>
          <w:tcPr>
            <w:tcW w:w="1276" w:type="dxa"/>
          </w:tcPr>
          <w:p w14:paraId="0A433E32" w14:textId="77777777" w:rsidR="007B0696" w:rsidRPr="00340914" w:rsidRDefault="007B0696" w:rsidP="007B0696">
            <w:pPr>
              <w:pStyle w:val="TAC"/>
              <w:rPr>
                <w:rFonts w:cs="Arial"/>
              </w:rPr>
            </w:pPr>
            <w:r w:rsidRPr="00340914">
              <w:rPr>
                <w:rFonts w:cs="Arial"/>
              </w:rPr>
              <w:t>A24-3</w:t>
            </w:r>
          </w:p>
        </w:tc>
        <w:tc>
          <w:tcPr>
            <w:tcW w:w="1275" w:type="dxa"/>
          </w:tcPr>
          <w:p w14:paraId="0A433E33" w14:textId="77777777" w:rsidR="007B0696" w:rsidRPr="00340914" w:rsidRDefault="007B0696" w:rsidP="007B0696">
            <w:pPr>
              <w:pStyle w:val="TAC"/>
              <w:rPr>
                <w:rFonts w:cs="Arial"/>
              </w:rPr>
            </w:pPr>
            <w:r w:rsidRPr="00340914">
              <w:rPr>
                <w:rFonts w:cs="Arial"/>
              </w:rPr>
              <w:t>70%</w:t>
            </w:r>
          </w:p>
        </w:tc>
        <w:tc>
          <w:tcPr>
            <w:tcW w:w="1276" w:type="dxa"/>
          </w:tcPr>
          <w:p w14:paraId="0A433E34" w14:textId="77777777" w:rsidR="007B0696" w:rsidRPr="00340914" w:rsidRDefault="007B0696" w:rsidP="007B0696">
            <w:pPr>
              <w:pStyle w:val="TAC"/>
              <w:rPr>
                <w:rFonts w:cs="Arial"/>
              </w:rPr>
            </w:pPr>
            <w:r w:rsidRPr="00340914">
              <w:rPr>
                <w:rFonts w:cs="Arial"/>
              </w:rPr>
              <w:t>8.8</w:t>
            </w:r>
          </w:p>
        </w:tc>
      </w:tr>
    </w:tbl>
    <w:p w14:paraId="0A433E36" w14:textId="77777777" w:rsidR="007B0696" w:rsidRPr="00340914" w:rsidRDefault="007B0696" w:rsidP="007B0696"/>
    <w:p w14:paraId="0A433E37" w14:textId="77777777" w:rsidR="007B0696" w:rsidRPr="00340914" w:rsidRDefault="007B0696" w:rsidP="007B0696">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40" w14:textId="77777777" w:rsidTr="007B0696">
        <w:trPr>
          <w:jc w:val="center"/>
        </w:trPr>
        <w:tc>
          <w:tcPr>
            <w:tcW w:w="1526" w:type="dxa"/>
          </w:tcPr>
          <w:p w14:paraId="0A433E3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39" w14:textId="77777777" w:rsidR="007B0696" w:rsidRPr="00340914" w:rsidRDefault="007B0696" w:rsidP="007B0696">
            <w:pPr>
              <w:pStyle w:val="TAH"/>
              <w:rPr>
                <w:rFonts w:cs="Arial"/>
              </w:rPr>
            </w:pPr>
            <w:r w:rsidRPr="00340914">
              <w:rPr>
                <w:rFonts w:cs="Arial"/>
              </w:rPr>
              <w:t>Number of RX antennas</w:t>
            </w:r>
          </w:p>
        </w:tc>
        <w:tc>
          <w:tcPr>
            <w:tcW w:w="1417" w:type="dxa"/>
          </w:tcPr>
          <w:p w14:paraId="0A433E3A" w14:textId="77777777" w:rsidR="007B0696" w:rsidRPr="00340914" w:rsidRDefault="007B0696" w:rsidP="007B0696">
            <w:pPr>
              <w:pStyle w:val="TAH"/>
              <w:rPr>
                <w:rFonts w:cs="Arial"/>
              </w:rPr>
            </w:pPr>
            <w:r w:rsidRPr="00340914">
              <w:rPr>
                <w:rFonts w:cs="Arial"/>
              </w:rPr>
              <w:t>Cyclic prefix</w:t>
            </w:r>
          </w:p>
        </w:tc>
        <w:tc>
          <w:tcPr>
            <w:tcW w:w="1418" w:type="dxa"/>
          </w:tcPr>
          <w:p w14:paraId="0A433E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3D"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3E" w14:textId="77777777" w:rsidR="007B0696" w:rsidRPr="00340914" w:rsidRDefault="007B0696" w:rsidP="007B0696">
            <w:pPr>
              <w:pStyle w:val="TAH"/>
              <w:rPr>
                <w:rFonts w:cs="Arial"/>
              </w:rPr>
            </w:pPr>
            <w:r w:rsidRPr="00340914">
              <w:rPr>
                <w:rFonts w:cs="Arial"/>
              </w:rPr>
              <w:t>SNR</w:t>
            </w:r>
          </w:p>
          <w:p w14:paraId="0A433E3F" w14:textId="77777777" w:rsidR="007B0696" w:rsidRPr="00340914" w:rsidRDefault="007B0696" w:rsidP="007B0696">
            <w:pPr>
              <w:pStyle w:val="TAH"/>
              <w:rPr>
                <w:rFonts w:cs="Arial"/>
              </w:rPr>
            </w:pPr>
            <w:r w:rsidRPr="00340914">
              <w:rPr>
                <w:rFonts w:cs="Arial"/>
              </w:rPr>
              <w:t>[dB]</w:t>
            </w:r>
          </w:p>
        </w:tc>
      </w:tr>
      <w:tr w:rsidR="007B0696" w:rsidRPr="00340914" w14:paraId="0A433E48" w14:textId="77777777" w:rsidTr="007B0696">
        <w:trPr>
          <w:jc w:val="center"/>
        </w:trPr>
        <w:tc>
          <w:tcPr>
            <w:tcW w:w="1526" w:type="dxa"/>
            <w:vMerge w:val="restart"/>
          </w:tcPr>
          <w:p w14:paraId="0A433E41"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42" w14:textId="77777777" w:rsidR="007B0696" w:rsidRPr="00340914" w:rsidRDefault="007B0696" w:rsidP="007B0696">
            <w:pPr>
              <w:pStyle w:val="TAC"/>
              <w:rPr>
                <w:rFonts w:cs="Arial"/>
              </w:rPr>
            </w:pPr>
            <w:r w:rsidRPr="00340914">
              <w:rPr>
                <w:rFonts w:cs="Arial"/>
              </w:rPr>
              <w:t>2</w:t>
            </w:r>
          </w:p>
        </w:tc>
        <w:tc>
          <w:tcPr>
            <w:tcW w:w="1417" w:type="dxa"/>
          </w:tcPr>
          <w:p w14:paraId="0A433E43" w14:textId="77777777" w:rsidR="007B0696" w:rsidRPr="00340914" w:rsidRDefault="007B0696" w:rsidP="007B0696">
            <w:pPr>
              <w:pStyle w:val="TAL"/>
              <w:rPr>
                <w:rFonts w:cs="Arial"/>
              </w:rPr>
            </w:pPr>
            <w:r w:rsidRPr="00340914">
              <w:rPr>
                <w:rFonts w:cs="Arial"/>
              </w:rPr>
              <w:t>Normal</w:t>
            </w:r>
          </w:p>
        </w:tc>
        <w:tc>
          <w:tcPr>
            <w:tcW w:w="1418" w:type="dxa"/>
          </w:tcPr>
          <w:p w14:paraId="0A433E44" w14:textId="77777777" w:rsidR="007B0696" w:rsidRPr="00340914" w:rsidRDefault="007B0696" w:rsidP="007B0696">
            <w:pPr>
              <w:pStyle w:val="TAL"/>
              <w:rPr>
                <w:rFonts w:cs="Arial"/>
              </w:rPr>
            </w:pPr>
            <w:r w:rsidRPr="00340914">
              <w:rPr>
                <w:rFonts w:cs="Arial"/>
              </w:rPr>
              <w:t>EPA 5Hz Low</w:t>
            </w:r>
          </w:p>
        </w:tc>
        <w:tc>
          <w:tcPr>
            <w:tcW w:w="1276" w:type="dxa"/>
          </w:tcPr>
          <w:p w14:paraId="0A433E45" w14:textId="77777777" w:rsidR="007B0696" w:rsidRPr="00340914" w:rsidRDefault="007B0696" w:rsidP="007B0696">
            <w:pPr>
              <w:pStyle w:val="TAC"/>
              <w:rPr>
                <w:rFonts w:cs="Arial"/>
              </w:rPr>
            </w:pPr>
            <w:r w:rsidRPr="00340914">
              <w:rPr>
                <w:rFonts w:cs="Arial"/>
              </w:rPr>
              <w:t>A24-4</w:t>
            </w:r>
          </w:p>
        </w:tc>
        <w:tc>
          <w:tcPr>
            <w:tcW w:w="1275" w:type="dxa"/>
          </w:tcPr>
          <w:p w14:paraId="0A433E46" w14:textId="77777777" w:rsidR="007B0696" w:rsidRPr="00340914" w:rsidRDefault="007B0696" w:rsidP="007B0696">
            <w:pPr>
              <w:pStyle w:val="TAC"/>
              <w:rPr>
                <w:rFonts w:cs="Arial"/>
              </w:rPr>
            </w:pPr>
            <w:r w:rsidRPr="00340914">
              <w:rPr>
                <w:rFonts w:cs="Arial"/>
              </w:rPr>
              <w:t>70%</w:t>
            </w:r>
          </w:p>
        </w:tc>
        <w:tc>
          <w:tcPr>
            <w:tcW w:w="1276" w:type="dxa"/>
          </w:tcPr>
          <w:p w14:paraId="0A433E47" w14:textId="77777777" w:rsidR="007B0696" w:rsidRPr="00340914" w:rsidRDefault="007B0696" w:rsidP="007B0696">
            <w:pPr>
              <w:pStyle w:val="TAC"/>
              <w:rPr>
                <w:rFonts w:cs="Arial"/>
              </w:rPr>
            </w:pPr>
            <w:r w:rsidRPr="00340914">
              <w:rPr>
                <w:rFonts w:cs="Arial"/>
              </w:rPr>
              <w:t>12.4</w:t>
            </w:r>
          </w:p>
        </w:tc>
      </w:tr>
      <w:tr w:rsidR="007B0696" w:rsidRPr="00340914" w14:paraId="0A433E50" w14:textId="77777777" w:rsidTr="007B0696">
        <w:trPr>
          <w:jc w:val="center"/>
        </w:trPr>
        <w:tc>
          <w:tcPr>
            <w:tcW w:w="1526" w:type="dxa"/>
            <w:vMerge/>
          </w:tcPr>
          <w:p w14:paraId="0A433E49" w14:textId="77777777" w:rsidR="007B0696" w:rsidRPr="00340914" w:rsidRDefault="007B0696" w:rsidP="007B0696">
            <w:pPr>
              <w:pStyle w:val="TAC"/>
              <w:rPr>
                <w:rFonts w:cs="Arial"/>
              </w:rPr>
            </w:pPr>
          </w:p>
        </w:tc>
        <w:tc>
          <w:tcPr>
            <w:tcW w:w="1526" w:type="dxa"/>
          </w:tcPr>
          <w:p w14:paraId="0A433E4A" w14:textId="77777777" w:rsidR="007B0696" w:rsidRPr="00340914" w:rsidRDefault="007B0696" w:rsidP="007B0696">
            <w:pPr>
              <w:pStyle w:val="TAC"/>
              <w:rPr>
                <w:rFonts w:cs="Arial"/>
              </w:rPr>
            </w:pPr>
            <w:r w:rsidRPr="00340914">
              <w:rPr>
                <w:rFonts w:cs="Arial"/>
              </w:rPr>
              <w:t>4</w:t>
            </w:r>
          </w:p>
        </w:tc>
        <w:tc>
          <w:tcPr>
            <w:tcW w:w="1417" w:type="dxa"/>
          </w:tcPr>
          <w:p w14:paraId="0A433E4B" w14:textId="77777777" w:rsidR="007B0696" w:rsidRPr="00340914" w:rsidRDefault="007B0696" w:rsidP="007B0696">
            <w:pPr>
              <w:pStyle w:val="TAL"/>
              <w:rPr>
                <w:rFonts w:cs="Arial"/>
              </w:rPr>
            </w:pPr>
            <w:r w:rsidRPr="00340914">
              <w:rPr>
                <w:rFonts w:cs="Arial"/>
              </w:rPr>
              <w:t>Normal</w:t>
            </w:r>
          </w:p>
        </w:tc>
        <w:tc>
          <w:tcPr>
            <w:tcW w:w="1418" w:type="dxa"/>
          </w:tcPr>
          <w:p w14:paraId="0A433E4C" w14:textId="77777777" w:rsidR="007B0696" w:rsidRPr="00340914" w:rsidRDefault="007B0696" w:rsidP="007B0696">
            <w:pPr>
              <w:pStyle w:val="TAL"/>
              <w:rPr>
                <w:rFonts w:cs="Arial"/>
              </w:rPr>
            </w:pPr>
            <w:r w:rsidRPr="00340914">
              <w:rPr>
                <w:rFonts w:cs="Arial"/>
              </w:rPr>
              <w:t>EPA 5Hz Low</w:t>
            </w:r>
          </w:p>
        </w:tc>
        <w:tc>
          <w:tcPr>
            <w:tcW w:w="1276" w:type="dxa"/>
          </w:tcPr>
          <w:p w14:paraId="0A433E4D" w14:textId="77777777" w:rsidR="007B0696" w:rsidRPr="00340914" w:rsidRDefault="007B0696" w:rsidP="007B0696">
            <w:pPr>
              <w:pStyle w:val="TAC"/>
              <w:rPr>
                <w:rFonts w:cs="Arial"/>
              </w:rPr>
            </w:pPr>
            <w:r w:rsidRPr="00340914">
              <w:rPr>
                <w:rFonts w:cs="Arial"/>
              </w:rPr>
              <w:t>A24-4</w:t>
            </w:r>
          </w:p>
        </w:tc>
        <w:tc>
          <w:tcPr>
            <w:tcW w:w="1275" w:type="dxa"/>
          </w:tcPr>
          <w:p w14:paraId="0A433E4E" w14:textId="77777777" w:rsidR="007B0696" w:rsidRPr="00340914" w:rsidRDefault="007B0696" w:rsidP="007B0696">
            <w:pPr>
              <w:pStyle w:val="TAC"/>
              <w:rPr>
                <w:rFonts w:cs="Arial"/>
              </w:rPr>
            </w:pPr>
            <w:r w:rsidRPr="00340914">
              <w:rPr>
                <w:rFonts w:cs="Arial"/>
              </w:rPr>
              <w:t>70%</w:t>
            </w:r>
          </w:p>
        </w:tc>
        <w:tc>
          <w:tcPr>
            <w:tcW w:w="1276" w:type="dxa"/>
          </w:tcPr>
          <w:p w14:paraId="0A433E4F" w14:textId="77777777" w:rsidR="007B0696" w:rsidRPr="00340914" w:rsidRDefault="007B0696" w:rsidP="007B0696">
            <w:pPr>
              <w:pStyle w:val="TAC"/>
              <w:rPr>
                <w:rFonts w:cs="Arial"/>
              </w:rPr>
            </w:pPr>
            <w:r w:rsidRPr="00340914">
              <w:rPr>
                <w:rFonts w:cs="Arial"/>
              </w:rPr>
              <w:t>9.1</w:t>
            </w:r>
          </w:p>
        </w:tc>
      </w:tr>
    </w:tbl>
    <w:p w14:paraId="0A433E51" w14:textId="77777777" w:rsidR="007B0696" w:rsidRPr="00340914" w:rsidRDefault="007B0696" w:rsidP="007B0696"/>
    <w:p w14:paraId="0A433E52" w14:textId="77777777" w:rsidR="007B0696" w:rsidRPr="00340914" w:rsidRDefault="007B0696" w:rsidP="007B0696">
      <w:pPr>
        <w:pStyle w:val="Heading2"/>
      </w:pPr>
      <w:bookmarkStart w:id="5822" w:name="_Toc20997893"/>
      <w:bookmarkStart w:id="5823" w:name="_Toc29478572"/>
      <w:bookmarkStart w:id="5824" w:name="_Toc35933170"/>
      <w:bookmarkStart w:id="5825" w:name="_Toc35935458"/>
      <w:bookmarkStart w:id="5826" w:name="_Toc37163042"/>
      <w:bookmarkStart w:id="5827" w:name="_Toc37173370"/>
      <w:bookmarkStart w:id="5828" w:name="_Toc37173622"/>
      <w:bookmarkStart w:id="5829" w:name="_Toc44754178"/>
      <w:bookmarkStart w:id="5830" w:name="_Toc45825606"/>
      <w:bookmarkStart w:id="5831" w:name="_Toc45825858"/>
      <w:bookmarkStart w:id="5832" w:name="_Toc45826110"/>
      <w:bookmarkStart w:id="5833" w:name="_Toc45826362"/>
      <w:bookmarkStart w:id="5834" w:name="_Toc52466528"/>
      <w:bookmarkStart w:id="5835" w:name="_Toc66869513"/>
      <w:bookmarkStart w:id="5836" w:name="_Toc66872331"/>
      <w:bookmarkStart w:id="5837" w:name="_Toc75173488"/>
      <w:bookmarkStart w:id="5838" w:name="_Toc76497304"/>
      <w:bookmarkStart w:id="5839" w:name="_Toc82894105"/>
      <w:bookmarkStart w:id="5840" w:name="_Toc89684636"/>
      <w:bookmarkStart w:id="5841" w:name="_Toc98574777"/>
      <w:bookmarkStart w:id="5842" w:name="_Toc123307005"/>
      <w:bookmarkStart w:id="5843" w:name="_Toc123308150"/>
      <w:bookmarkStart w:id="5844" w:name="_Toc124187206"/>
      <w:bookmarkStart w:id="5845" w:name="_Toc130825011"/>
      <w:bookmarkStart w:id="5846" w:name="_Toc137388871"/>
      <w:bookmarkStart w:id="5847" w:name="_Toc137454417"/>
      <w:bookmarkStart w:id="5848" w:name="_Toc138894744"/>
      <w:bookmarkStart w:id="5849" w:name="_Toc145034903"/>
      <w:bookmarkStart w:id="5850" w:name="_Toc153185452"/>
      <w:bookmarkStart w:id="5851" w:name="_Toc161926327"/>
      <w:bookmarkStart w:id="5852" w:name="_Toc163214742"/>
      <w:bookmarkStart w:id="5853" w:name="_Toc187273169"/>
      <w:r w:rsidRPr="00340914">
        <w:t>8.7</w:t>
      </w:r>
      <w:r w:rsidRPr="00340914">
        <w:tab/>
        <w:t>Performance requirements for SPUCCH</w:t>
      </w:r>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p>
    <w:p w14:paraId="0A433E53" w14:textId="77777777" w:rsidR="007B0696" w:rsidRPr="00340914" w:rsidRDefault="007B0696" w:rsidP="007B0696">
      <w:pPr>
        <w:pStyle w:val="Heading3"/>
      </w:pPr>
      <w:bookmarkStart w:id="5854" w:name="_Toc20997894"/>
      <w:bookmarkStart w:id="5855" w:name="_Toc29478573"/>
      <w:bookmarkStart w:id="5856" w:name="_Toc35933171"/>
      <w:bookmarkStart w:id="5857" w:name="_Toc35935459"/>
      <w:bookmarkStart w:id="5858" w:name="_Toc37163043"/>
      <w:bookmarkStart w:id="5859" w:name="_Toc37173371"/>
      <w:bookmarkStart w:id="5860" w:name="_Toc37173623"/>
      <w:bookmarkStart w:id="5861" w:name="_Toc44754179"/>
      <w:bookmarkStart w:id="5862" w:name="_Toc45825607"/>
      <w:bookmarkStart w:id="5863" w:name="_Toc45825859"/>
      <w:bookmarkStart w:id="5864" w:name="_Toc45826111"/>
      <w:bookmarkStart w:id="5865" w:name="_Toc45826363"/>
      <w:bookmarkStart w:id="5866" w:name="_Toc52466529"/>
      <w:bookmarkStart w:id="5867" w:name="_Toc66869514"/>
      <w:bookmarkStart w:id="5868" w:name="_Toc66872332"/>
      <w:bookmarkStart w:id="5869" w:name="_Toc75173489"/>
      <w:bookmarkStart w:id="5870" w:name="_Toc76497305"/>
      <w:bookmarkStart w:id="5871" w:name="_Toc82894106"/>
      <w:bookmarkStart w:id="5872" w:name="_Toc89684637"/>
      <w:bookmarkStart w:id="5873" w:name="_Toc98574778"/>
      <w:bookmarkStart w:id="5874" w:name="_Toc123307006"/>
      <w:bookmarkStart w:id="5875" w:name="_Toc123308151"/>
      <w:bookmarkStart w:id="5876" w:name="_Toc124187207"/>
      <w:bookmarkStart w:id="5877" w:name="_Toc130825012"/>
      <w:bookmarkStart w:id="5878" w:name="_Toc137388872"/>
      <w:bookmarkStart w:id="5879" w:name="_Toc137454418"/>
      <w:bookmarkStart w:id="5880" w:name="_Toc138894745"/>
      <w:bookmarkStart w:id="5881" w:name="_Toc145034904"/>
      <w:bookmarkStart w:id="5882" w:name="_Toc153185453"/>
      <w:bookmarkStart w:id="5883" w:name="_Toc161926328"/>
      <w:bookmarkStart w:id="5884" w:name="_Toc163214743"/>
      <w:bookmarkStart w:id="5885" w:name="_Toc187273170"/>
      <w:r w:rsidRPr="00340914">
        <w:t>8.7.1</w:t>
      </w:r>
      <w:r w:rsidRPr="00340914">
        <w:tab/>
        <w:t>ACK missed detection requirements for single user SPUCCH format 1a</w:t>
      </w:r>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p>
    <w:p w14:paraId="0A433E54" w14:textId="77777777" w:rsidR="007B0696" w:rsidRPr="00340914" w:rsidRDefault="007B0696" w:rsidP="007B0696">
      <w:r w:rsidRPr="00340914">
        <w:t>The ACK missed detection probability is the probability of not detecting an ACK when an ACK was sent.</w:t>
      </w:r>
    </w:p>
    <w:p w14:paraId="0A433E55" w14:textId="77777777" w:rsidR="007B0696" w:rsidRPr="00340914" w:rsidRDefault="007B0696" w:rsidP="007B0696">
      <w:pPr>
        <w:pStyle w:val="Heading4"/>
      </w:pPr>
      <w:bookmarkStart w:id="5886" w:name="_Toc20997895"/>
      <w:bookmarkStart w:id="5887" w:name="_Toc29478574"/>
      <w:bookmarkStart w:id="5888" w:name="_Toc35933172"/>
      <w:bookmarkStart w:id="5889" w:name="_Toc35935460"/>
      <w:bookmarkStart w:id="5890" w:name="_Toc37163044"/>
      <w:bookmarkStart w:id="5891" w:name="_Toc37173372"/>
      <w:bookmarkStart w:id="5892" w:name="_Toc37173624"/>
      <w:bookmarkStart w:id="5893" w:name="_Toc44754180"/>
      <w:bookmarkStart w:id="5894" w:name="_Toc45825608"/>
      <w:bookmarkStart w:id="5895" w:name="_Toc45825860"/>
      <w:bookmarkStart w:id="5896" w:name="_Toc45826112"/>
      <w:bookmarkStart w:id="5897" w:name="_Toc45826364"/>
      <w:bookmarkStart w:id="5898" w:name="_Toc52466530"/>
      <w:bookmarkStart w:id="5899" w:name="_Toc66869515"/>
      <w:bookmarkStart w:id="5900" w:name="_Toc66872333"/>
      <w:bookmarkStart w:id="5901" w:name="_Toc75173490"/>
      <w:bookmarkStart w:id="5902" w:name="_Toc76497306"/>
      <w:bookmarkStart w:id="5903" w:name="_Toc82894107"/>
      <w:bookmarkStart w:id="5904" w:name="_Toc89684638"/>
      <w:bookmarkStart w:id="5905" w:name="_Toc98574779"/>
      <w:bookmarkStart w:id="5906" w:name="_Toc123307007"/>
      <w:bookmarkStart w:id="5907" w:name="_Toc123308152"/>
      <w:bookmarkStart w:id="5908" w:name="_Toc124187208"/>
      <w:bookmarkStart w:id="5909" w:name="_Toc130825013"/>
      <w:bookmarkStart w:id="5910" w:name="_Toc137388873"/>
      <w:bookmarkStart w:id="5911" w:name="_Toc137454419"/>
      <w:bookmarkStart w:id="5912" w:name="_Toc138894746"/>
      <w:bookmarkStart w:id="5913" w:name="_Toc145034905"/>
      <w:bookmarkStart w:id="5914" w:name="_Toc153185454"/>
      <w:bookmarkStart w:id="5915" w:name="_Toc161926329"/>
      <w:bookmarkStart w:id="5916" w:name="_Toc163214744"/>
      <w:bookmarkStart w:id="5917" w:name="_Toc187273171"/>
      <w:r w:rsidRPr="00340914">
        <w:t>8.7.1.1</w:t>
      </w:r>
      <w:r w:rsidRPr="00340914">
        <w:tab/>
        <w:t>Minimum requirements</w:t>
      </w:r>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p>
    <w:p w14:paraId="0A433E56" w14:textId="77777777" w:rsidR="007B0696" w:rsidRPr="00340914" w:rsidRDefault="007B0696" w:rsidP="007B0696">
      <w:r w:rsidRPr="00340914">
        <w:t>The ACK missed detection probability shall not exceed 1% at the SNR given in Table 8.7.1.1-1.</w:t>
      </w:r>
    </w:p>
    <w:p w14:paraId="0A433E57" w14:textId="77777777" w:rsidR="007B0696" w:rsidRPr="00340914" w:rsidRDefault="007B0696" w:rsidP="007B069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7B0696" w:rsidRPr="00340914" w14:paraId="0A433E5E" w14:textId="77777777" w:rsidTr="007B0696">
        <w:tc>
          <w:tcPr>
            <w:tcW w:w="1007" w:type="dxa"/>
            <w:vMerge w:val="restart"/>
          </w:tcPr>
          <w:p w14:paraId="0A433E58" w14:textId="77777777" w:rsidR="007B0696" w:rsidRPr="00340914" w:rsidRDefault="007B0696" w:rsidP="007B0696">
            <w:pPr>
              <w:pStyle w:val="TAH"/>
            </w:pPr>
            <w:r w:rsidRPr="00340914">
              <w:t xml:space="preserve">Number of </w:t>
            </w:r>
            <w:r w:rsidRPr="00340914">
              <w:rPr>
                <w:lang w:eastAsia="zh-CN"/>
              </w:rPr>
              <w:t>T</w:t>
            </w:r>
            <w:r w:rsidRPr="00340914">
              <w:t>X antennas</w:t>
            </w:r>
          </w:p>
        </w:tc>
        <w:tc>
          <w:tcPr>
            <w:tcW w:w="1007" w:type="dxa"/>
            <w:vMerge w:val="restart"/>
          </w:tcPr>
          <w:p w14:paraId="0A433E59" w14:textId="77777777" w:rsidR="007B0696" w:rsidRPr="00340914" w:rsidRDefault="007B0696" w:rsidP="007B0696">
            <w:pPr>
              <w:pStyle w:val="TAH"/>
            </w:pPr>
            <w:r w:rsidRPr="00340914">
              <w:t>Number of RX antennas</w:t>
            </w:r>
          </w:p>
        </w:tc>
        <w:tc>
          <w:tcPr>
            <w:tcW w:w="991" w:type="dxa"/>
            <w:vMerge w:val="restart"/>
          </w:tcPr>
          <w:p w14:paraId="0A433E5A" w14:textId="77777777" w:rsidR="007B0696" w:rsidRPr="00340914" w:rsidRDefault="007B0696" w:rsidP="007B0696">
            <w:pPr>
              <w:pStyle w:val="TAH"/>
            </w:pPr>
            <w:r w:rsidRPr="00340914">
              <w:t>Cyclic Prefix</w:t>
            </w:r>
          </w:p>
        </w:tc>
        <w:tc>
          <w:tcPr>
            <w:tcW w:w="1412" w:type="dxa"/>
            <w:vMerge w:val="restart"/>
          </w:tcPr>
          <w:p w14:paraId="0A433E5B" w14:textId="77777777" w:rsidR="007B0696" w:rsidRPr="00340914" w:rsidRDefault="007B0696" w:rsidP="007B0696">
            <w:pPr>
              <w:pStyle w:val="TAH"/>
              <w:rPr>
                <w:lang w:val="fr-FR" w:eastAsia="zh-CN"/>
              </w:rPr>
            </w:pPr>
            <w:r w:rsidRPr="00340914">
              <w:rPr>
                <w:lang w:val="fr-FR"/>
              </w:rPr>
              <w:t xml:space="preserve">Propagation conditions </w:t>
            </w:r>
            <w:r w:rsidRPr="00340914">
              <w:rPr>
                <w:lang w:val="fr-FR" w:eastAsia="zh-CN"/>
              </w:rPr>
              <w:t>and</w:t>
            </w:r>
          </w:p>
          <w:p w14:paraId="0A433E5C" w14:textId="77777777" w:rsidR="007B0696" w:rsidRPr="00340914" w:rsidRDefault="007B0696" w:rsidP="007B0696">
            <w:pPr>
              <w:pStyle w:val="TAH"/>
              <w:rPr>
                <w:lang w:val="fr-FR"/>
              </w:rPr>
            </w:pPr>
            <w:r w:rsidRPr="00340914">
              <w:rPr>
                <w:lang w:val="fr-FR" w:eastAsia="zh-CN"/>
              </w:rPr>
              <w:t>correlation matrix</w:t>
            </w:r>
            <w:r w:rsidRPr="00340914">
              <w:rPr>
                <w:lang w:val="fr-FR"/>
              </w:rPr>
              <w:t xml:space="preserve"> (Annex B)</w:t>
            </w:r>
          </w:p>
        </w:tc>
        <w:tc>
          <w:tcPr>
            <w:tcW w:w="5141" w:type="dxa"/>
            <w:gridSpan w:val="4"/>
          </w:tcPr>
          <w:p w14:paraId="0A433E5D" w14:textId="77777777" w:rsidR="007B0696" w:rsidRPr="00340914" w:rsidRDefault="007B0696" w:rsidP="007B0696">
            <w:pPr>
              <w:pStyle w:val="TAH"/>
            </w:pPr>
            <w:r w:rsidRPr="00340914">
              <w:t>Channel Bandwidth / SNR [dB]</w:t>
            </w:r>
          </w:p>
        </w:tc>
      </w:tr>
      <w:tr w:rsidR="007B0696" w:rsidRPr="00340914" w14:paraId="0A433E67" w14:textId="77777777" w:rsidTr="007B0696">
        <w:tc>
          <w:tcPr>
            <w:tcW w:w="1007" w:type="dxa"/>
            <w:vMerge/>
            <w:tcBorders>
              <w:bottom w:val="single" w:sz="4" w:space="0" w:color="auto"/>
            </w:tcBorders>
          </w:tcPr>
          <w:p w14:paraId="0A433E5F" w14:textId="77777777" w:rsidR="007B0696" w:rsidRPr="00340914" w:rsidRDefault="007B0696" w:rsidP="007B0696">
            <w:pPr>
              <w:pStyle w:val="TAH"/>
            </w:pPr>
          </w:p>
        </w:tc>
        <w:tc>
          <w:tcPr>
            <w:tcW w:w="1007" w:type="dxa"/>
            <w:vMerge/>
            <w:tcBorders>
              <w:bottom w:val="single" w:sz="4" w:space="0" w:color="auto"/>
            </w:tcBorders>
          </w:tcPr>
          <w:p w14:paraId="0A433E60" w14:textId="77777777" w:rsidR="007B0696" w:rsidRPr="00340914" w:rsidRDefault="007B0696" w:rsidP="007B0696">
            <w:pPr>
              <w:pStyle w:val="TAH"/>
            </w:pPr>
          </w:p>
        </w:tc>
        <w:tc>
          <w:tcPr>
            <w:tcW w:w="991" w:type="dxa"/>
            <w:vMerge/>
            <w:tcBorders>
              <w:bottom w:val="single" w:sz="4" w:space="0" w:color="auto"/>
            </w:tcBorders>
          </w:tcPr>
          <w:p w14:paraId="0A433E61" w14:textId="77777777" w:rsidR="007B0696" w:rsidRPr="00340914" w:rsidRDefault="007B0696" w:rsidP="007B0696">
            <w:pPr>
              <w:pStyle w:val="TAH"/>
            </w:pPr>
          </w:p>
        </w:tc>
        <w:tc>
          <w:tcPr>
            <w:tcW w:w="1412" w:type="dxa"/>
            <w:vMerge/>
          </w:tcPr>
          <w:p w14:paraId="0A433E62" w14:textId="77777777" w:rsidR="007B0696" w:rsidRPr="00340914" w:rsidRDefault="007B0696" w:rsidP="007B0696">
            <w:pPr>
              <w:pStyle w:val="TAH"/>
            </w:pPr>
          </w:p>
        </w:tc>
        <w:tc>
          <w:tcPr>
            <w:tcW w:w="1271" w:type="dxa"/>
            <w:vAlign w:val="center"/>
          </w:tcPr>
          <w:p w14:paraId="0A433E63" w14:textId="77777777" w:rsidR="007B0696" w:rsidRPr="00340914" w:rsidRDefault="007B0696" w:rsidP="007B0696">
            <w:pPr>
              <w:pStyle w:val="TAH"/>
            </w:pPr>
            <w:r w:rsidRPr="00340914">
              <w:t>5 MHz</w:t>
            </w:r>
          </w:p>
        </w:tc>
        <w:tc>
          <w:tcPr>
            <w:tcW w:w="1530" w:type="dxa"/>
            <w:vAlign w:val="center"/>
          </w:tcPr>
          <w:p w14:paraId="0A433E64" w14:textId="77777777" w:rsidR="007B0696" w:rsidRPr="00340914" w:rsidRDefault="007B0696" w:rsidP="007B0696">
            <w:pPr>
              <w:pStyle w:val="TAH"/>
            </w:pPr>
            <w:r w:rsidRPr="00340914">
              <w:t>10 MHz</w:t>
            </w:r>
          </w:p>
        </w:tc>
        <w:tc>
          <w:tcPr>
            <w:tcW w:w="1080" w:type="dxa"/>
            <w:vAlign w:val="center"/>
          </w:tcPr>
          <w:p w14:paraId="0A433E65" w14:textId="77777777" w:rsidR="007B0696" w:rsidRPr="00340914" w:rsidRDefault="007B0696" w:rsidP="007B0696">
            <w:pPr>
              <w:pStyle w:val="TAH"/>
            </w:pPr>
            <w:r w:rsidRPr="00340914">
              <w:t>15 MHz</w:t>
            </w:r>
          </w:p>
        </w:tc>
        <w:tc>
          <w:tcPr>
            <w:tcW w:w="1260" w:type="dxa"/>
            <w:vAlign w:val="center"/>
          </w:tcPr>
          <w:p w14:paraId="0A433E66" w14:textId="77777777" w:rsidR="007B0696" w:rsidRPr="00340914" w:rsidRDefault="007B0696" w:rsidP="007B0696">
            <w:pPr>
              <w:pStyle w:val="TAH"/>
            </w:pPr>
            <w:r w:rsidRPr="00340914">
              <w:t>20 MHz</w:t>
            </w:r>
          </w:p>
        </w:tc>
      </w:tr>
      <w:tr w:rsidR="007B0696" w:rsidRPr="00340914" w14:paraId="0A433E70" w14:textId="77777777" w:rsidTr="007B0696">
        <w:tc>
          <w:tcPr>
            <w:tcW w:w="1007" w:type="dxa"/>
            <w:vMerge w:val="restart"/>
          </w:tcPr>
          <w:p w14:paraId="0A433E68" w14:textId="77777777" w:rsidR="007B0696" w:rsidRPr="00340914" w:rsidRDefault="007B0696" w:rsidP="007B0696">
            <w:pPr>
              <w:pStyle w:val="TAC"/>
            </w:pPr>
            <w:r w:rsidRPr="00340914">
              <w:t>1</w:t>
            </w:r>
          </w:p>
        </w:tc>
        <w:tc>
          <w:tcPr>
            <w:tcW w:w="1007" w:type="dxa"/>
          </w:tcPr>
          <w:p w14:paraId="0A433E69" w14:textId="77777777" w:rsidR="007B0696" w:rsidRPr="00340914" w:rsidRDefault="007B0696" w:rsidP="007B0696">
            <w:pPr>
              <w:pStyle w:val="TAC"/>
            </w:pPr>
            <w:r w:rsidRPr="00340914">
              <w:t>2</w:t>
            </w:r>
          </w:p>
        </w:tc>
        <w:tc>
          <w:tcPr>
            <w:tcW w:w="991" w:type="dxa"/>
          </w:tcPr>
          <w:p w14:paraId="0A433E6A" w14:textId="77777777" w:rsidR="007B0696" w:rsidRPr="00340914" w:rsidRDefault="007B0696" w:rsidP="007B0696">
            <w:pPr>
              <w:pStyle w:val="TAC"/>
            </w:pPr>
            <w:r w:rsidRPr="00340914">
              <w:t>Normal</w:t>
            </w:r>
          </w:p>
        </w:tc>
        <w:tc>
          <w:tcPr>
            <w:tcW w:w="1412" w:type="dxa"/>
          </w:tcPr>
          <w:p w14:paraId="0A433E6B"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6C" w14:textId="77777777" w:rsidR="007B0696" w:rsidRPr="00340914" w:rsidRDefault="007B0696" w:rsidP="007B0696">
            <w:pPr>
              <w:pStyle w:val="TAC"/>
            </w:pPr>
            <w:r w:rsidRPr="00340914">
              <w:t>3.7</w:t>
            </w:r>
          </w:p>
        </w:tc>
        <w:tc>
          <w:tcPr>
            <w:tcW w:w="1530" w:type="dxa"/>
          </w:tcPr>
          <w:p w14:paraId="0A433E6D" w14:textId="77777777" w:rsidR="007B0696" w:rsidRPr="00340914" w:rsidRDefault="007B0696" w:rsidP="007B0696">
            <w:pPr>
              <w:pStyle w:val="TAC"/>
            </w:pPr>
            <w:r w:rsidRPr="00340914">
              <w:t>3.6</w:t>
            </w:r>
          </w:p>
        </w:tc>
        <w:tc>
          <w:tcPr>
            <w:tcW w:w="1080" w:type="dxa"/>
          </w:tcPr>
          <w:p w14:paraId="0A433E6E" w14:textId="77777777" w:rsidR="007B0696" w:rsidRPr="00340914" w:rsidRDefault="007B0696" w:rsidP="007B0696">
            <w:pPr>
              <w:pStyle w:val="TAC"/>
            </w:pPr>
            <w:r w:rsidRPr="00340914">
              <w:t>3.8</w:t>
            </w:r>
          </w:p>
        </w:tc>
        <w:tc>
          <w:tcPr>
            <w:tcW w:w="1260" w:type="dxa"/>
          </w:tcPr>
          <w:p w14:paraId="0A433E6F" w14:textId="77777777" w:rsidR="007B0696" w:rsidRPr="00340914" w:rsidRDefault="007B0696" w:rsidP="007B0696">
            <w:pPr>
              <w:pStyle w:val="TAC"/>
            </w:pPr>
            <w:r w:rsidRPr="00340914">
              <w:t>3.8</w:t>
            </w:r>
          </w:p>
        </w:tc>
      </w:tr>
      <w:tr w:rsidR="007B0696" w:rsidRPr="00340914" w14:paraId="0A433E79" w14:textId="77777777" w:rsidTr="007B0696">
        <w:tc>
          <w:tcPr>
            <w:tcW w:w="1007" w:type="dxa"/>
            <w:vMerge/>
          </w:tcPr>
          <w:p w14:paraId="0A433E71" w14:textId="77777777" w:rsidR="007B0696" w:rsidRPr="00340914" w:rsidRDefault="007B0696" w:rsidP="007B0696">
            <w:pPr>
              <w:pStyle w:val="TAC"/>
            </w:pPr>
          </w:p>
        </w:tc>
        <w:tc>
          <w:tcPr>
            <w:tcW w:w="1007" w:type="dxa"/>
          </w:tcPr>
          <w:p w14:paraId="0A433E72" w14:textId="77777777" w:rsidR="007B0696" w:rsidRPr="00340914" w:rsidRDefault="007B0696" w:rsidP="007B0696">
            <w:pPr>
              <w:pStyle w:val="TAC"/>
            </w:pPr>
            <w:r w:rsidRPr="00340914">
              <w:t>4</w:t>
            </w:r>
          </w:p>
        </w:tc>
        <w:tc>
          <w:tcPr>
            <w:tcW w:w="991" w:type="dxa"/>
          </w:tcPr>
          <w:p w14:paraId="0A433E73" w14:textId="77777777" w:rsidR="007B0696" w:rsidRPr="00340914" w:rsidRDefault="007B0696" w:rsidP="007B0696">
            <w:pPr>
              <w:pStyle w:val="TAC"/>
            </w:pPr>
            <w:r w:rsidRPr="00340914">
              <w:t>Normal</w:t>
            </w:r>
          </w:p>
        </w:tc>
        <w:tc>
          <w:tcPr>
            <w:tcW w:w="1412" w:type="dxa"/>
          </w:tcPr>
          <w:p w14:paraId="0A433E74"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75" w14:textId="77777777" w:rsidR="007B0696" w:rsidRPr="00340914" w:rsidRDefault="007B0696" w:rsidP="007B0696">
            <w:pPr>
              <w:pStyle w:val="TAC"/>
            </w:pPr>
            <w:r w:rsidRPr="00340914">
              <w:t>-0.1</w:t>
            </w:r>
          </w:p>
        </w:tc>
        <w:tc>
          <w:tcPr>
            <w:tcW w:w="1530" w:type="dxa"/>
          </w:tcPr>
          <w:p w14:paraId="0A433E76" w14:textId="77777777" w:rsidR="007B0696" w:rsidRPr="00340914" w:rsidRDefault="007B0696" w:rsidP="007B0696">
            <w:pPr>
              <w:pStyle w:val="TAC"/>
            </w:pPr>
            <w:r w:rsidRPr="00340914">
              <w:t>-0.2</w:t>
            </w:r>
          </w:p>
        </w:tc>
        <w:tc>
          <w:tcPr>
            <w:tcW w:w="1080" w:type="dxa"/>
          </w:tcPr>
          <w:p w14:paraId="0A433E77" w14:textId="77777777" w:rsidR="007B0696" w:rsidRPr="00340914" w:rsidRDefault="007B0696" w:rsidP="007B0696">
            <w:pPr>
              <w:pStyle w:val="TAC"/>
            </w:pPr>
            <w:r w:rsidRPr="00340914">
              <w:t>-0.1</w:t>
            </w:r>
          </w:p>
        </w:tc>
        <w:tc>
          <w:tcPr>
            <w:tcW w:w="1260" w:type="dxa"/>
          </w:tcPr>
          <w:p w14:paraId="0A433E78" w14:textId="77777777" w:rsidR="007B0696" w:rsidRPr="00340914" w:rsidRDefault="007B0696" w:rsidP="007B0696">
            <w:pPr>
              <w:pStyle w:val="TAC"/>
            </w:pPr>
            <w:r w:rsidRPr="00340914">
              <w:t>-0.1</w:t>
            </w:r>
          </w:p>
        </w:tc>
      </w:tr>
    </w:tbl>
    <w:p w14:paraId="0A433E7A" w14:textId="77777777" w:rsidR="007B0696" w:rsidRPr="00340914" w:rsidRDefault="007B0696" w:rsidP="007B0696">
      <w:pPr>
        <w:rPr>
          <w:lang w:eastAsia="zh-CN"/>
        </w:rPr>
      </w:pPr>
    </w:p>
    <w:p w14:paraId="0A433E7B" w14:textId="77777777" w:rsidR="007B0696" w:rsidRPr="00340914" w:rsidRDefault="007B0696" w:rsidP="007B0696">
      <w:pPr>
        <w:pStyle w:val="Heading3"/>
      </w:pPr>
      <w:bookmarkStart w:id="5918" w:name="_Toc20997896"/>
      <w:bookmarkStart w:id="5919" w:name="_Toc29478575"/>
      <w:bookmarkStart w:id="5920" w:name="_Toc35933173"/>
      <w:bookmarkStart w:id="5921" w:name="_Toc35935461"/>
      <w:bookmarkStart w:id="5922" w:name="_Toc37163045"/>
      <w:bookmarkStart w:id="5923" w:name="_Toc37173373"/>
      <w:bookmarkStart w:id="5924" w:name="_Toc37173625"/>
      <w:bookmarkStart w:id="5925" w:name="_Toc44754181"/>
      <w:bookmarkStart w:id="5926" w:name="_Toc45825609"/>
      <w:bookmarkStart w:id="5927" w:name="_Toc45825861"/>
      <w:bookmarkStart w:id="5928" w:name="_Toc45826113"/>
      <w:bookmarkStart w:id="5929" w:name="_Toc45826365"/>
      <w:bookmarkStart w:id="5930" w:name="_Toc52466531"/>
      <w:bookmarkStart w:id="5931" w:name="_Toc66869516"/>
      <w:bookmarkStart w:id="5932" w:name="_Toc66872334"/>
      <w:bookmarkStart w:id="5933" w:name="_Toc75173491"/>
      <w:bookmarkStart w:id="5934" w:name="_Toc76497307"/>
      <w:bookmarkStart w:id="5935" w:name="_Toc82894108"/>
      <w:bookmarkStart w:id="5936" w:name="_Toc89684639"/>
      <w:bookmarkStart w:id="5937" w:name="_Toc98574780"/>
      <w:bookmarkStart w:id="5938" w:name="_Toc123307008"/>
      <w:bookmarkStart w:id="5939" w:name="_Toc123308153"/>
      <w:bookmarkStart w:id="5940" w:name="_Toc124187209"/>
      <w:bookmarkStart w:id="5941" w:name="_Toc130825014"/>
      <w:bookmarkStart w:id="5942" w:name="_Toc137388874"/>
      <w:bookmarkStart w:id="5943" w:name="_Toc137454420"/>
      <w:bookmarkStart w:id="5944" w:name="_Toc138894747"/>
      <w:bookmarkStart w:id="5945" w:name="_Toc145034906"/>
      <w:bookmarkStart w:id="5946" w:name="_Toc153185455"/>
      <w:bookmarkStart w:id="5947" w:name="_Toc161926330"/>
      <w:bookmarkStart w:id="5948" w:name="_Toc163214745"/>
      <w:bookmarkStart w:id="5949" w:name="_Toc187273172"/>
      <w:r w:rsidRPr="00340914">
        <w:lastRenderedPageBreak/>
        <w:t>8.7.2</w:t>
      </w:r>
      <w:r w:rsidRPr="00340914">
        <w:tab/>
        <w:t>ACK missed detection requirements for SPUCCH format 4</w:t>
      </w:r>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p>
    <w:p w14:paraId="0A433E7C"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14:paraId="0A433E7D" w14:textId="77777777" w:rsidR="007B0696" w:rsidRPr="00340914" w:rsidRDefault="007B0696" w:rsidP="007B069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w14:anchorId="0A436076">
          <v:shape id="_x0000_i1133" type="#_x0000_t75" style="width:36.5pt;height:16.5pt" o:ole="">
            <v:imagedata r:id="rId194" o:title=""/>
          </v:shape>
          <o:OLEObject Type="Embed" ProgID="Equation.3" ShapeID="_x0000_i1133" DrawAspect="Content" ObjectID="_1797887884" r:id="rId195"/>
        </w:object>
      </w:r>
      <w:r w:rsidRPr="00340914">
        <w:t xml:space="preserve">=2 and subslot with </w:t>
      </w:r>
      <w:r w:rsidRPr="00340914">
        <w:rPr>
          <w:position w:val="-10"/>
        </w:rPr>
        <w:object w:dxaOrig="800" w:dyaOrig="340" w14:anchorId="0A436077">
          <v:shape id="_x0000_i1134" type="#_x0000_t75" style="width:36.5pt;height:16.5pt" o:ole="">
            <v:imagedata r:id="rId194" o:title=""/>
          </v:shape>
          <o:OLEObject Type="Embed" ProgID="Equation.3" ShapeID="_x0000_i1134" DrawAspect="Content" ObjectID="_1797887885" r:id="rId196"/>
        </w:object>
      </w:r>
      <w:r w:rsidRPr="00340914">
        <w:t>=3.</w:t>
      </w:r>
    </w:p>
    <w:p w14:paraId="0A433E7E" w14:textId="77777777" w:rsidR="007B0696" w:rsidRPr="00340914" w:rsidRDefault="007B0696" w:rsidP="007B0696">
      <w:pPr>
        <w:pStyle w:val="Heading4"/>
      </w:pPr>
      <w:bookmarkStart w:id="5950" w:name="_Toc20997897"/>
      <w:bookmarkStart w:id="5951" w:name="_Toc29478576"/>
      <w:bookmarkStart w:id="5952" w:name="_Toc35933174"/>
      <w:bookmarkStart w:id="5953" w:name="_Toc35935462"/>
      <w:bookmarkStart w:id="5954" w:name="_Toc37163046"/>
      <w:bookmarkStart w:id="5955" w:name="_Toc37173374"/>
      <w:bookmarkStart w:id="5956" w:name="_Toc37173626"/>
      <w:bookmarkStart w:id="5957" w:name="_Toc44754182"/>
      <w:bookmarkStart w:id="5958" w:name="_Toc45825610"/>
      <w:bookmarkStart w:id="5959" w:name="_Toc45825862"/>
      <w:bookmarkStart w:id="5960" w:name="_Toc45826114"/>
      <w:bookmarkStart w:id="5961" w:name="_Toc45826366"/>
      <w:bookmarkStart w:id="5962" w:name="_Toc52466532"/>
      <w:bookmarkStart w:id="5963" w:name="_Toc66869517"/>
      <w:bookmarkStart w:id="5964" w:name="_Toc66872335"/>
      <w:bookmarkStart w:id="5965" w:name="_Toc75173492"/>
      <w:bookmarkStart w:id="5966" w:name="_Toc76497308"/>
      <w:bookmarkStart w:id="5967" w:name="_Toc82894109"/>
      <w:bookmarkStart w:id="5968" w:name="_Toc89684640"/>
      <w:bookmarkStart w:id="5969" w:name="_Toc98574781"/>
      <w:bookmarkStart w:id="5970" w:name="_Toc123307009"/>
      <w:bookmarkStart w:id="5971" w:name="_Toc123308154"/>
      <w:bookmarkStart w:id="5972" w:name="_Toc124187210"/>
      <w:bookmarkStart w:id="5973" w:name="_Toc130825015"/>
      <w:bookmarkStart w:id="5974" w:name="_Toc137388875"/>
      <w:bookmarkStart w:id="5975" w:name="_Toc137454421"/>
      <w:bookmarkStart w:id="5976" w:name="_Toc138894748"/>
      <w:bookmarkStart w:id="5977" w:name="_Toc145034907"/>
      <w:bookmarkStart w:id="5978" w:name="_Toc153185456"/>
      <w:bookmarkStart w:id="5979" w:name="_Toc161926331"/>
      <w:bookmarkStart w:id="5980" w:name="_Toc163214746"/>
      <w:bookmarkStart w:id="5981" w:name="_Toc187273173"/>
      <w:r w:rsidRPr="00340914">
        <w:t>8.7.2.1</w:t>
      </w:r>
      <w:r w:rsidRPr="00340914">
        <w:tab/>
        <w:t>Minimum requirements</w:t>
      </w:r>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p>
    <w:p w14:paraId="0A433E7F" w14:textId="77777777" w:rsidR="007B0696" w:rsidRPr="00340914" w:rsidRDefault="007B0696" w:rsidP="007B0696">
      <w:pPr>
        <w:jc w:val="both"/>
      </w:pPr>
      <w:r w:rsidRPr="00340914">
        <w:t>The ACK missed detection probability shall not exceed 1% at the SNR given in table 8.7.2.1-1 for 3 AN bits per subslot.</w:t>
      </w:r>
    </w:p>
    <w:p w14:paraId="0A433E80" w14:textId="77777777" w:rsidR="007B0696" w:rsidRPr="00340914" w:rsidRDefault="007B0696" w:rsidP="007B0696">
      <w:pPr>
        <w:pStyle w:val="TH"/>
      </w:pPr>
      <w:r w:rsidRPr="00340914">
        <w:t>Table 8.7.2.1-1: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7B0696" w:rsidRPr="00340914" w14:paraId="0A433E86" w14:textId="77777777" w:rsidTr="007B0696">
        <w:trPr>
          <w:trHeight w:val="313"/>
          <w:jc w:val="center"/>
        </w:trPr>
        <w:tc>
          <w:tcPr>
            <w:tcW w:w="1021" w:type="dxa"/>
            <w:vMerge w:val="restart"/>
          </w:tcPr>
          <w:p w14:paraId="0A433E81"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E82"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E83"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E84"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14:paraId="0A433E85"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E8F" w14:textId="77777777" w:rsidTr="007B0696">
        <w:trPr>
          <w:trHeight w:val="313"/>
          <w:jc w:val="center"/>
        </w:trPr>
        <w:tc>
          <w:tcPr>
            <w:tcW w:w="1021" w:type="dxa"/>
            <w:vMerge/>
          </w:tcPr>
          <w:p w14:paraId="0A433E87" w14:textId="77777777" w:rsidR="007B0696" w:rsidRPr="00340914" w:rsidRDefault="007B0696" w:rsidP="007B0696">
            <w:pPr>
              <w:pStyle w:val="TAH"/>
              <w:rPr>
                <w:rFonts w:eastAsia="SimSun" w:cs="Arial"/>
              </w:rPr>
            </w:pPr>
          </w:p>
        </w:tc>
        <w:tc>
          <w:tcPr>
            <w:tcW w:w="1021" w:type="dxa"/>
            <w:vMerge/>
          </w:tcPr>
          <w:p w14:paraId="0A433E88" w14:textId="77777777" w:rsidR="007B0696" w:rsidRPr="00340914" w:rsidRDefault="007B0696" w:rsidP="007B0696">
            <w:pPr>
              <w:pStyle w:val="TAH"/>
              <w:rPr>
                <w:rFonts w:eastAsia="SimSun" w:cs="Arial"/>
              </w:rPr>
            </w:pPr>
          </w:p>
        </w:tc>
        <w:tc>
          <w:tcPr>
            <w:tcW w:w="1031" w:type="dxa"/>
            <w:vMerge/>
          </w:tcPr>
          <w:p w14:paraId="0A433E89" w14:textId="77777777" w:rsidR="007B0696" w:rsidRPr="00340914" w:rsidRDefault="007B0696" w:rsidP="007B0696">
            <w:pPr>
              <w:pStyle w:val="TAH"/>
              <w:rPr>
                <w:rFonts w:eastAsia="SimSun" w:cs="Arial"/>
              </w:rPr>
            </w:pPr>
          </w:p>
        </w:tc>
        <w:tc>
          <w:tcPr>
            <w:tcW w:w="1345" w:type="dxa"/>
            <w:vMerge/>
          </w:tcPr>
          <w:p w14:paraId="0A433E8A" w14:textId="77777777" w:rsidR="007B0696" w:rsidRPr="00340914" w:rsidRDefault="007B0696" w:rsidP="007B0696">
            <w:pPr>
              <w:pStyle w:val="TAH"/>
              <w:rPr>
                <w:rFonts w:eastAsia="SimSun" w:cs="Arial"/>
              </w:rPr>
            </w:pPr>
          </w:p>
        </w:tc>
        <w:tc>
          <w:tcPr>
            <w:tcW w:w="916" w:type="dxa"/>
          </w:tcPr>
          <w:p w14:paraId="0A433E8B"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E8C"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E8D"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E8E"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E98" w14:textId="77777777" w:rsidTr="007B0696">
        <w:trPr>
          <w:jc w:val="center"/>
        </w:trPr>
        <w:tc>
          <w:tcPr>
            <w:tcW w:w="1021" w:type="dxa"/>
            <w:vMerge w:val="restart"/>
          </w:tcPr>
          <w:p w14:paraId="0A433E90" w14:textId="77777777" w:rsidR="007B0696" w:rsidRPr="00340914" w:rsidRDefault="007B0696" w:rsidP="007B0696">
            <w:pPr>
              <w:pStyle w:val="TAC"/>
              <w:rPr>
                <w:rFonts w:eastAsia="SimSun"/>
              </w:rPr>
            </w:pPr>
            <w:r w:rsidRPr="00340914">
              <w:rPr>
                <w:rFonts w:eastAsia="SimSun"/>
              </w:rPr>
              <w:t>1</w:t>
            </w:r>
          </w:p>
        </w:tc>
        <w:tc>
          <w:tcPr>
            <w:tcW w:w="1021" w:type="dxa"/>
          </w:tcPr>
          <w:p w14:paraId="0A433E91" w14:textId="77777777" w:rsidR="007B0696" w:rsidRPr="00340914" w:rsidRDefault="007B0696" w:rsidP="007B0696">
            <w:pPr>
              <w:pStyle w:val="TAC"/>
              <w:rPr>
                <w:rFonts w:eastAsia="SimSun"/>
              </w:rPr>
            </w:pPr>
            <w:r w:rsidRPr="00340914">
              <w:rPr>
                <w:rFonts w:eastAsia="SimSun"/>
              </w:rPr>
              <w:t>2</w:t>
            </w:r>
          </w:p>
        </w:tc>
        <w:tc>
          <w:tcPr>
            <w:tcW w:w="1031" w:type="dxa"/>
          </w:tcPr>
          <w:p w14:paraId="0A433E92" w14:textId="77777777" w:rsidR="007B0696" w:rsidRPr="00340914" w:rsidRDefault="007B0696" w:rsidP="007B0696">
            <w:pPr>
              <w:pStyle w:val="TAC"/>
              <w:rPr>
                <w:rFonts w:eastAsia="SimSun"/>
              </w:rPr>
            </w:pPr>
            <w:r w:rsidRPr="00340914">
              <w:rPr>
                <w:rFonts w:eastAsia="SimSun"/>
              </w:rPr>
              <w:t>Normal</w:t>
            </w:r>
          </w:p>
        </w:tc>
        <w:tc>
          <w:tcPr>
            <w:tcW w:w="1345" w:type="dxa"/>
          </w:tcPr>
          <w:p w14:paraId="0A433E93"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4" w14:textId="77777777" w:rsidR="007B0696" w:rsidRPr="00340914" w:rsidRDefault="007B0696" w:rsidP="007B0696">
            <w:pPr>
              <w:pStyle w:val="TAC"/>
              <w:rPr>
                <w:rFonts w:eastAsia="SimSun"/>
                <w:lang w:eastAsia="zh-CN"/>
              </w:rPr>
            </w:pPr>
            <w:r w:rsidRPr="00340914">
              <w:rPr>
                <w:rFonts w:eastAsia="SimSun"/>
                <w:lang w:eastAsia="zh-CN"/>
              </w:rPr>
              <w:t>6.2</w:t>
            </w:r>
          </w:p>
        </w:tc>
        <w:tc>
          <w:tcPr>
            <w:tcW w:w="890" w:type="dxa"/>
          </w:tcPr>
          <w:p w14:paraId="0A433E95" w14:textId="77777777" w:rsidR="007B0696" w:rsidRPr="00340914" w:rsidRDefault="007B0696" w:rsidP="007B0696">
            <w:pPr>
              <w:pStyle w:val="TAC"/>
              <w:rPr>
                <w:rFonts w:eastAsia="SimSun"/>
                <w:lang w:eastAsia="zh-CN"/>
              </w:rPr>
            </w:pPr>
            <w:r w:rsidRPr="00340914">
              <w:rPr>
                <w:rFonts w:eastAsia="SimSun"/>
                <w:lang w:eastAsia="zh-CN"/>
              </w:rPr>
              <w:t>6.3</w:t>
            </w:r>
          </w:p>
        </w:tc>
        <w:tc>
          <w:tcPr>
            <w:tcW w:w="947" w:type="dxa"/>
          </w:tcPr>
          <w:p w14:paraId="0A433E96" w14:textId="77777777" w:rsidR="007B0696" w:rsidRPr="00340914" w:rsidRDefault="007B0696" w:rsidP="007B0696">
            <w:pPr>
              <w:pStyle w:val="TAC"/>
              <w:rPr>
                <w:rFonts w:eastAsia="SimSun"/>
                <w:lang w:eastAsia="zh-CN"/>
              </w:rPr>
            </w:pPr>
            <w:r w:rsidRPr="00340914">
              <w:rPr>
                <w:rFonts w:eastAsia="SimSun"/>
                <w:lang w:eastAsia="zh-CN"/>
              </w:rPr>
              <w:t>6.2</w:t>
            </w:r>
          </w:p>
        </w:tc>
        <w:tc>
          <w:tcPr>
            <w:tcW w:w="947" w:type="dxa"/>
          </w:tcPr>
          <w:p w14:paraId="0A433E97" w14:textId="77777777" w:rsidR="007B0696" w:rsidRPr="00340914" w:rsidRDefault="007B0696" w:rsidP="007B0696">
            <w:pPr>
              <w:pStyle w:val="TAC"/>
              <w:rPr>
                <w:rFonts w:eastAsia="SimSun"/>
                <w:lang w:eastAsia="zh-CN"/>
              </w:rPr>
            </w:pPr>
            <w:r w:rsidRPr="00340914">
              <w:rPr>
                <w:rFonts w:eastAsia="SimSun"/>
                <w:lang w:eastAsia="zh-CN"/>
              </w:rPr>
              <w:t>6.2</w:t>
            </w:r>
          </w:p>
        </w:tc>
      </w:tr>
      <w:tr w:rsidR="007B0696" w:rsidRPr="00340914" w14:paraId="0A433EA1" w14:textId="77777777" w:rsidTr="007B0696">
        <w:trPr>
          <w:jc w:val="center"/>
        </w:trPr>
        <w:tc>
          <w:tcPr>
            <w:tcW w:w="1021" w:type="dxa"/>
            <w:vMerge/>
          </w:tcPr>
          <w:p w14:paraId="0A433E99" w14:textId="77777777" w:rsidR="007B0696" w:rsidRPr="00340914" w:rsidRDefault="007B0696" w:rsidP="007B0696">
            <w:pPr>
              <w:pStyle w:val="TAC"/>
              <w:rPr>
                <w:rFonts w:eastAsia="SimSun"/>
              </w:rPr>
            </w:pPr>
          </w:p>
        </w:tc>
        <w:tc>
          <w:tcPr>
            <w:tcW w:w="1021" w:type="dxa"/>
          </w:tcPr>
          <w:p w14:paraId="0A433E9A" w14:textId="77777777" w:rsidR="007B0696" w:rsidRPr="00340914" w:rsidRDefault="007B0696" w:rsidP="007B0696">
            <w:pPr>
              <w:pStyle w:val="TAC"/>
              <w:rPr>
                <w:rFonts w:eastAsia="SimSun"/>
              </w:rPr>
            </w:pPr>
            <w:r w:rsidRPr="00340914">
              <w:rPr>
                <w:rFonts w:eastAsia="SimSun"/>
              </w:rPr>
              <w:t>4</w:t>
            </w:r>
          </w:p>
        </w:tc>
        <w:tc>
          <w:tcPr>
            <w:tcW w:w="1031" w:type="dxa"/>
          </w:tcPr>
          <w:p w14:paraId="0A433E9B" w14:textId="77777777" w:rsidR="007B0696" w:rsidRPr="00340914" w:rsidRDefault="007B0696" w:rsidP="007B0696">
            <w:pPr>
              <w:pStyle w:val="TAC"/>
              <w:rPr>
                <w:rFonts w:eastAsia="SimSun"/>
              </w:rPr>
            </w:pPr>
            <w:r w:rsidRPr="00340914">
              <w:rPr>
                <w:rFonts w:eastAsia="SimSun"/>
              </w:rPr>
              <w:t>Normal</w:t>
            </w:r>
          </w:p>
        </w:tc>
        <w:tc>
          <w:tcPr>
            <w:tcW w:w="1345" w:type="dxa"/>
          </w:tcPr>
          <w:p w14:paraId="0A433E9C"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D" w14:textId="77777777" w:rsidR="007B0696" w:rsidRPr="00340914" w:rsidRDefault="007B0696" w:rsidP="007B0696">
            <w:pPr>
              <w:pStyle w:val="TAC"/>
              <w:rPr>
                <w:rFonts w:eastAsia="SimSun"/>
                <w:lang w:eastAsia="zh-CN"/>
              </w:rPr>
            </w:pPr>
            <w:r w:rsidRPr="00340914">
              <w:rPr>
                <w:rFonts w:eastAsia="SimSun"/>
                <w:lang w:eastAsia="zh-CN"/>
              </w:rPr>
              <w:t>0.5</w:t>
            </w:r>
          </w:p>
        </w:tc>
        <w:tc>
          <w:tcPr>
            <w:tcW w:w="890" w:type="dxa"/>
          </w:tcPr>
          <w:p w14:paraId="0A433E9E" w14:textId="77777777" w:rsidR="007B0696" w:rsidRPr="00340914" w:rsidRDefault="007B0696" w:rsidP="007B0696">
            <w:pPr>
              <w:pStyle w:val="TAC"/>
              <w:rPr>
                <w:rFonts w:eastAsia="SimSun"/>
                <w:lang w:eastAsia="zh-CN"/>
              </w:rPr>
            </w:pPr>
            <w:r w:rsidRPr="00340914">
              <w:rPr>
                <w:rFonts w:eastAsia="SimSun"/>
                <w:lang w:eastAsia="zh-CN"/>
              </w:rPr>
              <w:t>0.5</w:t>
            </w:r>
          </w:p>
        </w:tc>
        <w:tc>
          <w:tcPr>
            <w:tcW w:w="947" w:type="dxa"/>
          </w:tcPr>
          <w:p w14:paraId="0A433E9F" w14:textId="77777777" w:rsidR="007B0696" w:rsidRPr="00340914" w:rsidRDefault="007B0696" w:rsidP="007B0696">
            <w:pPr>
              <w:pStyle w:val="TAC"/>
              <w:rPr>
                <w:rFonts w:eastAsia="SimSun"/>
                <w:lang w:eastAsia="zh-CN"/>
              </w:rPr>
            </w:pPr>
            <w:r w:rsidRPr="00340914">
              <w:rPr>
                <w:rFonts w:eastAsia="SimSun"/>
                <w:lang w:eastAsia="zh-CN"/>
              </w:rPr>
              <w:t>0.7</w:t>
            </w:r>
          </w:p>
        </w:tc>
        <w:tc>
          <w:tcPr>
            <w:tcW w:w="947" w:type="dxa"/>
          </w:tcPr>
          <w:p w14:paraId="0A433EA0" w14:textId="77777777" w:rsidR="007B0696" w:rsidRPr="00340914" w:rsidRDefault="007B0696" w:rsidP="007B0696">
            <w:pPr>
              <w:pStyle w:val="TAC"/>
              <w:rPr>
                <w:rFonts w:eastAsia="SimSun"/>
                <w:lang w:eastAsia="zh-CN"/>
              </w:rPr>
            </w:pPr>
            <w:r w:rsidRPr="00340914">
              <w:rPr>
                <w:rFonts w:eastAsia="SimSun"/>
                <w:lang w:eastAsia="zh-CN"/>
              </w:rPr>
              <w:t>0.8</w:t>
            </w:r>
          </w:p>
        </w:tc>
      </w:tr>
    </w:tbl>
    <w:p w14:paraId="0A433EA2" w14:textId="77777777" w:rsidR="007B0696" w:rsidRPr="00340914" w:rsidRDefault="007B0696" w:rsidP="007B0696"/>
    <w:p w14:paraId="0A433EA3" w14:textId="77777777" w:rsidR="007B0696" w:rsidRPr="00340914" w:rsidRDefault="007B0696" w:rsidP="007B0696">
      <w:pPr>
        <w:sectPr w:rsidR="007B0696" w:rsidRPr="00340914" w:rsidSect="00360E35">
          <w:headerReference w:type="even" r:id="rId197"/>
          <w:headerReference w:type="default" r:id="rId198"/>
          <w:footerReference w:type="default" r:id="rId199"/>
          <w:headerReference w:type="first" r:id="rId200"/>
          <w:footnotePr>
            <w:numRestart w:val="eachSect"/>
          </w:footnotePr>
          <w:pgSz w:w="11907" w:h="16840" w:code="9"/>
          <w:pgMar w:top="1416" w:right="1133" w:bottom="1133" w:left="1133" w:header="850" w:footer="340" w:gutter="0"/>
          <w:cols w:space="720"/>
          <w:formProt w:val="0"/>
        </w:sectPr>
      </w:pPr>
    </w:p>
    <w:p w14:paraId="0A433EA4" w14:textId="77777777" w:rsidR="007B0696" w:rsidRPr="00340914" w:rsidRDefault="007B0696" w:rsidP="007B0696">
      <w:pPr>
        <w:pStyle w:val="Heading1"/>
      </w:pPr>
      <w:bookmarkStart w:id="5982" w:name="_Toc20997898"/>
      <w:bookmarkStart w:id="5983" w:name="_Toc29478577"/>
      <w:bookmarkStart w:id="5984" w:name="_Toc35933175"/>
      <w:bookmarkStart w:id="5985" w:name="_Toc35935463"/>
      <w:bookmarkStart w:id="5986" w:name="_Toc37163047"/>
      <w:bookmarkStart w:id="5987" w:name="_Toc37173375"/>
      <w:bookmarkStart w:id="5988" w:name="_Toc37173627"/>
      <w:bookmarkStart w:id="5989" w:name="_Toc44754183"/>
      <w:bookmarkStart w:id="5990" w:name="_Toc45825611"/>
      <w:bookmarkStart w:id="5991" w:name="_Toc45825863"/>
      <w:bookmarkStart w:id="5992" w:name="_Toc45826115"/>
      <w:bookmarkStart w:id="5993" w:name="_Toc45826367"/>
      <w:bookmarkStart w:id="5994" w:name="_Toc52466533"/>
      <w:bookmarkStart w:id="5995" w:name="_Toc66869518"/>
      <w:bookmarkStart w:id="5996" w:name="_Toc66872336"/>
      <w:bookmarkStart w:id="5997" w:name="_Toc75173493"/>
      <w:bookmarkStart w:id="5998" w:name="_Toc76497309"/>
      <w:bookmarkStart w:id="5999" w:name="_Toc82894110"/>
      <w:bookmarkStart w:id="6000" w:name="_Toc89684641"/>
      <w:bookmarkStart w:id="6001" w:name="_Toc98574782"/>
      <w:bookmarkStart w:id="6002" w:name="_Toc123307010"/>
      <w:bookmarkStart w:id="6003" w:name="_Toc123308155"/>
      <w:bookmarkStart w:id="6004" w:name="_Toc124187211"/>
      <w:bookmarkStart w:id="6005" w:name="_Toc130825016"/>
      <w:bookmarkStart w:id="6006" w:name="_Toc137388876"/>
      <w:bookmarkStart w:id="6007" w:name="_Toc137454422"/>
      <w:bookmarkStart w:id="6008" w:name="_Toc138894749"/>
      <w:bookmarkStart w:id="6009" w:name="_Toc145034908"/>
      <w:bookmarkStart w:id="6010" w:name="_Toc153185457"/>
      <w:bookmarkStart w:id="6011" w:name="_Toc161926332"/>
      <w:bookmarkStart w:id="6012" w:name="_Toc163214747"/>
      <w:bookmarkStart w:id="6013" w:name="_Toc187273174"/>
      <w:r w:rsidRPr="00340914">
        <w:lastRenderedPageBreak/>
        <w:t>9</w:t>
      </w:r>
      <w:r w:rsidRPr="00340914">
        <w:tab/>
        <w:t>Void</w:t>
      </w:r>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p>
    <w:p w14:paraId="0A433EA5" w14:textId="77777777" w:rsidR="007B0696" w:rsidRPr="00340914" w:rsidRDefault="007B0696" w:rsidP="007B0696"/>
    <w:p w14:paraId="0A433EA6" w14:textId="77777777" w:rsidR="007B0696" w:rsidRPr="00340914" w:rsidRDefault="007B0696" w:rsidP="007B0696">
      <w:pPr>
        <w:pStyle w:val="Heading8"/>
      </w:pPr>
      <w:r w:rsidRPr="00340914">
        <w:br w:type="page"/>
      </w:r>
      <w:bookmarkStart w:id="6014" w:name="_Toc20997899"/>
      <w:bookmarkStart w:id="6015" w:name="_Toc29478578"/>
      <w:bookmarkStart w:id="6016" w:name="_Toc35933176"/>
      <w:bookmarkStart w:id="6017" w:name="_Toc35935464"/>
      <w:bookmarkStart w:id="6018" w:name="_Toc37163048"/>
      <w:bookmarkStart w:id="6019" w:name="_Toc37173376"/>
      <w:bookmarkStart w:id="6020" w:name="_Toc37173628"/>
      <w:bookmarkStart w:id="6021" w:name="_Toc44754184"/>
      <w:bookmarkStart w:id="6022" w:name="_Toc45825612"/>
      <w:bookmarkStart w:id="6023" w:name="_Toc45825864"/>
      <w:bookmarkStart w:id="6024" w:name="_Toc45826116"/>
      <w:bookmarkStart w:id="6025" w:name="_Toc45826368"/>
      <w:bookmarkStart w:id="6026" w:name="_Toc52466534"/>
      <w:bookmarkStart w:id="6027" w:name="_Toc66869519"/>
      <w:bookmarkStart w:id="6028" w:name="_Toc66872337"/>
      <w:bookmarkStart w:id="6029" w:name="_Toc75173494"/>
      <w:bookmarkStart w:id="6030" w:name="_Toc76497310"/>
      <w:bookmarkStart w:id="6031" w:name="_Toc82894111"/>
      <w:bookmarkStart w:id="6032" w:name="_Toc89684642"/>
      <w:bookmarkStart w:id="6033" w:name="_Toc98574783"/>
      <w:bookmarkStart w:id="6034" w:name="_Toc123307011"/>
      <w:bookmarkStart w:id="6035" w:name="_Toc123308156"/>
      <w:bookmarkStart w:id="6036" w:name="_Toc124187212"/>
      <w:bookmarkStart w:id="6037" w:name="_Toc130825017"/>
      <w:bookmarkStart w:id="6038" w:name="_Toc137388877"/>
      <w:bookmarkStart w:id="6039" w:name="_Toc137454423"/>
      <w:bookmarkStart w:id="6040" w:name="_Toc138894750"/>
      <w:bookmarkStart w:id="6041" w:name="_Toc145034909"/>
      <w:bookmarkStart w:id="6042" w:name="_Toc153185458"/>
      <w:bookmarkStart w:id="6043" w:name="_Toc161926333"/>
      <w:bookmarkStart w:id="6044" w:name="_Toc163214748"/>
      <w:bookmarkStart w:id="6045" w:name="_Toc187273175"/>
      <w:r w:rsidRPr="00340914">
        <w:lastRenderedPageBreak/>
        <w:t xml:space="preserve">Annex A (normative): </w:t>
      </w:r>
      <w:r w:rsidRPr="00340914">
        <w:br/>
        <w:t>Reference measurement channels</w:t>
      </w:r>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p>
    <w:p w14:paraId="0A433EA7" w14:textId="77777777" w:rsidR="007B0696" w:rsidRPr="00340914" w:rsidRDefault="007B0696" w:rsidP="007B0696">
      <w:r w:rsidRPr="00340914">
        <w:t>The parameters for the reference measurement channels are specified in clause A.1 for E-UTRA reference sensitivity and in-channel selectivity and in clause A.2 for dynamic range.</w:t>
      </w:r>
    </w:p>
    <w:p w14:paraId="0A433EA8" w14:textId="77777777" w:rsidR="007B0696" w:rsidRPr="00340914" w:rsidRDefault="007B0696" w:rsidP="007B0696">
      <w:r w:rsidRPr="00340914">
        <w:t>A schematic overview of the encoding process for the E-UTRA reference measurement channels is provided in Figure A-1.</w:t>
      </w:r>
    </w:p>
    <w:p w14:paraId="0A433EA9" w14:textId="77777777" w:rsidR="007B0696" w:rsidRPr="00340914" w:rsidRDefault="007B0696" w:rsidP="007B0696">
      <w:r w:rsidRPr="00340914">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0A433EAA" w14:textId="77777777" w:rsidR="007B0696" w:rsidRPr="00340914" w:rsidRDefault="007B0696" w:rsidP="007B0696">
      <w:r w:rsidRPr="00340914">
        <w:t>The parameters for the reference measurement channels are specified in clause A.12 for NB-IoT reference sensitivity and in clause A.13 for dynamic range.</w:t>
      </w:r>
    </w:p>
    <w:p w14:paraId="0A433EAB" w14:textId="77777777" w:rsidR="007B0696" w:rsidRPr="00340914" w:rsidRDefault="007B0696" w:rsidP="007B0696">
      <w:r w:rsidRPr="00340914">
        <w:t>A schematic overview of the encoding process for the NB-IoT reference measurement channels is provided in Figure A-2.</w:t>
      </w:r>
    </w:p>
    <w:p w14:paraId="0A433EAC" w14:textId="77777777" w:rsidR="007B0696" w:rsidRPr="00340914" w:rsidDel="009C26DA" w:rsidRDefault="007B0696" w:rsidP="007B0696">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6046" w:name="_MON_1268742244"/>
    <w:bookmarkStart w:id="6047" w:name="_MON_1268742315"/>
    <w:bookmarkStart w:id="6048" w:name="_MON_1268742351"/>
    <w:bookmarkStart w:id="6049" w:name="_MON_1417454024"/>
    <w:bookmarkEnd w:id="6046"/>
    <w:bookmarkEnd w:id="6047"/>
    <w:bookmarkEnd w:id="6048"/>
    <w:bookmarkEnd w:id="6049"/>
    <w:bookmarkStart w:id="6050" w:name="_MON_1268742233"/>
    <w:bookmarkEnd w:id="6050"/>
    <w:p w14:paraId="0A433EAD" w14:textId="77777777" w:rsidR="007B0696" w:rsidRPr="00340914" w:rsidRDefault="007B0696" w:rsidP="007B0696">
      <w:pPr>
        <w:pStyle w:val="TH"/>
      </w:pPr>
      <w:r w:rsidRPr="00340914">
        <w:object w:dxaOrig="9180" w:dyaOrig="6308" w14:anchorId="0A436078">
          <v:shape id="_x0000_i1135" type="#_x0000_t75" style="width:463pt;height:314.5pt" o:ole="">
            <v:imagedata r:id="rId201" o:title=""/>
          </v:shape>
          <o:OLEObject Type="Embed" ProgID="Word.Picture.8" ShapeID="_x0000_i1135" DrawAspect="Content" ObjectID="_1797887886" r:id="rId202"/>
        </w:object>
      </w:r>
    </w:p>
    <w:p w14:paraId="0A433EAE" w14:textId="77777777" w:rsidR="007B0696" w:rsidRPr="00340914" w:rsidRDefault="007B0696" w:rsidP="007B0696">
      <w:pPr>
        <w:pStyle w:val="TF"/>
      </w:pPr>
      <w:r w:rsidRPr="00340914">
        <w:t>Figure A-1. Schematic overview of the encoding process</w:t>
      </w:r>
    </w:p>
    <w:bookmarkStart w:id="6051" w:name="_MON_1524645918"/>
    <w:bookmarkEnd w:id="6051"/>
    <w:p w14:paraId="0A433EAF" w14:textId="77777777" w:rsidR="007B0696" w:rsidRPr="00340914" w:rsidRDefault="007B0696" w:rsidP="007B0696">
      <w:pPr>
        <w:pStyle w:val="TH"/>
      </w:pPr>
      <w:r w:rsidRPr="00340914">
        <w:object w:dxaOrig="9180" w:dyaOrig="6309" w14:anchorId="0A436079">
          <v:shape id="_x0000_i1136" type="#_x0000_t75" style="width:463pt;height:313.5pt" o:ole="">
            <v:imagedata r:id="rId203" o:title=""/>
          </v:shape>
          <o:OLEObject Type="Embed" ProgID="Word.Picture.8" ShapeID="_x0000_i1136" DrawAspect="Content" ObjectID="_1797887887" r:id="rId204"/>
        </w:object>
      </w:r>
    </w:p>
    <w:p w14:paraId="0A433EB0" w14:textId="77777777" w:rsidR="007B0696" w:rsidRPr="00340914" w:rsidRDefault="007B0696" w:rsidP="007B0696">
      <w:pPr>
        <w:pStyle w:val="TF"/>
      </w:pPr>
      <w:r w:rsidRPr="00340914">
        <w:t>Figure A-2. Schematic overview of the encoding process for NB-IoT</w:t>
      </w:r>
    </w:p>
    <w:p w14:paraId="0A433EB1" w14:textId="77777777" w:rsidR="007B0696" w:rsidRPr="00340914" w:rsidRDefault="007B0696" w:rsidP="007B0696">
      <w:pPr>
        <w:pStyle w:val="Heading1"/>
      </w:pPr>
      <w:bookmarkStart w:id="6052" w:name="_Toc20997900"/>
      <w:bookmarkStart w:id="6053" w:name="_Toc29478579"/>
      <w:bookmarkStart w:id="6054" w:name="_Toc35933177"/>
      <w:bookmarkStart w:id="6055" w:name="_Toc35935465"/>
      <w:bookmarkStart w:id="6056" w:name="_Toc37163049"/>
      <w:bookmarkStart w:id="6057" w:name="_Toc37173377"/>
      <w:bookmarkStart w:id="6058" w:name="_Toc37173629"/>
      <w:bookmarkStart w:id="6059" w:name="_Toc44754185"/>
      <w:bookmarkStart w:id="6060" w:name="_Toc45825613"/>
      <w:bookmarkStart w:id="6061" w:name="_Toc45825865"/>
      <w:bookmarkStart w:id="6062" w:name="_Toc45826117"/>
      <w:bookmarkStart w:id="6063" w:name="_Toc45826369"/>
      <w:bookmarkStart w:id="6064" w:name="_Toc52466535"/>
      <w:bookmarkStart w:id="6065" w:name="_Toc66869520"/>
      <w:bookmarkStart w:id="6066" w:name="_Toc66872338"/>
      <w:bookmarkStart w:id="6067" w:name="_Toc75173495"/>
      <w:bookmarkStart w:id="6068" w:name="_Toc76497311"/>
      <w:bookmarkStart w:id="6069" w:name="_Toc82894112"/>
      <w:bookmarkStart w:id="6070" w:name="_Toc89684643"/>
      <w:bookmarkStart w:id="6071" w:name="_Toc98574784"/>
      <w:bookmarkStart w:id="6072" w:name="_Toc123307012"/>
      <w:bookmarkStart w:id="6073" w:name="_Toc123308157"/>
      <w:bookmarkStart w:id="6074" w:name="_Toc124187213"/>
      <w:bookmarkStart w:id="6075" w:name="_Toc130825018"/>
      <w:bookmarkStart w:id="6076" w:name="_Toc137388878"/>
      <w:bookmarkStart w:id="6077" w:name="_Toc137454424"/>
      <w:bookmarkStart w:id="6078" w:name="_Toc138894751"/>
      <w:bookmarkStart w:id="6079" w:name="_Toc145034910"/>
      <w:bookmarkStart w:id="6080" w:name="_Toc153185459"/>
      <w:bookmarkStart w:id="6081" w:name="_Toc161926334"/>
      <w:bookmarkStart w:id="6082" w:name="_Toc163214749"/>
      <w:bookmarkStart w:id="6083" w:name="_Toc187273176"/>
      <w:r w:rsidRPr="00340914">
        <w:t>A.1</w:t>
      </w:r>
      <w:r w:rsidRPr="00340914">
        <w:tab/>
        <w:t>Fixed Reference Channels for reference sensitivity and in-channel selectivity (QPSK, R=1/3)</w:t>
      </w:r>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p>
    <w:p w14:paraId="0A433EB2" w14:textId="77777777" w:rsidR="007B0696" w:rsidRPr="00340914" w:rsidRDefault="007B0696" w:rsidP="007B0696">
      <w:r w:rsidRPr="00340914">
        <w:t>The parameters for the reference measurement channels are specified in Table A.1-1 for reference sensitivity and in-channel selectivity.</w:t>
      </w:r>
    </w:p>
    <w:p w14:paraId="0A433EB3" w14:textId="77777777" w:rsidR="007B0696" w:rsidRPr="00340914" w:rsidRDefault="007B0696" w:rsidP="007B0696">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7B0696" w:rsidRPr="00340914" w14:paraId="0A433EBE" w14:textId="77777777" w:rsidTr="007B0696">
        <w:trPr>
          <w:jc w:val="center"/>
        </w:trPr>
        <w:tc>
          <w:tcPr>
            <w:tcW w:w="3369" w:type="dxa"/>
          </w:tcPr>
          <w:p w14:paraId="0A433EB4" w14:textId="77777777" w:rsidR="007B0696" w:rsidRPr="00340914" w:rsidRDefault="007B0696" w:rsidP="007B0696">
            <w:pPr>
              <w:pStyle w:val="TAH"/>
              <w:rPr>
                <w:rFonts w:cs="Arial"/>
              </w:rPr>
            </w:pPr>
            <w:r w:rsidRPr="00340914">
              <w:rPr>
                <w:rFonts w:cs="Arial"/>
              </w:rPr>
              <w:t>Reference channel</w:t>
            </w:r>
          </w:p>
        </w:tc>
        <w:tc>
          <w:tcPr>
            <w:tcW w:w="717" w:type="dxa"/>
          </w:tcPr>
          <w:p w14:paraId="0A433EB5" w14:textId="77777777" w:rsidR="007B0696" w:rsidRPr="00340914" w:rsidRDefault="007B0696" w:rsidP="007B0696">
            <w:pPr>
              <w:pStyle w:val="TAH"/>
              <w:rPr>
                <w:rFonts w:cs="Arial"/>
              </w:rPr>
            </w:pPr>
            <w:r w:rsidRPr="00340914">
              <w:rPr>
                <w:rFonts w:cs="Arial"/>
              </w:rPr>
              <w:t>A1-1</w:t>
            </w:r>
          </w:p>
        </w:tc>
        <w:tc>
          <w:tcPr>
            <w:tcW w:w="717" w:type="dxa"/>
          </w:tcPr>
          <w:p w14:paraId="0A433EB6" w14:textId="77777777" w:rsidR="007B0696" w:rsidRPr="00340914" w:rsidRDefault="007B0696" w:rsidP="007B0696">
            <w:pPr>
              <w:pStyle w:val="TAH"/>
              <w:rPr>
                <w:rFonts w:cs="Arial"/>
              </w:rPr>
            </w:pPr>
            <w:r w:rsidRPr="00340914">
              <w:rPr>
                <w:rFonts w:cs="Arial"/>
              </w:rPr>
              <w:t>A1-2</w:t>
            </w:r>
          </w:p>
        </w:tc>
        <w:tc>
          <w:tcPr>
            <w:tcW w:w="717" w:type="dxa"/>
          </w:tcPr>
          <w:p w14:paraId="0A433EB7" w14:textId="77777777" w:rsidR="007B0696" w:rsidRPr="00340914" w:rsidRDefault="007B0696" w:rsidP="007B0696">
            <w:pPr>
              <w:pStyle w:val="TAH"/>
              <w:rPr>
                <w:rFonts w:cs="Arial"/>
              </w:rPr>
            </w:pPr>
            <w:r w:rsidRPr="00340914">
              <w:rPr>
                <w:rFonts w:cs="Arial"/>
              </w:rPr>
              <w:t>A1-3</w:t>
            </w:r>
          </w:p>
        </w:tc>
        <w:tc>
          <w:tcPr>
            <w:tcW w:w="717" w:type="dxa"/>
          </w:tcPr>
          <w:p w14:paraId="0A433EB8" w14:textId="77777777" w:rsidR="007B0696" w:rsidRPr="00340914" w:rsidRDefault="007B0696" w:rsidP="007B0696">
            <w:pPr>
              <w:pStyle w:val="TAH"/>
              <w:rPr>
                <w:rFonts w:cs="Arial"/>
              </w:rPr>
            </w:pPr>
            <w:r w:rsidRPr="00340914">
              <w:rPr>
                <w:rFonts w:cs="Arial"/>
              </w:rPr>
              <w:t>A1-4</w:t>
            </w:r>
          </w:p>
        </w:tc>
        <w:tc>
          <w:tcPr>
            <w:tcW w:w="717" w:type="dxa"/>
          </w:tcPr>
          <w:p w14:paraId="0A433EB9" w14:textId="77777777" w:rsidR="007B0696" w:rsidRPr="00340914" w:rsidRDefault="007B0696" w:rsidP="007B0696">
            <w:pPr>
              <w:pStyle w:val="TAH"/>
              <w:rPr>
                <w:rFonts w:cs="Arial"/>
              </w:rPr>
            </w:pPr>
            <w:r w:rsidRPr="00340914">
              <w:rPr>
                <w:rFonts w:cs="Arial"/>
              </w:rPr>
              <w:t>A1-5</w:t>
            </w:r>
          </w:p>
        </w:tc>
        <w:tc>
          <w:tcPr>
            <w:tcW w:w="717" w:type="dxa"/>
          </w:tcPr>
          <w:p w14:paraId="0A433EB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6</w:t>
            </w:r>
          </w:p>
        </w:tc>
        <w:tc>
          <w:tcPr>
            <w:tcW w:w="717" w:type="dxa"/>
          </w:tcPr>
          <w:p w14:paraId="0A433EB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7</w:t>
            </w:r>
          </w:p>
        </w:tc>
        <w:tc>
          <w:tcPr>
            <w:tcW w:w="717" w:type="dxa"/>
          </w:tcPr>
          <w:p w14:paraId="0A433EBC" w14:textId="77777777" w:rsidR="007B0696" w:rsidRPr="00340914" w:rsidRDefault="007B0696" w:rsidP="007B0696">
            <w:pPr>
              <w:pStyle w:val="TAH"/>
              <w:rPr>
                <w:rFonts w:cs="Arial"/>
              </w:rPr>
            </w:pPr>
            <w:r w:rsidRPr="00340914">
              <w:rPr>
                <w:rFonts w:cs="Arial" w:hint="eastAsia"/>
                <w:lang w:eastAsia="zh-CN"/>
              </w:rPr>
              <w:t>A1-8</w:t>
            </w:r>
          </w:p>
        </w:tc>
        <w:tc>
          <w:tcPr>
            <w:tcW w:w="717" w:type="dxa"/>
          </w:tcPr>
          <w:p w14:paraId="0A433EB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p>
        </w:tc>
      </w:tr>
      <w:tr w:rsidR="007B0696" w:rsidRPr="00340914" w14:paraId="0A433EC9" w14:textId="77777777" w:rsidTr="007B0696">
        <w:trPr>
          <w:jc w:val="center"/>
        </w:trPr>
        <w:tc>
          <w:tcPr>
            <w:tcW w:w="3369" w:type="dxa"/>
          </w:tcPr>
          <w:p w14:paraId="0A433EBF"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EC0" w14:textId="77777777" w:rsidR="007B0696" w:rsidRPr="00340914" w:rsidRDefault="007B0696" w:rsidP="007B0696">
            <w:pPr>
              <w:pStyle w:val="TAC"/>
              <w:rPr>
                <w:rFonts w:cs="Arial"/>
              </w:rPr>
            </w:pPr>
            <w:r w:rsidRPr="00340914">
              <w:rPr>
                <w:rFonts w:cs="Arial"/>
              </w:rPr>
              <w:t>6</w:t>
            </w:r>
          </w:p>
        </w:tc>
        <w:tc>
          <w:tcPr>
            <w:tcW w:w="717" w:type="dxa"/>
          </w:tcPr>
          <w:p w14:paraId="0A433EC1" w14:textId="77777777" w:rsidR="007B0696" w:rsidRPr="00340914" w:rsidRDefault="007B0696" w:rsidP="007B0696">
            <w:pPr>
              <w:pStyle w:val="TAC"/>
              <w:rPr>
                <w:rFonts w:cs="Arial"/>
              </w:rPr>
            </w:pPr>
            <w:r w:rsidRPr="00340914">
              <w:rPr>
                <w:rFonts w:cs="Arial"/>
              </w:rPr>
              <w:t>15</w:t>
            </w:r>
          </w:p>
        </w:tc>
        <w:tc>
          <w:tcPr>
            <w:tcW w:w="717" w:type="dxa"/>
          </w:tcPr>
          <w:p w14:paraId="0A433EC2" w14:textId="77777777" w:rsidR="007B0696" w:rsidRPr="00340914" w:rsidRDefault="007B0696" w:rsidP="007B0696">
            <w:pPr>
              <w:pStyle w:val="TAC"/>
              <w:rPr>
                <w:rFonts w:cs="Arial"/>
              </w:rPr>
            </w:pPr>
            <w:r w:rsidRPr="00340914">
              <w:rPr>
                <w:rFonts w:cs="Arial"/>
              </w:rPr>
              <w:t>25</w:t>
            </w:r>
          </w:p>
        </w:tc>
        <w:tc>
          <w:tcPr>
            <w:tcW w:w="717" w:type="dxa"/>
          </w:tcPr>
          <w:p w14:paraId="0A433EC3" w14:textId="77777777" w:rsidR="007B0696" w:rsidRPr="00340914" w:rsidRDefault="007B0696" w:rsidP="007B0696">
            <w:pPr>
              <w:pStyle w:val="TAC"/>
              <w:rPr>
                <w:rFonts w:cs="Arial"/>
              </w:rPr>
            </w:pPr>
            <w:r w:rsidRPr="00340914">
              <w:rPr>
                <w:rFonts w:cs="Arial"/>
              </w:rPr>
              <w:t>3</w:t>
            </w:r>
          </w:p>
        </w:tc>
        <w:tc>
          <w:tcPr>
            <w:tcW w:w="717" w:type="dxa"/>
          </w:tcPr>
          <w:p w14:paraId="0A433EC4" w14:textId="77777777" w:rsidR="007B0696" w:rsidRPr="00340914" w:rsidRDefault="007B0696" w:rsidP="007B0696">
            <w:pPr>
              <w:pStyle w:val="TAC"/>
              <w:rPr>
                <w:rFonts w:cs="Arial"/>
              </w:rPr>
            </w:pPr>
            <w:r w:rsidRPr="00340914">
              <w:rPr>
                <w:rFonts w:cs="Arial"/>
              </w:rPr>
              <w:t>9</w:t>
            </w:r>
          </w:p>
        </w:tc>
        <w:tc>
          <w:tcPr>
            <w:tcW w:w="717" w:type="dxa"/>
          </w:tcPr>
          <w:p w14:paraId="0A433EC5" w14:textId="77777777" w:rsidR="007B0696" w:rsidRPr="00340914" w:rsidRDefault="007B0696" w:rsidP="007B0696">
            <w:pPr>
              <w:pStyle w:val="TAC"/>
              <w:rPr>
                <w:rFonts w:cs="Arial"/>
              </w:rPr>
            </w:pPr>
            <w:r w:rsidRPr="00340914">
              <w:rPr>
                <w:rFonts w:cs="Arial"/>
              </w:rPr>
              <w:t>1</w:t>
            </w:r>
            <w:r w:rsidRPr="00340914">
              <w:rPr>
                <w:rFonts w:cs="Arial" w:hint="eastAsia"/>
                <w:lang w:eastAsia="zh-CN"/>
              </w:rPr>
              <w:t>2</w:t>
            </w:r>
          </w:p>
        </w:tc>
        <w:tc>
          <w:tcPr>
            <w:tcW w:w="717" w:type="dxa"/>
          </w:tcPr>
          <w:p w14:paraId="0A433EC6" w14:textId="77777777" w:rsidR="007B0696" w:rsidRPr="00340914" w:rsidRDefault="007B0696" w:rsidP="007B0696">
            <w:pPr>
              <w:pStyle w:val="TAC"/>
              <w:rPr>
                <w:rFonts w:cs="Arial"/>
              </w:rPr>
            </w:pPr>
            <w:r w:rsidRPr="00340914">
              <w:rPr>
                <w:rFonts w:cs="Arial"/>
              </w:rPr>
              <w:t>2</w:t>
            </w:r>
            <w:r w:rsidRPr="00340914">
              <w:rPr>
                <w:rFonts w:cs="Arial" w:hint="eastAsia"/>
                <w:lang w:eastAsia="zh-CN"/>
              </w:rPr>
              <w:t>4</w:t>
            </w:r>
          </w:p>
        </w:tc>
        <w:tc>
          <w:tcPr>
            <w:tcW w:w="717" w:type="dxa"/>
          </w:tcPr>
          <w:p w14:paraId="0A433EC7" w14:textId="77777777" w:rsidR="007B0696" w:rsidRPr="00340914" w:rsidRDefault="007B0696" w:rsidP="007B0696">
            <w:pPr>
              <w:pStyle w:val="TAC"/>
              <w:rPr>
                <w:rFonts w:cs="Arial"/>
              </w:rPr>
            </w:pPr>
            <w:r w:rsidRPr="00340914">
              <w:rPr>
                <w:rFonts w:cs="Arial" w:hint="eastAsia"/>
                <w:lang w:eastAsia="zh-CN"/>
              </w:rPr>
              <w:t>10</w:t>
            </w:r>
            <w:r w:rsidRPr="00340914">
              <w:rPr>
                <w:rFonts w:cs="Arial"/>
                <w:vertAlign w:val="superscript"/>
              </w:rPr>
              <w:t>1</w:t>
            </w:r>
          </w:p>
        </w:tc>
        <w:tc>
          <w:tcPr>
            <w:tcW w:w="717" w:type="dxa"/>
          </w:tcPr>
          <w:p w14:paraId="0A433EC8" w14:textId="77777777" w:rsidR="007B0696" w:rsidRPr="00340914" w:rsidRDefault="007B0696" w:rsidP="007B0696">
            <w:pPr>
              <w:pStyle w:val="TAC"/>
              <w:rPr>
                <w:rFonts w:cs="Arial"/>
              </w:rPr>
            </w:pPr>
            <w:r w:rsidRPr="00340914">
              <w:rPr>
                <w:rFonts w:cs="Arial"/>
              </w:rPr>
              <w:t>10</w:t>
            </w:r>
            <w:r w:rsidRPr="00340914">
              <w:rPr>
                <w:rFonts w:cs="Arial" w:hint="eastAsia"/>
                <w:vertAlign w:val="superscript"/>
                <w:lang w:eastAsia="zh-CN"/>
              </w:rPr>
              <w:t>2</w:t>
            </w:r>
          </w:p>
        </w:tc>
      </w:tr>
      <w:tr w:rsidR="007B0696" w:rsidRPr="00340914" w14:paraId="0A433ED4" w14:textId="77777777" w:rsidTr="007B0696">
        <w:trPr>
          <w:jc w:val="center"/>
        </w:trPr>
        <w:tc>
          <w:tcPr>
            <w:tcW w:w="3369" w:type="dxa"/>
          </w:tcPr>
          <w:p w14:paraId="0A433ECA"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ECB" w14:textId="77777777" w:rsidR="007B0696" w:rsidRPr="00340914" w:rsidRDefault="007B0696" w:rsidP="007B0696">
            <w:pPr>
              <w:pStyle w:val="TAC"/>
              <w:rPr>
                <w:rFonts w:cs="Arial"/>
              </w:rPr>
            </w:pPr>
            <w:r w:rsidRPr="00340914">
              <w:rPr>
                <w:rFonts w:cs="Arial"/>
              </w:rPr>
              <w:t>12</w:t>
            </w:r>
          </w:p>
        </w:tc>
        <w:tc>
          <w:tcPr>
            <w:tcW w:w="717" w:type="dxa"/>
          </w:tcPr>
          <w:p w14:paraId="0A433ECC" w14:textId="77777777" w:rsidR="007B0696" w:rsidRPr="00340914" w:rsidRDefault="007B0696" w:rsidP="007B0696">
            <w:pPr>
              <w:pStyle w:val="TAC"/>
              <w:rPr>
                <w:rFonts w:cs="Arial"/>
              </w:rPr>
            </w:pPr>
            <w:r w:rsidRPr="00340914">
              <w:rPr>
                <w:rFonts w:cs="Arial"/>
              </w:rPr>
              <w:t>12</w:t>
            </w:r>
          </w:p>
        </w:tc>
        <w:tc>
          <w:tcPr>
            <w:tcW w:w="717" w:type="dxa"/>
          </w:tcPr>
          <w:p w14:paraId="0A433ECD" w14:textId="77777777" w:rsidR="007B0696" w:rsidRPr="00340914" w:rsidRDefault="007B0696" w:rsidP="007B0696">
            <w:pPr>
              <w:pStyle w:val="TAC"/>
              <w:rPr>
                <w:rFonts w:cs="Arial"/>
              </w:rPr>
            </w:pPr>
            <w:r w:rsidRPr="00340914">
              <w:rPr>
                <w:rFonts w:cs="Arial"/>
              </w:rPr>
              <w:t>12</w:t>
            </w:r>
          </w:p>
        </w:tc>
        <w:tc>
          <w:tcPr>
            <w:tcW w:w="717" w:type="dxa"/>
          </w:tcPr>
          <w:p w14:paraId="0A433ECE" w14:textId="77777777" w:rsidR="007B0696" w:rsidRPr="00340914" w:rsidRDefault="007B0696" w:rsidP="007B0696">
            <w:pPr>
              <w:pStyle w:val="TAC"/>
              <w:rPr>
                <w:rFonts w:cs="Arial"/>
              </w:rPr>
            </w:pPr>
            <w:r w:rsidRPr="00340914">
              <w:rPr>
                <w:rFonts w:cs="Arial"/>
              </w:rPr>
              <w:t>12</w:t>
            </w:r>
          </w:p>
        </w:tc>
        <w:tc>
          <w:tcPr>
            <w:tcW w:w="717" w:type="dxa"/>
          </w:tcPr>
          <w:p w14:paraId="0A433ECF" w14:textId="77777777" w:rsidR="007B0696" w:rsidRPr="00340914" w:rsidRDefault="007B0696" w:rsidP="007B0696">
            <w:pPr>
              <w:pStyle w:val="TAC"/>
              <w:rPr>
                <w:rFonts w:cs="Arial"/>
              </w:rPr>
            </w:pPr>
            <w:r w:rsidRPr="00340914">
              <w:rPr>
                <w:rFonts w:cs="Arial"/>
              </w:rPr>
              <w:t>12</w:t>
            </w:r>
          </w:p>
        </w:tc>
        <w:tc>
          <w:tcPr>
            <w:tcW w:w="717" w:type="dxa"/>
          </w:tcPr>
          <w:p w14:paraId="0A433ED0" w14:textId="77777777" w:rsidR="007B0696" w:rsidRPr="00340914" w:rsidRDefault="007B0696" w:rsidP="007B0696">
            <w:pPr>
              <w:pStyle w:val="TAC"/>
              <w:rPr>
                <w:rFonts w:cs="Arial"/>
              </w:rPr>
            </w:pPr>
            <w:r w:rsidRPr="00340914">
              <w:rPr>
                <w:rFonts w:cs="Arial"/>
              </w:rPr>
              <w:t>12</w:t>
            </w:r>
          </w:p>
        </w:tc>
        <w:tc>
          <w:tcPr>
            <w:tcW w:w="717" w:type="dxa"/>
          </w:tcPr>
          <w:p w14:paraId="0A433ED1" w14:textId="77777777" w:rsidR="007B0696" w:rsidRPr="00340914" w:rsidRDefault="007B0696" w:rsidP="007B0696">
            <w:pPr>
              <w:pStyle w:val="TAC"/>
              <w:rPr>
                <w:rFonts w:cs="Arial"/>
              </w:rPr>
            </w:pPr>
            <w:r w:rsidRPr="00340914">
              <w:rPr>
                <w:rFonts w:cs="Arial"/>
              </w:rPr>
              <w:t>12</w:t>
            </w:r>
          </w:p>
        </w:tc>
        <w:tc>
          <w:tcPr>
            <w:tcW w:w="717" w:type="dxa"/>
          </w:tcPr>
          <w:p w14:paraId="0A433ED2" w14:textId="77777777" w:rsidR="007B0696" w:rsidRPr="00340914" w:rsidRDefault="007B0696" w:rsidP="007B0696">
            <w:pPr>
              <w:pStyle w:val="TAC"/>
              <w:rPr>
                <w:rFonts w:cs="Arial"/>
              </w:rPr>
            </w:pPr>
            <w:r w:rsidRPr="00340914">
              <w:rPr>
                <w:rFonts w:cs="Arial" w:hint="eastAsia"/>
                <w:lang w:eastAsia="zh-CN"/>
              </w:rPr>
              <w:t>12</w:t>
            </w:r>
          </w:p>
        </w:tc>
        <w:tc>
          <w:tcPr>
            <w:tcW w:w="717" w:type="dxa"/>
          </w:tcPr>
          <w:p w14:paraId="0A433ED3" w14:textId="77777777" w:rsidR="007B0696" w:rsidRPr="00340914" w:rsidRDefault="007B0696" w:rsidP="007B0696">
            <w:pPr>
              <w:pStyle w:val="TAC"/>
              <w:rPr>
                <w:rFonts w:cs="Arial"/>
              </w:rPr>
            </w:pPr>
            <w:r w:rsidRPr="00340914">
              <w:rPr>
                <w:rFonts w:cs="Arial" w:hint="eastAsia"/>
                <w:lang w:eastAsia="zh-CN"/>
              </w:rPr>
              <w:t>12</w:t>
            </w:r>
          </w:p>
        </w:tc>
      </w:tr>
      <w:tr w:rsidR="007B0696" w:rsidRPr="00340914" w14:paraId="0A433EDF" w14:textId="77777777" w:rsidTr="007B0696">
        <w:trPr>
          <w:jc w:val="center"/>
        </w:trPr>
        <w:tc>
          <w:tcPr>
            <w:tcW w:w="3369" w:type="dxa"/>
          </w:tcPr>
          <w:p w14:paraId="0A433ED5" w14:textId="77777777" w:rsidR="007B0696" w:rsidRPr="00340914" w:rsidRDefault="007B0696" w:rsidP="007B0696">
            <w:pPr>
              <w:pStyle w:val="TAL"/>
              <w:rPr>
                <w:rFonts w:cs="Arial"/>
              </w:rPr>
            </w:pPr>
            <w:r w:rsidRPr="00340914">
              <w:rPr>
                <w:rFonts w:cs="Arial"/>
              </w:rPr>
              <w:t>Modulation</w:t>
            </w:r>
          </w:p>
        </w:tc>
        <w:tc>
          <w:tcPr>
            <w:tcW w:w="717" w:type="dxa"/>
          </w:tcPr>
          <w:p w14:paraId="0A433ED6" w14:textId="77777777" w:rsidR="007B0696" w:rsidRPr="00340914" w:rsidRDefault="007B0696" w:rsidP="007B0696">
            <w:pPr>
              <w:pStyle w:val="TAC"/>
              <w:rPr>
                <w:rFonts w:cs="Arial"/>
              </w:rPr>
            </w:pPr>
            <w:r w:rsidRPr="00340914">
              <w:rPr>
                <w:rFonts w:cs="Arial"/>
              </w:rPr>
              <w:t>QPSK</w:t>
            </w:r>
          </w:p>
        </w:tc>
        <w:tc>
          <w:tcPr>
            <w:tcW w:w="717" w:type="dxa"/>
          </w:tcPr>
          <w:p w14:paraId="0A433ED7" w14:textId="77777777" w:rsidR="007B0696" w:rsidRPr="00340914" w:rsidRDefault="007B0696" w:rsidP="007B0696">
            <w:pPr>
              <w:pStyle w:val="TAC"/>
              <w:rPr>
                <w:rFonts w:cs="Arial"/>
              </w:rPr>
            </w:pPr>
            <w:r w:rsidRPr="00340914">
              <w:rPr>
                <w:rFonts w:cs="Arial"/>
              </w:rPr>
              <w:t>QPSK</w:t>
            </w:r>
          </w:p>
        </w:tc>
        <w:tc>
          <w:tcPr>
            <w:tcW w:w="717" w:type="dxa"/>
          </w:tcPr>
          <w:p w14:paraId="0A433ED8" w14:textId="77777777" w:rsidR="007B0696" w:rsidRPr="00340914" w:rsidRDefault="007B0696" w:rsidP="007B0696">
            <w:pPr>
              <w:pStyle w:val="TAC"/>
              <w:rPr>
                <w:rFonts w:cs="Arial"/>
              </w:rPr>
            </w:pPr>
            <w:r w:rsidRPr="00340914">
              <w:rPr>
                <w:rFonts w:cs="Arial"/>
              </w:rPr>
              <w:t>QPSK</w:t>
            </w:r>
          </w:p>
        </w:tc>
        <w:tc>
          <w:tcPr>
            <w:tcW w:w="717" w:type="dxa"/>
          </w:tcPr>
          <w:p w14:paraId="0A433ED9" w14:textId="77777777" w:rsidR="007B0696" w:rsidRPr="00340914" w:rsidRDefault="007B0696" w:rsidP="007B0696">
            <w:pPr>
              <w:pStyle w:val="TAC"/>
              <w:rPr>
                <w:rFonts w:cs="Arial"/>
              </w:rPr>
            </w:pPr>
            <w:r w:rsidRPr="00340914">
              <w:rPr>
                <w:rFonts w:cs="Arial"/>
              </w:rPr>
              <w:t>QPSK</w:t>
            </w:r>
          </w:p>
        </w:tc>
        <w:tc>
          <w:tcPr>
            <w:tcW w:w="717" w:type="dxa"/>
          </w:tcPr>
          <w:p w14:paraId="0A433EDA" w14:textId="77777777" w:rsidR="007B0696" w:rsidRPr="00340914" w:rsidRDefault="007B0696" w:rsidP="007B0696">
            <w:pPr>
              <w:pStyle w:val="TAC"/>
              <w:rPr>
                <w:rFonts w:cs="Arial"/>
              </w:rPr>
            </w:pPr>
            <w:r w:rsidRPr="00340914">
              <w:rPr>
                <w:rFonts w:cs="Arial"/>
              </w:rPr>
              <w:t>QPSK</w:t>
            </w:r>
          </w:p>
        </w:tc>
        <w:tc>
          <w:tcPr>
            <w:tcW w:w="717" w:type="dxa"/>
          </w:tcPr>
          <w:p w14:paraId="0A433EDB" w14:textId="77777777" w:rsidR="007B0696" w:rsidRPr="00340914" w:rsidRDefault="007B0696" w:rsidP="007B0696">
            <w:pPr>
              <w:pStyle w:val="TAC"/>
              <w:rPr>
                <w:rFonts w:cs="Arial"/>
              </w:rPr>
            </w:pPr>
            <w:r w:rsidRPr="00340914">
              <w:rPr>
                <w:rFonts w:cs="Arial"/>
              </w:rPr>
              <w:t>QPSK</w:t>
            </w:r>
          </w:p>
        </w:tc>
        <w:tc>
          <w:tcPr>
            <w:tcW w:w="717" w:type="dxa"/>
          </w:tcPr>
          <w:p w14:paraId="0A433EDC" w14:textId="77777777" w:rsidR="007B0696" w:rsidRPr="00340914" w:rsidRDefault="007B0696" w:rsidP="007B0696">
            <w:pPr>
              <w:pStyle w:val="TAC"/>
              <w:rPr>
                <w:rFonts w:cs="Arial"/>
              </w:rPr>
            </w:pPr>
            <w:r w:rsidRPr="00340914">
              <w:rPr>
                <w:rFonts w:cs="Arial"/>
              </w:rPr>
              <w:t>QPSK</w:t>
            </w:r>
          </w:p>
        </w:tc>
        <w:tc>
          <w:tcPr>
            <w:tcW w:w="717" w:type="dxa"/>
          </w:tcPr>
          <w:p w14:paraId="0A433EDD" w14:textId="77777777" w:rsidR="007B0696" w:rsidRPr="00340914" w:rsidRDefault="007B0696" w:rsidP="007B0696">
            <w:pPr>
              <w:pStyle w:val="TAC"/>
              <w:rPr>
                <w:rFonts w:cs="Arial"/>
              </w:rPr>
            </w:pPr>
            <w:r w:rsidRPr="00340914">
              <w:rPr>
                <w:rFonts w:cs="Arial"/>
              </w:rPr>
              <w:t>QPSK</w:t>
            </w:r>
          </w:p>
        </w:tc>
        <w:tc>
          <w:tcPr>
            <w:tcW w:w="717" w:type="dxa"/>
          </w:tcPr>
          <w:p w14:paraId="0A433EDE" w14:textId="77777777" w:rsidR="007B0696" w:rsidRPr="00340914" w:rsidRDefault="007B0696" w:rsidP="007B0696">
            <w:pPr>
              <w:pStyle w:val="TAC"/>
              <w:rPr>
                <w:rFonts w:cs="Arial"/>
              </w:rPr>
            </w:pPr>
            <w:r w:rsidRPr="00340914">
              <w:rPr>
                <w:rFonts w:cs="Arial"/>
              </w:rPr>
              <w:t>QPSK</w:t>
            </w:r>
          </w:p>
        </w:tc>
      </w:tr>
      <w:tr w:rsidR="007B0696" w:rsidRPr="00340914" w14:paraId="0A433EEA" w14:textId="77777777" w:rsidTr="007B0696">
        <w:trPr>
          <w:jc w:val="center"/>
        </w:trPr>
        <w:tc>
          <w:tcPr>
            <w:tcW w:w="3369" w:type="dxa"/>
          </w:tcPr>
          <w:p w14:paraId="0A433EE0" w14:textId="77777777" w:rsidR="007B0696" w:rsidRPr="00340914" w:rsidRDefault="007B0696" w:rsidP="007B0696">
            <w:pPr>
              <w:pStyle w:val="TAL"/>
              <w:rPr>
                <w:rFonts w:cs="Arial"/>
              </w:rPr>
            </w:pPr>
            <w:r w:rsidRPr="00340914">
              <w:rPr>
                <w:rFonts w:cs="Arial"/>
              </w:rPr>
              <w:t>Code rate</w:t>
            </w:r>
          </w:p>
        </w:tc>
        <w:tc>
          <w:tcPr>
            <w:tcW w:w="717" w:type="dxa"/>
          </w:tcPr>
          <w:p w14:paraId="0A433EE1" w14:textId="77777777" w:rsidR="007B0696" w:rsidRPr="00340914" w:rsidRDefault="007B0696" w:rsidP="007B0696">
            <w:pPr>
              <w:pStyle w:val="TAC"/>
              <w:rPr>
                <w:rFonts w:cs="Arial"/>
              </w:rPr>
            </w:pPr>
            <w:r w:rsidRPr="00340914">
              <w:rPr>
                <w:rFonts w:cs="Arial"/>
              </w:rPr>
              <w:t>1/3</w:t>
            </w:r>
          </w:p>
        </w:tc>
        <w:tc>
          <w:tcPr>
            <w:tcW w:w="717" w:type="dxa"/>
          </w:tcPr>
          <w:p w14:paraId="0A433EE2" w14:textId="77777777" w:rsidR="007B0696" w:rsidRPr="00340914" w:rsidRDefault="007B0696" w:rsidP="007B0696">
            <w:pPr>
              <w:pStyle w:val="TAC"/>
              <w:rPr>
                <w:rFonts w:cs="Arial"/>
              </w:rPr>
            </w:pPr>
            <w:r w:rsidRPr="00340914">
              <w:rPr>
                <w:rFonts w:cs="Arial"/>
              </w:rPr>
              <w:t>1/3</w:t>
            </w:r>
          </w:p>
        </w:tc>
        <w:tc>
          <w:tcPr>
            <w:tcW w:w="717" w:type="dxa"/>
          </w:tcPr>
          <w:p w14:paraId="0A433EE3" w14:textId="77777777" w:rsidR="007B0696" w:rsidRPr="00340914" w:rsidRDefault="007B0696" w:rsidP="007B0696">
            <w:pPr>
              <w:pStyle w:val="TAC"/>
              <w:rPr>
                <w:rFonts w:cs="Arial"/>
              </w:rPr>
            </w:pPr>
            <w:r w:rsidRPr="00340914">
              <w:rPr>
                <w:rFonts w:cs="Arial"/>
              </w:rPr>
              <w:t>1/3</w:t>
            </w:r>
          </w:p>
        </w:tc>
        <w:tc>
          <w:tcPr>
            <w:tcW w:w="717" w:type="dxa"/>
          </w:tcPr>
          <w:p w14:paraId="0A433EE4" w14:textId="77777777" w:rsidR="007B0696" w:rsidRPr="00340914" w:rsidRDefault="007B0696" w:rsidP="007B0696">
            <w:pPr>
              <w:pStyle w:val="TAC"/>
              <w:rPr>
                <w:rFonts w:cs="Arial"/>
              </w:rPr>
            </w:pPr>
            <w:r w:rsidRPr="00340914">
              <w:rPr>
                <w:rFonts w:cs="Arial"/>
              </w:rPr>
              <w:t>1/3</w:t>
            </w:r>
          </w:p>
        </w:tc>
        <w:tc>
          <w:tcPr>
            <w:tcW w:w="717" w:type="dxa"/>
          </w:tcPr>
          <w:p w14:paraId="0A433EE5" w14:textId="77777777" w:rsidR="007B0696" w:rsidRPr="00340914" w:rsidRDefault="007B0696" w:rsidP="007B0696">
            <w:pPr>
              <w:pStyle w:val="TAC"/>
              <w:rPr>
                <w:rFonts w:cs="Arial"/>
              </w:rPr>
            </w:pPr>
            <w:r w:rsidRPr="00340914">
              <w:rPr>
                <w:rFonts w:cs="Arial"/>
              </w:rPr>
              <w:t>1/3</w:t>
            </w:r>
          </w:p>
        </w:tc>
        <w:tc>
          <w:tcPr>
            <w:tcW w:w="717" w:type="dxa"/>
          </w:tcPr>
          <w:p w14:paraId="0A433EE6" w14:textId="77777777" w:rsidR="007B0696" w:rsidRPr="00340914" w:rsidRDefault="007B0696" w:rsidP="007B0696">
            <w:pPr>
              <w:pStyle w:val="TAC"/>
              <w:rPr>
                <w:rFonts w:cs="Arial"/>
              </w:rPr>
            </w:pPr>
            <w:r w:rsidRPr="00340914">
              <w:rPr>
                <w:rFonts w:cs="Arial"/>
              </w:rPr>
              <w:t>1/3</w:t>
            </w:r>
          </w:p>
        </w:tc>
        <w:tc>
          <w:tcPr>
            <w:tcW w:w="717" w:type="dxa"/>
          </w:tcPr>
          <w:p w14:paraId="0A433EE7" w14:textId="77777777" w:rsidR="007B0696" w:rsidRPr="00340914" w:rsidRDefault="007B0696" w:rsidP="007B0696">
            <w:pPr>
              <w:pStyle w:val="TAC"/>
              <w:rPr>
                <w:rFonts w:cs="Arial"/>
              </w:rPr>
            </w:pPr>
            <w:r w:rsidRPr="00340914">
              <w:rPr>
                <w:rFonts w:cs="Arial"/>
              </w:rPr>
              <w:t>1/3</w:t>
            </w:r>
          </w:p>
        </w:tc>
        <w:tc>
          <w:tcPr>
            <w:tcW w:w="717" w:type="dxa"/>
          </w:tcPr>
          <w:p w14:paraId="0A433EE8" w14:textId="77777777" w:rsidR="007B0696" w:rsidRPr="00340914" w:rsidRDefault="007B0696" w:rsidP="007B0696">
            <w:pPr>
              <w:pStyle w:val="TAC"/>
              <w:rPr>
                <w:rFonts w:cs="Arial"/>
              </w:rPr>
            </w:pPr>
            <w:r w:rsidRPr="00340914">
              <w:rPr>
                <w:rFonts w:cs="Arial"/>
              </w:rPr>
              <w:t>1/3</w:t>
            </w:r>
          </w:p>
        </w:tc>
        <w:tc>
          <w:tcPr>
            <w:tcW w:w="717" w:type="dxa"/>
          </w:tcPr>
          <w:p w14:paraId="0A433EE9" w14:textId="77777777" w:rsidR="007B0696" w:rsidRPr="00340914" w:rsidRDefault="007B0696" w:rsidP="007B0696">
            <w:pPr>
              <w:pStyle w:val="TAC"/>
              <w:rPr>
                <w:rFonts w:cs="Arial"/>
              </w:rPr>
            </w:pPr>
            <w:r w:rsidRPr="00340914">
              <w:rPr>
                <w:rFonts w:cs="Arial"/>
              </w:rPr>
              <w:t>1/3</w:t>
            </w:r>
          </w:p>
        </w:tc>
      </w:tr>
      <w:tr w:rsidR="007B0696" w:rsidRPr="00340914" w14:paraId="0A433EF5" w14:textId="77777777" w:rsidTr="007B0696">
        <w:trPr>
          <w:jc w:val="center"/>
        </w:trPr>
        <w:tc>
          <w:tcPr>
            <w:tcW w:w="3369" w:type="dxa"/>
          </w:tcPr>
          <w:p w14:paraId="0A433EEB" w14:textId="77777777" w:rsidR="007B0696" w:rsidRPr="00340914" w:rsidRDefault="007B0696" w:rsidP="007B0696">
            <w:pPr>
              <w:pStyle w:val="TAL"/>
              <w:rPr>
                <w:rFonts w:cs="Arial"/>
              </w:rPr>
            </w:pPr>
            <w:r w:rsidRPr="00340914">
              <w:rPr>
                <w:rFonts w:cs="Arial"/>
              </w:rPr>
              <w:t>Payload size (bits)</w:t>
            </w:r>
          </w:p>
        </w:tc>
        <w:tc>
          <w:tcPr>
            <w:tcW w:w="717" w:type="dxa"/>
          </w:tcPr>
          <w:p w14:paraId="0A433EEC" w14:textId="77777777" w:rsidR="007B0696" w:rsidRPr="00340914" w:rsidRDefault="007B0696" w:rsidP="007B0696">
            <w:pPr>
              <w:pStyle w:val="TAC"/>
              <w:rPr>
                <w:rFonts w:cs="Arial"/>
              </w:rPr>
            </w:pPr>
            <w:r w:rsidRPr="00340914">
              <w:rPr>
                <w:rFonts w:cs="Arial"/>
              </w:rPr>
              <w:t>600</w:t>
            </w:r>
          </w:p>
        </w:tc>
        <w:tc>
          <w:tcPr>
            <w:tcW w:w="717" w:type="dxa"/>
          </w:tcPr>
          <w:p w14:paraId="0A433EED" w14:textId="77777777" w:rsidR="007B0696" w:rsidRPr="00340914" w:rsidRDefault="007B0696" w:rsidP="007B0696">
            <w:pPr>
              <w:pStyle w:val="TAC"/>
              <w:rPr>
                <w:rFonts w:cs="Arial"/>
              </w:rPr>
            </w:pPr>
            <w:r w:rsidRPr="00340914">
              <w:rPr>
                <w:rFonts w:cs="Arial"/>
              </w:rPr>
              <w:t>1544</w:t>
            </w:r>
          </w:p>
        </w:tc>
        <w:tc>
          <w:tcPr>
            <w:tcW w:w="717" w:type="dxa"/>
          </w:tcPr>
          <w:p w14:paraId="0A433EEE" w14:textId="77777777" w:rsidR="007B0696" w:rsidRPr="00340914" w:rsidRDefault="007B0696" w:rsidP="007B0696">
            <w:pPr>
              <w:pStyle w:val="TAC"/>
              <w:rPr>
                <w:rFonts w:cs="Arial"/>
              </w:rPr>
            </w:pPr>
            <w:r w:rsidRPr="00340914">
              <w:rPr>
                <w:rFonts w:cs="Arial"/>
              </w:rPr>
              <w:t>2216</w:t>
            </w:r>
          </w:p>
        </w:tc>
        <w:tc>
          <w:tcPr>
            <w:tcW w:w="717" w:type="dxa"/>
          </w:tcPr>
          <w:p w14:paraId="0A433EEF" w14:textId="77777777" w:rsidR="007B0696" w:rsidRPr="00340914" w:rsidRDefault="007B0696" w:rsidP="007B0696">
            <w:pPr>
              <w:pStyle w:val="TAC"/>
              <w:rPr>
                <w:rFonts w:cs="Arial"/>
              </w:rPr>
            </w:pPr>
            <w:r w:rsidRPr="00340914">
              <w:rPr>
                <w:rFonts w:cs="Arial"/>
              </w:rPr>
              <w:t>256</w:t>
            </w:r>
          </w:p>
        </w:tc>
        <w:tc>
          <w:tcPr>
            <w:tcW w:w="717" w:type="dxa"/>
          </w:tcPr>
          <w:p w14:paraId="0A433EF0" w14:textId="77777777" w:rsidR="007B0696" w:rsidRPr="00340914" w:rsidRDefault="007B0696" w:rsidP="007B0696">
            <w:pPr>
              <w:pStyle w:val="TAC"/>
              <w:rPr>
                <w:rFonts w:cs="Arial"/>
              </w:rPr>
            </w:pPr>
            <w:r w:rsidRPr="00340914">
              <w:rPr>
                <w:rFonts w:cs="Arial"/>
              </w:rPr>
              <w:t>936</w:t>
            </w:r>
          </w:p>
        </w:tc>
        <w:tc>
          <w:tcPr>
            <w:tcW w:w="717" w:type="dxa"/>
          </w:tcPr>
          <w:p w14:paraId="0A433EF1" w14:textId="77777777" w:rsidR="007B0696" w:rsidRPr="00340914" w:rsidRDefault="007B0696" w:rsidP="007B0696">
            <w:pPr>
              <w:pStyle w:val="TAC"/>
              <w:rPr>
                <w:rFonts w:cs="Arial"/>
              </w:rPr>
            </w:pPr>
            <w:r w:rsidRPr="00340914">
              <w:rPr>
                <w:rFonts w:cs="Arial" w:hint="eastAsia"/>
                <w:lang w:eastAsia="zh-CN"/>
              </w:rPr>
              <w:t>1224</w:t>
            </w:r>
          </w:p>
        </w:tc>
        <w:tc>
          <w:tcPr>
            <w:tcW w:w="717" w:type="dxa"/>
          </w:tcPr>
          <w:p w14:paraId="0A433EF2" w14:textId="77777777" w:rsidR="007B0696" w:rsidRPr="00340914" w:rsidRDefault="007B0696" w:rsidP="007B0696">
            <w:pPr>
              <w:pStyle w:val="TAC"/>
              <w:rPr>
                <w:rFonts w:cs="Arial"/>
              </w:rPr>
            </w:pPr>
            <w:r w:rsidRPr="00340914">
              <w:rPr>
                <w:rFonts w:cs="Arial" w:hint="eastAsia"/>
                <w:lang w:eastAsia="zh-CN"/>
              </w:rPr>
              <w:t>2088</w:t>
            </w:r>
          </w:p>
        </w:tc>
        <w:tc>
          <w:tcPr>
            <w:tcW w:w="717" w:type="dxa"/>
          </w:tcPr>
          <w:p w14:paraId="0A433EF3" w14:textId="77777777" w:rsidR="007B0696" w:rsidRPr="00340914" w:rsidRDefault="007B0696" w:rsidP="007B0696">
            <w:pPr>
              <w:pStyle w:val="TAC"/>
              <w:rPr>
                <w:rFonts w:cs="Arial"/>
                <w:lang w:eastAsia="zh-CN"/>
              </w:rPr>
            </w:pPr>
            <w:r w:rsidRPr="00340914">
              <w:rPr>
                <w:rFonts w:cs="Arial" w:hint="eastAsia"/>
                <w:lang w:eastAsia="zh-CN"/>
              </w:rPr>
              <w:t>1032</w:t>
            </w:r>
          </w:p>
        </w:tc>
        <w:tc>
          <w:tcPr>
            <w:tcW w:w="717" w:type="dxa"/>
          </w:tcPr>
          <w:p w14:paraId="0A433EF4" w14:textId="77777777" w:rsidR="007B0696" w:rsidRPr="00340914" w:rsidRDefault="007B0696" w:rsidP="007B0696">
            <w:pPr>
              <w:pStyle w:val="TAC"/>
              <w:rPr>
                <w:rFonts w:cs="Arial"/>
                <w:lang w:eastAsia="zh-CN"/>
              </w:rPr>
            </w:pPr>
            <w:r w:rsidRPr="00340914">
              <w:rPr>
                <w:rFonts w:cs="Arial" w:hint="eastAsia"/>
                <w:lang w:eastAsia="zh-CN"/>
              </w:rPr>
              <w:t>1032</w:t>
            </w:r>
          </w:p>
        </w:tc>
      </w:tr>
      <w:tr w:rsidR="007B0696" w:rsidRPr="00340914" w14:paraId="0A433F00" w14:textId="77777777" w:rsidTr="007B0696">
        <w:trPr>
          <w:jc w:val="center"/>
        </w:trPr>
        <w:tc>
          <w:tcPr>
            <w:tcW w:w="3369" w:type="dxa"/>
          </w:tcPr>
          <w:p w14:paraId="0A433EF6"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EF7" w14:textId="77777777" w:rsidR="007B0696" w:rsidRPr="00340914" w:rsidRDefault="007B0696" w:rsidP="007B0696">
            <w:pPr>
              <w:pStyle w:val="TAC"/>
              <w:rPr>
                <w:rFonts w:cs="Arial"/>
              </w:rPr>
            </w:pPr>
            <w:r w:rsidRPr="00340914">
              <w:rPr>
                <w:rFonts w:cs="Arial"/>
              </w:rPr>
              <w:t>24</w:t>
            </w:r>
          </w:p>
        </w:tc>
        <w:tc>
          <w:tcPr>
            <w:tcW w:w="717" w:type="dxa"/>
          </w:tcPr>
          <w:p w14:paraId="0A433EF8" w14:textId="77777777" w:rsidR="007B0696" w:rsidRPr="00340914" w:rsidRDefault="007B0696" w:rsidP="007B0696">
            <w:pPr>
              <w:pStyle w:val="TAC"/>
              <w:rPr>
                <w:rFonts w:cs="Arial"/>
              </w:rPr>
            </w:pPr>
            <w:r w:rsidRPr="00340914">
              <w:rPr>
                <w:rFonts w:cs="Arial"/>
              </w:rPr>
              <w:t>24</w:t>
            </w:r>
          </w:p>
        </w:tc>
        <w:tc>
          <w:tcPr>
            <w:tcW w:w="717" w:type="dxa"/>
          </w:tcPr>
          <w:p w14:paraId="0A433EF9" w14:textId="77777777" w:rsidR="007B0696" w:rsidRPr="00340914" w:rsidRDefault="007B0696" w:rsidP="007B0696">
            <w:pPr>
              <w:pStyle w:val="TAC"/>
              <w:rPr>
                <w:rFonts w:cs="Arial"/>
              </w:rPr>
            </w:pPr>
            <w:r w:rsidRPr="00340914">
              <w:rPr>
                <w:rFonts w:cs="Arial"/>
              </w:rPr>
              <w:t>24</w:t>
            </w:r>
          </w:p>
        </w:tc>
        <w:tc>
          <w:tcPr>
            <w:tcW w:w="717" w:type="dxa"/>
          </w:tcPr>
          <w:p w14:paraId="0A433EFA" w14:textId="77777777" w:rsidR="007B0696" w:rsidRPr="00340914" w:rsidRDefault="007B0696" w:rsidP="007B0696">
            <w:pPr>
              <w:pStyle w:val="TAC"/>
              <w:rPr>
                <w:rFonts w:cs="Arial"/>
              </w:rPr>
            </w:pPr>
            <w:r w:rsidRPr="00340914">
              <w:rPr>
                <w:rFonts w:cs="Arial"/>
              </w:rPr>
              <w:t>24</w:t>
            </w:r>
          </w:p>
        </w:tc>
        <w:tc>
          <w:tcPr>
            <w:tcW w:w="717" w:type="dxa"/>
          </w:tcPr>
          <w:p w14:paraId="0A433EFB" w14:textId="77777777" w:rsidR="007B0696" w:rsidRPr="00340914" w:rsidRDefault="007B0696" w:rsidP="007B0696">
            <w:pPr>
              <w:pStyle w:val="TAC"/>
              <w:rPr>
                <w:rFonts w:cs="Arial"/>
              </w:rPr>
            </w:pPr>
            <w:r w:rsidRPr="00340914">
              <w:rPr>
                <w:rFonts w:cs="Arial"/>
              </w:rPr>
              <w:t>24</w:t>
            </w:r>
          </w:p>
        </w:tc>
        <w:tc>
          <w:tcPr>
            <w:tcW w:w="717" w:type="dxa"/>
          </w:tcPr>
          <w:p w14:paraId="0A433EFC" w14:textId="77777777" w:rsidR="007B0696" w:rsidRPr="00340914" w:rsidRDefault="007B0696" w:rsidP="007B0696">
            <w:pPr>
              <w:pStyle w:val="TAC"/>
              <w:rPr>
                <w:rFonts w:cs="Arial"/>
              </w:rPr>
            </w:pPr>
            <w:r w:rsidRPr="00340914">
              <w:rPr>
                <w:rFonts w:cs="Arial"/>
              </w:rPr>
              <w:t>24</w:t>
            </w:r>
          </w:p>
        </w:tc>
        <w:tc>
          <w:tcPr>
            <w:tcW w:w="717" w:type="dxa"/>
          </w:tcPr>
          <w:p w14:paraId="0A433EFD" w14:textId="77777777" w:rsidR="007B0696" w:rsidRPr="00340914" w:rsidRDefault="007B0696" w:rsidP="007B0696">
            <w:pPr>
              <w:pStyle w:val="TAC"/>
              <w:rPr>
                <w:rFonts w:cs="Arial"/>
              </w:rPr>
            </w:pPr>
            <w:r w:rsidRPr="00340914">
              <w:rPr>
                <w:rFonts w:cs="Arial"/>
              </w:rPr>
              <w:t>24</w:t>
            </w:r>
          </w:p>
        </w:tc>
        <w:tc>
          <w:tcPr>
            <w:tcW w:w="717" w:type="dxa"/>
          </w:tcPr>
          <w:p w14:paraId="0A433EFE" w14:textId="77777777" w:rsidR="007B0696" w:rsidRPr="00340914" w:rsidRDefault="007B0696" w:rsidP="007B0696">
            <w:pPr>
              <w:pStyle w:val="TAC"/>
              <w:rPr>
                <w:rFonts w:cs="Arial"/>
              </w:rPr>
            </w:pPr>
            <w:r w:rsidRPr="00340914">
              <w:rPr>
                <w:rFonts w:cs="Arial" w:hint="eastAsia"/>
                <w:lang w:eastAsia="zh-CN"/>
              </w:rPr>
              <w:t>24</w:t>
            </w:r>
          </w:p>
        </w:tc>
        <w:tc>
          <w:tcPr>
            <w:tcW w:w="717" w:type="dxa"/>
          </w:tcPr>
          <w:p w14:paraId="0A433EFF"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3F0B" w14:textId="77777777" w:rsidTr="007B0696">
        <w:trPr>
          <w:jc w:val="center"/>
        </w:trPr>
        <w:tc>
          <w:tcPr>
            <w:tcW w:w="3369" w:type="dxa"/>
          </w:tcPr>
          <w:p w14:paraId="0A433F01"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02" w14:textId="77777777" w:rsidR="007B0696" w:rsidRPr="00340914" w:rsidRDefault="007B0696" w:rsidP="007B0696">
            <w:pPr>
              <w:pStyle w:val="TAC"/>
              <w:rPr>
                <w:rFonts w:cs="Arial"/>
              </w:rPr>
            </w:pPr>
            <w:r w:rsidRPr="00340914">
              <w:rPr>
                <w:rFonts w:cs="Arial"/>
              </w:rPr>
              <w:t>0</w:t>
            </w:r>
          </w:p>
        </w:tc>
        <w:tc>
          <w:tcPr>
            <w:tcW w:w="717" w:type="dxa"/>
          </w:tcPr>
          <w:p w14:paraId="0A433F03" w14:textId="77777777" w:rsidR="007B0696" w:rsidRPr="00340914" w:rsidRDefault="007B0696" w:rsidP="007B0696">
            <w:pPr>
              <w:pStyle w:val="TAC"/>
              <w:rPr>
                <w:rFonts w:cs="Arial"/>
              </w:rPr>
            </w:pPr>
            <w:r w:rsidRPr="00340914">
              <w:rPr>
                <w:rFonts w:cs="Arial"/>
              </w:rPr>
              <w:t>0</w:t>
            </w:r>
          </w:p>
        </w:tc>
        <w:tc>
          <w:tcPr>
            <w:tcW w:w="717" w:type="dxa"/>
          </w:tcPr>
          <w:p w14:paraId="0A433F04" w14:textId="77777777" w:rsidR="007B0696" w:rsidRPr="00340914" w:rsidRDefault="007B0696" w:rsidP="007B0696">
            <w:pPr>
              <w:pStyle w:val="TAC"/>
              <w:rPr>
                <w:rFonts w:cs="Arial"/>
              </w:rPr>
            </w:pPr>
            <w:r w:rsidRPr="00340914">
              <w:rPr>
                <w:rFonts w:cs="Arial"/>
              </w:rPr>
              <w:t>0</w:t>
            </w:r>
          </w:p>
        </w:tc>
        <w:tc>
          <w:tcPr>
            <w:tcW w:w="717" w:type="dxa"/>
          </w:tcPr>
          <w:p w14:paraId="0A433F05" w14:textId="77777777" w:rsidR="007B0696" w:rsidRPr="00340914" w:rsidRDefault="007B0696" w:rsidP="007B0696">
            <w:pPr>
              <w:pStyle w:val="TAC"/>
              <w:rPr>
                <w:rFonts w:cs="Arial"/>
              </w:rPr>
            </w:pPr>
            <w:r w:rsidRPr="00340914">
              <w:rPr>
                <w:rFonts w:cs="Arial"/>
              </w:rPr>
              <w:t>0</w:t>
            </w:r>
          </w:p>
        </w:tc>
        <w:tc>
          <w:tcPr>
            <w:tcW w:w="717" w:type="dxa"/>
          </w:tcPr>
          <w:p w14:paraId="0A433F06" w14:textId="77777777" w:rsidR="007B0696" w:rsidRPr="00340914" w:rsidRDefault="007B0696" w:rsidP="007B0696">
            <w:pPr>
              <w:pStyle w:val="TAC"/>
              <w:rPr>
                <w:rFonts w:cs="Arial"/>
              </w:rPr>
            </w:pPr>
            <w:r w:rsidRPr="00340914">
              <w:rPr>
                <w:rFonts w:cs="Arial"/>
              </w:rPr>
              <w:t>0</w:t>
            </w:r>
          </w:p>
        </w:tc>
        <w:tc>
          <w:tcPr>
            <w:tcW w:w="717" w:type="dxa"/>
          </w:tcPr>
          <w:p w14:paraId="0A433F07" w14:textId="77777777" w:rsidR="007B0696" w:rsidRPr="00340914" w:rsidRDefault="007B0696" w:rsidP="007B0696">
            <w:pPr>
              <w:pStyle w:val="TAC"/>
              <w:rPr>
                <w:rFonts w:cs="Arial"/>
              </w:rPr>
            </w:pPr>
            <w:r w:rsidRPr="00340914">
              <w:rPr>
                <w:rFonts w:cs="Arial"/>
              </w:rPr>
              <w:t>0</w:t>
            </w:r>
          </w:p>
        </w:tc>
        <w:tc>
          <w:tcPr>
            <w:tcW w:w="717" w:type="dxa"/>
          </w:tcPr>
          <w:p w14:paraId="0A433F08" w14:textId="77777777" w:rsidR="007B0696" w:rsidRPr="00340914" w:rsidRDefault="007B0696" w:rsidP="007B0696">
            <w:pPr>
              <w:pStyle w:val="TAC"/>
              <w:rPr>
                <w:rFonts w:cs="Arial"/>
              </w:rPr>
            </w:pPr>
            <w:r w:rsidRPr="00340914">
              <w:rPr>
                <w:rFonts w:cs="Arial"/>
              </w:rPr>
              <w:t>0</w:t>
            </w:r>
          </w:p>
        </w:tc>
        <w:tc>
          <w:tcPr>
            <w:tcW w:w="717" w:type="dxa"/>
          </w:tcPr>
          <w:p w14:paraId="0A433F09" w14:textId="77777777" w:rsidR="007B0696" w:rsidRPr="00340914" w:rsidRDefault="007B0696" w:rsidP="007B0696">
            <w:pPr>
              <w:pStyle w:val="TAC"/>
              <w:rPr>
                <w:rFonts w:cs="Arial"/>
              </w:rPr>
            </w:pPr>
            <w:r w:rsidRPr="00340914">
              <w:rPr>
                <w:rFonts w:cs="Arial" w:hint="eastAsia"/>
                <w:lang w:eastAsia="zh-CN"/>
              </w:rPr>
              <w:t>0</w:t>
            </w:r>
          </w:p>
        </w:tc>
        <w:tc>
          <w:tcPr>
            <w:tcW w:w="717" w:type="dxa"/>
          </w:tcPr>
          <w:p w14:paraId="0A433F0A" w14:textId="77777777" w:rsidR="007B0696" w:rsidRPr="00340914" w:rsidRDefault="007B0696" w:rsidP="007B0696">
            <w:pPr>
              <w:pStyle w:val="TAC"/>
              <w:rPr>
                <w:rFonts w:cs="Arial"/>
              </w:rPr>
            </w:pPr>
            <w:r w:rsidRPr="00340914">
              <w:rPr>
                <w:rFonts w:cs="Arial" w:hint="eastAsia"/>
                <w:lang w:eastAsia="zh-CN"/>
              </w:rPr>
              <w:t>0</w:t>
            </w:r>
          </w:p>
        </w:tc>
      </w:tr>
      <w:tr w:rsidR="007B0696" w:rsidRPr="00340914" w14:paraId="0A433F16" w14:textId="77777777" w:rsidTr="007B0696">
        <w:trPr>
          <w:jc w:val="center"/>
        </w:trPr>
        <w:tc>
          <w:tcPr>
            <w:tcW w:w="3369" w:type="dxa"/>
          </w:tcPr>
          <w:p w14:paraId="0A433F0C"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0D" w14:textId="77777777" w:rsidR="007B0696" w:rsidRPr="00340914" w:rsidRDefault="007B0696" w:rsidP="007B0696">
            <w:pPr>
              <w:pStyle w:val="TAC"/>
              <w:rPr>
                <w:rFonts w:cs="Arial"/>
              </w:rPr>
            </w:pPr>
            <w:r w:rsidRPr="00340914">
              <w:rPr>
                <w:rFonts w:cs="Arial"/>
              </w:rPr>
              <w:t>1</w:t>
            </w:r>
          </w:p>
        </w:tc>
        <w:tc>
          <w:tcPr>
            <w:tcW w:w="717" w:type="dxa"/>
          </w:tcPr>
          <w:p w14:paraId="0A433F0E" w14:textId="77777777" w:rsidR="007B0696" w:rsidRPr="00340914" w:rsidRDefault="007B0696" w:rsidP="007B0696">
            <w:pPr>
              <w:pStyle w:val="TAC"/>
              <w:rPr>
                <w:rFonts w:cs="Arial"/>
              </w:rPr>
            </w:pPr>
            <w:r w:rsidRPr="00340914">
              <w:rPr>
                <w:rFonts w:cs="Arial"/>
              </w:rPr>
              <w:t>1</w:t>
            </w:r>
          </w:p>
        </w:tc>
        <w:tc>
          <w:tcPr>
            <w:tcW w:w="717" w:type="dxa"/>
          </w:tcPr>
          <w:p w14:paraId="0A433F0F" w14:textId="77777777" w:rsidR="007B0696" w:rsidRPr="00340914" w:rsidRDefault="007B0696" w:rsidP="007B0696">
            <w:pPr>
              <w:pStyle w:val="TAC"/>
              <w:rPr>
                <w:rFonts w:cs="Arial"/>
              </w:rPr>
            </w:pPr>
            <w:r w:rsidRPr="00340914">
              <w:rPr>
                <w:rFonts w:cs="Arial"/>
              </w:rPr>
              <w:t>1</w:t>
            </w:r>
          </w:p>
        </w:tc>
        <w:tc>
          <w:tcPr>
            <w:tcW w:w="717" w:type="dxa"/>
          </w:tcPr>
          <w:p w14:paraId="0A433F10" w14:textId="77777777" w:rsidR="007B0696" w:rsidRPr="00340914" w:rsidRDefault="007B0696" w:rsidP="007B0696">
            <w:pPr>
              <w:pStyle w:val="TAC"/>
              <w:rPr>
                <w:rFonts w:cs="Arial"/>
              </w:rPr>
            </w:pPr>
            <w:r w:rsidRPr="00340914">
              <w:rPr>
                <w:rFonts w:cs="Arial"/>
              </w:rPr>
              <w:t>1</w:t>
            </w:r>
          </w:p>
        </w:tc>
        <w:tc>
          <w:tcPr>
            <w:tcW w:w="717" w:type="dxa"/>
          </w:tcPr>
          <w:p w14:paraId="0A433F11" w14:textId="77777777" w:rsidR="007B0696" w:rsidRPr="00340914" w:rsidRDefault="007B0696" w:rsidP="007B0696">
            <w:pPr>
              <w:pStyle w:val="TAC"/>
              <w:rPr>
                <w:rFonts w:cs="Arial"/>
              </w:rPr>
            </w:pPr>
            <w:r w:rsidRPr="00340914">
              <w:rPr>
                <w:rFonts w:cs="Arial"/>
              </w:rPr>
              <w:t>1</w:t>
            </w:r>
          </w:p>
        </w:tc>
        <w:tc>
          <w:tcPr>
            <w:tcW w:w="717" w:type="dxa"/>
          </w:tcPr>
          <w:p w14:paraId="0A433F12" w14:textId="77777777" w:rsidR="007B0696" w:rsidRPr="00340914" w:rsidRDefault="007B0696" w:rsidP="007B0696">
            <w:pPr>
              <w:pStyle w:val="TAC"/>
              <w:rPr>
                <w:rFonts w:cs="Arial"/>
              </w:rPr>
            </w:pPr>
            <w:r w:rsidRPr="00340914">
              <w:rPr>
                <w:rFonts w:cs="Arial"/>
              </w:rPr>
              <w:t>1</w:t>
            </w:r>
          </w:p>
        </w:tc>
        <w:tc>
          <w:tcPr>
            <w:tcW w:w="717" w:type="dxa"/>
          </w:tcPr>
          <w:p w14:paraId="0A433F13" w14:textId="77777777" w:rsidR="007B0696" w:rsidRPr="00340914" w:rsidRDefault="007B0696" w:rsidP="007B0696">
            <w:pPr>
              <w:pStyle w:val="TAC"/>
              <w:rPr>
                <w:rFonts w:cs="Arial"/>
              </w:rPr>
            </w:pPr>
            <w:r w:rsidRPr="00340914">
              <w:rPr>
                <w:rFonts w:cs="Arial"/>
              </w:rPr>
              <w:t>1</w:t>
            </w:r>
          </w:p>
        </w:tc>
        <w:tc>
          <w:tcPr>
            <w:tcW w:w="717" w:type="dxa"/>
          </w:tcPr>
          <w:p w14:paraId="0A433F14" w14:textId="77777777" w:rsidR="007B0696" w:rsidRPr="00340914" w:rsidRDefault="007B0696" w:rsidP="007B0696">
            <w:pPr>
              <w:pStyle w:val="TAC"/>
              <w:rPr>
                <w:rFonts w:cs="Arial"/>
              </w:rPr>
            </w:pPr>
            <w:r w:rsidRPr="00340914">
              <w:rPr>
                <w:rFonts w:cs="Arial" w:hint="eastAsia"/>
                <w:lang w:eastAsia="zh-CN"/>
              </w:rPr>
              <w:t>1</w:t>
            </w:r>
          </w:p>
        </w:tc>
        <w:tc>
          <w:tcPr>
            <w:tcW w:w="717" w:type="dxa"/>
          </w:tcPr>
          <w:p w14:paraId="0A433F15" w14:textId="77777777" w:rsidR="007B0696" w:rsidRPr="00340914" w:rsidRDefault="007B0696" w:rsidP="007B0696">
            <w:pPr>
              <w:pStyle w:val="TAC"/>
              <w:rPr>
                <w:rFonts w:cs="Arial"/>
              </w:rPr>
            </w:pPr>
            <w:r w:rsidRPr="00340914">
              <w:rPr>
                <w:rFonts w:cs="Arial" w:hint="eastAsia"/>
                <w:lang w:eastAsia="zh-CN"/>
              </w:rPr>
              <w:t>1</w:t>
            </w:r>
          </w:p>
        </w:tc>
      </w:tr>
      <w:tr w:rsidR="007B0696" w:rsidRPr="00340914" w14:paraId="0A433F21" w14:textId="77777777" w:rsidTr="007B0696">
        <w:trPr>
          <w:jc w:val="center"/>
        </w:trPr>
        <w:tc>
          <w:tcPr>
            <w:tcW w:w="3369" w:type="dxa"/>
          </w:tcPr>
          <w:p w14:paraId="0A433F17"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18" w14:textId="77777777" w:rsidR="007B0696" w:rsidRPr="00340914" w:rsidRDefault="007B0696" w:rsidP="007B0696">
            <w:pPr>
              <w:pStyle w:val="TAC"/>
              <w:rPr>
                <w:rFonts w:cs="Arial"/>
              </w:rPr>
            </w:pPr>
            <w:r w:rsidRPr="00340914">
              <w:rPr>
                <w:rFonts w:cs="Arial"/>
              </w:rPr>
              <w:t>1884</w:t>
            </w:r>
          </w:p>
        </w:tc>
        <w:tc>
          <w:tcPr>
            <w:tcW w:w="717" w:type="dxa"/>
          </w:tcPr>
          <w:p w14:paraId="0A433F19" w14:textId="77777777" w:rsidR="007B0696" w:rsidRPr="00340914" w:rsidRDefault="007B0696" w:rsidP="007B0696">
            <w:pPr>
              <w:pStyle w:val="TAC"/>
              <w:rPr>
                <w:rFonts w:cs="Arial"/>
              </w:rPr>
            </w:pPr>
            <w:r w:rsidRPr="00340914">
              <w:rPr>
                <w:rFonts w:cs="Arial"/>
              </w:rPr>
              <w:t>4716</w:t>
            </w:r>
          </w:p>
        </w:tc>
        <w:tc>
          <w:tcPr>
            <w:tcW w:w="717" w:type="dxa"/>
          </w:tcPr>
          <w:p w14:paraId="0A433F1A" w14:textId="77777777" w:rsidR="007B0696" w:rsidRPr="00340914" w:rsidRDefault="007B0696" w:rsidP="007B0696">
            <w:pPr>
              <w:pStyle w:val="TAC"/>
              <w:rPr>
                <w:rFonts w:cs="Arial"/>
              </w:rPr>
            </w:pPr>
            <w:r w:rsidRPr="00340914">
              <w:rPr>
                <w:rFonts w:cs="Arial"/>
              </w:rPr>
              <w:t>6732</w:t>
            </w:r>
          </w:p>
        </w:tc>
        <w:tc>
          <w:tcPr>
            <w:tcW w:w="717" w:type="dxa"/>
          </w:tcPr>
          <w:p w14:paraId="0A433F1B" w14:textId="77777777" w:rsidR="007B0696" w:rsidRPr="00340914" w:rsidRDefault="007B0696" w:rsidP="007B0696">
            <w:pPr>
              <w:pStyle w:val="TAC"/>
              <w:rPr>
                <w:rFonts w:cs="Arial"/>
              </w:rPr>
            </w:pPr>
            <w:r w:rsidRPr="00340914">
              <w:rPr>
                <w:rFonts w:cs="Arial"/>
              </w:rPr>
              <w:t>852</w:t>
            </w:r>
          </w:p>
        </w:tc>
        <w:tc>
          <w:tcPr>
            <w:tcW w:w="717" w:type="dxa"/>
          </w:tcPr>
          <w:p w14:paraId="0A433F1C" w14:textId="77777777" w:rsidR="007B0696" w:rsidRPr="00340914" w:rsidRDefault="007B0696" w:rsidP="007B0696">
            <w:pPr>
              <w:pStyle w:val="TAC"/>
              <w:rPr>
                <w:rFonts w:cs="Arial"/>
              </w:rPr>
            </w:pPr>
            <w:r w:rsidRPr="00340914">
              <w:rPr>
                <w:rFonts w:cs="Arial"/>
              </w:rPr>
              <w:t>2892</w:t>
            </w:r>
          </w:p>
        </w:tc>
        <w:tc>
          <w:tcPr>
            <w:tcW w:w="717" w:type="dxa"/>
          </w:tcPr>
          <w:p w14:paraId="0A433F1D" w14:textId="77777777" w:rsidR="007B0696" w:rsidRPr="00340914" w:rsidRDefault="007B0696" w:rsidP="007B0696">
            <w:pPr>
              <w:pStyle w:val="TAC"/>
              <w:rPr>
                <w:rFonts w:cs="Arial"/>
              </w:rPr>
            </w:pPr>
            <w:r w:rsidRPr="00340914">
              <w:rPr>
                <w:rFonts w:cs="Arial" w:hint="eastAsia"/>
                <w:lang w:eastAsia="zh-CN"/>
              </w:rPr>
              <w:t>3756</w:t>
            </w:r>
          </w:p>
        </w:tc>
        <w:tc>
          <w:tcPr>
            <w:tcW w:w="717" w:type="dxa"/>
          </w:tcPr>
          <w:p w14:paraId="0A433F1E" w14:textId="77777777" w:rsidR="007B0696" w:rsidRPr="00340914" w:rsidRDefault="007B0696" w:rsidP="007B0696">
            <w:pPr>
              <w:pStyle w:val="TAC"/>
              <w:rPr>
                <w:rFonts w:cs="Arial"/>
              </w:rPr>
            </w:pPr>
            <w:r w:rsidRPr="00340914">
              <w:rPr>
                <w:rFonts w:cs="Arial" w:hint="eastAsia"/>
                <w:lang w:eastAsia="zh-CN"/>
              </w:rPr>
              <w:t>6348</w:t>
            </w:r>
          </w:p>
        </w:tc>
        <w:tc>
          <w:tcPr>
            <w:tcW w:w="717" w:type="dxa"/>
          </w:tcPr>
          <w:p w14:paraId="0A433F1F" w14:textId="77777777" w:rsidR="007B0696" w:rsidRPr="00340914" w:rsidRDefault="007B0696" w:rsidP="007B0696">
            <w:pPr>
              <w:pStyle w:val="TAC"/>
              <w:rPr>
                <w:rFonts w:cs="Arial"/>
                <w:lang w:eastAsia="zh-CN"/>
              </w:rPr>
            </w:pPr>
            <w:r w:rsidRPr="00340914">
              <w:rPr>
                <w:rFonts w:cs="Arial" w:hint="eastAsia"/>
                <w:lang w:eastAsia="zh-CN"/>
              </w:rPr>
              <w:t>3180</w:t>
            </w:r>
          </w:p>
        </w:tc>
        <w:tc>
          <w:tcPr>
            <w:tcW w:w="717" w:type="dxa"/>
          </w:tcPr>
          <w:p w14:paraId="0A433F20" w14:textId="77777777" w:rsidR="007B0696" w:rsidRPr="00340914" w:rsidRDefault="007B0696" w:rsidP="007B0696">
            <w:pPr>
              <w:pStyle w:val="TAC"/>
              <w:rPr>
                <w:rFonts w:cs="Arial"/>
                <w:lang w:eastAsia="zh-CN"/>
              </w:rPr>
            </w:pPr>
            <w:r w:rsidRPr="00340914">
              <w:rPr>
                <w:rFonts w:cs="Arial" w:hint="eastAsia"/>
                <w:lang w:eastAsia="zh-CN"/>
              </w:rPr>
              <w:t>3180</w:t>
            </w:r>
          </w:p>
        </w:tc>
      </w:tr>
      <w:tr w:rsidR="007B0696" w:rsidRPr="00340914" w14:paraId="0A433F2C" w14:textId="77777777" w:rsidTr="007B0696">
        <w:trPr>
          <w:jc w:val="center"/>
        </w:trPr>
        <w:tc>
          <w:tcPr>
            <w:tcW w:w="3369" w:type="dxa"/>
          </w:tcPr>
          <w:p w14:paraId="0A433F22"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23" w14:textId="77777777" w:rsidR="007B0696" w:rsidRPr="00340914" w:rsidRDefault="007B0696" w:rsidP="007B0696">
            <w:pPr>
              <w:pStyle w:val="TAC"/>
              <w:rPr>
                <w:rFonts w:cs="Arial"/>
              </w:rPr>
            </w:pPr>
            <w:r w:rsidRPr="00340914">
              <w:rPr>
                <w:rFonts w:cs="Arial"/>
              </w:rPr>
              <w:t>1728</w:t>
            </w:r>
          </w:p>
        </w:tc>
        <w:tc>
          <w:tcPr>
            <w:tcW w:w="717" w:type="dxa"/>
          </w:tcPr>
          <w:p w14:paraId="0A433F24" w14:textId="77777777" w:rsidR="007B0696" w:rsidRPr="00340914" w:rsidRDefault="007B0696" w:rsidP="007B0696">
            <w:pPr>
              <w:pStyle w:val="TAC"/>
              <w:rPr>
                <w:rFonts w:cs="Arial"/>
              </w:rPr>
            </w:pPr>
            <w:r w:rsidRPr="00340914">
              <w:rPr>
                <w:rFonts w:cs="Arial"/>
              </w:rPr>
              <w:t>4320</w:t>
            </w:r>
          </w:p>
        </w:tc>
        <w:tc>
          <w:tcPr>
            <w:tcW w:w="717" w:type="dxa"/>
          </w:tcPr>
          <w:p w14:paraId="0A433F25" w14:textId="77777777" w:rsidR="007B0696" w:rsidRPr="00340914" w:rsidRDefault="007B0696" w:rsidP="007B0696">
            <w:pPr>
              <w:pStyle w:val="TAC"/>
              <w:rPr>
                <w:rFonts w:cs="Arial"/>
              </w:rPr>
            </w:pPr>
            <w:r w:rsidRPr="00340914">
              <w:rPr>
                <w:rFonts w:cs="Arial"/>
              </w:rPr>
              <w:t>7200</w:t>
            </w:r>
          </w:p>
        </w:tc>
        <w:tc>
          <w:tcPr>
            <w:tcW w:w="717" w:type="dxa"/>
          </w:tcPr>
          <w:p w14:paraId="0A433F26" w14:textId="77777777" w:rsidR="007B0696" w:rsidRPr="00340914" w:rsidRDefault="007B0696" w:rsidP="007B0696">
            <w:pPr>
              <w:pStyle w:val="TAC"/>
              <w:rPr>
                <w:rFonts w:cs="Arial"/>
              </w:rPr>
            </w:pPr>
            <w:r w:rsidRPr="00340914">
              <w:rPr>
                <w:rFonts w:cs="Arial"/>
              </w:rPr>
              <w:t>864</w:t>
            </w:r>
          </w:p>
        </w:tc>
        <w:tc>
          <w:tcPr>
            <w:tcW w:w="717" w:type="dxa"/>
          </w:tcPr>
          <w:p w14:paraId="0A433F27" w14:textId="77777777" w:rsidR="007B0696" w:rsidRPr="00340914" w:rsidRDefault="007B0696" w:rsidP="007B0696">
            <w:pPr>
              <w:pStyle w:val="TAC"/>
              <w:rPr>
                <w:rFonts w:cs="Arial"/>
              </w:rPr>
            </w:pPr>
            <w:r w:rsidRPr="00340914">
              <w:rPr>
                <w:rFonts w:cs="Arial"/>
              </w:rPr>
              <w:t>2592</w:t>
            </w:r>
          </w:p>
        </w:tc>
        <w:tc>
          <w:tcPr>
            <w:tcW w:w="717" w:type="dxa"/>
          </w:tcPr>
          <w:p w14:paraId="0A433F28"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29" w14:textId="77777777" w:rsidR="007B0696" w:rsidRPr="00340914" w:rsidRDefault="007B0696" w:rsidP="007B0696">
            <w:pPr>
              <w:pStyle w:val="TAC"/>
              <w:rPr>
                <w:rFonts w:cs="Arial"/>
              </w:rPr>
            </w:pPr>
            <w:r w:rsidRPr="00340914">
              <w:rPr>
                <w:rFonts w:cs="Arial" w:hint="eastAsia"/>
                <w:lang w:eastAsia="zh-CN"/>
              </w:rPr>
              <w:t>6912</w:t>
            </w:r>
          </w:p>
        </w:tc>
        <w:tc>
          <w:tcPr>
            <w:tcW w:w="717" w:type="dxa"/>
          </w:tcPr>
          <w:p w14:paraId="0A433F2A" w14:textId="77777777" w:rsidR="007B0696" w:rsidRPr="00340914" w:rsidRDefault="007B0696" w:rsidP="007B0696">
            <w:pPr>
              <w:pStyle w:val="TAC"/>
              <w:rPr>
                <w:rFonts w:cs="Arial"/>
                <w:lang w:eastAsia="zh-CN"/>
              </w:rPr>
            </w:pPr>
            <w:r w:rsidRPr="00340914">
              <w:rPr>
                <w:rFonts w:cs="Arial" w:hint="eastAsia"/>
                <w:lang w:eastAsia="zh-CN"/>
              </w:rPr>
              <w:t>2880</w:t>
            </w:r>
          </w:p>
        </w:tc>
        <w:tc>
          <w:tcPr>
            <w:tcW w:w="717" w:type="dxa"/>
          </w:tcPr>
          <w:p w14:paraId="0A433F2B" w14:textId="77777777" w:rsidR="007B0696" w:rsidRPr="00340914" w:rsidRDefault="007B0696" w:rsidP="007B0696">
            <w:pPr>
              <w:pStyle w:val="TAC"/>
              <w:rPr>
                <w:rFonts w:cs="Arial"/>
                <w:lang w:eastAsia="zh-CN"/>
              </w:rPr>
            </w:pPr>
            <w:r w:rsidRPr="00340914">
              <w:rPr>
                <w:rFonts w:cs="Arial" w:hint="eastAsia"/>
                <w:lang w:eastAsia="zh-CN"/>
              </w:rPr>
              <w:t>2880</w:t>
            </w:r>
          </w:p>
        </w:tc>
      </w:tr>
      <w:tr w:rsidR="007B0696" w:rsidRPr="00340914" w14:paraId="0A433F37" w14:textId="77777777" w:rsidTr="007B0696">
        <w:trPr>
          <w:jc w:val="center"/>
        </w:trPr>
        <w:tc>
          <w:tcPr>
            <w:tcW w:w="3369" w:type="dxa"/>
          </w:tcPr>
          <w:p w14:paraId="0A433F2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2E" w14:textId="77777777" w:rsidR="007B0696" w:rsidRPr="00340914" w:rsidRDefault="007B0696" w:rsidP="007B0696">
            <w:pPr>
              <w:pStyle w:val="TAC"/>
              <w:rPr>
                <w:rFonts w:cs="Arial"/>
              </w:rPr>
            </w:pPr>
            <w:r w:rsidRPr="00340914">
              <w:rPr>
                <w:rFonts w:cs="Arial"/>
              </w:rPr>
              <w:t>864</w:t>
            </w:r>
          </w:p>
        </w:tc>
        <w:tc>
          <w:tcPr>
            <w:tcW w:w="717" w:type="dxa"/>
          </w:tcPr>
          <w:p w14:paraId="0A433F2F" w14:textId="77777777" w:rsidR="007B0696" w:rsidRPr="00340914" w:rsidRDefault="007B0696" w:rsidP="007B0696">
            <w:pPr>
              <w:pStyle w:val="TAC"/>
              <w:rPr>
                <w:rFonts w:cs="Arial"/>
              </w:rPr>
            </w:pPr>
            <w:r w:rsidRPr="00340914">
              <w:rPr>
                <w:rFonts w:cs="Arial"/>
              </w:rPr>
              <w:t>2160</w:t>
            </w:r>
          </w:p>
        </w:tc>
        <w:tc>
          <w:tcPr>
            <w:tcW w:w="717" w:type="dxa"/>
          </w:tcPr>
          <w:p w14:paraId="0A433F30" w14:textId="77777777" w:rsidR="007B0696" w:rsidRPr="00340914" w:rsidRDefault="007B0696" w:rsidP="007B0696">
            <w:pPr>
              <w:pStyle w:val="TAC"/>
              <w:rPr>
                <w:rFonts w:cs="Arial"/>
              </w:rPr>
            </w:pPr>
            <w:r w:rsidRPr="00340914">
              <w:rPr>
                <w:rFonts w:cs="Arial"/>
              </w:rPr>
              <w:t>3600</w:t>
            </w:r>
          </w:p>
        </w:tc>
        <w:tc>
          <w:tcPr>
            <w:tcW w:w="717" w:type="dxa"/>
          </w:tcPr>
          <w:p w14:paraId="0A433F31" w14:textId="77777777" w:rsidR="007B0696" w:rsidRPr="00340914" w:rsidRDefault="007B0696" w:rsidP="007B0696">
            <w:pPr>
              <w:pStyle w:val="TAC"/>
              <w:rPr>
                <w:rFonts w:cs="Arial"/>
              </w:rPr>
            </w:pPr>
            <w:r w:rsidRPr="00340914">
              <w:rPr>
                <w:rFonts w:cs="Arial"/>
              </w:rPr>
              <w:t>432</w:t>
            </w:r>
          </w:p>
        </w:tc>
        <w:tc>
          <w:tcPr>
            <w:tcW w:w="717" w:type="dxa"/>
          </w:tcPr>
          <w:p w14:paraId="0A433F32" w14:textId="77777777" w:rsidR="007B0696" w:rsidRPr="00340914" w:rsidRDefault="007B0696" w:rsidP="007B0696">
            <w:pPr>
              <w:pStyle w:val="TAC"/>
              <w:rPr>
                <w:rFonts w:cs="Arial"/>
              </w:rPr>
            </w:pPr>
            <w:r w:rsidRPr="00340914">
              <w:rPr>
                <w:rFonts w:cs="Arial"/>
              </w:rPr>
              <w:t>1296</w:t>
            </w:r>
          </w:p>
        </w:tc>
        <w:tc>
          <w:tcPr>
            <w:tcW w:w="717" w:type="dxa"/>
          </w:tcPr>
          <w:p w14:paraId="0A433F33" w14:textId="77777777" w:rsidR="007B0696" w:rsidRPr="00340914" w:rsidRDefault="007B0696" w:rsidP="007B0696">
            <w:pPr>
              <w:pStyle w:val="TAC"/>
              <w:rPr>
                <w:rFonts w:cs="Arial"/>
              </w:rPr>
            </w:pPr>
            <w:r w:rsidRPr="00340914">
              <w:rPr>
                <w:rFonts w:cs="Arial" w:hint="eastAsia"/>
                <w:lang w:eastAsia="zh-CN"/>
              </w:rPr>
              <w:t>1728</w:t>
            </w:r>
          </w:p>
        </w:tc>
        <w:tc>
          <w:tcPr>
            <w:tcW w:w="717" w:type="dxa"/>
          </w:tcPr>
          <w:p w14:paraId="0A433F34"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35" w14:textId="77777777" w:rsidR="007B0696" w:rsidRPr="00340914" w:rsidRDefault="007B0696" w:rsidP="007B0696">
            <w:pPr>
              <w:pStyle w:val="TAC"/>
              <w:rPr>
                <w:rFonts w:cs="Arial"/>
                <w:lang w:eastAsia="zh-CN"/>
              </w:rPr>
            </w:pPr>
            <w:r w:rsidRPr="00340914">
              <w:rPr>
                <w:rFonts w:cs="Arial" w:hint="eastAsia"/>
                <w:lang w:eastAsia="zh-CN"/>
              </w:rPr>
              <w:t>1440</w:t>
            </w:r>
          </w:p>
        </w:tc>
        <w:tc>
          <w:tcPr>
            <w:tcW w:w="717" w:type="dxa"/>
          </w:tcPr>
          <w:p w14:paraId="0A433F36" w14:textId="77777777" w:rsidR="007B0696" w:rsidRPr="00340914" w:rsidRDefault="007B0696" w:rsidP="007B0696">
            <w:pPr>
              <w:pStyle w:val="TAC"/>
              <w:rPr>
                <w:rFonts w:cs="Arial"/>
                <w:lang w:eastAsia="zh-CN"/>
              </w:rPr>
            </w:pPr>
            <w:r w:rsidRPr="00340914">
              <w:rPr>
                <w:rFonts w:cs="Arial" w:hint="eastAsia"/>
                <w:lang w:eastAsia="zh-CN"/>
              </w:rPr>
              <w:t>1440</w:t>
            </w:r>
          </w:p>
        </w:tc>
      </w:tr>
      <w:tr w:rsidR="007B0696" w:rsidRPr="00340914" w14:paraId="0A433F3A" w14:textId="77777777" w:rsidTr="007B0696">
        <w:trPr>
          <w:jc w:val="center"/>
        </w:trPr>
        <w:tc>
          <w:tcPr>
            <w:tcW w:w="9822" w:type="dxa"/>
            <w:gridSpan w:val="10"/>
          </w:tcPr>
          <w:p w14:paraId="0A433F38" w14:textId="77777777" w:rsidR="007B0696" w:rsidRPr="00340914" w:rsidRDefault="007B0696" w:rsidP="007B0696">
            <w:pPr>
              <w:pStyle w:val="TAN"/>
              <w:rPr>
                <w:lang w:eastAsia="zh-CN"/>
              </w:rPr>
            </w:pPr>
            <w:r w:rsidRPr="00340914">
              <w:t>NOTE 1:</w:t>
            </w:r>
            <w:r w:rsidRPr="00340914">
              <w:rPr>
                <w:rFonts w:cs="Arial"/>
              </w:rPr>
              <w:tab/>
            </w:r>
            <w:r w:rsidRPr="00340914">
              <w:t>For reference channel A1-</w:t>
            </w:r>
            <w:r w:rsidRPr="00340914">
              <w:rPr>
                <w:rFonts w:hint="eastAsia"/>
                <w:lang w:eastAsia="zh-CN"/>
              </w:rPr>
              <w:t>8</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39"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A1-</w:t>
            </w:r>
            <w:r w:rsidRPr="00340914">
              <w:rPr>
                <w:rFonts w:hint="eastAsia"/>
                <w:lang w:eastAsia="zh-CN"/>
              </w:rPr>
              <w:t>9</w:t>
            </w:r>
            <w:r w:rsidRPr="00340914">
              <w:t>, the allocated RB</w:t>
            </w:r>
            <w:r>
              <w:t>'</w:t>
            </w:r>
            <w:r w:rsidRPr="00340914">
              <w:t>s are uniformly spaced over the channel bandwidth at RB index N, N+10, N+20, ..., N+90 where N = {0, 1, 2, … 9}.</w:t>
            </w:r>
          </w:p>
        </w:tc>
      </w:tr>
    </w:tbl>
    <w:p w14:paraId="0A433F3B" w14:textId="77777777" w:rsidR="007B0696" w:rsidRPr="00340914" w:rsidRDefault="007B0696" w:rsidP="007B0696">
      <w:pPr>
        <w:rPr>
          <w:kern w:val="2"/>
        </w:rPr>
      </w:pPr>
    </w:p>
    <w:p w14:paraId="0A433F3C" w14:textId="77777777" w:rsidR="007B0696" w:rsidRPr="00340914" w:rsidRDefault="007B0696" w:rsidP="007B0696">
      <w:pPr>
        <w:rPr>
          <w:rFonts w:eastAsia="Malgun Gothic"/>
          <w:kern w:val="2"/>
        </w:rPr>
      </w:pPr>
    </w:p>
    <w:p w14:paraId="0A433F3D" w14:textId="77777777" w:rsidR="007B0696" w:rsidRPr="00340914" w:rsidRDefault="007B0696" w:rsidP="007B0696">
      <w:pPr>
        <w:pStyle w:val="Heading1"/>
      </w:pPr>
      <w:bookmarkStart w:id="6084" w:name="_Toc20997901"/>
      <w:bookmarkStart w:id="6085" w:name="_Toc29478580"/>
      <w:bookmarkStart w:id="6086" w:name="_Toc35933178"/>
      <w:bookmarkStart w:id="6087" w:name="_Toc35935466"/>
      <w:bookmarkStart w:id="6088" w:name="_Toc37163050"/>
      <w:bookmarkStart w:id="6089" w:name="_Toc37173378"/>
      <w:bookmarkStart w:id="6090" w:name="_Toc37173630"/>
      <w:bookmarkStart w:id="6091" w:name="_Toc44754186"/>
      <w:bookmarkStart w:id="6092" w:name="_Toc45825614"/>
      <w:bookmarkStart w:id="6093" w:name="_Toc45825866"/>
      <w:bookmarkStart w:id="6094" w:name="_Toc45826118"/>
      <w:bookmarkStart w:id="6095" w:name="_Toc45826370"/>
      <w:bookmarkStart w:id="6096" w:name="_Toc52466536"/>
      <w:bookmarkStart w:id="6097" w:name="_Toc66869521"/>
      <w:bookmarkStart w:id="6098" w:name="_Toc66872339"/>
      <w:bookmarkStart w:id="6099" w:name="_Toc75173496"/>
      <w:bookmarkStart w:id="6100" w:name="_Toc76497312"/>
      <w:bookmarkStart w:id="6101" w:name="_Toc82894113"/>
      <w:bookmarkStart w:id="6102" w:name="_Toc89684644"/>
      <w:bookmarkStart w:id="6103" w:name="_Toc98574785"/>
      <w:bookmarkStart w:id="6104" w:name="_Toc123307013"/>
      <w:bookmarkStart w:id="6105" w:name="_Toc123308158"/>
      <w:bookmarkStart w:id="6106" w:name="_Toc124187214"/>
      <w:bookmarkStart w:id="6107" w:name="_Toc130825019"/>
      <w:bookmarkStart w:id="6108" w:name="_Toc137388879"/>
      <w:bookmarkStart w:id="6109" w:name="_Toc137454425"/>
      <w:bookmarkStart w:id="6110" w:name="_Toc138894752"/>
      <w:bookmarkStart w:id="6111" w:name="_Toc145034911"/>
      <w:bookmarkStart w:id="6112" w:name="_Toc153185460"/>
      <w:bookmarkStart w:id="6113" w:name="_Toc161926335"/>
      <w:bookmarkStart w:id="6114" w:name="_Toc163214750"/>
      <w:bookmarkStart w:id="6115" w:name="_Toc187273177"/>
      <w:r w:rsidRPr="00340914">
        <w:lastRenderedPageBreak/>
        <w:t>A.2</w:t>
      </w:r>
      <w:r w:rsidRPr="00340914">
        <w:tab/>
        <w:t>Fixed Reference Channels for dynamic range (16QAM, R=2/3)</w:t>
      </w:r>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p>
    <w:p w14:paraId="0A433F3E" w14:textId="77777777" w:rsidR="007B0696" w:rsidRPr="00340914" w:rsidRDefault="007B0696" w:rsidP="007B0696">
      <w:r w:rsidRPr="00340914">
        <w:t>The parameters for the reference measurement channels are specified in Table A.2-1 for dynamic range.</w:t>
      </w:r>
    </w:p>
    <w:p w14:paraId="0A433F3F" w14:textId="77777777" w:rsidR="007B0696" w:rsidRPr="00340914" w:rsidRDefault="007B0696" w:rsidP="007B0696">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7B0696" w:rsidRPr="00340914" w14:paraId="0A433F46" w14:textId="77777777" w:rsidTr="007B0696">
        <w:trPr>
          <w:jc w:val="center"/>
        </w:trPr>
        <w:tc>
          <w:tcPr>
            <w:tcW w:w="3432" w:type="dxa"/>
          </w:tcPr>
          <w:p w14:paraId="0A433F40" w14:textId="77777777" w:rsidR="007B0696" w:rsidRPr="00340914" w:rsidRDefault="007B0696" w:rsidP="007B0696">
            <w:pPr>
              <w:pStyle w:val="TAH"/>
            </w:pPr>
            <w:r w:rsidRPr="00340914">
              <w:t>Reference channel</w:t>
            </w:r>
          </w:p>
        </w:tc>
        <w:tc>
          <w:tcPr>
            <w:tcW w:w="0" w:type="auto"/>
          </w:tcPr>
          <w:p w14:paraId="0A433F41" w14:textId="77777777" w:rsidR="007B0696" w:rsidRPr="00340914" w:rsidRDefault="007B0696" w:rsidP="007B0696">
            <w:pPr>
              <w:pStyle w:val="TAH"/>
            </w:pPr>
            <w:r w:rsidRPr="00340914">
              <w:t>A2-1</w:t>
            </w:r>
          </w:p>
        </w:tc>
        <w:tc>
          <w:tcPr>
            <w:tcW w:w="0" w:type="auto"/>
          </w:tcPr>
          <w:p w14:paraId="0A433F42" w14:textId="77777777" w:rsidR="007B0696" w:rsidRPr="00340914" w:rsidRDefault="007B0696" w:rsidP="007B0696">
            <w:pPr>
              <w:pStyle w:val="TAH"/>
            </w:pPr>
            <w:r w:rsidRPr="00340914">
              <w:t>A2-2</w:t>
            </w:r>
          </w:p>
        </w:tc>
        <w:tc>
          <w:tcPr>
            <w:tcW w:w="0" w:type="auto"/>
          </w:tcPr>
          <w:p w14:paraId="0A433F43" w14:textId="77777777" w:rsidR="007B0696" w:rsidRPr="00340914" w:rsidRDefault="007B0696" w:rsidP="007B0696">
            <w:pPr>
              <w:pStyle w:val="TAH"/>
            </w:pPr>
            <w:r w:rsidRPr="00340914">
              <w:t>A2-3</w:t>
            </w:r>
          </w:p>
        </w:tc>
        <w:tc>
          <w:tcPr>
            <w:tcW w:w="827" w:type="dxa"/>
          </w:tcPr>
          <w:p w14:paraId="0A433F44" w14:textId="77777777" w:rsidR="007B0696" w:rsidRPr="00340914" w:rsidRDefault="007B0696" w:rsidP="007B0696">
            <w:pPr>
              <w:pStyle w:val="TAH"/>
            </w:pPr>
            <w:r w:rsidRPr="00340914">
              <w:rPr>
                <w:rFonts w:cs="Arial" w:hint="eastAsia"/>
                <w:lang w:eastAsia="zh-CN"/>
              </w:rPr>
              <w:t>A2-4</w:t>
            </w:r>
          </w:p>
        </w:tc>
        <w:tc>
          <w:tcPr>
            <w:tcW w:w="827" w:type="dxa"/>
          </w:tcPr>
          <w:p w14:paraId="0A433F45" w14:textId="77777777" w:rsidR="007B0696" w:rsidRPr="00340914" w:rsidRDefault="007B0696" w:rsidP="007B0696">
            <w:pPr>
              <w:pStyle w:val="TAH"/>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7B0696" w:rsidRPr="00340914" w14:paraId="0A433F4D" w14:textId="77777777" w:rsidTr="007B0696">
        <w:trPr>
          <w:jc w:val="center"/>
        </w:trPr>
        <w:tc>
          <w:tcPr>
            <w:tcW w:w="3432" w:type="dxa"/>
          </w:tcPr>
          <w:p w14:paraId="0A433F4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3F48" w14:textId="77777777" w:rsidR="007B0696" w:rsidRPr="00340914" w:rsidRDefault="007B0696" w:rsidP="007B0696">
            <w:pPr>
              <w:pStyle w:val="TAC"/>
            </w:pPr>
            <w:r w:rsidRPr="00340914">
              <w:t>6</w:t>
            </w:r>
          </w:p>
        </w:tc>
        <w:tc>
          <w:tcPr>
            <w:tcW w:w="0" w:type="auto"/>
          </w:tcPr>
          <w:p w14:paraId="0A433F49" w14:textId="77777777" w:rsidR="007B0696" w:rsidRPr="00340914" w:rsidRDefault="007B0696" w:rsidP="007B0696">
            <w:pPr>
              <w:pStyle w:val="TAC"/>
            </w:pPr>
            <w:r w:rsidRPr="00340914">
              <w:t>15</w:t>
            </w:r>
          </w:p>
        </w:tc>
        <w:tc>
          <w:tcPr>
            <w:tcW w:w="0" w:type="auto"/>
          </w:tcPr>
          <w:p w14:paraId="0A433F4A" w14:textId="77777777" w:rsidR="007B0696" w:rsidRPr="00340914" w:rsidRDefault="007B0696" w:rsidP="007B0696">
            <w:pPr>
              <w:pStyle w:val="TAC"/>
            </w:pPr>
            <w:r w:rsidRPr="00340914">
              <w:t>25</w:t>
            </w:r>
          </w:p>
        </w:tc>
        <w:tc>
          <w:tcPr>
            <w:tcW w:w="827" w:type="dxa"/>
          </w:tcPr>
          <w:p w14:paraId="0A433F4B" w14:textId="77777777" w:rsidR="007B0696" w:rsidRPr="00340914" w:rsidRDefault="007B0696" w:rsidP="007B0696">
            <w:pPr>
              <w:pStyle w:val="TAC"/>
            </w:pPr>
            <w:r w:rsidRPr="00340914">
              <w:rPr>
                <w:rFonts w:cs="Arial" w:hint="eastAsia"/>
                <w:lang w:eastAsia="zh-CN"/>
              </w:rPr>
              <w:t>10</w:t>
            </w:r>
            <w:r w:rsidRPr="00340914">
              <w:rPr>
                <w:rFonts w:cs="Arial"/>
                <w:vertAlign w:val="superscript"/>
              </w:rPr>
              <w:t>1</w:t>
            </w:r>
          </w:p>
        </w:tc>
        <w:tc>
          <w:tcPr>
            <w:tcW w:w="788" w:type="dxa"/>
          </w:tcPr>
          <w:p w14:paraId="0A433F4C" w14:textId="77777777" w:rsidR="007B0696" w:rsidRPr="00340914" w:rsidRDefault="007B0696" w:rsidP="007B0696">
            <w:pPr>
              <w:pStyle w:val="TAC"/>
            </w:pPr>
            <w:r w:rsidRPr="00340914">
              <w:rPr>
                <w:rFonts w:cs="Arial"/>
              </w:rPr>
              <w:t>10</w:t>
            </w:r>
            <w:r w:rsidRPr="00340914">
              <w:rPr>
                <w:rFonts w:cs="Arial" w:hint="eastAsia"/>
                <w:vertAlign w:val="superscript"/>
                <w:lang w:eastAsia="zh-CN"/>
              </w:rPr>
              <w:t>2</w:t>
            </w:r>
          </w:p>
        </w:tc>
      </w:tr>
      <w:tr w:rsidR="007B0696" w:rsidRPr="00340914" w14:paraId="0A433F54" w14:textId="77777777" w:rsidTr="007B0696">
        <w:trPr>
          <w:jc w:val="center"/>
        </w:trPr>
        <w:tc>
          <w:tcPr>
            <w:tcW w:w="3432" w:type="dxa"/>
          </w:tcPr>
          <w:p w14:paraId="0A433F4E"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3F4F" w14:textId="77777777" w:rsidR="007B0696" w:rsidRPr="00340914" w:rsidRDefault="007B0696" w:rsidP="007B0696">
            <w:pPr>
              <w:pStyle w:val="TAC"/>
            </w:pPr>
            <w:r w:rsidRPr="00340914">
              <w:t>12</w:t>
            </w:r>
          </w:p>
        </w:tc>
        <w:tc>
          <w:tcPr>
            <w:tcW w:w="0" w:type="auto"/>
          </w:tcPr>
          <w:p w14:paraId="0A433F50" w14:textId="77777777" w:rsidR="007B0696" w:rsidRPr="00340914" w:rsidRDefault="007B0696" w:rsidP="007B0696">
            <w:pPr>
              <w:pStyle w:val="TAC"/>
            </w:pPr>
            <w:r w:rsidRPr="00340914">
              <w:t>12</w:t>
            </w:r>
          </w:p>
        </w:tc>
        <w:tc>
          <w:tcPr>
            <w:tcW w:w="0" w:type="auto"/>
          </w:tcPr>
          <w:p w14:paraId="0A433F51" w14:textId="77777777" w:rsidR="007B0696" w:rsidRPr="00340914" w:rsidRDefault="007B0696" w:rsidP="007B0696">
            <w:pPr>
              <w:pStyle w:val="TAC"/>
            </w:pPr>
            <w:r w:rsidRPr="00340914">
              <w:t>12</w:t>
            </w:r>
          </w:p>
        </w:tc>
        <w:tc>
          <w:tcPr>
            <w:tcW w:w="827" w:type="dxa"/>
          </w:tcPr>
          <w:p w14:paraId="0A433F52" w14:textId="77777777" w:rsidR="007B0696" w:rsidRPr="00340914" w:rsidRDefault="007B0696" w:rsidP="007B0696">
            <w:pPr>
              <w:pStyle w:val="TAC"/>
            </w:pPr>
            <w:r w:rsidRPr="00340914">
              <w:rPr>
                <w:rFonts w:cs="Arial" w:hint="eastAsia"/>
                <w:lang w:eastAsia="zh-CN"/>
              </w:rPr>
              <w:t>12</w:t>
            </w:r>
          </w:p>
        </w:tc>
        <w:tc>
          <w:tcPr>
            <w:tcW w:w="788" w:type="dxa"/>
          </w:tcPr>
          <w:p w14:paraId="0A433F53" w14:textId="77777777" w:rsidR="007B0696" w:rsidRPr="00340914" w:rsidRDefault="007B0696" w:rsidP="007B0696">
            <w:pPr>
              <w:pStyle w:val="TAC"/>
            </w:pPr>
            <w:r w:rsidRPr="00340914">
              <w:rPr>
                <w:rFonts w:cs="Arial" w:hint="eastAsia"/>
                <w:lang w:eastAsia="zh-CN"/>
              </w:rPr>
              <w:t>12</w:t>
            </w:r>
          </w:p>
        </w:tc>
      </w:tr>
      <w:tr w:rsidR="007B0696" w:rsidRPr="00340914" w14:paraId="0A433F5B" w14:textId="77777777" w:rsidTr="007B0696">
        <w:trPr>
          <w:jc w:val="center"/>
        </w:trPr>
        <w:tc>
          <w:tcPr>
            <w:tcW w:w="3432" w:type="dxa"/>
          </w:tcPr>
          <w:p w14:paraId="0A433F55" w14:textId="77777777" w:rsidR="007B0696" w:rsidRPr="00340914" w:rsidRDefault="007B0696" w:rsidP="007B0696">
            <w:pPr>
              <w:pStyle w:val="TAL"/>
              <w:rPr>
                <w:rFonts w:cs="Arial"/>
              </w:rPr>
            </w:pPr>
            <w:r w:rsidRPr="00340914">
              <w:rPr>
                <w:rFonts w:cs="Arial"/>
              </w:rPr>
              <w:t>Modulation</w:t>
            </w:r>
          </w:p>
        </w:tc>
        <w:tc>
          <w:tcPr>
            <w:tcW w:w="0" w:type="auto"/>
          </w:tcPr>
          <w:p w14:paraId="0A433F56" w14:textId="77777777" w:rsidR="007B0696" w:rsidRPr="00340914" w:rsidRDefault="007B0696" w:rsidP="007B0696">
            <w:pPr>
              <w:pStyle w:val="TAC"/>
            </w:pPr>
            <w:r w:rsidRPr="00340914">
              <w:t>16QAM</w:t>
            </w:r>
          </w:p>
        </w:tc>
        <w:tc>
          <w:tcPr>
            <w:tcW w:w="0" w:type="auto"/>
          </w:tcPr>
          <w:p w14:paraId="0A433F57" w14:textId="77777777" w:rsidR="007B0696" w:rsidRPr="00340914" w:rsidRDefault="007B0696" w:rsidP="007B0696">
            <w:pPr>
              <w:pStyle w:val="TAC"/>
            </w:pPr>
            <w:r w:rsidRPr="00340914">
              <w:t>16QAM</w:t>
            </w:r>
          </w:p>
        </w:tc>
        <w:tc>
          <w:tcPr>
            <w:tcW w:w="0" w:type="auto"/>
          </w:tcPr>
          <w:p w14:paraId="0A433F58" w14:textId="77777777" w:rsidR="007B0696" w:rsidRPr="00340914" w:rsidRDefault="007B0696" w:rsidP="007B0696">
            <w:pPr>
              <w:pStyle w:val="TAC"/>
            </w:pPr>
            <w:r w:rsidRPr="00340914">
              <w:t>16QAM</w:t>
            </w:r>
          </w:p>
        </w:tc>
        <w:tc>
          <w:tcPr>
            <w:tcW w:w="827" w:type="dxa"/>
          </w:tcPr>
          <w:p w14:paraId="0A433F59" w14:textId="77777777" w:rsidR="007B0696" w:rsidRPr="00340914" w:rsidRDefault="007B0696" w:rsidP="007B0696">
            <w:pPr>
              <w:pStyle w:val="TAC"/>
            </w:pPr>
            <w:r w:rsidRPr="00340914">
              <w:rPr>
                <w:rFonts w:cs="Arial"/>
              </w:rPr>
              <w:t>16QAM</w:t>
            </w:r>
          </w:p>
        </w:tc>
        <w:tc>
          <w:tcPr>
            <w:tcW w:w="788" w:type="dxa"/>
          </w:tcPr>
          <w:p w14:paraId="0A433F5A" w14:textId="77777777" w:rsidR="007B0696" w:rsidRPr="00340914" w:rsidRDefault="007B0696" w:rsidP="007B0696">
            <w:pPr>
              <w:pStyle w:val="TAC"/>
            </w:pPr>
            <w:r w:rsidRPr="00340914">
              <w:rPr>
                <w:rFonts w:cs="Arial"/>
              </w:rPr>
              <w:t>16QAM</w:t>
            </w:r>
          </w:p>
        </w:tc>
      </w:tr>
      <w:tr w:rsidR="007B0696" w:rsidRPr="00340914" w14:paraId="0A433F62" w14:textId="77777777" w:rsidTr="007B0696">
        <w:trPr>
          <w:jc w:val="center"/>
        </w:trPr>
        <w:tc>
          <w:tcPr>
            <w:tcW w:w="3432" w:type="dxa"/>
          </w:tcPr>
          <w:p w14:paraId="0A433F5C" w14:textId="77777777" w:rsidR="007B0696" w:rsidRPr="00340914" w:rsidRDefault="007B0696" w:rsidP="007B0696">
            <w:pPr>
              <w:pStyle w:val="TAL"/>
              <w:rPr>
                <w:rFonts w:cs="Arial"/>
              </w:rPr>
            </w:pPr>
            <w:r w:rsidRPr="00340914">
              <w:rPr>
                <w:rFonts w:cs="Arial"/>
              </w:rPr>
              <w:t>Code rate</w:t>
            </w:r>
          </w:p>
        </w:tc>
        <w:tc>
          <w:tcPr>
            <w:tcW w:w="0" w:type="auto"/>
          </w:tcPr>
          <w:p w14:paraId="0A433F5D" w14:textId="77777777" w:rsidR="007B0696" w:rsidRPr="00340914" w:rsidRDefault="007B0696" w:rsidP="007B0696">
            <w:pPr>
              <w:pStyle w:val="TAC"/>
            </w:pPr>
            <w:r w:rsidRPr="00340914">
              <w:t>2/3</w:t>
            </w:r>
          </w:p>
        </w:tc>
        <w:tc>
          <w:tcPr>
            <w:tcW w:w="0" w:type="auto"/>
          </w:tcPr>
          <w:p w14:paraId="0A433F5E" w14:textId="77777777" w:rsidR="007B0696" w:rsidRPr="00340914" w:rsidRDefault="007B0696" w:rsidP="007B0696">
            <w:pPr>
              <w:pStyle w:val="TAC"/>
            </w:pPr>
            <w:r w:rsidRPr="00340914">
              <w:t>2/3</w:t>
            </w:r>
          </w:p>
        </w:tc>
        <w:tc>
          <w:tcPr>
            <w:tcW w:w="0" w:type="auto"/>
          </w:tcPr>
          <w:p w14:paraId="0A433F5F" w14:textId="77777777" w:rsidR="007B0696" w:rsidRPr="00340914" w:rsidRDefault="007B0696" w:rsidP="007B0696">
            <w:pPr>
              <w:pStyle w:val="TAC"/>
            </w:pPr>
            <w:r w:rsidRPr="00340914">
              <w:t>2/3</w:t>
            </w:r>
          </w:p>
        </w:tc>
        <w:tc>
          <w:tcPr>
            <w:tcW w:w="827" w:type="dxa"/>
          </w:tcPr>
          <w:p w14:paraId="0A433F60" w14:textId="77777777" w:rsidR="007B0696" w:rsidRPr="00340914" w:rsidRDefault="007B0696" w:rsidP="007B0696">
            <w:pPr>
              <w:pStyle w:val="TAC"/>
            </w:pPr>
            <w:r w:rsidRPr="00340914">
              <w:rPr>
                <w:rFonts w:cs="Arial"/>
              </w:rPr>
              <w:t>2/3</w:t>
            </w:r>
          </w:p>
        </w:tc>
        <w:tc>
          <w:tcPr>
            <w:tcW w:w="788" w:type="dxa"/>
          </w:tcPr>
          <w:p w14:paraId="0A433F61" w14:textId="77777777" w:rsidR="007B0696" w:rsidRPr="00340914" w:rsidRDefault="007B0696" w:rsidP="007B0696">
            <w:pPr>
              <w:pStyle w:val="TAC"/>
            </w:pPr>
            <w:r w:rsidRPr="00340914">
              <w:rPr>
                <w:rFonts w:cs="Arial"/>
              </w:rPr>
              <w:t>2/3</w:t>
            </w:r>
          </w:p>
        </w:tc>
      </w:tr>
      <w:tr w:rsidR="007B0696" w:rsidRPr="00340914" w14:paraId="0A433F69" w14:textId="77777777" w:rsidTr="007B0696">
        <w:trPr>
          <w:jc w:val="center"/>
        </w:trPr>
        <w:tc>
          <w:tcPr>
            <w:tcW w:w="3432" w:type="dxa"/>
          </w:tcPr>
          <w:p w14:paraId="0A433F63" w14:textId="77777777" w:rsidR="007B0696" w:rsidRPr="00340914" w:rsidRDefault="007B0696" w:rsidP="007B0696">
            <w:pPr>
              <w:pStyle w:val="TAL"/>
              <w:rPr>
                <w:rFonts w:cs="Arial"/>
              </w:rPr>
            </w:pPr>
            <w:r w:rsidRPr="00340914">
              <w:rPr>
                <w:rFonts w:cs="Arial"/>
              </w:rPr>
              <w:t>Payload size (bits)</w:t>
            </w:r>
          </w:p>
        </w:tc>
        <w:tc>
          <w:tcPr>
            <w:tcW w:w="0" w:type="auto"/>
          </w:tcPr>
          <w:p w14:paraId="0A433F64" w14:textId="77777777" w:rsidR="007B0696" w:rsidRPr="00340914" w:rsidRDefault="007B0696" w:rsidP="007B0696">
            <w:pPr>
              <w:pStyle w:val="TAC"/>
            </w:pPr>
            <w:r w:rsidRPr="00340914">
              <w:t>2344</w:t>
            </w:r>
          </w:p>
        </w:tc>
        <w:tc>
          <w:tcPr>
            <w:tcW w:w="0" w:type="auto"/>
          </w:tcPr>
          <w:p w14:paraId="0A433F65" w14:textId="77777777" w:rsidR="007B0696" w:rsidRPr="00340914" w:rsidRDefault="007B0696" w:rsidP="007B0696">
            <w:pPr>
              <w:pStyle w:val="TAC"/>
            </w:pPr>
            <w:r w:rsidRPr="00340914">
              <w:t>5992</w:t>
            </w:r>
          </w:p>
        </w:tc>
        <w:tc>
          <w:tcPr>
            <w:tcW w:w="0" w:type="auto"/>
          </w:tcPr>
          <w:p w14:paraId="0A433F66" w14:textId="77777777" w:rsidR="007B0696" w:rsidRPr="00340914" w:rsidRDefault="007B0696" w:rsidP="007B0696">
            <w:pPr>
              <w:pStyle w:val="TAC"/>
            </w:pPr>
            <w:r w:rsidRPr="00340914">
              <w:t>9912</w:t>
            </w:r>
          </w:p>
        </w:tc>
        <w:tc>
          <w:tcPr>
            <w:tcW w:w="827" w:type="dxa"/>
          </w:tcPr>
          <w:p w14:paraId="0A433F67" w14:textId="77777777" w:rsidR="007B0696" w:rsidRPr="00340914" w:rsidRDefault="007B0696" w:rsidP="007B0696">
            <w:pPr>
              <w:pStyle w:val="TAC"/>
            </w:pPr>
            <w:r w:rsidRPr="00340914">
              <w:rPr>
                <w:rFonts w:cs="Arial" w:hint="eastAsia"/>
                <w:lang w:eastAsia="zh-CN"/>
              </w:rPr>
              <w:t>4008</w:t>
            </w:r>
          </w:p>
        </w:tc>
        <w:tc>
          <w:tcPr>
            <w:tcW w:w="788" w:type="dxa"/>
          </w:tcPr>
          <w:p w14:paraId="0A433F68" w14:textId="77777777" w:rsidR="007B0696" w:rsidRPr="00340914" w:rsidRDefault="007B0696" w:rsidP="007B0696">
            <w:pPr>
              <w:pStyle w:val="TAC"/>
            </w:pPr>
            <w:r w:rsidRPr="00340914">
              <w:rPr>
                <w:rFonts w:cs="Arial" w:hint="eastAsia"/>
                <w:lang w:eastAsia="zh-CN"/>
              </w:rPr>
              <w:t>4008</w:t>
            </w:r>
          </w:p>
        </w:tc>
      </w:tr>
      <w:tr w:rsidR="007B0696" w:rsidRPr="00340914" w14:paraId="0A433F70" w14:textId="77777777" w:rsidTr="007B0696">
        <w:trPr>
          <w:jc w:val="center"/>
        </w:trPr>
        <w:tc>
          <w:tcPr>
            <w:tcW w:w="3432" w:type="dxa"/>
          </w:tcPr>
          <w:p w14:paraId="0A433F6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3F6B" w14:textId="77777777" w:rsidR="007B0696" w:rsidRPr="00340914" w:rsidRDefault="007B0696" w:rsidP="007B0696">
            <w:pPr>
              <w:pStyle w:val="TAC"/>
            </w:pPr>
            <w:r w:rsidRPr="00340914">
              <w:t>24</w:t>
            </w:r>
          </w:p>
        </w:tc>
        <w:tc>
          <w:tcPr>
            <w:tcW w:w="0" w:type="auto"/>
          </w:tcPr>
          <w:p w14:paraId="0A433F6C" w14:textId="77777777" w:rsidR="007B0696" w:rsidRPr="00340914" w:rsidRDefault="007B0696" w:rsidP="007B0696">
            <w:pPr>
              <w:pStyle w:val="TAC"/>
            </w:pPr>
            <w:r w:rsidRPr="00340914">
              <w:t>24</w:t>
            </w:r>
          </w:p>
        </w:tc>
        <w:tc>
          <w:tcPr>
            <w:tcW w:w="0" w:type="auto"/>
          </w:tcPr>
          <w:p w14:paraId="0A433F6D" w14:textId="77777777" w:rsidR="007B0696" w:rsidRPr="00340914" w:rsidRDefault="007B0696" w:rsidP="007B0696">
            <w:pPr>
              <w:pStyle w:val="TAC"/>
            </w:pPr>
            <w:r w:rsidRPr="00340914">
              <w:t>24</w:t>
            </w:r>
          </w:p>
        </w:tc>
        <w:tc>
          <w:tcPr>
            <w:tcW w:w="827" w:type="dxa"/>
          </w:tcPr>
          <w:p w14:paraId="0A433F6E" w14:textId="77777777" w:rsidR="007B0696" w:rsidRPr="00340914" w:rsidRDefault="007B0696" w:rsidP="007B0696">
            <w:pPr>
              <w:pStyle w:val="TAC"/>
            </w:pPr>
            <w:r w:rsidRPr="00340914">
              <w:rPr>
                <w:rFonts w:cs="Arial" w:hint="eastAsia"/>
                <w:lang w:eastAsia="zh-CN"/>
              </w:rPr>
              <w:t>24</w:t>
            </w:r>
          </w:p>
        </w:tc>
        <w:tc>
          <w:tcPr>
            <w:tcW w:w="788" w:type="dxa"/>
          </w:tcPr>
          <w:p w14:paraId="0A433F6F" w14:textId="77777777" w:rsidR="007B0696" w:rsidRPr="00340914" w:rsidRDefault="007B0696" w:rsidP="007B0696">
            <w:pPr>
              <w:pStyle w:val="TAC"/>
            </w:pPr>
            <w:r w:rsidRPr="00340914">
              <w:rPr>
                <w:rFonts w:cs="Arial" w:hint="eastAsia"/>
                <w:lang w:eastAsia="zh-CN"/>
              </w:rPr>
              <w:t>24</w:t>
            </w:r>
          </w:p>
        </w:tc>
      </w:tr>
      <w:tr w:rsidR="007B0696" w:rsidRPr="00340914" w14:paraId="0A433F77" w14:textId="77777777" w:rsidTr="007B0696">
        <w:trPr>
          <w:jc w:val="center"/>
        </w:trPr>
        <w:tc>
          <w:tcPr>
            <w:tcW w:w="3432" w:type="dxa"/>
          </w:tcPr>
          <w:p w14:paraId="0A433F71" w14:textId="77777777" w:rsidR="007B0696" w:rsidRPr="00340914" w:rsidRDefault="007B0696" w:rsidP="007B0696">
            <w:pPr>
              <w:pStyle w:val="TAL"/>
              <w:rPr>
                <w:rFonts w:cs="Arial"/>
              </w:rPr>
            </w:pPr>
            <w:r w:rsidRPr="00340914">
              <w:rPr>
                <w:rFonts w:cs="Arial"/>
              </w:rPr>
              <w:t>Code block CRC size (bits)</w:t>
            </w:r>
          </w:p>
        </w:tc>
        <w:tc>
          <w:tcPr>
            <w:tcW w:w="0" w:type="auto"/>
          </w:tcPr>
          <w:p w14:paraId="0A433F72" w14:textId="77777777" w:rsidR="007B0696" w:rsidRPr="00340914" w:rsidRDefault="007B0696" w:rsidP="007B0696">
            <w:pPr>
              <w:pStyle w:val="TAC"/>
            </w:pPr>
            <w:r w:rsidRPr="00340914">
              <w:t>0</w:t>
            </w:r>
          </w:p>
        </w:tc>
        <w:tc>
          <w:tcPr>
            <w:tcW w:w="0" w:type="auto"/>
          </w:tcPr>
          <w:p w14:paraId="0A433F73" w14:textId="77777777" w:rsidR="007B0696" w:rsidRPr="00340914" w:rsidRDefault="007B0696" w:rsidP="007B0696">
            <w:pPr>
              <w:pStyle w:val="TAC"/>
            </w:pPr>
            <w:r w:rsidRPr="00340914">
              <w:t>0</w:t>
            </w:r>
          </w:p>
        </w:tc>
        <w:tc>
          <w:tcPr>
            <w:tcW w:w="0" w:type="auto"/>
          </w:tcPr>
          <w:p w14:paraId="0A433F74" w14:textId="77777777" w:rsidR="007B0696" w:rsidRPr="00340914" w:rsidRDefault="007B0696" w:rsidP="007B0696">
            <w:pPr>
              <w:pStyle w:val="TAC"/>
            </w:pPr>
            <w:r w:rsidRPr="00340914">
              <w:t>24</w:t>
            </w:r>
          </w:p>
        </w:tc>
        <w:tc>
          <w:tcPr>
            <w:tcW w:w="827" w:type="dxa"/>
          </w:tcPr>
          <w:p w14:paraId="0A433F75" w14:textId="77777777" w:rsidR="007B0696" w:rsidRPr="00340914" w:rsidRDefault="007B0696" w:rsidP="007B0696">
            <w:pPr>
              <w:pStyle w:val="TAC"/>
            </w:pPr>
            <w:r w:rsidRPr="00340914">
              <w:rPr>
                <w:rFonts w:cs="Arial" w:hint="eastAsia"/>
                <w:lang w:eastAsia="zh-CN"/>
              </w:rPr>
              <w:t>0</w:t>
            </w:r>
          </w:p>
        </w:tc>
        <w:tc>
          <w:tcPr>
            <w:tcW w:w="788" w:type="dxa"/>
          </w:tcPr>
          <w:p w14:paraId="0A433F76" w14:textId="77777777" w:rsidR="007B0696" w:rsidRPr="00340914" w:rsidRDefault="007B0696" w:rsidP="007B0696">
            <w:pPr>
              <w:pStyle w:val="TAC"/>
            </w:pPr>
            <w:r w:rsidRPr="00340914">
              <w:rPr>
                <w:rFonts w:cs="Arial" w:hint="eastAsia"/>
                <w:lang w:eastAsia="zh-CN"/>
              </w:rPr>
              <w:t>0</w:t>
            </w:r>
          </w:p>
        </w:tc>
      </w:tr>
      <w:tr w:rsidR="007B0696" w:rsidRPr="00340914" w14:paraId="0A433F7E" w14:textId="77777777" w:rsidTr="007B0696">
        <w:trPr>
          <w:jc w:val="center"/>
        </w:trPr>
        <w:tc>
          <w:tcPr>
            <w:tcW w:w="3432" w:type="dxa"/>
          </w:tcPr>
          <w:p w14:paraId="0A433F78" w14:textId="77777777" w:rsidR="007B0696" w:rsidRPr="00340914" w:rsidRDefault="007B0696" w:rsidP="007B0696">
            <w:pPr>
              <w:pStyle w:val="TAL"/>
              <w:rPr>
                <w:rFonts w:cs="Arial"/>
              </w:rPr>
            </w:pPr>
            <w:r w:rsidRPr="00340914">
              <w:rPr>
                <w:rFonts w:cs="Arial"/>
              </w:rPr>
              <w:t>Number of code blocks - C</w:t>
            </w:r>
          </w:p>
        </w:tc>
        <w:tc>
          <w:tcPr>
            <w:tcW w:w="0" w:type="auto"/>
          </w:tcPr>
          <w:p w14:paraId="0A433F79" w14:textId="77777777" w:rsidR="007B0696" w:rsidRPr="00340914" w:rsidRDefault="007B0696" w:rsidP="007B0696">
            <w:pPr>
              <w:pStyle w:val="TAC"/>
            </w:pPr>
            <w:r w:rsidRPr="00340914">
              <w:t>1</w:t>
            </w:r>
          </w:p>
        </w:tc>
        <w:tc>
          <w:tcPr>
            <w:tcW w:w="0" w:type="auto"/>
          </w:tcPr>
          <w:p w14:paraId="0A433F7A" w14:textId="77777777" w:rsidR="007B0696" w:rsidRPr="00340914" w:rsidRDefault="007B0696" w:rsidP="007B0696">
            <w:pPr>
              <w:pStyle w:val="TAC"/>
            </w:pPr>
            <w:r w:rsidRPr="00340914">
              <w:t>1</w:t>
            </w:r>
          </w:p>
        </w:tc>
        <w:tc>
          <w:tcPr>
            <w:tcW w:w="0" w:type="auto"/>
          </w:tcPr>
          <w:p w14:paraId="0A433F7B" w14:textId="77777777" w:rsidR="007B0696" w:rsidRPr="00340914" w:rsidRDefault="007B0696" w:rsidP="007B0696">
            <w:pPr>
              <w:pStyle w:val="TAC"/>
            </w:pPr>
            <w:r w:rsidRPr="00340914">
              <w:t>2</w:t>
            </w:r>
          </w:p>
        </w:tc>
        <w:tc>
          <w:tcPr>
            <w:tcW w:w="827" w:type="dxa"/>
          </w:tcPr>
          <w:p w14:paraId="0A433F7C" w14:textId="77777777" w:rsidR="007B0696" w:rsidRPr="00340914" w:rsidRDefault="007B0696" w:rsidP="007B0696">
            <w:pPr>
              <w:pStyle w:val="TAC"/>
            </w:pPr>
            <w:r w:rsidRPr="00340914">
              <w:rPr>
                <w:rFonts w:cs="Arial" w:hint="eastAsia"/>
                <w:lang w:eastAsia="zh-CN"/>
              </w:rPr>
              <w:t>1</w:t>
            </w:r>
          </w:p>
        </w:tc>
        <w:tc>
          <w:tcPr>
            <w:tcW w:w="788" w:type="dxa"/>
          </w:tcPr>
          <w:p w14:paraId="0A433F7D" w14:textId="77777777" w:rsidR="007B0696" w:rsidRPr="00340914" w:rsidRDefault="007B0696" w:rsidP="007B0696">
            <w:pPr>
              <w:pStyle w:val="TAC"/>
            </w:pPr>
            <w:r w:rsidRPr="00340914">
              <w:rPr>
                <w:rFonts w:cs="Arial" w:hint="eastAsia"/>
                <w:lang w:eastAsia="zh-CN"/>
              </w:rPr>
              <w:t>1</w:t>
            </w:r>
          </w:p>
        </w:tc>
      </w:tr>
      <w:tr w:rsidR="007B0696" w:rsidRPr="00340914" w14:paraId="0A433F85" w14:textId="77777777" w:rsidTr="007B0696">
        <w:trPr>
          <w:jc w:val="center"/>
        </w:trPr>
        <w:tc>
          <w:tcPr>
            <w:tcW w:w="3432" w:type="dxa"/>
          </w:tcPr>
          <w:p w14:paraId="0A433F7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3F80" w14:textId="77777777" w:rsidR="007B0696" w:rsidRPr="00340914" w:rsidRDefault="007B0696" w:rsidP="007B0696">
            <w:pPr>
              <w:pStyle w:val="TAC"/>
            </w:pPr>
            <w:r w:rsidRPr="00340914">
              <w:t>7116</w:t>
            </w:r>
          </w:p>
        </w:tc>
        <w:tc>
          <w:tcPr>
            <w:tcW w:w="0" w:type="auto"/>
          </w:tcPr>
          <w:p w14:paraId="0A433F81" w14:textId="77777777" w:rsidR="007B0696" w:rsidRPr="00340914" w:rsidRDefault="007B0696" w:rsidP="007B0696">
            <w:pPr>
              <w:pStyle w:val="TAC"/>
            </w:pPr>
            <w:r w:rsidRPr="00340914">
              <w:t>18060</w:t>
            </w:r>
          </w:p>
        </w:tc>
        <w:tc>
          <w:tcPr>
            <w:tcW w:w="0" w:type="auto"/>
          </w:tcPr>
          <w:p w14:paraId="0A433F82" w14:textId="77777777" w:rsidR="007B0696" w:rsidRPr="00340914" w:rsidRDefault="007B0696" w:rsidP="007B0696">
            <w:pPr>
              <w:pStyle w:val="TAC"/>
            </w:pPr>
            <w:r w:rsidRPr="00340914">
              <w:t>14988</w:t>
            </w:r>
          </w:p>
        </w:tc>
        <w:tc>
          <w:tcPr>
            <w:tcW w:w="827" w:type="dxa"/>
          </w:tcPr>
          <w:p w14:paraId="0A433F83" w14:textId="77777777" w:rsidR="007B0696" w:rsidRPr="00340914" w:rsidRDefault="007B0696" w:rsidP="007B0696">
            <w:pPr>
              <w:pStyle w:val="TAC"/>
            </w:pPr>
            <w:r w:rsidRPr="00340914">
              <w:rPr>
                <w:rFonts w:cs="Arial" w:hint="eastAsia"/>
                <w:lang w:eastAsia="zh-CN"/>
              </w:rPr>
              <w:t>12108</w:t>
            </w:r>
          </w:p>
        </w:tc>
        <w:tc>
          <w:tcPr>
            <w:tcW w:w="788" w:type="dxa"/>
          </w:tcPr>
          <w:p w14:paraId="0A433F84" w14:textId="77777777" w:rsidR="007B0696" w:rsidRPr="00340914" w:rsidRDefault="007B0696" w:rsidP="007B0696">
            <w:pPr>
              <w:pStyle w:val="TAC"/>
            </w:pPr>
            <w:r w:rsidRPr="00340914">
              <w:rPr>
                <w:rFonts w:cs="Arial" w:hint="eastAsia"/>
                <w:lang w:eastAsia="zh-CN"/>
              </w:rPr>
              <w:t>12108</w:t>
            </w:r>
          </w:p>
        </w:tc>
      </w:tr>
      <w:tr w:rsidR="007B0696" w:rsidRPr="00340914" w14:paraId="0A433F8C" w14:textId="77777777" w:rsidTr="007B0696">
        <w:trPr>
          <w:jc w:val="center"/>
        </w:trPr>
        <w:tc>
          <w:tcPr>
            <w:tcW w:w="3432" w:type="dxa"/>
          </w:tcPr>
          <w:p w14:paraId="0A433F86"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3F87" w14:textId="77777777" w:rsidR="007B0696" w:rsidRPr="00340914" w:rsidRDefault="007B0696" w:rsidP="007B0696">
            <w:pPr>
              <w:pStyle w:val="TAC"/>
            </w:pPr>
            <w:r w:rsidRPr="00340914">
              <w:t>3456</w:t>
            </w:r>
          </w:p>
        </w:tc>
        <w:tc>
          <w:tcPr>
            <w:tcW w:w="0" w:type="auto"/>
          </w:tcPr>
          <w:p w14:paraId="0A433F88" w14:textId="77777777" w:rsidR="007B0696" w:rsidRPr="00340914" w:rsidRDefault="007B0696" w:rsidP="007B0696">
            <w:pPr>
              <w:pStyle w:val="TAC"/>
            </w:pPr>
            <w:r w:rsidRPr="00340914">
              <w:t>8640</w:t>
            </w:r>
          </w:p>
        </w:tc>
        <w:tc>
          <w:tcPr>
            <w:tcW w:w="0" w:type="auto"/>
          </w:tcPr>
          <w:p w14:paraId="0A433F89" w14:textId="77777777" w:rsidR="007B0696" w:rsidRPr="00340914" w:rsidRDefault="007B0696" w:rsidP="007B0696">
            <w:pPr>
              <w:pStyle w:val="TAC"/>
            </w:pPr>
            <w:r w:rsidRPr="00340914">
              <w:t>14400</w:t>
            </w:r>
          </w:p>
        </w:tc>
        <w:tc>
          <w:tcPr>
            <w:tcW w:w="827" w:type="dxa"/>
          </w:tcPr>
          <w:p w14:paraId="0A433F8A" w14:textId="77777777" w:rsidR="007B0696" w:rsidRPr="00340914" w:rsidRDefault="007B0696" w:rsidP="007B0696">
            <w:pPr>
              <w:pStyle w:val="TAC"/>
            </w:pPr>
            <w:r w:rsidRPr="00340914">
              <w:rPr>
                <w:rFonts w:cs="Arial" w:hint="eastAsia"/>
                <w:lang w:eastAsia="zh-CN"/>
              </w:rPr>
              <w:t>5760</w:t>
            </w:r>
          </w:p>
        </w:tc>
        <w:tc>
          <w:tcPr>
            <w:tcW w:w="788" w:type="dxa"/>
          </w:tcPr>
          <w:p w14:paraId="0A433F8B" w14:textId="77777777" w:rsidR="007B0696" w:rsidRPr="00340914" w:rsidRDefault="007B0696" w:rsidP="007B0696">
            <w:pPr>
              <w:pStyle w:val="TAC"/>
            </w:pPr>
            <w:r w:rsidRPr="00340914">
              <w:rPr>
                <w:rFonts w:cs="Arial" w:hint="eastAsia"/>
                <w:lang w:eastAsia="zh-CN"/>
              </w:rPr>
              <w:t>5760</w:t>
            </w:r>
          </w:p>
        </w:tc>
      </w:tr>
      <w:tr w:rsidR="007B0696" w:rsidRPr="00340914" w14:paraId="0A433F93" w14:textId="77777777" w:rsidTr="007B0696">
        <w:trPr>
          <w:jc w:val="center"/>
        </w:trPr>
        <w:tc>
          <w:tcPr>
            <w:tcW w:w="3432" w:type="dxa"/>
          </w:tcPr>
          <w:p w14:paraId="0A433F8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3F8E" w14:textId="77777777" w:rsidR="007B0696" w:rsidRPr="00340914" w:rsidRDefault="007B0696" w:rsidP="007B0696">
            <w:pPr>
              <w:pStyle w:val="TAC"/>
            </w:pPr>
            <w:r w:rsidRPr="00340914">
              <w:t>864</w:t>
            </w:r>
          </w:p>
        </w:tc>
        <w:tc>
          <w:tcPr>
            <w:tcW w:w="0" w:type="auto"/>
          </w:tcPr>
          <w:p w14:paraId="0A433F8F" w14:textId="77777777" w:rsidR="007B0696" w:rsidRPr="00340914" w:rsidRDefault="007B0696" w:rsidP="007B0696">
            <w:pPr>
              <w:pStyle w:val="TAC"/>
            </w:pPr>
            <w:r w:rsidRPr="00340914">
              <w:t>2160</w:t>
            </w:r>
          </w:p>
        </w:tc>
        <w:tc>
          <w:tcPr>
            <w:tcW w:w="0" w:type="auto"/>
          </w:tcPr>
          <w:p w14:paraId="0A433F90" w14:textId="77777777" w:rsidR="007B0696" w:rsidRPr="00340914" w:rsidRDefault="007B0696" w:rsidP="007B0696">
            <w:pPr>
              <w:pStyle w:val="TAC"/>
            </w:pPr>
            <w:r w:rsidRPr="00340914">
              <w:t>3600</w:t>
            </w:r>
          </w:p>
        </w:tc>
        <w:tc>
          <w:tcPr>
            <w:tcW w:w="827" w:type="dxa"/>
          </w:tcPr>
          <w:p w14:paraId="0A433F91" w14:textId="77777777" w:rsidR="007B0696" w:rsidRPr="00340914" w:rsidRDefault="007B0696" w:rsidP="007B0696">
            <w:pPr>
              <w:pStyle w:val="TAC"/>
            </w:pPr>
            <w:r w:rsidRPr="00340914">
              <w:rPr>
                <w:rFonts w:cs="Arial" w:hint="eastAsia"/>
                <w:lang w:eastAsia="zh-CN"/>
              </w:rPr>
              <w:t>1440</w:t>
            </w:r>
          </w:p>
        </w:tc>
        <w:tc>
          <w:tcPr>
            <w:tcW w:w="788" w:type="dxa"/>
          </w:tcPr>
          <w:p w14:paraId="0A433F92" w14:textId="77777777" w:rsidR="007B0696" w:rsidRPr="00340914" w:rsidRDefault="007B0696" w:rsidP="007B0696">
            <w:pPr>
              <w:pStyle w:val="TAC"/>
            </w:pPr>
            <w:r w:rsidRPr="00340914">
              <w:rPr>
                <w:rFonts w:cs="Arial" w:hint="eastAsia"/>
                <w:lang w:eastAsia="zh-CN"/>
              </w:rPr>
              <w:t>1440</w:t>
            </w:r>
          </w:p>
        </w:tc>
      </w:tr>
      <w:tr w:rsidR="007B0696" w:rsidRPr="00340914" w14:paraId="0A433F96" w14:textId="77777777" w:rsidTr="007B0696">
        <w:trPr>
          <w:jc w:val="center"/>
        </w:trPr>
        <w:tc>
          <w:tcPr>
            <w:tcW w:w="7567" w:type="dxa"/>
            <w:gridSpan w:val="6"/>
          </w:tcPr>
          <w:p w14:paraId="0A433F94" w14:textId="77777777" w:rsidR="007B0696" w:rsidRPr="00340914" w:rsidRDefault="007B0696" w:rsidP="007B0696">
            <w:pPr>
              <w:pStyle w:val="TAN"/>
              <w:rPr>
                <w:lang w:eastAsia="zh-CN"/>
              </w:rPr>
            </w:pPr>
            <w:r w:rsidRPr="00340914">
              <w:t>NOTE 1:</w:t>
            </w:r>
            <w:r w:rsidRPr="00340914">
              <w:rPr>
                <w:rFonts w:cs="Arial"/>
              </w:rPr>
              <w:tab/>
            </w:r>
            <w:r w:rsidRPr="00340914">
              <w:t>For reference channel A</w:t>
            </w:r>
            <w:r w:rsidRPr="00340914">
              <w:rPr>
                <w:rFonts w:hint="eastAsia"/>
                <w:lang w:eastAsia="zh-CN"/>
              </w:rPr>
              <w:t>2-4</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95"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w:t>
            </w:r>
            <w:r w:rsidRPr="00340914">
              <w:rPr>
                <w:rFonts w:hint="eastAsia"/>
                <w:lang w:eastAsia="zh-CN"/>
              </w:rPr>
              <w:t>2-5</w:t>
            </w:r>
            <w:r w:rsidRPr="00340914">
              <w:t>, the allocated RB</w:t>
            </w:r>
            <w:r>
              <w:t>'</w:t>
            </w:r>
            <w:r w:rsidRPr="00340914">
              <w:t>s are uniformly spaced over the channel bandwidth at RB index N, N+10, N+20, ..., N+90 where N = {0, 1, 2, … 9}.</w:t>
            </w:r>
          </w:p>
        </w:tc>
      </w:tr>
    </w:tbl>
    <w:p w14:paraId="0A433F97" w14:textId="77777777" w:rsidR="007B0696" w:rsidRPr="00340914" w:rsidRDefault="007B0696" w:rsidP="007B0696"/>
    <w:p w14:paraId="0A433F98" w14:textId="77777777" w:rsidR="007B0696" w:rsidRPr="00340914" w:rsidRDefault="007B0696" w:rsidP="007B0696">
      <w:pPr>
        <w:pStyle w:val="Heading1"/>
      </w:pPr>
      <w:bookmarkStart w:id="6116" w:name="_Toc20997902"/>
      <w:bookmarkStart w:id="6117" w:name="_Toc29478581"/>
      <w:bookmarkStart w:id="6118" w:name="_Toc35933179"/>
      <w:bookmarkStart w:id="6119" w:name="_Toc35935467"/>
      <w:bookmarkStart w:id="6120" w:name="_Toc37163051"/>
      <w:bookmarkStart w:id="6121" w:name="_Toc37173379"/>
      <w:bookmarkStart w:id="6122" w:name="_Toc37173631"/>
      <w:bookmarkStart w:id="6123" w:name="_Toc44754187"/>
      <w:bookmarkStart w:id="6124" w:name="_Toc45825615"/>
      <w:bookmarkStart w:id="6125" w:name="_Toc45825867"/>
      <w:bookmarkStart w:id="6126" w:name="_Toc45826119"/>
      <w:bookmarkStart w:id="6127" w:name="_Toc45826371"/>
      <w:bookmarkStart w:id="6128" w:name="_Toc52466537"/>
      <w:bookmarkStart w:id="6129" w:name="_Toc66869522"/>
      <w:bookmarkStart w:id="6130" w:name="_Toc66872340"/>
      <w:bookmarkStart w:id="6131" w:name="_Toc75173497"/>
      <w:bookmarkStart w:id="6132" w:name="_Toc76497313"/>
      <w:bookmarkStart w:id="6133" w:name="_Toc82894114"/>
      <w:bookmarkStart w:id="6134" w:name="_Toc89684645"/>
      <w:bookmarkStart w:id="6135" w:name="_Toc98574786"/>
      <w:bookmarkStart w:id="6136" w:name="_Toc123307014"/>
      <w:bookmarkStart w:id="6137" w:name="_Toc123308159"/>
      <w:bookmarkStart w:id="6138" w:name="_Toc124187215"/>
      <w:bookmarkStart w:id="6139" w:name="_Toc130825020"/>
      <w:bookmarkStart w:id="6140" w:name="_Toc137388880"/>
      <w:bookmarkStart w:id="6141" w:name="_Toc137454426"/>
      <w:bookmarkStart w:id="6142" w:name="_Toc138894753"/>
      <w:bookmarkStart w:id="6143" w:name="_Toc145034912"/>
      <w:bookmarkStart w:id="6144" w:name="_Toc153185461"/>
      <w:bookmarkStart w:id="6145" w:name="_Toc161926336"/>
      <w:bookmarkStart w:id="6146" w:name="_Toc163214751"/>
      <w:bookmarkStart w:id="6147" w:name="_Toc187273178"/>
      <w:r w:rsidRPr="00340914">
        <w:t>A.3</w:t>
      </w:r>
      <w:r w:rsidRPr="00340914">
        <w:tab/>
        <w:t>Fixed Reference Channels for performance requirements (QPSK 1/3)</w:t>
      </w:r>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p>
    <w:p w14:paraId="0A433F99" w14:textId="77777777" w:rsidR="007B0696" w:rsidRPr="00340914" w:rsidRDefault="007B0696" w:rsidP="007B0696">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7B0696" w:rsidRPr="00340914" w14:paraId="0A433FA2" w14:textId="77777777" w:rsidTr="007B0696">
        <w:trPr>
          <w:jc w:val="center"/>
        </w:trPr>
        <w:tc>
          <w:tcPr>
            <w:tcW w:w="3369" w:type="dxa"/>
          </w:tcPr>
          <w:p w14:paraId="0A433F9A" w14:textId="77777777" w:rsidR="007B0696" w:rsidRPr="00340914" w:rsidRDefault="007B0696" w:rsidP="007B0696">
            <w:pPr>
              <w:pStyle w:val="TAH"/>
              <w:rPr>
                <w:rFonts w:cs="Arial"/>
              </w:rPr>
            </w:pPr>
            <w:r w:rsidRPr="00340914">
              <w:rPr>
                <w:rFonts w:cs="Arial"/>
              </w:rPr>
              <w:t>Reference channel</w:t>
            </w:r>
          </w:p>
        </w:tc>
        <w:tc>
          <w:tcPr>
            <w:tcW w:w="717" w:type="dxa"/>
          </w:tcPr>
          <w:p w14:paraId="0A433F9B" w14:textId="77777777" w:rsidR="007B0696" w:rsidRPr="00340914" w:rsidRDefault="007B0696" w:rsidP="007B0696">
            <w:pPr>
              <w:pStyle w:val="TAH"/>
              <w:rPr>
                <w:rFonts w:cs="Arial"/>
              </w:rPr>
            </w:pPr>
            <w:r w:rsidRPr="00340914">
              <w:rPr>
                <w:rFonts w:cs="Arial"/>
              </w:rPr>
              <w:t>A3-1</w:t>
            </w:r>
          </w:p>
        </w:tc>
        <w:tc>
          <w:tcPr>
            <w:tcW w:w="717" w:type="dxa"/>
          </w:tcPr>
          <w:p w14:paraId="0A433F9C" w14:textId="77777777" w:rsidR="007B0696" w:rsidRPr="00340914" w:rsidRDefault="007B0696" w:rsidP="007B0696">
            <w:pPr>
              <w:pStyle w:val="TAH"/>
              <w:rPr>
                <w:rFonts w:cs="Arial"/>
              </w:rPr>
            </w:pPr>
            <w:r w:rsidRPr="00340914">
              <w:rPr>
                <w:rFonts w:cs="Arial"/>
              </w:rPr>
              <w:t>A3-2</w:t>
            </w:r>
          </w:p>
        </w:tc>
        <w:tc>
          <w:tcPr>
            <w:tcW w:w="717" w:type="dxa"/>
          </w:tcPr>
          <w:p w14:paraId="0A433F9D" w14:textId="77777777" w:rsidR="007B0696" w:rsidRPr="00340914" w:rsidRDefault="007B0696" w:rsidP="007B0696">
            <w:pPr>
              <w:pStyle w:val="TAH"/>
              <w:rPr>
                <w:rFonts w:cs="Arial"/>
              </w:rPr>
            </w:pPr>
            <w:r w:rsidRPr="00340914">
              <w:rPr>
                <w:rFonts w:cs="Arial"/>
              </w:rPr>
              <w:t>A3-3</w:t>
            </w:r>
          </w:p>
        </w:tc>
        <w:tc>
          <w:tcPr>
            <w:tcW w:w="717" w:type="dxa"/>
          </w:tcPr>
          <w:p w14:paraId="0A433F9E" w14:textId="77777777" w:rsidR="007B0696" w:rsidRPr="00340914" w:rsidRDefault="007B0696" w:rsidP="007B0696">
            <w:pPr>
              <w:pStyle w:val="TAH"/>
              <w:rPr>
                <w:rFonts w:cs="Arial"/>
              </w:rPr>
            </w:pPr>
            <w:r w:rsidRPr="00340914">
              <w:rPr>
                <w:rFonts w:cs="Arial"/>
              </w:rPr>
              <w:t>A3-4</w:t>
            </w:r>
          </w:p>
        </w:tc>
        <w:tc>
          <w:tcPr>
            <w:tcW w:w="717" w:type="dxa"/>
          </w:tcPr>
          <w:p w14:paraId="0A433F9F" w14:textId="77777777" w:rsidR="007B0696" w:rsidRPr="00340914" w:rsidRDefault="007B0696" w:rsidP="007B0696">
            <w:pPr>
              <w:pStyle w:val="TAH"/>
              <w:rPr>
                <w:rFonts w:cs="Arial"/>
              </w:rPr>
            </w:pPr>
            <w:r w:rsidRPr="00340914">
              <w:rPr>
                <w:rFonts w:cs="Arial"/>
              </w:rPr>
              <w:t>A3-5</w:t>
            </w:r>
          </w:p>
        </w:tc>
        <w:tc>
          <w:tcPr>
            <w:tcW w:w="717" w:type="dxa"/>
          </w:tcPr>
          <w:p w14:paraId="0A433FA0" w14:textId="77777777" w:rsidR="007B0696" w:rsidRPr="00340914" w:rsidRDefault="007B0696" w:rsidP="007B0696">
            <w:pPr>
              <w:pStyle w:val="TAH"/>
              <w:rPr>
                <w:rFonts w:cs="Arial"/>
              </w:rPr>
            </w:pPr>
            <w:r w:rsidRPr="00340914">
              <w:rPr>
                <w:rFonts w:cs="Arial"/>
              </w:rPr>
              <w:t>A3-6</w:t>
            </w:r>
          </w:p>
        </w:tc>
        <w:tc>
          <w:tcPr>
            <w:tcW w:w="717" w:type="dxa"/>
          </w:tcPr>
          <w:p w14:paraId="0A433FA1" w14:textId="77777777" w:rsidR="007B0696" w:rsidRPr="00340914" w:rsidRDefault="007B0696" w:rsidP="007B0696">
            <w:pPr>
              <w:pStyle w:val="TAH"/>
              <w:rPr>
                <w:rFonts w:cs="Arial"/>
              </w:rPr>
            </w:pPr>
            <w:r w:rsidRPr="00340914">
              <w:rPr>
                <w:rFonts w:cs="Arial"/>
              </w:rPr>
              <w:t>A3-7</w:t>
            </w:r>
          </w:p>
        </w:tc>
      </w:tr>
      <w:tr w:rsidR="007B0696" w:rsidRPr="00340914" w14:paraId="0A433FAB" w14:textId="77777777" w:rsidTr="007B0696">
        <w:trPr>
          <w:jc w:val="center"/>
        </w:trPr>
        <w:tc>
          <w:tcPr>
            <w:tcW w:w="3369" w:type="dxa"/>
          </w:tcPr>
          <w:p w14:paraId="0A433FA3"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FA4" w14:textId="77777777" w:rsidR="007B0696" w:rsidRPr="00340914" w:rsidRDefault="007B0696" w:rsidP="007B0696">
            <w:pPr>
              <w:pStyle w:val="TAC"/>
              <w:rPr>
                <w:rFonts w:cs="Arial"/>
              </w:rPr>
            </w:pPr>
            <w:r w:rsidRPr="00340914">
              <w:rPr>
                <w:rFonts w:cs="Arial"/>
              </w:rPr>
              <w:t>1</w:t>
            </w:r>
          </w:p>
        </w:tc>
        <w:tc>
          <w:tcPr>
            <w:tcW w:w="717" w:type="dxa"/>
          </w:tcPr>
          <w:p w14:paraId="0A433FA5" w14:textId="77777777" w:rsidR="007B0696" w:rsidRPr="00340914" w:rsidRDefault="007B0696" w:rsidP="007B0696">
            <w:pPr>
              <w:pStyle w:val="TAC"/>
              <w:rPr>
                <w:rFonts w:cs="Arial"/>
              </w:rPr>
            </w:pPr>
            <w:r w:rsidRPr="00340914">
              <w:rPr>
                <w:rFonts w:cs="Arial"/>
              </w:rPr>
              <w:t>6</w:t>
            </w:r>
          </w:p>
        </w:tc>
        <w:tc>
          <w:tcPr>
            <w:tcW w:w="717" w:type="dxa"/>
          </w:tcPr>
          <w:p w14:paraId="0A433FA6" w14:textId="77777777" w:rsidR="007B0696" w:rsidRPr="00340914" w:rsidRDefault="007B0696" w:rsidP="007B0696">
            <w:pPr>
              <w:pStyle w:val="TAC"/>
              <w:rPr>
                <w:rFonts w:cs="Arial"/>
              </w:rPr>
            </w:pPr>
            <w:r w:rsidRPr="00340914">
              <w:rPr>
                <w:rFonts w:cs="Arial"/>
              </w:rPr>
              <w:t>15</w:t>
            </w:r>
          </w:p>
        </w:tc>
        <w:tc>
          <w:tcPr>
            <w:tcW w:w="717" w:type="dxa"/>
          </w:tcPr>
          <w:p w14:paraId="0A433FA7" w14:textId="77777777" w:rsidR="007B0696" w:rsidRPr="00340914" w:rsidRDefault="007B0696" w:rsidP="007B0696">
            <w:pPr>
              <w:pStyle w:val="TAC"/>
              <w:rPr>
                <w:rFonts w:cs="Arial"/>
              </w:rPr>
            </w:pPr>
            <w:r w:rsidRPr="00340914">
              <w:rPr>
                <w:rFonts w:cs="Arial"/>
              </w:rPr>
              <w:t>25</w:t>
            </w:r>
          </w:p>
        </w:tc>
        <w:tc>
          <w:tcPr>
            <w:tcW w:w="717" w:type="dxa"/>
          </w:tcPr>
          <w:p w14:paraId="0A433FA8" w14:textId="77777777" w:rsidR="007B0696" w:rsidRPr="00340914" w:rsidRDefault="007B0696" w:rsidP="007B0696">
            <w:pPr>
              <w:pStyle w:val="TAC"/>
              <w:rPr>
                <w:rFonts w:cs="Arial"/>
              </w:rPr>
            </w:pPr>
            <w:r w:rsidRPr="00340914">
              <w:rPr>
                <w:rFonts w:cs="Arial"/>
              </w:rPr>
              <w:t>50</w:t>
            </w:r>
          </w:p>
        </w:tc>
        <w:tc>
          <w:tcPr>
            <w:tcW w:w="717" w:type="dxa"/>
          </w:tcPr>
          <w:p w14:paraId="0A433FA9" w14:textId="77777777" w:rsidR="007B0696" w:rsidRPr="00340914" w:rsidRDefault="007B0696" w:rsidP="007B0696">
            <w:pPr>
              <w:pStyle w:val="TAC"/>
              <w:rPr>
                <w:rFonts w:cs="Arial"/>
              </w:rPr>
            </w:pPr>
            <w:r w:rsidRPr="00340914">
              <w:rPr>
                <w:rFonts w:cs="Arial"/>
              </w:rPr>
              <w:t>75</w:t>
            </w:r>
          </w:p>
        </w:tc>
        <w:tc>
          <w:tcPr>
            <w:tcW w:w="717" w:type="dxa"/>
          </w:tcPr>
          <w:p w14:paraId="0A433FAA" w14:textId="77777777" w:rsidR="007B0696" w:rsidRPr="00340914" w:rsidRDefault="007B0696" w:rsidP="007B0696">
            <w:pPr>
              <w:pStyle w:val="TAC"/>
              <w:rPr>
                <w:rFonts w:cs="Arial"/>
              </w:rPr>
            </w:pPr>
            <w:r w:rsidRPr="00340914">
              <w:rPr>
                <w:rFonts w:cs="Arial"/>
              </w:rPr>
              <w:t>100</w:t>
            </w:r>
          </w:p>
        </w:tc>
      </w:tr>
      <w:tr w:rsidR="007B0696" w:rsidRPr="00340914" w14:paraId="0A433FB4" w14:textId="77777777" w:rsidTr="007B0696">
        <w:trPr>
          <w:jc w:val="center"/>
        </w:trPr>
        <w:tc>
          <w:tcPr>
            <w:tcW w:w="3369" w:type="dxa"/>
          </w:tcPr>
          <w:p w14:paraId="0A433FAC"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FAD" w14:textId="77777777" w:rsidR="007B0696" w:rsidRPr="00340914" w:rsidRDefault="007B0696" w:rsidP="007B0696">
            <w:pPr>
              <w:pStyle w:val="TAC"/>
              <w:rPr>
                <w:rFonts w:cs="Arial"/>
              </w:rPr>
            </w:pPr>
            <w:r w:rsidRPr="00340914">
              <w:rPr>
                <w:rFonts w:cs="Arial"/>
              </w:rPr>
              <w:t>12</w:t>
            </w:r>
          </w:p>
        </w:tc>
        <w:tc>
          <w:tcPr>
            <w:tcW w:w="717" w:type="dxa"/>
          </w:tcPr>
          <w:p w14:paraId="0A433FAE" w14:textId="77777777" w:rsidR="007B0696" w:rsidRPr="00340914" w:rsidRDefault="007B0696" w:rsidP="007B0696">
            <w:pPr>
              <w:pStyle w:val="TAC"/>
              <w:rPr>
                <w:rFonts w:cs="Arial"/>
              </w:rPr>
            </w:pPr>
            <w:r w:rsidRPr="00340914">
              <w:rPr>
                <w:rFonts w:cs="Arial"/>
              </w:rPr>
              <w:t>12</w:t>
            </w:r>
          </w:p>
        </w:tc>
        <w:tc>
          <w:tcPr>
            <w:tcW w:w="717" w:type="dxa"/>
          </w:tcPr>
          <w:p w14:paraId="0A433FAF" w14:textId="77777777" w:rsidR="007B0696" w:rsidRPr="00340914" w:rsidRDefault="007B0696" w:rsidP="007B0696">
            <w:pPr>
              <w:pStyle w:val="TAC"/>
              <w:rPr>
                <w:rFonts w:cs="Arial"/>
              </w:rPr>
            </w:pPr>
            <w:r w:rsidRPr="00340914">
              <w:rPr>
                <w:rFonts w:cs="Arial"/>
              </w:rPr>
              <w:t>12</w:t>
            </w:r>
          </w:p>
        </w:tc>
        <w:tc>
          <w:tcPr>
            <w:tcW w:w="717" w:type="dxa"/>
          </w:tcPr>
          <w:p w14:paraId="0A433FB0" w14:textId="77777777" w:rsidR="007B0696" w:rsidRPr="00340914" w:rsidRDefault="007B0696" w:rsidP="007B0696">
            <w:pPr>
              <w:pStyle w:val="TAC"/>
              <w:rPr>
                <w:rFonts w:cs="Arial"/>
              </w:rPr>
            </w:pPr>
            <w:r w:rsidRPr="00340914">
              <w:rPr>
                <w:rFonts w:cs="Arial"/>
              </w:rPr>
              <w:t>12</w:t>
            </w:r>
          </w:p>
        </w:tc>
        <w:tc>
          <w:tcPr>
            <w:tcW w:w="717" w:type="dxa"/>
          </w:tcPr>
          <w:p w14:paraId="0A433FB1" w14:textId="77777777" w:rsidR="007B0696" w:rsidRPr="00340914" w:rsidRDefault="007B0696" w:rsidP="007B0696">
            <w:pPr>
              <w:pStyle w:val="TAC"/>
              <w:rPr>
                <w:rFonts w:cs="Arial"/>
              </w:rPr>
            </w:pPr>
            <w:r w:rsidRPr="00340914">
              <w:rPr>
                <w:rFonts w:cs="Arial"/>
              </w:rPr>
              <w:t>12</w:t>
            </w:r>
          </w:p>
        </w:tc>
        <w:tc>
          <w:tcPr>
            <w:tcW w:w="717" w:type="dxa"/>
          </w:tcPr>
          <w:p w14:paraId="0A433FB2" w14:textId="77777777" w:rsidR="007B0696" w:rsidRPr="00340914" w:rsidRDefault="007B0696" w:rsidP="007B0696">
            <w:pPr>
              <w:pStyle w:val="TAC"/>
              <w:rPr>
                <w:rFonts w:cs="Arial"/>
              </w:rPr>
            </w:pPr>
            <w:r w:rsidRPr="00340914">
              <w:rPr>
                <w:rFonts w:cs="Arial"/>
              </w:rPr>
              <w:t>12</w:t>
            </w:r>
          </w:p>
        </w:tc>
        <w:tc>
          <w:tcPr>
            <w:tcW w:w="717" w:type="dxa"/>
          </w:tcPr>
          <w:p w14:paraId="0A433FB3" w14:textId="77777777" w:rsidR="007B0696" w:rsidRPr="00340914" w:rsidRDefault="007B0696" w:rsidP="007B0696">
            <w:pPr>
              <w:pStyle w:val="TAC"/>
              <w:rPr>
                <w:rFonts w:cs="Arial"/>
              </w:rPr>
            </w:pPr>
            <w:r w:rsidRPr="00340914">
              <w:rPr>
                <w:rFonts w:cs="Arial"/>
              </w:rPr>
              <w:t>12</w:t>
            </w:r>
          </w:p>
        </w:tc>
      </w:tr>
      <w:tr w:rsidR="007B0696" w:rsidRPr="00340914" w14:paraId="0A433FBD" w14:textId="77777777" w:rsidTr="007B0696">
        <w:trPr>
          <w:jc w:val="center"/>
        </w:trPr>
        <w:tc>
          <w:tcPr>
            <w:tcW w:w="3369" w:type="dxa"/>
          </w:tcPr>
          <w:p w14:paraId="0A433FB5" w14:textId="77777777" w:rsidR="007B0696" w:rsidRPr="00340914" w:rsidRDefault="007B0696" w:rsidP="007B0696">
            <w:pPr>
              <w:pStyle w:val="TAL"/>
              <w:rPr>
                <w:rFonts w:cs="Arial"/>
              </w:rPr>
            </w:pPr>
            <w:r w:rsidRPr="00340914">
              <w:rPr>
                <w:rFonts w:cs="Arial"/>
              </w:rPr>
              <w:t>Modulation</w:t>
            </w:r>
          </w:p>
        </w:tc>
        <w:tc>
          <w:tcPr>
            <w:tcW w:w="717" w:type="dxa"/>
          </w:tcPr>
          <w:p w14:paraId="0A433FB6" w14:textId="77777777" w:rsidR="007B0696" w:rsidRPr="00340914" w:rsidRDefault="007B0696" w:rsidP="007B0696">
            <w:pPr>
              <w:pStyle w:val="TAC"/>
              <w:rPr>
                <w:rFonts w:cs="Arial"/>
              </w:rPr>
            </w:pPr>
            <w:r w:rsidRPr="00340914">
              <w:rPr>
                <w:rFonts w:cs="Arial"/>
              </w:rPr>
              <w:t>QPSK</w:t>
            </w:r>
          </w:p>
        </w:tc>
        <w:tc>
          <w:tcPr>
            <w:tcW w:w="717" w:type="dxa"/>
          </w:tcPr>
          <w:p w14:paraId="0A433FB7" w14:textId="77777777" w:rsidR="007B0696" w:rsidRPr="00340914" w:rsidRDefault="007B0696" w:rsidP="007B0696">
            <w:pPr>
              <w:pStyle w:val="TAC"/>
              <w:rPr>
                <w:rFonts w:cs="Arial"/>
              </w:rPr>
            </w:pPr>
            <w:r w:rsidRPr="00340914">
              <w:rPr>
                <w:rFonts w:cs="Arial"/>
              </w:rPr>
              <w:t>QPSK</w:t>
            </w:r>
          </w:p>
        </w:tc>
        <w:tc>
          <w:tcPr>
            <w:tcW w:w="717" w:type="dxa"/>
          </w:tcPr>
          <w:p w14:paraId="0A433FB8" w14:textId="77777777" w:rsidR="007B0696" w:rsidRPr="00340914" w:rsidRDefault="007B0696" w:rsidP="007B0696">
            <w:pPr>
              <w:pStyle w:val="TAC"/>
              <w:rPr>
                <w:rFonts w:cs="Arial"/>
              </w:rPr>
            </w:pPr>
            <w:r w:rsidRPr="00340914">
              <w:rPr>
                <w:rFonts w:cs="Arial"/>
              </w:rPr>
              <w:t>QPSK</w:t>
            </w:r>
          </w:p>
        </w:tc>
        <w:tc>
          <w:tcPr>
            <w:tcW w:w="717" w:type="dxa"/>
          </w:tcPr>
          <w:p w14:paraId="0A433FB9" w14:textId="77777777" w:rsidR="007B0696" w:rsidRPr="00340914" w:rsidRDefault="007B0696" w:rsidP="007B0696">
            <w:pPr>
              <w:pStyle w:val="TAC"/>
              <w:rPr>
                <w:rFonts w:cs="Arial"/>
              </w:rPr>
            </w:pPr>
            <w:r w:rsidRPr="00340914">
              <w:rPr>
                <w:rFonts w:cs="Arial"/>
              </w:rPr>
              <w:t>QPSK</w:t>
            </w:r>
          </w:p>
        </w:tc>
        <w:tc>
          <w:tcPr>
            <w:tcW w:w="717" w:type="dxa"/>
          </w:tcPr>
          <w:p w14:paraId="0A433FBA" w14:textId="77777777" w:rsidR="007B0696" w:rsidRPr="00340914" w:rsidRDefault="007B0696" w:rsidP="007B0696">
            <w:pPr>
              <w:pStyle w:val="TAC"/>
              <w:rPr>
                <w:rFonts w:cs="Arial"/>
              </w:rPr>
            </w:pPr>
            <w:r w:rsidRPr="00340914">
              <w:rPr>
                <w:rFonts w:cs="Arial"/>
              </w:rPr>
              <w:t>QPSK</w:t>
            </w:r>
          </w:p>
        </w:tc>
        <w:tc>
          <w:tcPr>
            <w:tcW w:w="717" w:type="dxa"/>
          </w:tcPr>
          <w:p w14:paraId="0A433FBB" w14:textId="77777777" w:rsidR="007B0696" w:rsidRPr="00340914" w:rsidRDefault="007B0696" w:rsidP="007B0696">
            <w:pPr>
              <w:pStyle w:val="TAC"/>
              <w:rPr>
                <w:rFonts w:cs="Arial"/>
              </w:rPr>
            </w:pPr>
            <w:r w:rsidRPr="00340914">
              <w:rPr>
                <w:rFonts w:cs="Arial"/>
              </w:rPr>
              <w:t>QPSK</w:t>
            </w:r>
          </w:p>
        </w:tc>
        <w:tc>
          <w:tcPr>
            <w:tcW w:w="717" w:type="dxa"/>
          </w:tcPr>
          <w:p w14:paraId="0A433FBC" w14:textId="77777777" w:rsidR="007B0696" w:rsidRPr="00340914" w:rsidRDefault="007B0696" w:rsidP="007B0696">
            <w:pPr>
              <w:pStyle w:val="TAC"/>
              <w:rPr>
                <w:rFonts w:cs="Arial"/>
              </w:rPr>
            </w:pPr>
            <w:r w:rsidRPr="00340914">
              <w:rPr>
                <w:rFonts w:cs="Arial"/>
              </w:rPr>
              <w:t>QPSK</w:t>
            </w:r>
          </w:p>
        </w:tc>
      </w:tr>
      <w:tr w:rsidR="007B0696" w:rsidRPr="00340914" w14:paraId="0A433FC6" w14:textId="77777777" w:rsidTr="007B0696">
        <w:trPr>
          <w:jc w:val="center"/>
        </w:trPr>
        <w:tc>
          <w:tcPr>
            <w:tcW w:w="3369" w:type="dxa"/>
          </w:tcPr>
          <w:p w14:paraId="0A433FBE" w14:textId="77777777" w:rsidR="007B0696" w:rsidRPr="00340914" w:rsidRDefault="007B0696" w:rsidP="007B0696">
            <w:pPr>
              <w:pStyle w:val="TAL"/>
              <w:rPr>
                <w:rFonts w:cs="Arial"/>
              </w:rPr>
            </w:pPr>
            <w:r w:rsidRPr="00340914">
              <w:rPr>
                <w:rFonts w:cs="Arial"/>
              </w:rPr>
              <w:t>Code rate</w:t>
            </w:r>
          </w:p>
        </w:tc>
        <w:tc>
          <w:tcPr>
            <w:tcW w:w="717" w:type="dxa"/>
          </w:tcPr>
          <w:p w14:paraId="0A433FBF" w14:textId="77777777" w:rsidR="007B0696" w:rsidRPr="00340914" w:rsidRDefault="007B0696" w:rsidP="007B0696">
            <w:pPr>
              <w:pStyle w:val="TAC"/>
              <w:rPr>
                <w:rFonts w:cs="Arial"/>
              </w:rPr>
            </w:pPr>
            <w:r w:rsidRPr="00340914">
              <w:rPr>
                <w:rFonts w:cs="Arial"/>
              </w:rPr>
              <w:t>1/3</w:t>
            </w:r>
          </w:p>
        </w:tc>
        <w:tc>
          <w:tcPr>
            <w:tcW w:w="717" w:type="dxa"/>
          </w:tcPr>
          <w:p w14:paraId="0A433FC0" w14:textId="77777777" w:rsidR="007B0696" w:rsidRPr="00340914" w:rsidRDefault="007B0696" w:rsidP="007B0696">
            <w:pPr>
              <w:pStyle w:val="TAC"/>
              <w:rPr>
                <w:rFonts w:cs="Arial"/>
              </w:rPr>
            </w:pPr>
            <w:r w:rsidRPr="00340914">
              <w:rPr>
                <w:rFonts w:cs="Arial"/>
              </w:rPr>
              <w:t>1/3</w:t>
            </w:r>
          </w:p>
        </w:tc>
        <w:tc>
          <w:tcPr>
            <w:tcW w:w="717" w:type="dxa"/>
          </w:tcPr>
          <w:p w14:paraId="0A433FC1" w14:textId="77777777" w:rsidR="007B0696" w:rsidRPr="00340914" w:rsidRDefault="007B0696" w:rsidP="007B0696">
            <w:pPr>
              <w:pStyle w:val="TAC"/>
              <w:rPr>
                <w:rFonts w:cs="Arial"/>
              </w:rPr>
            </w:pPr>
            <w:r w:rsidRPr="00340914">
              <w:rPr>
                <w:rFonts w:cs="Arial"/>
              </w:rPr>
              <w:t>1/3</w:t>
            </w:r>
          </w:p>
        </w:tc>
        <w:tc>
          <w:tcPr>
            <w:tcW w:w="717" w:type="dxa"/>
          </w:tcPr>
          <w:p w14:paraId="0A433FC2" w14:textId="77777777" w:rsidR="007B0696" w:rsidRPr="00340914" w:rsidRDefault="007B0696" w:rsidP="007B0696">
            <w:pPr>
              <w:pStyle w:val="TAC"/>
              <w:rPr>
                <w:rFonts w:cs="Arial"/>
              </w:rPr>
            </w:pPr>
            <w:r w:rsidRPr="00340914">
              <w:rPr>
                <w:rFonts w:cs="Arial"/>
              </w:rPr>
              <w:t>1/3</w:t>
            </w:r>
          </w:p>
        </w:tc>
        <w:tc>
          <w:tcPr>
            <w:tcW w:w="717" w:type="dxa"/>
          </w:tcPr>
          <w:p w14:paraId="0A433FC3" w14:textId="77777777" w:rsidR="007B0696" w:rsidRPr="00340914" w:rsidRDefault="007B0696" w:rsidP="007B0696">
            <w:pPr>
              <w:pStyle w:val="TAC"/>
              <w:rPr>
                <w:rFonts w:cs="Arial"/>
              </w:rPr>
            </w:pPr>
            <w:r w:rsidRPr="00340914">
              <w:rPr>
                <w:rFonts w:cs="Arial"/>
              </w:rPr>
              <w:t>1/3</w:t>
            </w:r>
          </w:p>
        </w:tc>
        <w:tc>
          <w:tcPr>
            <w:tcW w:w="717" w:type="dxa"/>
          </w:tcPr>
          <w:p w14:paraId="0A433FC4" w14:textId="77777777" w:rsidR="007B0696" w:rsidRPr="00340914" w:rsidRDefault="007B0696" w:rsidP="007B0696">
            <w:pPr>
              <w:pStyle w:val="TAC"/>
              <w:rPr>
                <w:rFonts w:cs="Arial"/>
              </w:rPr>
            </w:pPr>
            <w:r w:rsidRPr="00340914">
              <w:rPr>
                <w:rFonts w:cs="Arial"/>
              </w:rPr>
              <w:t>1/3</w:t>
            </w:r>
          </w:p>
        </w:tc>
        <w:tc>
          <w:tcPr>
            <w:tcW w:w="717" w:type="dxa"/>
          </w:tcPr>
          <w:p w14:paraId="0A433FC5" w14:textId="77777777" w:rsidR="007B0696" w:rsidRPr="00340914" w:rsidRDefault="007B0696" w:rsidP="007B0696">
            <w:pPr>
              <w:pStyle w:val="TAC"/>
              <w:rPr>
                <w:rFonts w:cs="Arial"/>
              </w:rPr>
            </w:pPr>
            <w:r w:rsidRPr="00340914">
              <w:rPr>
                <w:rFonts w:cs="Arial"/>
              </w:rPr>
              <w:t>1/3</w:t>
            </w:r>
          </w:p>
        </w:tc>
      </w:tr>
      <w:tr w:rsidR="007B0696" w:rsidRPr="00340914" w14:paraId="0A433FCF" w14:textId="77777777" w:rsidTr="007B0696">
        <w:trPr>
          <w:jc w:val="center"/>
        </w:trPr>
        <w:tc>
          <w:tcPr>
            <w:tcW w:w="3369" w:type="dxa"/>
          </w:tcPr>
          <w:p w14:paraId="0A433FC7" w14:textId="77777777" w:rsidR="007B0696" w:rsidRPr="00340914" w:rsidRDefault="007B0696" w:rsidP="007B0696">
            <w:pPr>
              <w:pStyle w:val="TAL"/>
              <w:rPr>
                <w:rFonts w:cs="Arial"/>
              </w:rPr>
            </w:pPr>
            <w:r w:rsidRPr="00340914">
              <w:rPr>
                <w:rFonts w:cs="Arial"/>
              </w:rPr>
              <w:t>Payload size (bits)</w:t>
            </w:r>
          </w:p>
        </w:tc>
        <w:tc>
          <w:tcPr>
            <w:tcW w:w="717" w:type="dxa"/>
          </w:tcPr>
          <w:p w14:paraId="0A433FC8" w14:textId="77777777" w:rsidR="007B0696" w:rsidRPr="00340914" w:rsidRDefault="007B0696" w:rsidP="007B0696">
            <w:pPr>
              <w:pStyle w:val="TAC"/>
              <w:rPr>
                <w:rFonts w:cs="Arial"/>
              </w:rPr>
            </w:pPr>
            <w:r w:rsidRPr="00340914">
              <w:rPr>
                <w:rFonts w:cs="Arial"/>
              </w:rPr>
              <w:t>104</w:t>
            </w:r>
          </w:p>
        </w:tc>
        <w:tc>
          <w:tcPr>
            <w:tcW w:w="717" w:type="dxa"/>
          </w:tcPr>
          <w:p w14:paraId="0A433FC9" w14:textId="77777777" w:rsidR="007B0696" w:rsidRPr="00340914" w:rsidRDefault="007B0696" w:rsidP="007B0696">
            <w:pPr>
              <w:pStyle w:val="TAC"/>
              <w:rPr>
                <w:rFonts w:cs="Arial"/>
              </w:rPr>
            </w:pPr>
            <w:r w:rsidRPr="00340914">
              <w:rPr>
                <w:rFonts w:cs="Arial"/>
              </w:rPr>
              <w:t>600</w:t>
            </w:r>
          </w:p>
        </w:tc>
        <w:tc>
          <w:tcPr>
            <w:tcW w:w="717" w:type="dxa"/>
          </w:tcPr>
          <w:p w14:paraId="0A433FCA" w14:textId="77777777" w:rsidR="007B0696" w:rsidRPr="00340914" w:rsidRDefault="007B0696" w:rsidP="007B0696">
            <w:pPr>
              <w:pStyle w:val="TAC"/>
              <w:rPr>
                <w:rFonts w:cs="Arial"/>
              </w:rPr>
            </w:pPr>
            <w:r w:rsidRPr="00340914">
              <w:rPr>
                <w:rFonts w:cs="Arial"/>
              </w:rPr>
              <w:t>1544</w:t>
            </w:r>
          </w:p>
        </w:tc>
        <w:tc>
          <w:tcPr>
            <w:tcW w:w="717" w:type="dxa"/>
          </w:tcPr>
          <w:p w14:paraId="0A433FCB" w14:textId="77777777" w:rsidR="007B0696" w:rsidRPr="00340914" w:rsidRDefault="007B0696" w:rsidP="007B0696">
            <w:pPr>
              <w:pStyle w:val="TAC"/>
              <w:rPr>
                <w:rFonts w:cs="Arial"/>
              </w:rPr>
            </w:pPr>
            <w:r w:rsidRPr="00340914">
              <w:rPr>
                <w:rFonts w:cs="Arial"/>
              </w:rPr>
              <w:t>2216</w:t>
            </w:r>
          </w:p>
        </w:tc>
        <w:tc>
          <w:tcPr>
            <w:tcW w:w="717" w:type="dxa"/>
          </w:tcPr>
          <w:p w14:paraId="0A433FCC" w14:textId="77777777" w:rsidR="007B0696" w:rsidRPr="00340914" w:rsidRDefault="007B0696" w:rsidP="007B0696">
            <w:pPr>
              <w:pStyle w:val="TAC"/>
              <w:rPr>
                <w:rFonts w:cs="Arial"/>
              </w:rPr>
            </w:pPr>
            <w:r w:rsidRPr="00340914">
              <w:rPr>
                <w:rFonts w:cs="Arial"/>
              </w:rPr>
              <w:t>5160</w:t>
            </w:r>
          </w:p>
        </w:tc>
        <w:tc>
          <w:tcPr>
            <w:tcW w:w="717" w:type="dxa"/>
          </w:tcPr>
          <w:p w14:paraId="0A433FCD" w14:textId="77777777" w:rsidR="007B0696" w:rsidRPr="00340914" w:rsidRDefault="007B0696" w:rsidP="007B0696">
            <w:pPr>
              <w:pStyle w:val="TAC"/>
              <w:rPr>
                <w:rFonts w:cs="Arial"/>
              </w:rPr>
            </w:pPr>
            <w:r w:rsidRPr="00340914">
              <w:rPr>
                <w:rFonts w:cs="Arial"/>
              </w:rPr>
              <w:t>6712</w:t>
            </w:r>
          </w:p>
        </w:tc>
        <w:tc>
          <w:tcPr>
            <w:tcW w:w="717" w:type="dxa"/>
          </w:tcPr>
          <w:p w14:paraId="0A433FCE" w14:textId="77777777" w:rsidR="007B0696" w:rsidRPr="00340914" w:rsidRDefault="007B0696" w:rsidP="007B0696">
            <w:pPr>
              <w:pStyle w:val="TAC"/>
              <w:rPr>
                <w:rFonts w:cs="Arial"/>
              </w:rPr>
            </w:pPr>
            <w:r w:rsidRPr="00340914">
              <w:rPr>
                <w:rFonts w:cs="Arial"/>
              </w:rPr>
              <w:t>10296</w:t>
            </w:r>
          </w:p>
        </w:tc>
      </w:tr>
      <w:tr w:rsidR="007B0696" w:rsidRPr="00340914" w14:paraId="0A433FD8" w14:textId="77777777" w:rsidTr="007B0696">
        <w:trPr>
          <w:jc w:val="center"/>
        </w:trPr>
        <w:tc>
          <w:tcPr>
            <w:tcW w:w="3369" w:type="dxa"/>
          </w:tcPr>
          <w:p w14:paraId="0A433FD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FD1" w14:textId="77777777" w:rsidR="007B0696" w:rsidRPr="00340914" w:rsidRDefault="007B0696" w:rsidP="007B0696">
            <w:pPr>
              <w:pStyle w:val="TAC"/>
              <w:rPr>
                <w:rFonts w:cs="Arial"/>
              </w:rPr>
            </w:pPr>
            <w:r w:rsidRPr="00340914">
              <w:rPr>
                <w:rFonts w:cs="Arial"/>
              </w:rPr>
              <w:t>24</w:t>
            </w:r>
          </w:p>
        </w:tc>
        <w:tc>
          <w:tcPr>
            <w:tcW w:w="717" w:type="dxa"/>
          </w:tcPr>
          <w:p w14:paraId="0A433FD2" w14:textId="77777777" w:rsidR="007B0696" w:rsidRPr="00340914" w:rsidRDefault="007B0696" w:rsidP="007B0696">
            <w:pPr>
              <w:pStyle w:val="TAC"/>
              <w:rPr>
                <w:rFonts w:cs="Arial"/>
              </w:rPr>
            </w:pPr>
            <w:r w:rsidRPr="00340914">
              <w:rPr>
                <w:rFonts w:cs="Arial"/>
              </w:rPr>
              <w:t>24</w:t>
            </w:r>
          </w:p>
        </w:tc>
        <w:tc>
          <w:tcPr>
            <w:tcW w:w="717" w:type="dxa"/>
          </w:tcPr>
          <w:p w14:paraId="0A433FD3" w14:textId="77777777" w:rsidR="007B0696" w:rsidRPr="00340914" w:rsidRDefault="007B0696" w:rsidP="007B0696">
            <w:pPr>
              <w:pStyle w:val="TAC"/>
              <w:rPr>
                <w:rFonts w:cs="Arial"/>
              </w:rPr>
            </w:pPr>
            <w:r w:rsidRPr="00340914">
              <w:rPr>
                <w:rFonts w:cs="Arial"/>
              </w:rPr>
              <w:t>24</w:t>
            </w:r>
          </w:p>
        </w:tc>
        <w:tc>
          <w:tcPr>
            <w:tcW w:w="717" w:type="dxa"/>
          </w:tcPr>
          <w:p w14:paraId="0A433FD4" w14:textId="77777777" w:rsidR="007B0696" w:rsidRPr="00340914" w:rsidRDefault="007B0696" w:rsidP="007B0696">
            <w:pPr>
              <w:pStyle w:val="TAC"/>
              <w:rPr>
                <w:rFonts w:cs="Arial"/>
              </w:rPr>
            </w:pPr>
            <w:r w:rsidRPr="00340914">
              <w:rPr>
                <w:rFonts w:cs="Arial"/>
              </w:rPr>
              <w:t>24</w:t>
            </w:r>
          </w:p>
        </w:tc>
        <w:tc>
          <w:tcPr>
            <w:tcW w:w="717" w:type="dxa"/>
          </w:tcPr>
          <w:p w14:paraId="0A433FD5" w14:textId="77777777" w:rsidR="007B0696" w:rsidRPr="00340914" w:rsidRDefault="007B0696" w:rsidP="007B0696">
            <w:pPr>
              <w:pStyle w:val="TAC"/>
              <w:rPr>
                <w:rFonts w:cs="Arial"/>
              </w:rPr>
            </w:pPr>
            <w:r w:rsidRPr="00340914">
              <w:rPr>
                <w:rFonts w:cs="Arial"/>
              </w:rPr>
              <w:t>24</w:t>
            </w:r>
          </w:p>
        </w:tc>
        <w:tc>
          <w:tcPr>
            <w:tcW w:w="717" w:type="dxa"/>
          </w:tcPr>
          <w:p w14:paraId="0A433FD6" w14:textId="77777777" w:rsidR="007B0696" w:rsidRPr="00340914" w:rsidRDefault="007B0696" w:rsidP="007B0696">
            <w:pPr>
              <w:pStyle w:val="TAC"/>
              <w:rPr>
                <w:rFonts w:cs="Arial"/>
              </w:rPr>
            </w:pPr>
            <w:r w:rsidRPr="00340914">
              <w:rPr>
                <w:rFonts w:cs="Arial"/>
              </w:rPr>
              <w:t>24</w:t>
            </w:r>
          </w:p>
        </w:tc>
        <w:tc>
          <w:tcPr>
            <w:tcW w:w="717" w:type="dxa"/>
          </w:tcPr>
          <w:p w14:paraId="0A433FD7" w14:textId="77777777" w:rsidR="007B0696" w:rsidRPr="00340914" w:rsidRDefault="007B0696" w:rsidP="007B0696">
            <w:pPr>
              <w:pStyle w:val="TAC"/>
              <w:rPr>
                <w:rFonts w:cs="Arial"/>
              </w:rPr>
            </w:pPr>
            <w:r w:rsidRPr="00340914">
              <w:rPr>
                <w:rFonts w:cs="Arial"/>
              </w:rPr>
              <w:t>24</w:t>
            </w:r>
          </w:p>
        </w:tc>
      </w:tr>
      <w:tr w:rsidR="007B0696" w:rsidRPr="00340914" w14:paraId="0A433FE1" w14:textId="77777777" w:rsidTr="007B0696">
        <w:trPr>
          <w:jc w:val="center"/>
        </w:trPr>
        <w:tc>
          <w:tcPr>
            <w:tcW w:w="3369" w:type="dxa"/>
          </w:tcPr>
          <w:p w14:paraId="0A433FD9"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DA" w14:textId="77777777" w:rsidR="007B0696" w:rsidRPr="00340914" w:rsidRDefault="007B0696" w:rsidP="007B0696">
            <w:pPr>
              <w:pStyle w:val="TAC"/>
              <w:rPr>
                <w:rFonts w:cs="Arial"/>
              </w:rPr>
            </w:pPr>
            <w:r w:rsidRPr="00340914">
              <w:rPr>
                <w:rFonts w:cs="Arial"/>
              </w:rPr>
              <w:t>0</w:t>
            </w:r>
          </w:p>
        </w:tc>
        <w:tc>
          <w:tcPr>
            <w:tcW w:w="717" w:type="dxa"/>
          </w:tcPr>
          <w:p w14:paraId="0A433FDB" w14:textId="77777777" w:rsidR="007B0696" w:rsidRPr="00340914" w:rsidRDefault="007B0696" w:rsidP="007B0696">
            <w:pPr>
              <w:pStyle w:val="TAC"/>
              <w:rPr>
                <w:rFonts w:cs="Arial"/>
              </w:rPr>
            </w:pPr>
            <w:r w:rsidRPr="00340914">
              <w:rPr>
                <w:rFonts w:cs="Arial"/>
              </w:rPr>
              <w:t>0</w:t>
            </w:r>
          </w:p>
        </w:tc>
        <w:tc>
          <w:tcPr>
            <w:tcW w:w="717" w:type="dxa"/>
          </w:tcPr>
          <w:p w14:paraId="0A433FDC" w14:textId="77777777" w:rsidR="007B0696" w:rsidRPr="00340914" w:rsidRDefault="007B0696" w:rsidP="007B0696">
            <w:pPr>
              <w:pStyle w:val="TAC"/>
              <w:rPr>
                <w:rFonts w:cs="Arial"/>
              </w:rPr>
            </w:pPr>
            <w:r w:rsidRPr="00340914">
              <w:rPr>
                <w:rFonts w:cs="Arial"/>
              </w:rPr>
              <w:t>0</w:t>
            </w:r>
          </w:p>
        </w:tc>
        <w:tc>
          <w:tcPr>
            <w:tcW w:w="717" w:type="dxa"/>
          </w:tcPr>
          <w:p w14:paraId="0A433FDD" w14:textId="77777777" w:rsidR="007B0696" w:rsidRPr="00340914" w:rsidRDefault="007B0696" w:rsidP="007B0696">
            <w:pPr>
              <w:pStyle w:val="TAC"/>
              <w:rPr>
                <w:rFonts w:cs="Arial"/>
              </w:rPr>
            </w:pPr>
            <w:r w:rsidRPr="00340914">
              <w:rPr>
                <w:rFonts w:cs="Arial"/>
              </w:rPr>
              <w:t>0</w:t>
            </w:r>
          </w:p>
        </w:tc>
        <w:tc>
          <w:tcPr>
            <w:tcW w:w="717" w:type="dxa"/>
          </w:tcPr>
          <w:p w14:paraId="0A433FDE" w14:textId="77777777" w:rsidR="007B0696" w:rsidRPr="00340914" w:rsidRDefault="007B0696" w:rsidP="007B0696">
            <w:pPr>
              <w:pStyle w:val="TAC"/>
              <w:rPr>
                <w:rFonts w:cs="Arial"/>
              </w:rPr>
            </w:pPr>
            <w:r w:rsidRPr="00340914">
              <w:rPr>
                <w:rFonts w:cs="Arial"/>
              </w:rPr>
              <w:t>0</w:t>
            </w:r>
          </w:p>
        </w:tc>
        <w:tc>
          <w:tcPr>
            <w:tcW w:w="717" w:type="dxa"/>
          </w:tcPr>
          <w:p w14:paraId="0A433FDF" w14:textId="77777777" w:rsidR="007B0696" w:rsidRPr="00340914" w:rsidRDefault="007B0696" w:rsidP="007B0696">
            <w:pPr>
              <w:pStyle w:val="TAC"/>
              <w:rPr>
                <w:rFonts w:cs="Arial"/>
              </w:rPr>
            </w:pPr>
            <w:r w:rsidRPr="00340914">
              <w:rPr>
                <w:rFonts w:cs="Arial"/>
              </w:rPr>
              <w:t>24</w:t>
            </w:r>
          </w:p>
        </w:tc>
        <w:tc>
          <w:tcPr>
            <w:tcW w:w="717" w:type="dxa"/>
          </w:tcPr>
          <w:p w14:paraId="0A433FE0" w14:textId="77777777" w:rsidR="007B0696" w:rsidRPr="00340914" w:rsidRDefault="007B0696" w:rsidP="007B0696">
            <w:pPr>
              <w:pStyle w:val="TAC"/>
              <w:rPr>
                <w:rFonts w:cs="Arial"/>
              </w:rPr>
            </w:pPr>
            <w:r w:rsidRPr="00340914">
              <w:rPr>
                <w:rFonts w:cs="Arial"/>
              </w:rPr>
              <w:t>24</w:t>
            </w:r>
          </w:p>
        </w:tc>
      </w:tr>
      <w:tr w:rsidR="007B0696" w:rsidRPr="00340914" w14:paraId="0A433FEA" w14:textId="77777777" w:rsidTr="007B0696">
        <w:trPr>
          <w:jc w:val="center"/>
        </w:trPr>
        <w:tc>
          <w:tcPr>
            <w:tcW w:w="3369" w:type="dxa"/>
          </w:tcPr>
          <w:p w14:paraId="0A433FE2"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E3" w14:textId="77777777" w:rsidR="007B0696" w:rsidRPr="00340914" w:rsidRDefault="007B0696" w:rsidP="007B0696">
            <w:pPr>
              <w:pStyle w:val="TAC"/>
              <w:rPr>
                <w:rFonts w:cs="Arial"/>
              </w:rPr>
            </w:pPr>
            <w:r w:rsidRPr="00340914">
              <w:rPr>
                <w:rFonts w:cs="Arial"/>
              </w:rPr>
              <w:t>1</w:t>
            </w:r>
          </w:p>
        </w:tc>
        <w:tc>
          <w:tcPr>
            <w:tcW w:w="717" w:type="dxa"/>
          </w:tcPr>
          <w:p w14:paraId="0A433FE4" w14:textId="77777777" w:rsidR="007B0696" w:rsidRPr="00340914" w:rsidRDefault="007B0696" w:rsidP="007B0696">
            <w:pPr>
              <w:pStyle w:val="TAC"/>
              <w:rPr>
                <w:rFonts w:cs="Arial"/>
              </w:rPr>
            </w:pPr>
            <w:r w:rsidRPr="00340914">
              <w:rPr>
                <w:rFonts w:cs="Arial"/>
              </w:rPr>
              <w:t>1</w:t>
            </w:r>
          </w:p>
        </w:tc>
        <w:tc>
          <w:tcPr>
            <w:tcW w:w="717" w:type="dxa"/>
          </w:tcPr>
          <w:p w14:paraId="0A433FE5" w14:textId="77777777" w:rsidR="007B0696" w:rsidRPr="00340914" w:rsidRDefault="007B0696" w:rsidP="007B0696">
            <w:pPr>
              <w:pStyle w:val="TAC"/>
              <w:rPr>
                <w:rFonts w:cs="Arial"/>
              </w:rPr>
            </w:pPr>
            <w:r w:rsidRPr="00340914">
              <w:rPr>
                <w:rFonts w:cs="Arial"/>
              </w:rPr>
              <w:t>1</w:t>
            </w:r>
          </w:p>
        </w:tc>
        <w:tc>
          <w:tcPr>
            <w:tcW w:w="717" w:type="dxa"/>
          </w:tcPr>
          <w:p w14:paraId="0A433FE6" w14:textId="77777777" w:rsidR="007B0696" w:rsidRPr="00340914" w:rsidRDefault="007B0696" w:rsidP="007B0696">
            <w:pPr>
              <w:pStyle w:val="TAC"/>
              <w:rPr>
                <w:rFonts w:cs="Arial"/>
              </w:rPr>
            </w:pPr>
            <w:r w:rsidRPr="00340914">
              <w:rPr>
                <w:rFonts w:cs="Arial"/>
              </w:rPr>
              <w:t>1</w:t>
            </w:r>
          </w:p>
        </w:tc>
        <w:tc>
          <w:tcPr>
            <w:tcW w:w="717" w:type="dxa"/>
          </w:tcPr>
          <w:p w14:paraId="0A433FE7" w14:textId="77777777" w:rsidR="007B0696" w:rsidRPr="00340914" w:rsidRDefault="007B0696" w:rsidP="007B0696">
            <w:pPr>
              <w:pStyle w:val="TAC"/>
              <w:rPr>
                <w:rFonts w:cs="Arial"/>
              </w:rPr>
            </w:pPr>
            <w:r w:rsidRPr="00340914">
              <w:rPr>
                <w:rFonts w:cs="Arial"/>
              </w:rPr>
              <w:t>1</w:t>
            </w:r>
          </w:p>
        </w:tc>
        <w:tc>
          <w:tcPr>
            <w:tcW w:w="717" w:type="dxa"/>
          </w:tcPr>
          <w:p w14:paraId="0A433FE8" w14:textId="77777777" w:rsidR="007B0696" w:rsidRPr="00340914" w:rsidRDefault="007B0696" w:rsidP="007B0696">
            <w:pPr>
              <w:pStyle w:val="TAC"/>
              <w:rPr>
                <w:rFonts w:cs="Arial"/>
              </w:rPr>
            </w:pPr>
            <w:r w:rsidRPr="00340914">
              <w:rPr>
                <w:rFonts w:cs="Arial"/>
              </w:rPr>
              <w:t>2</w:t>
            </w:r>
          </w:p>
        </w:tc>
        <w:tc>
          <w:tcPr>
            <w:tcW w:w="717" w:type="dxa"/>
          </w:tcPr>
          <w:p w14:paraId="0A433FE9" w14:textId="77777777" w:rsidR="007B0696" w:rsidRPr="00340914" w:rsidRDefault="007B0696" w:rsidP="007B0696">
            <w:pPr>
              <w:pStyle w:val="TAC"/>
              <w:rPr>
                <w:rFonts w:cs="Arial"/>
              </w:rPr>
            </w:pPr>
            <w:r w:rsidRPr="00340914">
              <w:rPr>
                <w:rFonts w:cs="Arial"/>
              </w:rPr>
              <w:t>2</w:t>
            </w:r>
          </w:p>
        </w:tc>
      </w:tr>
      <w:tr w:rsidR="007B0696" w:rsidRPr="00340914" w14:paraId="0A433FF3" w14:textId="77777777" w:rsidTr="007B0696">
        <w:trPr>
          <w:jc w:val="center"/>
        </w:trPr>
        <w:tc>
          <w:tcPr>
            <w:tcW w:w="3369" w:type="dxa"/>
          </w:tcPr>
          <w:p w14:paraId="0A433FEB"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EC" w14:textId="77777777" w:rsidR="007B0696" w:rsidRPr="00340914" w:rsidRDefault="007B0696" w:rsidP="007B0696">
            <w:pPr>
              <w:pStyle w:val="TAC"/>
              <w:rPr>
                <w:rFonts w:cs="Arial"/>
              </w:rPr>
            </w:pPr>
            <w:r w:rsidRPr="00340914">
              <w:rPr>
                <w:rFonts w:cs="Arial"/>
              </w:rPr>
              <w:t>396</w:t>
            </w:r>
          </w:p>
        </w:tc>
        <w:tc>
          <w:tcPr>
            <w:tcW w:w="717" w:type="dxa"/>
          </w:tcPr>
          <w:p w14:paraId="0A433FED" w14:textId="77777777" w:rsidR="007B0696" w:rsidRPr="00340914" w:rsidRDefault="007B0696" w:rsidP="007B0696">
            <w:pPr>
              <w:pStyle w:val="TAC"/>
              <w:rPr>
                <w:rFonts w:cs="Arial"/>
              </w:rPr>
            </w:pPr>
            <w:r w:rsidRPr="00340914">
              <w:rPr>
                <w:rFonts w:cs="Arial"/>
              </w:rPr>
              <w:t>1884</w:t>
            </w:r>
          </w:p>
        </w:tc>
        <w:tc>
          <w:tcPr>
            <w:tcW w:w="717" w:type="dxa"/>
          </w:tcPr>
          <w:p w14:paraId="0A433FEE" w14:textId="77777777" w:rsidR="007B0696" w:rsidRPr="00340914" w:rsidRDefault="007B0696" w:rsidP="007B0696">
            <w:pPr>
              <w:pStyle w:val="TAC"/>
              <w:rPr>
                <w:rFonts w:cs="Arial"/>
              </w:rPr>
            </w:pPr>
            <w:r w:rsidRPr="00340914">
              <w:rPr>
                <w:rFonts w:cs="Arial"/>
              </w:rPr>
              <w:t>4716</w:t>
            </w:r>
          </w:p>
        </w:tc>
        <w:tc>
          <w:tcPr>
            <w:tcW w:w="717" w:type="dxa"/>
          </w:tcPr>
          <w:p w14:paraId="0A433FEF" w14:textId="77777777" w:rsidR="007B0696" w:rsidRPr="00340914" w:rsidRDefault="007B0696" w:rsidP="007B0696">
            <w:pPr>
              <w:pStyle w:val="TAC"/>
              <w:rPr>
                <w:rFonts w:cs="Arial"/>
              </w:rPr>
            </w:pPr>
            <w:r w:rsidRPr="00340914">
              <w:rPr>
                <w:rFonts w:cs="Arial"/>
              </w:rPr>
              <w:t>6732</w:t>
            </w:r>
          </w:p>
        </w:tc>
        <w:tc>
          <w:tcPr>
            <w:tcW w:w="717" w:type="dxa"/>
          </w:tcPr>
          <w:p w14:paraId="0A433FF0" w14:textId="77777777" w:rsidR="007B0696" w:rsidRPr="00340914" w:rsidRDefault="007B0696" w:rsidP="007B0696">
            <w:pPr>
              <w:pStyle w:val="TAC"/>
              <w:rPr>
                <w:rFonts w:cs="Arial"/>
              </w:rPr>
            </w:pPr>
            <w:r w:rsidRPr="00340914">
              <w:rPr>
                <w:rFonts w:cs="Arial"/>
              </w:rPr>
              <w:t>15564</w:t>
            </w:r>
          </w:p>
        </w:tc>
        <w:tc>
          <w:tcPr>
            <w:tcW w:w="717" w:type="dxa"/>
          </w:tcPr>
          <w:p w14:paraId="0A433FF1" w14:textId="77777777" w:rsidR="007B0696" w:rsidRPr="00340914" w:rsidRDefault="007B0696" w:rsidP="007B0696">
            <w:pPr>
              <w:pStyle w:val="TAC"/>
              <w:rPr>
                <w:rFonts w:cs="Arial"/>
              </w:rPr>
            </w:pPr>
            <w:r w:rsidRPr="00340914">
              <w:rPr>
                <w:rFonts w:cs="Arial"/>
              </w:rPr>
              <w:t>10188</w:t>
            </w:r>
          </w:p>
        </w:tc>
        <w:tc>
          <w:tcPr>
            <w:tcW w:w="717" w:type="dxa"/>
          </w:tcPr>
          <w:p w14:paraId="0A433FF2" w14:textId="77777777" w:rsidR="007B0696" w:rsidRPr="00340914" w:rsidRDefault="007B0696" w:rsidP="007B0696">
            <w:pPr>
              <w:pStyle w:val="TAC"/>
              <w:rPr>
                <w:rFonts w:cs="Arial"/>
              </w:rPr>
            </w:pPr>
            <w:r w:rsidRPr="00340914">
              <w:rPr>
                <w:rFonts w:cs="Arial"/>
              </w:rPr>
              <w:t>15564</w:t>
            </w:r>
          </w:p>
        </w:tc>
      </w:tr>
      <w:tr w:rsidR="007B0696" w:rsidRPr="00340914" w14:paraId="0A433FFC" w14:textId="77777777" w:rsidTr="007B0696">
        <w:trPr>
          <w:jc w:val="center"/>
        </w:trPr>
        <w:tc>
          <w:tcPr>
            <w:tcW w:w="3369" w:type="dxa"/>
          </w:tcPr>
          <w:p w14:paraId="0A433FF4"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F5" w14:textId="77777777" w:rsidR="007B0696" w:rsidRPr="00340914" w:rsidRDefault="007B0696" w:rsidP="007B0696">
            <w:pPr>
              <w:pStyle w:val="TAC"/>
              <w:rPr>
                <w:rFonts w:cs="Arial"/>
              </w:rPr>
            </w:pPr>
            <w:r w:rsidRPr="00340914">
              <w:rPr>
                <w:rFonts w:cs="Arial"/>
              </w:rPr>
              <w:t>288</w:t>
            </w:r>
          </w:p>
        </w:tc>
        <w:tc>
          <w:tcPr>
            <w:tcW w:w="717" w:type="dxa"/>
          </w:tcPr>
          <w:p w14:paraId="0A433FF6" w14:textId="77777777" w:rsidR="007B0696" w:rsidRPr="00340914" w:rsidRDefault="007B0696" w:rsidP="007B0696">
            <w:pPr>
              <w:pStyle w:val="TAC"/>
              <w:rPr>
                <w:rFonts w:cs="Arial"/>
              </w:rPr>
            </w:pPr>
            <w:r w:rsidRPr="00340914">
              <w:rPr>
                <w:rFonts w:cs="Arial"/>
              </w:rPr>
              <w:t>1728</w:t>
            </w:r>
          </w:p>
        </w:tc>
        <w:tc>
          <w:tcPr>
            <w:tcW w:w="717" w:type="dxa"/>
          </w:tcPr>
          <w:p w14:paraId="0A433FF7" w14:textId="77777777" w:rsidR="007B0696" w:rsidRPr="00340914" w:rsidRDefault="007B0696" w:rsidP="007B0696">
            <w:pPr>
              <w:pStyle w:val="TAC"/>
              <w:rPr>
                <w:rFonts w:cs="Arial"/>
              </w:rPr>
            </w:pPr>
            <w:r w:rsidRPr="00340914">
              <w:rPr>
                <w:rFonts w:cs="Arial"/>
              </w:rPr>
              <w:t>4320</w:t>
            </w:r>
          </w:p>
        </w:tc>
        <w:tc>
          <w:tcPr>
            <w:tcW w:w="717" w:type="dxa"/>
          </w:tcPr>
          <w:p w14:paraId="0A433FF8" w14:textId="77777777" w:rsidR="007B0696" w:rsidRPr="00340914" w:rsidRDefault="007B0696" w:rsidP="007B0696">
            <w:pPr>
              <w:pStyle w:val="TAC"/>
              <w:rPr>
                <w:rFonts w:cs="Arial"/>
              </w:rPr>
            </w:pPr>
            <w:r w:rsidRPr="00340914">
              <w:rPr>
                <w:rFonts w:cs="Arial"/>
              </w:rPr>
              <w:t>7200</w:t>
            </w:r>
          </w:p>
        </w:tc>
        <w:tc>
          <w:tcPr>
            <w:tcW w:w="717" w:type="dxa"/>
          </w:tcPr>
          <w:p w14:paraId="0A433FF9" w14:textId="77777777" w:rsidR="007B0696" w:rsidRPr="00340914" w:rsidRDefault="007B0696" w:rsidP="007B0696">
            <w:pPr>
              <w:pStyle w:val="TAC"/>
              <w:rPr>
                <w:rFonts w:cs="Arial"/>
              </w:rPr>
            </w:pPr>
            <w:r w:rsidRPr="00340914">
              <w:rPr>
                <w:rFonts w:cs="Arial"/>
              </w:rPr>
              <w:t>14400</w:t>
            </w:r>
          </w:p>
        </w:tc>
        <w:tc>
          <w:tcPr>
            <w:tcW w:w="717" w:type="dxa"/>
          </w:tcPr>
          <w:p w14:paraId="0A433FFA" w14:textId="77777777" w:rsidR="007B0696" w:rsidRPr="00340914" w:rsidRDefault="007B0696" w:rsidP="007B0696">
            <w:pPr>
              <w:pStyle w:val="TAC"/>
              <w:rPr>
                <w:rFonts w:cs="Arial"/>
              </w:rPr>
            </w:pPr>
            <w:r w:rsidRPr="00340914">
              <w:rPr>
                <w:rFonts w:cs="Arial"/>
              </w:rPr>
              <w:t>21600</w:t>
            </w:r>
          </w:p>
        </w:tc>
        <w:tc>
          <w:tcPr>
            <w:tcW w:w="717" w:type="dxa"/>
          </w:tcPr>
          <w:p w14:paraId="0A433FFB" w14:textId="77777777" w:rsidR="007B0696" w:rsidRPr="00340914" w:rsidRDefault="007B0696" w:rsidP="007B0696">
            <w:pPr>
              <w:pStyle w:val="TAC"/>
              <w:rPr>
                <w:rFonts w:cs="Arial"/>
              </w:rPr>
            </w:pPr>
            <w:r w:rsidRPr="00340914">
              <w:rPr>
                <w:rFonts w:cs="Arial"/>
              </w:rPr>
              <w:t>28800</w:t>
            </w:r>
          </w:p>
        </w:tc>
      </w:tr>
      <w:tr w:rsidR="007B0696" w:rsidRPr="00340914" w14:paraId="0A434005" w14:textId="77777777" w:rsidTr="007B0696">
        <w:trPr>
          <w:jc w:val="center"/>
        </w:trPr>
        <w:tc>
          <w:tcPr>
            <w:tcW w:w="3369" w:type="dxa"/>
          </w:tcPr>
          <w:p w14:paraId="0A433FF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FE" w14:textId="77777777" w:rsidR="007B0696" w:rsidRPr="00340914" w:rsidRDefault="007B0696" w:rsidP="007B0696">
            <w:pPr>
              <w:pStyle w:val="TAC"/>
              <w:rPr>
                <w:rFonts w:cs="Arial"/>
              </w:rPr>
            </w:pPr>
            <w:r w:rsidRPr="00340914">
              <w:rPr>
                <w:rFonts w:cs="Arial"/>
              </w:rPr>
              <w:t>144</w:t>
            </w:r>
          </w:p>
        </w:tc>
        <w:tc>
          <w:tcPr>
            <w:tcW w:w="717" w:type="dxa"/>
          </w:tcPr>
          <w:p w14:paraId="0A433FFF" w14:textId="77777777" w:rsidR="007B0696" w:rsidRPr="00340914" w:rsidRDefault="007B0696" w:rsidP="007B0696">
            <w:pPr>
              <w:pStyle w:val="TAC"/>
              <w:rPr>
                <w:rFonts w:cs="Arial"/>
              </w:rPr>
            </w:pPr>
            <w:r w:rsidRPr="00340914">
              <w:rPr>
                <w:rFonts w:cs="Arial"/>
              </w:rPr>
              <w:t>864</w:t>
            </w:r>
          </w:p>
        </w:tc>
        <w:tc>
          <w:tcPr>
            <w:tcW w:w="717" w:type="dxa"/>
          </w:tcPr>
          <w:p w14:paraId="0A434000" w14:textId="77777777" w:rsidR="007B0696" w:rsidRPr="00340914" w:rsidRDefault="007B0696" w:rsidP="007B0696">
            <w:pPr>
              <w:pStyle w:val="TAC"/>
              <w:rPr>
                <w:rFonts w:cs="Arial"/>
              </w:rPr>
            </w:pPr>
            <w:r w:rsidRPr="00340914">
              <w:rPr>
                <w:rFonts w:cs="Arial"/>
              </w:rPr>
              <w:t>2160</w:t>
            </w:r>
          </w:p>
        </w:tc>
        <w:tc>
          <w:tcPr>
            <w:tcW w:w="717" w:type="dxa"/>
          </w:tcPr>
          <w:p w14:paraId="0A434001" w14:textId="77777777" w:rsidR="007B0696" w:rsidRPr="00340914" w:rsidRDefault="007B0696" w:rsidP="007B0696">
            <w:pPr>
              <w:pStyle w:val="TAC"/>
              <w:rPr>
                <w:rFonts w:cs="Arial"/>
              </w:rPr>
            </w:pPr>
            <w:r w:rsidRPr="00340914">
              <w:rPr>
                <w:rFonts w:cs="Arial"/>
              </w:rPr>
              <w:t>3600</w:t>
            </w:r>
          </w:p>
        </w:tc>
        <w:tc>
          <w:tcPr>
            <w:tcW w:w="717" w:type="dxa"/>
          </w:tcPr>
          <w:p w14:paraId="0A434002" w14:textId="77777777" w:rsidR="007B0696" w:rsidRPr="00340914" w:rsidRDefault="007B0696" w:rsidP="007B0696">
            <w:pPr>
              <w:pStyle w:val="TAC"/>
              <w:rPr>
                <w:rFonts w:cs="Arial"/>
              </w:rPr>
            </w:pPr>
            <w:r w:rsidRPr="00340914">
              <w:rPr>
                <w:rFonts w:cs="Arial"/>
              </w:rPr>
              <w:t>7200</w:t>
            </w:r>
          </w:p>
        </w:tc>
        <w:tc>
          <w:tcPr>
            <w:tcW w:w="717" w:type="dxa"/>
          </w:tcPr>
          <w:p w14:paraId="0A434003" w14:textId="77777777" w:rsidR="007B0696" w:rsidRPr="00340914" w:rsidRDefault="007B0696" w:rsidP="007B0696">
            <w:pPr>
              <w:pStyle w:val="TAC"/>
              <w:rPr>
                <w:rFonts w:cs="Arial"/>
              </w:rPr>
            </w:pPr>
            <w:r w:rsidRPr="00340914">
              <w:rPr>
                <w:rFonts w:cs="Arial"/>
              </w:rPr>
              <w:t>10800</w:t>
            </w:r>
          </w:p>
        </w:tc>
        <w:tc>
          <w:tcPr>
            <w:tcW w:w="717" w:type="dxa"/>
          </w:tcPr>
          <w:p w14:paraId="0A434004" w14:textId="77777777" w:rsidR="007B0696" w:rsidRPr="00340914" w:rsidRDefault="007B0696" w:rsidP="007B0696">
            <w:pPr>
              <w:pStyle w:val="TAC"/>
              <w:rPr>
                <w:rFonts w:cs="Arial"/>
              </w:rPr>
            </w:pPr>
            <w:r w:rsidRPr="00340914">
              <w:rPr>
                <w:rFonts w:cs="Arial"/>
              </w:rPr>
              <w:t>14400</w:t>
            </w:r>
          </w:p>
        </w:tc>
      </w:tr>
    </w:tbl>
    <w:p w14:paraId="0A434006" w14:textId="77777777" w:rsidR="007B0696" w:rsidRPr="00340914" w:rsidRDefault="007B0696" w:rsidP="007B0696"/>
    <w:p w14:paraId="0A434007" w14:textId="77777777" w:rsidR="007B0696" w:rsidRPr="00340914" w:rsidRDefault="007B0696" w:rsidP="007B0696">
      <w:pPr>
        <w:pStyle w:val="Heading1"/>
      </w:pPr>
      <w:bookmarkStart w:id="6148" w:name="_Toc20997903"/>
      <w:bookmarkStart w:id="6149" w:name="_Toc29478582"/>
      <w:bookmarkStart w:id="6150" w:name="_Toc35933180"/>
      <w:bookmarkStart w:id="6151" w:name="_Toc35935468"/>
      <w:bookmarkStart w:id="6152" w:name="_Toc37163052"/>
      <w:bookmarkStart w:id="6153" w:name="_Toc37173380"/>
      <w:bookmarkStart w:id="6154" w:name="_Toc37173632"/>
      <w:bookmarkStart w:id="6155" w:name="_Toc44754188"/>
      <w:bookmarkStart w:id="6156" w:name="_Toc45825616"/>
      <w:bookmarkStart w:id="6157" w:name="_Toc45825868"/>
      <w:bookmarkStart w:id="6158" w:name="_Toc45826120"/>
      <w:bookmarkStart w:id="6159" w:name="_Toc45826372"/>
      <w:bookmarkStart w:id="6160" w:name="_Toc52466538"/>
      <w:bookmarkStart w:id="6161" w:name="_Toc66869523"/>
      <w:bookmarkStart w:id="6162" w:name="_Toc66872341"/>
      <w:bookmarkStart w:id="6163" w:name="_Toc75173498"/>
      <w:bookmarkStart w:id="6164" w:name="_Toc76497314"/>
      <w:bookmarkStart w:id="6165" w:name="_Toc82894115"/>
      <w:bookmarkStart w:id="6166" w:name="_Toc89684646"/>
      <w:bookmarkStart w:id="6167" w:name="_Toc98574787"/>
      <w:bookmarkStart w:id="6168" w:name="_Toc123307015"/>
      <w:bookmarkStart w:id="6169" w:name="_Toc123308160"/>
      <w:bookmarkStart w:id="6170" w:name="_Toc124187216"/>
      <w:bookmarkStart w:id="6171" w:name="_Toc130825021"/>
      <w:bookmarkStart w:id="6172" w:name="_Toc137388881"/>
      <w:bookmarkStart w:id="6173" w:name="_Toc137454427"/>
      <w:bookmarkStart w:id="6174" w:name="_Toc138894754"/>
      <w:bookmarkStart w:id="6175" w:name="_Toc145034913"/>
      <w:bookmarkStart w:id="6176" w:name="_Toc153185462"/>
      <w:bookmarkStart w:id="6177" w:name="_Toc161926337"/>
      <w:bookmarkStart w:id="6178" w:name="_Toc163214752"/>
      <w:bookmarkStart w:id="6179" w:name="_Toc187273179"/>
      <w:r w:rsidRPr="00340914">
        <w:lastRenderedPageBreak/>
        <w:t>A.4</w:t>
      </w:r>
      <w:r w:rsidRPr="00340914">
        <w:tab/>
        <w:t>Fixed Reference Channels for performance requirements (16QAM 3/4)</w:t>
      </w:r>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p>
    <w:p w14:paraId="0A434008" w14:textId="77777777" w:rsidR="007B0696" w:rsidRPr="00340914" w:rsidRDefault="007B0696" w:rsidP="007B0696">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7B0696" w:rsidRPr="00340914" w14:paraId="0A434012" w14:textId="77777777" w:rsidTr="007B0696">
        <w:tc>
          <w:tcPr>
            <w:tcW w:w="1277" w:type="pct"/>
          </w:tcPr>
          <w:p w14:paraId="0A434009" w14:textId="77777777" w:rsidR="007B0696" w:rsidRPr="00340914" w:rsidRDefault="007B0696" w:rsidP="007B0696">
            <w:pPr>
              <w:pStyle w:val="TAH"/>
              <w:jc w:val="left"/>
              <w:rPr>
                <w:rFonts w:cs="Arial"/>
              </w:rPr>
            </w:pPr>
            <w:r w:rsidRPr="00340914">
              <w:rPr>
                <w:rFonts w:cs="Arial"/>
              </w:rPr>
              <w:t>Reference channel</w:t>
            </w:r>
          </w:p>
        </w:tc>
        <w:tc>
          <w:tcPr>
            <w:tcW w:w="431" w:type="pct"/>
          </w:tcPr>
          <w:p w14:paraId="0A43400A" w14:textId="77777777" w:rsidR="007B0696" w:rsidRPr="00340914" w:rsidRDefault="007B0696" w:rsidP="007B0696">
            <w:pPr>
              <w:pStyle w:val="TAH"/>
              <w:jc w:val="left"/>
              <w:rPr>
                <w:rFonts w:cs="Arial"/>
              </w:rPr>
            </w:pPr>
            <w:r w:rsidRPr="00340914">
              <w:rPr>
                <w:rFonts w:cs="Arial"/>
              </w:rPr>
              <w:t>A4-1</w:t>
            </w:r>
          </w:p>
        </w:tc>
        <w:tc>
          <w:tcPr>
            <w:tcW w:w="431" w:type="pct"/>
          </w:tcPr>
          <w:p w14:paraId="0A43400B" w14:textId="77777777" w:rsidR="007B0696" w:rsidRPr="00340914" w:rsidRDefault="007B0696" w:rsidP="007B0696">
            <w:pPr>
              <w:pStyle w:val="TAH"/>
              <w:jc w:val="left"/>
              <w:rPr>
                <w:rFonts w:cs="Arial"/>
              </w:rPr>
            </w:pPr>
            <w:r w:rsidRPr="00340914">
              <w:rPr>
                <w:rFonts w:cs="Arial"/>
              </w:rPr>
              <w:t>A4-2</w:t>
            </w:r>
          </w:p>
        </w:tc>
        <w:tc>
          <w:tcPr>
            <w:tcW w:w="432" w:type="pct"/>
          </w:tcPr>
          <w:p w14:paraId="0A43400C" w14:textId="77777777" w:rsidR="007B0696" w:rsidRPr="00340914" w:rsidRDefault="007B0696" w:rsidP="007B0696">
            <w:pPr>
              <w:pStyle w:val="TAH"/>
              <w:jc w:val="left"/>
              <w:rPr>
                <w:rFonts w:cs="Arial"/>
              </w:rPr>
            </w:pPr>
            <w:r w:rsidRPr="00340914">
              <w:rPr>
                <w:rFonts w:cs="Arial"/>
              </w:rPr>
              <w:t>A4-3</w:t>
            </w:r>
          </w:p>
        </w:tc>
        <w:tc>
          <w:tcPr>
            <w:tcW w:w="431" w:type="pct"/>
          </w:tcPr>
          <w:p w14:paraId="0A43400D" w14:textId="77777777" w:rsidR="007B0696" w:rsidRPr="00340914" w:rsidRDefault="007B0696" w:rsidP="007B0696">
            <w:pPr>
              <w:pStyle w:val="TAH"/>
              <w:jc w:val="left"/>
              <w:rPr>
                <w:rFonts w:cs="Arial"/>
              </w:rPr>
            </w:pPr>
            <w:r w:rsidRPr="00340914">
              <w:rPr>
                <w:rFonts w:cs="Arial"/>
              </w:rPr>
              <w:t>A4-4</w:t>
            </w:r>
          </w:p>
        </w:tc>
        <w:tc>
          <w:tcPr>
            <w:tcW w:w="523" w:type="pct"/>
          </w:tcPr>
          <w:p w14:paraId="0A43400E" w14:textId="77777777" w:rsidR="007B0696" w:rsidRPr="00340914" w:rsidRDefault="007B0696" w:rsidP="007B0696">
            <w:pPr>
              <w:pStyle w:val="TAH"/>
              <w:jc w:val="left"/>
              <w:rPr>
                <w:rFonts w:cs="Arial"/>
              </w:rPr>
            </w:pPr>
            <w:r w:rsidRPr="00340914">
              <w:rPr>
                <w:rFonts w:cs="Arial"/>
              </w:rPr>
              <w:t>A4-5</w:t>
            </w:r>
          </w:p>
        </w:tc>
        <w:tc>
          <w:tcPr>
            <w:tcW w:w="492" w:type="pct"/>
          </w:tcPr>
          <w:p w14:paraId="0A43400F" w14:textId="77777777" w:rsidR="007B0696" w:rsidRPr="00340914" w:rsidRDefault="007B0696" w:rsidP="007B0696">
            <w:pPr>
              <w:pStyle w:val="TAH"/>
              <w:jc w:val="left"/>
              <w:rPr>
                <w:rFonts w:cs="Arial"/>
              </w:rPr>
            </w:pPr>
            <w:r w:rsidRPr="00340914">
              <w:rPr>
                <w:rFonts w:cs="Arial"/>
              </w:rPr>
              <w:t>A4-6</w:t>
            </w:r>
          </w:p>
        </w:tc>
        <w:tc>
          <w:tcPr>
            <w:tcW w:w="492" w:type="pct"/>
          </w:tcPr>
          <w:p w14:paraId="0A434010" w14:textId="77777777" w:rsidR="007B0696" w:rsidRPr="00340914" w:rsidRDefault="007B0696" w:rsidP="007B0696">
            <w:pPr>
              <w:pStyle w:val="TAH"/>
              <w:jc w:val="left"/>
              <w:rPr>
                <w:rFonts w:cs="Arial"/>
              </w:rPr>
            </w:pPr>
            <w:r w:rsidRPr="00340914">
              <w:rPr>
                <w:rFonts w:cs="Arial"/>
              </w:rPr>
              <w:t>A4-7</w:t>
            </w:r>
          </w:p>
        </w:tc>
        <w:tc>
          <w:tcPr>
            <w:tcW w:w="490" w:type="pct"/>
          </w:tcPr>
          <w:p w14:paraId="0A434011" w14:textId="77777777" w:rsidR="007B0696" w:rsidRPr="00340914" w:rsidRDefault="007B0696" w:rsidP="007B0696">
            <w:pPr>
              <w:pStyle w:val="TAH"/>
              <w:jc w:val="left"/>
              <w:rPr>
                <w:rFonts w:cs="Arial"/>
              </w:rPr>
            </w:pPr>
            <w:r w:rsidRPr="00340914">
              <w:rPr>
                <w:rFonts w:cs="Arial"/>
              </w:rPr>
              <w:t>A4-8</w:t>
            </w:r>
          </w:p>
        </w:tc>
      </w:tr>
      <w:tr w:rsidR="007B0696" w:rsidRPr="00340914" w14:paraId="0A43401C" w14:textId="77777777" w:rsidTr="007B0696">
        <w:tc>
          <w:tcPr>
            <w:tcW w:w="1277" w:type="pct"/>
          </w:tcPr>
          <w:p w14:paraId="0A434013" w14:textId="77777777" w:rsidR="007B0696" w:rsidRPr="00340914" w:rsidRDefault="007B0696" w:rsidP="007B0696">
            <w:pPr>
              <w:pStyle w:val="TAL"/>
              <w:rPr>
                <w:rFonts w:cs="Arial"/>
              </w:rPr>
            </w:pPr>
            <w:r w:rsidRPr="00340914">
              <w:rPr>
                <w:rFonts w:cs="Arial"/>
              </w:rPr>
              <w:t>Allocated resource blocks</w:t>
            </w:r>
          </w:p>
        </w:tc>
        <w:tc>
          <w:tcPr>
            <w:tcW w:w="431" w:type="pct"/>
          </w:tcPr>
          <w:p w14:paraId="0A434014" w14:textId="77777777" w:rsidR="007B0696" w:rsidRPr="00340914" w:rsidRDefault="007B0696" w:rsidP="007B0696">
            <w:pPr>
              <w:pStyle w:val="TAC"/>
              <w:jc w:val="left"/>
              <w:rPr>
                <w:rFonts w:cs="Arial"/>
              </w:rPr>
            </w:pPr>
            <w:r w:rsidRPr="00340914">
              <w:rPr>
                <w:rFonts w:cs="Arial"/>
              </w:rPr>
              <w:t>1</w:t>
            </w:r>
          </w:p>
        </w:tc>
        <w:tc>
          <w:tcPr>
            <w:tcW w:w="431" w:type="pct"/>
          </w:tcPr>
          <w:p w14:paraId="0A434015" w14:textId="77777777" w:rsidR="007B0696" w:rsidRPr="00340914" w:rsidRDefault="007B0696" w:rsidP="007B0696">
            <w:pPr>
              <w:pStyle w:val="TAC"/>
              <w:jc w:val="left"/>
              <w:rPr>
                <w:rFonts w:cs="Arial"/>
              </w:rPr>
            </w:pPr>
            <w:r w:rsidRPr="00340914">
              <w:rPr>
                <w:rFonts w:cs="Arial"/>
              </w:rPr>
              <w:t>1</w:t>
            </w:r>
          </w:p>
        </w:tc>
        <w:tc>
          <w:tcPr>
            <w:tcW w:w="432" w:type="pct"/>
          </w:tcPr>
          <w:p w14:paraId="0A434016" w14:textId="77777777" w:rsidR="007B0696" w:rsidRPr="00340914" w:rsidRDefault="007B0696" w:rsidP="007B0696">
            <w:pPr>
              <w:pStyle w:val="TAC"/>
              <w:jc w:val="left"/>
              <w:rPr>
                <w:rFonts w:cs="Arial"/>
              </w:rPr>
            </w:pPr>
            <w:r w:rsidRPr="00340914">
              <w:rPr>
                <w:rFonts w:cs="Arial"/>
              </w:rPr>
              <w:t>6</w:t>
            </w:r>
          </w:p>
        </w:tc>
        <w:tc>
          <w:tcPr>
            <w:tcW w:w="431" w:type="pct"/>
          </w:tcPr>
          <w:p w14:paraId="0A434017" w14:textId="77777777" w:rsidR="007B0696" w:rsidRPr="00340914" w:rsidRDefault="007B0696" w:rsidP="007B0696">
            <w:pPr>
              <w:pStyle w:val="TAC"/>
              <w:jc w:val="left"/>
              <w:rPr>
                <w:rFonts w:cs="Arial"/>
              </w:rPr>
            </w:pPr>
            <w:r w:rsidRPr="00340914">
              <w:rPr>
                <w:rFonts w:cs="Arial"/>
              </w:rPr>
              <w:t>15</w:t>
            </w:r>
          </w:p>
        </w:tc>
        <w:tc>
          <w:tcPr>
            <w:tcW w:w="523" w:type="pct"/>
          </w:tcPr>
          <w:p w14:paraId="0A434018" w14:textId="77777777" w:rsidR="007B0696" w:rsidRPr="00340914" w:rsidRDefault="007B0696" w:rsidP="007B0696">
            <w:pPr>
              <w:pStyle w:val="TAC"/>
              <w:jc w:val="left"/>
              <w:rPr>
                <w:rFonts w:cs="Arial"/>
              </w:rPr>
            </w:pPr>
            <w:r w:rsidRPr="00340914">
              <w:rPr>
                <w:rFonts w:cs="Arial"/>
              </w:rPr>
              <w:t>25</w:t>
            </w:r>
          </w:p>
        </w:tc>
        <w:tc>
          <w:tcPr>
            <w:tcW w:w="492" w:type="pct"/>
          </w:tcPr>
          <w:p w14:paraId="0A434019" w14:textId="77777777" w:rsidR="007B0696" w:rsidRPr="00340914" w:rsidRDefault="007B0696" w:rsidP="007B0696">
            <w:pPr>
              <w:pStyle w:val="TAC"/>
              <w:jc w:val="left"/>
              <w:rPr>
                <w:rFonts w:cs="Arial"/>
              </w:rPr>
            </w:pPr>
            <w:r w:rsidRPr="00340914">
              <w:rPr>
                <w:rFonts w:cs="Arial"/>
              </w:rPr>
              <w:t>50</w:t>
            </w:r>
          </w:p>
        </w:tc>
        <w:tc>
          <w:tcPr>
            <w:tcW w:w="492" w:type="pct"/>
          </w:tcPr>
          <w:p w14:paraId="0A43401A" w14:textId="77777777" w:rsidR="007B0696" w:rsidRPr="00340914" w:rsidRDefault="007B0696" w:rsidP="007B0696">
            <w:pPr>
              <w:pStyle w:val="TAC"/>
              <w:jc w:val="left"/>
              <w:rPr>
                <w:rFonts w:cs="Arial"/>
              </w:rPr>
            </w:pPr>
            <w:r w:rsidRPr="00340914">
              <w:rPr>
                <w:rFonts w:cs="Arial"/>
              </w:rPr>
              <w:t>75</w:t>
            </w:r>
          </w:p>
        </w:tc>
        <w:tc>
          <w:tcPr>
            <w:tcW w:w="490" w:type="pct"/>
          </w:tcPr>
          <w:p w14:paraId="0A43401B" w14:textId="77777777" w:rsidR="007B0696" w:rsidRPr="00340914" w:rsidRDefault="007B0696" w:rsidP="007B0696">
            <w:pPr>
              <w:pStyle w:val="TAC"/>
              <w:jc w:val="left"/>
              <w:rPr>
                <w:rFonts w:cs="Arial"/>
              </w:rPr>
            </w:pPr>
            <w:r w:rsidRPr="00340914">
              <w:rPr>
                <w:rFonts w:cs="Arial"/>
              </w:rPr>
              <w:t>100</w:t>
            </w:r>
          </w:p>
        </w:tc>
      </w:tr>
      <w:tr w:rsidR="007B0696" w:rsidRPr="00340914" w14:paraId="0A434026" w14:textId="77777777" w:rsidTr="007B0696">
        <w:tc>
          <w:tcPr>
            <w:tcW w:w="1277" w:type="pct"/>
          </w:tcPr>
          <w:p w14:paraId="0A43401D" w14:textId="77777777" w:rsidR="007B0696" w:rsidRPr="00340914" w:rsidRDefault="007B0696" w:rsidP="007B0696">
            <w:pPr>
              <w:pStyle w:val="TAL"/>
              <w:rPr>
                <w:rFonts w:cs="Arial"/>
              </w:rPr>
            </w:pPr>
            <w:r w:rsidRPr="00340914">
              <w:rPr>
                <w:rFonts w:cs="Arial"/>
              </w:rPr>
              <w:t>DFT-OFDM Symbols per subframe</w:t>
            </w:r>
          </w:p>
        </w:tc>
        <w:tc>
          <w:tcPr>
            <w:tcW w:w="431" w:type="pct"/>
          </w:tcPr>
          <w:p w14:paraId="0A43401E" w14:textId="77777777" w:rsidR="007B0696" w:rsidRPr="00340914" w:rsidRDefault="007B0696" w:rsidP="007B0696">
            <w:pPr>
              <w:pStyle w:val="TAC"/>
              <w:jc w:val="left"/>
              <w:rPr>
                <w:rFonts w:cs="Arial"/>
              </w:rPr>
            </w:pPr>
            <w:r w:rsidRPr="00340914">
              <w:rPr>
                <w:rFonts w:cs="Arial"/>
              </w:rPr>
              <w:t>12</w:t>
            </w:r>
          </w:p>
        </w:tc>
        <w:tc>
          <w:tcPr>
            <w:tcW w:w="431" w:type="pct"/>
          </w:tcPr>
          <w:p w14:paraId="0A43401F" w14:textId="77777777" w:rsidR="007B0696" w:rsidRPr="00340914" w:rsidRDefault="007B0696" w:rsidP="007B0696">
            <w:pPr>
              <w:pStyle w:val="TAC"/>
              <w:jc w:val="left"/>
              <w:rPr>
                <w:rFonts w:cs="Arial"/>
              </w:rPr>
            </w:pPr>
            <w:r w:rsidRPr="00340914">
              <w:rPr>
                <w:rFonts w:cs="Arial"/>
              </w:rPr>
              <w:t>10</w:t>
            </w:r>
          </w:p>
        </w:tc>
        <w:tc>
          <w:tcPr>
            <w:tcW w:w="432" w:type="pct"/>
          </w:tcPr>
          <w:p w14:paraId="0A434020" w14:textId="77777777" w:rsidR="007B0696" w:rsidRPr="00340914" w:rsidRDefault="007B0696" w:rsidP="007B0696">
            <w:pPr>
              <w:pStyle w:val="TAC"/>
              <w:jc w:val="left"/>
              <w:rPr>
                <w:rFonts w:cs="Arial"/>
              </w:rPr>
            </w:pPr>
            <w:r w:rsidRPr="00340914">
              <w:rPr>
                <w:rFonts w:cs="Arial"/>
              </w:rPr>
              <w:t>12</w:t>
            </w:r>
          </w:p>
        </w:tc>
        <w:tc>
          <w:tcPr>
            <w:tcW w:w="431" w:type="pct"/>
          </w:tcPr>
          <w:p w14:paraId="0A434021" w14:textId="77777777" w:rsidR="007B0696" w:rsidRPr="00340914" w:rsidRDefault="007B0696" w:rsidP="007B0696">
            <w:pPr>
              <w:pStyle w:val="TAC"/>
              <w:jc w:val="left"/>
              <w:rPr>
                <w:rFonts w:cs="Arial"/>
              </w:rPr>
            </w:pPr>
            <w:r w:rsidRPr="00340914">
              <w:rPr>
                <w:rFonts w:cs="Arial"/>
              </w:rPr>
              <w:t>12</w:t>
            </w:r>
          </w:p>
        </w:tc>
        <w:tc>
          <w:tcPr>
            <w:tcW w:w="523" w:type="pct"/>
          </w:tcPr>
          <w:p w14:paraId="0A434022" w14:textId="77777777" w:rsidR="007B0696" w:rsidRPr="00340914" w:rsidRDefault="007B0696" w:rsidP="007B0696">
            <w:pPr>
              <w:pStyle w:val="TAC"/>
              <w:jc w:val="left"/>
              <w:rPr>
                <w:rFonts w:cs="Arial"/>
              </w:rPr>
            </w:pPr>
            <w:r w:rsidRPr="00340914">
              <w:rPr>
                <w:rFonts w:cs="Arial"/>
              </w:rPr>
              <w:t>12</w:t>
            </w:r>
          </w:p>
        </w:tc>
        <w:tc>
          <w:tcPr>
            <w:tcW w:w="492" w:type="pct"/>
          </w:tcPr>
          <w:p w14:paraId="0A434023" w14:textId="77777777" w:rsidR="007B0696" w:rsidRPr="00340914" w:rsidRDefault="007B0696" w:rsidP="007B0696">
            <w:pPr>
              <w:pStyle w:val="TAC"/>
              <w:jc w:val="left"/>
              <w:rPr>
                <w:rFonts w:cs="Arial"/>
              </w:rPr>
            </w:pPr>
            <w:r w:rsidRPr="00340914">
              <w:rPr>
                <w:rFonts w:cs="Arial"/>
              </w:rPr>
              <w:t>12</w:t>
            </w:r>
          </w:p>
        </w:tc>
        <w:tc>
          <w:tcPr>
            <w:tcW w:w="492" w:type="pct"/>
          </w:tcPr>
          <w:p w14:paraId="0A434024" w14:textId="77777777" w:rsidR="007B0696" w:rsidRPr="00340914" w:rsidRDefault="007B0696" w:rsidP="007B0696">
            <w:pPr>
              <w:pStyle w:val="TAC"/>
              <w:jc w:val="left"/>
              <w:rPr>
                <w:rFonts w:cs="Arial"/>
              </w:rPr>
            </w:pPr>
            <w:r w:rsidRPr="00340914">
              <w:rPr>
                <w:rFonts w:cs="Arial"/>
              </w:rPr>
              <w:t>12</w:t>
            </w:r>
          </w:p>
        </w:tc>
        <w:tc>
          <w:tcPr>
            <w:tcW w:w="490" w:type="pct"/>
          </w:tcPr>
          <w:p w14:paraId="0A434025" w14:textId="77777777" w:rsidR="007B0696" w:rsidRPr="00340914" w:rsidRDefault="007B0696" w:rsidP="007B0696">
            <w:pPr>
              <w:pStyle w:val="TAC"/>
              <w:jc w:val="left"/>
              <w:rPr>
                <w:rFonts w:cs="Arial"/>
              </w:rPr>
            </w:pPr>
            <w:r w:rsidRPr="00340914">
              <w:rPr>
                <w:rFonts w:cs="Arial"/>
              </w:rPr>
              <w:t>12</w:t>
            </w:r>
          </w:p>
        </w:tc>
      </w:tr>
      <w:tr w:rsidR="007B0696" w:rsidRPr="00340914" w14:paraId="0A434030" w14:textId="77777777" w:rsidTr="007B0696">
        <w:tc>
          <w:tcPr>
            <w:tcW w:w="1277" w:type="pct"/>
          </w:tcPr>
          <w:p w14:paraId="0A434027" w14:textId="77777777" w:rsidR="007B0696" w:rsidRPr="00340914" w:rsidRDefault="007B0696" w:rsidP="007B0696">
            <w:pPr>
              <w:pStyle w:val="TAL"/>
              <w:rPr>
                <w:rFonts w:cs="Arial"/>
              </w:rPr>
            </w:pPr>
            <w:r w:rsidRPr="00340914">
              <w:rPr>
                <w:rFonts w:cs="Arial"/>
              </w:rPr>
              <w:t>Modulation</w:t>
            </w:r>
          </w:p>
        </w:tc>
        <w:tc>
          <w:tcPr>
            <w:tcW w:w="431" w:type="pct"/>
          </w:tcPr>
          <w:p w14:paraId="0A434028" w14:textId="77777777" w:rsidR="007B0696" w:rsidRPr="00340914" w:rsidRDefault="007B0696" w:rsidP="007B0696">
            <w:pPr>
              <w:pStyle w:val="TAC"/>
              <w:jc w:val="left"/>
              <w:rPr>
                <w:rFonts w:cs="Arial"/>
              </w:rPr>
            </w:pPr>
            <w:r w:rsidRPr="00340914">
              <w:rPr>
                <w:rFonts w:cs="Arial"/>
              </w:rPr>
              <w:t>16QAM</w:t>
            </w:r>
          </w:p>
        </w:tc>
        <w:tc>
          <w:tcPr>
            <w:tcW w:w="431" w:type="pct"/>
          </w:tcPr>
          <w:p w14:paraId="0A434029" w14:textId="77777777" w:rsidR="007B0696" w:rsidRPr="00340914" w:rsidRDefault="007B0696" w:rsidP="007B0696">
            <w:pPr>
              <w:pStyle w:val="TAC"/>
              <w:jc w:val="left"/>
              <w:rPr>
                <w:rFonts w:cs="Arial"/>
              </w:rPr>
            </w:pPr>
            <w:r w:rsidRPr="00340914">
              <w:rPr>
                <w:rFonts w:cs="Arial"/>
              </w:rPr>
              <w:t>16QAM</w:t>
            </w:r>
          </w:p>
        </w:tc>
        <w:tc>
          <w:tcPr>
            <w:tcW w:w="432" w:type="pct"/>
          </w:tcPr>
          <w:p w14:paraId="0A43402A" w14:textId="77777777" w:rsidR="007B0696" w:rsidRPr="00340914" w:rsidRDefault="007B0696" w:rsidP="007B0696">
            <w:pPr>
              <w:pStyle w:val="TAC"/>
              <w:jc w:val="left"/>
              <w:rPr>
                <w:rFonts w:cs="Arial"/>
              </w:rPr>
            </w:pPr>
            <w:r w:rsidRPr="00340914">
              <w:rPr>
                <w:rFonts w:cs="Arial"/>
              </w:rPr>
              <w:t>16QAM</w:t>
            </w:r>
          </w:p>
        </w:tc>
        <w:tc>
          <w:tcPr>
            <w:tcW w:w="431" w:type="pct"/>
          </w:tcPr>
          <w:p w14:paraId="0A43402B" w14:textId="77777777" w:rsidR="007B0696" w:rsidRPr="00340914" w:rsidRDefault="007B0696" w:rsidP="007B0696">
            <w:pPr>
              <w:pStyle w:val="TAC"/>
              <w:jc w:val="left"/>
              <w:rPr>
                <w:rFonts w:cs="Arial"/>
              </w:rPr>
            </w:pPr>
            <w:r w:rsidRPr="00340914">
              <w:rPr>
                <w:rFonts w:cs="Arial"/>
              </w:rPr>
              <w:t>16QAM</w:t>
            </w:r>
          </w:p>
        </w:tc>
        <w:tc>
          <w:tcPr>
            <w:tcW w:w="523" w:type="pct"/>
          </w:tcPr>
          <w:p w14:paraId="0A43402C" w14:textId="77777777" w:rsidR="007B0696" w:rsidRPr="00340914" w:rsidRDefault="007B0696" w:rsidP="007B0696">
            <w:pPr>
              <w:pStyle w:val="TAC"/>
              <w:jc w:val="left"/>
              <w:rPr>
                <w:rFonts w:cs="Arial"/>
              </w:rPr>
            </w:pPr>
            <w:r w:rsidRPr="00340914">
              <w:rPr>
                <w:rFonts w:cs="Arial"/>
              </w:rPr>
              <w:t>16QAM</w:t>
            </w:r>
          </w:p>
        </w:tc>
        <w:tc>
          <w:tcPr>
            <w:tcW w:w="492" w:type="pct"/>
          </w:tcPr>
          <w:p w14:paraId="0A43402D" w14:textId="77777777" w:rsidR="007B0696" w:rsidRPr="00340914" w:rsidRDefault="007B0696" w:rsidP="007B0696">
            <w:pPr>
              <w:pStyle w:val="TAC"/>
              <w:jc w:val="left"/>
              <w:rPr>
                <w:rFonts w:cs="Arial"/>
              </w:rPr>
            </w:pPr>
            <w:r w:rsidRPr="00340914">
              <w:rPr>
                <w:rFonts w:cs="Arial"/>
              </w:rPr>
              <w:t>16QAM</w:t>
            </w:r>
          </w:p>
        </w:tc>
        <w:tc>
          <w:tcPr>
            <w:tcW w:w="492" w:type="pct"/>
          </w:tcPr>
          <w:p w14:paraId="0A43402E" w14:textId="77777777" w:rsidR="007B0696" w:rsidRPr="00340914" w:rsidRDefault="007B0696" w:rsidP="007B0696">
            <w:pPr>
              <w:pStyle w:val="TAC"/>
              <w:jc w:val="left"/>
              <w:rPr>
                <w:rFonts w:cs="Arial"/>
              </w:rPr>
            </w:pPr>
            <w:r w:rsidRPr="00340914">
              <w:rPr>
                <w:rFonts w:cs="Arial"/>
              </w:rPr>
              <w:t>16QAM</w:t>
            </w:r>
          </w:p>
        </w:tc>
        <w:tc>
          <w:tcPr>
            <w:tcW w:w="490" w:type="pct"/>
          </w:tcPr>
          <w:p w14:paraId="0A43402F" w14:textId="77777777" w:rsidR="007B0696" w:rsidRPr="00340914" w:rsidRDefault="007B0696" w:rsidP="007B0696">
            <w:pPr>
              <w:pStyle w:val="TAC"/>
              <w:jc w:val="left"/>
              <w:rPr>
                <w:rFonts w:cs="Arial"/>
              </w:rPr>
            </w:pPr>
            <w:r w:rsidRPr="00340914">
              <w:rPr>
                <w:rFonts w:cs="Arial"/>
              </w:rPr>
              <w:t>16QAM</w:t>
            </w:r>
          </w:p>
        </w:tc>
      </w:tr>
      <w:tr w:rsidR="007B0696" w:rsidRPr="00340914" w14:paraId="0A43403A" w14:textId="77777777" w:rsidTr="007B0696">
        <w:tc>
          <w:tcPr>
            <w:tcW w:w="1277" w:type="pct"/>
          </w:tcPr>
          <w:p w14:paraId="0A434031" w14:textId="77777777" w:rsidR="007B0696" w:rsidRPr="00340914" w:rsidRDefault="007B0696" w:rsidP="007B0696">
            <w:pPr>
              <w:pStyle w:val="TAL"/>
              <w:rPr>
                <w:rFonts w:cs="Arial"/>
              </w:rPr>
            </w:pPr>
            <w:r w:rsidRPr="00340914">
              <w:rPr>
                <w:rFonts w:cs="Arial"/>
              </w:rPr>
              <w:t>Code rate</w:t>
            </w:r>
          </w:p>
        </w:tc>
        <w:tc>
          <w:tcPr>
            <w:tcW w:w="431" w:type="pct"/>
          </w:tcPr>
          <w:p w14:paraId="0A434032" w14:textId="77777777" w:rsidR="007B0696" w:rsidRPr="00340914" w:rsidRDefault="007B0696" w:rsidP="007B0696">
            <w:pPr>
              <w:pStyle w:val="TAC"/>
              <w:jc w:val="left"/>
              <w:rPr>
                <w:rFonts w:cs="Arial"/>
              </w:rPr>
            </w:pPr>
            <w:r w:rsidRPr="00340914">
              <w:rPr>
                <w:rFonts w:cs="Arial"/>
              </w:rPr>
              <w:t>3/4</w:t>
            </w:r>
          </w:p>
        </w:tc>
        <w:tc>
          <w:tcPr>
            <w:tcW w:w="431" w:type="pct"/>
          </w:tcPr>
          <w:p w14:paraId="0A434033" w14:textId="77777777" w:rsidR="007B0696" w:rsidRPr="00340914" w:rsidRDefault="007B0696" w:rsidP="007B0696">
            <w:pPr>
              <w:pStyle w:val="TAC"/>
              <w:jc w:val="left"/>
              <w:rPr>
                <w:rFonts w:cs="Arial"/>
              </w:rPr>
            </w:pPr>
            <w:r w:rsidRPr="00340914">
              <w:rPr>
                <w:rFonts w:cs="Arial"/>
              </w:rPr>
              <w:t>3/4</w:t>
            </w:r>
          </w:p>
        </w:tc>
        <w:tc>
          <w:tcPr>
            <w:tcW w:w="432" w:type="pct"/>
          </w:tcPr>
          <w:p w14:paraId="0A434034" w14:textId="77777777" w:rsidR="007B0696" w:rsidRPr="00340914" w:rsidRDefault="007B0696" w:rsidP="007B0696">
            <w:pPr>
              <w:pStyle w:val="TAC"/>
              <w:jc w:val="left"/>
              <w:rPr>
                <w:rFonts w:cs="Arial"/>
              </w:rPr>
            </w:pPr>
            <w:r w:rsidRPr="00340914">
              <w:rPr>
                <w:rFonts w:cs="Arial"/>
              </w:rPr>
              <w:t>3/4</w:t>
            </w:r>
          </w:p>
        </w:tc>
        <w:tc>
          <w:tcPr>
            <w:tcW w:w="431" w:type="pct"/>
          </w:tcPr>
          <w:p w14:paraId="0A434035" w14:textId="77777777" w:rsidR="007B0696" w:rsidRPr="00340914" w:rsidRDefault="007B0696" w:rsidP="007B0696">
            <w:pPr>
              <w:pStyle w:val="TAC"/>
              <w:jc w:val="left"/>
              <w:rPr>
                <w:rFonts w:cs="Arial"/>
              </w:rPr>
            </w:pPr>
            <w:r w:rsidRPr="00340914">
              <w:rPr>
                <w:rFonts w:cs="Arial"/>
              </w:rPr>
              <w:t>3/4</w:t>
            </w:r>
          </w:p>
        </w:tc>
        <w:tc>
          <w:tcPr>
            <w:tcW w:w="523" w:type="pct"/>
          </w:tcPr>
          <w:p w14:paraId="0A434036" w14:textId="77777777" w:rsidR="007B0696" w:rsidRPr="00340914" w:rsidRDefault="007B0696" w:rsidP="007B0696">
            <w:pPr>
              <w:pStyle w:val="TAC"/>
              <w:jc w:val="left"/>
              <w:rPr>
                <w:rFonts w:cs="Arial"/>
              </w:rPr>
            </w:pPr>
            <w:r w:rsidRPr="00340914">
              <w:rPr>
                <w:rFonts w:cs="Arial"/>
              </w:rPr>
              <w:t>3/4</w:t>
            </w:r>
          </w:p>
        </w:tc>
        <w:tc>
          <w:tcPr>
            <w:tcW w:w="492" w:type="pct"/>
          </w:tcPr>
          <w:p w14:paraId="0A434037" w14:textId="77777777" w:rsidR="007B0696" w:rsidRPr="00340914" w:rsidRDefault="007B0696" w:rsidP="007B0696">
            <w:pPr>
              <w:pStyle w:val="TAC"/>
              <w:jc w:val="left"/>
              <w:rPr>
                <w:rFonts w:cs="Arial"/>
              </w:rPr>
            </w:pPr>
            <w:r w:rsidRPr="00340914">
              <w:rPr>
                <w:rFonts w:cs="Arial"/>
              </w:rPr>
              <w:t>3/4</w:t>
            </w:r>
          </w:p>
        </w:tc>
        <w:tc>
          <w:tcPr>
            <w:tcW w:w="492" w:type="pct"/>
          </w:tcPr>
          <w:p w14:paraId="0A434038" w14:textId="77777777" w:rsidR="007B0696" w:rsidRPr="00340914" w:rsidRDefault="007B0696" w:rsidP="007B0696">
            <w:pPr>
              <w:pStyle w:val="TAC"/>
              <w:jc w:val="left"/>
              <w:rPr>
                <w:rFonts w:cs="Arial"/>
              </w:rPr>
            </w:pPr>
            <w:r w:rsidRPr="00340914">
              <w:rPr>
                <w:rFonts w:cs="Arial"/>
              </w:rPr>
              <w:t>3/4</w:t>
            </w:r>
          </w:p>
        </w:tc>
        <w:tc>
          <w:tcPr>
            <w:tcW w:w="490" w:type="pct"/>
          </w:tcPr>
          <w:p w14:paraId="0A434039" w14:textId="77777777" w:rsidR="007B0696" w:rsidRPr="00340914" w:rsidRDefault="007B0696" w:rsidP="007B0696">
            <w:pPr>
              <w:pStyle w:val="TAC"/>
              <w:jc w:val="left"/>
              <w:rPr>
                <w:rFonts w:cs="Arial"/>
              </w:rPr>
            </w:pPr>
            <w:r w:rsidRPr="00340914">
              <w:rPr>
                <w:rFonts w:cs="Arial"/>
              </w:rPr>
              <w:t>3/4</w:t>
            </w:r>
          </w:p>
        </w:tc>
      </w:tr>
      <w:tr w:rsidR="007B0696" w:rsidRPr="00340914" w14:paraId="0A434044" w14:textId="77777777" w:rsidTr="007B0696">
        <w:tc>
          <w:tcPr>
            <w:tcW w:w="1277" w:type="pct"/>
          </w:tcPr>
          <w:p w14:paraId="0A43403B" w14:textId="77777777" w:rsidR="007B0696" w:rsidRPr="00340914" w:rsidRDefault="007B0696" w:rsidP="007B0696">
            <w:pPr>
              <w:pStyle w:val="TAL"/>
              <w:rPr>
                <w:rFonts w:cs="Arial"/>
              </w:rPr>
            </w:pPr>
            <w:r w:rsidRPr="00340914">
              <w:rPr>
                <w:rFonts w:cs="Arial"/>
              </w:rPr>
              <w:t>Payload size (bits)</w:t>
            </w:r>
          </w:p>
        </w:tc>
        <w:tc>
          <w:tcPr>
            <w:tcW w:w="431" w:type="pct"/>
          </w:tcPr>
          <w:p w14:paraId="0A43403C" w14:textId="77777777" w:rsidR="007B0696" w:rsidRPr="00340914" w:rsidRDefault="007B0696" w:rsidP="007B0696">
            <w:pPr>
              <w:pStyle w:val="TAC"/>
              <w:jc w:val="left"/>
              <w:rPr>
                <w:rFonts w:cs="Arial"/>
              </w:rPr>
            </w:pPr>
            <w:r w:rsidRPr="00340914">
              <w:rPr>
                <w:rFonts w:cs="Arial"/>
              </w:rPr>
              <w:t>408</w:t>
            </w:r>
          </w:p>
        </w:tc>
        <w:tc>
          <w:tcPr>
            <w:tcW w:w="431" w:type="pct"/>
          </w:tcPr>
          <w:p w14:paraId="0A43403D" w14:textId="77777777" w:rsidR="007B0696" w:rsidRPr="00340914" w:rsidRDefault="007B0696" w:rsidP="007B0696">
            <w:pPr>
              <w:pStyle w:val="TAC"/>
              <w:jc w:val="left"/>
              <w:rPr>
                <w:rFonts w:cs="Arial"/>
              </w:rPr>
            </w:pPr>
            <w:r w:rsidRPr="00340914">
              <w:rPr>
                <w:rFonts w:cs="Arial"/>
              </w:rPr>
              <w:t>376</w:t>
            </w:r>
          </w:p>
        </w:tc>
        <w:tc>
          <w:tcPr>
            <w:tcW w:w="432" w:type="pct"/>
          </w:tcPr>
          <w:p w14:paraId="0A43403E" w14:textId="77777777" w:rsidR="007B0696" w:rsidRPr="00340914" w:rsidRDefault="007B0696" w:rsidP="007B0696">
            <w:pPr>
              <w:pStyle w:val="TAC"/>
              <w:jc w:val="left"/>
              <w:rPr>
                <w:rFonts w:cs="Arial"/>
              </w:rPr>
            </w:pPr>
            <w:r w:rsidRPr="00340914">
              <w:rPr>
                <w:rFonts w:cs="Arial"/>
              </w:rPr>
              <w:t>2600</w:t>
            </w:r>
          </w:p>
        </w:tc>
        <w:tc>
          <w:tcPr>
            <w:tcW w:w="431" w:type="pct"/>
          </w:tcPr>
          <w:p w14:paraId="0A43403F" w14:textId="77777777" w:rsidR="007B0696" w:rsidRPr="00340914" w:rsidRDefault="007B0696" w:rsidP="007B0696">
            <w:pPr>
              <w:pStyle w:val="TAC"/>
              <w:jc w:val="left"/>
              <w:rPr>
                <w:rFonts w:cs="Arial"/>
              </w:rPr>
            </w:pPr>
            <w:r w:rsidRPr="00340914">
              <w:rPr>
                <w:rFonts w:cs="Arial"/>
              </w:rPr>
              <w:t>6456</w:t>
            </w:r>
          </w:p>
        </w:tc>
        <w:tc>
          <w:tcPr>
            <w:tcW w:w="523" w:type="pct"/>
          </w:tcPr>
          <w:p w14:paraId="0A434040" w14:textId="77777777" w:rsidR="007B0696" w:rsidRPr="00340914" w:rsidRDefault="007B0696" w:rsidP="007B0696">
            <w:pPr>
              <w:pStyle w:val="TAC"/>
              <w:jc w:val="left"/>
              <w:rPr>
                <w:rFonts w:cs="Arial"/>
              </w:rPr>
            </w:pPr>
            <w:r w:rsidRPr="00340914">
              <w:rPr>
                <w:rFonts w:cs="Arial"/>
              </w:rPr>
              <w:t>10680</w:t>
            </w:r>
          </w:p>
        </w:tc>
        <w:tc>
          <w:tcPr>
            <w:tcW w:w="492" w:type="pct"/>
          </w:tcPr>
          <w:p w14:paraId="0A434041" w14:textId="77777777" w:rsidR="007B0696" w:rsidRPr="00340914" w:rsidRDefault="007B0696" w:rsidP="007B0696">
            <w:pPr>
              <w:pStyle w:val="TAC"/>
              <w:jc w:val="left"/>
              <w:rPr>
                <w:rFonts w:cs="Arial"/>
              </w:rPr>
            </w:pPr>
            <w:r w:rsidRPr="00340914">
              <w:rPr>
                <w:rFonts w:cs="Arial"/>
              </w:rPr>
              <w:t>21384</w:t>
            </w:r>
          </w:p>
        </w:tc>
        <w:tc>
          <w:tcPr>
            <w:tcW w:w="492" w:type="pct"/>
          </w:tcPr>
          <w:p w14:paraId="0A434042" w14:textId="77777777" w:rsidR="007B0696" w:rsidRPr="00340914" w:rsidRDefault="007B0696" w:rsidP="007B0696">
            <w:pPr>
              <w:pStyle w:val="TAC"/>
              <w:jc w:val="left"/>
              <w:rPr>
                <w:rFonts w:cs="Arial"/>
              </w:rPr>
            </w:pPr>
            <w:r w:rsidRPr="00340914">
              <w:rPr>
                <w:rFonts w:cs="Arial"/>
              </w:rPr>
              <w:t>32856</w:t>
            </w:r>
          </w:p>
        </w:tc>
        <w:tc>
          <w:tcPr>
            <w:tcW w:w="490" w:type="pct"/>
          </w:tcPr>
          <w:p w14:paraId="0A434043" w14:textId="77777777" w:rsidR="007B0696" w:rsidRPr="00340914" w:rsidRDefault="007B0696" w:rsidP="007B0696">
            <w:pPr>
              <w:pStyle w:val="TAC"/>
              <w:jc w:val="left"/>
              <w:rPr>
                <w:rFonts w:cs="Arial"/>
              </w:rPr>
            </w:pPr>
            <w:r w:rsidRPr="00340914">
              <w:rPr>
                <w:rFonts w:cs="Arial"/>
              </w:rPr>
              <w:t>43816</w:t>
            </w:r>
          </w:p>
        </w:tc>
      </w:tr>
      <w:tr w:rsidR="007B0696" w:rsidRPr="00340914" w14:paraId="0A43404E" w14:textId="77777777" w:rsidTr="007B0696">
        <w:tc>
          <w:tcPr>
            <w:tcW w:w="1277" w:type="pct"/>
          </w:tcPr>
          <w:p w14:paraId="0A434045"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431" w:type="pct"/>
          </w:tcPr>
          <w:p w14:paraId="0A434046" w14:textId="77777777" w:rsidR="007B0696" w:rsidRPr="00340914" w:rsidRDefault="007B0696" w:rsidP="007B0696">
            <w:pPr>
              <w:pStyle w:val="TAC"/>
              <w:jc w:val="left"/>
              <w:rPr>
                <w:rFonts w:cs="Arial"/>
              </w:rPr>
            </w:pPr>
            <w:r w:rsidRPr="00340914">
              <w:rPr>
                <w:rFonts w:cs="Arial"/>
              </w:rPr>
              <w:t>24</w:t>
            </w:r>
          </w:p>
        </w:tc>
        <w:tc>
          <w:tcPr>
            <w:tcW w:w="431" w:type="pct"/>
          </w:tcPr>
          <w:p w14:paraId="0A434047" w14:textId="77777777" w:rsidR="007B0696" w:rsidRPr="00340914" w:rsidRDefault="007B0696" w:rsidP="007B0696">
            <w:pPr>
              <w:pStyle w:val="TAC"/>
              <w:jc w:val="left"/>
              <w:rPr>
                <w:rFonts w:cs="Arial"/>
              </w:rPr>
            </w:pPr>
            <w:r w:rsidRPr="00340914">
              <w:rPr>
                <w:rFonts w:cs="Arial"/>
              </w:rPr>
              <w:t>24</w:t>
            </w:r>
          </w:p>
        </w:tc>
        <w:tc>
          <w:tcPr>
            <w:tcW w:w="432" w:type="pct"/>
          </w:tcPr>
          <w:p w14:paraId="0A434048" w14:textId="77777777" w:rsidR="007B0696" w:rsidRPr="00340914" w:rsidRDefault="007B0696" w:rsidP="007B0696">
            <w:pPr>
              <w:pStyle w:val="TAC"/>
              <w:jc w:val="left"/>
              <w:rPr>
                <w:rFonts w:cs="Arial"/>
              </w:rPr>
            </w:pPr>
            <w:r w:rsidRPr="00340914">
              <w:rPr>
                <w:rFonts w:cs="Arial"/>
              </w:rPr>
              <w:t>24</w:t>
            </w:r>
          </w:p>
        </w:tc>
        <w:tc>
          <w:tcPr>
            <w:tcW w:w="431" w:type="pct"/>
          </w:tcPr>
          <w:p w14:paraId="0A434049" w14:textId="77777777" w:rsidR="007B0696" w:rsidRPr="00340914" w:rsidRDefault="007B0696" w:rsidP="007B0696">
            <w:pPr>
              <w:pStyle w:val="TAC"/>
              <w:jc w:val="left"/>
              <w:rPr>
                <w:rFonts w:cs="Arial"/>
              </w:rPr>
            </w:pPr>
            <w:r w:rsidRPr="00340914">
              <w:rPr>
                <w:rFonts w:cs="Arial"/>
              </w:rPr>
              <w:t>24</w:t>
            </w:r>
          </w:p>
        </w:tc>
        <w:tc>
          <w:tcPr>
            <w:tcW w:w="523" w:type="pct"/>
          </w:tcPr>
          <w:p w14:paraId="0A43404A" w14:textId="77777777" w:rsidR="007B0696" w:rsidRPr="00340914" w:rsidRDefault="007B0696" w:rsidP="007B0696">
            <w:pPr>
              <w:pStyle w:val="TAC"/>
              <w:jc w:val="left"/>
              <w:rPr>
                <w:rFonts w:cs="Arial"/>
              </w:rPr>
            </w:pPr>
            <w:r w:rsidRPr="00340914">
              <w:rPr>
                <w:rFonts w:cs="Arial"/>
              </w:rPr>
              <w:t>24</w:t>
            </w:r>
          </w:p>
        </w:tc>
        <w:tc>
          <w:tcPr>
            <w:tcW w:w="492" w:type="pct"/>
          </w:tcPr>
          <w:p w14:paraId="0A43404B" w14:textId="77777777" w:rsidR="007B0696" w:rsidRPr="00340914" w:rsidRDefault="007B0696" w:rsidP="007B0696">
            <w:pPr>
              <w:pStyle w:val="TAC"/>
              <w:jc w:val="left"/>
              <w:rPr>
                <w:rFonts w:cs="Arial"/>
              </w:rPr>
            </w:pPr>
            <w:r w:rsidRPr="00340914">
              <w:rPr>
                <w:rFonts w:cs="Arial"/>
              </w:rPr>
              <w:t>24</w:t>
            </w:r>
          </w:p>
        </w:tc>
        <w:tc>
          <w:tcPr>
            <w:tcW w:w="492" w:type="pct"/>
          </w:tcPr>
          <w:p w14:paraId="0A43404C" w14:textId="77777777" w:rsidR="007B0696" w:rsidRPr="00340914" w:rsidRDefault="007B0696" w:rsidP="007B0696">
            <w:pPr>
              <w:pStyle w:val="TAC"/>
              <w:jc w:val="left"/>
              <w:rPr>
                <w:rFonts w:cs="Arial"/>
              </w:rPr>
            </w:pPr>
            <w:r w:rsidRPr="00340914">
              <w:rPr>
                <w:rFonts w:cs="Arial"/>
              </w:rPr>
              <w:t>24</w:t>
            </w:r>
          </w:p>
        </w:tc>
        <w:tc>
          <w:tcPr>
            <w:tcW w:w="490" w:type="pct"/>
          </w:tcPr>
          <w:p w14:paraId="0A43404D" w14:textId="77777777" w:rsidR="007B0696" w:rsidRPr="00340914" w:rsidRDefault="007B0696" w:rsidP="007B0696">
            <w:pPr>
              <w:pStyle w:val="TAC"/>
              <w:jc w:val="left"/>
              <w:rPr>
                <w:rFonts w:cs="Arial"/>
              </w:rPr>
            </w:pPr>
            <w:r w:rsidRPr="00340914">
              <w:rPr>
                <w:rFonts w:cs="Arial"/>
              </w:rPr>
              <w:t>24</w:t>
            </w:r>
          </w:p>
        </w:tc>
      </w:tr>
      <w:tr w:rsidR="007B0696" w:rsidRPr="00340914" w14:paraId="0A434058" w14:textId="77777777" w:rsidTr="007B0696">
        <w:tc>
          <w:tcPr>
            <w:tcW w:w="1277" w:type="pct"/>
          </w:tcPr>
          <w:p w14:paraId="0A43404F" w14:textId="77777777" w:rsidR="007B0696" w:rsidRPr="00340914" w:rsidRDefault="007B0696" w:rsidP="007B0696">
            <w:pPr>
              <w:pStyle w:val="TAL"/>
              <w:rPr>
                <w:rFonts w:cs="Arial"/>
              </w:rPr>
            </w:pPr>
            <w:r w:rsidRPr="00340914">
              <w:rPr>
                <w:rFonts w:cs="Arial"/>
              </w:rPr>
              <w:t>Code block CRC size (bits)</w:t>
            </w:r>
          </w:p>
        </w:tc>
        <w:tc>
          <w:tcPr>
            <w:tcW w:w="431" w:type="pct"/>
          </w:tcPr>
          <w:p w14:paraId="0A434050" w14:textId="77777777" w:rsidR="007B0696" w:rsidRPr="00340914" w:rsidRDefault="007B0696" w:rsidP="007B0696">
            <w:pPr>
              <w:pStyle w:val="TAC"/>
              <w:jc w:val="left"/>
              <w:rPr>
                <w:rFonts w:cs="Arial"/>
              </w:rPr>
            </w:pPr>
            <w:r w:rsidRPr="00340914">
              <w:rPr>
                <w:rFonts w:cs="Arial"/>
              </w:rPr>
              <w:t>0</w:t>
            </w:r>
          </w:p>
        </w:tc>
        <w:tc>
          <w:tcPr>
            <w:tcW w:w="431" w:type="pct"/>
          </w:tcPr>
          <w:p w14:paraId="0A434051" w14:textId="77777777" w:rsidR="007B0696" w:rsidRPr="00340914" w:rsidRDefault="007B0696" w:rsidP="007B0696">
            <w:pPr>
              <w:pStyle w:val="TAC"/>
              <w:jc w:val="left"/>
              <w:rPr>
                <w:rFonts w:cs="Arial"/>
              </w:rPr>
            </w:pPr>
            <w:r w:rsidRPr="00340914">
              <w:rPr>
                <w:rFonts w:cs="Arial"/>
              </w:rPr>
              <w:t>0</w:t>
            </w:r>
          </w:p>
        </w:tc>
        <w:tc>
          <w:tcPr>
            <w:tcW w:w="432" w:type="pct"/>
          </w:tcPr>
          <w:p w14:paraId="0A434052" w14:textId="77777777" w:rsidR="007B0696" w:rsidRPr="00340914" w:rsidRDefault="007B0696" w:rsidP="007B0696">
            <w:pPr>
              <w:pStyle w:val="TAC"/>
              <w:jc w:val="left"/>
              <w:rPr>
                <w:rFonts w:cs="Arial"/>
              </w:rPr>
            </w:pPr>
            <w:r w:rsidRPr="00340914">
              <w:rPr>
                <w:rFonts w:cs="Arial"/>
              </w:rPr>
              <w:t>0</w:t>
            </w:r>
          </w:p>
        </w:tc>
        <w:tc>
          <w:tcPr>
            <w:tcW w:w="431" w:type="pct"/>
          </w:tcPr>
          <w:p w14:paraId="0A434053" w14:textId="77777777" w:rsidR="007B0696" w:rsidRPr="00340914" w:rsidRDefault="007B0696" w:rsidP="007B0696">
            <w:pPr>
              <w:pStyle w:val="TAC"/>
              <w:jc w:val="left"/>
              <w:rPr>
                <w:rFonts w:cs="Arial"/>
              </w:rPr>
            </w:pPr>
            <w:r w:rsidRPr="00340914">
              <w:rPr>
                <w:rFonts w:cs="Arial"/>
              </w:rPr>
              <w:t>24</w:t>
            </w:r>
          </w:p>
        </w:tc>
        <w:tc>
          <w:tcPr>
            <w:tcW w:w="523" w:type="pct"/>
          </w:tcPr>
          <w:p w14:paraId="0A434054" w14:textId="77777777" w:rsidR="007B0696" w:rsidRPr="00340914" w:rsidRDefault="007B0696" w:rsidP="007B0696">
            <w:pPr>
              <w:pStyle w:val="TAC"/>
              <w:jc w:val="left"/>
              <w:rPr>
                <w:rFonts w:cs="Arial"/>
              </w:rPr>
            </w:pPr>
            <w:r w:rsidRPr="00340914">
              <w:rPr>
                <w:rFonts w:cs="Arial"/>
              </w:rPr>
              <w:t>24</w:t>
            </w:r>
          </w:p>
        </w:tc>
        <w:tc>
          <w:tcPr>
            <w:tcW w:w="492" w:type="pct"/>
          </w:tcPr>
          <w:p w14:paraId="0A434055" w14:textId="77777777" w:rsidR="007B0696" w:rsidRPr="00340914" w:rsidRDefault="007B0696" w:rsidP="007B0696">
            <w:pPr>
              <w:pStyle w:val="TAC"/>
              <w:jc w:val="left"/>
              <w:rPr>
                <w:rFonts w:cs="Arial"/>
              </w:rPr>
            </w:pPr>
            <w:r w:rsidRPr="00340914">
              <w:rPr>
                <w:rFonts w:cs="Arial"/>
              </w:rPr>
              <w:t>24</w:t>
            </w:r>
          </w:p>
        </w:tc>
        <w:tc>
          <w:tcPr>
            <w:tcW w:w="492" w:type="pct"/>
          </w:tcPr>
          <w:p w14:paraId="0A434056" w14:textId="77777777" w:rsidR="007B0696" w:rsidRPr="00340914" w:rsidRDefault="007B0696" w:rsidP="007B0696">
            <w:pPr>
              <w:pStyle w:val="TAC"/>
              <w:jc w:val="left"/>
              <w:rPr>
                <w:rFonts w:cs="Arial"/>
              </w:rPr>
            </w:pPr>
            <w:r w:rsidRPr="00340914">
              <w:rPr>
                <w:rFonts w:cs="Arial"/>
              </w:rPr>
              <w:t>24</w:t>
            </w:r>
          </w:p>
        </w:tc>
        <w:tc>
          <w:tcPr>
            <w:tcW w:w="490" w:type="pct"/>
          </w:tcPr>
          <w:p w14:paraId="0A434057" w14:textId="77777777" w:rsidR="007B0696" w:rsidRPr="00340914" w:rsidRDefault="007B0696" w:rsidP="007B0696">
            <w:pPr>
              <w:pStyle w:val="TAC"/>
              <w:jc w:val="left"/>
              <w:rPr>
                <w:rFonts w:cs="Arial"/>
              </w:rPr>
            </w:pPr>
            <w:r w:rsidRPr="00340914">
              <w:rPr>
                <w:rFonts w:cs="Arial"/>
              </w:rPr>
              <w:t>24</w:t>
            </w:r>
          </w:p>
        </w:tc>
      </w:tr>
      <w:tr w:rsidR="007B0696" w:rsidRPr="00340914" w14:paraId="0A434062" w14:textId="77777777" w:rsidTr="007B0696">
        <w:tc>
          <w:tcPr>
            <w:tcW w:w="1277" w:type="pct"/>
          </w:tcPr>
          <w:p w14:paraId="0A434059" w14:textId="77777777" w:rsidR="007B0696" w:rsidRPr="00340914" w:rsidRDefault="007B0696" w:rsidP="007B0696">
            <w:pPr>
              <w:pStyle w:val="TAL"/>
              <w:rPr>
                <w:rFonts w:cs="Arial"/>
              </w:rPr>
            </w:pPr>
            <w:r w:rsidRPr="00340914">
              <w:rPr>
                <w:rFonts w:cs="Arial"/>
              </w:rPr>
              <w:t>Number of code blocks - C</w:t>
            </w:r>
          </w:p>
        </w:tc>
        <w:tc>
          <w:tcPr>
            <w:tcW w:w="431" w:type="pct"/>
          </w:tcPr>
          <w:p w14:paraId="0A43405A" w14:textId="77777777" w:rsidR="007B0696" w:rsidRPr="00340914" w:rsidRDefault="007B0696" w:rsidP="007B0696">
            <w:pPr>
              <w:pStyle w:val="TAC"/>
              <w:jc w:val="left"/>
              <w:rPr>
                <w:rFonts w:cs="Arial"/>
              </w:rPr>
            </w:pPr>
            <w:r w:rsidRPr="00340914">
              <w:rPr>
                <w:rFonts w:cs="Arial"/>
              </w:rPr>
              <w:t>1</w:t>
            </w:r>
          </w:p>
        </w:tc>
        <w:tc>
          <w:tcPr>
            <w:tcW w:w="431" w:type="pct"/>
          </w:tcPr>
          <w:p w14:paraId="0A43405B" w14:textId="77777777" w:rsidR="007B0696" w:rsidRPr="00340914" w:rsidRDefault="007B0696" w:rsidP="007B0696">
            <w:pPr>
              <w:pStyle w:val="TAC"/>
              <w:jc w:val="left"/>
              <w:rPr>
                <w:rFonts w:cs="Arial"/>
              </w:rPr>
            </w:pPr>
            <w:r w:rsidRPr="00340914">
              <w:rPr>
                <w:rFonts w:cs="Arial"/>
              </w:rPr>
              <w:t>1</w:t>
            </w:r>
          </w:p>
        </w:tc>
        <w:tc>
          <w:tcPr>
            <w:tcW w:w="432" w:type="pct"/>
          </w:tcPr>
          <w:p w14:paraId="0A43405C" w14:textId="77777777" w:rsidR="007B0696" w:rsidRPr="00340914" w:rsidRDefault="007B0696" w:rsidP="007B0696">
            <w:pPr>
              <w:pStyle w:val="TAC"/>
              <w:jc w:val="left"/>
              <w:rPr>
                <w:rFonts w:cs="Arial"/>
              </w:rPr>
            </w:pPr>
            <w:r w:rsidRPr="00340914">
              <w:rPr>
                <w:rFonts w:cs="Arial"/>
              </w:rPr>
              <w:t>1</w:t>
            </w:r>
          </w:p>
        </w:tc>
        <w:tc>
          <w:tcPr>
            <w:tcW w:w="431" w:type="pct"/>
          </w:tcPr>
          <w:p w14:paraId="0A43405D" w14:textId="77777777" w:rsidR="007B0696" w:rsidRPr="00340914" w:rsidRDefault="007B0696" w:rsidP="007B0696">
            <w:pPr>
              <w:pStyle w:val="TAC"/>
              <w:jc w:val="left"/>
              <w:rPr>
                <w:rFonts w:cs="Arial"/>
              </w:rPr>
            </w:pPr>
            <w:r w:rsidRPr="00340914">
              <w:rPr>
                <w:rFonts w:cs="Arial"/>
              </w:rPr>
              <w:t>2</w:t>
            </w:r>
          </w:p>
        </w:tc>
        <w:tc>
          <w:tcPr>
            <w:tcW w:w="523" w:type="pct"/>
          </w:tcPr>
          <w:p w14:paraId="0A43405E" w14:textId="77777777" w:rsidR="007B0696" w:rsidRPr="00340914" w:rsidRDefault="007B0696" w:rsidP="007B0696">
            <w:pPr>
              <w:pStyle w:val="TAC"/>
              <w:jc w:val="left"/>
              <w:rPr>
                <w:rFonts w:cs="Arial"/>
              </w:rPr>
            </w:pPr>
            <w:r w:rsidRPr="00340914">
              <w:rPr>
                <w:rFonts w:cs="Arial"/>
              </w:rPr>
              <w:t>2</w:t>
            </w:r>
          </w:p>
        </w:tc>
        <w:tc>
          <w:tcPr>
            <w:tcW w:w="492" w:type="pct"/>
          </w:tcPr>
          <w:p w14:paraId="0A43405F" w14:textId="77777777" w:rsidR="007B0696" w:rsidRPr="00340914" w:rsidRDefault="007B0696" w:rsidP="007B0696">
            <w:pPr>
              <w:pStyle w:val="TAC"/>
              <w:jc w:val="left"/>
              <w:rPr>
                <w:rFonts w:cs="Arial"/>
              </w:rPr>
            </w:pPr>
            <w:r w:rsidRPr="00340914">
              <w:rPr>
                <w:rFonts w:cs="Arial"/>
              </w:rPr>
              <w:t>4</w:t>
            </w:r>
          </w:p>
        </w:tc>
        <w:tc>
          <w:tcPr>
            <w:tcW w:w="492" w:type="pct"/>
          </w:tcPr>
          <w:p w14:paraId="0A434060" w14:textId="77777777" w:rsidR="007B0696" w:rsidRPr="00340914" w:rsidRDefault="007B0696" w:rsidP="007B0696">
            <w:pPr>
              <w:pStyle w:val="TAC"/>
              <w:jc w:val="left"/>
              <w:rPr>
                <w:rFonts w:cs="Arial"/>
              </w:rPr>
            </w:pPr>
            <w:r w:rsidRPr="00340914">
              <w:rPr>
                <w:rFonts w:cs="Arial"/>
              </w:rPr>
              <w:t>6</w:t>
            </w:r>
          </w:p>
        </w:tc>
        <w:tc>
          <w:tcPr>
            <w:tcW w:w="490" w:type="pct"/>
          </w:tcPr>
          <w:p w14:paraId="0A434061" w14:textId="77777777" w:rsidR="007B0696" w:rsidRPr="00340914" w:rsidRDefault="007B0696" w:rsidP="007B0696">
            <w:pPr>
              <w:pStyle w:val="TAC"/>
              <w:jc w:val="left"/>
              <w:rPr>
                <w:rFonts w:cs="Arial"/>
              </w:rPr>
            </w:pPr>
            <w:r w:rsidRPr="00340914">
              <w:rPr>
                <w:rFonts w:cs="Arial"/>
              </w:rPr>
              <w:t>8</w:t>
            </w:r>
          </w:p>
        </w:tc>
      </w:tr>
      <w:tr w:rsidR="007B0696" w:rsidRPr="00340914" w14:paraId="0A43406C" w14:textId="77777777" w:rsidTr="007B0696">
        <w:tc>
          <w:tcPr>
            <w:tcW w:w="1277" w:type="pct"/>
          </w:tcPr>
          <w:p w14:paraId="0A434063" w14:textId="77777777" w:rsidR="007B0696" w:rsidRPr="00340914" w:rsidRDefault="007B0696" w:rsidP="007B0696">
            <w:pPr>
              <w:pStyle w:val="TAL"/>
              <w:rPr>
                <w:rFonts w:cs="Arial"/>
              </w:rPr>
            </w:pPr>
            <w:r w:rsidRPr="00340914">
              <w:rPr>
                <w:rFonts w:cs="Arial"/>
              </w:rPr>
              <w:t>Coded block size including 12bits trellis termination (bits)</w:t>
            </w:r>
          </w:p>
        </w:tc>
        <w:tc>
          <w:tcPr>
            <w:tcW w:w="431" w:type="pct"/>
          </w:tcPr>
          <w:p w14:paraId="0A434064" w14:textId="77777777" w:rsidR="007B0696" w:rsidRPr="00340914" w:rsidRDefault="007B0696" w:rsidP="007B0696">
            <w:pPr>
              <w:pStyle w:val="TAC"/>
              <w:jc w:val="left"/>
              <w:rPr>
                <w:rFonts w:cs="Arial"/>
              </w:rPr>
            </w:pPr>
            <w:r w:rsidRPr="00340914">
              <w:rPr>
                <w:rFonts w:cs="Arial"/>
              </w:rPr>
              <w:t>1308</w:t>
            </w:r>
          </w:p>
        </w:tc>
        <w:tc>
          <w:tcPr>
            <w:tcW w:w="431" w:type="pct"/>
          </w:tcPr>
          <w:p w14:paraId="0A434065" w14:textId="77777777" w:rsidR="007B0696" w:rsidRPr="00340914" w:rsidRDefault="007B0696" w:rsidP="007B0696">
            <w:pPr>
              <w:pStyle w:val="TAC"/>
              <w:jc w:val="left"/>
              <w:rPr>
                <w:rFonts w:cs="Arial"/>
              </w:rPr>
            </w:pPr>
            <w:r w:rsidRPr="00340914">
              <w:rPr>
                <w:rFonts w:cs="Arial"/>
              </w:rPr>
              <w:t>1212</w:t>
            </w:r>
          </w:p>
        </w:tc>
        <w:tc>
          <w:tcPr>
            <w:tcW w:w="432" w:type="pct"/>
          </w:tcPr>
          <w:p w14:paraId="0A434066" w14:textId="77777777" w:rsidR="007B0696" w:rsidRPr="00340914" w:rsidRDefault="007B0696" w:rsidP="007B0696">
            <w:pPr>
              <w:pStyle w:val="TAC"/>
              <w:jc w:val="left"/>
              <w:rPr>
                <w:rFonts w:cs="Arial"/>
              </w:rPr>
            </w:pPr>
            <w:r w:rsidRPr="00340914">
              <w:rPr>
                <w:rFonts w:cs="Arial"/>
              </w:rPr>
              <w:t>7884</w:t>
            </w:r>
          </w:p>
        </w:tc>
        <w:tc>
          <w:tcPr>
            <w:tcW w:w="431" w:type="pct"/>
          </w:tcPr>
          <w:p w14:paraId="0A434067" w14:textId="77777777" w:rsidR="007B0696" w:rsidRPr="00340914" w:rsidRDefault="007B0696" w:rsidP="007B0696">
            <w:pPr>
              <w:pStyle w:val="TAC"/>
              <w:jc w:val="left"/>
              <w:rPr>
                <w:rFonts w:cs="Arial"/>
              </w:rPr>
            </w:pPr>
            <w:r w:rsidRPr="00340914">
              <w:rPr>
                <w:rFonts w:cs="Arial"/>
              </w:rPr>
              <w:t>9804</w:t>
            </w:r>
          </w:p>
        </w:tc>
        <w:tc>
          <w:tcPr>
            <w:tcW w:w="523" w:type="pct"/>
          </w:tcPr>
          <w:p w14:paraId="0A434068" w14:textId="77777777" w:rsidR="007B0696" w:rsidRPr="00340914" w:rsidRDefault="007B0696" w:rsidP="007B0696">
            <w:pPr>
              <w:pStyle w:val="TAC"/>
              <w:jc w:val="left"/>
              <w:rPr>
                <w:rFonts w:cs="Arial"/>
              </w:rPr>
            </w:pPr>
            <w:r w:rsidRPr="00340914">
              <w:rPr>
                <w:rFonts w:cs="Arial"/>
              </w:rPr>
              <w:t>16140</w:t>
            </w:r>
          </w:p>
        </w:tc>
        <w:tc>
          <w:tcPr>
            <w:tcW w:w="492" w:type="pct"/>
          </w:tcPr>
          <w:p w14:paraId="0A434069" w14:textId="77777777" w:rsidR="007B0696" w:rsidRPr="00340914" w:rsidRDefault="007B0696" w:rsidP="007B0696">
            <w:pPr>
              <w:pStyle w:val="TAC"/>
              <w:jc w:val="left"/>
              <w:rPr>
                <w:rFonts w:cs="Arial"/>
              </w:rPr>
            </w:pPr>
            <w:r w:rsidRPr="00340914">
              <w:rPr>
                <w:rFonts w:cs="Arial"/>
              </w:rPr>
              <w:t>16140</w:t>
            </w:r>
          </w:p>
        </w:tc>
        <w:tc>
          <w:tcPr>
            <w:tcW w:w="492" w:type="pct"/>
          </w:tcPr>
          <w:p w14:paraId="0A43406A" w14:textId="77777777" w:rsidR="007B0696" w:rsidRPr="00340914" w:rsidRDefault="007B0696" w:rsidP="007B0696">
            <w:pPr>
              <w:pStyle w:val="TAC"/>
              <w:jc w:val="left"/>
              <w:rPr>
                <w:rFonts w:cs="Arial"/>
              </w:rPr>
            </w:pPr>
            <w:r w:rsidRPr="00340914">
              <w:rPr>
                <w:rFonts w:cs="Arial"/>
              </w:rPr>
              <w:t>16524</w:t>
            </w:r>
          </w:p>
        </w:tc>
        <w:tc>
          <w:tcPr>
            <w:tcW w:w="490" w:type="pct"/>
          </w:tcPr>
          <w:p w14:paraId="0A43406B" w14:textId="77777777" w:rsidR="007B0696" w:rsidRPr="00340914" w:rsidRDefault="007B0696" w:rsidP="007B0696">
            <w:pPr>
              <w:pStyle w:val="TAC"/>
              <w:jc w:val="left"/>
              <w:rPr>
                <w:rFonts w:cs="Arial"/>
              </w:rPr>
            </w:pPr>
            <w:r w:rsidRPr="00340914">
              <w:rPr>
                <w:rFonts w:cs="Arial"/>
              </w:rPr>
              <w:t>16524</w:t>
            </w:r>
          </w:p>
        </w:tc>
      </w:tr>
      <w:tr w:rsidR="007B0696" w:rsidRPr="00340914" w14:paraId="0A434076" w14:textId="77777777" w:rsidTr="007B0696">
        <w:tc>
          <w:tcPr>
            <w:tcW w:w="1277" w:type="pct"/>
          </w:tcPr>
          <w:p w14:paraId="0A43406D" w14:textId="77777777" w:rsidR="007B0696" w:rsidRPr="00340914" w:rsidRDefault="007B0696" w:rsidP="007B0696">
            <w:pPr>
              <w:pStyle w:val="TAL"/>
              <w:rPr>
                <w:rFonts w:cs="Arial"/>
              </w:rPr>
            </w:pPr>
            <w:r w:rsidRPr="00340914">
              <w:rPr>
                <w:rFonts w:cs="Arial"/>
              </w:rPr>
              <w:t>Total number of bits per sub-frame</w:t>
            </w:r>
          </w:p>
        </w:tc>
        <w:tc>
          <w:tcPr>
            <w:tcW w:w="431" w:type="pct"/>
          </w:tcPr>
          <w:p w14:paraId="0A43406E" w14:textId="77777777" w:rsidR="007B0696" w:rsidRPr="00340914" w:rsidRDefault="007B0696" w:rsidP="007B0696">
            <w:pPr>
              <w:pStyle w:val="TAC"/>
              <w:jc w:val="left"/>
              <w:rPr>
                <w:rFonts w:cs="Arial"/>
              </w:rPr>
            </w:pPr>
            <w:r w:rsidRPr="00340914">
              <w:rPr>
                <w:rFonts w:cs="Arial"/>
              </w:rPr>
              <w:t>576</w:t>
            </w:r>
          </w:p>
        </w:tc>
        <w:tc>
          <w:tcPr>
            <w:tcW w:w="431" w:type="pct"/>
          </w:tcPr>
          <w:p w14:paraId="0A43406F" w14:textId="77777777" w:rsidR="007B0696" w:rsidRPr="00340914" w:rsidRDefault="007B0696" w:rsidP="007B0696">
            <w:pPr>
              <w:pStyle w:val="TAC"/>
              <w:jc w:val="left"/>
              <w:rPr>
                <w:rFonts w:cs="Arial"/>
              </w:rPr>
            </w:pPr>
            <w:r w:rsidRPr="00340914">
              <w:rPr>
                <w:rFonts w:cs="Arial"/>
              </w:rPr>
              <w:t>480</w:t>
            </w:r>
          </w:p>
        </w:tc>
        <w:tc>
          <w:tcPr>
            <w:tcW w:w="432" w:type="pct"/>
          </w:tcPr>
          <w:p w14:paraId="0A434070" w14:textId="77777777" w:rsidR="007B0696" w:rsidRPr="00340914" w:rsidRDefault="007B0696" w:rsidP="007B0696">
            <w:pPr>
              <w:pStyle w:val="TAC"/>
              <w:jc w:val="left"/>
              <w:rPr>
                <w:rFonts w:cs="Arial"/>
              </w:rPr>
            </w:pPr>
            <w:r w:rsidRPr="00340914">
              <w:rPr>
                <w:rFonts w:cs="Arial"/>
              </w:rPr>
              <w:t>3456</w:t>
            </w:r>
          </w:p>
        </w:tc>
        <w:tc>
          <w:tcPr>
            <w:tcW w:w="431" w:type="pct"/>
          </w:tcPr>
          <w:p w14:paraId="0A434071" w14:textId="77777777" w:rsidR="007B0696" w:rsidRPr="00340914" w:rsidRDefault="007B0696" w:rsidP="007B0696">
            <w:pPr>
              <w:pStyle w:val="TAC"/>
              <w:jc w:val="left"/>
              <w:rPr>
                <w:rFonts w:cs="Arial"/>
              </w:rPr>
            </w:pPr>
            <w:r w:rsidRPr="00340914">
              <w:rPr>
                <w:rFonts w:cs="Arial"/>
              </w:rPr>
              <w:t>8640</w:t>
            </w:r>
          </w:p>
        </w:tc>
        <w:tc>
          <w:tcPr>
            <w:tcW w:w="523" w:type="pct"/>
          </w:tcPr>
          <w:p w14:paraId="0A434072" w14:textId="77777777" w:rsidR="007B0696" w:rsidRPr="00340914" w:rsidRDefault="007B0696" w:rsidP="007B0696">
            <w:pPr>
              <w:pStyle w:val="TAC"/>
              <w:jc w:val="left"/>
              <w:rPr>
                <w:rFonts w:cs="Arial"/>
              </w:rPr>
            </w:pPr>
            <w:r w:rsidRPr="00340914">
              <w:rPr>
                <w:rFonts w:cs="Arial"/>
              </w:rPr>
              <w:t>14400</w:t>
            </w:r>
          </w:p>
        </w:tc>
        <w:tc>
          <w:tcPr>
            <w:tcW w:w="492" w:type="pct"/>
          </w:tcPr>
          <w:p w14:paraId="0A434073" w14:textId="77777777" w:rsidR="007B0696" w:rsidRPr="00340914" w:rsidRDefault="007B0696" w:rsidP="007B0696">
            <w:pPr>
              <w:pStyle w:val="TAC"/>
              <w:jc w:val="left"/>
              <w:rPr>
                <w:rFonts w:cs="Arial"/>
              </w:rPr>
            </w:pPr>
            <w:r w:rsidRPr="00340914">
              <w:rPr>
                <w:rFonts w:cs="Arial"/>
              </w:rPr>
              <w:t>28800</w:t>
            </w:r>
          </w:p>
        </w:tc>
        <w:tc>
          <w:tcPr>
            <w:tcW w:w="492" w:type="pct"/>
          </w:tcPr>
          <w:p w14:paraId="0A434074" w14:textId="77777777" w:rsidR="007B0696" w:rsidRPr="00340914" w:rsidRDefault="007B0696" w:rsidP="007B0696">
            <w:pPr>
              <w:pStyle w:val="TAC"/>
              <w:jc w:val="left"/>
              <w:rPr>
                <w:rFonts w:cs="Arial"/>
              </w:rPr>
            </w:pPr>
            <w:r w:rsidRPr="00340914">
              <w:rPr>
                <w:rFonts w:cs="Arial"/>
              </w:rPr>
              <w:t>43200</w:t>
            </w:r>
          </w:p>
        </w:tc>
        <w:tc>
          <w:tcPr>
            <w:tcW w:w="490" w:type="pct"/>
          </w:tcPr>
          <w:p w14:paraId="0A434075" w14:textId="77777777" w:rsidR="007B0696" w:rsidRPr="00340914" w:rsidRDefault="007B0696" w:rsidP="007B0696">
            <w:pPr>
              <w:pStyle w:val="TAC"/>
              <w:jc w:val="left"/>
              <w:rPr>
                <w:rFonts w:cs="Arial"/>
              </w:rPr>
            </w:pPr>
            <w:r w:rsidRPr="00340914">
              <w:rPr>
                <w:rFonts w:cs="Arial"/>
              </w:rPr>
              <w:t>57600</w:t>
            </w:r>
          </w:p>
        </w:tc>
      </w:tr>
      <w:tr w:rsidR="007B0696" w:rsidRPr="00340914" w14:paraId="0A434080" w14:textId="77777777" w:rsidTr="007B0696">
        <w:tc>
          <w:tcPr>
            <w:tcW w:w="1277" w:type="pct"/>
          </w:tcPr>
          <w:p w14:paraId="0A434077" w14:textId="77777777" w:rsidR="007B0696" w:rsidRPr="00340914" w:rsidRDefault="007B0696" w:rsidP="007B0696">
            <w:pPr>
              <w:pStyle w:val="TAL"/>
              <w:rPr>
                <w:rFonts w:cs="Arial"/>
              </w:rPr>
            </w:pPr>
            <w:r w:rsidRPr="00340914">
              <w:rPr>
                <w:rFonts w:cs="Arial"/>
              </w:rPr>
              <w:t>Total symbols per sub-frame</w:t>
            </w:r>
          </w:p>
        </w:tc>
        <w:tc>
          <w:tcPr>
            <w:tcW w:w="431" w:type="pct"/>
          </w:tcPr>
          <w:p w14:paraId="0A434078" w14:textId="77777777" w:rsidR="007B0696" w:rsidRPr="00340914" w:rsidRDefault="007B0696" w:rsidP="007B0696">
            <w:pPr>
              <w:pStyle w:val="TAC"/>
              <w:jc w:val="left"/>
              <w:rPr>
                <w:rFonts w:cs="Arial"/>
              </w:rPr>
            </w:pPr>
            <w:r w:rsidRPr="00340914">
              <w:rPr>
                <w:rFonts w:cs="Arial"/>
              </w:rPr>
              <w:t>144</w:t>
            </w:r>
          </w:p>
        </w:tc>
        <w:tc>
          <w:tcPr>
            <w:tcW w:w="431" w:type="pct"/>
          </w:tcPr>
          <w:p w14:paraId="0A434079" w14:textId="77777777" w:rsidR="007B0696" w:rsidRPr="00340914" w:rsidRDefault="007B0696" w:rsidP="007B0696">
            <w:pPr>
              <w:pStyle w:val="TAC"/>
              <w:jc w:val="left"/>
              <w:rPr>
                <w:rFonts w:cs="Arial"/>
              </w:rPr>
            </w:pPr>
            <w:r w:rsidRPr="00340914">
              <w:rPr>
                <w:rFonts w:cs="Arial"/>
              </w:rPr>
              <w:t>120</w:t>
            </w:r>
          </w:p>
        </w:tc>
        <w:tc>
          <w:tcPr>
            <w:tcW w:w="432" w:type="pct"/>
          </w:tcPr>
          <w:p w14:paraId="0A43407A" w14:textId="77777777" w:rsidR="007B0696" w:rsidRPr="00340914" w:rsidRDefault="007B0696" w:rsidP="007B0696">
            <w:pPr>
              <w:pStyle w:val="TAC"/>
              <w:jc w:val="left"/>
              <w:rPr>
                <w:rFonts w:cs="Arial"/>
              </w:rPr>
            </w:pPr>
            <w:r w:rsidRPr="00340914">
              <w:rPr>
                <w:rFonts w:cs="Arial"/>
              </w:rPr>
              <w:t>864</w:t>
            </w:r>
          </w:p>
        </w:tc>
        <w:tc>
          <w:tcPr>
            <w:tcW w:w="431" w:type="pct"/>
          </w:tcPr>
          <w:p w14:paraId="0A43407B" w14:textId="77777777" w:rsidR="007B0696" w:rsidRPr="00340914" w:rsidRDefault="007B0696" w:rsidP="007B0696">
            <w:pPr>
              <w:pStyle w:val="TAC"/>
              <w:jc w:val="left"/>
              <w:rPr>
                <w:rFonts w:cs="Arial"/>
              </w:rPr>
            </w:pPr>
            <w:r w:rsidRPr="00340914">
              <w:rPr>
                <w:rFonts w:cs="Arial"/>
              </w:rPr>
              <w:t>2160</w:t>
            </w:r>
          </w:p>
        </w:tc>
        <w:tc>
          <w:tcPr>
            <w:tcW w:w="523" w:type="pct"/>
          </w:tcPr>
          <w:p w14:paraId="0A43407C" w14:textId="77777777" w:rsidR="007B0696" w:rsidRPr="00340914" w:rsidRDefault="007B0696" w:rsidP="007B0696">
            <w:pPr>
              <w:pStyle w:val="TAC"/>
              <w:jc w:val="left"/>
              <w:rPr>
                <w:rFonts w:cs="Arial"/>
              </w:rPr>
            </w:pPr>
            <w:r w:rsidRPr="00340914">
              <w:rPr>
                <w:rFonts w:cs="Arial"/>
              </w:rPr>
              <w:t>3600</w:t>
            </w:r>
          </w:p>
        </w:tc>
        <w:tc>
          <w:tcPr>
            <w:tcW w:w="492" w:type="pct"/>
          </w:tcPr>
          <w:p w14:paraId="0A43407D" w14:textId="77777777" w:rsidR="007B0696" w:rsidRPr="00340914" w:rsidRDefault="007B0696" w:rsidP="007B0696">
            <w:pPr>
              <w:pStyle w:val="TAC"/>
              <w:jc w:val="left"/>
              <w:rPr>
                <w:rFonts w:cs="Arial"/>
              </w:rPr>
            </w:pPr>
            <w:r w:rsidRPr="00340914">
              <w:rPr>
                <w:rFonts w:cs="Arial"/>
              </w:rPr>
              <w:t>7200</w:t>
            </w:r>
          </w:p>
        </w:tc>
        <w:tc>
          <w:tcPr>
            <w:tcW w:w="492" w:type="pct"/>
          </w:tcPr>
          <w:p w14:paraId="0A43407E" w14:textId="77777777" w:rsidR="007B0696" w:rsidRPr="00340914" w:rsidRDefault="007B0696" w:rsidP="007B0696">
            <w:pPr>
              <w:pStyle w:val="TAC"/>
              <w:jc w:val="left"/>
              <w:rPr>
                <w:rFonts w:cs="Arial"/>
              </w:rPr>
            </w:pPr>
            <w:r w:rsidRPr="00340914">
              <w:rPr>
                <w:rFonts w:cs="Arial"/>
              </w:rPr>
              <w:t>10800</w:t>
            </w:r>
          </w:p>
        </w:tc>
        <w:tc>
          <w:tcPr>
            <w:tcW w:w="490" w:type="pct"/>
          </w:tcPr>
          <w:p w14:paraId="0A43407F" w14:textId="77777777" w:rsidR="007B0696" w:rsidRPr="00340914" w:rsidRDefault="007B0696" w:rsidP="007B0696">
            <w:pPr>
              <w:pStyle w:val="TAC"/>
              <w:jc w:val="left"/>
              <w:rPr>
                <w:rFonts w:cs="Arial"/>
              </w:rPr>
            </w:pPr>
            <w:r w:rsidRPr="00340914">
              <w:rPr>
                <w:rFonts w:cs="Arial"/>
              </w:rPr>
              <w:t>14400</w:t>
            </w:r>
          </w:p>
        </w:tc>
      </w:tr>
    </w:tbl>
    <w:p w14:paraId="0A434081" w14:textId="77777777" w:rsidR="007B0696" w:rsidRPr="00340914" w:rsidRDefault="007B0696" w:rsidP="007B0696"/>
    <w:p w14:paraId="0A434082" w14:textId="77777777" w:rsidR="007B0696" w:rsidRPr="00340914" w:rsidRDefault="007B0696" w:rsidP="007B0696">
      <w:pPr>
        <w:pStyle w:val="Heading1"/>
      </w:pPr>
      <w:bookmarkStart w:id="6180" w:name="_Toc20997904"/>
      <w:bookmarkStart w:id="6181" w:name="_Toc29478583"/>
      <w:bookmarkStart w:id="6182" w:name="_Toc35933181"/>
      <w:bookmarkStart w:id="6183" w:name="_Toc35935469"/>
      <w:bookmarkStart w:id="6184" w:name="_Toc37163053"/>
      <w:bookmarkStart w:id="6185" w:name="_Toc37173381"/>
      <w:bookmarkStart w:id="6186" w:name="_Toc37173633"/>
      <w:bookmarkStart w:id="6187" w:name="_Toc44754189"/>
      <w:bookmarkStart w:id="6188" w:name="_Toc45825617"/>
      <w:bookmarkStart w:id="6189" w:name="_Toc45825869"/>
      <w:bookmarkStart w:id="6190" w:name="_Toc45826121"/>
      <w:bookmarkStart w:id="6191" w:name="_Toc45826373"/>
      <w:bookmarkStart w:id="6192" w:name="_Toc52466539"/>
      <w:bookmarkStart w:id="6193" w:name="_Toc66869524"/>
      <w:bookmarkStart w:id="6194" w:name="_Toc66872342"/>
      <w:bookmarkStart w:id="6195" w:name="_Toc75173499"/>
      <w:bookmarkStart w:id="6196" w:name="_Toc76497315"/>
      <w:bookmarkStart w:id="6197" w:name="_Toc82894116"/>
      <w:bookmarkStart w:id="6198" w:name="_Toc89684647"/>
      <w:bookmarkStart w:id="6199" w:name="_Toc98574788"/>
      <w:bookmarkStart w:id="6200" w:name="_Toc123307016"/>
      <w:bookmarkStart w:id="6201" w:name="_Toc123308161"/>
      <w:bookmarkStart w:id="6202" w:name="_Toc124187217"/>
      <w:bookmarkStart w:id="6203" w:name="_Toc130825022"/>
      <w:bookmarkStart w:id="6204" w:name="_Toc137388882"/>
      <w:bookmarkStart w:id="6205" w:name="_Toc137454428"/>
      <w:bookmarkStart w:id="6206" w:name="_Toc138894755"/>
      <w:bookmarkStart w:id="6207" w:name="_Toc145034914"/>
      <w:bookmarkStart w:id="6208" w:name="_Toc153185463"/>
      <w:bookmarkStart w:id="6209" w:name="_Toc161926338"/>
      <w:bookmarkStart w:id="6210" w:name="_Toc163214753"/>
      <w:bookmarkStart w:id="6211" w:name="_Toc187273180"/>
      <w:r w:rsidRPr="00340914">
        <w:t>A.5</w:t>
      </w:r>
      <w:r w:rsidRPr="00340914">
        <w:tab/>
        <w:t>Fixed Reference Channels for performance requirements (64QAM 5/6)</w:t>
      </w:r>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p>
    <w:p w14:paraId="0A434083" w14:textId="77777777" w:rsidR="007B0696" w:rsidRPr="00340914" w:rsidRDefault="007B0696" w:rsidP="007B0696">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7B0696" w:rsidRPr="00340914" w14:paraId="0A43408C" w14:textId="77777777" w:rsidTr="007B0696">
        <w:trPr>
          <w:jc w:val="center"/>
        </w:trPr>
        <w:tc>
          <w:tcPr>
            <w:tcW w:w="0" w:type="auto"/>
          </w:tcPr>
          <w:p w14:paraId="0A434084" w14:textId="77777777" w:rsidR="007B0696" w:rsidRPr="00340914" w:rsidRDefault="007B0696" w:rsidP="007B0696">
            <w:pPr>
              <w:pStyle w:val="TAH"/>
              <w:rPr>
                <w:rFonts w:cs="Arial"/>
              </w:rPr>
            </w:pPr>
            <w:r w:rsidRPr="00340914">
              <w:rPr>
                <w:rFonts w:cs="Arial"/>
              </w:rPr>
              <w:t>Reference channel</w:t>
            </w:r>
          </w:p>
        </w:tc>
        <w:tc>
          <w:tcPr>
            <w:tcW w:w="0" w:type="auto"/>
          </w:tcPr>
          <w:p w14:paraId="0A434085" w14:textId="77777777" w:rsidR="007B0696" w:rsidRPr="00340914" w:rsidRDefault="007B0696" w:rsidP="007B0696">
            <w:pPr>
              <w:pStyle w:val="TAH"/>
              <w:rPr>
                <w:rFonts w:cs="Arial"/>
              </w:rPr>
            </w:pPr>
            <w:r w:rsidRPr="00340914">
              <w:rPr>
                <w:rFonts w:cs="Arial"/>
              </w:rPr>
              <w:t>A5-1</w:t>
            </w:r>
          </w:p>
        </w:tc>
        <w:tc>
          <w:tcPr>
            <w:tcW w:w="0" w:type="auto"/>
          </w:tcPr>
          <w:p w14:paraId="0A434086" w14:textId="77777777" w:rsidR="007B0696" w:rsidRPr="00340914" w:rsidRDefault="007B0696" w:rsidP="007B0696">
            <w:pPr>
              <w:pStyle w:val="TAH"/>
              <w:rPr>
                <w:rFonts w:cs="Arial"/>
              </w:rPr>
            </w:pPr>
            <w:r w:rsidRPr="00340914">
              <w:rPr>
                <w:rFonts w:cs="Arial"/>
              </w:rPr>
              <w:t>A5-2</w:t>
            </w:r>
          </w:p>
        </w:tc>
        <w:tc>
          <w:tcPr>
            <w:tcW w:w="0" w:type="auto"/>
          </w:tcPr>
          <w:p w14:paraId="0A434087" w14:textId="77777777" w:rsidR="007B0696" w:rsidRPr="00340914" w:rsidRDefault="007B0696" w:rsidP="007B0696">
            <w:pPr>
              <w:pStyle w:val="TAH"/>
              <w:rPr>
                <w:rFonts w:cs="Arial"/>
              </w:rPr>
            </w:pPr>
            <w:r w:rsidRPr="00340914">
              <w:rPr>
                <w:rFonts w:cs="Arial"/>
              </w:rPr>
              <w:t>A5-3</w:t>
            </w:r>
          </w:p>
        </w:tc>
        <w:tc>
          <w:tcPr>
            <w:tcW w:w="0" w:type="auto"/>
          </w:tcPr>
          <w:p w14:paraId="0A434088" w14:textId="77777777" w:rsidR="007B0696" w:rsidRPr="00340914" w:rsidRDefault="007B0696" w:rsidP="007B0696">
            <w:pPr>
              <w:pStyle w:val="TAH"/>
              <w:rPr>
                <w:rFonts w:cs="Arial"/>
              </w:rPr>
            </w:pPr>
            <w:r w:rsidRPr="00340914">
              <w:rPr>
                <w:rFonts w:cs="Arial"/>
              </w:rPr>
              <w:t>A5-4</w:t>
            </w:r>
          </w:p>
        </w:tc>
        <w:tc>
          <w:tcPr>
            <w:tcW w:w="0" w:type="auto"/>
          </w:tcPr>
          <w:p w14:paraId="0A434089" w14:textId="77777777" w:rsidR="007B0696" w:rsidRPr="00340914" w:rsidRDefault="007B0696" w:rsidP="007B0696">
            <w:pPr>
              <w:pStyle w:val="TAH"/>
              <w:rPr>
                <w:rFonts w:cs="Arial"/>
              </w:rPr>
            </w:pPr>
            <w:r w:rsidRPr="00340914">
              <w:rPr>
                <w:rFonts w:cs="Arial"/>
              </w:rPr>
              <w:t>A5-5</w:t>
            </w:r>
          </w:p>
        </w:tc>
        <w:tc>
          <w:tcPr>
            <w:tcW w:w="0" w:type="auto"/>
          </w:tcPr>
          <w:p w14:paraId="0A43408A" w14:textId="77777777" w:rsidR="007B0696" w:rsidRPr="00340914" w:rsidRDefault="007B0696" w:rsidP="007B0696">
            <w:pPr>
              <w:pStyle w:val="TAH"/>
              <w:rPr>
                <w:rFonts w:cs="Arial"/>
              </w:rPr>
            </w:pPr>
            <w:r w:rsidRPr="00340914">
              <w:rPr>
                <w:rFonts w:cs="Arial"/>
              </w:rPr>
              <w:t>A5-6</w:t>
            </w:r>
          </w:p>
        </w:tc>
        <w:tc>
          <w:tcPr>
            <w:tcW w:w="0" w:type="auto"/>
          </w:tcPr>
          <w:p w14:paraId="0A43408B" w14:textId="77777777" w:rsidR="007B0696" w:rsidRPr="00340914" w:rsidRDefault="007B0696" w:rsidP="007B0696">
            <w:pPr>
              <w:pStyle w:val="TAH"/>
              <w:rPr>
                <w:rFonts w:cs="Arial"/>
              </w:rPr>
            </w:pPr>
            <w:r w:rsidRPr="00340914">
              <w:rPr>
                <w:rFonts w:cs="Arial"/>
              </w:rPr>
              <w:t>A5-7</w:t>
            </w:r>
          </w:p>
        </w:tc>
      </w:tr>
      <w:tr w:rsidR="007B0696" w:rsidRPr="00340914" w14:paraId="0A434095" w14:textId="77777777" w:rsidTr="007B0696">
        <w:trPr>
          <w:jc w:val="center"/>
        </w:trPr>
        <w:tc>
          <w:tcPr>
            <w:tcW w:w="0" w:type="auto"/>
          </w:tcPr>
          <w:p w14:paraId="0A43408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08E" w14:textId="77777777" w:rsidR="007B0696" w:rsidRPr="00340914" w:rsidRDefault="007B0696" w:rsidP="007B0696">
            <w:pPr>
              <w:pStyle w:val="TAC"/>
              <w:rPr>
                <w:rFonts w:cs="Arial"/>
              </w:rPr>
            </w:pPr>
            <w:r w:rsidRPr="00340914">
              <w:rPr>
                <w:rFonts w:cs="Arial"/>
              </w:rPr>
              <w:t>1</w:t>
            </w:r>
          </w:p>
        </w:tc>
        <w:tc>
          <w:tcPr>
            <w:tcW w:w="0" w:type="auto"/>
          </w:tcPr>
          <w:p w14:paraId="0A43408F" w14:textId="77777777" w:rsidR="007B0696" w:rsidRPr="00340914" w:rsidRDefault="007B0696" w:rsidP="007B0696">
            <w:pPr>
              <w:pStyle w:val="TAC"/>
              <w:rPr>
                <w:rFonts w:cs="Arial"/>
              </w:rPr>
            </w:pPr>
            <w:r w:rsidRPr="00340914">
              <w:rPr>
                <w:rFonts w:cs="Arial"/>
              </w:rPr>
              <w:t>6</w:t>
            </w:r>
          </w:p>
        </w:tc>
        <w:tc>
          <w:tcPr>
            <w:tcW w:w="0" w:type="auto"/>
          </w:tcPr>
          <w:p w14:paraId="0A434090" w14:textId="77777777" w:rsidR="007B0696" w:rsidRPr="00340914" w:rsidRDefault="007B0696" w:rsidP="007B0696">
            <w:pPr>
              <w:pStyle w:val="TAC"/>
              <w:rPr>
                <w:rFonts w:cs="Arial"/>
              </w:rPr>
            </w:pPr>
            <w:r w:rsidRPr="00340914">
              <w:rPr>
                <w:rFonts w:cs="Arial"/>
              </w:rPr>
              <w:t>15</w:t>
            </w:r>
          </w:p>
        </w:tc>
        <w:tc>
          <w:tcPr>
            <w:tcW w:w="0" w:type="auto"/>
          </w:tcPr>
          <w:p w14:paraId="0A434091" w14:textId="77777777" w:rsidR="007B0696" w:rsidRPr="00340914" w:rsidRDefault="007B0696" w:rsidP="007B0696">
            <w:pPr>
              <w:pStyle w:val="TAC"/>
              <w:rPr>
                <w:rFonts w:cs="Arial"/>
              </w:rPr>
            </w:pPr>
            <w:r w:rsidRPr="00340914">
              <w:rPr>
                <w:rFonts w:cs="Arial"/>
              </w:rPr>
              <w:t>25</w:t>
            </w:r>
          </w:p>
        </w:tc>
        <w:tc>
          <w:tcPr>
            <w:tcW w:w="0" w:type="auto"/>
          </w:tcPr>
          <w:p w14:paraId="0A434092" w14:textId="77777777" w:rsidR="007B0696" w:rsidRPr="00340914" w:rsidRDefault="007B0696" w:rsidP="007B0696">
            <w:pPr>
              <w:pStyle w:val="TAC"/>
              <w:rPr>
                <w:rFonts w:cs="Arial"/>
              </w:rPr>
            </w:pPr>
            <w:r w:rsidRPr="00340914">
              <w:rPr>
                <w:rFonts w:cs="Arial"/>
              </w:rPr>
              <w:t>50</w:t>
            </w:r>
          </w:p>
        </w:tc>
        <w:tc>
          <w:tcPr>
            <w:tcW w:w="0" w:type="auto"/>
          </w:tcPr>
          <w:p w14:paraId="0A434093" w14:textId="77777777" w:rsidR="007B0696" w:rsidRPr="00340914" w:rsidRDefault="007B0696" w:rsidP="007B0696">
            <w:pPr>
              <w:pStyle w:val="TAC"/>
              <w:rPr>
                <w:rFonts w:cs="Arial"/>
              </w:rPr>
            </w:pPr>
            <w:r w:rsidRPr="00340914">
              <w:rPr>
                <w:rFonts w:cs="Arial"/>
              </w:rPr>
              <w:t>75</w:t>
            </w:r>
          </w:p>
        </w:tc>
        <w:tc>
          <w:tcPr>
            <w:tcW w:w="0" w:type="auto"/>
          </w:tcPr>
          <w:p w14:paraId="0A434094" w14:textId="77777777" w:rsidR="007B0696" w:rsidRPr="00340914" w:rsidRDefault="007B0696" w:rsidP="007B0696">
            <w:pPr>
              <w:pStyle w:val="TAC"/>
              <w:rPr>
                <w:rFonts w:cs="Arial"/>
              </w:rPr>
            </w:pPr>
            <w:r w:rsidRPr="00340914">
              <w:rPr>
                <w:rFonts w:cs="Arial"/>
              </w:rPr>
              <w:t>100</w:t>
            </w:r>
          </w:p>
        </w:tc>
      </w:tr>
      <w:tr w:rsidR="007B0696" w:rsidRPr="00340914" w14:paraId="0A43409E" w14:textId="77777777" w:rsidTr="007B0696">
        <w:trPr>
          <w:jc w:val="center"/>
        </w:trPr>
        <w:tc>
          <w:tcPr>
            <w:tcW w:w="0" w:type="auto"/>
          </w:tcPr>
          <w:p w14:paraId="0A434096"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097" w14:textId="77777777" w:rsidR="007B0696" w:rsidRPr="00340914" w:rsidRDefault="007B0696" w:rsidP="007B0696">
            <w:pPr>
              <w:pStyle w:val="TAC"/>
              <w:rPr>
                <w:rFonts w:cs="Arial"/>
              </w:rPr>
            </w:pPr>
            <w:r w:rsidRPr="00340914">
              <w:rPr>
                <w:rFonts w:cs="Arial"/>
              </w:rPr>
              <w:t>12</w:t>
            </w:r>
          </w:p>
        </w:tc>
        <w:tc>
          <w:tcPr>
            <w:tcW w:w="0" w:type="auto"/>
          </w:tcPr>
          <w:p w14:paraId="0A434098" w14:textId="77777777" w:rsidR="007B0696" w:rsidRPr="00340914" w:rsidRDefault="007B0696" w:rsidP="007B0696">
            <w:pPr>
              <w:pStyle w:val="TAC"/>
              <w:rPr>
                <w:rFonts w:cs="Arial"/>
              </w:rPr>
            </w:pPr>
            <w:r w:rsidRPr="00340914">
              <w:rPr>
                <w:rFonts w:cs="Arial"/>
              </w:rPr>
              <w:t>12</w:t>
            </w:r>
          </w:p>
        </w:tc>
        <w:tc>
          <w:tcPr>
            <w:tcW w:w="0" w:type="auto"/>
          </w:tcPr>
          <w:p w14:paraId="0A434099" w14:textId="77777777" w:rsidR="007B0696" w:rsidRPr="00340914" w:rsidRDefault="007B0696" w:rsidP="007B0696">
            <w:pPr>
              <w:pStyle w:val="TAC"/>
              <w:rPr>
                <w:rFonts w:cs="Arial"/>
              </w:rPr>
            </w:pPr>
            <w:r w:rsidRPr="00340914">
              <w:rPr>
                <w:rFonts w:cs="Arial"/>
              </w:rPr>
              <w:t>12</w:t>
            </w:r>
          </w:p>
        </w:tc>
        <w:tc>
          <w:tcPr>
            <w:tcW w:w="0" w:type="auto"/>
          </w:tcPr>
          <w:p w14:paraId="0A43409A" w14:textId="77777777" w:rsidR="007B0696" w:rsidRPr="00340914" w:rsidRDefault="007B0696" w:rsidP="007B0696">
            <w:pPr>
              <w:pStyle w:val="TAC"/>
              <w:rPr>
                <w:rFonts w:cs="Arial"/>
              </w:rPr>
            </w:pPr>
            <w:r w:rsidRPr="00340914">
              <w:rPr>
                <w:rFonts w:cs="Arial"/>
              </w:rPr>
              <w:t>12</w:t>
            </w:r>
          </w:p>
        </w:tc>
        <w:tc>
          <w:tcPr>
            <w:tcW w:w="0" w:type="auto"/>
          </w:tcPr>
          <w:p w14:paraId="0A43409B" w14:textId="77777777" w:rsidR="007B0696" w:rsidRPr="00340914" w:rsidRDefault="007B0696" w:rsidP="007B0696">
            <w:pPr>
              <w:pStyle w:val="TAC"/>
              <w:rPr>
                <w:rFonts w:cs="Arial"/>
              </w:rPr>
            </w:pPr>
            <w:r w:rsidRPr="00340914">
              <w:rPr>
                <w:rFonts w:cs="Arial"/>
              </w:rPr>
              <w:t>12</w:t>
            </w:r>
          </w:p>
        </w:tc>
        <w:tc>
          <w:tcPr>
            <w:tcW w:w="0" w:type="auto"/>
          </w:tcPr>
          <w:p w14:paraId="0A43409C" w14:textId="77777777" w:rsidR="007B0696" w:rsidRPr="00340914" w:rsidRDefault="007B0696" w:rsidP="007B0696">
            <w:pPr>
              <w:pStyle w:val="TAC"/>
              <w:rPr>
                <w:rFonts w:cs="Arial"/>
              </w:rPr>
            </w:pPr>
            <w:r w:rsidRPr="00340914">
              <w:rPr>
                <w:rFonts w:cs="Arial"/>
              </w:rPr>
              <w:t>12</w:t>
            </w:r>
          </w:p>
        </w:tc>
        <w:tc>
          <w:tcPr>
            <w:tcW w:w="0" w:type="auto"/>
          </w:tcPr>
          <w:p w14:paraId="0A43409D" w14:textId="77777777" w:rsidR="007B0696" w:rsidRPr="00340914" w:rsidRDefault="007B0696" w:rsidP="007B0696">
            <w:pPr>
              <w:pStyle w:val="TAC"/>
              <w:rPr>
                <w:rFonts w:cs="Arial"/>
              </w:rPr>
            </w:pPr>
            <w:r w:rsidRPr="00340914">
              <w:rPr>
                <w:rFonts w:cs="Arial"/>
              </w:rPr>
              <w:t>12</w:t>
            </w:r>
          </w:p>
        </w:tc>
      </w:tr>
      <w:tr w:rsidR="007B0696" w:rsidRPr="00340914" w14:paraId="0A4340A7" w14:textId="77777777" w:rsidTr="007B0696">
        <w:trPr>
          <w:jc w:val="center"/>
        </w:trPr>
        <w:tc>
          <w:tcPr>
            <w:tcW w:w="0" w:type="auto"/>
          </w:tcPr>
          <w:p w14:paraId="0A43409F" w14:textId="77777777" w:rsidR="007B0696" w:rsidRPr="00340914" w:rsidRDefault="007B0696" w:rsidP="007B0696">
            <w:pPr>
              <w:pStyle w:val="TAL"/>
              <w:rPr>
                <w:rFonts w:cs="Arial"/>
              </w:rPr>
            </w:pPr>
            <w:r w:rsidRPr="00340914">
              <w:rPr>
                <w:rFonts w:cs="Arial"/>
              </w:rPr>
              <w:t>Modulation</w:t>
            </w:r>
          </w:p>
        </w:tc>
        <w:tc>
          <w:tcPr>
            <w:tcW w:w="0" w:type="auto"/>
          </w:tcPr>
          <w:p w14:paraId="0A4340A0" w14:textId="77777777" w:rsidR="007B0696" w:rsidRPr="00340914" w:rsidRDefault="007B0696" w:rsidP="007B0696">
            <w:pPr>
              <w:pStyle w:val="TAC"/>
              <w:rPr>
                <w:rFonts w:cs="Arial"/>
              </w:rPr>
            </w:pPr>
            <w:r w:rsidRPr="00340914">
              <w:rPr>
                <w:rFonts w:cs="Arial"/>
              </w:rPr>
              <w:t>64QAM</w:t>
            </w:r>
          </w:p>
        </w:tc>
        <w:tc>
          <w:tcPr>
            <w:tcW w:w="0" w:type="auto"/>
          </w:tcPr>
          <w:p w14:paraId="0A4340A1" w14:textId="77777777" w:rsidR="007B0696" w:rsidRPr="00340914" w:rsidRDefault="007B0696" w:rsidP="007B0696">
            <w:pPr>
              <w:pStyle w:val="TAC"/>
              <w:rPr>
                <w:rFonts w:cs="Arial"/>
              </w:rPr>
            </w:pPr>
            <w:r w:rsidRPr="00340914">
              <w:rPr>
                <w:rFonts w:cs="Arial"/>
              </w:rPr>
              <w:t>64QAM</w:t>
            </w:r>
          </w:p>
        </w:tc>
        <w:tc>
          <w:tcPr>
            <w:tcW w:w="0" w:type="auto"/>
          </w:tcPr>
          <w:p w14:paraId="0A4340A2" w14:textId="77777777" w:rsidR="007B0696" w:rsidRPr="00340914" w:rsidRDefault="007B0696" w:rsidP="007B0696">
            <w:pPr>
              <w:pStyle w:val="TAC"/>
              <w:rPr>
                <w:rFonts w:cs="Arial"/>
              </w:rPr>
            </w:pPr>
            <w:r w:rsidRPr="00340914">
              <w:rPr>
                <w:rFonts w:cs="Arial"/>
              </w:rPr>
              <w:t>64QAM</w:t>
            </w:r>
          </w:p>
        </w:tc>
        <w:tc>
          <w:tcPr>
            <w:tcW w:w="0" w:type="auto"/>
          </w:tcPr>
          <w:p w14:paraId="0A4340A3" w14:textId="77777777" w:rsidR="007B0696" w:rsidRPr="00340914" w:rsidRDefault="007B0696" w:rsidP="007B0696">
            <w:pPr>
              <w:pStyle w:val="TAC"/>
              <w:rPr>
                <w:rFonts w:cs="Arial"/>
              </w:rPr>
            </w:pPr>
            <w:r w:rsidRPr="00340914">
              <w:rPr>
                <w:rFonts w:cs="Arial"/>
              </w:rPr>
              <w:t>64QAM</w:t>
            </w:r>
          </w:p>
        </w:tc>
        <w:tc>
          <w:tcPr>
            <w:tcW w:w="0" w:type="auto"/>
          </w:tcPr>
          <w:p w14:paraId="0A4340A4" w14:textId="77777777" w:rsidR="007B0696" w:rsidRPr="00340914" w:rsidRDefault="007B0696" w:rsidP="007B0696">
            <w:pPr>
              <w:pStyle w:val="TAC"/>
              <w:rPr>
                <w:rFonts w:cs="Arial"/>
              </w:rPr>
            </w:pPr>
            <w:r w:rsidRPr="00340914">
              <w:rPr>
                <w:rFonts w:cs="Arial"/>
              </w:rPr>
              <w:t>64QAM</w:t>
            </w:r>
          </w:p>
        </w:tc>
        <w:tc>
          <w:tcPr>
            <w:tcW w:w="0" w:type="auto"/>
          </w:tcPr>
          <w:p w14:paraId="0A4340A5" w14:textId="77777777" w:rsidR="007B0696" w:rsidRPr="00340914" w:rsidRDefault="007B0696" w:rsidP="007B0696">
            <w:pPr>
              <w:pStyle w:val="TAC"/>
              <w:rPr>
                <w:rFonts w:cs="Arial"/>
              </w:rPr>
            </w:pPr>
            <w:r w:rsidRPr="00340914">
              <w:rPr>
                <w:rFonts w:cs="Arial"/>
              </w:rPr>
              <w:t>64QAM</w:t>
            </w:r>
          </w:p>
        </w:tc>
        <w:tc>
          <w:tcPr>
            <w:tcW w:w="0" w:type="auto"/>
          </w:tcPr>
          <w:p w14:paraId="0A4340A6" w14:textId="77777777" w:rsidR="007B0696" w:rsidRPr="00340914" w:rsidRDefault="007B0696" w:rsidP="007B0696">
            <w:pPr>
              <w:pStyle w:val="TAC"/>
              <w:rPr>
                <w:rFonts w:cs="Arial"/>
              </w:rPr>
            </w:pPr>
            <w:r w:rsidRPr="00340914">
              <w:rPr>
                <w:rFonts w:cs="Arial"/>
              </w:rPr>
              <w:t>64QAM</w:t>
            </w:r>
          </w:p>
        </w:tc>
      </w:tr>
      <w:tr w:rsidR="007B0696" w:rsidRPr="00340914" w14:paraId="0A4340B0" w14:textId="77777777" w:rsidTr="007B0696">
        <w:trPr>
          <w:jc w:val="center"/>
        </w:trPr>
        <w:tc>
          <w:tcPr>
            <w:tcW w:w="0" w:type="auto"/>
          </w:tcPr>
          <w:p w14:paraId="0A4340A8" w14:textId="77777777" w:rsidR="007B0696" w:rsidRPr="00340914" w:rsidRDefault="007B0696" w:rsidP="007B0696">
            <w:pPr>
              <w:pStyle w:val="TAL"/>
              <w:rPr>
                <w:rFonts w:cs="Arial"/>
              </w:rPr>
            </w:pPr>
            <w:r w:rsidRPr="00340914">
              <w:rPr>
                <w:rFonts w:cs="Arial"/>
              </w:rPr>
              <w:t>Code rate</w:t>
            </w:r>
          </w:p>
        </w:tc>
        <w:tc>
          <w:tcPr>
            <w:tcW w:w="0" w:type="auto"/>
          </w:tcPr>
          <w:p w14:paraId="0A4340A9" w14:textId="77777777" w:rsidR="007B0696" w:rsidRPr="00340914" w:rsidRDefault="007B0696" w:rsidP="007B0696">
            <w:pPr>
              <w:pStyle w:val="TAC"/>
              <w:rPr>
                <w:rFonts w:cs="Arial"/>
              </w:rPr>
            </w:pPr>
            <w:r w:rsidRPr="00340914">
              <w:rPr>
                <w:rFonts w:cs="Arial"/>
              </w:rPr>
              <w:t>5/6</w:t>
            </w:r>
          </w:p>
        </w:tc>
        <w:tc>
          <w:tcPr>
            <w:tcW w:w="0" w:type="auto"/>
          </w:tcPr>
          <w:p w14:paraId="0A4340AA" w14:textId="77777777" w:rsidR="007B0696" w:rsidRPr="00340914" w:rsidRDefault="007B0696" w:rsidP="007B0696">
            <w:pPr>
              <w:pStyle w:val="TAC"/>
              <w:rPr>
                <w:rFonts w:cs="Arial"/>
              </w:rPr>
            </w:pPr>
            <w:r w:rsidRPr="00340914">
              <w:rPr>
                <w:rFonts w:cs="Arial"/>
              </w:rPr>
              <w:t>5/6</w:t>
            </w:r>
          </w:p>
        </w:tc>
        <w:tc>
          <w:tcPr>
            <w:tcW w:w="0" w:type="auto"/>
          </w:tcPr>
          <w:p w14:paraId="0A4340AB" w14:textId="77777777" w:rsidR="007B0696" w:rsidRPr="00340914" w:rsidRDefault="007B0696" w:rsidP="007B0696">
            <w:pPr>
              <w:pStyle w:val="TAC"/>
              <w:rPr>
                <w:rFonts w:cs="Arial"/>
              </w:rPr>
            </w:pPr>
            <w:r w:rsidRPr="00340914">
              <w:rPr>
                <w:rFonts w:cs="Arial"/>
              </w:rPr>
              <w:t>5/6</w:t>
            </w:r>
          </w:p>
        </w:tc>
        <w:tc>
          <w:tcPr>
            <w:tcW w:w="0" w:type="auto"/>
          </w:tcPr>
          <w:p w14:paraId="0A4340AC" w14:textId="77777777" w:rsidR="007B0696" w:rsidRPr="00340914" w:rsidRDefault="007B0696" w:rsidP="007B0696">
            <w:pPr>
              <w:pStyle w:val="TAC"/>
              <w:rPr>
                <w:rFonts w:cs="Arial"/>
              </w:rPr>
            </w:pPr>
            <w:r w:rsidRPr="00340914">
              <w:rPr>
                <w:rFonts w:cs="Arial"/>
              </w:rPr>
              <w:t>5/6</w:t>
            </w:r>
          </w:p>
        </w:tc>
        <w:tc>
          <w:tcPr>
            <w:tcW w:w="0" w:type="auto"/>
          </w:tcPr>
          <w:p w14:paraId="0A4340AD" w14:textId="77777777" w:rsidR="007B0696" w:rsidRPr="00340914" w:rsidRDefault="007B0696" w:rsidP="007B0696">
            <w:pPr>
              <w:pStyle w:val="TAC"/>
              <w:rPr>
                <w:rFonts w:cs="Arial"/>
              </w:rPr>
            </w:pPr>
            <w:r w:rsidRPr="00340914">
              <w:rPr>
                <w:rFonts w:cs="Arial"/>
              </w:rPr>
              <w:t>5/6</w:t>
            </w:r>
          </w:p>
        </w:tc>
        <w:tc>
          <w:tcPr>
            <w:tcW w:w="0" w:type="auto"/>
          </w:tcPr>
          <w:p w14:paraId="0A4340AE" w14:textId="77777777" w:rsidR="007B0696" w:rsidRPr="00340914" w:rsidRDefault="007B0696" w:rsidP="007B0696">
            <w:pPr>
              <w:pStyle w:val="TAC"/>
              <w:rPr>
                <w:rFonts w:cs="Arial"/>
              </w:rPr>
            </w:pPr>
            <w:r w:rsidRPr="00340914">
              <w:rPr>
                <w:rFonts w:cs="Arial"/>
              </w:rPr>
              <w:t>5/6</w:t>
            </w:r>
          </w:p>
        </w:tc>
        <w:tc>
          <w:tcPr>
            <w:tcW w:w="0" w:type="auto"/>
          </w:tcPr>
          <w:p w14:paraId="0A4340AF" w14:textId="77777777" w:rsidR="007B0696" w:rsidRPr="00340914" w:rsidRDefault="007B0696" w:rsidP="007B0696">
            <w:pPr>
              <w:pStyle w:val="TAC"/>
              <w:rPr>
                <w:rFonts w:cs="Arial"/>
              </w:rPr>
            </w:pPr>
            <w:r w:rsidRPr="00340914">
              <w:rPr>
                <w:rFonts w:cs="Arial"/>
              </w:rPr>
              <w:t>5/6</w:t>
            </w:r>
          </w:p>
        </w:tc>
      </w:tr>
      <w:tr w:rsidR="007B0696" w:rsidRPr="00340914" w14:paraId="0A4340B9" w14:textId="77777777" w:rsidTr="007B0696">
        <w:trPr>
          <w:jc w:val="center"/>
        </w:trPr>
        <w:tc>
          <w:tcPr>
            <w:tcW w:w="0" w:type="auto"/>
          </w:tcPr>
          <w:p w14:paraId="0A4340B1" w14:textId="77777777" w:rsidR="007B0696" w:rsidRPr="00340914" w:rsidRDefault="007B0696" w:rsidP="007B0696">
            <w:pPr>
              <w:pStyle w:val="TAL"/>
              <w:rPr>
                <w:rFonts w:cs="Arial"/>
              </w:rPr>
            </w:pPr>
            <w:r w:rsidRPr="00340914">
              <w:rPr>
                <w:rFonts w:cs="Arial"/>
              </w:rPr>
              <w:t>Payload size (bits)</w:t>
            </w:r>
          </w:p>
        </w:tc>
        <w:tc>
          <w:tcPr>
            <w:tcW w:w="0" w:type="auto"/>
          </w:tcPr>
          <w:p w14:paraId="0A4340B2" w14:textId="77777777" w:rsidR="007B0696" w:rsidRPr="00340914" w:rsidRDefault="007B0696" w:rsidP="007B0696">
            <w:pPr>
              <w:pStyle w:val="TAC"/>
              <w:rPr>
                <w:rFonts w:cs="Arial"/>
              </w:rPr>
            </w:pPr>
            <w:r w:rsidRPr="00340914">
              <w:rPr>
                <w:rFonts w:cs="Arial"/>
              </w:rPr>
              <w:t>712</w:t>
            </w:r>
          </w:p>
        </w:tc>
        <w:tc>
          <w:tcPr>
            <w:tcW w:w="0" w:type="auto"/>
          </w:tcPr>
          <w:p w14:paraId="0A4340B3" w14:textId="77777777" w:rsidR="007B0696" w:rsidRPr="00340914" w:rsidRDefault="007B0696" w:rsidP="007B0696">
            <w:pPr>
              <w:pStyle w:val="TAC"/>
              <w:rPr>
                <w:rFonts w:cs="Arial"/>
              </w:rPr>
            </w:pPr>
            <w:r w:rsidRPr="00340914">
              <w:rPr>
                <w:rFonts w:cs="Arial"/>
              </w:rPr>
              <w:t>4392</w:t>
            </w:r>
          </w:p>
        </w:tc>
        <w:tc>
          <w:tcPr>
            <w:tcW w:w="0" w:type="auto"/>
          </w:tcPr>
          <w:p w14:paraId="0A4340B4" w14:textId="77777777" w:rsidR="007B0696" w:rsidRPr="00340914" w:rsidRDefault="007B0696" w:rsidP="007B0696">
            <w:pPr>
              <w:pStyle w:val="TAC"/>
              <w:rPr>
                <w:rFonts w:cs="Arial"/>
              </w:rPr>
            </w:pPr>
            <w:r w:rsidRPr="00340914">
              <w:rPr>
                <w:rFonts w:cs="Arial"/>
              </w:rPr>
              <w:t>11064</w:t>
            </w:r>
          </w:p>
        </w:tc>
        <w:tc>
          <w:tcPr>
            <w:tcW w:w="0" w:type="auto"/>
          </w:tcPr>
          <w:p w14:paraId="0A4340B5" w14:textId="77777777" w:rsidR="007B0696" w:rsidRPr="00340914" w:rsidRDefault="007B0696" w:rsidP="007B0696">
            <w:pPr>
              <w:pStyle w:val="TAC"/>
              <w:rPr>
                <w:rFonts w:cs="Arial"/>
              </w:rPr>
            </w:pPr>
            <w:r w:rsidRPr="00340914">
              <w:rPr>
                <w:rFonts w:cs="Arial"/>
              </w:rPr>
              <w:t>18336</w:t>
            </w:r>
          </w:p>
        </w:tc>
        <w:tc>
          <w:tcPr>
            <w:tcW w:w="0" w:type="auto"/>
          </w:tcPr>
          <w:p w14:paraId="0A4340B6" w14:textId="77777777" w:rsidR="007B0696" w:rsidRPr="00340914" w:rsidRDefault="007B0696" w:rsidP="007B0696">
            <w:pPr>
              <w:pStyle w:val="TAC"/>
              <w:rPr>
                <w:rFonts w:cs="Arial"/>
              </w:rPr>
            </w:pPr>
            <w:r w:rsidRPr="00340914">
              <w:rPr>
                <w:rFonts w:cs="Arial"/>
              </w:rPr>
              <w:t>36696</w:t>
            </w:r>
          </w:p>
        </w:tc>
        <w:tc>
          <w:tcPr>
            <w:tcW w:w="0" w:type="auto"/>
          </w:tcPr>
          <w:p w14:paraId="0A4340B7" w14:textId="77777777" w:rsidR="007B0696" w:rsidRPr="00340914" w:rsidRDefault="007B0696" w:rsidP="007B0696">
            <w:pPr>
              <w:pStyle w:val="TAC"/>
              <w:rPr>
                <w:rFonts w:cs="Arial"/>
              </w:rPr>
            </w:pPr>
            <w:r w:rsidRPr="00340914">
              <w:rPr>
                <w:rFonts w:cs="Arial"/>
              </w:rPr>
              <w:t>55056</w:t>
            </w:r>
          </w:p>
        </w:tc>
        <w:tc>
          <w:tcPr>
            <w:tcW w:w="0" w:type="auto"/>
          </w:tcPr>
          <w:p w14:paraId="0A4340B8" w14:textId="77777777" w:rsidR="007B0696" w:rsidRPr="00340914" w:rsidRDefault="007B0696" w:rsidP="007B0696">
            <w:pPr>
              <w:pStyle w:val="TAC"/>
              <w:rPr>
                <w:rFonts w:cs="Arial"/>
              </w:rPr>
            </w:pPr>
            <w:r w:rsidRPr="00340914">
              <w:rPr>
                <w:rFonts w:cs="Arial"/>
              </w:rPr>
              <w:t>75376</w:t>
            </w:r>
          </w:p>
        </w:tc>
      </w:tr>
      <w:tr w:rsidR="007B0696" w:rsidRPr="00340914" w14:paraId="0A4340C2" w14:textId="77777777" w:rsidTr="007B0696">
        <w:trPr>
          <w:jc w:val="center"/>
        </w:trPr>
        <w:tc>
          <w:tcPr>
            <w:tcW w:w="0" w:type="auto"/>
          </w:tcPr>
          <w:p w14:paraId="0A4340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40BB" w14:textId="77777777" w:rsidR="007B0696" w:rsidRPr="00340914" w:rsidRDefault="007B0696" w:rsidP="007B0696">
            <w:pPr>
              <w:pStyle w:val="TAC"/>
              <w:rPr>
                <w:rFonts w:cs="Arial"/>
              </w:rPr>
            </w:pPr>
            <w:r w:rsidRPr="00340914">
              <w:rPr>
                <w:rFonts w:cs="Arial"/>
              </w:rPr>
              <w:t>24</w:t>
            </w:r>
          </w:p>
        </w:tc>
        <w:tc>
          <w:tcPr>
            <w:tcW w:w="0" w:type="auto"/>
          </w:tcPr>
          <w:p w14:paraId="0A4340BC" w14:textId="77777777" w:rsidR="007B0696" w:rsidRPr="00340914" w:rsidRDefault="007B0696" w:rsidP="007B0696">
            <w:pPr>
              <w:pStyle w:val="TAC"/>
              <w:rPr>
                <w:rFonts w:cs="Arial"/>
              </w:rPr>
            </w:pPr>
            <w:r w:rsidRPr="00340914">
              <w:rPr>
                <w:rFonts w:cs="Arial"/>
              </w:rPr>
              <w:t>24</w:t>
            </w:r>
          </w:p>
        </w:tc>
        <w:tc>
          <w:tcPr>
            <w:tcW w:w="0" w:type="auto"/>
          </w:tcPr>
          <w:p w14:paraId="0A4340BD" w14:textId="77777777" w:rsidR="007B0696" w:rsidRPr="00340914" w:rsidRDefault="007B0696" w:rsidP="007B0696">
            <w:pPr>
              <w:pStyle w:val="TAC"/>
              <w:rPr>
                <w:rFonts w:cs="Arial"/>
              </w:rPr>
            </w:pPr>
            <w:r w:rsidRPr="00340914">
              <w:rPr>
                <w:rFonts w:cs="Arial"/>
              </w:rPr>
              <w:t>24</w:t>
            </w:r>
          </w:p>
        </w:tc>
        <w:tc>
          <w:tcPr>
            <w:tcW w:w="0" w:type="auto"/>
          </w:tcPr>
          <w:p w14:paraId="0A4340BE" w14:textId="77777777" w:rsidR="007B0696" w:rsidRPr="00340914" w:rsidRDefault="007B0696" w:rsidP="007B0696">
            <w:pPr>
              <w:pStyle w:val="TAC"/>
              <w:rPr>
                <w:rFonts w:cs="Arial"/>
              </w:rPr>
            </w:pPr>
            <w:r w:rsidRPr="00340914">
              <w:rPr>
                <w:rFonts w:cs="Arial"/>
              </w:rPr>
              <w:t>24</w:t>
            </w:r>
          </w:p>
        </w:tc>
        <w:tc>
          <w:tcPr>
            <w:tcW w:w="0" w:type="auto"/>
          </w:tcPr>
          <w:p w14:paraId="0A4340BF" w14:textId="77777777" w:rsidR="007B0696" w:rsidRPr="00340914" w:rsidRDefault="007B0696" w:rsidP="007B0696">
            <w:pPr>
              <w:pStyle w:val="TAC"/>
              <w:rPr>
                <w:rFonts w:cs="Arial"/>
              </w:rPr>
            </w:pPr>
            <w:r w:rsidRPr="00340914">
              <w:rPr>
                <w:rFonts w:cs="Arial"/>
              </w:rPr>
              <w:t>24</w:t>
            </w:r>
          </w:p>
        </w:tc>
        <w:tc>
          <w:tcPr>
            <w:tcW w:w="0" w:type="auto"/>
          </w:tcPr>
          <w:p w14:paraId="0A4340C0" w14:textId="77777777" w:rsidR="007B0696" w:rsidRPr="00340914" w:rsidRDefault="007B0696" w:rsidP="007B0696">
            <w:pPr>
              <w:pStyle w:val="TAC"/>
              <w:rPr>
                <w:rFonts w:cs="Arial"/>
              </w:rPr>
            </w:pPr>
            <w:r w:rsidRPr="00340914">
              <w:rPr>
                <w:rFonts w:cs="Arial"/>
              </w:rPr>
              <w:t>24</w:t>
            </w:r>
          </w:p>
        </w:tc>
        <w:tc>
          <w:tcPr>
            <w:tcW w:w="0" w:type="auto"/>
          </w:tcPr>
          <w:p w14:paraId="0A4340C1" w14:textId="77777777" w:rsidR="007B0696" w:rsidRPr="00340914" w:rsidRDefault="007B0696" w:rsidP="007B0696">
            <w:pPr>
              <w:pStyle w:val="TAC"/>
              <w:rPr>
                <w:rFonts w:cs="Arial"/>
              </w:rPr>
            </w:pPr>
            <w:r w:rsidRPr="00340914">
              <w:rPr>
                <w:rFonts w:cs="Arial"/>
              </w:rPr>
              <w:t>24</w:t>
            </w:r>
          </w:p>
        </w:tc>
      </w:tr>
      <w:tr w:rsidR="007B0696" w:rsidRPr="00340914" w14:paraId="0A4340CB" w14:textId="77777777" w:rsidTr="007B0696">
        <w:trPr>
          <w:jc w:val="center"/>
        </w:trPr>
        <w:tc>
          <w:tcPr>
            <w:tcW w:w="0" w:type="auto"/>
          </w:tcPr>
          <w:p w14:paraId="0A4340C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0C4" w14:textId="77777777" w:rsidR="007B0696" w:rsidRPr="00340914" w:rsidRDefault="007B0696" w:rsidP="007B0696">
            <w:pPr>
              <w:pStyle w:val="TAC"/>
              <w:rPr>
                <w:rFonts w:cs="Arial"/>
              </w:rPr>
            </w:pPr>
            <w:r w:rsidRPr="00340914">
              <w:rPr>
                <w:rFonts w:cs="Arial"/>
              </w:rPr>
              <w:t>0</w:t>
            </w:r>
          </w:p>
        </w:tc>
        <w:tc>
          <w:tcPr>
            <w:tcW w:w="0" w:type="auto"/>
          </w:tcPr>
          <w:p w14:paraId="0A4340C5" w14:textId="77777777" w:rsidR="007B0696" w:rsidRPr="00340914" w:rsidRDefault="007B0696" w:rsidP="007B0696">
            <w:pPr>
              <w:pStyle w:val="TAC"/>
              <w:rPr>
                <w:rFonts w:cs="Arial"/>
              </w:rPr>
            </w:pPr>
            <w:r w:rsidRPr="00340914">
              <w:rPr>
                <w:rFonts w:cs="Arial"/>
              </w:rPr>
              <w:t>0</w:t>
            </w:r>
          </w:p>
        </w:tc>
        <w:tc>
          <w:tcPr>
            <w:tcW w:w="0" w:type="auto"/>
          </w:tcPr>
          <w:p w14:paraId="0A4340C6" w14:textId="77777777" w:rsidR="007B0696" w:rsidRPr="00340914" w:rsidRDefault="007B0696" w:rsidP="007B0696">
            <w:pPr>
              <w:pStyle w:val="TAC"/>
              <w:rPr>
                <w:rFonts w:cs="Arial"/>
              </w:rPr>
            </w:pPr>
            <w:r w:rsidRPr="00340914">
              <w:rPr>
                <w:rFonts w:cs="Arial"/>
              </w:rPr>
              <w:t>24</w:t>
            </w:r>
          </w:p>
        </w:tc>
        <w:tc>
          <w:tcPr>
            <w:tcW w:w="0" w:type="auto"/>
          </w:tcPr>
          <w:p w14:paraId="0A4340C7" w14:textId="77777777" w:rsidR="007B0696" w:rsidRPr="00340914" w:rsidRDefault="007B0696" w:rsidP="007B0696">
            <w:pPr>
              <w:pStyle w:val="TAC"/>
              <w:rPr>
                <w:rFonts w:cs="Arial"/>
              </w:rPr>
            </w:pPr>
            <w:r w:rsidRPr="00340914">
              <w:rPr>
                <w:rFonts w:cs="Arial"/>
              </w:rPr>
              <w:t>24</w:t>
            </w:r>
          </w:p>
        </w:tc>
        <w:tc>
          <w:tcPr>
            <w:tcW w:w="0" w:type="auto"/>
          </w:tcPr>
          <w:p w14:paraId="0A4340C8" w14:textId="77777777" w:rsidR="007B0696" w:rsidRPr="00340914" w:rsidRDefault="007B0696" w:rsidP="007B0696">
            <w:pPr>
              <w:pStyle w:val="TAC"/>
              <w:rPr>
                <w:rFonts w:cs="Arial"/>
              </w:rPr>
            </w:pPr>
            <w:r w:rsidRPr="00340914">
              <w:rPr>
                <w:rFonts w:cs="Arial"/>
              </w:rPr>
              <w:t>24</w:t>
            </w:r>
          </w:p>
        </w:tc>
        <w:tc>
          <w:tcPr>
            <w:tcW w:w="0" w:type="auto"/>
          </w:tcPr>
          <w:p w14:paraId="0A4340C9" w14:textId="77777777" w:rsidR="007B0696" w:rsidRPr="00340914" w:rsidRDefault="007B0696" w:rsidP="007B0696">
            <w:pPr>
              <w:pStyle w:val="TAC"/>
              <w:rPr>
                <w:rFonts w:cs="Arial"/>
              </w:rPr>
            </w:pPr>
            <w:r w:rsidRPr="00340914">
              <w:rPr>
                <w:rFonts w:cs="Arial"/>
              </w:rPr>
              <w:t>24</w:t>
            </w:r>
          </w:p>
        </w:tc>
        <w:tc>
          <w:tcPr>
            <w:tcW w:w="0" w:type="auto"/>
          </w:tcPr>
          <w:p w14:paraId="0A4340CA" w14:textId="77777777" w:rsidR="007B0696" w:rsidRPr="00340914" w:rsidRDefault="007B0696" w:rsidP="007B0696">
            <w:pPr>
              <w:pStyle w:val="TAC"/>
              <w:rPr>
                <w:rFonts w:cs="Arial"/>
              </w:rPr>
            </w:pPr>
            <w:r w:rsidRPr="00340914">
              <w:rPr>
                <w:rFonts w:cs="Arial"/>
              </w:rPr>
              <w:t>24</w:t>
            </w:r>
          </w:p>
        </w:tc>
      </w:tr>
      <w:tr w:rsidR="007B0696" w:rsidRPr="00340914" w14:paraId="0A4340D4" w14:textId="77777777" w:rsidTr="007B0696">
        <w:trPr>
          <w:jc w:val="center"/>
        </w:trPr>
        <w:tc>
          <w:tcPr>
            <w:tcW w:w="0" w:type="auto"/>
          </w:tcPr>
          <w:p w14:paraId="0A4340C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0CD" w14:textId="77777777" w:rsidR="007B0696" w:rsidRPr="00340914" w:rsidRDefault="007B0696" w:rsidP="007B0696">
            <w:pPr>
              <w:pStyle w:val="TAC"/>
              <w:rPr>
                <w:rFonts w:cs="Arial"/>
              </w:rPr>
            </w:pPr>
            <w:r w:rsidRPr="00340914">
              <w:rPr>
                <w:rFonts w:cs="Arial"/>
              </w:rPr>
              <w:t>1</w:t>
            </w:r>
          </w:p>
        </w:tc>
        <w:tc>
          <w:tcPr>
            <w:tcW w:w="0" w:type="auto"/>
          </w:tcPr>
          <w:p w14:paraId="0A4340CE" w14:textId="77777777" w:rsidR="007B0696" w:rsidRPr="00340914" w:rsidRDefault="007B0696" w:rsidP="007B0696">
            <w:pPr>
              <w:pStyle w:val="TAC"/>
              <w:rPr>
                <w:rFonts w:cs="Arial"/>
              </w:rPr>
            </w:pPr>
            <w:r w:rsidRPr="00340914">
              <w:rPr>
                <w:rFonts w:cs="Arial"/>
              </w:rPr>
              <w:t>1</w:t>
            </w:r>
          </w:p>
        </w:tc>
        <w:tc>
          <w:tcPr>
            <w:tcW w:w="0" w:type="auto"/>
          </w:tcPr>
          <w:p w14:paraId="0A4340CF" w14:textId="77777777" w:rsidR="007B0696" w:rsidRPr="00340914" w:rsidRDefault="007B0696" w:rsidP="007B0696">
            <w:pPr>
              <w:pStyle w:val="TAC"/>
              <w:rPr>
                <w:rFonts w:cs="Arial"/>
              </w:rPr>
            </w:pPr>
            <w:r w:rsidRPr="00340914">
              <w:rPr>
                <w:rFonts w:cs="Arial"/>
              </w:rPr>
              <w:t>2</w:t>
            </w:r>
          </w:p>
        </w:tc>
        <w:tc>
          <w:tcPr>
            <w:tcW w:w="0" w:type="auto"/>
          </w:tcPr>
          <w:p w14:paraId="0A4340D0" w14:textId="77777777" w:rsidR="007B0696" w:rsidRPr="00340914" w:rsidRDefault="007B0696" w:rsidP="007B0696">
            <w:pPr>
              <w:pStyle w:val="TAC"/>
              <w:rPr>
                <w:rFonts w:cs="Arial"/>
              </w:rPr>
            </w:pPr>
            <w:r w:rsidRPr="00340914">
              <w:rPr>
                <w:rFonts w:cs="Arial"/>
              </w:rPr>
              <w:t>3</w:t>
            </w:r>
          </w:p>
        </w:tc>
        <w:tc>
          <w:tcPr>
            <w:tcW w:w="0" w:type="auto"/>
          </w:tcPr>
          <w:p w14:paraId="0A4340D1" w14:textId="77777777" w:rsidR="007B0696" w:rsidRPr="00340914" w:rsidRDefault="007B0696" w:rsidP="007B0696">
            <w:pPr>
              <w:pStyle w:val="TAC"/>
              <w:rPr>
                <w:rFonts w:cs="Arial"/>
              </w:rPr>
            </w:pPr>
            <w:r w:rsidRPr="00340914">
              <w:rPr>
                <w:rFonts w:cs="Arial"/>
              </w:rPr>
              <w:t>6</w:t>
            </w:r>
          </w:p>
        </w:tc>
        <w:tc>
          <w:tcPr>
            <w:tcW w:w="0" w:type="auto"/>
          </w:tcPr>
          <w:p w14:paraId="0A4340D2" w14:textId="77777777" w:rsidR="007B0696" w:rsidRPr="00340914" w:rsidRDefault="007B0696" w:rsidP="007B0696">
            <w:pPr>
              <w:pStyle w:val="TAC"/>
              <w:rPr>
                <w:rFonts w:cs="Arial"/>
              </w:rPr>
            </w:pPr>
            <w:r w:rsidRPr="00340914">
              <w:rPr>
                <w:rFonts w:cs="Arial"/>
              </w:rPr>
              <w:t>9</w:t>
            </w:r>
          </w:p>
        </w:tc>
        <w:tc>
          <w:tcPr>
            <w:tcW w:w="0" w:type="auto"/>
          </w:tcPr>
          <w:p w14:paraId="0A4340D3" w14:textId="77777777" w:rsidR="007B0696" w:rsidRPr="00340914" w:rsidRDefault="007B0696" w:rsidP="007B0696">
            <w:pPr>
              <w:pStyle w:val="TAC"/>
              <w:rPr>
                <w:rFonts w:cs="Arial"/>
              </w:rPr>
            </w:pPr>
            <w:r w:rsidRPr="00340914">
              <w:rPr>
                <w:rFonts w:cs="Arial"/>
              </w:rPr>
              <w:t>13</w:t>
            </w:r>
          </w:p>
        </w:tc>
      </w:tr>
      <w:tr w:rsidR="007B0696" w:rsidRPr="00340914" w14:paraId="0A4340DD" w14:textId="77777777" w:rsidTr="007B0696">
        <w:trPr>
          <w:jc w:val="center"/>
        </w:trPr>
        <w:tc>
          <w:tcPr>
            <w:tcW w:w="0" w:type="auto"/>
          </w:tcPr>
          <w:p w14:paraId="0A4340D5"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0D6" w14:textId="77777777" w:rsidR="007B0696" w:rsidRPr="00340914" w:rsidRDefault="007B0696" w:rsidP="007B0696">
            <w:pPr>
              <w:pStyle w:val="TAC"/>
              <w:rPr>
                <w:rFonts w:cs="Arial"/>
              </w:rPr>
            </w:pPr>
            <w:r w:rsidRPr="00340914">
              <w:rPr>
                <w:rFonts w:cs="Arial"/>
              </w:rPr>
              <w:t>2220</w:t>
            </w:r>
          </w:p>
        </w:tc>
        <w:tc>
          <w:tcPr>
            <w:tcW w:w="0" w:type="auto"/>
          </w:tcPr>
          <w:p w14:paraId="0A4340D7" w14:textId="77777777" w:rsidR="007B0696" w:rsidRPr="00340914" w:rsidRDefault="007B0696" w:rsidP="007B0696">
            <w:pPr>
              <w:pStyle w:val="TAC"/>
              <w:rPr>
                <w:rFonts w:cs="Arial"/>
              </w:rPr>
            </w:pPr>
            <w:r w:rsidRPr="00340914">
              <w:rPr>
                <w:rFonts w:cs="Arial"/>
              </w:rPr>
              <w:t>13260</w:t>
            </w:r>
          </w:p>
        </w:tc>
        <w:tc>
          <w:tcPr>
            <w:tcW w:w="0" w:type="auto"/>
          </w:tcPr>
          <w:p w14:paraId="0A4340D8" w14:textId="77777777" w:rsidR="007B0696" w:rsidRPr="00340914" w:rsidRDefault="007B0696" w:rsidP="007B0696">
            <w:pPr>
              <w:pStyle w:val="TAC"/>
              <w:rPr>
                <w:rFonts w:cs="Arial"/>
              </w:rPr>
            </w:pPr>
            <w:r w:rsidRPr="00340914">
              <w:rPr>
                <w:rFonts w:cs="Arial"/>
              </w:rPr>
              <w:t>16716</w:t>
            </w:r>
          </w:p>
        </w:tc>
        <w:tc>
          <w:tcPr>
            <w:tcW w:w="0" w:type="auto"/>
          </w:tcPr>
          <w:p w14:paraId="0A4340D9" w14:textId="77777777" w:rsidR="007B0696" w:rsidRPr="00340914" w:rsidRDefault="007B0696" w:rsidP="007B0696">
            <w:pPr>
              <w:pStyle w:val="TAC"/>
              <w:rPr>
                <w:rFonts w:cs="Arial"/>
              </w:rPr>
            </w:pPr>
            <w:r w:rsidRPr="00340914">
              <w:rPr>
                <w:rFonts w:cs="Arial"/>
              </w:rPr>
              <w:t>18444</w:t>
            </w:r>
          </w:p>
        </w:tc>
        <w:tc>
          <w:tcPr>
            <w:tcW w:w="0" w:type="auto"/>
          </w:tcPr>
          <w:p w14:paraId="0A4340DA" w14:textId="77777777" w:rsidR="007B0696" w:rsidRPr="00340914" w:rsidRDefault="007B0696" w:rsidP="007B0696">
            <w:pPr>
              <w:pStyle w:val="TAC"/>
              <w:rPr>
                <w:rFonts w:cs="Arial"/>
              </w:rPr>
            </w:pPr>
            <w:r w:rsidRPr="00340914">
              <w:rPr>
                <w:rFonts w:cs="Arial"/>
              </w:rPr>
              <w:t>18444</w:t>
            </w:r>
          </w:p>
        </w:tc>
        <w:tc>
          <w:tcPr>
            <w:tcW w:w="0" w:type="auto"/>
          </w:tcPr>
          <w:p w14:paraId="0A4340DB" w14:textId="77777777" w:rsidR="007B0696" w:rsidRPr="00340914" w:rsidRDefault="007B0696" w:rsidP="007B0696">
            <w:pPr>
              <w:pStyle w:val="TAC"/>
              <w:rPr>
                <w:rFonts w:cs="Arial"/>
              </w:rPr>
            </w:pPr>
            <w:r w:rsidRPr="00340914">
              <w:rPr>
                <w:rFonts w:cs="Arial"/>
              </w:rPr>
              <w:t>18444</w:t>
            </w:r>
          </w:p>
        </w:tc>
        <w:tc>
          <w:tcPr>
            <w:tcW w:w="0" w:type="auto"/>
          </w:tcPr>
          <w:p w14:paraId="0A4340DC" w14:textId="77777777" w:rsidR="007B0696" w:rsidRPr="00340914" w:rsidRDefault="007B0696" w:rsidP="007B0696">
            <w:pPr>
              <w:pStyle w:val="TAC"/>
              <w:rPr>
                <w:rFonts w:cs="Arial"/>
              </w:rPr>
            </w:pPr>
            <w:r w:rsidRPr="00340914">
              <w:rPr>
                <w:rFonts w:cs="Arial"/>
              </w:rPr>
              <w:t>17484</w:t>
            </w:r>
          </w:p>
        </w:tc>
      </w:tr>
      <w:tr w:rsidR="007B0696" w:rsidRPr="00340914" w14:paraId="0A4340E6" w14:textId="77777777" w:rsidTr="007B0696">
        <w:trPr>
          <w:jc w:val="center"/>
        </w:trPr>
        <w:tc>
          <w:tcPr>
            <w:tcW w:w="0" w:type="auto"/>
          </w:tcPr>
          <w:p w14:paraId="0A4340DE"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0DF" w14:textId="77777777" w:rsidR="007B0696" w:rsidRPr="00340914" w:rsidRDefault="007B0696" w:rsidP="007B0696">
            <w:pPr>
              <w:pStyle w:val="TAC"/>
              <w:rPr>
                <w:rFonts w:cs="Arial"/>
              </w:rPr>
            </w:pPr>
            <w:r w:rsidRPr="00340914">
              <w:rPr>
                <w:rFonts w:cs="Arial"/>
              </w:rPr>
              <w:t>864</w:t>
            </w:r>
          </w:p>
        </w:tc>
        <w:tc>
          <w:tcPr>
            <w:tcW w:w="0" w:type="auto"/>
          </w:tcPr>
          <w:p w14:paraId="0A4340E0" w14:textId="77777777" w:rsidR="007B0696" w:rsidRPr="00340914" w:rsidRDefault="007B0696" w:rsidP="007B0696">
            <w:pPr>
              <w:pStyle w:val="TAC"/>
              <w:rPr>
                <w:rFonts w:cs="Arial"/>
              </w:rPr>
            </w:pPr>
            <w:r w:rsidRPr="00340914">
              <w:rPr>
                <w:rFonts w:cs="Arial"/>
              </w:rPr>
              <w:t>5184</w:t>
            </w:r>
          </w:p>
        </w:tc>
        <w:tc>
          <w:tcPr>
            <w:tcW w:w="0" w:type="auto"/>
          </w:tcPr>
          <w:p w14:paraId="0A4340E1" w14:textId="77777777" w:rsidR="007B0696" w:rsidRPr="00340914" w:rsidRDefault="007B0696" w:rsidP="007B0696">
            <w:pPr>
              <w:pStyle w:val="TAC"/>
              <w:rPr>
                <w:rFonts w:cs="Arial"/>
              </w:rPr>
            </w:pPr>
            <w:r w:rsidRPr="00340914">
              <w:rPr>
                <w:rFonts w:cs="Arial"/>
              </w:rPr>
              <w:t>12960</w:t>
            </w:r>
          </w:p>
        </w:tc>
        <w:tc>
          <w:tcPr>
            <w:tcW w:w="0" w:type="auto"/>
          </w:tcPr>
          <w:p w14:paraId="0A4340E2" w14:textId="77777777" w:rsidR="007B0696" w:rsidRPr="00340914" w:rsidRDefault="007B0696" w:rsidP="007B0696">
            <w:pPr>
              <w:pStyle w:val="TAC"/>
              <w:rPr>
                <w:rFonts w:cs="Arial"/>
              </w:rPr>
            </w:pPr>
            <w:r w:rsidRPr="00340914">
              <w:rPr>
                <w:rFonts w:cs="Arial"/>
              </w:rPr>
              <w:t>21600</w:t>
            </w:r>
          </w:p>
        </w:tc>
        <w:tc>
          <w:tcPr>
            <w:tcW w:w="0" w:type="auto"/>
          </w:tcPr>
          <w:p w14:paraId="0A4340E3" w14:textId="77777777" w:rsidR="007B0696" w:rsidRPr="00340914" w:rsidRDefault="007B0696" w:rsidP="007B0696">
            <w:pPr>
              <w:pStyle w:val="TAC"/>
              <w:rPr>
                <w:rFonts w:cs="Arial"/>
              </w:rPr>
            </w:pPr>
            <w:r w:rsidRPr="00340914">
              <w:rPr>
                <w:rFonts w:cs="Arial"/>
              </w:rPr>
              <w:t>43200</w:t>
            </w:r>
          </w:p>
        </w:tc>
        <w:tc>
          <w:tcPr>
            <w:tcW w:w="0" w:type="auto"/>
          </w:tcPr>
          <w:p w14:paraId="0A4340E4" w14:textId="77777777" w:rsidR="007B0696" w:rsidRPr="00340914" w:rsidRDefault="007B0696" w:rsidP="007B0696">
            <w:pPr>
              <w:pStyle w:val="TAC"/>
              <w:rPr>
                <w:rFonts w:cs="Arial"/>
              </w:rPr>
            </w:pPr>
            <w:r w:rsidRPr="00340914">
              <w:rPr>
                <w:rFonts w:cs="Arial"/>
              </w:rPr>
              <w:t>64800</w:t>
            </w:r>
          </w:p>
        </w:tc>
        <w:tc>
          <w:tcPr>
            <w:tcW w:w="0" w:type="auto"/>
          </w:tcPr>
          <w:p w14:paraId="0A4340E5" w14:textId="77777777" w:rsidR="007B0696" w:rsidRPr="00340914" w:rsidRDefault="007B0696" w:rsidP="007B0696">
            <w:pPr>
              <w:pStyle w:val="TAC"/>
              <w:rPr>
                <w:rFonts w:cs="Arial"/>
              </w:rPr>
            </w:pPr>
            <w:r w:rsidRPr="00340914">
              <w:rPr>
                <w:rFonts w:cs="Arial"/>
              </w:rPr>
              <w:t>86400</w:t>
            </w:r>
          </w:p>
        </w:tc>
      </w:tr>
      <w:tr w:rsidR="007B0696" w:rsidRPr="00340914" w14:paraId="0A4340EF" w14:textId="77777777" w:rsidTr="007B0696">
        <w:trPr>
          <w:jc w:val="center"/>
        </w:trPr>
        <w:tc>
          <w:tcPr>
            <w:tcW w:w="0" w:type="auto"/>
          </w:tcPr>
          <w:p w14:paraId="0A4340E7"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0E8" w14:textId="77777777" w:rsidR="007B0696" w:rsidRPr="00340914" w:rsidRDefault="007B0696" w:rsidP="007B0696">
            <w:pPr>
              <w:pStyle w:val="TAC"/>
              <w:rPr>
                <w:rFonts w:cs="Arial"/>
              </w:rPr>
            </w:pPr>
            <w:r w:rsidRPr="00340914">
              <w:rPr>
                <w:rFonts w:cs="Arial"/>
              </w:rPr>
              <w:t>144</w:t>
            </w:r>
          </w:p>
        </w:tc>
        <w:tc>
          <w:tcPr>
            <w:tcW w:w="0" w:type="auto"/>
          </w:tcPr>
          <w:p w14:paraId="0A4340E9" w14:textId="77777777" w:rsidR="007B0696" w:rsidRPr="00340914" w:rsidRDefault="007B0696" w:rsidP="007B0696">
            <w:pPr>
              <w:pStyle w:val="TAC"/>
              <w:rPr>
                <w:rFonts w:cs="Arial"/>
              </w:rPr>
            </w:pPr>
            <w:r w:rsidRPr="00340914">
              <w:rPr>
                <w:rFonts w:cs="Arial"/>
              </w:rPr>
              <w:t>864</w:t>
            </w:r>
          </w:p>
        </w:tc>
        <w:tc>
          <w:tcPr>
            <w:tcW w:w="0" w:type="auto"/>
          </w:tcPr>
          <w:p w14:paraId="0A4340EA" w14:textId="77777777" w:rsidR="007B0696" w:rsidRPr="00340914" w:rsidRDefault="007B0696" w:rsidP="007B0696">
            <w:pPr>
              <w:pStyle w:val="TAC"/>
              <w:rPr>
                <w:rFonts w:cs="Arial"/>
              </w:rPr>
            </w:pPr>
            <w:r w:rsidRPr="00340914">
              <w:rPr>
                <w:rFonts w:cs="Arial"/>
              </w:rPr>
              <w:t>2160</w:t>
            </w:r>
          </w:p>
        </w:tc>
        <w:tc>
          <w:tcPr>
            <w:tcW w:w="0" w:type="auto"/>
          </w:tcPr>
          <w:p w14:paraId="0A4340EB" w14:textId="77777777" w:rsidR="007B0696" w:rsidRPr="00340914" w:rsidRDefault="007B0696" w:rsidP="007B0696">
            <w:pPr>
              <w:pStyle w:val="TAC"/>
              <w:rPr>
                <w:rFonts w:cs="Arial"/>
              </w:rPr>
            </w:pPr>
            <w:r w:rsidRPr="00340914">
              <w:rPr>
                <w:rFonts w:cs="Arial"/>
              </w:rPr>
              <w:t>3600</w:t>
            </w:r>
          </w:p>
        </w:tc>
        <w:tc>
          <w:tcPr>
            <w:tcW w:w="0" w:type="auto"/>
          </w:tcPr>
          <w:p w14:paraId="0A4340EC" w14:textId="77777777" w:rsidR="007B0696" w:rsidRPr="00340914" w:rsidRDefault="007B0696" w:rsidP="007B0696">
            <w:pPr>
              <w:pStyle w:val="TAC"/>
              <w:rPr>
                <w:rFonts w:cs="Arial"/>
              </w:rPr>
            </w:pPr>
            <w:r w:rsidRPr="00340914">
              <w:rPr>
                <w:rFonts w:cs="Arial"/>
              </w:rPr>
              <w:t>7200</w:t>
            </w:r>
          </w:p>
        </w:tc>
        <w:tc>
          <w:tcPr>
            <w:tcW w:w="0" w:type="auto"/>
          </w:tcPr>
          <w:p w14:paraId="0A4340ED" w14:textId="77777777" w:rsidR="007B0696" w:rsidRPr="00340914" w:rsidRDefault="007B0696" w:rsidP="007B0696">
            <w:pPr>
              <w:pStyle w:val="TAC"/>
              <w:rPr>
                <w:rFonts w:cs="Arial"/>
              </w:rPr>
            </w:pPr>
            <w:r w:rsidRPr="00340914">
              <w:rPr>
                <w:rFonts w:cs="Arial"/>
              </w:rPr>
              <w:t>10800</w:t>
            </w:r>
          </w:p>
        </w:tc>
        <w:tc>
          <w:tcPr>
            <w:tcW w:w="0" w:type="auto"/>
          </w:tcPr>
          <w:p w14:paraId="0A4340EE" w14:textId="77777777" w:rsidR="007B0696" w:rsidRPr="00340914" w:rsidRDefault="007B0696" w:rsidP="007B0696">
            <w:pPr>
              <w:pStyle w:val="TAC"/>
              <w:rPr>
                <w:rFonts w:cs="Arial"/>
              </w:rPr>
            </w:pPr>
            <w:r w:rsidRPr="00340914">
              <w:rPr>
                <w:rFonts w:cs="Arial"/>
              </w:rPr>
              <w:t>14400</w:t>
            </w:r>
          </w:p>
        </w:tc>
      </w:tr>
    </w:tbl>
    <w:p w14:paraId="0A4340F0" w14:textId="77777777" w:rsidR="007B0696" w:rsidRPr="00340914" w:rsidRDefault="007B0696" w:rsidP="007B0696"/>
    <w:p w14:paraId="0A4340F1" w14:textId="77777777" w:rsidR="007B0696" w:rsidRPr="00340914" w:rsidRDefault="007B0696" w:rsidP="007B0696">
      <w:pPr>
        <w:pStyle w:val="Heading1"/>
      </w:pPr>
      <w:bookmarkStart w:id="6212" w:name="_Toc20997905"/>
      <w:bookmarkStart w:id="6213" w:name="_Toc29478584"/>
      <w:bookmarkStart w:id="6214" w:name="_Toc35933182"/>
      <w:bookmarkStart w:id="6215" w:name="_Toc35935470"/>
      <w:bookmarkStart w:id="6216" w:name="_Toc37163054"/>
      <w:bookmarkStart w:id="6217" w:name="_Toc37173382"/>
      <w:bookmarkStart w:id="6218" w:name="_Toc37173634"/>
      <w:bookmarkStart w:id="6219" w:name="_Toc44754190"/>
      <w:bookmarkStart w:id="6220" w:name="_Toc45825618"/>
      <w:bookmarkStart w:id="6221" w:name="_Toc45825870"/>
      <w:bookmarkStart w:id="6222" w:name="_Toc45826122"/>
      <w:bookmarkStart w:id="6223" w:name="_Toc45826374"/>
      <w:bookmarkStart w:id="6224" w:name="_Toc52466540"/>
      <w:bookmarkStart w:id="6225" w:name="_Toc66869525"/>
      <w:bookmarkStart w:id="6226" w:name="_Toc66872343"/>
      <w:bookmarkStart w:id="6227" w:name="_Toc75173500"/>
      <w:bookmarkStart w:id="6228" w:name="_Toc76497316"/>
      <w:bookmarkStart w:id="6229" w:name="_Toc82894117"/>
      <w:bookmarkStart w:id="6230" w:name="_Toc89684648"/>
      <w:bookmarkStart w:id="6231" w:name="_Toc98574789"/>
      <w:bookmarkStart w:id="6232" w:name="_Toc123307017"/>
      <w:bookmarkStart w:id="6233" w:name="_Toc123308162"/>
      <w:bookmarkStart w:id="6234" w:name="_Toc124187218"/>
      <w:bookmarkStart w:id="6235" w:name="_Toc130825023"/>
      <w:bookmarkStart w:id="6236" w:name="_Toc137388883"/>
      <w:bookmarkStart w:id="6237" w:name="_Toc137454429"/>
      <w:bookmarkStart w:id="6238" w:name="_Toc138894756"/>
      <w:bookmarkStart w:id="6239" w:name="_Toc145034915"/>
      <w:bookmarkStart w:id="6240" w:name="_Toc153185464"/>
      <w:bookmarkStart w:id="6241" w:name="_Toc161926339"/>
      <w:bookmarkStart w:id="6242" w:name="_Toc163214754"/>
      <w:bookmarkStart w:id="6243" w:name="_Toc187273181"/>
      <w:r w:rsidRPr="00340914">
        <w:t>A.6</w:t>
      </w:r>
      <w:r w:rsidRPr="00340914">
        <w:tab/>
        <w:t>PRACH Test preambles</w:t>
      </w:r>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p>
    <w:p w14:paraId="0A4340F2" w14:textId="77777777" w:rsidR="007B0696" w:rsidRPr="00340914" w:rsidRDefault="007B0696" w:rsidP="007B0696">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0F7" w14:textId="77777777" w:rsidTr="007B0696">
        <w:trPr>
          <w:jc w:val="center"/>
        </w:trPr>
        <w:tc>
          <w:tcPr>
            <w:tcW w:w="1373" w:type="dxa"/>
          </w:tcPr>
          <w:p w14:paraId="0A4340F3" w14:textId="77777777" w:rsidR="007B0696" w:rsidRPr="00340914" w:rsidRDefault="007B0696" w:rsidP="007B0696">
            <w:pPr>
              <w:pStyle w:val="TAH"/>
              <w:rPr>
                <w:rFonts w:cs="Arial"/>
              </w:rPr>
            </w:pPr>
            <w:r w:rsidRPr="00340914">
              <w:rPr>
                <w:rFonts w:cs="Arial"/>
              </w:rPr>
              <w:t>Burst format</w:t>
            </w:r>
          </w:p>
        </w:tc>
        <w:tc>
          <w:tcPr>
            <w:tcW w:w="567" w:type="dxa"/>
          </w:tcPr>
          <w:p w14:paraId="0A4340F4" w14:textId="77777777" w:rsidR="007B0696" w:rsidRPr="00340914" w:rsidRDefault="007B0696" w:rsidP="007B0696">
            <w:pPr>
              <w:pStyle w:val="TAH"/>
              <w:rPr>
                <w:rFonts w:cs="Arial"/>
              </w:rPr>
            </w:pPr>
            <w:r w:rsidRPr="00340914">
              <w:rPr>
                <w:rFonts w:cs="Arial"/>
              </w:rPr>
              <w:t>Ncs</w:t>
            </w:r>
          </w:p>
        </w:tc>
        <w:tc>
          <w:tcPr>
            <w:tcW w:w="2268" w:type="dxa"/>
          </w:tcPr>
          <w:p w14:paraId="0A4340F5" w14:textId="77777777" w:rsidR="007B0696" w:rsidRPr="00340914" w:rsidRDefault="007B0696" w:rsidP="007B0696">
            <w:pPr>
              <w:pStyle w:val="TAH"/>
              <w:rPr>
                <w:rFonts w:cs="Arial"/>
              </w:rPr>
            </w:pPr>
            <w:r w:rsidRPr="00340914">
              <w:rPr>
                <w:rFonts w:cs="Arial"/>
              </w:rPr>
              <w:t>Logical sequence index</w:t>
            </w:r>
          </w:p>
        </w:tc>
        <w:tc>
          <w:tcPr>
            <w:tcW w:w="567" w:type="dxa"/>
          </w:tcPr>
          <w:p w14:paraId="0A4340F6" w14:textId="77777777" w:rsidR="007B0696" w:rsidRPr="00340914" w:rsidRDefault="007B0696" w:rsidP="007B0696">
            <w:pPr>
              <w:pStyle w:val="TAH"/>
              <w:rPr>
                <w:rFonts w:cs="Arial"/>
              </w:rPr>
            </w:pPr>
            <w:r w:rsidRPr="00340914">
              <w:rPr>
                <w:rFonts w:cs="Arial"/>
              </w:rPr>
              <w:t>v</w:t>
            </w:r>
          </w:p>
        </w:tc>
      </w:tr>
      <w:tr w:rsidR="007B0696" w:rsidRPr="00340914" w14:paraId="0A4340FC" w14:textId="77777777" w:rsidTr="007B0696">
        <w:trPr>
          <w:jc w:val="center"/>
        </w:trPr>
        <w:tc>
          <w:tcPr>
            <w:tcW w:w="1373" w:type="dxa"/>
          </w:tcPr>
          <w:p w14:paraId="0A4340F8" w14:textId="77777777" w:rsidR="007B0696" w:rsidRPr="00340914" w:rsidRDefault="007B0696" w:rsidP="007B0696">
            <w:pPr>
              <w:pStyle w:val="TAC"/>
              <w:rPr>
                <w:rFonts w:cs="Arial"/>
              </w:rPr>
            </w:pPr>
            <w:r w:rsidRPr="00340914">
              <w:rPr>
                <w:rFonts w:cs="Arial"/>
              </w:rPr>
              <w:t>0</w:t>
            </w:r>
          </w:p>
        </w:tc>
        <w:tc>
          <w:tcPr>
            <w:tcW w:w="567" w:type="dxa"/>
          </w:tcPr>
          <w:p w14:paraId="0A4340F9" w14:textId="77777777" w:rsidR="007B0696" w:rsidRPr="00340914" w:rsidRDefault="007B0696" w:rsidP="007B0696">
            <w:pPr>
              <w:pStyle w:val="TAC"/>
              <w:rPr>
                <w:rFonts w:cs="Arial"/>
              </w:rPr>
            </w:pPr>
            <w:r w:rsidRPr="00340914">
              <w:rPr>
                <w:rFonts w:cs="Arial"/>
              </w:rPr>
              <w:t>13</w:t>
            </w:r>
          </w:p>
        </w:tc>
        <w:tc>
          <w:tcPr>
            <w:tcW w:w="2268" w:type="dxa"/>
          </w:tcPr>
          <w:p w14:paraId="0A4340FA" w14:textId="77777777" w:rsidR="007B0696" w:rsidRPr="00340914" w:rsidRDefault="007B0696" w:rsidP="007B0696">
            <w:pPr>
              <w:pStyle w:val="TAC"/>
              <w:rPr>
                <w:rFonts w:cs="Arial"/>
              </w:rPr>
            </w:pPr>
            <w:r w:rsidRPr="00340914">
              <w:rPr>
                <w:rFonts w:cs="Arial"/>
              </w:rPr>
              <w:t>22</w:t>
            </w:r>
          </w:p>
        </w:tc>
        <w:tc>
          <w:tcPr>
            <w:tcW w:w="567" w:type="dxa"/>
          </w:tcPr>
          <w:p w14:paraId="0A4340FB" w14:textId="77777777" w:rsidR="007B0696" w:rsidRPr="00340914" w:rsidRDefault="007B0696" w:rsidP="007B0696">
            <w:pPr>
              <w:pStyle w:val="TAC"/>
              <w:rPr>
                <w:rFonts w:cs="Arial"/>
              </w:rPr>
            </w:pPr>
            <w:r w:rsidRPr="00340914">
              <w:rPr>
                <w:rFonts w:cs="Arial"/>
              </w:rPr>
              <w:t>32</w:t>
            </w:r>
          </w:p>
        </w:tc>
      </w:tr>
      <w:tr w:rsidR="007B0696" w:rsidRPr="00340914" w14:paraId="0A434101" w14:textId="77777777" w:rsidTr="007B0696">
        <w:trPr>
          <w:jc w:val="center"/>
        </w:trPr>
        <w:tc>
          <w:tcPr>
            <w:tcW w:w="1373" w:type="dxa"/>
          </w:tcPr>
          <w:p w14:paraId="0A4340FD" w14:textId="77777777" w:rsidR="007B0696" w:rsidRPr="00340914" w:rsidRDefault="007B0696" w:rsidP="007B0696">
            <w:pPr>
              <w:pStyle w:val="TAC"/>
              <w:rPr>
                <w:rFonts w:cs="Arial"/>
              </w:rPr>
            </w:pPr>
            <w:r w:rsidRPr="00340914">
              <w:rPr>
                <w:rFonts w:cs="Arial"/>
              </w:rPr>
              <w:t>1</w:t>
            </w:r>
          </w:p>
        </w:tc>
        <w:tc>
          <w:tcPr>
            <w:tcW w:w="567" w:type="dxa"/>
          </w:tcPr>
          <w:p w14:paraId="0A4340FE" w14:textId="77777777" w:rsidR="007B0696" w:rsidRPr="00340914" w:rsidRDefault="007B0696" w:rsidP="007B0696">
            <w:pPr>
              <w:pStyle w:val="TAC"/>
              <w:rPr>
                <w:rFonts w:cs="Arial"/>
              </w:rPr>
            </w:pPr>
            <w:r w:rsidRPr="00340914">
              <w:rPr>
                <w:rFonts w:cs="Arial"/>
              </w:rPr>
              <w:t>167</w:t>
            </w:r>
          </w:p>
        </w:tc>
        <w:tc>
          <w:tcPr>
            <w:tcW w:w="2268" w:type="dxa"/>
          </w:tcPr>
          <w:p w14:paraId="0A4340FF" w14:textId="77777777" w:rsidR="007B0696" w:rsidRPr="00340914" w:rsidRDefault="007B0696" w:rsidP="007B0696">
            <w:pPr>
              <w:pStyle w:val="TAC"/>
              <w:rPr>
                <w:rFonts w:cs="Arial"/>
              </w:rPr>
            </w:pPr>
            <w:r w:rsidRPr="00340914">
              <w:rPr>
                <w:rFonts w:cs="Arial"/>
              </w:rPr>
              <w:t>22</w:t>
            </w:r>
          </w:p>
        </w:tc>
        <w:tc>
          <w:tcPr>
            <w:tcW w:w="567" w:type="dxa"/>
          </w:tcPr>
          <w:p w14:paraId="0A434100" w14:textId="77777777" w:rsidR="007B0696" w:rsidRPr="00340914" w:rsidRDefault="007B0696" w:rsidP="007B0696">
            <w:pPr>
              <w:pStyle w:val="TAC"/>
              <w:rPr>
                <w:rFonts w:cs="Arial"/>
              </w:rPr>
            </w:pPr>
            <w:r w:rsidRPr="00340914">
              <w:rPr>
                <w:rFonts w:cs="Arial"/>
              </w:rPr>
              <w:t>2</w:t>
            </w:r>
          </w:p>
        </w:tc>
      </w:tr>
      <w:tr w:rsidR="007B0696" w:rsidRPr="00340914" w14:paraId="0A434106" w14:textId="77777777" w:rsidTr="007B0696">
        <w:trPr>
          <w:jc w:val="center"/>
        </w:trPr>
        <w:tc>
          <w:tcPr>
            <w:tcW w:w="1373" w:type="dxa"/>
          </w:tcPr>
          <w:p w14:paraId="0A434102" w14:textId="77777777" w:rsidR="007B0696" w:rsidRPr="00340914" w:rsidRDefault="007B0696" w:rsidP="007B0696">
            <w:pPr>
              <w:pStyle w:val="TAC"/>
              <w:rPr>
                <w:rFonts w:cs="Arial"/>
              </w:rPr>
            </w:pPr>
            <w:r w:rsidRPr="00340914">
              <w:rPr>
                <w:rFonts w:cs="Arial"/>
              </w:rPr>
              <w:t>2</w:t>
            </w:r>
          </w:p>
        </w:tc>
        <w:tc>
          <w:tcPr>
            <w:tcW w:w="567" w:type="dxa"/>
          </w:tcPr>
          <w:p w14:paraId="0A434103" w14:textId="77777777" w:rsidR="007B0696" w:rsidRPr="00340914" w:rsidRDefault="007B0696" w:rsidP="007B0696">
            <w:pPr>
              <w:pStyle w:val="TAC"/>
              <w:rPr>
                <w:rFonts w:cs="Arial"/>
              </w:rPr>
            </w:pPr>
            <w:r w:rsidRPr="00340914">
              <w:rPr>
                <w:rFonts w:cs="Arial"/>
              </w:rPr>
              <w:t>167</w:t>
            </w:r>
          </w:p>
        </w:tc>
        <w:tc>
          <w:tcPr>
            <w:tcW w:w="2268" w:type="dxa"/>
          </w:tcPr>
          <w:p w14:paraId="0A434104" w14:textId="77777777" w:rsidR="007B0696" w:rsidRPr="00340914" w:rsidRDefault="007B0696" w:rsidP="007B0696">
            <w:pPr>
              <w:pStyle w:val="TAC"/>
              <w:rPr>
                <w:rFonts w:cs="Arial"/>
              </w:rPr>
            </w:pPr>
            <w:r w:rsidRPr="00340914">
              <w:rPr>
                <w:rFonts w:cs="Arial"/>
              </w:rPr>
              <w:t>22</w:t>
            </w:r>
          </w:p>
        </w:tc>
        <w:tc>
          <w:tcPr>
            <w:tcW w:w="567" w:type="dxa"/>
          </w:tcPr>
          <w:p w14:paraId="0A434105" w14:textId="77777777" w:rsidR="007B0696" w:rsidRPr="00340914" w:rsidRDefault="007B0696" w:rsidP="007B0696">
            <w:pPr>
              <w:pStyle w:val="TAC"/>
              <w:rPr>
                <w:rFonts w:cs="Arial"/>
              </w:rPr>
            </w:pPr>
            <w:r w:rsidRPr="00340914">
              <w:rPr>
                <w:rFonts w:cs="Arial"/>
              </w:rPr>
              <w:t>0</w:t>
            </w:r>
          </w:p>
        </w:tc>
      </w:tr>
      <w:tr w:rsidR="007B0696" w:rsidRPr="00340914" w14:paraId="0A43410B" w14:textId="77777777" w:rsidTr="007B0696">
        <w:trPr>
          <w:jc w:val="center"/>
        </w:trPr>
        <w:tc>
          <w:tcPr>
            <w:tcW w:w="1373" w:type="dxa"/>
          </w:tcPr>
          <w:p w14:paraId="0A434107" w14:textId="77777777" w:rsidR="007B0696" w:rsidRPr="00340914" w:rsidRDefault="007B0696" w:rsidP="007B0696">
            <w:pPr>
              <w:pStyle w:val="TAC"/>
              <w:rPr>
                <w:rFonts w:cs="Arial"/>
              </w:rPr>
            </w:pPr>
            <w:r w:rsidRPr="00340914">
              <w:rPr>
                <w:rFonts w:cs="Arial"/>
              </w:rPr>
              <w:t>3</w:t>
            </w:r>
          </w:p>
        </w:tc>
        <w:tc>
          <w:tcPr>
            <w:tcW w:w="567" w:type="dxa"/>
          </w:tcPr>
          <w:p w14:paraId="0A434108" w14:textId="77777777" w:rsidR="007B0696" w:rsidRPr="00340914" w:rsidRDefault="007B0696" w:rsidP="007B0696">
            <w:pPr>
              <w:pStyle w:val="TAC"/>
              <w:rPr>
                <w:rFonts w:cs="Arial"/>
              </w:rPr>
            </w:pPr>
            <w:r w:rsidRPr="00340914">
              <w:rPr>
                <w:rFonts w:cs="Arial"/>
              </w:rPr>
              <w:t>0</w:t>
            </w:r>
          </w:p>
        </w:tc>
        <w:tc>
          <w:tcPr>
            <w:tcW w:w="2268" w:type="dxa"/>
          </w:tcPr>
          <w:p w14:paraId="0A434109" w14:textId="77777777" w:rsidR="007B0696" w:rsidRPr="00340914" w:rsidRDefault="007B0696" w:rsidP="007B0696">
            <w:pPr>
              <w:pStyle w:val="TAC"/>
              <w:rPr>
                <w:rFonts w:cs="Arial"/>
              </w:rPr>
            </w:pPr>
            <w:r w:rsidRPr="00340914">
              <w:rPr>
                <w:rFonts w:cs="Arial"/>
              </w:rPr>
              <w:t>22</w:t>
            </w:r>
          </w:p>
        </w:tc>
        <w:tc>
          <w:tcPr>
            <w:tcW w:w="567" w:type="dxa"/>
          </w:tcPr>
          <w:p w14:paraId="0A43410A" w14:textId="77777777" w:rsidR="007B0696" w:rsidRPr="00340914" w:rsidRDefault="007B0696" w:rsidP="007B0696">
            <w:pPr>
              <w:pStyle w:val="TAC"/>
              <w:rPr>
                <w:rFonts w:cs="Arial"/>
              </w:rPr>
            </w:pPr>
            <w:r w:rsidRPr="00340914">
              <w:rPr>
                <w:rFonts w:cs="Arial"/>
              </w:rPr>
              <w:t>0</w:t>
            </w:r>
          </w:p>
        </w:tc>
      </w:tr>
      <w:tr w:rsidR="007B0696" w:rsidRPr="00340914" w14:paraId="0A434110" w14:textId="77777777" w:rsidTr="007B0696">
        <w:trPr>
          <w:jc w:val="center"/>
        </w:trPr>
        <w:tc>
          <w:tcPr>
            <w:tcW w:w="1373" w:type="dxa"/>
          </w:tcPr>
          <w:p w14:paraId="0A43410C" w14:textId="77777777" w:rsidR="007B0696" w:rsidRPr="00340914" w:rsidRDefault="007B0696" w:rsidP="007B0696">
            <w:pPr>
              <w:pStyle w:val="TAC"/>
              <w:rPr>
                <w:rFonts w:cs="Arial"/>
              </w:rPr>
            </w:pPr>
            <w:r w:rsidRPr="00340914">
              <w:rPr>
                <w:rFonts w:cs="Arial"/>
              </w:rPr>
              <w:t>4</w:t>
            </w:r>
          </w:p>
        </w:tc>
        <w:tc>
          <w:tcPr>
            <w:tcW w:w="567" w:type="dxa"/>
          </w:tcPr>
          <w:p w14:paraId="0A43410D" w14:textId="77777777" w:rsidR="007B0696" w:rsidRPr="00340914" w:rsidRDefault="007B0696" w:rsidP="007B0696">
            <w:pPr>
              <w:pStyle w:val="TAC"/>
              <w:rPr>
                <w:rFonts w:cs="Arial"/>
              </w:rPr>
            </w:pPr>
            <w:r w:rsidRPr="00340914">
              <w:rPr>
                <w:rFonts w:cs="Arial"/>
              </w:rPr>
              <w:t>10</w:t>
            </w:r>
          </w:p>
        </w:tc>
        <w:tc>
          <w:tcPr>
            <w:tcW w:w="2268" w:type="dxa"/>
          </w:tcPr>
          <w:p w14:paraId="0A43410E" w14:textId="77777777" w:rsidR="007B0696" w:rsidRPr="00340914" w:rsidRDefault="007B0696" w:rsidP="007B0696">
            <w:pPr>
              <w:pStyle w:val="TAC"/>
              <w:rPr>
                <w:rFonts w:cs="Arial"/>
              </w:rPr>
            </w:pPr>
            <w:r w:rsidRPr="00340914">
              <w:rPr>
                <w:rFonts w:cs="Arial"/>
              </w:rPr>
              <w:t>0</w:t>
            </w:r>
          </w:p>
        </w:tc>
        <w:tc>
          <w:tcPr>
            <w:tcW w:w="567" w:type="dxa"/>
          </w:tcPr>
          <w:p w14:paraId="0A43410F" w14:textId="77777777" w:rsidR="007B0696" w:rsidRPr="00340914" w:rsidRDefault="007B0696" w:rsidP="007B0696">
            <w:pPr>
              <w:pStyle w:val="TAC"/>
              <w:rPr>
                <w:rFonts w:cs="Arial"/>
              </w:rPr>
            </w:pPr>
            <w:r w:rsidRPr="00340914">
              <w:rPr>
                <w:rFonts w:cs="Arial"/>
              </w:rPr>
              <w:t>0</w:t>
            </w:r>
          </w:p>
        </w:tc>
      </w:tr>
    </w:tbl>
    <w:p w14:paraId="0A434111" w14:textId="77777777" w:rsidR="007B0696" w:rsidRPr="00340914" w:rsidRDefault="007B0696" w:rsidP="007B0696"/>
    <w:p w14:paraId="0A434112" w14:textId="77777777" w:rsidR="007B0696" w:rsidRPr="00340914" w:rsidRDefault="007B0696" w:rsidP="007B0696">
      <w:pPr>
        <w:pStyle w:val="TH"/>
      </w:pPr>
      <w:r w:rsidRPr="00340914">
        <w:lastRenderedPageBreak/>
        <w:t>Table A.6-2 Test preambles for High speed Mode</w:t>
      </w:r>
      <w:r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117" w14:textId="77777777" w:rsidTr="007B0696">
        <w:trPr>
          <w:jc w:val="center"/>
        </w:trPr>
        <w:tc>
          <w:tcPr>
            <w:tcW w:w="1373" w:type="dxa"/>
          </w:tcPr>
          <w:p w14:paraId="0A434113" w14:textId="77777777" w:rsidR="007B0696" w:rsidRPr="00340914" w:rsidRDefault="007B0696" w:rsidP="007B0696">
            <w:pPr>
              <w:pStyle w:val="TAH"/>
              <w:rPr>
                <w:rFonts w:cs="Arial"/>
              </w:rPr>
            </w:pPr>
            <w:r w:rsidRPr="00340914">
              <w:rPr>
                <w:rFonts w:cs="Arial"/>
              </w:rPr>
              <w:t>Burst format</w:t>
            </w:r>
          </w:p>
        </w:tc>
        <w:tc>
          <w:tcPr>
            <w:tcW w:w="567" w:type="dxa"/>
          </w:tcPr>
          <w:p w14:paraId="0A434114" w14:textId="77777777" w:rsidR="007B0696" w:rsidRPr="00340914" w:rsidRDefault="007B0696" w:rsidP="007B0696">
            <w:pPr>
              <w:pStyle w:val="TAH"/>
              <w:rPr>
                <w:rFonts w:cs="Arial"/>
              </w:rPr>
            </w:pPr>
            <w:r w:rsidRPr="00340914">
              <w:rPr>
                <w:rFonts w:cs="Arial"/>
              </w:rPr>
              <w:t>Ncs</w:t>
            </w:r>
          </w:p>
        </w:tc>
        <w:tc>
          <w:tcPr>
            <w:tcW w:w="2268" w:type="dxa"/>
          </w:tcPr>
          <w:p w14:paraId="0A434115" w14:textId="77777777" w:rsidR="007B0696" w:rsidRPr="00340914" w:rsidRDefault="007B0696" w:rsidP="007B0696">
            <w:pPr>
              <w:pStyle w:val="TAH"/>
              <w:rPr>
                <w:rFonts w:cs="Arial"/>
              </w:rPr>
            </w:pPr>
            <w:r w:rsidRPr="00340914">
              <w:rPr>
                <w:rFonts w:cs="Arial"/>
              </w:rPr>
              <w:t>Logical sequence index</w:t>
            </w:r>
          </w:p>
        </w:tc>
        <w:tc>
          <w:tcPr>
            <w:tcW w:w="567" w:type="dxa"/>
          </w:tcPr>
          <w:p w14:paraId="0A434116" w14:textId="77777777" w:rsidR="007B0696" w:rsidRPr="00340914" w:rsidRDefault="007B0696" w:rsidP="007B0696">
            <w:pPr>
              <w:pStyle w:val="TAH"/>
              <w:rPr>
                <w:rFonts w:cs="Arial"/>
              </w:rPr>
            </w:pPr>
            <w:r w:rsidRPr="00340914">
              <w:rPr>
                <w:rFonts w:cs="Arial"/>
              </w:rPr>
              <w:t>v</w:t>
            </w:r>
          </w:p>
        </w:tc>
      </w:tr>
      <w:tr w:rsidR="007B0696" w:rsidRPr="00340914" w14:paraId="0A43411C" w14:textId="77777777" w:rsidTr="007B0696">
        <w:trPr>
          <w:jc w:val="center"/>
        </w:trPr>
        <w:tc>
          <w:tcPr>
            <w:tcW w:w="1373" w:type="dxa"/>
          </w:tcPr>
          <w:p w14:paraId="0A434118" w14:textId="77777777" w:rsidR="007B0696" w:rsidRPr="00340914" w:rsidRDefault="007B0696" w:rsidP="007B0696">
            <w:pPr>
              <w:pStyle w:val="TAC"/>
              <w:rPr>
                <w:rFonts w:cs="Arial"/>
              </w:rPr>
            </w:pPr>
            <w:r w:rsidRPr="00340914">
              <w:rPr>
                <w:rFonts w:cs="Arial"/>
              </w:rPr>
              <w:t>0</w:t>
            </w:r>
          </w:p>
        </w:tc>
        <w:tc>
          <w:tcPr>
            <w:tcW w:w="567" w:type="dxa"/>
          </w:tcPr>
          <w:p w14:paraId="0A434119" w14:textId="77777777" w:rsidR="007B0696" w:rsidRPr="00340914" w:rsidRDefault="007B0696" w:rsidP="007B0696">
            <w:pPr>
              <w:pStyle w:val="TAC"/>
              <w:rPr>
                <w:rFonts w:cs="Arial"/>
              </w:rPr>
            </w:pPr>
            <w:r w:rsidRPr="00340914">
              <w:rPr>
                <w:rFonts w:cs="Arial"/>
              </w:rPr>
              <w:t>15</w:t>
            </w:r>
          </w:p>
        </w:tc>
        <w:tc>
          <w:tcPr>
            <w:tcW w:w="2268" w:type="dxa"/>
          </w:tcPr>
          <w:p w14:paraId="0A43411A" w14:textId="77777777" w:rsidR="007B0696" w:rsidRPr="00340914" w:rsidRDefault="007B0696" w:rsidP="007B0696">
            <w:pPr>
              <w:pStyle w:val="TAC"/>
              <w:rPr>
                <w:rFonts w:cs="Arial"/>
              </w:rPr>
            </w:pPr>
            <w:r w:rsidRPr="00340914">
              <w:rPr>
                <w:rFonts w:cs="Arial"/>
              </w:rPr>
              <w:t>384</w:t>
            </w:r>
          </w:p>
        </w:tc>
        <w:tc>
          <w:tcPr>
            <w:tcW w:w="567" w:type="dxa"/>
          </w:tcPr>
          <w:p w14:paraId="0A43411B" w14:textId="77777777" w:rsidR="007B0696" w:rsidRPr="00340914" w:rsidRDefault="007B0696" w:rsidP="007B0696">
            <w:pPr>
              <w:pStyle w:val="TAC"/>
              <w:rPr>
                <w:rFonts w:cs="Arial"/>
              </w:rPr>
            </w:pPr>
            <w:r w:rsidRPr="00340914">
              <w:rPr>
                <w:rFonts w:cs="Arial"/>
              </w:rPr>
              <w:t>0</w:t>
            </w:r>
          </w:p>
        </w:tc>
      </w:tr>
      <w:tr w:rsidR="007B0696" w:rsidRPr="00340914" w14:paraId="0A434121" w14:textId="77777777" w:rsidTr="007B0696">
        <w:trPr>
          <w:jc w:val="center"/>
        </w:trPr>
        <w:tc>
          <w:tcPr>
            <w:tcW w:w="1373" w:type="dxa"/>
          </w:tcPr>
          <w:p w14:paraId="0A43411D" w14:textId="77777777" w:rsidR="007B0696" w:rsidRPr="00340914" w:rsidRDefault="007B0696" w:rsidP="007B0696">
            <w:pPr>
              <w:pStyle w:val="TAC"/>
              <w:rPr>
                <w:rFonts w:cs="Arial"/>
              </w:rPr>
            </w:pPr>
            <w:r w:rsidRPr="00340914">
              <w:rPr>
                <w:rFonts w:cs="Arial"/>
              </w:rPr>
              <w:t>1</w:t>
            </w:r>
          </w:p>
        </w:tc>
        <w:tc>
          <w:tcPr>
            <w:tcW w:w="567" w:type="dxa"/>
          </w:tcPr>
          <w:p w14:paraId="0A43411E" w14:textId="77777777" w:rsidR="007B0696" w:rsidRPr="00340914" w:rsidRDefault="007B0696" w:rsidP="007B0696">
            <w:pPr>
              <w:pStyle w:val="TAC"/>
              <w:rPr>
                <w:rFonts w:cs="Arial"/>
              </w:rPr>
            </w:pPr>
            <w:r w:rsidRPr="00340914">
              <w:rPr>
                <w:rFonts w:cs="Arial"/>
              </w:rPr>
              <w:t>202</w:t>
            </w:r>
          </w:p>
        </w:tc>
        <w:tc>
          <w:tcPr>
            <w:tcW w:w="2268" w:type="dxa"/>
          </w:tcPr>
          <w:p w14:paraId="0A43411F" w14:textId="77777777" w:rsidR="007B0696" w:rsidRPr="00340914" w:rsidRDefault="007B0696" w:rsidP="007B0696">
            <w:pPr>
              <w:pStyle w:val="TAC"/>
              <w:rPr>
                <w:rFonts w:cs="Arial"/>
              </w:rPr>
            </w:pPr>
            <w:r w:rsidRPr="00340914">
              <w:rPr>
                <w:rFonts w:cs="Arial"/>
              </w:rPr>
              <w:t>384</w:t>
            </w:r>
          </w:p>
        </w:tc>
        <w:tc>
          <w:tcPr>
            <w:tcW w:w="567" w:type="dxa"/>
          </w:tcPr>
          <w:p w14:paraId="0A434120" w14:textId="77777777" w:rsidR="007B0696" w:rsidRPr="00340914" w:rsidRDefault="007B0696" w:rsidP="007B0696">
            <w:pPr>
              <w:pStyle w:val="TAC"/>
              <w:rPr>
                <w:rFonts w:cs="Arial"/>
              </w:rPr>
            </w:pPr>
            <w:r w:rsidRPr="00340914">
              <w:rPr>
                <w:rFonts w:cs="Arial"/>
              </w:rPr>
              <w:t>0</w:t>
            </w:r>
          </w:p>
        </w:tc>
      </w:tr>
      <w:tr w:rsidR="007B0696" w:rsidRPr="00340914" w14:paraId="0A434126" w14:textId="77777777" w:rsidTr="007B0696">
        <w:trPr>
          <w:jc w:val="center"/>
        </w:trPr>
        <w:tc>
          <w:tcPr>
            <w:tcW w:w="1373" w:type="dxa"/>
          </w:tcPr>
          <w:p w14:paraId="0A434122" w14:textId="77777777" w:rsidR="007B0696" w:rsidRPr="00340914" w:rsidRDefault="007B0696" w:rsidP="007B0696">
            <w:pPr>
              <w:pStyle w:val="TAC"/>
              <w:rPr>
                <w:rFonts w:cs="Arial"/>
              </w:rPr>
            </w:pPr>
            <w:r w:rsidRPr="00340914">
              <w:rPr>
                <w:rFonts w:cs="Arial"/>
              </w:rPr>
              <w:t>2</w:t>
            </w:r>
          </w:p>
        </w:tc>
        <w:tc>
          <w:tcPr>
            <w:tcW w:w="567" w:type="dxa"/>
          </w:tcPr>
          <w:p w14:paraId="0A434123" w14:textId="77777777" w:rsidR="007B0696" w:rsidRPr="00340914" w:rsidRDefault="007B0696" w:rsidP="007B0696">
            <w:pPr>
              <w:pStyle w:val="TAC"/>
              <w:rPr>
                <w:rFonts w:cs="Arial"/>
              </w:rPr>
            </w:pPr>
            <w:r w:rsidRPr="00340914">
              <w:rPr>
                <w:rFonts w:cs="Arial"/>
              </w:rPr>
              <w:t>202</w:t>
            </w:r>
          </w:p>
        </w:tc>
        <w:tc>
          <w:tcPr>
            <w:tcW w:w="2268" w:type="dxa"/>
          </w:tcPr>
          <w:p w14:paraId="0A434124" w14:textId="77777777" w:rsidR="007B0696" w:rsidRPr="00340914" w:rsidRDefault="007B0696" w:rsidP="007B0696">
            <w:pPr>
              <w:pStyle w:val="TAC"/>
              <w:rPr>
                <w:rFonts w:cs="Arial"/>
              </w:rPr>
            </w:pPr>
            <w:r w:rsidRPr="00340914">
              <w:rPr>
                <w:rFonts w:cs="Arial"/>
              </w:rPr>
              <w:t>384</w:t>
            </w:r>
          </w:p>
        </w:tc>
        <w:tc>
          <w:tcPr>
            <w:tcW w:w="567" w:type="dxa"/>
          </w:tcPr>
          <w:p w14:paraId="0A434125" w14:textId="77777777" w:rsidR="007B0696" w:rsidRPr="00340914" w:rsidRDefault="007B0696" w:rsidP="007B0696">
            <w:pPr>
              <w:pStyle w:val="TAC"/>
              <w:rPr>
                <w:rFonts w:cs="Arial"/>
              </w:rPr>
            </w:pPr>
            <w:r w:rsidRPr="00340914">
              <w:rPr>
                <w:rFonts w:cs="Arial"/>
              </w:rPr>
              <w:t>0</w:t>
            </w:r>
          </w:p>
        </w:tc>
      </w:tr>
      <w:tr w:rsidR="007B0696" w:rsidRPr="00340914" w14:paraId="0A43412B" w14:textId="77777777" w:rsidTr="007B0696">
        <w:trPr>
          <w:jc w:val="center"/>
        </w:trPr>
        <w:tc>
          <w:tcPr>
            <w:tcW w:w="1373" w:type="dxa"/>
          </w:tcPr>
          <w:p w14:paraId="0A434127" w14:textId="77777777" w:rsidR="007B0696" w:rsidRPr="00340914" w:rsidRDefault="007B0696" w:rsidP="007B0696">
            <w:pPr>
              <w:pStyle w:val="TAC"/>
              <w:rPr>
                <w:rFonts w:cs="Arial"/>
              </w:rPr>
            </w:pPr>
            <w:r w:rsidRPr="00340914">
              <w:rPr>
                <w:rFonts w:cs="Arial"/>
              </w:rPr>
              <w:t>3</w:t>
            </w:r>
          </w:p>
        </w:tc>
        <w:tc>
          <w:tcPr>
            <w:tcW w:w="567" w:type="dxa"/>
          </w:tcPr>
          <w:p w14:paraId="0A434128" w14:textId="77777777" w:rsidR="007B0696" w:rsidRPr="00340914" w:rsidRDefault="007B0696" w:rsidP="007B0696">
            <w:pPr>
              <w:pStyle w:val="TAC"/>
              <w:rPr>
                <w:rFonts w:cs="Arial"/>
              </w:rPr>
            </w:pPr>
            <w:r w:rsidRPr="00340914">
              <w:rPr>
                <w:rFonts w:cs="Arial"/>
              </w:rPr>
              <w:t>237</w:t>
            </w:r>
          </w:p>
        </w:tc>
        <w:tc>
          <w:tcPr>
            <w:tcW w:w="2268" w:type="dxa"/>
          </w:tcPr>
          <w:p w14:paraId="0A434129" w14:textId="77777777" w:rsidR="007B0696" w:rsidRPr="00340914" w:rsidRDefault="007B0696" w:rsidP="007B0696">
            <w:pPr>
              <w:pStyle w:val="TAC"/>
              <w:rPr>
                <w:rFonts w:cs="Arial"/>
              </w:rPr>
            </w:pPr>
            <w:r w:rsidRPr="00340914">
              <w:rPr>
                <w:rFonts w:cs="Arial"/>
              </w:rPr>
              <w:t>384</w:t>
            </w:r>
          </w:p>
        </w:tc>
        <w:tc>
          <w:tcPr>
            <w:tcW w:w="567" w:type="dxa"/>
          </w:tcPr>
          <w:p w14:paraId="0A43412A" w14:textId="77777777" w:rsidR="007B0696" w:rsidRPr="00340914" w:rsidRDefault="007B0696" w:rsidP="007B0696">
            <w:pPr>
              <w:pStyle w:val="TAC"/>
              <w:rPr>
                <w:rFonts w:cs="Arial"/>
              </w:rPr>
            </w:pPr>
            <w:r w:rsidRPr="00340914">
              <w:rPr>
                <w:rFonts w:cs="Arial"/>
              </w:rPr>
              <w:t>0</w:t>
            </w:r>
          </w:p>
        </w:tc>
      </w:tr>
    </w:tbl>
    <w:p w14:paraId="0A43412C" w14:textId="77777777" w:rsidR="007B0696" w:rsidRPr="00340914" w:rsidRDefault="007B0696" w:rsidP="007B0696"/>
    <w:p w14:paraId="0A43412D" w14:textId="77777777" w:rsidR="007B0696" w:rsidRPr="00340914" w:rsidRDefault="007B0696" w:rsidP="007B0696">
      <w:pPr>
        <w:pStyle w:val="TH"/>
      </w:pPr>
      <w:r w:rsidRPr="00340914">
        <w:t xml:space="preserve">Table A.6-3 Test preambles for </w:t>
      </w:r>
      <w:r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7B0696" w:rsidRPr="00340914" w14:paraId="0A434132"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2E" w14:textId="77777777" w:rsidR="007B0696" w:rsidRPr="00340914" w:rsidRDefault="007B0696" w:rsidP="007B0696">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14:paraId="0A43412F" w14:textId="77777777" w:rsidR="007B0696" w:rsidRPr="00340914" w:rsidRDefault="007B0696" w:rsidP="007B0696">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14:paraId="0A434130" w14:textId="77777777" w:rsidR="007B0696" w:rsidRPr="00340914" w:rsidRDefault="007B0696" w:rsidP="007B0696">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14:paraId="0A434131" w14:textId="77777777" w:rsidR="007B0696" w:rsidRPr="00340914" w:rsidRDefault="007B0696" w:rsidP="007B0696">
            <w:pPr>
              <w:pStyle w:val="TAH"/>
              <w:rPr>
                <w:rFonts w:cs="Arial"/>
                <w:lang w:eastAsia="ja-JP"/>
              </w:rPr>
            </w:pPr>
            <w:r w:rsidRPr="00340914">
              <w:rPr>
                <w:rFonts w:cs="Arial"/>
                <w:lang w:eastAsia="ja-JP"/>
              </w:rPr>
              <w:t>v</w:t>
            </w:r>
          </w:p>
        </w:tc>
      </w:tr>
      <w:tr w:rsidR="007B0696" w:rsidRPr="00340914" w14:paraId="0A434137"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3" w14:textId="77777777" w:rsidR="007B0696" w:rsidRPr="00340914" w:rsidRDefault="007B0696" w:rsidP="007B0696">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14:paraId="0A434134" w14:textId="77777777" w:rsidR="007B0696" w:rsidRPr="00340914" w:rsidRDefault="007B0696" w:rsidP="007B0696">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14:paraId="0A434135"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6" w14:textId="77777777" w:rsidR="007B0696" w:rsidRPr="00340914" w:rsidRDefault="007B0696" w:rsidP="007B0696">
            <w:pPr>
              <w:pStyle w:val="TAC"/>
              <w:rPr>
                <w:rFonts w:cs="Arial"/>
                <w:lang w:eastAsia="ja-JP"/>
              </w:rPr>
            </w:pPr>
            <w:r w:rsidRPr="00340914">
              <w:rPr>
                <w:rFonts w:cs="Arial"/>
                <w:lang w:eastAsia="ja-JP"/>
              </w:rPr>
              <w:t>32</w:t>
            </w:r>
          </w:p>
        </w:tc>
      </w:tr>
      <w:tr w:rsidR="007B0696" w:rsidRPr="00340914" w14:paraId="0A43413C"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8" w14:textId="77777777" w:rsidR="007B0696" w:rsidRPr="00340914" w:rsidRDefault="007B0696" w:rsidP="007B0696">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14:paraId="0A434139"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A"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141"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D" w14:textId="77777777" w:rsidR="007B0696" w:rsidRPr="00340914" w:rsidRDefault="007B0696" w:rsidP="007B0696">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14:paraId="0A43413E"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F"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0" w14:textId="77777777" w:rsidR="007B0696" w:rsidRPr="00340914" w:rsidRDefault="007B0696" w:rsidP="007B0696">
            <w:pPr>
              <w:pStyle w:val="TAC"/>
              <w:rPr>
                <w:rFonts w:cs="Arial"/>
                <w:lang w:eastAsia="ja-JP"/>
              </w:rPr>
            </w:pPr>
            <w:r w:rsidRPr="00340914">
              <w:rPr>
                <w:rFonts w:cs="Arial"/>
                <w:lang w:eastAsia="ja-JP"/>
              </w:rPr>
              <w:t>0</w:t>
            </w:r>
          </w:p>
        </w:tc>
      </w:tr>
      <w:tr w:rsidR="007B0696" w:rsidRPr="00340914" w14:paraId="0A434146"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42" w14:textId="77777777" w:rsidR="007B0696" w:rsidRPr="00340914" w:rsidRDefault="007B0696" w:rsidP="007B0696">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14:paraId="0A434143" w14:textId="77777777" w:rsidR="007B0696" w:rsidRPr="00340914" w:rsidRDefault="007B0696" w:rsidP="007B0696">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14:paraId="0A434144"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5" w14:textId="77777777" w:rsidR="007B0696" w:rsidRPr="00340914" w:rsidRDefault="007B0696" w:rsidP="007B0696">
            <w:pPr>
              <w:pStyle w:val="TAC"/>
              <w:rPr>
                <w:rFonts w:cs="Arial"/>
                <w:lang w:eastAsia="ja-JP"/>
              </w:rPr>
            </w:pPr>
            <w:r w:rsidRPr="00340914">
              <w:rPr>
                <w:rFonts w:cs="Arial"/>
                <w:lang w:eastAsia="ja-JP"/>
              </w:rPr>
              <w:t>0</w:t>
            </w:r>
          </w:p>
        </w:tc>
      </w:tr>
    </w:tbl>
    <w:p w14:paraId="0A434147" w14:textId="77777777" w:rsidR="007B0696" w:rsidRPr="00340914" w:rsidRDefault="007B0696" w:rsidP="007B0696">
      <w:pPr>
        <w:jc w:val="center"/>
        <w:rPr>
          <w:noProof/>
          <w:lang w:eastAsia="zh-CN"/>
        </w:rPr>
      </w:pPr>
    </w:p>
    <w:p w14:paraId="0A434148" w14:textId="77777777" w:rsidR="007B0696" w:rsidRPr="00340914" w:rsidRDefault="007B0696" w:rsidP="007B0696">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7B0696" w:rsidRPr="00340914" w14:paraId="0A43414D" w14:textId="77777777" w:rsidTr="007B0696">
        <w:trPr>
          <w:jc w:val="center"/>
        </w:trPr>
        <w:tc>
          <w:tcPr>
            <w:tcW w:w="1373" w:type="dxa"/>
          </w:tcPr>
          <w:p w14:paraId="0A434149" w14:textId="77777777" w:rsidR="007B0696" w:rsidRPr="00340914" w:rsidRDefault="007B0696" w:rsidP="007B0696">
            <w:pPr>
              <w:pStyle w:val="TAH"/>
            </w:pPr>
            <w:r w:rsidRPr="00340914">
              <w:t>Burst format</w:t>
            </w:r>
          </w:p>
        </w:tc>
        <w:tc>
          <w:tcPr>
            <w:tcW w:w="617" w:type="dxa"/>
          </w:tcPr>
          <w:p w14:paraId="0A43414A" w14:textId="77777777" w:rsidR="007B0696" w:rsidRPr="00340914" w:rsidRDefault="007B0696" w:rsidP="007B0696">
            <w:pPr>
              <w:pStyle w:val="TAH"/>
            </w:pPr>
            <w:r w:rsidRPr="00340914">
              <w:t>Ncs</w:t>
            </w:r>
          </w:p>
        </w:tc>
        <w:tc>
          <w:tcPr>
            <w:tcW w:w="2268" w:type="dxa"/>
          </w:tcPr>
          <w:p w14:paraId="0A43414B" w14:textId="77777777" w:rsidR="007B0696" w:rsidRPr="00340914" w:rsidRDefault="007B0696" w:rsidP="007B0696">
            <w:pPr>
              <w:pStyle w:val="TAH"/>
            </w:pPr>
            <w:r w:rsidRPr="00340914">
              <w:t>Logical sequence index</w:t>
            </w:r>
          </w:p>
        </w:tc>
        <w:tc>
          <w:tcPr>
            <w:tcW w:w="567" w:type="dxa"/>
          </w:tcPr>
          <w:p w14:paraId="0A43414C" w14:textId="77777777" w:rsidR="007B0696" w:rsidRPr="00340914" w:rsidRDefault="007B0696" w:rsidP="007B0696">
            <w:pPr>
              <w:pStyle w:val="TAH"/>
            </w:pPr>
            <w:r w:rsidRPr="00340914">
              <w:t>v</w:t>
            </w:r>
          </w:p>
        </w:tc>
      </w:tr>
      <w:tr w:rsidR="007B0696" w:rsidRPr="00340914" w14:paraId="0A434152" w14:textId="77777777" w:rsidTr="007B0696">
        <w:trPr>
          <w:jc w:val="center"/>
        </w:trPr>
        <w:tc>
          <w:tcPr>
            <w:tcW w:w="1373" w:type="dxa"/>
          </w:tcPr>
          <w:p w14:paraId="0A43414E" w14:textId="77777777" w:rsidR="007B0696" w:rsidRPr="00340914" w:rsidRDefault="007B0696" w:rsidP="007B0696">
            <w:pPr>
              <w:pStyle w:val="TAC"/>
            </w:pPr>
            <w:r w:rsidRPr="00340914">
              <w:t>0</w:t>
            </w:r>
          </w:p>
        </w:tc>
        <w:tc>
          <w:tcPr>
            <w:tcW w:w="617" w:type="dxa"/>
            <w:vAlign w:val="center"/>
          </w:tcPr>
          <w:p w14:paraId="0A43414F" w14:textId="77777777" w:rsidR="007B0696" w:rsidRPr="00340914" w:rsidRDefault="007B0696" w:rsidP="007B0696">
            <w:pPr>
              <w:pStyle w:val="TAC"/>
              <w:rPr>
                <w:lang w:eastAsia="zh-CN"/>
              </w:rPr>
            </w:pPr>
            <w:r w:rsidRPr="00340914">
              <w:t>1</w:t>
            </w:r>
            <w:r w:rsidRPr="00340914">
              <w:rPr>
                <w:rFonts w:hint="eastAsia"/>
                <w:lang w:eastAsia="zh-CN"/>
              </w:rPr>
              <w:t>5</w:t>
            </w:r>
          </w:p>
        </w:tc>
        <w:tc>
          <w:tcPr>
            <w:tcW w:w="2268" w:type="dxa"/>
            <w:vAlign w:val="center"/>
          </w:tcPr>
          <w:p w14:paraId="0A434150" w14:textId="77777777" w:rsidR="007B0696" w:rsidRPr="00340914" w:rsidRDefault="007B0696" w:rsidP="007B0696">
            <w:pPr>
              <w:pStyle w:val="TAC"/>
              <w:rPr>
                <w:lang w:eastAsia="zh-CN"/>
              </w:rPr>
            </w:pPr>
            <w:r w:rsidRPr="00340914">
              <w:t>30</w:t>
            </w:r>
          </w:p>
        </w:tc>
        <w:tc>
          <w:tcPr>
            <w:tcW w:w="567" w:type="dxa"/>
            <w:vAlign w:val="center"/>
          </w:tcPr>
          <w:p w14:paraId="0A434151" w14:textId="77777777" w:rsidR="007B0696" w:rsidRPr="00340914" w:rsidRDefault="007B0696" w:rsidP="007B0696">
            <w:pPr>
              <w:pStyle w:val="TAC"/>
            </w:pPr>
            <w:r w:rsidRPr="00340914">
              <w:rPr>
                <w:rFonts w:hint="eastAsia"/>
              </w:rPr>
              <w:t>3</w:t>
            </w:r>
            <w:r w:rsidRPr="00340914">
              <w:t>0</w:t>
            </w:r>
          </w:p>
        </w:tc>
      </w:tr>
      <w:tr w:rsidR="007B0696" w:rsidRPr="00340914" w14:paraId="0A434157" w14:textId="77777777" w:rsidTr="007B0696">
        <w:trPr>
          <w:jc w:val="center"/>
        </w:trPr>
        <w:tc>
          <w:tcPr>
            <w:tcW w:w="1373" w:type="dxa"/>
          </w:tcPr>
          <w:p w14:paraId="0A434153" w14:textId="77777777" w:rsidR="007B0696" w:rsidRPr="00340914" w:rsidRDefault="007B0696" w:rsidP="007B0696">
            <w:pPr>
              <w:pStyle w:val="TAC"/>
            </w:pPr>
            <w:r w:rsidRPr="00340914">
              <w:t>1</w:t>
            </w:r>
          </w:p>
        </w:tc>
        <w:tc>
          <w:tcPr>
            <w:tcW w:w="617" w:type="dxa"/>
            <w:vAlign w:val="center"/>
          </w:tcPr>
          <w:p w14:paraId="0A434154" w14:textId="77777777" w:rsidR="007B0696" w:rsidRPr="00340914" w:rsidRDefault="007B0696" w:rsidP="007B0696">
            <w:pPr>
              <w:pStyle w:val="TAC"/>
            </w:pPr>
            <w:r w:rsidRPr="00340914">
              <w:rPr>
                <w:rFonts w:hint="eastAsia"/>
              </w:rPr>
              <w:t>100</w:t>
            </w:r>
          </w:p>
        </w:tc>
        <w:tc>
          <w:tcPr>
            <w:tcW w:w="2268" w:type="dxa"/>
            <w:vAlign w:val="center"/>
          </w:tcPr>
          <w:p w14:paraId="0A434155" w14:textId="77777777" w:rsidR="007B0696" w:rsidRPr="00340914" w:rsidRDefault="007B0696" w:rsidP="007B0696">
            <w:pPr>
              <w:pStyle w:val="TAC"/>
            </w:pPr>
            <w:r w:rsidRPr="00340914">
              <w:t>168</w:t>
            </w:r>
          </w:p>
        </w:tc>
        <w:tc>
          <w:tcPr>
            <w:tcW w:w="567" w:type="dxa"/>
            <w:vAlign w:val="center"/>
          </w:tcPr>
          <w:p w14:paraId="0A434156" w14:textId="77777777" w:rsidR="007B0696" w:rsidRPr="00340914" w:rsidRDefault="007B0696" w:rsidP="007B0696">
            <w:pPr>
              <w:pStyle w:val="TAC"/>
            </w:pPr>
            <w:r w:rsidRPr="00340914">
              <w:rPr>
                <w:rFonts w:hint="eastAsia"/>
              </w:rPr>
              <w:t>2</w:t>
            </w:r>
            <w:r w:rsidRPr="00340914">
              <w:t>0</w:t>
            </w:r>
          </w:p>
        </w:tc>
      </w:tr>
      <w:tr w:rsidR="007B0696" w:rsidRPr="00340914" w14:paraId="0A43415C" w14:textId="77777777" w:rsidTr="007B0696">
        <w:trPr>
          <w:jc w:val="center"/>
        </w:trPr>
        <w:tc>
          <w:tcPr>
            <w:tcW w:w="1373" w:type="dxa"/>
          </w:tcPr>
          <w:p w14:paraId="0A434158" w14:textId="77777777" w:rsidR="007B0696" w:rsidRPr="00340914" w:rsidRDefault="007B0696" w:rsidP="007B0696">
            <w:pPr>
              <w:pStyle w:val="TAC"/>
            </w:pPr>
            <w:r w:rsidRPr="00340914">
              <w:t>2</w:t>
            </w:r>
          </w:p>
        </w:tc>
        <w:tc>
          <w:tcPr>
            <w:tcW w:w="617" w:type="dxa"/>
            <w:vAlign w:val="center"/>
          </w:tcPr>
          <w:p w14:paraId="0A434159" w14:textId="77777777" w:rsidR="007B0696" w:rsidRPr="00340914" w:rsidRDefault="007B0696" w:rsidP="007B0696">
            <w:pPr>
              <w:pStyle w:val="TAC"/>
              <w:rPr>
                <w:lang w:eastAsia="zh-CN"/>
              </w:rPr>
            </w:pPr>
            <w:r w:rsidRPr="00340914">
              <w:rPr>
                <w:rFonts w:hint="eastAsia"/>
              </w:rPr>
              <w:t>118</w:t>
            </w:r>
          </w:p>
        </w:tc>
        <w:tc>
          <w:tcPr>
            <w:tcW w:w="2268" w:type="dxa"/>
            <w:vAlign w:val="center"/>
          </w:tcPr>
          <w:p w14:paraId="0A43415A" w14:textId="77777777" w:rsidR="007B0696" w:rsidRPr="00340914" w:rsidRDefault="007B0696" w:rsidP="007B0696">
            <w:pPr>
              <w:pStyle w:val="TAC"/>
              <w:rPr>
                <w:lang w:eastAsia="zh-CN"/>
              </w:rPr>
            </w:pPr>
            <w:r w:rsidRPr="00340914">
              <w:rPr>
                <w:rFonts w:hint="eastAsia"/>
              </w:rPr>
              <w:t>204</w:t>
            </w:r>
          </w:p>
        </w:tc>
        <w:tc>
          <w:tcPr>
            <w:tcW w:w="567" w:type="dxa"/>
            <w:vAlign w:val="center"/>
          </w:tcPr>
          <w:p w14:paraId="0A43415B" w14:textId="77777777" w:rsidR="007B0696" w:rsidRPr="00340914" w:rsidRDefault="007B0696" w:rsidP="007B0696">
            <w:pPr>
              <w:pStyle w:val="TAC"/>
            </w:pPr>
            <w:r w:rsidRPr="00340914">
              <w:rPr>
                <w:rFonts w:hint="eastAsia"/>
              </w:rPr>
              <w:t>1</w:t>
            </w:r>
            <w:r w:rsidRPr="00340914">
              <w:t>0</w:t>
            </w:r>
          </w:p>
        </w:tc>
      </w:tr>
      <w:tr w:rsidR="007B0696" w:rsidRPr="00340914" w14:paraId="0A434161" w14:textId="77777777" w:rsidTr="007B0696">
        <w:trPr>
          <w:jc w:val="center"/>
        </w:trPr>
        <w:tc>
          <w:tcPr>
            <w:tcW w:w="1373" w:type="dxa"/>
          </w:tcPr>
          <w:p w14:paraId="0A43415D" w14:textId="77777777" w:rsidR="007B0696" w:rsidRPr="00340914" w:rsidRDefault="007B0696" w:rsidP="007B0696">
            <w:pPr>
              <w:pStyle w:val="TAC"/>
              <w:rPr>
                <w:lang w:eastAsia="zh-CN"/>
              </w:rPr>
            </w:pPr>
            <w:r w:rsidRPr="00340914">
              <w:t>3</w:t>
            </w:r>
          </w:p>
        </w:tc>
        <w:tc>
          <w:tcPr>
            <w:tcW w:w="617" w:type="dxa"/>
            <w:vAlign w:val="center"/>
          </w:tcPr>
          <w:p w14:paraId="0A43415E" w14:textId="77777777" w:rsidR="007B0696" w:rsidRPr="00340914" w:rsidRDefault="007B0696" w:rsidP="007B0696">
            <w:pPr>
              <w:pStyle w:val="TAC"/>
            </w:pPr>
            <w:r w:rsidRPr="00340914">
              <w:rPr>
                <w:rFonts w:hint="eastAsia"/>
              </w:rPr>
              <w:t>137</w:t>
            </w:r>
          </w:p>
        </w:tc>
        <w:tc>
          <w:tcPr>
            <w:tcW w:w="2268" w:type="dxa"/>
            <w:vAlign w:val="center"/>
          </w:tcPr>
          <w:p w14:paraId="0A43415F" w14:textId="77777777" w:rsidR="007B0696" w:rsidRPr="00340914" w:rsidRDefault="007B0696" w:rsidP="007B0696">
            <w:pPr>
              <w:pStyle w:val="TAC"/>
            </w:pPr>
            <w:r w:rsidRPr="00340914">
              <w:t>2</w:t>
            </w:r>
            <w:r w:rsidRPr="00340914">
              <w:rPr>
                <w:rFonts w:hint="eastAsia"/>
              </w:rPr>
              <w:t>6</w:t>
            </w:r>
            <w:r w:rsidRPr="00340914">
              <w:t>4</w:t>
            </w:r>
          </w:p>
        </w:tc>
        <w:tc>
          <w:tcPr>
            <w:tcW w:w="567" w:type="dxa"/>
            <w:vAlign w:val="center"/>
          </w:tcPr>
          <w:p w14:paraId="0A434160" w14:textId="77777777" w:rsidR="007B0696" w:rsidRPr="00340914" w:rsidRDefault="007B0696" w:rsidP="007B0696">
            <w:pPr>
              <w:pStyle w:val="TAC"/>
            </w:pPr>
            <w:r w:rsidRPr="00340914">
              <w:t>0</w:t>
            </w:r>
          </w:p>
        </w:tc>
      </w:tr>
    </w:tbl>
    <w:p w14:paraId="0A434162" w14:textId="77777777" w:rsidR="007B0696" w:rsidRPr="00340914" w:rsidRDefault="007B0696" w:rsidP="007B0696"/>
    <w:p w14:paraId="0A434163" w14:textId="77777777" w:rsidR="007B0696" w:rsidRPr="00340914" w:rsidRDefault="007B0696" w:rsidP="007B0696">
      <w:pPr>
        <w:pStyle w:val="Heading1"/>
      </w:pPr>
      <w:bookmarkStart w:id="6244" w:name="_Toc20997906"/>
      <w:bookmarkStart w:id="6245" w:name="_Toc29478585"/>
      <w:bookmarkStart w:id="6246" w:name="_Toc35933183"/>
      <w:bookmarkStart w:id="6247" w:name="_Toc35935471"/>
      <w:bookmarkStart w:id="6248" w:name="_Toc37163055"/>
      <w:bookmarkStart w:id="6249" w:name="_Toc37173383"/>
      <w:bookmarkStart w:id="6250" w:name="_Toc37173635"/>
      <w:bookmarkStart w:id="6251" w:name="_Toc44754191"/>
      <w:bookmarkStart w:id="6252" w:name="_Toc45825619"/>
      <w:bookmarkStart w:id="6253" w:name="_Toc45825871"/>
      <w:bookmarkStart w:id="6254" w:name="_Toc45826123"/>
      <w:bookmarkStart w:id="6255" w:name="_Toc45826375"/>
      <w:bookmarkStart w:id="6256" w:name="_Toc52466541"/>
      <w:bookmarkStart w:id="6257" w:name="_Toc66869526"/>
      <w:bookmarkStart w:id="6258" w:name="_Toc66872344"/>
      <w:bookmarkStart w:id="6259" w:name="_Toc75173501"/>
      <w:bookmarkStart w:id="6260" w:name="_Toc76497317"/>
      <w:bookmarkStart w:id="6261" w:name="_Toc82894118"/>
      <w:bookmarkStart w:id="6262" w:name="_Toc89684649"/>
      <w:bookmarkStart w:id="6263" w:name="_Toc98574790"/>
      <w:bookmarkStart w:id="6264" w:name="_Toc123307018"/>
      <w:bookmarkStart w:id="6265" w:name="_Toc123308163"/>
      <w:bookmarkStart w:id="6266" w:name="_Toc124187219"/>
      <w:bookmarkStart w:id="6267" w:name="_Toc130825024"/>
      <w:bookmarkStart w:id="6268" w:name="_Toc137388884"/>
      <w:bookmarkStart w:id="6269" w:name="_Toc137454430"/>
      <w:bookmarkStart w:id="6270" w:name="_Toc138894757"/>
      <w:bookmarkStart w:id="6271" w:name="_Toc145034916"/>
      <w:bookmarkStart w:id="6272" w:name="_Toc153185465"/>
      <w:bookmarkStart w:id="6273" w:name="_Toc161926340"/>
      <w:bookmarkStart w:id="6274" w:name="_Toc163214755"/>
      <w:bookmarkStart w:id="6275" w:name="_Toc187273182"/>
      <w:r w:rsidRPr="00340914">
        <w:t>A.7</w:t>
      </w:r>
      <w:r w:rsidRPr="00340914">
        <w:tab/>
        <w:t>Fixed Reference Channels for UL timing adjustment (Scenario 1)</w:t>
      </w:r>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p>
    <w:p w14:paraId="0A434164" w14:textId="77777777" w:rsidR="007B0696" w:rsidRPr="00340914" w:rsidRDefault="007B0696" w:rsidP="007B0696">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7B0696" w:rsidRPr="00340914" w14:paraId="0A43416C" w14:textId="77777777" w:rsidTr="007B0696">
        <w:trPr>
          <w:jc w:val="center"/>
        </w:trPr>
        <w:tc>
          <w:tcPr>
            <w:tcW w:w="0" w:type="auto"/>
          </w:tcPr>
          <w:p w14:paraId="0A434165" w14:textId="77777777" w:rsidR="007B0696" w:rsidRPr="00340914" w:rsidRDefault="007B0696" w:rsidP="007B0696">
            <w:pPr>
              <w:pStyle w:val="TAH"/>
              <w:rPr>
                <w:rFonts w:cs="Arial"/>
              </w:rPr>
            </w:pPr>
            <w:r w:rsidRPr="00340914">
              <w:rPr>
                <w:rFonts w:cs="Arial"/>
              </w:rPr>
              <w:t>Reference channel</w:t>
            </w:r>
          </w:p>
        </w:tc>
        <w:tc>
          <w:tcPr>
            <w:tcW w:w="0" w:type="auto"/>
          </w:tcPr>
          <w:p w14:paraId="0A434166"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-1</w:t>
            </w:r>
          </w:p>
        </w:tc>
        <w:tc>
          <w:tcPr>
            <w:tcW w:w="0" w:type="auto"/>
          </w:tcPr>
          <w:p w14:paraId="0A434167"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-2</w:t>
            </w:r>
          </w:p>
        </w:tc>
        <w:tc>
          <w:tcPr>
            <w:tcW w:w="0" w:type="auto"/>
          </w:tcPr>
          <w:p w14:paraId="0A434168"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-3</w:t>
            </w:r>
          </w:p>
        </w:tc>
        <w:tc>
          <w:tcPr>
            <w:tcW w:w="0" w:type="auto"/>
          </w:tcPr>
          <w:p w14:paraId="0A434169"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-4</w:t>
            </w:r>
          </w:p>
        </w:tc>
        <w:tc>
          <w:tcPr>
            <w:tcW w:w="0" w:type="auto"/>
          </w:tcPr>
          <w:p w14:paraId="0A43416A"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-5</w:t>
            </w:r>
          </w:p>
        </w:tc>
        <w:tc>
          <w:tcPr>
            <w:tcW w:w="0" w:type="auto"/>
          </w:tcPr>
          <w:p w14:paraId="0A43416B"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-6</w:t>
            </w:r>
          </w:p>
        </w:tc>
      </w:tr>
      <w:tr w:rsidR="007B0696" w:rsidRPr="00340914" w14:paraId="0A434174" w14:textId="77777777" w:rsidTr="007B0696">
        <w:trPr>
          <w:jc w:val="center"/>
        </w:trPr>
        <w:tc>
          <w:tcPr>
            <w:tcW w:w="0" w:type="auto"/>
          </w:tcPr>
          <w:p w14:paraId="0A43416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6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6F" w14:textId="77777777" w:rsidR="007B0696" w:rsidRPr="00340914" w:rsidRDefault="007B0696" w:rsidP="007B0696">
            <w:pPr>
              <w:pStyle w:val="TAC"/>
              <w:rPr>
                <w:rFonts w:cs="Arial"/>
              </w:rPr>
            </w:pPr>
            <w:r w:rsidRPr="00340914">
              <w:rPr>
                <w:rFonts w:cs="Arial"/>
              </w:rPr>
              <w:t>6</w:t>
            </w:r>
          </w:p>
        </w:tc>
        <w:tc>
          <w:tcPr>
            <w:tcW w:w="0" w:type="auto"/>
          </w:tcPr>
          <w:p w14:paraId="0A434170"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71" w14:textId="77777777" w:rsidR="007B0696" w:rsidRPr="00340914" w:rsidRDefault="007B0696" w:rsidP="007B0696">
            <w:pPr>
              <w:pStyle w:val="TAC"/>
              <w:rPr>
                <w:rFonts w:cs="Arial"/>
              </w:rPr>
            </w:pPr>
            <w:r w:rsidRPr="00340914">
              <w:rPr>
                <w:rFonts w:cs="Arial"/>
              </w:rPr>
              <w:t>25</w:t>
            </w:r>
          </w:p>
        </w:tc>
        <w:tc>
          <w:tcPr>
            <w:tcW w:w="0" w:type="auto"/>
          </w:tcPr>
          <w:p w14:paraId="0A434172"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73"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7C" w14:textId="77777777" w:rsidTr="007B0696">
        <w:trPr>
          <w:jc w:val="center"/>
        </w:trPr>
        <w:tc>
          <w:tcPr>
            <w:tcW w:w="0" w:type="auto"/>
          </w:tcPr>
          <w:p w14:paraId="0A434175"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76" w14:textId="77777777" w:rsidR="007B0696" w:rsidRPr="00340914" w:rsidRDefault="007B0696" w:rsidP="007B0696">
            <w:pPr>
              <w:pStyle w:val="TAC"/>
              <w:rPr>
                <w:rFonts w:cs="Arial"/>
              </w:rPr>
            </w:pPr>
            <w:r w:rsidRPr="00340914">
              <w:rPr>
                <w:rFonts w:cs="Arial"/>
              </w:rPr>
              <w:t>12</w:t>
            </w:r>
          </w:p>
        </w:tc>
        <w:tc>
          <w:tcPr>
            <w:tcW w:w="0" w:type="auto"/>
          </w:tcPr>
          <w:p w14:paraId="0A434177" w14:textId="77777777" w:rsidR="007B0696" w:rsidRPr="00340914" w:rsidRDefault="007B0696" w:rsidP="007B0696">
            <w:pPr>
              <w:pStyle w:val="TAC"/>
              <w:rPr>
                <w:rFonts w:cs="Arial"/>
              </w:rPr>
            </w:pPr>
            <w:r w:rsidRPr="00340914">
              <w:rPr>
                <w:rFonts w:cs="Arial"/>
              </w:rPr>
              <w:t>12</w:t>
            </w:r>
          </w:p>
        </w:tc>
        <w:tc>
          <w:tcPr>
            <w:tcW w:w="0" w:type="auto"/>
          </w:tcPr>
          <w:p w14:paraId="0A434178" w14:textId="77777777" w:rsidR="007B0696" w:rsidRPr="00340914" w:rsidRDefault="007B0696" w:rsidP="007B0696">
            <w:pPr>
              <w:pStyle w:val="TAC"/>
              <w:rPr>
                <w:rFonts w:cs="Arial"/>
              </w:rPr>
            </w:pPr>
            <w:r w:rsidRPr="00340914">
              <w:rPr>
                <w:rFonts w:cs="Arial"/>
              </w:rPr>
              <w:t>12</w:t>
            </w:r>
          </w:p>
        </w:tc>
        <w:tc>
          <w:tcPr>
            <w:tcW w:w="0" w:type="auto"/>
          </w:tcPr>
          <w:p w14:paraId="0A434179" w14:textId="77777777" w:rsidR="007B0696" w:rsidRPr="00340914" w:rsidRDefault="007B0696" w:rsidP="007B0696">
            <w:pPr>
              <w:pStyle w:val="TAC"/>
              <w:rPr>
                <w:rFonts w:cs="Arial"/>
              </w:rPr>
            </w:pPr>
            <w:r w:rsidRPr="00340914">
              <w:rPr>
                <w:rFonts w:cs="Arial"/>
              </w:rPr>
              <w:t>12</w:t>
            </w:r>
          </w:p>
        </w:tc>
        <w:tc>
          <w:tcPr>
            <w:tcW w:w="0" w:type="auto"/>
          </w:tcPr>
          <w:p w14:paraId="0A43417A" w14:textId="77777777" w:rsidR="007B0696" w:rsidRPr="00340914" w:rsidRDefault="007B0696" w:rsidP="007B0696">
            <w:pPr>
              <w:pStyle w:val="TAC"/>
              <w:rPr>
                <w:rFonts w:cs="Arial"/>
              </w:rPr>
            </w:pPr>
            <w:r w:rsidRPr="00340914">
              <w:rPr>
                <w:rFonts w:cs="Arial"/>
              </w:rPr>
              <w:t>12</w:t>
            </w:r>
          </w:p>
        </w:tc>
        <w:tc>
          <w:tcPr>
            <w:tcW w:w="0" w:type="auto"/>
          </w:tcPr>
          <w:p w14:paraId="0A43417B" w14:textId="77777777" w:rsidR="007B0696" w:rsidRPr="00340914" w:rsidRDefault="007B0696" w:rsidP="007B0696">
            <w:pPr>
              <w:pStyle w:val="TAC"/>
              <w:rPr>
                <w:rFonts w:cs="Arial"/>
              </w:rPr>
            </w:pPr>
            <w:r w:rsidRPr="00340914">
              <w:rPr>
                <w:rFonts w:cs="Arial"/>
              </w:rPr>
              <w:t>12</w:t>
            </w:r>
          </w:p>
        </w:tc>
      </w:tr>
      <w:tr w:rsidR="007B0696" w:rsidRPr="00340914" w14:paraId="0A434184" w14:textId="77777777" w:rsidTr="007B0696">
        <w:trPr>
          <w:jc w:val="center"/>
        </w:trPr>
        <w:tc>
          <w:tcPr>
            <w:tcW w:w="0" w:type="auto"/>
          </w:tcPr>
          <w:p w14:paraId="0A43417D" w14:textId="77777777" w:rsidR="007B0696" w:rsidRPr="00340914" w:rsidRDefault="007B0696" w:rsidP="007B0696">
            <w:pPr>
              <w:pStyle w:val="TAL"/>
              <w:rPr>
                <w:rFonts w:cs="Arial"/>
              </w:rPr>
            </w:pPr>
            <w:r w:rsidRPr="00340914">
              <w:rPr>
                <w:rFonts w:cs="Arial"/>
              </w:rPr>
              <w:t>Modulation</w:t>
            </w:r>
          </w:p>
        </w:tc>
        <w:tc>
          <w:tcPr>
            <w:tcW w:w="0" w:type="auto"/>
          </w:tcPr>
          <w:p w14:paraId="0A43417E" w14:textId="77777777" w:rsidR="007B0696" w:rsidRPr="00340914" w:rsidRDefault="007B0696" w:rsidP="007B0696">
            <w:pPr>
              <w:pStyle w:val="TAC"/>
              <w:rPr>
                <w:rFonts w:cs="Arial"/>
              </w:rPr>
            </w:pPr>
            <w:r w:rsidRPr="00340914">
              <w:rPr>
                <w:rFonts w:cs="Arial"/>
              </w:rPr>
              <w:t>16QAM</w:t>
            </w:r>
          </w:p>
        </w:tc>
        <w:tc>
          <w:tcPr>
            <w:tcW w:w="0" w:type="auto"/>
          </w:tcPr>
          <w:p w14:paraId="0A43417F" w14:textId="77777777" w:rsidR="007B0696" w:rsidRPr="00340914" w:rsidRDefault="007B0696" w:rsidP="007B0696">
            <w:pPr>
              <w:pStyle w:val="TAC"/>
              <w:rPr>
                <w:rFonts w:cs="Arial"/>
              </w:rPr>
            </w:pPr>
            <w:r w:rsidRPr="00340914">
              <w:rPr>
                <w:rFonts w:cs="Arial"/>
              </w:rPr>
              <w:t>16QAM</w:t>
            </w:r>
          </w:p>
        </w:tc>
        <w:tc>
          <w:tcPr>
            <w:tcW w:w="0" w:type="auto"/>
          </w:tcPr>
          <w:p w14:paraId="0A434180" w14:textId="77777777" w:rsidR="007B0696" w:rsidRPr="00340914" w:rsidRDefault="007B0696" w:rsidP="007B0696">
            <w:pPr>
              <w:pStyle w:val="TAC"/>
              <w:rPr>
                <w:rFonts w:cs="Arial"/>
              </w:rPr>
            </w:pPr>
            <w:r w:rsidRPr="00340914">
              <w:rPr>
                <w:rFonts w:cs="Arial"/>
              </w:rPr>
              <w:t>16QAM</w:t>
            </w:r>
          </w:p>
        </w:tc>
        <w:tc>
          <w:tcPr>
            <w:tcW w:w="0" w:type="auto"/>
          </w:tcPr>
          <w:p w14:paraId="0A434181" w14:textId="77777777" w:rsidR="007B0696" w:rsidRPr="00340914" w:rsidRDefault="007B0696" w:rsidP="007B0696">
            <w:pPr>
              <w:pStyle w:val="TAC"/>
              <w:rPr>
                <w:rFonts w:cs="Arial"/>
              </w:rPr>
            </w:pPr>
            <w:r w:rsidRPr="00340914">
              <w:rPr>
                <w:rFonts w:cs="Arial"/>
              </w:rPr>
              <w:t>16QAM</w:t>
            </w:r>
          </w:p>
        </w:tc>
        <w:tc>
          <w:tcPr>
            <w:tcW w:w="0" w:type="auto"/>
          </w:tcPr>
          <w:p w14:paraId="0A434182" w14:textId="77777777" w:rsidR="007B0696" w:rsidRPr="00340914" w:rsidRDefault="007B0696" w:rsidP="007B0696">
            <w:pPr>
              <w:pStyle w:val="TAC"/>
              <w:rPr>
                <w:rFonts w:cs="Arial"/>
              </w:rPr>
            </w:pPr>
            <w:r w:rsidRPr="00340914">
              <w:rPr>
                <w:rFonts w:cs="Arial"/>
              </w:rPr>
              <w:t>16QAM</w:t>
            </w:r>
          </w:p>
        </w:tc>
        <w:tc>
          <w:tcPr>
            <w:tcW w:w="0" w:type="auto"/>
          </w:tcPr>
          <w:p w14:paraId="0A434183" w14:textId="77777777" w:rsidR="007B0696" w:rsidRPr="00340914" w:rsidRDefault="007B0696" w:rsidP="007B0696">
            <w:pPr>
              <w:pStyle w:val="TAC"/>
              <w:rPr>
                <w:rFonts w:cs="Arial"/>
              </w:rPr>
            </w:pPr>
            <w:r w:rsidRPr="00340914">
              <w:rPr>
                <w:rFonts w:cs="Arial"/>
              </w:rPr>
              <w:t>16QAM</w:t>
            </w:r>
          </w:p>
        </w:tc>
      </w:tr>
      <w:tr w:rsidR="007B0696" w:rsidRPr="00340914" w14:paraId="0A43418C" w14:textId="77777777" w:rsidTr="007B0696">
        <w:trPr>
          <w:jc w:val="center"/>
        </w:trPr>
        <w:tc>
          <w:tcPr>
            <w:tcW w:w="0" w:type="auto"/>
          </w:tcPr>
          <w:p w14:paraId="0A434185" w14:textId="77777777" w:rsidR="007B0696" w:rsidRPr="00340914" w:rsidRDefault="007B0696" w:rsidP="007B0696">
            <w:pPr>
              <w:pStyle w:val="TAL"/>
              <w:rPr>
                <w:rFonts w:cs="Arial"/>
              </w:rPr>
            </w:pPr>
            <w:r w:rsidRPr="00340914">
              <w:rPr>
                <w:rFonts w:cs="Arial"/>
              </w:rPr>
              <w:t>Code rate</w:t>
            </w:r>
          </w:p>
        </w:tc>
        <w:tc>
          <w:tcPr>
            <w:tcW w:w="0" w:type="auto"/>
          </w:tcPr>
          <w:p w14:paraId="0A434186"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7"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8"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9"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A"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B" w14:textId="77777777" w:rsidR="007B0696" w:rsidRPr="00340914" w:rsidRDefault="007B0696" w:rsidP="007B0696">
            <w:pPr>
              <w:pStyle w:val="TAC"/>
              <w:rPr>
                <w:rFonts w:eastAsia="MS Mincho" w:cs="Arial"/>
              </w:rPr>
            </w:pPr>
            <w:r w:rsidRPr="00340914">
              <w:rPr>
                <w:rFonts w:eastAsia="MS Mincho" w:cs="Arial"/>
              </w:rPr>
              <w:t>3/4</w:t>
            </w:r>
          </w:p>
        </w:tc>
      </w:tr>
      <w:tr w:rsidR="007B0696" w:rsidRPr="00340914" w14:paraId="0A434194" w14:textId="77777777" w:rsidTr="007B0696">
        <w:trPr>
          <w:jc w:val="center"/>
        </w:trPr>
        <w:tc>
          <w:tcPr>
            <w:tcW w:w="0" w:type="auto"/>
          </w:tcPr>
          <w:p w14:paraId="0A43418D" w14:textId="77777777" w:rsidR="007B0696" w:rsidRPr="00340914" w:rsidRDefault="007B0696" w:rsidP="007B0696">
            <w:pPr>
              <w:pStyle w:val="TAL"/>
              <w:rPr>
                <w:rFonts w:cs="Arial"/>
              </w:rPr>
            </w:pPr>
            <w:r w:rsidRPr="00340914">
              <w:rPr>
                <w:rFonts w:cs="Arial"/>
              </w:rPr>
              <w:t>Payload size (bits)</w:t>
            </w:r>
          </w:p>
        </w:tc>
        <w:tc>
          <w:tcPr>
            <w:tcW w:w="0" w:type="auto"/>
          </w:tcPr>
          <w:p w14:paraId="0A43418E" w14:textId="77777777" w:rsidR="007B0696" w:rsidRPr="00340914" w:rsidRDefault="007B0696" w:rsidP="007B0696">
            <w:pPr>
              <w:pStyle w:val="TAC"/>
              <w:rPr>
                <w:rFonts w:eastAsia="MS Mincho" w:cs="Arial"/>
              </w:rPr>
            </w:pPr>
            <w:r w:rsidRPr="00340914">
              <w:rPr>
                <w:rFonts w:eastAsia="MS Mincho" w:cs="Arial"/>
              </w:rPr>
              <w:t>1288</w:t>
            </w:r>
          </w:p>
        </w:tc>
        <w:tc>
          <w:tcPr>
            <w:tcW w:w="0" w:type="auto"/>
          </w:tcPr>
          <w:p w14:paraId="0A43418F" w14:textId="77777777" w:rsidR="007B0696" w:rsidRPr="00340914" w:rsidRDefault="007B0696" w:rsidP="007B0696">
            <w:pPr>
              <w:pStyle w:val="TAC"/>
              <w:rPr>
                <w:rFonts w:eastAsia="MS Mincho" w:cs="Arial"/>
              </w:rPr>
            </w:pPr>
            <w:r w:rsidRPr="00340914">
              <w:rPr>
                <w:rFonts w:eastAsia="MS Mincho" w:cs="Arial"/>
              </w:rPr>
              <w:t>2600</w:t>
            </w:r>
          </w:p>
        </w:tc>
        <w:tc>
          <w:tcPr>
            <w:tcW w:w="0" w:type="auto"/>
          </w:tcPr>
          <w:p w14:paraId="0A434190" w14:textId="77777777" w:rsidR="007B0696" w:rsidRPr="00340914" w:rsidRDefault="007B0696" w:rsidP="007B0696">
            <w:pPr>
              <w:pStyle w:val="TAC"/>
              <w:rPr>
                <w:rFonts w:eastAsia="MS Mincho" w:cs="Arial"/>
              </w:rPr>
            </w:pPr>
            <w:r w:rsidRPr="00340914">
              <w:rPr>
                <w:rFonts w:eastAsia="MS Mincho" w:cs="Arial"/>
              </w:rPr>
              <w:t>5160</w:t>
            </w:r>
          </w:p>
        </w:tc>
        <w:tc>
          <w:tcPr>
            <w:tcW w:w="0" w:type="auto"/>
          </w:tcPr>
          <w:p w14:paraId="0A434191"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2"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3" w14:textId="77777777" w:rsidR="007B0696" w:rsidRPr="00340914" w:rsidRDefault="007B0696" w:rsidP="007B0696">
            <w:pPr>
              <w:pStyle w:val="TAC"/>
              <w:rPr>
                <w:rFonts w:eastAsia="MS Mincho" w:cs="Arial"/>
              </w:rPr>
            </w:pPr>
            <w:r w:rsidRPr="00340914">
              <w:rPr>
                <w:rFonts w:eastAsia="MS Mincho" w:cs="Arial"/>
              </w:rPr>
              <w:t>10680</w:t>
            </w:r>
          </w:p>
        </w:tc>
      </w:tr>
      <w:tr w:rsidR="007B0696" w:rsidRPr="00340914" w14:paraId="0A43419C" w14:textId="77777777" w:rsidTr="007B0696">
        <w:trPr>
          <w:jc w:val="center"/>
        </w:trPr>
        <w:tc>
          <w:tcPr>
            <w:tcW w:w="0" w:type="auto"/>
          </w:tcPr>
          <w:p w14:paraId="0A434195"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196" w14:textId="77777777" w:rsidR="007B0696" w:rsidRPr="00340914" w:rsidRDefault="007B0696" w:rsidP="007B0696">
            <w:pPr>
              <w:pStyle w:val="TAC"/>
              <w:rPr>
                <w:rFonts w:cs="Arial"/>
              </w:rPr>
            </w:pPr>
            <w:r w:rsidRPr="00340914">
              <w:rPr>
                <w:rFonts w:cs="Arial"/>
              </w:rPr>
              <w:t>24</w:t>
            </w:r>
          </w:p>
        </w:tc>
        <w:tc>
          <w:tcPr>
            <w:tcW w:w="0" w:type="auto"/>
          </w:tcPr>
          <w:p w14:paraId="0A434197" w14:textId="77777777" w:rsidR="007B0696" w:rsidRPr="00340914" w:rsidRDefault="007B0696" w:rsidP="007B0696">
            <w:pPr>
              <w:pStyle w:val="TAC"/>
              <w:rPr>
                <w:rFonts w:cs="Arial"/>
              </w:rPr>
            </w:pPr>
            <w:r w:rsidRPr="00340914">
              <w:rPr>
                <w:rFonts w:cs="Arial"/>
              </w:rPr>
              <w:t>24</w:t>
            </w:r>
          </w:p>
        </w:tc>
        <w:tc>
          <w:tcPr>
            <w:tcW w:w="0" w:type="auto"/>
          </w:tcPr>
          <w:p w14:paraId="0A434198" w14:textId="77777777" w:rsidR="007B0696" w:rsidRPr="00340914" w:rsidRDefault="007B0696" w:rsidP="007B0696">
            <w:pPr>
              <w:pStyle w:val="TAC"/>
              <w:rPr>
                <w:rFonts w:cs="Arial"/>
              </w:rPr>
            </w:pPr>
            <w:r w:rsidRPr="00340914">
              <w:rPr>
                <w:rFonts w:cs="Arial"/>
              </w:rPr>
              <w:t>24</w:t>
            </w:r>
          </w:p>
        </w:tc>
        <w:tc>
          <w:tcPr>
            <w:tcW w:w="0" w:type="auto"/>
          </w:tcPr>
          <w:p w14:paraId="0A434199" w14:textId="77777777" w:rsidR="007B0696" w:rsidRPr="00340914" w:rsidRDefault="007B0696" w:rsidP="007B0696">
            <w:pPr>
              <w:pStyle w:val="TAC"/>
              <w:rPr>
                <w:rFonts w:cs="Arial"/>
              </w:rPr>
            </w:pPr>
            <w:r w:rsidRPr="00340914">
              <w:rPr>
                <w:rFonts w:cs="Arial"/>
              </w:rPr>
              <w:t>24</w:t>
            </w:r>
          </w:p>
        </w:tc>
        <w:tc>
          <w:tcPr>
            <w:tcW w:w="0" w:type="auto"/>
          </w:tcPr>
          <w:p w14:paraId="0A43419A" w14:textId="77777777" w:rsidR="007B0696" w:rsidRPr="00340914" w:rsidRDefault="007B0696" w:rsidP="007B0696">
            <w:pPr>
              <w:pStyle w:val="TAC"/>
              <w:rPr>
                <w:rFonts w:cs="Arial"/>
              </w:rPr>
            </w:pPr>
            <w:r w:rsidRPr="00340914">
              <w:rPr>
                <w:rFonts w:cs="Arial"/>
              </w:rPr>
              <w:t>24</w:t>
            </w:r>
          </w:p>
        </w:tc>
        <w:tc>
          <w:tcPr>
            <w:tcW w:w="0" w:type="auto"/>
          </w:tcPr>
          <w:p w14:paraId="0A43419B" w14:textId="77777777" w:rsidR="007B0696" w:rsidRPr="00340914" w:rsidRDefault="007B0696" w:rsidP="007B0696">
            <w:pPr>
              <w:pStyle w:val="TAC"/>
              <w:rPr>
                <w:rFonts w:cs="Arial"/>
              </w:rPr>
            </w:pPr>
            <w:r w:rsidRPr="00340914">
              <w:rPr>
                <w:rFonts w:cs="Arial"/>
              </w:rPr>
              <w:t>24</w:t>
            </w:r>
          </w:p>
        </w:tc>
      </w:tr>
      <w:tr w:rsidR="007B0696" w:rsidRPr="00340914" w14:paraId="0A4341A4" w14:textId="77777777" w:rsidTr="007B0696">
        <w:trPr>
          <w:jc w:val="center"/>
        </w:trPr>
        <w:tc>
          <w:tcPr>
            <w:tcW w:w="0" w:type="auto"/>
          </w:tcPr>
          <w:p w14:paraId="0A43419D" w14:textId="77777777" w:rsidR="007B0696" w:rsidRPr="00340914" w:rsidRDefault="007B0696" w:rsidP="007B0696">
            <w:pPr>
              <w:pStyle w:val="TAL"/>
              <w:rPr>
                <w:rFonts w:cs="Arial"/>
              </w:rPr>
            </w:pPr>
            <w:r w:rsidRPr="00340914">
              <w:rPr>
                <w:rFonts w:cs="Arial"/>
              </w:rPr>
              <w:t>Code block CRC size (bits)</w:t>
            </w:r>
          </w:p>
        </w:tc>
        <w:tc>
          <w:tcPr>
            <w:tcW w:w="0" w:type="auto"/>
          </w:tcPr>
          <w:p w14:paraId="0A43419E" w14:textId="77777777" w:rsidR="007B0696" w:rsidRPr="00340914" w:rsidRDefault="007B0696" w:rsidP="007B0696">
            <w:pPr>
              <w:pStyle w:val="TAC"/>
              <w:rPr>
                <w:rFonts w:cs="Arial"/>
              </w:rPr>
            </w:pPr>
            <w:r w:rsidRPr="00340914">
              <w:rPr>
                <w:rFonts w:cs="Arial"/>
              </w:rPr>
              <w:t>0</w:t>
            </w:r>
          </w:p>
        </w:tc>
        <w:tc>
          <w:tcPr>
            <w:tcW w:w="0" w:type="auto"/>
          </w:tcPr>
          <w:p w14:paraId="0A43419F" w14:textId="77777777" w:rsidR="007B0696" w:rsidRPr="00340914" w:rsidRDefault="007B0696" w:rsidP="007B0696">
            <w:pPr>
              <w:pStyle w:val="TAC"/>
              <w:rPr>
                <w:rFonts w:cs="Arial"/>
              </w:rPr>
            </w:pPr>
            <w:r w:rsidRPr="00340914">
              <w:rPr>
                <w:rFonts w:cs="Arial"/>
              </w:rPr>
              <w:t>0</w:t>
            </w:r>
          </w:p>
        </w:tc>
        <w:tc>
          <w:tcPr>
            <w:tcW w:w="0" w:type="auto"/>
          </w:tcPr>
          <w:p w14:paraId="0A4341A0"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1A1"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2"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3" w14:textId="77777777" w:rsidR="007B0696" w:rsidRPr="00340914" w:rsidRDefault="007B0696" w:rsidP="007B0696">
            <w:pPr>
              <w:pStyle w:val="TAC"/>
              <w:rPr>
                <w:rFonts w:eastAsia="MS Mincho" w:cs="Arial"/>
              </w:rPr>
            </w:pPr>
            <w:r w:rsidRPr="00340914">
              <w:rPr>
                <w:rFonts w:eastAsia="MS Mincho" w:cs="Arial"/>
              </w:rPr>
              <w:t>24</w:t>
            </w:r>
          </w:p>
        </w:tc>
      </w:tr>
      <w:tr w:rsidR="007B0696" w:rsidRPr="00340914" w14:paraId="0A4341AC" w14:textId="77777777" w:rsidTr="007B0696">
        <w:trPr>
          <w:jc w:val="center"/>
        </w:trPr>
        <w:tc>
          <w:tcPr>
            <w:tcW w:w="0" w:type="auto"/>
          </w:tcPr>
          <w:p w14:paraId="0A4341A5" w14:textId="77777777" w:rsidR="007B0696" w:rsidRPr="00340914" w:rsidRDefault="007B0696" w:rsidP="007B0696">
            <w:pPr>
              <w:pStyle w:val="TAL"/>
              <w:rPr>
                <w:rFonts w:cs="Arial"/>
              </w:rPr>
            </w:pPr>
            <w:r w:rsidRPr="00340914">
              <w:rPr>
                <w:rFonts w:cs="Arial"/>
              </w:rPr>
              <w:t>Number of code blocks - C</w:t>
            </w:r>
          </w:p>
        </w:tc>
        <w:tc>
          <w:tcPr>
            <w:tcW w:w="0" w:type="auto"/>
          </w:tcPr>
          <w:p w14:paraId="0A4341A6" w14:textId="77777777" w:rsidR="007B0696" w:rsidRPr="00340914" w:rsidRDefault="007B0696" w:rsidP="007B0696">
            <w:pPr>
              <w:pStyle w:val="TAC"/>
              <w:rPr>
                <w:rFonts w:cs="Arial"/>
              </w:rPr>
            </w:pPr>
            <w:r w:rsidRPr="00340914">
              <w:rPr>
                <w:rFonts w:cs="Arial"/>
              </w:rPr>
              <w:t>1</w:t>
            </w:r>
          </w:p>
        </w:tc>
        <w:tc>
          <w:tcPr>
            <w:tcW w:w="0" w:type="auto"/>
          </w:tcPr>
          <w:p w14:paraId="0A4341A7" w14:textId="77777777" w:rsidR="007B0696" w:rsidRPr="00340914" w:rsidRDefault="007B0696" w:rsidP="007B0696">
            <w:pPr>
              <w:pStyle w:val="TAC"/>
              <w:rPr>
                <w:rFonts w:cs="Arial"/>
              </w:rPr>
            </w:pPr>
            <w:r w:rsidRPr="00340914">
              <w:rPr>
                <w:rFonts w:cs="Arial"/>
              </w:rPr>
              <w:t>1</w:t>
            </w:r>
          </w:p>
        </w:tc>
        <w:tc>
          <w:tcPr>
            <w:tcW w:w="0" w:type="auto"/>
          </w:tcPr>
          <w:p w14:paraId="0A4341A8"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1A9"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A"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B"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1B4" w14:textId="77777777" w:rsidTr="007B0696">
        <w:trPr>
          <w:jc w:val="center"/>
        </w:trPr>
        <w:tc>
          <w:tcPr>
            <w:tcW w:w="0" w:type="auto"/>
          </w:tcPr>
          <w:p w14:paraId="0A4341A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1AE" w14:textId="77777777" w:rsidR="007B0696" w:rsidRPr="00340914" w:rsidRDefault="007B0696" w:rsidP="007B0696">
            <w:pPr>
              <w:pStyle w:val="TAC"/>
              <w:rPr>
                <w:rFonts w:eastAsia="MS Mincho" w:cs="Arial"/>
              </w:rPr>
            </w:pPr>
            <w:r w:rsidRPr="00340914">
              <w:rPr>
                <w:rFonts w:eastAsia="MS Mincho" w:cs="Arial"/>
              </w:rPr>
              <w:t>3948</w:t>
            </w:r>
          </w:p>
        </w:tc>
        <w:tc>
          <w:tcPr>
            <w:tcW w:w="0" w:type="auto"/>
          </w:tcPr>
          <w:p w14:paraId="0A4341AF" w14:textId="77777777" w:rsidR="007B0696" w:rsidRPr="00340914" w:rsidRDefault="007B0696" w:rsidP="007B0696">
            <w:pPr>
              <w:pStyle w:val="TAC"/>
              <w:rPr>
                <w:rFonts w:eastAsia="MS Mincho" w:cs="Arial"/>
              </w:rPr>
            </w:pPr>
            <w:r w:rsidRPr="00340914">
              <w:rPr>
                <w:rFonts w:eastAsia="MS Mincho" w:cs="Arial"/>
              </w:rPr>
              <w:t>7884</w:t>
            </w:r>
          </w:p>
        </w:tc>
        <w:tc>
          <w:tcPr>
            <w:tcW w:w="0" w:type="auto"/>
          </w:tcPr>
          <w:p w14:paraId="0A4341B0" w14:textId="77777777" w:rsidR="007B0696" w:rsidRPr="00340914" w:rsidRDefault="007B0696" w:rsidP="007B0696">
            <w:pPr>
              <w:pStyle w:val="TAC"/>
              <w:rPr>
                <w:rFonts w:eastAsia="MS Mincho" w:cs="Arial"/>
              </w:rPr>
            </w:pPr>
            <w:r w:rsidRPr="00340914">
              <w:rPr>
                <w:rFonts w:eastAsia="MS Mincho" w:cs="Arial"/>
              </w:rPr>
              <w:t>15564</w:t>
            </w:r>
          </w:p>
        </w:tc>
        <w:tc>
          <w:tcPr>
            <w:tcW w:w="0" w:type="auto"/>
          </w:tcPr>
          <w:p w14:paraId="0A4341B1"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2"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3" w14:textId="77777777" w:rsidR="007B0696" w:rsidRPr="00340914" w:rsidRDefault="007B0696" w:rsidP="007B0696">
            <w:pPr>
              <w:pStyle w:val="TAC"/>
              <w:rPr>
                <w:rFonts w:eastAsia="MS Mincho" w:cs="Arial"/>
              </w:rPr>
            </w:pPr>
            <w:r w:rsidRPr="00340914">
              <w:rPr>
                <w:rFonts w:eastAsia="MS Mincho" w:cs="Arial"/>
              </w:rPr>
              <w:t>16140</w:t>
            </w:r>
          </w:p>
        </w:tc>
      </w:tr>
      <w:tr w:rsidR="007B0696" w:rsidRPr="00340914" w14:paraId="0A4341BC" w14:textId="77777777" w:rsidTr="007B0696">
        <w:trPr>
          <w:jc w:val="center"/>
        </w:trPr>
        <w:tc>
          <w:tcPr>
            <w:tcW w:w="0" w:type="auto"/>
          </w:tcPr>
          <w:p w14:paraId="0A4341B5"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1B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B7"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1B8" w14:textId="77777777" w:rsidR="007B0696" w:rsidRPr="00340914" w:rsidRDefault="007B0696" w:rsidP="007B0696">
            <w:pPr>
              <w:pStyle w:val="TAC"/>
              <w:rPr>
                <w:rFonts w:eastAsia="MS Mincho" w:cs="Arial"/>
              </w:rPr>
            </w:pPr>
            <w:r w:rsidRPr="00340914">
              <w:rPr>
                <w:rFonts w:eastAsia="MS Mincho" w:cs="Arial"/>
              </w:rPr>
              <w:t>6912</w:t>
            </w:r>
          </w:p>
        </w:tc>
        <w:tc>
          <w:tcPr>
            <w:tcW w:w="0" w:type="auto"/>
          </w:tcPr>
          <w:p w14:paraId="0A4341B9"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A"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B" w14:textId="77777777" w:rsidR="007B0696" w:rsidRPr="00340914" w:rsidRDefault="007B0696" w:rsidP="007B0696">
            <w:pPr>
              <w:pStyle w:val="TAC"/>
              <w:rPr>
                <w:rFonts w:eastAsia="MS Mincho" w:cs="Arial"/>
              </w:rPr>
            </w:pPr>
            <w:r w:rsidRPr="00340914">
              <w:rPr>
                <w:rFonts w:eastAsia="MS Mincho" w:cs="Arial"/>
              </w:rPr>
              <w:t>14400</w:t>
            </w:r>
          </w:p>
        </w:tc>
      </w:tr>
      <w:tr w:rsidR="007B0696" w:rsidRPr="00340914" w14:paraId="0A4341C4" w14:textId="77777777" w:rsidTr="007B0696">
        <w:trPr>
          <w:jc w:val="center"/>
        </w:trPr>
        <w:tc>
          <w:tcPr>
            <w:tcW w:w="0" w:type="auto"/>
          </w:tcPr>
          <w:p w14:paraId="0A4341B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1BE"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1BF"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1C0"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C1"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2"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3"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1CC" w14:textId="77777777" w:rsidTr="007B0696">
        <w:trPr>
          <w:jc w:val="center"/>
        </w:trPr>
        <w:tc>
          <w:tcPr>
            <w:tcW w:w="0" w:type="auto"/>
          </w:tcPr>
          <w:p w14:paraId="0A4341C5" w14:textId="77777777" w:rsidR="007B0696" w:rsidRPr="00340914" w:rsidRDefault="007B0696" w:rsidP="007B0696">
            <w:pPr>
              <w:pStyle w:val="TAL"/>
              <w:rPr>
                <w:rFonts w:cs="Arial"/>
              </w:rPr>
            </w:pPr>
            <w:r w:rsidRPr="00340914">
              <w:rPr>
                <w:rFonts w:eastAsia="MS Mincho" w:cs="Arial"/>
              </w:rPr>
              <w:t>SRS bandwidth configuration (See TS 36.211, 5.5.3) (Note 1)</w:t>
            </w:r>
          </w:p>
        </w:tc>
        <w:tc>
          <w:tcPr>
            <w:tcW w:w="0" w:type="auto"/>
          </w:tcPr>
          <w:p w14:paraId="0A4341C6" w14:textId="77777777" w:rsidR="007B0696" w:rsidRPr="00340914" w:rsidRDefault="007B0696" w:rsidP="007B0696">
            <w:pPr>
              <w:pStyle w:val="TAC"/>
              <w:rPr>
                <w:rFonts w:cs="Arial"/>
              </w:rPr>
            </w:pPr>
            <w:r w:rsidRPr="00340914">
              <w:rPr>
                <w:rFonts w:eastAsia="MS Mincho" w:cs="Arial"/>
              </w:rPr>
              <w:t>7</w:t>
            </w:r>
          </w:p>
        </w:tc>
        <w:tc>
          <w:tcPr>
            <w:tcW w:w="0" w:type="auto"/>
          </w:tcPr>
          <w:p w14:paraId="0A4341C7" w14:textId="77777777" w:rsidR="007B0696" w:rsidRPr="00340914" w:rsidRDefault="007B0696" w:rsidP="007B0696">
            <w:pPr>
              <w:pStyle w:val="TAC"/>
              <w:rPr>
                <w:rFonts w:cs="Arial"/>
              </w:rPr>
            </w:pPr>
            <w:r w:rsidRPr="00340914">
              <w:rPr>
                <w:rFonts w:eastAsia="MS Mincho" w:cs="Arial"/>
              </w:rPr>
              <w:t>5</w:t>
            </w:r>
          </w:p>
        </w:tc>
        <w:tc>
          <w:tcPr>
            <w:tcW w:w="0" w:type="auto"/>
          </w:tcPr>
          <w:p w14:paraId="0A4341C8" w14:textId="77777777" w:rsidR="007B0696" w:rsidRPr="00340914" w:rsidRDefault="007B0696" w:rsidP="007B0696">
            <w:pPr>
              <w:pStyle w:val="TAC"/>
              <w:rPr>
                <w:rFonts w:cs="Arial"/>
              </w:rPr>
            </w:pPr>
            <w:r w:rsidRPr="00340914">
              <w:rPr>
                <w:rFonts w:eastAsia="MS Mincho" w:cs="Arial"/>
              </w:rPr>
              <w:t>3</w:t>
            </w:r>
          </w:p>
        </w:tc>
        <w:tc>
          <w:tcPr>
            <w:tcW w:w="0" w:type="auto"/>
          </w:tcPr>
          <w:p w14:paraId="0A4341C9" w14:textId="77777777" w:rsidR="007B0696" w:rsidRPr="00340914" w:rsidRDefault="007B0696" w:rsidP="007B0696">
            <w:pPr>
              <w:pStyle w:val="TAC"/>
              <w:rPr>
                <w:rFonts w:cs="Arial"/>
              </w:rPr>
            </w:pPr>
            <w:r w:rsidRPr="00340914">
              <w:rPr>
                <w:rFonts w:eastAsia="MS Mincho" w:cs="Arial"/>
              </w:rPr>
              <w:t>2</w:t>
            </w:r>
          </w:p>
        </w:tc>
        <w:tc>
          <w:tcPr>
            <w:tcW w:w="0" w:type="auto"/>
          </w:tcPr>
          <w:p w14:paraId="0A4341CA" w14:textId="77777777" w:rsidR="007B0696" w:rsidRPr="00340914" w:rsidRDefault="007B0696" w:rsidP="007B0696">
            <w:pPr>
              <w:pStyle w:val="TAC"/>
              <w:rPr>
                <w:rFonts w:cs="Arial"/>
              </w:rPr>
            </w:pPr>
            <w:r w:rsidRPr="00340914">
              <w:rPr>
                <w:rFonts w:eastAsia="MS Mincho" w:cs="Arial"/>
              </w:rPr>
              <w:t>5</w:t>
            </w:r>
          </w:p>
        </w:tc>
        <w:tc>
          <w:tcPr>
            <w:tcW w:w="0" w:type="auto"/>
          </w:tcPr>
          <w:p w14:paraId="0A4341CB" w14:textId="77777777" w:rsidR="007B0696" w:rsidRPr="00340914" w:rsidRDefault="007B0696" w:rsidP="007B0696">
            <w:pPr>
              <w:pStyle w:val="TAC"/>
              <w:rPr>
                <w:rFonts w:cs="Arial"/>
              </w:rPr>
            </w:pPr>
            <w:r w:rsidRPr="00340914">
              <w:rPr>
                <w:rFonts w:eastAsia="MS Mincho" w:cs="Arial"/>
              </w:rPr>
              <w:t>2</w:t>
            </w:r>
          </w:p>
        </w:tc>
      </w:tr>
      <w:tr w:rsidR="007B0696" w:rsidRPr="00340914" w14:paraId="0A4341D4" w14:textId="77777777" w:rsidTr="007B0696">
        <w:trPr>
          <w:jc w:val="center"/>
        </w:trPr>
        <w:tc>
          <w:tcPr>
            <w:tcW w:w="0" w:type="auto"/>
          </w:tcPr>
          <w:p w14:paraId="0A4341CD"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1CE" w14:textId="77777777" w:rsidR="007B0696" w:rsidRPr="00340914" w:rsidRDefault="007B0696" w:rsidP="007B0696">
            <w:pPr>
              <w:pStyle w:val="TAC"/>
              <w:rPr>
                <w:rFonts w:cs="Arial"/>
              </w:rPr>
            </w:pPr>
            <w:r w:rsidRPr="00340914">
              <w:rPr>
                <w:rFonts w:eastAsia="MS Mincho" w:cs="Arial"/>
              </w:rPr>
              <w:t>0</w:t>
            </w:r>
          </w:p>
        </w:tc>
        <w:tc>
          <w:tcPr>
            <w:tcW w:w="0" w:type="auto"/>
          </w:tcPr>
          <w:p w14:paraId="0A4341CF" w14:textId="77777777" w:rsidR="007B0696" w:rsidRPr="00340914" w:rsidRDefault="007B0696" w:rsidP="007B0696">
            <w:pPr>
              <w:pStyle w:val="TAC"/>
              <w:rPr>
                <w:rFonts w:cs="Arial"/>
              </w:rPr>
            </w:pPr>
            <w:r w:rsidRPr="00340914">
              <w:rPr>
                <w:rFonts w:eastAsia="MS Mincho" w:cs="Arial"/>
              </w:rPr>
              <w:t>0</w:t>
            </w:r>
          </w:p>
        </w:tc>
        <w:tc>
          <w:tcPr>
            <w:tcW w:w="0" w:type="auto"/>
          </w:tcPr>
          <w:p w14:paraId="0A4341D0" w14:textId="77777777" w:rsidR="007B0696" w:rsidRPr="00340914" w:rsidRDefault="007B0696" w:rsidP="007B0696">
            <w:pPr>
              <w:pStyle w:val="TAC"/>
              <w:rPr>
                <w:rFonts w:cs="Arial"/>
              </w:rPr>
            </w:pPr>
            <w:r w:rsidRPr="00340914">
              <w:rPr>
                <w:rFonts w:eastAsia="MS Mincho" w:cs="Arial"/>
              </w:rPr>
              <w:t>0</w:t>
            </w:r>
          </w:p>
        </w:tc>
        <w:tc>
          <w:tcPr>
            <w:tcW w:w="0" w:type="auto"/>
          </w:tcPr>
          <w:p w14:paraId="0A4341D1" w14:textId="77777777" w:rsidR="007B0696" w:rsidRPr="00340914" w:rsidRDefault="007B0696" w:rsidP="007B0696">
            <w:pPr>
              <w:pStyle w:val="TAC"/>
              <w:rPr>
                <w:rFonts w:cs="Arial"/>
              </w:rPr>
            </w:pPr>
            <w:r w:rsidRPr="00340914">
              <w:rPr>
                <w:rFonts w:eastAsia="MS Mincho" w:cs="Arial"/>
              </w:rPr>
              <w:t>0</w:t>
            </w:r>
          </w:p>
        </w:tc>
        <w:tc>
          <w:tcPr>
            <w:tcW w:w="0" w:type="auto"/>
          </w:tcPr>
          <w:p w14:paraId="0A4341D2" w14:textId="77777777" w:rsidR="007B0696" w:rsidRPr="00340914" w:rsidRDefault="007B0696" w:rsidP="007B0696">
            <w:pPr>
              <w:pStyle w:val="TAC"/>
              <w:rPr>
                <w:rFonts w:cs="Arial"/>
              </w:rPr>
            </w:pPr>
            <w:r w:rsidRPr="00340914">
              <w:rPr>
                <w:rFonts w:eastAsia="MS Mincho" w:cs="Arial"/>
              </w:rPr>
              <w:t>0</w:t>
            </w:r>
          </w:p>
        </w:tc>
        <w:tc>
          <w:tcPr>
            <w:tcW w:w="0" w:type="auto"/>
          </w:tcPr>
          <w:p w14:paraId="0A4341D3" w14:textId="77777777" w:rsidR="007B0696" w:rsidRPr="00340914" w:rsidRDefault="007B0696" w:rsidP="007B0696">
            <w:pPr>
              <w:pStyle w:val="TAC"/>
              <w:rPr>
                <w:rFonts w:cs="Arial"/>
              </w:rPr>
            </w:pPr>
            <w:r w:rsidRPr="00340914">
              <w:rPr>
                <w:rFonts w:eastAsia="MS Mincho" w:cs="Arial"/>
              </w:rPr>
              <w:t>1</w:t>
            </w:r>
          </w:p>
        </w:tc>
      </w:tr>
      <w:tr w:rsidR="007B0696" w:rsidRPr="00340914" w14:paraId="0A4341D7" w14:textId="77777777" w:rsidTr="007B0696">
        <w:trPr>
          <w:jc w:val="center"/>
        </w:trPr>
        <w:tc>
          <w:tcPr>
            <w:tcW w:w="0" w:type="auto"/>
            <w:gridSpan w:val="7"/>
          </w:tcPr>
          <w:p w14:paraId="0A4341D5"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1D6"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1D8" w14:textId="77777777" w:rsidR="007B0696" w:rsidRPr="00340914" w:rsidRDefault="007B0696" w:rsidP="007B0696">
      <w:pPr>
        <w:ind w:firstLineChars="100" w:firstLine="200"/>
      </w:pPr>
    </w:p>
    <w:p w14:paraId="0A4341D9" w14:textId="77777777" w:rsidR="007B0696" w:rsidRPr="00340914" w:rsidRDefault="007B0696" w:rsidP="007B0696">
      <w:pPr>
        <w:pStyle w:val="Heading1"/>
      </w:pPr>
      <w:bookmarkStart w:id="6276" w:name="_Toc20997907"/>
      <w:bookmarkStart w:id="6277" w:name="_Toc29478586"/>
      <w:bookmarkStart w:id="6278" w:name="_Toc35933184"/>
      <w:bookmarkStart w:id="6279" w:name="_Toc35935472"/>
      <w:bookmarkStart w:id="6280" w:name="_Toc37163056"/>
      <w:bookmarkStart w:id="6281" w:name="_Toc37173384"/>
      <w:bookmarkStart w:id="6282" w:name="_Toc37173636"/>
      <w:bookmarkStart w:id="6283" w:name="_Toc44754192"/>
      <w:bookmarkStart w:id="6284" w:name="_Toc45825620"/>
      <w:bookmarkStart w:id="6285" w:name="_Toc45825872"/>
      <w:bookmarkStart w:id="6286" w:name="_Toc45826124"/>
      <w:bookmarkStart w:id="6287" w:name="_Toc45826376"/>
      <w:bookmarkStart w:id="6288" w:name="_Toc52466542"/>
      <w:bookmarkStart w:id="6289" w:name="_Toc66869527"/>
      <w:bookmarkStart w:id="6290" w:name="_Toc66872345"/>
      <w:bookmarkStart w:id="6291" w:name="_Toc75173502"/>
      <w:bookmarkStart w:id="6292" w:name="_Toc76497318"/>
      <w:bookmarkStart w:id="6293" w:name="_Toc82894119"/>
      <w:bookmarkStart w:id="6294" w:name="_Toc89684650"/>
      <w:bookmarkStart w:id="6295" w:name="_Toc98574791"/>
      <w:bookmarkStart w:id="6296" w:name="_Toc123307019"/>
      <w:bookmarkStart w:id="6297" w:name="_Toc123308164"/>
      <w:bookmarkStart w:id="6298" w:name="_Toc124187220"/>
      <w:bookmarkStart w:id="6299" w:name="_Toc130825025"/>
      <w:bookmarkStart w:id="6300" w:name="_Toc137388885"/>
      <w:bookmarkStart w:id="6301" w:name="_Toc137454431"/>
      <w:bookmarkStart w:id="6302" w:name="_Toc138894758"/>
      <w:bookmarkStart w:id="6303" w:name="_Toc145034917"/>
      <w:bookmarkStart w:id="6304" w:name="_Toc153185466"/>
      <w:bookmarkStart w:id="6305" w:name="_Toc161926341"/>
      <w:bookmarkStart w:id="6306" w:name="_Toc163214756"/>
      <w:bookmarkStart w:id="6307" w:name="_Toc187273183"/>
      <w:r w:rsidRPr="00340914">
        <w:lastRenderedPageBreak/>
        <w:t>A.8</w:t>
      </w:r>
      <w:r w:rsidRPr="00340914">
        <w:tab/>
        <w:t>Fixed Reference Channels for UL timing adjustment (Scenario 2)</w:t>
      </w:r>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p>
    <w:p w14:paraId="0A4341DA" w14:textId="77777777" w:rsidR="007B0696" w:rsidRPr="00340914" w:rsidRDefault="007B0696" w:rsidP="007B0696">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7B0696" w:rsidRPr="00340914" w14:paraId="0A4341E2" w14:textId="77777777" w:rsidTr="007B0696">
        <w:trPr>
          <w:jc w:val="center"/>
        </w:trPr>
        <w:tc>
          <w:tcPr>
            <w:tcW w:w="0" w:type="auto"/>
          </w:tcPr>
          <w:p w14:paraId="0A4341DB" w14:textId="77777777" w:rsidR="007B0696" w:rsidRPr="00340914" w:rsidRDefault="007B0696" w:rsidP="007B0696">
            <w:pPr>
              <w:pStyle w:val="TAH"/>
              <w:rPr>
                <w:rFonts w:cs="Arial"/>
              </w:rPr>
            </w:pPr>
            <w:r w:rsidRPr="00340914">
              <w:rPr>
                <w:rFonts w:cs="Arial"/>
              </w:rPr>
              <w:t>Reference channel</w:t>
            </w:r>
          </w:p>
        </w:tc>
        <w:tc>
          <w:tcPr>
            <w:tcW w:w="0" w:type="auto"/>
          </w:tcPr>
          <w:p w14:paraId="0A4341DC"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-1</w:t>
            </w:r>
          </w:p>
        </w:tc>
        <w:tc>
          <w:tcPr>
            <w:tcW w:w="0" w:type="auto"/>
          </w:tcPr>
          <w:p w14:paraId="0A4341DD"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-2</w:t>
            </w:r>
          </w:p>
        </w:tc>
        <w:tc>
          <w:tcPr>
            <w:tcW w:w="0" w:type="auto"/>
          </w:tcPr>
          <w:p w14:paraId="0A4341DE"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-3</w:t>
            </w:r>
          </w:p>
        </w:tc>
        <w:tc>
          <w:tcPr>
            <w:tcW w:w="0" w:type="auto"/>
          </w:tcPr>
          <w:p w14:paraId="0A4341DF"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-4</w:t>
            </w:r>
          </w:p>
        </w:tc>
        <w:tc>
          <w:tcPr>
            <w:tcW w:w="0" w:type="auto"/>
          </w:tcPr>
          <w:p w14:paraId="0A4341E0"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-5</w:t>
            </w:r>
          </w:p>
        </w:tc>
        <w:tc>
          <w:tcPr>
            <w:tcW w:w="0" w:type="auto"/>
          </w:tcPr>
          <w:p w14:paraId="0A4341E1"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-6</w:t>
            </w:r>
          </w:p>
        </w:tc>
      </w:tr>
      <w:tr w:rsidR="007B0696" w:rsidRPr="00340914" w14:paraId="0A4341EA" w14:textId="77777777" w:rsidTr="007B0696">
        <w:trPr>
          <w:jc w:val="center"/>
        </w:trPr>
        <w:tc>
          <w:tcPr>
            <w:tcW w:w="0" w:type="auto"/>
          </w:tcPr>
          <w:p w14:paraId="0A4341E3"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E4"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E5" w14:textId="77777777" w:rsidR="007B0696" w:rsidRPr="00340914" w:rsidRDefault="007B0696" w:rsidP="007B0696">
            <w:pPr>
              <w:pStyle w:val="TAC"/>
              <w:rPr>
                <w:rFonts w:cs="Arial"/>
              </w:rPr>
            </w:pPr>
            <w:r w:rsidRPr="00340914">
              <w:rPr>
                <w:rFonts w:cs="Arial"/>
              </w:rPr>
              <w:t>6</w:t>
            </w:r>
          </w:p>
        </w:tc>
        <w:tc>
          <w:tcPr>
            <w:tcW w:w="0" w:type="auto"/>
          </w:tcPr>
          <w:p w14:paraId="0A4341E6"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E7" w14:textId="77777777" w:rsidR="007B0696" w:rsidRPr="00340914" w:rsidRDefault="007B0696" w:rsidP="007B0696">
            <w:pPr>
              <w:pStyle w:val="TAC"/>
              <w:rPr>
                <w:rFonts w:cs="Arial"/>
              </w:rPr>
            </w:pPr>
            <w:r w:rsidRPr="00340914">
              <w:rPr>
                <w:rFonts w:cs="Arial"/>
              </w:rPr>
              <w:t>25</w:t>
            </w:r>
          </w:p>
        </w:tc>
        <w:tc>
          <w:tcPr>
            <w:tcW w:w="0" w:type="auto"/>
          </w:tcPr>
          <w:p w14:paraId="0A4341E8"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E9"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F2" w14:textId="77777777" w:rsidTr="007B0696">
        <w:trPr>
          <w:jc w:val="center"/>
        </w:trPr>
        <w:tc>
          <w:tcPr>
            <w:tcW w:w="0" w:type="auto"/>
          </w:tcPr>
          <w:p w14:paraId="0A4341EB"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EC" w14:textId="77777777" w:rsidR="007B0696" w:rsidRPr="00340914" w:rsidRDefault="007B0696" w:rsidP="007B0696">
            <w:pPr>
              <w:pStyle w:val="TAC"/>
              <w:rPr>
                <w:rFonts w:cs="Arial"/>
              </w:rPr>
            </w:pPr>
            <w:r w:rsidRPr="00340914">
              <w:rPr>
                <w:rFonts w:cs="Arial"/>
              </w:rPr>
              <w:t>12</w:t>
            </w:r>
          </w:p>
        </w:tc>
        <w:tc>
          <w:tcPr>
            <w:tcW w:w="0" w:type="auto"/>
          </w:tcPr>
          <w:p w14:paraId="0A4341ED" w14:textId="77777777" w:rsidR="007B0696" w:rsidRPr="00340914" w:rsidRDefault="007B0696" w:rsidP="007B0696">
            <w:pPr>
              <w:pStyle w:val="TAC"/>
              <w:rPr>
                <w:rFonts w:cs="Arial"/>
              </w:rPr>
            </w:pPr>
            <w:r w:rsidRPr="00340914">
              <w:rPr>
                <w:rFonts w:cs="Arial"/>
              </w:rPr>
              <w:t>12</w:t>
            </w:r>
          </w:p>
        </w:tc>
        <w:tc>
          <w:tcPr>
            <w:tcW w:w="0" w:type="auto"/>
          </w:tcPr>
          <w:p w14:paraId="0A4341EE" w14:textId="77777777" w:rsidR="007B0696" w:rsidRPr="00340914" w:rsidRDefault="007B0696" w:rsidP="007B0696">
            <w:pPr>
              <w:pStyle w:val="TAC"/>
              <w:rPr>
                <w:rFonts w:cs="Arial"/>
              </w:rPr>
            </w:pPr>
            <w:r w:rsidRPr="00340914">
              <w:rPr>
                <w:rFonts w:cs="Arial"/>
              </w:rPr>
              <w:t>12</w:t>
            </w:r>
          </w:p>
        </w:tc>
        <w:tc>
          <w:tcPr>
            <w:tcW w:w="0" w:type="auto"/>
          </w:tcPr>
          <w:p w14:paraId="0A4341EF" w14:textId="77777777" w:rsidR="007B0696" w:rsidRPr="00340914" w:rsidRDefault="007B0696" w:rsidP="007B0696">
            <w:pPr>
              <w:pStyle w:val="TAC"/>
              <w:rPr>
                <w:rFonts w:cs="Arial"/>
              </w:rPr>
            </w:pPr>
            <w:r w:rsidRPr="00340914">
              <w:rPr>
                <w:rFonts w:cs="Arial"/>
              </w:rPr>
              <w:t>12</w:t>
            </w:r>
          </w:p>
        </w:tc>
        <w:tc>
          <w:tcPr>
            <w:tcW w:w="0" w:type="auto"/>
          </w:tcPr>
          <w:p w14:paraId="0A4341F0" w14:textId="77777777" w:rsidR="007B0696" w:rsidRPr="00340914" w:rsidRDefault="007B0696" w:rsidP="007B0696">
            <w:pPr>
              <w:pStyle w:val="TAC"/>
              <w:rPr>
                <w:rFonts w:cs="Arial"/>
              </w:rPr>
            </w:pPr>
            <w:r w:rsidRPr="00340914">
              <w:rPr>
                <w:rFonts w:cs="Arial"/>
              </w:rPr>
              <w:t>12</w:t>
            </w:r>
          </w:p>
        </w:tc>
        <w:tc>
          <w:tcPr>
            <w:tcW w:w="0" w:type="auto"/>
          </w:tcPr>
          <w:p w14:paraId="0A4341F1" w14:textId="77777777" w:rsidR="007B0696" w:rsidRPr="00340914" w:rsidRDefault="007B0696" w:rsidP="007B0696">
            <w:pPr>
              <w:pStyle w:val="TAC"/>
              <w:rPr>
                <w:rFonts w:cs="Arial"/>
              </w:rPr>
            </w:pPr>
            <w:r w:rsidRPr="00340914">
              <w:rPr>
                <w:rFonts w:cs="Arial"/>
              </w:rPr>
              <w:t>12</w:t>
            </w:r>
          </w:p>
        </w:tc>
      </w:tr>
      <w:tr w:rsidR="007B0696" w:rsidRPr="00340914" w14:paraId="0A4341FA" w14:textId="77777777" w:rsidTr="007B0696">
        <w:trPr>
          <w:jc w:val="center"/>
        </w:trPr>
        <w:tc>
          <w:tcPr>
            <w:tcW w:w="0" w:type="auto"/>
          </w:tcPr>
          <w:p w14:paraId="0A4341F3" w14:textId="77777777" w:rsidR="007B0696" w:rsidRPr="00340914" w:rsidRDefault="007B0696" w:rsidP="007B0696">
            <w:pPr>
              <w:pStyle w:val="TAL"/>
              <w:rPr>
                <w:rFonts w:cs="Arial"/>
              </w:rPr>
            </w:pPr>
            <w:r w:rsidRPr="00340914">
              <w:rPr>
                <w:rFonts w:cs="Arial"/>
              </w:rPr>
              <w:t>Modulation</w:t>
            </w:r>
          </w:p>
        </w:tc>
        <w:tc>
          <w:tcPr>
            <w:tcW w:w="0" w:type="auto"/>
          </w:tcPr>
          <w:p w14:paraId="0A4341F4" w14:textId="77777777" w:rsidR="007B0696" w:rsidRPr="00340914" w:rsidRDefault="007B0696" w:rsidP="007B0696">
            <w:pPr>
              <w:pStyle w:val="TAC"/>
              <w:rPr>
                <w:rFonts w:cs="Arial"/>
              </w:rPr>
            </w:pPr>
            <w:r w:rsidRPr="00340914">
              <w:rPr>
                <w:rFonts w:cs="Arial"/>
              </w:rPr>
              <w:t>QPSK</w:t>
            </w:r>
          </w:p>
        </w:tc>
        <w:tc>
          <w:tcPr>
            <w:tcW w:w="0" w:type="auto"/>
          </w:tcPr>
          <w:p w14:paraId="0A4341F5" w14:textId="77777777" w:rsidR="007B0696" w:rsidRPr="00340914" w:rsidRDefault="007B0696" w:rsidP="007B0696">
            <w:pPr>
              <w:pStyle w:val="TAC"/>
              <w:rPr>
                <w:rFonts w:cs="Arial"/>
              </w:rPr>
            </w:pPr>
            <w:r w:rsidRPr="00340914">
              <w:rPr>
                <w:rFonts w:cs="Arial"/>
              </w:rPr>
              <w:t>QPSK</w:t>
            </w:r>
          </w:p>
        </w:tc>
        <w:tc>
          <w:tcPr>
            <w:tcW w:w="0" w:type="auto"/>
          </w:tcPr>
          <w:p w14:paraId="0A4341F6" w14:textId="77777777" w:rsidR="007B0696" w:rsidRPr="00340914" w:rsidRDefault="007B0696" w:rsidP="007B0696">
            <w:pPr>
              <w:pStyle w:val="TAC"/>
              <w:rPr>
                <w:rFonts w:cs="Arial"/>
              </w:rPr>
            </w:pPr>
            <w:r w:rsidRPr="00340914">
              <w:rPr>
                <w:rFonts w:cs="Arial"/>
              </w:rPr>
              <w:t>QPSK</w:t>
            </w:r>
          </w:p>
        </w:tc>
        <w:tc>
          <w:tcPr>
            <w:tcW w:w="0" w:type="auto"/>
          </w:tcPr>
          <w:p w14:paraId="0A4341F7" w14:textId="77777777" w:rsidR="007B0696" w:rsidRPr="00340914" w:rsidRDefault="007B0696" w:rsidP="007B0696">
            <w:pPr>
              <w:pStyle w:val="TAC"/>
              <w:rPr>
                <w:rFonts w:cs="Arial"/>
              </w:rPr>
            </w:pPr>
            <w:r w:rsidRPr="00340914">
              <w:rPr>
                <w:rFonts w:cs="Arial"/>
              </w:rPr>
              <w:t>QPSK</w:t>
            </w:r>
          </w:p>
        </w:tc>
        <w:tc>
          <w:tcPr>
            <w:tcW w:w="0" w:type="auto"/>
          </w:tcPr>
          <w:p w14:paraId="0A4341F8" w14:textId="77777777" w:rsidR="007B0696" w:rsidRPr="00340914" w:rsidRDefault="007B0696" w:rsidP="007B0696">
            <w:pPr>
              <w:pStyle w:val="TAC"/>
              <w:rPr>
                <w:rFonts w:cs="Arial"/>
              </w:rPr>
            </w:pPr>
            <w:r w:rsidRPr="00340914">
              <w:rPr>
                <w:rFonts w:cs="Arial"/>
              </w:rPr>
              <w:t>QPSK</w:t>
            </w:r>
          </w:p>
        </w:tc>
        <w:tc>
          <w:tcPr>
            <w:tcW w:w="0" w:type="auto"/>
          </w:tcPr>
          <w:p w14:paraId="0A4341F9" w14:textId="77777777" w:rsidR="007B0696" w:rsidRPr="00340914" w:rsidRDefault="007B0696" w:rsidP="007B0696">
            <w:pPr>
              <w:pStyle w:val="TAC"/>
              <w:rPr>
                <w:rFonts w:cs="Arial"/>
              </w:rPr>
            </w:pPr>
            <w:r w:rsidRPr="00340914">
              <w:rPr>
                <w:rFonts w:cs="Arial"/>
              </w:rPr>
              <w:t>QPSK</w:t>
            </w:r>
          </w:p>
        </w:tc>
      </w:tr>
      <w:tr w:rsidR="007B0696" w:rsidRPr="00340914" w14:paraId="0A434202" w14:textId="77777777" w:rsidTr="007B0696">
        <w:trPr>
          <w:jc w:val="center"/>
        </w:trPr>
        <w:tc>
          <w:tcPr>
            <w:tcW w:w="0" w:type="auto"/>
          </w:tcPr>
          <w:p w14:paraId="0A4341FB" w14:textId="77777777" w:rsidR="007B0696" w:rsidRPr="00340914" w:rsidRDefault="007B0696" w:rsidP="007B0696">
            <w:pPr>
              <w:pStyle w:val="TAL"/>
              <w:rPr>
                <w:rFonts w:cs="Arial"/>
              </w:rPr>
            </w:pPr>
            <w:r w:rsidRPr="00340914">
              <w:rPr>
                <w:rFonts w:cs="Arial"/>
              </w:rPr>
              <w:t>Code rate</w:t>
            </w:r>
          </w:p>
        </w:tc>
        <w:tc>
          <w:tcPr>
            <w:tcW w:w="0" w:type="auto"/>
          </w:tcPr>
          <w:p w14:paraId="0A4341FC"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D"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E"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F"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0"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1" w14:textId="77777777" w:rsidR="007B0696" w:rsidRPr="00340914" w:rsidRDefault="007B0696" w:rsidP="007B0696">
            <w:pPr>
              <w:pStyle w:val="TAC"/>
              <w:rPr>
                <w:rFonts w:eastAsia="MS Mincho" w:cs="Arial"/>
              </w:rPr>
            </w:pPr>
            <w:r w:rsidRPr="00340914">
              <w:rPr>
                <w:rFonts w:eastAsia="MS Mincho" w:cs="Arial"/>
              </w:rPr>
              <w:t>1/3</w:t>
            </w:r>
          </w:p>
        </w:tc>
      </w:tr>
      <w:tr w:rsidR="007B0696" w:rsidRPr="00340914" w14:paraId="0A43420A" w14:textId="77777777" w:rsidTr="007B0696">
        <w:trPr>
          <w:jc w:val="center"/>
        </w:trPr>
        <w:tc>
          <w:tcPr>
            <w:tcW w:w="0" w:type="auto"/>
          </w:tcPr>
          <w:p w14:paraId="0A434203" w14:textId="77777777" w:rsidR="007B0696" w:rsidRPr="00340914" w:rsidRDefault="007B0696" w:rsidP="007B0696">
            <w:pPr>
              <w:pStyle w:val="TAL"/>
              <w:rPr>
                <w:rFonts w:cs="Arial"/>
              </w:rPr>
            </w:pPr>
            <w:r w:rsidRPr="00340914">
              <w:rPr>
                <w:rFonts w:cs="Arial"/>
              </w:rPr>
              <w:t>Payload size (bits)</w:t>
            </w:r>
          </w:p>
        </w:tc>
        <w:tc>
          <w:tcPr>
            <w:tcW w:w="0" w:type="auto"/>
          </w:tcPr>
          <w:p w14:paraId="0A434204" w14:textId="77777777" w:rsidR="007B0696" w:rsidRPr="00340914" w:rsidRDefault="007B0696" w:rsidP="007B0696">
            <w:pPr>
              <w:pStyle w:val="TAC"/>
              <w:rPr>
                <w:rFonts w:eastAsia="MS Mincho" w:cs="Arial"/>
              </w:rPr>
            </w:pPr>
            <w:r w:rsidRPr="00340914">
              <w:rPr>
                <w:rFonts w:eastAsia="MS Mincho" w:cs="Arial"/>
              </w:rPr>
              <w:t>256</w:t>
            </w:r>
          </w:p>
        </w:tc>
        <w:tc>
          <w:tcPr>
            <w:tcW w:w="0" w:type="auto"/>
          </w:tcPr>
          <w:p w14:paraId="0A434205" w14:textId="77777777" w:rsidR="007B0696" w:rsidRPr="00340914" w:rsidRDefault="007B0696" w:rsidP="007B0696">
            <w:pPr>
              <w:pStyle w:val="TAC"/>
              <w:rPr>
                <w:rFonts w:eastAsia="MS Mincho" w:cs="Arial"/>
              </w:rPr>
            </w:pPr>
            <w:r w:rsidRPr="00340914">
              <w:rPr>
                <w:rFonts w:eastAsia="MS Mincho" w:cs="Arial"/>
              </w:rPr>
              <w:t>600</w:t>
            </w:r>
          </w:p>
        </w:tc>
        <w:tc>
          <w:tcPr>
            <w:tcW w:w="0" w:type="auto"/>
          </w:tcPr>
          <w:p w14:paraId="0A434206" w14:textId="77777777" w:rsidR="007B0696" w:rsidRPr="00340914" w:rsidRDefault="007B0696" w:rsidP="007B0696">
            <w:pPr>
              <w:pStyle w:val="TAC"/>
              <w:rPr>
                <w:rFonts w:eastAsia="MS Mincho" w:cs="Arial"/>
              </w:rPr>
            </w:pPr>
            <w:r w:rsidRPr="00340914">
              <w:rPr>
                <w:rFonts w:eastAsia="MS Mincho" w:cs="Arial"/>
              </w:rPr>
              <w:t>1224</w:t>
            </w:r>
          </w:p>
        </w:tc>
        <w:tc>
          <w:tcPr>
            <w:tcW w:w="0" w:type="auto"/>
          </w:tcPr>
          <w:p w14:paraId="0A434207" w14:textId="77777777" w:rsidR="007B0696" w:rsidRPr="00340914" w:rsidRDefault="007B0696" w:rsidP="007B0696">
            <w:pPr>
              <w:pStyle w:val="TAC"/>
              <w:rPr>
                <w:rFonts w:eastAsia="MS Mincho" w:cs="Arial"/>
              </w:rPr>
            </w:pPr>
            <w:r w:rsidRPr="00340914">
              <w:rPr>
                <w:rFonts w:eastAsia="MS Mincho" w:cs="Arial"/>
              </w:rPr>
              <w:t>2216</w:t>
            </w:r>
          </w:p>
        </w:tc>
        <w:tc>
          <w:tcPr>
            <w:tcW w:w="0" w:type="auto"/>
          </w:tcPr>
          <w:p w14:paraId="0A434208" w14:textId="77777777" w:rsidR="007B0696" w:rsidRPr="00340914" w:rsidRDefault="007B0696" w:rsidP="007B0696">
            <w:pPr>
              <w:pStyle w:val="TAC"/>
              <w:rPr>
                <w:rFonts w:cs="Arial"/>
              </w:rPr>
            </w:pPr>
            <w:r w:rsidRPr="00340914">
              <w:rPr>
                <w:rFonts w:eastAsia="MS Mincho" w:cs="Arial"/>
              </w:rPr>
              <w:t>2216</w:t>
            </w:r>
          </w:p>
        </w:tc>
        <w:tc>
          <w:tcPr>
            <w:tcW w:w="0" w:type="auto"/>
          </w:tcPr>
          <w:p w14:paraId="0A434209" w14:textId="77777777" w:rsidR="007B0696" w:rsidRPr="00340914" w:rsidRDefault="007B0696" w:rsidP="007B0696">
            <w:pPr>
              <w:pStyle w:val="TAC"/>
              <w:rPr>
                <w:rFonts w:cs="Arial"/>
              </w:rPr>
            </w:pPr>
            <w:r w:rsidRPr="00340914">
              <w:rPr>
                <w:rFonts w:eastAsia="MS Mincho" w:cs="Arial"/>
              </w:rPr>
              <w:t>2216</w:t>
            </w:r>
          </w:p>
        </w:tc>
      </w:tr>
      <w:tr w:rsidR="007B0696" w:rsidRPr="00340914" w14:paraId="0A434212" w14:textId="77777777" w:rsidTr="007B0696">
        <w:trPr>
          <w:jc w:val="center"/>
        </w:trPr>
        <w:tc>
          <w:tcPr>
            <w:tcW w:w="0" w:type="auto"/>
          </w:tcPr>
          <w:p w14:paraId="0A43420B"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0C" w14:textId="77777777" w:rsidR="007B0696" w:rsidRPr="00340914" w:rsidRDefault="007B0696" w:rsidP="007B0696">
            <w:pPr>
              <w:pStyle w:val="TAC"/>
              <w:rPr>
                <w:rFonts w:cs="Arial"/>
              </w:rPr>
            </w:pPr>
            <w:r w:rsidRPr="00340914">
              <w:rPr>
                <w:rFonts w:cs="Arial"/>
              </w:rPr>
              <w:t>24</w:t>
            </w:r>
          </w:p>
        </w:tc>
        <w:tc>
          <w:tcPr>
            <w:tcW w:w="0" w:type="auto"/>
          </w:tcPr>
          <w:p w14:paraId="0A43420D" w14:textId="77777777" w:rsidR="007B0696" w:rsidRPr="00340914" w:rsidRDefault="007B0696" w:rsidP="007B0696">
            <w:pPr>
              <w:pStyle w:val="TAC"/>
              <w:rPr>
                <w:rFonts w:cs="Arial"/>
              </w:rPr>
            </w:pPr>
            <w:r w:rsidRPr="00340914">
              <w:rPr>
                <w:rFonts w:cs="Arial"/>
              </w:rPr>
              <w:t>24</w:t>
            </w:r>
          </w:p>
        </w:tc>
        <w:tc>
          <w:tcPr>
            <w:tcW w:w="0" w:type="auto"/>
          </w:tcPr>
          <w:p w14:paraId="0A43420E" w14:textId="77777777" w:rsidR="007B0696" w:rsidRPr="00340914" w:rsidRDefault="007B0696" w:rsidP="007B0696">
            <w:pPr>
              <w:pStyle w:val="TAC"/>
              <w:rPr>
                <w:rFonts w:cs="Arial"/>
              </w:rPr>
            </w:pPr>
            <w:r w:rsidRPr="00340914">
              <w:rPr>
                <w:rFonts w:cs="Arial"/>
              </w:rPr>
              <w:t>24</w:t>
            </w:r>
          </w:p>
        </w:tc>
        <w:tc>
          <w:tcPr>
            <w:tcW w:w="0" w:type="auto"/>
          </w:tcPr>
          <w:p w14:paraId="0A43420F" w14:textId="77777777" w:rsidR="007B0696" w:rsidRPr="00340914" w:rsidRDefault="007B0696" w:rsidP="007B0696">
            <w:pPr>
              <w:pStyle w:val="TAC"/>
              <w:rPr>
                <w:rFonts w:cs="Arial"/>
              </w:rPr>
            </w:pPr>
            <w:r w:rsidRPr="00340914">
              <w:rPr>
                <w:rFonts w:cs="Arial"/>
              </w:rPr>
              <w:t>24</w:t>
            </w:r>
          </w:p>
        </w:tc>
        <w:tc>
          <w:tcPr>
            <w:tcW w:w="0" w:type="auto"/>
          </w:tcPr>
          <w:p w14:paraId="0A434210" w14:textId="77777777" w:rsidR="007B0696" w:rsidRPr="00340914" w:rsidRDefault="007B0696" w:rsidP="007B0696">
            <w:pPr>
              <w:pStyle w:val="TAC"/>
              <w:rPr>
                <w:rFonts w:cs="Arial"/>
              </w:rPr>
            </w:pPr>
            <w:r w:rsidRPr="00340914">
              <w:rPr>
                <w:rFonts w:cs="Arial"/>
              </w:rPr>
              <w:t>24</w:t>
            </w:r>
          </w:p>
        </w:tc>
        <w:tc>
          <w:tcPr>
            <w:tcW w:w="0" w:type="auto"/>
          </w:tcPr>
          <w:p w14:paraId="0A434211" w14:textId="77777777" w:rsidR="007B0696" w:rsidRPr="00340914" w:rsidRDefault="007B0696" w:rsidP="007B0696">
            <w:pPr>
              <w:pStyle w:val="TAC"/>
              <w:rPr>
                <w:rFonts w:cs="Arial"/>
              </w:rPr>
            </w:pPr>
            <w:r w:rsidRPr="00340914">
              <w:rPr>
                <w:rFonts w:cs="Arial"/>
              </w:rPr>
              <w:t>24</w:t>
            </w:r>
          </w:p>
        </w:tc>
      </w:tr>
      <w:tr w:rsidR="007B0696" w:rsidRPr="00340914" w14:paraId="0A43421A" w14:textId="77777777" w:rsidTr="007B0696">
        <w:trPr>
          <w:jc w:val="center"/>
        </w:trPr>
        <w:tc>
          <w:tcPr>
            <w:tcW w:w="0" w:type="auto"/>
          </w:tcPr>
          <w:p w14:paraId="0A43421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14" w14:textId="77777777" w:rsidR="007B0696" w:rsidRPr="00340914" w:rsidRDefault="007B0696" w:rsidP="007B0696">
            <w:pPr>
              <w:pStyle w:val="TAC"/>
              <w:rPr>
                <w:rFonts w:cs="Arial"/>
              </w:rPr>
            </w:pPr>
            <w:r w:rsidRPr="00340914">
              <w:rPr>
                <w:rFonts w:cs="Arial"/>
              </w:rPr>
              <w:t>0</w:t>
            </w:r>
          </w:p>
        </w:tc>
        <w:tc>
          <w:tcPr>
            <w:tcW w:w="0" w:type="auto"/>
          </w:tcPr>
          <w:p w14:paraId="0A434215" w14:textId="77777777" w:rsidR="007B0696" w:rsidRPr="00340914" w:rsidRDefault="007B0696" w:rsidP="007B0696">
            <w:pPr>
              <w:pStyle w:val="TAC"/>
              <w:rPr>
                <w:rFonts w:cs="Arial"/>
              </w:rPr>
            </w:pPr>
            <w:r w:rsidRPr="00340914">
              <w:rPr>
                <w:rFonts w:cs="Arial"/>
              </w:rPr>
              <w:t>0</w:t>
            </w:r>
          </w:p>
        </w:tc>
        <w:tc>
          <w:tcPr>
            <w:tcW w:w="0" w:type="auto"/>
          </w:tcPr>
          <w:p w14:paraId="0A43421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9" w14:textId="77777777" w:rsidR="007B0696" w:rsidRPr="00340914" w:rsidRDefault="007B0696" w:rsidP="007B0696">
            <w:pPr>
              <w:pStyle w:val="TAC"/>
              <w:rPr>
                <w:rFonts w:eastAsia="MS Mincho" w:cs="Arial"/>
              </w:rPr>
            </w:pPr>
            <w:r w:rsidRPr="00340914">
              <w:rPr>
                <w:rFonts w:eastAsia="MS Mincho" w:cs="Arial"/>
              </w:rPr>
              <w:t>0</w:t>
            </w:r>
          </w:p>
        </w:tc>
      </w:tr>
      <w:tr w:rsidR="007B0696" w:rsidRPr="00340914" w14:paraId="0A434222" w14:textId="77777777" w:rsidTr="007B0696">
        <w:trPr>
          <w:jc w:val="center"/>
        </w:trPr>
        <w:tc>
          <w:tcPr>
            <w:tcW w:w="0" w:type="auto"/>
          </w:tcPr>
          <w:p w14:paraId="0A43421B"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1C" w14:textId="77777777" w:rsidR="007B0696" w:rsidRPr="00340914" w:rsidRDefault="007B0696" w:rsidP="007B0696">
            <w:pPr>
              <w:pStyle w:val="TAC"/>
              <w:rPr>
                <w:rFonts w:cs="Arial"/>
              </w:rPr>
            </w:pPr>
            <w:r w:rsidRPr="00340914">
              <w:rPr>
                <w:rFonts w:cs="Arial"/>
              </w:rPr>
              <w:t>1</w:t>
            </w:r>
          </w:p>
        </w:tc>
        <w:tc>
          <w:tcPr>
            <w:tcW w:w="0" w:type="auto"/>
          </w:tcPr>
          <w:p w14:paraId="0A43421D" w14:textId="77777777" w:rsidR="007B0696" w:rsidRPr="00340914" w:rsidRDefault="007B0696" w:rsidP="007B0696">
            <w:pPr>
              <w:pStyle w:val="TAC"/>
              <w:rPr>
                <w:rFonts w:cs="Arial"/>
              </w:rPr>
            </w:pPr>
            <w:r w:rsidRPr="00340914">
              <w:rPr>
                <w:rFonts w:cs="Arial"/>
              </w:rPr>
              <w:t>1</w:t>
            </w:r>
          </w:p>
        </w:tc>
        <w:tc>
          <w:tcPr>
            <w:tcW w:w="0" w:type="auto"/>
          </w:tcPr>
          <w:p w14:paraId="0A43421E"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1F"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0"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1"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2A" w14:textId="77777777" w:rsidTr="007B0696">
        <w:trPr>
          <w:jc w:val="center"/>
        </w:trPr>
        <w:tc>
          <w:tcPr>
            <w:tcW w:w="0" w:type="auto"/>
          </w:tcPr>
          <w:p w14:paraId="0A434223"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24" w14:textId="77777777" w:rsidR="007B0696" w:rsidRPr="00340914" w:rsidRDefault="007B0696" w:rsidP="007B0696">
            <w:pPr>
              <w:pStyle w:val="TAC"/>
              <w:rPr>
                <w:rFonts w:eastAsia="MS Mincho" w:cs="Arial"/>
              </w:rPr>
            </w:pPr>
            <w:r w:rsidRPr="00340914">
              <w:rPr>
                <w:rFonts w:eastAsia="MS Mincho" w:cs="Arial"/>
              </w:rPr>
              <w:t>852</w:t>
            </w:r>
          </w:p>
        </w:tc>
        <w:tc>
          <w:tcPr>
            <w:tcW w:w="0" w:type="auto"/>
          </w:tcPr>
          <w:p w14:paraId="0A434225" w14:textId="77777777" w:rsidR="007B0696" w:rsidRPr="00340914" w:rsidRDefault="007B0696" w:rsidP="007B0696">
            <w:pPr>
              <w:pStyle w:val="TAC"/>
              <w:rPr>
                <w:rFonts w:eastAsia="MS Mincho" w:cs="Arial"/>
              </w:rPr>
            </w:pPr>
            <w:r w:rsidRPr="00340914">
              <w:rPr>
                <w:rFonts w:eastAsia="MS Mincho" w:cs="Arial"/>
              </w:rPr>
              <w:t>1884</w:t>
            </w:r>
          </w:p>
        </w:tc>
        <w:tc>
          <w:tcPr>
            <w:tcW w:w="0" w:type="auto"/>
          </w:tcPr>
          <w:p w14:paraId="0A434226" w14:textId="77777777" w:rsidR="007B0696" w:rsidRPr="00340914" w:rsidRDefault="007B0696" w:rsidP="007B0696">
            <w:pPr>
              <w:pStyle w:val="TAC"/>
              <w:rPr>
                <w:rFonts w:eastAsia="MS Mincho" w:cs="Arial"/>
              </w:rPr>
            </w:pPr>
            <w:r w:rsidRPr="00340914">
              <w:rPr>
                <w:rFonts w:eastAsia="MS Mincho" w:cs="Arial"/>
              </w:rPr>
              <w:t>3756</w:t>
            </w:r>
          </w:p>
        </w:tc>
        <w:tc>
          <w:tcPr>
            <w:tcW w:w="0" w:type="auto"/>
          </w:tcPr>
          <w:p w14:paraId="0A434227"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8"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9" w14:textId="77777777" w:rsidR="007B0696" w:rsidRPr="00340914" w:rsidRDefault="007B0696" w:rsidP="007B0696">
            <w:pPr>
              <w:pStyle w:val="TAC"/>
              <w:rPr>
                <w:rFonts w:eastAsia="MS Mincho" w:cs="Arial"/>
              </w:rPr>
            </w:pPr>
            <w:r w:rsidRPr="00340914">
              <w:rPr>
                <w:rFonts w:eastAsia="MS Mincho" w:cs="Arial"/>
              </w:rPr>
              <w:t>6732</w:t>
            </w:r>
          </w:p>
        </w:tc>
      </w:tr>
      <w:tr w:rsidR="007B0696" w:rsidRPr="00340914" w14:paraId="0A434232" w14:textId="77777777" w:rsidTr="007B0696">
        <w:trPr>
          <w:jc w:val="center"/>
        </w:trPr>
        <w:tc>
          <w:tcPr>
            <w:tcW w:w="0" w:type="auto"/>
          </w:tcPr>
          <w:p w14:paraId="0A43422B"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2C"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2D"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2E"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22F"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0"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1" w14:textId="77777777" w:rsidR="007B0696" w:rsidRPr="00340914" w:rsidRDefault="007B0696" w:rsidP="007B0696">
            <w:pPr>
              <w:pStyle w:val="TAC"/>
              <w:rPr>
                <w:rFonts w:eastAsia="MS Mincho" w:cs="Arial"/>
              </w:rPr>
            </w:pPr>
            <w:r w:rsidRPr="00340914">
              <w:rPr>
                <w:rFonts w:eastAsia="MS Mincho" w:cs="Arial"/>
              </w:rPr>
              <w:t>7200</w:t>
            </w:r>
          </w:p>
        </w:tc>
      </w:tr>
      <w:tr w:rsidR="007B0696" w:rsidRPr="00340914" w14:paraId="0A43423A" w14:textId="77777777" w:rsidTr="007B0696">
        <w:trPr>
          <w:jc w:val="center"/>
        </w:trPr>
        <w:tc>
          <w:tcPr>
            <w:tcW w:w="0" w:type="auto"/>
          </w:tcPr>
          <w:p w14:paraId="0A434233"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34"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235"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3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37"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8"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9"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242" w14:textId="77777777" w:rsidTr="007B0696">
        <w:trPr>
          <w:jc w:val="center"/>
        </w:trPr>
        <w:tc>
          <w:tcPr>
            <w:tcW w:w="0" w:type="auto"/>
          </w:tcPr>
          <w:p w14:paraId="0A43423B" w14:textId="77777777" w:rsidR="007B0696" w:rsidRPr="00340914" w:rsidRDefault="007B0696" w:rsidP="007B0696">
            <w:pPr>
              <w:pStyle w:val="TAL"/>
              <w:rPr>
                <w:rFonts w:eastAsia="MS Mincho" w:cs="Arial"/>
              </w:rPr>
            </w:pPr>
            <w:r w:rsidRPr="00340914">
              <w:rPr>
                <w:rFonts w:eastAsia="MS Mincho" w:cs="Arial"/>
              </w:rPr>
              <w:t>SRS bandwidth configuration (See TS 36.211, 5.5.3) (Note 1)</w:t>
            </w:r>
          </w:p>
        </w:tc>
        <w:tc>
          <w:tcPr>
            <w:tcW w:w="0" w:type="auto"/>
          </w:tcPr>
          <w:p w14:paraId="0A43423C" w14:textId="77777777" w:rsidR="007B0696" w:rsidRPr="00340914" w:rsidRDefault="007B0696" w:rsidP="007B0696">
            <w:pPr>
              <w:pStyle w:val="TAC"/>
              <w:rPr>
                <w:rFonts w:eastAsia="MS Mincho" w:cs="Arial"/>
              </w:rPr>
            </w:pPr>
            <w:r w:rsidRPr="00340914">
              <w:rPr>
                <w:rFonts w:eastAsia="MS Mincho" w:cs="Arial"/>
              </w:rPr>
              <w:t>7</w:t>
            </w:r>
          </w:p>
        </w:tc>
        <w:tc>
          <w:tcPr>
            <w:tcW w:w="0" w:type="auto"/>
          </w:tcPr>
          <w:p w14:paraId="0A43423D"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3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23F"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24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41"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24A" w14:textId="77777777" w:rsidTr="007B0696">
        <w:trPr>
          <w:jc w:val="center"/>
        </w:trPr>
        <w:tc>
          <w:tcPr>
            <w:tcW w:w="0" w:type="auto"/>
          </w:tcPr>
          <w:p w14:paraId="0A434243"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24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9"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4D" w14:textId="77777777" w:rsidTr="007B0696">
        <w:trPr>
          <w:jc w:val="center"/>
        </w:trPr>
        <w:tc>
          <w:tcPr>
            <w:tcW w:w="0" w:type="auto"/>
            <w:gridSpan w:val="7"/>
          </w:tcPr>
          <w:p w14:paraId="0A43424B"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24C"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24E" w14:textId="77777777" w:rsidR="007B0696" w:rsidRPr="00340914" w:rsidRDefault="007B0696" w:rsidP="007B0696">
      <w:pPr>
        <w:ind w:firstLineChars="200" w:firstLine="400"/>
      </w:pPr>
    </w:p>
    <w:p w14:paraId="0A43424F" w14:textId="77777777" w:rsidR="007B0696" w:rsidRPr="00340914" w:rsidRDefault="007B0696" w:rsidP="007B0696">
      <w:pPr>
        <w:pStyle w:val="Heading1"/>
      </w:pPr>
      <w:bookmarkStart w:id="6308" w:name="_Toc20997908"/>
      <w:bookmarkStart w:id="6309" w:name="_Toc29478587"/>
      <w:bookmarkStart w:id="6310" w:name="_Toc35933185"/>
      <w:bookmarkStart w:id="6311" w:name="_Toc35935473"/>
      <w:bookmarkStart w:id="6312" w:name="_Toc37163057"/>
      <w:bookmarkStart w:id="6313" w:name="_Toc37173385"/>
      <w:bookmarkStart w:id="6314" w:name="_Toc37173637"/>
      <w:bookmarkStart w:id="6315" w:name="_Toc44754193"/>
      <w:bookmarkStart w:id="6316" w:name="_Toc45825621"/>
      <w:bookmarkStart w:id="6317" w:name="_Toc45825873"/>
      <w:bookmarkStart w:id="6318" w:name="_Toc45826125"/>
      <w:bookmarkStart w:id="6319" w:name="_Toc45826377"/>
      <w:bookmarkStart w:id="6320" w:name="_Toc52466543"/>
      <w:bookmarkStart w:id="6321" w:name="_Toc66869528"/>
      <w:bookmarkStart w:id="6322" w:name="_Toc66872346"/>
      <w:bookmarkStart w:id="6323" w:name="_Toc75173503"/>
      <w:bookmarkStart w:id="6324" w:name="_Toc76497319"/>
      <w:bookmarkStart w:id="6325" w:name="_Toc82894120"/>
      <w:bookmarkStart w:id="6326" w:name="_Toc89684651"/>
      <w:bookmarkStart w:id="6327" w:name="_Toc98574792"/>
      <w:bookmarkStart w:id="6328" w:name="_Toc123307020"/>
      <w:bookmarkStart w:id="6329" w:name="_Toc123308165"/>
      <w:bookmarkStart w:id="6330" w:name="_Toc124187221"/>
      <w:bookmarkStart w:id="6331" w:name="_Toc130825026"/>
      <w:bookmarkStart w:id="6332" w:name="_Toc137388886"/>
      <w:bookmarkStart w:id="6333" w:name="_Toc137454432"/>
      <w:bookmarkStart w:id="6334" w:name="_Toc138894759"/>
      <w:bookmarkStart w:id="6335" w:name="_Toc145034918"/>
      <w:bookmarkStart w:id="6336" w:name="_Toc153185467"/>
      <w:bookmarkStart w:id="6337" w:name="_Toc161926342"/>
      <w:bookmarkStart w:id="6338" w:name="_Toc163214757"/>
      <w:bookmarkStart w:id="6339" w:name="_Toc187273184"/>
      <w:r w:rsidRPr="00340914">
        <w:t>A.9</w:t>
      </w:r>
      <w:r w:rsidRPr="00340914">
        <w:tab/>
        <w:t>Multi user PUCCH test</w:t>
      </w:r>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p>
    <w:p w14:paraId="0A434250" w14:textId="77777777" w:rsidR="007B0696" w:rsidRPr="00340914" w:rsidRDefault="007B0696" w:rsidP="007B0696"/>
    <w:p w14:paraId="0A434251" w14:textId="77777777" w:rsidR="007B0696" w:rsidRPr="00340914" w:rsidRDefault="007B0696" w:rsidP="007B0696">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7B0696" w:rsidRPr="00340914" w14:paraId="0A43425A" w14:textId="77777777" w:rsidTr="007B0696">
        <w:trPr>
          <w:trHeight w:val="563"/>
        </w:trPr>
        <w:tc>
          <w:tcPr>
            <w:tcW w:w="0" w:type="auto"/>
          </w:tcPr>
          <w:p w14:paraId="0A434252" w14:textId="77777777" w:rsidR="007B0696" w:rsidRPr="00340914" w:rsidRDefault="007B0696" w:rsidP="007B0696">
            <w:pPr>
              <w:pStyle w:val="TAC"/>
              <w:rPr>
                <w:rFonts w:eastAsia="Batang" w:cs="Arial"/>
              </w:rPr>
            </w:pPr>
          </w:p>
        </w:tc>
        <w:tc>
          <w:tcPr>
            <w:tcW w:w="0" w:type="auto"/>
          </w:tcPr>
          <w:p w14:paraId="0A434253" w14:textId="77777777" w:rsidR="007B0696" w:rsidRPr="00340914" w:rsidRDefault="007B0696" w:rsidP="007B0696">
            <w:pPr>
              <w:pStyle w:val="TAH"/>
              <w:rPr>
                <w:rFonts w:cs="Arial"/>
              </w:rPr>
            </w:pPr>
            <w:r w:rsidRPr="00340914">
              <w:rPr>
                <w:rFonts w:cs="Arial"/>
              </w:rPr>
              <w:t>Resource index for</w:t>
            </w:r>
          </w:p>
          <w:p w14:paraId="0A434254" w14:textId="77777777" w:rsidR="007B0696" w:rsidRPr="00340914" w:rsidRDefault="007B0696" w:rsidP="007B0696">
            <w:pPr>
              <w:pStyle w:val="TAH"/>
              <w:rPr>
                <w:rFonts w:cs="Arial"/>
              </w:rPr>
            </w:pPr>
            <w:r w:rsidRPr="00340914">
              <w:rPr>
                <w:rFonts w:cs="Arial"/>
              </w:rPr>
              <w:t>PUCCH formats 1/1a/1b</w:t>
            </w:r>
          </w:p>
          <w:p w14:paraId="0A434255" w14:textId="77777777" w:rsidR="007B0696" w:rsidRPr="00340914" w:rsidRDefault="007B0696" w:rsidP="007B0696">
            <w:pPr>
              <w:pStyle w:val="TAH"/>
              <w:rPr>
                <w:rFonts w:cs="Arial"/>
              </w:rPr>
            </w:pPr>
            <w:r w:rsidRPr="00340914">
              <w:rPr>
                <w:rFonts w:eastAsia="MS Mincho" w:cs="Arial"/>
              </w:rPr>
              <w:object w:dxaOrig="680" w:dyaOrig="380" w14:anchorId="0A43607A">
                <v:shape id="_x0000_i1137" type="#_x0000_t75" style="width:36.5pt;height:20.5pt" o:ole="">
                  <v:imagedata r:id="rId205" o:title=""/>
                </v:shape>
                <o:OLEObject Type="Embed" ProgID="Equation.3" ShapeID="_x0000_i1137" DrawAspect="Content" ObjectID="_1797887888" r:id="rId206"/>
              </w:object>
            </w:r>
          </w:p>
        </w:tc>
        <w:tc>
          <w:tcPr>
            <w:tcW w:w="0" w:type="auto"/>
          </w:tcPr>
          <w:p w14:paraId="0A434256" w14:textId="77777777" w:rsidR="007B0696" w:rsidRPr="00340914" w:rsidRDefault="007B0696" w:rsidP="007B0696">
            <w:pPr>
              <w:pStyle w:val="TAH"/>
              <w:rPr>
                <w:rFonts w:cs="Arial"/>
              </w:rPr>
            </w:pPr>
            <w:r w:rsidRPr="00340914">
              <w:rPr>
                <w:rFonts w:cs="Arial"/>
              </w:rPr>
              <w:t>Relative power</w:t>
            </w:r>
          </w:p>
          <w:p w14:paraId="0A434257" w14:textId="77777777" w:rsidR="007B0696" w:rsidRPr="00340914" w:rsidRDefault="007B0696" w:rsidP="007B0696">
            <w:pPr>
              <w:pStyle w:val="TAH"/>
              <w:rPr>
                <w:rFonts w:eastAsia="Batang" w:cs="Arial"/>
              </w:rPr>
            </w:pPr>
            <w:r w:rsidRPr="00340914">
              <w:rPr>
                <w:rFonts w:cs="Arial"/>
              </w:rPr>
              <w:t>[dB]</w:t>
            </w:r>
          </w:p>
        </w:tc>
        <w:tc>
          <w:tcPr>
            <w:tcW w:w="0" w:type="auto"/>
          </w:tcPr>
          <w:p w14:paraId="0A434258" w14:textId="77777777" w:rsidR="007B0696" w:rsidRPr="00340914" w:rsidRDefault="007B0696" w:rsidP="007B0696">
            <w:pPr>
              <w:pStyle w:val="TAH"/>
              <w:rPr>
                <w:rFonts w:cs="Arial"/>
              </w:rPr>
            </w:pPr>
            <w:r w:rsidRPr="00340914">
              <w:rPr>
                <w:rFonts w:cs="Arial"/>
              </w:rPr>
              <w:t>Relative timing</w:t>
            </w:r>
          </w:p>
          <w:p w14:paraId="0A434259" w14:textId="77777777" w:rsidR="007B0696" w:rsidRPr="00340914" w:rsidRDefault="007B0696" w:rsidP="007B0696">
            <w:pPr>
              <w:pStyle w:val="TAH"/>
              <w:rPr>
                <w:rFonts w:cs="Arial"/>
              </w:rPr>
            </w:pPr>
            <w:r w:rsidRPr="00340914">
              <w:rPr>
                <w:rFonts w:cs="Arial"/>
              </w:rPr>
              <w:t>[ns]</w:t>
            </w:r>
          </w:p>
        </w:tc>
      </w:tr>
      <w:tr w:rsidR="007B0696" w:rsidRPr="00340914" w14:paraId="0A43425F" w14:textId="77777777" w:rsidTr="007B0696">
        <w:trPr>
          <w:trHeight w:val="257"/>
        </w:trPr>
        <w:tc>
          <w:tcPr>
            <w:tcW w:w="0" w:type="auto"/>
          </w:tcPr>
          <w:p w14:paraId="0A43425B" w14:textId="77777777" w:rsidR="007B0696" w:rsidRPr="00340914" w:rsidRDefault="007B0696" w:rsidP="007B0696">
            <w:pPr>
              <w:pStyle w:val="TAC"/>
              <w:rPr>
                <w:rFonts w:eastAsia="MS Mincho" w:cs="Arial"/>
              </w:rPr>
            </w:pPr>
            <w:r w:rsidRPr="00340914">
              <w:rPr>
                <w:rFonts w:eastAsia="MS Mincho" w:cs="Arial"/>
              </w:rPr>
              <w:t>Tested signal</w:t>
            </w:r>
          </w:p>
        </w:tc>
        <w:tc>
          <w:tcPr>
            <w:tcW w:w="0" w:type="auto"/>
          </w:tcPr>
          <w:p w14:paraId="0A43425C" w14:textId="77777777" w:rsidR="007B0696" w:rsidRPr="00340914" w:rsidRDefault="007B0696" w:rsidP="007B0696">
            <w:pPr>
              <w:pStyle w:val="TAC"/>
              <w:rPr>
                <w:rFonts w:cs="Arial"/>
              </w:rPr>
            </w:pPr>
            <w:r w:rsidRPr="00340914">
              <w:rPr>
                <w:rFonts w:cs="Arial"/>
              </w:rPr>
              <w:t>2</w:t>
            </w:r>
          </w:p>
        </w:tc>
        <w:tc>
          <w:tcPr>
            <w:tcW w:w="0" w:type="auto"/>
          </w:tcPr>
          <w:p w14:paraId="0A43425D" w14:textId="77777777" w:rsidR="007B0696" w:rsidRPr="00340914" w:rsidRDefault="007B0696" w:rsidP="007B0696">
            <w:pPr>
              <w:pStyle w:val="TAC"/>
              <w:rPr>
                <w:rFonts w:cs="Arial"/>
              </w:rPr>
            </w:pPr>
            <w:r w:rsidRPr="00340914">
              <w:rPr>
                <w:rFonts w:cs="Arial"/>
              </w:rPr>
              <w:t>-</w:t>
            </w:r>
          </w:p>
        </w:tc>
        <w:tc>
          <w:tcPr>
            <w:tcW w:w="0" w:type="auto"/>
          </w:tcPr>
          <w:p w14:paraId="0A43425E" w14:textId="77777777" w:rsidR="007B0696" w:rsidRPr="00340914" w:rsidRDefault="007B0696" w:rsidP="007B0696">
            <w:pPr>
              <w:pStyle w:val="TAC"/>
              <w:rPr>
                <w:rFonts w:cs="Arial"/>
              </w:rPr>
            </w:pPr>
            <w:r w:rsidRPr="00340914">
              <w:rPr>
                <w:rFonts w:cs="Arial"/>
              </w:rPr>
              <w:t>-</w:t>
            </w:r>
          </w:p>
        </w:tc>
      </w:tr>
      <w:tr w:rsidR="007B0696" w:rsidRPr="00340914" w14:paraId="0A434264" w14:textId="77777777" w:rsidTr="007B0696">
        <w:trPr>
          <w:trHeight w:val="257"/>
        </w:trPr>
        <w:tc>
          <w:tcPr>
            <w:tcW w:w="0" w:type="auto"/>
          </w:tcPr>
          <w:p w14:paraId="0A434260" w14:textId="77777777" w:rsidR="007B0696" w:rsidRPr="00340914" w:rsidRDefault="007B0696" w:rsidP="007B0696">
            <w:pPr>
              <w:pStyle w:val="TAC"/>
              <w:rPr>
                <w:rFonts w:cs="Arial"/>
              </w:rPr>
            </w:pPr>
            <w:r w:rsidRPr="00340914">
              <w:rPr>
                <w:rFonts w:cs="Arial"/>
              </w:rPr>
              <w:t>Interferer 1</w:t>
            </w:r>
          </w:p>
        </w:tc>
        <w:tc>
          <w:tcPr>
            <w:tcW w:w="0" w:type="auto"/>
          </w:tcPr>
          <w:p w14:paraId="0A434261" w14:textId="77777777" w:rsidR="007B0696" w:rsidRPr="00340914" w:rsidRDefault="007B0696" w:rsidP="007B0696">
            <w:pPr>
              <w:pStyle w:val="TAC"/>
              <w:rPr>
                <w:rFonts w:cs="Arial"/>
              </w:rPr>
            </w:pPr>
            <w:r w:rsidRPr="00340914">
              <w:rPr>
                <w:rFonts w:cs="Arial"/>
              </w:rPr>
              <w:t>1</w:t>
            </w:r>
          </w:p>
        </w:tc>
        <w:tc>
          <w:tcPr>
            <w:tcW w:w="0" w:type="auto"/>
          </w:tcPr>
          <w:p w14:paraId="0A434262" w14:textId="77777777" w:rsidR="007B0696" w:rsidRPr="00340914" w:rsidRDefault="007B0696" w:rsidP="007B0696">
            <w:pPr>
              <w:pStyle w:val="TAC"/>
              <w:rPr>
                <w:rFonts w:cs="Arial"/>
              </w:rPr>
            </w:pPr>
            <w:r w:rsidRPr="00340914">
              <w:rPr>
                <w:rFonts w:cs="Arial"/>
              </w:rPr>
              <w:t>0</w:t>
            </w:r>
          </w:p>
        </w:tc>
        <w:tc>
          <w:tcPr>
            <w:tcW w:w="0" w:type="auto"/>
            <w:vMerge w:val="restart"/>
          </w:tcPr>
          <w:p w14:paraId="0A434263" w14:textId="77777777" w:rsidR="007B0696" w:rsidRPr="00340914" w:rsidRDefault="007B0696" w:rsidP="007B0696">
            <w:pPr>
              <w:pStyle w:val="TAC"/>
              <w:rPr>
                <w:rFonts w:cs="Arial"/>
              </w:rPr>
            </w:pPr>
            <w:r w:rsidRPr="00340914">
              <w:rPr>
                <w:rFonts w:cs="Arial"/>
              </w:rPr>
              <w:t>0</w:t>
            </w:r>
          </w:p>
        </w:tc>
      </w:tr>
      <w:tr w:rsidR="007B0696" w:rsidRPr="00340914" w14:paraId="0A434269" w14:textId="77777777" w:rsidTr="007B0696">
        <w:trPr>
          <w:trHeight w:val="257"/>
        </w:trPr>
        <w:tc>
          <w:tcPr>
            <w:tcW w:w="0" w:type="auto"/>
          </w:tcPr>
          <w:p w14:paraId="0A434265" w14:textId="77777777" w:rsidR="007B0696" w:rsidRPr="00340914" w:rsidRDefault="007B0696" w:rsidP="007B0696">
            <w:pPr>
              <w:pStyle w:val="TAC"/>
              <w:rPr>
                <w:rFonts w:eastAsia="MS Mincho" w:cs="Arial"/>
              </w:rPr>
            </w:pPr>
            <w:r w:rsidRPr="00340914">
              <w:rPr>
                <w:rFonts w:cs="Arial"/>
              </w:rPr>
              <w:t>Interferer 2</w:t>
            </w:r>
          </w:p>
        </w:tc>
        <w:tc>
          <w:tcPr>
            <w:tcW w:w="0" w:type="auto"/>
          </w:tcPr>
          <w:p w14:paraId="0A434266" w14:textId="77777777" w:rsidR="007B0696" w:rsidRPr="00340914" w:rsidRDefault="007B0696" w:rsidP="007B0696">
            <w:pPr>
              <w:pStyle w:val="TAC"/>
              <w:rPr>
                <w:rFonts w:cs="Arial"/>
              </w:rPr>
            </w:pPr>
            <w:r w:rsidRPr="00340914">
              <w:rPr>
                <w:rFonts w:eastAsia="MS Mincho" w:cs="Arial"/>
              </w:rPr>
              <w:t>7</w:t>
            </w:r>
          </w:p>
        </w:tc>
        <w:tc>
          <w:tcPr>
            <w:tcW w:w="0" w:type="auto"/>
          </w:tcPr>
          <w:p w14:paraId="0A434267" w14:textId="77777777" w:rsidR="007B0696" w:rsidRPr="00340914" w:rsidRDefault="007B0696" w:rsidP="007B0696">
            <w:pPr>
              <w:pStyle w:val="TAC"/>
              <w:rPr>
                <w:rFonts w:cs="Arial"/>
              </w:rPr>
            </w:pPr>
            <w:r w:rsidRPr="00340914">
              <w:rPr>
                <w:rFonts w:cs="Arial"/>
              </w:rPr>
              <w:t>-3</w:t>
            </w:r>
          </w:p>
        </w:tc>
        <w:tc>
          <w:tcPr>
            <w:tcW w:w="0" w:type="auto"/>
            <w:vMerge/>
          </w:tcPr>
          <w:p w14:paraId="0A434268" w14:textId="77777777" w:rsidR="007B0696" w:rsidRPr="00340914" w:rsidRDefault="007B0696" w:rsidP="007B0696">
            <w:pPr>
              <w:pStyle w:val="TAC"/>
              <w:rPr>
                <w:rFonts w:cs="Arial"/>
              </w:rPr>
            </w:pPr>
          </w:p>
        </w:tc>
      </w:tr>
      <w:tr w:rsidR="007B0696" w:rsidRPr="00340914" w14:paraId="0A43426E" w14:textId="77777777" w:rsidTr="007B0696">
        <w:trPr>
          <w:trHeight w:val="257"/>
        </w:trPr>
        <w:tc>
          <w:tcPr>
            <w:tcW w:w="0" w:type="auto"/>
          </w:tcPr>
          <w:p w14:paraId="0A43426A" w14:textId="77777777" w:rsidR="007B0696" w:rsidRPr="00340914" w:rsidRDefault="007B0696" w:rsidP="007B0696">
            <w:pPr>
              <w:pStyle w:val="TAC"/>
              <w:rPr>
                <w:rFonts w:eastAsia="MS Mincho" w:cs="Arial"/>
              </w:rPr>
            </w:pPr>
            <w:r w:rsidRPr="00340914">
              <w:rPr>
                <w:rFonts w:cs="Arial"/>
              </w:rPr>
              <w:t>Interferer 3</w:t>
            </w:r>
          </w:p>
        </w:tc>
        <w:tc>
          <w:tcPr>
            <w:tcW w:w="0" w:type="auto"/>
          </w:tcPr>
          <w:p w14:paraId="0A43426B" w14:textId="77777777" w:rsidR="007B0696" w:rsidRPr="00340914" w:rsidRDefault="007B0696" w:rsidP="007B0696">
            <w:pPr>
              <w:pStyle w:val="TAC"/>
              <w:rPr>
                <w:rFonts w:cs="Arial"/>
              </w:rPr>
            </w:pPr>
            <w:r w:rsidRPr="00340914">
              <w:rPr>
                <w:rFonts w:cs="Arial"/>
              </w:rPr>
              <w:t>14</w:t>
            </w:r>
          </w:p>
        </w:tc>
        <w:tc>
          <w:tcPr>
            <w:tcW w:w="0" w:type="auto"/>
          </w:tcPr>
          <w:p w14:paraId="0A43426C" w14:textId="77777777" w:rsidR="007B0696" w:rsidRPr="00340914" w:rsidRDefault="007B0696" w:rsidP="007B0696">
            <w:pPr>
              <w:pStyle w:val="TAC"/>
              <w:rPr>
                <w:rFonts w:cs="Arial"/>
              </w:rPr>
            </w:pPr>
            <w:r w:rsidRPr="00340914">
              <w:rPr>
                <w:rFonts w:cs="Arial"/>
              </w:rPr>
              <w:t>3</w:t>
            </w:r>
          </w:p>
        </w:tc>
        <w:tc>
          <w:tcPr>
            <w:tcW w:w="0" w:type="auto"/>
            <w:vMerge/>
          </w:tcPr>
          <w:p w14:paraId="0A43426D" w14:textId="77777777" w:rsidR="007B0696" w:rsidRPr="00340914" w:rsidRDefault="007B0696" w:rsidP="007B0696">
            <w:pPr>
              <w:pStyle w:val="TAC"/>
              <w:rPr>
                <w:rFonts w:cs="Arial"/>
              </w:rPr>
            </w:pPr>
          </w:p>
        </w:tc>
      </w:tr>
      <w:tr w:rsidR="007B0696" w:rsidRPr="00340914" w14:paraId="0A434271" w14:textId="77777777" w:rsidTr="007B0696">
        <w:trPr>
          <w:trHeight w:val="257"/>
        </w:trPr>
        <w:tc>
          <w:tcPr>
            <w:tcW w:w="0" w:type="auto"/>
            <w:gridSpan w:val="4"/>
          </w:tcPr>
          <w:p w14:paraId="0A43426F" w14:textId="77777777" w:rsidR="007B0696" w:rsidRPr="00340914" w:rsidRDefault="007B0696" w:rsidP="007B0696">
            <w:pPr>
              <w:pStyle w:val="TAN"/>
              <w:rPr>
                <w:rFonts w:cs="Arial"/>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7B">
                <v:shape id="_x0000_i1138" type="#_x0000_t75" style="width:51.5pt;height:15.5pt" o:ole="">
                  <v:imagedata r:id="rId207" o:title=""/>
                </v:shape>
                <o:OLEObject Type="Embed" ProgID="Equation.3" ShapeID="_x0000_i1138" DrawAspect="Content" ObjectID="_1797887889" r:id="rId208"/>
              </w:object>
            </w:r>
            <w:r w:rsidRPr="00340914">
              <w:rPr>
                <w:rFonts w:cs="Arial"/>
                <w:lang w:eastAsia="zh-CN"/>
              </w:rPr>
              <w:t xml:space="preserve">, </w:t>
            </w:r>
            <w:r w:rsidRPr="00340914">
              <w:rPr>
                <w:rFonts w:cs="Arial"/>
                <w:position w:val="-12"/>
              </w:rPr>
              <w:object w:dxaOrig="820" w:dyaOrig="380" w14:anchorId="0A43607C">
                <v:shape id="_x0000_i1139" type="#_x0000_t75" style="width:35.5pt;height:15.5pt" o:ole="">
                  <v:imagedata r:id="rId209" o:title=""/>
                </v:shape>
                <o:OLEObject Type="Embed" ProgID="Equation.3" ShapeID="_x0000_i1139" DrawAspect="Content" ObjectID="_1797887890" r:id="rId210"/>
              </w:object>
            </w:r>
            <w:r w:rsidRPr="00340914">
              <w:rPr>
                <w:rFonts w:cs="Arial"/>
              </w:rPr>
              <w:t xml:space="preserve"> and</w:t>
            </w:r>
            <w:r w:rsidRPr="00340914">
              <w:rPr>
                <w:rFonts w:cs="Arial"/>
                <w:lang w:eastAsia="zh-CN"/>
              </w:rPr>
              <w:t xml:space="preserve"> </w:t>
            </w:r>
            <w:r w:rsidRPr="00340914">
              <w:rPr>
                <w:rFonts w:cs="Arial"/>
                <w:position w:val="-12"/>
              </w:rPr>
              <w:object w:dxaOrig="1060" w:dyaOrig="380" w14:anchorId="0A43607D">
                <v:shape id="_x0000_i1140" type="#_x0000_t75" style="width:51.5pt;height:15.5pt" o:ole="">
                  <v:imagedata r:id="rId211" o:title=""/>
                </v:shape>
                <o:OLEObject Type="Embed" ProgID="Equation.3" ShapeID="_x0000_i1140" DrawAspect="Content" ObjectID="_1797887891" r:id="rId212"/>
              </w:object>
            </w:r>
            <w:r w:rsidRPr="00340914">
              <w:rPr>
                <w:rFonts w:cs="Arial"/>
              </w:rPr>
              <w:t>.</w:t>
            </w:r>
          </w:p>
          <w:p w14:paraId="0A434270" w14:textId="77777777" w:rsidR="007B0696" w:rsidRPr="00340914" w:rsidRDefault="007B0696" w:rsidP="007B0696">
            <w:pPr>
              <w:pStyle w:val="TAN"/>
              <w:rPr>
                <w:rFonts w:cs="Arial"/>
              </w:rPr>
            </w:pPr>
            <w:r w:rsidRPr="00340914">
              <w:rPr>
                <w:rFonts w:cs="Arial"/>
              </w:rPr>
              <w:t>NOTE2:</w:t>
            </w:r>
            <w:r w:rsidRPr="00340914">
              <w:rPr>
                <w:rFonts w:cs="Arial"/>
              </w:rPr>
              <w:tab/>
              <w:t>All above listed signals are transmitted on the same PUCCH resource</w:t>
            </w:r>
            <w:r w:rsidRPr="00340914">
              <w:rPr>
                <w:rFonts w:cs="Arial"/>
                <w:lang w:eastAsia="zh-CN"/>
              </w:rPr>
              <w:t xml:space="preserve"> block</w:t>
            </w:r>
            <w:r w:rsidRPr="00340914">
              <w:rPr>
                <w:rFonts w:cs="Arial"/>
              </w:rPr>
              <w:t xml:space="preserve">, with different PUCCH </w:t>
            </w:r>
            <w:r w:rsidRPr="00340914">
              <w:rPr>
                <w:rFonts w:cs="Arial"/>
                <w:lang w:eastAsia="zh-CN"/>
              </w:rPr>
              <w:t>resource</w:t>
            </w:r>
            <w:r w:rsidRPr="00340914">
              <w:rPr>
                <w:rFonts w:cs="Arial"/>
              </w:rPr>
              <w:t xml:space="preserve"> indices as presented above.</w:t>
            </w:r>
          </w:p>
        </w:tc>
      </w:tr>
    </w:tbl>
    <w:p w14:paraId="0A434272" w14:textId="77777777" w:rsidR="007B0696" w:rsidRPr="00340914" w:rsidRDefault="007B0696" w:rsidP="007B0696"/>
    <w:p w14:paraId="0A434273" w14:textId="77777777" w:rsidR="007B0696" w:rsidRPr="00340914" w:rsidRDefault="007B0696" w:rsidP="007B0696">
      <w:pPr>
        <w:pStyle w:val="Heading1"/>
        <w:rPr>
          <w:lang w:eastAsia="zh-CN"/>
        </w:rPr>
      </w:pPr>
      <w:bookmarkStart w:id="6340" w:name="_Toc20997909"/>
      <w:bookmarkStart w:id="6341" w:name="_Toc29478588"/>
      <w:bookmarkStart w:id="6342" w:name="_Toc35933186"/>
      <w:bookmarkStart w:id="6343" w:name="_Toc35935474"/>
      <w:bookmarkStart w:id="6344" w:name="_Toc37163058"/>
      <w:bookmarkStart w:id="6345" w:name="_Toc37173386"/>
      <w:bookmarkStart w:id="6346" w:name="_Toc37173638"/>
      <w:bookmarkStart w:id="6347" w:name="_Toc44754194"/>
      <w:bookmarkStart w:id="6348" w:name="_Toc45825622"/>
      <w:bookmarkStart w:id="6349" w:name="_Toc45825874"/>
      <w:bookmarkStart w:id="6350" w:name="_Toc45826126"/>
      <w:bookmarkStart w:id="6351" w:name="_Toc45826378"/>
      <w:bookmarkStart w:id="6352" w:name="_Toc52466544"/>
      <w:bookmarkStart w:id="6353" w:name="_Toc66869529"/>
      <w:bookmarkStart w:id="6354" w:name="_Toc66872347"/>
      <w:bookmarkStart w:id="6355" w:name="_Toc75173504"/>
      <w:bookmarkStart w:id="6356" w:name="_Toc76497320"/>
      <w:bookmarkStart w:id="6357" w:name="_Toc82894121"/>
      <w:bookmarkStart w:id="6358" w:name="_Toc89684652"/>
      <w:bookmarkStart w:id="6359" w:name="_Toc98574793"/>
      <w:bookmarkStart w:id="6360" w:name="_Toc123307021"/>
      <w:bookmarkStart w:id="6361" w:name="_Toc123308166"/>
      <w:bookmarkStart w:id="6362" w:name="_Toc124187222"/>
      <w:bookmarkStart w:id="6363" w:name="_Toc130825027"/>
      <w:bookmarkStart w:id="6364" w:name="_Toc137388887"/>
      <w:bookmarkStart w:id="6365" w:name="_Toc137454433"/>
      <w:bookmarkStart w:id="6366" w:name="_Toc138894760"/>
      <w:bookmarkStart w:id="6367" w:name="_Toc145034919"/>
      <w:bookmarkStart w:id="6368" w:name="_Toc153185468"/>
      <w:bookmarkStart w:id="6369" w:name="_Toc161926343"/>
      <w:bookmarkStart w:id="6370" w:name="_Toc163214758"/>
      <w:bookmarkStart w:id="6371" w:name="_Toc187273185"/>
      <w:r w:rsidRPr="00340914">
        <w:t>A.</w:t>
      </w:r>
      <w:r w:rsidRPr="00340914">
        <w:rPr>
          <w:lang w:eastAsia="zh-CN"/>
        </w:rPr>
        <w:t>10</w:t>
      </w:r>
      <w:r w:rsidRPr="00340914">
        <w:tab/>
      </w:r>
      <w:r w:rsidRPr="00340914">
        <w:rPr>
          <w:lang w:eastAsia="zh-CN"/>
        </w:rPr>
        <w:t>PUCCH transmission on two antenna ports test</w:t>
      </w:r>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p>
    <w:p w14:paraId="0A434274" w14:textId="77777777" w:rsidR="007B0696" w:rsidRPr="00340914" w:rsidRDefault="007B0696" w:rsidP="007B0696">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7B0696" w:rsidRPr="00340914" w14:paraId="0A434277" w14:textId="77777777" w:rsidTr="007B0696">
        <w:trPr>
          <w:jc w:val="center"/>
        </w:trPr>
        <w:tc>
          <w:tcPr>
            <w:tcW w:w="1687" w:type="pct"/>
            <w:shd w:val="clear" w:color="auto" w:fill="auto"/>
            <w:vAlign w:val="center"/>
          </w:tcPr>
          <w:p w14:paraId="0A434275" w14:textId="77777777" w:rsidR="007B0696" w:rsidRPr="00340914" w:rsidRDefault="007B0696" w:rsidP="007B0696">
            <w:pPr>
              <w:pStyle w:val="TAH"/>
              <w:rPr>
                <w:rFonts w:cs="Arial"/>
              </w:rPr>
            </w:pPr>
            <w:r w:rsidRPr="00340914">
              <w:rPr>
                <w:rFonts w:cs="Arial"/>
              </w:rPr>
              <w:t>PUCCH format</w:t>
            </w:r>
          </w:p>
        </w:tc>
        <w:tc>
          <w:tcPr>
            <w:tcW w:w="3313" w:type="pct"/>
            <w:shd w:val="clear" w:color="auto" w:fill="auto"/>
            <w:vAlign w:val="center"/>
          </w:tcPr>
          <w:p w14:paraId="0A434276" w14:textId="77777777" w:rsidR="007B0696" w:rsidRPr="00340914" w:rsidRDefault="007B0696" w:rsidP="007B0696">
            <w:pPr>
              <w:pStyle w:val="TAH"/>
              <w:rPr>
                <w:rFonts w:cs="Arial"/>
                <w:lang w:eastAsia="zh-CN"/>
              </w:rPr>
            </w:pPr>
            <w:r w:rsidRPr="00340914">
              <w:rPr>
                <w:rFonts w:cs="Arial"/>
              </w:rPr>
              <w:t>Resource ind</w:t>
            </w:r>
            <w:r w:rsidRPr="00340914">
              <w:rPr>
                <w:rFonts w:cs="Arial"/>
                <w:lang w:eastAsia="zh-CN"/>
              </w:rPr>
              <w:t>ices</w:t>
            </w:r>
            <w:r w:rsidRPr="00340914">
              <w:rPr>
                <w:rFonts w:cs="Arial"/>
              </w:rPr>
              <w:t xml:space="preserve"> for </w:t>
            </w:r>
            <w:r w:rsidRPr="00340914">
              <w:rPr>
                <w:rFonts w:cs="Arial"/>
                <w:lang w:eastAsia="zh-CN"/>
              </w:rPr>
              <w:t>two antenna ports</w:t>
            </w:r>
          </w:p>
        </w:tc>
      </w:tr>
      <w:tr w:rsidR="007B0696" w:rsidRPr="00340914" w14:paraId="0A43427A" w14:textId="77777777" w:rsidTr="007B0696">
        <w:trPr>
          <w:jc w:val="center"/>
        </w:trPr>
        <w:tc>
          <w:tcPr>
            <w:tcW w:w="1687" w:type="pct"/>
            <w:vAlign w:val="center"/>
          </w:tcPr>
          <w:p w14:paraId="0A434278" w14:textId="77777777" w:rsidR="007B0696" w:rsidRPr="00340914" w:rsidRDefault="007B0696" w:rsidP="007B0696">
            <w:pPr>
              <w:pStyle w:val="TAC"/>
              <w:rPr>
                <w:rFonts w:cs="Arial"/>
              </w:rPr>
            </w:pPr>
            <w:r w:rsidRPr="00340914">
              <w:rPr>
                <w:rFonts w:cs="Arial"/>
              </w:rPr>
              <w:t xml:space="preserve">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340914">
                <w:rPr>
                  <w:rFonts w:cs="Arial"/>
                </w:rPr>
                <w:t>1a</w:t>
              </w:r>
            </w:smartTag>
          </w:p>
        </w:tc>
        <w:tc>
          <w:tcPr>
            <w:tcW w:w="3313" w:type="pct"/>
            <w:vAlign w:val="center"/>
          </w:tcPr>
          <w:p w14:paraId="0A434279" w14:textId="77777777" w:rsidR="007B0696" w:rsidRPr="00340914" w:rsidRDefault="007B0696" w:rsidP="007B0696">
            <w:pPr>
              <w:pStyle w:val="TAC"/>
              <w:rPr>
                <w:rFonts w:cs="Arial"/>
              </w:rPr>
            </w:pPr>
            <w:r w:rsidRPr="00340914">
              <w:rPr>
                <w:rFonts w:cs="Arial"/>
              </w:rPr>
              <w:object w:dxaOrig="1080" w:dyaOrig="380" w14:anchorId="0A43607E">
                <v:shape id="_x0000_i1141" type="#_x0000_t75" style="width:56.5pt;height:20.5pt" o:ole="">
                  <v:imagedata r:id="rId213" o:title=""/>
                </v:shape>
                <o:OLEObject Type="Embed" ProgID="Equation.DSMT4" ShapeID="_x0000_i1141" DrawAspect="Content" ObjectID="_1797887892" r:id="rId214"/>
              </w:object>
            </w:r>
            <w:r w:rsidRPr="00340914">
              <w:rPr>
                <w:rFonts w:cs="Arial"/>
              </w:rPr>
              <w:t>,</w:t>
            </w:r>
            <w:r w:rsidRPr="00340914">
              <w:rPr>
                <w:rFonts w:cs="Arial"/>
              </w:rPr>
              <w:object w:dxaOrig="1100" w:dyaOrig="380" w14:anchorId="0A43607F">
                <v:shape id="_x0000_i1142" type="#_x0000_t75" style="width:56.5pt;height:20.5pt" o:ole="">
                  <v:imagedata r:id="rId215" o:title=""/>
                </v:shape>
                <o:OLEObject Type="Embed" ProgID="Equation.DSMT4" ShapeID="_x0000_i1142" DrawAspect="Content" ObjectID="_1797887893" r:id="rId216"/>
              </w:object>
            </w:r>
          </w:p>
        </w:tc>
      </w:tr>
      <w:tr w:rsidR="007B0696" w:rsidRPr="00340914" w14:paraId="0A43427D" w14:textId="77777777" w:rsidTr="007B0696">
        <w:trPr>
          <w:jc w:val="center"/>
        </w:trPr>
        <w:tc>
          <w:tcPr>
            <w:tcW w:w="1687" w:type="pct"/>
            <w:vAlign w:val="center"/>
          </w:tcPr>
          <w:p w14:paraId="0A43427B" w14:textId="77777777" w:rsidR="007B0696" w:rsidRPr="00340914" w:rsidRDefault="007B0696" w:rsidP="007B0696">
            <w:pPr>
              <w:pStyle w:val="TAC"/>
              <w:rPr>
                <w:rFonts w:cs="Arial"/>
              </w:rPr>
            </w:pPr>
            <w:r w:rsidRPr="00340914">
              <w:rPr>
                <w:rFonts w:cs="Arial"/>
              </w:rPr>
              <w:t>Format 2</w:t>
            </w:r>
          </w:p>
        </w:tc>
        <w:tc>
          <w:tcPr>
            <w:tcW w:w="3313" w:type="pct"/>
            <w:vAlign w:val="center"/>
          </w:tcPr>
          <w:p w14:paraId="0A43427C" w14:textId="77777777" w:rsidR="007B0696" w:rsidRPr="00340914" w:rsidRDefault="007B0696" w:rsidP="007B0696">
            <w:pPr>
              <w:pStyle w:val="TAC"/>
              <w:rPr>
                <w:rFonts w:cs="Arial"/>
              </w:rPr>
            </w:pPr>
            <w:r w:rsidRPr="00340914">
              <w:rPr>
                <w:rFonts w:cs="Arial"/>
              </w:rPr>
              <w:object w:dxaOrig="1100" w:dyaOrig="380" w14:anchorId="0A436080">
                <v:shape id="_x0000_i1143" type="#_x0000_t75" style="width:56.5pt;height:20.5pt" o:ole="">
                  <v:imagedata r:id="rId217" o:title=""/>
                </v:shape>
                <o:OLEObject Type="Embed" ProgID="Equation.DSMT4" ShapeID="_x0000_i1143" DrawAspect="Content" ObjectID="_1797887894" r:id="rId218"/>
              </w:object>
            </w:r>
            <w:r w:rsidRPr="00340914">
              <w:rPr>
                <w:rFonts w:cs="Arial"/>
              </w:rPr>
              <w:t>,</w:t>
            </w:r>
            <w:r w:rsidRPr="00340914">
              <w:rPr>
                <w:rFonts w:cs="Arial"/>
              </w:rPr>
              <w:object w:dxaOrig="1140" w:dyaOrig="380" w14:anchorId="0A436081">
                <v:shape id="_x0000_i1144" type="#_x0000_t75" style="width:56.5pt;height:20.5pt" o:ole="">
                  <v:imagedata r:id="rId219" o:title=""/>
                </v:shape>
                <o:OLEObject Type="Embed" ProgID="Equation.DSMT4" ShapeID="_x0000_i1144" DrawAspect="Content" ObjectID="_1797887895" r:id="rId220"/>
              </w:object>
            </w:r>
          </w:p>
        </w:tc>
      </w:tr>
      <w:tr w:rsidR="007B0696" w:rsidRPr="00340914" w14:paraId="0A434280" w14:textId="77777777" w:rsidTr="007B0696">
        <w:trPr>
          <w:jc w:val="center"/>
        </w:trPr>
        <w:tc>
          <w:tcPr>
            <w:tcW w:w="5000" w:type="pct"/>
            <w:gridSpan w:val="2"/>
            <w:vAlign w:val="center"/>
          </w:tcPr>
          <w:p w14:paraId="0A43427E" w14:textId="77777777" w:rsidR="007B0696" w:rsidRPr="00340914" w:rsidRDefault="007B0696" w:rsidP="007B0696">
            <w:pPr>
              <w:pStyle w:val="TAN"/>
              <w:rPr>
                <w:rFonts w:cs="Arial"/>
                <w:lang w:eastAsia="zh-CN"/>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82">
                <v:shape id="_x0000_i1145" type="#_x0000_t75" style="width:51.5pt;height:15.5pt" o:ole="">
                  <v:imagedata r:id="rId207" o:title=""/>
                </v:shape>
                <o:OLEObject Type="Embed" ProgID="Equation.3" ShapeID="_x0000_i1145" DrawAspect="Content" ObjectID="_1797887896" r:id="rId221"/>
              </w:object>
            </w:r>
            <w:r w:rsidRPr="00340914">
              <w:rPr>
                <w:rFonts w:cs="Arial"/>
                <w:lang w:eastAsia="zh-CN"/>
              </w:rPr>
              <w:t xml:space="preserve">, </w:t>
            </w:r>
            <w:r w:rsidRPr="00340914">
              <w:rPr>
                <w:rFonts w:cs="Arial"/>
                <w:position w:val="-12"/>
              </w:rPr>
              <w:object w:dxaOrig="820" w:dyaOrig="380" w14:anchorId="0A436083">
                <v:shape id="_x0000_i1146" type="#_x0000_t75" style="width:35.5pt;height:15.5pt" o:ole="">
                  <v:imagedata r:id="rId209" o:title=""/>
                </v:shape>
                <o:OLEObject Type="Embed" ProgID="Equation.3" ShapeID="_x0000_i1146" DrawAspect="Content" ObjectID="_1797887897" r:id="rId222"/>
              </w:object>
            </w:r>
            <w:r w:rsidRPr="00340914">
              <w:rPr>
                <w:rFonts w:cs="Arial"/>
              </w:rPr>
              <w:t>.</w:t>
            </w:r>
            <w:r w:rsidRPr="00340914">
              <w:rPr>
                <w:rFonts w:cs="Arial"/>
                <w:lang w:eastAsia="zh-CN"/>
              </w:rPr>
              <w:t xml:space="preserve"> </w:t>
            </w:r>
            <w:r w:rsidRPr="00340914">
              <w:rPr>
                <w:rFonts w:cs="Arial"/>
                <w:snapToGrid w:val="0"/>
              </w:rPr>
              <w:t xml:space="preserve">For PUCCH 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340914">
                <w:rPr>
                  <w:rFonts w:cs="Arial"/>
                  <w:snapToGrid w:val="0"/>
                </w:rPr>
                <w:t>1a</w:t>
              </w:r>
            </w:smartTag>
            <w:r w:rsidRPr="00340914">
              <w:rPr>
                <w:rFonts w:cs="Arial"/>
                <w:snapToGrid w:val="0"/>
              </w:rPr>
              <w:t xml:space="preserve">, </w:t>
            </w:r>
            <w:r w:rsidRPr="00340914">
              <w:rPr>
                <w:rFonts w:cs="Arial"/>
                <w:snapToGrid w:val="0"/>
              </w:rPr>
              <w:object w:dxaOrig="1060" w:dyaOrig="380" w14:anchorId="0A436084">
                <v:shape id="_x0000_i1147" type="#_x0000_t75" style="width:51.5pt;height:15.5pt" o:ole="">
                  <v:imagedata r:id="rId211" o:title=""/>
                </v:shape>
                <o:OLEObject Type="Embed" ProgID="Equation.3" ShapeID="_x0000_i1147" DrawAspect="Content" ObjectID="_1797887898" r:id="rId223"/>
              </w:object>
            </w:r>
            <w:r w:rsidRPr="00340914">
              <w:rPr>
                <w:rFonts w:cs="Arial"/>
                <w:snapToGrid w:val="0"/>
              </w:rPr>
              <w:t xml:space="preserve"> is assumed.</w:t>
            </w:r>
          </w:p>
          <w:p w14:paraId="0A43427F" w14:textId="77777777" w:rsidR="007B0696" w:rsidRPr="00340914" w:rsidRDefault="007B0696" w:rsidP="007B0696">
            <w:pPr>
              <w:pStyle w:val="TAN"/>
              <w:rPr>
                <w:rFonts w:cs="Arial"/>
              </w:rPr>
            </w:pPr>
            <w:r w:rsidRPr="00340914">
              <w:rPr>
                <w:rFonts w:cs="Arial"/>
                <w:snapToGrid w:val="0"/>
              </w:rPr>
              <w:t>NOTE2:</w:t>
            </w:r>
            <w:r w:rsidRPr="00340914">
              <w:rPr>
                <w:rFonts w:cs="Arial"/>
                <w:snapToGrid w:val="0"/>
              </w:rPr>
              <w:tab/>
              <w:t>The signals transmitted on two antenna ports are in the same PUCCH resource block with different resource indices as presented above.</w:t>
            </w:r>
          </w:p>
        </w:tc>
      </w:tr>
    </w:tbl>
    <w:p w14:paraId="0A434281" w14:textId="77777777" w:rsidR="007B0696" w:rsidRPr="00340914" w:rsidRDefault="007B0696" w:rsidP="007B0696"/>
    <w:p w14:paraId="0A434282" w14:textId="77777777" w:rsidR="007B0696" w:rsidRPr="00340914" w:rsidRDefault="007B0696" w:rsidP="007B0696">
      <w:pPr>
        <w:pStyle w:val="Heading1"/>
        <w:rPr>
          <w:lang w:eastAsia="zh-CN"/>
        </w:rPr>
      </w:pPr>
      <w:bookmarkStart w:id="6372" w:name="_Toc20997910"/>
      <w:bookmarkStart w:id="6373" w:name="_Toc29478589"/>
      <w:bookmarkStart w:id="6374" w:name="_Toc35933187"/>
      <w:bookmarkStart w:id="6375" w:name="_Toc35935475"/>
      <w:bookmarkStart w:id="6376" w:name="_Toc37163059"/>
      <w:bookmarkStart w:id="6377" w:name="_Toc37173387"/>
      <w:bookmarkStart w:id="6378" w:name="_Toc37173639"/>
      <w:bookmarkStart w:id="6379" w:name="_Toc44754195"/>
      <w:bookmarkStart w:id="6380" w:name="_Toc45825623"/>
      <w:bookmarkStart w:id="6381" w:name="_Toc45825875"/>
      <w:bookmarkStart w:id="6382" w:name="_Toc45826127"/>
      <w:bookmarkStart w:id="6383" w:name="_Toc45826379"/>
      <w:bookmarkStart w:id="6384" w:name="_Toc52466545"/>
      <w:bookmarkStart w:id="6385" w:name="_Toc66869530"/>
      <w:bookmarkStart w:id="6386" w:name="_Toc66872348"/>
      <w:bookmarkStart w:id="6387" w:name="_Toc75173505"/>
      <w:bookmarkStart w:id="6388" w:name="_Toc76497321"/>
      <w:bookmarkStart w:id="6389" w:name="_Toc82894122"/>
      <w:bookmarkStart w:id="6390" w:name="_Toc89684653"/>
      <w:bookmarkStart w:id="6391" w:name="_Toc98574794"/>
      <w:bookmarkStart w:id="6392" w:name="_Toc123307022"/>
      <w:bookmarkStart w:id="6393" w:name="_Toc123308167"/>
      <w:bookmarkStart w:id="6394" w:name="_Toc124187223"/>
      <w:bookmarkStart w:id="6395" w:name="_Toc130825028"/>
      <w:bookmarkStart w:id="6396" w:name="_Toc137388888"/>
      <w:bookmarkStart w:id="6397" w:name="_Toc137454434"/>
      <w:bookmarkStart w:id="6398" w:name="_Toc138894761"/>
      <w:bookmarkStart w:id="6399" w:name="_Toc145034920"/>
      <w:bookmarkStart w:id="6400" w:name="_Toc153185469"/>
      <w:bookmarkStart w:id="6401" w:name="_Toc161926344"/>
      <w:bookmarkStart w:id="6402" w:name="_Toc163214759"/>
      <w:bookmarkStart w:id="6403" w:name="_Toc187273186"/>
      <w:r w:rsidRPr="00340914">
        <w:lastRenderedPageBreak/>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p>
    <w:p w14:paraId="0A434283" w14:textId="77777777" w:rsidR="007B0696" w:rsidRPr="00340914" w:rsidRDefault="007B0696" w:rsidP="007B0696">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7B0696" w:rsidRPr="00340914" w14:paraId="0A434286" w14:textId="77777777" w:rsidTr="007B0696">
        <w:trPr>
          <w:jc w:val="center"/>
        </w:trPr>
        <w:tc>
          <w:tcPr>
            <w:tcW w:w="0" w:type="auto"/>
          </w:tcPr>
          <w:p w14:paraId="0A434284" w14:textId="77777777" w:rsidR="007B0696" w:rsidRPr="00340914" w:rsidRDefault="007B0696" w:rsidP="007B0696">
            <w:pPr>
              <w:pStyle w:val="TAH"/>
              <w:rPr>
                <w:rFonts w:cs="Arial"/>
              </w:rPr>
            </w:pPr>
            <w:r w:rsidRPr="00340914">
              <w:rPr>
                <w:rFonts w:cs="Arial"/>
              </w:rPr>
              <w:t>Reference channel</w:t>
            </w:r>
          </w:p>
        </w:tc>
        <w:tc>
          <w:tcPr>
            <w:tcW w:w="0" w:type="auto"/>
          </w:tcPr>
          <w:p w14:paraId="0A434285" w14:textId="77777777" w:rsidR="007B0696" w:rsidRPr="00340914" w:rsidRDefault="007B0696" w:rsidP="007B0696">
            <w:pPr>
              <w:pStyle w:val="TAH"/>
              <w:rPr>
                <w:rFonts w:cs="Arial"/>
              </w:rPr>
            </w:pPr>
            <w:r w:rsidRPr="00340914">
              <w:rPr>
                <w:rFonts w:cs="Arial"/>
              </w:rPr>
              <w:t>A</w:t>
            </w:r>
            <w:r w:rsidRPr="00340914">
              <w:rPr>
                <w:rFonts w:cs="Arial" w:hint="eastAsia"/>
                <w:lang w:eastAsia="zh-CN"/>
              </w:rPr>
              <w:t>11</w:t>
            </w:r>
            <w:r w:rsidRPr="00340914">
              <w:rPr>
                <w:rFonts w:cs="Arial"/>
              </w:rPr>
              <w:t>-1</w:t>
            </w:r>
          </w:p>
        </w:tc>
      </w:tr>
      <w:tr w:rsidR="007B0696" w:rsidRPr="00340914" w14:paraId="0A434289" w14:textId="77777777" w:rsidTr="007B0696">
        <w:trPr>
          <w:jc w:val="center"/>
        </w:trPr>
        <w:tc>
          <w:tcPr>
            <w:tcW w:w="0" w:type="auto"/>
          </w:tcPr>
          <w:p w14:paraId="0A43428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288" w14:textId="77777777" w:rsidR="007B0696" w:rsidRPr="00340914" w:rsidRDefault="007B0696" w:rsidP="007B0696">
            <w:pPr>
              <w:pStyle w:val="TAC"/>
              <w:rPr>
                <w:rFonts w:eastAsia="MS Mincho" w:cs="Arial"/>
              </w:rPr>
            </w:pPr>
            <w:r w:rsidRPr="00340914">
              <w:rPr>
                <w:rFonts w:eastAsia="MS Mincho" w:cs="Arial"/>
              </w:rPr>
              <w:t>3</w:t>
            </w:r>
          </w:p>
        </w:tc>
      </w:tr>
      <w:tr w:rsidR="007B0696" w:rsidRPr="00340914" w14:paraId="0A43428C" w14:textId="77777777" w:rsidTr="007B0696">
        <w:trPr>
          <w:jc w:val="center"/>
        </w:trPr>
        <w:tc>
          <w:tcPr>
            <w:tcW w:w="0" w:type="auto"/>
          </w:tcPr>
          <w:p w14:paraId="0A43428A"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28B" w14:textId="77777777" w:rsidR="007B0696" w:rsidRPr="00340914" w:rsidRDefault="007B0696" w:rsidP="007B0696">
            <w:pPr>
              <w:pStyle w:val="TAC"/>
              <w:rPr>
                <w:rFonts w:cs="Arial"/>
              </w:rPr>
            </w:pPr>
            <w:r w:rsidRPr="00340914">
              <w:rPr>
                <w:rFonts w:cs="Arial"/>
              </w:rPr>
              <w:t>12</w:t>
            </w:r>
          </w:p>
        </w:tc>
      </w:tr>
      <w:tr w:rsidR="007B0696" w:rsidRPr="00340914" w14:paraId="0A43428F" w14:textId="77777777" w:rsidTr="007B0696">
        <w:trPr>
          <w:jc w:val="center"/>
        </w:trPr>
        <w:tc>
          <w:tcPr>
            <w:tcW w:w="0" w:type="auto"/>
          </w:tcPr>
          <w:p w14:paraId="0A43428D" w14:textId="77777777" w:rsidR="007B0696" w:rsidRPr="00340914" w:rsidRDefault="007B0696" w:rsidP="007B0696">
            <w:pPr>
              <w:pStyle w:val="TAL"/>
              <w:rPr>
                <w:rFonts w:cs="Arial"/>
              </w:rPr>
            </w:pPr>
            <w:r w:rsidRPr="00340914">
              <w:rPr>
                <w:rFonts w:cs="Arial"/>
              </w:rPr>
              <w:t>Modulation</w:t>
            </w:r>
          </w:p>
        </w:tc>
        <w:tc>
          <w:tcPr>
            <w:tcW w:w="0" w:type="auto"/>
          </w:tcPr>
          <w:p w14:paraId="0A43428E" w14:textId="77777777" w:rsidR="007B0696" w:rsidRPr="00340914" w:rsidRDefault="007B0696" w:rsidP="007B0696">
            <w:pPr>
              <w:pStyle w:val="TAC"/>
              <w:rPr>
                <w:rFonts w:cs="Arial"/>
              </w:rPr>
            </w:pPr>
            <w:r w:rsidRPr="00340914">
              <w:rPr>
                <w:rFonts w:cs="Arial"/>
              </w:rPr>
              <w:t>QPSK</w:t>
            </w:r>
          </w:p>
        </w:tc>
      </w:tr>
      <w:tr w:rsidR="007B0696" w:rsidRPr="00340914" w14:paraId="0A434292" w14:textId="77777777" w:rsidTr="007B0696">
        <w:trPr>
          <w:jc w:val="center"/>
        </w:trPr>
        <w:tc>
          <w:tcPr>
            <w:tcW w:w="0" w:type="auto"/>
          </w:tcPr>
          <w:p w14:paraId="0A434290" w14:textId="77777777" w:rsidR="007B0696" w:rsidRPr="00340914" w:rsidRDefault="007B0696" w:rsidP="007B0696">
            <w:pPr>
              <w:pStyle w:val="TAL"/>
              <w:rPr>
                <w:rFonts w:cs="Arial"/>
              </w:rPr>
            </w:pPr>
            <w:r w:rsidRPr="00340914">
              <w:rPr>
                <w:rFonts w:cs="Arial"/>
              </w:rPr>
              <w:t>Code rate</w:t>
            </w:r>
          </w:p>
        </w:tc>
        <w:tc>
          <w:tcPr>
            <w:tcW w:w="0" w:type="auto"/>
          </w:tcPr>
          <w:p w14:paraId="0A434291" w14:textId="77777777" w:rsidR="007B0696" w:rsidRPr="00340914" w:rsidRDefault="007B0696" w:rsidP="007B0696">
            <w:pPr>
              <w:pStyle w:val="TAC"/>
              <w:rPr>
                <w:rFonts w:eastAsia="SimSun" w:cs="Arial"/>
                <w:lang w:eastAsia="zh-CN"/>
              </w:rPr>
            </w:pPr>
            <w:r w:rsidRPr="00340914">
              <w:rPr>
                <w:rFonts w:eastAsia="MS Mincho" w:cs="Arial"/>
              </w:rPr>
              <w:t>1</w:t>
            </w:r>
            <w:r w:rsidRPr="00340914">
              <w:rPr>
                <w:rFonts w:cs="Arial" w:hint="eastAsia"/>
                <w:lang w:eastAsia="zh-CN"/>
              </w:rPr>
              <w:t>1</w:t>
            </w:r>
            <w:r w:rsidRPr="00340914">
              <w:rPr>
                <w:rFonts w:eastAsia="MS Mincho" w:cs="Arial"/>
              </w:rPr>
              <w:t>/</w:t>
            </w:r>
            <w:r w:rsidRPr="00340914">
              <w:rPr>
                <w:rFonts w:cs="Arial" w:hint="eastAsia"/>
                <w:lang w:eastAsia="zh-CN"/>
              </w:rPr>
              <w:t>27</w:t>
            </w:r>
            <w:r w:rsidRPr="00340914">
              <w:rPr>
                <w:rFonts w:eastAsia="MS Mincho" w:cs="Arial"/>
              </w:rPr>
              <w:t>*</w:t>
            </w:r>
          </w:p>
        </w:tc>
      </w:tr>
      <w:tr w:rsidR="007B0696" w:rsidRPr="00340914" w14:paraId="0A434295" w14:textId="77777777" w:rsidTr="007B0696">
        <w:trPr>
          <w:jc w:val="center"/>
        </w:trPr>
        <w:tc>
          <w:tcPr>
            <w:tcW w:w="0" w:type="auto"/>
          </w:tcPr>
          <w:p w14:paraId="0A434293" w14:textId="77777777" w:rsidR="007B0696" w:rsidRPr="00340914" w:rsidRDefault="007B0696" w:rsidP="007B0696">
            <w:pPr>
              <w:pStyle w:val="TAL"/>
              <w:rPr>
                <w:rFonts w:cs="Arial"/>
              </w:rPr>
            </w:pPr>
            <w:r w:rsidRPr="00340914">
              <w:rPr>
                <w:rFonts w:cs="Arial"/>
              </w:rPr>
              <w:t>Payload size (bits)</w:t>
            </w:r>
          </w:p>
        </w:tc>
        <w:tc>
          <w:tcPr>
            <w:tcW w:w="0" w:type="auto"/>
          </w:tcPr>
          <w:p w14:paraId="0A434294" w14:textId="77777777" w:rsidR="007B0696" w:rsidRPr="00340914" w:rsidRDefault="007B0696" w:rsidP="007B0696">
            <w:pPr>
              <w:pStyle w:val="TAC"/>
              <w:rPr>
                <w:rFonts w:eastAsia="SimSun" w:cs="Arial"/>
                <w:lang w:eastAsia="zh-CN"/>
              </w:rPr>
            </w:pPr>
            <w:r w:rsidRPr="00340914">
              <w:rPr>
                <w:rFonts w:cs="Arial" w:hint="eastAsia"/>
                <w:lang w:eastAsia="zh-CN"/>
              </w:rPr>
              <w:t>328</w:t>
            </w:r>
          </w:p>
        </w:tc>
      </w:tr>
      <w:tr w:rsidR="007B0696" w:rsidRPr="00340914" w14:paraId="0A434298" w14:textId="77777777" w:rsidTr="007B0696">
        <w:trPr>
          <w:jc w:val="center"/>
        </w:trPr>
        <w:tc>
          <w:tcPr>
            <w:tcW w:w="0" w:type="auto"/>
          </w:tcPr>
          <w:p w14:paraId="0A434296"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97" w14:textId="77777777" w:rsidR="007B0696" w:rsidRPr="00340914" w:rsidRDefault="007B0696" w:rsidP="007B0696">
            <w:pPr>
              <w:pStyle w:val="TAC"/>
              <w:rPr>
                <w:rFonts w:cs="Arial"/>
              </w:rPr>
            </w:pPr>
            <w:r w:rsidRPr="00340914">
              <w:rPr>
                <w:rFonts w:cs="Arial"/>
              </w:rPr>
              <w:t>24</w:t>
            </w:r>
          </w:p>
        </w:tc>
      </w:tr>
      <w:tr w:rsidR="007B0696" w:rsidRPr="00340914" w14:paraId="0A43429B" w14:textId="77777777" w:rsidTr="007B0696">
        <w:trPr>
          <w:jc w:val="center"/>
        </w:trPr>
        <w:tc>
          <w:tcPr>
            <w:tcW w:w="0" w:type="auto"/>
          </w:tcPr>
          <w:p w14:paraId="0A434299"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9A" w14:textId="77777777" w:rsidR="007B0696" w:rsidRPr="00340914" w:rsidRDefault="007B0696" w:rsidP="007B0696">
            <w:pPr>
              <w:pStyle w:val="TAC"/>
              <w:rPr>
                <w:rFonts w:cs="Arial"/>
              </w:rPr>
            </w:pPr>
            <w:r w:rsidRPr="00340914">
              <w:rPr>
                <w:rFonts w:cs="Arial"/>
              </w:rPr>
              <w:t>0</w:t>
            </w:r>
          </w:p>
        </w:tc>
      </w:tr>
      <w:tr w:rsidR="007B0696" w:rsidRPr="00340914" w14:paraId="0A43429E" w14:textId="77777777" w:rsidTr="007B0696">
        <w:trPr>
          <w:jc w:val="center"/>
        </w:trPr>
        <w:tc>
          <w:tcPr>
            <w:tcW w:w="0" w:type="auto"/>
          </w:tcPr>
          <w:p w14:paraId="0A43429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9D" w14:textId="77777777" w:rsidR="007B0696" w:rsidRPr="00340914" w:rsidRDefault="007B0696" w:rsidP="007B0696">
            <w:pPr>
              <w:pStyle w:val="TAC"/>
              <w:rPr>
                <w:rFonts w:cs="Arial"/>
              </w:rPr>
            </w:pPr>
            <w:r w:rsidRPr="00340914">
              <w:rPr>
                <w:rFonts w:cs="Arial"/>
              </w:rPr>
              <w:t>1</w:t>
            </w:r>
          </w:p>
        </w:tc>
      </w:tr>
      <w:tr w:rsidR="007B0696" w:rsidRPr="00340914" w14:paraId="0A4342A1" w14:textId="77777777" w:rsidTr="007B0696">
        <w:trPr>
          <w:jc w:val="center"/>
        </w:trPr>
        <w:tc>
          <w:tcPr>
            <w:tcW w:w="0" w:type="auto"/>
          </w:tcPr>
          <w:p w14:paraId="0A43429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A0" w14:textId="77777777" w:rsidR="007B0696" w:rsidRPr="00340914" w:rsidRDefault="007B0696" w:rsidP="007B0696">
            <w:pPr>
              <w:pStyle w:val="TAC"/>
              <w:rPr>
                <w:rFonts w:eastAsia="SimSun" w:cs="Arial"/>
                <w:lang w:eastAsia="zh-CN"/>
              </w:rPr>
            </w:pPr>
            <w:r w:rsidRPr="00340914">
              <w:rPr>
                <w:rFonts w:cs="Arial" w:hint="eastAsia"/>
                <w:lang w:eastAsia="zh-CN"/>
              </w:rPr>
              <w:t>1068</w:t>
            </w:r>
          </w:p>
        </w:tc>
      </w:tr>
      <w:tr w:rsidR="007B0696" w:rsidRPr="00340914" w14:paraId="0A4342A4" w14:textId="77777777" w:rsidTr="007B0696">
        <w:trPr>
          <w:jc w:val="center"/>
        </w:trPr>
        <w:tc>
          <w:tcPr>
            <w:tcW w:w="0" w:type="auto"/>
          </w:tcPr>
          <w:p w14:paraId="0A4342A2"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A3" w14:textId="77777777" w:rsidR="007B0696" w:rsidRPr="00340914" w:rsidRDefault="007B0696" w:rsidP="007B0696">
            <w:pPr>
              <w:pStyle w:val="TAC"/>
              <w:rPr>
                <w:rFonts w:eastAsia="MS Mincho" w:cs="Arial"/>
              </w:rPr>
            </w:pPr>
            <w:r w:rsidRPr="00340914">
              <w:rPr>
                <w:rFonts w:eastAsia="MS Mincho" w:cs="Arial"/>
              </w:rPr>
              <w:t>864</w:t>
            </w:r>
          </w:p>
        </w:tc>
      </w:tr>
      <w:tr w:rsidR="007B0696" w:rsidRPr="00340914" w14:paraId="0A4342A7" w14:textId="77777777" w:rsidTr="007B0696">
        <w:trPr>
          <w:jc w:val="center"/>
        </w:trPr>
        <w:tc>
          <w:tcPr>
            <w:tcW w:w="0" w:type="auto"/>
          </w:tcPr>
          <w:p w14:paraId="0A4342A5"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A6" w14:textId="77777777" w:rsidR="007B0696" w:rsidRPr="00340914" w:rsidRDefault="007B0696" w:rsidP="007B0696">
            <w:pPr>
              <w:pStyle w:val="TAC"/>
              <w:rPr>
                <w:rFonts w:eastAsia="MS Mincho" w:cs="Arial"/>
              </w:rPr>
            </w:pPr>
            <w:r w:rsidRPr="00340914">
              <w:rPr>
                <w:rFonts w:eastAsia="MS Mincho" w:cs="Arial"/>
              </w:rPr>
              <w:t>432</w:t>
            </w:r>
          </w:p>
        </w:tc>
      </w:tr>
      <w:tr w:rsidR="007B0696" w:rsidRPr="00340914" w14:paraId="0A4342A9" w14:textId="77777777" w:rsidTr="007B0696">
        <w:trPr>
          <w:jc w:val="center"/>
        </w:trPr>
        <w:tc>
          <w:tcPr>
            <w:tcW w:w="0" w:type="auto"/>
            <w:gridSpan w:val="2"/>
          </w:tcPr>
          <w:p w14:paraId="0A4342A8" w14:textId="77777777" w:rsidR="007B0696" w:rsidRPr="00340914" w:rsidRDefault="007B0696" w:rsidP="007B0696">
            <w:pPr>
              <w:pStyle w:val="TAC"/>
              <w:jc w:val="both"/>
              <w:rPr>
                <w:rFonts w:eastAsia="SimSun" w:cs="Arial"/>
                <w:lang w:eastAsia="zh-CN"/>
              </w:rPr>
            </w:pPr>
            <w:r w:rsidRPr="00340914">
              <w:rPr>
                <w:rFonts w:eastAsia="MS Mincho" w:cs="Arial"/>
              </w:rPr>
              <w:t>Note *: code rate per TTI</w:t>
            </w:r>
          </w:p>
        </w:tc>
      </w:tr>
    </w:tbl>
    <w:p w14:paraId="0A4342AA" w14:textId="77777777" w:rsidR="007B0696" w:rsidRPr="00340914" w:rsidRDefault="007B0696" w:rsidP="007B0696"/>
    <w:p w14:paraId="0A4342AB" w14:textId="77777777" w:rsidR="007B0696" w:rsidRPr="00340914" w:rsidRDefault="007B0696" w:rsidP="007B0696">
      <w:pPr>
        <w:pStyle w:val="Heading1"/>
        <w:rPr>
          <w:lang w:eastAsia="zh-CN"/>
        </w:rPr>
      </w:pPr>
      <w:bookmarkStart w:id="6404" w:name="_Toc20997911"/>
      <w:bookmarkStart w:id="6405" w:name="_Toc29478590"/>
      <w:bookmarkStart w:id="6406" w:name="_Toc35933188"/>
      <w:bookmarkStart w:id="6407" w:name="_Toc35935476"/>
      <w:bookmarkStart w:id="6408" w:name="_Toc37163060"/>
      <w:bookmarkStart w:id="6409" w:name="_Toc37173388"/>
      <w:bookmarkStart w:id="6410" w:name="_Toc37173640"/>
      <w:bookmarkStart w:id="6411" w:name="_Toc44754196"/>
      <w:bookmarkStart w:id="6412" w:name="_Toc45825624"/>
      <w:bookmarkStart w:id="6413" w:name="_Toc45825876"/>
      <w:bookmarkStart w:id="6414" w:name="_Toc45826128"/>
      <w:bookmarkStart w:id="6415" w:name="_Toc45826380"/>
      <w:bookmarkStart w:id="6416" w:name="_Toc52466546"/>
      <w:bookmarkStart w:id="6417" w:name="_Toc66869531"/>
      <w:bookmarkStart w:id="6418" w:name="_Toc66872349"/>
      <w:bookmarkStart w:id="6419" w:name="_Toc75173506"/>
      <w:bookmarkStart w:id="6420" w:name="_Toc76497322"/>
      <w:bookmarkStart w:id="6421" w:name="_Toc82894123"/>
      <w:bookmarkStart w:id="6422" w:name="_Toc89684654"/>
      <w:bookmarkStart w:id="6423" w:name="_Toc98574795"/>
      <w:bookmarkStart w:id="6424" w:name="_Toc123307023"/>
      <w:bookmarkStart w:id="6425" w:name="_Toc123308168"/>
      <w:bookmarkStart w:id="6426" w:name="_Toc124187224"/>
      <w:bookmarkStart w:id="6427" w:name="_Toc130825029"/>
      <w:bookmarkStart w:id="6428" w:name="_Toc137388889"/>
      <w:bookmarkStart w:id="6429" w:name="_Toc137454435"/>
      <w:bookmarkStart w:id="6430" w:name="_Toc138894762"/>
      <w:bookmarkStart w:id="6431" w:name="_Toc145034921"/>
      <w:bookmarkStart w:id="6432" w:name="_Toc153185470"/>
      <w:bookmarkStart w:id="6433" w:name="_Toc161926345"/>
      <w:bookmarkStart w:id="6434" w:name="_Toc163214760"/>
      <w:bookmarkStart w:id="6435" w:name="_Toc187273187"/>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p>
    <w:p w14:paraId="0A4342AC" w14:textId="77777777" w:rsidR="007B0696" w:rsidRPr="00340914" w:rsidRDefault="007B0696" w:rsidP="007B0696">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2B4" w14:textId="77777777" w:rsidTr="007B0696">
        <w:trPr>
          <w:jc w:val="center"/>
        </w:trPr>
        <w:tc>
          <w:tcPr>
            <w:tcW w:w="3175" w:type="dxa"/>
          </w:tcPr>
          <w:p w14:paraId="0A4342AD" w14:textId="77777777" w:rsidR="007B0696" w:rsidRPr="00340914" w:rsidRDefault="007B0696" w:rsidP="007B0696">
            <w:pPr>
              <w:pStyle w:val="TAH"/>
              <w:rPr>
                <w:rFonts w:cs="Arial"/>
                <w:lang w:eastAsia="ja-JP"/>
              </w:rPr>
            </w:pPr>
            <w:r w:rsidRPr="00340914">
              <w:rPr>
                <w:rFonts w:cs="Arial"/>
                <w:lang w:eastAsia="ja-JP"/>
              </w:rPr>
              <w:t>Reference channel</w:t>
            </w:r>
          </w:p>
        </w:tc>
        <w:tc>
          <w:tcPr>
            <w:tcW w:w="907" w:type="dxa"/>
          </w:tcPr>
          <w:p w14:paraId="0A4342AE"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14:paraId="0A4342A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14:paraId="0A4342B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14:paraId="0A4342B1"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14:paraId="0A4342B2"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14:paraId="0A4342B3"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7B0696" w:rsidRPr="00340914" w14:paraId="0A4342BC" w14:textId="77777777" w:rsidTr="007B0696">
        <w:trPr>
          <w:jc w:val="center"/>
        </w:trPr>
        <w:tc>
          <w:tcPr>
            <w:tcW w:w="3175" w:type="dxa"/>
          </w:tcPr>
          <w:p w14:paraId="0A4342B5"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907" w:type="dxa"/>
          </w:tcPr>
          <w:p w14:paraId="0A4342B6" w14:textId="77777777" w:rsidR="007B0696" w:rsidRPr="00340914" w:rsidRDefault="007B0696" w:rsidP="007B0696">
            <w:pPr>
              <w:pStyle w:val="TAC"/>
              <w:rPr>
                <w:rFonts w:cs="Arial"/>
                <w:lang w:eastAsia="ja-JP"/>
              </w:rPr>
            </w:pPr>
            <w:r w:rsidRPr="00340914">
              <w:rPr>
                <w:rFonts w:cs="Arial"/>
                <w:lang w:eastAsia="ja-JP"/>
              </w:rPr>
              <w:t>6</w:t>
            </w:r>
          </w:p>
        </w:tc>
        <w:tc>
          <w:tcPr>
            <w:tcW w:w="907" w:type="dxa"/>
          </w:tcPr>
          <w:p w14:paraId="0A4342B7" w14:textId="77777777" w:rsidR="007B0696" w:rsidRPr="00340914" w:rsidRDefault="007B0696" w:rsidP="007B0696">
            <w:pPr>
              <w:pStyle w:val="TAC"/>
              <w:rPr>
                <w:rFonts w:cs="Arial"/>
                <w:lang w:eastAsia="ja-JP"/>
              </w:rPr>
            </w:pPr>
            <w:r w:rsidRPr="00340914">
              <w:rPr>
                <w:rFonts w:cs="Arial"/>
                <w:lang w:eastAsia="ja-JP"/>
              </w:rPr>
              <w:t>15</w:t>
            </w:r>
          </w:p>
        </w:tc>
        <w:tc>
          <w:tcPr>
            <w:tcW w:w="907" w:type="dxa"/>
          </w:tcPr>
          <w:p w14:paraId="0A4342B8" w14:textId="77777777" w:rsidR="007B0696" w:rsidRPr="00340914" w:rsidRDefault="007B0696" w:rsidP="007B0696">
            <w:pPr>
              <w:pStyle w:val="TAC"/>
              <w:rPr>
                <w:rFonts w:cs="Arial"/>
                <w:lang w:eastAsia="ja-JP"/>
              </w:rPr>
            </w:pPr>
            <w:r w:rsidRPr="00340914">
              <w:rPr>
                <w:rFonts w:cs="Arial"/>
                <w:lang w:eastAsia="ja-JP"/>
              </w:rPr>
              <w:t>25</w:t>
            </w:r>
          </w:p>
        </w:tc>
        <w:tc>
          <w:tcPr>
            <w:tcW w:w="907" w:type="dxa"/>
          </w:tcPr>
          <w:p w14:paraId="0A4342B9" w14:textId="77777777" w:rsidR="007B0696" w:rsidRPr="00340914" w:rsidRDefault="007B0696" w:rsidP="007B0696">
            <w:pPr>
              <w:pStyle w:val="TAC"/>
              <w:rPr>
                <w:rFonts w:cs="Arial"/>
                <w:lang w:eastAsia="ja-JP"/>
              </w:rPr>
            </w:pPr>
            <w:r w:rsidRPr="00340914">
              <w:rPr>
                <w:rFonts w:cs="Arial"/>
                <w:lang w:eastAsia="ja-JP"/>
              </w:rPr>
              <w:t>50</w:t>
            </w:r>
          </w:p>
        </w:tc>
        <w:tc>
          <w:tcPr>
            <w:tcW w:w="907" w:type="dxa"/>
          </w:tcPr>
          <w:p w14:paraId="0A4342BA" w14:textId="77777777" w:rsidR="007B0696" w:rsidRPr="00340914" w:rsidRDefault="007B0696" w:rsidP="007B0696">
            <w:pPr>
              <w:pStyle w:val="TAC"/>
              <w:rPr>
                <w:rFonts w:cs="Arial"/>
                <w:lang w:eastAsia="ja-JP"/>
              </w:rPr>
            </w:pPr>
            <w:r w:rsidRPr="00340914">
              <w:rPr>
                <w:rFonts w:cs="Arial"/>
                <w:lang w:eastAsia="ja-JP"/>
              </w:rPr>
              <w:t>75</w:t>
            </w:r>
          </w:p>
        </w:tc>
        <w:tc>
          <w:tcPr>
            <w:tcW w:w="907" w:type="dxa"/>
          </w:tcPr>
          <w:p w14:paraId="0A4342BB"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2C4" w14:textId="77777777" w:rsidTr="007B0696">
        <w:trPr>
          <w:jc w:val="center"/>
        </w:trPr>
        <w:tc>
          <w:tcPr>
            <w:tcW w:w="3175" w:type="dxa"/>
          </w:tcPr>
          <w:p w14:paraId="0A4342BD"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907" w:type="dxa"/>
          </w:tcPr>
          <w:p w14:paraId="0A4342BE"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BF"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0"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1"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2"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3"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2CC" w14:textId="77777777" w:rsidTr="007B0696">
        <w:trPr>
          <w:jc w:val="center"/>
        </w:trPr>
        <w:tc>
          <w:tcPr>
            <w:tcW w:w="3175" w:type="dxa"/>
          </w:tcPr>
          <w:p w14:paraId="0A4342C5" w14:textId="77777777" w:rsidR="007B0696" w:rsidRPr="00340914" w:rsidRDefault="007B0696" w:rsidP="007B0696">
            <w:pPr>
              <w:pStyle w:val="TAL"/>
              <w:rPr>
                <w:rFonts w:cs="Arial"/>
                <w:lang w:eastAsia="ja-JP"/>
              </w:rPr>
            </w:pPr>
            <w:r w:rsidRPr="00340914">
              <w:rPr>
                <w:rFonts w:cs="Arial"/>
                <w:lang w:eastAsia="ja-JP"/>
              </w:rPr>
              <w:t>Modulation</w:t>
            </w:r>
          </w:p>
        </w:tc>
        <w:tc>
          <w:tcPr>
            <w:tcW w:w="907" w:type="dxa"/>
          </w:tcPr>
          <w:p w14:paraId="0A4342C6"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7"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8"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9"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A"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B" w14:textId="77777777" w:rsidR="007B0696" w:rsidRPr="00340914" w:rsidRDefault="007B0696" w:rsidP="007B0696">
            <w:pPr>
              <w:pStyle w:val="TAC"/>
              <w:rPr>
                <w:rFonts w:cs="Arial"/>
                <w:lang w:eastAsia="ja-JP"/>
              </w:rPr>
            </w:pPr>
            <w:r w:rsidRPr="00340914">
              <w:rPr>
                <w:rFonts w:cs="Arial"/>
                <w:lang w:eastAsia="ja-JP"/>
              </w:rPr>
              <w:t>QPSK</w:t>
            </w:r>
          </w:p>
        </w:tc>
      </w:tr>
      <w:tr w:rsidR="007B0696" w:rsidRPr="00340914" w14:paraId="0A4342D4" w14:textId="77777777" w:rsidTr="007B0696">
        <w:trPr>
          <w:jc w:val="center"/>
        </w:trPr>
        <w:tc>
          <w:tcPr>
            <w:tcW w:w="3175" w:type="dxa"/>
          </w:tcPr>
          <w:p w14:paraId="0A4342CD" w14:textId="77777777" w:rsidR="007B0696" w:rsidRPr="00340914" w:rsidRDefault="007B0696" w:rsidP="007B0696">
            <w:pPr>
              <w:pStyle w:val="TAL"/>
              <w:tabs>
                <w:tab w:val="left" w:pos="1221"/>
              </w:tabs>
              <w:rPr>
                <w:rFonts w:cs="Arial"/>
                <w:lang w:eastAsia="ja-JP"/>
              </w:rPr>
            </w:pPr>
            <w:r w:rsidRPr="00340914">
              <w:rPr>
                <w:rFonts w:cs="Arial"/>
                <w:lang w:eastAsia="ja-JP"/>
              </w:rPr>
              <w:t>Code rate</w:t>
            </w:r>
          </w:p>
        </w:tc>
        <w:tc>
          <w:tcPr>
            <w:tcW w:w="907" w:type="dxa"/>
          </w:tcPr>
          <w:p w14:paraId="0A4342CE" w14:textId="77777777" w:rsidR="007B0696" w:rsidRPr="00340914" w:rsidRDefault="007B0696" w:rsidP="007B0696">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14:paraId="0A4342CF"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0"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1"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2"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3" w14:textId="77777777" w:rsidR="007B0696" w:rsidRPr="00340914" w:rsidRDefault="007B0696" w:rsidP="007B0696">
            <w:pPr>
              <w:pStyle w:val="TAC"/>
              <w:rPr>
                <w:rFonts w:cs="Arial"/>
                <w:lang w:eastAsia="ja-JP"/>
              </w:rPr>
            </w:pPr>
            <w:r w:rsidRPr="00340914">
              <w:rPr>
                <w:rFonts w:cs="Arial"/>
                <w:lang w:eastAsia="ja-JP"/>
              </w:rPr>
              <w:t xml:space="preserve">0.36 </w:t>
            </w:r>
          </w:p>
        </w:tc>
      </w:tr>
      <w:tr w:rsidR="007B0696" w:rsidRPr="00340914" w14:paraId="0A4342DC" w14:textId="77777777" w:rsidTr="007B0696">
        <w:trPr>
          <w:jc w:val="center"/>
        </w:trPr>
        <w:tc>
          <w:tcPr>
            <w:tcW w:w="3175" w:type="dxa"/>
          </w:tcPr>
          <w:p w14:paraId="0A4342D5" w14:textId="77777777" w:rsidR="007B0696" w:rsidRPr="00340914" w:rsidRDefault="007B0696" w:rsidP="007B0696">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14:paraId="0A4342D6"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7"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8"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9"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A"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B"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r>
      <w:tr w:rsidR="007B0696" w:rsidRPr="00340914" w14:paraId="0A4342E4" w14:textId="77777777" w:rsidTr="007B0696">
        <w:trPr>
          <w:jc w:val="center"/>
        </w:trPr>
        <w:tc>
          <w:tcPr>
            <w:tcW w:w="3175" w:type="dxa"/>
          </w:tcPr>
          <w:p w14:paraId="0A4342DD" w14:textId="77777777" w:rsidR="007B0696" w:rsidRPr="00340914" w:rsidRDefault="007B0696" w:rsidP="007B0696">
            <w:pPr>
              <w:pStyle w:val="TAL"/>
              <w:rPr>
                <w:rFonts w:cs="Arial"/>
                <w:lang w:eastAsia="ja-JP"/>
              </w:rPr>
            </w:pPr>
            <w:r w:rsidRPr="00340914">
              <w:rPr>
                <w:rFonts w:cs="Arial"/>
                <w:lang w:eastAsia="ja-JP"/>
              </w:rPr>
              <w:t>Payload size (bits)</w:t>
            </w:r>
          </w:p>
        </w:tc>
        <w:tc>
          <w:tcPr>
            <w:tcW w:w="907" w:type="dxa"/>
          </w:tcPr>
          <w:p w14:paraId="0A4342DE" w14:textId="77777777" w:rsidR="007B0696" w:rsidRPr="00340914" w:rsidRDefault="007B0696" w:rsidP="007B0696">
            <w:pPr>
              <w:pStyle w:val="TAC"/>
              <w:rPr>
                <w:rFonts w:cs="Arial"/>
                <w:lang w:eastAsia="ja-JP"/>
              </w:rPr>
            </w:pPr>
            <w:r w:rsidRPr="00340914">
              <w:rPr>
                <w:rFonts w:cs="Arial"/>
                <w:lang w:eastAsia="ja-JP"/>
              </w:rPr>
              <w:t>600</w:t>
            </w:r>
          </w:p>
        </w:tc>
        <w:tc>
          <w:tcPr>
            <w:tcW w:w="907" w:type="dxa"/>
          </w:tcPr>
          <w:p w14:paraId="0A4342DF" w14:textId="77777777" w:rsidR="007B0696" w:rsidRPr="00340914" w:rsidRDefault="007B0696" w:rsidP="007B0696">
            <w:pPr>
              <w:pStyle w:val="TAC"/>
              <w:rPr>
                <w:rFonts w:cs="Arial"/>
                <w:lang w:eastAsia="ja-JP"/>
              </w:rPr>
            </w:pPr>
            <w:r w:rsidRPr="00340914">
              <w:rPr>
                <w:rFonts w:cs="Arial"/>
                <w:lang w:eastAsia="ja-JP"/>
              </w:rPr>
              <w:t>1544</w:t>
            </w:r>
          </w:p>
        </w:tc>
        <w:tc>
          <w:tcPr>
            <w:tcW w:w="907" w:type="dxa"/>
          </w:tcPr>
          <w:p w14:paraId="0A4342E0" w14:textId="77777777" w:rsidR="007B0696" w:rsidRPr="00340914" w:rsidRDefault="007B0696" w:rsidP="007B0696">
            <w:pPr>
              <w:pStyle w:val="TAC"/>
              <w:rPr>
                <w:rFonts w:cs="Arial"/>
                <w:lang w:eastAsia="ja-JP"/>
              </w:rPr>
            </w:pPr>
            <w:r w:rsidRPr="00340914">
              <w:rPr>
                <w:rFonts w:cs="Arial"/>
                <w:lang w:eastAsia="ja-JP"/>
              </w:rPr>
              <w:t>2600</w:t>
            </w:r>
          </w:p>
        </w:tc>
        <w:tc>
          <w:tcPr>
            <w:tcW w:w="907" w:type="dxa"/>
          </w:tcPr>
          <w:p w14:paraId="0A4342E1" w14:textId="77777777" w:rsidR="007B0696" w:rsidRPr="00340914" w:rsidRDefault="007B0696" w:rsidP="007B0696">
            <w:pPr>
              <w:pStyle w:val="TAC"/>
              <w:rPr>
                <w:rFonts w:cs="Arial"/>
                <w:lang w:eastAsia="ja-JP"/>
              </w:rPr>
            </w:pPr>
            <w:r w:rsidRPr="00340914">
              <w:rPr>
                <w:rFonts w:cs="Arial"/>
                <w:lang w:eastAsia="ja-JP"/>
              </w:rPr>
              <w:t>5160</w:t>
            </w:r>
          </w:p>
        </w:tc>
        <w:tc>
          <w:tcPr>
            <w:tcW w:w="907" w:type="dxa"/>
          </w:tcPr>
          <w:p w14:paraId="0A4342E2" w14:textId="77777777" w:rsidR="007B0696" w:rsidRPr="00340914" w:rsidRDefault="007B0696" w:rsidP="007B0696">
            <w:pPr>
              <w:pStyle w:val="TAC"/>
              <w:rPr>
                <w:rFonts w:cs="Arial"/>
                <w:lang w:eastAsia="ja-JP"/>
              </w:rPr>
            </w:pPr>
            <w:r w:rsidRPr="00340914">
              <w:rPr>
                <w:rFonts w:cs="Arial"/>
                <w:lang w:eastAsia="ja-JP"/>
              </w:rPr>
              <w:t>7736</w:t>
            </w:r>
          </w:p>
        </w:tc>
        <w:tc>
          <w:tcPr>
            <w:tcW w:w="907" w:type="dxa"/>
          </w:tcPr>
          <w:p w14:paraId="0A4342E3" w14:textId="77777777" w:rsidR="007B0696" w:rsidRPr="00340914" w:rsidRDefault="007B0696" w:rsidP="007B0696">
            <w:pPr>
              <w:pStyle w:val="TAC"/>
              <w:rPr>
                <w:rFonts w:cs="Arial"/>
                <w:lang w:eastAsia="ja-JP"/>
              </w:rPr>
            </w:pPr>
            <w:r w:rsidRPr="00340914">
              <w:rPr>
                <w:rFonts w:cs="Arial"/>
                <w:lang w:eastAsia="ja-JP"/>
              </w:rPr>
              <w:t>10296</w:t>
            </w:r>
          </w:p>
        </w:tc>
      </w:tr>
      <w:tr w:rsidR="007B0696" w:rsidRPr="00340914" w14:paraId="0A4342EC" w14:textId="77777777" w:rsidTr="007B0696">
        <w:trPr>
          <w:jc w:val="center"/>
        </w:trPr>
        <w:tc>
          <w:tcPr>
            <w:tcW w:w="3175" w:type="dxa"/>
          </w:tcPr>
          <w:p w14:paraId="0A4342E5"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907" w:type="dxa"/>
          </w:tcPr>
          <w:p w14:paraId="0A4342E6"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7"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8"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9"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A"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B"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4" w14:textId="77777777" w:rsidTr="007B0696">
        <w:trPr>
          <w:jc w:val="center"/>
        </w:trPr>
        <w:tc>
          <w:tcPr>
            <w:tcW w:w="3175" w:type="dxa"/>
          </w:tcPr>
          <w:p w14:paraId="0A4342ED"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907" w:type="dxa"/>
          </w:tcPr>
          <w:p w14:paraId="0A4342EE"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EF"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0"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1"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2"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F3"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C" w14:textId="77777777" w:rsidTr="007B0696">
        <w:trPr>
          <w:jc w:val="center"/>
        </w:trPr>
        <w:tc>
          <w:tcPr>
            <w:tcW w:w="3175" w:type="dxa"/>
          </w:tcPr>
          <w:p w14:paraId="0A4342F5"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907" w:type="dxa"/>
          </w:tcPr>
          <w:p w14:paraId="0A4342F6"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7"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8"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9"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A" w14:textId="77777777" w:rsidR="007B0696" w:rsidRPr="00340914" w:rsidRDefault="007B0696" w:rsidP="007B0696">
            <w:pPr>
              <w:pStyle w:val="TAC"/>
              <w:rPr>
                <w:rFonts w:cs="Arial"/>
                <w:lang w:eastAsia="zh-CN"/>
              </w:rPr>
            </w:pPr>
            <w:r w:rsidRPr="00340914">
              <w:rPr>
                <w:rFonts w:cs="Arial" w:hint="eastAsia"/>
                <w:lang w:eastAsia="zh-CN"/>
              </w:rPr>
              <w:t>2</w:t>
            </w:r>
          </w:p>
        </w:tc>
        <w:tc>
          <w:tcPr>
            <w:tcW w:w="907" w:type="dxa"/>
          </w:tcPr>
          <w:p w14:paraId="0A4342F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304" w14:textId="77777777" w:rsidTr="007B0696">
        <w:trPr>
          <w:jc w:val="center"/>
        </w:trPr>
        <w:tc>
          <w:tcPr>
            <w:tcW w:w="3175" w:type="dxa"/>
          </w:tcPr>
          <w:p w14:paraId="0A4342FD" w14:textId="77777777" w:rsidR="007B0696" w:rsidRPr="00340914" w:rsidRDefault="007B0696" w:rsidP="007B0696">
            <w:pPr>
              <w:pStyle w:val="TAL"/>
              <w:snapToGrid w:val="0"/>
              <w:rPr>
                <w:rFonts w:cs="Arial"/>
                <w:lang w:eastAsia="ja-JP"/>
              </w:rPr>
            </w:pPr>
            <w:r w:rsidRPr="00340914">
              <w:rPr>
                <w:rFonts w:cs="Arial"/>
                <w:lang w:eastAsia="ja-JP"/>
              </w:rPr>
              <w:t>Coded block size including 12bits trellis termination (bits)</w:t>
            </w:r>
          </w:p>
        </w:tc>
        <w:tc>
          <w:tcPr>
            <w:tcW w:w="907" w:type="dxa"/>
          </w:tcPr>
          <w:p w14:paraId="0A4342F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1884</w:t>
            </w:r>
          </w:p>
        </w:tc>
        <w:tc>
          <w:tcPr>
            <w:tcW w:w="907" w:type="dxa"/>
          </w:tcPr>
          <w:p w14:paraId="0A4342F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4716</w:t>
            </w:r>
          </w:p>
        </w:tc>
        <w:tc>
          <w:tcPr>
            <w:tcW w:w="907" w:type="dxa"/>
          </w:tcPr>
          <w:p w14:paraId="0A43430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7884</w:t>
            </w:r>
          </w:p>
        </w:tc>
        <w:tc>
          <w:tcPr>
            <w:tcW w:w="907" w:type="dxa"/>
          </w:tcPr>
          <w:p w14:paraId="0A43430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c>
          <w:tcPr>
            <w:tcW w:w="907" w:type="dxa"/>
          </w:tcPr>
          <w:p w14:paraId="0A43430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11724</w:t>
            </w:r>
          </w:p>
        </w:tc>
        <w:tc>
          <w:tcPr>
            <w:tcW w:w="907" w:type="dxa"/>
          </w:tcPr>
          <w:p w14:paraId="0A43430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r>
      <w:tr w:rsidR="007B0696" w:rsidRPr="00340914" w14:paraId="0A43430C" w14:textId="77777777" w:rsidTr="007B0696">
        <w:trPr>
          <w:jc w:val="center"/>
        </w:trPr>
        <w:tc>
          <w:tcPr>
            <w:tcW w:w="3175" w:type="dxa"/>
          </w:tcPr>
          <w:p w14:paraId="0A434305" w14:textId="77777777" w:rsidR="007B0696" w:rsidRPr="00340914" w:rsidRDefault="007B0696" w:rsidP="007B0696">
            <w:pPr>
              <w:pStyle w:val="TAL"/>
              <w:snapToGrid w:val="0"/>
              <w:rPr>
                <w:rFonts w:cs="Arial"/>
                <w:lang w:eastAsia="ja-JP"/>
              </w:rPr>
            </w:pPr>
            <w:r w:rsidRPr="00340914">
              <w:rPr>
                <w:rFonts w:cs="Arial"/>
                <w:lang w:eastAsia="ja-JP"/>
              </w:rPr>
              <w:t>Total number of bits per sub-frame</w:t>
            </w:r>
          </w:p>
        </w:tc>
        <w:tc>
          <w:tcPr>
            <w:tcW w:w="907" w:type="dxa"/>
          </w:tcPr>
          <w:p w14:paraId="0A434306"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1728</w:t>
            </w:r>
          </w:p>
        </w:tc>
        <w:tc>
          <w:tcPr>
            <w:tcW w:w="907" w:type="dxa"/>
          </w:tcPr>
          <w:p w14:paraId="0A434307"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4320</w:t>
            </w:r>
          </w:p>
        </w:tc>
        <w:tc>
          <w:tcPr>
            <w:tcW w:w="907" w:type="dxa"/>
          </w:tcPr>
          <w:p w14:paraId="0A434308"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09"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c>
          <w:tcPr>
            <w:tcW w:w="907" w:type="dxa"/>
          </w:tcPr>
          <w:p w14:paraId="0A43430A"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21600</w:t>
            </w:r>
          </w:p>
        </w:tc>
        <w:tc>
          <w:tcPr>
            <w:tcW w:w="907" w:type="dxa"/>
          </w:tcPr>
          <w:p w14:paraId="0A43430B"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28800</w:t>
            </w:r>
          </w:p>
        </w:tc>
      </w:tr>
      <w:tr w:rsidR="007B0696" w:rsidRPr="00340914" w14:paraId="0A434314" w14:textId="77777777" w:rsidTr="007B0696">
        <w:trPr>
          <w:trHeight w:val="56"/>
          <w:jc w:val="center"/>
        </w:trPr>
        <w:tc>
          <w:tcPr>
            <w:tcW w:w="3175" w:type="dxa"/>
          </w:tcPr>
          <w:p w14:paraId="0A43430D" w14:textId="77777777" w:rsidR="007B0696" w:rsidRPr="00340914" w:rsidRDefault="007B0696" w:rsidP="007B0696">
            <w:pPr>
              <w:pStyle w:val="TAL"/>
              <w:snapToGrid w:val="0"/>
              <w:rPr>
                <w:rFonts w:cs="Arial"/>
                <w:lang w:eastAsia="ja-JP"/>
              </w:rPr>
            </w:pPr>
            <w:r w:rsidRPr="00340914">
              <w:rPr>
                <w:rFonts w:cs="Arial"/>
                <w:lang w:eastAsia="ja-JP"/>
              </w:rPr>
              <w:t>Total symbols per sub-frame</w:t>
            </w:r>
          </w:p>
        </w:tc>
        <w:tc>
          <w:tcPr>
            <w:tcW w:w="907" w:type="dxa"/>
          </w:tcPr>
          <w:p w14:paraId="0A43430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864</w:t>
            </w:r>
          </w:p>
        </w:tc>
        <w:tc>
          <w:tcPr>
            <w:tcW w:w="907" w:type="dxa"/>
          </w:tcPr>
          <w:p w14:paraId="0A43430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w:t>
            </w:r>
          </w:p>
        </w:tc>
        <w:tc>
          <w:tcPr>
            <w:tcW w:w="907" w:type="dxa"/>
          </w:tcPr>
          <w:p w14:paraId="0A43431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3600</w:t>
            </w:r>
          </w:p>
        </w:tc>
        <w:tc>
          <w:tcPr>
            <w:tcW w:w="907" w:type="dxa"/>
          </w:tcPr>
          <w:p w14:paraId="0A43431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1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10800</w:t>
            </w:r>
          </w:p>
        </w:tc>
        <w:tc>
          <w:tcPr>
            <w:tcW w:w="907" w:type="dxa"/>
          </w:tcPr>
          <w:p w14:paraId="0A43431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r>
      <w:tr w:rsidR="007B0696" w:rsidRPr="00340914" w14:paraId="0A434316" w14:textId="77777777" w:rsidTr="007B0696">
        <w:trPr>
          <w:trHeight w:val="56"/>
          <w:jc w:val="center"/>
        </w:trPr>
        <w:tc>
          <w:tcPr>
            <w:tcW w:w="8617" w:type="dxa"/>
            <w:gridSpan w:val="7"/>
          </w:tcPr>
          <w:p w14:paraId="0A434315"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14:paraId="0A434317" w14:textId="77777777" w:rsidR="007B0696" w:rsidRPr="00340914" w:rsidRDefault="007B0696" w:rsidP="007B0696">
      <w:pPr>
        <w:rPr>
          <w:noProof/>
          <w:lang w:eastAsia="zh-CN"/>
        </w:rPr>
      </w:pPr>
    </w:p>
    <w:p w14:paraId="0A434318" w14:textId="77777777" w:rsidR="007B0696" w:rsidRPr="00340914" w:rsidRDefault="007B0696" w:rsidP="007B0696">
      <w:pPr>
        <w:pStyle w:val="Heading1"/>
        <w:rPr>
          <w:lang w:eastAsia="zh-CN"/>
        </w:rPr>
      </w:pPr>
      <w:bookmarkStart w:id="6436" w:name="_Toc20997912"/>
      <w:bookmarkStart w:id="6437" w:name="_Toc29478591"/>
      <w:bookmarkStart w:id="6438" w:name="_Toc35933189"/>
      <w:bookmarkStart w:id="6439" w:name="_Toc35935477"/>
      <w:bookmarkStart w:id="6440" w:name="_Toc37163061"/>
      <w:bookmarkStart w:id="6441" w:name="_Toc37173389"/>
      <w:bookmarkStart w:id="6442" w:name="_Toc37173641"/>
      <w:bookmarkStart w:id="6443" w:name="_Toc44754197"/>
      <w:bookmarkStart w:id="6444" w:name="_Toc45825625"/>
      <w:bookmarkStart w:id="6445" w:name="_Toc45825877"/>
      <w:bookmarkStart w:id="6446" w:name="_Toc45826129"/>
      <w:bookmarkStart w:id="6447" w:name="_Toc45826381"/>
      <w:bookmarkStart w:id="6448" w:name="_Toc52466547"/>
      <w:bookmarkStart w:id="6449" w:name="_Toc66869532"/>
      <w:bookmarkStart w:id="6450" w:name="_Toc66872350"/>
      <w:bookmarkStart w:id="6451" w:name="_Toc75173507"/>
      <w:bookmarkStart w:id="6452" w:name="_Toc76497323"/>
      <w:bookmarkStart w:id="6453" w:name="_Toc82894124"/>
      <w:bookmarkStart w:id="6454" w:name="_Toc89684655"/>
      <w:bookmarkStart w:id="6455" w:name="_Toc98574796"/>
      <w:bookmarkStart w:id="6456" w:name="_Toc123307024"/>
      <w:bookmarkStart w:id="6457" w:name="_Toc123308169"/>
      <w:bookmarkStart w:id="6458" w:name="_Toc124187225"/>
      <w:bookmarkStart w:id="6459" w:name="_Toc130825030"/>
      <w:bookmarkStart w:id="6460" w:name="_Toc137388890"/>
      <w:bookmarkStart w:id="6461" w:name="_Toc137454436"/>
      <w:bookmarkStart w:id="6462" w:name="_Toc138894763"/>
      <w:bookmarkStart w:id="6463" w:name="_Toc145034922"/>
      <w:bookmarkStart w:id="6464" w:name="_Toc153185471"/>
      <w:bookmarkStart w:id="6465" w:name="_Toc161926346"/>
      <w:bookmarkStart w:id="6466" w:name="_Toc163214761"/>
      <w:bookmarkStart w:id="6467" w:name="_Toc187273188"/>
      <w:r w:rsidRPr="00340914">
        <w:rPr>
          <w:rFonts w:hint="eastAsia"/>
          <w:lang w:eastAsia="zh-CN"/>
        </w:rPr>
        <w:lastRenderedPageBreak/>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p>
    <w:p w14:paraId="0A434319" w14:textId="77777777" w:rsidR="007B0696" w:rsidRPr="00340914" w:rsidRDefault="007B0696" w:rsidP="007B0696">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7B0696" w:rsidRPr="00340914" w14:paraId="0A434321" w14:textId="77777777" w:rsidTr="007B0696">
        <w:trPr>
          <w:jc w:val="center"/>
        </w:trPr>
        <w:tc>
          <w:tcPr>
            <w:tcW w:w="1766" w:type="pct"/>
          </w:tcPr>
          <w:p w14:paraId="0A43431A" w14:textId="77777777" w:rsidR="007B0696" w:rsidRPr="00340914" w:rsidRDefault="007B0696" w:rsidP="007B0696">
            <w:pPr>
              <w:pStyle w:val="TAH"/>
              <w:rPr>
                <w:rFonts w:cs="Arial"/>
                <w:lang w:eastAsia="ja-JP"/>
              </w:rPr>
            </w:pPr>
            <w:r w:rsidRPr="00340914">
              <w:rPr>
                <w:rFonts w:cs="Arial"/>
                <w:lang w:eastAsia="ja-JP"/>
              </w:rPr>
              <w:t>Reference channel</w:t>
            </w:r>
          </w:p>
        </w:tc>
        <w:tc>
          <w:tcPr>
            <w:tcW w:w="540" w:type="pct"/>
          </w:tcPr>
          <w:p w14:paraId="0A43431B"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14:paraId="0A43431C"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14:paraId="0A43431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14:paraId="0A43431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14:paraId="0A43431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14:paraId="0A43432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7B0696" w:rsidRPr="00340914" w14:paraId="0A434329" w14:textId="77777777" w:rsidTr="007B0696">
        <w:trPr>
          <w:jc w:val="center"/>
        </w:trPr>
        <w:tc>
          <w:tcPr>
            <w:tcW w:w="1766" w:type="pct"/>
          </w:tcPr>
          <w:p w14:paraId="0A434322"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540" w:type="pct"/>
          </w:tcPr>
          <w:p w14:paraId="0A434323" w14:textId="77777777" w:rsidR="007B0696" w:rsidRPr="00340914" w:rsidRDefault="007B0696" w:rsidP="007B0696">
            <w:pPr>
              <w:pStyle w:val="TAC"/>
              <w:rPr>
                <w:rFonts w:cs="Arial"/>
                <w:lang w:eastAsia="ja-JP"/>
              </w:rPr>
            </w:pPr>
            <w:r w:rsidRPr="00340914">
              <w:rPr>
                <w:rFonts w:cs="Arial"/>
                <w:lang w:eastAsia="ja-JP"/>
              </w:rPr>
              <w:t>6</w:t>
            </w:r>
          </w:p>
        </w:tc>
        <w:tc>
          <w:tcPr>
            <w:tcW w:w="540" w:type="pct"/>
          </w:tcPr>
          <w:p w14:paraId="0A434324" w14:textId="77777777" w:rsidR="007B0696" w:rsidRPr="00340914" w:rsidRDefault="007B0696" w:rsidP="007B0696">
            <w:pPr>
              <w:pStyle w:val="TAC"/>
              <w:rPr>
                <w:rFonts w:cs="Arial"/>
                <w:lang w:eastAsia="ja-JP"/>
              </w:rPr>
            </w:pPr>
            <w:r w:rsidRPr="00340914">
              <w:rPr>
                <w:rFonts w:cs="Arial"/>
                <w:lang w:eastAsia="ja-JP"/>
              </w:rPr>
              <w:t>15</w:t>
            </w:r>
          </w:p>
        </w:tc>
        <w:tc>
          <w:tcPr>
            <w:tcW w:w="540" w:type="pct"/>
          </w:tcPr>
          <w:p w14:paraId="0A434325" w14:textId="77777777" w:rsidR="007B0696" w:rsidRPr="00340914" w:rsidRDefault="007B0696" w:rsidP="007B0696">
            <w:pPr>
              <w:pStyle w:val="TAC"/>
              <w:rPr>
                <w:rFonts w:cs="Arial"/>
                <w:lang w:eastAsia="ja-JP"/>
              </w:rPr>
            </w:pPr>
            <w:r w:rsidRPr="00340914">
              <w:rPr>
                <w:rFonts w:cs="Arial"/>
                <w:lang w:eastAsia="ja-JP"/>
              </w:rPr>
              <w:t>25</w:t>
            </w:r>
          </w:p>
        </w:tc>
        <w:tc>
          <w:tcPr>
            <w:tcW w:w="540" w:type="pct"/>
          </w:tcPr>
          <w:p w14:paraId="0A434326" w14:textId="77777777" w:rsidR="007B0696" w:rsidRPr="00340914" w:rsidRDefault="007B0696" w:rsidP="007B0696">
            <w:pPr>
              <w:pStyle w:val="TAC"/>
              <w:rPr>
                <w:rFonts w:cs="Arial"/>
                <w:lang w:eastAsia="ja-JP"/>
              </w:rPr>
            </w:pPr>
            <w:r w:rsidRPr="00340914">
              <w:rPr>
                <w:rFonts w:cs="Arial"/>
                <w:lang w:eastAsia="ja-JP"/>
              </w:rPr>
              <w:t>50</w:t>
            </w:r>
          </w:p>
        </w:tc>
        <w:tc>
          <w:tcPr>
            <w:tcW w:w="540" w:type="pct"/>
          </w:tcPr>
          <w:p w14:paraId="0A434327" w14:textId="77777777" w:rsidR="007B0696" w:rsidRPr="00340914" w:rsidRDefault="007B0696" w:rsidP="007B0696">
            <w:pPr>
              <w:pStyle w:val="TAC"/>
              <w:rPr>
                <w:rFonts w:cs="Arial"/>
                <w:lang w:eastAsia="ja-JP"/>
              </w:rPr>
            </w:pPr>
            <w:r w:rsidRPr="00340914">
              <w:rPr>
                <w:rFonts w:cs="Arial"/>
                <w:lang w:eastAsia="ja-JP"/>
              </w:rPr>
              <w:t>75</w:t>
            </w:r>
          </w:p>
        </w:tc>
        <w:tc>
          <w:tcPr>
            <w:tcW w:w="533" w:type="pct"/>
          </w:tcPr>
          <w:p w14:paraId="0A434328"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331" w14:textId="77777777" w:rsidTr="007B0696">
        <w:trPr>
          <w:jc w:val="center"/>
        </w:trPr>
        <w:tc>
          <w:tcPr>
            <w:tcW w:w="1766" w:type="pct"/>
          </w:tcPr>
          <w:p w14:paraId="0A43432A"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540" w:type="pct"/>
          </w:tcPr>
          <w:p w14:paraId="0A43432B"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C"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D"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E"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F" w14:textId="77777777" w:rsidR="007B0696" w:rsidRPr="00340914" w:rsidRDefault="007B0696" w:rsidP="007B0696">
            <w:pPr>
              <w:pStyle w:val="TAC"/>
              <w:rPr>
                <w:rFonts w:cs="Arial"/>
                <w:lang w:eastAsia="ja-JP"/>
              </w:rPr>
            </w:pPr>
            <w:r w:rsidRPr="00340914">
              <w:rPr>
                <w:rFonts w:cs="Arial"/>
                <w:lang w:eastAsia="ja-JP"/>
              </w:rPr>
              <w:t>12</w:t>
            </w:r>
          </w:p>
        </w:tc>
        <w:tc>
          <w:tcPr>
            <w:tcW w:w="533" w:type="pct"/>
          </w:tcPr>
          <w:p w14:paraId="0A434330"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339" w14:textId="77777777" w:rsidTr="007B0696">
        <w:trPr>
          <w:jc w:val="center"/>
        </w:trPr>
        <w:tc>
          <w:tcPr>
            <w:tcW w:w="1766" w:type="pct"/>
          </w:tcPr>
          <w:p w14:paraId="0A434332" w14:textId="77777777" w:rsidR="007B0696" w:rsidRPr="00340914" w:rsidRDefault="007B0696" w:rsidP="007B0696">
            <w:pPr>
              <w:pStyle w:val="TAL"/>
              <w:rPr>
                <w:rFonts w:cs="Arial"/>
                <w:lang w:eastAsia="ja-JP"/>
              </w:rPr>
            </w:pPr>
            <w:r w:rsidRPr="00340914">
              <w:rPr>
                <w:rFonts w:cs="Arial"/>
                <w:lang w:eastAsia="ja-JP"/>
              </w:rPr>
              <w:t>Modulation</w:t>
            </w:r>
          </w:p>
        </w:tc>
        <w:tc>
          <w:tcPr>
            <w:tcW w:w="540" w:type="pct"/>
          </w:tcPr>
          <w:p w14:paraId="0A434333"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4"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5"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6"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7" w14:textId="77777777" w:rsidR="007B0696" w:rsidRPr="00340914" w:rsidRDefault="007B0696" w:rsidP="007B0696">
            <w:pPr>
              <w:pStyle w:val="TAC"/>
              <w:rPr>
                <w:rFonts w:cs="Arial"/>
                <w:lang w:eastAsia="ja-JP"/>
              </w:rPr>
            </w:pPr>
            <w:r w:rsidRPr="00340914">
              <w:rPr>
                <w:rFonts w:cs="Arial"/>
                <w:lang w:eastAsia="ja-JP"/>
              </w:rPr>
              <w:t>16QAM</w:t>
            </w:r>
          </w:p>
        </w:tc>
        <w:tc>
          <w:tcPr>
            <w:tcW w:w="533" w:type="pct"/>
          </w:tcPr>
          <w:p w14:paraId="0A434338" w14:textId="77777777" w:rsidR="007B0696" w:rsidRPr="00340914" w:rsidRDefault="007B0696" w:rsidP="007B0696">
            <w:pPr>
              <w:pStyle w:val="TAC"/>
              <w:rPr>
                <w:rFonts w:cs="Arial"/>
                <w:lang w:eastAsia="ja-JP"/>
              </w:rPr>
            </w:pPr>
            <w:r w:rsidRPr="00340914">
              <w:rPr>
                <w:rFonts w:cs="Arial"/>
                <w:lang w:eastAsia="ja-JP"/>
              </w:rPr>
              <w:t>16QAM</w:t>
            </w:r>
          </w:p>
        </w:tc>
      </w:tr>
      <w:tr w:rsidR="007B0696" w:rsidRPr="00340914" w14:paraId="0A434341" w14:textId="77777777" w:rsidTr="007B0696">
        <w:trPr>
          <w:jc w:val="center"/>
        </w:trPr>
        <w:tc>
          <w:tcPr>
            <w:tcW w:w="1766" w:type="pct"/>
          </w:tcPr>
          <w:p w14:paraId="0A43433A" w14:textId="77777777" w:rsidR="007B0696" w:rsidRPr="00340914" w:rsidRDefault="007B0696" w:rsidP="007B0696">
            <w:pPr>
              <w:pStyle w:val="TAL"/>
              <w:rPr>
                <w:rFonts w:cs="Arial"/>
                <w:lang w:eastAsia="ja-JP"/>
              </w:rPr>
            </w:pPr>
            <w:r w:rsidRPr="00340914">
              <w:rPr>
                <w:rFonts w:cs="Arial"/>
                <w:lang w:eastAsia="ja-JP"/>
              </w:rPr>
              <w:t>Code rate</w:t>
            </w:r>
          </w:p>
        </w:tc>
        <w:tc>
          <w:tcPr>
            <w:tcW w:w="540" w:type="pct"/>
          </w:tcPr>
          <w:p w14:paraId="0A43433B" w14:textId="77777777" w:rsidR="007B0696" w:rsidRPr="00340914" w:rsidRDefault="007B0696" w:rsidP="007B0696">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14:paraId="0A43433C" w14:textId="77777777" w:rsidR="007B0696" w:rsidRPr="00340914" w:rsidRDefault="007B0696" w:rsidP="007B0696">
            <w:pPr>
              <w:pStyle w:val="TAC"/>
              <w:rPr>
                <w:rFonts w:cs="Arial"/>
                <w:lang w:eastAsia="ja-JP"/>
              </w:rPr>
            </w:pPr>
            <w:r w:rsidRPr="00340914">
              <w:rPr>
                <w:rFonts w:cs="Arial"/>
                <w:lang w:eastAsia="ja-JP"/>
              </w:rPr>
              <w:t>0. 50</w:t>
            </w:r>
          </w:p>
        </w:tc>
        <w:tc>
          <w:tcPr>
            <w:tcW w:w="540" w:type="pct"/>
          </w:tcPr>
          <w:p w14:paraId="0A43433D" w14:textId="77777777" w:rsidR="007B0696" w:rsidRPr="00340914" w:rsidRDefault="007B0696" w:rsidP="007B0696">
            <w:pPr>
              <w:pStyle w:val="TAC"/>
              <w:rPr>
                <w:rFonts w:cs="Arial"/>
                <w:lang w:eastAsia="ja-JP"/>
              </w:rPr>
            </w:pPr>
            <w:r w:rsidRPr="00340914">
              <w:rPr>
                <w:rFonts w:cs="Arial"/>
                <w:lang w:eastAsia="ja-JP"/>
              </w:rPr>
              <w:t>0.50</w:t>
            </w:r>
          </w:p>
        </w:tc>
        <w:tc>
          <w:tcPr>
            <w:tcW w:w="540" w:type="pct"/>
          </w:tcPr>
          <w:p w14:paraId="0A43433E" w14:textId="77777777" w:rsidR="007B0696" w:rsidRPr="00340914" w:rsidRDefault="007B0696" w:rsidP="007B0696">
            <w:pPr>
              <w:pStyle w:val="TAC"/>
              <w:rPr>
                <w:rFonts w:cs="Arial"/>
                <w:lang w:eastAsia="ja-JP"/>
              </w:rPr>
            </w:pPr>
            <w:r w:rsidRPr="00340914">
              <w:rPr>
                <w:rFonts w:cs="Arial"/>
                <w:lang w:eastAsia="ja-JP"/>
              </w:rPr>
              <w:t>0.49</w:t>
            </w:r>
          </w:p>
        </w:tc>
        <w:tc>
          <w:tcPr>
            <w:tcW w:w="540" w:type="pct"/>
          </w:tcPr>
          <w:p w14:paraId="0A43433F" w14:textId="77777777" w:rsidR="007B0696" w:rsidRPr="00340914" w:rsidRDefault="007B0696" w:rsidP="007B0696">
            <w:pPr>
              <w:pStyle w:val="TAC"/>
              <w:rPr>
                <w:rFonts w:cs="Arial"/>
                <w:lang w:eastAsia="ja-JP"/>
              </w:rPr>
            </w:pPr>
            <w:r w:rsidRPr="00340914">
              <w:rPr>
                <w:rFonts w:cs="Arial"/>
                <w:lang w:eastAsia="ja-JP"/>
              </w:rPr>
              <w:t>0.50</w:t>
            </w:r>
          </w:p>
        </w:tc>
        <w:tc>
          <w:tcPr>
            <w:tcW w:w="533" w:type="pct"/>
          </w:tcPr>
          <w:p w14:paraId="0A434340" w14:textId="77777777" w:rsidR="007B0696" w:rsidRPr="00340914" w:rsidRDefault="007B0696" w:rsidP="007B0696">
            <w:pPr>
              <w:pStyle w:val="TAC"/>
              <w:rPr>
                <w:rFonts w:cs="Arial"/>
                <w:lang w:eastAsia="ja-JP"/>
              </w:rPr>
            </w:pPr>
            <w:r w:rsidRPr="00340914">
              <w:rPr>
                <w:rFonts w:cs="Arial"/>
                <w:lang w:eastAsia="ja-JP"/>
              </w:rPr>
              <w:t>0.49</w:t>
            </w:r>
          </w:p>
        </w:tc>
      </w:tr>
      <w:tr w:rsidR="007B0696" w:rsidRPr="00340914" w14:paraId="0A434349" w14:textId="77777777" w:rsidTr="007B0696">
        <w:trPr>
          <w:jc w:val="center"/>
        </w:trPr>
        <w:tc>
          <w:tcPr>
            <w:tcW w:w="1766" w:type="pct"/>
          </w:tcPr>
          <w:p w14:paraId="0A434342" w14:textId="77777777" w:rsidR="007B0696" w:rsidRPr="00340914" w:rsidRDefault="007B0696" w:rsidP="007B0696">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14:paraId="0A434343" w14:textId="77777777" w:rsidR="007B0696" w:rsidRPr="00340914" w:rsidRDefault="007B0696" w:rsidP="007B0696">
            <w:pPr>
              <w:pStyle w:val="TAC"/>
              <w:rPr>
                <w:rFonts w:cs="Arial"/>
                <w:lang w:eastAsia="zh-CN"/>
              </w:rPr>
            </w:pPr>
            <w:r w:rsidRPr="00340914">
              <w:rPr>
                <w:rFonts w:cs="Arial" w:hint="eastAsia"/>
                <w:lang w:eastAsia="zh-CN"/>
              </w:rPr>
              <w:t>15</w:t>
            </w:r>
          </w:p>
        </w:tc>
        <w:tc>
          <w:tcPr>
            <w:tcW w:w="540" w:type="pct"/>
          </w:tcPr>
          <w:p w14:paraId="0A434344"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5"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6"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7" w14:textId="77777777" w:rsidR="007B0696" w:rsidRPr="00340914" w:rsidRDefault="007B0696" w:rsidP="007B0696">
            <w:pPr>
              <w:pStyle w:val="TAC"/>
              <w:rPr>
                <w:rFonts w:cs="Arial"/>
                <w:lang w:eastAsia="ja-JP"/>
              </w:rPr>
            </w:pPr>
            <w:r w:rsidRPr="00340914">
              <w:rPr>
                <w:rFonts w:cs="Arial" w:hint="eastAsia"/>
                <w:lang w:eastAsia="zh-CN"/>
              </w:rPr>
              <w:t>15</w:t>
            </w:r>
          </w:p>
        </w:tc>
        <w:tc>
          <w:tcPr>
            <w:tcW w:w="533" w:type="pct"/>
          </w:tcPr>
          <w:p w14:paraId="0A434348" w14:textId="77777777" w:rsidR="007B0696" w:rsidRPr="00340914" w:rsidRDefault="007B0696" w:rsidP="007B0696">
            <w:pPr>
              <w:pStyle w:val="TAC"/>
              <w:rPr>
                <w:rFonts w:cs="Arial"/>
                <w:lang w:eastAsia="ja-JP"/>
              </w:rPr>
            </w:pPr>
            <w:r w:rsidRPr="00340914">
              <w:rPr>
                <w:rFonts w:cs="Arial" w:hint="eastAsia"/>
                <w:lang w:eastAsia="zh-CN"/>
              </w:rPr>
              <w:t>15</w:t>
            </w:r>
          </w:p>
        </w:tc>
      </w:tr>
      <w:tr w:rsidR="007B0696" w:rsidRPr="00340914" w14:paraId="0A434351" w14:textId="77777777" w:rsidTr="007B0696">
        <w:trPr>
          <w:jc w:val="center"/>
        </w:trPr>
        <w:tc>
          <w:tcPr>
            <w:tcW w:w="1766" w:type="pct"/>
          </w:tcPr>
          <w:p w14:paraId="0A43434A" w14:textId="77777777" w:rsidR="007B0696" w:rsidRPr="00340914" w:rsidRDefault="007B0696" w:rsidP="007B0696">
            <w:pPr>
              <w:pStyle w:val="TAL"/>
              <w:rPr>
                <w:rFonts w:cs="Arial"/>
                <w:lang w:eastAsia="ja-JP"/>
              </w:rPr>
            </w:pPr>
            <w:r w:rsidRPr="00340914">
              <w:rPr>
                <w:rFonts w:cs="Arial"/>
                <w:lang w:eastAsia="ja-JP"/>
              </w:rPr>
              <w:t>Payload size (bits)</w:t>
            </w:r>
          </w:p>
        </w:tc>
        <w:tc>
          <w:tcPr>
            <w:tcW w:w="540" w:type="pct"/>
          </w:tcPr>
          <w:p w14:paraId="0A43434B" w14:textId="77777777" w:rsidR="007B0696" w:rsidRPr="00340914" w:rsidRDefault="007B0696" w:rsidP="007B0696">
            <w:pPr>
              <w:pStyle w:val="TAC"/>
              <w:rPr>
                <w:rFonts w:cs="Arial"/>
                <w:lang w:eastAsia="ja-JP"/>
              </w:rPr>
            </w:pPr>
            <w:r w:rsidRPr="00340914">
              <w:rPr>
                <w:rFonts w:cs="Arial"/>
                <w:lang w:eastAsia="ja-JP"/>
              </w:rPr>
              <w:t>1736</w:t>
            </w:r>
          </w:p>
        </w:tc>
        <w:tc>
          <w:tcPr>
            <w:tcW w:w="540" w:type="pct"/>
          </w:tcPr>
          <w:p w14:paraId="0A43434C" w14:textId="77777777" w:rsidR="007B0696" w:rsidRPr="00340914" w:rsidRDefault="007B0696" w:rsidP="007B0696">
            <w:pPr>
              <w:pStyle w:val="TAC"/>
              <w:rPr>
                <w:rFonts w:cs="Arial"/>
                <w:lang w:eastAsia="ja-JP"/>
              </w:rPr>
            </w:pPr>
            <w:r w:rsidRPr="00340914">
              <w:rPr>
                <w:rFonts w:cs="Arial"/>
                <w:lang w:eastAsia="ja-JP"/>
              </w:rPr>
              <w:t>4264</w:t>
            </w:r>
          </w:p>
        </w:tc>
        <w:tc>
          <w:tcPr>
            <w:tcW w:w="540" w:type="pct"/>
          </w:tcPr>
          <w:p w14:paraId="0A43434D" w14:textId="77777777" w:rsidR="007B0696" w:rsidRPr="00340914" w:rsidRDefault="007B0696" w:rsidP="007B0696">
            <w:pPr>
              <w:pStyle w:val="TAC"/>
              <w:rPr>
                <w:rFonts w:cs="Arial"/>
                <w:lang w:eastAsia="ja-JP"/>
              </w:rPr>
            </w:pPr>
            <w:r w:rsidRPr="00340914">
              <w:rPr>
                <w:rFonts w:cs="Arial"/>
                <w:lang w:eastAsia="ja-JP"/>
              </w:rPr>
              <w:t>7224</w:t>
            </w:r>
          </w:p>
        </w:tc>
        <w:tc>
          <w:tcPr>
            <w:tcW w:w="540" w:type="pct"/>
          </w:tcPr>
          <w:p w14:paraId="0A43434E" w14:textId="77777777" w:rsidR="007B0696" w:rsidRPr="00340914" w:rsidRDefault="007B0696" w:rsidP="007B0696">
            <w:pPr>
              <w:pStyle w:val="TAC"/>
              <w:rPr>
                <w:rFonts w:cs="Arial"/>
                <w:lang w:eastAsia="ja-JP"/>
              </w:rPr>
            </w:pPr>
            <w:r w:rsidRPr="00340914">
              <w:rPr>
                <w:rFonts w:cs="Arial"/>
                <w:lang w:eastAsia="ja-JP"/>
              </w:rPr>
              <w:t>14112</w:t>
            </w:r>
          </w:p>
        </w:tc>
        <w:tc>
          <w:tcPr>
            <w:tcW w:w="540" w:type="pct"/>
          </w:tcPr>
          <w:p w14:paraId="0A43434F" w14:textId="77777777" w:rsidR="007B0696" w:rsidRPr="00340914" w:rsidRDefault="007B0696" w:rsidP="007B0696">
            <w:pPr>
              <w:pStyle w:val="TAC"/>
              <w:rPr>
                <w:rFonts w:cs="Arial"/>
                <w:lang w:eastAsia="ja-JP"/>
              </w:rPr>
            </w:pPr>
            <w:r w:rsidRPr="00340914">
              <w:rPr>
                <w:rFonts w:cs="Arial"/>
                <w:lang w:eastAsia="ja-JP"/>
              </w:rPr>
              <w:t>21384</w:t>
            </w:r>
          </w:p>
        </w:tc>
        <w:tc>
          <w:tcPr>
            <w:tcW w:w="533" w:type="pct"/>
          </w:tcPr>
          <w:p w14:paraId="0A434350" w14:textId="77777777" w:rsidR="007B0696" w:rsidRPr="00340914" w:rsidRDefault="007B0696" w:rsidP="007B0696">
            <w:pPr>
              <w:pStyle w:val="TAC"/>
              <w:rPr>
                <w:rFonts w:cs="Arial"/>
                <w:lang w:eastAsia="ja-JP"/>
              </w:rPr>
            </w:pPr>
            <w:r w:rsidRPr="00340914">
              <w:rPr>
                <w:rFonts w:cs="Arial"/>
                <w:lang w:eastAsia="ja-JP"/>
              </w:rPr>
              <w:t>28336</w:t>
            </w:r>
          </w:p>
        </w:tc>
      </w:tr>
      <w:tr w:rsidR="007B0696" w:rsidRPr="00340914" w14:paraId="0A434359" w14:textId="77777777" w:rsidTr="007B0696">
        <w:trPr>
          <w:jc w:val="center"/>
        </w:trPr>
        <w:tc>
          <w:tcPr>
            <w:tcW w:w="1766" w:type="pct"/>
          </w:tcPr>
          <w:p w14:paraId="0A434352"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540" w:type="pct"/>
          </w:tcPr>
          <w:p w14:paraId="0A434353"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4"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5"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6"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7"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58"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1" w14:textId="77777777" w:rsidTr="007B0696">
        <w:trPr>
          <w:jc w:val="center"/>
        </w:trPr>
        <w:tc>
          <w:tcPr>
            <w:tcW w:w="1766" w:type="pct"/>
          </w:tcPr>
          <w:p w14:paraId="0A43435A"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540" w:type="pct"/>
          </w:tcPr>
          <w:p w14:paraId="0A43435B" w14:textId="77777777" w:rsidR="007B0696" w:rsidRPr="00340914" w:rsidRDefault="007B0696" w:rsidP="007B0696">
            <w:pPr>
              <w:pStyle w:val="TAC"/>
              <w:rPr>
                <w:rFonts w:cs="Arial"/>
                <w:lang w:eastAsia="ja-JP"/>
              </w:rPr>
            </w:pPr>
            <w:r w:rsidRPr="00340914">
              <w:rPr>
                <w:rFonts w:cs="Arial"/>
                <w:lang w:eastAsia="ja-JP"/>
              </w:rPr>
              <w:t>0</w:t>
            </w:r>
          </w:p>
        </w:tc>
        <w:tc>
          <w:tcPr>
            <w:tcW w:w="540" w:type="pct"/>
          </w:tcPr>
          <w:p w14:paraId="0A43435C" w14:textId="77777777" w:rsidR="007B0696" w:rsidRPr="00340914" w:rsidRDefault="007B0696" w:rsidP="007B0696">
            <w:pPr>
              <w:pStyle w:val="TAC"/>
              <w:rPr>
                <w:rFonts w:cs="Arial"/>
                <w:lang w:eastAsia="zh-CN"/>
              </w:rPr>
            </w:pPr>
            <w:r w:rsidRPr="00340914">
              <w:rPr>
                <w:rFonts w:cs="Arial" w:hint="eastAsia"/>
                <w:lang w:eastAsia="zh-CN"/>
              </w:rPr>
              <w:t>0</w:t>
            </w:r>
          </w:p>
        </w:tc>
        <w:tc>
          <w:tcPr>
            <w:tcW w:w="540" w:type="pct"/>
          </w:tcPr>
          <w:p w14:paraId="0A43435D"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E"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F"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60"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9" w14:textId="77777777" w:rsidTr="007B0696">
        <w:trPr>
          <w:jc w:val="center"/>
        </w:trPr>
        <w:tc>
          <w:tcPr>
            <w:tcW w:w="1766" w:type="pct"/>
          </w:tcPr>
          <w:p w14:paraId="0A434362"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540" w:type="pct"/>
          </w:tcPr>
          <w:p w14:paraId="0A434363" w14:textId="77777777" w:rsidR="007B0696" w:rsidRPr="00340914" w:rsidRDefault="007B0696" w:rsidP="007B0696">
            <w:pPr>
              <w:pStyle w:val="TAC"/>
              <w:rPr>
                <w:rFonts w:cs="Arial"/>
                <w:lang w:eastAsia="ja-JP"/>
              </w:rPr>
            </w:pPr>
            <w:r w:rsidRPr="00340914">
              <w:rPr>
                <w:rFonts w:cs="Arial"/>
                <w:lang w:eastAsia="ja-JP"/>
              </w:rPr>
              <w:t>1</w:t>
            </w:r>
          </w:p>
        </w:tc>
        <w:tc>
          <w:tcPr>
            <w:tcW w:w="540" w:type="pct"/>
          </w:tcPr>
          <w:p w14:paraId="0A434364" w14:textId="77777777" w:rsidR="007B0696" w:rsidRPr="00340914" w:rsidRDefault="007B0696" w:rsidP="007B0696">
            <w:pPr>
              <w:pStyle w:val="TAC"/>
              <w:rPr>
                <w:rFonts w:cs="Arial"/>
                <w:lang w:eastAsia="zh-CN"/>
              </w:rPr>
            </w:pPr>
            <w:r w:rsidRPr="00340914">
              <w:rPr>
                <w:rFonts w:cs="Arial" w:hint="eastAsia"/>
                <w:lang w:eastAsia="zh-CN"/>
              </w:rPr>
              <w:t>1</w:t>
            </w:r>
          </w:p>
        </w:tc>
        <w:tc>
          <w:tcPr>
            <w:tcW w:w="540" w:type="pct"/>
          </w:tcPr>
          <w:p w14:paraId="0A434365" w14:textId="77777777" w:rsidR="007B0696" w:rsidRPr="00340914" w:rsidRDefault="007B0696" w:rsidP="007B0696">
            <w:pPr>
              <w:pStyle w:val="TAC"/>
              <w:rPr>
                <w:rFonts w:cs="Arial"/>
                <w:lang w:eastAsia="ja-JP"/>
              </w:rPr>
            </w:pPr>
            <w:r w:rsidRPr="00340914">
              <w:rPr>
                <w:rFonts w:cs="Arial"/>
                <w:lang w:eastAsia="ja-JP"/>
              </w:rPr>
              <w:t>2</w:t>
            </w:r>
          </w:p>
        </w:tc>
        <w:tc>
          <w:tcPr>
            <w:tcW w:w="540" w:type="pct"/>
          </w:tcPr>
          <w:p w14:paraId="0A434366" w14:textId="77777777" w:rsidR="007B0696" w:rsidRPr="00340914" w:rsidRDefault="007B0696" w:rsidP="007B0696">
            <w:pPr>
              <w:pStyle w:val="TAC"/>
              <w:rPr>
                <w:rFonts w:cs="Arial"/>
                <w:lang w:eastAsia="zh-CN"/>
              </w:rPr>
            </w:pPr>
            <w:r w:rsidRPr="00340914">
              <w:rPr>
                <w:rFonts w:cs="Arial" w:hint="eastAsia"/>
                <w:lang w:eastAsia="zh-CN"/>
              </w:rPr>
              <w:t>3</w:t>
            </w:r>
          </w:p>
        </w:tc>
        <w:tc>
          <w:tcPr>
            <w:tcW w:w="540" w:type="pct"/>
          </w:tcPr>
          <w:p w14:paraId="0A434367" w14:textId="77777777" w:rsidR="007B0696" w:rsidRPr="00340914" w:rsidRDefault="007B0696" w:rsidP="007B0696">
            <w:pPr>
              <w:pStyle w:val="TAC"/>
              <w:rPr>
                <w:rFonts w:cs="Arial"/>
                <w:lang w:eastAsia="zh-CN"/>
              </w:rPr>
            </w:pPr>
            <w:r w:rsidRPr="00340914">
              <w:rPr>
                <w:rFonts w:cs="Arial" w:hint="eastAsia"/>
                <w:lang w:eastAsia="zh-CN"/>
              </w:rPr>
              <w:t>4</w:t>
            </w:r>
          </w:p>
        </w:tc>
        <w:tc>
          <w:tcPr>
            <w:tcW w:w="533" w:type="pct"/>
          </w:tcPr>
          <w:p w14:paraId="0A434368"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371" w14:textId="77777777" w:rsidTr="007B0696">
        <w:trPr>
          <w:jc w:val="center"/>
        </w:trPr>
        <w:tc>
          <w:tcPr>
            <w:tcW w:w="1766" w:type="pct"/>
          </w:tcPr>
          <w:p w14:paraId="0A43436A" w14:textId="77777777" w:rsidR="007B0696" w:rsidRPr="00340914" w:rsidRDefault="007B0696" w:rsidP="007B0696">
            <w:pPr>
              <w:pStyle w:val="TAL"/>
              <w:rPr>
                <w:rFonts w:cs="Arial"/>
                <w:lang w:eastAsia="ja-JP"/>
              </w:rPr>
            </w:pPr>
            <w:r w:rsidRPr="00340914">
              <w:rPr>
                <w:rFonts w:cs="Arial"/>
                <w:lang w:eastAsia="ja-JP"/>
              </w:rPr>
              <w:t>Coded block size including 12bits trellis termination (bits)</w:t>
            </w:r>
          </w:p>
        </w:tc>
        <w:tc>
          <w:tcPr>
            <w:tcW w:w="540" w:type="pct"/>
          </w:tcPr>
          <w:p w14:paraId="0A43436B" w14:textId="77777777" w:rsidR="007B0696" w:rsidRPr="00340914" w:rsidRDefault="007B0696" w:rsidP="007B0696">
            <w:pPr>
              <w:pStyle w:val="TAC"/>
              <w:rPr>
                <w:rFonts w:cs="Arial"/>
                <w:lang w:eastAsia="ja-JP"/>
              </w:rPr>
            </w:pPr>
            <w:r w:rsidRPr="00340914">
              <w:rPr>
                <w:rFonts w:cs="Arial"/>
                <w:lang w:eastAsia="ja-JP"/>
              </w:rPr>
              <w:t>5292</w:t>
            </w:r>
          </w:p>
        </w:tc>
        <w:tc>
          <w:tcPr>
            <w:tcW w:w="540" w:type="pct"/>
          </w:tcPr>
          <w:p w14:paraId="0A43436C" w14:textId="77777777" w:rsidR="007B0696" w:rsidRPr="00340914" w:rsidRDefault="007B0696" w:rsidP="007B0696">
            <w:pPr>
              <w:pStyle w:val="TAC"/>
              <w:rPr>
                <w:rFonts w:cs="Arial"/>
                <w:lang w:eastAsia="ja-JP"/>
              </w:rPr>
            </w:pPr>
            <w:r w:rsidRPr="00340914">
              <w:rPr>
                <w:rFonts w:cs="Arial"/>
                <w:lang w:eastAsia="ja-JP"/>
              </w:rPr>
              <w:t>12876</w:t>
            </w:r>
          </w:p>
        </w:tc>
        <w:tc>
          <w:tcPr>
            <w:tcW w:w="540" w:type="pct"/>
          </w:tcPr>
          <w:p w14:paraId="0A43436D" w14:textId="77777777" w:rsidR="007B0696" w:rsidRPr="00340914" w:rsidRDefault="007B0696" w:rsidP="007B0696">
            <w:pPr>
              <w:pStyle w:val="TAC"/>
              <w:rPr>
                <w:rFonts w:cs="Arial"/>
                <w:lang w:eastAsia="ja-JP"/>
              </w:rPr>
            </w:pPr>
            <w:r w:rsidRPr="00340914">
              <w:rPr>
                <w:rFonts w:cs="Arial"/>
                <w:lang w:eastAsia="ja-JP"/>
              </w:rPr>
              <w:t>10956</w:t>
            </w:r>
          </w:p>
        </w:tc>
        <w:tc>
          <w:tcPr>
            <w:tcW w:w="540" w:type="pct"/>
          </w:tcPr>
          <w:p w14:paraId="0A43436E" w14:textId="77777777" w:rsidR="007B0696" w:rsidRPr="00340914" w:rsidRDefault="007B0696" w:rsidP="007B0696">
            <w:pPr>
              <w:pStyle w:val="TAC"/>
              <w:rPr>
                <w:rFonts w:cs="Arial"/>
                <w:lang w:eastAsia="ja-JP"/>
              </w:rPr>
            </w:pPr>
            <w:r w:rsidRPr="00340914">
              <w:rPr>
                <w:rFonts w:cs="Arial"/>
                <w:lang w:eastAsia="ja-JP"/>
              </w:rPr>
              <w:t>14220</w:t>
            </w:r>
          </w:p>
        </w:tc>
        <w:tc>
          <w:tcPr>
            <w:tcW w:w="540" w:type="pct"/>
          </w:tcPr>
          <w:p w14:paraId="0A43436F" w14:textId="77777777" w:rsidR="007B0696" w:rsidRPr="00340914" w:rsidRDefault="007B0696" w:rsidP="007B0696">
            <w:pPr>
              <w:pStyle w:val="TAC"/>
              <w:rPr>
                <w:rFonts w:cs="Arial"/>
                <w:lang w:eastAsia="ja-JP"/>
              </w:rPr>
            </w:pPr>
            <w:r w:rsidRPr="00340914">
              <w:rPr>
                <w:rFonts w:cs="Arial"/>
                <w:lang w:eastAsia="ja-JP"/>
              </w:rPr>
              <w:t>16140</w:t>
            </w:r>
          </w:p>
        </w:tc>
        <w:tc>
          <w:tcPr>
            <w:tcW w:w="533" w:type="pct"/>
          </w:tcPr>
          <w:p w14:paraId="0A434370" w14:textId="77777777" w:rsidR="007B0696" w:rsidRPr="00340914" w:rsidRDefault="007B0696" w:rsidP="007B0696">
            <w:pPr>
              <w:pStyle w:val="TAC"/>
              <w:rPr>
                <w:rFonts w:cs="Arial"/>
                <w:lang w:eastAsia="ja-JP"/>
              </w:rPr>
            </w:pPr>
            <w:r w:rsidRPr="00340914">
              <w:rPr>
                <w:rFonts w:cs="Arial"/>
                <w:lang w:eastAsia="ja-JP"/>
              </w:rPr>
              <w:t>17100</w:t>
            </w:r>
          </w:p>
        </w:tc>
      </w:tr>
      <w:tr w:rsidR="007B0696" w:rsidRPr="00340914" w14:paraId="0A434379" w14:textId="77777777" w:rsidTr="007B0696">
        <w:trPr>
          <w:jc w:val="center"/>
        </w:trPr>
        <w:tc>
          <w:tcPr>
            <w:tcW w:w="1766" w:type="pct"/>
          </w:tcPr>
          <w:p w14:paraId="0A434372" w14:textId="77777777" w:rsidR="007B0696" w:rsidRPr="00340914" w:rsidRDefault="007B0696" w:rsidP="007B0696">
            <w:pPr>
              <w:pStyle w:val="TAL"/>
              <w:rPr>
                <w:rFonts w:cs="Arial"/>
                <w:lang w:eastAsia="ja-JP"/>
              </w:rPr>
            </w:pPr>
            <w:r w:rsidRPr="00340914">
              <w:rPr>
                <w:rFonts w:cs="Arial"/>
                <w:lang w:eastAsia="ja-JP"/>
              </w:rPr>
              <w:t>Total number of bits per sub-frame</w:t>
            </w:r>
          </w:p>
        </w:tc>
        <w:tc>
          <w:tcPr>
            <w:tcW w:w="540" w:type="pct"/>
          </w:tcPr>
          <w:p w14:paraId="0A434373" w14:textId="77777777" w:rsidR="007B0696" w:rsidRPr="00340914" w:rsidRDefault="007B0696" w:rsidP="007B0696">
            <w:pPr>
              <w:pStyle w:val="TAC"/>
              <w:rPr>
                <w:rFonts w:cs="Arial"/>
                <w:lang w:eastAsia="ja-JP"/>
              </w:rPr>
            </w:pPr>
            <w:r w:rsidRPr="00340914">
              <w:rPr>
                <w:rFonts w:cs="Arial"/>
                <w:lang w:eastAsia="ja-JP"/>
              </w:rPr>
              <w:t>3456</w:t>
            </w:r>
          </w:p>
        </w:tc>
        <w:tc>
          <w:tcPr>
            <w:tcW w:w="540" w:type="pct"/>
          </w:tcPr>
          <w:p w14:paraId="0A434374" w14:textId="77777777" w:rsidR="007B0696" w:rsidRPr="00340914" w:rsidRDefault="007B0696" w:rsidP="007B0696">
            <w:pPr>
              <w:pStyle w:val="TAC"/>
              <w:rPr>
                <w:rFonts w:cs="Arial"/>
                <w:lang w:eastAsia="ja-JP"/>
              </w:rPr>
            </w:pPr>
            <w:r w:rsidRPr="00340914">
              <w:rPr>
                <w:rFonts w:cs="Arial"/>
                <w:lang w:eastAsia="ja-JP"/>
              </w:rPr>
              <w:t>8640</w:t>
            </w:r>
          </w:p>
        </w:tc>
        <w:tc>
          <w:tcPr>
            <w:tcW w:w="540" w:type="pct"/>
          </w:tcPr>
          <w:p w14:paraId="0A434375" w14:textId="77777777" w:rsidR="007B0696" w:rsidRPr="00340914" w:rsidRDefault="007B0696" w:rsidP="007B0696">
            <w:pPr>
              <w:pStyle w:val="TAC"/>
              <w:rPr>
                <w:rFonts w:cs="Arial"/>
                <w:lang w:eastAsia="ja-JP"/>
              </w:rPr>
            </w:pPr>
            <w:r w:rsidRPr="00340914">
              <w:rPr>
                <w:rFonts w:cs="Arial"/>
                <w:lang w:eastAsia="ja-JP"/>
              </w:rPr>
              <w:t>14400</w:t>
            </w:r>
          </w:p>
        </w:tc>
        <w:tc>
          <w:tcPr>
            <w:tcW w:w="540" w:type="pct"/>
          </w:tcPr>
          <w:p w14:paraId="0A434376" w14:textId="77777777" w:rsidR="007B0696" w:rsidRPr="00340914" w:rsidRDefault="007B0696" w:rsidP="007B0696">
            <w:pPr>
              <w:pStyle w:val="TAC"/>
              <w:rPr>
                <w:rFonts w:cs="Arial"/>
                <w:lang w:eastAsia="ja-JP"/>
              </w:rPr>
            </w:pPr>
            <w:r w:rsidRPr="00340914">
              <w:rPr>
                <w:rFonts w:cs="Arial"/>
                <w:lang w:eastAsia="ja-JP"/>
              </w:rPr>
              <w:t>28800</w:t>
            </w:r>
          </w:p>
        </w:tc>
        <w:tc>
          <w:tcPr>
            <w:tcW w:w="540" w:type="pct"/>
          </w:tcPr>
          <w:p w14:paraId="0A434377" w14:textId="77777777" w:rsidR="007B0696" w:rsidRPr="00340914" w:rsidRDefault="007B0696" w:rsidP="007B0696">
            <w:pPr>
              <w:pStyle w:val="TAC"/>
              <w:rPr>
                <w:rFonts w:cs="Arial"/>
                <w:lang w:eastAsia="ja-JP"/>
              </w:rPr>
            </w:pPr>
            <w:r w:rsidRPr="00340914">
              <w:rPr>
                <w:rFonts w:cs="Arial"/>
                <w:lang w:eastAsia="ja-JP"/>
              </w:rPr>
              <w:t>43200</w:t>
            </w:r>
          </w:p>
        </w:tc>
        <w:tc>
          <w:tcPr>
            <w:tcW w:w="533" w:type="pct"/>
          </w:tcPr>
          <w:p w14:paraId="0A434378" w14:textId="77777777" w:rsidR="007B0696" w:rsidRPr="00340914" w:rsidRDefault="007B0696" w:rsidP="007B0696">
            <w:pPr>
              <w:pStyle w:val="TAC"/>
              <w:rPr>
                <w:rFonts w:cs="Arial"/>
                <w:lang w:eastAsia="ja-JP"/>
              </w:rPr>
            </w:pPr>
            <w:r w:rsidRPr="00340914">
              <w:rPr>
                <w:rFonts w:cs="Arial"/>
                <w:lang w:eastAsia="ja-JP"/>
              </w:rPr>
              <w:t>57600</w:t>
            </w:r>
          </w:p>
        </w:tc>
      </w:tr>
      <w:tr w:rsidR="007B0696" w:rsidRPr="00340914" w14:paraId="0A434381" w14:textId="77777777" w:rsidTr="007B0696">
        <w:trPr>
          <w:jc w:val="center"/>
        </w:trPr>
        <w:tc>
          <w:tcPr>
            <w:tcW w:w="1766" w:type="pct"/>
          </w:tcPr>
          <w:p w14:paraId="0A43437A" w14:textId="77777777" w:rsidR="007B0696" w:rsidRPr="00340914" w:rsidRDefault="007B0696" w:rsidP="007B0696">
            <w:pPr>
              <w:pStyle w:val="TAL"/>
              <w:rPr>
                <w:rFonts w:cs="Arial"/>
                <w:lang w:eastAsia="ja-JP"/>
              </w:rPr>
            </w:pPr>
            <w:r w:rsidRPr="00340914">
              <w:rPr>
                <w:rFonts w:cs="Arial"/>
                <w:lang w:eastAsia="ja-JP"/>
              </w:rPr>
              <w:t>Total symbols per sub-frame</w:t>
            </w:r>
          </w:p>
        </w:tc>
        <w:tc>
          <w:tcPr>
            <w:tcW w:w="540" w:type="pct"/>
          </w:tcPr>
          <w:p w14:paraId="0A43437B" w14:textId="77777777" w:rsidR="007B0696" w:rsidRPr="00340914" w:rsidRDefault="007B0696" w:rsidP="007B0696">
            <w:pPr>
              <w:pStyle w:val="TAC"/>
              <w:rPr>
                <w:rFonts w:cs="Arial"/>
                <w:lang w:eastAsia="ja-JP"/>
              </w:rPr>
            </w:pPr>
            <w:r w:rsidRPr="00340914">
              <w:rPr>
                <w:rFonts w:cs="Arial"/>
                <w:lang w:eastAsia="ja-JP"/>
              </w:rPr>
              <w:t>864</w:t>
            </w:r>
          </w:p>
        </w:tc>
        <w:tc>
          <w:tcPr>
            <w:tcW w:w="540" w:type="pct"/>
          </w:tcPr>
          <w:p w14:paraId="0A43437C" w14:textId="77777777" w:rsidR="007B0696" w:rsidRPr="00340914" w:rsidRDefault="007B0696" w:rsidP="007B0696">
            <w:pPr>
              <w:pStyle w:val="TAC"/>
              <w:rPr>
                <w:rFonts w:cs="Arial"/>
                <w:lang w:eastAsia="ja-JP"/>
              </w:rPr>
            </w:pPr>
            <w:r w:rsidRPr="00340914">
              <w:rPr>
                <w:rFonts w:cs="Arial"/>
                <w:lang w:eastAsia="ja-JP"/>
              </w:rPr>
              <w:t>2160</w:t>
            </w:r>
          </w:p>
        </w:tc>
        <w:tc>
          <w:tcPr>
            <w:tcW w:w="540" w:type="pct"/>
          </w:tcPr>
          <w:p w14:paraId="0A43437D" w14:textId="77777777" w:rsidR="007B0696" w:rsidRPr="00340914" w:rsidRDefault="007B0696" w:rsidP="007B0696">
            <w:pPr>
              <w:pStyle w:val="TAC"/>
              <w:rPr>
                <w:rFonts w:cs="Arial"/>
                <w:lang w:eastAsia="ja-JP"/>
              </w:rPr>
            </w:pPr>
            <w:r w:rsidRPr="00340914">
              <w:rPr>
                <w:rFonts w:cs="Arial"/>
                <w:lang w:eastAsia="ja-JP"/>
              </w:rPr>
              <w:t>3600</w:t>
            </w:r>
          </w:p>
        </w:tc>
        <w:tc>
          <w:tcPr>
            <w:tcW w:w="540" w:type="pct"/>
          </w:tcPr>
          <w:p w14:paraId="0A43437E" w14:textId="77777777" w:rsidR="007B0696" w:rsidRPr="00340914" w:rsidRDefault="007B0696" w:rsidP="007B0696">
            <w:pPr>
              <w:pStyle w:val="TAC"/>
              <w:rPr>
                <w:rFonts w:cs="Arial"/>
                <w:lang w:eastAsia="ja-JP"/>
              </w:rPr>
            </w:pPr>
            <w:r w:rsidRPr="00340914">
              <w:rPr>
                <w:rFonts w:cs="Arial"/>
                <w:lang w:eastAsia="ja-JP"/>
              </w:rPr>
              <w:t>7200</w:t>
            </w:r>
          </w:p>
        </w:tc>
        <w:tc>
          <w:tcPr>
            <w:tcW w:w="540" w:type="pct"/>
          </w:tcPr>
          <w:p w14:paraId="0A43437F" w14:textId="77777777" w:rsidR="007B0696" w:rsidRPr="00340914" w:rsidRDefault="007B0696" w:rsidP="007B0696">
            <w:pPr>
              <w:pStyle w:val="TAC"/>
              <w:rPr>
                <w:rFonts w:cs="Arial"/>
                <w:lang w:eastAsia="ja-JP"/>
              </w:rPr>
            </w:pPr>
            <w:r w:rsidRPr="00340914">
              <w:rPr>
                <w:rFonts w:cs="Arial"/>
                <w:lang w:eastAsia="ja-JP"/>
              </w:rPr>
              <w:t>10800</w:t>
            </w:r>
          </w:p>
        </w:tc>
        <w:tc>
          <w:tcPr>
            <w:tcW w:w="533" w:type="pct"/>
          </w:tcPr>
          <w:p w14:paraId="0A434380" w14:textId="77777777" w:rsidR="007B0696" w:rsidRPr="00340914" w:rsidRDefault="007B0696" w:rsidP="007B0696">
            <w:pPr>
              <w:pStyle w:val="TAC"/>
              <w:rPr>
                <w:rFonts w:cs="Arial"/>
                <w:lang w:eastAsia="ja-JP"/>
              </w:rPr>
            </w:pPr>
            <w:r w:rsidRPr="00340914">
              <w:rPr>
                <w:rFonts w:cs="Arial"/>
                <w:lang w:eastAsia="ja-JP"/>
              </w:rPr>
              <w:t>14400</w:t>
            </w:r>
          </w:p>
        </w:tc>
      </w:tr>
    </w:tbl>
    <w:p w14:paraId="0A434382" w14:textId="77777777" w:rsidR="007B0696" w:rsidRPr="00340914" w:rsidRDefault="007B0696" w:rsidP="007B0696"/>
    <w:p w14:paraId="0A434383" w14:textId="77777777" w:rsidR="007B0696" w:rsidRPr="00340914" w:rsidRDefault="007B0696" w:rsidP="007B0696">
      <w:pPr>
        <w:pStyle w:val="Heading1"/>
        <w:ind w:left="432" w:hanging="432"/>
      </w:pPr>
      <w:bookmarkStart w:id="6468" w:name="_Toc20997913"/>
      <w:bookmarkStart w:id="6469" w:name="_Toc29478592"/>
      <w:bookmarkStart w:id="6470" w:name="_Toc35933190"/>
      <w:bookmarkStart w:id="6471" w:name="_Toc35935478"/>
      <w:bookmarkStart w:id="6472" w:name="_Toc37163062"/>
      <w:bookmarkStart w:id="6473" w:name="_Toc37173390"/>
      <w:bookmarkStart w:id="6474" w:name="_Toc37173642"/>
      <w:bookmarkStart w:id="6475" w:name="_Toc44754198"/>
      <w:bookmarkStart w:id="6476" w:name="_Toc45825626"/>
      <w:bookmarkStart w:id="6477" w:name="_Toc45825878"/>
      <w:bookmarkStart w:id="6478" w:name="_Toc45826130"/>
      <w:bookmarkStart w:id="6479" w:name="_Toc45826382"/>
      <w:bookmarkStart w:id="6480" w:name="_Toc52466548"/>
      <w:bookmarkStart w:id="6481" w:name="_Toc66869533"/>
      <w:bookmarkStart w:id="6482" w:name="_Toc66872351"/>
      <w:bookmarkStart w:id="6483" w:name="_Toc75173508"/>
      <w:bookmarkStart w:id="6484" w:name="_Toc76497324"/>
      <w:bookmarkStart w:id="6485" w:name="_Toc82894125"/>
      <w:bookmarkStart w:id="6486" w:name="_Toc89684656"/>
      <w:bookmarkStart w:id="6487" w:name="_Toc98574797"/>
      <w:bookmarkStart w:id="6488" w:name="_Toc123307025"/>
      <w:bookmarkStart w:id="6489" w:name="_Toc123308170"/>
      <w:bookmarkStart w:id="6490" w:name="_Toc124187226"/>
      <w:bookmarkStart w:id="6491" w:name="_Toc130825031"/>
      <w:bookmarkStart w:id="6492" w:name="_Toc137388891"/>
      <w:bookmarkStart w:id="6493" w:name="_Toc137454437"/>
      <w:bookmarkStart w:id="6494" w:name="_Toc138894764"/>
      <w:bookmarkStart w:id="6495" w:name="_Toc145034923"/>
      <w:bookmarkStart w:id="6496" w:name="_Toc153185472"/>
      <w:bookmarkStart w:id="6497" w:name="_Toc161926347"/>
      <w:bookmarkStart w:id="6498" w:name="_Toc163214762"/>
      <w:bookmarkStart w:id="6499" w:name="_Toc187273189"/>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p>
    <w:p w14:paraId="0A434384" w14:textId="77777777" w:rsidR="007B0696" w:rsidRPr="00340914" w:rsidRDefault="007B0696" w:rsidP="007B0696">
      <w:r w:rsidRPr="00340914">
        <w:t>The parameters for the reference measurement channels are specified in Table A.14-1 for reference sensitivity.</w:t>
      </w:r>
    </w:p>
    <w:p w14:paraId="0A434385" w14:textId="77777777" w:rsidR="007B0696" w:rsidRPr="00340914" w:rsidRDefault="007B0696" w:rsidP="007B0696">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7B0696" w:rsidRPr="00340914" w14:paraId="0A434389" w14:textId="77777777" w:rsidTr="007B0696">
        <w:trPr>
          <w:jc w:val="center"/>
        </w:trPr>
        <w:tc>
          <w:tcPr>
            <w:tcW w:w="3369" w:type="dxa"/>
          </w:tcPr>
          <w:p w14:paraId="0A434386" w14:textId="77777777" w:rsidR="007B0696" w:rsidRPr="00340914" w:rsidRDefault="007B0696" w:rsidP="007B0696">
            <w:pPr>
              <w:pStyle w:val="TAH"/>
              <w:rPr>
                <w:rFonts w:cs="Arial"/>
              </w:rPr>
            </w:pPr>
            <w:r w:rsidRPr="00340914">
              <w:rPr>
                <w:rFonts w:cs="Arial"/>
              </w:rPr>
              <w:t>Reference channel</w:t>
            </w:r>
          </w:p>
        </w:tc>
        <w:tc>
          <w:tcPr>
            <w:tcW w:w="1065" w:type="dxa"/>
          </w:tcPr>
          <w:p w14:paraId="0A434387" w14:textId="77777777" w:rsidR="007B0696" w:rsidRPr="00340914" w:rsidRDefault="007B0696" w:rsidP="007B0696">
            <w:pPr>
              <w:pStyle w:val="TAH"/>
              <w:rPr>
                <w:rFonts w:cs="Arial"/>
              </w:rPr>
            </w:pPr>
            <w:r w:rsidRPr="00340914">
              <w:rPr>
                <w:rFonts w:cs="Arial"/>
              </w:rPr>
              <w:t>A14-1</w:t>
            </w:r>
          </w:p>
        </w:tc>
        <w:tc>
          <w:tcPr>
            <w:tcW w:w="1134" w:type="dxa"/>
          </w:tcPr>
          <w:p w14:paraId="0A434388" w14:textId="77777777" w:rsidR="007B0696" w:rsidRPr="00340914" w:rsidRDefault="007B0696" w:rsidP="007B0696">
            <w:pPr>
              <w:pStyle w:val="TAH"/>
              <w:rPr>
                <w:rFonts w:cs="Arial"/>
              </w:rPr>
            </w:pPr>
            <w:r w:rsidRPr="00340914">
              <w:rPr>
                <w:rFonts w:cs="Arial"/>
              </w:rPr>
              <w:t>A14-2</w:t>
            </w:r>
          </w:p>
        </w:tc>
      </w:tr>
      <w:tr w:rsidR="007B0696" w:rsidRPr="00340914" w14:paraId="0A43438D" w14:textId="77777777" w:rsidTr="007B0696">
        <w:trPr>
          <w:jc w:val="center"/>
        </w:trPr>
        <w:tc>
          <w:tcPr>
            <w:tcW w:w="3369" w:type="dxa"/>
          </w:tcPr>
          <w:p w14:paraId="0A43438A" w14:textId="77777777" w:rsidR="007B0696" w:rsidRPr="00340914" w:rsidRDefault="007B0696" w:rsidP="007B0696">
            <w:pPr>
              <w:pStyle w:val="TAL"/>
              <w:rPr>
                <w:rFonts w:cs="Arial"/>
              </w:rPr>
            </w:pPr>
            <w:r w:rsidRPr="00340914">
              <w:rPr>
                <w:rFonts w:cs="Arial"/>
              </w:rPr>
              <w:t>Sub-carrier spacing (kHz)</w:t>
            </w:r>
          </w:p>
        </w:tc>
        <w:tc>
          <w:tcPr>
            <w:tcW w:w="1065" w:type="dxa"/>
          </w:tcPr>
          <w:p w14:paraId="0A43438B" w14:textId="77777777" w:rsidR="007B0696" w:rsidRPr="00340914" w:rsidRDefault="007B0696" w:rsidP="007B0696">
            <w:pPr>
              <w:pStyle w:val="TAC"/>
              <w:rPr>
                <w:rFonts w:cs="Arial"/>
              </w:rPr>
            </w:pPr>
            <w:r w:rsidRPr="00340914">
              <w:rPr>
                <w:rFonts w:cs="Arial"/>
              </w:rPr>
              <w:t>15</w:t>
            </w:r>
          </w:p>
        </w:tc>
        <w:tc>
          <w:tcPr>
            <w:tcW w:w="1134" w:type="dxa"/>
          </w:tcPr>
          <w:p w14:paraId="0A43438C" w14:textId="77777777" w:rsidR="007B0696" w:rsidRPr="00340914" w:rsidRDefault="007B0696" w:rsidP="007B0696">
            <w:pPr>
              <w:pStyle w:val="TAC"/>
              <w:rPr>
                <w:rFonts w:cs="Arial"/>
              </w:rPr>
            </w:pPr>
            <w:r w:rsidRPr="00340914">
              <w:rPr>
                <w:rFonts w:cs="Arial"/>
              </w:rPr>
              <w:t>3.75</w:t>
            </w:r>
          </w:p>
        </w:tc>
      </w:tr>
      <w:tr w:rsidR="007B0696" w:rsidRPr="00340914" w14:paraId="0A434391" w14:textId="77777777" w:rsidTr="007B0696">
        <w:trPr>
          <w:jc w:val="center"/>
        </w:trPr>
        <w:tc>
          <w:tcPr>
            <w:tcW w:w="3369" w:type="dxa"/>
          </w:tcPr>
          <w:p w14:paraId="0A43438E" w14:textId="77777777" w:rsidR="007B0696" w:rsidRPr="00340914" w:rsidRDefault="007B0696" w:rsidP="007B0696">
            <w:pPr>
              <w:pStyle w:val="TAL"/>
              <w:rPr>
                <w:rFonts w:cs="Arial"/>
              </w:rPr>
            </w:pPr>
            <w:r w:rsidRPr="00340914">
              <w:rPr>
                <w:rFonts w:cs="Arial"/>
              </w:rPr>
              <w:t>Number of tone</w:t>
            </w:r>
          </w:p>
        </w:tc>
        <w:tc>
          <w:tcPr>
            <w:tcW w:w="1065" w:type="dxa"/>
          </w:tcPr>
          <w:p w14:paraId="0A43438F" w14:textId="77777777" w:rsidR="007B0696" w:rsidRPr="00340914" w:rsidRDefault="007B0696" w:rsidP="007B0696">
            <w:pPr>
              <w:pStyle w:val="TAC"/>
              <w:rPr>
                <w:rFonts w:cs="Arial"/>
              </w:rPr>
            </w:pPr>
            <w:r w:rsidRPr="00340914">
              <w:rPr>
                <w:rFonts w:cs="Arial"/>
              </w:rPr>
              <w:t>1</w:t>
            </w:r>
          </w:p>
        </w:tc>
        <w:tc>
          <w:tcPr>
            <w:tcW w:w="1134" w:type="dxa"/>
          </w:tcPr>
          <w:p w14:paraId="0A434390" w14:textId="77777777" w:rsidR="007B0696" w:rsidRPr="00340914" w:rsidRDefault="007B0696" w:rsidP="007B0696">
            <w:pPr>
              <w:pStyle w:val="TAC"/>
              <w:rPr>
                <w:rFonts w:cs="Arial"/>
              </w:rPr>
            </w:pPr>
            <w:r w:rsidRPr="00340914">
              <w:rPr>
                <w:rFonts w:cs="Arial"/>
              </w:rPr>
              <w:t>1</w:t>
            </w:r>
          </w:p>
        </w:tc>
      </w:tr>
      <w:tr w:rsidR="007B0696" w:rsidRPr="00340914" w14:paraId="0A434395" w14:textId="77777777" w:rsidTr="007B0696">
        <w:trPr>
          <w:jc w:val="center"/>
        </w:trPr>
        <w:tc>
          <w:tcPr>
            <w:tcW w:w="3369" w:type="dxa"/>
          </w:tcPr>
          <w:p w14:paraId="0A434392" w14:textId="77777777" w:rsidR="007B0696" w:rsidRPr="00340914" w:rsidRDefault="007B0696" w:rsidP="007B0696">
            <w:pPr>
              <w:pStyle w:val="TAL"/>
              <w:rPr>
                <w:rFonts w:cs="Arial"/>
              </w:rPr>
            </w:pPr>
            <w:r w:rsidRPr="00340914">
              <w:rPr>
                <w:rFonts w:cs="Arial"/>
              </w:rPr>
              <w:t>Diversity</w:t>
            </w:r>
          </w:p>
        </w:tc>
        <w:tc>
          <w:tcPr>
            <w:tcW w:w="1065" w:type="dxa"/>
          </w:tcPr>
          <w:p w14:paraId="0A434393" w14:textId="77777777" w:rsidR="007B0696" w:rsidRPr="00340914" w:rsidRDefault="007B0696" w:rsidP="007B0696">
            <w:pPr>
              <w:pStyle w:val="TAC"/>
              <w:jc w:val="left"/>
              <w:rPr>
                <w:rFonts w:cs="Arial"/>
              </w:rPr>
            </w:pPr>
            <w:r w:rsidRPr="00340914">
              <w:rPr>
                <w:rFonts w:cs="Arial"/>
              </w:rPr>
              <w:t xml:space="preserve">   No</w:t>
            </w:r>
          </w:p>
        </w:tc>
        <w:tc>
          <w:tcPr>
            <w:tcW w:w="1134" w:type="dxa"/>
          </w:tcPr>
          <w:p w14:paraId="0A434394" w14:textId="77777777" w:rsidR="007B0696" w:rsidRPr="00340914" w:rsidRDefault="007B0696" w:rsidP="007B0696">
            <w:pPr>
              <w:pStyle w:val="TAC"/>
              <w:rPr>
                <w:rFonts w:cs="Arial"/>
              </w:rPr>
            </w:pPr>
            <w:r w:rsidRPr="00340914">
              <w:rPr>
                <w:rFonts w:cs="Arial"/>
              </w:rPr>
              <w:t>No</w:t>
            </w:r>
          </w:p>
        </w:tc>
      </w:tr>
      <w:tr w:rsidR="007B0696" w:rsidRPr="00340914" w14:paraId="0A434399" w14:textId="77777777" w:rsidTr="007B0696">
        <w:trPr>
          <w:jc w:val="center"/>
        </w:trPr>
        <w:tc>
          <w:tcPr>
            <w:tcW w:w="3369" w:type="dxa"/>
          </w:tcPr>
          <w:p w14:paraId="0A434396" w14:textId="77777777" w:rsidR="007B0696" w:rsidRPr="00340914" w:rsidRDefault="007B0696" w:rsidP="007B0696">
            <w:pPr>
              <w:pStyle w:val="TAL"/>
              <w:rPr>
                <w:rFonts w:cs="Arial"/>
              </w:rPr>
            </w:pPr>
            <w:r w:rsidRPr="00340914">
              <w:rPr>
                <w:rFonts w:cs="Arial"/>
              </w:rPr>
              <w:t>Modulation</w:t>
            </w:r>
          </w:p>
        </w:tc>
        <w:tc>
          <w:tcPr>
            <w:tcW w:w="1065" w:type="dxa"/>
          </w:tcPr>
          <w:p w14:paraId="0A434397" w14:textId="77777777" w:rsidR="007B0696" w:rsidRPr="00340914" w:rsidRDefault="007B0696" w:rsidP="007B0696">
            <w:pPr>
              <w:pStyle w:val="TAC"/>
              <w:rPr>
                <w:rFonts w:cs="Arial"/>
              </w:rPr>
            </w:pPr>
            <w:r w:rsidRPr="00340914">
              <w:rPr>
                <w:rFonts w:cs="Arial"/>
                <w:szCs w:val="32"/>
                <w:lang w:val="en-US"/>
              </w:rPr>
              <w:t>π/2 BPSK</w:t>
            </w:r>
          </w:p>
        </w:tc>
        <w:tc>
          <w:tcPr>
            <w:tcW w:w="1134" w:type="dxa"/>
          </w:tcPr>
          <w:p w14:paraId="0A434398" w14:textId="77777777" w:rsidR="007B0696" w:rsidRPr="00340914" w:rsidRDefault="007B0696" w:rsidP="007B0696">
            <w:pPr>
              <w:pStyle w:val="TAC"/>
              <w:rPr>
                <w:rFonts w:cs="Arial"/>
              </w:rPr>
            </w:pPr>
            <w:r w:rsidRPr="00340914">
              <w:rPr>
                <w:rFonts w:cs="Arial"/>
                <w:szCs w:val="32"/>
                <w:lang w:val="en-US"/>
              </w:rPr>
              <w:t>π/2 BPSK</w:t>
            </w:r>
          </w:p>
        </w:tc>
      </w:tr>
      <w:tr w:rsidR="007B0696" w:rsidRPr="00340914" w14:paraId="0A43439D" w14:textId="77777777" w:rsidTr="007B0696">
        <w:trPr>
          <w:jc w:val="center"/>
        </w:trPr>
        <w:tc>
          <w:tcPr>
            <w:tcW w:w="3369" w:type="dxa"/>
          </w:tcPr>
          <w:p w14:paraId="0A43439A" w14:textId="77777777" w:rsidR="007B0696" w:rsidRPr="00340914" w:rsidRDefault="007B0696" w:rsidP="007B0696">
            <w:pPr>
              <w:pStyle w:val="TAL"/>
              <w:rPr>
                <w:rFonts w:cs="Arial"/>
              </w:rPr>
            </w:pPr>
            <w:r w:rsidRPr="00340914">
              <w:rPr>
                <w:rFonts w:cs="Arial"/>
              </w:rPr>
              <w:t>Frequency offset</w:t>
            </w:r>
          </w:p>
        </w:tc>
        <w:tc>
          <w:tcPr>
            <w:tcW w:w="1065" w:type="dxa"/>
          </w:tcPr>
          <w:p w14:paraId="0A43439B" w14:textId="77777777" w:rsidR="007B0696" w:rsidRPr="00340914" w:rsidRDefault="007B0696" w:rsidP="007B0696">
            <w:pPr>
              <w:pStyle w:val="TAC"/>
              <w:rPr>
                <w:rFonts w:cs="Arial"/>
                <w:szCs w:val="32"/>
                <w:lang w:val="en-US"/>
              </w:rPr>
            </w:pPr>
            <w:r w:rsidRPr="00340914">
              <w:rPr>
                <w:rFonts w:cs="Arial"/>
                <w:szCs w:val="32"/>
                <w:lang w:val="en-US"/>
              </w:rPr>
              <w:t>0</w:t>
            </w:r>
          </w:p>
        </w:tc>
        <w:tc>
          <w:tcPr>
            <w:tcW w:w="1134" w:type="dxa"/>
          </w:tcPr>
          <w:p w14:paraId="0A43439C" w14:textId="77777777" w:rsidR="007B0696" w:rsidRPr="00340914" w:rsidRDefault="007B0696" w:rsidP="007B0696">
            <w:pPr>
              <w:pStyle w:val="TAC"/>
              <w:rPr>
                <w:rFonts w:cs="Arial"/>
                <w:szCs w:val="32"/>
                <w:lang w:val="en-US"/>
              </w:rPr>
            </w:pPr>
            <w:r w:rsidRPr="00340914">
              <w:rPr>
                <w:rFonts w:cs="Arial"/>
                <w:szCs w:val="32"/>
                <w:lang w:val="en-US"/>
              </w:rPr>
              <w:t>0</w:t>
            </w:r>
          </w:p>
        </w:tc>
      </w:tr>
      <w:tr w:rsidR="007B0696" w:rsidRPr="00340914" w14:paraId="0A4343A1" w14:textId="77777777" w:rsidTr="007B0696">
        <w:trPr>
          <w:jc w:val="center"/>
        </w:trPr>
        <w:tc>
          <w:tcPr>
            <w:tcW w:w="3369" w:type="dxa"/>
          </w:tcPr>
          <w:p w14:paraId="0A43439E"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14:paraId="0A43439F" w14:textId="77777777" w:rsidR="007B0696" w:rsidRPr="00340914" w:rsidRDefault="007B0696" w:rsidP="007B0696">
            <w:pPr>
              <w:pStyle w:val="TAC"/>
              <w:rPr>
                <w:rFonts w:cs="Arial"/>
                <w:szCs w:val="32"/>
                <w:lang w:val="en-US"/>
              </w:rPr>
            </w:pPr>
            <w:r w:rsidRPr="00340914">
              <w:rPr>
                <w:rFonts w:cs="Arial"/>
                <w:szCs w:val="32"/>
                <w:lang w:val="en-US"/>
              </w:rPr>
              <w:t>4</w:t>
            </w:r>
          </w:p>
        </w:tc>
        <w:tc>
          <w:tcPr>
            <w:tcW w:w="1134" w:type="dxa"/>
          </w:tcPr>
          <w:p w14:paraId="0A4343A0" w14:textId="77777777" w:rsidR="007B0696" w:rsidRPr="00340914" w:rsidRDefault="007B0696" w:rsidP="007B0696">
            <w:pPr>
              <w:pStyle w:val="TAC"/>
              <w:rPr>
                <w:rFonts w:cs="Arial"/>
                <w:szCs w:val="32"/>
                <w:lang w:val="en-US"/>
              </w:rPr>
            </w:pPr>
            <w:r w:rsidRPr="00340914">
              <w:rPr>
                <w:rFonts w:cs="Arial"/>
                <w:szCs w:val="32"/>
                <w:lang w:val="en-US"/>
              </w:rPr>
              <w:t>16</w:t>
            </w:r>
          </w:p>
        </w:tc>
      </w:tr>
      <w:tr w:rsidR="007B0696" w:rsidRPr="00340914" w14:paraId="0A4343A5" w14:textId="77777777" w:rsidTr="007B0696">
        <w:trPr>
          <w:jc w:val="center"/>
        </w:trPr>
        <w:tc>
          <w:tcPr>
            <w:tcW w:w="3369" w:type="dxa"/>
          </w:tcPr>
          <w:p w14:paraId="0A4343A2" w14:textId="77777777" w:rsidR="007B0696" w:rsidRPr="00340914" w:rsidRDefault="007B0696" w:rsidP="007B0696">
            <w:pPr>
              <w:pStyle w:val="TAL"/>
              <w:rPr>
                <w:rFonts w:cs="Arial"/>
              </w:rPr>
            </w:pPr>
            <w:r w:rsidRPr="00340914">
              <w:rPr>
                <w:rFonts w:cs="Arial"/>
              </w:rPr>
              <w:t>Number of NPUSCH repetition</w:t>
            </w:r>
          </w:p>
        </w:tc>
        <w:tc>
          <w:tcPr>
            <w:tcW w:w="1065" w:type="dxa"/>
          </w:tcPr>
          <w:p w14:paraId="0A4343A3" w14:textId="77777777" w:rsidR="007B0696" w:rsidRPr="00340914" w:rsidRDefault="007B0696" w:rsidP="007B0696">
            <w:pPr>
              <w:pStyle w:val="TAC"/>
              <w:rPr>
                <w:rFonts w:cs="Arial"/>
              </w:rPr>
            </w:pPr>
            <w:r w:rsidRPr="00340914">
              <w:rPr>
                <w:rFonts w:cs="Arial"/>
              </w:rPr>
              <w:t>1</w:t>
            </w:r>
          </w:p>
        </w:tc>
        <w:tc>
          <w:tcPr>
            <w:tcW w:w="1134" w:type="dxa"/>
          </w:tcPr>
          <w:p w14:paraId="0A4343A4" w14:textId="77777777" w:rsidR="007B0696" w:rsidRPr="00340914" w:rsidRDefault="007B0696" w:rsidP="007B0696">
            <w:pPr>
              <w:pStyle w:val="TAC"/>
              <w:rPr>
                <w:rFonts w:cs="Arial"/>
              </w:rPr>
            </w:pPr>
            <w:r w:rsidRPr="00340914">
              <w:rPr>
                <w:rFonts w:cs="Arial"/>
              </w:rPr>
              <w:t>1</w:t>
            </w:r>
          </w:p>
        </w:tc>
      </w:tr>
      <w:tr w:rsidR="007B0696" w:rsidRPr="00340914" w14:paraId="0A4343A9" w14:textId="77777777" w:rsidTr="007B0696">
        <w:trPr>
          <w:jc w:val="center"/>
        </w:trPr>
        <w:tc>
          <w:tcPr>
            <w:tcW w:w="3369" w:type="dxa"/>
          </w:tcPr>
          <w:p w14:paraId="0A4343A6" w14:textId="77777777" w:rsidR="007B0696" w:rsidRPr="00340914" w:rsidRDefault="007B0696" w:rsidP="007B0696">
            <w:pPr>
              <w:pStyle w:val="TAL"/>
              <w:rPr>
                <w:rFonts w:cs="Arial"/>
              </w:rPr>
            </w:pPr>
            <w:r w:rsidRPr="00340914">
              <w:rPr>
                <w:rFonts w:cs="Arial"/>
              </w:rPr>
              <w:t>IMCS / TBS</w:t>
            </w:r>
          </w:p>
        </w:tc>
        <w:tc>
          <w:tcPr>
            <w:tcW w:w="1065" w:type="dxa"/>
          </w:tcPr>
          <w:p w14:paraId="0A4343A7" w14:textId="77777777" w:rsidR="007B0696" w:rsidRPr="00340914" w:rsidRDefault="007B0696" w:rsidP="007B0696">
            <w:pPr>
              <w:pStyle w:val="TAC"/>
              <w:rPr>
                <w:rFonts w:cs="Arial"/>
              </w:rPr>
            </w:pPr>
            <w:r w:rsidRPr="00340914">
              <w:rPr>
                <w:rFonts w:cs="Arial"/>
              </w:rPr>
              <w:t>0 / 0</w:t>
            </w:r>
          </w:p>
        </w:tc>
        <w:tc>
          <w:tcPr>
            <w:tcW w:w="1134" w:type="dxa"/>
          </w:tcPr>
          <w:p w14:paraId="0A4343A8" w14:textId="77777777" w:rsidR="007B0696" w:rsidRPr="00340914" w:rsidRDefault="007B0696" w:rsidP="007B0696">
            <w:pPr>
              <w:pStyle w:val="TAC"/>
              <w:rPr>
                <w:rFonts w:cs="Arial"/>
              </w:rPr>
            </w:pPr>
            <w:r w:rsidRPr="00340914">
              <w:rPr>
                <w:rFonts w:cs="Arial"/>
              </w:rPr>
              <w:t>0 / 0</w:t>
            </w:r>
          </w:p>
        </w:tc>
      </w:tr>
      <w:tr w:rsidR="007B0696" w:rsidRPr="00340914" w14:paraId="0A4343AD" w14:textId="77777777" w:rsidTr="007B0696">
        <w:trPr>
          <w:jc w:val="center"/>
        </w:trPr>
        <w:tc>
          <w:tcPr>
            <w:tcW w:w="3369" w:type="dxa"/>
          </w:tcPr>
          <w:p w14:paraId="0A4343AA" w14:textId="77777777" w:rsidR="007B0696" w:rsidRPr="00340914" w:rsidRDefault="007B0696" w:rsidP="007B0696">
            <w:pPr>
              <w:pStyle w:val="TAL"/>
              <w:rPr>
                <w:rFonts w:cs="Arial"/>
              </w:rPr>
            </w:pPr>
            <w:r w:rsidRPr="00340914">
              <w:rPr>
                <w:rFonts w:cs="Arial"/>
              </w:rPr>
              <w:t>Payload size (bits)</w:t>
            </w:r>
          </w:p>
        </w:tc>
        <w:tc>
          <w:tcPr>
            <w:tcW w:w="1065" w:type="dxa"/>
          </w:tcPr>
          <w:p w14:paraId="0A4343AB" w14:textId="77777777" w:rsidR="007B0696" w:rsidRPr="00340914" w:rsidRDefault="007B0696" w:rsidP="007B0696">
            <w:pPr>
              <w:pStyle w:val="TAC"/>
              <w:rPr>
                <w:rFonts w:cs="Arial"/>
              </w:rPr>
            </w:pPr>
            <w:r w:rsidRPr="00340914">
              <w:rPr>
                <w:rFonts w:cs="Arial"/>
              </w:rPr>
              <w:t>32</w:t>
            </w:r>
          </w:p>
        </w:tc>
        <w:tc>
          <w:tcPr>
            <w:tcW w:w="1134" w:type="dxa"/>
          </w:tcPr>
          <w:p w14:paraId="0A4343AC" w14:textId="77777777" w:rsidR="007B0696" w:rsidRPr="00340914" w:rsidRDefault="007B0696" w:rsidP="007B0696">
            <w:pPr>
              <w:pStyle w:val="TAC"/>
              <w:rPr>
                <w:rFonts w:cs="Arial"/>
              </w:rPr>
            </w:pPr>
            <w:r w:rsidRPr="00340914">
              <w:rPr>
                <w:rFonts w:cs="Arial"/>
              </w:rPr>
              <w:t>32</w:t>
            </w:r>
          </w:p>
        </w:tc>
      </w:tr>
      <w:tr w:rsidR="007B0696" w:rsidRPr="00340914" w14:paraId="0A4343B1" w14:textId="77777777" w:rsidTr="007B0696">
        <w:trPr>
          <w:jc w:val="center"/>
        </w:trPr>
        <w:tc>
          <w:tcPr>
            <w:tcW w:w="3369" w:type="dxa"/>
          </w:tcPr>
          <w:p w14:paraId="0A4343AE" w14:textId="77777777" w:rsidR="007B0696" w:rsidRPr="00340914" w:rsidRDefault="007B0696" w:rsidP="007B0696">
            <w:pPr>
              <w:pStyle w:val="TAL"/>
              <w:rPr>
                <w:rFonts w:cs="Arial"/>
              </w:rPr>
            </w:pPr>
            <w:r w:rsidRPr="00340914">
              <w:rPr>
                <w:rFonts w:cs="Arial"/>
              </w:rPr>
              <w:t>Allocated resource unit</w:t>
            </w:r>
          </w:p>
        </w:tc>
        <w:tc>
          <w:tcPr>
            <w:tcW w:w="1065" w:type="dxa"/>
          </w:tcPr>
          <w:p w14:paraId="0A4343AF" w14:textId="77777777" w:rsidR="007B0696" w:rsidRPr="00340914" w:rsidRDefault="007B0696" w:rsidP="007B0696">
            <w:pPr>
              <w:pStyle w:val="TAC"/>
              <w:rPr>
                <w:rFonts w:cs="Arial"/>
              </w:rPr>
            </w:pPr>
            <w:r w:rsidRPr="00340914">
              <w:rPr>
                <w:rFonts w:cs="Arial"/>
              </w:rPr>
              <w:t>2</w:t>
            </w:r>
          </w:p>
        </w:tc>
        <w:tc>
          <w:tcPr>
            <w:tcW w:w="1134" w:type="dxa"/>
          </w:tcPr>
          <w:p w14:paraId="0A4343B0" w14:textId="77777777" w:rsidR="007B0696" w:rsidRPr="00340914" w:rsidRDefault="007B0696" w:rsidP="007B0696">
            <w:pPr>
              <w:pStyle w:val="TAC"/>
              <w:rPr>
                <w:rFonts w:cs="Arial"/>
              </w:rPr>
            </w:pPr>
            <w:r w:rsidRPr="00340914">
              <w:rPr>
                <w:rFonts w:cs="Arial"/>
              </w:rPr>
              <w:t>2</w:t>
            </w:r>
          </w:p>
        </w:tc>
      </w:tr>
      <w:tr w:rsidR="007B0696" w:rsidRPr="00340914" w14:paraId="0A4343B5" w14:textId="77777777" w:rsidTr="007B0696">
        <w:trPr>
          <w:jc w:val="center"/>
        </w:trPr>
        <w:tc>
          <w:tcPr>
            <w:tcW w:w="3369" w:type="dxa"/>
          </w:tcPr>
          <w:p w14:paraId="0A4343B2" w14:textId="77777777" w:rsidR="007B0696" w:rsidRPr="00340914" w:rsidRDefault="007B0696" w:rsidP="007B0696">
            <w:pPr>
              <w:pStyle w:val="TAL"/>
              <w:rPr>
                <w:rFonts w:cs="Arial"/>
              </w:rPr>
            </w:pPr>
            <w:r w:rsidRPr="00340914">
              <w:rPr>
                <w:rFonts w:cs="Arial"/>
              </w:rPr>
              <w:t>Code rate (target)</w:t>
            </w:r>
          </w:p>
        </w:tc>
        <w:tc>
          <w:tcPr>
            <w:tcW w:w="1065" w:type="dxa"/>
          </w:tcPr>
          <w:p w14:paraId="0A4343B3" w14:textId="77777777" w:rsidR="007B0696" w:rsidRPr="00340914" w:rsidRDefault="007B0696" w:rsidP="007B0696">
            <w:pPr>
              <w:pStyle w:val="TAC"/>
              <w:rPr>
                <w:rFonts w:cs="Arial"/>
              </w:rPr>
            </w:pPr>
            <w:r w:rsidRPr="00340914">
              <w:rPr>
                <w:rFonts w:cs="Arial"/>
              </w:rPr>
              <w:t>1/3</w:t>
            </w:r>
          </w:p>
        </w:tc>
        <w:tc>
          <w:tcPr>
            <w:tcW w:w="1134" w:type="dxa"/>
          </w:tcPr>
          <w:p w14:paraId="0A4343B4" w14:textId="77777777" w:rsidR="007B0696" w:rsidRPr="00340914" w:rsidRDefault="007B0696" w:rsidP="007B0696">
            <w:pPr>
              <w:pStyle w:val="TAC"/>
              <w:rPr>
                <w:rFonts w:cs="Arial"/>
              </w:rPr>
            </w:pPr>
            <w:r w:rsidRPr="00340914">
              <w:rPr>
                <w:rFonts w:cs="Arial"/>
              </w:rPr>
              <w:t>1/3</w:t>
            </w:r>
          </w:p>
        </w:tc>
      </w:tr>
      <w:tr w:rsidR="007B0696" w:rsidRPr="00340914" w14:paraId="0A4343B9" w14:textId="77777777" w:rsidTr="007B0696">
        <w:trPr>
          <w:jc w:val="center"/>
        </w:trPr>
        <w:tc>
          <w:tcPr>
            <w:tcW w:w="3369" w:type="dxa"/>
          </w:tcPr>
          <w:p w14:paraId="0A4343B6" w14:textId="77777777" w:rsidR="007B0696" w:rsidRPr="00340914" w:rsidRDefault="007B0696" w:rsidP="007B0696">
            <w:pPr>
              <w:pStyle w:val="TAL"/>
              <w:rPr>
                <w:rFonts w:cs="Arial"/>
              </w:rPr>
            </w:pPr>
            <w:r w:rsidRPr="00340914">
              <w:rPr>
                <w:rFonts w:cs="Arial"/>
              </w:rPr>
              <w:t>Code rate (effective)</w:t>
            </w:r>
          </w:p>
        </w:tc>
        <w:tc>
          <w:tcPr>
            <w:tcW w:w="1065" w:type="dxa"/>
          </w:tcPr>
          <w:p w14:paraId="0A4343B7" w14:textId="77777777" w:rsidR="007B0696" w:rsidRPr="00340914" w:rsidRDefault="007B0696" w:rsidP="007B0696">
            <w:pPr>
              <w:pStyle w:val="TAC"/>
              <w:rPr>
                <w:rFonts w:cs="Arial"/>
              </w:rPr>
            </w:pPr>
            <w:r w:rsidRPr="00340914">
              <w:rPr>
                <w:rFonts w:cs="Arial"/>
              </w:rPr>
              <w:t>0.29</w:t>
            </w:r>
          </w:p>
        </w:tc>
        <w:tc>
          <w:tcPr>
            <w:tcW w:w="1134" w:type="dxa"/>
          </w:tcPr>
          <w:p w14:paraId="0A4343B8" w14:textId="77777777" w:rsidR="007B0696" w:rsidRPr="00340914" w:rsidRDefault="007B0696" w:rsidP="007B0696">
            <w:pPr>
              <w:pStyle w:val="TAC"/>
              <w:rPr>
                <w:rFonts w:cs="Arial"/>
              </w:rPr>
            </w:pPr>
            <w:r w:rsidRPr="00340914">
              <w:rPr>
                <w:rFonts w:cs="Arial"/>
              </w:rPr>
              <w:t>0.29</w:t>
            </w:r>
          </w:p>
        </w:tc>
      </w:tr>
      <w:tr w:rsidR="007B0696" w:rsidRPr="00340914" w14:paraId="0A4343BD" w14:textId="77777777" w:rsidTr="007B0696">
        <w:trPr>
          <w:jc w:val="center"/>
        </w:trPr>
        <w:tc>
          <w:tcPr>
            <w:tcW w:w="3369" w:type="dxa"/>
          </w:tcPr>
          <w:p w14:paraId="0A4343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1065" w:type="dxa"/>
          </w:tcPr>
          <w:p w14:paraId="0A4343BB" w14:textId="77777777" w:rsidR="007B0696" w:rsidRPr="00340914" w:rsidRDefault="007B0696" w:rsidP="007B0696">
            <w:pPr>
              <w:pStyle w:val="TAC"/>
              <w:rPr>
                <w:rFonts w:cs="Arial"/>
              </w:rPr>
            </w:pPr>
            <w:r w:rsidRPr="00340914">
              <w:rPr>
                <w:rFonts w:cs="Arial"/>
              </w:rPr>
              <w:t>24</w:t>
            </w:r>
          </w:p>
        </w:tc>
        <w:tc>
          <w:tcPr>
            <w:tcW w:w="1134" w:type="dxa"/>
          </w:tcPr>
          <w:p w14:paraId="0A4343BC" w14:textId="77777777" w:rsidR="007B0696" w:rsidRPr="00340914" w:rsidRDefault="007B0696" w:rsidP="007B0696">
            <w:pPr>
              <w:pStyle w:val="TAC"/>
              <w:rPr>
                <w:rFonts w:cs="Arial"/>
              </w:rPr>
            </w:pPr>
            <w:r w:rsidRPr="00340914">
              <w:rPr>
                <w:rFonts w:cs="Arial"/>
              </w:rPr>
              <w:t>24</w:t>
            </w:r>
          </w:p>
        </w:tc>
      </w:tr>
      <w:tr w:rsidR="007B0696" w:rsidRPr="00340914" w14:paraId="0A4343C1" w14:textId="77777777" w:rsidTr="007B0696">
        <w:trPr>
          <w:jc w:val="center"/>
        </w:trPr>
        <w:tc>
          <w:tcPr>
            <w:tcW w:w="3369" w:type="dxa"/>
          </w:tcPr>
          <w:p w14:paraId="0A4343BE" w14:textId="77777777" w:rsidR="007B0696" w:rsidRPr="00340914" w:rsidRDefault="007B0696" w:rsidP="007B0696">
            <w:pPr>
              <w:pStyle w:val="TAL"/>
              <w:rPr>
                <w:rFonts w:cs="Arial"/>
              </w:rPr>
            </w:pPr>
            <w:r w:rsidRPr="00340914">
              <w:rPr>
                <w:rFonts w:cs="Arial"/>
              </w:rPr>
              <w:t>Code block CRC size (bits)</w:t>
            </w:r>
          </w:p>
        </w:tc>
        <w:tc>
          <w:tcPr>
            <w:tcW w:w="1065" w:type="dxa"/>
          </w:tcPr>
          <w:p w14:paraId="0A4343BF" w14:textId="77777777" w:rsidR="007B0696" w:rsidRPr="00340914" w:rsidRDefault="007B0696" w:rsidP="007B0696">
            <w:pPr>
              <w:pStyle w:val="TAC"/>
              <w:rPr>
                <w:rFonts w:cs="Arial"/>
              </w:rPr>
            </w:pPr>
            <w:r w:rsidRPr="00340914">
              <w:rPr>
                <w:rFonts w:cs="Arial"/>
              </w:rPr>
              <w:t>0</w:t>
            </w:r>
          </w:p>
        </w:tc>
        <w:tc>
          <w:tcPr>
            <w:tcW w:w="1134" w:type="dxa"/>
          </w:tcPr>
          <w:p w14:paraId="0A4343C0" w14:textId="77777777" w:rsidR="007B0696" w:rsidRPr="00340914" w:rsidRDefault="007B0696" w:rsidP="007B0696">
            <w:pPr>
              <w:pStyle w:val="TAC"/>
              <w:rPr>
                <w:rFonts w:cs="Arial"/>
              </w:rPr>
            </w:pPr>
            <w:r w:rsidRPr="00340914">
              <w:rPr>
                <w:rFonts w:cs="Arial"/>
              </w:rPr>
              <w:t>0</w:t>
            </w:r>
          </w:p>
        </w:tc>
      </w:tr>
      <w:tr w:rsidR="007B0696" w:rsidRPr="00340914" w14:paraId="0A4343C5" w14:textId="77777777" w:rsidTr="007B0696">
        <w:trPr>
          <w:jc w:val="center"/>
        </w:trPr>
        <w:tc>
          <w:tcPr>
            <w:tcW w:w="3369" w:type="dxa"/>
          </w:tcPr>
          <w:p w14:paraId="0A4343C2" w14:textId="77777777" w:rsidR="007B0696" w:rsidRPr="00340914" w:rsidRDefault="007B0696" w:rsidP="007B0696">
            <w:pPr>
              <w:pStyle w:val="TAL"/>
              <w:rPr>
                <w:rFonts w:cs="Arial"/>
              </w:rPr>
            </w:pPr>
            <w:r w:rsidRPr="00340914">
              <w:rPr>
                <w:rFonts w:cs="Arial"/>
              </w:rPr>
              <w:t>Number of code blocks - C</w:t>
            </w:r>
          </w:p>
        </w:tc>
        <w:tc>
          <w:tcPr>
            <w:tcW w:w="1065" w:type="dxa"/>
          </w:tcPr>
          <w:p w14:paraId="0A4343C3" w14:textId="77777777" w:rsidR="007B0696" w:rsidRPr="00340914" w:rsidRDefault="007B0696" w:rsidP="007B0696">
            <w:pPr>
              <w:pStyle w:val="TAC"/>
              <w:rPr>
                <w:rFonts w:cs="Arial"/>
              </w:rPr>
            </w:pPr>
            <w:r w:rsidRPr="00340914">
              <w:rPr>
                <w:rFonts w:cs="Arial"/>
              </w:rPr>
              <w:t>1</w:t>
            </w:r>
          </w:p>
        </w:tc>
        <w:tc>
          <w:tcPr>
            <w:tcW w:w="1134" w:type="dxa"/>
          </w:tcPr>
          <w:p w14:paraId="0A4343C4" w14:textId="77777777" w:rsidR="007B0696" w:rsidRPr="00340914" w:rsidRDefault="007B0696" w:rsidP="007B0696">
            <w:pPr>
              <w:pStyle w:val="TAC"/>
              <w:rPr>
                <w:rFonts w:cs="Arial"/>
              </w:rPr>
            </w:pPr>
            <w:r w:rsidRPr="00340914">
              <w:rPr>
                <w:rFonts w:cs="Arial"/>
              </w:rPr>
              <w:t>1</w:t>
            </w:r>
          </w:p>
        </w:tc>
      </w:tr>
      <w:tr w:rsidR="007B0696" w:rsidRPr="00340914" w14:paraId="0A4343C9" w14:textId="77777777" w:rsidTr="007B0696">
        <w:trPr>
          <w:jc w:val="center"/>
        </w:trPr>
        <w:tc>
          <w:tcPr>
            <w:tcW w:w="3369" w:type="dxa"/>
          </w:tcPr>
          <w:p w14:paraId="0A4343C6" w14:textId="77777777" w:rsidR="007B0696" w:rsidRPr="00340914" w:rsidRDefault="007B0696" w:rsidP="007B0696">
            <w:pPr>
              <w:pStyle w:val="TAL"/>
              <w:rPr>
                <w:rFonts w:cs="Arial"/>
              </w:rPr>
            </w:pPr>
            <w:r w:rsidRPr="00340914">
              <w:rPr>
                <w:rFonts w:cs="Arial"/>
              </w:rPr>
              <w:t>Total number of bits per resource unit</w:t>
            </w:r>
          </w:p>
        </w:tc>
        <w:tc>
          <w:tcPr>
            <w:tcW w:w="1065" w:type="dxa"/>
          </w:tcPr>
          <w:p w14:paraId="0A4343C7" w14:textId="77777777" w:rsidR="007B0696" w:rsidRPr="00340914" w:rsidRDefault="007B0696" w:rsidP="007B0696">
            <w:pPr>
              <w:pStyle w:val="TAC"/>
              <w:rPr>
                <w:rFonts w:cs="Arial"/>
              </w:rPr>
            </w:pPr>
            <w:r w:rsidRPr="00340914">
              <w:rPr>
                <w:rFonts w:cs="Arial"/>
              </w:rPr>
              <w:t>96</w:t>
            </w:r>
          </w:p>
        </w:tc>
        <w:tc>
          <w:tcPr>
            <w:tcW w:w="1134" w:type="dxa"/>
          </w:tcPr>
          <w:p w14:paraId="0A4343C8" w14:textId="77777777" w:rsidR="007B0696" w:rsidRPr="00340914" w:rsidRDefault="007B0696" w:rsidP="007B0696">
            <w:pPr>
              <w:pStyle w:val="TAC"/>
              <w:rPr>
                <w:rFonts w:cs="Arial"/>
              </w:rPr>
            </w:pPr>
            <w:r w:rsidRPr="00340914">
              <w:rPr>
                <w:rFonts w:cs="Arial"/>
              </w:rPr>
              <w:t>96</w:t>
            </w:r>
          </w:p>
        </w:tc>
      </w:tr>
      <w:tr w:rsidR="007B0696" w:rsidRPr="00340914" w14:paraId="0A4343CD" w14:textId="77777777" w:rsidTr="007B0696">
        <w:trPr>
          <w:jc w:val="center"/>
        </w:trPr>
        <w:tc>
          <w:tcPr>
            <w:tcW w:w="3369" w:type="dxa"/>
          </w:tcPr>
          <w:p w14:paraId="0A4343CA" w14:textId="77777777" w:rsidR="007B0696" w:rsidRPr="00340914" w:rsidRDefault="007B0696" w:rsidP="007B0696">
            <w:pPr>
              <w:pStyle w:val="TAL"/>
              <w:rPr>
                <w:rFonts w:cs="Arial"/>
              </w:rPr>
            </w:pPr>
            <w:r w:rsidRPr="00340914">
              <w:rPr>
                <w:rFonts w:cs="Arial"/>
              </w:rPr>
              <w:t>Total symbols per resource unit</w:t>
            </w:r>
          </w:p>
        </w:tc>
        <w:tc>
          <w:tcPr>
            <w:tcW w:w="1065" w:type="dxa"/>
          </w:tcPr>
          <w:p w14:paraId="0A4343CB" w14:textId="77777777" w:rsidR="007B0696" w:rsidRPr="00340914" w:rsidRDefault="007B0696" w:rsidP="007B0696">
            <w:pPr>
              <w:pStyle w:val="TAC"/>
              <w:rPr>
                <w:rFonts w:cs="Arial"/>
              </w:rPr>
            </w:pPr>
            <w:r w:rsidRPr="00340914">
              <w:rPr>
                <w:rFonts w:cs="Arial"/>
              </w:rPr>
              <w:t>96</w:t>
            </w:r>
          </w:p>
        </w:tc>
        <w:tc>
          <w:tcPr>
            <w:tcW w:w="1134" w:type="dxa"/>
          </w:tcPr>
          <w:p w14:paraId="0A4343CC" w14:textId="77777777" w:rsidR="007B0696" w:rsidRPr="00340914" w:rsidRDefault="007B0696" w:rsidP="007B0696">
            <w:pPr>
              <w:pStyle w:val="TAC"/>
              <w:rPr>
                <w:rFonts w:cs="Arial"/>
              </w:rPr>
            </w:pPr>
            <w:r w:rsidRPr="00340914">
              <w:rPr>
                <w:rFonts w:cs="Arial"/>
              </w:rPr>
              <w:t>96</w:t>
            </w:r>
          </w:p>
        </w:tc>
      </w:tr>
      <w:tr w:rsidR="007B0696" w:rsidRPr="00340914" w14:paraId="0A4343D1" w14:textId="77777777" w:rsidTr="007B0696">
        <w:trPr>
          <w:jc w:val="center"/>
        </w:trPr>
        <w:tc>
          <w:tcPr>
            <w:tcW w:w="3369" w:type="dxa"/>
          </w:tcPr>
          <w:p w14:paraId="0A4343CE" w14:textId="77777777" w:rsidR="007B0696" w:rsidRPr="00340914" w:rsidRDefault="007B0696" w:rsidP="007B0696">
            <w:pPr>
              <w:pStyle w:val="TAL"/>
              <w:rPr>
                <w:rFonts w:cs="Arial"/>
              </w:rPr>
            </w:pPr>
            <w:r w:rsidRPr="00340914">
              <w:rPr>
                <w:rFonts w:cs="Arial"/>
              </w:rPr>
              <w:t>Tx time (ms)</w:t>
            </w:r>
          </w:p>
        </w:tc>
        <w:tc>
          <w:tcPr>
            <w:tcW w:w="1065" w:type="dxa"/>
          </w:tcPr>
          <w:p w14:paraId="0A4343CF" w14:textId="77777777" w:rsidR="007B0696" w:rsidRPr="00340914" w:rsidRDefault="007B0696" w:rsidP="007B0696">
            <w:pPr>
              <w:pStyle w:val="TAC"/>
              <w:rPr>
                <w:rFonts w:cs="Arial"/>
              </w:rPr>
            </w:pPr>
            <w:r w:rsidRPr="00340914">
              <w:rPr>
                <w:rFonts w:cs="Arial"/>
              </w:rPr>
              <w:t>16</w:t>
            </w:r>
          </w:p>
        </w:tc>
        <w:tc>
          <w:tcPr>
            <w:tcW w:w="1134" w:type="dxa"/>
          </w:tcPr>
          <w:p w14:paraId="0A4343D0" w14:textId="77777777" w:rsidR="007B0696" w:rsidRPr="00340914" w:rsidRDefault="007B0696" w:rsidP="007B0696">
            <w:pPr>
              <w:pStyle w:val="TAC"/>
              <w:rPr>
                <w:rFonts w:cs="Arial"/>
              </w:rPr>
            </w:pPr>
            <w:r w:rsidRPr="00340914">
              <w:rPr>
                <w:rFonts w:cs="Arial"/>
              </w:rPr>
              <w:t>64</w:t>
            </w:r>
          </w:p>
        </w:tc>
      </w:tr>
      <w:tr w:rsidR="007B0696" w:rsidRPr="00340914" w14:paraId="0A4343D3" w14:textId="77777777" w:rsidTr="007B0696">
        <w:trPr>
          <w:jc w:val="center"/>
        </w:trPr>
        <w:tc>
          <w:tcPr>
            <w:tcW w:w="5568" w:type="dxa"/>
            <w:gridSpan w:val="3"/>
          </w:tcPr>
          <w:p w14:paraId="0A4343D2" w14:textId="77777777" w:rsidR="007B0696" w:rsidRPr="00340914" w:rsidRDefault="007B0696" w:rsidP="007B0696">
            <w:pPr>
              <w:pStyle w:val="TAN"/>
              <w:rPr>
                <w:rFonts w:cs="Arial"/>
              </w:rPr>
            </w:pPr>
            <w:r w:rsidRPr="00340914">
              <w:rPr>
                <w:lang w:eastAsia="ja-JP"/>
              </w:rPr>
              <w:t>Note 1:</w:t>
            </w:r>
            <w:r w:rsidRPr="00340914">
              <w:rPr>
                <w:lang w:eastAsia="ja-JP"/>
              </w:rPr>
              <w:tab/>
              <w:t>Channel estimation lengths are included in the table for information only.</w:t>
            </w:r>
          </w:p>
        </w:tc>
      </w:tr>
    </w:tbl>
    <w:p w14:paraId="0A4343D4" w14:textId="77777777" w:rsidR="007B0696" w:rsidRPr="00340914" w:rsidRDefault="007B0696" w:rsidP="007B0696">
      <w:pPr>
        <w:rPr>
          <w:rFonts w:eastAsia="Malgun Gothic"/>
        </w:rPr>
      </w:pPr>
    </w:p>
    <w:p w14:paraId="0A4343D5" w14:textId="77777777" w:rsidR="007B0696" w:rsidRPr="00340914" w:rsidRDefault="007B0696" w:rsidP="007B0696">
      <w:pPr>
        <w:pStyle w:val="Heading1"/>
      </w:pPr>
      <w:bookmarkStart w:id="6500" w:name="_Toc20997914"/>
      <w:bookmarkStart w:id="6501" w:name="_Toc29478593"/>
      <w:bookmarkStart w:id="6502" w:name="_Toc35933191"/>
      <w:bookmarkStart w:id="6503" w:name="_Toc35935479"/>
      <w:bookmarkStart w:id="6504" w:name="_Toc37163063"/>
      <w:bookmarkStart w:id="6505" w:name="_Toc37173391"/>
      <w:bookmarkStart w:id="6506" w:name="_Toc37173643"/>
      <w:bookmarkStart w:id="6507" w:name="_Toc44754199"/>
      <w:bookmarkStart w:id="6508" w:name="_Toc45825627"/>
      <w:bookmarkStart w:id="6509" w:name="_Toc45825879"/>
      <w:bookmarkStart w:id="6510" w:name="_Toc45826131"/>
      <w:bookmarkStart w:id="6511" w:name="_Toc45826383"/>
      <w:bookmarkStart w:id="6512" w:name="_Toc52466549"/>
      <w:bookmarkStart w:id="6513" w:name="_Toc66869534"/>
      <w:bookmarkStart w:id="6514" w:name="_Toc66872352"/>
      <w:bookmarkStart w:id="6515" w:name="_Toc75173509"/>
      <w:bookmarkStart w:id="6516" w:name="_Toc76497325"/>
      <w:bookmarkStart w:id="6517" w:name="_Toc82894126"/>
      <w:bookmarkStart w:id="6518" w:name="_Toc89684657"/>
      <w:bookmarkStart w:id="6519" w:name="_Toc98574798"/>
      <w:bookmarkStart w:id="6520" w:name="_Toc123307026"/>
      <w:bookmarkStart w:id="6521" w:name="_Toc123308171"/>
      <w:bookmarkStart w:id="6522" w:name="_Toc124187227"/>
      <w:bookmarkStart w:id="6523" w:name="_Toc130825032"/>
      <w:bookmarkStart w:id="6524" w:name="_Toc137388892"/>
      <w:bookmarkStart w:id="6525" w:name="_Toc137454438"/>
      <w:bookmarkStart w:id="6526" w:name="_Toc138894765"/>
      <w:bookmarkStart w:id="6527" w:name="_Toc145034924"/>
      <w:bookmarkStart w:id="6528" w:name="_Toc153185473"/>
      <w:bookmarkStart w:id="6529" w:name="_Toc161926348"/>
      <w:bookmarkStart w:id="6530" w:name="_Toc163214763"/>
      <w:bookmarkStart w:id="6531" w:name="_Toc187273190"/>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p>
    <w:p w14:paraId="0A4343D6" w14:textId="77777777" w:rsidR="007B0696" w:rsidRPr="00340914" w:rsidRDefault="007B0696" w:rsidP="007B0696">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14:paraId="0A4343D7" w14:textId="77777777" w:rsidR="007B0696" w:rsidRPr="00340914" w:rsidRDefault="007B0696" w:rsidP="007B0696">
      <w:pPr>
        <w:pStyle w:val="TH"/>
      </w:pPr>
      <w:r w:rsidRPr="00340914">
        <w:lastRenderedPageBreak/>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7B0696" w:rsidRPr="00340914" w14:paraId="0A4343DB" w14:textId="77777777" w:rsidTr="007B0696">
        <w:trPr>
          <w:trHeight w:val="20"/>
          <w:jc w:val="center"/>
        </w:trPr>
        <w:tc>
          <w:tcPr>
            <w:tcW w:w="3309" w:type="dxa"/>
            <w:shd w:val="clear" w:color="auto" w:fill="auto"/>
            <w:vAlign w:val="center"/>
            <w:hideMark/>
          </w:tcPr>
          <w:p w14:paraId="0A4343D8" w14:textId="77777777" w:rsidR="007B0696" w:rsidRPr="00340914" w:rsidRDefault="007B0696" w:rsidP="007B0696">
            <w:pPr>
              <w:pStyle w:val="TAH"/>
              <w:rPr>
                <w:rFonts w:cs="Arial"/>
              </w:rPr>
            </w:pPr>
            <w:r w:rsidRPr="00340914">
              <w:rPr>
                <w:rFonts w:cs="Arial"/>
              </w:rPr>
              <w:t>Reference channel</w:t>
            </w:r>
          </w:p>
        </w:tc>
        <w:tc>
          <w:tcPr>
            <w:tcW w:w="1398" w:type="dxa"/>
            <w:vAlign w:val="center"/>
          </w:tcPr>
          <w:p w14:paraId="0A4343D9"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14:paraId="0A4343DA"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7B0696" w:rsidRPr="00340914" w14:paraId="0A4343DF" w14:textId="77777777" w:rsidTr="007B0696">
        <w:trPr>
          <w:trHeight w:val="20"/>
          <w:jc w:val="center"/>
        </w:trPr>
        <w:tc>
          <w:tcPr>
            <w:tcW w:w="3309" w:type="dxa"/>
            <w:shd w:val="clear" w:color="auto" w:fill="auto"/>
            <w:vAlign w:val="center"/>
            <w:hideMark/>
          </w:tcPr>
          <w:p w14:paraId="0A4343DC" w14:textId="77777777" w:rsidR="007B0696" w:rsidRPr="00340914" w:rsidRDefault="007B0696" w:rsidP="007B0696">
            <w:pPr>
              <w:pStyle w:val="TAL"/>
              <w:rPr>
                <w:rFonts w:cs="Arial"/>
              </w:rPr>
            </w:pPr>
            <w:r w:rsidRPr="00340914">
              <w:rPr>
                <w:rFonts w:cs="Arial"/>
              </w:rPr>
              <w:t>Sub carrier spacing (kHz)</w:t>
            </w:r>
          </w:p>
        </w:tc>
        <w:tc>
          <w:tcPr>
            <w:tcW w:w="1398" w:type="dxa"/>
            <w:vAlign w:val="center"/>
          </w:tcPr>
          <w:p w14:paraId="0A4343DD" w14:textId="77777777" w:rsidR="007B0696" w:rsidRPr="00340914" w:rsidRDefault="007B0696" w:rsidP="007B0696">
            <w:pPr>
              <w:pStyle w:val="TAL"/>
              <w:jc w:val="center"/>
              <w:rPr>
                <w:rFonts w:cs="Arial"/>
              </w:rPr>
            </w:pPr>
            <w:r w:rsidRPr="00340914">
              <w:rPr>
                <w:rFonts w:cs="Arial"/>
              </w:rPr>
              <w:t>15</w:t>
            </w:r>
          </w:p>
        </w:tc>
        <w:tc>
          <w:tcPr>
            <w:tcW w:w="1484" w:type="dxa"/>
            <w:vAlign w:val="center"/>
          </w:tcPr>
          <w:p w14:paraId="0A4343DE" w14:textId="77777777" w:rsidR="007B0696" w:rsidRPr="00340914" w:rsidRDefault="007B0696" w:rsidP="007B0696">
            <w:pPr>
              <w:pStyle w:val="TAL"/>
              <w:jc w:val="center"/>
              <w:rPr>
                <w:rFonts w:cs="Arial"/>
              </w:rPr>
            </w:pPr>
            <w:r w:rsidRPr="00340914">
              <w:rPr>
                <w:rFonts w:cs="Arial"/>
              </w:rPr>
              <w:t>3.75</w:t>
            </w:r>
          </w:p>
        </w:tc>
      </w:tr>
      <w:tr w:rsidR="007B0696" w:rsidRPr="00340914" w14:paraId="0A4343E3" w14:textId="77777777" w:rsidTr="007B0696">
        <w:trPr>
          <w:trHeight w:val="20"/>
          <w:jc w:val="center"/>
        </w:trPr>
        <w:tc>
          <w:tcPr>
            <w:tcW w:w="3309" w:type="dxa"/>
            <w:shd w:val="clear" w:color="auto" w:fill="auto"/>
            <w:vAlign w:val="center"/>
            <w:hideMark/>
          </w:tcPr>
          <w:p w14:paraId="0A4343E0" w14:textId="77777777" w:rsidR="007B0696" w:rsidRPr="00340914" w:rsidRDefault="007B0696" w:rsidP="007B0696">
            <w:pPr>
              <w:pStyle w:val="TAL"/>
              <w:rPr>
                <w:rFonts w:cs="Arial"/>
              </w:rPr>
            </w:pPr>
            <w:r w:rsidRPr="00340914">
              <w:rPr>
                <w:rFonts w:cs="Arial"/>
              </w:rPr>
              <w:t xml:space="preserve">Number of tone </w:t>
            </w:r>
          </w:p>
        </w:tc>
        <w:tc>
          <w:tcPr>
            <w:tcW w:w="1398" w:type="dxa"/>
            <w:vAlign w:val="center"/>
          </w:tcPr>
          <w:p w14:paraId="0A4343E1"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3E2" w14:textId="77777777" w:rsidR="007B0696" w:rsidRPr="00340914" w:rsidRDefault="007B0696" w:rsidP="007B0696">
            <w:pPr>
              <w:pStyle w:val="TAL"/>
              <w:jc w:val="center"/>
              <w:rPr>
                <w:rFonts w:cs="Arial"/>
              </w:rPr>
            </w:pPr>
            <w:r w:rsidRPr="00340914">
              <w:rPr>
                <w:rFonts w:cs="Arial"/>
              </w:rPr>
              <w:t>1</w:t>
            </w:r>
          </w:p>
        </w:tc>
      </w:tr>
      <w:tr w:rsidR="007B0696" w:rsidRPr="00340914" w14:paraId="0A4343E7" w14:textId="77777777" w:rsidTr="007B0696">
        <w:trPr>
          <w:trHeight w:val="20"/>
          <w:jc w:val="center"/>
        </w:trPr>
        <w:tc>
          <w:tcPr>
            <w:tcW w:w="3309" w:type="dxa"/>
            <w:shd w:val="clear" w:color="auto" w:fill="auto"/>
            <w:vAlign w:val="center"/>
            <w:hideMark/>
          </w:tcPr>
          <w:p w14:paraId="0A4343E4" w14:textId="77777777" w:rsidR="007B0696" w:rsidRPr="00340914" w:rsidRDefault="007B0696" w:rsidP="007B0696">
            <w:pPr>
              <w:pStyle w:val="TAL"/>
              <w:rPr>
                <w:rFonts w:cs="Arial"/>
              </w:rPr>
            </w:pPr>
            <w:r w:rsidRPr="00340914">
              <w:rPr>
                <w:rFonts w:cs="Arial"/>
              </w:rPr>
              <w:t>Modulation</w:t>
            </w:r>
          </w:p>
        </w:tc>
        <w:tc>
          <w:tcPr>
            <w:tcW w:w="1398" w:type="dxa"/>
            <w:vAlign w:val="center"/>
          </w:tcPr>
          <w:p w14:paraId="0A4343E5"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c>
          <w:tcPr>
            <w:tcW w:w="1484" w:type="dxa"/>
            <w:vAlign w:val="center"/>
          </w:tcPr>
          <w:p w14:paraId="0A4343E6"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r>
      <w:tr w:rsidR="007B0696" w:rsidRPr="00340914" w14:paraId="0A4343EB" w14:textId="77777777" w:rsidTr="007B0696">
        <w:trPr>
          <w:trHeight w:val="20"/>
          <w:jc w:val="center"/>
        </w:trPr>
        <w:tc>
          <w:tcPr>
            <w:tcW w:w="3309" w:type="dxa"/>
            <w:shd w:val="clear" w:color="auto" w:fill="auto"/>
            <w:vAlign w:val="center"/>
          </w:tcPr>
          <w:p w14:paraId="0A4343E8" w14:textId="77777777" w:rsidR="007B0696" w:rsidRPr="00340914" w:rsidRDefault="007B0696" w:rsidP="007B0696">
            <w:pPr>
              <w:pStyle w:val="TAL"/>
              <w:rPr>
                <w:rFonts w:cs="Arial"/>
                <w:lang w:val="sv-SE"/>
              </w:rPr>
            </w:pPr>
            <w:r w:rsidRPr="00340914">
              <w:rPr>
                <w:rFonts w:cs="Arial"/>
                <w:lang w:val="sv-SE"/>
              </w:rPr>
              <w:t>Diversity</w:t>
            </w:r>
          </w:p>
        </w:tc>
        <w:tc>
          <w:tcPr>
            <w:tcW w:w="1398" w:type="dxa"/>
            <w:vAlign w:val="center"/>
          </w:tcPr>
          <w:p w14:paraId="0A4343E9" w14:textId="77777777" w:rsidR="007B0696" w:rsidRPr="00340914" w:rsidRDefault="007B0696" w:rsidP="007B0696">
            <w:pPr>
              <w:pStyle w:val="TAL"/>
              <w:jc w:val="center"/>
              <w:rPr>
                <w:rFonts w:cs="Arial"/>
                <w:lang w:val="sv-SE"/>
              </w:rPr>
            </w:pPr>
            <w:r w:rsidRPr="00340914">
              <w:rPr>
                <w:rFonts w:cs="Arial"/>
                <w:lang w:val="sv-SE"/>
              </w:rPr>
              <w:t>No</w:t>
            </w:r>
          </w:p>
        </w:tc>
        <w:tc>
          <w:tcPr>
            <w:tcW w:w="1484" w:type="dxa"/>
            <w:vAlign w:val="center"/>
          </w:tcPr>
          <w:p w14:paraId="0A4343EA" w14:textId="77777777" w:rsidR="007B0696" w:rsidRPr="00340914" w:rsidRDefault="007B0696" w:rsidP="007B0696">
            <w:pPr>
              <w:pStyle w:val="TAL"/>
              <w:jc w:val="center"/>
              <w:rPr>
                <w:rFonts w:cs="Arial"/>
                <w:lang w:val="sv-SE"/>
              </w:rPr>
            </w:pPr>
            <w:r w:rsidRPr="00340914">
              <w:rPr>
                <w:rFonts w:cs="Arial"/>
                <w:lang w:val="sv-SE"/>
              </w:rPr>
              <w:t>No</w:t>
            </w:r>
          </w:p>
        </w:tc>
      </w:tr>
      <w:tr w:rsidR="007B0696" w:rsidRPr="00340914" w14:paraId="0A4343EF" w14:textId="77777777" w:rsidTr="007B0696">
        <w:trPr>
          <w:trHeight w:val="20"/>
          <w:jc w:val="center"/>
        </w:trPr>
        <w:tc>
          <w:tcPr>
            <w:tcW w:w="3309" w:type="dxa"/>
            <w:shd w:val="clear" w:color="auto" w:fill="auto"/>
            <w:vAlign w:val="center"/>
          </w:tcPr>
          <w:p w14:paraId="0A4343EC" w14:textId="77777777" w:rsidR="007B0696" w:rsidRPr="00340914" w:rsidRDefault="007B0696" w:rsidP="007B0696">
            <w:pPr>
              <w:pStyle w:val="TAL"/>
              <w:rPr>
                <w:rFonts w:cs="Arial"/>
                <w:lang w:val="sv-SE"/>
              </w:rPr>
            </w:pPr>
            <w:r w:rsidRPr="00340914">
              <w:rPr>
                <w:rFonts w:cs="Arial"/>
                <w:lang w:val="sv-SE"/>
              </w:rPr>
              <w:t>Frequency offset</w:t>
            </w:r>
          </w:p>
        </w:tc>
        <w:tc>
          <w:tcPr>
            <w:tcW w:w="1398" w:type="dxa"/>
            <w:vAlign w:val="center"/>
          </w:tcPr>
          <w:p w14:paraId="0A4343ED" w14:textId="77777777" w:rsidR="007B0696" w:rsidRPr="00340914" w:rsidRDefault="007B0696" w:rsidP="007B0696">
            <w:pPr>
              <w:pStyle w:val="TAL"/>
              <w:jc w:val="center"/>
              <w:rPr>
                <w:rFonts w:cs="Arial"/>
                <w:lang w:val="sv-SE"/>
              </w:rPr>
            </w:pPr>
            <w:r w:rsidRPr="00340914">
              <w:rPr>
                <w:rFonts w:cs="Arial"/>
                <w:lang w:val="sv-SE"/>
              </w:rPr>
              <w:t>0</w:t>
            </w:r>
          </w:p>
        </w:tc>
        <w:tc>
          <w:tcPr>
            <w:tcW w:w="1484" w:type="dxa"/>
            <w:vAlign w:val="center"/>
          </w:tcPr>
          <w:p w14:paraId="0A4343EE" w14:textId="77777777" w:rsidR="007B0696" w:rsidRPr="00340914" w:rsidRDefault="007B0696" w:rsidP="007B0696">
            <w:pPr>
              <w:pStyle w:val="TAL"/>
              <w:jc w:val="center"/>
              <w:rPr>
                <w:rFonts w:cs="Arial"/>
                <w:lang w:val="sv-SE"/>
              </w:rPr>
            </w:pPr>
            <w:r w:rsidRPr="00340914">
              <w:rPr>
                <w:rFonts w:cs="Arial"/>
                <w:lang w:val="sv-SE"/>
              </w:rPr>
              <w:t>0</w:t>
            </w:r>
          </w:p>
        </w:tc>
      </w:tr>
      <w:tr w:rsidR="007B0696" w:rsidRPr="00340914" w14:paraId="0A4343F3" w14:textId="77777777" w:rsidTr="007B0696">
        <w:trPr>
          <w:trHeight w:val="20"/>
          <w:jc w:val="center"/>
        </w:trPr>
        <w:tc>
          <w:tcPr>
            <w:tcW w:w="3309" w:type="dxa"/>
            <w:shd w:val="clear" w:color="auto" w:fill="auto"/>
            <w:vAlign w:val="center"/>
            <w:hideMark/>
          </w:tcPr>
          <w:p w14:paraId="0A4343F0" w14:textId="77777777" w:rsidR="007B0696" w:rsidRPr="00340914" w:rsidRDefault="007B0696" w:rsidP="007B0696">
            <w:pPr>
              <w:pStyle w:val="TAL"/>
              <w:rPr>
                <w:rFonts w:cs="Arial"/>
              </w:rPr>
            </w:pPr>
            <w:r w:rsidRPr="00340914">
              <w:rPr>
                <w:rFonts w:cs="Arial"/>
              </w:rPr>
              <w:t>IMCS / ITBS</w:t>
            </w:r>
          </w:p>
        </w:tc>
        <w:tc>
          <w:tcPr>
            <w:tcW w:w="1398" w:type="dxa"/>
            <w:vAlign w:val="center"/>
          </w:tcPr>
          <w:p w14:paraId="0A4343F1"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c>
          <w:tcPr>
            <w:tcW w:w="1484" w:type="dxa"/>
            <w:vAlign w:val="center"/>
          </w:tcPr>
          <w:p w14:paraId="0A4343F2"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r>
      <w:tr w:rsidR="007B0696" w:rsidRPr="00340914" w14:paraId="0A4343F7" w14:textId="77777777" w:rsidTr="007B0696">
        <w:trPr>
          <w:trHeight w:val="20"/>
          <w:jc w:val="center"/>
        </w:trPr>
        <w:tc>
          <w:tcPr>
            <w:tcW w:w="3309" w:type="dxa"/>
            <w:shd w:val="clear" w:color="auto" w:fill="auto"/>
            <w:vAlign w:val="center"/>
            <w:hideMark/>
          </w:tcPr>
          <w:p w14:paraId="0A4343F4" w14:textId="77777777" w:rsidR="007B0696" w:rsidRPr="00340914" w:rsidRDefault="007B0696" w:rsidP="007B0696">
            <w:pPr>
              <w:pStyle w:val="TAL"/>
              <w:rPr>
                <w:rFonts w:cs="Arial"/>
              </w:rPr>
            </w:pPr>
            <w:r w:rsidRPr="00340914">
              <w:rPr>
                <w:rFonts w:cs="Arial"/>
              </w:rPr>
              <w:t xml:space="preserve">Payload size (bits) </w:t>
            </w:r>
          </w:p>
        </w:tc>
        <w:tc>
          <w:tcPr>
            <w:tcW w:w="1398" w:type="dxa"/>
            <w:vAlign w:val="center"/>
          </w:tcPr>
          <w:p w14:paraId="0A4343F5" w14:textId="77777777" w:rsidR="007B0696" w:rsidRPr="00340914" w:rsidRDefault="007B0696" w:rsidP="007B0696">
            <w:pPr>
              <w:pStyle w:val="TAL"/>
              <w:jc w:val="center"/>
              <w:rPr>
                <w:rFonts w:cs="Arial"/>
              </w:rPr>
            </w:pPr>
            <w:r w:rsidRPr="00340914">
              <w:rPr>
                <w:rFonts w:cs="Arial" w:hint="eastAsia"/>
              </w:rPr>
              <w:t>104</w:t>
            </w:r>
          </w:p>
        </w:tc>
        <w:tc>
          <w:tcPr>
            <w:tcW w:w="1484" w:type="dxa"/>
            <w:vAlign w:val="center"/>
          </w:tcPr>
          <w:p w14:paraId="0A4343F6" w14:textId="77777777" w:rsidR="007B0696" w:rsidRPr="00340914" w:rsidRDefault="007B0696" w:rsidP="007B0696">
            <w:pPr>
              <w:pStyle w:val="TAL"/>
              <w:jc w:val="center"/>
              <w:rPr>
                <w:rFonts w:cs="Arial"/>
              </w:rPr>
            </w:pPr>
            <w:r w:rsidRPr="00340914">
              <w:rPr>
                <w:rFonts w:cs="Arial" w:hint="eastAsia"/>
              </w:rPr>
              <w:t>104</w:t>
            </w:r>
          </w:p>
        </w:tc>
      </w:tr>
      <w:tr w:rsidR="007B0696" w:rsidRPr="00340914" w14:paraId="0A4343FB" w14:textId="77777777" w:rsidTr="007B0696">
        <w:trPr>
          <w:trHeight w:val="20"/>
          <w:jc w:val="center"/>
        </w:trPr>
        <w:tc>
          <w:tcPr>
            <w:tcW w:w="3309" w:type="dxa"/>
            <w:shd w:val="clear" w:color="auto" w:fill="auto"/>
            <w:vAlign w:val="center"/>
            <w:hideMark/>
          </w:tcPr>
          <w:p w14:paraId="0A4343F8" w14:textId="77777777" w:rsidR="007B0696" w:rsidRPr="00340914" w:rsidRDefault="007B0696" w:rsidP="007B0696">
            <w:pPr>
              <w:pStyle w:val="TAL"/>
              <w:rPr>
                <w:rFonts w:cs="Arial"/>
              </w:rPr>
            </w:pPr>
            <w:r w:rsidRPr="00340914">
              <w:rPr>
                <w:rFonts w:cs="Arial"/>
              </w:rPr>
              <w:t>Allocated resource units</w:t>
            </w:r>
          </w:p>
        </w:tc>
        <w:tc>
          <w:tcPr>
            <w:tcW w:w="1398" w:type="dxa"/>
            <w:vAlign w:val="center"/>
          </w:tcPr>
          <w:p w14:paraId="0A4343F9" w14:textId="77777777" w:rsidR="007B0696" w:rsidRPr="00340914" w:rsidRDefault="007B0696" w:rsidP="007B0696">
            <w:pPr>
              <w:pStyle w:val="TAL"/>
              <w:jc w:val="center"/>
              <w:rPr>
                <w:rFonts w:cs="Arial"/>
              </w:rPr>
            </w:pPr>
            <w:r w:rsidRPr="00340914">
              <w:rPr>
                <w:rFonts w:cs="Arial" w:hint="eastAsia"/>
              </w:rPr>
              <w:t>1</w:t>
            </w:r>
          </w:p>
        </w:tc>
        <w:tc>
          <w:tcPr>
            <w:tcW w:w="1484" w:type="dxa"/>
            <w:vAlign w:val="center"/>
          </w:tcPr>
          <w:p w14:paraId="0A4343FA" w14:textId="77777777" w:rsidR="007B0696" w:rsidRPr="00340914" w:rsidRDefault="007B0696" w:rsidP="007B0696">
            <w:pPr>
              <w:pStyle w:val="TAL"/>
              <w:jc w:val="center"/>
              <w:rPr>
                <w:rFonts w:cs="Arial"/>
              </w:rPr>
            </w:pPr>
            <w:r w:rsidRPr="00340914">
              <w:rPr>
                <w:rFonts w:cs="Arial" w:hint="eastAsia"/>
              </w:rPr>
              <w:t>1</w:t>
            </w:r>
          </w:p>
        </w:tc>
      </w:tr>
      <w:tr w:rsidR="007B0696" w:rsidRPr="00340914" w14:paraId="0A4343FF" w14:textId="77777777" w:rsidTr="007B0696">
        <w:trPr>
          <w:trHeight w:val="20"/>
          <w:jc w:val="center"/>
        </w:trPr>
        <w:tc>
          <w:tcPr>
            <w:tcW w:w="3309" w:type="dxa"/>
            <w:shd w:val="clear" w:color="auto" w:fill="auto"/>
            <w:vAlign w:val="center"/>
            <w:hideMark/>
          </w:tcPr>
          <w:p w14:paraId="0A4343FC" w14:textId="77777777" w:rsidR="007B0696" w:rsidRPr="00340914" w:rsidRDefault="007B0696" w:rsidP="007B0696">
            <w:pPr>
              <w:pStyle w:val="TAL"/>
              <w:rPr>
                <w:rFonts w:cs="Arial"/>
              </w:rPr>
            </w:pPr>
            <w:r w:rsidRPr="00340914">
              <w:rPr>
                <w:rFonts w:cs="Arial"/>
              </w:rPr>
              <w:t xml:space="preserve">Transport block CRC (bits) </w:t>
            </w:r>
          </w:p>
        </w:tc>
        <w:tc>
          <w:tcPr>
            <w:tcW w:w="1398" w:type="dxa"/>
            <w:vAlign w:val="center"/>
          </w:tcPr>
          <w:p w14:paraId="0A4343FD" w14:textId="77777777" w:rsidR="007B0696" w:rsidRPr="00340914" w:rsidRDefault="007B0696" w:rsidP="007B0696">
            <w:pPr>
              <w:pStyle w:val="TAL"/>
              <w:jc w:val="center"/>
              <w:rPr>
                <w:rFonts w:cs="Arial"/>
              </w:rPr>
            </w:pPr>
            <w:r w:rsidRPr="00340914">
              <w:rPr>
                <w:rFonts w:cs="Arial"/>
              </w:rPr>
              <w:t>24</w:t>
            </w:r>
          </w:p>
        </w:tc>
        <w:tc>
          <w:tcPr>
            <w:tcW w:w="1484" w:type="dxa"/>
            <w:vAlign w:val="center"/>
          </w:tcPr>
          <w:p w14:paraId="0A4343FE" w14:textId="77777777" w:rsidR="007B0696" w:rsidRPr="00340914" w:rsidRDefault="007B0696" w:rsidP="007B0696">
            <w:pPr>
              <w:pStyle w:val="TAL"/>
              <w:jc w:val="center"/>
              <w:rPr>
                <w:rFonts w:cs="Arial"/>
              </w:rPr>
            </w:pPr>
            <w:r w:rsidRPr="00340914">
              <w:rPr>
                <w:rFonts w:cs="Arial"/>
              </w:rPr>
              <w:t>24</w:t>
            </w:r>
          </w:p>
        </w:tc>
      </w:tr>
      <w:tr w:rsidR="007B0696" w:rsidRPr="00340914" w14:paraId="0A434403" w14:textId="77777777" w:rsidTr="007B0696">
        <w:trPr>
          <w:trHeight w:val="20"/>
          <w:jc w:val="center"/>
        </w:trPr>
        <w:tc>
          <w:tcPr>
            <w:tcW w:w="3309" w:type="dxa"/>
            <w:shd w:val="clear" w:color="auto" w:fill="auto"/>
            <w:vAlign w:val="center"/>
            <w:hideMark/>
          </w:tcPr>
          <w:p w14:paraId="0A434400" w14:textId="77777777" w:rsidR="007B0696" w:rsidRPr="00340914" w:rsidRDefault="007B0696" w:rsidP="007B0696">
            <w:pPr>
              <w:pStyle w:val="TAL"/>
              <w:rPr>
                <w:rFonts w:cs="Arial"/>
              </w:rPr>
            </w:pPr>
            <w:r w:rsidRPr="00340914">
              <w:rPr>
                <w:rFonts w:cs="Arial"/>
              </w:rPr>
              <w:t>Coding rate (target)</w:t>
            </w:r>
          </w:p>
        </w:tc>
        <w:tc>
          <w:tcPr>
            <w:tcW w:w="1398" w:type="dxa"/>
            <w:vAlign w:val="center"/>
          </w:tcPr>
          <w:p w14:paraId="0A434401"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c>
          <w:tcPr>
            <w:tcW w:w="1484" w:type="dxa"/>
            <w:vAlign w:val="center"/>
          </w:tcPr>
          <w:p w14:paraId="0A434402"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r>
      <w:tr w:rsidR="007B0696" w:rsidRPr="00340914" w14:paraId="0A434407" w14:textId="77777777" w:rsidTr="007B0696">
        <w:trPr>
          <w:trHeight w:val="20"/>
          <w:jc w:val="center"/>
        </w:trPr>
        <w:tc>
          <w:tcPr>
            <w:tcW w:w="3309" w:type="dxa"/>
            <w:shd w:val="clear" w:color="auto" w:fill="auto"/>
            <w:vAlign w:val="center"/>
            <w:hideMark/>
          </w:tcPr>
          <w:p w14:paraId="0A434404" w14:textId="77777777" w:rsidR="007B0696" w:rsidRPr="00340914" w:rsidRDefault="007B0696" w:rsidP="007B0696">
            <w:pPr>
              <w:pStyle w:val="TAL"/>
              <w:rPr>
                <w:rFonts w:cs="Arial"/>
              </w:rPr>
            </w:pPr>
            <w:r w:rsidRPr="00340914">
              <w:rPr>
                <w:rFonts w:cs="Arial"/>
              </w:rPr>
              <w:t>Coding Rate</w:t>
            </w:r>
          </w:p>
        </w:tc>
        <w:tc>
          <w:tcPr>
            <w:tcW w:w="1398" w:type="dxa"/>
            <w:vAlign w:val="center"/>
          </w:tcPr>
          <w:p w14:paraId="0A434405"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c>
          <w:tcPr>
            <w:tcW w:w="1484" w:type="dxa"/>
            <w:vAlign w:val="center"/>
          </w:tcPr>
          <w:p w14:paraId="0A434406"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r>
      <w:tr w:rsidR="007B0696" w:rsidRPr="00340914" w14:paraId="0A43440B" w14:textId="77777777" w:rsidTr="007B0696">
        <w:trPr>
          <w:trHeight w:val="20"/>
          <w:jc w:val="center"/>
        </w:trPr>
        <w:tc>
          <w:tcPr>
            <w:tcW w:w="3309" w:type="dxa"/>
            <w:shd w:val="clear" w:color="auto" w:fill="auto"/>
            <w:vAlign w:val="center"/>
            <w:hideMark/>
          </w:tcPr>
          <w:p w14:paraId="0A434408" w14:textId="77777777" w:rsidR="007B0696" w:rsidRPr="00340914" w:rsidRDefault="007B0696" w:rsidP="007B0696">
            <w:pPr>
              <w:pStyle w:val="TAL"/>
              <w:rPr>
                <w:rFonts w:cs="Arial"/>
              </w:rPr>
            </w:pPr>
            <w:r w:rsidRPr="00340914">
              <w:rPr>
                <w:rFonts w:cs="Arial"/>
              </w:rPr>
              <w:t>Code block CRC size (bits)</w:t>
            </w:r>
          </w:p>
        </w:tc>
        <w:tc>
          <w:tcPr>
            <w:tcW w:w="1398" w:type="dxa"/>
            <w:vAlign w:val="center"/>
          </w:tcPr>
          <w:p w14:paraId="0A434409" w14:textId="77777777" w:rsidR="007B0696" w:rsidRPr="00340914" w:rsidRDefault="007B0696" w:rsidP="007B0696">
            <w:pPr>
              <w:pStyle w:val="TAL"/>
              <w:jc w:val="center"/>
              <w:rPr>
                <w:rFonts w:cs="Arial"/>
              </w:rPr>
            </w:pPr>
            <w:r w:rsidRPr="00340914">
              <w:rPr>
                <w:rFonts w:cs="Arial"/>
              </w:rPr>
              <w:t>0</w:t>
            </w:r>
          </w:p>
        </w:tc>
        <w:tc>
          <w:tcPr>
            <w:tcW w:w="1484" w:type="dxa"/>
            <w:vAlign w:val="center"/>
          </w:tcPr>
          <w:p w14:paraId="0A43440A" w14:textId="77777777" w:rsidR="007B0696" w:rsidRPr="00340914" w:rsidRDefault="007B0696" w:rsidP="007B0696">
            <w:pPr>
              <w:pStyle w:val="TAL"/>
              <w:jc w:val="center"/>
              <w:rPr>
                <w:rFonts w:cs="Arial"/>
              </w:rPr>
            </w:pPr>
            <w:r w:rsidRPr="00340914">
              <w:rPr>
                <w:rFonts w:cs="Arial"/>
              </w:rPr>
              <w:t>0</w:t>
            </w:r>
          </w:p>
        </w:tc>
      </w:tr>
      <w:tr w:rsidR="007B0696" w:rsidRPr="00340914" w14:paraId="0A43440F" w14:textId="77777777" w:rsidTr="007B0696">
        <w:trPr>
          <w:trHeight w:val="20"/>
          <w:jc w:val="center"/>
        </w:trPr>
        <w:tc>
          <w:tcPr>
            <w:tcW w:w="3309" w:type="dxa"/>
            <w:shd w:val="clear" w:color="auto" w:fill="auto"/>
            <w:vAlign w:val="center"/>
            <w:hideMark/>
          </w:tcPr>
          <w:p w14:paraId="0A43440C" w14:textId="77777777" w:rsidR="007B0696" w:rsidRPr="00340914" w:rsidRDefault="007B0696" w:rsidP="007B0696">
            <w:pPr>
              <w:pStyle w:val="TAL"/>
              <w:rPr>
                <w:rFonts w:cs="Arial"/>
              </w:rPr>
            </w:pPr>
            <w:r w:rsidRPr="00340914">
              <w:rPr>
                <w:rFonts w:cs="Arial"/>
              </w:rPr>
              <w:t>Number of code blocks – C</w:t>
            </w:r>
          </w:p>
        </w:tc>
        <w:tc>
          <w:tcPr>
            <w:tcW w:w="1398" w:type="dxa"/>
            <w:vAlign w:val="center"/>
          </w:tcPr>
          <w:p w14:paraId="0A43440D"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40E" w14:textId="77777777" w:rsidR="007B0696" w:rsidRPr="00340914" w:rsidRDefault="007B0696" w:rsidP="007B0696">
            <w:pPr>
              <w:pStyle w:val="TAL"/>
              <w:jc w:val="center"/>
              <w:rPr>
                <w:rFonts w:cs="Arial"/>
              </w:rPr>
            </w:pPr>
            <w:r w:rsidRPr="00340914">
              <w:rPr>
                <w:rFonts w:cs="Arial"/>
              </w:rPr>
              <w:t>1</w:t>
            </w:r>
          </w:p>
        </w:tc>
      </w:tr>
      <w:tr w:rsidR="007B0696" w:rsidRPr="00340914" w14:paraId="0A434413" w14:textId="77777777" w:rsidTr="007B0696">
        <w:trPr>
          <w:trHeight w:val="20"/>
          <w:jc w:val="center"/>
        </w:trPr>
        <w:tc>
          <w:tcPr>
            <w:tcW w:w="3309" w:type="dxa"/>
            <w:shd w:val="clear" w:color="auto" w:fill="auto"/>
            <w:vAlign w:val="center"/>
            <w:hideMark/>
          </w:tcPr>
          <w:p w14:paraId="0A434410" w14:textId="77777777" w:rsidR="007B0696" w:rsidRPr="00340914" w:rsidRDefault="007B0696" w:rsidP="007B0696">
            <w:pPr>
              <w:pStyle w:val="TAL"/>
              <w:rPr>
                <w:rFonts w:cs="Arial"/>
              </w:rPr>
            </w:pPr>
            <w:r w:rsidRPr="00340914">
              <w:rPr>
                <w:rFonts w:cs="Arial"/>
              </w:rPr>
              <w:t>Total symbols per resource unit</w:t>
            </w:r>
          </w:p>
        </w:tc>
        <w:tc>
          <w:tcPr>
            <w:tcW w:w="1398" w:type="dxa"/>
            <w:vAlign w:val="center"/>
          </w:tcPr>
          <w:p w14:paraId="0A434411" w14:textId="77777777" w:rsidR="007B0696" w:rsidRPr="00340914" w:rsidRDefault="007B0696" w:rsidP="007B0696">
            <w:pPr>
              <w:pStyle w:val="TAL"/>
              <w:jc w:val="center"/>
              <w:rPr>
                <w:rFonts w:cs="Arial"/>
              </w:rPr>
            </w:pPr>
            <w:r w:rsidRPr="00340914">
              <w:rPr>
                <w:rFonts w:cs="Arial"/>
              </w:rPr>
              <w:t>96</w:t>
            </w:r>
          </w:p>
        </w:tc>
        <w:tc>
          <w:tcPr>
            <w:tcW w:w="1484" w:type="dxa"/>
            <w:vAlign w:val="center"/>
          </w:tcPr>
          <w:p w14:paraId="0A434412" w14:textId="77777777" w:rsidR="007B0696" w:rsidRPr="00340914" w:rsidRDefault="007B0696" w:rsidP="007B0696">
            <w:pPr>
              <w:pStyle w:val="TAL"/>
              <w:jc w:val="center"/>
              <w:rPr>
                <w:rFonts w:cs="Arial"/>
              </w:rPr>
            </w:pPr>
            <w:r w:rsidRPr="00340914">
              <w:rPr>
                <w:rFonts w:cs="Arial"/>
              </w:rPr>
              <w:t>96</w:t>
            </w:r>
          </w:p>
        </w:tc>
      </w:tr>
      <w:tr w:rsidR="007B0696" w:rsidRPr="00340914" w14:paraId="0A434417" w14:textId="77777777" w:rsidTr="007B0696">
        <w:trPr>
          <w:trHeight w:val="20"/>
          <w:jc w:val="center"/>
        </w:trPr>
        <w:tc>
          <w:tcPr>
            <w:tcW w:w="3309" w:type="dxa"/>
            <w:shd w:val="clear" w:color="auto" w:fill="auto"/>
            <w:vAlign w:val="center"/>
            <w:hideMark/>
          </w:tcPr>
          <w:p w14:paraId="0A434414" w14:textId="77777777" w:rsidR="007B0696" w:rsidRPr="00340914" w:rsidRDefault="007B0696" w:rsidP="007B0696">
            <w:pPr>
              <w:pStyle w:val="TAL"/>
              <w:rPr>
                <w:rFonts w:cs="Arial"/>
              </w:rPr>
            </w:pPr>
            <w:r w:rsidRPr="00340914">
              <w:rPr>
                <w:rFonts w:cs="Arial"/>
              </w:rPr>
              <w:t>Total number of bits per resource unit</w:t>
            </w:r>
          </w:p>
        </w:tc>
        <w:tc>
          <w:tcPr>
            <w:tcW w:w="1398" w:type="dxa"/>
            <w:vAlign w:val="center"/>
          </w:tcPr>
          <w:p w14:paraId="0A434415" w14:textId="77777777" w:rsidR="007B0696" w:rsidRPr="00340914" w:rsidRDefault="007B0696" w:rsidP="007B0696">
            <w:pPr>
              <w:pStyle w:val="TAL"/>
              <w:jc w:val="center"/>
              <w:rPr>
                <w:rFonts w:cs="Arial"/>
              </w:rPr>
            </w:pPr>
            <w:r w:rsidRPr="00340914">
              <w:rPr>
                <w:rFonts w:cs="Arial" w:hint="eastAsia"/>
              </w:rPr>
              <w:t>192</w:t>
            </w:r>
          </w:p>
        </w:tc>
        <w:tc>
          <w:tcPr>
            <w:tcW w:w="1484" w:type="dxa"/>
            <w:vAlign w:val="center"/>
          </w:tcPr>
          <w:p w14:paraId="0A434416" w14:textId="77777777" w:rsidR="007B0696" w:rsidRPr="00340914" w:rsidRDefault="007B0696" w:rsidP="007B0696">
            <w:pPr>
              <w:pStyle w:val="TAL"/>
              <w:jc w:val="center"/>
              <w:rPr>
                <w:rFonts w:cs="Arial"/>
              </w:rPr>
            </w:pPr>
            <w:r w:rsidRPr="00340914">
              <w:rPr>
                <w:rFonts w:cs="Arial" w:hint="eastAsia"/>
              </w:rPr>
              <w:t>192</w:t>
            </w:r>
          </w:p>
        </w:tc>
      </w:tr>
      <w:tr w:rsidR="007B0696" w:rsidRPr="00340914" w14:paraId="0A43441B" w14:textId="77777777" w:rsidTr="007B0696">
        <w:trPr>
          <w:trHeight w:val="20"/>
          <w:jc w:val="center"/>
        </w:trPr>
        <w:tc>
          <w:tcPr>
            <w:tcW w:w="3309" w:type="dxa"/>
            <w:shd w:val="clear" w:color="auto" w:fill="auto"/>
            <w:vAlign w:val="center"/>
            <w:hideMark/>
          </w:tcPr>
          <w:p w14:paraId="0A434418" w14:textId="77777777" w:rsidR="007B0696" w:rsidRPr="00340914" w:rsidRDefault="007B0696" w:rsidP="007B0696">
            <w:pPr>
              <w:pStyle w:val="TAL"/>
              <w:rPr>
                <w:rFonts w:cs="Arial"/>
              </w:rPr>
            </w:pPr>
            <w:r w:rsidRPr="00340914">
              <w:rPr>
                <w:rFonts w:cs="Arial"/>
              </w:rPr>
              <w:t>Tx time (ms)</w:t>
            </w:r>
          </w:p>
        </w:tc>
        <w:tc>
          <w:tcPr>
            <w:tcW w:w="1398" w:type="dxa"/>
            <w:vAlign w:val="center"/>
          </w:tcPr>
          <w:p w14:paraId="0A434419" w14:textId="77777777" w:rsidR="007B0696" w:rsidRPr="00340914" w:rsidRDefault="007B0696" w:rsidP="007B0696">
            <w:pPr>
              <w:pStyle w:val="TAL"/>
              <w:jc w:val="center"/>
              <w:rPr>
                <w:rFonts w:cs="Arial"/>
                <w:lang w:eastAsia="zh-CN"/>
              </w:rPr>
            </w:pPr>
            <w:r w:rsidRPr="00340914">
              <w:rPr>
                <w:rFonts w:cs="Arial" w:hint="eastAsia"/>
                <w:lang w:eastAsia="zh-CN"/>
              </w:rPr>
              <w:t>8</w:t>
            </w:r>
          </w:p>
        </w:tc>
        <w:tc>
          <w:tcPr>
            <w:tcW w:w="1484" w:type="dxa"/>
            <w:vAlign w:val="center"/>
          </w:tcPr>
          <w:p w14:paraId="0A43441A" w14:textId="77777777" w:rsidR="007B0696" w:rsidRPr="00340914" w:rsidRDefault="007B0696" w:rsidP="007B0696">
            <w:pPr>
              <w:pStyle w:val="TAL"/>
              <w:jc w:val="center"/>
              <w:rPr>
                <w:rFonts w:cs="Arial"/>
                <w:lang w:eastAsia="zh-CN"/>
              </w:rPr>
            </w:pPr>
            <w:r w:rsidRPr="00340914">
              <w:rPr>
                <w:rFonts w:cs="Arial" w:hint="eastAsia"/>
                <w:lang w:eastAsia="zh-CN"/>
              </w:rPr>
              <w:t>32</w:t>
            </w:r>
          </w:p>
        </w:tc>
      </w:tr>
      <w:tr w:rsidR="007B0696" w:rsidRPr="00340914" w14:paraId="0A43441F" w14:textId="77777777" w:rsidTr="007B0696">
        <w:trPr>
          <w:trHeight w:val="20"/>
          <w:jc w:val="center"/>
        </w:trPr>
        <w:tc>
          <w:tcPr>
            <w:tcW w:w="3309" w:type="dxa"/>
            <w:shd w:val="clear" w:color="auto" w:fill="auto"/>
          </w:tcPr>
          <w:p w14:paraId="0A43441C" w14:textId="77777777" w:rsidR="007B0696" w:rsidRPr="00340914" w:rsidRDefault="007B0696" w:rsidP="007B0696">
            <w:pPr>
              <w:pStyle w:val="TAL"/>
              <w:rPr>
                <w:rFonts w:cs="Arial"/>
              </w:rPr>
            </w:pPr>
            <w:r w:rsidRPr="00340914">
              <w:rPr>
                <w:rFonts w:cs="Arial"/>
              </w:rPr>
              <w:t>Frequency offset</w:t>
            </w:r>
          </w:p>
        </w:tc>
        <w:tc>
          <w:tcPr>
            <w:tcW w:w="1398" w:type="dxa"/>
          </w:tcPr>
          <w:p w14:paraId="0A43441D" w14:textId="77777777" w:rsidR="007B0696" w:rsidRPr="00340914" w:rsidRDefault="007B0696" w:rsidP="007B0696">
            <w:pPr>
              <w:pStyle w:val="TAL"/>
              <w:jc w:val="center"/>
              <w:rPr>
                <w:rFonts w:cs="Arial"/>
              </w:rPr>
            </w:pPr>
            <w:r w:rsidRPr="00340914">
              <w:rPr>
                <w:rFonts w:cs="Arial"/>
              </w:rPr>
              <w:t>0</w:t>
            </w:r>
          </w:p>
        </w:tc>
        <w:tc>
          <w:tcPr>
            <w:tcW w:w="1484" w:type="dxa"/>
          </w:tcPr>
          <w:p w14:paraId="0A43441E" w14:textId="77777777" w:rsidR="007B0696" w:rsidRPr="00340914" w:rsidRDefault="007B0696" w:rsidP="007B0696">
            <w:pPr>
              <w:pStyle w:val="TAL"/>
              <w:jc w:val="center"/>
              <w:rPr>
                <w:rFonts w:cs="Arial"/>
              </w:rPr>
            </w:pPr>
            <w:r w:rsidRPr="00340914">
              <w:rPr>
                <w:rFonts w:cs="Arial"/>
              </w:rPr>
              <w:t>0</w:t>
            </w:r>
          </w:p>
        </w:tc>
      </w:tr>
      <w:tr w:rsidR="007B0696" w:rsidRPr="00340914" w14:paraId="0A434423" w14:textId="77777777" w:rsidTr="007B0696">
        <w:trPr>
          <w:trHeight w:val="20"/>
          <w:jc w:val="center"/>
        </w:trPr>
        <w:tc>
          <w:tcPr>
            <w:tcW w:w="3309" w:type="dxa"/>
            <w:shd w:val="clear" w:color="auto" w:fill="auto"/>
          </w:tcPr>
          <w:p w14:paraId="0A434420"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398" w:type="dxa"/>
          </w:tcPr>
          <w:p w14:paraId="0A434421" w14:textId="77777777" w:rsidR="007B0696" w:rsidRPr="00340914" w:rsidRDefault="007B0696" w:rsidP="007B0696">
            <w:pPr>
              <w:pStyle w:val="TAL"/>
              <w:jc w:val="center"/>
              <w:rPr>
                <w:rFonts w:cs="Arial"/>
              </w:rPr>
            </w:pPr>
            <w:r w:rsidRPr="00340914">
              <w:rPr>
                <w:rFonts w:cs="Arial"/>
              </w:rPr>
              <w:t>4</w:t>
            </w:r>
          </w:p>
        </w:tc>
        <w:tc>
          <w:tcPr>
            <w:tcW w:w="1484" w:type="dxa"/>
          </w:tcPr>
          <w:p w14:paraId="0A434422" w14:textId="77777777" w:rsidR="007B0696" w:rsidRPr="00340914" w:rsidRDefault="007B0696" w:rsidP="007B0696">
            <w:pPr>
              <w:pStyle w:val="TAL"/>
              <w:jc w:val="center"/>
              <w:rPr>
                <w:rFonts w:cs="Arial"/>
              </w:rPr>
            </w:pPr>
            <w:r w:rsidRPr="00340914">
              <w:rPr>
                <w:rFonts w:cs="Arial"/>
              </w:rPr>
              <w:t>16</w:t>
            </w:r>
          </w:p>
        </w:tc>
      </w:tr>
      <w:tr w:rsidR="007B0696" w:rsidRPr="00340914" w14:paraId="0A434425" w14:textId="77777777" w:rsidTr="007B0696">
        <w:trPr>
          <w:trHeight w:val="20"/>
          <w:jc w:val="center"/>
        </w:trPr>
        <w:tc>
          <w:tcPr>
            <w:tcW w:w="6191" w:type="dxa"/>
            <w:gridSpan w:val="3"/>
            <w:shd w:val="clear" w:color="auto" w:fill="auto"/>
          </w:tcPr>
          <w:p w14:paraId="0A434424" w14:textId="77777777" w:rsidR="007B0696" w:rsidRPr="00340914" w:rsidRDefault="007B0696" w:rsidP="007B0696">
            <w:pPr>
              <w:pStyle w:val="TAN"/>
              <w:rPr>
                <w:lang w:eastAsia="ja-JP"/>
              </w:rPr>
            </w:pPr>
            <w:r w:rsidRPr="00340914">
              <w:rPr>
                <w:lang w:eastAsia="ja-JP"/>
              </w:rPr>
              <w:t>Note 1:</w:t>
            </w:r>
            <w:r w:rsidRPr="00340914">
              <w:rPr>
                <w:lang w:eastAsia="ja-JP"/>
              </w:rPr>
              <w:tab/>
              <w:t>Channel estimation lengths are included in the table for information only.</w:t>
            </w:r>
          </w:p>
        </w:tc>
      </w:tr>
    </w:tbl>
    <w:p w14:paraId="0A434426" w14:textId="77777777" w:rsidR="007B0696" w:rsidRPr="00340914" w:rsidRDefault="007B0696" w:rsidP="007B0696"/>
    <w:p w14:paraId="0A434427" w14:textId="77777777" w:rsidR="007B0696" w:rsidRPr="00340914" w:rsidRDefault="007B0696" w:rsidP="007B0696">
      <w:pPr>
        <w:pStyle w:val="Heading1"/>
        <w:rPr>
          <w:lang w:eastAsia="zh-CN"/>
        </w:rPr>
      </w:pPr>
      <w:bookmarkStart w:id="6532" w:name="_Toc20997915"/>
      <w:bookmarkStart w:id="6533" w:name="_Toc29478594"/>
      <w:bookmarkStart w:id="6534" w:name="_Toc35933192"/>
      <w:bookmarkStart w:id="6535" w:name="_Toc35935480"/>
      <w:bookmarkStart w:id="6536" w:name="_Toc37163064"/>
      <w:bookmarkStart w:id="6537" w:name="_Toc37173392"/>
      <w:bookmarkStart w:id="6538" w:name="_Toc37173644"/>
      <w:bookmarkStart w:id="6539" w:name="_Toc44754200"/>
      <w:bookmarkStart w:id="6540" w:name="_Toc45825628"/>
      <w:bookmarkStart w:id="6541" w:name="_Toc45825880"/>
      <w:bookmarkStart w:id="6542" w:name="_Toc45826132"/>
      <w:bookmarkStart w:id="6543" w:name="_Toc45826384"/>
      <w:bookmarkStart w:id="6544" w:name="_Toc52466550"/>
      <w:bookmarkStart w:id="6545" w:name="_Toc66869535"/>
      <w:bookmarkStart w:id="6546" w:name="_Toc66872353"/>
      <w:bookmarkStart w:id="6547" w:name="_Toc75173510"/>
      <w:bookmarkStart w:id="6548" w:name="_Toc76497326"/>
      <w:bookmarkStart w:id="6549" w:name="_Toc82894127"/>
      <w:bookmarkStart w:id="6550" w:name="_Toc89684658"/>
      <w:bookmarkStart w:id="6551" w:name="_Toc98574799"/>
      <w:bookmarkStart w:id="6552" w:name="_Toc123307027"/>
      <w:bookmarkStart w:id="6553" w:name="_Toc123308172"/>
      <w:bookmarkStart w:id="6554" w:name="_Toc124187228"/>
      <w:bookmarkStart w:id="6555" w:name="_Toc130825033"/>
      <w:bookmarkStart w:id="6556" w:name="_Toc137388893"/>
      <w:bookmarkStart w:id="6557" w:name="_Toc137454439"/>
      <w:bookmarkStart w:id="6558" w:name="_Toc138894766"/>
      <w:bookmarkStart w:id="6559" w:name="_Toc145034925"/>
      <w:bookmarkStart w:id="6560" w:name="_Toc153185474"/>
      <w:bookmarkStart w:id="6561" w:name="_Toc161926349"/>
      <w:bookmarkStart w:id="6562" w:name="_Toc163214764"/>
      <w:bookmarkStart w:id="6563" w:name="_Toc187273191"/>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0A434428" w14:textId="77777777" w:rsidR="007B0696" w:rsidRPr="00340914" w:rsidRDefault="007B0696" w:rsidP="007B0696">
      <w:pPr>
        <w:pStyle w:val="Heading2"/>
        <w:rPr>
          <w:rFonts w:eastAsia="MS Mincho"/>
        </w:rPr>
      </w:pPr>
      <w:bookmarkStart w:id="6564" w:name="_Toc20997916"/>
      <w:bookmarkStart w:id="6565" w:name="_Toc29478595"/>
      <w:bookmarkStart w:id="6566" w:name="_Toc35933193"/>
      <w:bookmarkStart w:id="6567" w:name="_Toc35935481"/>
      <w:bookmarkStart w:id="6568" w:name="_Toc37163065"/>
      <w:bookmarkStart w:id="6569" w:name="_Toc37173393"/>
      <w:bookmarkStart w:id="6570" w:name="_Toc37173645"/>
      <w:bookmarkStart w:id="6571" w:name="_Toc44754201"/>
      <w:bookmarkStart w:id="6572" w:name="_Toc45825629"/>
      <w:bookmarkStart w:id="6573" w:name="_Toc45825881"/>
      <w:bookmarkStart w:id="6574" w:name="_Toc45826133"/>
      <w:bookmarkStart w:id="6575" w:name="_Toc45826385"/>
      <w:bookmarkStart w:id="6576" w:name="_Toc52466551"/>
      <w:bookmarkStart w:id="6577" w:name="_Toc66869536"/>
      <w:bookmarkStart w:id="6578" w:name="_Toc66872354"/>
      <w:bookmarkStart w:id="6579" w:name="_Toc75173511"/>
      <w:bookmarkStart w:id="6580" w:name="_Toc76497327"/>
      <w:bookmarkStart w:id="6581" w:name="_Toc82894128"/>
      <w:bookmarkStart w:id="6582" w:name="_Toc89684659"/>
      <w:bookmarkStart w:id="6583" w:name="_Toc98574800"/>
      <w:bookmarkStart w:id="6584" w:name="_Toc123307028"/>
      <w:bookmarkStart w:id="6585" w:name="_Toc123308173"/>
      <w:bookmarkStart w:id="6586" w:name="_Toc124187229"/>
      <w:bookmarkStart w:id="6587" w:name="_Toc130825034"/>
      <w:bookmarkStart w:id="6588" w:name="_Toc137388894"/>
      <w:bookmarkStart w:id="6589" w:name="_Toc137454440"/>
      <w:bookmarkStart w:id="6590" w:name="_Toc138894767"/>
      <w:bookmarkStart w:id="6591" w:name="_Toc145034926"/>
      <w:bookmarkStart w:id="6592" w:name="_Toc153185475"/>
      <w:bookmarkStart w:id="6593" w:name="_Toc161926350"/>
      <w:bookmarkStart w:id="6594" w:name="_Toc163214765"/>
      <w:bookmarkStart w:id="6595" w:name="_Toc187273192"/>
      <w:r w:rsidRPr="00340914">
        <w:rPr>
          <w:rFonts w:eastAsia="MS Mincho" w:hint="eastAsia"/>
        </w:rPr>
        <w:t>A.16.1</w:t>
      </w:r>
      <w:r w:rsidRPr="00340914">
        <w:rPr>
          <w:rFonts w:eastAsia="MS Mincho"/>
        </w:rPr>
        <w:tab/>
      </w:r>
      <w:r w:rsidRPr="00340914">
        <w:rPr>
          <w:rFonts w:hint="eastAsia"/>
          <w:lang w:eastAsia="zh-CN"/>
        </w:rPr>
        <w:t>One PRB</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p>
    <w:p w14:paraId="0A434429" w14:textId="77777777" w:rsidR="007B0696" w:rsidRPr="00340914" w:rsidRDefault="007B0696" w:rsidP="007B0696">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10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gridCol w:w="1197"/>
      </w:tblGrid>
      <w:tr w:rsidR="00417983" w:rsidRPr="00340914" w14:paraId="0A434431" w14:textId="77777777" w:rsidTr="00C87A84">
        <w:trPr>
          <w:jc w:val="center"/>
        </w:trPr>
        <w:tc>
          <w:tcPr>
            <w:tcW w:w="3167" w:type="dxa"/>
          </w:tcPr>
          <w:p w14:paraId="0A43442A" w14:textId="77777777" w:rsidR="00417983" w:rsidRPr="00340914" w:rsidRDefault="00417983" w:rsidP="00417983">
            <w:pPr>
              <w:pStyle w:val="TAH"/>
              <w:rPr>
                <w:rFonts w:cs="Arial"/>
              </w:rPr>
            </w:pPr>
            <w:r w:rsidRPr="00340914">
              <w:rPr>
                <w:rFonts w:cs="Arial"/>
              </w:rPr>
              <w:t>Reference channel</w:t>
            </w:r>
          </w:p>
        </w:tc>
        <w:tc>
          <w:tcPr>
            <w:tcW w:w="959" w:type="dxa"/>
          </w:tcPr>
          <w:p w14:paraId="0A43442B"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1</w:t>
            </w:r>
          </w:p>
        </w:tc>
        <w:tc>
          <w:tcPr>
            <w:tcW w:w="850" w:type="dxa"/>
          </w:tcPr>
          <w:p w14:paraId="0A43442C" w14:textId="77777777" w:rsidR="00417983" w:rsidRPr="00340914" w:rsidRDefault="00417983" w:rsidP="00417983">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rPr>
              <w:t>-</w:t>
            </w:r>
            <w:r w:rsidRPr="00340914">
              <w:rPr>
                <w:rFonts w:cs="Arial" w:hint="eastAsia"/>
                <w:lang w:eastAsia="zh-CN"/>
              </w:rPr>
              <w:t>2</w:t>
            </w:r>
          </w:p>
        </w:tc>
        <w:tc>
          <w:tcPr>
            <w:tcW w:w="851" w:type="dxa"/>
          </w:tcPr>
          <w:p w14:paraId="0A43442D"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3</w:t>
            </w:r>
          </w:p>
        </w:tc>
        <w:tc>
          <w:tcPr>
            <w:tcW w:w="850" w:type="dxa"/>
          </w:tcPr>
          <w:p w14:paraId="0A43442E"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4</w:t>
            </w:r>
          </w:p>
        </w:tc>
        <w:tc>
          <w:tcPr>
            <w:tcW w:w="2426" w:type="dxa"/>
          </w:tcPr>
          <w:p w14:paraId="0A43442F"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5</w:t>
            </w:r>
          </w:p>
        </w:tc>
        <w:tc>
          <w:tcPr>
            <w:tcW w:w="1197" w:type="dxa"/>
            <w:vAlign w:val="center"/>
          </w:tcPr>
          <w:p w14:paraId="0A434430" w14:textId="77777777" w:rsidR="00417983" w:rsidRPr="00340914" w:rsidRDefault="00417983" w:rsidP="00417983">
            <w:pPr>
              <w:pStyle w:val="TAH"/>
              <w:rPr>
                <w:lang w:eastAsia="zh-CN"/>
              </w:rPr>
            </w:pPr>
            <w:r>
              <w:rPr>
                <w:rFonts w:hint="eastAsia"/>
                <w:lang w:eastAsia="zh-CN"/>
              </w:rPr>
              <w:t>A</w:t>
            </w:r>
            <w:r>
              <w:rPr>
                <w:lang w:eastAsia="zh-CN"/>
              </w:rPr>
              <w:t>16-6</w:t>
            </w:r>
          </w:p>
        </w:tc>
      </w:tr>
      <w:tr w:rsidR="00417983" w:rsidRPr="00340914" w14:paraId="0A434439" w14:textId="77777777" w:rsidTr="00C87A84">
        <w:trPr>
          <w:jc w:val="center"/>
        </w:trPr>
        <w:tc>
          <w:tcPr>
            <w:tcW w:w="3167" w:type="dxa"/>
          </w:tcPr>
          <w:p w14:paraId="0A434432" w14:textId="77777777" w:rsidR="00417983" w:rsidRPr="00340914" w:rsidRDefault="00417983" w:rsidP="00417983">
            <w:pPr>
              <w:pStyle w:val="TAL"/>
              <w:rPr>
                <w:rFonts w:cs="Arial"/>
              </w:rPr>
            </w:pPr>
            <w:r w:rsidRPr="00340914">
              <w:rPr>
                <w:rFonts w:cs="Arial"/>
              </w:rPr>
              <w:t>Subcarrier spacing (kHz)</w:t>
            </w:r>
          </w:p>
        </w:tc>
        <w:tc>
          <w:tcPr>
            <w:tcW w:w="959" w:type="dxa"/>
            <w:vAlign w:val="center"/>
          </w:tcPr>
          <w:p w14:paraId="0A434433" w14:textId="77777777" w:rsidR="00417983" w:rsidRPr="00340914" w:rsidRDefault="00417983" w:rsidP="00417983">
            <w:pPr>
              <w:pStyle w:val="TAC"/>
              <w:rPr>
                <w:rFonts w:cs="Arial"/>
              </w:rPr>
            </w:pPr>
            <w:r w:rsidRPr="00340914">
              <w:rPr>
                <w:rFonts w:cs="Arial"/>
              </w:rPr>
              <w:t>3.75</w:t>
            </w:r>
          </w:p>
        </w:tc>
        <w:tc>
          <w:tcPr>
            <w:tcW w:w="850" w:type="dxa"/>
            <w:vAlign w:val="center"/>
          </w:tcPr>
          <w:p w14:paraId="0A434434" w14:textId="77777777" w:rsidR="00417983" w:rsidRPr="00340914" w:rsidRDefault="00417983" w:rsidP="00417983">
            <w:pPr>
              <w:pStyle w:val="TAC"/>
              <w:rPr>
                <w:rFonts w:cs="Arial"/>
              </w:rPr>
            </w:pPr>
            <w:r w:rsidRPr="00340914">
              <w:rPr>
                <w:rFonts w:cs="Arial"/>
              </w:rPr>
              <w:t>15</w:t>
            </w:r>
          </w:p>
        </w:tc>
        <w:tc>
          <w:tcPr>
            <w:tcW w:w="851" w:type="dxa"/>
            <w:vAlign w:val="center"/>
          </w:tcPr>
          <w:p w14:paraId="0A434435" w14:textId="77777777" w:rsidR="00417983" w:rsidRPr="00340914" w:rsidRDefault="00417983" w:rsidP="00417983">
            <w:pPr>
              <w:pStyle w:val="TAC"/>
              <w:rPr>
                <w:rFonts w:cs="Arial"/>
              </w:rPr>
            </w:pPr>
            <w:r w:rsidRPr="00340914">
              <w:rPr>
                <w:rFonts w:cs="Arial" w:hint="eastAsia"/>
                <w:lang w:eastAsia="zh-CN"/>
              </w:rPr>
              <w:t>15</w:t>
            </w:r>
          </w:p>
        </w:tc>
        <w:tc>
          <w:tcPr>
            <w:tcW w:w="850" w:type="dxa"/>
            <w:vAlign w:val="center"/>
          </w:tcPr>
          <w:p w14:paraId="0A434436" w14:textId="77777777" w:rsidR="00417983" w:rsidRPr="00340914" w:rsidRDefault="00417983" w:rsidP="00417983">
            <w:pPr>
              <w:pStyle w:val="TAC"/>
              <w:rPr>
                <w:rFonts w:cs="Arial"/>
              </w:rPr>
            </w:pPr>
            <w:r w:rsidRPr="00340914">
              <w:rPr>
                <w:rFonts w:cs="Arial"/>
              </w:rPr>
              <w:t>15</w:t>
            </w:r>
          </w:p>
        </w:tc>
        <w:tc>
          <w:tcPr>
            <w:tcW w:w="2426" w:type="dxa"/>
            <w:vAlign w:val="center"/>
          </w:tcPr>
          <w:p w14:paraId="0A434437" w14:textId="77777777" w:rsidR="00417983" w:rsidRPr="00340914" w:rsidRDefault="00417983" w:rsidP="00417983">
            <w:pPr>
              <w:pStyle w:val="TAC"/>
              <w:rPr>
                <w:rFonts w:cs="Arial"/>
              </w:rPr>
            </w:pPr>
            <w:r w:rsidRPr="00340914">
              <w:rPr>
                <w:rFonts w:cs="Arial" w:hint="eastAsia"/>
                <w:lang w:eastAsia="zh-CN"/>
              </w:rPr>
              <w:t>15</w:t>
            </w:r>
          </w:p>
        </w:tc>
        <w:tc>
          <w:tcPr>
            <w:tcW w:w="1197" w:type="dxa"/>
            <w:vAlign w:val="center"/>
          </w:tcPr>
          <w:p w14:paraId="0A434438" w14:textId="77777777" w:rsidR="00417983" w:rsidRPr="00340914" w:rsidRDefault="00417983" w:rsidP="00417983">
            <w:pPr>
              <w:pStyle w:val="TAC"/>
              <w:rPr>
                <w:lang w:eastAsia="zh-CN"/>
              </w:rPr>
            </w:pPr>
            <w:r>
              <w:rPr>
                <w:rFonts w:hint="eastAsia"/>
                <w:lang w:eastAsia="zh-CN"/>
              </w:rPr>
              <w:t>1</w:t>
            </w:r>
            <w:r>
              <w:rPr>
                <w:lang w:eastAsia="zh-CN"/>
              </w:rPr>
              <w:t>5</w:t>
            </w:r>
          </w:p>
        </w:tc>
      </w:tr>
      <w:tr w:rsidR="00417983" w:rsidRPr="00340914" w14:paraId="0A434441" w14:textId="77777777" w:rsidTr="00C87A84">
        <w:trPr>
          <w:jc w:val="center"/>
        </w:trPr>
        <w:tc>
          <w:tcPr>
            <w:tcW w:w="3167" w:type="dxa"/>
          </w:tcPr>
          <w:p w14:paraId="0A43443A" w14:textId="77777777" w:rsidR="00417983" w:rsidRPr="00340914" w:rsidRDefault="00417983" w:rsidP="00417983">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0A43443B" w14:textId="77777777" w:rsidR="00417983" w:rsidRPr="00340914" w:rsidRDefault="00417983" w:rsidP="00417983">
            <w:pPr>
              <w:pStyle w:val="TAC"/>
              <w:rPr>
                <w:rFonts w:cs="Arial"/>
              </w:rPr>
            </w:pPr>
            <w:r w:rsidRPr="00340914">
              <w:rPr>
                <w:rFonts w:cs="Arial"/>
              </w:rPr>
              <w:t>1</w:t>
            </w:r>
          </w:p>
        </w:tc>
        <w:tc>
          <w:tcPr>
            <w:tcW w:w="850" w:type="dxa"/>
            <w:vAlign w:val="center"/>
          </w:tcPr>
          <w:p w14:paraId="0A43443C" w14:textId="77777777" w:rsidR="00417983" w:rsidRPr="00340914" w:rsidRDefault="00417983" w:rsidP="00417983">
            <w:pPr>
              <w:pStyle w:val="TAC"/>
              <w:rPr>
                <w:rFonts w:cs="Arial"/>
              </w:rPr>
            </w:pPr>
            <w:r w:rsidRPr="00340914">
              <w:rPr>
                <w:rFonts w:cs="Arial"/>
              </w:rPr>
              <w:t>1</w:t>
            </w:r>
          </w:p>
        </w:tc>
        <w:tc>
          <w:tcPr>
            <w:tcW w:w="851" w:type="dxa"/>
            <w:vAlign w:val="center"/>
          </w:tcPr>
          <w:p w14:paraId="0A43443D" w14:textId="77777777" w:rsidR="00417983" w:rsidRPr="00340914" w:rsidRDefault="00417983" w:rsidP="00417983">
            <w:pPr>
              <w:pStyle w:val="TAC"/>
              <w:rPr>
                <w:rFonts w:cs="Arial"/>
              </w:rPr>
            </w:pPr>
            <w:r w:rsidRPr="00340914">
              <w:rPr>
                <w:rFonts w:cs="Arial" w:hint="eastAsia"/>
                <w:lang w:eastAsia="zh-CN"/>
              </w:rPr>
              <w:t>3</w:t>
            </w:r>
          </w:p>
        </w:tc>
        <w:tc>
          <w:tcPr>
            <w:tcW w:w="850" w:type="dxa"/>
            <w:vAlign w:val="center"/>
          </w:tcPr>
          <w:p w14:paraId="0A43443E" w14:textId="77777777" w:rsidR="00417983" w:rsidRPr="00340914" w:rsidRDefault="00417983" w:rsidP="00417983">
            <w:pPr>
              <w:pStyle w:val="TAC"/>
              <w:rPr>
                <w:rFonts w:cs="Arial"/>
              </w:rPr>
            </w:pPr>
            <w:r w:rsidRPr="00340914">
              <w:rPr>
                <w:rFonts w:cs="Arial" w:hint="eastAsia"/>
                <w:lang w:eastAsia="zh-CN"/>
              </w:rPr>
              <w:t>6</w:t>
            </w:r>
          </w:p>
        </w:tc>
        <w:tc>
          <w:tcPr>
            <w:tcW w:w="2426" w:type="dxa"/>
            <w:vAlign w:val="center"/>
          </w:tcPr>
          <w:p w14:paraId="0A43443F" w14:textId="77777777" w:rsidR="00417983" w:rsidRPr="00340914" w:rsidRDefault="00417983" w:rsidP="00417983">
            <w:pPr>
              <w:pStyle w:val="TAC"/>
              <w:rPr>
                <w:rFonts w:cs="Arial"/>
              </w:rPr>
            </w:pPr>
            <w:r w:rsidRPr="00340914">
              <w:rPr>
                <w:rFonts w:cs="Arial" w:hint="eastAsia"/>
                <w:lang w:eastAsia="zh-CN"/>
              </w:rPr>
              <w:t>12</w:t>
            </w:r>
          </w:p>
        </w:tc>
        <w:tc>
          <w:tcPr>
            <w:tcW w:w="1197" w:type="dxa"/>
            <w:vAlign w:val="center"/>
          </w:tcPr>
          <w:p w14:paraId="0A434440" w14:textId="77777777" w:rsidR="00417983" w:rsidRPr="00340914" w:rsidRDefault="00417983" w:rsidP="00417983">
            <w:pPr>
              <w:pStyle w:val="TAC"/>
              <w:rPr>
                <w:lang w:eastAsia="zh-CN"/>
              </w:rPr>
            </w:pPr>
            <w:r>
              <w:rPr>
                <w:rFonts w:hint="eastAsia"/>
                <w:lang w:eastAsia="zh-CN"/>
              </w:rPr>
              <w:t>1</w:t>
            </w:r>
            <w:r>
              <w:rPr>
                <w:lang w:eastAsia="zh-CN"/>
              </w:rPr>
              <w:t>2</w:t>
            </w:r>
          </w:p>
        </w:tc>
      </w:tr>
      <w:tr w:rsidR="00417983" w:rsidRPr="00340914" w14:paraId="0A434449" w14:textId="77777777" w:rsidTr="00C87A84">
        <w:trPr>
          <w:jc w:val="center"/>
        </w:trPr>
        <w:tc>
          <w:tcPr>
            <w:tcW w:w="3167" w:type="dxa"/>
          </w:tcPr>
          <w:p w14:paraId="0A434442" w14:textId="77777777" w:rsidR="00417983" w:rsidRPr="00340914" w:rsidRDefault="00417983" w:rsidP="00417983">
            <w:pPr>
              <w:pStyle w:val="TAL"/>
              <w:rPr>
                <w:rFonts w:cs="Arial"/>
              </w:rPr>
            </w:pPr>
            <w:r w:rsidRPr="00340914">
              <w:rPr>
                <w:rFonts w:cs="Arial"/>
              </w:rPr>
              <w:t>Diversity</w:t>
            </w:r>
          </w:p>
        </w:tc>
        <w:tc>
          <w:tcPr>
            <w:tcW w:w="959" w:type="dxa"/>
            <w:vAlign w:val="center"/>
          </w:tcPr>
          <w:p w14:paraId="0A434443" w14:textId="77777777" w:rsidR="00417983" w:rsidRPr="00340914" w:rsidRDefault="00417983" w:rsidP="00417983">
            <w:pPr>
              <w:pStyle w:val="TAC"/>
              <w:rPr>
                <w:rFonts w:cs="Arial"/>
              </w:rPr>
            </w:pPr>
            <w:r w:rsidRPr="00340914">
              <w:rPr>
                <w:rFonts w:cs="Arial"/>
              </w:rPr>
              <w:t>No</w:t>
            </w:r>
          </w:p>
        </w:tc>
        <w:tc>
          <w:tcPr>
            <w:tcW w:w="850" w:type="dxa"/>
            <w:vAlign w:val="center"/>
          </w:tcPr>
          <w:p w14:paraId="0A434444" w14:textId="77777777" w:rsidR="00417983" w:rsidRPr="00340914" w:rsidRDefault="00417983" w:rsidP="00417983">
            <w:pPr>
              <w:pStyle w:val="TAC"/>
              <w:rPr>
                <w:rFonts w:cs="Arial"/>
              </w:rPr>
            </w:pPr>
            <w:r w:rsidRPr="00340914">
              <w:rPr>
                <w:rFonts w:cs="Arial"/>
              </w:rPr>
              <w:t>No</w:t>
            </w:r>
          </w:p>
        </w:tc>
        <w:tc>
          <w:tcPr>
            <w:tcW w:w="851" w:type="dxa"/>
            <w:vAlign w:val="center"/>
          </w:tcPr>
          <w:p w14:paraId="0A434445" w14:textId="77777777" w:rsidR="00417983" w:rsidRPr="00340914" w:rsidRDefault="00417983" w:rsidP="00417983">
            <w:pPr>
              <w:pStyle w:val="TAC"/>
              <w:rPr>
                <w:rFonts w:cs="Arial"/>
              </w:rPr>
            </w:pPr>
            <w:r w:rsidRPr="00340914">
              <w:rPr>
                <w:rFonts w:cs="Arial"/>
              </w:rPr>
              <w:t>No</w:t>
            </w:r>
          </w:p>
        </w:tc>
        <w:tc>
          <w:tcPr>
            <w:tcW w:w="850" w:type="dxa"/>
            <w:vAlign w:val="center"/>
          </w:tcPr>
          <w:p w14:paraId="0A434446" w14:textId="77777777" w:rsidR="00417983" w:rsidRPr="00340914" w:rsidRDefault="00417983" w:rsidP="00417983">
            <w:pPr>
              <w:pStyle w:val="TAC"/>
              <w:rPr>
                <w:rFonts w:cs="Arial"/>
              </w:rPr>
            </w:pPr>
            <w:r w:rsidRPr="00340914">
              <w:rPr>
                <w:rFonts w:cs="Arial"/>
              </w:rPr>
              <w:t>No</w:t>
            </w:r>
          </w:p>
        </w:tc>
        <w:tc>
          <w:tcPr>
            <w:tcW w:w="2426" w:type="dxa"/>
            <w:vAlign w:val="center"/>
          </w:tcPr>
          <w:p w14:paraId="0A434447" w14:textId="77777777" w:rsidR="00417983" w:rsidRPr="00340914" w:rsidRDefault="00417983" w:rsidP="00417983">
            <w:pPr>
              <w:pStyle w:val="TAC"/>
              <w:rPr>
                <w:rFonts w:cs="Arial"/>
              </w:rPr>
            </w:pPr>
            <w:r w:rsidRPr="00340914">
              <w:rPr>
                <w:rFonts w:cs="Arial"/>
              </w:rPr>
              <w:t>No</w:t>
            </w:r>
          </w:p>
        </w:tc>
        <w:tc>
          <w:tcPr>
            <w:tcW w:w="1197" w:type="dxa"/>
            <w:vAlign w:val="center"/>
          </w:tcPr>
          <w:p w14:paraId="0A434448" w14:textId="77777777" w:rsidR="00417983" w:rsidRPr="00340914" w:rsidRDefault="00417983" w:rsidP="00417983">
            <w:pPr>
              <w:pStyle w:val="TAC"/>
              <w:rPr>
                <w:lang w:eastAsia="zh-CN"/>
              </w:rPr>
            </w:pPr>
            <w:r>
              <w:rPr>
                <w:rFonts w:hint="eastAsia"/>
                <w:lang w:eastAsia="zh-CN"/>
              </w:rPr>
              <w:t>N</w:t>
            </w:r>
            <w:r>
              <w:rPr>
                <w:lang w:eastAsia="zh-CN"/>
              </w:rPr>
              <w:t>o</w:t>
            </w:r>
          </w:p>
        </w:tc>
      </w:tr>
      <w:tr w:rsidR="00417983" w:rsidRPr="00340914" w14:paraId="0A434451" w14:textId="77777777" w:rsidTr="00C87A84">
        <w:trPr>
          <w:jc w:val="center"/>
        </w:trPr>
        <w:tc>
          <w:tcPr>
            <w:tcW w:w="3167" w:type="dxa"/>
          </w:tcPr>
          <w:p w14:paraId="0A43444A" w14:textId="77777777" w:rsidR="00417983" w:rsidRPr="00340914" w:rsidRDefault="00417983" w:rsidP="00417983">
            <w:pPr>
              <w:pStyle w:val="TAL"/>
              <w:rPr>
                <w:rFonts w:cs="Arial"/>
              </w:rPr>
            </w:pPr>
            <w:r w:rsidRPr="00340914">
              <w:rPr>
                <w:rFonts w:cs="Arial"/>
              </w:rPr>
              <w:t>Modulation</w:t>
            </w:r>
          </w:p>
        </w:tc>
        <w:tc>
          <w:tcPr>
            <w:tcW w:w="959" w:type="dxa"/>
            <w:vAlign w:val="center"/>
          </w:tcPr>
          <w:p w14:paraId="0A43444B" w14:textId="77777777" w:rsidR="00417983" w:rsidRPr="00340914" w:rsidRDefault="00417983" w:rsidP="00417983">
            <w:pPr>
              <w:pStyle w:val="TAC"/>
              <w:rPr>
                <w:rFonts w:cs="Arial"/>
                <w:szCs w:val="32"/>
                <w:lang w:val="en-US"/>
              </w:rPr>
            </w:pPr>
            <w:r w:rsidRPr="00340914">
              <w:rPr>
                <w:rFonts w:cs="Arial"/>
                <w:szCs w:val="32"/>
                <w:lang w:val="en-US"/>
              </w:rPr>
              <w:t>BPSK</w:t>
            </w:r>
          </w:p>
        </w:tc>
        <w:tc>
          <w:tcPr>
            <w:tcW w:w="850" w:type="dxa"/>
            <w:vAlign w:val="center"/>
          </w:tcPr>
          <w:p w14:paraId="0A43444C" w14:textId="77777777" w:rsidR="00417983" w:rsidRPr="00340914" w:rsidRDefault="00417983" w:rsidP="00417983">
            <w:pPr>
              <w:pStyle w:val="TAC"/>
              <w:rPr>
                <w:rFonts w:cs="Arial"/>
              </w:rPr>
            </w:pPr>
            <w:r w:rsidRPr="00340914">
              <w:rPr>
                <w:rFonts w:cs="Arial"/>
                <w:szCs w:val="32"/>
                <w:lang w:val="en-US"/>
              </w:rPr>
              <w:t>BPSK</w:t>
            </w:r>
          </w:p>
        </w:tc>
        <w:tc>
          <w:tcPr>
            <w:tcW w:w="851" w:type="dxa"/>
            <w:vAlign w:val="center"/>
          </w:tcPr>
          <w:p w14:paraId="0A43444D"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850" w:type="dxa"/>
            <w:vAlign w:val="center"/>
          </w:tcPr>
          <w:p w14:paraId="0A43444E"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2426" w:type="dxa"/>
            <w:vAlign w:val="center"/>
          </w:tcPr>
          <w:p w14:paraId="0A43444F"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1197" w:type="dxa"/>
            <w:vAlign w:val="center"/>
          </w:tcPr>
          <w:p w14:paraId="0A434450" w14:textId="77777777" w:rsidR="00417983" w:rsidRPr="00340914" w:rsidRDefault="00417983" w:rsidP="00417983">
            <w:pPr>
              <w:pStyle w:val="TAC"/>
              <w:rPr>
                <w:szCs w:val="32"/>
                <w:lang w:val="en-US" w:eastAsia="zh-CN"/>
              </w:rPr>
            </w:pPr>
            <w:r>
              <w:rPr>
                <w:rFonts w:hint="eastAsia"/>
                <w:szCs w:val="32"/>
                <w:lang w:val="en-US" w:eastAsia="zh-CN"/>
              </w:rPr>
              <w:t>Q</w:t>
            </w:r>
            <w:r>
              <w:rPr>
                <w:szCs w:val="32"/>
                <w:lang w:val="en-US" w:eastAsia="zh-CN"/>
              </w:rPr>
              <w:t>PSK</w:t>
            </w:r>
          </w:p>
        </w:tc>
      </w:tr>
      <w:tr w:rsidR="00417983" w:rsidRPr="00340914" w14:paraId="0A434459" w14:textId="77777777" w:rsidTr="00C87A84">
        <w:trPr>
          <w:jc w:val="center"/>
        </w:trPr>
        <w:tc>
          <w:tcPr>
            <w:tcW w:w="3167" w:type="dxa"/>
          </w:tcPr>
          <w:p w14:paraId="0A434452" w14:textId="77777777" w:rsidR="00417983" w:rsidRPr="00340914" w:rsidRDefault="00417983" w:rsidP="00417983">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0A434453"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0" w:type="dxa"/>
            <w:vAlign w:val="center"/>
          </w:tcPr>
          <w:p w14:paraId="0A434454"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1" w:type="dxa"/>
            <w:vAlign w:val="center"/>
          </w:tcPr>
          <w:p w14:paraId="0A434455" w14:textId="77777777" w:rsidR="00417983" w:rsidRPr="00340914" w:rsidRDefault="00417983" w:rsidP="00417983">
            <w:pPr>
              <w:pStyle w:val="TAC"/>
              <w:rPr>
                <w:rFonts w:cs="Arial"/>
                <w:lang w:eastAsia="zh-CN"/>
              </w:rPr>
            </w:pPr>
            <w:r w:rsidRPr="00340914">
              <w:rPr>
                <w:rFonts w:cs="Arial" w:hint="eastAsia"/>
                <w:lang w:eastAsia="zh-CN"/>
              </w:rPr>
              <w:t>3</w:t>
            </w:r>
            <w:r w:rsidRPr="00340914">
              <w:rPr>
                <w:rFonts w:cs="Arial"/>
              </w:rPr>
              <w:t xml:space="preserve"> / </w:t>
            </w:r>
            <w:r w:rsidRPr="00340914">
              <w:rPr>
                <w:rFonts w:cs="Arial" w:hint="eastAsia"/>
                <w:lang w:eastAsia="zh-CN"/>
              </w:rPr>
              <w:t>0</w:t>
            </w:r>
          </w:p>
        </w:tc>
        <w:tc>
          <w:tcPr>
            <w:tcW w:w="850" w:type="dxa"/>
            <w:vAlign w:val="center"/>
          </w:tcPr>
          <w:p w14:paraId="0A434456" w14:textId="77777777" w:rsidR="00417983" w:rsidRPr="00340914" w:rsidRDefault="00417983" w:rsidP="00417983">
            <w:pPr>
              <w:pStyle w:val="TAC"/>
              <w:rPr>
                <w:rFonts w:cs="Arial"/>
                <w:lang w:eastAsia="zh-CN"/>
              </w:rPr>
            </w:pPr>
            <w:r w:rsidRPr="00340914">
              <w:rPr>
                <w:rFonts w:cs="Arial" w:hint="eastAsia"/>
                <w:lang w:eastAsia="zh-CN"/>
              </w:rPr>
              <w:t>7</w:t>
            </w:r>
            <w:r w:rsidRPr="00340914">
              <w:rPr>
                <w:rFonts w:cs="Arial"/>
              </w:rPr>
              <w:t xml:space="preserve"> / </w:t>
            </w:r>
            <w:r w:rsidRPr="00340914">
              <w:rPr>
                <w:rFonts w:cs="Arial" w:hint="eastAsia"/>
                <w:lang w:eastAsia="zh-CN"/>
              </w:rPr>
              <w:t>0</w:t>
            </w:r>
          </w:p>
        </w:tc>
        <w:tc>
          <w:tcPr>
            <w:tcW w:w="2426" w:type="dxa"/>
            <w:vAlign w:val="center"/>
          </w:tcPr>
          <w:p w14:paraId="0A434457" w14:textId="77777777" w:rsidR="00417983" w:rsidRPr="00340914" w:rsidRDefault="00417983" w:rsidP="00417983">
            <w:pPr>
              <w:pStyle w:val="TAC"/>
              <w:rPr>
                <w:rFonts w:cs="Arial"/>
                <w:lang w:eastAsia="zh-CN"/>
              </w:rPr>
            </w:pPr>
            <w:r w:rsidRPr="00340914">
              <w:rPr>
                <w:rFonts w:cs="Arial" w:hint="eastAsia"/>
                <w:lang w:eastAsia="zh-CN"/>
              </w:rPr>
              <w:t>9</w:t>
            </w:r>
            <w:r w:rsidRPr="00340914">
              <w:rPr>
                <w:rFonts w:cs="Arial"/>
              </w:rPr>
              <w:t xml:space="preserve"> / </w:t>
            </w:r>
            <w:r w:rsidRPr="00340914">
              <w:rPr>
                <w:rFonts w:cs="Arial" w:hint="eastAsia"/>
                <w:lang w:eastAsia="zh-CN"/>
              </w:rPr>
              <w:t>0</w:t>
            </w:r>
          </w:p>
        </w:tc>
        <w:tc>
          <w:tcPr>
            <w:tcW w:w="1197" w:type="dxa"/>
            <w:vAlign w:val="center"/>
          </w:tcPr>
          <w:p w14:paraId="0A434458" w14:textId="77777777" w:rsidR="00417983" w:rsidRPr="00340914" w:rsidRDefault="00417983" w:rsidP="00417983">
            <w:pPr>
              <w:pStyle w:val="TAC"/>
              <w:rPr>
                <w:lang w:eastAsia="zh-CN"/>
              </w:rPr>
            </w:pPr>
            <w:r>
              <w:rPr>
                <w:lang w:eastAsia="zh-CN"/>
              </w:rPr>
              <w:t>5/4</w:t>
            </w:r>
          </w:p>
        </w:tc>
      </w:tr>
      <w:tr w:rsidR="00417983" w:rsidRPr="00340914" w14:paraId="0A434461" w14:textId="77777777" w:rsidTr="00C87A84">
        <w:trPr>
          <w:jc w:val="center"/>
        </w:trPr>
        <w:tc>
          <w:tcPr>
            <w:tcW w:w="3167" w:type="dxa"/>
          </w:tcPr>
          <w:p w14:paraId="0A43445A" w14:textId="77777777" w:rsidR="00417983" w:rsidRPr="00340914" w:rsidRDefault="00417983" w:rsidP="00417983">
            <w:pPr>
              <w:pStyle w:val="TAL"/>
              <w:rPr>
                <w:rFonts w:cs="Arial"/>
              </w:rPr>
            </w:pPr>
            <w:r w:rsidRPr="00340914">
              <w:rPr>
                <w:rFonts w:cs="Arial"/>
              </w:rPr>
              <w:t>Payload size (bits)</w:t>
            </w:r>
          </w:p>
        </w:tc>
        <w:tc>
          <w:tcPr>
            <w:tcW w:w="959" w:type="dxa"/>
            <w:vAlign w:val="center"/>
          </w:tcPr>
          <w:p w14:paraId="0A43445B" w14:textId="77777777" w:rsidR="00417983" w:rsidRPr="00340914" w:rsidRDefault="00417983" w:rsidP="00417983">
            <w:pPr>
              <w:pStyle w:val="TAC"/>
              <w:rPr>
                <w:rFonts w:cs="Arial"/>
              </w:rPr>
            </w:pPr>
            <w:r w:rsidRPr="00340914">
              <w:rPr>
                <w:rFonts w:cs="Arial" w:hint="eastAsia"/>
                <w:lang w:eastAsia="zh-CN"/>
              </w:rPr>
              <w:t>32</w:t>
            </w:r>
          </w:p>
        </w:tc>
        <w:tc>
          <w:tcPr>
            <w:tcW w:w="850" w:type="dxa"/>
            <w:vAlign w:val="center"/>
          </w:tcPr>
          <w:p w14:paraId="0A43445C" w14:textId="77777777" w:rsidR="00417983" w:rsidRPr="00340914" w:rsidRDefault="00417983" w:rsidP="00417983">
            <w:pPr>
              <w:pStyle w:val="TAC"/>
              <w:rPr>
                <w:rFonts w:cs="Arial"/>
              </w:rPr>
            </w:pPr>
            <w:r w:rsidRPr="00340914">
              <w:rPr>
                <w:rFonts w:cs="Arial" w:hint="eastAsia"/>
                <w:lang w:eastAsia="zh-CN"/>
              </w:rPr>
              <w:t>32</w:t>
            </w:r>
          </w:p>
        </w:tc>
        <w:tc>
          <w:tcPr>
            <w:tcW w:w="851" w:type="dxa"/>
            <w:vAlign w:val="center"/>
          </w:tcPr>
          <w:p w14:paraId="0A43445D" w14:textId="77777777" w:rsidR="00417983" w:rsidRPr="00340914" w:rsidRDefault="00417983" w:rsidP="00417983">
            <w:pPr>
              <w:pStyle w:val="TAC"/>
              <w:rPr>
                <w:rFonts w:cs="Arial"/>
                <w:lang w:eastAsia="zh-CN"/>
              </w:rPr>
            </w:pPr>
            <w:r w:rsidRPr="00340914">
              <w:rPr>
                <w:rFonts w:cs="Arial" w:hint="eastAsia"/>
                <w:lang w:eastAsia="zh-CN"/>
              </w:rPr>
              <w:t>40</w:t>
            </w:r>
          </w:p>
        </w:tc>
        <w:tc>
          <w:tcPr>
            <w:tcW w:w="850" w:type="dxa"/>
            <w:vAlign w:val="center"/>
          </w:tcPr>
          <w:p w14:paraId="0A43445E" w14:textId="77777777" w:rsidR="00417983" w:rsidRPr="00340914" w:rsidRDefault="00417983" w:rsidP="00417983">
            <w:pPr>
              <w:pStyle w:val="TAC"/>
              <w:rPr>
                <w:rFonts w:cs="Arial"/>
                <w:lang w:eastAsia="zh-CN"/>
              </w:rPr>
            </w:pPr>
            <w:r w:rsidRPr="00340914">
              <w:rPr>
                <w:rFonts w:cs="Arial" w:hint="eastAsia"/>
                <w:lang w:eastAsia="zh-CN"/>
              </w:rPr>
              <w:t>104</w:t>
            </w:r>
          </w:p>
        </w:tc>
        <w:tc>
          <w:tcPr>
            <w:tcW w:w="2426" w:type="dxa"/>
            <w:vAlign w:val="center"/>
          </w:tcPr>
          <w:p w14:paraId="0A43445F" w14:textId="77777777" w:rsidR="00417983" w:rsidRPr="00340914" w:rsidRDefault="00417983" w:rsidP="00417983">
            <w:pPr>
              <w:pStyle w:val="TAC"/>
              <w:rPr>
                <w:rFonts w:cs="Arial"/>
                <w:lang w:eastAsia="zh-CN"/>
              </w:rPr>
            </w:pPr>
            <w:r w:rsidRPr="00340914">
              <w:rPr>
                <w:rFonts w:cs="Arial" w:hint="eastAsia"/>
                <w:lang w:eastAsia="zh-CN"/>
              </w:rPr>
              <w:t>136</w:t>
            </w:r>
          </w:p>
        </w:tc>
        <w:tc>
          <w:tcPr>
            <w:tcW w:w="1197" w:type="dxa"/>
            <w:vAlign w:val="center"/>
          </w:tcPr>
          <w:p w14:paraId="0A434460" w14:textId="77777777" w:rsidR="00417983" w:rsidRPr="00340914" w:rsidRDefault="00417983" w:rsidP="00417983">
            <w:pPr>
              <w:pStyle w:val="TAC"/>
              <w:rPr>
                <w:lang w:eastAsia="zh-CN"/>
              </w:rPr>
            </w:pPr>
            <w:r>
              <w:rPr>
                <w:rFonts w:hint="eastAsia"/>
                <w:lang w:eastAsia="zh-CN"/>
              </w:rPr>
              <w:t>4</w:t>
            </w:r>
            <w:r>
              <w:rPr>
                <w:lang w:eastAsia="zh-CN"/>
              </w:rPr>
              <w:t>24</w:t>
            </w:r>
          </w:p>
        </w:tc>
      </w:tr>
      <w:tr w:rsidR="00417983" w:rsidRPr="00340914" w14:paraId="0A434469" w14:textId="77777777" w:rsidTr="00C87A84">
        <w:trPr>
          <w:jc w:val="center"/>
        </w:trPr>
        <w:tc>
          <w:tcPr>
            <w:tcW w:w="3167" w:type="dxa"/>
          </w:tcPr>
          <w:p w14:paraId="0A434462" w14:textId="77777777" w:rsidR="00417983" w:rsidRPr="00340914" w:rsidRDefault="00417983" w:rsidP="00417983">
            <w:pPr>
              <w:pStyle w:val="TAL"/>
              <w:rPr>
                <w:rFonts w:cs="Arial"/>
              </w:rPr>
            </w:pPr>
            <w:r w:rsidRPr="00340914">
              <w:rPr>
                <w:rFonts w:cs="Arial"/>
              </w:rPr>
              <w:t>Allocated resource unit</w:t>
            </w:r>
          </w:p>
        </w:tc>
        <w:tc>
          <w:tcPr>
            <w:tcW w:w="959" w:type="dxa"/>
            <w:vAlign w:val="center"/>
          </w:tcPr>
          <w:p w14:paraId="0A434463" w14:textId="77777777" w:rsidR="00417983" w:rsidRPr="00340914" w:rsidRDefault="00417983" w:rsidP="00417983">
            <w:pPr>
              <w:pStyle w:val="TAC"/>
              <w:rPr>
                <w:rFonts w:cs="Arial"/>
              </w:rPr>
            </w:pPr>
            <w:r w:rsidRPr="00340914">
              <w:rPr>
                <w:rFonts w:cs="Arial"/>
              </w:rPr>
              <w:t>2</w:t>
            </w:r>
          </w:p>
        </w:tc>
        <w:tc>
          <w:tcPr>
            <w:tcW w:w="850" w:type="dxa"/>
            <w:vAlign w:val="center"/>
          </w:tcPr>
          <w:p w14:paraId="0A434464" w14:textId="77777777" w:rsidR="00417983" w:rsidRPr="00340914" w:rsidRDefault="00417983" w:rsidP="00417983">
            <w:pPr>
              <w:pStyle w:val="TAC"/>
              <w:rPr>
                <w:rFonts w:cs="Arial"/>
              </w:rPr>
            </w:pPr>
            <w:r w:rsidRPr="00340914">
              <w:rPr>
                <w:rFonts w:cs="Arial"/>
              </w:rPr>
              <w:t>2</w:t>
            </w:r>
          </w:p>
        </w:tc>
        <w:tc>
          <w:tcPr>
            <w:tcW w:w="851" w:type="dxa"/>
            <w:vAlign w:val="center"/>
          </w:tcPr>
          <w:p w14:paraId="0A434465" w14:textId="77777777" w:rsidR="00417983" w:rsidRPr="00340914" w:rsidRDefault="00417983" w:rsidP="00417983">
            <w:pPr>
              <w:pStyle w:val="TAC"/>
              <w:rPr>
                <w:rFonts w:cs="Arial"/>
                <w:lang w:eastAsia="zh-CN"/>
              </w:rPr>
            </w:pPr>
            <w:r w:rsidRPr="00340914">
              <w:rPr>
                <w:rFonts w:cs="Arial" w:hint="eastAsia"/>
                <w:lang w:eastAsia="zh-CN"/>
              </w:rPr>
              <w:t>1</w:t>
            </w:r>
          </w:p>
        </w:tc>
        <w:tc>
          <w:tcPr>
            <w:tcW w:w="850" w:type="dxa"/>
            <w:vAlign w:val="center"/>
          </w:tcPr>
          <w:p w14:paraId="0A434466" w14:textId="77777777" w:rsidR="00417983" w:rsidRPr="00340914" w:rsidRDefault="00417983" w:rsidP="00417983">
            <w:pPr>
              <w:pStyle w:val="TAC"/>
              <w:rPr>
                <w:rFonts w:cs="Arial"/>
                <w:lang w:eastAsia="zh-CN"/>
              </w:rPr>
            </w:pPr>
            <w:r w:rsidRPr="00340914">
              <w:rPr>
                <w:rFonts w:cs="Arial" w:hint="eastAsia"/>
                <w:lang w:eastAsia="zh-CN"/>
              </w:rPr>
              <w:t>1</w:t>
            </w:r>
          </w:p>
        </w:tc>
        <w:tc>
          <w:tcPr>
            <w:tcW w:w="2426" w:type="dxa"/>
            <w:vAlign w:val="center"/>
          </w:tcPr>
          <w:p w14:paraId="0A434467" w14:textId="77777777" w:rsidR="00417983" w:rsidRPr="00340914" w:rsidRDefault="00417983" w:rsidP="00417983">
            <w:pPr>
              <w:pStyle w:val="TAC"/>
              <w:rPr>
                <w:rFonts w:cs="Arial"/>
                <w:lang w:eastAsia="zh-CN"/>
              </w:rPr>
            </w:pPr>
            <w:r w:rsidRPr="00340914">
              <w:rPr>
                <w:rFonts w:cs="Arial" w:hint="eastAsia"/>
                <w:lang w:eastAsia="zh-CN"/>
              </w:rPr>
              <w:t>1</w:t>
            </w:r>
          </w:p>
        </w:tc>
        <w:tc>
          <w:tcPr>
            <w:tcW w:w="1197" w:type="dxa"/>
            <w:vAlign w:val="center"/>
          </w:tcPr>
          <w:p w14:paraId="0A434468" w14:textId="77777777" w:rsidR="00417983" w:rsidRPr="00340914" w:rsidRDefault="00417983" w:rsidP="00417983">
            <w:pPr>
              <w:pStyle w:val="TAC"/>
              <w:rPr>
                <w:lang w:eastAsia="zh-CN"/>
              </w:rPr>
            </w:pPr>
            <w:r>
              <w:rPr>
                <w:rFonts w:hint="eastAsia"/>
                <w:lang w:eastAsia="zh-CN"/>
              </w:rPr>
              <w:t>5</w:t>
            </w:r>
          </w:p>
        </w:tc>
      </w:tr>
      <w:tr w:rsidR="00417983" w:rsidRPr="00340914" w14:paraId="0A434471" w14:textId="77777777" w:rsidTr="00C87A84">
        <w:trPr>
          <w:jc w:val="center"/>
        </w:trPr>
        <w:tc>
          <w:tcPr>
            <w:tcW w:w="3167" w:type="dxa"/>
          </w:tcPr>
          <w:p w14:paraId="0A43446A" w14:textId="77777777" w:rsidR="00417983" w:rsidRPr="00340914" w:rsidRDefault="00417983" w:rsidP="00417983">
            <w:pPr>
              <w:pStyle w:val="TAL"/>
              <w:rPr>
                <w:rFonts w:cs="Arial"/>
              </w:rPr>
            </w:pPr>
            <w:r w:rsidRPr="00340914">
              <w:rPr>
                <w:rFonts w:cs="Arial"/>
              </w:rPr>
              <w:t>Code rate (target)</w:t>
            </w:r>
          </w:p>
        </w:tc>
        <w:tc>
          <w:tcPr>
            <w:tcW w:w="959" w:type="dxa"/>
            <w:vAlign w:val="center"/>
          </w:tcPr>
          <w:p w14:paraId="0A43446B" w14:textId="77777777" w:rsidR="00417983" w:rsidRPr="00340914" w:rsidRDefault="00417983" w:rsidP="00417983">
            <w:pPr>
              <w:pStyle w:val="TAC"/>
              <w:rPr>
                <w:rFonts w:cs="Arial"/>
              </w:rPr>
            </w:pPr>
            <w:r w:rsidRPr="00340914">
              <w:rPr>
                <w:rFonts w:cs="Arial"/>
              </w:rPr>
              <w:t>1/3</w:t>
            </w:r>
          </w:p>
        </w:tc>
        <w:tc>
          <w:tcPr>
            <w:tcW w:w="850" w:type="dxa"/>
            <w:vAlign w:val="center"/>
          </w:tcPr>
          <w:p w14:paraId="0A43446C" w14:textId="77777777" w:rsidR="00417983" w:rsidRPr="00340914" w:rsidRDefault="00417983" w:rsidP="00417983">
            <w:pPr>
              <w:pStyle w:val="TAC"/>
              <w:rPr>
                <w:rFonts w:cs="Arial"/>
              </w:rPr>
            </w:pPr>
            <w:r w:rsidRPr="00340914">
              <w:rPr>
                <w:rFonts w:cs="Arial"/>
              </w:rPr>
              <w:t>1/3</w:t>
            </w:r>
          </w:p>
        </w:tc>
        <w:tc>
          <w:tcPr>
            <w:tcW w:w="851" w:type="dxa"/>
            <w:vAlign w:val="center"/>
          </w:tcPr>
          <w:p w14:paraId="0A43446D" w14:textId="77777777" w:rsidR="00417983" w:rsidRPr="00340914" w:rsidRDefault="00417983" w:rsidP="00417983">
            <w:pPr>
              <w:pStyle w:val="TAC"/>
              <w:rPr>
                <w:rFonts w:cs="Arial"/>
                <w:lang w:eastAsia="zh-CN"/>
              </w:rPr>
            </w:pPr>
            <w:r w:rsidRPr="00340914">
              <w:rPr>
                <w:rFonts w:cs="Arial"/>
              </w:rPr>
              <w:t>1/3</w:t>
            </w:r>
          </w:p>
        </w:tc>
        <w:tc>
          <w:tcPr>
            <w:tcW w:w="850" w:type="dxa"/>
            <w:vAlign w:val="center"/>
          </w:tcPr>
          <w:p w14:paraId="0A43446E" w14:textId="77777777" w:rsidR="00417983" w:rsidRPr="00340914" w:rsidRDefault="00417983" w:rsidP="00417983">
            <w:pPr>
              <w:pStyle w:val="TAC"/>
              <w:rPr>
                <w:rFonts w:cs="Arial"/>
              </w:rPr>
            </w:pPr>
            <w:r w:rsidRPr="00340914">
              <w:rPr>
                <w:rFonts w:cs="Arial"/>
              </w:rPr>
              <w:t>1/3</w:t>
            </w:r>
          </w:p>
        </w:tc>
        <w:tc>
          <w:tcPr>
            <w:tcW w:w="2426" w:type="dxa"/>
            <w:vAlign w:val="center"/>
          </w:tcPr>
          <w:p w14:paraId="0A43446F" w14:textId="77777777" w:rsidR="00417983" w:rsidRPr="00340914" w:rsidRDefault="00417983" w:rsidP="00417983">
            <w:pPr>
              <w:pStyle w:val="TAC"/>
              <w:rPr>
                <w:rFonts w:cs="Arial"/>
              </w:rPr>
            </w:pPr>
            <w:r w:rsidRPr="00340914">
              <w:rPr>
                <w:rFonts w:cs="Arial" w:hint="eastAsia"/>
                <w:lang w:eastAsia="zh-CN"/>
              </w:rPr>
              <w:t>2</w:t>
            </w:r>
            <w:r w:rsidRPr="00340914">
              <w:rPr>
                <w:rFonts w:cs="Arial"/>
              </w:rPr>
              <w:t>/3</w:t>
            </w:r>
          </w:p>
        </w:tc>
        <w:tc>
          <w:tcPr>
            <w:tcW w:w="1197" w:type="dxa"/>
            <w:vAlign w:val="center"/>
          </w:tcPr>
          <w:p w14:paraId="0A434470" w14:textId="77777777" w:rsidR="00417983" w:rsidRPr="00340914" w:rsidRDefault="00417983" w:rsidP="00417983">
            <w:pPr>
              <w:pStyle w:val="TAC"/>
              <w:rPr>
                <w:lang w:eastAsia="zh-CN"/>
              </w:rPr>
            </w:pPr>
            <w:r>
              <w:rPr>
                <w:rFonts w:hint="eastAsia"/>
                <w:lang w:eastAsia="zh-CN"/>
              </w:rPr>
              <w:t>1</w:t>
            </w:r>
            <w:r>
              <w:rPr>
                <w:lang w:eastAsia="zh-CN"/>
              </w:rPr>
              <w:t>/3</w:t>
            </w:r>
          </w:p>
        </w:tc>
      </w:tr>
      <w:tr w:rsidR="00417983" w:rsidRPr="00340914" w14:paraId="0A43447A" w14:textId="77777777" w:rsidTr="00C87A84">
        <w:trPr>
          <w:jc w:val="center"/>
        </w:trPr>
        <w:tc>
          <w:tcPr>
            <w:tcW w:w="3167" w:type="dxa"/>
          </w:tcPr>
          <w:p w14:paraId="0A434472" w14:textId="77777777" w:rsidR="00417983" w:rsidRPr="00340914" w:rsidRDefault="00417983" w:rsidP="00417983">
            <w:pPr>
              <w:pStyle w:val="TAL"/>
              <w:rPr>
                <w:rFonts w:cs="Arial"/>
                <w:lang w:eastAsia="zh-CN"/>
              </w:rPr>
            </w:pPr>
            <w:r w:rsidRPr="00340914">
              <w:rPr>
                <w:rFonts w:cs="Arial"/>
              </w:rPr>
              <w:t>Code rate (effective)</w:t>
            </w:r>
          </w:p>
          <w:p w14:paraId="0A434473" w14:textId="77777777" w:rsidR="00417983" w:rsidRPr="00340914" w:rsidRDefault="00417983" w:rsidP="00417983">
            <w:pPr>
              <w:pStyle w:val="TAL"/>
              <w:rPr>
                <w:rFonts w:cs="Arial"/>
                <w:lang w:eastAsia="zh-CN"/>
              </w:rPr>
            </w:pPr>
          </w:p>
        </w:tc>
        <w:tc>
          <w:tcPr>
            <w:tcW w:w="959" w:type="dxa"/>
            <w:vAlign w:val="center"/>
          </w:tcPr>
          <w:p w14:paraId="0A434474" w14:textId="77777777" w:rsidR="00417983" w:rsidRPr="00340914" w:rsidRDefault="00417983" w:rsidP="00417983">
            <w:pPr>
              <w:pStyle w:val="TAC"/>
              <w:rPr>
                <w:rFonts w:cs="Arial"/>
              </w:rPr>
            </w:pPr>
            <w:r w:rsidRPr="00340914">
              <w:rPr>
                <w:rFonts w:cs="Arial"/>
              </w:rPr>
              <w:t>0.29</w:t>
            </w:r>
          </w:p>
        </w:tc>
        <w:tc>
          <w:tcPr>
            <w:tcW w:w="850" w:type="dxa"/>
            <w:vAlign w:val="center"/>
          </w:tcPr>
          <w:p w14:paraId="0A434475" w14:textId="77777777" w:rsidR="00417983" w:rsidRPr="00340914" w:rsidRDefault="00417983" w:rsidP="00417983">
            <w:pPr>
              <w:pStyle w:val="TAC"/>
              <w:rPr>
                <w:rFonts w:cs="Arial"/>
              </w:rPr>
            </w:pPr>
            <w:r w:rsidRPr="00340914">
              <w:rPr>
                <w:rFonts w:cs="Arial"/>
              </w:rPr>
              <w:t>0.29</w:t>
            </w:r>
          </w:p>
        </w:tc>
        <w:tc>
          <w:tcPr>
            <w:tcW w:w="851" w:type="dxa"/>
            <w:vAlign w:val="center"/>
          </w:tcPr>
          <w:p w14:paraId="0A434476" w14:textId="77777777" w:rsidR="00417983" w:rsidRPr="00340914" w:rsidRDefault="00417983" w:rsidP="00417983">
            <w:pPr>
              <w:pStyle w:val="TAC"/>
              <w:rPr>
                <w:rFonts w:cs="Arial"/>
              </w:rPr>
            </w:pPr>
            <w:r w:rsidRPr="00340914">
              <w:rPr>
                <w:rFonts w:cs="Arial"/>
              </w:rPr>
              <w:t>0.2</w:t>
            </w:r>
            <w:r w:rsidRPr="00340914">
              <w:rPr>
                <w:rFonts w:cs="Arial" w:hint="eastAsia"/>
                <w:lang w:eastAsia="zh-CN"/>
              </w:rPr>
              <w:t>2</w:t>
            </w:r>
          </w:p>
        </w:tc>
        <w:tc>
          <w:tcPr>
            <w:tcW w:w="850" w:type="dxa"/>
            <w:vAlign w:val="center"/>
          </w:tcPr>
          <w:p w14:paraId="0A434477"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44</w:t>
            </w:r>
          </w:p>
        </w:tc>
        <w:tc>
          <w:tcPr>
            <w:tcW w:w="2426" w:type="dxa"/>
            <w:vAlign w:val="center"/>
          </w:tcPr>
          <w:p w14:paraId="0A434478"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56</w:t>
            </w:r>
          </w:p>
        </w:tc>
        <w:tc>
          <w:tcPr>
            <w:tcW w:w="1197" w:type="dxa"/>
            <w:vAlign w:val="center"/>
          </w:tcPr>
          <w:p w14:paraId="0A434479" w14:textId="77777777" w:rsidR="00417983" w:rsidRPr="00340914" w:rsidRDefault="00417983" w:rsidP="00417983">
            <w:pPr>
              <w:pStyle w:val="TAC"/>
              <w:rPr>
                <w:lang w:eastAsia="zh-CN"/>
              </w:rPr>
            </w:pPr>
            <w:r>
              <w:rPr>
                <w:rFonts w:hint="eastAsia"/>
                <w:lang w:eastAsia="zh-CN"/>
              </w:rPr>
              <w:t>0</w:t>
            </w:r>
            <w:r>
              <w:rPr>
                <w:lang w:eastAsia="zh-CN"/>
              </w:rPr>
              <w:t>.34</w:t>
            </w:r>
          </w:p>
        </w:tc>
      </w:tr>
      <w:tr w:rsidR="00417983" w:rsidRPr="00340914" w14:paraId="0A434482" w14:textId="77777777" w:rsidTr="00C87A84">
        <w:trPr>
          <w:jc w:val="center"/>
        </w:trPr>
        <w:tc>
          <w:tcPr>
            <w:tcW w:w="3167" w:type="dxa"/>
          </w:tcPr>
          <w:p w14:paraId="0A43447B" w14:textId="77777777" w:rsidR="00417983" w:rsidRPr="00340914" w:rsidRDefault="00417983" w:rsidP="00417983">
            <w:pPr>
              <w:pStyle w:val="TAL"/>
              <w:rPr>
                <w:rFonts w:cs="Arial"/>
                <w:szCs w:val="22"/>
              </w:rPr>
            </w:pPr>
            <w:r w:rsidRPr="00340914">
              <w:rPr>
                <w:rFonts w:cs="Arial"/>
                <w:szCs w:val="22"/>
              </w:rPr>
              <w:t>Transport block CRC (bits)</w:t>
            </w:r>
          </w:p>
        </w:tc>
        <w:tc>
          <w:tcPr>
            <w:tcW w:w="959" w:type="dxa"/>
            <w:vAlign w:val="center"/>
          </w:tcPr>
          <w:p w14:paraId="0A43447C" w14:textId="77777777" w:rsidR="00417983" w:rsidRPr="00340914" w:rsidRDefault="00417983" w:rsidP="00417983">
            <w:pPr>
              <w:pStyle w:val="TAC"/>
              <w:rPr>
                <w:rFonts w:cs="Arial"/>
              </w:rPr>
            </w:pPr>
            <w:r w:rsidRPr="00340914">
              <w:rPr>
                <w:rFonts w:cs="Arial"/>
              </w:rPr>
              <w:t>24</w:t>
            </w:r>
          </w:p>
        </w:tc>
        <w:tc>
          <w:tcPr>
            <w:tcW w:w="850" w:type="dxa"/>
            <w:vAlign w:val="center"/>
          </w:tcPr>
          <w:p w14:paraId="0A43447D" w14:textId="77777777" w:rsidR="00417983" w:rsidRPr="00340914" w:rsidRDefault="00417983" w:rsidP="00417983">
            <w:pPr>
              <w:pStyle w:val="TAC"/>
              <w:rPr>
                <w:rFonts w:cs="Arial"/>
              </w:rPr>
            </w:pPr>
            <w:r w:rsidRPr="00340914">
              <w:rPr>
                <w:rFonts w:cs="Arial"/>
              </w:rPr>
              <w:t>24</w:t>
            </w:r>
          </w:p>
        </w:tc>
        <w:tc>
          <w:tcPr>
            <w:tcW w:w="851" w:type="dxa"/>
            <w:vAlign w:val="center"/>
          </w:tcPr>
          <w:p w14:paraId="0A43447E" w14:textId="77777777" w:rsidR="00417983" w:rsidRPr="00340914" w:rsidRDefault="00417983" w:rsidP="00417983">
            <w:pPr>
              <w:pStyle w:val="TAC"/>
              <w:rPr>
                <w:rFonts w:cs="Arial"/>
              </w:rPr>
            </w:pPr>
            <w:r w:rsidRPr="00340914">
              <w:rPr>
                <w:rFonts w:cs="Arial"/>
              </w:rPr>
              <w:t>24</w:t>
            </w:r>
          </w:p>
        </w:tc>
        <w:tc>
          <w:tcPr>
            <w:tcW w:w="850" w:type="dxa"/>
            <w:vAlign w:val="center"/>
          </w:tcPr>
          <w:p w14:paraId="0A43447F" w14:textId="77777777" w:rsidR="00417983" w:rsidRPr="00340914" w:rsidRDefault="00417983" w:rsidP="00417983">
            <w:pPr>
              <w:pStyle w:val="TAC"/>
              <w:rPr>
                <w:rFonts w:cs="Arial"/>
                <w:lang w:eastAsia="zh-CN"/>
              </w:rPr>
            </w:pPr>
            <w:r w:rsidRPr="00340914">
              <w:rPr>
                <w:rFonts w:cs="Arial"/>
              </w:rPr>
              <w:t>24</w:t>
            </w:r>
          </w:p>
        </w:tc>
        <w:tc>
          <w:tcPr>
            <w:tcW w:w="2426" w:type="dxa"/>
            <w:vAlign w:val="center"/>
          </w:tcPr>
          <w:p w14:paraId="0A434480" w14:textId="77777777" w:rsidR="00417983" w:rsidRPr="00340914" w:rsidRDefault="00417983" w:rsidP="00417983">
            <w:pPr>
              <w:pStyle w:val="TAC"/>
              <w:rPr>
                <w:rFonts w:cs="Arial"/>
                <w:lang w:eastAsia="zh-CN"/>
              </w:rPr>
            </w:pPr>
            <w:r w:rsidRPr="00340914">
              <w:rPr>
                <w:rFonts w:cs="Arial"/>
              </w:rPr>
              <w:t>24</w:t>
            </w:r>
          </w:p>
        </w:tc>
        <w:tc>
          <w:tcPr>
            <w:tcW w:w="1197" w:type="dxa"/>
            <w:vAlign w:val="center"/>
          </w:tcPr>
          <w:p w14:paraId="0A434481" w14:textId="77777777" w:rsidR="00417983" w:rsidRPr="00340914" w:rsidRDefault="00417983" w:rsidP="00417983">
            <w:pPr>
              <w:pStyle w:val="TAC"/>
              <w:rPr>
                <w:lang w:eastAsia="zh-CN"/>
              </w:rPr>
            </w:pPr>
            <w:r>
              <w:rPr>
                <w:rFonts w:hint="eastAsia"/>
                <w:lang w:eastAsia="zh-CN"/>
              </w:rPr>
              <w:t>2</w:t>
            </w:r>
            <w:r>
              <w:rPr>
                <w:lang w:eastAsia="zh-CN"/>
              </w:rPr>
              <w:t>4</w:t>
            </w:r>
          </w:p>
        </w:tc>
      </w:tr>
      <w:tr w:rsidR="00417983" w:rsidRPr="00340914" w14:paraId="0A43448A" w14:textId="77777777" w:rsidTr="00C87A84">
        <w:trPr>
          <w:jc w:val="center"/>
        </w:trPr>
        <w:tc>
          <w:tcPr>
            <w:tcW w:w="3167" w:type="dxa"/>
          </w:tcPr>
          <w:p w14:paraId="0A434483" w14:textId="77777777" w:rsidR="00417983" w:rsidRPr="00340914" w:rsidRDefault="00417983" w:rsidP="00417983">
            <w:pPr>
              <w:pStyle w:val="TAL"/>
              <w:rPr>
                <w:rFonts w:cs="Arial"/>
              </w:rPr>
            </w:pPr>
            <w:r w:rsidRPr="00340914">
              <w:rPr>
                <w:rFonts w:cs="Arial"/>
              </w:rPr>
              <w:t>Code block CRC size (bits)</w:t>
            </w:r>
          </w:p>
        </w:tc>
        <w:tc>
          <w:tcPr>
            <w:tcW w:w="959" w:type="dxa"/>
            <w:vAlign w:val="center"/>
          </w:tcPr>
          <w:p w14:paraId="0A434484" w14:textId="77777777" w:rsidR="00417983" w:rsidRPr="00340914" w:rsidRDefault="00417983" w:rsidP="00417983">
            <w:pPr>
              <w:pStyle w:val="TAC"/>
              <w:rPr>
                <w:rFonts w:cs="Arial"/>
              </w:rPr>
            </w:pPr>
            <w:r w:rsidRPr="00340914">
              <w:rPr>
                <w:rFonts w:cs="Arial"/>
              </w:rPr>
              <w:t>0</w:t>
            </w:r>
          </w:p>
        </w:tc>
        <w:tc>
          <w:tcPr>
            <w:tcW w:w="850" w:type="dxa"/>
            <w:vAlign w:val="center"/>
          </w:tcPr>
          <w:p w14:paraId="0A434485" w14:textId="77777777" w:rsidR="00417983" w:rsidRPr="00340914" w:rsidRDefault="00417983" w:rsidP="00417983">
            <w:pPr>
              <w:pStyle w:val="TAC"/>
              <w:rPr>
                <w:rFonts w:cs="Arial"/>
              </w:rPr>
            </w:pPr>
            <w:r w:rsidRPr="00340914">
              <w:rPr>
                <w:rFonts w:cs="Arial"/>
              </w:rPr>
              <w:t>0</w:t>
            </w:r>
          </w:p>
        </w:tc>
        <w:tc>
          <w:tcPr>
            <w:tcW w:w="851" w:type="dxa"/>
            <w:vAlign w:val="center"/>
          </w:tcPr>
          <w:p w14:paraId="0A434486" w14:textId="77777777" w:rsidR="00417983" w:rsidRPr="00340914" w:rsidRDefault="00417983" w:rsidP="00417983">
            <w:pPr>
              <w:pStyle w:val="TAC"/>
              <w:rPr>
                <w:rFonts w:cs="Arial"/>
              </w:rPr>
            </w:pPr>
            <w:r w:rsidRPr="00340914">
              <w:rPr>
                <w:rFonts w:cs="Arial"/>
              </w:rPr>
              <w:t>0</w:t>
            </w:r>
          </w:p>
        </w:tc>
        <w:tc>
          <w:tcPr>
            <w:tcW w:w="850" w:type="dxa"/>
            <w:vAlign w:val="center"/>
          </w:tcPr>
          <w:p w14:paraId="0A434487" w14:textId="77777777" w:rsidR="00417983" w:rsidRPr="00340914" w:rsidRDefault="00417983" w:rsidP="00417983">
            <w:pPr>
              <w:pStyle w:val="TAC"/>
              <w:rPr>
                <w:rFonts w:cs="Arial"/>
              </w:rPr>
            </w:pPr>
            <w:r w:rsidRPr="00340914">
              <w:rPr>
                <w:rFonts w:cs="Arial"/>
              </w:rPr>
              <w:t>0</w:t>
            </w:r>
          </w:p>
        </w:tc>
        <w:tc>
          <w:tcPr>
            <w:tcW w:w="2426" w:type="dxa"/>
            <w:vAlign w:val="center"/>
          </w:tcPr>
          <w:p w14:paraId="0A434488" w14:textId="77777777" w:rsidR="00417983" w:rsidRPr="00340914" w:rsidRDefault="00417983" w:rsidP="00417983">
            <w:pPr>
              <w:pStyle w:val="TAC"/>
              <w:rPr>
                <w:rFonts w:cs="Arial"/>
              </w:rPr>
            </w:pPr>
            <w:r w:rsidRPr="00340914">
              <w:rPr>
                <w:rFonts w:cs="Arial"/>
              </w:rPr>
              <w:t>0</w:t>
            </w:r>
          </w:p>
        </w:tc>
        <w:tc>
          <w:tcPr>
            <w:tcW w:w="1197" w:type="dxa"/>
            <w:vAlign w:val="center"/>
          </w:tcPr>
          <w:p w14:paraId="0A434489" w14:textId="77777777" w:rsidR="00417983" w:rsidRPr="00340914" w:rsidRDefault="00417983" w:rsidP="00417983">
            <w:pPr>
              <w:pStyle w:val="TAC"/>
              <w:rPr>
                <w:lang w:eastAsia="zh-CN"/>
              </w:rPr>
            </w:pPr>
            <w:r>
              <w:rPr>
                <w:rFonts w:hint="eastAsia"/>
                <w:lang w:eastAsia="zh-CN"/>
              </w:rPr>
              <w:t>0</w:t>
            </w:r>
          </w:p>
        </w:tc>
      </w:tr>
      <w:tr w:rsidR="00417983" w:rsidRPr="00340914" w14:paraId="0A434492" w14:textId="77777777" w:rsidTr="00C87A84">
        <w:trPr>
          <w:jc w:val="center"/>
        </w:trPr>
        <w:tc>
          <w:tcPr>
            <w:tcW w:w="3167" w:type="dxa"/>
          </w:tcPr>
          <w:p w14:paraId="0A43448B" w14:textId="77777777" w:rsidR="00417983" w:rsidRPr="00340914" w:rsidRDefault="00417983" w:rsidP="00417983">
            <w:pPr>
              <w:pStyle w:val="TAL"/>
              <w:rPr>
                <w:rFonts w:cs="Arial"/>
              </w:rPr>
            </w:pPr>
            <w:r w:rsidRPr="00340914">
              <w:rPr>
                <w:rFonts w:cs="Arial"/>
              </w:rPr>
              <w:t>Number of code blocks - C</w:t>
            </w:r>
          </w:p>
        </w:tc>
        <w:tc>
          <w:tcPr>
            <w:tcW w:w="959" w:type="dxa"/>
            <w:vAlign w:val="center"/>
          </w:tcPr>
          <w:p w14:paraId="0A43448C" w14:textId="77777777" w:rsidR="00417983" w:rsidRPr="00340914" w:rsidRDefault="00417983" w:rsidP="00417983">
            <w:pPr>
              <w:pStyle w:val="TAC"/>
              <w:rPr>
                <w:rFonts w:cs="Arial"/>
              </w:rPr>
            </w:pPr>
            <w:r w:rsidRPr="00340914">
              <w:rPr>
                <w:rFonts w:cs="Arial"/>
              </w:rPr>
              <w:t>1</w:t>
            </w:r>
          </w:p>
        </w:tc>
        <w:tc>
          <w:tcPr>
            <w:tcW w:w="850" w:type="dxa"/>
            <w:vAlign w:val="center"/>
          </w:tcPr>
          <w:p w14:paraId="0A43448D" w14:textId="77777777" w:rsidR="00417983" w:rsidRPr="00340914" w:rsidRDefault="00417983" w:rsidP="00417983">
            <w:pPr>
              <w:pStyle w:val="TAC"/>
              <w:rPr>
                <w:rFonts w:cs="Arial"/>
              </w:rPr>
            </w:pPr>
            <w:r w:rsidRPr="00340914">
              <w:rPr>
                <w:rFonts w:cs="Arial"/>
              </w:rPr>
              <w:t>1</w:t>
            </w:r>
          </w:p>
        </w:tc>
        <w:tc>
          <w:tcPr>
            <w:tcW w:w="851" w:type="dxa"/>
            <w:vAlign w:val="center"/>
          </w:tcPr>
          <w:p w14:paraId="0A43448E" w14:textId="77777777" w:rsidR="00417983" w:rsidRPr="00340914" w:rsidRDefault="00417983" w:rsidP="00417983">
            <w:pPr>
              <w:pStyle w:val="TAC"/>
              <w:rPr>
                <w:rFonts w:cs="Arial"/>
              </w:rPr>
            </w:pPr>
            <w:r w:rsidRPr="00340914">
              <w:rPr>
                <w:rFonts w:cs="Arial"/>
              </w:rPr>
              <w:t>1</w:t>
            </w:r>
          </w:p>
        </w:tc>
        <w:tc>
          <w:tcPr>
            <w:tcW w:w="850" w:type="dxa"/>
            <w:vAlign w:val="center"/>
          </w:tcPr>
          <w:p w14:paraId="0A43448F" w14:textId="77777777" w:rsidR="00417983" w:rsidRPr="00340914" w:rsidRDefault="00417983" w:rsidP="00417983">
            <w:pPr>
              <w:pStyle w:val="TAC"/>
              <w:rPr>
                <w:rFonts w:cs="Arial"/>
              </w:rPr>
            </w:pPr>
            <w:r w:rsidRPr="00340914">
              <w:rPr>
                <w:rFonts w:cs="Arial"/>
              </w:rPr>
              <w:t>1</w:t>
            </w:r>
          </w:p>
        </w:tc>
        <w:tc>
          <w:tcPr>
            <w:tcW w:w="2426" w:type="dxa"/>
            <w:vAlign w:val="center"/>
          </w:tcPr>
          <w:p w14:paraId="0A434490" w14:textId="77777777" w:rsidR="00417983" w:rsidRPr="00340914" w:rsidRDefault="00417983" w:rsidP="00417983">
            <w:pPr>
              <w:pStyle w:val="TAC"/>
              <w:rPr>
                <w:rFonts w:cs="Arial"/>
              </w:rPr>
            </w:pPr>
            <w:r w:rsidRPr="00340914">
              <w:rPr>
                <w:rFonts w:cs="Arial"/>
              </w:rPr>
              <w:t>1</w:t>
            </w:r>
          </w:p>
        </w:tc>
        <w:tc>
          <w:tcPr>
            <w:tcW w:w="1197" w:type="dxa"/>
            <w:vAlign w:val="center"/>
          </w:tcPr>
          <w:p w14:paraId="0A434491" w14:textId="77777777" w:rsidR="00417983" w:rsidRPr="00340914" w:rsidRDefault="00417983" w:rsidP="00417983">
            <w:pPr>
              <w:pStyle w:val="TAC"/>
              <w:rPr>
                <w:lang w:eastAsia="zh-CN"/>
              </w:rPr>
            </w:pPr>
            <w:r>
              <w:rPr>
                <w:rFonts w:hint="eastAsia"/>
                <w:lang w:eastAsia="zh-CN"/>
              </w:rPr>
              <w:t>1</w:t>
            </w:r>
          </w:p>
        </w:tc>
      </w:tr>
      <w:tr w:rsidR="00417983" w:rsidRPr="00340914" w14:paraId="0A43449A" w14:textId="77777777" w:rsidTr="00C87A84">
        <w:trPr>
          <w:jc w:val="center"/>
        </w:trPr>
        <w:tc>
          <w:tcPr>
            <w:tcW w:w="3167" w:type="dxa"/>
          </w:tcPr>
          <w:p w14:paraId="0A434493" w14:textId="77777777" w:rsidR="00417983" w:rsidRPr="00340914" w:rsidRDefault="00417983" w:rsidP="00417983">
            <w:pPr>
              <w:pStyle w:val="TAL"/>
              <w:rPr>
                <w:rFonts w:cs="Arial"/>
              </w:rPr>
            </w:pPr>
            <w:r w:rsidRPr="00340914">
              <w:rPr>
                <w:rFonts w:cs="Arial"/>
              </w:rPr>
              <w:t>Total number of bits per resource unit</w:t>
            </w:r>
          </w:p>
        </w:tc>
        <w:tc>
          <w:tcPr>
            <w:tcW w:w="959" w:type="dxa"/>
            <w:vAlign w:val="center"/>
          </w:tcPr>
          <w:p w14:paraId="0A434494" w14:textId="77777777" w:rsidR="00417983" w:rsidRPr="00340914" w:rsidRDefault="00417983" w:rsidP="00417983">
            <w:pPr>
              <w:pStyle w:val="TAC"/>
              <w:rPr>
                <w:rFonts w:cs="Arial"/>
              </w:rPr>
            </w:pPr>
            <w:r w:rsidRPr="00340914">
              <w:rPr>
                <w:rFonts w:cs="Arial"/>
              </w:rPr>
              <w:t>96</w:t>
            </w:r>
          </w:p>
        </w:tc>
        <w:tc>
          <w:tcPr>
            <w:tcW w:w="850" w:type="dxa"/>
            <w:vAlign w:val="center"/>
          </w:tcPr>
          <w:p w14:paraId="0A434495" w14:textId="77777777" w:rsidR="00417983" w:rsidRPr="00340914" w:rsidRDefault="00417983" w:rsidP="00417983">
            <w:pPr>
              <w:pStyle w:val="TAC"/>
              <w:rPr>
                <w:rFonts w:cs="Arial"/>
              </w:rPr>
            </w:pPr>
            <w:r w:rsidRPr="00340914">
              <w:rPr>
                <w:rFonts w:cs="Arial"/>
              </w:rPr>
              <w:t>96</w:t>
            </w:r>
          </w:p>
        </w:tc>
        <w:tc>
          <w:tcPr>
            <w:tcW w:w="851" w:type="dxa"/>
            <w:vAlign w:val="center"/>
          </w:tcPr>
          <w:p w14:paraId="0A434496" w14:textId="77777777" w:rsidR="00417983" w:rsidRPr="00340914" w:rsidRDefault="00417983" w:rsidP="00417983">
            <w:pPr>
              <w:pStyle w:val="TAC"/>
              <w:rPr>
                <w:rFonts w:cs="Arial"/>
                <w:lang w:eastAsia="zh-CN"/>
              </w:rPr>
            </w:pPr>
            <w:r w:rsidRPr="00340914">
              <w:rPr>
                <w:rFonts w:cs="Arial" w:hint="eastAsia"/>
                <w:lang w:eastAsia="zh-CN"/>
              </w:rPr>
              <w:t>288</w:t>
            </w:r>
          </w:p>
        </w:tc>
        <w:tc>
          <w:tcPr>
            <w:tcW w:w="850" w:type="dxa"/>
            <w:vAlign w:val="center"/>
          </w:tcPr>
          <w:p w14:paraId="0A434497" w14:textId="77777777" w:rsidR="00417983" w:rsidRPr="00340914" w:rsidRDefault="00417983" w:rsidP="00417983">
            <w:pPr>
              <w:pStyle w:val="TAC"/>
              <w:rPr>
                <w:rFonts w:cs="Arial"/>
                <w:lang w:eastAsia="zh-CN"/>
              </w:rPr>
            </w:pPr>
            <w:r w:rsidRPr="00340914">
              <w:rPr>
                <w:rFonts w:cs="Arial" w:hint="eastAsia"/>
                <w:lang w:eastAsia="zh-CN"/>
              </w:rPr>
              <w:t>288</w:t>
            </w:r>
          </w:p>
        </w:tc>
        <w:tc>
          <w:tcPr>
            <w:tcW w:w="2426" w:type="dxa"/>
            <w:vAlign w:val="center"/>
          </w:tcPr>
          <w:p w14:paraId="0A434498" w14:textId="77777777" w:rsidR="00417983" w:rsidRPr="00340914" w:rsidRDefault="00417983" w:rsidP="00417983">
            <w:pPr>
              <w:pStyle w:val="TAC"/>
              <w:rPr>
                <w:rFonts w:cs="Arial"/>
                <w:lang w:eastAsia="zh-CN"/>
              </w:rPr>
            </w:pPr>
            <w:r w:rsidRPr="00340914">
              <w:rPr>
                <w:rFonts w:cs="Arial" w:hint="eastAsia"/>
                <w:lang w:eastAsia="zh-CN"/>
              </w:rPr>
              <w:t>288</w:t>
            </w:r>
          </w:p>
        </w:tc>
        <w:tc>
          <w:tcPr>
            <w:tcW w:w="1197" w:type="dxa"/>
            <w:vAlign w:val="center"/>
          </w:tcPr>
          <w:p w14:paraId="0A434499" w14:textId="77777777" w:rsidR="00417983" w:rsidRPr="00340914" w:rsidRDefault="00417983" w:rsidP="00417983">
            <w:pPr>
              <w:pStyle w:val="TAC"/>
              <w:rPr>
                <w:lang w:eastAsia="zh-CN"/>
              </w:rPr>
            </w:pPr>
            <w:r>
              <w:rPr>
                <w:rFonts w:hint="eastAsia"/>
                <w:lang w:eastAsia="zh-CN"/>
              </w:rPr>
              <w:t>1</w:t>
            </w:r>
            <w:r>
              <w:rPr>
                <w:lang w:eastAsia="zh-CN"/>
              </w:rPr>
              <w:t>440</w:t>
            </w:r>
          </w:p>
        </w:tc>
      </w:tr>
      <w:tr w:rsidR="00417983" w:rsidRPr="00340914" w14:paraId="0A4344A2" w14:textId="77777777" w:rsidTr="00C87A84">
        <w:trPr>
          <w:jc w:val="center"/>
        </w:trPr>
        <w:tc>
          <w:tcPr>
            <w:tcW w:w="3167" w:type="dxa"/>
          </w:tcPr>
          <w:p w14:paraId="0A43449B" w14:textId="77777777" w:rsidR="00417983" w:rsidRPr="00340914" w:rsidRDefault="00417983" w:rsidP="00417983">
            <w:pPr>
              <w:pStyle w:val="TAL"/>
              <w:rPr>
                <w:rFonts w:cs="Arial"/>
              </w:rPr>
            </w:pPr>
            <w:r w:rsidRPr="00340914">
              <w:rPr>
                <w:rFonts w:cs="Arial"/>
              </w:rPr>
              <w:t>Total symbols per resource unit</w:t>
            </w:r>
          </w:p>
        </w:tc>
        <w:tc>
          <w:tcPr>
            <w:tcW w:w="959" w:type="dxa"/>
            <w:vAlign w:val="center"/>
          </w:tcPr>
          <w:p w14:paraId="0A43449C" w14:textId="77777777" w:rsidR="00417983" w:rsidRPr="00340914" w:rsidRDefault="00417983" w:rsidP="00417983">
            <w:pPr>
              <w:pStyle w:val="TAC"/>
              <w:rPr>
                <w:rFonts w:cs="Arial"/>
              </w:rPr>
            </w:pPr>
            <w:r w:rsidRPr="00340914">
              <w:rPr>
                <w:rFonts w:cs="Arial"/>
              </w:rPr>
              <w:t>96</w:t>
            </w:r>
          </w:p>
        </w:tc>
        <w:tc>
          <w:tcPr>
            <w:tcW w:w="850" w:type="dxa"/>
            <w:vAlign w:val="center"/>
          </w:tcPr>
          <w:p w14:paraId="0A43449D" w14:textId="77777777" w:rsidR="00417983" w:rsidRPr="00340914" w:rsidRDefault="00417983" w:rsidP="00417983">
            <w:pPr>
              <w:pStyle w:val="TAC"/>
              <w:rPr>
                <w:rFonts w:cs="Arial"/>
              </w:rPr>
            </w:pPr>
            <w:r w:rsidRPr="00340914">
              <w:rPr>
                <w:rFonts w:cs="Arial"/>
              </w:rPr>
              <w:t>96</w:t>
            </w:r>
          </w:p>
        </w:tc>
        <w:tc>
          <w:tcPr>
            <w:tcW w:w="851" w:type="dxa"/>
            <w:vAlign w:val="center"/>
          </w:tcPr>
          <w:p w14:paraId="0A43449E" w14:textId="77777777" w:rsidR="00417983" w:rsidRPr="00340914" w:rsidRDefault="00417983" w:rsidP="00417983">
            <w:pPr>
              <w:pStyle w:val="TAC"/>
              <w:rPr>
                <w:rFonts w:cs="Arial"/>
                <w:lang w:eastAsia="zh-CN"/>
              </w:rPr>
            </w:pPr>
            <w:r w:rsidRPr="00340914">
              <w:rPr>
                <w:rFonts w:cs="Arial" w:hint="eastAsia"/>
                <w:lang w:eastAsia="zh-CN"/>
              </w:rPr>
              <w:t>144</w:t>
            </w:r>
          </w:p>
        </w:tc>
        <w:tc>
          <w:tcPr>
            <w:tcW w:w="850" w:type="dxa"/>
            <w:vAlign w:val="center"/>
          </w:tcPr>
          <w:p w14:paraId="0A43449F" w14:textId="77777777" w:rsidR="00417983" w:rsidRPr="00340914" w:rsidRDefault="00417983" w:rsidP="00417983">
            <w:pPr>
              <w:pStyle w:val="TAC"/>
              <w:rPr>
                <w:rFonts w:cs="Arial"/>
                <w:lang w:eastAsia="zh-CN"/>
              </w:rPr>
            </w:pPr>
            <w:r w:rsidRPr="00340914">
              <w:rPr>
                <w:rFonts w:cs="Arial" w:hint="eastAsia"/>
                <w:lang w:eastAsia="zh-CN"/>
              </w:rPr>
              <w:t>144</w:t>
            </w:r>
          </w:p>
        </w:tc>
        <w:tc>
          <w:tcPr>
            <w:tcW w:w="2426" w:type="dxa"/>
            <w:vAlign w:val="center"/>
          </w:tcPr>
          <w:p w14:paraId="0A4344A0" w14:textId="77777777" w:rsidR="00417983" w:rsidRPr="00340914" w:rsidRDefault="00417983" w:rsidP="00417983">
            <w:pPr>
              <w:pStyle w:val="TAC"/>
              <w:rPr>
                <w:rFonts w:cs="Arial"/>
                <w:lang w:eastAsia="zh-CN"/>
              </w:rPr>
            </w:pPr>
            <w:r w:rsidRPr="00340914">
              <w:rPr>
                <w:rFonts w:cs="Arial" w:hint="eastAsia"/>
                <w:lang w:eastAsia="zh-CN"/>
              </w:rPr>
              <w:t>144</w:t>
            </w:r>
          </w:p>
        </w:tc>
        <w:tc>
          <w:tcPr>
            <w:tcW w:w="1197" w:type="dxa"/>
            <w:vAlign w:val="center"/>
          </w:tcPr>
          <w:p w14:paraId="0A4344A1" w14:textId="77777777" w:rsidR="00417983" w:rsidRPr="00340914" w:rsidRDefault="00417983" w:rsidP="00417983">
            <w:pPr>
              <w:pStyle w:val="TAC"/>
              <w:rPr>
                <w:lang w:eastAsia="zh-CN"/>
              </w:rPr>
            </w:pPr>
            <w:r>
              <w:rPr>
                <w:rFonts w:hint="eastAsia"/>
                <w:lang w:eastAsia="zh-CN"/>
              </w:rPr>
              <w:t>7</w:t>
            </w:r>
            <w:r>
              <w:rPr>
                <w:lang w:eastAsia="zh-CN"/>
              </w:rPr>
              <w:t>20</w:t>
            </w:r>
          </w:p>
        </w:tc>
      </w:tr>
      <w:tr w:rsidR="00417983" w:rsidRPr="00340914" w14:paraId="0A4344AB" w14:textId="77777777" w:rsidTr="00C87A84">
        <w:trPr>
          <w:jc w:val="center"/>
        </w:trPr>
        <w:tc>
          <w:tcPr>
            <w:tcW w:w="3167" w:type="dxa"/>
          </w:tcPr>
          <w:p w14:paraId="0A4344A3" w14:textId="77777777" w:rsidR="00417983" w:rsidRPr="00340914" w:rsidRDefault="00417983" w:rsidP="00417983">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0A4344A4" w14:textId="77777777" w:rsidR="00417983" w:rsidRPr="00340914" w:rsidRDefault="00417983" w:rsidP="00417983">
            <w:pPr>
              <w:pStyle w:val="TAC"/>
              <w:rPr>
                <w:rFonts w:cs="Arial"/>
              </w:rPr>
            </w:pPr>
            <w:r w:rsidRPr="00340914">
              <w:rPr>
                <w:rFonts w:cs="Arial"/>
              </w:rPr>
              <w:t>16</w:t>
            </w:r>
          </w:p>
        </w:tc>
        <w:tc>
          <w:tcPr>
            <w:tcW w:w="850" w:type="dxa"/>
            <w:vAlign w:val="center"/>
          </w:tcPr>
          <w:p w14:paraId="0A4344A5" w14:textId="77777777" w:rsidR="00417983" w:rsidRPr="00340914" w:rsidRDefault="00417983" w:rsidP="00417983">
            <w:pPr>
              <w:pStyle w:val="TAC"/>
              <w:rPr>
                <w:rFonts w:cs="Arial"/>
              </w:rPr>
            </w:pPr>
            <w:r w:rsidRPr="00340914">
              <w:rPr>
                <w:rFonts w:cs="Arial"/>
              </w:rPr>
              <w:t>4</w:t>
            </w:r>
          </w:p>
        </w:tc>
        <w:tc>
          <w:tcPr>
            <w:tcW w:w="851" w:type="dxa"/>
            <w:vAlign w:val="center"/>
          </w:tcPr>
          <w:p w14:paraId="0A4344A6" w14:textId="77777777" w:rsidR="00417983" w:rsidRPr="00340914" w:rsidRDefault="00417983" w:rsidP="00417983">
            <w:pPr>
              <w:pStyle w:val="TAC"/>
              <w:rPr>
                <w:rFonts w:cs="Arial"/>
                <w:lang w:eastAsia="zh-CN"/>
              </w:rPr>
            </w:pPr>
            <w:r w:rsidRPr="00340914">
              <w:rPr>
                <w:rFonts w:cs="Arial"/>
                <w:lang w:eastAsia="zh-CN"/>
              </w:rPr>
              <w:t>4</w:t>
            </w:r>
          </w:p>
        </w:tc>
        <w:tc>
          <w:tcPr>
            <w:tcW w:w="850" w:type="dxa"/>
            <w:vAlign w:val="center"/>
          </w:tcPr>
          <w:p w14:paraId="0A4344A7" w14:textId="77777777" w:rsidR="00417983" w:rsidRPr="00340914" w:rsidRDefault="00417983" w:rsidP="00417983">
            <w:pPr>
              <w:pStyle w:val="TAC"/>
              <w:rPr>
                <w:rFonts w:cs="Arial"/>
                <w:lang w:eastAsia="zh-CN"/>
              </w:rPr>
            </w:pPr>
            <w:r w:rsidRPr="00340914">
              <w:rPr>
                <w:rFonts w:cs="Arial"/>
                <w:lang w:eastAsia="zh-CN"/>
              </w:rPr>
              <w:t>4</w:t>
            </w:r>
          </w:p>
        </w:tc>
        <w:tc>
          <w:tcPr>
            <w:tcW w:w="2426" w:type="dxa"/>
            <w:vAlign w:val="center"/>
          </w:tcPr>
          <w:p w14:paraId="0A4344A8" w14:textId="77777777" w:rsidR="00417983" w:rsidRPr="00340914" w:rsidRDefault="00417983" w:rsidP="00417983">
            <w:pPr>
              <w:pStyle w:val="TAC"/>
              <w:rPr>
                <w:rFonts w:cs="Arial"/>
                <w:lang w:eastAsia="zh-CN"/>
              </w:rPr>
            </w:pPr>
            <w:r w:rsidRPr="00340914">
              <w:rPr>
                <w:rFonts w:cs="Arial"/>
                <w:lang w:eastAsia="zh-CN"/>
              </w:rPr>
              <w:t>2 (when repetition = 2)</w:t>
            </w:r>
          </w:p>
          <w:p w14:paraId="0A4344A9" w14:textId="77777777" w:rsidR="00417983" w:rsidRPr="00340914" w:rsidRDefault="00417983" w:rsidP="00417983">
            <w:pPr>
              <w:pStyle w:val="TAC"/>
              <w:rPr>
                <w:rFonts w:cs="Arial"/>
                <w:lang w:eastAsia="zh-CN"/>
              </w:rPr>
            </w:pPr>
            <w:r w:rsidRPr="00340914">
              <w:rPr>
                <w:rFonts w:cs="Arial"/>
                <w:lang w:eastAsia="zh-CN"/>
              </w:rPr>
              <w:t>4 (when repetition &gt; 2)</w:t>
            </w:r>
          </w:p>
        </w:tc>
        <w:tc>
          <w:tcPr>
            <w:tcW w:w="1197" w:type="dxa"/>
            <w:vAlign w:val="center"/>
          </w:tcPr>
          <w:p w14:paraId="0A4344AA" w14:textId="77777777" w:rsidR="00417983" w:rsidRPr="00340914" w:rsidRDefault="00417983" w:rsidP="00417983">
            <w:pPr>
              <w:pStyle w:val="TAC"/>
              <w:rPr>
                <w:lang w:eastAsia="zh-CN"/>
              </w:rPr>
            </w:pPr>
            <w:r>
              <w:rPr>
                <w:rFonts w:hint="eastAsia"/>
                <w:lang w:eastAsia="zh-CN"/>
              </w:rPr>
              <w:t>4</w:t>
            </w:r>
          </w:p>
        </w:tc>
      </w:tr>
      <w:tr w:rsidR="00417983" w:rsidRPr="00340914" w14:paraId="0A4344AD" w14:textId="77777777" w:rsidTr="00C87A84">
        <w:trPr>
          <w:jc w:val="center"/>
        </w:trPr>
        <w:tc>
          <w:tcPr>
            <w:tcW w:w="10300" w:type="dxa"/>
            <w:gridSpan w:val="7"/>
          </w:tcPr>
          <w:p w14:paraId="0A4344AC" w14:textId="77777777" w:rsidR="00417983" w:rsidRPr="00340914" w:rsidRDefault="00417983" w:rsidP="00417983">
            <w:pPr>
              <w:pStyle w:val="TAN"/>
              <w:rPr>
                <w:rFonts w:cs="Arial"/>
                <w:lang w:eastAsia="zh-CN"/>
              </w:rPr>
            </w:pPr>
            <w:r w:rsidRPr="00340914">
              <w:rPr>
                <w:rFonts w:cs="Arial"/>
                <w:lang w:eastAsia="zh-CN"/>
              </w:rPr>
              <w:t>Note 1:</w:t>
            </w:r>
            <w:r w:rsidRPr="00340914">
              <w:rPr>
                <w:rFonts w:cs="Arial"/>
                <w:lang w:eastAsia="zh-CN"/>
              </w:rPr>
              <w:tab/>
            </w:r>
            <w:r w:rsidRPr="00340914">
              <w:rPr>
                <w:lang w:eastAsia="zh-CN"/>
              </w:rPr>
              <w:t>Channel estimation lengths are included in the table for information only.</w:t>
            </w:r>
          </w:p>
        </w:tc>
      </w:tr>
    </w:tbl>
    <w:p w14:paraId="0A4344AE" w14:textId="5E0F57C8" w:rsidR="007B0696" w:rsidRDefault="007B0696" w:rsidP="007B0696"/>
    <w:p w14:paraId="0E226EB5" w14:textId="77777777" w:rsidR="00604E67" w:rsidRPr="00340914" w:rsidRDefault="00604E67" w:rsidP="00604E67">
      <w:pPr>
        <w:pStyle w:val="TH"/>
      </w:pPr>
      <w:r w:rsidRPr="00340914">
        <w:lastRenderedPageBreak/>
        <w:t>Table A.1</w:t>
      </w:r>
      <w:r w:rsidRPr="00340914">
        <w:rPr>
          <w:rFonts w:hint="eastAsia"/>
          <w:lang w:eastAsia="zh-CN"/>
        </w:rPr>
        <w:t>6.1</w:t>
      </w:r>
      <w:r w:rsidRPr="00340914">
        <w:t>-</w:t>
      </w:r>
      <w:r>
        <w:t>2</w:t>
      </w:r>
      <w:r w:rsidRPr="00340914">
        <w:t xml:space="preserve">: FRC parameters for </w:t>
      </w:r>
      <w:r w:rsidRPr="00340914">
        <w:rPr>
          <w:rFonts w:hint="eastAsia"/>
        </w:rPr>
        <w:t xml:space="preserve">NB-IoT </w:t>
      </w:r>
      <w:r w:rsidRPr="00340914">
        <w:rPr>
          <w:rFonts w:hint="eastAsia"/>
          <w:lang w:eastAsia="zh-CN"/>
        </w:rPr>
        <w:t>NPUSCH format</w:t>
      </w:r>
      <w:r>
        <w:rPr>
          <w:lang w:eastAsia="zh-CN"/>
        </w:rPr>
        <w:t xml:space="preserve"> 1</w:t>
      </w:r>
      <w:r w:rsidRPr="00340914">
        <w:rPr>
          <w:rFonts w:hint="eastAsia"/>
          <w:lang w:eastAsia="zh-CN"/>
        </w:rPr>
        <w:t xml:space="preserve"> </w:t>
      </w:r>
      <w:r>
        <w:rPr>
          <w:lang w:eastAsia="zh-CN"/>
        </w:rPr>
        <w:t>with 16QAM</w:t>
      </w:r>
    </w:p>
    <w:tbl>
      <w:tblPr>
        <w:tblW w:w="4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tblGrid>
      <w:tr w:rsidR="00604E67" w:rsidRPr="00340914" w14:paraId="07EE9B2D" w14:textId="77777777" w:rsidTr="00C95015">
        <w:trPr>
          <w:jc w:val="center"/>
        </w:trPr>
        <w:tc>
          <w:tcPr>
            <w:tcW w:w="3167" w:type="dxa"/>
          </w:tcPr>
          <w:p w14:paraId="59FDD178" w14:textId="77777777" w:rsidR="00604E67" w:rsidRPr="00340914" w:rsidRDefault="00604E67" w:rsidP="00C95015">
            <w:pPr>
              <w:pStyle w:val="TAH"/>
              <w:rPr>
                <w:rFonts w:cs="Arial"/>
              </w:rPr>
            </w:pPr>
            <w:r w:rsidRPr="00340914">
              <w:rPr>
                <w:rFonts w:cs="Arial"/>
              </w:rPr>
              <w:t>Reference channel</w:t>
            </w:r>
          </w:p>
        </w:tc>
        <w:tc>
          <w:tcPr>
            <w:tcW w:w="959" w:type="dxa"/>
          </w:tcPr>
          <w:p w14:paraId="7959DFE0" w14:textId="77777777" w:rsidR="00604E67" w:rsidRPr="00340914" w:rsidRDefault="00604E67" w:rsidP="00C95015">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Pr>
                <w:rFonts w:cs="Arial"/>
                <w:lang w:eastAsia="zh-CN"/>
              </w:rPr>
              <w:t>7</w:t>
            </w:r>
          </w:p>
        </w:tc>
      </w:tr>
      <w:tr w:rsidR="00604E67" w:rsidRPr="00340914" w14:paraId="5867BE39" w14:textId="77777777" w:rsidTr="00C95015">
        <w:trPr>
          <w:jc w:val="center"/>
        </w:trPr>
        <w:tc>
          <w:tcPr>
            <w:tcW w:w="3167" w:type="dxa"/>
          </w:tcPr>
          <w:p w14:paraId="67C3B821" w14:textId="77777777" w:rsidR="00604E67" w:rsidRPr="00340914" w:rsidRDefault="00604E67" w:rsidP="00C95015">
            <w:pPr>
              <w:pStyle w:val="TAL"/>
              <w:rPr>
                <w:rFonts w:cs="Arial"/>
              </w:rPr>
            </w:pPr>
            <w:r w:rsidRPr="00340914">
              <w:rPr>
                <w:rFonts w:cs="Arial"/>
              </w:rPr>
              <w:t>Subcarrier spacing (kHz)</w:t>
            </w:r>
          </w:p>
        </w:tc>
        <w:tc>
          <w:tcPr>
            <w:tcW w:w="959" w:type="dxa"/>
            <w:vAlign w:val="center"/>
          </w:tcPr>
          <w:p w14:paraId="5A7BBF53" w14:textId="77777777" w:rsidR="00604E67" w:rsidRPr="00340914" w:rsidRDefault="00604E67" w:rsidP="00C95015">
            <w:pPr>
              <w:pStyle w:val="TAC"/>
              <w:rPr>
                <w:rFonts w:cs="Arial"/>
              </w:rPr>
            </w:pPr>
            <w:r>
              <w:rPr>
                <w:rFonts w:cs="Arial"/>
              </w:rPr>
              <w:t>15</w:t>
            </w:r>
          </w:p>
        </w:tc>
      </w:tr>
      <w:tr w:rsidR="00604E67" w:rsidRPr="00340914" w14:paraId="03441B34" w14:textId="77777777" w:rsidTr="00C95015">
        <w:trPr>
          <w:jc w:val="center"/>
        </w:trPr>
        <w:tc>
          <w:tcPr>
            <w:tcW w:w="3167" w:type="dxa"/>
          </w:tcPr>
          <w:p w14:paraId="1EF98034" w14:textId="77777777" w:rsidR="00604E67" w:rsidRPr="00340914" w:rsidRDefault="00604E67" w:rsidP="00C95015">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64B80927" w14:textId="77777777" w:rsidR="00604E67" w:rsidRPr="00340914" w:rsidRDefault="00604E67" w:rsidP="00C95015">
            <w:pPr>
              <w:pStyle w:val="TAC"/>
              <w:rPr>
                <w:rFonts w:cs="Arial"/>
              </w:rPr>
            </w:pPr>
            <w:r>
              <w:rPr>
                <w:rFonts w:cs="Arial"/>
              </w:rPr>
              <w:t>12</w:t>
            </w:r>
          </w:p>
        </w:tc>
      </w:tr>
      <w:tr w:rsidR="00604E67" w:rsidRPr="00340914" w14:paraId="671C0794" w14:textId="77777777" w:rsidTr="00C95015">
        <w:trPr>
          <w:jc w:val="center"/>
        </w:trPr>
        <w:tc>
          <w:tcPr>
            <w:tcW w:w="3167" w:type="dxa"/>
          </w:tcPr>
          <w:p w14:paraId="66D43AEF" w14:textId="77777777" w:rsidR="00604E67" w:rsidRPr="00340914" w:rsidRDefault="00604E67" w:rsidP="00C95015">
            <w:pPr>
              <w:pStyle w:val="TAL"/>
              <w:rPr>
                <w:rFonts w:cs="Arial"/>
              </w:rPr>
            </w:pPr>
            <w:r w:rsidRPr="00340914">
              <w:rPr>
                <w:rFonts w:cs="Arial"/>
              </w:rPr>
              <w:t>Diversity</w:t>
            </w:r>
          </w:p>
        </w:tc>
        <w:tc>
          <w:tcPr>
            <w:tcW w:w="959" w:type="dxa"/>
            <w:vAlign w:val="center"/>
          </w:tcPr>
          <w:p w14:paraId="76E5C0A2" w14:textId="77777777" w:rsidR="00604E67" w:rsidRPr="00340914" w:rsidRDefault="00604E67" w:rsidP="00C95015">
            <w:pPr>
              <w:pStyle w:val="TAC"/>
              <w:rPr>
                <w:rFonts w:cs="Arial"/>
              </w:rPr>
            </w:pPr>
            <w:r w:rsidRPr="00340914">
              <w:rPr>
                <w:rFonts w:cs="Arial"/>
              </w:rPr>
              <w:t>No</w:t>
            </w:r>
          </w:p>
        </w:tc>
      </w:tr>
      <w:tr w:rsidR="00604E67" w:rsidRPr="00340914" w14:paraId="2B695413" w14:textId="77777777" w:rsidTr="00C95015">
        <w:trPr>
          <w:jc w:val="center"/>
        </w:trPr>
        <w:tc>
          <w:tcPr>
            <w:tcW w:w="3167" w:type="dxa"/>
          </w:tcPr>
          <w:p w14:paraId="395B9501" w14:textId="77777777" w:rsidR="00604E67" w:rsidRPr="00340914" w:rsidRDefault="00604E67" w:rsidP="00C95015">
            <w:pPr>
              <w:pStyle w:val="TAL"/>
              <w:rPr>
                <w:rFonts w:cs="Arial"/>
              </w:rPr>
            </w:pPr>
            <w:r w:rsidRPr="00340914">
              <w:rPr>
                <w:rFonts w:cs="Arial"/>
              </w:rPr>
              <w:t>Modulation</w:t>
            </w:r>
          </w:p>
        </w:tc>
        <w:tc>
          <w:tcPr>
            <w:tcW w:w="959" w:type="dxa"/>
            <w:vAlign w:val="center"/>
          </w:tcPr>
          <w:p w14:paraId="097011D8" w14:textId="77777777" w:rsidR="00604E67" w:rsidRPr="00340914" w:rsidRDefault="00604E67" w:rsidP="00C95015">
            <w:pPr>
              <w:pStyle w:val="TAC"/>
              <w:rPr>
                <w:rFonts w:cs="Arial"/>
                <w:szCs w:val="32"/>
                <w:lang w:val="en-US" w:eastAsia="zh-CN"/>
              </w:rPr>
            </w:pPr>
            <w:r>
              <w:rPr>
                <w:rFonts w:cs="Arial" w:hint="eastAsia"/>
                <w:szCs w:val="32"/>
                <w:lang w:val="en-US" w:eastAsia="zh-CN"/>
              </w:rPr>
              <w:t xml:space="preserve"> </w:t>
            </w:r>
            <w:r>
              <w:rPr>
                <w:rFonts w:cs="Arial"/>
                <w:szCs w:val="32"/>
                <w:lang w:val="en-US" w:eastAsia="zh-CN"/>
              </w:rPr>
              <w:t>16QAM</w:t>
            </w:r>
          </w:p>
        </w:tc>
      </w:tr>
      <w:tr w:rsidR="00604E67" w:rsidRPr="00340914" w14:paraId="43EEDF82" w14:textId="77777777" w:rsidTr="00C95015">
        <w:trPr>
          <w:jc w:val="center"/>
        </w:trPr>
        <w:tc>
          <w:tcPr>
            <w:tcW w:w="3167" w:type="dxa"/>
          </w:tcPr>
          <w:p w14:paraId="02CB371F" w14:textId="77777777" w:rsidR="00604E67" w:rsidRPr="00340914" w:rsidRDefault="00604E67" w:rsidP="00C95015">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490E480C" w14:textId="77777777" w:rsidR="00604E67" w:rsidRPr="00340914" w:rsidRDefault="00604E67" w:rsidP="00C95015">
            <w:pPr>
              <w:pStyle w:val="TAC"/>
              <w:rPr>
                <w:rFonts w:cs="Arial"/>
                <w:lang w:eastAsia="zh-CN"/>
              </w:rPr>
            </w:pPr>
            <w:r>
              <w:rPr>
                <w:rFonts w:cs="Arial"/>
              </w:rPr>
              <w:t>15</w:t>
            </w:r>
            <w:r w:rsidRPr="00340914">
              <w:rPr>
                <w:rFonts w:cs="Arial"/>
              </w:rPr>
              <w:t xml:space="preserve"> / </w:t>
            </w:r>
            <w:r>
              <w:rPr>
                <w:rFonts w:cs="Arial"/>
                <w:lang w:eastAsia="zh-CN"/>
              </w:rPr>
              <w:t>0</w:t>
            </w:r>
          </w:p>
        </w:tc>
      </w:tr>
      <w:tr w:rsidR="00604E67" w:rsidRPr="00340914" w14:paraId="4B4575DE" w14:textId="77777777" w:rsidTr="00C95015">
        <w:trPr>
          <w:jc w:val="center"/>
        </w:trPr>
        <w:tc>
          <w:tcPr>
            <w:tcW w:w="3167" w:type="dxa"/>
          </w:tcPr>
          <w:p w14:paraId="3E016554" w14:textId="77777777" w:rsidR="00604E67" w:rsidRPr="00340914" w:rsidRDefault="00604E67" w:rsidP="00C95015">
            <w:pPr>
              <w:pStyle w:val="TAL"/>
              <w:rPr>
                <w:rFonts w:cs="Arial"/>
              </w:rPr>
            </w:pPr>
            <w:r w:rsidRPr="00340914">
              <w:rPr>
                <w:rFonts w:cs="Arial"/>
              </w:rPr>
              <w:t>Payload size (bits)</w:t>
            </w:r>
          </w:p>
        </w:tc>
        <w:tc>
          <w:tcPr>
            <w:tcW w:w="959" w:type="dxa"/>
            <w:vAlign w:val="center"/>
          </w:tcPr>
          <w:p w14:paraId="56991EF5" w14:textId="77777777" w:rsidR="00604E67" w:rsidRPr="00340914" w:rsidRDefault="00604E67" w:rsidP="00C95015">
            <w:pPr>
              <w:pStyle w:val="TAC"/>
              <w:rPr>
                <w:rFonts w:cs="Arial"/>
              </w:rPr>
            </w:pPr>
            <w:r>
              <w:rPr>
                <w:rFonts w:cs="Arial"/>
                <w:lang w:eastAsia="zh-CN"/>
              </w:rPr>
              <w:t>280</w:t>
            </w:r>
          </w:p>
        </w:tc>
      </w:tr>
      <w:tr w:rsidR="00604E67" w:rsidRPr="00340914" w14:paraId="7C893B2E" w14:textId="77777777" w:rsidTr="00C95015">
        <w:trPr>
          <w:jc w:val="center"/>
        </w:trPr>
        <w:tc>
          <w:tcPr>
            <w:tcW w:w="3167" w:type="dxa"/>
          </w:tcPr>
          <w:p w14:paraId="42C7AFD2" w14:textId="77777777" w:rsidR="00604E67" w:rsidRPr="00340914" w:rsidRDefault="00604E67" w:rsidP="00C95015">
            <w:pPr>
              <w:pStyle w:val="TAL"/>
              <w:rPr>
                <w:rFonts w:cs="Arial"/>
              </w:rPr>
            </w:pPr>
            <w:r w:rsidRPr="00340914">
              <w:rPr>
                <w:rFonts w:cs="Arial"/>
              </w:rPr>
              <w:t>Allocated resource unit</w:t>
            </w:r>
          </w:p>
        </w:tc>
        <w:tc>
          <w:tcPr>
            <w:tcW w:w="959" w:type="dxa"/>
            <w:vAlign w:val="center"/>
          </w:tcPr>
          <w:p w14:paraId="01B0F3E5" w14:textId="77777777" w:rsidR="00604E67" w:rsidRPr="00340914" w:rsidRDefault="00604E67" w:rsidP="00C95015">
            <w:pPr>
              <w:pStyle w:val="TAC"/>
              <w:rPr>
                <w:rFonts w:cs="Arial"/>
              </w:rPr>
            </w:pPr>
            <w:r>
              <w:rPr>
                <w:rFonts w:cs="Arial"/>
              </w:rPr>
              <w:t>1</w:t>
            </w:r>
          </w:p>
        </w:tc>
      </w:tr>
      <w:tr w:rsidR="00604E67" w:rsidRPr="00340914" w14:paraId="17CAB980" w14:textId="77777777" w:rsidTr="00C95015">
        <w:trPr>
          <w:jc w:val="center"/>
        </w:trPr>
        <w:tc>
          <w:tcPr>
            <w:tcW w:w="3167" w:type="dxa"/>
          </w:tcPr>
          <w:p w14:paraId="37B04D3F" w14:textId="77777777" w:rsidR="00604E67" w:rsidRPr="00340914" w:rsidRDefault="00604E67" w:rsidP="00C95015">
            <w:pPr>
              <w:pStyle w:val="TAL"/>
              <w:rPr>
                <w:rFonts w:cs="Arial"/>
              </w:rPr>
            </w:pPr>
            <w:r w:rsidRPr="00340914">
              <w:rPr>
                <w:rFonts w:cs="Arial"/>
              </w:rPr>
              <w:t>Code rate (target)</w:t>
            </w:r>
          </w:p>
        </w:tc>
        <w:tc>
          <w:tcPr>
            <w:tcW w:w="959" w:type="dxa"/>
            <w:vAlign w:val="center"/>
          </w:tcPr>
          <w:p w14:paraId="01904C46" w14:textId="77777777" w:rsidR="00604E67" w:rsidRPr="00340914" w:rsidRDefault="00604E67" w:rsidP="00C95015">
            <w:pPr>
              <w:pStyle w:val="TAC"/>
              <w:rPr>
                <w:rFonts w:cs="Arial"/>
              </w:rPr>
            </w:pPr>
            <w:r w:rsidRPr="00340914">
              <w:rPr>
                <w:rFonts w:cs="Arial"/>
              </w:rPr>
              <w:t>1/</w:t>
            </w:r>
            <w:r>
              <w:rPr>
                <w:rFonts w:cs="Arial"/>
              </w:rPr>
              <w:t>2</w:t>
            </w:r>
          </w:p>
        </w:tc>
      </w:tr>
      <w:tr w:rsidR="00604E67" w:rsidRPr="00340914" w14:paraId="60D419D0" w14:textId="77777777" w:rsidTr="00C95015">
        <w:trPr>
          <w:jc w:val="center"/>
        </w:trPr>
        <w:tc>
          <w:tcPr>
            <w:tcW w:w="3167" w:type="dxa"/>
          </w:tcPr>
          <w:p w14:paraId="573B3373" w14:textId="77777777" w:rsidR="00604E67" w:rsidRPr="00340914" w:rsidRDefault="00604E67" w:rsidP="00C95015">
            <w:pPr>
              <w:pStyle w:val="TAL"/>
              <w:rPr>
                <w:rFonts w:cs="Arial"/>
                <w:lang w:eastAsia="zh-CN"/>
              </w:rPr>
            </w:pPr>
            <w:r w:rsidRPr="00340914">
              <w:rPr>
                <w:rFonts w:cs="Arial"/>
              </w:rPr>
              <w:t>Code rate (effective)</w:t>
            </w:r>
          </w:p>
          <w:p w14:paraId="1531A0DA" w14:textId="77777777" w:rsidR="00604E67" w:rsidRPr="00340914" w:rsidRDefault="00604E67" w:rsidP="00C95015">
            <w:pPr>
              <w:pStyle w:val="TAL"/>
              <w:rPr>
                <w:rFonts w:cs="Arial"/>
                <w:lang w:eastAsia="zh-CN"/>
              </w:rPr>
            </w:pPr>
          </w:p>
        </w:tc>
        <w:tc>
          <w:tcPr>
            <w:tcW w:w="959" w:type="dxa"/>
            <w:vAlign w:val="center"/>
          </w:tcPr>
          <w:p w14:paraId="2BF493BA" w14:textId="77777777" w:rsidR="00604E67" w:rsidRPr="00340914" w:rsidRDefault="00604E67" w:rsidP="00C95015">
            <w:pPr>
              <w:pStyle w:val="TAC"/>
              <w:rPr>
                <w:rFonts w:cs="Arial"/>
              </w:rPr>
            </w:pPr>
            <w:r w:rsidRPr="00340914">
              <w:rPr>
                <w:rFonts w:cs="Arial"/>
              </w:rPr>
              <w:t>0.</w:t>
            </w:r>
            <w:r>
              <w:rPr>
                <w:rFonts w:cs="Arial"/>
              </w:rPr>
              <w:t>528</w:t>
            </w:r>
          </w:p>
        </w:tc>
      </w:tr>
      <w:tr w:rsidR="00604E67" w:rsidRPr="00340914" w14:paraId="73F353CE" w14:textId="77777777" w:rsidTr="00C95015">
        <w:trPr>
          <w:jc w:val="center"/>
        </w:trPr>
        <w:tc>
          <w:tcPr>
            <w:tcW w:w="3167" w:type="dxa"/>
          </w:tcPr>
          <w:p w14:paraId="43EF3932" w14:textId="77777777" w:rsidR="00604E67" w:rsidRPr="00340914" w:rsidRDefault="00604E67" w:rsidP="00C95015">
            <w:pPr>
              <w:pStyle w:val="TAL"/>
              <w:rPr>
                <w:rFonts w:cs="Arial"/>
                <w:szCs w:val="22"/>
              </w:rPr>
            </w:pPr>
            <w:r w:rsidRPr="00340914">
              <w:rPr>
                <w:rFonts w:cs="Arial"/>
                <w:szCs w:val="22"/>
              </w:rPr>
              <w:t>Transport block CRC (bits)</w:t>
            </w:r>
          </w:p>
        </w:tc>
        <w:tc>
          <w:tcPr>
            <w:tcW w:w="959" w:type="dxa"/>
            <w:vAlign w:val="center"/>
          </w:tcPr>
          <w:p w14:paraId="4B721DF0" w14:textId="77777777" w:rsidR="00604E67" w:rsidRPr="00340914" w:rsidRDefault="00604E67" w:rsidP="00C95015">
            <w:pPr>
              <w:pStyle w:val="TAC"/>
              <w:rPr>
                <w:rFonts w:cs="Arial"/>
              </w:rPr>
            </w:pPr>
            <w:r w:rsidRPr="00340914">
              <w:rPr>
                <w:rFonts w:cs="Arial"/>
              </w:rPr>
              <w:t>24</w:t>
            </w:r>
          </w:p>
        </w:tc>
      </w:tr>
      <w:tr w:rsidR="00604E67" w:rsidRPr="00340914" w14:paraId="2E4D54C8" w14:textId="77777777" w:rsidTr="00C95015">
        <w:trPr>
          <w:jc w:val="center"/>
        </w:trPr>
        <w:tc>
          <w:tcPr>
            <w:tcW w:w="3167" w:type="dxa"/>
          </w:tcPr>
          <w:p w14:paraId="58E2FAF3" w14:textId="77777777" w:rsidR="00604E67" w:rsidRPr="00340914" w:rsidRDefault="00604E67" w:rsidP="00C95015">
            <w:pPr>
              <w:pStyle w:val="TAL"/>
              <w:rPr>
                <w:rFonts w:cs="Arial"/>
              </w:rPr>
            </w:pPr>
            <w:r w:rsidRPr="00340914">
              <w:rPr>
                <w:rFonts w:cs="Arial"/>
              </w:rPr>
              <w:t>Code block CRC size (bits)</w:t>
            </w:r>
          </w:p>
        </w:tc>
        <w:tc>
          <w:tcPr>
            <w:tcW w:w="959" w:type="dxa"/>
            <w:vAlign w:val="center"/>
          </w:tcPr>
          <w:p w14:paraId="16C21286" w14:textId="77777777" w:rsidR="00604E67" w:rsidRPr="00340914" w:rsidRDefault="00604E67" w:rsidP="00C95015">
            <w:pPr>
              <w:pStyle w:val="TAC"/>
              <w:rPr>
                <w:rFonts w:cs="Arial"/>
              </w:rPr>
            </w:pPr>
            <w:r w:rsidRPr="00340914">
              <w:rPr>
                <w:rFonts w:cs="Arial"/>
              </w:rPr>
              <w:t>0</w:t>
            </w:r>
          </w:p>
        </w:tc>
      </w:tr>
      <w:tr w:rsidR="00604E67" w:rsidRPr="00340914" w14:paraId="30460D7B" w14:textId="77777777" w:rsidTr="00C95015">
        <w:trPr>
          <w:jc w:val="center"/>
        </w:trPr>
        <w:tc>
          <w:tcPr>
            <w:tcW w:w="3167" w:type="dxa"/>
          </w:tcPr>
          <w:p w14:paraId="67BA35AD" w14:textId="77777777" w:rsidR="00604E67" w:rsidRPr="00340914" w:rsidRDefault="00604E67" w:rsidP="00C95015">
            <w:pPr>
              <w:pStyle w:val="TAL"/>
              <w:rPr>
                <w:rFonts w:cs="Arial"/>
              </w:rPr>
            </w:pPr>
            <w:r w:rsidRPr="00340914">
              <w:rPr>
                <w:rFonts w:cs="Arial"/>
              </w:rPr>
              <w:t>Number of code blocks - C</w:t>
            </w:r>
          </w:p>
        </w:tc>
        <w:tc>
          <w:tcPr>
            <w:tcW w:w="959" w:type="dxa"/>
            <w:vAlign w:val="center"/>
          </w:tcPr>
          <w:p w14:paraId="6DAA1073" w14:textId="77777777" w:rsidR="00604E67" w:rsidRPr="00340914" w:rsidRDefault="00604E67" w:rsidP="00C95015">
            <w:pPr>
              <w:pStyle w:val="TAC"/>
              <w:rPr>
                <w:rFonts w:cs="Arial"/>
              </w:rPr>
            </w:pPr>
            <w:r w:rsidRPr="00340914">
              <w:rPr>
                <w:rFonts w:cs="Arial"/>
              </w:rPr>
              <w:t>1</w:t>
            </w:r>
          </w:p>
        </w:tc>
      </w:tr>
      <w:tr w:rsidR="00604E67" w:rsidRPr="00340914" w14:paraId="55053D73" w14:textId="77777777" w:rsidTr="00C95015">
        <w:trPr>
          <w:jc w:val="center"/>
        </w:trPr>
        <w:tc>
          <w:tcPr>
            <w:tcW w:w="3167" w:type="dxa"/>
          </w:tcPr>
          <w:p w14:paraId="0A7FEB59" w14:textId="77777777" w:rsidR="00604E67" w:rsidRPr="00340914" w:rsidRDefault="00604E67" w:rsidP="00C95015">
            <w:pPr>
              <w:pStyle w:val="TAL"/>
              <w:rPr>
                <w:rFonts w:cs="Arial"/>
              </w:rPr>
            </w:pPr>
            <w:r w:rsidRPr="00340914">
              <w:rPr>
                <w:rFonts w:cs="Arial"/>
              </w:rPr>
              <w:t>Total number of bits per resource unit</w:t>
            </w:r>
          </w:p>
        </w:tc>
        <w:tc>
          <w:tcPr>
            <w:tcW w:w="959" w:type="dxa"/>
            <w:vAlign w:val="center"/>
          </w:tcPr>
          <w:p w14:paraId="687469A1" w14:textId="77777777" w:rsidR="00604E67" w:rsidRPr="00340914" w:rsidRDefault="00604E67" w:rsidP="00C95015">
            <w:pPr>
              <w:pStyle w:val="TAC"/>
              <w:rPr>
                <w:rFonts w:cs="Arial"/>
              </w:rPr>
            </w:pPr>
            <w:r>
              <w:rPr>
                <w:rFonts w:cs="Arial"/>
              </w:rPr>
              <w:t>576</w:t>
            </w:r>
          </w:p>
        </w:tc>
      </w:tr>
      <w:tr w:rsidR="00604E67" w:rsidRPr="00340914" w14:paraId="6FD269C0" w14:textId="77777777" w:rsidTr="00C95015">
        <w:trPr>
          <w:jc w:val="center"/>
        </w:trPr>
        <w:tc>
          <w:tcPr>
            <w:tcW w:w="3167" w:type="dxa"/>
          </w:tcPr>
          <w:p w14:paraId="45133733" w14:textId="77777777" w:rsidR="00604E67" w:rsidRPr="00340914" w:rsidRDefault="00604E67" w:rsidP="00C95015">
            <w:pPr>
              <w:pStyle w:val="TAL"/>
              <w:rPr>
                <w:rFonts w:cs="Arial"/>
              </w:rPr>
            </w:pPr>
            <w:r w:rsidRPr="00340914">
              <w:rPr>
                <w:rFonts w:cs="Arial"/>
              </w:rPr>
              <w:t>Total symbols per resource unit</w:t>
            </w:r>
          </w:p>
        </w:tc>
        <w:tc>
          <w:tcPr>
            <w:tcW w:w="959" w:type="dxa"/>
            <w:vAlign w:val="center"/>
          </w:tcPr>
          <w:p w14:paraId="0D3971E1" w14:textId="77777777" w:rsidR="00604E67" w:rsidRPr="00340914" w:rsidRDefault="00604E67" w:rsidP="00C95015">
            <w:pPr>
              <w:pStyle w:val="TAC"/>
              <w:rPr>
                <w:rFonts w:cs="Arial"/>
              </w:rPr>
            </w:pPr>
            <w:r>
              <w:rPr>
                <w:rFonts w:cs="Arial"/>
              </w:rPr>
              <w:t>144</w:t>
            </w:r>
          </w:p>
        </w:tc>
      </w:tr>
      <w:tr w:rsidR="00604E67" w:rsidRPr="00340914" w14:paraId="2003F57D" w14:textId="77777777" w:rsidTr="00C95015">
        <w:trPr>
          <w:jc w:val="center"/>
        </w:trPr>
        <w:tc>
          <w:tcPr>
            <w:tcW w:w="3167" w:type="dxa"/>
          </w:tcPr>
          <w:p w14:paraId="762FE09C" w14:textId="77777777" w:rsidR="00604E67" w:rsidRPr="00340914" w:rsidRDefault="00604E67" w:rsidP="00C95015">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25C8B63C" w14:textId="77777777" w:rsidR="00604E67" w:rsidRPr="00340914" w:rsidRDefault="00604E67" w:rsidP="00C95015">
            <w:pPr>
              <w:pStyle w:val="TAC"/>
              <w:rPr>
                <w:rFonts w:cs="Arial"/>
              </w:rPr>
            </w:pPr>
            <w:r>
              <w:rPr>
                <w:rFonts w:cs="Arial"/>
              </w:rPr>
              <w:t>1</w:t>
            </w:r>
          </w:p>
        </w:tc>
      </w:tr>
      <w:tr w:rsidR="00604E67" w:rsidRPr="00340914" w14:paraId="7C59ED12" w14:textId="77777777" w:rsidTr="00C95015">
        <w:trPr>
          <w:jc w:val="center"/>
        </w:trPr>
        <w:tc>
          <w:tcPr>
            <w:tcW w:w="4126" w:type="dxa"/>
            <w:gridSpan w:val="2"/>
          </w:tcPr>
          <w:p w14:paraId="52ED8025" w14:textId="77777777" w:rsidR="00604E67" w:rsidRDefault="00604E67" w:rsidP="00C95015">
            <w:pPr>
              <w:pStyle w:val="TAN"/>
              <w:rPr>
                <w:lang w:eastAsia="zh-CN"/>
              </w:rPr>
            </w:pPr>
            <w:r>
              <w:rPr>
                <w:rFonts w:hint="eastAsia"/>
                <w:lang w:eastAsia="zh-CN"/>
              </w:rPr>
              <w:t>N</w:t>
            </w:r>
            <w:r>
              <w:rPr>
                <w:lang w:eastAsia="zh-CN"/>
              </w:rPr>
              <w:t>ote 1: Channel estimation lengths are included in the table for information only</w:t>
            </w:r>
          </w:p>
        </w:tc>
      </w:tr>
    </w:tbl>
    <w:p w14:paraId="0DA7749E" w14:textId="77777777" w:rsidR="00604E67" w:rsidRPr="00340914" w:rsidRDefault="00604E67" w:rsidP="007B0696"/>
    <w:p w14:paraId="0A4344AF" w14:textId="77777777" w:rsidR="007B0696" w:rsidRPr="00340914" w:rsidRDefault="007B0696" w:rsidP="007B0696">
      <w:pPr>
        <w:pStyle w:val="Heading1"/>
      </w:pPr>
      <w:bookmarkStart w:id="6596" w:name="_Toc20997917"/>
      <w:bookmarkStart w:id="6597" w:name="_Toc29478596"/>
      <w:bookmarkStart w:id="6598" w:name="_Toc35933194"/>
      <w:bookmarkStart w:id="6599" w:name="_Toc35935482"/>
      <w:bookmarkStart w:id="6600" w:name="_Toc37163066"/>
      <w:bookmarkStart w:id="6601" w:name="_Toc37173394"/>
      <w:bookmarkStart w:id="6602" w:name="_Toc37173646"/>
      <w:bookmarkStart w:id="6603" w:name="_Toc44754202"/>
      <w:bookmarkStart w:id="6604" w:name="_Toc45825630"/>
      <w:bookmarkStart w:id="6605" w:name="_Toc45825882"/>
      <w:bookmarkStart w:id="6606" w:name="_Toc45826134"/>
      <w:bookmarkStart w:id="6607" w:name="_Toc45826386"/>
      <w:bookmarkStart w:id="6608" w:name="_Toc52466552"/>
      <w:bookmarkStart w:id="6609" w:name="_Toc66869537"/>
      <w:bookmarkStart w:id="6610" w:name="_Toc66872355"/>
      <w:bookmarkStart w:id="6611" w:name="_Toc75173512"/>
      <w:bookmarkStart w:id="6612" w:name="_Toc76497328"/>
      <w:bookmarkStart w:id="6613" w:name="_Toc82894129"/>
      <w:bookmarkStart w:id="6614" w:name="_Toc89684660"/>
      <w:bookmarkStart w:id="6615" w:name="_Toc98574801"/>
      <w:bookmarkStart w:id="6616" w:name="_Toc123307029"/>
      <w:bookmarkStart w:id="6617" w:name="_Toc123308174"/>
      <w:bookmarkStart w:id="6618" w:name="_Toc124187230"/>
      <w:bookmarkStart w:id="6619" w:name="_Toc130825035"/>
      <w:bookmarkStart w:id="6620" w:name="_Toc137388895"/>
      <w:bookmarkStart w:id="6621" w:name="_Toc137454441"/>
      <w:bookmarkStart w:id="6622" w:name="_Toc138894768"/>
      <w:bookmarkStart w:id="6623" w:name="_Toc145034927"/>
      <w:bookmarkStart w:id="6624" w:name="_Toc153185476"/>
      <w:bookmarkStart w:id="6625" w:name="_Toc161926351"/>
      <w:bookmarkStart w:id="6626" w:name="_Toc163214766"/>
      <w:bookmarkStart w:id="6627" w:name="_Toc187273193"/>
      <w:r w:rsidRPr="00340914">
        <w:t>A.17</w:t>
      </w:r>
      <w:r w:rsidRPr="00340914">
        <w:tab/>
        <w:t>Fixed Reference Channels for performance requirements (256QAM 5/6)</w:t>
      </w:r>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p>
    <w:p w14:paraId="0A4344B0" w14:textId="77777777" w:rsidR="007B0696" w:rsidRPr="00340914" w:rsidRDefault="007B0696" w:rsidP="007B0696">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4B8" w14:textId="77777777" w:rsidTr="007B0696">
        <w:trPr>
          <w:jc w:val="center"/>
        </w:trPr>
        <w:tc>
          <w:tcPr>
            <w:tcW w:w="3510" w:type="dxa"/>
          </w:tcPr>
          <w:p w14:paraId="0A4344B1" w14:textId="77777777" w:rsidR="007B0696" w:rsidRPr="00340914" w:rsidRDefault="007B0696" w:rsidP="007B0696">
            <w:pPr>
              <w:pStyle w:val="TAH"/>
              <w:rPr>
                <w:rFonts w:cs="Arial"/>
              </w:rPr>
            </w:pPr>
            <w:r w:rsidRPr="00340914">
              <w:rPr>
                <w:rFonts w:cs="Arial"/>
              </w:rPr>
              <w:t>Reference channel</w:t>
            </w:r>
          </w:p>
        </w:tc>
        <w:tc>
          <w:tcPr>
            <w:tcW w:w="993" w:type="dxa"/>
          </w:tcPr>
          <w:p w14:paraId="0A4344B2" w14:textId="77777777" w:rsidR="007B0696" w:rsidRPr="00340914" w:rsidRDefault="007B0696" w:rsidP="007B0696">
            <w:pPr>
              <w:pStyle w:val="TAH"/>
              <w:rPr>
                <w:rFonts w:cs="Arial"/>
              </w:rPr>
            </w:pPr>
            <w:r w:rsidRPr="00340914">
              <w:rPr>
                <w:rFonts w:cs="Arial"/>
              </w:rPr>
              <w:t>A17-1</w:t>
            </w:r>
          </w:p>
        </w:tc>
        <w:tc>
          <w:tcPr>
            <w:tcW w:w="992" w:type="dxa"/>
          </w:tcPr>
          <w:p w14:paraId="0A4344B3" w14:textId="77777777" w:rsidR="007B0696" w:rsidRPr="00340914" w:rsidRDefault="007B0696" w:rsidP="007B0696">
            <w:pPr>
              <w:pStyle w:val="TAH"/>
              <w:rPr>
                <w:rFonts w:cs="Arial"/>
              </w:rPr>
            </w:pPr>
            <w:r w:rsidRPr="00340914">
              <w:rPr>
                <w:rFonts w:cs="Arial"/>
              </w:rPr>
              <w:t>A17-2</w:t>
            </w:r>
          </w:p>
        </w:tc>
        <w:tc>
          <w:tcPr>
            <w:tcW w:w="992" w:type="dxa"/>
          </w:tcPr>
          <w:p w14:paraId="0A4344B4" w14:textId="77777777" w:rsidR="007B0696" w:rsidRPr="00340914" w:rsidRDefault="007B0696" w:rsidP="007B0696">
            <w:pPr>
              <w:pStyle w:val="TAH"/>
              <w:rPr>
                <w:rFonts w:cs="Arial"/>
              </w:rPr>
            </w:pPr>
            <w:r w:rsidRPr="00340914">
              <w:rPr>
                <w:rFonts w:cs="Arial"/>
              </w:rPr>
              <w:t>A17-3</w:t>
            </w:r>
          </w:p>
        </w:tc>
        <w:tc>
          <w:tcPr>
            <w:tcW w:w="992" w:type="dxa"/>
          </w:tcPr>
          <w:p w14:paraId="0A4344B5" w14:textId="77777777" w:rsidR="007B0696" w:rsidRPr="00340914" w:rsidRDefault="007B0696" w:rsidP="007B0696">
            <w:pPr>
              <w:pStyle w:val="TAH"/>
              <w:rPr>
                <w:rFonts w:cs="Arial"/>
              </w:rPr>
            </w:pPr>
            <w:r w:rsidRPr="00340914">
              <w:rPr>
                <w:rFonts w:cs="Arial"/>
              </w:rPr>
              <w:t>A17-4</w:t>
            </w:r>
          </w:p>
        </w:tc>
        <w:tc>
          <w:tcPr>
            <w:tcW w:w="993" w:type="dxa"/>
          </w:tcPr>
          <w:p w14:paraId="0A4344B6" w14:textId="77777777" w:rsidR="007B0696" w:rsidRPr="00340914" w:rsidRDefault="007B0696" w:rsidP="007B0696">
            <w:pPr>
              <w:pStyle w:val="TAH"/>
              <w:rPr>
                <w:rFonts w:cs="Arial"/>
              </w:rPr>
            </w:pPr>
            <w:r w:rsidRPr="00340914">
              <w:rPr>
                <w:rFonts w:cs="Arial"/>
              </w:rPr>
              <w:t>A17-5</w:t>
            </w:r>
          </w:p>
        </w:tc>
        <w:tc>
          <w:tcPr>
            <w:tcW w:w="1134" w:type="dxa"/>
          </w:tcPr>
          <w:p w14:paraId="0A4344B7" w14:textId="77777777" w:rsidR="007B0696" w:rsidRPr="00340914" w:rsidRDefault="007B0696" w:rsidP="007B0696">
            <w:pPr>
              <w:pStyle w:val="TAH"/>
              <w:rPr>
                <w:rFonts w:cs="Arial"/>
              </w:rPr>
            </w:pPr>
            <w:r w:rsidRPr="00340914">
              <w:rPr>
                <w:rFonts w:cs="Arial"/>
              </w:rPr>
              <w:t>A17-6</w:t>
            </w:r>
          </w:p>
        </w:tc>
      </w:tr>
      <w:tr w:rsidR="007B0696" w:rsidRPr="00340914" w14:paraId="0A4344C0" w14:textId="77777777" w:rsidTr="007B0696">
        <w:trPr>
          <w:jc w:val="center"/>
        </w:trPr>
        <w:tc>
          <w:tcPr>
            <w:tcW w:w="3510" w:type="dxa"/>
          </w:tcPr>
          <w:p w14:paraId="0A4344B9"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4BA" w14:textId="77777777" w:rsidR="007B0696" w:rsidRPr="00340914" w:rsidRDefault="007B0696" w:rsidP="007B0696">
            <w:pPr>
              <w:pStyle w:val="TAC"/>
              <w:rPr>
                <w:rFonts w:cs="Arial"/>
              </w:rPr>
            </w:pPr>
            <w:r w:rsidRPr="00340914">
              <w:rPr>
                <w:rFonts w:cs="Arial"/>
              </w:rPr>
              <w:t>6</w:t>
            </w:r>
          </w:p>
        </w:tc>
        <w:tc>
          <w:tcPr>
            <w:tcW w:w="992" w:type="dxa"/>
          </w:tcPr>
          <w:p w14:paraId="0A4344BB" w14:textId="77777777" w:rsidR="007B0696" w:rsidRPr="00340914" w:rsidRDefault="007B0696" w:rsidP="007B0696">
            <w:pPr>
              <w:pStyle w:val="TAC"/>
              <w:rPr>
                <w:rFonts w:cs="Arial"/>
              </w:rPr>
            </w:pPr>
            <w:r w:rsidRPr="00340914">
              <w:rPr>
                <w:rFonts w:cs="Arial"/>
              </w:rPr>
              <w:t>15</w:t>
            </w:r>
          </w:p>
        </w:tc>
        <w:tc>
          <w:tcPr>
            <w:tcW w:w="992" w:type="dxa"/>
          </w:tcPr>
          <w:p w14:paraId="0A4344BC" w14:textId="77777777" w:rsidR="007B0696" w:rsidRPr="00340914" w:rsidRDefault="007B0696" w:rsidP="007B0696">
            <w:pPr>
              <w:pStyle w:val="TAC"/>
              <w:rPr>
                <w:rFonts w:cs="Arial"/>
              </w:rPr>
            </w:pPr>
            <w:r w:rsidRPr="00340914">
              <w:rPr>
                <w:rFonts w:cs="Arial"/>
              </w:rPr>
              <w:t>25</w:t>
            </w:r>
          </w:p>
        </w:tc>
        <w:tc>
          <w:tcPr>
            <w:tcW w:w="992" w:type="dxa"/>
          </w:tcPr>
          <w:p w14:paraId="0A4344BD" w14:textId="77777777" w:rsidR="007B0696" w:rsidRPr="00340914" w:rsidRDefault="007B0696" w:rsidP="007B0696">
            <w:pPr>
              <w:pStyle w:val="TAC"/>
              <w:rPr>
                <w:rFonts w:cs="Arial"/>
              </w:rPr>
            </w:pPr>
            <w:r w:rsidRPr="00340914">
              <w:rPr>
                <w:rFonts w:cs="Arial"/>
              </w:rPr>
              <w:t>50</w:t>
            </w:r>
          </w:p>
        </w:tc>
        <w:tc>
          <w:tcPr>
            <w:tcW w:w="993" w:type="dxa"/>
          </w:tcPr>
          <w:p w14:paraId="0A4344BE" w14:textId="77777777" w:rsidR="007B0696" w:rsidRPr="00340914" w:rsidRDefault="007B0696" w:rsidP="007B0696">
            <w:pPr>
              <w:pStyle w:val="TAC"/>
              <w:rPr>
                <w:rFonts w:cs="Arial"/>
              </w:rPr>
            </w:pPr>
            <w:r w:rsidRPr="00340914">
              <w:rPr>
                <w:rFonts w:cs="Arial"/>
              </w:rPr>
              <w:t>75</w:t>
            </w:r>
          </w:p>
        </w:tc>
        <w:tc>
          <w:tcPr>
            <w:tcW w:w="1134" w:type="dxa"/>
          </w:tcPr>
          <w:p w14:paraId="0A4344BF" w14:textId="77777777" w:rsidR="007B0696" w:rsidRPr="00340914" w:rsidRDefault="007B0696" w:rsidP="007B0696">
            <w:pPr>
              <w:pStyle w:val="TAC"/>
              <w:rPr>
                <w:rFonts w:cs="Arial"/>
              </w:rPr>
            </w:pPr>
            <w:r w:rsidRPr="00340914">
              <w:rPr>
                <w:rFonts w:cs="Arial"/>
              </w:rPr>
              <w:t>100</w:t>
            </w:r>
          </w:p>
        </w:tc>
      </w:tr>
      <w:tr w:rsidR="007B0696" w:rsidRPr="00340914" w14:paraId="0A4344C8" w14:textId="77777777" w:rsidTr="007B0696">
        <w:trPr>
          <w:jc w:val="center"/>
        </w:trPr>
        <w:tc>
          <w:tcPr>
            <w:tcW w:w="3510" w:type="dxa"/>
          </w:tcPr>
          <w:p w14:paraId="0A4344C1" w14:textId="77777777" w:rsidR="007B0696" w:rsidRPr="00340914" w:rsidRDefault="007B0696" w:rsidP="007B0696">
            <w:pPr>
              <w:pStyle w:val="TAL"/>
              <w:rPr>
                <w:rFonts w:cs="Arial"/>
              </w:rPr>
            </w:pPr>
            <w:r w:rsidRPr="00340914">
              <w:rPr>
                <w:rFonts w:cs="Arial"/>
              </w:rPr>
              <w:t>DFT-OFDM Symbols per subframe</w:t>
            </w:r>
          </w:p>
        </w:tc>
        <w:tc>
          <w:tcPr>
            <w:tcW w:w="993" w:type="dxa"/>
          </w:tcPr>
          <w:p w14:paraId="0A4344C2" w14:textId="77777777" w:rsidR="007B0696" w:rsidRPr="00340914" w:rsidRDefault="007B0696" w:rsidP="007B0696">
            <w:pPr>
              <w:pStyle w:val="TAC"/>
              <w:rPr>
                <w:rFonts w:cs="Arial"/>
              </w:rPr>
            </w:pPr>
            <w:r w:rsidRPr="00340914">
              <w:rPr>
                <w:rFonts w:cs="Arial"/>
              </w:rPr>
              <w:t>12</w:t>
            </w:r>
          </w:p>
        </w:tc>
        <w:tc>
          <w:tcPr>
            <w:tcW w:w="992" w:type="dxa"/>
          </w:tcPr>
          <w:p w14:paraId="0A4344C3" w14:textId="77777777" w:rsidR="007B0696" w:rsidRPr="00340914" w:rsidRDefault="007B0696" w:rsidP="007B0696">
            <w:pPr>
              <w:pStyle w:val="TAC"/>
              <w:rPr>
                <w:rFonts w:cs="Arial"/>
              </w:rPr>
            </w:pPr>
            <w:r w:rsidRPr="00340914">
              <w:rPr>
                <w:rFonts w:cs="Arial"/>
              </w:rPr>
              <w:t>12</w:t>
            </w:r>
          </w:p>
        </w:tc>
        <w:tc>
          <w:tcPr>
            <w:tcW w:w="992" w:type="dxa"/>
          </w:tcPr>
          <w:p w14:paraId="0A4344C4" w14:textId="77777777" w:rsidR="007B0696" w:rsidRPr="00340914" w:rsidRDefault="007B0696" w:rsidP="007B0696">
            <w:pPr>
              <w:pStyle w:val="TAC"/>
              <w:rPr>
                <w:rFonts w:cs="Arial"/>
              </w:rPr>
            </w:pPr>
            <w:r w:rsidRPr="00340914">
              <w:rPr>
                <w:rFonts w:cs="Arial"/>
              </w:rPr>
              <w:t>12</w:t>
            </w:r>
          </w:p>
        </w:tc>
        <w:tc>
          <w:tcPr>
            <w:tcW w:w="992" w:type="dxa"/>
          </w:tcPr>
          <w:p w14:paraId="0A4344C5" w14:textId="77777777" w:rsidR="007B0696" w:rsidRPr="00340914" w:rsidRDefault="007B0696" w:rsidP="007B0696">
            <w:pPr>
              <w:pStyle w:val="TAC"/>
              <w:rPr>
                <w:rFonts w:cs="Arial"/>
              </w:rPr>
            </w:pPr>
            <w:r w:rsidRPr="00340914">
              <w:rPr>
                <w:rFonts w:cs="Arial"/>
              </w:rPr>
              <w:t>12</w:t>
            </w:r>
          </w:p>
        </w:tc>
        <w:tc>
          <w:tcPr>
            <w:tcW w:w="993" w:type="dxa"/>
          </w:tcPr>
          <w:p w14:paraId="0A4344C6" w14:textId="77777777" w:rsidR="007B0696" w:rsidRPr="00340914" w:rsidRDefault="007B0696" w:rsidP="007B0696">
            <w:pPr>
              <w:pStyle w:val="TAC"/>
              <w:rPr>
                <w:rFonts w:cs="Arial"/>
              </w:rPr>
            </w:pPr>
            <w:r w:rsidRPr="00340914">
              <w:rPr>
                <w:rFonts w:cs="Arial"/>
              </w:rPr>
              <w:t>12</w:t>
            </w:r>
          </w:p>
        </w:tc>
        <w:tc>
          <w:tcPr>
            <w:tcW w:w="1134" w:type="dxa"/>
          </w:tcPr>
          <w:p w14:paraId="0A4344C7" w14:textId="77777777" w:rsidR="007B0696" w:rsidRPr="00340914" w:rsidRDefault="007B0696" w:rsidP="007B0696">
            <w:pPr>
              <w:pStyle w:val="TAC"/>
              <w:rPr>
                <w:rFonts w:cs="Arial"/>
              </w:rPr>
            </w:pPr>
            <w:r w:rsidRPr="00340914">
              <w:rPr>
                <w:rFonts w:cs="Arial"/>
              </w:rPr>
              <w:t>12</w:t>
            </w:r>
          </w:p>
        </w:tc>
      </w:tr>
      <w:tr w:rsidR="007B0696" w:rsidRPr="00340914" w14:paraId="0A4344D0" w14:textId="77777777" w:rsidTr="007B0696">
        <w:trPr>
          <w:jc w:val="center"/>
        </w:trPr>
        <w:tc>
          <w:tcPr>
            <w:tcW w:w="3510" w:type="dxa"/>
          </w:tcPr>
          <w:p w14:paraId="0A4344C9" w14:textId="77777777" w:rsidR="007B0696" w:rsidRPr="00340914" w:rsidRDefault="007B0696" w:rsidP="007B0696">
            <w:pPr>
              <w:pStyle w:val="TAL"/>
              <w:rPr>
                <w:rFonts w:cs="Arial"/>
              </w:rPr>
            </w:pPr>
            <w:r w:rsidRPr="00340914">
              <w:rPr>
                <w:rFonts w:cs="Arial"/>
              </w:rPr>
              <w:t>Modulation</w:t>
            </w:r>
          </w:p>
        </w:tc>
        <w:tc>
          <w:tcPr>
            <w:tcW w:w="993" w:type="dxa"/>
          </w:tcPr>
          <w:p w14:paraId="0A4344CA" w14:textId="77777777" w:rsidR="007B0696" w:rsidRPr="00340914" w:rsidRDefault="007B0696" w:rsidP="007B0696">
            <w:pPr>
              <w:pStyle w:val="TAC"/>
              <w:rPr>
                <w:rFonts w:cs="Arial"/>
              </w:rPr>
            </w:pPr>
            <w:r w:rsidRPr="00340914">
              <w:rPr>
                <w:rFonts w:cs="Arial"/>
              </w:rPr>
              <w:t>256QAM</w:t>
            </w:r>
          </w:p>
        </w:tc>
        <w:tc>
          <w:tcPr>
            <w:tcW w:w="992" w:type="dxa"/>
          </w:tcPr>
          <w:p w14:paraId="0A4344CB" w14:textId="77777777" w:rsidR="007B0696" w:rsidRPr="00340914" w:rsidRDefault="007B0696" w:rsidP="007B0696">
            <w:pPr>
              <w:pStyle w:val="TAC"/>
              <w:rPr>
                <w:rFonts w:cs="Arial"/>
              </w:rPr>
            </w:pPr>
            <w:r w:rsidRPr="00340914">
              <w:rPr>
                <w:rFonts w:cs="Arial"/>
              </w:rPr>
              <w:t>256QAM</w:t>
            </w:r>
          </w:p>
        </w:tc>
        <w:tc>
          <w:tcPr>
            <w:tcW w:w="992" w:type="dxa"/>
          </w:tcPr>
          <w:p w14:paraId="0A4344CC" w14:textId="77777777" w:rsidR="007B0696" w:rsidRPr="00340914" w:rsidRDefault="007B0696" w:rsidP="007B0696">
            <w:pPr>
              <w:pStyle w:val="TAC"/>
              <w:rPr>
                <w:rFonts w:cs="Arial"/>
              </w:rPr>
            </w:pPr>
            <w:r w:rsidRPr="00340914">
              <w:rPr>
                <w:rFonts w:cs="Arial"/>
              </w:rPr>
              <w:t>256QAM</w:t>
            </w:r>
          </w:p>
        </w:tc>
        <w:tc>
          <w:tcPr>
            <w:tcW w:w="992" w:type="dxa"/>
          </w:tcPr>
          <w:p w14:paraId="0A4344CD" w14:textId="77777777" w:rsidR="007B0696" w:rsidRPr="00340914" w:rsidRDefault="007B0696" w:rsidP="007B0696">
            <w:pPr>
              <w:pStyle w:val="TAC"/>
              <w:rPr>
                <w:rFonts w:cs="Arial"/>
              </w:rPr>
            </w:pPr>
            <w:r w:rsidRPr="00340914">
              <w:rPr>
                <w:rFonts w:cs="Arial"/>
              </w:rPr>
              <w:t>256QAM</w:t>
            </w:r>
          </w:p>
        </w:tc>
        <w:tc>
          <w:tcPr>
            <w:tcW w:w="993" w:type="dxa"/>
          </w:tcPr>
          <w:p w14:paraId="0A4344CE" w14:textId="77777777" w:rsidR="007B0696" w:rsidRPr="00340914" w:rsidRDefault="007B0696" w:rsidP="007B0696">
            <w:pPr>
              <w:pStyle w:val="TAC"/>
              <w:rPr>
                <w:rFonts w:cs="Arial"/>
              </w:rPr>
            </w:pPr>
            <w:r w:rsidRPr="00340914">
              <w:rPr>
                <w:rFonts w:cs="Arial"/>
              </w:rPr>
              <w:t>256QAM</w:t>
            </w:r>
          </w:p>
        </w:tc>
        <w:tc>
          <w:tcPr>
            <w:tcW w:w="1134" w:type="dxa"/>
          </w:tcPr>
          <w:p w14:paraId="0A4344CF" w14:textId="77777777" w:rsidR="007B0696" w:rsidRPr="00340914" w:rsidRDefault="007B0696" w:rsidP="007B0696">
            <w:pPr>
              <w:pStyle w:val="TAC"/>
              <w:rPr>
                <w:rFonts w:cs="Arial"/>
              </w:rPr>
            </w:pPr>
            <w:r w:rsidRPr="00340914">
              <w:rPr>
                <w:rFonts w:cs="Arial"/>
              </w:rPr>
              <w:t>256QAM</w:t>
            </w:r>
          </w:p>
        </w:tc>
      </w:tr>
      <w:tr w:rsidR="007B0696" w:rsidRPr="00340914" w14:paraId="0A4344D8" w14:textId="77777777" w:rsidTr="007B0696">
        <w:trPr>
          <w:jc w:val="center"/>
        </w:trPr>
        <w:tc>
          <w:tcPr>
            <w:tcW w:w="3510" w:type="dxa"/>
          </w:tcPr>
          <w:p w14:paraId="0A4344D1" w14:textId="77777777" w:rsidR="007B0696" w:rsidRPr="00340914" w:rsidRDefault="007B0696" w:rsidP="007B0696">
            <w:pPr>
              <w:pStyle w:val="TAL"/>
              <w:rPr>
                <w:rFonts w:cs="Arial"/>
              </w:rPr>
            </w:pPr>
            <w:r w:rsidRPr="00340914">
              <w:rPr>
                <w:rFonts w:cs="Arial"/>
              </w:rPr>
              <w:t>Code rate</w:t>
            </w:r>
          </w:p>
        </w:tc>
        <w:tc>
          <w:tcPr>
            <w:tcW w:w="993" w:type="dxa"/>
          </w:tcPr>
          <w:p w14:paraId="0A4344D2" w14:textId="77777777" w:rsidR="007B0696" w:rsidRPr="00340914" w:rsidRDefault="007B0696" w:rsidP="007B0696">
            <w:pPr>
              <w:pStyle w:val="TAC"/>
              <w:rPr>
                <w:rFonts w:cs="Arial"/>
              </w:rPr>
            </w:pPr>
            <w:r w:rsidRPr="00340914">
              <w:rPr>
                <w:rFonts w:cs="Arial"/>
              </w:rPr>
              <w:t>5/6</w:t>
            </w:r>
          </w:p>
        </w:tc>
        <w:tc>
          <w:tcPr>
            <w:tcW w:w="992" w:type="dxa"/>
          </w:tcPr>
          <w:p w14:paraId="0A4344D3" w14:textId="77777777" w:rsidR="007B0696" w:rsidRPr="00340914" w:rsidRDefault="007B0696" w:rsidP="007B0696">
            <w:pPr>
              <w:pStyle w:val="TAC"/>
              <w:rPr>
                <w:rFonts w:cs="Arial"/>
              </w:rPr>
            </w:pPr>
            <w:r w:rsidRPr="00340914">
              <w:rPr>
                <w:rFonts w:cs="Arial"/>
              </w:rPr>
              <w:t>5/6</w:t>
            </w:r>
          </w:p>
        </w:tc>
        <w:tc>
          <w:tcPr>
            <w:tcW w:w="992" w:type="dxa"/>
          </w:tcPr>
          <w:p w14:paraId="0A4344D4" w14:textId="77777777" w:rsidR="007B0696" w:rsidRPr="00340914" w:rsidRDefault="007B0696" w:rsidP="007B0696">
            <w:pPr>
              <w:pStyle w:val="TAC"/>
              <w:rPr>
                <w:rFonts w:cs="Arial"/>
              </w:rPr>
            </w:pPr>
            <w:r w:rsidRPr="00340914">
              <w:rPr>
                <w:rFonts w:cs="Arial"/>
              </w:rPr>
              <w:t>5/6</w:t>
            </w:r>
          </w:p>
        </w:tc>
        <w:tc>
          <w:tcPr>
            <w:tcW w:w="992" w:type="dxa"/>
          </w:tcPr>
          <w:p w14:paraId="0A4344D5" w14:textId="77777777" w:rsidR="007B0696" w:rsidRPr="00340914" w:rsidRDefault="007B0696" w:rsidP="007B0696">
            <w:pPr>
              <w:pStyle w:val="TAC"/>
              <w:rPr>
                <w:rFonts w:cs="Arial"/>
              </w:rPr>
            </w:pPr>
            <w:r w:rsidRPr="00340914">
              <w:rPr>
                <w:rFonts w:cs="Arial"/>
              </w:rPr>
              <w:t>5/6</w:t>
            </w:r>
          </w:p>
        </w:tc>
        <w:tc>
          <w:tcPr>
            <w:tcW w:w="993" w:type="dxa"/>
          </w:tcPr>
          <w:p w14:paraId="0A4344D6" w14:textId="77777777" w:rsidR="007B0696" w:rsidRPr="00340914" w:rsidRDefault="007B0696" w:rsidP="007B0696">
            <w:pPr>
              <w:pStyle w:val="TAC"/>
              <w:rPr>
                <w:rFonts w:cs="Arial"/>
              </w:rPr>
            </w:pPr>
            <w:r w:rsidRPr="00340914">
              <w:rPr>
                <w:rFonts w:cs="Arial"/>
              </w:rPr>
              <w:t>5/6</w:t>
            </w:r>
          </w:p>
        </w:tc>
        <w:tc>
          <w:tcPr>
            <w:tcW w:w="1134" w:type="dxa"/>
          </w:tcPr>
          <w:p w14:paraId="0A4344D7" w14:textId="77777777" w:rsidR="007B0696" w:rsidRPr="00340914" w:rsidRDefault="007B0696" w:rsidP="007B0696">
            <w:pPr>
              <w:pStyle w:val="TAC"/>
              <w:rPr>
                <w:rFonts w:cs="Arial"/>
              </w:rPr>
            </w:pPr>
            <w:r w:rsidRPr="00340914">
              <w:rPr>
                <w:rFonts w:cs="Arial"/>
              </w:rPr>
              <w:t>5/6</w:t>
            </w:r>
          </w:p>
        </w:tc>
      </w:tr>
      <w:tr w:rsidR="007B0696" w:rsidRPr="00340914" w14:paraId="0A4344E0" w14:textId="77777777" w:rsidTr="007B0696">
        <w:trPr>
          <w:jc w:val="center"/>
        </w:trPr>
        <w:tc>
          <w:tcPr>
            <w:tcW w:w="3510" w:type="dxa"/>
          </w:tcPr>
          <w:p w14:paraId="0A4344D9" w14:textId="77777777" w:rsidR="007B0696" w:rsidRPr="00340914" w:rsidRDefault="007B0696" w:rsidP="007B0696">
            <w:pPr>
              <w:pStyle w:val="TAL"/>
              <w:rPr>
                <w:rFonts w:cs="Arial"/>
              </w:rPr>
            </w:pPr>
            <w:r w:rsidRPr="00340914">
              <w:rPr>
                <w:rFonts w:cs="Arial"/>
              </w:rPr>
              <w:t>Payload size (bits)</w:t>
            </w:r>
          </w:p>
        </w:tc>
        <w:tc>
          <w:tcPr>
            <w:tcW w:w="993" w:type="dxa"/>
          </w:tcPr>
          <w:p w14:paraId="0A4344DA" w14:textId="77777777" w:rsidR="007B0696" w:rsidRPr="00340914" w:rsidRDefault="007B0696" w:rsidP="007B0696">
            <w:pPr>
              <w:pStyle w:val="TAC"/>
              <w:rPr>
                <w:rFonts w:cs="Arial"/>
              </w:rPr>
            </w:pPr>
            <w:r w:rsidRPr="00340914">
              <w:t>5544</w:t>
            </w:r>
          </w:p>
        </w:tc>
        <w:tc>
          <w:tcPr>
            <w:tcW w:w="992" w:type="dxa"/>
          </w:tcPr>
          <w:p w14:paraId="0A4344DB" w14:textId="77777777" w:rsidR="007B0696" w:rsidRPr="00340914" w:rsidRDefault="007B0696" w:rsidP="007B0696">
            <w:pPr>
              <w:pStyle w:val="TAC"/>
              <w:rPr>
                <w:rFonts w:cs="Arial"/>
              </w:rPr>
            </w:pPr>
            <w:r w:rsidRPr="00340914">
              <w:t>14112</w:t>
            </w:r>
          </w:p>
        </w:tc>
        <w:tc>
          <w:tcPr>
            <w:tcW w:w="992" w:type="dxa"/>
          </w:tcPr>
          <w:p w14:paraId="0A4344DC" w14:textId="77777777" w:rsidR="007B0696" w:rsidRPr="00340914" w:rsidRDefault="007B0696" w:rsidP="007B0696">
            <w:pPr>
              <w:pStyle w:val="TAC"/>
              <w:rPr>
                <w:rFonts w:cs="Arial"/>
              </w:rPr>
            </w:pPr>
            <w:r w:rsidRPr="00340914">
              <w:t>22920</w:t>
            </w:r>
          </w:p>
        </w:tc>
        <w:tc>
          <w:tcPr>
            <w:tcW w:w="992" w:type="dxa"/>
          </w:tcPr>
          <w:p w14:paraId="0A4344DD" w14:textId="77777777" w:rsidR="007B0696" w:rsidRPr="00340914" w:rsidRDefault="007B0696" w:rsidP="007B0696">
            <w:pPr>
              <w:pStyle w:val="TAC"/>
              <w:rPr>
                <w:rFonts w:cs="Arial"/>
              </w:rPr>
            </w:pPr>
            <w:r w:rsidRPr="00340914">
              <w:t>46888</w:t>
            </w:r>
          </w:p>
        </w:tc>
        <w:tc>
          <w:tcPr>
            <w:tcW w:w="993" w:type="dxa"/>
          </w:tcPr>
          <w:p w14:paraId="0A4344DE" w14:textId="77777777" w:rsidR="007B0696" w:rsidRPr="00340914" w:rsidRDefault="007B0696" w:rsidP="007B0696">
            <w:pPr>
              <w:pStyle w:val="TAC"/>
              <w:rPr>
                <w:rFonts w:cs="Arial"/>
              </w:rPr>
            </w:pPr>
            <w:r w:rsidRPr="00340914">
              <w:t>68808</w:t>
            </w:r>
          </w:p>
        </w:tc>
        <w:tc>
          <w:tcPr>
            <w:tcW w:w="1134" w:type="dxa"/>
          </w:tcPr>
          <w:p w14:paraId="0A4344DF" w14:textId="77777777" w:rsidR="007B0696" w:rsidRPr="00340914" w:rsidRDefault="007B0696" w:rsidP="007B0696">
            <w:pPr>
              <w:pStyle w:val="TAC"/>
              <w:rPr>
                <w:rFonts w:cs="Arial"/>
              </w:rPr>
            </w:pPr>
            <w:r w:rsidRPr="00340914">
              <w:t>93800</w:t>
            </w:r>
          </w:p>
        </w:tc>
      </w:tr>
      <w:tr w:rsidR="007B0696" w:rsidRPr="00340914" w14:paraId="0A4344E8" w14:textId="77777777" w:rsidTr="007B0696">
        <w:trPr>
          <w:jc w:val="center"/>
        </w:trPr>
        <w:tc>
          <w:tcPr>
            <w:tcW w:w="3510" w:type="dxa"/>
          </w:tcPr>
          <w:p w14:paraId="0A4344E1"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993" w:type="dxa"/>
          </w:tcPr>
          <w:p w14:paraId="0A4344E2" w14:textId="77777777" w:rsidR="007B0696" w:rsidRPr="00340914" w:rsidRDefault="007B0696" w:rsidP="007B0696">
            <w:pPr>
              <w:pStyle w:val="TAC"/>
              <w:rPr>
                <w:rFonts w:cs="Arial"/>
              </w:rPr>
            </w:pPr>
            <w:r w:rsidRPr="00340914">
              <w:t>24</w:t>
            </w:r>
          </w:p>
        </w:tc>
        <w:tc>
          <w:tcPr>
            <w:tcW w:w="992" w:type="dxa"/>
          </w:tcPr>
          <w:p w14:paraId="0A4344E3" w14:textId="77777777" w:rsidR="007B0696" w:rsidRPr="00340914" w:rsidRDefault="007B0696" w:rsidP="007B0696">
            <w:pPr>
              <w:pStyle w:val="TAC"/>
              <w:rPr>
                <w:rFonts w:cs="Arial"/>
              </w:rPr>
            </w:pPr>
            <w:r w:rsidRPr="00340914">
              <w:t>24</w:t>
            </w:r>
          </w:p>
        </w:tc>
        <w:tc>
          <w:tcPr>
            <w:tcW w:w="992" w:type="dxa"/>
          </w:tcPr>
          <w:p w14:paraId="0A4344E4" w14:textId="77777777" w:rsidR="007B0696" w:rsidRPr="00340914" w:rsidRDefault="007B0696" w:rsidP="007B0696">
            <w:pPr>
              <w:pStyle w:val="TAC"/>
              <w:rPr>
                <w:rFonts w:cs="Arial"/>
              </w:rPr>
            </w:pPr>
            <w:r w:rsidRPr="00340914">
              <w:t>24</w:t>
            </w:r>
          </w:p>
        </w:tc>
        <w:tc>
          <w:tcPr>
            <w:tcW w:w="992" w:type="dxa"/>
          </w:tcPr>
          <w:p w14:paraId="0A4344E5" w14:textId="77777777" w:rsidR="007B0696" w:rsidRPr="00340914" w:rsidRDefault="007B0696" w:rsidP="007B0696">
            <w:pPr>
              <w:pStyle w:val="TAC"/>
              <w:rPr>
                <w:rFonts w:cs="Arial"/>
              </w:rPr>
            </w:pPr>
            <w:r w:rsidRPr="00340914">
              <w:t>24</w:t>
            </w:r>
          </w:p>
        </w:tc>
        <w:tc>
          <w:tcPr>
            <w:tcW w:w="993" w:type="dxa"/>
          </w:tcPr>
          <w:p w14:paraId="0A4344E6" w14:textId="77777777" w:rsidR="007B0696" w:rsidRPr="00340914" w:rsidRDefault="007B0696" w:rsidP="007B0696">
            <w:pPr>
              <w:pStyle w:val="TAC"/>
              <w:rPr>
                <w:rFonts w:cs="Arial"/>
              </w:rPr>
            </w:pPr>
            <w:r w:rsidRPr="00340914">
              <w:t>24</w:t>
            </w:r>
          </w:p>
        </w:tc>
        <w:tc>
          <w:tcPr>
            <w:tcW w:w="1134" w:type="dxa"/>
          </w:tcPr>
          <w:p w14:paraId="0A4344E7" w14:textId="77777777" w:rsidR="007B0696" w:rsidRPr="00340914" w:rsidRDefault="007B0696" w:rsidP="007B0696">
            <w:pPr>
              <w:pStyle w:val="TAC"/>
              <w:rPr>
                <w:rFonts w:cs="Arial"/>
              </w:rPr>
            </w:pPr>
            <w:r w:rsidRPr="00340914">
              <w:t>24</w:t>
            </w:r>
          </w:p>
        </w:tc>
      </w:tr>
      <w:tr w:rsidR="007B0696" w:rsidRPr="00340914" w14:paraId="0A4344F0" w14:textId="77777777" w:rsidTr="007B0696">
        <w:trPr>
          <w:jc w:val="center"/>
        </w:trPr>
        <w:tc>
          <w:tcPr>
            <w:tcW w:w="3510" w:type="dxa"/>
          </w:tcPr>
          <w:p w14:paraId="0A4344E9"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4EA" w14:textId="77777777" w:rsidR="007B0696" w:rsidRPr="00340914" w:rsidRDefault="007B0696" w:rsidP="007B0696">
            <w:pPr>
              <w:pStyle w:val="TAC"/>
              <w:rPr>
                <w:rFonts w:cs="Arial"/>
              </w:rPr>
            </w:pPr>
            <w:r w:rsidRPr="00340914">
              <w:t>0</w:t>
            </w:r>
          </w:p>
        </w:tc>
        <w:tc>
          <w:tcPr>
            <w:tcW w:w="992" w:type="dxa"/>
          </w:tcPr>
          <w:p w14:paraId="0A4344EB" w14:textId="77777777" w:rsidR="007B0696" w:rsidRPr="00340914" w:rsidRDefault="007B0696" w:rsidP="007B0696">
            <w:pPr>
              <w:pStyle w:val="TAC"/>
              <w:rPr>
                <w:rFonts w:cs="Arial"/>
              </w:rPr>
            </w:pPr>
            <w:r w:rsidRPr="00340914">
              <w:t>24</w:t>
            </w:r>
          </w:p>
        </w:tc>
        <w:tc>
          <w:tcPr>
            <w:tcW w:w="992" w:type="dxa"/>
          </w:tcPr>
          <w:p w14:paraId="0A4344EC" w14:textId="77777777" w:rsidR="007B0696" w:rsidRPr="00340914" w:rsidRDefault="007B0696" w:rsidP="007B0696">
            <w:pPr>
              <w:pStyle w:val="TAC"/>
              <w:rPr>
                <w:rFonts w:cs="Arial"/>
              </w:rPr>
            </w:pPr>
            <w:r w:rsidRPr="00340914">
              <w:t>24</w:t>
            </w:r>
          </w:p>
        </w:tc>
        <w:tc>
          <w:tcPr>
            <w:tcW w:w="992" w:type="dxa"/>
          </w:tcPr>
          <w:p w14:paraId="0A4344ED" w14:textId="77777777" w:rsidR="007B0696" w:rsidRPr="00340914" w:rsidRDefault="007B0696" w:rsidP="007B0696">
            <w:pPr>
              <w:pStyle w:val="TAC"/>
              <w:rPr>
                <w:rFonts w:cs="Arial"/>
              </w:rPr>
            </w:pPr>
            <w:r w:rsidRPr="00340914">
              <w:t>24</w:t>
            </w:r>
          </w:p>
        </w:tc>
        <w:tc>
          <w:tcPr>
            <w:tcW w:w="993" w:type="dxa"/>
          </w:tcPr>
          <w:p w14:paraId="0A4344EE" w14:textId="77777777" w:rsidR="007B0696" w:rsidRPr="00340914" w:rsidRDefault="007B0696" w:rsidP="007B0696">
            <w:pPr>
              <w:pStyle w:val="TAC"/>
              <w:rPr>
                <w:rFonts w:cs="Arial"/>
              </w:rPr>
            </w:pPr>
            <w:r w:rsidRPr="00340914">
              <w:t>24</w:t>
            </w:r>
          </w:p>
        </w:tc>
        <w:tc>
          <w:tcPr>
            <w:tcW w:w="1134" w:type="dxa"/>
          </w:tcPr>
          <w:p w14:paraId="0A4344EF" w14:textId="77777777" w:rsidR="007B0696" w:rsidRPr="00340914" w:rsidRDefault="007B0696" w:rsidP="007B0696">
            <w:pPr>
              <w:pStyle w:val="TAC"/>
              <w:rPr>
                <w:rFonts w:cs="Arial"/>
              </w:rPr>
            </w:pPr>
            <w:r w:rsidRPr="00340914">
              <w:t>24</w:t>
            </w:r>
          </w:p>
        </w:tc>
      </w:tr>
      <w:tr w:rsidR="007B0696" w:rsidRPr="00340914" w14:paraId="0A4344F8" w14:textId="77777777" w:rsidTr="007B0696">
        <w:trPr>
          <w:jc w:val="center"/>
        </w:trPr>
        <w:tc>
          <w:tcPr>
            <w:tcW w:w="3510" w:type="dxa"/>
          </w:tcPr>
          <w:p w14:paraId="0A4344F1"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4F2" w14:textId="77777777" w:rsidR="007B0696" w:rsidRPr="00340914" w:rsidRDefault="007B0696" w:rsidP="007B0696">
            <w:pPr>
              <w:pStyle w:val="TAC"/>
              <w:rPr>
                <w:rFonts w:cs="Arial"/>
              </w:rPr>
            </w:pPr>
            <w:r w:rsidRPr="00340914">
              <w:t>1</w:t>
            </w:r>
          </w:p>
        </w:tc>
        <w:tc>
          <w:tcPr>
            <w:tcW w:w="992" w:type="dxa"/>
          </w:tcPr>
          <w:p w14:paraId="0A4344F3" w14:textId="77777777" w:rsidR="007B0696" w:rsidRPr="00340914" w:rsidRDefault="007B0696" w:rsidP="007B0696">
            <w:pPr>
              <w:pStyle w:val="TAC"/>
              <w:rPr>
                <w:rFonts w:cs="Arial"/>
              </w:rPr>
            </w:pPr>
            <w:r w:rsidRPr="00340914">
              <w:t>3</w:t>
            </w:r>
          </w:p>
        </w:tc>
        <w:tc>
          <w:tcPr>
            <w:tcW w:w="992" w:type="dxa"/>
          </w:tcPr>
          <w:p w14:paraId="0A4344F4" w14:textId="77777777" w:rsidR="007B0696" w:rsidRPr="00340914" w:rsidRDefault="007B0696" w:rsidP="007B0696">
            <w:pPr>
              <w:pStyle w:val="TAC"/>
              <w:rPr>
                <w:rFonts w:cs="Arial"/>
              </w:rPr>
            </w:pPr>
            <w:r w:rsidRPr="00340914">
              <w:t>4</w:t>
            </w:r>
          </w:p>
        </w:tc>
        <w:tc>
          <w:tcPr>
            <w:tcW w:w="992" w:type="dxa"/>
          </w:tcPr>
          <w:p w14:paraId="0A4344F5" w14:textId="77777777" w:rsidR="007B0696" w:rsidRPr="00340914" w:rsidRDefault="007B0696" w:rsidP="007B0696">
            <w:pPr>
              <w:pStyle w:val="TAC"/>
              <w:rPr>
                <w:rFonts w:cs="Arial"/>
              </w:rPr>
            </w:pPr>
            <w:r w:rsidRPr="00340914">
              <w:t>8</w:t>
            </w:r>
          </w:p>
        </w:tc>
        <w:tc>
          <w:tcPr>
            <w:tcW w:w="993" w:type="dxa"/>
          </w:tcPr>
          <w:p w14:paraId="0A4344F6" w14:textId="77777777" w:rsidR="007B0696" w:rsidRPr="00340914" w:rsidRDefault="007B0696" w:rsidP="007B0696">
            <w:pPr>
              <w:pStyle w:val="TAC"/>
              <w:rPr>
                <w:rFonts w:cs="Arial"/>
              </w:rPr>
            </w:pPr>
            <w:r w:rsidRPr="00340914">
              <w:t>12</w:t>
            </w:r>
          </w:p>
        </w:tc>
        <w:tc>
          <w:tcPr>
            <w:tcW w:w="1134" w:type="dxa"/>
          </w:tcPr>
          <w:p w14:paraId="0A4344F7" w14:textId="77777777" w:rsidR="007B0696" w:rsidRPr="00340914" w:rsidRDefault="007B0696" w:rsidP="007B0696">
            <w:pPr>
              <w:pStyle w:val="TAC"/>
              <w:rPr>
                <w:rFonts w:cs="Arial"/>
              </w:rPr>
            </w:pPr>
            <w:r w:rsidRPr="00340914">
              <w:t>16</w:t>
            </w:r>
          </w:p>
        </w:tc>
      </w:tr>
      <w:tr w:rsidR="007B0696" w:rsidRPr="00340914" w14:paraId="0A434500" w14:textId="77777777" w:rsidTr="007B0696">
        <w:trPr>
          <w:jc w:val="center"/>
        </w:trPr>
        <w:tc>
          <w:tcPr>
            <w:tcW w:w="3510" w:type="dxa"/>
          </w:tcPr>
          <w:p w14:paraId="0A4344F9"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4FA" w14:textId="77777777" w:rsidR="007B0696" w:rsidRPr="00340914" w:rsidRDefault="007B0696" w:rsidP="007B0696">
            <w:pPr>
              <w:pStyle w:val="TAC"/>
              <w:rPr>
                <w:rFonts w:cs="Arial"/>
              </w:rPr>
            </w:pPr>
            <w:r w:rsidRPr="00340914">
              <w:t>16716</w:t>
            </w:r>
          </w:p>
        </w:tc>
        <w:tc>
          <w:tcPr>
            <w:tcW w:w="992" w:type="dxa"/>
          </w:tcPr>
          <w:p w14:paraId="0A4344FB" w14:textId="77777777" w:rsidR="007B0696" w:rsidRPr="00340914" w:rsidRDefault="007B0696" w:rsidP="007B0696">
            <w:pPr>
              <w:pStyle w:val="TAC"/>
              <w:rPr>
                <w:rFonts w:cs="Arial"/>
              </w:rPr>
            </w:pPr>
            <w:r w:rsidRPr="00340914">
              <w:t>14220</w:t>
            </w:r>
          </w:p>
        </w:tc>
        <w:tc>
          <w:tcPr>
            <w:tcW w:w="992" w:type="dxa"/>
          </w:tcPr>
          <w:p w14:paraId="0A4344FC" w14:textId="77777777" w:rsidR="007B0696" w:rsidRPr="00340914" w:rsidRDefault="007B0696" w:rsidP="007B0696">
            <w:pPr>
              <w:pStyle w:val="TAC"/>
              <w:rPr>
                <w:rFonts w:cs="Arial"/>
              </w:rPr>
            </w:pPr>
            <w:r w:rsidRPr="00340914">
              <w:t>17292</w:t>
            </w:r>
          </w:p>
        </w:tc>
        <w:tc>
          <w:tcPr>
            <w:tcW w:w="992" w:type="dxa"/>
          </w:tcPr>
          <w:p w14:paraId="0A4344FD" w14:textId="77777777" w:rsidR="007B0696" w:rsidRPr="00340914" w:rsidRDefault="007B0696" w:rsidP="007B0696">
            <w:pPr>
              <w:pStyle w:val="TAC"/>
              <w:rPr>
                <w:rFonts w:cs="Arial"/>
              </w:rPr>
            </w:pPr>
            <w:r w:rsidRPr="00340914">
              <w:t>17676</w:t>
            </w:r>
          </w:p>
        </w:tc>
        <w:tc>
          <w:tcPr>
            <w:tcW w:w="993" w:type="dxa"/>
          </w:tcPr>
          <w:p w14:paraId="0A4344FE" w14:textId="77777777" w:rsidR="007B0696" w:rsidRPr="00340914" w:rsidRDefault="007B0696" w:rsidP="007B0696">
            <w:pPr>
              <w:pStyle w:val="TAC"/>
              <w:rPr>
                <w:rFonts w:cs="Arial"/>
              </w:rPr>
            </w:pPr>
            <w:r w:rsidRPr="00340914">
              <w:t>17292</w:t>
            </w:r>
          </w:p>
        </w:tc>
        <w:tc>
          <w:tcPr>
            <w:tcW w:w="1134" w:type="dxa"/>
          </w:tcPr>
          <w:p w14:paraId="0A4344FF" w14:textId="77777777" w:rsidR="007B0696" w:rsidRPr="00340914" w:rsidRDefault="007B0696" w:rsidP="007B0696">
            <w:pPr>
              <w:pStyle w:val="TAC"/>
              <w:rPr>
                <w:rFonts w:cs="Arial"/>
              </w:rPr>
            </w:pPr>
            <w:r w:rsidRPr="00340914">
              <w:t>17676</w:t>
            </w:r>
          </w:p>
        </w:tc>
      </w:tr>
      <w:tr w:rsidR="007B0696" w:rsidRPr="00340914" w14:paraId="0A434508" w14:textId="77777777" w:rsidTr="007B0696">
        <w:trPr>
          <w:jc w:val="center"/>
        </w:trPr>
        <w:tc>
          <w:tcPr>
            <w:tcW w:w="3510" w:type="dxa"/>
          </w:tcPr>
          <w:p w14:paraId="0A434501" w14:textId="77777777" w:rsidR="007B0696" w:rsidRPr="00340914" w:rsidRDefault="007B0696" w:rsidP="007B0696">
            <w:pPr>
              <w:pStyle w:val="TAL"/>
              <w:rPr>
                <w:rFonts w:cs="Arial"/>
              </w:rPr>
            </w:pPr>
            <w:r w:rsidRPr="00340914">
              <w:rPr>
                <w:rFonts w:cs="Arial"/>
              </w:rPr>
              <w:t>Total number of bits per sub-frame</w:t>
            </w:r>
          </w:p>
        </w:tc>
        <w:tc>
          <w:tcPr>
            <w:tcW w:w="993" w:type="dxa"/>
          </w:tcPr>
          <w:p w14:paraId="0A434502" w14:textId="77777777" w:rsidR="007B0696" w:rsidRPr="00340914" w:rsidRDefault="007B0696" w:rsidP="007B0696">
            <w:pPr>
              <w:pStyle w:val="TAC"/>
              <w:rPr>
                <w:rFonts w:cs="Arial"/>
              </w:rPr>
            </w:pPr>
            <w:r w:rsidRPr="00340914">
              <w:t>6912</w:t>
            </w:r>
          </w:p>
        </w:tc>
        <w:tc>
          <w:tcPr>
            <w:tcW w:w="992" w:type="dxa"/>
          </w:tcPr>
          <w:p w14:paraId="0A434503" w14:textId="77777777" w:rsidR="007B0696" w:rsidRPr="00340914" w:rsidRDefault="007B0696" w:rsidP="007B0696">
            <w:pPr>
              <w:pStyle w:val="TAC"/>
              <w:rPr>
                <w:rFonts w:cs="Arial"/>
              </w:rPr>
            </w:pPr>
            <w:r w:rsidRPr="00340914">
              <w:t>17280</w:t>
            </w:r>
          </w:p>
        </w:tc>
        <w:tc>
          <w:tcPr>
            <w:tcW w:w="992" w:type="dxa"/>
          </w:tcPr>
          <w:p w14:paraId="0A434504" w14:textId="77777777" w:rsidR="007B0696" w:rsidRPr="00340914" w:rsidRDefault="007B0696" w:rsidP="007B0696">
            <w:pPr>
              <w:pStyle w:val="TAC"/>
              <w:rPr>
                <w:rFonts w:cs="Arial"/>
              </w:rPr>
            </w:pPr>
            <w:r w:rsidRPr="00340914">
              <w:t>28800</w:t>
            </w:r>
          </w:p>
        </w:tc>
        <w:tc>
          <w:tcPr>
            <w:tcW w:w="992" w:type="dxa"/>
          </w:tcPr>
          <w:p w14:paraId="0A434505" w14:textId="77777777" w:rsidR="007B0696" w:rsidRPr="00340914" w:rsidRDefault="007B0696" w:rsidP="007B0696">
            <w:pPr>
              <w:pStyle w:val="TAC"/>
              <w:rPr>
                <w:rFonts w:cs="Arial"/>
              </w:rPr>
            </w:pPr>
            <w:r w:rsidRPr="00340914">
              <w:t>57600</w:t>
            </w:r>
          </w:p>
        </w:tc>
        <w:tc>
          <w:tcPr>
            <w:tcW w:w="993" w:type="dxa"/>
          </w:tcPr>
          <w:p w14:paraId="0A434506" w14:textId="77777777" w:rsidR="007B0696" w:rsidRPr="00340914" w:rsidRDefault="007B0696" w:rsidP="007B0696">
            <w:pPr>
              <w:pStyle w:val="TAC"/>
              <w:rPr>
                <w:rFonts w:cs="Arial"/>
              </w:rPr>
            </w:pPr>
            <w:r w:rsidRPr="00340914">
              <w:t>86400</w:t>
            </w:r>
          </w:p>
        </w:tc>
        <w:tc>
          <w:tcPr>
            <w:tcW w:w="1134" w:type="dxa"/>
          </w:tcPr>
          <w:p w14:paraId="0A434507" w14:textId="77777777" w:rsidR="007B0696" w:rsidRPr="00340914" w:rsidRDefault="007B0696" w:rsidP="007B0696">
            <w:pPr>
              <w:pStyle w:val="TAC"/>
              <w:rPr>
                <w:rFonts w:cs="Arial"/>
              </w:rPr>
            </w:pPr>
            <w:r w:rsidRPr="00340914">
              <w:t>115200</w:t>
            </w:r>
          </w:p>
        </w:tc>
      </w:tr>
      <w:tr w:rsidR="007B0696" w:rsidRPr="00340914" w14:paraId="0A434510" w14:textId="77777777" w:rsidTr="007B0696">
        <w:trPr>
          <w:jc w:val="center"/>
        </w:trPr>
        <w:tc>
          <w:tcPr>
            <w:tcW w:w="3510" w:type="dxa"/>
          </w:tcPr>
          <w:p w14:paraId="0A434509" w14:textId="77777777" w:rsidR="007B0696" w:rsidRPr="00340914" w:rsidRDefault="007B0696" w:rsidP="007B0696">
            <w:pPr>
              <w:pStyle w:val="TAL"/>
              <w:rPr>
                <w:rFonts w:cs="Arial"/>
              </w:rPr>
            </w:pPr>
            <w:r w:rsidRPr="00340914">
              <w:rPr>
                <w:rFonts w:cs="Arial"/>
              </w:rPr>
              <w:t>Total symbols per sub-frame</w:t>
            </w:r>
          </w:p>
        </w:tc>
        <w:tc>
          <w:tcPr>
            <w:tcW w:w="993" w:type="dxa"/>
          </w:tcPr>
          <w:p w14:paraId="0A43450A" w14:textId="77777777" w:rsidR="007B0696" w:rsidRPr="00340914" w:rsidRDefault="007B0696" w:rsidP="007B0696">
            <w:pPr>
              <w:pStyle w:val="TAC"/>
              <w:rPr>
                <w:rFonts w:cs="Arial"/>
              </w:rPr>
            </w:pPr>
            <w:r w:rsidRPr="00340914">
              <w:t>864</w:t>
            </w:r>
          </w:p>
        </w:tc>
        <w:tc>
          <w:tcPr>
            <w:tcW w:w="992" w:type="dxa"/>
          </w:tcPr>
          <w:p w14:paraId="0A43450B" w14:textId="77777777" w:rsidR="007B0696" w:rsidRPr="00340914" w:rsidRDefault="007B0696" w:rsidP="007B0696">
            <w:pPr>
              <w:pStyle w:val="TAC"/>
              <w:rPr>
                <w:rFonts w:cs="Arial"/>
              </w:rPr>
            </w:pPr>
            <w:r w:rsidRPr="00340914">
              <w:t>2160</w:t>
            </w:r>
          </w:p>
        </w:tc>
        <w:tc>
          <w:tcPr>
            <w:tcW w:w="992" w:type="dxa"/>
          </w:tcPr>
          <w:p w14:paraId="0A43450C" w14:textId="77777777" w:rsidR="007B0696" w:rsidRPr="00340914" w:rsidRDefault="007B0696" w:rsidP="007B0696">
            <w:pPr>
              <w:pStyle w:val="TAC"/>
              <w:rPr>
                <w:rFonts w:cs="Arial"/>
              </w:rPr>
            </w:pPr>
            <w:r w:rsidRPr="00340914">
              <w:t>3600</w:t>
            </w:r>
          </w:p>
        </w:tc>
        <w:tc>
          <w:tcPr>
            <w:tcW w:w="992" w:type="dxa"/>
          </w:tcPr>
          <w:p w14:paraId="0A43450D" w14:textId="77777777" w:rsidR="007B0696" w:rsidRPr="00340914" w:rsidRDefault="007B0696" w:rsidP="007B0696">
            <w:pPr>
              <w:pStyle w:val="TAC"/>
              <w:rPr>
                <w:rFonts w:cs="Arial"/>
              </w:rPr>
            </w:pPr>
            <w:r w:rsidRPr="00340914">
              <w:t>7200</w:t>
            </w:r>
          </w:p>
        </w:tc>
        <w:tc>
          <w:tcPr>
            <w:tcW w:w="993" w:type="dxa"/>
          </w:tcPr>
          <w:p w14:paraId="0A43450E" w14:textId="77777777" w:rsidR="007B0696" w:rsidRPr="00340914" w:rsidRDefault="007B0696" w:rsidP="007B0696">
            <w:pPr>
              <w:pStyle w:val="TAC"/>
              <w:rPr>
                <w:rFonts w:cs="Arial"/>
              </w:rPr>
            </w:pPr>
            <w:r w:rsidRPr="00340914">
              <w:t>10800</w:t>
            </w:r>
          </w:p>
        </w:tc>
        <w:tc>
          <w:tcPr>
            <w:tcW w:w="1134" w:type="dxa"/>
          </w:tcPr>
          <w:p w14:paraId="0A43450F" w14:textId="77777777" w:rsidR="007B0696" w:rsidRPr="00340914" w:rsidRDefault="007B0696" w:rsidP="007B0696">
            <w:pPr>
              <w:pStyle w:val="TAC"/>
              <w:rPr>
                <w:rFonts w:cs="Arial"/>
              </w:rPr>
            </w:pPr>
            <w:r w:rsidRPr="00340914">
              <w:t>14400</w:t>
            </w:r>
          </w:p>
        </w:tc>
      </w:tr>
    </w:tbl>
    <w:p w14:paraId="0A434511" w14:textId="77777777" w:rsidR="007B0696" w:rsidRPr="00340914" w:rsidRDefault="007B0696" w:rsidP="007B0696"/>
    <w:p w14:paraId="0A434512" w14:textId="77777777" w:rsidR="007B0696" w:rsidRPr="00340914" w:rsidRDefault="007B0696" w:rsidP="007B0696">
      <w:pPr>
        <w:pStyle w:val="Heading1"/>
        <w:ind w:left="0" w:firstLine="0"/>
        <w:rPr>
          <w:lang w:eastAsia="zh-CN"/>
        </w:rPr>
      </w:pPr>
      <w:bookmarkStart w:id="6628" w:name="_Toc20997918"/>
      <w:bookmarkStart w:id="6629" w:name="_Toc29478597"/>
      <w:bookmarkStart w:id="6630" w:name="_Toc35933195"/>
      <w:bookmarkStart w:id="6631" w:name="_Toc35935483"/>
      <w:bookmarkStart w:id="6632" w:name="_Toc37163067"/>
      <w:bookmarkStart w:id="6633" w:name="_Toc37173395"/>
      <w:bookmarkStart w:id="6634" w:name="_Toc37173647"/>
      <w:bookmarkStart w:id="6635" w:name="_Toc44754203"/>
      <w:bookmarkStart w:id="6636" w:name="_Toc45825631"/>
      <w:bookmarkStart w:id="6637" w:name="_Toc45825883"/>
      <w:bookmarkStart w:id="6638" w:name="_Toc45826135"/>
      <w:bookmarkStart w:id="6639" w:name="_Toc45826387"/>
      <w:bookmarkStart w:id="6640" w:name="_Toc52466553"/>
      <w:bookmarkStart w:id="6641" w:name="_Toc66869538"/>
      <w:bookmarkStart w:id="6642" w:name="_Toc66872356"/>
      <w:bookmarkStart w:id="6643" w:name="_Toc75173513"/>
      <w:bookmarkStart w:id="6644" w:name="_Toc76497329"/>
      <w:bookmarkStart w:id="6645" w:name="_Toc82894130"/>
      <w:bookmarkStart w:id="6646" w:name="_Toc89684661"/>
      <w:bookmarkStart w:id="6647" w:name="_Toc98574802"/>
      <w:bookmarkStart w:id="6648" w:name="_Toc123307030"/>
      <w:bookmarkStart w:id="6649" w:name="_Toc123308175"/>
      <w:bookmarkStart w:id="6650" w:name="_Toc124187231"/>
      <w:bookmarkStart w:id="6651" w:name="_Toc130825036"/>
      <w:bookmarkStart w:id="6652" w:name="_Toc137388896"/>
      <w:bookmarkStart w:id="6653" w:name="_Toc137454442"/>
      <w:bookmarkStart w:id="6654" w:name="_Toc138894769"/>
      <w:bookmarkStart w:id="6655" w:name="_Toc145034928"/>
      <w:bookmarkStart w:id="6656" w:name="_Toc153185477"/>
      <w:bookmarkStart w:id="6657" w:name="_Toc161926352"/>
      <w:bookmarkStart w:id="6658" w:name="_Toc163214767"/>
      <w:bookmarkStart w:id="6659" w:name="_Toc187273194"/>
      <w:r w:rsidRPr="00340914">
        <w:lastRenderedPageBreak/>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p>
    <w:p w14:paraId="0A434513" w14:textId="77777777" w:rsidR="007B0696" w:rsidRPr="00340914" w:rsidRDefault="007B0696" w:rsidP="007B0696">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1B" w14:textId="77777777" w:rsidTr="007B0696">
        <w:tc>
          <w:tcPr>
            <w:tcW w:w="3510" w:type="dxa"/>
          </w:tcPr>
          <w:p w14:paraId="0A434514" w14:textId="77777777" w:rsidR="007B0696" w:rsidRPr="00340914" w:rsidRDefault="007B0696" w:rsidP="007B0696">
            <w:pPr>
              <w:pStyle w:val="TAH"/>
              <w:rPr>
                <w:rFonts w:cs="Arial"/>
              </w:rPr>
            </w:pPr>
            <w:r w:rsidRPr="00340914">
              <w:rPr>
                <w:rFonts w:cs="Arial"/>
              </w:rPr>
              <w:t>Reference channel</w:t>
            </w:r>
          </w:p>
        </w:tc>
        <w:tc>
          <w:tcPr>
            <w:tcW w:w="993" w:type="dxa"/>
          </w:tcPr>
          <w:p w14:paraId="0A434515"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14:paraId="0A434516"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14:paraId="0A434517"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14:paraId="0A43451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14:paraId="0A43451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14:paraId="0A43451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7B0696" w:rsidRPr="00340914" w14:paraId="0A434523" w14:textId="77777777" w:rsidTr="007B0696">
        <w:tc>
          <w:tcPr>
            <w:tcW w:w="3510" w:type="dxa"/>
          </w:tcPr>
          <w:p w14:paraId="0A43451C"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1D" w14:textId="77777777" w:rsidR="007B0696" w:rsidRPr="00340914" w:rsidRDefault="007B0696" w:rsidP="007B0696">
            <w:pPr>
              <w:pStyle w:val="TAC"/>
              <w:rPr>
                <w:rFonts w:cs="Arial"/>
              </w:rPr>
            </w:pPr>
            <w:r w:rsidRPr="00340914">
              <w:rPr>
                <w:rFonts w:cs="Arial"/>
              </w:rPr>
              <w:t>6</w:t>
            </w:r>
          </w:p>
        </w:tc>
        <w:tc>
          <w:tcPr>
            <w:tcW w:w="992" w:type="dxa"/>
          </w:tcPr>
          <w:p w14:paraId="0A43451E" w14:textId="77777777" w:rsidR="007B0696" w:rsidRPr="00340914" w:rsidRDefault="007B0696" w:rsidP="007B0696">
            <w:pPr>
              <w:pStyle w:val="TAC"/>
              <w:rPr>
                <w:rFonts w:cs="Arial"/>
              </w:rPr>
            </w:pPr>
            <w:r w:rsidRPr="00340914">
              <w:rPr>
                <w:rFonts w:cs="Arial"/>
              </w:rPr>
              <w:t>15</w:t>
            </w:r>
          </w:p>
        </w:tc>
        <w:tc>
          <w:tcPr>
            <w:tcW w:w="992" w:type="dxa"/>
          </w:tcPr>
          <w:p w14:paraId="0A43451F" w14:textId="77777777" w:rsidR="007B0696" w:rsidRPr="00340914" w:rsidRDefault="007B0696" w:rsidP="007B0696">
            <w:pPr>
              <w:pStyle w:val="TAC"/>
              <w:rPr>
                <w:rFonts w:cs="Arial"/>
              </w:rPr>
            </w:pPr>
            <w:r w:rsidRPr="00340914">
              <w:rPr>
                <w:rFonts w:cs="Arial"/>
              </w:rPr>
              <w:t>25</w:t>
            </w:r>
          </w:p>
        </w:tc>
        <w:tc>
          <w:tcPr>
            <w:tcW w:w="992" w:type="dxa"/>
          </w:tcPr>
          <w:p w14:paraId="0A434520" w14:textId="77777777" w:rsidR="007B0696" w:rsidRPr="00340914" w:rsidRDefault="007B0696" w:rsidP="007B0696">
            <w:pPr>
              <w:pStyle w:val="TAC"/>
              <w:rPr>
                <w:rFonts w:cs="Arial"/>
              </w:rPr>
            </w:pPr>
            <w:r w:rsidRPr="00340914">
              <w:rPr>
                <w:rFonts w:cs="Arial"/>
              </w:rPr>
              <w:t>50</w:t>
            </w:r>
          </w:p>
        </w:tc>
        <w:tc>
          <w:tcPr>
            <w:tcW w:w="993" w:type="dxa"/>
          </w:tcPr>
          <w:p w14:paraId="0A434521" w14:textId="77777777" w:rsidR="007B0696" w:rsidRPr="00340914" w:rsidRDefault="007B0696" w:rsidP="007B0696">
            <w:pPr>
              <w:pStyle w:val="TAC"/>
              <w:rPr>
                <w:rFonts w:cs="Arial"/>
              </w:rPr>
            </w:pPr>
            <w:r w:rsidRPr="00340914">
              <w:rPr>
                <w:rFonts w:cs="Arial"/>
              </w:rPr>
              <w:t>75</w:t>
            </w:r>
          </w:p>
        </w:tc>
        <w:tc>
          <w:tcPr>
            <w:tcW w:w="1134" w:type="dxa"/>
          </w:tcPr>
          <w:p w14:paraId="0A434522" w14:textId="77777777" w:rsidR="007B0696" w:rsidRPr="00340914" w:rsidRDefault="007B0696" w:rsidP="007B0696">
            <w:pPr>
              <w:pStyle w:val="TAC"/>
              <w:rPr>
                <w:rFonts w:cs="Arial"/>
              </w:rPr>
            </w:pPr>
            <w:r w:rsidRPr="00340914">
              <w:rPr>
                <w:rFonts w:cs="Arial"/>
              </w:rPr>
              <w:t>100</w:t>
            </w:r>
          </w:p>
        </w:tc>
      </w:tr>
      <w:tr w:rsidR="007B0696" w:rsidRPr="00340914" w14:paraId="0A43452B" w14:textId="77777777" w:rsidTr="007B0696">
        <w:tc>
          <w:tcPr>
            <w:tcW w:w="3510" w:type="dxa"/>
          </w:tcPr>
          <w:p w14:paraId="0A434524"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25"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6"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7"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8"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29"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2A"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33" w14:textId="77777777" w:rsidTr="007B0696">
        <w:tc>
          <w:tcPr>
            <w:tcW w:w="3510" w:type="dxa"/>
          </w:tcPr>
          <w:p w14:paraId="0A43452C" w14:textId="77777777" w:rsidR="007B0696" w:rsidRPr="00340914" w:rsidRDefault="007B0696" w:rsidP="007B0696">
            <w:pPr>
              <w:pStyle w:val="TAL"/>
              <w:rPr>
                <w:rFonts w:cs="Arial"/>
              </w:rPr>
            </w:pPr>
            <w:r w:rsidRPr="00340914">
              <w:rPr>
                <w:rFonts w:cs="Arial"/>
              </w:rPr>
              <w:t>Modulation</w:t>
            </w:r>
          </w:p>
        </w:tc>
        <w:tc>
          <w:tcPr>
            <w:tcW w:w="993" w:type="dxa"/>
          </w:tcPr>
          <w:p w14:paraId="0A43452D"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E"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F"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30"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3" w:type="dxa"/>
          </w:tcPr>
          <w:p w14:paraId="0A434531"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1134" w:type="dxa"/>
          </w:tcPr>
          <w:p w14:paraId="0A434532"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r>
      <w:tr w:rsidR="007B0696" w:rsidRPr="00340914" w14:paraId="0A43453B" w14:textId="77777777" w:rsidTr="007B0696">
        <w:tc>
          <w:tcPr>
            <w:tcW w:w="3510" w:type="dxa"/>
          </w:tcPr>
          <w:p w14:paraId="0A434534" w14:textId="77777777" w:rsidR="007B0696" w:rsidRPr="00340914" w:rsidRDefault="007B0696" w:rsidP="007B0696">
            <w:pPr>
              <w:pStyle w:val="TAL"/>
              <w:rPr>
                <w:rFonts w:cs="Arial"/>
              </w:rPr>
            </w:pPr>
            <w:r w:rsidRPr="00340914">
              <w:rPr>
                <w:rFonts w:cs="Arial"/>
              </w:rPr>
              <w:t>Code rate</w:t>
            </w:r>
          </w:p>
        </w:tc>
        <w:tc>
          <w:tcPr>
            <w:tcW w:w="993" w:type="dxa"/>
          </w:tcPr>
          <w:p w14:paraId="0A434535"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6"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7"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8" w14:textId="77777777" w:rsidR="007B0696" w:rsidRPr="00340914" w:rsidRDefault="007B0696" w:rsidP="007B0696">
            <w:pPr>
              <w:pStyle w:val="TAC"/>
              <w:rPr>
                <w:lang w:eastAsia="zh-CN"/>
              </w:rPr>
            </w:pPr>
            <w:r w:rsidRPr="00340914">
              <w:rPr>
                <w:rFonts w:hint="eastAsia"/>
                <w:lang w:eastAsia="zh-CN"/>
              </w:rPr>
              <w:t>0.65</w:t>
            </w:r>
          </w:p>
        </w:tc>
        <w:tc>
          <w:tcPr>
            <w:tcW w:w="993" w:type="dxa"/>
          </w:tcPr>
          <w:p w14:paraId="0A434539" w14:textId="77777777" w:rsidR="007B0696" w:rsidRPr="00340914" w:rsidRDefault="007B0696" w:rsidP="007B0696">
            <w:pPr>
              <w:pStyle w:val="TAC"/>
              <w:rPr>
                <w:lang w:eastAsia="zh-CN"/>
              </w:rPr>
            </w:pPr>
            <w:r w:rsidRPr="00340914">
              <w:rPr>
                <w:rFonts w:hint="eastAsia"/>
                <w:lang w:eastAsia="zh-CN"/>
              </w:rPr>
              <w:t>0.65</w:t>
            </w:r>
          </w:p>
        </w:tc>
        <w:tc>
          <w:tcPr>
            <w:tcW w:w="1134" w:type="dxa"/>
          </w:tcPr>
          <w:p w14:paraId="0A43453A" w14:textId="77777777" w:rsidR="007B0696" w:rsidRPr="00340914" w:rsidRDefault="007B0696" w:rsidP="007B0696">
            <w:pPr>
              <w:pStyle w:val="TAC"/>
              <w:rPr>
                <w:lang w:eastAsia="zh-CN"/>
              </w:rPr>
            </w:pPr>
            <w:r w:rsidRPr="00340914">
              <w:rPr>
                <w:rFonts w:hint="eastAsia"/>
                <w:lang w:eastAsia="zh-CN"/>
              </w:rPr>
              <w:t>0.65</w:t>
            </w:r>
          </w:p>
        </w:tc>
      </w:tr>
      <w:tr w:rsidR="007B0696" w:rsidRPr="00340914" w14:paraId="0A434543" w14:textId="77777777" w:rsidTr="007B0696">
        <w:tc>
          <w:tcPr>
            <w:tcW w:w="3510" w:type="dxa"/>
          </w:tcPr>
          <w:p w14:paraId="0A43453C" w14:textId="77777777" w:rsidR="007B0696" w:rsidRPr="00340914" w:rsidRDefault="007B0696" w:rsidP="007B0696">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14:paraId="0A43453D" w14:textId="77777777" w:rsidR="007B0696" w:rsidRPr="00340914" w:rsidRDefault="007B0696" w:rsidP="007B0696">
            <w:pPr>
              <w:pStyle w:val="TAC"/>
              <w:rPr>
                <w:rFonts w:cs="Arial"/>
                <w:lang w:eastAsia="zh-CN"/>
              </w:rPr>
            </w:pPr>
            <w:r w:rsidRPr="00340914">
              <w:rPr>
                <w:rFonts w:hint="eastAsia"/>
                <w:lang w:eastAsia="zh-CN"/>
              </w:rPr>
              <w:t>840</w:t>
            </w:r>
          </w:p>
        </w:tc>
        <w:tc>
          <w:tcPr>
            <w:tcW w:w="992" w:type="dxa"/>
          </w:tcPr>
          <w:p w14:paraId="0A43453E" w14:textId="77777777" w:rsidR="007B0696" w:rsidRPr="00340914" w:rsidRDefault="007B0696" w:rsidP="007B0696">
            <w:pPr>
              <w:pStyle w:val="TAC"/>
              <w:rPr>
                <w:rFonts w:cs="Arial"/>
                <w:lang w:eastAsia="zh-CN"/>
              </w:rPr>
            </w:pPr>
            <w:r w:rsidRPr="00340914">
              <w:rPr>
                <w:rFonts w:hint="eastAsia"/>
                <w:lang w:eastAsia="zh-CN"/>
              </w:rPr>
              <w:t>2152</w:t>
            </w:r>
          </w:p>
        </w:tc>
        <w:tc>
          <w:tcPr>
            <w:tcW w:w="992" w:type="dxa"/>
          </w:tcPr>
          <w:p w14:paraId="0A43453F" w14:textId="77777777" w:rsidR="007B0696" w:rsidRPr="00340914" w:rsidRDefault="007B0696" w:rsidP="007B0696">
            <w:pPr>
              <w:pStyle w:val="TAC"/>
              <w:rPr>
                <w:rFonts w:cs="Arial"/>
                <w:lang w:eastAsia="zh-CN"/>
              </w:rPr>
            </w:pPr>
            <w:r w:rsidRPr="00340914">
              <w:rPr>
                <w:rFonts w:hint="eastAsia"/>
                <w:lang w:eastAsia="zh-CN"/>
              </w:rPr>
              <w:t>3880</w:t>
            </w:r>
          </w:p>
        </w:tc>
        <w:tc>
          <w:tcPr>
            <w:tcW w:w="992" w:type="dxa"/>
          </w:tcPr>
          <w:p w14:paraId="0A434540" w14:textId="77777777" w:rsidR="007B0696" w:rsidRPr="00340914" w:rsidRDefault="007B0696" w:rsidP="007B0696">
            <w:pPr>
              <w:pStyle w:val="TAC"/>
              <w:rPr>
                <w:rFonts w:cs="Arial"/>
                <w:lang w:eastAsia="zh-CN"/>
              </w:rPr>
            </w:pPr>
            <w:r w:rsidRPr="00340914">
              <w:rPr>
                <w:rFonts w:hint="eastAsia"/>
                <w:lang w:eastAsia="zh-CN"/>
              </w:rPr>
              <w:t>7736</w:t>
            </w:r>
          </w:p>
        </w:tc>
        <w:tc>
          <w:tcPr>
            <w:tcW w:w="993" w:type="dxa"/>
          </w:tcPr>
          <w:p w14:paraId="0A434541" w14:textId="77777777" w:rsidR="007B0696" w:rsidRPr="00340914" w:rsidRDefault="007B0696" w:rsidP="007B0696">
            <w:pPr>
              <w:pStyle w:val="TAC"/>
              <w:rPr>
                <w:rFonts w:cs="Arial"/>
                <w:lang w:eastAsia="zh-CN"/>
              </w:rPr>
            </w:pPr>
            <w:r w:rsidRPr="00340914">
              <w:rPr>
                <w:rFonts w:hint="eastAsia"/>
                <w:lang w:eastAsia="zh-CN"/>
              </w:rPr>
              <w:t>12216</w:t>
            </w:r>
          </w:p>
        </w:tc>
        <w:tc>
          <w:tcPr>
            <w:tcW w:w="1134" w:type="dxa"/>
          </w:tcPr>
          <w:p w14:paraId="0A434542" w14:textId="77777777" w:rsidR="007B0696" w:rsidRPr="00340914" w:rsidRDefault="007B0696" w:rsidP="007B0696">
            <w:pPr>
              <w:pStyle w:val="TAC"/>
              <w:rPr>
                <w:rFonts w:cs="Arial"/>
                <w:lang w:eastAsia="zh-CN"/>
              </w:rPr>
            </w:pPr>
            <w:r w:rsidRPr="00340914">
              <w:rPr>
                <w:rFonts w:hint="eastAsia"/>
                <w:lang w:eastAsia="zh-CN"/>
              </w:rPr>
              <w:t>15840</w:t>
            </w:r>
          </w:p>
        </w:tc>
      </w:tr>
      <w:tr w:rsidR="007B0696" w:rsidRPr="00340914" w14:paraId="0A43454B" w14:textId="77777777" w:rsidTr="007B0696">
        <w:tc>
          <w:tcPr>
            <w:tcW w:w="3510" w:type="dxa"/>
          </w:tcPr>
          <w:p w14:paraId="0A434544"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45" w14:textId="77777777" w:rsidR="007B0696" w:rsidRPr="00340914" w:rsidRDefault="007B0696" w:rsidP="007B0696">
            <w:pPr>
              <w:pStyle w:val="TAC"/>
              <w:rPr>
                <w:rFonts w:cs="Arial"/>
              </w:rPr>
            </w:pPr>
            <w:r w:rsidRPr="00340914">
              <w:t>24</w:t>
            </w:r>
          </w:p>
        </w:tc>
        <w:tc>
          <w:tcPr>
            <w:tcW w:w="992" w:type="dxa"/>
          </w:tcPr>
          <w:p w14:paraId="0A434546" w14:textId="77777777" w:rsidR="007B0696" w:rsidRPr="00340914" w:rsidRDefault="007B0696" w:rsidP="007B0696">
            <w:pPr>
              <w:pStyle w:val="TAC"/>
              <w:rPr>
                <w:rFonts w:cs="Arial"/>
              </w:rPr>
            </w:pPr>
            <w:r w:rsidRPr="00340914">
              <w:t>24</w:t>
            </w:r>
          </w:p>
        </w:tc>
        <w:tc>
          <w:tcPr>
            <w:tcW w:w="992" w:type="dxa"/>
          </w:tcPr>
          <w:p w14:paraId="0A434547" w14:textId="77777777" w:rsidR="007B0696" w:rsidRPr="00340914" w:rsidRDefault="007B0696" w:rsidP="007B0696">
            <w:pPr>
              <w:pStyle w:val="TAC"/>
              <w:rPr>
                <w:rFonts w:cs="Arial"/>
              </w:rPr>
            </w:pPr>
            <w:r w:rsidRPr="00340914">
              <w:t>24</w:t>
            </w:r>
          </w:p>
        </w:tc>
        <w:tc>
          <w:tcPr>
            <w:tcW w:w="992" w:type="dxa"/>
          </w:tcPr>
          <w:p w14:paraId="0A434548" w14:textId="77777777" w:rsidR="007B0696" w:rsidRPr="00340914" w:rsidRDefault="007B0696" w:rsidP="007B0696">
            <w:pPr>
              <w:pStyle w:val="TAC"/>
              <w:rPr>
                <w:rFonts w:cs="Arial"/>
              </w:rPr>
            </w:pPr>
            <w:r w:rsidRPr="00340914">
              <w:t>24</w:t>
            </w:r>
          </w:p>
        </w:tc>
        <w:tc>
          <w:tcPr>
            <w:tcW w:w="993" w:type="dxa"/>
          </w:tcPr>
          <w:p w14:paraId="0A434549" w14:textId="77777777" w:rsidR="007B0696" w:rsidRPr="00340914" w:rsidRDefault="007B0696" w:rsidP="007B0696">
            <w:pPr>
              <w:pStyle w:val="TAC"/>
              <w:rPr>
                <w:rFonts w:cs="Arial"/>
              </w:rPr>
            </w:pPr>
            <w:r w:rsidRPr="00340914">
              <w:t>24</w:t>
            </w:r>
          </w:p>
        </w:tc>
        <w:tc>
          <w:tcPr>
            <w:tcW w:w="1134" w:type="dxa"/>
          </w:tcPr>
          <w:p w14:paraId="0A43454A" w14:textId="77777777" w:rsidR="007B0696" w:rsidRPr="00340914" w:rsidRDefault="007B0696" w:rsidP="007B0696">
            <w:pPr>
              <w:pStyle w:val="TAC"/>
              <w:rPr>
                <w:rFonts w:cs="Arial"/>
              </w:rPr>
            </w:pPr>
            <w:r w:rsidRPr="00340914">
              <w:t>24</w:t>
            </w:r>
          </w:p>
        </w:tc>
      </w:tr>
      <w:tr w:rsidR="007B0696" w:rsidRPr="00340914" w14:paraId="0A434553" w14:textId="77777777" w:rsidTr="007B0696">
        <w:tc>
          <w:tcPr>
            <w:tcW w:w="3510" w:type="dxa"/>
          </w:tcPr>
          <w:p w14:paraId="0A43454C"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4D" w14:textId="77777777" w:rsidR="007B0696" w:rsidRPr="00340914" w:rsidRDefault="007B0696" w:rsidP="007B0696">
            <w:pPr>
              <w:pStyle w:val="TAC"/>
              <w:rPr>
                <w:rFonts w:cs="Arial"/>
              </w:rPr>
            </w:pPr>
            <w:r w:rsidRPr="00340914">
              <w:t>0</w:t>
            </w:r>
          </w:p>
        </w:tc>
        <w:tc>
          <w:tcPr>
            <w:tcW w:w="992" w:type="dxa"/>
          </w:tcPr>
          <w:p w14:paraId="0A43454E"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4F" w14:textId="77777777" w:rsidR="007B0696" w:rsidRPr="00340914" w:rsidRDefault="007B0696" w:rsidP="007B0696">
            <w:pPr>
              <w:pStyle w:val="TAC"/>
              <w:rPr>
                <w:rFonts w:cs="Arial"/>
              </w:rPr>
            </w:pPr>
            <w:r w:rsidRPr="00340914">
              <w:t>24</w:t>
            </w:r>
          </w:p>
        </w:tc>
        <w:tc>
          <w:tcPr>
            <w:tcW w:w="992" w:type="dxa"/>
          </w:tcPr>
          <w:p w14:paraId="0A434550" w14:textId="77777777" w:rsidR="007B0696" w:rsidRPr="00340914" w:rsidRDefault="007B0696" w:rsidP="007B0696">
            <w:pPr>
              <w:pStyle w:val="TAC"/>
              <w:rPr>
                <w:rFonts w:cs="Arial"/>
              </w:rPr>
            </w:pPr>
            <w:r w:rsidRPr="00340914">
              <w:t>24</w:t>
            </w:r>
          </w:p>
        </w:tc>
        <w:tc>
          <w:tcPr>
            <w:tcW w:w="993" w:type="dxa"/>
          </w:tcPr>
          <w:p w14:paraId="0A434551" w14:textId="77777777" w:rsidR="007B0696" w:rsidRPr="00340914" w:rsidRDefault="007B0696" w:rsidP="007B0696">
            <w:pPr>
              <w:pStyle w:val="TAC"/>
              <w:rPr>
                <w:rFonts w:cs="Arial"/>
              </w:rPr>
            </w:pPr>
            <w:r w:rsidRPr="00340914">
              <w:t>24</w:t>
            </w:r>
          </w:p>
        </w:tc>
        <w:tc>
          <w:tcPr>
            <w:tcW w:w="1134" w:type="dxa"/>
          </w:tcPr>
          <w:p w14:paraId="0A434552" w14:textId="77777777" w:rsidR="007B0696" w:rsidRPr="00340914" w:rsidRDefault="007B0696" w:rsidP="007B0696">
            <w:pPr>
              <w:pStyle w:val="TAC"/>
              <w:rPr>
                <w:rFonts w:cs="Arial"/>
              </w:rPr>
            </w:pPr>
            <w:r w:rsidRPr="00340914">
              <w:t>24</w:t>
            </w:r>
          </w:p>
        </w:tc>
      </w:tr>
      <w:tr w:rsidR="007B0696" w:rsidRPr="00340914" w14:paraId="0A43455B" w14:textId="77777777" w:rsidTr="007B0696">
        <w:tc>
          <w:tcPr>
            <w:tcW w:w="3510" w:type="dxa"/>
          </w:tcPr>
          <w:p w14:paraId="0A434554"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55"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6"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7"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8" w14:textId="77777777" w:rsidR="007B0696" w:rsidRPr="00340914" w:rsidRDefault="007B0696" w:rsidP="007B0696">
            <w:pPr>
              <w:pStyle w:val="TAC"/>
              <w:rPr>
                <w:rFonts w:cs="Arial"/>
                <w:lang w:eastAsia="zh-CN"/>
              </w:rPr>
            </w:pPr>
            <w:r w:rsidRPr="00340914">
              <w:rPr>
                <w:rFonts w:hint="eastAsia"/>
                <w:lang w:eastAsia="zh-CN"/>
              </w:rPr>
              <w:t>2</w:t>
            </w:r>
          </w:p>
        </w:tc>
        <w:tc>
          <w:tcPr>
            <w:tcW w:w="993" w:type="dxa"/>
          </w:tcPr>
          <w:p w14:paraId="0A434559" w14:textId="77777777" w:rsidR="007B0696" w:rsidRPr="00340914" w:rsidRDefault="007B0696" w:rsidP="007B0696">
            <w:pPr>
              <w:pStyle w:val="TAC"/>
              <w:rPr>
                <w:rFonts w:cs="Arial"/>
              </w:rPr>
            </w:pPr>
            <w:r w:rsidRPr="00340914">
              <w:t>2</w:t>
            </w:r>
          </w:p>
        </w:tc>
        <w:tc>
          <w:tcPr>
            <w:tcW w:w="1134" w:type="dxa"/>
          </w:tcPr>
          <w:p w14:paraId="0A43455A" w14:textId="77777777" w:rsidR="007B0696" w:rsidRPr="00340914" w:rsidRDefault="007B0696" w:rsidP="007B0696">
            <w:pPr>
              <w:pStyle w:val="TAC"/>
              <w:rPr>
                <w:rFonts w:cs="Arial"/>
                <w:lang w:eastAsia="zh-CN"/>
              </w:rPr>
            </w:pPr>
            <w:r w:rsidRPr="00340914">
              <w:rPr>
                <w:rFonts w:hint="eastAsia"/>
                <w:lang w:eastAsia="zh-CN"/>
              </w:rPr>
              <w:t>3</w:t>
            </w:r>
          </w:p>
        </w:tc>
      </w:tr>
      <w:tr w:rsidR="007B0696" w:rsidRPr="00340914" w14:paraId="0A434563" w14:textId="77777777" w:rsidTr="007B0696">
        <w:tc>
          <w:tcPr>
            <w:tcW w:w="3510" w:type="dxa"/>
          </w:tcPr>
          <w:p w14:paraId="0A43455C"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5D" w14:textId="77777777" w:rsidR="007B0696" w:rsidRPr="00340914" w:rsidRDefault="007B0696" w:rsidP="007B0696">
            <w:pPr>
              <w:pStyle w:val="TAC"/>
              <w:rPr>
                <w:rFonts w:cs="Arial"/>
                <w:lang w:eastAsia="zh-CN"/>
              </w:rPr>
            </w:pPr>
            <w:r w:rsidRPr="00340914">
              <w:rPr>
                <w:rFonts w:hint="eastAsia"/>
                <w:lang w:eastAsia="zh-CN"/>
              </w:rPr>
              <w:t>2604</w:t>
            </w:r>
          </w:p>
        </w:tc>
        <w:tc>
          <w:tcPr>
            <w:tcW w:w="992" w:type="dxa"/>
          </w:tcPr>
          <w:p w14:paraId="0A43455E" w14:textId="77777777" w:rsidR="007B0696" w:rsidRPr="00340914" w:rsidRDefault="007B0696" w:rsidP="007B0696">
            <w:pPr>
              <w:pStyle w:val="TAC"/>
              <w:rPr>
                <w:rFonts w:cs="Arial"/>
                <w:lang w:eastAsia="zh-CN"/>
              </w:rPr>
            </w:pPr>
            <w:r w:rsidRPr="00340914">
              <w:rPr>
                <w:rFonts w:hint="eastAsia"/>
                <w:lang w:eastAsia="zh-CN"/>
              </w:rPr>
              <w:t>6540</w:t>
            </w:r>
          </w:p>
        </w:tc>
        <w:tc>
          <w:tcPr>
            <w:tcW w:w="992" w:type="dxa"/>
          </w:tcPr>
          <w:p w14:paraId="0A43455F" w14:textId="77777777" w:rsidR="007B0696" w:rsidRPr="00340914" w:rsidRDefault="007B0696" w:rsidP="007B0696">
            <w:pPr>
              <w:pStyle w:val="TAC"/>
              <w:rPr>
                <w:rFonts w:cs="Arial"/>
                <w:lang w:eastAsia="zh-CN"/>
              </w:rPr>
            </w:pPr>
            <w:r w:rsidRPr="00340914">
              <w:t>17</w:t>
            </w:r>
            <w:r w:rsidRPr="00340914">
              <w:rPr>
                <w:rFonts w:hint="eastAsia"/>
                <w:lang w:eastAsia="zh-CN"/>
              </w:rPr>
              <w:t>724</w:t>
            </w:r>
          </w:p>
        </w:tc>
        <w:tc>
          <w:tcPr>
            <w:tcW w:w="992" w:type="dxa"/>
          </w:tcPr>
          <w:p w14:paraId="0A434560" w14:textId="77777777" w:rsidR="007B0696" w:rsidRPr="00340914" w:rsidRDefault="007B0696" w:rsidP="007B0696">
            <w:pPr>
              <w:pStyle w:val="TAC"/>
              <w:rPr>
                <w:rFonts w:cs="Arial"/>
                <w:lang w:eastAsia="zh-CN"/>
              </w:rPr>
            </w:pPr>
            <w:r w:rsidRPr="00340914">
              <w:rPr>
                <w:rFonts w:cs="Arial" w:hint="eastAsia"/>
                <w:lang w:eastAsia="zh-CN"/>
              </w:rPr>
              <w:t>11724</w:t>
            </w:r>
          </w:p>
        </w:tc>
        <w:tc>
          <w:tcPr>
            <w:tcW w:w="993" w:type="dxa"/>
          </w:tcPr>
          <w:p w14:paraId="0A434561" w14:textId="77777777" w:rsidR="007B0696" w:rsidRPr="00340914" w:rsidRDefault="007B0696" w:rsidP="007B0696">
            <w:pPr>
              <w:pStyle w:val="TAC"/>
              <w:rPr>
                <w:rFonts w:cs="Arial"/>
                <w:lang w:eastAsia="zh-CN"/>
              </w:rPr>
            </w:pPr>
            <w:r w:rsidRPr="00340914">
              <w:rPr>
                <w:rFonts w:cs="Arial" w:hint="eastAsia"/>
                <w:lang w:eastAsia="zh-CN"/>
              </w:rPr>
              <w:t>18516</w:t>
            </w:r>
          </w:p>
        </w:tc>
        <w:tc>
          <w:tcPr>
            <w:tcW w:w="1134" w:type="dxa"/>
          </w:tcPr>
          <w:p w14:paraId="0A434562" w14:textId="77777777" w:rsidR="007B0696" w:rsidRPr="00340914" w:rsidRDefault="007B0696" w:rsidP="007B0696">
            <w:pPr>
              <w:pStyle w:val="TAC"/>
              <w:rPr>
                <w:rFonts w:cs="Arial"/>
                <w:lang w:eastAsia="zh-CN"/>
              </w:rPr>
            </w:pPr>
            <w:r w:rsidRPr="00340914">
              <w:rPr>
                <w:rFonts w:cs="Arial" w:hint="eastAsia"/>
                <w:lang w:eastAsia="zh-CN"/>
              </w:rPr>
              <w:t>15948</w:t>
            </w:r>
          </w:p>
        </w:tc>
      </w:tr>
      <w:tr w:rsidR="007B0696" w:rsidRPr="00340914" w14:paraId="0A43456B" w14:textId="77777777" w:rsidTr="007B0696">
        <w:tc>
          <w:tcPr>
            <w:tcW w:w="3510" w:type="dxa"/>
          </w:tcPr>
          <w:p w14:paraId="0A434564"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65" w14:textId="77777777" w:rsidR="007B0696" w:rsidRPr="00340914" w:rsidRDefault="007B0696" w:rsidP="007B0696">
            <w:pPr>
              <w:pStyle w:val="TAC"/>
              <w:rPr>
                <w:rFonts w:cs="Arial"/>
                <w:lang w:eastAsia="zh-CN"/>
              </w:rPr>
            </w:pPr>
            <w:r w:rsidRPr="00340914">
              <w:rPr>
                <w:rFonts w:hint="eastAsia"/>
                <w:lang w:eastAsia="zh-CN"/>
              </w:rPr>
              <w:t>1440</w:t>
            </w:r>
          </w:p>
        </w:tc>
        <w:tc>
          <w:tcPr>
            <w:tcW w:w="992" w:type="dxa"/>
          </w:tcPr>
          <w:p w14:paraId="0A434566" w14:textId="77777777" w:rsidR="007B0696" w:rsidRPr="00340914" w:rsidRDefault="007B0696" w:rsidP="007B0696">
            <w:pPr>
              <w:pStyle w:val="TAC"/>
              <w:rPr>
                <w:rFonts w:cs="Arial"/>
                <w:lang w:eastAsia="zh-CN"/>
              </w:rPr>
            </w:pPr>
            <w:r w:rsidRPr="00340914">
              <w:rPr>
                <w:rFonts w:hint="eastAsia"/>
                <w:lang w:eastAsia="zh-CN"/>
              </w:rPr>
              <w:t>3600</w:t>
            </w:r>
          </w:p>
        </w:tc>
        <w:tc>
          <w:tcPr>
            <w:tcW w:w="992" w:type="dxa"/>
          </w:tcPr>
          <w:p w14:paraId="0A434567" w14:textId="77777777" w:rsidR="007B0696" w:rsidRPr="00340914" w:rsidRDefault="007B0696" w:rsidP="007B0696">
            <w:pPr>
              <w:pStyle w:val="TAC"/>
              <w:rPr>
                <w:rFonts w:cs="Arial"/>
                <w:lang w:eastAsia="zh-CN"/>
              </w:rPr>
            </w:pPr>
            <w:r w:rsidRPr="00340914">
              <w:rPr>
                <w:rFonts w:hint="eastAsia"/>
                <w:lang w:eastAsia="zh-CN"/>
              </w:rPr>
              <w:t>6000</w:t>
            </w:r>
          </w:p>
        </w:tc>
        <w:tc>
          <w:tcPr>
            <w:tcW w:w="992" w:type="dxa"/>
          </w:tcPr>
          <w:p w14:paraId="0A434568" w14:textId="77777777" w:rsidR="007B0696" w:rsidRPr="00340914" w:rsidRDefault="007B0696" w:rsidP="007B0696">
            <w:pPr>
              <w:pStyle w:val="TAC"/>
              <w:rPr>
                <w:rFonts w:cs="Arial"/>
                <w:lang w:eastAsia="zh-CN"/>
              </w:rPr>
            </w:pPr>
            <w:r w:rsidRPr="00340914">
              <w:rPr>
                <w:rFonts w:hint="eastAsia"/>
                <w:lang w:eastAsia="zh-CN"/>
              </w:rPr>
              <w:t>12000</w:t>
            </w:r>
          </w:p>
        </w:tc>
        <w:tc>
          <w:tcPr>
            <w:tcW w:w="993" w:type="dxa"/>
          </w:tcPr>
          <w:p w14:paraId="0A434569" w14:textId="77777777" w:rsidR="007B0696" w:rsidRPr="00340914" w:rsidRDefault="007B0696" w:rsidP="007B0696">
            <w:pPr>
              <w:pStyle w:val="TAC"/>
              <w:rPr>
                <w:rFonts w:cs="Arial"/>
                <w:lang w:eastAsia="zh-CN"/>
              </w:rPr>
            </w:pPr>
            <w:r w:rsidRPr="00340914">
              <w:rPr>
                <w:rFonts w:hint="eastAsia"/>
                <w:lang w:eastAsia="zh-CN"/>
              </w:rPr>
              <w:t>18000</w:t>
            </w:r>
          </w:p>
        </w:tc>
        <w:tc>
          <w:tcPr>
            <w:tcW w:w="1134" w:type="dxa"/>
          </w:tcPr>
          <w:p w14:paraId="0A43456A" w14:textId="77777777" w:rsidR="007B0696" w:rsidRPr="00340914" w:rsidRDefault="007B0696" w:rsidP="007B0696">
            <w:pPr>
              <w:pStyle w:val="TAC"/>
              <w:rPr>
                <w:rFonts w:cs="Arial"/>
                <w:lang w:eastAsia="zh-CN"/>
              </w:rPr>
            </w:pPr>
            <w:r w:rsidRPr="00340914">
              <w:rPr>
                <w:rFonts w:hint="eastAsia"/>
                <w:lang w:eastAsia="zh-CN"/>
              </w:rPr>
              <w:t>24000</w:t>
            </w:r>
          </w:p>
        </w:tc>
      </w:tr>
      <w:tr w:rsidR="007B0696" w:rsidRPr="00340914" w14:paraId="0A434573" w14:textId="77777777" w:rsidTr="007B0696">
        <w:tc>
          <w:tcPr>
            <w:tcW w:w="3510" w:type="dxa"/>
          </w:tcPr>
          <w:p w14:paraId="0A43456C"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6D"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6E"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6F"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70"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71"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72"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75" w14:textId="77777777" w:rsidTr="007B0696">
        <w:tc>
          <w:tcPr>
            <w:tcW w:w="9606" w:type="dxa"/>
            <w:gridSpan w:val="7"/>
          </w:tcPr>
          <w:p w14:paraId="0A434574"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5">
                <v:shape id="_x0000_i1148" type="#_x0000_t75" style="width:92.5pt;height:15.5pt" o:ole="">
                  <v:imagedata r:id="rId224" o:title=""/>
                </v:shape>
                <o:OLEObject Type="Embed" ProgID="Equation.3" ShapeID="_x0000_i1148" DrawAspect="Content" ObjectID="_1797887899" r:id="rId225"/>
              </w:object>
            </w:r>
            <w:r w:rsidRPr="00340914">
              <w:rPr>
                <w:rFonts w:hint="eastAsia"/>
                <w:lang w:eastAsia="zh-CN"/>
              </w:rPr>
              <w:t>.</w:t>
            </w:r>
          </w:p>
        </w:tc>
      </w:tr>
    </w:tbl>
    <w:p w14:paraId="0A434576" w14:textId="77777777" w:rsidR="007B0696" w:rsidRPr="00340914" w:rsidRDefault="007B0696" w:rsidP="007B0696">
      <w:pPr>
        <w:rPr>
          <w:lang w:eastAsia="zh-CN"/>
        </w:rPr>
      </w:pPr>
    </w:p>
    <w:p w14:paraId="0A434577" w14:textId="77777777" w:rsidR="007B0696" w:rsidRPr="00340914" w:rsidRDefault="007B0696" w:rsidP="007B0696">
      <w:pPr>
        <w:pStyle w:val="Heading1"/>
        <w:rPr>
          <w:lang w:eastAsia="zh-CN"/>
        </w:rPr>
      </w:pPr>
      <w:bookmarkStart w:id="6660" w:name="_Toc20997919"/>
      <w:bookmarkStart w:id="6661" w:name="_Toc29478598"/>
      <w:bookmarkStart w:id="6662" w:name="_Toc35933196"/>
      <w:bookmarkStart w:id="6663" w:name="_Toc35935484"/>
      <w:bookmarkStart w:id="6664" w:name="_Toc37163068"/>
      <w:bookmarkStart w:id="6665" w:name="_Toc37173396"/>
      <w:bookmarkStart w:id="6666" w:name="_Toc37173648"/>
      <w:bookmarkStart w:id="6667" w:name="_Toc44754204"/>
      <w:bookmarkStart w:id="6668" w:name="_Toc45825632"/>
      <w:bookmarkStart w:id="6669" w:name="_Toc45825884"/>
      <w:bookmarkStart w:id="6670" w:name="_Toc45826136"/>
      <w:bookmarkStart w:id="6671" w:name="_Toc45826388"/>
      <w:bookmarkStart w:id="6672" w:name="_Toc52466554"/>
      <w:bookmarkStart w:id="6673" w:name="_Toc66869539"/>
      <w:bookmarkStart w:id="6674" w:name="_Toc66872357"/>
      <w:bookmarkStart w:id="6675" w:name="_Toc75173514"/>
      <w:bookmarkStart w:id="6676" w:name="_Toc76497330"/>
      <w:bookmarkStart w:id="6677" w:name="_Toc82894131"/>
      <w:bookmarkStart w:id="6678" w:name="_Toc89684662"/>
      <w:bookmarkStart w:id="6679" w:name="_Toc98574803"/>
      <w:bookmarkStart w:id="6680" w:name="_Toc123307031"/>
      <w:bookmarkStart w:id="6681" w:name="_Toc123308176"/>
      <w:bookmarkStart w:id="6682" w:name="_Toc124187232"/>
      <w:bookmarkStart w:id="6683" w:name="_Toc130825037"/>
      <w:bookmarkStart w:id="6684" w:name="_Toc137388897"/>
      <w:bookmarkStart w:id="6685" w:name="_Toc137454443"/>
      <w:bookmarkStart w:id="6686" w:name="_Toc138894770"/>
      <w:bookmarkStart w:id="6687" w:name="_Toc145034929"/>
      <w:bookmarkStart w:id="6688" w:name="_Toc153185478"/>
      <w:bookmarkStart w:id="6689" w:name="_Toc161926353"/>
      <w:bookmarkStart w:id="6690" w:name="_Toc163214768"/>
      <w:bookmarkStart w:id="6691" w:name="_Toc187273195"/>
      <w:r w:rsidRPr="00340914">
        <w:rPr>
          <w:rFonts w:hint="eastAsia"/>
          <w:lang w:eastAsia="zh-CN"/>
        </w:rPr>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p>
    <w:p w14:paraId="0A434578" w14:textId="77777777" w:rsidR="007B0696" w:rsidRPr="00340914" w:rsidRDefault="007B0696" w:rsidP="007B0696">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80" w14:textId="77777777" w:rsidTr="007B0696">
        <w:tc>
          <w:tcPr>
            <w:tcW w:w="3510" w:type="dxa"/>
          </w:tcPr>
          <w:p w14:paraId="0A434579" w14:textId="77777777" w:rsidR="007B0696" w:rsidRPr="00340914" w:rsidRDefault="007B0696" w:rsidP="007B0696">
            <w:pPr>
              <w:pStyle w:val="TAH"/>
              <w:rPr>
                <w:rFonts w:cs="Arial"/>
              </w:rPr>
            </w:pPr>
            <w:r w:rsidRPr="00340914">
              <w:rPr>
                <w:rFonts w:cs="Arial"/>
              </w:rPr>
              <w:t>Reference channel</w:t>
            </w:r>
          </w:p>
        </w:tc>
        <w:tc>
          <w:tcPr>
            <w:tcW w:w="993" w:type="dxa"/>
          </w:tcPr>
          <w:p w14:paraId="0A43457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14:paraId="0A43457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14:paraId="0A43457C"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14:paraId="0A43457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14:paraId="0A43457E"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14:paraId="0A43457F"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7B0696" w:rsidRPr="00340914" w14:paraId="0A434588" w14:textId="77777777" w:rsidTr="007B0696">
        <w:tc>
          <w:tcPr>
            <w:tcW w:w="3510" w:type="dxa"/>
          </w:tcPr>
          <w:p w14:paraId="0A434581"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82" w14:textId="77777777" w:rsidR="007B0696" w:rsidRPr="00340914" w:rsidRDefault="007B0696" w:rsidP="007B0696">
            <w:pPr>
              <w:pStyle w:val="TAC"/>
              <w:rPr>
                <w:rFonts w:cs="Arial"/>
              </w:rPr>
            </w:pPr>
            <w:r w:rsidRPr="00340914">
              <w:rPr>
                <w:rFonts w:cs="Arial"/>
              </w:rPr>
              <w:t>6</w:t>
            </w:r>
          </w:p>
        </w:tc>
        <w:tc>
          <w:tcPr>
            <w:tcW w:w="992" w:type="dxa"/>
          </w:tcPr>
          <w:p w14:paraId="0A434583" w14:textId="77777777" w:rsidR="007B0696" w:rsidRPr="00340914" w:rsidRDefault="007B0696" w:rsidP="007B0696">
            <w:pPr>
              <w:pStyle w:val="TAC"/>
              <w:rPr>
                <w:rFonts w:cs="Arial"/>
              </w:rPr>
            </w:pPr>
            <w:r w:rsidRPr="00340914">
              <w:rPr>
                <w:rFonts w:cs="Arial"/>
              </w:rPr>
              <w:t>15</w:t>
            </w:r>
          </w:p>
        </w:tc>
        <w:tc>
          <w:tcPr>
            <w:tcW w:w="992" w:type="dxa"/>
          </w:tcPr>
          <w:p w14:paraId="0A434584" w14:textId="77777777" w:rsidR="007B0696" w:rsidRPr="00340914" w:rsidRDefault="007B0696" w:rsidP="007B0696">
            <w:pPr>
              <w:pStyle w:val="TAC"/>
              <w:rPr>
                <w:rFonts w:cs="Arial"/>
              </w:rPr>
            </w:pPr>
            <w:r w:rsidRPr="00340914">
              <w:rPr>
                <w:rFonts w:cs="Arial"/>
              </w:rPr>
              <w:t>25</w:t>
            </w:r>
          </w:p>
        </w:tc>
        <w:tc>
          <w:tcPr>
            <w:tcW w:w="992" w:type="dxa"/>
          </w:tcPr>
          <w:p w14:paraId="0A434585" w14:textId="77777777" w:rsidR="007B0696" w:rsidRPr="00340914" w:rsidRDefault="007B0696" w:rsidP="007B0696">
            <w:pPr>
              <w:pStyle w:val="TAC"/>
              <w:rPr>
                <w:rFonts w:cs="Arial"/>
              </w:rPr>
            </w:pPr>
            <w:r w:rsidRPr="00340914">
              <w:rPr>
                <w:rFonts w:cs="Arial"/>
              </w:rPr>
              <w:t>50</w:t>
            </w:r>
          </w:p>
        </w:tc>
        <w:tc>
          <w:tcPr>
            <w:tcW w:w="993" w:type="dxa"/>
          </w:tcPr>
          <w:p w14:paraId="0A434586" w14:textId="77777777" w:rsidR="007B0696" w:rsidRPr="00340914" w:rsidRDefault="007B0696" w:rsidP="007B0696">
            <w:pPr>
              <w:pStyle w:val="TAC"/>
              <w:rPr>
                <w:rFonts w:cs="Arial"/>
              </w:rPr>
            </w:pPr>
            <w:r w:rsidRPr="00340914">
              <w:rPr>
                <w:rFonts w:cs="Arial"/>
              </w:rPr>
              <w:t>75</w:t>
            </w:r>
          </w:p>
        </w:tc>
        <w:tc>
          <w:tcPr>
            <w:tcW w:w="1134" w:type="dxa"/>
          </w:tcPr>
          <w:p w14:paraId="0A434587" w14:textId="77777777" w:rsidR="007B0696" w:rsidRPr="00340914" w:rsidRDefault="007B0696" w:rsidP="007B0696">
            <w:pPr>
              <w:pStyle w:val="TAC"/>
              <w:rPr>
                <w:rFonts w:cs="Arial"/>
              </w:rPr>
            </w:pPr>
            <w:r w:rsidRPr="00340914">
              <w:rPr>
                <w:rFonts w:cs="Arial"/>
              </w:rPr>
              <w:t>100</w:t>
            </w:r>
          </w:p>
        </w:tc>
      </w:tr>
      <w:tr w:rsidR="007B0696" w:rsidRPr="00340914" w14:paraId="0A434590" w14:textId="77777777" w:rsidTr="007B0696">
        <w:tc>
          <w:tcPr>
            <w:tcW w:w="3510" w:type="dxa"/>
          </w:tcPr>
          <w:p w14:paraId="0A434589"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8A"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B"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C"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D"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8E"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8F"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98" w14:textId="77777777" w:rsidTr="007B0696">
        <w:tc>
          <w:tcPr>
            <w:tcW w:w="3510" w:type="dxa"/>
          </w:tcPr>
          <w:p w14:paraId="0A434591" w14:textId="77777777" w:rsidR="007B0696" w:rsidRPr="00340914" w:rsidRDefault="007B0696" w:rsidP="007B0696">
            <w:pPr>
              <w:pStyle w:val="TAL"/>
              <w:rPr>
                <w:rFonts w:cs="Arial"/>
              </w:rPr>
            </w:pPr>
            <w:r w:rsidRPr="00340914">
              <w:rPr>
                <w:rFonts w:cs="Arial"/>
              </w:rPr>
              <w:t>Modulation</w:t>
            </w:r>
          </w:p>
        </w:tc>
        <w:tc>
          <w:tcPr>
            <w:tcW w:w="993" w:type="dxa"/>
          </w:tcPr>
          <w:p w14:paraId="0A434592" w14:textId="77777777" w:rsidR="007B0696" w:rsidRPr="00340914" w:rsidRDefault="007B0696" w:rsidP="007B0696">
            <w:pPr>
              <w:pStyle w:val="TAC"/>
              <w:rPr>
                <w:rFonts w:cs="Arial"/>
              </w:rPr>
            </w:pPr>
            <w:r w:rsidRPr="00340914">
              <w:rPr>
                <w:rFonts w:cs="Arial"/>
              </w:rPr>
              <w:t>256QAM</w:t>
            </w:r>
          </w:p>
        </w:tc>
        <w:tc>
          <w:tcPr>
            <w:tcW w:w="992" w:type="dxa"/>
          </w:tcPr>
          <w:p w14:paraId="0A434593" w14:textId="77777777" w:rsidR="007B0696" w:rsidRPr="00340914" w:rsidRDefault="007B0696" w:rsidP="007B0696">
            <w:pPr>
              <w:pStyle w:val="TAC"/>
              <w:rPr>
                <w:rFonts w:cs="Arial"/>
              </w:rPr>
            </w:pPr>
            <w:r w:rsidRPr="00340914">
              <w:rPr>
                <w:rFonts w:cs="Arial"/>
              </w:rPr>
              <w:t>256QAM</w:t>
            </w:r>
          </w:p>
        </w:tc>
        <w:tc>
          <w:tcPr>
            <w:tcW w:w="992" w:type="dxa"/>
          </w:tcPr>
          <w:p w14:paraId="0A434594" w14:textId="77777777" w:rsidR="007B0696" w:rsidRPr="00340914" w:rsidRDefault="007B0696" w:rsidP="007B0696">
            <w:pPr>
              <w:pStyle w:val="TAC"/>
              <w:rPr>
                <w:rFonts w:cs="Arial"/>
              </w:rPr>
            </w:pPr>
            <w:r w:rsidRPr="00340914">
              <w:rPr>
                <w:rFonts w:cs="Arial"/>
              </w:rPr>
              <w:t>256QAM</w:t>
            </w:r>
          </w:p>
        </w:tc>
        <w:tc>
          <w:tcPr>
            <w:tcW w:w="992" w:type="dxa"/>
          </w:tcPr>
          <w:p w14:paraId="0A434595" w14:textId="77777777" w:rsidR="007B0696" w:rsidRPr="00340914" w:rsidRDefault="007B0696" w:rsidP="007B0696">
            <w:pPr>
              <w:pStyle w:val="TAC"/>
              <w:rPr>
                <w:rFonts w:cs="Arial"/>
              </w:rPr>
            </w:pPr>
            <w:r w:rsidRPr="00340914">
              <w:rPr>
                <w:rFonts w:cs="Arial"/>
              </w:rPr>
              <w:t>256QAM</w:t>
            </w:r>
          </w:p>
        </w:tc>
        <w:tc>
          <w:tcPr>
            <w:tcW w:w="993" w:type="dxa"/>
          </w:tcPr>
          <w:p w14:paraId="0A434596" w14:textId="77777777" w:rsidR="007B0696" w:rsidRPr="00340914" w:rsidRDefault="007B0696" w:rsidP="007B0696">
            <w:pPr>
              <w:pStyle w:val="TAC"/>
              <w:rPr>
                <w:rFonts w:cs="Arial"/>
              </w:rPr>
            </w:pPr>
            <w:r w:rsidRPr="00340914">
              <w:rPr>
                <w:rFonts w:cs="Arial"/>
              </w:rPr>
              <w:t>256QAM</w:t>
            </w:r>
          </w:p>
        </w:tc>
        <w:tc>
          <w:tcPr>
            <w:tcW w:w="1134" w:type="dxa"/>
          </w:tcPr>
          <w:p w14:paraId="0A434597" w14:textId="77777777" w:rsidR="007B0696" w:rsidRPr="00340914" w:rsidRDefault="007B0696" w:rsidP="007B0696">
            <w:pPr>
              <w:pStyle w:val="TAC"/>
              <w:rPr>
                <w:rFonts w:cs="Arial"/>
              </w:rPr>
            </w:pPr>
            <w:r w:rsidRPr="00340914">
              <w:rPr>
                <w:rFonts w:cs="Arial"/>
              </w:rPr>
              <w:t>256QAM</w:t>
            </w:r>
          </w:p>
        </w:tc>
      </w:tr>
      <w:tr w:rsidR="007B0696" w:rsidRPr="00340914" w14:paraId="0A4345A0" w14:textId="77777777" w:rsidTr="007B0696">
        <w:tc>
          <w:tcPr>
            <w:tcW w:w="3510" w:type="dxa"/>
          </w:tcPr>
          <w:p w14:paraId="0A434599" w14:textId="77777777" w:rsidR="007B0696" w:rsidRPr="00340914" w:rsidRDefault="007B0696" w:rsidP="007B0696">
            <w:pPr>
              <w:pStyle w:val="TAL"/>
              <w:rPr>
                <w:rFonts w:cs="Arial"/>
              </w:rPr>
            </w:pPr>
            <w:r w:rsidRPr="00340914">
              <w:rPr>
                <w:rFonts w:cs="Arial"/>
              </w:rPr>
              <w:t>Code rate</w:t>
            </w:r>
          </w:p>
        </w:tc>
        <w:tc>
          <w:tcPr>
            <w:tcW w:w="993" w:type="dxa"/>
          </w:tcPr>
          <w:p w14:paraId="0A43459A"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B"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C"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D" w14:textId="77777777" w:rsidR="007B0696" w:rsidRPr="00340914" w:rsidRDefault="007B0696" w:rsidP="007B0696">
            <w:pPr>
              <w:pStyle w:val="TAC"/>
              <w:rPr>
                <w:lang w:eastAsia="zh-CN"/>
              </w:rPr>
            </w:pPr>
            <w:r w:rsidRPr="00340914">
              <w:rPr>
                <w:rFonts w:hint="eastAsia"/>
                <w:lang w:eastAsia="zh-CN"/>
              </w:rPr>
              <w:t>0.69</w:t>
            </w:r>
          </w:p>
        </w:tc>
        <w:tc>
          <w:tcPr>
            <w:tcW w:w="993" w:type="dxa"/>
          </w:tcPr>
          <w:p w14:paraId="0A43459E" w14:textId="77777777" w:rsidR="007B0696" w:rsidRPr="00340914" w:rsidRDefault="007B0696" w:rsidP="007B0696">
            <w:pPr>
              <w:pStyle w:val="TAC"/>
              <w:rPr>
                <w:lang w:eastAsia="zh-CN"/>
              </w:rPr>
            </w:pPr>
            <w:r w:rsidRPr="00340914">
              <w:rPr>
                <w:rFonts w:hint="eastAsia"/>
                <w:lang w:eastAsia="zh-CN"/>
              </w:rPr>
              <w:t>0.69</w:t>
            </w:r>
          </w:p>
        </w:tc>
        <w:tc>
          <w:tcPr>
            <w:tcW w:w="1134" w:type="dxa"/>
          </w:tcPr>
          <w:p w14:paraId="0A43459F" w14:textId="77777777" w:rsidR="007B0696" w:rsidRPr="00340914" w:rsidRDefault="007B0696" w:rsidP="007B0696">
            <w:pPr>
              <w:pStyle w:val="TAC"/>
              <w:rPr>
                <w:lang w:eastAsia="zh-CN"/>
              </w:rPr>
            </w:pPr>
            <w:r w:rsidRPr="00340914">
              <w:rPr>
                <w:rFonts w:hint="eastAsia"/>
                <w:lang w:eastAsia="zh-CN"/>
              </w:rPr>
              <w:t>0.69</w:t>
            </w:r>
          </w:p>
        </w:tc>
      </w:tr>
      <w:tr w:rsidR="007B0696" w:rsidRPr="00340914" w14:paraId="0A4345A8" w14:textId="77777777" w:rsidTr="007B0696">
        <w:tc>
          <w:tcPr>
            <w:tcW w:w="3510" w:type="dxa"/>
          </w:tcPr>
          <w:p w14:paraId="0A4345A1" w14:textId="77777777" w:rsidR="007B0696" w:rsidRPr="00340914" w:rsidRDefault="007B0696" w:rsidP="007B0696">
            <w:pPr>
              <w:pStyle w:val="TAL"/>
              <w:rPr>
                <w:rFonts w:cs="Arial"/>
              </w:rPr>
            </w:pPr>
            <w:r w:rsidRPr="00340914">
              <w:rPr>
                <w:rFonts w:cs="Arial"/>
              </w:rPr>
              <w:t>Payload size (bits)</w:t>
            </w:r>
          </w:p>
        </w:tc>
        <w:tc>
          <w:tcPr>
            <w:tcW w:w="993" w:type="dxa"/>
          </w:tcPr>
          <w:p w14:paraId="0A4345A2" w14:textId="77777777" w:rsidR="007B0696" w:rsidRPr="00340914" w:rsidRDefault="007B0696" w:rsidP="007B0696">
            <w:pPr>
              <w:pStyle w:val="TAC"/>
              <w:rPr>
                <w:rFonts w:cs="Arial"/>
                <w:lang w:eastAsia="zh-CN"/>
              </w:rPr>
            </w:pPr>
            <w:r w:rsidRPr="00340914">
              <w:rPr>
                <w:rFonts w:hint="eastAsia"/>
                <w:lang w:eastAsia="zh-CN"/>
              </w:rPr>
              <w:t>1864</w:t>
            </w:r>
          </w:p>
        </w:tc>
        <w:tc>
          <w:tcPr>
            <w:tcW w:w="992" w:type="dxa"/>
          </w:tcPr>
          <w:p w14:paraId="0A4345A3" w14:textId="77777777" w:rsidR="007B0696" w:rsidRPr="00340914" w:rsidRDefault="007B0696" w:rsidP="007B0696">
            <w:pPr>
              <w:pStyle w:val="TAC"/>
              <w:rPr>
                <w:rFonts w:cs="Arial"/>
                <w:lang w:eastAsia="zh-CN"/>
              </w:rPr>
            </w:pPr>
            <w:r w:rsidRPr="00340914">
              <w:rPr>
                <w:rFonts w:hint="eastAsia"/>
                <w:lang w:eastAsia="zh-CN"/>
              </w:rPr>
              <w:t>4584</w:t>
            </w:r>
          </w:p>
        </w:tc>
        <w:tc>
          <w:tcPr>
            <w:tcW w:w="992" w:type="dxa"/>
          </w:tcPr>
          <w:p w14:paraId="0A4345A4" w14:textId="77777777" w:rsidR="007B0696" w:rsidRPr="00340914" w:rsidRDefault="007B0696" w:rsidP="007B0696">
            <w:pPr>
              <w:pStyle w:val="TAC"/>
              <w:rPr>
                <w:rFonts w:cs="Arial"/>
                <w:lang w:eastAsia="zh-CN"/>
              </w:rPr>
            </w:pPr>
            <w:r w:rsidRPr="00340914">
              <w:rPr>
                <w:rFonts w:hint="eastAsia"/>
                <w:lang w:eastAsia="zh-CN"/>
              </w:rPr>
              <w:t>8248</w:t>
            </w:r>
          </w:p>
        </w:tc>
        <w:tc>
          <w:tcPr>
            <w:tcW w:w="992" w:type="dxa"/>
          </w:tcPr>
          <w:p w14:paraId="0A4345A5" w14:textId="77777777" w:rsidR="007B0696" w:rsidRPr="00340914" w:rsidRDefault="007B0696" w:rsidP="007B0696">
            <w:pPr>
              <w:pStyle w:val="TAC"/>
              <w:rPr>
                <w:rFonts w:cs="Arial"/>
                <w:lang w:eastAsia="zh-CN"/>
              </w:rPr>
            </w:pPr>
            <w:r w:rsidRPr="00340914">
              <w:rPr>
                <w:rFonts w:hint="eastAsia"/>
                <w:lang w:eastAsia="zh-CN"/>
              </w:rPr>
              <w:t>16416</w:t>
            </w:r>
          </w:p>
        </w:tc>
        <w:tc>
          <w:tcPr>
            <w:tcW w:w="993" w:type="dxa"/>
          </w:tcPr>
          <w:p w14:paraId="0A4345A6" w14:textId="77777777" w:rsidR="007B0696" w:rsidRPr="00340914" w:rsidRDefault="007B0696" w:rsidP="007B0696">
            <w:pPr>
              <w:pStyle w:val="TAC"/>
              <w:rPr>
                <w:rFonts w:cs="Arial"/>
                <w:lang w:eastAsia="zh-CN"/>
              </w:rPr>
            </w:pPr>
            <w:r w:rsidRPr="00340914">
              <w:rPr>
                <w:rFonts w:hint="eastAsia"/>
                <w:lang w:eastAsia="zh-CN"/>
              </w:rPr>
              <w:t>26416</w:t>
            </w:r>
          </w:p>
        </w:tc>
        <w:tc>
          <w:tcPr>
            <w:tcW w:w="1134" w:type="dxa"/>
          </w:tcPr>
          <w:p w14:paraId="0A4345A7" w14:textId="77777777" w:rsidR="007B0696" w:rsidRPr="00340914" w:rsidRDefault="007B0696" w:rsidP="007B0696">
            <w:pPr>
              <w:pStyle w:val="TAC"/>
              <w:rPr>
                <w:rFonts w:cs="Arial"/>
                <w:lang w:eastAsia="zh-CN"/>
              </w:rPr>
            </w:pPr>
            <w:r w:rsidRPr="00340914">
              <w:rPr>
                <w:rFonts w:hint="eastAsia"/>
                <w:lang w:eastAsia="zh-CN"/>
              </w:rPr>
              <w:t>34008</w:t>
            </w:r>
          </w:p>
        </w:tc>
      </w:tr>
      <w:tr w:rsidR="007B0696" w:rsidRPr="00340914" w14:paraId="0A4345B0" w14:textId="77777777" w:rsidTr="007B0696">
        <w:tc>
          <w:tcPr>
            <w:tcW w:w="3510" w:type="dxa"/>
          </w:tcPr>
          <w:p w14:paraId="0A4345A9"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AA" w14:textId="77777777" w:rsidR="007B0696" w:rsidRPr="00340914" w:rsidRDefault="007B0696" w:rsidP="007B0696">
            <w:pPr>
              <w:pStyle w:val="TAC"/>
              <w:rPr>
                <w:rFonts w:cs="Arial"/>
              </w:rPr>
            </w:pPr>
            <w:r w:rsidRPr="00340914">
              <w:t>24</w:t>
            </w:r>
          </w:p>
        </w:tc>
        <w:tc>
          <w:tcPr>
            <w:tcW w:w="992" w:type="dxa"/>
          </w:tcPr>
          <w:p w14:paraId="0A4345AB" w14:textId="77777777" w:rsidR="007B0696" w:rsidRPr="00340914" w:rsidRDefault="007B0696" w:rsidP="007B0696">
            <w:pPr>
              <w:pStyle w:val="TAC"/>
              <w:rPr>
                <w:rFonts w:cs="Arial"/>
              </w:rPr>
            </w:pPr>
            <w:r w:rsidRPr="00340914">
              <w:t>24</w:t>
            </w:r>
          </w:p>
        </w:tc>
        <w:tc>
          <w:tcPr>
            <w:tcW w:w="992" w:type="dxa"/>
          </w:tcPr>
          <w:p w14:paraId="0A4345AC" w14:textId="77777777" w:rsidR="007B0696" w:rsidRPr="00340914" w:rsidRDefault="007B0696" w:rsidP="007B0696">
            <w:pPr>
              <w:pStyle w:val="TAC"/>
              <w:rPr>
                <w:rFonts w:cs="Arial"/>
              </w:rPr>
            </w:pPr>
            <w:r w:rsidRPr="00340914">
              <w:t>24</w:t>
            </w:r>
          </w:p>
        </w:tc>
        <w:tc>
          <w:tcPr>
            <w:tcW w:w="992" w:type="dxa"/>
          </w:tcPr>
          <w:p w14:paraId="0A4345AD" w14:textId="77777777" w:rsidR="007B0696" w:rsidRPr="00340914" w:rsidRDefault="007B0696" w:rsidP="007B0696">
            <w:pPr>
              <w:pStyle w:val="TAC"/>
              <w:rPr>
                <w:rFonts w:cs="Arial"/>
              </w:rPr>
            </w:pPr>
            <w:r w:rsidRPr="00340914">
              <w:t>24</w:t>
            </w:r>
          </w:p>
        </w:tc>
        <w:tc>
          <w:tcPr>
            <w:tcW w:w="993" w:type="dxa"/>
          </w:tcPr>
          <w:p w14:paraId="0A4345AE" w14:textId="77777777" w:rsidR="007B0696" w:rsidRPr="00340914" w:rsidRDefault="007B0696" w:rsidP="007B0696">
            <w:pPr>
              <w:pStyle w:val="TAC"/>
              <w:rPr>
                <w:rFonts w:cs="Arial"/>
              </w:rPr>
            </w:pPr>
            <w:r w:rsidRPr="00340914">
              <w:t>24</w:t>
            </w:r>
          </w:p>
        </w:tc>
        <w:tc>
          <w:tcPr>
            <w:tcW w:w="1134" w:type="dxa"/>
          </w:tcPr>
          <w:p w14:paraId="0A4345AF" w14:textId="77777777" w:rsidR="007B0696" w:rsidRPr="00340914" w:rsidRDefault="007B0696" w:rsidP="007B0696">
            <w:pPr>
              <w:pStyle w:val="TAC"/>
              <w:rPr>
                <w:rFonts w:cs="Arial"/>
              </w:rPr>
            </w:pPr>
            <w:r w:rsidRPr="00340914">
              <w:t>24</w:t>
            </w:r>
          </w:p>
        </w:tc>
      </w:tr>
      <w:tr w:rsidR="007B0696" w:rsidRPr="00340914" w14:paraId="0A4345B8" w14:textId="77777777" w:rsidTr="007B0696">
        <w:tc>
          <w:tcPr>
            <w:tcW w:w="3510" w:type="dxa"/>
          </w:tcPr>
          <w:p w14:paraId="0A4345B1"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B2" w14:textId="77777777" w:rsidR="007B0696" w:rsidRPr="00340914" w:rsidRDefault="007B0696" w:rsidP="007B0696">
            <w:pPr>
              <w:pStyle w:val="TAC"/>
              <w:rPr>
                <w:rFonts w:cs="Arial"/>
              </w:rPr>
            </w:pPr>
            <w:r w:rsidRPr="00340914">
              <w:t>0</w:t>
            </w:r>
          </w:p>
        </w:tc>
        <w:tc>
          <w:tcPr>
            <w:tcW w:w="992" w:type="dxa"/>
          </w:tcPr>
          <w:p w14:paraId="0A4345B3"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B4" w14:textId="77777777" w:rsidR="007B0696" w:rsidRPr="00340914" w:rsidRDefault="007B0696" w:rsidP="007B0696">
            <w:pPr>
              <w:pStyle w:val="TAC"/>
              <w:rPr>
                <w:rFonts w:cs="Arial"/>
              </w:rPr>
            </w:pPr>
            <w:r w:rsidRPr="00340914">
              <w:t>24</w:t>
            </w:r>
          </w:p>
        </w:tc>
        <w:tc>
          <w:tcPr>
            <w:tcW w:w="992" w:type="dxa"/>
          </w:tcPr>
          <w:p w14:paraId="0A4345B5" w14:textId="77777777" w:rsidR="007B0696" w:rsidRPr="00340914" w:rsidRDefault="007B0696" w:rsidP="007B0696">
            <w:pPr>
              <w:pStyle w:val="TAC"/>
              <w:rPr>
                <w:rFonts w:cs="Arial"/>
              </w:rPr>
            </w:pPr>
            <w:r w:rsidRPr="00340914">
              <w:t>24</w:t>
            </w:r>
          </w:p>
        </w:tc>
        <w:tc>
          <w:tcPr>
            <w:tcW w:w="993" w:type="dxa"/>
          </w:tcPr>
          <w:p w14:paraId="0A4345B6" w14:textId="77777777" w:rsidR="007B0696" w:rsidRPr="00340914" w:rsidRDefault="007B0696" w:rsidP="007B0696">
            <w:pPr>
              <w:pStyle w:val="TAC"/>
              <w:rPr>
                <w:rFonts w:cs="Arial"/>
              </w:rPr>
            </w:pPr>
            <w:r w:rsidRPr="00340914">
              <w:t>24</w:t>
            </w:r>
          </w:p>
        </w:tc>
        <w:tc>
          <w:tcPr>
            <w:tcW w:w="1134" w:type="dxa"/>
          </w:tcPr>
          <w:p w14:paraId="0A4345B7" w14:textId="77777777" w:rsidR="007B0696" w:rsidRPr="00340914" w:rsidRDefault="007B0696" w:rsidP="007B0696">
            <w:pPr>
              <w:pStyle w:val="TAC"/>
              <w:rPr>
                <w:rFonts w:cs="Arial"/>
              </w:rPr>
            </w:pPr>
            <w:r w:rsidRPr="00340914">
              <w:t>24</w:t>
            </w:r>
          </w:p>
        </w:tc>
      </w:tr>
      <w:tr w:rsidR="007B0696" w:rsidRPr="00340914" w14:paraId="0A4345C0" w14:textId="77777777" w:rsidTr="007B0696">
        <w:tc>
          <w:tcPr>
            <w:tcW w:w="3510" w:type="dxa"/>
          </w:tcPr>
          <w:p w14:paraId="0A4345B9"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BA"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B"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C" w14:textId="77777777" w:rsidR="007B0696" w:rsidRPr="00340914" w:rsidRDefault="007B0696" w:rsidP="007B0696">
            <w:pPr>
              <w:pStyle w:val="TAC"/>
              <w:rPr>
                <w:rFonts w:cs="Arial"/>
                <w:lang w:eastAsia="zh-CN"/>
              </w:rPr>
            </w:pPr>
            <w:r w:rsidRPr="00340914">
              <w:rPr>
                <w:rFonts w:hint="eastAsia"/>
                <w:lang w:eastAsia="zh-CN"/>
              </w:rPr>
              <w:t>2</w:t>
            </w:r>
          </w:p>
        </w:tc>
        <w:tc>
          <w:tcPr>
            <w:tcW w:w="992" w:type="dxa"/>
          </w:tcPr>
          <w:p w14:paraId="0A4345BD" w14:textId="77777777" w:rsidR="007B0696" w:rsidRPr="00340914" w:rsidRDefault="007B0696" w:rsidP="007B0696">
            <w:pPr>
              <w:pStyle w:val="TAC"/>
              <w:rPr>
                <w:rFonts w:cs="Arial"/>
                <w:lang w:eastAsia="zh-CN"/>
              </w:rPr>
            </w:pPr>
            <w:r w:rsidRPr="00340914">
              <w:rPr>
                <w:rFonts w:hint="eastAsia"/>
                <w:lang w:eastAsia="zh-CN"/>
              </w:rPr>
              <w:t>3</w:t>
            </w:r>
          </w:p>
        </w:tc>
        <w:tc>
          <w:tcPr>
            <w:tcW w:w="993" w:type="dxa"/>
          </w:tcPr>
          <w:p w14:paraId="0A4345BE" w14:textId="77777777" w:rsidR="007B0696" w:rsidRPr="00340914" w:rsidRDefault="007B0696" w:rsidP="007B0696">
            <w:pPr>
              <w:pStyle w:val="TAC"/>
              <w:rPr>
                <w:rFonts w:cs="Arial"/>
                <w:lang w:eastAsia="zh-CN"/>
              </w:rPr>
            </w:pPr>
            <w:r w:rsidRPr="00340914">
              <w:rPr>
                <w:rFonts w:hint="eastAsia"/>
                <w:lang w:eastAsia="zh-CN"/>
              </w:rPr>
              <w:t>5</w:t>
            </w:r>
          </w:p>
        </w:tc>
        <w:tc>
          <w:tcPr>
            <w:tcW w:w="1134" w:type="dxa"/>
          </w:tcPr>
          <w:p w14:paraId="0A4345BF" w14:textId="77777777" w:rsidR="007B0696" w:rsidRPr="00340914" w:rsidRDefault="007B0696" w:rsidP="007B0696">
            <w:pPr>
              <w:pStyle w:val="TAC"/>
              <w:rPr>
                <w:rFonts w:cs="Arial"/>
                <w:lang w:eastAsia="zh-CN"/>
              </w:rPr>
            </w:pPr>
            <w:r w:rsidRPr="00340914">
              <w:rPr>
                <w:rFonts w:hint="eastAsia"/>
                <w:lang w:eastAsia="zh-CN"/>
              </w:rPr>
              <w:t>6</w:t>
            </w:r>
          </w:p>
        </w:tc>
      </w:tr>
      <w:tr w:rsidR="007B0696" w:rsidRPr="00340914" w14:paraId="0A4345C8" w14:textId="77777777" w:rsidTr="007B0696">
        <w:tc>
          <w:tcPr>
            <w:tcW w:w="3510" w:type="dxa"/>
          </w:tcPr>
          <w:p w14:paraId="0A4345C1"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C2" w14:textId="77777777" w:rsidR="007B0696" w:rsidRPr="00340914" w:rsidRDefault="007B0696" w:rsidP="007B0696">
            <w:pPr>
              <w:pStyle w:val="TAC"/>
              <w:rPr>
                <w:rFonts w:cs="Arial"/>
                <w:lang w:eastAsia="zh-CN"/>
              </w:rPr>
            </w:pPr>
            <w:r w:rsidRPr="00340914">
              <w:rPr>
                <w:rFonts w:hint="eastAsia"/>
                <w:lang w:eastAsia="zh-CN"/>
              </w:rPr>
              <w:t>5767</w:t>
            </w:r>
          </w:p>
        </w:tc>
        <w:tc>
          <w:tcPr>
            <w:tcW w:w="992" w:type="dxa"/>
          </w:tcPr>
          <w:p w14:paraId="0A4345C3" w14:textId="77777777" w:rsidR="007B0696" w:rsidRPr="00340914" w:rsidRDefault="007B0696" w:rsidP="007B0696">
            <w:pPr>
              <w:pStyle w:val="TAC"/>
              <w:rPr>
                <w:rFonts w:cs="Arial"/>
                <w:lang w:eastAsia="zh-CN"/>
              </w:rPr>
            </w:pPr>
            <w:r w:rsidRPr="00340914">
              <w:rPr>
                <w:rFonts w:hint="eastAsia"/>
                <w:lang w:eastAsia="zh-CN"/>
              </w:rPr>
              <w:t>13836</w:t>
            </w:r>
          </w:p>
        </w:tc>
        <w:tc>
          <w:tcPr>
            <w:tcW w:w="992" w:type="dxa"/>
          </w:tcPr>
          <w:p w14:paraId="0A4345C4" w14:textId="77777777" w:rsidR="007B0696" w:rsidRPr="00340914" w:rsidRDefault="007B0696" w:rsidP="007B0696">
            <w:pPr>
              <w:pStyle w:val="TAC"/>
              <w:rPr>
                <w:rFonts w:cs="Arial"/>
                <w:lang w:eastAsia="zh-CN"/>
              </w:rPr>
            </w:pPr>
            <w:r w:rsidRPr="00340914">
              <w:rPr>
                <w:rFonts w:hint="eastAsia"/>
                <w:lang w:eastAsia="zh-CN"/>
              </w:rPr>
              <w:t>12492</w:t>
            </w:r>
          </w:p>
        </w:tc>
        <w:tc>
          <w:tcPr>
            <w:tcW w:w="992" w:type="dxa"/>
          </w:tcPr>
          <w:p w14:paraId="0A4345C5" w14:textId="77777777" w:rsidR="007B0696" w:rsidRPr="00340914" w:rsidRDefault="007B0696" w:rsidP="007B0696">
            <w:pPr>
              <w:pStyle w:val="TAC"/>
              <w:rPr>
                <w:rFonts w:cs="Arial"/>
                <w:lang w:eastAsia="zh-CN"/>
              </w:rPr>
            </w:pPr>
            <w:r w:rsidRPr="00340914">
              <w:rPr>
                <w:rFonts w:cs="Arial" w:hint="eastAsia"/>
                <w:lang w:eastAsia="zh-CN"/>
              </w:rPr>
              <w:t>16524</w:t>
            </w:r>
          </w:p>
        </w:tc>
        <w:tc>
          <w:tcPr>
            <w:tcW w:w="993" w:type="dxa"/>
          </w:tcPr>
          <w:p w14:paraId="0A4345C6" w14:textId="77777777" w:rsidR="007B0696" w:rsidRPr="00340914" w:rsidRDefault="007B0696" w:rsidP="007B0696">
            <w:pPr>
              <w:pStyle w:val="TAC"/>
              <w:rPr>
                <w:rFonts w:cs="Arial"/>
                <w:lang w:eastAsia="zh-CN"/>
              </w:rPr>
            </w:pPr>
            <w:r w:rsidRPr="00340914">
              <w:rPr>
                <w:rFonts w:cs="Arial" w:hint="eastAsia"/>
                <w:lang w:eastAsia="zh-CN"/>
              </w:rPr>
              <w:t>15948</w:t>
            </w:r>
          </w:p>
        </w:tc>
        <w:tc>
          <w:tcPr>
            <w:tcW w:w="1134" w:type="dxa"/>
          </w:tcPr>
          <w:p w14:paraId="0A4345C7" w14:textId="77777777" w:rsidR="007B0696" w:rsidRPr="00340914" w:rsidRDefault="007B0696" w:rsidP="007B0696">
            <w:pPr>
              <w:pStyle w:val="TAC"/>
              <w:rPr>
                <w:rFonts w:cs="Arial"/>
                <w:lang w:eastAsia="zh-CN"/>
              </w:rPr>
            </w:pPr>
            <w:r w:rsidRPr="00340914">
              <w:rPr>
                <w:rFonts w:cs="Arial" w:hint="eastAsia"/>
                <w:lang w:eastAsia="zh-CN"/>
              </w:rPr>
              <w:t>17100</w:t>
            </w:r>
          </w:p>
        </w:tc>
      </w:tr>
      <w:tr w:rsidR="007B0696" w:rsidRPr="00340914" w14:paraId="0A4345D0" w14:textId="77777777" w:rsidTr="007B0696">
        <w:tc>
          <w:tcPr>
            <w:tcW w:w="3510" w:type="dxa"/>
          </w:tcPr>
          <w:p w14:paraId="0A4345C9"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CA" w14:textId="77777777" w:rsidR="007B0696" w:rsidRPr="00340914" w:rsidRDefault="007B0696" w:rsidP="007B0696">
            <w:pPr>
              <w:pStyle w:val="TAC"/>
              <w:rPr>
                <w:rFonts w:cs="Arial"/>
                <w:lang w:eastAsia="zh-CN"/>
              </w:rPr>
            </w:pPr>
            <w:r w:rsidRPr="00340914">
              <w:rPr>
                <w:rFonts w:hint="eastAsia"/>
                <w:lang w:eastAsia="zh-CN"/>
              </w:rPr>
              <w:t>2880</w:t>
            </w:r>
          </w:p>
        </w:tc>
        <w:tc>
          <w:tcPr>
            <w:tcW w:w="992" w:type="dxa"/>
          </w:tcPr>
          <w:p w14:paraId="0A4345CB" w14:textId="77777777" w:rsidR="007B0696" w:rsidRPr="00340914" w:rsidRDefault="007B0696" w:rsidP="007B0696">
            <w:pPr>
              <w:pStyle w:val="TAC"/>
              <w:rPr>
                <w:rFonts w:cs="Arial"/>
                <w:lang w:eastAsia="zh-CN"/>
              </w:rPr>
            </w:pPr>
            <w:r w:rsidRPr="00340914">
              <w:rPr>
                <w:rFonts w:hint="eastAsia"/>
                <w:lang w:eastAsia="zh-CN"/>
              </w:rPr>
              <w:t>7200</w:t>
            </w:r>
          </w:p>
        </w:tc>
        <w:tc>
          <w:tcPr>
            <w:tcW w:w="992" w:type="dxa"/>
          </w:tcPr>
          <w:p w14:paraId="0A4345CC" w14:textId="77777777" w:rsidR="007B0696" w:rsidRPr="00340914" w:rsidRDefault="007B0696" w:rsidP="007B0696">
            <w:pPr>
              <w:pStyle w:val="TAC"/>
              <w:rPr>
                <w:rFonts w:cs="Arial"/>
              </w:rPr>
            </w:pPr>
            <w:r w:rsidRPr="00340914">
              <w:rPr>
                <w:rFonts w:hint="eastAsia"/>
                <w:lang w:eastAsia="zh-CN"/>
              </w:rPr>
              <w:t>120</w:t>
            </w:r>
            <w:r w:rsidRPr="00340914">
              <w:t>00</w:t>
            </w:r>
          </w:p>
        </w:tc>
        <w:tc>
          <w:tcPr>
            <w:tcW w:w="992" w:type="dxa"/>
          </w:tcPr>
          <w:p w14:paraId="0A4345CD" w14:textId="77777777" w:rsidR="007B0696" w:rsidRPr="00340914" w:rsidRDefault="007B0696" w:rsidP="007B0696">
            <w:pPr>
              <w:pStyle w:val="TAC"/>
              <w:rPr>
                <w:rFonts w:cs="Arial"/>
              </w:rPr>
            </w:pPr>
            <w:r w:rsidRPr="00340914">
              <w:rPr>
                <w:rFonts w:hint="eastAsia"/>
                <w:lang w:eastAsia="zh-CN"/>
              </w:rPr>
              <w:t>240</w:t>
            </w:r>
            <w:r w:rsidRPr="00340914">
              <w:t>00</w:t>
            </w:r>
          </w:p>
        </w:tc>
        <w:tc>
          <w:tcPr>
            <w:tcW w:w="993" w:type="dxa"/>
          </w:tcPr>
          <w:p w14:paraId="0A4345CE" w14:textId="77777777" w:rsidR="007B0696" w:rsidRPr="00340914" w:rsidRDefault="007B0696" w:rsidP="007B0696">
            <w:pPr>
              <w:pStyle w:val="TAC"/>
              <w:rPr>
                <w:rFonts w:cs="Arial"/>
                <w:lang w:eastAsia="zh-CN"/>
              </w:rPr>
            </w:pPr>
            <w:r w:rsidRPr="00340914">
              <w:rPr>
                <w:rFonts w:hint="eastAsia"/>
                <w:lang w:eastAsia="zh-CN"/>
              </w:rPr>
              <w:t>36000</w:t>
            </w:r>
          </w:p>
        </w:tc>
        <w:tc>
          <w:tcPr>
            <w:tcW w:w="1134" w:type="dxa"/>
          </w:tcPr>
          <w:p w14:paraId="0A4345CF" w14:textId="77777777" w:rsidR="007B0696" w:rsidRPr="00340914" w:rsidRDefault="007B0696" w:rsidP="007B0696">
            <w:pPr>
              <w:pStyle w:val="TAC"/>
              <w:rPr>
                <w:rFonts w:cs="Arial"/>
              </w:rPr>
            </w:pPr>
            <w:r w:rsidRPr="00340914">
              <w:rPr>
                <w:rFonts w:hint="eastAsia"/>
                <w:lang w:eastAsia="zh-CN"/>
              </w:rPr>
              <w:t>480</w:t>
            </w:r>
            <w:r w:rsidRPr="00340914">
              <w:t>00</w:t>
            </w:r>
          </w:p>
        </w:tc>
      </w:tr>
      <w:tr w:rsidR="007B0696" w:rsidRPr="00340914" w14:paraId="0A4345D8" w14:textId="77777777" w:rsidTr="007B0696">
        <w:tc>
          <w:tcPr>
            <w:tcW w:w="3510" w:type="dxa"/>
          </w:tcPr>
          <w:p w14:paraId="0A4345D1"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D2"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D3"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D4"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D5"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D6"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D7"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DA" w14:textId="77777777" w:rsidTr="007B0696">
        <w:tc>
          <w:tcPr>
            <w:tcW w:w="9606" w:type="dxa"/>
            <w:gridSpan w:val="7"/>
          </w:tcPr>
          <w:p w14:paraId="0A4345D9"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6">
                <v:shape id="_x0000_i1149" type="#_x0000_t75" style="width:92.5pt;height:15.5pt" o:ole="">
                  <v:imagedata r:id="rId224" o:title=""/>
                </v:shape>
                <o:OLEObject Type="Embed" ProgID="Equation.3" ShapeID="_x0000_i1149" DrawAspect="Content" ObjectID="_1797887900" r:id="rId226"/>
              </w:object>
            </w:r>
            <w:r w:rsidRPr="00340914">
              <w:rPr>
                <w:rFonts w:hint="eastAsia"/>
                <w:lang w:eastAsia="zh-CN"/>
              </w:rPr>
              <w:t>.</w:t>
            </w:r>
          </w:p>
        </w:tc>
      </w:tr>
    </w:tbl>
    <w:p w14:paraId="0A4345DB" w14:textId="77777777" w:rsidR="007B0696" w:rsidRPr="00340914" w:rsidRDefault="007B0696" w:rsidP="007B0696"/>
    <w:p w14:paraId="0A4345DC" w14:textId="77777777" w:rsidR="007B0696" w:rsidRPr="00340914" w:rsidRDefault="007B0696" w:rsidP="007B0696">
      <w:pPr>
        <w:pStyle w:val="Heading1"/>
        <w:ind w:left="900" w:hanging="900"/>
        <w:jc w:val="both"/>
        <w:rPr>
          <w:lang w:eastAsia="zh-CN"/>
        </w:rPr>
      </w:pPr>
      <w:bookmarkStart w:id="6692" w:name="_Toc20997920"/>
      <w:bookmarkStart w:id="6693" w:name="_Toc29478599"/>
      <w:bookmarkStart w:id="6694" w:name="_Toc35933197"/>
      <w:bookmarkStart w:id="6695" w:name="_Toc35935485"/>
      <w:bookmarkStart w:id="6696" w:name="_Toc37163069"/>
      <w:bookmarkStart w:id="6697" w:name="_Toc37173397"/>
      <w:bookmarkStart w:id="6698" w:name="_Toc37173649"/>
      <w:bookmarkStart w:id="6699" w:name="_Toc44754205"/>
      <w:bookmarkStart w:id="6700" w:name="_Toc45825633"/>
      <w:bookmarkStart w:id="6701" w:name="_Toc45825885"/>
      <w:bookmarkStart w:id="6702" w:name="_Toc45826137"/>
      <w:bookmarkStart w:id="6703" w:name="_Toc45826389"/>
      <w:bookmarkStart w:id="6704" w:name="_Toc52466555"/>
      <w:bookmarkStart w:id="6705" w:name="_Toc66869540"/>
      <w:bookmarkStart w:id="6706" w:name="_Toc66872358"/>
      <w:bookmarkStart w:id="6707" w:name="_Toc75173515"/>
      <w:bookmarkStart w:id="6708" w:name="_Toc76497331"/>
      <w:bookmarkStart w:id="6709" w:name="_Toc82894132"/>
      <w:bookmarkStart w:id="6710" w:name="_Toc89684663"/>
      <w:bookmarkStart w:id="6711" w:name="_Toc98574804"/>
      <w:bookmarkStart w:id="6712" w:name="_Toc123307032"/>
      <w:bookmarkStart w:id="6713" w:name="_Toc123308177"/>
      <w:bookmarkStart w:id="6714" w:name="_Toc124187233"/>
      <w:bookmarkStart w:id="6715" w:name="_Toc130825038"/>
      <w:bookmarkStart w:id="6716" w:name="_Toc137388898"/>
      <w:bookmarkStart w:id="6717" w:name="_Toc137454444"/>
      <w:bookmarkStart w:id="6718" w:name="_Toc138894771"/>
      <w:bookmarkStart w:id="6719" w:name="_Toc145034930"/>
      <w:bookmarkStart w:id="6720" w:name="_Toc153185479"/>
      <w:bookmarkStart w:id="6721" w:name="_Toc161926354"/>
      <w:bookmarkStart w:id="6722" w:name="_Toc163214769"/>
      <w:bookmarkStart w:id="6723" w:name="_Toc187273196"/>
      <w:r w:rsidRPr="00340914">
        <w:rPr>
          <w:lang w:eastAsia="zh-CN"/>
        </w:rPr>
        <w:lastRenderedPageBreak/>
        <w:t>A.20 Fixed Reference Channels for PUSCH of Frame structure type 3</w:t>
      </w:r>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p>
    <w:p w14:paraId="0A4345DD" w14:textId="77777777" w:rsidR="007B0696" w:rsidRPr="00340914" w:rsidRDefault="007B0696" w:rsidP="007B0696">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7B0696" w:rsidRPr="00340914" w14:paraId="0A4345E0" w14:textId="77777777" w:rsidTr="007B0696">
        <w:trPr>
          <w:jc w:val="center"/>
        </w:trPr>
        <w:tc>
          <w:tcPr>
            <w:tcW w:w="3369" w:type="dxa"/>
          </w:tcPr>
          <w:p w14:paraId="0A4345DE" w14:textId="77777777" w:rsidR="007B0696" w:rsidRPr="00340914" w:rsidRDefault="007B0696" w:rsidP="007B0696">
            <w:pPr>
              <w:pStyle w:val="TAH"/>
              <w:rPr>
                <w:rFonts w:cs="Arial"/>
              </w:rPr>
            </w:pPr>
            <w:r w:rsidRPr="00340914">
              <w:rPr>
                <w:rFonts w:cs="Arial"/>
              </w:rPr>
              <w:t>Reference channel</w:t>
            </w:r>
          </w:p>
        </w:tc>
        <w:tc>
          <w:tcPr>
            <w:tcW w:w="717" w:type="dxa"/>
          </w:tcPr>
          <w:p w14:paraId="0A4345DF" w14:textId="77777777" w:rsidR="007B0696" w:rsidRPr="00340914" w:rsidRDefault="007B0696" w:rsidP="007B0696">
            <w:pPr>
              <w:pStyle w:val="TAH"/>
              <w:rPr>
                <w:rFonts w:cs="Arial"/>
              </w:rPr>
            </w:pPr>
            <w:r w:rsidRPr="00340914">
              <w:rPr>
                <w:rFonts w:cs="Arial"/>
              </w:rPr>
              <w:t>A20-1</w:t>
            </w:r>
          </w:p>
        </w:tc>
      </w:tr>
      <w:tr w:rsidR="007B0696" w:rsidRPr="00340914" w14:paraId="0A4345E3" w14:textId="77777777" w:rsidTr="007B0696">
        <w:trPr>
          <w:jc w:val="center"/>
        </w:trPr>
        <w:tc>
          <w:tcPr>
            <w:tcW w:w="3369" w:type="dxa"/>
          </w:tcPr>
          <w:p w14:paraId="0A4345E1" w14:textId="77777777" w:rsidR="007B0696" w:rsidRPr="00340914" w:rsidRDefault="007B0696" w:rsidP="007B0696">
            <w:pPr>
              <w:pStyle w:val="TAL"/>
              <w:rPr>
                <w:rFonts w:cs="Arial"/>
              </w:rPr>
            </w:pPr>
            <w:r w:rsidRPr="00340914">
              <w:rPr>
                <w:rFonts w:cs="Arial"/>
              </w:rPr>
              <w:t>Uplink resource allocation type</w:t>
            </w:r>
          </w:p>
        </w:tc>
        <w:tc>
          <w:tcPr>
            <w:tcW w:w="717" w:type="dxa"/>
          </w:tcPr>
          <w:p w14:paraId="0A4345E2" w14:textId="77777777" w:rsidR="007B0696" w:rsidRPr="00340914" w:rsidRDefault="007B0696" w:rsidP="007B0696">
            <w:pPr>
              <w:pStyle w:val="TAC"/>
              <w:rPr>
                <w:rFonts w:cs="Arial"/>
              </w:rPr>
            </w:pPr>
            <w:r w:rsidRPr="00340914">
              <w:rPr>
                <w:rFonts w:cs="Arial"/>
              </w:rPr>
              <w:t>3</w:t>
            </w:r>
          </w:p>
        </w:tc>
      </w:tr>
      <w:tr w:rsidR="007B0696" w:rsidRPr="00340914" w14:paraId="0A4345E6" w14:textId="77777777" w:rsidTr="007B0696">
        <w:trPr>
          <w:jc w:val="center"/>
        </w:trPr>
        <w:tc>
          <w:tcPr>
            <w:tcW w:w="3369" w:type="dxa"/>
          </w:tcPr>
          <w:p w14:paraId="0A4345E4"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45E5" w14:textId="77777777" w:rsidR="007B0696" w:rsidRPr="00340914" w:rsidRDefault="007B0696" w:rsidP="007B0696">
            <w:pPr>
              <w:pStyle w:val="TAC"/>
              <w:rPr>
                <w:rFonts w:cs="Arial"/>
              </w:rPr>
            </w:pPr>
            <w:r w:rsidRPr="00340914">
              <w:rPr>
                <w:rFonts w:cs="Arial"/>
              </w:rPr>
              <w:t>50</w:t>
            </w:r>
          </w:p>
        </w:tc>
      </w:tr>
      <w:tr w:rsidR="007B0696" w:rsidRPr="00340914" w14:paraId="0A4345E9" w14:textId="77777777" w:rsidTr="007B0696">
        <w:trPr>
          <w:jc w:val="center"/>
        </w:trPr>
        <w:tc>
          <w:tcPr>
            <w:tcW w:w="3369" w:type="dxa"/>
          </w:tcPr>
          <w:p w14:paraId="0A4345E7"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45E8" w14:textId="77777777" w:rsidR="007B0696" w:rsidRPr="00340914" w:rsidRDefault="007B0696" w:rsidP="007B0696">
            <w:pPr>
              <w:pStyle w:val="TAC"/>
              <w:rPr>
                <w:rFonts w:cs="Arial"/>
              </w:rPr>
            </w:pPr>
            <w:r w:rsidRPr="00340914">
              <w:rPr>
                <w:rFonts w:cs="Arial"/>
              </w:rPr>
              <w:t>11</w:t>
            </w:r>
          </w:p>
        </w:tc>
      </w:tr>
      <w:tr w:rsidR="007B0696" w:rsidRPr="00340914" w14:paraId="0A4345EC" w14:textId="77777777" w:rsidTr="007B0696">
        <w:trPr>
          <w:jc w:val="center"/>
        </w:trPr>
        <w:tc>
          <w:tcPr>
            <w:tcW w:w="3369" w:type="dxa"/>
          </w:tcPr>
          <w:p w14:paraId="0A4345EA" w14:textId="77777777" w:rsidR="007B0696" w:rsidRPr="00340914" w:rsidRDefault="007B0696" w:rsidP="007B0696">
            <w:pPr>
              <w:pStyle w:val="TAL"/>
              <w:rPr>
                <w:rFonts w:cs="Arial"/>
              </w:rPr>
            </w:pPr>
            <w:r w:rsidRPr="00340914">
              <w:rPr>
                <w:rFonts w:cs="Arial"/>
              </w:rPr>
              <w:t>Modulation</w:t>
            </w:r>
          </w:p>
        </w:tc>
        <w:tc>
          <w:tcPr>
            <w:tcW w:w="717" w:type="dxa"/>
          </w:tcPr>
          <w:p w14:paraId="0A4345EB" w14:textId="77777777" w:rsidR="007B0696" w:rsidRPr="00340914" w:rsidRDefault="007B0696" w:rsidP="007B0696">
            <w:pPr>
              <w:pStyle w:val="TAC"/>
              <w:rPr>
                <w:rFonts w:cs="Arial"/>
              </w:rPr>
            </w:pPr>
            <w:r w:rsidRPr="00340914">
              <w:rPr>
                <w:rFonts w:cs="Arial"/>
              </w:rPr>
              <w:t>QPSK</w:t>
            </w:r>
          </w:p>
        </w:tc>
      </w:tr>
      <w:tr w:rsidR="007B0696" w:rsidRPr="00340914" w14:paraId="0A4345EF" w14:textId="77777777" w:rsidTr="007B0696">
        <w:trPr>
          <w:jc w:val="center"/>
        </w:trPr>
        <w:tc>
          <w:tcPr>
            <w:tcW w:w="3369" w:type="dxa"/>
          </w:tcPr>
          <w:p w14:paraId="0A4345ED" w14:textId="77777777" w:rsidR="007B0696" w:rsidRPr="00340914" w:rsidRDefault="007B0696" w:rsidP="007B0696">
            <w:pPr>
              <w:pStyle w:val="TAL"/>
              <w:rPr>
                <w:rFonts w:cs="Arial"/>
              </w:rPr>
            </w:pPr>
            <w:r w:rsidRPr="00340914">
              <w:rPr>
                <w:rFonts w:cs="Arial"/>
              </w:rPr>
              <w:t>Code rate</w:t>
            </w:r>
          </w:p>
        </w:tc>
        <w:tc>
          <w:tcPr>
            <w:tcW w:w="717" w:type="dxa"/>
          </w:tcPr>
          <w:p w14:paraId="0A4345EE" w14:textId="77777777" w:rsidR="007B0696" w:rsidRPr="00340914" w:rsidRDefault="007B0696" w:rsidP="007B0696">
            <w:pPr>
              <w:pStyle w:val="TAC"/>
              <w:rPr>
                <w:rFonts w:cs="Arial"/>
              </w:rPr>
            </w:pPr>
            <w:r w:rsidRPr="00340914">
              <w:rPr>
                <w:rFonts w:cs="Arial"/>
              </w:rPr>
              <w:t>1/3</w:t>
            </w:r>
          </w:p>
        </w:tc>
      </w:tr>
      <w:tr w:rsidR="007B0696" w:rsidRPr="00340914" w14:paraId="0A4345F2" w14:textId="77777777" w:rsidTr="007B0696">
        <w:trPr>
          <w:jc w:val="center"/>
        </w:trPr>
        <w:tc>
          <w:tcPr>
            <w:tcW w:w="3369" w:type="dxa"/>
          </w:tcPr>
          <w:p w14:paraId="0A4345F0" w14:textId="77777777" w:rsidR="007B0696" w:rsidRPr="00340914" w:rsidRDefault="007B0696" w:rsidP="007B0696">
            <w:pPr>
              <w:pStyle w:val="TAL"/>
              <w:rPr>
                <w:rFonts w:cs="Arial"/>
              </w:rPr>
            </w:pPr>
            <w:r w:rsidRPr="00340914">
              <w:rPr>
                <w:rFonts w:cs="Arial"/>
              </w:rPr>
              <w:t>Payload size (bits)</w:t>
            </w:r>
          </w:p>
        </w:tc>
        <w:tc>
          <w:tcPr>
            <w:tcW w:w="717" w:type="dxa"/>
          </w:tcPr>
          <w:p w14:paraId="0A4345F1" w14:textId="77777777" w:rsidR="007B0696" w:rsidRPr="00340914" w:rsidRDefault="007B0696" w:rsidP="007B0696">
            <w:pPr>
              <w:pStyle w:val="TAC"/>
              <w:rPr>
                <w:rFonts w:cs="Arial"/>
              </w:rPr>
            </w:pPr>
            <w:r w:rsidRPr="00340914">
              <w:rPr>
                <w:rFonts w:cs="Arial" w:hint="eastAsia"/>
                <w:lang w:eastAsia="zh-CN"/>
              </w:rPr>
              <w:t>4392</w:t>
            </w:r>
          </w:p>
        </w:tc>
      </w:tr>
      <w:tr w:rsidR="007B0696" w:rsidRPr="00340914" w14:paraId="0A4345F5" w14:textId="77777777" w:rsidTr="007B0696">
        <w:trPr>
          <w:jc w:val="center"/>
        </w:trPr>
        <w:tc>
          <w:tcPr>
            <w:tcW w:w="3369" w:type="dxa"/>
          </w:tcPr>
          <w:p w14:paraId="0A4345F3"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45F4" w14:textId="77777777" w:rsidR="007B0696" w:rsidRPr="00340914" w:rsidRDefault="007B0696" w:rsidP="007B0696">
            <w:pPr>
              <w:pStyle w:val="TAC"/>
              <w:rPr>
                <w:rFonts w:cs="Arial"/>
              </w:rPr>
            </w:pPr>
            <w:r w:rsidRPr="00340914">
              <w:rPr>
                <w:rFonts w:cs="Arial"/>
              </w:rPr>
              <w:t>24</w:t>
            </w:r>
          </w:p>
        </w:tc>
      </w:tr>
      <w:tr w:rsidR="007B0696" w:rsidRPr="00340914" w14:paraId="0A4345F8" w14:textId="77777777" w:rsidTr="007B0696">
        <w:trPr>
          <w:jc w:val="center"/>
        </w:trPr>
        <w:tc>
          <w:tcPr>
            <w:tcW w:w="3369" w:type="dxa"/>
          </w:tcPr>
          <w:p w14:paraId="0A4345F6" w14:textId="77777777" w:rsidR="007B0696" w:rsidRPr="00340914" w:rsidRDefault="007B0696" w:rsidP="007B0696">
            <w:pPr>
              <w:pStyle w:val="TAL"/>
              <w:rPr>
                <w:rFonts w:cs="Arial"/>
              </w:rPr>
            </w:pPr>
            <w:r w:rsidRPr="00340914">
              <w:rPr>
                <w:rFonts w:cs="Arial"/>
              </w:rPr>
              <w:t>Code block CRC size (bits)</w:t>
            </w:r>
          </w:p>
        </w:tc>
        <w:tc>
          <w:tcPr>
            <w:tcW w:w="717" w:type="dxa"/>
          </w:tcPr>
          <w:p w14:paraId="0A4345F7" w14:textId="77777777" w:rsidR="007B0696" w:rsidRPr="00340914" w:rsidRDefault="007B0696" w:rsidP="007B0696">
            <w:pPr>
              <w:pStyle w:val="TAC"/>
              <w:rPr>
                <w:rFonts w:cs="Arial"/>
              </w:rPr>
            </w:pPr>
            <w:r w:rsidRPr="00340914">
              <w:rPr>
                <w:rFonts w:cs="Arial"/>
              </w:rPr>
              <w:t>0</w:t>
            </w:r>
          </w:p>
        </w:tc>
      </w:tr>
      <w:tr w:rsidR="007B0696" w:rsidRPr="00340914" w14:paraId="0A4345FB" w14:textId="77777777" w:rsidTr="007B0696">
        <w:trPr>
          <w:jc w:val="center"/>
        </w:trPr>
        <w:tc>
          <w:tcPr>
            <w:tcW w:w="3369" w:type="dxa"/>
          </w:tcPr>
          <w:p w14:paraId="0A4345F9" w14:textId="77777777" w:rsidR="007B0696" w:rsidRPr="00340914" w:rsidRDefault="007B0696" w:rsidP="007B0696">
            <w:pPr>
              <w:pStyle w:val="TAL"/>
              <w:rPr>
                <w:rFonts w:cs="Arial"/>
              </w:rPr>
            </w:pPr>
            <w:r w:rsidRPr="00340914">
              <w:rPr>
                <w:rFonts w:cs="Arial"/>
              </w:rPr>
              <w:t>Number of code blocks – C</w:t>
            </w:r>
          </w:p>
        </w:tc>
        <w:tc>
          <w:tcPr>
            <w:tcW w:w="717" w:type="dxa"/>
          </w:tcPr>
          <w:p w14:paraId="0A4345FA" w14:textId="77777777" w:rsidR="007B0696" w:rsidRPr="00340914" w:rsidRDefault="007B0696" w:rsidP="007B0696">
            <w:pPr>
              <w:pStyle w:val="TAC"/>
              <w:rPr>
                <w:rFonts w:cs="Arial"/>
              </w:rPr>
            </w:pPr>
            <w:r w:rsidRPr="00340914">
              <w:rPr>
                <w:rFonts w:cs="Arial"/>
              </w:rPr>
              <w:t>1</w:t>
            </w:r>
          </w:p>
        </w:tc>
      </w:tr>
      <w:tr w:rsidR="007B0696" w:rsidRPr="00340914" w14:paraId="0A4345FE" w14:textId="77777777" w:rsidTr="007B0696">
        <w:trPr>
          <w:jc w:val="center"/>
        </w:trPr>
        <w:tc>
          <w:tcPr>
            <w:tcW w:w="3369" w:type="dxa"/>
          </w:tcPr>
          <w:p w14:paraId="0A4345FC"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45FD" w14:textId="77777777" w:rsidR="007B0696" w:rsidRPr="00340914" w:rsidRDefault="007B0696" w:rsidP="007B0696">
            <w:pPr>
              <w:pStyle w:val="TAC"/>
              <w:rPr>
                <w:rFonts w:cs="Arial"/>
              </w:rPr>
            </w:pPr>
            <w:r w:rsidRPr="00340914">
              <w:rPr>
                <w:rFonts w:cs="Arial" w:hint="eastAsia"/>
                <w:lang w:eastAsia="zh-CN"/>
              </w:rPr>
              <w:t>13260</w:t>
            </w:r>
          </w:p>
        </w:tc>
      </w:tr>
      <w:tr w:rsidR="007B0696" w:rsidRPr="00340914" w14:paraId="0A434601" w14:textId="77777777" w:rsidTr="007B0696">
        <w:trPr>
          <w:jc w:val="center"/>
        </w:trPr>
        <w:tc>
          <w:tcPr>
            <w:tcW w:w="3369" w:type="dxa"/>
          </w:tcPr>
          <w:p w14:paraId="0A4345FF" w14:textId="77777777" w:rsidR="007B0696" w:rsidRPr="00340914" w:rsidRDefault="007B0696" w:rsidP="007B0696">
            <w:pPr>
              <w:pStyle w:val="TAL"/>
              <w:rPr>
                <w:rFonts w:cs="Arial"/>
              </w:rPr>
            </w:pPr>
            <w:r w:rsidRPr="00340914">
              <w:rPr>
                <w:rFonts w:cs="Arial"/>
              </w:rPr>
              <w:t>Total number of bits per sub-frame with the PUSCH starting position at 25µs in symbol 0</w:t>
            </w:r>
          </w:p>
        </w:tc>
        <w:tc>
          <w:tcPr>
            <w:tcW w:w="717" w:type="dxa"/>
          </w:tcPr>
          <w:p w14:paraId="0A434600" w14:textId="77777777" w:rsidR="007B0696" w:rsidRPr="00340914" w:rsidRDefault="007B0696" w:rsidP="007B0696">
            <w:pPr>
              <w:pStyle w:val="TAC"/>
              <w:rPr>
                <w:rFonts w:cs="Arial"/>
              </w:rPr>
            </w:pPr>
            <w:r w:rsidRPr="00340914">
              <w:rPr>
                <w:rFonts w:cs="Arial" w:hint="eastAsia"/>
                <w:lang w:eastAsia="zh-CN"/>
              </w:rPr>
              <w:t>13200</w:t>
            </w:r>
          </w:p>
        </w:tc>
      </w:tr>
      <w:tr w:rsidR="007B0696" w:rsidRPr="00340914" w14:paraId="0A434604" w14:textId="77777777" w:rsidTr="007B0696">
        <w:trPr>
          <w:jc w:val="center"/>
        </w:trPr>
        <w:tc>
          <w:tcPr>
            <w:tcW w:w="3369" w:type="dxa"/>
          </w:tcPr>
          <w:p w14:paraId="0A434602" w14:textId="77777777" w:rsidR="007B0696" w:rsidRPr="00340914" w:rsidRDefault="007B0696" w:rsidP="007B0696">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14:paraId="0A434603" w14:textId="77777777" w:rsidR="007B0696" w:rsidRPr="00340914" w:rsidRDefault="007B0696" w:rsidP="007B0696">
            <w:pPr>
              <w:pStyle w:val="TAC"/>
              <w:rPr>
                <w:rFonts w:cs="Arial"/>
                <w:lang w:eastAsia="zh-CN"/>
              </w:rPr>
            </w:pPr>
            <w:r w:rsidRPr="00340914">
              <w:rPr>
                <w:rFonts w:cs="Arial"/>
                <w:lang w:eastAsia="zh-CN"/>
              </w:rPr>
              <w:t>14400</w:t>
            </w:r>
          </w:p>
        </w:tc>
      </w:tr>
      <w:tr w:rsidR="007B0696" w:rsidRPr="00340914" w14:paraId="0A434607" w14:textId="77777777" w:rsidTr="007B0696">
        <w:trPr>
          <w:jc w:val="center"/>
        </w:trPr>
        <w:tc>
          <w:tcPr>
            <w:tcW w:w="3369" w:type="dxa"/>
          </w:tcPr>
          <w:p w14:paraId="0A434605" w14:textId="77777777" w:rsidR="007B0696" w:rsidRPr="00340914" w:rsidRDefault="007B0696" w:rsidP="007B0696">
            <w:pPr>
              <w:pStyle w:val="TAL"/>
              <w:rPr>
                <w:rFonts w:cs="Arial"/>
              </w:rPr>
            </w:pPr>
            <w:r w:rsidRPr="00340914">
              <w:rPr>
                <w:rFonts w:cs="Arial"/>
              </w:rPr>
              <w:t>Total symbols per sub-frame with the PUSCH starting position at 25µs in symbol 0</w:t>
            </w:r>
          </w:p>
        </w:tc>
        <w:tc>
          <w:tcPr>
            <w:tcW w:w="717" w:type="dxa"/>
          </w:tcPr>
          <w:p w14:paraId="0A434606" w14:textId="77777777" w:rsidR="007B0696" w:rsidRPr="00340914" w:rsidRDefault="007B0696" w:rsidP="007B0696">
            <w:pPr>
              <w:pStyle w:val="TAC"/>
              <w:rPr>
                <w:rFonts w:cs="Arial"/>
              </w:rPr>
            </w:pPr>
            <w:r w:rsidRPr="00340914">
              <w:rPr>
                <w:rFonts w:cs="Arial"/>
              </w:rPr>
              <w:t>6600</w:t>
            </w:r>
          </w:p>
        </w:tc>
      </w:tr>
      <w:tr w:rsidR="007B0696" w:rsidRPr="00340914" w14:paraId="0A43460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08" w14:textId="77777777" w:rsidR="007B0696" w:rsidRPr="00340914" w:rsidRDefault="007B0696" w:rsidP="007B0696">
            <w:pPr>
              <w:pStyle w:val="TAL"/>
              <w:rPr>
                <w:rFonts w:cs="Arial"/>
              </w:rPr>
            </w:pPr>
            <w:r w:rsidRPr="00340914">
              <w:rPr>
                <w:rFonts w:cs="Arial"/>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14:paraId="0A434609" w14:textId="77777777" w:rsidR="007B0696" w:rsidRPr="00340914" w:rsidRDefault="007B0696" w:rsidP="007B0696">
            <w:pPr>
              <w:pStyle w:val="TAC"/>
              <w:rPr>
                <w:rFonts w:cs="Arial"/>
              </w:rPr>
            </w:pPr>
            <w:r w:rsidRPr="00340914">
              <w:rPr>
                <w:rFonts w:cs="Arial"/>
              </w:rPr>
              <w:t>7200</w:t>
            </w:r>
          </w:p>
        </w:tc>
      </w:tr>
      <w:tr w:rsidR="007B0696" w:rsidRPr="00340914" w14:paraId="0A43460C" w14:textId="77777777" w:rsidTr="007B0696">
        <w:trPr>
          <w:jc w:val="center"/>
        </w:trPr>
        <w:tc>
          <w:tcPr>
            <w:tcW w:w="4086" w:type="dxa"/>
            <w:gridSpan w:val="2"/>
          </w:tcPr>
          <w:p w14:paraId="0A43460B"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0D" w14:textId="77777777" w:rsidR="007B0696" w:rsidRPr="00340914" w:rsidRDefault="007B0696" w:rsidP="007B0696">
      <w:pPr>
        <w:rPr>
          <w:lang w:eastAsia="zh-CN"/>
        </w:rPr>
      </w:pPr>
    </w:p>
    <w:p w14:paraId="0A43460E" w14:textId="77777777" w:rsidR="007B0696" w:rsidRPr="00340914" w:rsidRDefault="007B0696" w:rsidP="007B0696">
      <w:pPr>
        <w:pStyle w:val="TH"/>
      </w:pPr>
      <w:r w:rsidRPr="00340914">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7B0696" w:rsidRPr="00340914" w14:paraId="0A434611" w14:textId="77777777" w:rsidTr="007B0696">
        <w:trPr>
          <w:jc w:val="center"/>
        </w:trPr>
        <w:tc>
          <w:tcPr>
            <w:tcW w:w="3369" w:type="dxa"/>
          </w:tcPr>
          <w:p w14:paraId="0A43460F" w14:textId="77777777" w:rsidR="007B0696" w:rsidRPr="00340914" w:rsidRDefault="007B0696" w:rsidP="007B0696">
            <w:pPr>
              <w:pStyle w:val="TAH"/>
              <w:rPr>
                <w:rFonts w:cs="Arial"/>
              </w:rPr>
            </w:pPr>
            <w:r w:rsidRPr="00340914">
              <w:rPr>
                <w:rFonts w:cs="Arial"/>
              </w:rPr>
              <w:t>Reference channel</w:t>
            </w:r>
          </w:p>
        </w:tc>
        <w:tc>
          <w:tcPr>
            <w:tcW w:w="856" w:type="dxa"/>
          </w:tcPr>
          <w:p w14:paraId="0A434610" w14:textId="77777777" w:rsidR="007B0696" w:rsidRPr="00340914" w:rsidRDefault="007B0696" w:rsidP="007B0696">
            <w:pPr>
              <w:pStyle w:val="TAH"/>
              <w:rPr>
                <w:rFonts w:cs="Arial"/>
              </w:rPr>
            </w:pPr>
            <w:r w:rsidRPr="00340914">
              <w:rPr>
                <w:rFonts w:cs="Arial"/>
              </w:rPr>
              <w:t>A20-2</w:t>
            </w:r>
          </w:p>
        </w:tc>
      </w:tr>
      <w:tr w:rsidR="007B0696" w:rsidRPr="00340914" w14:paraId="0A434614" w14:textId="77777777" w:rsidTr="007B0696">
        <w:trPr>
          <w:jc w:val="center"/>
        </w:trPr>
        <w:tc>
          <w:tcPr>
            <w:tcW w:w="3369" w:type="dxa"/>
          </w:tcPr>
          <w:p w14:paraId="0A434612" w14:textId="77777777" w:rsidR="007B0696" w:rsidRPr="00340914" w:rsidRDefault="007B0696" w:rsidP="007B0696">
            <w:pPr>
              <w:pStyle w:val="TAL"/>
              <w:rPr>
                <w:rFonts w:cs="Arial"/>
              </w:rPr>
            </w:pPr>
            <w:r w:rsidRPr="00340914">
              <w:rPr>
                <w:rFonts w:cs="Arial"/>
              </w:rPr>
              <w:t>Uplink resource allocation type</w:t>
            </w:r>
          </w:p>
        </w:tc>
        <w:tc>
          <w:tcPr>
            <w:tcW w:w="856" w:type="dxa"/>
          </w:tcPr>
          <w:p w14:paraId="0A434613" w14:textId="77777777" w:rsidR="007B0696" w:rsidRPr="00340914" w:rsidRDefault="007B0696" w:rsidP="007B0696">
            <w:pPr>
              <w:pStyle w:val="TAC"/>
              <w:rPr>
                <w:rFonts w:cs="Arial"/>
              </w:rPr>
            </w:pPr>
            <w:r w:rsidRPr="00340914">
              <w:rPr>
                <w:rFonts w:cs="Arial"/>
              </w:rPr>
              <w:t>3</w:t>
            </w:r>
          </w:p>
        </w:tc>
      </w:tr>
      <w:tr w:rsidR="007B0696" w:rsidRPr="00340914" w14:paraId="0A434617" w14:textId="77777777" w:rsidTr="007B0696">
        <w:trPr>
          <w:jc w:val="center"/>
        </w:trPr>
        <w:tc>
          <w:tcPr>
            <w:tcW w:w="3369" w:type="dxa"/>
          </w:tcPr>
          <w:p w14:paraId="0A434615" w14:textId="77777777" w:rsidR="007B0696" w:rsidRPr="00340914" w:rsidRDefault="007B0696" w:rsidP="007B0696">
            <w:pPr>
              <w:pStyle w:val="TAL"/>
              <w:rPr>
                <w:rFonts w:cs="Arial"/>
              </w:rPr>
            </w:pPr>
            <w:r w:rsidRPr="00340914">
              <w:rPr>
                <w:rFonts w:cs="Arial"/>
              </w:rPr>
              <w:t>Allocated resource blocks</w:t>
            </w:r>
          </w:p>
        </w:tc>
        <w:tc>
          <w:tcPr>
            <w:tcW w:w="856" w:type="dxa"/>
          </w:tcPr>
          <w:p w14:paraId="0A434616" w14:textId="77777777" w:rsidR="007B0696" w:rsidRPr="00340914" w:rsidRDefault="007B0696" w:rsidP="007B0696">
            <w:pPr>
              <w:pStyle w:val="TAC"/>
              <w:rPr>
                <w:rFonts w:cs="Arial"/>
              </w:rPr>
            </w:pPr>
            <w:r w:rsidRPr="00340914">
              <w:rPr>
                <w:rFonts w:cs="Arial"/>
              </w:rPr>
              <w:t>50</w:t>
            </w:r>
          </w:p>
        </w:tc>
      </w:tr>
      <w:tr w:rsidR="007B0696" w:rsidRPr="00340914" w14:paraId="0A43461A" w14:textId="77777777" w:rsidTr="007B0696">
        <w:trPr>
          <w:jc w:val="center"/>
        </w:trPr>
        <w:tc>
          <w:tcPr>
            <w:tcW w:w="3369" w:type="dxa"/>
          </w:tcPr>
          <w:p w14:paraId="0A434618" w14:textId="77777777" w:rsidR="007B0696" w:rsidRPr="00340914" w:rsidRDefault="007B0696" w:rsidP="007B0696">
            <w:pPr>
              <w:pStyle w:val="TAL"/>
              <w:rPr>
                <w:rFonts w:cs="Arial"/>
              </w:rPr>
            </w:pPr>
            <w:r w:rsidRPr="00340914">
              <w:rPr>
                <w:rFonts w:cs="Arial"/>
              </w:rPr>
              <w:t>DFT-OFDM Symbols per subframe</w:t>
            </w:r>
          </w:p>
        </w:tc>
        <w:tc>
          <w:tcPr>
            <w:tcW w:w="856" w:type="dxa"/>
          </w:tcPr>
          <w:p w14:paraId="0A434619" w14:textId="77777777" w:rsidR="007B0696" w:rsidRPr="00340914" w:rsidRDefault="007B0696" w:rsidP="007B0696">
            <w:pPr>
              <w:pStyle w:val="TAC"/>
              <w:rPr>
                <w:rFonts w:cs="Arial"/>
              </w:rPr>
            </w:pPr>
            <w:r w:rsidRPr="00340914">
              <w:rPr>
                <w:rFonts w:cs="Arial"/>
              </w:rPr>
              <w:t>11</w:t>
            </w:r>
          </w:p>
        </w:tc>
      </w:tr>
      <w:tr w:rsidR="007B0696" w:rsidRPr="00340914" w14:paraId="0A43461D" w14:textId="77777777" w:rsidTr="007B0696">
        <w:trPr>
          <w:jc w:val="center"/>
        </w:trPr>
        <w:tc>
          <w:tcPr>
            <w:tcW w:w="3369" w:type="dxa"/>
          </w:tcPr>
          <w:p w14:paraId="0A43461B" w14:textId="77777777" w:rsidR="007B0696" w:rsidRPr="00340914" w:rsidRDefault="007B0696" w:rsidP="007B0696">
            <w:pPr>
              <w:pStyle w:val="TAL"/>
              <w:rPr>
                <w:rFonts w:cs="Arial"/>
              </w:rPr>
            </w:pPr>
            <w:r w:rsidRPr="00340914">
              <w:rPr>
                <w:rFonts w:cs="Arial"/>
              </w:rPr>
              <w:t>Modulation</w:t>
            </w:r>
          </w:p>
        </w:tc>
        <w:tc>
          <w:tcPr>
            <w:tcW w:w="856" w:type="dxa"/>
          </w:tcPr>
          <w:p w14:paraId="0A43461C" w14:textId="77777777" w:rsidR="007B0696" w:rsidRPr="00340914" w:rsidRDefault="007B0696" w:rsidP="007B0696">
            <w:pPr>
              <w:pStyle w:val="TAC"/>
              <w:rPr>
                <w:rFonts w:cs="Arial"/>
              </w:rPr>
            </w:pPr>
            <w:r w:rsidRPr="00340914">
              <w:rPr>
                <w:rFonts w:cs="Arial"/>
              </w:rPr>
              <w:t>16QAM</w:t>
            </w:r>
          </w:p>
        </w:tc>
      </w:tr>
      <w:tr w:rsidR="007B0696" w:rsidRPr="00340914" w14:paraId="0A434620" w14:textId="77777777" w:rsidTr="007B0696">
        <w:trPr>
          <w:jc w:val="center"/>
        </w:trPr>
        <w:tc>
          <w:tcPr>
            <w:tcW w:w="3369" w:type="dxa"/>
          </w:tcPr>
          <w:p w14:paraId="0A43461E" w14:textId="77777777" w:rsidR="007B0696" w:rsidRPr="00340914" w:rsidRDefault="007B0696" w:rsidP="007B0696">
            <w:pPr>
              <w:pStyle w:val="TAL"/>
              <w:rPr>
                <w:rFonts w:cs="Arial"/>
              </w:rPr>
            </w:pPr>
            <w:r w:rsidRPr="00340914">
              <w:rPr>
                <w:rFonts w:cs="Arial"/>
              </w:rPr>
              <w:t>Code rate</w:t>
            </w:r>
          </w:p>
        </w:tc>
        <w:tc>
          <w:tcPr>
            <w:tcW w:w="856" w:type="dxa"/>
          </w:tcPr>
          <w:p w14:paraId="0A43461F" w14:textId="77777777" w:rsidR="007B0696" w:rsidRPr="00340914" w:rsidRDefault="007B0696" w:rsidP="007B0696">
            <w:pPr>
              <w:pStyle w:val="TAC"/>
              <w:rPr>
                <w:rFonts w:cs="Arial"/>
              </w:rPr>
            </w:pPr>
            <w:r w:rsidRPr="00340914">
              <w:rPr>
                <w:rFonts w:cs="Arial"/>
              </w:rPr>
              <w:t>¾</w:t>
            </w:r>
          </w:p>
        </w:tc>
      </w:tr>
      <w:tr w:rsidR="007B0696" w:rsidRPr="00340914" w14:paraId="0A434623" w14:textId="77777777" w:rsidTr="007B0696">
        <w:trPr>
          <w:jc w:val="center"/>
        </w:trPr>
        <w:tc>
          <w:tcPr>
            <w:tcW w:w="3369" w:type="dxa"/>
          </w:tcPr>
          <w:p w14:paraId="0A434621" w14:textId="77777777" w:rsidR="007B0696" w:rsidRPr="00340914" w:rsidRDefault="007B0696" w:rsidP="007B0696">
            <w:pPr>
              <w:pStyle w:val="TAL"/>
              <w:rPr>
                <w:rFonts w:cs="Arial"/>
              </w:rPr>
            </w:pPr>
            <w:r w:rsidRPr="00340914">
              <w:rPr>
                <w:rFonts w:cs="Arial"/>
              </w:rPr>
              <w:t>Payload size (bits)</w:t>
            </w:r>
          </w:p>
        </w:tc>
        <w:tc>
          <w:tcPr>
            <w:tcW w:w="856" w:type="dxa"/>
          </w:tcPr>
          <w:p w14:paraId="0A434622" w14:textId="77777777" w:rsidR="007B0696" w:rsidRPr="00340914" w:rsidRDefault="007B0696" w:rsidP="007B0696">
            <w:pPr>
              <w:pStyle w:val="TAC"/>
              <w:rPr>
                <w:rFonts w:cs="Arial"/>
              </w:rPr>
            </w:pPr>
            <w:r w:rsidRPr="00340914">
              <w:rPr>
                <w:rFonts w:cs="Arial" w:hint="eastAsia"/>
                <w:lang w:eastAsia="zh-CN"/>
              </w:rPr>
              <w:t>19848</w:t>
            </w:r>
          </w:p>
        </w:tc>
      </w:tr>
      <w:tr w:rsidR="007B0696" w:rsidRPr="00340914" w14:paraId="0A434626" w14:textId="77777777" w:rsidTr="007B0696">
        <w:trPr>
          <w:jc w:val="center"/>
        </w:trPr>
        <w:tc>
          <w:tcPr>
            <w:tcW w:w="3369" w:type="dxa"/>
          </w:tcPr>
          <w:p w14:paraId="0A434624"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856" w:type="dxa"/>
          </w:tcPr>
          <w:p w14:paraId="0A434625" w14:textId="77777777" w:rsidR="007B0696" w:rsidRPr="00340914" w:rsidRDefault="007B0696" w:rsidP="007B0696">
            <w:pPr>
              <w:pStyle w:val="TAC"/>
              <w:rPr>
                <w:rFonts w:cs="Arial"/>
              </w:rPr>
            </w:pPr>
            <w:r w:rsidRPr="00340914">
              <w:rPr>
                <w:rFonts w:cs="Arial"/>
              </w:rPr>
              <w:t>24</w:t>
            </w:r>
          </w:p>
        </w:tc>
      </w:tr>
      <w:tr w:rsidR="007B0696" w:rsidRPr="00340914" w14:paraId="0A434629" w14:textId="77777777" w:rsidTr="007B0696">
        <w:trPr>
          <w:jc w:val="center"/>
        </w:trPr>
        <w:tc>
          <w:tcPr>
            <w:tcW w:w="3369" w:type="dxa"/>
          </w:tcPr>
          <w:p w14:paraId="0A434627" w14:textId="77777777" w:rsidR="007B0696" w:rsidRPr="00340914" w:rsidRDefault="007B0696" w:rsidP="007B0696">
            <w:pPr>
              <w:pStyle w:val="TAL"/>
              <w:rPr>
                <w:rFonts w:cs="Arial"/>
              </w:rPr>
            </w:pPr>
            <w:r w:rsidRPr="00340914">
              <w:rPr>
                <w:rFonts w:cs="Arial"/>
              </w:rPr>
              <w:t>Code block CRC size (bits)</w:t>
            </w:r>
          </w:p>
        </w:tc>
        <w:tc>
          <w:tcPr>
            <w:tcW w:w="856" w:type="dxa"/>
          </w:tcPr>
          <w:p w14:paraId="0A434628"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462C" w14:textId="77777777" w:rsidTr="007B0696">
        <w:trPr>
          <w:jc w:val="center"/>
        </w:trPr>
        <w:tc>
          <w:tcPr>
            <w:tcW w:w="3369" w:type="dxa"/>
          </w:tcPr>
          <w:p w14:paraId="0A43462A" w14:textId="77777777" w:rsidR="007B0696" w:rsidRPr="00340914" w:rsidRDefault="007B0696" w:rsidP="007B0696">
            <w:pPr>
              <w:pStyle w:val="TAL"/>
              <w:rPr>
                <w:rFonts w:cs="Arial"/>
              </w:rPr>
            </w:pPr>
            <w:r w:rsidRPr="00340914">
              <w:rPr>
                <w:rFonts w:cs="Arial"/>
              </w:rPr>
              <w:t>Number of code blocks – C</w:t>
            </w:r>
          </w:p>
        </w:tc>
        <w:tc>
          <w:tcPr>
            <w:tcW w:w="856" w:type="dxa"/>
          </w:tcPr>
          <w:p w14:paraId="0A43462B" w14:textId="77777777" w:rsidR="007B0696" w:rsidRPr="00340914" w:rsidRDefault="007B0696" w:rsidP="007B0696">
            <w:pPr>
              <w:pStyle w:val="TAC"/>
              <w:rPr>
                <w:rFonts w:cs="Arial"/>
              </w:rPr>
            </w:pPr>
            <w:r w:rsidRPr="00340914">
              <w:rPr>
                <w:rFonts w:cs="Arial" w:hint="eastAsia"/>
                <w:lang w:eastAsia="zh-CN"/>
              </w:rPr>
              <w:t>4</w:t>
            </w:r>
          </w:p>
        </w:tc>
      </w:tr>
      <w:tr w:rsidR="007B0696" w:rsidRPr="00340914" w14:paraId="0A43462F" w14:textId="77777777" w:rsidTr="007B0696">
        <w:trPr>
          <w:jc w:val="center"/>
        </w:trPr>
        <w:tc>
          <w:tcPr>
            <w:tcW w:w="3369" w:type="dxa"/>
          </w:tcPr>
          <w:p w14:paraId="0A43462D" w14:textId="77777777" w:rsidR="007B0696" w:rsidRPr="00340914" w:rsidRDefault="007B0696" w:rsidP="007B0696">
            <w:pPr>
              <w:pStyle w:val="TAL"/>
              <w:rPr>
                <w:rFonts w:cs="Arial"/>
              </w:rPr>
            </w:pPr>
            <w:r w:rsidRPr="00340914">
              <w:rPr>
                <w:rFonts w:cs="Arial"/>
              </w:rPr>
              <w:t>Coded block size including 12bits trellis termination (bits)</w:t>
            </w:r>
          </w:p>
        </w:tc>
        <w:tc>
          <w:tcPr>
            <w:tcW w:w="856" w:type="dxa"/>
          </w:tcPr>
          <w:p w14:paraId="0A43462E" w14:textId="77777777" w:rsidR="007B0696" w:rsidRPr="00340914" w:rsidRDefault="007B0696" w:rsidP="007B0696">
            <w:pPr>
              <w:pStyle w:val="TAC"/>
              <w:rPr>
                <w:rFonts w:cs="Arial"/>
              </w:rPr>
            </w:pPr>
            <w:r w:rsidRPr="00340914">
              <w:rPr>
                <w:rFonts w:cs="Arial"/>
                <w:lang w:eastAsia="zh-CN"/>
              </w:rPr>
              <w:t>14988</w:t>
            </w:r>
          </w:p>
        </w:tc>
      </w:tr>
      <w:tr w:rsidR="007B0696" w:rsidRPr="00340914" w14:paraId="0A434632" w14:textId="77777777" w:rsidTr="007B0696">
        <w:trPr>
          <w:jc w:val="center"/>
        </w:trPr>
        <w:tc>
          <w:tcPr>
            <w:tcW w:w="3369" w:type="dxa"/>
          </w:tcPr>
          <w:p w14:paraId="0A434630" w14:textId="77777777" w:rsidR="007B0696" w:rsidRPr="00340914" w:rsidRDefault="007B0696" w:rsidP="007B0696">
            <w:pPr>
              <w:pStyle w:val="TAL"/>
              <w:rPr>
                <w:rFonts w:cs="Arial"/>
              </w:rPr>
            </w:pPr>
            <w:r w:rsidRPr="00340914">
              <w:rPr>
                <w:rFonts w:cs="Arial"/>
              </w:rPr>
              <w:t>Total number of bits per the sub-frame with the PUSCH starting position at 25µs in symbol 0</w:t>
            </w:r>
          </w:p>
        </w:tc>
        <w:tc>
          <w:tcPr>
            <w:tcW w:w="856" w:type="dxa"/>
          </w:tcPr>
          <w:p w14:paraId="0A434631" w14:textId="77777777" w:rsidR="007B0696" w:rsidRPr="00340914" w:rsidRDefault="007B0696" w:rsidP="007B0696">
            <w:pPr>
              <w:pStyle w:val="TAC"/>
              <w:rPr>
                <w:rFonts w:cs="Arial"/>
              </w:rPr>
            </w:pPr>
            <w:r w:rsidRPr="00340914">
              <w:rPr>
                <w:rFonts w:cs="Arial"/>
              </w:rPr>
              <w:t>26400</w:t>
            </w:r>
          </w:p>
        </w:tc>
      </w:tr>
      <w:tr w:rsidR="007B0696" w:rsidRPr="00340914" w14:paraId="0A434635" w14:textId="77777777" w:rsidTr="007B0696">
        <w:trPr>
          <w:jc w:val="center"/>
        </w:trPr>
        <w:tc>
          <w:tcPr>
            <w:tcW w:w="3369" w:type="dxa"/>
          </w:tcPr>
          <w:p w14:paraId="0A434633" w14:textId="77777777" w:rsidR="007B0696" w:rsidRPr="00340914" w:rsidRDefault="007B0696" w:rsidP="007B0696">
            <w:pPr>
              <w:pStyle w:val="TAL"/>
              <w:jc w:val="both"/>
              <w:rPr>
                <w:rFonts w:cs="Arial"/>
              </w:rPr>
            </w:pPr>
            <w:r w:rsidRPr="00340914">
              <w:rPr>
                <w:rFonts w:cs="Arial"/>
              </w:rPr>
              <w:t>Total number of bits per the sub-frame with the PUSCH starting position at symbol 0</w:t>
            </w:r>
          </w:p>
        </w:tc>
        <w:tc>
          <w:tcPr>
            <w:tcW w:w="856" w:type="dxa"/>
          </w:tcPr>
          <w:p w14:paraId="0A434634" w14:textId="77777777" w:rsidR="007B0696" w:rsidRPr="00340914" w:rsidRDefault="007B0696" w:rsidP="007B0696">
            <w:pPr>
              <w:pStyle w:val="TAC"/>
              <w:rPr>
                <w:rFonts w:cs="Arial"/>
              </w:rPr>
            </w:pPr>
            <w:r w:rsidRPr="00340914">
              <w:rPr>
                <w:rFonts w:cs="Arial"/>
              </w:rPr>
              <w:t>28800</w:t>
            </w:r>
          </w:p>
        </w:tc>
      </w:tr>
      <w:tr w:rsidR="007B0696" w:rsidRPr="00340914" w14:paraId="0A434638" w14:textId="77777777" w:rsidTr="007B0696">
        <w:trPr>
          <w:jc w:val="center"/>
        </w:trPr>
        <w:tc>
          <w:tcPr>
            <w:tcW w:w="3369" w:type="dxa"/>
          </w:tcPr>
          <w:p w14:paraId="0A434636" w14:textId="77777777" w:rsidR="007B0696" w:rsidRPr="00340914" w:rsidRDefault="007B0696" w:rsidP="007B0696">
            <w:pPr>
              <w:pStyle w:val="TAL"/>
              <w:rPr>
                <w:rFonts w:cs="Arial"/>
              </w:rPr>
            </w:pPr>
            <w:r w:rsidRPr="00340914">
              <w:rPr>
                <w:rFonts w:cs="Arial"/>
              </w:rPr>
              <w:t>Total symbols per the sub-frame with the PUSCH starting positon at 25µs in symbol 0</w:t>
            </w:r>
          </w:p>
        </w:tc>
        <w:tc>
          <w:tcPr>
            <w:tcW w:w="856" w:type="dxa"/>
          </w:tcPr>
          <w:p w14:paraId="0A434637" w14:textId="77777777" w:rsidR="007B0696" w:rsidRPr="00340914" w:rsidRDefault="007B0696" w:rsidP="007B0696">
            <w:pPr>
              <w:pStyle w:val="TAC"/>
              <w:rPr>
                <w:rFonts w:cs="Arial"/>
              </w:rPr>
            </w:pPr>
            <w:r w:rsidRPr="00340914">
              <w:rPr>
                <w:rFonts w:cs="Arial"/>
              </w:rPr>
              <w:t>6600</w:t>
            </w:r>
          </w:p>
        </w:tc>
      </w:tr>
      <w:tr w:rsidR="007B0696" w:rsidRPr="00340914" w14:paraId="0A43463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39" w14:textId="77777777" w:rsidR="007B0696" w:rsidRPr="00340914" w:rsidRDefault="007B0696" w:rsidP="007B0696">
            <w:pPr>
              <w:pStyle w:val="TAL"/>
              <w:rPr>
                <w:rFonts w:cs="Arial"/>
              </w:rPr>
            </w:pPr>
            <w:r w:rsidRPr="00340914">
              <w:rPr>
                <w:rFonts w:cs="Arial"/>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14:paraId="0A43463A" w14:textId="77777777" w:rsidR="007B0696" w:rsidRPr="00340914" w:rsidRDefault="007B0696" w:rsidP="007B0696">
            <w:pPr>
              <w:pStyle w:val="TAC"/>
              <w:rPr>
                <w:rFonts w:cs="Arial"/>
              </w:rPr>
            </w:pPr>
            <w:r w:rsidRPr="00340914">
              <w:rPr>
                <w:rFonts w:cs="Arial"/>
              </w:rPr>
              <w:t>7200</w:t>
            </w:r>
          </w:p>
        </w:tc>
      </w:tr>
      <w:tr w:rsidR="007B0696" w:rsidRPr="00340914" w14:paraId="0A43463D" w14:textId="77777777" w:rsidTr="007B0696">
        <w:trPr>
          <w:jc w:val="center"/>
        </w:trPr>
        <w:tc>
          <w:tcPr>
            <w:tcW w:w="4225" w:type="dxa"/>
            <w:gridSpan w:val="2"/>
          </w:tcPr>
          <w:p w14:paraId="0A43463C"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3E" w14:textId="77777777" w:rsidR="007B0696" w:rsidRPr="00340914" w:rsidRDefault="007B0696" w:rsidP="007B0696"/>
    <w:p w14:paraId="0A43463F" w14:textId="77777777" w:rsidR="007B0696" w:rsidRPr="00340914" w:rsidRDefault="007B0696" w:rsidP="007B0696">
      <w:pPr>
        <w:pStyle w:val="Heading1"/>
        <w:rPr>
          <w:lang w:eastAsia="zh-CN"/>
        </w:rPr>
      </w:pPr>
      <w:bookmarkStart w:id="6724" w:name="_Toc20997921"/>
      <w:bookmarkStart w:id="6725" w:name="_Toc29478600"/>
      <w:bookmarkStart w:id="6726" w:name="_Toc35933198"/>
      <w:bookmarkStart w:id="6727" w:name="_Toc35935486"/>
      <w:bookmarkStart w:id="6728" w:name="_Toc37163070"/>
      <w:bookmarkStart w:id="6729" w:name="_Toc37173398"/>
      <w:bookmarkStart w:id="6730" w:name="_Toc37173650"/>
      <w:bookmarkStart w:id="6731" w:name="_Toc44754206"/>
      <w:bookmarkStart w:id="6732" w:name="_Toc45825634"/>
      <w:bookmarkStart w:id="6733" w:name="_Toc45825886"/>
      <w:bookmarkStart w:id="6734" w:name="_Toc45826138"/>
      <w:bookmarkStart w:id="6735" w:name="_Toc45826390"/>
      <w:bookmarkStart w:id="6736" w:name="_Toc52466556"/>
      <w:bookmarkStart w:id="6737" w:name="_Toc66869541"/>
      <w:bookmarkStart w:id="6738" w:name="_Toc66872359"/>
      <w:bookmarkStart w:id="6739" w:name="_Toc75173516"/>
      <w:bookmarkStart w:id="6740" w:name="_Toc76497332"/>
      <w:bookmarkStart w:id="6741" w:name="_Toc82894133"/>
      <w:bookmarkStart w:id="6742" w:name="_Toc89684664"/>
      <w:bookmarkStart w:id="6743" w:name="_Toc98574805"/>
      <w:bookmarkStart w:id="6744" w:name="_Toc123307033"/>
      <w:bookmarkStart w:id="6745" w:name="_Toc123308178"/>
      <w:bookmarkStart w:id="6746" w:name="_Toc124187234"/>
      <w:bookmarkStart w:id="6747" w:name="_Toc130825039"/>
      <w:bookmarkStart w:id="6748" w:name="_Toc137388899"/>
      <w:bookmarkStart w:id="6749" w:name="_Toc137454445"/>
      <w:bookmarkStart w:id="6750" w:name="_Toc138894772"/>
      <w:bookmarkStart w:id="6751" w:name="_Toc145034931"/>
      <w:bookmarkStart w:id="6752" w:name="_Toc153185480"/>
      <w:bookmarkStart w:id="6753" w:name="_Toc161926355"/>
      <w:bookmarkStart w:id="6754" w:name="_Toc163214770"/>
      <w:bookmarkStart w:id="6755" w:name="_Toc187273197"/>
      <w:r w:rsidRPr="00340914">
        <w:rPr>
          <w:lang w:eastAsia="zh-CN"/>
        </w:rPr>
        <w:lastRenderedPageBreak/>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p>
    <w:p w14:paraId="0A434640" w14:textId="77777777" w:rsidR="007B0696" w:rsidRPr="00340914" w:rsidRDefault="007B0696" w:rsidP="007B0696">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648" w14:textId="77777777" w:rsidTr="007B0696">
        <w:trPr>
          <w:jc w:val="center"/>
        </w:trPr>
        <w:tc>
          <w:tcPr>
            <w:tcW w:w="3175" w:type="dxa"/>
          </w:tcPr>
          <w:p w14:paraId="0A434641" w14:textId="77777777" w:rsidR="007B0696" w:rsidRPr="00340914" w:rsidRDefault="007B0696" w:rsidP="007B0696">
            <w:pPr>
              <w:pStyle w:val="TAH"/>
              <w:rPr>
                <w:lang w:eastAsia="ja-JP"/>
              </w:rPr>
            </w:pPr>
            <w:r w:rsidRPr="00340914">
              <w:rPr>
                <w:lang w:eastAsia="ja-JP"/>
              </w:rPr>
              <w:t>Reference channel</w:t>
            </w:r>
          </w:p>
        </w:tc>
        <w:tc>
          <w:tcPr>
            <w:tcW w:w="907" w:type="dxa"/>
          </w:tcPr>
          <w:p w14:paraId="0A434642" w14:textId="77777777" w:rsidR="007B0696" w:rsidRPr="00340914" w:rsidRDefault="007B0696" w:rsidP="007B0696">
            <w:pPr>
              <w:pStyle w:val="TAH"/>
              <w:rPr>
                <w:lang w:eastAsia="zh-CN"/>
              </w:rPr>
            </w:pPr>
            <w:r w:rsidRPr="00340914">
              <w:rPr>
                <w:lang w:eastAsia="ja-JP"/>
              </w:rPr>
              <w:t>A21-1</w:t>
            </w:r>
          </w:p>
        </w:tc>
        <w:tc>
          <w:tcPr>
            <w:tcW w:w="907" w:type="dxa"/>
          </w:tcPr>
          <w:p w14:paraId="0A434643" w14:textId="77777777" w:rsidR="007B0696" w:rsidRPr="00340914" w:rsidRDefault="007B0696" w:rsidP="007B0696">
            <w:pPr>
              <w:pStyle w:val="TAH"/>
              <w:rPr>
                <w:lang w:eastAsia="ja-JP"/>
              </w:rPr>
            </w:pPr>
            <w:r w:rsidRPr="00340914">
              <w:rPr>
                <w:lang w:eastAsia="ja-JP"/>
              </w:rPr>
              <w:t>A21-2</w:t>
            </w:r>
          </w:p>
        </w:tc>
        <w:tc>
          <w:tcPr>
            <w:tcW w:w="907" w:type="dxa"/>
          </w:tcPr>
          <w:p w14:paraId="0A434644" w14:textId="77777777" w:rsidR="007B0696" w:rsidRPr="00340914" w:rsidRDefault="007B0696" w:rsidP="007B0696">
            <w:pPr>
              <w:pStyle w:val="TAH"/>
              <w:rPr>
                <w:lang w:eastAsia="ja-JP"/>
              </w:rPr>
            </w:pPr>
            <w:r w:rsidRPr="00340914">
              <w:rPr>
                <w:lang w:eastAsia="ja-JP"/>
              </w:rPr>
              <w:t>A21-3</w:t>
            </w:r>
          </w:p>
        </w:tc>
        <w:tc>
          <w:tcPr>
            <w:tcW w:w="907" w:type="dxa"/>
          </w:tcPr>
          <w:p w14:paraId="0A434645" w14:textId="77777777" w:rsidR="007B0696" w:rsidRPr="00340914" w:rsidRDefault="007B0696" w:rsidP="007B0696">
            <w:pPr>
              <w:pStyle w:val="TAH"/>
              <w:rPr>
                <w:lang w:eastAsia="ja-JP"/>
              </w:rPr>
            </w:pPr>
            <w:r w:rsidRPr="00340914">
              <w:rPr>
                <w:lang w:eastAsia="ja-JP"/>
              </w:rPr>
              <w:t>A21-4</w:t>
            </w:r>
          </w:p>
        </w:tc>
        <w:tc>
          <w:tcPr>
            <w:tcW w:w="907" w:type="dxa"/>
          </w:tcPr>
          <w:p w14:paraId="0A434646" w14:textId="77777777" w:rsidR="007B0696" w:rsidRPr="00340914" w:rsidRDefault="007B0696" w:rsidP="007B0696">
            <w:pPr>
              <w:pStyle w:val="TAH"/>
              <w:rPr>
                <w:lang w:eastAsia="ja-JP"/>
              </w:rPr>
            </w:pPr>
            <w:r w:rsidRPr="00340914">
              <w:rPr>
                <w:lang w:eastAsia="ja-JP"/>
              </w:rPr>
              <w:t>A21-5</w:t>
            </w:r>
          </w:p>
        </w:tc>
        <w:tc>
          <w:tcPr>
            <w:tcW w:w="907" w:type="dxa"/>
          </w:tcPr>
          <w:p w14:paraId="0A434647" w14:textId="77777777" w:rsidR="007B0696" w:rsidRPr="00340914" w:rsidRDefault="007B0696" w:rsidP="007B0696">
            <w:pPr>
              <w:pStyle w:val="TAH"/>
              <w:rPr>
                <w:lang w:eastAsia="ja-JP"/>
              </w:rPr>
            </w:pPr>
            <w:r w:rsidRPr="00340914">
              <w:rPr>
                <w:lang w:eastAsia="ja-JP"/>
              </w:rPr>
              <w:t>A21-6</w:t>
            </w:r>
          </w:p>
        </w:tc>
      </w:tr>
      <w:tr w:rsidR="007B0696" w:rsidRPr="00340914" w14:paraId="0A434650" w14:textId="77777777" w:rsidTr="007B0696">
        <w:trPr>
          <w:jc w:val="center"/>
        </w:trPr>
        <w:tc>
          <w:tcPr>
            <w:tcW w:w="3175" w:type="dxa"/>
          </w:tcPr>
          <w:p w14:paraId="0A434649" w14:textId="77777777" w:rsidR="007B0696" w:rsidRPr="00340914" w:rsidRDefault="007B0696" w:rsidP="007B0696">
            <w:pPr>
              <w:pStyle w:val="TAL"/>
              <w:rPr>
                <w:lang w:eastAsia="ja-JP"/>
              </w:rPr>
            </w:pPr>
            <w:r w:rsidRPr="00340914">
              <w:rPr>
                <w:lang w:eastAsia="ja-JP"/>
              </w:rPr>
              <w:t>Allocated resource blocks</w:t>
            </w:r>
          </w:p>
        </w:tc>
        <w:tc>
          <w:tcPr>
            <w:tcW w:w="907" w:type="dxa"/>
          </w:tcPr>
          <w:p w14:paraId="0A43464A" w14:textId="77777777" w:rsidR="007B0696" w:rsidRPr="00340914" w:rsidRDefault="007B0696" w:rsidP="007B0696">
            <w:pPr>
              <w:pStyle w:val="TAC"/>
              <w:rPr>
                <w:lang w:eastAsia="ja-JP"/>
              </w:rPr>
            </w:pPr>
            <w:r w:rsidRPr="00340914">
              <w:rPr>
                <w:lang w:eastAsia="ja-JP"/>
              </w:rPr>
              <w:t>6</w:t>
            </w:r>
          </w:p>
        </w:tc>
        <w:tc>
          <w:tcPr>
            <w:tcW w:w="907" w:type="dxa"/>
          </w:tcPr>
          <w:p w14:paraId="0A43464B" w14:textId="77777777" w:rsidR="007B0696" w:rsidRPr="00340914" w:rsidRDefault="007B0696" w:rsidP="007B0696">
            <w:pPr>
              <w:pStyle w:val="TAC"/>
              <w:rPr>
                <w:lang w:eastAsia="ja-JP"/>
              </w:rPr>
            </w:pPr>
            <w:r w:rsidRPr="00340914">
              <w:rPr>
                <w:lang w:eastAsia="ja-JP"/>
              </w:rPr>
              <w:t>15</w:t>
            </w:r>
          </w:p>
        </w:tc>
        <w:tc>
          <w:tcPr>
            <w:tcW w:w="907" w:type="dxa"/>
          </w:tcPr>
          <w:p w14:paraId="0A43464C" w14:textId="77777777" w:rsidR="007B0696" w:rsidRPr="00340914" w:rsidRDefault="007B0696" w:rsidP="007B0696">
            <w:pPr>
              <w:pStyle w:val="TAC"/>
              <w:rPr>
                <w:lang w:eastAsia="ja-JP"/>
              </w:rPr>
            </w:pPr>
            <w:r w:rsidRPr="00340914">
              <w:rPr>
                <w:lang w:eastAsia="ja-JP"/>
              </w:rPr>
              <w:t>25</w:t>
            </w:r>
          </w:p>
        </w:tc>
        <w:tc>
          <w:tcPr>
            <w:tcW w:w="907" w:type="dxa"/>
          </w:tcPr>
          <w:p w14:paraId="0A43464D" w14:textId="77777777" w:rsidR="007B0696" w:rsidRPr="00340914" w:rsidRDefault="007B0696" w:rsidP="007B0696">
            <w:pPr>
              <w:pStyle w:val="TAC"/>
              <w:rPr>
                <w:lang w:eastAsia="ja-JP"/>
              </w:rPr>
            </w:pPr>
            <w:r w:rsidRPr="00340914">
              <w:rPr>
                <w:lang w:eastAsia="ja-JP"/>
              </w:rPr>
              <w:t>50</w:t>
            </w:r>
          </w:p>
        </w:tc>
        <w:tc>
          <w:tcPr>
            <w:tcW w:w="907" w:type="dxa"/>
          </w:tcPr>
          <w:p w14:paraId="0A43464E" w14:textId="77777777" w:rsidR="007B0696" w:rsidRPr="00340914" w:rsidRDefault="007B0696" w:rsidP="007B0696">
            <w:pPr>
              <w:pStyle w:val="TAC"/>
              <w:rPr>
                <w:lang w:eastAsia="ja-JP"/>
              </w:rPr>
            </w:pPr>
            <w:r w:rsidRPr="00340914">
              <w:rPr>
                <w:lang w:eastAsia="ja-JP"/>
              </w:rPr>
              <w:t>75</w:t>
            </w:r>
          </w:p>
        </w:tc>
        <w:tc>
          <w:tcPr>
            <w:tcW w:w="907" w:type="dxa"/>
          </w:tcPr>
          <w:p w14:paraId="0A43464F" w14:textId="77777777" w:rsidR="007B0696" w:rsidRPr="00340914" w:rsidRDefault="007B0696" w:rsidP="007B0696">
            <w:pPr>
              <w:pStyle w:val="TAC"/>
              <w:rPr>
                <w:lang w:eastAsia="ja-JP"/>
              </w:rPr>
            </w:pPr>
            <w:r w:rsidRPr="00340914">
              <w:rPr>
                <w:lang w:eastAsia="ja-JP"/>
              </w:rPr>
              <w:t>100</w:t>
            </w:r>
          </w:p>
        </w:tc>
      </w:tr>
      <w:tr w:rsidR="007B0696" w:rsidRPr="00340914" w14:paraId="0A434658" w14:textId="77777777" w:rsidTr="007B0696">
        <w:trPr>
          <w:jc w:val="center"/>
        </w:trPr>
        <w:tc>
          <w:tcPr>
            <w:tcW w:w="3175" w:type="dxa"/>
          </w:tcPr>
          <w:p w14:paraId="0A434651" w14:textId="77777777" w:rsidR="007B0696" w:rsidRPr="00340914" w:rsidRDefault="007B0696" w:rsidP="007B0696">
            <w:pPr>
              <w:pStyle w:val="TAL"/>
              <w:rPr>
                <w:lang w:eastAsia="ja-JP"/>
              </w:rPr>
            </w:pPr>
            <w:r w:rsidRPr="00340914">
              <w:rPr>
                <w:lang w:eastAsia="ja-JP"/>
              </w:rPr>
              <w:t>DFT-OFDM Symbols per subframe</w:t>
            </w:r>
          </w:p>
        </w:tc>
        <w:tc>
          <w:tcPr>
            <w:tcW w:w="907" w:type="dxa"/>
          </w:tcPr>
          <w:p w14:paraId="0A434652" w14:textId="77777777" w:rsidR="007B0696" w:rsidRPr="00340914" w:rsidRDefault="007B0696" w:rsidP="007B0696">
            <w:pPr>
              <w:pStyle w:val="TAC"/>
              <w:rPr>
                <w:lang w:eastAsia="ja-JP"/>
              </w:rPr>
            </w:pPr>
            <w:r w:rsidRPr="00340914">
              <w:rPr>
                <w:lang w:eastAsia="ja-JP"/>
              </w:rPr>
              <w:t>12</w:t>
            </w:r>
          </w:p>
        </w:tc>
        <w:tc>
          <w:tcPr>
            <w:tcW w:w="907" w:type="dxa"/>
          </w:tcPr>
          <w:p w14:paraId="0A434653" w14:textId="77777777" w:rsidR="007B0696" w:rsidRPr="00340914" w:rsidRDefault="007B0696" w:rsidP="007B0696">
            <w:pPr>
              <w:pStyle w:val="TAC"/>
              <w:rPr>
                <w:lang w:eastAsia="ja-JP"/>
              </w:rPr>
            </w:pPr>
            <w:r w:rsidRPr="00340914">
              <w:rPr>
                <w:lang w:eastAsia="ja-JP"/>
              </w:rPr>
              <w:t>12</w:t>
            </w:r>
          </w:p>
        </w:tc>
        <w:tc>
          <w:tcPr>
            <w:tcW w:w="907" w:type="dxa"/>
          </w:tcPr>
          <w:p w14:paraId="0A434654" w14:textId="77777777" w:rsidR="007B0696" w:rsidRPr="00340914" w:rsidRDefault="007B0696" w:rsidP="007B0696">
            <w:pPr>
              <w:pStyle w:val="TAC"/>
              <w:rPr>
                <w:lang w:eastAsia="ja-JP"/>
              </w:rPr>
            </w:pPr>
            <w:r w:rsidRPr="00340914">
              <w:rPr>
                <w:lang w:eastAsia="ja-JP"/>
              </w:rPr>
              <w:t>12</w:t>
            </w:r>
          </w:p>
        </w:tc>
        <w:tc>
          <w:tcPr>
            <w:tcW w:w="907" w:type="dxa"/>
          </w:tcPr>
          <w:p w14:paraId="0A434655" w14:textId="77777777" w:rsidR="007B0696" w:rsidRPr="00340914" w:rsidRDefault="007B0696" w:rsidP="007B0696">
            <w:pPr>
              <w:pStyle w:val="TAC"/>
              <w:rPr>
                <w:lang w:eastAsia="ja-JP"/>
              </w:rPr>
            </w:pPr>
            <w:r w:rsidRPr="00340914">
              <w:rPr>
                <w:lang w:eastAsia="ja-JP"/>
              </w:rPr>
              <w:t>12</w:t>
            </w:r>
          </w:p>
        </w:tc>
        <w:tc>
          <w:tcPr>
            <w:tcW w:w="907" w:type="dxa"/>
          </w:tcPr>
          <w:p w14:paraId="0A434656" w14:textId="77777777" w:rsidR="007B0696" w:rsidRPr="00340914" w:rsidRDefault="007B0696" w:rsidP="007B0696">
            <w:pPr>
              <w:pStyle w:val="TAC"/>
              <w:rPr>
                <w:lang w:eastAsia="ja-JP"/>
              </w:rPr>
            </w:pPr>
            <w:r w:rsidRPr="00340914">
              <w:rPr>
                <w:lang w:eastAsia="ja-JP"/>
              </w:rPr>
              <w:t>12</w:t>
            </w:r>
          </w:p>
        </w:tc>
        <w:tc>
          <w:tcPr>
            <w:tcW w:w="907" w:type="dxa"/>
          </w:tcPr>
          <w:p w14:paraId="0A434657" w14:textId="77777777" w:rsidR="007B0696" w:rsidRPr="00340914" w:rsidRDefault="007B0696" w:rsidP="007B0696">
            <w:pPr>
              <w:pStyle w:val="TAC"/>
              <w:rPr>
                <w:lang w:eastAsia="ja-JP"/>
              </w:rPr>
            </w:pPr>
            <w:r w:rsidRPr="00340914">
              <w:rPr>
                <w:lang w:eastAsia="ja-JP"/>
              </w:rPr>
              <w:t>12</w:t>
            </w:r>
          </w:p>
        </w:tc>
      </w:tr>
      <w:tr w:rsidR="007B0696" w:rsidRPr="00340914" w14:paraId="0A434660" w14:textId="77777777" w:rsidTr="007B0696">
        <w:trPr>
          <w:jc w:val="center"/>
        </w:trPr>
        <w:tc>
          <w:tcPr>
            <w:tcW w:w="3175" w:type="dxa"/>
          </w:tcPr>
          <w:p w14:paraId="0A434659" w14:textId="77777777" w:rsidR="007B0696" w:rsidRPr="00340914" w:rsidRDefault="007B0696" w:rsidP="007B0696">
            <w:pPr>
              <w:pStyle w:val="TAL"/>
              <w:rPr>
                <w:lang w:eastAsia="ja-JP"/>
              </w:rPr>
            </w:pPr>
            <w:r w:rsidRPr="00340914">
              <w:rPr>
                <w:lang w:eastAsia="ja-JP"/>
              </w:rPr>
              <w:t>Modulation</w:t>
            </w:r>
          </w:p>
        </w:tc>
        <w:tc>
          <w:tcPr>
            <w:tcW w:w="907" w:type="dxa"/>
            <w:vAlign w:val="center"/>
          </w:tcPr>
          <w:p w14:paraId="0A43465A"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B"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C"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D"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E"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F" w14:textId="77777777" w:rsidR="007B0696" w:rsidRPr="00340914" w:rsidRDefault="007B0696" w:rsidP="007B0696">
            <w:pPr>
              <w:pStyle w:val="TAC"/>
              <w:rPr>
                <w:lang w:eastAsia="ja-JP"/>
              </w:rPr>
            </w:pPr>
            <w:r w:rsidRPr="00340914">
              <w:rPr>
                <w:lang w:eastAsia="ja-JP"/>
              </w:rPr>
              <w:t>QPSK</w:t>
            </w:r>
          </w:p>
        </w:tc>
      </w:tr>
      <w:tr w:rsidR="007B0696" w:rsidRPr="00340914" w14:paraId="0A434668" w14:textId="77777777" w:rsidTr="007B0696">
        <w:trPr>
          <w:jc w:val="center"/>
        </w:trPr>
        <w:tc>
          <w:tcPr>
            <w:tcW w:w="3175" w:type="dxa"/>
          </w:tcPr>
          <w:p w14:paraId="0A434661" w14:textId="77777777" w:rsidR="007B0696" w:rsidRPr="00340914" w:rsidRDefault="007B0696" w:rsidP="007B0696">
            <w:pPr>
              <w:pStyle w:val="TAL"/>
              <w:rPr>
                <w:lang w:eastAsia="ja-JP"/>
              </w:rPr>
            </w:pPr>
            <w:r w:rsidRPr="00340914">
              <w:rPr>
                <w:lang w:eastAsia="ja-JP"/>
              </w:rPr>
              <w:t>Code rate</w:t>
            </w:r>
          </w:p>
        </w:tc>
        <w:tc>
          <w:tcPr>
            <w:tcW w:w="907" w:type="dxa"/>
            <w:vAlign w:val="center"/>
          </w:tcPr>
          <w:p w14:paraId="0A434662"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3" w14:textId="77777777" w:rsidR="007B0696" w:rsidRPr="00340914" w:rsidRDefault="007B0696" w:rsidP="007B0696">
            <w:pPr>
              <w:pStyle w:val="TAC"/>
              <w:rPr>
                <w:lang w:eastAsia="ja-JP"/>
              </w:rPr>
            </w:pPr>
            <w:r w:rsidRPr="00340914">
              <w:rPr>
                <w:lang w:eastAsia="ja-JP"/>
              </w:rPr>
              <w:t xml:space="preserve">0.62 </w:t>
            </w:r>
          </w:p>
        </w:tc>
        <w:tc>
          <w:tcPr>
            <w:tcW w:w="907" w:type="dxa"/>
            <w:vAlign w:val="center"/>
          </w:tcPr>
          <w:p w14:paraId="0A434664"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5"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6" w14:textId="77777777" w:rsidR="007B0696" w:rsidRPr="00340914" w:rsidRDefault="007B0696" w:rsidP="007B0696">
            <w:pPr>
              <w:pStyle w:val="TAC"/>
              <w:rPr>
                <w:lang w:eastAsia="ja-JP"/>
              </w:rPr>
            </w:pPr>
            <w:r w:rsidRPr="00340914">
              <w:rPr>
                <w:lang w:eastAsia="ja-JP"/>
              </w:rPr>
              <w:t xml:space="preserve">0.60 </w:t>
            </w:r>
          </w:p>
        </w:tc>
        <w:tc>
          <w:tcPr>
            <w:tcW w:w="907" w:type="dxa"/>
            <w:vAlign w:val="center"/>
          </w:tcPr>
          <w:p w14:paraId="0A434667" w14:textId="77777777" w:rsidR="007B0696" w:rsidRPr="00340914" w:rsidRDefault="007B0696" w:rsidP="007B0696">
            <w:pPr>
              <w:pStyle w:val="TAC"/>
              <w:rPr>
                <w:lang w:eastAsia="ja-JP"/>
              </w:rPr>
            </w:pPr>
            <w:r w:rsidRPr="00340914">
              <w:rPr>
                <w:lang w:eastAsia="ja-JP"/>
              </w:rPr>
              <w:t xml:space="preserve">0.61 </w:t>
            </w:r>
          </w:p>
        </w:tc>
      </w:tr>
      <w:tr w:rsidR="007B0696" w:rsidRPr="00340914" w14:paraId="0A434670" w14:textId="77777777" w:rsidTr="007B0696">
        <w:trPr>
          <w:jc w:val="center"/>
        </w:trPr>
        <w:tc>
          <w:tcPr>
            <w:tcW w:w="3175" w:type="dxa"/>
          </w:tcPr>
          <w:p w14:paraId="0A434669" w14:textId="77777777" w:rsidR="007B0696" w:rsidRPr="00340914" w:rsidRDefault="007B0696" w:rsidP="007B0696">
            <w:pPr>
              <w:pStyle w:val="TAL"/>
              <w:rPr>
                <w:lang w:eastAsia="zh-CN"/>
              </w:rPr>
            </w:pPr>
            <w:r w:rsidRPr="00340914">
              <w:rPr>
                <w:rFonts w:hint="eastAsia"/>
                <w:lang w:eastAsia="zh-CN"/>
              </w:rPr>
              <w:t>MCS i</w:t>
            </w:r>
            <w:r w:rsidRPr="00340914">
              <w:rPr>
                <w:lang w:eastAsia="ja-JP"/>
              </w:rPr>
              <w:t>ndex</w:t>
            </w:r>
          </w:p>
        </w:tc>
        <w:tc>
          <w:tcPr>
            <w:tcW w:w="907" w:type="dxa"/>
            <w:vAlign w:val="center"/>
          </w:tcPr>
          <w:p w14:paraId="0A43466A"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B"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C"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D"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E"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F" w14:textId="77777777" w:rsidR="007B0696" w:rsidRPr="00340914" w:rsidRDefault="007B0696" w:rsidP="007B0696">
            <w:pPr>
              <w:pStyle w:val="TAC"/>
              <w:rPr>
                <w:lang w:eastAsia="ja-JP"/>
              </w:rPr>
            </w:pPr>
            <w:r w:rsidRPr="00340914">
              <w:rPr>
                <w:lang w:eastAsia="ja-JP"/>
              </w:rPr>
              <w:t>10</w:t>
            </w:r>
          </w:p>
        </w:tc>
      </w:tr>
      <w:tr w:rsidR="007B0696" w:rsidRPr="00340914" w14:paraId="0A434678" w14:textId="77777777" w:rsidTr="007B0696">
        <w:trPr>
          <w:jc w:val="center"/>
        </w:trPr>
        <w:tc>
          <w:tcPr>
            <w:tcW w:w="3175" w:type="dxa"/>
          </w:tcPr>
          <w:p w14:paraId="0A434671" w14:textId="77777777" w:rsidR="007B0696" w:rsidRPr="00340914" w:rsidRDefault="007B0696" w:rsidP="007B0696">
            <w:pPr>
              <w:pStyle w:val="TAL"/>
              <w:rPr>
                <w:lang w:eastAsia="ja-JP"/>
              </w:rPr>
            </w:pPr>
            <w:r w:rsidRPr="00340914">
              <w:rPr>
                <w:lang w:eastAsia="ja-JP"/>
              </w:rPr>
              <w:t>Payload size (bits)</w:t>
            </w:r>
          </w:p>
        </w:tc>
        <w:tc>
          <w:tcPr>
            <w:tcW w:w="907" w:type="dxa"/>
            <w:vAlign w:val="center"/>
          </w:tcPr>
          <w:p w14:paraId="0A434672" w14:textId="77777777" w:rsidR="007B0696" w:rsidRPr="00340914" w:rsidRDefault="007B0696" w:rsidP="007B0696">
            <w:pPr>
              <w:pStyle w:val="TAC"/>
              <w:rPr>
                <w:lang w:eastAsia="ja-JP"/>
              </w:rPr>
            </w:pPr>
            <w:r w:rsidRPr="00340914">
              <w:rPr>
                <w:lang w:eastAsia="ja-JP"/>
              </w:rPr>
              <w:t>1032</w:t>
            </w:r>
          </w:p>
        </w:tc>
        <w:tc>
          <w:tcPr>
            <w:tcW w:w="907" w:type="dxa"/>
            <w:vAlign w:val="center"/>
          </w:tcPr>
          <w:p w14:paraId="0A434673" w14:textId="77777777" w:rsidR="007B0696" w:rsidRPr="00340914" w:rsidRDefault="007B0696" w:rsidP="007B0696">
            <w:pPr>
              <w:pStyle w:val="TAC"/>
              <w:rPr>
                <w:lang w:eastAsia="ja-JP"/>
              </w:rPr>
            </w:pPr>
            <w:r w:rsidRPr="00340914">
              <w:rPr>
                <w:lang w:eastAsia="ja-JP"/>
              </w:rPr>
              <w:t>2664</w:t>
            </w:r>
          </w:p>
        </w:tc>
        <w:tc>
          <w:tcPr>
            <w:tcW w:w="907" w:type="dxa"/>
            <w:vAlign w:val="center"/>
          </w:tcPr>
          <w:p w14:paraId="0A434674" w14:textId="77777777" w:rsidR="007B0696" w:rsidRPr="00340914" w:rsidRDefault="007B0696" w:rsidP="007B0696">
            <w:pPr>
              <w:pStyle w:val="TAC"/>
              <w:rPr>
                <w:lang w:eastAsia="ja-JP"/>
              </w:rPr>
            </w:pPr>
            <w:r w:rsidRPr="00340914">
              <w:rPr>
                <w:lang w:eastAsia="ja-JP"/>
              </w:rPr>
              <w:t>4392</w:t>
            </w:r>
          </w:p>
        </w:tc>
        <w:tc>
          <w:tcPr>
            <w:tcW w:w="907" w:type="dxa"/>
            <w:vAlign w:val="center"/>
          </w:tcPr>
          <w:p w14:paraId="0A434675" w14:textId="77777777" w:rsidR="007B0696" w:rsidRPr="00340914" w:rsidRDefault="007B0696" w:rsidP="007B0696">
            <w:pPr>
              <w:pStyle w:val="TAC"/>
              <w:rPr>
                <w:lang w:eastAsia="ja-JP"/>
              </w:rPr>
            </w:pPr>
            <w:r w:rsidRPr="00340914">
              <w:rPr>
                <w:lang w:eastAsia="ja-JP"/>
              </w:rPr>
              <w:t>8760</w:t>
            </w:r>
          </w:p>
        </w:tc>
        <w:tc>
          <w:tcPr>
            <w:tcW w:w="907" w:type="dxa"/>
            <w:vAlign w:val="center"/>
          </w:tcPr>
          <w:p w14:paraId="0A434676" w14:textId="77777777" w:rsidR="007B0696" w:rsidRPr="00340914" w:rsidRDefault="007B0696" w:rsidP="007B0696">
            <w:pPr>
              <w:pStyle w:val="TAC"/>
              <w:rPr>
                <w:lang w:eastAsia="ja-JP"/>
              </w:rPr>
            </w:pPr>
            <w:r w:rsidRPr="00340914">
              <w:rPr>
                <w:lang w:eastAsia="ja-JP"/>
              </w:rPr>
              <w:t>12960</w:t>
            </w:r>
          </w:p>
        </w:tc>
        <w:tc>
          <w:tcPr>
            <w:tcW w:w="907" w:type="dxa"/>
            <w:vAlign w:val="center"/>
          </w:tcPr>
          <w:p w14:paraId="0A434677" w14:textId="77777777" w:rsidR="007B0696" w:rsidRPr="00340914" w:rsidRDefault="007B0696" w:rsidP="007B0696">
            <w:pPr>
              <w:pStyle w:val="TAC"/>
              <w:rPr>
                <w:lang w:eastAsia="ja-JP"/>
              </w:rPr>
            </w:pPr>
            <w:r w:rsidRPr="00340914">
              <w:rPr>
                <w:lang w:eastAsia="ja-JP"/>
              </w:rPr>
              <w:t>17568</w:t>
            </w:r>
          </w:p>
        </w:tc>
      </w:tr>
      <w:tr w:rsidR="007B0696" w:rsidRPr="00340914" w14:paraId="0A434680" w14:textId="77777777" w:rsidTr="007B0696">
        <w:trPr>
          <w:jc w:val="center"/>
        </w:trPr>
        <w:tc>
          <w:tcPr>
            <w:tcW w:w="3175" w:type="dxa"/>
          </w:tcPr>
          <w:p w14:paraId="0A434679" w14:textId="77777777" w:rsidR="007B0696" w:rsidRPr="00340914" w:rsidRDefault="007B0696" w:rsidP="007B0696">
            <w:pPr>
              <w:pStyle w:val="TAL"/>
              <w:rPr>
                <w:lang w:eastAsia="ja-JP"/>
              </w:rPr>
            </w:pPr>
            <w:r w:rsidRPr="00340914">
              <w:rPr>
                <w:lang w:eastAsia="ja-JP"/>
              </w:rPr>
              <w:t>Transport block CRC (bits)</w:t>
            </w:r>
          </w:p>
        </w:tc>
        <w:tc>
          <w:tcPr>
            <w:tcW w:w="907" w:type="dxa"/>
            <w:vAlign w:val="center"/>
          </w:tcPr>
          <w:p w14:paraId="0A43467A"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B"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C"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D"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E"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F" w14:textId="77777777" w:rsidR="007B0696" w:rsidRPr="00340914" w:rsidRDefault="007B0696" w:rsidP="007B0696">
            <w:pPr>
              <w:pStyle w:val="TAC"/>
              <w:rPr>
                <w:lang w:eastAsia="ja-JP"/>
              </w:rPr>
            </w:pPr>
            <w:r w:rsidRPr="00340914">
              <w:rPr>
                <w:lang w:eastAsia="ja-JP"/>
              </w:rPr>
              <w:t>24</w:t>
            </w:r>
          </w:p>
        </w:tc>
      </w:tr>
      <w:tr w:rsidR="007B0696" w:rsidRPr="00340914" w14:paraId="0A434688" w14:textId="77777777" w:rsidTr="007B0696">
        <w:trPr>
          <w:jc w:val="center"/>
        </w:trPr>
        <w:tc>
          <w:tcPr>
            <w:tcW w:w="3175" w:type="dxa"/>
          </w:tcPr>
          <w:p w14:paraId="0A434681" w14:textId="77777777" w:rsidR="007B0696" w:rsidRPr="00340914" w:rsidRDefault="007B0696" w:rsidP="007B0696">
            <w:pPr>
              <w:pStyle w:val="TAL"/>
              <w:rPr>
                <w:lang w:eastAsia="ja-JP"/>
              </w:rPr>
            </w:pPr>
            <w:r w:rsidRPr="00340914">
              <w:rPr>
                <w:lang w:eastAsia="ja-JP"/>
              </w:rPr>
              <w:t>Code block CRC size (bits)</w:t>
            </w:r>
          </w:p>
        </w:tc>
        <w:tc>
          <w:tcPr>
            <w:tcW w:w="907" w:type="dxa"/>
            <w:vAlign w:val="center"/>
          </w:tcPr>
          <w:p w14:paraId="0A434682"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3"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4"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5"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6"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7" w14:textId="77777777" w:rsidR="007B0696" w:rsidRPr="00340914" w:rsidRDefault="007B0696" w:rsidP="007B0696">
            <w:pPr>
              <w:pStyle w:val="TAC"/>
              <w:rPr>
                <w:lang w:eastAsia="ja-JP"/>
              </w:rPr>
            </w:pPr>
            <w:r w:rsidRPr="00340914">
              <w:rPr>
                <w:lang w:eastAsia="ja-JP"/>
              </w:rPr>
              <w:t>24</w:t>
            </w:r>
          </w:p>
        </w:tc>
      </w:tr>
      <w:tr w:rsidR="007B0696" w:rsidRPr="00340914" w14:paraId="0A434690" w14:textId="77777777" w:rsidTr="007B0696">
        <w:trPr>
          <w:jc w:val="center"/>
        </w:trPr>
        <w:tc>
          <w:tcPr>
            <w:tcW w:w="3175" w:type="dxa"/>
          </w:tcPr>
          <w:p w14:paraId="0A434689" w14:textId="77777777" w:rsidR="007B0696" w:rsidRPr="00340914" w:rsidRDefault="007B0696" w:rsidP="007B0696">
            <w:pPr>
              <w:pStyle w:val="TAL"/>
              <w:rPr>
                <w:lang w:eastAsia="ja-JP"/>
              </w:rPr>
            </w:pPr>
            <w:r w:rsidRPr="00340914">
              <w:rPr>
                <w:lang w:eastAsia="ja-JP"/>
              </w:rPr>
              <w:t>Number of code blocks - C</w:t>
            </w:r>
          </w:p>
        </w:tc>
        <w:tc>
          <w:tcPr>
            <w:tcW w:w="907" w:type="dxa"/>
            <w:vAlign w:val="center"/>
          </w:tcPr>
          <w:p w14:paraId="0A43468A"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B"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C"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D" w14:textId="77777777" w:rsidR="007B0696" w:rsidRPr="00340914" w:rsidRDefault="007B0696" w:rsidP="007B0696">
            <w:pPr>
              <w:pStyle w:val="TAC"/>
              <w:rPr>
                <w:lang w:eastAsia="ja-JP"/>
              </w:rPr>
            </w:pPr>
            <w:r w:rsidRPr="00340914">
              <w:rPr>
                <w:lang w:eastAsia="ja-JP"/>
              </w:rPr>
              <w:t>2</w:t>
            </w:r>
          </w:p>
        </w:tc>
        <w:tc>
          <w:tcPr>
            <w:tcW w:w="907" w:type="dxa"/>
            <w:vAlign w:val="center"/>
          </w:tcPr>
          <w:p w14:paraId="0A43468E" w14:textId="77777777" w:rsidR="007B0696" w:rsidRPr="00340914" w:rsidRDefault="007B0696" w:rsidP="007B0696">
            <w:pPr>
              <w:pStyle w:val="TAC"/>
              <w:rPr>
                <w:lang w:eastAsia="ja-JP"/>
              </w:rPr>
            </w:pPr>
            <w:r w:rsidRPr="00340914">
              <w:rPr>
                <w:lang w:eastAsia="ja-JP"/>
              </w:rPr>
              <w:t>3</w:t>
            </w:r>
          </w:p>
        </w:tc>
        <w:tc>
          <w:tcPr>
            <w:tcW w:w="907" w:type="dxa"/>
            <w:vAlign w:val="center"/>
          </w:tcPr>
          <w:p w14:paraId="0A43468F" w14:textId="77777777" w:rsidR="007B0696" w:rsidRPr="00340914" w:rsidRDefault="007B0696" w:rsidP="007B0696">
            <w:pPr>
              <w:pStyle w:val="TAC"/>
              <w:rPr>
                <w:lang w:eastAsia="ja-JP"/>
              </w:rPr>
            </w:pPr>
            <w:r w:rsidRPr="00340914">
              <w:rPr>
                <w:lang w:eastAsia="ja-JP"/>
              </w:rPr>
              <w:t>3</w:t>
            </w:r>
          </w:p>
        </w:tc>
      </w:tr>
      <w:tr w:rsidR="007B0696" w:rsidRPr="00340914" w14:paraId="0A434698" w14:textId="77777777" w:rsidTr="007B0696">
        <w:trPr>
          <w:jc w:val="center"/>
        </w:trPr>
        <w:tc>
          <w:tcPr>
            <w:tcW w:w="3175" w:type="dxa"/>
          </w:tcPr>
          <w:p w14:paraId="0A434691"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907" w:type="dxa"/>
            <w:vAlign w:val="center"/>
          </w:tcPr>
          <w:p w14:paraId="0A434692" w14:textId="77777777" w:rsidR="007B0696" w:rsidRPr="00340914" w:rsidRDefault="007B0696" w:rsidP="007B0696">
            <w:pPr>
              <w:pStyle w:val="TAC"/>
              <w:rPr>
                <w:lang w:eastAsia="ja-JP"/>
              </w:rPr>
            </w:pPr>
            <w:r w:rsidRPr="00340914">
              <w:rPr>
                <w:lang w:eastAsia="ja-JP"/>
              </w:rPr>
              <w:t>3180</w:t>
            </w:r>
          </w:p>
        </w:tc>
        <w:tc>
          <w:tcPr>
            <w:tcW w:w="907" w:type="dxa"/>
            <w:vAlign w:val="center"/>
          </w:tcPr>
          <w:p w14:paraId="0A434693" w14:textId="77777777" w:rsidR="007B0696" w:rsidRPr="00340914" w:rsidRDefault="007B0696" w:rsidP="007B0696">
            <w:pPr>
              <w:pStyle w:val="TAC"/>
              <w:rPr>
                <w:lang w:eastAsia="ja-JP"/>
              </w:rPr>
            </w:pPr>
            <w:r w:rsidRPr="00340914">
              <w:rPr>
                <w:lang w:eastAsia="ja-JP"/>
              </w:rPr>
              <w:t>8076</w:t>
            </w:r>
          </w:p>
        </w:tc>
        <w:tc>
          <w:tcPr>
            <w:tcW w:w="907" w:type="dxa"/>
            <w:vAlign w:val="center"/>
          </w:tcPr>
          <w:p w14:paraId="0A434694"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5"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6" w14:textId="77777777" w:rsidR="007B0696" w:rsidRPr="00340914" w:rsidRDefault="007B0696" w:rsidP="007B0696">
            <w:pPr>
              <w:pStyle w:val="TAC"/>
              <w:rPr>
                <w:lang w:eastAsia="ja-JP"/>
              </w:rPr>
            </w:pPr>
            <w:r w:rsidRPr="00340914">
              <w:rPr>
                <w:lang w:eastAsia="ja-JP"/>
              </w:rPr>
              <w:t>13068</w:t>
            </w:r>
          </w:p>
        </w:tc>
        <w:tc>
          <w:tcPr>
            <w:tcW w:w="907" w:type="dxa"/>
            <w:vAlign w:val="center"/>
          </w:tcPr>
          <w:p w14:paraId="0A434697" w14:textId="77777777" w:rsidR="007B0696" w:rsidRPr="00340914" w:rsidRDefault="007B0696" w:rsidP="007B0696">
            <w:pPr>
              <w:pStyle w:val="TAC"/>
              <w:rPr>
                <w:lang w:eastAsia="ja-JP"/>
              </w:rPr>
            </w:pPr>
            <w:r w:rsidRPr="00340914">
              <w:rPr>
                <w:lang w:eastAsia="ja-JP"/>
              </w:rPr>
              <w:t>17676</w:t>
            </w:r>
          </w:p>
        </w:tc>
      </w:tr>
      <w:tr w:rsidR="007B0696" w:rsidRPr="00340914" w14:paraId="0A4346A0" w14:textId="77777777" w:rsidTr="007B0696">
        <w:trPr>
          <w:jc w:val="center"/>
        </w:trPr>
        <w:tc>
          <w:tcPr>
            <w:tcW w:w="3175" w:type="dxa"/>
          </w:tcPr>
          <w:p w14:paraId="0A434699" w14:textId="77777777" w:rsidR="007B0696" w:rsidRPr="00340914" w:rsidRDefault="007B0696" w:rsidP="007B0696">
            <w:pPr>
              <w:pStyle w:val="TAL"/>
              <w:rPr>
                <w:lang w:eastAsia="ja-JP"/>
              </w:rPr>
            </w:pPr>
            <w:r w:rsidRPr="00340914">
              <w:rPr>
                <w:lang w:eastAsia="ja-JP"/>
              </w:rPr>
              <w:t>Total number of bits per sub-frame</w:t>
            </w:r>
          </w:p>
        </w:tc>
        <w:tc>
          <w:tcPr>
            <w:tcW w:w="907" w:type="dxa"/>
            <w:vAlign w:val="center"/>
          </w:tcPr>
          <w:p w14:paraId="0A43469A" w14:textId="77777777" w:rsidR="007B0696" w:rsidRPr="00340914" w:rsidRDefault="007B0696" w:rsidP="007B0696">
            <w:pPr>
              <w:pStyle w:val="TAC"/>
              <w:rPr>
                <w:lang w:eastAsia="ja-JP"/>
              </w:rPr>
            </w:pPr>
            <w:r w:rsidRPr="00340914">
              <w:rPr>
                <w:lang w:eastAsia="ja-JP"/>
              </w:rPr>
              <w:t>1728</w:t>
            </w:r>
          </w:p>
        </w:tc>
        <w:tc>
          <w:tcPr>
            <w:tcW w:w="907" w:type="dxa"/>
            <w:vAlign w:val="center"/>
          </w:tcPr>
          <w:p w14:paraId="0A43469B" w14:textId="77777777" w:rsidR="007B0696" w:rsidRPr="00340914" w:rsidRDefault="007B0696" w:rsidP="007B0696">
            <w:pPr>
              <w:pStyle w:val="TAC"/>
              <w:rPr>
                <w:lang w:eastAsia="ja-JP"/>
              </w:rPr>
            </w:pPr>
            <w:r w:rsidRPr="00340914">
              <w:rPr>
                <w:lang w:eastAsia="ja-JP"/>
              </w:rPr>
              <w:t>4320</w:t>
            </w:r>
          </w:p>
        </w:tc>
        <w:tc>
          <w:tcPr>
            <w:tcW w:w="907" w:type="dxa"/>
            <w:vAlign w:val="center"/>
          </w:tcPr>
          <w:p w14:paraId="0A43469C"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9D" w14:textId="77777777" w:rsidR="007B0696" w:rsidRPr="00340914" w:rsidRDefault="007B0696" w:rsidP="007B0696">
            <w:pPr>
              <w:pStyle w:val="TAC"/>
              <w:rPr>
                <w:lang w:eastAsia="ja-JP"/>
              </w:rPr>
            </w:pPr>
            <w:r w:rsidRPr="00340914">
              <w:rPr>
                <w:lang w:eastAsia="ja-JP"/>
              </w:rPr>
              <w:t>14400</w:t>
            </w:r>
          </w:p>
        </w:tc>
        <w:tc>
          <w:tcPr>
            <w:tcW w:w="907" w:type="dxa"/>
            <w:vAlign w:val="center"/>
          </w:tcPr>
          <w:p w14:paraId="0A43469E" w14:textId="77777777" w:rsidR="007B0696" w:rsidRPr="00340914" w:rsidRDefault="007B0696" w:rsidP="007B0696">
            <w:pPr>
              <w:pStyle w:val="TAC"/>
              <w:rPr>
                <w:lang w:eastAsia="ja-JP"/>
              </w:rPr>
            </w:pPr>
            <w:r w:rsidRPr="00340914">
              <w:rPr>
                <w:lang w:eastAsia="ja-JP"/>
              </w:rPr>
              <w:t>21600</w:t>
            </w:r>
          </w:p>
        </w:tc>
        <w:tc>
          <w:tcPr>
            <w:tcW w:w="907" w:type="dxa"/>
            <w:vAlign w:val="center"/>
          </w:tcPr>
          <w:p w14:paraId="0A43469F" w14:textId="77777777" w:rsidR="007B0696" w:rsidRPr="00340914" w:rsidRDefault="007B0696" w:rsidP="007B0696">
            <w:pPr>
              <w:pStyle w:val="TAC"/>
              <w:rPr>
                <w:lang w:eastAsia="ja-JP"/>
              </w:rPr>
            </w:pPr>
            <w:r w:rsidRPr="00340914">
              <w:rPr>
                <w:lang w:eastAsia="ja-JP"/>
              </w:rPr>
              <w:t>28800</w:t>
            </w:r>
          </w:p>
        </w:tc>
      </w:tr>
      <w:tr w:rsidR="007B0696" w:rsidRPr="00340914" w14:paraId="0A4346A8" w14:textId="77777777" w:rsidTr="007B0696">
        <w:trPr>
          <w:trHeight w:val="56"/>
          <w:jc w:val="center"/>
        </w:trPr>
        <w:tc>
          <w:tcPr>
            <w:tcW w:w="3175" w:type="dxa"/>
          </w:tcPr>
          <w:p w14:paraId="0A4346A1" w14:textId="77777777" w:rsidR="007B0696" w:rsidRPr="00340914" w:rsidRDefault="007B0696" w:rsidP="007B0696">
            <w:pPr>
              <w:pStyle w:val="TAL"/>
              <w:rPr>
                <w:lang w:eastAsia="ja-JP"/>
              </w:rPr>
            </w:pPr>
            <w:r w:rsidRPr="00340914">
              <w:rPr>
                <w:lang w:eastAsia="ja-JP"/>
              </w:rPr>
              <w:t>Total symbols per sub-frame</w:t>
            </w:r>
          </w:p>
        </w:tc>
        <w:tc>
          <w:tcPr>
            <w:tcW w:w="907" w:type="dxa"/>
            <w:vAlign w:val="center"/>
          </w:tcPr>
          <w:p w14:paraId="0A4346A2" w14:textId="77777777" w:rsidR="007B0696" w:rsidRPr="00340914" w:rsidRDefault="007B0696" w:rsidP="007B0696">
            <w:pPr>
              <w:pStyle w:val="TAC"/>
              <w:rPr>
                <w:lang w:eastAsia="ja-JP"/>
              </w:rPr>
            </w:pPr>
            <w:r w:rsidRPr="00340914">
              <w:rPr>
                <w:lang w:eastAsia="ja-JP"/>
              </w:rPr>
              <w:t>864</w:t>
            </w:r>
          </w:p>
        </w:tc>
        <w:tc>
          <w:tcPr>
            <w:tcW w:w="907" w:type="dxa"/>
            <w:vAlign w:val="center"/>
          </w:tcPr>
          <w:p w14:paraId="0A4346A3" w14:textId="77777777" w:rsidR="007B0696" w:rsidRPr="00340914" w:rsidRDefault="007B0696" w:rsidP="007B0696">
            <w:pPr>
              <w:pStyle w:val="TAC"/>
              <w:rPr>
                <w:lang w:eastAsia="ja-JP"/>
              </w:rPr>
            </w:pPr>
            <w:r w:rsidRPr="00340914">
              <w:rPr>
                <w:lang w:eastAsia="ja-JP"/>
              </w:rPr>
              <w:t>2160</w:t>
            </w:r>
          </w:p>
        </w:tc>
        <w:tc>
          <w:tcPr>
            <w:tcW w:w="907" w:type="dxa"/>
            <w:vAlign w:val="center"/>
          </w:tcPr>
          <w:p w14:paraId="0A4346A4" w14:textId="77777777" w:rsidR="007B0696" w:rsidRPr="00340914" w:rsidRDefault="007B0696" w:rsidP="007B0696">
            <w:pPr>
              <w:pStyle w:val="TAC"/>
              <w:rPr>
                <w:lang w:eastAsia="ja-JP"/>
              </w:rPr>
            </w:pPr>
            <w:r w:rsidRPr="00340914">
              <w:rPr>
                <w:lang w:eastAsia="ja-JP"/>
              </w:rPr>
              <w:t>3600</w:t>
            </w:r>
          </w:p>
        </w:tc>
        <w:tc>
          <w:tcPr>
            <w:tcW w:w="907" w:type="dxa"/>
            <w:vAlign w:val="center"/>
          </w:tcPr>
          <w:p w14:paraId="0A4346A5"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A6" w14:textId="77777777" w:rsidR="007B0696" w:rsidRPr="00340914" w:rsidRDefault="007B0696" w:rsidP="007B0696">
            <w:pPr>
              <w:pStyle w:val="TAC"/>
              <w:rPr>
                <w:lang w:eastAsia="ja-JP"/>
              </w:rPr>
            </w:pPr>
            <w:r w:rsidRPr="00340914">
              <w:rPr>
                <w:lang w:eastAsia="ja-JP"/>
              </w:rPr>
              <w:t>10800</w:t>
            </w:r>
          </w:p>
        </w:tc>
        <w:tc>
          <w:tcPr>
            <w:tcW w:w="907" w:type="dxa"/>
            <w:vAlign w:val="center"/>
          </w:tcPr>
          <w:p w14:paraId="0A4346A7" w14:textId="77777777" w:rsidR="007B0696" w:rsidRPr="00340914" w:rsidRDefault="007B0696" w:rsidP="007B0696">
            <w:pPr>
              <w:pStyle w:val="TAC"/>
              <w:rPr>
                <w:lang w:eastAsia="ja-JP"/>
              </w:rPr>
            </w:pPr>
            <w:r w:rsidRPr="00340914">
              <w:rPr>
                <w:lang w:eastAsia="ja-JP"/>
              </w:rPr>
              <w:t>14400</w:t>
            </w:r>
          </w:p>
        </w:tc>
      </w:tr>
    </w:tbl>
    <w:p w14:paraId="0A4346A9" w14:textId="77777777" w:rsidR="007B0696" w:rsidRPr="00340914" w:rsidRDefault="007B0696" w:rsidP="007B0696">
      <w:pPr>
        <w:rPr>
          <w:noProof/>
          <w:lang w:eastAsia="zh-CN"/>
        </w:rPr>
      </w:pPr>
    </w:p>
    <w:p w14:paraId="0A4346AA" w14:textId="77777777" w:rsidR="007B0696" w:rsidRPr="00340914" w:rsidRDefault="007B0696" w:rsidP="007B0696">
      <w:pPr>
        <w:pStyle w:val="Heading1"/>
        <w:rPr>
          <w:lang w:eastAsia="zh-CN"/>
        </w:rPr>
      </w:pPr>
      <w:bookmarkStart w:id="6756" w:name="_Toc20997922"/>
      <w:bookmarkStart w:id="6757" w:name="_Toc29478601"/>
      <w:bookmarkStart w:id="6758" w:name="_Toc35933199"/>
      <w:bookmarkStart w:id="6759" w:name="_Toc35935487"/>
      <w:bookmarkStart w:id="6760" w:name="_Toc37163071"/>
      <w:bookmarkStart w:id="6761" w:name="_Toc37173399"/>
      <w:bookmarkStart w:id="6762" w:name="_Toc37173651"/>
      <w:bookmarkStart w:id="6763" w:name="_Toc44754207"/>
      <w:bookmarkStart w:id="6764" w:name="_Toc45825635"/>
      <w:bookmarkStart w:id="6765" w:name="_Toc45825887"/>
      <w:bookmarkStart w:id="6766" w:name="_Toc45826139"/>
      <w:bookmarkStart w:id="6767" w:name="_Toc45826391"/>
      <w:bookmarkStart w:id="6768" w:name="_Toc52466557"/>
      <w:bookmarkStart w:id="6769" w:name="_Toc66869542"/>
      <w:bookmarkStart w:id="6770" w:name="_Toc66872360"/>
      <w:bookmarkStart w:id="6771" w:name="_Toc75173517"/>
      <w:bookmarkStart w:id="6772" w:name="_Toc76497333"/>
      <w:bookmarkStart w:id="6773" w:name="_Toc82894134"/>
      <w:bookmarkStart w:id="6774" w:name="_Toc89684665"/>
      <w:bookmarkStart w:id="6775" w:name="_Toc98574806"/>
      <w:bookmarkStart w:id="6776" w:name="_Toc123307034"/>
      <w:bookmarkStart w:id="6777" w:name="_Toc123308179"/>
      <w:bookmarkStart w:id="6778" w:name="_Toc124187235"/>
      <w:bookmarkStart w:id="6779" w:name="_Toc130825040"/>
      <w:bookmarkStart w:id="6780" w:name="_Toc137388900"/>
      <w:bookmarkStart w:id="6781" w:name="_Toc137454446"/>
      <w:bookmarkStart w:id="6782" w:name="_Toc138894773"/>
      <w:bookmarkStart w:id="6783" w:name="_Toc145034932"/>
      <w:bookmarkStart w:id="6784" w:name="_Toc153185481"/>
      <w:bookmarkStart w:id="6785" w:name="_Toc161926356"/>
      <w:bookmarkStart w:id="6786" w:name="_Toc163214771"/>
      <w:bookmarkStart w:id="6787" w:name="_Toc187273198"/>
      <w:r w:rsidRPr="00340914">
        <w:rPr>
          <w:rFonts w:hint="eastAsia"/>
          <w:lang w:eastAsia="zh-CN"/>
        </w:rPr>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p>
    <w:p w14:paraId="0A4346AB" w14:textId="77777777" w:rsidR="007B0696" w:rsidRPr="00340914" w:rsidRDefault="007B0696" w:rsidP="007B0696">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5"/>
        <w:gridCol w:w="949"/>
        <w:gridCol w:w="949"/>
        <w:gridCol w:w="949"/>
        <w:gridCol w:w="946"/>
      </w:tblGrid>
      <w:tr w:rsidR="007B0696" w:rsidRPr="00340914" w14:paraId="0A4346B1" w14:textId="77777777" w:rsidTr="007B0696">
        <w:trPr>
          <w:jc w:val="center"/>
        </w:trPr>
        <w:tc>
          <w:tcPr>
            <w:tcW w:w="2250" w:type="pct"/>
          </w:tcPr>
          <w:p w14:paraId="0A4346AC" w14:textId="77777777" w:rsidR="007B0696" w:rsidRPr="00340914" w:rsidRDefault="007B0696" w:rsidP="007B0696">
            <w:pPr>
              <w:pStyle w:val="TAH"/>
              <w:rPr>
                <w:lang w:eastAsia="ja-JP"/>
              </w:rPr>
            </w:pPr>
            <w:r w:rsidRPr="00340914">
              <w:rPr>
                <w:lang w:eastAsia="ja-JP"/>
              </w:rPr>
              <w:t>Reference channel</w:t>
            </w:r>
          </w:p>
        </w:tc>
        <w:tc>
          <w:tcPr>
            <w:tcW w:w="688" w:type="pct"/>
          </w:tcPr>
          <w:p w14:paraId="0A4346AD" w14:textId="77777777" w:rsidR="007B0696" w:rsidRPr="00340914" w:rsidRDefault="007B0696" w:rsidP="007B0696">
            <w:pPr>
              <w:pStyle w:val="TAH"/>
              <w:rPr>
                <w:lang w:eastAsia="zh-CN"/>
              </w:rPr>
            </w:pPr>
            <w:r w:rsidRPr="00340914">
              <w:rPr>
                <w:lang w:eastAsia="ja-JP"/>
              </w:rPr>
              <w:t>A22-1</w:t>
            </w:r>
          </w:p>
        </w:tc>
        <w:tc>
          <w:tcPr>
            <w:tcW w:w="688" w:type="pct"/>
          </w:tcPr>
          <w:p w14:paraId="0A4346AE" w14:textId="77777777" w:rsidR="007B0696" w:rsidRPr="00340914" w:rsidRDefault="007B0696" w:rsidP="007B0696">
            <w:pPr>
              <w:pStyle w:val="TAH"/>
              <w:rPr>
                <w:lang w:eastAsia="ja-JP"/>
              </w:rPr>
            </w:pPr>
            <w:r w:rsidRPr="00340914">
              <w:rPr>
                <w:lang w:eastAsia="ja-JP"/>
              </w:rPr>
              <w:t>A22-2</w:t>
            </w:r>
          </w:p>
        </w:tc>
        <w:tc>
          <w:tcPr>
            <w:tcW w:w="688" w:type="pct"/>
          </w:tcPr>
          <w:p w14:paraId="0A4346AF" w14:textId="77777777" w:rsidR="007B0696" w:rsidRPr="00340914" w:rsidRDefault="007B0696" w:rsidP="007B0696">
            <w:pPr>
              <w:pStyle w:val="TAH"/>
              <w:rPr>
                <w:lang w:eastAsia="ja-JP"/>
              </w:rPr>
            </w:pPr>
            <w:r w:rsidRPr="00340914">
              <w:rPr>
                <w:lang w:eastAsia="ja-JP"/>
              </w:rPr>
              <w:t>A22-3</w:t>
            </w:r>
          </w:p>
        </w:tc>
        <w:tc>
          <w:tcPr>
            <w:tcW w:w="687" w:type="pct"/>
          </w:tcPr>
          <w:p w14:paraId="0A4346B0" w14:textId="77777777" w:rsidR="007B0696" w:rsidRPr="00340914" w:rsidRDefault="007B0696" w:rsidP="007B0696">
            <w:pPr>
              <w:pStyle w:val="TAH"/>
              <w:rPr>
                <w:lang w:eastAsia="ja-JP"/>
              </w:rPr>
            </w:pPr>
            <w:r w:rsidRPr="00340914">
              <w:rPr>
                <w:lang w:eastAsia="ja-JP"/>
              </w:rPr>
              <w:t>A22-4</w:t>
            </w:r>
          </w:p>
        </w:tc>
      </w:tr>
      <w:tr w:rsidR="007B0696" w:rsidRPr="00340914" w14:paraId="0A4346B7" w14:textId="77777777" w:rsidTr="007B0696">
        <w:trPr>
          <w:jc w:val="center"/>
        </w:trPr>
        <w:tc>
          <w:tcPr>
            <w:tcW w:w="2250" w:type="pct"/>
          </w:tcPr>
          <w:p w14:paraId="0A4346B2" w14:textId="77777777" w:rsidR="007B0696" w:rsidRPr="00340914" w:rsidRDefault="007B0696" w:rsidP="007B0696">
            <w:pPr>
              <w:pStyle w:val="TAL"/>
              <w:rPr>
                <w:lang w:eastAsia="ja-JP"/>
              </w:rPr>
            </w:pPr>
            <w:r w:rsidRPr="00340914">
              <w:rPr>
                <w:lang w:eastAsia="ja-JP"/>
              </w:rPr>
              <w:t>Allocated resource blocks</w:t>
            </w:r>
          </w:p>
        </w:tc>
        <w:tc>
          <w:tcPr>
            <w:tcW w:w="688" w:type="pct"/>
          </w:tcPr>
          <w:p w14:paraId="0A4346B3" w14:textId="77777777" w:rsidR="007B0696" w:rsidRPr="00340914" w:rsidRDefault="007B0696" w:rsidP="007B0696">
            <w:pPr>
              <w:pStyle w:val="TAC"/>
              <w:rPr>
                <w:lang w:eastAsia="ja-JP"/>
              </w:rPr>
            </w:pPr>
            <w:r w:rsidRPr="00340914">
              <w:rPr>
                <w:lang w:eastAsia="ja-JP"/>
              </w:rPr>
              <w:t>6</w:t>
            </w:r>
          </w:p>
        </w:tc>
        <w:tc>
          <w:tcPr>
            <w:tcW w:w="688" w:type="pct"/>
          </w:tcPr>
          <w:p w14:paraId="0A4346B4" w14:textId="77777777" w:rsidR="007B0696" w:rsidRPr="00340914" w:rsidRDefault="007B0696" w:rsidP="007B0696">
            <w:pPr>
              <w:pStyle w:val="TAC"/>
              <w:rPr>
                <w:lang w:eastAsia="ja-JP"/>
              </w:rPr>
            </w:pPr>
            <w:r w:rsidRPr="00340914">
              <w:rPr>
                <w:lang w:eastAsia="ja-JP"/>
              </w:rPr>
              <w:t>15</w:t>
            </w:r>
          </w:p>
        </w:tc>
        <w:tc>
          <w:tcPr>
            <w:tcW w:w="688" w:type="pct"/>
          </w:tcPr>
          <w:p w14:paraId="0A4346B5" w14:textId="77777777" w:rsidR="007B0696" w:rsidRPr="00340914" w:rsidRDefault="007B0696" w:rsidP="007B0696">
            <w:pPr>
              <w:pStyle w:val="TAC"/>
              <w:rPr>
                <w:lang w:eastAsia="ja-JP"/>
              </w:rPr>
            </w:pPr>
            <w:r w:rsidRPr="00340914">
              <w:rPr>
                <w:lang w:eastAsia="ja-JP"/>
              </w:rPr>
              <w:t>25</w:t>
            </w:r>
          </w:p>
        </w:tc>
        <w:tc>
          <w:tcPr>
            <w:tcW w:w="687" w:type="pct"/>
          </w:tcPr>
          <w:p w14:paraId="0A4346B6" w14:textId="77777777" w:rsidR="007B0696" w:rsidRPr="00340914" w:rsidRDefault="007B0696" w:rsidP="007B0696">
            <w:pPr>
              <w:pStyle w:val="TAC"/>
              <w:rPr>
                <w:lang w:eastAsia="ja-JP"/>
              </w:rPr>
            </w:pPr>
            <w:r w:rsidRPr="00340914">
              <w:rPr>
                <w:lang w:eastAsia="ja-JP"/>
              </w:rPr>
              <w:t>50</w:t>
            </w:r>
          </w:p>
        </w:tc>
      </w:tr>
      <w:tr w:rsidR="007B0696" w:rsidRPr="00340914" w14:paraId="0A4346BD" w14:textId="77777777" w:rsidTr="007B0696">
        <w:trPr>
          <w:jc w:val="center"/>
        </w:trPr>
        <w:tc>
          <w:tcPr>
            <w:tcW w:w="2250" w:type="pct"/>
          </w:tcPr>
          <w:p w14:paraId="0A4346B8" w14:textId="77777777" w:rsidR="007B0696" w:rsidRPr="00340914" w:rsidRDefault="007B0696" w:rsidP="007B0696">
            <w:pPr>
              <w:pStyle w:val="TAL"/>
              <w:rPr>
                <w:lang w:eastAsia="ja-JP"/>
              </w:rPr>
            </w:pPr>
            <w:r w:rsidRPr="00340914">
              <w:rPr>
                <w:lang w:eastAsia="ja-JP"/>
              </w:rPr>
              <w:t>DFT-OFDM Symbols per subframe</w:t>
            </w:r>
          </w:p>
        </w:tc>
        <w:tc>
          <w:tcPr>
            <w:tcW w:w="688" w:type="pct"/>
          </w:tcPr>
          <w:p w14:paraId="0A4346B9" w14:textId="77777777" w:rsidR="007B0696" w:rsidRPr="00340914" w:rsidRDefault="007B0696" w:rsidP="007B0696">
            <w:pPr>
              <w:pStyle w:val="TAC"/>
              <w:rPr>
                <w:lang w:eastAsia="ja-JP"/>
              </w:rPr>
            </w:pPr>
            <w:r w:rsidRPr="00340914">
              <w:rPr>
                <w:lang w:eastAsia="ja-JP"/>
              </w:rPr>
              <w:t>12</w:t>
            </w:r>
          </w:p>
        </w:tc>
        <w:tc>
          <w:tcPr>
            <w:tcW w:w="688" w:type="pct"/>
          </w:tcPr>
          <w:p w14:paraId="0A4346BA" w14:textId="77777777" w:rsidR="007B0696" w:rsidRPr="00340914" w:rsidRDefault="007B0696" w:rsidP="007B0696">
            <w:pPr>
              <w:pStyle w:val="TAC"/>
              <w:rPr>
                <w:lang w:eastAsia="ja-JP"/>
              </w:rPr>
            </w:pPr>
            <w:r w:rsidRPr="00340914">
              <w:rPr>
                <w:lang w:eastAsia="ja-JP"/>
              </w:rPr>
              <w:t>12</w:t>
            </w:r>
          </w:p>
        </w:tc>
        <w:tc>
          <w:tcPr>
            <w:tcW w:w="688" w:type="pct"/>
          </w:tcPr>
          <w:p w14:paraId="0A4346BB" w14:textId="77777777" w:rsidR="007B0696" w:rsidRPr="00340914" w:rsidRDefault="007B0696" w:rsidP="007B0696">
            <w:pPr>
              <w:pStyle w:val="TAC"/>
              <w:rPr>
                <w:lang w:eastAsia="ja-JP"/>
              </w:rPr>
            </w:pPr>
            <w:r w:rsidRPr="00340914">
              <w:rPr>
                <w:lang w:eastAsia="ja-JP"/>
              </w:rPr>
              <w:t>12</w:t>
            </w:r>
          </w:p>
        </w:tc>
        <w:tc>
          <w:tcPr>
            <w:tcW w:w="687" w:type="pct"/>
          </w:tcPr>
          <w:p w14:paraId="0A4346BC" w14:textId="77777777" w:rsidR="007B0696" w:rsidRPr="00340914" w:rsidRDefault="007B0696" w:rsidP="007B0696">
            <w:pPr>
              <w:pStyle w:val="TAC"/>
              <w:rPr>
                <w:lang w:eastAsia="ja-JP"/>
              </w:rPr>
            </w:pPr>
            <w:r w:rsidRPr="00340914">
              <w:rPr>
                <w:lang w:eastAsia="ja-JP"/>
              </w:rPr>
              <w:t>12</w:t>
            </w:r>
          </w:p>
        </w:tc>
      </w:tr>
      <w:tr w:rsidR="007B0696" w:rsidRPr="00340914" w14:paraId="0A4346C3" w14:textId="77777777" w:rsidTr="007B0696">
        <w:trPr>
          <w:jc w:val="center"/>
        </w:trPr>
        <w:tc>
          <w:tcPr>
            <w:tcW w:w="2250" w:type="pct"/>
          </w:tcPr>
          <w:p w14:paraId="0A4346BE" w14:textId="77777777" w:rsidR="007B0696" w:rsidRPr="00340914" w:rsidRDefault="007B0696" w:rsidP="007B0696">
            <w:pPr>
              <w:pStyle w:val="TAL"/>
              <w:rPr>
                <w:lang w:eastAsia="ja-JP"/>
              </w:rPr>
            </w:pPr>
            <w:r w:rsidRPr="00340914">
              <w:rPr>
                <w:lang w:eastAsia="ja-JP"/>
              </w:rPr>
              <w:t>Modulation</w:t>
            </w:r>
          </w:p>
        </w:tc>
        <w:tc>
          <w:tcPr>
            <w:tcW w:w="688" w:type="pct"/>
          </w:tcPr>
          <w:p w14:paraId="0A4346BF" w14:textId="77777777" w:rsidR="007B0696" w:rsidRPr="00340914" w:rsidRDefault="007B0696" w:rsidP="007B0696">
            <w:pPr>
              <w:pStyle w:val="TAC"/>
              <w:rPr>
                <w:lang w:eastAsia="ja-JP"/>
              </w:rPr>
            </w:pPr>
            <w:r w:rsidRPr="00340914">
              <w:rPr>
                <w:lang w:eastAsia="ja-JP"/>
              </w:rPr>
              <w:t>64QAM</w:t>
            </w:r>
          </w:p>
        </w:tc>
        <w:tc>
          <w:tcPr>
            <w:tcW w:w="688" w:type="pct"/>
          </w:tcPr>
          <w:p w14:paraId="0A4346C0" w14:textId="77777777" w:rsidR="007B0696" w:rsidRPr="00340914" w:rsidRDefault="007B0696" w:rsidP="007B0696">
            <w:pPr>
              <w:pStyle w:val="TAC"/>
              <w:rPr>
                <w:lang w:eastAsia="ja-JP"/>
              </w:rPr>
            </w:pPr>
            <w:r w:rsidRPr="00340914">
              <w:rPr>
                <w:lang w:eastAsia="ja-JP"/>
              </w:rPr>
              <w:t>64QAM</w:t>
            </w:r>
          </w:p>
        </w:tc>
        <w:tc>
          <w:tcPr>
            <w:tcW w:w="688" w:type="pct"/>
          </w:tcPr>
          <w:p w14:paraId="0A4346C1" w14:textId="77777777" w:rsidR="007B0696" w:rsidRPr="00340914" w:rsidRDefault="007B0696" w:rsidP="007B0696">
            <w:pPr>
              <w:pStyle w:val="TAC"/>
              <w:rPr>
                <w:lang w:eastAsia="ja-JP"/>
              </w:rPr>
            </w:pPr>
            <w:r w:rsidRPr="00340914">
              <w:rPr>
                <w:lang w:eastAsia="ja-JP"/>
              </w:rPr>
              <w:t>64QAM</w:t>
            </w:r>
          </w:p>
        </w:tc>
        <w:tc>
          <w:tcPr>
            <w:tcW w:w="687" w:type="pct"/>
          </w:tcPr>
          <w:p w14:paraId="0A4346C2" w14:textId="77777777" w:rsidR="007B0696" w:rsidRPr="00340914" w:rsidRDefault="007B0696" w:rsidP="007B0696">
            <w:pPr>
              <w:pStyle w:val="TAC"/>
              <w:rPr>
                <w:lang w:eastAsia="ja-JP"/>
              </w:rPr>
            </w:pPr>
            <w:r w:rsidRPr="00340914">
              <w:rPr>
                <w:lang w:eastAsia="ja-JP"/>
              </w:rPr>
              <w:t>64QAM</w:t>
            </w:r>
          </w:p>
        </w:tc>
      </w:tr>
      <w:tr w:rsidR="007B0696" w:rsidRPr="00340914" w14:paraId="0A4346C9" w14:textId="77777777" w:rsidTr="007B0696">
        <w:trPr>
          <w:jc w:val="center"/>
        </w:trPr>
        <w:tc>
          <w:tcPr>
            <w:tcW w:w="2250" w:type="pct"/>
          </w:tcPr>
          <w:p w14:paraId="0A4346C4" w14:textId="77777777" w:rsidR="007B0696" w:rsidRPr="00340914" w:rsidRDefault="007B0696" w:rsidP="007B0696">
            <w:pPr>
              <w:pStyle w:val="TAL"/>
              <w:rPr>
                <w:lang w:eastAsia="ja-JP"/>
              </w:rPr>
            </w:pPr>
            <w:r w:rsidRPr="00340914">
              <w:rPr>
                <w:lang w:eastAsia="ja-JP"/>
              </w:rPr>
              <w:t>Code rate</w:t>
            </w:r>
          </w:p>
        </w:tc>
        <w:tc>
          <w:tcPr>
            <w:tcW w:w="688" w:type="pct"/>
          </w:tcPr>
          <w:p w14:paraId="0A4346C5" w14:textId="77777777" w:rsidR="007B0696" w:rsidRPr="00340914" w:rsidRDefault="007B0696" w:rsidP="007B0696">
            <w:pPr>
              <w:pStyle w:val="TAC"/>
              <w:rPr>
                <w:lang w:eastAsia="ja-JP"/>
              </w:rPr>
            </w:pPr>
            <w:r w:rsidRPr="00340914">
              <w:rPr>
                <w:lang w:eastAsia="ja-JP"/>
              </w:rPr>
              <w:t xml:space="preserve">0.51 </w:t>
            </w:r>
          </w:p>
        </w:tc>
        <w:tc>
          <w:tcPr>
            <w:tcW w:w="688" w:type="pct"/>
          </w:tcPr>
          <w:p w14:paraId="0A4346C6" w14:textId="77777777" w:rsidR="007B0696" w:rsidRPr="00340914" w:rsidRDefault="007B0696" w:rsidP="007B0696">
            <w:pPr>
              <w:pStyle w:val="TAC"/>
              <w:rPr>
                <w:lang w:eastAsia="ja-JP"/>
              </w:rPr>
            </w:pPr>
            <w:r w:rsidRPr="00340914">
              <w:rPr>
                <w:lang w:eastAsia="ja-JP"/>
              </w:rPr>
              <w:t xml:space="preserve">0.50 </w:t>
            </w:r>
          </w:p>
        </w:tc>
        <w:tc>
          <w:tcPr>
            <w:tcW w:w="688" w:type="pct"/>
          </w:tcPr>
          <w:p w14:paraId="0A4346C7" w14:textId="77777777" w:rsidR="007B0696" w:rsidRPr="00340914" w:rsidRDefault="007B0696" w:rsidP="007B0696">
            <w:pPr>
              <w:pStyle w:val="TAC"/>
              <w:rPr>
                <w:lang w:eastAsia="ja-JP"/>
              </w:rPr>
            </w:pPr>
            <w:r w:rsidRPr="00340914">
              <w:rPr>
                <w:lang w:eastAsia="ja-JP"/>
              </w:rPr>
              <w:t xml:space="preserve">0.50 </w:t>
            </w:r>
          </w:p>
        </w:tc>
        <w:tc>
          <w:tcPr>
            <w:tcW w:w="687" w:type="pct"/>
          </w:tcPr>
          <w:p w14:paraId="0A4346C8" w14:textId="77777777" w:rsidR="007B0696" w:rsidRPr="00340914" w:rsidRDefault="007B0696" w:rsidP="007B0696">
            <w:pPr>
              <w:pStyle w:val="TAC"/>
              <w:rPr>
                <w:lang w:eastAsia="ja-JP"/>
              </w:rPr>
            </w:pPr>
            <w:r w:rsidRPr="00340914">
              <w:rPr>
                <w:lang w:eastAsia="ja-JP"/>
              </w:rPr>
              <w:t xml:space="preserve">0.50 </w:t>
            </w:r>
          </w:p>
        </w:tc>
      </w:tr>
      <w:tr w:rsidR="007B0696" w:rsidRPr="00340914" w14:paraId="0A4346CF" w14:textId="77777777" w:rsidTr="007B0696">
        <w:trPr>
          <w:jc w:val="center"/>
        </w:trPr>
        <w:tc>
          <w:tcPr>
            <w:tcW w:w="2250" w:type="pct"/>
          </w:tcPr>
          <w:p w14:paraId="0A4346CA" w14:textId="77777777" w:rsidR="007B0696" w:rsidRPr="00340914" w:rsidRDefault="007B0696" w:rsidP="007B0696">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14:paraId="0A4346CB" w14:textId="77777777" w:rsidR="007B0696" w:rsidRPr="00340914" w:rsidRDefault="007B0696" w:rsidP="007B0696">
            <w:pPr>
              <w:pStyle w:val="TAC"/>
              <w:rPr>
                <w:lang w:eastAsia="zh-CN"/>
              </w:rPr>
            </w:pPr>
            <w:r w:rsidRPr="00340914">
              <w:rPr>
                <w:rFonts w:hint="eastAsia"/>
                <w:lang w:eastAsia="ja-JP"/>
              </w:rPr>
              <w:t>21</w:t>
            </w:r>
          </w:p>
        </w:tc>
        <w:tc>
          <w:tcPr>
            <w:tcW w:w="688" w:type="pct"/>
          </w:tcPr>
          <w:p w14:paraId="0A4346CC" w14:textId="77777777" w:rsidR="007B0696" w:rsidRPr="00340914" w:rsidRDefault="007B0696" w:rsidP="007B0696">
            <w:pPr>
              <w:pStyle w:val="TAC"/>
              <w:rPr>
                <w:lang w:eastAsia="ja-JP"/>
              </w:rPr>
            </w:pPr>
            <w:r w:rsidRPr="00340914">
              <w:rPr>
                <w:rFonts w:hint="eastAsia"/>
                <w:lang w:eastAsia="ja-JP"/>
              </w:rPr>
              <w:t>21</w:t>
            </w:r>
          </w:p>
        </w:tc>
        <w:tc>
          <w:tcPr>
            <w:tcW w:w="688" w:type="pct"/>
          </w:tcPr>
          <w:p w14:paraId="0A4346CD" w14:textId="77777777" w:rsidR="007B0696" w:rsidRPr="00340914" w:rsidRDefault="007B0696" w:rsidP="007B0696">
            <w:pPr>
              <w:pStyle w:val="TAC"/>
              <w:rPr>
                <w:lang w:eastAsia="zh-CN"/>
              </w:rPr>
            </w:pPr>
            <w:r w:rsidRPr="00340914">
              <w:rPr>
                <w:rFonts w:hint="eastAsia"/>
                <w:lang w:eastAsia="ja-JP"/>
              </w:rPr>
              <w:t>21</w:t>
            </w:r>
          </w:p>
        </w:tc>
        <w:tc>
          <w:tcPr>
            <w:tcW w:w="687" w:type="pct"/>
          </w:tcPr>
          <w:p w14:paraId="0A4346CE" w14:textId="77777777" w:rsidR="007B0696" w:rsidRPr="00340914" w:rsidRDefault="007B0696" w:rsidP="007B0696">
            <w:pPr>
              <w:pStyle w:val="TAC"/>
              <w:rPr>
                <w:lang w:eastAsia="ja-JP"/>
              </w:rPr>
            </w:pPr>
            <w:r w:rsidRPr="00340914">
              <w:rPr>
                <w:rFonts w:hint="eastAsia"/>
                <w:lang w:eastAsia="ja-JP"/>
              </w:rPr>
              <w:t>21</w:t>
            </w:r>
          </w:p>
        </w:tc>
      </w:tr>
      <w:tr w:rsidR="007B0696" w:rsidRPr="00340914" w14:paraId="0A4346D5" w14:textId="77777777" w:rsidTr="007B0696">
        <w:trPr>
          <w:jc w:val="center"/>
        </w:trPr>
        <w:tc>
          <w:tcPr>
            <w:tcW w:w="2250" w:type="pct"/>
          </w:tcPr>
          <w:p w14:paraId="0A4346D0" w14:textId="77777777" w:rsidR="007B0696" w:rsidRPr="00340914" w:rsidRDefault="007B0696" w:rsidP="007B0696">
            <w:pPr>
              <w:pStyle w:val="TAL"/>
              <w:rPr>
                <w:lang w:eastAsia="ja-JP"/>
              </w:rPr>
            </w:pPr>
            <w:r w:rsidRPr="00340914">
              <w:rPr>
                <w:lang w:eastAsia="ja-JP"/>
              </w:rPr>
              <w:t>Payload size (bits)</w:t>
            </w:r>
          </w:p>
        </w:tc>
        <w:tc>
          <w:tcPr>
            <w:tcW w:w="688" w:type="pct"/>
          </w:tcPr>
          <w:p w14:paraId="0A4346D1" w14:textId="77777777" w:rsidR="007B0696" w:rsidRPr="00340914" w:rsidRDefault="007B0696" w:rsidP="007B0696">
            <w:pPr>
              <w:pStyle w:val="TAC"/>
              <w:rPr>
                <w:lang w:eastAsia="ja-JP"/>
              </w:rPr>
            </w:pPr>
            <w:r w:rsidRPr="00340914">
              <w:rPr>
                <w:lang w:eastAsia="ja-JP"/>
              </w:rPr>
              <w:t>2600</w:t>
            </w:r>
          </w:p>
        </w:tc>
        <w:tc>
          <w:tcPr>
            <w:tcW w:w="688" w:type="pct"/>
          </w:tcPr>
          <w:p w14:paraId="0A4346D2" w14:textId="77777777" w:rsidR="007B0696" w:rsidRPr="00340914" w:rsidRDefault="007B0696" w:rsidP="007B0696">
            <w:pPr>
              <w:pStyle w:val="TAC"/>
              <w:rPr>
                <w:lang w:eastAsia="ja-JP"/>
              </w:rPr>
            </w:pPr>
            <w:r w:rsidRPr="00340914">
              <w:rPr>
                <w:lang w:eastAsia="ja-JP"/>
              </w:rPr>
              <w:t>6456</w:t>
            </w:r>
          </w:p>
        </w:tc>
        <w:tc>
          <w:tcPr>
            <w:tcW w:w="688" w:type="pct"/>
          </w:tcPr>
          <w:p w14:paraId="0A4346D3" w14:textId="77777777" w:rsidR="007B0696" w:rsidRPr="00340914" w:rsidRDefault="007B0696" w:rsidP="007B0696">
            <w:pPr>
              <w:pStyle w:val="TAC"/>
              <w:rPr>
                <w:lang w:eastAsia="ja-JP"/>
              </w:rPr>
            </w:pPr>
            <w:r w:rsidRPr="00340914">
              <w:rPr>
                <w:lang w:eastAsia="ja-JP"/>
              </w:rPr>
              <w:t>10680</w:t>
            </w:r>
          </w:p>
        </w:tc>
        <w:tc>
          <w:tcPr>
            <w:tcW w:w="687" w:type="pct"/>
          </w:tcPr>
          <w:p w14:paraId="0A4346D4" w14:textId="77777777" w:rsidR="007B0696" w:rsidRPr="00340914" w:rsidRDefault="007B0696" w:rsidP="007B0696">
            <w:pPr>
              <w:pStyle w:val="TAC"/>
              <w:rPr>
                <w:lang w:eastAsia="ja-JP"/>
              </w:rPr>
            </w:pPr>
            <w:r w:rsidRPr="00340914">
              <w:rPr>
                <w:lang w:eastAsia="ja-JP"/>
              </w:rPr>
              <w:t>21384</w:t>
            </w:r>
          </w:p>
        </w:tc>
      </w:tr>
      <w:tr w:rsidR="007B0696" w:rsidRPr="00340914" w14:paraId="0A4346DB" w14:textId="77777777" w:rsidTr="007B0696">
        <w:trPr>
          <w:jc w:val="center"/>
        </w:trPr>
        <w:tc>
          <w:tcPr>
            <w:tcW w:w="2250" w:type="pct"/>
          </w:tcPr>
          <w:p w14:paraId="0A4346D6" w14:textId="77777777" w:rsidR="007B0696" w:rsidRPr="00340914" w:rsidRDefault="007B0696" w:rsidP="007B0696">
            <w:pPr>
              <w:pStyle w:val="TAL"/>
              <w:rPr>
                <w:lang w:eastAsia="ja-JP"/>
              </w:rPr>
            </w:pPr>
            <w:r w:rsidRPr="00340914">
              <w:rPr>
                <w:lang w:eastAsia="ja-JP"/>
              </w:rPr>
              <w:t>Transport block CRC (bits)</w:t>
            </w:r>
          </w:p>
        </w:tc>
        <w:tc>
          <w:tcPr>
            <w:tcW w:w="688" w:type="pct"/>
          </w:tcPr>
          <w:p w14:paraId="0A4346D7" w14:textId="77777777" w:rsidR="007B0696" w:rsidRPr="00340914" w:rsidRDefault="007B0696" w:rsidP="007B0696">
            <w:pPr>
              <w:pStyle w:val="TAC"/>
              <w:rPr>
                <w:lang w:eastAsia="ja-JP"/>
              </w:rPr>
            </w:pPr>
            <w:r w:rsidRPr="00340914">
              <w:rPr>
                <w:lang w:eastAsia="ja-JP"/>
              </w:rPr>
              <w:t>24</w:t>
            </w:r>
          </w:p>
        </w:tc>
        <w:tc>
          <w:tcPr>
            <w:tcW w:w="688" w:type="pct"/>
          </w:tcPr>
          <w:p w14:paraId="0A4346D8" w14:textId="77777777" w:rsidR="007B0696" w:rsidRPr="00340914" w:rsidRDefault="007B0696" w:rsidP="007B0696">
            <w:pPr>
              <w:pStyle w:val="TAC"/>
              <w:rPr>
                <w:lang w:eastAsia="ja-JP"/>
              </w:rPr>
            </w:pPr>
            <w:r w:rsidRPr="00340914">
              <w:rPr>
                <w:lang w:eastAsia="ja-JP"/>
              </w:rPr>
              <w:t>24</w:t>
            </w:r>
          </w:p>
        </w:tc>
        <w:tc>
          <w:tcPr>
            <w:tcW w:w="688" w:type="pct"/>
          </w:tcPr>
          <w:p w14:paraId="0A4346D9" w14:textId="77777777" w:rsidR="007B0696" w:rsidRPr="00340914" w:rsidRDefault="007B0696" w:rsidP="007B0696">
            <w:pPr>
              <w:pStyle w:val="TAC"/>
              <w:rPr>
                <w:lang w:eastAsia="ja-JP"/>
              </w:rPr>
            </w:pPr>
            <w:r w:rsidRPr="00340914">
              <w:rPr>
                <w:lang w:eastAsia="ja-JP"/>
              </w:rPr>
              <w:t>24</w:t>
            </w:r>
          </w:p>
        </w:tc>
        <w:tc>
          <w:tcPr>
            <w:tcW w:w="687" w:type="pct"/>
          </w:tcPr>
          <w:p w14:paraId="0A4346DA" w14:textId="77777777" w:rsidR="007B0696" w:rsidRPr="00340914" w:rsidRDefault="007B0696" w:rsidP="007B0696">
            <w:pPr>
              <w:pStyle w:val="TAC"/>
              <w:rPr>
                <w:lang w:eastAsia="ja-JP"/>
              </w:rPr>
            </w:pPr>
            <w:r w:rsidRPr="00340914">
              <w:rPr>
                <w:lang w:eastAsia="ja-JP"/>
              </w:rPr>
              <w:t>24</w:t>
            </w:r>
          </w:p>
        </w:tc>
      </w:tr>
      <w:tr w:rsidR="007B0696" w:rsidRPr="00340914" w14:paraId="0A4346E1" w14:textId="77777777" w:rsidTr="007B0696">
        <w:trPr>
          <w:jc w:val="center"/>
        </w:trPr>
        <w:tc>
          <w:tcPr>
            <w:tcW w:w="2250" w:type="pct"/>
          </w:tcPr>
          <w:p w14:paraId="0A4346DC" w14:textId="77777777" w:rsidR="007B0696" w:rsidRPr="00340914" w:rsidRDefault="007B0696" w:rsidP="007B0696">
            <w:pPr>
              <w:pStyle w:val="TAL"/>
              <w:rPr>
                <w:lang w:eastAsia="ja-JP"/>
              </w:rPr>
            </w:pPr>
            <w:r w:rsidRPr="00340914">
              <w:rPr>
                <w:lang w:eastAsia="ja-JP"/>
              </w:rPr>
              <w:t>Code block CRC size (bits)</w:t>
            </w:r>
          </w:p>
        </w:tc>
        <w:tc>
          <w:tcPr>
            <w:tcW w:w="688" w:type="pct"/>
          </w:tcPr>
          <w:p w14:paraId="0A4346DD" w14:textId="77777777" w:rsidR="007B0696" w:rsidRPr="00340914" w:rsidRDefault="007B0696" w:rsidP="007B0696">
            <w:pPr>
              <w:pStyle w:val="TAC"/>
              <w:rPr>
                <w:lang w:eastAsia="ja-JP"/>
              </w:rPr>
            </w:pPr>
            <w:r w:rsidRPr="00340914">
              <w:rPr>
                <w:lang w:eastAsia="ja-JP"/>
              </w:rPr>
              <w:t>0</w:t>
            </w:r>
          </w:p>
        </w:tc>
        <w:tc>
          <w:tcPr>
            <w:tcW w:w="688" w:type="pct"/>
          </w:tcPr>
          <w:p w14:paraId="0A4346DE" w14:textId="77777777" w:rsidR="007B0696" w:rsidRPr="00340914" w:rsidRDefault="007B0696" w:rsidP="007B0696">
            <w:pPr>
              <w:pStyle w:val="TAC"/>
              <w:rPr>
                <w:lang w:eastAsia="zh-CN"/>
              </w:rPr>
            </w:pPr>
            <w:r w:rsidRPr="00340914">
              <w:rPr>
                <w:lang w:eastAsia="ja-JP"/>
              </w:rPr>
              <w:t>24</w:t>
            </w:r>
          </w:p>
        </w:tc>
        <w:tc>
          <w:tcPr>
            <w:tcW w:w="688" w:type="pct"/>
          </w:tcPr>
          <w:p w14:paraId="0A4346DF" w14:textId="77777777" w:rsidR="007B0696" w:rsidRPr="00340914" w:rsidRDefault="007B0696" w:rsidP="007B0696">
            <w:pPr>
              <w:pStyle w:val="TAC"/>
              <w:rPr>
                <w:lang w:eastAsia="ja-JP"/>
              </w:rPr>
            </w:pPr>
            <w:r w:rsidRPr="00340914">
              <w:rPr>
                <w:lang w:eastAsia="ja-JP"/>
              </w:rPr>
              <w:t>24</w:t>
            </w:r>
          </w:p>
        </w:tc>
        <w:tc>
          <w:tcPr>
            <w:tcW w:w="687" w:type="pct"/>
          </w:tcPr>
          <w:p w14:paraId="0A4346E0" w14:textId="77777777" w:rsidR="007B0696" w:rsidRPr="00340914" w:rsidRDefault="007B0696" w:rsidP="007B0696">
            <w:pPr>
              <w:pStyle w:val="TAC"/>
              <w:rPr>
                <w:lang w:eastAsia="ja-JP"/>
              </w:rPr>
            </w:pPr>
            <w:r w:rsidRPr="00340914">
              <w:rPr>
                <w:lang w:eastAsia="ja-JP"/>
              </w:rPr>
              <w:t>24</w:t>
            </w:r>
          </w:p>
        </w:tc>
      </w:tr>
      <w:tr w:rsidR="007B0696" w:rsidRPr="00340914" w14:paraId="0A4346E7" w14:textId="77777777" w:rsidTr="007B0696">
        <w:trPr>
          <w:jc w:val="center"/>
        </w:trPr>
        <w:tc>
          <w:tcPr>
            <w:tcW w:w="2250" w:type="pct"/>
          </w:tcPr>
          <w:p w14:paraId="0A4346E2" w14:textId="77777777" w:rsidR="007B0696" w:rsidRPr="00340914" w:rsidRDefault="007B0696" w:rsidP="007B0696">
            <w:pPr>
              <w:pStyle w:val="TAL"/>
              <w:rPr>
                <w:lang w:eastAsia="ja-JP"/>
              </w:rPr>
            </w:pPr>
            <w:r w:rsidRPr="00340914">
              <w:rPr>
                <w:lang w:eastAsia="ja-JP"/>
              </w:rPr>
              <w:t>Number of code blocks - C</w:t>
            </w:r>
          </w:p>
        </w:tc>
        <w:tc>
          <w:tcPr>
            <w:tcW w:w="688" w:type="pct"/>
          </w:tcPr>
          <w:p w14:paraId="0A4346E3" w14:textId="77777777" w:rsidR="007B0696" w:rsidRPr="00340914" w:rsidRDefault="007B0696" w:rsidP="007B0696">
            <w:pPr>
              <w:pStyle w:val="TAC"/>
              <w:rPr>
                <w:lang w:eastAsia="ja-JP"/>
              </w:rPr>
            </w:pPr>
            <w:r w:rsidRPr="00340914">
              <w:rPr>
                <w:lang w:eastAsia="ja-JP"/>
              </w:rPr>
              <w:t>1</w:t>
            </w:r>
          </w:p>
        </w:tc>
        <w:tc>
          <w:tcPr>
            <w:tcW w:w="688" w:type="pct"/>
          </w:tcPr>
          <w:p w14:paraId="0A4346E4" w14:textId="77777777" w:rsidR="007B0696" w:rsidRPr="00340914" w:rsidRDefault="007B0696" w:rsidP="007B0696">
            <w:pPr>
              <w:pStyle w:val="TAC"/>
              <w:rPr>
                <w:lang w:eastAsia="zh-CN"/>
              </w:rPr>
            </w:pPr>
            <w:r w:rsidRPr="00340914">
              <w:rPr>
                <w:lang w:eastAsia="ja-JP"/>
              </w:rPr>
              <w:t>2</w:t>
            </w:r>
          </w:p>
        </w:tc>
        <w:tc>
          <w:tcPr>
            <w:tcW w:w="688" w:type="pct"/>
          </w:tcPr>
          <w:p w14:paraId="0A4346E5" w14:textId="77777777" w:rsidR="007B0696" w:rsidRPr="00340914" w:rsidRDefault="007B0696" w:rsidP="007B0696">
            <w:pPr>
              <w:pStyle w:val="TAC"/>
              <w:rPr>
                <w:lang w:eastAsia="ja-JP"/>
              </w:rPr>
            </w:pPr>
            <w:r w:rsidRPr="00340914">
              <w:rPr>
                <w:lang w:eastAsia="ja-JP"/>
              </w:rPr>
              <w:t>2</w:t>
            </w:r>
          </w:p>
        </w:tc>
        <w:tc>
          <w:tcPr>
            <w:tcW w:w="687" w:type="pct"/>
          </w:tcPr>
          <w:p w14:paraId="0A4346E6" w14:textId="77777777" w:rsidR="007B0696" w:rsidRPr="00340914" w:rsidRDefault="007B0696" w:rsidP="007B0696">
            <w:pPr>
              <w:pStyle w:val="TAC"/>
              <w:rPr>
                <w:lang w:eastAsia="zh-CN"/>
              </w:rPr>
            </w:pPr>
            <w:r w:rsidRPr="00340914">
              <w:rPr>
                <w:lang w:eastAsia="ja-JP"/>
              </w:rPr>
              <w:t>4</w:t>
            </w:r>
          </w:p>
        </w:tc>
      </w:tr>
      <w:tr w:rsidR="007B0696" w:rsidRPr="00340914" w14:paraId="0A4346ED" w14:textId="77777777" w:rsidTr="007B0696">
        <w:trPr>
          <w:jc w:val="center"/>
        </w:trPr>
        <w:tc>
          <w:tcPr>
            <w:tcW w:w="2250" w:type="pct"/>
          </w:tcPr>
          <w:p w14:paraId="0A4346E8"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688" w:type="pct"/>
            <w:vAlign w:val="center"/>
          </w:tcPr>
          <w:p w14:paraId="0A4346E9" w14:textId="77777777" w:rsidR="007B0696" w:rsidRPr="00340914" w:rsidRDefault="007B0696" w:rsidP="007B0696">
            <w:pPr>
              <w:pStyle w:val="TAC"/>
              <w:rPr>
                <w:lang w:eastAsia="ja-JP"/>
              </w:rPr>
            </w:pPr>
            <w:r w:rsidRPr="00340914">
              <w:rPr>
                <w:lang w:eastAsia="ja-JP"/>
              </w:rPr>
              <w:t>7884</w:t>
            </w:r>
          </w:p>
        </w:tc>
        <w:tc>
          <w:tcPr>
            <w:tcW w:w="688" w:type="pct"/>
            <w:vAlign w:val="center"/>
          </w:tcPr>
          <w:p w14:paraId="0A4346EA" w14:textId="77777777" w:rsidR="007B0696" w:rsidRPr="00340914" w:rsidRDefault="007B0696" w:rsidP="007B0696">
            <w:pPr>
              <w:pStyle w:val="TAC"/>
              <w:rPr>
                <w:lang w:eastAsia="ja-JP"/>
              </w:rPr>
            </w:pPr>
            <w:r w:rsidRPr="00340914">
              <w:rPr>
                <w:lang w:eastAsia="ja-JP"/>
              </w:rPr>
              <w:t>9804</w:t>
            </w:r>
          </w:p>
        </w:tc>
        <w:tc>
          <w:tcPr>
            <w:tcW w:w="688" w:type="pct"/>
            <w:vAlign w:val="center"/>
          </w:tcPr>
          <w:p w14:paraId="0A4346EB" w14:textId="77777777" w:rsidR="007B0696" w:rsidRPr="00340914" w:rsidRDefault="007B0696" w:rsidP="007B0696">
            <w:pPr>
              <w:pStyle w:val="TAC"/>
              <w:rPr>
                <w:lang w:eastAsia="ja-JP"/>
              </w:rPr>
            </w:pPr>
            <w:r w:rsidRPr="00340914">
              <w:rPr>
                <w:lang w:eastAsia="ja-JP"/>
              </w:rPr>
              <w:t>16140</w:t>
            </w:r>
          </w:p>
        </w:tc>
        <w:tc>
          <w:tcPr>
            <w:tcW w:w="687" w:type="pct"/>
            <w:vAlign w:val="center"/>
          </w:tcPr>
          <w:p w14:paraId="0A4346EC" w14:textId="77777777" w:rsidR="007B0696" w:rsidRPr="00340914" w:rsidRDefault="007B0696" w:rsidP="007B0696">
            <w:pPr>
              <w:pStyle w:val="TAC"/>
              <w:rPr>
                <w:lang w:eastAsia="ja-JP"/>
              </w:rPr>
            </w:pPr>
            <w:r w:rsidRPr="00340914">
              <w:rPr>
                <w:lang w:eastAsia="ja-JP"/>
              </w:rPr>
              <w:t>16140</w:t>
            </w:r>
          </w:p>
        </w:tc>
      </w:tr>
      <w:tr w:rsidR="007B0696" w:rsidRPr="00340914" w14:paraId="0A4346F3" w14:textId="77777777" w:rsidTr="007B0696">
        <w:trPr>
          <w:jc w:val="center"/>
        </w:trPr>
        <w:tc>
          <w:tcPr>
            <w:tcW w:w="2250" w:type="pct"/>
          </w:tcPr>
          <w:p w14:paraId="0A4346EE" w14:textId="77777777" w:rsidR="007B0696" w:rsidRPr="00340914" w:rsidRDefault="007B0696" w:rsidP="007B0696">
            <w:pPr>
              <w:pStyle w:val="TAL"/>
              <w:rPr>
                <w:lang w:eastAsia="ja-JP"/>
              </w:rPr>
            </w:pPr>
            <w:r w:rsidRPr="00340914">
              <w:rPr>
                <w:lang w:eastAsia="ja-JP"/>
              </w:rPr>
              <w:t>Total number of bits per sub-frame</w:t>
            </w:r>
          </w:p>
        </w:tc>
        <w:tc>
          <w:tcPr>
            <w:tcW w:w="688" w:type="pct"/>
            <w:vAlign w:val="bottom"/>
          </w:tcPr>
          <w:p w14:paraId="0A4346EF" w14:textId="77777777" w:rsidR="007B0696" w:rsidRPr="00340914" w:rsidRDefault="007B0696" w:rsidP="007B0696">
            <w:pPr>
              <w:pStyle w:val="TAC"/>
              <w:rPr>
                <w:lang w:eastAsia="ja-JP"/>
              </w:rPr>
            </w:pPr>
            <w:r w:rsidRPr="00340914">
              <w:rPr>
                <w:rFonts w:hint="eastAsia"/>
                <w:lang w:eastAsia="ja-JP"/>
              </w:rPr>
              <w:t>5184</w:t>
            </w:r>
          </w:p>
        </w:tc>
        <w:tc>
          <w:tcPr>
            <w:tcW w:w="688" w:type="pct"/>
            <w:vAlign w:val="bottom"/>
          </w:tcPr>
          <w:p w14:paraId="0A4346F0" w14:textId="77777777" w:rsidR="007B0696" w:rsidRPr="00340914" w:rsidRDefault="007B0696" w:rsidP="007B0696">
            <w:pPr>
              <w:pStyle w:val="TAC"/>
              <w:rPr>
                <w:lang w:eastAsia="ja-JP"/>
              </w:rPr>
            </w:pPr>
            <w:r w:rsidRPr="00340914">
              <w:rPr>
                <w:rFonts w:hint="eastAsia"/>
                <w:lang w:eastAsia="ja-JP"/>
              </w:rPr>
              <w:t>12960</w:t>
            </w:r>
          </w:p>
        </w:tc>
        <w:tc>
          <w:tcPr>
            <w:tcW w:w="688" w:type="pct"/>
            <w:vAlign w:val="bottom"/>
          </w:tcPr>
          <w:p w14:paraId="0A4346F1" w14:textId="77777777" w:rsidR="007B0696" w:rsidRPr="00340914" w:rsidRDefault="007B0696" w:rsidP="007B0696">
            <w:pPr>
              <w:pStyle w:val="TAC"/>
              <w:rPr>
                <w:lang w:eastAsia="ja-JP"/>
              </w:rPr>
            </w:pPr>
            <w:r w:rsidRPr="00340914">
              <w:rPr>
                <w:rFonts w:hint="eastAsia"/>
                <w:lang w:eastAsia="ja-JP"/>
              </w:rPr>
              <w:t>21600</w:t>
            </w:r>
          </w:p>
        </w:tc>
        <w:tc>
          <w:tcPr>
            <w:tcW w:w="687" w:type="pct"/>
            <w:vAlign w:val="bottom"/>
          </w:tcPr>
          <w:p w14:paraId="0A4346F2" w14:textId="77777777" w:rsidR="007B0696" w:rsidRPr="00340914" w:rsidRDefault="007B0696" w:rsidP="007B0696">
            <w:pPr>
              <w:pStyle w:val="TAC"/>
              <w:rPr>
                <w:lang w:eastAsia="ja-JP"/>
              </w:rPr>
            </w:pPr>
            <w:r w:rsidRPr="00340914">
              <w:rPr>
                <w:rFonts w:hint="eastAsia"/>
                <w:lang w:eastAsia="ja-JP"/>
              </w:rPr>
              <w:t>43200</w:t>
            </w:r>
          </w:p>
        </w:tc>
      </w:tr>
      <w:tr w:rsidR="007B0696" w:rsidRPr="00340914" w14:paraId="0A4346F9" w14:textId="77777777" w:rsidTr="007B0696">
        <w:trPr>
          <w:jc w:val="center"/>
        </w:trPr>
        <w:tc>
          <w:tcPr>
            <w:tcW w:w="2250" w:type="pct"/>
          </w:tcPr>
          <w:p w14:paraId="0A4346F4" w14:textId="77777777" w:rsidR="007B0696" w:rsidRPr="00340914" w:rsidRDefault="007B0696" w:rsidP="007B0696">
            <w:pPr>
              <w:pStyle w:val="TAL"/>
              <w:rPr>
                <w:lang w:eastAsia="ja-JP"/>
              </w:rPr>
            </w:pPr>
            <w:r w:rsidRPr="00340914">
              <w:rPr>
                <w:lang w:eastAsia="ja-JP"/>
              </w:rPr>
              <w:t>Total symbols per sub-frame</w:t>
            </w:r>
          </w:p>
        </w:tc>
        <w:tc>
          <w:tcPr>
            <w:tcW w:w="688" w:type="pct"/>
          </w:tcPr>
          <w:p w14:paraId="0A4346F5" w14:textId="77777777" w:rsidR="007B0696" w:rsidRPr="00340914" w:rsidRDefault="007B0696" w:rsidP="007B0696">
            <w:pPr>
              <w:pStyle w:val="TAC"/>
              <w:rPr>
                <w:lang w:eastAsia="ja-JP"/>
              </w:rPr>
            </w:pPr>
            <w:r w:rsidRPr="00340914">
              <w:rPr>
                <w:lang w:eastAsia="ja-JP"/>
              </w:rPr>
              <w:t>864</w:t>
            </w:r>
          </w:p>
        </w:tc>
        <w:tc>
          <w:tcPr>
            <w:tcW w:w="688" w:type="pct"/>
          </w:tcPr>
          <w:p w14:paraId="0A4346F6" w14:textId="77777777" w:rsidR="007B0696" w:rsidRPr="00340914" w:rsidRDefault="007B0696" w:rsidP="007B0696">
            <w:pPr>
              <w:pStyle w:val="TAC"/>
              <w:rPr>
                <w:lang w:eastAsia="ja-JP"/>
              </w:rPr>
            </w:pPr>
            <w:r w:rsidRPr="00340914">
              <w:rPr>
                <w:lang w:eastAsia="ja-JP"/>
              </w:rPr>
              <w:t>2160</w:t>
            </w:r>
          </w:p>
        </w:tc>
        <w:tc>
          <w:tcPr>
            <w:tcW w:w="688" w:type="pct"/>
          </w:tcPr>
          <w:p w14:paraId="0A4346F7" w14:textId="77777777" w:rsidR="007B0696" w:rsidRPr="00340914" w:rsidRDefault="007B0696" w:rsidP="007B0696">
            <w:pPr>
              <w:pStyle w:val="TAC"/>
              <w:rPr>
                <w:lang w:eastAsia="ja-JP"/>
              </w:rPr>
            </w:pPr>
            <w:r w:rsidRPr="00340914">
              <w:rPr>
                <w:lang w:eastAsia="ja-JP"/>
              </w:rPr>
              <w:t>3600</w:t>
            </w:r>
          </w:p>
        </w:tc>
        <w:tc>
          <w:tcPr>
            <w:tcW w:w="687" w:type="pct"/>
          </w:tcPr>
          <w:p w14:paraId="0A4346F8" w14:textId="77777777" w:rsidR="007B0696" w:rsidRPr="00340914" w:rsidRDefault="007B0696" w:rsidP="007B0696">
            <w:pPr>
              <w:pStyle w:val="TAC"/>
              <w:rPr>
                <w:lang w:eastAsia="ja-JP"/>
              </w:rPr>
            </w:pPr>
            <w:r w:rsidRPr="00340914">
              <w:rPr>
                <w:lang w:eastAsia="ja-JP"/>
              </w:rPr>
              <w:t>7200</w:t>
            </w:r>
          </w:p>
        </w:tc>
      </w:tr>
    </w:tbl>
    <w:p w14:paraId="0A4346FA" w14:textId="77777777" w:rsidR="007B0696" w:rsidRPr="00340914" w:rsidRDefault="007B0696" w:rsidP="007B0696"/>
    <w:p w14:paraId="0A4346FB" w14:textId="77777777" w:rsidR="007B0696" w:rsidRPr="00340914" w:rsidRDefault="007B0696" w:rsidP="007B0696">
      <w:pPr>
        <w:pStyle w:val="Heading1"/>
        <w:ind w:left="432" w:hanging="432"/>
        <w:rPr>
          <w:lang w:eastAsia="zh-CN"/>
        </w:rPr>
      </w:pPr>
      <w:bookmarkStart w:id="6788" w:name="_Toc20997923"/>
      <w:bookmarkStart w:id="6789" w:name="_Toc29478602"/>
      <w:bookmarkStart w:id="6790" w:name="_Toc35933200"/>
      <w:bookmarkStart w:id="6791" w:name="_Toc35935488"/>
      <w:bookmarkStart w:id="6792" w:name="_Toc37163072"/>
      <w:bookmarkStart w:id="6793" w:name="_Toc37173400"/>
      <w:bookmarkStart w:id="6794" w:name="_Toc37173652"/>
      <w:bookmarkStart w:id="6795" w:name="_Toc44754208"/>
      <w:bookmarkStart w:id="6796" w:name="_Toc45825636"/>
      <w:bookmarkStart w:id="6797" w:name="_Toc45825888"/>
      <w:bookmarkStart w:id="6798" w:name="_Toc45826140"/>
      <w:bookmarkStart w:id="6799" w:name="_Toc45826392"/>
      <w:bookmarkStart w:id="6800" w:name="_Toc52466558"/>
      <w:bookmarkStart w:id="6801" w:name="_Toc66869543"/>
      <w:bookmarkStart w:id="6802" w:name="_Toc66872361"/>
      <w:bookmarkStart w:id="6803" w:name="_Toc75173518"/>
      <w:bookmarkStart w:id="6804" w:name="_Toc76497334"/>
      <w:bookmarkStart w:id="6805" w:name="_Toc82894135"/>
      <w:bookmarkStart w:id="6806" w:name="_Toc89684666"/>
      <w:bookmarkStart w:id="6807" w:name="_Toc98574807"/>
      <w:bookmarkStart w:id="6808" w:name="_Toc123307035"/>
      <w:bookmarkStart w:id="6809" w:name="_Toc123308180"/>
      <w:bookmarkStart w:id="6810" w:name="_Toc124187236"/>
      <w:bookmarkStart w:id="6811" w:name="_Toc130825041"/>
      <w:bookmarkStart w:id="6812" w:name="_Toc137388901"/>
      <w:bookmarkStart w:id="6813" w:name="_Toc137454447"/>
      <w:bookmarkStart w:id="6814" w:name="_Toc138894774"/>
      <w:bookmarkStart w:id="6815" w:name="_Toc145034933"/>
      <w:bookmarkStart w:id="6816" w:name="_Toc153185482"/>
      <w:bookmarkStart w:id="6817" w:name="_Toc161926357"/>
      <w:bookmarkStart w:id="6818" w:name="_Toc163214772"/>
      <w:bookmarkStart w:id="6819" w:name="_Toc187273199"/>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p>
    <w:p w14:paraId="0A4346FC" w14:textId="77777777" w:rsidR="007B0696" w:rsidRPr="00340914" w:rsidRDefault="007B0696" w:rsidP="007B0696">
      <w:r w:rsidRPr="00340914">
        <w:t>The parameters for the reference measurement channels are specified in Table A.23-1 for reference sensitivity.</w:t>
      </w:r>
    </w:p>
    <w:p w14:paraId="0A4346FD" w14:textId="77777777" w:rsidR="007B0696" w:rsidRPr="00340914" w:rsidRDefault="007B0696" w:rsidP="007B0696">
      <w:pPr>
        <w:pStyle w:val="TH"/>
      </w:pPr>
      <w:r w:rsidRPr="00340914">
        <w:lastRenderedPageBreak/>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7B0696" w:rsidRPr="00340914" w14:paraId="0A43470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6FE"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6FF" w14:textId="77777777" w:rsidR="007B0696" w:rsidRPr="00340914" w:rsidRDefault="007B0696" w:rsidP="007B0696">
            <w:pPr>
              <w:pStyle w:val="TAH"/>
              <w:rPr>
                <w:rFonts w:cs="Arial"/>
              </w:rPr>
            </w:pPr>
            <w:r w:rsidRPr="00340914">
              <w:rPr>
                <w:rFonts w:cs="Arial"/>
              </w:rPr>
              <w:t>A23-1</w:t>
            </w:r>
          </w:p>
        </w:tc>
      </w:tr>
      <w:tr w:rsidR="007B0696" w:rsidRPr="00340914" w14:paraId="0A434703"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1"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02" w14:textId="77777777" w:rsidR="007B0696" w:rsidRPr="00340914" w:rsidRDefault="007B0696" w:rsidP="007B0696">
            <w:pPr>
              <w:pStyle w:val="TAC"/>
              <w:rPr>
                <w:rFonts w:cs="Arial"/>
              </w:rPr>
            </w:pPr>
            <w:r w:rsidRPr="00340914">
              <w:rPr>
                <w:rFonts w:cs="Arial"/>
              </w:rPr>
              <w:t>No</w:t>
            </w:r>
          </w:p>
        </w:tc>
      </w:tr>
      <w:tr w:rsidR="007B0696" w:rsidRPr="00340914" w14:paraId="0A43470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4"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05" w14:textId="77777777" w:rsidR="007B0696" w:rsidRPr="00340914" w:rsidRDefault="007B0696" w:rsidP="007B0696">
            <w:pPr>
              <w:pStyle w:val="TAC"/>
              <w:rPr>
                <w:rFonts w:cs="Arial"/>
              </w:rPr>
            </w:pPr>
            <w:r w:rsidRPr="00340914">
              <w:rPr>
                <w:rFonts w:cs="Arial"/>
              </w:rPr>
              <w:t>1</w:t>
            </w:r>
          </w:p>
        </w:tc>
      </w:tr>
      <w:tr w:rsidR="007B0696" w:rsidRPr="00340914" w14:paraId="0A43470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7"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08" w14:textId="77777777" w:rsidR="007B0696" w:rsidRPr="00340914" w:rsidRDefault="007B0696" w:rsidP="007B0696">
            <w:pPr>
              <w:pStyle w:val="TAC"/>
              <w:rPr>
                <w:rFonts w:cs="Arial"/>
              </w:rPr>
            </w:pPr>
            <w:r w:rsidRPr="00340914">
              <w:rPr>
                <w:rFonts w:cs="Arial"/>
              </w:rPr>
              <w:t>2 out of 3</w:t>
            </w:r>
          </w:p>
        </w:tc>
      </w:tr>
      <w:tr w:rsidR="007B0696" w:rsidRPr="00340914" w14:paraId="0A43470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A"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0B" w14:textId="77777777" w:rsidR="007B0696" w:rsidRPr="00340914" w:rsidRDefault="007B0696" w:rsidP="007B0696">
            <w:pPr>
              <w:pStyle w:val="TAC"/>
              <w:rPr>
                <w:rFonts w:cs="Arial"/>
              </w:rPr>
            </w:pPr>
            <w:r w:rsidRPr="00340914">
              <w:rPr>
                <w:rFonts w:cs="Arial"/>
              </w:rPr>
              <w:t>12</w:t>
            </w:r>
          </w:p>
        </w:tc>
      </w:tr>
      <w:tr w:rsidR="007B0696" w:rsidRPr="00340914" w14:paraId="0A43470F"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D"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0E" w14:textId="77777777" w:rsidR="007B0696" w:rsidRPr="00340914" w:rsidRDefault="007B0696" w:rsidP="007B0696">
            <w:pPr>
              <w:pStyle w:val="TAC"/>
              <w:rPr>
                <w:rFonts w:cs="Arial"/>
              </w:rPr>
            </w:pPr>
            <w:r w:rsidRPr="00340914">
              <w:rPr>
                <w:rFonts w:cs="Arial"/>
              </w:rPr>
              <w:t>π/2 BPSK</w:t>
            </w:r>
          </w:p>
        </w:tc>
      </w:tr>
      <w:tr w:rsidR="007B0696" w:rsidRPr="00340914" w14:paraId="0A43471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0"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11" w14:textId="77777777" w:rsidR="007B0696" w:rsidRPr="00340914" w:rsidRDefault="007B0696" w:rsidP="007B0696">
            <w:pPr>
              <w:pStyle w:val="TAC"/>
              <w:rPr>
                <w:rFonts w:cs="Arial"/>
              </w:rPr>
            </w:pPr>
            <w:r w:rsidRPr="00340914">
              <w:rPr>
                <w:rFonts w:cs="Arial"/>
              </w:rPr>
              <w:t>1/3</w:t>
            </w:r>
          </w:p>
        </w:tc>
      </w:tr>
      <w:tr w:rsidR="007B0696" w:rsidRPr="00340914" w14:paraId="0A434715"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3"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14" w14:textId="77777777" w:rsidR="007B0696" w:rsidRPr="00340914" w:rsidRDefault="007B0696" w:rsidP="007B0696">
            <w:pPr>
              <w:pStyle w:val="TAC"/>
              <w:rPr>
                <w:rFonts w:cs="Arial"/>
              </w:rPr>
            </w:pPr>
            <w:r w:rsidRPr="00340914">
              <w:rPr>
                <w:rFonts w:cs="Arial"/>
              </w:rPr>
              <w:t>0</w:t>
            </w:r>
          </w:p>
        </w:tc>
      </w:tr>
      <w:tr w:rsidR="007B0696" w:rsidRPr="00340914" w14:paraId="0A43471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6"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17" w14:textId="77777777" w:rsidR="007B0696" w:rsidRPr="00340914" w:rsidRDefault="007B0696" w:rsidP="007B0696">
            <w:pPr>
              <w:pStyle w:val="TAC"/>
              <w:rPr>
                <w:rFonts w:cs="Arial"/>
              </w:rPr>
            </w:pPr>
            <w:r w:rsidRPr="00340914">
              <w:rPr>
                <w:rFonts w:cs="Arial"/>
              </w:rPr>
              <w:t>32</w:t>
            </w:r>
          </w:p>
        </w:tc>
      </w:tr>
      <w:tr w:rsidR="007B0696" w:rsidRPr="00340914" w14:paraId="0A43471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9"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1A" w14:textId="77777777" w:rsidR="007B0696" w:rsidRPr="00340914" w:rsidRDefault="007B0696" w:rsidP="007B0696">
            <w:pPr>
              <w:pStyle w:val="TAC"/>
              <w:rPr>
                <w:rFonts w:cs="Arial"/>
              </w:rPr>
            </w:pPr>
            <w:r w:rsidRPr="00340914">
              <w:rPr>
                <w:rFonts w:cs="Arial"/>
              </w:rPr>
              <w:t>24</w:t>
            </w:r>
          </w:p>
        </w:tc>
      </w:tr>
      <w:tr w:rsidR="007B0696" w:rsidRPr="00340914" w14:paraId="0A43471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C"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1D" w14:textId="77777777" w:rsidR="007B0696" w:rsidRPr="00340914" w:rsidRDefault="007B0696" w:rsidP="007B0696">
            <w:pPr>
              <w:pStyle w:val="TAC"/>
              <w:rPr>
                <w:rFonts w:cs="Arial"/>
              </w:rPr>
            </w:pPr>
            <w:r w:rsidRPr="00340914">
              <w:rPr>
                <w:rFonts w:cs="Arial"/>
              </w:rPr>
              <w:t>0</w:t>
            </w:r>
          </w:p>
        </w:tc>
      </w:tr>
      <w:tr w:rsidR="007B0696" w:rsidRPr="00340914" w14:paraId="0A434721"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F"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20" w14:textId="77777777" w:rsidR="007B0696" w:rsidRPr="00340914" w:rsidRDefault="007B0696" w:rsidP="007B0696">
            <w:pPr>
              <w:pStyle w:val="TAC"/>
              <w:rPr>
                <w:rFonts w:cs="Arial"/>
              </w:rPr>
            </w:pPr>
            <w:r w:rsidRPr="00340914">
              <w:rPr>
                <w:rFonts w:cs="Arial"/>
              </w:rPr>
              <w:t>1</w:t>
            </w:r>
          </w:p>
        </w:tc>
      </w:tr>
      <w:tr w:rsidR="007B0696" w:rsidRPr="00340914" w14:paraId="0A43472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2"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3" w14:textId="77777777" w:rsidR="007B0696" w:rsidRPr="00340914" w:rsidRDefault="007B0696" w:rsidP="007B0696">
            <w:pPr>
              <w:pStyle w:val="TAC"/>
              <w:rPr>
                <w:rFonts w:cs="Arial"/>
              </w:rPr>
            </w:pPr>
            <w:r w:rsidRPr="00340914">
              <w:rPr>
                <w:rFonts w:cs="Arial"/>
              </w:rPr>
              <w:t>96*2</w:t>
            </w:r>
          </w:p>
        </w:tc>
      </w:tr>
      <w:tr w:rsidR="007B0696" w:rsidRPr="00340914" w14:paraId="0A434727"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5"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6" w14:textId="77777777" w:rsidR="007B0696" w:rsidRPr="00340914" w:rsidRDefault="007B0696" w:rsidP="007B0696">
            <w:pPr>
              <w:pStyle w:val="TAC"/>
              <w:rPr>
                <w:rFonts w:cs="Arial"/>
              </w:rPr>
            </w:pPr>
            <w:r w:rsidRPr="00340914">
              <w:rPr>
                <w:rFonts w:cs="Arial"/>
              </w:rPr>
              <w:t>96*2</w:t>
            </w:r>
          </w:p>
        </w:tc>
      </w:tr>
      <w:tr w:rsidR="007B0696" w:rsidRPr="00340914" w14:paraId="0A43472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8"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29" w14:textId="77777777" w:rsidR="007B0696" w:rsidRPr="00340914" w:rsidRDefault="007B0696" w:rsidP="007B0696">
            <w:pPr>
              <w:pStyle w:val="TAC"/>
              <w:rPr>
                <w:rFonts w:cs="Arial"/>
              </w:rPr>
            </w:pPr>
            <w:r w:rsidRPr="00340914">
              <w:rPr>
                <w:rFonts w:cs="Arial"/>
              </w:rPr>
              <w:t>0</w:t>
            </w:r>
          </w:p>
        </w:tc>
      </w:tr>
      <w:tr w:rsidR="007B0696" w:rsidRPr="00340914" w14:paraId="0A43472D"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2C" w14:textId="77777777" w:rsidR="007B0696" w:rsidRPr="00340914" w:rsidRDefault="007B0696" w:rsidP="007B0696">
            <w:pPr>
              <w:pStyle w:val="TAC"/>
              <w:rPr>
                <w:rFonts w:cs="Arial"/>
              </w:rPr>
            </w:pPr>
            <w:r w:rsidRPr="00340914">
              <w:rPr>
                <w:rFonts w:cs="Arial"/>
              </w:rPr>
              <w:t>1</w:t>
            </w:r>
          </w:p>
        </w:tc>
      </w:tr>
      <w:tr w:rsidR="007B0696" w:rsidRPr="00340914" w14:paraId="0A43473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E"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2F" w14:textId="77777777" w:rsidR="007B0696" w:rsidRPr="00340914" w:rsidRDefault="007B0696" w:rsidP="007B0696">
            <w:pPr>
              <w:pStyle w:val="TAC"/>
              <w:rPr>
                <w:rFonts w:cs="Arial"/>
              </w:rPr>
            </w:pPr>
            <w:r w:rsidRPr="00340914">
              <w:rPr>
                <w:rFonts w:cs="Arial"/>
              </w:rPr>
              <w:t>8</w:t>
            </w:r>
          </w:p>
        </w:tc>
      </w:tr>
    </w:tbl>
    <w:p w14:paraId="0A434731" w14:textId="77777777" w:rsidR="007B0696" w:rsidRPr="00340914" w:rsidRDefault="007B0696" w:rsidP="007B0696"/>
    <w:p w14:paraId="0A434732" w14:textId="77777777" w:rsidR="007B0696" w:rsidRPr="00340914" w:rsidRDefault="007B0696" w:rsidP="007B0696">
      <w:pPr>
        <w:pStyle w:val="Heading1"/>
      </w:pPr>
      <w:bookmarkStart w:id="6820" w:name="_Toc20997924"/>
      <w:bookmarkStart w:id="6821" w:name="_Toc29478603"/>
      <w:bookmarkStart w:id="6822" w:name="_Toc35933201"/>
      <w:bookmarkStart w:id="6823" w:name="_Toc35935489"/>
      <w:bookmarkStart w:id="6824" w:name="_Toc37163073"/>
      <w:bookmarkStart w:id="6825" w:name="_Toc37173401"/>
      <w:bookmarkStart w:id="6826" w:name="_Toc37173653"/>
      <w:bookmarkStart w:id="6827" w:name="_Toc44754209"/>
      <w:bookmarkStart w:id="6828" w:name="_Toc45825637"/>
      <w:bookmarkStart w:id="6829" w:name="_Toc45825889"/>
      <w:bookmarkStart w:id="6830" w:name="_Toc45826141"/>
      <w:bookmarkStart w:id="6831" w:name="_Toc45826393"/>
      <w:bookmarkStart w:id="6832" w:name="_Toc52466559"/>
      <w:bookmarkStart w:id="6833" w:name="_Toc66869544"/>
      <w:bookmarkStart w:id="6834" w:name="_Toc66872362"/>
      <w:bookmarkStart w:id="6835" w:name="_Toc75173519"/>
      <w:bookmarkStart w:id="6836" w:name="_Toc76497335"/>
      <w:bookmarkStart w:id="6837" w:name="_Toc82894136"/>
      <w:bookmarkStart w:id="6838" w:name="_Toc89684667"/>
      <w:bookmarkStart w:id="6839" w:name="_Toc98574808"/>
      <w:bookmarkStart w:id="6840" w:name="_Toc123307036"/>
      <w:bookmarkStart w:id="6841" w:name="_Toc123308181"/>
      <w:bookmarkStart w:id="6842" w:name="_Toc124187237"/>
      <w:bookmarkStart w:id="6843" w:name="_Toc130825042"/>
      <w:bookmarkStart w:id="6844" w:name="_Toc137388902"/>
      <w:bookmarkStart w:id="6845" w:name="_Toc137454448"/>
      <w:bookmarkStart w:id="6846" w:name="_Toc138894775"/>
      <w:bookmarkStart w:id="6847" w:name="_Toc145034934"/>
      <w:bookmarkStart w:id="6848" w:name="_Toc153185483"/>
      <w:bookmarkStart w:id="6849" w:name="_Toc161926358"/>
      <w:bookmarkStart w:id="6850" w:name="_Toc163214773"/>
      <w:bookmarkStart w:id="6851" w:name="_Toc187273200"/>
      <w:r w:rsidRPr="00340914">
        <w:t>A.24</w:t>
      </w:r>
      <w:r w:rsidRPr="00340914">
        <w:tab/>
        <w:t>Fixed Reference Channel for</w:t>
      </w:r>
      <w:r w:rsidRPr="00340914">
        <w:rPr>
          <w:rFonts w:hint="eastAsia"/>
        </w:rPr>
        <w:t xml:space="preserve"> </w:t>
      </w:r>
      <w:r w:rsidRPr="00340914">
        <w:t>subslot-PUSCH</w:t>
      </w:r>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p>
    <w:p w14:paraId="0A434733" w14:textId="77777777" w:rsidR="007B0696" w:rsidRPr="00340914" w:rsidRDefault="007B0696" w:rsidP="007B0696">
      <w:pPr>
        <w:pStyle w:val="TH"/>
      </w:pPr>
      <w:bookmarkStart w:id="6852" w:name="_Ref510706418"/>
      <w:r w:rsidRPr="00340914">
        <w:t>Table</w:t>
      </w:r>
      <w:bookmarkEnd w:id="6852"/>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8"/>
        <w:gridCol w:w="763"/>
        <w:gridCol w:w="934"/>
        <w:gridCol w:w="901"/>
        <w:gridCol w:w="901"/>
        <w:gridCol w:w="901"/>
        <w:gridCol w:w="901"/>
        <w:gridCol w:w="899"/>
        <w:gridCol w:w="861"/>
      </w:tblGrid>
      <w:tr w:rsidR="007B0696" w:rsidRPr="00340914" w14:paraId="0A434739" w14:textId="77777777" w:rsidTr="007B0696">
        <w:trPr>
          <w:jc w:val="center"/>
        </w:trPr>
        <w:tc>
          <w:tcPr>
            <w:tcW w:w="1333" w:type="pct"/>
          </w:tcPr>
          <w:p w14:paraId="0A434734" w14:textId="77777777" w:rsidR="007B0696" w:rsidRPr="00340914" w:rsidRDefault="007B0696" w:rsidP="007B0696">
            <w:pPr>
              <w:pStyle w:val="TAH"/>
              <w:jc w:val="left"/>
              <w:rPr>
                <w:rFonts w:cs="Arial"/>
              </w:rPr>
            </w:pPr>
            <w:r w:rsidRPr="00340914">
              <w:rPr>
                <w:rFonts w:cs="Arial"/>
              </w:rPr>
              <w:t>Reference channel</w:t>
            </w:r>
          </w:p>
        </w:tc>
        <w:tc>
          <w:tcPr>
            <w:tcW w:w="864" w:type="pct"/>
            <w:gridSpan w:val="2"/>
          </w:tcPr>
          <w:p w14:paraId="0A434735" w14:textId="77777777" w:rsidR="007B0696" w:rsidRPr="00340914" w:rsidRDefault="007B0696" w:rsidP="007B0696">
            <w:pPr>
              <w:pStyle w:val="TAH"/>
              <w:rPr>
                <w:rFonts w:cs="Arial"/>
              </w:rPr>
            </w:pPr>
            <w:r w:rsidRPr="00340914">
              <w:rPr>
                <w:rFonts w:cs="Arial"/>
              </w:rPr>
              <w:t>A24-1</w:t>
            </w:r>
          </w:p>
        </w:tc>
        <w:tc>
          <w:tcPr>
            <w:tcW w:w="936" w:type="pct"/>
            <w:gridSpan w:val="2"/>
          </w:tcPr>
          <w:p w14:paraId="0A434736" w14:textId="77777777" w:rsidR="007B0696" w:rsidRPr="00340914" w:rsidRDefault="007B0696" w:rsidP="007B0696">
            <w:pPr>
              <w:pStyle w:val="TAH"/>
              <w:rPr>
                <w:rFonts w:cs="Arial"/>
              </w:rPr>
            </w:pPr>
            <w:r w:rsidRPr="00340914">
              <w:rPr>
                <w:rFonts w:cs="Arial"/>
              </w:rPr>
              <w:t>A24-2</w:t>
            </w:r>
          </w:p>
        </w:tc>
        <w:tc>
          <w:tcPr>
            <w:tcW w:w="936" w:type="pct"/>
            <w:gridSpan w:val="2"/>
          </w:tcPr>
          <w:p w14:paraId="0A434737" w14:textId="77777777" w:rsidR="007B0696" w:rsidRPr="00340914" w:rsidRDefault="007B0696" w:rsidP="007B0696">
            <w:pPr>
              <w:pStyle w:val="TAH"/>
              <w:rPr>
                <w:rFonts w:cs="Arial"/>
              </w:rPr>
            </w:pPr>
            <w:r w:rsidRPr="00340914">
              <w:rPr>
                <w:rFonts w:cs="Arial"/>
              </w:rPr>
              <w:t>A24-3</w:t>
            </w:r>
          </w:p>
        </w:tc>
        <w:tc>
          <w:tcPr>
            <w:tcW w:w="932" w:type="pct"/>
            <w:gridSpan w:val="2"/>
          </w:tcPr>
          <w:p w14:paraId="0A434738" w14:textId="77777777" w:rsidR="007B0696" w:rsidRPr="00340914" w:rsidRDefault="007B0696" w:rsidP="007B0696">
            <w:pPr>
              <w:pStyle w:val="TAH"/>
              <w:rPr>
                <w:rFonts w:cs="Arial"/>
              </w:rPr>
            </w:pPr>
            <w:r w:rsidRPr="00340914">
              <w:rPr>
                <w:rFonts w:cs="Arial"/>
              </w:rPr>
              <w:t>A24-4</w:t>
            </w:r>
          </w:p>
        </w:tc>
      </w:tr>
      <w:tr w:rsidR="007B0696" w:rsidRPr="00340914" w14:paraId="0A43473F" w14:textId="77777777" w:rsidTr="007B0696">
        <w:trPr>
          <w:jc w:val="center"/>
        </w:trPr>
        <w:tc>
          <w:tcPr>
            <w:tcW w:w="1333" w:type="pct"/>
          </w:tcPr>
          <w:p w14:paraId="0A43473A" w14:textId="77777777" w:rsidR="007B0696" w:rsidRPr="00340914" w:rsidRDefault="007B0696" w:rsidP="007B0696">
            <w:pPr>
              <w:pStyle w:val="TAL"/>
              <w:rPr>
                <w:rFonts w:cs="Arial"/>
              </w:rPr>
            </w:pPr>
            <w:r w:rsidRPr="00340914">
              <w:rPr>
                <w:rFonts w:cs="Arial"/>
              </w:rPr>
              <w:t>Allocated resource blocks</w:t>
            </w:r>
          </w:p>
        </w:tc>
        <w:tc>
          <w:tcPr>
            <w:tcW w:w="864" w:type="pct"/>
            <w:gridSpan w:val="2"/>
          </w:tcPr>
          <w:p w14:paraId="0A43473B" w14:textId="77777777" w:rsidR="007B0696" w:rsidRPr="00340914" w:rsidRDefault="007B0696" w:rsidP="007B0696">
            <w:pPr>
              <w:pStyle w:val="TAC"/>
              <w:rPr>
                <w:rFonts w:cs="Arial"/>
              </w:rPr>
            </w:pPr>
            <w:r w:rsidRPr="00340914">
              <w:rPr>
                <w:rFonts w:cs="Arial"/>
              </w:rPr>
              <w:t>24</w:t>
            </w:r>
          </w:p>
        </w:tc>
        <w:tc>
          <w:tcPr>
            <w:tcW w:w="936" w:type="pct"/>
            <w:gridSpan w:val="2"/>
          </w:tcPr>
          <w:p w14:paraId="0A43473C" w14:textId="77777777" w:rsidR="007B0696" w:rsidRPr="00340914" w:rsidRDefault="007B0696" w:rsidP="007B0696">
            <w:pPr>
              <w:pStyle w:val="TAC"/>
              <w:rPr>
                <w:rFonts w:cs="Arial"/>
              </w:rPr>
            </w:pPr>
            <w:r w:rsidRPr="00340914">
              <w:rPr>
                <w:rFonts w:cs="Arial"/>
              </w:rPr>
              <w:t>48</w:t>
            </w:r>
          </w:p>
        </w:tc>
        <w:tc>
          <w:tcPr>
            <w:tcW w:w="936" w:type="pct"/>
            <w:gridSpan w:val="2"/>
          </w:tcPr>
          <w:p w14:paraId="0A43473D" w14:textId="77777777" w:rsidR="007B0696" w:rsidRPr="00340914" w:rsidRDefault="007B0696" w:rsidP="007B0696">
            <w:pPr>
              <w:pStyle w:val="TAC"/>
              <w:rPr>
                <w:rFonts w:cs="Arial"/>
              </w:rPr>
            </w:pPr>
            <w:r w:rsidRPr="00340914">
              <w:rPr>
                <w:rFonts w:cs="Arial"/>
              </w:rPr>
              <w:t>72</w:t>
            </w:r>
          </w:p>
        </w:tc>
        <w:tc>
          <w:tcPr>
            <w:tcW w:w="932" w:type="pct"/>
            <w:gridSpan w:val="2"/>
          </w:tcPr>
          <w:p w14:paraId="0A43473E" w14:textId="77777777" w:rsidR="007B0696" w:rsidRPr="00340914" w:rsidRDefault="007B0696" w:rsidP="007B0696">
            <w:pPr>
              <w:pStyle w:val="TAC"/>
              <w:rPr>
                <w:rFonts w:cs="Arial"/>
              </w:rPr>
            </w:pPr>
            <w:r w:rsidRPr="00340914">
              <w:rPr>
                <w:rFonts w:cs="Arial"/>
              </w:rPr>
              <w:t>100</w:t>
            </w:r>
          </w:p>
        </w:tc>
      </w:tr>
      <w:tr w:rsidR="007B0696" w:rsidRPr="00340914" w14:paraId="0A434749" w14:textId="77777777" w:rsidTr="007B0696">
        <w:trPr>
          <w:jc w:val="center"/>
        </w:trPr>
        <w:tc>
          <w:tcPr>
            <w:tcW w:w="1333" w:type="pct"/>
          </w:tcPr>
          <w:p w14:paraId="0A434740" w14:textId="77777777" w:rsidR="007B0696" w:rsidRPr="00340914" w:rsidRDefault="007B0696" w:rsidP="007B0696">
            <w:pPr>
              <w:pStyle w:val="TAL"/>
              <w:rPr>
                <w:rFonts w:cs="Arial"/>
              </w:rPr>
            </w:pPr>
            <w:r w:rsidRPr="00340914">
              <w:rPr>
                <w:rFonts w:cs="Arial"/>
              </w:rPr>
              <w:t>DFT-OFDM Symbols per subframe</w:t>
            </w:r>
          </w:p>
        </w:tc>
        <w:tc>
          <w:tcPr>
            <w:tcW w:w="379" w:type="pct"/>
          </w:tcPr>
          <w:p w14:paraId="0A434741" w14:textId="77777777" w:rsidR="007B0696" w:rsidRPr="00340914" w:rsidRDefault="007B0696" w:rsidP="007B0696">
            <w:pPr>
              <w:pStyle w:val="TAC"/>
              <w:rPr>
                <w:rFonts w:cs="Arial"/>
              </w:rPr>
            </w:pPr>
            <w:r w:rsidRPr="00340914">
              <w:rPr>
                <w:rFonts w:cs="Arial"/>
              </w:rPr>
              <w:t>1</w:t>
            </w:r>
          </w:p>
        </w:tc>
        <w:tc>
          <w:tcPr>
            <w:tcW w:w="485" w:type="pct"/>
          </w:tcPr>
          <w:p w14:paraId="0A434742" w14:textId="77777777" w:rsidR="007B0696" w:rsidRPr="00340914" w:rsidRDefault="007B0696" w:rsidP="007B0696">
            <w:pPr>
              <w:pStyle w:val="TAC"/>
              <w:rPr>
                <w:rFonts w:cs="Arial"/>
              </w:rPr>
            </w:pPr>
            <w:r w:rsidRPr="00340914">
              <w:rPr>
                <w:rFonts w:cs="Arial"/>
              </w:rPr>
              <w:t>2</w:t>
            </w:r>
          </w:p>
        </w:tc>
        <w:tc>
          <w:tcPr>
            <w:tcW w:w="468" w:type="pct"/>
          </w:tcPr>
          <w:p w14:paraId="0A434743" w14:textId="77777777" w:rsidR="007B0696" w:rsidRPr="00340914" w:rsidRDefault="007B0696" w:rsidP="007B0696">
            <w:pPr>
              <w:pStyle w:val="TAC"/>
              <w:rPr>
                <w:rFonts w:cs="Arial"/>
              </w:rPr>
            </w:pPr>
            <w:r w:rsidRPr="00340914">
              <w:rPr>
                <w:rFonts w:cs="Arial"/>
              </w:rPr>
              <w:t>1</w:t>
            </w:r>
          </w:p>
        </w:tc>
        <w:tc>
          <w:tcPr>
            <w:tcW w:w="468" w:type="pct"/>
          </w:tcPr>
          <w:p w14:paraId="0A434744" w14:textId="77777777" w:rsidR="007B0696" w:rsidRPr="00340914" w:rsidRDefault="007B0696" w:rsidP="007B0696">
            <w:pPr>
              <w:pStyle w:val="TAC"/>
              <w:rPr>
                <w:rFonts w:cs="Arial"/>
              </w:rPr>
            </w:pPr>
            <w:r w:rsidRPr="00340914">
              <w:rPr>
                <w:rFonts w:cs="Arial"/>
              </w:rPr>
              <w:t>2</w:t>
            </w:r>
          </w:p>
        </w:tc>
        <w:tc>
          <w:tcPr>
            <w:tcW w:w="468" w:type="pct"/>
          </w:tcPr>
          <w:p w14:paraId="0A434745" w14:textId="77777777" w:rsidR="007B0696" w:rsidRPr="00340914" w:rsidRDefault="007B0696" w:rsidP="007B0696">
            <w:pPr>
              <w:pStyle w:val="TAC"/>
              <w:rPr>
                <w:rFonts w:cs="Arial"/>
              </w:rPr>
            </w:pPr>
            <w:r w:rsidRPr="00340914">
              <w:rPr>
                <w:rFonts w:cs="Arial"/>
              </w:rPr>
              <w:t>1</w:t>
            </w:r>
          </w:p>
        </w:tc>
        <w:tc>
          <w:tcPr>
            <w:tcW w:w="468" w:type="pct"/>
          </w:tcPr>
          <w:p w14:paraId="0A434746" w14:textId="77777777" w:rsidR="007B0696" w:rsidRPr="00340914" w:rsidRDefault="007B0696" w:rsidP="007B0696">
            <w:pPr>
              <w:pStyle w:val="TAC"/>
              <w:rPr>
                <w:rFonts w:cs="Arial"/>
              </w:rPr>
            </w:pPr>
            <w:r w:rsidRPr="00340914">
              <w:rPr>
                <w:rFonts w:cs="Arial"/>
              </w:rPr>
              <w:t>2</w:t>
            </w:r>
          </w:p>
        </w:tc>
        <w:tc>
          <w:tcPr>
            <w:tcW w:w="467" w:type="pct"/>
          </w:tcPr>
          <w:p w14:paraId="0A434747" w14:textId="77777777" w:rsidR="007B0696" w:rsidRPr="00340914" w:rsidRDefault="007B0696" w:rsidP="007B0696">
            <w:pPr>
              <w:pStyle w:val="TAC"/>
              <w:rPr>
                <w:rFonts w:cs="Arial"/>
              </w:rPr>
            </w:pPr>
            <w:r w:rsidRPr="00340914">
              <w:rPr>
                <w:rFonts w:cs="Arial"/>
              </w:rPr>
              <w:t>1</w:t>
            </w:r>
          </w:p>
        </w:tc>
        <w:tc>
          <w:tcPr>
            <w:tcW w:w="465" w:type="pct"/>
          </w:tcPr>
          <w:p w14:paraId="0A434748" w14:textId="77777777" w:rsidR="007B0696" w:rsidRPr="00340914" w:rsidRDefault="007B0696" w:rsidP="007B0696">
            <w:pPr>
              <w:pStyle w:val="TAC"/>
              <w:rPr>
                <w:rFonts w:cs="Arial"/>
              </w:rPr>
            </w:pPr>
            <w:r w:rsidRPr="00340914">
              <w:rPr>
                <w:rFonts w:cs="Arial"/>
              </w:rPr>
              <w:t>2</w:t>
            </w:r>
          </w:p>
        </w:tc>
      </w:tr>
      <w:tr w:rsidR="007B0696" w:rsidRPr="00340914" w14:paraId="0A43474F" w14:textId="77777777" w:rsidTr="007B0696">
        <w:trPr>
          <w:jc w:val="center"/>
        </w:trPr>
        <w:tc>
          <w:tcPr>
            <w:tcW w:w="1333" w:type="pct"/>
          </w:tcPr>
          <w:p w14:paraId="0A43474A" w14:textId="77777777" w:rsidR="007B0696" w:rsidRPr="00340914" w:rsidRDefault="007B0696" w:rsidP="007B0696">
            <w:pPr>
              <w:pStyle w:val="TAL"/>
              <w:rPr>
                <w:rFonts w:cs="Arial"/>
              </w:rPr>
            </w:pPr>
            <w:r w:rsidRPr="00340914">
              <w:rPr>
                <w:rFonts w:cs="Arial"/>
              </w:rPr>
              <w:t>Modulation</w:t>
            </w:r>
          </w:p>
        </w:tc>
        <w:tc>
          <w:tcPr>
            <w:tcW w:w="864" w:type="pct"/>
            <w:gridSpan w:val="2"/>
          </w:tcPr>
          <w:p w14:paraId="0A43474B" w14:textId="77777777" w:rsidR="007B0696" w:rsidRPr="00340914" w:rsidRDefault="007B0696" w:rsidP="007B0696">
            <w:pPr>
              <w:pStyle w:val="TAC"/>
              <w:rPr>
                <w:rFonts w:cs="Arial"/>
              </w:rPr>
            </w:pPr>
            <w:r w:rsidRPr="00340914">
              <w:rPr>
                <w:rFonts w:cs="Arial"/>
              </w:rPr>
              <w:t>16QAM</w:t>
            </w:r>
          </w:p>
        </w:tc>
        <w:tc>
          <w:tcPr>
            <w:tcW w:w="936" w:type="pct"/>
            <w:gridSpan w:val="2"/>
          </w:tcPr>
          <w:p w14:paraId="0A43474C" w14:textId="77777777" w:rsidR="007B0696" w:rsidRPr="00340914" w:rsidRDefault="007B0696" w:rsidP="007B0696">
            <w:pPr>
              <w:pStyle w:val="TAC"/>
              <w:rPr>
                <w:rFonts w:cs="Arial"/>
              </w:rPr>
            </w:pPr>
            <w:r w:rsidRPr="00340914">
              <w:rPr>
                <w:rFonts w:cs="Arial"/>
              </w:rPr>
              <w:t>16QAM</w:t>
            </w:r>
          </w:p>
        </w:tc>
        <w:tc>
          <w:tcPr>
            <w:tcW w:w="936" w:type="pct"/>
            <w:gridSpan w:val="2"/>
          </w:tcPr>
          <w:p w14:paraId="0A43474D" w14:textId="77777777" w:rsidR="007B0696" w:rsidRPr="00340914" w:rsidRDefault="007B0696" w:rsidP="007B0696">
            <w:pPr>
              <w:pStyle w:val="TAC"/>
              <w:rPr>
                <w:rFonts w:cs="Arial"/>
              </w:rPr>
            </w:pPr>
            <w:r w:rsidRPr="00340914">
              <w:rPr>
                <w:rFonts w:cs="Arial"/>
              </w:rPr>
              <w:t>16QAM</w:t>
            </w:r>
          </w:p>
        </w:tc>
        <w:tc>
          <w:tcPr>
            <w:tcW w:w="932" w:type="pct"/>
            <w:gridSpan w:val="2"/>
          </w:tcPr>
          <w:p w14:paraId="0A43474E" w14:textId="77777777" w:rsidR="007B0696" w:rsidRPr="00340914" w:rsidRDefault="007B0696" w:rsidP="007B0696">
            <w:pPr>
              <w:pStyle w:val="TAC"/>
              <w:rPr>
                <w:rFonts w:cs="Arial"/>
              </w:rPr>
            </w:pPr>
            <w:r w:rsidRPr="00340914">
              <w:rPr>
                <w:rFonts w:cs="Arial"/>
              </w:rPr>
              <w:t>16QAM</w:t>
            </w:r>
          </w:p>
        </w:tc>
      </w:tr>
      <w:tr w:rsidR="007B0696" w:rsidRPr="00340914" w14:paraId="0A434755" w14:textId="77777777" w:rsidTr="007B0696">
        <w:trPr>
          <w:jc w:val="center"/>
        </w:trPr>
        <w:tc>
          <w:tcPr>
            <w:tcW w:w="1333" w:type="pct"/>
          </w:tcPr>
          <w:p w14:paraId="0A434750" w14:textId="77777777" w:rsidR="007B0696" w:rsidRPr="00340914" w:rsidRDefault="007B0696" w:rsidP="007B0696">
            <w:pPr>
              <w:pStyle w:val="TAL"/>
              <w:rPr>
                <w:rFonts w:cs="Arial"/>
              </w:rPr>
            </w:pPr>
            <w:r w:rsidRPr="00340914">
              <w:rPr>
                <w:rFonts w:cs="Arial"/>
              </w:rPr>
              <w:t>Code rate</w:t>
            </w:r>
          </w:p>
        </w:tc>
        <w:tc>
          <w:tcPr>
            <w:tcW w:w="864" w:type="pct"/>
            <w:gridSpan w:val="2"/>
          </w:tcPr>
          <w:p w14:paraId="0A434751" w14:textId="77777777" w:rsidR="007B0696" w:rsidRPr="00340914" w:rsidRDefault="007B0696" w:rsidP="007B0696">
            <w:pPr>
              <w:pStyle w:val="TAC"/>
              <w:rPr>
                <w:rFonts w:cs="Arial"/>
              </w:rPr>
            </w:pPr>
            <w:r w:rsidRPr="00340914">
              <w:rPr>
                <w:rFonts w:cs="Arial"/>
              </w:rPr>
              <w:t>3/4</w:t>
            </w:r>
          </w:p>
        </w:tc>
        <w:tc>
          <w:tcPr>
            <w:tcW w:w="936" w:type="pct"/>
            <w:gridSpan w:val="2"/>
          </w:tcPr>
          <w:p w14:paraId="0A434752" w14:textId="77777777" w:rsidR="007B0696" w:rsidRPr="00340914" w:rsidRDefault="007B0696" w:rsidP="007B0696">
            <w:pPr>
              <w:pStyle w:val="TAC"/>
              <w:rPr>
                <w:rFonts w:cs="Arial"/>
              </w:rPr>
            </w:pPr>
            <w:r w:rsidRPr="00340914">
              <w:rPr>
                <w:rFonts w:cs="Arial"/>
              </w:rPr>
              <w:t>3/4</w:t>
            </w:r>
          </w:p>
        </w:tc>
        <w:tc>
          <w:tcPr>
            <w:tcW w:w="936" w:type="pct"/>
            <w:gridSpan w:val="2"/>
          </w:tcPr>
          <w:p w14:paraId="0A434753" w14:textId="77777777" w:rsidR="007B0696" w:rsidRPr="00340914" w:rsidRDefault="007B0696" w:rsidP="007B0696">
            <w:pPr>
              <w:pStyle w:val="TAC"/>
              <w:rPr>
                <w:rFonts w:cs="Arial"/>
              </w:rPr>
            </w:pPr>
            <w:r w:rsidRPr="00340914">
              <w:rPr>
                <w:rFonts w:cs="Arial"/>
              </w:rPr>
              <w:t>3/4</w:t>
            </w:r>
          </w:p>
        </w:tc>
        <w:tc>
          <w:tcPr>
            <w:tcW w:w="932" w:type="pct"/>
            <w:gridSpan w:val="2"/>
          </w:tcPr>
          <w:p w14:paraId="0A434754" w14:textId="77777777" w:rsidR="007B0696" w:rsidRPr="00340914" w:rsidRDefault="007B0696" w:rsidP="007B0696">
            <w:pPr>
              <w:pStyle w:val="TAC"/>
              <w:rPr>
                <w:rFonts w:cs="Arial"/>
              </w:rPr>
            </w:pPr>
            <w:r w:rsidRPr="00340914">
              <w:rPr>
                <w:rFonts w:cs="Arial"/>
              </w:rPr>
              <w:t>3/4</w:t>
            </w:r>
          </w:p>
        </w:tc>
      </w:tr>
      <w:tr w:rsidR="007B0696" w:rsidRPr="00340914" w14:paraId="0A43475F" w14:textId="77777777" w:rsidTr="007B0696">
        <w:trPr>
          <w:jc w:val="center"/>
        </w:trPr>
        <w:tc>
          <w:tcPr>
            <w:tcW w:w="1333" w:type="pct"/>
          </w:tcPr>
          <w:p w14:paraId="0A434756" w14:textId="77777777" w:rsidR="007B0696" w:rsidRPr="00340914" w:rsidRDefault="007B0696" w:rsidP="007B0696">
            <w:pPr>
              <w:pStyle w:val="TAL"/>
              <w:rPr>
                <w:rFonts w:cs="Arial"/>
              </w:rPr>
            </w:pPr>
            <w:r w:rsidRPr="00340914">
              <w:rPr>
                <w:rFonts w:cs="Arial"/>
              </w:rPr>
              <w:t>Payload size (bits)</w:t>
            </w:r>
          </w:p>
        </w:tc>
        <w:tc>
          <w:tcPr>
            <w:tcW w:w="396" w:type="pct"/>
          </w:tcPr>
          <w:p w14:paraId="0A434757" w14:textId="77777777" w:rsidR="007B0696" w:rsidRPr="00340914" w:rsidRDefault="007B0696" w:rsidP="007B0696">
            <w:pPr>
              <w:pStyle w:val="TAC"/>
              <w:rPr>
                <w:rFonts w:cs="Arial"/>
              </w:rPr>
            </w:pPr>
            <w:r w:rsidRPr="00340914">
              <w:rPr>
                <w:rFonts w:cs="Arial"/>
              </w:rPr>
              <w:t>872</w:t>
            </w:r>
          </w:p>
        </w:tc>
        <w:tc>
          <w:tcPr>
            <w:tcW w:w="468" w:type="pct"/>
          </w:tcPr>
          <w:p w14:paraId="0A434758" w14:textId="77777777" w:rsidR="007B0696" w:rsidRPr="00340914" w:rsidRDefault="007B0696" w:rsidP="007B0696">
            <w:pPr>
              <w:pStyle w:val="TAC"/>
              <w:rPr>
                <w:rFonts w:cs="Arial"/>
              </w:rPr>
            </w:pPr>
            <w:r w:rsidRPr="00340914">
              <w:rPr>
                <w:rFonts w:cs="Arial"/>
              </w:rPr>
              <w:t>1736</w:t>
            </w:r>
          </w:p>
        </w:tc>
        <w:tc>
          <w:tcPr>
            <w:tcW w:w="468" w:type="pct"/>
          </w:tcPr>
          <w:p w14:paraId="0A434759" w14:textId="77777777" w:rsidR="007B0696" w:rsidRPr="00340914" w:rsidRDefault="007B0696" w:rsidP="007B0696">
            <w:pPr>
              <w:pStyle w:val="TAC"/>
              <w:rPr>
                <w:rFonts w:cs="Arial"/>
              </w:rPr>
            </w:pPr>
            <w:r w:rsidRPr="00340914">
              <w:rPr>
                <w:rFonts w:cs="Arial"/>
              </w:rPr>
              <w:t>1736</w:t>
            </w:r>
          </w:p>
        </w:tc>
        <w:tc>
          <w:tcPr>
            <w:tcW w:w="468" w:type="pct"/>
          </w:tcPr>
          <w:p w14:paraId="0A43475A" w14:textId="77777777" w:rsidR="007B0696" w:rsidRPr="00340914" w:rsidRDefault="007B0696" w:rsidP="007B0696">
            <w:pPr>
              <w:pStyle w:val="TAC"/>
              <w:rPr>
                <w:rFonts w:cs="Arial"/>
              </w:rPr>
            </w:pPr>
            <w:r w:rsidRPr="00340914">
              <w:rPr>
                <w:rFonts w:cs="Arial"/>
              </w:rPr>
              <w:t>3496</w:t>
            </w:r>
          </w:p>
        </w:tc>
        <w:tc>
          <w:tcPr>
            <w:tcW w:w="468" w:type="pct"/>
          </w:tcPr>
          <w:p w14:paraId="0A43475B" w14:textId="77777777" w:rsidR="007B0696" w:rsidRPr="00340914" w:rsidRDefault="007B0696" w:rsidP="007B0696">
            <w:pPr>
              <w:pStyle w:val="TAC"/>
              <w:rPr>
                <w:rFonts w:cs="Arial"/>
              </w:rPr>
            </w:pPr>
            <w:r w:rsidRPr="00340914">
              <w:rPr>
                <w:rFonts w:cs="Arial"/>
              </w:rPr>
              <w:t>2536</w:t>
            </w:r>
          </w:p>
        </w:tc>
        <w:tc>
          <w:tcPr>
            <w:tcW w:w="468" w:type="pct"/>
          </w:tcPr>
          <w:p w14:paraId="0A43475C" w14:textId="77777777" w:rsidR="007B0696" w:rsidRPr="00340914" w:rsidRDefault="007B0696" w:rsidP="007B0696">
            <w:pPr>
              <w:pStyle w:val="TAC"/>
              <w:rPr>
                <w:rFonts w:cs="Arial"/>
              </w:rPr>
            </w:pPr>
            <w:r w:rsidRPr="00340914">
              <w:rPr>
                <w:rFonts w:cs="Arial"/>
              </w:rPr>
              <w:t>5160</w:t>
            </w:r>
          </w:p>
        </w:tc>
        <w:tc>
          <w:tcPr>
            <w:tcW w:w="467" w:type="pct"/>
          </w:tcPr>
          <w:p w14:paraId="0A43475D" w14:textId="77777777" w:rsidR="007B0696" w:rsidRPr="00340914" w:rsidRDefault="007B0696" w:rsidP="007B0696">
            <w:pPr>
              <w:pStyle w:val="TAC"/>
              <w:rPr>
                <w:rFonts w:cs="Arial"/>
              </w:rPr>
            </w:pPr>
            <w:r w:rsidRPr="00340914">
              <w:rPr>
                <w:rFonts w:cs="Arial"/>
              </w:rPr>
              <w:t>3624</w:t>
            </w:r>
          </w:p>
        </w:tc>
        <w:tc>
          <w:tcPr>
            <w:tcW w:w="465" w:type="pct"/>
          </w:tcPr>
          <w:p w14:paraId="0A43475E" w14:textId="77777777" w:rsidR="007B0696" w:rsidRPr="00340914" w:rsidRDefault="007B0696" w:rsidP="007B0696">
            <w:pPr>
              <w:pStyle w:val="TAC"/>
              <w:rPr>
                <w:rFonts w:cs="Arial"/>
              </w:rPr>
            </w:pPr>
            <w:r w:rsidRPr="00340914">
              <w:rPr>
                <w:rFonts w:cs="Arial"/>
              </w:rPr>
              <w:t>7224</w:t>
            </w:r>
          </w:p>
        </w:tc>
      </w:tr>
      <w:tr w:rsidR="007B0696" w:rsidRPr="00340914" w14:paraId="0A434769" w14:textId="77777777" w:rsidTr="007B0696">
        <w:trPr>
          <w:jc w:val="center"/>
        </w:trPr>
        <w:tc>
          <w:tcPr>
            <w:tcW w:w="1333" w:type="pct"/>
          </w:tcPr>
          <w:p w14:paraId="0A43476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396" w:type="pct"/>
          </w:tcPr>
          <w:p w14:paraId="0A434761" w14:textId="77777777" w:rsidR="007B0696" w:rsidRPr="00340914" w:rsidRDefault="007B0696" w:rsidP="007B0696">
            <w:pPr>
              <w:pStyle w:val="TAC"/>
              <w:rPr>
                <w:rFonts w:cs="Arial"/>
              </w:rPr>
            </w:pPr>
            <w:r w:rsidRPr="00340914">
              <w:rPr>
                <w:rFonts w:cs="Arial"/>
              </w:rPr>
              <w:t xml:space="preserve">24 </w:t>
            </w:r>
          </w:p>
        </w:tc>
        <w:tc>
          <w:tcPr>
            <w:tcW w:w="468" w:type="pct"/>
          </w:tcPr>
          <w:p w14:paraId="0A434762" w14:textId="77777777" w:rsidR="007B0696" w:rsidRPr="00340914" w:rsidRDefault="007B0696" w:rsidP="007B0696">
            <w:pPr>
              <w:pStyle w:val="TAC"/>
              <w:rPr>
                <w:rFonts w:cs="Arial"/>
              </w:rPr>
            </w:pPr>
            <w:r w:rsidRPr="00340914">
              <w:rPr>
                <w:rFonts w:cs="Arial"/>
              </w:rPr>
              <w:t>24</w:t>
            </w:r>
          </w:p>
        </w:tc>
        <w:tc>
          <w:tcPr>
            <w:tcW w:w="468" w:type="pct"/>
          </w:tcPr>
          <w:p w14:paraId="0A434763" w14:textId="77777777" w:rsidR="007B0696" w:rsidRPr="00340914" w:rsidRDefault="007B0696" w:rsidP="007B0696">
            <w:pPr>
              <w:pStyle w:val="TAC"/>
              <w:rPr>
                <w:rFonts w:cs="Arial"/>
              </w:rPr>
            </w:pPr>
            <w:r w:rsidRPr="00340914">
              <w:rPr>
                <w:rFonts w:cs="Arial"/>
              </w:rPr>
              <w:t>24</w:t>
            </w:r>
          </w:p>
        </w:tc>
        <w:tc>
          <w:tcPr>
            <w:tcW w:w="468" w:type="pct"/>
          </w:tcPr>
          <w:p w14:paraId="0A434764" w14:textId="77777777" w:rsidR="007B0696" w:rsidRPr="00340914" w:rsidRDefault="007B0696" w:rsidP="007B0696">
            <w:pPr>
              <w:pStyle w:val="TAC"/>
              <w:rPr>
                <w:rFonts w:cs="Arial"/>
              </w:rPr>
            </w:pPr>
            <w:r w:rsidRPr="00340914">
              <w:rPr>
                <w:rFonts w:cs="Arial"/>
              </w:rPr>
              <w:t>24</w:t>
            </w:r>
          </w:p>
        </w:tc>
        <w:tc>
          <w:tcPr>
            <w:tcW w:w="468" w:type="pct"/>
          </w:tcPr>
          <w:p w14:paraId="0A434765" w14:textId="77777777" w:rsidR="007B0696" w:rsidRPr="00340914" w:rsidRDefault="007B0696" w:rsidP="007B0696">
            <w:pPr>
              <w:pStyle w:val="TAC"/>
              <w:rPr>
                <w:rFonts w:cs="Arial"/>
              </w:rPr>
            </w:pPr>
            <w:r w:rsidRPr="00340914">
              <w:rPr>
                <w:rFonts w:cs="Arial"/>
              </w:rPr>
              <w:t>24</w:t>
            </w:r>
          </w:p>
        </w:tc>
        <w:tc>
          <w:tcPr>
            <w:tcW w:w="468" w:type="pct"/>
          </w:tcPr>
          <w:p w14:paraId="0A434766" w14:textId="77777777" w:rsidR="007B0696" w:rsidRPr="00340914" w:rsidRDefault="007B0696" w:rsidP="007B0696">
            <w:pPr>
              <w:pStyle w:val="TAC"/>
              <w:rPr>
                <w:rFonts w:cs="Arial"/>
              </w:rPr>
            </w:pPr>
            <w:r w:rsidRPr="00340914">
              <w:rPr>
                <w:rFonts w:cs="Arial"/>
              </w:rPr>
              <w:t>24</w:t>
            </w:r>
          </w:p>
        </w:tc>
        <w:tc>
          <w:tcPr>
            <w:tcW w:w="467" w:type="pct"/>
          </w:tcPr>
          <w:p w14:paraId="0A434767" w14:textId="77777777" w:rsidR="007B0696" w:rsidRPr="00340914" w:rsidRDefault="007B0696" w:rsidP="007B0696">
            <w:pPr>
              <w:pStyle w:val="TAC"/>
              <w:rPr>
                <w:rFonts w:cs="Arial"/>
              </w:rPr>
            </w:pPr>
            <w:r w:rsidRPr="00340914">
              <w:rPr>
                <w:rFonts w:cs="Arial"/>
              </w:rPr>
              <w:t>24</w:t>
            </w:r>
          </w:p>
        </w:tc>
        <w:tc>
          <w:tcPr>
            <w:tcW w:w="465" w:type="pct"/>
          </w:tcPr>
          <w:p w14:paraId="0A434768" w14:textId="77777777" w:rsidR="007B0696" w:rsidRPr="00340914" w:rsidRDefault="007B0696" w:rsidP="007B0696">
            <w:pPr>
              <w:pStyle w:val="TAC"/>
              <w:rPr>
                <w:rFonts w:cs="Arial"/>
              </w:rPr>
            </w:pPr>
            <w:r w:rsidRPr="00340914">
              <w:rPr>
                <w:rFonts w:cs="Arial"/>
              </w:rPr>
              <w:t>24</w:t>
            </w:r>
          </w:p>
        </w:tc>
      </w:tr>
      <w:tr w:rsidR="007B0696" w:rsidRPr="00340914" w14:paraId="0A434773" w14:textId="77777777" w:rsidTr="007B0696">
        <w:trPr>
          <w:jc w:val="center"/>
        </w:trPr>
        <w:tc>
          <w:tcPr>
            <w:tcW w:w="1333" w:type="pct"/>
          </w:tcPr>
          <w:p w14:paraId="0A43476A" w14:textId="77777777" w:rsidR="007B0696" w:rsidRPr="00340914" w:rsidRDefault="007B0696" w:rsidP="007B0696">
            <w:pPr>
              <w:pStyle w:val="TAL"/>
              <w:rPr>
                <w:rFonts w:cs="Arial"/>
              </w:rPr>
            </w:pPr>
            <w:r w:rsidRPr="00340914">
              <w:rPr>
                <w:rFonts w:cs="Arial"/>
              </w:rPr>
              <w:t>Code block CRC size (bits)</w:t>
            </w:r>
          </w:p>
        </w:tc>
        <w:tc>
          <w:tcPr>
            <w:tcW w:w="396" w:type="pct"/>
          </w:tcPr>
          <w:p w14:paraId="0A43476B" w14:textId="77777777" w:rsidR="007B0696" w:rsidRPr="00340914" w:rsidRDefault="007B0696" w:rsidP="007B0696">
            <w:pPr>
              <w:pStyle w:val="TAC"/>
              <w:rPr>
                <w:rFonts w:cs="Arial"/>
              </w:rPr>
            </w:pPr>
            <w:r w:rsidRPr="00340914">
              <w:rPr>
                <w:rFonts w:cs="Arial"/>
              </w:rPr>
              <w:t>24</w:t>
            </w:r>
          </w:p>
        </w:tc>
        <w:tc>
          <w:tcPr>
            <w:tcW w:w="468" w:type="pct"/>
          </w:tcPr>
          <w:p w14:paraId="0A43476C" w14:textId="77777777" w:rsidR="007B0696" w:rsidRPr="00340914" w:rsidRDefault="007B0696" w:rsidP="007B0696">
            <w:pPr>
              <w:pStyle w:val="TAC"/>
              <w:rPr>
                <w:rFonts w:cs="Arial"/>
              </w:rPr>
            </w:pPr>
            <w:r w:rsidRPr="00340914">
              <w:rPr>
                <w:rFonts w:cs="Arial"/>
              </w:rPr>
              <w:t>24</w:t>
            </w:r>
          </w:p>
        </w:tc>
        <w:tc>
          <w:tcPr>
            <w:tcW w:w="468" w:type="pct"/>
          </w:tcPr>
          <w:p w14:paraId="0A43476D" w14:textId="77777777" w:rsidR="007B0696" w:rsidRPr="00340914" w:rsidRDefault="007B0696" w:rsidP="007B0696">
            <w:pPr>
              <w:pStyle w:val="TAC"/>
              <w:rPr>
                <w:rFonts w:cs="Arial"/>
              </w:rPr>
            </w:pPr>
            <w:r w:rsidRPr="00340914">
              <w:rPr>
                <w:rFonts w:cs="Arial"/>
              </w:rPr>
              <w:t>24</w:t>
            </w:r>
          </w:p>
        </w:tc>
        <w:tc>
          <w:tcPr>
            <w:tcW w:w="468" w:type="pct"/>
          </w:tcPr>
          <w:p w14:paraId="0A43476E" w14:textId="77777777" w:rsidR="007B0696" w:rsidRPr="00340914" w:rsidRDefault="007B0696" w:rsidP="007B0696">
            <w:pPr>
              <w:pStyle w:val="TAC"/>
              <w:rPr>
                <w:rFonts w:cs="Arial"/>
              </w:rPr>
            </w:pPr>
            <w:r w:rsidRPr="00340914">
              <w:rPr>
                <w:rFonts w:cs="Arial"/>
              </w:rPr>
              <w:t>24</w:t>
            </w:r>
          </w:p>
        </w:tc>
        <w:tc>
          <w:tcPr>
            <w:tcW w:w="468" w:type="pct"/>
          </w:tcPr>
          <w:p w14:paraId="0A43476F" w14:textId="77777777" w:rsidR="007B0696" w:rsidRPr="00340914" w:rsidRDefault="007B0696" w:rsidP="007B0696">
            <w:pPr>
              <w:pStyle w:val="TAC"/>
              <w:rPr>
                <w:rFonts w:cs="Arial"/>
              </w:rPr>
            </w:pPr>
            <w:r w:rsidRPr="00340914">
              <w:rPr>
                <w:rFonts w:cs="Arial"/>
              </w:rPr>
              <w:t>24</w:t>
            </w:r>
          </w:p>
        </w:tc>
        <w:tc>
          <w:tcPr>
            <w:tcW w:w="468" w:type="pct"/>
          </w:tcPr>
          <w:p w14:paraId="0A434770" w14:textId="77777777" w:rsidR="007B0696" w:rsidRPr="00340914" w:rsidRDefault="007B0696" w:rsidP="007B0696">
            <w:pPr>
              <w:pStyle w:val="TAC"/>
              <w:rPr>
                <w:rFonts w:cs="Arial"/>
              </w:rPr>
            </w:pPr>
            <w:r w:rsidRPr="00340914">
              <w:rPr>
                <w:rFonts w:cs="Arial"/>
              </w:rPr>
              <w:t>24</w:t>
            </w:r>
          </w:p>
        </w:tc>
        <w:tc>
          <w:tcPr>
            <w:tcW w:w="467" w:type="pct"/>
          </w:tcPr>
          <w:p w14:paraId="0A434771" w14:textId="77777777" w:rsidR="007B0696" w:rsidRPr="00340914" w:rsidRDefault="007B0696" w:rsidP="007B0696">
            <w:pPr>
              <w:pStyle w:val="TAC"/>
              <w:rPr>
                <w:rFonts w:cs="Arial"/>
              </w:rPr>
            </w:pPr>
            <w:r w:rsidRPr="00340914">
              <w:rPr>
                <w:rFonts w:cs="Arial"/>
              </w:rPr>
              <w:t>24</w:t>
            </w:r>
          </w:p>
        </w:tc>
        <w:tc>
          <w:tcPr>
            <w:tcW w:w="465" w:type="pct"/>
          </w:tcPr>
          <w:p w14:paraId="0A434772" w14:textId="77777777" w:rsidR="007B0696" w:rsidRPr="00340914" w:rsidRDefault="007B0696" w:rsidP="007B0696">
            <w:pPr>
              <w:pStyle w:val="TAC"/>
              <w:rPr>
                <w:rFonts w:cs="Arial"/>
              </w:rPr>
            </w:pPr>
            <w:r w:rsidRPr="00340914">
              <w:rPr>
                <w:rFonts w:cs="Arial"/>
              </w:rPr>
              <w:t>24</w:t>
            </w:r>
          </w:p>
        </w:tc>
      </w:tr>
      <w:tr w:rsidR="007B0696" w:rsidRPr="00340914" w14:paraId="0A43477D" w14:textId="77777777" w:rsidTr="007B0696">
        <w:trPr>
          <w:jc w:val="center"/>
        </w:trPr>
        <w:tc>
          <w:tcPr>
            <w:tcW w:w="1333" w:type="pct"/>
          </w:tcPr>
          <w:p w14:paraId="0A434774" w14:textId="77777777" w:rsidR="007B0696" w:rsidRPr="00340914" w:rsidRDefault="007B0696" w:rsidP="007B0696">
            <w:pPr>
              <w:pStyle w:val="TAL"/>
              <w:rPr>
                <w:rFonts w:cs="Arial"/>
              </w:rPr>
            </w:pPr>
            <w:r w:rsidRPr="00340914">
              <w:rPr>
                <w:rFonts w:cs="Arial"/>
              </w:rPr>
              <w:t>Number of code blocks - C</w:t>
            </w:r>
          </w:p>
        </w:tc>
        <w:tc>
          <w:tcPr>
            <w:tcW w:w="396" w:type="pct"/>
          </w:tcPr>
          <w:p w14:paraId="0A434775" w14:textId="77777777" w:rsidR="007B0696" w:rsidRPr="00340914" w:rsidRDefault="007B0696" w:rsidP="007B0696">
            <w:pPr>
              <w:pStyle w:val="TAC"/>
              <w:rPr>
                <w:rFonts w:cs="Arial"/>
              </w:rPr>
            </w:pPr>
            <w:r w:rsidRPr="00340914">
              <w:rPr>
                <w:rFonts w:cs="Arial"/>
              </w:rPr>
              <w:t>1</w:t>
            </w:r>
          </w:p>
        </w:tc>
        <w:tc>
          <w:tcPr>
            <w:tcW w:w="468" w:type="pct"/>
          </w:tcPr>
          <w:p w14:paraId="0A434776" w14:textId="77777777" w:rsidR="007B0696" w:rsidRPr="00340914" w:rsidRDefault="007B0696" w:rsidP="007B0696">
            <w:pPr>
              <w:pStyle w:val="TAC"/>
              <w:rPr>
                <w:rFonts w:cs="Arial"/>
              </w:rPr>
            </w:pPr>
            <w:r w:rsidRPr="00340914">
              <w:rPr>
                <w:rFonts w:cs="Arial"/>
              </w:rPr>
              <w:t>1</w:t>
            </w:r>
          </w:p>
        </w:tc>
        <w:tc>
          <w:tcPr>
            <w:tcW w:w="468" w:type="pct"/>
          </w:tcPr>
          <w:p w14:paraId="0A434777" w14:textId="77777777" w:rsidR="007B0696" w:rsidRPr="00340914" w:rsidRDefault="007B0696" w:rsidP="007B0696">
            <w:pPr>
              <w:pStyle w:val="TAC"/>
              <w:rPr>
                <w:rFonts w:cs="Arial"/>
              </w:rPr>
            </w:pPr>
            <w:r w:rsidRPr="00340914">
              <w:rPr>
                <w:rFonts w:cs="Arial"/>
              </w:rPr>
              <w:t>1</w:t>
            </w:r>
          </w:p>
        </w:tc>
        <w:tc>
          <w:tcPr>
            <w:tcW w:w="468" w:type="pct"/>
          </w:tcPr>
          <w:p w14:paraId="0A434778" w14:textId="77777777" w:rsidR="007B0696" w:rsidRPr="00340914" w:rsidRDefault="007B0696" w:rsidP="007B0696">
            <w:pPr>
              <w:pStyle w:val="TAC"/>
              <w:rPr>
                <w:rFonts w:cs="Arial"/>
              </w:rPr>
            </w:pPr>
            <w:r w:rsidRPr="00340914">
              <w:rPr>
                <w:rFonts w:cs="Arial"/>
              </w:rPr>
              <w:t>1</w:t>
            </w:r>
          </w:p>
        </w:tc>
        <w:tc>
          <w:tcPr>
            <w:tcW w:w="468" w:type="pct"/>
          </w:tcPr>
          <w:p w14:paraId="0A434779" w14:textId="77777777" w:rsidR="007B0696" w:rsidRPr="00340914" w:rsidRDefault="007B0696" w:rsidP="007B0696">
            <w:pPr>
              <w:pStyle w:val="TAC"/>
              <w:rPr>
                <w:rFonts w:cs="Arial"/>
              </w:rPr>
            </w:pPr>
            <w:r w:rsidRPr="00340914">
              <w:rPr>
                <w:rFonts w:cs="Arial"/>
              </w:rPr>
              <w:t>1</w:t>
            </w:r>
          </w:p>
        </w:tc>
        <w:tc>
          <w:tcPr>
            <w:tcW w:w="468" w:type="pct"/>
          </w:tcPr>
          <w:p w14:paraId="0A43477A" w14:textId="77777777" w:rsidR="007B0696" w:rsidRPr="00340914" w:rsidRDefault="007B0696" w:rsidP="007B0696">
            <w:pPr>
              <w:pStyle w:val="TAC"/>
              <w:rPr>
                <w:rFonts w:cs="Arial"/>
              </w:rPr>
            </w:pPr>
            <w:r w:rsidRPr="00340914">
              <w:rPr>
                <w:rFonts w:cs="Arial"/>
              </w:rPr>
              <w:t>1</w:t>
            </w:r>
          </w:p>
        </w:tc>
        <w:tc>
          <w:tcPr>
            <w:tcW w:w="467" w:type="pct"/>
          </w:tcPr>
          <w:p w14:paraId="0A43477B" w14:textId="77777777" w:rsidR="007B0696" w:rsidRPr="00340914" w:rsidRDefault="007B0696" w:rsidP="007B0696">
            <w:pPr>
              <w:pStyle w:val="TAC"/>
              <w:rPr>
                <w:rFonts w:cs="Arial"/>
              </w:rPr>
            </w:pPr>
            <w:r w:rsidRPr="00340914">
              <w:rPr>
                <w:rFonts w:cs="Arial"/>
              </w:rPr>
              <w:t>1</w:t>
            </w:r>
          </w:p>
        </w:tc>
        <w:tc>
          <w:tcPr>
            <w:tcW w:w="465" w:type="pct"/>
          </w:tcPr>
          <w:p w14:paraId="0A43477C" w14:textId="77777777" w:rsidR="007B0696" w:rsidRPr="00340914" w:rsidRDefault="007B0696" w:rsidP="007B0696">
            <w:pPr>
              <w:pStyle w:val="TAC"/>
              <w:rPr>
                <w:rFonts w:cs="Arial"/>
              </w:rPr>
            </w:pPr>
            <w:r w:rsidRPr="00340914">
              <w:rPr>
                <w:rFonts w:cs="Arial"/>
              </w:rPr>
              <w:t>2</w:t>
            </w:r>
          </w:p>
        </w:tc>
      </w:tr>
      <w:tr w:rsidR="007B0696" w:rsidRPr="00340914" w14:paraId="0A434787" w14:textId="77777777" w:rsidTr="007B0696">
        <w:trPr>
          <w:jc w:val="center"/>
        </w:trPr>
        <w:tc>
          <w:tcPr>
            <w:tcW w:w="1333" w:type="pct"/>
          </w:tcPr>
          <w:p w14:paraId="0A43477E" w14:textId="77777777" w:rsidR="007B0696" w:rsidRPr="00340914" w:rsidRDefault="007B0696" w:rsidP="007B0696">
            <w:pPr>
              <w:pStyle w:val="TAL"/>
              <w:rPr>
                <w:rFonts w:cs="Arial"/>
              </w:rPr>
            </w:pPr>
            <w:r w:rsidRPr="00340914">
              <w:rPr>
                <w:rFonts w:cs="Arial"/>
              </w:rPr>
              <w:t>Coded block size including 12bits trellis termination (bits)</w:t>
            </w:r>
          </w:p>
        </w:tc>
        <w:tc>
          <w:tcPr>
            <w:tcW w:w="396" w:type="pct"/>
          </w:tcPr>
          <w:p w14:paraId="0A43477F" w14:textId="77777777" w:rsidR="007B0696" w:rsidRPr="00340914" w:rsidRDefault="007B0696" w:rsidP="007B0696">
            <w:pPr>
              <w:pStyle w:val="TAC"/>
              <w:rPr>
                <w:rFonts w:cs="Arial"/>
              </w:rPr>
            </w:pPr>
            <w:r w:rsidRPr="00340914">
              <w:rPr>
                <w:rFonts w:cs="Arial"/>
              </w:rPr>
              <w:t>2700</w:t>
            </w:r>
          </w:p>
        </w:tc>
        <w:tc>
          <w:tcPr>
            <w:tcW w:w="468" w:type="pct"/>
          </w:tcPr>
          <w:p w14:paraId="0A434780" w14:textId="77777777" w:rsidR="007B0696" w:rsidRPr="00340914" w:rsidRDefault="007B0696" w:rsidP="007B0696">
            <w:pPr>
              <w:pStyle w:val="TAC"/>
              <w:rPr>
                <w:rFonts w:cs="Arial"/>
              </w:rPr>
            </w:pPr>
            <w:r w:rsidRPr="00340914">
              <w:rPr>
                <w:rFonts w:cs="Arial"/>
              </w:rPr>
              <w:t>5292</w:t>
            </w:r>
          </w:p>
        </w:tc>
        <w:tc>
          <w:tcPr>
            <w:tcW w:w="468" w:type="pct"/>
          </w:tcPr>
          <w:p w14:paraId="0A434781" w14:textId="77777777" w:rsidR="007B0696" w:rsidRPr="00340914" w:rsidRDefault="007B0696" w:rsidP="007B0696">
            <w:pPr>
              <w:pStyle w:val="TAC"/>
              <w:rPr>
                <w:rFonts w:cs="Arial"/>
              </w:rPr>
            </w:pPr>
            <w:r w:rsidRPr="00340914">
              <w:rPr>
                <w:rFonts w:cs="Arial"/>
              </w:rPr>
              <w:t>5292</w:t>
            </w:r>
          </w:p>
        </w:tc>
        <w:tc>
          <w:tcPr>
            <w:tcW w:w="468" w:type="pct"/>
          </w:tcPr>
          <w:p w14:paraId="0A434782" w14:textId="77777777" w:rsidR="007B0696" w:rsidRPr="00340914" w:rsidRDefault="007B0696" w:rsidP="007B0696">
            <w:pPr>
              <w:pStyle w:val="TAC"/>
              <w:rPr>
                <w:rFonts w:cs="Arial"/>
              </w:rPr>
            </w:pPr>
            <w:r w:rsidRPr="00340914">
              <w:rPr>
                <w:rFonts w:cs="Arial"/>
              </w:rPr>
              <w:t>10572</w:t>
            </w:r>
          </w:p>
        </w:tc>
        <w:tc>
          <w:tcPr>
            <w:tcW w:w="468" w:type="pct"/>
          </w:tcPr>
          <w:p w14:paraId="0A434783" w14:textId="77777777" w:rsidR="007B0696" w:rsidRPr="00340914" w:rsidRDefault="007B0696" w:rsidP="007B0696">
            <w:pPr>
              <w:pStyle w:val="TAC"/>
              <w:rPr>
                <w:rFonts w:cs="Arial"/>
              </w:rPr>
            </w:pPr>
            <w:r w:rsidRPr="00340914">
              <w:rPr>
                <w:rFonts w:cs="Arial"/>
              </w:rPr>
              <w:t>7692</w:t>
            </w:r>
          </w:p>
        </w:tc>
        <w:tc>
          <w:tcPr>
            <w:tcW w:w="468" w:type="pct"/>
          </w:tcPr>
          <w:p w14:paraId="0A434784" w14:textId="77777777" w:rsidR="007B0696" w:rsidRPr="00340914" w:rsidRDefault="007B0696" w:rsidP="007B0696">
            <w:pPr>
              <w:pStyle w:val="TAC"/>
              <w:rPr>
                <w:rFonts w:cs="Arial"/>
              </w:rPr>
            </w:pPr>
            <w:r w:rsidRPr="00340914">
              <w:rPr>
                <w:rFonts w:cs="Arial"/>
              </w:rPr>
              <w:t>15564</w:t>
            </w:r>
          </w:p>
        </w:tc>
        <w:tc>
          <w:tcPr>
            <w:tcW w:w="467" w:type="pct"/>
          </w:tcPr>
          <w:p w14:paraId="0A434785" w14:textId="77777777" w:rsidR="007B0696" w:rsidRPr="00340914" w:rsidRDefault="007B0696" w:rsidP="007B0696">
            <w:pPr>
              <w:pStyle w:val="TAC"/>
              <w:rPr>
                <w:rFonts w:cs="Arial"/>
              </w:rPr>
            </w:pPr>
            <w:r w:rsidRPr="00340914">
              <w:rPr>
                <w:rFonts w:cs="Arial"/>
              </w:rPr>
              <w:t>10956</w:t>
            </w:r>
          </w:p>
        </w:tc>
        <w:tc>
          <w:tcPr>
            <w:tcW w:w="465" w:type="pct"/>
          </w:tcPr>
          <w:p w14:paraId="0A434786" w14:textId="77777777" w:rsidR="007B0696" w:rsidRPr="00340914" w:rsidRDefault="007B0696" w:rsidP="007B0696">
            <w:pPr>
              <w:pStyle w:val="TAC"/>
              <w:rPr>
                <w:rFonts w:cs="Arial"/>
              </w:rPr>
            </w:pPr>
            <w:r w:rsidRPr="00340914">
              <w:rPr>
                <w:rFonts w:cs="Arial"/>
              </w:rPr>
              <w:t>10956</w:t>
            </w:r>
          </w:p>
        </w:tc>
      </w:tr>
      <w:tr w:rsidR="007B0696" w:rsidRPr="00340914" w14:paraId="0A434791" w14:textId="77777777" w:rsidTr="007B0696">
        <w:trPr>
          <w:jc w:val="center"/>
        </w:trPr>
        <w:tc>
          <w:tcPr>
            <w:tcW w:w="1333" w:type="pct"/>
          </w:tcPr>
          <w:p w14:paraId="0A434788" w14:textId="77777777" w:rsidR="007B0696" w:rsidRPr="00340914" w:rsidRDefault="007B0696" w:rsidP="007B0696">
            <w:pPr>
              <w:pStyle w:val="TAL"/>
              <w:rPr>
                <w:rFonts w:cs="Arial"/>
              </w:rPr>
            </w:pPr>
            <w:r w:rsidRPr="00340914">
              <w:rPr>
                <w:rFonts w:cs="Arial"/>
              </w:rPr>
              <w:t>Total number of bits per sub-frame</w:t>
            </w:r>
          </w:p>
        </w:tc>
        <w:tc>
          <w:tcPr>
            <w:tcW w:w="396" w:type="pct"/>
          </w:tcPr>
          <w:p w14:paraId="0A434789" w14:textId="77777777" w:rsidR="007B0696" w:rsidRPr="00340914" w:rsidRDefault="007B0696" w:rsidP="007B0696">
            <w:pPr>
              <w:pStyle w:val="TAC"/>
              <w:rPr>
                <w:rFonts w:cs="Arial"/>
              </w:rPr>
            </w:pPr>
            <w:r w:rsidRPr="00340914">
              <w:rPr>
                <w:rFonts w:cs="Arial"/>
              </w:rPr>
              <w:t>1152</w:t>
            </w:r>
          </w:p>
        </w:tc>
        <w:tc>
          <w:tcPr>
            <w:tcW w:w="468" w:type="pct"/>
          </w:tcPr>
          <w:p w14:paraId="0A43478A" w14:textId="77777777" w:rsidR="007B0696" w:rsidRPr="00340914" w:rsidRDefault="007B0696" w:rsidP="007B0696">
            <w:pPr>
              <w:pStyle w:val="TAC"/>
              <w:rPr>
                <w:rFonts w:cs="Arial"/>
              </w:rPr>
            </w:pPr>
            <w:r w:rsidRPr="00340914">
              <w:rPr>
                <w:rFonts w:cs="Arial"/>
              </w:rPr>
              <w:t>2304</w:t>
            </w:r>
          </w:p>
        </w:tc>
        <w:tc>
          <w:tcPr>
            <w:tcW w:w="468" w:type="pct"/>
          </w:tcPr>
          <w:p w14:paraId="0A43478B" w14:textId="77777777" w:rsidR="007B0696" w:rsidRPr="00340914" w:rsidRDefault="007B0696" w:rsidP="007B0696">
            <w:pPr>
              <w:pStyle w:val="TAC"/>
              <w:rPr>
                <w:rFonts w:cs="Arial"/>
              </w:rPr>
            </w:pPr>
            <w:r w:rsidRPr="00340914">
              <w:rPr>
                <w:rFonts w:cs="Arial"/>
              </w:rPr>
              <w:t>2304</w:t>
            </w:r>
          </w:p>
        </w:tc>
        <w:tc>
          <w:tcPr>
            <w:tcW w:w="468" w:type="pct"/>
          </w:tcPr>
          <w:p w14:paraId="0A43478C" w14:textId="77777777" w:rsidR="007B0696" w:rsidRPr="00340914" w:rsidRDefault="007B0696" w:rsidP="007B0696">
            <w:pPr>
              <w:pStyle w:val="TAC"/>
              <w:rPr>
                <w:rFonts w:cs="Arial"/>
              </w:rPr>
            </w:pPr>
            <w:r w:rsidRPr="00340914">
              <w:rPr>
                <w:rFonts w:cs="Arial"/>
              </w:rPr>
              <w:t>4608</w:t>
            </w:r>
          </w:p>
        </w:tc>
        <w:tc>
          <w:tcPr>
            <w:tcW w:w="468" w:type="pct"/>
          </w:tcPr>
          <w:p w14:paraId="0A43478D" w14:textId="77777777" w:rsidR="007B0696" w:rsidRPr="00340914" w:rsidRDefault="007B0696" w:rsidP="007B0696">
            <w:pPr>
              <w:pStyle w:val="TAC"/>
              <w:rPr>
                <w:rFonts w:cs="Arial"/>
              </w:rPr>
            </w:pPr>
            <w:r w:rsidRPr="00340914">
              <w:rPr>
                <w:rFonts w:cs="Arial"/>
              </w:rPr>
              <w:t>3456</w:t>
            </w:r>
          </w:p>
        </w:tc>
        <w:tc>
          <w:tcPr>
            <w:tcW w:w="468" w:type="pct"/>
          </w:tcPr>
          <w:p w14:paraId="0A43478E" w14:textId="77777777" w:rsidR="007B0696" w:rsidRPr="00340914" w:rsidRDefault="007B0696" w:rsidP="007B0696">
            <w:pPr>
              <w:pStyle w:val="TAC"/>
              <w:rPr>
                <w:rFonts w:cs="Arial"/>
              </w:rPr>
            </w:pPr>
            <w:r w:rsidRPr="00340914">
              <w:rPr>
                <w:rFonts w:cs="Arial"/>
              </w:rPr>
              <w:t>6912</w:t>
            </w:r>
          </w:p>
        </w:tc>
        <w:tc>
          <w:tcPr>
            <w:tcW w:w="467" w:type="pct"/>
          </w:tcPr>
          <w:p w14:paraId="0A43478F" w14:textId="77777777" w:rsidR="007B0696" w:rsidRPr="00340914" w:rsidRDefault="007B0696" w:rsidP="007B0696">
            <w:pPr>
              <w:pStyle w:val="TAC"/>
              <w:rPr>
                <w:rFonts w:cs="Arial"/>
              </w:rPr>
            </w:pPr>
            <w:r w:rsidRPr="00340914">
              <w:rPr>
                <w:rFonts w:cs="Arial"/>
              </w:rPr>
              <w:t>4800</w:t>
            </w:r>
          </w:p>
        </w:tc>
        <w:tc>
          <w:tcPr>
            <w:tcW w:w="465" w:type="pct"/>
          </w:tcPr>
          <w:p w14:paraId="0A434790" w14:textId="77777777" w:rsidR="007B0696" w:rsidRPr="00340914" w:rsidRDefault="007B0696" w:rsidP="007B0696">
            <w:pPr>
              <w:pStyle w:val="TAC"/>
              <w:rPr>
                <w:rFonts w:cs="Arial"/>
              </w:rPr>
            </w:pPr>
            <w:r w:rsidRPr="00340914">
              <w:rPr>
                <w:rFonts w:cs="Arial"/>
              </w:rPr>
              <w:t>9600</w:t>
            </w:r>
          </w:p>
        </w:tc>
      </w:tr>
      <w:tr w:rsidR="007B0696" w:rsidRPr="00340914" w14:paraId="0A43479B" w14:textId="77777777" w:rsidTr="007B0696">
        <w:trPr>
          <w:jc w:val="center"/>
        </w:trPr>
        <w:tc>
          <w:tcPr>
            <w:tcW w:w="1333" w:type="pct"/>
          </w:tcPr>
          <w:p w14:paraId="0A434792" w14:textId="77777777" w:rsidR="007B0696" w:rsidRPr="00340914" w:rsidRDefault="007B0696" w:rsidP="007B0696">
            <w:pPr>
              <w:pStyle w:val="TAL"/>
              <w:rPr>
                <w:rFonts w:cs="Arial"/>
              </w:rPr>
            </w:pPr>
            <w:r w:rsidRPr="00340914">
              <w:rPr>
                <w:rFonts w:cs="Arial"/>
              </w:rPr>
              <w:t>Total symbols per sub-frame</w:t>
            </w:r>
          </w:p>
        </w:tc>
        <w:tc>
          <w:tcPr>
            <w:tcW w:w="396" w:type="pct"/>
          </w:tcPr>
          <w:p w14:paraId="0A434793" w14:textId="77777777" w:rsidR="007B0696" w:rsidRPr="00340914" w:rsidRDefault="007B0696" w:rsidP="007B0696">
            <w:pPr>
              <w:pStyle w:val="TAC"/>
              <w:rPr>
                <w:rFonts w:cs="Arial"/>
              </w:rPr>
            </w:pPr>
            <w:r w:rsidRPr="00340914">
              <w:rPr>
                <w:rFonts w:cs="Arial"/>
              </w:rPr>
              <w:t>288</w:t>
            </w:r>
          </w:p>
        </w:tc>
        <w:tc>
          <w:tcPr>
            <w:tcW w:w="468" w:type="pct"/>
          </w:tcPr>
          <w:p w14:paraId="0A434794" w14:textId="77777777" w:rsidR="007B0696" w:rsidRPr="00340914" w:rsidRDefault="007B0696" w:rsidP="007B0696">
            <w:pPr>
              <w:pStyle w:val="TAC"/>
              <w:rPr>
                <w:rFonts w:cs="Arial"/>
              </w:rPr>
            </w:pPr>
            <w:r w:rsidRPr="00340914">
              <w:rPr>
                <w:rFonts w:cs="Arial"/>
              </w:rPr>
              <w:t>576</w:t>
            </w:r>
          </w:p>
        </w:tc>
        <w:tc>
          <w:tcPr>
            <w:tcW w:w="468" w:type="pct"/>
          </w:tcPr>
          <w:p w14:paraId="0A434795" w14:textId="77777777" w:rsidR="007B0696" w:rsidRPr="00340914" w:rsidRDefault="007B0696" w:rsidP="007B0696">
            <w:pPr>
              <w:pStyle w:val="TAC"/>
              <w:rPr>
                <w:rFonts w:cs="Arial"/>
              </w:rPr>
            </w:pPr>
            <w:r w:rsidRPr="00340914">
              <w:rPr>
                <w:rFonts w:cs="Arial"/>
              </w:rPr>
              <w:t>576</w:t>
            </w:r>
          </w:p>
        </w:tc>
        <w:tc>
          <w:tcPr>
            <w:tcW w:w="468" w:type="pct"/>
          </w:tcPr>
          <w:p w14:paraId="0A434796" w14:textId="77777777" w:rsidR="007B0696" w:rsidRPr="00340914" w:rsidRDefault="007B0696" w:rsidP="007B0696">
            <w:pPr>
              <w:pStyle w:val="TAC"/>
              <w:rPr>
                <w:rFonts w:cs="Arial"/>
              </w:rPr>
            </w:pPr>
            <w:r w:rsidRPr="00340914">
              <w:rPr>
                <w:rFonts w:cs="Arial"/>
              </w:rPr>
              <w:t>1152</w:t>
            </w:r>
          </w:p>
        </w:tc>
        <w:tc>
          <w:tcPr>
            <w:tcW w:w="468" w:type="pct"/>
          </w:tcPr>
          <w:p w14:paraId="0A434797" w14:textId="77777777" w:rsidR="007B0696" w:rsidRPr="00340914" w:rsidRDefault="007B0696" w:rsidP="007B0696">
            <w:pPr>
              <w:pStyle w:val="TAC"/>
              <w:rPr>
                <w:rFonts w:cs="Arial"/>
              </w:rPr>
            </w:pPr>
            <w:r w:rsidRPr="00340914">
              <w:rPr>
                <w:rFonts w:cs="Arial"/>
              </w:rPr>
              <w:t>864</w:t>
            </w:r>
          </w:p>
        </w:tc>
        <w:tc>
          <w:tcPr>
            <w:tcW w:w="468" w:type="pct"/>
          </w:tcPr>
          <w:p w14:paraId="0A434798" w14:textId="77777777" w:rsidR="007B0696" w:rsidRPr="00340914" w:rsidRDefault="007B0696" w:rsidP="007B0696">
            <w:pPr>
              <w:pStyle w:val="TAC"/>
              <w:rPr>
                <w:rFonts w:cs="Arial"/>
              </w:rPr>
            </w:pPr>
            <w:r w:rsidRPr="00340914">
              <w:rPr>
                <w:rFonts w:cs="Arial"/>
              </w:rPr>
              <w:t>1728</w:t>
            </w:r>
          </w:p>
        </w:tc>
        <w:tc>
          <w:tcPr>
            <w:tcW w:w="467" w:type="pct"/>
          </w:tcPr>
          <w:p w14:paraId="0A434799" w14:textId="77777777" w:rsidR="007B0696" w:rsidRPr="00340914" w:rsidRDefault="007B0696" w:rsidP="007B0696">
            <w:pPr>
              <w:pStyle w:val="TAC"/>
              <w:rPr>
                <w:rFonts w:cs="Arial"/>
              </w:rPr>
            </w:pPr>
            <w:r w:rsidRPr="00340914">
              <w:rPr>
                <w:rFonts w:cs="Arial"/>
              </w:rPr>
              <w:t>1200</w:t>
            </w:r>
          </w:p>
        </w:tc>
        <w:tc>
          <w:tcPr>
            <w:tcW w:w="465" w:type="pct"/>
          </w:tcPr>
          <w:p w14:paraId="0A43479A" w14:textId="77777777" w:rsidR="007B0696" w:rsidRPr="00340914" w:rsidRDefault="007B0696" w:rsidP="007B0696">
            <w:pPr>
              <w:pStyle w:val="TAC"/>
              <w:rPr>
                <w:rFonts w:cs="Arial"/>
              </w:rPr>
            </w:pPr>
            <w:r w:rsidRPr="00340914">
              <w:rPr>
                <w:rFonts w:cs="Arial"/>
              </w:rPr>
              <w:t>2400</w:t>
            </w:r>
          </w:p>
        </w:tc>
      </w:tr>
    </w:tbl>
    <w:p w14:paraId="0A43479C" w14:textId="77777777" w:rsidR="007B0696" w:rsidRPr="00340914" w:rsidRDefault="007B0696" w:rsidP="007B0696"/>
    <w:p w14:paraId="0A43479D" w14:textId="77777777" w:rsidR="007B0696" w:rsidRPr="00340914" w:rsidRDefault="007B0696" w:rsidP="007B0696">
      <w:pPr>
        <w:pStyle w:val="Heading1"/>
        <w:rPr>
          <w:lang w:eastAsia="zh-CN"/>
        </w:rPr>
      </w:pPr>
      <w:bookmarkStart w:id="6853" w:name="_Toc20997925"/>
      <w:bookmarkStart w:id="6854" w:name="_Toc29478604"/>
      <w:bookmarkStart w:id="6855" w:name="_Toc35933202"/>
      <w:bookmarkStart w:id="6856" w:name="_Toc35935490"/>
      <w:bookmarkStart w:id="6857" w:name="_Toc37163074"/>
      <w:bookmarkStart w:id="6858" w:name="_Toc37173402"/>
      <w:bookmarkStart w:id="6859" w:name="_Toc37173654"/>
      <w:bookmarkStart w:id="6860" w:name="_Toc44754210"/>
      <w:bookmarkStart w:id="6861" w:name="_Toc45825638"/>
      <w:bookmarkStart w:id="6862" w:name="_Toc45825890"/>
      <w:bookmarkStart w:id="6863" w:name="_Toc45826142"/>
      <w:bookmarkStart w:id="6864" w:name="_Toc45826394"/>
      <w:bookmarkStart w:id="6865" w:name="_Toc52466560"/>
      <w:bookmarkStart w:id="6866" w:name="_Toc66869545"/>
      <w:bookmarkStart w:id="6867" w:name="_Toc66872363"/>
      <w:bookmarkStart w:id="6868" w:name="_Toc75173520"/>
      <w:bookmarkStart w:id="6869" w:name="_Toc76497336"/>
      <w:bookmarkStart w:id="6870" w:name="_Toc82894137"/>
      <w:bookmarkStart w:id="6871" w:name="_Toc89684668"/>
      <w:bookmarkStart w:id="6872" w:name="_Toc98574809"/>
      <w:bookmarkStart w:id="6873" w:name="_Toc123307037"/>
      <w:bookmarkStart w:id="6874" w:name="_Toc123308182"/>
      <w:bookmarkStart w:id="6875" w:name="_Toc124187238"/>
      <w:bookmarkStart w:id="6876" w:name="_Toc130825043"/>
      <w:bookmarkStart w:id="6877" w:name="_Toc137388903"/>
      <w:bookmarkStart w:id="6878" w:name="_Toc137454449"/>
      <w:bookmarkStart w:id="6879" w:name="_Toc138894776"/>
      <w:bookmarkStart w:id="6880" w:name="_Toc145034935"/>
      <w:bookmarkStart w:id="6881" w:name="_Toc153185484"/>
      <w:bookmarkStart w:id="6882" w:name="_Toc161926359"/>
      <w:bookmarkStart w:id="6883" w:name="_Toc163214774"/>
      <w:bookmarkStart w:id="6884" w:name="_Toc187273201"/>
      <w:r w:rsidRPr="00340914">
        <w:lastRenderedPageBreak/>
        <w:t>A.25</w:t>
      </w:r>
      <w:r w:rsidRPr="00340914">
        <w:tab/>
        <w:t>Fixed Reference Channels for PUSCH with SubPRB transmission</w:t>
      </w:r>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p>
    <w:p w14:paraId="0A43479E" w14:textId="77777777" w:rsidR="007B0696" w:rsidRPr="00340914" w:rsidRDefault="007B0696" w:rsidP="007B0696">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7B0696" w:rsidRPr="00340914" w14:paraId="0A4347A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9F"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7A0" w14:textId="77777777" w:rsidR="007B0696" w:rsidRPr="00340914" w:rsidRDefault="007B0696" w:rsidP="007B0696">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14:paraId="0A4347A1" w14:textId="77777777" w:rsidR="007B0696" w:rsidRPr="00340914" w:rsidRDefault="007B0696" w:rsidP="007B0696">
            <w:pPr>
              <w:pStyle w:val="TAH"/>
              <w:rPr>
                <w:rFonts w:cs="Arial"/>
              </w:rPr>
            </w:pPr>
            <w:r w:rsidRPr="00340914">
              <w:rPr>
                <w:rFonts w:cs="Arial"/>
              </w:rPr>
              <w:t>A25-2</w:t>
            </w:r>
          </w:p>
        </w:tc>
      </w:tr>
      <w:tr w:rsidR="007B0696" w:rsidRPr="00340914" w14:paraId="0A4347A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3"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A4" w14:textId="77777777" w:rsidR="007B0696" w:rsidRPr="00340914" w:rsidRDefault="007B0696" w:rsidP="007B0696">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14:paraId="0A4347A5" w14:textId="77777777" w:rsidR="007B0696" w:rsidRPr="00340914" w:rsidRDefault="007B0696" w:rsidP="007B0696">
            <w:pPr>
              <w:pStyle w:val="TAC"/>
              <w:rPr>
                <w:rFonts w:cs="Arial"/>
              </w:rPr>
            </w:pPr>
            <w:r w:rsidRPr="00340914">
              <w:rPr>
                <w:rFonts w:cs="Arial"/>
              </w:rPr>
              <w:t>No</w:t>
            </w:r>
          </w:p>
        </w:tc>
      </w:tr>
      <w:tr w:rsidR="007B0696" w:rsidRPr="00340914" w14:paraId="0A4347A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7"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A8"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A9" w14:textId="77777777" w:rsidR="007B0696" w:rsidRPr="00340914" w:rsidRDefault="007B0696" w:rsidP="007B0696">
            <w:pPr>
              <w:pStyle w:val="TAC"/>
              <w:rPr>
                <w:rFonts w:cs="Arial"/>
              </w:rPr>
            </w:pPr>
            <w:r w:rsidRPr="00340914">
              <w:rPr>
                <w:rFonts w:cs="Arial"/>
              </w:rPr>
              <w:t>1</w:t>
            </w:r>
          </w:p>
        </w:tc>
      </w:tr>
      <w:tr w:rsidR="007B0696" w:rsidRPr="00340914" w14:paraId="0A4347A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B"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AC" w14:textId="77777777" w:rsidR="007B0696" w:rsidRPr="00340914" w:rsidRDefault="007B0696" w:rsidP="007B0696">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14:paraId="0A4347AD" w14:textId="77777777" w:rsidR="007B0696" w:rsidRPr="00340914" w:rsidRDefault="007B0696" w:rsidP="007B0696">
            <w:pPr>
              <w:pStyle w:val="TAC"/>
              <w:rPr>
                <w:rFonts w:cs="Arial"/>
              </w:rPr>
            </w:pPr>
            <w:r w:rsidRPr="00340914">
              <w:rPr>
                <w:rFonts w:cs="Arial"/>
              </w:rPr>
              <w:t>2 out of 3</w:t>
            </w:r>
          </w:p>
        </w:tc>
      </w:tr>
      <w:tr w:rsidR="007B0696" w:rsidRPr="00340914" w14:paraId="0A4347B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F"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B0" w14:textId="77777777" w:rsidR="007B0696" w:rsidRPr="00340914" w:rsidRDefault="007B0696" w:rsidP="007B0696">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14:paraId="0A4347B1" w14:textId="77777777" w:rsidR="007B0696" w:rsidRPr="00340914" w:rsidRDefault="007B0696" w:rsidP="007B0696">
            <w:pPr>
              <w:pStyle w:val="TAC"/>
              <w:rPr>
                <w:rFonts w:cs="Arial"/>
              </w:rPr>
            </w:pPr>
            <w:r w:rsidRPr="00340914">
              <w:rPr>
                <w:rFonts w:cs="Arial"/>
              </w:rPr>
              <w:t>12</w:t>
            </w:r>
          </w:p>
        </w:tc>
      </w:tr>
      <w:tr w:rsidR="007B0696" w:rsidRPr="00340914" w14:paraId="0A4347B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3"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B4" w14:textId="77777777" w:rsidR="007B0696" w:rsidRPr="00340914" w:rsidRDefault="007B0696" w:rsidP="007B0696">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14:paraId="0A4347B5" w14:textId="77777777" w:rsidR="007B0696" w:rsidRPr="00340914" w:rsidRDefault="007B0696" w:rsidP="007B0696">
            <w:pPr>
              <w:pStyle w:val="TAC"/>
              <w:rPr>
                <w:rFonts w:cs="Arial"/>
              </w:rPr>
            </w:pPr>
            <w:r w:rsidRPr="00340914">
              <w:rPr>
                <w:rFonts w:cs="Arial"/>
              </w:rPr>
              <w:t>π/2 BPSK</w:t>
            </w:r>
          </w:p>
        </w:tc>
      </w:tr>
      <w:tr w:rsidR="007B0696" w:rsidRPr="00340914" w14:paraId="0A4347B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7"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B8" w14:textId="77777777" w:rsidR="007B0696" w:rsidRPr="00340914" w:rsidRDefault="007B0696" w:rsidP="007B0696">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14:paraId="0A4347B9" w14:textId="77777777" w:rsidR="007B0696" w:rsidRPr="00340914" w:rsidRDefault="007B0696" w:rsidP="007B0696">
            <w:pPr>
              <w:pStyle w:val="TAC"/>
              <w:rPr>
                <w:rFonts w:cs="Arial"/>
              </w:rPr>
            </w:pPr>
            <w:r w:rsidRPr="00340914">
              <w:rPr>
                <w:rFonts w:cs="Arial"/>
              </w:rPr>
              <w:t>1/3</w:t>
            </w:r>
          </w:p>
        </w:tc>
      </w:tr>
      <w:tr w:rsidR="007B0696" w:rsidRPr="00340914" w14:paraId="0A4347B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B"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BC"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BD" w14:textId="77777777" w:rsidR="007B0696" w:rsidRPr="00340914" w:rsidRDefault="007B0696" w:rsidP="007B0696">
            <w:pPr>
              <w:pStyle w:val="TAC"/>
              <w:rPr>
                <w:rFonts w:cs="Arial"/>
              </w:rPr>
            </w:pPr>
            <w:r w:rsidRPr="00340914">
              <w:rPr>
                <w:rFonts w:cs="Arial"/>
              </w:rPr>
              <w:t>0</w:t>
            </w:r>
          </w:p>
        </w:tc>
      </w:tr>
      <w:tr w:rsidR="007B0696" w:rsidRPr="00340914" w14:paraId="0A4347C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F"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C0" w14:textId="77777777" w:rsidR="007B0696" w:rsidRPr="00340914" w:rsidRDefault="007B0696" w:rsidP="007B0696">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14:paraId="0A4347C1" w14:textId="77777777" w:rsidR="007B0696" w:rsidRPr="00340914" w:rsidRDefault="007B0696" w:rsidP="007B0696">
            <w:pPr>
              <w:pStyle w:val="TAC"/>
              <w:rPr>
                <w:rFonts w:cs="Arial"/>
              </w:rPr>
            </w:pPr>
            <w:r w:rsidRPr="00340914">
              <w:rPr>
                <w:rFonts w:cs="Arial"/>
              </w:rPr>
              <w:t>88</w:t>
            </w:r>
          </w:p>
        </w:tc>
      </w:tr>
      <w:tr w:rsidR="007B0696" w:rsidRPr="00340914" w14:paraId="0A4347C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3"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C4" w14:textId="77777777" w:rsidR="007B0696" w:rsidRPr="00340914" w:rsidRDefault="007B0696" w:rsidP="007B0696">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14:paraId="0A4347C5" w14:textId="77777777" w:rsidR="007B0696" w:rsidRPr="00340914" w:rsidRDefault="007B0696" w:rsidP="007B0696">
            <w:pPr>
              <w:pStyle w:val="TAC"/>
              <w:rPr>
                <w:rFonts w:cs="Arial"/>
              </w:rPr>
            </w:pPr>
            <w:r w:rsidRPr="00340914">
              <w:rPr>
                <w:rFonts w:cs="Arial"/>
              </w:rPr>
              <w:t>24</w:t>
            </w:r>
          </w:p>
        </w:tc>
      </w:tr>
      <w:tr w:rsidR="007B0696" w:rsidRPr="00340914" w14:paraId="0A4347C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7"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C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C9" w14:textId="77777777" w:rsidR="007B0696" w:rsidRPr="00340914" w:rsidRDefault="007B0696" w:rsidP="007B0696">
            <w:pPr>
              <w:pStyle w:val="TAC"/>
              <w:rPr>
                <w:rFonts w:cs="Arial"/>
              </w:rPr>
            </w:pPr>
            <w:r w:rsidRPr="00340914">
              <w:rPr>
                <w:rFonts w:cs="Arial"/>
              </w:rPr>
              <w:t>0</w:t>
            </w:r>
          </w:p>
        </w:tc>
      </w:tr>
      <w:tr w:rsidR="007B0696" w:rsidRPr="00340914" w14:paraId="0A4347C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B"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C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CD" w14:textId="77777777" w:rsidR="007B0696" w:rsidRPr="00340914" w:rsidRDefault="007B0696" w:rsidP="007B0696">
            <w:pPr>
              <w:pStyle w:val="TAC"/>
              <w:rPr>
                <w:rFonts w:cs="Arial"/>
              </w:rPr>
            </w:pPr>
            <w:r w:rsidRPr="00340914">
              <w:rPr>
                <w:rFonts w:cs="Arial"/>
              </w:rPr>
              <w:t>1</w:t>
            </w:r>
          </w:p>
        </w:tc>
      </w:tr>
      <w:tr w:rsidR="007B0696" w:rsidRPr="00340914" w14:paraId="0A4347D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F"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0"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1" w14:textId="77777777" w:rsidR="007B0696" w:rsidRPr="00340914" w:rsidRDefault="007B0696" w:rsidP="007B0696">
            <w:pPr>
              <w:pStyle w:val="TAC"/>
              <w:rPr>
                <w:rFonts w:cs="Arial"/>
              </w:rPr>
            </w:pPr>
            <w:r w:rsidRPr="00340914">
              <w:rPr>
                <w:rFonts w:cs="Arial"/>
              </w:rPr>
              <w:t>96*2</w:t>
            </w:r>
          </w:p>
        </w:tc>
      </w:tr>
      <w:tr w:rsidR="007B0696" w:rsidRPr="00340914" w14:paraId="0A4347D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3"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4"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5" w14:textId="77777777" w:rsidR="007B0696" w:rsidRPr="00340914" w:rsidRDefault="007B0696" w:rsidP="007B0696">
            <w:pPr>
              <w:pStyle w:val="TAC"/>
              <w:rPr>
                <w:rFonts w:cs="Arial"/>
              </w:rPr>
            </w:pPr>
            <w:r w:rsidRPr="00340914">
              <w:rPr>
                <w:rFonts w:cs="Arial"/>
              </w:rPr>
              <w:t>96*2</w:t>
            </w:r>
          </w:p>
        </w:tc>
      </w:tr>
      <w:tr w:rsidR="007B0696" w:rsidRPr="00340914" w14:paraId="0A4347D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7"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D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D9" w14:textId="77777777" w:rsidR="007B0696" w:rsidRPr="00340914" w:rsidRDefault="007B0696" w:rsidP="007B0696">
            <w:pPr>
              <w:pStyle w:val="TAC"/>
              <w:rPr>
                <w:rFonts w:cs="Arial"/>
              </w:rPr>
            </w:pPr>
            <w:r w:rsidRPr="00340914">
              <w:rPr>
                <w:rFonts w:cs="Arial"/>
              </w:rPr>
              <w:t>0</w:t>
            </w:r>
          </w:p>
        </w:tc>
      </w:tr>
      <w:tr w:rsidR="007B0696" w:rsidRPr="00340914" w14:paraId="0A4347D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D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DD" w14:textId="77777777" w:rsidR="007B0696" w:rsidRPr="00340914" w:rsidRDefault="007B0696" w:rsidP="007B0696">
            <w:pPr>
              <w:pStyle w:val="TAC"/>
              <w:rPr>
                <w:rFonts w:cs="Arial"/>
              </w:rPr>
            </w:pPr>
            <w:r w:rsidRPr="00340914">
              <w:rPr>
                <w:rFonts w:cs="Arial"/>
              </w:rPr>
              <w:t>2</w:t>
            </w:r>
          </w:p>
        </w:tc>
      </w:tr>
      <w:tr w:rsidR="007B0696" w:rsidRPr="00340914" w14:paraId="0A4347E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F"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E0" w14:textId="77777777" w:rsidR="007B0696" w:rsidRPr="00340914" w:rsidRDefault="007B0696" w:rsidP="007B0696">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14:paraId="0A4347E1" w14:textId="77777777" w:rsidR="007B0696" w:rsidRPr="00340914" w:rsidRDefault="007B0696" w:rsidP="007B0696">
            <w:pPr>
              <w:pStyle w:val="TAC"/>
              <w:rPr>
                <w:rFonts w:cs="Arial"/>
              </w:rPr>
            </w:pPr>
            <w:r w:rsidRPr="00340914">
              <w:rPr>
                <w:rFonts w:cs="Arial"/>
              </w:rPr>
              <w:t>16</w:t>
            </w:r>
          </w:p>
        </w:tc>
      </w:tr>
    </w:tbl>
    <w:p w14:paraId="0A4347E3" w14:textId="77777777" w:rsidR="007B0696" w:rsidRPr="00340914" w:rsidRDefault="007B0696" w:rsidP="007B0696"/>
    <w:p w14:paraId="0A4347E4" w14:textId="77777777" w:rsidR="007B0696" w:rsidRPr="00340914" w:rsidRDefault="007B0696" w:rsidP="007B0696">
      <w:pPr>
        <w:pStyle w:val="Heading8"/>
        <w:rPr>
          <w:lang w:val="fr-FR"/>
        </w:rPr>
      </w:pPr>
      <w:r w:rsidRPr="00340914">
        <w:rPr>
          <w:lang w:val="fr-FR"/>
        </w:rPr>
        <w:br w:type="page"/>
      </w:r>
      <w:bookmarkStart w:id="6885" w:name="_Toc20997926"/>
      <w:bookmarkStart w:id="6886" w:name="_Toc29478605"/>
      <w:bookmarkStart w:id="6887" w:name="_Toc35933203"/>
      <w:bookmarkStart w:id="6888" w:name="_Toc35935491"/>
      <w:bookmarkStart w:id="6889" w:name="_Toc37163075"/>
      <w:bookmarkStart w:id="6890" w:name="_Toc37173403"/>
      <w:bookmarkStart w:id="6891" w:name="_Toc37173655"/>
      <w:bookmarkStart w:id="6892" w:name="_Toc44754211"/>
      <w:bookmarkStart w:id="6893" w:name="_Toc45825639"/>
      <w:bookmarkStart w:id="6894" w:name="_Toc45825891"/>
      <w:bookmarkStart w:id="6895" w:name="_Toc45826143"/>
      <w:bookmarkStart w:id="6896" w:name="_Toc45826395"/>
      <w:bookmarkStart w:id="6897" w:name="_Toc52466561"/>
      <w:bookmarkStart w:id="6898" w:name="_Toc66869546"/>
      <w:bookmarkStart w:id="6899" w:name="_Toc66872364"/>
      <w:bookmarkStart w:id="6900" w:name="_Toc75173521"/>
      <w:bookmarkStart w:id="6901" w:name="_Toc76497337"/>
      <w:bookmarkStart w:id="6902" w:name="_Toc82894138"/>
      <w:bookmarkStart w:id="6903" w:name="_Toc89684669"/>
      <w:bookmarkStart w:id="6904" w:name="_Toc98574810"/>
      <w:bookmarkStart w:id="6905" w:name="_Toc123307038"/>
      <w:bookmarkStart w:id="6906" w:name="_Toc123308183"/>
      <w:bookmarkStart w:id="6907" w:name="_Toc124187239"/>
      <w:bookmarkStart w:id="6908" w:name="_Toc130825044"/>
      <w:bookmarkStart w:id="6909" w:name="_Toc137388904"/>
      <w:bookmarkStart w:id="6910" w:name="_Toc137454450"/>
      <w:bookmarkStart w:id="6911" w:name="_Toc138894777"/>
      <w:bookmarkStart w:id="6912" w:name="_Toc145034936"/>
      <w:bookmarkStart w:id="6913" w:name="_Toc153185485"/>
      <w:bookmarkStart w:id="6914" w:name="_Toc161926360"/>
      <w:bookmarkStart w:id="6915" w:name="_Toc163214775"/>
      <w:bookmarkStart w:id="6916" w:name="_Toc187273202"/>
      <w:r w:rsidRPr="00340914">
        <w:rPr>
          <w:lang w:val="fr-FR"/>
        </w:rPr>
        <w:lastRenderedPageBreak/>
        <w:t xml:space="preserve">Annex B (normative): </w:t>
      </w:r>
      <w:r w:rsidRPr="00340914">
        <w:rPr>
          <w:lang w:val="fr-FR"/>
        </w:rPr>
        <w:br/>
        <w:t>Propagation conditions</w:t>
      </w:r>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p>
    <w:p w14:paraId="0A4347E5" w14:textId="77777777" w:rsidR="007B0696" w:rsidRPr="00340914" w:rsidRDefault="007B0696" w:rsidP="007B0696">
      <w:pPr>
        <w:pStyle w:val="Heading1"/>
        <w:rPr>
          <w:noProof/>
          <w:lang w:val="fr-FR"/>
        </w:rPr>
      </w:pPr>
      <w:bookmarkStart w:id="6917" w:name="_Toc20997927"/>
      <w:bookmarkStart w:id="6918" w:name="_Toc29478606"/>
      <w:bookmarkStart w:id="6919" w:name="_Toc35933204"/>
      <w:bookmarkStart w:id="6920" w:name="_Toc35935492"/>
      <w:bookmarkStart w:id="6921" w:name="_Toc37163076"/>
      <w:bookmarkStart w:id="6922" w:name="_Toc37173404"/>
      <w:bookmarkStart w:id="6923" w:name="_Toc37173656"/>
      <w:bookmarkStart w:id="6924" w:name="_Toc44754212"/>
      <w:bookmarkStart w:id="6925" w:name="_Toc45825640"/>
      <w:bookmarkStart w:id="6926" w:name="_Toc45825892"/>
      <w:bookmarkStart w:id="6927" w:name="_Toc45826144"/>
      <w:bookmarkStart w:id="6928" w:name="_Toc45826396"/>
      <w:bookmarkStart w:id="6929" w:name="_Toc52466562"/>
      <w:bookmarkStart w:id="6930" w:name="_Toc66869547"/>
      <w:bookmarkStart w:id="6931" w:name="_Toc66872365"/>
      <w:bookmarkStart w:id="6932" w:name="_Toc75173522"/>
      <w:bookmarkStart w:id="6933" w:name="_Toc76497338"/>
      <w:bookmarkStart w:id="6934" w:name="_Toc82894139"/>
      <w:bookmarkStart w:id="6935" w:name="_Toc89684670"/>
      <w:bookmarkStart w:id="6936" w:name="_Toc98574811"/>
      <w:bookmarkStart w:id="6937" w:name="_Toc123307039"/>
      <w:bookmarkStart w:id="6938" w:name="_Toc123308184"/>
      <w:bookmarkStart w:id="6939" w:name="_Toc124187240"/>
      <w:bookmarkStart w:id="6940" w:name="_Toc130825045"/>
      <w:bookmarkStart w:id="6941" w:name="_Toc137388905"/>
      <w:bookmarkStart w:id="6942" w:name="_Toc137454451"/>
      <w:bookmarkStart w:id="6943" w:name="_Toc138894778"/>
      <w:bookmarkStart w:id="6944" w:name="_Toc145034937"/>
      <w:bookmarkStart w:id="6945" w:name="_Toc153185486"/>
      <w:bookmarkStart w:id="6946" w:name="_Toc161926361"/>
      <w:bookmarkStart w:id="6947" w:name="_Toc163214776"/>
      <w:bookmarkStart w:id="6948" w:name="_Toc187273203"/>
      <w:r w:rsidRPr="00340914">
        <w:rPr>
          <w:noProof/>
          <w:lang w:val="fr-FR"/>
        </w:rPr>
        <w:t>B.1</w:t>
      </w:r>
      <w:r w:rsidRPr="00340914">
        <w:rPr>
          <w:noProof/>
          <w:lang w:val="fr-FR"/>
        </w:rPr>
        <w:tab/>
        <w:t>Static propagation condition</w:t>
      </w:r>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p>
    <w:p w14:paraId="0A4347E6" w14:textId="77777777" w:rsidR="007B0696" w:rsidRPr="00340914" w:rsidRDefault="007B0696" w:rsidP="007B0696">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14:paraId="0A4347E7" w14:textId="77777777" w:rsidR="007B0696" w:rsidRPr="00340914" w:rsidRDefault="007B0696" w:rsidP="007B0696">
      <w:pPr>
        <w:pStyle w:val="Heading1"/>
        <w:rPr>
          <w:noProof/>
        </w:rPr>
      </w:pPr>
      <w:bookmarkStart w:id="6949" w:name="_Toc20997928"/>
      <w:bookmarkStart w:id="6950" w:name="_Toc29478607"/>
      <w:bookmarkStart w:id="6951" w:name="_Toc35933205"/>
      <w:bookmarkStart w:id="6952" w:name="_Toc35935493"/>
      <w:bookmarkStart w:id="6953" w:name="_Toc37163077"/>
      <w:bookmarkStart w:id="6954" w:name="_Toc37173405"/>
      <w:bookmarkStart w:id="6955" w:name="_Toc37173657"/>
      <w:bookmarkStart w:id="6956" w:name="_Toc44754213"/>
      <w:bookmarkStart w:id="6957" w:name="_Toc45825641"/>
      <w:bookmarkStart w:id="6958" w:name="_Toc45825893"/>
      <w:bookmarkStart w:id="6959" w:name="_Toc45826145"/>
      <w:bookmarkStart w:id="6960" w:name="_Toc45826397"/>
      <w:bookmarkStart w:id="6961" w:name="_Toc52466563"/>
      <w:bookmarkStart w:id="6962" w:name="_Toc66869548"/>
      <w:bookmarkStart w:id="6963" w:name="_Toc66872366"/>
      <w:bookmarkStart w:id="6964" w:name="_Toc75173523"/>
      <w:bookmarkStart w:id="6965" w:name="_Toc76497339"/>
      <w:bookmarkStart w:id="6966" w:name="_Toc82894140"/>
      <w:bookmarkStart w:id="6967" w:name="_Toc89684671"/>
      <w:bookmarkStart w:id="6968" w:name="_Toc98574812"/>
      <w:bookmarkStart w:id="6969" w:name="_Toc123307040"/>
      <w:bookmarkStart w:id="6970" w:name="_Toc123308185"/>
      <w:bookmarkStart w:id="6971" w:name="_Toc124187241"/>
      <w:bookmarkStart w:id="6972" w:name="_Toc130825046"/>
      <w:bookmarkStart w:id="6973" w:name="_Toc137388906"/>
      <w:bookmarkStart w:id="6974" w:name="_Toc137454452"/>
      <w:bookmarkStart w:id="6975" w:name="_Toc138894779"/>
      <w:bookmarkStart w:id="6976" w:name="_Toc145034938"/>
      <w:bookmarkStart w:id="6977" w:name="_Toc153185487"/>
      <w:bookmarkStart w:id="6978" w:name="_Toc161926362"/>
      <w:bookmarkStart w:id="6979" w:name="_Toc163214777"/>
      <w:bookmarkStart w:id="6980" w:name="_Toc187273204"/>
      <w:r w:rsidRPr="00340914">
        <w:rPr>
          <w:noProof/>
        </w:rPr>
        <w:t>B.2</w:t>
      </w:r>
      <w:r w:rsidRPr="00340914">
        <w:rPr>
          <w:noProof/>
        </w:rPr>
        <w:tab/>
        <w:t>Multi-path fading propagation conditions</w:t>
      </w:r>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p>
    <w:p w14:paraId="0A4347E8" w14:textId="77777777" w:rsidR="007B0696" w:rsidRPr="00340914" w:rsidRDefault="007B0696" w:rsidP="007B0696">
      <w:pPr>
        <w:keepNext/>
        <w:rPr>
          <w:rFonts w:cs="v5.0.0"/>
          <w:noProof/>
        </w:rPr>
      </w:pPr>
      <w:r w:rsidRPr="00340914">
        <w:rPr>
          <w:rFonts w:cs="v5.0.0"/>
          <w:noProof/>
        </w:rPr>
        <w:t>Tables B.2-1 – B.2-3 show multi-path delay profiles that are used for the performance measurements in multi-path fading environment. All taps have classical Doppler spectrum, defined as:</w:t>
      </w:r>
    </w:p>
    <w:p w14:paraId="0A4347E9" w14:textId="77777777" w:rsidR="007B0696" w:rsidRPr="00340914" w:rsidRDefault="007B0696" w:rsidP="007B0696">
      <w:pPr>
        <w:pStyle w:val="EQ"/>
        <w:rPr>
          <w:rFonts w:cs="v5.0.0"/>
        </w:rPr>
      </w:pPr>
      <w:r w:rsidRPr="00340914">
        <w:rPr>
          <w:rFonts w:cs="v5.0.0"/>
        </w:rPr>
        <w:t>(CLASS)</w:t>
      </w:r>
      <w:r w:rsidRPr="00340914">
        <w:rPr>
          <w:rFonts w:cs="v5.0.0"/>
        </w:rPr>
        <w:tab/>
      </w:r>
      <w:r w:rsidRPr="007B0696">
        <w:rPr>
          <w:rFonts w:cs="v5.0.0"/>
          <w:lang w:val="en-US"/>
        </w:rPr>
        <w:drawing>
          <wp:inline distT="0" distB="0" distL="0" distR="0" wp14:anchorId="0A436087" wp14:editId="0A436088">
            <wp:extent cx="1628775" cy="228600"/>
            <wp:effectExtent l="0" t="0" r="0" b="0"/>
            <wp:docPr id="4511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628775" cy="228600"/>
                    </a:xfrm>
                    <a:prstGeom prst="rect">
                      <a:avLst/>
                    </a:prstGeom>
                    <a:noFill/>
                    <a:ln>
                      <a:noFill/>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14:paraId="0A4347EA" w14:textId="77777777" w:rsidR="007B0696" w:rsidRPr="00340914" w:rsidRDefault="007B0696" w:rsidP="007B0696">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7ED" w14:textId="77777777" w:rsidTr="007B0696">
        <w:trPr>
          <w:jc w:val="center"/>
        </w:trPr>
        <w:tc>
          <w:tcPr>
            <w:tcW w:w="1823" w:type="dxa"/>
          </w:tcPr>
          <w:p w14:paraId="0A4347EB" w14:textId="77777777" w:rsidR="007B0696" w:rsidRPr="00340914" w:rsidRDefault="007B0696" w:rsidP="007B0696">
            <w:pPr>
              <w:pStyle w:val="TAH"/>
              <w:rPr>
                <w:rFonts w:cs="Arial"/>
              </w:rPr>
            </w:pPr>
            <w:r w:rsidRPr="00340914">
              <w:rPr>
                <w:rFonts w:cs="Arial"/>
              </w:rPr>
              <w:t>Excess tap delay [ns]</w:t>
            </w:r>
          </w:p>
        </w:tc>
        <w:tc>
          <w:tcPr>
            <w:tcW w:w="2551" w:type="dxa"/>
          </w:tcPr>
          <w:p w14:paraId="0A4347EC" w14:textId="77777777" w:rsidR="007B0696" w:rsidRPr="00340914" w:rsidRDefault="007B0696" w:rsidP="007B0696">
            <w:pPr>
              <w:pStyle w:val="TAH"/>
              <w:rPr>
                <w:rFonts w:cs="Arial"/>
              </w:rPr>
            </w:pPr>
            <w:r w:rsidRPr="00340914">
              <w:rPr>
                <w:rFonts w:cs="Arial"/>
              </w:rPr>
              <w:t xml:space="preserve">Relative power </w:t>
            </w:r>
            <w:r w:rsidRPr="00340914">
              <w:rPr>
                <w:rFonts w:cs="Arial"/>
              </w:rPr>
              <w:br/>
              <w:t>[dB]</w:t>
            </w:r>
          </w:p>
        </w:tc>
      </w:tr>
      <w:tr w:rsidR="007B0696" w:rsidRPr="00340914" w14:paraId="0A4347F0" w14:textId="77777777" w:rsidTr="007B0696">
        <w:trPr>
          <w:jc w:val="center"/>
        </w:trPr>
        <w:tc>
          <w:tcPr>
            <w:tcW w:w="1823" w:type="dxa"/>
          </w:tcPr>
          <w:p w14:paraId="0A4347EE" w14:textId="77777777" w:rsidR="007B0696" w:rsidRPr="00340914" w:rsidRDefault="007B0696" w:rsidP="007B0696">
            <w:pPr>
              <w:pStyle w:val="TAC"/>
              <w:rPr>
                <w:rFonts w:cs="Arial"/>
              </w:rPr>
            </w:pPr>
            <w:r w:rsidRPr="00340914">
              <w:rPr>
                <w:rFonts w:cs="Arial"/>
              </w:rPr>
              <w:t>0</w:t>
            </w:r>
          </w:p>
        </w:tc>
        <w:tc>
          <w:tcPr>
            <w:tcW w:w="2551" w:type="dxa"/>
          </w:tcPr>
          <w:p w14:paraId="0A4347EF" w14:textId="77777777" w:rsidR="007B0696" w:rsidRPr="00340914" w:rsidRDefault="007B0696" w:rsidP="007B0696">
            <w:pPr>
              <w:pStyle w:val="TAC"/>
              <w:rPr>
                <w:rFonts w:cs="Arial"/>
              </w:rPr>
            </w:pPr>
            <w:r w:rsidRPr="00340914">
              <w:rPr>
                <w:rFonts w:cs="Arial"/>
              </w:rPr>
              <w:t>0.0</w:t>
            </w:r>
          </w:p>
        </w:tc>
      </w:tr>
      <w:tr w:rsidR="007B0696" w:rsidRPr="00340914" w14:paraId="0A4347F3" w14:textId="77777777" w:rsidTr="007B0696">
        <w:trPr>
          <w:jc w:val="center"/>
        </w:trPr>
        <w:tc>
          <w:tcPr>
            <w:tcW w:w="1823" w:type="dxa"/>
          </w:tcPr>
          <w:p w14:paraId="0A4347F1" w14:textId="77777777" w:rsidR="007B0696" w:rsidRPr="00340914" w:rsidRDefault="007B0696" w:rsidP="007B0696">
            <w:pPr>
              <w:pStyle w:val="TAC"/>
              <w:rPr>
                <w:rFonts w:cs="Arial"/>
              </w:rPr>
            </w:pPr>
            <w:r w:rsidRPr="00340914">
              <w:rPr>
                <w:rFonts w:cs="Arial"/>
              </w:rPr>
              <w:t>30</w:t>
            </w:r>
          </w:p>
        </w:tc>
        <w:tc>
          <w:tcPr>
            <w:tcW w:w="2551" w:type="dxa"/>
          </w:tcPr>
          <w:p w14:paraId="0A4347F2" w14:textId="77777777" w:rsidR="007B0696" w:rsidRPr="00340914" w:rsidRDefault="007B0696" w:rsidP="007B0696">
            <w:pPr>
              <w:pStyle w:val="TAC"/>
              <w:rPr>
                <w:rFonts w:cs="Arial"/>
              </w:rPr>
            </w:pPr>
            <w:r w:rsidRPr="00340914">
              <w:rPr>
                <w:rFonts w:cs="Arial"/>
              </w:rPr>
              <w:t>-1.0</w:t>
            </w:r>
          </w:p>
        </w:tc>
      </w:tr>
      <w:tr w:rsidR="007B0696" w:rsidRPr="00340914" w14:paraId="0A4347F6" w14:textId="77777777" w:rsidTr="007B0696">
        <w:trPr>
          <w:jc w:val="center"/>
        </w:trPr>
        <w:tc>
          <w:tcPr>
            <w:tcW w:w="1823" w:type="dxa"/>
          </w:tcPr>
          <w:p w14:paraId="0A4347F4" w14:textId="77777777" w:rsidR="007B0696" w:rsidRPr="00340914" w:rsidRDefault="007B0696" w:rsidP="007B0696">
            <w:pPr>
              <w:pStyle w:val="TAC"/>
              <w:rPr>
                <w:rFonts w:cs="Arial"/>
              </w:rPr>
            </w:pPr>
            <w:r w:rsidRPr="00340914">
              <w:rPr>
                <w:rFonts w:cs="Arial"/>
              </w:rPr>
              <w:t>70</w:t>
            </w:r>
          </w:p>
        </w:tc>
        <w:tc>
          <w:tcPr>
            <w:tcW w:w="2551" w:type="dxa"/>
          </w:tcPr>
          <w:p w14:paraId="0A4347F5" w14:textId="77777777" w:rsidR="007B0696" w:rsidRPr="00340914" w:rsidRDefault="007B0696" w:rsidP="007B0696">
            <w:pPr>
              <w:pStyle w:val="TAC"/>
              <w:rPr>
                <w:rFonts w:cs="Arial"/>
              </w:rPr>
            </w:pPr>
            <w:r w:rsidRPr="00340914">
              <w:rPr>
                <w:rFonts w:cs="Arial"/>
              </w:rPr>
              <w:t>-2.0</w:t>
            </w:r>
          </w:p>
        </w:tc>
      </w:tr>
      <w:tr w:rsidR="007B0696" w:rsidRPr="00340914" w14:paraId="0A4347F9" w14:textId="77777777" w:rsidTr="007B0696">
        <w:trPr>
          <w:jc w:val="center"/>
        </w:trPr>
        <w:tc>
          <w:tcPr>
            <w:tcW w:w="1823" w:type="dxa"/>
          </w:tcPr>
          <w:p w14:paraId="0A4347F7" w14:textId="77777777" w:rsidR="007B0696" w:rsidRPr="00340914" w:rsidRDefault="007B0696" w:rsidP="007B0696">
            <w:pPr>
              <w:pStyle w:val="TAC"/>
              <w:rPr>
                <w:rFonts w:cs="Arial"/>
              </w:rPr>
            </w:pPr>
            <w:r w:rsidRPr="00340914">
              <w:rPr>
                <w:rFonts w:cs="Arial"/>
              </w:rPr>
              <w:t>90</w:t>
            </w:r>
          </w:p>
        </w:tc>
        <w:tc>
          <w:tcPr>
            <w:tcW w:w="2551" w:type="dxa"/>
          </w:tcPr>
          <w:p w14:paraId="0A4347F8" w14:textId="77777777" w:rsidR="007B0696" w:rsidRPr="00340914" w:rsidRDefault="007B0696" w:rsidP="007B0696">
            <w:pPr>
              <w:pStyle w:val="TAC"/>
              <w:rPr>
                <w:rFonts w:cs="Arial"/>
              </w:rPr>
            </w:pPr>
            <w:r w:rsidRPr="00340914">
              <w:rPr>
                <w:rFonts w:cs="Arial"/>
              </w:rPr>
              <w:t>-3.0</w:t>
            </w:r>
          </w:p>
        </w:tc>
      </w:tr>
      <w:tr w:rsidR="007B0696" w:rsidRPr="00340914" w14:paraId="0A4347FC" w14:textId="77777777" w:rsidTr="007B0696">
        <w:trPr>
          <w:jc w:val="center"/>
        </w:trPr>
        <w:tc>
          <w:tcPr>
            <w:tcW w:w="1823" w:type="dxa"/>
          </w:tcPr>
          <w:p w14:paraId="0A4347FA" w14:textId="77777777" w:rsidR="007B0696" w:rsidRPr="00340914" w:rsidRDefault="007B0696" w:rsidP="007B0696">
            <w:pPr>
              <w:pStyle w:val="TAC"/>
              <w:rPr>
                <w:rFonts w:cs="Arial"/>
              </w:rPr>
            </w:pPr>
            <w:r w:rsidRPr="00340914">
              <w:rPr>
                <w:rFonts w:cs="Arial"/>
              </w:rPr>
              <w:t>110</w:t>
            </w:r>
          </w:p>
        </w:tc>
        <w:tc>
          <w:tcPr>
            <w:tcW w:w="2551" w:type="dxa"/>
          </w:tcPr>
          <w:p w14:paraId="0A4347FB" w14:textId="77777777" w:rsidR="007B0696" w:rsidRPr="00340914" w:rsidRDefault="007B0696" w:rsidP="007B0696">
            <w:pPr>
              <w:pStyle w:val="TAC"/>
              <w:rPr>
                <w:rFonts w:cs="Arial"/>
              </w:rPr>
            </w:pPr>
            <w:r w:rsidRPr="00340914">
              <w:rPr>
                <w:rFonts w:cs="Arial"/>
              </w:rPr>
              <w:t>-8.0</w:t>
            </w:r>
          </w:p>
        </w:tc>
      </w:tr>
      <w:tr w:rsidR="007B0696" w:rsidRPr="00340914" w14:paraId="0A4347FF" w14:textId="77777777" w:rsidTr="007B0696">
        <w:trPr>
          <w:jc w:val="center"/>
        </w:trPr>
        <w:tc>
          <w:tcPr>
            <w:tcW w:w="1823" w:type="dxa"/>
          </w:tcPr>
          <w:p w14:paraId="0A4347FD" w14:textId="77777777" w:rsidR="007B0696" w:rsidRPr="00340914" w:rsidRDefault="007B0696" w:rsidP="007B0696">
            <w:pPr>
              <w:pStyle w:val="TAC"/>
              <w:rPr>
                <w:rFonts w:cs="Arial"/>
              </w:rPr>
            </w:pPr>
            <w:r w:rsidRPr="00340914">
              <w:rPr>
                <w:rFonts w:cs="Arial"/>
              </w:rPr>
              <w:t>190</w:t>
            </w:r>
          </w:p>
        </w:tc>
        <w:tc>
          <w:tcPr>
            <w:tcW w:w="2551" w:type="dxa"/>
          </w:tcPr>
          <w:p w14:paraId="0A4347FE" w14:textId="77777777" w:rsidR="007B0696" w:rsidRPr="00340914" w:rsidRDefault="007B0696" w:rsidP="007B0696">
            <w:pPr>
              <w:pStyle w:val="TAC"/>
              <w:rPr>
                <w:rFonts w:cs="Arial"/>
              </w:rPr>
            </w:pPr>
            <w:r w:rsidRPr="00340914">
              <w:rPr>
                <w:rFonts w:cs="Arial"/>
              </w:rPr>
              <w:t>-17.2</w:t>
            </w:r>
          </w:p>
        </w:tc>
      </w:tr>
      <w:tr w:rsidR="007B0696" w:rsidRPr="00340914" w14:paraId="0A434802" w14:textId="77777777" w:rsidTr="007B0696">
        <w:trPr>
          <w:jc w:val="center"/>
        </w:trPr>
        <w:tc>
          <w:tcPr>
            <w:tcW w:w="1823" w:type="dxa"/>
          </w:tcPr>
          <w:p w14:paraId="0A434800" w14:textId="77777777" w:rsidR="007B0696" w:rsidRPr="00340914" w:rsidRDefault="007B0696" w:rsidP="007B0696">
            <w:pPr>
              <w:pStyle w:val="TAC"/>
              <w:rPr>
                <w:rFonts w:cs="Arial"/>
              </w:rPr>
            </w:pPr>
            <w:r w:rsidRPr="00340914">
              <w:rPr>
                <w:rFonts w:cs="Arial"/>
              </w:rPr>
              <w:t>410</w:t>
            </w:r>
          </w:p>
        </w:tc>
        <w:tc>
          <w:tcPr>
            <w:tcW w:w="2551" w:type="dxa"/>
          </w:tcPr>
          <w:p w14:paraId="0A434801" w14:textId="77777777" w:rsidR="007B0696" w:rsidRPr="00340914" w:rsidRDefault="007B0696" w:rsidP="007B0696">
            <w:pPr>
              <w:pStyle w:val="TAC"/>
              <w:rPr>
                <w:rFonts w:cs="Arial"/>
              </w:rPr>
            </w:pPr>
            <w:r w:rsidRPr="00340914">
              <w:rPr>
                <w:rFonts w:cs="Arial"/>
              </w:rPr>
              <w:t>-20.8</w:t>
            </w:r>
          </w:p>
        </w:tc>
      </w:tr>
    </w:tbl>
    <w:p w14:paraId="0A434803" w14:textId="77777777" w:rsidR="007B0696" w:rsidRPr="00340914" w:rsidRDefault="007B0696" w:rsidP="007B0696"/>
    <w:p w14:paraId="0A434804" w14:textId="77777777" w:rsidR="007B0696" w:rsidRPr="00340914" w:rsidRDefault="007B0696" w:rsidP="007B0696">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07" w14:textId="77777777" w:rsidTr="007B0696">
        <w:trPr>
          <w:jc w:val="center"/>
        </w:trPr>
        <w:tc>
          <w:tcPr>
            <w:tcW w:w="1823" w:type="dxa"/>
          </w:tcPr>
          <w:p w14:paraId="0A434805" w14:textId="77777777" w:rsidR="007B0696" w:rsidRPr="00340914" w:rsidRDefault="007B0696" w:rsidP="007B0696">
            <w:pPr>
              <w:pStyle w:val="TAH"/>
              <w:rPr>
                <w:rFonts w:cs="Arial"/>
              </w:rPr>
            </w:pPr>
            <w:r w:rsidRPr="00340914">
              <w:rPr>
                <w:rFonts w:cs="Arial"/>
              </w:rPr>
              <w:t>Excess tap delay [ns]</w:t>
            </w:r>
          </w:p>
        </w:tc>
        <w:tc>
          <w:tcPr>
            <w:tcW w:w="2551" w:type="dxa"/>
          </w:tcPr>
          <w:p w14:paraId="0A434806" w14:textId="77777777" w:rsidR="007B0696" w:rsidRPr="00340914" w:rsidRDefault="007B0696" w:rsidP="007B0696">
            <w:pPr>
              <w:pStyle w:val="TAH"/>
              <w:rPr>
                <w:rFonts w:cs="Arial"/>
              </w:rPr>
            </w:pPr>
            <w:r w:rsidRPr="00340914">
              <w:rPr>
                <w:rFonts w:cs="Arial"/>
              </w:rPr>
              <w:t>Relative power [dB]</w:t>
            </w:r>
          </w:p>
        </w:tc>
      </w:tr>
      <w:tr w:rsidR="007B0696" w:rsidRPr="00340914" w14:paraId="0A43480A" w14:textId="77777777" w:rsidTr="007B0696">
        <w:trPr>
          <w:jc w:val="center"/>
        </w:trPr>
        <w:tc>
          <w:tcPr>
            <w:tcW w:w="1823" w:type="dxa"/>
          </w:tcPr>
          <w:p w14:paraId="0A434808" w14:textId="77777777" w:rsidR="007B0696" w:rsidRPr="00340914" w:rsidRDefault="007B0696" w:rsidP="007B0696">
            <w:pPr>
              <w:pStyle w:val="TAC"/>
              <w:rPr>
                <w:rFonts w:cs="Arial"/>
              </w:rPr>
            </w:pPr>
            <w:r w:rsidRPr="00340914">
              <w:rPr>
                <w:rFonts w:cs="Arial"/>
              </w:rPr>
              <w:t>0</w:t>
            </w:r>
          </w:p>
        </w:tc>
        <w:tc>
          <w:tcPr>
            <w:tcW w:w="2551" w:type="dxa"/>
          </w:tcPr>
          <w:p w14:paraId="0A434809" w14:textId="77777777" w:rsidR="007B0696" w:rsidRPr="00340914" w:rsidRDefault="007B0696" w:rsidP="007B0696">
            <w:pPr>
              <w:pStyle w:val="TAC"/>
              <w:rPr>
                <w:rFonts w:cs="Arial"/>
              </w:rPr>
            </w:pPr>
            <w:r w:rsidRPr="00340914">
              <w:rPr>
                <w:rFonts w:cs="Arial"/>
              </w:rPr>
              <w:t>0.0</w:t>
            </w:r>
          </w:p>
        </w:tc>
      </w:tr>
      <w:tr w:rsidR="007B0696" w:rsidRPr="00340914" w14:paraId="0A43480D" w14:textId="77777777" w:rsidTr="007B0696">
        <w:trPr>
          <w:jc w:val="center"/>
        </w:trPr>
        <w:tc>
          <w:tcPr>
            <w:tcW w:w="1823" w:type="dxa"/>
          </w:tcPr>
          <w:p w14:paraId="0A43480B" w14:textId="77777777" w:rsidR="007B0696" w:rsidRPr="00340914" w:rsidRDefault="007B0696" w:rsidP="007B0696">
            <w:pPr>
              <w:pStyle w:val="TAC"/>
              <w:rPr>
                <w:rFonts w:cs="Arial"/>
              </w:rPr>
            </w:pPr>
            <w:r w:rsidRPr="00340914">
              <w:rPr>
                <w:rFonts w:cs="Arial"/>
              </w:rPr>
              <w:t>30</w:t>
            </w:r>
          </w:p>
        </w:tc>
        <w:tc>
          <w:tcPr>
            <w:tcW w:w="2551" w:type="dxa"/>
          </w:tcPr>
          <w:p w14:paraId="0A43480C" w14:textId="77777777" w:rsidR="007B0696" w:rsidRPr="00340914" w:rsidRDefault="007B0696" w:rsidP="007B0696">
            <w:pPr>
              <w:pStyle w:val="TAC"/>
              <w:rPr>
                <w:rFonts w:cs="Arial"/>
              </w:rPr>
            </w:pPr>
            <w:r w:rsidRPr="00340914">
              <w:rPr>
                <w:rFonts w:cs="Arial"/>
              </w:rPr>
              <w:t>-1.5</w:t>
            </w:r>
          </w:p>
        </w:tc>
      </w:tr>
      <w:tr w:rsidR="007B0696" w:rsidRPr="00340914" w14:paraId="0A434810" w14:textId="77777777" w:rsidTr="007B0696">
        <w:trPr>
          <w:jc w:val="center"/>
        </w:trPr>
        <w:tc>
          <w:tcPr>
            <w:tcW w:w="1823" w:type="dxa"/>
          </w:tcPr>
          <w:p w14:paraId="0A43480E" w14:textId="77777777" w:rsidR="007B0696" w:rsidRPr="00340914" w:rsidRDefault="007B0696" w:rsidP="007B0696">
            <w:pPr>
              <w:pStyle w:val="TAC"/>
              <w:rPr>
                <w:rFonts w:cs="Arial"/>
              </w:rPr>
            </w:pPr>
            <w:r w:rsidRPr="00340914">
              <w:rPr>
                <w:rFonts w:cs="Arial"/>
              </w:rPr>
              <w:t>150</w:t>
            </w:r>
          </w:p>
        </w:tc>
        <w:tc>
          <w:tcPr>
            <w:tcW w:w="2551" w:type="dxa"/>
          </w:tcPr>
          <w:p w14:paraId="0A43480F" w14:textId="77777777" w:rsidR="007B0696" w:rsidRPr="00340914" w:rsidRDefault="007B0696" w:rsidP="007B0696">
            <w:pPr>
              <w:pStyle w:val="TAC"/>
              <w:rPr>
                <w:rFonts w:cs="Arial"/>
              </w:rPr>
            </w:pPr>
            <w:r w:rsidRPr="00340914">
              <w:rPr>
                <w:rFonts w:cs="Arial"/>
              </w:rPr>
              <w:t>-1.4</w:t>
            </w:r>
          </w:p>
        </w:tc>
      </w:tr>
      <w:tr w:rsidR="007B0696" w:rsidRPr="00340914" w14:paraId="0A434813" w14:textId="77777777" w:rsidTr="007B0696">
        <w:trPr>
          <w:jc w:val="center"/>
        </w:trPr>
        <w:tc>
          <w:tcPr>
            <w:tcW w:w="1823" w:type="dxa"/>
          </w:tcPr>
          <w:p w14:paraId="0A434811" w14:textId="77777777" w:rsidR="007B0696" w:rsidRPr="00340914" w:rsidRDefault="007B0696" w:rsidP="007B0696">
            <w:pPr>
              <w:pStyle w:val="TAC"/>
              <w:rPr>
                <w:rFonts w:cs="Arial"/>
              </w:rPr>
            </w:pPr>
            <w:r w:rsidRPr="00340914">
              <w:rPr>
                <w:rFonts w:cs="Arial"/>
              </w:rPr>
              <w:t>310</w:t>
            </w:r>
          </w:p>
        </w:tc>
        <w:tc>
          <w:tcPr>
            <w:tcW w:w="2551" w:type="dxa"/>
          </w:tcPr>
          <w:p w14:paraId="0A434812" w14:textId="77777777" w:rsidR="007B0696" w:rsidRPr="00340914" w:rsidRDefault="007B0696" w:rsidP="007B0696">
            <w:pPr>
              <w:pStyle w:val="TAC"/>
              <w:rPr>
                <w:rFonts w:cs="Arial"/>
              </w:rPr>
            </w:pPr>
            <w:r w:rsidRPr="00340914">
              <w:rPr>
                <w:rFonts w:cs="Arial"/>
              </w:rPr>
              <w:t>-3.6</w:t>
            </w:r>
          </w:p>
        </w:tc>
      </w:tr>
      <w:tr w:rsidR="007B0696" w:rsidRPr="00340914" w14:paraId="0A434816" w14:textId="77777777" w:rsidTr="007B0696">
        <w:trPr>
          <w:jc w:val="center"/>
        </w:trPr>
        <w:tc>
          <w:tcPr>
            <w:tcW w:w="1823" w:type="dxa"/>
          </w:tcPr>
          <w:p w14:paraId="0A434814" w14:textId="77777777" w:rsidR="007B0696" w:rsidRPr="00340914" w:rsidRDefault="007B0696" w:rsidP="007B0696">
            <w:pPr>
              <w:pStyle w:val="TAC"/>
              <w:rPr>
                <w:rFonts w:cs="Arial"/>
              </w:rPr>
            </w:pPr>
            <w:r w:rsidRPr="00340914">
              <w:rPr>
                <w:rFonts w:cs="Arial"/>
              </w:rPr>
              <w:t>370</w:t>
            </w:r>
          </w:p>
        </w:tc>
        <w:tc>
          <w:tcPr>
            <w:tcW w:w="2551" w:type="dxa"/>
          </w:tcPr>
          <w:p w14:paraId="0A434815" w14:textId="77777777" w:rsidR="007B0696" w:rsidRPr="00340914" w:rsidRDefault="007B0696" w:rsidP="007B0696">
            <w:pPr>
              <w:pStyle w:val="TAC"/>
              <w:rPr>
                <w:rFonts w:cs="Arial"/>
              </w:rPr>
            </w:pPr>
            <w:r w:rsidRPr="00340914">
              <w:rPr>
                <w:rFonts w:cs="Arial"/>
              </w:rPr>
              <w:t>-0.6</w:t>
            </w:r>
          </w:p>
        </w:tc>
      </w:tr>
      <w:tr w:rsidR="007B0696" w:rsidRPr="00340914" w14:paraId="0A434819" w14:textId="77777777" w:rsidTr="007B0696">
        <w:trPr>
          <w:jc w:val="center"/>
        </w:trPr>
        <w:tc>
          <w:tcPr>
            <w:tcW w:w="1823" w:type="dxa"/>
          </w:tcPr>
          <w:p w14:paraId="0A434817" w14:textId="77777777" w:rsidR="007B0696" w:rsidRPr="00340914" w:rsidRDefault="007B0696" w:rsidP="007B0696">
            <w:pPr>
              <w:pStyle w:val="TAC"/>
              <w:rPr>
                <w:rFonts w:cs="Arial"/>
              </w:rPr>
            </w:pPr>
            <w:r w:rsidRPr="00340914">
              <w:rPr>
                <w:rFonts w:cs="Arial"/>
              </w:rPr>
              <w:t>710</w:t>
            </w:r>
          </w:p>
        </w:tc>
        <w:tc>
          <w:tcPr>
            <w:tcW w:w="2551" w:type="dxa"/>
          </w:tcPr>
          <w:p w14:paraId="0A434818" w14:textId="77777777" w:rsidR="007B0696" w:rsidRPr="00340914" w:rsidRDefault="007B0696" w:rsidP="007B0696">
            <w:pPr>
              <w:pStyle w:val="TAC"/>
              <w:rPr>
                <w:rFonts w:cs="Arial"/>
              </w:rPr>
            </w:pPr>
            <w:r w:rsidRPr="00340914">
              <w:rPr>
                <w:rFonts w:cs="Arial"/>
              </w:rPr>
              <w:t>-9.1</w:t>
            </w:r>
          </w:p>
        </w:tc>
      </w:tr>
      <w:tr w:rsidR="007B0696" w:rsidRPr="00340914" w14:paraId="0A43481C" w14:textId="77777777" w:rsidTr="007B0696">
        <w:trPr>
          <w:jc w:val="center"/>
        </w:trPr>
        <w:tc>
          <w:tcPr>
            <w:tcW w:w="1823" w:type="dxa"/>
          </w:tcPr>
          <w:p w14:paraId="0A43481A" w14:textId="77777777" w:rsidR="007B0696" w:rsidRPr="00340914" w:rsidRDefault="007B0696" w:rsidP="007B0696">
            <w:pPr>
              <w:pStyle w:val="TAC"/>
              <w:rPr>
                <w:rFonts w:cs="Arial"/>
              </w:rPr>
            </w:pPr>
            <w:r w:rsidRPr="00340914">
              <w:rPr>
                <w:rFonts w:cs="Arial"/>
              </w:rPr>
              <w:t>1090</w:t>
            </w:r>
          </w:p>
        </w:tc>
        <w:tc>
          <w:tcPr>
            <w:tcW w:w="2551" w:type="dxa"/>
          </w:tcPr>
          <w:p w14:paraId="0A43481B" w14:textId="77777777" w:rsidR="007B0696" w:rsidRPr="00340914" w:rsidRDefault="007B0696" w:rsidP="007B0696">
            <w:pPr>
              <w:pStyle w:val="TAC"/>
              <w:rPr>
                <w:rFonts w:cs="Arial"/>
              </w:rPr>
            </w:pPr>
            <w:r w:rsidRPr="00340914">
              <w:rPr>
                <w:rFonts w:cs="Arial"/>
              </w:rPr>
              <w:t>-7.0</w:t>
            </w:r>
          </w:p>
        </w:tc>
      </w:tr>
      <w:tr w:rsidR="007B0696" w:rsidRPr="00340914" w14:paraId="0A43481F" w14:textId="77777777" w:rsidTr="007B0696">
        <w:trPr>
          <w:jc w:val="center"/>
        </w:trPr>
        <w:tc>
          <w:tcPr>
            <w:tcW w:w="1823" w:type="dxa"/>
          </w:tcPr>
          <w:p w14:paraId="0A43481D" w14:textId="77777777" w:rsidR="007B0696" w:rsidRPr="00340914" w:rsidRDefault="007B0696" w:rsidP="007B0696">
            <w:pPr>
              <w:pStyle w:val="TAC"/>
              <w:rPr>
                <w:rFonts w:cs="Arial"/>
              </w:rPr>
            </w:pPr>
            <w:r w:rsidRPr="00340914">
              <w:rPr>
                <w:rFonts w:cs="Arial"/>
              </w:rPr>
              <w:t>1730</w:t>
            </w:r>
          </w:p>
        </w:tc>
        <w:tc>
          <w:tcPr>
            <w:tcW w:w="2551" w:type="dxa"/>
          </w:tcPr>
          <w:p w14:paraId="0A43481E" w14:textId="77777777" w:rsidR="007B0696" w:rsidRPr="00340914" w:rsidRDefault="007B0696" w:rsidP="007B0696">
            <w:pPr>
              <w:pStyle w:val="TAC"/>
              <w:rPr>
                <w:rFonts w:cs="Arial"/>
              </w:rPr>
            </w:pPr>
            <w:r w:rsidRPr="00340914">
              <w:rPr>
                <w:rFonts w:cs="Arial"/>
              </w:rPr>
              <w:t>-12.0</w:t>
            </w:r>
          </w:p>
        </w:tc>
      </w:tr>
      <w:tr w:rsidR="007B0696" w:rsidRPr="00340914" w14:paraId="0A434822" w14:textId="77777777" w:rsidTr="007B0696">
        <w:trPr>
          <w:jc w:val="center"/>
        </w:trPr>
        <w:tc>
          <w:tcPr>
            <w:tcW w:w="1823" w:type="dxa"/>
          </w:tcPr>
          <w:p w14:paraId="0A434820" w14:textId="77777777" w:rsidR="007B0696" w:rsidRPr="00340914" w:rsidRDefault="007B0696" w:rsidP="007B0696">
            <w:pPr>
              <w:pStyle w:val="TAC"/>
              <w:rPr>
                <w:rFonts w:cs="Arial"/>
              </w:rPr>
            </w:pPr>
            <w:r w:rsidRPr="00340914">
              <w:rPr>
                <w:rFonts w:cs="Arial"/>
              </w:rPr>
              <w:t>2510</w:t>
            </w:r>
          </w:p>
        </w:tc>
        <w:tc>
          <w:tcPr>
            <w:tcW w:w="2551" w:type="dxa"/>
          </w:tcPr>
          <w:p w14:paraId="0A434821" w14:textId="77777777" w:rsidR="007B0696" w:rsidRPr="00340914" w:rsidRDefault="007B0696" w:rsidP="007B0696">
            <w:pPr>
              <w:pStyle w:val="TAC"/>
              <w:rPr>
                <w:rFonts w:cs="Arial"/>
              </w:rPr>
            </w:pPr>
            <w:r w:rsidRPr="00340914">
              <w:rPr>
                <w:rFonts w:cs="Arial"/>
              </w:rPr>
              <w:t>-16.9</w:t>
            </w:r>
          </w:p>
        </w:tc>
      </w:tr>
    </w:tbl>
    <w:p w14:paraId="0A434823" w14:textId="77777777" w:rsidR="007B0696" w:rsidRPr="00340914" w:rsidRDefault="007B0696" w:rsidP="007B0696"/>
    <w:p w14:paraId="0A434824" w14:textId="77777777" w:rsidR="007B0696" w:rsidRPr="00340914" w:rsidRDefault="007B0696" w:rsidP="007B0696">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27" w14:textId="77777777" w:rsidTr="007B0696">
        <w:trPr>
          <w:jc w:val="center"/>
        </w:trPr>
        <w:tc>
          <w:tcPr>
            <w:tcW w:w="1823" w:type="dxa"/>
          </w:tcPr>
          <w:p w14:paraId="0A434825" w14:textId="77777777" w:rsidR="007B0696" w:rsidRPr="00340914" w:rsidRDefault="007B0696" w:rsidP="007B0696">
            <w:pPr>
              <w:pStyle w:val="TAH"/>
              <w:rPr>
                <w:rFonts w:cs="Arial"/>
              </w:rPr>
            </w:pPr>
            <w:r w:rsidRPr="00340914">
              <w:rPr>
                <w:rFonts w:cs="Arial"/>
              </w:rPr>
              <w:t>Excess tap delay [ns]</w:t>
            </w:r>
          </w:p>
        </w:tc>
        <w:tc>
          <w:tcPr>
            <w:tcW w:w="2551" w:type="dxa"/>
          </w:tcPr>
          <w:p w14:paraId="0A434826" w14:textId="77777777" w:rsidR="007B0696" w:rsidRPr="00340914" w:rsidRDefault="007B0696" w:rsidP="007B0696">
            <w:pPr>
              <w:pStyle w:val="TAH"/>
              <w:rPr>
                <w:rFonts w:cs="Arial"/>
              </w:rPr>
            </w:pPr>
            <w:r w:rsidRPr="00340914">
              <w:rPr>
                <w:rFonts w:cs="Arial"/>
              </w:rPr>
              <w:t>Relative power [dB]</w:t>
            </w:r>
          </w:p>
        </w:tc>
      </w:tr>
      <w:tr w:rsidR="007B0696" w:rsidRPr="00340914" w14:paraId="0A43482A" w14:textId="77777777" w:rsidTr="007B0696">
        <w:trPr>
          <w:jc w:val="center"/>
        </w:trPr>
        <w:tc>
          <w:tcPr>
            <w:tcW w:w="1823" w:type="dxa"/>
          </w:tcPr>
          <w:p w14:paraId="0A434828" w14:textId="77777777" w:rsidR="007B0696" w:rsidRPr="00340914" w:rsidRDefault="007B0696" w:rsidP="007B0696">
            <w:pPr>
              <w:pStyle w:val="TAC"/>
              <w:rPr>
                <w:rFonts w:cs="Arial"/>
              </w:rPr>
            </w:pPr>
            <w:r w:rsidRPr="00340914">
              <w:rPr>
                <w:rFonts w:cs="Arial"/>
              </w:rPr>
              <w:t>0</w:t>
            </w:r>
          </w:p>
        </w:tc>
        <w:tc>
          <w:tcPr>
            <w:tcW w:w="2551" w:type="dxa"/>
          </w:tcPr>
          <w:p w14:paraId="0A434829" w14:textId="77777777" w:rsidR="007B0696" w:rsidRPr="00340914" w:rsidRDefault="007B0696" w:rsidP="007B0696">
            <w:pPr>
              <w:pStyle w:val="TAC"/>
              <w:rPr>
                <w:rFonts w:cs="Arial"/>
              </w:rPr>
            </w:pPr>
            <w:r w:rsidRPr="00340914">
              <w:rPr>
                <w:rFonts w:cs="Arial"/>
              </w:rPr>
              <w:t>-1.0</w:t>
            </w:r>
          </w:p>
        </w:tc>
      </w:tr>
      <w:tr w:rsidR="007B0696" w:rsidRPr="00340914" w14:paraId="0A43482D" w14:textId="77777777" w:rsidTr="007B0696">
        <w:trPr>
          <w:jc w:val="center"/>
        </w:trPr>
        <w:tc>
          <w:tcPr>
            <w:tcW w:w="1823" w:type="dxa"/>
          </w:tcPr>
          <w:p w14:paraId="0A43482B" w14:textId="77777777" w:rsidR="007B0696" w:rsidRPr="00340914" w:rsidRDefault="007B0696" w:rsidP="007B0696">
            <w:pPr>
              <w:pStyle w:val="TAC"/>
              <w:rPr>
                <w:rFonts w:cs="Arial"/>
              </w:rPr>
            </w:pPr>
            <w:r w:rsidRPr="00340914">
              <w:rPr>
                <w:rFonts w:cs="Arial"/>
              </w:rPr>
              <w:t>50</w:t>
            </w:r>
          </w:p>
        </w:tc>
        <w:tc>
          <w:tcPr>
            <w:tcW w:w="2551" w:type="dxa"/>
          </w:tcPr>
          <w:p w14:paraId="0A43482C" w14:textId="77777777" w:rsidR="007B0696" w:rsidRPr="00340914" w:rsidRDefault="007B0696" w:rsidP="007B0696">
            <w:pPr>
              <w:pStyle w:val="TAC"/>
              <w:rPr>
                <w:rFonts w:cs="Arial"/>
              </w:rPr>
            </w:pPr>
            <w:r w:rsidRPr="00340914">
              <w:rPr>
                <w:rFonts w:cs="Arial"/>
              </w:rPr>
              <w:t>-1.0</w:t>
            </w:r>
          </w:p>
        </w:tc>
      </w:tr>
      <w:tr w:rsidR="007B0696" w:rsidRPr="00340914" w14:paraId="0A434830" w14:textId="77777777" w:rsidTr="007B0696">
        <w:trPr>
          <w:jc w:val="center"/>
        </w:trPr>
        <w:tc>
          <w:tcPr>
            <w:tcW w:w="1823" w:type="dxa"/>
          </w:tcPr>
          <w:p w14:paraId="0A43482E" w14:textId="77777777" w:rsidR="007B0696" w:rsidRPr="00340914" w:rsidRDefault="007B0696" w:rsidP="007B0696">
            <w:pPr>
              <w:pStyle w:val="TAC"/>
              <w:rPr>
                <w:rFonts w:cs="Arial"/>
              </w:rPr>
            </w:pPr>
            <w:r w:rsidRPr="00340914">
              <w:rPr>
                <w:rFonts w:cs="Arial"/>
              </w:rPr>
              <w:t>120</w:t>
            </w:r>
          </w:p>
        </w:tc>
        <w:tc>
          <w:tcPr>
            <w:tcW w:w="2551" w:type="dxa"/>
          </w:tcPr>
          <w:p w14:paraId="0A43482F" w14:textId="77777777" w:rsidR="007B0696" w:rsidRPr="00340914" w:rsidRDefault="007B0696" w:rsidP="007B0696">
            <w:pPr>
              <w:pStyle w:val="TAC"/>
              <w:rPr>
                <w:rFonts w:cs="Arial"/>
              </w:rPr>
            </w:pPr>
            <w:r w:rsidRPr="00340914">
              <w:rPr>
                <w:rFonts w:cs="Arial"/>
              </w:rPr>
              <w:t>-1.0</w:t>
            </w:r>
          </w:p>
        </w:tc>
      </w:tr>
      <w:tr w:rsidR="007B0696" w:rsidRPr="00340914" w14:paraId="0A434833" w14:textId="77777777" w:rsidTr="007B0696">
        <w:trPr>
          <w:jc w:val="center"/>
        </w:trPr>
        <w:tc>
          <w:tcPr>
            <w:tcW w:w="1823" w:type="dxa"/>
          </w:tcPr>
          <w:p w14:paraId="0A434831" w14:textId="77777777" w:rsidR="007B0696" w:rsidRPr="00340914" w:rsidRDefault="007B0696" w:rsidP="007B0696">
            <w:pPr>
              <w:pStyle w:val="TAC"/>
              <w:rPr>
                <w:rFonts w:cs="Arial"/>
              </w:rPr>
            </w:pPr>
            <w:r w:rsidRPr="00340914">
              <w:rPr>
                <w:rFonts w:cs="Arial"/>
              </w:rPr>
              <w:t>200</w:t>
            </w:r>
          </w:p>
        </w:tc>
        <w:tc>
          <w:tcPr>
            <w:tcW w:w="2551" w:type="dxa"/>
          </w:tcPr>
          <w:p w14:paraId="0A434832" w14:textId="77777777" w:rsidR="007B0696" w:rsidRPr="00340914" w:rsidRDefault="007B0696" w:rsidP="007B0696">
            <w:pPr>
              <w:pStyle w:val="TAC"/>
              <w:rPr>
                <w:rFonts w:cs="Arial"/>
              </w:rPr>
            </w:pPr>
            <w:r w:rsidRPr="00340914">
              <w:rPr>
                <w:rFonts w:cs="Arial"/>
              </w:rPr>
              <w:t>0.0</w:t>
            </w:r>
          </w:p>
        </w:tc>
      </w:tr>
      <w:tr w:rsidR="007B0696" w:rsidRPr="00340914" w14:paraId="0A434836" w14:textId="77777777" w:rsidTr="007B0696">
        <w:trPr>
          <w:jc w:val="center"/>
        </w:trPr>
        <w:tc>
          <w:tcPr>
            <w:tcW w:w="1823" w:type="dxa"/>
          </w:tcPr>
          <w:p w14:paraId="0A434834" w14:textId="77777777" w:rsidR="007B0696" w:rsidRPr="00340914" w:rsidRDefault="007B0696" w:rsidP="007B0696">
            <w:pPr>
              <w:pStyle w:val="TAC"/>
              <w:rPr>
                <w:rFonts w:cs="Arial"/>
              </w:rPr>
            </w:pPr>
            <w:r w:rsidRPr="00340914">
              <w:rPr>
                <w:rFonts w:cs="Arial"/>
              </w:rPr>
              <w:t>230</w:t>
            </w:r>
          </w:p>
        </w:tc>
        <w:tc>
          <w:tcPr>
            <w:tcW w:w="2551" w:type="dxa"/>
          </w:tcPr>
          <w:p w14:paraId="0A434835" w14:textId="77777777" w:rsidR="007B0696" w:rsidRPr="00340914" w:rsidRDefault="007B0696" w:rsidP="007B0696">
            <w:pPr>
              <w:pStyle w:val="TAC"/>
              <w:rPr>
                <w:rFonts w:cs="Arial"/>
              </w:rPr>
            </w:pPr>
            <w:r w:rsidRPr="00340914">
              <w:rPr>
                <w:rFonts w:cs="Arial"/>
              </w:rPr>
              <w:t>0.0</w:t>
            </w:r>
          </w:p>
        </w:tc>
      </w:tr>
      <w:tr w:rsidR="007B0696" w:rsidRPr="00340914" w14:paraId="0A434839" w14:textId="77777777" w:rsidTr="007B0696">
        <w:trPr>
          <w:jc w:val="center"/>
        </w:trPr>
        <w:tc>
          <w:tcPr>
            <w:tcW w:w="1823" w:type="dxa"/>
          </w:tcPr>
          <w:p w14:paraId="0A434837" w14:textId="77777777" w:rsidR="007B0696" w:rsidRPr="00340914" w:rsidRDefault="007B0696" w:rsidP="007B0696">
            <w:pPr>
              <w:pStyle w:val="TAC"/>
              <w:rPr>
                <w:rFonts w:cs="Arial"/>
              </w:rPr>
            </w:pPr>
            <w:r w:rsidRPr="00340914">
              <w:rPr>
                <w:rFonts w:cs="Arial"/>
              </w:rPr>
              <w:t>500</w:t>
            </w:r>
          </w:p>
        </w:tc>
        <w:tc>
          <w:tcPr>
            <w:tcW w:w="2551" w:type="dxa"/>
          </w:tcPr>
          <w:p w14:paraId="0A434838" w14:textId="77777777" w:rsidR="007B0696" w:rsidRPr="00340914" w:rsidRDefault="007B0696" w:rsidP="007B0696">
            <w:pPr>
              <w:pStyle w:val="TAC"/>
              <w:rPr>
                <w:rFonts w:cs="Arial"/>
              </w:rPr>
            </w:pPr>
            <w:r w:rsidRPr="00340914">
              <w:rPr>
                <w:rFonts w:cs="Arial"/>
              </w:rPr>
              <w:t>0.0</w:t>
            </w:r>
          </w:p>
        </w:tc>
      </w:tr>
      <w:tr w:rsidR="007B0696" w:rsidRPr="00340914" w14:paraId="0A43483C" w14:textId="77777777" w:rsidTr="007B0696">
        <w:trPr>
          <w:jc w:val="center"/>
        </w:trPr>
        <w:tc>
          <w:tcPr>
            <w:tcW w:w="1823" w:type="dxa"/>
          </w:tcPr>
          <w:p w14:paraId="0A43483A" w14:textId="77777777" w:rsidR="007B0696" w:rsidRPr="00340914" w:rsidRDefault="007B0696" w:rsidP="007B0696">
            <w:pPr>
              <w:pStyle w:val="TAC"/>
              <w:rPr>
                <w:rFonts w:cs="Arial"/>
              </w:rPr>
            </w:pPr>
            <w:r w:rsidRPr="00340914">
              <w:rPr>
                <w:rFonts w:cs="Arial"/>
              </w:rPr>
              <w:t>1600</w:t>
            </w:r>
          </w:p>
        </w:tc>
        <w:tc>
          <w:tcPr>
            <w:tcW w:w="2551" w:type="dxa"/>
          </w:tcPr>
          <w:p w14:paraId="0A43483B" w14:textId="77777777" w:rsidR="007B0696" w:rsidRPr="00340914" w:rsidRDefault="007B0696" w:rsidP="007B0696">
            <w:pPr>
              <w:pStyle w:val="TAC"/>
              <w:rPr>
                <w:rFonts w:cs="Arial"/>
              </w:rPr>
            </w:pPr>
            <w:r w:rsidRPr="00340914">
              <w:rPr>
                <w:rFonts w:cs="Arial"/>
              </w:rPr>
              <w:t>-3.0</w:t>
            </w:r>
          </w:p>
        </w:tc>
      </w:tr>
      <w:tr w:rsidR="007B0696" w:rsidRPr="00340914" w14:paraId="0A43483F" w14:textId="77777777" w:rsidTr="007B0696">
        <w:trPr>
          <w:jc w:val="center"/>
        </w:trPr>
        <w:tc>
          <w:tcPr>
            <w:tcW w:w="1823" w:type="dxa"/>
          </w:tcPr>
          <w:p w14:paraId="0A43483D" w14:textId="77777777" w:rsidR="007B0696" w:rsidRPr="00340914" w:rsidRDefault="007B0696" w:rsidP="007B0696">
            <w:pPr>
              <w:pStyle w:val="TAC"/>
              <w:rPr>
                <w:rFonts w:cs="Arial"/>
              </w:rPr>
            </w:pPr>
            <w:r w:rsidRPr="00340914">
              <w:rPr>
                <w:rFonts w:cs="Arial"/>
              </w:rPr>
              <w:t>2300</w:t>
            </w:r>
          </w:p>
        </w:tc>
        <w:tc>
          <w:tcPr>
            <w:tcW w:w="2551" w:type="dxa"/>
          </w:tcPr>
          <w:p w14:paraId="0A43483E" w14:textId="77777777" w:rsidR="007B0696" w:rsidRPr="00340914" w:rsidRDefault="007B0696" w:rsidP="007B0696">
            <w:pPr>
              <w:pStyle w:val="TAC"/>
              <w:rPr>
                <w:rFonts w:cs="Arial"/>
              </w:rPr>
            </w:pPr>
            <w:r w:rsidRPr="00340914">
              <w:rPr>
                <w:rFonts w:cs="Arial"/>
              </w:rPr>
              <w:t>-5.0</w:t>
            </w:r>
          </w:p>
        </w:tc>
      </w:tr>
      <w:tr w:rsidR="007B0696" w:rsidRPr="00340914" w14:paraId="0A434842" w14:textId="77777777" w:rsidTr="007B0696">
        <w:trPr>
          <w:jc w:val="center"/>
        </w:trPr>
        <w:tc>
          <w:tcPr>
            <w:tcW w:w="1823" w:type="dxa"/>
          </w:tcPr>
          <w:p w14:paraId="0A434840" w14:textId="77777777" w:rsidR="007B0696" w:rsidRPr="00340914" w:rsidRDefault="007B0696" w:rsidP="007B0696">
            <w:pPr>
              <w:pStyle w:val="TAC"/>
              <w:rPr>
                <w:rFonts w:cs="Arial"/>
              </w:rPr>
            </w:pPr>
            <w:r w:rsidRPr="00340914">
              <w:rPr>
                <w:rFonts w:cs="Arial"/>
              </w:rPr>
              <w:t>5000</w:t>
            </w:r>
          </w:p>
        </w:tc>
        <w:tc>
          <w:tcPr>
            <w:tcW w:w="2551" w:type="dxa"/>
          </w:tcPr>
          <w:p w14:paraId="0A434841" w14:textId="77777777" w:rsidR="007B0696" w:rsidRPr="00340914" w:rsidRDefault="007B0696" w:rsidP="007B0696">
            <w:pPr>
              <w:pStyle w:val="TAC"/>
              <w:rPr>
                <w:rFonts w:cs="Arial"/>
              </w:rPr>
            </w:pPr>
            <w:r w:rsidRPr="00340914">
              <w:rPr>
                <w:rFonts w:cs="Arial"/>
              </w:rPr>
              <w:t>-7.0</w:t>
            </w:r>
          </w:p>
        </w:tc>
      </w:tr>
    </w:tbl>
    <w:p w14:paraId="0A434843" w14:textId="77777777" w:rsidR="007B0696" w:rsidRPr="00340914" w:rsidRDefault="007B0696" w:rsidP="007B0696">
      <w:pPr>
        <w:rPr>
          <w:noProof/>
        </w:rPr>
      </w:pPr>
    </w:p>
    <w:p w14:paraId="0A434844" w14:textId="77777777" w:rsidR="007B0696" w:rsidRPr="00340914" w:rsidRDefault="007B0696" w:rsidP="007B0696">
      <w:pPr>
        <w:rPr>
          <w:noProof/>
        </w:rPr>
      </w:pPr>
      <w:r w:rsidRPr="00340914">
        <w:rPr>
          <w:noProof/>
        </w:rPr>
        <w:lastRenderedPageBreak/>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 In addidion, 200 Hz Doppler frequency is specified for UL timing adjustment performance requirement.</w:t>
      </w:r>
    </w:p>
    <w:p w14:paraId="0A434845" w14:textId="77777777" w:rsidR="007B0696" w:rsidRPr="00340914" w:rsidRDefault="007B0696" w:rsidP="007B0696">
      <w:pPr>
        <w:rPr>
          <w:noProof/>
        </w:rPr>
      </w:pPr>
      <w:r w:rsidRPr="00340914">
        <w:t>For carrier aggregation requirements, the fading of the signals for each carrier shall be independent.</w:t>
      </w:r>
    </w:p>
    <w:p w14:paraId="0A434846" w14:textId="77777777" w:rsidR="007B0696" w:rsidRPr="00340914" w:rsidRDefault="007B0696" w:rsidP="007B0696">
      <w:pPr>
        <w:pStyle w:val="Heading1"/>
      </w:pPr>
      <w:bookmarkStart w:id="6981" w:name="_Toc20997929"/>
      <w:bookmarkStart w:id="6982" w:name="_Toc29478608"/>
      <w:bookmarkStart w:id="6983" w:name="_Toc35933206"/>
      <w:bookmarkStart w:id="6984" w:name="_Toc35935494"/>
      <w:bookmarkStart w:id="6985" w:name="_Toc37163078"/>
      <w:bookmarkStart w:id="6986" w:name="_Toc37173406"/>
      <w:bookmarkStart w:id="6987" w:name="_Toc37173658"/>
      <w:bookmarkStart w:id="6988" w:name="_Toc44754214"/>
      <w:bookmarkStart w:id="6989" w:name="_Toc45825642"/>
      <w:bookmarkStart w:id="6990" w:name="_Toc45825894"/>
      <w:bookmarkStart w:id="6991" w:name="_Toc45826146"/>
      <w:bookmarkStart w:id="6992" w:name="_Toc45826398"/>
      <w:bookmarkStart w:id="6993" w:name="_Toc52466564"/>
      <w:bookmarkStart w:id="6994" w:name="_Toc66869549"/>
      <w:bookmarkStart w:id="6995" w:name="_Toc66872367"/>
      <w:bookmarkStart w:id="6996" w:name="_Toc75173524"/>
      <w:bookmarkStart w:id="6997" w:name="_Toc76497340"/>
      <w:bookmarkStart w:id="6998" w:name="_Toc82894141"/>
      <w:bookmarkStart w:id="6999" w:name="_Toc89684672"/>
      <w:bookmarkStart w:id="7000" w:name="_Toc98574813"/>
      <w:bookmarkStart w:id="7001" w:name="_Toc123307041"/>
      <w:bookmarkStart w:id="7002" w:name="_Toc123308186"/>
      <w:bookmarkStart w:id="7003" w:name="_Toc124187242"/>
      <w:bookmarkStart w:id="7004" w:name="_Toc130825047"/>
      <w:bookmarkStart w:id="7005" w:name="_Toc137388907"/>
      <w:bookmarkStart w:id="7006" w:name="_Toc137454453"/>
      <w:bookmarkStart w:id="7007" w:name="_Toc138894780"/>
      <w:bookmarkStart w:id="7008" w:name="_Toc145034939"/>
      <w:bookmarkStart w:id="7009" w:name="_Toc153185488"/>
      <w:bookmarkStart w:id="7010" w:name="_Toc161926363"/>
      <w:bookmarkStart w:id="7011" w:name="_Toc163214778"/>
      <w:bookmarkStart w:id="7012" w:name="_Toc187273205"/>
      <w:r w:rsidRPr="00340914">
        <w:t>B.3</w:t>
      </w:r>
      <w:r w:rsidRPr="00340914">
        <w:tab/>
        <w:t>High speed train condition</w:t>
      </w:r>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p>
    <w:p w14:paraId="0A434847" w14:textId="77777777" w:rsidR="007B0696" w:rsidRPr="00340914" w:rsidRDefault="007B0696" w:rsidP="007B0696">
      <w:pPr>
        <w:rPr>
          <w:rFonts w:cs="v5.0.0"/>
        </w:rPr>
      </w:pPr>
      <w:r w:rsidRPr="00340914">
        <w:rPr>
          <w:rFonts w:cs="v5.0.0"/>
        </w:rPr>
        <w:t>High speed train conditions are as follows:</w:t>
      </w:r>
    </w:p>
    <w:p w14:paraId="0A434848" w14:textId="77777777" w:rsidR="007B0696" w:rsidRPr="00340914" w:rsidRDefault="007B0696" w:rsidP="007B0696">
      <w:pPr>
        <w:ind w:leftChars="100" w:left="200"/>
        <w:rPr>
          <w:lang w:val="it-IT"/>
        </w:rPr>
      </w:pPr>
      <w:r w:rsidRPr="00340914">
        <w:rPr>
          <w:lang w:val="it-IT"/>
        </w:rPr>
        <w:t>Scenario 1</w:t>
      </w:r>
      <w:r>
        <w:rPr>
          <w:lang w:val="it-IT"/>
        </w:rPr>
        <w:t xml:space="preserve"> </w:t>
      </w:r>
      <w:r w:rsidRPr="00086887">
        <w:rPr>
          <w:lang w:val="it-IT"/>
        </w:rPr>
        <w:t>/ Scenario 1-LTE500</w:t>
      </w:r>
      <w:r w:rsidRPr="00E64987">
        <w:rPr>
          <w:lang w:val="it-IT"/>
        </w:rPr>
        <w:t>a / Scenario 1-LTE500b</w:t>
      </w:r>
      <w:r w:rsidRPr="00340914">
        <w:rPr>
          <w:lang w:val="it-IT"/>
        </w:rPr>
        <w:t>: Open space</w:t>
      </w:r>
    </w:p>
    <w:p w14:paraId="0A434849" w14:textId="77777777" w:rsidR="007B0696" w:rsidRPr="00340914" w:rsidRDefault="007B0696" w:rsidP="007B0696">
      <w:pPr>
        <w:ind w:leftChars="100" w:left="200"/>
        <w:rPr>
          <w:rFonts w:cs="v5.0.0"/>
          <w:lang w:val="it-IT"/>
        </w:rPr>
      </w:pPr>
      <w:r w:rsidRPr="00340914">
        <w:rPr>
          <w:lang w:val="it-IT"/>
        </w:rPr>
        <w:t>Scenario 3</w:t>
      </w:r>
      <w:r>
        <w:rPr>
          <w:lang w:val="it-IT"/>
        </w:rPr>
        <w:t xml:space="preserve"> / Scenario 3-LTE500</w:t>
      </w:r>
      <w:r w:rsidRPr="00E64987">
        <w:rPr>
          <w:lang w:val="it-IT"/>
        </w:rPr>
        <w:t>a / Scenario 3-LTE500b</w:t>
      </w:r>
      <w:r w:rsidRPr="00340914">
        <w:rPr>
          <w:lang w:val="it-IT"/>
        </w:rPr>
        <w:t>: Tunnel for multi-antennas</w:t>
      </w:r>
    </w:p>
    <w:p w14:paraId="0A43484A" w14:textId="77777777" w:rsidR="007B0696" w:rsidRPr="00340914" w:rsidRDefault="007B0696" w:rsidP="007B0696">
      <w:pPr>
        <w:rPr>
          <w:rFonts w:cs="v5.0.0"/>
        </w:rPr>
      </w:pPr>
      <w:r w:rsidRPr="00340914">
        <w:rPr>
          <w:rFonts w:cs="v5.0.0"/>
        </w:rPr>
        <w:t>The high speed train conditions for the test of the baseband performance are two non-fading propagation channels in both scenarios. For BS with Rx diversity defined in scenario 1</w:t>
      </w:r>
      <w:r>
        <w:rPr>
          <w:rFonts w:cs="v5.0.0"/>
        </w:rPr>
        <w:t xml:space="preserve"> </w:t>
      </w:r>
      <w:r>
        <w:rPr>
          <w:lang w:val="it-IT"/>
        </w:rPr>
        <w:t>/ Scenario 1-LTE500</w:t>
      </w:r>
      <w:r w:rsidRPr="00E64987">
        <w:rPr>
          <w:lang w:val="it-IT"/>
        </w:rPr>
        <w:t>a / Scenario 1-LTE500b</w:t>
      </w:r>
      <w:r w:rsidRPr="00340914">
        <w:rPr>
          <w:rFonts w:cs="v5.0.0"/>
        </w:rPr>
        <w:t>, the Doppler shift variation is the same between antennas.</w:t>
      </w:r>
    </w:p>
    <w:p w14:paraId="0A43484B" w14:textId="77777777" w:rsidR="007B0696" w:rsidRPr="00340914" w:rsidRDefault="007B0696" w:rsidP="007B0696">
      <w:pPr>
        <w:rPr>
          <w:rFonts w:cs="v5.0.0"/>
        </w:rPr>
      </w:pPr>
      <w:r w:rsidRPr="00340914">
        <w:t>Doppler shift for both scenarios is given by:</w:t>
      </w:r>
    </w:p>
    <w:p w14:paraId="0A43484C" w14:textId="77777777" w:rsidR="007B0696" w:rsidRPr="00340914" w:rsidRDefault="007B0696" w:rsidP="007B0696">
      <w:pPr>
        <w:pStyle w:val="EQ"/>
      </w:pPr>
      <w:r w:rsidRPr="00340914">
        <w:tab/>
      </w:r>
      <w:r w:rsidRPr="00340914">
        <w:rPr>
          <w:position w:val="-12"/>
        </w:rPr>
        <w:object w:dxaOrig="1780" w:dyaOrig="360" w14:anchorId="0A436089">
          <v:shape id="_x0000_i1150" type="#_x0000_t75" style="width:102.5pt;height:20.5pt" o:ole="">
            <v:imagedata r:id="rId228" o:title=""/>
          </v:shape>
          <o:OLEObject Type="Embed" ProgID="Equation.3" ShapeID="_x0000_i1150" DrawAspect="Content" ObjectID="_1797887901" r:id="rId229"/>
        </w:object>
      </w:r>
      <w:r w:rsidRPr="00340914">
        <w:tab/>
        <w:t>(B.3.1)</w:t>
      </w:r>
    </w:p>
    <w:p w14:paraId="0A43484D" w14:textId="77777777" w:rsidR="007B0696" w:rsidRPr="00340914" w:rsidRDefault="007B0696" w:rsidP="007B0696">
      <w:r w:rsidRPr="00340914">
        <w:t xml:space="preserve">where </w:t>
      </w:r>
      <w:r w:rsidRPr="00340914">
        <w:rPr>
          <w:position w:val="-10"/>
        </w:rPr>
        <w:object w:dxaOrig="460" w:dyaOrig="300" w14:anchorId="0A43608A">
          <v:shape id="_x0000_i1151" type="#_x0000_t75" style="width:31.5pt;height:15.5pt" o:ole="">
            <v:imagedata r:id="rId230" o:title=""/>
          </v:shape>
          <o:OLEObject Type="Embed" ProgID="Equation.3" ShapeID="_x0000_i1151" DrawAspect="Content" ObjectID="_1797887902" r:id="rId231"/>
        </w:object>
      </w:r>
      <w:r w:rsidRPr="00340914">
        <w:t xml:space="preserve"> is the Doppler shift and </w:t>
      </w:r>
      <w:r w:rsidRPr="00340914">
        <w:rPr>
          <w:position w:val="-10"/>
        </w:rPr>
        <w:object w:dxaOrig="279" w:dyaOrig="300" w14:anchorId="0A43608B">
          <v:shape id="_x0000_i1152" type="#_x0000_t75" style="width:15.5pt;height:15.5pt" o:ole="">
            <v:imagedata r:id="rId232" o:title=""/>
          </v:shape>
          <o:OLEObject Type="Embed" ProgID="Equation.3" ShapeID="_x0000_i1152" DrawAspect="Content" ObjectID="_1797887903" r:id="rId233"/>
        </w:object>
      </w:r>
      <w:r w:rsidRPr="00340914">
        <w:t xml:space="preserve"> is the maximum Doppler frequency. The cosine of angle </w:t>
      </w:r>
      <w:r w:rsidRPr="00340914">
        <w:rPr>
          <w:position w:val="-10"/>
        </w:rPr>
        <w:object w:dxaOrig="360" w:dyaOrig="300" w14:anchorId="0A43608C">
          <v:shape id="_x0000_i1153" type="#_x0000_t75" style="width:20.5pt;height:15.5pt" o:ole="">
            <v:imagedata r:id="rId234" o:title=""/>
          </v:shape>
          <o:OLEObject Type="Embed" ProgID="Equation.3" ShapeID="_x0000_i1153" DrawAspect="Content" ObjectID="_1797887904" r:id="rId235"/>
        </w:object>
      </w:r>
      <w:r w:rsidRPr="00340914">
        <w:t>is given by:</w:t>
      </w:r>
    </w:p>
    <w:p w14:paraId="0A43484E" w14:textId="77777777" w:rsidR="007B0696" w:rsidRPr="00340914" w:rsidRDefault="007B0696" w:rsidP="007B0696">
      <w:pPr>
        <w:pStyle w:val="EQ"/>
      </w:pPr>
      <w:r w:rsidRPr="00340914">
        <w:tab/>
      </w:r>
      <w:r w:rsidRPr="00340914">
        <w:rPr>
          <w:position w:val="-36"/>
        </w:rPr>
        <w:object w:dxaOrig="2680" w:dyaOrig="700" w14:anchorId="0A43608D">
          <v:shape id="_x0000_i1154" type="#_x0000_t75" style="width:159.5pt;height:40.5pt" o:ole="">
            <v:imagedata r:id="rId236" o:title=""/>
          </v:shape>
          <o:OLEObject Type="Embed" ProgID="Equation.3" ShapeID="_x0000_i1154" DrawAspect="Content" ObjectID="_1797887905" r:id="rId237"/>
        </w:object>
      </w:r>
      <w:r w:rsidRPr="00340914">
        <w:t xml:space="preserve">, </w:t>
      </w:r>
      <w:r w:rsidRPr="00340914">
        <w:rPr>
          <w:position w:val="-10"/>
        </w:rPr>
        <w:object w:dxaOrig="1080" w:dyaOrig="300" w14:anchorId="0A43608E">
          <v:shape id="_x0000_i1155" type="#_x0000_t75" style="width:67pt;height:20.5pt" o:ole="">
            <v:imagedata r:id="rId238" o:title=""/>
          </v:shape>
          <o:OLEObject Type="Embed" ProgID="Equation.3" ShapeID="_x0000_i1155" DrawAspect="Content" ObjectID="_1797887906" r:id="rId239"/>
        </w:object>
      </w:r>
      <w:r w:rsidRPr="00340914">
        <w:tab/>
        <w:t>(B.3.2)</w:t>
      </w:r>
      <w:r w:rsidRPr="00340914">
        <w:tab/>
      </w:r>
    </w:p>
    <w:p w14:paraId="0A43484F" w14:textId="77777777" w:rsidR="007B0696" w:rsidRPr="00340914" w:rsidRDefault="007B0696" w:rsidP="007B0696">
      <w:pPr>
        <w:pStyle w:val="EQ"/>
        <w:jc w:val="center"/>
      </w:pPr>
      <w:r w:rsidRPr="00340914">
        <w:rPr>
          <w:position w:val="-38"/>
        </w:rPr>
        <w:object w:dxaOrig="3340" w:dyaOrig="760" w14:anchorId="0A43608F">
          <v:shape id="_x0000_i1156" type="#_x0000_t75" style="width:200.5pt;height:40.5pt" o:ole="">
            <v:imagedata r:id="rId240" o:title=""/>
          </v:shape>
          <o:OLEObject Type="Embed" ProgID="Equation.3" ShapeID="_x0000_i1156" DrawAspect="Content" ObjectID="_1797887907" r:id="rId241"/>
        </w:object>
      </w:r>
      <w:r w:rsidRPr="00340914">
        <w:t xml:space="preserve">, </w:t>
      </w:r>
      <w:r w:rsidRPr="00340914">
        <w:rPr>
          <w:position w:val="-10"/>
        </w:rPr>
        <w:object w:dxaOrig="1200" w:dyaOrig="279" w14:anchorId="0A436090">
          <v:shape id="_x0000_i1157" type="#_x0000_t75" style="width:92.5pt;height:20.5pt" o:ole="">
            <v:imagedata r:id="rId242" o:title=""/>
          </v:shape>
          <o:OLEObject Type="Embed" ProgID="Equation.3" ShapeID="_x0000_i1157" DrawAspect="Content" ObjectID="_1797887908" r:id="rId243"/>
        </w:object>
      </w:r>
      <w:r w:rsidRPr="00340914">
        <w:t xml:space="preserve">                           (B.3.3)</w:t>
      </w:r>
    </w:p>
    <w:p w14:paraId="0A434850" w14:textId="77777777" w:rsidR="007B0696" w:rsidRPr="00340914" w:rsidRDefault="007B0696" w:rsidP="007B0696">
      <w:pPr>
        <w:pStyle w:val="EQ"/>
        <w:jc w:val="center"/>
      </w:pPr>
      <w:r w:rsidRPr="00340914">
        <w:rPr>
          <w:position w:val="-10"/>
        </w:rPr>
        <w:object w:dxaOrig="2060" w:dyaOrig="279" w14:anchorId="0A436091">
          <v:shape id="_x0000_i1158" type="#_x0000_t75" style="width:149pt;height:20.5pt" o:ole="">
            <v:imagedata r:id="rId244" o:title=""/>
          </v:shape>
          <o:OLEObject Type="Embed" ProgID="Equation.3" ShapeID="_x0000_i1158" DrawAspect="Content" ObjectID="_1797887909" r:id="rId245"/>
        </w:object>
      </w:r>
      <w:r w:rsidRPr="00340914">
        <w:t xml:space="preserve">, </w:t>
      </w:r>
      <w:r w:rsidRPr="00340914">
        <w:rPr>
          <w:position w:val="-12"/>
        </w:rPr>
        <w:object w:dxaOrig="1020" w:dyaOrig="360" w14:anchorId="0A436092">
          <v:shape id="_x0000_i1159" type="#_x0000_t75" style="width:67pt;height:20.5pt" o:ole="">
            <v:imagedata r:id="rId246" o:title=""/>
          </v:shape>
          <o:OLEObject Type="Embed" ProgID="Equation.3" ShapeID="_x0000_i1159" DrawAspect="Content" ObjectID="_1797887910" r:id="rId247"/>
        </w:object>
      </w:r>
      <w:r w:rsidRPr="00340914">
        <w:t xml:space="preserve">                           (B.3.4)</w:t>
      </w:r>
    </w:p>
    <w:p w14:paraId="0A434851" w14:textId="77777777" w:rsidR="007B0696" w:rsidRPr="00340914" w:rsidRDefault="007B0696" w:rsidP="007B0696"/>
    <w:p w14:paraId="0A434852" w14:textId="77777777" w:rsidR="007B0696" w:rsidRPr="00340914" w:rsidRDefault="007B0696" w:rsidP="007B0696">
      <w:r w:rsidRPr="00340914">
        <w:t xml:space="preserve">where </w:t>
      </w:r>
      <w:r w:rsidRPr="00340914">
        <w:rPr>
          <w:position w:val="-10"/>
        </w:rPr>
        <w:object w:dxaOrig="520" w:dyaOrig="300" w14:anchorId="0A436093">
          <v:shape id="_x0000_i1160" type="#_x0000_t75" style="width:31.5pt;height:15.5pt" o:ole="">
            <v:imagedata r:id="rId248" o:title=""/>
          </v:shape>
          <o:OLEObject Type="Embed" ProgID="Equation.3" ShapeID="_x0000_i1160" DrawAspect="Content" ObjectID="_1797887911" r:id="rId249"/>
        </w:object>
      </w:r>
      <w:r w:rsidRPr="00340914">
        <w:t xml:space="preserve"> is the initial distance of the train from BS, and </w:t>
      </w:r>
      <w:r w:rsidRPr="00340914">
        <w:rPr>
          <w:position w:val="-10"/>
        </w:rPr>
        <w:object w:dxaOrig="460" w:dyaOrig="300" w14:anchorId="0A436094">
          <v:shape id="_x0000_i1161" type="#_x0000_t75" style="width:31.5pt;height:15.5pt" o:ole="">
            <v:imagedata r:id="rId250" o:title=""/>
          </v:shape>
          <o:OLEObject Type="Embed" ProgID="Equation.3" ShapeID="_x0000_i1161" DrawAspect="Content" ObjectID="_1797887912" r:id="rId251"/>
        </w:object>
      </w:r>
      <w:r w:rsidRPr="00340914">
        <w:t xml:space="preserve"> is BS-Railway track distance, both in meters; </w:t>
      </w:r>
      <w:r w:rsidRPr="00340914">
        <w:rPr>
          <w:position w:val="-6"/>
        </w:rPr>
        <w:object w:dxaOrig="160" w:dyaOrig="200" w14:anchorId="0A436095">
          <v:shape id="_x0000_i1162" type="#_x0000_t75" style="width:5pt;height:15.5pt" o:ole="">
            <v:imagedata r:id="rId252" o:title=""/>
          </v:shape>
          <o:OLEObject Type="Embed" ProgID="Equation.3" ShapeID="_x0000_i1162" DrawAspect="Content" ObjectID="_1797887913" r:id="rId253"/>
        </w:object>
      </w:r>
      <w:r w:rsidRPr="00340914">
        <w:t xml:space="preserve"> is the velocity of the train in m/s, </w:t>
      </w:r>
      <w:r w:rsidRPr="00340914">
        <w:rPr>
          <w:position w:val="-6"/>
        </w:rPr>
        <w:object w:dxaOrig="139" w:dyaOrig="220" w14:anchorId="0A436096">
          <v:shape id="_x0000_i1163" type="#_x0000_t75" style="width:5pt;height:15.5pt" o:ole="">
            <v:imagedata r:id="rId254" o:title=""/>
          </v:shape>
          <o:OLEObject Type="Embed" ProgID="Equation.3" ShapeID="_x0000_i1163" DrawAspect="Content" ObjectID="_1797887914" r:id="rId255"/>
        </w:object>
      </w:r>
      <w:r w:rsidRPr="00340914">
        <w:t xml:space="preserve"> is time in seconds.</w:t>
      </w:r>
    </w:p>
    <w:p w14:paraId="0A434853" w14:textId="77777777" w:rsidR="007B0696" w:rsidRPr="00340914" w:rsidRDefault="007B0696" w:rsidP="007B0696">
      <w:pPr>
        <w:pStyle w:val="MTDisplayEquation"/>
        <w:rPr>
          <w:lang w:eastAsia="ja-JP"/>
        </w:rPr>
      </w:pPr>
      <w:r w:rsidRPr="00340914">
        <w:t>Doppler shift and cosine angle is given by equation B.3.1 and B.3.2-B.3.4 respectively, where</w:t>
      </w:r>
      <w:r w:rsidRPr="00340914">
        <w:rPr>
          <w:lang w:eastAsia="ja-JP"/>
        </w:rPr>
        <w:t xml:space="preserve"> the required input parameters listed in table B.3-1</w:t>
      </w:r>
      <w:r w:rsidRPr="00340914">
        <w:t xml:space="preserve"> </w:t>
      </w:r>
      <w:r>
        <w:rPr>
          <w:lang w:eastAsia="ja-JP"/>
        </w:rPr>
        <w:t xml:space="preserve">and B.3-2, </w:t>
      </w:r>
      <w:r w:rsidRPr="00340914">
        <w:t>and the resulting Doppler shift shown in Figure B.3-1</w:t>
      </w:r>
      <w:r>
        <w:t>,</w:t>
      </w:r>
      <w:r w:rsidRPr="00340914">
        <w:t xml:space="preserve"> B.3-2</w:t>
      </w:r>
      <w:r>
        <w:t>, B.3-3</w:t>
      </w:r>
      <w:r w:rsidRPr="00E64987">
        <w:t>, B.3-4, B.3-5</w:t>
      </w:r>
      <w:r>
        <w:t xml:space="preserve"> and B.3-6</w:t>
      </w:r>
      <w:r w:rsidRPr="00340914">
        <w:t xml:space="preserve"> are applied for all frequency bands.</w:t>
      </w:r>
    </w:p>
    <w:p w14:paraId="0A434854" w14:textId="77777777" w:rsidR="007B0696" w:rsidRPr="00340914" w:rsidRDefault="007B0696" w:rsidP="007B0696">
      <w:pPr>
        <w:pStyle w:val="TH"/>
      </w:pPr>
      <w:r w:rsidRPr="00340914">
        <w:t>Table B.3-1: Parameters for high speed train conditions</w:t>
      </w:r>
      <w:r>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7B0696" w:rsidRPr="00340914" w14:paraId="0A434857" w14:textId="77777777" w:rsidTr="007B0696">
        <w:trPr>
          <w:trHeight w:val="40"/>
          <w:jc w:val="center"/>
        </w:trPr>
        <w:tc>
          <w:tcPr>
            <w:tcW w:w="1356" w:type="dxa"/>
            <w:vMerge w:val="restart"/>
          </w:tcPr>
          <w:p w14:paraId="0A434855" w14:textId="77777777" w:rsidR="007B0696" w:rsidRPr="00340914" w:rsidRDefault="007B0696" w:rsidP="007B0696">
            <w:pPr>
              <w:pStyle w:val="TAH"/>
              <w:rPr>
                <w:rFonts w:cs="v5.0.0"/>
              </w:rPr>
            </w:pPr>
            <w:r w:rsidRPr="00340914">
              <w:rPr>
                <w:rFonts w:cs="v5.0.0"/>
              </w:rPr>
              <w:t>Parameter</w:t>
            </w:r>
          </w:p>
        </w:tc>
        <w:tc>
          <w:tcPr>
            <w:tcW w:w="4036" w:type="dxa"/>
            <w:gridSpan w:val="2"/>
          </w:tcPr>
          <w:p w14:paraId="0A434856" w14:textId="77777777" w:rsidR="007B0696" w:rsidRPr="00340914" w:rsidRDefault="007B0696" w:rsidP="007B0696">
            <w:pPr>
              <w:pStyle w:val="TAH"/>
              <w:rPr>
                <w:rFonts w:cs="v5.0.0"/>
              </w:rPr>
            </w:pPr>
            <w:r w:rsidRPr="00340914">
              <w:rPr>
                <w:rFonts w:cs="v5.0.0"/>
              </w:rPr>
              <w:t>Value</w:t>
            </w:r>
          </w:p>
        </w:tc>
      </w:tr>
      <w:tr w:rsidR="007B0696" w:rsidRPr="00340914" w14:paraId="0A43485B" w14:textId="77777777" w:rsidTr="007B0696">
        <w:trPr>
          <w:trHeight w:val="40"/>
          <w:jc w:val="center"/>
        </w:trPr>
        <w:tc>
          <w:tcPr>
            <w:tcW w:w="1356" w:type="dxa"/>
            <w:vMerge/>
          </w:tcPr>
          <w:p w14:paraId="0A434858" w14:textId="77777777" w:rsidR="007B0696" w:rsidRPr="00340914" w:rsidRDefault="007B0696" w:rsidP="007B0696">
            <w:pPr>
              <w:pStyle w:val="TAH"/>
              <w:rPr>
                <w:rFonts w:cs="v5.0.0"/>
              </w:rPr>
            </w:pPr>
          </w:p>
        </w:tc>
        <w:tc>
          <w:tcPr>
            <w:tcW w:w="1907" w:type="dxa"/>
          </w:tcPr>
          <w:p w14:paraId="0A434859" w14:textId="77777777" w:rsidR="007B0696" w:rsidRPr="00340914" w:rsidRDefault="007B0696" w:rsidP="007B0696">
            <w:pPr>
              <w:pStyle w:val="TAH"/>
              <w:rPr>
                <w:rFonts w:cs="v5.0.0"/>
              </w:rPr>
            </w:pPr>
            <w:r w:rsidRPr="00340914">
              <w:rPr>
                <w:rFonts w:cs="v5.0.0"/>
              </w:rPr>
              <w:t>Scenario 1</w:t>
            </w:r>
          </w:p>
        </w:tc>
        <w:tc>
          <w:tcPr>
            <w:tcW w:w="2129" w:type="dxa"/>
          </w:tcPr>
          <w:p w14:paraId="0A43485A" w14:textId="77777777" w:rsidR="007B0696" w:rsidRPr="00340914" w:rsidRDefault="007B0696" w:rsidP="007B0696">
            <w:pPr>
              <w:pStyle w:val="TAH"/>
              <w:rPr>
                <w:rFonts w:cs="v5.0.0"/>
              </w:rPr>
            </w:pPr>
            <w:r w:rsidRPr="00340914">
              <w:rPr>
                <w:rFonts w:cs="v5.0.0"/>
              </w:rPr>
              <w:t>Scenario 3</w:t>
            </w:r>
          </w:p>
        </w:tc>
      </w:tr>
      <w:tr w:rsidR="007B0696" w:rsidRPr="00340914" w14:paraId="0A43485F" w14:textId="77777777" w:rsidTr="007B0696">
        <w:trPr>
          <w:trHeight w:val="138"/>
          <w:jc w:val="center"/>
        </w:trPr>
        <w:tc>
          <w:tcPr>
            <w:tcW w:w="1356" w:type="dxa"/>
          </w:tcPr>
          <w:p w14:paraId="0A43485C" w14:textId="77777777" w:rsidR="007B0696" w:rsidRPr="00340914" w:rsidRDefault="007B0696" w:rsidP="007B0696">
            <w:pPr>
              <w:pStyle w:val="TAC"/>
              <w:rPr>
                <w:rFonts w:cs="v5.0.0"/>
              </w:rPr>
            </w:pPr>
            <w:r w:rsidRPr="00340914">
              <w:rPr>
                <w:rFonts w:cs="Arial"/>
                <w:position w:val="-10"/>
                <w:sz w:val="20"/>
              </w:rPr>
              <w:object w:dxaOrig="300" w:dyaOrig="320" w14:anchorId="0A436097">
                <v:shape id="_x0000_i1164" type="#_x0000_t75" style="width:15.5pt;height:20.5pt" o:ole="">
                  <v:imagedata r:id="rId256" o:title=""/>
                </v:shape>
                <o:OLEObject Type="Embed" ProgID="Equation.3" ShapeID="_x0000_i1164" DrawAspect="Content" ObjectID="_1797887915" r:id="rId257"/>
              </w:object>
            </w:r>
          </w:p>
        </w:tc>
        <w:tc>
          <w:tcPr>
            <w:tcW w:w="1907" w:type="dxa"/>
          </w:tcPr>
          <w:p w14:paraId="0A43485D" w14:textId="77777777" w:rsidR="007B0696" w:rsidRPr="00340914" w:rsidRDefault="007B0696" w:rsidP="007B0696">
            <w:pPr>
              <w:pStyle w:val="TAC"/>
              <w:rPr>
                <w:rFonts w:cs="v5.0.0"/>
              </w:rPr>
            </w:pPr>
            <w:r w:rsidRPr="00340914">
              <w:rPr>
                <w:rFonts w:eastAsia="?? ??" w:cs="v5.0.0"/>
              </w:rPr>
              <w:t>1000 m</w:t>
            </w:r>
          </w:p>
        </w:tc>
        <w:tc>
          <w:tcPr>
            <w:tcW w:w="2129" w:type="dxa"/>
          </w:tcPr>
          <w:p w14:paraId="0A43485E" w14:textId="77777777" w:rsidR="007B0696" w:rsidRPr="00340914" w:rsidRDefault="007B0696" w:rsidP="007B0696">
            <w:pPr>
              <w:pStyle w:val="TAC"/>
              <w:rPr>
                <w:rFonts w:cs="v5.0.0"/>
              </w:rPr>
            </w:pPr>
            <w:r w:rsidRPr="00340914">
              <w:rPr>
                <w:rFonts w:eastAsia="?? ??" w:cs="v5.0.0"/>
              </w:rPr>
              <w:t>300 m</w:t>
            </w:r>
          </w:p>
        </w:tc>
      </w:tr>
      <w:tr w:rsidR="007B0696" w:rsidRPr="00340914" w14:paraId="0A434863" w14:textId="77777777" w:rsidTr="007B0696">
        <w:trPr>
          <w:trHeight w:val="390"/>
          <w:jc w:val="center"/>
        </w:trPr>
        <w:tc>
          <w:tcPr>
            <w:tcW w:w="1356" w:type="dxa"/>
          </w:tcPr>
          <w:p w14:paraId="0A434860" w14:textId="77777777" w:rsidR="007B0696" w:rsidRPr="00340914" w:rsidRDefault="007B0696" w:rsidP="007B0696">
            <w:pPr>
              <w:pStyle w:val="TAC"/>
              <w:rPr>
                <w:rFonts w:cs="Arial"/>
              </w:rPr>
            </w:pPr>
            <w:r w:rsidRPr="00340914">
              <w:rPr>
                <w:rFonts w:cs="Arial"/>
                <w:position w:val="-10"/>
                <w:sz w:val="20"/>
              </w:rPr>
              <w:object w:dxaOrig="460" w:dyaOrig="300" w14:anchorId="0A436098">
                <v:shape id="_x0000_i1165" type="#_x0000_t75" style="width:31.5pt;height:15.5pt" o:ole="">
                  <v:imagedata r:id="rId250" o:title=""/>
                </v:shape>
                <o:OLEObject Type="Embed" ProgID="Equation.3" ShapeID="_x0000_i1165" DrawAspect="Content" ObjectID="_1797887916" r:id="rId258"/>
              </w:object>
            </w:r>
          </w:p>
        </w:tc>
        <w:tc>
          <w:tcPr>
            <w:tcW w:w="1907" w:type="dxa"/>
            <w:vAlign w:val="center"/>
          </w:tcPr>
          <w:p w14:paraId="0A434861" w14:textId="77777777" w:rsidR="007B0696" w:rsidRPr="00340914" w:rsidRDefault="007B0696" w:rsidP="007B0696">
            <w:pPr>
              <w:pStyle w:val="TAC"/>
              <w:rPr>
                <w:rFonts w:cs="Arial"/>
              </w:rPr>
            </w:pPr>
            <w:r w:rsidRPr="00340914">
              <w:rPr>
                <w:rFonts w:eastAsia="?? ??" w:cs="v5.0.0"/>
              </w:rPr>
              <w:t>50 m</w:t>
            </w:r>
          </w:p>
        </w:tc>
        <w:tc>
          <w:tcPr>
            <w:tcW w:w="2129" w:type="dxa"/>
            <w:vAlign w:val="center"/>
          </w:tcPr>
          <w:p w14:paraId="0A434862" w14:textId="77777777" w:rsidR="007B0696" w:rsidRPr="00340914" w:rsidRDefault="007B0696" w:rsidP="007B0696">
            <w:pPr>
              <w:pStyle w:val="TAC"/>
              <w:rPr>
                <w:rFonts w:cs="Arial"/>
              </w:rPr>
            </w:pPr>
            <w:r w:rsidRPr="00340914">
              <w:rPr>
                <w:rFonts w:eastAsia="?? ??" w:cs="v5.0.0"/>
              </w:rPr>
              <w:t>2 m</w:t>
            </w:r>
          </w:p>
        </w:tc>
      </w:tr>
      <w:tr w:rsidR="007B0696" w:rsidRPr="00340914" w14:paraId="0A434867" w14:textId="77777777" w:rsidTr="007B0696">
        <w:trPr>
          <w:trHeight w:val="157"/>
          <w:jc w:val="center"/>
        </w:trPr>
        <w:tc>
          <w:tcPr>
            <w:tcW w:w="1356" w:type="dxa"/>
          </w:tcPr>
          <w:p w14:paraId="0A434864"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9">
                <v:shape id="_x0000_i1166" type="#_x0000_t75" style="width:5pt;height:5pt" o:ole="">
                  <v:imagedata r:id="rId259" o:title=""/>
                </v:shape>
                <o:OLEObject Type="Embed" ProgID="Equation.3" ShapeID="_x0000_i1166" DrawAspect="Content" ObjectID="_1797887917" r:id="rId260"/>
              </w:object>
            </w:r>
          </w:p>
        </w:tc>
        <w:tc>
          <w:tcPr>
            <w:tcW w:w="1907" w:type="dxa"/>
            <w:vAlign w:val="center"/>
          </w:tcPr>
          <w:p w14:paraId="0A434865" w14:textId="77777777" w:rsidR="007B0696" w:rsidRPr="00340914" w:rsidRDefault="007B0696" w:rsidP="007B0696">
            <w:pPr>
              <w:pStyle w:val="TAC"/>
              <w:rPr>
                <w:rFonts w:cs="v5.0.0"/>
              </w:rPr>
            </w:pPr>
            <w:r w:rsidRPr="00340914">
              <w:rPr>
                <w:rFonts w:eastAsia="?? ??" w:cs="v5.0.0"/>
              </w:rPr>
              <w:t>350 km/h</w:t>
            </w:r>
          </w:p>
        </w:tc>
        <w:tc>
          <w:tcPr>
            <w:tcW w:w="2129" w:type="dxa"/>
            <w:vAlign w:val="center"/>
          </w:tcPr>
          <w:p w14:paraId="0A434866" w14:textId="77777777" w:rsidR="007B0696" w:rsidRPr="00340914" w:rsidRDefault="007B0696" w:rsidP="007B0696">
            <w:pPr>
              <w:pStyle w:val="TAC"/>
              <w:rPr>
                <w:rFonts w:cs="v5.0.0"/>
              </w:rPr>
            </w:pPr>
            <w:r w:rsidRPr="00340914">
              <w:rPr>
                <w:rFonts w:eastAsia="?? ??" w:cs="v5.0.0"/>
              </w:rPr>
              <w:t>300 km/h</w:t>
            </w:r>
          </w:p>
        </w:tc>
      </w:tr>
      <w:tr w:rsidR="007B0696" w:rsidRPr="00340914" w14:paraId="0A43486B" w14:textId="77777777" w:rsidTr="007B0696">
        <w:trPr>
          <w:trHeight w:val="40"/>
          <w:jc w:val="center"/>
        </w:trPr>
        <w:tc>
          <w:tcPr>
            <w:tcW w:w="1356" w:type="dxa"/>
          </w:tcPr>
          <w:p w14:paraId="0A434868"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A">
                <v:shape id="_x0000_i1167" type="#_x0000_t75" style="width:15.5pt;height:15.5pt" o:ole="">
                  <v:imagedata r:id="rId261" o:title=""/>
                </v:shape>
                <o:OLEObject Type="Embed" ProgID="Equation.3" ShapeID="_x0000_i1167" DrawAspect="Content" ObjectID="_1797887918" r:id="rId262"/>
              </w:object>
            </w:r>
          </w:p>
        </w:tc>
        <w:tc>
          <w:tcPr>
            <w:tcW w:w="1907" w:type="dxa"/>
            <w:vAlign w:val="center"/>
          </w:tcPr>
          <w:p w14:paraId="0A434869" w14:textId="77777777" w:rsidR="007B0696" w:rsidRPr="00340914" w:rsidRDefault="007B0696" w:rsidP="007B0696">
            <w:pPr>
              <w:pStyle w:val="TAC"/>
              <w:rPr>
                <w:rFonts w:cs="v5.0.0"/>
              </w:rPr>
            </w:pPr>
            <w:r w:rsidRPr="00340914">
              <w:rPr>
                <w:rFonts w:eastAsia="?? ??" w:cs="v5.0.0"/>
              </w:rPr>
              <w:t>1340 Hz</w:t>
            </w:r>
          </w:p>
        </w:tc>
        <w:tc>
          <w:tcPr>
            <w:tcW w:w="2129" w:type="dxa"/>
            <w:vAlign w:val="center"/>
          </w:tcPr>
          <w:p w14:paraId="0A43486A" w14:textId="77777777" w:rsidR="007B0696" w:rsidRPr="00340914" w:rsidRDefault="007B0696" w:rsidP="007B0696">
            <w:pPr>
              <w:pStyle w:val="TAC"/>
              <w:rPr>
                <w:rFonts w:cs="v5.0.0"/>
              </w:rPr>
            </w:pPr>
            <w:r w:rsidRPr="00340914">
              <w:rPr>
                <w:rFonts w:eastAsia="?? ??" w:cs="v5.0.0"/>
              </w:rPr>
              <w:t>1150 Hz</w:t>
            </w:r>
          </w:p>
        </w:tc>
      </w:tr>
    </w:tbl>
    <w:p w14:paraId="0A43486C" w14:textId="77777777" w:rsidR="007B0696" w:rsidRDefault="007B0696" w:rsidP="007B0696">
      <w:pPr>
        <w:rPr>
          <w:rFonts w:eastAsia="?? ??"/>
        </w:rPr>
      </w:pPr>
    </w:p>
    <w:p w14:paraId="0A43486D" w14:textId="77777777" w:rsidR="007B0696" w:rsidRPr="00340914" w:rsidRDefault="007B0696" w:rsidP="007B0696">
      <w:pPr>
        <w:pStyle w:val="TH"/>
      </w:pPr>
      <w:r>
        <w:lastRenderedPageBreak/>
        <w:t>Table B.3-2</w:t>
      </w:r>
      <w:r w:rsidRPr="00340914">
        <w:t>: Parameters for high speed train conditions</w:t>
      </w:r>
      <w:r>
        <w:t xml:space="preserve"> for UE velocity up to 500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903"/>
        <w:gridCol w:w="2125"/>
        <w:gridCol w:w="2125"/>
        <w:gridCol w:w="2125"/>
      </w:tblGrid>
      <w:tr w:rsidR="007B0696" w:rsidRPr="00340914" w14:paraId="0A434870" w14:textId="77777777" w:rsidTr="007B0696">
        <w:trPr>
          <w:trHeight w:val="40"/>
          <w:jc w:val="center"/>
        </w:trPr>
        <w:tc>
          <w:tcPr>
            <w:tcW w:w="703" w:type="pct"/>
            <w:vMerge w:val="restart"/>
          </w:tcPr>
          <w:p w14:paraId="0A43486E" w14:textId="77777777" w:rsidR="007B0696" w:rsidRPr="00340914" w:rsidRDefault="007B0696" w:rsidP="007B0696">
            <w:pPr>
              <w:pStyle w:val="TAH"/>
              <w:rPr>
                <w:rFonts w:cs="v5.0.0"/>
              </w:rPr>
            </w:pPr>
            <w:r w:rsidRPr="00340914">
              <w:rPr>
                <w:rFonts w:cs="v5.0.0"/>
              </w:rPr>
              <w:t>Parameter</w:t>
            </w:r>
          </w:p>
        </w:tc>
        <w:tc>
          <w:tcPr>
            <w:tcW w:w="4297" w:type="pct"/>
            <w:gridSpan w:val="4"/>
          </w:tcPr>
          <w:p w14:paraId="0A43486F" w14:textId="77777777" w:rsidR="007B0696" w:rsidRPr="00340914" w:rsidRDefault="007B0696" w:rsidP="007B0696">
            <w:pPr>
              <w:pStyle w:val="TAH"/>
              <w:rPr>
                <w:rFonts w:cs="v5.0.0"/>
              </w:rPr>
            </w:pPr>
            <w:r w:rsidRPr="00340914">
              <w:rPr>
                <w:rFonts w:cs="v5.0.0"/>
              </w:rPr>
              <w:t>Value</w:t>
            </w:r>
          </w:p>
        </w:tc>
      </w:tr>
      <w:tr w:rsidR="007B0696" w:rsidRPr="00340914" w14:paraId="0A434876" w14:textId="77777777" w:rsidTr="007B0696">
        <w:trPr>
          <w:trHeight w:val="40"/>
          <w:jc w:val="center"/>
        </w:trPr>
        <w:tc>
          <w:tcPr>
            <w:tcW w:w="703" w:type="pct"/>
            <w:vMerge/>
          </w:tcPr>
          <w:p w14:paraId="0A434871" w14:textId="77777777" w:rsidR="007B0696" w:rsidRPr="00340914" w:rsidRDefault="007B0696" w:rsidP="007B0696">
            <w:pPr>
              <w:pStyle w:val="TAH"/>
              <w:rPr>
                <w:rFonts w:cs="v5.0.0"/>
              </w:rPr>
            </w:pPr>
          </w:p>
        </w:tc>
        <w:tc>
          <w:tcPr>
            <w:tcW w:w="988" w:type="pct"/>
          </w:tcPr>
          <w:p w14:paraId="0A434872" w14:textId="77777777" w:rsidR="007B0696" w:rsidRPr="00340914" w:rsidRDefault="007B0696" w:rsidP="007B0696">
            <w:pPr>
              <w:pStyle w:val="TAH"/>
              <w:rPr>
                <w:rFonts w:cs="v5.0.0"/>
              </w:rPr>
            </w:pPr>
            <w:r>
              <w:rPr>
                <w:lang w:val="it-IT"/>
              </w:rPr>
              <w:t>Scenario 1-LTE500a</w:t>
            </w:r>
          </w:p>
        </w:tc>
        <w:tc>
          <w:tcPr>
            <w:tcW w:w="1103" w:type="pct"/>
          </w:tcPr>
          <w:p w14:paraId="0A434873" w14:textId="77777777" w:rsidR="007B0696" w:rsidRPr="00340914" w:rsidRDefault="007B0696" w:rsidP="007B0696">
            <w:pPr>
              <w:pStyle w:val="TAH"/>
              <w:rPr>
                <w:rFonts w:cs="v5.0.0"/>
              </w:rPr>
            </w:pPr>
            <w:r>
              <w:rPr>
                <w:lang w:val="it-IT"/>
              </w:rPr>
              <w:t>Scenario 3-LTE500a</w:t>
            </w:r>
          </w:p>
        </w:tc>
        <w:tc>
          <w:tcPr>
            <w:tcW w:w="1103" w:type="pct"/>
          </w:tcPr>
          <w:p w14:paraId="0A434874" w14:textId="77777777" w:rsidR="007B0696" w:rsidRDefault="007B0696" w:rsidP="007B0696">
            <w:pPr>
              <w:pStyle w:val="TAH"/>
              <w:rPr>
                <w:lang w:val="it-IT"/>
              </w:rPr>
            </w:pPr>
            <w:r w:rsidRPr="00E64987">
              <w:rPr>
                <w:lang w:val="it-IT"/>
              </w:rPr>
              <w:t>Scenario 1-LTE500b</w:t>
            </w:r>
          </w:p>
        </w:tc>
        <w:tc>
          <w:tcPr>
            <w:tcW w:w="1103" w:type="pct"/>
          </w:tcPr>
          <w:p w14:paraId="0A434875" w14:textId="77777777" w:rsidR="007B0696" w:rsidRDefault="007B0696" w:rsidP="007B0696">
            <w:pPr>
              <w:pStyle w:val="TAH"/>
              <w:rPr>
                <w:lang w:val="it-IT"/>
              </w:rPr>
            </w:pPr>
            <w:r w:rsidRPr="00E64987">
              <w:rPr>
                <w:lang w:val="it-IT"/>
              </w:rPr>
              <w:t>Scenario 3-LTE500b</w:t>
            </w:r>
          </w:p>
        </w:tc>
      </w:tr>
      <w:tr w:rsidR="007B0696" w:rsidRPr="00340914" w14:paraId="0A43487C" w14:textId="77777777" w:rsidTr="007B0696">
        <w:trPr>
          <w:trHeight w:val="138"/>
          <w:jc w:val="center"/>
        </w:trPr>
        <w:tc>
          <w:tcPr>
            <w:tcW w:w="703" w:type="pct"/>
          </w:tcPr>
          <w:p w14:paraId="0A434877" w14:textId="77777777" w:rsidR="007B0696" w:rsidRPr="00340914" w:rsidRDefault="007B0696" w:rsidP="007B0696">
            <w:pPr>
              <w:pStyle w:val="TAC"/>
              <w:rPr>
                <w:rFonts w:cs="v5.0.0"/>
              </w:rPr>
            </w:pPr>
            <w:r w:rsidRPr="00340914">
              <w:rPr>
                <w:rFonts w:cs="Arial"/>
                <w:position w:val="-10"/>
                <w:sz w:val="20"/>
              </w:rPr>
              <w:object w:dxaOrig="300" w:dyaOrig="320" w14:anchorId="0A43609B">
                <v:shape id="_x0000_i1168" type="#_x0000_t75" style="width:15.5pt;height:20.5pt" o:ole="">
                  <v:imagedata r:id="rId256" o:title=""/>
                </v:shape>
                <o:OLEObject Type="Embed" ProgID="Equation.3" ShapeID="_x0000_i1168" DrawAspect="Content" ObjectID="_1797887919" r:id="rId263"/>
              </w:object>
            </w:r>
          </w:p>
        </w:tc>
        <w:tc>
          <w:tcPr>
            <w:tcW w:w="988" w:type="pct"/>
          </w:tcPr>
          <w:p w14:paraId="0A434878" w14:textId="77777777" w:rsidR="007B0696" w:rsidRPr="00340914" w:rsidRDefault="007B0696" w:rsidP="007B0696">
            <w:pPr>
              <w:pStyle w:val="TAC"/>
              <w:rPr>
                <w:rFonts w:cs="v5.0.0"/>
              </w:rPr>
            </w:pPr>
            <w:r w:rsidRPr="00340914">
              <w:rPr>
                <w:rFonts w:eastAsia="?? ??" w:cs="v5.0.0"/>
              </w:rPr>
              <w:t>1000 m</w:t>
            </w:r>
          </w:p>
        </w:tc>
        <w:tc>
          <w:tcPr>
            <w:tcW w:w="1103" w:type="pct"/>
          </w:tcPr>
          <w:p w14:paraId="0A434879" w14:textId="77777777" w:rsidR="007B0696" w:rsidRPr="00340914" w:rsidRDefault="007B0696" w:rsidP="007B0696">
            <w:pPr>
              <w:pStyle w:val="TAC"/>
              <w:rPr>
                <w:rFonts w:cs="v5.0.0"/>
              </w:rPr>
            </w:pPr>
            <w:r w:rsidRPr="00340914">
              <w:rPr>
                <w:rFonts w:eastAsia="?? ??" w:cs="v5.0.0"/>
              </w:rPr>
              <w:t>300 m</w:t>
            </w:r>
          </w:p>
        </w:tc>
        <w:tc>
          <w:tcPr>
            <w:tcW w:w="1103" w:type="pct"/>
          </w:tcPr>
          <w:p w14:paraId="0A43487A" w14:textId="77777777" w:rsidR="007B0696" w:rsidRPr="00340914" w:rsidRDefault="007B0696" w:rsidP="007B0696">
            <w:pPr>
              <w:pStyle w:val="TAC"/>
              <w:rPr>
                <w:rFonts w:eastAsia="?? ??" w:cs="v5.0.0"/>
              </w:rPr>
            </w:pPr>
            <w:r w:rsidRPr="00E64987">
              <w:rPr>
                <w:rFonts w:eastAsia="?? ??" w:cs="v5.0.0"/>
              </w:rPr>
              <w:t>1000 m</w:t>
            </w:r>
          </w:p>
        </w:tc>
        <w:tc>
          <w:tcPr>
            <w:tcW w:w="1103" w:type="pct"/>
          </w:tcPr>
          <w:p w14:paraId="0A43487B" w14:textId="77777777" w:rsidR="007B0696" w:rsidRPr="00340914" w:rsidRDefault="007B0696" w:rsidP="007B0696">
            <w:pPr>
              <w:pStyle w:val="TAC"/>
              <w:rPr>
                <w:rFonts w:eastAsia="?? ??" w:cs="v5.0.0"/>
              </w:rPr>
            </w:pPr>
            <w:r w:rsidRPr="00E64987">
              <w:rPr>
                <w:rFonts w:eastAsia="?? ??" w:cs="v5.0.0"/>
              </w:rPr>
              <w:t>300 m</w:t>
            </w:r>
          </w:p>
        </w:tc>
      </w:tr>
      <w:tr w:rsidR="007B0696" w:rsidRPr="00340914" w14:paraId="0A434882" w14:textId="77777777" w:rsidTr="007B0696">
        <w:trPr>
          <w:trHeight w:val="390"/>
          <w:jc w:val="center"/>
        </w:trPr>
        <w:tc>
          <w:tcPr>
            <w:tcW w:w="703" w:type="pct"/>
          </w:tcPr>
          <w:p w14:paraId="0A43487D" w14:textId="77777777" w:rsidR="007B0696" w:rsidRPr="00340914" w:rsidRDefault="007B0696" w:rsidP="007B0696">
            <w:pPr>
              <w:pStyle w:val="TAC"/>
              <w:rPr>
                <w:rFonts w:cs="Arial"/>
              </w:rPr>
            </w:pPr>
            <w:r w:rsidRPr="00340914">
              <w:rPr>
                <w:rFonts w:cs="Arial"/>
                <w:position w:val="-10"/>
                <w:sz w:val="20"/>
              </w:rPr>
              <w:object w:dxaOrig="460" w:dyaOrig="300" w14:anchorId="0A43609C">
                <v:shape id="_x0000_i1169" type="#_x0000_t75" style="width:31.5pt;height:15.5pt" o:ole="">
                  <v:imagedata r:id="rId250" o:title=""/>
                </v:shape>
                <o:OLEObject Type="Embed" ProgID="Equation.3" ShapeID="_x0000_i1169" DrawAspect="Content" ObjectID="_1797887920" r:id="rId264"/>
              </w:object>
            </w:r>
          </w:p>
        </w:tc>
        <w:tc>
          <w:tcPr>
            <w:tcW w:w="988" w:type="pct"/>
            <w:vAlign w:val="center"/>
          </w:tcPr>
          <w:p w14:paraId="0A43487E" w14:textId="77777777" w:rsidR="007B0696" w:rsidRPr="00340914" w:rsidRDefault="007B0696" w:rsidP="007B0696">
            <w:pPr>
              <w:pStyle w:val="TAC"/>
              <w:rPr>
                <w:rFonts w:cs="Arial"/>
              </w:rPr>
            </w:pPr>
            <w:r w:rsidRPr="00340914">
              <w:rPr>
                <w:rFonts w:eastAsia="?? ??" w:cs="v5.0.0"/>
              </w:rPr>
              <w:t>50 m</w:t>
            </w:r>
          </w:p>
        </w:tc>
        <w:tc>
          <w:tcPr>
            <w:tcW w:w="1103" w:type="pct"/>
            <w:vAlign w:val="center"/>
          </w:tcPr>
          <w:p w14:paraId="0A43487F" w14:textId="77777777" w:rsidR="007B0696" w:rsidRPr="00340914" w:rsidRDefault="007B0696" w:rsidP="007B0696">
            <w:pPr>
              <w:pStyle w:val="TAC"/>
              <w:rPr>
                <w:rFonts w:cs="Arial"/>
              </w:rPr>
            </w:pPr>
            <w:r w:rsidRPr="00340914">
              <w:rPr>
                <w:rFonts w:eastAsia="?? ??" w:cs="v5.0.0"/>
              </w:rPr>
              <w:t>2 m</w:t>
            </w:r>
          </w:p>
        </w:tc>
        <w:tc>
          <w:tcPr>
            <w:tcW w:w="1103" w:type="pct"/>
            <w:vAlign w:val="center"/>
          </w:tcPr>
          <w:p w14:paraId="0A434880" w14:textId="77777777" w:rsidR="007B0696" w:rsidRPr="00340914" w:rsidRDefault="007B0696" w:rsidP="007B0696">
            <w:pPr>
              <w:pStyle w:val="TAC"/>
              <w:rPr>
                <w:rFonts w:eastAsia="?? ??" w:cs="v5.0.0"/>
              </w:rPr>
            </w:pPr>
            <w:r w:rsidRPr="00E64987">
              <w:rPr>
                <w:rFonts w:eastAsia="?? ??" w:cs="v5.0.0"/>
              </w:rPr>
              <w:t>50 m</w:t>
            </w:r>
          </w:p>
        </w:tc>
        <w:tc>
          <w:tcPr>
            <w:tcW w:w="1103" w:type="pct"/>
            <w:vAlign w:val="center"/>
          </w:tcPr>
          <w:p w14:paraId="0A434881" w14:textId="77777777" w:rsidR="007B0696" w:rsidRPr="00340914" w:rsidRDefault="007B0696" w:rsidP="007B0696">
            <w:pPr>
              <w:pStyle w:val="TAC"/>
              <w:rPr>
                <w:rFonts w:eastAsia="?? ??" w:cs="v5.0.0"/>
              </w:rPr>
            </w:pPr>
            <w:r w:rsidRPr="00E64987">
              <w:rPr>
                <w:rFonts w:eastAsia="?? ??" w:cs="v5.0.0"/>
              </w:rPr>
              <w:t>2 m</w:t>
            </w:r>
          </w:p>
        </w:tc>
      </w:tr>
      <w:tr w:rsidR="007B0696" w:rsidRPr="00340914" w14:paraId="0A434888" w14:textId="77777777" w:rsidTr="007B0696">
        <w:trPr>
          <w:trHeight w:val="157"/>
          <w:jc w:val="center"/>
        </w:trPr>
        <w:tc>
          <w:tcPr>
            <w:tcW w:w="703" w:type="pct"/>
          </w:tcPr>
          <w:p w14:paraId="0A434883"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D">
                <v:shape id="_x0000_i1170" type="#_x0000_t75" style="width:5pt;height:5pt" o:ole="">
                  <v:imagedata r:id="rId259" o:title=""/>
                </v:shape>
                <o:OLEObject Type="Embed" ProgID="Equation.3" ShapeID="_x0000_i1170" DrawAspect="Content" ObjectID="_1797887921" r:id="rId265"/>
              </w:object>
            </w:r>
          </w:p>
        </w:tc>
        <w:tc>
          <w:tcPr>
            <w:tcW w:w="988" w:type="pct"/>
            <w:vAlign w:val="center"/>
          </w:tcPr>
          <w:p w14:paraId="0A434884"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5"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6" w14:textId="77777777" w:rsidR="007B0696" w:rsidRDefault="007B0696" w:rsidP="007B0696">
            <w:pPr>
              <w:pStyle w:val="TAC"/>
              <w:rPr>
                <w:rFonts w:eastAsia="?? ??" w:cs="v5.0.0"/>
              </w:rPr>
            </w:pPr>
            <w:r w:rsidRPr="00E64987">
              <w:rPr>
                <w:rFonts w:eastAsia="?? ??" w:cs="v5.0.0"/>
              </w:rPr>
              <w:t>500 km/h</w:t>
            </w:r>
          </w:p>
        </w:tc>
        <w:tc>
          <w:tcPr>
            <w:tcW w:w="1103" w:type="pct"/>
            <w:vAlign w:val="center"/>
          </w:tcPr>
          <w:p w14:paraId="0A434887" w14:textId="77777777" w:rsidR="007B0696" w:rsidRDefault="007B0696" w:rsidP="007B0696">
            <w:pPr>
              <w:pStyle w:val="TAC"/>
              <w:rPr>
                <w:rFonts w:eastAsia="?? ??" w:cs="v5.0.0"/>
              </w:rPr>
            </w:pPr>
            <w:r w:rsidRPr="00E64987">
              <w:rPr>
                <w:rFonts w:eastAsia="?? ??" w:cs="v5.0.0"/>
              </w:rPr>
              <w:t>500 km/h</w:t>
            </w:r>
          </w:p>
        </w:tc>
      </w:tr>
      <w:tr w:rsidR="007B0696" w:rsidRPr="00340914" w14:paraId="0A43488E" w14:textId="77777777" w:rsidTr="007B0696">
        <w:trPr>
          <w:trHeight w:val="40"/>
          <w:jc w:val="center"/>
        </w:trPr>
        <w:tc>
          <w:tcPr>
            <w:tcW w:w="703" w:type="pct"/>
          </w:tcPr>
          <w:p w14:paraId="0A434889"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E">
                <v:shape id="_x0000_i1171" type="#_x0000_t75" style="width:15.5pt;height:15.5pt" o:ole="">
                  <v:imagedata r:id="rId261" o:title=""/>
                </v:shape>
                <o:OLEObject Type="Embed" ProgID="Equation.3" ShapeID="_x0000_i1171" DrawAspect="Content" ObjectID="_1797887922" r:id="rId266"/>
              </w:object>
            </w:r>
          </w:p>
        </w:tc>
        <w:tc>
          <w:tcPr>
            <w:tcW w:w="988" w:type="pct"/>
            <w:vAlign w:val="center"/>
          </w:tcPr>
          <w:p w14:paraId="0A43488A"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B"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C" w14:textId="77777777" w:rsidR="007B0696" w:rsidRDefault="007B0696" w:rsidP="007B0696">
            <w:pPr>
              <w:pStyle w:val="TAC"/>
              <w:rPr>
                <w:rFonts w:eastAsia="?? ??" w:cs="v5.0.0"/>
              </w:rPr>
            </w:pPr>
            <w:r w:rsidRPr="00E64987">
              <w:rPr>
                <w:rFonts w:eastAsia="?? ??" w:cs="v5.0.0"/>
              </w:rPr>
              <w:t>1750 Hz</w:t>
            </w:r>
          </w:p>
        </w:tc>
        <w:tc>
          <w:tcPr>
            <w:tcW w:w="1103" w:type="pct"/>
            <w:vAlign w:val="center"/>
          </w:tcPr>
          <w:p w14:paraId="0A43488D" w14:textId="77777777" w:rsidR="007B0696" w:rsidRDefault="007B0696" w:rsidP="007B0696">
            <w:pPr>
              <w:pStyle w:val="TAC"/>
              <w:rPr>
                <w:rFonts w:eastAsia="?? ??" w:cs="v5.0.0"/>
              </w:rPr>
            </w:pPr>
            <w:r w:rsidRPr="00E64987">
              <w:rPr>
                <w:rFonts w:eastAsia="?? ??" w:cs="v5.0.0"/>
              </w:rPr>
              <w:t>1750 Hz</w:t>
            </w:r>
          </w:p>
        </w:tc>
      </w:tr>
    </w:tbl>
    <w:p w14:paraId="0A43488F" w14:textId="77777777" w:rsidR="007B0696" w:rsidRDefault="007B0696" w:rsidP="007B0696">
      <w:pPr>
        <w:rPr>
          <w:rFonts w:eastAsia="?? ??"/>
        </w:rPr>
      </w:pPr>
    </w:p>
    <w:p w14:paraId="0A434890" w14:textId="77777777" w:rsidR="007B0696" w:rsidRDefault="007B0696" w:rsidP="007B0696">
      <w:pPr>
        <w:pStyle w:val="NO"/>
        <w:rPr>
          <w:rFonts w:eastAsia="?? ??"/>
        </w:rPr>
      </w:pPr>
      <w:r w:rsidRPr="00340914">
        <w:rPr>
          <w:rFonts w:eastAsia="?? ??"/>
        </w:rPr>
        <w:t>NOTE</w:t>
      </w:r>
      <w:r>
        <w:rPr>
          <w:rFonts w:eastAsia="?? ??"/>
        </w:rPr>
        <w:t xml:space="preserve"> </w:t>
      </w:r>
      <w:r w:rsidRPr="00340914">
        <w:rPr>
          <w:rFonts w:eastAsia="?? ??"/>
        </w:rPr>
        <w:t>1:</w:t>
      </w:r>
      <w:r w:rsidRPr="00340914">
        <w:rPr>
          <w:rFonts w:eastAsia="?? ??"/>
        </w:rPr>
        <w:tab/>
      </w:r>
      <w:r w:rsidRPr="00340914">
        <w:t xml:space="preserve">Parameters for </w:t>
      </w:r>
      <w:r w:rsidRPr="00340914">
        <w:rPr>
          <w:rFonts w:eastAsia="?? ??"/>
        </w:rPr>
        <w:t xml:space="preserve">HST conditions in table B.3-1 including </w:t>
      </w:r>
      <w:r w:rsidRPr="00340914">
        <w:rPr>
          <w:szCs w:val="21"/>
        </w:rPr>
        <w:object w:dxaOrig="279" w:dyaOrig="300" w14:anchorId="0A43609F">
          <v:shape id="_x0000_i1172" type="#_x0000_t75" style="width:15.5pt;height:15.5pt" o:ole="">
            <v:imagedata r:id="rId261" o:title=""/>
          </v:shape>
          <o:OLEObject Type="Embed" ProgID="Equation.3" ShapeID="_x0000_i1172" DrawAspect="Content" ObjectID="_1797887923" r:id="rId267"/>
        </w:object>
      </w:r>
      <w:r w:rsidRPr="00340914">
        <w:rPr>
          <w:rFonts w:eastAsia="?? ??"/>
        </w:rPr>
        <w:t xml:space="preserve"> and Doppler shift trajectories presented on figures B.3-1 and B.3-2 were derived from Band1</w:t>
      </w:r>
      <w:r w:rsidRPr="00340914">
        <w:rPr>
          <w:rFonts w:hint="eastAsia"/>
          <w:lang w:eastAsia="zh-CN"/>
        </w:rPr>
        <w:t xml:space="preserve"> and </w:t>
      </w:r>
      <w:r w:rsidRPr="00340914">
        <w:t>are applied for</w:t>
      </w:r>
      <w:r w:rsidRPr="00340914">
        <w:rPr>
          <w:rFonts w:hint="eastAsia"/>
          <w:lang w:eastAsia="zh-CN"/>
        </w:rPr>
        <w:t xml:space="preserve"> performance </w:t>
      </w:r>
      <w:r w:rsidRPr="00340914">
        <w:rPr>
          <w:lang w:eastAsia="zh-CN"/>
        </w:rPr>
        <w:t>verification</w:t>
      </w:r>
      <w:r w:rsidRPr="00340914">
        <w:rPr>
          <w:rFonts w:hint="eastAsia"/>
          <w:lang w:eastAsia="zh-CN"/>
        </w:rPr>
        <w:t xml:space="preserve"> in </w:t>
      </w:r>
      <w:r w:rsidRPr="00340914">
        <w:t>all frequency bands</w:t>
      </w:r>
      <w:r w:rsidRPr="00340914">
        <w:rPr>
          <w:rFonts w:eastAsia="?? ??"/>
        </w:rPr>
        <w:t>.</w:t>
      </w:r>
    </w:p>
    <w:p w14:paraId="0A434891" w14:textId="77777777" w:rsidR="007B0696" w:rsidRPr="00E64987" w:rsidRDefault="007B0696" w:rsidP="007B0696">
      <w:pPr>
        <w:pStyle w:val="NO"/>
        <w:rPr>
          <w:rFonts w:eastAsia="?? ??"/>
        </w:rPr>
      </w:pPr>
      <w:r w:rsidRPr="00E64987">
        <w:rPr>
          <w:rFonts w:eastAsia="?? ??"/>
        </w:rPr>
        <w:t>NOTE</w:t>
      </w:r>
      <w:r>
        <w:rPr>
          <w:rFonts w:eastAsia="?? ??"/>
        </w:rPr>
        <w:t xml:space="preserve"> </w:t>
      </w:r>
      <w:r w:rsidRPr="00E64987">
        <w:rPr>
          <w:rFonts w:eastAsia="?? ??"/>
        </w:rPr>
        <w:t>2:</w:t>
      </w:r>
      <w:r w:rsidRPr="00E64987">
        <w:rPr>
          <w:rFonts w:eastAsia="?? ??"/>
        </w:rPr>
        <w:tab/>
      </w:r>
      <w:r w:rsidRPr="00E64987">
        <w:t xml:space="preserve">Parameters for </w:t>
      </w:r>
      <w:r w:rsidRPr="00E64987">
        <w:rPr>
          <w:rFonts w:eastAsia="?? ??"/>
        </w:rPr>
        <w:t>scenario 1-LTE500a and scenario 3-LTE500a in table B.3-2</w:t>
      </w:r>
      <w:r w:rsidRPr="006058E9">
        <w:rPr>
          <w:rFonts w:eastAsia="?? ??"/>
        </w:rPr>
        <w:t xml:space="preserve"> including </w:t>
      </w:r>
      <w:r w:rsidRPr="00E64987">
        <w:rPr>
          <w:szCs w:val="21"/>
        </w:rPr>
        <w:object w:dxaOrig="279" w:dyaOrig="300" w14:anchorId="0A4360A0">
          <v:shape id="_x0000_i1173" type="#_x0000_t75" style="width:15.5pt;height:15.5pt" o:ole="">
            <v:imagedata r:id="rId261" o:title=""/>
          </v:shape>
          <o:OLEObject Type="Embed" ProgID="Equation.3" ShapeID="_x0000_i1173" DrawAspect="Content" ObjectID="_1797887924" r:id="rId268"/>
        </w:object>
      </w:r>
      <w:r w:rsidRPr="006058E9">
        <w:rPr>
          <w:rFonts w:eastAsia="?? ??"/>
        </w:rPr>
        <w:t xml:space="preserve"> and Doppler shift trajectories presented on figures B.3-3 and B.3-4 were derived from Band1</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2" w14:textId="77777777" w:rsidR="007B0696" w:rsidRPr="00340914" w:rsidRDefault="007B0696" w:rsidP="007B0696">
      <w:pPr>
        <w:pStyle w:val="NO"/>
        <w:rPr>
          <w:rFonts w:eastAsia="?? ??"/>
        </w:rPr>
      </w:pPr>
      <w:r w:rsidRPr="00E64987">
        <w:rPr>
          <w:rFonts w:eastAsia="?? ??"/>
        </w:rPr>
        <w:t>NOTE</w:t>
      </w:r>
      <w:r>
        <w:rPr>
          <w:rFonts w:eastAsia="?? ??"/>
        </w:rPr>
        <w:t xml:space="preserve"> </w:t>
      </w:r>
      <w:r w:rsidRPr="00E64987">
        <w:rPr>
          <w:rFonts w:eastAsia="?? ??"/>
        </w:rPr>
        <w:t>3:</w:t>
      </w:r>
      <w:r w:rsidRPr="00E64987">
        <w:rPr>
          <w:rFonts w:eastAsia="?? ??"/>
        </w:rPr>
        <w:tab/>
      </w:r>
      <w:r w:rsidRPr="00E64987">
        <w:t xml:space="preserve">Parameters for </w:t>
      </w:r>
      <w:r w:rsidRPr="00E64987">
        <w:rPr>
          <w:rFonts w:eastAsia="?? ??"/>
        </w:rPr>
        <w:t>scenario 1-LTE500b and scenario 3-LTE500b in table B.3-2</w:t>
      </w:r>
      <w:r w:rsidRPr="006058E9">
        <w:rPr>
          <w:rFonts w:eastAsia="?? ??"/>
        </w:rPr>
        <w:t xml:space="preserve"> including </w:t>
      </w:r>
      <w:r w:rsidRPr="00E64987">
        <w:rPr>
          <w:szCs w:val="21"/>
        </w:rPr>
        <w:object w:dxaOrig="279" w:dyaOrig="300" w14:anchorId="0A4360A1">
          <v:shape id="_x0000_i1174" type="#_x0000_t75" style="width:15.5pt;height:15.5pt" o:ole="">
            <v:imagedata r:id="rId261" o:title=""/>
          </v:shape>
          <o:OLEObject Type="Embed" ProgID="Equation.3" ShapeID="_x0000_i1174" DrawAspect="Content" ObjectID="_1797887925" r:id="rId269"/>
        </w:object>
      </w:r>
      <w:r w:rsidRPr="006058E9">
        <w:rPr>
          <w:rFonts w:eastAsia="?? ??"/>
        </w:rPr>
        <w:t xml:space="preserve"> and Doppler shift trajectories presented on figures B.3-5 and B.3-6 were derived from Band3</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3" w14:textId="77777777" w:rsidR="007B0696" w:rsidRPr="00340914" w:rsidRDefault="007B0696" w:rsidP="007B0696"/>
    <w:p w14:paraId="0A434894" w14:textId="77777777" w:rsidR="007B0696" w:rsidRPr="00340914" w:rsidRDefault="007B0696" w:rsidP="007B0696">
      <w:pPr>
        <w:pStyle w:val="TH"/>
      </w:pPr>
      <w:r w:rsidRPr="007B0696">
        <w:rPr>
          <w:noProof/>
          <w:lang w:val="en-US"/>
        </w:rPr>
        <w:drawing>
          <wp:inline distT="0" distB="0" distL="0" distR="0" wp14:anchorId="0A4360A2" wp14:editId="0A4360A3">
            <wp:extent cx="4638675" cy="2886075"/>
            <wp:effectExtent l="0" t="0" r="0" b="0"/>
            <wp:docPr id="4511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5" w14:textId="77777777" w:rsidR="007B0696" w:rsidRPr="00340914" w:rsidRDefault="007B0696" w:rsidP="007B0696">
      <w:pPr>
        <w:pStyle w:val="TF"/>
      </w:pPr>
      <w:r w:rsidRPr="00340914">
        <w:t>Figure B.3-1: Doppler shift trajectory for scenario 1</w:t>
      </w:r>
    </w:p>
    <w:p w14:paraId="0A434896" w14:textId="77777777" w:rsidR="007B0696" w:rsidRPr="00340914" w:rsidRDefault="007B0696" w:rsidP="007B0696"/>
    <w:p w14:paraId="0A434897" w14:textId="77777777" w:rsidR="007B0696" w:rsidRPr="00340914" w:rsidRDefault="007B0696" w:rsidP="007B0696">
      <w:pPr>
        <w:pStyle w:val="TH"/>
      </w:pPr>
      <w:r w:rsidRPr="007B0696">
        <w:rPr>
          <w:noProof/>
          <w:lang w:val="en-US"/>
        </w:rPr>
        <w:lastRenderedPageBreak/>
        <w:drawing>
          <wp:inline distT="0" distB="0" distL="0" distR="0" wp14:anchorId="0A4360A4" wp14:editId="0A4360A5">
            <wp:extent cx="4638675" cy="2886075"/>
            <wp:effectExtent l="0" t="0" r="0" b="0"/>
            <wp:docPr id="4511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8" w14:textId="77777777" w:rsidR="007B0696" w:rsidRDefault="007B0696" w:rsidP="007B0696">
      <w:pPr>
        <w:pStyle w:val="TF"/>
      </w:pPr>
      <w:r w:rsidRPr="00340914">
        <w:t>Figure B.3-2: Doppler shift trajectory for scenario 3</w:t>
      </w:r>
    </w:p>
    <w:p w14:paraId="0A434899" w14:textId="77777777" w:rsidR="007B0696" w:rsidRPr="00340914" w:rsidRDefault="007B0696" w:rsidP="007B0696"/>
    <w:p w14:paraId="0A43489A" w14:textId="77777777" w:rsidR="007B0696" w:rsidRPr="006058E9" w:rsidRDefault="007B0696" w:rsidP="007B0696">
      <w:pPr>
        <w:pStyle w:val="TH"/>
      </w:pPr>
      <w:r w:rsidRPr="007B0696">
        <w:rPr>
          <w:noProof/>
          <w:lang w:val="en-US" w:eastAsia="ja-JP"/>
        </w:rPr>
        <w:drawing>
          <wp:inline distT="0" distB="0" distL="0" distR="0" wp14:anchorId="0A4360A6" wp14:editId="0A4360A7">
            <wp:extent cx="4572000" cy="2743200"/>
            <wp:effectExtent l="0" t="0" r="0" b="0"/>
            <wp:docPr id="4511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9B" w14:textId="77777777" w:rsidR="007B0696" w:rsidRPr="006058E9" w:rsidRDefault="007B0696" w:rsidP="007B0696">
      <w:pPr>
        <w:pStyle w:val="TF"/>
      </w:pPr>
      <w:r w:rsidRPr="00E64987">
        <w:t>Figure B.3-3: Doppler shift trajectory for scenario 1-LTE500a</w:t>
      </w:r>
    </w:p>
    <w:p w14:paraId="0A43489C" w14:textId="77777777" w:rsidR="007B0696" w:rsidRPr="00E64987" w:rsidRDefault="007B0696" w:rsidP="007B0696"/>
    <w:p w14:paraId="0A43489D" w14:textId="77777777" w:rsidR="007B0696" w:rsidRPr="006058E9" w:rsidRDefault="007B0696" w:rsidP="007B0696">
      <w:pPr>
        <w:pStyle w:val="TH"/>
      </w:pPr>
      <w:r w:rsidRPr="007B0696">
        <w:rPr>
          <w:noProof/>
          <w:lang w:val="en-US" w:eastAsia="ja-JP"/>
        </w:rPr>
        <w:lastRenderedPageBreak/>
        <w:drawing>
          <wp:inline distT="0" distB="0" distL="0" distR="0" wp14:anchorId="0A4360A8" wp14:editId="0A4360A9">
            <wp:extent cx="4600575" cy="2790825"/>
            <wp:effectExtent l="0" t="0" r="0" b="0"/>
            <wp:docPr id="4511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9E" w14:textId="77777777" w:rsidR="007B0696" w:rsidRDefault="007B0696" w:rsidP="007B0696">
      <w:pPr>
        <w:pStyle w:val="TF"/>
      </w:pPr>
      <w:r w:rsidRPr="00E64987">
        <w:t>Figure B.3-4: Doppler shift trajectory for scenario 3-LTE500a</w:t>
      </w:r>
    </w:p>
    <w:p w14:paraId="0A43489F" w14:textId="77777777" w:rsidR="007B0696" w:rsidRPr="00E64987" w:rsidRDefault="007B0696" w:rsidP="007B0696"/>
    <w:p w14:paraId="0A4348A0" w14:textId="77777777" w:rsidR="007B0696" w:rsidRPr="00E64987" w:rsidRDefault="007B0696" w:rsidP="007B0696">
      <w:pPr>
        <w:pStyle w:val="TH"/>
      </w:pPr>
      <w:r w:rsidRPr="007B0696">
        <w:rPr>
          <w:noProof/>
          <w:lang w:val="en-US" w:eastAsia="ja-JP"/>
        </w:rPr>
        <w:drawing>
          <wp:inline distT="0" distB="0" distL="0" distR="0" wp14:anchorId="0A4360AA" wp14:editId="0A4360AB">
            <wp:extent cx="4572000" cy="2743200"/>
            <wp:effectExtent l="0" t="0" r="0" b="0"/>
            <wp:docPr id="451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A1" w14:textId="77777777" w:rsidR="007B0696" w:rsidRPr="00E64987" w:rsidRDefault="007B0696" w:rsidP="007B0696">
      <w:pPr>
        <w:pStyle w:val="TF"/>
      </w:pPr>
      <w:r w:rsidRPr="00E64987">
        <w:t>Figure B.3-5: Doppler shift trajectory for scenario 1-LTE500b</w:t>
      </w:r>
    </w:p>
    <w:p w14:paraId="0A4348A2" w14:textId="77777777" w:rsidR="007B0696" w:rsidRPr="00E64987" w:rsidRDefault="007B0696" w:rsidP="007B0696"/>
    <w:p w14:paraId="0A4348A3" w14:textId="77777777" w:rsidR="007B0696" w:rsidRPr="00E64987" w:rsidRDefault="007B0696" w:rsidP="007B0696">
      <w:pPr>
        <w:pStyle w:val="TH"/>
      </w:pPr>
      <w:r w:rsidRPr="007B0696">
        <w:rPr>
          <w:noProof/>
          <w:lang w:val="en-US" w:eastAsia="ja-JP"/>
        </w:rPr>
        <w:lastRenderedPageBreak/>
        <w:drawing>
          <wp:inline distT="0" distB="0" distL="0" distR="0" wp14:anchorId="0A4360AC" wp14:editId="0A4360AD">
            <wp:extent cx="4600575" cy="2790825"/>
            <wp:effectExtent l="0" t="0" r="0" b="0"/>
            <wp:docPr id="4510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A4" w14:textId="77777777" w:rsidR="007B0696" w:rsidRDefault="007B0696" w:rsidP="007B0696">
      <w:pPr>
        <w:pStyle w:val="TF"/>
      </w:pPr>
      <w:r w:rsidRPr="00E64987">
        <w:t>Figure B.3-6: Doppler shift trajectory for scenario 3-LTE500b</w:t>
      </w:r>
    </w:p>
    <w:p w14:paraId="0A4348A5" w14:textId="77777777" w:rsidR="007B0696" w:rsidRPr="00340914" w:rsidRDefault="007B0696" w:rsidP="007B0696"/>
    <w:p w14:paraId="0A4348A6" w14:textId="77777777" w:rsidR="007B0696" w:rsidRPr="00340914" w:rsidRDefault="007B0696" w:rsidP="007B0696">
      <w:pPr>
        <w:pStyle w:val="Heading1"/>
        <w:rPr>
          <w:noProof/>
        </w:rPr>
      </w:pPr>
      <w:bookmarkStart w:id="7013" w:name="_Toc20997930"/>
      <w:bookmarkStart w:id="7014" w:name="_Toc29478609"/>
      <w:bookmarkStart w:id="7015" w:name="_Toc35933207"/>
      <w:bookmarkStart w:id="7016" w:name="_Toc35935495"/>
      <w:bookmarkStart w:id="7017" w:name="_Toc37163079"/>
      <w:bookmarkStart w:id="7018" w:name="_Toc37173407"/>
      <w:bookmarkStart w:id="7019" w:name="_Toc37173659"/>
      <w:bookmarkStart w:id="7020" w:name="_Toc44754215"/>
      <w:bookmarkStart w:id="7021" w:name="_Toc45825643"/>
      <w:bookmarkStart w:id="7022" w:name="_Toc45825895"/>
      <w:bookmarkStart w:id="7023" w:name="_Toc45826147"/>
      <w:bookmarkStart w:id="7024" w:name="_Toc45826399"/>
      <w:bookmarkStart w:id="7025" w:name="_Toc52466565"/>
      <w:bookmarkStart w:id="7026" w:name="_Toc66869550"/>
      <w:bookmarkStart w:id="7027" w:name="_Toc66872368"/>
      <w:bookmarkStart w:id="7028" w:name="_Toc75173525"/>
      <w:bookmarkStart w:id="7029" w:name="_Toc76497341"/>
      <w:bookmarkStart w:id="7030" w:name="_Toc82894142"/>
      <w:bookmarkStart w:id="7031" w:name="_Toc89684673"/>
      <w:bookmarkStart w:id="7032" w:name="_Toc98574814"/>
      <w:bookmarkStart w:id="7033" w:name="_Toc123307042"/>
      <w:bookmarkStart w:id="7034" w:name="_Toc123308187"/>
      <w:bookmarkStart w:id="7035" w:name="_Toc124187243"/>
      <w:bookmarkStart w:id="7036" w:name="_Toc130825048"/>
      <w:bookmarkStart w:id="7037" w:name="_Toc137388908"/>
      <w:bookmarkStart w:id="7038" w:name="_Toc137454454"/>
      <w:bookmarkStart w:id="7039" w:name="_Toc138894781"/>
      <w:bookmarkStart w:id="7040" w:name="_Toc145034940"/>
      <w:bookmarkStart w:id="7041" w:name="_Toc153185489"/>
      <w:bookmarkStart w:id="7042" w:name="_Toc161926364"/>
      <w:bookmarkStart w:id="7043" w:name="_Toc163214779"/>
      <w:bookmarkStart w:id="7044" w:name="historyclause"/>
      <w:bookmarkStart w:id="7045" w:name="_Toc187273206"/>
      <w:r w:rsidRPr="00340914">
        <w:rPr>
          <w:noProof/>
        </w:rPr>
        <w:t>B.4</w:t>
      </w:r>
      <w:r w:rsidRPr="00340914">
        <w:rPr>
          <w:noProof/>
        </w:rPr>
        <w:tab/>
        <w:t>Moving propagation conditions</w:t>
      </w:r>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5"/>
    </w:p>
    <w:p w14:paraId="0A4348A7" w14:textId="77777777" w:rsidR="007B0696" w:rsidRPr="00340914" w:rsidRDefault="007B0696" w:rsidP="007B0696">
      <w:pPr>
        <w:rPr>
          <w:rFonts w:cs="v5.0.0"/>
        </w:rPr>
      </w:pPr>
      <w:r w:rsidRPr="00340914">
        <w:rPr>
          <w:rFonts w:cs="v5.0.0"/>
        </w:rPr>
        <w:t xml:space="preserve">Figure B.4-1 illustrates the moving propagation conditions for the test of the UL timing adjustment performance. The time difference between the reference timing and the first tap is according Equation (B.4-1). The timing difference between moving UE and stationary UE is equal to </w:t>
      </w:r>
      <w:r w:rsidRPr="00340914">
        <w:t>Δτ</w:t>
      </w:r>
      <w:r w:rsidRPr="00340914">
        <w:rPr>
          <w:rFonts w:cs="v5.0.0"/>
        </w:rPr>
        <w:t xml:space="preserve"> - </w:t>
      </w:r>
      <w:r w:rsidRPr="00340914">
        <w:t>(</w:t>
      </w:r>
      <w:r w:rsidRPr="00340914">
        <w:rPr>
          <w:i/>
        </w:rPr>
        <w:t>T</w:t>
      </w:r>
      <w:r w:rsidRPr="00340914">
        <w:rPr>
          <w:i/>
          <w:vertAlign w:val="subscript"/>
        </w:rPr>
        <w:t>A</w:t>
      </w:r>
      <w:r w:rsidRPr="00340914">
        <w:t xml:space="preserve"> </w:t>
      </w:r>
      <w:r w:rsidRPr="00340914">
        <w:sym w:font="Symbol" w:char="F02D"/>
      </w:r>
      <w:r w:rsidRPr="00340914">
        <w:t>31)</w:t>
      </w:r>
      <w:r w:rsidRPr="00340914">
        <w:sym w:font="Symbol" w:char="F0B4"/>
      </w:r>
      <w:r w:rsidRPr="00340914">
        <w:t>16</w:t>
      </w:r>
      <w:r w:rsidRPr="00340914">
        <w:rPr>
          <w:i/>
        </w:rPr>
        <w:t>T</w:t>
      </w:r>
      <w:r w:rsidRPr="00340914">
        <w:rPr>
          <w:i/>
          <w:vertAlign w:val="subscript"/>
        </w:rPr>
        <w:t>s</w:t>
      </w:r>
      <w:r w:rsidRPr="00340914">
        <w:rPr>
          <w:rFonts w:cs="v5.0.0"/>
        </w:rPr>
        <w:t>. The relative timing among all taps is fixed. The parameters for the moving propagation conditions are shown in Table B.4-1.</w:t>
      </w:r>
    </w:p>
    <w:bookmarkStart w:id="7046" w:name="_MON_987701769"/>
    <w:bookmarkStart w:id="7047" w:name="_MON_987702060"/>
    <w:bookmarkStart w:id="7048" w:name="_MON_987702611"/>
    <w:bookmarkStart w:id="7049" w:name="_MON_987703631"/>
    <w:bookmarkStart w:id="7050" w:name="_MON_987703744"/>
    <w:bookmarkStart w:id="7051" w:name="_MON_987703773"/>
    <w:bookmarkStart w:id="7052" w:name="_MON_989248841"/>
    <w:bookmarkStart w:id="7053" w:name="_MON_1280167238"/>
    <w:bookmarkStart w:id="7054" w:name="_MON_1280167446"/>
    <w:bookmarkStart w:id="7055" w:name="_MON_1280167494"/>
    <w:bookmarkStart w:id="7056" w:name="_MON_987700724"/>
    <w:bookmarkStart w:id="7057" w:name="_MON_987701350"/>
    <w:bookmarkStart w:id="7058" w:name="_MON_987701393"/>
    <w:bookmarkStart w:id="7059" w:name="_MON_987701529"/>
    <w:bookmarkStart w:id="7060" w:name="_MON_987701557"/>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Start w:id="7061" w:name="_MON_987701658"/>
    <w:bookmarkEnd w:id="7061"/>
    <w:p w14:paraId="0A4348A8" w14:textId="77777777" w:rsidR="007B0696" w:rsidRPr="00340914" w:rsidRDefault="007B0696" w:rsidP="007B0696">
      <w:pPr>
        <w:pStyle w:val="TH"/>
      </w:pPr>
      <w:r w:rsidRPr="00340914">
        <w:object w:dxaOrig="4317" w:dyaOrig="2878" w14:anchorId="0A4360AE">
          <v:shape id="_x0000_i1175" type="#_x0000_t75" style="width:267.5pt;height:108.5pt" o:ole="" fillcolor="window">
            <v:imagedata r:id="rId276" o:title=""/>
          </v:shape>
          <o:OLEObject Type="Embed" ProgID="Word.Picture.8" ShapeID="_x0000_i1175" DrawAspect="Content" ObjectID="_1797887926" r:id="rId277"/>
        </w:object>
      </w:r>
    </w:p>
    <w:p w14:paraId="0A4348A9" w14:textId="77777777" w:rsidR="007B0696" w:rsidRPr="00340914" w:rsidRDefault="007B0696" w:rsidP="007B0696">
      <w:pPr>
        <w:pStyle w:val="TF"/>
        <w:rPr>
          <w:rFonts w:cs="v5.0.0"/>
        </w:rPr>
      </w:pPr>
      <w:r w:rsidRPr="00340914">
        <w:t>Figure B.4-1: Moving propagation conditions</w:t>
      </w:r>
    </w:p>
    <w:p w14:paraId="0A4348AA" w14:textId="77777777" w:rsidR="007B0696" w:rsidRPr="00340914" w:rsidRDefault="007B0696" w:rsidP="007B0696">
      <w:pPr>
        <w:jc w:val="center"/>
      </w:pPr>
      <w:r w:rsidRPr="00340914">
        <w:t xml:space="preserve">                        </w:t>
      </w:r>
      <w:r w:rsidRPr="00340914">
        <w:rPr>
          <w:position w:val="-24"/>
        </w:rPr>
        <w:object w:dxaOrig="1920" w:dyaOrig="620" w14:anchorId="0A4360AF">
          <v:shape id="_x0000_i1176" type="#_x0000_t75" style="width:92.5pt;height:31.5pt" o:ole="">
            <v:imagedata r:id="rId278" o:title=""/>
          </v:shape>
          <o:OLEObject Type="Embed" ProgID="Equation.3" ShapeID="_x0000_i1176" DrawAspect="Content" ObjectID="_1797887927" r:id="rId279"/>
        </w:object>
      </w:r>
      <w:r w:rsidRPr="00340914">
        <w:t xml:space="preserve">                               (B.4-1)</w:t>
      </w:r>
    </w:p>
    <w:p w14:paraId="0A4348AB" w14:textId="77777777" w:rsidR="007B0696" w:rsidRPr="00340914" w:rsidRDefault="007B0696" w:rsidP="007B0696">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7B0696" w:rsidRPr="00340914" w14:paraId="0A4348AF" w14:textId="77777777" w:rsidTr="007B0696">
        <w:trPr>
          <w:jc w:val="center"/>
        </w:trPr>
        <w:tc>
          <w:tcPr>
            <w:tcW w:w="2663" w:type="dxa"/>
          </w:tcPr>
          <w:p w14:paraId="0A4348AC" w14:textId="77777777" w:rsidR="007B0696" w:rsidRPr="00340914" w:rsidRDefault="007B0696" w:rsidP="007B0696">
            <w:pPr>
              <w:pStyle w:val="TAH"/>
              <w:rPr>
                <w:rFonts w:cs="v5.0.0"/>
              </w:rPr>
            </w:pPr>
            <w:r w:rsidRPr="00340914">
              <w:rPr>
                <w:rFonts w:cs="v5.0.0"/>
              </w:rPr>
              <w:t>Parameter</w:t>
            </w:r>
          </w:p>
        </w:tc>
        <w:tc>
          <w:tcPr>
            <w:tcW w:w="2236" w:type="dxa"/>
          </w:tcPr>
          <w:p w14:paraId="0A4348AD" w14:textId="77777777" w:rsidR="007B0696" w:rsidRPr="00340914" w:rsidRDefault="007B0696" w:rsidP="007B0696">
            <w:pPr>
              <w:pStyle w:val="TAH"/>
              <w:rPr>
                <w:rFonts w:cs="v5.0.0"/>
              </w:rPr>
            </w:pPr>
            <w:r w:rsidRPr="00340914">
              <w:rPr>
                <w:rFonts w:cs="v5.0.0"/>
              </w:rPr>
              <w:t>Scenario 1</w:t>
            </w:r>
          </w:p>
        </w:tc>
        <w:tc>
          <w:tcPr>
            <w:tcW w:w="2236" w:type="dxa"/>
          </w:tcPr>
          <w:p w14:paraId="0A4348AE" w14:textId="77777777" w:rsidR="007B0696" w:rsidRPr="00340914" w:rsidRDefault="007B0696" w:rsidP="007B0696">
            <w:pPr>
              <w:pStyle w:val="TAH"/>
              <w:rPr>
                <w:rFonts w:cs="v5.0.0"/>
              </w:rPr>
            </w:pPr>
            <w:r w:rsidRPr="00340914">
              <w:rPr>
                <w:rFonts w:cs="v5.0.0"/>
              </w:rPr>
              <w:t>Scenario 2</w:t>
            </w:r>
          </w:p>
        </w:tc>
      </w:tr>
      <w:tr w:rsidR="007B0696" w:rsidRPr="00340914" w14:paraId="0A4348B4" w14:textId="77777777" w:rsidTr="007B0696">
        <w:trPr>
          <w:jc w:val="center"/>
        </w:trPr>
        <w:tc>
          <w:tcPr>
            <w:tcW w:w="2663" w:type="dxa"/>
          </w:tcPr>
          <w:p w14:paraId="0A4348B0" w14:textId="77777777" w:rsidR="007B0696" w:rsidRPr="00340914" w:rsidRDefault="007B0696" w:rsidP="007B0696">
            <w:pPr>
              <w:pStyle w:val="TAC"/>
              <w:rPr>
                <w:rFonts w:cs="v5.0.0"/>
              </w:rPr>
            </w:pPr>
            <w:r w:rsidRPr="00340914">
              <w:rPr>
                <w:rFonts w:cs="v5.0.0"/>
              </w:rPr>
              <w:t>Channel model</w:t>
            </w:r>
          </w:p>
        </w:tc>
        <w:tc>
          <w:tcPr>
            <w:tcW w:w="2236" w:type="dxa"/>
          </w:tcPr>
          <w:p w14:paraId="0A4348B1" w14:textId="77777777" w:rsidR="007B0696" w:rsidRPr="00340914" w:rsidRDefault="007B0696" w:rsidP="007B0696">
            <w:pPr>
              <w:pStyle w:val="TAC"/>
              <w:rPr>
                <w:rFonts w:cs="v5.0.0"/>
              </w:rPr>
            </w:pPr>
            <w:r w:rsidRPr="00340914">
              <w:rPr>
                <w:rFonts w:cs="v5.0.0"/>
              </w:rPr>
              <w:t>Stationary UE: AWGN</w:t>
            </w:r>
          </w:p>
          <w:p w14:paraId="0A4348B2" w14:textId="77777777" w:rsidR="007B0696" w:rsidRPr="00340914" w:rsidRDefault="007B0696" w:rsidP="007B0696">
            <w:pPr>
              <w:pStyle w:val="TAC"/>
              <w:rPr>
                <w:rFonts w:cs="v5.0.0"/>
              </w:rPr>
            </w:pPr>
            <w:r w:rsidRPr="00340914">
              <w:rPr>
                <w:rFonts w:cs="v5.0.0"/>
              </w:rPr>
              <w:t>Moving UE: ETU200</w:t>
            </w:r>
          </w:p>
        </w:tc>
        <w:tc>
          <w:tcPr>
            <w:tcW w:w="2236" w:type="dxa"/>
          </w:tcPr>
          <w:p w14:paraId="0A4348B3" w14:textId="77777777" w:rsidR="007B0696" w:rsidRPr="00340914" w:rsidRDefault="007B0696" w:rsidP="007B0696">
            <w:pPr>
              <w:pStyle w:val="TAC"/>
              <w:rPr>
                <w:rFonts w:cs="v5.0.0"/>
              </w:rPr>
            </w:pPr>
            <w:r w:rsidRPr="00340914">
              <w:rPr>
                <w:rFonts w:cs="v5.0.0"/>
              </w:rPr>
              <w:t>AWGN</w:t>
            </w:r>
          </w:p>
        </w:tc>
      </w:tr>
      <w:tr w:rsidR="007B0696" w:rsidRPr="00340914" w14:paraId="0A4348B8" w14:textId="77777777" w:rsidTr="007B0696">
        <w:trPr>
          <w:jc w:val="center"/>
        </w:trPr>
        <w:tc>
          <w:tcPr>
            <w:tcW w:w="2663" w:type="dxa"/>
          </w:tcPr>
          <w:p w14:paraId="0A4348B5" w14:textId="77777777" w:rsidR="007B0696" w:rsidRPr="00340914" w:rsidRDefault="007B0696" w:rsidP="007B0696">
            <w:pPr>
              <w:pStyle w:val="TAC"/>
              <w:rPr>
                <w:rFonts w:cs="Arial"/>
              </w:rPr>
            </w:pPr>
            <w:r w:rsidRPr="00340914">
              <w:rPr>
                <w:rFonts w:cs="Arial"/>
              </w:rPr>
              <w:t>UE speed</w:t>
            </w:r>
          </w:p>
        </w:tc>
        <w:tc>
          <w:tcPr>
            <w:tcW w:w="2236" w:type="dxa"/>
          </w:tcPr>
          <w:p w14:paraId="0A4348B6" w14:textId="77777777" w:rsidR="007B0696" w:rsidRPr="00340914" w:rsidRDefault="007B0696" w:rsidP="007B0696">
            <w:pPr>
              <w:pStyle w:val="TAC"/>
              <w:rPr>
                <w:rFonts w:cs="Arial"/>
              </w:rPr>
            </w:pPr>
            <w:r w:rsidRPr="00340914">
              <w:rPr>
                <w:rFonts w:cs="Arial"/>
              </w:rPr>
              <w:t>120 km/h</w:t>
            </w:r>
          </w:p>
        </w:tc>
        <w:tc>
          <w:tcPr>
            <w:tcW w:w="2236" w:type="dxa"/>
          </w:tcPr>
          <w:p w14:paraId="0A4348B7" w14:textId="77777777" w:rsidR="007B0696" w:rsidRPr="00340914" w:rsidRDefault="007B0696" w:rsidP="007B0696">
            <w:pPr>
              <w:pStyle w:val="TAC"/>
              <w:rPr>
                <w:rFonts w:cs="Arial"/>
              </w:rPr>
            </w:pPr>
            <w:r w:rsidRPr="00340914">
              <w:rPr>
                <w:rFonts w:cs="Arial"/>
              </w:rPr>
              <w:t>350 km/h</w:t>
            </w:r>
          </w:p>
        </w:tc>
      </w:tr>
      <w:tr w:rsidR="007B0696" w:rsidRPr="00340914" w14:paraId="0A4348BC" w14:textId="77777777" w:rsidTr="007B0696">
        <w:trPr>
          <w:jc w:val="center"/>
        </w:trPr>
        <w:tc>
          <w:tcPr>
            <w:tcW w:w="2663" w:type="dxa"/>
          </w:tcPr>
          <w:p w14:paraId="0A4348B9" w14:textId="77777777" w:rsidR="007B0696" w:rsidRPr="00340914" w:rsidRDefault="007B0696" w:rsidP="007B0696">
            <w:pPr>
              <w:pStyle w:val="TAC"/>
              <w:rPr>
                <w:rFonts w:ascii="Times New Roman" w:hAnsi="Times New Roman" w:cs="Arial"/>
              </w:rPr>
            </w:pPr>
            <w:r w:rsidRPr="00340914">
              <w:rPr>
                <w:rFonts w:ascii="Times New Roman" w:hAnsi="Times New Roman" w:cs="Arial"/>
              </w:rPr>
              <w:t>CP length</w:t>
            </w:r>
          </w:p>
        </w:tc>
        <w:tc>
          <w:tcPr>
            <w:tcW w:w="2236" w:type="dxa"/>
          </w:tcPr>
          <w:p w14:paraId="0A4348BA" w14:textId="77777777" w:rsidR="007B0696" w:rsidRPr="00340914" w:rsidRDefault="007B0696" w:rsidP="007B0696">
            <w:pPr>
              <w:pStyle w:val="TAC"/>
              <w:rPr>
                <w:rFonts w:cs="v5.0.0"/>
              </w:rPr>
            </w:pPr>
            <w:r w:rsidRPr="00340914">
              <w:rPr>
                <w:rFonts w:cs="v5.0.0"/>
              </w:rPr>
              <w:t>Normal</w:t>
            </w:r>
          </w:p>
        </w:tc>
        <w:tc>
          <w:tcPr>
            <w:tcW w:w="2236" w:type="dxa"/>
          </w:tcPr>
          <w:p w14:paraId="0A4348BB" w14:textId="77777777" w:rsidR="007B0696" w:rsidRPr="00340914" w:rsidRDefault="007B0696" w:rsidP="007B0696">
            <w:pPr>
              <w:pStyle w:val="TAC"/>
              <w:rPr>
                <w:rFonts w:cs="v5.0.0"/>
              </w:rPr>
            </w:pPr>
            <w:r w:rsidRPr="00340914">
              <w:rPr>
                <w:rFonts w:cs="v5.0.0"/>
              </w:rPr>
              <w:t>Normal</w:t>
            </w:r>
          </w:p>
        </w:tc>
      </w:tr>
      <w:tr w:rsidR="007B0696" w:rsidRPr="00340914" w14:paraId="0A4348C0" w14:textId="77777777" w:rsidTr="007B0696">
        <w:trPr>
          <w:jc w:val="center"/>
        </w:trPr>
        <w:tc>
          <w:tcPr>
            <w:tcW w:w="2663" w:type="dxa"/>
          </w:tcPr>
          <w:p w14:paraId="0A4348BD" w14:textId="77777777" w:rsidR="007B0696" w:rsidRPr="00340914" w:rsidRDefault="007B0696" w:rsidP="007B0696">
            <w:pPr>
              <w:pStyle w:val="TAC"/>
              <w:rPr>
                <w:rFonts w:ascii="Times New Roman" w:hAnsi="Times New Roman" w:cs="Arial"/>
              </w:rPr>
            </w:pPr>
            <w:r w:rsidRPr="00340914">
              <w:rPr>
                <w:rFonts w:ascii="Times New Roman" w:hAnsi="Times New Roman" w:cs="Arial"/>
              </w:rPr>
              <w:t>A</w:t>
            </w:r>
          </w:p>
        </w:tc>
        <w:tc>
          <w:tcPr>
            <w:tcW w:w="2236" w:type="dxa"/>
          </w:tcPr>
          <w:p w14:paraId="0A4348BE" w14:textId="77777777" w:rsidR="007B0696" w:rsidRPr="00340914" w:rsidRDefault="007B0696" w:rsidP="007B0696">
            <w:pPr>
              <w:pStyle w:val="TAC"/>
              <w:rPr>
                <w:rFonts w:ascii="Times New Roman" w:hAnsi="Times New Roman" w:cs="Arial"/>
              </w:rPr>
            </w:pPr>
            <w:r w:rsidRPr="00340914">
              <w:rPr>
                <w:rFonts w:cs="v5.0.0"/>
              </w:rPr>
              <w:t xml:space="preserve">10 </w:t>
            </w:r>
            <w:r w:rsidRPr="00340914">
              <w:rPr>
                <w:rFonts w:ascii="Symbol" w:hAnsi="Symbol" w:cs="v5.0.0"/>
              </w:rPr>
              <w:t></w:t>
            </w:r>
            <w:r w:rsidRPr="00340914">
              <w:rPr>
                <w:rFonts w:ascii="Times New Roman" w:hAnsi="Times New Roman" w:cs="Arial"/>
              </w:rPr>
              <w:t>s</w:t>
            </w:r>
          </w:p>
        </w:tc>
        <w:tc>
          <w:tcPr>
            <w:tcW w:w="2236" w:type="dxa"/>
          </w:tcPr>
          <w:p w14:paraId="0A4348BF" w14:textId="77777777" w:rsidR="007B0696" w:rsidRPr="00340914" w:rsidRDefault="007B0696" w:rsidP="007B0696">
            <w:pPr>
              <w:pStyle w:val="TAC"/>
              <w:rPr>
                <w:rFonts w:cs="v5.0.0"/>
              </w:rPr>
            </w:pPr>
            <w:r w:rsidRPr="00340914">
              <w:rPr>
                <w:rFonts w:cs="v5.0.0"/>
              </w:rPr>
              <w:t xml:space="preserve">10 </w:t>
            </w:r>
            <w:r w:rsidRPr="00340914">
              <w:rPr>
                <w:rFonts w:ascii="Symbol" w:hAnsi="Symbol" w:cs="v5.0.0"/>
              </w:rPr>
              <w:t></w:t>
            </w:r>
            <w:r w:rsidRPr="00340914">
              <w:rPr>
                <w:rFonts w:ascii="Times New Roman" w:hAnsi="Times New Roman" w:cs="Arial"/>
              </w:rPr>
              <w:t>s</w:t>
            </w:r>
          </w:p>
        </w:tc>
      </w:tr>
      <w:tr w:rsidR="007B0696" w:rsidRPr="00340914" w14:paraId="0A4348C4" w14:textId="77777777" w:rsidTr="007B0696">
        <w:trPr>
          <w:jc w:val="center"/>
        </w:trPr>
        <w:tc>
          <w:tcPr>
            <w:tcW w:w="2663" w:type="dxa"/>
          </w:tcPr>
          <w:p w14:paraId="0A4348C1" w14:textId="77777777" w:rsidR="007B0696" w:rsidRPr="00340914" w:rsidRDefault="007B0696" w:rsidP="007B0696">
            <w:pPr>
              <w:pStyle w:val="TAC"/>
              <w:rPr>
                <w:rFonts w:ascii="Symbol" w:hAnsi="Symbol" w:cs="Arial"/>
              </w:rPr>
            </w:pPr>
            <w:r w:rsidRPr="00340914">
              <w:rPr>
                <w:rFonts w:ascii="Symbol" w:hAnsi="Symbol" w:cs="Arial"/>
              </w:rPr>
              <w:t></w:t>
            </w:r>
            <w:r w:rsidRPr="00340914">
              <w:rPr>
                <w:rFonts w:ascii="Symbol" w:hAnsi="Symbol" w:cs="Arial"/>
              </w:rPr>
              <w:t></w:t>
            </w:r>
          </w:p>
        </w:tc>
        <w:tc>
          <w:tcPr>
            <w:tcW w:w="2236" w:type="dxa"/>
          </w:tcPr>
          <w:p w14:paraId="0A4348C2" w14:textId="77777777" w:rsidR="007B0696" w:rsidRPr="00340914" w:rsidRDefault="007B0696" w:rsidP="007B0696">
            <w:pPr>
              <w:pStyle w:val="TAC"/>
              <w:rPr>
                <w:rFonts w:cs="v5.0.0"/>
              </w:rPr>
            </w:pPr>
            <w:r w:rsidRPr="00340914">
              <w:rPr>
                <w:rFonts w:cs="v5.0.0"/>
              </w:rPr>
              <w:t>0.04 s</w:t>
            </w:r>
            <w:r w:rsidRPr="00340914">
              <w:rPr>
                <w:rFonts w:cs="v5.0.0"/>
                <w:vertAlign w:val="superscript"/>
              </w:rPr>
              <w:t>-1</w:t>
            </w:r>
          </w:p>
        </w:tc>
        <w:tc>
          <w:tcPr>
            <w:tcW w:w="2236" w:type="dxa"/>
          </w:tcPr>
          <w:p w14:paraId="0A4348C3" w14:textId="77777777" w:rsidR="007B0696" w:rsidRPr="00340914" w:rsidRDefault="007B0696" w:rsidP="007B0696">
            <w:pPr>
              <w:pStyle w:val="TAC"/>
              <w:rPr>
                <w:rFonts w:cs="v5.0.0"/>
              </w:rPr>
            </w:pPr>
            <w:r w:rsidRPr="00340914">
              <w:rPr>
                <w:rFonts w:cs="v5.0.0"/>
              </w:rPr>
              <w:t>0.13 s</w:t>
            </w:r>
            <w:r w:rsidRPr="00340914">
              <w:rPr>
                <w:rFonts w:cs="v5.0.0"/>
                <w:vertAlign w:val="superscript"/>
              </w:rPr>
              <w:t>-1</w:t>
            </w:r>
          </w:p>
        </w:tc>
      </w:tr>
    </w:tbl>
    <w:p w14:paraId="0A4348C5" w14:textId="77777777" w:rsidR="007B0696" w:rsidRPr="00340914" w:rsidRDefault="007B0696" w:rsidP="007B0696">
      <w:pPr>
        <w:ind w:left="1700" w:hangingChars="850" w:hanging="1700"/>
        <w:rPr>
          <w:rFonts w:cs="v5.0.0"/>
        </w:rPr>
      </w:pPr>
    </w:p>
    <w:p w14:paraId="0A4348C6" w14:textId="77777777" w:rsidR="007B0696" w:rsidRPr="00340914" w:rsidRDefault="007B0696" w:rsidP="007B0696">
      <w:pPr>
        <w:pStyle w:val="NO"/>
      </w:pPr>
      <w:r w:rsidRPr="00340914">
        <w:t>NOTE 1:</w:t>
      </w:r>
      <w:r w:rsidRPr="00340914">
        <w:tab/>
        <w:t>Multipath fading propagation conditions for Scenario 1 were derived for Band 1 with additional rounding applied to the Doppler frequency calculated for the specified UE speed.</w:t>
      </w:r>
    </w:p>
    <w:p w14:paraId="0A4348C7" w14:textId="77777777" w:rsidR="007B0696" w:rsidRPr="00340914" w:rsidRDefault="007B0696" w:rsidP="007B0696">
      <w:pPr>
        <w:pStyle w:val="NO"/>
      </w:pPr>
      <w:r w:rsidRPr="00340914">
        <w:lastRenderedPageBreak/>
        <w:t>NOTE 2:</w:t>
      </w:r>
      <w:r w:rsidRPr="00340914">
        <w:tab/>
        <w:t>In Scenario 2, Doppler shift is not taken into account.</w:t>
      </w:r>
    </w:p>
    <w:p w14:paraId="0A4348C8" w14:textId="77777777" w:rsidR="007B0696" w:rsidRPr="00340914" w:rsidRDefault="007B0696" w:rsidP="007B0696">
      <w:pPr>
        <w:pStyle w:val="Heading1"/>
      </w:pPr>
      <w:bookmarkStart w:id="7062" w:name="_Toc20997931"/>
      <w:bookmarkStart w:id="7063" w:name="_Toc29478610"/>
      <w:bookmarkStart w:id="7064" w:name="_Toc35933208"/>
      <w:bookmarkStart w:id="7065" w:name="_Toc35935496"/>
      <w:bookmarkStart w:id="7066" w:name="_Toc37163080"/>
      <w:bookmarkStart w:id="7067" w:name="_Toc37173408"/>
      <w:bookmarkStart w:id="7068" w:name="_Toc37173660"/>
      <w:bookmarkStart w:id="7069" w:name="_Toc44754216"/>
      <w:bookmarkStart w:id="7070" w:name="_Toc45825644"/>
      <w:bookmarkStart w:id="7071" w:name="_Toc45825896"/>
      <w:bookmarkStart w:id="7072" w:name="_Toc45826148"/>
      <w:bookmarkStart w:id="7073" w:name="_Toc45826400"/>
      <w:bookmarkStart w:id="7074" w:name="_Toc52466566"/>
      <w:bookmarkStart w:id="7075" w:name="_Toc66869551"/>
      <w:bookmarkStart w:id="7076" w:name="_Toc66872369"/>
      <w:bookmarkStart w:id="7077" w:name="_Toc75173526"/>
      <w:bookmarkStart w:id="7078" w:name="_Toc76497342"/>
      <w:bookmarkStart w:id="7079" w:name="_Toc82894143"/>
      <w:bookmarkStart w:id="7080" w:name="_Toc89684674"/>
      <w:bookmarkStart w:id="7081" w:name="_Toc98574815"/>
      <w:bookmarkStart w:id="7082" w:name="_Toc123307043"/>
      <w:bookmarkStart w:id="7083" w:name="_Toc123308188"/>
      <w:bookmarkStart w:id="7084" w:name="_Toc124187244"/>
      <w:bookmarkStart w:id="7085" w:name="_Toc130825049"/>
      <w:bookmarkStart w:id="7086" w:name="_Toc137388909"/>
      <w:bookmarkStart w:id="7087" w:name="_Toc137454455"/>
      <w:bookmarkStart w:id="7088" w:name="_Toc138894782"/>
      <w:bookmarkStart w:id="7089" w:name="_Toc145034941"/>
      <w:bookmarkStart w:id="7090" w:name="_Toc153185490"/>
      <w:bookmarkStart w:id="7091" w:name="_Toc161926365"/>
      <w:bookmarkStart w:id="7092" w:name="_Toc163214780"/>
      <w:bookmarkStart w:id="7093" w:name="_Toc187273207"/>
      <w:r w:rsidRPr="00340914">
        <w:t>B.</w:t>
      </w:r>
      <w:r w:rsidRPr="00340914">
        <w:rPr>
          <w:rFonts w:hint="eastAsia"/>
          <w:lang w:eastAsia="zh-CN"/>
        </w:rPr>
        <w:t>5</w:t>
      </w:r>
      <w:r w:rsidRPr="00340914">
        <w:tab/>
        <w:t>Multi-Antenna channel models</w:t>
      </w:r>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p>
    <w:p w14:paraId="0A4348C9" w14:textId="77777777" w:rsidR="007B0696" w:rsidRPr="00340914" w:rsidRDefault="007B0696" w:rsidP="007B0696">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14:paraId="0A4348CA" w14:textId="77777777" w:rsidR="007B0696" w:rsidRPr="00340914" w:rsidRDefault="007B0696" w:rsidP="007B0696">
      <w:pPr>
        <w:pStyle w:val="Heading2"/>
        <w:rPr>
          <w:snapToGrid w:val="0"/>
        </w:rPr>
      </w:pPr>
      <w:bookmarkStart w:id="7094" w:name="_Toc20997932"/>
      <w:bookmarkStart w:id="7095" w:name="_Toc29478611"/>
      <w:bookmarkStart w:id="7096" w:name="_Toc35933209"/>
      <w:bookmarkStart w:id="7097" w:name="_Toc35935497"/>
      <w:bookmarkStart w:id="7098" w:name="_Toc37163081"/>
      <w:bookmarkStart w:id="7099" w:name="_Toc37173409"/>
      <w:bookmarkStart w:id="7100" w:name="_Toc37173661"/>
      <w:bookmarkStart w:id="7101" w:name="_Toc44754217"/>
      <w:bookmarkStart w:id="7102" w:name="_Toc45825645"/>
      <w:bookmarkStart w:id="7103" w:name="_Toc45825897"/>
      <w:bookmarkStart w:id="7104" w:name="_Toc45826149"/>
      <w:bookmarkStart w:id="7105" w:name="_Toc45826401"/>
      <w:bookmarkStart w:id="7106" w:name="_Toc52466567"/>
      <w:bookmarkStart w:id="7107" w:name="_Toc66869552"/>
      <w:bookmarkStart w:id="7108" w:name="_Toc66872370"/>
      <w:bookmarkStart w:id="7109" w:name="_Toc75173527"/>
      <w:bookmarkStart w:id="7110" w:name="_Toc76497343"/>
      <w:bookmarkStart w:id="7111" w:name="_Toc82894144"/>
      <w:bookmarkStart w:id="7112" w:name="_Toc89684675"/>
      <w:bookmarkStart w:id="7113" w:name="_Toc98574816"/>
      <w:bookmarkStart w:id="7114" w:name="_Toc123307044"/>
      <w:bookmarkStart w:id="7115" w:name="_Toc123308189"/>
      <w:bookmarkStart w:id="7116" w:name="_Toc124187245"/>
      <w:bookmarkStart w:id="7117" w:name="_Toc130825050"/>
      <w:bookmarkStart w:id="7118" w:name="_Toc137388910"/>
      <w:bookmarkStart w:id="7119" w:name="_Toc137454456"/>
      <w:bookmarkStart w:id="7120" w:name="_Toc138894783"/>
      <w:bookmarkStart w:id="7121" w:name="_Toc145034942"/>
      <w:bookmarkStart w:id="7122" w:name="_Toc153185491"/>
      <w:bookmarkStart w:id="7123" w:name="_Toc161926366"/>
      <w:bookmarkStart w:id="7124" w:name="_Toc163214781"/>
      <w:bookmarkStart w:id="7125" w:name="_Toc187273208"/>
      <w:r w:rsidRPr="00340914">
        <w:rPr>
          <w:rFonts w:hint="eastAsia"/>
          <w:snapToGrid w:val="0"/>
          <w:lang w:eastAsia="zh-CN"/>
        </w:rPr>
        <w:t>B.5.1</w:t>
      </w:r>
      <w:r w:rsidRPr="00340914">
        <w:rPr>
          <w:snapToGrid w:val="0"/>
        </w:rPr>
        <w:tab/>
        <w:t>Definition of MIMO Correlation Matrices</w:t>
      </w:r>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p>
    <w:p w14:paraId="0A4348CB" w14:textId="77777777" w:rsidR="007B0696" w:rsidRPr="00340914" w:rsidRDefault="007B0696" w:rsidP="007B0696">
      <w:pPr>
        <w:tabs>
          <w:tab w:val="left" w:pos="7470"/>
        </w:tabs>
        <w:jc w:val="both"/>
        <w:rPr>
          <w:sz w:val="22"/>
          <w:szCs w:val="22"/>
          <w:lang w:eastAsia="zh-CN"/>
        </w:rPr>
      </w:pPr>
    </w:p>
    <w:p w14:paraId="0A4348CC" w14:textId="77777777" w:rsidR="007B0696" w:rsidRPr="00340914" w:rsidRDefault="007B0696" w:rsidP="007B0696">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14:paraId="0A4348CD" w14:textId="77777777" w:rsidR="007B0696" w:rsidRPr="00340914" w:rsidRDefault="007B0696" w:rsidP="007B0696">
      <w:pPr>
        <w:tabs>
          <w:tab w:val="left" w:pos="7470"/>
        </w:tabs>
        <w:jc w:val="both"/>
        <w:rPr>
          <w:lang w:eastAsia="zh-CN"/>
        </w:rPr>
      </w:pPr>
    </w:p>
    <w:p w14:paraId="0A4348CE"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B0696" w:rsidRPr="00340914" w14:paraId="0A4348D3" w14:textId="77777777" w:rsidTr="007B0696">
        <w:tc>
          <w:tcPr>
            <w:tcW w:w="2268" w:type="dxa"/>
          </w:tcPr>
          <w:p w14:paraId="0A4348CF" w14:textId="77777777" w:rsidR="007B0696" w:rsidRPr="00340914" w:rsidRDefault="007B0696" w:rsidP="007B0696">
            <w:pPr>
              <w:pStyle w:val="TAH"/>
              <w:rPr>
                <w:rFonts w:cs="Arial"/>
                <w:lang w:val="fr-FR"/>
              </w:rPr>
            </w:pPr>
          </w:p>
        </w:tc>
        <w:tc>
          <w:tcPr>
            <w:tcW w:w="1843" w:type="dxa"/>
          </w:tcPr>
          <w:p w14:paraId="0A4348D0" w14:textId="77777777" w:rsidR="007B0696" w:rsidRPr="00340914" w:rsidRDefault="007B0696" w:rsidP="007B0696">
            <w:pPr>
              <w:pStyle w:val="TAH"/>
              <w:rPr>
                <w:rFonts w:cs="Arial"/>
                <w:sz w:val="21"/>
                <w:szCs w:val="21"/>
                <w:lang w:bidi="bn-IN"/>
              </w:rPr>
            </w:pPr>
            <w:r w:rsidRPr="00340914">
              <w:rPr>
                <w:rFonts w:cs="Arial"/>
                <w:sz w:val="21"/>
                <w:szCs w:val="21"/>
                <w:lang w:bidi="bn-IN"/>
              </w:rPr>
              <w:t>One antenna</w:t>
            </w:r>
          </w:p>
        </w:tc>
        <w:tc>
          <w:tcPr>
            <w:tcW w:w="2126" w:type="dxa"/>
          </w:tcPr>
          <w:p w14:paraId="0A4348D1" w14:textId="77777777" w:rsidR="007B0696" w:rsidRPr="00340914" w:rsidRDefault="007B0696" w:rsidP="007B0696">
            <w:pPr>
              <w:pStyle w:val="TAH"/>
              <w:rPr>
                <w:rFonts w:cs="Arial"/>
                <w:sz w:val="21"/>
                <w:szCs w:val="21"/>
                <w:lang w:bidi="bn-IN"/>
              </w:rPr>
            </w:pPr>
            <w:r w:rsidRPr="00340914">
              <w:rPr>
                <w:rFonts w:cs="Arial"/>
                <w:sz w:val="21"/>
                <w:szCs w:val="21"/>
                <w:lang w:bidi="bn-IN"/>
              </w:rPr>
              <w:t>Two antennas</w:t>
            </w:r>
          </w:p>
        </w:tc>
        <w:tc>
          <w:tcPr>
            <w:tcW w:w="3119" w:type="dxa"/>
          </w:tcPr>
          <w:p w14:paraId="0A4348D2" w14:textId="77777777" w:rsidR="007B0696" w:rsidRPr="00340914" w:rsidRDefault="007B0696" w:rsidP="007B0696">
            <w:pPr>
              <w:pStyle w:val="TAH"/>
              <w:rPr>
                <w:rFonts w:cs="Arial"/>
                <w:sz w:val="21"/>
                <w:szCs w:val="21"/>
                <w:lang w:bidi="bn-IN"/>
              </w:rPr>
            </w:pPr>
            <w:r w:rsidRPr="00340914">
              <w:rPr>
                <w:rFonts w:cs="Arial"/>
                <w:sz w:val="21"/>
                <w:szCs w:val="21"/>
                <w:lang w:bidi="bn-IN"/>
              </w:rPr>
              <w:t>Four antennas</w:t>
            </w:r>
          </w:p>
        </w:tc>
      </w:tr>
      <w:tr w:rsidR="007B0696" w:rsidRPr="00340914" w14:paraId="0A4348D8" w14:textId="77777777" w:rsidTr="007B0696">
        <w:tc>
          <w:tcPr>
            <w:tcW w:w="2268" w:type="dxa"/>
            <w:vAlign w:val="center"/>
          </w:tcPr>
          <w:p w14:paraId="0A4348D4" w14:textId="77777777" w:rsidR="007B0696" w:rsidRPr="00340914" w:rsidRDefault="007B0696" w:rsidP="007B0696">
            <w:pPr>
              <w:pStyle w:val="TAH"/>
              <w:rPr>
                <w:rFonts w:cs="Arial"/>
              </w:rPr>
            </w:pPr>
            <w:r w:rsidRPr="00340914">
              <w:rPr>
                <w:rFonts w:cs="Arial"/>
                <w:lang w:bidi="bn-IN"/>
              </w:rPr>
              <w:t>eNode B Correlation</w:t>
            </w:r>
          </w:p>
        </w:tc>
        <w:tc>
          <w:tcPr>
            <w:tcW w:w="1843" w:type="dxa"/>
            <w:vAlign w:val="center"/>
          </w:tcPr>
          <w:p w14:paraId="0A4348D5" w14:textId="77777777" w:rsidR="007B0696" w:rsidRPr="00340914" w:rsidRDefault="007B0696" w:rsidP="007B0696">
            <w:pPr>
              <w:pStyle w:val="TAC"/>
              <w:rPr>
                <w:rFonts w:cs="Arial"/>
                <w:lang w:eastAsia="zh-CN"/>
              </w:rPr>
            </w:pPr>
            <w:r w:rsidRPr="00340914">
              <w:rPr>
                <w:rFonts w:cs="Arial"/>
                <w:position w:val="-12"/>
              </w:rPr>
              <w:object w:dxaOrig="840" w:dyaOrig="360" w14:anchorId="0A4360B0">
                <v:shape id="_x0000_i1177" type="#_x0000_t75" style="width:40.5pt;height:20.5pt" o:ole="">
                  <v:imagedata r:id="rId280" o:title=""/>
                </v:shape>
                <o:OLEObject Type="Embed" ProgID="Equation.3" ShapeID="_x0000_i1177" DrawAspect="Content" ObjectID="_1797887928" r:id="rId281"/>
              </w:object>
            </w:r>
          </w:p>
        </w:tc>
        <w:tc>
          <w:tcPr>
            <w:tcW w:w="2126" w:type="dxa"/>
            <w:vAlign w:val="center"/>
          </w:tcPr>
          <w:p w14:paraId="0A4348D6" w14:textId="77777777" w:rsidR="007B0696" w:rsidRPr="00340914" w:rsidRDefault="007B0696" w:rsidP="007B0696">
            <w:pPr>
              <w:pStyle w:val="TAC"/>
              <w:rPr>
                <w:rFonts w:cs="Arial"/>
              </w:rPr>
            </w:pPr>
            <w:r w:rsidRPr="00340914">
              <w:rPr>
                <w:rFonts w:cs="Arial"/>
                <w:position w:val="-32"/>
              </w:rPr>
              <w:object w:dxaOrig="1680" w:dyaOrig="760" w14:anchorId="0A4360B1">
                <v:shape id="_x0000_i1178" type="#_x0000_t75" style="width:87.5pt;height:35.5pt" o:ole="">
                  <v:imagedata r:id="rId282" o:title=""/>
                </v:shape>
                <o:OLEObject Type="Embed" ProgID="Equation.3" ShapeID="_x0000_i1178" DrawAspect="Content" ObjectID="_1797887929" r:id="rId283"/>
              </w:object>
            </w:r>
          </w:p>
        </w:tc>
        <w:tc>
          <w:tcPr>
            <w:tcW w:w="3119" w:type="dxa"/>
          </w:tcPr>
          <w:p w14:paraId="0A4348D7" w14:textId="77777777" w:rsidR="007B0696" w:rsidRPr="00340914" w:rsidRDefault="007B0696" w:rsidP="007B0696">
            <w:pPr>
              <w:pStyle w:val="TAC"/>
              <w:rPr>
                <w:rFonts w:cs="Arial"/>
              </w:rPr>
            </w:pPr>
            <w:r w:rsidRPr="00340914">
              <w:rPr>
                <w:rFonts w:cs="Arial"/>
                <w:position w:val="-72"/>
              </w:rPr>
              <w:object w:dxaOrig="2560" w:dyaOrig="1540" w14:anchorId="0A4360B2">
                <v:shape id="_x0000_i1179" type="#_x0000_t75" style="width:128.5pt;height:77pt" o:ole="">
                  <v:imagedata r:id="rId284" o:title=""/>
                </v:shape>
                <o:OLEObject Type="Embed" ProgID="Equation.3" ShapeID="_x0000_i1179" DrawAspect="Content" ObjectID="_1797887930" r:id="rId285"/>
              </w:object>
            </w:r>
          </w:p>
        </w:tc>
      </w:tr>
    </w:tbl>
    <w:p w14:paraId="0A4348D9" w14:textId="77777777" w:rsidR="007B0696" w:rsidRPr="00340914" w:rsidRDefault="007B0696" w:rsidP="007B0696"/>
    <w:p w14:paraId="0A4348DA" w14:textId="77777777" w:rsidR="007B0696" w:rsidRPr="00340914" w:rsidRDefault="007B0696" w:rsidP="007B0696">
      <w:r w:rsidRPr="00340914">
        <w:t>Table</w:t>
      </w:r>
      <w:r w:rsidRPr="00340914">
        <w:rPr>
          <w:rFonts w:hint="eastAsia"/>
          <w:lang w:eastAsia="zh-CN"/>
        </w:rPr>
        <w:t xml:space="preserve"> B.5.1</w:t>
      </w:r>
      <w:r w:rsidRPr="00340914">
        <w:t>-2 defines the correlation matrix for the UE:</w:t>
      </w:r>
    </w:p>
    <w:p w14:paraId="0A4348DB"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17"/>
        <w:gridCol w:w="2040"/>
        <w:gridCol w:w="2830"/>
      </w:tblGrid>
      <w:tr w:rsidR="007B0696" w:rsidRPr="00340914" w14:paraId="0A4348E0" w14:textId="77777777" w:rsidTr="007B0696">
        <w:trPr>
          <w:trHeight w:val="255"/>
        </w:trPr>
        <w:tc>
          <w:tcPr>
            <w:tcW w:w="1843" w:type="dxa"/>
            <w:vAlign w:val="center"/>
          </w:tcPr>
          <w:p w14:paraId="0A4348DC" w14:textId="77777777" w:rsidR="007B0696" w:rsidRPr="00340914" w:rsidRDefault="007B0696" w:rsidP="007B0696">
            <w:pPr>
              <w:pStyle w:val="TAH"/>
              <w:rPr>
                <w:rFonts w:cs="Arial"/>
                <w:lang w:val="fr-FR"/>
              </w:rPr>
            </w:pPr>
          </w:p>
        </w:tc>
        <w:tc>
          <w:tcPr>
            <w:tcW w:w="1712" w:type="dxa"/>
          </w:tcPr>
          <w:p w14:paraId="0A4348DD" w14:textId="77777777" w:rsidR="007B0696" w:rsidRPr="00340914" w:rsidRDefault="007B0696" w:rsidP="007B0696">
            <w:pPr>
              <w:pStyle w:val="TAH"/>
              <w:rPr>
                <w:rFonts w:cs="Arial"/>
              </w:rPr>
            </w:pPr>
            <w:r w:rsidRPr="00340914">
              <w:rPr>
                <w:rFonts w:cs="Arial"/>
              </w:rPr>
              <w:t>One antenna</w:t>
            </w:r>
          </w:p>
        </w:tc>
        <w:tc>
          <w:tcPr>
            <w:tcW w:w="2080" w:type="dxa"/>
          </w:tcPr>
          <w:p w14:paraId="0A4348DE" w14:textId="77777777" w:rsidR="007B0696" w:rsidRPr="00340914" w:rsidRDefault="007B0696" w:rsidP="007B0696">
            <w:pPr>
              <w:pStyle w:val="TAH"/>
              <w:rPr>
                <w:rFonts w:cs="Arial"/>
              </w:rPr>
            </w:pPr>
            <w:r w:rsidRPr="00340914">
              <w:rPr>
                <w:rFonts w:cs="Arial"/>
              </w:rPr>
              <w:t>Two antennas</w:t>
            </w:r>
          </w:p>
        </w:tc>
        <w:tc>
          <w:tcPr>
            <w:tcW w:w="2836" w:type="dxa"/>
          </w:tcPr>
          <w:p w14:paraId="0A4348DF" w14:textId="77777777" w:rsidR="007B0696" w:rsidRPr="00340914" w:rsidRDefault="007B0696" w:rsidP="007B0696">
            <w:pPr>
              <w:pStyle w:val="TAH"/>
              <w:rPr>
                <w:rFonts w:cs="Arial"/>
              </w:rPr>
            </w:pPr>
            <w:r w:rsidRPr="00340914">
              <w:rPr>
                <w:rFonts w:cs="Arial"/>
              </w:rPr>
              <w:t>Four antennas</w:t>
            </w:r>
          </w:p>
        </w:tc>
      </w:tr>
      <w:tr w:rsidR="007B0696" w:rsidRPr="00340914" w14:paraId="0A4348E5" w14:textId="77777777" w:rsidTr="007B0696">
        <w:tc>
          <w:tcPr>
            <w:tcW w:w="1843" w:type="dxa"/>
            <w:vAlign w:val="center"/>
          </w:tcPr>
          <w:p w14:paraId="0A4348E1" w14:textId="77777777" w:rsidR="007B0696" w:rsidRPr="00340914" w:rsidRDefault="007B0696" w:rsidP="007B0696">
            <w:pPr>
              <w:pStyle w:val="TAH"/>
              <w:rPr>
                <w:rFonts w:cs="Arial"/>
              </w:rPr>
            </w:pPr>
            <w:r w:rsidRPr="00340914">
              <w:rPr>
                <w:rFonts w:cs="Arial"/>
              </w:rPr>
              <w:t>UE Correlation</w:t>
            </w:r>
          </w:p>
        </w:tc>
        <w:tc>
          <w:tcPr>
            <w:tcW w:w="1712" w:type="dxa"/>
            <w:vAlign w:val="center"/>
          </w:tcPr>
          <w:p w14:paraId="0A4348E2" w14:textId="77777777" w:rsidR="007B0696" w:rsidRPr="00340914" w:rsidRDefault="007B0696" w:rsidP="007B0696">
            <w:pPr>
              <w:pStyle w:val="TAC"/>
              <w:rPr>
                <w:rFonts w:cs="Arial"/>
              </w:rPr>
            </w:pPr>
            <w:r w:rsidRPr="00340914">
              <w:rPr>
                <w:rFonts w:cs="Arial"/>
                <w:position w:val="-10"/>
              </w:rPr>
              <w:object w:dxaOrig="700" w:dyaOrig="300" w14:anchorId="0A4360B3">
                <v:shape id="_x0000_i1180" type="#_x0000_t75" style="width:36.5pt;height:15.5pt" o:ole="">
                  <v:imagedata r:id="rId286" o:title=""/>
                </v:shape>
                <o:OLEObject Type="Embed" ProgID="Equation.3" ShapeID="_x0000_i1180" DrawAspect="Content" ObjectID="_1797887931" r:id="rId287"/>
              </w:object>
            </w:r>
          </w:p>
        </w:tc>
        <w:tc>
          <w:tcPr>
            <w:tcW w:w="2080" w:type="dxa"/>
            <w:vAlign w:val="center"/>
          </w:tcPr>
          <w:p w14:paraId="0A4348E3" w14:textId="77777777" w:rsidR="007B0696" w:rsidRPr="00340914" w:rsidRDefault="007B0696" w:rsidP="007B0696">
            <w:pPr>
              <w:pStyle w:val="TAC"/>
              <w:rPr>
                <w:rFonts w:cs="Arial"/>
              </w:rPr>
            </w:pPr>
            <w:r w:rsidRPr="00340914">
              <w:rPr>
                <w:rFonts w:cs="Arial"/>
                <w:position w:val="-32"/>
              </w:rPr>
              <w:object w:dxaOrig="1640" w:dyaOrig="760" w14:anchorId="0A4360B4">
                <v:shape id="_x0000_i1181" type="#_x0000_t75" style="width:77pt;height:35.5pt" o:ole="">
                  <v:imagedata r:id="rId288" o:title=""/>
                </v:shape>
                <o:OLEObject Type="Embed" ProgID="Equation.3" ShapeID="_x0000_i1181" DrawAspect="Content" ObjectID="_1797887932" r:id="rId289"/>
              </w:object>
            </w:r>
          </w:p>
        </w:tc>
        <w:tc>
          <w:tcPr>
            <w:tcW w:w="2836" w:type="dxa"/>
            <w:vAlign w:val="center"/>
          </w:tcPr>
          <w:p w14:paraId="0A4348E4" w14:textId="77777777" w:rsidR="007B0696" w:rsidRPr="00340914" w:rsidRDefault="007B0696" w:rsidP="007B0696">
            <w:pPr>
              <w:pStyle w:val="TAC"/>
              <w:rPr>
                <w:rFonts w:cs="Arial"/>
              </w:rPr>
            </w:pPr>
            <w:r w:rsidRPr="00340914">
              <w:rPr>
                <w:rFonts w:cs="Arial"/>
                <w:position w:val="-78"/>
              </w:rPr>
              <w:object w:dxaOrig="2620" w:dyaOrig="1660" w14:anchorId="0A4360B5">
                <v:shape id="_x0000_i1182" type="#_x0000_t75" style="width:128.5pt;height:77pt" o:ole="">
                  <v:imagedata r:id="rId290" o:title=""/>
                </v:shape>
                <o:OLEObject Type="Embed" ProgID="Equation.3" ShapeID="_x0000_i1182" DrawAspect="Content" ObjectID="_1797887933" r:id="rId291"/>
              </w:object>
            </w:r>
          </w:p>
        </w:tc>
      </w:tr>
    </w:tbl>
    <w:p w14:paraId="0A4348E6" w14:textId="77777777" w:rsidR="007B0696" w:rsidRPr="00340914" w:rsidRDefault="007B0696" w:rsidP="007B0696"/>
    <w:p w14:paraId="0A4348E7" w14:textId="77777777" w:rsidR="007B0696" w:rsidRPr="00340914" w:rsidRDefault="007B0696" w:rsidP="007B0696">
      <w:r w:rsidRPr="00340914">
        <w:t>Table</w:t>
      </w:r>
      <w:r w:rsidRPr="00340914">
        <w:rPr>
          <w:rFonts w:hint="eastAsia"/>
          <w:lang w:eastAsia="zh-CN"/>
        </w:rPr>
        <w:t xml:space="preserve"> B.5.1</w:t>
      </w:r>
      <w:r w:rsidRPr="00340914">
        <w:t>-3 defines the channel spatial correlation matrix</w:t>
      </w:r>
      <w:r w:rsidRPr="007B0696">
        <w:rPr>
          <w:noProof/>
          <w:position w:val="-14"/>
          <w:lang w:val="en-US"/>
        </w:rPr>
        <w:drawing>
          <wp:inline distT="0" distB="0" distL="0" distR="0" wp14:anchorId="0A4360B6" wp14:editId="0A4360B7">
            <wp:extent cx="304800" cy="238125"/>
            <wp:effectExtent l="0" t="0" r="0" b="0"/>
            <wp:docPr id="45107"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Pr="00340914">
        <w:rPr>
          <w:lang w:eastAsia="zh-CN"/>
        </w:rPr>
        <w:t xml:space="preserve">eNodeB </w:t>
      </w:r>
      <w:r w:rsidRPr="00340914">
        <w:t xml:space="preserve">and </w:t>
      </w:r>
      <w:r w:rsidRPr="00340914">
        <w:rPr>
          <w:lang w:eastAsia="zh-CN"/>
        </w:rPr>
        <w:t>UE respectively</w:t>
      </w:r>
      <w:r w:rsidRPr="00340914">
        <w:t>.</w:t>
      </w:r>
    </w:p>
    <w:p w14:paraId="0A4348E8" w14:textId="77777777" w:rsidR="007B0696" w:rsidRPr="00340914" w:rsidRDefault="007B0696" w:rsidP="007B0696">
      <w:pPr>
        <w:pStyle w:val="TH"/>
      </w:pPr>
      <w:r w:rsidRPr="00340914">
        <w:lastRenderedPageBreak/>
        <w:t>Table</w:t>
      </w:r>
      <w:r w:rsidRPr="00340914">
        <w:rPr>
          <w:rFonts w:hint="eastAsia"/>
          <w:lang w:eastAsia="zh-CN"/>
        </w:rPr>
        <w:t xml:space="preserve"> B.5.1</w:t>
      </w:r>
      <w:r w:rsidRPr="00340914">
        <w:t xml:space="preserve">-3: </w:t>
      </w:r>
      <w:r w:rsidRPr="007B0696">
        <w:rPr>
          <w:noProof/>
          <w:position w:val="-14"/>
          <w:lang w:val="en-US"/>
        </w:rPr>
        <w:drawing>
          <wp:inline distT="0" distB="0" distL="0" distR="0" wp14:anchorId="0A4360B8" wp14:editId="0A4360B9">
            <wp:extent cx="304800" cy="238125"/>
            <wp:effectExtent l="0" t="0" r="0" b="0"/>
            <wp:docPr id="451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5"/>
        <w:gridCol w:w="7529"/>
      </w:tblGrid>
      <w:tr w:rsidR="007B0696" w:rsidRPr="00340914" w14:paraId="0A4348EB" w14:textId="77777777" w:rsidTr="007B0696">
        <w:tc>
          <w:tcPr>
            <w:tcW w:w="1767" w:type="dxa"/>
          </w:tcPr>
          <w:p w14:paraId="0A4348E9" w14:textId="77777777" w:rsidR="007B0696" w:rsidRPr="00340914" w:rsidRDefault="007B0696" w:rsidP="007B0696">
            <w:pPr>
              <w:pStyle w:val="TAH"/>
              <w:rPr>
                <w:rFonts w:cs="Arial"/>
              </w:rPr>
            </w:pPr>
            <w:r w:rsidRPr="00340914">
              <w:rPr>
                <w:rFonts w:cs="Arial"/>
              </w:rPr>
              <w:t>1x2 case</w:t>
            </w:r>
          </w:p>
        </w:tc>
        <w:tc>
          <w:tcPr>
            <w:tcW w:w="6987" w:type="dxa"/>
          </w:tcPr>
          <w:p w14:paraId="0A4348EA" w14:textId="77777777" w:rsidR="007B0696" w:rsidRPr="00340914" w:rsidRDefault="007B0696" w:rsidP="007B0696">
            <w:pPr>
              <w:pStyle w:val="TAC"/>
              <w:rPr>
                <w:rFonts w:cs="Arial"/>
                <w:b/>
              </w:rPr>
            </w:pPr>
            <w:r w:rsidRPr="00340914">
              <w:rPr>
                <w:rFonts w:cs="Arial"/>
                <w:position w:val="-32"/>
              </w:rPr>
              <w:object w:dxaOrig="2360" w:dyaOrig="760" w14:anchorId="0A4360BA">
                <v:shape id="_x0000_i1183" type="#_x0000_t75" style="width:113.5pt;height:35.5pt" o:ole="">
                  <v:imagedata r:id="rId293" o:title=""/>
                </v:shape>
                <o:OLEObject Type="Embed" ProgID="Equation.DSMT4" ShapeID="_x0000_i1183" DrawAspect="Content" ObjectID="_1797887934" r:id="rId294"/>
              </w:object>
            </w:r>
          </w:p>
        </w:tc>
      </w:tr>
      <w:tr w:rsidR="007B0696" w:rsidRPr="00340914" w14:paraId="0A4348EE" w14:textId="77777777" w:rsidTr="007B0696">
        <w:tc>
          <w:tcPr>
            <w:tcW w:w="1767" w:type="dxa"/>
            <w:vAlign w:val="center"/>
          </w:tcPr>
          <w:p w14:paraId="0A4348EC" w14:textId="77777777" w:rsidR="007B0696" w:rsidRPr="00340914" w:rsidRDefault="007B0696" w:rsidP="007B0696">
            <w:pPr>
              <w:pStyle w:val="TAH"/>
              <w:rPr>
                <w:rFonts w:cs="Arial"/>
              </w:rPr>
            </w:pPr>
            <w:r w:rsidRPr="00340914">
              <w:rPr>
                <w:rFonts w:cs="Arial"/>
              </w:rPr>
              <w:t>2x2 case</w:t>
            </w:r>
          </w:p>
        </w:tc>
        <w:tc>
          <w:tcPr>
            <w:tcW w:w="6987" w:type="dxa"/>
            <w:vAlign w:val="center"/>
          </w:tcPr>
          <w:p w14:paraId="0A4348ED" w14:textId="77777777" w:rsidR="007B0696" w:rsidRPr="00340914" w:rsidRDefault="007B0696" w:rsidP="007B0696">
            <w:pPr>
              <w:pStyle w:val="TAC"/>
              <w:rPr>
                <w:rFonts w:cs="Arial"/>
                <w:sz w:val="28"/>
                <w:szCs w:val="28"/>
              </w:rPr>
            </w:pPr>
            <w:r w:rsidRPr="00340914">
              <w:rPr>
                <w:rFonts w:cs="Arial"/>
                <w:position w:val="-66"/>
                <w:sz w:val="28"/>
                <w:szCs w:val="28"/>
              </w:rPr>
              <w:object w:dxaOrig="6720" w:dyaOrig="1440" w14:anchorId="0A4360BB">
                <v:shape id="_x0000_i1184" type="#_x0000_t75" style="width:339.5pt;height:1in" o:ole="">
                  <v:imagedata r:id="rId295" o:title=""/>
                </v:shape>
                <o:OLEObject Type="Embed" ProgID="Equation.DSMT4" ShapeID="_x0000_i1184" DrawAspect="Content" ObjectID="_1797887935" r:id="rId296"/>
              </w:object>
            </w:r>
          </w:p>
        </w:tc>
      </w:tr>
      <w:tr w:rsidR="007B0696" w:rsidRPr="00340914" w14:paraId="0A4348F1" w14:textId="77777777" w:rsidTr="007B0696">
        <w:tc>
          <w:tcPr>
            <w:tcW w:w="1767" w:type="dxa"/>
            <w:vAlign w:val="center"/>
          </w:tcPr>
          <w:p w14:paraId="0A4348EF" w14:textId="77777777" w:rsidR="007B0696" w:rsidRPr="00340914" w:rsidRDefault="007B0696" w:rsidP="007B0696">
            <w:pPr>
              <w:pStyle w:val="TAH"/>
              <w:rPr>
                <w:rFonts w:cs="Arial"/>
                <w:sz w:val="21"/>
                <w:szCs w:val="21"/>
              </w:rPr>
            </w:pPr>
            <w:r w:rsidRPr="00340914">
              <w:rPr>
                <w:rFonts w:cs="Arial"/>
                <w:sz w:val="21"/>
                <w:szCs w:val="21"/>
                <w:lang w:eastAsia="zh-CN"/>
              </w:rPr>
              <w:t>2</w:t>
            </w:r>
            <w:r w:rsidRPr="00340914">
              <w:rPr>
                <w:rFonts w:cs="Arial"/>
                <w:sz w:val="21"/>
                <w:szCs w:val="21"/>
              </w:rPr>
              <w:t>x</w:t>
            </w:r>
            <w:r w:rsidRPr="00340914">
              <w:rPr>
                <w:rFonts w:cs="Arial"/>
                <w:sz w:val="21"/>
                <w:szCs w:val="21"/>
                <w:lang w:eastAsia="zh-CN"/>
              </w:rPr>
              <w:t>4</w:t>
            </w:r>
            <w:r w:rsidRPr="00340914">
              <w:rPr>
                <w:rFonts w:cs="Arial"/>
                <w:sz w:val="21"/>
                <w:szCs w:val="21"/>
              </w:rPr>
              <w:t xml:space="preserve"> case</w:t>
            </w:r>
          </w:p>
        </w:tc>
        <w:tc>
          <w:tcPr>
            <w:tcW w:w="6987" w:type="dxa"/>
            <w:vAlign w:val="center"/>
          </w:tcPr>
          <w:p w14:paraId="0A4348F0" w14:textId="77777777" w:rsidR="007B0696" w:rsidRPr="00340914" w:rsidRDefault="007B0696" w:rsidP="007B0696">
            <w:pPr>
              <w:pStyle w:val="TAC"/>
              <w:rPr>
                <w:rFonts w:cs="Arial"/>
              </w:rPr>
            </w:pPr>
            <w:r w:rsidRPr="00340914">
              <w:rPr>
                <w:rFonts w:cs="Arial"/>
                <w:position w:val="-94"/>
                <w:sz w:val="28"/>
                <w:szCs w:val="28"/>
              </w:rPr>
              <w:object w:dxaOrig="5620" w:dyaOrig="2000" w14:anchorId="0A4360BC">
                <v:shape id="_x0000_i1185" type="#_x0000_t75" style="width:283pt;height:103.5pt" o:ole="">
                  <v:imagedata r:id="rId297" o:title=""/>
                </v:shape>
                <o:OLEObject Type="Embed" ProgID="Equation.DSMT4" ShapeID="_x0000_i1185" DrawAspect="Content" ObjectID="_1797887936" r:id="rId298"/>
              </w:object>
            </w:r>
          </w:p>
        </w:tc>
      </w:tr>
      <w:tr w:rsidR="007B0696" w:rsidRPr="00340914" w14:paraId="0A4348F4" w14:textId="77777777" w:rsidTr="007B0696">
        <w:tc>
          <w:tcPr>
            <w:tcW w:w="1767" w:type="dxa"/>
            <w:vAlign w:val="center"/>
          </w:tcPr>
          <w:p w14:paraId="0A4348F2" w14:textId="77777777" w:rsidR="007B0696" w:rsidRPr="00340914" w:rsidRDefault="007B0696" w:rsidP="007B0696">
            <w:pPr>
              <w:pStyle w:val="TAH"/>
              <w:rPr>
                <w:rFonts w:cs="Arial"/>
                <w:sz w:val="21"/>
                <w:szCs w:val="21"/>
              </w:rPr>
            </w:pPr>
            <w:r w:rsidRPr="00340914">
              <w:rPr>
                <w:rFonts w:cs="Arial"/>
                <w:sz w:val="21"/>
                <w:szCs w:val="21"/>
              </w:rPr>
              <w:t>4x4 case</w:t>
            </w:r>
          </w:p>
        </w:tc>
        <w:tc>
          <w:tcPr>
            <w:tcW w:w="6987" w:type="dxa"/>
            <w:vAlign w:val="center"/>
          </w:tcPr>
          <w:p w14:paraId="0A4348F3" w14:textId="77777777" w:rsidR="007B0696" w:rsidRPr="00340914" w:rsidRDefault="007B0696" w:rsidP="007B0696">
            <w:pPr>
              <w:pStyle w:val="TAC"/>
              <w:rPr>
                <w:rFonts w:cs="Arial"/>
                <w:sz w:val="28"/>
                <w:szCs w:val="28"/>
              </w:rPr>
            </w:pPr>
            <w:r w:rsidRPr="00340914">
              <w:rPr>
                <w:rFonts w:cs="Arial"/>
                <w:position w:val="-94"/>
                <w:sz w:val="28"/>
                <w:szCs w:val="28"/>
              </w:rPr>
              <w:object w:dxaOrig="7320" w:dyaOrig="2000" w14:anchorId="0A4360BD">
                <v:shape id="_x0000_i1186" type="#_x0000_t75" style="width:365.5pt;height:103.5pt" o:ole="">
                  <v:imagedata r:id="rId299" o:title=""/>
                </v:shape>
                <o:OLEObject Type="Embed" ProgID="Equation.DSMT4" ShapeID="_x0000_i1186" DrawAspect="Content" ObjectID="_1797887937" r:id="rId300"/>
              </w:object>
            </w:r>
          </w:p>
        </w:tc>
      </w:tr>
    </w:tbl>
    <w:p w14:paraId="0A4348F5" w14:textId="77777777" w:rsidR="007B0696" w:rsidRPr="00340914" w:rsidRDefault="007B0696" w:rsidP="007B0696">
      <w:pPr>
        <w:jc w:val="both"/>
        <w:rPr>
          <w:sz w:val="22"/>
          <w:szCs w:val="22"/>
        </w:rPr>
      </w:pPr>
    </w:p>
    <w:p w14:paraId="0A4348F6" w14:textId="77777777" w:rsidR="007B0696" w:rsidRPr="00340914" w:rsidRDefault="007B0696" w:rsidP="007B0696">
      <w:r w:rsidRPr="00340914">
        <w:t xml:space="preserve">For cases with more antennas at either eNodeB or UE or both, the channel spatial correlation matrix can still be expressed as the Kronecker product of </w:t>
      </w:r>
      <w:r w:rsidRPr="007B0696">
        <w:rPr>
          <w:noProof/>
          <w:position w:val="-12"/>
          <w:lang w:val="en-US"/>
        </w:rPr>
        <w:drawing>
          <wp:inline distT="0" distB="0" distL="0" distR="0" wp14:anchorId="0A4360BE" wp14:editId="0A4360BF">
            <wp:extent cx="266700" cy="228600"/>
            <wp:effectExtent l="0" t="0" r="0" b="0"/>
            <wp:docPr id="4510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340914">
        <w:t xml:space="preserve"> and </w:t>
      </w:r>
      <w:r w:rsidRPr="007B0696">
        <w:rPr>
          <w:noProof/>
          <w:position w:val="-12"/>
          <w:lang w:val="en-US"/>
        </w:rPr>
        <w:drawing>
          <wp:inline distT="0" distB="0" distL="0" distR="0" wp14:anchorId="0A4360C0" wp14:editId="0A4360C1">
            <wp:extent cx="304800" cy="228600"/>
            <wp:effectExtent l="0" t="0" r="0" b="0"/>
            <wp:docPr id="4510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w14:anchorId="0A4360C2">
          <v:shape id="_x0000_i1187" type="#_x0000_t75" style="width:87.5pt;height:20.5pt" o:ole="">
            <v:imagedata r:id="rId303" o:title=""/>
          </v:shape>
          <o:OLEObject Type="Embed" ProgID="Equation.DSMT4" ShapeID="_x0000_i1187" DrawAspect="Content" ObjectID="_1797887938" r:id="rId304"/>
        </w:object>
      </w:r>
      <w:r w:rsidRPr="00340914">
        <w:t>.</w:t>
      </w:r>
    </w:p>
    <w:p w14:paraId="0A4348F7" w14:textId="77777777" w:rsidR="007B0696" w:rsidRPr="00340914" w:rsidRDefault="007B0696" w:rsidP="007B0696">
      <w:pPr>
        <w:pStyle w:val="Heading2"/>
        <w:rPr>
          <w:snapToGrid w:val="0"/>
        </w:rPr>
      </w:pPr>
      <w:bookmarkStart w:id="7126" w:name="_Toc20997933"/>
      <w:bookmarkStart w:id="7127" w:name="_Toc29478612"/>
      <w:bookmarkStart w:id="7128" w:name="_Toc35933210"/>
      <w:bookmarkStart w:id="7129" w:name="_Toc35935498"/>
      <w:bookmarkStart w:id="7130" w:name="_Toc37163082"/>
      <w:bookmarkStart w:id="7131" w:name="_Toc37173410"/>
      <w:bookmarkStart w:id="7132" w:name="_Toc37173662"/>
      <w:bookmarkStart w:id="7133" w:name="_Toc44754218"/>
      <w:bookmarkStart w:id="7134" w:name="_Toc45825646"/>
      <w:bookmarkStart w:id="7135" w:name="_Toc45825898"/>
      <w:bookmarkStart w:id="7136" w:name="_Toc45826150"/>
      <w:bookmarkStart w:id="7137" w:name="_Toc45826402"/>
      <w:bookmarkStart w:id="7138" w:name="_Toc52466568"/>
      <w:bookmarkStart w:id="7139" w:name="_Toc66869553"/>
      <w:bookmarkStart w:id="7140" w:name="_Toc66872371"/>
      <w:bookmarkStart w:id="7141" w:name="_Toc75173528"/>
      <w:bookmarkStart w:id="7142" w:name="_Toc76497344"/>
      <w:bookmarkStart w:id="7143" w:name="_Toc82894145"/>
      <w:bookmarkStart w:id="7144" w:name="_Toc89684676"/>
      <w:bookmarkStart w:id="7145" w:name="_Toc98574817"/>
      <w:bookmarkStart w:id="7146" w:name="_Toc123307045"/>
      <w:bookmarkStart w:id="7147" w:name="_Toc123308190"/>
      <w:bookmarkStart w:id="7148" w:name="_Toc124187246"/>
      <w:bookmarkStart w:id="7149" w:name="_Toc130825051"/>
      <w:bookmarkStart w:id="7150" w:name="_Toc137388911"/>
      <w:bookmarkStart w:id="7151" w:name="_Toc137454457"/>
      <w:bookmarkStart w:id="7152" w:name="_Toc138894784"/>
      <w:bookmarkStart w:id="7153" w:name="_Toc145034943"/>
      <w:bookmarkStart w:id="7154" w:name="_Toc153185492"/>
      <w:bookmarkStart w:id="7155" w:name="_Toc161926367"/>
      <w:bookmarkStart w:id="7156" w:name="_Toc163214782"/>
      <w:bookmarkStart w:id="7157" w:name="_Toc187273209"/>
      <w:r w:rsidRPr="00340914">
        <w:rPr>
          <w:rFonts w:hint="eastAsia"/>
          <w:snapToGrid w:val="0"/>
        </w:rPr>
        <w:t>B.5</w:t>
      </w:r>
      <w:r w:rsidRPr="00340914">
        <w:rPr>
          <w:snapToGrid w:val="0"/>
        </w:rPr>
        <w:t>.2</w:t>
      </w:r>
      <w:r w:rsidRPr="00340914">
        <w:rPr>
          <w:snapToGrid w:val="0"/>
        </w:rPr>
        <w:tab/>
        <w:t>MIMO Correlation Matrices at High, Medium and Low Level</w:t>
      </w:r>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p>
    <w:p w14:paraId="0A4348F8" w14:textId="77777777" w:rsidR="007B0696" w:rsidRPr="00340914" w:rsidRDefault="007B0696" w:rsidP="007B0696">
      <w:r w:rsidRPr="00340914">
        <w:rPr>
          <w:lang w:val="en-US"/>
        </w:rPr>
        <w:t xml:space="preserve">The </w:t>
      </w:r>
      <w:r w:rsidRPr="007B0696">
        <w:rPr>
          <w:noProof/>
          <w:position w:val="-6"/>
          <w:lang w:val="en-US"/>
        </w:rPr>
        <w:drawing>
          <wp:inline distT="0" distB="0" distL="0" distR="0" wp14:anchorId="0A4360C3" wp14:editId="0A4360C4">
            <wp:extent cx="152400" cy="142875"/>
            <wp:effectExtent l="0" t="0" r="0" b="0"/>
            <wp:docPr id="451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40914">
        <w:t xml:space="preserve"> and </w:t>
      </w:r>
      <w:r w:rsidRPr="007B0696">
        <w:rPr>
          <w:noProof/>
          <w:position w:val="-10"/>
          <w:lang w:val="en-US"/>
        </w:rPr>
        <w:drawing>
          <wp:inline distT="0" distB="0" distL="0" distR="0" wp14:anchorId="0A4360C5" wp14:editId="0A4360C6">
            <wp:extent cx="152400" cy="200025"/>
            <wp:effectExtent l="0" t="0" r="0" b="0"/>
            <wp:docPr id="4510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14:paraId="0A4348F9" w14:textId="77777777" w:rsidR="007B0696" w:rsidRPr="00340914" w:rsidRDefault="007B0696" w:rsidP="007B0696">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B0696" w:rsidRPr="00340914" w14:paraId="0A4348FD" w14:textId="77777777" w:rsidTr="007B0696">
        <w:trPr>
          <w:trHeight w:val="135"/>
          <w:jc w:val="center"/>
        </w:trPr>
        <w:tc>
          <w:tcPr>
            <w:tcW w:w="2540" w:type="dxa"/>
            <w:gridSpan w:val="2"/>
          </w:tcPr>
          <w:p w14:paraId="0A4348FA" w14:textId="77777777" w:rsidR="007B0696" w:rsidRPr="00340914" w:rsidRDefault="007B0696" w:rsidP="007B0696">
            <w:pPr>
              <w:pStyle w:val="TAH"/>
              <w:rPr>
                <w:rFonts w:cs="Arial"/>
                <w:lang w:val="en-US"/>
              </w:rPr>
            </w:pPr>
            <w:r w:rsidRPr="00340914">
              <w:rPr>
                <w:rFonts w:cs="Arial"/>
                <w:lang w:val="en-US"/>
              </w:rPr>
              <w:t>Low correlation</w:t>
            </w:r>
          </w:p>
        </w:tc>
        <w:tc>
          <w:tcPr>
            <w:tcW w:w="2540" w:type="dxa"/>
            <w:gridSpan w:val="2"/>
          </w:tcPr>
          <w:p w14:paraId="0A4348FB" w14:textId="77777777" w:rsidR="007B0696" w:rsidRPr="00340914" w:rsidRDefault="007B0696" w:rsidP="007B0696">
            <w:pPr>
              <w:pStyle w:val="TAH"/>
              <w:rPr>
                <w:rFonts w:cs="Arial"/>
                <w:lang w:val="en-US"/>
              </w:rPr>
            </w:pPr>
            <w:r w:rsidRPr="00340914">
              <w:rPr>
                <w:rFonts w:cs="Arial"/>
                <w:lang w:val="en-US"/>
              </w:rPr>
              <w:t>Medium Correlation</w:t>
            </w:r>
          </w:p>
        </w:tc>
        <w:tc>
          <w:tcPr>
            <w:tcW w:w="2541" w:type="dxa"/>
            <w:gridSpan w:val="2"/>
          </w:tcPr>
          <w:p w14:paraId="0A4348FC" w14:textId="77777777" w:rsidR="007B0696" w:rsidRPr="00340914" w:rsidRDefault="007B0696" w:rsidP="007B0696">
            <w:pPr>
              <w:pStyle w:val="TAH"/>
              <w:rPr>
                <w:rFonts w:cs="Arial"/>
                <w:lang w:val="en-US"/>
              </w:rPr>
            </w:pPr>
            <w:r w:rsidRPr="00340914">
              <w:rPr>
                <w:rFonts w:cs="Arial"/>
                <w:lang w:val="en-US"/>
              </w:rPr>
              <w:t>High Correlation</w:t>
            </w:r>
          </w:p>
        </w:tc>
      </w:tr>
      <w:tr w:rsidR="007B0696" w:rsidRPr="00340914" w14:paraId="0A434904" w14:textId="77777777" w:rsidTr="007B0696">
        <w:trPr>
          <w:trHeight w:val="70"/>
          <w:jc w:val="center"/>
        </w:trPr>
        <w:tc>
          <w:tcPr>
            <w:tcW w:w="1270" w:type="dxa"/>
          </w:tcPr>
          <w:p w14:paraId="0A4348FE" w14:textId="77777777" w:rsidR="007B0696" w:rsidRPr="00340914" w:rsidRDefault="007B0696" w:rsidP="007B0696">
            <w:pPr>
              <w:pStyle w:val="TAC"/>
              <w:rPr>
                <w:rFonts w:cs="Arial"/>
                <w:vertAlign w:val="subscript"/>
                <w:lang w:val="en-US"/>
              </w:rPr>
            </w:pPr>
            <w:r w:rsidRPr="00340914">
              <w:rPr>
                <w:rFonts w:cs="Arial"/>
                <w:lang w:val="en-US"/>
              </w:rPr>
              <w:sym w:font="Symbol" w:char="F061"/>
            </w:r>
          </w:p>
        </w:tc>
        <w:tc>
          <w:tcPr>
            <w:tcW w:w="1270" w:type="dxa"/>
          </w:tcPr>
          <w:p w14:paraId="0A4348FF" w14:textId="77777777" w:rsidR="007B0696" w:rsidRPr="00340914" w:rsidRDefault="007B0696" w:rsidP="007B0696">
            <w:pPr>
              <w:pStyle w:val="TAC"/>
              <w:rPr>
                <w:rFonts w:cs="Arial"/>
                <w:vertAlign w:val="subscript"/>
                <w:lang w:val="en-US"/>
              </w:rPr>
            </w:pPr>
            <w:r w:rsidRPr="00340914">
              <w:rPr>
                <w:rFonts w:cs="Arial"/>
                <w:lang w:val="en-US"/>
              </w:rPr>
              <w:sym w:font="Symbol" w:char="F062"/>
            </w:r>
          </w:p>
        </w:tc>
        <w:tc>
          <w:tcPr>
            <w:tcW w:w="1270" w:type="dxa"/>
          </w:tcPr>
          <w:p w14:paraId="0A434900" w14:textId="77777777" w:rsidR="007B0696" w:rsidRPr="00340914" w:rsidRDefault="007B0696" w:rsidP="007B0696">
            <w:pPr>
              <w:pStyle w:val="TAC"/>
              <w:rPr>
                <w:rFonts w:cs="Arial"/>
                <w:lang w:val="en-US"/>
              </w:rPr>
            </w:pPr>
            <w:r w:rsidRPr="00340914">
              <w:rPr>
                <w:rFonts w:cs="Arial"/>
                <w:lang w:val="en-US"/>
              </w:rPr>
              <w:sym w:font="Symbol" w:char="F061"/>
            </w:r>
          </w:p>
        </w:tc>
        <w:tc>
          <w:tcPr>
            <w:tcW w:w="1270" w:type="dxa"/>
          </w:tcPr>
          <w:p w14:paraId="0A434901" w14:textId="77777777" w:rsidR="007B0696" w:rsidRPr="00340914" w:rsidRDefault="007B0696" w:rsidP="007B0696">
            <w:pPr>
              <w:pStyle w:val="TAC"/>
              <w:rPr>
                <w:rFonts w:cs="Arial"/>
                <w:lang w:val="en-US"/>
              </w:rPr>
            </w:pPr>
            <w:r w:rsidRPr="00340914">
              <w:rPr>
                <w:rFonts w:cs="Arial"/>
                <w:lang w:val="en-US"/>
              </w:rPr>
              <w:sym w:font="Symbol" w:char="F062"/>
            </w:r>
          </w:p>
        </w:tc>
        <w:tc>
          <w:tcPr>
            <w:tcW w:w="1270" w:type="dxa"/>
          </w:tcPr>
          <w:p w14:paraId="0A434902" w14:textId="77777777" w:rsidR="007B0696" w:rsidRPr="00340914" w:rsidRDefault="007B0696" w:rsidP="007B0696">
            <w:pPr>
              <w:pStyle w:val="TAC"/>
              <w:rPr>
                <w:rFonts w:cs="Arial"/>
                <w:lang w:val="en-US"/>
              </w:rPr>
            </w:pPr>
            <w:r w:rsidRPr="00340914">
              <w:rPr>
                <w:rFonts w:cs="Arial"/>
                <w:lang w:val="en-US"/>
              </w:rPr>
              <w:sym w:font="Symbol" w:char="F061"/>
            </w:r>
          </w:p>
        </w:tc>
        <w:tc>
          <w:tcPr>
            <w:tcW w:w="1271" w:type="dxa"/>
          </w:tcPr>
          <w:p w14:paraId="0A434903" w14:textId="77777777" w:rsidR="007B0696" w:rsidRPr="00340914" w:rsidRDefault="007B0696" w:rsidP="007B0696">
            <w:pPr>
              <w:pStyle w:val="TAC"/>
              <w:rPr>
                <w:rFonts w:cs="Arial"/>
                <w:lang w:val="en-US"/>
              </w:rPr>
            </w:pPr>
            <w:r w:rsidRPr="00340914">
              <w:rPr>
                <w:rFonts w:cs="Arial"/>
                <w:lang w:val="en-US"/>
              </w:rPr>
              <w:sym w:font="Symbol" w:char="F062"/>
            </w:r>
          </w:p>
        </w:tc>
      </w:tr>
      <w:tr w:rsidR="007B0696" w:rsidRPr="00340914" w14:paraId="0A43490B" w14:textId="77777777" w:rsidTr="007B0696">
        <w:trPr>
          <w:trHeight w:val="135"/>
          <w:jc w:val="center"/>
        </w:trPr>
        <w:tc>
          <w:tcPr>
            <w:tcW w:w="1270" w:type="dxa"/>
          </w:tcPr>
          <w:p w14:paraId="0A434905"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6"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7"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9</w:t>
            </w:r>
            <w:r w:rsidRPr="00340914" w:rsidDel="007B7D8D">
              <w:rPr>
                <w:rFonts w:cs="Arial"/>
                <w:lang w:val="en-US"/>
              </w:rPr>
              <w:t xml:space="preserve"> </w:t>
            </w:r>
          </w:p>
        </w:tc>
        <w:tc>
          <w:tcPr>
            <w:tcW w:w="1270" w:type="dxa"/>
          </w:tcPr>
          <w:p w14:paraId="0A434908"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3</w:t>
            </w:r>
            <w:r w:rsidRPr="00340914" w:rsidDel="007B7D8D">
              <w:rPr>
                <w:rFonts w:cs="Arial"/>
                <w:lang w:val="en-US"/>
              </w:rPr>
              <w:t xml:space="preserve"> </w:t>
            </w:r>
          </w:p>
        </w:tc>
        <w:tc>
          <w:tcPr>
            <w:tcW w:w="1270" w:type="dxa"/>
          </w:tcPr>
          <w:p w14:paraId="0A434909" w14:textId="77777777" w:rsidR="007B0696" w:rsidRPr="00340914" w:rsidRDefault="007B0696" w:rsidP="007B0696">
            <w:pPr>
              <w:pStyle w:val="TAC"/>
              <w:rPr>
                <w:rFonts w:cs="Arial"/>
                <w:lang w:val="en-US"/>
              </w:rPr>
            </w:pPr>
            <w:r w:rsidRPr="00340914">
              <w:rPr>
                <w:rFonts w:cs="Arial"/>
              </w:rPr>
              <w:t xml:space="preserve">0.9 </w:t>
            </w:r>
          </w:p>
        </w:tc>
        <w:tc>
          <w:tcPr>
            <w:tcW w:w="1271" w:type="dxa"/>
          </w:tcPr>
          <w:p w14:paraId="0A43490A" w14:textId="77777777" w:rsidR="007B0696" w:rsidRPr="00340914" w:rsidRDefault="007B0696" w:rsidP="007B0696">
            <w:pPr>
              <w:pStyle w:val="TAC"/>
              <w:rPr>
                <w:rFonts w:cs="Arial"/>
                <w:lang w:val="en-US"/>
              </w:rPr>
            </w:pPr>
            <w:r w:rsidRPr="00340914">
              <w:rPr>
                <w:rFonts w:cs="Arial"/>
              </w:rPr>
              <w:t xml:space="preserve">0.9 </w:t>
            </w:r>
          </w:p>
        </w:tc>
      </w:tr>
    </w:tbl>
    <w:p w14:paraId="0A43490C" w14:textId="77777777" w:rsidR="007B0696" w:rsidRPr="00340914" w:rsidRDefault="007B0696" w:rsidP="007B0696">
      <w:pPr>
        <w:jc w:val="both"/>
      </w:pPr>
    </w:p>
    <w:p w14:paraId="0A43490D" w14:textId="77777777" w:rsidR="007B0696" w:rsidRPr="00340914" w:rsidRDefault="007B0696" w:rsidP="007B0696">
      <w:r w:rsidRPr="00340914">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14:paraId="0A43490E" w14:textId="77777777" w:rsidR="007B0696" w:rsidRPr="00340914" w:rsidRDefault="007B0696" w:rsidP="007B0696">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14:paraId="0A43490F" w14:textId="77777777" w:rsidR="007B0696" w:rsidRPr="00340914" w:rsidRDefault="007B0696" w:rsidP="007B0696">
      <w:pPr>
        <w:pStyle w:val="EQ"/>
        <w:jc w:val="center"/>
      </w:pPr>
      <w:r w:rsidRPr="00340914">
        <w:rPr>
          <w:position w:val="-14"/>
        </w:rPr>
        <w:object w:dxaOrig="2840" w:dyaOrig="380" w14:anchorId="0A4360C7">
          <v:shape id="_x0000_i1188" type="#_x0000_t75" style="width:2in;height:20.5pt" o:ole="">
            <v:imagedata r:id="rId307" o:title=""/>
          </v:shape>
          <o:OLEObject Type="Embed" ProgID="Equation.3" ShapeID="_x0000_i1188" DrawAspect="Content" ObjectID="_1797887939" r:id="rId308"/>
        </w:object>
      </w:r>
    </w:p>
    <w:p w14:paraId="0A434910" w14:textId="77777777" w:rsidR="007B0696" w:rsidRPr="00340914" w:rsidRDefault="007B0696" w:rsidP="007B0696">
      <w:pPr>
        <w:rPr>
          <w:noProof/>
        </w:rPr>
      </w:pPr>
      <w:r w:rsidRPr="00340914">
        <w:rPr>
          <w:noProof/>
        </w:rPr>
        <w:t xml:space="preserve">Where the value </w:t>
      </w:r>
      <w:r>
        <w:rPr>
          <w:noProof/>
        </w:rPr>
        <w:t>"</w:t>
      </w:r>
      <w:r w:rsidRPr="00340914">
        <w:rPr>
          <w:noProof/>
        </w:rPr>
        <w:t>a</w:t>
      </w:r>
      <w:r>
        <w:rPr>
          <w:noProof/>
        </w:rPr>
        <w:t>"</w:t>
      </w:r>
      <w:r w:rsidRPr="00340914">
        <w:rPr>
          <w:noProof/>
        </w:rPr>
        <w:t xml:space="preserve">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14:paraId="0A434911" w14:textId="77777777" w:rsidR="007B0696" w:rsidRPr="00340914" w:rsidRDefault="007B0696" w:rsidP="007B0696">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14:paraId="0A434912" w14:textId="77777777" w:rsidR="007B0696" w:rsidRPr="00340914" w:rsidRDefault="007B0696" w:rsidP="007B0696">
      <w:pPr>
        <w:pStyle w:val="TH"/>
      </w:pPr>
      <w:r w:rsidRPr="00340914">
        <w:lastRenderedPageBreak/>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B0696" w:rsidRPr="00340914" w14:paraId="0A434915" w14:textId="77777777" w:rsidTr="007B0696">
        <w:tc>
          <w:tcPr>
            <w:tcW w:w="495" w:type="pct"/>
          </w:tcPr>
          <w:p w14:paraId="0A434913" w14:textId="77777777" w:rsidR="007B0696" w:rsidRPr="00340914" w:rsidRDefault="007B0696" w:rsidP="007B0696">
            <w:pPr>
              <w:pStyle w:val="TAH"/>
              <w:rPr>
                <w:rFonts w:cs="Arial"/>
              </w:rPr>
            </w:pPr>
            <w:r w:rsidRPr="00340914">
              <w:rPr>
                <w:rFonts w:cs="Arial"/>
              </w:rPr>
              <w:t>1x2 case</w:t>
            </w:r>
          </w:p>
        </w:tc>
        <w:tc>
          <w:tcPr>
            <w:tcW w:w="4505" w:type="pct"/>
          </w:tcPr>
          <w:p w14:paraId="0A434914" w14:textId="77777777" w:rsidR="007B0696" w:rsidRPr="00340914" w:rsidRDefault="007B0696" w:rsidP="007B0696">
            <w:pPr>
              <w:pStyle w:val="TAC"/>
              <w:rPr>
                <w:rFonts w:cs="Arial"/>
                <w:b/>
              </w:rPr>
            </w:pPr>
            <w:r w:rsidRPr="00340914">
              <w:rPr>
                <w:rFonts w:cs="Arial"/>
                <w:position w:val="-26"/>
              </w:rPr>
              <w:object w:dxaOrig="1400" w:dyaOrig="620" w14:anchorId="0A4360C8">
                <v:shape id="_x0000_i1189" type="#_x0000_t75" style="width:1in;height:31.5pt" o:ole="">
                  <v:imagedata r:id="rId309" o:title=""/>
                </v:shape>
                <o:OLEObject Type="Embed" ProgID="Equation.3" ShapeID="_x0000_i1189" DrawAspect="Content" ObjectID="_1797887940" r:id="rId310"/>
              </w:object>
            </w:r>
          </w:p>
        </w:tc>
      </w:tr>
      <w:tr w:rsidR="007B0696" w:rsidRPr="00340914" w14:paraId="0A434918" w14:textId="77777777" w:rsidTr="007B0696">
        <w:tc>
          <w:tcPr>
            <w:tcW w:w="495" w:type="pct"/>
            <w:vAlign w:val="center"/>
          </w:tcPr>
          <w:p w14:paraId="0A434916" w14:textId="77777777" w:rsidR="007B0696" w:rsidRPr="00340914" w:rsidRDefault="007B0696" w:rsidP="007B0696">
            <w:pPr>
              <w:pStyle w:val="TAH"/>
              <w:rPr>
                <w:rFonts w:cs="Arial"/>
                <w:lang w:eastAsia="zh-CN"/>
              </w:rPr>
            </w:pPr>
            <w:r w:rsidRPr="00340914">
              <w:rPr>
                <w:rFonts w:cs="Arial"/>
              </w:rPr>
              <w:t>2x2 case</w:t>
            </w:r>
          </w:p>
        </w:tc>
        <w:tc>
          <w:tcPr>
            <w:tcW w:w="4505" w:type="pct"/>
            <w:vAlign w:val="center"/>
          </w:tcPr>
          <w:p w14:paraId="0A434917" w14:textId="77777777" w:rsidR="007B0696" w:rsidRPr="00340914" w:rsidRDefault="007B0696" w:rsidP="007B0696">
            <w:pPr>
              <w:pStyle w:val="TAC"/>
              <w:rPr>
                <w:rFonts w:cs="Arial"/>
              </w:rPr>
            </w:pPr>
            <w:r w:rsidRPr="00340914">
              <w:rPr>
                <w:rFonts w:cs="Arial"/>
                <w:position w:val="-56"/>
              </w:rPr>
              <w:object w:dxaOrig="2299" w:dyaOrig="1219" w14:anchorId="0A4360C9">
                <v:shape id="_x0000_i1190" type="#_x0000_t75" style="width:112.5pt;height:67pt" o:ole="">
                  <v:imagedata r:id="rId311" o:title=""/>
                </v:shape>
                <o:OLEObject Type="Embed" ProgID="Equation.3" ShapeID="_x0000_i1190" DrawAspect="Content" ObjectID="_1797887941" r:id="rId312"/>
              </w:object>
            </w:r>
          </w:p>
        </w:tc>
      </w:tr>
      <w:tr w:rsidR="007B0696" w:rsidRPr="00340914" w14:paraId="0A43491B" w14:textId="77777777" w:rsidTr="007B0696">
        <w:tc>
          <w:tcPr>
            <w:tcW w:w="495" w:type="pct"/>
            <w:vAlign w:val="center"/>
          </w:tcPr>
          <w:p w14:paraId="0A434919" w14:textId="77777777" w:rsidR="007B0696" w:rsidRPr="00340914" w:rsidRDefault="007B0696" w:rsidP="007B0696">
            <w:pPr>
              <w:pStyle w:val="TAH"/>
              <w:rPr>
                <w:rFonts w:cs="Arial"/>
                <w:lang w:eastAsia="zh-CN"/>
              </w:rPr>
            </w:pP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505" w:type="pct"/>
            <w:vAlign w:val="center"/>
          </w:tcPr>
          <w:p w14:paraId="0A43491A" w14:textId="77777777" w:rsidR="007B0696" w:rsidRPr="00340914" w:rsidRDefault="007B0696" w:rsidP="007B0696">
            <w:pPr>
              <w:pStyle w:val="TAC"/>
              <w:rPr>
                <w:rFonts w:cs="Arial"/>
              </w:rPr>
            </w:pPr>
            <w:r w:rsidRPr="00340914">
              <w:rPr>
                <w:rFonts w:cs="Arial"/>
                <w:position w:val="-96"/>
              </w:rPr>
              <w:object w:dxaOrig="8040" w:dyaOrig="2040" w14:anchorId="0A4360CA">
                <v:shape id="_x0000_i1191" type="#_x0000_t75" style="width:319pt;height:77pt" o:ole="">
                  <v:imagedata r:id="rId313" o:title=""/>
                </v:shape>
                <o:OLEObject Type="Embed" ProgID="Equation.DSMT4" ShapeID="_x0000_i1191" DrawAspect="Content" ObjectID="_1797887942" r:id="rId314"/>
              </w:object>
            </w:r>
          </w:p>
        </w:tc>
      </w:tr>
      <w:tr w:rsidR="007B0696" w:rsidRPr="00340914" w14:paraId="0A43491E" w14:textId="77777777" w:rsidTr="007B0696">
        <w:tc>
          <w:tcPr>
            <w:tcW w:w="495" w:type="pct"/>
            <w:vAlign w:val="center"/>
          </w:tcPr>
          <w:p w14:paraId="0A43491C" w14:textId="77777777" w:rsidR="007B0696" w:rsidRPr="00340914" w:rsidRDefault="007B0696" w:rsidP="007B0696">
            <w:pPr>
              <w:pStyle w:val="TAH"/>
              <w:rPr>
                <w:rFonts w:cs="Arial"/>
              </w:rPr>
            </w:pPr>
            <w:r w:rsidRPr="00340914">
              <w:rPr>
                <w:rFonts w:cs="Arial"/>
              </w:rPr>
              <w:t>4x4 case</w:t>
            </w:r>
          </w:p>
        </w:tc>
        <w:tc>
          <w:tcPr>
            <w:tcW w:w="4505" w:type="pct"/>
            <w:vAlign w:val="center"/>
          </w:tcPr>
          <w:p w14:paraId="0A43491D" w14:textId="77777777" w:rsidR="007B0696" w:rsidRPr="00340914" w:rsidRDefault="007B0696" w:rsidP="007B0696">
            <w:pPr>
              <w:pStyle w:val="TAC"/>
              <w:rPr>
                <w:rFonts w:cs="Arial"/>
              </w:rPr>
            </w:pPr>
            <w:r w:rsidRPr="00340914">
              <w:rPr>
                <w:rFonts w:cs="Arial"/>
                <w:position w:val="-26"/>
              </w:rPr>
              <w:object w:dxaOrig="14940" w:dyaOrig="5760" w14:anchorId="0A4360CB">
                <v:shape id="_x0000_i1192" type="#_x0000_t75" style="width:401pt;height:184.5pt" o:ole="">
                  <v:imagedata r:id="rId315" o:title=""/>
                </v:shape>
                <o:OLEObject Type="Embed" ProgID="Equation.3" ShapeID="_x0000_i1192" DrawAspect="Content" ObjectID="_1797887943" r:id="rId316"/>
              </w:object>
            </w:r>
          </w:p>
        </w:tc>
      </w:tr>
    </w:tbl>
    <w:p w14:paraId="0A43491F" w14:textId="77777777" w:rsidR="007B0696" w:rsidRPr="00340914" w:rsidRDefault="007B0696" w:rsidP="007B0696"/>
    <w:p w14:paraId="0A434920" w14:textId="77777777" w:rsidR="007B0696" w:rsidRPr="00340914" w:rsidRDefault="007B0696" w:rsidP="007B0696">
      <w:pPr>
        <w:pStyle w:val="TH"/>
      </w:pPr>
      <w:r w:rsidRPr="00340914">
        <w:lastRenderedPageBreak/>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B0696" w:rsidRPr="00340914" w14:paraId="0A434923" w14:textId="77777777" w:rsidTr="007B0696">
        <w:tc>
          <w:tcPr>
            <w:tcW w:w="554" w:type="pct"/>
          </w:tcPr>
          <w:p w14:paraId="0A434921"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14:paraId="0A434922"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7B0696" w:rsidRPr="00340914" w14:paraId="0A434926" w14:textId="77777777" w:rsidTr="007B0696">
        <w:tc>
          <w:tcPr>
            <w:tcW w:w="554" w:type="pct"/>
            <w:vAlign w:val="center"/>
          </w:tcPr>
          <w:p w14:paraId="0A434924"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14:paraId="0A434925"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w14:anchorId="0A4360CC">
                <v:shape id="_x0000_i1193" type="#_x0000_t75" style="width:226pt;height:56.5pt" o:ole="">
                  <v:imagedata r:id="rId317" o:title=""/>
                </v:shape>
                <o:OLEObject Type="Embed" ProgID="Equation.DSMT4" ShapeID="_x0000_i1193" DrawAspect="Content" ObjectID="_1797887944" r:id="rId318"/>
              </w:object>
            </w:r>
            <w:r w:rsidRPr="00340914">
              <w:rPr>
                <w:rFonts w:hint="eastAsia"/>
                <w:lang w:eastAsia="zh-CN"/>
              </w:rPr>
              <w:t>]</w:t>
            </w:r>
          </w:p>
        </w:tc>
      </w:tr>
      <w:tr w:rsidR="007B0696" w:rsidRPr="00340914" w14:paraId="0A434929" w14:textId="77777777" w:rsidTr="007B0696">
        <w:trPr>
          <w:trHeight w:val="2688"/>
        </w:trPr>
        <w:tc>
          <w:tcPr>
            <w:tcW w:w="554" w:type="pct"/>
            <w:vAlign w:val="center"/>
          </w:tcPr>
          <w:p w14:paraId="0A434927"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14:paraId="0A43492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w14:anchorId="0A4360CD">
                <v:shape id="_x0000_i1194" type="#_x0000_t75" style="width:401pt;height:108.5pt" o:ole="">
                  <v:imagedata r:id="rId319" o:title=""/>
                </v:shape>
                <o:OLEObject Type="Embed" ProgID="Equation.DSMT4" ShapeID="_x0000_i1194" DrawAspect="Content" ObjectID="_1797887945" r:id="rId320"/>
              </w:object>
            </w:r>
            <w:r w:rsidRPr="00340914">
              <w:rPr>
                <w:rFonts w:hint="eastAsia"/>
                <w:lang w:eastAsia="zh-CN"/>
              </w:rPr>
              <w:t>]</w:t>
            </w:r>
          </w:p>
        </w:tc>
      </w:tr>
      <w:tr w:rsidR="007B0696" w:rsidRPr="00340914" w14:paraId="0A43492C" w14:textId="77777777" w:rsidTr="007B0696">
        <w:trPr>
          <w:trHeight w:val="902"/>
        </w:trPr>
        <w:tc>
          <w:tcPr>
            <w:tcW w:w="554" w:type="pct"/>
          </w:tcPr>
          <w:p w14:paraId="0A43492A" w14:textId="77777777" w:rsidR="007B0696" w:rsidRPr="00340914" w:rsidRDefault="007B0696" w:rsidP="007B0696">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14:paraId="0A43492B"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w14:anchorId="0A4360CE">
                <v:shape id="_x0000_i1195" type="#_x0000_t75" style="width:416.5pt;height:149pt" o:ole="">
                  <v:imagedata r:id="rId321" o:title=""/>
                </v:shape>
                <o:OLEObject Type="Embed" ProgID="Equation.DSMT4" ShapeID="_x0000_i1195" DrawAspect="Content" ObjectID="_1797887946" r:id="rId322"/>
              </w:object>
            </w:r>
            <w:r w:rsidRPr="00340914">
              <w:rPr>
                <w:rFonts w:hint="eastAsia"/>
                <w:lang w:eastAsia="zh-CN"/>
              </w:rPr>
              <w:t>]</w:t>
            </w:r>
          </w:p>
        </w:tc>
      </w:tr>
    </w:tbl>
    <w:p w14:paraId="0A43492D" w14:textId="77777777" w:rsidR="007B0696" w:rsidRPr="00340914" w:rsidRDefault="007B0696" w:rsidP="007B0696"/>
    <w:p w14:paraId="0A43492E" w14:textId="77777777" w:rsidR="007B0696" w:rsidRPr="00340914" w:rsidRDefault="007B0696" w:rsidP="007B0696">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B0696" w:rsidRPr="00340914" w14:paraId="0A434931" w14:textId="77777777" w:rsidTr="007B0696">
        <w:tc>
          <w:tcPr>
            <w:tcW w:w="2835" w:type="dxa"/>
          </w:tcPr>
          <w:p w14:paraId="0A43492F" w14:textId="77777777" w:rsidR="007B0696" w:rsidRPr="00340914" w:rsidRDefault="007B0696" w:rsidP="007B0696">
            <w:pPr>
              <w:pStyle w:val="TAH"/>
              <w:rPr>
                <w:rFonts w:cs="Arial"/>
              </w:rPr>
            </w:pPr>
            <w:r w:rsidRPr="00340914">
              <w:rPr>
                <w:rFonts w:cs="Arial"/>
              </w:rPr>
              <w:t>1x2 case</w:t>
            </w:r>
          </w:p>
        </w:tc>
        <w:tc>
          <w:tcPr>
            <w:tcW w:w="4961" w:type="dxa"/>
          </w:tcPr>
          <w:p w14:paraId="0A434930" w14:textId="77777777" w:rsidR="007B0696" w:rsidRPr="00340914" w:rsidRDefault="007B0696" w:rsidP="007B0696">
            <w:pPr>
              <w:pStyle w:val="TAC"/>
              <w:rPr>
                <w:rFonts w:cs="Arial"/>
              </w:rPr>
            </w:pPr>
            <w:r w:rsidRPr="00340914">
              <w:rPr>
                <w:rFonts w:cs="Arial"/>
                <w:position w:val="-10"/>
              </w:rPr>
              <w:object w:dxaOrig="820" w:dyaOrig="300" w14:anchorId="0A4360CF">
                <v:shape id="_x0000_i1196" type="#_x0000_t75" style="width:40.5pt;height:15.5pt" o:ole="">
                  <v:imagedata r:id="rId323" o:title=""/>
                </v:shape>
                <o:OLEObject Type="Embed" ProgID="Equation.3" ShapeID="_x0000_i1196" DrawAspect="Content" ObjectID="_1797887947" r:id="rId324"/>
              </w:object>
            </w:r>
          </w:p>
        </w:tc>
      </w:tr>
      <w:tr w:rsidR="007B0696" w:rsidRPr="00340914" w14:paraId="0A434934" w14:textId="77777777" w:rsidTr="007B0696">
        <w:tc>
          <w:tcPr>
            <w:tcW w:w="2835" w:type="dxa"/>
          </w:tcPr>
          <w:p w14:paraId="0A434932" w14:textId="77777777" w:rsidR="007B0696" w:rsidRPr="00340914" w:rsidRDefault="007B0696" w:rsidP="007B0696">
            <w:pPr>
              <w:pStyle w:val="TAH"/>
              <w:rPr>
                <w:rFonts w:cs="Arial"/>
              </w:rPr>
            </w:pPr>
            <w:r w:rsidRPr="00340914">
              <w:rPr>
                <w:rFonts w:cs="Arial"/>
              </w:rPr>
              <w:t xml:space="preserve"> 1x</w:t>
            </w:r>
            <w:r w:rsidRPr="00340914">
              <w:rPr>
                <w:rFonts w:cs="Arial" w:hint="eastAsia"/>
                <w:lang w:eastAsia="zh-CN"/>
              </w:rPr>
              <w:t>4</w:t>
            </w:r>
            <w:r w:rsidRPr="00340914">
              <w:rPr>
                <w:rFonts w:cs="Arial"/>
              </w:rPr>
              <w:t xml:space="preserve"> case</w:t>
            </w:r>
          </w:p>
        </w:tc>
        <w:tc>
          <w:tcPr>
            <w:tcW w:w="4961" w:type="dxa"/>
          </w:tcPr>
          <w:p w14:paraId="0A434933" w14:textId="77777777" w:rsidR="007B0696" w:rsidRPr="00340914" w:rsidRDefault="007B0696" w:rsidP="007B0696">
            <w:pPr>
              <w:pStyle w:val="TAC"/>
              <w:rPr>
                <w:rFonts w:cs="Arial"/>
              </w:rPr>
            </w:pPr>
            <w:r w:rsidRPr="00340914">
              <w:rPr>
                <w:rFonts w:cs="Arial"/>
                <w:position w:val="-10"/>
              </w:rPr>
              <w:object w:dxaOrig="820" w:dyaOrig="300" w14:anchorId="0A4360D0">
                <v:shape id="_x0000_i1197" type="#_x0000_t75" style="width:40.5pt;height:15.5pt" o:ole="">
                  <v:imagedata r:id="rId325" o:title=""/>
                </v:shape>
                <o:OLEObject Type="Embed" ProgID="Equation.3" ShapeID="_x0000_i1197" DrawAspect="Content" ObjectID="_1797887948" r:id="rId326"/>
              </w:object>
            </w:r>
          </w:p>
        </w:tc>
      </w:tr>
      <w:tr w:rsidR="007B0696" w:rsidRPr="00340914" w14:paraId="0A434937" w14:textId="77777777" w:rsidTr="007B0696">
        <w:tc>
          <w:tcPr>
            <w:tcW w:w="2835" w:type="dxa"/>
          </w:tcPr>
          <w:p w14:paraId="0A434935"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2x2 case</w:t>
            </w:r>
          </w:p>
        </w:tc>
        <w:tc>
          <w:tcPr>
            <w:tcW w:w="4961" w:type="dxa"/>
          </w:tcPr>
          <w:p w14:paraId="0A434936" w14:textId="77777777" w:rsidR="007B0696" w:rsidRPr="00340914" w:rsidRDefault="007B0696" w:rsidP="007B0696">
            <w:pPr>
              <w:pStyle w:val="TAC"/>
              <w:rPr>
                <w:rFonts w:cs="Arial"/>
              </w:rPr>
            </w:pPr>
            <w:r w:rsidRPr="00340914">
              <w:rPr>
                <w:rFonts w:cs="Arial"/>
                <w:position w:val="-10"/>
              </w:rPr>
              <w:object w:dxaOrig="820" w:dyaOrig="300" w14:anchorId="0A4360D1">
                <v:shape id="_x0000_i1198" type="#_x0000_t75" style="width:40.5pt;height:15.5pt" o:ole="">
                  <v:imagedata r:id="rId325" o:title=""/>
                </v:shape>
                <o:OLEObject Type="Embed" ProgID="Equation.3" ShapeID="_x0000_i1198" DrawAspect="Content" ObjectID="_1797887949" r:id="rId327"/>
              </w:object>
            </w:r>
          </w:p>
        </w:tc>
      </w:tr>
      <w:tr w:rsidR="007B0696" w:rsidRPr="00340914" w14:paraId="0A43493A" w14:textId="77777777" w:rsidTr="007B0696">
        <w:tc>
          <w:tcPr>
            <w:tcW w:w="2835" w:type="dxa"/>
          </w:tcPr>
          <w:p w14:paraId="0A434938"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961" w:type="dxa"/>
          </w:tcPr>
          <w:p w14:paraId="0A434939" w14:textId="77777777" w:rsidR="007B0696" w:rsidRPr="00340914" w:rsidRDefault="007B0696" w:rsidP="007B0696">
            <w:pPr>
              <w:pStyle w:val="TAC"/>
              <w:rPr>
                <w:rFonts w:cs="Arial"/>
              </w:rPr>
            </w:pPr>
            <w:r w:rsidRPr="00340914">
              <w:rPr>
                <w:rFonts w:cs="Arial"/>
                <w:position w:val="-10"/>
              </w:rPr>
              <w:object w:dxaOrig="820" w:dyaOrig="300" w14:anchorId="0A4360D2">
                <v:shape id="_x0000_i1199" type="#_x0000_t75" style="width:40.5pt;height:15.5pt" o:ole="">
                  <v:imagedata r:id="rId328" o:title=""/>
                </v:shape>
                <o:OLEObject Type="Embed" ProgID="Equation.3" ShapeID="_x0000_i1199" DrawAspect="Content" ObjectID="_1797887950" r:id="rId329"/>
              </w:object>
            </w:r>
          </w:p>
        </w:tc>
      </w:tr>
      <w:tr w:rsidR="007B0696" w:rsidRPr="00340914" w14:paraId="0A43493D" w14:textId="77777777" w:rsidTr="007B0696">
        <w:tc>
          <w:tcPr>
            <w:tcW w:w="2835" w:type="dxa"/>
          </w:tcPr>
          <w:p w14:paraId="0A43493B"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4x4 case</w:t>
            </w:r>
          </w:p>
        </w:tc>
        <w:tc>
          <w:tcPr>
            <w:tcW w:w="4961" w:type="dxa"/>
          </w:tcPr>
          <w:p w14:paraId="0A43493C" w14:textId="77777777" w:rsidR="007B0696" w:rsidRPr="00340914" w:rsidRDefault="007B0696" w:rsidP="007B0696">
            <w:pPr>
              <w:pStyle w:val="TAC"/>
              <w:rPr>
                <w:rFonts w:cs="Arial"/>
              </w:rPr>
            </w:pPr>
            <w:r w:rsidRPr="00340914">
              <w:rPr>
                <w:rFonts w:cs="Arial"/>
                <w:position w:val="-10"/>
              </w:rPr>
              <w:object w:dxaOrig="880" w:dyaOrig="300" w14:anchorId="0A4360D3">
                <v:shape id="_x0000_i1200" type="#_x0000_t75" style="width:40.5pt;height:15.5pt" o:ole="">
                  <v:imagedata r:id="rId330" o:title=""/>
                </v:shape>
                <o:OLEObject Type="Embed" ProgID="Equation.3" ShapeID="_x0000_i1200" DrawAspect="Content" ObjectID="_1797887951" r:id="rId331"/>
              </w:object>
            </w:r>
          </w:p>
        </w:tc>
      </w:tr>
    </w:tbl>
    <w:p w14:paraId="0A43493E" w14:textId="77777777" w:rsidR="007B0696" w:rsidRPr="00340914" w:rsidRDefault="007B0696" w:rsidP="007B0696"/>
    <w:p w14:paraId="0A43493F" w14:textId="77777777" w:rsidR="007B0696" w:rsidRPr="00340914" w:rsidRDefault="007B0696" w:rsidP="007B0696">
      <w:r w:rsidRPr="00340914">
        <w:t>In Table B.</w:t>
      </w:r>
      <w:r w:rsidRPr="00340914">
        <w:rPr>
          <w:rFonts w:hint="eastAsia"/>
          <w:lang w:eastAsia="zh-CN"/>
        </w:rPr>
        <w:t>5.2-4</w:t>
      </w:r>
      <w:r w:rsidRPr="00340914">
        <w:t xml:space="preserve">, </w:t>
      </w:r>
      <w:r w:rsidRPr="00340914">
        <w:rPr>
          <w:position w:val="-10"/>
        </w:rPr>
        <w:object w:dxaOrig="260" w:dyaOrig="300" w14:anchorId="0A4360D4">
          <v:shape id="_x0000_i1201" type="#_x0000_t75" style="width:15.5pt;height:15.5pt" o:ole="">
            <v:imagedata r:id="rId332" o:title=""/>
          </v:shape>
          <o:OLEObject Type="Embed" ProgID="Equation.3" ShapeID="_x0000_i1201" DrawAspect="Content" ObjectID="_1797887952" r:id="rId333"/>
        </w:object>
      </w:r>
      <w:r w:rsidRPr="00340914">
        <w:t xml:space="preserve"> is a </w:t>
      </w:r>
      <w:r w:rsidRPr="00340914">
        <w:rPr>
          <w:position w:val="-6"/>
        </w:rPr>
        <w:object w:dxaOrig="480" w:dyaOrig="260" w14:anchorId="0A4360D5">
          <v:shape id="_x0000_i1202" type="#_x0000_t75" style="width:20.5pt;height:15.5pt" o:ole="">
            <v:imagedata r:id="rId334" o:title=""/>
          </v:shape>
          <o:OLEObject Type="Embed" ProgID="Equation.3" ShapeID="_x0000_i1202" DrawAspect="Content" ObjectID="_1797887953" r:id="rId335"/>
        </w:object>
      </w:r>
      <w:r w:rsidRPr="00340914">
        <w:t xml:space="preserve"> identity matrix.</w:t>
      </w:r>
    </w:p>
    <w:p w14:paraId="0A434940" w14:textId="77777777" w:rsidR="007B0696" w:rsidRPr="00340914" w:rsidRDefault="007B0696" w:rsidP="007B0696">
      <w:pPr>
        <w:pStyle w:val="NO"/>
      </w:pPr>
      <w:r w:rsidRPr="00340914">
        <w:rPr>
          <w:sz w:val="22"/>
          <w:szCs w:val="22"/>
        </w:rPr>
        <w:t>NOTE:</w:t>
      </w:r>
      <w:r w:rsidRPr="00340914">
        <w:rPr>
          <w:sz w:val="22"/>
          <w:szCs w:val="22"/>
        </w:rPr>
        <w:tab/>
      </w:r>
      <w:r w:rsidRPr="00340914">
        <w:t>For completeness, the 1x2 cases were defined for high, medium and low correlation but for Rel-8 onwards for 1Tx, performance requirements exist only for low correlation.</w:t>
      </w:r>
    </w:p>
    <w:p w14:paraId="0A434941" w14:textId="77777777" w:rsidR="007B0696" w:rsidRPr="00340914" w:rsidRDefault="007B0696" w:rsidP="007B0696">
      <w:pPr>
        <w:pStyle w:val="Heading1"/>
        <w:rPr>
          <w:rFonts w:eastAsia="SimSun"/>
          <w:lang w:eastAsia="zh-CN"/>
        </w:rPr>
      </w:pPr>
      <w:bookmarkStart w:id="7158" w:name="_Toc20997934"/>
      <w:bookmarkStart w:id="7159" w:name="_Toc29478613"/>
      <w:bookmarkStart w:id="7160" w:name="_Toc35933211"/>
      <w:bookmarkStart w:id="7161" w:name="_Toc35935499"/>
      <w:bookmarkStart w:id="7162" w:name="_Toc37163083"/>
      <w:bookmarkStart w:id="7163" w:name="_Toc37173411"/>
      <w:bookmarkStart w:id="7164" w:name="_Toc37173663"/>
      <w:bookmarkStart w:id="7165" w:name="_Toc44754219"/>
      <w:bookmarkStart w:id="7166" w:name="_Toc45825647"/>
      <w:bookmarkStart w:id="7167" w:name="_Toc45825899"/>
      <w:bookmarkStart w:id="7168" w:name="_Toc45826151"/>
      <w:bookmarkStart w:id="7169" w:name="_Toc45826403"/>
      <w:bookmarkStart w:id="7170" w:name="_Toc52466569"/>
      <w:bookmarkStart w:id="7171" w:name="_Toc66869554"/>
      <w:bookmarkStart w:id="7172" w:name="_Toc66872372"/>
      <w:bookmarkStart w:id="7173" w:name="_Toc75173529"/>
      <w:bookmarkStart w:id="7174" w:name="_Toc76497345"/>
      <w:bookmarkStart w:id="7175" w:name="_Toc82894146"/>
      <w:bookmarkStart w:id="7176" w:name="_Toc89684677"/>
      <w:bookmarkStart w:id="7177" w:name="_Toc98574818"/>
      <w:bookmarkStart w:id="7178" w:name="_Toc123307046"/>
      <w:bookmarkStart w:id="7179" w:name="_Toc123308191"/>
      <w:bookmarkStart w:id="7180" w:name="_Toc124187247"/>
      <w:bookmarkStart w:id="7181" w:name="_Toc130825052"/>
      <w:bookmarkStart w:id="7182" w:name="_Toc137388912"/>
      <w:bookmarkStart w:id="7183" w:name="_Toc137454458"/>
      <w:bookmarkStart w:id="7184" w:name="_Toc138894785"/>
      <w:bookmarkStart w:id="7185" w:name="_Toc145034944"/>
      <w:bookmarkStart w:id="7186" w:name="_Toc153185493"/>
      <w:bookmarkStart w:id="7187" w:name="_Toc161926368"/>
      <w:bookmarkStart w:id="7188" w:name="_Toc163214783"/>
      <w:bookmarkStart w:id="7189" w:name="_Toc187273210"/>
      <w:r w:rsidRPr="00340914">
        <w:rPr>
          <w:rFonts w:eastAsia="SimSun"/>
          <w:lang w:eastAsia="zh-CN"/>
        </w:rPr>
        <w:t>B.5A</w:t>
      </w:r>
      <w:r w:rsidRPr="00340914">
        <w:rPr>
          <w:rFonts w:eastAsia="SimSun"/>
          <w:lang w:eastAsia="zh-CN"/>
        </w:rPr>
        <w:tab/>
        <w:t>Multi-Antenna channel models using cross polarized antennas</w:t>
      </w:r>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p>
    <w:p w14:paraId="0A434942" w14:textId="77777777" w:rsidR="007B0696" w:rsidRPr="00340914" w:rsidRDefault="007B0696" w:rsidP="007B0696">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14:paraId="0A434943" w14:textId="77777777" w:rsidR="007B0696" w:rsidRPr="00340914" w:rsidRDefault="007B0696" w:rsidP="007B0696">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14:paraId="0A434944" w14:textId="77777777" w:rsidR="007B0696" w:rsidRPr="00340914" w:rsidRDefault="007B0696" w:rsidP="007B0696">
      <w:pPr>
        <w:pStyle w:val="B1"/>
        <w:rPr>
          <w:rFonts w:eastAsia="SimSun"/>
          <w:lang w:eastAsia="zh-CN"/>
        </w:rPr>
      </w:pPr>
      <w:r w:rsidRPr="00340914">
        <w:rPr>
          <w:lang w:eastAsia="zh-CN"/>
        </w:rPr>
        <w:lastRenderedPageBreak/>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14:paraId="0A434945" w14:textId="77777777" w:rsidR="007B0696" w:rsidRPr="00340914" w:rsidRDefault="007B0696" w:rsidP="007B0696">
      <w:pPr>
        <w:snapToGrid w:val="0"/>
        <w:spacing w:after="120"/>
        <w:jc w:val="both"/>
        <w:rPr>
          <w:lang w:eastAsia="zh-CN"/>
        </w:rPr>
      </w:pPr>
      <w:r w:rsidRPr="00340914">
        <w:rPr>
          <w:rFonts w:hint="eastAsia"/>
          <w:lang w:eastAsia="zh-CN"/>
        </w:rPr>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14:paraId="0A434946" w14:textId="77777777" w:rsidR="007B0696" w:rsidRPr="00340914" w:rsidRDefault="007B0696" w:rsidP="007B0696">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14:paraId="0A434947" w14:textId="77777777" w:rsidR="007B0696" w:rsidRPr="00340914" w:rsidRDefault="007B0696" w:rsidP="007B0696">
      <w:pPr>
        <w:pStyle w:val="Heading2"/>
        <w:ind w:left="1120" w:hanging="1120"/>
        <w:rPr>
          <w:rFonts w:eastAsia="SimSun"/>
          <w:snapToGrid w:val="0"/>
          <w:lang w:eastAsia="zh-CN"/>
        </w:rPr>
      </w:pPr>
      <w:bookmarkStart w:id="7190" w:name="_Toc20997935"/>
      <w:bookmarkStart w:id="7191" w:name="_Toc29478614"/>
      <w:bookmarkStart w:id="7192" w:name="_Toc35933212"/>
      <w:bookmarkStart w:id="7193" w:name="_Toc35935500"/>
      <w:bookmarkStart w:id="7194" w:name="_Toc37163084"/>
      <w:bookmarkStart w:id="7195" w:name="_Toc37173412"/>
      <w:bookmarkStart w:id="7196" w:name="_Toc37173664"/>
      <w:bookmarkStart w:id="7197" w:name="_Toc44754220"/>
      <w:bookmarkStart w:id="7198" w:name="_Toc45825648"/>
      <w:bookmarkStart w:id="7199" w:name="_Toc45825900"/>
      <w:bookmarkStart w:id="7200" w:name="_Toc45826152"/>
      <w:bookmarkStart w:id="7201" w:name="_Toc45826404"/>
      <w:bookmarkStart w:id="7202" w:name="_Toc52466570"/>
      <w:bookmarkStart w:id="7203" w:name="_Toc66869555"/>
      <w:bookmarkStart w:id="7204" w:name="_Toc66872373"/>
      <w:bookmarkStart w:id="7205" w:name="_Toc75173530"/>
      <w:bookmarkStart w:id="7206" w:name="_Toc76497346"/>
      <w:bookmarkStart w:id="7207" w:name="_Toc82894147"/>
      <w:bookmarkStart w:id="7208" w:name="_Toc89684678"/>
      <w:bookmarkStart w:id="7209" w:name="_Toc98574819"/>
      <w:bookmarkStart w:id="7210" w:name="_Toc123307047"/>
      <w:bookmarkStart w:id="7211" w:name="_Toc123308192"/>
      <w:bookmarkStart w:id="7212" w:name="_Toc124187248"/>
      <w:bookmarkStart w:id="7213" w:name="_Toc130825053"/>
      <w:bookmarkStart w:id="7214" w:name="_Toc137388913"/>
      <w:bookmarkStart w:id="7215" w:name="_Toc137454459"/>
      <w:bookmarkStart w:id="7216" w:name="_Toc138894786"/>
      <w:bookmarkStart w:id="7217" w:name="_Toc145034945"/>
      <w:bookmarkStart w:id="7218" w:name="_Toc153185494"/>
      <w:bookmarkStart w:id="7219" w:name="_Toc161926369"/>
      <w:bookmarkStart w:id="7220" w:name="_Toc163214784"/>
      <w:bookmarkStart w:id="7221" w:name="_Toc187273211"/>
      <w:r w:rsidRPr="00340914">
        <w:rPr>
          <w:snapToGrid w:val="0"/>
          <w:lang w:eastAsia="zh-CN"/>
        </w:rPr>
        <w:t>B.5</w:t>
      </w:r>
      <w:r w:rsidRPr="00340914">
        <w:rPr>
          <w:rFonts w:eastAsia="SimSun"/>
          <w:snapToGrid w:val="0"/>
          <w:lang w:eastAsia="zh-CN"/>
        </w:rPr>
        <w:t>A</w:t>
      </w:r>
      <w:r w:rsidRPr="00340914">
        <w:rPr>
          <w:snapToGrid w:val="0"/>
          <w:lang w:eastAsia="zh-CN"/>
        </w:rPr>
        <w:t>.1</w:t>
      </w:r>
      <w:r w:rsidRPr="00340914">
        <w:rPr>
          <w:snapToGrid w:val="0"/>
          <w:lang w:eastAsia="zh-CN"/>
        </w:rPr>
        <w:tab/>
        <w:t>Definition of MIMO Correlation Matrices</w:t>
      </w:r>
      <w:r w:rsidRPr="00340914">
        <w:rPr>
          <w:rFonts w:eastAsia="SimSun"/>
          <w:snapToGrid w:val="0"/>
          <w:lang w:eastAsia="zh-CN"/>
        </w:rPr>
        <w:t xml:space="preserve"> using cross polarized antennas</w:t>
      </w:r>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p>
    <w:p w14:paraId="0A434948" w14:textId="77777777" w:rsidR="007B0696" w:rsidRPr="00340914" w:rsidRDefault="007B0696" w:rsidP="007B0696">
      <w:pPr>
        <w:snapToGrid w:val="0"/>
        <w:spacing w:after="120"/>
      </w:pPr>
      <w:r w:rsidRPr="00340914">
        <w:rPr>
          <w:rFonts w:hint="eastAsia"/>
          <w:lang w:eastAsia="zh-CN"/>
        </w:rPr>
        <w:t>For t</w:t>
      </w:r>
      <w:r w:rsidRPr="00340914">
        <w:t>he channel spatial correlation matrix, the following is used:</w:t>
      </w:r>
    </w:p>
    <w:p w14:paraId="0A434949" w14:textId="77777777" w:rsidR="007B0696" w:rsidRPr="00340914" w:rsidRDefault="007B0696" w:rsidP="007B0696">
      <w:pPr>
        <w:pStyle w:val="EQ"/>
        <w:snapToGrid w:val="0"/>
        <w:spacing w:after="120"/>
        <w:jc w:val="center"/>
        <w:rPr>
          <w:noProof w:val="0"/>
          <w:lang w:eastAsia="zh-CN"/>
        </w:rPr>
      </w:pPr>
      <w:r w:rsidRPr="00340914">
        <w:rPr>
          <w:noProof w:val="0"/>
          <w:position w:val="-14"/>
        </w:rPr>
        <w:object w:dxaOrig="2980" w:dyaOrig="380" w14:anchorId="0A4360D6">
          <v:shape id="_x0000_i1203" type="#_x0000_t75" style="width:149pt;height:20.5pt" o:ole="">
            <v:imagedata r:id="rId336" o:title=""/>
          </v:shape>
          <o:OLEObject Type="Embed" ProgID="Equation.DSMT4" ShapeID="_x0000_i1203" DrawAspect="Content" ObjectID="_1797887954" r:id="rId337"/>
        </w:object>
      </w:r>
    </w:p>
    <w:p w14:paraId="0A43494A" w14:textId="77777777" w:rsidR="007B0696" w:rsidRPr="00340914" w:rsidRDefault="007B0696" w:rsidP="007B0696">
      <w:r w:rsidRPr="00340914">
        <w:t>Where</w:t>
      </w:r>
    </w:p>
    <w:p w14:paraId="0A43494B" w14:textId="77777777" w:rsidR="007B0696" w:rsidRPr="00340914" w:rsidRDefault="007B0696" w:rsidP="007B0696">
      <w:pPr>
        <w:pStyle w:val="B1"/>
        <w:rPr>
          <w:lang w:eastAsia="zh-CN"/>
        </w:rPr>
      </w:pPr>
      <w:r w:rsidRPr="00340914">
        <w:rPr>
          <w:lang w:bidi="bn-IN"/>
        </w:rPr>
        <w:t>-</w:t>
      </w:r>
      <w:r w:rsidRPr="00340914">
        <w:rPr>
          <w:lang w:bidi="bn-IN"/>
        </w:rPr>
        <w:tab/>
      </w:r>
      <w:r w:rsidRPr="007B0696">
        <w:rPr>
          <w:noProof/>
          <w:position w:val="-10"/>
          <w:lang w:val="en-US"/>
        </w:rPr>
        <w:drawing>
          <wp:inline distT="0" distB="0" distL="0" distR="0" wp14:anchorId="0A4360D7" wp14:editId="0A4360D8">
            <wp:extent cx="276225" cy="200025"/>
            <wp:effectExtent l="0" t="0" r="0" b="0"/>
            <wp:docPr id="451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340914">
        <w:t xml:space="preserve"> is the spatial correlation matrix at the UE with same polarization</w:t>
      </w:r>
      <w:r w:rsidRPr="00340914">
        <w:rPr>
          <w:rFonts w:hint="eastAsia"/>
          <w:lang w:eastAsia="zh-CN"/>
        </w:rPr>
        <w:t>,</w:t>
      </w:r>
    </w:p>
    <w:p w14:paraId="0A43494C" w14:textId="77777777" w:rsidR="007B0696" w:rsidRPr="00340914" w:rsidRDefault="007B0696" w:rsidP="007B0696">
      <w:pPr>
        <w:pStyle w:val="B1"/>
      </w:pPr>
      <w:r w:rsidRPr="00340914">
        <w:rPr>
          <w:lang w:bidi="bn-IN"/>
        </w:rPr>
        <w:t>-</w:t>
      </w:r>
      <w:r w:rsidRPr="00340914">
        <w:rPr>
          <w:lang w:bidi="bn-IN"/>
        </w:rPr>
        <w:tab/>
      </w:r>
      <w:r w:rsidRPr="007B0696">
        <w:rPr>
          <w:noProof/>
          <w:position w:val="-10"/>
          <w:lang w:val="en-US"/>
        </w:rPr>
        <w:drawing>
          <wp:inline distT="0" distB="0" distL="0" distR="0" wp14:anchorId="0A4360D9" wp14:editId="0A4360DA">
            <wp:extent cx="314325" cy="200025"/>
            <wp:effectExtent l="0" t="0" r="0" b="0"/>
            <wp:docPr id="451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40914">
        <w:t xml:space="preserve"> is the spatial correlation matrix at the eNB with same polarization,</w:t>
      </w:r>
    </w:p>
    <w:p w14:paraId="0A43494D"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w14:anchorId="0A4360DB">
          <v:shape id="_x0000_i1204" type="#_x0000_t75" style="width:20.5pt;height:15.5pt" o:ole="">
            <v:imagedata r:id="rId340" o:title=""/>
          </v:shape>
          <o:OLEObject Type="Embed" ProgID="Equation.DSMT4" ShapeID="_x0000_i1204" DrawAspect="Content" ObjectID="_1797887955" r:id="rId341"/>
        </w:object>
      </w:r>
      <w:r w:rsidRPr="00340914">
        <w:t xml:space="preserve"> is a polarization correlation matrix</w:t>
      </w:r>
      <w:r w:rsidRPr="00340914">
        <w:rPr>
          <w:rFonts w:ascii="SimSun" w:eastAsia="SimSun" w:hAnsi="SimSun" w:hint="eastAsia"/>
          <w:lang w:eastAsia="zh-CN"/>
        </w:rPr>
        <w:t>,</w:t>
      </w:r>
    </w:p>
    <w:p w14:paraId="0A43494E"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w14:anchorId="0A4360DC">
          <v:shape id="_x0000_i1205" type="#_x0000_t75" style="width:15.5pt;height:15.5pt" o:ole="">
            <v:imagedata r:id="rId342" o:title=""/>
          </v:shape>
          <o:OLEObject Type="Embed" ProgID="Equation.DSMT4" ShapeID="_x0000_i1205" DrawAspect="Content" ObjectID="_1797887956" r:id="rId343"/>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14:paraId="0A43494F"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7B0696">
        <w:rPr>
          <w:noProof/>
          <w:position w:val="-10"/>
          <w:lang w:val="en-US"/>
        </w:rPr>
        <w:drawing>
          <wp:inline distT="0" distB="0" distL="0" distR="0" wp14:anchorId="0A4360DD" wp14:editId="0A4360DE">
            <wp:extent cx="276225" cy="238125"/>
            <wp:effectExtent l="0" t="0" r="0" b="0"/>
            <wp:docPr id="450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40914">
        <w:t>denotes transpose.</w:t>
      </w:r>
    </w:p>
    <w:p w14:paraId="0A434950" w14:textId="77777777" w:rsidR="007B0696" w:rsidRPr="00340914" w:rsidRDefault="007B0696" w:rsidP="007B0696">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14:paraId="0A434951" w14:textId="77777777" w:rsidR="007B0696" w:rsidRPr="00340914" w:rsidRDefault="007B0696" w:rsidP="007B0696">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B0696" w:rsidRPr="00340914" w14:paraId="0A434955" w14:textId="77777777" w:rsidTr="007B0696">
        <w:trPr>
          <w:jc w:val="center"/>
        </w:trPr>
        <w:tc>
          <w:tcPr>
            <w:tcW w:w="2268" w:type="dxa"/>
          </w:tcPr>
          <w:p w14:paraId="0A434952" w14:textId="77777777" w:rsidR="007B0696" w:rsidRPr="00340914" w:rsidRDefault="007B0696" w:rsidP="007B0696">
            <w:pPr>
              <w:pStyle w:val="TAH"/>
              <w:rPr>
                <w:rFonts w:cs="Arial"/>
                <w:lang w:val="fr-FR"/>
              </w:rPr>
            </w:pPr>
          </w:p>
        </w:tc>
        <w:tc>
          <w:tcPr>
            <w:tcW w:w="2135" w:type="dxa"/>
          </w:tcPr>
          <w:p w14:paraId="0A434953" w14:textId="77777777" w:rsidR="007B0696" w:rsidRPr="00340914" w:rsidRDefault="007B0696" w:rsidP="007B0696">
            <w:pPr>
              <w:pStyle w:val="TAH"/>
              <w:rPr>
                <w:rFonts w:cs="Arial"/>
                <w:szCs w:val="21"/>
                <w:lang w:bidi="bn-IN"/>
              </w:rPr>
            </w:pPr>
            <w:r w:rsidRPr="00340914">
              <w:rPr>
                <w:rFonts w:cs="Arial"/>
                <w:szCs w:val="21"/>
                <w:lang w:bidi="bn-IN"/>
              </w:rPr>
              <w:t xml:space="preserve">One </w:t>
            </w:r>
            <w:r w:rsidRPr="00340914">
              <w:rPr>
                <w:rFonts w:cs="Arial" w:hint="eastAsia"/>
                <w:szCs w:val="21"/>
                <w:lang w:eastAsia="zh-CN" w:bidi="bn-IN"/>
              </w:rPr>
              <w:t xml:space="preserve">TX </w:t>
            </w:r>
            <w:r w:rsidRPr="00340914">
              <w:rPr>
                <w:rFonts w:cs="Arial"/>
                <w:szCs w:val="21"/>
                <w:lang w:bidi="bn-IN"/>
              </w:rPr>
              <w:t>antenna</w:t>
            </w:r>
          </w:p>
        </w:tc>
        <w:tc>
          <w:tcPr>
            <w:tcW w:w="2976" w:type="dxa"/>
          </w:tcPr>
          <w:p w14:paraId="0A434954" w14:textId="77777777" w:rsidR="007B0696" w:rsidRPr="00340914" w:rsidRDefault="007B0696" w:rsidP="007B0696">
            <w:pPr>
              <w:pStyle w:val="TAH"/>
              <w:rPr>
                <w:rFonts w:cs="Arial"/>
                <w:szCs w:val="21"/>
                <w:lang w:bidi="bn-IN"/>
              </w:rPr>
            </w:pPr>
            <w:r w:rsidRPr="00340914">
              <w:rPr>
                <w:rFonts w:cs="Arial"/>
                <w:szCs w:val="21"/>
                <w:lang w:bidi="bn-IN"/>
              </w:rPr>
              <w:t>Multiple TX antennas</w:t>
            </w:r>
          </w:p>
        </w:tc>
      </w:tr>
      <w:tr w:rsidR="007B0696" w:rsidRPr="00340914" w14:paraId="0A434959" w14:textId="77777777" w:rsidTr="007B0696">
        <w:trPr>
          <w:jc w:val="center"/>
        </w:trPr>
        <w:tc>
          <w:tcPr>
            <w:tcW w:w="2268" w:type="dxa"/>
            <w:vAlign w:val="center"/>
          </w:tcPr>
          <w:p w14:paraId="0A434956" w14:textId="77777777" w:rsidR="007B0696" w:rsidRPr="00340914" w:rsidRDefault="007B0696" w:rsidP="007B0696">
            <w:pPr>
              <w:pStyle w:val="TAH"/>
              <w:rPr>
                <w:rFonts w:cs="Arial"/>
                <w:lang w:eastAsia="zh-CN"/>
              </w:rPr>
            </w:pPr>
            <w:r w:rsidRPr="00340914">
              <w:rPr>
                <w:rFonts w:cs="Arial" w:hint="eastAsia"/>
                <w:lang w:val="fr-FR" w:eastAsia="zh-CN"/>
              </w:rPr>
              <w:t>P</w:t>
            </w:r>
            <w:r w:rsidRPr="00340914">
              <w:rPr>
                <w:rFonts w:cs="Arial"/>
                <w:lang w:val="fr-FR"/>
              </w:rPr>
              <w:t>olarization correlation matrix</w:t>
            </w:r>
          </w:p>
        </w:tc>
        <w:tc>
          <w:tcPr>
            <w:tcW w:w="2135" w:type="dxa"/>
            <w:vAlign w:val="center"/>
          </w:tcPr>
          <w:p w14:paraId="0A434957" w14:textId="77777777" w:rsidR="007B0696" w:rsidRPr="00340914" w:rsidRDefault="007B0696" w:rsidP="007B0696">
            <w:pPr>
              <w:pStyle w:val="TAC"/>
              <w:rPr>
                <w:rFonts w:cs="Arial"/>
                <w:lang w:eastAsia="zh-CN"/>
              </w:rPr>
            </w:pPr>
            <w:r w:rsidRPr="00340914">
              <w:rPr>
                <w:rFonts w:cs="Arial"/>
                <w:position w:val="-26"/>
              </w:rPr>
              <w:object w:dxaOrig="1340" w:dyaOrig="620" w14:anchorId="0A4360DF">
                <v:shape id="_x0000_i1206" type="#_x0000_t75" style="width:1in;height:35.5pt" o:ole="">
                  <v:imagedata r:id="rId345" o:title=""/>
                </v:shape>
                <o:OLEObject Type="Embed" ProgID="Equation.DSMT4" ShapeID="_x0000_i1206" DrawAspect="Content" ObjectID="_1797887957" r:id="rId346"/>
              </w:object>
            </w:r>
          </w:p>
        </w:tc>
        <w:tc>
          <w:tcPr>
            <w:tcW w:w="2976" w:type="dxa"/>
            <w:vAlign w:val="center"/>
          </w:tcPr>
          <w:p w14:paraId="0A434958" w14:textId="77777777" w:rsidR="007B0696" w:rsidRPr="00340914" w:rsidRDefault="007B0696" w:rsidP="007B0696">
            <w:pPr>
              <w:pStyle w:val="TAC"/>
              <w:rPr>
                <w:rFonts w:cs="Arial"/>
              </w:rPr>
            </w:pPr>
            <w:r w:rsidRPr="00340914">
              <w:rPr>
                <w:rFonts w:cs="Arial"/>
                <w:position w:val="-56"/>
              </w:rPr>
              <w:object w:dxaOrig="2000" w:dyaOrig="1219" w14:anchorId="0A4360E0">
                <v:shape id="_x0000_i1207" type="#_x0000_t75" style="width:108.5pt;height:67pt" o:ole="">
                  <v:imagedata r:id="rId347" o:title=""/>
                </v:shape>
                <o:OLEObject Type="Embed" ProgID="Equation.DSMT4" ShapeID="_x0000_i1207" DrawAspect="Content" ObjectID="_1797887958" r:id="rId348"/>
              </w:object>
            </w:r>
          </w:p>
        </w:tc>
      </w:tr>
    </w:tbl>
    <w:p w14:paraId="0A43495A" w14:textId="77777777" w:rsidR="007B0696" w:rsidRPr="00340914" w:rsidRDefault="007B0696" w:rsidP="007B0696">
      <w:pPr>
        <w:rPr>
          <w:rFonts w:eastAsia="SimSun"/>
          <w:lang w:eastAsia="zh-CN"/>
        </w:rPr>
      </w:pPr>
    </w:p>
    <w:p w14:paraId="0A43495B" w14:textId="77777777" w:rsidR="007B0696" w:rsidRPr="00340914" w:rsidRDefault="007B0696" w:rsidP="007B0696">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w14:anchorId="0A4360E1">
          <v:shape id="_x0000_i1208" type="#_x0000_t75" style="width:15.5pt;height:15.5pt" o:ole="">
            <v:imagedata r:id="rId342" o:title=""/>
          </v:shape>
          <o:OLEObject Type="Embed" ProgID="Equation.DSMT4" ShapeID="_x0000_i1208" DrawAspect="Content" ObjectID="_1797887959" r:id="rId349"/>
        </w:object>
      </w:r>
      <w:r w:rsidRPr="00340914">
        <w:rPr>
          <w:rFonts w:eastAsia="SimSun" w:hint="eastAsia"/>
          <w:lang w:eastAsia="zh-CN"/>
        </w:rPr>
        <w:t>is</w:t>
      </w:r>
      <w:r w:rsidRPr="00340914">
        <w:rPr>
          <w:rFonts w:hint="eastAsia"/>
          <w:lang w:eastAsia="zh-CN"/>
        </w:rPr>
        <w:t xml:space="preserve"> defined as</w:t>
      </w:r>
    </w:p>
    <w:p w14:paraId="0A43495C" w14:textId="77777777" w:rsidR="007B0696" w:rsidRPr="00340914" w:rsidRDefault="007B0696" w:rsidP="007B0696">
      <w:pPr>
        <w:pStyle w:val="EQ"/>
        <w:jc w:val="center"/>
        <w:rPr>
          <w:noProof w:val="0"/>
          <w:lang w:eastAsia="zh-CN"/>
        </w:rPr>
      </w:pPr>
      <w:r w:rsidRPr="00340914">
        <w:rPr>
          <w:position w:val="-50"/>
          <w:sz w:val="21"/>
          <w:szCs w:val="21"/>
        </w:rPr>
        <w:object w:dxaOrig="8800" w:dyaOrig="1100" w14:anchorId="0A4360E2">
          <v:shape id="_x0000_i1209" type="#_x0000_t75" style="width:427pt;height:51.5pt" o:ole="">
            <v:imagedata r:id="rId350" o:title=""/>
          </v:shape>
          <o:OLEObject Type="Embed" ProgID="Equation.DSMT4" ShapeID="_x0000_i1209" DrawAspect="Content" ObjectID="_1797887960" r:id="rId351"/>
        </w:object>
      </w:r>
    </w:p>
    <w:p w14:paraId="0A43495D" w14:textId="77777777" w:rsidR="007B0696" w:rsidRPr="00340914" w:rsidRDefault="007B0696" w:rsidP="007B0696">
      <w:pPr>
        <w:pStyle w:val="BodyText"/>
        <w:snapToGrid w:val="0"/>
        <w:rPr>
          <w:rFonts w:eastAsia="SimSun"/>
          <w:lang w:eastAsia="zh-CN"/>
        </w:rPr>
      </w:pPr>
      <w:r w:rsidRPr="00340914">
        <w:rPr>
          <w:rFonts w:eastAsia="SimSun" w:hint="eastAsia"/>
          <w:lang w:eastAsia="zh-CN"/>
        </w:rPr>
        <w:t xml:space="preserve">where </w:t>
      </w:r>
      <w:r w:rsidRPr="00340914">
        <w:rPr>
          <w:position w:val="-6"/>
        </w:rPr>
        <w:object w:dxaOrig="300" w:dyaOrig="260" w14:anchorId="0A4360E3">
          <v:shape id="_x0000_i1210" type="#_x0000_t75" style="width:15.5pt;height:15.5pt" o:ole="">
            <v:imagedata r:id="rId352" o:title=""/>
          </v:shape>
          <o:OLEObject Type="Embed" ProgID="Equation.DSMT4" ShapeID="_x0000_i1210" DrawAspect="Content" ObjectID="_1797887961" r:id="rId353"/>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w14:anchorId="0A4360E4">
          <v:shape id="_x0000_i1211" type="#_x0000_t75" style="width:15.5pt;height:15.5pt" o:ole="">
            <v:imagedata r:id="rId354" o:title=""/>
          </v:shape>
          <o:OLEObject Type="Embed" ProgID="Equation.DSMT4" ShapeID="_x0000_i1211" DrawAspect="Content" ObjectID="_1797887962" r:id="rId355"/>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w14:anchorId="0A4360E5">
          <v:shape id="_x0000_i1212" type="#_x0000_t75" style="width:20.5pt;height:15.5pt" o:ole="">
            <v:imagedata r:id="rId356" o:title=""/>
          </v:shape>
          <o:OLEObject Type="Embed" ProgID="Equation.DSMT4" ShapeID="_x0000_i1212" DrawAspect="Content" ObjectID="_1797887963" r:id="rId357"/>
        </w:object>
      </w:r>
      <w:r w:rsidRPr="00340914">
        <w:rPr>
          <w:rFonts w:eastAsia="SimSun" w:hint="eastAsia"/>
          <w:lang w:eastAsia="zh-CN"/>
        </w:rPr>
        <w:t xml:space="preserve"> is the ceiling operator.</w:t>
      </w:r>
    </w:p>
    <w:p w14:paraId="0A43495E" w14:textId="77777777" w:rsidR="007B0696" w:rsidRPr="00340914" w:rsidRDefault="007B0696" w:rsidP="007B0696">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w14:anchorId="0A4360E6">
          <v:shape id="_x0000_i1213" type="#_x0000_t75" style="width:15.5pt;height:15.5pt" o:ole="">
            <v:imagedata r:id="rId342" o:title=""/>
          </v:shape>
          <o:OLEObject Type="Embed" ProgID="Equation.DSMT4" ShapeID="_x0000_i1213" DrawAspect="Content" ObjectID="_1797887964" r:id="rId358"/>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14:paraId="0A43495F" w14:textId="77777777" w:rsidR="007B0696" w:rsidRPr="00340914" w:rsidRDefault="007B0696" w:rsidP="007B0696">
      <w:pPr>
        <w:pStyle w:val="Heading2"/>
        <w:ind w:left="1120" w:hanging="1120"/>
        <w:rPr>
          <w:rFonts w:eastAsia="SimSun"/>
          <w:snapToGrid w:val="0"/>
          <w:lang w:eastAsia="zh-CN"/>
        </w:rPr>
      </w:pPr>
      <w:bookmarkStart w:id="7222" w:name="_Toc20997936"/>
      <w:bookmarkStart w:id="7223" w:name="_Toc29478615"/>
      <w:bookmarkStart w:id="7224" w:name="_Toc35933213"/>
      <w:bookmarkStart w:id="7225" w:name="_Toc35935501"/>
      <w:bookmarkStart w:id="7226" w:name="_Toc37163085"/>
      <w:bookmarkStart w:id="7227" w:name="_Toc37173413"/>
      <w:bookmarkStart w:id="7228" w:name="_Toc37173665"/>
      <w:bookmarkStart w:id="7229" w:name="_Toc44754221"/>
      <w:bookmarkStart w:id="7230" w:name="_Toc45825649"/>
      <w:bookmarkStart w:id="7231" w:name="_Toc45825901"/>
      <w:bookmarkStart w:id="7232" w:name="_Toc45826153"/>
      <w:bookmarkStart w:id="7233" w:name="_Toc45826405"/>
      <w:bookmarkStart w:id="7234" w:name="_Toc52466571"/>
      <w:bookmarkStart w:id="7235" w:name="_Toc66869556"/>
      <w:bookmarkStart w:id="7236" w:name="_Toc66872374"/>
      <w:bookmarkStart w:id="7237" w:name="_Toc75173531"/>
      <w:bookmarkStart w:id="7238" w:name="_Toc76497347"/>
      <w:bookmarkStart w:id="7239" w:name="_Toc82894148"/>
      <w:bookmarkStart w:id="7240" w:name="_Toc89684679"/>
      <w:bookmarkStart w:id="7241" w:name="_Toc98574820"/>
      <w:bookmarkStart w:id="7242" w:name="_Toc123307048"/>
      <w:bookmarkStart w:id="7243" w:name="_Toc123308193"/>
      <w:bookmarkStart w:id="7244" w:name="_Toc124187249"/>
      <w:bookmarkStart w:id="7245" w:name="_Toc130825054"/>
      <w:bookmarkStart w:id="7246" w:name="_Toc137388914"/>
      <w:bookmarkStart w:id="7247" w:name="_Toc137454460"/>
      <w:bookmarkStart w:id="7248" w:name="_Toc138894787"/>
      <w:bookmarkStart w:id="7249" w:name="_Toc145034946"/>
      <w:bookmarkStart w:id="7250" w:name="_Toc153185495"/>
      <w:bookmarkStart w:id="7251" w:name="_Toc161926370"/>
      <w:bookmarkStart w:id="7252" w:name="_Toc163214785"/>
      <w:bookmarkStart w:id="7253" w:name="_Toc187273212"/>
      <w:r w:rsidRPr="00340914">
        <w:rPr>
          <w:rFonts w:hint="eastAsia"/>
          <w:snapToGrid w:val="0"/>
          <w:lang w:eastAsia="zh-CN"/>
        </w:rPr>
        <w:lastRenderedPageBreak/>
        <w:t>B.5A.2</w:t>
      </w:r>
      <w:r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p>
    <w:p w14:paraId="0A434960" w14:textId="77777777" w:rsidR="007B0696" w:rsidRPr="00340914" w:rsidRDefault="007B0696" w:rsidP="007B0696">
      <w:pPr>
        <w:pStyle w:val="Heading3"/>
        <w:rPr>
          <w:rFonts w:eastAsia="SimSun"/>
          <w:lang w:eastAsia="zh-CN"/>
        </w:rPr>
      </w:pPr>
      <w:bookmarkStart w:id="7254" w:name="_Toc20997937"/>
      <w:bookmarkStart w:id="7255" w:name="_Toc29478616"/>
      <w:bookmarkStart w:id="7256" w:name="_Toc35933214"/>
      <w:bookmarkStart w:id="7257" w:name="_Toc35935502"/>
      <w:bookmarkStart w:id="7258" w:name="_Toc37163086"/>
      <w:bookmarkStart w:id="7259" w:name="_Toc37173414"/>
      <w:bookmarkStart w:id="7260" w:name="_Toc37173666"/>
      <w:bookmarkStart w:id="7261" w:name="_Toc44754222"/>
      <w:bookmarkStart w:id="7262" w:name="_Toc45825650"/>
      <w:bookmarkStart w:id="7263" w:name="_Toc45825902"/>
      <w:bookmarkStart w:id="7264" w:name="_Toc45826154"/>
      <w:bookmarkStart w:id="7265" w:name="_Toc45826406"/>
      <w:bookmarkStart w:id="7266" w:name="_Toc52466572"/>
      <w:bookmarkStart w:id="7267" w:name="_Toc66869557"/>
      <w:bookmarkStart w:id="7268" w:name="_Toc66872375"/>
      <w:bookmarkStart w:id="7269" w:name="_Toc75173532"/>
      <w:bookmarkStart w:id="7270" w:name="_Toc76497348"/>
      <w:bookmarkStart w:id="7271" w:name="_Toc82894149"/>
      <w:bookmarkStart w:id="7272" w:name="_Toc89684680"/>
      <w:bookmarkStart w:id="7273" w:name="_Toc98574821"/>
      <w:bookmarkStart w:id="7274" w:name="_Toc123307049"/>
      <w:bookmarkStart w:id="7275" w:name="_Toc123308194"/>
      <w:bookmarkStart w:id="7276" w:name="_Toc124187250"/>
      <w:bookmarkStart w:id="7277" w:name="_Toc130825055"/>
      <w:bookmarkStart w:id="7278" w:name="_Toc137388915"/>
      <w:bookmarkStart w:id="7279" w:name="_Toc137454461"/>
      <w:bookmarkStart w:id="7280" w:name="_Toc138894788"/>
      <w:bookmarkStart w:id="7281" w:name="_Toc145034947"/>
      <w:bookmarkStart w:id="7282" w:name="_Toc153185496"/>
      <w:bookmarkStart w:id="7283" w:name="_Toc161926371"/>
      <w:bookmarkStart w:id="7284" w:name="_Toc163214786"/>
      <w:bookmarkStart w:id="7285" w:name="_Toc187273213"/>
      <w:r w:rsidRPr="00340914">
        <w:rPr>
          <w:rFonts w:eastAsia="SimSun"/>
        </w:rPr>
        <w:t>B.5A.2.1</w:t>
      </w:r>
      <w:r w:rsidRPr="00340914">
        <w:rPr>
          <w:rFonts w:eastAsia="SimSun"/>
        </w:rPr>
        <w:tab/>
        <w:t>Spatial Correlation Matrices at UE side</w:t>
      </w:r>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p>
    <w:p w14:paraId="0A434961" w14:textId="77777777" w:rsidR="007B0696" w:rsidRPr="00340914" w:rsidRDefault="007B0696" w:rsidP="007B0696">
      <w:pPr>
        <w:pStyle w:val="BodyText"/>
        <w:snapToGrid w:val="0"/>
        <w:rPr>
          <w:rFonts w:eastAsia="SimSun"/>
          <w:szCs w:val="21"/>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szCs w:val="21"/>
          <w:lang w:eastAsia="zh-CN"/>
        </w:rPr>
        <w:object w:dxaOrig="680" w:dyaOrig="320" w14:anchorId="0A4360E7">
          <v:shape id="_x0000_i1214" type="#_x0000_t75" style="width:36.5pt;height:15.5pt" o:ole="">
            <v:imagedata r:id="rId359" o:title=""/>
          </v:shape>
          <o:OLEObject Type="Embed" ProgID="Equation.DSMT4" ShapeID="_x0000_i1214" DrawAspect="Content" ObjectID="_1797887965" r:id="rId360"/>
        </w:object>
      </w:r>
      <w:r w:rsidRPr="00340914">
        <w:rPr>
          <w:rFonts w:eastAsia="SimSun" w:hint="eastAsia"/>
          <w:szCs w:val="21"/>
          <w:lang w:eastAsia="zh-CN"/>
        </w:rPr>
        <w:t>.</w:t>
      </w:r>
    </w:p>
    <w:p w14:paraId="0A434962" w14:textId="77777777" w:rsidR="007B0696" w:rsidRPr="00340914" w:rsidRDefault="007B0696" w:rsidP="007B0696">
      <w:pPr>
        <w:pStyle w:val="BodyText"/>
        <w:snapToGrid w:val="0"/>
        <w:rPr>
          <w:rFonts w:eastAsia="SimSun"/>
          <w:szCs w:val="21"/>
          <w:lang w:val="en-US" w:eastAsia="zh-CN"/>
        </w:rPr>
      </w:pPr>
      <w:r w:rsidRPr="00340914">
        <w:rPr>
          <w:rFonts w:eastAsia="SimSun" w:hint="eastAsia"/>
          <w:szCs w:val="21"/>
          <w:lang w:eastAsia="zh-CN"/>
        </w:rPr>
        <w:t xml:space="preserve">For </w:t>
      </w:r>
      <w:r w:rsidRPr="00340914">
        <w:rPr>
          <w:rFonts w:eastAsia="SimSun"/>
          <w:szCs w:val="21"/>
          <w:lang w:val="en-US" w:eastAsia="zh-CN"/>
        </w:rPr>
        <w:t>2-antenna transmitter using one pair of cross-polarized antenna elements,</w:t>
      </w:r>
      <w:r w:rsidRPr="00340914">
        <w:rPr>
          <w:rFonts w:eastAsia="SimSun"/>
          <w:szCs w:val="21"/>
          <w:lang w:eastAsia="zh-CN"/>
        </w:rPr>
        <w:t xml:space="preserve"> </w:t>
      </w:r>
      <w:r w:rsidRPr="00340914">
        <w:rPr>
          <w:rFonts w:eastAsia="SimSun"/>
          <w:position w:val="-10"/>
          <w:szCs w:val="21"/>
          <w:lang w:eastAsia="zh-CN"/>
        </w:rPr>
        <w:object w:dxaOrig="680" w:dyaOrig="320" w14:anchorId="0A4360E8">
          <v:shape id="_x0000_i1215" type="#_x0000_t75" style="width:36.5pt;height:15.5pt" o:ole="">
            <v:imagedata r:id="rId359" o:title=""/>
          </v:shape>
          <o:OLEObject Type="Embed" ProgID="Equation.DSMT4" ShapeID="_x0000_i1215" DrawAspect="Content" ObjectID="_1797887966" r:id="rId361"/>
        </w:object>
      </w:r>
      <w:r w:rsidRPr="00340914">
        <w:rPr>
          <w:rFonts w:eastAsia="SimSun" w:hint="eastAsia"/>
          <w:szCs w:val="21"/>
          <w:lang w:eastAsia="zh-CN"/>
        </w:rPr>
        <w:t>.</w:t>
      </w:r>
    </w:p>
    <w:p w14:paraId="0A434963" w14:textId="77777777" w:rsidR="007B0696" w:rsidRPr="00340914" w:rsidRDefault="007B0696" w:rsidP="007B0696">
      <w:pPr>
        <w:pStyle w:val="BodyText"/>
        <w:snapToGrid w:val="0"/>
        <w:rPr>
          <w:rStyle w:val="Heading4Char"/>
        </w:rPr>
      </w:pPr>
      <w:r w:rsidRPr="00340914">
        <w:rPr>
          <w:rFonts w:eastAsia="SimSun"/>
          <w:szCs w:val="21"/>
          <w:lang w:val="en-US" w:eastAsia="zh-CN"/>
        </w:rPr>
        <w:t>For 4-antenna transmitter using two pairs of cross-polarized antenna elements,</w:t>
      </w:r>
      <w:r w:rsidRPr="00340914">
        <w:rPr>
          <w:rFonts w:eastAsia="SimSun"/>
          <w:szCs w:val="21"/>
          <w:lang w:eastAsia="zh-CN"/>
        </w:rPr>
        <w:t xml:space="preserve"> </w:t>
      </w:r>
      <w:r w:rsidRPr="00340914">
        <w:rPr>
          <w:rFonts w:eastAsia="SimSun"/>
          <w:position w:val="-30"/>
          <w:szCs w:val="21"/>
          <w:lang w:eastAsia="zh-CN"/>
        </w:rPr>
        <w:object w:dxaOrig="1400" w:dyaOrig="700" w14:anchorId="0A4360E9">
          <v:shape id="_x0000_i1216" type="#_x0000_t75" style="width:1in;height:36.5pt" o:ole="">
            <v:imagedata r:id="rId362" o:title=""/>
          </v:shape>
          <o:OLEObject Type="Embed" ProgID="Equation.DSMT4" ShapeID="_x0000_i1216" DrawAspect="Content" ObjectID="_1797887967" r:id="rId363"/>
        </w:object>
      </w:r>
      <w:r w:rsidRPr="00340914">
        <w:rPr>
          <w:rFonts w:eastAsia="SimSun"/>
          <w:szCs w:val="21"/>
          <w:lang w:eastAsia="zh-CN"/>
        </w:rPr>
        <w:t>.</w:t>
      </w:r>
    </w:p>
    <w:p w14:paraId="0A434964" w14:textId="77777777" w:rsidR="007B0696" w:rsidRPr="00340914" w:rsidRDefault="007B0696" w:rsidP="007B0696">
      <w:pPr>
        <w:pStyle w:val="Heading3"/>
        <w:rPr>
          <w:rFonts w:eastAsia="SimSun"/>
          <w:bCs/>
        </w:rPr>
      </w:pPr>
      <w:bookmarkStart w:id="7286" w:name="_Toc20997938"/>
      <w:bookmarkStart w:id="7287" w:name="_Toc29478617"/>
      <w:bookmarkStart w:id="7288" w:name="_Toc35933215"/>
      <w:bookmarkStart w:id="7289" w:name="_Toc35935503"/>
      <w:bookmarkStart w:id="7290" w:name="_Toc37163087"/>
      <w:bookmarkStart w:id="7291" w:name="_Toc37173415"/>
      <w:bookmarkStart w:id="7292" w:name="_Toc37173667"/>
      <w:bookmarkStart w:id="7293" w:name="_Toc44754223"/>
      <w:bookmarkStart w:id="7294" w:name="_Toc45825651"/>
      <w:bookmarkStart w:id="7295" w:name="_Toc45825903"/>
      <w:bookmarkStart w:id="7296" w:name="_Toc45826155"/>
      <w:bookmarkStart w:id="7297" w:name="_Toc45826407"/>
      <w:bookmarkStart w:id="7298" w:name="_Toc52466573"/>
      <w:bookmarkStart w:id="7299" w:name="_Toc66869558"/>
      <w:bookmarkStart w:id="7300" w:name="_Toc66872376"/>
      <w:bookmarkStart w:id="7301" w:name="_Toc75173533"/>
      <w:bookmarkStart w:id="7302" w:name="_Toc76497349"/>
      <w:bookmarkStart w:id="7303" w:name="_Toc82894150"/>
      <w:bookmarkStart w:id="7304" w:name="_Toc89684681"/>
      <w:bookmarkStart w:id="7305" w:name="_Toc98574822"/>
      <w:bookmarkStart w:id="7306" w:name="_Toc123307050"/>
      <w:bookmarkStart w:id="7307" w:name="_Toc123308195"/>
      <w:bookmarkStart w:id="7308" w:name="_Toc124187251"/>
      <w:bookmarkStart w:id="7309" w:name="_Toc130825056"/>
      <w:bookmarkStart w:id="7310" w:name="_Toc137388916"/>
      <w:bookmarkStart w:id="7311" w:name="_Toc137454462"/>
      <w:bookmarkStart w:id="7312" w:name="_Toc138894789"/>
      <w:bookmarkStart w:id="7313" w:name="_Toc145034948"/>
      <w:bookmarkStart w:id="7314" w:name="_Toc153185497"/>
      <w:bookmarkStart w:id="7315" w:name="_Toc161926372"/>
      <w:bookmarkStart w:id="7316" w:name="_Toc163214787"/>
      <w:bookmarkStart w:id="7317" w:name="_Toc187273214"/>
      <w:r w:rsidRPr="00340914">
        <w:rPr>
          <w:rFonts w:eastAsia="SimSun"/>
        </w:rPr>
        <w:t>B.5A.2.2</w:t>
      </w:r>
      <w:r w:rsidRPr="00340914">
        <w:rPr>
          <w:rFonts w:eastAsia="SimSun"/>
        </w:rPr>
        <w:tab/>
        <w:t>Spatial Correlation Matrices at eNB side</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p>
    <w:p w14:paraId="0A434965" w14:textId="77777777" w:rsidR="007B0696" w:rsidRPr="00340914" w:rsidRDefault="007B0696" w:rsidP="007B0696">
      <w:pPr>
        <w:pStyle w:val="BodyText"/>
        <w:snapToGrid w:val="0"/>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w14:anchorId="0A4360EA">
          <v:shape id="_x0000_i1217" type="#_x0000_t75" style="width:36.5pt;height:15.5pt" o:ole="">
            <v:imagedata r:id="rId364" o:title=""/>
          </v:shape>
          <o:OLEObject Type="Embed" ProgID="Equation.DSMT4" ShapeID="_x0000_i1217" DrawAspect="Content" ObjectID="_1797887968" r:id="rId365"/>
        </w:object>
      </w:r>
      <w:r w:rsidRPr="00340914">
        <w:rPr>
          <w:rFonts w:eastAsia="SimSun"/>
          <w:lang w:eastAsia="zh-CN"/>
        </w:rPr>
        <w:t>.</w:t>
      </w:r>
    </w:p>
    <w:p w14:paraId="0A434966" w14:textId="77777777" w:rsidR="007B0696" w:rsidRPr="00340914" w:rsidRDefault="007B0696" w:rsidP="007B0696">
      <w:pPr>
        <w:pStyle w:val="BodyText"/>
        <w:snapToGrid w:val="0"/>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w14:anchorId="0A4360EB">
          <v:shape id="_x0000_i1218" type="#_x0000_t75" style="width:1in;height:36.5pt" o:ole="">
            <v:imagedata r:id="rId366" o:title=""/>
          </v:shape>
          <o:OLEObject Type="Embed" ProgID="Equation.DSMT4" ShapeID="_x0000_i1218" DrawAspect="Content" ObjectID="_1797887969" r:id="rId367"/>
        </w:object>
      </w:r>
      <w:r w:rsidRPr="00340914">
        <w:rPr>
          <w:rFonts w:eastAsia="SimSun"/>
          <w:lang w:eastAsia="zh-CN"/>
        </w:rPr>
        <w:t>.</w:t>
      </w:r>
    </w:p>
    <w:p w14:paraId="0A434967" w14:textId="77777777" w:rsidR="007B0696" w:rsidRPr="00340914" w:rsidRDefault="007B0696" w:rsidP="007B0696">
      <w:pPr>
        <w:pStyle w:val="BodyText"/>
        <w:tabs>
          <w:tab w:val="right" w:pos="10204"/>
        </w:tabs>
        <w:snapToGrid w:val="0"/>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w14:anchorId="0A4360EC">
          <v:shape id="_x0000_i1219" type="#_x0000_t75" style="width:164.5pt;height:56.5pt" o:ole="">
            <v:imagedata r:id="rId368" o:title=""/>
          </v:shape>
          <o:OLEObject Type="Embed" ProgID="Equation.DSMT4" ShapeID="_x0000_i1219" DrawAspect="Content" ObjectID="_1797887970" r:id="rId369"/>
        </w:object>
      </w:r>
      <w:r w:rsidRPr="00340914">
        <w:rPr>
          <w:rFonts w:eastAsia="SimSun"/>
          <w:lang w:eastAsia="zh-CN"/>
        </w:rPr>
        <w:t>.</w:t>
      </w:r>
    </w:p>
    <w:p w14:paraId="0A434968" w14:textId="77777777" w:rsidR="007B0696" w:rsidRPr="00340914" w:rsidRDefault="007B0696" w:rsidP="007B0696">
      <w:pPr>
        <w:pStyle w:val="Heading2"/>
        <w:ind w:left="1120" w:hanging="1120"/>
        <w:rPr>
          <w:snapToGrid w:val="0"/>
          <w:lang w:eastAsia="zh-CN"/>
        </w:rPr>
      </w:pPr>
      <w:bookmarkStart w:id="7318" w:name="_Toc20997939"/>
      <w:bookmarkStart w:id="7319" w:name="_Toc29478618"/>
      <w:bookmarkStart w:id="7320" w:name="_Toc35933216"/>
      <w:bookmarkStart w:id="7321" w:name="_Toc35935504"/>
      <w:bookmarkStart w:id="7322" w:name="_Toc37163088"/>
      <w:bookmarkStart w:id="7323" w:name="_Toc37173416"/>
      <w:bookmarkStart w:id="7324" w:name="_Toc37173668"/>
      <w:bookmarkStart w:id="7325" w:name="_Toc44754224"/>
      <w:bookmarkStart w:id="7326" w:name="_Toc45825652"/>
      <w:bookmarkStart w:id="7327" w:name="_Toc45825904"/>
      <w:bookmarkStart w:id="7328" w:name="_Toc45826156"/>
      <w:bookmarkStart w:id="7329" w:name="_Toc45826408"/>
      <w:bookmarkStart w:id="7330" w:name="_Toc52466574"/>
      <w:bookmarkStart w:id="7331" w:name="_Toc66869559"/>
      <w:bookmarkStart w:id="7332" w:name="_Toc66872377"/>
      <w:bookmarkStart w:id="7333" w:name="_Toc75173534"/>
      <w:bookmarkStart w:id="7334" w:name="_Toc76497350"/>
      <w:bookmarkStart w:id="7335" w:name="_Toc82894151"/>
      <w:bookmarkStart w:id="7336" w:name="_Toc89684682"/>
      <w:bookmarkStart w:id="7337" w:name="_Toc98574823"/>
      <w:bookmarkStart w:id="7338" w:name="_Toc123307051"/>
      <w:bookmarkStart w:id="7339" w:name="_Toc123308196"/>
      <w:bookmarkStart w:id="7340" w:name="_Toc124187252"/>
      <w:bookmarkStart w:id="7341" w:name="_Toc130825057"/>
      <w:bookmarkStart w:id="7342" w:name="_Toc137388917"/>
      <w:bookmarkStart w:id="7343" w:name="_Toc137454463"/>
      <w:bookmarkStart w:id="7344" w:name="_Toc138894790"/>
      <w:bookmarkStart w:id="7345" w:name="_Toc145034949"/>
      <w:bookmarkStart w:id="7346" w:name="_Toc153185498"/>
      <w:bookmarkStart w:id="7347" w:name="_Toc161926373"/>
      <w:bookmarkStart w:id="7348" w:name="_Toc163214788"/>
      <w:bookmarkStart w:id="7349" w:name="_Toc187273215"/>
      <w:r w:rsidRPr="00340914">
        <w:rPr>
          <w:snapToGrid w:val="0"/>
          <w:lang w:eastAsia="zh-CN"/>
        </w:rPr>
        <w:t>B.5A.3</w:t>
      </w:r>
      <w:r w:rsidRPr="00340914">
        <w:rPr>
          <w:snapToGrid w:val="0"/>
          <w:lang w:eastAsia="zh-CN"/>
        </w:rPr>
        <w:tab/>
        <w:t>MIMO Correlation Matrices using cross polarized antennas</w:t>
      </w:r>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p>
    <w:p w14:paraId="0A434969" w14:textId="77777777" w:rsidR="007B0696" w:rsidRPr="00340914" w:rsidRDefault="007B0696" w:rsidP="007B0696">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14:paraId="0A43496A" w14:textId="77777777" w:rsidR="007B0696" w:rsidRPr="00340914" w:rsidRDefault="007B0696" w:rsidP="007B0696">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B0696" w:rsidRPr="00340914" w14:paraId="0A43496C" w14:textId="77777777" w:rsidTr="007B0696">
        <w:trPr>
          <w:jc w:val="center"/>
        </w:trPr>
        <w:tc>
          <w:tcPr>
            <w:tcW w:w="8571" w:type="dxa"/>
            <w:gridSpan w:val="3"/>
            <w:vAlign w:val="center"/>
          </w:tcPr>
          <w:p w14:paraId="0A43496B" w14:textId="77777777" w:rsidR="007B0696" w:rsidRPr="00340914" w:rsidRDefault="007B0696" w:rsidP="007B0696">
            <w:pPr>
              <w:pStyle w:val="TAH"/>
              <w:rPr>
                <w:rFonts w:cs="Arial"/>
              </w:rPr>
            </w:pPr>
            <w:r w:rsidRPr="00340914">
              <w:rPr>
                <w:rFonts w:cs="Arial" w:hint="eastAsia"/>
                <w:lang w:eastAsia="zh-CN"/>
              </w:rPr>
              <w:t>Low</w:t>
            </w:r>
            <w:r w:rsidRPr="00340914">
              <w:rPr>
                <w:rFonts w:cs="Arial"/>
              </w:rPr>
              <w:t xml:space="preserve"> spatial correlation</w:t>
            </w:r>
          </w:p>
        </w:tc>
      </w:tr>
      <w:tr w:rsidR="007B0696" w:rsidRPr="00340914" w14:paraId="0A434970" w14:textId="77777777" w:rsidTr="007B0696">
        <w:trPr>
          <w:jc w:val="center"/>
        </w:trPr>
        <w:tc>
          <w:tcPr>
            <w:tcW w:w="3010" w:type="dxa"/>
            <w:vAlign w:val="center"/>
          </w:tcPr>
          <w:p w14:paraId="0A43496D" w14:textId="77777777" w:rsidR="007B0696" w:rsidRPr="00340914" w:rsidRDefault="007B0696" w:rsidP="007B0696">
            <w:pPr>
              <w:snapToGrid w:val="0"/>
              <w:jc w:val="center"/>
            </w:pPr>
            <w:r w:rsidRPr="00340914">
              <w:rPr>
                <w:rFonts w:ascii="Symbol" w:hAnsi="Symbol"/>
              </w:rPr>
              <w:t></w:t>
            </w:r>
          </w:p>
        </w:tc>
        <w:tc>
          <w:tcPr>
            <w:tcW w:w="3119" w:type="dxa"/>
            <w:vAlign w:val="center"/>
          </w:tcPr>
          <w:p w14:paraId="0A43496E" w14:textId="77777777" w:rsidR="007B0696" w:rsidRPr="00340914" w:rsidRDefault="007B0696" w:rsidP="007B0696">
            <w:pPr>
              <w:snapToGrid w:val="0"/>
              <w:jc w:val="center"/>
            </w:pPr>
            <w:r w:rsidRPr="00340914">
              <w:rPr>
                <w:rFonts w:ascii="Symbol" w:hAnsi="Symbol"/>
              </w:rPr>
              <w:t></w:t>
            </w:r>
          </w:p>
        </w:tc>
        <w:tc>
          <w:tcPr>
            <w:tcW w:w="2442" w:type="dxa"/>
            <w:vAlign w:val="center"/>
          </w:tcPr>
          <w:p w14:paraId="0A43496F" w14:textId="77777777" w:rsidR="007B0696" w:rsidRPr="00340914" w:rsidRDefault="007B0696" w:rsidP="007B0696">
            <w:pPr>
              <w:snapToGrid w:val="0"/>
              <w:jc w:val="center"/>
            </w:pPr>
            <w:r w:rsidRPr="00340914">
              <w:rPr>
                <w:rFonts w:ascii="Symbol" w:hAnsi="Symbol"/>
              </w:rPr>
              <w:t></w:t>
            </w:r>
          </w:p>
        </w:tc>
      </w:tr>
      <w:tr w:rsidR="007B0696" w:rsidRPr="00340914" w14:paraId="0A434974" w14:textId="77777777" w:rsidTr="007B0696">
        <w:trPr>
          <w:jc w:val="center"/>
        </w:trPr>
        <w:tc>
          <w:tcPr>
            <w:tcW w:w="3010" w:type="dxa"/>
            <w:vAlign w:val="center"/>
          </w:tcPr>
          <w:p w14:paraId="0A434971" w14:textId="77777777" w:rsidR="007B0696" w:rsidRPr="00340914" w:rsidRDefault="007B0696" w:rsidP="007B0696">
            <w:pPr>
              <w:pStyle w:val="TAC"/>
              <w:rPr>
                <w:rFonts w:eastAsia="SimSun" w:cs="Arial"/>
                <w:lang w:eastAsia="zh-CN"/>
              </w:rPr>
            </w:pPr>
            <w:r w:rsidRPr="00340914">
              <w:rPr>
                <w:rFonts w:cs="Arial"/>
              </w:rPr>
              <w:t>0</w:t>
            </w:r>
          </w:p>
        </w:tc>
        <w:tc>
          <w:tcPr>
            <w:tcW w:w="3119" w:type="dxa"/>
            <w:vAlign w:val="center"/>
          </w:tcPr>
          <w:p w14:paraId="0A434972" w14:textId="77777777" w:rsidR="007B0696" w:rsidRPr="00340914" w:rsidRDefault="007B0696" w:rsidP="007B0696">
            <w:pPr>
              <w:pStyle w:val="TAC"/>
              <w:rPr>
                <w:rFonts w:eastAsia="SimSun" w:cs="Arial"/>
                <w:lang w:eastAsia="zh-CN"/>
              </w:rPr>
            </w:pPr>
            <w:r w:rsidRPr="00340914">
              <w:rPr>
                <w:rFonts w:cs="Arial"/>
              </w:rPr>
              <w:t>0</w:t>
            </w:r>
          </w:p>
        </w:tc>
        <w:tc>
          <w:tcPr>
            <w:tcW w:w="2442" w:type="dxa"/>
            <w:vAlign w:val="center"/>
          </w:tcPr>
          <w:p w14:paraId="0A434973" w14:textId="77777777" w:rsidR="007B0696" w:rsidRPr="00340914" w:rsidRDefault="007B0696" w:rsidP="007B0696">
            <w:pPr>
              <w:pStyle w:val="TAC"/>
              <w:rPr>
                <w:rFonts w:eastAsia="SimSun" w:cs="Arial"/>
                <w:lang w:eastAsia="zh-CN"/>
              </w:rPr>
            </w:pPr>
            <w:r w:rsidRPr="00340914">
              <w:rPr>
                <w:rFonts w:cs="Arial" w:hint="eastAsia"/>
              </w:rPr>
              <w:t>0</w:t>
            </w:r>
          </w:p>
        </w:tc>
      </w:tr>
      <w:tr w:rsidR="007B0696" w:rsidRPr="00340914" w14:paraId="0A434977" w14:textId="77777777" w:rsidTr="007B0696">
        <w:trPr>
          <w:jc w:val="center"/>
        </w:trPr>
        <w:tc>
          <w:tcPr>
            <w:tcW w:w="8571" w:type="dxa"/>
            <w:gridSpan w:val="3"/>
          </w:tcPr>
          <w:p w14:paraId="0A434975" w14:textId="77777777" w:rsidR="007B0696" w:rsidRPr="00340914" w:rsidRDefault="007B0696" w:rsidP="007B0696">
            <w:pPr>
              <w:pStyle w:val="TAN"/>
              <w:rPr>
                <w:rFonts w:cs="Arial"/>
                <w:lang w:eastAsia="zh-CN"/>
              </w:rPr>
            </w:pPr>
            <w:r w:rsidRPr="00340914">
              <w:rPr>
                <w:rFonts w:cs="Arial"/>
              </w:rPr>
              <w:t>Note 1:</w:t>
            </w:r>
            <w:r w:rsidRPr="00340914">
              <w:rPr>
                <w:rFonts w:cs="Arial"/>
              </w:rPr>
              <w:tab/>
              <w:t xml:space="preserve">Value of </w:t>
            </w:r>
            <w:r w:rsidRPr="00340914">
              <w:rPr>
                <w:rFonts w:cs="Arial"/>
                <w:i/>
              </w:rPr>
              <w:t>α</w:t>
            </w:r>
            <w:r w:rsidRPr="00340914">
              <w:rPr>
                <w:rFonts w:cs="Arial" w:hint="eastAsia"/>
              </w:rPr>
              <w:t xml:space="preserve"> </w:t>
            </w:r>
            <w:r w:rsidRPr="00340914">
              <w:rPr>
                <w:rFonts w:cs="Arial"/>
              </w:rPr>
              <w:t>applies when more than one pair of cross-polarized antenna elements at eNB side.</w:t>
            </w:r>
          </w:p>
          <w:p w14:paraId="0A434976" w14:textId="77777777" w:rsidR="007B0696" w:rsidRPr="00340914" w:rsidRDefault="007B0696" w:rsidP="007B0696">
            <w:pPr>
              <w:pStyle w:val="TAN"/>
              <w:rPr>
                <w:rFonts w:cs="Arial"/>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14:paraId="0A434978" w14:textId="77777777" w:rsidR="007B0696" w:rsidRPr="00340914" w:rsidRDefault="007B0696" w:rsidP="007B0696">
      <w:pPr>
        <w:rPr>
          <w:rFonts w:eastAsia="SimSun"/>
          <w:lang w:eastAsia="zh-CN"/>
        </w:rPr>
      </w:pPr>
    </w:p>
    <w:p w14:paraId="0A434979" w14:textId="77777777" w:rsidR="007B0696" w:rsidRPr="00340914" w:rsidRDefault="007B0696" w:rsidP="007B0696">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14:paraId="0A43497A" w14:textId="77777777" w:rsidR="007B0696" w:rsidRPr="00340914" w:rsidRDefault="007B0696" w:rsidP="007B0696">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7B0696" w:rsidRPr="00340914" w14:paraId="0A43497D" w14:textId="77777777" w:rsidTr="007B0696">
        <w:trPr>
          <w:jc w:val="center"/>
        </w:trPr>
        <w:tc>
          <w:tcPr>
            <w:tcW w:w="1874" w:type="pct"/>
            <w:vAlign w:val="center"/>
          </w:tcPr>
          <w:p w14:paraId="0A43497B" w14:textId="77777777" w:rsidR="007B0696" w:rsidRPr="00340914" w:rsidRDefault="007B0696" w:rsidP="007B0696">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14:paraId="0A43497C" w14:textId="77777777" w:rsidR="007B0696" w:rsidRPr="00340914" w:rsidRDefault="007B0696" w:rsidP="007B0696">
            <w:pPr>
              <w:jc w:val="center"/>
              <w:rPr>
                <w:rFonts w:ascii="Arial" w:eastAsia="SimSun" w:hAnsi="Arial"/>
                <w:b/>
                <w:szCs w:val="18"/>
                <w:lang w:eastAsia="zh-CN"/>
              </w:rPr>
            </w:pPr>
            <w:r w:rsidRPr="00340914">
              <w:rPr>
                <w:position w:val="-10"/>
              </w:rPr>
              <w:object w:dxaOrig="740" w:dyaOrig="300" w14:anchorId="0A4360ED">
                <v:shape id="_x0000_i1220" type="#_x0000_t75" style="width:36.5pt;height:15.5pt" o:ole="">
                  <v:imagedata r:id="rId370" o:title=""/>
                </v:shape>
                <o:OLEObject Type="Embed" ProgID="Equation.DSMT4" ShapeID="_x0000_i1220" DrawAspect="Content" ObjectID="_1797887971" r:id="rId371"/>
              </w:object>
            </w:r>
          </w:p>
        </w:tc>
      </w:tr>
      <w:tr w:rsidR="007B0696" w:rsidRPr="00340914" w14:paraId="0A434980" w14:textId="77777777" w:rsidTr="007B0696">
        <w:trPr>
          <w:jc w:val="center"/>
        </w:trPr>
        <w:tc>
          <w:tcPr>
            <w:tcW w:w="1874" w:type="pct"/>
            <w:vAlign w:val="center"/>
          </w:tcPr>
          <w:p w14:paraId="0A43497E" w14:textId="77777777" w:rsidR="007B0696" w:rsidRPr="00340914" w:rsidRDefault="007B0696" w:rsidP="007B0696">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14:paraId="0A43497F" w14:textId="77777777" w:rsidR="007B0696" w:rsidRPr="00340914" w:rsidRDefault="007B0696" w:rsidP="007B0696">
            <w:pPr>
              <w:jc w:val="center"/>
              <w:rPr>
                <w:rFonts w:eastAsia="SimSun"/>
                <w:szCs w:val="18"/>
                <w:lang w:eastAsia="zh-CN"/>
              </w:rPr>
            </w:pPr>
            <w:r w:rsidRPr="00340914">
              <w:rPr>
                <w:position w:val="-10"/>
              </w:rPr>
              <w:object w:dxaOrig="780" w:dyaOrig="300" w14:anchorId="0A4360EE">
                <v:shape id="_x0000_i1221" type="#_x0000_t75" style="width:35.5pt;height:15.5pt" o:ole="">
                  <v:imagedata r:id="rId372" o:title=""/>
                </v:shape>
                <o:OLEObject Type="Embed" ProgID="Equation.DSMT4" ShapeID="_x0000_i1221" DrawAspect="Content" ObjectID="_1797887972" r:id="rId373"/>
              </w:object>
            </w:r>
          </w:p>
        </w:tc>
      </w:tr>
    </w:tbl>
    <w:p w14:paraId="0A434981" w14:textId="77777777" w:rsidR="007B0696" w:rsidRPr="00340914" w:rsidRDefault="007B0696" w:rsidP="007B0696">
      <w:pPr>
        <w:spacing w:beforeLines="50" w:before="120"/>
        <w:rPr>
          <w:rFonts w:eastAsia="SimSun"/>
        </w:rPr>
      </w:pPr>
      <w:r w:rsidRPr="00340914">
        <w:rPr>
          <w:rFonts w:eastAsia="SimSun"/>
        </w:rPr>
        <w:t xml:space="preserve">In Table B.5A.3-2, </w:t>
      </w:r>
      <w:r w:rsidRPr="007B0696">
        <w:rPr>
          <w:rFonts w:eastAsia="SimSun"/>
          <w:noProof/>
          <w:position w:val="-10"/>
          <w:lang w:val="en-US"/>
        </w:rPr>
        <w:drawing>
          <wp:inline distT="0" distB="0" distL="0" distR="0" wp14:anchorId="0A4360EF" wp14:editId="0A4360F0">
            <wp:extent cx="161925" cy="190500"/>
            <wp:effectExtent l="0" t="0" r="0" b="0"/>
            <wp:docPr id="45098"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340914">
        <w:rPr>
          <w:rFonts w:eastAsia="SimSun"/>
        </w:rPr>
        <w:t xml:space="preserve"> is a </w:t>
      </w:r>
      <w:r w:rsidRPr="007B0696">
        <w:rPr>
          <w:rFonts w:eastAsia="SimSun"/>
          <w:noProof/>
          <w:position w:val="-6"/>
          <w:lang w:val="en-US"/>
        </w:rPr>
        <w:drawing>
          <wp:inline distT="0" distB="0" distL="0" distR="0" wp14:anchorId="0A4360F1" wp14:editId="0A4360F2">
            <wp:extent cx="304800" cy="161925"/>
            <wp:effectExtent l="0" t="0" r="0" b="0"/>
            <wp:docPr id="45097"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340914">
        <w:rPr>
          <w:rFonts w:eastAsia="SimSun"/>
        </w:rPr>
        <w:t xml:space="preserve"> identity matrix.</w:t>
      </w:r>
    </w:p>
    <w:p w14:paraId="0A434982" w14:textId="77777777" w:rsidR="007B0696" w:rsidRPr="00340914" w:rsidRDefault="007B0696" w:rsidP="007B0696">
      <w:pPr>
        <w:pStyle w:val="Heading1"/>
        <w:rPr>
          <w:lang w:eastAsia="zh-CN"/>
        </w:rPr>
      </w:pPr>
      <w:bookmarkStart w:id="7350" w:name="_Toc20997940"/>
      <w:bookmarkStart w:id="7351" w:name="_Toc29478619"/>
      <w:bookmarkStart w:id="7352" w:name="_Toc35933217"/>
      <w:bookmarkStart w:id="7353" w:name="_Toc35935505"/>
      <w:bookmarkStart w:id="7354" w:name="_Toc37163089"/>
      <w:bookmarkStart w:id="7355" w:name="_Toc37173417"/>
      <w:bookmarkStart w:id="7356" w:name="_Toc37173669"/>
      <w:bookmarkStart w:id="7357" w:name="_Toc44754225"/>
      <w:bookmarkStart w:id="7358" w:name="_Toc45825653"/>
      <w:bookmarkStart w:id="7359" w:name="_Toc45825905"/>
      <w:bookmarkStart w:id="7360" w:name="_Toc45826157"/>
      <w:bookmarkStart w:id="7361" w:name="_Toc45826409"/>
      <w:bookmarkStart w:id="7362" w:name="_Toc52466575"/>
      <w:bookmarkStart w:id="7363" w:name="_Toc66869560"/>
      <w:bookmarkStart w:id="7364" w:name="_Toc66872378"/>
      <w:bookmarkStart w:id="7365" w:name="_Toc75173535"/>
      <w:bookmarkStart w:id="7366" w:name="_Toc76497351"/>
      <w:bookmarkStart w:id="7367" w:name="_Toc82894152"/>
      <w:bookmarkStart w:id="7368" w:name="_Toc89684683"/>
      <w:bookmarkStart w:id="7369" w:name="_Toc98574824"/>
      <w:bookmarkStart w:id="7370" w:name="_Toc123307052"/>
      <w:bookmarkStart w:id="7371" w:name="_Toc123308197"/>
      <w:bookmarkStart w:id="7372" w:name="_Toc124187253"/>
      <w:bookmarkStart w:id="7373" w:name="_Toc130825058"/>
      <w:bookmarkStart w:id="7374" w:name="_Toc137388918"/>
      <w:bookmarkStart w:id="7375" w:name="_Toc137454464"/>
      <w:bookmarkStart w:id="7376" w:name="_Toc138894791"/>
      <w:bookmarkStart w:id="7377" w:name="_Toc145034950"/>
      <w:bookmarkStart w:id="7378" w:name="_Toc153185499"/>
      <w:bookmarkStart w:id="7379" w:name="_Toc161926374"/>
      <w:bookmarkStart w:id="7380" w:name="_Toc163214789"/>
      <w:bookmarkStart w:id="7381" w:name="_Toc187273216"/>
      <w:r w:rsidRPr="00340914">
        <w:rPr>
          <w:lang w:eastAsia="zh-CN"/>
        </w:rPr>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 </w:t>
      </w:r>
      <w:r w:rsidRPr="00340914">
        <w:rPr>
          <w:lang w:eastAsia="zh-CN"/>
        </w:rPr>
        <w:t>and type B</w:t>
      </w:r>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p>
    <w:p w14:paraId="0A434983" w14:textId="77777777" w:rsidR="007B0696" w:rsidRPr="00340914" w:rsidRDefault="007B0696" w:rsidP="007B0696">
      <w:pPr>
        <w:rPr>
          <w:lang w:eastAsia="zh-CN"/>
        </w:rPr>
      </w:pPr>
      <w:r w:rsidRPr="00340914">
        <w:t xml:space="preserve">This clause provides a description for the modelling of </w:t>
      </w:r>
      <w:r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Pr="00340914">
        <w:rPr>
          <w:lang w:eastAsia="zh-CN"/>
        </w:rPr>
        <w:t xml:space="preserve"> and type B</w:t>
      </w:r>
      <w:r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14:paraId="0A434984" w14:textId="77777777" w:rsidR="007B0696" w:rsidRPr="00340914" w:rsidRDefault="007B0696" w:rsidP="007B0696">
      <w:pPr>
        <w:pStyle w:val="Heading2"/>
        <w:rPr>
          <w:snapToGrid w:val="0"/>
          <w:lang w:eastAsia="zh-CN"/>
        </w:rPr>
      </w:pPr>
      <w:bookmarkStart w:id="7382" w:name="_Toc20997941"/>
      <w:bookmarkStart w:id="7383" w:name="_Toc29478620"/>
      <w:bookmarkStart w:id="7384" w:name="_Toc35933218"/>
      <w:bookmarkStart w:id="7385" w:name="_Toc35935506"/>
      <w:bookmarkStart w:id="7386" w:name="_Toc37163090"/>
      <w:bookmarkStart w:id="7387" w:name="_Toc37173418"/>
      <w:bookmarkStart w:id="7388" w:name="_Toc37173670"/>
      <w:bookmarkStart w:id="7389" w:name="_Toc44754226"/>
      <w:bookmarkStart w:id="7390" w:name="_Toc45825654"/>
      <w:bookmarkStart w:id="7391" w:name="_Toc45825906"/>
      <w:bookmarkStart w:id="7392" w:name="_Toc45826158"/>
      <w:bookmarkStart w:id="7393" w:name="_Toc45826410"/>
      <w:bookmarkStart w:id="7394" w:name="_Toc52466576"/>
      <w:bookmarkStart w:id="7395" w:name="_Toc66869561"/>
      <w:bookmarkStart w:id="7396" w:name="_Toc66872379"/>
      <w:bookmarkStart w:id="7397" w:name="_Toc75173536"/>
      <w:bookmarkStart w:id="7398" w:name="_Toc76497352"/>
      <w:bookmarkStart w:id="7399" w:name="_Toc82894153"/>
      <w:bookmarkStart w:id="7400" w:name="_Toc89684684"/>
      <w:bookmarkStart w:id="7401" w:name="_Toc98574825"/>
      <w:bookmarkStart w:id="7402" w:name="_Toc123307053"/>
      <w:bookmarkStart w:id="7403" w:name="_Toc123308198"/>
      <w:bookmarkStart w:id="7404" w:name="_Toc124187254"/>
      <w:bookmarkStart w:id="7405" w:name="_Toc130825059"/>
      <w:bookmarkStart w:id="7406" w:name="_Toc137388919"/>
      <w:bookmarkStart w:id="7407" w:name="_Toc137454465"/>
      <w:bookmarkStart w:id="7408" w:name="_Toc138894792"/>
      <w:bookmarkStart w:id="7409" w:name="_Toc145034951"/>
      <w:bookmarkStart w:id="7410" w:name="_Toc153185500"/>
      <w:bookmarkStart w:id="7411" w:name="_Toc161926375"/>
      <w:bookmarkStart w:id="7412" w:name="_Toc163214790"/>
      <w:bookmarkStart w:id="7413" w:name="_Toc187273217"/>
      <w:r w:rsidRPr="00340914">
        <w:rPr>
          <w:snapToGrid w:val="0"/>
        </w:rPr>
        <w:lastRenderedPageBreak/>
        <w:t>B.</w:t>
      </w:r>
      <w:r w:rsidRPr="00340914">
        <w:rPr>
          <w:rFonts w:hint="eastAsia"/>
          <w:snapToGrid w:val="0"/>
          <w:lang w:eastAsia="zh-CN"/>
        </w:rPr>
        <w:t>6</w:t>
      </w:r>
      <w:r w:rsidRPr="00340914">
        <w:rPr>
          <w:snapToGrid w:val="0"/>
        </w:rPr>
        <w:t>.1</w:t>
      </w:r>
      <w:r w:rsidRPr="00340914">
        <w:rPr>
          <w:snapToGrid w:val="0"/>
        </w:rPr>
        <w:tab/>
        <w:t>Dominant interferer proportion</w:t>
      </w:r>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p>
    <w:p w14:paraId="0A434985" w14:textId="77777777" w:rsidR="007B0696" w:rsidRPr="00340914" w:rsidRDefault="007B0696" w:rsidP="007B0696">
      <w:r w:rsidRPr="00340914">
        <w:t xml:space="preserve">Each </w:t>
      </w:r>
      <w:r w:rsidRPr="00340914">
        <w:rPr>
          <w:rFonts w:hint="eastAsia"/>
          <w:lang w:eastAsia="zh-CN"/>
        </w:rPr>
        <w:t>inter-cell interferer</w:t>
      </w:r>
      <w:r w:rsidRPr="00340914">
        <w:t xml:space="preserve"> involved in enhanced performance requirements </w:t>
      </w:r>
      <w:r w:rsidRPr="00340914">
        <w:rPr>
          <w:rFonts w:hint="eastAsia"/>
          <w:lang w:eastAsia="zh-CN"/>
        </w:rPr>
        <w:t>type A</w:t>
      </w:r>
      <w:r w:rsidRPr="00340914">
        <w:rPr>
          <w:lang w:eastAsia="zh-CN"/>
        </w:rPr>
        <w:t xml:space="preserve"> and type B</w:t>
      </w:r>
      <w:r w:rsidRPr="00340914">
        <w:t xml:space="preserve"> is characterized by its associated dominant interferer proportion (DIP) value:</w:t>
      </w:r>
    </w:p>
    <w:p w14:paraId="0A434986" w14:textId="77777777" w:rsidR="007B0696" w:rsidRPr="00340914" w:rsidRDefault="007B0696" w:rsidP="007B0696">
      <w:pPr>
        <w:pStyle w:val="EQ"/>
        <w:jc w:val="center"/>
        <w:rPr>
          <w:sz w:val="21"/>
          <w:lang w:eastAsia="zh-CN"/>
        </w:rPr>
      </w:pPr>
      <w:r w:rsidRPr="00340914">
        <w:rPr>
          <w:position w:val="-22"/>
        </w:rPr>
        <w:object w:dxaOrig="1100" w:dyaOrig="680" w14:anchorId="0A4360F3">
          <v:shape id="_x0000_i1222" type="#_x0000_t75" style="width:56.5pt;height:36.5pt" o:ole="">
            <v:imagedata r:id="rId376" o:title=""/>
          </v:shape>
          <o:OLEObject Type="Embed" ProgID="Equation.DSMT4" ShapeID="_x0000_i1222" DrawAspect="Content" ObjectID="_1797887973" r:id="rId377"/>
        </w:object>
      </w:r>
      <w:r w:rsidRPr="00340914">
        <w:rPr>
          <w:rFonts w:hint="eastAsia"/>
          <w:lang w:eastAsia="zh-CN"/>
        </w:rPr>
        <w:t xml:space="preserve"> (</w:t>
      </w:r>
      <w:r w:rsidRPr="00340914">
        <w:rPr>
          <w:position w:val="-6"/>
        </w:rPr>
        <w:object w:dxaOrig="139" w:dyaOrig="240" w14:anchorId="0A4360F4">
          <v:shape id="_x0000_i1223" type="#_x0000_t75" style="width:5pt;height:15.5pt" o:ole="">
            <v:imagedata r:id="rId378" o:title=""/>
          </v:shape>
          <o:OLEObject Type="Embed" ProgID="Equation.DSMT4" ShapeID="_x0000_i1223" DrawAspect="Content" ObjectID="_1797887974" r:id="rId379"/>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w14:anchorId="0A4360F5">
          <v:shape id="_x0000_i1224" type="#_x0000_t75" style="width:15.5pt;height:15.5pt" o:ole="">
            <v:imagedata r:id="rId380" o:title=""/>
          </v:shape>
          <o:OLEObject Type="Embed" ProgID="Equation.DSMT4" ShapeID="_x0000_i1224" DrawAspect="Content" ObjectID="_1797887975" r:id="rId381"/>
        </w:object>
      </w:r>
      <w:r w:rsidRPr="00340914">
        <w:rPr>
          <w:rFonts w:hint="eastAsia"/>
          <w:lang w:eastAsia="zh-CN"/>
        </w:rPr>
        <w:t>)</w:t>
      </w:r>
    </w:p>
    <w:p w14:paraId="0A434987" w14:textId="77777777" w:rsidR="007B0696" w:rsidRPr="00340914" w:rsidRDefault="007B0696" w:rsidP="007B0696">
      <w:pPr>
        <w:rPr>
          <w:lang w:eastAsia="zh-CN"/>
        </w:rPr>
      </w:pPr>
      <w:r w:rsidRPr="00340914">
        <w:t xml:space="preserve">where  </w:t>
      </w:r>
      <w:r w:rsidRPr="00340914">
        <w:rPr>
          <w:position w:val="-16"/>
        </w:rPr>
        <w:object w:dxaOrig="440" w:dyaOrig="420" w14:anchorId="0A4360F6">
          <v:shape id="_x0000_i1225" type="#_x0000_t75" style="width:20.5pt;height:20.5pt" o:ole="">
            <v:imagedata r:id="rId382" o:title=""/>
          </v:shape>
          <o:OLEObject Type="Embed" ProgID="Equation.DSMT4" ShapeID="_x0000_i1225" DrawAspect="Content" ObjectID="_1797887976" r:id="rId383"/>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inter-cell interferer </w:t>
      </w:r>
      <w:r w:rsidRPr="00340914">
        <w:t>involved in the requirement scenario</w:t>
      </w:r>
      <w:r w:rsidRPr="00340914">
        <w:rPr>
          <w:rFonts w:hint="eastAsia"/>
          <w:lang w:eastAsia="zh-CN"/>
        </w:rPr>
        <w:t xml:space="preserve"> and </w:t>
      </w:r>
      <w:r w:rsidRPr="00340914">
        <w:rPr>
          <w:position w:val="-28"/>
        </w:rPr>
        <w:object w:dxaOrig="1540" w:dyaOrig="639" w14:anchorId="0A4360F7">
          <v:shape id="_x0000_i1226" type="#_x0000_t75" style="width:77pt;height:36.5pt" o:ole="">
            <v:imagedata r:id="rId384" o:title=""/>
          </v:shape>
          <o:OLEObject Type="Embed" ProgID="Equation.DSMT4" ShapeID="_x0000_i1226" DrawAspect="Content" ObjectID="_1797887977" r:id="rId385"/>
        </w:object>
      </w:r>
      <w:r w:rsidRPr="00340914">
        <w:rPr>
          <w:rFonts w:hint="eastAsia"/>
          <w:lang w:eastAsia="zh-CN"/>
        </w:rPr>
        <w:t xml:space="preserve"> where </w:t>
      </w:r>
      <w:r w:rsidRPr="00340914">
        <w:rPr>
          <w:position w:val="-6"/>
        </w:rPr>
        <w:object w:dxaOrig="260" w:dyaOrig="260" w14:anchorId="0A4360F8">
          <v:shape id="_x0000_i1227" type="#_x0000_t75" style="width:15.5pt;height:15.5pt" o:ole="">
            <v:imagedata r:id="rId386" o:title=""/>
          </v:shape>
          <o:OLEObject Type="Embed" ProgID="Equation.DSMT4" ShapeID="_x0000_i1227" DrawAspect="Content" ObjectID="_1797887978" r:id="rId387"/>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w:t>
      </w:r>
      <w:r>
        <w:t>clause</w:t>
      </w:r>
      <w:r w:rsidRPr="00340914">
        <w:t xml:space="preserve"> </w:t>
      </w:r>
      <w:r w:rsidRPr="00340914">
        <w:rPr>
          <w:rFonts w:hint="eastAsia"/>
          <w:lang w:eastAsia="zh-CN"/>
        </w:rPr>
        <w:t>8.1</w:t>
      </w:r>
      <w:r w:rsidRPr="00340914">
        <w:t xml:space="preserve"> and </w:t>
      </w:r>
      <w:r w:rsidRPr="00340914">
        <w:rPr>
          <w:position w:val="-4"/>
        </w:rPr>
        <w:object w:dxaOrig="300" w:dyaOrig="240" w14:anchorId="0A4360F9">
          <v:shape id="_x0000_i1228" type="#_x0000_t75" style="width:15.5pt;height:15.5pt" o:ole="">
            <v:imagedata r:id="rId380" o:title=""/>
          </v:shape>
          <o:OLEObject Type="Embed" ProgID="Equation.DSMT4" ShapeID="_x0000_i1228" DrawAspect="Content" ObjectID="_1797887979" r:id="rId388"/>
        </w:object>
      </w:r>
      <w:r w:rsidRPr="00340914">
        <w:t xml:space="preserve"> is the total number of </w:t>
      </w:r>
      <w:r w:rsidRPr="00340914">
        <w:rPr>
          <w:lang w:eastAsia="zh-CN"/>
        </w:rPr>
        <w:t>simultaneous</w:t>
      </w:r>
      <w:r w:rsidRPr="00340914">
        <w:rPr>
          <w:rFonts w:hint="eastAsia"/>
          <w:lang w:eastAsia="zh-CN"/>
        </w:rPr>
        <w:t>ly transmitted inter-cell interferers</w:t>
      </w:r>
      <w:r w:rsidRPr="00340914">
        <w:t xml:space="preserve"> involved in a given requirement scenario.</w:t>
      </w:r>
    </w:p>
    <w:p w14:paraId="0A434988" w14:textId="77777777" w:rsidR="007B0696" w:rsidRPr="00340914" w:rsidRDefault="007B0696" w:rsidP="007B0696">
      <w:pPr>
        <w:pStyle w:val="Heading2"/>
        <w:rPr>
          <w:snapToGrid w:val="0"/>
          <w:lang w:eastAsia="zh-CN"/>
        </w:rPr>
      </w:pPr>
      <w:bookmarkStart w:id="7414" w:name="_Toc20997942"/>
      <w:bookmarkStart w:id="7415" w:name="_Toc29478621"/>
      <w:bookmarkStart w:id="7416" w:name="_Toc35933219"/>
      <w:bookmarkStart w:id="7417" w:name="_Toc35935507"/>
      <w:bookmarkStart w:id="7418" w:name="_Toc37163091"/>
      <w:bookmarkStart w:id="7419" w:name="_Toc37173419"/>
      <w:bookmarkStart w:id="7420" w:name="_Toc37173671"/>
      <w:bookmarkStart w:id="7421" w:name="_Toc44754227"/>
      <w:bookmarkStart w:id="7422" w:name="_Toc45825655"/>
      <w:bookmarkStart w:id="7423" w:name="_Toc45825907"/>
      <w:bookmarkStart w:id="7424" w:name="_Toc45826159"/>
      <w:bookmarkStart w:id="7425" w:name="_Toc45826411"/>
      <w:bookmarkStart w:id="7426" w:name="_Toc52466577"/>
      <w:bookmarkStart w:id="7427" w:name="_Toc66869562"/>
      <w:bookmarkStart w:id="7428" w:name="_Toc66872380"/>
      <w:bookmarkStart w:id="7429" w:name="_Toc75173537"/>
      <w:bookmarkStart w:id="7430" w:name="_Toc76497353"/>
      <w:bookmarkStart w:id="7431" w:name="_Toc82894154"/>
      <w:bookmarkStart w:id="7432" w:name="_Toc89684685"/>
      <w:bookmarkStart w:id="7433" w:name="_Toc98574826"/>
      <w:bookmarkStart w:id="7434" w:name="_Toc123307054"/>
      <w:bookmarkStart w:id="7435" w:name="_Toc123308199"/>
      <w:bookmarkStart w:id="7436" w:name="_Toc124187255"/>
      <w:bookmarkStart w:id="7437" w:name="_Toc130825060"/>
      <w:bookmarkStart w:id="7438" w:name="_Toc137388920"/>
      <w:bookmarkStart w:id="7439" w:name="_Toc137454466"/>
      <w:bookmarkStart w:id="7440" w:name="_Toc138894793"/>
      <w:bookmarkStart w:id="7441" w:name="_Toc145034952"/>
      <w:bookmarkStart w:id="7442" w:name="_Toc153185501"/>
      <w:bookmarkStart w:id="7443" w:name="_Toc161926376"/>
      <w:bookmarkStart w:id="7444" w:name="_Toc163214791"/>
      <w:bookmarkStart w:id="7445" w:name="_Toc187273218"/>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p>
    <w:p w14:paraId="0A434989"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inter-cell interferer(s) are time-</w:t>
      </w:r>
      <w:r w:rsidRPr="00340914">
        <w:rPr>
          <w:lang w:eastAsia="zh-CN"/>
        </w:rPr>
        <w:t>synchronous</w:t>
      </w:r>
      <w:r w:rsidRPr="00340914">
        <w:rPr>
          <w:rFonts w:hint="eastAsia"/>
          <w:lang w:eastAsia="zh-CN"/>
        </w:rPr>
        <w:t xml:space="preserve"> with the tested signal</w:t>
      </w:r>
      <w:r w:rsidRPr="00340914">
        <w:t>.</w:t>
      </w:r>
    </w:p>
    <w:p w14:paraId="0A43498A" w14:textId="77777777" w:rsidR="007B0696" w:rsidRPr="00340914" w:rsidRDefault="007B0696" w:rsidP="007B0696">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Pr="00340914">
        <w:rPr>
          <w:rFonts w:hint="eastAsia"/>
          <w:lang w:eastAsia="zh-CN"/>
        </w:rPr>
        <w:t xml:space="preserve"> for </w:t>
      </w:r>
      <w:r w:rsidRPr="00340914">
        <w:rPr>
          <w:lang w:eastAsia="zh-CN"/>
        </w:rPr>
        <w:t>enhanced performance requirements type A</w:t>
      </w:r>
      <w:r w:rsidRPr="00340914">
        <w:rPr>
          <w:rFonts w:hint="eastAsia"/>
          <w:lang w:eastAsia="zh-CN"/>
        </w:rPr>
        <w:t xml:space="preserve">, and </w:t>
      </w:r>
      <w:r w:rsidRPr="00340914">
        <w:rPr>
          <w:lang w:eastAsia="zh-CN"/>
        </w:rPr>
        <w:t>Table 8.2.9-1</w:t>
      </w:r>
      <w:r w:rsidRPr="00340914">
        <w:rPr>
          <w:rFonts w:hint="eastAsia"/>
          <w:lang w:eastAsia="zh-CN"/>
        </w:rPr>
        <w:t xml:space="preserve"> to </w:t>
      </w:r>
      <w:r w:rsidRPr="00340914">
        <w:rPr>
          <w:lang w:eastAsia="zh-CN"/>
        </w:rPr>
        <w:t>Table 8.2.9-</w:t>
      </w:r>
      <w:r w:rsidRPr="00340914">
        <w:rPr>
          <w:rFonts w:hint="eastAsia"/>
          <w:lang w:eastAsia="zh-CN"/>
        </w:rPr>
        <w:t xml:space="preserve">2 for </w:t>
      </w:r>
      <w:r w:rsidRPr="00340914">
        <w:rPr>
          <w:lang w:eastAsia="zh-CN"/>
        </w:rPr>
        <w:t xml:space="preserve">enhanced performance requirements type </w:t>
      </w:r>
      <w:r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14:paraId="0A43498B" w14:textId="77777777" w:rsidR="007B0696" w:rsidRPr="00340914" w:rsidRDefault="007B0696" w:rsidP="007B0696">
      <w:pPr>
        <w:pStyle w:val="Heading2"/>
        <w:rPr>
          <w:snapToGrid w:val="0"/>
          <w:lang w:eastAsia="zh-CN"/>
        </w:rPr>
      </w:pPr>
      <w:bookmarkStart w:id="7446" w:name="_Toc20997943"/>
      <w:bookmarkStart w:id="7447" w:name="_Toc29478622"/>
      <w:bookmarkStart w:id="7448" w:name="_Toc35933220"/>
      <w:bookmarkStart w:id="7449" w:name="_Toc35935508"/>
      <w:bookmarkStart w:id="7450" w:name="_Toc37163092"/>
      <w:bookmarkStart w:id="7451" w:name="_Toc37173420"/>
      <w:bookmarkStart w:id="7452" w:name="_Toc37173672"/>
      <w:bookmarkStart w:id="7453" w:name="_Toc44754228"/>
      <w:bookmarkStart w:id="7454" w:name="_Toc45825656"/>
      <w:bookmarkStart w:id="7455" w:name="_Toc45825908"/>
      <w:bookmarkStart w:id="7456" w:name="_Toc45826160"/>
      <w:bookmarkStart w:id="7457" w:name="_Toc45826412"/>
      <w:bookmarkStart w:id="7458" w:name="_Toc52466578"/>
      <w:bookmarkStart w:id="7459" w:name="_Toc66869563"/>
      <w:bookmarkStart w:id="7460" w:name="_Toc66872381"/>
      <w:bookmarkStart w:id="7461" w:name="_Toc75173538"/>
      <w:bookmarkStart w:id="7462" w:name="_Toc76497354"/>
      <w:bookmarkStart w:id="7463" w:name="_Toc82894155"/>
      <w:bookmarkStart w:id="7464" w:name="_Toc89684686"/>
      <w:bookmarkStart w:id="7465" w:name="_Toc98574827"/>
      <w:bookmarkStart w:id="7466" w:name="_Toc123307055"/>
      <w:bookmarkStart w:id="7467" w:name="_Toc123308200"/>
      <w:bookmarkStart w:id="7468" w:name="_Toc124187256"/>
      <w:bookmarkStart w:id="7469" w:name="_Toc130825061"/>
      <w:bookmarkStart w:id="7470" w:name="_Toc137388921"/>
      <w:bookmarkStart w:id="7471" w:name="_Toc137454467"/>
      <w:bookmarkStart w:id="7472" w:name="_Toc138894794"/>
      <w:bookmarkStart w:id="7473" w:name="_Toc145034953"/>
      <w:bookmarkStart w:id="7474" w:name="_Toc153185502"/>
      <w:bookmarkStart w:id="7475" w:name="_Toc161926377"/>
      <w:bookmarkStart w:id="7476" w:name="_Toc163214792"/>
      <w:bookmarkStart w:id="7477" w:name="_Toc187273219"/>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p>
    <w:p w14:paraId="0A43498C"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inter-cell</w:t>
      </w:r>
      <w:r w:rsidRPr="00340914">
        <w:t xml:space="preserve"> interfer</w:t>
      </w:r>
      <w:r w:rsidRPr="00340914">
        <w:rPr>
          <w:rFonts w:hint="eastAsia"/>
          <w:lang w:eastAsia="zh-CN"/>
        </w:rPr>
        <w:t>er</w:t>
      </w:r>
      <w:r w:rsidRPr="00340914">
        <w:t xml:space="preserve"> in the requirement scenario</w:t>
      </w:r>
      <w:r w:rsidRPr="00340914">
        <w:rPr>
          <w:rFonts w:hint="eastAsia"/>
          <w:lang w:eastAsia="zh-CN"/>
        </w:rPr>
        <w:t xml:space="preserve"> where the inter-cell interferer(s) are time-a</w:t>
      </w:r>
      <w:r w:rsidRPr="00340914">
        <w:rPr>
          <w:lang w:eastAsia="zh-CN"/>
        </w:rPr>
        <w:t>synchronous</w:t>
      </w:r>
      <w:r w:rsidRPr="00340914">
        <w:rPr>
          <w:rFonts w:hint="eastAsia"/>
          <w:lang w:eastAsia="zh-CN"/>
        </w:rPr>
        <w:t xml:space="preserve"> with the tested signal</w:t>
      </w:r>
      <w:r w:rsidRPr="00340914">
        <w:t>.</w:t>
      </w:r>
    </w:p>
    <w:p w14:paraId="0A43498D" w14:textId="77777777" w:rsidR="007B0696" w:rsidRPr="00340914" w:rsidRDefault="007B0696" w:rsidP="007B0696">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 xml:space="preserve">as the tested signal,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14:paraId="0A43498E" w14:textId="77777777" w:rsidR="007B0696" w:rsidRPr="00340914" w:rsidRDefault="007B0696" w:rsidP="007B0696">
      <w:pPr>
        <w:pStyle w:val="TH"/>
        <w:rPr>
          <w:lang w:val="en-US" w:eastAsia="zh-CN"/>
        </w:rPr>
      </w:pPr>
      <w:r w:rsidRPr="007B0696">
        <w:rPr>
          <w:noProof/>
          <w:lang w:val="en-US"/>
        </w:rPr>
        <w:drawing>
          <wp:inline distT="0" distB="0" distL="0" distR="0" wp14:anchorId="0A4360FA" wp14:editId="7E25A7FB">
            <wp:extent cx="4857750" cy="1209675"/>
            <wp:effectExtent l="0" t="0" r="0" b="0"/>
            <wp:docPr id="450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4857750" cy="1209675"/>
                    </a:xfrm>
                    <a:prstGeom prst="rect">
                      <a:avLst/>
                    </a:prstGeom>
                    <a:noFill/>
                    <a:ln>
                      <a:noFill/>
                    </a:ln>
                  </pic:spPr>
                </pic:pic>
              </a:graphicData>
            </a:graphic>
          </wp:inline>
        </w:drawing>
      </w:r>
    </w:p>
    <w:p w14:paraId="0A43498F" w14:textId="77777777" w:rsidR="007B0696" w:rsidRPr="00340914" w:rsidRDefault="007B0696" w:rsidP="007B0696">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14:paraId="0A434990" w14:textId="77777777" w:rsidR="007B0696" w:rsidRPr="00340914" w:rsidRDefault="007B0696" w:rsidP="007B0696">
      <w:pPr>
        <w:pStyle w:val="Heading8"/>
      </w:pPr>
      <w:r w:rsidRPr="00340914">
        <w:br w:type="page"/>
      </w:r>
      <w:bookmarkStart w:id="7478" w:name="_Toc20997944"/>
      <w:bookmarkStart w:id="7479" w:name="_Toc29478623"/>
      <w:bookmarkStart w:id="7480" w:name="_Toc35933221"/>
      <w:bookmarkStart w:id="7481" w:name="_Toc35935509"/>
      <w:bookmarkStart w:id="7482" w:name="_Toc37163093"/>
      <w:bookmarkStart w:id="7483" w:name="_Toc37173421"/>
      <w:bookmarkStart w:id="7484" w:name="_Toc37173673"/>
      <w:bookmarkStart w:id="7485" w:name="_Toc44754229"/>
      <w:bookmarkStart w:id="7486" w:name="_Toc45825657"/>
      <w:bookmarkStart w:id="7487" w:name="_Toc45825909"/>
      <w:bookmarkStart w:id="7488" w:name="_Toc45826161"/>
      <w:bookmarkStart w:id="7489" w:name="_Toc45826413"/>
      <w:bookmarkStart w:id="7490" w:name="_Toc52466579"/>
      <w:bookmarkStart w:id="7491" w:name="_Toc66869564"/>
      <w:bookmarkStart w:id="7492" w:name="_Toc66872382"/>
      <w:bookmarkStart w:id="7493" w:name="_Toc75173539"/>
      <w:bookmarkStart w:id="7494" w:name="_Toc76497355"/>
      <w:bookmarkStart w:id="7495" w:name="_Toc82894156"/>
      <w:bookmarkStart w:id="7496" w:name="_Toc89684687"/>
      <w:bookmarkStart w:id="7497" w:name="_Toc98574828"/>
      <w:bookmarkStart w:id="7498" w:name="_Toc123307056"/>
      <w:bookmarkStart w:id="7499" w:name="_Toc123308201"/>
      <w:bookmarkStart w:id="7500" w:name="_Toc124187257"/>
      <w:bookmarkStart w:id="7501" w:name="_Toc130825062"/>
      <w:bookmarkStart w:id="7502" w:name="_Toc137388922"/>
      <w:bookmarkStart w:id="7503" w:name="_Toc137454468"/>
      <w:bookmarkStart w:id="7504" w:name="_Toc138894795"/>
      <w:bookmarkStart w:id="7505" w:name="_Toc145034954"/>
      <w:bookmarkStart w:id="7506" w:name="_Toc153185503"/>
      <w:bookmarkStart w:id="7507" w:name="_Toc161926378"/>
      <w:bookmarkStart w:id="7508" w:name="_Toc163214793"/>
      <w:bookmarkStart w:id="7509" w:name="_Toc187273220"/>
      <w:r w:rsidRPr="00340914">
        <w:lastRenderedPageBreak/>
        <w:t xml:space="preserve">Annex C (normative): </w:t>
      </w:r>
      <w:r w:rsidRPr="00340914">
        <w:br/>
        <w:t>Characteristics of the interfering signals</w:t>
      </w:r>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p>
    <w:p w14:paraId="0A434991" w14:textId="77777777" w:rsidR="007B0696" w:rsidRPr="00340914" w:rsidRDefault="007B0696" w:rsidP="007B0696">
      <w:pPr>
        <w:rPr>
          <w:rFonts w:cs="v4.2.0"/>
        </w:rPr>
      </w:pPr>
      <w:r w:rsidRPr="00340914">
        <w:rPr>
          <w:rFonts w:cs="v4.2.0"/>
        </w:rPr>
        <w:t>For E-UTRA or E-UTRA with NB-IoT (in-band and/or guard band operation) BS, 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14:paraId="0A434992" w14:textId="77777777" w:rsidR="007B0696" w:rsidRPr="00340914" w:rsidRDefault="007B0696" w:rsidP="007B0696">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95" w14:textId="77777777" w:rsidTr="007B0696">
        <w:trPr>
          <w:cantSplit/>
          <w:trHeight w:val="113"/>
          <w:jc w:val="center"/>
        </w:trPr>
        <w:tc>
          <w:tcPr>
            <w:tcW w:w="2447" w:type="dxa"/>
            <w:shd w:val="clear" w:color="auto" w:fill="auto"/>
            <w:tcMar>
              <w:top w:w="0" w:type="dxa"/>
              <w:left w:w="108" w:type="dxa"/>
              <w:bottom w:w="0" w:type="dxa"/>
              <w:right w:w="108" w:type="dxa"/>
            </w:tcMar>
          </w:tcPr>
          <w:p w14:paraId="0A434993" w14:textId="77777777" w:rsidR="007B0696" w:rsidRPr="00340914" w:rsidRDefault="007B0696" w:rsidP="007B0696">
            <w:pPr>
              <w:pStyle w:val="TAH"/>
              <w:rPr>
                <w:rFonts w:cs="Arial"/>
              </w:rPr>
            </w:pPr>
            <w:r w:rsidRPr="00340914">
              <w:rPr>
                <w:rFonts w:cs="Arial"/>
              </w:rPr>
              <w:t>Receiver requirement</w:t>
            </w:r>
          </w:p>
        </w:tc>
        <w:tc>
          <w:tcPr>
            <w:tcW w:w="1701" w:type="dxa"/>
            <w:shd w:val="clear" w:color="auto" w:fill="auto"/>
            <w:tcMar>
              <w:top w:w="0" w:type="dxa"/>
              <w:left w:w="108" w:type="dxa"/>
              <w:bottom w:w="0" w:type="dxa"/>
              <w:right w:w="108" w:type="dxa"/>
            </w:tcMar>
          </w:tcPr>
          <w:p w14:paraId="0A434994" w14:textId="77777777" w:rsidR="007B0696" w:rsidRPr="00340914" w:rsidRDefault="007B0696" w:rsidP="007B0696">
            <w:pPr>
              <w:pStyle w:val="TAH"/>
              <w:rPr>
                <w:rFonts w:cs="Arial"/>
              </w:rPr>
            </w:pPr>
            <w:r w:rsidRPr="00340914">
              <w:rPr>
                <w:rFonts w:cs="Arial"/>
              </w:rPr>
              <w:t>Modulation</w:t>
            </w:r>
          </w:p>
        </w:tc>
      </w:tr>
      <w:tr w:rsidR="007B0696" w:rsidRPr="00340914" w14:paraId="0A434998" w14:textId="77777777" w:rsidTr="007B0696">
        <w:trPr>
          <w:cantSplit/>
          <w:trHeight w:val="113"/>
          <w:jc w:val="center"/>
        </w:trPr>
        <w:tc>
          <w:tcPr>
            <w:tcW w:w="2447" w:type="dxa"/>
            <w:shd w:val="clear" w:color="auto" w:fill="auto"/>
            <w:tcMar>
              <w:top w:w="0" w:type="dxa"/>
              <w:left w:w="108" w:type="dxa"/>
              <w:bottom w:w="0" w:type="dxa"/>
              <w:right w:w="108" w:type="dxa"/>
            </w:tcMar>
          </w:tcPr>
          <w:p w14:paraId="0A434996" w14:textId="77777777" w:rsidR="007B0696" w:rsidRPr="00340914" w:rsidRDefault="007B0696" w:rsidP="007B0696">
            <w:pPr>
              <w:pStyle w:val="TAL"/>
              <w:rPr>
                <w:rFonts w:cs="Arial"/>
              </w:rPr>
            </w:pPr>
            <w:r w:rsidRPr="00340914">
              <w:rPr>
                <w:rFonts w:cs="Arial"/>
              </w:rPr>
              <w:t>In-channel selectivity</w:t>
            </w:r>
          </w:p>
        </w:tc>
        <w:tc>
          <w:tcPr>
            <w:tcW w:w="1701" w:type="dxa"/>
            <w:shd w:val="clear" w:color="auto" w:fill="auto"/>
            <w:tcMar>
              <w:top w:w="0" w:type="dxa"/>
              <w:left w:w="108" w:type="dxa"/>
              <w:bottom w:w="0" w:type="dxa"/>
              <w:right w:w="108" w:type="dxa"/>
            </w:tcMar>
          </w:tcPr>
          <w:p w14:paraId="0A434997" w14:textId="77777777" w:rsidR="007B0696" w:rsidRPr="00340914" w:rsidRDefault="007B0696" w:rsidP="007B0696">
            <w:pPr>
              <w:pStyle w:val="TAC"/>
              <w:rPr>
                <w:rFonts w:cs="Arial"/>
              </w:rPr>
            </w:pPr>
            <w:r w:rsidRPr="00340914">
              <w:rPr>
                <w:rFonts w:cs="Arial"/>
              </w:rPr>
              <w:t>16QAM</w:t>
            </w:r>
          </w:p>
        </w:tc>
      </w:tr>
      <w:tr w:rsidR="007B0696" w:rsidRPr="00340914" w14:paraId="0A43499B" w14:textId="77777777" w:rsidTr="007B0696">
        <w:trPr>
          <w:cantSplit/>
          <w:trHeight w:val="113"/>
          <w:jc w:val="center"/>
        </w:trPr>
        <w:tc>
          <w:tcPr>
            <w:tcW w:w="2447" w:type="dxa"/>
            <w:shd w:val="clear" w:color="auto" w:fill="auto"/>
            <w:tcMar>
              <w:top w:w="0" w:type="dxa"/>
              <w:left w:w="108" w:type="dxa"/>
              <w:bottom w:w="0" w:type="dxa"/>
              <w:right w:w="108" w:type="dxa"/>
            </w:tcMar>
          </w:tcPr>
          <w:p w14:paraId="0A434999" w14:textId="77777777" w:rsidR="007B0696" w:rsidRPr="00340914" w:rsidRDefault="007B0696" w:rsidP="007B0696">
            <w:pPr>
              <w:pStyle w:val="TAL"/>
              <w:rPr>
                <w:rFonts w:cs="Arial"/>
              </w:rPr>
            </w:pPr>
            <w:r w:rsidRPr="00340914">
              <w:rPr>
                <w:rFonts w:cs="Arial"/>
              </w:rPr>
              <w:t>Adjacent channel selectivity and narrow-band blocking</w:t>
            </w:r>
          </w:p>
        </w:tc>
        <w:tc>
          <w:tcPr>
            <w:tcW w:w="1701" w:type="dxa"/>
            <w:shd w:val="clear" w:color="auto" w:fill="auto"/>
            <w:tcMar>
              <w:top w:w="0" w:type="dxa"/>
              <w:left w:w="108" w:type="dxa"/>
              <w:bottom w:w="0" w:type="dxa"/>
              <w:right w:w="108" w:type="dxa"/>
            </w:tcMar>
          </w:tcPr>
          <w:p w14:paraId="0A43499A" w14:textId="77777777" w:rsidR="007B0696" w:rsidRPr="00340914" w:rsidRDefault="007B0696" w:rsidP="007B0696">
            <w:pPr>
              <w:pStyle w:val="TAC"/>
              <w:rPr>
                <w:rFonts w:cs="Arial"/>
              </w:rPr>
            </w:pPr>
            <w:r w:rsidRPr="00340914">
              <w:rPr>
                <w:rFonts w:cs="Arial"/>
              </w:rPr>
              <w:t>QPSK</w:t>
            </w:r>
          </w:p>
        </w:tc>
      </w:tr>
      <w:tr w:rsidR="007B0696" w:rsidRPr="00340914" w14:paraId="0A43499E" w14:textId="77777777" w:rsidTr="007B0696">
        <w:trPr>
          <w:cantSplit/>
          <w:trHeight w:val="113"/>
          <w:jc w:val="center"/>
        </w:trPr>
        <w:tc>
          <w:tcPr>
            <w:tcW w:w="2447" w:type="dxa"/>
            <w:shd w:val="clear" w:color="auto" w:fill="auto"/>
            <w:tcMar>
              <w:top w:w="0" w:type="dxa"/>
              <w:left w:w="108" w:type="dxa"/>
              <w:bottom w:w="0" w:type="dxa"/>
              <w:right w:w="108" w:type="dxa"/>
            </w:tcMar>
          </w:tcPr>
          <w:p w14:paraId="0A43499C" w14:textId="77777777" w:rsidR="007B0696" w:rsidRPr="00340914" w:rsidRDefault="007B0696" w:rsidP="007B0696">
            <w:pPr>
              <w:pStyle w:val="TAL"/>
              <w:rPr>
                <w:rFonts w:cs="Arial"/>
              </w:rPr>
            </w:pPr>
            <w:r w:rsidRPr="00340914">
              <w:rPr>
                <w:rFonts w:cs="Arial"/>
              </w:rPr>
              <w:t>Blocking</w:t>
            </w:r>
          </w:p>
        </w:tc>
        <w:tc>
          <w:tcPr>
            <w:tcW w:w="1701" w:type="dxa"/>
            <w:shd w:val="clear" w:color="auto" w:fill="auto"/>
            <w:tcMar>
              <w:top w:w="0" w:type="dxa"/>
              <w:left w:w="108" w:type="dxa"/>
              <w:bottom w:w="0" w:type="dxa"/>
              <w:right w:w="108" w:type="dxa"/>
            </w:tcMar>
          </w:tcPr>
          <w:p w14:paraId="0A43499D" w14:textId="77777777" w:rsidR="007B0696" w:rsidRPr="00340914" w:rsidRDefault="007B0696" w:rsidP="007B0696">
            <w:pPr>
              <w:pStyle w:val="TAC"/>
              <w:rPr>
                <w:rFonts w:cs="Arial"/>
              </w:rPr>
            </w:pPr>
            <w:r w:rsidRPr="00340914">
              <w:rPr>
                <w:rFonts w:cs="Arial"/>
              </w:rPr>
              <w:t>QPSK</w:t>
            </w:r>
          </w:p>
        </w:tc>
      </w:tr>
      <w:tr w:rsidR="007B0696" w:rsidRPr="00340914" w14:paraId="0A4349A1" w14:textId="77777777" w:rsidTr="007B0696">
        <w:trPr>
          <w:cantSplit/>
          <w:trHeight w:val="113"/>
          <w:jc w:val="center"/>
        </w:trPr>
        <w:tc>
          <w:tcPr>
            <w:tcW w:w="2447" w:type="dxa"/>
            <w:shd w:val="clear" w:color="auto" w:fill="auto"/>
            <w:tcMar>
              <w:top w:w="0" w:type="dxa"/>
              <w:left w:w="108" w:type="dxa"/>
              <w:bottom w:w="0" w:type="dxa"/>
              <w:right w:w="108" w:type="dxa"/>
            </w:tcMar>
          </w:tcPr>
          <w:p w14:paraId="0A43499F" w14:textId="77777777" w:rsidR="007B0696" w:rsidRPr="00340914" w:rsidRDefault="007B0696" w:rsidP="007B0696">
            <w:pPr>
              <w:pStyle w:val="TAL"/>
              <w:rPr>
                <w:rFonts w:cs="Arial"/>
              </w:rPr>
            </w:pPr>
            <w:r w:rsidRPr="00340914">
              <w:rPr>
                <w:rFonts w:cs="Arial"/>
              </w:rPr>
              <w:t>Receiver intermodulation</w:t>
            </w:r>
          </w:p>
        </w:tc>
        <w:tc>
          <w:tcPr>
            <w:tcW w:w="1701" w:type="dxa"/>
            <w:shd w:val="clear" w:color="auto" w:fill="auto"/>
            <w:tcMar>
              <w:top w:w="0" w:type="dxa"/>
              <w:left w:w="108" w:type="dxa"/>
              <w:bottom w:w="0" w:type="dxa"/>
              <w:right w:w="108" w:type="dxa"/>
            </w:tcMar>
          </w:tcPr>
          <w:p w14:paraId="0A4349A0" w14:textId="77777777" w:rsidR="007B0696" w:rsidRPr="00340914" w:rsidRDefault="007B0696" w:rsidP="007B0696">
            <w:pPr>
              <w:pStyle w:val="TAC"/>
              <w:rPr>
                <w:rFonts w:cs="Arial"/>
              </w:rPr>
            </w:pPr>
            <w:r w:rsidRPr="00340914">
              <w:rPr>
                <w:rFonts w:cs="Arial"/>
              </w:rPr>
              <w:t>QPSK</w:t>
            </w:r>
          </w:p>
        </w:tc>
      </w:tr>
    </w:tbl>
    <w:p w14:paraId="0A4349A2" w14:textId="77777777" w:rsidR="007B0696" w:rsidRPr="00340914" w:rsidRDefault="007B0696" w:rsidP="007B0696"/>
    <w:p w14:paraId="0A4349A3" w14:textId="77777777" w:rsidR="007B0696" w:rsidRPr="00340914" w:rsidRDefault="007B0696" w:rsidP="007B0696">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14:paraId="0A4349A4" w14:textId="77777777" w:rsidR="007B0696" w:rsidRPr="00340914" w:rsidRDefault="007B0696" w:rsidP="007B0696">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A7" w14:textId="77777777" w:rsidTr="007B0696">
        <w:trPr>
          <w:cantSplit/>
          <w:trHeight w:val="113"/>
          <w:jc w:val="center"/>
        </w:trPr>
        <w:tc>
          <w:tcPr>
            <w:tcW w:w="2447" w:type="dxa"/>
            <w:shd w:val="clear" w:color="auto" w:fill="auto"/>
            <w:tcMar>
              <w:top w:w="0" w:type="dxa"/>
              <w:left w:w="108" w:type="dxa"/>
              <w:bottom w:w="0" w:type="dxa"/>
              <w:right w:w="108" w:type="dxa"/>
            </w:tcMar>
          </w:tcPr>
          <w:p w14:paraId="0A4349A5" w14:textId="77777777" w:rsidR="007B0696" w:rsidRPr="00340914" w:rsidRDefault="007B0696" w:rsidP="007B0696">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14:paraId="0A4349A6" w14:textId="77777777" w:rsidR="007B0696" w:rsidRPr="00340914" w:rsidRDefault="007B0696" w:rsidP="007B0696">
            <w:pPr>
              <w:pStyle w:val="TAH"/>
              <w:rPr>
                <w:rFonts w:cs="Arial"/>
                <w:lang w:eastAsia="ja-JP"/>
              </w:rPr>
            </w:pPr>
            <w:r w:rsidRPr="00340914">
              <w:rPr>
                <w:rFonts w:cs="Arial"/>
                <w:lang w:eastAsia="ja-JP"/>
              </w:rPr>
              <w:t>Modulation</w:t>
            </w:r>
          </w:p>
        </w:tc>
      </w:tr>
      <w:tr w:rsidR="007B0696" w:rsidRPr="00340914" w14:paraId="0A4349AA" w14:textId="77777777" w:rsidTr="007B0696">
        <w:trPr>
          <w:cantSplit/>
          <w:trHeight w:val="113"/>
          <w:jc w:val="center"/>
        </w:trPr>
        <w:tc>
          <w:tcPr>
            <w:tcW w:w="2447" w:type="dxa"/>
            <w:shd w:val="clear" w:color="auto" w:fill="auto"/>
            <w:tcMar>
              <w:top w:w="0" w:type="dxa"/>
              <w:left w:w="108" w:type="dxa"/>
              <w:bottom w:w="0" w:type="dxa"/>
              <w:right w:w="108" w:type="dxa"/>
            </w:tcMar>
          </w:tcPr>
          <w:p w14:paraId="0A4349A8" w14:textId="77777777" w:rsidR="007B0696" w:rsidRPr="00340914" w:rsidRDefault="007B0696" w:rsidP="007B0696">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14:paraId="0A4349A9" w14:textId="77777777" w:rsidR="007B0696" w:rsidRPr="00340914" w:rsidRDefault="007B0696" w:rsidP="007B0696">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7B0696" w:rsidRPr="00340914" w14:paraId="0A4349AD" w14:textId="77777777" w:rsidTr="007B0696">
        <w:trPr>
          <w:cantSplit/>
          <w:trHeight w:val="113"/>
          <w:jc w:val="center"/>
        </w:trPr>
        <w:tc>
          <w:tcPr>
            <w:tcW w:w="2447" w:type="dxa"/>
            <w:shd w:val="clear" w:color="auto" w:fill="auto"/>
            <w:tcMar>
              <w:top w:w="0" w:type="dxa"/>
              <w:left w:w="108" w:type="dxa"/>
              <w:bottom w:w="0" w:type="dxa"/>
              <w:right w:w="108" w:type="dxa"/>
            </w:tcMar>
          </w:tcPr>
          <w:p w14:paraId="0A4349AB" w14:textId="77777777" w:rsidR="007B0696" w:rsidRPr="00340914" w:rsidRDefault="007B0696" w:rsidP="007B0696">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14:paraId="0A4349AC"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7B0696" w:rsidRPr="00340914" w14:paraId="0A4349B0" w14:textId="77777777" w:rsidTr="007B0696">
        <w:trPr>
          <w:cantSplit/>
          <w:trHeight w:val="113"/>
          <w:jc w:val="center"/>
        </w:trPr>
        <w:tc>
          <w:tcPr>
            <w:tcW w:w="2447" w:type="dxa"/>
            <w:shd w:val="clear" w:color="auto" w:fill="auto"/>
            <w:tcMar>
              <w:top w:w="0" w:type="dxa"/>
              <w:left w:w="108" w:type="dxa"/>
              <w:bottom w:w="0" w:type="dxa"/>
              <w:right w:w="108" w:type="dxa"/>
            </w:tcMar>
          </w:tcPr>
          <w:p w14:paraId="0A4349AE" w14:textId="77777777" w:rsidR="007B0696" w:rsidRPr="00340914" w:rsidRDefault="007B0696" w:rsidP="007B0696">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14:paraId="0A4349AF"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14:paraId="0A4349B1" w14:textId="77777777" w:rsidR="007B0696" w:rsidRPr="00340914" w:rsidRDefault="007B0696" w:rsidP="007B0696"/>
    <w:p w14:paraId="0A4349B2" w14:textId="77777777" w:rsidR="007B0696" w:rsidRPr="00340914" w:rsidRDefault="007B0696" w:rsidP="007B0696">
      <w:pPr>
        <w:pStyle w:val="Heading8"/>
      </w:pPr>
      <w:r w:rsidRPr="00340914">
        <w:br w:type="page"/>
      </w:r>
      <w:bookmarkStart w:id="7510" w:name="_Toc20997945"/>
      <w:bookmarkStart w:id="7511" w:name="_Toc29478624"/>
      <w:bookmarkStart w:id="7512" w:name="_Toc35933222"/>
      <w:bookmarkStart w:id="7513" w:name="_Toc35935510"/>
      <w:bookmarkStart w:id="7514" w:name="_Toc37163094"/>
      <w:bookmarkStart w:id="7515" w:name="_Toc37173422"/>
      <w:bookmarkStart w:id="7516" w:name="_Toc37173674"/>
      <w:bookmarkStart w:id="7517" w:name="_Toc44754230"/>
      <w:bookmarkStart w:id="7518" w:name="_Toc45825658"/>
      <w:bookmarkStart w:id="7519" w:name="_Toc45825910"/>
      <w:bookmarkStart w:id="7520" w:name="_Toc45826162"/>
      <w:bookmarkStart w:id="7521" w:name="_Toc45826414"/>
      <w:bookmarkStart w:id="7522" w:name="_Toc52466580"/>
      <w:bookmarkStart w:id="7523" w:name="_Toc66869565"/>
      <w:bookmarkStart w:id="7524" w:name="_Toc66872383"/>
      <w:bookmarkStart w:id="7525" w:name="_Toc75173540"/>
      <w:bookmarkStart w:id="7526" w:name="_Toc76497356"/>
      <w:bookmarkStart w:id="7527" w:name="_Toc82894157"/>
      <w:bookmarkStart w:id="7528" w:name="_Toc89684688"/>
      <w:bookmarkStart w:id="7529" w:name="_Toc98574829"/>
      <w:bookmarkStart w:id="7530" w:name="_Toc123307057"/>
      <w:bookmarkStart w:id="7531" w:name="_Toc123308202"/>
      <w:bookmarkStart w:id="7532" w:name="_Toc124187258"/>
      <w:bookmarkStart w:id="7533" w:name="_Toc130825063"/>
      <w:bookmarkStart w:id="7534" w:name="_Toc137388923"/>
      <w:bookmarkStart w:id="7535" w:name="_Toc137454469"/>
      <w:bookmarkStart w:id="7536" w:name="_Toc138894796"/>
      <w:bookmarkStart w:id="7537" w:name="_Toc145034955"/>
      <w:bookmarkStart w:id="7538" w:name="_Toc153185504"/>
      <w:bookmarkStart w:id="7539" w:name="_Toc161926379"/>
      <w:bookmarkStart w:id="7540" w:name="_Toc163214794"/>
      <w:bookmarkStart w:id="7541" w:name="_Toc187273221"/>
      <w:r w:rsidRPr="00340914">
        <w:lastRenderedPageBreak/>
        <w:t xml:space="preserve">Annex D (normative): </w:t>
      </w:r>
      <w:r w:rsidRPr="00340914">
        <w:br/>
        <w:t>Environmental requirements for the BS equipment</w:t>
      </w:r>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p>
    <w:p w14:paraId="0A4349B3" w14:textId="77777777" w:rsidR="007B0696" w:rsidRPr="00340914" w:rsidRDefault="007B0696" w:rsidP="007B0696">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14:paraId="0A4349B4" w14:textId="77777777" w:rsidR="007B0696" w:rsidRPr="00340914" w:rsidRDefault="007B0696" w:rsidP="007B0696">
      <w:pPr>
        <w:pStyle w:val="EX"/>
      </w:pPr>
      <w:r w:rsidRPr="00340914">
        <w:t>60 721-3-3</w:t>
      </w:r>
      <w:r w:rsidRPr="00340914">
        <w:tab/>
        <w:t>"Stationary use at weather protected locations" [13]</w:t>
      </w:r>
    </w:p>
    <w:p w14:paraId="0A4349B5" w14:textId="77777777" w:rsidR="007B0696" w:rsidRPr="00340914" w:rsidRDefault="007B0696" w:rsidP="007B0696">
      <w:pPr>
        <w:pStyle w:val="EX"/>
      </w:pPr>
      <w:r w:rsidRPr="00340914">
        <w:t>60 721-3-4</w:t>
      </w:r>
      <w:r w:rsidRPr="00340914">
        <w:tab/>
        <w:t>"Stationary use at non weather protected locations" [14]</w:t>
      </w:r>
    </w:p>
    <w:p w14:paraId="0A4349B6" w14:textId="77777777" w:rsidR="007B0696" w:rsidRPr="00340914" w:rsidRDefault="007B0696" w:rsidP="007B0696">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14:paraId="0A4349B7" w14:textId="77777777" w:rsidR="007B0696" w:rsidRPr="00340914" w:rsidRDefault="007B0696" w:rsidP="007B0696">
      <w:pPr>
        <w:pStyle w:val="Heading8"/>
      </w:pPr>
      <w:r w:rsidRPr="00340914">
        <w:br w:type="page"/>
      </w:r>
      <w:bookmarkStart w:id="7542" w:name="_Toc20997946"/>
      <w:bookmarkStart w:id="7543" w:name="_Toc29478625"/>
      <w:bookmarkStart w:id="7544" w:name="_Toc35933223"/>
      <w:bookmarkStart w:id="7545" w:name="_Toc35935511"/>
      <w:bookmarkStart w:id="7546" w:name="_Toc37163095"/>
      <w:bookmarkStart w:id="7547" w:name="_Toc37173423"/>
      <w:bookmarkStart w:id="7548" w:name="_Toc37173675"/>
      <w:bookmarkStart w:id="7549" w:name="_Toc44754231"/>
      <w:bookmarkStart w:id="7550" w:name="_Toc45825659"/>
      <w:bookmarkStart w:id="7551" w:name="_Toc45825911"/>
      <w:bookmarkStart w:id="7552" w:name="_Toc45826163"/>
      <w:bookmarkStart w:id="7553" w:name="_Toc45826415"/>
      <w:bookmarkStart w:id="7554" w:name="_Toc52466581"/>
      <w:bookmarkStart w:id="7555" w:name="_Toc66869566"/>
      <w:bookmarkStart w:id="7556" w:name="_Toc66872384"/>
      <w:bookmarkStart w:id="7557" w:name="_Toc75173541"/>
      <w:bookmarkStart w:id="7558" w:name="_Toc76497357"/>
      <w:bookmarkStart w:id="7559" w:name="_Toc82894158"/>
      <w:bookmarkStart w:id="7560" w:name="_Toc89684689"/>
      <w:bookmarkStart w:id="7561" w:name="_Toc98574830"/>
      <w:bookmarkStart w:id="7562" w:name="_Toc123307058"/>
      <w:bookmarkStart w:id="7563" w:name="_Toc123308203"/>
      <w:bookmarkStart w:id="7564" w:name="_Toc124187259"/>
      <w:bookmarkStart w:id="7565" w:name="_Toc130825064"/>
      <w:bookmarkStart w:id="7566" w:name="_Toc137388924"/>
      <w:bookmarkStart w:id="7567" w:name="_Toc137454470"/>
      <w:bookmarkStart w:id="7568" w:name="_Toc138894797"/>
      <w:bookmarkStart w:id="7569" w:name="_Toc145034956"/>
      <w:bookmarkStart w:id="7570" w:name="_Toc153185505"/>
      <w:bookmarkStart w:id="7571" w:name="_Toc161926380"/>
      <w:bookmarkStart w:id="7572" w:name="_Toc163214795"/>
      <w:bookmarkStart w:id="7573" w:name="_Toc187273222"/>
      <w:r w:rsidRPr="00340914">
        <w:lastRenderedPageBreak/>
        <w:t xml:space="preserve">Annex E (normative): </w:t>
      </w:r>
      <w:r w:rsidRPr="00340914">
        <w:br/>
        <w:t>Error Vector Magnitude</w:t>
      </w:r>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p>
    <w:p w14:paraId="0A4349B8" w14:textId="77777777" w:rsidR="007B0696" w:rsidRPr="00340914" w:rsidRDefault="007B0696" w:rsidP="007B0696">
      <w:pPr>
        <w:pStyle w:val="Heading1"/>
      </w:pPr>
      <w:bookmarkStart w:id="7574" w:name="_Toc20997947"/>
      <w:bookmarkStart w:id="7575" w:name="_Toc29478626"/>
      <w:bookmarkStart w:id="7576" w:name="_Toc35933224"/>
      <w:bookmarkStart w:id="7577" w:name="_Toc35935512"/>
      <w:bookmarkStart w:id="7578" w:name="_Toc37163096"/>
      <w:bookmarkStart w:id="7579" w:name="_Toc37173424"/>
      <w:bookmarkStart w:id="7580" w:name="_Toc37173676"/>
      <w:bookmarkStart w:id="7581" w:name="_Toc44754232"/>
      <w:bookmarkStart w:id="7582" w:name="_Toc45825660"/>
      <w:bookmarkStart w:id="7583" w:name="_Toc45825912"/>
      <w:bookmarkStart w:id="7584" w:name="_Toc45826164"/>
      <w:bookmarkStart w:id="7585" w:name="_Toc45826416"/>
      <w:bookmarkStart w:id="7586" w:name="_Toc52466582"/>
      <w:bookmarkStart w:id="7587" w:name="_Toc66869567"/>
      <w:bookmarkStart w:id="7588" w:name="_Toc66872385"/>
      <w:bookmarkStart w:id="7589" w:name="_Toc75173542"/>
      <w:bookmarkStart w:id="7590" w:name="_Toc76497358"/>
      <w:bookmarkStart w:id="7591" w:name="_Toc82894159"/>
      <w:bookmarkStart w:id="7592" w:name="_Toc89684690"/>
      <w:bookmarkStart w:id="7593" w:name="_Toc98574831"/>
      <w:bookmarkStart w:id="7594" w:name="_Toc123307059"/>
      <w:bookmarkStart w:id="7595" w:name="_Toc123308204"/>
      <w:bookmarkStart w:id="7596" w:name="_Toc124187260"/>
      <w:bookmarkStart w:id="7597" w:name="_Toc130825065"/>
      <w:bookmarkStart w:id="7598" w:name="_Toc137388925"/>
      <w:bookmarkStart w:id="7599" w:name="_Toc137454471"/>
      <w:bookmarkStart w:id="7600" w:name="_Toc138894798"/>
      <w:bookmarkStart w:id="7601" w:name="_Toc145034957"/>
      <w:bookmarkStart w:id="7602" w:name="_Toc153185506"/>
      <w:bookmarkStart w:id="7603" w:name="_Toc161926381"/>
      <w:bookmarkStart w:id="7604" w:name="_Toc163214796"/>
      <w:bookmarkStart w:id="7605" w:name="_Toc187273223"/>
      <w:r w:rsidRPr="00340914">
        <w:t>E.1</w:t>
      </w:r>
      <w:r w:rsidRPr="00340914">
        <w:tab/>
        <w:t>Reference point for measurement</w:t>
      </w:r>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p>
    <w:p w14:paraId="0A4349B9" w14:textId="77777777" w:rsidR="007B0696" w:rsidRPr="00340914" w:rsidRDefault="007B0696" w:rsidP="007B0696">
      <w:r w:rsidRPr="00340914">
        <w:t>The EVM shall be measured at the point after the FFT and a zero-forcing (ZF) equalizer in the receiver, as depicted in Figure E.1-1 below.</w:t>
      </w:r>
    </w:p>
    <w:p w14:paraId="0A4349BA" w14:textId="77777777" w:rsidR="007B0696" w:rsidRPr="00340914" w:rsidRDefault="007B0696" w:rsidP="007B0696">
      <w:pPr>
        <w:pStyle w:val="TH"/>
      </w:pPr>
      <w:r w:rsidRPr="00340914">
        <w:object w:dxaOrig="9719" w:dyaOrig="5050" w14:anchorId="0A4360FC">
          <v:shape id="_x0000_i1229" type="#_x0000_t75" style="width:6in;height:221pt" o:ole="">
            <v:imagedata r:id="rId390" o:title=""/>
          </v:shape>
          <o:OLEObject Type="Embed" ProgID="Word.Picture.8" ShapeID="_x0000_i1229" DrawAspect="Content" ObjectID="_1797887980" r:id="rId391"/>
        </w:object>
      </w:r>
    </w:p>
    <w:p w14:paraId="0A4349BB" w14:textId="77777777" w:rsidR="007B0696" w:rsidRPr="00340914" w:rsidRDefault="007B0696" w:rsidP="007B0696">
      <w:pPr>
        <w:pStyle w:val="TF"/>
      </w:pPr>
      <w:r w:rsidRPr="00340914">
        <w:t>Figure E.1-1: Reference point for EVM measurement</w:t>
      </w:r>
    </w:p>
    <w:p w14:paraId="0A4349BC" w14:textId="77777777" w:rsidR="007B0696" w:rsidRPr="00340914" w:rsidRDefault="007B0696" w:rsidP="007B0696">
      <w:pPr>
        <w:pStyle w:val="Heading1"/>
      </w:pPr>
      <w:bookmarkStart w:id="7606" w:name="_Toc20997948"/>
      <w:bookmarkStart w:id="7607" w:name="_Toc29478627"/>
      <w:bookmarkStart w:id="7608" w:name="_Toc35933225"/>
      <w:bookmarkStart w:id="7609" w:name="_Toc35935513"/>
      <w:bookmarkStart w:id="7610" w:name="_Toc37163097"/>
      <w:bookmarkStart w:id="7611" w:name="_Toc37173425"/>
      <w:bookmarkStart w:id="7612" w:name="_Toc37173677"/>
      <w:bookmarkStart w:id="7613" w:name="_Toc44754233"/>
      <w:bookmarkStart w:id="7614" w:name="_Toc45825661"/>
      <w:bookmarkStart w:id="7615" w:name="_Toc45825913"/>
      <w:bookmarkStart w:id="7616" w:name="_Toc45826165"/>
      <w:bookmarkStart w:id="7617" w:name="_Toc45826417"/>
      <w:bookmarkStart w:id="7618" w:name="_Toc52466583"/>
      <w:bookmarkStart w:id="7619" w:name="_Toc66869568"/>
      <w:bookmarkStart w:id="7620" w:name="_Toc66872386"/>
      <w:bookmarkStart w:id="7621" w:name="_Toc75173543"/>
      <w:bookmarkStart w:id="7622" w:name="_Toc76497359"/>
      <w:bookmarkStart w:id="7623" w:name="_Toc82894160"/>
      <w:bookmarkStart w:id="7624" w:name="_Toc89684691"/>
      <w:bookmarkStart w:id="7625" w:name="_Toc98574832"/>
      <w:bookmarkStart w:id="7626" w:name="_Toc123307060"/>
      <w:bookmarkStart w:id="7627" w:name="_Toc123308205"/>
      <w:bookmarkStart w:id="7628" w:name="_Toc124187261"/>
      <w:bookmarkStart w:id="7629" w:name="_Toc130825066"/>
      <w:bookmarkStart w:id="7630" w:name="_Toc137388926"/>
      <w:bookmarkStart w:id="7631" w:name="_Toc137454472"/>
      <w:bookmarkStart w:id="7632" w:name="_Toc138894799"/>
      <w:bookmarkStart w:id="7633" w:name="_Toc145034958"/>
      <w:bookmarkStart w:id="7634" w:name="_Toc153185507"/>
      <w:bookmarkStart w:id="7635" w:name="_Toc161926382"/>
      <w:bookmarkStart w:id="7636" w:name="_Toc163214797"/>
      <w:bookmarkStart w:id="7637" w:name="_Toc187273224"/>
      <w:r w:rsidRPr="00340914">
        <w:t>E.2</w:t>
      </w:r>
      <w:r w:rsidRPr="00340914">
        <w:tab/>
        <w:t>Basic unit of measurement</w:t>
      </w:r>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p>
    <w:p w14:paraId="0A4349BD" w14:textId="77777777" w:rsidR="00025E6D" w:rsidRDefault="00025E6D" w:rsidP="00025E6D">
      <w:r>
        <w:rPr>
          <w:rFonts w:eastAsia="SimSun"/>
          <w:lang w:eastAsia="zh-CN"/>
        </w:rPr>
        <w:t>For 15 kHz, 7.5 kHz,1.25 kHz, 2.5 kHz subcarrier spacing</w:t>
      </w:r>
      <w:r>
        <w:rPr>
          <w:rFonts w:hint="eastAsia"/>
          <w:lang w:eastAsia="zh-CN"/>
        </w:rPr>
        <w:t>,</w:t>
      </w:r>
      <w:r>
        <w:t xml:space="preserve"> the basic unit of EVM measurement is defined over one subframe (1ms) for subframe TTI and over one sTTI when supporting sTTI feature in the time domain and </w:t>
      </w:r>
      <w:r>
        <w:rPr>
          <w:position w:val="-12"/>
        </w:rPr>
        <w:object w:dxaOrig="435" w:dyaOrig="435" w14:anchorId="0A4360FD">
          <v:shape id="_x0000_i1230" type="#_x0000_t75" style="width:20.5pt;height:20.5pt" o:ole="">
            <v:imagedata r:id="rId392" o:title=""/>
          </v:shape>
          <o:OLEObject Type="Embed" ProgID="Equation.3" ShapeID="_x0000_i1230" DrawAspect="Content" ObjectID="_1797887981" r:id="rId393"/>
        </w:object>
      </w:r>
      <w:r>
        <w:t xml:space="preserve"> subcarriers (180kHz) in the frequency domain:</w:t>
      </w:r>
    </w:p>
    <w:p w14:paraId="0A4349BE" w14:textId="77777777" w:rsidR="007B0696" w:rsidRPr="00340914" w:rsidRDefault="00025E6D" w:rsidP="00025E6D">
      <w:r>
        <w:rPr>
          <w:rFonts w:eastAsia="SimSun"/>
          <w:lang w:eastAsia="zh-CN"/>
        </w:rPr>
        <w:t>For 0.37 kHz subcarrier spacing</w:t>
      </w:r>
      <w:r>
        <w:t xml:space="preserve">, the basic unit of EVM measurement is defined over one slot (3ms) in the time domain and </w:t>
      </w:r>
      <w:r>
        <w:rPr>
          <w:position w:val="-12"/>
        </w:rPr>
        <w:object w:dxaOrig="435" w:dyaOrig="435" w14:anchorId="0A4360FE">
          <v:shape id="_x0000_i1231" type="#_x0000_t75" style="width:20.5pt;height:20.5pt" o:ole="">
            <v:imagedata r:id="rId392" o:title=""/>
          </v:shape>
          <o:OLEObject Type="Embed" ProgID="Equation.3" ShapeID="_x0000_i1231" DrawAspect="Content" ObjectID="_1797887982" r:id="rId394"/>
        </w:object>
      </w:r>
      <w:r>
        <w:t xml:space="preserve"> subcarriers (180kHz) in the frequency domain:</w:t>
      </w:r>
    </w:p>
    <w:p w14:paraId="0A4349BF" w14:textId="77777777" w:rsidR="007B0696" w:rsidRPr="00340914" w:rsidRDefault="007B0696" w:rsidP="007B0696">
      <w:pPr>
        <w:pStyle w:val="EQ"/>
      </w:pPr>
      <w:r w:rsidRPr="00340914">
        <w:rPr>
          <w:position w:val="-56"/>
        </w:rPr>
        <w:object w:dxaOrig="3500" w:dyaOrig="1260" w14:anchorId="0A4360FF">
          <v:shape id="_x0000_i1232" type="#_x0000_t75" style="width:184.5pt;height:67pt" o:ole="">
            <v:imagedata r:id="rId395" o:title=""/>
          </v:shape>
          <o:OLEObject Type="Embed" ProgID="Equation.3" ShapeID="_x0000_i1232" DrawAspect="Content" ObjectID="_1797887983" r:id="rId396"/>
        </w:object>
      </w:r>
    </w:p>
    <w:p w14:paraId="0A4349C0" w14:textId="77777777" w:rsidR="007B0696" w:rsidRPr="00340914" w:rsidRDefault="007B0696" w:rsidP="007B0696">
      <w:r w:rsidRPr="00340914">
        <w:t>where</w:t>
      </w:r>
    </w:p>
    <w:p w14:paraId="0A4349C1" w14:textId="77777777" w:rsidR="007B0696" w:rsidRPr="00340914" w:rsidRDefault="007B0696" w:rsidP="007B0696">
      <w:r w:rsidRPr="00340914">
        <w:rPr>
          <w:position w:val="-4"/>
        </w:rPr>
        <w:object w:dxaOrig="200" w:dyaOrig="220" w14:anchorId="0A436100">
          <v:shape id="_x0000_i1233" type="#_x0000_t75" style="width:5pt;height:5pt" o:ole="">
            <v:imagedata r:id="rId397" o:title=""/>
          </v:shape>
          <o:OLEObject Type="Embed" ProgID="Equation.3" ShapeID="_x0000_i1233" DrawAspect="Content" ObjectID="_1797887984" r:id="rId398"/>
        </w:object>
      </w:r>
      <w:r w:rsidRPr="00340914">
        <w:rPr>
          <w:i/>
        </w:rPr>
        <w:t xml:space="preserve"> </w:t>
      </w:r>
      <w:r w:rsidRPr="00340914">
        <w:t>is the set of symbols with the considered modulation scheme being active within the subframe or within the sTTI,</w:t>
      </w:r>
    </w:p>
    <w:p w14:paraId="0A4349C2" w14:textId="77777777" w:rsidR="007B0696" w:rsidRPr="00340914" w:rsidRDefault="007B0696" w:rsidP="007B0696">
      <w:r w:rsidRPr="00340914">
        <w:rPr>
          <w:position w:val="-10"/>
        </w:rPr>
        <w:object w:dxaOrig="440" w:dyaOrig="300" w14:anchorId="0A436101">
          <v:shape id="_x0000_i1234" type="#_x0000_t75" style="width:20.5pt;height:15.5pt" o:ole="">
            <v:imagedata r:id="rId399" o:title=""/>
          </v:shape>
          <o:OLEObject Type="Embed" ProgID="Equation.3" ShapeID="_x0000_i1234" DrawAspect="Content" ObjectID="_1797887985" r:id="rId400"/>
        </w:object>
      </w:r>
      <w:r w:rsidRPr="00340914">
        <w:t xml:space="preserve">is the set of subcarriers within the </w:t>
      </w:r>
      <w:r w:rsidRPr="00340914">
        <w:rPr>
          <w:position w:val="-10"/>
        </w:rPr>
        <w:object w:dxaOrig="480" w:dyaOrig="340" w14:anchorId="0A436102">
          <v:shape id="_x0000_i1235" type="#_x0000_t75" style="width:20.5pt;height:15.5pt" o:ole="">
            <v:imagedata r:id="rId401" o:title=""/>
          </v:shape>
          <o:OLEObject Type="Embed" ProgID="Equation.3" ShapeID="_x0000_i1235" DrawAspect="Content" ObjectID="_1797887986" r:id="rId402"/>
        </w:object>
      </w:r>
      <w:r w:rsidRPr="00340914">
        <w:t xml:space="preserve"> subcarriers with the considered modulation scheme being active in symbol </w:t>
      </w:r>
      <w:r w:rsidRPr="00340914">
        <w:rPr>
          <w:i/>
        </w:rPr>
        <w:t>t</w:t>
      </w:r>
      <w:r w:rsidRPr="00340914">
        <w:t>,</w:t>
      </w:r>
    </w:p>
    <w:p w14:paraId="0A4349C3" w14:textId="77777777" w:rsidR="007B0696" w:rsidRPr="00340914" w:rsidRDefault="007B0696" w:rsidP="007B0696">
      <w:r w:rsidRPr="00340914">
        <w:rPr>
          <w:position w:val="-10"/>
        </w:rPr>
        <w:object w:dxaOrig="600" w:dyaOrig="300" w14:anchorId="0A436103">
          <v:shape id="_x0000_i1236" type="#_x0000_t75" style="width:30.5pt;height:15.5pt" o:ole="">
            <v:imagedata r:id="rId403" o:title=""/>
          </v:shape>
          <o:OLEObject Type="Embed" ProgID="Equation.3" ShapeID="_x0000_i1236" DrawAspect="Content" ObjectID="_1797887987" r:id="rId404"/>
        </w:object>
      </w:r>
      <w:r w:rsidRPr="00340914">
        <w:rPr>
          <w:iCs/>
        </w:rPr>
        <w:t xml:space="preserve"> is</w:t>
      </w:r>
      <w:r w:rsidRPr="00340914">
        <w:t xml:space="preserve"> the ideal signal reconstructed by the measurement equipment in accordance with relevant Tx models,</w:t>
      </w:r>
    </w:p>
    <w:p w14:paraId="0A4349C4" w14:textId="77777777" w:rsidR="007B0696" w:rsidRPr="00340914" w:rsidRDefault="007B0696" w:rsidP="007B0696">
      <w:r w:rsidRPr="00340914">
        <w:rPr>
          <w:position w:val="-10"/>
        </w:rPr>
        <w:object w:dxaOrig="680" w:dyaOrig="300" w14:anchorId="0A436104">
          <v:shape id="_x0000_i1237" type="#_x0000_t75" style="width:36.5pt;height:15.5pt" o:ole="">
            <v:imagedata r:id="rId405" o:title=""/>
          </v:shape>
          <o:OLEObject Type="Embed" ProgID="Equation.3" ShapeID="_x0000_i1237" DrawAspect="Content" ObjectID="_1797887988" r:id="rId406"/>
        </w:object>
      </w:r>
      <w:r w:rsidRPr="00340914">
        <w:t xml:space="preserve"> is the modified signal under test defined in E.3.</w:t>
      </w:r>
    </w:p>
    <w:p w14:paraId="0A4349C5" w14:textId="77777777" w:rsidR="007B0696" w:rsidRPr="00340914" w:rsidRDefault="007B0696" w:rsidP="007B0696">
      <w:pPr>
        <w:pStyle w:val="NO"/>
        <w:rPr>
          <w:rFonts w:eastAsia="SimSun"/>
        </w:rPr>
      </w:pPr>
      <w:r w:rsidRPr="00340914">
        <w:rPr>
          <w:rFonts w:eastAsia="SimSun"/>
        </w:rPr>
        <w:t>Note:</w:t>
      </w:r>
      <w:r w:rsidRPr="00340914">
        <w:rPr>
          <w:rFonts w:eastAsia="SimSun"/>
        </w:rPr>
        <w:tab/>
        <w:t>Although the basic unit of measurement is one subframe or one sTTI, the equalizer is calculated over 10 subframe measurement periods to reduce the impact of noise in the reference symbols. The boundaries of the 10 subframe measurement periods need not be aligned with radio frame boundaries.</w:t>
      </w:r>
    </w:p>
    <w:p w14:paraId="0A4349C6" w14:textId="77777777" w:rsidR="007B0696" w:rsidRPr="00340914" w:rsidRDefault="007B0696" w:rsidP="007B0696">
      <w:pPr>
        <w:pStyle w:val="Heading1"/>
      </w:pPr>
      <w:bookmarkStart w:id="7638" w:name="_Toc20997949"/>
      <w:bookmarkStart w:id="7639" w:name="_Toc29478628"/>
      <w:bookmarkStart w:id="7640" w:name="_Toc35933226"/>
      <w:bookmarkStart w:id="7641" w:name="_Toc35935514"/>
      <w:bookmarkStart w:id="7642" w:name="_Toc37163098"/>
      <w:bookmarkStart w:id="7643" w:name="_Toc37173426"/>
      <w:bookmarkStart w:id="7644" w:name="_Toc37173678"/>
      <w:bookmarkStart w:id="7645" w:name="_Toc44754234"/>
      <w:bookmarkStart w:id="7646" w:name="_Toc45825662"/>
      <w:bookmarkStart w:id="7647" w:name="_Toc45825914"/>
      <w:bookmarkStart w:id="7648" w:name="_Toc45826166"/>
      <w:bookmarkStart w:id="7649" w:name="_Toc45826418"/>
      <w:bookmarkStart w:id="7650" w:name="_Toc52466584"/>
      <w:bookmarkStart w:id="7651" w:name="_Toc66869569"/>
      <w:bookmarkStart w:id="7652" w:name="_Toc66872387"/>
      <w:bookmarkStart w:id="7653" w:name="_Toc75173544"/>
      <w:bookmarkStart w:id="7654" w:name="_Toc76497360"/>
      <w:bookmarkStart w:id="7655" w:name="_Toc82894161"/>
      <w:bookmarkStart w:id="7656" w:name="_Toc89684692"/>
      <w:bookmarkStart w:id="7657" w:name="_Toc98574833"/>
      <w:bookmarkStart w:id="7658" w:name="_Toc123307061"/>
      <w:bookmarkStart w:id="7659" w:name="_Toc123308206"/>
      <w:bookmarkStart w:id="7660" w:name="_Toc124187262"/>
      <w:bookmarkStart w:id="7661" w:name="_Toc130825067"/>
      <w:bookmarkStart w:id="7662" w:name="_Toc137388927"/>
      <w:bookmarkStart w:id="7663" w:name="_Toc137454473"/>
      <w:bookmarkStart w:id="7664" w:name="_Toc138894800"/>
      <w:bookmarkStart w:id="7665" w:name="_Toc145034959"/>
      <w:bookmarkStart w:id="7666" w:name="_Toc153185508"/>
      <w:bookmarkStart w:id="7667" w:name="_Toc161926383"/>
      <w:bookmarkStart w:id="7668" w:name="_Toc163214798"/>
      <w:bookmarkStart w:id="7669" w:name="_Toc187273225"/>
      <w:r w:rsidRPr="00340914">
        <w:t>E.3</w:t>
      </w:r>
      <w:r w:rsidRPr="00340914">
        <w:tab/>
        <w:t>Modified signal under test</w:t>
      </w:r>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p>
    <w:p w14:paraId="0A4349C7" w14:textId="77777777" w:rsidR="007B0696" w:rsidRPr="00340914" w:rsidRDefault="007B0696" w:rsidP="007B0696">
      <w:r w:rsidRPr="00340914">
        <w:t>Implicit in the definition of EVM is an assumption that the receiver is able to compensate a number of transmitter impairments. The signal under test is equalised and decoded according to:</w:t>
      </w:r>
    </w:p>
    <w:p w14:paraId="0A4349C8" w14:textId="77777777" w:rsidR="007B0696" w:rsidRPr="00340914" w:rsidRDefault="007B0696" w:rsidP="007B0696">
      <w:pPr>
        <w:pStyle w:val="EQ"/>
        <w:jc w:val="center"/>
      </w:pPr>
      <w:r w:rsidRPr="00340914">
        <w:rPr>
          <w:position w:val="-30"/>
        </w:rPr>
        <w:object w:dxaOrig="4020" w:dyaOrig="740" w14:anchorId="0A436105">
          <v:shape id="_x0000_i1238" type="#_x0000_t75" style="width:200.5pt;height:36.5pt" o:ole="">
            <v:imagedata r:id="rId407" o:title=""/>
          </v:shape>
          <o:OLEObject Type="Embed" ProgID="Equation.3" ShapeID="_x0000_i1238" DrawAspect="Content" ObjectID="_1797887989" r:id="rId408"/>
        </w:object>
      </w:r>
    </w:p>
    <w:p w14:paraId="0A4349C9" w14:textId="77777777" w:rsidR="007B0696" w:rsidRPr="00340914" w:rsidRDefault="007B0696" w:rsidP="007B0696">
      <w:r w:rsidRPr="00340914">
        <w:t>where</w:t>
      </w:r>
    </w:p>
    <w:p w14:paraId="0A4349CA" w14:textId="77777777" w:rsidR="007B0696" w:rsidRPr="00340914" w:rsidRDefault="007B0696" w:rsidP="007B0696">
      <w:r w:rsidRPr="00340914">
        <w:rPr>
          <w:position w:val="-10"/>
        </w:rPr>
        <w:object w:dxaOrig="460" w:dyaOrig="320" w14:anchorId="0A436106">
          <v:shape id="_x0000_i1239" type="#_x0000_t75" style="width:20.5pt;height:15.5pt" o:ole="">
            <v:imagedata r:id="rId409" o:title=""/>
          </v:shape>
          <o:OLEObject Type="Embed" ProgID="Equation.3" ShapeID="_x0000_i1239" DrawAspect="Content" ObjectID="_1797887990" r:id="rId410"/>
        </w:object>
      </w:r>
      <w:r w:rsidRPr="00340914">
        <w:t xml:space="preserve"> is the time domain samples of the signal under test.</w:t>
      </w:r>
    </w:p>
    <w:p w14:paraId="0A4349CB" w14:textId="77777777" w:rsidR="007B0696" w:rsidRPr="00340914" w:rsidRDefault="007B0696" w:rsidP="007B0696">
      <w:r w:rsidRPr="00340914">
        <w:rPr>
          <w:position w:val="-6"/>
        </w:rPr>
        <w:object w:dxaOrig="360" w:dyaOrig="300" w14:anchorId="0A436107">
          <v:shape id="_x0000_i1240" type="#_x0000_t75" style="width:20.5pt;height:15.5pt" o:ole="" fillcolor="window">
            <v:imagedata r:id="rId411" o:title=""/>
          </v:shape>
          <o:OLEObject Type="Embed" ProgID="Equation.3" ShapeID="_x0000_i1240" DrawAspect="Content" ObjectID="_1797887991" r:id="rId412"/>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14:paraId="0A4349CC" w14:textId="77777777" w:rsidR="007B0696" w:rsidRPr="00340914" w:rsidRDefault="007B0696" w:rsidP="007B0696">
      <w:r w:rsidRPr="00340914">
        <w:rPr>
          <w:position w:val="-10"/>
        </w:rPr>
        <w:object w:dxaOrig="360" w:dyaOrig="380" w14:anchorId="0A436108">
          <v:shape id="_x0000_i1241" type="#_x0000_t75" style="width:20.5pt;height:20.5pt" o:ole="" fillcolor="window">
            <v:imagedata r:id="rId413" o:title=""/>
          </v:shape>
          <o:OLEObject Type="Embed" ProgID="Equation.3" ShapeID="_x0000_i1241" DrawAspect="Content" ObjectID="_1797887992" r:id="rId414"/>
        </w:object>
      </w:r>
      <w:r w:rsidRPr="00340914">
        <w:t xml:space="preserve"> is the RF frequency offset.</w:t>
      </w:r>
    </w:p>
    <w:p w14:paraId="0A4349CD" w14:textId="77777777" w:rsidR="007B0696" w:rsidRPr="00340914" w:rsidRDefault="007B0696" w:rsidP="007B0696">
      <w:r w:rsidRPr="00340914">
        <w:rPr>
          <w:position w:val="-10"/>
        </w:rPr>
        <w:object w:dxaOrig="580" w:dyaOrig="320" w14:anchorId="0A436109">
          <v:shape id="_x0000_i1242" type="#_x0000_t75" style="width:31.5pt;height:15.5pt" o:ole="" fillcolor="window">
            <v:imagedata r:id="rId415" o:title=""/>
          </v:shape>
          <o:OLEObject Type="Embed" ProgID="Equation.3" ShapeID="_x0000_i1242" DrawAspect="Content" ObjectID="_1797887993" r:id="rId416"/>
        </w:object>
      </w:r>
      <w:r w:rsidRPr="00340914">
        <w:t xml:space="preserve"> is the phase response of the TX chain.</w:t>
      </w:r>
    </w:p>
    <w:p w14:paraId="0A4349CE" w14:textId="77777777" w:rsidR="007B0696" w:rsidRPr="00340914" w:rsidRDefault="007B0696" w:rsidP="007B0696">
      <w:r w:rsidRPr="00340914">
        <w:rPr>
          <w:position w:val="-10"/>
        </w:rPr>
        <w:object w:dxaOrig="560" w:dyaOrig="320" w14:anchorId="0A43610A">
          <v:shape id="_x0000_i1243" type="#_x0000_t75" style="width:31.5pt;height:15.5pt" o:ole="" fillcolor="window">
            <v:imagedata r:id="rId417" o:title=""/>
          </v:shape>
          <o:OLEObject Type="Embed" ProgID="Equation.3" ShapeID="_x0000_i1243" DrawAspect="Content" ObjectID="_1797887994" r:id="rId418"/>
        </w:object>
      </w:r>
      <w:r w:rsidRPr="00340914">
        <w:t xml:space="preserve"> is the amplitude response of the TX chain.</w:t>
      </w:r>
    </w:p>
    <w:p w14:paraId="0A4349CF" w14:textId="77777777" w:rsidR="007B0696" w:rsidRPr="00340914" w:rsidRDefault="007B0696" w:rsidP="007B0696">
      <w:pPr>
        <w:pStyle w:val="FP"/>
      </w:pPr>
    </w:p>
    <w:p w14:paraId="0A4349D0" w14:textId="77777777" w:rsidR="007B0696" w:rsidRPr="00340914" w:rsidRDefault="007B0696" w:rsidP="007B0696">
      <w:pPr>
        <w:pStyle w:val="Heading1"/>
      </w:pPr>
      <w:bookmarkStart w:id="7670" w:name="_Toc20997950"/>
      <w:bookmarkStart w:id="7671" w:name="_Toc29478629"/>
      <w:bookmarkStart w:id="7672" w:name="_Toc35933227"/>
      <w:bookmarkStart w:id="7673" w:name="_Toc35935515"/>
      <w:bookmarkStart w:id="7674" w:name="_Toc37163099"/>
      <w:bookmarkStart w:id="7675" w:name="_Toc37173427"/>
      <w:bookmarkStart w:id="7676" w:name="_Toc37173679"/>
      <w:bookmarkStart w:id="7677" w:name="_Toc44754235"/>
      <w:bookmarkStart w:id="7678" w:name="_Toc45825663"/>
      <w:bookmarkStart w:id="7679" w:name="_Toc45825915"/>
      <w:bookmarkStart w:id="7680" w:name="_Toc45826167"/>
      <w:bookmarkStart w:id="7681" w:name="_Toc45826419"/>
      <w:bookmarkStart w:id="7682" w:name="_Toc52466585"/>
      <w:bookmarkStart w:id="7683" w:name="_Toc66869570"/>
      <w:bookmarkStart w:id="7684" w:name="_Toc66872388"/>
      <w:bookmarkStart w:id="7685" w:name="_Toc75173545"/>
      <w:bookmarkStart w:id="7686" w:name="_Toc76497361"/>
      <w:bookmarkStart w:id="7687" w:name="_Toc82894162"/>
      <w:bookmarkStart w:id="7688" w:name="_Toc89684693"/>
      <w:bookmarkStart w:id="7689" w:name="_Toc98574834"/>
      <w:bookmarkStart w:id="7690" w:name="_Toc123307062"/>
      <w:bookmarkStart w:id="7691" w:name="_Toc123308207"/>
      <w:bookmarkStart w:id="7692" w:name="_Toc124187263"/>
      <w:bookmarkStart w:id="7693" w:name="_Toc130825068"/>
      <w:bookmarkStart w:id="7694" w:name="_Toc137388928"/>
      <w:bookmarkStart w:id="7695" w:name="_Toc137454474"/>
      <w:bookmarkStart w:id="7696" w:name="_Toc138894801"/>
      <w:bookmarkStart w:id="7697" w:name="_Toc145034960"/>
      <w:bookmarkStart w:id="7698" w:name="_Toc153185509"/>
      <w:bookmarkStart w:id="7699" w:name="_Toc161926384"/>
      <w:bookmarkStart w:id="7700" w:name="_Toc163214799"/>
      <w:bookmarkStart w:id="7701" w:name="_Toc187273226"/>
      <w:r w:rsidRPr="00340914">
        <w:t>E.4</w:t>
      </w:r>
      <w:r w:rsidRPr="00340914">
        <w:tab/>
        <w:t>Estimation of frequency offset</w:t>
      </w:r>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p>
    <w:p w14:paraId="0A4349D1" w14:textId="77777777" w:rsidR="00025E6D" w:rsidRDefault="00025E6D" w:rsidP="00025E6D">
      <w:r>
        <w:t xml:space="preserve">The observation period for determining the frequency offset </w:t>
      </w:r>
      <w:r>
        <w:rPr>
          <w:position w:val="-10"/>
        </w:rPr>
        <w:object w:dxaOrig="435" w:dyaOrig="435" w14:anchorId="0A43610B">
          <v:shape id="_x0000_i1244" type="#_x0000_t75" style="width:20.5pt;height:20.5pt" o:ole="" fillcolor="#000005">
            <v:imagedata r:id="rId413" o:title=""/>
          </v:shape>
          <o:OLEObject Type="Embed" ProgID="Equation.3" ShapeID="_x0000_i1244" DrawAspect="Content" ObjectID="_1797887995" r:id="rId419"/>
        </w:object>
      </w:r>
      <w:r>
        <w:t xml:space="preserve"> shall be 1 ms.</w:t>
      </w:r>
    </w:p>
    <w:p w14:paraId="0A4349D2" w14:textId="77777777" w:rsidR="00025E6D" w:rsidRDefault="00025E6D" w:rsidP="00025E6D">
      <w:r>
        <w:t xml:space="preserve">For 0.37 kHz, the observation period for determining the frequency offset </w:t>
      </w:r>
      <w:r>
        <w:rPr>
          <w:position w:val="-10"/>
        </w:rPr>
        <w:object w:dxaOrig="435" w:dyaOrig="435" w14:anchorId="0A43610C">
          <v:shape id="_x0000_i1245" type="#_x0000_t75" style="width:20.5pt;height:20.5pt" o:ole="" fillcolor="#000005">
            <v:imagedata r:id="rId413" o:title=""/>
          </v:shape>
          <o:OLEObject Type="Embed" ProgID="Equation.3" ShapeID="_x0000_i1245" DrawAspect="Content" ObjectID="_1797887996" r:id="rId420"/>
        </w:object>
      </w:r>
      <w:r>
        <w:t xml:space="preserve"> shall be 6 ms.For </w:t>
      </w:r>
      <w:r>
        <w:rPr>
          <w:rFonts w:hint="eastAsia"/>
          <w:lang w:val="en-US" w:eastAsia="zh-CN"/>
        </w:rPr>
        <w:t>2.5</w:t>
      </w:r>
      <w:r>
        <w:t xml:space="preserve"> kHz, the observation period for determining the frequency offset </w:t>
      </w:r>
      <w:r>
        <w:rPr>
          <w:position w:val="-10"/>
        </w:rPr>
        <w:object w:dxaOrig="435" w:dyaOrig="435" w14:anchorId="0A43610D">
          <v:shape id="_x0000_i1246" type="#_x0000_t75" style="width:20.5pt;height:20.5pt" o:ole="" fillcolor="#000005">
            <v:imagedata r:id="rId413" o:title=""/>
          </v:shape>
          <o:OLEObject Type="Embed" ProgID="Equation.3" ShapeID="_x0000_i1246" DrawAspect="Content" ObjectID="_1797887997" r:id="rId421"/>
        </w:object>
      </w:r>
      <w:r>
        <w:t xml:space="preserve"> shall be </w:t>
      </w:r>
      <w:r>
        <w:rPr>
          <w:rFonts w:hint="eastAsia"/>
          <w:lang w:val="en-US" w:eastAsia="zh-CN"/>
        </w:rPr>
        <w:t>1</w:t>
      </w:r>
      <w:r>
        <w:t xml:space="preserve"> ms.</w:t>
      </w:r>
    </w:p>
    <w:p w14:paraId="0A4349D3" w14:textId="77777777" w:rsidR="007B0696" w:rsidRPr="00340914" w:rsidRDefault="007B0696" w:rsidP="007B0696">
      <w:pPr>
        <w:pStyle w:val="FP"/>
      </w:pPr>
    </w:p>
    <w:p w14:paraId="0A4349D4" w14:textId="77777777" w:rsidR="007B0696" w:rsidRPr="00340914" w:rsidRDefault="007B0696" w:rsidP="007B0696">
      <w:pPr>
        <w:pStyle w:val="Heading1"/>
      </w:pPr>
      <w:bookmarkStart w:id="7702" w:name="_Toc20997951"/>
      <w:bookmarkStart w:id="7703" w:name="_Toc29478630"/>
      <w:bookmarkStart w:id="7704" w:name="_Toc35933228"/>
      <w:bookmarkStart w:id="7705" w:name="_Toc35935516"/>
      <w:bookmarkStart w:id="7706" w:name="_Toc37163100"/>
      <w:bookmarkStart w:id="7707" w:name="_Toc37173428"/>
      <w:bookmarkStart w:id="7708" w:name="_Toc37173680"/>
      <w:bookmarkStart w:id="7709" w:name="_Toc44754236"/>
      <w:bookmarkStart w:id="7710" w:name="_Toc45825664"/>
      <w:bookmarkStart w:id="7711" w:name="_Toc45825916"/>
      <w:bookmarkStart w:id="7712" w:name="_Toc45826168"/>
      <w:bookmarkStart w:id="7713" w:name="_Toc45826420"/>
      <w:bookmarkStart w:id="7714" w:name="_Toc52466586"/>
      <w:bookmarkStart w:id="7715" w:name="_Toc66869571"/>
      <w:bookmarkStart w:id="7716" w:name="_Toc66872389"/>
      <w:bookmarkStart w:id="7717" w:name="_Toc75173546"/>
      <w:bookmarkStart w:id="7718" w:name="_Toc76497362"/>
      <w:bookmarkStart w:id="7719" w:name="_Toc82894163"/>
      <w:bookmarkStart w:id="7720" w:name="_Toc89684694"/>
      <w:bookmarkStart w:id="7721" w:name="_Toc98574835"/>
      <w:bookmarkStart w:id="7722" w:name="_Toc123307063"/>
      <w:bookmarkStart w:id="7723" w:name="_Toc123308208"/>
      <w:bookmarkStart w:id="7724" w:name="_Toc124187264"/>
      <w:bookmarkStart w:id="7725" w:name="_Toc130825069"/>
      <w:bookmarkStart w:id="7726" w:name="_Toc137388929"/>
      <w:bookmarkStart w:id="7727" w:name="_Toc137454475"/>
      <w:bookmarkStart w:id="7728" w:name="_Toc138894802"/>
      <w:bookmarkStart w:id="7729" w:name="_Toc145034961"/>
      <w:bookmarkStart w:id="7730" w:name="_Toc153185510"/>
      <w:bookmarkStart w:id="7731" w:name="_Toc161926385"/>
      <w:bookmarkStart w:id="7732" w:name="_Toc163214800"/>
      <w:bookmarkStart w:id="7733" w:name="_Toc187273227"/>
      <w:r w:rsidRPr="00340914">
        <w:t>E.5</w:t>
      </w:r>
      <w:r w:rsidRPr="00340914">
        <w:tab/>
        <w:t>Estimation of time offset</w:t>
      </w:r>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p>
    <w:p w14:paraId="0A4349D5" w14:textId="77777777" w:rsidR="00025E6D" w:rsidRDefault="00025E6D" w:rsidP="00025E6D">
      <w:r>
        <w:t xml:space="preserve">The observation period for determining the sample timing difference </w:t>
      </w:r>
      <w:r>
        <w:rPr>
          <w:position w:val="-6"/>
        </w:rPr>
        <w:object w:dxaOrig="375" w:dyaOrig="300" w14:anchorId="0A43610E">
          <v:shape id="_x0000_i1247" type="#_x0000_t75" style="width:20.5pt;height:15.5pt" o:ole="" fillcolor="#000005">
            <v:imagedata r:id="rId411" o:title=""/>
          </v:shape>
          <o:OLEObject Type="Embed" ProgID="Equation.3" ShapeID="_x0000_i1247" DrawAspect="Content" ObjectID="_1797887998" r:id="rId422"/>
        </w:object>
      </w:r>
      <w:r>
        <w:t>shall be 1 ms.</w:t>
      </w:r>
    </w:p>
    <w:p w14:paraId="0A4349D6" w14:textId="77777777" w:rsidR="00025E6D" w:rsidRDefault="00025E6D" w:rsidP="00025E6D">
      <w:r>
        <w:t xml:space="preserve">For 0.37 kHz, the observation period for determining the sample timing difference </w:t>
      </w:r>
      <w:r>
        <w:rPr>
          <w:position w:val="-6"/>
        </w:rPr>
        <w:object w:dxaOrig="375" w:dyaOrig="300" w14:anchorId="0A43610F">
          <v:shape id="_x0000_i1248" type="#_x0000_t75" style="width:20.5pt;height:15.5pt" o:ole="" fillcolor="#000005">
            <v:imagedata r:id="rId411" o:title=""/>
          </v:shape>
          <o:OLEObject Type="Embed" ProgID="Equation.3" ShapeID="_x0000_i1248" DrawAspect="Content" ObjectID="_1797887999" r:id="rId423"/>
        </w:object>
      </w:r>
      <w:r>
        <w:t xml:space="preserve"> shall be 6 ms.</w:t>
      </w:r>
    </w:p>
    <w:p w14:paraId="0A4349D7" w14:textId="77777777" w:rsidR="00025E6D" w:rsidRDefault="00025E6D" w:rsidP="00025E6D">
      <w:r>
        <w:t xml:space="preserve">For </w:t>
      </w:r>
      <w:r>
        <w:rPr>
          <w:rFonts w:hint="eastAsia"/>
          <w:lang w:val="en-US" w:eastAsia="zh-CN"/>
        </w:rPr>
        <w:t>2.5</w:t>
      </w:r>
      <w:r>
        <w:t xml:space="preserve"> kHz, the observation period for determining the sample timing difference </w:t>
      </w:r>
      <w:r>
        <w:rPr>
          <w:position w:val="-6"/>
        </w:rPr>
        <w:object w:dxaOrig="375" w:dyaOrig="300" w14:anchorId="0A436110">
          <v:shape id="_x0000_i1249" type="#_x0000_t75" style="width:20.5pt;height:15.5pt" o:ole="" fillcolor="#000005">
            <v:imagedata r:id="rId411" o:title=""/>
          </v:shape>
          <o:OLEObject Type="Embed" ProgID="Equation.3" ShapeID="_x0000_i1249" DrawAspect="Content" ObjectID="_1797888000" r:id="rId424"/>
        </w:object>
      </w:r>
      <w:r>
        <w:t xml:space="preserve"> shall be </w:t>
      </w:r>
      <w:r>
        <w:rPr>
          <w:rFonts w:hint="eastAsia"/>
          <w:lang w:val="en-US" w:eastAsia="zh-CN"/>
        </w:rPr>
        <w:t>1</w:t>
      </w:r>
      <w:r>
        <w:t xml:space="preserve"> ms.</w:t>
      </w:r>
    </w:p>
    <w:p w14:paraId="0A4349D8" w14:textId="77777777" w:rsidR="007B0696" w:rsidRPr="00340914" w:rsidRDefault="007B0696" w:rsidP="007B0696">
      <w:r w:rsidRPr="00340914">
        <w:t xml:space="preserve">In the following  </w:t>
      </w:r>
      <w:r w:rsidRPr="00340914">
        <w:rPr>
          <w:position w:val="-6"/>
        </w:rPr>
        <w:object w:dxaOrig="360" w:dyaOrig="279" w14:anchorId="0A436111">
          <v:shape id="_x0000_i1250" type="#_x0000_t75" style="width:20.5pt;height:15.5pt" o:ole="" fillcolor="window">
            <v:imagedata r:id="rId425" o:title=""/>
          </v:shape>
          <o:OLEObject Type="Embed" ProgID="Equation.3" ShapeID="_x0000_i1250" DrawAspect="Content" ObjectID="_1797888001" r:id="rId426"/>
        </w:object>
      </w:r>
      <w:r w:rsidRPr="00340914">
        <w:t xml:space="preserve"> represents the middle sample of the EVM window of length </w:t>
      </w:r>
      <w:r w:rsidRPr="00340914">
        <w:rPr>
          <w:position w:val="-6"/>
        </w:rPr>
        <w:object w:dxaOrig="279" w:dyaOrig="279" w14:anchorId="0A436112">
          <v:shape id="_x0000_i1251" type="#_x0000_t75" style="width:15.5pt;height:15.5pt" o:ole="">
            <v:imagedata r:id="rId427" o:title=""/>
          </v:shape>
          <o:OLEObject Type="Embed" ProgID="Equation.3" ShapeID="_x0000_i1251" DrawAspect="Content" ObjectID="_1797888002" r:id="rId428"/>
        </w:object>
      </w:r>
      <w:r w:rsidRPr="00340914">
        <w:t xml:space="preserve"> (defined in E.5.1)  or the last sample of the first window half if </w:t>
      </w:r>
      <w:r w:rsidRPr="00340914">
        <w:rPr>
          <w:position w:val="-6"/>
        </w:rPr>
        <w:object w:dxaOrig="279" w:dyaOrig="279" w14:anchorId="0A436113">
          <v:shape id="_x0000_i1252" type="#_x0000_t75" style="width:15.5pt;height:15.5pt" o:ole="">
            <v:imagedata r:id="rId427" o:title=""/>
          </v:shape>
          <o:OLEObject Type="Embed" ProgID="Equation.3" ShapeID="_x0000_i1252" DrawAspect="Content" ObjectID="_1797888003" r:id="rId429"/>
        </w:object>
      </w:r>
      <w:r w:rsidRPr="00340914">
        <w:t>is even.</w:t>
      </w:r>
    </w:p>
    <w:p w14:paraId="0A4349D9" w14:textId="77777777" w:rsidR="007B0696" w:rsidRPr="00340914" w:rsidRDefault="007B0696" w:rsidP="007B0696">
      <w:r w:rsidRPr="00340914">
        <w:rPr>
          <w:position w:val="-6"/>
        </w:rPr>
        <w:object w:dxaOrig="360" w:dyaOrig="279" w14:anchorId="0A436114">
          <v:shape id="_x0000_i1253" type="#_x0000_t75" style="width:20.5pt;height:15.5pt" o:ole="" fillcolor="window">
            <v:imagedata r:id="rId425" o:title=""/>
          </v:shape>
          <o:OLEObject Type="Embed" ProgID="Equation.3" ShapeID="_x0000_i1253" DrawAspect="Content" ObjectID="_1797888004" r:id="rId430"/>
        </w:object>
      </w:r>
      <w:r w:rsidRPr="00340914">
        <w:t>is estimated</w:t>
      </w:r>
      <w:r w:rsidRPr="00340914" w:rsidDel="00F534B2">
        <w:t xml:space="preserve"> </w:t>
      </w:r>
      <w:r w:rsidRPr="00340914">
        <w:t xml:space="preserve">so that the EVM window of length </w:t>
      </w:r>
      <w:r w:rsidRPr="00340914">
        <w:rPr>
          <w:position w:val="-6"/>
        </w:rPr>
        <w:object w:dxaOrig="279" w:dyaOrig="279" w14:anchorId="0A436115">
          <v:shape id="_x0000_i1254" type="#_x0000_t75" style="width:15.5pt;height:15.5pt" o:ole="">
            <v:imagedata r:id="rId427" o:title=""/>
          </v:shape>
          <o:OLEObject Type="Embed" ProgID="Equation.3" ShapeID="_x0000_i1254" DrawAspect="Content" ObjectID="_1797888005" r:id="rId431"/>
        </w:object>
      </w:r>
      <w:r w:rsidRPr="00340914" w:rsidDel="00F534B2">
        <w:t xml:space="preserve"> </w:t>
      </w:r>
      <w:r w:rsidRPr="00340914">
        <w:t xml:space="preserve">is centred on  the measured cyclic prefix of the considered OFDM symbol. To minimize the estimation error the timing shall be based on the primary synchronization signal and </w:t>
      </w:r>
      <w:r w:rsidRPr="00340914">
        <w:lastRenderedPageBreak/>
        <w:t>reference signals. To limit time distortion of any transmit filter the reference signals in the 1 outer RBs are not taken into account in the timing estimation</w:t>
      </w:r>
    </w:p>
    <w:p w14:paraId="0A4349DA" w14:textId="77777777" w:rsidR="007B0696" w:rsidRPr="00340914" w:rsidRDefault="007B0696" w:rsidP="007B0696">
      <w:r w:rsidRPr="00340914">
        <w:t xml:space="preserve">Two values for </w:t>
      </w:r>
      <w:r w:rsidRPr="00340914">
        <w:rPr>
          <w:position w:val="-6"/>
        </w:rPr>
        <w:object w:dxaOrig="360" w:dyaOrig="300" w14:anchorId="0A436116">
          <v:shape id="_x0000_i1255" type="#_x0000_t75" style="width:20.5pt;height:15.5pt" o:ole="" fillcolor="window">
            <v:imagedata r:id="rId432" o:title=""/>
          </v:shape>
          <o:OLEObject Type="Embed" ProgID="Equation.3" ShapeID="_x0000_i1255" DrawAspect="Content" ObjectID="_1797888006" r:id="rId433"/>
        </w:object>
      </w:r>
      <w:r w:rsidRPr="00340914">
        <w:t xml:space="preserve"> are determined:</w:t>
      </w:r>
    </w:p>
    <w:p w14:paraId="0A4349DB" w14:textId="77777777" w:rsidR="007B0696" w:rsidRPr="00340914" w:rsidRDefault="007B0696" w:rsidP="007B0696">
      <w:r w:rsidRPr="00340914">
        <w:rPr>
          <w:position w:val="-28"/>
        </w:rPr>
        <w:object w:dxaOrig="2000" w:dyaOrig="680" w14:anchorId="0A436117">
          <v:shape id="_x0000_i1256" type="#_x0000_t75" style="width:103.5pt;height:36.5pt" o:ole="" fillcolor="window">
            <v:imagedata r:id="rId434" o:title=""/>
          </v:shape>
          <o:OLEObject Type="Embed" ProgID="Equation.3" ShapeID="_x0000_i1256" DrawAspect="Content" ObjectID="_1797888007" r:id="rId435"/>
        </w:object>
      </w:r>
      <w:r w:rsidRPr="00340914">
        <w:t xml:space="preserve"> and</w:t>
      </w:r>
    </w:p>
    <w:p w14:paraId="0A4349DC" w14:textId="77777777" w:rsidR="007B0696" w:rsidRPr="00340914" w:rsidRDefault="007B0696" w:rsidP="007B0696">
      <w:r w:rsidRPr="00340914">
        <w:rPr>
          <w:position w:val="-28"/>
        </w:rPr>
        <w:object w:dxaOrig="1640" w:dyaOrig="680" w14:anchorId="0A436118">
          <v:shape id="_x0000_i1257" type="#_x0000_t75" style="width:82.5pt;height:36.5pt" o:ole="" fillcolor="window">
            <v:imagedata r:id="rId436" o:title=""/>
          </v:shape>
          <o:OLEObject Type="Embed" ProgID="Equation.3" ShapeID="_x0000_i1257" DrawAspect="Content" ObjectID="_1797888008" r:id="rId437"/>
        </w:object>
      </w:r>
      <w:r w:rsidRPr="00340914">
        <w:t xml:space="preserve"> where </w:t>
      </w:r>
      <w:r w:rsidRPr="00340914">
        <w:rPr>
          <w:position w:val="-6"/>
        </w:rPr>
        <w:object w:dxaOrig="600" w:dyaOrig="279" w14:anchorId="0A436119">
          <v:shape id="_x0000_i1258" type="#_x0000_t75" style="width:30.5pt;height:15.5pt" o:ole="" fillcolor="window">
            <v:imagedata r:id="rId438" o:title=""/>
          </v:shape>
          <o:OLEObject Type="Embed" ProgID="Equation.3" ShapeID="_x0000_i1258" DrawAspect="Content" ObjectID="_1797888009" r:id="rId439"/>
        </w:object>
      </w:r>
      <w:r w:rsidRPr="00340914">
        <w:t xml:space="preserve"> if </w:t>
      </w:r>
      <w:r w:rsidRPr="00340914">
        <w:rPr>
          <w:position w:val="-6"/>
        </w:rPr>
        <w:object w:dxaOrig="279" w:dyaOrig="279" w14:anchorId="0A43611A">
          <v:shape id="_x0000_i1259" type="#_x0000_t75" style="width:15.5pt;height:15.5pt" o:ole="">
            <v:imagedata r:id="rId440" o:title=""/>
          </v:shape>
          <o:OLEObject Type="Embed" ProgID="Equation.3" ShapeID="_x0000_i1259" DrawAspect="Content" ObjectID="_1797888010" r:id="rId441"/>
        </w:object>
      </w:r>
      <w:r w:rsidRPr="00340914">
        <w:t xml:space="preserve"> is odd and </w:t>
      </w:r>
      <w:r w:rsidRPr="00340914">
        <w:rPr>
          <w:position w:val="-6"/>
        </w:rPr>
        <w:object w:dxaOrig="560" w:dyaOrig="279" w14:anchorId="0A43611B">
          <v:shape id="_x0000_i1260" type="#_x0000_t75" style="width:31.5pt;height:15.5pt" o:ole="" fillcolor="window">
            <v:imagedata r:id="rId442" o:title=""/>
          </v:shape>
          <o:OLEObject Type="Embed" ProgID="Equation.3" ShapeID="_x0000_i1260" DrawAspect="Content" ObjectID="_1797888011" r:id="rId443"/>
        </w:object>
      </w:r>
      <w:r w:rsidRPr="00340914">
        <w:t xml:space="preserve"> if </w:t>
      </w:r>
      <w:r w:rsidRPr="00340914">
        <w:rPr>
          <w:position w:val="-6"/>
        </w:rPr>
        <w:object w:dxaOrig="279" w:dyaOrig="279" w14:anchorId="0A43611C">
          <v:shape id="_x0000_i1261" type="#_x0000_t75" style="width:15.5pt;height:15.5pt" o:ole="">
            <v:imagedata r:id="rId444" o:title=""/>
          </v:shape>
          <o:OLEObject Type="Embed" ProgID="Equation.3" ShapeID="_x0000_i1261" DrawAspect="Content" ObjectID="_1797888012" r:id="rId445"/>
        </w:object>
      </w:r>
      <w:r w:rsidRPr="00340914">
        <w:t>is even.</w:t>
      </w:r>
    </w:p>
    <w:p w14:paraId="0A4349DD" w14:textId="77777777" w:rsidR="007B0696" w:rsidRPr="00340914" w:rsidRDefault="007B0696" w:rsidP="007B0696">
      <w:r w:rsidRPr="00340914">
        <w:t xml:space="preserve">When the cyclic prefix length varies from symbol to symbol (e.g. time multiplexed MBMS and unicast) then  </w:t>
      </w:r>
      <w:r w:rsidRPr="00340914">
        <w:rPr>
          <w:position w:val="-4"/>
        </w:rPr>
        <w:object w:dxaOrig="220" w:dyaOrig="260" w14:anchorId="0A43611D">
          <v:shape id="_x0000_i1262" type="#_x0000_t75" style="width:10.5pt;height:15.5pt" o:ole="">
            <v:imagedata r:id="rId446" o:title=""/>
          </v:shape>
          <o:OLEObject Type="Embed" ProgID="Equation.3" ShapeID="_x0000_i1262" DrawAspect="Content" ObjectID="_1797888013" r:id="rId447"/>
        </w:object>
      </w:r>
      <w:r w:rsidRPr="00340914">
        <w:t xml:space="preserve"> shall be further restricted to the subset of symbols with the considered modulation scheme being active and with the considered cyclic prefix length type.</w:t>
      </w:r>
    </w:p>
    <w:p w14:paraId="0A4349DE" w14:textId="77777777" w:rsidR="007B0696" w:rsidRPr="00340914" w:rsidRDefault="007B0696" w:rsidP="007B0696">
      <w:pPr>
        <w:pStyle w:val="Heading2"/>
      </w:pPr>
      <w:bookmarkStart w:id="7734" w:name="_Toc20997952"/>
      <w:bookmarkStart w:id="7735" w:name="_Toc29478631"/>
      <w:bookmarkStart w:id="7736" w:name="_Toc35933229"/>
      <w:bookmarkStart w:id="7737" w:name="_Toc35935517"/>
      <w:bookmarkStart w:id="7738" w:name="_Toc37163101"/>
      <w:bookmarkStart w:id="7739" w:name="_Toc37173429"/>
      <w:bookmarkStart w:id="7740" w:name="_Toc37173681"/>
      <w:bookmarkStart w:id="7741" w:name="_Toc44754237"/>
      <w:bookmarkStart w:id="7742" w:name="_Toc45825665"/>
      <w:bookmarkStart w:id="7743" w:name="_Toc45825917"/>
      <w:bookmarkStart w:id="7744" w:name="_Toc45826169"/>
      <w:bookmarkStart w:id="7745" w:name="_Toc45826421"/>
      <w:bookmarkStart w:id="7746" w:name="_Toc52466587"/>
      <w:bookmarkStart w:id="7747" w:name="_Toc66869572"/>
      <w:bookmarkStart w:id="7748" w:name="_Toc66872390"/>
      <w:bookmarkStart w:id="7749" w:name="_Toc75173547"/>
      <w:bookmarkStart w:id="7750" w:name="_Toc76497363"/>
      <w:bookmarkStart w:id="7751" w:name="_Toc82894164"/>
      <w:bookmarkStart w:id="7752" w:name="_Toc89684695"/>
      <w:bookmarkStart w:id="7753" w:name="_Toc98574836"/>
      <w:bookmarkStart w:id="7754" w:name="_Toc123307064"/>
      <w:bookmarkStart w:id="7755" w:name="_Toc123308209"/>
      <w:bookmarkStart w:id="7756" w:name="_Toc124187265"/>
      <w:bookmarkStart w:id="7757" w:name="_Toc130825070"/>
      <w:bookmarkStart w:id="7758" w:name="_Toc137388930"/>
      <w:bookmarkStart w:id="7759" w:name="_Toc137454476"/>
      <w:bookmarkStart w:id="7760" w:name="_Toc138894803"/>
      <w:bookmarkStart w:id="7761" w:name="_Toc145034962"/>
      <w:bookmarkStart w:id="7762" w:name="_Toc153185511"/>
      <w:bookmarkStart w:id="7763" w:name="_Toc161926386"/>
      <w:bookmarkStart w:id="7764" w:name="_Toc163214801"/>
      <w:bookmarkStart w:id="7765" w:name="_Toc187273228"/>
      <w:r w:rsidRPr="00340914">
        <w:t>E.5.1</w:t>
      </w:r>
      <w:r w:rsidRPr="00340914">
        <w:tab/>
        <w:t>Window length</w:t>
      </w:r>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p>
    <w:p w14:paraId="0A4349DF" w14:textId="77777777" w:rsidR="007B0696" w:rsidRPr="00340914" w:rsidRDefault="007B0696" w:rsidP="007B0696">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w14:anchorId="0A43611E">
          <v:shape id="_x0000_i1263" type="#_x0000_t75" style="width:20.5pt;height:15.5pt" o:ole="">
            <v:imagedata r:id="rId448" o:title=""/>
          </v:shape>
          <o:OLEObject Type="Embed" ProgID="Equation.3" ShapeID="_x0000_i1263" DrawAspect="Content" ObjectID="_1797888014" r:id="rId449"/>
        </w:object>
      </w:r>
      <w:r w:rsidRPr="00340914">
        <w:t xml:space="preserve"> is 160 for symbols 0 and 144 for symbols 1-6.</w:t>
      </w:r>
    </w:p>
    <w:p w14:paraId="0A4349E0" w14:textId="77777777" w:rsidR="00025E6D" w:rsidRDefault="00025E6D" w:rsidP="00025E6D">
      <w:pPr>
        <w:tabs>
          <w:tab w:val="right" w:pos="9630"/>
        </w:tabs>
        <w:jc w:val="both"/>
      </w:pPr>
      <w:r>
        <w:t xml:space="preserve">Table E.5.1-2, Table E.5.1-2a ,Table E.5.1-2b ,Table E.5.1-2c and Table E.5.1-2d specify the EVM window length (W) for extended CP for 15 kHz, 7.5 kHz ,1.25 kHz, 2.5 kHz and 0.37 kHz sub-carrier spacing, the cyclic prefix length </w:t>
      </w:r>
      <w:r>
        <w:rPr>
          <w:position w:val="-14"/>
        </w:rPr>
        <w:object w:dxaOrig="375" w:dyaOrig="345" w14:anchorId="0A43611F">
          <v:shape id="_x0000_i1264" type="#_x0000_t75" style="width:20.5pt;height:15.5pt" o:ole="">
            <v:imagedata r:id="rId448" o:title=""/>
          </v:shape>
          <o:OLEObject Type="Embed" ProgID="Equation.3" ShapeID="_x0000_i1264" DrawAspect="Content" ObjectID="_1797888015" r:id="rId450"/>
        </w:object>
      </w:r>
      <w:r>
        <w:t xml:space="preserve"> is 512, 1024 ,6144, 3072 and </w:t>
      </w:r>
      <w:r>
        <w:rPr>
          <w:rFonts w:hint="eastAsia"/>
          <w:lang w:val="en-US" w:eastAsia="zh-CN"/>
        </w:rPr>
        <w:t>9208</w:t>
      </w:r>
      <w:r>
        <w:t xml:space="preserve"> respectively.</w:t>
      </w:r>
    </w:p>
    <w:p w14:paraId="0A89F834" w14:textId="0B6B6E27" w:rsidR="00C4749B" w:rsidRDefault="00C4749B" w:rsidP="00025E6D">
      <w:pPr>
        <w:tabs>
          <w:tab w:val="right" w:pos="9630"/>
        </w:tabs>
        <w:jc w:val="both"/>
      </w:pPr>
      <w:r>
        <w:t xml:space="preserve">For LTE based 5G terrestrial broadcast when </w:t>
      </w:r>
      <w:r w:rsidRPr="000B5A8D">
        <w:rPr>
          <w:i/>
          <w:iCs/>
        </w:rPr>
        <w:t>pmch-Bandwidth</w:t>
      </w:r>
      <w:r>
        <w:t xml:space="preserve"> is configured to 6, 7, or 8 MHz, the EVM window length corresponding to 10 MHz channel bandwidth applies.</w:t>
      </w:r>
    </w:p>
    <w:p w14:paraId="0A4349E1" w14:textId="77777777" w:rsidR="007B0696" w:rsidRPr="00340914" w:rsidRDefault="007B0696" w:rsidP="007B0696">
      <w:pPr>
        <w:pStyle w:val="TH"/>
      </w:pPr>
      <w:r w:rsidRPr="00340914">
        <w:t>Table E.5.1-1: EVM window length for normal CP</w:t>
      </w:r>
      <w:r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7B0696" w:rsidRPr="00340914" w14:paraId="0A4349E9" w14:textId="77777777" w:rsidTr="007B0696">
        <w:tc>
          <w:tcPr>
            <w:tcW w:w="1170" w:type="dxa"/>
            <w:shd w:val="clear" w:color="auto" w:fill="F3F3F3"/>
            <w:vAlign w:val="center"/>
          </w:tcPr>
          <w:p w14:paraId="0A4349E2" w14:textId="77777777" w:rsidR="007B0696" w:rsidRPr="00340914" w:rsidRDefault="007B0696" w:rsidP="007B0696">
            <w:pPr>
              <w:pStyle w:val="TAH"/>
              <w:rPr>
                <w:rFonts w:cs="Arial"/>
              </w:rPr>
            </w:pPr>
            <w:r w:rsidRPr="00340914">
              <w:rPr>
                <w:rFonts w:cs="Arial"/>
              </w:rPr>
              <w:t>Channel</w:t>
            </w:r>
            <w:r w:rsidRPr="00340914">
              <w:rPr>
                <w:rFonts w:cs="Arial"/>
              </w:rPr>
              <w:br/>
              <w:t>Bandwidth MHz</w:t>
            </w:r>
          </w:p>
        </w:tc>
        <w:tc>
          <w:tcPr>
            <w:tcW w:w="1170" w:type="dxa"/>
            <w:shd w:val="clear" w:color="auto" w:fill="F3F3F3"/>
            <w:vAlign w:val="center"/>
          </w:tcPr>
          <w:p w14:paraId="0A4349E3" w14:textId="77777777" w:rsidR="007B0696" w:rsidRPr="00340914" w:rsidRDefault="007B0696" w:rsidP="007B0696">
            <w:pPr>
              <w:pStyle w:val="TAH"/>
              <w:rPr>
                <w:rFonts w:cs="Arial"/>
              </w:rPr>
            </w:pPr>
            <w:r w:rsidRPr="00340914">
              <w:rPr>
                <w:rFonts w:cs="Arial"/>
              </w:rPr>
              <w:t>FFT size</w:t>
            </w:r>
          </w:p>
        </w:tc>
        <w:tc>
          <w:tcPr>
            <w:tcW w:w="1170" w:type="dxa"/>
            <w:shd w:val="clear" w:color="auto" w:fill="F3F3F3"/>
            <w:vAlign w:val="center"/>
          </w:tcPr>
          <w:p w14:paraId="0A4349E4" w14:textId="77777777" w:rsidR="007B0696" w:rsidRPr="00340914" w:rsidRDefault="007B0696" w:rsidP="007B0696">
            <w:pPr>
              <w:pStyle w:val="TAH"/>
              <w:rPr>
                <w:rFonts w:cs="Arial"/>
              </w:rPr>
            </w:pPr>
          </w:p>
        </w:tc>
        <w:tc>
          <w:tcPr>
            <w:tcW w:w="1416" w:type="dxa"/>
            <w:shd w:val="clear" w:color="auto" w:fill="F3F3F3"/>
          </w:tcPr>
          <w:p w14:paraId="0A4349E5" w14:textId="77777777" w:rsidR="007B0696" w:rsidRPr="00340914" w:rsidRDefault="007B0696" w:rsidP="007B0696">
            <w:pPr>
              <w:pStyle w:val="TAH"/>
              <w:rPr>
                <w:rFonts w:cs="Arial"/>
              </w:rPr>
            </w:pPr>
            <w:r w:rsidRPr="00340914">
              <w:rPr>
                <w:rFonts w:cs="Arial"/>
              </w:rPr>
              <w:t>Cyclic prefix length for symbols 0 in FFT samples</w:t>
            </w:r>
          </w:p>
        </w:tc>
        <w:tc>
          <w:tcPr>
            <w:tcW w:w="1170" w:type="dxa"/>
            <w:shd w:val="clear" w:color="auto" w:fill="F3F3F3"/>
            <w:vAlign w:val="center"/>
          </w:tcPr>
          <w:p w14:paraId="0A4349E6" w14:textId="77777777" w:rsidR="007B0696" w:rsidRPr="00340914" w:rsidRDefault="007B0696" w:rsidP="007B0696">
            <w:pPr>
              <w:pStyle w:val="TAH"/>
              <w:rPr>
                <w:rFonts w:cs="Arial"/>
              </w:rPr>
            </w:pPr>
            <w:r w:rsidRPr="00340914">
              <w:rPr>
                <w:rFonts w:cs="Arial"/>
              </w:rPr>
              <w:t>Cyclic prefix length  for symbols 1</w:t>
            </w:r>
            <w:r w:rsidRPr="00340914">
              <w:rPr>
                <w:rFonts w:cs="Arial"/>
              </w:rPr>
              <w:noBreakHyphen/>
              <w:t>6 in FFT samples</w:t>
            </w:r>
          </w:p>
        </w:tc>
        <w:tc>
          <w:tcPr>
            <w:tcW w:w="1170" w:type="dxa"/>
            <w:shd w:val="clear" w:color="auto" w:fill="F3F3F3"/>
            <w:vAlign w:val="center"/>
          </w:tcPr>
          <w:p w14:paraId="0A4349E7"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170" w:type="dxa"/>
            <w:shd w:val="clear" w:color="auto" w:fill="F3F3F3"/>
            <w:vAlign w:val="center"/>
          </w:tcPr>
          <w:p w14:paraId="0A4349E8"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for symbols 1</w:t>
            </w:r>
            <w:r w:rsidRPr="00340914">
              <w:rPr>
                <w:rFonts w:cs="Arial"/>
              </w:rPr>
              <w:noBreakHyphen/>
              <w:t>6</w:t>
            </w:r>
            <w:r w:rsidRPr="00340914">
              <w:rPr>
                <w:rFonts w:cs="Arial"/>
                <w:vertAlign w:val="superscript"/>
              </w:rPr>
              <w:t>(Note 1)</w:t>
            </w:r>
            <w:r w:rsidRPr="00340914">
              <w:rPr>
                <w:rFonts w:cs="Arial"/>
              </w:rPr>
              <w:t xml:space="preserve"> [%]</w:t>
            </w:r>
          </w:p>
        </w:tc>
      </w:tr>
      <w:tr w:rsidR="007B0696" w:rsidRPr="00340914" w14:paraId="0A4349F1" w14:textId="77777777" w:rsidTr="007B0696">
        <w:tc>
          <w:tcPr>
            <w:tcW w:w="1170" w:type="dxa"/>
            <w:vAlign w:val="center"/>
          </w:tcPr>
          <w:p w14:paraId="0A4349EA" w14:textId="77777777" w:rsidR="007B0696" w:rsidRPr="00340914" w:rsidRDefault="007B0696" w:rsidP="007B0696">
            <w:pPr>
              <w:pStyle w:val="TAC"/>
              <w:rPr>
                <w:rFonts w:cs="Arial"/>
              </w:rPr>
            </w:pPr>
            <w:r w:rsidRPr="00340914">
              <w:rPr>
                <w:rFonts w:cs="Arial"/>
              </w:rPr>
              <w:t>1.4</w:t>
            </w:r>
          </w:p>
        </w:tc>
        <w:tc>
          <w:tcPr>
            <w:tcW w:w="1170" w:type="dxa"/>
            <w:vAlign w:val="center"/>
          </w:tcPr>
          <w:p w14:paraId="0A4349EB" w14:textId="77777777" w:rsidR="007B0696" w:rsidRPr="00340914" w:rsidRDefault="007B0696" w:rsidP="007B0696">
            <w:pPr>
              <w:pStyle w:val="TAC"/>
              <w:rPr>
                <w:rFonts w:cs="Arial"/>
              </w:rPr>
            </w:pPr>
            <w:r w:rsidRPr="00340914">
              <w:rPr>
                <w:rFonts w:cs="Arial"/>
              </w:rPr>
              <w:t>128</w:t>
            </w:r>
          </w:p>
        </w:tc>
        <w:tc>
          <w:tcPr>
            <w:tcW w:w="1170" w:type="dxa"/>
          </w:tcPr>
          <w:p w14:paraId="0A4349EC" w14:textId="77777777" w:rsidR="007B0696" w:rsidRPr="00340914" w:rsidRDefault="007B0696" w:rsidP="007B0696">
            <w:pPr>
              <w:pStyle w:val="TAC"/>
              <w:rPr>
                <w:rFonts w:cs="Arial"/>
              </w:rPr>
            </w:pPr>
          </w:p>
        </w:tc>
        <w:tc>
          <w:tcPr>
            <w:tcW w:w="1416" w:type="dxa"/>
          </w:tcPr>
          <w:p w14:paraId="0A4349ED" w14:textId="77777777" w:rsidR="007B0696" w:rsidRPr="00340914" w:rsidRDefault="007B0696" w:rsidP="007B0696">
            <w:pPr>
              <w:pStyle w:val="TAC"/>
              <w:rPr>
                <w:rFonts w:cs="Arial"/>
              </w:rPr>
            </w:pPr>
            <w:r w:rsidRPr="00340914">
              <w:rPr>
                <w:rFonts w:cs="Arial"/>
              </w:rPr>
              <w:t>10</w:t>
            </w:r>
          </w:p>
        </w:tc>
        <w:tc>
          <w:tcPr>
            <w:tcW w:w="1170" w:type="dxa"/>
            <w:vAlign w:val="center"/>
          </w:tcPr>
          <w:p w14:paraId="0A4349EE" w14:textId="77777777" w:rsidR="007B0696" w:rsidRPr="00340914" w:rsidRDefault="007B0696" w:rsidP="007B0696">
            <w:pPr>
              <w:pStyle w:val="TAC"/>
              <w:rPr>
                <w:rFonts w:cs="Arial"/>
              </w:rPr>
            </w:pPr>
            <w:r w:rsidRPr="00340914">
              <w:rPr>
                <w:rFonts w:cs="Arial"/>
              </w:rPr>
              <w:t>9</w:t>
            </w:r>
          </w:p>
        </w:tc>
        <w:tc>
          <w:tcPr>
            <w:tcW w:w="1170" w:type="dxa"/>
            <w:vAlign w:val="center"/>
          </w:tcPr>
          <w:p w14:paraId="0A4349EF" w14:textId="77777777" w:rsidR="007B0696" w:rsidRPr="00340914" w:rsidRDefault="007B0696" w:rsidP="007B0696">
            <w:pPr>
              <w:pStyle w:val="TAC"/>
              <w:rPr>
                <w:rFonts w:cs="Arial"/>
              </w:rPr>
            </w:pPr>
            <w:r w:rsidRPr="00340914">
              <w:rPr>
                <w:rFonts w:cs="Arial"/>
              </w:rPr>
              <w:t>5</w:t>
            </w:r>
          </w:p>
        </w:tc>
        <w:tc>
          <w:tcPr>
            <w:tcW w:w="1170" w:type="dxa"/>
          </w:tcPr>
          <w:p w14:paraId="0A4349F0" w14:textId="77777777" w:rsidR="007B0696" w:rsidRPr="00340914" w:rsidRDefault="007B0696" w:rsidP="007B0696">
            <w:pPr>
              <w:pStyle w:val="TAC"/>
              <w:rPr>
                <w:rFonts w:cs="Arial"/>
              </w:rPr>
            </w:pPr>
            <w:r w:rsidRPr="00340914">
              <w:rPr>
                <w:rFonts w:cs="Arial"/>
              </w:rPr>
              <w:t>55.6</w:t>
            </w:r>
          </w:p>
        </w:tc>
      </w:tr>
      <w:tr w:rsidR="007B0696" w:rsidRPr="00340914" w14:paraId="0A4349F9" w14:textId="77777777" w:rsidTr="007B0696">
        <w:tc>
          <w:tcPr>
            <w:tcW w:w="1170" w:type="dxa"/>
            <w:vAlign w:val="center"/>
          </w:tcPr>
          <w:p w14:paraId="0A4349F2" w14:textId="77777777" w:rsidR="007B0696" w:rsidRPr="00340914" w:rsidRDefault="007B0696" w:rsidP="007B0696">
            <w:pPr>
              <w:pStyle w:val="TAC"/>
              <w:rPr>
                <w:rFonts w:cs="Arial"/>
              </w:rPr>
            </w:pPr>
            <w:r w:rsidRPr="00340914">
              <w:rPr>
                <w:rFonts w:cs="Arial"/>
              </w:rPr>
              <w:t>3</w:t>
            </w:r>
          </w:p>
        </w:tc>
        <w:tc>
          <w:tcPr>
            <w:tcW w:w="1170" w:type="dxa"/>
            <w:vAlign w:val="center"/>
          </w:tcPr>
          <w:p w14:paraId="0A4349F3" w14:textId="77777777" w:rsidR="007B0696" w:rsidRPr="00340914" w:rsidRDefault="007B0696" w:rsidP="007B0696">
            <w:pPr>
              <w:pStyle w:val="TAC"/>
              <w:rPr>
                <w:rFonts w:cs="Arial"/>
              </w:rPr>
            </w:pPr>
            <w:r w:rsidRPr="00340914">
              <w:rPr>
                <w:rFonts w:cs="Arial"/>
              </w:rPr>
              <w:t>256</w:t>
            </w:r>
          </w:p>
        </w:tc>
        <w:tc>
          <w:tcPr>
            <w:tcW w:w="1170" w:type="dxa"/>
          </w:tcPr>
          <w:p w14:paraId="0A4349F4" w14:textId="77777777" w:rsidR="007B0696" w:rsidRPr="00340914" w:rsidRDefault="007B0696" w:rsidP="007B0696">
            <w:pPr>
              <w:pStyle w:val="TAC"/>
              <w:rPr>
                <w:rFonts w:cs="Arial"/>
              </w:rPr>
            </w:pPr>
          </w:p>
        </w:tc>
        <w:tc>
          <w:tcPr>
            <w:tcW w:w="1416" w:type="dxa"/>
          </w:tcPr>
          <w:p w14:paraId="0A4349F5" w14:textId="77777777" w:rsidR="007B0696" w:rsidRPr="00340914" w:rsidRDefault="007B0696" w:rsidP="007B0696">
            <w:pPr>
              <w:pStyle w:val="TAC"/>
              <w:rPr>
                <w:rFonts w:cs="Arial"/>
              </w:rPr>
            </w:pPr>
            <w:r w:rsidRPr="00340914">
              <w:rPr>
                <w:rFonts w:cs="Arial"/>
              </w:rPr>
              <w:t>20</w:t>
            </w:r>
          </w:p>
        </w:tc>
        <w:tc>
          <w:tcPr>
            <w:tcW w:w="1170" w:type="dxa"/>
            <w:vAlign w:val="center"/>
          </w:tcPr>
          <w:p w14:paraId="0A4349F6" w14:textId="77777777" w:rsidR="007B0696" w:rsidRPr="00340914" w:rsidRDefault="007B0696" w:rsidP="007B0696">
            <w:pPr>
              <w:pStyle w:val="TAC"/>
              <w:rPr>
                <w:rFonts w:cs="Arial"/>
              </w:rPr>
            </w:pPr>
            <w:r w:rsidRPr="00340914">
              <w:rPr>
                <w:rFonts w:cs="Arial"/>
              </w:rPr>
              <w:t>18</w:t>
            </w:r>
          </w:p>
        </w:tc>
        <w:tc>
          <w:tcPr>
            <w:tcW w:w="1170" w:type="dxa"/>
            <w:vAlign w:val="center"/>
          </w:tcPr>
          <w:p w14:paraId="0A4349F7" w14:textId="77777777" w:rsidR="007B0696" w:rsidRPr="00340914" w:rsidRDefault="007B0696" w:rsidP="007B0696">
            <w:pPr>
              <w:pStyle w:val="TAC"/>
              <w:rPr>
                <w:rFonts w:cs="Arial"/>
              </w:rPr>
            </w:pPr>
            <w:r w:rsidRPr="00340914">
              <w:rPr>
                <w:rFonts w:cs="Arial"/>
              </w:rPr>
              <w:t>12</w:t>
            </w:r>
          </w:p>
        </w:tc>
        <w:tc>
          <w:tcPr>
            <w:tcW w:w="1170" w:type="dxa"/>
          </w:tcPr>
          <w:p w14:paraId="0A4349F8" w14:textId="77777777" w:rsidR="007B0696" w:rsidRPr="00340914" w:rsidRDefault="007B0696" w:rsidP="007B0696">
            <w:pPr>
              <w:pStyle w:val="TAC"/>
              <w:rPr>
                <w:rFonts w:cs="Arial"/>
              </w:rPr>
            </w:pPr>
            <w:r w:rsidRPr="00340914">
              <w:rPr>
                <w:rFonts w:cs="Arial"/>
              </w:rPr>
              <w:t>66.7</w:t>
            </w:r>
          </w:p>
        </w:tc>
      </w:tr>
      <w:tr w:rsidR="007B0696" w:rsidRPr="00340914" w14:paraId="0A434A01" w14:textId="77777777" w:rsidTr="007B0696">
        <w:tc>
          <w:tcPr>
            <w:tcW w:w="1170" w:type="dxa"/>
            <w:vAlign w:val="center"/>
          </w:tcPr>
          <w:p w14:paraId="0A4349FA" w14:textId="77777777" w:rsidR="007B0696" w:rsidRPr="00340914" w:rsidRDefault="007B0696" w:rsidP="007B0696">
            <w:pPr>
              <w:pStyle w:val="TAC"/>
              <w:rPr>
                <w:rFonts w:cs="Arial"/>
              </w:rPr>
            </w:pPr>
            <w:r w:rsidRPr="00340914">
              <w:rPr>
                <w:rFonts w:cs="Arial"/>
              </w:rPr>
              <w:t>5</w:t>
            </w:r>
          </w:p>
        </w:tc>
        <w:tc>
          <w:tcPr>
            <w:tcW w:w="1170" w:type="dxa"/>
            <w:vAlign w:val="center"/>
          </w:tcPr>
          <w:p w14:paraId="0A4349FB" w14:textId="77777777" w:rsidR="007B0696" w:rsidRPr="00340914" w:rsidRDefault="007B0696" w:rsidP="007B0696">
            <w:pPr>
              <w:pStyle w:val="TAC"/>
              <w:rPr>
                <w:rFonts w:cs="Arial"/>
              </w:rPr>
            </w:pPr>
            <w:r w:rsidRPr="00340914">
              <w:rPr>
                <w:rFonts w:cs="Arial"/>
              </w:rPr>
              <w:t>512</w:t>
            </w:r>
          </w:p>
        </w:tc>
        <w:tc>
          <w:tcPr>
            <w:tcW w:w="1170" w:type="dxa"/>
          </w:tcPr>
          <w:p w14:paraId="0A4349FC" w14:textId="77777777" w:rsidR="007B0696" w:rsidRPr="00340914" w:rsidRDefault="007B0696" w:rsidP="007B0696">
            <w:pPr>
              <w:pStyle w:val="TAC"/>
              <w:rPr>
                <w:rFonts w:cs="Arial"/>
              </w:rPr>
            </w:pPr>
          </w:p>
        </w:tc>
        <w:tc>
          <w:tcPr>
            <w:tcW w:w="1416" w:type="dxa"/>
          </w:tcPr>
          <w:p w14:paraId="0A4349FD" w14:textId="77777777" w:rsidR="007B0696" w:rsidRPr="00340914" w:rsidRDefault="007B0696" w:rsidP="007B0696">
            <w:pPr>
              <w:pStyle w:val="TAC"/>
              <w:rPr>
                <w:rFonts w:cs="Arial"/>
              </w:rPr>
            </w:pPr>
            <w:r w:rsidRPr="00340914">
              <w:rPr>
                <w:rFonts w:cs="Arial"/>
              </w:rPr>
              <w:t>40</w:t>
            </w:r>
          </w:p>
        </w:tc>
        <w:tc>
          <w:tcPr>
            <w:tcW w:w="1170" w:type="dxa"/>
            <w:vAlign w:val="center"/>
          </w:tcPr>
          <w:p w14:paraId="0A4349FE" w14:textId="77777777" w:rsidR="007B0696" w:rsidRPr="00340914" w:rsidRDefault="007B0696" w:rsidP="007B0696">
            <w:pPr>
              <w:pStyle w:val="TAC"/>
              <w:rPr>
                <w:rFonts w:cs="Arial"/>
              </w:rPr>
            </w:pPr>
            <w:r w:rsidRPr="00340914">
              <w:rPr>
                <w:rFonts w:cs="Arial"/>
              </w:rPr>
              <w:t>36</w:t>
            </w:r>
          </w:p>
        </w:tc>
        <w:tc>
          <w:tcPr>
            <w:tcW w:w="1170" w:type="dxa"/>
            <w:vAlign w:val="center"/>
          </w:tcPr>
          <w:p w14:paraId="0A4349FF" w14:textId="77777777" w:rsidR="007B0696" w:rsidRPr="00340914" w:rsidRDefault="007B0696" w:rsidP="007B0696">
            <w:pPr>
              <w:pStyle w:val="TAC"/>
              <w:rPr>
                <w:rFonts w:cs="Arial"/>
              </w:rPr>
            </w:pPr>
            <w:r w:rsidRPr="00340914">
              <w:rPr>
                <w:rFonts w:cs="Arial"/>
              </w:rPr>
              <w:t>32</w:t>
            </w:r>
          </w:p>
        </w:tc>
        <w:tc>
          <w:tcPr>
            <w:tcW w:w="1170" w:type="dxa"/>
          </w:tcPr>
          <w:p w14:paraId="0A434A00" w14:textId="77777777" w:rsidR="007B0696" w:rsidRPr="00340914" w:rsidRDefault="007B0696" w:rsidP="007B0696">
            <w:pPr>
              <w:pStyle w:val="TAC"/>
              <w:rPr>
                <w:rFonts w:cs="Arial"/>
              </w:rPr>
            </w:pPr>
            <w:r w:rsidRPr="00340914">
              <w:rPr>
                <w:rFonts w:cs="Arial"/>
              </w:rPr>
              <w:t>88.9</w:t>
            </w:r>
          </w:p>
        </w:tc>
      </w:tr>
      <w:tr w:rsidR="007B0696" w:rsidRPr="00340914" w14:paraId="0A434A09" w14:textId="77777777" w:rsidTr="007B0696">
        <w:tc>
          <w:tcPr>
            <w:tcW w:w="1170" w:type="dxa"/>
            <w:vAlign w:val="center"/>
          </w:tcPr>
          <w:p w14:paraId="0A434A0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03" w14:textId="77777777" w:rsidR="007B0696" w:rsidRPr="00340914" w:rsidRDefault="007B0696" w:rsidP="007B0696">
            <w:pPr>
              <w:pStyle w:val="TAC"/>
              <w:rPr>
                <w:rFonts w:cs="Arial"/>
              </w:rPr>
            </w:pPr>
            <w:r w:rsidRPr="00340914">
              <w:rPr>
                <w:rFonts w:cs="Arial"/>
              </w:rPr>
              <w:t>1024</w:t>
            </w:r>
          </w:p>
        </w:tc>
        <w:tc>
          <w:tcPr>
            <w:tcW w:w="1170" w:type="dxa"/>
          </w:tcPr>
          <w:p w14:paraId="0A434A04" w14:textId="77777777" w:rsidR="007B0696" w:rsidRPr="00340914" w:rsidRDefault="007B0696" w:rsidP="007B0696">
            <w:pPr>
              <w:pStyle w:val="TAC"/>
              <w:rPr>
                <w:rFonts w:cs="Arial"/>
              </w:rPr>
            </w:pPr>
          </w:p>
        </w:tc>
        <w:tc>
          <w:tcPr>
            <w:tcW w:w="1416" w:type="dxa"/>
          </w:tcPr>
          <w:p w14:paraId="0A434A05" w14:textId="77777777" w:rsidR="007B0696" w:rsidRPr="00340914" w:rsidRDefault="007B0696" w:rsidP="007B0696">
            <w:pPr>
              <w:pStyle w:val="TAC"/>
              <w:rPr>
                <w:rFonts w:cs="Arial"/>
              </w:rPr>
            </w:pPr>
            <w:r w:rsidRPr="00340914">
              <w:rPr>
                <w:rFonts w:cs="Arial"/>
              </w:rPr>
              <w:t>80</w:t>
            </w:r>
          </w:p>
        </w:tc>
        <w:tc>
          <w:tcPr>
            <w:tcW w:w="1170" w:type="dxa"/>
            <w:vAlign w:val="center"/>
          </w:tcPr>
          <w:p w14:paraId="0A434A06" w14:textId="77777777" w:rsidR="007B0696" w:rsidRPr="00340914" w:rsidRDefault="007B0696" w:rsidP="007B0696">
            <w:pPr>
              <w:pStyle w:val="TAC"/>
              <w:rPr>
                <w:rFonts w:cs="Arial"/>
              </w:rPr>
            </w:pPr>
            <w:r w:rsidRPr="00340914">
              <w:rPr>
                <w:rFonts w:cs="Arial"/>
              </w:rPr>
              <w:t>72</w:t>
            </w:r>
          </w:p>
        </w:tc>
        <w:tc>
          <w:tcPr>
            <w:tcW w:w="1170" w:type="dxa"/>
            <w:vAlign w:val="center"/>
          </w:tcPr>
          <w:p w14:paraId="0A434A07" w14:textId="77777777" w:rsidR="007B0696" w:rsidRPr="00340914" w:rsidRDefault="007B0696" w:rsidP="007B0696">
            <w:pPr>
              <w:pStyle w:val="TAC"/>
              <w:rPr>
                <w:rFonts w:cs="Arial"/>
              </w:rPr>
            </w:pPr>
            <w:r w:rsidRPr="00340914">
              <w:rPr>
                <w:rFonts w:cs="Arial"/>
              </w:rPr>
              <w:t>66</w:t>
            </w:r>
          </w:p>
        </w:tc>
        <w:tc>
          <w:tcPr>
            <w:tcW w:w="1170" w:type="dxa"/>
          </w:tcPr>
          <w:p w14:paraId="0A434A08" w14:textId="77777777" w:rsidR="007B0696" w:rsidRPr="00340914" w:rsidRDefault="007B0696" w:rsidP="007B0696">
            <w:pPr>
              <w:pStyle w:val="TAC"/>
              <w:rPr>
                <w:rFonts w:cs="Arial"/>
              </w:rPr>
            </w:pPr>
            <w:r w:rsidRPr="00340914">
              <w:rPr>
                <w:rFonts w:cs="Arial"/>
              </w:rPr>
              <w:t>91.7</w:t>
            </w:r>
          </w:p>
        </w:tc>
      </w:tr>
      <w:tr w:rsidR="007B0696" w:rsidRPr="00340914" w14:paraId="0A434A11" w14:textId="77777777" w:rsidTr="007B0696">
        <w:tc>
          <w:tcPr>
            <w:tcW w:w="1170" w:type="dxa"/>
            <w:vAlign w:val="center"/>
          </w:tcPr>
          <w:p w14:paraId="0A434A0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0B" w14:textId="77777777" w:rsidR="007B0696" w:rsidRPr="00340914" w:rsidRDefault="007B0696" w:rsidP="007B0696">
            <w:pPr>
              <w:pStyle w:val="TAC"/>
              <w:rPr>
                <w:rFonts w:cs="Arial"/>
              </w:rPr>
            </w:pPr>
            <w:r w:rsidRPr="00340914">
              <w:rPr>
                <w:rFonts w:cs="Arial"/>
              </w:rPr>
              <w:t>1536</w:t>
            </w:r>
          </w:p>
        </w:tc>
        <w:tc>
          <w:tcPr>
            <w:tcW w:w="1170" w:type="dxa"/>
          </w:tcPr>
          <w:p w14:paraId="0A434A0C" w14:textId="77777777" w:rsidR="007B0696" w:rsidRPr="00340914" w:rsidRDefault="007B0696" w:rsidP="007B0696">
            <w:pPr>
              <w:pStyle w:val="TAC"/>
              <w:rPr>
                <w:rFonts w:cs="Arial"/>
              </w:rPr>
            </w:pPr>
          </w:p>
        </w:tc>
        <w:tc>
          <w:tcPr>
            <w:tcW w:w="1416" w:type="dxa"/>
          </w:tcPr>
          <w:p w14:paraId="0A434A0D" w14:textId="77777777" w:rsidR="007B0696" w:rsidRPr="00340914" w:rsidRDefault="007B0696" w:rsidP="007B0696">
            <w:pPr>
              <w:pStyle w:val="TAC"/>
              <w:rPr>
                <w:rFonts w:cs="Arial"/>
              </w:rPr>
            </w:pPr>
            <w:r w:rsidRPr="00340914">
              <w:rPr>
                <w:rFonts w:cs="Arial"/>
              </w:rPr>
              <w:t>120</w:t>
            </w:r>
          </w:p>
        </w:tc>
        <w:tc>
          <w:tcPr>
            <w:tcW w:w="1170" w:type="dxa"/>
            <w:vAlign w:val="center"/>
          </w:tcPr>
          <w:p w14:paraId="0A434A0E" w14:textId="77777777" w:rsidR="007B0696" w:rsidRPr="00340914" w:rsidRDefault="007B0696" w:rsidP="007B0696">
            <w:pPr>
              <w:pStyle w:val="TAC"/>
              <w:rPr>
                <w:rFonts w:cs="Arial"/>
              </w:rPr>
            </w:pPr>
            <w:r w:rsidRPr="00340914">
              <w:rPr>
                <w:rFonts w:cs="Arial"/>
              </w:rPr>
              <w:t>108</w:t>
            </w:r>
          </w:p>
        </w:tc>
        <w:tc>
          <w:tcPr>
            <w:tcW w:w="1170" w:type="dxa"/>
            <w:vAlign w:val="center"/>
          </w:tcPr>
          <w:p w14:paraId="0A434A0F" w14:textId="77777777" w:rsidR="007B0696" w:rsidRPr="00340914" w:rsidRDefault="007B0696" w:rsidP="007B0696">
            <w:pPr>
              <w:pStyle w:val="TAC"/>
              <w:rPr>
                <w:rFonts w:cs="Arial"/>
              </w:rPr>
            </w:pPr>
            <w:r w:rsidRPr="00340914">
              <w:rPr>
                <w:rFonts w:cs="Arial"/>
              </w:rPr>
              <w:t>102</w:t>
            </w:r>
          </w:p>
        </w:tc>
        <w:tc>
          <w:tcPr>
            <w:tcW w:w="1170" w:type="dxa"/>
          </w:tcPr>
          <w:p w14:paraId="0A434A10" w14:textId="77777777" w:rsidR="007B0696" w:rsidRPr="00340914" w:rsidRDefault="007B0696" w:rsidP="007B0696">
            <w:pPr>
              <w:pStyle w:val="TAC"/>
              <w:rPr>
                <w:rFonts w:cs="Arial"/>
              </w:rPr>
            </w:pPr>
            <w:r w:rsidRPr="00340914">
              <w:rPr>
                <w:rFonts w:cs="Arial"/>
              </w:rPr>
              <w:t>94.4</w:t>
            </w:r>
          </w:p>
        </w:tc>
      </w:tr>
      <w:tr w:rsidR="007B0696" w:rsidRPr="00340914" w14:paraId="0A434A19" w14:textId="77777777" w:rsidTr="007B0696">
        <w:tc>
          <w:tcPr>
            <w:tcW w:w="1170" w:type="dxa"/>
            <w:vAlign w:val="center"/>
          </w:tcPr>
          <w:p w14:paraId="0A434A1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13" w14:textId="77777777" w:rsidR="007B0696" w:rsidRPr="00340914" w:rsidRDefault="007B0696" w:rsidP="007B0696">
            <w:pPr>
              <w:pStyle w:val="TAC"/>
              <w:rPr>
                <w:rFonts w:cs="Arial"/>
              </w:rPr>
            </w:pPr>
            <w:r w:rsidRPr="00340914">
              <w:rPr>
                <w:rFonts w:cs="Arial"/>
              </w:rPr>
              <w:t>2048</w:t>
            </w:r>
          </w:p>
        </w:tc>
        <w:tc>
          <w:tcPr>
            <w:tcW w:w="1170" w:type="dxa"/>
          </w:tcPr>
          <w:p w14:paraId="0A434A14" w14:textId="77777777" w:rsidR="007B0696" w:rsidRPr="00340914" w:rsidRDefault="007B0696" w:rsidP="007B0696">
            <w:pPr>
              <w:pStyle w:val="TAC"/>
              <w:rPr>
                <w:rFonts w:cs="Arial"/>
              </w:rPr>
            </w:pPr>
          </w:p>
        </w:tc>
        <w:tc>
          <w:tcPr>
            <w:tcW w:w="1416" w:type="dxa"/>
          </w:tcPr>
          <w:p w14:paraId="0A434A15" w14:textId="77777777" w:rsidR="007B0696" w:rsidRPr="00340914" w:rsidRDefault="007B0696" w:rsidP="007B0696">
            <w:pPr>
              <w:pStyle w:val="TAC"/>
              <w:rPr>
                <w:rFonts w:cs="Arial"/>
              </w:rPr>
            </w:pPr>
            <w:r w:rsidRPr="00340914">
              <w:rPr>
                <w:rFonts w:cs="Arial"/>
              </w:rPr>
              <w:t>160</w:t>
            </w:r>
          </w:p>
        </w:tc>
        <w:tc>
          <w:tcPr>
            <w:tcW w:w="1170" w:type="dxa"/>
            <w:vAlign w:val="center"/>
          </w:tcPr>
          <w:p w14:paraId="0A434A16" w14:textId="77777777" w:rsidR="007B0696" w:rsidRPr="00340914" w:rsidRDefault="007B0696" w:rsidP="007B0696">
            <w:pPr>
              <w:pStyle w:val="TAC"/>
              <w:rPr>
                <w:rFonts w:cs="Arial"/>
              </w:rPr>
            </w:pPr>
            <w:r w:rsidRPr="00340914">
              <w:rPr>
                <w:rFonts w:cs="Arial"/>
              </w:rPr>
              <w:t>144</w:t>
            </w:r>
          </w:p>
        </w:tc>
        <w:tc>
          <w:tcPr>
            <w:tcW w:w="1170" w:type="dxa"/>
            <w:vAlign w:val="center"/>
          </w:tcPr>
          <w:p w14:paraId="0A434A17" w14:textId="77777777" w:rsidR="007B0696" w:rsidRPr="00340914" w:rsidRDefault="007B0696" w:rsidP="007B0696">
            <w:pPr>
              <w:pStyle w:val="TAC"/>
              <w:rPr>
                <w:rFonts w:cs="Arial"/>
              </w:rPr>
            </w:pPr>
            <w:r w:rsidRPr="00340914">
              <w:rPr>
                <w:rFonts w:cs="Arial"/>
              </w:rPr>
              <w:t>136</w:t>
            </w:r>
          </w:p>
        </w:tc>
        <w:tc>
          <w:tcPr>
            <w:tcW w:w="1170" w:type="dxa"/>
          </w:tcPr>
          <w:p w14:paraId="0A434A18" w14:textId="77777777" w:rsidR="007B0696" w:rsidRPr="00340914" w:rsidRDefault="007B0696" w:rsidP="007B0696">
            <w:pPr>
              <w:pStyle w:val="TAC"/>
              <w:rPr>
                <w:rFonts w:cs="Arial"/>
              </w:rPr>
            </w:pPr>
            <w:r w:rsidRPr="00340914">
              <w:rPr>
                <w:rFonts w:cs="Arial"/>
              </w:rPr>
              <w:t>94.4</w:t>
            </w:r>
          </w:p>
        </w:tc>
      </w:tr>
      <w:tr w:rsidR="007B0696" w:rsidRPr="00340914" w14:paraId="0A434A1B" w14:textId="77777777" w:rsidTr="007B0696">
        <w:tc>
          <w:tcPr>
            <w:tcW w:w="8436" w:type="dxa"/>
            <w:gridSpan w:val="7"/>
            <w:vAlign w:val="center"/>
          </w:tcPr>
          <w:p w14:paraId="0A434A1A" w14:textId="77777777" w:rsidR="007B0696" w:rsidRPr="00340914" w:rsidRDefault="007B0696" w:rsidP="007B0696">
            <w:pPr>
              <w:pStyle w:val="TAN"/>
              <w:rPr>
                <w:rFonts w:cs="Arial"/>
              </w:rPr>
            </w:pPr>
            <w:r w:rsidRPr="00340914">
              <w:rPr>
                <w:rFonts w:cs="Arial"/>
              </w:rPr>
              <w:t>Note 1:</w:t>
            </w:r>
            <w:r w:rsidRPr="00340914">
              <w:rPr>
                <w:rFonts w:cs="Arial"/>
              </w:rPr>
              <w:tab/>
              <w:t>These percentages are informative and apply to symbols 1 through 6. Symbol 0 has a longer CP and therefore a lower percentage.</w:t>
            </w:r>
          </w:p>
        </w:tc>
      </w:tr>
    </w:tbl>
    <w:p w14:paraId="0A434A1C" w14:textId="77777777" w:rsidR="007B0696" w:rsidRPr="00340914" w:rsidRDefault="007B0696" w:rsidP="007B0696"/>
    <w:p w14:paraId="0A434A1D" w14:textId="77777777" w:rsidR="007B0696" w:rsidRPr="00340914" w:rsidRDefault="007B0696" w:rsidP="007B0696">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7B0696" w:rsidRPr="00340914" w14:paraId="0A434A23" w14:textId="77777777" w:rsidTr="007B0696">
        <w:trPr>
          <w:jc w:val="center"/>
        </w:trPr>
        <w:tc>
          <w:tcPr>
            <w:tcW w:w="1170" w:type="dxa"/>
            <w:shd w:val="clear" w:color="auto" w:fill="F3F3F3"/>
            <w:vAlign w:val="center"/>
          </w:tcPr>
          <w:p w14:paraId="0A434A1E" w14:textId="77777777" w:rsidR="007B0696" w:rsidRPr="00340914" w:rsidRDefault="007B0696" w:rsidP="007B0696">
            <w:pPr>
              <w:pStyle w:val="TAH"/>
              <w:rPr>
                <w:rFonts w:cs="Arial"/>
                <w:lang w:eastAsia="ja-JP"/>
              </w:rPr>
            </w:pPr>
            <w:r w:rsidRPr="00340914">
              <w:rPr>
                <w:rFonts w:cs="Arial"/>
                <w:lang w:eastAsia="ja-JP"/>
              </w:rPr>
              <w:t>FFT size</w:t>
            </w:r>
          </w:p>
        </w:tc>
        <w:tc>
          <w:tcPr>
            <w:tcW w:w="1416" w:type="dxa"/>
            <w:shd w:val="clear" w:color="auto" w:fill="F3F3F3"/>
          </w:tcPr>
          <w:p w14:paraId="0A434A1F" w14:textId="77777777" w:rsidR="007B0696" w:rsidRPr="00340914" w:rsidRDefault="007B0696" w:rsidP="007B0696">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14:paraId="0A434A20" w14:textId="77777777" w:rsidR="007B0696" w:rsidRPr="00340914" w:rsidRDefault="007B0696" w:rsidP="007B0696">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14:paraId="0A434A21" w14:textId="77777777" w:rsidR="007B0696" w:rsidRPr="00340914" w:rsidRDefault="007B0696" w:rsidP="007B0696">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14:paraId="0A434A22" w14:textId="77777777" w:rsidR="007B0696" w:rsidRPr="00340914" w:rsidRDefault="007B0696" w:rsidP="007B0696">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Pr="00340914">
              <w:rPr>
                <w:rFonts w:cs="Arial"/>
                <w:vertAlign w:val="superscript"/>
              </w:rPr>
              <w:t>(Note 1)</w:t>
            </w:r>
            <w:r w:rsidRPr="00340914">
              <w:rPr>
                <w:rFonts w:cs="Arial"/>
                <w:lang w:eastAsia="ja-JP"/>
              </w:rPr>
              <w:t xml:space="preserve"> [%]</w:t>
            </w:r>
          </w:p>
        </w:tc>
      </w:tr>
      <w:tr w:rsidR="007B0696" w:rsidRPr="00340914" w14:paraId="0A434A29" w14:textId="77777777" w:rsidTr="007B0696">
        <w:trPr>
          <w:jc w:val="center"/>
        </w:trPr>
        <w:tc>
          <w:tcPr>
            <w:tcW w:w="1170" w:type="dxa"/>
            <w:vAlign w:val="center"/>
          </w:tcPr>
          <w:p w14:paraId="0A434A24" w14:textId="77777777" w:rsidR="007B0696" w:rsidRPr="00340914" w:rsidRDefault="007B0696" w:rsidP="007B0696">
            <w:pPr>
              <w:pStyle w:val="TAC"/>
              <w:rPr>
                <w:rFonts w:cs="Arial"/>
                <w:lang w:eastAsia="zh-CN"/>
              </w:rPr>
            </w:pPr>
            <w:r w:rsidRPr="00340914">
              <w:rPr>
                <w:rFonts w:cs="Arial" w:hint="eastAsia"/>
                <w:lang w:eastAsia="zh-CN"/>
              </w:rPr>
              <w:t>128</w:t>
            </w:r>
          </w:p>
        </w:tc>
        <w:tc>
          <w:tcPr>
            <w:tcW w:w="1416" w:type="dxa"/>
          </w:tcPr>
          <w:p w14:paraId="0A434A25" w14:textId="77777777" w:rsidR="007B0696" w:rsidRPr="00340914" w:rsidRDefault="007B0696" w:rsidP="007B0696">
            <w:pPr>
              <w:pStyle w:val="TAC"/>
              <w:rPr>
                <w:rFonts w:cs="Arial"/>
                <w:lang w:eastAsia="zh-CN"/>
              </w:rPr>
            </w:pPr>
            <w:r w:rsidRPr="00340914">
              <w:rPr>
                <w:rFonts w:cs="Arial" w:hint="eastAsia"/>
                <w:lang w:eastAsia="zh-CN"/>
              </w:rPr>
              <w:t>10</w:t>
            </w:r>
          </w:p>
        </w:tc>
        <w:tc>
          <w:tcPr>
            <w:tcW w:w="1170" w:type="dxa"/>
            <w:vAlign w:val="center"/>
          </w:tcPr>
          <w:p w14:paraId="0A434A26" w14:textId="77777777" w:rsidR="007B0696" w:rsidRPr="00340914" w:rsidRDefault="007B0696" w:rsidP="007B0696">
            <w:pPr>
              <w:pStyle w:val="TAC"/>
              <w:rPr>
                <w:rFonts w:cs="Arial"/>
                <w:lang w:eastAsia="zh-CN"/>
              </w:rPr>
            </w:pPr>
            <w:r w:rsidRPr="00340914">
              <w:rPr>
                <w:rFonts w:cs="Arial" w:hint="eastAsia"/>
                <w:lang w:eastAsia="zh-CN"/>
              </w:rPr>
              <w:t>9</w:t>
            </w:r>
          </w:p>
        </w:tc>
        <w:tc>
          <w:tcPr>
            <w:tcW w:w="1170" w:type="dxa"/>
            <w:vAlign w:val="center"/>
          </w:tcPr>
          <w:p w14:paraId="0A434A27" w14:textId="77777777" w:rsidR="007B0696" w:rsidRPr="00340914" w:rsidRDefault="007B0696" w:rsidP="007B0696">
            <w:pPr>
              <w:pStyle w:val="TAC"/>
              <w:rPr>
                <w:rFonts w:cs="Arial"/>
                <w:lang w:eastAsia="zh-CN"/>
              </w:rPr>
            </w:pPr>
            <w:r w:rsidRPr="00340914">
              <w:rPr>
                <w:rFonts w:cs="Arial" w:hint="eastAsia"/>
                <w:lang w:eastAsia="zh-CN"/>
              </w:rPr>
              <w:t>3</w:t>
            </w:r>
          </w:p>
        </w:tc>
        <w:tc>
          <w:tcPr>
            <w:tcW w:w="1170" w:type="dxa"/>
          </w:tcPr>
          <w:p w14:paraId="0A434A28" w14:textId="77777777" w:rsidR="007B0696" w:rsidRPr="00340914" w:rsidRDefault="007B0696" w:rsidP="007B0696">
            <w:pPr>
              <w:pStyle w:val="TAC"/>
              <w:rPr>
                <w:rFonts w:cs="Arial"/>
                <w:lang w:eastAsia="zh-CN"/>
              </w:rPr>
            </w:pPr>
            <w:r w:rsidRPr="00340914">
              <w:rPr>
                <w:rFonts w:cs="Arial" w:hint="eastAsia"/>
                <w:lang w:eastAsia="zh-CN"/>
              </w:rPr>
              <w:t>33.3</w:t>
            </w:r>
          </w:p>
        </w:tc>
      </w:tr>
      <w:tr w:rsidR="007B0696" w:rsidRPr="00340914" w14:paraId="0A434A2B" w14:textId="77777777" w:rsidTr="007B0696">
        <w:trPr>
          <w:jc w:val="center"/>
        </w:trPr>
        <w:tc>
          <w:tcPr>
            <w:tcW w:w="6096" w:type="dxa"/>
            <w:gridSpan w:val="5"/>
            <w:vAlign w:val="center"/>
          </w:tcPr>
          <w:p w14:paraId="0A434A2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These percentages are informative and apply to symbols 1 through 6. Symbol 0 has a longer CP and therefore a lower percentage.</w:t>
            </w:r>
          </w:p>
        </w:tc>
      </w:tr>
    </w:tbl>
    <w:p w14:paraId="0A434A2C" w14:textId="77777777" w:rsidR="007B0696" w:rsidRPr="00340914" w:rsidRDefault="007B0696" w:rsidP="007B0696"/>
    <w:p w14:paraId="0A434A2D" w14:textId="77777777" w:rsidR="007B0696" w:rsidRPr="00340914" w:rsidRDefault="007B0696" w:rsidP="007B0696">
      <w:pPr>
        <w:pStyle w:val="TH"/>
      </w:pPr>
      <w:r w:rsidRPr="00340914">
        <w:lastRenderedPageBreak/>
        <w:t>Table E.5.1-2 EVM window length for extended CP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33" w14:textId="77777777" w:rsidTr="007B0696">
        <w:trPr>
          <w:jc w:val="center"/>
        </w:trPr>
        <w:tc>
          <w:tcPr>
            <w:tcW w:w="1170" w:type="dxa"/>
            <w:shd w:val="clear" w:color="auto" w:fill="F3F3F3"/>
            <w:vAlign w:val="center"/>
          </w:tcPr>
          <w:p w14:paraId="0A434A2E"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2F"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30"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31"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32"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39" w14:textId="77777777" w:rsidTr="007B0696">
        <w:trPr>
          <w:jc w:val="center"/>
        </w:trPr>
        <w:tc>
          <w:tcPr>
            <w:tcW w:w="1170" w:type="dxa"/>
            <w:vAlign w:val="center"/>
          </w:tcPr>
          <w:p w14:paraId="0A434A34" w14:textId="77777777" w:rsidR="007B0696" w:rsidRPr="00340914" w:rsidRDefault="007B0696" w:rsidP="007B0696">
            <w:pPr>
              <w:pStyle w:val="TAC"/>
              <w:rPr>
                <w:rFonts w:cs="Arial"/>
              </w:rPr>
            </w:pPr>
            <w:r w:rsidRPr="00340914">
              <w:rPr>
                <w:rFonts w:cs="Arial"/>
              </w:rPr>
              <w:t>1.4</w:t>
            </w:r>
          </w:p>
        </w:tc>
        <w:tc>
          <w:tcPr>
            <w:tcW w:w="1170" w:type="dxa"/>
            <w:vAlign w:val="center"/>
          </w:tcPr>
          <w:p w14:paraId="0A434A35" w14:textId="77777777" w:rsidR="007B0696" w:rsidRPr="00340914" w:rsidRDefault="007B0696" w:rsidP="007B0696">
            <w:pPr>
              <w:pStyle w:val="TAC"/>
              <w:rPr>
                <w:rFonts w:cs="Arial"/>
              </w:rPr>
            </w:pPr>
            <w:r w:rsidRPr="00340914">
              <w:rPr>
                <w:rFonts w:cs="Arial"/>
              </w:rPr>
              <w:t>128</w:t>
            </w:r>
          </w:p>
        </w:tc>
        <w:tc>
          <w:tcPr>
            <w:tcW w:w="1435" w:type="dxa"/>
            <w:vAlign w:val="center"/>
          </w:tcPr>
          <w:p w14:paraId="0A434A36" w14:textId="77777777" w:rsidR="007B0696" w:rsidRPr="00340914" w:rsidRDefault="007B0696" w:rsidP="007B0696">
            <w:pPr>
              <w:pStyle w:val="TAC"/>
              <w:rPr>
                <w:rFonts w:cs="Arial"/>
              </w:rPr>
            </w:pPr>
            <w:r w:rsidRPr="00340914">
              <w:rPr>
                <w:rFonts w:cs="Arial"/>
              </w:rPr>
              <w:t>32</w:t>
            </w:r>
          </w:p>
        </w:tc>
        <w:tc>
          <w:tcPr>
            <w:tcW w:w="1170" w:type="dxa"/>
            <w:vAlign w:val="center"/>
          </w:tcPr>
          <w:p w14:paraId="0A434A37" w14:textId="77777777" w:rsidR="007B0696" w:rsidRPr="00340914" w:rsidRDefault="007B0696" w:rsidP="007B0696">
            <w:pPr>
              <w:pStyle w:val="TAC"/>
              <w:rPr>
                <w:rFonts w:cs="Arial"/>
              </w:rPr>
            </w:pPr>
            <w:r w:rsidRPr="00340914">
              <w:rPr>
                <w:rFonts w:cs="Arial"/>
              </w:rPr>
              <w:t>28</w:t>
            </w:r>
          </w:p>
        </w:tc>
        <w:tc>
          <w:tcPr>
            <w:tcW w:w="1402" w:type="dxa"/>
          </w:tcPr>
          <w:p w14:paraId="0A434A38" w14:textId="77777777" w:rsidR="007B0696" w:rsidRPr="00340914" w:rsidRDefault="007B0696" w:rsidP="007B0696">
            <w:pPr>
              <w:pStyle w:val="TAC"/>
              <w:rPr>
                <w:rFonts w:cs="Arial"/>
              </w:rPr>
            </w:pPr>
            <w:r w:rsidRPr="00340914">
              <w:rPr>
                <w:rFonts w:cs="Arial"/>
              </w:rPr>
              <w:t>87.5</w:t>
            </w:r>
          </w:p>
        </w:tc>
      </w:tr>
      <w:tr w:rsidR="007B0696" w:rsidRPr="00340914" w14:paraId="0A434A3F" w14:textId="77777777" w:rsidTr="007B0696">
        <w:trPr>
          <w:jc w:val="center"/>
        </w:trPr>
        <w:tc>
          <w:tcPr>
            <w:tcW w:w="1170" w:type="dxa"/>
            <w:vAlign w:val="center"/>
          </w:tcPr>
          <w:p w14:paraId="0A434A3A" w14:textId="77777777" w:rsidR="007B0696" w:rsidRPr="00340914" w:rsidRDefault="007B0696" w:rsidP="007B0696">
            <w:pPr>
              <w:pStyle w:val="TAC"/>
              <w:rPr>
                <w:rFonts w:cs="Arial"/>
              </w:rPr>
            </w:pPr>
            <w:r w:rsidRPr="00340914">
              <w:rPr>
                <w:rFonts w:cs="Arial"/>
              </w:rPr>
              <w:t>3</w:t>
            </w:r>
          </w:p>
        </w:tc>
        <w:tc>
          <w:tcPr>
            <w:tcW w:w="1170" w:type="dxa"/>
            <w:vAlign w:val="center"/>
          </w:tcPr>
          <w:p w14:paraId="0A434A3B"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3C" w14:textId="77777777" w:rsidR="007B0696" w:rsidRPr="00340914" w:rsidRDefault="007B0696" w:rsidP="007B0696">
            <w:pPr>
              <w:pStyle w:val="TAC"/>
              <w:rPr>
                <w:rFonts w:cs="Arial"/>
              </w:rPr>
            </w:pPr>
            <w:r w:rsidRPr="00340914">
              <w:rPr>
                <w:rFonts w:cs="Arial"/>
              </w:rPr>
              <w:t>64</w:t>
            </w:r>
          </w:p>
        </w:tc>
        <w:tc>
          <w:tcPr>
            <w:tcW w:w="1170" w:type="dxa"/>
            <w:vAlign w:val="center"/>
          </w:tcPr>
          <w:p w14:paraId="0A434A3D" w14:textId="77777777" w:rsidR="007B0696" w:rsidRPr="00340914" w:rsidRDefault="007B0696" w:rsidP="007B0696">
            <w:pPr>
              <w:pStyle w:val="TAC"/>
              <w:rPr>
                <w:rFonts w:cs="Arial"/>
              </w:rPr>
            </w:pPr>
            <w:r w:rsidRPr="00340914">
              <w:rPr>
                <w:rFonts w:cs="Arial"/>
              </w:rPr>
              <w:t>58</w:t>
            </w:r>
          </w:p>
        </w:tc>
        <w:tc>
          <w:tcPr>
            <w:tcW w:w="1402" w:type="dxa"/>
          </w:tcPr>
          <w:p w14:paraId="0A434A3E" w14:textId="77777777" w:rsidR="007B0696" w:rsidRPr="00340914" w:rsidRDefault="007B0696" w:rsidP="007B0696">
            <w:pPr>
              <w:pStyle w:val="TAC"/>
              <w:rPr>
                <w:rFonts w:cs="Arial"/>
              </w:rPr>
            </w:pPr>
            <w:r w:rsidRPr="00340914">
              <w:rPr>
                <w:rFonts w:cs="Arial"/>
              </w:rPr>
              <w:t>90.6</w:t>
            </w:r>
          </w:p>
        </w:tc>
      </w:tr>
      <w:tr w:rsidR="007B0696" w:rsidRPr="00340914" w14:paraId="0A434A45" w14:textId="77777777" w:rsidTr="007B0696">
        <w:trPr>
          <w:jc w:val="center"/>
        </w:trPr>
        <w:tc>
          <w:tcPr>
            <w:tcW w:w="1170" w:type="dxa"/>
            <w:vAlign w:val="center"/>
          </w:tcPr>
          <w:p w14:paraId="0A434A40" w14:textId="77777777" w:rsidR="007B0696" w:rsidRPr="00340914" w:rsidRDefault="007B0696" w:rsidP="007B0696">
            <w:pPr>
              <w:pStyle w:val="TAC"/>
              <w:rPr>
                <w:rFonts w:cs="Arial"/>
              </w:rPr>
            </w:pPr>
            <w:r w:rsidRPr="00340914">
              <w:rPr>
                <w:rFonts w:cs="Arial"/>
              </w:rPr>
              <w:t>5</w:t>
            </w:r>
          </w:p>
        </w:tc>
        <w:tc>
          <w:tcPr>
            <w:tcW w:w="1170" w:type="dxa"/>
            <w:vAlign w:val="center"/>
          </w:tcPr>
          <w:p w14:paraId="0A434A41"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42"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43" w14:textId="77777777" w:rsidR="007B0696" w:rsidRPr="00340914" w:rsidRDefault="007B0696" w:rsidP="007B0696">
            <w:pPr>
              <w:pStyle w:val="TAC"/>
              <w:rPr>
                <w:rFonts w:cs="Arial"/>
              </w:rPr>
            </w:pPr>
            <w:r w:rsidRPr="00340914">
              <w:rPr>
                <w:rFonts w:cs="Arial"/>
              </w:rPr>
              <w:t>124</w:t>
            </w:r>
          </w:p>
        </w:tc>
        <w:tc>
          <w:tcPr>
            <w:tcW w:w="1402" w:type="dxa"/>
          </w:tcPr>
          <w:p w14:paraId="0A434A44" w14:textId="77777777" w:rsidR="007B0696" w:rsidRPr="00340914" w:rsidRDefault="007B0696" w:rsidP="007B0696">
            <w:pPr>
              <w:pStyle w:val="TAC"/>
              <w:rPr>
                <w:rFonts w:cs="Arial"/>
              </w:rPr>
            </w:pPr>
            <w:r w:rsidRPr="00340914">
              <w:rPr>
                <w:rFonts w:cs="Arial"/>
              </w:rPr>
              <w:t>96.9</w:t>
            </w:r>
          </w:p>
        </w:tc>
      </w:tr>
      <w:tr w:rsidR="007B0696" w:rsidRPr="00340914" w14:paraId="0A434A4B" w14:textId="77777777" w:rsidTr="007B0696">
        <w:trPr>
          <w:jc w:val="center"/>
        </w:trPr>
        <w:tc>
          <w:tcPr>
            <w:tcW w:w="1170" w:type="dxa"/>
            <w:vAlign w:val="center"/>
          </w:tcPr>
          <w:p w14:paraId="0A434A46" w14:textId="77777777" w:rsidR="007B0696" w:rsidRPr="00340914" w:rsidRDefault="007B0696" w:rsidP="007B0696">
            <w:pPr>
              <w:pStyle w:val="TAC"/>
              <w:rPr>
                <w:rFonts w:cs="Arial"/>
              </w:rPr>
            </w:pPr>
            <w:r w:rsidRPr="00340914">
              <w:rPr>
                <w:rFonts w:cs="Arial"/>
              </w:rPr>
              <w:t>10</w:t>
            </w:r>
          </w:p>
        </w:tc>
        <w:tc>
          <w:tcPr>
            <w:tcW w:w="1170" w:type="dxa"/>
            <w:vAlign w:val="center"/>
          </w:tcPr>
          <w:p w14:paraId="0A434A47"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48"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49" w14:textId="77777777" w:rsidR="007B0696" w:rsidRPr="00340914" w:rsidRDefault="007B0696" w:rsidP="007B0696">
            <w:pPr>
              <w:pStyle w:val="TAC"/>
              <w:rPr>
                <w:rFonts w:cs="Arial"/>
              </w:rPr>
            </w:pPr>
            <w:r w:rsidRPr="00340914">
              <w:rPr>
                <w:rFonts w:cs="Arial"/>
              </w:rPr>
              <w:t>250</w:t>
            </w:r>
          </w:p>
        </w:tc>
        <w:tc>
          <w:tcPr>
            <w:tcW w:w="1402" w:type="dxa"/>
          </w:tcPr>
          <w:p w14:paraId="0A434A4A" w14:textId="77777777" w:rsidR="007B0696" w:rsidRPr="00340914" w:rsidRDefault="007B0696" w:rsidP="007B0696">
            <w:pPr>
              <w:pStyle w:val="TAC"/>
              <w:rPr>
                <w:rFonts w:cs="Arial"/>
              </w:rPr>
            </w:pPr>
            <w:r w:rsidRPr="00340914">
              <w:rPr>
                <w:rFonts w:cs="Arial"/>
              </w:rPr>
              <w:t>97.7</w:t>
            </w:r>
          </w:p>
        </w:tc>
      </w:tr>
      <w:tr w:rsidR="007B0696" w:rsidRPr="00340914" w14:paraId="0A434A51" w14:textId="77777777" w:rsidTr="007B0696">
        <w:trPr>
          <w:jc w:val="center"/>
        </w:trPr>
        <w:tc>
          <w:tcPr>
            <w:tcW w:w="1170" w:type="dxa"/>
            <w:vAlign w:val="center"/>
          </w:tcPr>
          <w:p w14:paraId="0A434A4C" w14:textId="77777777" w:rsidR="007B0696" w:rsidRPr="00340914" w:rsidRDefault="007B0696" w:rsidP="007B0696">
            <w:pPr>
              <w:pStyle w:val="TAC"/>
              <w:rPr>
                <w:rFonts w:cs="Arial"/>
              </w:rPr>
            </w:pPr>
            <w:r w:rsidRPr="00340914">
              <w:rPr>
                <w:rFonts w:cs="Arial"/>
              </w:rPr>
              <w:t>15</w:t>
            </w:r>
          </w:p>
        </w:tc>
        <w:tc>
          <w:tcPr>
            <w:tcW w:w="1170" w:type="dxa"/>
            <w:vAlign w:val="center"/>
          </w:tcPr>
          <w:p w14:paraId="0A434A4D"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4E"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4F" w14:textId="77777777" w:rsidR="007B0696" w:rsidRPr="00340914" w:rsidRDefault="007B0696" w:rsidP="007B0696">
            <w:pPr>
              <w:pStyle w:val="TAC"/>
              <w:rPr>
                <w:rFonts w:cs="Arial"/>
              </w:rPr>
            </w:pPr>
            <w:r w:rsidRPr="00340914">
              <w:rPr>
                <w:rFonts w:cs="Arial"/>
              </w:rPr>
              <w:t>378</w:t>
            </w:r>
          </w:p>
        </w:tc>
        <w:tc>
          <w:tcPr>
            <w:tcW w:w="1402" w:type="dxa"/>
          </w:tcPr>
          <w:p w14:paraId="0A434A50" w14:textId="77777777" w:rsidR="007B0696" w:rsidRPr="00340914" w:rsidRDefault="007B0696" w:rsidP="007B0696">
            <w:pPr>
              <w:pStyle w:val="TAC"/>
              <w:rPr>
                <w:rFonts w:cs="Arial"/>
              </w:rPr>
            </w:pPr>
            <w:r w:rsidRPr="00340914">
              <w:rPr>
                <w:rFonts w:cs="Arial"/>
              </w:rPr>
              <w:t>98.4</w:t>
            </w:r>
          </w:p>
        </w:tc>
      </w:tr>
      <w:tr w:rsidR="007B0696" w:rsidRPr="00340914" w14:paraId="0A434A57" w14:textId="77777777" w:rsidTr="007B0696">
        <w:trPr>
          <w:jc w:val="center"/>
        </w:trPr>
        <w:tc>
          <w:tcPr>
            <w:tcW w:w="1170" w:type="dxa"/>
            <w:vAlign w:val="center"/>
          </w:tcPr>
          <w:p w14:paraId="0A434A5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53"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54"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55" w14:textId="77777777" w:rsidR="007B0696" w:rsidRPr="00340914" w:rsidRDefault="007B0696" w:rsidP="007B0696">
            <w:pPr>
              <w:pStyle w:val="TAC"/>
              <w:rPr>
                <w:rFonts w:cs="Arial"/>
              </w:rPr>
            </w:pPr>
            <w:r w:rsidRPr="00340914">
              <w:rPr>
                <w:rFonts w:cs="Arial"/>
              </w:rPr>
              <w:t>504</w:t>
            </w:r>
          </w:p>
        </w:tc>
        <w:tc>
          <w:tcPr>
            <w:tcW w:w="1402" w:type="dxa"/>
          </w:tcPr>
          <w:p w14:paraId="0A434A56" w14:textId="77777777" w:rsidR="007B0696" w:rsidRPr="00340914" w:rsidRDefault="007B0696" w:rsidP="007B0696">
            <w:pPr>
              <w:pStyle w:val="TAC"/>
              <w:rPr>
                <w:rFonts w:cs="Arial"/>
              </w:rPr>
            </w:pPr>
            <w:r w:rsidRPr="00340914">
              <w:rPr>
                <w:rFonts w:cs="Arial"/>
              </w:rPr>
              <w:t>98.4</w:t>
            </w:r>
          </w:p>
        </w:tc>
      </w:tr>
      <w:tr w:rsidR="007B0696" w:rsidRPr="00340914" w14:paraId="0A434A59" w14:textId="77777777" w:rsidTr="007B0696">
        <w:trPr>
          <w:jc w:val="center"/>
        </w:trPr>
        <w:tc>
          <w:tcPr>
            <w:tcW w:w="6347" w:type="dxa"/>
            <w:gridSpan w:val="5"/>
            <w:vAlign w:val="center"/>
          </w:tcPr>
          <w:p w14:paraId="0A434A58"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5A" w14:textId="77777777" w:rsidR="007B0696" w:rsidRPr="00340914" w:rsidRDefault="007B0696" w:rsidP="007B0696"/>
    <w:p w14:paraId="0A434A5B" w14:textId="77777777" w:rsidR="007B0696" w:rsidRPr="00340914" w:rsidRDefault="007B0696" w:rsidP="007B0696">
      <w:pPr>
        <w:pStyle w:val="TH"/>
      </w:pPr>
      <w:r w:rsidRPr="00340914">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61" w14:textId="77777777" w:rsidTr="007B0696">
        <w:trPr>
          <w:jc w:val="center"/>
        </w:trPr>
        <w:tc>
          <w:tcPr>
            <w:tcW w:w="1170" w:type="dxa"/>
            <w:shd w:val="clear" w:color="auto" w:fill="F3F3F3"/>
            <w:vAlign w:val="center"/>
          </w:tcPr>
          <w:p w14:paraId="0A434A5C"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5D"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5E"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5F"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60"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7B0696" w:rsidRPr="00340914" w14:paraId="0A434A67" w14:textId="77777777" w:rsidTr="007B0696">
        <w:trPr>
          <w:jc w:val="center"/>
        </w:trPr>
        <w:tc>
          <w:tcPr>
            <w:tcW w:w="1170" w:type="dxa"/>
            <w:vAlign w:val="center"/>
          </w:tcPr>
          <w:p w14:paraId="0A434A62" w14:textId="77777777" w:rsidR="007B0696" w:rsidRPr="00340914" w:rsidRDefault="007B0696" w:rsidP="007B0696">
            <w:pPr>
              <w:pStyle w:val="TAC"/>
              <w:rPr>
                <w:rFonts w:cs="Arial"/>
              </w:rPr>
            </w:pPr>
            <w:r w:rsidRPr="00340914">
              <w:rPr>
                <w:rFonts w:cs="Arial"/>
              </w:rPr>
              <w:t>1.4</w:t>
            </w:r>
          </w:p>
        </w:tc>
        <w:tc>
          <w:tcPr>
            <w:tcW w:w="1170" w:type="dxa"/>
            <w:vAlign w:val="center"/>
          </w:tcPr>
          <w:p w14:paraId="0A434A63"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64" w14:textId="77777777" w:rsidR="007B0696" w:rsidRPr="00340914" w:rsidRDefault="007B0696" w:rsidP="007B0696">
            <w:pPr>
              <w:pStyle w:val="TAC"/>
              <w:rPr>
                <w:rFonts w:cs="Arial"/>
              </w:rPr>
            </w:pPr>
            <w:r w:rsidRPr="00340914">
              <w:rPr>
                <w:rFonts w:cs="Arial"/>
              </w:rPr>
              <w:t>64</w:t>
            </w:r>
          </w:p>
        </w:tc>
        <w:tc>
          <w:tcPr>
            <w:tcW w:w="1170" w:type="dxa"/>
            <w:vAlign w:val="center"/>
          </w:tcPr>
          <w:p w14:paraId="0A434A65" w14:textId="77777777" w:rsidR="007B0696" w:rsidRPr="00340914" w:rsidRDefault="007B0696" w:rsidP="007B0696">
            <w:pPr>
              <w:pStyle w:val="TAC"/>
              <w:rPr>
                <w:rFonts w:cs="Arial"/>
              </w:rPr>
            </w:pPr>
            <w:r w:rsidRPr="00340914">
              <w:rPr>
                <w:rFonts w:cs="Arial"/>
              </w:rPr>
              <w:t>56</w:t>
            </w:r>
          </w:p>
        </w:tc>
        <w:tc>
          <w:tcPr>
            <w:tcW w:w="1402" w:type="dxa"/>
          </w:tcPr>
          <w:p w14:paraId="0A434A66" w14:textId="77777777" w:rsidR="007B0696" w:rsidRPr="00340914" w:rsidRDefault="007B0696" w:rsidP="007B0696">
            <w:pPr>
              <w:pStyle w:val="TAC"/>
              <w:rPr>
                <w:rFonts w:cs="Arial"/>
              </w:rPr>
            </w:pPr>
            <w:r w:rsidRPr="00340914">
              <w:rPr>
                <w:rFonts w:cs="Arial"/>
              </w:rPr>
              <w:t>87.5</w:t>
            </w:r>
          </w:p>
        </w:tc>
      </w:tr>
      <w:tr w:rsidR="007B0696" w:rsidRPr="00340914" w14:paraId="0A434A6D" w14:textId="77777777" w:rsidTr="007B0696">
        <w:trPr>
          <w:jc w:val="center"/>
        </w:trPr>
        <w:tc>
          <w:tcPr>
            <w:tcW w:w="1170" w:type="dxa"/>
            <w:vAlign w:val="center"/>
          </w:tcPr>
          <w:p w14:paraId="0A434A68" w14:textId="77777777" w:rsidR="007B0696" w:rsidRPr="00340914" w:rsidRDefault="007B0696" w:rsidP="007B0696">
            <w:pPr>
              <w:pStyle w:val="TAC"/>
              <w:rPr>
                <w:rFonts w:cs="Arial"/>
              </w:rPr>
            </w:pPr>
            <w:r w:rsidRPr="00340914">
              <w:rPr>
                <w:rFonts w:cs="Arial"/>
              </w:rPr>
              <w:t>3</w:t>
            </w:r>
          </w:p>
        </w:tc>
        <w:tc>
          <w:tcPr>
            <w:tcW w:w="1170" w:type="dxa"/>
            <w:vAlign w:val="center"/>
          </w:tcPr>
          <w:p w14:paraId="0A434A69"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6A"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6B" w14:textId="77777777" w:rsidR="007B0696" w:rsidRPr="00340914" w:rsidRDefault="007B0696" w:rsidP="007B0696">
            <w:pPr>
              <w:pStyle w:val="TAC"/>
              <w:rPr>
                <w:rFonts w:cs="Arial"/>
              </w:rPr>
            </w:pPr>
            <w:r w:rsidRPr="00340914">
              <w:rPr>
                <w:rFonts w:cs="Arial"/>
              </w:rPr>
              <w:t>116</w:t>
            </w:r>
          </w:p>
        </w:tc>
        <w:tc>
          <w:tcPr>
            <w:tcW w:w="1402" w:type="dxa"/>
          </w:tcPr>
          <w:p w14:paraId="0A434A6C" w14:textId="77777777" w:rsidR="007B0696" w:rsidRPr="00340914" w:rsidRDefault="007B0696" w:rsidP="007B0696">
            <w:pPr>
              <w:pStyle w:val="TAC"/>
              <w:rPr>
                <w:rFonts w:cs="Arial"/>
              </w:rPr>
            </w:pPr>
            <w:r w:rsidRPr="00340914">
              <w:rPr>
                <w:rFonts w:cs="Arial"/>
              </w:rPr>
              <w:t>90.6</w:t>
            </w:r>
          </w:p>
        </w:tc>
      </w:tr>
      <w:tr w:rsidR="007B0696" w:rsidRPr="00340914" w14:paraId="0A434A73" w14:textId="77777777" w:rsidTr="007B0696">
        <w:trPr>
          <w:jc w:val="center"/>
        </w:trPr>
        <w:tc>
          <w:tcPr>
            <w:tcW w:w="1170" w:type="dxa"/>
            <w:vAlign w:val="center"/>
          </w:tcPr>
          <w:p w14:paraId="0A434A6E" w14:textId="77777777" w:rsidR="007B0696" w:rsidRPr="00340914" w:rsidRDefault="007B0696" w:rsidP="007B0696">
            <w:pPr>
              <w:pStyle w:val="TAC"/>
              <w:rPr>
                <w:rFonts w:cs="Arial"/>
              </w:rPr>
            </w:pPr>
            <w:r w:rsidRPr="00340914">
              <w:rPr>
                <w:rFonts w:cs="Arial"/>
              </w:rPr>
              <w:t>5</w:t>
            </w:r>
          </w:p>
        </w:tc>
        <w:tc>
          <w:tcPr>
            <w:tcW w:w="1170" w:type="dxa"/>
            <w:vAlign w:val="center"/>
          </w:tcPr>
          <w:p w14:paraId="0A434A6F"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70"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71" w14:textId="77777777" w:rsidR="007B0696" w:rsidRPr="00340914" w:rsidRDefault="007B0696" w:rsidP="007B0696">
            <w:pPr>
              <w:pStyle w:val="TAC"/>
              <w:rPr>
                <w:rFonts w:cs="Arial"/>
              </w:rPr>
            </w:pPr>
            <w:r w:rsidRPr="00340914">
              <w:rPr>
                <w:rFonts w:cs="Arial"/>
              </w:rPr>
              <w:t>248</w:t>
            </w:r>
          </w:p>
        </w:tc>
        <w:tc>
          <w:tcPr>
            <w:tcW w:w="1402" w:type="dxa"/>
          </w:tcPr>
          <w:p w14:paraId="0A434A72" w14:textId="77777777" w:rsidR="007B0696" w:rsidRPr="00340914" w:rsidRDefault="007B0696" w:rsidP="007B0696">
            <w:pPr>
              <w:pStyle w:val="TAC"/>
              <w:rPr>
                <w:rFonts w:cs="Arial"/>
              </w:rPr>
            </w:pPr>
            <w:r w:rsidRPr="00340914">
              <w:rPr>
                <w:rFonts w:cs="Arial"/>
              </w:rPr>
              <w:t>96.9</w:t>
            </w:r>
          </w:p>
        </w:tc>
      </w:tr>
      <w:tr w:rsidR="007B0696" w:rsidRPr="00340914" w14:paraId="0A434A79" w14:textId="77777777" w:rsidTr="007B0696">
        <w:trPr>
          <w:jc w:val="center"/>
        </w:trPr>
        <w:tc>
          <w:tcPr>
            <w:tcW w:w="1170" w:type="dxa"/>
            <w:vAlign w:val="center"/>
          </w:tcPr>
          <w:p w14:paraId="0A434A74" w14:textId="77777777" w:rsidR="007B0696" w:rsidRPr="00340914" w:rsidRDefault="007B0696" w:rsidP="007B0696">
            <w:pPr>
              <w:pStyle w:val="TAC"/>
              <w:rPr>
                <w:rFonts w:cs="Arial"/>
              </w:rPr>
            </w:pPr>
            <w:r w:rsidRPr="00340914">
              <w:rPr>
                <w:rFonts w:cs="Arial"/>
              </w:rPr>
              <w:t>10</w:t>
            </w:r>
          </w:p>
        </w:tc>
        <w:tc>
          <w:tcPr>
            <w:tcW w:w="1170" w:type="dxa"/>
            <w:vAlign w:val="center"/>
          </w:tcPr>
          <w:p w14:paraId="0A434A75"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76"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77" w14:textId="77777777" w:rsidR="007B0696" w:rsidRPr="00340914" w:rsidRDefault="007B0696" w:rsidP="007B0696">
            <w:pPr>
              <w:pStyle w:val="TAC"/>
              <w:rPr>
                <w:rFonts w:cs="Arial"/>
              </w:rPr>
            </w:pPr>
            <w:r w:rsidRPr="00340914">
              <w:rPr>
                <w:rFonts w:cs="Arial"/>
              </w:rPr>
              <w:t>500</w:t>
            </w:r>
          </w:p>
        </w:tc>
        <w:tc>
          <w:tcPr>
            <w:tcW w:w="1402" w:type="dxa"/>
          </w:tcPr>
          <w:p w14:paraId="0A434A78" w14:textId="77777777" w:rsidR="007B0696" w:rsidRPr="00340914" w:rsidRDefault="007B0696" w:rsidP="007B0696">
            <w:pPr>
              <w:pStyle w:val="TAC"/>
              <w:rPr>
                <w:rFonts w:cs="Arial"/>
              </w:rPr>
            </w:pPr>
            <w:r w:rsidRPr="00340914">
              <w:rPr>
                <w:rFonts w:cs="Arial"/>
              </w:rPr>
              <w:t>97.7</w:t>
            </w:r>
          </w:p>
        </w:tc>
      </w:tr>
      <w:tr w:rsidR="007B0696" w:rsidRPr="00340914" w14:paraId="0A434A7F" w14:textId="77777777" w:rsidTr="007B0696">
        <w:trPr>
          <w:jc w:val="center"/>
        </w:trPr>
        <w:tc>
          <w:tcPr>
            <w:tcW w:w="1170" w:type="dxa"/>
            <w:vAlign w:val="center"/>
          </w:tcPr>
          <w:p w14:paraId="0A434A7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7B"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7C"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7D" w14:textId="77777777" w:rsidR="007B0696" w:rsidRPr="00340914" w:rsidRDefault="007B0696" w:rsidP="007B0696">
            <w:pPr>
              <w:pStyle w:val="TAC"/>
              <w:rPr>
                <w:rFonts w:cs="Arial"/>
              </w:rPr>
            </w:pPr>
            <w:r w:rsidRPr="00340914">
              <w:rPr>
                <w:rFonts w:cs="Arial"/>
              </w:rPr>
              <w:t>756</w:t>
            </w:r>
          </w:p>
        </w:tc>
        <w:tc>
          <w:tcPr>
            <w:tcW w:w="1402" w:type="dxa"/>
          </w:tcPr>
          <w:p w14:paraId="0A434A7E" w14:textId="77777777" w:rsidR="007B0696" w:rsidRPr="00340914" w:rsidRDefault="007B0696" w:rsidP="007B0696">
            <w:pPr>
              <w:pStyle w:val="TAC"/>
              <w:rPr>
                <w:rFonts w:cs="Arial"/>
              </w:rPr>
            </w:pPr>
            <w:r w:rsidRPr="00340914">
              <w:rPr>
                <w:rFonts w:cs="Arial"/>
              </w:rPr>
              <w:t>98.4</w:t>
            </w:r>
          </w:p>
        </w:tc>
      </w:tr>
      <w:tr w:rsidR="007B0696" w:rsidRPr="00340914" w14:paraId="0A434A85" w14:textId="77777777" w:rsidTr="007B0696">
        <w:trPr>
          <w:jc w:val="center"/>
        </w:trPr>
        <w:tc>
          <w:tcPr>
            <w:tcW w:w="1170" w:type="dxa"/>
            <w:vAlign w:val="center"/>
          </w:tcPr>
          <w:p w14:paraId="0A434A80" w14:textId="77777777" w:rsidR="007B0696" w:rsidRPr="00340914" w:rsidRDefault="007B0696" w:rsidP="007B0696">
            <w:pPr>
              <w:pStyle w:val="TAC"/>
              <w:rPr>
                <w:rFonts w:cs="Arial"/>
              </w:rPr>
            </w:pPr>
            <w:r w:rsidRPr="00340914">
              <w:rPr>
                <w:rFonts w:cs="Arial"/>
              </w:rPr>
              <w:t>20</w:t>
            </w:r>
          </w:p>
        </w:tc>
        <w:tc>
          <w:tcPr>
            <w:tcW w:w="1170" w:type="dxa"/>
            <w:vAlign w:val="center"/>
          </w:tcPr>
          <w:p w14:paraId="0A434A81" w14:textId="77777777" w:rsidR="007B0696" w:rsidRPr="00340914" w:rsidRDefault="007B0696" w:rsidP="007B0696">
            <w:pPr>
              <w:pStyle w:val="TAC"/>
              <w:rPr>
                <w:rFonts w:cs="Arial"/>
              </w:rPr>
            </w:pPr>
            <w:r w:rsidRPr="00340914">
              <w:rPr>
                <w:rFonts w:cs="Arial"/>
              </w:rPr>
              <w:t>4096</w:t>
            </w:r>
          </w:p>
        </w:tc>
        <w:tc>
          <w:tcPr>
            <w:tcW w:w="1435" w:type="dxa"/>
            <w:vAlign w:val="center"/>
          </w:tcPr>
          <w:p w14:paraId="0A434A82" w14:textId="77777777" w:rsidR="007B0696" w:rsidRPr="00340914" w:rsidRDefault="007B0696" w:rsidP="007B0696">
            <w:pPr>
              <w:pStyle w:val="TAC"/>
              <w:rPr>
                <w:rFonts w:cs="Arial"/>
              </w:rPr>
            </w:pPr>
            <w:r w:rsidRPr="00340914">
              <w:rPr>
                <w:rFonts w:cs="Arial"/>
              </w:rPr>
              <w:t>1024</w:t>
            </w:r>
          </w:p>
        </w:tc>
        <w:tc>
          <w:tcPr>
            <w:tcW w:w="1170" w:type="dxa"/>
            <w:vAlign w:val="center"/>
          </w:tcPr>
          <w:p w14:paraId="0A434A83" w14:textId="77777777" w:rsidR="007B0696" w:rsidRPr="00340914" w:rsidRDefault="007B0696" w:rsidP="007B0696">
            <w:pPr>
              <w:pStyle w:val="TAC"/>
              <w:rPr>
                <w:rFonts w:cs="Arial"/>
              </w:rPr>
            </w:pPr>
            <w:r w:rsidRPr="00340914">
              <w:rPr>
                <w:rFonts w:cs="Arial"/>
              </w:rPr>
              <w:t>1008</w:t>
            </w:r>
          </w:p>
        </w:tc>
        <w:tc>
          <w:tcPr>
            <w:tcW w:w="1402" w:type="dxa"/>
          </w:tcPr>
          <w:p w14:paraId="0A434A84" w14:textId="77777777" w:rsidR="007B0696" w:rsidRPr="00340914" w:rsidRDefault="007B0696" w:rsidP="007B0696">
            <w:pPr>
              <w:pStyle w:val="TAC"/>
              <w:rPr>
                <w:rFonts w:cs="Arial"/>
              </w:rPr>
            </w:pPr>
            <w:r w:rsidRPr="00340914">
              <w:rPr>
                <w:rFonts w:cs="Arial"/>
              </w:rPr>
              <w:t>98.4</w:t>
            </w:r>
          </w:p>
        </w:tc>
      </w:tr>
      <w:tr w:rsidR="007B0696" w:rsidRPr="00340914" w14:paraId="0A434A87" w14:textId="77777777" w:rsidTr="007B0696">
        <w:trPr>
          <w:jc w:val="center"/>
        </w:trPr>
        <w:tc>
          <w:tcPr>
            <w:tcW w:w="6347" w:type="dxa"/>
            <w:gridSpan w:val="5"/>
            <w:vAlign w:val="center"/>
          </w:tcPr>
          <w:p w14:paraId="0A434A86"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88" w14:textId="77777777" w:rsidR="007B0696" w:rsidRPr="00340914" w:rsidRDefault="007B0696" w:rsidP="007B0696"/>
    <w:p w14:paraId="0A434A89" w14:textId="77777777" w:rsidR="007B0696" w:rsidRPr="00340914" w:rsidRDefault="007B0696" w:rsidP="007B0696">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8F" w14:textId="77777777" w:rsidTr="007B0696">
        <w:trPr>
          <w:jc w:val="center"/>
        </w:trPr>
        <w:tc>
          <w:tcPr>
            <w:tcW w:w="1170" w:type="dxa"/>
            <w:shd w:val="clear" w:color="auto" w:fill="F3F3F3"/>
            <w:vAlign w:val="center"/>
          </w:tcPr>
          <w:p w14:paraId="0A434A8A"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8B"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8C"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8D"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8E"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95" w14:textId="77777777" w:rsidTr="007B0696">
        <w:trPr>
          <w:jc w:val="center"/>
        </w:trPr>
        <w:tc>
          <w:tcPr>
            <w:tcW w:w="1170" w:type="dxa"/>
            <w:vAlign w:val="center"/>
          </w:tcPr>
          <w:p w14:paraId="0A434A90" w14:textId="77777777" w:rsidR="007B0696" w:rsidRPr="00340914" w:rsidRDefault="007B0696" w:rsidP="007B0696">
            <w:pPr>
              <w:pStyle w:val="TAC"/>
              <w:rPr>
                <w:rFonts w:cs="Arial"/>
              </w:rPr>
            </w:pPr>
            <w:r w:rsidRPr="00340914">
              <w:rPr>
                <w:rFonts w:cs="Arial"/>
              </w:rPr>
              <w:t>1.4</w:t>
            </w:r>
          </w:p>
        </w:tc>
        <w:tc>
          <w:tcPr>
            <w:tcW w:w="1170" w:type="dxa"/>
            <w:vAlign w:val="center"/>
          </w:tcPr>
          <w:p w14:paraId="0A434A91"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92"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93" w14:textId="77777777" w:rsidR="007B0696" w:rsidRPr="00340914" w:rsidRDefault="007B0696" w:rsidP="007B0696">
            <w:pPr>
              <w:pStyle w:val="TAC"/>
              <w:rPr>
                <w:rFonts w:cs="Arial"/>
              </w:rPr>
            </w:pPr>
            <w:r w:rsidRPr="00340914">
              <w:rPr>
                <w:rFonts w:cs="Arial"/>
              </w:rPr>
              <w:t>336</w:t>
            </w:r>
          </w:p>
        </w:tc>
        <w:tc>
          <w:tcPr>
            <w:tcW w:w="1402" w:type="dxa"/>
          </w:tcPr>
          <w:p w14:paraId="0A434A94" w14:textId="77777777" w:rsidR="007B0696" w:rsidRPr="00340914" w:rsidRDefault="007B0696" w:rsidP="007B0696">
            <w:pPr>
              <w:pStyle w:val="TAC"/>
              <w:rPr>
                <w:rFonts w:cs="Arial"/>
              </w:rPr>
            </w:pPr>
            <w:r w:rsidRPr="00340914">
              <w:rPr>
                <w:rFonts w:cs="Arial"/>
              </w:rPr>
              <w:t>87.5</w:t>
            </w:r>
          </w:p>
        </w:tc>
      </w:tr>
      <w:tr w:rsidR="007B0696" w:rsidRPr="00340914" w14:paraId="0A434A9B" w14:textId="77777777" w:rsidTr="007B0696">
        <w:trPr>
          <w:jc w:val="center"/>
        </w:trPr>
        <w:tc>
          <w:tcPr>
            <w:tcW w:w="1170" w:type="dxa"/>
            <w:vAlign w:val="center"/>
          </w:tcPr>
          <w:p w14:paraId="0A434A96" w14:textId="77777777" w:rsidR="007B0696" w:rsidRPr="00340914" w:rsidRDefault="007B0696" w:rsidP="007B0696">
            <w:pPr>
              <w:pStyle w:val="TAC"/>
              <w:rPr>
                <w:rFonts w:cs="Arial"/>
              </w:rPr>
            </w:pPr>
            <w:r w:rsidRPr="00340914">
              <w:rPr>
                <w:rFonts w:cs="Arial"/>
              </w:rPr>
              <w:t>3</w:t>
            </w:r>
          </w:p>
        </w:tc>
        <w:tc>
          <w:tcPr>
            <w:tcW w:w="1170" w:type="dxa"/>
            <w:vAlign w:val="center"/>
          </w:tcPr>
          <w:p w14:paraId="0A434A97"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98"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99" w14:textId="77777777" w:rsidR="007B0696" w:rsidRPr="00340914" w:rsidRDefault="007B0696" w:rsidP="007B0696">
            <w:pPr>
              <w:pStyle w:val="TAC"/>
              <w:rPr>
                <w:rFonts w:cs="Arial"/>
              </w:rPr>
            </w:pPr>
            <w:r w:rsidRPr="00340914">
              <w:rPr>
                <w:rFonts w:cs="Arial"/>
              </w:rPr>
              <w:t>696</w:t>
            </w:r>
          </w:p>
        </w:tc>
        <w:tc>
          <w:tcPr>
            <w:tcW w:w="1402" w:type="dxa"/>
          </w:tcPr>
          <w:p w14:paraId="0A434A9A" w14:textId="77777777" w:rsidR="007B0696" w:rsidRPr="00340914" w:rsidRDefault="007B0696" w:rsidP="007B0696">
            <w:pPr>
              <w:pStyle w:val="TAC"/>
              <w:rPr>
                <w:rFonts w:cs="Arial"/>
              </w:rPr>
            </w:pPr>
            <w:r w:rsidRPr="00340914">
              <w:rPr>
                <w:rFonts w:cs="Arial"/>
              </w:rPr>
              <w:t>90.6</w:t>
            </w:r>
          </w:p>
        </w:tc>
      </w:tr>
      <w:tr w:rsidR="007B0696" w:rsidRPr="00340914" w14:paraId="0A434AA1" w14:textId="77777777" w:rsidTr="007B0696">
        <w:trPr>
          <w:jc w:val="center"/>
        </w:trPr>
        <w:tc>
          <w:tcPr>
            <w:tcW w:w="1170" w:type="dxa"/>
            <w:vAlign w:val="center"/>
          </w:tcPr>
          <w:p w14:paraId="0A434A9C" w14:textId="77777777" w:rsidR="007B0696" w:rsidRPr="00340914" w:rsidRDefault="007B0696" w:rsidP="007B0696">
            <w:pPr>
              <w:pStyle w:val="TAC"/>
              <w:rPr>
                <w:rFonts w:cs="Arial"/>
              </w:rPr>
            </w:pPr>
            <w:r w:rsidRPr="00340914">
              <w:rPr>
                <w:rFonts w:cs="Arial"/>
              </w:rPr>
              <w:t>5</w:t>
            </w:r>
          </w:p>
        </w:tc>
        <w:tc>
          <w:tcPr>
            <w:tcW w:w="1170" w:type="dxa"/>
            <w:vAlign w:val="center"/>
          </w:tcPr>
          <w:p w14:paraId="0A434A9D" w14:textId="77777777" w:rsidR="007B0696" w:rsidRPr="00340914" w:rsidRDefault="007B0696" w:rsidP="007B0696">
            <w:pPr>
              <w:pStyle w:val="TAC"/>
              <w:rPr>
                <w:rFonts w:cs="Arial"/>
              </w:rPr>
            </w:pPr>
            <w:r w:rsidRPr="00340914">
              <w:rPr>
                <w:rFonts w:cs="Arial"/>
              </w:rPr>
              <w:t>6144</w:t>
            </w:r>
          </w:p>
        </w:tc>
        <w:tc>
          <w:tcPr>
            <w:tcW w:w="1435" w:type="dxa"/>
            <w:vAlign w:val="center"/>
          </w:tcPr>
          <w:p w14:paraId="0A434A9E" w14:textId="77777777" w:rsidR="007B0696" w:rsidRPr="00340914" w:rsidRDefault="007B0696" w:rsidP="007B0696">
            <w:pPr>
              <w:pStyle w:val="TAC"/>
              <w:rPr>
                <w:rFonts w:cs="Arial"/>
              </w:rPr>
            </w:pPr>
            <w:r w:rsidRPr="00340914">
              <w:rPr>
                <w:rFonts w:cs="Arial"/>
              </w:rPr>
              <w:t>1536</w:t>
            </w:r>
          </w:p>
        </w:tc>
        <w:tc>
          <w:tcPr>
            <w:tcW w:w="1170" w:type="dxa"/>
            <w:vAlign w:val="center"/>
          </w:tcPr>
          <w:p w14:paraId="0A434A9F" w14:textId="77777777" w:rsidR="007B0696" w:rsidRPr="00340914" w:rsidRDefault="007B0696" w:rsidP="007B0696">
            <w:pPr>
              <w:pStyle w:val="TAC"/>
              <w:rPr>
                <w:rFonts w:cs="Arial"/>
              </w:rPr>
            </w:pPr>
            <w:r w:rsidRPr="00340914">
              <w:rPr>
                <w:rFonts w:cs="Arial"/>
              </w:rPr>
              <w:t>1488</w:t>
            </w:r>
          </w:p>
        </w:tc>
        <w:tc>
          <w:tcPr>
            <w:tcW w:w="1402" w:type="dxa"/>
          </w:tcPr>
          <w:p w14:paraId="0A434AA0" w14:textId="77777777" w:rsidR="007B0696" w:rsidRPr="00340914" w:rsidRDefault="007B0696" w:rsidP="007B0696">
            <w:pPr>
              <w:pStyle w:val="TAC"/>
              <w:rPr>
                <w:rFonts w:cs="Arial"/>
              </w:rPr>
            </w:pPr>
            <w:r w:rsidRPr="00340914">
              <w:rPr>
                <w:rFonts w:cs="Arial"/>
              </w:rPr>
              <w:t>96.9</w:t>
            </w:r>
          </w:p>
        </w:tc>
      </w:tr>
      <w:tr w:rsidR="007B0696" w:rsidRPr="00340914" w14:paraId="0A434AA7" w14:textId="77777777" w:rsidTr="007B0696">
        <w:trPr>
          <w:jc w:val="center"/>
        </w:trPr>
        <w:tc>
          <w:tcPr>
            <w:tcW w:w="1170" w:type="dxa"/>
            <w:vAlign w:val="center"/>
          </w:tcPr>
          <w:p w14:paraId="0A434AA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A3" w14:textId="77777777" w:rsidR="007B0696" w:rsidRPr="00340914" w:rsidRDefault="007B0696" w:rsidP="007B0696">
            <w:pPr>
              <w:pStyle w:val="TAC"/>
              <w:rPr>
                <w:rFonts w:cs="Arial"/>
              </w:rPr>
            </w:pPr>
            <w:r w:rsidRPr="00340914">
              <w:rPr>
                <w:rFonts w:cs="Arial"/>
              </w:rPr>
              <w:t>12288</w:t>
            </w:r>
          </w:p>
        </w:tc>
        <w:tc>
          <w:tcPr>
            <w:tcW w:w="1435" w:type="dxa"/>
            <w:vAlign w:val="center"/>
          </w:tcPr>
          <w:p w14:paraId="0A434AA4" w14:textId="77777777" w:rsidR="007B0696" w:rsidRPr="00340914" w:rsidRDefault="007B0696" w:rsidP="007B0696">
            <w:pPr>
              <w:pStyle w:val="TAC"/>
              <w:rPr>
                <w:rFonts w:cs="Arial"/>
              </w:rPr>
            </w:pPr>
            <w:r w:rsidRPr="00340914">
              <w:rPr>
                <w:rFonts w:cs="Arial"/>
              </w:rPr>
              <w:t>3072</w:t>
            </w:r>
          </w:p>
        </w:tc>
        <w:tc>
          <w:tcPr>
            <w:tcW w:w="1170" w:type="dxa"/>
            <w:vAlign w:val="center"/>
          </w:tcPr>
          <w:p w14:paraId="0A434AA5" w14:textId="77777777" w:rsidR="007B0696" w:rsidRPr="00340914" w:rsidRDefault="007B0696" w:rsidP="007B0696">
            <w:pPr>
              <w:pStyle w:val="TAC"/>
              <w:rPr>
                <w:rFonts w:cs="Arial"/>
              </w:rPr>
            </w:pPr>
            <w:r w:rsidRPr="00340914">
              <w:rPr>
                <w:rFonts w:cs="Arial"/>
              </w:rPr>
              <w:t>3000</w:t>
            </w:r>
          </w:p>
        </w:tc>
        <w:tc>
          <w:tcPr>
            <w:tcW w:w="1402" w:type="dxa"/>
          </w:tcPr>
          <w:p w14:paraId="0A434AA6" w14:textId="77777777" w:rsidR="007B0696" w:rsidRPr="00340914" w:rsidRDefault="007B0696" w:rsidP="007B0696">
            <w:pPr>
              <w:pStyle w:val="TAC"/>
              <w:rPr>
                <w:rFonts w:cs="Arial"/>
              </w:rPr>
            </w:pPr>
            <w:r w:rsidRPr="00340914">
              <w:rPr>
                <w:rFonts w:cs="Arial"/>
              </w:rPr>
              <w:t>97.7</w:t>
            </w:r>
          </w:p>
        </w:tc>
      </w:tr>
      <w:tr w:rsidR="007B0696" w:rsidRPr="00340914" w14:paraId="0A434AAD" w14:textId="77777777" w:rsidTr="007B0696">
        <w:trPr>
          <w:jc w:val="center"/>
        </w:trPr>
        <w:tc>
          <w:tcPr>
            <w:tcW w:w="1170" w:type="dxa"/>
            <w:vAlign w:val="center"/>
          </w:tcPr>
          <w:p w14:paraId="0A434AA8" w14:textId="77777777" w:rsidR="007B0696" w:rsidRPr="00340914" w:rsidRDefault="007B0696" w:rsidP="007B0696">
            <w:pPr>
              <w:pStyle w:val="TAC"/>
              <w:rPr>
                <w:rFonts w:cs="Arial"/>
              </w:rPr>
            </w:pPr>
            <w:r w:rsidRPr="00340914">
              <w:rPr>
                <w:rFonts w:cs="Arial"/>
              </w:rPr>
              <w:t>15</w:t>
            </w:r>
          </w:p>
        </w:tc>
        <w:tc>
          <w:tcPr>
            <w:tcW w:w="1170" w:type="dxa"/>
            <w:vAlign w:val="center"/>
          </w:tcPr>
          <w:p w14:paraId="0A434AA9" w14:textId="77777777" w:rsidR="007B0696" w:rsidRPr="00340914" w:rsidRDefault="007B0696" w:rsidP="007B0696">
            <w:pPr>
              <w:pStyle w:val="TAC"/>
              <w:rPr>
                <w:rFonts w:cs="Arial"/>
              </w:rPr>
            </w:pPr>
            <w:r w:rsidRPr="00340914">
              <w:rPr>
                <w:rFonts w:cs="Arial"/>
              </w:rPr>
              <w:t>18432</w:t>
            </w:r>
          </w:p>
        </w:tc>
        <w:tc>
          <w:tcPr>
            <w:tcW w:w="1435" w:type="dxa"/>
            <w:vAlign w:val="center"/>
          </w:tcPr>
          <w:p w14:paraId="0A434AAA" w14:textId="77777777" w:rsidR="007B0696" w:rsidRPr="00340914" w:rsidRDefault="007B0696" w:rsidP="007B0696">
            <w:pPr>
              <w:pStyle w:val="TAC"/>
              <w:rPr>
                <w:rFonts w:cs="Arial"/>
              </w:rPr>
            </w:pPr>
            <w:r w:rsidRPr="00340914">
              <w:rPr>
                <w:rFonts w:cs="Arial"/>
              </w:rPr>
              <w:t>4608</w:t>
            </w:r>
          </w:p>
        </w:tc>
        <w:tc>
          <w:tcPr>
            <w:tcW w:w="1170" w:type="dxa"/>
            <w:vAlign w:val="center"/>
          </w:tcPr>
          <w:p w14:paraId="0A434AAB" w14:textId="77777777" w:rsidR="007B0696" w:rsidRPr="00340914" w:rsidRDefault="007B0696" w:rsidP="007B0696">
            <w:pPr>
              <w:pStyle w:val="TAC"/>
              <w:rPr>
                <w:rFonts w:cs="Arial"/>
              </w:rPr>
            </w:pPr>
            <w:r w:rsidRPr="00340914">
              <w:rPr>
                <w:rFonts w:cs="Arial"/>
              </w:rPr>
              <w:t>4536</w:t>
            </w:r>
          </w:p>
        </w:tc>
        <w:tc>
          <w:tcPr>
            <w:tcW w:w="1402" w:type="dxa"/>
          </w:tcPr>
          <w:p w14:paraId="0A434AAC" w14:textId="77777777" w:rsidR="007B0696" w:rsidRPr="00340914" w:rsidRDefault="007B0696" w:rsidP="007B0696">
            <w:pPr>
              <w:pStyle w:val="TAC"/>
              <w:rPr>
                <w:rFonts w:cs="Arial"/>
              </w:rPr>
            </w:pPr>
            <w:r w:rsidRPr="00340914">
              <w:rPr>
                <w:rFonts w:cs="Arial"/>
              </w:rPr>
              <w:t>98.4</w:t>
            </w:r>
          </w:p>
        </w:tc>
      </w:tr>
      <w:tr w:rsidR="007B0696" w:rsidRPr="00340914" w14:paraId="0A434AB3" w14:textId="77777777" w:rsidTr="007B0696">
        <w:trPr>
          <w:jc w:val="center"/>
        </w:trPr>
        <w:tc>
          <w:tcPr>
            <w:tcW w:w="1170" w:type="dxa"/>
            <w:vAlign w:val="center"/>
          </w:tcPr>
          <w:p w14:paraId="0A434AAE" w14:textId="77777777" w:rsidR="007B0696" w:rsidRPr="00340914" w:rsidRDefault="007B0696" w:rsidP="007B0696">
            <w:pPr>
              <w:pStyle w:val="TAC"/>
              <w:rPr>
                <w:rFonts w:cs="Arial"/>
              </w:rPr>
            </w:pPr>
            <w:r w:rsidRPr="00340914">
              <w:rPr>
                <w:rFonts w:cs="Arial"/>
              </w:rPr>
              <w:t>20</w:t>
            </w:r>
          </w:p>
        </w:tc>
        <w:tc>
          <w:tcPr>
            <w:tcW w:w="1170" w:type="dxa"/>
            <w:vAlign w:val="center"/>
          </w:tcPr>
          <w:p w14:paraId="0A434AAF" w14:textId="77777777" w:rsidR="007B0696" w:rsidRPr="00340914" w:rsidRDefault="007B0696" w:rsidP="007B0696">
            <w:pPr>
              <w:pStyle w:val="TAC"/>
              <w:rPr>
                <w:rFonts w:cs="Arial"/>
              </w:rPr>
            </w:pPr>
            <w:r w:rsidRPr="00340914">
              <w:rPr>
                <w:rFonts w:cs="Arial"/>
              </w:rPr>
              <w:t>24576</w:t>
            </w:r>
          </w:p>
        </w:tc>
        <w:tc>
          <w:tcPr>
            <w:tcW w:w="1435" w:type="dxa"/>
            <w:vAlign w:val="center"/>
          </w:tcPr>
          <w:p w14:paraId="0A434AB0" w14:textId="77777777" w:rsidR="007B0696" w:rsidRPr="00340914" w:rsidRDefault="007B0696" w:rsidP="007B0696">
            <w:pPr>
              <w:pStyle w:val="TAC"/>
              <w:rPr>
                <w:rFonts w:cs="Arial"/>
              </w:rPr>
            </w:pPr>
            <w:r w:rsidRPr="00340914">
              <w:rPr>
                <w:rFonts w:cs="Arial"/>
              </w:rPr>
              <w:t>6144</w:t>
            </w:r>
          </w:p>
        </w:tc>
        <w:tc>
          <w:tcPr>
            <w:tcW w:w="1170" w:type="dxa"/>
            <w:vAlign w:val="center"/>
          </w:tcPr>
          <w:p w14:paraId="0A434AB1" w14:textId="77777777" w:rsidR="007B0696" w:rsidRPr="00340914" w:rsidRDefault="007B0696" w:rsidP="007B0696">
            <w:pPr>
              <w:pStyle w:val="TAC"/>
              <w:rPr>
                <w:rFonts w:cs="Arial"/>
              </w:rPr>
            </w:pPr>
            <w:r w:rsidRPr="00340914">
              <w:rPr>
                <w:rFonts w:cs="Arial"/>
              </w:rPr>
              <w:t>6048</w:t>
            </w:r>
          </w:p>
        </w:tc>
        <w:tc>
          <w:tcPr>
            <w:tcW w:w="1402" w:type="dxa"/>
          </w:tcPr>
          <w:p w14:paraId="0A434AB2" w14:textId="77777777" w:rsidR="007B0696" w:rsidRPr="00340914" w:rsidRDefault="007B0696" w:rsidP="007B0696">
            <w:pPr>
              <w:pStyle w:val="TAC"/>
              <w:rPr>
                <w:rFonts w:cs="Arial"/>
              </w:rPr>
            </w:pPr>
            <w:r w:rsidRPr="00340914">
              <w:rPr>
                <w:rFonts w:cs="Arial"/>
              </w:rPr>
              <w:t>98.4</w:t>
            </w:r>
          </w:p>
        </w:tc>
      </w:tr>
      <w:tr w:rsidR="007B0696" w:rsidRPr="00340914" w14:paraId="0A434AB5" w14:textId="77777777" w:rsidTr="007B0696">
        <w:trPr>
          <w:jc w:val="center"/>
        </w:trPr>
        <w:tc>
          <w:tcPr>
            <w:tcW w:w="6347" w:type="dxa"/>
            <w:gridSpan w:val="5"/>
            <w:vAlign w:val="center"/>
          </w:tcPr>
          <w:p w14:paraId="0A434AB4"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B6" w14:textId="77777777" w:rsidR="00025E6D" w:rsidRDefault="00025E6D" w:rsidP="00025E6D"/>
    <w:p w14:paraId="0A434AB7" w14:textId="77777777" w:rsidR="00025E6D" w:rsidRDefault="00025E6D" w:rsidP="00025E6D">
      <w:pPr>
        <w:pStyle w:val="TH"/>
      </w:pPr>
      <w:r>
        <w:t>Table E.5.1-2c EVM window length for extended CP for 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BD" w14:textId="77777777" w:rsidTr="00025E6D">
        <w:trPr>
          <w:jc w:val="center"/>
        </w:trPr>
        <w:tc>
          <w:tcPr>
            <w:tcW w:w="1170" w:type="dxa"/>
            <w:shd w:val="clear" w:color="auto" w:fill="F3F3F3"/>
            <w:vAlign w:val="center"/>
          </w:tcPr>
          <w:p w14:paraId="0A434AB8"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B9"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BA"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BB"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BC"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vertAlign w:val="superscript"/>
              </w:rPr>
              <w:br/>
            </w:r>
            <w:r>
              <w:rPr>
                <w:rFonts w:cs="Arial"/>
              </w:rPr>
              <w:t>[%]</w:t>
            </w:r>
          </w:p>
        </w:tc>
      </w:tr>
      <w:tr w:rsidR="00025E6D" w14:paraId="0A434AC3" w14:textId="77777777" w:rsidTr="008E2835">
        <w:trPr>
          <w:jc w:val="center"/>
        </w:trPr>
        <w:tc>
          <w:tcPr>
            <w:tcW w:w="1170" w:type="dxa"/>
            <w:vAlign w:val="center"/>
          </w:tcPr>
          <w:p w14:paraId="0A434ABE"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BF" w14:textId="77777777" w:rsidR="00025E6D" w:rsidRDefault="00025E6D" w:rsidP="00025E6D">
            <w:pPr>
              <w:pStyle w:val="TAC"/>
              <w:rPr>
                <w:rFonts w:cs="Arial"/>
              </w:rPr>
            </w:pPr>
            <w:r w:rsidRPr="008E2835">
              <w:rPr>
                <w:rFonts w:eastAsiaTheme="minorEastAsia" w:cs="Arial"/>
                <w:color w:val="000000"/>
                <w:szCs w:val="21"/>
              </w:rPr>
              <w:t>768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0" w14:textId="77777777" w:rsidR="00025E6D" w:rsidRDefault="00025E6D" w:rsidP="00025E6D">
            <w:pPr>
              <w:pStyle w:val="TAC"/>
              <w:rPr>
                <w:rFonts w:cs="Arial"/>
              </w:rPr>
            </w:pPr>
            <w:r w:rsidRPr="008E2835">
              <w:rPr>
                <w:rFonts w:eastAsiaTheme="minorEastAsia" w:cs="Arial"/>
                <w:color w:val="000000"/>
                <w:szCs w:val="21"/>
              </w:rPr>
              <w:t>192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1" w14:textId="77777777" w:rsidR="00025E6D" w:rsidRDefault="00025E6D" w:rsidP="00025E6D">
            <w:pPr>
              <w:pStyle w:val="TAC"/>
              <w:rPr>
                <w:rFonts w:cs="Arial"/>
              </w:rPr>
            </w:pPr>
            <w:r w:rsidRPr="008E2835">
              <w:rPr>
                <w:rFonts w:eastAsiaTheme="minorEastAsia" w:cs="Arial"/>
                <w:color w:val="000000"/>
                <w:szCs w:val="21"/>
              </w:rPr>
              <w:t>168</w:t>
            </w:r>
          </w:p>
        </w:tc>
        <w:tc>
          <w:tcPr>
            <w:tcW w:w="1402" w:type="dxa"/>
          </w:tcPr>
          <w:p w14:paraId="0A434AC2" w14:textId="77777777" w:rsidR="00025E6D" w:rsidRDefault="00025E6D" w:rsidP="00025E6D">
            <w:pPr>
              <w:pStyle w:val="TAC"/>
              <w:rPr>
                <w:rFonts w:cs="Arial"/>
              </w:rPr>
            </w:pPr>
            <w:r>
              <w:rPr>
                <w:rFonts w:cs="Arial"/>
              </w:rPr>
              <w:t>87.5</w:t>
            </w:r>
          </w:p>
        </w:tc>
      </w:tr>
      <w:tr w:rsidR="00025E6D" w14:paraId="0A434AC9" w14:textId="77777777" w:rsidTr="008E2835">
        <w:trPr>
          <w:jc w:val="center"/>
        </w:trPr>
        <w:tc>
          <w:tcPr>
            <w:tcW w:w="1170" w:type="dxa"/>
            <w:vAlign w:val="center"/>
          </w:tcPr>
          <w:p w14:paraId="0A434AC4"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5" w14:textId="77777777" w:rsidR="00025E6D" w:rsidRDefault="00025E6D" w:rsidP="00025E6D">
            <w:pPr>
              <w:pStyle w:val="TAC"/>
              <w:rPr>
                <w:rFonts w:cs="Arial"/>
              </w:rPr>
            </w:pPr>
            <w:r w:rsidRPr="008E2835">
              <w:rPr>
                <w:rFonts w:eastAsiaTheme="minorEastAsia" w:cs="Arial"/>
                <w:color w:val="000000"/>
                <w:szCs w:val="21"/>
              </w:rPr>
              <w:t>1536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6" w14:textId="77777777" w:rsidR="00025E6D" w:rsidRDefault="00025E6D" w:rsidP="00025E6D">
            <w:pPr>
              <w:pStyle w:val="TAC"/>
              <w:rPr>
                <w:rFonts w:cs="Arial"/>
              </w:rPr>
            </w:pPr>
            <w:r w:rsidRPr="008E2835">
              <w:rPr>
                <w:rFonts w:eastAsiaTheme="minorEastAsia" w:cs="Arial"/>
                <w:color w:val="000000"/>
                <w:szCs w:val="21"/>
              </w:rPr>
              <w:t>384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7" w14:textId="77777777" w:rsidR="00025E6D" w:rsidRDefault="00025E6D" w:rsidP="00025E6D">
            <w:pPr>
              <w:pStyle w:val="TAC"/>
              <w:rPr>
                <w:rFonts w:cs="Arial"/>
              </w:rPr>
            </w:pPr>
            <w:r w:rsidRPr="008E2835">
              <w:rPr>
                <w:rFonts w:eastAsiaTheme="minorEastAsia" w:cs="Arial"/>
                <w:color w:val="000000"/>
                <w:szCs w:val="21"/>
              </w:rPr>
              <w:t>348</w:t>
            </w:r>
          </w:p>
        </w:tc>
        <w:tc>
          <w:tcPr>
            <w:tcW w:w="1402" w:type="dxa"/>
          </w:tcPr>
          <w:p w14:paraId="0A434AC8" w14:textId="77777777" w:rsidR="00025E6D" w:rsidRDefault="00025E6D" w:rsidP="00025E6D">
            <w:pPr>
              <w:pStyle w:val="TAC"/>
              <w:rPr>
                <w:rFonts w:cs="Arial"/>
              </w:rPr>
            </w:pPr>
            <w:r>
              <w:rPr>
                <w:rFonts w:cs="Arial"/>
              </w:rPr>
              <w:t>90.6</w:t>
            </w:r>
          </w:p>
        </w:tc>
      </w:tr>
      <w:tr w:rsidR="00025E6D" w14:paraId="0A434ACF" w14:textId="77777777" w:rsidTr="008E2835">
        <w:trPr>
          <w:jc w:val="center"/>
        </w:trPr>
        <w:tc>
          <w:tcPr>
            <w:tcW w:w="1170" w:type="dxa"/>
            <w:vAlign w:val="center"/>
          </w:tcPr>
          <w:p w14:paraId="0A434ACA"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B" w14:textId="77777777" w:rsidR="00025E6D" w:rsidRDefault="00025E6D" w:rsidP="00025E6D">
            <w:pPr>
              <w:pStyle w:val="TAC"/>
              <w:rPr>
                <w:rFonts w:cs="Arial"/>
              </w:rPr>
            </w:pPr>
            <w:r w:rsidRPr="008E2835">
              <w:rPr>
                <w:rFonts w:eastAsiaTheme="minorEastAsia" w:cs="Arial"/>
                <w:color w:val="000000"/>
                <w:szCs w:val="21"/>
              </w:rPr>
              <w:t>3072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C" w14:textId="77777777" w:rsidR="00025E6D" w:rsidRDefault="00025E6D" w:rsidP="00025E6D">
            <w:pPr>
              <w:pStyle w:val="TAC"/>
              <w:rPr>
                <w:rFonts w:cs="Arial"/>
              </w:rPr>
            </w:pPr>
            <w:r w:rsidRPr="008E2835">
              <w:rPr>
                <w:rFonts w:eastAsiaTheme="minorEastAsia" w:cs="Arial"/>
                <w:color w:val="000000"/>
                <w:szCs w:val="21"/>
              </w:rPr>
              <w:t>768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D" w14:textId="77777777" w:rsidR="00025E6D" w:rsidRDefault="00025E6D" w:rsidP="00025E6D">
            <w:pPr>
              <w:pStyle w:val="TAC"/>
              <w:rPr>
                <w:rFonts w:cs="Arial"/>
              </w:rPr>
            </w:pPr>
            <w:r w:rsidRPr="008E2835">
              <w:rPr>
                <w:rFonts w:eastAsiaTheme="minorEastAsia" w:cs="Arial"/>
                <w:color w:val="000000"/>
                <w:szCs w:val="21"/>
              </w:rPr>
              <w:t>746</w:t>
            </w:r>
          </w:p>
        </w:tc>
        <w:tc>
          <w:tcPr>
            <w:tcW w:w="1402" w:type="dxa"/>
          </w:tcPr>
          <w:p w14:paraId="0A434ACE" w14:textId="77777777" w:rsidR="00025E6D" w:rsidRDefault="00025E6D" w:rsidP="00025E6D">
            <w:pPr>
              <w:pStyle w:val="TAC"/>
              <w:rPr>
                <w:rFonts w:cs="Arial"/>
              </w:rPr>
            </w:pPr>
            <w:r>
              <w:rPr>
                <w:rFonts w:cs="Arial"/>
              </w:rPr>
              <w:t>96.9</w:t>
            </w:r>
          </w:p>
        </w:tc>
      </w:tr>
      <w:tr w:rsidR="00025E6D" w14:paraId="0A434AD5" w14:textId="77777777" w:rsidTr="008E2835">
        <w:trPr>
          <w:jc w:val="center"/>
        </w:trPr>
        <w:tc>
          <w:tcPr>
            <w:tcW w:w="1170" w:type="dxa"/>
            <w:vAlign w:val="center"/>
          </w:tcPr>
          <w:p w14:paraId="0A434AD0"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1" w14:textId="77777777" w:rsidR="00025E6D" w:rsidRDefault="00025E6D" w:rsidP="00025E6D">
            <w:pPr>
              <w:pStyle w:val="TAC"/>
              <w:rPr>
                <w:rFonts w:cs="Arial"/>
              </w:rPr>
            </w:pPr>
            <w:r w:rsidRPr="008E2835">
              <w:rPr>
                <w:rFonts w:eastAsiaTheme="minorEastAsia" w:cs="Arial"/>
                <w:color w:val="000000"/>
                <w:szCs w:val="21"/>
              </w:rPr>
              <w:t>6144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2" w14:textId="77777777" w:rsidR="00025E6D" w:rsidRDefault="00025E6D" w:rsidP="00025E6D">
            <w:pPr>
              <w:pStyle w:val="TAC"/>
              <w:rPr>
                <w:rFonts w:cs="Arial"/>
              </w:rPr>
            </w:pPr>
            <w:r w:rsidRPr="008E2835">
              <w:rPr>
                <w:rFonts w:eastAsiaTheme="minorEastAsia" w:cs="Arial"/>
                <w:color w:val="000000"/>
                <w:szCs w:val="21"/>
              </w:rPr>
              <w:t>1536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3" w14:textId="77777777" w:rsidR="00025E6D" w:rsidRDefault="00025E6D" w:rsidP="00025E6D">
            <w:pPr>
              <w:pStyle w:val="TAC"/>
              <w:rPr>
                <w:rFonts w:cs="Arial"/>
              </w:rPr>
            </w:pPr>
            <w:r w:rsidRPr="008E2835">
              <w:rPr>
                <w:rFonts w:eastAsiaTheme="minorEastAsia" w:cs="Arial"/>
                <w:color w:val="000000"/>
                <w:szCs w:val="21"/>
              </w:rPr>
              <w:t>1500</w:t>
            </w:r>
          </w:p>
        </w:tc>
        <w:tc>
          <w:tcPr>
            <w:tcW w:w="1402" w:type="dxa"/>
          </w:tcPr>
          <w:p w14:paraId="0A434AD4" w14:textId="77777777" w:rsidR="00025E6D" w:rsidRDefault="00025E6D" w:rsidP="00025E6D">
            <w:pPr>
              <w:pStyle w:val="TAC"/>
              <w:rPr>
                <w:rFonts w:cs="Arial"/>
              </w:rPr>
            </w:pPr>
            <w:r>
              <w:rPr>
                <w:rFonts w:cs="Arial"/>
              </w:rPr>
              <w:t>97.7</w:t>
            </w:r>
          </w:p>
        </w:tc>
      </w:tr>
      <w:tr w:rsidR="00025E6D" w14:paraId="0A434ADB" w14:textId="77777777" w:rsidTr="008E2835">
        <w:trPr>
          <w:jc w:val="center"/>
        </w:trPr>
        <w:tc>
          <w:tcPr>
            <w:tcW w:w="1170" w:type="dxa"/>
            <w:vAlign w:val="center"/>
          </w:tcPr>
          <w:p w14:paraId="0A434AD6"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7" w14:textId="77777777" w:rsidR="00025E6D" w:rsidRDefault="00025E6D" w:rsidP="00025E6D">
            <w:pPr>
              <w:pStyle w:val="TAC"/>
              <w:rPr>
                <w:rFonts w:cs="Arial"/>
              </w:rPr>
            </w:pPr>
            <w:r w:rsidRPr="008E2835">
              <w:rPr>
                <w:rFonts w:eastAsiaTheme="minorEastAsia" w:cs="Arial"/>
                <w:color w:val="000000"/>
                <w:szCs w:val="21"/>
              </w:rPr>
              <w:t>9216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8" w14:textId="77777777" w:rsidR="00025E6D" w:rsidRDefault="00025E6D" w:rsidP="00025E6D">
            <w:pPr>
              <w:pStyle w:val="TAC"/>
              <w:rPr>
                <w:rFonts w:cs="Arial"/>
              </w:rPr>
            </w:pPr>
            <w:r w:rsidRPr="008E2835">
              <w:rPr>
                <w:rFonts w:eastAsiaTheme="minorEastAsia" w:cs="Arial"/>
                <w:color w:val="000000"/>
                <w:szCs w:val="21"/>
              </w:rPr>
              <w:t>2304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9" w14:textId="77777777" w:rsidR="00025E6D" w:rsidRDefault="00025E6D" w:rsidP="00025E6D">
            <w:pPr>
              <w:pStyle w:val="TAC"/>
              <w:rPr>
                <w:rFonts w:cs="Arial"/>
              </w:rPr>
            </w:pPr>
            <w:r w:rsidRPr="008E2835">
              <w:rPr>
                <w:rFonts w:eastAsiaTheme="minorEastAsia" w:cs="Arial"/>
                <w:color w:val="000000"/>
                <w:szCs w:val="21"/>
              </w:rPr>
              <w:t>2268</w:t>
            </w:r>
          </w:p>
        </w:tc>
        <w:tc>
          <w:tcPr>
            <w:tcW w:w="1402" w:type="dxa"/>
          </w:tcPr>
          <w:p w14:paraId="0A434ADA" w14:textId="77777777" w:rsidR="00025E6D" w:rsidRDefault="00025E6D" w:rsidP="00025E6D">
            <w:pPr>
              <w:pStyle w:val="TAC"/>
              <w:rPr>
                <w:rFonts w:cs="Arial"/>
              </w:rPr>
            </w:pPr>
            <w:r>
              <w:rPr>
                <w:rFonts w:cs="Arial"/>
              </w:rPr>
              <w:t>98.4</w:t>
            </w:r>
          </w:p>
        </w:tc>
      </w:tr>
      <w:tr w:rsidR="00025E6D" w14:paraId="0A434AE1" w14:textId="77777777" w:rsidTr="008E2835">
        <w:trPr>
          <w:jc w:val="center"/>
        </w:trPr>
        <w:tc>
          <w:tcPr>
            <w:tcW w:w="1170" w:type="dxa"/>
            <w:vAlign w:val="center"/>
          </w:tcPr>
          <w:p w14:paraId="0A434ADC"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D" w14:textId="77777777" w:rsidR="00025E6D" w:rsidRDefault="00025E6D" w:rsidP="00025E6D">
            <w:pPr>
              <w:pStyle w:val="TAC"/>
              <w:rPr>
                <w:rFonts w:cs="Arial"/>
              </w:rPr>
            </w:pPr>
            <w:r w:rsidRPr="008E2835">
              <w:rPr>
                <w:rFonts w:eastAsiaTheme="minorEastAsia" w:cs="Arial"/>
                <w:color w:val="000000"/>
                <w:szCs w:val="21"/>
              </w:rPr>
              <w:t>12288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E" w14:textId="77777777" w:rsidR="00025E6D" w:rsidRDefault="00025E6D" w:rsidP="00025E6D">
            <w:pPr>
              <w:pStyle w:val="TAC"/>
              <w:rPr>
                <w:rFonts w:cs="Arial"/>
              </w:rPr>
            </w:pPr>
            <w:r w:rsidRPr="008E2835">
              <w:rPr>
                <w:rFonts w:eastAsiaTheme="minorEastAsia" w:cs="Arial"/>
                <w:color w:val="000000"/>
                <w:szCs w:val="21"/>
              </w:rPr>
              <w:t>3072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F" w14:textId="77777777" w:rsidR="00025E6D" w:rsidRDefault="00025E6D" w:rsidP="00025E6D">
            <w:pPr>
              <w:pStyle w:val="TAC"/>
              <w:rPr>
                <w:rFonts w:cs="Arial"/>
              </w:rPr>
            </w:pPr>
            <w:r w:rsidRPr="008E2835">
              <w:rPr>
                <w:rFonts w:eastAsiaTheme="minorEastAsia" w:cs="Arial"/>
                <w:color w:val="000000"/>
                <w:szCs w:val="21"/>
              </w:rPr>
              <w:t>3024</w:t>
            </w:r>
          </w:p>
        </w:tc>
        <w:tc>
          <w:tcPr>
            <w:tcW w:w="1402" w:type="dxa"/>
          </w:tcPr>
          <w:p w14:paraId="0A434AE0" w14:textId="77777777" w:rsidR="00025E6D" w:rsidRDefault="00025E6D" w:rsidP="00025E6D">
            <w:pPr>
              <w:pStyle w:val="TAC"/>
              <w:rPr>
                <w:rFonts w:cs="Arial"/>
              </w:rPr>
            </w:pPr>
            <w:r>
              <w:rPr>
                <w:rFonts w:cs="Arial"/>
              </w:rPr>
              <w:t>98.4</w:t>
            </w:r>
          </w:p>
        </w:tc>
      </w:tr>
      <w:tr w:rsidR="00025E6D" w14:paraId="0A434AE3" w14:textId="77777777" w:rsidTr="00025E6D">
        <w:trPr>
          <w:jc w:val="center"/>
        </w:trPr>
        <w:tc>
          <w:tcPr>
            <w:tcW w:w="6347" w:type="dxa"/>
            <w:gridSpan w:val="5"/>
            <w:vAlign w:val="center"/>
          </w:tcPr>
          <w:p w14:paraId="0A434AE2"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AE4" w14:textId="77777777" w:rsidR="00025E6D" w:rsidRDefault="00025E6D" w:rsidP="00025E6D"/>
    <w:p w14:paraId="0A434AE5" w14:textId="77777777" w:rsidR="00025E6D" w:rsidRDefault="00025E6D" w:rsidP="00025E6D">
      <w:pPr>
        <w:pStyle w:val="TH"/>
      </w:pPr>
      <w:r>
        <w:lastRenderedPageBreak/>
        <w:t>Table E.5.1-2d EVM window length for extended CP for 0.37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EB" w14:textId="77777777" w:rsidTr="00025E6D">
        <w:trPr>
          <w:jc w:val="center"/>
        </w:trPr>
        <w:tc>
          <w:tcPr>
            <w:tcW w:w="1170" w:type="dxa"/>
            <w:shd w:val="clear" w:color="auto" w:fill="F3F3F3"/>
            <w:vAlign w:val="center"/>
          </w:tcPr>
          <w:p w14:paraId="0A434AE6"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E7"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E8"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E9"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EA"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rPr>
              <w:br/>
              <w:t>[%]</w:t>
            </w:r>
          </w:p>
        </w:tc>
      </w:tr>
      <w:tr w:rsidR="00025E6D" w14:paraId="0A434AF1" w14:textId="77777777" w:rsidTr="00025E6D">
        <w:trPr>
          <w:jc w:val="center"/>
        </w:trPr>
        <w:tc>
          <w:tcPr>
            <w:tcW w:w="1170" w:type="dxa"/>
            <w:vAlign w:val="center"/>
          </w:tcPr>
          <w:p w14:paraId="0A434AEC"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D" w14:textId="77777777" w:rsidR="00025E6D" w:rsidRDefault="00025E6D" w:rsidP="00025E6D">
            <w:pPr>
              <w:pStyle w:val="TAC"/>
              <w:keepNext w:val="0"/>
              <w:keepLines w:val="0"/>
              <w:jc w:val="right"/>
              <w:textAlignment w:val="bottom"/>
              <w:rPr>
                <w:rFonts w:cs="Arial"/>
                <w:szCs w:val="22"/>
                <w:lang w:val="en-US" w:eastAsia="zh-CN"/>
              </w:rPr>
            </w:pPr>
            <w:r>
              <w:rPr>
                <w:rFonts w:cs="Arial"/>
                <w:szCs w:val="22"/>
                <w:lang w:val="en-US" w:eastAsia="zh-CN" w:bidi="ar"/>
              </w:rPr>
              <w:t>5184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EE"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576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F" w14:textId="77777777" w:rsidR="00025E6D" w:rsidRDefault="00025E6D" w:rsidP="00025E6D">
            <w:pPr>
              <w:pStyle w:val="TAC"/>
              <w:rPr>
                <w:rFonts w:cs="Arial"/>
                <w:lang w:val="en-US" w:eastAsia="zh-CN"/>
              </w:rPr>
            </w:pPr>
            <w:r>
              <w:rPr>
                <w:rFonts w:hint="eastAsia"/>
                <w:color w:val="000000"/>
                <w:lang w:val="en-US" w:eastAsia="zh-CN"/>
              </w:rPr>
              <w:t>504</w:t>
            </w:r>
          </w:p>
        </w:tc>
        <w:tc>
          <w:tcPr>
            <w:tcW w:w="1402" w:type="dxa"/>
          </w:tcPr>
          <w:p w14:paraId="0A434AF0" w14:textId="77777777" w:rsidR="00025E6D" w:rsidRDefault="00025E6D" w:rsidP="00025E6D">
            <w:pPr>
              <w:pStyle w:val="TAC"/>
              <w:rPr>
                <w:rFonts w:cs="Arial"/>
              </w:rPr>
            </w:pPr>
            <w:r>
              <w:rPr>
                <w:rFonts w:cs="Arial"/>
              </w:rPr>
              <w:t>87.5</w:t>
            </w:r>
          </w:p>
        </w:tc>
      </w:tr>
      <w:tr w:rsidR="00025E6D" w14:paraId="0A434AF7" w14:textId="77777777" w:rsidTr="00025E6D">
        <w:trPr>
          <w:jc w:val="center"/>
        </w:trPr>
        <w:tc>
          <w:tcPr>
            <w:tcW w:w="1170" w:type="dxa"/>
            <w:vAlign w:val="center"/>
          </w:tcPr>
          <w:p w14:paraId="0A434AF2"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3"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10368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4"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1152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5" w14:textId="77777777" w:rsidR="00025E6D" w:rsidRDefault="00025E6D" w:rsidP="00025E6D">
            <w:pPr>
              <w:pStyle w:val="TAC"/>
              <w:rPr>
                <w:rFonts w:cs="Arial"/>
                <w:lang w:val="en-US" w:eastAsia="zh-CN"/>
              </w:rPr>
            </w:pPr>
            <w:r>
              <w:rPr>
                <w:rFonts w:hint="eastAsia"/>
                <w:color w:val="000000"/>
                <w:lang w:val="en-US" w:eastAsia="zh-CN"/>
              </w:rPr>
              <w:t>1044</w:t>
            </w:r>
          </w:p>
        </w:tc>
        <w:tc>
          <w:tcPr>
            <w:tcW w:w="1402" w:type="dxa"/>
          </w:tcPr>
          <w:p w14:paraId="0A434AF6" w14:textId="77777777" w:rsidR="00025E6D" w:rsidRDefault="00025E6D" w:rsidP="00025E6D">
            <w:pPr>
              <w:pStyle w:val="TAC"/>
              <w:rPr>
                <w:rFonts w:cs="Arial"/>
              </w:rPr>
            </w:pPr>
            <w:r>
              <w:rPr>
                <w:rFonts w:cs="Arial"/>
              </w:rPr>
              <w:t>90.6</w:t>
            </w:r>
          </w:p>
        </w:tc>
      </w:tr>
      <w:tr w:rsidR="00025E6D" w14:paraId="0A434AFD" w14:textId="77777777" w:rsidTr="00025E6D">
        <w:trPr>
          <w:jc w:val="center"/>
        </w:trPr>
        <w:tc>
          <w:tcPr>
            <w:tcW w:w="1170" w:type="dxa"/>
            <w:vAlign w:val="center"/>
          </w:tcPr>
          <w:p w14:paraId="0A434AF8"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9"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20736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A"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2302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B" w14:textId="77777777" w:rsidR="00025E6D" w:rsidRDefault="00025E6D" w:rsidP="00025E6D">
            <w:pPr>
              <w:pStyle w:val="TAC"/>
              <w:rPr>
                <w:rFonts w:cs="Arial"/>
                <w:lang w:val="en-US" w:eastAsia="zh-CN"/>
              </w:rPr>
            </w:pPr>
            <w:r>
              <w:rPr>
                <w:rFonts w:hint="eastAsia"/>
                <w:color w:val="000000"/>
                <w:lang w:val="en-US" w:eastAsia="zh-CN"/>
              </w:rPr>
              <w:t>2230</w:t>
            </w:r>
          </w:p>
        </w:tc>
        <w:tc>
          <w:tcPr>
            <w:tcW w:w="1402" w:type="dxa"/>
          </w:tcPr>
          <w:p w14:paraId="0A434AFC" w14:textId="77777777" w:rsidR="00025E6D" w:rsidRDefault="00025E6D" w:rsidP="00025E6D">
            <w:pPr>
              <w:pStyle w:val="TAC"/>
              <w:rPr>
                <w:rFonts w:cs="Arial"/>
              </w:rPr>
            </w:pPr>
            <w:r>
              <w:rPr>
                <w:rFonts w:cs="Arial"/>
              </w:rPr>
              <w:t>96.9</w:t>
            </w:r>
          </w:p>
        </w:tc>
      </w:tr>
      <w:tr w:rsidR="00025E6D" w14:paraId="0A434B03" w14:textId="77777777" w:rsidTr="00025E6D">
        <w:trPr>
          <w:jc w:val="center"/>
        </w:trPr>
        <w:tc>
          <w:tcPr>
            <w:tcW w:w="1170" w:type="dxa"/>
            <w:vAlign w:val="center"/>
          </w:tcPr>
          <w:p w14:paraId="0A434AFE"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F"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41472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0"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4604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1" w14:textId="77777777" w:rsidR="00025E6D" w:rsidRDefault="00025E6D" w:rsidP="00025E6D">
            <w:pPr>
              <w:pStyle w:val="TAC"/>
              <w:rPr>
                <w:rFonts w:cs="Arial"/>
                <w:lang w:val="en-US" w:eastAsia="zh-CN"/>
              </w:rPr>
            </w:pPr>
            <w:r>
              <w:rPr>
                <w:rFonts w:hint="eastAsia"/>
                <w:color w:val="000000"/>
                <w:lang w:val="en-US" w:eastAsia="zh-CN"/>
              </w:rPr>
              <w:t>4498</w:t>
            </w:r>
          </w:p>
        </w:tc>
        <w:tc>
          <w:tcPr>
            <w:tcW w:w="1402" w:type="dxa"/>
          </w:tcPr>
          <w:p w14:paraId="0A434B02" w14:textId="77777777" w:rsidR="00025E6D" w:rsidRDefault="00025E6D" w:rsidP="00025E6D">
            <w:pPr>
              <w:pStyle w:val="TAC"/>
              <w:rPr>
                <w:rFonts w:cs="Arial"/>
              </w:rPr>
            </w:pPr>
            <w:r>
              <w:rPr>
                <w:rFonts w:cs="Arial"/>
              </w:rPr>
              <w:t>97.7</w:t>
            </w:r>
          </w:p>
        </w:tc>
      </w:tr>
      <w:tr w:rsidR="00025E6D" w14:paraId="0A434B09" w14:textId="77777777" w:rsidTr="00025E6D">
        <w:trPr>
          <w:jc w:val="center"/>
        </w:trPr>
        <w:tc>
          <w:tcPr>
            <w:tcW w:w="1170" w:type="dxa"/>
            <w:vAlign w:val="center"/>
          </w:tcPr>
          <w:p w14:paraId="0A434B04"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5"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62208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6"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6906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7" w14:textId="77777777" w:rsidR="00025E6D" w:rsidRDefault="00025E6D" w:rsidP="00025E6D">
            <w:pPr>
              <w:pStyle w:val="TAC"/>
              <w:rPr>
                <w:rFonts w:cs="Arial"/>
                <w:lang w:val="en-US" w:eastAsia="zh-CN"/>
              </w:rPr>
            </w:pPr>
            <w:r>
              <w:rPr>
                <w:rFonts w:hint="eastAsia"/>
                <w:color w:val="000000"/>
                <w:lang w:val="en-US" w:eastAsia="zh-CN"/>
              </w:rPr>
              <w:t>6796</w:t>
            </w:r>
          </w:p>
        </w:tc>
        <w:tc>
          <w:tcPr>
            <w:tcW w:w="1402" w:type="dxa"/>
          </w:tcPr>
          <w:p w14:paraId="0A434B08" w14:textId="77777777" w:rsidR="00025E6D" w:rsidRDefault="00025E6D" w:rsidP="00025E6D">
            <w:pPr>
              <w:pStyle w:val="TAC"/>
              <w:rPr>
                <w:rFonts w:cs="Arial"/>
              </w:rPr>
            </w:pPr>
            <w:r>
              <w:rPr>
                <w:rFonts w:cs="Arial"/>
              </w:rPr>
              <w:t>98.4</w:t>
            </w:r>
          </w:p>
        </w:tc>
      </w:tr>
      <w:tr w:rsidR="00025E6D" w14:paraId="0A434B0F" w14:textId="77777777" w:rsidTr="00025E6D">
        <w:trPr>
          <w:jc w:val="center"/>
        </w:trPr>
        <w:tc>
          <w:tcPr>
            <w:tcW w:w="1170" w:type="dxa"/>
            <w:vAlign w:val="center"/>
          </w:tcPr>
          <w:p w14:paraId="0A434B0A"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B"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82944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C"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9208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D" w14:textId="77777777" w:rsidR="00025E6D" w:rsidRDefault="00025E6D" w:rsidP="00025E6D">
            <w:pPr>
              <w:pStyle w:val="TAC"/>
              <w:rPr>
                <w:rFonts w:cs="Arial"/>
                <w:lang w:val="en-US" w:eastAsia="zh-CN"/>
              </w:rPr>
            </w:pPr>
            <w:r>
              <w:rPr>
                <w:rFonts w:hint="eastAsia"/>
                <w:color w:val="000000"/>
                <w:lang w:val="en-US" w:eastAsia="zh-CN"/>
              </w:rPr>
              <w:t>9060</w:t>
            </w:r>
          </w:p>
        </w:tc>
        <w:tc>
          <w:tcPr>
            <w:tcW w:w="1402" w:type="dxa"/>
          </w:tcPr>
          <w:p w14:paraId="0A434B0E" w14:textId="77777777" w:rsidR="00025E6D" w:rsidRDefault="00025E6D" w:rsidP="00025E6D">
            <w:pPr>
              <w:pStyle w:val="TAC"/>
              <w:rPr>
                <w:rFonts w:cs="Arial"/>
              </w:rPr>
            </w:pPr>
            <w:r>
              <w:rPr>
                <w:rFonts w:cs="Arial"/>
              </w:rPr>
              <w:t>98.4</w:t>
            </w:r>
          </w:p>
        </w:tc>
      </w:tr>
      <w:tr w:rsidR="00025E6D" w14:paraId="0A434B11" w14:textId="77777777" w:rsidTr="00025E6D">
        <w:trPr>
          <w:jc w:val="center"/>
        </w:trPr>
        <w:tc>
          <w:tcPr>
            <w:tcW w:w="6347" w:type="dxa"/>
            <w:gridSpan w:val="5"/>
            <w:vAlign w:val="center"/>
          </w:tcPr>
          <w:p w14:paraId="0A434B10"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B12" w14:textId="77777777" w:rsidR="007B0696" w:rsidRPr="00340914" w:rsidRDefault="007B0696" w:rsidP="007B0696"/>
    <w:p w14:paraId="0A434B13" w14:textId="77777777" w:rsidR="007B0696" w:rsidRPr="00340914" w:rsidRDefault="007B0696" w:rsidP="007B0696">
      <w:pPr>
        <w:pStyle w:val="Heading1"/>
      </w:pPr>
      <w:bookmarkStart w:id="7766" w:name="_Toc20997953"/>
      <w:bookmarkStart w:id="7767" w:name="_Toc29478632"/>
      <w:bookmarkStart w:id="7768" w:name="_Toc35933230"/>
      <w:bookmarkStart w:id="7769" w:name="_Toc35935518"/>
      <w:bookmarkStart w:id="7770" w:name="_Toc37163102"/>
      <w:bookmarkStart w:id="7771" w:name="_Toc37173430"/>
      <w:bookmarkStart w:id="7772" w:name="_Toc37173682"/>
      <w:bookmarkStart w:id="7773" w:name="_Toc44754238"/>
      <w:bookmarkStart w:id="7774" w:name="_Toc45825666"/>
      <w:bookmarkStart w:id="7775" w:name="_Toc45825918"/>
      <w:bookmarkStart w:id="7776" w:name="_Toc45826170"/>
      <w:bookmarkStart w:id="7777" w:name="_Toc45826422"/>
      <w:bookmarkStart w:id="7778" w:name="_Toc52466588"/>
      <w:bookmarkStart w:id="7779" w:name="_Toc66869573"/>
      <w:bookmarkStart w:id="7780" w:name="_Toc66872391"/>
      <w:bookmarkStart w:id="7781" w:name="_Toc75173548"/>
      <w:bookmarkStart w:id="7782" w:name="_Toc76497364"/>
      <w:bookmarkStart w:id="7783" w:name="_Toc82894165"/>
      <w:bookmarkStart w:id="7784" w:name="_Toc89684696"/>
      <w:bookmarkStart w:id="7785" w:name="_Toc98574837"/>
      <w:bookmarkStart w:id="7786" w:name="_Toc123307065"/>
      <w:bookmarkStart w:id="7787" w:name="_Toc123308210"/>
      <w:bookmarkStart w:id="7788" w:name="_Toc124187266"/>
      <w:bookmarkStart w:id="7789" w:name="_Toc130825071"/>
      <w:bookmarkStart w:id="7790" w:name="_Toc137388931"/>
      <w:bookmarkStart w:id="7791" w:name="_Toc137454477"/>
      <w:bookmarkStart w:id="7792" w:name="_Toc138894804"/>
      <w:bookmarkStart w:id="7793" w:name="_Toc145034963"/>
      <w:bookmarkStart w:id="7794" w:name="_Toc153185512"/>
      <w:bookmarkStart w:id="7795" w:name="_Toc161926387"/>
      <w:bookmarkStart w:id="7796" w:name="_Toc163214802"/>
      <w:bookmarkStart w:id="7797" w:name="_Toc187273229"/>
      <w:r w:rsidRPr="00340914">
        <w:t>E.6</w:t>
      </w:r>
      <w:r w:rsidRPr="00340914">
        <w:tab/>
        <w:t>Estimation of TX chain amplitude and frequency response parameters</w:t>
      </w:r>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p>
    <w:p w14:paraId="0A434B14" w14:textId="77777777" w:rsidR="007B0696" w:rsidRPr="00340914" w:rsidRDefault="007B0696" w:rsidP="007B0696">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Pr="00340914">
        <w:rPr>
          <w:position w:val="-10"/>
        </w:rPr>
        <w:object w:dxaOrig="560" w:dyaOrig="320" w14:anchorId="0A436120">
          <v:shape id="_x0000_i1265" type="#_x0000_t75" style="width:31.5pt;height:15.5pt" o:ole="" fillcolor="window">
            <v:imagedata r:id="rId451" o:title=""/>
          </v:shape>
          <o:OLEObject Type="Embed" ProgID="Equation.3" ShapeID="_x0000_i1265" DrawAspect="Content" ObjectID="_1797888016" r:id="rId452"/>
        </w:object>
      </w:r>
      <w:r w:rsidRPr="00340914">
        <w:t xml:space="preserve">and </w:t>
      </w:r>
      <w:r w:rsidRPr="00340914">
        <w:rPr>
          <w:position w:val="-10"/>
        </w:rPr>
        <w:object w:dxaOrig="580" w:dyaOrig="320" w14:anchorId="0A436121">
          <v:shape id="_x0000_i1266" type="#_x0000_t75" style="width:31.5pt;height:15.5pt" o:ole="" fillcolor="window">
            <v:imagedata r:id="rId453" o:title=""/>
          </v:shape>
          <o:OLEObject Type="Embed" ProgID="Equation.3" ShapeID="_x0000_i1266" DrawAspect="Content" ObjectID="_1797888017" r:id="rId454"/>
        </w:object>
      </w:r>
      <w:r w:rsidRPr="00340914">
        <w:t xml:space="preserve"> are determined as follows:</w:t>
      </w:r>
    </w:p>
    <w:p w14:paraId="0A434B15" w14:textId="77777777" w:rsidR="007B0696" w:rsidRPr="00340914" w:rsidRDefault="007B0696" w:rsidP="007B0696">
      <w:pPr>
        <w:pStyle w:val="B1"/>
      </w:pPr>
      <w:r w:rsidRPr="00340914">
        <w:t>1.</w:t>
      </w:r>
      <w:r w:rsidRPr="00340914">
        <w:tab/>
        <w:t xml:space="preserve">Calculate the complex ratios (amplitude and phase) of the post-FFT acquired signal </w:t>
      </w:r>
      <w:r w:rsidRPr="00340914">
        <w:rPr>
          <w:position w:val="-10"/>
        </w:rPr>
        <w:object w:dxaOrig="800" w:dyaOrig="320" w14:anchorId="0A436122">
          <v:shape id="_x0000_i1267" type="#_x0000_t75" style="width:40.5pt;height:15.5pt" o:ole="" fillcolor="window">
            <v:imagedata r:id="rId455" o:title=""/>
          </v:shape>
          <o:OLEObject Type="Embed" ProgID="Equation.3" ShapeID="_x0000_i1267" DrawAspect="Content" ObjectID="_1797888018" r:id="rId456"/>
        </w:object>
      </w:r>
      <w:r w:rsidRPr="00340914">
        <w:t xml:space="preserve"> and the post-FFT Ideal signal </w:t>
      </w:r>
      <w:r w:rsidRPr="00340914">
        <w:rPr>
          <w:position w:val="-10"/>
        </w:rPr>
        <w:object w:dxaOrig="780" w:dyaOrig="340" w14:anchorId="0A436123">
          <v:shape id="_x0000_i1268" type="#_x0000_t75" style="width:40.5pt;height:15.5pt" o:ole="" fillcolor="window">
            <v:imagedata r:id="rId457" o:title=""/>
          </v:shape>
          <o:OLEObject Type="Embed" ProgID="Equation.3" ShapeID="_x0000_i1268" DrawAspect="Content" ObjectID="_1797888019" r:id="rId458"/>
        </w:object>
      </w:r>
      <w:r w:rsidRPr="00340914">
        <w:t>, for each reference symbol, over 10 subframes. This process creates a set of complex ratios:</w:t>
      </w:r>
    </w:p>
    <w:p w14:paraId="0A434B16" w14:textId="77777777" w:rsidR="007B0696" w:rsidRPr="00340914" w:rsidRDefault="007B0696" w:rsidP="007B0696">
      <w:pPr>
        <w:ind w:left="720"/>
        <w:rPr>
          <w:sz w:val="18"/>
        </w:rPr>
      </w:pPr>
      <w:r w:rsidRPr="00340914">
        <w:rPr>
          <w:position w:val="-30"/>
          <w:sz w:val="18"/>
        </w:rPr>
        <w:object w:dxaOrig="2380" w:dyaOrig="680" w14:anchorId="0A436124">
          <v:shape id="_x0000_i1269" type="#_x0000_t75" style="width:128.5pt;height:31.5pt" o:ole="">
            <v:imagedata r:id="rId459" o:title=""/>
          </v:shape>
          <o:OLEObject Type="Embed" ProgID="Equation.3" ShapeID="_x0000_i1269" DrawAspect="Content" ObjectID="_1797888020" r:id="rId460"/>
        </w:object>
      </w:r>
    </w:p>
    <w:p w14:paraId="0A434B17" w14:textId="77777777" w:rsidR="007B0696" w:rsidRPr="00340914" w:rsidRDefault="007B0696" w:rsidP="007B0696">
      <w:r w:rsidRPr="00340914">
        <w:rPr>
          <w:noProof/>
        </w:rPr>
        <w:t xml:space="preserve">Where the </w:t>
      </w:r>
      <w:r w:rsidRPr="00340914">
        <w:t xml:space="preserve">post-FFT Ideal signal </w:t>
      </w:r>
      <w:r w:rsidRPr="00340914">
        <w:rPr>
          <w:position w:val="-10"/>
        </w:rPr>
        <w:object w:dxaOrig="780" w:dyaOrig="340" w14:anchorId="0A436125">
          <v:shape id="_x0000_i1270" type="#_x0000_t75" style="width:40.5pt;height:15.5pt" o:ole="" fillcolor="window">
            <v:imagedata r:id="rId457" o:title=""/>
          </v:shape>
          <o:OLEObject Type="Embed" ProgID="Equation.3" ShapeID="_x0000_i1270" DrawAspect="Content" ObjectID="_1797888021" r:id="rId461"/>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14:paraId="0A434B18" w14:textId="77777777" w:rsidR="007B0696" w:rsidRPr="00340914" w:rsidRDefault="007B0696" w:rsidP="007B0696">
      <w:pPr>
        <w:pStyle w:val="B1"/>
      </w:pPr>
      <w:r w:rsidRPr="00340914">
        <w:t>2.</w:t>
      </w:r>
      <w:r w:rsidRPr="00340914">
        <w:tab/>
        <w:t xml:space="preserve">Perform time averaging at each reference signal subcarrier of the complex ratios, the time-averaging length is 10 subframes. Prior to the averaging of the phases </w:t>
      </w:r>
      <w:r w:rsidRPr="00340914">
        <w:rPr>
          <w:position w:val="-12"/>
        </w:rPr>
        <w:object w:dxaOrig="760" w:dyaOrig="360" w14:anchorId="0A436126">
          <v:shape id="_x0000_i1271" type="#_x0000_t75" style="width:35.5pt;height:20.5pt" o:ole="">
            <v:imagedata r:id="rId462" o:title=""/>
          </v:shape>
          <o:OLEObject Type="Embed" ProgID="Equation.3" ShapeID="_x0000_i1271" DrawAspect="Content" ObjectID="_1797888022" r:id="rId463"/>
        </w:object>
      </w:r>
      <w:r w:rsidRPr="00340914">
        <w:t xml:space="preserve"> an unwrap operation must be performed according to the following definition: The unwrap operation corrects the radian phase angles of </w:t>
      </w:r>
      <w:r w:rsidRPr="00340914">
        <w:rPr>
          <w:position w:val="-12"/>
        </w:rPr>
        <w:object w:dxaOrig="760" w:dyaOrig="360" w14:anchorId="0A436127">
          <v:shape id="_x0000_i1272" type="#_x0000_t75" style="width:35.5pt;height:20.5pt" o:ole="">
            <v:imagedata r:id="rId464" o:title=""/>
          </v:shape>
          <o:OLEObject Type="Embed" ProgID="Equation.3" ShapeID="_x0000_i1272" DrawAspect="Content" ObjectID="_1797888023" r:id="rId465"/>
        </w:object>
      </w:r>
      <w:r w:rsidRPr="00340914">
        <w:t xml:space="preserve"> by adding multiples of 2*PI when absolute phase jumps between consecutive time instances t</w:t>
      </w:r>
      <w:r w:rsidRPr="00340914">
        <w:rPr>
          <w:vertAlign w:val="subscript"/>
        </w:rPr>
        <w:t>i</w:t>
      </w:r>
      <w:r w:rsidRPr="0034091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14:paraId="0A434B19" w14:textId="77777777" w:rsidR="007B0696" w:rsidRPr="00340914" w:rsidRDefault="007B0696" w:rsidP="007B0696">
      <w:pPr>
        <w:ind w:left="720"/>
        <w:rPr>
          <w:sz w:val="18"/>
        </w:rPr>
      </w:pPr>
      <w:r w:rsidRPr="00340914">
        <w:rPr>
          <w:position w:val="-24"/>
          <w:sz w:val="18"/>
        </w:rPr>
        <w:object w:dxaOrig="1760" w:dyaOrig="960" w14:anchorId="0A436128">
          <v:shape id="_x0000_i1273" type="#_x0000_t75" style="width:92.5pt;height:46.5pt" o:ole="">
            <v:imagedata r:id="rId466" o:title=""/>
          </v:shape>
          <o:OLEObject Type="Embed" ProgID="Equation.3" ShapeID="_x0000_i1273" DrawAspect="Content" ObjectID="_1797888024" r:id="rId467"/>
        </w:object>
      </w:r>
    </w:p>
    <w:p w14:paraId="0A434B1A" w14:textId="77777777" w:rsidR="007B0696" w:rsidRPr="00340914" w:rsidRDefault="007B0696" w:rsidP="007B0696">
      <w:pPr>
        <w:ind w:left="720"/>
        <w:rPr>
          <w:sz w:val="18"/>
        </w:rPr>
      </w:pPr>
      <w:r w:rsidRPr="00340914">
        <w:rPr>
          <w:position w:val="-24"/>
          <w:sz w:val="18"/>
        </w:rPr>
        <w:object w:dxaOrig="1820" w:dyaOrig="960" w14:anchorId="0A436129">
          <v:shape id="_x0000_i1274" type="#_x0000_t75" style="width:97.5pt;height:46.5pt" o:ole="">
            <v:imagedata r:id="rId468" o:title=""/>
          </v:shape>
          <o:OLEObject Type="Embed" ProgID="Equation.3" ShapeID="_x0000_i1274" DrawAspect="Content" ObjectID="_1797888025" r:id="rId469"/>
        </w:object>
      </w:r>
    </w:p>
    <w:p w14:paraId="0A434B1B" w14:textId="77777777" w:rsidR="007B0696" w:rsidRPr="00340914" w:rsidRDefault="007B0696" w:rsidP="007B0696">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t>'</w:t>
      </w:r>
      <w:r w:rsidRPr="00340914">
        <w:rPr>
          <w:noProof/>
        </w:rPr>
        <w:t xml:space="preserve">(f,t) </w:t>
      </w:r>
      <w:r w:rsidRPr="00340914">
        <w:t xml:space="preserve">for each reference signal subcarrier </w:t>
      </w:r>
      <w:r w:rsidRPr="00340914">
        <w:rPr>
          <w:position w:val="-10"/>
        </w:rPr>
        <w:object w:dxaOrig="240" w:dyaOrig="320" w14:anchorId="0A43612A">
          <v:shape id="_x0000_i1275" type="#_x0000_t75" style="width:10.5pt;height:15.5pt" o:ole="">
            <v:imagedata r:id="rId470" o:title=""/>
          </v:shape>
          <o:OLEObject Type="Embed" ProgID="Equation.3" ShapeID="_x0000_i1275" DrawAspect="Content" ObjectID="_1797888026" r:id="rId471"/>
        </w:object>
      </w:r>
      <w:r w:rsidRPr="00340914">
        <w:t>.</w:t>
      </w:r>
    </w:p>
    <w:p w14:paraId="0A434B1C" w14:textId="77777777" w:rsidR="007B0696" w:rsidRPr="00340914" w:rsidRDefault="007B0696" w:rsidP="007B0696">
      <w:pPr>
        <w:pStyle w:val="B1"/>
      </w:pPr>
      <w:r w:rsidRPr="00340914">
        <w:rPr>
          <w:rFonts w:eastAsia="SimSun"/>
        </w:rPr>
        <w:t>3.</w:t>
      </w:r>
      <w:r w:rsidRPr="00340914">
        <w:rPr>
          <w:rFonts w:eastAsia="SimSun"/>
        </w:rPr>
        <w:tab/>
        <w:t xml:space="preserve">The </w:t>
      </w:r>
      <w:r w:rsidRPr="00340914" w:rsidDel="001A020D">
        <w:rPr>
          <w:rFonts w:eastAsia="SimSun"/>
        </w:rPr>
        <w:t>equalizer coefficients</w:t>
      </w:r>
      <w:r w:rsidRPr="00340914">
        <w:rPr>
          <w:rFonts w:eastAsia="SimSun"/>
        </w:rPr>
        <w:t xml:space="preserve"> for amplitude and phase </w:t>
      </w:r>
      <w:r w:rsidRPr="00340914">
        <w:rPr>
          <w:position w:val="-10"/>
        </w:rPr>
        <w:object w:dxaOrig="540" w:dyaOrig="340" w14:anchorId="0A43612B">
          <v:shape id="_x0000_i1276" type="#_x0000_t75" style="width:25.5pt;height:15.5pt" o:ole="" fillcolor="window">
            <v:imagedata r:id="rId472" o:title=""/>
          </v:shape>
          <o:OLEObject Type="Embed" ProgID="Equation.3" ShapeID="_x0000_i1276" DrawAspect="Content" ObjectID="_1797888027" r:id="rId473"/>
        </w:object>
      </w:r>
      <w:r w:rsidRPr="00340914">
        <w:t xml:space="preserve"> and </w:t>
      </w:r>
      <w:r w:rsidRPr="00340914">
        <w:rPr>
          <w:position w:val="-10"/>
        </w:rPr>
        <w:object w:dxaOrig="560" w:dyaOrig="340" w14:anchorId="0A43612C">
          <v:shape id="_x0000_i1277" type="#_x0000_t75" style="width:31.5pt;height:15.5pt" o:ole="" fillcolor="window">
            <v:imagedata r:id="rId474" o:title=""/>
          </v:shape>
          <o:OLEObject Type="Embed" ProgID="Equation.3" ShapeID="_x0000_i1277" DrawAspect="Content" ObjectID="_1797888028" r:id="rId475"/>
        </w:object>
      </w:r>
      <w:r w:rsidRPr="00340914">
        <w:t xml:space="preserve"> </w:t>
      </w:r>
      <w:r w:rsidRPr="00340914">
        <w:rPr>
          <w:rFonts w:eastAsia="SimSun"/>
        </w:rPr>
        <w:t xml:space="preserve">at the reference signal subcarriers  </w:t>
      </w:r>
      <w:r w:rsidRPr="00340914">
        <w:t>are obtained by computing the moving average</w:t>
      </w:r>
      <w:r w:rsidRPr="00340914" w:rsidDel="001A020D">
        <w:rPr>
          <w:rFonts w:eastAsia="SimSun"/>
        </w:rPr>
        <w:t xml:space="preserve"> </w:t>
      </w:r>
      <w:r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14:paraId="0A434B1D" w14:textId="77777777" w:rsidR="007B0696" w:rsidRPr="00340914" w:rsidRDefault="007B0696" w:rsidP="007B0696">
      <w:pPr>
        <w:pStyle w:val="B1"/>
      </w:pPr>
      <w:r w:rsidRPr="00340914">
        <w:lastRenderedPageBreak/>
        <w:t>4.</w:t>
      </w:r>
      <w:r w:rsidRPr="00340914">
        <w:tab/>
        <w:t xml:space="preserve">Perform linear interpolation from the </w:t>
      </w:r>
      <w:r w:rsidRPr="00340914" w:rsidDel="001A020D">
        <w:rPr>
          <w:rFonts w:eastAsia="SimSun"/>
        </w:rPr>
        <w:t>equalizer coefficients</w:t>
      </w:r>
      <w:r w:rsidRPr="00340914" w:rsidDel="009E6DE9">
        <w:t xml:space="preserve"> </w:t>
      </w:r>
      <w:r w:rsidRPr="00340914">
        <w:rPr>
          <w:position w:val="-10"/>
        </w:rPr>
        <w:object w:dxaOrig="540" w:dyaOrig="340" w14:anchorId="0A43612D">
          <v:shape id="_x0000_i1278" type="#_x0000_t75" style="width:25.5pt;height:15.5pt" o:ole="" fillcolor="window">
            <v:imagedata r:id="rId472" o:title=""/>
          </v:shape>
          <o:OLEObject Type="Embed" ProgID="Equation.3" ShapeID="_x0000_i1278" DrawAspect="Content" ObjectID="_1797888029" r:id="rId476"/>
        </w:object>
      </w:r>
      <w:r w:rsidRPr="00340914">
        <w:t xml:space="preserve"> and </w:t>
      </w:r>
      <w:r w:rsidRPr="00340914">
        <w:rPr>
          <w:position w:val="-10"/>
        </w:rPr>
        <w:object w:dxaOrig="560" w:dyaOrig="340" w14:anchorId="0A43612E">
          <v:shape id="_x0000_i1279" type="#_x0000_t75" style="width:31.5pt;height:15.5pt" o:ole="" fillcolor="window">
            <v:imagedata r:id="rId474" o:title=""/>
          </v:shape>
          <o:OLEObject Type="Embed" ProgID="Equation.3" ShapeID="_x0000_i1279" DrawAspect="Content" ObjectID="_1797888030" r:id="rId477"/>
        </w:object>
      </w:r>
      <w:r w:rsidRPr="00340914">
        <w:t xml:space="preserve"> to compute coefficients </w:t>
      </w:r>
      <w:r w:rsidRPr="00340914">
        <w:rPr>
          <w:position w:val="-10"/>
        </w:rPr>
        <w:object w:dxaOrig="560" w:dyaOrig="320" w14:anchorId="0A43612F">
          <v:shape id="_x0000_i1280" type="#_x0000_t75" style="width:31.5pt;height:15.5pt" o:ole="" fillcolor="window">
            <v:imagedata r:id="rId478" o:title=""/>
          </v:shape>
          <o:OLEObject Type="Embed" ProgID="Equation.3" ShapeID="_x0000_i1280" DrawAspect="Content" ObjectID="_1797888031" r:id="rId479"/>
        </w:object>
      </w:r>
      <w:r w:rsidRPr="00340914">
        <w:t xml:space="preserve">, </w:t>
      </w:r>
      <w:r w:rsidRPr="00340914">
        <w:rPr>
          <w:position w:val="-10"/>
        </w:rPr>
        <w:object w:dxaOrig="580" w:dyaOrig="320" w14:anchorId="0A436130">
          <v:shape id="_x0000_i1281" type="#_x0000_t75" style="width:31.5pt;height:15.5pt" o:ole="" fillcolor="window">
            <v:imagedata r:id="rId480" o:title=""/>
          </v:shape>
          <o:OLEObject Type="Embed" ProgID="Equation.3" ShapeID="_x0000_i1281" DrawAspect="Content" ObjectID="_1797888032" r:id="rId481"/>
        </w:object>
      </w:r>
      <w:r w:rsidRPr="00340914">
        <w:t xml:space="preserve"> for each subcarrier.</w:t>
      </w:r>
    </w:p>
    <w:bookmarkStart w:id="7798" w:name="_MON_1354977729"/>
    <w:bookmarkEnd w:id="7798"/>
    <w:bookmarkStart w:id="7799" w:name="_MON_1417454025"/>
    <w:bookmarkEnd w:id="7799"/>
    <w:p w14:paraId="0A434B1E" w14:textId="77777777" w:rsidR="007B0696" w:rsidRPr="00340914" w:rsidRDefault="007B0696" w:rsidP="007B0696">
      <w:pPr>
        <w:pStyle w:val="TH"/>
      </w:pPr>
      <w:r w:rsidRPr="00340914">
        <w:object w:dxaOrig="6660" w:dyaOrig="5230" w14:anchorId="0A436131">
          <v:shape id="_x0000_i1282" type="#_x0000_t75" style="width:335pt;height:262.5pt" o:ole="">
            <v:imagedata r:id="rId482" o:title=""/>
          </v:shape>
          <o:OLEObject Type="Embed" ProgID="Word.Picture.8" ShapeID="_x0000_i1282" DrawAspect="Content" ObjectID="_1797888033" r:id="rId483"/>
        </w:object>
      </w:r>
    </w:p>
    <w:p w14:paraId="0A434B1F" w14:textId="77777777" w:rsidR="007B0696" w:rsidRPr="00340914" w:rsidRDefault="007B0696" w:rsidP="007B0696">
      <w:pPr>
        <w:pStyle w:val="TF"/>
      </w:pPr>
      <w:r w:rsidRPr="00340914">
        <w:t>Figure E.6-1: Reference subcarrier smoothing in the frequency domain</w:t>
      </w:r>
    </w:p>
    <w:p w14:paraId="0A434B20" w14:textId="77777777" w:rsidR="007B0696" w:rsidRPr="00340914" w:rsidRDefault="007B0696" w:rsidP="007B0696">
      <w:pPr>
        <w:pStyle w:val="Heading1"/>
      </w:pPr>
      <w:bookmarkStart w:id="7800" w:name="_Toc20997954"/>
      <w:bookmarkStart w:id="7801" w:name="_Toc29478633"/>
      <w:bookmarkStart w:id="7802" w:name="_Toc35933231"/>
      <w:bookmarkStart w:id="7803" w:name="_Toc35935519"/>
      <w:bookmarkStart w:id="7804" w:name="_Toc37163103"/>
      <w:bookmarkStart w:id="7805" w:name="_Toc37173431"/>
      <w:bookmarkStart w:id="7806" w:name="_Toc37173683"/>
      <w:bookmarkStart w:id="7807" w:name="_Toc44754239"/>
      <w:bookmarkStart w:id="7808" w:name="_Toc45825667"/>
      <w:bookmarkStart w:id="7809" w:name="_Toc45825919"/>
      <w:bookmarkStart w:id="7810" w:name="_Toc45826171"/>
      <w:bookmarkStart w:id="7811" w:name="_Toc45826423"/>
      <w:bookmarkStart w:id="7812" w:name="_Toc52466589"/>
      <w:bookmarkStart w:id="7813" w:name="_Toc66869574"/>
      <w:bookmarkStart w:id="7814" w:name="_Toc66872392"/>
      <w:bookmarkStart w:id="7815" w:name="_Toc75173549"/>
      <w:bookmarkStart w:id="7816" w:name="_Toc76497365"/>
      <w:bookmarkStart w:id="7817" w:name="_Toc82894166"/>
      <w:bookmarkStart w:id="7818" w:name="_Toc89684697"/>
      <w:bookmarkStart w:id="7819" w:name="_Toc98574838"/>
      <w:bookmarkStart w:id="7820" w:name="_Toc123307066"/>
      <w:bookmarkStart w:id="7821" w:name="_Toc123308211"/>
      <w:bookmarkStart w:id="7822" w:name="_Toc124187267"/>
      <w:bookmarkStart w:id="7823" w:name="_Toc130825072"/>
      <w:bookmarkStart w:id="7824" w:name="_Toc137388932"/>
      <w:bookmarkStart w:id="7825" w:name="_Toc137454478"/>
      <w:bookmarkStart w:id="7826" w:name="_Toc138894805"/>
      <w:bookmarkStart w:id="7827" w:name="_Toc145034964"/>
      <w:bookmarkStart w:id="7828" w:name="_Toc153185513"/>
      <w:bookmarkStart w:id="7829" w:name="_Toc161926388"/>
      <w:bookmarkStart w:id="7830" w:name="_Toc163214803"/>
      <w:bookmarkStart w:id="7831" w:name="_Toc187273230"/>
      <w:r w:rsidRPr="00340914">
        <w:t>E.7</w:t>
      </w:r>
      <w:r w:rsidRPr="00340914">
        <w:tab/>
        <w:t>Averaged EVM</w:t>
      </w:r>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p>
    <w:p w14:paraId="0A434B21" w14:textId="77777777" w:rsidR="007B0696" w:rsidRPr="00340914" w:rsidRDefault="007B0696" w:rsidP="007B0696">
      <w:r w:rsidRPr="00340914">
        <w:t>EVM is averaged over all allocated downlink resource blocks with the considered modulation scheme in the frequency domain, and a minimum of 10 downlink subframes:</w:t>
      </w:r>
    </w:p>
    <w:p w14:paraId="0A434B22" w14:textId="77777777" w:rsidR="007B0696" w:rsidRPr="00340914" w:rsidRDefault="007B0696" w:rsidP="007B0696">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14:paraId="0A434B23" w14:textId="77777777" w:rsidR="007B0696" w:rsidRPr="00340914" w:rsidRDefault="007B0696" w:rsidP="007B0696">
      <w:r w:rsidRPr="00340914">
        <w:rPr>
          <w:rFonts w:eastAsia="SimSun"/>
        </w:rPr>
        <w:t xml:space="preserve">For TDD the </w:t>
      </w:r>
      <w:r w:rsidRPr="00340914">
        <w:t>averaging in the time domain</w:t>
      </w:r>
      <w:r w:rsidRPr="00340914">
        <w:rPr>
          <w:rFonts w:eastAsia="SimSun"/>
        </w:rPr>
        <w:t xml:space="preserve"> can be calculated from subframes of different frames and should have a minimum of 10 subframes averaging length. </w:t>
      </w:r>
      <w:r w:rsidRPr="00340914">
        <w:t>TDD special fields (DwPTS and GP) are not included in the averaging.</w:t>
      </w:r>
    </w:p>
    <w:p w14:paraId="0A434B24" w14:textId="77777777" w:rsidR="007B0696" w:rsidRPr="00340914" w:rsidRDefault="007B0696" w:rsidP="007B0696">
      <w:pPr>
        <w:pStyle w:val="EQ"/>
        <w:rPr>
          <w:rFonts w:eastAsia="×–¾’©‘Ì"/>
        </w:rPr>
      </w:pPr>
      <w:r w:rsidRPr="00340914">
        <w:rPr>
          <w:rFonts w:eastAsia="×–¾’©‘Ì"/>
          <w:position w:val="-64"/>
        </w:rPr>
        <w:object w:dxaOrig="3280" w:dyaOrig="1120" w14:anchorId="0A436132">
          <v:shape id="_x0000_i1283" type="#_x0000_t75" style="width:164.5pt;height:56.5pt" o:ole="">
            <v:imagedata r:id="rId484" o:title=""/>
          </v:shape>
          <o:OLEObject Type="Embed" ProgID="Equation.3" ShapeID="_x0000_i1283" DrawAspect="Content" ObjectID="_1797888034" r:id="rId485"/>
        </w:object>
      </w:r>
    </w:p>
    <w:p w14:paraId="0A434B25" w14:textId="77777777" w:rsidR="007B0696" w:rsidRPr="00340914" w:rsidRDefault="007B0696" w:rsidP="007B0696">
      <w:r w:rsidRPr="00340914">
        <w:rPr>
          <w:iCs/>
        </w:rPr>
        <w:t xml:space="preserve">Where </w:t>
      </w:r>
      <w:r w:rsidRPr="00340914">
        <w:rPr>
          <w:i/>
        </w:rPr>
        <w:t>Ni</w:t>
      </w:r>
      <w:r w:rsidRPr="00340914">
        <w:t xml:space="preserve"> is the number of resource blocks with the considered modulation scheme in subframe or sTTI </w:t>
      </w:r>
      <w:r w:rsidRPr="00340914">
        <w:rPr>
          <w:i/>
        </w:rPr>
        <w:t xml:space="preserve">i </w:t>
      </w:r>
      <w:r w:rsidRPr="00340914">
        <w:t xml:space="preserve">and </w:t>
      </w:r>
      <w:r w:rsidRPr="00340914">
        <w:rPr>
          <w:i/>
        </w:rPr>
        <w:t>N</w:t>
      </w:r>
      <w:r w:rsidRPr="00340914">
        <w:rPr>
          <w:i/>
          <w:vertAlign w:val="subscript"/>
        </w:rPr>
        <w:t>dl</w:t>
      </w:r>
      <w:r w:rsidRPr="00340914">
        <w:t xml:space="preserve"> is the number of allocated downlink subframes or sTTI in one frame.</w:t>
      </w:r>
    </w:p>
    <w:p w14:paraId="0A434B26" w14:textId="77777777" w:rsidR="007B0696" w:rsidRPr="00340914" w:rsidRDefault="007B0696" w:rsidP="007B0696">
      <w:pPr>
        <w:rPr>
          <w:iCs/>
        </w:rPr>
      </w:pPr>
    </w:p>
    <w:p w14:paraId="0A434B27" w14:textId="77777777" w:rsidR="007B0696" w:rsidRPr="00340914" w:rsidRDefault="007B0696" w:rsidP="007B0696">
      <w:r w:rsidRPr="00340914">
        <w:t>The EVM requirements shall be tested against the maximum of  the RMS average at the window W extremities of the EVM measurements:</w:t>
      </w:r>
    </w:p>
    <w:p w14:paraId="0A434B28" w14:textId="77777777" w:rsidR="007B0696" w:rsidRPr="00340914" w:rsidRDefault="007B0696" w:rsidP="007B0696">
      <w:r w:rsidRPr="00340914">
        <w:t xml:space="preserve">Thus </w:t>
      </w:r>
      <w:r w:rsidRPr="00340914">
        <w:rPr>
          <w:rFonts w:eastAsia="×–¾’©‘Ì"/>
          <w:position w:val="-8"/>
        </w:rPr>
        <w:object w:dxaOrig="1040" w:dyaOrig="360" w14:anchorId="0A436133">
          <v:shape id="_x0000_i1284" type="#_x0000_t75" style="width:51.5pt;height:20.5pt" o:ole="">
            <v:imagedata r:id="rId486" o:title=""/>
          </v:shape>
          <o:OLEObject Type="Embed" ProgID="Equation.3" ShapeID="_x0000_i1284" DrawAspect="Content" ObjectID="_1797888035" r:id="rId487"/>
        </w:object>
      </w:r>
      <w:r w:rsidRPr="00340914">
        <w:rPr>
          <w:vertAlign w:val="subscript"/>
        </w:rPr>
        <w:t xml:space="preserve"> </w:t>
      </w:r>
      <w:r w:rsidRPr="00340914">
        <w:t xml:space="preserve"> is calculated using </w:t>
      </w:r>
      <w:r w:rsidRPr="00340914">
        <w:rPr>
          <w:position w:val="-12"/>
        </w:rPr>
        <w:object w:dxaOrig="900" w:dyaOrig="360" w14:anchorId="0A436134">
          <v:shape id="_x0000_i1285" type="#_x0000_t75" style="width:46.5pt;height:20.5pt" o:ole="" fillcolor="window">
            <v:imagedata r:id="rId488" o:title=""/>
          </v:shape>
          <o:OLEObject Type="Embed" ProgID="Equation.3" ShapeID="_x0000_i1285" DrawAspect="Content" ObjectID="_1797888036" r:id="rId489"/>
        </w:object>
      </w:r>
      <w:r w:rsidRPr="00340914" w:rsidDel="00D815B2">
        <w:t>in the expressions above</w:t>
      </w:r>
      <w:r w:rsidRPr="00340914">
        <w:t xml:space="preserve"> and </w:t>
      </w:r>
      <w:r w:rsidRPr="00340914">
        <w:rPr>
          <w:rFonts w:eastAsia="×–¾’©‘Ì"/>
          <w:position w:val="-10"/>
        </w:rPr>
        <w:object w:dxaOrig="1100" w:dyaOrig="380" w14:anchorId="0A436135">
          <v:shape id="_x0000_i1286" type="#_x0000_t75" style="width:56.5pt;height:20.5pt" o:ole="">
            <v:imagedata r:id="rId490" o:title=""/>
          </v:shape>
          <o:OLEObject Type="Embed" ProgID="Equation.3" ShapeID="_x0000_i1286" DrawAspect="Content" ObjectID="_1797888037" r:id="rId491"/>
        </w:object>
      </w:r>
      <w:r w:rsidRPr="00340914">
        <w:t xml:space="preserve">is calculated using </w:t>
      </w:r>
      <w:r w:rsidRPr="00340914">
        <w:rPr>
          <w:position w:val="-12"/>
        </w:rPr>
        <w:object w:dxaOrig="900" w:dyaOrig="360" w14:anchorId="0A436136">
          <v:shape id="_x0000_i1287" type="#_x0000_t75" style="width:46.5pt;height:20.5pt" o:ole="" fillcolor="window">
            <v:imagedata r:id="rId492" o:title=""/>
          </v:shape>
          <o:OLEObject Type="Embed" ProgID="Equation.3" ShapeID="_x0000_i1287" DrawAspect="Content" ObjectID="_1797888038" r:id="rId493"/>
        </w:object>
      </w:r>
      <w:r w:rsidRPr="00340914">
        <w:t xml:space="preserve"> in the </w:t>
      </w:r>
      <w:r w:rsidRPr="00340914">
        <w:rPr>
          <w:position w:val="-14"/>
        </w:rPr>
        <w:object w:dxaOrig="980" w:dyaOrig="420" w14:anchorId="0A436137">
          <v:shape id="_x0000_i1288" type="#_x0000_t75" style="width:46.5pt;height:20.5pt" o:ole="">
            <v:imagedata r:id="rId494" o:title=""/>
          </v:shape>
          <o:OLEObject Type="Embed" ProgID="Equation.3" ShapeID="_x0000_i1288" DrawAspect="Content" ObjectID="_1797888039" r:id="rId495"/>
        </w:object>
      </w:r>
      <w:r w:rsidRPr="00340914">
        <w:t xml:space="preserve"> calculation.</w:t>
      </w:r>
    </w:p>
    <w:p w14:paraId="0A434B29" w14:textId="77777777" w:rsidR="007B0696" w:rsidRPr="00340914" w:rsidRDefault="007B0696" w:rsidP="007B0696">
      <w:r w:rsidRPr="00340914">
        <w:t>Thus we get:</w:t>
      </w:r>
    </w:p>
    <w:p w14:paraId="0A434B2A" w14:textId="77777777" w:rsidR="007B0696" w:rsidRPr="00340914" w:rsidRDefault="007B0696" w:rsidP="007B0696">
      <w:pPr>
        <w:pStyle w:val="EQ"/>
        <w:rPr>
          <w:iCs/>
        </w:rPr>
      </w:pPr>
      <w:r w:rsidRPr="00340914">
        <w:rPr>
          <w:rFonts w:eastAsia="×–¾’©‘Ì"/>
          <w:position w:val="-14"/>
        </w:rPr>
        <w:object w:dxaOrig="3960" w:dyaOrig="420" w14:anchorId="0A436138">
          <v:shape id="_x0000_i1289" type="#_x0000_t75" style="width:200.5pt;height:20.5pt" o:ole="">
            <v:imagedata r:id="rId496" o:title=""/>
          </v:shape>
          <o:OLEObject Type="Embed" ProgID="Equation.3" ShapeID="_x0000_i1289" DrawAspect="Content" ObjectID="_1797888040" r:id="rId497"/>
        </w:object>
      </w:r>
    </w:p>
    <w:p w14:paraId="0A434B2B" w14:textId="77777777" w:rsidR="007B0696" w:rsidRPr="00340914" w:rsidRDefault="007B0696" w:rsidP="007B0696">
      <w:r w:rsidRPr="00340914">
        <w:rPr>
          <w:rFonts w:eastAsia="×–¾’©‘Ì"/>
        </w:rPr>
        <w:t xml:space="preserve">The averaged EVM with the minimum averaging length of at least 10 subframes is then achieved by further averaging of the </w:t>
      </w:r>
      <w:r w:rsidRPr="00340914">
        <w:rPr>
          <w:position w:val="-14"/>
        </w:rPr>
        <w:object w:dxaOrig="960" w:dyaOrig="380" w14:anchorId="0A436139">
          <v:shape id="_x0000_i1290" type="#_x0000_t75" style="width:46.5pt;height:20.5pt" o:ole="">
            <v:imagedata r:id="rId498" o:title=""/>
          </v:shape>
          <o:OLEObject Type="Embed" ProgID="Equation.3" ShapeID="_x0000_i1290" DrawAspect="Content" ObjectID="_1797888041" r:id="rId499"/>
        </w:object>
      </w:r>
      <w:r w:rsidRPr="00340914">
        <w:t xml:space="preserve"> results</w:t>
      </w:r>
    </w:p>
    <w:p w14:paraId="0A434B2C" w14:textId="77777777" w:rsidR="007B0696" w:rsidRPr="00340914" w:rsidRDefault="007B0696" w:rsidP="007B0696">
      <w:pPr>
        <w:pStyle w:val="EQ"/>
        <w:rPr>
          <w:iCs/>
        </w:rPr>
      </w:pPr>
      <w:r w:rsidRPr="00340914">
        <w:rPr>
          <w:rFonts w:eastAsia="×–¾’©‘Ì"/>
          <w:position w:val="-34"/>
        </w:rPr>
        <w:object w:dxaOrig="3040" w:dyaOrig="840" w14:anchorId="0A43613A">
          <v:shape id="_x0000_i1291" type="#_x0000_t75" style="width:154.5pt;height:40.5pt" o:ole="">
            <v:imagedata r:id="rId500" o:title=""/>
          </v:shape>
          <o:OLEObject Type="Embed" ProgID="Equation.3" ShapeID="_x0000_i1291" DrawAspect="Content" ObjectID="_1797888042" r:id="rId501"/>
        </w:object>
      </w:r>
      <w:r w:rsidRPr="00340914">
        <w:rPr>
          <w:rFonts w:eastAsia="×–¾’©‘Ì"/>
        </w:rPr>
        <w:t xml:space="preserve">, </w:t>
      </w:r>
      <w:r w:rsidRPr="00340914">
        <w:rPr>
          <w:position w:val="-32"/>
        </w:rPr>
        <w:object w:dxaOrig="1480" w:dyaOrig="760" w14:anchorId="0A43613B">
          <v:shape id="_x0000_i1292" type="#_x0000_t75" style="width:1in;height:35.5pt" o:ole="">
            <v:imagedata r:id="rId502" o:title=""/>
          </v:shape>
          <o:OLEObject Type="Embed" ProgID="Equation.3" ShapeID="_x0000_i1292" DrawAspect="Content" ObjectID="_1797888043" r:id="rId503"/>
        </w:object>
      </w:r>
    </w:p>
    <w:p w14:paraId="0A434B2D" w14:textId="77777777" w:rsidR="007B0696" w:rsidRPr="00340914" w:rsidRDefault="007B0696" w:rsidP="007B0696"/>
    <w:p w14:paraId="0A434B2E" w14:textId="77777777" w:rsidR="007B0696" w:rsidRPr="00340914" w:rsidRDefault="007B0696" w:rsidP="007B0696">
      <w:pPr>
        <w:pStyle w:val="Heading8"/>
      </w:pPr>
      <w:r w:rsidRPr="00340914">
        <w:br w:type="page"/>
      </w:r>
      <w:bookmarkStart w:id="7832" w:name="_Toc20997955"/>
      <w:bookmarkStart w:id="7833" w:name="_Toc29478634"/>
      <w:bookmarkStart w:id="7834" w:name="_Toc35933232"/>
      <w:bookmarkStart w:id="7835" w:name="_Toc35935520"/>
      <w:bookmarkStart w:id="7836" w:name="_Toc37163104"/>
      <w:bookmarkStart w:id="7837" w:name="_Toc37173432"/>
      <w:bookmarkStart w:id="7838" w:name="_Toc37173684"/>
      <w:bookmarkStart w:id="7839" w:name="_Toc44754240"/>
      <w:bookmarkStart w:id="7840" w:name="_Toc45825668"/>
      <w:bookmarkStart w:id="7841" w:name="_Toc45825920"/>
      <w:bookmarkStart w:id="7842" w:name="_Toc45826172"/>
      <w:bookmarkStart w:id="7843" w:name="_Toc45826424"/>
      <w:bookmarkStart w:id="7844" w:name="_Toc52466590"/>
      <w:bookmarkStart w:id="7845" w:name="_Toc66869575"/>
      <w:bookmarkStart w:id="7846" w:name="_Toc66872393"/>
      <w:bookmarkStart w:id="7847" w:name="_Toc75173550"/>
      <w:bookmarkStart w:id="7848" w:name="_Toc76497366"/>
      <w:bookmarkStart w:id="7849" w:name="_Toc82894167"/>
      <w:bookmarkStart w:id="7850" w:name="_Toc89684698"/>
      <w:bookmarkStart w:id="7851" w:name="_Toc98574839"/>
      <w:bookmarkStart w:id="7852" w:name="_Toc123307067"/>
      <w:bookmarkStart w:id="7853" w:name="_Toc123308212"/>
      <w:bookmarkStart w:id="7854" w:name="_Toc124187268"/>
      <w:bookmarkStart w:id="7855" w:name="_Toc130825073"/>
      <w:bookmarkStart w:id="7856" w:name="_Toc137388933"/>
      <w:bookmarkStart w:id="7857" w:name="_Toc137454479"/>
      <w:bookmarkStart w:id="7858" w:name="_Toc138894806"/>
      <w:bookmarkStart w:id="7859" w:name="_Toc145034965"/>
      <w:bookmarkStart w:id="7860" w:name="_Toc153185514"/>
      <w:bookmarkStart w:id="7861" w:name="_Toc161926389"/>
      <w:bookmarkStart w:id="7862" w:name="_Toc163214804"/>
      <w:bookmarkStart w:id="7863" w:name="_Toc187273231"/>
      <w:r w:rsidRPr="00340914">
        <w:lastRenderedPageBreak/>
        <w:t>Annex F (Informative): Unwanted emission requirements for multi-carrier BS</w:t>
      </w:r>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p>
    <w:p w14:paraId="0A434B2F" w14:textId="77777777" w:rsidR="007B0696" w:rsidRPr="00340914" w:rsidRDefault="007B0696" w:rsidP="007B0696">
      <w:pPr>
        <w:pStyle w:val="Heading1"/>
      </w:pPr>
      <w:bookmarkStart w:id="7864" w:name="_Toc20997956"/>
      <w:bookmarkStart w:id="7865" w:name="_Toc29478635"/>
      <w:bookmarkStart w:id="7866" w:name="_Toc35933233"/>
      <w:bookmarkStart w:id="7867" w:name="_Toc35935521"/>
      <w:bookmarkStart w:id="7868" w:name="_Toc37163105"/>
      <w:bookmarkStart w:id="7869" w:name="_Toc37173433"/>
      <w:bookmarkStart w:id="7870" w:name="_Toc37173685"/>
      <w:bookmarkStart w:id="7871" w:name="_Toc44754241"/>
      <w:bookmarkStart w:id="7872" w:name="_Toc45825669"/>
      <w:bookmarkStart w:id="7873" w:name="_Toc45825921"/>
      <w:bookmarkStart w:id="7874" w:name="_Toc45826173"/>
      <w:bookmarkStart w:id="7875" w:name="_Toc45826425"/>
      <w:bookmarkStart w:id="7876" w:name="_Toc52466591"/>
      <w:bookmarkStart w:id="7877" w:name="_Toc66869576"/>
      <w:bookmarkStart w:id="7878" w:name="_Toc66872394"/>
      <w:bookmarkStart w:id="7879" w:name="_Toc75173551"/>
      <w:bookmarkStart w:id="7880" w:name="_Toc76497367"/>
      <w:bookmarkStart w:id="7881" w:name="_Toc82894168"/>
      <w:bookmarkStart w:id="7882" w:name="_Toc89684699"/>
      <w:bookmarkStart w:id="7883" w:name="_Toc98574840"/>
      <w:bookmarkStart w:id="7884" w:name="_Toc123307068"/>
      <w:bookmarkStart w:id="7885" w:name="_Toc123308213"/>
      <w:bookmarkStart w:id="7886" w:name="_Toc124187269"/>
      <w:bookmarkStart w:id="7887" w:name="_Toc130825074"/>
      <w:bookmarkStart w:id="7888" w:name="_Toc137388934"/>
      <w:bookmarkStart w:id="7889" w:name="_Toc137454480"/>
      <w:bookmarkStart w:id="7890" w:name="_Toc138894807"/>
      <w:bookmarkStart w:id="7891" w:name="_Toc145034966"/>
      <w:bookmarkStart w:id="7892" w:name="_Toc153185515"/>
      <w:bookmarkStart w:id="7893" w:name="_Toc161926390"/>
      <w:bookmarkStart w:id="7894" w:name="_Toc163214805"/>
      <w:bookmarkStart w:id="7895" w:name="_Toc187273232"/>
      <w:r w:rsidRPr="00340914">
        <w:t>F.1</w:t>
      </w:r>
      <w:r w:rsidRPr="00340914">
        <w:tab/>
        <w:t>General</w:t>
      </w:r>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p>
    <w:p w14:paraId="0A434B30" w14:textId="77777777" w:rsidR="007B0696" w:rsidRPr="00340914" w:rsidRDefault="007B0696" w:rsidP="007B0696">
      <w:r w:rsidRPr="00340914">
        <w:t xml:space="preserve">In </w:t>
      </w:r>
      <w:r>
        <w:t>clause</w:t>
      </w:r>
      <w:r w:rsidRPr="00340914">
        <w:t xml:space="preserve"> 6.6, unwanted emission requirements for single carrier or multi-carrier BS are specified. This multi-carrier BS corresponds to a multi-carrier BS for E-UTRA, </w:t>
      </w:r>
      <w:r w:rsidRPr="00340914">
        <w:rPr>
          <w:rFonts w:eastAsia="SimSun"/>
        </w:rPr>
        <w:t xml:space="preserve">or a BS supporting </w:t>
      </w:r>
      <w:r w:rsidRPr="00340914">
        <w:t xml:space="preserve">intra-band </w:t>
      </w:r>
      <w:r w:rsidRPr="00340914">
        <w:rPr>
          <w:rFonts w:eastAsia="SimSun"/>
        </w:rPr>
        <w:t>contiguous CA</w:t>
      </w:r>
      <w:r w:rsidRPr="00340914">
        <w:t>. The following two pragmatic scenarios are considered in this annex:</w:t>
      </w:r>
    </w:p>
    <w:p w14:paraId="0A434B31"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different E-UTRA channel bandwidths, covering all scenarios except the channel bandwidth of the outermost carrier less than 5 MHz</w:t>
      </w:r>
    </w:p>
    <w:p w14:paraId="0A434B32"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E-UTRA and UTRA, covering all scenarios except the channel bandwidth of the outermost carrier less than 5 MHz.</w:t>
      </w:r>
    </w:p>
    <w:p w14:paraId="0A434B33" w14:textId="77777777" w:rsidR="007B0696" w:rsidRPr="00340914" w:rsidRDefault="007B0696" w:rsidP="007B0696">
      <w:pPr>
        <w:pStyle w:val="B1"/>
        <w:keepNext/>
        <w:ind w:left="0" w:firstLine="0"/>
        <w:rPr>
          <w:kern w:val="2"/>
        </w:rPr>
      </w:pPr>
      <w:r w:rsidRPr="00340914">
        <w:t xml:space="preserve">All scenarios for channel bandwidths of the outermost carrier less than 5 MHz are for further study. </w:t>
      </w:r>
      <w:r w:rsidRPr="00340914">
        <w:rPr>
          <w:kern w:val="2"/>
        </w:rPr>
        <w:t xml:space="preserve"> </w:t>
      </w:r>
      <w:r w:rsidRPr="00340914">
        <w:t xml:space="preserve">The guidelines below assumes that the power spectral density of the multiple carriers is the same. </w:t>
      </w:r>
      <w:r w:rsidRPr="00340914">
        <w:rPr>
          <w:kern w:val="2"/>
        </w:rPr>
        <w:t>All other combinations of multiple carriers are ffs.</w:t>
      </w:r>
    </w:p>
    <w:p w14:paraId="0A434B34" w14:textId="77777777" w:rsidR="007B0696" w:rsidRPr="00340914" w:rsidRDefault="007B0696" w:rsidP="007B0696">
      <w:pPr>
        <w:pStyle w:val="NO"/>
      </w:pPr>
      <w:r w:rsidRPr="00340914">
        <w:rPr>
          <w:kern w:val="2"/>
        </w:rPr>
        <w:t>Note 1:</w:t>
      </w:r>
      <w:r w:rsidRPr="00340914">
        <w:rPr>
          <w:kern w:val="2"/>
        </w:rPr>
        <w:tab/>
      </w:r>
      <w:r w:rsidRPr="00340914">
        <w:t>Further information and analysis for these scenarios can be found in TR 36.942 [9].</w:t>
      </w:r>
    </w:p>
    <w:p w14:paraId="0A434B35" w14:textId="77777777" w:rsidR="007B0696" w:rsidRPr="00340914" w:rsidRDefault="007B0696" w:rsidP="007B0696">
      <w:pPr>
        <w:pStyle w:val="FP"/>
        <w:rPr>
          <w:kern w:val="2"/>
        </w:rPr>
      </w:pPr>
    </w:p>
    <w:p w14:paraId="0A434B36" w14:textId="77777777" w:rsidR="007B0696" w:rsidRPr="00340914" w:rsidRDefault="007B0696" w:rsidP="007B0696">
      <w:pPr>
        <w:pStyle w:val="Heading1"/>
      </w:pPr>
      <w:bookmarkStart w:id="7896" w:name="_Toc20997957"/>
      <w:bookmarkStart w:id="7897" w:name="_Toc29478636"/>
      <w:bookmarkStart w:id="7898" w:name="_Toc35933234"/>
      <w:bookmarkStart w:id="7899" w:name="_Toc35935522"/>
      <w:bookmarkStart w:id="7900" w:name="_Toc37163106"/>
      <w:bookmarkStart w:id="7901" w:name="_Toc37173434"/>
      <w:bookmarkStart w:id="7902" w:name="_Toc37173686"/>
      <w:bookmarkStart w:id="7903" w:name="_Toc44754242"/>
      <w:bookmarkStart w:id="7904" w:name="_Toc45825670"/>
      <w:bookmarkStart w:id="7905" w:name="_Toc45825922"/>
      <w:bookmarkStart w:id="7906" w:name="_Toc45826174"/>
      <w:bookmarkStart w:id="7907" w:name="_Toc45826426"/>
      <w:bookmarkStart w:id="7908" w:name="_Toc52466592"/>
      <w:bookmarkStart w:id="7909" w:name="_Toc66869577"/>
      <w:bookmarkStart w:id="7910" w:name="_Toc66872395"/>
      <w:bookmarkStart w:id="7911" w:name="_Toc75173552"/>
      <w:bookmarkStart w:id="7912" w:name="_Toc76497368"/>
      <w:bookmarkStart w:id="7913" w:name="_Toc82894169"/>
      <w:bookmarkStart w:id="7914" w:name="_Toc89684700"/>
      <w:bookmarkStart w:id="7915" w:name="_Toc98574841"/>
      <w:bookmarkStart w:id="7916" w:name="_Toc123307069"/>
      <w:bookmarkStart w:id="7917" w:name="_Toc123308214"/>
      <w:bookmarkStart w:id="7918" w:name="_Toc124187270"/>
      <w:bookmarkStart w:id="7919" w:name="_Toc130825075"/>
      <w:bookmarkStart w:id="7920" w:name="_Toc137388935"/>
      <w:bookmarkStart w:id="7921" w:name="_Toc137454481"/>
      <w:bookmarkStart w:id="7922" w:name="_Toc138894808"/>
      <w:bookmarkStart w:id="7923" w:name="_Toc145034967"/>
      <w:bookmarkStart w:id="7924" w:name="_Toc153185516"/>
      <w:bookmarkStart w:id="7925" w:name="_Toc161926391"/>
      <w:bookmarkStart w:id="7926" w:name="_Toc163214806"/>
      <w:bookmarkStart w:id="7927" w:name="_Toc187273233"/>
      <w:r w:rsidRPr="00340914">
        <w:t>F.2</w:t>
      </w:r>
      <w:r w:rsidRPr="00340914">
        <w:tab/>
        <w:t>Multi-carrier BS of different E-UTRA channel bandwidths</w:t>
      </w:r>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p>
    <w:p w14:paraId="0A434B37" w14:textId="77777777" w:rsidR="007B0696" w:rsidRPr="00340914" w:rsidRDefault="007B0696" w:rsidP="007B0696">
      <w:pPr>
        <w:rPr>
          <w:kern w:val="2"/>
        </w:rPr>
      </w:pPr>
      <w:r w:rsidRPr="00340914">
        <w:rPr>
          <w:kern w:val="2"/>
        </w:rPr>
        <w:t>For a multi-carrier E-UTRA BS transmitting a group of carriers of different channel bandwidths, the channel bandwidth of the outermost carriers (≥5 MHz) should be considered for ACLR and Operating band unwanted emission requirements. That is, the corresponding requirements for the channel bandwidth of each of the outermost carriers should be applied at the respective side of the group of transmitted carriers.</w:t>
      </w:r>
    </w:p>
    <w:p w14:paraId="0A434B38" w14:textId="77777777" w:rsidR="007B0696" w:rsidRPr="00340914" w:rsidRDefault="007B0696" w:rsidP="007B0696">
      <w:pPr>
        <w:pStyle w:val="Heading1"/>
      </w:pPr>
      <w:bookmarkStart w:id="7928" w:name="_Toc20997958"/>
      <w:bookmarkStart w:id="7929" w:name="_Toc29478637"/>
      <w:bookmarkStart w:id="7930" w:name="_Toc35933235"/>
      <w:bookmarkStart w:id="7931" w:name="_Toc35935523"/>
      <w:bookmarkStart w:id="7932" w:name="_Toc37163107"/>
      <w:bookmarkStart w:id="7933" w:name="_Toc37173435"/>
      <w:bookmarkStart w:id="7934" w:name="_Toc37173687"/>
      <w:bookmarkStart w:id="7935" w:name="_Toc44754243"/>
      <w:bookmarkStart w:id="7936" w:name="_Toc45825671"/>
      <w:bookmarkStart w:id="7937" w:name="_Toc45825923"/>
      <w:bookmarkStart w:id="7938" w:name="_Toc45826175"/>
      <w:bookmarkStart w:id="7939" w:name="_Toc45826427"/>
      <w:bookmarkStart w:id="7940" w:name="_Toc52466593"/>
      <w:bookmarkStart w:id="7941" w:name="_Toc66869578"/>
      <w:bookmarkStart w:id="7942" w:name="_Toc66872396"/>
      <w:bookmarkStart w:id="7943" w:name="_Toc75173553"/>
      <w:bookmarkStart w:id="7944" w:name="_Toc76497369"/>
      <w:bookmarkStart w:id="7945" w:name="_Toc82894170"/>
      <w:bookmarkStart w:id="7946" w:name="_Toc89684701"/>
      <w:bookmarkStart w:id="7947" w:name="_Toc98574842"/>
      <w:bookmarkStart w:id="7948" w:name="_Toc123307070"/>
      <w:bookmarkStart w:id="7949" w:name="_Toc123308215"/>
      <w:bookmarkStart w:id="7950" w:name="_Toc124187271"/>
      <w:bookmarkStart w:id="7951" w:name="_Toc130825076"/>
      <w:bookmarkStart w:id="7952" w:name="_Toc137388936"/>
      <w:bookmarkStart w:id="7953" w:name="_Toc137454482"/>
      <w:bookmarkStart w:id="7954" w:name="_Toc138894809"/>
      <w:bookmarkStart w:id="7955" w:name="_Toc145034968"/>
      <w:bookmarkStart w:id="7956" w:name="_Toc153185517"/>
      <w:bookmarkStart w:id="7957" w:name="_Toc161926392"/>
      <w:bookmarkStart w:id="7958" w:name="_Toc163214807"/>
      <w:bookmarkStart w:id="7959" w:name="_Toc187273234"/>
      <w:r w:rsidRPr="00340914">
        <w:t>F.3</w:t>
      </w:r>
      <w:r w:rsidRPr="00340914">
        <w:tab/>
        <w:t>Multi-carrier BS of E-UTRA and UTRA</w:t>
      </w:r>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p>
    <w:p w14:paraId="0A434B39" w14:textId="77777777" w:rsidR="007B0696" w:rsidRPr="00340914" w:rsidRDefault="007B0696" w:rsidP="007B0696">
      <w:pPr>
        <w:pStyle w:val="Guidance"/>
        <w:rPr>
          <w:i w:val="0"/>
          <w:color w:val="auto"/>
          <w:kern w:val="2"/>
        </w:rPr>
      </w:pPr>
      <w:r w:rsidRPr="00340914">
        <w:rPr>
          <w:i w:val="0"/>
          <w:color w:val="auto"/>
          <w:kern w:val="2"/>
        </w:rPr>
        <w:t>For a multi-carrier BS transmitting a group of carriers of E-UTRA and UTRA, the RAT being used on the outermost carriers (≥5 MHz) should be considered for ACLR and Operating band unwanted emission requirements. That is, the corresponding requirements for the RAT being used on each of the outermost carriers should be applied at the respective side of the group of transmitted carriers.</w:t>
      </w:r>
    </w:p>
    <w:p w14:paraId="0A434B3A" w14:textId="77777777" w:rsidR="007B0696" w:rsidRPr="00340914" w:rsidRDefault="007B0696" w:rsidP="007B0696">
      <w:pPr>
        <w:pStyle w:val="Heading8"/>
      </w:pPr>
      <w:r w:rsidRPr="00340914">
        <w:rPr>
          <w:i/>
          <w:kern w:val="2"/>
        </w:rPr>
        <w:br w:type="page"/>
      </w:r>
      <w:bookmarkStart w:id="7960" w:name="_Toc20997959"/>
      <w:bookmarkStart w:id="7961" w:name="_Toc29478638"/>
      <w:bookmarkStart w:id="7962" w:name="_Toc35933236"/>
      <w:bookmarkStart w:id="7963" w:name="_Toc35935524"/>
      <w:bookmarkStart w:id="7964" w:name="_Toc37163108"/>
      <w:bookmarkStart w:id="7965" w:name="_Toc37173436"/>
      <w:bookmarkStart w:id="7966" w:name="_Toc37173688"/>
      <w:bookmarkStart w:id="7967" w:name="_Toc44754244"/>
      <w:bookmarkStart w:id="7968" w:name="_Toc45825672"/>
      <w:bookmarkStart w:id="7969" w:name="_Toc45825924"/>
      <w:bookmarkStart w:id="7970" w:name="_Toc45826176"/>
      <w:bookmarkStart w:id="7971" w:name="_Toc45826428"/>
      <w:bookmarkStart w:id="7972" w:name="_Toc52466594"/>
      <w:bookmarkStart w:id="7973" w:name="_Toc66869579"/>
      <w:bookmarkStart w:id="7974" w:name="_Toc66872397"/>
      <w:bookmarkStart w:id="7975" w:name="_Toc75173554"/>
      <w:bookmarkStart w:id="7976" w:name="_Toc76497370"/>
      <w:bookmarkStart w:id="7977" w:name="_Toc82894171"/>
      <w:bookmarkStart w:id="7978" w:name="_Toc89684702"/>
      <w:bookmarkStart w:id="7979" w:name="_Toc98574843"/>
      <w:bookmarkStart w:id="7980" w:name="_Toc123307071"/>
      <w:bookmarkStart w:id="7981" w:name="_Toc123308216"/>
      <w:bookmarkStart w:id="7982" w:name="_Toc124187272"/>
      <w:bookmarkStart w:id="7983" w:name="_Toc130825077"/>
      <w:bookmarkStart w:id="7984" w:name="_Toc137388937"/>
      <w:bookmarkStart w:id="7985" w:name="_Toc137454483"/>
      <w:bookmarkStart w:id="7986" w:name="_Toc138894810"/>
      <w:bookmarkStart w:id="7987" w:name="_Toc145034969"/>
      <w:bookmarkStart w:id="7988" w:name="_Toc153185518"/>
      <w:bookmarkStart w:id="7989" w:name="_Toc161926393"/>
      <w:bookmarkStart w:id="7990" w:name="_Toc163214808"/>
      <w:bookmarkStart w:id="7991" w:name="_Toc187273235"/>
      <w:r w:rsidRPr="00340914">
        <w:lastRenderedPageBreak/>
        <w:t>Annex G (Informative):</w:t>
      </w:r>
      <w:r w:rsidRPr="00340914">
        <w:tab/>
        <w:t>Regional requirement for protection of DTT</w:t>
      </w:r>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p>
    <w:p w14:paraId="0A434B3B" w14:textId="77777777" w:rsidR="007B0696" w:rsidRPr="00340914" w:rsidRDefault="007B0696" w:rsidP="007B0696"/>
    <w:p w14:paraId="0A434B3C" w14:textId="77777777" w:rsidR="007B0696" w:rsidRPr="00340914" w:rsidRDefault="007B0696" w:rsidP="007B0696">
      <w:pPr>
        <w:pStyle w:val="Heading1"/>
      </w:pPr>
      <w:bookmarkStart w:id="7992" w:name="_Toc20997960"/>
      <w:bookmarkStart w:id="7993" w:name="_Toc29478639"/>
      <w:bookmarkStart w:id="7994" w:name="_Toc35933237"/>
      <w:bookmarkStart w:id="7995" w:name="_Toc35935525"/>
      <w:bookmarkStart w:id="7996" w:name="_Toc37163109"/>
      <w:bookmarkStart w:id="7997" w:name="_Toc37173437"/>
      <w:bookmarkStart w:id="7998" w:name="_Toc37173689"/>
      <w:bookmarkStart w:id="7999" w:name="_Toc44754245"/>
      <w:bookmarkStart w:id="8000" w:name="_Toc45825673"/>
      <w:bookmarkStart w:id="8001" w:name="_Toc45825925"/>
      <w:bookmarkStart w:id="8002" w:name="_Toc45826177"/>
      <w:bookmarkStart w:id="8003" w:name="_Toc45826429"/>
      <w:bookmarkStart w:id="8004" w:name="_Toc52466595"/>
      <w:bookmarkStart w:id="8005" w:name="_Toc66869580"/>
      <w:bookmarkStart w:id="8006" w:name="_Toc66872398"/>
      <w:bookmarkStart w:id="8007" w:name="_Toc75173555"/>
      <w:bookmarkStart w:id="8008" w:name="_Toc76497371"/>
      <w:bookmarkStart w:id="8009" w:name="_Toc82894172"/>
      <w:bookmarkStart w:id="8010" w:name="_Toc89684703"/>
      <w:bookmarkStart w:id="8011" w:name="_Toc98574844"/>
      <w:bookmarkStart w:id="8012" w:name="_Toc123307072"/>
      <w:bookmarkStart w:id="8013" w:name="_Toc123308217"/>
      <w:bookmarkStart w:id="8014" w:name="_Toc124187273"/>
      <w:bookmarkStart w:id="8015" w:name="_Toc130825078"/>
      <w:bookmarkStart w:id="8016" w:name="_Toc137388938"/>
      <w:bookmarkStart w:id="8017" w:name="_Toc137454484"/>
      <w:bookmarkStart w:id="8018" w:name="_Toc138894811"/>
      <w:bookmarkStart w:id="8019" w:name="_Toc145034970"/>
      <w:bookmarkStart w:id="8020" w:name="_Toc153185519"/>
      <w:bookmarkStart w:id="8021" w:name="_Toc161926394"/>
      <w:bookmarkStart w:id="8022" w:name="_Toc163214809"/>
      <w:bookmarkStart w:id="8023" w:name="_Toc187273236"/>
      <w:r w:rsidRPr="00340914">
        <w:t>G.1</w:t>
      </w:r>
      <w:r w:rsidRPr="00340914">
        <w:tab/>
        <w:t>Regional requirement for protection of DTT</w:t>
      </w:r>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p>
    <w:p w14:paraId="0A434B3D" w14:textId="77777777" w:rsidR="007B0696" w:rsidRPr="00340914" w:rsidRDefault="007B0696" w:rsidP="007B0696">
      <w:r w:rsidRPr="00340914">
        <w:t xml:space="preserve">The European Communications Committee (ECC) has adopted the </w:t>
      </w:r>
      <w:r>
        <w:rPr>
          <w:noProof/>
        </w:rPr>
        <w:t>"</w:t>
      </w:r>
      <w:r w:rsidRPr="00340914">
        <w:t>ECC Decision on harmonised conditions for Mobile/Fixed Communications Networks operating in the band 790-862 MHz</w:t>
      </w:r>
      <w:r>
        <w:rPr>
          <w:noProof/>
        </w:rPr>
        <w:t>"</w:t>
      </w:r>
      <w:r w:rsidRPr="00340914">
        <w:t xml:space="preserve"> [12] applicable for BS operating in band 20. The decision defines a requirement for </w:t>
      </w:r>
      <w:r>
        <w:rPr>
          <w:noProof/>
        </w:rPr>
        <w:t>"</w:t>
      </w:r>
      <w:r w:rsidRPr="00340914">
        <w:t xml:space="preserve">Out-of-block BEM baseline requirements for </w:t>
      </w:r>
      <w:r>
        <w:t>'</w:t>
      </w:r>
      <w:r w:rsidRPr="00340914">
        <w:t>mobile/fixed communications network</w:t>
      </w:r>
      <w:r>
        <w:t>'</w:t>
      </w:r>
      <w:r w:rsidRPr="00340914">
        <w:t xml:space="preserve"> (MFCN) base stations within the spectrum allocated to the broadcasting (DTT) service</w:t>
      </w:r>
      <w:r>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14:paraId="0A434B3E" w14:textId="77777777" w:rsidR="007B0696" w:rsidRPr="00340914" w:rsidRDefault="007B0696" w:rsidP="007B0696">
      <w:r w:rsidRPr="00340914">
        <w:t>For band 20, compliance with the regulatory requirements in Europe referenced above can be assessed based on the manufacturer</w:t>
      </w:r>
      <w:r>
        <w:t>'</w:t>
      </w:r>
      <w:r w:rsidRPr="00340914">
        <w:t>s declaration of P</w:t>
      </w:r>
      <w:r w:rsidRPr="00340914">
        <w:rPr>
          <w:vertAlign w:val="subscript"/>
        </w:rPr>
        <w:t>EM,N</w:t>
      </w:r>
      <w:r w:rsidRPr="00340914">
        <w:t xml:space="preserve"> specified in </w:t>
      </w:r>
      <w:r>
        <w:t>clause</w:t>
      </w:r>
      <w:r w:rsidRPr="00340914">
        <w:t xml:space="preserv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14:paraId="0A434B3F" w14:textId="77777777" w:rsidR="007B0696" w:rsidRPr="00340914" w:rsidRDefault="007B0696" w:rsidP="007B0696">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[12] limits the EIRP level to the Maximum level in Table G-1 for the protection case(s) defined in the regulation.</w:t>
      </w:r>
    </w:p>
    <w:p w14:paraId="0A434B40" w14:textId="77777777" w:rsidR="007B0696" w:rsidRPr="00340914" w:rsidRDefault="007B0696" w:rsidP="007B0696">
      <w:pPr>
        <w:pStyle w:val="TH"/>
      </w:pPr>
      <w:r w:rsidRPr="00340914">
        <w:t>Table G-1: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B0696" w:rsidRPr="00340914" w14:paraId="0A434B48" w14:textId="77777777" w:rsidTr="007B0696">
        <w:trPr>
          <w:cantSplit/>
          <w:jc w:val="center"/>
        </w:trPr>
        <w:tc>
          <w:tcPr>
            <w:tcW w:w="1795" w:type="dxa"/>
          </w:tcPr>
          <w:p w14:paraId="0A434B41" w14:textId="77777777" w:rsidR="007B0696" w:rsidRPr="00340914" w:rsidRDefault="007B0696" w:rsidP="007B0696">
            <w:pPr>
              <w:pStyle w:val="TAH"/>
              <w:rPr>
                <w:rFonts w:cs="v5.0.0"/>
              </w:rPr>
            </w:pPr>
            <w:r w:rsidRPr="00340914">
              <w:rPr>
                <w:rFonts w:cs="v5.0.0"/>
              </w:rPr>
              <w:t>Case</w:t>
            </w:r>
          </w:p>
        </w:tc>
        <w:tc>
          <w:tcPr>
            <w:tcW w:w="1701" w:type="dxa"/>
          </w:tcPr>
          <w:p w14:paraId="0A434B42" w14:textId="77777777" w:rsidR="007B0696" w:rsidRPr="00340914" w:rsidRDefault="007B0696" w:rsidP="007B0696">
            <w:pPr>
              <w:pStyle w:val="TAH"/>
              <w:rPr>
                <w:rFonts w:cs="v5.0.0"/>
              </w:rPr>
            </w:pPr>
            <w:r w:rsidRPr="00340914">
              <w:rPr>
                <w:rFonts w:cs="v5.0.0"/>
              </w:rPr>
              <w:t>Measurement filter centre frequency</w:t>
            </w:r>
          </w:p>
        </w:tc>
        <w:tc>
          <w:tcPr>
            <w:tcW w:w="2268" w:type="dxa"/>
          </w:tcPr>
          <w:p w14:paraId="0A434B43" w14:textId="77777777" w:rsidR="007B0696" w:rsidRPr="00340914" w:rsidRDefault="007B0696" w:rsidP="007B0696">
            <w:pPr>
              <w:pStyle w:val="TAH"/>
              <w:rPr>
                <w:rFonts w:cs="v5.0.0"/>
                <w:vertAlign w:val="subscript"/>
              </w:rPr>
            </w:pPr>
            <w:r w:rsidRPr="00340914">
              <w:rPr>
                <w:rFonts w:cs="v5.0.0"/>
              </w:rPr>
              <w:t>Condition on BS maximum aggregate EIRP / 10 MHz, P</w:t>
            </w:r>
            <w:r w:rsidRPr="00340914">
              <w:rPr>
                <w:rFonts w:cs="v5.0.0"/>
                <w:vertAlign w:val="subscript"/>
              </w:rPr>
              <w:t>EIRP_10MHz</w:t>
            </w:r>
          </w:p>
          <w:p w14:paraId="0A434B44" w14:textId="77777777" w:rsidR="007B0696" w:rsidRPr="00340914" w:rsidRDefault="007B0696" w:rsidP="007B0696">
            <w:pPr>
              <w:pStyle w:val="TAH"/>
              <w:rPr>
                <w:rFonts w:cs="v5.0.0"/>
              </w:rPr>
            </w:pPr>
            <w:r w:rsidRPr="00340914">
              <w:rPr>
                <w:rFonts w:cs="Arial"/>
              </w:rPr>
              <w:t>(Note)</w:t>
            </w:r>
            <w:r w:rsidRPr="00340914">
              <w:rPr>
                <w:rFonts w:cs="v5.0.0"/>
              </w:rPr>
              <w:t xml:space="preserve"> </w:t>
            </w:r>
          </w:p>
        </w:tc>
        <w:tc>
          <w:tcPr>
            <w:tcW w:w="1984" w:type="dxa"/>
          </w:tcPr>
          <w:p w14:paraId="0A434B45" w14:textId="77777777" w:rsidR="007B0696" w:rsidRPr="00340914" w:rsidRDefault="007B0696" w:rsidP="007B0696">
            <w:pPr>
              <w:pStyle w:val="TAH"/>
              <w:rPr>
                <w:rFonts w:cs="v5.0.0"/>
              </w:rPr>
            </w:pPr>
            <w:r w:rsidRPr="00340914">
              <w:rPr>
                <w:rFonts w:cs="v5.0.0"/>
              </w:rPr>
              <w:t>Maximum Level</w:t>
            </w:r>
          </w:p>
          <w:p w14:paraId="0A434B46" w14:textId="77777777" w:rsidR="007B0696" w:rsidRPr="00340914" w:rsidRDefault="007B0696" w:rsidP="007B0696">
            <w:pPr>
              <w:pStyle w:val="TAH"/>
              <w:rPr>
                <w:rFonts w:cs="v5.0.0"/>
              </w:rPr>
            </w:pPr>
            <w:r w:rsidRPr="00340914">
              <w:rPr>
                <w:rFonts w:cs="Arial"/>
              </w:rPr>
              <w:t>P</w:t>
            </w:r>
            <w:r w:rsidRPr="00340914">
              <w:rPr>
                <w:rFonts w:cs="Arial"/>
                <w:vertAlign w:val="subscript"/>
              </w:rPr>
              <w:t>EIRP,N,MAX</w:t>
            </w:r>
          </w:p>
        </w:tc>
        <w:tc>
          <w:tcPr>
            <w:tcW w:w="1512" w:type="dxa"/>
          </w:tcPr>
          <w:p w14:paraId="0A434B47" w14:textId="77777777" w:rsidR="007B0696" w:rsidRPr="00340914" w:rsidRDefault="007B0696" w:rsidP="007B0696">
            <w:pPr>
              <w:pStyle w:val="TAH"/>
              <w:rPr>
                <w:rFonts w:cs="v5.0.0"/>
              </w:rPr>
            </w:pPr>
            <w:r w:rsidRPr="00340914">
              <w:rPr>
                <w:rFonts w:cs="v5.0.0"/>
              </w:rPr>
              <w:t>Measurement Bandwidth</w:t>
            </w:r>
          </w:p>
        </w:tc>
      </w:tr>
      <w:tr w:rsidR="007B0696" w:rsidRPr="00340914" w14:paraId="0A434B4F" w14:textId="77777777" w:rsidTr="007B0696">
        <w:trPr>
          <w:cantSplit/>
          <w:jc w:val="center"/>
        </w:trPr>
        <w:tc>
          <w:tcPr>
            <w:tcW w:w="1795" w:type="dxa"/>
            <w:vMerge w:val="restart"/>
          </w:tcPr>
          <w:p w14:paraId="0A434B49" w14:textId="77777777" w:rsidR="007B0696" w:rsidRPr="00340914" w:rsidRDefault="007B0696" w:rsidP="007B0696">
            <w:pPr>
              <w:pStyle w:val="TAL"/>
              <w:rPr>
                <w:rFonts w:cs="Arial"/>
              </w:rPr>
            </w:pPr>
            <w:r w:rsidRPr="00340914">
              <w:rPr>
                <w:rFonts w:cs="Arial"/>
              </w:rPr>
              <w:t>A: for DTT frequencies where broadcasting is protected</w:t>
            </w:r>
          </w:p>
        </w:tc>
        <w:tc>
          <w:tcPr>
            <w:tcW w:w="1701" w:type="dxa"/>
          </w:tcPr>
          <w:p w14:paraId="0A434B4A" w14:textId="77777777" w:rsidR="007B0696" w:rsidRPr="00340914" w:rsidRDefault="007B0696" w:rsidP="007B0696">
            <w:pPr>
              <w:pStyle w:val="TAC"/>
              <w:rPr>
                <w:rFonts w:cs="Arial"/>
              </w:rPr>
            </w:pPr>
            <w:r w:rsidRPr="00340914">
              <w:rPr>
                <w:rFonts w:cs="Arial"/>
              </w:rPr>
              <w:t>N*8 + 306 MHz,</w:t>
            </w:r>
          </w:p>
          <w:p w14:paraId="0A434B4B"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4C"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4D" w14:textId="77777777" w:rsidR="007B0696" w:rsidRPr="00340914" w:rsidRDefault="007B0696" w:rsidP="007B0696">
            <w:pPr>
              <w:pStyle w:val="TAC"/>
              <w:rPr>
                <w:rFonts w:cs="Arial"/>
              </w:rPr>
            </w:pPr>
            <w:r w:rsidRPr="00340914">
              <w:rPr>
                <w:rFonts w:cs="Arial"/>
              </w:rPr>
              <w:t xml:space="preserve">0  dBm  </w:t>
            </w:r>
          </w:p>
        </w:tc>
        <w:tc>
          <w:tcPr>
            <w:tcW w:w="1512" w:type="dxa"/>
          </w:tcPr>
          <w:p w14:paraId="0A434B4E" w14:textId="77777777" w:rsidR="007B0696" w:rsidRPr="00340914" w:rsidRDefault="007B0696" w:rsidP="007B0696">
            <w:pPr>
              <w:pStyle w:val="TAC"/>
              <w:rPr>
                <w:rFonts w:cs="Arial"/>
              </w:rPr>
            </w:pPr>
            <w:r w:rsidRPr="00340914">
              <w:rPr>
                <w:rFonts w:cs="Arial"/>
              </w:rPr>
              <w:t>8 MHz</w:t>
            </w:r>
          </w:p>
        </w:tc>
      </w:tr>
      <w:tr w:rsidR="007B0696" w:rsidRPr="00340914" w14:paraId="0A434B56" w14:textId="77777777" w:rsidTr="007B0696">
        <w:trPr>
          <w:cantSplit/>
          <w:jc w:val="center"/>
        </w:trPr>
        <w:tc>
          <w:tcPr>
            <w:tcW w:w="1795" w:type="dxa"/>
            <w:vMerge/>
          </w:tcPr>
          <w:p w14:paraId="0A434B50" w14:textId="77777777" w:rsidR="007B0696" w:rsidRPr="00340914" w:rsidRDefault="007B0696" w:rsidP="007B0696">
            <w:pPr>
              <w:pStyle w:val="TAL"/>
              <w:rPr>
                <w:rFonts w:cs="Arial"/>
              </w:rPr>
            </w:pPr>
          </w:p>
        </w:tc>
        <w:tc>
          <w:tcPr>
            <w:tcW w:w="1701" w:type="dxa"/>
          </w:tcPr>
          <w:p w14:paraId="0A434B51" w14:textId="77777777" w:rsidR="007B0696" w:rsidRPr="00340914" w:rsidRDefault="007B0696" w:rsidP="007B0696">
            <w:pPr>
              <w:pStyle w:val="TAC"/>
              <w:rPr>
                <w:rFonts w:cs="Arial"/>
              </w:rPr>
            </w:pPr>
            <w:r w:rsidRPr="00340914">
              <w:rPr>
                <w:rFonts w:cs="Arial"/>
              </w:rPr>
              <w:t>N*8 + 306 MHz,</w:t>
            </w:r>
          </w:p>
          <w:p w14:paraId="0A434B52"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3"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54"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59 dBm</w:t>
            </w:r>
          </w:p>
        </w:tc>
        <w:tc>
          <w:tcPr>
            <w:tcW w:w="1512" w:type="dxa"/>
          </w:tcPr>
          <w:p w14:paraId="0A434B55" w14:textId="77777777" w:rsidR="007B0696" w:rsidRPr="00340914" w:rsidRDefault="007B0696" w:rsidP="007B0696">
            <w:pPr>
              <w:pStyle w:val="TAC"/>
              <w:rPr>
                <w:rFonts w:cs="Arial"/>
              </w:rPr>
            </w:pPr>
            <w:r w:rsidRPr="00340914">
              <w:rPr>
                <w:rFonts w:cs="Arial"/>
              </w:rPr>
              <w:t>8 MHz</w:t>
            </w:r>
          </w:p>
        </w:tc>
      </w:tr>
      <w:tr w:rsidR="007B0696" w:rsidRPr="00340914" w14:paraId="0A434B5D" w14:textId="77777777" w:rsidTr="007B0696">
        <w:trPr>
          <w:cantSplit/>
          <w:jc w:val="center"/>
        </w:trPr>
        <w:tc>
          <w:tcPr>
            <w:tcW w:w="1795" w:type="dxa"/>
            <w:vMerge/>
          </w:tcPr>
          <w:p w14:paraId="0A434B57" w14:textId="77777777" w:rsidR="007B0696" w:rsidRPr="00340914" w:rsidRDefault="007B0696" w:rsidP="007B0696">
            <w:pPr>
              <w:pStyle w:val="TAL"/>
              <w:rPr>
                <w:rFonts w:cs="Arial"/>
              </w:rPr>
            </w:pPr>
          </w:p>
        </w:tc>
        <w:tc>
          <w:tcPr>
            <w:tcW w:w="1701" w:type="dxa"/>
          </w:tcPr>
          <w:p w14:paraId="0A434B58" w14:textId="77777777" w:rsidR="007B0696" w:rsidRPr="00340914" w:rsidRDefault="007B0696" w:rsidP="007B0696">
            <w:pPr>
              <w:pStyle w:val="TAC"/>
              <w:rPr>
                <w:rFonts w:cs="Arial"/>
              </w:rPr>
            </w:pPr>
            <w:r w:rsidRPr="00340914">
              <w:rPr>
                <w:rFonts w:cs="Arial"/>
              </w:rPr>
              <w:t>N*8 + 306 MHz,</w:t>
            </w:r>
          </w:p>
          <w:p w14:paraId="0A434B59"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A"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5B" w14:textId="77777777" w:rsidR="007B0696" w:rsidRPr="00340914" w:rsidRDefault="007B0696" w:rsidP="007B0696">
            <w:pPr>
              <w:pStyle w:val="TAC"/>
              <w:rPr>
                <w:rFonts w:cs="Arial"/>
              </w:rPr>
            </w:pPr>
            <w:r w:rsidRPr="00340914">
              <w:rPr>
                <w:rFonts w:cs="Arial"/>
              </w:rPr>
              <w:t xml:space="preserve">-23 dBm  </w:t>
            </w:r>
          </w:p>
        </w:tc>
        <w:tc>
          <w:tcPr>
            <w:tcW w:w="1512" w:type="dxa"/>
          </w:tcPr>
          <w:p w14:paraId="0A434B5C" w14:textId="77777777" w:rsidR="007B0696" w:rsidRPr="00340914" w:rsidRDefault="007B0696" w:rsidP="007B0696">
            <w:pPr>
              <w:pStyle w:val="TAC"/>
              <w:rPr>
                <w:rFonts w:cs="Arial"/>
              </w:rPr>
            </w:pPr>
            <w:r w:rsidRPr="00340914">
              <w:rPr>
                <w:rFonts w:cs="Arial"/>
              </w:rPr>
              <w:t>8 MHz</w:t>
            </w:r>
          </w:p>
        </w:tc>
      </w:tr>
      <w:tr w:rsidR="007B0696" w:rsidRPr="00340914" w14:paraId="0A434B64" w14:textId="77777777" w:rsidTr="007B0696">
        <w:trPr>
          <w:cantSplit/>
          <w:jc w:val="center"/>
        </w:trPr>
        <w:tc>
          <w:tcPr>
            <w:tcW w:w="1795" w:type="dxa"/>
            <w:vMerge w:val="restart"/>
          </w:tcPr>
          <w:p w14:paraId="0A434B5E" w14:textId="77777777" w:rsidR="007B0696" w:rsidRPr="00340914" w:rsidRDefault="007B0696" w:rsidP="007B0696">
            <w:pPr>
              <w:pStyle w:val="TAL"/>
              <w:rPr>
                <w:rFonts w:cs="Arial"/>
              </w:rPr>
            </w:pPr>
            <w:r w:rsidRPr="00340914">
              <w:rPr>
                <w:rFonts w:cs="Arial"/>
              </w:rPr>
              <w:t>B: for DTT frequencies where broadcasting is subject to an intermediate level of protection</w:t>
            </w:r>
          </w:p>
        </w:tc>
        <w:tc>
          <w:tcPr>
            <w:tcW w:w="1701" w:type="dxa"/>
          </w:tcPr>
          <w:p w14:paraId="0A434B5F" w14:textId="77777777" w:rsidR="007B0696" w:rsidRPr="00340914" w:rsidRDefault="007B0696" w:rsidP="007B0696">
            <w:pPr>
              <w:pStyle w:val="TAC"/>
              <w:rPr>
                <w:rFonts w:cs="Arial"/>
              </w:rPr>
            </w:pPr>
            <w:r w:rsidRPr="00340914">
              <w:rPr>
                <w:rFonts w:cs="Arial"/>
              </w:rPr>
              <w:t>N*8 + 306 MHz,</w:t>
            </w:r>
          </w:p>
          <w:p w14:paraId="0A434B60"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1"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62" w14:textId="77777777" w:rsidR="007B0696" w:rsidRPr="00340914" w:rsidRDefault="007B0696" w:rsidP="007B0696">
            <w:pPr>
              <w:pStyle w:val="TAC"/>
              <w:rPr>
                <w:rFonts w:cs="Arial"/>
              </w:rPr>
            </w:pPr>
            <w:r w:rsidRPr="00340914">
              <w:rPr>
                <w:rFonts w:cs="Arial"/>
              </w:rPr>
              <w:t xml:space="preserve">10 dBm  </w:t>
            </w:r>
          </w:p>
        </w:tc>
        <w:tc>
          <w:tcPr>
            <w:tcW w:w="1512" w:type="dxa"/>
          </w:tcPr>
          <w:p w14:paraId="0A434B63" w14:textId="77777777" w:rsidR="007B0696" w:rsidRPr="00340914" w:rsidRDefault="007B0696" w:rsidP="007B0696">
            <w:pPr>
              <w:pStyle w:val="TAC"/>
              <w:rPr>
                <w:rFonts w:cs="Arial"/>
              </w:rPr>
            </w:pPr>
            <w:r w:rsidRPr="00340914">
              <w:rPr>
                <w:rFonts w:cs="Arial"/>
              </w:rPr>
              <w:t>8 MHz</w:t>
            </w:r>
          </w:p>
        </w:tc>
      </w:tr>
      <w:tr w:rsidR="007B0696" w:rsidRPr="00340914" w14:paraId="0A434B6B" w14:textId="77777777" w:rsidTr="007B0696">
        <w:trPr>
          <w:cantSplit/>
          <w:jc w:val="center"/>
        </w:trPr>
        <w:tc>
          <w:tcPr>
            <w:tcW w:w="1795" w:type="dxa"/>
            <w:vMerge/>
          </w:tcPr>
          <w:p w14:paraId="0A434B65" w14:textId="77777777" w:rsidR="007B0696" w:rsidRPr="00340914" w:rsidRDefault="007B0696" w:rsidP="007B0696">
            <w:pPr>
              <w:pStyle w:val="TAL"/>
              <w:rPr>
                <w:rFonts w:cs="Arial"/>
              </w:rPr>
            </w:pPr>
          </w:p>
        </w:tc>
        <w:tc>
          <w:tcPr>
            <w:tcW w:w="1701" w:type="dxa"/>
          </w:tcPr>
          <w:p w14:paraId="0A434B66" w14:textId="77777777" w:rsidR="007B0696" w:rsidRPr="00340914" w:rsidRDefault="007B0696" w:rsidP="007B0696">
            <w:pPr>
              <w:pStyle w:val="TAC"/>
              <w:rPr>
                <w:rFonts w:cs="Arial"/>
              </w:rPr>
            </w:pPr>
            <w:r w:rsidRPr="00340914">
              <w:rPr>
                <w:rFonts w:cs="Arial"/>
              </w:rPr>
              <w:t>N*8 + 306 MHz,</w:t>
            </w:r>
          </w:p>
          <w:p w14:paraId="0A434B67"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8"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69"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49 dBm</w:t>
            </w:r>
          </w:p>
        </w:tc>
        <w:tc>
          <w:tcPr>
            <w:tcW w:w="1512" w:type="dxa"/>
          </w:tcPr>
          <w:p w14:paraId="0A434B6A" w14:textId="77777777" w:rsidR="007B0696" w:rsidRPr="00340914" w:rsidRDefault="007B0696" w:rsidP="007B0696">
            <w:pPr>
              <w:pStyle w:val="TAC"/>
              <w:rPr>
                <w:rFonts w:cs="Arial"/>
              </w:rPr>
            </w:pPr>
            <w:r w:rsidRPr="00340914">
              <w:rPr>
                <w:rFonts w:cs="Arial"/>
              </w:rPr>
              <w:t>8 MHz</w:t>
            </w:r>
          </w:p>
        </w:tc>
      </w:tr>
      <w:tr w:rsidR="007B0696" w:rsidRPr="00340914" w14:paraId="0A434B72" w14:textId="77777777" w:rsidTr="007B0696">
        <w:trPr>
          <w:cantSplit/>
          <w:jc w:val="center"/>
        </w:trPr>
        <w:tc>
          <w:tcPr>
            <w:tcW w:w="1795" w:type="dxa"/>
            <w:vMerge/>
          </w:tcPr>
          <w:p w14:paraId="0A434B6C" w14:textId="77777777" w:rsidR="007B0696" w:rsidRPr="00340914" w:rsidRDefault="007B0696" w:rsidP="007B0696">
            <w:pPr>
              <w:pStyle w:val="TAL"/>
              <w:rPr>
                <w:rFonts w:cs="Arial"/>
              </w:rPr>
            </w:pPr>
          </w:p>
        </w:tc>
        <w:tc>
          <w:tcPr>
            <w:tcW w:w="1701" w:type="dxa"/>
          </w:tcPr>
          <w:p w14:paraId="0A434B6D" w14:textId="77777777" w:rsidR="007B0696" w:rsidRPr="00340914" w:rsidRDefault="007B0696" w:rsidP="007B0696">
            <w:pPr>
              <w:pStyle w:val="TAC"/>
              <w:rPr>
                <w:rFonts w:cs="Arial"/>
              </w:rPr>
            </w:pPr>
            <w:r w:rsidRPr="00340914">
              <w:rPr>
                <w:rFonts w:cs="Arial"/>
              </w:rPr>
              <w:t>N*8 + 306 MHz,</w:t>
            </w:r>
          </w:p>
          <w:p w14:paraId="0A434B6E"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F"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70" w14:textId="77777777" w:rsidR="007B0696" w:rsidRPr="00340914" w:rsidRDefault="007B0696" w:rsidP="007B0696">
            <w:pPr>
              <w:pStyle w:val="TAC"/>
              <w:rPr>
                <w:rFonts w:cs="Arial"/>
              </w:rPr>
            </w:pPr>
            <w:r w:rsidRPr="00340914">
              <w:rPr>
                <w:rFonts w:cs="Arial"/>
              </w:rPr>
              <w:t xml:space="preserve">-13 dBm  </w:t>
            </w:r>
          </w:p>
        </w:tc>
        <w:tc>
          <w:tcPr>
            <w:tcW w:w="1512" w:type="dxa"/>
          </w:tcPr>
          <w:p w14:paraId="0A434B71" w14:textId="77777777" w:rsidR="007B0696" w:rsidRPr="00340914" w:rsidRDefault="007B0696" w:rsidP="007B0696">
            <w:pPr>
              <w:pStyle w:val="TAC"/>
              <w:rPr>
                <w:rFonts w:cs="Arial"/>
              </w:rPr>
            </w:pPr>
            <w:r w:rsidRPr="00340914">
              <w:rPr>
                <w:rFonts w:cs="Arial"/>
              </w:rPr>
              <w:t>8 MHz</w:t>
            </w:r>
          </w:p>
        </w:tc>
      </w:tr>
      <w:tr w:rsidR="007B0696" w:rsidRPr="00340914" w14:paraId="0A434B79" w14:textId="77777777" w:rsidTr="007B0696">
        <w:trPr>
          <w:cantSplit/>
          <w:jc w:val="center"/>
        </w:trPr>
        <w:tc>
          <w:tcPr>
            <w:tcW w:w="1795" w:type="dxa"/>
          </w:tcPr>
          <w:p w14:paraId="0A434B73" w14:textId="77777777" w:rsidR="007B0696" w:rsidRPr="00340914" w:rsidRDefault="007B0696" w:rsidP="007B0696">
            <w:pPr>
              <w:pStyle w:val="TAL"/>
              <w:rPr>
                <w:rFonts w:cs="Arial"/>
              </w:rPr>
            </w:pPr>
            <w:r w:rsidRPr="00340914">
              <w:rPr>
                <w:rFonts w:cs="Arial"/>
              </w:rPr>
              <w:t>C: for DTT frequencies where broadcasting is not protected</w:t>
            </w:r>
          </w:p>
        </w:tc>
        <w:tc>
          <w:tcPr>
            <w:tcW w:w="1701" w:type="dxa"/>
          </w:tcPr>
          <w:p w14:paraId="0A434B74" w14:textId="77777777" w:rsidR="007B0696" w:rsidRPr="00340914" w:rsidRDefault="007B0696" w:rsidP="007B0696">
            <w:pPr>
              <w:pStyle w:val="TAC"/>
              <w:rPr>
                <w:rFonts w:cs="Arial"/>
              </w:rPr>
            </w:pPr>
            <w:r w:rsidRPr="00340914">
              <w:rPr>
                <w:rFonts w:cs="Arial"/>
              </w:rPr>
              <w:t>N*8 + 306 MHz,</w:t>
            </w:r>
          </w:p>
          <w:p w14:paraId="0A434B75"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76" w14:textId="77777777" w:rsidR="007B0696" w:rsidRPr="00340914" w:rsidRDefault="007B0696" w:rsidP="007B0696">
            <w:pPr>
              <w:pStyle w:val="TAC"/>
              <w:rPr>
                <w:rFonts w:cs="Arial"/>
              </w:rPr>
            </w:pPr>
            <w:r w:rsidRPr="00340914">
              <w:rPr>
                <w:rFonts w:cs="Arial"/>
              </w:rPr>
              <w:t>N.A.</w:t>
            </w:r>
          </w:p>
        </w:tc>
        <w:tc>
          <w:tcPr>
            <w:tcW w:w="1984" w:type="dxa"/>
          </w:tcPr>
          <w:p w14:paraId="0A434B77" w14:textId="77777777" w:rsidR="007B0696" w:rsidRPr="00340914" w:rsidRDefault="007B0696" w:rsidP="007B0696">
            <w:pPr>
              <w:pStyle w:val="TAC"/>
              <w:rPr>
                <w:rFonts w:cs="Arial"/>
              </w:rPr>
            </w:pPr>
            <w:r w:rsidRPr="00340914">
              <w:rPr>
                <w:rFonts w:cs="Arial"/>
              </w:rPr>
              <w:t xml:space="preserve">22 dBm  </w:t>
            </w:r>
          </w:p>
        </w:tc>
        <w:tc>
          <w:tcPr>
            <w:tcW w:w="1512" w:type="dxa"/>
          </w:tcPr>
          <w:p w14:paraId="0A434B78" w14:textId="77777777" w:rsidR="007B0696" w:rsidRPr="00340914" w:rsidRDefault="007B0696" w:rsidP="007B0696">
            <w:pPr>
              <w:pStyle w:val="TAC"/>
              <w:rPr>
                <w:rFonts w:cs="Arial"/>
              </w:rPr>
            </w:pPr>
            <w:r w:rsidRPr="00340914">
              <w:rPr>
                <w:rFonts w:cs="Arial"/>
              </w:rPr>
              <w:t>8 MHz</w:t>
            </w:r>
          </w:p>
        </w:tc>
      </w:tr>
      <w:tr w:rsidR="007B0696" w:rsidRPr="00340914" w14:paraId="0A434B7B" w14:textId="77777777" w:rsidTr="007B0696">
        <w:trPr>
          <w:cantSplit/>
          <w:jc w:val="center"/>
        </w:trPr>
        <w:tc>
          <w:tcPr>
            <w:tcW w:w="9260" w:type="dxa"/>
            <w:gridSpan w:val="5"/>
          </w:tcPr>
          <w:p w14:paraId="0A434B7A" w14:textId="77777777" w:rsidR="007B0696" w:rsidRPr="00340914" w:rsidRDefault="007B0696" w:rsidP="007B0696">
            <w:pPr>
              <w:pStyle w:val="TAN"/>
              <w:rPr>
                <w:rFonts w:cs="Arial"/>
              </w:rPr>
            </w:pPr>
            <w:r w:rsidRPr="00340914">
              <w:rPr>
                <w:rFonts w:cs="Arial"/>
              </w:rPr>
              <w:t>NOTE:     P</w:t>
            </w:r>
            <w:r w:rsidRPr="00340914">
              <w:rPr>
                <w:rFonts w:cs="Arial"/>
                <w:vertAlign w:val="subscript"/>
              </w:rPr>
              <w:t>EIRP_10MHz</w:t>
            </w:r>
            <w:r w:rsidRPr="00340914">
              <w:rPr>
                <w:rFonts w:cs="Arial"/>
              </w:rPr>
              <w:t xml:space="preserve"> (dBm) is defined by the expression P</w:t>
            </w:r>
            <w:r w:rsidRPr="00340914">
              <w:rPr>
                <w:rFonts w:cs="Arial"/>
                <w:vertAlign w:val="subscript"/>
              </w:rPr>
              <w:t>EIRP_10MHz</w:t>
            </w:r>
            <w:r w:rsidRPr="00340914">
              <w:rPr>
                <w:rFonts w:cs="Arial"/>
              </w:rPr>
              <w:t xml:space="preserve">  = P</w:t>
            </w:r>
            <w:r w:rsidRPr="00340914">
              <w:rPr>
                <w:rFonts w:cs="Arial"/>
                <w:vertAlign w:val="subscript"/>
              </w:rPr>
              <w:t xml:space="preserve">10MHz </w:t>
            </w:r>
            <w:r w:rsidRPr="00340914">
              <w:rPr>
                <w:rFonts w:cs="Arial"/>
              </w:rPr>
              <w:t>+ G</w:t>
            </w:r>
            <w:r w:rsidRPr="00340914">
              <w:rPr>
                <w:rFonts w:cs="Arial"/>
                <w:vertAlign w:val="subscript"/>
              </w:rPr>
              <w:t xml:space="preserve">ant </w:t>
            </w:r>
            <w:r w:rsidRPr="00340914">
              <w:rPr>
                <w:rFonts w:cs="Arial"/>
              </w:rPr>
              <w:t xml:space="preserve"> + 10*log10(N</w:t>
            </w:r>
            <w:r w:rsidRPr="00340914">
              <w:rPr>
                <w:rFonts w:cs="Arial"/>
                <w:vertAlign w:val="subscript"/>
              </w:rPr>
              <w:t xml:space="preserve">ant </w:t>
            </w:r>
            <w:r w:rsidRPr="00340914">
              <w:rPr>
                <w:rFonts w:cs="Arial"/>
              </w:rPr>
              <w:t>)</w:t>
            </w:r>
          </w:p>
        </w:tc>
      </w:tr>
    </w:tbl>
    <w:p w14:paraId="0A434B7C" w14:textId="77777777" w:rsidR="007B0696" w:rsidRPr="00340914" w:rsidRDefault="007B0696" w:rsidP="007B0696"/>
    <w:p w14:paraId="0A434B7D" w14:textId="77777777" w:rsidR="007B0696" w:rsidRPr="00340914" w:rsidRDefault="007B0696" w:rsidP="007B0696">
      <w:pPr>
        <w:pStyle w:val="Heading1"/>
      </w:pPr>
      <w:bookmarkStart w:id="8024" w:name="_Toc20997961"/>
      <w:bookmarkStart w:id="8025" w:name="_Toc29478640"/>
      <w:bookmarkStart w:id="8026" w:name="_Toc35933238"/>
      <w:bookmarkStart w:id="8027" w:name="_Toc35935526"/>
      <w:bookmarkStart w:id="8028" w:name="_Toc37163110"/>
      <w:bookmarkStart w:id="8029" w:name="_Toc37173438"/>
      <w:bookmarkStart w:id="8030" w:name="_Toc37173690"/>
      <w:bookmarkStart w:id="8031" w:name="_Toc44754246"/>
      <w:bookmarkStart w:id="8032" w:name="_Toc45825674"/>
      <w:bookmarkStart w:id="8033" w:name="_Toc45825926"/>
      <w:bookmarkStart w:id="8034" w:name="_Toc45826178"/>
      <w:bookmarkStart w:id="8035" w:name="_Toc45826430"/>
      <w:bookmarkStart w:id="8036" w:name="_Toc52466596"/>
      <w:bookmarkStart w:id="8037" w:name="_Toc66869581"/>
      <w:bookmarkStart w:id="8038" w:name="_Toc66872399"/>
      <w:bookmarkStart w:id="8039" w:name="_Toc75173556"/>
      <w:bookmarkStart w:id="8040" w:name="_Toc76497372"/>
      <w:bookmarkStart w:id="8041" w:name="_Toc82894173"/>
      <w:bookmarkStart w:id="8042" w:name="_Toc89684704"/>
      <w:bookmarkStart w:id="8043" w:name="_Toc98574845"/>
      <w:bookmarkStart w:id="8044" w:name="_Toc123307073"/>
      <w:bookmarkStart w:id="8045" w:name="_Toc123308218"/>
      <w:bookmarkStart w:id="8046" w:name="_Toc124187274"/>
      <w:bookmarkStart w:id="8047" w:name="_Toc130825079"/>
      <w:bookmarkStart w:id="8048" w:name="_Toc137388939"/>
      <w:bookmarkStart w:id="8049" w:name="_Toc137454485"/>
      <w:bookmarkStart w:id="8050" w:name="_Toc138894812"/>
      <w:bookmarkStart w:id="8051" w:name="_Toc145034971"/>
      <w:bookmarkStart w:id="8052" w:name="_Toc153185520"/>
      <w:bookmarkStart w:id="8053" w:name="_Toc161926395"/>
      <w:bookmarkStart w:id="8054" w:name="_Toc163214810"/>
      <w:bookmarkStart w:id="8055" w:name="_Toc187273237"/>
      <w:r w:rsidRPr="00340914">
        <w:t>G.2</w:t>
      </w:r>
      <w:r w:rsidRPr="00340914">
        <w:tab/>
        <w:t>Regional requirement for Public Safety LTE BS in Korea</w:t>
      </w:r>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p>
    <w:p w14:paraId="0A434B7E" w14:textId="77777777" w:rsidR="007B0696" w:rsidRPr="00340914" w:rsidRDefault="007B0696" w:rsidP="007B0696">
      <w:pPr>
        <w:rPr>
          <w:rFonts w:eastAsia="Batang"/>
        </w:rPr>
      </w:pPr>
      <w:r w:rsidRPr="0034091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w:t>
      </w:r>
      <w:r w:rsidRPr="00340914">
        <w:rPr>
          <w:rFonts w:eastAsia="Batang"/>
        </w:rPr>
        <w:lastRenderedPageBreak/>
        <w:t>30, "Article 17 of Technical Requirements of the Other Service Radio Equipment for Simple radio station, Space station and Earth station (Radio Equipment for Integrated Public Network)".</w:t>
      </w:r>
    </w:p>
    <w:p w14:paraId="0A434B7F" w14:textId="77777777" w:rsidR="007B0696" w:rsidRPr="00340914" w:rsidRDefault="007B0696" w:rsidP="007B0696">
      <w:pPr>
        <w:pStyle w:val="TH"/>
      </w:pPr>
      <w:r w:rsidRPr="007B0696">
        <w:rPr>
          <w:noProof/>
          <w:lang w:val="en-US"/>
        </w:rPr>
        <w:drawing>
          <wp:inline distT="0" distB="0" distL="0" distR="0" wp14:anchorId="0A43613C" wp14:editId="0A43613D">
            <wp:extent cx="6334125" cy="657225"/>
            <wp:effectExtent l="0" t="0" r="0" b="0"/>
            <wp:docPr id="4509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bwMode="auto">
                    <a:xfrm>
                      <a:off x="0" y="0"/>
                      <a:ext cx="6334125" cy="657225"/>
                    </a:xfrm>
                    <a:prstGeom prst="rect">
                      <a:avLst/>
                    </a:prstGeom>
                    <a:noFill/>
                    <a:ln>
                      <a:noFill/>
                    </a:ln>
                  </pic:spPr>
                </pic:pic>
              </a:graphicData>
            </a:graphic>
          </wp:inline>
        </w:drawing>
      </w:r>
    </w:p>
    <w:p w14:paraId="0A434B80" w14:textId="77777777" w:rsidR="007B0696" w:rsidRPr="00340914" w:rsidRDefault="007B0696" w:rsidP="007B0696">
      <w:pPr>
        <w:pStyle w:val="TF"/>
        <w:rPr>
          <w:rFonts w:eastAsia="Batang"/>
        </w:rPr>
      </w:pPr>
      <w:r w:rsidRPr="00340914">
        <w:t>Figure G.2-1 Frequency Allocation in Korea</w:t>
      </w:r>
    </w:p>
    <w:p w14:paraId="0A434B81" w14:textId="77777777" w:rsidR="007B0696" w:rsidRPr="00340914" w:rsidRDefault="007B0696" w:rsidP="007B0696">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7B0696" w:rsidRPr="00340914" w14:paraId="0A434B85" w14:textId="77777777" w:rsidTr="007B0696">
        <w:tc>
          <w:tcPr>
            <w:tcW w:w="1560" w:type="dxa"/>
            <w:vMerge w:val="restart"/>
            <w:shd w:val="clear" w:color="auto" w:fill="auto"/>
            <w:vAlign w:val="center"/>
          </w:tcPr>
          <w:p w14:paraId="0A434B82" w14:textId="77777777" w:rsidR="007B0696" w:rsidRPr="00340914" w:rsidRDefault="007B0696" w:rsidP="007B0696">
            <w:pPr>
              <w:pStyle w:val="TAH"/>
              <w:rPr>
                <w:rFonts w:cs="Arial"/>
              </w:rPr>
            </w:pPr>
            <w:r w:rsidRPr="00340914">
              <w:rPr>
                <w:rFonts w:cs="Arial"/>
              </w:rPr>
              <w:t>PS- LTE Operating Band</w:t>
            </w:r>
          </w:p>
        </w:tc>
        <w:tc>
          <w:tcPr>
            <w:tcW w:w="3685" w:type="dxa"/>
            <w:vAlign w:val="center"/>
          </w:tcPr>
          <w:p w14:paraId="0A434B83" w14:textId="77777777" w:rsidR="007B0696" w:rsidRPr="00340914" w:rsidRDefault="007B0696" w:rsidP="007B0696">
            <w:pPr>
              <w:pStyle w:val="TAH"/>
              <w:rPr>
                <w:rFonts w:cs="Arial"/>
              </w:rPr>
            </w:pPr>
            <w:r w:rsidRPr="00340914">
              <w:rPr>
                <w:rFonts w:cs="Arial"/>
              </w:rPr>
              <w:t>Downlink</w:t>
            </w:r>
          </w:p>
        </w:tc>
        <w:tc>
          <w:tcPr>
            <w:tcW w:w="4678" w:type="dxa"/>
            <w:vAlign w:val="center"/>
          </w:tcPr>
          <w:p w14:paraId="0A434B84" w14:textId="77777777" w:rsidR="007B0696" w:rsidRPr="00340914" w:rsidRDefault="007B0696" w:rsidP="007B0696">
            <w:pPr>
              <w:pStyle w:val="TAH"/>
              <w:rPr>
                <w:rFonts w:cs="Arial"/>
              </w:rPr>
            </w:pPr>
            <w:r w:rsidRPr="00340914">
              <w:rPr>
                <w:rFonts w:cs="Arial"/>
              </w:rPr>
              <w:t>Uplink</w:t>
            </w:r>
          </w:p>
        </w:tc>
      </w:tr>
      <w:tr w:rsidR="007B0696" w:rsidRPr="00340914" w14:paraId="0A434B89" w14:textId="77777777" w:rsidTr="007B0696">
        <w:trPr>
          <w:trHeight w:val="226"/>
        </w:trPr>
        <w:tc>
          <w:tcPr>
            <w:tcW w:w="1560" w:type="dxa"/>
            <w:vMerge/>
            <w:shd w:val="clear" w:color="auto" w:fill="auto"/>
            <w:vAlign w:val="center"/>
          </w:tcPr>
          <w:p w14:paraId="0A434B86" w14:textId="77777777" w:rsidR="007B0696" w:rsidRPr="00340914" w:rsidRDefault="007B0696" w:rsidP="007B0696">
            <w:pPr>
              <w:pStyle w:val="TAH"/>
              <w:rPr>
                <w:rFonts w:cs="Arial"/>
              </w:rPr>
            </w:pPr>
          </w:p>
        </w:tc>
        <w:tc>
          <w:tcPr>
            <w:tcW w:w="3685" w:type="dxa"/>
            <w:vAlign w:val="center"/>
          </w:tcPr>
          <w:p w14:paraId="0A434B87" w14:textId="77777777" w:rsidR="007B0696" w:rsidRPr="00340914" w:rsidRDefault="007B0696" w:rsidP="007B0696">
            <w:pPr>
              <w:pStyle w:val="TAH"/>
              <w:rPr>
                <w:rFonts w:cs="Arial"/>
              </w:rPr>
            </w:pPr>
            <w:r w:rsidRPr="00340914">
              <w:rPr>
                <w:rFonts w:cs="Arial"/>
                <w:b w:val="0"/>
                <w:bCs/>
              </w:rPr>
              <w:t>[MHz]</w:t>
            </w:r>
          </w:p>
        </w:tc>
        <w:tc>
          <w:tcPr>
            <w:tcW w:w="4678" w:type="dxa"/>
            <w:vAlign w:val="center"/>
          </w:tcPr>
          <w:p w14:paraId="0A434B88" w14:textId="77777777" w:rsidR="007B0696" w:rsidRPr="00340914" w:rsidRDefault="007B0696" w:rsidP="007B0696">
            <w:pPr>
              <w:pStyle w:val="TAH"/>
              <w:rPr>
                <w:rFonts w:cs="Arial"/>
              </w:rPr>
            </w:pPr>
            <w:r w:rsidRPr="00340914">
              <w:rPr>
                <w:rFonts w:cs="Arial"/>
                <w:b w:val="0"/>
                <w:bCs/>
              </w:rPr>
              <w:t>[MHz]</w:t>
            </w:r>
          </w:p>
        </w:tc>
      </w:tr>
      <w:tr w:rsidR="007B0696" w:rsidRPr="00340914" w14:paraId="0A434B8D" w14:textId="77777777" w:rsidTr="007B0696">
        <w:tc>
          <w:tcPr>
            <w:tcW w:w="1560" w:type="dxa"/>
            <w:vAlign w:val="center"/>
          </w:tcPr>
          <w:p w14:paraId="0A434B8A" w14:textId="77777777" w:rsidR="007B0696" w:rsidRPr="00340914" w:rsidRDefault="007B0696" w:rsidP="007B0696">
            <w:pPr>
              <w:pStyle w:val="TAC"/>
              <w:rPr>
                <w:rFonts w:cs="Arial"/>
              </w:rPr>
            </w:pPr>
            <w:r w:rsidRPr="00340914">
              <w:rPr>
                <w:rFonts w:cs="Arial"/>
              </w:rPr>
              <w:t>28</w:t>
            </w:r>
          </w:p>
        </w:tc>
        <w:tc>
          <w:tcPr>
            <w:tcW w:w="3685" w:type="dxa"/>
            <w:vAlign w:val="center"/>
          </w:tcPr>
          <w:p w14:paraId="0A434B8B" w14:textId="77777777" w:rsidR="007B0696" w:rsidRPr="00340914" w:rsidRDefault="007B0696" w:rsidP="007B0696">
            <w:pPr>
              <w:pStyle w:val="TAC"/>
              <w:rPr>
                <w:rFonts w:cs="Arial"/>
              </w:rPr>
            </w:pPr>
            <w:r w:rsidRPr="00340914">
              <w:rPr>
                <w:rFonts w:cs="Arial" w:hint="eastAsia"/>
              </w:rPr>
              <w:t>773 - 783</w:t>
            </w:r>
          </w:p>
        </w:tc>
        <w:tc>
          <w:tcPr>
            <w:tcW w:w="4678" w:type="dxa"/>
            <w:vAlign w:val="center"/>
          </w:tcPr>
          <w:p w14:paraId="0A434B8C" w14:textId="77777777" w:rsidR="007B0696" w:rsidRPr="00340914" w:rsidRDefault="007B0696" w:rsidP="007B0696">
            <w:pPr>
              <w:pStyle w:val="TAC"/>
              <w:rPr>
                <w:rFonts w:cs="Arial"/>
              </w:rPr>
            </w:pPr>
            <w:r w:rsidRPr="00340914">
              <w:rPr>
                <w:rFonts w:cs="Arial" w:hint="eastAsia"/>
              </w:rPr>
              <w:t>718 - 728</w:t>
            </w:r>
          </w:p>
        </w:tc>
      </w:tr>
    </w:tbl>
    <w:p w14:paraId="0A434B8E" w14:textId="77777777" w:rsidR="007B0696" w:rsidRPr="00340914" w:rsidRDefault="007B0696" w:rsidP="007B0696">
      <w:pPr>
        <w:tabs>
          <w:tab w:val="left" w:pos="1728"/>
        </w:tabs>
        <w:rPr>
          <w:rFonts w:eastAsia="Batang"/>
        </w:rPr>
      </w:pPr>
    </w:p>
    <w:p w14:paraId="0A434B8F" w14:textId="77777777" w:rsidR="007B0696" w:rsidRPr="00340914" w:rsidRDefault="007B0696" w:rsidP="007B0696">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7B0696" w:rsidRPr="00340914" w14:paraId="0A434B96" w14:textId="77777777" w:rsidTr="007B0696">
        <w:trPr>
          <w:trHeight w:val="629"/>
          <w:jc w:val="center"/>
        </w:trPr>
        <w:tc>
          <w:tcPr>
            <w:tcW w:w="1467" w:type="dxa"/>
            <w:shd w:val="clear" w:color="auto" w:fill="auto"/>
            <w:vAlign w:val="center"/>
          </w:tcPr>
          <w:p w14:paraId="0A434B90" w14:textId="77777777" w:rsidR="007B0696" w:rsidRPr="00344F02" w:rsidRDefault="007B0696" w:rsidP="007B0696">
            <w:pPr>
              <w:pStyle w:val="TAH"/>
              <w:rPr>
                <w:rFonts w:cs="Arial"/>
                <w:lang w:val="sv-FI"/>
              </w:rPr>
            </w:pPr>
            <w:r w:rsidRPr="00344F02">
              <w:rPr>
                <w:rFonts w:cs="Arial"/>
                <w:lang w:val="sv-FI"/>
              </w:rPr>
              <w:t>E-UTRA</w:t>
            </w:r>
          </w:p>
          <w:p w14:paraId="0A434B91" w14:textId="77777777" w:rsidR="007B0696" w:rsidRPr="00344F02" w:rsidRDefault="007B0696" w:rsidP="007B0696">
            <w:pPr>
              <w:pStyle w:val="TAH"/>
              <w:rPr>
                <w:rFonts w:cs="Arial"/>
                <w:lang w:val="sv-FI"/>
              </w:rPr>
            </w:pPr>
            <w:r w:rsidRPr="00344F02">
              <w:rPr>
                <w:rFonts w:cs="Arial"/>
                <w:lang w:val="sv-FI"/>
              </w:rPr>
              <w:t>channel bandwidth [MHz]</w:t>
            </w:r>
          </w:p>
        </w:tc>
        <w:tc>
          <w:tcPr>
            <w:tcW w:w="2308" w:type="dxa"/>
            <w:vAlign w:val="center"/>
          </w:tcPr>
          <w:p w14:paraId="0A434B92" w14:textId="77777777" w:rsidR="007B0696" w:rsidRPr="00340914" w:rsidRDefault="007B0696" w:rsidP="007B0696">
            <w:pPr>
              <w:pStyle w:val="TAH"/>
              <w:rPr>
                <w:rFonts w:cs="Arial"/>
              </w:rPr>
            </w:pPr>
            <w:r w:rsidRPr="00340914">
              <w:rPr>
                <w:rFonts w:cs="Arial"/>
              </w:rPr>
              <w:t>Wanted signal mean power [dBm]</w:t>
            </w:r>
          </w:p>
        </w:tc>
        <w:tc>
          <w:tcPr>
            <w:tcW w:w="1904" w:type="dxa"/>
            <w:vAlign w:val="center"/>
          </w:tcPr>
          <w:p w14:paraId="0A434B93" w14:textId="77777777" w:rsidR="007B0696" w:rsidRPr="00340914" w:rsidRDefault="007B0696" w:rsidP="007B0696">
            <w:pPr>
              <w:pStyle w:val="TAH"/>
              <w:rPr>
                <w:rFonts w:cs="Arial"/>
              </w:rPr>
            </w:pPr>
            <w:r w:rsidRPr="00340914">
              <w:rPr>
                <w:rFonts w:cs="Arial"/>
              </w:rPr>
              <w:t>Interfering signal mean power [dBm]</w:t>
            </w:r>
          </w:p>
        </w:tc>
        <w:tc>
          <w:tcPr>
            <w:tcW w:w="1904" w:type="dxa"/>
            <w:vAlign w:val="center"/>
          </w:tcPr>
          <w:p w14:paraId="0A434B94" w14:textId="77777777" w:rsidR="007B0696" w:rsidRPr="00340914" w:rsidRDefault="007B0696" w:rsidP="007B0696">
            <w:pPr>
              <w:pStyle w:val="TAH"/>
              <w:rPr>
                <w:rFonts w:cs="Arial"/>
              </w:rPr>
            </w:pPr>
            <w:r w:rsidRPr="00340914">
              <w:rPr>
                <w:rFonts w:cs="Arial"/>
              </w:rPr>
              <w:t xml:space="preserve"> Interfering signal centre frequency [MHz]</w:t>
            </w:r>
          </w:p>
        </w:tc>
        <w:tc>
          <w:tcPr>
            <w:tcW w:w="2497" w:type="dxa"/>
            <w:vAlign w:val="center"/>
          </w:tcPr>
          <w:p w14:paraId="0A434B9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9C" w14:textId="77777777" w:rsidTr="007B0696">
        <w:trPr>
          <w:trHeight w:val="487"/>
          <w:jc w:val="center"/>
        </w:trPr>
        <w:tc>
          <w:tcPr>
            <w:tcW w:w="1467" w:type="dxa"/>
            <w:vAlign w:val="center"/>
          </w:tcPr>
          <w:p w14:paraId="0A434B97" w14:textId="77777777" w:rsidR="007B0696" w:rsidRPr="00340914" w:rsidRDefault="007B0696" w:rsidP="007B0696">
            <w:pPr>
              <w:pStyle w:val="TAC"/>
              <w:rPr>
                <w:rFonts w:cs="Arial"/>
              </w:rPr>
            </w:pPr>
            <w:r w:rsidRPr="00340914">
              <w:rPr>
                <w:rFonts w:cs="Arial"/>
              </w:rPr>
              <w:t>10</w:t>
            </w:r>
          </w:p>
        </w:tc>
        <w:tc>
          <w:tcPr>
            <w:tcW w:w="2308" w:type="dxa"/>
            <w:vAlign w:val="center"/>
          </w:tcPr>
          <w:p w14:paraId="0A434B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4" w:type="dxa"/>
            <w:vAlign w:val="center"/>
          </w:tcPr>
          <w:p w14:paraId="0A434B99" w14:textId="77777777" w:rsidR="007B0696" w:rsidRPr="00340914" w:rsidRDefault="007B0696" w:rsidP="007B0696">
            <w:pPr>
              <w:pStyle w:val="TAC"/>
              <w:rPr>
                <w:rFonts w:cs="Arial"/>
              </w:rPr>
            </w:pPr>
            <w:r w:rsidRPr="00340914">
              <w:rPr>
                <w:rFonts w:cs="Arial"/>
              </w:rPr>
              <w:t>-21</w:t>
            </w:r>
          </w:p>
        </w:tc>
        <w:tc>
          <w:tcPr>
            <w:tcW w:w="1904" w:type="dxa"/>
            <w:vAlign w:val="center"/>
          </w:tcPr>
          <w:p w14:paraId="0A434B9A" w14:textId="77777777" w:rsidR="007B0696" w:rsidRPr="00340914" w:rsidRDefault="007B0696" w:rsidP="007B0696">
            <w:pPr>
              <w:pStyle w:val="TAC"/>
              <w:rPr>
                <w:rFonts w:cs="Arial"/>
              </w:rPr>
            </w:pPr>
            <w:r w:rsidRPr="00340914">
              <w:rPr>
                <w:rFonts w:cs="Arial" w:hint="eastAsia"/>
              </w:rPr>
              <w:t>701.5, 707.5</w:t>
            </w:r>
          </w:p>
        </w:tc>
        <w:tc>
          <w:tcPr>
            <w:tcW w:w="2497" w:type="dxa"/>
            <w:shd w:val="clear" w:color="auto" w:fill="auto"/>
            <w:vAlign w:val="center"/>
          </w:tcPr>
          <w:p w14:paraId="0A434B9B" w14:textId="77777777" w:rsidR="007B0696" w:rsidRPr="00340914" w:rsidRDefault="007B0696" w:rsidP="007B0696">
            <w:pPr>
              <w:pStyle w:val="TAC"/>
              <w:rPr>
                <w:rFonts w:cs="Arial"/>
              </w:rPr>
            </w:pPr>
            <w:r w:rsidRPr="00340914">
              <w:rPr>
                <w:rFonts w:cs="Arial"/>
              </w:rPr>
              <w:t>5MHz E-UTRA signal</w:t>
            </w:r>
          </w:p>
        </w:tc>
      </w:tr>
      <w:tr w:rsidR="007B0696" w:rsidRPr="00340914" w14:paraId="0A434B9F" w14:textId="77777777" w:rsidTr="007B0696">
        <w:trPr>
          <w:trHeight w:val="487"/>
          <w:jc w:val="center"/>
        </w:trPr>
        <w:tc>
          <w:tcPr>
            <w:tcW w:w="10080" w:type="dxa"/>
            <w:gridSpan w:val="5"/>
            <w:vAlign w:val="center"/>
          </w:tcPr>
          <w:p w14:paraId="0A434B9D"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7.2.1.</w:t>
            </w:r>
          </w:p>
          <w:p w14:paraId="0A434B9E"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A0" w14:textId="77777777" w:rsidR="007B0696" w:rsidRPr="00340914" w:rsidRDefault="007B0696" w:rsidP="007B0696">
      <w:pPr>
        <w:rPr>
          <w:rFonts w:cs="v4.2.0"/>
        </w:rPr>
      </w:pPr>
    </w:p>
    <w:p w14:paraId="0A434BA1" w14:textId="77777777" w:rsidR="007B0696" w:rsidRPr="00340914" w:rsidRDefault="007B0696" w:rsidP="007B0696">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7B0696" w:rsidRPr="00340914" w14:paraId="0A434BA8" w14:textId="77777777" w:rsidTr="007B0696">
        <w:trPr>
          <w:jc w:val="center"/>
        </w:trPr>
        <w:tc>
          <w:tcPr>
            <w:tcW w:w="727" w:type="pct"/>
            <w:shd w:val="clear" w:color="auto" w:fill="auto"/>
            <w:vAlign w:val="center"/>
          </w:tcPr>
          <w:p w14:paraId="0A434BA2" w14:textId="77777777" w:rsidR="007B0696" w:rsidRPr="00344F02" w:rsidRDefault="007B0696" w:rsidP="007B0696">
            <w:pPr>
              <w:pStyle w:val="TAH"/>
              <w:rPr>
                <w:rFonts w:cs="Arial"/>
                <w:lang w:val="sv-FI"/>
              </w:rPr>
            </w:pPr>
            <w:r w:rsidRPr="00344F02">
              <w:rPr>
                <w:rFonts w:cs="Arial"/>
                <w:lang w:val="sv-FI"/>
              </w:rPr>
              <w:t>E-UTRA</w:t>
            </w:r>
          </w:p>
          <w:p w14:paraId="0A434BA3" w14:textId="77777777" w:rsidR="007B0696" w:rsidRPr="00344F02" w:rsidRDefault="007B0696" w:rsidP="007B0696">
            <w:pPr>
              <w:pStyle w:val="TAH"/>
              <w:rPr>
                <w:rFonts w:cs="Arial"/>
                <w:lang w:val="sv-FI"/>
              </w:rPr>
            </w:pPr>
            <w:r w:rsidRPr="00344F02">
              <w:rPr>
                <w:rFonts w:cs="Arial"/>
                <w:lang w:val="sv-FI"/>
              </w:rPr>
              <w:t>channel bandwidth</w:t>
            </w:r>
            <w:r w:rsidRPr="00344F02">
              <w:rPr>
                <w:rFonts w:cs="Arial" w:hint="eastAsia"/>
                <w:lang w:val="sv-FI" w:eastAsia="zh-CN"/>
              </w:rPr>
              <w:t xml:space="preserve"> </w:t>
            </w:r>
            <w:r w:rsidRPr="00344F02">
              <w:rPr>
                <w:rFonts w:cs="Arial"/>
                <w:lang w:val="sv-FI"/>
              </w:rPr>
              <w:t>[MHz]</w:t>
            </w:r>
          </w:p>
        </w:tc>
        <w:tc>
          <w:tcPr>
            <w:tcW w:w="1164" w:type="pct"/>
            <w:shd w:val="clear" w:color="auto" w:fill="auto"/>
            <w:vAlign w:val="center"/>
          </w:tcPr>
          <w:p w14:paraId="0A434BA4" w14:textId="77777777" w:rsidR="007B0696" w:rsidRPr="00340914" w:rsidRDefault="007B0696" w:rsidP="007B0696">
            <w:pPr>
              <w:pStyle w:val="TAH"/>
              <w:rPr>
                <w:rFonts w:cs="Arial"/>
              </w:rPr>
            </w:pPr>
            <w:r w:rsidRPr="00340914">
              <w:rPr>
                <w:rFonts w:cs="Arial"/>
              </w:rPr>
              <w:t>Wanted signal mean power [dBm]</w:t>
            </w:r>
          </w:p>
        </w:tc>
        <w:tc>
          <w:tcPr>
            <w:tcW w:w="910" w:type="pct"/>
            <w:shd w:val="clear" w:color="auto" w:fill="auto"/>
            <w:vAlign w:val="center"/>
          </w:tcPr>
          <w:p w14:paraId="0A434BA5" w14:textId="77777777" w:rsidR="007B0696" w:rsidRPr="00340914" w:rsidRDefault="007B0696" w:rsidP="007B0696">
            <w:pPr>
              <w:pStyle w:val="TAH"/>
              <w:rPr>
                <w:rFonts w:cs="Arial"/>
              </w:rPr>
            </w:pPr>
            <w:r w:rsidRPr="00340914">
              <w:rPr>
                <w:rFonts w:cs="Arial"/>
              </w:rPr>
              <w:t>Interfering signal mean power [dBm]</w:t>
            </w:r>
          </w:p>
        </w:tc>
        <w:tc>
          <w:tcPr>
            <w:tcW w:w="923" w:type="pct"/>
            <w:shd w:val="clear" w:color="auto" w:fill="auto"/>
            <w:vAlign w:val="center"/>
          </w:tcPr>
          <w:p w14:paraId="0A434BA6" w14:textId="77777777" w:rsidR="007B0696" w:rsidRPr="00340914" w:rsidRDefault="007B0696" w:rsidP="007B0696">
            <w:pPr>
              <w:pStyle w:val="TAH"/>
              <w:rPr>
                <w:rFonts w:cs="Arial"/>
              </w:rPr>
            </w:pPr>
            <w:r w:rsidRPr="00340914">
              <w:rPr>
                <w:rFonts w:cs="Arial"/>
              </w:rPr>
              <w:t xml:space="preserve"> Interfering signal centre frequency [MHz]</w:t>
            </w:r>
          </w:p>
        </w:tc>
        <w:tc>
          <w:tcPr>
            <w:tcW w:w="1276" w:type="pct"/>
            <w:shd w:val="clear" w:color="auto" w:fill="auto"/>
            <w:vAlign w:val="center"/>
          </w:tcPr>
          <w:p w14:paraId="0A434B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AE" w14:textId="77777777" w:rsidTr="007B0696">
        <w:trPr>
          <w:trHeight w:val="488"/>
          <w:jc w:val="center"/>
        </w:trPr>
        <w:tc>
          <w:tcPr>
            <w:tcW w:w="727" w:type="pct"/>
            <w:shd w:val="clear" w:color="auto" w:fill="auto"/>
            <w:vAlign w:val="center"/>
          </w:tcPr>
          <w:p w14:paraId="0A434BA9" w14:textId="77777777" w:rsidR="007B0696" w:rsidRPr="00340914" w:rsidRDefault="007B0696" w:rsidP="007B0696">
            <w:pPr>
              <w:pStyle w:val="TAC"/>
              <w:rPr>
                <w:rFonts w:cs="Arial"/>
              </w:rPr>
            </w:pPr>
            <w:r w:rsidRPr="00340914">
              <w:rPr>
                <w:rFonts w:cs="Arial"/>
              </w:rPr>
              <w:t>10</w:t>
            </w:r>
          </w:p>
        </w:tc>
        <w:tc>
          <w:tcPr>
            <w:tcW w:w="1164" w:type="pct"/>
            <w:shd w:val="clear" w:color="auto" w:fill="auto"/>
            <w:vAlign w:val="center"/>
          </w:tcPr>
          <w:p w14:paraId="0A434B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910" w:type="pct"/>
            <w:shd w:val="clear" w:color="auto" w:fill="auto"/>
            <w:vAlign w:val="center"/>
          </w:tcPr>
          <w:p w14:paraId="0A434BAB" w14:textId="77777777" w:rsidR="007B0696" w:rsidRPr="00340914" w:rsidRDefault="007B0696" w:rsidP="007B0696">
            <w:pPr>
              <w:pStyle w:val="TAC"/>
              <w:rPr>
                <w:rFonts w:cs="Arial"/>
                <w:lang w:eastAsia="zh-CN"/>
              </w:rPr>
            </w:pPr>
            <w:r w:rsidRPr="00340914">
              <w:rPr>
                <w:rFonts w:cs="Arial"/>
              </w:rPr>
              <w:t>-13</w:t>
            </w:r>
          </w:p>
        </w:tc>
        <w:tc>
          <w:tcPr>
            <w:tcW w:w="923" w:type="pct"/>
            <w:shd w:val="clear" w:color="auto" w:fill="auto"/>
            <w:vAlign w:val="center"/>
          </w:tcPr>
          <w:p w14:paraId="0A434BAC" w14:textId="77777777" w:rsidR="007B0696" w:rsidRPr="00340914" w:rsidRDefault="007B0696" w:rsidP="007B0696">
            <w:pPr>
              <w:pStyle w:val="TAC"/>
              <w:rPr>
                <w:rFonts w:cs="Arial"/>
              </w:rPr>
            </w:pPr>
            <w:r w:rsidRPr="00340914">
              <w:rPr>
                <w:rFonts w:cs="Arial" w:hint="eastAsia"/>
              </w:rPr>
              <w:t>701.5, 707.5</w:t>
            </w:r>
          </w:p>
        </w:tc>
        <w:tc>
          <w:tcPr>
            <w:tcW w:w="1276" w:type="pct"/>
            <w:shd w:val="clear" w:color="auto" w:fill="auto"/>
            <w:vAlign w:val="center"/>
          </w:tcPr>
          <w:p w14:paraId="0A434BAD" w14:textId="77777777" w:rsidR="007B0696" w:rsidRPr="00340914" w:rsidRDefault="007B0696" w:rsidP="007B0696">
            <w:pPr>
              <w:pStyle w:val="TAC"/>
              <w:rPr>
                <w:rFonts w:cs="Arial"/>
              </w:rPr>
            </w:pPr>
            <w:r w:rsidRPr="00340914">
              <w:rPr>
                <w:rFonts w:cs="Arial"/>
              </w:rPr>
              <w:t>5MHz E-UTRA signal</w:t>
            </w:r>
          </w:p>
        </w:tc>
      </w:tr>
      <w:tr w:rsidR="007B0696" w:rsidRPr="00340914" w14:paraId="0A434BB1" w14:textId="77777777" w:rsidTr="007B0696">
        <w:trPr>
          <w:trHeight w:val="488"/>
          <w:jc w:val="center"/>
        </w:trPr>
        <w:tc>
          <w:tcPr>
            <w:tcW w:w="5000" w:type="pct"/>
            <w:gridSpan w:val="5"/>
            <w:shd w:val="clear" w:color="auto" w:fill="auto"/>
            <w:vAlign w:val="center"/>
          </w:tcPr>
          <w:p w14:paraId="0A434BAF"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4.2.0"/>
                  <w:sz w:val="20"/>
                </w:rPr>
                <w:t>7.2.1</w:t>
              </w:r>
            </w:smartTag>
            <w:r w:rsidRPr="00340914">
              <w:rPr>
                <w:rFonts w:cs="v4.2.0"/>
                <w:sz w:val="20"/>
              </w:rPr>
              <w:t>.</w:t>
            </w:r>
          </w:p>
          <w:p w14:paraId="0A434BB0"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B2" w14:textId="77777777" w:rsidR="007B0696" w:rsidRPr="00340914" w:rsidRDefault="007B0696" w:rsidP="007B0696">
      <w:pPr>
        <w:rPr>
          <w:rFonts w:cs="v4.2.0"/>
        </w:rPr>
      </w:pPr>
    </w:p>
    <w:p w14:paraId="0A434BB3" w14:textId="77777777" w:rsidR="007B0696" w:rsidRPr="00340914" w:rsidRDefault="007B0696" w:rsidP="007B0696">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7B0696" w:rsidRPr="00340914" w14:paraId="0A434BBA" w14:textId="77777777" w:rsidTr="007B0696">
        <w:trPr>
          <w:trHeight w:val="629"/>
          <w:jc w:val="center"/>
        </w:trPr>
        <w:tc>
          <w:tcPr>
            <w:tcW w:w="1370" w:type="dxa"/>
            <w:shd w:val="clear" w:color="auto" w:fill="auto"/>
            <w:vAlign w:val="center"/>
          </w:tcPr>
          <w:p w14:paraId="0A434BB4" w14:textId="77777777" w:rsidR="007B0696" w:rsidRPr="00340914" w:rsidRDefault="007B0696" w:rsidP="007B0696">
            <w:pPr>
              <w:pStyle w:val="TAH"/>
              <w:rPr>
                <w:rFonts w:cs="Arial"/>
                <w:lang w:val="it-IT"/>
              </w:rPr>
            </w:pPr>
            <w:r w:rsidRPr="00340914">
              <w:rPr>
                <w:rFonts w:cs="Arial"/>
                <w:lang w:val="it-IT"/>
              </w:rPr>
              <w:t>E-UTRA</w:t>
            </w:r>
          </w:p>
          <w:p w14:paraId="0A434BB5"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4BB6"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4BB7"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4BB8" w14:textId="77777777" w:rsidR="007B0696" w:rsidRPr="00340914" w:rsidRDefault="007B0696" w:rsidP="007B0696">
            <w:pPr>
              <w:pStyle w:val="TAH"/>
              <w:rPr>
                <w:rFonts w:cs="Arial"/>
              </w:rPr>
            </w:pPr>
            <w:r w:rsidRPr="00340914">
              <w:rPr>
                <w:rFonts w:cs="Arial"/>
              </w:rPr>
              <w:t xml:space="preserve"> Interfering signal centre frequency [MHz]</w:t>
            </w:r>
          </w:p>
        </w:tc>
        <w:tc>
          <w:tcPr>
            <w:tcW w:w="2503" w:type="dxa"/>
            <w:vAlign w:val="center"/>
          </w:tcPr>
          <w:p w14:paraId="0A434BB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C0" w14:textId="77777777" w:rsidTr="007B0696">
        <w:trPr>
          <w:trHeight w:val="487"/>
          <w:jc w:val="center"/>
        </w:trPr>
        <w:tc>
          <w:tcPr>
            <w:tcW w:w="1370" w:type="dxa"/>
            <w:vAlign w:val="center"/>
          </w:tcPr>
          <w:p w14:paraId="0A434BBB" w14:textId="77777777" w:rsidR="007B0696" w:rsidRPr="00340914" w:rsidRDefault="007B0696" w:rsidP="007B0696">
            <w:pPr>
              <w:pStyle w:val="TAC"/>
              <w:rPr>
                <w:rFonts w:cs="Arial"/>
              </w:rPr>
            </w:pPr>
            <w:r w:rsidRPr="00340914">
              <w:rPr>
                <w:rFonts w:cs="Arial"/>
              </w:rPr>
              <w:t>10</w:t>
            </w:r>
          </w:p>
        </w:tc>
        <w:tc>
          <w:tcPr>
            <w:tcW w:w="2315" w:type="dxa"/>
            <w:vAlign w:val="center"/>
          </w:tcPr>
          <w:p w14:paraId="0A434B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dB*</w:t>
            </w:r>
          </w:p>
        </w:tc>
        <w:tc>
          <w:tcPr>
            <w:tcW w:w="1907" w:type="dxa"/>
            <w:vAlign w:val="center"/>
          </w:tcPr>
          <w:p w14:paraId="0A434BBD" w14:textId="77777777" w:rsidR="007B0696" w:rsidRPr="00340914" w:rsidRDefault="007B0696" w:rsidP="007B0696">
            <w:pPr>
              <w:pStyle w:val="TAC"/>
              <w:rPr>
                <w:rFonts w:cs="Arial"/>
                <w:lang w:eastAsia="zh-CN"/>
              </w:rPr>
            </w:pPr>
            <w:r w:rsidRPr="00340914">
              <w:rPr>
                <w:rFonts w:cs="Arial"/>
              </w:rPr>
              <w:t>+3</w:t>
            </w:r>
          </w:p>
        </w:tc>
        <w:tc>
          <w:tcPr>
            <w:tcW w:w="1907" w:type="dxa"/>
            <w:vAlign w:val="center"/>
          </w:tcPr>
          <w:p w14:paraId="0A434BBE"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BF" w14:textId="77777777" w:rsidR="007B0696" w:rsidRPr="00340914" w:rsidRDefault="007B0696" w:rsidP="007B0696">
            <w:pPr>
              <w:pStyle w:val="TAC"/>
              <w:rPr>
                <w:rFonts w:cs="Arial"/>
              </w:rPr>
            </w:pPr>
            <w:r w:rsidRPr="00340914">
              <w:rPr>
                <w:rFonts w:cs="Arial"/>
              </w:rPr>
              <w:t>5MHz E-UTRA signal</w:t>
            </w:r>
          </w:p>
        </w:tc>
      </w:tr>
      <w:tr w:rsidR="007B0696" w:rsidRPr="00340914" w14:paraId="0A434BC3" w14:textId="77777777" w:rsidTr="007B0696">
        <w:trPr>
          <w:trHeight w:val="487"/>
          <w:jc w:val="center"/>
        </w:trPr>
        <w:tc>
          <w:tcPr>
            <w:tcW w:w="10002" w:type="dxa"/>
            <w:gridSpan w:val="5"/>
            <w:vAlign w:val="center"/>
          </w:tcPr>
          <w:p w14:paraId="0A434BC1" w14:textId="77777777" w:rsidR="007B0696" w:rsidRPr="00340914" w:rsidRDefault="007B0696" w:rsidP="007B0696">
            <w:pPr>
              <w:pStyle w:val="TAN"/>
              <w:rPr>
                <w:rFonts w:cs="v4.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rPr>
              <w:t xml:space="preserve">TS 36.104 [2] </w:t>
            </w:r>
            <w:r>
              <w:rPr>
                <w:rFonts w:cs="v4.2.0"/>
              </w:rPr>
              <w:t>clause</w:t>
            </w:r>
            <w:r w:rsidRPr="00340914">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4.2.0"/>
                </w:rPr>
                <w:t>7.2.1</w:t>
              </w:r>
            </w:smartTag>
            <w:r w:rsidRPr="00340914">
              <w:rPr>
                <w:rFonts w:cs="v4.2.0"/>
              </w:rPr>
              <w:t>.</w:t>
            </w:r>
          </w:p>
          <w:p w14:paraId="0A434BC2"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C4" w14:textId="77777777" w:rsidR="007B0696" w:rsidRPr="00340914" w:rsidRDefault="007B0696" w:rsidP="007B0696">
      <w:pPr>
        <w:tabs>
          <w:tab w:val="left" w:pos="1728"/>
        </w:tabs>
        <w:rPr>
          <w:rFonts w:eastAsia="Batang"/>
        </w:rPr>
      </w:pPr>
    </w:p>
    <w:p w14:paraId="0A434BC5" w14:textId="77777777" w:rsidR="007B0696" w:rsidRPr="00340914" w:rsidRDefault="007B0696" w:rsidP="007B0696">
      <w:pPr>
        <w:pStyle w:val="TH"/>
        <w:rPr>
          <w:rFonts w:eastAsia="Osaka"/>
        </w:rPr>
      </w:pPr>
      <w:r w:rsidRPr="00340914">
        <w:rPr>
          <w:rFonts w:eastAsia="Osaka"/>
        </w:rPr>
        <w:lastRenderedPageBreak/>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7B0696" w:rsidRPr="00340914" w14:paraId="0A434BCC" w14:textId="77777777" w:rsidTr="007B0696">
        <w:trPr>
          <w:jc w:val="center"/>
        </w:trPr>
        <w:tc>
          <w:tcPr>
            <w:tcW w:w="1328" w:type="dxa"/>
            <w:shd w:val="clear" w:color="auto" w:fill="auto"/>
            <w:vAlign w:val="center"/>
          </w:tcPr>
          <w:p w14:paraId="0A434BC6" w14:textId="77777777" w:rsidR="007B0696" w:rsidRPr="00340914" w:rsidRDefault="007B0696" w:rsidP="007B0696">
            <w:pPr>
              <w:pStyle w:val="TAH"/>
              <w:rPr>
                <w:rFonts w:cs="Arial"/>
                <w:lang w:val="it-IT"/>
              </w:rPr>
            </w:pPr>
            <w:r w:rsidRPr="00340914">
              <w:rPr>
                <w:rFonts w:cs="Arial"/>
                <w:lang w:val="it-IT"/>
              </w:rPr>
              <w:t>E-UTRA</w:t>
            </w:r>
          </w:p>
          <w:p w14:paraId="0A434BC7" w14:textId="77777777" w:rsidR="007B0696" w:rsidRPr="00340914" w:rsidRDefault="007B0696" w:rsidP="007B0696">
            <w:pPr>
              <w:pStyle w:val="TAH"/>
              <w:rPr>
                <w:rFonts w:cs="Arial"/>
                <w:lang w:val="it-IT"/>
              </w:rPr>
            </w:pPr>
            <w:r w:rsidRPr="00340914">
              <w:rPr>
                <w:rFonts w:cs="Arial"/>
                <w:lang w:val="it-IT"/>
              </w:rPr>
              <w:t>channel bandwidth [MHz]</w:t>
            </w:r>
          </w:p>
        </w:tc>
        <w:tc>
          <w:tcPr>
            <w:tcW w:w="2287" w:type="dxa"/>
            <w:vAlign w:val="center"/>
          </w:tcPr>
          <w:p w14:paraId="0A434BC8"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4BC9"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4BCA" w14:textId="77777777" w:rsidR="007B0696" w:rsidRPr="00340914" w:rsidRDefault="007B0696" w:rsidP="007B0696">
            <w:pPr>
              <w:pStyle w:val="TAH"/>
              <w:rPr>
                <w:rFonts w:cs="Arial"/>
              </w:rPr>
            </w:pPr>
            <w:r w:rsidRPr="00340914">
              <w:rPr>
                <w:rFonts w:cs="Arial"/>
              </w:rPr>
              <w:t xml:space="preserve"> Interfering signal centre </w:t>
            </w:r>
          </w:p>
        </w:tc>
        <w:tc>
          <w:tcPr>
            <w:tcW w:w="2503" w:type="dxa"/>
            <w:vAlign w:val="center"/>
          </w:tcPr>
          <w:p w14:paraId="0A434BCB"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D2" w14:textId="77777777" w:rsidTr="007B0696">
        <w:trPr>
          <w:jc w:val="center"/>
        </w:trPr>
        <w:tc>
          <w:tcPr>
            <w:tcW w:w="1328" w:type="dxa"/>
            <w:vAlign w:val="center"/>
          </w:tcPr>
          <w:p w14:paraId="0A434BCD" w14:textId="77777777" w:rsidR="007B0696" w:rsidRPr="00340914" w:rsidRDefault="007B0696" w:rsidP="007B0696">
            <w:pPr>
              <w:pStyle w:val="TAC"/>
              <w:rPr>
                <w:rFonts w:cs="Arial"/>
              </w:rPr>
            </w:pPr>
            <w:r w:rsidRPr="00340914">
              <w:rPr>
                <w:rFonts w:cs="Arial"/>
              </w:rPr>
              <w:t>10</w:t>
            </w:r>
          </w:p>
        </w:tc>
        <w:tc>
          <w:tcPr>
            <w:tcW w:w="2287" w:type="dxa"/>
            <w:vAlign w:val="center"/>
          </w:tcPr>
          <w:p w14:paraId="0A434B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+1dB*</w:t>
            </w:r>
          </w:p>
        </w:tc>
        <w:tc>
          <w:tcPr>
            <w:tcW w:w="1442" w:type="dxa"/>
            <w:vAlign w:val="center"/>
          </w:tcPr>
          <w:p w14:paraId="0A434BCF" w14:textId="77777777" w:rsidR="007B0696" w:rsidRPr="00340914" w:rsidRDefault="007B0696" w:rsidP="007B0696">
            <w:pPr>
              <w:pStyle w:val="TAC"/>
              <w:rPr>
                <w:rFonts w:cs="Arial"/>
              </w:rPr>
            </w:pPr>
            <w:r w:rsidRPr="00340914">
              <w:rPr>
                <w:rFonts w:cs="Arial"/>
              </w:rPr>
              <w:t>-21</w:t>
            </w:r>
          </w:p>
        </w:tc>
        <w:tc>
          <w:tcPr>
            <w:tcW w:w="2349" w:type="dxa"/>
            <w:vAlign w:val="center"/>
          </w:tcPr>
          <w:p w14:paraId="0A434BD0"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D1" w14:textId="77777777" w:rsidR="007B0696" w:rsidRPr="00340914" w:rsidRDefault="007B0696" w:rsidP="007B0696">
            <w:pPr>
              <w:pStyle w:val="TAC"/>
              <w:rPr>
                <w:rFonts w:cs="Arial"/>
              </w:rPr>
            </w:pPr>
            <w:r w:rsidRPr="00340914">
              <w:rPr>
                <w:rFonts w:cs="Arial"/>
              </w:rPr>
              <w:t>5MHz E-UTRA signal</w:t>
            </w:r>
          </w:p>
        </w:tc>
      </w:tr>
      <w:tr w:rsidR="007B0696" w:rsidRPr="00340914" w14:paraId="0A434BD5" w14:textId="77777777" w:rsidTr="007B0696">
        <w:trPr>
          <w:jc w:val="center"/>
        </w:trPr>
        <w:tc>
          <w:tcPr>
            <w:tcW w:w="9909" w:type="dxa"/>
            <w:gridSpan w:val="5"/>
            <w:vAlign w:val="center"/>
          </w:tcPr>
          <w:p w14:paraId="0A434BD3" w14:textId="77777777" w:rsidR="007B0696" w:rsidRPr="00340914" w:rsidRDefault="007B0696" w:rsidP="007B0696">
            <w:pPr>
              <w:pStyle w:val="TAN"/>
              <w:rPr>
                <w:rFonts w:eastAsia="Osaka"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4BD4"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D6" w14:textId="77777777" w:rsidR="007B0696" w:rsidRPr="00340914" w:rsidRDefault="007B0696" w:rsidP="007B0696"/>
    <w:p w14:paraId="0A434BD7" w14:textId="77777777" w:rsidR="007B0696" w:rsidRPr="00340914" w:rsidRDefault="007B0696" w:rsidP="007B0696">
      <w:pPr>
        <w:sectPr w:rsidR="007B0696" w:rsidRPr="00340914" w:rsidSect="00360E35">
          <w:footnotePr>
            <w:numRestart w:val="eachSect"/>
          </w:footnotePr>
          <w:pgSz w:w="11907" w:h="16840" w:code="9"/>
          <w:pgMar w:top="1416" w:right="1133" w:bottom="1133" w:left="1133" w:header="850" w:footer="340" w:gutter="0"/>
          <w:cols w:space="720"/>
          <w:formProt w:val="0"/>
        </w:sectPr>
      </w:pPr>
    </w:p>
    <w:p w14:paraId="0A434BD8" w14:textId="77777777" w:rsidR="007B0696" w:rsidRPr="00340914" w:rsidRDefault="007B0696" w:rsidP="007B0696">
      <w:pPr>
        <w:pStyle w:val="Heading8"/>
      </w:pPr>
      <w:bookmarkStart w:id="8056" w:name="_Toc20997962"/>
      <w:bookmarkStart w:id="8057" w:name="_Toc29478641"/>
      <w:bookmarkStart w:id="8058" w:name="_Toc35933239"/>
      <w:bookmarkStart w:id="8059" w:name="_Toc35935527"/>
      <w:bookmarkStart w:id="8060" w:name="_Toc37163111"/>
      <w:bookmarkStart w:id="8061" w:name="_Toc37173439"/>
      <w:bookmarkStart w:id="8062" w:name="_Toc37173691"/>
      <w:bookmarkStart w:id="8063" w:name="_Toc44754247"/>
      <w:bookmarkStart w:id="8064" w:name="_Toc45825675"/>
      <w:bookmarkStart w:id="8065" w:name="_Toc45825927"/>
      <w:bookmarkStart w:id="8066" w:name="_Toc45826179"/>
      <w:bookmarkStart w:id="8067" w:name="_Toc45826431"/>
      <w:bookmarkStart w:id="8068" w:name="_Toc52466597"/>
      <w:bookmarkStart w:id="8069" w:name="_Toc66869582"/>
      <w:bookmarkStart w:id="8070" w:name="_Toc66872400"/>
      <w:bookmarkStart w:id="8071" w:name="_Toc75173557"/>
      <w:bookmarkStart w:id="8072" w:name="_Toc76497373"/>
      <w:bookmarkStart w:id="8073" w:name="_Toc82894174"/>
      <w:bookmarkStart w:id="8074" w:name="_Toc89684705"/>
      <w:bookmarkStart w:id="8075" w:name="_Toc98574846"/>
      <w:bookmarkStart w:id="8076" w:name="_Toc123307074"/>
      <w:bookmarkStart w:id="8077" w:name="_Toc123308219"/>
      <w:bookmarkStart w:id="8078" w:name="_Toc124187275"/>
      <w:bookmarkStart w:id="8079" w:name="_Toc130825080"/>
      <w:bookmarkStart w:id="8080" w:name="_Toc137388940"/>
      <w:bookmarkStart w:id="8081" w:name="_Toc137454486"/>
      <w:bookmarkStart w:id="8082" w:name="_Toc138894813"/>
      <w:bookmarkStart w:id="8083" w:name="_Toc145034972"/>
      <w:bookmarkStart w:id="8084" w:name="_Toc153185521"/>
      <w:bookmarkStart w:id="8085" w:name="_Toc161926396"/>
      <w:bookmarkStart w:id="8086" w:name="_Toc163214811"/>
      <w:bookmarkStart w:id="8087" w:name="_Toc187273238"/>
      <w:r w:rsidRPr="00340914">
        <w:lastRenderedPageBreak/>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p>
    <w:p w14:paraId="0A434BD9" w14:textId="77777777" w:rsidR="007B0696" w:rsidRPr="00340914" w:rsidRDefault="007B0696" w:rsidP="007B0696"/>
    <w:p w14:paraId="0A434BDA" w14:textId="77777777" w:rsidR="007B0696" w:rsidRPr="00340914" w:rsidRDefault="007B0696" w:rsidP="007B0696">
      <w:pPr>
        <w:pStyle w:val="Heading1"/>
      </w:pPr>
      <w:bookmarkStart w:id="8088" w:name="_Toc20997963"/>
      <w:bookmarkStart w:id="8089" w:name="_Toc29478642"/>
      <w:bookmarkStart w:id="8090" w:name="_Toc35933240"/>
      <w:bookmarkStart w:id="8091" w:name="_Toc35935528"/>
      <w:bookmarkStart w:id="8092" w:name="_Toc37163112"/>
      <w:bookmarkStart w:id="8093" w:name="_Toc37173440"/>
      <w:bookmarkStart w:id="8094" w:name="_Toc37173692"/>
      <w:bookmarkStart w:id="8095" w:name="_Toc44754248"/>
      <w:bookmarkStart w:id="8096" w:name="_Toc45825676"/>
      <w:bookmarkStart w:id="8097" w:name="_Toc45825928"/>
      <w:bookmarkStart w:id="8098" w:name="_Toc45826180"/>
      <w:bookmarkStart w:id="8099" w:name="_Toc45826432"/>
      <w:bookmarkStart w:id="8100" w:name="_Toc52466598"/>
      <w:bookmarkStart w:id="8101" w:name="_Toc66869583"/>
      <w:bookmarkStart w:id="8102" w:name="_Toc66872401"/>
      <w:bookmarkStart w:id="8103" w:name="_Toc75173558"/>
      <w:bookmarkStart w:id="8104" w:name="_Toc76497374"/>
      <w:bookmarkStart w:id="8105" w:name="_Toc82894175"/>
      <w:bookmarkStart w:id="8106" w:name="_Toc89684706"/>
      <w:bookmarkStart w:id="8107" w:name="_Toc98574847"/>
      <w:bookmarkStart w:id="8108" w:name="_Toc123307075"/>
      <w:bookmarkStart w:id="8109" w:name="_Toc123308220"/>
      <w:bookmarkStart w:id="8110" w:name="_Toc124187276"/>
      <w:bookmarkStart w:id="8111" w:name="_Toc130825081"/>
      <w:bookmarkStart w:id="8112" w:name="_Toc137388941"/>
      <w:bookmarkStart w:id="8113" w:name="_Toc137454487"/>
      <w:bookmarkStart w:id="8114" w:name="_Toc138894814"/>
      <w:bookmarkStart w:id="8115" w:name="_Toc145034973"/>
      <w:bookmarkStart w:id="8116" w:name="_Toc153185522"/>
      <w:bookmarkStart w:id="8117" w:name="_Toc161926397"/>
      <w:bookmarkStart w:id="8118" w:name="_Toc163214812"/>
      <w:bookmarkStart w:id="8119" w:name="_Toc187273239"/>
      <w:r w:rsidRPr="00340914">
        <w:t>H.1</w:t>
      </w:r>
      <w:r w:rsidRPr="00340914">
        <w:tab/>
        <w:t>Calculation of EIRP based on manufacturer declarations and site specific conditions</w:t>
      </w:r>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p>
    <w:p w14:paraId="0A434BDB" w14:textId="77777777" w:rsidR="007B0696" w:rsidRPr="00340914" w:rsidRDefault="007B0696" w:rsidP="007B0696">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0A434BDC" w14:textId="77777777" w:rsidR="007B0696" w:rsidRPr="00340914" w:rsidRDefault="007B0696" w:rsidP="007B0696">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requirements on the local site conditions.</w:t>
      </w:r>
    </w:p>
    <w:p w14:paraId="0A434BDD" w14:textId="77777777" w:rsidR="007B0696" w:rsidRPr="00340914" w:rsidRDefault="007B0696" w:rsidP="007B0696">
      <w:r w:rsidRPr="00340914">
        <w:t>For the case when the base station manufacturer maximum output power or unwanted emission declarations apply per antenna connector, the maximum EIRP can be estimated using the following formulas:</w:t>
      </w:r>
    </w:p>
    <w:p w14:paraId="0A434BDE" w14:textId="77777777" w:rsidR="007B0696" w:rsidRPr="00340914" w:rsidRDefault="007B0696" w:rsidP="007B0696">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14:paraId="0A434BDF" w14:textId="77777777" w:rsidR="007B0696" w:rsidRPr="00340914" w:rsidRDefault="007B0696" w:rsidP="007B0696">
      <w:pPr>
        <w:ind w:left="568"/>
      </w:pPr>
      <w:r w:rsidRPr="00340914">
        <w:t>EIRP per cell</w:t>
      </w:r>
      <w:r w:rsidRPr="00340914">
        <w:rPr>
          <w:rFonts w:hint="eastAsia"/>
          <w:lang w:eastAsia="zh-CN"/>
        </w:rPr>
        <w:t xml:space="preserve"> or per BS</w:t>
      </w:r>
      <w:r w:rsidRPr="00340914">
        <w:t>:</w:t>
      </w:r>
      <w:r w:rsidRPr="00340914">
        <w:tab/>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14:paraId="0A434BE0" w14:textId="77777777" w:rsidR="007B0696" w:rsidRPr="00340914" w:rsidRDefault="007B0696" w:rsidP="007B0696">
      <w:r w:rsidRPr="00340914">
        <w:t>In case the EIRP requirement is set per polarisation, the summation shall be made per polarisation.</w:t>
      </w:r>
    </w:p>
    <w:p w14:paraId="0A434BE1" w14:textId="77777777" w:rsidR="007B0696" w:rsidRPr="00340914" w:rsidRDefault="007B0696" w:rsidP="007B0696">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14:paraId="0A434BE2" w14:textId="77777777" w:rsidR="007B0696" w:rsidRPr="00340914" w:rsidRDefault="007B0696" w:rsidP="007B0696">
      <w:r w:rsidRPr="00340914">
        <w:t>"P</w:t>
      </w:r>
      <w:r w:rsidRPr="00340914">
        <w:rPr>
          <w:vertAlign w:val="subscript"/>
        </w:rPr>
        <w:t>Tx</w:t>
      </w:r>
      <w:r w:rsidRPr="00340914">
        <w:t>" is the conducted power or power spectral density declared by the manufacturer in dBm (or dBm/measurement BW)</w:t>
      </w:r>
    </w:p>
    <w:p w14:paraId="0A434BE3" w14:textId="77777777" w:rsidR="007B0696" w:rsidRPr="00340914" w:rsidRDefault="007B0696" w:rsidP="007B0696">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14:paraId="0A434BE4" w14:textId="77777777" w:rsidR="007B0696" w:rsidRPr="00340914" w:rsidRDefault="007B0696" w:rsidP="007B0696">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14:paraId="0A434BE5" w14:textId="77777777" w:rsidR="007B0696" w:rsidRPr="00340914" w:rsidRDefault="007B0696" w:rsidP="007B0696">
      <w:r w:rsidRPr="00340914">
        <w:t>"Cell" is in this annex used in the sense that it is the limited geographical area covered by the carrier transmitted from one site.</w:t>
      </w:r>
    </w:p>
    <w:p w14:paraId="0A434BE6" w14:textId="77777777" w:rsidR="007B0696" w:rsidRPr="00CF7493" w:rsidRDefault="007B0696" w:rsidP="007B0696">
      <w:pPr>
        <w:pStyle w:val="Heading8"/>
      </w:pPr>
      <w:r w:rsidRPr="00340914">
        <w:br w:type="page"/>
      </w:r>
      <w:bookmarkStart w:id="8120" w:name="_Toc20997964"/>
      <w:bookmarkStart w:id="8121" w:name="_Toc29478643"/>
      <w:bookmarkStart w:id="8122" w:name="_Toc35933241"/>
      <w:bookmarkStart w:id="8123" w:name="_Toc35935529"/>
      <w:bookmarkStart w:id="8124" w:name="_Toc37163113"/>
      <w:bookmarkStart w:id="8125" w:name="_Toc37173441"/>
      <w:bookmarkStart w:id="8126" w:name="_Toc37173693"/>
      <w:bookmarkStart w:id="8127" w:name="_Toc44754249"/>
      <w:bookmarkStart w:id="8128" w:name="_Toc45825677"/>
      <w:bookmarkStart w:id="8129" w:name="_Toc45825929"/>
      <w:bookmarkStart w:id="8130" w:name="_Toc45826181"/>
      <w:bookmarkStart w:id="8131" w:name="_Toc45826433"/>
      <w:bookmarkStart w:id="8132" w:name="_Toc52466599"/>
      <w:bookmarkStart w:id="8133" w:name="_Toc66869584"/>
      <w:bookmarkStart w:id="8134" w:name="_Toc66872402"/>
      <w:bookmarkStart w:id="8135" w:name="_Toc75173559"/>
      <w:bookmarkStart w:id="8136" w:name="_Toc76497375"/>
      <w:bookmarkStart w:id="8137" w:name="_Toc82894176"/>
      <w:bookmarkStart w:id="8138" w:name="_Toc89684707"/>
      <w:bookmarkStart w:id="8139" w:name="_Toc98574848"/>
      <w:bookmarkStart w:id="8140" w:name="_Toc123307076"/>
      <w:bookmarkStart w:id="8141" w:name="_Toc123308221"/>
      <w:bookmarkStart w:id="8142" w:name="_Toc124187277"/>
      <w:bookmarkStart w:id="8143" w:name="_Toc130825082"/>
      <w:bookmarkStart w:id="8144" w:name="_Toc137388942"/>
      <w:bookmarkStart w:id="8145" w:name="_Toc137454488"/>
      <w:bookmarkStart w:id="8146" w:name="_Toc138894815"/>
      <w:bookmarkStart w:id="8147" w:name="_Toc145034974"/>
      <w:bookmarkStart w:id="8148" w:name="_Toc153185523"/>
      <w:bookmarkStart w:id="8149" w:name="_Toc161926398"/>
      <w:bookmarkStart w:id="8150" w:name="_Toc163214813"/>
      <w:bookmarkStart w:id="8151" w:name="_Toc187273240"/>
      <w:r w:rsidRPr="00CF7493">
        <w:lastRenderedPageBreak/>
        <w:t xml:space="preserve">Annex I (Informative): </w:t>
      </w:r>
      <w:r w:rsidRPr="00CF7493">
        <w:br/>
        <w:t>Change history</w:t>
      </w:r>
      <w:bookmarkEnd w:id="7044"/>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p>
    <w:p w14:paraId="0A434BE7" w14:textId="77777777" w:rsidR="007B0696" w:rsidRPr="00CF7493" w:rsidRDefault="007B0696" w:rsidP="007B0696">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021"/>
        <w:gridCol w:w="1134"/>
        <w:gridCol w:w="709"/>
        <w:gridCol w:w="567"/>
        <w:gridCol w:w="425"/>
        <w:gridCol w:w="4222"/>
        <w:gridCol w:w="852"/>
      </w:tblGrid>
      <w:tr w:rsidR="007B0696" w:rsidRPr="00CF7493" w14:paraId="0A434BE9" w14:textId="77777777" w:rsidTr="007B0696">
        <w:trPr>
          <w:cantSplit/>
        </w:trPr>
        <w:tc>
          <w:tcPr>
            <w:tcW w:w="9889" w:type="dxa"/>
            <w:gridSpan w:val="8"/>
          </w:tcPr>
          <w:p w14:paraId="0A434BE8" w14:textId="77777777" w:rsidR="007B0696" w:rsidRPr="00CF7493" w:rsidRDefault="007B0696" w:rsidP="007B0696">
            <w:pPr>
              <w:pStyle w:val="TAL"/>
              <w:jc w:val="center"/>
              <w:rPr>
                <w:rFonts w:cs="Arial"/>
                <w:b/>
                <w:sz w:val="16"/>
              </w:rPr>
            </w:pPr>
            <w:r w:rsidRPr="00CF7493">
              <w:rPr>
                <w:rFonts w:cs="Arial"/>
                <w:b/>
              </w:rPr>
              <w:lastRenderedPageBreak/>
              <w:t>Change history</w:t>
            </w:r>
          </w:p>
        </w:tc>
      </w:tr>
      <w:tr w:rsidR="007B0696" w:rsidRPr="00CF7493" w14:paraId="0A434BF2" w14:textId="77777777" w:rsidTr="00344F02">
        <w:trPr>
          <w:cantSplit/>
        </w:trPr>
        <w:tc>
          <w:tcPr>
            <w:tcW w:w="959" w:type="dxa"/>
          </w:tcPr>
          <w:p w14:paraId="0A434BEA" w14:textId="77777777" w:rsidR="007B0696" w:rsidRPr="00CF7493" w:rsidRDefault="007B0696" w:rsidP="007B0696">
            <w:pPr>
              <w:pStyle w:val="TAL"/>
              <w:rPr>
                <w:rFonts w:cs="Arial"/>
                <w:b/>
                <w:sz w:val="16"/>
              </w:rPr>
            </w:pPr>
            <w:r w:rsidRPr="00CF7493">
              <w:rPr>
                <w:rFonts w:cs="Arial"/>
                <w:b/>
                <w:sz w:val="16"/>
              </w:rPr>
              <w:t>Date</w:t>
            </w:r>
          </w:p>
        </w:tc>
        <w:tc>
          <w:tcPr>
            <w:tcW w:w="1021" w:type="dxa"/>
          </w:tcPr>
          <w:p w14:paraId="0A434BEB" w14:textId="77777777" w:rsidR="007B0696" w:rsidRPr="00CF7493" w:rsidRDefault="007B0696" w:rsidP="007B0696">
            <w:pPr>
              <w:pStyle w:val="TAL"/>
              <w:rPr>
                <w:rFonts w:cs="Arial"/>
                <w:b/>
                <w:sz w:val="16"/>
              </w:rPr>
            </w:pPr>
            <w:r w:rsidRPr="00CF7493">
              <w:rPr>
                <w:rFonts w:cs="Arial"/>
                <w:b/>
                <w:sz w:val="16"/>
              </w:rPr>
              <w:t>Meeting</w:t>
            </w:r>
          </w:p>
        </w:tc>
        <w:tc>
          <w:tcPr>
            <w:tcW w:w="1134" w:type="dxa"/>
          </w:tcPr>
          <w:p w14:paraId="0A434BEC" w14:textId="77777777" w:rsidR="007B0696" w:rsidRPr="00CF7493" w:rsidRDefault="007B0696" w:rsidP="007B0696">
            <w:pPr>
              <w:pStyle w:val="TAL"/>
              <w:rPr>
                <w:rFonts w:cs="Arial"/>
                <w:b/>
                <w:sz w:val="16"/>
              </w:rPr>
            </w:pPr>
            <w:r w:rsidRPr="00CF7493">
              <w:rPr>
                <w:rFonts w:cs="Arial"/>
                <w:b/>
                <w:sz w:val="16"/>
              </w:rPr>
              <w:t>TDoc</w:t>
            </w:r>
          </w:p>
        </w:tc>
        <w:tc>
          <w:tcPr>
            <w:tcW w:w="709" w:type="dxa"/>
          </w:tcPr>
          <w:p w14:paraId="0A434BED" w14:textId="77777777" w:rsidR="007B0696" w:rsidRPr="00CF7493" w:rsidRDefault="007B0696" w:rsidP="007B0696">
            <w:pPr>
              <w:pStyle w:val="TAL"/>
              <w:rPr>
                <w:rFonts w:cs="Arial"/>
                <w:b/>
                <w:sz w:val="16"/>
              </w:rPr>
            </w:pPr>
            <w:r w:rsidRPr="00CF7493">
              <w:rPr>
                <w:rFonts w:cs="Arial"/>
                <w:b/>
                <w:sz w:val="16"/>
              </w:rPr>
              <w:t>CR</w:t>
            </w:r>
          </w:p>
        </w:tc>
        <w:tc>
          <w:tcPr>
            <w:tcW w:w="567" w:type="dxa"/>
          </w:tcPr>
          <w:p w14:paraId="0A434BEE" w14:textId="77777777" w:rsidR="007B0696" w:rsidRPr="00CF7493" w:rsidRDefault="007B0696" w:rsidP="007B0696">
            <w:pPr>
              <w:pStyle w:val="TAL"/>
              <w:rPr>
                <w:rFonts w:cs="Arial"/>
                <w:b/>
                <w:sz w:val="16"/>
              </w:rPr>
            </w:pPr>
            <w:r w:rsidRPr="00CF7493">
              <w:rPr>
                <w:rFonts w:cs="Arial"/>
                <w:b/>
                <w:sz w:val="16"/>
              </w:rPr>
              <w:t>Rev</w:t>
            </w:r>
          </w:p>
        </w:tc>
        <w:tc>
          <w:tcPr>
            <w:tcW w:w="425" w:type="dxa"/>
          </w:tcPr>
          <w:p w14:paraId="0A434BEF" w14:textId="77777777" w:rsidR="007B0696" w:rsidRPr="00CF7493" w:rsidRDefault="007B0696" w:rsidP="007B0696">
            <w:pPr>
              <w:pStyle w:val="TAL"/>
              <w:rPr>
                <w:rFonts w:cs="Arial"/>
                <w:b/>
                <w:sz w:val="16"/>
              </w:rPr>
            </w:pPr>
            <w:r w:rsidRPr="00CF7493">
              <w:rPr>
                <w:rFonts w:cs="Arial"/>
                <w:b/>
                <w:sz w:val="16"/>
              </w:rPr>
              <w:t>Cat</w:t>
            </w:r>
          </w:p>
        </w:tc>
        <w:tc>
          <w:tcPr>
            <w:tcW w:w="4222" w:type="dxa"/>
          </w:tcPr>
          <w:p w14:paraId="0A434BF0" w14:textId="77777777" w:rsidR="007B0696" w:rsidRPr="00CF7493" w:rsidRDefault="007B0696" w:rsidP="007B0696">
            <w:pPr>
              <w:pStyle w:val="TAL"/>
              <w:rPr>
                <w:rFonts w:cs="Arial"/>
                <w:b/>
                <w:sz w:val="16"/>
              </w:rPr>
            </w:pPr>
            <w:r w:rsidRPr="00CF7493">
              <w:rPr>
                <w:rFonts w:cs="Arial"/>
                <w:b/>
                <w:sz w:val="16"/>
              </w:rPr>
              <w:t>Subject/Comment</w:t>
            </w:r>
          </w:p>
        </w:tc>
        <w:tc>
          <w:tcPr>
            <w:tcW w:w="852" w:type="dxa"/>
          </w:tcPr>
          <w:p w14:paraId="0A434BF1" w14:textId="77777777" w:rsidR="007B0696" w:rsidRPr="00CF7493" w:rsidRDefault="007B0696" w:rsidP="007B0696">
            <w:pPr>
              <w:pStyle w:val="TAL"/>
              <w:rPr>
                <w:rFonts w:cs="Arial"/>
                <w:b/>
                <w:sz w:val="16"/>
              </w:rPr>
            </w:pPr>
            <w:r w:rsidRPr="00CF7493">
              <w:rPr>
                <w:rFonts w:cs="Arial"/>
                <w:b/>
                <w:sz w:val="16"/>
              </w:rPr>
              <w:t>New version</w:t>
            </w:r>
          </w:p>
        </w:tc>
      </w:tr>
      <w:tr w:rsidR="007B0696" w:rsidRPr="00CF7493" w14:paraId="0A434BFB" w14:textId="77777777" w:rsidTr="00344F02">
        <w:trPr>
          <w:cantSplit/>
        </w:trPr>
        <w:tc>
          <w:tcPr>
            <w:tcW w:w="959" w:type="dxa"/>
          </w:tcPr>
          <w:p w14:paraId="0A434BF3" w14:textId="77777777" w:rsidR="007B0696" w:rsidRPr="00CF7493" w:rsidRDefault="007B0696" w:rsidP="007B0696">
            <w:pPr>
              <w:pStyle w:val="TAL"/>
              <w:rPr>
                <w:rFonts w:cs="Arial"/>
                <w:snapToGrid w:val="0"/>
                <w:sz w:val="16"/>
                <w:szCs w:val="16"/>
              </w:rPr>
            </w:pPr>
            <w:r w:rsidRPr="00CF7493">
              <w:rPr>
                <w:rFonts w:cs="Arial"/>
                <w:snapToGrid w:val="0"/>
                <w:sz w:val="16"/>
                <w:szCs w:val="16"/>
              </w:rPr>
              <w:t>2007-08</w:t>
            </w:r>
          </w:p>
        </w:tc>
        <w:tc>
          <w:tcPr>
            <w:tcW w:w="1021" w:type="dxa"/>
          </w:tcPr>
          <w:p w14:paraId="0A434BF4"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w:t>
            </w:r>
          </w:p>
        </w:tc>
        <w:tc>
          <w:tcPr>
            <w:tcW w:w="1134" w:type="dxa"/>
          </w:tcPr>
          <w:p w14:paraId="0A434BF5" w14:textId="77777777" w:rsidR="007B0696" w:rsidRPr="00CF7493" w:rsidRDefault="007B0696" w:rsidP="007B0696">
            <w:pPr>
              <w:pStyle w:val="TAL"/>
              <w:rPr>
                <w:rFonts w:cs="Arial"/>
                <w:snapToGrid w:val="0"/>
                <w:sz w:val="16"/>
                <w:szCs w:val="16"/>
              </w:rPr>
            </w:pPr>
            <w:r w:rsidRPr="00CF7493">
              <w:rPr>
                <w:rFonts w:cs="Arial"/>
                <w:snapToGrid w:val="0"/>
                <w:sz w:val="16"/>
                <w:szCs w:val="16"/>
              </w:rPr>
              <w:t>R4-071465</w:t>
            </w:r>
          </w:p>
        </w:tc>
        <w:tc>
          <w:tcPr>
            <w:tcW w:w="709" w:type="dxa"/>
          </w:tcPr>
          <w:p w14:paraId="0A434BF6" w14:textId="77777777" w:rsidR="007B0696" w:rsidRPr="00CF7493" w:rsidRDefault="007B0696" w:rsidP="007B0696">
            <w:pPr>
              <w:pStyle w:val="TAL"/>
              <w:rPr>
                <w:rFonts w:cs="Arial"/>
                <w:snapToGrid w:val="0"/>
                <w:sz w:val="16"/>
                <w:szCs w:val="16"/>
              </w:rPr>
            </w:pPr>
          </w:p>
        </w:tc>
        <w:tc>
          <w:tcPr>
            <w:tcW w:w="567" w:type="dxa"/>
          </w:tcPr>
          <w:p w14:paraId="0A434BF7" w14:textId="77777777" w:rsidR="007B0696" w:rsidRPr="00CF7493" w:rsidRDefault="007B0696" w:rsidP="007B0696">
            <w:pPr>
              <w:pStyle w:val="TAL"/>
              <w:rPr>
                <w:rFonts w:cs="Arial"/>
                <w:snapToGrid w:val="0"/>
                <w:sz w:val="16"/>
                <w:szCs w:val="16"/>
              </w:rPr>
            </w:pPr>
          </w:p>
        </w:tc>
        <w:tc>
          <w:tcPr>
            <w:tcW w:w="425" w:type="dxa"/>
          </w:tcPr>
          <w:p w14:paraId="0A434BF8" w14:textId="77777777" w:rsidR="007B0696" w:rsidRPr="00CF7493" w:rsidRDefault="007B0696" w:rsidP="007B0696">
            <w:pPr>
              <w:pStyle w:val="TAL"/>
              <w:rPr>
                <w:rFonts w:cs="Arial"/>
                <w:snapToGrid w:val="0"/>
                <w:sz w:val="16"/>
                <w:szCs w:val="16"/>
              </w:rPr>
            </w:pPr>
          </w:p>
        </w:tc>
        <w:tc>
          <w:tcPr>
            <w:tcW w:w="4222" w:type="dxa"/>
          </w:tcPr>
          <w:p w14:paraId="0A434BF9" w14:textId="77777777" w:rsidR="007B0696" w:rsidRPr="00CF7493" w:rsidRDefault="007B0696" w:rsidP="007B0696">
            <w:pPr>
              <w:pStyle w:val="TAL"/>
              <w:rPr>
                <w:rFonts w:cs="Arial"/>
                <w:snapToGrid w:val="0"/>
                <w:sz w:val="16"/>
                <w:szCs w:val="16"/>
              </w:rPr>
            </w:pPr>
            <w:r w:rsidRPr="00CF7493">
              <w:rPr>
                <w:rFonts w:cs="Arial"/>
                <w:snapToGrid w:val="0"/>
                <w:sz w:val="16"/>
                <w:szCs w:val="16"/>
              </w:rPr>
              <w:t>TS skeleton created from 3GPP TS template.</w:t>
            </w:r>
          </w:p>
        </w:tc>
        <w:tc>
          <w:tcPr>
            <w:tcW w:w="852" w:type="dxa"/>
          </w:tcPr>
          <w:p w14:paraId="0A434BFA" w14:textId="77777777" w:rsidR="007B0696" w:rsidRPr="00CF7493" w:rsidRDefault="007B0696" w:rsidP="007B0696">
            <w:pPr>
              <w:pStyle w:val="TAL"/>
              <w:rPr>
                <w:rFonts w:cs="Arial"/>
                <w:snapToGrid w:val="0"/>
                <w:sz w:val="16"/>
                <w:szCs w:val="16"/>
              </w:rPr>
            </w:pPr>
            <w:r w:rsidRPr="00CF7493">
              <w:rPr>
                <w:rFonts w:cs="Arial"/>
                <w:snapToGrid w:val="0"/>
                <w:sz w:val="16"/>
                <w:szCs w:val="16"/>
              </w:rPr>
              <w:t>0.0.1</w:t>
            </w:r>
          </w:p>
        </w:tc>
      </w:tr>
      <w:tr w:rsidR="007B0696" w:rsidRPr="00CF7493" w14:paraId="0A434C05" w14:textId="77777777" w:rsidTr="00344F02">
        <w:trPr>
          <w:cantSplit/>
        </w:trPr>
        <w:tc>
          <w:tcPr>
            <w:tcW w:w="959" w:type="dxa"/>
          </w:tcPr>
          <w:p w14:paraId="0A434BF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BFD"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BFE"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R4-071709</w:t>
            </w:r>
          </w:p>
        </w:tc>
        <w:tc>
          <w:tcPr>
            <w:tcW w:w="709" w:type="dxa"/>
          </w:tcPr>
          <w:p w14:paraId="0A434BFF" w14:textId="77777777" w:rsidR="007B0696" w:rsidRPr="00CF7493" w:rsidRDefault="007B0696" w:rsidP="007B0696">
            <w:pPr>
              <w:pStyle w:val="TAL"/>
              <w:rPr>
                <w:rFonts w:cs="Arial"/>
                <w:snapToGrid w:val="0"/>
                <w:sz w:val="16"/>
                <w:szCs w:val="16"/>
              </w:rPr>
            </w:pPr>
          </w:p>
        </w:tc>
        <w:tc>
          <w:tcPr>
            <w:tcW w:w="567" w:type="dxa"/>
          </w:tcPr>
          <w:p w14:paraId="0A434C00" w14:textId="77777777" w:rsidR="007B0696" w:rsidRPr="00CF7493" w:rsidRDefault="007B0696" w:rsidP="007B0696">
            <w:pPr>
              <w:pStyle w:val="TAL"/>
              <w:rPr>
                <w:rFonts w:cs="Arial"/>
                <w:snapToGrid w:val="0"/>
                <w:sz w:val="16"/>
                <w:szCs w:val="16"/>
              </w:rPr>
            </w:pPr>
          </w:p>
        </w:tc>
        <w:tc>
          <w:tcPr>
            <w:tcW w:w="425" w:type="dxa"/>
          </w:tcPr>
          <w:p w14:paraId="0A434C01" w14:textId="77777777" w:rsidR="007B0696" w:rsidRPr="00CF7493" w:rsidRDefault="007B0696" w:rsidP="007B0696">
            <w:pPr>
              <w:pStyle w:val="TAL"/>
              <w:rPr>
                <w:rFonts w:cs="Arial"/>
                <w:snapToGrid w:val="0"/>
                <w:sz w:val="16"/>
                <w:szCs w:val="16"/>
              </w:rPr>
            </w:pPr>
          </w:p>
        </w:tc>
        <w:tc>
          <w:tcPr>
            <w:tcW w:w="4222" w:type="dxa"/>
          </w:tcPr>
          <w:p w14:paraId="0A434C02" w14:textId="77777777" w:rsidR="007B0696" w:rsidRPr="00CF7493" w:rsidRDefault="007B0696" w:rsidP="007B0696">
            <w:pPr>
              <w:pStyle w:val="TAL"/>
              <w:rPr>
                <w:rFonts w:cs="Arial"/>
                <w:sz w:val="16"/>
                <w:szCs w:val="16"/>
              </w:rPr>
            </w:pPr>
            <w:r w:rsidRPr="00CF7493">
              <w:rPr>
                <w:rFonts w:cs="Arial"/>
                <w:sz w:val="16"/>
                <w:szCs w:val="16"/>
              </w:rPr>
              <w:t>Agreed TP in RAN4#44:</w:t>
            </w:r>
          </w:p>
          <w:p w14:paraId="0A434C0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R4-071466</w:t>
            </w:r>
            <w:r w:rsidRPr="00CF7493">
              <w:rPr>
                <w:rFonts w:cs="Arial"/>
                <w:snapToGrid w:val="0"/>
                <w:sz w:val="16"/>
                <w:szCs w:val="16"/>
              </w:rPr>
              <w:t>, "TP Common definitions for TS 36.104"</w:t>
            </w:r>
          </w:p>
        </w:tc>
        <w:tc>
          <w:tcPr>
            <w:tcW w:w="852" w:type="dxa"/>
          </w:tcPr>
          <w:p w14:paraId="0A434C04" w14:textId="77777777" w:rsidR="007B0696" w:rsidRPr="00CF7493" w:rsidRDefault="007B0696" w:rsidP="007B0696">
            <w:pPr>
              <w:pStyle w:val="TAL"/>
              <w:rPr>
                <w:rFonts w:cs="Arial"/>
                <w:snapToGrid w:val="0"/>
                <w:sz w:val="16"/>
                <w:szCs w:val="16"/>
              </w:rPr>
            </w:pPr>
            <w:r w:rsidRPr="00CF7493">
              <w:rPr>
                <w:rFonts w:cs="Arial"/>
                <w:snapToGrid w:val="0"/>
                <w:sz w:val="16"/>
                <w:szCs w:val="16"/>
              </w:rPr>
              <w:t>0.0.2</w:t>
            </w:r>
          </w:p>
        </w:tc>
      </w:tr>
      <w:tr w:rsidR="007B0696" w:rsidRPr="00CF7493" w14:paraId="0A434C10" w14:textId="77777777" w:rsidTr="00344F02">
        <w:trPr>
          <w:cantSplit/>
        </w:trPr>
        <w:tc>
          <w:tcPr>
            <w:tcW w:w="959" w:type="dxa"/>
          </w:tcPr>
          <w:p w14:paraId="0A434C06"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C07"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C08"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R4-071782</w:t>
            </w:r>
          </w:p>
        </w:tc>
        <w:tc>
          <w:tcPr>
            <w:tcW w:w="709" w:type="dxa"/>
          </w:tcPr>
          <w:p w14:paraId="0A434C09" w14:textId="77777777" w:rsidR="007B0696" w:rsidRPr="00CF7493" w:rsidRDefault="007B0696" w:rsidP="007B0696">
            <w:pPr>
              <w:pStyle w:val="TAL"/>
              <w:rPr>
                <w:rFonts w:cs="Arial"/>
                <w:snapToGrid w:val="0"/>
                <w:sz w:val="16"/>
                <w:szCs w:val="16"/>
              </w:rPr>
            </w:pPr>
          </w:p>
        </w:tc>
        <w:tc>
          <w:tcPr>
            <w:tcW w:w="567" w:type="dxa"/>
          </w:tcPr>
          <w:p w14:paraId="0A434C0A" w14:textId="77777777" w:rsidR="007B0696" w:rsidRPr="00CF7493" w:rsidRDefault="007B0696" w:rsidP="007B0696">
            <w:pPr>
              <w:pStyle w:val="TAL"/>
              <w:rPr>
                <w:rFonts w:cs="Arial"/>
                <w:snapToGrid w:val="0"/>
                <w:sz w:val="16"/>
                <w:szCs w:val="16"/>
              </w:rPr>
            </w:pPr>
          </w:p>
        </w:tc>
        <w:tc>
          <w:tcPr>
            <w:tcW w:w="425" w:type="dxa"/>
          </w:tcPr>
          <w:p w14:paraId="0A434C0B" w14:textId="77777777" w:rsidR="007B0696" w:rsidRPr="00CF7493" w:rsidRDefault="007B0696" w:rsidP="007B0696">
            <w:pPr>
              <w:pStyle w:val="TAL"/>
              <w:rPr>
                <w:rFonts w:cs="Arial"/>
                <w:snapToGrid w:val="0"/>
                <w:sz w:val="16"/>
                <w:szCs w:val="16"/>
                <w:lang w:val="pt-BR"/>
              </w:rPr>
            </w:pPr>
          </w:p>
        </w:tc>
        <w:tc>
          <w:tcPr>
            <w:tcW w:w="4222" w:type="dxa"/>
          </w:tcPr>
          <w:p w14:paraId="0A434C0C"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RAN4#44bis:</w:t>
            </w:r>
          </w:p>
          <w:p w14:paraId="0A434C0D"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R4-071681</w:t>
            </w:r>
            <w:r w:rsidRPr="00CF7493">
              <w:rPr>
                <w:rFonts w:cs="Arial"/>
                <w:snapToGrid w:val="0"/>
                <w:sz w:val="16"/>
                <w:szCs w:val="16"/>
                <w:lang w:val="pt-BR"/>
              </w:rPr>
              <w:t>, "TP 36.104: General (6.1)".</w:t>
            </w:r>
          </w:p>
          <w:p w14:paraId="0A434C0E"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R4-071740</w:t>
            </w:r>
            <w:r w:rsidRPr="00CF7493">
              <w:rPr>
                <w:rFonts w:cs="Arial"/>
                <w:snapToGrid w:val="0"/>
                <w:sz w:val="16"/>
                <w:szCs w:val="16"/>
                <w:lang w:val="pt-BR"/>
              </w:rPr>
              <w:t>, "E-UTRA FDD BS general receiver requirements".</w:t>
            </w:r>
          </w:p>
        </w:tc>
        <w:tc>
          <w:tcPr>
            <w:tcW w:w="852" w:type="dxa"/>
          </w:tcPr>
          <w:p w14:paraId="0A434C0F" w14:textId="77777777" w:rsidR="007B0696" w:rsidRPr="00CF7493" w:rsidRDefault="007B0696" w:rsidP="007B0696">
            <w:pPr>
              <w:pStyle w:val="TAL"/>
              <w:rPr>
                <w:rFonts w:cs="Arial"/>
                <w:snapToGrid w:val="0"/>
                <w:sz w:val="16"/>
                <w:szCs w:val="16"/>
              </w:rPr>
            </w:pPr>
            <w:r w:rsidRPr="00CF7493">
              <w:rPr>
                <w:rFonts w:cs="Arial"/>
                <w:snapToGrid w:val="0"/>
                <w:sz w:val="16"/>
                <w:szCs w:val="16"/>
              </w:rPr>
              <w:t>0.1.0</w:t>
            </w:r>
          </w:p>
        </w:tc>
      </w:tr>
      <w:tr w:rsidR="007B0696" w:rsidRPr="00CF7493" w14:paraId="0A434C2B" w14:textId="77777777" w:rsidTr="00344F02">
        <w:trPr>
          <w:cantSplit/>
        </w:trPr>
        <w:tc>
          <w:tcPr>
            <w:tcW w:w="959" w:type="dxa"/>
          </w:tcPr>
          <w:p w14:paraId="0A434C11"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12" w14:textId="77777777" w:rsidR="007B0696" w:rsidRPr="00CF7493" w:rsidRDefault="007B0696" w:rsidP="007B0696">
            <w:pPr>
              <w:pStyle w:val="TAL"/>
              <w:rPr>
                <w:rFonts w:cs="Arial"/>
                <w:snapToGrid w:val="0"/>
                <w:sz w:val="16"/>
                <w:szCs w:val="16"/>
              </w:rPr>
            </w:pPr>
            <w:r w:rsidRPr="00CF7493">
              <w:rPr>
                <w:rFonts w:cs="Arial"/>
                <w:snapToGrid w:val="0"/>
                <w:sz w:val="16"/>
                <w:szCs w:val="16"/>
              </w:rPr>
              <w:t>RAN4#45</w:t>
            </w:r>
          </w:p>
        </w:tc>
        <w:tc>
          <w:tcPr>
            <w:tcW w:w="1134" w:type="dxa"/>
          </w:tcPr>
          <w:p w14:paraId="0A434C13" w14:textId="77777777" w:rsidR="007B0696" w:rsidRPr="00CF7493" w:rsidRDefault="007B0696" w:rsidP="007B0696">
            <w:pPr>
              <w:pStyle w:val="TAL"/>
              <w:rPr>
                <w:rFonts w:cs="Arial"/>
                <w:snapToGrid w:val="0"/>
                <w:sz w:val="16"/>
                <w:szCs w:val="16"/>
              </w:rPr>
            </w:pPr>
            <w:r w:rsidRPr="00CF7493">
              <w:rPr>
                <w:rFonts w:cs="Arial"/>
                <w:snapToGrid w:val="0"/>
                <w:sz w:val="16"/>
                <w:szCs w:val="16"/>
              </w:rPr>
              <w:t>R4-072157</w:t>
            </w:r>
          </w:p>
        </w:tc>
        <w:tc>
          <w:tcPr>
            <w:tcW w:w="709" w:type="dxa"/>
          </w:tcPr>
          <w:p w14:paraId="0A434C14" w14:textId="77777777" w:rsidR="007B0696" w:rsidRPr="00CF7493" w:rsidRDefault="007B0696" w:rsidP="007B0696">
            <w:pPr>
              <w:pStyle w:val="TAL"/>
              <w:rPr>
                <w:rFonts w:cs="Arial"/>
                <w:snapToGrid w:val="0"/>
                <w:sz w:val="16"/>
                <w:szCs w:val="16"/>
              </w:rPr>
            </w:pPr>
          </w:p>
        </w:tc>
        <w:tc>
          <w:tcPr>
            <w:tcW w:w="567" w:type="dxa"/>
          </w:tcPr>
          <w:p w14:paraId="0A434C15" w14:textId="77777777" w:rsidR="007B0696" w:rsidRPr="00CF7493" w:rsidRDefault="007B0696" w:rsidP="007B0696">
            <w:pPr>
              <w:pStyle w:val="TAL"/>
              <w:rPr>
                <w:rFonts w:cs="Arial"/>
                <w:snapToGrid w:val="0"/>
                <w:sz w:val="16"/>
                <w:szCs w:val="16"/>
              </w:rPr>
            </w:pPr>
          </w:p>
        </w:tc>
        <w:tc>
          <w:tcPr>
            <w:tcW w:w="425" w:type="dxa"/>
          </w:tcPr>
          <w:p w14:paraId="0A434C16" w14:textId="77777777" w:rsidR="007B0696" w:rsidRPr="00CF7493" w:rsidRDefault="007B0696" w:rsidP="007B0696">
            <w:pPr>
              <w:pStyle w:val="TAL"/>
              <w:rPr>
                <w:rFonts w:cs="Arial"/>
                <w:snapToGrid w:val="0"/>
                <w:sz w:val="16"/>
                <w:szCs w:val="16"/>
              </w:rPr>
            </w:pPr>
          </w:p>
        </w:tc>
        <w:tc>
          <w:tcPr>
            <w:tcW w:w="4222" w:type="dxa"/>
          </w:tcPr>
          <w:p w14:paraId="0A434C17"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RAN4#45:</w:t>
            </w:r>
          </w:p>
          <w:p w14:paraId="0A434C1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R4-071854</w:t>
            </w:r>
            <w:r w:rsidRPr="00CF7493">
              <w:rPr>
                <w:rFonts w:cs="Arial"/>
                <w:snapToGrid w:val="0"/>
                <w:sz w:val="16"/>
                <w:szCs w:val="16"/>
              </w:rPr>
              <w:t>,  "E-UTRA FDD BS Reference sensitivity level"</w:t>
            </w:r>
          </w:p>
          <w:p w14:paraId="0A434C19"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R4-071858</w:t>
            </w:r>
            <w:r w:rsidRPr="00CF7493">
              <w:rPr>
                <w:rFonts w:cs="Arial"/>
                <w:snapToGrid w:val="0"/>
                <w:sz w:val="16"/>
                <w:szCs w:val="16"/>
                <w:lang w:val="pt-BR"/>
              </w:rPr>
              <w:t>,  "E-UTRA FDD BS Receiver intermodulation"</w:t>
            </w:r>
          </w:p>
          <w:p w14:paraId="0A434C1A"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R4-071859</w:t>
            </w:r>
            <w:r w:rsidRPr="00CF7493">
              <w:rPr>
                <w:rFonts w:cs="Arial"/>
                <w:snapToGrid w:val="0"/>
                <w:sz w:val="16"/>
                <w:szCs w:val="16"/>
              </w:rPr>
              <w:t>,  "E-UTRA FDD BS Fixed Reference Channels"</w:t>
            </w:r>
          </w:p>
          <w:p w14:paraId="0A434C1B"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R4-071860</w:t>
            </w:r>
            <w:r w:rsidRPr="00CF7493">
              <w:rPr>
                <w:rFonts w:cs="Arial"/>
                <w:snapToGrid w:val="0"/>
                <w:sz w:val="16"/>
                <w:szCs w:val="16"/>
              </w:rPr>
              <w:t>,  "E-UTRA FDD BS In-channel selectivity"</w:t>
            </w:r>
          </w:p>
          <w:p w14:paraId="0A434C1C"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R4-071964</w:t>
            </w:r>
            <w:r w:rsidRPr="00CF7493">
              <w:rPr>
                <w:rFonts w:cs="Arial"/>
                <w:snapToGrid w:val="0"/>
                <w:sz w:val="16"/>
                <w:szCs w:val="16"/>
              </w:rPr>
              <w:t>,  "TS 36.104: TP for Unwanted emissions (6.6)"</w:t>
            </w:r>
          </w:p>
          <w:p w14:paraId="0A434C1D"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R4-071968</w:t>
            </w:r>
            <w:r w:rsidRPr="00CF7493">
              <w:rPr>
                <w:rFonts w:cs="Arial"/>
                <w:snapToGrid w:val="0"/>
                <w:sz w:val="16"/>
                <w:szCs w:val="16"/>
              </w:rPr>
              <w:t>,  "TS 36.104: TP for Tx Intermodulation (6.7)"</w:t>
            </w:r>
          </w:p>
          <w:p w14:paraId="0A434C1E"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R4-071969</w:t>
            </w:r>
            <w:r w:rsidRPr="00CF7493">
              <w:rPr>
                <w:rFonts w:cs="Arial"/>
                <w:snapToGrid w:val="0"/>
                <w:sz w:val="16"/>
                <w:szCs w:val="16"/>
              </w:rPr>
              <w:t>,  "TS 36.104: TP for Rx spurious emissions (7.6)"</w:t>
            </w:r>
          </w:p>
          <w:p w14:paraId="0A434C1F" w14:textId="77777777" w:rsidR="007B0696" w:rsidRPr="00CF7493" w:rsidRDefault="007B0696" w:rsidP="007B0696">
            <w:pPr>
              <w:pStyle w:val="TAL"/>
              <w:rPr>
                <w:rFonts w:cs="Arial"/>
                <w:snapToGrid w:val="0"/>
                <w:sz w:val="16"/>
                <w:szCs w:val="16"/>
                <w:lang w:val="nb-NO"/>
              </w:rPr>
            </w:pPr>
            <w:r w:rsidRPr="00CF7493">
              <w:rPr>
                <w:rFonts w:cs="Arial"/>
                <w:b/>
                <w:bCs/>
                <w:snapToGrid w:val="0"/>
                <w:sz w:val="16"/>
                <w:szCs w:val="16"/>
                <w:lang w:val="nb-NO"/>
              </w:rPr>
              <w:t>R4-072123</w:t>
            </w:r>
            <w:r w:rsidRPr="00CF7493">
              <w:rPr>
                <w:rFonts w:cs="Arial"/>
                <w:snapToGrid w:val="0"/>
                <w:sz w:val="16"/>
                <w:szCs w:val="16"/>
                <w:lang w:val="nb-NO"/>
              </w:rPr>
              <w:t>,  "TS 36.104: TP for General (4)"</w:t>
            </w:r>
          </w:p>
          <w:p w14:paraId="0A434C20"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R4-072124</w:t>
            </w:r>
            <w:r w:rsidRPr="00CF7493">
              <w:rPr>
                <w:rFonts w:cs="Arial"/>
                <w:snapToGrid w:val="0"/>
                <w:sz w:val="16"/>
                <w:szCs w:val="16"/>
              </w:rPr>
              <w:t>,  "TS 36.104: TP for Operating band unwanted emissions (6.6.3)"</w:t>
            </w:r>
          </w:p>
          <w:p w14:paraId="0A434C21"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R4-072126</w:t>
            </w:r>
            <w:r w:rsidRPr="00CF7493">
              <w:rPr>
                <w:rFonts w:cs="Arial"/>
                <w:snapToGrid w:val="0"/>
                <w:sz w:val="16"/>
                <w:szCs w:val="16"/>
                <w:lang w:val="pt-BR"/>
              </w:rPr>
              <w:t>,  "E-UTRA FDD BS Dynamic range"</w:t>
            </w:r>
          </w:p>
          <w:p w14:paraId="0A434C22"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R4-072127</w:t>
            </w:r>
            <w:r w:rsidRPr="00CF7493">
              <w:rPr>
                <w:rFonts w:cs="Arial"/>
                <w:snapToGrid w:val="0"/>
                <w:sz w:val="16"/>
                <w:szCs w:val="16"/>
              </w:rPr>
              <w:t>,  "E-UTRA FDD BS Adjacent channel selectivity and narrow band blocking"</w:t>
            </w:r>
          </w:p>
          <w:p w14:paraId="0A434C2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R4-072128</w:t>
            </w:r>
            <w:r w:rsidRPr="00CF7493">
              <w:rPr>
                <w:rFonts w:cs="Arial"/>
                <w:snapToGrid w:val="0"/>
                <w:sz w:val="16"/>
                <w:szCs w:val="16"/>
              </w:rPr>
              <w:t>,  "TS 36.104: TP for Propagation conditions for BS (Annex B)"</w:t>
            </w:r>
          </w:p>
          <w:p w14:paraId="0A434C24" w14:textId="77777777" w:rsidR="007B0696" w:rsidRPr="00CF7493" w:rsidRDefault="007B0696" w:rsidP="007B0696">
            <w:pPr>
              <w:pStyle w:val="TAL"/>
              <w:rPr>
                <w:rFonts w:cs="Arial"/>
                <w:snapToGrid w:val="0"/>
                <w:sz w:val="16"/>
                <w:szCs w:val="16"/>
                <w:lang w:val="sv-SE"/>
              </w:rPr>
            </w:pPr>
            <w:r w:rsidRPr="00CF7493">
              <w:rPr>
                <w:rFonts w:cs="Arial"/>
                <w:b/>
                <w:bCs/>
                <w:snapToGrid w:val="0"/>
                <w:sz w:val="16"/>
                <w:szCs w:val="16"/>
                <w:lang w:val="sv-SE"/>
              </w:rPr>
              <w:t>R4-072130</w:t>
            </w:r>
            <w:r w:rsidRPr="00CF7493">
              <w:rPr>
                <w:rFonts w:cs="Arial"/>
                <w:snapToGrid w:val="0"/>
                <w:sz w:val="16"/>
                <w:szCs w:val="16"/>
                <w:lang w:val="sv-SE"/>
              </w:rPr>
              <w:t>,  "E-UTRA FDD BS Blocking"</w:t>
            </w:r>
          </w:p>
          <w:p w14:paraId="0A434C25"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R4-072155</w:t>
            </w:r>
            <w:r w:rsidRPr="00CF7493">
              <w:rPr>
                <w:rFonts w:cs="Arial"/>
                <w:snapToGrid w:val="0"/>
                <w:sz w:val="16"/>
                <w:szCs w:val="16"/>
              </w:rPr>
              <w:t>,  "TS 36.104: TP for Occupied bandwidth (6.6.1)"</w:t>
            </w:r>
          </w:p>
          <w:p w14:paraId="0A434C2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R4-072162</w:t>
            </w:r>
            <w:r w:rsidRPr="00CF7493">
              <w:rPr>
                <w:rFonts w:cs="Arial"/>
                <w:snapToGrid w:val="0"/>
                <w:sz w:val="16"/>
                <w:szCs w:val="16"/>
              </w:rPr>
              <w:t>,  "TP to 36.104 on performance requirements"</w:t>
            </w:r>
          </w:p>
          <w:p w14:paraId="0A434C27"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R4-072177</w:t>
            </w:r>
            <w:r w:rsidRPr="00CF7493">
              <w:rPr>
                <w:rFonts w:cs="Arial"/>
                <w:snapToGrid w:val="0"/>
                <w:sz w:val="16"/>
                <w:szCs w:val="16"/>
              </w:rPr>
              <w:t>,  "TS 36.104: TP for Frequency bands and channel arrangement (5)"</w:t>
            </w:r>
          </w:p>
          <w:p w14:paraId="0A434C2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R4-072185</w:t>
            </w:r>
            <w:r w:rsidRPr="00CF7493">
              <w:rPr>
                <w:rFonts w:cs="Arial"/>
                <w:snapToGrid w:val="0"/>
                <w:sz w:val="16"/>
                <w:szCs w:val="16"/>
              </w:rPr>
              <w:t>,  "TS 36.104: TP for ACLR (6.6.2)"</w:t>
            </w:r>
          </w:p>
          <w:p w14:paraId="0A434C29"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R4-072205</w:t>
            </w:r>
            <w:r w:rsidRPr="00CF7493">
              <w:rPr>
                <w:rFonts w:cs="Arial"/>
                <w:snapToGrid w:val="0"/>
                <w:sz w:val="16"/>
                <w:szCs w:val="16"/>
              </w:rPr>
              <w:t>,  "</w:t>
            </w:r>
            <w:r w:rsidRPr="00CF7493">
              <w:rPr>
                <w:rFonts w:cs="Arial"/>
                <w:sz w:val="16"/>
                <w:szCs w:val="16"/>
              </w:rPr>
              <w:t xml:space="preserve"> </w:t>
            </w:r>
            <w:r w:rsidRPr="00CF7493">
              <w:rPr>
                <w:rFonts w:cs="Arial"/>
                <w:snapToGrid w:val="0"/>
                <w:sz w:val="16"/>
                <w:szCs w:val="16"/>
              </w:rPr>
              <w:t>TS 36.104: TP for Transmitter spurious emissions (6.6.4)"</w:t>
            </w:r>
          </w:p>
        </w:tc>
        <w:tc>
          <w:tcPr>
            <w:tcW w:w="852" w:type="dxa"/>
          </w:tcPr>
          <w:p w14:paraId="0A434C2A" w14:textId="77777777" w:rsidR="007B0696" w:rsidRPr="00CF7493" w:rsidRDefault="007B0696" w:rsidP="007B0696">
            <w:pPr>
              <w:pStyle w:val="TAL"/>
              <w:rPr>
                <w:rFonts w:cs="Arial"/>
                <w:snapToGrid w:val="0"/>
                <w:sz w:val="16"/>
                <w:szCs w:val="16"/>
              </w:rPr>
            </w:pPr>
            <w:r w:rsidRPr="00CF7493">
              <w:rPr>
                <w:rFonts w:cs="Arial"/>
                <w:snapToGrid w:val="0"/>
                <w:sz w:val="16"/>
                <w:szCs w:val="16"/>
              </w:rPr>
              <w:t>0.2.0</w:t>
            </w:r>
          </w:p>
        </w:tc>
      </w:tr>
      <w:tr w:rsidR="007B0696" w:rsidRPr="00CF7493" w14:paraId="0A434C34" w14:textId="77777777" w:rsidTr="00344F02">
        <w:trPr>
          <w:cantSplit/>
        </w:trPr>
        <w:tc>
          <w:tcPr>
            <w:tcW w:w="959" w:type="dxa"/>
          </w:tcPr>
          <w:p w14:paraId="0A434C2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2D" w14:textId="77777777" w:rsidR="007B0696" w:rsidRPr="00CF7493" w:rsidRDefault="007B0696" w:rsidP="007B0696">
            <w:pPr>
              <w:pStyle w:val="TAL"/>
              <w:rPr>
                <w:rFonts w:cs="Arial"/>
                <w:snapToGrid w:val="0"/>
                <w:sz w:val="16"/>
                <w:szCs w:val="16"/>
              </w:rPr>
            </w:pPr>
            <w:r w:rsidRPr="00CF7493">
              <w:rPr>
                <w:rFonts w:cs="Arial"/>
                <w:snapToGrid w:val="0"/>
                <w:sz w:val="16"/>
                <w:szCs w:val="16"/>
              </w:rPr>
              <w:t>RAN#38</w:t>
            </w:r>
          </w:p>
        </w:tc>
        <w:tc>
          <w:tcPr>
            <w:tcW w:w="1134" w:type="dxa"/>
          </w:tcPr>
          <w:p w14:paraId="0A434C2E" w14:textId="77777777" w:rsidR="007B0696" w:rsidRPr="00CF7493" w:rsidRDefault="007B0696" w:rsidP="007B0696">
            <w:pPr>
              <w:pStyle w:val="TAL"/>
              <w:rPr>
                <w:rFonts w:cs="Arial"/>
                <w:snapToGrid w:val="0"/>
                <w:sz w:val="16"/>
                <w:szCs w:val="16"/>
              </w:rPr>
            </w:pPr>
            <w:r w:rsidRPr="00CF7493">
              <w:rPr>
                <w:rFonts w:cs="Arial"/>
                <w:snapToGrid w:val="0"/>
                <w:sz w:val="16"/>
                <w:szCs w:val="16"/>
              </w:rPr>
              <w:t>RP-070975</w:t>
            </w:r>
          </w:p>
        </w:tc>
        <w:tc>
          <w:tcPr>
            <w:tcW w:w="709" w:type="dxa"/>
          </w:tcPr>
          <w:p w14:paraId="0A434C2F" w14:textId="77777777" w:rsidR="007B0696" w:rsidRPr="00CF7493" w:rsidRDefault="007B0696" w:rsidP="007B0696">
            <w:pPr>
              <w:pStyle w:val="TAL"/>
              <w:rPr>
                <w:rFonts w:cs="Arial"/>
                <w:snapToGrid w:val="0"/>
                <w:sz w:val="16"/>
                <w:szCs w:val="16"/>
              </w:rPr>
            </w:pPr>
          </w:p>
        </w:tc>
        <w:tc>
          <w:tcPr>
            <w:tcW w:w="567" w:type="dxa"/>
          </w:tcPr>
          <w:p w14:paraId="0A434C30" w14:textId="77777777" w:rsidR="007B0696" w:rsidRPr="00CF7493" w:rsidRDefault="007B0696" w:rsidP="007B0696">
            <w:pPr>
              <w:pStyle w:val="TAL"/>
              <w:rPr>
                <w:rFonts w:cs="Arial"/>
                <w:snapToGrid w:val="0"/>
                <w:sz w:val="16"/>
                <w:szCs w:val="16"/>
              </w:rPr>
            </w:pPr>
          </w:p>
        </w:tc>
        <w:tc>
          <w:tcPr>
            <w:tcW w:w="425" w:type="dxa"/>
          </w:tcPr>
          <w:p w14:paraId="0A434C31" w14:textId="77777777" w:rsidR="007B0696" w:rsidRPr="00CF7493" w:rsidRDefault="007B0696" w:rsidP="007B0696">
            <w:pPr>
              <w:pStyle w:val="TAL"/>
              <w:rPr>
                <w:rFonts w:cs="Arial"/>
                <w:snapToGrid w:val="0"/>
                <w:sz w:val="16"/>
                <w:szCs w:val="16"/>
              </w:rPr>
            </w:pPr>
          </w:p>
        </w:tc>
        <w:tc>
          <w:tcPr>
            <w:tcW w:w="4222" w:type="dxa"/>
          </w:tcPr>
          <w:p w14:paraId="0A434C32" w14:textId="77777777" w:rsidR="007B0696" w:rsidRPr="00CF7493" w:rsidRDefault="007B0696" w:rsidP="007B0696">
            <w:pPr>
              <w:pStyle w:val="TAL"/>
              <w:rPr>
                <w:rFonts w:cs="Arial"/>
                <w:snapToGrid w:val="0"/>
                <w:sz w:val="16"/>
                <w:szCs w:val="16"/>
              </w:rPr>
            </w:pPr>
            <w:r w:rsidRPr="00CF7493">
              <w:rPr>
                <w:rFonts w:cs="Arial"/>
                <w:sz w:val="16"/>
                <w:szCs w:val="16"/>
              </w:rPr>
              <w:t>Presentation to TSG</w:t>
            </w:r>
          </w:p>
        </w:tc>
        <w:tc>
          <w:tcPr>
            <w:tcW w:w="852" w:type="dxa"/>
          </w:tcPr>
          <w:p w14:paraId="0A434C33" w14:textId="77777777" w:rsidR="007B0696" w:rsidRPr="00CF7493" w:rsidRDefault="007B0696" w:rsidP="007B0696">
            <w:pPr>
              <w:pStyle w:val="TAL"/>
              <w:rPr>
                <w:rFonts w:cs="Arial"/>
                <w:snapToGrid w:val="0"/>
                <w:sz w:val="16"/>
                <w:szCs w:val="16"/>
              </w:rPr>
            </w:pPr>
            <w:r w:rsidRPr="00CF7493">
              <w:rPr>
                <w:rFonts w:cs="Arial"/>
                <w:snapToGrid w:val="0"/>
                <w:sz w:val="16"/>
                <w:szCs w:val="16"/>
              </w:rPr>
              <w:t>1.0.0</w:t>
            </w:r>
          </w:p>
        </w:tc>
      </w:tr>
      <w:tr w:rsidR="007B0696" w:rsidRPr="00CF7493" w14:paraId="0A434C3D" w14:textId="77777777" w:rsidTr="00344F02">
        <w:trPr>
          <w:cantSplit/>
        </w:trPr>
        <w:tc>
          <w:tcPr>
            <w:tcW w:w="959" w:type="dxa"/>
          </w:tcPr>
          <w:p w14:paraId="0A434C35"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36" w14:textId="77777777" w:rsidR="007B0696" w:rsidRPr="00CF7493" w:rsidRDefault="007B0696" w:rsidP="007B0696">
            <w:pPr>
              <w:pStyle w:val="TAL"/>
              <w:rPr>
                <w:rFonts w:cs="Arial"/>
                <w:snapToGrid w:val="0"/>
                <w:sz w:val="16"/>
                <w:szCs w:val="16"/>
              </w:rPr>
            </w:pPr>
          </w:p>
        </w:tc>
        <w:tc>
          <w:tcPr>
            <w:tcW w:w="1134" w:type="dxa"/>
          </w:tcPr>
          <w:p w14:paraId="0A434C37" w14:textId="77777777" w:rsidR="007B0696" w:rsidRPr="00CF7493" w:rsidRDefault="007B0696" w:rsidP="007B0696">
            <w:pPr>
              <w:pStyle w:val="TAL"/>
              <w:rPr>
                <w:rFonts w:cs="Arial"/>
                <w:snapToGrid w:val="0"/>
                <w:sz w:val="16"/>
                <w:szCs w:val="16"/>
              </w:rPr>
            </w:pPr>
          </w:p>
        </w:tc>
        <w:tc>
          <w:tcPr>
            <w:tcW w:w="709" w:type="dxa"/>
          </w:tcPr>
          <w:p w14:paraId="0A434C38" w14:textId="77777777" w:rsidR="007B0696" w:rsidRPr="00CF7493" w:rsidRDefault="007B0696" w:rsidP="007B0696">
            <w:pPr>
              <w:pStyle w:val="TAL"/>
              <w:rPr>
                <w:rFonts w:cs="Arial"/>
                <w:snapToGrid w:val="0"/>
                <w:sz w:val="16"/>
                <w:szCs w:val="16"/>
              </w:rPr>
            </w:pPr>
          </w:p>
        </w:tc>
        <w:tc>
          <w:tcPr>
            <w:tcW w:w="567" w:type="dxa"/>
          </w:tcPr>
          <w:p w14:paraId="0A434C39" w14:textId="77777777" w:rsidR="007B0696" w:rsidRPr="00CF7493" w:rsidRDefault="007B0696" w:rsidP="007B0696">
            <w:pPr>
              <w:pStyle w:val="TAL"/>
              <w:rPr>
                <w:rFonts w:cs="Arial"/>
                <w:snapToGrid w:val="0"/>
                <w:sz w:val="16"/>
                <w:szCs w:val="16"/>
              </w:rPr>
            </w:pPr>
          </w:p>
        </w:tc>
        <w:tc>
          <w:tcPr>
            <w:tcW w:w="425" w:type="dxa"/>
          </w:tcPr>
          <w:p w14:paraId="0A434C3A" w14:textId="77777777" w:rsidR="007B0696" w:rsidRPr="00CF7493" w:rsidRDefault="007B0696" w:rsidP="007B0696">
            <w:pPr>
              <w:pStyle w:val="TAL"/>
              <w:rPr>
                <w:rFonts w:cs="Arial"/>
                <w:snapToGrid w:val="0"/>
                <w:sz w:val="16"/>
                <w:szCs w:val="16"/>
              </w:rPr>
            </w:pPr>
          </w:p>
        </w:tc>
        <w:tc>
          <w:tcPr>
            <w:tcW w:w="4222" w:type="dxa"/>
          </w:tcPr>
          <w:p w14:paraId="0A434C3B" w14:textId="77777777" w:rsidR="007B0696" w:rsidRPr="00CF7493" w:rsidRDefault="007B0696" w:rsidP="007B0696">
            <w:pPr>
              <w:pStyle w:val="TAL"/>
              <w:rPr>
                <w:rFonts w:cs="Arial"/>
                <w:snapToGrid w:val="0"/>
                <w:sz w:val="16"/>
                <w:szCs w:val="16"/>
              </w:rPr>
            </w:pPr>
            <w:r w:rsidRPr="00CF7493">
              <w:rPr>
                <w:rFonts w:cs="Arial"/>
                <w:sz w:val="16"/>
                <w:szCs w:val="16"/>
              </w:rPr>
              <w:t xml:space="preserve">Approved version at TSG RAN </w:t>
            </w:r>
            <w:r w:rsidRPr="00CF7493">
              <w:rPr>
                <w:rFonts w:cs="Arial"/>
                <w:snapToGrid w:val="0"/>
                <w:sz w:val="16"/>
                <w:szCs w:val="16"/>
              </w:rPr>
              <w:t>#38</w:t>
            </w:r>
          </w:p>
        </w:tc>
        <w:tc>
          <w:tcPr>
            <w:tcW w:w="852" w:type="dxa"/>
          </w:tcPr>
          <w:p w14:paraId="0A434C3C" w14:textId="77777777" w:rsidR="007B0696" w:rsidRPr="00CF7493" w:rsidRDefault="007B0696" w:rsidP="007B0696">
            <w:pPr>
              <w:pStyle w:val="TAL"/>
              <w:rPr>
                <w:rFonts w:cs="Arial"/>
                <w:snapToGrid w:val="0"/>
                <w:sz w:val="16"/>
                <w:szCs w:val="16"/>
              </w:rPr>
            </w:pPr>
            <w:r w:rsidRPr="00CF7493">
              <w:rPr>
                <w:rFonts w:cs="Arial"/>
                <w:snapToGrid w:val="0"/>
                <w:sz w:val="16"/>
                <w:szCs w:val="16"/>
              </w:rPr>
              <w:t>8.0.0</w:t>
            </w:r>
          </w:p>
        </w:tc>
      </w:tr>
      <w:tr w:rsidR="007B0696" w:rsidRPr="00CF7493" w14:paraId="0A434C46" w14:textId="77777777" w:rsidTr="00344F02">
        <w:trPr>
          <w:cantSplit/>
        </w:trPr>
        <w:tc>
          <w:tcPr>
            <w:tcW w:w="959" w:type="dxa"/>
          </w:tcPr>
          <w:p w14:paraId="0A434C3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2008-03</w:t>
            </w:r>
          </w:p>
        </w:tc>
        <w:tc>
          <w:tcPr>
            <w:tcW w:w="1021" w:type="dxa"/>
          </w:tcPr>
          <w:p w14:paraId="0A434C3F" w14:textId="77777777" w:rsidR="007B0696" w:rsidRPr="00CF7493" w:rsidRDefault="007B0696" w:rsidP="007B0696">
            <w:pPr>
              <w:pStyle w:val="TAL"/>
              <w:rPr>
                <w:rFonts w:cs="Arial"/>
                <w:snapToGrid w:val="0"/>
                <w:sz w:val="16"/>
                <w:szCs w:val="16"/>
              </w:rPr>
            </w:pPr>
            <w:r w:rsidRPr="00CF7493">
              <w:rPr>
                <w:rFonts w:cs="Arial"/>
                <w:snapToGrid w:val="0"/>
                <w:sz w:val="16"/>
                <w:szCs w:val="16"/>
              </w:rPr>
              <w:t>RAN#39</w:t>
            </w:r>
          </w:p>
        </w:tc>
        <w:tc>
          <w:tcPr>
            <w:tcW w:w="1134" w:type="dxa"/>
          </w:tcPr>
          <w:p w14:paraId="0A434C4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RP-080123</w:t>
            </w:r>
          </w:p>
        </w:tc>
        <w:tc>
          <w:tcPr>
            <w:tcW w:w="709" w:type="dxa"/>
          </w:tcPr>
          <w:p w14:paraId="0A434C41" w14:textId="77777777" w:rsidR="007B0696" w:rsidRPr="00CF7493" w:rsidRDefault="007B0696" w:rsidP="007B0696">
            <w:pPr>
              <w:pStyle w:val="TAL"/>
              <w:rPr>
                <w:rFonts w:cs="Arial"/>
                <w:snapToGrid w:val="0"/>
                <w:sz w:val="16"/>
                <w:szCs w:val="16"/>
              </w:rPr>
            </w:pPr>
            <w:r w:rsidRPr="00CF7493">
              <w:rPr>
                <w:rFonts w:cs="Arial"/>
                <w:snapToGrid w:val="0"/>
                <w:sz w:val="16"/>
                <w:szCs w:val="16"/>
              </w:rPr>
              <w:t>3</w:t>
            </w:r>
          </w:p>
        </w:tc>
        <w:tc>
          <w:tcPr>
            <w:tcW w:w="567" w:type="dxa"/>
          </w:tcPr>
          <w:p w14:paraId="0A434C42"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43" w14:textId="77777777" w:rsidR="007B0696" w:rsidRPr="00CF7493" w:rsidRDefault="007B0696" w:rsidP="007B0696">
            <w:pPr>
              <w:pStyle w:val="TAL"/>
              <w:rPr>
                <w:rFonts w:cs="Arial"/>
                <w:snapToGrid w:val="0"/>
                <w:sz w:val="16"/>
                <w:szCs w:val="16"/>
              </w:rPr>
            </w:pPr>
          </w:p>
        </w:tc>
        <w:tc>
          <w:tcPr>
            <w:tcW w:w="4222" w:type="dxa"/>
          </w:tcPr>
          <w:p w14:paraId="0A434C44" w14:textId="77777777" w:rsidR="007B0696" w:rsidRPr="00CF7493" w:rsidRDefault="007B0696" w:rsidP="007B0696">
            <w:pPr>
              <w:pStyle w:val="TAL"/>
              <w:rPr>
                <w:rFonts w:cs="Arial"/>
                <w:snapToGrid w:val="0"/>
                <w:sz w:val="16"/>
                <w:szCs w:val="16"/>
              </w:rPr>
            </w:pPr>
            <w:r w:rsidRPr="00CF7493">
              <w:rPr>
                <w:rFonts w:cs="Arial"/>
                <w:noProof/>
                <w:sz w:val="16"/>
                <w:szCs w:val="16"/>
              </w:rPr>
              <w:t>Combined updates of E-UTRA BS RF requirements</w:t>
            </w:r>
          </w:p>
        </w:tc>
        <w:tc>
          <w:tcPr>
            <w:tcW w:w="852" w:type="dxa"/>
          </w:tcPr>
          <w:p w14:paraId="0A434C45" w14:textId="77777777" w:rsidR="007B0696" w:rsidRPr="00CF7493" w:rsidRDefault="007B0696" w:rsidP="007B0696">
            <w:pPr>
              <w:pStyle w:val="TAL"/>
              <w:rPr>
                <w:rFonts w:cs="Arial"/>
                <w:snapToGrid w:val="0"/>
                <w:sz w:val="16"/>
                <w:szCs w:val="16"/>
              </w:rPr>
            </w:pPr>
            <w:r w:rsidRPr="00CF7493">
              <w:rPr>
                <w:rFonts w:cs="Arial"/>
                <w:snapToGrid w:val="0"/>
                <w:sz w:val="16"/>
                <w:szCs w:val="16"/>
              </w:rPr>
              <w:t>8.1.0</w:t>
            </w:r>
          </w:p>
        </w:tc>
      </w:tr>
      <w:tr w:rsidR="007B0696" w:rsidRPr="00CF7493" w14:paraId="0A434C4F" w14:textId="77777777" w:rsidTr="00344F02">
        <w:trPr>
          <w:cantSplit/>
        </w:trPr>
        <w:tc>
          <w:tcPr>
            <w:tcW w:w="959" w:type="dxa"/>
          </w:tcPr>
          <w:p w14:paraId="0A434C4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2008-05</w:t>
            </w:r>
          </w:p>
        </w:tc>
        <w:tc>
          <w:tcPr>
            <w:tcW w:w="1021" w:type="dxa"/>
          </w:tcPr>
          <w:p w14:paraId="0A434C48" w14:textId="77777777" w:rsidR="007B0696" w:rsidRPr="00CF7493" w:rsidRDefault="007B0696" w:rsidP="007B0696">
            <w:pPr>
              <w:pStyle w:val="TAL"/>
              <w:rPr>
                <w:rFonts w:cs="Arial"/>
                <w:snapToGrid w:val="0"/>
                <w:sz w:val="16"/>
                <w:szCs w:val="16"/>
              </w:rPr>
            </w:pPr>
            <w:r w:rsidRPr="00CF7493">
              <w:rPr>
                <w:rFonts w:cs="Arial"/>
                <w:snapToGrid w:val="0"/>
                <w:sz w:val="16"/>
                <w:szCs w:val="16"/>
              </w:rPr>
              <w:t>RAN#40</w:t>
            </w:r>
          </w:p>
        </w:tc>
        <w:tc>
          <w:tcPr>
            <w:tcW w:w="1134" w:type="dxa"/>
          </w:tcPr>
          <w:p w14:paraId="0A434C4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RP-080325</w:t>
            </w:r>
          </w:p>
        </w:tc>
        <w:tc>
          <w:tcPr>
            <w:tcW w:w="709" w:type="dxa"/>
          </w:tcPr>
          <w:p w14:paraId="0A434C4A" w14:textId="77777777" w:rsidR="007B0696" w:rsidRPr="00CF7493" w:rsidRDefault="007B0696" w:rsidP="007B0696">
            <w:pPr>
              <w:pStyle w:val="TAL"/>
              <w:rPr>
                <w:rFonts w:cs="Arial"/>
                <w:snapToGrid w:val="0"/>
                <w:sz w:val="16"/>
                <w:szCs w:val="16"/>
              </w:rPr>
            </w:pPr>
            <w:r w:rsidRPr="00CF7493">
              <w:rPr>
                <w:rFonts w:cs="Arial"/>
                <w:snapToGrid w:val="0"/>
                <w:sz w:val="16"/>
                <w:szCs w:val="16"/>
              </w:rPr>
              <w:t>4</w:t>
            </w:r>
          </w:p>
        </w:tc>
        <w:tc>
          <w:tcPr>
            <w:tcW w:w="567" w:type="dxa"/>
          </w:tcPr>
          <w:p w14:paraId="0A434C4B" w14:textId="77777777" w:rsidR="007B0696" w:rsidRPr="00CF7493" w:rsidRDefault="007B0696" w:rsidP="007B0696">
            <w:pPr>
              <w:pStyle w:val="TAL"/>
              <w:rPr>
                <w:rFonts w:cs="Arial"/>
                <w:snapToGrid w:val="0"/>
                <w:sz w:val="16"/>
                <w:szCs w:val="16"/>
              </w:rPr>
            </w:pPr>
          </w:p>
        </w:tc>
        <w:tc>
          <w:tcPr>
            <w:tcW w:w="425" w:type="dxa"/>
          </w:tcPr>
          <w:p w14:paraId="0A434C4C" w14:textId="77777777" w:rsidR="007B0696" w:rsidRPr="00CF7493" w:rsidRDefault="007B0696" w:rsidP="007B0696">
            <w:pPr>
              <w:pStyle w:val="TAL"/>
              <w:rPr>
                <w:rFonts w:cs="Arial"/>
                <w:snapToGrid w:val="0"/>
                <w:sz w:val="16"/>
                <w:szCs w:val="16"/>
              </w:rPr>
            </w:pPr>
          </w:p>
        </w:tc>
        <w:tc>
          <w:tcPr>
            <w:tcW w:w="4222" w:type="dxa"/>
          </w:tcPr>
          <w:p w14:paraId="0A434C4D" w14:textId="77777777" w:rsidR="007B0696" w:rsidRPr="00CF7493" w:rsidRDefault="007B0696" w:rsidP="007B0696">
            <w:pPr>
              <w:pStyle w:val="TAL"/>
              <w:rPr>
                <w:rFonts w:cs="Arial"/>
                <w:snapToGrid w:val="0"/>
                <w:sz w:val="16"/>
                <w:szCs w:val="16"/>
              </w:rPr>
            </w:pPr>
            <w:r w:rsidRPr="00CF7493">
              <w:rPr>
                <w:rFonts w:cs="Arial"/>
                <w:noProof/>
                <w:sz w:val="16"/>
                <w:szCs w:val="16"/>
              </w:rPr>
              <w:t>Updates of E-UTRA BS requirements</w:t>
            </w:r>
          </w:p>
        </w:tc>
        <w:tc>
          <w:tcPr>
            <w:tcW w:w="852" w:type="dxa"/>
          </w:tcPr>
          <w:p w14:paraId="0A434C4E" w14:textId="77777777" w:rsidR="007B0696" w:rsidRPr="00CF7493" w:rsidRDefault="007B0696" w:rsidP="007B0696">
            <w:pPr>
              <w:pStyle w:val="TAL"/>
              <w:rPr>
                <w:rFonts w:cs="Arial"/>
                <w:snapToGrid w:val="0"/>
                <w:sz w:val="16"/>
                <w:szCs w:val="16"/>
              </w:rPr>
            </w:pPr>
            <w:r w:rsidRPr="00CF7493">
              <w:rPr>
                <w:rFonts w:cs="Arial"/>
                <w:snapToGrid w:val="0"/>
                <w:sz w:val="16"/>
                <w:szCs w:val="16"/>
              </w:rPr>
              <w:t>8.2.0</w:t>
            </w:r>
          </w:p>
        </w:tc>
      </w:tr>
      <w:tr w:rsidR="007B0696" w:rsidRPr="00CF7493" w14:paraId="0A434C58" w14:textId="77777777" w:rsidTr="00344F02">
        <w:trPr>
          <w:cantSplit/>
        </w:trPr>
        <w:tc>
          <w:tcPr>
            <w:tcW w:w="959" w:type="dxa"/>
          </w:tcPr>
          <w:p w14:paraId="0A434C5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3" w14:textId="77777777" w:rsidR="007B0696" w:rsidRPr="00CF7493" w:rsidRDefault="007B0696" w:rsidP="007B0696">
            <w:pPr>
              <w:pStyle w:val="TAL"/>
              <w:rPr>
                <w:rFonts w:cs="Arial"/>
                <w:snapToGrid w:val="0"/>
                <w:sz w:val="16"/>
                <w:szCs w:val="16"/>
              </w:rPr>
            </w:pPr>
            <w:r w:rsidRPr="00CF7493">
              <w:rPr>
                <w:rFonts w:cs="Arial"/>
                <w:snapToGrid w:val="0"/>
                <w:sz w:val="16"/>
                <w:szCs w:val="16"/>
              </w:rPr>
              <w:t>7</w:t>
            </w:r>
          </w:p>
        </w:tc>
        <w:tc>
          <w:tcPr>
            <w:tcW w:w="567" w:type="dxa"/>
          </w:tcPr>
          <w:p w14:paraId="0A434C54"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55" w14:textId="77777777" w:rsidR="007B0696" w:rsidRPr="00CF7493" w:rsidRDefault="007B0696" w:rsidP="007B0696">
            <w:pPr>
              <w:pStyle w:val="TAL"/>
              <w:rPr>
                <w:rFonts w:cs="Arial"/>
                <w:sz w:val="16"/>
                <w:szCs w:val="16"/>
              </w:rPr>
            </w:pPr>
          </w:p>
        </w:tc>
        <w:tc>
          <w:tcPr>
            <w:tcW w:w="4222" w:type="dxa"/>
          </w:tcPr>
          <w:p w14:paraId="0A434C56"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C5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1" w14:textId="77777777" w:rsidTr="00344F02">
        <w:trPr>
          <w:cantSplit/>
        </w:trPr>
        <w:tc>
          <w:tcPr>
            <w:tcW w:w="959" w:type="dxa"/>
          </w:tcPr>
          <w:p w14:paraId="0A434C59"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A"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C" w14:textId="77777777" w:rsidR="007B0696" w:rsidRPr="00CF7493" w:rsidRDefault="007B0696" w:rsidP="007B0696">
            <w:pPr>
              <w:pStyle w:val="TAL"/>
              <w:rPr>
                <w:rFonts w:cs="Arial"/>
                <w:snapToGrid w:val="0"/>
                <w:sz w:val="16"/>
                <w:szCs w:val="16"/>
              </w:rPr>
            </w:pPr>
            <w:r w:rsidRPr="00CF7493">
              <w:rPr>
                <w:rFonts w:cs="Arial"/>
                <w:snapToGrid w:val="0"/>
                <w:sz w:val="16"/>
                <w:szCs w:val="16"/>
              </w:rPr>
              <w:t>8</w:t>
            </w:r>
          </w:p>
        </w:tc>
        <w:tc>
          <w:tcPr>
            <w:tcW w:w="567" w:type="dxa"/>
          </w:tcPr>
          <w:p w14:paraId="0A434C5D" w14:textId="77777777" w:rsidR="007B0696" w:rsidRPr="00CF7493" w:rsidRDefault="007B0696" w:rsidP="007B0696">
            <w:pPr>
              <w:pStyle w:val="TAL"/>
              <w:rPr>
                <w:rFonts w:cs="Arial"/>
                <w:snapToGrid w:val="0"/>
                <w:sz w:val="16"/>
                <w:szCs w:val="16"/>
              </w:rPr>
            </w:pPr>
          </w:p>
        </w:tc>
        <w:tc>
          <w:tcPr>
            <w:tcW w:w="425" w:type="dxa"/>
          </w:tcPr>
          <w:p w14:paraId="0A434C5E" w14:textId="77777777" w:rsidR="007B0696" w:rsidRPr="00CF7493" w:rsidRDefault="007B0696" w:rsidP="007B0696">
            <w:pPr>
              <w:pStyle w:val="TAL"/>
              <w:rPr>
                <w:rFonts w:cs="Arial"/>
                <w:sz w:val="16"/>
                <w:szCs w:val="16"/>
              </w:rPr>
            </w:pPr>
          </w:p>
        </w:tc>
        <w:tc>
          <w:tcPr>
            <w:tcW w:w="4222" w:type="dxa"/>
          </w:tcPr>
          <w:p w14:paraId="0A434C5F" w14:textId="77777777" w:rsidR="007B0696" w:rsidRPr="00CF7493" w:rsidRDefault="007B0696" w:rsidP="007B0696">
            <w:pPr>
              <w:pStyle w:val="TAL"/>
              <w:rPr>
                <w:rFonts w:cs="Arial"/>
                <w:sz w:val="16"/>
                <w:szCs w:val="16"/>
              </w:rPr>
            </w:pPr>
            <w:r w:rsidRPr="00CF7493">
              <w:rPr>
                <w:rFonts w:cs="Arial"/>
                <w:sz w:val="16"/>
                <w:szCs w:val="16"/>
              </w:rPr>
              <w:t>Removal of brackets for LTE BS RF requirements</w:t>
            </w:r>
          </w:p>
        </w:tc>
        <w:tc>
          <w:tcPr>
            <w:tcW w:w="852" w:type="dxa"/>
          </w:tcPr>
          <w:p w14:paraId="0A434C60"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A" w14:textId="77777777" w:rsidTr="00344F02">
        <w:trPr>
          <w:cantSplit/>
        </w:trPr>
        <w:tc>
          <w:tcPr>
            <w:tcW w:w="959" w:type="dxa"/>
          </w:tcPr>
          <w:p w14:paraId="0A434C62"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3"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5" w14:textId="77777777" w:rsidR="007B0696" w:rsidRPr="00CF7493" w:rsidRDefault="007B0696" w:rsidP="007B0696">
            <w:pPr>
              <w:pStyle w:val="TAL"/>
              <w:rPr>
                <w:rFonts w:cs="Arial"/>
                <w:snapToGrid w:val="0"/>
                <w:sz w:val="16"/>
                <w:szCs w:val="16"/>
              </w:rPr>
            </w:pPr>
            <w:r w:rsidRPr="00CF7493">
              <w:rPr>
                <w:rFonts w:cs="Arial"/>
                <w:snapToGrid w:val="0"/>
                <w:sz w:val="16"/>
                <w:szCs w:val="16"/>
              </w:rPr>
              <w:t>14</w:t>
            </w:r>
          </w:p>
        </w:tc>
        <w:tc>
          <w:tcPr>
            <w:tcW w:w="567" w:type="dxa"/>
          </w:tcPr>
          <w:p w14:paraId="0A434C6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67" w14:textId="77777777" w:rsidR="007B0696" w:rsidRPr="00CF7493" w:rsidRDefault="007B0696" w:rsidP="007B0696">
            <w:pPr>
              <w:pStyle w:val="TAL"/>
              <w:rPr>
                <w:rFonts w:cs="Arial"/>
                <w:sz w:val="16"/>
                <w:szCs w:val="16"/>
              </w:rPr>
            </w:pPr>
          </w:p>
        </w:tc>
        <w:tc>
          <w:tcPr>
            <w:tcW w:w="4222" w:type="dxa"/>
          </w:tcPr>
          <w:p w14:paraId="0A434C68" w14:textId="77777777" w:rsidR="007B0696" w:rsidRPr="00CF7493" w:rsidRDefault="007B0696" w:rsidP="007B0696">
            <w:pPr>
              <w:pStyle w:val="TAL"/>
              <w:rPr>
                <w:rFonts w:cs="Arial"/>
                <w:sz w:val="16"/>
                <w:szCs w:val="16"/>
              </w:rPr>
            </w:pPr>
            <w:r w:rsidRPr="00CF7493">
              <w:rPr>
                <w:rFonts w:cs="Arial"/>
                <w:sz w:val="16"/>
                <w:szCs w:val="16"/>
              </w:rPr>
              <w:t>Unwanted emission requirements for multi-carrier BS</w:t>
            </w:r>
          </w:p>
        </w:tc>
        <w:tc>
          <w:tcPr>
            <w:tcW w:w="852" w:type="dxa"/>
          </w:tcPr>
          <w:p w14:paraId="0A434C69"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3" w14:textId="77777777" w:rsidTr="00344F02">
        <w:trPr>
          <w:cantSplit/>
        </w:trPr>
        <w:tc>
          <w:tcPr>
            <w:tcW w:w="959" w:type="dxa"/>
          </w:tcPr>
          <w:p w14:paraId="0A434C6B"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C"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E" w14:textId="77777777" w:rsidR="007B0696" w:rsidRPr="00CF7493" w:rsidRDefault="007B0696" w:rsidP="007B0696">
            <w:pPr>
              <w:pStyle w:val="TAL"/>
              <w:rPr>
                <w:rFonts w:cs="Arial"/>
                <w:snapToGrid w:val="0"/>
                <w:sz w:val="16"/>
                <w:szCs w:val="16"/>
              </w:rPr>
            </w:pPr>
            <w:r w:rsidRPr="00CF7493">
              <w:rPr>
                <w:rFonts w:cs="Arial"/>
                <w:snapToGrid w:val="0"/>
                <w:sz w:val="16"/>
                <w:szCs w:val="16"/>
              </w:rPr>
              <w:t>15</w:t>
            </w:r>
          </w:p>
        </w:tc>
        <w:tc>
          <w:tcPr>
            <w:tcW w:w="567" w:type="dxa"/>
          </w:tcPr>
          <w:p w14:paraId="0A434C6F"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70" w14:textId="77777777" w:rsidR="007B0696" w:rsidRPr="00CF7493" w:rsidRDefault="007B0696" w:rsidP="007B0696">
            <w:pPr>
              <w:pStyle w:val="TAL"/>
              <w:rPr>
                <w:rFonts w:cs="Arial"/>
                <w:sz w:val="16"/>
                <w:szCs w:val="16"/>
              </w:rPr>
            </w:pPr>
          </w:p>
        </w:tc>
        <w:tc>
          <w:tcPr>
            <w:tcW w:w="4222" w:type="dxa"/>
          </w:tcPr>
          <w:p w14:paraId="0A434C71" w14:textId="77777777" w:rsidR="007B0696" w:rsidRPr="00CF7493" w:rsidRDefault="007B0696" w:rsidP="007B0696">
            <w:pPr>
              <w:pStyle w:val="TAL"/>
              <w:rPr>
                <w:rFonts w:cs="Arial"/>
                <w:sz w:val="16"/>
                <w:szCs w:val="16"/>
              </w:rPr>
            </w:pPr>
            <w:r w:rsidRPr="00CF7493">
              <w:rPr>
                <w:rFonts w:cs="Arial"/>
                <w:sz w:val="16"/>
                <w:szCs w:val="16"/>
              </w:rPr>
              <w:t>Clarification of emission requirements for co-existence</w:t>
            </w:r>
          </w:p>
        </w:tc>
        <w:tc>
          <w:tcPr>
            <w:tcW w:w="852" w:type="dxa"/>
          </w:tcPr>
          <w:p w14:paraId="0A434C72"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C" w14:textId="77777777" w:rsidTr="00344F02">
        <w:trPr>
          <w:cantSplit/>
        </w:trPr>
        <w:tc>
          <w:tcPr>
            <w:tcW w:w="959" w:type="dxa"/>
          </w:tcPr>
          <w:p w14:paraId="0A434C74"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5"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77" w14:textId="77777777" w:rsidR="007B0696" w:rsidRPr="00CF7493" w:rsidRDefault="007B0696" w:rsidP="007B0696">
            <w:pPr>
              <w:pStyle w:val="TAL"/>
              <w:rPr>
                <w:rFonts w:cs="Arial"/>
                <w:snapToGrid w:val="0"/>
                <w:sz w:val="16"/>
                <w:szCs w:val="16"/>
              </w:rPr>
            </w:pPr>
            <w:r w:rsidRPr="00CF7493">
              <w:rPr>
                <w:rFonts w:cs="Arial"/>
                <w:snapToGrid w:val="0"/>
                <w:sz w:val="16"/>
                <w:szCs w:val="16"/>
              </w:rPr>
              <w:t>17</w:t>
            </w:r>
          </w:p>
        </w:tc>
        <w:tc>
          <w:tcPr>
            <w:tcW w:w="567" w:type="dxa"/>
          </w:tcPr>
          <w:p w14:paraId="0A434C7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79" w14:textId="77777777" w:rsidR="007B0696" w:rsidRPr="00CF7493" w:rsidRDefault="007B0696" w:rsidP="007B0696">
            <w:pPr>
              <w:pStyle w:val="TAL"/>
              <w:rPr>
                <w:rFonts w:cs="Arial"/>
                <w:sz w:val="16"/>
                <w:szCs w:val="16"/>
              </w:rPr>
            </w:pPr>
          </w:p>
        </w:tc>
        <w:tc>
          <w:tcPr>
            <w:tcW w:w="4222" w:type="dxa"/>
          </w:tcPr>
          <w:p w14:paraId="0A434C7A" w14:textId="77777777" w:rsidR="007B0696" w:rsidRPr="00CF7493" w:rsidRDefault="007B0696" w:rsidP="007B0696">
            <w:pPr>
              <w:pStyle w:val="TAL"/>
              <w:rPr>
                <w:rFonts w:cs="Arial"/>
                <w:sz w:val="16"/>
                <w:szCs w:val="16"/>
              </w:rPr>
            </w:pPr>
            <w:r w:rsidRPr="00CF7493">
              <w:rPr>
                <w:rFonts w:cs="Arial"/>
                <w:sz w:val="16"/>
                <w:szCs w:val="16"/>
              </w:rPr>
              <w:t>eNB performance requirements for UL timing adjustment</w:t>
            </w:r>
          </w:p>
        </w:tc>
        <w:tc>
          <w:tcPr>
            <w:tcW w:w="852" w:type="dxa"/>
          </w:tcPr>
          <w:p w14:paraId="0A434C7B"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5" w14:textId="77777777" w:rsidTr="00344F02">
        <w:trPr>
          <w:cantSplit/>
        </w:trPr>
        <w:tc>
          <w:tcPr>
            <w:tcW w:w="959" w:type="dxa"/>
          </w:tcPr>
          <w:p w14:paraId="0A434C7D"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E"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0" w14:textId="77777777" w:rsidR="007B0696" w:rsidRPr="00CF7493" w:rsidRDefault="007B0696" w:rsidP="007B0696">
            <w:pPr>
              <w:pStyle w:val="TAL"/>
              <w:rPr>
                <w:rFonts w:cs="Arial"/>
                <w:snapToGrid w:val="0"/>
                <w:sz w:val="16"/>
                <w:szCs w:val="16"/>
              </w:rPr>
            </w:pPr>
            <w:r w:rsidRPr="00CF7493">
              <w:rPr>
                <w:rFonts w:cs="Arial"/>
                <w:snapToGrid w:val="0"/>
                <w:sz w:val="16"/>
                <w:szCs w:val="16"/>
              </w:rPr>
              <w:t>18</w:t>
            </w:r>
          </w:p>
        </w:tc>
        <w:tc>
          <w:tcPr>
            <w:tcW w:w="567" w:type="dxa"/>
          </w:tcPr>
          <w:p w14:paraId="0A434C81" w14:textId="77777777" w:rsidR="007B0696" w:rsidRPr="00CF7493" w:rsidRDefault="007B0696" w:rsidP="007B0696">
            <w:pPr>
              <w:pStyle w:val="TAL"/>
              <w:rPr>
                <w:rFonts w:cs="Arial"/>
                <w:snapToGrid w:val="0"/>
                <w:sz w:val="16"/>
                <w:szCs w:val="16"/>
              </w:rPr>
            </w:pPr>
          </w:p>
        </w:tc>
        <w:tc>
          <w:tcPr>
            <w:tcW w:w="425" w:type="dxa"/>
          </w:tcPr>
          <w:p w14:paraId="0A434C82" w14:textId="77777777" w:rsidR="007B0696" w:rsidRPr="00CF7493" w:rsidRDefault="007B0696" w:rsidP="007B0696">
            <w:pPr>
              <w:pStyle w:val="TAL"/>
              <w:rPr>
                <w:rFonts w:cs="Arial"/>
                <w:sz w:val="16"/>
                <w:szCs w:val="16"/>
              </w:rPr>
            </w:pPr>
          </w:p>
        </w:tc>
        <w:tc>
          <w:tcPr>
            <w:tcW w:w="4222" w:type="dxa"/>
          </w:tcPr>
          <w:p w14:paraId="0A434C83" w14:textId="77777777" w:rsidR="007B0696" w:rsidRPr="00CF7493" w:rsidRDefault="007B0696" w:rsidP="007B0696">
            <w:pPr>
              <w:pStyle w:val="TAL"/>
              <w:rPr>
                <w:rFonts w:cs="Arial"/>
                <w:sz w:val="16"/>
                <w:szCs w:val="16"/>
              </w:rPr>
            </w:pPr>
            <w:r w:rsidRPr="00CF7493">
              <w:rPr>
                <w:rFonts w:cs="Arial"/>
                <w:sz w:val="16"/>
                <w:szCs w:val="16"/>
              </w:rPr>
              <w:t>eNodeB performance requirements for PUCCH format 2</w:t>
            </w:r>
          </w:p>
        </w:tc>
        <w:tc>
          <w:tcPr>
            <w:tcW w:w="852" w:type="dxa"/>
          </w:tcPr>
          <w:p w14:paraId="0A434C84"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E" w14:textId="77777777" w:rsidTr="00344F02">
        <w:trPr>
          <w:cantSplit/>
        </w:trPr>
        <w:tc>
          <w:tcPr>
            <w:tcW w:w="959" w:type="dxa"/>
          </w:tcPr>
          <w:p w14:paraId="0A434C86"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87"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8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9" w14:textId="77777777" w:rsidR="007B0696" w:rsidRPr="00CF7493" w:rsidRDefault="007B0696" w:rsidP="007B0696">
            <w:pPr>
              <w:pStyle w:val="TAL"/>
              <w:rPr>
                <w:rFonts w:cs="Arial"/>
                <w:snapToGrid w:val="0"/>
                <w:sz w:val="16"/>
                <w:szCs w:val="16"/>
              </w:rPr>
            </w:pPr>
            <w:r w:rsidRPr="00CF7493">
              <w:rPr>
                <w:rFonts w:cs="Arial"/>
                <w:snapToGrid w:val="0"/>
                <w:sz w:val="16"/>
                <w:szCs w:val="16"/>
              </w:rPr>
              <w:t>21</w:t>
            </w:r>
          </w:p>
        </w:tc>
        <w:tc>
          <w:tcPr>
            <w:tcW w:w="567" w:type="dxa"/>
          </w:tcPr>
          <w:p w14:paraId="0A434C8A" w14:textId="77777777" w:rsidR="007B0696" w:rsidRPr="00CF7493" w:rsidRDefault="007B0696" w:rsidP="007B0696">
            <w:pPr>
              <w:pStyle w:val="TAL"/>
              <w:rPr>
                <w:rFonts w:cs="Arial"/>
                <w:snapToGrid w:val="0"/>
                <w:sz w:val="16"/>
                <w:szCs w:val="16"/>
              </w:rPr>
            </w:pPr>
          </w:p>
        </w:tc>
        <w:tc>
          <w:tcPr>
            <w:tcW w:w="425" w:type="dxa"/>
          </w:tcPr>
          <w:p w14:paraId="0A434C8B" w14:textId="77777777" w:rsidR="007B0696" w:rsidRPr="00CF7493" w:rsidRDefault="007B0696" w:rsidP="007B0696">
            <w:pPr>
              <w:pStyle w:val="TAL"/>
              <w:rPr>
                <w:rFonts w:cs="Arial"/>
                <w:sz w:val="16"/>
                <w:szCs w:val="16"/>
              </w:rPr>
            </w:pPr>
          </w:p>
        </w:tc>
        <w:tc>
          <w:tcPr>
            <w:tcW w:w="4222" w:type="dxa"/>
          </w:tcPr>
          <w:p w14:paraId="0A434C8C" w14:textId="77777777" w:rsidR="007B0696" w:rsidRPr="00CF7493" w:rsidRDefault="007B0696" w:rsidP="007B0696">
            <w:pPr>
              <w:pStyle w:val="TAL"/>
              <w:rPr>
                <w:rFonts w:cs="Arial"/>
                <w:sz w:val="16"/>
                <w:szCs w:val="16"/>
              </w:rPr>
            </w:pPr>
            <w:r w:rsidRPr="00CF7493">
              <w:rPr>
                <w:rFonts w:cs="Arial"/>
                <w:sz w:val="16"/>
                <w:szCs w:val="16"/>
              </w:rPr>
              <w:t>eNB performance requirements for highs speed train</w:t>
            </w:r>
          </w:p>
        </w:tc>
        <w:tc>
          <w:tcPr>
            <w:tcW w:w="852" w:type="dxa"/>
          </w:tcPr>
          <w:p w14:paraId="0A434C8D"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97" w14:textId="77777777" w:rsidTr="00344F02">
        <w:trPr>
          <w:cantSplit/>
        </w:trPr>
        <w:tc>
          <w:tcPr>
            <w:tcW w:w="959" w:type="dxa"/>
          </w:tcPr>
          <w:p w14:paraId="0A434C8F"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0"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92" w14:textId="77777777" w:rsidR="007B0696" w:rsidRPr="00CF7493" w:rsidRDefault="007B0696" w:rsidP="007B0696">
            <w:pPr>
              <w:pStyle w:val="TAL"/>
              <w:rPr>
                <w:rFonts w:cs="Arial"/>
                <w:snapToGrid w:val="0"/>
                <w:sz w:val="16"/>
                <w:szCs w:val="16"/>
              </w:rPr>
            </w:pPr>
            <w:r w:rsidRPr="00CF7493">
              <w:rPr>
                <w:rFonts w:cs="Arial"/>
                <w:snapToGrid w:val="0"/>
                <w:sz w:val="16"/>
                <w:szCs w:val="16"/>
              </w:rPr>
              <w:t>23</w:t>
            </w:r>
          </w:p>
        </w:tc>
        <w:tc>
          <w:tcPr>
            <w:tcW w:w="567" w:type="dxa"/>
          </w:tcPr>
          <w:p w14:paraId="0A434C93" w14:textId="77777777" w:rsidR="007B0696" w:rsidRPr="00CF7493" w:rsidRDefault="007B0696" w:rsidP="007B0696">
            <w:pPr>
              <w:pStyle w:val="TAL"/>
              <w:rPr>
                <w:rFonts w:cs="Arial"/>
                <w:snapToGrid w:val="0"/>
                <w:sz w:val="16"/>
                <w:szCs w:val="16"/>
              </w:rPr>
            </w:pPr>
          </w:p>
        </w:tc>
        <w:tc>
          <w:tcPr>
            <w:tcW w:w="425" w:type="dxa"/>
          </w:tcPr>
          <w:p w14:paraId="0A434C94" w14:textId="77777777" w:rsidR="007B0696" w:rsidRPr="00CF7493" w:rsidRDefault="007B0696" w:rsidP="007B0696">
            <w:pPr>
              <w:pStyle w:val="TAL"/>
              <w:rPr>
                <w:rFonts w:cs="Arial"/>
                <w:sz w:val="16"/>
                <w:szCs w:val="16"/>
              </w:rPr>
            </w:pPr>
          </w:p>
        </w:tc>
        <w:tc>
          <w:tcPr>
            <w:tcW w:w="4222" w:type="dxa"/>
          </w:tcPr>
          <w:p w14:paraId="0A434C95" w14:textId="77777777" w:rsidR="007B0696" w:rsidRPr="00CF7493" w:rsidRDefault="007B0696" w:rsidP="007B0696">
            <w:pPr>
              <w:pStyle w:val="TAL"/>
              <w:rPr>
                <w:rFonts w:cs="Arial"/>
                <w:sz w:val="16"/>
                <w:szCs w:val="16"/>
              </w:rPr>
            </w:pPr>
            <w:r w:rsidRPr="00CF7493">
              <w:rPr>
                <w:rFonts w:cs="Arial"/>
                <w:sz w:val="16"/>
                <w:szCs w:val="16"/>
              </w:rPr>
              <w:t>Additional band 17</w:t>
            </w:r>
          </w:p>
        </w:tc>
        <w:tc>
          <w:tcPr>
            <w:tcW w:w="852" w:type="dxa"/>
          </w:tcPr>
          <w:p w14:paraId="0A434C96"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0" w14:textId="77777777" w:rsidTr="00344F02">
        <w:trPr>
          <w:cantSplit/>
        </w:trPr>
        <w:tc>
          <w:tcPr>
            <w:tcW w:w="959" w:type="dxa"/>
          </w:tcPr>
          <w:p w14:paraId="0A434C98"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9"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9B" w14:textId="77777777" w:rsidR="007B0696" w:rsidRPr="00CF7493" w:rsidRDefault="007B0696" w:rsidP="007B0696">
            <w:pPr>
              <w:pStyle w:val="TAL"/>
              <w:rPr>
                <w:rFonts w:cs="Arial"/>
                <w:snapToGrid w:val="0"/>
                <w:sz w:val="16"/>
                <w:szCs w:val="16"/>
              </w:rPr>
            </w:pPr>
            <w:r w:rsidRPr="00CF7493">
              <w:rPr>
                <w:rFonts w:cs="Arial"/>
                <w:snapToGrid w:val="0"/>
                <w:sz w:val="16"/>
                <w:szCs w:val="16"/>
              </w:rPr>
              <w:t>5</w:t>
            </w:r>
          </w:p>
        </w:tc>
        <w:tc>
          <w:tcPr>
            <w:tcW w:w="567" w:type="dxa"/>
          </w:tcPr>
          <w:p w14:paraId="0A434C9C"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9D" w14:textId="77777777" w:rsidR="007B0696" w:rsidRPr="00CF7493" w:rsidRDefault="007B0696" w:rsidP="007B0696">
            <w:pPr>
              <w:pStyle w:val="TAL"/>
              <w:rPr>
                <w:rFonts w:cs="Arial"/>
                <w:sz w:val="16"/>
                <w:szCs w:val="16"/>
              </w:rPr>
            </w:pPr>
          </w:p>
        </w:tc>
        <w:tc>
          <w:tcPr>
            <w:tcW w:w="4222" w:type="dxa"/>
          </w:tcPr>
          <w:p w14:paraId="0A434C9E" w14:textId="77777777" w:rsidR="007B0696" w:rsidRPr="00CF7493" w:rsidRDefault="007B0696" w:rsidP="007B0696">
            <w:pPr>
              <w:pStyle w:val="TAL"/>
              <w:rPr>
                <w:rFonts w:cs="Arial"/>
                <w:sz w:val="16"/>
                <w:szCs w:val="16"/>
              </w:rPr>
            </w:pPr>
            <w:r w:rsidRPr="00CF7493">
              <w:rPr>
                <w:rFonts w:cs="Arial"/>
                <w:sz w:val="16"/>
                <w:szCs w:val="16"/>
              </w:rPr>
              <w:t>Updates of Fixed Reference Channels</w:t>
            </w:r>
          </w:p>
        </w:tc>
        <w:tc>
          <w:tcPr>
            <w:tcW w:w="852" w:type="dxa"/>
          </w:tcPr>
          <w:p w14:paraId="0A434C9F"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9" w14:textId="77777777" w:rsidTr="00344F02">
        <w:trPr>
          <w:cantSplit/>
        </w:trPr>
        <w:tc>
          <w:tcPr>
            <w:tcW w:w="959" w:type="dxa"/>
          </w:tcPr>
          <w:p w14:paraId="0A434CA1"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2"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4" w14:textId="77777777" w:rsidR="007B0696" w:rsidRPr="00CF7493" w:rsidRDefault="007B0696" w:rsidP="007B0696">
            <w:pPr>
              <w:pStyle w:val="TAL"/>
              <w:rPr>
                <w:rFonts w:cs="Arial"/>
                <w:snapToGrid w:val="0"/>
                <w:sz w:val="16"/>
                <w:szCs w:val="16"/>
              </w:rPr>
            </w:pPr>
            <w:r w:rsidRPr="00CF7493">
              <w:rPr>
                <w:rFonts w:cs="Arial"/>
                <w:snapToGrid w:val="0"/>
                <w:sz w:val="16"/>
                <w:szCs w:val="16"/>
              </w:rPr>
              <w:t>9</w:t>
            </w:r>
          </w:p>
        </w:tc>
        <w:tc>
          <w:tcPr>
            <w:tcW w:w="567" w:type="dxa"/>
          </w:tcPr>
          <w:p w14:paraId="0A434CA5" w14:textId="77777777" w:rsidR="007B0696" w:rsidRPr="00CF7493" w:rsidRDefault="007B0696" w:rsidP="007B0696">
            <w:pPr>
              <w:pStyle w:val="TAL"/>
              <w:rPr>
                <w:rFonts w:cs="Arial"/>
                <w:snapToGrid w:val="0"/>
                <w:sz w:val="16"/>
                <w:szCs w:val="16"/>
              </w:rPr>
            </w:pPr>
          </w:p>
        </w:tc>
        <w:tc>
          <w:tcPr>
            <w:tcW w:w="425" w:type="dxa"/>
          </w:tcPr>
          <w:p w14:paraId="0A434CA6" w14:textId="77777777" w:rsidR="007B0696" w:rsidRPr="00CF7493" w:rsidRDefault="007B0696" w:rsidP="007B0696">
            <w:pPr>
              <w:pStyle w:val="TAL"/>
              <w:rPr>
                <w:rFonts w:cs="Arial"/>
                <w:sz w:val="16"/>
                <w:szCs w:val="16"/>
              </w:rPr>
            </w:pPr>
          </w:p>
        </w:tc>
        <w:tc>
          <w:tcPr>
            <w:tcW w:w="4222" w:type="dxa"/>
          </w:tcPr>
          <w:p w14:paraId="0A434CA7" w14:textId="77777777" w:rsidR="007B0696" w:rsidRPr="00CF7493" w:rsidRDefault="007B0696" w:rsidP="007B0696">
            <w:pPr>
              <w:pStyle w:val="TAL"/>
              <w:rPr>
                <w:rFonts w:cs="Arial"/>
                <w:sz w:val="16"/>
                <w:szCs w:val="16"/>
              </w:rPr>
            </w:pPr>
            <w:r w:rsidRPr="00CF7493">
              <w:rPr>
                <w:rFonts w:cs="Arial"/>
                <w:sz w:val="16"/>
                <w:szCs w:val="16"/>
              </w:rPr>
              <w:t>Removal of brackets and notes related to test requirements</w:t>
            </w:r>
          </w:p>
        </w:tc>
        <w:tc>
          <w:tcPr>
            <w:tcW w:w="852" w:type="dxa"/>
          </w:tcPr>
          <w:p w14:paraId="0A434CA8"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2" w14:textId="77777777" w:rsidTr="00344F02">
        <w:trPr>
          <w:cantSplit/>
        </w:trPr>
        <w:tc>
          <w:tcPr>
            <w:tcW w:w="959" w:type="dxa"/>
          </w:tcPr>
          <w:p w14:paraId="0A434CAA"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B"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D" w14:textId="77777777" w:rsidR="007B0696" w:rsidRPr="00CF7493" w:rsidRDefault="007B0696" w:rsidP="007B0696">
            <w:pPr>
              <w:pStyle w:val="TAL"/>
              <w:rPr>
                <w:rFonts w:cs="Arial"/>
                <w:snapToGrid w:val="0"/>
                <w:sz w:val="16"/>
                <w:szCs w:val="16"/>
              </w:rPr>
            </w:pPr>
            <w:r w:rsidRPr="00CF7493">
              <w:rPr>
                <w:rFonts w:cs="Arial"/>
                <w:snapToGrid w:val="0"/>
                <w:sz w:val="16"/>
                <w:szCs w:val="16"/>
              </w:rPr>
              <w:t>10</w:t>
            </w:r>
          </w:p>
        </w:tc>
        <w:tc>
          <w:tcPr>
            <w:tcW w:w="567" w:type="dxa"/>
          </w:tcPr>
          <w:p w14:paraId="0A434CAE" w14:textId="77777777" w:rsidR="007B0696" w:rsidRPr="00CF7493" w:rsidRDefault="007B0696" w:rsidP="007B0696">
            <w:pPr>
              <w:pStyle w:val="TAL"/>
              <w:rPr>
                <w:rFonts w:cs="Arial"/>
                <w:snapToGrid w:val="0"/>
                <w:sz w:val="16"/>
                <w:szCs w:val="16"/>
              </w:rPr>
            </w:pPr>
          </w:p>
        </w:tc>
        <w:tc>
          <w:tcPr>
            <w:tcW w:w="425" w:type="dxa"/>
          </w:tcPr>
          <w:p w14:paraId="0A434CAF" w14:textId="77777777" w:rsidR="007B0696" w:rsidRPr="00CF7493" w:rsidRDefault="007B0696" w:rsidP="007B0696">
            <w:pPr>
              <w:pStyle w:val="TAL"/>
              <w:rPr>
                <w:rFonts w:cs="Arial"/>
                <w:sz w:val="16"/>
                <w:szCs w:val="16"/>
              </w:rPr>
            </w:pPr>
          </w:p>
        </w:tc>
        <w:tc>
          <w:tcPr>
            <w:tcW w:w="4222" w:type="dxa"/>
          </w:tcPr>
          <w:p w14:paraId="0A434CB0" w14:textId="77777777" w:rsidR="007B0696" w:rsidRPr="00CF7493" w:rsidRDefault="007B0696" w:rsidP="007B0696">
            <w:pPr>
              <w:pStyle w:val="TAL"/>
              <w:rPr>
                <w:rFonts w:cs="Arial"/>
                <w:sz w:val="16"/>
                <w:szCs w:val="16"/>
              </w:rPr>
            </w:pPr>
            <w:r w:rsidRPr="00CF7493">
              <w:rPr>
                <w:rFonts w:cs="Arial"/>
                <w:sz w:val="16"/>
                <w:szCs w:val="16"/>
              </w:rPr>
              <w:t>High Speed Train scenarios modification</w:t>
            </w:r>
          </w:p>
        </w:tc>
        <w:tc>
          <w:tcPr>
            <w:tcW w:w="852" w:type="dxa"/>
          </w:tcPr>
          <w:p w14:paraId="0A434CB1"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B" w14:textId="77777777" w:rsidTr="00344F02">
        <w:trPr>
          <w:cantSplit/>
        </w:trPr>
        <w:tc>
          <w:tcPr>
            <w:tcW w:w="959" w:type="dxa"/>
          </w:tcPr>
          <w:p w14:paraId="0A434CB3"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4"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6" w14:textId="77777777" w:rsidR="007B0696" w:rsidRPr="00CF7493" w:rsidRDefault="007B0696" w:rsidP="007B0696">
            <w:pPr>
              <w:pStyle w:val="TAL"/>
              <w:rPr>
                <w:rFonts w:cs="Arial"/>
                <w:snapToGrid w:val="0"/>
                <w:sz w:val="16"/>
                <w:szCs w:val="16"/>
              </w:rPr>
            </w:pPr>
            <w:r w:rsidRPr="00CF7493">
              <w:rPr>
                <w:rFonts w:cs="Arial"/>
                <w:snapToGrid w:val="0"/>
                <w:sz w:val="16"/>
                <w:szCs w:val="16"/>
              </w:rPr>
              <w:t>12</w:t>
            </w:r>
          </w:p>
        </w:tc>
        <w:tc>
          <w:tcPr>
            <w:tcW w:w="567" w:type="dxa"/>
          </w:tcPr>
          <w:p w14:paraId="0A434CB7" w14:textId="77777777" w:rsidR="007B0696" w:rsidRPr="00CF7493" w:rsidRDefault="007B0696" w:rsidP="007B0696">
            <w:pPr>
              <w:pStyle w:val="TAL"/>
              <w:rPr>
                <w:rFonts w:cs="Arial"/>
                <w:snapToGrid w:val="0"/>
                <w:sz w:val="16"/>
                <w:szCs w:val="16"/>
              </w:rPr>
            </w:pPr>
          </w:p>
        </w:tc>
        <w:tc>
          <w:tcPr>
            <w:tcW w:w="425" w:type="dxa"/>
          </w:tcPr>
          <w:p w14:paraId="0A434CB8" w14:textId="77777777" w:rsidR="007B0696" w:rsidRPr="00CF7493" w:rsidRDefault="007B0696" w:rsidP="007B0696">
            <w:pPr>
              <w:pStyle w:val="TAL"/>
              <w:rPr>
                <w:rFonts w:cs="Arial"/>
                <w:sz w:val="16"/>
                <w:szCs w:val="16"/>
              </w:rPr>
            </w:pPr>
          </w:p>
        </w:tc>
        <w:tc>
          <w:tcPr>
            <w:tcW w:w="4222" w:type="dxa"/>
          </w:tcPr>
          <w:p w14:paraId="0A434CB9" w14:textId="77777777" w:rsidR="007B0696" w:rsidRPr="00CF7493" w:rsidRDefault="007B0696" w:rsidP="007B0696">
            <w:pPr>
              <w:pStyle w:val="TAL"/>
              <w:rPr>
                <w:rFonts w:cs="Arial"/>
                <w:sz w:val="16"/>
                <w:szCs w:val="16"/>
              </w:rPr>
            </w:pPr>
            <w:r w:rsidRPr="00CF7493">
              <w:rPr>
                <w:rFonts w:cs="Arial"/>
                <w:sz w:val="16"/>
                <w:szCs w:val="16"/>
              </w:rPr>
              <w:t>Several modifications for TS36.104</w:t>
            </w:r>
          </w:p>
        </w:tc>
        <w:tc>
          <w:tcPr>
            <w:tcW w:w="852" w:type="dxa"/>
          </w:tcPr>
          <w:p w14:paraId="0A434CBA"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4" w14:textId="77777777" w:rsidTr="00344F02">
        <w:trPr>
          <w:cantSplit/>
        </w:trPr>
        <w:tc>
          <w:tcPr>
            <w:tcW w:w="959" w:type="dxa"/>
          </w:tcPr>
          <w:p w14:paraId="0A434CB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D"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F" w14:textId="77777777" w:rsidR="007B0696" w:rsidRPr="00CF7493" w:rsidRDefault="007B0696" w:rsidP="007B0696">
            <w:pPr>
              <w:pStyle w:val="TAL"/>
              <w:rPr>
                <w:rFonts w:cs="Arial"/>
                <w:snapToGrid w:val="0"/>
                <w:sz w:val="16"/>
                <w:szCs w:val="16"/>
              </w:rPr>
            </w:pPr>
            <w:r w:rsidRPr="00CF7493">
              <w:rPr>
                <w:rFonts w:cs="Arial"/>
                <w:snapToGrid w:val="0"/>
                <w:sz w:val="16"/>
                <w:szCs w:val="16"/>
              </w:rPr>
              <w:t>13</w:t>
            </w:r>
          </w:p>
        </w:tc>
        <w:tc>
          <w:tcPr>
            <w:tcW w:w="567" w:type="dxa"/>
          </w:tcPr>
          <w:p w14:paraId="0A434CC0" w14:textId="77777777" w:rsidR="007B0696" w:rsidRPr="00CF7493" w:rsidRDefault="007B0696" w:rsidP="007B0696">
            <w:pPr>
              <w:pStyle w:val="TAL"/>
              <w:rPr>
                <w:rFonts w:cs="Arial"/>
                <w:snapToGrid w:val="0"/>
                <w:sz w:val="16"/>
                <w:szCs w:val="16"/>
              </w:rPr>
            </w:pPr>
          </w:p>
        </w:tc>
        <w:tc>
          <w:tcPr>
            <w:tcW w:w="425" w:type="dxa"/>
          </w:tcPr>
          <w:p w14:paraId="0A434CC1" w14:textId="77777777" w:rsidR="007B0696" w:rsidRPr="00CF7493" w:rsidRDefault="007B0696" w:rsidP="007B0696">
            <w:pPr>
              <w:pStyle w:val="TAL"/>
              <w:rPr>
                <w:rFonts w:cs="Arial"/>
                <w:sz w:val="16"/>
                <w:szCs w:val="16"/>
              </w:rPr>
            </w:pPr>
          </w:p>
        </w:tc>
        <w:tc>
          <w:tcPr>
            <w:tcW w:w="4222" w:type="dxa"/>
          </w:tcPr>
          <w:p w14:paraId="0A434CC2" w14:textId="77777777" w:rsidR="007B0696" w:rsidRPr="00CF7493" w:rsidRDefault="007B0696" w:rsidP="007B0696">
            <w:pPr>
              <w:pStyle w:val="TAL"/>
              <w:rPr>
                <w:rFonts w:cs="Arial"/>
                <w:sz w:val="16"/>
                <w:szCs w:val="16"/>
              </w:rPr>
            </w:pPr>
            <w:r w:rsidRPr="00CF7493">
              <w:rPr>
                <w:rFonts w:cs="Arial"/>
                <w:sz w:val="16"/>
                <w:szCs w:val="16"/>
              </w:rPr>
              <w:t>Removal of notes on frequency offset</w:t>
            </w:r>
          </w:p>
        </w:tc>
        <w:tc>
          <w:tcPr>
            <w:tcW w:w="852" w:type="dxa"/>
          </w:tcPr>
          <w:p w14:paraId="0A434CC3"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D" w14:textId="77777777" w:rsidTr="00344F02">
        <w:trPr>
          <w:cantSplit/>
        </w:trPr>
        <w:tc>
          <w:tcPr>
            <w:tcW w:w="959" w:type="dxa"/>
          </w:tcPr>
          <w:p w14:paraId="0A434CC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6"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C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C8" w14:textId="77777777" w:rsidR="007B0696" w:rsidRPr="00CF7493" w:rsidRDefault="007B0696" w:rsidP="007B0696">
            <w:pPr>
              <w:pStyle w:val="TAL"/>
              <w:rPr>
                <w:rFonts w:cs="Arial"/>
                <w:snapToGrid w:val="0"/>
                <w:sz w:val="16"/>
                <w:szCs w:val="16"/>
              </w:rPr>
            </w:pPr>
            <w:r w:rsidRPr="00CF7493">
              <w:rPr>
                <w:rFonts w:cs="Arial"/>
                <w:snapToGrid w:val="0"/>
                <w:sz w:val="16"/>
                <w:szCs w:val="16"/>
              </w:rPr>
              <w:t>16</w:t>
            </w:r>
          </w:p>
        </w:tc>
        <w:tc>
          <w:tcPr>
            <w:tcW w:w="567" w:type="dxa"/>
          </w:tcPr>
          <w:p w14:paraId="0A434CC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CA" w14:textId="77777777" w:rsidR="007B0696" w:rsidRPr="00CF7493" w:rsidRDefault="007B0696" w:rsidP="007B0696">
            <w:pPr>
              <w:pStyle w:val="TAL"/>
              <w:rPr>
                <w:rFonts w:cs="Arial"/>
                <w:sz w:val="16"/>
                <w:szCs w:val="16"/>
              </w:rPr>
            </w:pPr>
          </w:p>
        </w:tc>
        <w:tc>
          <w:tcPr>
            <w:tcW w:w="4222" w:type="dxa"/>
          </w:tcPr>
          <w:p w14:paraId="0A434CCB" w14:textId="77777777" w:rsidR="007B0696" w:rsidRPr="00CF7493" w:rsidRDefault="007B0696" w:rsidP="007B0696">
            <w:pPr>
              <w:pStyle w:val="TAL"/>
              <w:rPr>
                <w:rFonts w:cs="Arial"/>
                <w:sz w:val="16"/>
                <w:szCs w:val="16"/>
              </w:rPr>
            </w:pPr>
            <w:r w:rsidRPr="00CF7493">
              <w:rPr>
                <w:rFonts w:cs="Arial"/>
                <w:sz w:val="16"/>
                <w:szCs w:val="16"/>
              </w:rPr>
              <w:t>LTE Abbreviations update</w:t>
            </w:r>
          </w:p>
        </w:tc>
        <w:tc>
          <w:tcPr>
            <w:tcW w:w="852" w:type="dxa"/>
          </w:tcPr>
          <w:p w14:paraId="0A434CCC"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6" w14:textId="77777777" w:rsidTr="00344F02">
        <w:trPr>
          <w:cantSplit/>
        </w:trPr>
        <w:tc>
          <w:tcPr>
            <w:tcW w:w="959" w:type="dxa"/>
          </w:tcPr>
          <w:p w14:paraId="0A434CC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1" w14:textId="77777777" w:rsidR="007B0696" w:rsidRPr="00CF7493" w:rsidRDefault="007B0696" w:rsidP="007B0696">
            <w:pPr>
              <w:pStyle w:val="TAL"/>
              <w:rPr>
                <w:rFonts w:cs="Arial"/>
                <w:snapToGrid w:val="0"/>
                <w:sz w:val="16"/>
                <w:szCs w:val="16"/>
              </w:rPr>
            </w:pPr>
            <w:r w:rsidRPr="00CF7493">
              <w:rPr>
                <w:rFonts w:cs="Arial"/>
                <w:snapToGrid w:val="0"/>
                <w:sz w:val="16"/>
                <w:szCs w:val="16"/>
              </w:rPr>
              <w:t>19</w:t>
            </w:r>
          </w:p>
        </w:tc>
        <w:tc>
          <w:tcPr>
            <w:tcW w:w="567" w:type="dxa"/>
          </w:tcPr>
          <w:p w14:paraId="0A434CD2"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D3" w14:textId="77777777" w:rsidR="007B0696" w:rsidRPr="00CF7493" w:rsidRDefault="007B0696" w:rsidP="007B0696">
            <w:pPr>
              <w:pStyle w:val="TAL"/>
              <w:rPr>
                <w:rFonts w:cs="Arial"/>
                <w:sz w:val="16"/>
                <w:szCs w:val="16"/>
              </w:rPr>
            </w:pPr>
          </w:p>
        </w:tc>
        <w:tc>
          <w:tcPr>
            <w:tcW w:w="4222" w:type="dxa"/>
          </w:tcPr>
          <w:p w14:paraId="0A434CD4" w14:textId="77777777" w:rsidR="007B0696" w:rsidRPr="00CF7493" w:rsidRDefault="007B0696" w:rsidP="007B0696">
            <w:pPr>
              <w:pStyle w:val="TAL"/>
              <w:rPr>
                <w:rFonts w:cs="Arial"/>
                <w:sz w:val="16"/>
                <w:szCs w:val="16"/>
              </w:rPr>
            </w:pPr>
            <w:r w:rsidRPr="00CF7493">
              <w:rPr>
                <w:rFonts w:cs="Arial"/>
                <w:sz w:val="16"/>
                <w:szCs w:val="16"/>
              </w:rPr>
              <w:t>eNodeB performance requirements for PUSCH and RF requirements</w:t>
            </w:r>
          </w:p>
        </w:tc>
        <w:tc>
          <w:tcPr>
            <w:tcW w:w="852" w:type="dxa"/>
          </w:tcPr>
          <w:p w14:paraId="0A434CD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F" w14:textId="77777777" w:rsidTr="00344F02">
        <w:trPr>
          <w:cantSplit/>
        </w:trPr>
        <w:tc>
          <w:tcPr>
            <w:tcW w:w="959" w:type="dxa"/>
          </w:tcPr>
          <w:p w14:paraId="0A434CD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D8"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A" w14:textId="77777777" w:rsidR="007B0696" w:rsidRPr="00CF7493" w:rsidRDefault="007B0696" w:rsidP="007B0696">
            <w:pPr>
              <w:pStyle w:val="TAL"/>
              <w:rPr>
                <w:rFonts w:cs="Arial"/>
                <w:snapToGrid w:val="0"/>
                <w:sz w:val="16"/>
                <w:szCs w:val="16"/>
              </w:rPr>
            </w:pPr>
            <w:r w:rsidRPr="00CF7493">
              <w:rPr>
                <w:rFonts w:cs="Arial"/>
                <w:snapToGrid w:val="0"/>
                <w:sz w:val="16"/>
                <w:szCs w:val="16"/>
              </w:rPr>
              <w:t>20</w:t>
            </w:r>
          </w:p>
        </w:tc>
        <w:tc>
          <w:tcPr>
            <w:tcW w:w="567" w:type="dxa"/>
          </w:tcPr>
          <w:p w14:paraId="0A434CDB" w14:textId="77777777" w:rsidR="007B0696" w:rsidRPr="00CF7493" w:rsidRDefault="007B0696" w:rsidP="007B0696">
            <w:pPr>
              <w:pStyle w:val="TAL"/>
              <w:rPr>
                <w:rFonts w:cs="Arial"/>
                <w:snapToGrid w:val="0"/>
                <w:sz w:val="16"/>
                <w:szCs w:val="16"/>
              </w:rPr>
            </w:pPr>
          </w:p>
        </w:tc>
        <w:tc>
          <w:tcPr>
            <w:tcW w:w="425" w:type="dxa"/>
          </w:tcPr>
          <w:p w14:paraId="0A434CDC" w14:textId="77777777" w:rsidR="007B0696" w:rsidRPr="00CF7493" w:rsidRDefault="007B0696" w:rsidP="007B0696">
            <w:pPr>
              <w:pStyle w:val="TAL"/>
              <w:rPr>
                <w:rFonts w:cs="Arial"/>
                <w:sz w:val="16"/>
                <w:szCs w:val="16"/>
              </w:rPr>
            </w:pPr>
          </w:p>
        </w:tc>
        <w:tc>
          <w:tcPr>
            <w:tcW w:w="4222" w:type="dxa"/>
          </w:tcPr>
          <w:p w14:paraId="0A434CDD" w14:textId="77777777" w:rsidR="007B0696" w:rsidRPr="00CF7493" w:rsidRDefault="007B0696" w:rsidP="007B0696">
            <w:pPr>
              <w:pStyle w:val="TAL"/>
              <w:rPr>
                <w:rFonts w:cs="Arial"/>
                <w:sz w:val="16"/>
                <w:szCs w:val="16"/>
              </w:rPr>
            </w:pPr>
            <w:r w:rsidRPr="00CF7493">
              <w:rPr>
                <w:rFonts w:cs="Arial"/>
                <w:sz w:val="16"/>
                <w:szCs w:val="16"/>
              </w:rPr>
              <w:t>Clarification on High Speed train model in 36.104</w:t>
            </w:r>
          </w:p>
        </w:tc>
        <w:tc>
          <w:tcPr>
            <w:tcW w:w="852" w:type="dxa"/>
          </w:tcPr>
          <w:p w14:paraId="0A434CDE"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E8" w14:textId="77777777" w:rsidTr="00344F02">
        <w:trPr>
          <w:cantSplit/>
        </w:trPr>
        <w:tc>
          <w:tcPr>
            <w:tcW w:w="959" w:type="dxa"/>
          </w:tcPr>
          <w:p w14:paraId="0A434CE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E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E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E3" w14:textId="77777777" w:rsidR="007B0696" w:rsidRPr="00CF7493" w:rsidRDefault="007B0696" w:rsidP="007B0696">
            <w:pPr>
              <w:pStyle w:val="TAL"/>
              <w:rPr>
                <w:rFonts w:cs="Arial"/>
                <w:snapToGrid w:val="0"/>
                <w:sz w:val="16"/>
                <w:szCs w:val="16"/>
              </w:rPr>
            </w:pPr>
            <w:r w:rsidRPr="00CF7493">
              <w:rPr>
                <w:rFonts w:cs="Arial"/>
                <w:snapToGrid w:val="0"/>
                <w:sz w:val="16"/>
                <w:szCs w:val="16"/>
              </w:rPr>
              <w:t>22</w:t>
            </w:r>
          </w:p>
        </w:tc>
        <w:tc>
          <w:tcPr>
            <w:tcW w:w="567" w:type="dxa"/>
          </w:tcPr>
          <w:p w14:paraId="0A434CE4"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5" w14:textId="77777777" w:rsidR="007B0696" w:rsidRPr="00CF7493" w:rsidRDefault="007B0696" w:rsidP="007B0696">
            <w:pPr>
              <w:pStyle w:val="TAL"/>
              <w:rPr>
                <w:rFonts w:cs="Arial"/>
                <w:sz w:val="16"/>
                <w:szCs w:val="16"/>
              </w:rPr>
            </w:pPr>
          </w:p>
        </w:tc>
        <w:tc>
          <w:tcPr>
            <w:tcW w:w="4222" w:type="dxa"/>
          </w:tcPr>
          <w:p w14:paraId="0A434CE6" w14:textId="77777777" w:rsidR="007B0696" w:rsidRPr="00CF7493" w:rsidRDefault="007B0696" w:rsidP="007B0696">
            <w:pPr>
              <w:pStyle w:val="TAL"/>
              <w:rPr>
                <w:rFonts w:cs="Arial"/>
                <w:sz w:val="16"/>
                <w:szCs w:val="16"/>
              </w:rPr>
            </w:pPr>
            <w:r w:rsidRPr="00CF7493">
              <w:rPr>
                <w:rFonts w:cs="Arial"/>
                <w:sz w:val="16"/>
                <w:szCs w:val="16"/>
              </w:rPr>
              <w:t>Clarification of ACLR for multi-carrier E-UTRA BS</w:t>
            </w:r>
          </w:p>
        </w:tc>
        <w:tc>
          <w:tcPr>
            <w:tcW w:w="852" w:type="dxa"/>
          </w:tcPr>
          <w:p w14:paraId="0A434CE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F1" w14:textId="77777777" w:rsidTr="00344F02">
        <w:trPr>
          <w:cantSplit/>
        </w:trPr>
        <w:tc>
          <w:tcPr>
            <w:tcW w:w="959" w:type="dxa"/>
          </w:tcPr>
          <w:p w14:paraId="0A434CE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E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E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RP-080914</w:t>
            </w:r>
          </w:p>
        </w:tc>
        <w:tc>
          <w:tcPr>
            <w:tcW w:w="709" w:type="dxa"/>
          </w:tcPr>
          <w:p w14:paraId="0A434CEC" w14:textId="77777777" w:rsidR="007B0696" w:rsidRPr="00CF7493" w:rsidRDefault="007B0696" w:rsidP="007B0696">
            <w:pPr>
              <w:pStyle w:val="TAL"/>
              <w:rPr>
                <w:rFonts w:cs="Arial"/>
                <w:snapToGrid w:val="0"/>
                <w:sz w:val="16"/>
                <w:szCs w:val="16"/>
              </w:rPr>
            </w:pPr>
            <w:r w:rsidRPr="00CF7493">
              <w:rPr>
                <w:rFonts w:cs="Arial"/>
                <w:snapToGrid w:val="0"/>
                <w:sz w:val="16"/>
                <w:szCs w:val="16"/>
              </w:rPr>
              <w:t>37</w:t>
            </w:r>
          </w:p>
        </w:tc>
        <w:tc>
          <w:tcPr>
            <w:tcW w:w="567" w:type="dxa"/>
          </w:tcPr>
          <w:p w14:paraId="0A434CE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E" w14:textId="77777777" w:rsidR="007B0696" w:rsidRPr="00CF7493" w:rsidRDefault="007B0696" w:rsidP="007B0696">
            <w:pPr>
              <w:pStyle w:val="TAL"/>
              <w:rPr>
                <w:rFonts w:cs="Arial"/>
                <w:sz w:val="16"/>
                <w:szCs w:val="16"/>
              </w:rPr>
            </w:pPr>
          </w:p>
        </w:tc>
        <w:tc>
          <w:tcPr>
            <w:tcW w:w="4222" w:type="dxa"/>
          </w:tcPr>
          <w:p w14:paraId="0A434CEF" w14:textId="77777777" w:rsidR="007B0696" w:rsidRPr="00CF7493" w:rsidRDefault="007B0696" w:rsidP="007B0696">
            <w:pPr>
              <w:pStyle w:val="TAL"/>
              <w:rPr>
                <w:rFonts w:cs="Arial"/>
                <w:sz w:val="16"/>
                <w:szCs w:val="16"/>
              </w:rPr>
            </w:pPr>
            <w:r w:rsidRPr="00CF7493">
              <w:rPr>
                <w:rFonts w:cs="Arial"/>
                <w:sz w:val="16"/>
                <w:szCs w:val="16"/>
              </w:rPr>
              <w:t>Editorial updates of TS 36.104</w:t>
            </w:r>
          </w:p>
        </w:tc>
        <w:tc>
          <w:tcPr>
            <w:tcW w:w="852" w:type="dxa"/>
          </w:tcPr>
          <w:p w14:paraId="0A434CF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CFA" w14:textId="77777777" w:rsidTr="00344F02">
        <w:trPr>
          <w:cantSplit/>
        </w:trPr>
        <w:tc>
          <w:tcPr>
            <w:tcW w:w="959" w:type="dxa"/>
          </w:tcPr>
          <w:p w14:paraId="0A434CF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RP-080915</w:t>
            </w:r>
          </w:p>
        </w:tc>
        <w:tc>
          <w:tcPr>
            <w:tcW w:w="709" w:type="dxa"/>
          </w:tcPr>
          <w:p w14:paraId="0A434CF5" w14:textId="77777777" w:rsidR="007B0696" w:rsidRPr="00CF7493" w:rsidRDefault="007B0696" w:rsidP="007B0696">
            <w:pPr>
              <w:pStyle w:val="TAL"/>
              <w:rPr>
                <w:rFonts w:cs="Arial"/>
                <w:snapToGrid w:val="0"/>
                <w:sz w:val="16"/>
                <w:szCs w:val="16"/>
              </w:rPr>
            </w:pPr>
            <w:r w:rsidRPr="00CF7493">
              <w:rPr>
                <w:rFonts w:cs="Arial"/>
                <w:snapToGrid w:val="0"/>
                <w:sz w:val="16"/>
                <w:szCs w:val="16"/>
              </w:rPr>
              <w:t>30</w:t>
            </w:r>
          </w:p>
        </w:tc>
        <w:tc>
          <w:tcPr>
            <w:tcW w:w="567" w:type="dxa"/>
          </w:tcPr>
          <w:p w14:paraId="0A434CF6" w14:textId="77777777" w:rsidR="007B0696" w:rsidRPr="00CF7493" w:rsidRDefault="007B0696" w:rsidP="007B0696">
            <w:pPr>
              <w:pStyle w:val="TAL"/>
              <w:rPr>
                <w:rFonts w:cs="Arial"/>
                <w:snapToGrid w:val="0"/>
                <w:sz w:val="16"/>
                <w:szCs w:val="16"/>
              </w:rPr>
            </w:pPr>
          </w:p>
        </w:tc>
        <w:tc>
          <w:tcPr>
            <w:tcW w:w="425" w:type="dxa"/>
          </w:tcPr>
          <w:p w14:paraId="0A434CF7" w14:textId="77777777" w:rsidR="007B0696" w:rsidRPr="00CF7493" w:rsidRDefault="007B0696" w:rsidP="007B0696">
            <w:pPr>
              <w:pStyle w:val="TAL"/>
              <w:rPr>
                <w:rFonts w:cs="Arial"/>
                <w:sz w:val="16"/>
                <w:szCs w:val="16"/>
              </w:rPr>
            </w:pPr>
          </w:p>
        </w:tc>
        <w:tc>
          <w:tcPr>
            <w:tcW w:w="4222" w:type="dxa"/>
          </w:tcPr>
          <w:p w14:paraId="0A434CF8" w14:textId="77777777" w:rsidR="007B0696" w:rsidRPr="00CF7493" w:rsidRDefault="007B0696" w:rsidP="007B0696">
            <w:pPr>
              <w:pStyle w:val="TAL"/>
              <w:rPr>
                <w:rFonts w:cs="Arial"/>
                <w:sz w:val="16"/>
                <w:szCs w:val="16"/>
              </w:rPr>
            </w:pPr>
            <w:r w:rsidRPr="00CF7493">
              <w:rPr>
                <w:rFonts w:cs="Arial"/>
                <w:sz w:val="16"/>
                <w:szCs w:val="16"/>
              </w:rPr>
              <w:t>Correction to the figure with the transmission bandwidth configuration</w:t>
            </w:r>
          </w:p>
        </w:tc>
        <w:tc>
          <w:tcPr>
            <w:tcW w:w="852" w:type="dxa"/>
          </w:tcPr>
          <w:p w14:paraId="0A434CF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3" w14:textId="77777777" w:rsidTr="00344F02">
        <w:trPr>
          <w:cantSplit/>
        </w:trPr>
        <w:tc>
          <w:tcPr>
            <w:tcW w:w="959" w:type="dxa"/>
          </w:tcPr>
          <w:p w14:paraId="0A434CFB"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RP-080916</w:t>
            </w:r>
          </w:p>
        </w:tc>
        <w:tc>
          <w:tcPr>
            <w:tcW w:w="709" w:type="dxa"/>
          </w:tcPr>
          <w:p w14:paraId="0A434CFE" w14:textId="77777777" w:rsidR="007B0696" w:rsidRPr="00CF7493" w:rsidRDefault="007B0696" w:rsidP="007B0696">
            <w:pPr>
              <w:pStyle w:val="TAL"/>
              <w:rPr>
                <w:rFonts w:cs="Arial"/>
                <w:snapToGrid w:val="0"/>
                <w:sz w:val="16"/>
                <w:szCs w:val="16"/>
              </w:rPr>
            </w:pPr>
            <w:r w:rsidRPr="00CF7493">
              <w:rPr>
                <w:rFonts w:cs="Arial"/>
                <w:snapToGrid w:val="0"/>
                <w:sz w:val="16"/>
                <w:szCs w:val="16"/>
              </w:rPr>
              <w:t>77</w:t>
            </w:r>
          </w:p>
        </w:tc>
        <w:tc>
          <w:tcPr>
            <w:tcW w:w="567" w:type="dxa"/>
          </w:tcPr>
          <w:p w14:paraId="0A434CFF" w14:textId="77777777" w:rsidR="007B0696" w:rsidRPr="00CF7493" w:rsidRDefault="007B0696" w:rsidP="007B0696">
            <w:pPr>
              <w:pStyle w:val="TAL"/>
              <w:rPr>
                <w:rFonts w:cs="Arial"/>
                <w:snapToGrid w:val="0"/>
                <w:sz w:val="16"/>
                <w:szCs w:val="16"/>
              </w:rPr>
            </w:pPr>
          </w:p>
        </w:tc>
        <w:tc>
          <w:tcPr>
            <w:tcW w:w="425" w:type="dxa"/>
          </w:tcPr>
          <w:p w14:paraId="0A434D00" w14:textId="77777777" w:rsidR="007B0696" w:rsidRPr="00CF7493" w:rsidRDefault="007B0696" w:rsidP="007B0696">
            <w:pPr>
              <w:pStyle w:val="TAL"/>
              <w:rPr>
                <w:rFonts w:cs="Arial"/>
                <w:sz w:val="16"/>
                <w:szCs w:val="16"/>
              </w:rPr>
            </w:pPr>
          </w:p>
        </w:tc>
        <w:tc>
          <w:tcPr>
            <w:tcW w:w="4222" w:type="dxa"/>
          </w:tcPr>
          <w:p w14:paraId="0A434D01" w14:textId="77777777" w:rsidR="007B0696" w:rsidRPr="00CF7493" w:rsidRDefault="007B0696" w:rsidP="007B0696">
            <w:pPr>
              <w:pStyle w:val="TAL"/>
              <w:rPr>
                <w:rFonts w:cs="Arial"/>
                <w:sz w:val="16"/>
                <w:szCs w:val="16"/>
              </w:rPr>
            </w:pPr>
            <w:r w:rsidRPr="00CF7493">
              <w:rPr>
                <w:rFonts w:cs="Arial"/>
                <w:sz w:val="16"/>
                <w:szCs w:val="16"/>
              </w:rPr>
              <w:t>Modification to EARFCN</w:t>
            </w:r>
          </w:p>
        </w:tc>
        <w:tc>
          <w:tcPr>
            <w:tcW w:w="852" w:type="dxa"/>
          </w:tcPr>
          <w:p w14:paraId="0A434D02"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C" w14:textId="77777777" w:rsidTr="00344F02">
        <w:trPr>
          <w:cantSplit/>
        </w:trPr>
        <w:tc>
          <w:tcPr>
            <w:tcW w:w="959" w:type="dxa"/>
          </w:tcPr>
          <w:p w14:paraId="0A434D04"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RP-080917</w:t>
            </w:r>
          </w:p>
        </w:tc>
        <w:tc>
          <w:tcPr>
            <w:tcW w:w="709" w:type="dxa"/>
          </w:tcPr>
          <w:p w14:paraId="0A434D07" w14:textId="77777777" w:rsidR="007B0696" w:rsidRPr="00CF7493" w:rsidRDefault="007B0696" w:rsidP="007B0696">
            <w:pPr>
              <w:pStyle w:val="TAL"/>
              <w:rPr>
                <w:rFonts w:cs="Arial"/>
                <w:snapToGrid w:val="0"/>
                <w:sz w:val="16"/>
                <w:szCs w:val="16"/>
              </w:rPr>
            </w:pPr>
            <w:r w:rsidRPr="00CF7493">
              <w:rPr>
                <w:rFonts w:cs="Arial"/>
                <w:snapToGrid w:val="0"/>
                <w:sz w:val="16"/>
                <w:szCs w:val="16"/>
              </w:rPr>
              <w:t>38</w:t>
            </w:r>
          </w:p>
        </w:tc>
        <w:tc>
          <w:tcPr>
            <w:tcW w:w="567" w:type="dxa"/>
          </w:tcPr>
          <w:p w14:paraId="0A434D0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09" w14:textId="77777777" w:rsidR="007B0696" w:rsidRPr="00CF7493" w:rsidRDefault="007B0696" w:rsidP="007B0696">
            <w:pPr>
              <w:pStyle w:val="TAL"/>
              <w:rPr>
                <w:rFonts w:cs="Arial"/>
                <w:sz w:val="16"/>
                <w:szCs w:val="16"/>
              </w:rPr>
            </w:pPr>
          </w:p>
        </w:tc>
        <w:tc>
          <w:tcPr>
            <w:tcW w:w="4222" w:type="dxa"/>
          </w:tcPr>
          <w:p w14:paraId="0A434D0A" w14:textId="77777777" w:rsidR="007B0696" w:rsidRPr="00CF7493" w:rsidRDefault="007B0696" w:rsidP="007B0696">
            <w:pPr>
              <w:pStyle w:val="TAL"/>
              <w:rPr>
                <w:rFonts w:cs="Arial"/>
                <w:sz w:val="16"/>
                <w:szCs w:val="16"/>
              </w:rPr>
            </w:pPr>
            <w:r w:rsidRPr="00CF7493">
              <w:rPr>
                <w:rFonts w:cs="Arial"/>
                <w:sz w:val="16"/>
                <w:szCs w:val="16"/>
              </w:rPr>
              <w:t>Alignement of clause 5 betweeb E-UTRA specs</w:t>
            </w:r>
          </w:p>
        </w:tc>
        <w:tc>
          <w:tcPr>
            <w:tcW w:w="852" w:type="dxa"/>
          </w:tcPr>
          <w:p w14:paraId="0A434D0B"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5" w14:textId="77777777" w:rsidTr="00344F02">
        <w:trPr>
          <w:cantSplit/>
        </w:trPr>
        <w:tc>
          <w:tcPr>
            <w:tcW w:w="959" w:type="dxa"/>
          </w:tcPr>
          <w:p w14:paraId="0A434D0D"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0" w14:textId="77777777" w:rsidR="007B0696" w:rsidRPr="00CF7493" w:rsidRDefault="007B0696" w:rsidP="007B0696">
            <w:pPr>
              <w:pStyle w:val="TAL"/>
              <w:rPr>
                <w:rFonts w:cs="Arial"/>
                <w:snapToGrid w:val="0"/>
                <w:sz w:val="16"/>
                <w:szCs w:val="16"/>
              </w:rPr>
            </w:pPr>
            <w:r w:rsidRPr="00CF7493">
              <w:rPr>
                <w:rFonts w:cs="Arial"/>
                <w:snapToGrid w:val="0"/>
                <w:sz w:val="16"/>
                <w:szCs w:val="16"/>
              </w:rPr>
              <w:t>26</w:t>
            </w:r>
          </w:p>
        </w:tc>
        <w:tc>
          <w:tcPr>
            <w:tcW w:w="567" w:type="dxa"/>
          </w:tcPr>
          <w:p w14:paraId="0A434D11" w14:textId="77777777" w:rsidR="007B0696" w:rsidRPr="00CF7493" w:rsidRDefault="007B0696" w:rsidP="007B0696">
            <w:pPr>
              <w:pStyle w:val="TAL"/>
              <w:rPr>
                <w:rFonts w:cs="Arial"/>
                <w:snapToGrid w:val="0"/>
                <w:sz w:val="16"/>
                <w:szCs w:val="16"/>
              </w:rPr>
            </w:pPr>
          </w:p>
        </w:tc>
        <w:tc>
          <w:tcPr>
            <w:tcW w:w="425" w:type="dxa"/>
          </w:tcPr>
          <w:p w14:paraId="0A434D12" w14:textId="77777777" w:rsidR="007B0696" w:rsidRPr="00CF7493" w:rsidRDefault="007B0696" w:rsidP="007B0696">
            <w:pPr>
              <w:pStyle w:val="TAL"/>
              <w:rPr>
                <w:rFonts w:cs="Arial"/>
                <w:sz w:val="16"/>
                <w:szCs w:val="16"/>
              </w:rPr>
            </w:pPr>
          </w:p>
        </w:tc>
        <w:tc>
          <w:tcPr>
            <w:tcW w:w="4222" w:type="dxa"/>
          </w:tcPr>
          <w:p w14:paraId="0A434D13" w14:textId="77777777" w:rsidR="007B0696" w:rsidRPr="00CF7493" w:rsidRDefault="007B0696" w:rsidP="007B0696">
            <w:pPr>
              <w:pStyle w:val="TAL"/>
              <w:rPr>
                <w:rFonts w:cs="Arial"/>
                <w:sz w:val="16"/>
                <w:szCs w:val="16"/>
              </w:rPr>
            </w:pPr>
            <w:r w:rsidRPr="00CF7493">
              <w:rPr>
                <w:rFonts w:cs="Arial"/>
                <w:sz w:val="16"/>
                <w:szCs w:val="16"/>
              </w:rPr>
              <w:t>Correction of output power dynamics requirement</w:t>
            </w:r>
          </w:p>
        </w:tc>
        <w:tc>
          <w:tcPr>
            <w:tcW w:w="852" w:type="dxa"/>
          </w:tcPr>
          <w:p w14:paraId="0A434D14"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E" w14:textId="77777777" w:rsidTr="00344F02">
        <w:trPr>
          <w:cantSplit/>
        </w:trPr>
        <w:tc>
          <w:tcPr>
            <w:tcW w:w="959" w:type="dxa"/>
          </w:tcPr>
          <w:p w14:paraId="0A434D16"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1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1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9" w14:textId="77777777" w:rsidR="007B0696" w:rsidRPr="00CF7493" w:rsidRDefault="007B0696" w:rsidP="007B0696">
            <w:pPr>
              <w:pStyle w:val="TAL"/>
              <w:rPr>
                <w:rFonts w:cs="Arial"/>
                <w:snapToGrid w:val="0"/>
                <w:sz w:val="16"/>
                <w:szCs w:val="16"/>
              </w:rPr>
            </w:pPr>
            <w:r w:rsidRPr="00CF7493">
              <w:rPr>
                <w:rFonts w:cs="Arial"/>
                <w:snapToGrid w:val="0"/>
                <w:sz w:val="16"/>
                <w:szCs w:val="16"/>
              </w:rPr>
              <w:t>27</w:t>
            </w:r>
          </w:p>
        </w:tc>
        <w:tc>
          <w:tcPr>
            <w:tcW w:w="567" w:type="dxa"/>
          </w:tcPr>
          <w:p w14:paraId="0A434D1A" w14:textId="77777777" w:rsidR="007B0696" w:rsidRPr="00CF7493" w:rsidRDefault="007B0696" w:rsidP="007B0696">
            <w:pPr>
              <w:pStyle w:val="TAL"/>
              <w:rPr>
                <w:rFonts w:cs="Arial"/>
                <w:snapToGrid w:val="0"/>
                <w:sz w:val="16"/>
                <w:szCs w:val="16"/>
              </w:rPr>
            </w:pPr>
          </w:p>
        </w:tc>
        <w:tc>
          <w:tcPr>
            <w:tcW w:w="425" w:type="dxa"/>
          </w:tcPr>
          <w:p w14:paraId="0A434D1B" w14:textId="77777777" w:rsidR="007B0696" w:rsidRPr="00CF7493" w:rsidRDefault="007B0696" w:rsidP="007B0696">
            <w:pPr>
              <w:pStyle w:val="TAL"/>
              <w:rPr>
                <w:rFonts w:cs="Arial"/>
                <w:sz w:val="16"/>
                <w:szCs w:val="16"/>
              </w:rPr>
            </w:pPr>
          </w:p>
        </w:tc>
        <w:tc>
          <w:tcPr>
            <w:tcW w:w="4222" w:type="dxa"/>
          </w:tcPr>
          <w:p w14:paraId="0A434D1C"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D1D"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27" w14:textId="77777777" w:rsidTr="00344F02">
        <w:trPr>
          <w:cantSplit/>
        </w:trPr>
        <w:tc>
          <w:tcPr>
            <w:tcW w:w="959" w:type="dxa"/>
          </w:tcPr>
          <w:p w14:paraId="0A434D1F"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22" w14:textId="77777777" w:rsidR="007B0696" w:rsidRPr="00CF7493" w:rsidRDefault="007B0696" w:rsidP="007B0696">
            <w:pPr>
              <w:pStyle w:val="TAL"/>
              <w:rPr>
                <w:rFonts w:cs="Arial"/>
                <w:snapToGrid w:val="0"/>
                <w:sz w:val="16"/>
                <w:szCs w:val="16"/>
              </w:rPr>
            </w:pPr>
            <w:r w:rsidRPr="00CF7493">
              <w:rPr>
                <w:rFonts w:cs="Arial"/>
                <w:snapToGrid w:val="0"/>
                <w:sz w:val="16"/>
                <w:szCs w:val="16"/>
              </w:rPr>
              <w:t>28</w:t>
            </w:r>
          </w:p>
        </w:tc>
        <w:tc>
          <w:tcPr>
            <w:tcW w:w="567" w:type="dxa"/>
          </w:tcPr>
          <w:p w14:paraId="0A434D23" w14:textId="77777777" w:rsidR="007B0696" w:rsidRPr="00CF7493" w:rsidRDefault="007B0696" w:rsidP="007B0696">
            <w:pPr>
              <w:pStyle w:val="TAL"/>
              <w:rPr>
                <w:rFonts w:cs="Arial"/>
                <w:snapToGrid w:val="0"/>
                <w:sz w:val="16"/>
                <w:szCs w:val="16"/>
              </w:rPr>
            </w:pPr>
          </w:p>
        </w:tc>
        <w:tc>
          <w:tcPr>
            <w:tcW w:w="425" w:type="dxa"/>
          </w:tcPr>
          <w:p w14:paraId="0A434D24" w14:textId="77777777" w:rsidR="007B0696" w:rsidRPr="00CF7493" w:rsidRDefault="007B0696" w:rsidP="007B0696">
            <w:pPr>
              <w:pStyle w:val="TAL"/>
              <w:rPr>
                <w:rFonts w:cs="Arial"/>
                <w:sz w:val="16"/>
                <w:szCs w:val="16"/>
              </w:rPr>
            </w:pPr>
          </w:p>
        </w:tc>
        <w:tc>
          <w:tcPr>
            <w:tcW w:w="4222" w:type="dxa"/>
          </w:tcPr>
          <w:p w14:paraId="0A434D25" w14:textId="77777777" w:rsidR="007B0696" w:rsidRPr="00CF7493" w:rsidRDefault="007B0696" w:rsidP="007B0696">
            <w:pPr>
              <w:pStyle w:val="TAL"/>
              <w:rPr>
                <w:rFonts w:cs="Arial"/>
                <w:sz w:val="16"/>
                <w:szCs w:val="16"/>
              </w:rPr>
            </w:pPr>
            <w:r w:rsidRPr="00CF7493">
              <w:rPr>
                <w:rFonts w:cs="Arial"/>
                <w:sz w:val="16"/>
                <w:szCs w:val="16"/>
              </w:rPr>
              <w:t>Correction to RE power control dynamic range</w:t>
            </w:r>
          </w:p>
        </w:tc>
        <w:tc>
          <w:tcPr>
            <w:tcW w:w="852" w:type="dxa"/>
          </w:tcPr>
          <w:p w14:paraId="0A434D26"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0" w14:textId="77777777" w:rsidTr="00344F02">
        <w:trPr>
          <w:cantSplit/>
        </w:trPr>
        <w:tc>
          <w:tcPr>
            <w:tcW w:w="959" w:type="dxa"/>
          </w:tcPr>
          <w:p w14:paraId="0A434D28"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RP-080919</w:t>
            </w:r>
          </w:p>
        </w:tc>
        <w:tc>
          <w:tcPr>
            <w:tcW w:w="709" w:type="dxa"/>
          </w:tcPr>
          <w:p w14:paraId="0A434D2B" w14:textId="77777777" w:rsidR="007B0696" w:rsidRPr="00CF7493" w:rsidRDefault="007B0696" w:rsidP="007B0696">
            <w:pPr>
              <w:pStyle w:val="TAL"/>
              <w:rPr>
                <w:rFonts w:cs="Arial"/>
                <w:snapToGrid w:val="0"/>
                <w:sz w:val="16"/>
                <w:szCs w:val="16"/>
              </w:rPr>
            </w:pPr>
            <w:r w:rsidRPr="00CF7493">
              <w:rPr>
                <w:rFonts w:cs="Arial"/>
                <w:snapToGrid w:val="0"/>
                <w:sz w:val="16"/>
                <w:szCs w:val="16"/>
              </w:rPr>
              <w:t>29</w:t>
            </w:r>
          </w:p>
        </w:tc>
        <w:tc>
          <w:tcPr>
            <w:tcW w:w="567" w:type="dxa"/>
          </w:tcPr>
          <w:p w14:paraId="0A434D2C"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2D" w14:textId="77777777" w:rsidR="007B0696" w:rsidRPr="00CF7493" w:rsidRDefault="007B0696" w:rsidP="007B0696">
            <w:pPr>
              <w:pStyle w:val="TAL"/>
              <w:rPr>
                <w:rFonts w:cs="Arial"/>
                <w:sz w:val="16"/>
                <w:szCs w:val="16"/>
              </w:rPr>
            </w:pPr>
          </w:p>
        </w:tc>
        <w:tc>
          <w:tcPr>
            <w:tcW w:w="4222" w:type="dxa"/>
          </w:tcPr>
          <w:p w14:paraId="0A434D2E" w14:textId="77777777" w:rsidR="007B0696" w:rsidRPr="00CF7493" w:rsidRDefault="007B0696" w:rsidP="007B0696">
            <w:pPr>
              <w:pStyle w:val="TAL"/>
              <w:rPr>
                <w:rFonts w:cs="Arial"/>
                <w:sz w:val="16"/>
                <w:szCs w:val="16"/>
              </w:rPr>
            </w:pPr>
            <w:r w:rsidRPr="00CF7493">
              <w:rPr>
                <w:rFonts w:cs="Arial"/>
                <w:sz w:val="16"/>
                <w:szCs w:val="16"/>
              </w:rPr>
              <w:t>BS RF requirements for Band 17</w:t>
            </w:r>
          </w:p>
        </w:tc>
        <w:tc>
          <w:tcPr>
            <w:tcW w:w="852" w:type="dxa"/>
          </w:tcPr>
          <w:p w14:paraId="0A434D2F"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9" w14:textId="77777777" w:rsidTr="00344F02">
        <w:trPr>
          <w:cantSplit/>
        </w:trPr>
        <w:tc>
          <w:tcPr>
            <w:tcW w:w="959" w:type="dxa"/>
          </w:tcPr>
          <w:p w14:paraId="0A434D31" w14:textId="77777777" w:rsidR="007B0696" w:rsidRPr="00CF7493" w:rsidRDefault="007B0696" w:rsidP="007B0696">
            <w:pPr>
              <w:pStyle w:val="TAL"/>
              <w:rPr>
                <w:rFonts w:cs="Arial"/>
                <w:snapToGrid w:val="0"/>
                <w:sz w:val="16"/>
                <w:szCs w:val="16"/>
              </w:rPr>
            </w:pPr>
            <w:r w:rsidRPr="00CF7493">
              <w:rPr>
                <w:rFonts w:cs="Arial"/>
                <w:snapToGrid w:val="0"/>
                <w:sz w:val="16"/>
                <w:szCs w:val="16"/>
              </w:rPr>
              <w:lastRenderedPageBreak/>
              <w:t>2008-12</w:t>
            </w:r>
          </w:p>
        </w:tc>
        <w:tc>
          <w:tcPr>
            <w:tcW w:w="1021" w:type="dxa"/>
          </w:tcPr>
          <w:p w14:paraId="0A434D3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RP-080920</w:t>
            </w:r>
          </w:p>
        </w:tc>
        <w:tc>
          <w:tcPr>
            <w:tcW w:w="709" w:type="dxa"/>
          </w:tcPr>
          <w:p w14:paraId="0A434D34" w14:textId="77777777" w:rsidR="007B0696" w:rsidRPr="00CF7493" w:rsidRDefault="007B0696" w:rsidP="007B0696">
            <w:pPr>
              <w:pStyle w:val="TAL"/>
              <w:rPr>
                <w:rFonts w:cs="Arial"/>
                <w:snapToGrid w:val="0"/>
                <w:sz w:val="16"/>
                <w:szCs w:val="16"/>
              </w:rPr>
            </w:pPr>
            <w:r w:rsidRPr="00CF7493">
              <w:rPr>
                <w:rFonts w:cs="Arial"/>
                <w:snapToGrid w:val="0"/>
                <w:sz w:val="16"/>
                <w:szCs w:val="16"/>
              </w:rPr>
              <w:t>41</w:t>
            </w:r>
          </w:p>
        </w:tc>
        <w:tc>
          <w:tcPr>
            <w:tcW w:w="567" w:type="dxa"/>
          </w:tcPr>
          <w:p w14:paraId="0A434D35" w14:textId="77777777" w:rsidR="007B0696" w:rsidRPr="00CF7493" w:rsidRDefault="007B0696" w:rsidP="007B0696">
            <w:pPr>
              <w:pStyle w:val="TAL"/>
              <w:rPr>
                <w:rFonts w:cs="Arial"/>
                <w:snapToGrid w:val="0"/>
                <w:sz w:val="16"/>
                <w:szCs w:val="16"/>
              </w:rPr>
            </w:pPr>
          </w:p>
        </w:tc>
        <w:tc>
          <w:tcPr>
            <w:tcW w:w="425" w:type="dxa"/>
          </w:tcPr>
          <w:p w14:paraId="0A434D36" w14:textId="77777777" w:rsidR="007B0696" w:rsidRPr="00CF7493" w:rsidRDefault="007B0696" w:rsidP="007B0696">
            <w:pPr>
              <w:pStyle w:val="TAL"/>
              <w:rPr>
                <w:rFonts w:cs="Arial"/>
                <w:sz w:val="16"/>
                <w:szCs w:val="16"/>
              </w:rPr>
            </w:pPr>
          </w:p>
        </w:tc>
        <w:tc>
          <w:tcPr>
            <w:tcW w:w="4222" w:type="dxa"/>
          </w:tcPr>
          <w:p w14:paraId="0A434D37" w14:textId="77777777" w:rsidR="007B0696" w:rsidRPr="00CF7493" w:rsidRDefault="007B0696" w:rsidP="007B0696">
            <w:pPr>
              <w:pStyle w:val="TAL"/>
              <w:rPr>
                <w:rFonts w:cs="Arial"/>
                <w:sz w:val="16"/>
                <w:szCs w:val="16"/>
              </w:rPr>
            </w:pPr>
            <w:r w:rsidRPr="00CF7493">
              <w:rPr>
                <w:rFonts w:cs="Arial"/>
                <w:sz w:val="16"/>
                <w:szCs w:val="16"/>
              </w:rPr>
              <w:t>Update of total dynamic range limits</w:t>
            </w:r>
          </w:p>
        </w:tc>
        <w:tc>
          <w:tcPr>
            <w:tcW w:w="852" w:type="dxa"/>
          </w:tcPr>
          <w:p w14:paraId="0A434D38"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2" w14:textId="77777777" w:rsidTr="00344F02">
        <w:trPr>
          <w:cantSplit/>
        </w:trPr>
        <w:tc>
          <w:tcPr>
            <w:tcW w:w="959" w:type="dxa"/>
          </w:tcPr>
          <w:p w14:paraId="0A434D3A"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3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RP-080921</w:t>
            </w:r>
          </w:p>
        </w:tc>
        <w:tc>
          <w:tcPr>
            <w:tcW w:w="709" w:type="dxa"/>
          </w:tcPr>
          <w:p w14:paraId="0A434D3D" w14:textId="77777777" w:rsidR="007B0696" w:rsidRPr="00CF7493" w:rsidRDefault="007B0696" w:rsidP="007B0696">
            <w:pPr>
              <w:pStyle w:val="TAL"/>
              <w:rPr>
                <w:rFonts w:cs="Arial"/>
                <w:snapToGrid w:val="0"/>
                <w:sz w:val="16"/>
                <w:szCs w:val="16"/>
              </w:rPr>
            </w:pPr>
            <w:r w:rsidRPr="00CF7493">
              <w:rPr>
                <w:rFonts w:cs="Arial"/>
                <w:snapToGrid w:val="0"/>
                <w:sz w:val="16"/>
                <w:szCs w:val="16"/>
              </w:rPr>
              <w:t>39</w:t>
            </w:r>
          </w:p>
        </w:tc>
        <w:tc>
          <w:tcPr>
            <w:tcW w:w="567" w:type="dxa"/>
          </w:tcPr>
          <w:p w14:paraId="0A434D3E"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3F" w14:textId="77777777" w:rsidR="007B0696" w:rsidRPr="00CF7493" w:rsidRDefault="007B0696" w:rsidP="007B0696">
            <w:pPr>
              <w:pStyle w:val="TAL"/>
              <w:rPr>
                <w:rFonts w:cs="Arial"/>
                <w:sz w:val="16"/>
                <w:szCs w:val="16"/>
              </w:rPr>
            </w:pPr>
          </w:p>
        </w:tc>
        <w:tc>
          <w:tcPr>
            <w:tcW w:w="4222" w:type="dxa"/>
          </w:tcPr>
          <w:p w14:paraId="0A434D40" w14:textId="77777777" w:rsidR="007B0696" w:rsidRPr="00CF7493" w:rsidRDefault="007B0696" w:rsidP="007B0696">
            <w:pPr>
              <w:pStyle w:val="TAL"/>
              <w:rPr>
                <w:rFonts w:cs="Arial"/>
                <w:sz w:val="16"/>
                <w:szCs w:val="16"/>
              </w:rPr>
            </w:pPr>
            <w:r w:rsidRPr="00CF7493">
              <w:rPr>
                <w:rFonts w:cs="Arial"/>
                <w:sz w:val="16"/>
                <w:szCs w:val="16"/>
              </w:rPr>
              <w:t>Update of TDD-FDD coexistance requirements</w:t>
            </w:r>
          </w:p>
        </w:tc>
        <w:tc>
          <w:tcPr>
            <w:tcW w:w="852" w:type="dxa"/>
          </w:tcPr>
          <w:p w14:paraId="0A434D41"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B" w14:textId="77777777" w:rsidTr="00344F02">
        <w:trPr>
          <w:cantSplit/>
        </w:trPr>
        <w:tc>
          <w:tcPr>
            <w:tcW w:w="959" w:type="dxa"/>
          </w:tcPr>
          <w:p w14:paraId="0A434D43"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6" w14:textId="77777777" w:rsidR="007B0696" w:rsidRPr="00CF7493" w:rsidRDefault="007B0696" w:rsidP="007B0696">
            <w:pPr>
              <w:pStyle w:val="TAL"/>
              <w:rPr>
                <w:rFonts w:cs="Arial"/>
                <w:snapToGrid w:val="0"/>
                <w:sz w:val="16"/>
                <w:szCs w:val="16"/>
              </w:rPr>
            </w:pPr>
            <w:r w:rsidRPr="00CF7493">
              <w:rPr>
                <w:rFonts w:cs="Arial"/>
                <w:snapToGrid w:val="0"/>
                <w:sz w:val="16"/>
                <w:szCs w:val="16"/>
              </w:rPr>
              <w:t>33</w:t>
            </w:r>
          </w:p>
        </w:tc>
        <w:tc>
          <w:tcPr>
            <w:tcW w:w="567" w:type="dxa"/>
          </w:tcPr>
          <w:p w14:paraId="0A434D4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48" w14:textId="77777777" w:rsidR="007B0696" w:rsidRPr="00CF7493" w:rsidRDefault="007B0696" w:rsidP="007B0696">
            <w:pPr>
              <w:pStyle w:val="TAL"/>
              <w:rPr>
                <w:rFonts w:cs="Arial"/>
                <w:sz w:val="16"/>
                <w:szCs w:val="16"/>
              </w:rPr>
            </w:pPr>
          </w:p>
        </w:tc>
        <w:tc>
          <w:tcPr>
            <w:tcW w:w="4222" w:type="dxa"/>
          </w:tcPr>
          <w:p w14:paraId="0A434D49" w14:textId="77777777" w:rsidR="007B0696" w:rsidRPr="00CF7493" w:rsidRDefault="007B0696" w:rsidP="007B0696">
            <w:pPr>
              <w:pStyle w:val="TAL"/>
              <w:rPr>
                <w:rFonts w:cs="Arial"/>
                <w:sz w:val="16"/>
                <w:szCs w:val="16"/>
              </w:rPr>
            </w:pPr>
            <w:r w:rsidRPr="00CF7493">
              <w:rPr>
                <w:rFonts w:cs="Arial"/>
                <w:sz w:val="16"/>
                <w:szCs w:val="16"/>
              </w:rPr>
              <w:t>eNB performance requirements for Multi User PUCCH</w:t>
            </w:r>
          </w:p>
        </w:tc>
        <w:tc>
          <w:tcPr>
            <w:tcW w:w="852" w:type="dxa"/>
          </w:tcPr>
          <w:p w14:paraId="0A434D4A"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4" w14:textId="77777777" w:rsidTr="00344F02">
        <w:trPr>
          <w:cantSplit/>
        </w:trPr>
        <w:tc>
          <w:tcPr>
            <w:tcW w:w="959" w:type="dxa"/>
          </w:tcPr>
          <w:p w14:paraId="0A434D4C"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F" w14:textId="77777777" w:rsidR="007B0696" w:rsidRPr="00CF7493" w:rsidRDefault="007B0696" w:rsidP="007B0696">
            <w:pPr>
              <w:pStyle w:val="TAL"/>
              <w:rPr>
                <w:rFonts w:cs="Arial"/>
                <w:snapToGrid w:val="0"/>
                <w:sz w:val="16"/>
                <w:szCs w:val="16"/>
              </w:rPr>
            </w:pPr>
            <w:r w:rsidRPr="00CF7493">
              <w:rPr>
                <w:rFonts w:cs="Arial"/>
                <w:snapToGrid w:val="0"/>
                <w:sz w:val="16"/>
                <w:szCs w:val="16"/>
              </w:rPr>
              <w:t>42</w:t>
            </w:r>
          </w:p>
        </w:tc>
        <w:tc>
          <w:tcPr>
            <w:tcW w:w="567" w:type="dxa"/>
          </w:tcPr>
          <w:p w14:paraId="0A434D50" w14:textId="77777777" w:rsidR="007B0696" w:rsidRPr="00CF7493" w:rsidRDefault="007B0696" w:rsidP="007B0696">
            <w:pPr>
              <w:pStyle w:val="TAL"/>
              <w:rPr>
                <w:rFonts w:cs="Arial"/>
                <w:snapToGrid w:val="0"/>
                <w:sz w:val="16"/>
                <w:szCs w:val="16"/>
              </w:rPr>
            </w:pPr>
          </w:p>
        </w:tc>
        <w:tc>
          <w:tcPr>
            <w:tcW w:w="425" w:type="dxa"/>
          </w:tcPr>
          <w:p w14:paraId="0A434D51" w14:textId="77777777" w:rsidR="007B0696" w:rsidRPr="00CF7493" w:rsidRDefault="007B0696" w:rsidP="007B0696">
            <w:pPr>
              <w:pStyle w:val="TAL"/>
              <w:rPr>
                <w:rFonts w:cs="Arial"/>
                <w:sz w:val="16"/>
                <w:szCs w:val="16"/>
              </w:rPr>
            </w:pPr>
          </w:p>
        </w:tc>
        <w:tc>
          <w:tcPr>
            <w:tcW w:w="4222" w:type="dxa"/>
          </w:tcPr>
          <w:p w14:paraId="0A434D52" w14:textId="77777777" w:rsidR="007B0696" w:rsidRPr="00CF7493" w:rsidRDefault="007B0696" w:rsidP="007B0696">
            <w:pPr>
              <w:pStyle w:val="TAL"/>
              <w:rPr>
                <w:rFonts w:cs="Arial"/>
                <w:sz w:val="16"/>
                <w:szCs w:val="16"/>
              </w:rPr>
            </w:pPr>
            <w:r w:rsidRPr="00CF7493">
              <w:rPr>
                <w:rFonts w:cs="Arial"/>
                <w:sz w:val="16"/>
                <w:szCs w:val="16"/>
              </w:rPr>
              <w:t>PRACH demodulation requirements update</w:t>
            </w:r>
          </w:p>
        </w:tc>
        <w:tc>
          <w:tcPr>
            <w:tcW w:w="852" w:type="dxa"/>
          </w:tcPr>
          <w:p w14:paraId="0A434D53"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D" w14:textId="77777777" w:rsidTr="00344F02">
        <w:trPr>
          <w:cantSplit/>
        </w:trPr>
        <w:tc>
          <w:tcPr>
            <w:tcW w:w="959" w:type="dxa"/>
          </w:tcPr>
          <w:p w14:paraId="0A434D55"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5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58" w14:textId="77777777" w:rsidR="007B0696" w:rsidRPr="00CF7493" w:rsidRDefault="007B0696" w:rsidP="007B0696">
            <w:pPr>
              <w:pStyle w:val="TAL"/>
              <w:rPr>
                <w:rFonts w:cs="Arial"/>
                <w:snapToGrid w:val="0"/>
                <w:sz w:val="16"/>
                <w:szCs w:val="16"/>
              </w:rPr>
            </w:pPr>
            <w:r w:rsidRPr="00CF7493">
              <w:rPr>
                <w:rFonts w:cs="Arial"/>
                <w:snapToGrid w:val="0"/>
                <w:sz w:val="16"/>
                <w:szCs w:val="16"/>
              </w:rPr>
              <w:t>25</w:t>
            </w:r>
          </w:p>
        </w:tc>
        <w:tc>
          <w:tcPr>
            <w:tcW w:w="567" w:type="dxa"/>
          </w:tcPr>
          <w:p w14:paraId="0A434D5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5A" w14:textId="77777777" w:rsidR="007B0696" w:rsidRPr="00CF7493" w:rsidRDefault="007B0696" w:rsidP="007B0696">
            <w:pPr>
              <w:pStyle w:val="TAL"/>
              <w:rPr>
                <w:rFonts w:cs="Arial"/>
                <w:sz w:val="16"/>
                <w:szCs w:val="16"/>
              </w:rPr>
            </w:pPr>
          </w:p>
        </w:tc>
        <w:tc>
          <w:tcPr>
            <w:tcW w:w="4222" w:type="dxa"/>
          </w:tcPr>
          <w:p w14:paraId="0A434D5B" w14:textId="77777777" w:rsidR="007B0696" w:rsidRPr="00CF7493" w:rsidRDefault="007B0696" w:rsidP="007B0696">
            <w:pPr>
              <w:pStyle w:val="TAL"/>
              <w:rPr>
                <w:rFonts w:cs="Arial"/>
                <w:sz w:val="16"/>
                <w:szCs w:val="16"/>
              </w:rPr>
            </w:pPr>
            <w:r w:rsidRPr="00CF7493">
              <w:rPr>
                <w:rFonts w:cs="Arial"/>
                <w:sz w:val="16"/>
                <w:szCs w:val="16"/>
              </w:rPr>
              <w:t>Updates of Fized Reference Channels and requirements for UL timing adjustment and PUCCH format 2</w:t>
            </w:r>
          </w:p>
        </w:tc>
        <w:tc>
          <w:tcPr>
            <w:tcW w:w="852" w:type="dxa"/>
          </w:tcPr>
          <w:p w14:paraId="0A434D5C"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6" w14:textId="77777777" w:rsidTr="00344F02">
        <w:trPr>
          <w:cantSplit/>
        </w:trPr>
        <w:tc>
          <w:tcPr>
            <w:tcW w:w="959" w:type="dxa"/>
          </w:tcPr>
          <w:p w14:paraId="0A434D5E"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61" w14:textId="77777777" w:rsidR="007B0696" w:rsidRPr="00CF7493" w:rsidRDefault="007B0696" w:rsidP="007B0696">
            <w:pPr>
              <w:pStyle w:val="TAL"/>
              <w:rPr>
                <w:rFonts w:cs="Arial"/>
                <w:snapToGrid w:val="0"/>
                <w:sz w:val="16"/>
                <w:szCs w:val="16"/>
              </w:rPr>
            </w:pPr>
            <w:r w:rsidRPr="00CF7493">
              <w:rPr>
                <w:rFonts w:cs="Arial"/>
                <w:snapToGrid w:val="0"/>
                <w:sz w:val="16"/>
                <w:szCs w:val="16"/>
              </w:rPr>
              <w:t>44</w:t>
            </w:r>
          </w:p>
        </w:tc>
        <w:tc>
          <w:tcPr>
            <w:tcW w:w="567" w:type="dxa"/>
          </w:tcPr>
          <w:p w14:paraId="0A434D62" w14:textId="77777777" w:rsidR="007B0696" w:rsidRPr="00CF7493" w:rsidRDefault="007B0696" w:rsidP="007B0696">
            <w:pPr>
              <w:pStyle w:val="TAL"/>
              <w:rPr>
                <w:rFonts w:cs="Arial"/>
                <w:snapToGrid w:val="0"/>
                <w:sz w:val="16"/>
                <w:szCs w:val="16"/>
              </w:rPr>
            </w:pPr>
          </w:p>
        </w:tc>
        <w:tc>
          <w:tcPr>
            <w:tcW w:w="425" w:type="dxa"/>
          </w:tcPr>
          <w:p w14:paraId="0A434D63" w14:textId="77777777" w:rsidR="007B0696" w:rsidRPr="00CF7493" w:rsidRDefault="007B0696" w:rsidP="007B0696">
            <w:pPr>
              <w:pStyle w:val="TAL"/>
              <w:rPr>
                <w:rFonts w:cs="Arial"/>
                <w:sz w:val="16"/>
                <w:szCs w:val="16"/>
              </w:rPr>
            </w:pPr>
          </w:p>
        </w:tc>
        <w:tc>
          <w:tcPr>
            <w:tcW w:w="4222" w:type="dxa"/>
          </w:tcPr>
          <w:p w14:paraId="0A434D64" w14:textId="77777777" w:rsidR="007B0696" w:rsidRPr="00CF7493" w:rsidRDefault="007B0696" w:rsidP="007B0696">
            <w:pPr>
              <w:pStyle w:val="TAL"/>
              <w:rPr>
                <w:rFonts w:cs="Arial"/>
                <w:sz w:val="16"/>
                <w:szCs w:val="16"/>
              </w:rPr>
            </w:pPr>
            <w:r w:rsidRPr="00CF7493">
              <w:rPr>
                <w:rFonts w:cs="Arial"/>
                <w:sz w:val="16"/>
                <w:szCs w:val="16"/>
              </w:rPr>
              <w:t>eNB performance requirements for HARQ-ACK multiplexed on PUSCH</w:t>
            </w:r>
          </w:p>
        </w:tc>
        <w:tc>
          <w:tcPr>
            <w:tcW w:w="852" w:type="dxa"/>
          </w:tcPr>
          <w:p w14:paraId="0A434D65"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F" w14:textId="77777777" w:rsidTr="00344F02">
        <w:trPr>
          <w:cantSplit/>
        </w:trPr>
        <w:tc>
          <w:tcPr>
            <w:tcW w:w="959" w:type="dxa"/>
          </w:tcPr>
          <w:p w14:paraId="0A434D6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6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RP-080923</w:t>
            </w:r>
          </w:p>
        </w:tc>
        <w:tc>
          <w:tcPr>
            <w:tcW w:w="709" w:type="dxa"/>
          </w:tcPr>
          <w:p w14:paraId="0A434D6A" w14:textId="77777777" w:rsidR="007B0696" w:rsidRPr="00CF7493" w:rsidRDefault="007B0696" w:rsidP="007B0696">
            <w:pPr>
              <w:pStyle w:val="TAL"/>
              <w:rPr>
                <w:rFonts w:cs="Arial"/>
                <w:snapToGrid w:val="0"/>
                <w:sz w:val="16"/>
                <w:szCs w:val="16"/>
              </w:rPr>
            </w:pPr>
            <w:r w:rsidRPr="00CF7493">
              <w:rPr>
                <w:rFonts w:cs="Arial"/>
                <w:snapToGrid w:val="0"/>
                <w:sz w:val="16"/>
                <w:szCs w:val="16"/>
              </w:rPr>
              <w:t>43</w:t>
            </w:r>
          </w:p>
        </w:tc>
        <w:tc>
          <w:tcPr>
            <w:tcW w:w="567" w:type="dxa"/>
          </w:tcPr>
          <w:p w14:paraId="0A434D6B" w14:textId="77777777" w:rsidR="007B0696" w:rsidRPr="00CF7493" w:rsidRDefault="007B0696" w:rsidP="007B0696">
            <w:pPr>
              <w:pStyle w:val="TAL"/>
              <w:rPr>
                <w:rFonts w:cs="Arial"/>
                <w:snapToGrid w:val="0"/>
                <w:sz w:val="16"/>
                <w:szCs w:val="16"/>
              </w:rPr>
            </w:pPr>
          </w:p>
        </w:tc>
        <w:tc>
          <w:tcPr>
            <w:tcW w:w="425" w:type="dxa"/>
          </w:tcPr>
          <w:p w14:paraId="0A434D6C" w14:textId="77777777" w:rsidR="007B0696" w:rsidRPr="00CF7493" w:rsidRDefault="007B0696" w:rsidP="007B0696">
            <w:pPr>
              <w:pStyle w:val="TAL"/>
              <w:rPr>
                <w:rFonts w:cs="Arial"/>
                <w:sz w:val="16"/>
                <w:szCs w:val="16"/>
              </w:rPr>
            </w:pPr>
          </w:p>
        </w:tc>
        <w:tc>
          <w:tcPr>
            <w:tcW w:w="4222" w:type="dxa"/>
          </w:tcPr>
          <w:p w14:paraId="0A434D6D" w14:textId="77777777" w:rsidR="007B0696" w:rsidRPr="00CF7493" w:rsidRDefault="007B0696" w:rsidP="007B0696">
            <w:pPr>
              <w:pStyle w:val="TAL"/>
              <w:rPr>
                <w:rFonts w:cs="Arial"/>
                <w:sz w:val="16"/>
                <w:szCs w:val="16"/>
              </w:rPr>
            </w:pPr>
            <w:r w:rsidRPr="00CF7493">
              <w:rPr>
                <w:rFonts w:cs="Arial"/>
                <w:sz w:val="16"/>
                <w:szCs w:val="16"/>
              </w:rPr>
              <w:t>General updates to Clause 8 and appendix A</w:t>
            </w:r>
          </w:p>
        </w:tc>
        <w:tc>
          <w:tcPr>
            <w:tcW w:w="852" w:type="dxa"/>
          </w:tcPr>
          <w:p w14:paraId="0A434D6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78" w14:textId="77777777" w:rsidTr="00344F02">
        <w:trPr>
          <w:cantSplit/>
        </w:trPr>
        <w:tc>
          <w:tcPr>
            <w:tcW w:w="959" w:type="dxa"/>
          </w:tcPr>
          <w:p w14:paraId="0A434D7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RP-080925</w:t>
            </w:r>
          </w:p>
        </w:tc>
        <w:tc>
          <w:tcPr>
            <w:tcW w:w="709" w:type="dxa"/>
          </w:tcPr>
          <w:p w14:paraId="0A434D73" w14:textId="77777777" w:rsidR="007B0696" w:rsidRPr="00CF7493" w:rsidRDefault="007B0696" w:rsidP="007B0696">
            <w:pPr>
              <w:pStyle w:val="TAL"/>
              <w:rPr>
                <w:rFonts w:cs="Arial"/>
                <w:snapToGrid w:val="0"/>
                <w:sz w:val="16"/>
                <w:szCs w:val="16"/>
              </w:rPr>
            </w:pPr>
            <w:r w:rsidRPr="00CF7493">
              <w:rPr>
                <w:rFonts w:cs="Arial"/>
                <w:snapToGrid w:val="0"/>
                <w:sz w:val="16"/>
                <w:szCs w:val="16"/>
              </w:rPr>
              <w:t>24</w:t>
            </w:r>
          </w:p>
        </w:tc>
        <w:tc>
          <w:tcPr>
            <w:tcW w:w="567" w:type="dxa"/>
          </w:tcPr>
          <w:p w14:paraId="0A434D74" w14:textId="77777777" w:rsidR="007B0696" w:rsidRPr="00CF7493" w:rsidRDefault="007B0696" w:rsidP="007B0696">
            <w:pPr>
              <w:pStyle w:val="TAL"/>
              <w:rPr>
                <w:rFonts w:cs="Arial"/>
                <w:snapToGrid w:val="0"/>
                <w:sz w:val="16"/>
                <w:szCs w:val="16"/>
              </w:rPr>
            </w:pPr>
          </w:p>
        </w:tc>
        <w:tc>
          <w:tcPr>
            <w:tcW w:w="425" w:type="dxa"/>
          </w:tcPr>
          <w:p w14:paraId="0A434D75" w14:textId="77777777" w:rsidR="007B0696" w:rsidRPr="00CF7493" w:rsidRDefault="007B0696" w:rsidP="007B0696">
            <w:pPr>
              <w:pStyle w:val="TAL"/>
              <w:rPr>
                <w:rFonts w:cs="Arial"/>
                <w:sz w:val="16"/>
                <w:szCs w:val="16"/>
              </w:rPr>
            </w:pPr>
          </w:p>
        </w:tc>
        <w:tc>
          <w:tcPr>
            <w:tcW w:w="4222" w:type="dxa"/>
          </w:tcPr>
          <w:p w14:paraId="0A434D76" w14:textId="77777777" w:rsidR="007B0696" w:rsidRPr="00CF7493" w:rsidRDefault="007B0696" w:rsidP="007B0696">
            <w:pPr>
              <w:pStyle w:val="TAL"/>
              <w:rPr>
                <w:rFonts w:cs="Arial"/>
                <w:sz w:val="16"/>
                <w:szCs w:val="16"/>
              </w:rPr>
            </w:pPr>
            <w:r w:rsidRPr="00CF7493">
              <w:rPr>
                <w:rFonts w:cs="Arial"/>
                <w:sz w:val="16"/>
                <w:szCs w:val="16"/>
              </w:rPr>
              <w:t>LTE TDD Update for Annex E of 36.104</w:t>
            </w:r>
          </w:p>
        </w:tc>
        <w:tc>
          <w:tcPr>
            <w:tcW w:w="852" w:type="dxa"/>
          </w:tcPr>
          <w:p w14:paraId="0A434D7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1" w14:textId="77777777" w:rsidTr="00344F02">
        <w:trPr>
          <w:cantSplit/>
        </w:trPr>
        <w:tc>
          <w:tcPr>
            <w:tcW w:w="959" w:type="dxa"/>
          </w:tcPr>
          <w:p w14:paraId="0A434D7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7C" w14:textId="77777777" w:rsidR="007B0696" w:rsidRPr="00CF7493" w:rsidRDefault="007B0696" w:rsidP="007B0696">
            <w:pPr>
              <w:pStyle w:val="TAL"/>
              <w:rPr>
                <w:rFonts w:cs="Arial"/>
                <w:snapToGrid w:val="0"/>
                <w:sz w:val="16"/>
                <w:szCs w:val="16"/>
              </w:rPr>
            </w:pPr>
            <w:r w:rsidRPr="00CF7493">
              <w:rPr>
                <w:rFonts w:cs="Arial"/>
                <w:snapToGrid w:val="0"/>
                <w:sz w:val="16"/>
                <w:szCs w:val="16"/>
              </w:rPr>
              <w:t>32</w:t>
            </w:r>
          </w:p>
        </w:tc>
        <w:tc>
          <w:tcPr>
            <w:tcW w:w="567" w:type="dxa"/>
          </w:tcPr>
          <w:p w14:paraId="0A434D7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7E" w14:textId="77777777" w:rsidR="007B0696" w:rsidRPr="00CF7493" w:rsidRDefault="007B0696" w:rsidP="007B0696">
            <w:pPr>
              <w:pStyle w:val="TAL"/>
              <w:rPr>
                <w:rFonts w:cs="Arial"/>
                <w:sz w:val="16"/>
                <w:szCs w:val="16"/>
              </w:rPr>
            </w:pPr>
          </w:p>
        </w:tc>
        <w:tc>
          <w:tcPr>
            <w:tcW w:w="4222" w:type="dxa"/>
          </w:tcPr>
          <w:p w14:paraId="0A434D7F" w14:textId="77777777" w:rsidR="007B0696" w:rsidRPr="00CF7493" w:rsidRDefault="007B0696" w:rsidP="007B0696">
            <w:pPr>
              <w:pStyle w:val="TAL"/>
              <w:rPr>
                <w:rFonts w:cs="Arial"/>
                <w:sz w:val="16"/>
                <w:szCs w:val="16"/>
              </w:rPr>
            </w:pPr>
            <w:r w:rsidRPr="00CF7493">
              <w:rPr>
                <w:rFonts w:cs="Arial"/>
                <w:sz w:val="16"/>
                <w:szCs w:val="16"/>
              </w:rPr>
              <w:t>Clarification of eNB HST propagation conditions</w:t>
            </w:r>
          </w:p>
        </w:tc>
        <w:tc>
          <w:tcPr>
            <w:tcW w:w="852" w:type="dxa"/>
          </w:tcPr>
          <w:p w14:paraId="0A434D8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A" w14:textId="77777777" w:rsidTr="00344F02">
        <w:trPr>
          <w:cantSplit/>
        </w:trPr>
        <w:tc>
          <w:tcPr>
            <w:tcW w:w="959" w:type="dxa"/>
          </w:tcPr>
          <w:p w14:paraId="0A434D8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8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8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85" w14:textId="77777777" w:rsidR="007B0696" w:rsidRPr="00CF7493" w:rsidRDefault="007B0696" w:rsidP="007B0696">
            <w:pPr>
              <w:pStyle w:val="TAL"/>
              <w:rPr>
                <w:rFonts w:cs="Arial"/>
                <w:snapToGrid w:val="0"/>
                <w:sz w:val="16"/>
                <w:szCs w:val="16"/>
              </w:rPr>
            </w:pPr>
            <w:r w:rsidRPr="00CF7493">
              <w:rPr>
                <w:rFonts w:cs="Arial"/>
                <w:snapToGrid w:val="0"/>
                <w:sz w:val="16"/>
                <w:szCs w:val="16"/>
              </w:rPr>
              <w:t>31</w:t>
            </w:r>
          </w:p>
        </w:tc>
        <w:tc>
          <w:tcPr>
            <w:tcW w:w="567" w:type="dxa"/>
          </w:tcPr>
          <w:p w14:paraId="0A434D86" w14:textId="77777777" w:rsidR="007B0696" w:rsidRPr="00CF7493" w:rsidRDefault="007B0696" w:rsidP="007B0696">
            <w:pPr>
              <w:pStyle w:val="TAL"/>
              <w:rPr>
                <w:rFonts w:cs="Arial"/>
                <w:snapToGrid w:val="0"/>
                <w:sz w:val="16"/>
                <w:szCs w:val="16"/>
              </w:rPr>
            </w:pPr>
          </w:p>
        </w:tc>
        <w:tc>
          <w:tcPr>
            <w:tcW w:w="425" w:type="dxa"/>
          </w:tcPr>
          <w:p w14:paraId="0A434D87" w14:textId="77777777" w:rsidR="007B0696" w:rsidRPr="00CF7493" w:rsidRDefault="007B0696" w:rsidP="007B0696">
            <w:pPr>
              <w:pStyle w:val="TAL"/>
              <w:rPr>
                <w:rFonts w:cs="Arial"/>
                <w:sz w:val="16"/>
                <w:szCs w:val="16"/>
              </w:rPr>
            </w:pPr>
          </w:p>
        </w:tc>
        <w:tc>
          <w:tcPr>
            <w:tcW w:w="4222" w:type="dxa"/>
          </w:tcPr>
          <w:p w14:paraId="0A434D88" w14:textId="77777777" w:rsidR="007B0696" w:rsidRPr="00CF7493" w:rsidRDefault="007B0696" w:rsidP="007B0696">
            <w:pPr>
              <w:pStyle w:val="TAL"/>
              <w:rPr>
                <w:rFonts w:cs="Arial"/>
                <w:sz w:val="16"/>
                <w:szCs w:val="16"/>
              </w:rPr>
            </w:pPr>
            <w:r w:rsidRPr="00CF7493">
              <w:rPr>
                <w:rFonts w:cs="Arial"/>
                <w:sz w:val="16"/>
                <w:szCs w:val="16"/>
              </w:rPr>
              <w:t>Corrections of eNB performance requirements for high speed train</w:t>
            </w:r>
          </w:p>
        </w:tc>
        <w:tc>
          <w:tcPr>
            <w:tcW w:w="852" w:type="dxa"/>
          </w:tcPr>
          <w:p w14:paraId="0A434D8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93" w14:textId="77777777" w:rsidTr="00344F02">
        <w:trPr>
          <w:cantSplit/>
        </w:trPr>
        <w:tc>
          <w:tcPr>
            <w:tcW w:w="959" w:type="dxa"/>
          </w:tcPr>
          <w:p w14:paraId="0A434D8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8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8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RP-090173</w:t>
            </w:r>
          </w:p>
        </w:tc>
        <w:tc>
          <w:tcPr>
            <w:tcW w:w="709" w:type="dxa"/>
          </w:tcPr>
          <w:p w14:paraId="0A434D8E" w14:textId="77777777" w:rsidR="007B0696" w:rsidRPr="00CF7493" w:rsidRDefault="007B0696" w:rsidP="007B0696">
            <w:pPr>
              <w:pStyle w:val="TAL"/>
              <w:rPr>
                <w:rFonts w:cs="Arial"/>
                <w:snapToGrid w:val="0"/>
                <w:sz w:val="16"/>
                <w:szCs w:val="16"/>
              </w:rPr>
            </w:pPr>
            <w:r w:rsidRPr="00CF7493">
              <w:rPr>
                <w:rFonts w:cs="Arial"/>
                <w:snapToGrid w:val="0"/>
                <w:sz w:val="16"/>
                <w:szCs w:val="16"/>
              </w:rPr>
              <w:t>53</w:t>
            </w:r>
          </w:p>
        </w:tc>
        <w:tc>
          <w:tcPr>
            <w:tcW w:w="567" w:type="dxa"/>
          </w:tcPr>
          <w:p w14:paraId="0A434D8F"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0" w14:textId="77777777" w:rsidR="007B0696" w:rsidRPr="00CF7493" w:rsidRDefault="007B0696" w:rsidP="007B0696">
            <w:pPr>
              <w:pStyle w:val="TAL"/>
              <w:rPr>
                <w:rFonts w:cs="Arial"/>
                <w:sz w:val="16"/>
                <w:szCs w:val="16"/>
              </w:rPr>
            </w:pPr>
          </w:p>
        </w:tc>
        <w:tc>
          <w:tcPr>
            <w:tcW w:w="4222" w:type="dxa"/>
          </w:tcPr>
          <w:p w14:paraId="0A434D91" w14:textId="77777777" w:rsidR="007B0696" w:rsidRPr="00CF7493" w:rsidRDefault="007B0696" w:rsidP="007B0696">
            <w:pPr>
              <w:pStyle w:val="TAL"/>
              <w:rPr>
                <w:rFonts w:cs="Arial"/>
                <w:sz w:val="16"/>
                <w:szCs w:val="16"/>
              </w:rPr>
            </w:pPr>
            <w:r w:rsidRPr="00CF7493">
              <w:rPr>
                <w:rFonts w:cs="Arial"/>
                <w:sz w:val="16"/>
                <w:szCs w:val="16"/>
              </w:rPr>
              <w:t>Clarification of EARFCN</w:t>
            </w:r>
          </w:p>
        </w:tc>
        <w:tc>
          <w:tcPr>
            <w:tcW w:w="852" w:type="dxa"/>
          </w:tcPr>
          <w:p w14:paraId="0A434D92"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9C" w14:textId="77777777" w:rsidTr="00344F02">
        <w:trPr>
          <w:cantSplit/>
          <w:trHeight w:val="62"/>
        </w:trPr>
        <w:tc>
          <w:tcPr>
            <w:tcW w:w="959" w:type="dxa"/>
          </w:tcPr>
          <w:p w14:paraId="0A434D9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RP-090175</w:t>
            </w:r>
          </w:p>
        </w:tc>
        <w:tc>
          <w:tcPr>
            <w:tcW w:w="709" w:type="dxa"/>
          </w:tcPr>
          <w:p w14:paraId="0A434D97" w14:textId="77777777" w:rsidR="007B0696" w:rsidRPr="00CF7493" w:rsidRDefault="007B0696" w:rsidP="007B0696">
            <w:pPr>
              <w:pStyle w:val="TAL"/>
              <w:rPr>
                <w:rFonts w:cs="Arial"/>
                <w:snapToGrid w:val="0"/>
                <w:sz w:val="16"/>
                <w:szCs w:val="16"/>
              </w:rPr>
            </w:pPr>
            <w:r w:rsidRPr="00CF7493">
              <w:rPr>
                <w:rFonts w:cs="Arial"/>
                <w:snapToGrid w:val="0"/>
                <w:sz w:val="16"/>
                <w:szCs w:val="16"/>
              </w:rPr>
              <w:t>60</w:t>
            </w:r>
          </w:p>
        </w:tc>
        <w:tc>
          <w:tcPr>
            <w:tcW w:w="567" w:type="dxa"/>
          </w:tcPr>
          <w:p w14:paraId="0A434D9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9" w14:textId="77777777" w:rsidR="007B0696" w:rsidRPr="00CF7493" w:rsidRDefault="007B0696" w:rsidP="007B0696">
            <w:pPr>
              <w:pStyle w:val="TAL"/>
              <w:rPr>
                <w:rFonts w:cs="Arial"/>
                <w:sz w:val="16"/>
                <w:szCs w:val="16"/>
              </w:rPr>
            </w:pPr>
          </w:p>
        </w:tc>
        <w:tc>
          <w:tcPr>
            <w:tcW w:w="4222" w:type="dxa"/>
          </w:tcPr>
          <w:p w14:paraId="0A434D9A" w14:textId="77777777" w:rsidR="007B0696" w:rsidRPr="00CF7493" w:rsidRDefault="007B0696" w:rsidP="007B0696">
            <w:pPr>
              <w:pStyle w:val="TAL"/>
              <w:rPr>
                <w:rFonts w:cs="Arial"/>
                <w:sz w:val="16"/>
                <w:szCs w:val="16"/>
              </w:rPr>
            </w:pPr>
            <w:r w:rsidRPr="00CF7493">
              <w:rPr>
                <w:rFonts w:cs="Arial"/>
                <w:sz w:val="16"/>
                <w:szCs w:val="16"/>
              </w:rPr>
              <w:t>Regional requirement on maximum rated power for Band 34</w:t>
            </w:r>
          </w:p>
        </w:tc>
        <w:tc>
          <w:tcPr>
            <w:tcW w:w="852" w:type="dxa"/>
          </w:tcPr>
          <w:p w14:paraId="0A434D9B"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5" w14:textId="77777777" w:rsidTr="00344F02">
        <w:trPr>
          <w:cantSplit/>
        </w:trPr>
        <w:tc>
          <w:tcPr>
            <w:tcW w:w="959" w:type="dxa"/>
          </w:tcPr>
          <w:p w14:paraId="0A434D9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0" w14:textId="77777777" w:rsidR="007B0696" w:rsidRPr="00CF7493" w:rsidRDefault="007B0696" w:rsidP="007B0696">
            <w:pPr>
              <w:pStyle w:val="TAL"/>
              <w:rPr>
                <w:rFonts w:cs="Arial"/>
                <w:snapToGrid w:val="0"/>
                <w:sz w:val="16"/>
                <w:szCs w:val="16"/>
              </w:rPr>
            </w:pPr>
            <w:r w:rsidRPr="00CF7493">
              <w:rPr>
                <w:rFonts w:cs="Arial"/>
                <w:snapToGrid w:val="0"/>
                <w:sz w:val="16"/>
                <w:szCs w:val="16"/>
              </w:rPr>
              <w:t>45</w:t>
            </w:r>
          </w:p>
        </w:tc>
        <w:tc>
          <w:tcPr>
            <w:tcW w:w="567" w:type="dxa"/>
          </w:tcPr>
          <w:p w14:paraId="0A434DA1" w14:textId="77777777" w:rsidR="007B0696" w:rsidRPr="00CF7493" w:rsidRDefault="007B0696" w:rsidP="007B0696">
            <w:pPr>
              <w:pStyle w:val="TAL"/>
              <w:rPr>
                <w:rFonts w:cs="Arial"/>
                <w:snapToGrid w:val="0"/>
                <w:sz w:val="16"/>
                <w:szCs w:val="16"/>
              </w:rPr>
            </w:pPr>
          </w:p>
        </w:tc>
        <w:tc>
          <w:tcPr>
            <w:tcW w:w="425" w:type="dxa"/>
          </w:tcPr>
          <w:p w14:paraId="0A434DA2" w14:textId="77777777" w:rsidR="007B0696" w:rsidRPr="00CF7493" w:rsidRDefault="007B0696" w:rsidP="007B0696">
            <w:pPr>
              <w:pStyle w:val="TAL"/>
              <w:rPr>
                <w:rFonts w:cs="Arial"/>
                <w:sz w:val="16"/>
                <w:szCs w:val="16"/>
              </w:rPr>
            </w:pPr>
          </w:p>
        </w:tc>
        <w:tc>
          <w:tcPr>
            <w:tcW w:w="4222" w:type="dxa"/>
          </w:tcPr>
          <w:p w14:paraId="0A434DA3"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additional requirements for operating band unwanted emissions</w:t>
            </w:r>
          </w:p>
        </w:tc>
        <w:tc>
          <w:tcPr>
            <w:tcW w:w="852" w:type="dxa"/>
          </w:tcPr>
          <w:p w14:paraId="0A434DA4"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E" w14:textId="77777777" w:rsidTr="00344F02">
        <w:trPr>
          <w:cantSplit/>
        </w:trPr>
        <w:tc>
          <w:tcPr>
            <w:tcW w:w="959" w:type="dxa"/>
          </w:tcPr>
          <w:p w14:paraId="0A434DA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A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A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9" w14:textId="77777777" w:rsidR="007B0696" w:rsidRPr="00CF7493" w:rsidRDefault="007B0696" w:rsidP="007B0696">
            <w:pPr>
              <w:pStyle w:val="TAL"/>
              <w:rPr>
                <w:rFonts w:cs="Arial"/>
                <w:snapToGrid w:val="0"/>
                <w:sz w:val="16"/>
                <w:szCs w:val="16"/>
              </w:rPr>
            </w:pPr>
            <w:r w:rsidRPr="00CF7493">
              <w:rPr>
                <w:rFonts w:cs="Arial"/>
                <w:snapToGrid w:val="0"/>
                <w:sz w:val="16"/>
                <w:szCs w:val="16"/>
              </w:rPr>
              <w:t>48</w:t>
            </w:r>
          </w:p>
        </w:tc>
        <w:tc>
          <w:tcPr>
            <w:tcW w:w="567" w:type="dxa"/>
          </w:tcPr>
          <w:p w14:paraId="0A434DAA" w14:textId="77777777" w:rsidR="007B0696" w:rsidRPr="00CF7493" w:rsidRDefault="007B0696" w:rsidP="007B0696">
            <w:pPr>
              <w:pStyle w:val="TAL"/>
              <w:rPr>
                <w:rFonts w:cs="Arial"/>
                <w:snapToGrid w:val="0"/>
                <w:sz w:val="16"/>
                <w:szCs w:val="16"/>
              </w:rPr>
            </w:pPr>
          </w:p>
        </w:tc>
        <w:tc>
          <w:tcPr>
            <w:tcW w:w="425" w:type="dxa"/>
          </w:tcPr>
          <w:p w14:paraId="0A434DAB" w14:textId="77777777" w:rsidR="007B0696" w:rsidRPr="00CF7493" w:rsidRDefault="007B0696" w:rsidP="007B0696">
            <w:pPr>
              <w:pStyle w:val="TAL"/>
              <w:rPr>
                <w:rFonts w:cs="Arial"/>
                <w:sz w:val="16"/>
                <w:szCs w:val="16"/>
              </w:rPr>
            </w:pPr>
          </w:p>
        </w:tc>
        <w:tc>
          <w:tcPr>
            <w:tcW w:w="4222" w:type="dxa"/>
          </w:tcPr>
          <w:p w14:paraId="0A434DAC" w14:textId="77777777" w:rsidR="007B0696" w:rsidRPr="00CF7493" w:rsidRDefault="007B0696" w:rsidP="007B0696">
            <w:pPr>
              <w:pStyle w:val="TAL"/>
              <w:rPr>
                <w:rFonts w:cs="Arial"/>
                <w:sz w:val="16"/>
                <w:szCs w:val="16"/>
              </w:rPr>
            </w:pPr>
            <w:r w:rsidRPr="00CF7493">
              <w:rPr>
                <w:rFonts w:cs="Arial"/>
                <w:noProof/>
                <w:sz w:val="16"/>
                <w:szCs w:val="16"/>
              </w:rPr>
              <w:t>Clarification of PHS band including the future plan</w:t>
            </w:r>
          </w:p>
        </w:tc>
        <w:tc>
          <w:tcPr>
            <w:tcW w:w="852" w:type="dxa"/>
          </w:tcPr>
          <w:p w14:paraId="0A434DAD"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B7" w14:textId="77777777" w:rsidTr="00344F02">
        <w:trPr>
          <w:cantSplit/>
        </w:trPr>
        <w:tc>
          <w:tcPr>
            <w:tcW w:w="959" w:type="dxa"/>
          </w:tcPr>
          <w:p w14:paraId="0A434DA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2" w14:textId="77777777" w:rsidR="007B0696" w:rsidRPr="00CF7493" w:rsidRDefault="007B0696" w:rsidP="007B0696">
            <w:pPr>
              <w:pStyle w:val="TAL"/>
              <w:rPr>
                <w:rFonts w:cs="Arial"/>
                <w:snapToGrid w:val="0"/>
                <w:sz w:val="16"/>
                <w:szCs w:val="16"/>
              </w:rPr>
            </w:pPr>
            <w:r w:rsidRPr="00CF7493">
              <w:rPr>
                <w:rFonts w:cs="Arial"/>
                <w:snapToGrid w:val="0"/>
                <w:sz w:val="16"/>
                <w:szCs w:val="16"/>
              </w:rPr>
              <w:t>49</w:t>
            </w:r>
          </w:p>
        </w:tc>
        <w:tc>
          <w:tcPr>
            <w:tcW w:w="567" w:type="dxa"/>
          </w:tcPr>
          <w:p w14:paraId="0A434DB3" w14:textId="77777777" w:rsidR="007B0696" w:rsidRPr="00CF7493" w:rsidRDefault="007B0696" w:rsidP="007B0696">
            <w:pPr>
              <w:pStyle w:val="TAL"/>
              <w:rPr>
                <w:rFonts w:cs="Arial"/>
                <w:snapToGrid w:val="0"/>
                <w:sz w:val="16"/>
                <w:szCs w:val="16"/>
              </w:rPr>
            </w:pPr>
          </w:p>
        </w:tc>
        <w:tc>
          <w:tcPr>
            <w:tcW w:w="425" w:type="dxa"/>
          </w:tcPr>
          <w:p w14:paraId="0A434DB4" w14:textId="77777777" w:rsidR="007B0696" w:rsidRPr="00CF7493" w:rsidRDefault="007B0696" w:rsidP="007B0696">
            <w:pPr>
              <w:pStyle w:val="TAL"/>
              <w:rPr>
                <w:rFonts w:cs="Arial"/>
                <w:sz w:val="16"/>
                <w:szCs w:val="16"/>
              </w:rPr>
            </w:pPr>
          </w:p>
        </w:tc>
        <w:tc>
          <w:tcPr>
            <w:tcW w:w="4222" w:type="dxa"/>
          </w:tcPr>
          <w:p w14:paraId="0A434DB5" w14:textId="77777777" w:rsidR="007B0696" w:rsidRPr="00CF7493" w:rsidRDefault="007B0696" w:rsidP="007B0696">
            <w:pPr>
              <w:pStyle w:val="TAL"/>
              <w:rPr>
                <w:rFonts w:cs="Arial"/>
                <w:sz w:val="16"/>
                <w:szCs w:val="16"/>
              </w:rPr>
            </w:pPr>
            <w:r w:rsidRPr="00CF7493">
              <w:rPr>
                <w:rFonts w:cs="Arial"/>
                <w:noProof/>
                <w:sz w:val="16"/>
                <w:szCs w:val="16"/>
              </w:rPr>
              <w:t>Unsynchronized TDD coexistence requirements</w:t>
            </w:r>
          </w:p>
        </w:tc>
        <w:tc>
          <w:tcPr>
            <w:tcW w:w="852" w:type="dxa"/>
          </w:tcPr>
          <w:p w14:paraId="0A434DB6"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0" w14:textId="77777777" w:rsidTr="00344F02">
        <w:trPr>
          <w:cantSplit/>
        </w:trPr>
        <w:tc>
          <w:tcPr>
            <w:tcW w:w="959" w:type="dxa"/>
          </w:tcPr>
          <w:p w14:paraId="0A434DB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B" w14:textId="77777777" w:rsidR="007B0696" w:rsidRPr="00CF7493" w:rsidRDefault="007B0696" w:rsidP="007B0696">
            <w:pPr>
              <w:pStyle w:val="TAL"/>
              <w:rPr>
                <w:rFonts w:cs="Arial"/>
                <w:snapToGrid w:val="0"/>
                <w:sz w:val="16"/>
                <w:szCs w:val="16"/>
              </w:rPr>
            </w:pPr>
            <w:r w:rsidRPr="00CF7493">
              <w:rPr>
                <w:rFonts w:cs="Arial"/>
                <w:snapToGrid w:val="0"/>
                <w:sz w:val="16"/>
                <w:szCs w:val="16"/>
              </w:rPr>
              <w:t>54</w:t>
            </w:r>
          </w:p>
        </w:tc>
        <w:tc>
          <w:tcPr>
            <w:tcW w:w="567" w:type="dxa"/>
          </w:tcPr>
          <w:p w14:paraId="0A434DBC" w14:textId="77777777" w:rsidR="007B0696" w:rsidRPr="00CF7493" w:rsidRDefault="007B0696" w:rsidP="007B0696">
            <w:pPr>
              <w:pStyle w:val="TAL"/>
              <w:rPr>
                <w:rFonts w:cs="Arial"/>
                <w:snapToGrid w:val="0"/>
                <w:sz w:val="16"/>
                <w:szCs w:val="16"/>
              </w:rPr>
            </w:pPr>
          </w:p>
        </w:tc>
        <w:tc>
          <w:tcPr>
            <w:tcW w:w="425" w:type="dxa"/>
          </w:tcPr>
          <w:p w14:paraId="0A434DBD" w14:textId="77777777" w:rsidR="007B0696" w:rsidRPr="00CF7493" w:rsidRDefault="007B0696" w:rsidP="007B0696">
            <w:pPr>
              <w:pStyle w:val="TAL"/>
              <w:rPr>
                <w:rFonts w:cs="Arial"/>
                <w:sz w:val="16"/>
                <w:szCs w:val="16"/>
              </w:rPr>
            </w:pPr>
          </w:p>
        </w:tc>
        <w:tc>
          <w:tcPr>
            <w:tcW w:w="4222" w:type="dxa"/>
          </w:tcPr>
          <w:p w14:paraId="0A434DBE" w14:textId="77777777" w:rsidR="007B0696" w:rsidRPr="00CF7493" w:rsidRDefault="007B0696" w:rsidP="007B0696">
            <w:pPr>
              <w:pStyle w:val="TAL"/>
              <w:rPr>
                <w:rFonts w:cs="Arial"/>
                <w:sz w:val="16"/>
                <w:szCs w:val="16"/>
              </w:rPr>
            </w:pPr>
            <w:r w:rsidRPr="00CF7493">
              <w:rPr>
                <w:rFonts w:cs="Arial"/>
                <w:noProof/>
                <w:sz w:val="16"/>
                <w:szCs w:val="16"/>
              </w:rPr>
              <w:t>eNB transmitter transient period</w:t>
            </w:r>
          </w:p>
        </w:tc>
        <w:tc>
          <w:tcPr>
            <w:tcW w:w="852" w:type="dxa"/>
          </w:tcPr>
          <w:p w14:paraId="0A434DBF"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9" w14:textId="77777777" w:rsidTr="00344F02">
        <w:trPr>
          <w:cantSplit/>
        </w:trPr>
        <w:tc>
          <w:tcPr>
            <w:tcW w:w="959" w:type="dxa"/>
          </w:tcPr>
          <w:p w14:paraId="0A434DC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4" w14:textId="77777777" w:rsidR="007B0696" w:rsidRPr="00CF7493" w:rsidRDefault="007B0696" w:rsidP="007B0696">
            <w:pPr>
              <w:pStyle w:val="TAL"/>
              <w:rPr>
                <w:rFonts w:cs="Arial"/>
                <w:snapToGrid w:val="0"/>
                <w:sz w:val="16"/>
                <w:szCs w:val="16"/>
              </w:rPr>
            </w:pPr>
            <w:r w:rsidRPr="00CF7493">
              <w:rPr>
                <w:rFonts w:cs="Arial"/>
                <w:snapToGrid w:val="0"/>
                <w:sz w:val="16"/>
                <w:szCs w:val="16"/>
              </w:rPr>
              <w:t>56</w:t>
            </w:r>
          </w:p>
        </w:tc>
        <w:tc>
          <w:tcPr>
            <w:tcW w:w="567" w:type="dxa"/>
          </w:tcPr>
          <w:p w14:paraId="0A434DC5"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C6" w14:textId="77777777" w:rsidR="007B0696" w:rsidRPr="00CF7493" w:rsidRDefault="007B0696" w:rsidP="007B0696">
            <w:pPr>
              <w:pStyle w:val="TAL"/>
              <w:rPr>
                <w:rFonts w:cs="Arial"/>
                <w:sz w:val="16"/>
                <w:szCs w:val="16"/>
              </w:rPr>
            </w:pPr>
          </w:p>
        </w:tc>
        <w:tc>
          <w:tcPr>
            <w:tcW w:w="4222" w:type="dxa"/>
          </w:tcPr>
          <w:p w14:paraId="0A434DC7" w14:textId="77777777" w:rsidR="007B0696" w:rsidRPr="00CF7493" w:rsidRDefault="007B0696" w:rsidP="007B0696">
            <w:pPr>
              <w:pStyle w:val="TAL"/>
              <w:rPr>
                <w:rFonts w:cs="Arial"/>
                <w:sz w:val="16"/>
                <w:szCs w:val="16"/>
              </w:rPr>
            </w:pPr>
            <w:r w:rsidRPr="00CF7493">
              <w:rPr>
                <w:rFonts w:cs="Arial"/>
                <w:noProof/>
                <w:sz w:val="16"/>
                <w:szCs w:val="16"/>
              </w:rPr>
              <w:t>eNB ACS frequency offset</w:t>
            </w:r>
          </w:p>
        </w:tc>
        <w:tc>
          <w:tcPr>
            <w:tcW w:w="852" w:type="dxa"/>
          </w:tcPr>
          <w:p w14:paraId="0A434DC8"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2" w14:textId="77777777" w:rsidTr="00344F02">
        <w:trPr>
          <w:cantSplit/>
        </w:trPr>
        <w:tc>
          <w:tcPr>
            <w:tcW w:w="959" w:type="dxa"/>
          </w:tcPr>
          <w:p w14:paraId="0A434DC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D" w14:textId="77777777" w:rsidR="007B0696" w:rsidRPr="00CF7493" w:rsidRDefault="007B0696" w:rsidP="007B0696">
            <w:pPr>
              <w:pStyle w:val="TAL"/>
              <w:rPr>
                <w:rFonts w:cs="Arial"/>
                <w:snapToGrid w:val="0"/>
                <w:sz w:val="16"/>
                <w:szCs w:val="16"/>
              </w:rPr>
            </w:pPr>
            <w:r w:rsidRPr="00CF7493">
              <w:rPr>
                <w:rFonts w:cs="Arial"/>
                <w:snapToGrid w:val="0"/>
                <w:sz w:val="16"/>
                <w:szCs w:val="16"/>
              </w:rPr>
              <w:t>57</w:t>
            </w:r>
          </w:p>
        </w:tc>
        <w:tc>
          <w:tcPr>
            <w:tcW w:w="567" w:type="dxa"/>
          </w:tcPr>
          <w:p w14:paraId="0A434DCE" w14:textId="77777777" w:rsidR="007B0696" w:rsidRPr="00CF7493" w:rsidRDefault="007B0696" w:rsidP="007B0696">
            <w:pPr>
              <w:pStyle w:val="TAL"/>
              <w:rPr>
                <w:rFonts w:cs="Arial"/>
                <w:snapToGrid w:val="0"/>
                <w:sz w:val="16"/>
                <w:szCs w:val="16"/>
              </w:rPr>
            </w:pPr>
          </w:p>
        </w:tc>
        <w:tc>
          <w:tcPr>
            <w:tcW w:w="425" w:type="dxa"/>
          </w:tcPr>
          <w:p w14:paraId="0A434DCF" w14:textId="77777777" w:rsidR="007B0696" w:rsidRPr="00CF7493" w:rsidRDefault="007B0696" w:rsidP="007B0696">
            <w:pPr>
              <w:pStyle w:val="TAL"/>
              <w:rPr>
                <w:rFonts w:cs="Arial"/>
                <w:sz w:val="16"/>
                <w:szCs w:val="16"/>
              </w:rPr>
            </w:pPr>
          </w:p>
        </w:tc>
        <w:tc>
          <w:tcPr>
            <w:tcW w:w="4222" w:type="dxa"/>
          </w:tcPr>
          <w:p w14:paraId="0A434DD0"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unwanted emission limit for 3MHz(E-UTRA bands &lt; 1GHz) for Category A</w:t>
            </w:r>
          </w:p>
        </w:tc>
        <w:tc>
          <w:tcPr>
            <w:tcW w:w="852" w:type="dxa"/>
          </w:tcPr>
          <w:p w14:paraId="0A434DD1"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B" w14:textId="77777777" w:rsidTr="00344F02">
        <w:trPr>
          <w:cantSplit/>
        </w:trPr>
        <w:tc>
          <w:tcPr>
            <w:tcW w:w="959" w:type="dxa"/>
          </w:tcPr>
          <w:p w14:paraId="0A434DD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6" w14:textId="77777777" w:rsidR="007B0696" w:rsidRPr="00CF7493" w:rsidRDefault="007B0696" w:rsidP="007B0696">
            <w:pPr>
              <w:pStyle w:val="TAL"/>
              <w:rPr>
                <w:rFonts w:cs="Arial"/>
                <w:snapToGrid w:val="0"/>
                <w:sz w:val="16"/>
                <w:szCs w:val="16"/>
              </w:rPr>
            </w:pPr>
            <w:r w:rsidRPr="00CF7493">
              <w:rPr>
                <w:rFonts w:cs="Arial"/>
                <w:snapToGrid w:val="0"/>
                <w:sz w:val="16"/>
                <w:szCs w:val="16"/>
              </w:rPr>
              <w:t>46</w:t>
            </w:r>
          </w:p>
        </w:tc>
        <w:tc>
          <w:tcPr>
            <w:tcW w:w="567" w:type="dxa"/>
          </w:tcPr>
          <w:p w14:paraId="0A434DD7" w14:textId="77777777" w:rsidR="007B0696" w:rsidRPr="00CF7493" w:rsidRDefault="007B0696" w:rsidP="007B0696">
            <w:pPr>
              <w:pStyle w:val="TAL"/>
              <w:rPr>
                <w:rFonts w:cs="Arial"/>
                <w:snapToGrid w:val="0"/>
                <w:sz w:val="16"/>
                <w:szCs w:val="16"/>
              </w:rPr>
            </w:pPr>
          </w:p>
        </w:tc>
        <w:tc>
          <w:tcPr>
            <w:tcW w:w="425" w:type="dxa"/>
          </w:tcPr>
          <w:p w14:paraId="0A434DD8" w14:textId="77777777" w:rsidR="007B0696" w:rsidRPr="00CF7493" w:rsidRDefault="007B0696" w:rsidP="007B0696">
            <w:pPr>
              <w:pStyle w:val="TAL"/>
              <w:rPr>
                <w:rFonts w:cs="Arial"/>
                <w:sz w:val="16"/>
                <w:szCs w:val="16"/>
              </w:rPr>
            </w:pPr>
          </w:p>
        </w:tc>
        <w:tc>
          <w:tcPr>
            <w:tcW w:w="4222" w:type="dxa"/>
          </w:tcPr>
          <w:p w14:paraId="0A434DD9" w14:textId="77777777" w:rsidR="007B0696" w:rsidRPr="00CF7493" w:rsidRDefault="007B0696" w:rsidP="007B0696">
            <w:pPr>
              <w:pStyle w:val="TAL"/>
              <w:rPr>
                <w:rFonts w:cs="Arial"/>
                <w:sz w:val="16"/>
                <w:szCs w:val="16"/>
              </w:rPr>
            </w:pPr>
            <w:r w:rsidRPr="00CF7493">
              <w:rPr>
                <w:rFonts w:cs="Arial"/>
                <w:sz w:val="16"/>
                <w:szCs w:val="16"/>
                <w:lang w:eastAsia="zh-CN"/>
              </w:rPr>
              <w:t>Modifications on UL timing adjustment test case</w:t>
            </w:r>
          </w:p>
        </w:tc>
        <w:tc>
          <w:tcPr>
            <w:tcW w:w="852" w:type="dxa"/>
          </w:tcPr>
          <w:p w14:paraId="0A434DDA"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4" w14:textId="77777777" w:rsidTr="00344F02">
        <w:trPr>
          <w:cantSplit/>
        </w:trPr>
        <w:tc>
          <w:tcPr>
            <w:tcW w:w="959" w:type="dxa"/>
          </w:tcPr>
          <w:p w14:paraId="0A434DDC"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E"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F" w14:textId="77777777" w:rsidR="007B0696" w:rsidRPr="00CF7493" w:rsidRDefault="007B0696" w:rsidP="007B0696">
            <w:pPr>
              <w:pStyle w:val="TAL"/>
              <w:rPr>
                <w:rFonts w:cs="Arial"/>
                <w:snapToGrid w:val="0"/>
                <w:sz w:val="16"/>
                <w:szCs w:val="16"/>
              </w:rPr>
            </w:pPr>
            <w:r w:rsidRPr="00CF7493">
              <w:rPr>
                <w:rFonts w:cs="Arial"/>
                <w:snapToGrid w:val="0"/>
                <w:sz w:val="16"/>
                <w:szCs w:val="16"/>
              </w:rPr>
              <w:t>47</w:t>
            </w:r>
          </w:p>
        </w:tc>
        <w:tc>
          <w:tcPr>
            <w:tcW w:w="567" w:type="dxa"/>
          </w:tcPr>
          <w:p w14:paraId="0A434DE0"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E1" w14:textId="77777777" w:rsidR="007B0696" w:rsidRPr="00CF7493" w:rsidRDefault="007B0696" w:rsidP="007B0696">
            <w:pPr>
              <w:pStyle w:val="TAL"/>
              <w:rPr>
                <w:rFonts w:cs="Arial"/>
                <w:sz w:val="16"/>
                <w:szCs w:val="16"/>
              </w:rPr>
            </w:pPr>
          </w:p>
        </w:tc>
        <w:tc>
          <w:tcPr>
            <w:tcW w:w="4222" w:type="dxa"/>
          </w:tcPr>
          <w:p w14:paraId="0A434DE2" w14:textId="77777777" w:rsidR="007B0696" w:rsidRPr="00CF7493" w:rsidRDefault="007B0696" w:rsidP="007B0696">
            <w:pPr>
              <w:pStyle w:val="TAL"/>
              <w:rPr>
                <w:rFonts w:cs="Arial"/>
                <w:sz w:val="16"/>
                <w:szCs w:val="16"/>
              </w:rPr>
            </w:pPr>
            <w:r w:rsidRPr="00CF7493">
              <w:rPr>
                <w:rFonts w:cs="Arial"/>
                <w:sz w:val="16"/>
                <w:szCs w:val="16"/>
                <w:lang w:eastAsia="zh-CN"/>
              </w:rPr>
              <w:t>Modifications on PUSCH high speed train test case</w:t>
            </w:r>
          </w:p>
        </w:tc>
        <w:tc>
          <w:tcPr>
            <w:tcW w:w="852" w:type="dxa"/>
          </w:tcPr>
          <w:p w14:paraId="0A434DE3"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D" w14:textId="77777777" w:rsidTr="00344F02">
        <w:trPr>
          <w:cantSplit/>
        </w:trPr>
        <w:tc>
          <w:tcPr>
            <w:tcW w:w="959" w:type="dxa"/>
          </w:tcPr>
          <w:p w14:paraId="0A434DE5"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E7"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E8" w14:textId="77777777" w:rsidR="007B0696" w:rsidRPr="00CF7493" w:rsidRDefault="007B0696" w:rsidP="007B0696">
            <w:pPr>
              <w:pStyle w:val="TAL"/>
              <w:rPr>
                <w:rFonts w:cs="Arial"/>
                <w:snapToGrid w:val="0"/>
                <w:sz w:val="16"/>
                <w:szCs w:val="16"/>
              </w:rPr>
            </w:pPr>
            <w:r w:rsidRPr="00CF7493">
              <w:rPr>
                <w:rFonts w:cs="Arial"/>
                <w:snapToGrid w:val="0"/>
                <w:sz w:val="16"/>
                <w:szCs w:val="16"/>
              </w:rPr>
              <w:t>50</w:t>
            </w:r>
          </w:p>
        </w:tc>
        <w:tc>
          <w:tcPr>
            <w:tcW w:w="567" w:type="dxa"/>
          </w:tcPr>
          <w:p w14:paraId="0A434DE9" w14:textId="77777777" w:rsidR="007B0696" w:rsidRPr="00CF7493" w:rsidRDefault="007B0696" w:rsidP="007B0696">
            <w:pPr>
              <w:pStyle w:val="TAL"/>
              <w:rPr>
                <w:rFonts w:cs="Arial"/>
                <w:snapToGrid w:val="0"/>
                <w:sz w:val="16"/>
                <w:szCs w:val="16"/>
              </w:rPr>
            </w:pPr>
          </w:p>
        </w:tc>
        <w:tc>
          <w:tcPr>
            <w:tcW w:w="425" w:type="dxa"/>
          </w:tcPr>
          <w:p w14:paraId="0A434DEA" w14:textId="77777777" w:rsidR="007B0696" w:rsidRPr="00CF7493" w:rsidRDefault="007B0696" w:rsidP="007B0696">
            <w:pPr>
              <w:pStyle w:val="TAL"/>
              <w:rPr>
                <w:rFonts w:cs="Arial"/>
                <w:sz w:val="16"/>
                <w:szCs w:val="16"/>
              </w:rPr>
            </w:pPr>
          </w:p>
        </w:tc>
        <w:tc>
          <w:tcPr>
            <w:tcW w:w="4222" w:type="dxa"/>
          </w:tcPr>
          <w:p w14:paraId="0A434DEB" w14:textId="77777777" w:rsidR="007B0696" w:rsidRPr="00CF7493" w:rsidRDefault="007B0696" w:rsidP="007B0696">
            <w:pPr>
              <w:pStyle w:val="TAL"/>
              <w:rPr>
                <w:rFonts w:cs="Arial"/>
                <w:sz w:val="16"/>
                <w:szCs w:val="16"/>
              </w:rPr>
            </w:pPr>
            <w:r w:rsidRPr="00CF7493">
              <w:rPr>
                <w:rFonts w:cs="Arial"/>
                <w:noProof/>
                <w:sz w:val="16"/>
                <w:szCs w:val="16"/>
              </w:rPr>
              <w:t>Clarification on PUCCH ACK/NAK repetitions for BS performance tests</w:t>
            </w:r>
          </w:p>
        </w:tc>
        <w:tc>
          <w:tcPr>
            <w:tcW w:w="852" w:type="dxa"/>
          </w:tcPr>
          <w:p w14:paraId="0A434DEC"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6" w14:textId="77777777" w:rsidTr="00344F02">
        <w:trPr>
          <w:cantSplit/>
        </w:trPr>
        <w:tc>
          <w:tcPr>
            <w:tcW w:w="959" w:type="dxa"/>
          </w:tcPr>
          <w:p w14:paraId="0A434DEE"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0"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1" w14:textId="77777777" w:rsidR="007B0696" w:rsidRPr="00CF7493" w:rsidRDefault="007B0696" w:rsidP="007B0696">
            <w:pPr>
              <w:pStyle w:val="TAL"/>
              <w:rPr>
                <w:rFonts w:cs="Arial"/>
                <w:snapToGrid w:val="0"/>
                <w:sz w:val="16"/>
                <w:szCs w:val="16"/>
              </w:rPr>
            </w:pPr>
            <w:r w:rsidRPr="00CF7493">
              <w:rPr>
                <w:rFonts w:cs="Arial"/>
                <w:snapToGrid w:val="0"/>
                <w:sz w:val="16"/>
                <w:szCs w:val="16"/>
              </w:rPr>
              <w:t>52</w:t>
            </w:r>
          </w:p>
        </w:tc>
        <w:tc>
          <w:tcPr>
            <w:tcW w:w="567" w:type="dxa"/>
          </w:tcPr>
          <w:p w14:paraId="0A434DF2" w14:textId="77777777" w:rsidR="007B0696" w:rsidRPr="00CF7493" w:rsidRDefault="007B0696" w:rsidP="007B0696">
            <w:pPr>
              <w:pStyle w:val="TAL"/>
              <w:rPr>
                <w:rFonts w:cs="Arial"/>
                <w:snapToGrid w:val="0"/>
                <w:sz w:val="16"/>
                <w:szCs w:val="16"/>
              </w:rPr>
            </w:pPr>
          </w:p>
        </w:tc>
        <w:tc>
          <w:tcPr>
            <w:tcW w:w="425" w:type="dxa"/>
          </w:tcPr>
          <w:p w14:paraId="0A434DF3" w14:textId="77777777" w:rsidR="007B0696" w:rsidRPr="00CF7493" w:rsidRDefault="007B0696" w:rsidP="007B0696">
            <w:pPr>
              <w:pStyle w:val="TAL"/>
              <w:rPr>
                <w:rFonts w:cs="Arial"/>
                <w:sz w:val="16"/>
                <w:szCs w:val="16"/>
              </w:rPr>
            </w:pPr>
          </w:p>
        </w:tc>
        <w:tc>
          <w:tcPr>
            <w:tcW w:w="4222" w:type="dxa"/>
          </w:tcPr>
          <w:p w14:paraId="0A434DF4" w14:textId="77777777" w:rsidR="007B0696" w:rsidRPr="00CF7493" w:rsidRDefault="007B0696" w:rsidP="007B0696">
            <w:pPr>
              <w:pStyle w:val="TAL"/>
              <w:rPr>
                <w:rFonts w:cs="Arial"/>
                <w:sz w:val="16"/>
                <w:szCs w:val="16"/>
              </w:rPr>
            </w:pPr>
            <w:r w:rsidRPr="00CF7493">
              <w:rPr>
                <w:rFonts w:cs="Arial"/>
                <w:noProof/>
                <w:sz w:val="16"/>
                <w:szCs w:val="16"/>
              </w:rPr>
              <w:t>PUSCH ACK/NAK simulation assumptions finalization for simulations with implementation margins</w:t>
            </w:r>
          </w:p>
        </w:tc>
        <w:tc>
          <w:tcPr>
            <w:tcW w:w="852" w:type="dxa"/>
          </w:tcPr>
          <w:p w14:paraId="0A434DF5"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F" w14:textId="77777777" w:rsidTr="00344F02">
        <w:trPr>
          <w:cantSplit/>
        </w:trPr>
        <w:tc>
          <w:tcPr>
            <w:tcW w:w="959" w:type="dxa"/>
          </w:tcPr>
          <w:p w14:paraId="0A434DF7"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F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9"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A" w14:textId="77777777" w:rsidR="007B0696" w:rsidRPr="00CF7493" w:rsidRDefault="007B0696" w:rsidP="007B0696">
            <w:pPr>
              <w:pStyle w:val="TAL"/>
              <w:rPr>
                <w:rFonts w:cs="Arial"/>
                <w:snapToGrid w:val="0"/>
                <w:sz w:val="16"/>
                <w:szCs w:val="16"/>
              </w:rPr>
            </w:pPr>
            <w:r w:rsidRPr="00CF7493">
              <w:rPr>
                <w:rFonts w:cs="Arial"/>
                <w:snapToGrid w:val="0"/>
                <w:sz w:val="16"/>
                <w:szCs w:val="16"/>
              </w:rPr>
              <w:t>59</w:t>
            </w:r>
          </w:p>
        </w:tc>
        <w:tc>
          <w:tcPr>
            <w:tcW w:w="567" w:type="dxa"/>
          </w:tcPr>
          <w:p w14:paraId="0A434DFB" w14:textId="77777777" w:rsidR="007B0696" w:rsidRPr="00CF7493" w:rsidRDefault="007B0696" w:rsidP="007B0696">
            <w:pPr>
              <w:pStyle w:val="TAL"/>
              <w:rPr>
                <w:rFonts w:cs="Arial"/>
                <w:snapToGrid w:val="0"/>
                <w:sz w:val="16"/>
                <w:szCs w:val="16"/>
              </w:rPr>
            </w:pPr>
          </w:p>
        </w:tc>
        <w:tc>
          <w:tcPr>
            <w:tcW w:w="425" w:type="dxa"/>
          </w:tcPr>
          <w:p w14:paraId="0A434DFC" w14:textId="77777777" w:rsidR="007B0696" w:rsidRPr="00CF7493" w:rsidRDefault="007B0696" w:rsidP="007B0696">
            <w:pPr>
              <w:pStyle w:val="TAL"/>
              <w:rPr>
                <w:rFonts w:cs="Arial"/>
                <w:sz w:val="16"/>
                <w:szCs w:val="16"/>
              </w:rPr>
            </w:pPr>
          </w:p>
        </w:tc>
        <w:tc>
          <w:tcPr>
            <w:tcW w:w="4222" w:type="dxa"/>
          </w:tcPr>
          <w:p w14:paraId="0A434DFD" w14:textId="77777777" w:rsidR="007B0696" w:rsidRPr="00CF7493" w:rsidRDefault="007B0696" w:rsidP="007B0696">
            <w:pPr>
              <w:pStyle w:val="TAL"/>
              <w:rPr>
                <w:rFonts w:cs="Arial"/>
                <w:sz w:val="16"/>
                <w:szCs w:val="16"/>
              </w:rPr>
            </w:pPr>
            <w:r w:rsidRPr="00CF7493">
              <w:rPr>
                <w:rFonts w:cs="Arial"/>
                <w:noProof/>
                <w:sz w:val="16"/>
                <w:szCs w:val="16"/>
              </w:rPr>
              <w:t>HARQ-ACK multiplexed on PUSCH performance requirement results</w:t>
            </w:r>
          </w:p>
        </w:tc>
        <w:tc>
          <w:tcPr>
            <w:tcW w:w="852" w:type="dxa"/>
          </w:tcPr>
          <w:p w14:paraId="0A434DFE"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E08" w14:textId="77777777" w:rsidTr="00344F02">
        <w:trPr>
          <w:cantSplit/>
        </w:trPr>
        <w:tc>
          <w:tcPr>
            <w:tcW w:w="959" w:type="dxa"/>
          </w:tcPr>
          <w:p w14:paraId="0A434E00"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2"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RP-090544</w:t>
            </w:r>
          </w:p>
        </w:tc>
        <w:tc>
          <w:tcPr>
            <w:tcW w:w="709" w:type="dxa"/>
          </w:tcPr>
          <w:p w14:paraId="0A434E03" w14:textId="77777777" w:rsidR="007B0696" w:rsidRPr="00CF7493" w:rsidRDefault="007B0696" w:rsidP="007B0696">
            <w:pPr>
              <w:pStyle w:val="TAL"/>
              <w:rPr>
                <w:rFonts w:cs="Arial"/>
                <w:snapToGrid w:val="0"/>
                <w:sz w:val="16"/>
                <w:szCs w:val="16"/>
              </w:rPr>
            </w:pPr>
            <w:r w:rsidRPr="00CF7493">
              <w:rPr>
                <w:rFonts w:cs="Arial"/>
                <w:snapToGrid w:val="0"/>
                <w:sz w:val="16"/>
                <w:szCs w:val="16"/>
              </w:rPr>
              <w:t>63</w:t>
            </w:r>
          </w:p>
        </w:tc>
        <w:tc>
          <w:tcPr>
            <w:tcW w:w="567" w:type="dxa"/>
          </w:tcPr>
          <w:p w14:paraId="0A434E04" w14:textId="77777777" w:rsidR="007B0696" w:rsidRPr="00CF7493" w:rsidRDefault="007B0696" w:rsidP="007B0696">
            <w:pPr>
              <w:pStyle w:val="TAL"/>
              <w:rPr>
                <w:rFonts w:cs="Arial"/>
                <w:snapToGrid w:val="0"/>
                <w:sz w:val="16"/>
                <w:szCs w:val="16"/>
              </w:rPr>
            </w:pPr>
          </w:p>
        </w:tc>
        <w:tc>
          <w:tcPr>
            <w:tcW w:w="425" w:type="dxa"/>
          </w:tcPr>
          <w:p w14:paraId="0A434E05" w14:textId="77777777" w:rsidR="007B0696" w:rsidRPr="00CF7493" w:rsidRDefault="007B0696" w:rsidP="007B0696">
            <w:pPr>
              <w:pStyle w:val="TAL"/>
              <w:rPr>
                <w:rFonts w:cs="Arial"/>
                <w:noProof/>
                <w:sz w:val="16"/>
                <w:szCs w:val="16"/>
              </w:rPr>
            </w:pPr>
          </w:p>
        </w:tc>
        <w:tc>
          <w:tcPr>
            <w:tcW w:w="4222" w:type="dxa"/>
          </w:tcPr>
          <w:p w14:paraId="0A434E06" w14:textId="77777777" w:rsidR="007B0696" w:rsidRPr="00CF7493" w:rsidRDefault="007B0696" w:rsidP="007B0696">
            <w:pPr>
              <w:pStyle w:val="TAL"/>
              <w:rPr>
                <w:rFonts w:cs="Arial"/>
                <w:noProof/>
                <w:sz w:val="16"/>
                <w:szCs w:val="16"/>
              </w:rPr>
            </w:pPr>
            <w:r w:rsidRPr="00CF7493">
              <w:rPr>
                <w:rFonts w:cs="Arial"/>
                <w:sz w:val="16"/>
                <w:szCs w:val="16"/>
              </w:rPr>
              <w:t>Clarification of requirements for multicarrier BS. (Technically Endorsed CR in R4-50bis - R4-091375)</w:t>
            </w:r>
          </w:p>
        </w:tc>
        <w:tc>
          <w:tcPr>
            <w:tcW w:w="852" w:type="dxa"/>
          </w:tcPr>
          <w:p w14:paraId="0A434E07"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1" w14:textId="77777777" w:rsidTr="00344F02">
        <w:trPr>
          <w:cantSplit/>
        </w:trPr>
        <w:tc>
          <w:tcPr>
            <w:tcW w:w="959" w:type="dxa"/>
          </w:tcPr>
          <w:p w14:paraId="0A434E0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0C" w14:textId="77777777" w:rsidR="007B0696" w:rsidRPr="00CF7493" w:rsidRDefault="007B0696" w:rsidP="007B0696">
            <w:pPr>
              <w:pStyle w:val="TAL"/>
              <w:rPr>
                <w:rFonts w:cs="Arial"/>
                <w:snapToGrid w:val="0"/>
                <w:sz w:val="16"/>
                <w:szCs w:val="16"/>
              </w:rPr>
            </w:pPr>
            <w:r w:rsidRPr="00CF7493">
              <w:rPr>
                <w:rFonts w:cs="Arial"/>
                <w:snapToGrid w:val="0"/>
                <w:sz w:val="16"/>
                <w:szCs w:val="16"/>
              </w:rPr>
              <w:t>62</w:t>
            </w:r>
          </w:p>
        </w:tc>
        <w:tc>
          <w:tcPr>
            <w:tcW w:w="567" w:type="dxa"/>
          </w:tcPr>
          <w:p w14:paraId="0A434E0D" w14:textId="77777777" w:rsidR="007B0696" w:rsidRPr="00CF7493" w:rsidRDefault="007B0696" w:rsidP="007B0696">
            <w:pPr>
              <w:pStyle w:val="TAL"/>
              <w:rPr>
                <w:rFonts w:cs="Arial"/>
                <w:snapToGrid w:val="0"/>
                <w:sz w:val="16"/>
                <w:szCs w:val="16"/>
              </w:rPr>
            </w:pPr>
          </w:p>
        </w:tc>
        <w:tc>
          <w:tcPr>
            <w:tcW w:w="425" w:type="dxa"/>
          </w:tcPr>
          <w:p w14:paraId="0A434E0E" w14:textId="77777777" w:rsidR="007B0696" w:rsidRPr="00CF7493" w:rsidRDefault="007B0696" w:rsidP="007B0696">
            <w:pPr>
              <w:spacing w:after="0"/>
              <w:rPr>
                <w:rFonts w:ascii="Arial" w:hAnsi="Arial" w:cs="Arial"/>
                <w:sz w:val="16"/>
                <w:szCs w:val="16"/>
              </w:rPr>
            </w:pPr>
          </w:p>
        </w:tc>
        <w:tc>
          <w:tcPr>
            <w:tcW w:w="4222" w:type="dxa"/>
          </w:tcPr>
          <w:p w14:paraId="0A434E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14:paraId="0A434E10"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A" w14:textId="77777777" w:rsidTr="00344F02">
        <w:trPr>
          <w:cantSplit/>
        </w:trPr>
        <w:tc>
          <w:tcPr>
            <w:tcW w:w="959" w:type="dxa"/>
          </w:tcPr>
          <w:p w14:paraId="0A434E1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5" w14:textId="77777777" w:rsidR="007B0696" w:rsidRPr="00CF7493" w:rsidRDefault="007B0696" w:rsidP="007B0696">
            <w:pPr>
              <w:pStyle w:val="TAL"/>
              <w:rPr>
                <w:rFonts w:cs="Arial"/>
                <w:snapToGrid w:val="0"/>
                <w:sz w:val="16"/>
                <w:szCs w:val="16"/>
              </w:rPr>
            </w:pPr>
            <w:r w:rsidRPr="00CF7493">
              <w:rPr>
                <w:rFonts w:cs="Arial"/>
                <w:snapToGrid w:val="0"/>
                <w:sz w:val="16"/>
                <w:szCs w:val="16"/>
              </w:rPr>
              <w:t>67</w:t>
            </w:r>
          </w:p>
        </w:tc>
        <w:tc>
          <w:tcPr>
            <w:tcW w:w="567" w:type="dxa"/>
          </w:tcPr>
          <w:p w14:paraId="0A434E16" w14:textId="77777777" w:rsidR="007B0696" w:rsidRPr="00CF7493" w:rsidRDefault="007B0696" w:rsidP="007B0696">
            <w:pPr>
              <w:pStyle w:val="TAL"/>
              <w:rPr>
                <w:rFonts w:cs="Arial"/>
                <w:snapToGrid w:val="0"/>
                <w:sz w:val="16"/>
                <w:szCs w:val="16"/>
              </w:rPr>
            </w:pPr>
          </w:p>
        </w:tc>
        <w:tc>
          <w:tcPr>
            <w:tcW w:w="425" w:type="dxa"/>
          </w:tcPr>
          <w:p w14:paraId="0A434E17" w14:textId="77777777" w:rsidR="007B0696" w:rsidRPr="00CF7493" w:rsidRDefault="007B0696" w:rsidP="007B0696">
            <w:pPr>
              <w:pStyle w:val="TAL"/>
              <w:rPr>
                <w:rFonts w:cs="Arial"/>
                <w:noProof/>
                <w:sz w:val="16"/>
                <w:szCs w:val="16"/>
              </w:rPr>
            </w:pPr>
          </w:p>
        </w:tc>
        <w:tc>
          <w:tcPr>
            <w:tcW w:w="4222" w:type="dxa"/>
          </w:tcPr>
          <w:p w14:paraId="0A434E18" w14:textId="77777777" w:rsidR="007B0696" w:rsidRPr="00CF7493" w:rsidRDefault="007B0696" w:rsidP="007B0696">
            <w:pPr>
              <w:pStyle w:val="TAL"/>
              <w:rPr>
                <w:rFonts w:cs="Arial"/>
                <w:noProof/>
                <w:sz w:val="16"/>
                <w:szCs w:val="16"/>
              </w:rPr>
            </w:pPr>
            <w:r w:rsidRPr="00CF7493">
              <w:rPr>
                <w:rFonts w:cs="Arial"/>
                <w:sz w:val="16"/>
                <w:szCs w:val="16"/>
              </w:rPr>
              <w:t>Correction to DL RS power</w:t>
            </w:r>
          </w:p>
        </w:tc>
        <w:tc>
          <w:tcPr>
            <w:tcW w:w="852" w:type="dxa"/>
          </w:tcPr>
          <w:p w14:paraId="0A434E19"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3" w14:textId="77777777" w:rsidTr="00344F02">
        <w:trPr>
          <w:cantSplit/>
        </w:trPr>
        <w:tc>
          <w:tcPr>
            <w:tcW w:w="959" w:type="dxa"/>
          </w:tcPr>
          <w:p w14:paraId="0A434E1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E" w14:textId="77777777" w:rsidR="007B0696" w:rsidRPr="00CF7493" w:rsidRDefault="007B0696" w:rsidP="007B0696">
            <w:pPr>
              <w:pStyle w:val="TAL"/>
              <w:rPr>
                <w:rFonts w:cs="Arial"/>
                <w:snapToGrid w:val="0"/>
                <w:sz w:val="16"/>
                <w:szCs w:val="16"/>
              </w:rPr>
            </w:pPr>
            <w:r w:rsidRPr="00CF7493">
              <w:rPr>
                <w:rFonts w:cs="Arial"/>
                <w:snapToGrid w:val="0"/>
                <w:sz w:val="16"/>
                <w:szCs w:val="16"/>
              </w:rPr>
              <w:t>69</w:t>
            </w:r>
          </w:p>
        </w:tc>
        <w:tc>
          <w:tcPr>
            <w:tcW w:w="567" w:type="dxa"/>
          </w:tcPr>
          <w:p w14:paraId="0A434E1F" w14:textId="77777777" w:rsidR="007B0696" w:rsidRPr="00CF7493" w:rsidRDefault="007B0696" w:rsidP="007B0696">
            <w:pPr>
              <w:pStyle w:val="TAL"/>
              <w:rPr>
                <w:rFonts w:cs="Arial"/>
                <w:snapToGrid w:val="0"/>
                <w:sz w:val="16"/>
                <w:szCs w:val="16"/>
              </w:rPr>
            </w:pPr>
          </w:p>
        </w:tc>
        <w:tc>
          <w:tcPr>
            <w:tcW w:w="425" w:type="dxa"/>
          </w:tcPr>
          <w:p w14:paraId="0A434E20" w14:textId="77777777" w:rsidR="007B0696" w:rsidRPr="00CF7493" w:rsidRDefault="007B0696" w:rsidP="007B0696">
            <w:pPr>
              <w:pStyle w:val="TAL"/>
              <w:rPr>
                <w:rFonts w:cs="Arial"/>
                <w:noProof/>
                <w:sz w:val="16"/>
                <w:szCs w:val="16"/>
              </w:rPr>
            </w:pPr>
          </w:p>
        </w:tc>
        <w:tc>
          <w:tcPr>
            <w:tcW w:w="4222" w:type="dxa"/>
          </w:tcPr>
          <w:p w14:paraId="0A434E21" w14:textId="77777777" w:rsidR="007B0696" w:rsidRPr="00CF7493" w:rsidRDefault="007B0696" w:rsidP="007B0696">
            <w:pPr>
              <w:pStyle w:val="TAL"/>
              <w:rPr>
                <w:rFonts w:cs="Arial"/>
                <w:noProof/>
                <w:sz w:val="16"/>
                <w:szCs w:val="16"/>
              </w:rPr>
            </w:pPr>
            <w:r w:rsidRPr="00CF7493">
              <w:rPr>
                <w:rFonts w:cs="Arial"/>
                <w:sz w:val="16"/>
                <w:szCs w:val="16"/>
              </w:rPr>
              <w:t>Correction to Receiver Dynamic Range minimum requirements</w:t>
            </w:r>
          </w:p>
        </w:tc>
        <w:tc>
          <w:tcPr>
            <w:tcW w:w="852" w:type="dxa"/>
          </w:tcPr>
          <w:p w14:paraId="0A434E22"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C" w14:textId="77777777" w:rsidTr="00344F02">
        <w:trPr>
          <w:cantSplit/>
        </w:trPr>
        <w:tc>
          <w:tcPr>
            <w:tcW w:w="959" w:type="dxa"/>
          </w:tcPr>
          <w:p w14:paraId="0A434E2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27" w14:textId="77777777" w:rsidR="007B0696" w:rsidRPr="00CF7493" w:rsidRDefault="007B0696" w:rsidP="007B0696">
            <w:pPr>
              <w:pStyle w:val="TAL"/>
              <w:rPr>
                <w:rFonts w:cs="Arial"/>
                <w:snapToGrid w:val="0"/>
                <w:sz w:val="16"/>
                <w:szCs w:val="16"/>
              </w:rPr>
            </w:pPr>
            <w:r w:rsidRPr="00CF7493">
              <w:rPr>
                <w:rFonts w:cs="Arial"/>
                <w:snapToGrid w:val="0"/>
                <w:sz w:val="16"/>
                <w:szCs w:val="16"/>
              </w:rPr>
              <w:t>64</w:t>
            </w:r>
          </w:p>
        </w:tc>
        <w:tc>
          <w:tcPr>
            <w:tcW w:w="567" w:type="dxa"/>
          </w:tcPr>
          <w:p w14:paraId="0A434E28" w14:textId="77777777" w:rsidR="007B0696" w:rsidRPr="00CF7493" w:rsidRDefault="007B0696" w:rsidP="007B0696">
            <w:pPr>
              <w:pStyle w:val="TAL"/>
              <w:rPr>
                <w:rFonts w:cs="Arial"/>
                <w:snapToGrid w:val="0"/>
                <w:sz w:val="16"/>
                <w:szCs w:val="16"/>
              </w:rPr>
            </w:pPr>
          </w:p>
        </w:tc>
        <w:tc>
          <w:tcPr>
            <w:tcW w:w="425" w:type="dxa"/>
          </w:tcPr>
          <w:p w14:paraId="0A434E29" w14:textId="77777777" w:rsidR="007B0696" w:rsidRPr="00CF7493" w:rsidRDefault="007B0696" w:rsidP="007B0696">
            <w:pPr>
              <w:spacing w:after="0"/>
              <w:rPr>
                <w:rFonts w:ascii="Arial" w:hAnsi="Arial" w:cs="Arial"/>
                <w:sz w:val="16"/>
                <w:szCs w:val="16"/>
              </w:rPr>
            </w:pPr>
          </w:p>
        </w:tc>
        <w:tc>
          <w:tcPr>
            <w:tcW w:w="4222" w:type="dxa"/>
          </w:tcPr>
          <w:p w14:paraId="0A434E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14:paraId="0A434E2B"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35" w14:textId="77777777" w:rsidTr="00344F02">
        <w:trPr>
          <w:cantSplit/>
        </w:trPr>
        <w:tc>
          <w:tcPr>
            <w:tcW w:w="959" w:type="dxa"/>
          </w:tcPr>
          <w:p w14:paraId="0A434E2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RP-090559</w:t>
            </w:r>
          </w:p>
        </w:tc>
        <w:tc>
          <w:tcPr>
            <w:tcW w:w="709" w:type="dxa"/>
          </w:tcPr>
          <w:p w14:paraId="0A434E30" w14:textId="77777777" w:rsidR="007B0696" w:rsidRPr="00CF7493" w:rsidRDefault="007B0696" w:rsidP="007B0696">
            <w:pPr>
              <w:pStyle w:val="TAL"/>
              <w:rPr>
                <w:rFonts w:cs="Arial"/>
                <w:snapToGrid w:val="0"/>
                <w:sz w:val="16"/>
                <w:szCs w:val="16"/>
              </w:rPr>
            </w:pPr>
            <w:r w:rsidRPr="00CF7493">
              <w:rPr>
                <w:rFonts w:cs="Arial"/>
                <w:snapToGrid w:val="0"/>
                <w:sz w:val="16"/>
                <w:szCs w:val="16"/>
              </w:rPr>
              <w:t>61</w:t>
            </w:r>
          </w:p>
        </w:tc>
        <w:tc>
          <w:tcPr>
            <w:tcW w:w="567" w:type="dxa"/>
          </w:tcPr>
          <w:p w14:paraId="0A434E31" w14:textId="77777777" w:rsidR="007B0696" w:rsidRPr="00CF7493" w:rsidRDefault="007B0696" w:rsidP="007B0696">
            <w:pPr>
              <w:pStyle w:val="TAL"/>
              <w:rPr>
                <w:rFonts w:cs="Arial"/>
                <w:snapToGrid w:val="0"/>
                <w:sz w:val="16"/>
                <w:szCs w:val="16"/>
              </w:rPr>
            </w:pPr>
          </w:p>
        </w:tc>
        <w:tc>
          <w:tcPr>
            <w:tcW w:w="425" w:type="dxa"/>
          </w:tcPr>
          <w:p w14:paraId="0A434E32" w14:textId="77777777" w:rsidR="007B0696" w:rsidRPr="00CF7493" w:rsidRDefault="007B0696" w:rsidP="007B0696">
            <w:pPr>
              <w:pStyle w:val="TAL"/>
              <w:rPr>
                <w:rFonts w:cs="Arial"/>
                <w:noProof/>
                <w:sz w:val="16"/>
                <w:szCs w:val="16"/>
              </w:rPr>
            </w:pPr>
          </w:p>
        </w:tc>
        <w:tc>
          <w:tcPr>
            <w:tcW w:w="4222" w:type="dxa"/>
          </w:tcPr>
          <w:p w14:paraId="0A434E33" w14:textId="77777777" w:rsidR="007B0696" w:rsidRPr="00CF7493" w:rsidRDefault="007B0696" w:rsidP="007B0696">
            <w:pPr>
              <w:pStyle w:val="TAL"/>
              <w:rPr>
                <w:rFonts w:cs="Arial"/>
                <w:noProof/>
                <w:sz w:val="16"/>
                <w:szCs w:val="16"/>
              </w:rPr>
            </w:pPr>
            <w:r w:rsidRPr="00CF7493">
              <w:rPr>
                <w:rFonts w:cs="Arial"/>
                <w:sz w:val="16"/>
                <w:szCs w:val="16"/>
              </w:rPr>
              <w:t>Introduction of Extended LTE800 requirements. (Technically Endorsed CR in R4-50bis - R4-091060)</w:t>
            </w:r>
          </w:p>
        </w:tc>
        <w:tc>
          <w:tcPr>
            <w:tcW w:w="852" w:type="dxa"/>
          </w:tcPr>
          <w:p w14:paraId="0A434E34" w14:textId="77777777" w:rsidR="007B0696" w:rsidRPr="00CF7493" w:rsidRDefault="007B0696" w:rsidP="007B0696">
            <w:pPr>
              <w:pStyle w:val="TAL"/>
              <w:rPr>
                <w:rFonts w:cs="Arial"/>
                <w:snapToGrid w:val="0"/>
                <w:sz w:val="16"/>
                <w:szCs w:val="16"/>
              </w:rPr>
            </w:pPr>
            <w:r w:rsidRPr="00CF7493">
              <w:rPr>
                <w:rFonts w:cs="Arial"/>
                <w:snapToGrid w:val="0"/>
                <w:sz w:val="16"/>
                <w:szCs w:val="16"/>
              </w:rPr>
              <w:t>9.0.0</w:t>
            </w:r>
          </w:p>
        </w:tc>
      </w:tr>
      <w:tr w:rsidR="007B0696" w:rsidRPr="00CF7493" w14:paraId="0A434E3E" w14:textId="77777777" w:rsidTr="00344F02">
        <w:trPr>
          <w:cantSplit/>
        </w:trPr>
        <w:tc>
          <w:tcPr>
            <w:tcW w:w="959" w:type="dxa"/>
          </w:tcPr>
          <w:p w14:paraId="0A434E3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3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3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39" w14:textId="77777777" w:rsidR="007B0696" w:rsidRPr="00CF7493" w:rsidRDefault="007B0696" w:rsidP="007B0696">
            <w:pPr>
              <w:pStyle w:val="TAL"/>
              <w:rPr>
                <w:rFonts w:cs="Arial"/>
                <w:snapToGrid w:val="0"/>
                <w:sz w:val="16"/>
                <w:szCs w:val="16"/>
              </w:rPr>
            </w:pPr>
            <w:r w:rsidRPr="00CF7493">
              <w:rPr>
                <w:rFonts w:cs="Arial"/>
                <w:snapToGrid w:val="0"/>
                <w:sz w:val="16"/>
                <w:szCs w:val="16"/>
              </w:rPr>
              <w:t>71</w:t>
            </w:r>
          </w:p>
        </w:tc>
        <w:tc>
          <w:tcPr>
            <w:tcW w:w="567" w:type="dxa"/>
          </w:tcPr>
          <w:p w14:paraId="0A434E3A" w14:textId="77777777" w:rsidR="007B0696" w:rsidRPr="00CF7493" w:rsidRDefault="007B0696" w:rsidP="007B0696">
            <w:pPr>
              <w:pStyle w:val="TAL"/>
              <w:rPr>
                <w:rFonts w:cs="Arial"/>
                <w:snapToGrid w:val="0"/>
                <w:sz w:val="16"/>
                <w:szCs w:val="16"/>
              </w:rPr>
            </w:pPr>
          </w:p>
        </w:tc>
        <w:tc>
          <w:tcPr>
            <w:tcW w:w="425" w:type="dxa"/>
          </w:tcPr>
          <w:p w14:paraId="0A434E3B" w14:textId="77777777" w:rsidR="007B0696" w:rsidRPr="00CF7493" w:rsidRDefault="007B0696" w:rsidP="007B0696">
            <w:pPr>
              <w:pStyle w:val="TAL"/>
              <w:rPr>
                <w:rFonts w:cs="Arial"/>
                <w:noProof/>
                <w:sz w:val="16"/>
                <w:szCs w:val="16"/>
              </w:rPr>
            </w:pPr>
          </w:p>
        </w:tc>
        <w:tc>
          <w:tcPr>
            <w:tcW w:w="4222" w:type="dxa"/>
          </w:tcPr>
          <w:p w14:paraId="0A434E3C" w14:textId="77777777" w:rsidR="007B0696" w:rsidRPr="00CF7493" w:rsidRDefault="007B0696" w:rsidP="007B0696">
            <w:pPr>
              <w:pStyle w:val="TAL"/>
              <w:rPr>
                <w:rFonts w:cs="Arial"/>
                <w:noProof/>
                <w:sz w:val="16"/>
                <w:szCs w:val="16"/>
              </w:rPr>
            </w:pPr>
            <w:r w:rsidRPr="00CF7493">
              <w:rPr>
                <w:rFonts w:cs="Arial"/>
                <w:sz w:val="16"/>
                <w:szCs w:val="16"/>
              </w:rPr>
              <w:t>Clarification of the UL timing adjustment performance determination</w:t>
            </w:r>
          </w:p>
        </w:tc>
        <w:tc>
          <w:tcPr>
            <w:tcW w:w="852" w:type="dxa"/>
          </w:tcPr>
          <w:p w14:paraId="0A434E3D"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47" w14:textId="77777777" w:rsidTr="00344F02">
        <w:trPr>
          <w:cantSplit/>
        </w:trPr>
        <w:tc>
          <w:tcPr>
            <w:tcW w:w="959" w:type="dxa"/>
          </w:tcPr>
          <w:p w14:paraId="0A434E3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2" w14:textId="77777777" w:rsidR="007B0696" w:rsidRPr="00CF7493" w:rsidRDefault="007B0696" w:rsidP="007B0696">
            <w:pPr>
              <w:pStyle w:val="TAL"/>
              <w:rPr>
                <w:rFonts w:cs="Arial"/>
                <w:snapToGrid w:val="0"/>
                <w:sz w:val="16"/>
                <w:szCs w:val="16"/>
              </w:rPr>
            </w:pPr>
            <w:r w:rsidRPr="00CF7493">
              <w:rPr>
                <w:rFonts w:cs="Arial"/>
                <w:snapToGrid w:val="0"/>
                <w:sz w:val="16"/>
                <w:szCs w:val="16"/>
              </w:rPr>
              <w:t>73</w:t>
            </w:r>
          </w:p>
        </w:tc>
        <w:tc>
          <w:tcPr>
            <w:tcW w:w="567" w:type="dxa"/>
          </w:tcPr>
          <w:p w14:paraId="0A434E43" w14:textId="77777777" w:rsidR="007B0696" w:rsidRPr="00CF7493" w:rsidRDefault="007B0696" w:rsidP="007B0696">
            <w:pPr>
              <w:pStyle w:val="TAL"/>
              <w:rPr>
                <w:rFonts w:cs="Arial"/>
                <w:snapToGrid w:val="0"/>
                <w:sz w:val="16"/>
                <w:szCs w:val="16"/>
              </w:rPr>
            </w:pPr>
          </w:p>
        </w:tc>
        <w:tc>
          <w:tcPr>
            <w:tcW w:w="425" w:type="dxa"/>
          </w:tcPr>
          <w:p w14:paraId="0A434E44" w14:textId="77777777" w:rsidR="007B0696" w:rsidRPr="00CF7493" w:rsidRDefault="007B0696" w:rsidP="007B0696">
            <w:pPr>
              <w:pStyle w:val="TAL"/>
              <w:rPr>
                <w:rFonts w:cs="Arial"/>
                <w:noProof/>
                <w:sz w:val="16"/>
                <w:szCs w:val="16"/>
              </w:rPr>
            </w:pPr>
          </w:p>
        </w:tc>
        <w:tc>
          <w:tcPr>
            <w:tcW w:w="4222" w:type="dxa"/>
          </w:tcPr>
          <w:p w14:paraId="0A434E45" w14:textId="77777777" w:rsidR="007B0696" w:rsidRPr="00CF7493" w:rsidRDefault="007B0696" w:rsidP="007B0696">
            <w:pPr>
              <w:pStyle w:val="TAL"/>
              <w:rPr>
                <w:rFonts w:cs="Arial"/>
                <w:noProof/>
                <w:sz w:val="16"/>
                <w:szCs w:val="16"/>
              </w:rPr>
            </w:pPr>
            <w:r w:rsidRPr="00CF7493">
              <w:rPr>
                <w:rFonts w:cs="Arial"/>
                <w:sz w:val="16"/>
                <w:szCs w:val="16"/>
              </w:rPr>
              <w:t>Corrections to E-UTRA Rx requirements</w:t>
            </w:r>
          </w:p>
        </w:tc>
        <w:tc>
          <w:tcPr>
            <w:tcW w:w="852" w:type="dxa"/>
          </w:tcPr>
          <w:p w14:paraId="0A434E46"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0" w14:textId="77777777" w:rsidTr="00344F02">
        <w:trPr>
          <w:cantSplit/>
        </w:trPr>
        <w:tc>
          <w:tcPr>
            <w:tcW w:w="959" w:type="dxa"/>
          </w:tcPr>
          <w:p w14:paraId="0A434E4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B" w14:textId="77777777" w:rsidR="007B0696" w:rsidRPr="00CF7493" w:rsidRDefault="007B0696" w:rsidP="007B0696">
            <w:pPr>
              <w:pStyle w:val="TAL"/>
              <w:rPr>
                <w:rFonts w:cs="Arial"/>
                <w:snapToGrid w:val="0"/>
                <w:sz w:val="16"/>
                <w:szCs w:val="16"/>
              </w:rPr>
            </w:pPr>
            <w:r w:rsidRPr="00CF7493">
              <w:rPr>
                <w:rFonts w:cs="Arial"/>
                <w:snapToGrid w:val="0"/>
                <w:sz w:val="16"/>
                <w:szCs w:val="16"/>
              </w:rPr>
              <w:t>78</w:t>
            </w:r>
          </w:p>
        </w:tc>
        <w:tc>
          <w:tcPr>
            <w:tcW w:w="567" w:type="dxa"/>
          </w:tcPr>
          <w:p w14:paraId="0A434E4C" w14:textId="77777777" w:rsidR="007B0696" w:rsidRPr="00CF7493" w:rsidRDefault="007B0696" w:rsidP="007B0696">
            <w:pPr>
              <w:pStyle w:val="TAL"/>
              <w:rPr>
                <w:rFonts w:cs="Arial"/>
                <w:snapToGrid w:val="0"/>
                <w:sz w:val="16"/>
                <w:szCs w:val="16"/>
              </w:rPr>
            </w:pPr>
          </w:p>
        </w:tc>
        <w:tc>
          <w:tcPr>
            <w:tcW w:w="425" w:type="dxa"/>
          </w:tcPr>
          <w:p w14:paraId="0A434E4D" w14:textId="77777777" w:rsidR="007B0696" w:rsidRPr="00CF7493" w:rsidRDefault="007B0696" w:rsidP="007B0696">
            <w:pPr>
              <w:pStyle w:val="TAL"/>
              <w:rPr>
                <w:rFonts w:cs="Arial"/>
                <w:noProof/>
                <w:sz w:val="16"/>
                <w:szCs w:val="16"/>
              </w:rPr>
            </w:pPr>
          </w:p>
        </w:tc>
        <w:tc>
          <w:tcPr>
            <w:tcW w:w="4222" w:type="dxa"/>
          </w:tcPr>
          <w:p w14:paraId="0A434E4E" w14:textId="77777777" w:rsidR="007B0696" w:rsidRPr="00CF7493" w:rsidRDefault="007B0696" w:rsidP="007B0696">
            <w:pPr>
              <w:pStyle w:val="TAL"/>
              <w:rPr>
                <w:rFonts w:cs="Arial"/>
                <w:noProof/>
                <w:sz w:val="16"/>
                <w:szCs w:val="16"/>
              </w:rPr>
            </w:pPr>
            <w:r w:rsidRPr="00CF7493">
              <w:rPr>
                <w:rFonts w:cs="Arial"/>
                <w:sz w:val="16"/>
                <w:szCs w:val="16"/>
              </w:rPr>
              <w:t>Clarifications on testing UL timing adjustment requirements</w:t>
            </w:r>
          </w:p>
        </w:tc>
        <w:tc>
          <w:tcPr>
            <w:tcW w:w="852" w:type="dxa"/>
          </w:tcPr>
          <w:p w14:paraId="0A434E4F"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9" w14:textId="77777777" w:rsidTr="00344F02">
        <w:trPr>
          <w:cantSplit/>
        </w:trPr>
        <w:tc>
          <w:tcPr>
            <w:tcW w:w="959" w:type="dxa"/>
          </w:tcPr>
          <w:p w14:paraId="0A434E5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54" w14:textId="77777777" w:rsidR="007B0696" w:rsidRPr="00CF7493" w:rsidRDefault="007B0696" w:rsidP="007B0696">
            <w:pPr>
              <w:pStyle w:val="TAL"/>
              <w:rPr>
                <w:rFonts w:cs="Arial"/>
                <w:snapToGrid w:val="0"/>
                <w:sz w:val="16"/>
                <w:szCs w:val="16"/>
              </w:rPr>
            </w:pPr>
            <w:r w:rsidRPr="00CF7493">
              <w:rPr>
                <w:rFonts w:cs="Arial"/>
                <w:snapToGrid w:val="0"/>
                <w:sz w:val="16"/>
                <w:szCs w:val="16"/>
              </w:rPr>
              <w:t>90</w:t>
            </w:r>
          </w:p>
        </w:tc>
        <w:tc>
          <w:tcPr>
            <w:tcW w:w="567" w:type="dxa"/>
          </w:tcPr>
          <w:p w14:paraId="0A434E55" w14:textId="77777777" w:rsidR="007B0696" w:rsidRPr="00CF7493" w:rsidRDefault="007B0696" w:rsidP="007B0696">
            <w:pPr>
              <w:pStyle w:val="TAL"/>
              <w:rPr>
                <w:rFonts w:cs="Arial"/>
                <w:snapToGrid w:val="0"/>
                <w:sz w:val="16"/>
                <w:szCs w:val="16"/>
              </w:rPr>
            </w:pPr>
          </w:p>
        </w:tc>
        <w:tc>
          <w:tcPr>
            <w:tcW w:w="425" w:type="dxa"/>
          </w:tcPr>
          <w:p w14:paraId="0A434E56" w14:textId="77777777" w:rsidR="007B0696" w:rsidRPr="00CF7493" w:rsidRDefault="007B0696" w:rsidP="007B0696">
            <w:pPr>
              <w:pStyle w:val="TAL"/>
              <w:rPr>
                <w:rFonts w:cs="Arial"/>
                <w:noProof/>
                <w:sz w:val="16"/>
                <w:szCs w:val="16"/>
              </w:rPr>
            </w:pPr>
          </w:p>
        </w:tc>
        <w:tc>
          <w:tcPr>
            <w:tcW w:w="4222" w:type="dxa"/>
          </w:tcPr>
          <w:p w14:paraId="0A434E57" w14:textId="77777777" w:rsidR="007B0696" w:rsidRPr="00CF7493" w:rsidRDefault="007B0696" w:rsidP="007B0696">
            <w:pPr>
              <w:pStyle w:val="TAL"/>
              <w:rPr>
                <w:rFonts w:cs="Arial"/>
                <w:noProof/>
                <w:sz w:val="16"/>
                <w:szCs w:val="16"/>
              </w:rPr>
            </w:pPr>
            <w:r w:rsidRPr="00CF7493">
              <w:rPr>
                <w:rFonts w:cs="Arial"/>
                <w:sz w:val="16"/>
                <w:szCs w:val="16"/>
              </w:rPr>
              <w:t>Correction on Table A.3-1 FRC parameters for performance requirements (QPSK 1/3) of Annex 3</w:t>
            </w:r>
          </w:p>
        </w:tc>
        <w:tc>
          <w:tcPr>
            <w:tcW w:w="852" w:type="dxa"/>
          </w:tcPr>
          <w:p w14:paraId="0A434E58"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2" w14:textId="77777777" w:rsidTr="00344F02">
        <w:trPr>
          <w:cantSplit/>
        </w:trPr>
        <w:tc>
          <w:tcPr>
            <w:tcW w:w="959" w:type="dxa"/>
          </w:tcPr>
          <w:p w14:paraId="0A434E5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RP-090954</w:t>
            </w:r>
          </w:p>
        </w:tc>
        <w:tc>
          <w:tcPr>
            <w:tcW w:w="709" w:type="dxa"/>
          </w:tcPr>
          <w:p w14:paraId="0A434E5D" w14:textId="77777777" w:rsidR="007B0696" w:rsidRPr="00CF7493" w:rsidRDefault="007B0696" w:rsidP="007B0696">
            <w:pPr>
              <w:pStyle w:val="TAL"/>
              <w:rPr>
                <w:rFonts w:cs="Arial"/>
                <w:snapToGrid w:val="0"/>
                <w:sz w:val="16"/>
                <w:szCs w:val="16"/>
              </w:rPr>
            </w:pPr>
            <w:r w:rsidRPr="00CF7493">
              <w:rPr>
                <w:rFonts w:cs="Arial"/>
                <w:snapToGrid w:val="0"/>
                <w:sz w:val="16"/>
                <w:szCs w:val="16"/>
              </w:rPr>
              <w:t>86</w:t>
            </w:r>
          </w:p>
        </w:tc>
        <w:tc>
          <w:tcPr>
            <w:tcW w:w="567" w:type="dxa"/>
          </w:tcPr>
          <w:p w14:paraId="0A434E5E"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E5F" w14:textId="77777777" w:rsidR="007B0696" w:rsidRPr="00CF7493" w:rsidRDefault="007B0696" w:rsidP="007B0696">
            <w:pPr>
              <w:pStyle w:val="TAL"/>
              <w:rPr>
                <w:rFonts w:cs="Arial"/>
                <w:noProof/>
                <w:sz w:val="16"/>
                <w:szCs w:val="16"/>
              </w:rPr>
            </w:pPr>
          </w:p>
        </w:tc>
        <w:tc>
          <w:tcPr>
            <w:tcW w:w="4222" w:type="dxa"/>
          </w:tcPr>
          <w:p w14:paraId="0A434E60" w14:textId="77777777" w:rsidR="007B0696" w:rsidRPr="00CF7493" w:rsidRDefault="007B0696" w:rsidP="007B0696">
            <w:pPr>
              <w:pStyle w:val="TAL"/>
              <w:rPr>
                <w:rFonts w:cs="Arial"/>
                <w:noProof/>
                <w:sz w:val="16"/>
                <w:szCs w:val="16"/>
              </w:rPr>
            </w:pPr>
            <w:r w:rsidRPr="00CF7493">
              <w:rPr>
                <w:rFonts w:cs="Arial"/>
                <w:sz w:val="16"/>
                <w:szCs w:val="16"/>
              </w:rPr>
              <w:t>LTE operating band unwanted emissions revision</w:t>
            </w:r>
          </w:p>
        </w:tc>
        <w:tc>
          <w:tcPr>
            <w:tcW w:w="852" w:type="dxa"/>
          </w:tcPr>
          <w:p w14:paraId="0A434E61"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B" w14:textId="77777777" w:rsidTr="00344F02">
        <w:trPr>
          <w:cantSplit/>
        </w:trPr>
        <w:tc>
          <w:tcPr>
            <w:tcW w:w="959" w:type="dxa"/>
          </w:tcPr>
          <w:p w14:paraId="0A434E6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6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6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RP-090826</w:t>
            </w:r>
          </w:p>
        </w:tc>
        <w:tc>
          <w:tcPr>
            <w:tcW w:w="709" w:type="dxa"/>
          </w:tcPr>
          <w:p w14:paraId="0A434E66" w14:textId="77777777" w:rsidR="007B0696" w:rsidRPr="00CF7493" w:rsidRDefault="007B0696" w:rsidP="007B0696">
            <w:pPr>
              <w:pStyle w:val="TAL"/>
              <w:rPr>
                <w:rFonts w:cs="Arial"/>
                <w:snapToGrid w:val="0"/>
                <w:sz w:val="16"/>
                <w:szCs w:val="16"/>
              </w:rPr>
            </w:pPr>
            <w:r w:rsidRPr="00CF7493">
              <w:rPr>
                <w:rFonts w:cs="Arial"/>
                <w:snapToGrid w:val="0"/>
                <w:sz w:val="16"/>
                <w:szCs w:val="16"/>
              </w:rPr>
              <w:t>74</w:t>
            </w:r>
          </w:p>
        </w:tc>
        <w:tc>
          <w:tcPr>
            <w:tcW w:w="567" w:type="dxa"/>
          </w:tcPr>
          <w:p w14:paraId="0A434E67" w14:textId="77777777" w:rsidR="007B0696" w:rsidRPr="00CF7493" w:rsidRDefault="007B0696" w:rsidP="007B0696">
            <w:pPr>
              <w:pStyle w:val="TAL"/>
              <w:rPr>
                <w:rFonts w:cs="Arial"/>
                <w:snapToGrid w:val="0"/>
                <w:sz w:val="16"/>
                <w:szCs w:val="16"/>
              </w:rPr>
            </w:pPr>
          </w:p>
        </w:tc>
        <w:tc>
          <w:tcPr>
            <w:tcW w:w="425" w:type="dxa"/>
          </w:tcPr>
          <w:p w14:paraId="0A434E68" w14:textId="77777777" w:rsidR="007B0696" w:rsidRPr="00CF7493" w:rsidRDefault="007B0696" w:rsidP="007B0696">
            <w:pPr>
              <w:pStyle w:val="TAL"/>
              <w:rPr>
                <w:rFonts w:cs="Arial"/>
                <w:noProof/>
                <w:sz w:val="16"/>
                <w:szCs w:val="16"/>
              </w:rPr>
            </w:pPr>
          </w:p>
        </w:tc>
        <w:tc>
          <w:tcPr>
            <w:tcW w:w="4222" w:type="dxa"/>
          </w:tcPr>
          <w:p w14:paraId="0A434E69" w14:textId="77777777" w:rsidR="007B0696" w:rsidRPr="00CF7493" w:rsidRDefault="007B0696" w:rsidP="007B0696">
            <w:pPr>
              <w:pStyle w:val="TAL"/>
              <w:rPr>
                <w:rFonts w:cs="Arial"/>
                <w:noProof/>
                <w:sz w:val="16"/>
                <w:szCs w:val="16"/>
              </w:rPr>
            </w:pPr>
            <w:r w:rsidRPr="00CF7493">
              <w:rPr>
                <w:rFonts w:cs="Arial"/>
                <w:noProof/>
              </w:rPr>
              <w:t>Correction of spurious emission requirements for LTE800</w:t>
            </w:r>
          </w:p>
        </w:tc>
        <w:tc>
          <w:tcPr>
            <w:tcW w:w="852" w:type="dxa"/>
          </w:tcPr>
          <w:p w14:paraId="0A434E6A"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74" w14:textId="77777777" w:rsidTr="00344F02">
        <w:trPr>
          <w:cantSplit/>
        </w:trPr>
        <w:tc>
          <w:tcPr>
            <w:tcW w:w="959" w:type="dxa"/>
          </w:tcPr>
          <w:p w14:paraId="0A434E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6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RP-091286</w:t>
            </w:r>
          </w:p>
        </w:tc>
        <w:tc>
          <w:tcPr>
            <w:tcW w:w="709" w:type="dxa"/>
          </w:tcPr>
          <w:p w14:paraId="0A434E6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093</w:t>
            </w:r>
          </w:p>
        </w:tc>
        <w:tc>
          <w:tcPr>
            <w:tcW w:w="567" w:type="dxa"/>
          </w:tcPr>
          <w:p w14:paraId="0A434E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1" w14:textId="77777777" w:rsidR="007B0696" w:rsidRPr="00CF7493" w:rsidRDefault="007B0696" w:rsidP="007B0696">
            <w:pPr>
              <w:spacing w:after="0"/>
              <w:rPr>
                <w:rFonts w:ascii="Arial" w:hAnsi="Arial" w:cs="Arial"/>
                <w:sz w:val="16"/>
                <w:szCs w:val="16"/>
              </w:rPr>
            </w:pPr>
          </w:p>
        </w:tc>
        <w:tc>
          <w:tcPr>
            <w:tcW w:w="4222" w:type="dxa"/>
          </w:tcPr>
          <w:p w14:paraId="0A434E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14:paraId="0A434E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7D" w14:textId="77777777" w:rsidTr="00344F02">
        <w:trPr>
          <w:cantSplit/>
        </w:trPr>
        <w:tc>
          <w:tcPr>
            <w:tcW w:w="959" w:type="dxa"/>
          </w:tcPr>
          <w:p w14:paraId="0A434E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7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095</w:t>
            </w:r>
          </w:p>
        </w:tc>
        <w:tc>
          <w:tcPr>
            <w:tcW w:w="567" w:type="dxa"/>
          </w:tcPr>
          <w:p w14:paraId="0A434E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A" w14:textId="77777777" w:rsidR="007B0696" w:rsidRPr="00CF7493" w:rsidRDefault="007B0696" w:rsidP="007B0696">
            <w:pPr>
              <w:spacing w:after="0"/>
              <w:rPr>
                <w:rFonts w:ascii="Arial" w:hAnsi="Arial" w:cs="Arial"/>
                <w:sz w:val="16"/>
                <w:szCs w:val="16"/>
              </w:rPr>
            </w:pPr>
          </w:p>
        </w:tc>
        <w:tc>
          <w:tcPr>
            <w:tcW w:w="4222" w:type="dxa"/>
          </w:tcPr>
          <w:p w14:paraId="0A434E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14:paraId="0A434E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6" w14:textId="77777777" w:rsidTr="00344F02">
        <w:trPr>
          <w:cantSplit/>
        </w:trPr>
        <w:tc>
          <w:tcPr>
            <w:tcW w:w="959" w:type="dxa"/>
          </w:tcPr>
          <w:p w14:paraId="0A434E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097</w:t>
            </w:r>
          </w:p>
        </w:tc>
        <w:tc>
          <w:tcPr>
            <w:tcW w:w="567" w:type="dxa"/>
          </w:tcPr>
          <w:p w14:paraId="0A434E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3" w14:textId="77777777" w:rsidR="007B0696" w:rsidRPr="00CF7493" w:rsidRDefault="007B0696" w:rsidP="007B0696">
            <w:pPr>
              <w:spacing w:after="0"/>
              <w:rPr>
                <w:rFonts w:ascii="Arial" w:hAnsi="Arial" w:cs="Arial"/>
                <w:sz w:val="16"/>
                <w:szCs w:val="16"/>
              </w:rPr>
            </w:pPr>
          </w:p>
        </w:tc>
        <w:tc>
          <w:tcPr>
            <w:tcW w:w="4222" w:type="dxa"/>
          </w:tcPr>
          <w:p w14:paraId="0A434E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14:paraId="0A434E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F" w14:textId="77777777" w:rsidTr="00344F02">
        <w:trPr>
          <w:cantSplit/>
        </w:trPr>
        <w:tc>
          <w:tcPr>
            <w:tcW w:w="959" w:type="dxa"/>
          </w:tcPr>
          <w:p w14:paraId="0A434E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099</w:t>
            </w:r>
          </w:p>
        </w:tc>
        <w:tc>
          <w:tcPr>
            <w:tcW w:w="567" w:type="dxa"/>
          </w:tcPr>
          <w:p w14:paraId="0A434E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C" w14:textId="77777777" w:rsidR="007B0696" w:rsidRPr="00CF7493" w:rsidRDefault="007B0696" w:rsidP="007B0696">
            <w:pPr>
              <w:spacing w:after="0"/>
              <w:rPr>
                <w:rFonts w:ascii="Arial" w:hAnsi="Arial" w:cs="Arial"/>
                <w:sz w:val="16"/>
                <w:szCs w:val="16"/>
              </w:rPr>
            </w:pPr>
          </w:p>
        </w:tc>
        <w:tc>
          <w:tcPr>
            <w:tcW w:w="4222" w:type="dxa"/>
          </w:tcPr>
          <w:p w14:paraId="0A434E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14:paraId="0A434E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98" w14:textId="77777777" w:rsidTr="00344F02">
        <w:trPr>
          <w:cantSplit/>
        </w:trPr>
        <w:tc>
          <w:tcPr>
            <w:tcW w:w="959" w:type="dxa"/>
          </w:tcPr>
          <w:p w14:paraId="0A434E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101</w:t>
            </w:r>
          </w:p>
        </w:tc>
        <w:tc>
          <w:tcPr>
            <w:tcW w:w="567" w:type="dxa"/>
          </w:tcPr>
          <w:p w14:paraId="0A434E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5" w14:textId="77777777" w:rsidR="007B0696" w:rsidRPr="00CF7493" w:rsidRDefault="007B0696" w:rsidP="007B0696">
            <w:pPr>
              <w:spacing w:after="0"/>
              <w:rPr>
                <w:rFonts w:ascii="Arial" w:hAnsi="Arial" w:cs="Arial"/>
                <w:sz w:val="16"/>
                <w:szCs w:val="16"/>
              </w:rPr>
            </w:pPr>
          </w:p>
        </w:tc>
        <w:tc>
          <w:tcPr>
            <w:tcW w:w="4222" w:type="dxa"/>
          </w:tcPr>
          <w:p w14:paraId="0A434E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14:paraId="0A434E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1" w14:textId="77777777" w:rsidTr="00344F02">
        <w:trPr>
          <w:cantSplit/>
        </w:trPr>
        <w:tc>
          <w:tcPr>
            <w:tcW w:w="959" w:type="dxa"/>
          </w:tcPr>
          <w:p w14:paraId="0A434E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103</w:t>
            </w:r>
          </w:p>
        </w:tc>
        <w:tc>
          <w:tcPr>
            <w:tcW w:w="567" w:type="dxa"/>
          </w:tcPr>
          <w:p w14:paraId="0A434E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E" w14:textId="77777777" w:rsidR="007B0696" w:rsidRPr="00CF7493" w:rsidRDefault="007B0696" w:rsidP="007B0696">
            <w:pPr>
              <w:spacing w:after="0"/>
              <w:rPr>
                <w:rFonts w:ascii="Arial" w:hAnsi="Arial" w:cs="Arial"/>
                <w:sz w:val="16"/>
                <w:szCs w:val="16"/>
              </w:rPr>
            </w:pPr>
          </w:p>
        </w:tc>
        <w:tc>
          <w:tcPr>
            <w:tcW w:w="4222" w:type="dxa"/>
          </w:tcPr>
          <w:p w14:paraId="0A434E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14:paraId="0A434E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A" w14:textId="77777777" w:rsidTr="00344F02">
        <w:trPr>
          <w:cantSplit/>
        </w:trPr>
        <w:tc>
          <w:tcPr>
            <w:tcW w:w="959" w:type="dxa"/>
          </w:tcPr>
          <w:p w14:paraId="0A434E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105</w:t>
            </w:r>
          </w:p>
        </w:tc>
        <w:tc>
          <w:tcPr>
            <w:tcW w:w="567" w:type="dxa"/>
          </w:tcPr>
          <w:p w14:paraId="0A434E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A7" w14:textId="77777777" w:rsidR="007B0696" w:rsidRPr="00CF7493" w:rsidRDefault="007B0696" w:rsidP="007B0696">
            <w:pPr>
              <w:spacing w:after="0"/>
              <w:rPr>
                <w:rFonts w:ascii="Arial" w:hAnsi="Arial" w:cs="Arial"/>
                <w:sz w:val="16"/>
                <w:szCs w:val="16"/>
              </w:rPr>
            </w:pPr>
          </w:p>
        </w:tc>
        <w:tc>
          <w:tcPr>
            <w:tcW w:w="4222" w:type="dxa"/>
          </w:tcPr>
          <w:p w14:paraId="0A434E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14:paraId="0A434EA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3" w14:textId="77777777" w:rsidTr="00344F02">
        <w:trPr>
          <w:cantSplit/>
        </w:trPr>
        <w:tc>
          <w:tcPr>
            <w:tcW w:w="959" w:type="dxa"/>
          </w:tcPr>
          <w:p w14:paraId="0A434E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106</w:t>
            </w:r>
          </w:p>
        </w:tc>
        <w:tc>
          <w:tcPr>
            <w:tcW w:w="567" w:type="dxa"/>
          </w:tcPr>
          <w:p w14:paraId="0A434E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B0" w14:textId="77777777" w:rsidR="007B0696" w:rsidRPr="00CF7493" w:rsidRDefault="007B0696" w:rsidP="007B0696">
            <w:pPr>
              <w:spacing w:after="0"/>
              <w:rPr>
                <w:rFonts w:ascii="Arial" w:hAnsi="Arial" w:cs="Arial"/>
                <w:sz w:val="16"/>
                <w:szCs w:val="16"/>
              </w:rPr>
            </w:pPr>
          </w:p>
        </w:tc>
        <w:tc>
          <w:tcPr>
            <w:tcW w:w="4222" w:type="dxa"/>
          </w:tcPr>
          <w:p w14:paraId="0A434E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14:paraId="0A434EB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C" w14:textId="77777777" w:rsidTr="00344F02">
        <w:trPr>
          <w:cantSplit/>
        </w:trPr>
        <w:tc>
          <w:tcPr>
            <w:tcW w:w="959" w:type="dxa"/>
          </w:tcPr>
          <w:p w14:paraId="0A434E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RP-091270</w:t>
            </w:r>
          </w:p>
        </w:tc>
        <w:tc>
          <w:tcPr>
            <w:tcW w:w="709" w:type="dxa"/>
          </w:tcPr>
          <w:p w14:paraId="0A434E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109</w:t>
            </w:r>
          </w:p>
        </w:tc>
        <w:tc>
          <w:tcPr>
            <w:tcW w:w="567" w:type="dxa"/>
          </w:tcPr>
          <w:p w14:paraId="0A434E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B9" w14:textId="77777777" w:rsidR="007B0696" w:rsidRPr="00CF7493" w:rsidRDefault="007B0696" w:rsidP="007B0696">
            <w:pPr>
              <w:spacing w:after="0"/>
              <w:rPr>
                <w:rFonts w:ascii="Arial" w:hAnsi="Arial" w:cs="Arial"/>
                <w:sz w:val="16"/>
                <w:szCs w:val="16"/>
              </w:rPr>
            </w:pPr>
          </w:p>
        </w:tc>
        <w:tc>
          <w:tcPr>
            <w:tcW w:w="4222" w:type="dxa"/>
          </w:tcPr>
          <w:p w14:paraId="0A434E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14:paraId="0A434EB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5" w14:textId="77777777" w:rsidTr="00344F02">
        <w:trPr>
          <w:cantSplit/>
        </w:trPr>
        <w:tc>
          <w:tcPr>
            <w:tcW w:w="959" w:type="dxa"/>
          </w:tcPr>
          <w:p w14:paraId="0A434E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lastRenderedPageBreak/>
              <w:t>2009-12</w:t>
            </w:r>
          </w:p>
        </w:tc>
        <w:tc>
          <w:tcPr>
            <w:tcW w:w="1021" w:type="dxa"/>
          </w:tcPr>
          <w:p w14:paraId="0A434E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110</w:t>
            </w:r>
          </w:p>
        </w:tc>
        <w:tc>
          <w:tcPr>
            <w:tcW w:w="567" w:type="dxa"/>
          </w:tcPr>
          <w:p w14:paraId="0A434E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2" w14:textId="77777777" w:rsidR="007B0696" w:rsidRPr="00CF7493" w:rsidRDefault="007B0696" w:rsidP="007B0696">
            <w:pPr>
              <w:spacing w:after="0"/>
              <w:rPr>
                <w:rFonts w:ascii="Arial" w:hAnsi="Arial" w:cs="Arial"/>
                <w:sz w:val="16"/>
                <w:szCs w:val="16"/>
              </w:rPr>
            </w:pPr>
          </w:p>
        </w:tc>
        <w:tc>
          <w:tcPr>
            <w:tcW w:w="4222" w:type="dxa"/>
          </w:tcPr>
          <w:p w14:paraId="0A434E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E-UTRA BS classification</w:t>
            </w:r>
          </w:p>
        </w:tc>
        <w:tc>
          <w:tcPr>
            <w:tcW w:w="852" w:type="dxa"/>
          </w:tcPr>
          <w:p w14:paraId="0A434EC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E" w14:textId="77777777" w:rsidTr="00344F02">
        <w:trPr>
          <w:cantSplit/>
        </w:trPr>
        <w:tc>
          <w:tcPr>
            <w:tcW w:w="959" w:type="dxa"/>
          </w:tcPr>
          <w:p w14:paraId="0A434E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111</w:t>
            </w:r>
          </w:p>
        </w:tc>
        <w:tc>
          <w:tcPr>
            <w:tcW w:w="567" w:type="dxa"/>
          </w:tcPr>
          <w:p w14:paraId="0A434E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B" w14:textId="77777777" w:rsidR="007B0696" w:rsidRPr="00CF7493" w:rsidRDefault="007B0696" w:rsidP="007B0696">
            <w:pPr>
              <w:spacing w:after="0"/>
              <w:rPr>
                <w:rFonts w:ascii="Arial" w:hAnsi="Arial" w:cs="Arial"/>
                <w:sz w:val="16"/>
                <w:szCs w:val="16"/>
              </w:rPr>
            </w:pPr>
          </w:p>
        </w:tc>
        <w:tc>
          <w:tcPr>
            <w:tcW w:w="4222" w:type="dxa"/>
          </w:tcPr>
          <w:p w14:paraId="0A434E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14:paraId="0A434EC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D7" w14:textId="77777777" w:rsidTr="00344F02">
        <w:trPr>
          <w:cantSplit/>
        </w:trPr>
        <w:tc>
          <w:tcPr>
            <w:tcW w:w="959" w:type="dxa"/>
          </w:tcPr>
          <w:p w14:paraId="0A434E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112</w:t>
            </w:r>
          </w:p>
        </w:tc>
        <w:tc>
          <w:tcPr>
            <w:tcW w:w="567" w:type="dxa"/>
          </w:tcPr>
          <w:p w14:paraId="0A434E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4" w14:textId="77777777" w:rsidR="007B0696" w:rsidRPr="00CF7493" w:rsidRDefault="007B0696" w:rsidP="007B0696">
            <w:pPr>
              <w:spacing w:after="0"/>
              <w:rPr>
                <w:rFonts w:ascii="Arial" w:hAnsi="Arial" w:cs="Arial"/>
                <w:sz w:val="16"/>
                <w:szCs w:val="16"/>
              </w:rPr>
            </w:pPr>
          </w:p>
        </w:tc>
        <w:tc>
          <w:tcPr>
            <w:tcW w:w="4222" w:type="dxa"/>
          </w:tcPr>
          <w:p w14:paraId="0A434E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14:paraId="0A434ED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0" w14:textId="77777777" w:rsidTr="00344F02">
        <w:trPr>
          <w:cantSplit/>
        </w:trPr>
        <w:tc>
          <w:tcPr>
            <w:tcW w:w="959" w:type="dxa"/>
          </w:tcPr>
          <w:p w14:paraId="0A434E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113</w:t>
            </w:r>
          </w:p>
        </w:tc>
        <w:tc>
          <w:tcPr>
            <w:tcW w:w="567" w:type="dxa"/>
          </w:tcPr>
          <w:p w14:paraId="0A434E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D" w14:textId="77777777" w:rsidR="007B0696" w:rsidRPr="00CF7493" w:rsidRDefault="007B0696" w:rsidP="007B0696">
            <w:pPr>
              <w:spacing w:after="0"/>
              <w:rPr>
                <w:rFonts w:ascii="Arial" w:hAnsi="Arial" w:cs="Arial"/>
                <w:sz w:val="16"/>
                <w:szCs w:val="16"/>
              </w:rPr>
            </w:pPr>
          </w:p>
        </w:tc>
        <w:tc>
          <w:tcPr>
            <w:tcW w:w="4222" w:type="dxa"/>
          </w:tcPr>
          <w:p w14:paraId="0A434E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14:paraId="0A434ED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9" w14:textId="77777777" w:rsidTr="00344F02">
        <w:trPr>
          <w:cantSplit/>
        </w:trPr>
        <w:tc>
          <w:tcPr>
            <w:tcW w:w="959" w:type="dxa"/>
          </w:tcPr>
          <w:p w14:paraId="0A434E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E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114</w:t>
            </w:r>
          </w:p>
        </w:tc>
        <w:tc>
          <w:tcPr>
            <w:tcW w:w="567" w:type="dxa"/>
          </w:tcPr>
          <w:p w14:paraId="0A434E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EE6" w14:textId="77777777" w:rsidR="007B0696" w:rsidRPr="00CF7493" w:rsidRDefault="007B0696" w:rsidP="007B0696">
            <w:pPr>
              <w:spacing w:after="0"/>
              <w:rPr>
                <w:rFonts w:ascii="Arial" w:hAnsi="Arial" w:cs="Arial"/>
                <w:sz w:val="16"/>
                <w:szCs w:val="16"/>
              </w:rPr>
            </w:pPr>
          </w:p>
        </w:tc>
        <w:tc>
          <w:tcPr>
            <w:tcW w:w="4222" w:type="dxa"/>
          </w:tcPr>
          <w:p w14:paraId="0A434E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14:paraId="0A434EE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2" w14:textId="77777777" w:rsidTr="00344F02">
        <w:trPr>
          <w:cantSplit/>
        </w:trPr>
        <w:tc>
          <w:tcPr>
            <w:tcW w:w="959" w:type="dxa"/>
          </w:tcPr>
          <w:p w14:paraId="0A434E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RP-091269</w:t>
            </w:r>
          </w:p>
        </w:tc>
        <w:tc>
          <w:tcPr>
            <w:tcW w:w="709" w:type="dxa"/>
          </w:tcPr>
          <w:p w14:paraId="0A434E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116</w:t>
            </w:r>
          </w:p>
        </w:tc>
        <w:tc>
          <w:tcPr>
            <w:tcW w:w="567" w:type="dxa"/>
          </w:tcPr>
          <w:p w14:paraId="0A434E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EF" w14:textId="77777777" w:rsidR="007B0696" w:rsidRPr="00CF7493" w:rsidRDefault="007B0696" w:rsidP="007B0696">
            <w:pPr>
              <w:spacing w:after="0"/>
              <w:rPr>
                <w:rFonts w:ascii="Arial" w:hAnsi="Arial" w:cs="Arial"/>
                <w:sz w:val="16"/>
                <w:szCs w:val="16"/>
              </w:rPr>
            </w:pPr>
          </w:p>
        </w:tc>
        <w:tc>
          <w:tcPr>
            <w:tcW w:w="4222" w:type="dxa"/>
          </w:tcPr>
          <w:p w14:paraId="0A434E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14:paraId="0A434EF1"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B" w14:textId="77777777" w:rsidTr="00344F02">
        <w:trPr>
          <w:cantSplit/>
        </w:trPr>
        <w:tc>
          <w:tcPr>
            <w:tcW w:w="959" w:type="dxa"/>
          </w:tcPr>
          <w:p w14:paraId="0A434E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118</w:t>
            </w:r>
          </w:p>
        </w:tc>
        <w:tc>
          <w:tcPr>
            <w:tcW w:w="567" w:type="dxa"/>
          </w:tcPr>
          <w:p w14:paraId="0A434E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F8" w14:textId="77777777" w:rsidR="007B0696" w:rsidRPr="00CF7493" w:rsidRDefault="007B0696" w:rsidP="007B0696">
            <w:pPr>
              <w:spacing w:after="0"/>
              <w:rPr>
                <w:rFonts w:ascii="Arial" w:hAnsi="Arial" w:cs="Arial"/>
                <w:sz w:val="16"/>
                <w:szCs w:val="16"/>
              </w:rPr>
            </w:pPr>
          </w:p>
        </w:tc>
        <w:tc>
          <w:tcPr>
            <w:tcW w:w="4222" w:type="dxa"/>
          </w:tcPr>
          <w:p w14:paraId="0A434E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14:paraId="0A434EFA"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4" w14:textId="77777777" w:rsidTr="00344F02">
        <w:trPr>
          <w:cantSplit/>
        </w:trPr>
        <w:tc>
          <w:tcPr>
            <w:tcW w:w="959" w:type="dxa"/>
          </w:tcPr>
          <w:p w14:paraId="0A434E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RP-091276</w:t>
            </w:r>
          </w:p>
        </w:tc>
        <w:tc>
          <w:tcPr>
            <w:tcW w:w="709" w:type="dxa"/>
          </w:tcPr>
          <w:p w14:paraId="0A434E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122</w:t>
            </w:r>
          </w:p>
        </w:tc>
        <w:tc>
          <w:tcPr>
            <w:tcW w:w="567" w:type="dxa"/>
          </w:tcPr>
          <w:p w14:paraId="0A434F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1" w14:textId="77777777" w:rsidR="007B0696" w:rsidRPr="00CF7493" w:rsidRDefault="007B0696" w:rsidP="007B0696">
            <w:pPr>
              <w:spacing w:after="0"/>
              <w:rPr>
                <w:rFonts w:ascii="Arial" w:hAnsi="Arial" w:cs="Arial"/>
                <w:sz w:val="16"/>
                <w:szCs w:val="16"/>
              </w:rPr>
            </w:pPr>
          </w:p>
        </w:tc>
        <w:tc>
          <w:tcPr>
            <w:tcW w:w="4222" w:type="dxa"/>
          </w:tcPr>
          <w:p w14:paraId="0A434F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14:paraId="0A434F03"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D" w14:textId="77777777" w:rsidTr="00344F02">
        <w:trPr>
          <w:cantSplit/>
        </w:trPr>
        <w:tc>
          <w:tcPr>
            <w:tcW w:w="959" w:type="dxa"/>
          </w:tcPr>
          <w:p w14:paraId="0A434F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124</w:t>
            </w:r>
          </w:p>
        </w:tc>
        <w:tc>
          <w:tcPr>
            <w:tcW w:w="567" w:type="dxa"/>
          </w:tcPr>
          <w:p w14:paraId="0A434F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A" w14:textId="77777777" w:rsidR="007B0696" w:rsidRPr="00CF7493" w:rsidRDefault="007B0696" w:rsidP="007B0696">
            <w:pPr>
              <w:spacing w:after="0"/>
              <w:rPr>
                <w:rFonts w:ascii="Arial" w:hAnsi="Arial" w:cs="Arial"/>
                <w:sz w:val="16"/>
                <w:szCs w:val="16"/>
              </w:rPr>
            </w:pPr>
          </w:p>
        </w:tc>
        <w:tc>
          <w:tcPr>
            <w:tcW w:w="4222" w:type="dxa"/>
          </w:tcPr>
          <w:p w14:paraId="0A434F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Table reference correction</w:t>
            </w:r>
          </w:p>
        </w:tc>
        <w:tc>
          <w:tcPr>
            <w:tcW w:w="852" w:type="dxa"/>
          </w:tcPr>
          <w:p w14:paraId="0A434F0C"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6" w14:textId="77777777" w:rsidTr="00344F02">
        <w:trPr>
          <w:cantSplit/>
        </w:trPr>
        <w:tc>
          <w:tcPr>
            <w:tcW w:w="959" w:type="dxa"/>
          </w:tcPr>
          <w:p w14:paraId="0A434F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125</w:t>
            </w:r>
          </w:p>
        </w:tc>
        <w:tc>
          <w:tcPr>
            <w:tcW w:w="567" w:type="dxa"/>
          </w:tcPr>
          <w:p w14:paraId="0A434F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3" w14:textId="77777777" w:rsidR="007B0696" w:rsidRPr="00CF7493" w:rsidRDefault="007B0696" w:rsidP="007B0696">
            <w:pPr>
              <w:spacing w:after="0"/>
              <w:rPr>
                <w:rFonts w:ascii="Arial" w:hAnsi="Arial" w:cs="Arial"/>
                <w:sz w:val="16"/>
                <w:szCs w:val="16"/>
              </w:rPr>
            </w:pPr>
          </w:p>
        </w:tc>
        <w:tc>
          <w:tcPr>
            <w:tcW w:w="4222" w:type="dxa"/>
          </w:tcPr>
          <w:p w14:paraId="0A434F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14:paraId="0A434F15"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F" w14:textId="77777777" w:rsidTr="00344F02">
        <w:trPr>
          <w:cantSplit/>
        </w:trPr>
        <w:tc>
          <w:tcPr>
            <w:tcW w:w="959" w:type="dxa"/>
          </w:tcPr>
          <w:p w14:paraId="0A434F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126</w:t>
            </w:r>
          </w:p>
        </w:tc>
        <w:tc>
          <w:tcPr>
            <w:tcW w:w="567" w:type="dxa"/>
          </w:tcPr>
          <w:p w14:paraId="0A434F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C" w14:textId="77777777" w:rsidR="007B0696" w:rsidRPr="00CF7493" w:rsidRDefault="007B0696" w:rsidP="007B0696">
            <w:pPr>
              <w:spacing w:after="0"/>
              <w:rPr>
                <w:rFonts w:ascii="Arial" w:hAnsi="Arial" w:cs="Arial"/>
                <w:sz w:val="16"/>
                <w:szCs w:val="16"/>
              </w:rPr>
            </w:pPr>
          </w:p>
        </w:tc>
        <w:tc>
          <w:tcPr>
            <w:tcW w:w="4222" w:type="dxa"/>
          </w:tcPr>
          <w:p w14:paraId="0A434F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14:paraId="0A434F1E"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28" w14:textId="77777777" w:rsidTr="00344F02">
        <w:trPr>
          <w:cantSplit/>
        </w:trPr>
        <w:tc>
          <w:tcPr>
            <w:tcW w:w="959" w:type="dxa"/>
          </w:tcPr>
          <w:p w14:paraId="0A434F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127</w:t>
            </w:r>
          </w:p>
        </w:tc>
        <w:tc>
          <w:tcPr>
            <w:tcW w:w="567" w:type="dxa"/>
          </w:tcPr>
          <w:p w14:paraId="0A434F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5" w14:textId="77777777" w:rsidR="007B0696" w:rsidRPr="00CF7493" w:rsidRDefault="007B0696" w:rsidP="007B0696">
            <w:pPr>
              <w:spacing w:after="0"/>
              <w:rPr>
                <w:rFonts w:ascii="Arial" w:hAnsi="Arial" w:cs="Arial"/>
                <w:sz w:val="16"/>
                <w:szCs w:val="16"/>
              </w:rPr>
            </w:pPr>
          </w:p>
        </w:tc>
        <w:tc>
          <w:tcPr>
            <w:tcW w:w="4222" w:type="dxa"/>
          </w:tcPr>
          <w:p w14:paraId="0A434F2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14:paraId="0A434F2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1" w14:textId="77777777" w:rsidTr="00344F02">
        <w:trPr>
          <w:cantSplit/>
        </w:trPr>
        <w:tc>
          <w:tcPr>
            <w:tcW w:w="959" w:type="dxa"/>
          </w:tcPr>
          <w:p w14:paraId="0A434F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128</w:t>
            </w:r>
          </w:p>
        </w:tc>
        <w:tc>
          <w:tcPr>
            <w:tcW w:w="567" w:type="dxa"/>
          </w:tcPr>
          <w:p w14:paraId="0A434F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E" w14:textId="77777777" w:rsidR="007B0696" w:rsidRPr="00CF7493" w:rsidRDefault="007B0696" w:rsidP="007B0696">
            <w:pPr>
              <w:spacing w:after="0"/>
              <w:rPr>
                <w:rFonts w:ascii="Arial" w:hAnsi="Arial" w:cs="Arial"/>
                <w:sz w:val="16"/>
                <w:szCs w:val="16"/>
              </w:rPr>
            </w:pPr>
          </w:p>
        </w:tc>
        <w:tc>
          <w:tcPr>
            <w:tcW w:w="4222" w:type="dxa"/>
          </w:tcPr>
          <w:p w14:paraId="0A434F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14:paraId="0A434F3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A" w14:textId="77777777" w:rsidTr="00344F02">
        <w:trPr>
          <w:cantSplit/>
        </w:trPr>
        <w:tc>
          <w:tcPr>
            <w:tcW w:w="959" w:type="dxa"/>
          </w:tcPr>
          <w:p w14:paraId="0A434F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129</w:t>
            </w:r>
          </w:p>
        </w:tc>
        <w:tc>
          <w:tcPr>
            <w:tcW w:w="567" w:type="dxa"/>
          </w:tcPr>
          <w:p w14:paraId="0A434F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37" w14:textId="77777777" w:rsidR="007B0696" w:rsidRPr="00CF7493" w:rsidRDefault="007B0696" w:rsidP="007B0696">
            <w:pPr>
              <w:spacing w:after="0"/>
              <w:rPr>
                <w:rFonts w:ascii="Arial" w:hAnsi="Arial" w:cs="Arial"/>
                <w:sz w:val="16"/>
                <w:szCs w:val="16"/>
              </w:rPr>
            </w:pPr>
          </w:p>
        </w:tc>
        <w:tc>
          <w:tcPr>
            <w:tcW w:w="4222" w:type="dxa"/>
          </w:tcPr>
          <w:p w14:paraId="0A434F3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14:paraId="0A434F3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3" w14:textId="77777777" w:rsidTr="00344F02">
        <w:trPr>
          <w:cantSplit/>
        </w:trPr>
        <w:tc>
          <w:tcPr>
            <w:tcW w:w="959" w:type="dxa"/>
          </w:tcPr>
          <w:p w14:paraId="0A434F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130</w:t>
            </w:r>
          </w:p>
        </w:tc>
        <w:tc>
          <w:tcPr>
            <w:tcW w:w="567" w:type="dxa"/>
          </w:tcPr>
          <w:p w14:paraId="0A434F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40" w14:textId="77777777" w:rsidR="007B0696" w:rsidRPr="00CF7493" w:rsidRDefault="007B0696" w:rsidP="007B0696">
            <w:pPr>
              <w:spacing w:after="0"/>
              <w:rPr>
                <w:rFonts w:ascii="Arial" w:hAnsi="Arial" w:cs="Arial"/>
                <w:sz w:val="16"/>
                <w:szCs w:val="16"/>
              </w:rPr>
            </w:pPr>
          </w:p>
        </w:tc>
        <w:tc>
          <w:tcPr>
            <w:tcW w:w="4222" w:type="dxa"/>
          </w:tcPr>
          <w:p w14:paraId="0A434F4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14:paraId="0A434F4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C" w14:textId="77777777" w:rsidTr="00344F02">
        <w:trPr>
          <w:cantSplit/>
        </w:trPr>
        <w:tc>
          <w:tcPr>
            <w:tcW w:w="959" w:type="dxa"/>
          </w:tcPr>
          <w:p w14:paraId="0A434F4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4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131</w:t>
            </w:r>
          </w:p>
        </w:tc>
        <w:tc>
          <w:tcPr>
            <w:tcW w:w="567" w:type="dxa"/>
          </w:tcPr>
          <w:p w14:paraId="0A434F4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49" w14:textId="77777777" w:rsidR="007B0696" w:rsidRPr="00CF7493" w:rsidRDefault="007B0696" w:rsidP="007B0696">
            <w:pPr>
              <w:spacing w:after="0"/>
              <w:rPr>
                <w:rFonts w:ascii="Arial" w:hAnsi="Arial" w:cs="Arial"/>
                <w:sz w:val="16"/>
                <w:szCs w:val="16"/>
              </w:rPr>
            </w:pPr>
          </w:p>
        </w:tc>
        <w:tc>
          <w:tcPr>
            <w:tcW w:w="4222" w:type="dxa"/>
          </w:tcPr>
          <w:p w14:paraId="0A434F4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14:paraId="0A434F4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5" w14:textId="77777777" w:rsidTr="00344F02">
        <w:trPr>
          <w:cantSplit/>
        </w:trPr>
        <w:tc>
          <w:tcPr>
            <w:tcW w:w="959" w:type="dxa"/>
          </w:tcPr>
          <w:p w14:paraId="0A434F4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132</w:t>
            </w:r>
          </w:p>
        </w:tc>
        <w:tc>
          <w:tcPr>
            <w:tcW w:w="567" w:type="dxa"/>
          </w:tcPr>
          <w:p w14:paraId="0A434F5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52" w14:textId="77777777" w:rsidR="007B0696" w:rsidRPr="00CF7493" w:rsidRDefault="007B0696" w:rsidP="007B0696">
            <w:pPr>
              <w:spacing w:after="0"/>
              <w:rPr>
                <w:rFonts w:ascii="Arial" w:hAnsi="Arial" w:cs="Arial"/>
                <w:sz w:val="16"/>
                <w:szCs w:val="16"/>
              </w:rPr>
            </w:pPr>
          </w:p>
        </w:tc>
        <w:tc>
          <w:tcPr>
            <w:tcW w:w="4222" w:type="dxa"/>
          </w:tcPr>
          <w:p w14:paraId="0A434F5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14:paraId="0A434F5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E" w14:textId="77777777" w:rsidTr="00344F02">
        <w:trPr>
          <w:cantSplit/>
        </w:trPr>
        <w:tc>
          <w:tcPr>
            <w:tcW w:w="959" w:type="dxa"/>
          </w:tcPr>
          <w:p w14:paraId="0A434F5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5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5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133</w:t>
            </w:r>
          </w:p>
        </w:tc>
        <w:tc>
          <w:tcPr>
            <w:tcW w:w="567" w:type="dxa"/>
          </w:tcPr>
          <w:p w14:paraId="0A434F5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5B" w14:textId="77777777" w:rsidR="007B0696" w:rsidRPr="00CF7493" w:rsidRDefault="007B0696" w:rsidP="007B0696">
            <w:pPr>
              <w:spacing w:after="0"/>
              <w:rPr>
                <w:rFonts w:ascii="Arial" w:hAnsi="Arial" w:cs="Arial"/>
                <w:sz w:val="16"/>
                <w:szCs w:val="16"/>
              </w:rPr>
            </w:pPr>
          </w:p>
        </w:tc>
        <w:tc>
          <w:tcPr>
            <w:tcW w:w="4222" w:type="dxa"/>
          </w:tcPr>
          <w:p w14:paraId="0A434F5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14:paraId="0A434F5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67" w14:textId="77777777" w:rsidTr="00344F02">
        <w:trPr>
          <w:cantSplit/>
        </w:trPr>
        <w:tc>
          <w:tcPr>
            <w:tcW w:w="959" w:type="dxa"/>
          </w:tcPr>
          <w:p w14:paraId="0A434F5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RP-091284</w:t>
            </w:r>
          </w:p>
        </w:tc>
        <w:tc>
          <w:tcPr>
            <w:tcW w:w="709" w:type="dxa"/>
          </w:tcPr>
          <w:p w14:paraId="0A434F6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135</w:t>
            </w:r>
          </w:p>
        </w:tc>
        <w:tc>
          <w:tcPr>
            <w:tcW w:w="567" w:type="dxa"/>
          </w:tcPr>
          <w:p w14:paraId="0A434F6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64" w14:textId="77777777" w:rsidR="007B0696" w:rsidRPr="00CF7493" w:rsidRDefault="007B0696" w:rsidP="007B0696">
            <w:pPr>
              <w:spacing w:after="0"/>
              <w:rPr>
                <w:rFonts w:ascii="Arial" w:hAnsi="Arial" w:cs="Arial"/>
                <w:sz w:val="16"/>
                <w:szCs w:val="16"/>
              </w:rPr>
            </w:pPr>
          </w:p>
        </w:tc>
        <w:tc>
          <w:tcPr>
            <w:tcW w:w="4222" w:type="dxa"/>
          </w:tcPr>
          <w:p w14:paraId="0A434F6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14:paraId="0A434F6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0" w14:textId="77777777" w:rsidTr="00344F02">
        <w:trPr>
          <w:cantSplit/>
        </w:trPr>
        <w:tc>
          <w:tcPr>
            <w:tcW w:w="959" w:type="dxa"/>
          </w:tcPr>
          <w:p w14:paraId="0A434F6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6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139</w:t>
            </w:r>
          </w:p>
        </w:tc>
        <w:tc>
          <w:tcPr>
            <w:tcW w:w="567" w:type="dxa"/>
          </w:tcPr>
          <w:p w14:paraId="0A434F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6D" w14:textId="77777777" w:rsidR="007B0696" w:rsidRPr="00CF7493" w:rsidRDefault="007B0696" w:rsidP="007B0696">
            <w:pPr>
              <w:spacing w:after="0"/>
              <w:rPr>
                <w:rFonts w:ascii="Arial" w:hAnsi="Arial" w:cs="Arial"/>
                <w:sz w:val="16"/>
                <w:szCs w:val="16"/>
              </w:rPr>
            </w:pPr>
          </w:p>
        </w:tc>
        <w:tc>
          <w:tcPr>
            <w:tcW w:w="4222" w:type="dxa"/>
          </w:tcPr>
          <w:p w14:paraId="0A434F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14:paraId="0A434F6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9" w14:textId="77777777" w:rsidTr="00344F02">
        <w:trPr>
          <w:cantSplit/>
        </w:trPr>
        <w:tc>
          <w:tcPr>
            <w:tcW w:w="959" w:type="dxa"/>
          </w:tcPr>
          <w:p w14:paraId="0A434F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7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140</w:t>
            </w:r>
          </w:p>
        </w:tc>
        <w:tc>
          <w:tcPr>
            <w:tcW w:w="567" w:type="dxa"/>
          </w:tcPr>
          <w:p w14:paraId="0A434F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6" w14:textId="77777777" w:rsidR="007B0696" w:rsidRPr="00CF7493" w:rsidRDefault="007B0696" w:rsidP="007B0696">
            <w:pPr>
              <w:spacing w:after="0"/>
              <w:rPr>
                <w:rFonts w:ascii="Arial" w:hAnsi="Arial" w:cs="Arial"/>
                <w:sz w:val="16"/>
                <w:szCs w:val="16"/>
              </w:rPr>
            </w:pPr>
          </w:p>
        </w:tc>
        <w:tc>
          <w:tcPr>
            <w:tcW w:w="4222" w:type="dxa"/>
          </w:tcPr>
          <w:p w14:paraId="0A434F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14:paraId="0A434F7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82" w14:textId="77777777" w:rsidTr="00344F02">
        <w:trPr>
          <w:cantSplit/>
        </w:trPr>
        <w:tc>
          <w:tcPr>
            <w:tcW w:w="959" w:type="dxa"/>
          </w:tcPr>
          <w:p w14:paraId="0A434F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F7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141</w:t>
            </w:r>
          </w:p>
        </w:tc>
        <w:tc>
          <w:tcPr>
            <w:tcW w:w="567" w:type="dxa"/>
          </w:tcPr>
          <w:p w14:paraId="0A434F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F" w14:textId="77777777" w:rsidR="007B0696" w:rsidRPr="00CF7493" w:rsidRDefault="007B0696" w:rsidP="007B0696">
            <w:pPr>
              <w:spacing w:after="0"/>
              <w:rPr>
                <w:rFonts w:ascii="Arial" w:hAnsi="Arial" w:cs="Arial"/>
                <w:sz w:val="16"/>
                <w:szCs w:val="16"/>
              </w:rPr>
            </w:pPr>
          </w:p>
        </w:tc>
        <w:tc>
          <w:tcPr>
            <w:tcW w:w="4222" w:type="dxa"/>
          </w:tcPr>
          <w:p w14:paraId="0A434F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14:paraId="0A434F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9.2.0</w:t>
            </w:r>
          </w:p>
        </w:tc>
      </w:tr>
      <w:tr w:rsidR="007B0696" w:rsidRPr="00CF7493" w14:paraId="0A434F8B" w14:textId="77777777" w:rsidTr="00344F02">
        <w:trPr>
          <w:cantSplit/>
        </w:trPr>
        <w:tc>
          <w:tcPr>
            <w:tcW w:w="959" w:type="dxa"/>
          </w:tcPr>
          <w:p w14:paraId="0A434F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155</w:t>
            </w:r>
          </w:p>
        </w:tc>
        <w:tc>
          <w:tcPr>
            <w:tcW w:w="567" w:type="dxa"/>
            <w:vAlign w:val="bottom"/>
          </w:tcPr>
          <w:p w14:paraId="0A434F87" w14:textId="77777777" w:rsidR="007B0696" w:rsidRPr="00CF7493" w:rsidRDefault="007B0696" w:rsidP="007B0696">
            <w:pPr>
              <w:spacing w:after="0"/>
              <w:rPr>
                <w:rFonts w:ascii="Arial" w:hAnsi="Arial" w:cs="Arial"/>
                <w:sz w:val="16"/>
                <w:szCs w:val="16"/>
              </w:rPr>
            </w:pPr>
          </w:p>
        </w:tc>
        <w:tc>
          <w:tcPr>
            <w:tcW w:w="425" w:type="dxa"/>
            <w:vAlign w:val="bottom"/>
          </w:tcPr>
          <w:p w14:paraId="0A434F88" w14:textId="77777777" w:rsidR="007B0696" w:rsidRPr="00CF7493" w:rsidRDefault="007B0696" w:rsidP="007B0696">
            <w:pPr>
              <w:spacing w:after="0"/>
              <w:rPr>
                <w:rFonts w:ascii="Arial" w:hAnsi="Arial" w:cs="Arial"/>
                <w:sz w:val="16"/>
                <w:szCs w:val="16"/>
              </w:rPr>
            </w:pPr>
          </w:p>
        </w:tc>
        <w:tc>
          <w:tcPr>
            <w:tcW w:w="4222" w:type="dxa"/>
            <w:vAlign w:val="bottom"/>
          </w:tcPr>
          <w:p w14:paraId="0A434F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14:paraId="0A434F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4" w14:textId="77777777" w:rsidTr="00344F02">
        <w:trPr>
          <w:cantSplit/>
        </w:trPr>
        <w:tc>
          <w:tcPr>
            <w:tcW w:w="959" w:type="dxa"/>
          </w:tcPr>
          <w:p w14:paraId="0A434F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152</w:t>
            </w:r>
          </w:p>
        </w:tc>
        <w:tc>
          <w:tcPr>
            <w:tcW w:w="567" w:type="dxa"/>
            <w:vAlign w:val="bottom"/>
          </w:tcPr>
          <w:p w14:paraId="0A434F90" w14:textId="77777777" w:rsidR="007B0696" w:rsidRPr="00CF7493" w:rsidRDefault="007B0696" w:rsidP="007B0696">
            <w:pPr>
              <w:spacing w:after="0"/>
              <w:rPr>
                <w:rFonts w:ascii="Arial" w:hAnsi="Arial" w:cs="Arial"/>
                <w:sz w:val="16"/>
                <w:szCs w:val="16"/>
              </w:rPr>
            </w:pPr>
          </w:p>
        </w:tc>
        <w:tc>
          <w:tcPr>
            <w:tcW w:w="425" w:type="dxa"/>
            <w:vAlign w:val="bottom"/>
          </w:tcPr>
          <w:p w14:paraId="0A434F91" w14:textId="77777777" w:rsidR="007B0696" w:rsidRPr="00CF7493" w:rsidRDefault="007B0696" w:rsidP="007B0696">
            <w:pPr>
              <w:spacing w:after="0"/>
              <w:rPr>
                <w:rFonts w:ascii="Arial" w:hAnsi="Arial" w:cs="Arial"/>
                <w:sz w:val="16"/>
                <w:szCs w:val="16"/>
              </w:rPr>
            </w:pPr>
          </w:p>
        </w:tc>
        <w:tc>
          <w:tcPr>
            <w:tcW w:w="4222" w:type="dxa"/>
            <w:vAlign w:val="bottom"/>
          </w:tcPr>
          <w:p w14:paraId="0A434F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14:paraId="0A434F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D" w14:textId="77777777" w:rsidTr="00344F02">
        <w:trPr>
          <w:cantSplit/>
        </w:trPr>
        <w:tc>
          <w:tcPr>
            <w:tcW w:w="959" w:type="dxa"/>
          </w:tcPr>
          <w:p w14:paraId="0A434F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14:paraId="0A434F9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160</w:t>
            </w:r>
          </w:p>
        </w:tc>
        <w:tc>
          <w:tcPr>
            <w:tcW w:w="567" w:type="dxa"/>
            <w:vAlign w:val="bottom"/>
          </w:tcPr>
          <w:p w14:paraId="0A434F99" w14:textId="77777777" w:rsidR="007B0696" w:rsidRPr="00CF7493" w:rsidRDefault="007B0696" w:rsidP="007B0696">
            <w:pPr>
              <w:spacing w:after="0"/>
              <w:rPr>
                <w:rFonts w:ascii="Arial" w:hAnsi="Arial" w:cs="Arial"/>
                <w:sz w:val="16"/>
                <w:szCs w:val="16"/>
              </w:rPr>
            </w:pPr>
          </w:p>
        </w:tc>
        <w:tc>
          <w:tcPr>
            <w:tcW w:w="425" w:type="dxa"/>
            <w:vAlign w:val="bottom"/>
          </w:tcPr>
          <w:p w14:paraId="0A434F9A" w14:textId="77777777" w:rsidR="007B0696" w:rsidRPr="00CF7493" w:rsidRDefault="007B0696" w:rsidP="007B0696">
            <w:pPr>
              <w:spacing w:after="0"/>
              <w:rPr>
                <w:rFonts w:ascii="Arial" w:hAnsi="Arial" w:cs="Arial"/>
                <w:sz w:val="16"/>
                <w:szCs w:val="16"/>
              </w:rPr>
            </w:pPr>
          </w:p>
        </w:tc>
        <w:tc>
          <w:tcPr>
            <w:tcW w:w="4222" w:type="dxa"/>
            <w:vAlign w:val="bottom"/>
          </w:tcPr>
          <w:p w14:paraId="0A434F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14:paraId="0A434F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6" w14:textId="77777777" w:rsidTr="00344F02">
        <w:trPr>
          <w:cantSplit/>
        </w:trPr>
        <w:tc>
          <w:tcPr>
            <w:tcW w:w="959" w:type="dxa"/>
          </w:tcPr>
          <w:p w14:paraId="0A434F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145</w:t>
            </w:r>
          </w:p>
        </w:tc>
        <w:tc>
          <w:tcPr>
            <w:tcW w:w="567" w:type="dxa"/>
            <w:vAlign w:val="center"/>
          </w:tcPr>
          <w:p w14:paraId="0A434F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3" w14:textId="77777777" w:rsidR="007B0696" w:rsidRPr="00CF7493" w:rsidRDefault="007B0696" w:rsidP="007B0696">
            <w:pPr>
              <w:spacing w:after="0"/>
              <w:rPr>
                <w:rFonts w:ascii="Arial" w:hAnsi="Arial" w:cs="Arial"/>
                <w:sz w:val="16"/>
                <w:szCs w:val="16"/>
              </w:rPr>
            </w:pPr>
          </w:p>
        </w:tc>
        <w:tc>
          <w:tcPr>
            <w:tcW w:w="4222" w:type="dxa"/>
            <w:vAlign w:val="center"/>
          </w:tcPr>
          <w:p w14:paraId="0A434F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14:paraId="0A434F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F" w14:textId="77777777" w:rsidTr="00344F02">
        <w:trPr>
          <w:cantSplit/>
        </w:trPr>
        <w:tc>
          <w:tcPr>
            <w:tcW w:w="959" w:type="dxa"/>
          </w:tcPr>
          <w:p w14:paraId="0A434F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146</w:t>
            </w:r>
          </w:p>
        </w:tc>
        <w:tc>
          <w:tcPr>
            <w:tcW w:w="567" w:type="dxa"/>
            <w:vAlign w:val="center"/>
          </w:tcPr>
          <w:p w14:paraId="0A434F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C" w14:textId="77777777" w:rsidR="007B0696" w:rsidRPr="00CF7493" w:rsidRDefault="007B0696" w:rsidP="007B0696">
            <w:pPr>
              <w:spacing w:after="0"/>
              <w:rPr>
                <w:rFonts w:ascii="Arial" w:hAnsi="Arial" w:cs="Arial"/>
                <w:sz w:val="16"/>
                <w:szCs w:val="16"/>
              </w:rPr>
            </w:pPr>
          </w:p>
        </w:tc>
        <w:tc>
          <w:tcPr>
            <w:tcW w:w="4222" w:type="dxa"/>
            <w:vAlign w:val="center"/>
          </w:tcPr>
          <w:p w14:paraId="0A434F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14:paraId="0A434F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B8" w14:textId="77777777" w:rsidTr="00344F02">
        <w:trPr>
          <w:cantSplit/>
        </w:trPr>
        <w:tc>
          <w:tcPr>
            <w:tcW w:w="959" w:type="dxa"/>
          </w:tcPr>
          <w:p w14:paraId="0A434F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14:paraId="0A434FB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153</w:t>
            </w:r>
          </w:p>
        </w:tc>
        <w:tc>
          <w:tcPr>
            <w:tcW w:w="567" w:type="dxa"/>
            <w:vAlign w:val="bottom"/>
          </w:tcPr>
          <w:p w14:paraId="0A434FB4" w14:textId="77777777" w:rsidR="007B0696" w:rsidRPr="00CF7493" w:rsidRDefault="007B0696" w:rsidP="007B0696">
            <w:pPr>
              <w:spacing w:after="0"/>
              <w:rPr>
                <w:rFonts w:ascii="Arial" w:hAnsi="Arial" w:cs="Arial"/>
                <w:sz w:val="16"/>
                <w:szCs w:val="16"/>
              </w:rPr>
            </w:pPr>
          </w:p>
        </w:tc>
        <w:tc>
          <w:tcPr>
            <w:tcW w:w="425" w:type="dxa"/>
            <w:vAlign w:val="bottom"/>
          </w:tcPr>
          <w:p w14:paraId="0A434FB5" w14:textId="77777777" w:rsidR="007B0696" w:rsidRPr="00CF7493" w:rsidRDefault="007B0696" w:rsidP="007B0696">
            <w:pPr>
              <w:spacing w:after="0"/>
              <w:rPr>
                <w:rFonts w:ascii="Arial" w:hAnsi="Arial" w:cs="Arial"/>
                <w:sz w:val="16"/>
                <w:szCs w:val="16"/>
              </w:rPr>
            </w:pPr>
          </w:p>
        </w:tc>
        <w:tc>
          <w:tcPr>
            <w:tcW w:w="4222" w:type="dxa"/>
            <w:vAlign w:val="bottom"/>
          </w:tcPr>
          <w:p w14:paraId="0A434F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14:paraId="0A434F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1" w14:textId="77777777" w:rsidTr="00344F02">
        <w:trPr>
          <w:cantSplit/>
        </w:trPr>
        <w:tc>
          <w:tcPr>
            <w:tcW w:w="959" w:type="dxa"/>
          </w:tcPr>
          <w:p w14:paraId="0A434F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14:paraId="0A434FB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144</w:t>
            </w:r>
          </w:p>
        </w:tc>
        <w:tc>
          <w:tcPr>
            <w:tcW w:w="567" w:type="dxa"/>
            <w:vAlign w:val="center"/>
          </w:tcPr>
          <w:p w14:paraId="0A434FBD" w14:textId="77777777" w:rsidR="007B0696" w:rsidRPr="00CF7493" w:rsidRDefault="007B0696" w:rsidP="007B0696">
            <w:pPr>
              <w:spacing w:after="0"/>
              <w:rPr>
                <w:rFonts w:ascii="Arial" w:hAnsi="Arial" w:cs="Arial"/>
                <w:sz w:val="16"/>
                <w:szCs w:val="16"/>
              </w:rPr>
            </w:pPr>
          </w:p>
        </w:tc>
        <w:tc>
          <w:tcPr>
            <w:tcW w:w="425" w:type="dxa"/>
            <w:vAlign w:val="center"/>
          </w:tcPr>
          <w:p w14:paraId="0A434FBE" w14:textId="77777777" w:rsidR="007B0696" w:rsidRPr="00CF7493" w:rsidRDefault="007B0696" w:rsidP="007B0696">
            <w:pPr>
              <w:spacing w:after="0"/>
              <w:rPr>
                <w:rFonts w:ascii="Arial" w:hAnsi="Arial" w:cs="Arial"/>
                <w:sz w:val="16"/>
                <w:szCs w:val="16"/>
              </w:rPr>
            </w:pPr>
          </w:p>
        </w:tc>
        <w:tc>
          <w:tcPr>
            <w:tcW w:w="4222" w:type="dxa"/>
            <w:vAlign w:val="center"/>
          </w:tcPr>
          <w:p w14:paraId="0A434F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14:paraId="0A434F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A" w14:textId="77777777" w:rsidTr="00344F02">
        <w:trPr>
          <w:cantSplit/>
        </w:trPr>
        <w:tc>
          <w:tcPr>
            <w:tcW w:w="959" w:type="dxa"/>
          </w:tcPr>
          <w:p w14:paraId="0A434F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156</w:t>
            </w:r>
          </w:p>
        </w:tc>
        <w:tc>
          <w:tcPr>
            <w:tcW w:w="567" w:type="dxa"/>
            <w:vAlign w:val="bottom"/>
          </w:tcPr>
          <w:p w14:paraId="0A434FC6" w14:textId="77777777" w:rsidR="007B0696" w:rsidRPr="00CF7493" w:rsidRDefault="007B0696" w:rsidP="007B0696">
            <w:pPr>
              <w:spacing w:after="0"/>
              <w:rPr>
                <w:rFonts w:ascii="Arial" w:hAnsi="Arial" w:cs="Arial"/>
                <w:sz w:val="16"/>
                <w:szCs w:val="16"/>
              </w:rPr>
            </w:pPr>
          </w:p>
        </w:tc>
        <w:tc>
          <w:tcPr>
            <w:tcW w:w="425" w:type="dxa"/>
            <w:vAlign w:val="bottom"/>
          </w:tcPr>
          <w:p w14:paraId="0A434FC7" w14:textId="77777777" w:rsidR="007B0696" w:rsidRPr="00CF7493" w:rsidRDefault="007B0696" w:rsidP="007B0696">
            <w:pPr>
              <w:spacing w:after="0"/>
              <w:rPr>
                <w:rFonts w:ascii="Arial" w:hAnsi="Arial" w:cs="Arial"/>
                <w:sz w:val="16"/>
                <w:szCs w:val="16"/>
              </w:rPr>
            </w:pPr>
          </w:p>
        </w:tc>
        <w:tc>
          <w:tcPr>
            <w:tcW w:w="4222" w:type="dxa"/>
            <w:vAlign w:val="bottom"/>
          </w:tcPr>
          <w:p w14:paraId="0A434F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14:paraId="0A434F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3" w14:textId="77777777" w:rsidTr="00344F02">
        <w:trPr>
          <w:cantSplit/>
        </w:trPr>
        <w:tc>
          <w:tcPr>
            <w:tcW w:w="959" w:type="dxa"/>
          </w:tcPr>
          <w:p w14:paraId="0A434F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147</w:t>
            </w:r>
          </w:p>
        </w:tc>
        <w:tc>
          <w:tcPr>
            <w:tcW w:w="567" w:type="dxa"/>
            <w:vAlign w:val="bottom"/>
          </w:tcPr>
          <w:p w14:paraId="0A434FCF" w14:textId="77777777" w:rsidR="007B0696" w:rsidRPr="00CF7493" w:rsidRDefault="007B0696" w:rsidP="007B0696">
            <w:pPr>
              <w:spacing w:after="0"/>
              <w:rPr>
                <w:rFonts w:ascii="Arial" w:hAnsi="Arial" w:cs="Arial"/>
                <w:sz w:val="16"/>
                <w:szCs w:val="16"/>
              </w:rPr>
            </w:pPr>
          </w:p>
        </w:tc>
        <w:tc>
          <w:tcPr>
            <w:tcW w:w="425" w:type="dxa"/>
            <w:vAlign w:val="bottom"/>
          </w:tcPr>
          <w:p w14:paraId="0A434FD0" w14:textId="77777777" w:rsidR="007B0696" w:rsidRPr="00CF7493" w:rsidRDefault="007B0696" w:rsidP="007B0696">
            <w:pPr>
              <w:spacing w:after="0"/>
              <w:rPr>
                <w:rFonts w:ascii="Arial" w:hAnsi="Arial" w:cs="Arial"/>
                <w:sz w:val="16"/>
                <w:szCs w:val="16"/>
              </w:rPr>
            </w:pPr>
          </w:p>
        </w:tc>
        <w:tc>
          <w:tcPr>
            <w:tcW w:w="4222" w:type="dxa"/>
            <w:vAlign w:val="bottom"/>
          </w:tcPr>
          <w:p w14:paraId="0A434F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14:paraId="0A434F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C" w14:textId="77777777" w:rsidTr="00344F02">
        <w:trPr>
          <w:cantSplit/>
        </w:trPr>
        <w:tc>
          <w:tcPr>
            <w:tcW w:w="959" w:type="dxa"/>
          </w:tcPr>
          <w:p w14:paraId="0A434F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D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150</w:t>
            </w:r>
          </w:p>
        </w:tc>
        <w:tc>
          <w:tcPr>
            <w:tcW w:w="567" w:type="dxa"/>
            <w:vAlign w:val="bottom"/>
          </w:tcPr>
          <w:p w14:paraId="0A434FD8" w14:textId="77777777" w:rsidR="007B0696" w:rsidRPr="00CF7493" w:rsidRDefault="007B0696" w:rsidP="007B0696">
            <w:pPr>
              <w:spacing w:after="0"/>
              <w:rPr>
                <w:rFonts w:ascii="Arial" w:hAnsi="Arial" w:cs="Arial"/>
                <w:sz w:val="16"/>
                <w:szCs w:val="16"/>
              </w:rPr>
            </w:pPr>
          </w:p>
        </w:tc>
        <w:tc>
          <w:tcPr>
            <w:tcW w:w="425" w:type="dxa"/>
            <w:vAlign w:val="bottom"/>
          </w:tcPr>
          <w:p w14:paraId="0A434FD9" w14:textId="77777777" w:rsidR="007B0696" w:rsidRPr="00CF7493" w:rsidRDefault="007B0696" w:rsidP="007B0696">
            <w:pPr>
              <w:spacing w:after="0"/>
              <w:rPr>
                <w:rFonts w:ascii="Arial" w:hAnsi="Arial" w:cs="Arial"/>
                <w:sz w:val="16"/>
                <w:szCs w:val="16"/>
              </w:rPr>
            </w:pPr>
          </w:p>
        </w:tc>
        <w:tc>
          <w:tcPr>
            <w:tcW w:w="4222" w:type="dxa"/>
            <w:vAlign w:val="bottom"/>
          </w:tcPr>
          <w:p w14:paraId="0A434F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14:paraId="0A434F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5" w14:textId="77777777" w:rsidTr="00344F02">
        <w:trPr>
          <w:cantSplit/>
        </w:trPr>
        <w:tc>
          <w:tcPr>
            <w:tcW w:w="959" w:type="dxa"/>
          </w:tcPr>
          <w:p w14:paraId="0A434F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157</w:t>
            </w:r>
          </w:p>
        </w:tc>
        <w:tc>
          <w:tcPr>
            <w:tcW w:w="567" w:type="dxa"/>
            <w:vAlign w:val="bottom"/>
          </w:tcPr>
          <w:p w14:paraId="0A434FE1" w14:textId="77777777" w:rsidR="007B0696" w:rsidRPr="00CF7493" w:rsidRDefault="007B0696" w:rsidP="007B0696">
            <w:pPr>
              <w:spacing w:after="0"/>
              <w:rPr>
                <w:rFonts w:ascii="Arial" w:hAnsi="Arial" w:cs="Arial"/>
                <w:sz w:val="16"/>
                <w:szCs w:val="16"/>
              </w:rPr>
            </w:pPr>
          </w:p>
        </w:tc>
        <w:tc>
          <w:tcPr>
            <w:tcW w:w="425" w:type="dxa"/>
            <w:vAlign w:val="bottom"/>
          </w:tcPr>
          <w:p w14:paraId="0A434FE2" w14:textId="77777777" w:rsidR="007B0696" w:rsidRPr="00CF7493" w:rsidRDefault="007B0696" w:rsidP="007B0696">
            <w:pPr>
              <w:spacing w:after="0"/>
              <w:rPr>
                <w:rFonts w:ascii="Arial" w:hAnsi="Arial" w:cs="Arial"/>
                <w:sz w:val="16"/>
                <w:szCs w:val="16"/>
              </w:rPr>
            </w:pPr>
          </w:p>
        </w:tc>
        <w:tc>
          <w:tcPr>
            <w:tcW w:w="4222" w:type="dxa"/>
            <w:vAlign w:val="bottom"/>
          </w:tcPr>
          <w:p w14:paraId="0A434F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14:paraId="0A434F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E" w14:textId="77777777" w:rsidTr="00344F02">
        <w:trPr>
          <w:cantSplit/>
        </w:trPr>
        <w:tc>
          <w:tcPr>
            <w:tcW w:w="959" w:type="dxa"/>
          </w:tcPr>
          <w:p w14:paraId="0A434F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158</w:t>
            </w:r>
          </w:p>
        </w:tc>
        <w:tc>
          <w:tcPr>
            <w:tcW w:w="567" w:type="dxa"/>
            <w:vAlign w:val="bottom"/>
          </w:tcPr>
          <w:p w14:paraId="0A434FEA" w14:textId="77777777" w:rsidR="007B0696" w:rsidRPr="00CF7493" w:rsidRDefault="007B0696" w:rsidP="007B0696">
            <w:pPr>
              <w:spacing w:after="0"/>
              <w:rPr>
                <w:rFonts w:ascii="Arial" w:hAnsi="Arial" w:cs="Arial"/>
                <w:sz w:val="16"/>
                <w:szCs w:val="16"/>
              </w:rPr>
            </w:pPr>
          </w:p>
        </w:tc>
        <w:tc>
          <w:tcPr>
            <w:tcW w:w="425" w:type="dxa"/>
            <w:vAlign w:val="bottom"/>
          </w:tcPr>
          <w:p w14:paraId="0A434FEB" w14:textId="77777777" w:rsidR="007B0696" w:rsidRPr="00CF7493" w:rsidRDefault="007B0696" w:rsidP="007B0696">
            <w:pPr>
              <w:spacing w:after="0"/>
              <w:rPr>
                <w:rFonts w:ascii="Arial" w:hAnsi="Arial" w:cs="Arial"/>
                <w:sz w:val="16"/>
                <w:szCs w:val="16"/>
              </w:rPr>
            </w:pPr>
          </w:p>
        </w:tc>
        <w:tc>
          <w:tcPr>
            <w:tcW w:w="4222" w:type="dxa"/>
            <w:vAlign w:val="bottom"/>
          </w:tcPr>
          <w:p w14:paraId="0A434F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14:paraId="0A434F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F7" w14:textId="77777777" w:rsidTr="00344F02">
        <w:trPr>
          <w:cantSplit/>
        </w:trPr>
        <w:tc>
          <w:tcPr>
            <w:tcW w:w="959" w:type="dxa"/>
          </w:tcPr>
          <w:p w14:paraId="0A434F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149</w:t>
            </w:r>
          </w:p>
        </w:tc>
        <w:tc>
          <w:tcPr>
            <w:tcW w:w="567" w:type="dxa"/>
            <w:vAlign w:val="bottom"/>
          </w:tcPr>
          <w:p w14:paraId="0A434F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bottom"/>
          </w:tcPr>
          <w:p w14:paraId="0A434FF4" w14:textId="77777777" w:rsidR="007B0696" w:rsidRPr="00CF7493" w:rsidRDefault="007B0696" w:rsidP="007B0696">
            <w:pPr>
              <w:spacing w:after="0"/>
              <w:rPr>
                <w:rFonts w:ascii="Arial" w:hAnsi="Arial" w:cs="Arial"/>
                <w:sz w:val="16"/>
                <w:szCs w:val="16"/>
              </w:rPr>
            </w:pPr>
          </w:p>
        </w:tc>
        <w:tc>
          <w:tcPr>
            <w:tcW w:w="4222" w:type="dxa"/>
            <w:vAlign w:val="bottom"/>
          </w:tcPr>
          <w:p w14:paraId="0A434F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14:paraId="0A434F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5000" w14:textId="77777777" w:rsidTr="00344F02">
        <w:trPr>
          <w:cantSplit/>
        </w:trPr>
        <w:tc>
          <w:tcPr>
            <w:tcW w:w="959" w:type="dxa"/>
          </w:tcPr>
          <w:p w14:paraId="0A434F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4F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4F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4F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164</w:t>
            </w:r>
          </w:p>
        </w:tc>
        <w:tc>
          <w:tcPr>
            <w:tcW w:w="567" w:type="dxa"/>
          </w:tcPr>
          <w:p w14:paraId="0A434FFC" w14:textId="77777777" w:rsidR="007B0696" w:rsidRPr="00CF7493" w:rsidRDefault="007B0696" w:rsidP="007B0696">
            <w:pPr>
              <w:spacing w:after="0"/>
              <w:rPr>
                <w:rFonts w:ascii="Arial" w:hAnsi="Arial" w:cs="Arial"/>
                <w:sz w:val="16"/>
                <w:szCs w:val="16"/>
              </w:rPr>
            </w:pPr>
          </w:p>
        </w:tc>
        <w:tc>
          <w:tcPr>
            <w:tcW w:w="425" w:type="dxa"/>
            <w:vAlign w:val="bottom"/>
          </w:tcPr>
          <w:p w14:paraId="0A434FFD" w14:textId="77777777" w:rsidR="007B0696" w:rsidRPr="00CF7493" w:rsidRDefault="007B0696" w:rsidP="007B0696">
            <w:pPr>
              <w:spacing w:after="0"/>
              <w:rPr>
                <w:rFonts w:ascii="Arial" w:hAnsi="Arial" w:cs="Arial"/>
                <w:sz w:val="16"/>
                <w:szCs w:val="16"/>
              </w:rPr>
            </w:pPr>
          </w:p>
        </w:tc>
        <w:tc>
          <w:tcPr>
            <w:tcW w:w="4222" w:type="dxa"/>
            <w:vAlign w:val="bottom"/>
          </w:tcPr>
          <w:p w14:paraId="0A434F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14:paraId="0A434F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09" w14:textId="77777777" w:rsidTr="00344F02">
        <w:trPr>
          <w:cantSplit/>
        </w:trPr>
        <w:tc>
          <w:tcPr>
            <w:tcW w:w="959" w:type="dxa"/>
          </w:tcPr>
          <w:p w14:paraId="0A4350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162</w:t>
            </w:r>
          </w:p>
        </w:tc>
        <w:tc>
          <w:tcPr>
            <w:tcW w:w="567" w:type="dxa"/>
          </w:tcPr>
          <w:p w14:paraId="0A435005" w14:textId="77777777" w:rsidR="007B0696" w:rsidRPr="00CF7493" w:rsidRDefault="007B0696" w:rsidP="007B0696">
            <w:pPr>
              <w:spacing w:after="0"/>
              <w:rPr>
                <w:rFonts w:ascii="Arial" w:hAnsi="Arial" w:cs="Arial"/>
                <w:sz w:val="16"/>
                <w:szCs w:val="16"/>
              </w:rPr>
            </w:pPr>
          </w:p>
        </w:tc>
        <w:tc>
          <w:tcPr>
            <w:tcW w:w="425" w:type="dxa"/>
            <w:vAlign w:val="bottom"/>
          </w:tcPr>
          <w:p w14:paraId="0A435006" w14:textId="77777777" w:rsidR="007B0696" w:rsidRPr="00CF7493" w:rsidRDefault="007B0696" w:rsidP="007B0696">
            <w:pPr>
              <w:spacing w:after="0"/>
              <w:rPr>
                <w:rFonts w:ascii="Arial" w:hAnsi="Arial" w:cs="Arial"/>
                <w:sz w:val="16"/>
                <w:szCs w:val="16"/>
              </w:rPr>
            </w:pPr>
          </w:p>
        </w:tc>
        <w:tc>
          <w:tcPr>
            <w:tcW w:w="4222" w:type="dxa"/>
            <w:vAlign w:val="bottom"/>
          </w:tcPr>
          <w:p w14:paraId="0A4350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14:paraId="0A4350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2" w14:textId="77777777" w:rsidTr="00344F02">
        <w:trPr>
          <w:cantSplit/>
        </w:trPr>
        <w:tc>
          <w:tcPr>
            <w:tcW w:w="959" w:type="dxa"/>
          </w:tcPr>
          <w:p w14:paraId="0A4350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167</w:t>
            </w:r>
          </w:p>
        </w:tc>
        <w:tc>
          <w:tcPr>
            <w:tcW w:w="567" w:type="dxa"/>
          </w:tcPr>
          <w:p w14:paraId="0A4350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vAlign w:val="bottom"/>
          </w:tcPr>
          <w:p w14:paraId="0A43500F" w14:textId="77777777" w:rsidR="007B0696" w:rsidRPr="00CF7493" w:rsidRDefault="007B0696" w:rsidP="007B0696">
            <w:pPr>
              <w:spacing w:after="0"/>
              <w:rPr>
                <w:rFonts w:ascii="Arial" w:hAnsi="Arial" w:cs="Arial"/>
                <w:sz w:val="16"/>
                <w:szCs w:val="16"/>
              </w:rPr>
            </w:pPr>
          </w:p>
        </w:tc>
        <w:tc>
          <w:tcPr>
            <w:tcW w:w="4222" w:type="dxa"/>
            <w:vAlign w:val="bottom"/>
          </w:tcPr>
          <w:p w14:paraId="0A4350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14:paraId="0A4350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B" w14:textId="77777777" w:rsidTr="00344F02">
        <w:trPr>
          <w:cantSplit/>
        </w:trPr>
        <w:tc>
          <w:tcPr>
            <w:tcW w:w="959" w:type="dxa"/>
          </w:tcPr>
          <w:p w14:paraId="0A4350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14:paraId="0A4350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172</w:t>
            </w:r>
          </w:p>
        </w:tc>
        <w:tc>
          <w:tcPr>
            <w:tcW w:w="567" w:type="dxa"/>
          </w:tcPr>
          <w:p w14:paraId="0A435017" w14:textId="77777777" w:rsidR="007B0696" w:rsidRPr="00CF7493" w:rsidRDefault="007B0696" w:rsidP="007B0696">
            <w:pPr>
              <w:spacing w:after="0"/>
              <w:rPr>
                <w:rFonts w:ascii="Arial" w:hAnsi="Arial" w:cs="Arial"/>
                <w:sz w:val="16"/>
                <w:szCs w:val="16"/>
              </w:rPr>
            </w:pPr>
          </w:p>
        </w:tc>
        <w:tc>
          <w:tcPr>
            <w:tcW w:w="425" w:type="dxa"/>
            <w:vAlign w:val="bottom"/>
          </w:tcPr>
          <w:p w14:paraId="0A435018" w14:textId="77777777" w:rsidR="007B0696" w:rsidRPr="00CF7493" w:rsidRDefault="007B0696" w:rsidP="007B0696">
            <w:pPr>
              <w:spacing w:after="0"/>
              <w:rPr>
                <w:rFonts w:ascii="Arial" w:hAnsi="Arial" w:cs="Arial"/>
                <w:sz w:val="16"/>
                <w:szCs w:val="16"/>
              </w:rPr>
            </w:pPr>
          </w:p>
        </w:tc>
        <w:tc>
          <w:tcPr>
            <w:tcW w:w="4222" w:type="dxa"/>
            <w:vAlign w:val="bottom"/>
          </w:tcPr>
          <w:p w14:paraId="0A4350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14:paraId="0A4350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4" w14:textId="77777777" w:rsidTr="00344F02">
        <w:trPr>
          <w:cantSplit/>
        </w:trPr>
        <w:tc>
          <w:tcPr>
            <w:tcW w:w="959" w:type="dxa"/>
          </w:tcPr>
          <w:p w14:paraId="0A4350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14:paraId="0A4350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168</w:t>
            </w:r>
          </w:p>
        </w:tc>
        <w:tc>
          <w:tcPr>
            <w:tcW w:w="567" w:type="dxa"/>
          </w:tcPr>
          <w:p w14:paraId="0A435020" w14:textId="77777777" w:rsidR="007B0696" w:rsidRPr="00CF7493" w:rsidRDefault="007B0696" w:rsidP="007B0696">
            <w:pPr>
              <w:spacing w:after="0"/>
              <w:rPr>
                <w:rFonts w:ascii="Arial" w:hAnsi="Arial" w:cs="Arial"/>
                <w:sz w:val="16"/>
                <w:szCs w:val="16"/>
              </w:rPr>
            </w:pPr>
          </w:p>
        </w:tc>
        <w:tc>
          <w:tcPr>
            <w:tcW w:w="425" w:type="dxa"/>
            <w:vAlign w:val="bottom"/>
          </w:tcPr>
          <w:p w14:paraId="0A435021" w14:textId="77777777" w:rsidR="007B0696" w:rsidRPr="00CF7493" w:rsidRDefault="007B0696" w:rsidP="007B0696">
            <w:pPr>
              <w:spacing w:after="0"/>
              <w:rPr>
                <w:rFonts w:ascii="Arial" w:hAnsi="Arial" w:cs="Arial"/>
                <w:sz w:val="16"/>
                <w:szCs w:val="16"/>
              </w:rPr>
            </w:pPr>
          </w:p>
        </w:tc>
        <w:tc>
          <w:tcPr>
            <w:tcW w:w="4222" w:type="dxa"/>
            <w:vAlign w:val="bottom"/>
          </w:tcPr>
          <w:p w14:paraId="0A4350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14:paraId="0A4350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D" w14:textId="77777777" w:rsidTr="00344F02">
        <w:trPr>
          <w:cantSplit/>
          <w:trHeight w:val="301"/>
        </w:trPr>
        <w:tc>
          <w:tcPr>
            <w:tcW w:w="959" w:type="dxa"/>
          </w:tcPr>
          <w:p w14:paraId="0A435025" w14:textId="77777777" w:rsidR="007B0696" w:rsidRPr="00CF7493" w:rsidRDefault="007B0696" w:rsidP="007B0696">
            <w:pPr>
              <w:pStyle w:val="TAL"/>
              <w:rPr>
                <w:rFonts w:cs="Arial"/>
                <w:sz w:val="16"/>
                <w:szCs w:val="16"/>
              </w:rPr>
            </w:pPr>
            <w:r w:rsidRPr="00CF7493">
              <w:rPr>
                <w:rFonts w:cs="Arial"/>
                <w:sz w:val="16"/>
                <w:szCs w:val="16"/>
              </w:rPr>
              <w:t>2010-09</w:t>
            </w:r>
          </w:p>
        </w:tc>
        <w:tc>
          <w:tcPr>
            <w:tcW w:w="1021" w:type="dxa"/>
          </w:tcPr>
          <w:p w14:paraId="0A435026" w14:textId="77777777" w:rsidR="007B0696" w:rsidRPr="00CF7493" w:rsidRDefault="007B0696" w:rsidP="007B0696">
            <w:pPr>
              <w:pStyle w:val="TAL"/>
              <w:rPr>
                <w:rFonts w:cs="Arial"/>
                <w:sz w:val="16"/>
                <w:szCs w:val="16"/>
              </w:rPr>
            </w:pPr>
            <w:r w:rsidRPr="00CF7493">
              <w:rPr>
                <w:rFonts w:cs="Arial"/>
                <w:sz w:val="16"/>
                <w:szCs w:val="16"/>
              </w:rPr>
              <w:t>RP-49</w:t>
            </w:r>
          </w:p>
        </w:tc>
        <w:tc>
          <w:tcPr>
            <w:tcW w:w="1134" w:type="dxa"/>
          </w:tcPr>
          <w:p w14:paraId="0A435027" w14:textId="77777777" w:rsidR="007B0696" w:rsidRPr="00CF7493" w:rsidRDefault="007B0696" w:rsidP="007B0696">
            <w:pPr>
              <w:pStyle w:val="TAL"/>
              <w:rPr>
                <w:rFonts w:cs="Arial"/>
                <w:sz w:val="16"/>
                <w:szCs w:val="16"/>
              </w:rPr>
            </w:pPr>
            <w:r w:rsidRPr="00CF7493">
              <w:rPr>
                <w:rFonts w:cs="Arial"/>
                <w:sz w:val="16"/>
                <w:szCs w:val="16"/>
              </w:rPr>
              <w:t>RP-100920</w:t>
            </w:r>
          </w:p>
        </w:tc>
        <w:tc>
          <w:tcPr>
            <w:tcW w:w="709" w:type="dxa"/>
          </w:tcPr>
          <w:p w14:paraId="0A435028" w14:textId="77777777" w:rsidR="007B0696" w:rsidRPr="00CF7493" w:rsidRDefault="007B0696" w:rsidP="007B0696">
            <w:pPr>
              <w:pStyle w:val="TAL"/>
              <w:rPr>
                <w:rFonts w:cs="Arial"/>
                <w:sz w:val="16"/>
                <w:szCs w:val="16"/>
              </w:rPr>
            </w:pPr>
            <w:r w:rsidRPr="00CF7493">
              <w:rPr>
                <w:rFonts w:cs="Arial"/>
                <w:sz w:val="16"/>
                <w:szCs w:val="16"/>
              </w:rPr>
              <w:t>178</w:t>
            </w:r>
          </w:p>
        </w:tc>
        <w:tc>
          <w:tcPr>
            <w:tcW w:w="567" w:type="dxa"/>
          </w:tcPr>
          <w:p w14:paraId="0A435029" w14:textId="77777777" w:rsidR="007B0696" w:rsidRPr="00CF7493" w:rsidRDefault="007B0696" w:rsidP="007B0696">
            <w:pPr>
              <w:spacing w:after="0"/>
              <w:rPr>
                <w:rFonts w:ascii="Arial" w:hAnsi="Arial" w:cs="Arial"/>
                <w:sz w:val="16"/>
                <w:szCs w:val="16"/>
              </w:rPr>
            </w:pPr>
          </w:p>
        </w:tc>
        <w:tc>
          <w:tcPr>
            <w:tcW w:w="425" w:type="dxa"/>
          </w:tcPr>
          <w:p w14:paraId="0A43502A" w14:textId="77777777" w:rsidR="007B0696" w:rsidRPr="00CF7493" w:rsidRDefault="007B0696" w:rsidP="007B0696">
            <w:pPr>
              <w:pStyle w:val="TAL"/>
              <w:rPr>
                <w:rFonts w:cs="Arial"/>
                <w:sz w:val="16"/>
                <w:szCs w:val="16"/>
              </w:rPr>
            </w:pPr>
          </w:p>
        </w:tc>
        <w:tc>
          <w:tcPr>
            <w:tcW w:w="4222" w:type="dxa"/>
          </w:tcPr>
          <w:p w14:paraId="0A43502B" w14:textId="77777777" w:rsidR="007B0696" w:rsidRPr="00CF7493" w:rsidRDefault="007B0696" w:rsidP="007B0696">
            <w:pPr>
              <w:pStyle w:val="TAL"/>
              <w:rPr>
                <w:rFonts w:cs="Arial"/>
                <w:sz w:val="16"/>
                <w:szCs w:val="16"/>
              </w:rPr>
            </w:pPr>
            <w:r w:rsidRPr="00CF7493">
              <w:rPr>
                <w:rFonts w:cs="Arial"/>
                <w:sz w:val="16"/>
                <w:szCs w:val="16"/>
              </w:rPr>
              <w:t>UL Timing Adjustment: Stationary UE propagation channel clarification</w:t>
            </w:r>
          </w:p>
        </w:tc>
        <w:tc>
          <w:tcPr>
            <w:tcW w:w="852" w:type="dxa"/>
          </w:tcPr>
          <w:p w14:paraId="0A4350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9.5.0</w:t>
            </w:r>
          </w:p>
        </w:tc>
      </w:tr>
      <w:tr w:rsidR="007B0696" w:rsidRPr="00CF7493" w14:paraId="0A435036" w14:textId="77777777" w:rsidTr="00344F02">
        <w:trPr>
          <w:cantSplit/>
          <w:trHeight w:val="207"/>
        </w:trPr>
        <w:tc>
          <w:tcPr>
            <w:tcW w:w="959" w:type="dxa"/>
          </w:tcPr>
          <w:p w14:paraId="0A4350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2010-09</w:t>
            </w:r>
          </w:p>
        </w:tc>
        <w:tc>
          <w:tcPr>
            <w:tcW w:w="1021" w:type="dxa"/>
          </w:tcPr>
          <w:p w14:paraId="0A4350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RP-49</w:t>
            </w:r>
          </w:p>
        </w:tc>
        <w:tc>
          <w:tcPr>
            <w:tcW w:w="1134" w:type="dxa"/>
          </w:tcPr>
          <w:p w14:paraId="0A4350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RP-100927</w:t>
            </w:r>
          </w:p>
        </w:tc>
        <w:tc>
          <w:tcPr>
            <w:tcW w:w="709" w:type="dxa"/>
          </w:tcPr>
          <w:p w14:paraId="0A4350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173</w:t>
            </w:r>
          </w:p>
        </w:tc>
        <w:tc>
          <w:tcPr>
            <w:tcW w:w="567" w:type="dxa"/>
          </w:tcPr>
          <w:p w14:paraId="0A435032" w14:textId="77777777" w:rsidR="007B0696" w:rsidRPr="00CF7493" w:rsidRDefault="007B0696" w:rsidP="007B0696">
            <w:pPr>
              <w:spacing w:after="0"/>
              <w:rPr>
                <w:rFonts w:ascii="Arial" w:hAnsi="Arial" w:cs="Arial"/>
                <w:sz w:val="16"/>
                <w:szCs w:val="16"/>
              </w:rPr>
            </w:pPr>
          </w:p>
        </w:tc>
        <w:tc>
          <w:tcPr>
            <w:tcW w:w="425" w:type="dxa"/>
          </w:tcPr>
          <w:p w14:paraId="0A435033" w14:textId="77777777" w:rsidR="007B0696" w:rsidRPr="00CF7493" w:rsidRDefault="007B0696" w:rsidP="007B0696">
            <w:pPr>
              <w:spacing w:after="0"/>
              <w:rPr>
                <w:rFonts w:ascii="Arial" w:hAnsi="Arial" w:cs="Arial"/>
                <w:sz w:val="16"/>
                <w:szCs w:val="16"/>
              </w:rPr>
            </w:pPr>
          </w:p>
        </w:tc>
        <w:tc>
          <w:tcPr>
            <w:tcW w:w="4222" w:type="dxa"/>
          </w:tcPr>
          <w:p w14:paraId="0A4350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14:paraId="0A4350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10.0.0</w:t>
            </w:r>
          </w:p>
        </w:tc>
      </w:tr>
      <w:tr w:rsidR="007B0696" w:rsidRPr="00CF7493" w14:paraId="0A43503F" w14:textId="77777777" w:rsidTr="00344F02">
        <w:trPr>
          <w:cantSplit/>
          <w:trHeight w:val="207"/>
        </w:trPr>
        <w:tc>
          <w:tcPr>
            <w:tcW w:w="959" w:type="dxa"/>
          </w:tcPr>
          <w:p w14:paraId="0A435037"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38"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39" w14:textId="77777777" w:rsidR="007B0696" w:rsidRPr="00CF7493" w:rsidRDefault="007B0696" w:rsidP="007B0696">
            <w:pPr>
              <w:pStyle w:val="TAC"/>
              <w:rPr>
                <w:rFonts w:cs="Arial"/>
                <w:sz w:val="16"/>
                <w:szCs w:val="16"/>
              </w:rPr>
            </w:pPr>
            <w:r w:rsidRPr="00CF7493">
              <w:rPr>
                <w:rFonts w:cs="Arial"/>
                <w:sz w:val="16"/>
                <w:szCs w:val="16"/>
              </w:rPr>
              <w:t>RP-101327</w:t>
            </w:r>
          </w:p>
        </w:tc>
        <w:tc>
          <w:tcPr>
            <w:tcW w:w="709" w:type="dxa"/>
          </w:tcPr>
          <w:p w14:paraId="0A43503A" w14:textId="77777777" w:rsidR="007B0696" w:rsidRPr="00CF7493" w:rsidRDefault="007B0696" w:rsidP="007B0696">
            <w:pPr>
              <w:pStyle w:val="TAC"/>
              <w:rPr>
                <w:rFonts w:cs="Arial"/>
                <w:sz w:val="16"/>
                <w:szCs w:val="16"/>
              </w:rPr>
            </w:pPr>
            <w:r w:rsidRPr="00CF7493">
              <w:rPr>
                <w:rFonts w:cs="Arial"/>
                <w:sz w:val="16"/>
                <w:szCs w:val="16"/>
              </w:rPr>
              <w:t>194</w:t>
            </w:r>
          </w:p>
        </w:tc>
        <w:tc>
          <w:tcPr>
            <w:tcW w:w="567" w:type="dxa"/>
          </w:tcPr>
          <w:p w14:paraId="0A43503B"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3C" w14:textId="77777777" w:rsidR="007B0696" w:rsidRPr="00CF7493" w:rsidRDefault="007B0696" w:rsidP="007B0696">
            <w:pPr>
              <w:pStyle w:val="TAC"/>
              <w:jc w:val="left"/>
              <w:rPr>
                <w:rFonts w:cs="Arial"/>
                <w:sz w:val="16"/>
                <w:szCs w:val="16"/>
              </w:rPr>
            </w:pPr>
          </w:p>
        </w:tc>
        <w:tc>
          <w:tcPr>
            <w:tcW w:w="4222" w:type="dxa"/>
          </w:tcPr>
          <w:p w14:paraId="0A43503D" w14:textId="77777777" w:rsidR="007B0696" w:rsidRPr="00CF7493" w:rsidRDefault="007B0696" w:rsidP="007B0696">
            <w:pPr>
              <w:pStyle w:val="TAC"/>
              <w:jc w:val="left"/>
              <w:rPr>
                <w:rFonts w:cs="Arial"/>
                <w:sz w:val="16"/>
                <w:szCs w:val="16"/>
              </w:rPr>
            </w:pPr>
            <w:r w:rsidRPr="00CF7493">
              <w:rPr>
                <w:rFonts w:cs="Arial"/>
                <w:sz w:val="16"/>
                <w:szCs w:val="16"/>
              </w:rPr>
              <w:t>Band 12 channel arrangement correction on 36.104</w:t>
            </w:r>
          </w:p>
        </w:tc>
        <w:tc>
          <w:tcPr>
            <w:tcW w:w="852" w:type="dxa"/>
          </w:tcPr>
          <w:p w14:paraId="0A43503E"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48" w14:textId="77777777" w:rsidTr="00344F02">
        <w:trPr>
          <w:cantSplit/>
          <w:trHeight w:val="207"/>
        </w:trPr>
        <w:tc>
          <w:tcPr>
            <w:tcW w:w="959" w:type="dxa"/>
          </w:tcPr>
          <w:p w14:paraId="0A435040"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1"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2"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3" w14:textId="77777777" w:rsidR="007B0696" w:rsidRPr="00CF7493" w:rsidRDefault="007B0696" w:rsidP="007B0696">
            <w:pPr>
              <w:pStyle w:val="TAC"/>
              <w:rPr>
                <w:rFonts w:cs="Arial"/>
                <w:sz w:val="16"/>
                <w:szCs w:val="16"/>
              </w:rPr>
            </w:pPr>
            <w:r w:rsidRPr="00CF7493">
              <w:rPr>
                <w:rFonts w:cs="Arial"/>
                <w:sz w:val="16"/>
                <w:szCs w:val="16"/>
              </w:rPr>
              <w:t>190</w:t>
            </w:r>
          </w:p>
        </w:tc>
        <w:tc>
          <w:tcPr>
            <w:tcW w:w="567" w:type="dxa"/>
          </w:tcPr>
          <w:p w14:paraId="0A435044"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5" w14:textId="77777777" w:rsidR="007B0696" w:rsidRPr="00CF7493" w:rsidRDefault="007B0696" w:rsidP="007B0696">
            <w:pPr>
              <w:pStyle w:val="TAC"/>
              <w:jc w:val="left"/>
              <w:rPr>
                <w:rFonts w:cs="Arial"/>
                <w:sz w:val="16"/>
                <w:szCs w:val="16"/>
              </w:rPr>
            </w:pPr>
          </w:p>
        </w:tc>
        <w:tc>
          <w:tcPr>
            <w:tcW w:w="4222" w:type="dxa"/>
          </w:tcPr>
          <w:p w14:paraId="0A435046" w14:textId="77777777" w:rsidR="007B0696" w:rsidRPr="00CF7493" w:rsidRDefault="007B0696" w:rsidP="007B0696">
            <w:pPr>
              <w:pStyle w:val="TAC"/>
              <w:jc w:val="left"/>
              <w:rPr>
                <w:rFonts w:cs="Arial"/>
                <w:sz w:val="16"/>
                <w:szCs w:val="16"/>
              </w:rPr>
            </w:pPr>
            <w:r w:rsidRPr="00CF7493">
              <w:rPr>
                <w:rFonts w:cs="Arial"/>
                <w:sz w:val="16"/>
                <w:szCs w:val="16"/>
              </w:rPr>
              <w:t>PUCCH format 2 performance requirements definition clarification</w:t>
            </w:r>
          </w:p>
        </w:tc>
        <w:tc>
          <w:tcPr>
            <w:tcW w:w="852" w:type="dxa"/>
          </w:tcPr>
          <w:p w14:paraId="0A435047"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1" w14:textId="77777777" w:rsidTr="00344F02">
        <w:trPr>
          <w:cantSplit/>
          <w:trHeight w:val="207"/>
        </w:trPr>
        <w:tc>
          <w:tcPr>
            <w:tcW w:w="959" w:type="dxa"/>
          </w:tcPr>
          <w:p w14:paraId="0A435049"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A"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B"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C" w14:textId="77777777" w:rsidR="007B0696" w:rsidRPr="00CF7493" w:rsidRDefault="007B0696" w:rsidP="007B0696">
            <w:pPr>
              <w:pStyle w:val="TAC"/>
              <w:rPr>
                <w:rFonts w:cs="Arial"/>
                <w:sz w:val="16"/>
                <w:szCs w:val="16"/>
              </w:rPr>
            </w:pPr>
            <w:r w:rsidRPr="00CF7493">
              <w:rPr>
                <w:rFonts w:cs="Arial"/>
                <w:sz w:val="16"/>
                <w:szCs w:val="16"/>
              </w:rPr>
              <w:t>203</w:t>
            </w:r>
          </w:p>
        </w:tc>
        <w:tc>
          <w:tcPr>
            <w:tcW w:w="567" w:type="dxa"/>
          </w:tcPr>
          <w:p w14:paraId="0A43504D"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E" w14:textId="77777777" w:rsidR="007B0696" w:rsidRPr="00CF7493" w:rsidRDefault="007B0696" w:rsidP="007B0696">
            <w:pPr>
              <w:pStyle w:val="TAC"/>
              <w:jc w:val="left"/>
              <w:rPr>
                <w:rFonts w:cs="Arial"/>
                <w:sz w:val="16"/>
                <w:szCs w:val="16"/>
              </w:rPr>
            </w:pPr>
          </w:p>
        </w:tc>
        <w:tc>
          <w:tcPr>
            <w:tcW w:w="4222" w:type="dxa"/>
          </w:tcPr>
          <w:p w14:paraId="0A43504F" w14:textId="77777777" w:rsidR="007B0696" w:rsidRPr="00CF7493" w:rsidRDefault="007B0696" w:rsidP="007B0696">
            <w:pPr>
              <w:pStyle w:val="TAC"/>
              <w:jc w:val="left"/>
              <w:rPr>
                <w:rFonts w:cs="Arial"/>
                <w:sz w:val="16"/>
                <w:szCs w:val="16"/>
              </w:rPr>
            </w:pPr>
            <w:r w:rsidRPr="00CF7493">
              <w:rPr>
                <w:rFonts w:cs="Arial"/>
                <w:sz w:val="16"/>
                <w:szCs w:val="16"/>
              </w:rPr>
              <w:t>Correction on multi user PUCCH test</w:t>
            </w:r>
          </w:p>
        </w:tc>
        <w:tc>
          <w:tcPr>
            <w:tcW w:w="852" w:type="dxa"/>
          </w:tcPr>
          <w:p w14:paraId="0A435050"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A" w14:textId="77777777" w:rsidTr="00344F02">
        <w:trPr>
          <w:cantSplit/>
          <w:trHeight w:val="207"/>
        </w:trPr>
        <w:tc>
          <w:tcPr>
            <w:tcW w:w="959" w:type="dxa"/>
          </w:tcPr>
          <w:p w14:paraId="0A435052"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3"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4"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5" w14:textId="77777777" w:rsidR="007B0696" w:rsidRPr="00CF7493" w:rsidRDefault="007B0696" w:rsidP="007B0696">
            <w:pPr>
              <w:pStyle w:val="TAC"/>
              <w:rPr>
                <w:rFonts w:cs="Arial"/>
                <w:sz w:val="16"/>
                <w:szCs w:val="16"/>
              </w:rPr>
            </w:pPr>
            <w:r w:rsidRPr="00CF7493">
              <w:rPr>
                <w:rFonts w:cs="Arial"/>
                <w:sz w:val="16"/>
                <w:szCs w:val="16"/>
              </w:rPr>
              <w:t>183</w:t>
            </w:r>
          </w:p>
        </w:tc>
        <w:tc>
          <w:tcPr>
            <w:tcW w:w="567" w:type="dxa"/>
          </w:tcPr>
          <w:p w14:paraId="0A435056"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57" w14:textId="77777777" w:rsidR="007B0696" w:rsidRPr="00CF7493" w:rsidRDefault="007B0696" w:rsidP="007B0696">
            <w:pPr>
              <w:pStyle w:val="TAC"/>
              <w:jc w:val="left"/>
              <w:rPr>
                <w:rFonts w:cs="Arial"/>
                <w:sz w:val="16"/>
                <w:szCs w:val="16"/>
              </w:rPr>
            </w:pPr>
          </w:p>
        </w:tc>
        <w:tc>
          <w:tcPr>
            <w:tcW w:w="4222" w:type="dxa"/>
          </w:tcPr>
          <w:p w14:paraId="0A435058" w14:textId="77777777" w:rsidR="007B0696" w:rsidRPr="00CF7493" w:rsidRDefault="007B0696" w:rsidP="007B0696">
            <w:pPr>
              <w:pStyle w:val="TAC"/>
              <w:jc w:val="left"/>
              <w:rPr>
                <w:rFonts w:cs="Arial"/>
                <w:sz w:val="16"/>
                <w:szCs w:val="16"/>
              </w:rPr>
            </w:pPr>
            <w:r w:rsidRPr="00CF7493">
              <w:rPr>
                <w:rFonts w:cs="Arial"/>
                <w:sz w:val="16"/>
                <w:szCs w:val="16"/>
              </w:rPr>
              <w:t>Equaliser coefficient derivation for EVM</w:t>
            </w:r>
          </w:p>
        </w:tc>
        <w:tc>
          <w:tcPr>
            <w:tcW w:w="852" w:type="dxa"/>
          </w:tcPr>
          <w:p w14:paraId="0A435059"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3" w14:textId="77777777" w:rsidTr="00344F02">
        <w:trPr>
          <w:cantSplit/>
          <w:trHeight w:val="207"/>
        </w:trPr>
        <w:tc>
          <w:tcPr>
            <w:tcW w:w="959" w:type="dxa"/>
          </w:tcPr>
          <w:p w14:paraId="0A43505B"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C"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D"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E" w14:textId="77777777" w:rsidR="007B0696" w:rsidRPr="00CF7493" w:rsidRDefault="007B0696" w:rsidP="007B0696">
            <w:pPr>
              <w:pStyle w:val="TAC"/>
              <w:rPr>
                <w:rFonts w:cs="Arial"/>
                <w:sz w:val="16"/>
                <w:szCs w:val="16"/>
              </w:rPr>
            </w:pPr>
            <w:r w:rsidRPr="00CF7493">
              <w:rPr>
                <w:rFonts w:cs="Arial"/>
                <w:sz w:val="16"/>
                <w:szCs w:val="16"/>
              </w:rPr>
              <w:t>186</w:t>
            </w:r>
          </w:p>
        </w:tc>
        <w:tc>
          <w:tcPr>
            <w:tcW w:w="567" w:type="dxa"/>
          </w:tcPr>
          <w:p w14:paraId="0A43505F"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0" w14:textId="77777777" w:rsidR="007B0696" w:rsidRPr="00CF7493" w:rsidRDefault="007B0696" w:rsidP="007B0696">
            <w:pPr>
              <w:pStyle w:val="TAC"/>
              <w:jc w:val="left"/>
              <w:rPr>
                <w:rFonts w:cs="Arial"/>
                <w:sz w:val="16"/>
                <w:szCs w:val="16"/>
              </w:rPr>
            </w:pPr>
          </w:p>
        </w:tc>
        <w:tc>
          <w:tcPr>
            <w:tcW w:w="4222" w:type="dxa"/>
          </w:tcPr>
          <w:p w14:paraId="0A435061" w14:textId="77777777" w:rsidR="007B0696" w:rsidRPr="00CF7493" w:rsidRDefault="007B0696" w:rsidP="007B0696">
            <w:pPr>
              <w:pStyle w:val="TAC"/>
              <w:jc w:val="left"/>
              <w:rPr>
                <w:rFonts w:cs="Arial"/>
                <w:sz w:val="16"/>
                <w:szCs w:val="16"/>
              </w:rPr>
            </w:pPr>
            <w:r w:rsidRPr="00CF7493">
              <w:rPr>
                <w:rFonts w:cs="Arial"/>
                <w:sz w:val="16"/>
                <w:szCs w:val="16"/>
              </w:rPr>
              <w:t>Corrections on table reference for Local Area BS co-located with another BS</w:t>
            </w:r>
          </w:p>
        </w:tc>
        <w:tc>
          <w:tcPr>
            <w:tcW w:w="852" w:type="dxa"/>
          </w:tcPr>
          <w:p w14:paraId="0A435062"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C" w14:textId="77777777" w:rsidTr="00344F02">
        <w:trPr>
          <w:cantSplit/>
          <w:trHeight w:val="207"/>
        </w:trPr>
        <w:tc>
          <w:tcPr>
            <w:tcW w:w="959" w:type="dxa"/>
          </w:tcPr>
          <w:p w14:paraId="0A435064"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5"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6"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67" w14:textId="77777777" w:rsidR="007B0696" w:rsidRPr="00CF7493" w:rsidRDefault="007B0696" w:rsidP="007B0696">
            <w:pPr>
              <w:pStyle w:val="TAC"/>
              <w:rPr>
                <w:rFonts w:cs="Arial"/>
                <w:sz w:val="16"/>
                <w:szCs w:val="16"/>
              </w:rPr>
            </w:pPr>
            <w:r w:rsidRPr="00CF7493">
              <w:rPr>
                <w:rFonts w:cs="Arial"/>
                <w:sz w:val="16"/>
                <w:szCs w:val="16"/>
              </w:rPr>
              <w:t>200</w:t>
            </w:r>
          </w:p>
        </w:tc>
        <w:tc>
          <w:tcPr>
            <w:tcW w:w="567" w:type="dxa"/>
          </w:tcPr>
          <w:p w14:paraId="0A435068"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9" w14:textId="77777777" w:rsidR="007B0696" w:rsidRPr="00CF7493" w:rsidRDefault="007B0696" w:rsidP="007B0696">
            <w:pPr>
              <w:pStyle w:val="TAC"/>
              <w:jc w:val="left"/>
              <w:rPr>
                <w:rFonts w:cs="Arial"/>
                <w:sz w:val="16"/>
                <w:szCs w:val="16"/>
              </w:rPr>
            </w:pPr>
          </w:p>
        </w:tc>
        <w:tc>
          <w:tcPr>
            <w:tcW w:w="4222" w:type="dxa"/>
          </w:tcPr>
          <w:p w14:paraId="0A43506A" w14:textId="77777777" w:rsidR="007B0696" w:rsidRPr="00CF7493" w:rsidRDefault="007B0696" w:rsidP="007B0696">
            <w:pPr>
              <w:pStyle w:val="TAC"/>
              <w:jc w:val="left"/>
              <w:rPr>
                <w:rFonts w:cs="Arial"/>
                <w:sz w:val="16"/>
                <w:szCs w:val="16"/>
              </w:rPr>
            </w:pPr>
            <w:r w:rsidRPr="00CF7493">
              <w:rPr>
                <w:rFonts w:cs="Arial"/>
                <w:sz w:val="16"/>
                <w:szCs w:val="16"/>
              </w:rPr>
              <w:t>Correction of applicability of requirements</w:t>
            </w:r>
          </w:p>
        </w:tc>
        <w:tc>
          <w:tcPr>
            <w:tcW w:w="852" w:type="dxa"/>
          </w:tcPr>
          <w:p w14:paraId="0A43506B"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5" w14:textId="77777777" w:rsidTr="00344F02">
        <w:trPr>
          <w:cantSplit/>
          <w:trHeight w:val="207"/>
        </w:trPr>
        <w:tc>
          <w:tcPr>
            <w:tcW w:w="959" w:type="dxa"/>
          </w:tcPr>
          <w:p w14:paraId="0A43506D"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E"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F" w14:textId="77777777" w:rsidR="007B0696" w:rsidRPr="00CF7493" w:rsidRDefault="007B0696" w:rsidP="007B0696">
            <w:pPr>
              <w:pStyle w:val="TAC"/>
              <w:rPr>
                <w:rFonts w:cs="Arial"/>
                <w:sz w:val="16"/>
                <w:szCs w:val="16"/>
              </w:rPr>
            </w:pPr>
            <w:r w:rsidRPr="00CF7493">
              <w:rPr>
                <w:rFonts w:cs="Arial"/>
                <w:sz w:val="16"/>
                <w:szCs w:val="16"/>
              </w:rPr>
              <w:t>RP-101356</w:t>
            </w:r>
          </w:p>
        </w:tc>
        <w:tc>
          <w:tcPr>
            <w:tcW w:w="709" w:type="dxa"/>
          </w:tcPr>
          <w:p w14:paraId="0A435070" w14:textId="77777777" w:rsidR="007B0696" w:rsidRPr="00CF7493" w:rsidRDefault="007B0696" w:rsidP="007B0696">
            <w:pPr>
              <w:pStyle w:val="TAC"/>
              <w:rPr>
                <w:rFonts w:cs="Arial"/>
                <w:sz w:val="16"/>
                <w:szCs w:val="16"/>
              </w:rPr>
            </w:pPr>
            <w:r w:rsidRPr="00CF7493">
              <w:rPr>
                <w:rFonts w:cs="Arial"/>
                <w:sz w:val="16"/>
                <w:szCs w:val="16"/>
              </w:rPr>
              <w:t>181</w:t>
            </w:r>
          </w:p>
        </w:tc>
        <w:tc>
          <w:tcPr>
            <w:tcW w:w="567" w:type="dxa"/>
          </w:tcPr>
          <w:p w14:paraId="0A435071" w14:textId="77777777" w:rsidR="007B0696" w:rsidRPr="00CF7493" w:rsidRDefault="007B0696" w:rsidP="007B0696">
            <w:pPr>
              <w:pStyle w:val="TAC"/>
              <w:rPr>
                <w:rFonts w:cs="Arial"/>
                <w:sz w:val="16"/>
                <w:szCs w:val="16"/>
              </w:rPr>
            </w:pPr>
            <w:r w:rsidRPr="00CF7493">
              <w:rPr>
                <w:rFonts w:cs="Arial"/>
                <w:sz w:val="16"/>
                <w:szCs w:val="16"/>
              </w:rPr>
              <w:t>3</w:t>
            </w:r>
          </w:p>
        </w:tc>
        <w:tc>
          <w:tcPr>
            <w:tcW w:w="425" w:type="dxa"/>
          </w:tcPr>
          <w:p w14:paraId="0A435072" w14:textId="77777777" w:rsidR="007B0696" w:rsidRPr="00CF7493" w:rsidRDefault="007B0696" w:rsidP="007B0696">
            <w:pPr>
              <w:pStyle w:val="TAC"/>
              <w:jc w:val="left"/>
              <w:rPr>
                <w:rFonts w:cs="Arial"/>
                <w:sz w:val="16"/>
                <w:szCs w:val="16"/>
              </w:rPr>
            </w:pPr>
          </w:p>
        </w:tc>
        <w:tc>
          <w:tcPr>
            <w:tcW w:w="4222" w:type="dxa"/>
          </w:tcPr>
          <w:p w14:paraId="0A435073" w14:textId="77777777" w:rsidR="007B0696" w:rsidRPr="00CF7493" w:rsidRDefault="007B0696" w:rsidP="007B0696">
            <w:pPr>
              <w:pStyle w:val="TAC"/>
              <w:jc w:val="left"/>
              <w:rPr>
                <w:rFonts w:cs="Arial"/>
                <w:sz w:val="16"/>
                <w:szCs w:val="16"/>
              </w:rPr>
            </w:pPr>
            <w:r w:rsidRPr="00CF7493">
              <w:rPr>
                <w:rFonts w:cs="Arial"/>
                <w:sz w:val="16"/>
                <w:szCs w:val="16"/>
              </w:rPr>
              <w:t>CR UMTS/LTE-3500 TDD spectrum band definition additions for BS to TS 36.104</w:t>
            </w:r>
          </w:p>
        </w:tc>
        <w:tc>
          <w:tcPr>
            <w:tcW w:w="852" w:type="dxa"/>
          </w:tcPr>
          <w:p w14:paraId="0A435074"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E" w14:textId="77777777" w:rsidTr="00344F02">
        <w:trPr>
          <w:cantSplit/>
          <w:trHeight w:val="207"/>
        </w:trPr>
        <w:tc>
          <w:tcPr>
            <w:tcW w:w="959" w:type="dxa"/>
          </w:tcPr>
          <w:p w14:paraId="0A435076"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77"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78" w14:textId="77777777" w:rsidR="007B0696" w:rsidRPr="00CF7493" w:rsidRDefault="007B0696" w:rsidP="007B0696">
            <w:pPr>
              <w:pStyle w:val="TAC"/>
              <w:rPr>
                <w:rFonts w:cs="Arial"/>
                <w:sz w:val="16"/>
                <w:szCs w:val="16"/>
              </w:rPr>
            </w:pPr>
            <w:r w:rsidRPr="00CF7493">
              <w:rPr>
                <w:rFonts w:cs="Arial"/>
                <w:sz w:val="16"/>
                <w:szCs w:val="16"/>
              </w:rPr>
              <w:t>RP-101358</w:t>
            </w:r>
          </w:p>
        </w:tc>
        <w:tc>
          <w:tcPr>
            <w:tcW w:w="709" w:type="dxa"/>
          </w:tcPr>
          <w:p w14:paraId="0A435079" w14:textId="77777777" w:rsidR="007B0696" w:rsidRPr="00CF7493" w:rsidRDefault="007B0696" w:rsidP="007B0696">
            <w:pPr>
              <w:pStyle w:val="TAC"/>
              <w:rPr>
                <w:rFonts w:cs="Arial"/>
                <w:sz w:val="16"/>
                <w:szCs w:val="16"/>
              </w:rPr>
            </w:pPr>
            <w:r w:rsidRPr="00CF7493">
              <w:rPr>
                <w:rFonts w:cs="Arial"/>
                <w:sz w:val="16"/>
                <w:szCs w:val="16"/>
              </w:rPr>
              <w:t>191</w:t>
            </w:r>
          </w:p>
        </w:tc>
        <w:tc>
          <w:tcPr>
            <w:tcW w:w="567" w:type="dxa"/>
          </w:tcPr>
          <w:p w14:paraId="0A43507A"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7B" w14:textId="77777777" w:rsidR="007B0696" w:rsidRPr="00CF7493" w:rsidRDefault="007B0696" w:rsidP="007B0696">
            <w:pPr>
              <w:pStyle w:val="TAC"/>
              <w:jc w:val="left"/>
              <w:rPr>
                <w:rFonts w:cs="Arial"/>
                <w:sz w:val="16"/>
                <w:szCs w:val="16"/>
              </w:rPr>
            </w:pPr>
          </w:p>
        </w:tc>
        <w:tc>
          <w:tcPr>
            <w:tcW w:w="4222" w:type="dxa"/>
          </w:tcPr>
          <w:p w14:paraId="0A43507C" w14:textId="77777777" w:rsidR="007B0696" w:rsidRPr="00CF7493" w:rsidRDefault="007B0696" w:rsidP="007B0696">
            <w:pPr>
              <w:pStyle w:val="TAC"/>
              <w:jc w:val="left"/>
              <w:rPr>
                <w:rFonts w:cs="Arial"/>
                <w:sz w:val="16"/>
                <w:szCs w:val="16"/>
              </w:rPr>
            </w:pPr>
            <w:r w:rsidRPr="00CF7493">
              <w:rPr>
                <w:rFonts w:cs="Arial"/>
                <w:sz w:val="16"/>
                <w:szCs w:val="16"/>
              </w:rPr>
              <w:t>Base Station Rated Output Power with up to 8 Transmit Antennas</w:t>
            </w:r>
          </w:p>
        </w:tc>
        <w:tc>
          <w:tcPr>
            <w:tcW w:w="852" w:type="dxa"/>
          </w:tcPr>
          <w:p w14:paraId="0A43507D"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87" w14:textId="77777777" w:rsidTr="00344F02">
        <w:trPr>
          <w:cantSplit/>
          <w:trHeight w:val="207"/>
        </w:trPr>
        <w:tc>
          <w:tcPr>
            <w:tcW w:w="959" w:type="dxa"/>
          </w:tcPr>
          <w:p w14:paraId="0A43507F"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80"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81" w14:textId="77777777" w:rsidR="007B0696" w:rsidRPr="00CF7493" w:rsidRDefault="007B0696" w:rsidP="007B0696">
            <w:pPr>
              <w:pStyle w:val="TAC"/>
              <w:rPr>
                <w:rFonts w:cs="Arial"/>
                <w:sz w:val="16"/>
                <w:szCs w:val="16"/>
              </w:rPr>
            </w:pPr>
            <w:r w:rsidRPr="00CF7493">
              <w:rPr>
                <w:rFonts w:cs="Arial"/>
                <w:sz w:val="16"/>
                <w:szCs w:val="16"/>
              </w:rPr>
              <w:t>RP-101359</w:t>
            </w:r>
          </w:p>
        </w:tc>
        <w:tc>
          <w:tcPr>
            <w:tcW w:w="709" w:type="dxa"/>
          </w:tcPr>
          <w:p w14:paraId="0A435082" w14:textId="77777777" w:rsidR="007B0696" w:rsidRPr="00CF7493" w:rsidRDefault="007B0696" w:rsidP="007B0696">
            <w:pPr>
              <w:pStyle w:val="TAC"/>
              <w:rPr>
                <w:rFonts w:cs="Arial"/>
                <w:sz w:val="16"/>
                <w:szCs w:val="16"/>
              </w:rPr>
            </w:pPr>
            <w:r w:rsidRPr="00CF7493">
              <w:rPr>
                <w:rFonts w:cs="Arial"/>
                <w:sz w:val="16"/>
                <w:szCs w:val="16"/>
              </w:rPr>
              <w:t>204</w:t>
            </w:r>
          </w:p>
        </w:tc>
        <w:tc>
          <w:tcPr>
            <w:tcW w:w="567" w:type="dxa"/>
          </w:tcPr>
          <w:p w14:paraId="0A435083"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84" w14:textId="77777777" w:rsidR="007B0696" w:rsidRPr="00CF7493" w:rsidRDefault="007B0696" w:rsidP="007B0696">
            <w:pPr>
              <w:pStyle w:val="TAC"/>
              <w:jc w:val="left"/>
              <w:rPr>
                <w:rFonts w:cs="Arial"/>
                <w:sz w:val="16"/>
                <w:szCs w:val="16"/>
              </w:rPr>
            </w:pPr>
          </w:p>
        </w:tc>
        <w:tc>
          <w:tcPr>
            <w:tcW w:w="4222" w:type="dxa"/>
          </w:tcPr>
          <w:p w14:paraId="0A435085" w14:textId="77777777" w:rsidR="007B0696" w:rsidRPr="00CF7493" w:rsidRDefault="007B0696" w:rsidP="007B0696">
            <w:pPr>
              <w:pStyle w:val="TAC"/>
              <w:jc w:val="left"/>
              <w:rPr>
                <w:rFonts w:cs="Arial"/>
                <w:sz w:val="16"/>
                <w:szCs w:val="16"/>
              </w:rPr>
            </w:pPr>
            <w:r w:rsidRPr="00CF7493">
              <w:rPr>
                <w:rFonts w:cs="Arial"/>
                <w:sz w:val="16"/>
                <w:szCs w:val="16"/>
              </w:rPr>
              <w:t>Introduction of Carrier Aggregation for LTE in TS 36.104</w:t>
            </w:r>
          </w:p>
        </w:tc>
        <w:tc>
          <w:tcPr>
            <w:tcW w:w="852" w:type="dxa"/>
          </w:tcPr>
          <w:p w14:paraId="0A435086"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90" w14:textId="77777777" w:rsidTr="00344F02">
        <w:trPr>
          <w:cantSplit/>
          <w:trHeight w:val="207"/>
        </w:trPr>
        <w:tc>
          <w:tcPr>
            <w:tcW w:w="959" w:type="dxa"/>
          </w:tcPr>
          <w:p w14:paraId="0A435088"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89"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8A" w14:textId="77777777" w:rsidR="007B0696" w:rsidRPr="00CF7493" w:rsidRDefault="007B0696" w:rsidP="007B0696">
            <w:pPr>
              <w:pStyle w:val="TAC"/>
              <w:rPr>
                <w:rFonts w:cs="Arial"/>
                <w:sz w:val="16"/>
                <w:szCs w:val="16"/>
              </w:rPr>
            </w:pPr>
            <w:r w:rsidRPr="00CF7493">
              <w:rPr>
                <w:rFonts w:cs="Arial"/>
                <w:sz w:val="16"/>
                <w:szCs w:val="16"/>
              </w:rPr>
              <w:t>RP-110360</w:t>
            </w:r>
          </w:p>
        </w:tc>
        <w:tc>
          <w:tcPr>
            <w:tcW w:w="709" w:type="dxa"/>
          </w:tcPr>
          <w:p w14:paraId="0A43508B" w14:textId="77777777" w:rsidR="007B0696" w:rsidRPr="00CF7493" w:rsidRDefault="007B0696" w:rsidP="007B0696">
            <w:pPr>
              <w:pStyle w:val="TAC"/>
              <w:rPr>
                <w:rFonts w:cs="Arial"/>
                <w:sz w:val="16"/>
                <w:szCs w:val="16"/>
              </w:rPr>
            </w:pPr>
            <w:r w:rsidRPr="00CF7493">
              <w:rPr>
                <w:rFonts w:cs="Arial"/>
                <w:sz w:val="16"/>
                <w:szCs w:val="16"/>
              </w:rPr>
              <w:t>179</w:t>
            </w:r>
          </w:p>
        </w:tc>
        <w:tc>
          <w:tcPr>
            <w:tcW w:w="567" w:type="dxa"/>
          </w:tcPr>
          <w:p w14:paraId="0A43508C" w14:textId="77777777" w:rsidR="007B0696" w:rsidRPr="00CF7493" w:rsidRDefault="007B0696" w:rsidP="007B0696">
            <w:pPr>
              <w:pStyle w:val="TAC"/>
              <w:rPr>
                <w:rFonts w:cs="Arial"/>
                <w:sz w:val="16"/>
                <w:szCs w:val="16"/>
              </w:rPr>
            </w:pPr>
            <w:r w:rsidRPr="00CF7493">
              <w:rPr>
                <w:rFonts w:cs="Arial"/>
                <w:sz w:val="16"/>
                <w:szCs w:val="16"/>
              </w:rPr>
              <w:t>4</w:t>
            </w:r>
          </w:p>
        </w:tc>
        <w:tc>
          <w:tcPr>
            <w:tcW w:w="425" w:type="dxa"/>
          </w:tcPr>
          <w:p w14:paraId="0A43508D" w14:textId="77777777" w:rsidR="007B0696" w:rsidRPr="00CF7493" w:rsidRDefault="007B0696" w:rsidP="007B0696">
            <w:pPr>
              <w:pStyle w:val="TAC"/>
              <w:jc w:val="left"/>
              <w:rPr>
                <w:rFonts w:cs="Arial"/>
                <w:sz w:val="16"/>
                <w:szCs w:val="16"/>
              </w:rPr>
            </w:pPr>
          </w:p>
        </w:tc>
        <w:tc>
          <w:tcPr>
            <w:tcW w:w="4222" w:type="dxa"/>
          </w:tcPr>
          <w:p w14:paraId="0A43508E" w14:textId="77777777" w:rsidR="007B0696" w:rsidRPr="00CF7493" w:rsidRDefault="007B0696" w:rsidP="007B0696">
            <w:pPr>
              <w:pStyle w:val="TAC"/>
              <w:jc w:val="left"/>
              <w:rPr>
                <w:rFonts w:cs="Arial"/>
                <w:sz w:val="16"/>
                <w:szCs w:val="16"/>
              </w:rPr>
            </w:pPr>
            <w:r w:rsidRPr="00CF7493">
              <w:rPr>
                <w:rFonts w:cs="Arial"/>
                <w:sz w:val="16"/>
                <w:szCs w:val="16"/>
              </w:rPr>
              <w:t xml:space="preserve">Introduction of L-Band in TS 36.104  </w:t>
            </w:r>
          </w:p>
        </w:tc>
        <w:tc>
          <w:tcPr>
            <w:tcW w:w="852" w:type="dxa"/>
          </w:tcPr>
          <w:p w14:paraId="0A43508F"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99" w14:textId="77777777" w:rsidTr="00344F02">
        <w:trPr>
          <w:cantSplit/>
          <w:trHeight w:val="207"/>
        </w:trPr>
        <w:tc>
          <w:tcPr>
            <w:tcW w:w="959" w:type="dxa"/>
          </w:tcPr>
          <w:p w14:paraId="0A435091" w14:textId="77777777" w:rsidR="007B0696" w:rsidRPr="00CF7493" w:rsidRDefault="007B0696" w:rsidP="007B0696">
            <w:pPr>
              <w:spacing w:after="0"/>
              <w:rPr>
                <w:rFonts w:ascii="Arial" w:hAnsi="Arial" w:cs="Arial"/>
              </w:rPr>
            </w:pPr>
            <w:r w:rsidRPr="00CF7493">
              <w:rPr>
                <w:rFonts w:ascii="Arial" w:hAnsi="Arial" w:cs="Arial"/>
                <w:sz w:val="16"/>
                <w:szCs w:val="16"/>
              </w:rPr>
              <w:lastRenderedPageBreak/>
              <w:t>2011-04</w:t>
            </w:r>
          </w:p>
        </w:tc>
        <w:tc>
          <w:tcPr>
            <w:tcW w:w="1021" w:type="dxa"/>
          </w:tcPr>
          <w:p w14:paraId="0A435092"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3" w14:textId="77777777" w:rsidR="007B0696" w:rsidRPr="00CF7493" w:rsidRDefault="007B0696" w:rsidP="007B0696">
            <w:pPr>
              <w:pStyle w:val="TAC"/>
              <w:rPr>
                <w:rFonts w:cs="Arial"/>
                <w:sz w:val="16"/>
                <w:szCs w:val="16"/>
              </w:rPr>
            </w:pPr>
            <w:r w:rsidRPr="00CF7493">
              <w:rPr>
                <w:rFonts w:cs="Arial"/>
                <w:sz w:val="16"/>
                <w:szCs w:val="16"/>
              </w:rPr>
              <w:t>RP-110357</w:t>
            </w:r>
          </w:p>
        </w:tc>
        <w:tc>
          <w:tcPr>
            <w:tcW w:w="709" w:type="dxa"/>
          </w:tcPr>
          <w:p w14:paraId="0A435094" w14:textId="77777777" w:rsidR="007B0696" w:rsidRPr="00CF7493" w:rsidRDefault="007B0696" w:rsidP="007B0696">
            <w:pPr>
              <w:pStyle w:val="TAC"/>
              <w:rPr>
                <w:rFonts w:cs="Arial"/>
                <w:sz w:val="16"/>
                <w:szCs w:val="16"/>
              </w:rPr>
            </w:pPr>
            <w:r w:rsidRPr="00CF7493">
              <w:rPr>
                <w:rFonts w:cs="Arial"/>
                <w:sz w:val="16"/>
                <w:szCs w:val="16"/>
              </w:rPr>
              <w:t>210</w:t>
            </w:r>
          </w:p>
        </w:tc>
        <w:tc>
          <w:tcPr>
            <w:tcW w:w="567" w:type="dxa"/>
          </w:tcPr>
          <w:p w14:paraId="0A435095" w14:textId="77777777" w:rsidR="007B0696" w:rsidRPr="00CF7493" w:rsidRDefault="007B0696" w:rsidP="007B0696">
            <w:pPr>
              <w:pStyle w:val="TAC"/>
              <w:rPr>
                <w:rFonts w:cs="Arial"/>
                <w:sz w:val="16"/>
                <w:szCs w:val="16"/>
              </w:rPr>
            </w:pPr>
            <w:r w:rsidRPr="00CF7493">
              <w:rPr>
                <w:rFonts w:cs="Arial"/>
                <w:sz w:val="16"/>
                <w:szCs w:val="16"/>
              </w:rPr>
              <w:t>2</w:t>
            </w:r>
          </w:p>
        </w:tc>
        <w:tc>
          <w:tcPr>
            <w:tcW w:w="425" w:type="dxa"/>
          </w:tcPr>
          <w:p w14:paraId="0A435096" w14:textId="77777777" w:rsidR="007B0696" w:rsidRPr="00CF7493" w:rsidRDefault="007B0696" w:rsidP="007B0696">
            <w:pPr>
              <w:pStyle w:val="TAC"/>
              <w:jc w:val="left"/>
              <w:rPr>
                <w:rFonts w:cs="Arial"/>
                <w:sz w:val="16"/>
                <w:szCs w:val="16"/>
              </w:rPr>
            </w:pPr>
          </w:p>
        </w:tc>
        <w:tc>
          <w:tcPr>
            <w:tcW w:w="4222" w:type="dxa"/>
          </w:tcPr>
          <w:p w14:paraId="0A435097" w14:textId="77777777" w:rsidR="007B0696" w:rsidRPr="00CF7493" w:rsidRDefault="007B0696" w:rsidP="007B0696">
            <w:pPr>
              <w:pStyle w:val="TAC"/>
              <w:jc w:val="left"/>
              <w:rPr>
                <w:rFonts w:cs="Arial"/>
                <w:sz w:val="16"/>
                <w:szCs w:val="16"/>
              </w:rPr>
            </w:pPr>
            <w:r w:rsidRPr="00CF7493">
              <w:rPr>
                <w:rFonts w:cs="Arial"/>
                <w:sz w:val="16"/>
                <w:szCs w:val="16"/>
              </w:rPr>
              <w:t>Band 42 and 43 co-existence for UMTS/LTE 3500 (TDD) for TS 36.104</w:t>
            </w:r>
          </w:p>
        </w:tc>
        <w:tc>
          <w:tcPr>
            <w:tcW w:w="852" w:type="dxa"/>
          </w:tcPr>
          <w:p w14:paraId="0A435098"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2" w14:textId="77777777" w:rsidTr="00344F02">
        <w:trPr>
          <w:cantSplit/>
          <w:trHeight w:val="207"/>
        </w:trPr>
        <w:tc>
          <w:tcPr>
            <w:tcW w:w="959" w:type="dxa"/>
          </w:tcPr>
          <w:p w14:paraId="0A43509A"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9B"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C" w14:textId="77777777" w:rsidR="007B0696" w:rsidRPr="00CF7493" w:rsidRDefault="007B0696" w:rsidP="007B0696">
            <w:pPr>
              <w:pStyle w:val="TAC"/>
              <w:rPr>
                <w:rFonts w:cs="Arial"/>
                <w:sz w:val="16"/>
                <w:szCs w:val="16"/>
              </w:rPr>
            </w:pPr>
            <w:r w:rsidRPr="00CF7493">
              <w:rPr>
                <w:rFonts w:cs="Arial"/>
                <w:sz w:val="16"/>
                <w:szCs w:val="16"/>
              </w:rPr>
              <w:t>RP-110344</w:t>
            </w:r>
          </w:p>
        </w:tc>
        <w:tc>
          <w:tcPr>
            <w:tcW w:w="709" w:type="dxa"/>
          </w:tcPr>
          <w:p w14:paraId="0A43509D" w14:textId="77777777" w:rsidR="007B0696" w:rsidRPr="00CF7493" w:rsidRDefault="007B0696" w:rsidP="007B0696">
            <w:pPr>
              <w:pStyle w:val="TAC"/>
              <w:rPr>
                <w:rFonts w:cs="Arial"/>
                <w:sz w:val="16"/>
                <w:szCs w:val="16"/>
              </w:rPr>
            </w:pPr>
            <w:r w:rsidRPr="00CF7493">
              <w:rPr>
                <w:rFonts w:cs="Arial"/>
                <w:sz w:val="16"/>
                <w:szCs w:val="16"/>
              </w:rPr>
              <w:t>212</w:t>
            </w:r>
          </w:p>
        </w:tc>
        <w:tc>
          <w:tcPr>
            <w:tcW w:w="567" w:type="dxa"/>
          </w:tcPr>
          <w:p w14:paraId="0A43509E" w14:textId="77777777" w:rsidR="007B0696" w:rsidRPr="00CF7493" w:rsidRDefault="007B0696" w:rsidP="007B0696">
            <w:pPr>
              <w:pStyle w:val="TAC"/>
              <w:rPr>
                <w:rFonts w:cs="Arial"/>
                <w:sz w:val="16"/>
                <w:szCs w:val="16"/>
              </w:rPr>
            </w:pPr>
            <w:r w:rsidRPr="00CF7493">
              <w:rPr>
                <w:rFonts w:cs="Arial"/>
                <w:sz w:val="16"/>
                <w:szCs w:val="16"/>
              </w:rPr>
              <w:t>-</w:t>
            </w:r>
          </w:p>
        </w:tc>
        <w:tc>
          <w:tcPr>
            <w:tcW w:w="425" w:type="dxa"/>
          </w:tcPr>
          <w:p w14:paraId="0A43509F" w14:textId="77777777" w:rsidR="007B0696" w:rsidRPr="00CF7493" w:rsidRDefault="007B0696" w:rsidP="007B0696">
            <w:pPr>
              <w:pStyle w:val="TAC"/>
              <w:jc w:val="left"/>
              <w:rPr>
                <w:rFonts w:cs="Arial"/>
                <w:sz w:val="16"/>
                <w:szCs w:val="16"/>
              </w:rPr>
            </w:pPr>
          </w:p>
        </w:tc>
        <w:tc>
          <w:tcPr>
            <w:tcW w:w="4222" w:type="dxa"/>
          </w:tcPr>
          <w:p w14:paraId="0A4350A0" w14:textId="77777777" w:rsidR="007B0696" w:rsidRPr="00CF7493" w:rsidRDefault="007B0696" w:rsidP="007B0696">
            <w:pPr>
              <w:pStyle w:val="TAC"/>
              <w:jc w:val="left"/>
              <w:rPr>
                <w:rFonts w:cs="Arial"/>
                <w:sz w:val="16"/>
                <w:szCs w:val="16"/>
              </w:rPr>
            </w:pPr>
            <w:r w:rsidRPr="00CF7493">
              <w:rPr>
                <w:rFonts w:cs="Arial"/>
                <w:sz w:val="16"/>
                <w:szCs w:val="16"/>
              </w:rPr>
              <w:t>Operating band unwanted emissions for Band 1, 33 and 34 (TS 36.104)</w:t>
            </w:r>
          </w:p>
        </w:tc>
        <w:tc>
          <w:tcPr>
            <w:tcW w:w="852" w:type="dxa"/>
          </w:tcPr>
          <w:p w14:paraId="0A4350A1"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B" w14:textId="77777777" w:rsidTr="00344F02">
        <w:trPr>
          <w:cantSplit/>
          <w:trHeight w:val="207"/>
        </w:trPr>
        <w:tc>
          <w:tcPr>
            <w:tcW w:w="959" w:type="dxa"/>
          </w:tcPr>
          <w:p w14:paraId="0A4350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2011-06</w:t>
            </w:r>
          </w:p>
        </w:tc>
        <w:tc>
          <w:tcPr>
            <w:tcW w:w="1021" w:type="dxa"/>
          </w:tcPr>
          <w:p w14:paraId="0A4350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RP-110794</w:t>
            </w:r>
          </w:p>
        </w:tc>
        <w:tc>
          <w:tcPr>
            <w:tcW w:w="709" w:type="dxa"/>
          </w:tcPr>
          <w:p w14:paraId="0A4350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218</w:t>
            </w:r>
          </w:p>
        </w:tc>
        <w:tc>
          <w:tcPr>
            <w:tcW w:w="567" w:type="dxa"/>
          </w:tcPr>
          <w:p w14:paraId="0A4350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A8" w14:textId="77777777" w:rsidR="007B0696" w:rsidRPr="00CF7493" w:rsidRDefault="007B0696" w:rsidP="007B0696">
            <w:pPr>
              <w:spacing w:after="0"/>
              <w:rPr>
                <w:rFonts w:ascii="Arial" w:hAnsi="Arial" w:cs="Arial"/>
                <w:sz w:val="16"/>
                <w:szCs w:val="16"/>
              </w:rPr>
            </w:pPr>
          </w:p>
        </w:tc>
        <w:tc>
          <w:tcPr>
            <w:tcW w:w="4222" w:type="dxa"/>
          </w:tcPr>
          <w:p w14:paraId="0A4350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14:paraId="0A4350AA" w14:textId="77777777" w:rsidR="007B0696" w:rsidRPr="00CF7493" w:rsidRDefault="007B0696" w:rsidP="007B0696">
            <w:pPr>
              <w:pStyle w:val="TAC"/>
              <w:rPr>
                <w:rFonts w:cs="Arial"/>
                <w:sz w:val="16"/>
                <w:szCs w:val="16"/>
              </w:rPr>
            </w:pPr>
            <w:r w:rsidRPr="00CF7493">
              <w:rPr>
                <w:rFonts w:cs="Arial"/>
                <w:sz w:val="16"/>
                <w:szCs w:val="16"/>
              </w:rPr>
              <w:t>10.3.0</w:t>
            </w:r>
          </w:p>
        </w:tc>
      </w:tr>
      <w:tr w:rsidR="007B0696" w:rsidRPr="00CF7493" w14:paraId="0A4350B4" w14:textId="77777777" w:rsidTr="00344F02">
        <w:trPr>
          <w:cantSplit/>
          <w:trHeight w:val="207"/>
        </w:trPr>
        <w:tc>
          <w:tcPr>
            <w:tcW w:w="959" w:type="dxa"/>
          </w:tcPr>
          <w:p w14:paraId="0A4350AC"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RP-110812</w:t>
            </w:r>
          </w:p>
        </w:tc>
        <w:tc>
          <w:tcPr>
            <w:tcW w:w="709" w:type="dxa"/>
          </w:tcPr>
          <w:p w14:paraId="0A4350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219</w:t>
            </w:r>
          </w:p>
        </w:tc>
        <w:tc>
          <w:tcPr>
            <w:tcW w:w="567" w:type="dxa"/>
          </w:tcPr>
          <w:p w14:paraId="0A4350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1" w14:textId="77777777" w:rsidR="007B0696" w:rsidRPr="00CF7493" w:rsidRDefault="007B0696" w:rsidP="007B0696">
            <w:pPr>
              <w:spacing w:after="0"/>
              <w:rPr>
                <w:rFonts w:ascii="Arial" w:hAnsi="Arial" w:cs="Arial"/>
                <w:sz w:val="16"/>
                <w:szCs w:val="16"/>
              </w:rPr>
            </w:pPr>
          </w:p>
        </w:tc>
        <w:tc>
          <w:tcPr>
            <w:tcW w:w="4222" w:type="dxa"/>
          </w:tcPr>
          <w:p w14:paraId="0A4350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14:paraId="0A4350B3"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BD" w14:textId="77777777" w:rsidTr="00344F02">
        <w:trPr>
          <w:cantSplit/>
          <w:trHeight w:val="207"/>
        </w:trPr>
        <w:tc>
          <w:tcPr>
            <w:tcW w:w="959" w:type="dxa"/>
          </w:tcPr>
          <w:p w14:paraId="0A4350B5"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RP-110802</w:t>
            </w:r>
          </w:p>
        </w:tc>
        <w:tc>
          <w:tcPr>
            <w:tcW w:w="709" w:type="dxa"/>
          </w:tcPr>
          <w:p w14:paraId="0A4350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224</w:t>
            </w:r>
          </w:p>
        </w:tc>
        <w:tc>
          <w:tcPr>
            <w:tcW w:w="567" w:type="dxa"/>
          </w:tcPr>
          <w:p w14:paraId="0A4350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A" w14:textId="77777777" w:rsidR="007B0696" w:rsidRPr="00CF7493" w:rsidRDefault="007B0696" w:rsidP="007B0696">
            <w:pPr>
              <w:spacing w:after="0"/>
              <w:rPr>
                <w:rFonts w:ascii="Arial" w:hAnsi="Arial" w:cs="Arial"/>
                <w:sz w:val="16"/>
                <w:szCs w:val="16"/>
              </w:rPr>
            </w:pPr>
          </w:p>
        </w:tc>
        <w:tc>
          <w:tcPr>
            <w:tcW w:w="4222" w:type="dxa"/>
          </w:tcPr>
          <w:p w14:paraId="0A4350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14:paraId="0A4350BC"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6" w14:textId="77777777" w:rsidTr="00344F02">
        <w:trPr>
          <w:cantSplit/>
          <w:trHeight w:val="207"/>
        </w:trPr>
        <w:tc>
          <w:tcPr>
            <w:tcW w:w="959" w:type="dxa"/>
          </w:tcPr>
          <w:p w14:paraId="0A4350BE"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RP-110796</w:t>
            </w:r>
          </w:p>
        </w:tc>
        <w:tc>
          <w:tcPr>
            <w:tcW w:w="709" w:type="dxa"/>
          </w:tcPr>
          <w:p w14:paraId="0A4350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225</w:t>
            </w:r>
          </w:p>
        </w:tc>
        <w:tc>
          <w:tcPr>
            <w:tcW w:w="567" w:type="dxa"/>
          </w:tcPr>
          <w:p w14:paraId="0A4350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C3" w14:textId="77777777" w:rsidR="007B0696" w:rsidRPr="00CF7493" w:rsidRDefault="007B0696" w:rsidP="007B0696">
            <w:pPr>
              <w:spacing w:after="0"/>
              <w:rPr>
                <w:rFonts w:ascii="Arial" w:hAnsi="Arial" w:cs="Arial"/>
                <w:sz w:val="16"/>
                <w:szCs w:val="16"/>
              </w:rPr>
            </w:pPr>
          </w:p>
        </w:tc>
        <w:tc>
          <w:tcPr>
            <w:tcW w:w="4222" w:type="dxa"/>
          </w:tcPr>
          <w:p w14:paraId="0A4350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14:paraId="0A4350C5"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F" w14:textId="77777777" w:rsidTr="00344F02">
        <w:trPr>
          <w:cantSplit/>
          <w:trHeight w:val="207"/>
        </w:trPr>
        <w:tc>
          <w:tcPr>
            <w:tcW w:w="959" w:type="dxa"/>
          </w:tcPr>
          <w:p w14:paraId="0A4350C7"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221</w:t>
            </w:r>
          </w:p>
        </w:tc>
        <w:tc>
          <w:tcPr>
            <w:tcW w:w="567" w:type="dxa"/>
          </w:tcPr>
          <w:p w14:paraId="0A4350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CC" w14:textId="77777777" w:rsidR="007B0696" w:rsidRPr="00CF7493" w:rsidRDefault="007B0696" w:rsidP="007B0696">
            <w:pPr>
              <w:spacing w:after="0"/>
              <w:rPr>
                <w:rFonts w:ascii="Arial" w:hAnsi="Arial" w:cs="Arial"/>
                <w:sz w:val="16"/>
                <w:szCs w:val="16"/>
              </w:rPr>
            </w:pPr>
          </w:p>
        </w:tc>
        <w:tc>
          <w:tcPr>
            <w:tcW w:w="4222" w:type="dxa"/>
          </w:tcPr>
          <w:p w14:paraId="0A4350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14:paraId="0A4350CE"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D8" w14:textId="77777777" w:rsidTr="00344F02">
        <w:trPr>
          <w:cantSplit/>
          <w:trHeight w:val="207"/>
        </w:trPr>
        <w:tc>
          <w:tcPr>
            <w:tcW w:w="959" w:type="dxa"/>
          </w:tcPr>
          <w:p w14:paraId="0A4350D0"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220</w:t>
            </w:r>
          </w:p>
        </w:tc>
        <w:tc>
          <w:tcPr>
            <w:tcW w:w="567" w:type="dxa"/>
          </w:tcPr>
          <w:p w14:paraId="0A4350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5" w14:textId="77777777" w:rsidR="007B0696" w:rsidRPr="00CF7493" w:rsidRDefault="007B0696" w:rsidP="007B0696">
            <w:pPr>
              <w:spacing w:after="0"/>
              <w:rPr>
                <w:rFonts w:ascii="Arial" w:hAnsi="Arial" w:cs="Arial"/>
                <w:sz w:val="16"/>
                <w:szCs w:val="16"/>
              </w:rPr>
            </w:pPr>
          </w:p>
        </w:tc>
        <w:tc>
          <w:tcPr>
            <w:tcW w:w="4222" w:type="dxa"/>
          </w:tcPr>
          <w:p w14:paraId="0A4350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14:paraId="0A4350D7"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1" w14:textId="77777777" w:rsidTr="00344F02">
        <w:trPr>
          <w:cantSplit/>
          <w:trHeight w:val="207"/>
        </w:trPr>
        <w:tc>
          <w:tcPr>
            <w:tcW w:w="959" w:type="dxa"/>
          </w:tcPr>
          <w:p w14:paraId="0A4350D9"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RP-110804</w:t>
            </w:r>
          </w:p>
        </w:tc>
        <w:tc>
          <w:tcPr>
            <w:tcW w:w="709" w:type="dxa"/>
          </w:tcPr>
          <w:p w14:paraId="0A4350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214</w:t>
            </w:r>
          </w:p>
        </w:tc>
        <w:tc>
          <w:tcPr>
            <w:tcW w:w="567" w:type="dxa"/>
          </w:tcPr>
          <w:p w14:paraId="0A4350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E" w14:textId="77777777" w:rsidR="007B0696" w:rsidRPr="00CF7493" w:rsidRDefault="007B0696" w:rsidP="007B0696">
            <w:pPr>
              <w:spacing w:after="0"/>
              <w:rPr>
                <w:rFonts w:ascii="Arial" w:hAnsi="Arial" w:cs="Arial"/>
                <w:sz w:val="16"/>
                <w:szCs w:val="16"/>
              </w:rPr>
            </w:pPr>
          </w:p>
        </w:tc>
        <w:tc>
          <w:tcPr>
            <w:tcW w:w="4222" w:type="dxa"/>
          </w:tcPr>
          <w:p w14:paraId="0A4350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14:paraId="0A4350E0"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A" w14:textId="77777777" w:rsidTr="00344F02">
        <w:trPr>
          <w:cantSplit/>
          <w:trHeight w:val="207"/>
        </w:trPr>
        <w:tc>
          <w:tcPr>
            <w:tcW w:w="959" w:type="dxa"/>
          </w:tcPr>
          <w:p w14:paraId="0A4350E2"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RP-110795</w:t>
            </w:r>
          </w:p>
        </w:tc>
        <w:tc>
          <w:tcPr>
            <w:tcW w:w="709" w:type="dxa"/>
          </w:tcPr>
          <w:p w14:paraId="0A4350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233</w:t>
            </w:r>
          </w:p>
        </w:tc>
        <w:tc>
          <w:tcPr>
            <w:tcW w:w="567" w:type="dxa"/>
          </w:tcPr>
          <w:p w14:paraId="0A4350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E7" w14:textId="77777777" w:rsidR="007B0696" w:rsidRPr="00CF7493" w:rsidRDefault="007B0696" w:rsidP="007B0696">
            <w:pPr>
              <w:spacing w:after="0"/>
              <w:rPr>
                <w:rFonts w:ascii="Arial" w:hAnsi="Arial" w:cs="Arial"/>
                <w:sz w:val="16"/>
                <w:szCs w:val="16"/>
              </w:rPr>
            </w:pPr>
          </w:p>
        </w:tc>
        <w:tc>
          <w:tcPr>
            <w:tcW w:w="4222" w:type="dxa"/>
          </w:tcPr>
          <w:p w14:paraId="0A4350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14:paraId="0A4350E9"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3" w14:textId="77777777" w:rsidTr="00344F02">
        <w:trPr>
          <w:cantSplit/>
          <w:trHeight w:val="207"/>
        </w:trPr>
        <w:tc>
          <w:tcPr>
            <w:tcW w:w="959" w:type="dxa"/>
          </w:tcPr>
          <w:p w14:paraId="0A4350EB"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RP-110811</w:t>
            </w:r>
          </w:p>
        </w:tc>
        <w:tc>
          <w:tcPr>
            <w:tcW w:w="709" w:type="dxa"/>
          </w:tcPr>
          <w:p w14:paraId="0A4350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223</w:t>
            </w:r>
          </w:p>
        </w:tc>
        <w:tc>
          <w:tcPr>
            <w:tcW w:w="567" w:type="dxa"/>
          </w:tcPr>
          <w:p w14:paraId="0A4350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0F0" w14:textId="77777777" w:rsidR="007B0696" w:rsidRPr="00CF7493" w:rsidRDefault="007B0696" w:rsidP="007B0696">
            <w:pPr>
              <w:spacing w:after="0"/>
              <w:rPr>
                <w:rFonts w:ascii="Arial" w:hAnsi="Arial" w:cs="Arial"/>
                <w:sz w:val="16"/>
                <w:szCs w:val="16"/>
              </w:rPr>
            </w:pPr>
          </w:p>
        </w:tc>
        <w:tc>
          <w:tcPr>
            <w:tcW w:w="4222" w:type="dxa"/>
          </w:tcPr>
          <w:p w14:paraId="0A4350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14:paraId="0A4350F2"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C" w14:textId="77777777" w:rsidTr="00344F02">
        <w:trPr>
          <w:cantSplit/>
          <w:trHeight w:val="207"/>
        </w:trPr>
        <w:tc>
          <w:tcPr>
            <w:tcW w:w="959" w:type="dxa"/>
          </w:tcPr>
          <w:p w14:paraId="0A4350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RP-111252</w:t>
            </w:r>
          </w:p>
        </w:tc>
        <w:tc>
          <w:tcPr>
            <w:tcW w:w="709" w:type="dxa"/>
          </w:tcPr>
          <w:p w14:paraId="0A4350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249</w:t>
            </w:r>
          </w:p>
        </w:tc>
        <w:tc>
          <w:tcPr>
            <w:tcW w:w="567" w:type="dxa"/>
          </w:tcPr>
          <w:p w14:paraId="0A4350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F9" w14:textId="77777777" w:rsidR="007B0696" w:rsidRPr="00CF7493" w:rsidRDefault="007B0696" w:rsidP="007B0696">
            <w:pPr>
              <w:spacing w:after="0"/>
              <w:rPr>
                <w:rFonts w:ascii="Arial" w:hAnsi="Arial" w:cs="Arial"/>
                <w:sz w:val="16"/>
                <w:szCs w:val="16"/>
              </w:rPr>
            </w:pPr>
          </w:p>
        </w:tc>
        <w:tc>
          <w:tcPr>
            <w:tcW w:w="4222" w:type="dxa"/>
          </w:tcPr>
          <w:p w14:paraId="0A4350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14:paraId="0A4350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5" w14:textId="77777777" w:rsidTr="00344F02">
        <w:trPr>
          <w:cantSplit/>
          <w:trHeight w:val="207"/>
        </w:trPr>
        <w:tc>
          <w:tcPr>
            <w:tcW w:w="959" w:type="dxa"/>
          </w:tcPr>
          <w:p w14:paraId="0A4350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246</w:t>
            </w:r>
          </w:p>
        </w:tc>
        <w:tc>
          <w:tcPr>
            <w:tcW w:w="567" w:type="dxa"/>
          </w:tcPr>
          <w:p w14:paraId="0A4351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2" w14:textId="77777777" w:rsidR="007B0696" w:rsidRPr="00CF7493" w:rsidRDefault="007B0696" w:rsidP="007B0696">
            <w:pPr>
              <w:spacing w:after="0"/>
              <w:rPr>
                <w:rFonts w:ascii="Arial" w:hAnsi="Arial" w:cs="Arial"/>
                <w:sz w:val="16"/>
                <w:szCs w:val="16"/>
              </w:rPr>
            </w:pPr>
          </w:p>
        </w:tc>
        <w:tc>
          <w:tcPr>
            <w:tcW w:w="4222" w:type="dxa"/>
          </w:tcPr>
          <w:p w14:paraId="0A4351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14:paraId="0A4351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E" w14:textId="77777777" w:rsidTr="00344F02">
        <w:trPr>
          <w:cantSplit/>
          <w:trHeight w:val="207"/>
        </w:trPr>
        <w:tc>
          <w:tcPr>
            <w:tcW w:w="959" w:type="dxa"/>
          </w:tcPr>
          <w:p w14:paraId="0A4351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247</w:t>
            </w:r>
          </w:p>
        </w:tc>
        <w:tc>
          <w:tcPr>
            <w:tcW w:w="567" w:type="dxa"/>
          </w:tcPr>
          <w:p w14:paraId="0A4351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B" w14:textId="77777777" w:rsidR="007B0696" w:rsidRPr="00CF7493" w:rsidRDefault="007B0696" w:rsidP="007B0696">
            <w:pPr>
              <w:spacing w:after="0"/>
              <w:rPr>
                <w:rFonts w:ascii="Arial" w:hAnsi="Arial" w:cs="Arial"/>
                <w:sz w:val="16"/>
                <w:szCs w:val="16"/>
              </w:rPr>
            </w:pPr>
          </w:p>
        </w:tc>
        <w:tc>
          <w:tcPr>
            <w:tcW w:w="4222" w:type="dxa"/>
          </w:tcPr>
          <w:p w14:paraId="0A4351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14:paraId="0A4351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17" w14:textId="77777777" w:rsidTr="00344F02">
        <w:trPr>
          <w:cantSplit/>
          <w:trHeight w:val="207"/>
        </w:trPr>
        <w:tc>
          <w:tcPr>
            <w:tcW w:w="959" w:type="dxa"/>
          </w:tcPr>
          <w:p w14:paraId="0A4351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RP-111259</w:t>
            </w:r>
          </w:p>
        </w:tc>
        <w:tc>
          <w:tcPr>
            <w:tcW w:w="709" w:type="dxa"/>
          </w:tcPr>
          <w:p w14:paraId="0A4351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234</w:t>
            </w:r>
          </w:p>
        </w:tc>
        <w:tc>
          <w:tcPr>
            <w:tcW w:w="567" w:type="dxa"/>
          </w:tcPr>
          <w:p w14:paraId="0A4351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14" w14:textId="77777777" w:rsidR="007B0696" w:rsidRPr="00CF7493" w:rsidRDefault="007B0696" w:rsidP="007B0696">
            <w:pPr>
              <w:spacing w:after="0"/>
              <w:rPr>
                <w:rFonts w:ascii="Arial" w:hAnsi="Arial" w:cs="Arial"/>
                <w:sz w:val="16"/>
                <w:szCs w:val="16"/>
              </w:rPr>
            </w:pPr>
          </w:p>
        </w:tc>
        <w:tc>
          <w:tcPr>
            <w:tcW w:w="4222" w:type="dxa"/>
          </w:tcPr>
          <w:p w14:paraId="0A4351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14:paraId="0A4351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0" w14:textId="77777777" w:rsidTr="00344F02">
        <w:trPr>
          <w:cantSplit/>
          <w:trHeight w:val="207"/>
        </w:trPr>
        <w:tc>
          <w:tcPr>
            <w:tcW w:w="959" w:type="dxa"/>
          </w:tcPr>
          <w:p w14:paraId="0A4351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RP-111260</w:t>
            </w:r>
          </w:p>
        </w:tc>
        <w:tc>
          <w:tcPr>
            <w:tcW w:w="709" w:type="dxa"/>
          </w:tcPr>
          <w:p w14:paraId="0A4351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236</w:t>
            </w:r>
          </w:p>
        </w:tc>
        <w:tc>
          <w:tcPr>
            <w:tcW w:w="567" w:type="dxa"/>
          </w:tcPr>
          <w:p w14:paraId="0A4351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1D" w14:textId="77777777" w:rsidR="007B0696" w:rsidRPr="00CF7493" w:rsidRDefault="007B0696" w:rsidP="007B0696">
            <w:pPr>
              <w:spacing w:after="0"/>
              <w:rPr>
                <w:rFonts w:ascii="Arial" w:hAnsi="Arial" w:cs="Arial"/>
                <w:sz w:val="16"/>
                <w:szCs w:val="16"/>
              </w:rPr>
            </w:pPr>
          </w:p>
        </w:tc>
        <w:tc>
          <w:tcPr>
            <w:tcW w:w="4222" w:type="dxa"/>
          </w:tcPr>
          <w:p w14:paraId="0A4351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14:paraId="0A4351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9" w14:textId="77777777" w:rsidTr="00344F02">
        <w:trPr>
          <w:cantSplit/>
          <w:trHeight w:val="207"/>
        </w:trPr>
        <w:tc>
          <w:tcPr>
            <w:tcW w:w="959" w:type="dxa"/>
          </w:tcPr>
          <w:p w14:paraId="0A4351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240</w:t>
            </w:r>
          </w:p>
        </w:tc>
        <w:tc>
          <w:tcPr>
            <w:tcW w:w="567" w:type="dxa"/>
          </w:tcPr>
          <w:p w14:paraId="0A43512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26" w14:textId="77777777" w:rsidR="007B0696" w:rsidRPr="00CF7493" w:rsidRDefault="007B0696" w:rsidP="007B0696">
            <w:pPr>
              <w:spacing w:after="0"/>
              <w:rPr>
                <w:rFonts w:ascii="Arial" w:hAnsi="Arial" w:cs="Arial"/>
                <w:sz w:val="16"/>
                <w:szCs w:val="16"/>
              </w:rPr>
            </w:pPr>
          </w:p>
        </w:tc>
        <w:tc>
          <w:tcPr>
            <w:tcW w:w="4222" w:type="dxa"/>
          </w:tcPr>
          <w:p w14:paraId="0A43512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14:paraId="0A4351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2" w14:textId="77777777" w:rsidTr="00344F02">
        <w:trPr>
          <w:cantSplit/>
          <w:trHeight w:val="207"/>
        </w:trPr>
        <w:tc>
          <w:tcPr>
            <w:tcW w:w="959" w:type="dxa"/>
          </w:tcPr>
          <w:p w14:paraId="0A4351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244</w:t>
            </w:r>
          </w:p>
        </w:tc>
        <w:tc>
          <w:tcPr>
            <w:tcW w:w="567" w:type="dxa"/>
          </w:tcPr>
          <w:p w14:paraId="0A4351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2F" w14:textId="77777777" w:rsidR="007B0696" w:rsidRPr="00CF7493" w:rsidRDefault="007B0696" w:rsidP="007B0696">
            <w:pPr>
              <w:spacing w:after="0"/>
              <w:rPr>
                <w:rFonts w:ascii="Arial" w:hAnsi="Arial" w:cs="Arial"/>
                <w:sz w:val="16"/>
                <w:szCs w:val="16"/>
              </w:rPr>
            </w:pPr>
          </w:p>
        </w:tc>
        <w:tc>
          <w:tcPr>
            <w:tcW w:w="4222" w:type="dxa"/>
          </w:tcPr>
          <w:p w14:paraId="0A4351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14:paraId="0A4351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B" w14:textId="77777777" w:rsidTr="00344F02">
        <w:trPr>
          <w:cantSplit/>
          <w:trHeight w:val="207"/>
        </w:trPr>
        <w:tc>
          <w:tcPr>
            <w:tcW w:w="959" w:type="dxa"/>
          </w:tcPr>
          <w:p w14:paraId="0A4351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RP-111264</w:t>
            </w:r>
          </w:p>
        </w:tc>
        <w:tc>
          <w:tcPr>
            <w:tcW w:w="709" w:type="dxa"/>
          </w:tcPr>
          <w:p w14:paraId="0A4351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245</w:t>
            </w:r>
          </w:p>
        </w:tc>
        <w:tc>
          <w:tcPr>
            <w:tcW w:w="567" w:type="dxa"/>
          </w:tcPr>
          <w:p w14:paraId="0A43513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38" w14:textId="77777777" w:rsidR="007B0696" w:rsidRPr="00CF7493" w:rsidRDefault="007B0696" w:rsidP="007B0696">
            <w:pPr>
              <w:spacing w:after="0"/>
              <w:rPr>
                <w:rFonts w:ascii="Arial" w:hAnsi="Arial" w:cs="Arial"/>
                <w:sz w:val="16"/>
                <w:szCs w:val="16"/>
              </w:rPr>
            </w:pPr>
          </w:p>
        </w:tc>
        <w:tc>
          <w:tcPr>
            <w:tcW w:w="4222" w:type="dxa"/>
          </w:tcPr>
          <w:p w14:paraId="0A43513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14:paraId="0A4351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4" w14:textId="77777777" w:rsidTr="00344F02">
        <w:trPr>
          <w:cantSplit/>
          <w:trHeight w:val="207"/>
        </w:trPr>
        <w:tc>
          <w:tcPr>
            <w:tcW w:w="959" w:type="dxa"/>
          </w:tcPr>
          <w:p w14:paraId="0A4351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RP-111266</w:t>
            </w:r>
          </w:p>
        </w:tc>
        <w:tc>
          <w:tcPr>
            <w:tcW w:w="709" w:type="dxa"/>
          </w:tcPr>
          <w:p w14:paraId="0A4351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226</w:t>
            </w:r>
          </w:p>
        </w:tc>
        <w:tc>
          <w:tcPr>
            <w:tcW w:w="567" w:type="dxa"/>
          </w:tcPr>
          <w:p w14:paraId="0A43514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41" w14:textId="77777777" w:rsidR="007B0696" w:rsidRPr="00CF7493" w:rsidRDefault="007B0696" w:rsidP="007B0696">
            <w:pPr>
              <w:spacing w:after="0"/>
              <w:rPr>
                <w:rFonts w:ascii="Arial" w:hAnsi="Arial" w:cs="Arial"/>
                <w:sz w:val="16"/>
                <w:szCs w:val="16"/>
              </w:rPr>
            </w:pPr>
          </w:p>
        </w:tc>
        <w:tc>
          <w:tcPr>
            <w:tcW w:w="4222" w:type="dxa"/>
          </w:tcPr>
          <w:p w14:paraId="0A43514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14:paraId="0A43514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D" w14:textId="77777777" w:rsidTr="00344F02">
        <w:trPr>
          <w:cantSplit/>
          <w:trHeight w:val="207"/>
        </w:trPr>
        <w:tc>
          <w:tcPr>
            <w:tcW w:w="959" w:type="dxa"/>
          </w:tcPr>
          <w:p w14:paraId="0A435145" w14:textId="77777777" w:rsidR="007B0696" w:rsidRPr="00CF7493" w:rsidRDefault="007B0696" w:rsidP="007B0696">
            <w:pPr>
              <w:pStyle w:val="TAL"/>
              <w:rPr>
                <w:rFonts w:cs="Arial"/>
                <w:sz w:val="16"/>
                <w:szCs w:val="16"/>
              </w:rPr>
            </w:pPr>
            <w:r w:rsidRPr="00CF7493">
              <w:rPr>
                <w:rFonts w:cs="Arial"/>
                <w:sz w:val="16"/>
                <w:szCs w:val="16"/>
              </w:rPr>
              <w:lastRenderedPageBreak/>
              <w:t>2011-12</w:t>
            </w:r>
          </w:p>
        </w:tc>
        <w:tc>
          <w:tcPr>
            <w:tcW w:w="1021" w:type="dxa"/>
          </w:tcPr>
          <w:p w14:paraId="0A435146"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47" w14:textId="77777777" w:rsidR="007B0696" w:rsidRPr="00CF7493" w:rsidRDefault="007B0696" w:rsidP="007B0696">
            <w:pPr>
              <w:pStyle w:val="TAL"/>
              <w:rPr>
                <w:rFonts w:cs="Arial"/>
                <w:sz w:val="16"/>
                <w:szCs w:val="16"/>
              </w:rPr>
            </w:pPr>
            <w:r w:rsidRPr="00CF7493">
              <w:rPr>
                <w:rFonts w:cs="Arial"/>
                <w:sz w:val="16"/>
                <w:szCs w:val="16"/>
              </w:rPr>
              <w:t>RP-111684</w:t>
            </w:r>
          </w:p>
        </w:tc>
        <w:tc>
          <w:tcPr>
            <w:tcW w:w="709" w:type="dxa"/>
          </w:tcPr>
          <w:p w14:paraId="0A435148" w14:textId="77777777" w:rsidR="007B0696" w:rsidRPr="00CF7493" w:rsidRDefault="007B0696" w:rsidP="007B0696">
            <w:pPr>
              <w:pStyle w:val="TAL"/>
              <w:rPr>
                <w:rFonts w:cs="Arial"/>
                <w:sz w:val="16"/>
                <w:szCs w:val="16"/>
              </w:rPr>
            </w:pPr>
            <w:r w:rsidRPr="00CF7493">
              <w:rPr>
                <w:rFonts w:cs="Arial"/>
                <w:sz w:val="16"/>
                <w:szCs w:val="16"/>
              </w:rPr>
              <w:t>254</w:t>
            </w:r>
          </w:p>
        </w:tc>
        <w:tc>
          <w:tcPr>
            <w:tcW w:w="567" w:type="dxa"/>
          </w:tcPr>
          <w:p w14:paraId="0A43514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4A" w14:textId="77777777" w:rsidR="007B0696" w:rsidRPr="00CF7493" w:rsidRDefault="007B0696" w:rsidP="007B0696">
            <w:pPr>
              <w:pStyle w:val="TAL"/>
              <w:rPr>
                <w:rFonts w:cs="Arial"/>
                <w:sz w:val="16"/>
                <w:szCs w:val="16"/>
              </w:rPr>
            </w:pPr>
          </w:p>
        </w:tc>
        <w:tc>
          <w:tcPr>
            <w:tcW w:w="4222" w:type="dxa"/>
          </w:tcPr>
          <w:p w14:paraId="0A43514B" w14:textId="77777777" w:rsidR="007B0696" w:rsidRPr="00CF7493" w:rsidRDefault="007B0696" w:rsidP="007B0696">
            <w:pPr>
              <w:pStyle w:val="TAL"/>
              <w:rPr>
                <w:rFonts w:cs="Arial"/>
                <w:sz w:val="16"/>
                <w:szCs w:val="16"/>
              </w:rPr>
            </w:pPr>
            <w:r w:rsidRPr="00CF7493">
              <w:rPr>
                <w:rFonts w:cs="Arial"/>
                <w:sz w:val="16"/>
                <w:szCs w:val="16"/>
              </w:rPr>
              <w:t>Correction for uplink demodulation performance</w:t>
            </w:r>
          </w:p>
        </w:tc>
        <w:tc>
          <w:tcPr>
            <w:tcW w:w="852" w:type="dxa"/>
          </w:tcPr>
          <w:p w14:paraId="0A43514C"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6" w14:textId="77777777" w:rsidTr="00344F02">
        <w:trPr>
          <w:cantSplit/>
          <w:trHeight w:val="207"/>
        </w:trPr>
        <w:tc>
          <w:tcPr>
            <w:tcW w:w="959" w:type="dxa"/>
          </w:tcPr>
          <w:p w14:paraId="0A43514E"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4F"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0" w14:textId="77777777" w:rsidR="007B0696" w:rsidRPr="00CF7493" w:rsidRDefault="007B0696" w:rsidP="007B0696">
            <w:pPr>
              <w:pStyle w:val="TAL"/>
              <w:rPr>
                <w:rFonts w:cs="Arial"/>
                <w:sz w:val="16"/>
                <w:szCs w:val="16"/>
              </w:rPr>
            </w:pPr>
            <w:r w:rsidRPr="00CF7493">
              <w:rPr>
                <w:rFonts w:cs="Arial"/>
                <w:sz w:val="16"/>
                <w:szCs w:val="16"/>
              </w:rPr>
              <w:t>RP-111734</w:t>
            </w:r>
          </w:p>
        </w:tc>
        <w:tc>
          <w:tcPr>
            <w:tcW w:w="709" w:type="dxa"/>
          </w:tcPr>
          <w:p w14:paraId="0A435151" w14:textId="77777777" w:rsidR="007B0696" w:rsidRPr="00CF7493" w:rsidRDefault="007B0696" w:rsidP="007B0696">
            <w:pPr>
              <w:pStyle w:val="TAL"/>
              <w:rPr>
                <w:rFonts w:cs="Arial"/>
                <w:sz w:val="16"/>
                <w:szCs w:val="16"/>
              </w:rPr>
            </w:pPr>
            <w:r w:rsidRPr="00CF7493">
              <w:rPr>
                <w:rFonts w:cs="Arial"/>
                <w:sz w:val="16"/>
                <w:szCs w:val="16"/>
              </w:rPr>
              <w:t>255</w:t>
            </w:r>
          </w:p>
        </w:tc>
        <w:tc>
          <w:tcPr>
            <w:tcW w:w="567" w:type="dxa"/>
          </w:tcPr>
          <w:p w14:paraId="0A43515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3" w14:textId="77777777" w:rsidR="007B0696" w:rsidRPr="00CF7493" w:rsidRDefault="007B0696" w:rsidP="007B0696">
            <w:pPr>
              <w:pStyle w:val="TAL"/>
              <w:rPr>
                <w:rFonts w:cs="Arial"/>
                <w:sz w:val="16"/>
                <w:szCs w:val="16"/>
              </w:rPr>
            </w:pPr>
          </w:p>
        </w:tc>
        <w:tc>
          <w:tcPr>
            <w:tcW w:w="4222" w:type="dxa"/>
          </w:tcPr>
          <w:p w14:paraId="0A435154" w14:textId="77777777" w:rsidR="007B0696" w:rsidRPr="00CF7493" w:rsidRDefault="007B0696" w:rsidP="007B0696">
            <w:pPr>
              <w:pStyle w:val="TAL"/>
              <w:rPr>
                <w:rFonts w:cs="Arial"/>
                <w:sz w:val="16"/>
                <w:szCs w:val="16"/>
              </w:rPr>
            </w:pPr>
            <w:r w:rsidRPr="00CF7493">
              <w:rPr>
                <w:rFonts w:cs="Arial"/>
                <w:sz w:val="16"/>
                <w:szCs w:val="16"/>
              </w:rPr>
              <w:t>Clarification of general blocking requirements for co-existence in TS 36.104</w:t>
            </w:r>
          </w:p>
        </w:tc>
        <w:tc>
          <w:tcPr>
            <w:tcW w:w="852" w:type="dxa"/>
          </w:tcPr>
          <w:p w14:paraId="0A435155"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F" w14:textId="77777777" w:rsidTr="00344F02">
        <w:trPr>
          <w:cantSplit/>
          <w:trHeight w:val="207"/>
        </w:trPr>
        <w:tc>
          <w:tcPr>
            <w:tcW w:w="959" w:type="dxa"/>
          </w:tcPr>
          <w:p w14:paraId="0A435157"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58"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9" w14:textId="77777777" w:rsidR="007B0696" w:rsidRPr="00CF7493" w:rsidRDefault="007B0696" w:rsidP="007B0696">
            <w:pPr>
              <w:pStyle w:val="TAL"/>
              <w:rPr>
                <w:rFonts w:cs="Arial"/>
                <w:sz w:val="16"/>
                <w:szCs w:val="16"/>
              </w:rPr>
            </w:pPr>
            <w:r w:rsidRPr="00CF7493">
              <w:rPr>
                <w:rFonts w:cs="Arial"/>
                <w:sz w:val="16"/>
                <w:szCs w:val="16"/>
              </w:rPr>
              <w:t>RP-111686</w:t>
            </w:r>
          </w:p>
        </w:tc>
        <w:tc>
          <w:tcPr>
            <w:tcW w:w="709" w:type="dxa"/>
          </w:tcPr>
          <w:p w14:paraId="0A43515A" w14:textId="77777777" w:rsidR="007B0696" w:rsidRPr="00CF7493" w:rsidRDefault="007B0696" w:rsidP="007B0696">
            <w:pPr>
              <w:pStyle w:val="TAL"/>
              <w:rPr>
                <w:rFonts w:cs="Arial"/>
                <w:sz w:val="16"/>
                <w:szCs w:val="16"/>
              </w:rPr>
            </w:pPr>
            <w:r w:rsidRPr="00CF7493">
              <w:rPr>
                <w:rFonts w:cs="Arial"/>
                <w:sz w:val="16"/>
                <w:szCs w:val="16"/>
              </w:rPr>
              <w:t>256</w:t>
            </w:r>
          </w:p>
        </w:tc>
        <w:tc>
          <w:tcPr>
            <w:tcW w:w="567" w:type="dxa"/>
          </w:tcPr>
          <w:p w14:paraId="0A43515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C" w14:textId="77777777" w:rsidR="007B0696" w:rsidRPr="00CF7493" w:rsidRDefault="007B0696" w:rsidP="007B0696">
            <w:pPr>
              <w:pStyle w:val="TAL"/>
              <w:rPr>
                <w:rFonts w:cs="Arial"/>
                <w:sz w:val="16"/>
                <w:szCs w:val="16"/>
              </w:rPr>
            </w:pPr>
          </w:p>
        </w:tc>
        <w:tc>
          <w:tcPr>
            <w:tcW w:w="4222" w:type="dxa"/>
          </w:tcPr>
          <w:p w14:paraId="0A43515D" w14:textId="77777777" w:rsidR="007B0696" w:rsidRPr="00CF7493" w:rsidRDefault="007B0696" w:rsidP="007B0696">
            <w:pPr>
              <w:pStyle w:val="TAL"/>
              <w:rPr>
                <w:rFonts w:cs="Arial"/>
                <w:sz w:val="16"/>
                <w:szCs w:val="16"/>
              </w:rPr>
            </w:pPr>
            <w:r w:rsidRPr="00CF7493">
              <w:rPr>
                <w:rFonts w:cs="Arial"/>
                <w:sz w:val="16"/>
                <w:szCs w:val="16"/>
              </w:rPr>
              <w:t>Requirements for HeNB  Power Setting for HeNB-eNB Scenario</w:t>
            </w:r>
          </w:p>
        </w:tc>
        <w:tc>
          <w:tcPr>
            <w:tcW w:w="852" w:type="dxa"/>
          </w:tcPr>
          <w:p w14:paraId="0A43515E"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68" w14:textId="77777777" w:rsidTr="00344F02">
        <w:trPr>
          <w:cantSplit/>
          <w:trHeight w:val="207"/>
        </w:trPr>
        <w:tc>
          <w:tcPr>
            <w:tcW w:w="959" w:type="dxa"/>
          </w:tcPr>
          <w:p w14:paraId="0A435160"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1"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2" w14:textId="77777777" w:rsidR="007B0696" w:rsidRPr="00CF7493" w:rsidRDefault="007B0696" w:rsidP="007B0696">
            <w:pPr>
              <w:pStyle w:val="TAL"/>
              <w:rPr>
                <w:rFonts w:cs="Arial"/>
                <w:sz w:val="16"/>
                <w:szCs w:val="16"/>
              </w:rPr>
            </w:pPr>
            <w:r w:rsidRPr="00CF7493">
              <w:rPr>
                <w:rFonts w:cs="Arial"/>
                <w:sz w:val="16"/>
                <w:szCs w:val="16"/>
              </w:rPr>
              <w:t>RP-111691</w:t>
            </w:r>
          </w:p>
        </w:tc>
        <w:tc>
          <w:tcPr>
            <w:tcW w:w="709" w:type="dxa"/>
          </w:tcPr>
          <w:p w14:paraId="0A435163" w14:textId="77777777" w:rsidR="007B0696" w:rsidRPr="00CF7493" w:rsidRDefault="007B0696" w:rsidP="007B0696">
            <w:pPr>
              <w:pStyle w:val="TAL"/>
              <w:rPr>
                <w:rFonts w:cs="Arial"/>
                <w:sz w:val="16"/>
                <w:szCs w:val="16"/>
              </w:rPr>
            </w:pPr>
            <w:r w:rsidRPr="00CF7493">
              <w:rPr>
                <w:rFonts w:cs="Arial"/>
                <w:sz w:val="16"/>
                <w:szCs w:val="16"/>
              </w:rPr>
              <w:t>260</w:t>
            </w:r>
          </w:p>
        </w:tc>
        <w:tc>
          <w:tcPr>
            <w:tcW w:w="567" w:type="dxa"/>
          </w:tcPr>
          <w:p w14:paraId="0A43516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65" w14:textId="77777777" w:rsidR="007B0696" w:rsidRPr="00CF7493" w:rsidRDefault="007B0696" w:rsidP="007B0696">
            <w:pPr>
              <w:pStyle w:val="TAL"/>
              <w:rPr>
                <w:rFonts w:cs="Arial"/>
                <w:sz w:val="16"/>
                <w:szCs w:val="16"/>
              </w:rPr>
            </w:pPr>
          </w:p>
        </w:tc>
        <w:tc>
          <w:tcPr>
            <w:tcW w:w="4222" w:type="dxa"/>
          </w:tcPr>
          <w:p w14:paraId="0A435166" w14:textId="77777777" w:rsidR="007B0696" w:rsidRPr="00CF7493" w:rsidRDefault="007B0696" w:rsidP="007B0696">
            <w:pPr>
              <w:pStyle w:val="TAL"/>
              <w:rPr>
                <w:rFonts w:cs="Arial"/>
                <w:sz w:val="16"/>
                <w:szCs w:val="16"/>
              </w:rPr>
            </w:pPr>
            <w:r w:rsidRPr="00CF7493">
              <w:rPr>
                <w:rFonts w:cs="Arial"/>
                <w:sz w:val="16"/>
                <w:szCs w:val="16"/>
              </w:rPr>
              <w:t>CA PUCCH performance requirements for 36.104</w:t>
            </w:r>
          </w:p>
        </w:tc>
        <w:tc>
          <w:tcPr>
            <w:tcW w:w="852" w:type="dxa"/>
          </w:tcPr>
          <w:p w14:paraId="0A435167"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1" w14:textId="77777777" w:rsidTr="00344F02">
        <w:trPr>
          <w:cantSplit/>
          <w:trHeight w:val="207"/>
        </w:trPr>
        <w:tc>
          <w:tcPr>
            <w:tcW w:w="959" w:type="dxa"/>
          </w:tcPr>
          <w:p w14:paraId="0A435169"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A"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B" w14:textId="77777777" w:rsidR="007B0696" w:rsidRPr="00CF7493" w:rsidRDefault="007B0696" w:rsidP="007B0696">
            <w:pPr>
              <w:pStyle w:val="TAL"/>
              <w:rPr>
                <w:rFonts w:cs="Arial"/>
                <w:sz w:val="16"/>
                <w:szCs w:val="16"/>
              </w:rPr>
            </w:pPr>
            <w:r w:rsidRPr="00CF7493">
              <w:rPr>
                <w:rFonts w:cs="Arial"/>
                <w:sz w:val="16"/>
                <w:szCs w:val="16"/>
              </w:rPr>
              <w:t>RP-111687</w:t>
            </w:r>
          </w:p>
        </w:tc>
        <w:tc>
          <w:tcPr>
            <w:tcW w:w="709" w:type="dxa"/>
          </w:tcPr>
          <w:p w14:paraId="0A43516C" w14:textId="77777777" w:rsidR="007B0696" w:rsidRPr="00CF7493" w:rsidRDefault="007B0696" w:rsidP="007B0696">
            <w:pPr>
              <w:pStyle w:val="TAL"/>
              <w:rPr>
                <w:rFonts w:cs="Arial"/>
                <w:sz w:val="16"/>
                <w:szCs w:val="16"/>
              </w:rPr>
            </w:pPr>
            <w:r w:rsidRPr="00CF7493">
              <w:rPr>
                <w:rFonts w:cs="Arial"/>
                <w:sz w:val="16"/>
                <w:szCs w:val="16"/>
              </w:rPr>
              <w:t>261</w:t>
            </w:r>
          </w:p>
        </w:tc>
        <w:tc>
          <w:tcPr>
            <w:tcW w:w="567" w:type="dxa"/>
          </w:tcPr>
          <w:p w14:paraId="0A43516D"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6E" w14:textId="77777777" w:rsidR="007B0696" w:rsidRPr="00CF7493" w:rsidRDefault="007B0696" w:rsidP="007B0696">
            <w:pPr>
              <w:pStyle w:val="TAL"/>
              <w:rPr>
                <w:rFonts w:cs="Arial"/>
                <w:sz w:val="16"/>
                <w:szCs w:val="16"/>
              </w:rPr>
            </w:pPr>
          </w:p>
        </w:tc>
        <w:tc>
          <w:tcPr>
            <w:tcW w:w="4222" w:type="dxa"/>
          </w:tcPr>
          <w:p w14:paraId="0A43516F" w14:textId="77777777" w:rsidR="007B0696" w:rsidRPr="00CF7493" w:rsidRDefault="007B0696" w:rsidP="007B0696">
            <w:pPr>
              <w:pStyle w:val="TAL"/>
              <w:rPr>
                <w:rFonts w:cs="Arial"/>
                <w:sz w:val="16"/>
                <w:szCs w:val="16"/>
              </w:rPr>
            </w:pPr>
            <w:r w:rsidRPr="00CF7493">
              <w:rPr>
                <w:rFonts w:cs="Arial"/>
                <w:sz w:val="16"/>
                <w:szCs w:val="16"/>
              </w:rPr>
              <w:t>TX ON or OFF CR 36.104</w:t>
            </w:r>
          </w:p>
        </w:tc>
        <w:tc>
          <w:tcPr>
            <w:tcW w:w="852" w:type="dxa"/>
          </w:tcPr>
          <w:p w14:paraId="0A435170"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A" w14:textId="77777777" w:rsidTr="00344F02">
        <w:trPr>
          <w:cantSplit/>
          <w:trHeight w:val="207"/>
        </w:trPr>
        <w:tc>
          <w:tcPr>
            <w:tcW w:w="959" w:type="dxa"/>
          </w:tcPr>
          <w:p w14:paraId="0A435172"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73"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74" w14:textId="77777777" w:rsidR="007B0696" w:rsidRPr="00CF7493" w:rsidRDefault="007B0696" w:rsidP="007B0696">
            <w:pPr>
              <w:pStyle w:val="TAL"/>
              <w:rPr>
                <w:rFonts w:cs="Arial"/>
                <w:sz w:val="16"/>
                <w:szCs w:val="16"/>
              </w:rPr>
            </w:pPr>
            <w:r w:rsidRPr="00CF7493">
              <w:rPr>
                <w:rFonts w:cs="Arial"/>
                <w:sz w:val="16"/>
                <w:szCs w:val="16"/>
              </w:rPr>
              <w:t>RP-111733</w:t>
            </w:r>
          </w:p>
        </w:tc>
        <w:tc>
          <w:tcPr>
            <w:tcW w:w="709" w:type="dxa"/>
          </w:tcPr>
          <w:p w14:paraId="0A435175" w14:textId="77777777" w:rsidR="007B0696" w:rsidRPr="00CF7493" w:rsidRDefault="007B0696" w:rsidP="007B0696">
            <w:pPr>
              <w:pStyle w:val="TAL"/>
              <w:rPr>
                <w:rFonts w:cs="Arial"/>
                <w:sz w:val="16"/>
                <w:szCs w:val="16"/>
              </w:rPr>
            </w:pPr>
            <w:r w:rsidRPr="00CF7493">
              <w:rPr>
                <w:rFonts w:cs="Arial"/>
                <w:sz w:val="16"/>
                <w:szCs w:val="16"/>
              </w:rPr>
              <w:t>262</w:t>
            </w:r>
          </w:p>
        </w:tc>
        <w:tc>
          <w:tcPr>
            <w:tcW w:w="567" w:type="dxa"/>
          </w:tcPr>
          <w:p w14:paraId="0A43517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77" w14:textId="77777777" w:rsidR="007B0696" w:rsidRPr="00CF7493" w:rsidRDefault="007B0696" w:rsidP="007B0696">
            <w:pPr>
              <w:pStyle w:val="TAL"/>
              <w:rPr>
                <w:rFonts w:cs="Arial"/>
                <w:sz w:val="16"/>
                <w:szCs w:val="16"/>
              </w:rPr>
            </w:pPr>
          </w:p>
        </w:tc>
        <w:tc>
          <w:tcPr>
            <w:tcW w:w="4222" w:type="dxa"/>
          </w:tcPr>
          <w:p w14:paraId="0A435178" w14:textId="77777777" w:rsidR="007B0696" w:rsidRPr="00CF7493" w:rsidRDefault="007B0696" w:rsidP="007B0696">
            <w:pPr>
              <w:pStyle w:val="TAL"/>
              <w:rPr>
                <w:rFonts w:cs="Arial"/>
                <w:sz w:val="16"/>
                <w:szCs w:val="16"/>
              </w:rPr>
            </w:pPr>
            <w:r w:rsidRPr="00CF7493">
              <w:rPr>
                <w:rFonts w:cs="Arial"/>
                <w:sz w:val="16"/>
                <w:szCs w:val="16"/>
              </w:rPr>
              <w:t>Correction of frequency range for spurious emission requirements</w:t>
            </w:r>
          </w:p>
        </w:tc>
        <w:tc>
          <w:tcPr>
            <w:tcW w:w="852" w:type="dxa"/>
          </w:tcPr>
          <w:p w14:paraId="0A435179"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83" w14:textId="77777777" w:rsidTr="00344F02">
        <w:trPr>
          <w:cantSplit/>
          <w:trHeight w:val="207"/>
        </w:trPr>
        <w:tc>
          <w:tcPr>
            <w:tcW w:w="959" w:type="dxa"/>
          </w:tcPr>
          <w:p w14:paraId="0A43517B"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7C"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7D" w14:textId="77777777" w:rsidR="007B0696" w:rsidRPr="00CF7493" w:rsidRDefault="007B0696" w:rsidP="007B0696">
            <w:pPr>
              <w:pStyle w:val="TAL"/>
              <w:rPr>
                <w:rFonts w:cs="Arial"/>
                <w:sz w:val="16"/>
                <w:szCs w:val="16"/>
              </w:rPr>
            </w:pPr>
            <w:r w:rsidRPr="00CF7493">
              <w:rPr>
                <w:rFonts w:cs="Arial"/>
                <w:sz w:val="16"/>
                <w:szCs w:val="16"/>
              </w:rPr>
              <w:t>RP-120296</w:t>
            </w:r>
          </w:p>
        </w:tc>
        <w:tc>
          <w:tcPr>
            <w:tcW w:w="709" w:type="dxa"/>
          </w:tcPr>
          <w:p w14:paraId="0A43517E" w14:textId="77777777" w:rsidR="007B0696" w:rsidRPr="00CF7493" w:rsidRDefault="007B0696" w:rsidP="007B0696">
            <w:pPr>
              <w:pStyle w:val="TAL"/>
              <w:rPr>
                <w:rFonts w:cs="Arial"/>
                <w:sz w:val="16"/>
                <w:szCs w:val="16"/>
              </w:rPr>
            </w:pPr>
            <w:r w:rsidRPr="00CF7493">
              <w:rPr>
                <w:rFonts w:cs="Arial"/>
                <w:sz w:val="16"/>
                <w:szCs w:val="16"/>
              </w:rPr>
              <w:t>265</w:t>
            </w:r>
          </w:p>
        </w:tc>
        <w:tc>
          <w:tcPr>
            <w:tcW w:w="567" w:type="dxa"/>
          </w:tcPr>
          <w:p w14:paraId="0A43517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80" w14:textId="77777777" w:rsidR="007B0696" w:rsidRPr="00CF7493" w:rsidRDefault="007B0696" w:rsidP="007B0696">
            <w:pPr>
              <w:pStyle w:val="TAL"/>
              <w:rPr>
                <w:rFonts w:cs="Arial"/>
                <w:sz w:val="16"/>
                <w:szCs w:val="16"/>
              </w:rPr>
            </w:pPr>
          </w:p>
        </w:tc>
        <w:tc>
          <w:tcPr>
            <w:tcW w:w="4222" w:type="dxa"/>
          </w:tcPr>
          <w:p w14:paraId="0A435181" w14:textId="77777777" w:rsidR="007B0696" w:rsidRPr="00CF7493" w:rsidRDefault="007B0696" w:rsidP="007B0696">
            <w:pPr>
              <w:pStyle w:val="TAL"/>
              <w:rPr>
                <w:rFonts w:cs="Arial"/>
                <w:sz w:val="16"/>
                <w:szCs w:val="16"/>
              </w:rPr>
            </w:pPr>
            <w:r w:rsidRPr="00CF7493">
              <w:rPr>
                <w:rFonts w:cs="Arial"/>
                <w:sz w:val="16"/>
                <w:szCs w:val="16"/>
              </w:rPr>
              <w:t>TS36.104 CR: Add the Tx antenna number for CA PUCCH requirements</w:t>
            </w:r>
          </w:p>
        </w:tc>
        <w:tc>
          <w:tcPr>
            <w:tcW w:w="852" w:type="dxa"/>
          </w:tcPr>
          <w:p w14:paraId="0A435182"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8C" w14:textId="77777777" w:rsidTr="00344F02">
        <w:trPr>
          <w:cantSplit/>
          <w:trHeight w:val="207"/>
        </w:trPr>
        <w:tc>
          <w:tcPr>
            <w:tcW w:w="959" w:type="dxa"/>
          </w:tcPr>
          <w:p w14:paraId="0A435184"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5"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6" w14:textId="77777777" w:rsidR="007B0696" w:rsidRPr="00CF7493" w:rsidRDefault="007B0696" w:rsidP="007B0696">
            <w:pPr>
              <w:pStyle w:val="TAL"/>
              <w:rPr>
                <w:rFonts w:cs="Arial"/>
                <w:sz w:val="16"/>
                <w:szCs w:val="16"/>
              </w:rPr>
            </w:pPr>
            <w:r w:rsidRPr="00CF7493">
              <w:rPr>
                <w:rFonts w:cs="Arial"/>
                <w:sz w:val="16"/>
                <w:szCs w:val="16"/>
              </w:rPr>
              <w:t>RP-120304</w:t>
            </w:r>
          </w:p>
        </w:tc>
        <w:tc>
          <w:tcPr>
            <w:tcW w:w="709" w:type="dxa"/>
          </w:tcPr>
          <w:p w14:paraId="0A435187" w14:textId="77777777" w:rsidR="007B0696" w:rsidRPr="00CF7493" w:rsidRDefault="007B0696" w:rsidP="007B0696">
            <w:pPr>
              <w:pStyle w:val="TAL"/>
              <w:rPr>
                <w:rFonts w:cs="Arial"/>
                <w:sz w:val="16"/>
                <w:szCs w:val="16"/>
              </w:rPr>
            </w:pPr>
            <w:r w:rsidRPr="00CF7493">
              <w:rPr>
                <w:rFonts w:cs="Arial"/>
                <w:sz w:val="16"/>
                <w:szCs w:val="16"/>
              </w:rPr>
              <w:t>267</w:t>
            </w:r>
          </w:p>
        </w:tc>
        <w:tc>
          <w:tcPr>
            <w:tcW w:w="567" w:type="dxa"/>
          </w:tcPr>
          <w:p w14:paraId="0A43518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89" w14:textId="77777777" w:rsidR="007B0696" w:rsidRPr="00CF7493" w:rsidRDefault="007B0696" w:rsidP="007B0696">
            <w:pPr>
              <w:pStyle w:val="TAL"/>
              <w:rPr>
                <w:rFonts w:cs="Arial"/>
                <w:sz w:val="16"/>
                <w:szCs w:val="16"/>
              </w:rPr>
            </w:pPr>
          </w:p>
        </w:tc>
        <w:tc>
          <w:tcPr>
            <w:tcW w:w="4222" w:type="dxa"/>
          </w:tcPr>
          <w:p w14:paraId="0A43518A" w14:textId="77777777" w:rsidR="007B0696" w:rsidRPr="00CF7493" w:rsidRDefault="007B0696" w:rsidP="007B0696">
            <w:pPr>
              <w:pStyle w:val="TAL"/>
              <w:rPr>
                <w:rFonts w:cs="Arial"/>
                <w:sz w:val="16"/>
                <w:szCs w:val="16"/>
              </w:rPr>
            </w:pPr>
            <w:r w:rsidRPr="00CF7493">
              <w:rPr>
                <w:rFonts w:cs="Arial"/>
                <w:sz w:val="16"/>
                <w:szCs w:val="16"/>
              </w:rPr>
              <w:t>Definition of synchronized operation</w:t>
            </w:r>
          </w:p>
        </w:tc>
        <w:tc>
          <w:tcPr>
            <w:tcW w:w="852" w:type="dxa"/>
          </w:tcPr>
          <w:p w14:paraId="0A43518B"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5" w14:textId="77777777" w:rsidTr="00344F02">
        <w:trPr>
          <w:cantSplit/>
          <w:trHeight w:val="207"/>
        </w:trPr>
        <w:tc>
          <w:tcPr>
            <w:tcW w:w="959" w:type="dxa"/>
          </w:tcPr>
          <w:p w14:paraId="0A43518D"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E"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F" w14:textId="77777777" w:rsidR="007B0696" w:rsidRPr="00CF7493" w:rsidRDefault="007B0696" w:rsidP="007B0696">
            <w:pPr>
              <w:pStyle w:val="TAL"/>
              <w:rPr>
                <w:rFonts w:cs="Arial"/>
                <w:sz w:val="16"/>
                <w:szCs w:val="16"/>
              </w:rPr>
            </w:pPr>
            <w:r w:rsidRPr="00CF7493">
              <w:rPr>
                <w:rFonts w:cs="Arial"/>
                <w:sz w:val="16"/>
                <w:szCs w:val="16"/>
              </w:rPr>
              <w:t>RP-120295</w:t>
            </w:r>
          </w:p>
        </w:tc>
        <w:tc>
          <w:tcPr>
            <w:tcW w:w="709" w:type="dxa"/>
          </w:tcPr>
          <w:p w14:paraId="0A435190" w14:textId="77777777" w:rsidR="007B0696" w:rsidRPr="00CF7493" w:rsidRDefault="007B0696" w:rsidP="007B0696">
            <w:pPr>
              <w:pStyle w:val="TAL"/>
              <w:rPr>
                <w:rFonts w:cs="Arial"/>
                <w:sz w:val="16"/>
                <w:szCs w:val="16"/>
              </w:rPr>
            </w:pPr>
            <w:r w:rsidRPr="00CF7493">
              <w:rPr>
                <w:rFonts w:cs="Arial"/>
                <w:sz w:val="16"/>
                <w:szCs w:val="16"/>
              </w:rPr>
              <w:t>268</w:t>
            </w:r>
          </w:p>
        </w:tc>
        <w:tc>
          <w:tcPr>
            <w:tcW w:w="567" w:type="dxa"/>
          </w:tcPr>
          <w:p w14:paraId="0A43519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2" w14:textId="77777777" w:rsidR="007B0696" w:rsidRPr="00CF7493" w:rsidRDefault="007B0696" w:rsidP="007B0696">
            <w:pPr>
              <w:pStyle w:val="TAL"/>
              <w:rPr>
                <w:rFonts w:cs="Arial"/>
                <w:sz w:val="16"/>
                <w:szCs w:val="16"/>
              </w:rPr>
            </w:pPr>
          </w:p>
        </w:tc>
        <w:tc>
          <w:tcPr>
            <w:tcW w:w="4222" w:type="dxa"/>
          </w:tcPr>
          <w:p w14:paraId="0A435193" w14:textId="77777777" w:rsidR="007B0696" w:rsidRPr="00CF7493" w:rsidRDefault="007B0696" w:rsidP="007B0696">
            <w:pPr>
              <w:pStyle w:val="TAL"/>
              <w:rPr>
                <w:rFonts w:cs="Arial"/>
                <w:sz w:val="16"/>
                <w:szCs w:val="16"/>
              </w:rPr>
            </w:pPr>
            <w:r w:rsidRPr="00CF7493">
              <w:rPr>
                <w:rFonts w:cs="Arial"/>
                <w:sz w:val="16"/>
                <w:szCs w:val="16"/>
              </w:rPr>
              <w:t>Finalizing Home BS Output Power parameter for co-channel E-UTRA protection in 36.104</w:t>
            </w:r>
          </w:p>
        </w:tc>
        <w:tc>
          <w:tcPr>
            <w:tcW w:w="852" w:type="dxa"/>
          </w:tcPr>
          <w:p w14:paraId="0A435194"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E" w14:textId="77777777" w:rsidTr="00344F02">
        <w:trPr>
          <w:cantSplit/>
          <w:trHeight w:val="207"/>
        </w:trPr>
        <w:tc>
          <w:tcPr>
            <w:tcW w:w="959" w:type="dxa"/>
          </w:tcPr>
          <w:p w14:paraId="0A435196"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97"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98" w14:textId="77777777" w:rsidR="007B0696" w:rsidRPr="00CF7493" w:rsidRDefault="007B0696" w:rsidP="007B0696">
            <w:pPr>
              <w:pStyle w:val="TAL"/>
              <w:rPr>
                <w:rFonts w:cs="Arial"/>
                <w:sz w:val="16"/>
                <w:szCs w:val="16"/>
              </w:rPr>
            </w:pPr>
            <w:r w:rsidRPr="00CF7493">
              <w:rPr>
                <w:rFonts w:cs="Arial"/>
                <w:sz w:val="16"/>
                <w:szCs w:val="16"/>
              </w:rPr>
              <w:t>RP-120298</w:t>
            </w:r>
          </w:p>
        </w:tc>
        <w:tc>
          <w:tcPr>
            <w:tcW w:w="709" w:type="dxa"/>
          </w:tcPr>
          <w:p w14:paraId="0A435199" w14:textId="77777777" w:rsidR="007B0696" w:rsidRPr="00CF7493" w:rsidRDefault="007B0696" w:rsidP="007B0696">
            <w:pPr>
              <w:pStyle w:val="TAL"/>
              <w:rPr>
                <w:rFonts w:cs="Arial"/>
                <w:sz w:val="16"/>
                <w:szCs w:val="16"/>
              </w:rPr>
            </w:pPr>
            <w:r w:rsidRPr="00CF7493">
              <w:rPr>
                <w:rFonts w:cs="Arial"/>
                <w:sz w:val="16"/>
                <w:szCs w:val="16"/>
              </w:rPr>
              <w:t>272</w:t>
            </w:r>
          </w:p>
        </w:tc>
        <w:tc>
          <w:tcPr>
            <w:tcW w:w="567" w:type="dxa"/>
          </w:tcPr>
          <w:p w14:paraId="0A43519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B" w14:textId="77777777" w:rsidR="007B0696" w:rsidRPr="00CF7493" w:rsidRDefault="007B0696" w:rsidP="007B0696">
            <w:pPr>
              <w:pStyle w:val="TAL"/>
              <w:rPr>
                <w:rFonts w:cs="Arial"/>
                <w:sz w:val="16"/>
                <w:szCs w:val="16"/>
              </w:rPr>
            </w:pPr>
          </w:p>
        </w:tc>
        <w:tc>
          <w:tcPr>
            <w:tcW w:w="4222" w:type="dxa"/>
          </w:tcPr>
          <w:p w14:paraId="0A43519C" w14:textId="77777777" w:rsidR="007B0696" w:rsidRPr="00CF7493" w:rsidRDefault="007B0696" w:rsidP="007B0696">
            <w:pPr>
              <w:pStyle w:val="TAL"/>
              <w:rPr>
                <w:rFonts w:cs="Arial"/>
                <w:sz w:val="16"/>
                <w:szCs w:val="16"/>
              </w:rPr>
            </w:pPr>
            <w:r w:rsidRPr="00CF7493">
              <w:rPr>
                <w:rFonts w:cs="Arial"/>
                <w:sz w:val="16"/>
                <w:szCs w:val="16"/>
              </w:rPr>
              <w:t>Addition of Band 23 HeNB specifications in 36.104</w:t>
            </w:r>
          </w:p>
        </w:tc>
        <w:tc>
          <w:tcPr>
            <w:tcW w:w="852" w:type="dxa"/>
          </w:tcPr>
          <w:p w14:paraId="0A43519D"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A7" w14:textId="77777777" w:rsidTr="00344F02">
        <w:trPr>
          <w:cantSplit/>
          <w:trHeight w:val="207"/>
        </w:trPr>
        <w:tc>
          <w:tcPr>
            <w:tcW w:w="959" w:type="dxa"/>
          </w:tcPr>
          <w:p w14:paraId="0A43519F"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0"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1" w14:textId="77777777" w:rsidR="007B0696" w:rsidRPr="00CF7493" w:rsidRDefault="007B0696" w:rsidP="007B0696">
            <w:pPr>
              <w:pStyle w:val="TAL"/>
              <w:rPr>
                <w:rFonts w:cs="Arial"/>
                <w:sz w:val="16"/>
                <w:szCs w:val="16"/>
              </w:rPr>
            </w:pPr>
            <w:r w:rsidRPr="00CF7493">
              <w:rPr>
                <w:rFonts w:cs="Arial"/>
                <w:sz w:val="16"/>
                <w:szCs w:val="16"/>
              </w:rPr>
              <w:t>RP-120303</w:t>
            </w:r>
          </w:p>
        </w:tc>
        <w:tc>
          <w:tcPr>
            <w:tcW w:w="709" w:type="dxa"/>
          </w:tcPr>
          <w:p w14:paraId="0A4351A2" w14:textId="77777777" w:rsidR="007B0696" w:rsidRPr="00CF7493" w:rsidRDefault="007B0696" w:rsidP="007B0696">
            <w:pPr>
              <w:pStyle w:val="TAL"/>
              <w:rPr>
                <w:rFonts w:cs="Arial"/>
                <w:sz w:val="16"/>
                <w:szCs w:val="16"/>
              </w:rPr>
            </w:pPr>
            <w:r w:rsidRPr="00CF7493">
              <w:rPr>
                <w:rFonts w:cs="Arial"/>
                <w:sz w:val="16"/>
                <w:szCs w:val="16"/>
              </w:rPr>
              <w:t>273</w:t>
            </w:r>
          </w:p>
        </w:tc>
        <w:tc>
          <w:tcPr>
            <w:tcW w:w="567" w:type="dxa"/>
          </w:tcPr>
          <w:p w14:paraId="0A4351A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A4" w14:textId="77777777" w:rsidR="007B0696" w:rsidRPr="00CF7493" w:rsidRDefault="007B0696" w:rsidP="007B0696">
            <w:pPr>
              <w:pStyle w:val="TAL"/>
              <w:rPr>
                <w:rFonts w:cs="Arial"/>
                <w:sz w:val="16"/>
                <w:szCs w:val="16"/>
              </w:rPr>
            </w:pPr>
          </w:p>
        </w:tc>
        <w:tc>
          <w:tcPr>
            <w:tcW w:w="4222" w:type="dxa"/>
          </w:tcPr>
          <w:p w14:paraId="0A4351A5" w14:textId="77777777" w:rsidR="007B0696" w:rsidRPr="00CF7493" w:rsidRDefault="007B0696" w:rsidP="007B0696">
            <w:pPr>
              <w:pStyle w:val="TAL"/>
              <w:rPr>
                <w:rFonts w:cs="Arial"/>
                <w:sz w:val="16"/>
                <w:szCs w:val="16"/>
              </w:rPr>
            </w:pPr>
            <w:r w:rsidRPr="00CF7493">
              <w:rPr>
                <w:rFonts w:cs="Arial"/>
                <w:sz w:val="16"/>
                <w:szCs w:val="16"/>
              </w:rPr>
              <w:t>Editorial corrections in BS output power requirements</w:t>
            </w:r>
          </w:p>
        </w:tc>
        <w:tc>
          <w:tcPr>
            <w:tcW w:w="852" w:type="dxa"/>
          </w:tcPr>
          <w:p w14:paraId="0A4351A6"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B0" w14:textId="77777777" w:rsidTr="00344F02">
        <w:trPr>
          <w:cantSplit/>
          <w:trHeight w:val="207"/>
        </w:trPr>
        <w:tc>
          <w:tcPr>
            <w:tcW w:w="959" w:type="dxa"/>
          </w:tcPr>
          <w:p w14:paraId="0A4351A8"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9"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A" w14:textId="77777777" w:rsidR="007B0696" w:rsidRPr="00CF7493" w:rsidRDefault="007B0696" w:rsidP="007B0696">
            <w:pPr>
              <w:pStyle w:val="TAL"/>
              <w:rPr>
                <w:rFonts w:cs="Arial"/>
                <w:sz w:val="16"/>
                <w:szCs w:val="16"/>
              </w:rPr>
            </w:pPr>
            <w:r w:rsidRPr="00CF7493">
              <w:rPr>
                <w:rFonts w:cs="Arial"/>
                <w:sz w:val="16"/>
                <w:szCs w:val="16"/>
              </w:rPr>
              <w:t>RP-120309</w:t>
            </w:r>
          </w:p>
        </w:tc>
        <w:tc>
          <w:tcPr>
            <w:tcW w:w="709" w:type="dxa"/>
          </w:tcPr>
          <w:p w14:paraId="0A4351AB" w14:textId="77777777" w:rsidR="007B0696" w:rsidRPr="00CF7493" w:rsidRDefault="007B0696" w:rsidP="007B0696">
            <w:pPr>
              <w:pStyle w:val="TAL"/>
              <w:rPr>
                <w:rFonts w:cs="Arial"/>
                <w:sz w:val="16"/>
                <w:szCs w:val="16"/>
              </w:rPr>
            </w:pPr>
            <w:r w:rsidRPr="00CF7493">
              <w:rPr>
                <w:rFonts w:cs="Arial"/>
                <w:sz w:val="16"/>
                <w:szCs w:val="16"/>
              </w:rPr>
              <w:t>263</w:t>
            </w:r>
          </w:p>
        </w:tc>
        <w:tc>
          <w:tcPr>
            <w:tcW w:w="567" w:type="dxa"/>
          </w:tcPr>
          <w:p w14:paraId="0A4351AC"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AD" w14:textId="77777777" w:rsidR="007B0696" w:rsidRPr="00CF7493" w:rsidRDefault="007B0696" w:rsidP="007B0696">
            <w:pPr>
              <w:pStyle w:val="TAL"/>
              <w:rPr>
                <w:rFonts w:cs="Arial"/>
                <w:sz w:val="16"/>
                <w:szCs w:val="16"/>
              </w:rPr>
            </w:pPr>
          </w:p>
        </w:tc>
        <w:tc>
          <w:tcPr>
            <w:tcW w:w="4222" w:type="dxa"/>
          </w:tcPr>
          <w:p w14:paraId="0A4351AE" w14:textId="77777777" w:rsidR="007B0696" w:rsidRPr="00CF7493" w:rsidRDefault="007B0696" w:rsidP="007B0696">
            <w:pPr>
              <w:pStyle w:val="TAL"/>
              <w:rPr>
                <w:rFonts w:cs="Arial"/>
                <w:sz w:val="16"/>
                <w:szCs w:val="16"/>
              </w:rPr>
            </w:pPr>
            <w:r w:rsidRPr="00CF7493">
              <w:rPr>
                <w:rFonts w:cs="Arial"/>
                <w:sz w:val="16"/>
                <w:szCs w:val="16"/>
              </w:rPr>
              <w:t>Introduction of intra-band non-contiguous operation for E-UTRA</w:t>
            </w:r>
          </w:p>
        </w:tc>
        <w:tc>
          <w:tcPr>
            <w:tcW w:w="852" w:type="dxa"/>
          </w:tcPr>
          <w:p w14:paraId="0A4351AF"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B9" w14:textId="77777777" w:rsidTr="00344F02">
        <w:trPr>
          <w:cantSplit/>
          <w:trHeight w:val="207"/>
        </w:trPr>
        <w:tc>
          <w:tcPr>
            <w:tcW w:w="959" w:type="dxa"/>
          </w:tcPr>
          <w:p w14:paraId="0A4351B1"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2"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3" w14:textId="77777777" w:rsidR="007B0696" w:rsidRPr="00CF7493" w:rsidRDefault="007B0696" w:rsidP="007B0696">
            <w:pPr>
              <w:pStyle w:val="TAL"/>
              <w:rPr>
                <w:rFonts w:cs="Arial"/>
                <w:sz w:val="16"/>
                <w:szCs w:val="16"/>
              </w:rPr>
            </w:pPr>
            <w:r w:rsidRPr="00CF7493">
              <w:rPr>
                <w:rFonts w:cs="Arial"/>
                <w:sz w:val="16"/>
                <w:szCs w:val="16"/>
              </w:rPr>
              <w:t>RP-120310</w:t>
            </w:r>
          </w:p>
        </w:tc>
        <w:tc>
          <w:tcPr>
            <w:tcW w:w="709" w:type="dxa"/>
          </w:tcPr>
          <w:p w14:paraId="0A4351B4" w14:textId="77777777" w:rsidR="007B0696" w:rsidRPr="00CF7493" w:rsidRDefault="007B0696" w:rsidP="007B0696">
            <w:pPr>
              <w:pStyle w:val="TAL"/>
              <w:rPr>
                <w:rFonts w:cs="Arial"/>
                <w:sz w:val="16"/>
                <w:szCs w:val="16"/>
              </w:rPr>
            </w:pPr>
            <w:r w:rsidRPr="00CF7493">
              <w:rPr>
                <w:rFonts w:cs="Arial"/>
                <w:sz w:val="16"/>
                <w:szCs w:val="16"/>
              </w:rPr>
              <w:t>264</w:t>
            </w:r>
          </w:p>
        </w:tc>
        <w:tc>
          <w:tcPr>
            <w:tcW w:w="567" w:type="dxa"/>
          </w:tcPr>
          <w:p w14:paraId="0A4351B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6" w14:textId="77777777" w:rsidR="007B0696" w:rsidRPr="00CF7493" w:rsidRDefault="007B0696" w:rsidP="007B0696">
            <w:pPr>
              <w:pStyle w:val="TAL"/>
              <w:rPr>
                <w:rFonts w:cs="Arial"/>
                <w:sz w:val="16"/>
                <w:szCs w:val="16"/>
              </w:rPr>
            </w:pPr>
          </w:p>
        </w:tc>
        <w:tc>
          <w:tcPr>
            <w:tcW w:w="4222" w:type="dxa"/>
          </w:tcPr>
          <w:p w14:paraId="0A4351B7" w14:textId="77777777" w:rsidR="007B0696" w:rsidRPr="00CF7493" w:rsidRDefault="007B0696" w:rsidP="007B0696">
            <w:pPr>
              <w:pStyle w:val="TAL"/>
              <w:rPr>
                <w:rFonts w:cs="Arial"/>
                <w:sz w:val="16"/>
                <w:szCs w:val="16"/>
              </w:rPr>
            </w:pPr>
            <w:r w:rsidRPr="00CF7493">
              <w:rPr>
                <w:rFonts w:cs="Arial"/>
                <w:sz w:val="16"/>
                <w:szCs w:val="16"/>
              </w:rPr>
              <w:t>TS36.104 change for B41 CA</w:t>
            </w:r>
          </w:p>
        </w:tc>
        <w:tc>
          <w:tcPr>
            <w:tcW w:w="852" w:type="dxa"/>
          </w:tcPr>
          <w:p w14:paraId="0A4351B8"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2" w14:textId="77777777" w:rsidTr="00344F02">
        <w:trPr>
          <w:cantSplit/>
          <w:trHeight w:val="207"/>
        </w:trPr>
        <w:tc>
          <w:tcPr>
            <w:tcW w:w="959" w:type="dxa"/>
          </w:tcPr>
          <w:p w14:paraId="0A4351BA"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B"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C" w14:textId="77777777" w:rsidR="007B0696" w:rsidRPr="00CF7493" w:rsidRDefault="007B0696" w:rsidP="007B0696">
            <w:pPr>
              <w:pStyle w:val="TAL"/>
              <w:rPr>
                <w:rFonts w:cs="Arial"/>
                <w:sz w:val="16"/>
                <w:szCs w:val="16"/>
              </w:rPr>
            </w:pPr>
            <w:r w:rsidRPr="00CF7493">
              <w:rPr>
                <w:rFonts w:cs="Arial"/>
                <w:sz w:val="16"/>
                <w:szCs w:val="16"/>
              </w:rPr>
              <w:t>RP-120305</w:t>
            </w:r>
          </w:p>
        </w:tc>
        <w:tc>
          <w:tcPr>
            <w:tcW w:w="709" w:type="dxa"/>
          </w:tcPr>
          <w:p w14:paraId="0A4351BD" w14:textId="77777777" w:rsidR="007B0696" w:rsidRPr="00CF7493" w:rsidRDefault="007B0696" w:rsidP="007B0696">
            <w:pPr>
              <w:pStyle w:val="TAL"/>
              <w:rPr>
                <w:rFonts w:cs="Arial"/>
                <w:sz w:val="16"/>
                <w:szCs w:val="16"/>
              </w:rPr>
            </w:pPr>
            <w:r w:rsidRPr="00CF7493">
              <w:rPr>
                <w:rFonts w:cs="Arial"/>
                <w:sz w:val="16"/>
                <w:szCs w:val="16"/>
              </w:rPr>
              <w:t>274</w:t>
            </w:r>
          </w:p>
        </w:tc>
        <w:tc>
          <w:tcPr>
            <w:tcW w:w="567" w:type="dxa"/>
          </w:tcPr>
          <w:p w14:paraId="0A4351B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F" w14:textId="77777777" w:rsidR="007B0696" w:rsidRPr="00CF7493" w:rsidRDefault="007B0696" w:rsidP="007B0696">
            <w:pPr>
              <w:pStyle w:val="TAL"/>
              <w:rPr>
                <w:rFonts w:cs="Arial"/>
                <w:sz w:val="16"/>
                <w:szCs w:val="16"/>
              </w:rPr>
            </w:pPr>
          </w:p>
        </w:tc>
        <w:tc>
          <w:tcPr>
            <w:tcW w:w="4222" w:type="dxa"/>
          </w:tcPr>
          <w:p w14:paraId="0A4351C0" w14:textId="77777777" w:rsidR="007B0696" w:rsidRPr="00CF7493" w:rsidRDefault="007B0696" w:rsidP="007B0696">
            <w:pPr>
              <w:pStyle w:val="TAL"/>
              <w:rPr>
                <w:rFonts w:cs="Arial"/>
                <w:sz w:val="16"/>
                <w:szCs w:val="16"/>
              </w:rPr>
            </w:pPr>
            <w:r w:rsidRPr="00CF7493">
              <w:rPr>
                <w:rFonts w:cs="Arial"/>
                <w:sz w:val="16"/>
                <w:szCs w:val="16"/>
              </w:rPr>
              <w:t>Introduction of Band 26/XXVI to TS 36.104</w:t>
            </w:r>
          </w:p>
        </w:tc>
        <w:tc>
          <w:tcPr>
            <w:tcW w:w="852" w:type="dxa"/>
          </w:tcPr>
          <w:p w14:paraId="0A4351C1"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B" w14:textId="77777777" w:rsidTr="00344F02">
        <w:trPr>
          <w:cantSplit/>
          <w:trHeight w:val="207"/>
        </w:trPr>
        <w:tc>
          <w:tcPr>
            <w:tcW w:w="959" w:type="dxa"/>
          </w:tcPr>
          <w:p w14:paraId="0A4351C3"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4"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5"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6" w14:textId="77777777" w:rsidR="007B0696" w:rsidRPr="00CF7493" w:rsidRDefault="007B0696" w:rsidP="007B0696">
            <w:pPr>
              <w:pStyle w:val="TAL"/>
              <w:rPr>
                <w:rFonts w:cs="Arial"/>
                <w:sz w:val="16"/>
                <w:szCs w:val="16"/>
              </w:rPr>
            </w:pPr>
            <w:r w:rsidRPr="00CF7493">
              <w:rPr>
                <w:rFonts w:cs="Arial"/>
                <w:sz w:val="16"/>
                <w:szCs w:val="16"/>
              </w:rPr>
              <w:t>296</w:t>
            </w:r>
          </w:p>
        </w:tc>
        <w:tc>
          <w:tcPr>
            <w:tcW w:w="567" w:type="dxa"/>
          </w:tcPr>
          <w:p w14:paraId="0A4351C7" w14:textId="77777777" w:rsidR="007B0696" w:rsidRPr="00CF7493" w:rsidRDefault="007B0696" w:rsidP="007B0696">
            <w:pPr>
              <w:pStyle w:val="TAL"/>
              <w:rPr>
                <w:rFonts w:cs="Arial"/>
                <w:sz w:val="16"/>
                <w:szCs w:val="16"/>
              </w:rPr>
            </w:pPr>
          </w:p>
        </w:tc>
        <w:tc>
          <w:tcPr>
            <w:tcW w:w="425" w:type="dxa"/>
          </w:tcPr>
          <w:p w14:paraId="0A4351C8" w14:textId="77777777" w:rsidR="007B0696" w:rsidRPr="00CF7493" w:rsidRDefault="007B0696" w:rsidP="007B0696">
            <w:pPr>
              <w:pStyle w:val="TAL"/>
              <w:rPr>
                <w:rFonts w:cs="Arial"/>
                <w:sz w:val="16"/>
                <w:szCs w:val="16"/>
              </w:rPr>
            </w:pPr>
          </w:p>
        </w:tc>
        <w:tc>
          <w:tcPr>
            <w:tcW w:w="4222" w:type="dxa"/>
          </w:tcPr>
          <w:p w14:paraId="0A4351C9"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Band13 to TS 36.104</w:t>
            </w:r>
          </w:p>
        </w:tc>
        <w:tc>
          <w:tcPr>
            <w:tcW w:w="852" w:type="dxa"/>
          </w:tcPr>
          <w:p w14:paraId="0A4351CA"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4" w14:textId="77777777" w:rsidTr="00344F02">
        <w:tblPrEx>
          <w:tblLook w:val="04A0" w:firstRow="1" w:lastRow="0" w:firstColumn="1" w:lastColumn="0" w:noHBand="0" w:noVBand="1"/>
        </w:tblPrEx>
        <w:trPr>
          <w:cantSplit/>
          <w:trHeight w:val="207"/>
        </w:trPr>
        <w:tc>
          <w:tcPr>
            <w:tcW w:w="959" w:type="dxa"/>
          </w:tcPr>
          <w:p w14:paraId="0A4351CC"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D"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E"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F" w14:textId="77777777" w:rsidR="007B0696" w:rsidRPr="00CF7493" w:rsidRDefault="007B0696" w:rsidP="007B0696">
            <w:pPr>
              <w:pStyle w:val="TAL"/>
              <w:rPr>
                <w:rFonts w:cs="Arial"/>
                <w:sz w:val="16"/>
                <w:szCs w:val="16"/>
              </w:rPr>
            </w:pPr>
            <w:r w:rsidRPr="00CF7493">
              <w:rPr>
                <w:rFonts w:cs="Arial"/>
                <w:sz w:val="16"/>
                <w:szCs w:val="16"/>
              </w:rPr>
              <w:t>298</w:t>
            </w:r>
          </w:p>
        </w:tc>
        <w:tc>
          <w:tcPr>
            <w:tcW w:w="567" w:type="dxa"/>
          </w:tcPr>
          <w:p w14:paraId="0A4351D0" w14:textId="77777777" w:rsidR="007B0696" w:rsidRPr="00CF7493" w:rsidRDefault="007B0696" w:rsidP="007B0696">
            <w:pPr>
              <w:pStyle w:val="TAL"/>
              <w:rPr>
                <w:rFonts w:cs="Arial"/>
                <w:sz w:val="16"/>
                <w:szCs w:val="16"/>
              </w:rPr>
            </w:pPr>
          </w:p>
        </w:tc>
        <w:tc>
          <w:tcPr>
            <w:tcW w:w="425" w:type="dxa"/>
          </w:tcPr>
          <w:p w14:paraId="0A4351D1" w14:textId="77777777" w:rsidR="007B0696" w:rsidRPr="00CF7493" w:rsidRDefault="007B0696" w:rsidP="007B0696">
            <w:pPr>
              <w:pStyle w:val="TAL"/>
              <w:rPr>
                <w:rFonts w:cs="Arial"/>
                <w:sz w:val="16"/>
                <w:szCs w:val="16"/>
              </w:rPr>
            </w:pPr>
          </w:p>
        </w:tc>
        <w:tc>
          <w:tcPr>
            <w:tcW w:w="4222" w:type="dxa"/>
          </w:tcPr>
          <w:p w14:paraId="0A4351D2"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Band17 to TS 36.104</w:t>
            </w:r>
          </w:p>
        </w:tc>
        <w:tc>
          <w:tcPr>
            <w:tcW w:w="852" w:type="dxa"/>
          </w:tcPr>
          <w:p w14:paraId="0A4351D3"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D" w14:textId="77777777" w:rsidTr="00344F02">
        <w:tblPrEx>
          <w:tblLook w:val="04A0" w:firstRow="1" w:lastRow="0" w:firstColumn="1" w:lastColumn="0" w:noHBand="0" w:noVBand="1"/>
        </w:tblPrEx>
        <w:trPr>
          <w:cantSplit/>
          <w:trHeight w:val="207"/>
        </w:trPr>
        <w:tc>
          <w:tcPr>
            <w:tcW w:w="959" w:type="dxa"/>
          </w:tcPr>
          <w:p w14:paraId="0A4351D5"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6"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D7" w14:textId="77777777" w:rsidR="007B0696" w:rsidRPr="00CF7493" w:rsidRDefault="007B0696" w:rsidP="007B0696">
            <w:pPr>
              <w:pStyle w:val="TAL"/>
              <w:rPr>
                <w:rFonts w:cs="Arial"/>
                <w:sz w:val="16"/>
                <w:szCs w:val="16"/>
              </w:rPr>
            </w:pPr>
            <w:r w:rsidRPr="00CF7493">
              <w:rPr>
                <w:rFonts w:cs="Arial"/>
                <w:sz w:val="16"/>
                <w:szCs w:val="16"/>
              </w:rPr>
              <w:t>RP-120791</w:t>
            </w:r>
          </w:p>
        </w:tc>
        <w:tc>
          <w:tcPr>
            <w:tcW w:w="709" w:type="dxa"/>
          </w:tcPr>
          <w:p w14:paraId="0A4351D8" w14:textId="77777777" w:rsidR="007B0696" w:rsidRPr="00CF7493" w:rsidRDefault="007B0696" w:rsidP="007B0696">
            <w:pPr>
              <w:pStyle w:val="TAL"/>
              <w:rPr>
                <w:rFonts w:cs="Arial"/>
                <w:sz w:val="16"/>
                <w:szCs w:val="16"/>
              </w:rPr>
            </w:pPr>
            <w:r w:rsidRPr="00CF7493">
              <w:rPr>
                <w:rFonts w:cs="Arial"/>
                <w:sz w:val="16"/>
                <w:szCs w:val="16"/>
              </w:rPr>
              <w:t>299</w:t>
            </w:r>
          </w:p>
        </w:tc>
        <w:tc>
          <w:tcPr>
            <w:tcW w:w="567" w:type="dxa"/>
          </w:tcPr>
          <w:p w14:paraId="0A4351D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DA" w14:textId="77777777" w:rsidR="007B0696" w:rsidRPr="00CF7493" w:rsidRDefault="007B0696" w:rsidP="007B0696">
            <w:pPr>
              <w:pStyle w:val="TAL"/>
              <w:rPr>
                <w:rFonts w:cs="Arial"/>
                <w:sz w:val="16"/>
                <w:szCs w:val="16"/>
              </w:rPr>
            </w:pPr>
          </w:p>
        </w:tc>
        <w:tc>
          <w:tcPr>
            <w:tcW w:w="4222" w:type="dxa"/>
          </w:tcPr>
          <w:p w14:paraId="0A4351DB" w14:textId="77777777" w:rsidR="007B0696" w:rsidRPr="00CF7493" w:rsidRDefault="007B0696" w:rsidP="007B0696">
            <w:pPr>
              <w:pStyle w:val="TAL"/>
              <w:rPr>
                <w:rFonts w:cs="Arial"/>
                <w:sz w:val="16"/>
                <w:szCs w:val="16"/>
              </w:rPr>
            </w:pPr>
            <w:r w:rsidRPr="00CF7493">
              <w:rPr>
                <w:rFonts w:cs="Arial"/>
                <w:sz w:val="16"/>
                <w:szCs w:val="16"/>
              </w:rPr>
              <w:t>Introduction of e850_LB (Band 27) to TS 36.104</w:t>
            </w:r>
          </w:p>
        </w:tc>
        <w:tc>
          <w:tcPr>
            <w:tcW w:w="852" w:type="dxa"/>
          </w:tcPr>
          <w:p w14:paraId="0A4351DC"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6" w14:textId="77777777" w:rsidTr="00344F02">
        <w:tblPrEx>
          <w:tblLook w:val="04A0" w:firstRow="1" w:lastRow="0" w:firstColumn="1" w:lastColumn="0" w:noHBand="0" w:noVBand="1"/>
        </w:tblPrEx>
        <w:trPr>
          <w:cantSplit/>
          <w:trHeight w:val="207"/>
        </w:trPr>
        <w:tc>
          <w:tcPr>
            <w:tcW w:w="959" w:type="dxa"/>
          </w:tcPr>
          <w:p w14:paraId="0A4351DE"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F"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0"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E1" w14:textId="77777777" w:rsidR="007B0696" w:rsidRPr="00CF7493" w:rsidRDefault="007B0696" w:rsidP="007B0696">
            <w:pPr>
              <w:pStyle w:val="TAL"/>
              <w:rPr>
                <w:rFonts w:cs="Arial"/>
                <w:sz w:val="16"/>
                <w:szCs w:val="16"/>
              </w:rPr>
            </w:pPr>
            <w:r w:rsidRPr="00CF7493">
              <w:rPr>
                <w:rFonts w:cs="Arial"/>
                <w:sz w:val="16"/>
                <w:szCs w:val="16"/>
              </w:rPr>
              <w:t>280</w:t>
            </w:r>
          </w:p>
        </w:tc>
        <w:tc>
          <w:tcPr>
            <w:tcW w:w="567" w:type="dxa"/>
          </w:tcPr>
          <w:p w14:paraId="0A4351E2" w14:textId="77777777" w:rsidR="007B0696" w:rsidRPr="00CF7493" w:rsidRDefault="007B0696" w:rsidP="007B0696">
            <w:pPr>
              <w:pStyle w:val="TAL"/>
              <w:rPr>
                <w:rFonts w:cs="Arial"/>
                <w:sz w:val="16"/>
                <w:szCs w:val="16"/>
              </w:rPr>
            </w:pPr>
          </w:p>
        </w:tc>
        <w:tc>
          <w:tcPr>
            <w:tcW w:w="425" w:type="dxa"/>
          </w:tcPr>
          <w:p w14:paraId="0A4351E3" w14:textId="77777777" w:rsidR="007B0696" w:rsidRPr="00CF7493" w:rsidRDefault="007B0696" w:rsidP="007B0696">
            <w:pPr>
              <w:pStyle w:val="TAL"/>
              <w:rPr>
                <w:rFonts w:cs="Arial"/>
                <w:sz w:val="16"/>
                <w:szCs w:val="16"/>
              </w:rPr>
            </w:pPr>
          </w:p>
        </w:tc>
        <w:tc>
          <w:tcPr>
            <w:tcW w:w="4222" w:type="dxa"/>
          </w:tcPr>
          <w:p w14:paraId="0A4351E4"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Band19 to TS 36.104</w:t>
            </w:r>
          </w:p>
        </w:tc>
        <w:tc>
          <w:tcPr>
            <w:tcW w:w="852" w:type="dxa"/>
          </w:tcPr>
          <w:p w14:paraId="0A4351E5"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F" w14:textId="77777777" w:rsidTr="00344F02">
        <w:tblPrEx>
          <w:tblLook w:val="04A0" w:firstRow="1" w:lastRow="0" w:firstColumn="1" w:lastColumn="0" w:noHBand="0" w:noVBand="1"/>
        </w:tblPrEx>
        <w:trPr>
          <w:cantSplit/>
          <w:trHeight w:val="207"/>
        </w:trPr>
        <w:tc>
          <w:tcPr>
            <w:tcW w:w="959" w:type="dxa"/>
          </w:tcPr>
          <w:p w14:paraId="0A4351E7"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E8"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9" w14:textId="77777777" w:rsidR="007B0696" w:rsidRPr="00CF7493" w:rsidRDefault="007B0696" w:rsidP="007B0696">
            <w:pPr>
              <w:pStyle w:val="TAL"/>
              <w:rPr>
                <w:rFonts w:cs="Arial"/>
                <w:sz w:val="16"/>
                <w:szCs w:val="16"/>
              </w:rPr>
            </w:pPr>
            <w:r w:rsidRPr="00CF7493">
              <w:rPr>
                <w:rFonts w:cs="Arial"/>
                <w:sz w:val="16"/>
                <w:szCs w:val="16"/>
              </w:rPr>
              <w:t>RP-120782</w:t>
            </w:r>
          </w:p>
        </w:tc>
        <w:tc>
          <w:tcPr>
            <w:tcW w:w="709" w:type="dxa"/>
          </w:tcPr>
          <w:p w14:paraId="0A4351EA" w14:textId="77777777" w:rsidR="007B0696" w:rsidRPr="00CF7493" w:rsidRDefault="007B0696" w:rsidP="007B0696">
            <w:pPr>
              <w:pStyle w:val="TAL"/>
              <w:rPr>
                <w:rFonts w:cs="Arial"/>
                <w:sz w:val="16"/>
                <w:szCs w:val="16"/>
              </w:rPr>
            </w:pPr>
            <w:r w:rsidRPr="00CF7493">
              <w:rPr>
                <w:rFonts w:cs="Arial"/>
                <w:sz w:val="16"/>
                <w:szCs w:val="16"/>
              </w:rPr>
              <w:t>294</w:t>
            </w:r>
          </w:p>
        </w:tc>
        <w:tc>
          <w:tcPr>
            <w:tcW w:w="567" w:type="dxa"/>
          </w:tcPr>
          <w:p w14:paraId="0A4351EB" w14:textId="77777777" w:rsidR="007B0696" w:rsidRPr="00CF7493" w:rsidRDefault="007B0696" w:rsidP="007B0696">
            <w:pPr>
              <w:pStyle w:val="TAL"/>
              <w:rPr>
                <w:rFonts w:cs="Arial"/>
                <w:sz w:val="16"/>
                <w:szCs w:val="16"/>
              </w:rPr>
            </w:pPr>
          </w:p>
        </w:tc>
        <w:tc>
          <w:tcPr>
            <w:tcW w:w="425" w:type="dxa"/>
          </w:tcPr>
          <w:p w14:paraId="0A4351EC" w14:textId="77777777" w:rsidR="007B0696" w:rsidRPr="00CF7493" w:rsidRDefault="007B0696" w:rsidP="007B0696">
            <w:pPr>
              <w:pStyle w:val="TAL"/>
              <w:rPr>
                <w:rFonts w:cs="Arial"/>
                <w:sz w:val="16"/>
                <w:szCs w:val="16"/>
              </w:rPr>
            </w:pPr>
          </w:p>
        </w:tc>
        <w:tc>
          <w:tcPr>
            <w:tcW w:w="4222" w:type="dxa"/>
          </w:tcPr>
          <w:p w14:paraId="0A4351ED" w14:textId="77777777" w:rsidR="007B0696" w:rsidRPr="00CF7493" w:rsidRDefault="007B0696" w:rsidP="007B0696">
            <w:pPr>
              <w:pStyle w:val="TAL"/>
              <w:rPr>
                <w:rFonts w:cs="Arial"/>
                <w:sz w:val="16"/>
                <w:szCs w:val="16"/>
              </w:rPr>
            </w:pPr>
            <w:r w:rsidRPr="00CF7493">
              <w:rPr>
                <w:rFonts w:cs="Arial"/>
                <w:sz w:val="16"/>
                <w:szCs w:val="16"/>
              </w:rPr>
              <w:t>Time alignment error headline</w:t>
            </w:r>
          </w:p>
        </w:tc>
        <w:tc>
          <w:tcPr>
            <w:tcW w:w="852" w:type="dxa"/>
          </w:tcPr>
          <w:p w14:paraId="0A4351EE"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F8" w14:textId="77777777" w:rsidTr="00344F02">
        <w:tblPrEx>
          <w:tblLook w:val="04A0" w:firstRow="1" w:lastRow="0" w:firstColumn="1" w:lastColumn="0" w:noHBand="0" w:noVBand="1"/>
        </w:tblPrEx>
        <w:trPr>
          <w:cantSplit/>
          <w:trHeight w:val="207"/>
        </w:trPr>
        <w:tc>
          <w:tcPr>
            <w:tcW w:w="959" w:type="dxa"/>
          </w:tcPr>
          <w:p w14:paraId="0A4351F0"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1"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2" w14:textId="77777777" w:rsidR="007B0696" w:rsidRPr="00CF7493" w:rsidRDefault="007B0696" w:rsidP="007B0696">
            <w:pPr>
              <w:pStyle w:val="TAL"/>
              <w:rPr>
                <w:rFonts w:cs="Arial"/>
                <w:sz w:val="16"/>
                <w:szCs w:val="16"/>
              </w:rPr>
            </w:pPr>
            <w:r w:rsidRPr="00CF7493">
              <w:rPr>
                <w:rFonts w:cs="Arial"/>
                <w:sz w:val="16"/>
                <w:szCs w:val="16"/>
              </w:rPr>
              <w:t>RP-120764</w:t>
            </w:r>
          </w:p>
        </w:tc>
        <w:tc>
          <w:tcPr>
            <w:tcW w:w="709" w:type="dxa"/>
          </w:tcPr>
          <w:p w14:paraId="0A4351F3" w14:textId="77777777" w:rsidR="007B0696" w:rsidRPr="00CF7493" w:rsidRDefault="007B0696" w:rsidP="007B0696">
            <w:pPr>
              <w:pStyle w:val="TAL"/>
              <w:rPr>
                <w:rFonts w:cs="Arial"/>
                <w:sz w:val="16"/>
                <w:szCs w:val="16"/>
              </w:rPr>
            </w:pPr>
            <w:r w:rsidRPr="00CF7493">
              <w:rPr>
                <w:rFonts w:cs="Arial"/>
                <w:sz w:val="16"/>
                <w:szCs w:val="16"/>
              </w:rPr>
              <w:t>305</w:t>
            </w:r>
          </w:p>
        </w:tc>
        <w:tc>
          <w:tcPr>
            <w:tcW w:w="567" w:type="dxa"/>
          </w:tcPr>
          <w:p w14:paraId="0A4351F4" w14:textId="77777777" w:rsidR="007B0696" w:rsidRPr="00CF7493" w:rsidRDefault="007B0696" w:rsidP="007B0696">
            <w:pPr>
              <w:pStyle w:val="TAL"/>
              <w:rPr>
                <w:rFonts w:cs="Arial"/>
                <w:sz w:val="16"/>
                <w:szCs w:val="16"/>
              </w:rPr>
            </w:pPr>
          </w:p>
        </w:tc>
        <w:tc>
          <w:tcPr>
            <w:tcW w:w="425" w:type="dxa"/>
          </w:tcPr>
          <w:p w14:paraId="0A4351F5" w14:textId="77777777" w:rsidR="007B0696" w:rsidRPr="00CF7493" w:rsidRDefault="007B0696" w:rsidP="007B0696">
            <w:pPr>
              <w:pStyle w:val="TAL"/>
              <w:rPr>
                <w:rFonts w:cs="Arial"/>
                <w:sz w:val="16"/>
                <w:szCs w:val="16"/>
              </w:rPr>
            </w:pPr>
          </w:p>
        </w:tc>
        <w:tc>
          <w:tcPr>
            <w:tcW w:w="4222" w:type="dxa"/>
          </w:tcPr>
          <w:p w14:paraId="0A4351F6" w14:textId="77777777" w:rsidR="007B0696" w:rsidRPr="00CF7493" w:rsidRDefault="007B0696" w:rsidP="007B0696">
            <w:pPr>
              <w:pStyle w:val="TAL"/>
              <w:rPr>
                <w:rFonts w:cs="Arial"/>
                <w:sz w:val="16"/>
                <w:szCs w:val="16"/>
              </w:rPr>
            </w:pPr>
            <w:r w:rsidRPr="00CF7493">
              <w:rPr>
                <w:rFonts w:cs="Arial"/>
                <w:sz w:val="16"/>
                <w:szCs w:val="16"/>
              </w:rPr>
              <w:t>Correction of PHS protection requirements for TS 36.104</w:t>
            </w:r>
          </w:p>
        </w:tc>
        <w:tc>
          <w:tcPr>
            <w:tcW w:w="852" w:type="dxa"/>
          </w:tcPr>
          <w:p w14:paraId="0A4351F7"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1" w14:textId="77777777" w:rsidTr="00344F02">
        <w:tblPrEx>
          <w:tblLook w:val="04A0" w:firstRow="1" w:lastRow="0" w:firstColumn="1" w:lastColumn="0" w:noHBand="0" w:noVBand="1"/>
        </w:tblPrEx>
        <w:trPr>
          <w:cantSplit/>
          <w:trHeight w:val="207"/>
        </w:trPr>
        <w:tc>
          <w:tcPr>
            <w:tcW w:w="959" w:type="dxa"/>
          </w:tcPr>
          <w:p w14:paraId="0A4351F9"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A"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B"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1FC" w14:textId="77777777" w:rsidR="007B0696" w:rsidRPr="00CF7493" w:rsidRDefault="007B0696" w:rsidP="007B0696">
            <w:pPr>
              <w:pStyle w:val="TAL"/>
              <w:rPr>
                <w:rFonts w:cs="Arial"/>
                <w:sz w:val="16"/>
                <w:szCs w:val="16"/>
              </w:rPr>
            </w:pPr>
            <w:r w:rsidRPr="00CF7493">
              <w:rPr>
                <w:rFonts w:cs="Arial"/>
                <w:sz w:val="16"/>
                <w:szCs w:val="16"/>
              </w:rPr>
              <w:t>279</w:t>
            </w:r>
          </w:p>
        </w:tc>
        <w:tc>
          <w:tcPr>
            <w:tcW w:w="567" w:type="dxa"/>
          </w:tcPr>
          <w:p w14:paraId="0A4351F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FE" w14:textId="77777777" w:rsidR="007B0696" w:rsidRPr="00CF7493" w:rsidRDefault="007B0696" w:rsidP="007B0696">
            <w:pPr>
              <w:pStyle w:val="TAL"/>
              <w:rPr>
                <w:rFonts w:cs="Arial"/>
                <w:sz w:val="16"/>
                <w:szCs w:val="16"/>
              </w:rPr>
            </w:pPr>
          </w:p>
        </w:tc>
        <w:tc>
          <w:tcPr>
            <w:tcW w:w="4222" w:type="dxa"/>
          </w:tcPr>
          <w:p w14:paraId="0A4351FF" w14:textId="77777777" w:rsidR="007B0696" w:rsidRPr="00CF7493" w:rsidRDefault="007B0696" w:rsidP="007B0696">
            <w:pPr>
              <w:pStyle w:val="TAL"/>
              <w:rPr>
                <w:rFonts w:cs="Arial"/>
                <w:sz w:val="16"/>
                <w:szCs w:val="16"/>
              </w:rPr>
            </w:pPr>
            <w:r w:rsidRPr="00CF7493">
              <w:rPr>
                <w:rFonts w:cs="Arial"/>
                <w:sz w:val="16"/>
                <w:szCs w:val="16"/>
              </w:rPr>
              <w:t>Corrections related to intra-band non-contiguous operation for E-UTRA</w:t>
            </w:r>
          </w:p>
        </w:tc>
        <w:tc>
          <w:tcPr>
            <w:tcW w:w="852" w:type="dxa"/>
          </w:tcPr>
          <w:p w14:paraId="0A435200"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A" w14:textId="77777777" w:rsidTr="00344F02">
        <w:tblPrEx>
          <w:tblLook w:val="04A0" w:firstRow="1" w:lastRow="0" w:firstColumn="1" w:lastColumn="0" w:noHBand="0" w:noVBand="1"/>
        </w:tblPrEx>
        <w:trPr>
          <w:cantSplit/>
          <w:trHeight w:val="207"/>
        </w:trPr>
        <w:tc>
          <w:tcPr>
            <w:tcW w:w="959" w:type="dxa"/>
          </w:tcPr>
          <w:p w14:paraId="0A435202"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3"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4"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205" w14:textId="77777777" w:rsidR="007B0696" w:rsidRPr="00CF7493" w:rsidRDefault="007B0696" w:rsidP="007B0696">
            <w:pPr>
              <w:pStyle w:val="TAL"/>
              <w:rPr>
                <w:rFonts w:cs="Arial"/>
                <w:sz w:val="16"/>
                <w:szCs w:val="16"/>
              </w:rPr>
            </w:pPr>
            <w:r w:rsidRPr="00CF7493">
              <w:rPr>
                <w:rFonts w:cs="Arial"/>
                <w:sz w:val="16"/>
                <w:szCs w:val="16"/>
              </w:rPr>
              <w:t>285</w:t>
            </w:r>
          </w:p>
        </w:tc>
        <w:tc>
          <w:tcPr>
            <w:tcW w:w="567" w:type="dxa"/>
          </w:tcPr>
          <w:p w14:paraId="0A435206" w14:textId="77777777" w:rsidR="007B0696" w:rsidRPr="00CF7493" w:rsidRDefault="007B0696" w:rsidP="007B0696">
            <w:pPr>
              <w:pStyle w:val="TAL"/>
              <w:rPr>
                <w:rFonts w:cs="Arial"/>
                <w:sz w:val="16"/>
                <w:szCs w:val="16"/>
              </w:rPr>
            </w:pPr>
          </w:p>
        </w:tc>
        <w:tc>
          <w:tcPr>
            <w:tcW w:w="425" w:type="dxa"/>
          </w:tcPr>
          <w:p w14:paraId="0A435207" w14:textId="77777777" w:rsidR="007B0696" w:rsidRPr="00CF7493" w:rsidRDefault="007B0696" w:rsidP="007B0696">
            <w:pPr>
              <w:pStyle w:val="TAL"/>
              <w:rPr>
                <w:rFonts w:cs="Arial"/>
                <w:sz w:val="16"/>
                <w:szCs w:val="16"/>
              </w:rPr>
            </w:pPr>
          </w:p>
        </w:tc>
        <w:tc>
          <w:tcPr>
            <w:tcW w:w="4222" w:type="dxa"/>
          </w:tcPr>
          <w:p w14:paraId="0A435208" w14:textId="77777777" w:rsidR="007B0696" w:rsidRPr="00CF7493" w:rsidRDefault="007B0696" w:rsidP="007B0696">
            <w:pPr>
              <w:pStyle w:val="TAL"/>
              <w:rPr>
                <w:rFonts w:cs="Arial"/>
                <w:sz w:val="16"/>
                <w:szCs w:val="16"/>
              </w:rPr>
            </w:pPr>
            <w:r w:rsidRPr="00CF7493">
              <w:rPr>
                <w:rFonts w:cs="Arial"/>
                <w:sz w:val="16"/>
                <w:szCs w:val="16"/>
              </w:rPr>
              <w:t>Introduction of time alignment error requirement for intra-band non-contiguous carrier aggregation</w:t>
            </w:r>
          </w:p>
        </w:tc>
        <w:tc>
          <w:tcPr>
            <w:tcW w:w="852" w:type="dxa"/>
          </w:tcPr>
          <w:p w14:paraId="0A435209"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3" w14:textId="77777777" w:rsidTr="00344F02">
        <w:tblPrEx>
          <w:tblLook w:val="04A0" w:firstRow="1" w:lastRow="0" w:firstColumn="1" w:lastColumn="0" w:noHBand="0" w:noVBand="1"/>
        </w:tblPrEx>
        <w:trPr>
          <w:cantSplit/>
          <w:trHeight w:val="207"/>
        </w:trPr>
        <w:tc>
          <w:tcPr>
            <w:tcW w:w="959" w:type="dxa"/>
          </w:tcPr>
          <w:p w14:paraId="0A43520B"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C"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D"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0E" w14:textId="77777777" w:rsidR="007B0696" w:rsidRPr="00CF7493" w:rsidRDefault="007B0696" w:rsidP="007B0696">
            <w:pPr>
              <w:pStyle w:val="TAL"/>
              <w:rPr>
                <w:rFonts w:cs="Arial"/>
                <w:sz w:val="16"/>
                <w:szCs w:val="16"/>
              </w:rPr>
            </w:pPr>
            <w:r w:rsidRPr="00CF7493">
              <w:rPr>
                <w:rFonts w:cs="Arial"/>
                <w:sz w:val="16"/>
                <w:szCs w:val="16"/>
              </w:rPr>
              <w:t>286</w:t>
            </w:r>
          </w:p>
        </w:tc>
        <w:tc>
          <w:tcPr>
            <w:tcW w:w="567" w:type="dxa"/>
          </w:tcPr>
          <w:p w14:paraId="0A43520F" w14:textId="77777777" w:rsidR="007B0696" w:rsidRPr="00CF7493" w:rsidRDefault="007B0696" w:rsidP="007B0696">
            <w:pPr>
              <w:pStyle w:val="TAL"/>
              <w:rPr>
                <w:rFonts w:cs="Arial"/>
                <w:sz w:val="16"/>
                <w:szCs w:val="16"/>
              </w:rPr>
            </w:pPr>
          </w:p>
        </w:tc>
        <w:tc>
          <w:tcPr>
            <w:tcW w:w="425" w:type="dxa"/>
          </w:tcPr>
          <w:p w14:paraId="0A435210" w14:textId="77777777" w:rsidR="007B0696" w:rsidRPr="00CF7493" w:rsidRDefault="007B0696" w:rsidP="007B0696">
            <w:pPr>
              <w:pStyle w:val="TAL"/>
              <w:rPr>
                <w:rFonts w:cs="Arial"/>
                <w:sz w:val="16"/>
                <w:szCs w:val="16"/>
              </w:rPr>
            </w:pPr>
          </w:p>
        </w:tc>
        <w:tc>
          <w:tcPr>
            <w:tcW w:w="4222" w:type="dxa"/>
          </w:tcPr>
          <w:p w14:paraId="0A435211" w14:textId="77777777" w:rsidR="007B0696" w:rsidRPr="00CF7493" w:rsidRDefault="007B0696" w:rsidP="007B0696">
            <w:pPr>
              <w:pStyle w:val="TAL"/>
              <w:rPr>
                <w:rFonts w:cs="Arial"/>
                <w:sz w:val="16"/>
                <w:szCs w:val="16"/>
              </w:rPr>
            </w:pPr>
            <w:r w:rsidRPr="00CF7493">
              <w:rPr>
                <w:rFonts w:cs="Arial"/>
                <w:sz w:val="16"/>
                <w:szCs w:val="16"/>
              </w:rPr>
              <w:t>Introduction of APAC700(FDD) into TS 36.104</w:t>
            </w:r>
          </w:p>
        </w:tc>
        <w:tc>
          <w:tcPr>
            <w:tcW w:w="852" w:type="dxa"/>
          </w:tcPr>
          <w:p w14:paraId="0A435212"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C" w14:textId="77777777" w:rsidTr="00344F02">
        <w:tblPrEx>
          <w:tblLook w:val="04A0" w:firstRow="1" w:lastRow="0" w:firstColumn="1" w:lastColumn="0" w:noHBand="0" w:noVBand="1"/>
        </w:tblPrEx>
        <w:trPr>
          <w:cantSplit/>
          <w:trHeight w:val="207"/>
        </w:trPr>
        <w:tc>
          <w:tcPr>
            <w:tcW w:w="959" w:type="dxa"/>
          </w:tcPr>
          <w:p w14:paraId="0A435214"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15"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16"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17" w14:textId="77777777" w:rsidR="007B0696" w:rsidRPr="00CF7493" w:rsidRDefault="007B0696" w:rsidP="007B0696">
            <w:pPr>
              <w:pStyle w:val="TAL"/>
              <w:rPr>
                <w:rFonts w:cs="Arial"/>
                <w:sz w:val="16"/>
                <w:szCs w:val="16"/>
              </w:rPr>
            </w:pPr>
            <w:r w:rsidRPr="00CF7493">
              <w:rPr>
                <w:rFonts w:cs="Arial"/>
                <w:sz w:val="16"/>
                <w:szCs w:val="16"/>
              </w:rPr>
              <w:t>292</w:t>
            </w:r>
          </w:p>
        </w:tc>
        <w:tc>
          <w:tcPr>
            <w:tcW w:w="567" w:type="dxa"/>
          </w:tcPr>
          <w:p w14:paraId="0A435218" w14:textId="77777777" w:rsidR="007B0696" w:rsidRPr="00CF7493" w:rsidRDefault="007B0696" w:rsidP="007B0696">
            <w:pPr>
              <w:pStyle w:val="TAL"/>
              <w:rPr>
                <w:rFonts w:cs="Arial"/>
                <w:sz w:val="16"/>
                <w:szCs w:val="16"/>
              </w:rPr>
            </w:pPr>
          </w:p>
        </w:tc>
        <w:tc>
          <w:tcPr>
            <w:tcW w:w="425" w:type="dxa"/>
          </w:tcPr>
          <w:p w14:paraId="0A435219" w14:textId="77777777" w:rsidR="007B0696" w:rsidRPr="00CF7493" w:rsidRDefault="007B0696" w:rsidP="007B0696">
            <w:pPr>
              <w:pStyle w:val="TAL"/>
              <w:rPr>
                <w:rFonts w:cs="Arial"/>
                <w:sz w:val="16"/>
                <w:szCs w:val="16"/>
              </w:rPr>
            </w:pPr>
          </w:p>
        </w:tc>
        <w:tc>
          <w:tcPr>
            <w:tcW w:w="4222" w:type="dxa"/>
          </w:tcPr>
          <w:p w14:paraId="0A43521A" w14:textId="77777777" w:rsidR="007B0696" w:rsidRPr="00CF7493" w:rsidRDefault="007B0696" w:rsidP="007B0696">
            <w:pPr>
              <w:pStyle w:val="TAL"/>
              <w:rPr>
                <w:rFonts w:cs="Arial"/>
                <w:sz w:val="16"/>
                <w:szCs w:val="16"/>
              </w:rPr>
            </w:pPr>
            <w:r w:rsidRPr="00CF7493">
              <w:rPr>
                <w:rFonts w:cs="Arial"/>
                <w:sz w:val="16"/>
                <w:szCs w:val="16"/>
              </w:rPr>
              <w:t>Introduction of Band 44</w:t>
            </w:r>
          </w:p>
        </w:tc>
        <w:tc>
          <w:tcPr>
            <w:tcW w:w="852" w:type="dxa"/>
          </w:tcPr>
          <w:p w14:paraId="0A43521B"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25" w14:textId="77777777" w:rsidTr="00344F02">
        <w:tblPrEx>
          <w:tblLook w:val="04A0" w:firstRow="1" w:lastRow="0" w:firstColumn="1" w:lastColumn="0" w:noHBand="0" w:noVBand="1"/>
        </w:tblPrEx>
        <w:trPr>
          <w:cantSplit/>
          <w:trHeight w:val="207"/>
        </w:trPr>
        <w:tc>
          <w:tcPr>
            <w:tcW w:w="959" w:type="dxa"/>
          </w:tcPr>
          <w:p w14:paraId="0A43521D"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1E"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1F" w14:textId="77777777" w:rsidR="007B0696" w:rsidRPr="00CF7493" w:rsidRDefault="007B0696" w:rsidP="007B0696">
            <w:pPr>
              <w:pStyle w:val="TAL"/>
              <w:rPr>
                <w:rFonts w:cs="Arial"/>
                <w:sz w:val="16"/>
                <w:szCs w:val="16"/>
              </w:rPr>
            </w:pPr>
            <w:r w:rsidRPr="00CF7493">
              <w:rPr>
                <w:rFonts w:cs="Arial"/>
                <w:sz w:val="16"/>
                <w:szCs w:val="16"/>
              </w:rPr>
              <w:t>RP-121328</w:t>
            </w:r>
          </w:p>
        </w:tc>
        <w:tc>
          <w:tcPr>
            <w:tcW w:w="709" w:type="dxa"/>
          </w:tcPr>
          <w:p w14:paraId="0A435220" w14:textId="77777777" w:rsidR="007B0696" w:rsidRPr="00CF7493" w:rsidRDefault="007B0696" w:rsidP="007B0696">
            <w:pPr>
              <w:pStyle w:val="TAL"/>
              <w:rPr>
                <w:rFonts w:cs="Arial"/>
                <w:sz w:val="16"/>
                <w:szCs w:val="16"/>
              </w:rPr>
            </w:pPr>
            <w:r w:rsidRPr="00CF7493">
              <w:rPr>
                <w:rFonts w:cs="Arial"/>
                <w:sz w:val="16"/>
                <w:szCs w:val="16"/>
              </w:rPr>
              <w:t>306</w:t>
            </w:r>
          </w:p>
        </w:tc>
        <w:tc>
          <w:tcPr>
            <w:tcW w:w="567" w:type="dxa"/>
          </w:tcPr>
          <w:p w14:paraId="0A435221" w14:textId="77777777" w:rsidR="007B0696" w:rsidRPr="00CF7493" w:rsidRDefault="007B0696" w:rsidP="007B0696">
            <w:pPr>
              <w:pStyle w:val="TAL"/>
              <w:rPr>
                <w:rFonts w:cs="Arial"/>
                <w:sz w:val="16"/>
                <w:szCs w:val="16"/>
              </w:rPr>
            </w:pPr>
          </w:p>
        </w:tc>
        <w:tc>
          <w:tcPr>
            <w:tcW w:w="425" w:type="dxa"/>
          </w:tcPr>
          <w:p w14:paraId="0A435222" w14:textId="77777777" w:rsidR="007B0696" w:rsidRPr="00CF7493" w:rsidRDefault="007B0696" w:rsidP="007B0696">
            <w:pPr>
              <w:pStyle w:val="TAL"/>
              <w:rPr>
                <w:rFonts w:cs="Arial"/>
                <w:sz w:val="16"/>
                <w:szCs w:val="16"/>
              </w:rPr>
            </w:pPr>
          </w:p>
        </w:tc>
        <w:tc>
          <w:tcPr>
            <w:tcW w:w="4222" w:type="dxa"/>
          </w:tcPr>
          <w:p w14:paraId="0A435223"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Band17 to TS 36.104</w:t>
            </w:r>
          </w:p>
        </w:tc>
        <w:tc>
          <w:tcPr>
            <w:tcW w:w="852" w:type="dxa"/>
          </w:tcPr>
          <w:p w14:paraId="0A435224"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2E" w14:textId="77777777" w:rsidTr="00344F02">
        <w:tblPrEx>
          <w:tblLook w:val="04A0" w:firstRow="1" w:lastRow="0" w:firstColumn="1" w:lastColumn="0" w:noHBand="0" w:noVBand="1"/>
        </w:tblPrEx>
        <w:trPr>
          <w:cantSplit/>
          <w:trHeight w:val="207"/>
        </w:trPr>
        <w:tc>
          <w:tcPr>
            <w:tcW w:w="959" w:type="dxa"/>
          </w:tcPr>
          <w:p w14:paraId="0A435226"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27"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28"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29" w14:textId="77777777" w:rsidR="007B0696" w:rsidRPr="00CF7493" w:rsidRDefault="007B0696" w:rsidP="007B0696">
            <w:pPr>
              <w:pStyle w:val="TAL"/>
              <w:rPr>
                <w:rFonts w:cs="Arial"/>
                <w:sz w:val="16"/>
                <w:szCs w:val="16"/>
              </w:rPr>
            </w:pPr>
            <w:r w:rsidRPr="00CF7493">
              <w:rPr>
                <w:rFonts w:cs="Arial"/>
                <w:sz w:val="16"/>
                <w:szCs w:val="16"/>
              </w:rPr>
              <w:t>307</w:t>
            </w:r>
          </w:p>
        </w:tc>
        <w:tc>
          <w:tcPr>
            <w:tcW w:w="567" w:type="dxa"/>
          </w:tcPr>
          <w:p w14:paraId="0A43522A" w14:textId="77777777" w:rsidR="007B0696" w:rsidRPr="00CF7493" w:rsidRDefault="007B0696" w:rsidP="007B0696">
            <w:pPr>
              <w:pStyle w:val="TAL"/>
              <w:rPr>
                <w:rFonts w:cs="Arial"/>
                <w:sz w:val="16"/>
                <w:szCs w:val="16"/>
              </w:rPr>
            </w:pPr>
          </w:p>
        </w:tc>
        <w:tc>
          <w:tcPr>
            <w:tcW w:w="425" w:type="dxa"/>
          </w:tcPr>
          <w:p w14:paraId="0A43522B" w14:textId="77777777" w:rsidR="007B0696" w:rsidRPr="00CF7493" w:rsidRDefault="007B0696" w:rsidP="007B0696">
            <w:pPr>
              <w:pStyle w:val="TAL"/>
              <w:rPr>
                <w:rFonts w:cs="Arial"/>
                <w:sz w:val="16"/>
                <w:szCs w:val="16"/>
              </w:rPr>
            </w:pPr>
          </w:p>
        </w:tc>
        <w:tc>
          <w:tcPr>
            <w:tcW w:w="4222" w:type="dxa"/>
          </w:tcPr>
          <w:p w14:paraId="0A43522C" w14:textId="77777777" w:rsidR="007B0696" w:rsidRPr="00CF7493" w:rsidRDefault="007B0696" w:rsidP="007B0696">
            <w:pPr>
              <w:pStyle w:val="TAL"/>
              <w:rPr>
                <w:rFonts w:cs="Arial"/>
                <w:sz w:val="16"/>
                <w:szCs w:val="16"/>
              </w:rPr>
            </w:pPr>
            <w:r w:rsidRPr="00CF7493">
              <w:rPr>
                <w:rFonts w:cs="Arial"/>
                <w:sz w:val="16"/>
                <w:szCs w:val="16"/>
              </w:rPr>
              <w:t>Correction to intra-band non-contiguous carrier aggregation bands acronym</w:t>
            </w:r>
          </w:p>
        </w:tc>
        <w:tc>
          <w:tcPr>
            <w:tcW w:w="852" w:type="dxa"/>
          </w:tcPr>
          <w:p w14:paraId="0A43522D"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37" w14:textId="77777777" w:rsidTr="00344F02">
        <w:tblPrEx>
          <w:tblLook w:val="04A0" w:firstRow="1" w:lastRow="0" w:firstColumn="1" w:lastColumn="0" w:noHBand="0" w:noVBand="1"/>
        </w:tblPrEx>
        <w:trPr>
          <w:cantSplit/>
          <w:trHeight w:val="207"/>
        </w:trPr>
        <w:tc>
          <w:tcPr>
            <w:tcW w:w="959" w:type="dxa"/>
          </w:tcPr>
          <w:p w14:paraId="0A43522F"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0"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1" w14:textId="77777777" w:rsidR="007B0696" w:rsidRPr="00CF7493" w:rsidRDefault="007B0696" w:rsidP="007B0696">
            <w:pPr>
              <w:pStyle w:val="TAL"/>
              <w:rPr>
                <w:rFonts w:cs="Arial"/>
                <w:sz w:val="16"/>
                <w:szCs w:val="16"/>
              </w:rPr>
            </w:pPr>
            <w:r w:rsidRPr="00CF7493">
              <w:rPr>
                <w:rFonts w:cs="Arial"/>
                <w:sz w:val="16"/>
                <w:szCs w:val="16"/>
              </w:rPr>
              <w:t>RP-121335</w:t>
            </w:r>
          </w:p>
        </w:tc>
        <w:tc>
          <w:tcPr>
            <w:tcW w:w="709" w:type="dxa"/>
          </w:tcPr>
          <w:p w14:paraId="0A435232" w14:textId="77777777" w:rsidR="007B0696" w:rsidRPr="00CF7493" w:rsidRDefault="007B0696" w:rsidP="007B0696">
            <w:pPr>
              <w:pStyle w:val="TAL"/>
              <w:rPr>
                <w:rFonts w:cs="Arial"/>
                <w:sz w:val="16"/>
                <w:szCs w:val="16"/>
              </w:rPr>
            </w:pPr>
            <w:r w:rsidRPr="00CF7493">
              <w:rPr>
                <w:rFonts w:cs="Arial"/>
                <w:sz w:val="16"/>
                <w:szCs w:val="16"/>
              </w:rPr>
              <w:t>308</w:t>
            </w:r>
          </w:p>
        </w:tc>
        <w:tc>
          <w:tcPr>
            <w:tcW w:w="567" w:type="dxa"/>
          </w:tcPr>
          <w:p w14:paraId="0A435233" w14:textId="77777777" w:rsidR="007B0696" w:rsidRPr="00CF7493" w:rsidRDefault="007B0696" w:rsidP="007B0696">
            <w:pPr>
              <w:pStyle w:val="TAL"/>
              <w:rPr>
                <w:rFonts w:cs="Arial"/>
                <w:sz w:val="16"/>
                <w:szCs w:val="16"/>
              </w:rPr>
            </w:pPr>
          </w:p>
        </w:tc>
        <w:tc>
          <w:tcPr>
            <w:tcW w:w="425" w:type="dxa"/>
          </w:tcPr>
          <w:p w14:paraId="0A435234" w14:textId="77777777" w:rsidR="007B0696" w:rsidRPr="00CF7493" w:rsidRDefault="007B0696" w:rsidP="007B0696">
            <w:pPr>
              <w:pStyle w:val="TAL"/>
              <w:rPr>
                <w:rFonts w:cs="Arial"/>
                <w:sz w:val="16"/>
                <w:szCs w:val="16"/>
              </w:rPr>
            </w:pPr>
          </w:p>
        </w:tc>
        <w:tc>
          <w:tcPr>
            <w:tcW w:w="4222" w:type="dxa"/>
          </w:tcPr>
          <w:p w14:paraId="0A435235"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Band21 to TS 36.104</w:t>
            </w:r>
          </w:p>
        </w:tc>
        <w:tc>
          <w:tcPr>
            <w:tcW w:w="852" w:type="dxa"/>
          </w:tcPr>
          <w:p w14:paraId="0A435236"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0" w14:textId="77777777" w:rsidTr="00344F02">
        <w:tblPrEx>
          <w:tblLook w:val="04A0" w:firstRow="1" w:lastRow="0" w:firstColumn="1" w:lastColumn="0" w:noHBand="0" w:noVBand="1"/>
        </w:tblPrEx>
        <w:trPr>
          <w:cantSplit/>
          <w:trHeight w:val="207"/>
        </w:trPr>
        <w:tc>
          <w:tcPr>
            <w:tcW w:w="959" w:type="dxa"/>
          </w:tcPr>
          <w:p w14:paraId="0A435238"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9"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A" w14:textId="77777777" w:rsidR="007B0696" w:rsidRPr="00CF7493" w:rsidRDefault="007B0696" w:rsidP="007B0696">
            <w:pPr>
              <w:pStyle w:val="TAL"/>
              <w:rPr>
                <w:rFonts w:cs="Arial"/>
                <w:sz w:val="16"/>
                <w:szCs w:val="16"/>
              </w:rPr>
            </w:pPr>
            <w:r w:rsidRPr="00CF7493">
              <w:rPr>
                <w:rFonts w:cs="Arial"/>
                <w:sz w:val="16"/>
                <w:szCs w:val="16"/>
              </w:rPr>
              <w:t>RP-121327</w:t>
            </w:r>
          </w:p>
        </w:tc>
        <w:tc>
          <w:tcPr>
            <w:tcW w:w="709" w:type="dxa"/>
          </w:tcPr>
          <w:p w14:paraId="0A43523B" w14:textId="77777777" w:rsidR="007B0696" w:rsidRPr="00CF7493" w:rsidRDefault="007B0696" w:rsidP="007B0696">
            <w:pPr>
              <w:pStyle w:val="TAL"/>
              <w:rPr>
                <w:rFonts w:cs="Arial"/>
                <w:sz w:val="16"/>
                <w:szCs w:val="16"/>
              </w:rPr>
            </w:pPr>
            <w:r w:rsidRPr="00CF7493">
              <w:rPr>
                <w:rFonts w:cs="Arial"/>
                <w:sz w:val="16"/>
                <w:szCs w:val="16"/>
              </w:rPr>
              <w:t>309</w:t>
            </w:r>
          </w:p>
        </w:tc>
        <w:tc>
          <w:tcPr>
            <w:tcW w:w="567" w:type="dxa"/>
          </w:tcPr>
          <w:p w14:paraId="0A43523C" w14:textId="77777777" w:rsidR="007B0696" w:rsidRPr="00CF7493" w:rsidRDefault="007B0696" w:rsidP="007B0696">
            <w:pPr>
              <w:pStyle w:val="TAL"/>
              <w:rPr>
                <w:rFonts w:cs="Arial"/>
                <w:sz w:val="16"/>
                <w:szCs w:val="16"/>
              </w:rPr>
            </w:pPr>
          </w:p>
        </w:tc>
        <w:tc>
          <w:tcPr>
            <w:tcW w:w="425" w:type="dxa"/>
          </w:tcPr>
          <w:p w14:paraId="0A43523D" w14:textId="77777777" w:rsidR="007B0696" w:rsidRPr="00CF7493" w:rsidRDefault="007B0696" w:rsidP="007B0696">
            <w:pPr>
              <w:pStyle w:val="TAL"/>
              <w:rPr>
                <w:rFonts w:cs="Arial"/>
                <w:sz w:val="16"/>
                <w:szCs w:val="16"/>
              </w:rPr>
            </w:pPr>
          </w:p>
        </w:tc>
        <w:tc>
          <w:tcPr>
            <w:tcW w:w="4222" w:type="dxa"/>
          </w:tcPr>
          <w:p w14:paraId="0A43523E" w14:textId="77777777" w:rsidR="007B0696" w:rsidRPr="00CF7493" w:rsidRDefault="007B0696" w:rsidP="007B0696">
            <w:pPr>
              <w:pStyle w:val="TAL"/>
              <w:rPr>
                <w:rFonts w:cs="Arial"/>
                <w:sz w:val="16"/>
                <w:szCs w:val="16"/>
              </w:rPr>
            </w:pPr>
            <w:r w:rsidRPr="00CF7493">
              <w:rPr>
                <w:rFonts w:cs="Arial"/>
                <w:sz w:val="16"/>
                <w:szCs w:val="16"/>
              </w:rPr>
              <w:t>Introduction of CA_B7_B20 in 36.104</w:t>
            </w:r>
          </w:p>
        </w:tc>
        <w:tc>
          <w:tcPr>
            <w:tcW w:w="852" w:type="dxa"/>
          </w:tcPr>
          <w:p w14:paraId="0A43523F"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9" w14:textId="77777777" w:rsidTr="00344F02">
        <w:tblPrEx>
          <w:tblLook w:val="04A0" w:firstRow="1" w:lastRow="0" w:firstColumn="1" w:lastColumn="0" w:noHBand="0" w:noVBand="1"/>
        </w:tblPrEx>
        <w:trPr>
          <w:cantSplit/>
          <w:trHeight w:val="207"/>
        </w:trPr>
        <w:tc>
          <w:tcPr>
            <w:tcW w:w="959" w:type="dxa"/>
          </w:tcPr>
          <w:p w14:paraId="0A435241"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2"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3" w14:textId="77777777" w:rsidR="007B0696" w:rsidRPr="00CF7493" w:rsidRDefault="007B0696" w:rsidP="007B0696">
            <w:pPr>
              <w:pStyle w:val="TAL"/>
              <w:rPr>
                <w:rFonts w:cs="Arial"/>
                <w:sz w:val="16"/>
                <w:szCs w:val="16"/>
              </w:rPr>
            </w:pPr>
            <w:r w:rsidRPr="00CF7493">
              <w:rPr>
                <w:rFonts w:cs="Arial"/>
                <w:sz w:val="16"/>
                <w:szCs w:val="16"/>
              </w:rPr>
              <w:t>RP-121301</w:t>
            </w:r>
          </w:p>
        </w:tc>
        <w:tc>
          <w:tcPr>
            <w:tcW w:w="709" w:type="dxa"/>
          </w:tcPr>
          <w:p w14:paraId="0A435244" w14:textId="77777777" w:rsidR="007B0696" w:rsidRPr="00CF7493" w:rsidRDefault="007B0696" w:rsidP="007B0696">
            <w:pPr>
              <w:pStyle w:val="TAL"/>
              <w:rPr>
                <w:rFonts w:cs="Arial"/>
                <w:sz w:val="16"/>
                <w:szCs w:val="16"/>
              </w:rPr>
            </w:pPr>
            <w:r w:rsidRPr="00CF7493">
              <w:rPr>
                <w:rFonts w:cs="Arial"/>
                <w:sz w:val="16"/>
                <w:szCs w:val="16"/>
              </w:rPr>
              <w:t>312</w:t>
            </w:r>
          </w:p>
        </w:tc>
        <w:tc>
          <w:tcPr>
            <w:tcW w:w="567" w:type="dxa"/>
          </w:tcPr>
          <w:p w14:paraId="0A435245" w14:textId="77777777" w:rsidR="007B0696" w:rsidRPr="00CF7493" w:rsidRDefault="007B0696" w:rsidP="007B0696">
            <w:pPr>
              <w:pStyle w:val="TAL"/>
              <w:rPr>
                <w:rFonts w:cs="Arial"/>
                <w:sz w:val="16"/>
                <w:szCs w:val="16"/>
              </w:rPr>
            </w:pPr>
          </w:p>
        </w:tc>
        <w:tc>
          <w:tcPr>
            <w:tcW w:w="425" w:type="dxa"/>
          </w:tcPr>
          <w:p w14:paraId="0A435246" w14:textId="77777777" w:rsidR="007B0696" w:rsidRPr="00CF7493" w:rsidRDefault="007B0696" w:rsidP="007B0696">
            <w:pPr>
              <w:pStyle w:val="TAL"/>
              <w:rPr>
                <w:rFonts w:cs="Arial"/>
                <w:sz w:val="16"/>
                <w:szCs w:val="16"/>
              </w:rPr>
            </w:pPr>
          </w:p>
        </w:tc>
        <w:tc>
          <w:tcPr>
            <w:tcW w:w="4222" w:type="dxa"/>
          </w:tcPr>
          <w:p w14:paraId="0A435247" w14:textId="77777777" w:rsidR="007B0696" w:rsidRPr="00CF7493" w:rsidRDefault="007B0696" w:rsidP="007B0696">
            <w:pPr>
              <w:pStyle w:val="TAL"/>
              <w:rPr>
                <w:rFonts w:cs="Arial"/>
                <w:sz w:val="16"/>
                <w:szCs w:val="16"/>
              </w:rPr>
            </w:pPr>
            <w:r w:rsidRPr="00CF7493">
              <w:rPr>
                <w:rFonts w:cs="Arial"/>
                <w:sz w:val="16"/>
                <w:szCs w:val="16"/>
              </w:rPr>
              <w:t>Introduction of Japanese regulatory requirements for LTE band 8, 36.104 R11</w:t>
            </w:r>
          </w:p>
        </w:tc>
        <w:tc>
          <w:tcPr>
            <w:tcW w:w="852" w:type="dxa"/>
          </w:tcPr>
          <w:p w14:paraId="0A435248"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2" w14:textId="77777777" w:rsidTr="00344F02">
        <w:tblPrEx>
          <w:tblLook w:val="04A0" w:firstRow="1" w:lastRow="0" w:firstColumn="1" w:lastColumn="0" w:noHBand="0" w:noVBand="1"/>
        </w:tblPrEx>
        <w:trPr>
          <w:cantSplit/>
          <w:trHeight w:val="207"/>
        </w:trPr>
        <w:tc>
          <w:tcPr>
            <w:tcW w:w="959" w:type="dxa"/>
          </w:tcPr>
          <w:p w14:paraId="0A43524A"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B"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C"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4D" w14:textId="77777777" w:rsidR="007B0696" w:rsidRPr="00CF7493" w:rsidRDefault="007B0696" w:rsidP="007B0696">
            <w:pPr>
              <w:pStyle w:val="TAL"/>
              <w:rPr>
                <w:rFonts w:cs="Arial"/>
                <w:sz w:val="16"/>
                <w:szCs w:val="16"/>
              </w:rPr>
            </w:pPr>
            <w:r w:rsidRPr="00CF7493">
              <w:rPr>
                <w:rFonts w:cs="Arial"/>
                <w:sz w:val="16"/>
                <w:szCs w:val="16"/>
              </w:rPr>
              <w:t>313</w:t>
            </w:r>
          </w:p>
        </w:tc>
        <w:tc>
          <w:tcPr>
            <w:tcW w:w="567" w:type="dxa"/>
          </w:tcPr>
          <w:p w14:paraId="0A43524E"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4F" w14:textId="77777777" w:rsidR="007B0696" w:rsidRPr="00CF7493" w:rsidRDefault="007B0696" w:rsidP="007B0696">
            <w:pPr>
              <w:pStyle w:val="TAL"/>
              <w:rPr>
                <w:rFonts w:cs="Arial"/>
                <w:sz w:val="16"/>
                <w:szCs w:val="16"/>
              </w:rPr>
            </w:pPr>
          </w:p>
        </w:tc>
        <w:tc>
          <w:tcPr>
            <w:tcW w:w="4222" w:type="dxa"/>
          </w:tcPr>
          <w:p w14:paraId="0A435250" w14:textId="77777777" w:rsidR="007B0696" w:rsidRPr="00CF7493" w:rsidRDefault="007B0696" w:rsidP="007B0696">
            <w:pPr>
              <w:pStyle w:val="TAL"/>
              <w:rPr>
                <w:rFonts w:cs="Arial"/>
                <w:sz w:val="16"/>
                <w:szCs w:val="16"/>
              </w:rPr>
            </w:pPr>
            <w:r w:rsidRPr="00CF7493">
              <w:rPr>
                <w:rFonts w:cs="Arial"/>
                <w:sz w:val="16"/>
                <w:szCs w:val="16"/>
              </w:rPr>
              <w:t>Performant requirements of PUCCH format 2 with DTX detection for 36.104</w:t>
            </w:r>
          </w:p>
        </w:tc>
        <w:tc>
          <w:tcPr>
            <w:tcW w:w="852" w:type="dxa"/>
          </w:tcPr>
          <w:p w14:paraId="0A435251"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B" w14:textId="77777777" w:rsidTr="00344F02">
        <w:tblPrEx>
          <w:tblLook w:val="04A0" w:firstRow="1" w:lastRow="0" w:firstColumn="1" w:lastColumn="0" w:noHBand="0" w:noVBand="1"/>
        </w:tblPrEx>
        <w:trPr>
          <w:cantSplit/>
          <w:trHeight w:val="207"/>
        </w:trPr>
        <w:tc>
          <w:tcPr>
            <w:tcW w:w="959" w:type="dxa"/>
          </w:tcPr>
          <w:p w14:paraId="0A435253"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4"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5" w14:textId="77777777" w:rsidR="007B0696" w:rsidRPr="00CF7493" w:rsidRDefault="007B0696" w:rsidP="007B0696">
            <w:pPr>
              <w:pStyle w:val="TAL"/>
              <w:rPr>
                <w:rFonts w:cs="Arial"/>
                <w:sz w:val="16"/>
                <w:szCs w:val="16"/>
              </w:rPr>
            </w:pPr>
            <w:r w:rsidRPr="00CF7493">
              <w:rPr>
                <w:rFonts w:cs="Arial"/>
                <w:sz w:val="16"/>
                <w:szCs w:val="16"/>
              </w:rPr>
              <w:t>RP-121334</w:t>
            </w:r>
          </w:p>
        </w:tc>
        <w:tc>
          <w:tcPr>
            <w:tcW w:w="709" w:type="dxa"/>
          </w:tcPr>
          <w:p w14:paraId="0A435256" w14:textId="77777777" w:rsidR="007B0696" w:rsidRPr="00CF7493" w:rsidRDefault="007B0696" w:rsidP="007B0696">
            <w:pPr>
              <w:pStyle w:val="TAL"/>
              <w:rPr>
                <w:rFonts w:cs="Arial"/>
                <w:sz w:val="16"/>
                <w:szCs w:val="16"/>
              </w:rPr>
            </w:pPr>
            <w:r w:rsidRPr="00CF7493">
              <w:rPr>
                <w:rFonts w:cs="Arial"/>
                <w:sz w:val="16"/>
                <w:szCs w:val="16"/>
              </w:rPr>
              <w:t>314</w:t>
            </w:r>
          </w:p>
        </w:tc>
        <w:tc>
          <w:tcPr>
            <w:tcW w:w="567" w:type="dxa"/>
          </w:tcPr>
          <w:p w14:paraId="0A43525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58" w14:textId="77777777" w:rsidR="007B0696" w:rsidRPr="00CF7493" w:rsidRDefault="007B0696" w:rsidP="007B0696">
            <w:pPr>
              <w:pStyle w:val="TAL"/>
              <w:rPr>
                <w:rFonts w:cs="Arial"/>
                <w:sz w:val="16"/>
                <w:szCs w:val="16"/>
              </w:rPr>
            </w:pPr>
          </w:p>
        </w:tc>
        <w:tc>
          <w:tcPr>
            <w:tcW w:w="4222" w:type="dxa"/>
          </w:tcPr>
          <w:p w14:paraId="0A435259" w14:textId="77777777" w:rsidR="007B0696" w:rsidRPr="00CF7493" w:rsidRDefault="007B0696" w:rsidP="007B0696">
            <w:pPr>
              <w:pStyle w:val="TAL"/>
              <w:rPr>
                <w:rFonts w:cs="Arial"/>
                <w:sz w:val="16"/>
                <w:szCs w:val="16"/>
              </w:rPr>
            </w:pPr>
            <w:r w:rsidRPr="00CF7493">
              <w:rPr>
                <w:rFonts w:cs="Arial"/>
                <w:sz w:val="16"/>
                <w:szCs w:val="16"/>
              </w:rPr>
              <w:t>Add requirements for inter-band CA of B_1-18 in TS36.104</w:t>
            </w:r>
          </w:p>
        </w:tc>
        <w:tc>
          <w:tcPr>
            <w:tcW w:w="852" w:type="dxa"/>
          </w:tcPr>
          <w:p w14:paraId="0A43525A"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4" w14:textId="77777777" w:rsidTr="00344F02">
        <w:tblPrEx>
          <w:tblLook w:val="04A0" w:firstRow="1" w:lastRow="0" w:firstColumn="1" w:lastColumn="0" w:noHBand="0" w:noVBand="1"/>
        </w:tblPrEx>
        <w:trPr>
          <w:cantSplit/>
          <w:trHeight w:val="207"/>
        </w:trPr>
        <w:tc>
          <w:tcPr>
            <w:tcW w:w="959" w:type="dxa"/>
          </w:tcPr>
          <w:p w14:paraId="0A43525C"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D"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E" w14:textId="77777777" w:rsidR="007B0696" w:rsidRPr="00CF7493" w:rsidRDefault="007B0696" w:rsidP="007B0696">
            <w:pPr>
              <w:pStyle w:val="TAL"/>
              <w:rPr>
                <w:rFonts w:cs="Arial"/>
                <w:sz w:val="16"/>
                <w:szCs w:val="16"/>
              </w:rPr>
            </w:pPr>
            <w:r w:rsidRPr="00CF7493">
              <w:rPr>
                <w:rFonts w:cs="Arial"/>
                <w:sz w:val="16"/>
                <w:szCs w:val="16"/>
              </w:rPr>
              <w:t>RP-121338</w:t>
            </w:r>
          </w:p>
        </w:tc>
        <w:tc>
          <w:tcPr>
            <w:tcW w:w="709" w:type="dxa"/>
          </w:tcPr>
          <w:p w14:paraId="0A43525F" w14:textId="77777777" w:rsidR="007B0696" w:rsidRPr="00CF7493" w:rsidRDefault="007B0696" w:rsidP="007B0696">
            <w:pPr>
              <w:pStyle w:val="TAL"/>
              <w:rPr>
                <w:rFonts w:cs="Arial"/>
                <w:sz w:val="16"/>
                <w:szCs w:val="16"/>
              </w:rPr>
            </w:pPr>
            <w:r w:rsidRPr="00CF7493">
              <w:rPr>
                <w:rFonts w:cs="Arial"/>
                <w:sz w:val="16"/>
                <w:szCs w:val="16"/>
              </w:rPr>
              <w:t>315</w:t>
            </w:r>
          </w:p>
        </w:tc>
        <w:tc>
          <w:tcPr>
            <w:tcW w:w="567" w:type="dxa"/>
          </w:tcPr>
          <w:p w14:paraId="0A43526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61" w14:textId="77777777" w:rsidR="007B0696" w:rsidRPr="00CF7493" w:rsidRDefault="007B0696" w:rsidP="007B0696">
            <w:pPr>
              <w:pStyle w:val="TAL"/>
              <w:rPr>
                <w:rFonts w:cs="Arial"/>
                <w:sz w:val="16"/>
                <w:szCs w:val="16"/>
              </w:rPr>
            </w:pPr>
          </w:p>
        </w:tc>
        <w:tc>
          <w:tcPr>
            <w:tcW w:w="4222" w:type="dxa"/>
          </w:tcPr>
          <w:p w14:paraId="0A435262" w14:textId="77777777" w:rsidR="007B0696" w:rsidRPr="00CF7493" w:rsidRDefault="007B0696" w:rsidP="007B0696">
            <w:pPr>
              <w:pStyle w:val="TAL"/>
              <w:rPr>
                <w:rFonts w:cs="Arial"/>
                <w:sz w:val="16"/>
                <w:szCs w:val="16"/>
              </w:rPr>
            </w:pPr>
            <w:r w:rsidRPr="00CF7493">
              <w:rPr>
                <w:rFonts w:cs="Arial"/>
                <w:sz w:val="16"/>
                <w:szCs w:val="16"/>
              </w:rPr>
              <w:t>TS 36.104 CR for CA_7</w:t>
            </w:r>
          </w:p>
        </w:tc>
        <w:tc>
          <w:tcPr>
            <w:tcW w:w="852" w:type="dxa"/>
          </w:tcPr>
          <w:p w14:paraId="0A435263"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D" w14:textId="77777777" w:rsidTr="00344F02">
        <w:tblPrEx>
          <w:tblLook w:val="04A0" w:firstRow="1" w:lastRow="0" w:firstColumn="1" w:lastColumn="0" w:noHBand="0" w:noVBand="1"/>
        </w:tblPrEx>
        <w:trPr>
          <w:cantSplit/>
          <w:trHeight w:val="207"/>
        </w:trPr>
        <w:tc>
          <w:tcPr>
            <w:tcW w:w="959" w:type="dxa"/>
          </w:tcPr>
          <w:p w14:paraId="0A435265"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6"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67"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68" w14:textId="77777777" w:rsidR="007B0696" w:rsidRPr="00CF7493" w:rsidRDefault="007B0696" w:rsidP="007B0696">
            <w:pPr>
              <w:pStyle w:val="TAL"/>
              <w:rPr>
                <w:rFonts w:cs="Arial"/>
                <w:sz w:val="16"/>
                <w:szCs w:val="16"/>
              </w:rPr>
            </w:pPr>
            <w:r w:rsidRPr="00CF7493">
              <w:rPr>
                <w:rFonts w:cs="Arial"/>
                <w:sz w:val="16"/>
                <w:szCs w:val="16"/>
              </w:rPr>
              <w:t>316</w:t>
            </w:r>
          </w:p>
        </w:tc>
        <w:tc>
          <w:tcPr>
            <w:tcW w:w="567" w:type="dxa"/>
          </w:tcPr>
          <w:p w14:paraId="0A43526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6A" w14:textId="77777777" w:rsidR="007B0696" w:rsidRPr="00CF7493" w:rsidRDefault="007B0696" w:rsidP="007B0696">
            <w:pPr>
              <w:pStyle w:val="TAL"/>
              <w:rPr>
                <w:rFonts w:cs="Arial"/>
                <w:sz w:val="16"/>
                <w:szCs w:val="16"/>
              </w:rPr>
            </w:pPr>
          </w:p>
        </w:tc>
        <w:tc>
          <w:tcPr>
            <w:tcW w:w="4222" w:type="dxa"/>
          </w:tcPr>
          <w:p w14:paraId="0A43526B" w14:textId="77777777" w:rsidR="007B0696" w:rsidRPr="00CF7493" w:rsidRDefault="007B0696" w:rsidP="007B0696">
            <w:pPr>
              <w:pStyle w:val="TAL"/>
              <w:rPr>
                <w:rFonts w:cs="Arial"/>
                <w:sz w:val="16"/>
                <w:szCs w:val="16"/>
              </w:rPr>
            </w:pPr>
            <w:r w:rsidRPr="00CF7493">
              <w:rPr>
                <w:rFonts w:cs="Arial"/>
                <w:sz w:val="16"/>
                <w:szCs w:val="16"/>
              </w:rPr>
              <w:t>Reusing band 41 requirements for the Japan 2.5G TDD band</w:t>
            </w:r>
          </w:p>
        </w:tc>
        <w:tc>
          <w:tcPr>
            <w:tcW w:w="852" w:type="dxa"/>
          </w:tcPr>
          <w:p w14:paraId="0A43526C"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6" w14:textId="77777777" w:rsidTr="00344F02">
        <w:tblPrEx>
          <w:tblLook w:val="04A0" w:firstRow="1" w:lastRow="0" w:firstColumn="1" w:lastColumn="0" w:noHBand="0" w:noVBand="1"/>
        </w:tblPrEx>
        <w:trPr>
          <w:cantSplit/>
          <w:trHeight w:val="207"/>
        </w:trPr>
        <w:tc>
          <w:tcPr>
            <w:tcW w:w="959" w:type="dxa"/>
          </w:tcPr>
          <w:p w14:paraId="0A43526E"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F"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0" w14:textId="77777777" w:rsidR="007B0696" w:rsidRPr="00CF7493" w:rsidRDefault="007B0696" w:rsidP="007B0696">
            <w:pPr>
              <w:pStyle w:val="TAL"/>
              <w:rPr>
                <w:rFonts w:cs="Arial"/>
                <w:sz w:val="16"/>
                <w:szCs w:val="16"/>
              </w:rPr>
            </w:pPr>
            <w:r w:rsidRPr="00CF7493">
              <w:rPr>
                <w:rFonts w:cs="Arial"/>
                <w:sz w:val="16"/>
                <w:szCs w:val="16"/>
              </w:rPr>
              <w:t>RP-121329</w:t>
            </w:r>
          </w:p>
        </w:tc>
        <w:tc>
          <w:tcPr>
            <w:tcW w:w="709" w:type="dxa"/>
          </w:tcPr>
          <w:p w14:paraId="0A435271" w14:textId="77777777" w:rsidR="007B0696" w:rsidRPr="00CF7493" w:rsidRDefault="007B0696" w:rsidP="007B0696">
            <w:pPr>
              <w:pStyle w:val="TAL"/>
              <w:rPr>
                <w:rFonts w:cs="Arial"/>
                <w:sz w:val="16"/>
                <w:szCs w:val="16"/>
              </w:rPr>
            </w:pPr>
            <w:r w:rsidRPr="00CF7493">
              <w:rPr>
                <w:rFonts w:cs="Arial"/>
                <w:sz w:val="16"/>
                <w:szCs w:val="16"/>
              </w:rPr>
              <w:t>317</w:t>
            </w:r>
          </w:p>
        </w:tc>
        <w:tc>
          <w:tcPr>
            <w:tcW w:w="567" w:type="dxa"/>
          </w:tcPr>
          <w:p w14:paraId="0A435272" w14:textId="77777777" w:rsidR="007B0696" w:rsidRPr="00CF7493" w:rsidRDefault="007B0696" w:rsidP="007B0696">
            <w:pPr>
              <w:pStyle w:val="TAL"/>
              <w:rPr>
                <w:rFonts w:cs="Arial"/>
                <w:sz w:val="16"/>
                <w:szCs w:val="16"/>
              </w:rPr>
            </w:pPr>
          </w:p>
        </w:tc>
        <w:tc>
          <w:tcPr>
            <w:tcW w:w="425" w:type="dxa"/>
          </w:tcPr>
          <w:p w14:paraId="0A435273" w14:textId="77777777" w:rsidR="007B0696" w:rsidRPr="00CF7493" w:rsidRDefault="007B0696" w:rsidP="007B0696">
            <w:pPr>
              <w:pStyle w:val="TAL"/>
              <w:rPr>
                <w:rFonts w:cs="Arial"/>
                <w:sz w:val="16"/>
                <w:szCs w:val="16"/>
              </w:rPr>
            </w:pPr>
          </w:p>
        </w:tc>
        <w:tc>
          <w:tcPr>
            <w:tcW w:w="4222" w:type="dxa"/>
          </w:tcPr>
          <w:p w14:paraId="0A435274"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Band5 to TS 36.104</w:t>
            </w:r>
          </w:p>
        </w:tc>
        <w:tc>
          <w:tcPr>
            <w:tcW w:w="852" w:type="dxa"/>
          </w:tcPr>
          <w:p w14:paraId="0A435275"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F" w14:textId="77777777" w:rsidTr="00344F02">
        <w:tblPrEx>
          <w:tblLook w:val="04A0" w:firstRow="1" w:lastRow="0" w:firstColumn="1" w:lastColumn="0" w:noHBand="0" w:noVBand="1"/>
        </w:tblPrEx>
        <w:trPr>
          <w:cantSplit/>
          <w:trHeight w:val="207"/>
        </w:trPr>
        <w:tc>
          <w:tcPr>
            <w:tcW w:w="959" w:type="dxa"/>
          </w:tcPr>
          <w:p w14:paraId="0A435277"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78"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9"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7A" w14:textId="77777777" w:rsidR="007B0696" w:rsidRPr="00CF7493" w:rsidRDefault="007B0696" w:rsidP="007B0696">
            <w:pPr>
              <w:pStyle w:val="TAL"/>
              <w:rPr>
                <w:rFonts w:cs="Arial"/>
                <w:sz w:val="16"/>
                <w:szCs w:val="16"/>
              </w:rPr>
            </w:pPr>
            <w:r w:rsidRPr="00CF7493">
              <w:rPr>
                <w:rFonts w:cs="Arial"/>
                <w:sz w:val="16"/>
                <w:szCs w:val="16"/>
              </w:rPr>
              <w:t>318</w:t>
            </w:r>
          </w:p>
        </w:tc>
        <w:tc>
          <w:tcPr>
            <w:tcW w:w="567" w:type="dxa"/>
          </w:tcPr>
          <w:p w14:paraId="0A43527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7C" w14:textId="77777777" w:rsidR="007B0696" w:rsidRPr="00CF7493" w:rsidRDefault="007B0696" w:rsidP="007B0696">
            <w:pPr>
              <w:pStyle w:val="TAL"/>
              <w:rPr>
                <w:rFonts w:cs="Arial"/>
                <w:sz w:val="16"/>
                <w:szCs w:val="16"/>
              </w:rPr>
            </w:pPr>
          </w:p>
        </w:tc>
        <w:tc>
          <w:tcPr>
            <w:tcW w:w="4222" w:type="dxa"/>
          </w:tcPr>
          <w:p w14:paraId="0A43527D" w14:textId="77777777" w:rsidR="007B0696" w:rsidRPr="00CF7493" w:rsidRDefault="007B0696" w:rsidP="007B0696">
            <w:pPr>
              <w:pStyle w:val="TAL"/>
              <w:rPr>
                <w:rFonts w:cs="Arial"/>
                <w:sz w:val="16"/>
                <w:szCs w:val="16"/>
              </w:rPr>
            </w:pPr>
            <w:r w:rsidRPr="00CF7493">
              <w:rPr>
                <w:rFonts w:cs="Arial"/>
                <w:sz w:val="16"/>
                <w:szCs w:val="16"/>
              </w:rPr>
              <w:t>Intra-band non-contiguous CA BS receiver requirement</w:t>
            </w:r>
          </w:p>
        </w:tc>
        <w:tc>
          <w:tcPr>
            <w:tcW w:w="852" w:type="dxa"/>
          </w:tcPr>
          <w:p w14:paraId="0A43527E"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88" w14:textId="77777777" w:rsidTr="00344F02">
        <w:tblPrEx>
          <w:tblLook w:val="04A0" w:firstRow="1" w:lastRow="0" w:firstColumn="1" w:lastColumn="0" w:noHBand="0" w:noVBand="1"/>
        </w:tblPrEx>
        <w:trPr>
          <w:cantSplit/>
          <w:trHeight w:val="207"/>
        </w:trPr>
        <w:tc>
          <w:tcPr>
            <w:tcW w:w="959" w:type="dxa"/>
          </w:tcPr>
          <w:p w14:paraId="0A435280"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1"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2" w14:textId="77777777" w:rsidR="007B0696" w:rsidRPr="00CF7493" w:rsidRDefault="007B0696" w:rsidP="007B0696">
            <w:pPr>
              <w:pStyle w:val="TAL"/>
              <w:rPr>
                <w:rFonts w:cs="Arial"/>
                <w:sz w:val="16"/>
                <w:szCs w:val="16"/>
              </w:rPr>
            </w:pPr>
            <w:r w:rsidRPr="00CF7493">
              <w:rPr>
                <w:rFonts w:cs="Arial"/>
                <w:sz w:val="16"/>
                <w:szCs w:val="16"/>
              </w:rPr>
              <w:t>RP-121300</w:t>
            </w:r>
          </w:p>
        </w:tc>
        <w:tc>
          <w:tcPr>
            <w:tcW w:w="709" w:type="dxa"/>
          </w:tcPr>
          <w:p w14:paraId="0A435283" w14:textId="77777777" w:rsidR="007B0696" w:rsidRPr="00CF7493" w:rsidRDefault="007B0696" w:rsidP="007B0696">
            <w:pPr>
              <w:pStyle w:val="TAL"/>
              <w:rPr>
                <w:rFonts w:cs="Arial"/>
                <w:sz w:val="16"/>
                <w:szCs w:val="16"/>
              </w:rPr>
            </w:pPr>
            <w:r w:rsidRPr="00CF7493">
              <w:rPr>
                <w:rFonts w:cs="Arial"/>
                <w:sz w:val="16"/>
                <w:szCs w:val="16"/>
              </w:rPr>
              <w:t>324</w:t>
            </w:r>
          </w:p>
        </w:tc>
        <w:tc>
          <w:tcPr>
            <w:tcW w:w="567" w:type="dxa"/>
          </w:tcPr>
          <w:p w14:paraId="0A435284" w14:textId="77777777" w:rsidR="007B0696" w:rsidRPr="00CF7493" w:rsidRDefault="007B0696" w:rsidP="007B0696">
            <w:pPr>
              <w:pStyle w:val="TAL"/>
              <w:rPr>
                <w:rFonts w:cs="Arial"/>
                <w:sz w:val="16"/>
                <w:szCs w:val="16"/>
              </w:rPr>
            </w:pPr>
          </w:p>
        </w:tc>
        <w:tc>
          <w:tcPr>
            <w:tcW w:w="425" w:type="dxa"/>
          </w:tcPr>
          <w:p w14:paraId="0A435285" w14:textId="77777777" w:rsidR="007B0696" w:rsidRPr="00CF7493" w:rsidRDefault="007B0696" w:rsidP="007B0696">
            <w:pPr>
              <w:pStyle w:val="TAL"/>
              <w:rPr>
                <w:rFonts w:cs="Arial"/>
                <w:sz w:val="16"/>
                <w:szCs w:val="16"/>
              </w:rPr>
            </w:pPr>
          </w:p>
        </w:tc>
        <w:tc>
          <w:tcPr>
            <w:tcW w:w="4222" w:type="dxa"/>
          </w:tcPr>
          <w:p w14:paraId="0A435286" w14:textId="77777777" w:rsidR="007B0696" w:rsidRPr="00CF7493" w:rsidRDefault="007B0696" w:rsidP="007B0696">
            <w:pPr>
              <w:pStyle w:val="TAL"/>
              <w:rPr>
                <w:rFonts w:cs="Arial"/>
                <w:sz w:val="16"/>
                <w:szCs w:val="16"/>
              </w:rPr>
            </w:pPr>
            <w:r w:rsidRPr="00CF7493">
              <w:rPr>
                <w:rFonts w:cs="Arial"/>
                <w:sz w:val="16"/>
                <w:szCs w:val="16"/>
              </w:rPr>
              <w:t>Modificaitions of frequency ranges on spurious emission requirements for Band 6, 18, 19</w:t>
            </w:r>
          </w:p>
        </w:tc>
        <w:tc>
          <w:tcPr>
            <w:tcW w:w="852" w:type="dxa"/>
          </w:tcPr>
          <w:p w14:paraId="0A435287"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1" w14:textId="77777777" w:rsidTr="00344F02">
        <w:tblPrEx>
          <w:tblLook w:val="04A0" w:firstRow="1" w:lastRow="0" w:firstColumn="1" w:lastColumn="0" w:noHBand="0" w:noVBand="1"/>
        </w:tblPrEx>
        <w:trPr>
          <w:cantSplit/>
          <w:trHeight w:val="207"/>
        </w:trPr>
        <w:tc>
          <w:tcPr>
            <w:tcW w:w="959" w:type="dxa"/>
          </w:tcPr>
          <w:p w14:paraId="0A435289"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A"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B" w14:textId="77777777" w:rsidR="007B0696" w:rsidRPr="00CF7493" w:rsidRDefault="007B0696" w:rsidP="007B0696">
            <w:pPr>
              <w:pStyle w:val="TAL"/>
              <w:rPr>
                <w:rFonts w:cs="Arial"/>
                <w:sz w:val="16"/>
                <w:szCs w:val="16"/>
              </w:rPr>
            </w:pPr>
            <w:r w:rsidRPr="00CF7493">
              <w:rPr>
                <w:rFonts w:cs="Arial"/>
                <w:sz w:val="16"/>
                <w:szCs w:val="16"/>
              </w:rPr>
              <w:t>RP-121331</w:t>
            </w:r>
          </w:p>
        </w:tc>
        <w:tc>
          <w:tcPr>
            <w:tcW w:w="709" w:type="dxa"/>
          </w:tcPr>
          <w:p w14:paraId="0A43528C" w14:textId="77777777" w:rsidR="007B0696" w:rsidRPr="00CF7493" w:rsidRDefault="007B0696" w:rsidP="007B0696">
            <w:pPr>
              <w:pStyle w:val="TAL"/>
              <w:rPr>
                <w:rFonts w:cs="Arial"/>
                <w:sz w:val="16"/>
                <w:szCs w:val="16"/>
              </w:rPr>
            </w:pPr>
            <w:r w:rsidRPr="00CF7493">
              <w:rPr>
                <w:rFonts w:cs="Arial"/>
                <w:sz w:val="16"/>
                <w:szCs w:val="16"/>
              </w:rPr>
              <w:t>325</w:t>
            </w:r>
          </w:p>
        </w:tc>
        <w:tc>
          <w:tcPr>
            <w:tcW w:w="567" w:type="dxa"/>
          </w:tcPr>
          <w:p w14:paraId="0A43528D" w14:textId="77777777" w:rsidR="007B0696" w:rsidRPr="00CF7493" w:rsidRDefault="007B0696" w:rsidP="007B0696">
            <w:pPr>
              <w:pStyle w:val="TAL"/>
              <w:rPr>
                <w:rFonts w:cs="Arial"/>
                <w:sz w:val="16"/>
                <w:szCs w:val="16"/>
              </w:rPr>
            </w:pPr>
          </w:p>
        </w:tc>
        <w:tc>
          <w:tcPr>
            <w:tcW w:w="425" w:type="dxa"/>
          </w:tcPr>
          <w:p w14:paraId="0A43528E" w14:textId="77777777" w:rsidR="007B0696" w:rsidRPr="00CF7493" w:rsidRDefault="007B0696" w:rsidP="007B0696">
            <w:pPr>
              <w:pStyle w:val="TAL"/>
              <w:rPr>
                <w:rFonts w:cs="Arial"/>
                <w:sz w:val="16"/>
                <w:szCs w:val="16"/>
              </w:rPr>
            </w:pPr>
          </w:p>
        </w:tc>
        <w:tc>
          <w:tcPr>
            <w:tcW w:w="4222" w:type="dxa"/>
          </w:tcPr>
          <w:p w14:paraId="0A43528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Band20 to TS 36.104</w:t>
            </w:r>
          </w:p>
        </w:tc>
        <w:tc>
          <w:tcPr>
            <w:tcW w:w="852" w:type="dxa"/>
          </w:tcPr>
          <w:p w14:paraId="0A435290"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A" w14:textId="77777777" w:rsidTr="00344F02">
        <w:tblPrEx>
          <w:tblLook w:val="04A0" w:firstRow="1" w:lastRow="0" w:firstColumn="1" w:lastColumn="0" w:noHBand="0" w:noVBand="1"/>
        </w:tblPrEx>
        <w:trPr>
          <w:cantSplit/>
          <w:trHeight w:val="207"/>
        </w:trPr>
        <w:tc>
          <w:tcPr>
            <w:tcW w:w="959" w:type="dxa"/>
          </w:tcPr>
          <w:p w14:paraId="0A435292"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93"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94" w14:textId="77777777" w:rsidR="007B0696" w:rsidRPr="00CF7493" w:rsidRDefault="007B0696" w:rsidP="007B0696">
            <w:pPr>
              <w:pStyle w:val="TAL"/>
              <w:rPr>
                <w:rFonts w:cs="Arial"/>
                <w:sz w:val="16"/>
                <w:szCs w:val="16"/>
              </w:rPr>
            </w:pPr>
            <w:r w:rsidRPr="00CF7493">
              <w:rPr>
                <w:rFonts w:cs="Arial"/>
                <w:sz w:val="16"/>
                <w:szCs w:val="16"/>
              </w:rPr>
              <w:t>RP-121333</w:t>
            </w:r>
          </w:p>
        </w:tc>
        <w:tc>
          <w:tcPr>
            <w:tcW w:w="709" w:type="dxa"/>
          </w:tcPr>
          <w:p w14:paraId="0A435295" w14:textId="77777777" w:rsidR="007B0696" w:rsidRPr="00CF7493" w:rsidRDefault="007B0696" w:rsidP="007B0696">
            <w:pPr>
              <w:pStyle w:val="TAL"/>
              <w:rPr>
                <w:rFonts w:cs="Arial"/>
                <w:sz w:val="16"/>
                <w:szCs w:val="16"/>
              </w:rPr>
            </w:pPr>
            <w:r w:rsidRPr="00CF7493">
              <w:rPr>
                <w:rFonts w:cs="Arial"/>
                <w:sz w:val="16"/>
                <w:szCs w:val="16"/>
              </w:rPr>
              <w:t>327</w:t>
            </w:r>
          </w:p>
        </w:tc>
        <w:tc>
          <w:tcPr>
            <w:tcW w:w="567" w:type="dxa"/>
          </w:tcPr>
          <w:p w14:paraId="0A435296" w14:textId="77777777" w:rsidR="007B0696" w:rsidRPr="00CF7493" w:rsidRDefault="007B0696" w:rsidP="007B0696">
            <w:pPr>
              <w:pStyle w:val="TAL"/>
              <w:rPr>
                <w:rFonts w:cs="Arial"/>
                <w:sz w:val="16"/>
                <w:szCs w:val="16"/>
              </w:rPr>
            </w:pPr>
          </w:p>
        </w:tc>
        <w:tc>
          <w:tcPr>
            <w:tcW w:w="425" w:type="dxa"/>
          </w:tcPr>
          <w:p w14:paraId="0A435297" w14:textId="77777777" w:rsidR="007B0696" w:rsidRPr="00CF7493" w:rsidRDefault="007B0696" w:rsidP="007B0696">
            <w:pPr>
              <w:pStyle w:val="TAL"/>
              <w:rPr>
                <w:rFonts w:cs="Arial"/>
                <w:sz w:val="16"/>
                <w:szCs w:val="16"/>
              </w:rPr>
            </w:pPr>
          </w:p>
        </w:tc>
        <w:tc>
          <w:tcPr>
            <w:tcW w:w="4222" w:type="dxa"/>
          </w:tcPr>
          <w:p w14:paraId="0A435298" w14:textId="77777777" w:rsidR="007B0696" w:rsidRPr="00CF7493" w:rsidRDefault="007B0696" w:rsidP="007B0696">
            <w:pPr>
              <w:pStyle w:val="TAL"/>
              <w:rPr>
                <w:rFonts w:cs="Arial"/>
                <w:sz w:val="16"/>
                <w:szCs w:val="16"/>
              </w:rPr>
            </w:pPr>
            <w:r w:rsidRPr="00CF7493">
              <w:rPr>
                <w:rFonts w:cs="Arial"/>
                <w:sz w:val="16"/>
                <w:szCs w:val="16"/>
              </w:rPr>
              <w:t>Introduction of CA band combination Band8 + Band20 to TS 36.104</w:t>
            </w:r>
          </w:p>
        </w:tc>
        <w:tc>
          <w:tcPr>
            <w:tcW w:w="852" w:type="dxa"/>
          </w:tcPr>
          <w:p w14:paraId="0A435299"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9B"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Borders>
              <w:top w:val="single" w:sz="4" w:space="0" w:color="auto"/>
              <w:left w:val="single" w:sz="4" w:space="0" w:color="auto"/>
              <w:bottom w:val="single" w:sz="4" w:space="0" w:color="auto"/>
              <w:right w:val="single" w:sz="4" w:space="0" w:color="auto"/>
            </w:tcBorders>
          </w:tcPr>
          <w:p w14:paraId="0A43529C"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Borders>
              <w:top w:val="single" w:sz="4" w:space="0" w:color="auto"/>
              <w:left w:val="single" w:sz="4" w:space="0" w:color="auto"/>
              <w:bottom w:val="single" w:sz="4" w:space="0" w:color="auto"/>
              <w:right w:val="single" w:sz="4" w:space="0" w:color="auto"/>
            </w:tcBorders>
          </w:tcPr>
          <w:p w14:paraId="0A43529D" w14:textId="77777777" w:rsidR="007B0696" w:rsidRPr="00CF7493" w:rsidRDefault="007B0696" w:rsidP="007B0696">
            <w:pPr>
              <w:pStyle w:val="TAL"/>
              <w:rPr>
                <w:rFonts w:cs="Arial"/>
                <w:sz w:val="16"/>
                <w:szCs w:val="16"/>
              </w:rPr>
            </w:pPr>
            <w:r w:rsidRPr="00CF7493">
              <w:rPr>
                <w:rFonts w:cs="Arial"/>
                <w:sz w:val="16"/>
                <w:szCs w:val="16"/>
              </w:rPr>
              <w:t>RP-121324</w:t>
            </w:r>
          </w:p>
        </w:tc>
        <w:tc>
          <w:tcPr>
            <w:tcW w:w="709" w:type="dxa"/>
            <w:tcBorders>
              <w:top w:val="single" w:sz="4" w:space="0" w:color="auto"/>
              <w:left w:val="single" w:sz="4" w:space="0" w:color="auto"/>
              <w:bottom w:val="single" w:sz="4" w:space="0" w:color="auto"/>
              <w:right w:val="single" w:sz="4" w:space="0" w:color="auto"/>
            </w:tcBorders>
          </w:tcPr>
          <w:p w14:paraId="0A43529E" w14:textId="77777777" w:rsidR="007B0696" w:rsidRPr="00CF7493" w:rsidRDefault="007B0696" w:rsidP="007B0696">
            <w:pPr>
              <w:pStyle w:val="TAL"/>
              <w:rPr>
                <w:rFonts w:cs="Arial"/>
                <w:sz w:val="16"/>
                <w:szCs w:val="16"/>
              </w:rPr>
            </w:pPr>
            <w:r w:rsidRPr="00CF7493">
              <w:rPr>
                <w:rFonts w:cs="Arial"/>
                <w:sz w:val="16"/>
                <w:szCs w:val="16"/>
              </w:rPr>
              <w:t>328</w:t>
            </w:r>
          </w:p>
        </w:tc>
        <w:tc>
          <w:tcPr>
            <w:tcW w:w="567" w:type="dxa"/>
            <w:tcBorders>
              <w:top w:val="single" w:sz="4" w:space="0" w:color="auto"/>
              <w:left w:val="single" w:sz="4" w:space="0" w:color="auto"/>
              <w:bottom w:val="single" w:sz="4" w:space="0" w:color="auto"/>
              <w:right w:val="single" w:sz="4" w:space="0" w:color="auto"/>
            </w:tcBorders>
          </w:tcPr>
          <w:p w14:paraId="0A43529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1" w14:textId="77777777" w:rsidR="007B0696" w:rsidRPr="00CF7493" w:rsidRDefault="007B0696" w:rsidP="007B0696">
            <w:pPr>
              <w:pStyle w:val="TAL"/>
              <w:rPr>
                <w:rFonts w:cs="Arial"/>
                <w:sz w:val="16"/>
                <w:szCs w:val="16"/>
              </w:rPr>
            </w:pPr>
            <w:r w:rsidRPr="00CF7493">
              <w:rPr>
                <w:rFonts w:cs="Arial"/>
                <w:sz w:val="16"/>
                <w:szCs w:val="16"/>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14:paraId="0A4352A2"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6" w14:textId="77777777" w:rsidR="007B0696" w:rsidRPr="00CF7493" w:rsidRDefault="007B0696" w:rsidP="007B0696">
            <w:pPr>
              <w:pStyle w:val="TAL"/>
              <w:rPr>
                <w:rFonts w:cs="Arial"/>
                <w:sz w:val="16"/>
                <w:szCs w:val="16"/>
              </w:rPr>
            </w:pPr>
            <w:r w:rsidRPr="00CF7493">
              <w:rPr>
                <w:rFonts w:cs="Arial"/>
                <w:sz w:val="16"/>
                <w:szCs w:val="16"/>
              </w:rPr>
              <w:t>RP-121884</w:t>
            </w:r>
          </w:p>
        </w:tc>
        <w:tc>
          <w:tcPr>
            <w:tcW w:w="709" w:type="dxa"/>
            <w:tcBorders>
              <w:top w:val="single" w:sz="4" w:space="0" w:color="auto"/>
              <w:left w:val="single" w:sz="4" w:space="0" w:color="auto"/>
              <w:bottom w:val="single" w:sz="4" w:space="0" w:color="auto"/>
              <w:right w:val="single" w:sz="4" w:space="0" w:color="auto"/>
            </w:tcBorders>
          </w:tcPr>
          <w:p w14:paraId="0A4352A7" w14:textId="77777777" w:rsidR="007B0696" w:rsidRPr="00CF7493" w:rsidRDefault="007B0696" w:rsidP="007B0696">
            <w:pPr>
              <w:pStyle w:val="TAL"/>
              <w:rPr>
                <w:rFonts w:cs="Arial"/>
                <w:sz w:val="16"/>
                <w:szCs w:val="16"/>
              </w:rPr>
            </w:pPr>
            <w:r w:rsidRPr="00CF7493">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tcPr>
          <w:p w14:paraId="0A4352A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A"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14:paraId="0A4352A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F"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B0" w14:textId="77777777" w:rsidR="007B0696" w:rsidRPr="00CF7493" w:rsidRDefault="007B0696" w:rsidP="007B0696">
            <w:pPr>
              <w:pStyle w:val="TAL"/>
              <w:rPr>
                <w:rFonts w:cs="Arial"/>
                <w:sz w:val="16"/>
                <w:szCs w:val="16"/>
              </w:rPr>
            </w:pPr>
            <w:r w:rsidRPr="00CF7493">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tcPr>
          <w:p w14:paraId="0A4352B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3"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14:paraId="0A4352B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B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B8" w14:textId="77777777" w:rsidR="007B0696" w:rsidRPr="00CF7493" w:rsidRDefault="007B0696" w:rsidP="007B0696">
            <w:pPr>
              <w:pStyle w:val="TAL"/>
              <w:rPr>
                <w:rFonts w:cs="Arial"/>
                <w:sz w:val="16"/>
                <w:szCs w:val="16"/>
              </w:rPr>
            </w:pPr>
            <w:r w:rsidRPr="00CF7493">
              <w:rPr>
                <w:rFonts w:cs="Arial"/>
                <w:sz w:val="16"/>
                <w:szCs w:val="16"/>
              </w:rPr>
              <w:t>RP-121896</w:t>
            </w:r>
          </w:p>
        </w:tc>
        <w:tc>
          <w:tcPr>
            <w:tcW w:w="709" w:type="dxa"/>
            <w:tcBorders>
              <w:top w:val="single" w:sz="4" w:space="0" w:color="auto"/>
              <w:left w:val="single" w:sz="4" w:space="0" w:color="auto"/>
              <w:bottom w:val="single" w:sz="4" w:space="0" w:color="auto"/>
              <w:right w:val="single" w:sz="4" w:space="0" w:color="auto"/>
            </w:tcBorders>
          </w:tcPr>
          <w:p w14:paraId="0A4352B9" w14:textId="77777777" w:rsidR="007B0696" w:rsidRPr="00CF7493" w:rsidRDefault="007B0696" w:rsidP="007B0696">
            <w:pPr>
              <w:pStyle w:val="TAL"/>
              <w:rPr>
                <w:rFonts w:cs="Arial"/>
                <w:sz w:val="16"/>
                <w:szCs w:val="16"/>
              </w:rPr>
            </w:pPr>
            <w:r w:rsidRPr="00CF7493">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tcPr>
          <w:p w14:paraId="0A4352B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C"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14:paraId="0A4352B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1"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2C2" w14:textId="77777777" w:rsidR="007B0696" w:rsidRPr="00CF7493" w:rsidRDefault="007B0696" w:rsidP="007B0696">
            <w:pPr>
              <w:pStyle w:val="TAL"/>
              <w:rPr>
                <w:rFonts w:cs="Arial"/>
                <w:sz w:val="16"/>
                <w:szCs w:val="16"/>
              </w:rPr>
            </w:pPr>
            <w:r w:rsidRPr="00CF7493">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tcPr>
          <w:p w14:paraId="0A4352C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5" w14:textId="77777777" w:rsidR="007B0696" w:rsidRPr="00CF7493" w:rsidRDefault="007B0696" w:rsidP="007B0696">
            <w:pPr>
              <w:pStyle w:val="TAL"/>
              <w:rPr>
                <w:rFonts w:cs="Arial"/>
                <w:sz w:val="16"/>
                <w:szCs w:val="16"/>
              </w:rPr>
            </w:pPr>
            <w:r w:rsidRPr="00CF7493">
              <w:rPr>
                <w:rFonts w:cs="Arial"/>
                <w:sz w:val="16"/>
                <w:szCs w:val="16"/>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14:paraId="0A4352C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C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A"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CB" w14:textId="77777777" w:rsidR="007B0696" w:rsidRPr="00CF7493" w:rsidRDefault="007B0696" w:rsidP="007B0696">
            <w:pPr>
              <w:pStyle w:val="TAL"/>
              <w:rPr>
                <w:rFonts w:cs="Arial"/>
                <w:sz w:val="16"/>
                <w:szCs w:val="16"/>
              </w:rPr>
            </w:pPr>
            <w:r w:rsidRPr="00CF7493">
              <w:rPr>
                <w:rFonts w:cs="Arial"/>
                <w:sz w:val="16"/>
                <w:szCs w:val="16"/>
              </w:rPr>
              <w:t>0335</w:t>
            </w:r>
          </w:p>
        </w:tc>
        <w:tc>
          <w:tcPr>
            <w:tcW w:w="567" w:type="dxa"/>
            <w:tcBorders>
              <w:top w:val="single" w:sz="4" w:space="0" w:color="auto"/>
              <w:left w:val="single" w:sz="4" w:space="0" w:color="auto"/>
              <w:bottom w:val="single" w:sz="4" w:space="0" w:color="auto"/>
              <w:right w:val="single" w:sz="4" w:space="0" w:color="auto"/>
            </w:tcBorders>
          </w:tcPr>
          <w:p w14:paraId="0A4352C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E" w14:textId="77777777" w:rsidR="007B0696" w:rsidRPr="00CF7493" w:rsidRDefault="007B0696" w:rsidP="007B0696">
            <w:pPr>
              <w:pStyle w:val="TAL"/>
              <w:rPr>
                <w:rFonts w:cs="Arial"/>
                <w:sz w:val="16"/>
                <w:szCs w:val="16"/>
              </w:rPr>
            </w:pPr>
            <w:r w:rsidRPr="00CF7493">
              <w:rPr>
                <w:rFonts w:cs="Arial"/>
                <w:sz w:val="16"/>
                <w:szCs w:val="16"/>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14:paraId="0A4352C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1" w14:textId="77777777" w:rsidR="007B0696" w:rsidRPr="00CF7493" w:rsidRDefault="007B0696" w:rsidP="007B0696">
            <w:pPr>
              <w:pStyle w:val="TAL"/>
              <w:rPr>
                <w:rFonts w:cs="Arial"/>
                <w:sz w:val="16"/>
                <w:szCs w:val="16"/>
              </w:rPr>
            </w:pPr>
            <w:r w:rsidRPr="00CF7493">
              <w:rPr>
                <w:rFonts w:cs="Arial"/>
                <w:sz w:val="16"/>
                <w:szCs w:val="16"/>
              </w:rPr>
              <w:lastRenderedPageBreak/>
              <w:t>2012-12</w:t>
            </w:r>
          </w:p>
        </w:tc>
        <w:tc>
          <w:tcPr>
            <w:tcW w:w="1021" w:type="dxa"/>
            <w:tcBorders>
              <w:top w:val="single" w:sz="4" w:space="0" w:color="auto"/>
              <w:left w:val="single" w:sz="4" w:space="0" w:color="auto"/>
              <w:bottom w:val="single" w:sz="4" w:space="0" w:color="auto"/>
              <w:right w:val="single" w:sz="4" w:space="0" w:color="auto"/>
            </w:tcBorders>
          </w:tcPr>
          <w:p w14:paraId="0A4352D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3" w14:textId="77777777" w:rsidR="007B0696" w:rsidRPr="00CF7493" w:rsidRDefault="007B0696" w:rsidP="007B0696">
            <w:pPr>
              <w:pStyle w:val="TAL"/>
              <w:rPr>
                <w:rFonts w:cs="Arial"/>
                <w:sz w:val="16"/>
                <w:szCs w:val="16"/>
              </w:rPr>
            </w:pPr>
            <w:r w:rsidRPr="00CF7493">
              <w:rPr>
                <w:rFonts w:cs="Arial"/>
                <w:sz w:val="16"/>
                <w:szCs w:val="16"/>
              </w:rPr>
              <w:t>RP-121855</w:t>
            </w:r>
          </w:p>
        </w:tc>
        <w:tc>
          <w:tcPr>
            <w:tcW w:w="709" w:type="dxa"/>
            <w:tcBorders>
              <w:top w:val="single" w:sz="4" w:space="0" w:color="auto"/>
              <w:left w:val="single" w:sz="4" w:space="0" w:color="auto"/>
              <w:bottom w:val="single" w:sz="4" w:space="0" w:color="auto"/>
              <w:right w:val="single" w:sz="4" w:space="0" w:color="auto"/>
            </w:tcBorders>
          </w:tcPr>
          <w:p w14:paraId="0A4352D4" w14:textId="77777777" w:rsidR="007B0696" w:rsidRPr="00CF7493" w:rsidRDefault="007B0696" w:rsidP="007B0696">
            <w:pPr>
              <w:pStyle w:val="TAL"/>
              <w:rPr>
                <w:rFonts w:cs="Arial"/>
                <w:sz w:val="16"/>
                <w:szCs w:val="16"/>
              </w:rPr>
            </w:pPr>
            <w:r w:rsidRPr="00CF7493">
              <w:rPr>
                <w:rFonts w:cs="Arial"/>
                <w:sz w:val="16"/>
                <w:szCs w:val="16"/>
              </w:rPr>
              <w:t>0338</w:t>
            </w:r>
          </w:p>
        </w:tc>
        <w:tc>
          <w:tcPr>
            <w:tcW w:w="567" w:type="dxa"/>
            <w:tcBorders>
              <w:top w:val="single" w:sz="4" w:space="0" w:color="auto"/>
              <w:left w:val="single" w:sz="4" w:space="0" w:color="auto"/>
              <w:bottom w:val="single" w:sz="4" w:space="0" w:color="auto"/>
              <w:right w:val="single" w:sz="4" w:space="0" w:color="auto"/>
            </w:tcBorders>
          </w:tcPr>
          <w:p w14:paraId="0A4352D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D7" w14:textId="77777777" w:rsidR="007B0696" w:rsidRPr="00CF7493" w:rsidRDefault="007B0696" w:rsidP="007B0696">
            <w:pPr>
              <w:pStyle w:val="TAL"/>
              <w:rPr>
                <w:rFonts w:cs="Arial"/>
                <w:sz w:val="16"/>
                <w:szCs w:val="16"/>
              </w:rPr>
            </w:pPr>
            <w:r w:rsidRPr="00CF7493">
              <w:rPr>
                <w:rFonts w:cs="Arial"/>
                <w:sz w:val="16"/>
                <w:szCs w:val="16"/>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14:paraId="0A4352D8"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A"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DB"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C"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DD" w14:textId="77777777" w:rsidR="007B0696" w:rsidRPr="00CF7493" w:rsidRDefault="007B0696" w:rsidP="007B0696">
            <w:pPr>
              <w:pStyle w:val="TAL"/>
              <w:rPr>
                <w:rFonts w:cs="Arial"/>
                <w:sz w:val="16"/>
                <w:szCs w:val="16"/>
              </w:rPr>
            </w:pPr>
            <w:r w:rsidRPr="00CF7493">
              <w:rPr>
                <w:rFonts w:cs="Arial"/>
                <w:sz w:val="16"/>
                <w:szCs w:val="16"/>
              </w:rPr>
              <w:t>0340</w:t>
            </w:r>
          </w:p>
        </w:tc>
        <w:tc>
          <w:tcPr>
            <w:tcW w:w="567" w:type="dxa"/>
            <w:tcBorders>
              <w:top w:val="single" w:sz="4" w:space="0" w:color="auto"/>
              <w:left w:val="single" w:sz="4" w:space="0" w:color="auto"/>
              <w:bottom w:val="single" w:sz="4" w:space="0" w:color="auto"/>
              <w:right w:val="single" w:sz="4" w:space="0" w:color="auto"/>
            </w:tcBorders>
          </w:tcPr>
          <w:p w14:paraId="0A4352D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0" w14:textId="77777777" w:rsidR="007B0696" w:rsidRPr="00CF7493" w:rsidRDefault="007B0696" w:rsidP="007B0696">
            <w:pPr>
              <w:pStyle w:val="TAL"/>
              <w:rPr>
                <w:rFonts w:cs="Arial"/>
                <w:sz w:val="16"/>
                <w:szCs w:val="16"/>
              </w:rPr>
            </w:pPr>
            <w:r w:rsidRPr="00CF7493">
              <w:rPr>
                <w:rFonts w:cs="Arial"/>
                <w:sz w:val="16"/>
                <w:szCs w:val="16"/>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14:paraId="0A4352E1"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3"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4"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5" w14:textId="77777777" w:rsidR="007B0696" w:rsidRPr="00CF7493" w:rsidRDefault="007B0696" w:rsidP="007B0696">
            <w:pPr>
              <w:pStyle w:val="TAL"/>
              <w:rPr>
                <w:rFonts w:cs="Arial"/>
                <w:sz w:val="16"/>
                <w:szCs w:val="16"/>
              </w:rPr>
            </w:pPr>
            <w:r w:rsidRPr="00CF7493">
              <w:rPr>
                <w:rFonts w:cs="Arial"/>
                <w:sz w:val="16"/>
                <w:szCs w:val="16"/>
              </w:rPr>
              <w:t>RP-121867</w:t>
            </w:r>
          </w:p>
        </w:tc>
        <w:tc>
          <w:tcPr>
            <w:tcW w:w="709" w:type="dxa"/>
            <w:tcBorders>
              <w:top w:val="single" w:sz="4" w:space="0" w:color="auto"/>
              <w:left w:val="single" w:sz="4" w:space="0" w:color="auto"/>
              <w:bottom w:val="single" w:sz="4" w:space="0" w:color="auto"/>
              <w:right w:val="single" w:sz="4" w:space="0" w:color="auto"/>
            </w:tcBorders>
          </w:tcPr>
          <w:p w14:paraId="0A4352E6" w14:textId="77777777" w:rsidR="007B0696" w:rsidRPr="00CF7493" w:rsidRDefault="007B0696" w:rsidP="007B0696">
            <w:pPr>
              <w:pStyle w:val="TAL"/>
              <w:rPr>
                <w:rFonts w:cs="Arial"/>
                <w:sz w:val="16"/>
                <w:szCs w:val="16"/>
              </w:rPr>
            </w:pPr>
            <w:r w:rsidRPr="00CF7493">
              <w:rPr>
                <w:rFonts w:cs="Arial"/>
                <w:sz w:val="16"/>
                <w:szCs w:val="16"/>
              </w:rPr>
              <w:t>0343</w:t>
            </w:r>
          </w:p>
        </w:tc>
        <w:tc>
          <w:tcPr>
            <w:tcW w:w="567" w:type="dxa"/>
            <w:tcBorders>
              <w:top w:val="single" w:sz="4" w:space="0" w:color="auto"/>
              <w:left w:val="single" w:sz="4" w:space="0" w:color="auto"/>
              <w:bottom w:val="single" w:sz="4" w:space="0" w:color="auto"/>
              <w:right w:val="single" w:sz="4" w:space="0" w:color="auto"/>
            </w:tcBorders>
          </w:tcPr>
          <w:p w14:paraId="0A4352E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E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9" w14:textId="77777777" w:rsidR="007B0696" w:rsidRPr="00CF7493" w:rsidRDefault="007B0696" w:rsidP="007B0696">
            <w:pPr>
              <w:pStyle w:val="TAL"/>
              <w:rPr>
                <w:rFonts w:cs="Arial"/>
                <w:sz w:val="16"/>
                <w:szCs w:val="16"/>
              </w:rPr>
            </w:pPr>
            <w:r w:rsidRPr="00CF7493">
              <w:rPr>
                <w:rFonts w:cs="Arial"/>
                <w:sz w:val="16"/>
                <w:szCs w:val="16"/>
              </w:rPr>
              <w:t>Clean up of specification R11</w:t>
            </w:r>
          </w:p>
        </w:tc>
        <w:tc>
          <w:tcPr>
            <w:tcW w:w="852" w:type="dxa"/>
            <w:tcBorders>
              <w:top w:val="single" w:sz="4" w:space="0" w:color="auto"/>
              <w:left w:val="single" w:sz="4" w:space="0" w:color="auto"/>
              <w:bottom w:val="single" w:sz="4" w:space="0" w:color="auto"/>
              <w:right w:val="single" w:sz="4" w:space="0" w:color="auto"/>
            </w:tcBorders>
          </w:tcPr>
          <w:p w14:paraId="0A4352EA"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C"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D"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E" w14:textId="77777777" w:rsidR="007B0696" w:rsidRPr="00CF7493" w:rsidRDefault="007B0696" w:rsidP="007B0696">
            <w:pPr>
              <w:pStyle w:val="TAL"/>
              <w:rPr>
                <w:rFonts w:cs="Arial"/>
                <w:sz w:val="16"/>
                <w:szCs w:val="16"/>
              </w:rPr>
            </w:pPr>
            <w:r w:rsidRPr="00CF7493">
              <w:rPr>
                <w:rFonts w:cs="Arial"/>
                <w:sz w:val="16"/>
                <w:szCs w:val="16"/>
              </w:rPr>
              <w:t>RP-121911</w:t>
            </w:r>
          </w:p>
        </w:tc>
        <w:tc>
          <w:tcPr>
            <w:tcW w:w="709" w:type="dxa"/>
            <w:tcBorders>
              <w:top w:val="single" w:sz="4" w:space="0" w:color="auto"/>
              <w:left w:val="single" w:sz="4" w:space="0" w:color="auto"/>
              <w:bottom w:val="single" w:sz="4" w:space="0" w:color="auto"/>
              <w:right w:val="single" w:sz="4" w:space="0" w:color="auto"/>
            </w:tcBorders>
          </w:tcPr>
          <w:p w14:paraId="0A4352EF" w14:textId="77777777" w:rsidR="007B0696" w:rsidRPr="00CF7493" w:rsidRDefault="007B0696" w:rsidP="007B0696">
            <w:pPr>
              <w:pStyle w:val="TAL"/>
              <w:rPr>
                <w:rFonts w:cs="Arial"/>
                <w:sz w:val="16"/>
                <w:szCs w:val="16"/>
              </w:rPr>
            </w:pPr>
            <w:r w:rsidRPr="00CF7493">
              <w:rPr>
                <w:rFonts w:cs="Arial"/>
                <w:sz w:val="16"/>
                <w:szCs w:val="16"/>
              </w:rPr>
              <w:t>0344</w:t>
            </w:r>
          </w:p>
        </w:tc>
        <w:tc>
          <w:tcPr>
            <w:tcW w:w="567" w:type="dxa"/>
            <w:tcBorders>
              <w:top w:val="single" w:sz="4" w:space="0" w:color="auto"/>
              <w:left w:val="single" w:sz="4" w:space="0" w:color="auto"/>
              <w:bottom w:val="single" w:sz="4" w:space="0" w:color="auto"/>
              <w:right w:val="single" w:sz="4" w:space="0" w:color="auto"/>
            </w:tcBorders>
          </w:tcPr>
          <w:p w14:paraId="0A4352F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F2" w14:textId="77777777" w:rsidR="007B0696" w:rsidRPr="00CF7493" w:rsidRDefault="007B0696" w:rsidP="007B0696">
            <w:pPr>
              <w:pStyle w:val="TAL"/>
              <w:rPr>
                <w:rFonts w:cs="Arial"/>
                <w:sz w:val="16"/>
                <w:szCs w:val="16"/>
              </w:rPr>
            </w:pPr>
            <w:r w:rsidRPr="00CF7493">
              <w:rPr>
                <w:rFonts w:cs="Arial"/>
                <w:sz w:val="16"/>
                <w:szCs w:val="16"/>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14:paraId="0A4352F3"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5"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6"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F7"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2F8" w14:textId="77777777" w:rsidR="007B0696" w:rsidRPr="00CF7493" w:rsidRDefault="007B0696" w:rsidP="007B0696">
            <w:pPr>
              <w:pStyle w:val="TAL"/>
              <w:rPr>
                <w:rFonts w:cs="Arial"/>
                <w:sz w:val="16"/>
                <w:szCs w:val="16"/>
              </w:rPr>
            </w:pPr>
            <w:r w:rsidRPr="00CF7493">
              <w:rPr>
                <w:rFonts w:cs="Arial"/>
                <w:sz w:val="16"/>
                <w:szCs w:val="16"/>
              </w:rPr>
              <w:t>0348</w:t>
            </w:r>
          </w:p>
        </w:tc>
        <w:tc>
          <w:tcPr>
            <w:tcW w:w="567" w:type="dxa"/>
            <w:tcBorders>
              <w:top w:val="single" w:sz="4" w:space="0" w:color="auto"/>
              <w:left w:val="single" w:sz="4" w:space="0" w:color="auto"/>
              <w:bottom w:val="single" w:sz="4" w:space="0" w:color="auto"/>
              <w:right w:val="single" w:sz="4" w:space="0" w:color="auto"/>
            </w:tcBorders>
          </w:tcPr>
          <w:p w14:paraId="0A4352F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A" w14:textId="77777777" w:rsidR="007B0696" w:rsidRPr="00CF7493" w:rsidRDefault="007B0696" w:rsidP="007B0696">
            <w:pPr>
              <w:pStyle w:val="TAL"/>
              <w:rPr>
                <w:rFonts w:cs="Arial"/>
                <w:sz w:val="16"/>
                <w:szCs w:val="16"/>
                <w:lang w:val="it-IT"/>
              </w:rPr>
            </w:pPr>
          </w:p>
        </w:tc>
        <w:tc>
          <w:tcPr>
            <w:tcW w:w="4222" w:type="dxa"/>
            <w:tcBorders>
              <w:top w:val="single" w:sz="4" w:space="0" w:color="auto"/>
              <w:left w:val="single" w:sz="4" w:space="0" w:color="auto"/>
              <w:bottom w:val="single" w:sz="4" w:space="0" w:color="auto"/>
              <w:right w:val="single" w:sz="4" w:space="0" w:color="auto"/>
            </w:tcBorders>
          </w:tcPr>
          <w:p w14:paraId="0A4352FB" w14:textId="77777777" w:rsidR="007B0696" w:rsidRPr="00CF7493" w:rsidRDefault="007B0696" w:rsidP="007B0696">
            <w:pPr>
              <w:pStyle w:val="TAL"/>
              <w:rPr>
                <w:rFonts w:cs="Arial"/>
                <w:sz w:val="16"/>
                <w:szCs w:val="16"/>
                <w:lang w:val="it-IT"/>
              </w:rPr>
            </w:pPr>
            <w:r w:rsidRPr="00CF7493">
              <w:rPr>
                <w:rFonts w:cs="Arial"/>
                <w:sz w:val="16"/>
                <w:szCs w:val="16"/>
                <w:lang w:val="it-IT"/>
              </w:rPr>
              <w:t>Implementing NC CA in LTE LA</w:t>
            </w:r>
          </w:p>
        </w:tc>
        <w:tc>
          <w:tcPr>
            <w:tcW w:w="852" w:type="dxa"/>
            <w:tcBorders>
              <w:top w:val="single" w:sz="4" w:space="0" w:color="auto"/>
              <w:left w:val="single" w:sz="4" w:space="0" w:color="auto"/>
              <w:bottom w:val="single" w:sz="4" w:space="0" w:color="auto"/>
              <w:right w:val="single" w:sz="4" w:space="0" w:color="auto"/>
            </w:tcBorders>
          </w:tcPr>
          <w:p w14:paraId="0A4352FC"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E"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F"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0" w14:textId="77777777" w:rsidR="007B0696" w:rsidRPr="00CF7493" w:rsidRDefault="007B0696" w:rsidP="007B0696">
            <w:pPr>
              <w:pStyle w:val="TAL"/>
              <w:rPr>
                <w:rFonts w:cs="Arial"/>
                <w:sz w:val="16"/>
                <w:szCs w:val="16"/>
              </w:rPr>
            </w:pPr>
            <w:r w:rsidRPr="00CF7493">
              <w:rPr>
                <w:rFonts w:cs="Arial"/>
                <w:sz w:val="16"/>
                <w:szCs w:val="16"/>
              </w:rPr>
              <w:t>RP-121894</w:t>
            </w:r>
          </w:p>
        </w:tc>
        <w:tc>
          <w:tcPr>
            <w:tcW w:w="709" w:type="dxa"/>
            <w:tcBorders>
              <w:top w:val="single" w:sz="4" w:space="0" w:color="auto"/>
              <w:left w:val="single" w:sz="4" w:space="0" w:color="auto"/>
              <w:bottom w:val="single" w:sz="4" w:space="0" w:color="auto"/>
              <w:right w:val="single" w:sz="4" w:space="0" w:color="auto"/>
            </w:tcBorders>
          </w:tcPr>
          <w:p w14:paraId="0A435301" w14:textId="77777777" w:rsidR="007B0696" w:rsidRPr="00CF7493" w:rsidRDefault="007B0696" w:rsidP="007B0696">
            <w:pPr>
              <w:pStyle w:val="TAL"/>
              <w:rPr>
                <w:rFonts w:cs="Arial"/>
                <w:sz w:val="16"/>
                <w:szCs w:val="16"/>
              </w:rPr>
            </w:pPr>
            <w:r w:rsidRPr="00CF7493">
              <w:rPr>
                <w:rFonts w:cs="Arial"/>
                <w:sz w:val="16"/>
                <w:szCs w:val="16"/>
              </w:rPr>
              <w:t>0349</w:t>
            </w:r>
          </w:p>
        </w:tc>
        <w:tc>
          <w:tcPr>
            <w:tcW w:w="567" w:type="dxa"/>
            <w:tcBorders>
              <w:top w:val="single" w:sz="4" w:space="0" w:color="auto"/>
              <w:left w:val="single" w:sz="4" w:space="0" w:color="auto"/>
              <w:bottom w:val="single" w:sz="4" w:space="0" w:color="auto"/>
              <w:right w:val="single" w:sz="4" w:space="0" w:color="auto"/>
            </w:tcBorders>
          </w:tcPr>
          <w:p w14:paraId="0A43530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4" w14:textId="77777777" w:rsidR="007B0696" w:rsidRPr="00CF7493" w:rsidRDefault="007B0696" w:rsidP="007B0696">
            <w:pPr>
              <w:pStyle w:val="TAL"/>
              <w:rPr>
                <w:rFonts w:cs="Arial"/>
                <w:sz w:val="16"/>
                <w:szCs w:val="16"/>
              </w:rPr>
            </w:pPr>
            <w:r w:rsidRPr="00CF7493">
              <w:rPr>
                <w:rFonts w:cs="Arial"/>
                <w:sz w:val="16"/>
                <w:szCs w:val="16"/>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14:paraId="0A435305"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07"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08"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9"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0A" w14:textId="77777777" w:rsidR="007B0696" w:rsidRPr="00CF7493" w:rsidRDefault="007B0696" w:rsidP="007B0696">
            <w:pPr>
              <w:pStyle w:val="TAL"/>
              <w:rPr>
                <w:rFonts w:cs="Arial"/>
                <w:sz w:val="16"/>
                <w:szCs w:val="16"/>
              </w:rPr>
            </w:pPr>
            <w:r w:rsidRPr="00CF7493">
              <w:rPr>
                <w:rFonts w:cs="Arial"/>
                <w:sz w:val="16"/>
                <w:szCs w:val="16"/>
              </w:rPr>
              <w:t>0351</w:t>
            </w:r>
          </w:p>
        </w:tc>
        <w:tc>
          <w:tcPr>
            <w:tcW w:w="567" w:type="dxa"/>
            <w:tcBorders>
              <w:top w:val="single" w:sz="4" w:space="0" w:color="auto"/>
              <w:left w:val="single" w:sz="4" w:space="0" w:color="auto"/>
              <w:bottom w:val="single" w:sz="4" w:space="0" w:color="auto"/>
              <w:right w:val="single" w:sz="4" w:space="0" w:color="auto"/>
            </w:tcBorders>
          </w:tcPr>
          <w:p w14:paraId="0A43530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D" w14:textId="77777777" w:rsidR="007B0696" w:rsidRPr="00CF7493" w:rsidRDefault="007B0696" w:rsidP="007B0696">
            <w:pPr>
              <w:pStyle w:val="TAL"/>
              <w:rPr>
                <w:rFonts w:cs="Arial"/>
                <w:sz w:val="16"/>
                <w:szCs w:val="16"/>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14:paraId="0A43530E"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0"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1"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2"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3" w14:textId="77777777" w:rsidR="007B0696" w:rsidRPr="00CF7493" w:rsidRDefault="007B0696" w:rsidP="007B0696">
            <w:pPr>
              <w:pStyle w:val="TAL"/>
              <w:rPr>
                <w:rFonts w:cs="Arial"/>
                <w:sz w:val="16"/>
                <w:szCs w:val="16"/>
              </w:rPr>
            </w:pPr>
            <w:r w:rsidRPr="00CF7493">
              <w:rPr>
                <w:rFonts w:cs="Arial"/>
                <w:sz w:val="16"/>
                <w:szCs w:val="16"/>
              </w:rPr>
              <w:t>0352</w:t>
            </w:r>
          </w:p>
        </w:tc>
        <w:tc>
          <w:tcPr>
            <w:tcW w:w="567" w:type="dxa"/>
            <w:tcBorders>
              <w:top w:val="single" w:sz="4" w:space="0" w:color="auto"/>
              <w:left w:val="single" w:sz="4" w:space="0" w:color="auto"/>
              <w:bottom w:val="single" w:sz="4" w:space="0" w:color="auto"/>
              <w:right w:val="single" w:sz="4" w:space="0" w:color="auto"/>
            </w:tcBorders>
          </w:tcPr>
          <w:p w14:paraId="0A435314"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31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6" w14:textId="77777777" w:rsidR="007B0696" w:rsidRPr="00CF7493" w:rsidRDefault="007B0696" w:rsidP="007B0696">
            <w:pPr>
              <w:pStyle w:val="TAL"/>
              <w:rPr>
                <w:rFonts w:cs="Arial"/>
                <w:sz w:val="16"/>
                <w:szCs w:val="16"/>
              </w:rPr>
            </w:pPr>
            <w:r w:rsidRPr="00CF7493">
              <w:rPr>
                <w:rFonts w:cs="Arial"/>
                <w:sz w:val="16"/>
                <w:szCs w:val="16"/>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14:paraId="0A435317"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9"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A"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B"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C" w14:textId="77777777" w:rsidR="007B0696" w:rsidRPr="00CF7493" w:rsidRDefault="007B0696" w:rsidP="007B0696">
            <w:pPr>
              <w:pStyle w:val="TAL"/>
              <w:rPr>
                <w:rFonts w:cs="Arial"/>
                <w:sz w:val="16"/>
                <w:szCs w:val="16"/>
              </w:rPr>
            </w:pPr>
            <w:r w:rsidRPr="00CF7493">
              <w:rPr>
                <w:rFonts w:cs="Arial"/>
                <w:sz w:val="16"/>
                <w:szCs w:val="16"/>
              </w:rPr>
              <w:t>0353</w:t>
            </w:r>
          </w:p>
        </w:tc>
        <w:tc>
          <w:tcPr>
            <w:tcW w:w="567" w:type="dxa"/>
            <w:tcBorders>
              <w:top w:val="single" w:sz="4" w:space="0" w:color="auto"/>
              <w:left w:val="single" w:sz="4" w:space="0" w:color="auto"/>
              <w:bottom w:val="single" w:sz="4" w:space="0" w:color="auto"/>
              <w:right w:val="single" w:sz="4" w:space="0" w:color="auto"/>
            </w:tcBorders>
          </w:tcPr>
          <w:p w14:paraId="0A43531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1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F" w14:textId="77777777" w:rsidR="007B0696" w:rsidRPr="00CF7493" w:rsidRDefault="007B0696" w:rsidP="007B0696">
            <w:pPr>
              <w:pStyle w:val="TAL"/>
              <w:rPr>
                <w:rFonts w:cs="Arial"/>
                <w:sz w:val="16"/>
                <w:szCs w:val="16"/>
              </w:rPr>
            </w:pPr>
            <w:r w:rsidRPr="00CF7493">
              <w:rPr>
                <w:rFonts w:cs="Arial"/>
                <w:sz w:val="16"/>
                <w:szCs w:val="16"/>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14:paraId="0A435320"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4"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25" w14:textId="77777777" w:rsidR="007B0696" w:rsidRPr="00CF7493" w:rsidRDefault="007B0696" w:rsidP="007B0696">
            <w:pPr>
              <w:pStyle w:val="TAL"/>
              <w:rPr>
                <w:rFonts w:cs="Arial"/>
                <w:sz w:val="16"/>
                <w:szCs w:val="16"/>
              </w:rPr>
            </w:pPr>
            <w:r w:rsidRPr="00CF7493">
              <w:rPr>
                <w:rFonts w:cs="Arial"/>
                <w:sz w:val="16"/>
                <w:szCs w:val="16"/>
              </w:rPr>
              <w:t>0354</w:t>
            </w:r>
          </w:p>
        </w:tc>
        <w:tc>
          <w:tcPr>
            <w:tcW w:w="567" w:type="dxa"/>
            <w:tcBorders>
              <w:top w:val="single" w:sz="4" w:space="0" w:color="auto"/>
              <w:left w:val="single" w:sz="4" w:space="0" w:color="auto"/>
              <w:bottom w:val="single" w:sz="4" w:space="0" w:color="auto"/>
              <w:right w:val="single" w:sz="4" w:space="0" w:color="auto"/>
            </w:tcBorders>
          </w:tcPr>
          <w:p w14:paraId="0A43532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2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28" w14:textId="77777777" w:rsidR="007B0696" w:rsidRPr="00CF7493" w:rsidRDefault="007B0696" w:rsidP="007B0696">
            <w:pPr>
              <w:pStyle w:val="TAL"/>
              <w:rPr>
                <w:rFonts w:cs="Arial"/>
                <w:sz w:val="16"/>
                <w:szCs w:val="16"/>
              </w:rPr>
            </w:pPr>
            <w:r w:rsidRPr="00CF7493">
              <w:rPr>
                <w:rFonts w:cs="Arial"/>
                <w:sz w:val="16"/>
                <w:szCs w:val="16"/>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14:paraId="0A43532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D" w14:textId="77777777" w:rsidR="007B0696" w:rsidRPr="00CF7493" w:rsidRDefault="007B0696" w:rsidP="007B0696">
            <w:pPr>
              <w:pStyle w:val="TAL"/>
              <w:rPr>
                <w:rFonts w:cs="Arial"/>
                <w:sz w:val="16"/>
                <w:szCs w:val="16"/>
              </w:rPr>
            </w:pPr>
            <w:r w:rsidRPr="00CF7493">
              <w:rPr>
                <w:rFonts w:cs="Arial"/>
                <w:sz w:val="16"/>
                <w:szCs w:val="16"/>
              </w:rPr>
              <w:t>RP-121887</w:t>
            </w:r>
          </w:p>
        </w:tc>
        <w:tc>
          <w:tcPr>
            <w:tcW w:w="709" w:type="dxa"/>
            <w:tcBorders>
              <w:top w:val="single" w:sz="4" w:space="0" w:color="auto"/>
              <w:left w:val="single" w:sz="4" w:space="0" w:color="auto"/>
              <w:bottom w:val="single" w:sz="4" w:space="0" w:color="auto"/>
              <w:right w:val="single" w:sz="4" w:space="0" w:color="auto"/>
            </w:tcBorders>
          </w:tcPr>
          <w:p w14:paraId="0A43532E" w14:textId="77777777" w:rsidR="007B0696" w:rsidRPr="00CF7493" w:rsidRDefault="007B0696" w:rsidP="007B0696">
            <w:pPr>
              <w:pStyle w:val="TAL"/>
              <w:rPr>
                <w:rFonts w:cs="Arial"/>
                <w:sz w:val="16"/>
                <w:szCs w:val="16"/>
              </w:rPr>
            </w:pPr>
            <w:r w:rsidRPr="00CF7493">
              <w:rPr>
                <w:rFonts w:cs="Arial"/>
                <w:sz w:val="16"/>
                <w:szCs w:val="16"/>
              </w:rPr>
              <w:t>0355</w:t>
            </w:r>
          </w:p>
        </w:tc>
        <w:tc>
          <w:tcPr>
            <w:tcW w:w="567" w:type="dxa"/>
            <w:tcBorders>
              <w:top w:val="single" w:sz="4" w:space="0" w:color="auto"/>
              <w:left w:val="single" w:sz="4" w:space="0" w:color="auto"/>
              <w:bottom w:val="single" w:sz="4" w:space="0" w:color="auto"/>
              <w:right w:val="single" w:sz="4" w:space="0" w:color="auto"/>
            </w:tcBorders>
          </w:tcPr>
          <w:p w14:paraId="0A43532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1" w14:textId="77777777" w:rsidR="007B0696" w:rsidRPr="00CF7493" w:rsidRDefault="007B0696" w:rsidP="007B0696">
            <w:pPr>
              <w:pStyle w:val="TAL"/>
              <w:rPr>
                <w:rFonts w:cs="Arial"/>
                <w:sz w:val="16"/>
                <w:szCs w:val="16"/>
              </w:rPr>
            </w:pPr>
            <w:r w:rsidRPr="00CF7493">
              <w:rPr>
                <w:rFonts w:cs="Arial"/>
                <w:sz w:val="16"/>
                <w:szCs w:val="16"/>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14:paraId="0A43533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6" w14:textId="77777777" w:rsidR="007B0696" w:rsidRPr="00CF7493" w:rsidRDefault="007B0696" w:rsidP="007B0696">
            <w:pPr>
              <w:pStyle w:val="TAL"/>
              <w:rPr>
                <w:rFonts w:cs="Arial"/>
                <w:sz w:val="16"/>
                <w:szCs w:val="16"/>
              </w:rPr>
            </w:pPr>
            <w:r w:rsidRPr="00CF7493">
              <w:rPr>
                <w:rFonts w:cs="Arial"/>
                <w:sz w:val="16"/>
                <w:szCs w:val="16"/>
              </w:rPr>
              <w:t>RP-121882</w:t>
            </w:r>
          </w:p>
        </w:tc>
        <w:tc>
          <w:tcPr>
            <w:tcW w:w="709" w:type="dxa"/>
            <w:tcBorders>
              <w:top w:val="single" w:sz="4" w:space="0" w:color="auto"/>
              <w:left w:val="single" w:sz="4" w:space="0" w:color="auto"/>
              <w:bottom w:val="single" w:sz="4" w:space="0" w:color="auto"/>
              <w:right w:val="single" w:sz="4" w:space="0" w:color="auto"/>
            </w:tcBorders>
          </w:tcPr>
          <w:p w14:paraId="0A435337" w14:textId="77777777" w:rsidR="007B0696" w:rsidRPr="00CF7493" w:rsidRDefault="007B0696" w:rsidP="007B0696">
            <w:pPr>
              <w:pStyle w:val="TAL"/>
              <w:rPr>
                <w:rFonts w:cs="Arial"/>
                <w:sz w:val="16"/>
                <w:szCs w:val="16"/>
              </w:rPr>
            </w:pPr>
            <w:r w:rsidRPr="00CF7493">
              <w:rPr>
                <w:rFonts w:cs="Arial"/>
                <w:sz w:val="16"/>
                <w:szCs w:val="16"/>
              </w:rPr>
              <w:t>0356</w:t>
            </w:r>
          </w:p>
        </w:tc>
        <w:tc>
          <w:tcPr>
            <w:tcW w:w="567" w:type="dxa"/>
            <w:tcBorders>
              <w:top w:val="single" w:sz="4" w:space="0" w:color="auto"/>
              <w:left w:val="single" w:sz="4" w:space="0" w:color="auto"/>
              <w:bottom w:val="single" w:sz="4" w:space="0" w:color="auto"/>
              <w:right w:val="single" w:sz="4" w:space="0" w:color="auto"/>
            </w:tcBorders>
          </w:tcPr>
          <w:p w14:paraId="0A43533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A" w14:textId="77777777" w:rsidR="007B0696" w:rsidRPr="00CF7493" w:rsidRDefault="007B0696" w:rsidP="007B0696">
            <w:pPr>
              <w:pStyle w:val="TAL"/>
              <w:rPr>
                <w:rFonts w:cs="Arial"/>
                <w:sz w:val="16"/>
                <w:szCs w:val="16"/>
              </w:rPr>
            </w:pPr>
            <w:r w:rsidRPr="00CF7493">
              <w:rPr>
                <w:rFonts w:cs="Arial"/>
                <w:sz w:val="16"/>
                <w:szCs w:val="16"/>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14:paraId="0A43533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F" w14:textId="77777777" w:rsidR="007B0696" w:rsidRPr="00CF7493" w:rsidRDefault="007B0696" w:rsidP="007B0696">
            <w:pPr>
              <w:pStyle w:val="TAL"/>
              <w:rPr>
                <w:rFonts w:cs="Arial"/>
                <w:sz w:val="16"/>
                <w:szCs w:val="16"/>
              </w:rPr>
            </w:pPr>
            <w:r w:rsidRPr="00CF7493">
              <w:rPr>
                <w:rFonts w:cs="Arial"/>
                <w:sz w:val="16"/>
                <w:szCs w:val="16"/>
              </w:rPr>
              <w:t>RP-121907</w:t>
            </w:r>
          </w:p>
        </w:tc>
        <w:tc>
          <w:tcPr>
            <w:tcW w:w="709" w:type="dxa"/>
            <w:tcBorders>
              <w:top w:val="single" w:sz="4" w:space="0" w:color="auto"/>
              <w:left w:val="single" w:sz="4" w:space="0" w:color="auto"/>
              <w:bottom w:val="single" w:sz="4" w:space="0" w:color="auto"/>
              <w:right w:val="single" w:sz="4" w:space="0" w:color="auto"/>
            </w:tcBorders>
          </w:tcPr>
          <w:p w14:paraId="0A435340" w14:textId="77777777" w:rsidR="007B0696" w:rsidRPr="00CF7493" w:rsidRDefault="007B0696" w:rsidP="007B0696">
            <w:pPr>
              <w:pStyle w:val="TAL"/>
              <w:rPr>
                <w:rFonts w:cs="Arial"/>
                <w:sz w:val="16"/>
                <w:szCs w:val="16"/>
              </w:rPr>
            </w:pPr>
            <w:r w:rsidRPr="00CF7493">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tcPr>
          <w:p w14:paraId="0A43534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3" w14:textId="77777777" w:rsidR="007B0696" w:rsidRPr="00CF7493" w:rsidRDefault="007B0696" w:rsidP="007B0696">
            <w:pPr>
              <w:pStyle w:val="TAL"/>
              <w:rPr>
                <w:rFonts w:cs="Arial"/>
                <w:sz w:val="16"/>
                <w:szCs w:val="16"/>
              </w:rPr>
            </w:pPr>
            <w:r w:rsidRPr="00CF7493">
              <w:rPr>
                <w:rFonts w:cs="Arial"/>
                <w:sz w:val="16"/>
                <w:szCs w:val="16"/>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14:paraId="0A43534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4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48" w14:textId="77777777" w:rsidR="007B0696" w:rsidRPr="00CF7493" w:rsidRDefault="007B0696" w:rsidP="007B0696">
            <w:pPr>
              <w:pStyle w:val="TAL"/>
              <w:rPr>
                <w:rFonts w:cs="Arial"/>
                <w:sz w:val="16"/>
                <w:szCs w:val="16"/>
              </w:rPr>
            </w:pPr>
            <w:r w:rsidRPr="00CF7493">
              <w:rPr>
                <w:rFonts w:cs="Arial"/>
                <w:sz w:val="16"/>
                <w:szCs w:val="16"/>
              </w:rPr>
              <w:t>RP-121863</w:t>
            </w:r>
          </w:p>
        </w:tc>
        <w:tc>
          <w:tcPr>
            <w:tcW w:w="709" w:type="dxa"/>
            <w:tcBorders>
              <w:top w:val="single" w:sz="4" w:space="0" w:color="auto"/>
              <w:left w:val="single" w:sz="4" w:space="0" w:color="auto"/>
              <w:bottom w:val="single" w:sz="4" w:space="0" w:color="auto"/>
              <w:right w:val="single" w:sz="4" w:space="0" w:color="auto"/>
            </w:tcBorders>
          </w:tcPr>
          <w:p w14:paraId="0A435349" w14:textId="77777777" w:rsidR="007B0696" w:rsidRPr="00CF7493" w:rsidRDefault="007B0696" w:rsidP="007B0696">
            <w:pPr>
              <w:pStyle w:val="TAL"/>
              <w:rPr>
                <w:rFonts w:cs="Arial"/>
                <w:sz w:val="16"/>
                <w:szCs w:val="16"/>
              </w:rPr>
            </w:pPr>
            <w:r w:rsidRPr="00CF7493">
              <w:rPr>
                <w:rFonts w:cs="Arial"/>
                <w:sz w:val="16"/>
                <w:szCs w:val="16"/>
              </w:rPr>
              <w:t>0362</w:t>
            </w:r>
          </w:p>
        </w:tc>
        <w:tc>
          <w:tcPr>
            <w:tcW w:w="567" w:type="dxa"/>
            <w:tcBorders>
              <w:top w:val="single" w:sz="4" w:space="0" w:color="auto"/>
              <w:left w:val="single" w:sz="4" w:space="0" w:color="auto"/>
              <w:bottom w:val="single" w:sz="4" w:space="0" w:color="auto"/>
              <w:right w:val="single" w:sz="4" w:space="0" w:color="auto"/>
            </w:tcBorders>
          </w:tcPr>
          <w:p w14:paraId="0A43534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C" w14:textId="77777777" w:rsidR="007B0696" w:rsidRPr="00CF7493" w:rsidRDefault="007B0696" w:rsidP="007B0696">
            <w:pPr>
              <w:pStyle w:val="TAL"/>
              <w:rPr>
                <w:rFonts w:cs="Arial"/>
                <w:sz w:val="16"/>
                <w:szCs w:val="16"/>
              </w:rPr>
            </w:pPr>
            <w:r w:rsidRPr="00CF7493">
              <w:rPr>
                <w:rFonts w:cs="Arial"/>
                <w:sz w:val="16"/>
                <w:szCs w:val="16"/>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14:paraId="0A43534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1" w14:textId="77777777" w:rsidR="007B0696" w:rsidRPr="00CF7493" w:rsidRDefault="007B0696" w:rsidP="007B0696">
            <w:pPr>
              <w:pStyle w:val="TAL"/>
              <w:rPr>
                <w:rFonts w:cs="Arial"/>
                <w:sz w:val="16"/>
                <w:szCs w:val="16"/>
              </w:rPr>
            </w:pPr>
            <w:r w:rsidRPr="00CF7493">
              <w:rPr>
                <w:rFonts w:cs="Arial"/>
                <w:sz w:val="16"/>
                <w:szCs w:val="16"/>
              </w:rPr>
              <w:t>RP-121892</w:t>
            </w:r>
          </w:p>
        </w:tc>
        <w:tc>
          <w:tcPr>
            <w:tcW w:w="709" w:type="dxa"/>
            <w:tcBorders>
              <w:top w:val="single" w:sz="4" w:space="0" w:color="auto"/>
              <w:left w:val="single" w:sz="4" w:space="0" w:color="auto"/>
              <w:bottom w:val="single" w:sz="4" w:space="0" w:color="auto"/>
              <w:right w:val="single" w:sz="4" w:space="0" w:color="auto"/>
            </w:tcBorders>
          </w:tcPr>
          <w:p w14:paraId="0A435352" w14:textId="77777777" w:rsidR="007B0696" w:rsidRPr="00CF7493" w:rsidRDefault="007B0696" w:rsidP="007B0696">
            <w:pPr>
              <w:pStyle w:val="TAL"/>
              <w:rPr>
                <w:rFonts w:cs="Arial"/>
                <w:sz w:val="16"/>
                <w:szCs w:val="16"/>
              </w:rPr>
            </w:pPr>
            <w:r w:rsidRPr="00CF7493">
              <w:rPr>
                <w:rFonts w:cs="Arial"/>
                <w:sz w:val="16"/>
                <w:szCs w:val="16"/>
              </w:rPr>
              <w:t>0363</w:t>
            </w:r>
          </w:p>
        </w:tc>
        <w:tc>
          <w:tcPr>
            <w:tcW w:w="567" w:type="dxa"/>
            <w:tcBorders>
              <w:top w:val="single" w:sz="4" w:space="0" w:color="auto"/>
              <w:left w:val="single" w:sz="4" w:space="0" w:color="auto"/>
              <w:bottom w:val="single" w:sz="4" w:space="0" w:color="auto"/>
              <w:right w:val="single" w:sz="4" w:space="0" w:color="auto"/>
            </w:tcBorders>
          </w:tcPr>
          <w:p w14:paraId="0A43535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5" w14:textId="77777777" w:rsidR="007B0696" w:rsidRPr="00CF7493" w:rsidRDefault="007B0696" w:rsidP="007B0696">
            <w:pPr>
              <w:pStyle w:val="TAL"/>
              <w:rPr>
                <w:rFonts w:cs="Arial"/>
                <w:sz w:val="16"/>
                <w:szCs w:val="16"/>
              </w:rPr>
            </w:pPr>
            <w:r w:rsidRPr="00CF7493">
              <w:rPr>
                <w:rFonts w:cs="Arial"/>
                <w:sz w:val="16"/>
                <w:szCs w:val="16"/>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14:paraId="0A43535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5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A" w14:textId="77777777" w:rsidR="007B0696" w:rsidRPr="00CF7493" w:rsidRDefault="007B0696" w:rsidP="007B0696">
            <w:pPr>
              <w:pStyle w:val="TAL"/>
              <w:rPr>
                <w:rFonts w:cs="Arial"/>
                <w:sz w:val="16"/>
                <w:szCs w:val="16"/>
              </w:rPr>
            </w:pPr>
            <w:r w:rsidRPr="00CF7493">
              <w:rPr>
                <w:rFonts w:cs="Arial"/>
                <w:sz w:val="16"/>
                <w:szCs w:val="16"/>
              </w:rPr>
              <w:t>RP-121901</w:t>
            </w:r>
          </w:p>
        </w:tc>
        <w:tc>
          <w:tcPr>
            <w:tcW w:w="709" w:type="dxa"/>
            <w:tcBorders>
              <w:top w:val="single" w:sz="4" w:space="0" w:color="auto"/>
              <w:left w:val="single" w:sz="4" w:space="0" w:color="auto"/>
              <w:bottom w:val="single" w:sz="4" w:space="0" w:color="auto"/>
              <w:right w:val="single" w:sz="4" w:space="0" w:color="auto"/>
            </w:tcBorders>
          </w:tcPr>
          <w:p w14:paraId="0A43535B" w14:textId="77777777" w:rsidR="007B0696" w:rsidRPr="00CF7493" w:rsidRDefault="007B0696" w:rsidP="007B0696">
            <w:pPr>
              <w:pStyle w:val="TAL"/>
              <w:rPr>
                <w:rFonts w:cs="Arial"/>
                <w:sz w:val="16"/>
                <w:szCs w:val="16"/>
              </w:rPr>
            </w:pPr>
            <w:r w:rsidRPr="00CF7493">
              <w:rPr>
                <w:rFonts w:cs="Arial"/>
                <w:sz w:val="16"/>
                <w:szCs w:val="16"/>
              </w:rPr>
              <w:t>0364</w:t>
            </w:r>
          </w:p>
        </w:tc>
        <w:tc>
          <w:tcPr>
            <w:tcW w:w="567" w:type="dxa"/>
            <w:tcBorders>
              <w:top w:val="single" w:sz="4" w:space="0" w:color="auto"/>
              <w:left w:val="single" w:sz="4" w:space="0" w:color="auto"/>
              <w:bottom w:val="single" w:sz="4" w:space="0" w:color="auto"/>
              <w:right w:val="single" w:sz="4" w:space="0" w:color="auto"/>
            </w:tcBorders>
          </w:tcPr>
          <w:p w14:paraId="0A43535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E" w14:textId="77777777" w:rsidR="007B0696" w:rsidRPr="00CF7493" w:rsidRDefault="007B0696" w:rsidP="007B0696">
            <w:pPr>
              <w:pStyle w:val="TAL"/>
              <w:rPr>
                <w:rFonts w:cs="Arial"/>
                <w:sz w:val="16"/>
                <w:szCs w:val="16"/>
              </w:rPr>
            </w:pPr>
            <w:r w:rsidRPr="00CF7493">
              <w:rPr>
                <w:rFonts w:cs="Arial"/>
                <w:sz w:val="16"/>
                <w:szCs w:val="16"/>
              </w:rPr>
              <w:t>Introduction of Band 29</w:t>
            </w:r>
          </w:p>
        </w:tc>
        <w:tc>
          <w:tcPr>
            <w:tcW w:w="852" w:type="dxa"/>
            <w:tcBorders>
              <w:top w:val="single" w:sz="4" w:space="0" w:color="auto"/>
              <w:left w:val="single" w:sz="4" w:space="0" w:color="auto"/>
              <w:bottom w:val="single" w:sz="4" w:space="0" w:color="auto"/>
              <w:right w:val="single" w:sz="4" w:space="0" w:color="auto"/>
            </w:tcBorders>
          </w:tcPr>
          <w:p w14:paraId="0A43535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6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63" w14:textId="77777777" w:rsidR="007B0696" w:rsidRPr="00CF7493" w:rsidRDefault="007B0696" w:rsidP="007B0696">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0A435364" w14:textId="77777777" w:rsidR="007B0696" w:rsidRPr="00CF7493" w:rsidRDefault="007B0696" w:rsidP="007B0696">
            <w:pPr>
              <w:pStyle w:val="TAL"/>
              <w:rPr>
                <w:rFonts w:cs="Arial"/>
                <w:sz w:val="16"/>
                <w:szCs w:val="16"/>
              </w:rPr>
            </w:pPr>
          </w:p>
        </w:tc>
        <w:tc>
          <w:tcPr>
            <w:tcW w:w="567" w:type="dxa"/>
            <w:tcBorders>
              <w:top w:val="single" w:sz="4" w:space="0" w:color="auto"/>
              <w:left w:val="single" w:sz="4" w:space="0" w:color="auto"/>
              <w:bottom w:val="single" w:sz="4" w:space="0" w:color="auto"/>
              <w:right w:val="single" w:sz="4" w:space="0" w:color="auto"/>
            </w:tcBorders>
          </w:tcPr>
          <w:p w14:paraId="0A43536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6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67" w14:textId="77777777" w:rsidR="007B0696" w:rsidRPr="00CF7493" w:rsidRDefault="007B0696" w:rsidP="007B0696">
            <w:pPr>
              <w:pStyle w:val="TAL"/>
              <w:rPr>
                <w:rFonts w:cs="Arial"/>
                <w:sz w:val="16"/>
                <w:szCs w:val="16"/>
              </w:rPr>
            </w:pPr>
            <w:r w:rsidRPr="00CF7493">
              <w:rPr>
                <w:rFonts w:cs="Arial"/>
                <w:sz w:val="16"/>
                <w:szCs w:val="16"/>
              </w:rPr>
              <w:t>Editorial Corrections</w:t>
            </w:r>
          </w:p>
        </w:tc>
        <w:tc>
          <w:tcPr>
            <w:tcW w:w="852" w:type="dxa"/>
            <w:tcBorders>
              <w:top w:val="single" w:sz="4" w:space="0" w:color="auto"/>
              <w:left w:val="single" w:sz="4" w:space="0" w:color="auto"/>
              <w:bottom w:val="single" w:sz="4" w:space="0" w:color="auto"/>
              <w:right w:val="single" w:sz="4" w:space="0" w:color="auto"/>
            </w:tcBorders>
          </w:tcPr>
          <w:p w14:paraId="0A435368" w14:textId="77777777" w:rsidR="007B0696" w:rsidRPr="00CF7493" w:rsidRDefault="007B0696" w:rsidP="007B0696">
            <w:pPr>
              <w:pStyle w:val="TAL"/>
              <w:rPr>
                <w:rFonts w:cs="Arial"/>
                <w:sz w:val="16"/>
                <w:szCs w:val="16"/>
              </w:rPr>
            </w:pPr>
            <w:r w:rsidRPr="00CF7493">
              <w:rPr>
                <w:rFonts w:cs="Arial"/>
                <w:sz w:val="16"/>
                <w:szCs w:val="16"/>
              </w:rPr>
              <w:t>11.3.1</w:t>
            </w:r>
          </w:p>
        </w:tc>
      </w:tr>
      <w:tr w:rsidR="007B0696" w:rsidRPr="00CF7493" w14:paraId="0A4353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A"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6B"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6C" w14:textId="77777777" w:rsidR="007B0696" w:rsidRPr="00CF7493" w:rsidRDefault="007B0696" w:rsidP="007B0696">
            <w:pPr>
              <w:pStyle w:val="TAL"/>
              <w:rPr>
                <w:rFonts w:cs="Arial"/>
                <w:sz w:val="16"/>
                <w:szCs w:val="16"/>
              </w:rPr>
            </w:pPr>
            <w:r w:rsidRPr="00CF7493">
              <w:rPr>
                <w:rFonts w:cs="Arial"/>
                <w:sz w:val="16"/>
                <w:szCs w:val="16"/>
              </w:rPr>
              <w:t>RP-130307</w:t>
            </w:r>
          </w:p>
        </w:tc>
        <w:tc>
          <w:tcPr>
            <w:tcW w:w="709" w:type="dxa"/>
            <w:tcBorders>
              <w:top w:val="single" w:sz="4" w:space="0" w:color="auto"/>
              <w:left w:val="single" w:sz="4" w:space="0" w:color="auto"/>
              <w:bottom w:val="single" w:sz="4" w:space="0" w:color="auto"/>
              <w:right w:val="single" w:sz="4" w:space="0" w:color="auto"/>
            </w:tcBorders>
          </w:tcPr>
          <w:p w14:paraId="0A43536D" w14:textId="77777777" w:rsidR="007B0696" w:rsidRPr="00CF7493" w:rsidRDefault="007B0696" w:rsidP="007B0696">
            <w:pPr>
              <w:pStyle w:val="TAL"/>
              <w:rPr>
                <w:rFonts w:cs="Arial"/>
                <w:sz w:val="16"/>
                <w:szCs w:val="16"/>
              </w:rPr>
            </w:pPr>
            <w:r w:rsidRPr="00CF7493">
              <w:rPr>
                <w:rFonts w:cs="Arial"/>
                <w:sz w:val="16"/>
                <w:szCs w:val="16"/>
              </w:rPr>
              <w:t>0290</w:t>
            </w:r>
          </w:p>
        </w:tc>
        <w:tc>
          <w:tcPr>
            <w:tcW w:w="567" w:type="dxa"/>
            <w:tcBorders>
              <w:top w:val="single" w:sz="4" w:space="0" w:color="auto"/>
              <w:left w:val="single" w:sz="4" w:space="0" w:color="auto"/>
              <w:bottom w:val="single" w:sz="4" w:space="0" w:color="auto"/>
              <w:right w:val="single" w:sz="4" w:space="0" w:color="auto"/>
            </w:tcBorders>
          </w:tcPr>
          <w:p w14:paraId="0A43536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6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0" w14:textId="77777777" w:rsidR="007B0696" w:rsidRPr="00CF7493" w:rsidRDefault="007B0696" w:rsidP="007B0696">
            <w:pPr>
              <w:pStyle w:val="TAL"/>
              <w:rPr>
                <w:rFonts w:cs="Arial"/>
                <w:sz w:val="16"/>
                <w:szCs w:val="16"/>
              </w:rPr>
            </w:pPr>
            <w:r w:rsidRPr="00CF7493">
              <w:rPr>
                <w:rFonts w:cs="Arial"/>
                <w:sz w:val="16"/>
                <w:szCs w:val="16"/>
              </w:rPr>
              <w:t>TS 36.104 CR for CA_38</w:t>
            </w:r>
          </w:p>
        </w:tc>
        <w:tc>
          <w:tcPr>
            <w:tcW w:w="852" w:type="dxa"/>
            <w:tcBorders>
              <w:top w:val="single" w:sz="4" w:space="0" w:color="auto"/>
              <w:left w:val="single" w:sz="4" w:space="0" w:color="auto"/>
              <w:bottom w:val="single" w:sz="4" w:space="0" w:color="auto"/>
              <w:right w:val="single" w:sz="4" w:space="0" w:color="auto"/>
            </w:tcBorders>
          </w:tcPr>
          <w:p w14:paraId="0A435371"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3"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4"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5" w14:textId="77777777" w:rsidR="007B0696" w:rsidRPr="00CF7493" w:rsidRDefault="007B0696" w:rsidP="007B0696">
            <w:pPr>
              <w:pStyle w:val="TAL"/>
              <w:rPr>
                <w:rFonts w:cs="Arial"/>
                <w:sz w:val="16"/>
                <w:szCs w:val="16"/>
              </w:rPr>
            </w:pPr>
            <w:r w:rsidRPr="00CF7493">
              <w:rPr>
                <w:rFonts w:cs="Arial"/>
                <w:sz w:val="16"/>
                <w:szCs w:val="16"/>
              </w:rPr>
              <w:t>RP-130365</w:t>
            </w:r>
          </w:p>
        </w:tc>
        <w:tc>
          <w:tcPr>
            <w:tcW w:w="709" w:type="dxa"/>
            <w:tcBorders>
              <w:top w:val="single" w:sz="4" w:space="0" w:color="auto"/>
              <w:left w:val="single" w:sz="4" w:space="0" w:color="auto"/>
              <w:bottom w:val="single" w:sz="4" w:space="0" w:color="auto"/>
              <w:right w:val="single" w:sz="4" w:space="0" w:color="auto"/>
            </w:tcBorders>
          </w:tcPr>
          <w:p w14:paraId="0A435376" w14:textId="77777777" w:rsidR="007B0696" w:rsidRPr="00CF7493" w:rsidRDefault="007B0696" w:rsidP="007B0696">
            <w:pPr>
              <w:pStyle w:val="TAL"/>
              <w:rPr>
                <w:rFonts w:cs="Arial"/>
                <w:sz w:val="16"/>
                <w:szCs w:val="16"/>
              </w:rPr>
            </w:pPr>
            <w:r w:rsidRPr="00CF7493">
              <w:rPr>
                <w:rFonts w:cs="Arial"/>
                <w:sz w:val="16"/>
                <w:szCs w:val="16"/>
              </w:rPr>
              <w:t>0336</w:t>
            </w:r>
          </w:p>
        </w:tc>
        <w:tc>
          <w:tcPr>
            <w:tcW w:w="567" w:type="dxa"/>
            <w:tcBorders>
              <w:top w:val="single" w:sz="4" w:space="0" w:color="auto"/>
              <w:left w:val="single" w:sz="4" w:space="0" w:color="auto"/>
              <w:bottom w:val="single" w:sz="4" w:space="0" w:color="auto"/>
              <w:right w:val="single" w:sz="4" w:space="0" w:color="auto"/>
            </w:tcBorders>
          </w:tcPr>
          <w:p w14:paraId="0A435377"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37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9" w14:textId="77777777" w:rsidR="007B0696" w:rsidRPr="00CF7493" w:rsidRDefault="007B0696" w:rsidP="007B0696">
            <w:pPr>
              <w:pStyle w:val="TAL"/>
              <w:rPr>
                <w:rFonts w:cs="Arial"/>
                <w:sz w:val="16"/>
                <w:szCs w:val="16"/>
              </w:rPr>
            </w:pPr>
            <w:r w:rsidRPr="00CF7493">
              <w:rPr>
                <w:rFonts w:cs="Arial"/>
                <w:sz w:val="16"/>
                <w:szCs w:val="16"/>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14:paraId="0A43537A"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C"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D"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E" w14:textId="77777777" w:rsidR="007B0696" w:rsidRPr="00CF7493" w:rsidRDefault="007B0696" w:rsidP="007B0696">
            <w:pPr>
              <w:pStyle w:val="TAL"/>
              <w:rPr>
                <w:rFonts w:cs="Arial"/>
                <w:sz w:val="16"/>
                <w:szCs w:val="16"/>
              </w:rPr>
            </w:pPr>
            <w:r w:rsidRPr="00CF7493">
              <w:rPr>
                <w:rFonts w:cs="Arial"/>
                <w:sz w:val="16"/>
                <w:szCs w:val="16"/>
              </w:rPr>
              <w:t>RP-130266</w:t>
            </w:r>
          </w:p>
        </w:tc>
        <w:tc>
          <w:tcPr>
            <w:tcW w:w="709" w:type="dxa"/>
            <w:tcBorders>
              <w:top w:val="single" w:sz="4" w:space="0" w:color="auto"/>
              <w:left w:val="single" w:sz="4" w:space="0" w:color="auto"/>
              <w:bottom w:val="single" w:sz="4" w:space="0" w:color="auto"/>
              <w:right w:val="single" w:sz="4" w:space="0" w:color="auto"/>
            </w:tcBorders>
          </w:tcPr>
          <w:p w14:paraId="0A43537F" w14:textId="77777777" w:rsidR="007B0696" w:rsidRPr="00CF7493" w:rsidRDefault="007B0696" w:rsidP="007B0696">
            <w:pPr>
              <w:pStyle w:val="TAL"/>
              <w:rPr>
                <w:rFonts w:cs="Arial"/>
                <w:sz w:val="16"/>
                <w:szCs w:val="16"/>
              </w:rPr>
            </w:pPr>
            <w:r w:rsidRPr="00CF7493">
              <w:rPr>
                <w:rFonts w:cs="Arial"/>
                <w:sz w:val="16"/>
                <w:szCs w:val="16"/>
              </w:rPr>
              <w:t>368</w:t>
            </w:r>
          </w:p>
        </w:tc>
        <w:tc>
          <w:tcPr>
            <w:tcW w:w="567" w:type="dxa"/>
            <w:tcBorders>
              <w:top w:val="single" w:sz="4" w:space="0" w:color="auto"/>
              <w:left w:val="single" w:sz="4" w:space="0" w:color="auto"/>
              <w:bottom w:val="single" w:sz="4" w:space="0" w:color="auto"/>
              <w:right w:val="single" w:sz="4" w:space="0" w:color="auto"/>
            </w:tcBorders>
          </w:tcPr>
          <w:p w14:paraId="0A43538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8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2" w14:textId="77777777" w:rsidR="007B0696" w:rsidRPr="00CF7493" w:rsidRDefault="007B0696" w:rsidP="007B0696">
            <w:pPr>
              <w:pStyle w:val="TAL"/>
              <w:rPr>
                <w:rFonts w:cs="Arial"/>
                <w:sz w:val="16"/>
                <w:szCs w:val="16"/>
              </w:rPr>
            </w:pPr>
            <w:r w:rsidRPr="00CF7493">
              <w:rPr>
                <w:rFonts w:cs="Arial"/>
                <w:sz w:val="16"/>
                <w:szCs w:val="16"/>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14:paraId="0A435383"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5"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6"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87"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88" w14:textId="77777777" w:rsidR="007B0696" w:rsidRPr="00CF7493" w:rsidRDefault="007B0696" w:rsidP="007B0696">
            <w:pPr>
              <w:pStyle w:val="TAL"/>
              <w:rPr>
                <w:rFonts w:cs="Arial"/>
                <w:sz w:val="16"/>
                <w:szCs w:val="16"/>
              </w:rPr>
            </w:pPr>
            <w:r w:rsidRPr="00CF7493">
              <w:rPr>
                <w:rFonts w:cs="Arial"/>
                <w:sz w:val="16"/>
                <w:szCs w:val="16"/>
              </w:rPr>
              <w:t>371</w:t>
            </w:r>
          </w:p>
        </w:tc>
        <w:tc>
          <w:tcPr>
            <w:tcW w:w="567" w:type="dxa"/>
            <w:tcBorders>
              <w:top w:val="single" w:sz="4" w:space="0" w:color="auto"/>
              <w:left w:val="single" w:sz="4" w:space="0" w:color="auto"/>
              <w:bottom w:val="single" w:sz="4" w:space="0" w:color="auto"/>
              <w:right w:val="single" w:sz="4" w:space="0" w:color="auto"/>
            </w:tcBorders>
          </w:tcPr>
          <w:p w14:paraId="0A43538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8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B" w14:textId="77777777" w:rsidR="007B0696" w:rsidRPr="00CF7493" w:rsidRDefault="007B0696" w:rsidP="007B0696">
            <w:pPr>
              <w:pStyle w:val="TAL"/>
              <w:rPr>
                <w:rFonts w:cs="Arial"/>
                <w:sz w:val="16"/>
                <w:szCs w:val="16"/>
              </w:rPr>
            </w:pPr>
            <w:r w:rsidRPr="00CF7493">
              <w:rPr>
                <w:rFonts w:cs="Arial"/>
                <w:sz w:val="16"/>
                <w:szCs w:val="16"/>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14:paraId="0A43538C"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E"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F"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0"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1" w14:textId="77777777" w:rsidR="007B0696" w:rsidRPr="00CF7493" w:rsidRDefault="007B0696" w:rsidP="007B0696">
            <w:pPr>
              <w:pStyle w:val="TAL"/>
              <w:rPr>
                <w:rFonts w:cs="Arial"/>
                <w:sz w:val="16"/>
                <w:szCs w:val="16"/>
              </w:rPr>
            </w:pPr>
            <w:r w:rsidRPr="00CF7493">
              <w:rPr>
                <w:rFonts w:cs="Arial"/>
                <w:sz w:val="16"/>
                <w:szCs w:val="16"/>
              </w:rPr>
              <w:t>372</w:t>
            </w:r>
          </w:p>
        </w:tc>
        <w:tc>
          <w:tcPr>
            <w:tcW w:w="567" w:type="dxa"/>
            <w:tcBorders>
              <w:top w:val="single" w:sz="4" w:space="0" w:color="auto"/>
              <w:left w:val="single" w:sz="4" w:space="0" w:color="auto"/>
              <w:bottom w:val="single" w:sz="4" w:space="0" w:color="auto"/>
              <w:right w:val="single" w:sz="4" w:space="0" w:color="auto"/>
            </w:tcBorders>
          </w:tcPr>
          <w:p w14:paraId="0A43539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9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4" w14:textId="77777777" w:rsidR="007B0696" w:rsidRPr="00CF7493" w:rsidRDefault="007B0696" w:rsidP="007B0696">
            <w:pPr>
              <w:pStyle w:val="TAL"/>
              <w:rPr>
                <w:rFonts w:cs="Arial"/>
                <w:sz w:val="16"/>
                <w:szCs w:val="16"/>
              </w:rPr>
            </w:pPr>
            <w:r w:rsidRPr="00CF7493">
              <w:rPr>
                <w:rFonts w:cs="Arial"/>
                <w:sz w:val="16"/>
                <w:szCs w:val="16"/>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14:paraId="0A435395"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97"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98"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9"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A" w14:textId="77777777" w:rsidR="007B0696" w:rsidRPr="00CF7493" w:rsidRDefault="007B0696" w:rsidP="007B0696">
            <w:pPr>
              <w:pStyle w:val="TAL"/>
              <w:rPr>
                <w:rFonts w:cs="Arial"/>
                <w:sz w:val="16"/>
                <w:szCs w:val="16"/>
              </w:rPr>
            </w:pPr>
            <w:r w:rsidRPr="00CF7493">
              <w:rPr>
                <w:rFonts w:cs="Arial"/>
                <w:sz w:val="16"/>
                <w:szCs w:val="16"/>
              </w:rPr>
              <w:t>373</w:t>
            </w:r>
          </w:p>
        </w:tc>
        <w:tc>
          <w:tcPr>
            <w:tcW w:w="567" w:type="dxa"/>
            <w:tcBorders>
              <w:top w:val="single" w:sz="4" w:space="0" w:color="auto"/>
              <w:left w:val="single" w:sz="4" w:space="0" w:color="auto"/>
              <w:bottom w:val="single" w:sz="4" w:space="0" w:color="auto"/>
              <w:right w:val="single" w:sz="4" w:space="0" w:color="auto"/>
            </w:tcBorders>
          </w:tcPr>
          <w:p w14:paraId="0A43539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9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D" w14:textId="77777777" w:rsidR="007B0696" w:rsidRPr="00CF7493" w:rsidRDefault="007B0696" w:rsidP="007B0696">
            <w:pPr>
              <w:pStyle w:val="TAL"/>
              <w:rPr>
                <w:rFonts w:cs="Arial"/>
                <w:sz w:val="16"/>
                <w:szCs w:val="16"/>
              </w:rPr>
            </w:pPr>
            <w:r w:rsidRPr="00CF7493">
              <w:rPr>
                <w:rFonts w:cs="Arial"/>
                <w:sz w:val="16"/>
                <w:szCs w:val="16"/>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14:paraId="0A43539E"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0"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1"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2" w14:textId="77777777" w:rsidR="007B0696" w:rsidRPr="00CF7493" w:rsidRDefault="007B0696" w:rsidP="007B0696">
            <w:pPr>
              <w:pStyle w:val="TAL"/>
              <w:rPr>
                <w:rFonts w:cs="Arial"/>
                <w:sz w:val="16"/>
                <w:szCs w:val="16"/>
              </w:rPr>
            </w:pPr>
            <w:r w:rsidRPr="00CF7493">
              <w:rPr>
                <w:rFonts w:cs="Arial"/>
                <w:sz w:val="16"/>
                <w:szCs w:val="16"/>
              </w:rPr>
              <w:t>RP-130284</w:t>
            </w:r>
          </w:p>
        </w:tc>
        <w:tc>
          <w:tcPr>
            <w:tcW w:w="709" w:type="dxa"/>
            <w:tcBorders>
              <w:top w:val="single" w:sz="4" w:space="0" w:color="auto"/>
              <w:left w:val="single" w:sz="4" w:space="0" w:color="auto"/>
              <w:bottom w:val="single" w:sz="4" w:space="0" w:color="auto"/>
              <w:right w:val="single" w:sz="4" w:space="0" w:color="auto"/>
            </w:tcBorders>
          </w:tcPr>
          <w:p w14:paraId="0A4353A3" w14:textId="77777777" w:rsidR="007B0696" w:rsidRPr="00CF7493" w:rsidRDefault="007B0696" w:rsidP="007B0696">
            <w:pPr>
              <w:pStyle w:val="TAL"/>
              <w:rPr>
                <w:rFonts w:cs="Arial"/>
                <w:sz w:val="16"/>
                <w:szCs w:val="16"/>
              </w:rPr>
            </w:pPr>
            <w:r w:rsidRPr="00CF7493">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tcPr>
          <w:p w14:paraId="0A4353A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A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6" w14:textId="77777777" w:rsidR="007B0696" w:rsidRPr="00CF7493" w:rsidRDefault="007B0696" w:rsidP="007B0696">
            <w:pPr>
              <w:pStyle w:val="TAL"/>
              <w:rPr>
                <w:rFonts w:cs="Arial"/>
                <w:sz w:val="16"/>
                <w:szCs w:val="16"/>
              </w:rPr>
            </w:pPr>
            <w:r w:rsidRPr="00CF7493">
              <w:rPr>
                <w:rFonts w:cs="Arial"/>
                <w:sz w:val="16"/>
                <w:szCs w:val="16"/>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14:paraId="0A4353A7"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9"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A"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B"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AC" w14:textId="77777777" w:rsidR="007B0696" w:rsidRPr="00CF7493" w:rsidRDefault="007B0696" w:rsidP="007B0696">
            <w:pPr>
              <w:pStyle w:val="TAL"/>
              <w:rPr>
                <w:rFonts w:cs="Arial"/>
                <w:sz w:val="16"/>
                <w:szCs w:val="16"/>
              </w:rPr>
            </w:pPr>
            <w:r w:rsidRPr="00CF7493">
              <w:rPr>
                <w:rFonts w:cs="Arial"/>
                <w:sz w:val="16"/>
                <w:szCs w:val="16"/>
              </w:rPr>
              <w:t>376</w:t>
            </w:r>
          </w:p>
        </w:tc>
        <w:tc>
          <w:tcPr>
            <w:tcW w:w="567" w:type="dxa"/>
            <w:tcBorders>
              <w:top w:val="single" w:sz="4" w:space="0" w:color="auto"/>
              <w:left w:val="single" w:sz="4" w:space="0" w:color="auto"/>
              <w:bottom w:val="single" w:sz="4" w:space="0" w:color="auto"/>
              <w:right w:val="single" w:sz="4" w:space="0" w:color="auto"/>
            </w:tcBorders>
          </w:tcPr>
          <w:p w14:paraId="0A4353A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A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F" w14:textId="77777777" w:rsidR="007B0696" w:rsidRPr="00CF7493" w:rsidRDefault="007B0696" w:rsidP="007B0696">
            <w:pPr>
              <w:pStyle w:val="TAL"/>
              <w:rPr>
                <w:rFonts w:cs="Arial"/>
                <w:sz w:val="16"/>
                <w:szCs w:val="16"/>
              </w:rPr>
            </w:pPr>
            <w:r w:rsidRPr="00CF7493">
              <w:rPr>
                <w:rFonts w:cs="Arial"/>
                <w:sz w:val="16"/>
                <w:szCs w:val="16"/>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14:paraId="0A4353B0"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2"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B3"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B4"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B5" w14:textId="77777777" w:rsidR="007B0696" w:rsidRPr="00CF7493" w:rsidRDefault="007B0696" w:rsidP="007B0696">
            <w:pPr>
              <w:pStyle w:val="TAL"/>
              <w:rPr>
                <w:rFonts w:cs="Arial"/>
                <w:sz w:val="16"/>
                <w:szCs w:val="16"/>
              </w:rPr>
            </w:pPr>
            <w:r w:rsidRPr="00CF7493">
              <w:rPr>
                <w:rFonts w:cs="Arial"/>
                <w:sz w:val="16"/>
                <w:szCs w:val="16"/>
              </w:rPr>
              <w:t>377</w:t>
            </w:r>
          </w:p>
        </w:tc>
        <w:tc>
          <w:tcPr>
            <w:tcW w:w="567" w:type="dxa"/>
            <w:tcBorders>
              <w:top w:val="single" w:sz="4" w:space="0" w:color="auto"/>
              <w:left w:val="single" w:sz="4" w:space="0" w:color="auto"/>
              <w:bottom w:val="single" w:sz="4" w:space="0" w:color="auto"/>
              <w:right w:val="single" w:sz="4" w:space="0" w:color="auto"/>
            </w:tcBorders>
          </w:tcPr>
          <w:p w14:paraId="0A4353B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B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B8" w14:textId="77777777" w:rsidR="007B0696" w:rsidRPr="00CF7493" w:rsidRDefault="007B0696" w:rsidP="007B0696">
            <w:pPr>
              <w:pStyle w:val="TAL"/>
              <w:rPr>
                <w:rFonts w:cs="Arial"/>
                <w:sz w:val="16"/>
                <w:szCs w:val="16"/>
              </w:rPr>
            </w:pPr>
            <w:r w:rsidRPr="00CF7493">
              <w:rPr>
                <w:rFonts w:cs="Arial"/>
                <w:sz w:val="16"/>
                <w:szCs w:val="16"/>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14:paraId="0A4353B9"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B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BD"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BE" w14:textId="77777777" w:rsidR="007B0696" w:rsidRPr="00CF7493" w:rsidRDefault="007B0696" w:rsidP="007B0696">
            <w:pPr>
              <w:pStyle w:val="TAL"/>
              <w:rPr>
                <w:rFonts w:cs="Arial"/>
                <w:sz w:val="16"/>
                <w:szCs w:val="16"/>
              </w:rPr>
            </w:pPr>
            <w:r w:rsidRPr="00CF7493">
              <w:rPr>
                <w:rFonts w:cs="Arial"/>
                <w:sz w:val="16"/>
                <w:szCs w:val="16"/>
              </w:rPr>
              <w:t>0378</w:t>
            </w:r>
          </w:p>
        </w:tc>
        <w:tc>
          <w:tcPr>
            <w:tcW w:w="567" w:type="dxa"/>
            <w:tcBorders>
              <w:top w:val="single" w:sz="4" w:space="0" w:color="auto"/>
              <w:left w:val="single" w:sz="4" w:space="0" w:color="auto"/>
              <w:bottom w:val="single" w:sz="4" w:space="0" w:color="auto"/>
              <w:right w:val="single" w:sz="4" w:space="0" w:color="auto"/>
            </w:tcBorders>
          </w:tcPr>
          <w:p w14:paraId="0A4353B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C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1" w14:textId="77777777" w:rsidR="007B0696" w:rsidRPr="00CF7493" w:rsidRDefault="007B0696" w:rsidP="007B0696">
            <w:pPr>
              <w:pStyle w:val="TAL"/>
              <w:rPr>
                <w:rFonts w:cs="Arial"/>
                <w:sz w:val="16"/>
                <w:szCs w:val="16"/>
              </w:rPr>
            </w:pPr>
            <w:r w:rsidRPr="00CF7493">
              <w:rPr>
                <w:rFonts w:cs="Arial"/>
                <w:sz w:val="16"/>
                <w:szCs w:val="16"/>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C2"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6"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3C7" w14:textId="77777777" w:rsidR="007B0696" w:rsidRPr="00CF7493" w:rsidRDefault="007B0696" w:rsidP="007B0696">
            <w:pPr>
              <w:pStyle w:val="TAL"/>
              <w:rPr>
                <w:rFonts w:cs="Arial"/>
                <w:sz w:val="16"/>
                <w:szCs w:val="16"/>
              </w:rPr>
            </w:pPr>
            <w:r w:rsidRPr="00CF7493">
              <w:rPr>
                <w:rFonts w:cs="Arial"/>
                <w:sz w:val="16"/>
                <w:szCs w:val="16"/>
              </w:rPr>
              <w:t>0380</w:t>
            </w:r>
          </w:p>
        </w:tc>
        <w:tc>
          <w:tcPr>
            <w:tcW w:w="567" w:type="dxa"/>
            <w:tcBorders>
              <w:top w:val="single" w:sz="4" w:space="0" w:color="auto"/>
              <w:left w:val="single" w:sz="4" w:space="0" w:color="auto"/>
              <w:bottom w:val="single" w:sz="4" w:space="0" w:color="auto"/>
              <w:right w:val="single" w:sz="4" w:space="0" w:color="auto"/>
            </w:tcBorders>
          </w:tcPr>
          <w:p w14:paraId="0A4353C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C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A" w14:textId="77777777" w:rsidR="007B0696" w:rsidRPr="00CF7493" w:rsidRDefault="007B0696" w:rsidP="007B0696">
            <w:pPr>
              <w:pStyle w:val="TAL"/>
              <w:rPr>
                <w:rFonts w:cs="Arial"/>
                <w:sz w:val="16"/>
                <w:szCs w:val="16"/>
              </w:rPr>
            </w:pPr>
            <w:r w:rsidRPr="00CF7493">
              <w:rPr>
                <w:rFonts w:cs="Arial"/>
                <w:sz w:val="16"/>
                <w:szCs w:val="16"/>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14:paraId="0A4353CB"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F"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0" w14:textId="77777777" w:rsidR="007B0696" w:rsidRPr="00CF7493" w:rsidRDefault="007B0696" w:rsidP="007B0696">
            <w:pPr>
              <w:pStyle w:val="TAL"/>
              <w:rPr>
                <w:rFonts w:cs="Arial"/>
                <w:sz w:val="16"/>
                <w:szCs w:val="16"/>
              </w:rPr>
            </w:pPr>
            <w:r w:rsidRPr="00CF7493">
              <w:rPr>
                <w:rFonts w:cs="Arial"/>
                <w:sz w:val="16"/>
                <w:szCs w:val="16"/>
              </w:rPr>
              <w:t>0387</w:t>
            </w:r>
          </w:p>
        </w:tc>
        <w:tc>
          <w:tcPr>
            <w:tcW w:w="567" w:type="dxa"/>
            <w:tcBorders>
              <w:top w:val="single" w:sz="4" w:space="0" w:color="auto"/>
              <w:left w:val="single" w:sz="4" w:space="0" w:color="auto"/>
              <w:bottom w:val="single" w:sz="4" w:space="0" w:color="auto"/>
              <w:right w:val="single" w:sz="4" w:space="0" w:color="auto"/>
            </w:tcBorders>
          </w:tcPr>
          <w:p w14:paraId="0A4353D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D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3" w14:textId="77777777" w:rsidR="007B0696" w:rsidRPr="00CF7493" w:rsidRDefault="007B0696" w:rsidP="007B0696">
            <w:pPr>
              <w:pStyle w:val="TAL"/>
              <w:rPr>
                <w:rFonts w:cs="Arial"/>
                <w:sz w:val="16"/>
                <w:szCs w:val="16"/>
              </w:rPr>
            </w:pPr>
            <w:r w:rsidRPr="00CF7493">
              <w:rPr>
                <w:rFonts w:cs="Arial"/>
                <w:sz w:val="16"/>
                <w:szCs w:val="16"/>
              </w:rPr>
              <w:t>CR on TAE for inter-band CA</w:t>
            </w:r>
          </w:p>
        </w:tc>
        <w:tc>
          <w:tcPr>
            <w:tcW w:w="852" w:type="dxa"/>
            <w:tcBorders>
              <w:top w:val="single" w:sz="4" w:space="0" w:color="auto"/>
              <w:left w:val="single" w:sz="4" w:space="0" w:color="auto"/>
              <w:bottom w:val="single" w:sz="4" w:space="0" w:color="auto"/>
              <w:right w:val="single" w:sz="4" w:space="0" w:color="auto"/>
            </w:tcBorders>
          </w:tcPr>
          <w:p w14:paraId="0A4353D4"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D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D8"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9" w14:textId="77777777" w:rsidR="007B0696" w:rsidRPr="00CF7493" w:rsidRDefault="007B0696" w:rsidP="007B0696">
            <w:pPr>
              <w:pStyle w:val="TAL"/>
              <w:rPr>
                <w:rFonts w:cs="Arial"/>
                <w:sz w:val="16"/>
                <w:szCs w:val="16"/>
              </w:rPr>
            </w:pPr>
            <w:r w:rsidRPr="00CF7493">
              <w:rPr>
                <w:rFonts w:cs="Arial"/>
                <w:sz w:val="16"/>
                <w:szCs w:val="16"/>
              </w:rPr>
              <w:t>0388</w:t>
            </w:r>
          </w:p>
        </w:tc>
        <w:tc>
          <w:tcPr>
            <w:tcW w:w="567" w:type="dxa"/>
            <w:tcBorders>
              <w:top w:val="single" w:sz="4" w:space="0" w:color="auto"/>
              <w:left w:val="single" w:sz="4" w:space="0" w:color="auto"/>
              <w:bottom w:val="single" w:sz="4" w:space="0" w:color="auto"/>
              <w:right w:val="single" w:sz="4" w:space="0" w:color="auto"/>
            </w:tcBorders>
          </w:tcPr>
          <w:p w14:paraId="0A4353D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D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C" w14:textId="77777777" w:rsidR="007B0696" w:rsidRPr="00CF7493" w:rsidRDefault="007B0696" w:rsidP="007B0696">
            <w:pPr>
              <w:pStyle w:val="TAL"/>
              <w:rPr>
                <w:rFonts w:cs="Arial"/>
                <w:sz w:val="16"/>
                <w:szCs w:val="16"/>
              </w:rPr>
            </w:pPr>
            <w:r w:rsidRPr="00CF7493">
              <w:rPr>
                <w:rFonts w:cs="Arial"/>
                <w:sz w:val="16"/>
                <w:szCs w:val="16"/>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14:paraId="0A4353DD"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1"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3E2" w14:textId="77777777" w:rsidR="007B0696" w:rsidRPr="00CF7493" w:rsidRDefault="007B0696" w:rsidP="007B0696">
            <w:pPr>
              <w:pStyle w:val="TAL"/>
              <w:rPr>
                <w:rFonts w:cs="Arial"/>
                <w:sz w:val="16"/>
                <w:szCs w:val="16"/>
              </w:rPr>
            </w:pPr>
            <w:r w:rsidRPr="00CF7493">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tcPr>
          <w:p w14:paraId="0A4353E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5" w14:textId="77777777" w:rsidR="007B0696" w:rsidRPr="00CF7493" w:rsidRDefault="007B0696" w:rsidP="007B0696">
            <w:pPr>
              <w:pStyle w:val="TAL"/>
              <w:rPr>
                <w:rFonts w:cs="Arial"/>
                <w:sz w:val="16"/>
                <w:szCs w:val="16"/>
              </w:rPr>
            </w:pPr>
            <w:r w:rsidRPr="00CF7493">
              <w:rPr>
                <w:rFonts w:cs="Arial"/>
                <w:sz w:val="16"/>
                <w:szCs w:val="16"/>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14:paraId="0A4353E6"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E8"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9"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A" w14:textId="77777777" w:rsidR="007B0696" w:rsidRPr="00CF7493" w:rsidRDefault="007B0696" w:rsidP="007B0696">
            <w:pPr>
              <w:pStyle w:val="TAL"/>
              <w:rPr>
                <w:rFonts w:cs="Arial"/>
                <w:sz w:val="16"/>
                <w:szCs w:val="16"/>
              </w:rPr>
            </w:pPr>
            <w:r w:rsidRPr="00CF7493">
              <w:rPr>
                <w:rFonts w:cs="Arial"/>
                <w:sz w:val="16"/>
                <w:szCs w:val="16"/>
              </w:rPr>
              <w:t>RP-130761</w:t>
            </w:r>
          </w:p>
        </w:tc>
        <w:tc>
          <w:tcPr>
            <w:tcW w:w="709" w:type="dxa"/>
            <w:tcBorders>
              <w:top w:val="single" w:sz="4" w:space="0" w:color="auto"/>
              <w:left w:val="single" w:sz="4" w:space="0" w:color="auto"/>
              <w:bottom w:val="single" w:sz="4" w:space="0" w:color="auto"/>
              <w:right w:val="single" w:sz="4" w:space="0" w:color="auto"/>
            </w:tcBorders>
          </w:tcPr>
          <w:p w14:paraId="0A4353EB" w14:textId="77777777" w:rsidR="007B0696" w:rsidRPr="00CF7493" w:rsidRDefault="007B0696" w:rsidP="007B0696">
            <w:pPr>
              <w:pStyle w:val="TAL"/>
              <w:rPr>
                <w:rFonts w:cs="Arial"/>
                <w:sz w:val="16"/>
                <w:szCs w:val="16"/>
              </w:rPr>
            </w:pPr>
            <w:r w:rsidRPr="00CF7493">
              <w:rPr>
                <w:rFonts w:cs="Arial"/>
                <w:sz w:val="16"/>
                <w:szCs w:val="16"/>
              </w:rPr>
              <w:t>0390</w:t>
            </w:r>
          </w:p>
        </w:tc>
        <w:tc>
          <w:tcPr>
            <w:tcW w:w="567" w:type="dxa"/>
            <w:tcBorders>
              <w:top w:val="single" w:sz="4" w:space="0" w:color="auto"/>
              <w:left w:val="single" w:sz="4" w:space="0" w:color="auto"/>
              <w:bottom w:val="single" w:sz="4" w:space="0" w:color="auto"/>
              <w:right w:val="single" w:sz="4" w:space="0" w:color="auto"/>
            </w:tcBorders>
          </w:tcPr>
          <w:p w14:paraId="0A4353E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E" w14:textId="77777777" w:rsidR="007B0696" w:rsidRPr="00CF7493" w:rsidRDefault="007B0696" w:rsidP="007B0696">
            <w:pPr>
              <w:pStyle w:val="TAL"/>
              <w:rPr>
                <w:rFonts w:cs="Arial"/>
                <w:sz w:val="16"/>
                <w:szCs w:val="16"/>
              </w:rPr>
            </w:pPr>
            <w:r w:rsidRPr="00CF7493">
              <w:rPr>
                <w:rFonts w:cs="Arial"/>
                <w:sz w:val="16"/>
                <w:szCs w:val="16"/>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EF"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1"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2"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3"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4" w14:textId="77777777" w:rsidR="007B0696" w:rsidRPr="00CF7493" w:rsidRDefault="007B0696" w:rsidP="007B0696">
            <w:pPr>
              <w:pStyle w:val="TAL"/>
              <w:rPr>
                <w:rFonts w:cs="Arial"/>
                <w:sz w:val="16"/>
                <w:szCs w:val="16"/>
              </w:rPr>
            </w:pPr>
            <w:r w:rsidRPr="00CF7493">
              <w:rPr>
                <w:rFonts w:cs="Arial"/>
                <w:sz w:val="16"/>
                <w:szCs w:val="16"/>
              </w:rPr>
              <w:t>0391</w:t>
            </w:r>
          </w:p>
        </w:tc>
        <w:tc>
          <w:tcPr>
            <w:tcW w:w="567" w:type="dxa"/>
            <w:tcBorders>
              <w:top w:val="single" w:sz="4" w:space="0" w:color="auto"/>
              <w:left w:val="single" w:sz="4" w:space="0" w:color="auto"/>
              <w:bottom w:val="single" w:sz="4" w:space="0" w:color="auto"/>
              <w:right w:val="single" w:sz="4" w:space="0" w:color="auto"/>
            </w:tcBorders>
          </w:tcPr>
          <w:p w14:paraId="0A4353F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F7" w14:textId="77777777" w:rsidR="007B0696" w:rsidRPr="00CF7493" w:rsidRDefault="007B0696" w:rsidP="007B0696">
            <w:pPr>
              <w:pStyle w:val="TAL"/>
              <w:rPr>
                <w:rFonts w:cs="Arial"/>
                <w:sz w:val="16"/>
                <w:szCs w:val="16"/>
              </w:rPr>
            </w:pPr>
            <w:r w:rsidRPr="00CF7493">
              <w:rPr>
                <w:rFonts w:cs="Arial"/>
                <w:sz w:val="16"/>
                <w:szCs w:val="16"/>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14:paraId="0A4353F8"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A"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B"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C"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D" w14:textId="77777777" w:rsidR="007B0696" w:rsidRPr="00CF7493" w:rsidRDefault="007B0696" w:rsidP="007B0696">
            <w:pPr>
              <w:pStyle w:val="TAL"/>
              <w:rPr>
                <w:rFonts w:cs="Arial"/>
                <w:sz w:val="16"/>
                <w:szCs w:val="16"/>
              </w:rPr>
            </w:pPr>
            <w:r w:rsidRPr="00CF7493">
              <w:rPr>
                <w:rFonts w:cs="Arial"/>
                <w:sz w:val="16"/>
                <w:szCs w:val="16"/>
              </w:rPr>
              <w:t>0394</w:t>
            </w:r>
          </w:p>
        </w:tc>
        <w:tc>
          <w:tcPr>
            <w:tcW w:w="567" w:type="dxa"/>
            <w:tcBorders>
              <w:top w:val="single" w:sz="4" w:space="0" w:color="auto"/>
              <w:left w:val="single" w:sz="4" w:space="0" w:color="auto"/>
              <w:bottom w:val="single" w:sz="4" w:space="0" w:color="auto"/>
              <w:right w:val="single" w:sz="4" w:space="0" w:color="auto"/>
            </w:tcBorders>
          </w:tcPr>
          <w:p w14:paraId="0A4353F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0" w14:textId="77777777" w:rsidR="007B0696" w:rsidRPr="00CF7493" w:rsidRDefault="007B0696" w:rsidP="007B0696">
            <w:pPr>
              <w:pStyle w:val="TAL"/>
              <w:rPr>
                <w:rFonts w:cs="Arial"/>
                <w:sz w:val="16"/>
                <w:szCs w:val="16"/>
              </w:rPr>
            </w:pPr>
            <w:r w:rsidRPr="00CF7493">
              <w:rPr>
                <w:rFonts w:cs="Arial"/>
                <w:sz w:val="16"/>
                <w:szCs w:val="16"/>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14:paraId="0A435401"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3"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4"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5"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406" w14:textId="77777777" w:rsidR="007B0696" w:rsidRPr="00CF7493" w:rsidRDefault="007B0696" w:rsidP="007B0696">
            <w:pPr>
              <w:pStyle w:val="TAL"/>
              <w:rPr>
                <w:rFonts w:cs="Arial"/>
                <w:sz w:val="16"/>
                <w:szCs w:val="16"/>
              </w:rPr>
            </w:pPr>
            <w:r w:rsidRPr="00CF7493">
              <w:rPr>
                <w:rFonts w:cs="Arial"/>
                <w:sz w:val="16"/>
                <w:szCs w:val="16"/>
              </w:rPr>
              <w:t>0396</w:t>
            </w:r>
          </w:p>
        </w:tc>
        <w:tc>
          <w:tcPr>
            <w:tcW w:w="567" w:type="dxa"/>
            <w:tcBorders>
              <w:top w:val="single" w:sz="4" w:space="0" w:color="auto"/>
              <w:left w:val="single" w:sz="4" w:space="0" w:color="auto"/>
              <w:bottom w:val="single" w:sz="4" w:space="0" w:color="auto"/>
              <w:right w:val="single" w:sz="4" w:space="0" w:color="auto"/>
            </w:tcBorders>
          </w:tcPr>
          <w:p w14:paraId="0A43540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0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9" w14:textId="77777777" w:rsidR="007B0696" w:rsidRPr="00CF7493" w:rsidRDefault="007B0696" w:rsidP="007B0696">
            <w:pPr>
              <w:pStyle w:val="TAL"/>
              <w:rPr>
                <w:rFonts w:cs="Arial"/>
                <w:sz w:val="16"/>
                <w:szCs w:val="16"/>
              </w:rPr>
            </w:pPr>
            <w:r w:rsidRPr="00CF7493">
              <w:rPr>
                <w:rFonts w:cs="Arial"/>
                <w:sz w:val="16"/>
                <w:szCs w:val="16"/>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14:paraId="0A43540A"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C"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D"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E"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40F" w14:textId="77777777" w:rsidR="007B0696" w:rsidRPr="00CF7493" w:rsidRDefault="007B0696" w:rsidP="007B0696">
            <w:pPr>
              <w:pStyle w:val="TAL"/>
              <w:rPr>
                <w:rFonts w:cs="Arial"/>
                <w:sz w:val="16"/>
                <w:szCs w:val="16"/>
              </w:rPr>
            </w:pPr>
            <w:r w:rsidRPr="00CF7493">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tcPr>
          <w:p w14:paraId="0A43541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1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2" w14:textId="77777777" w:rsidR="007B0696" w:rsidRPr="00CF7493" w:rsidRDefault="007B0696" w:rsidP="007B0696">
            <w:pPr>
              <w:pStyle w:val="TAL"/>
              <w:rPr>
                <w:rFonts w:cs="Arial"/>
                <w:sz w:val="16"/>
                <w:szCs w:val="16"/>
              </w:rPr>
            </w:pPr>
            <w:r w:rsidRPr="00CF7493">
              <w:rPr>
                <w:rFonts w:cs="Arial"/>
                <w:sz w:val="16"/>
                <w:szCs w:val="16"/>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14:paraId="0A435413"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5"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6"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17" w14:textId="77777777" w:rsidR="007B0696" w:rsidRPr="00CF7493" w:rsidRDefault="007B0696" w:rsidP="007B0696">
            <w:pPr>
              <w:pStyle w:val="TAL"/>
              <w:rPr>
                <w:rFonts w:cs="Arial"/>
                <w:sz w:val="16"/>
                <w:szCs w:val="16"/>
              </w:rPr>
            </w:pPr>
            <w:r w:rsidRPr="00CF7493">
              <w:rPr>
                <w:rFonts w:cs="Arial"/>
                <w:sz w:val="16"/>
                <w:szCs w:val="16"/>
              </w:rPr>
              <w:t>RP-130771</w:t>
            </w:r>
          </w:p>
        </w:tc>
        <w:tc>
          <w:tcPr>
            <w:tcW w:w="709" w:type="dxa"/>
            <w:tcBorders>
              <w:top w:val="single" w:sz="4" w:space="0" w:color="auto"/>
              <w:left w:val="single" w:sz="4" w:space="0" w:color="auto"/>
              <w:bottom w:val="single" w:sz="4" w:space="0" w:color="auto"/>
              <w:right w:val="single" w:sz="4" w:space="0" w:color="auto"/>
            </w:tcBorders>
          </w:tcPr>
          <w:p w14:paraId="0A435418" w14:textId="77777777" w:rsidR="007B0696" w:rsidRPr="00CF7493" w:rsidRDefault="007B0696" w:rsidP="007B0696">
            <w:pPr>
              <w:pStyle w:val="TAL"/>
              <w:rPr>
                <w:rFonts w:cs="Arial"/>
                <w:sz w:val="16"/>
                <w:szCs w:val="16"/>
              </w:rPr>
            </w:pPr>
            <w:r w:rsidRPr="00CF7493">
              <w:rPr>
                <w:rFonts w:cs="Arial"/>
                <w:sz w:val="16"/>
                <w:szCs w:val="16"/>
              </w:rPr>
              <w:t>0366</w:t>
            </w:r>
          </w:p>
        </w:tc>
        <w:tc>
          <w:tcPr>
            <w:tcW w:w="567" w:type="dxa"/>
            <w:tcBorders>
              <w:top w:val="single" w:sz="4" w:space="0" w:color="auto"/>
              <w:left w:val="single" w:sz="4" w:space="0" w:color="auto"/>
              <w:bottom w:val="single" w:sz="4" w:space="0" w:color="auto"/>
              <w:right w:val="single" w:sz="4" w:space="0" w:color="auto"/>
            </w:tcBorders>
          </w:tcPr>
          <w:p w14:paraId="0A43541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1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B" w14:textId="77777777" w:rsidR="007B0696" w:rsidRPr="00CF7493" w:rsidRDefault="007B0696" w:rsidP="007B0696">
            <w:pPr>
              <w:pStyle w:val="TAL"/>
              <w:rPr>
                <w:rFonts w:cs="Arial"/>
                <w:sz w:val="16"/>
                <w:szCs w:val="16"/>
              </w:rPr>
            </w:pPr>
            <w:r w:rsidRPr="00CF7493">
              <w:rPr>
                <w:rFonts w:cs="Arial"/>
                <w:sz w:val="16"/>
                <w:szCs w:val="16"/>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14:paraId="0A43541C"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E"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F"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0" w14:textId="77777777" w:rsidR="007B0696" w:rsidRPr="00CF7493" w:rsidRDefault="007B0696" w:rsidP="007B0696">
            <w:pPr>
              <w:pStyle w:val="TAL"/>
              <w:rPr>
                <w:rFonts w:cs="Arial"/>
                <w:sz w:val="16"/>
                <w:szCs w:val="16"/>
              </w:rPr>
            </w:pPr>
            <w:r w:rsidRPr="00CF7493">
              <w:rPr>
                <w:rFonts w:cs="Arial"/>
                <w:sz w:val="16"/>
                <w:szCs w:val="16"/>
              </w:rPr>
              <w:t>RP-130781</w:t>
            </w:r>
          </w:p>
        </w:tc>
        <w:tc>
          <w:tcPr>
            <w:tcW w:w="709" w:type="dxa"/>
            <w:tcBorders>
              <w:top w:val="single" w:sz="4" w:space="0" w:color="auto"/>
              <w:left w:val="single" w:sz="4" w:space="0" w:color="auto"/>
              <w:bottom w:val="single" w:sz="4" w:space="0" w:color="auto"/>
              <w:right w:val="single" w:sz="4" w:space="0" w:color="auto"/>
            </w:tcBorders>
          </w:tcPr>
          <w:p w14:paraId="0A435421" w14:textId="77777777" w:rsidR="007B0696" w:rsidRPr="00CF7493" w:rsidRDefault="007B0696" w:rsidP="007B0696">
            <w:pPr>
              <w:pStyle w:val="TAL"/>
              <w:rPr>
                <w:rFonts w:cs="Arial"/>
                <w:sz w:val="16"/>
                <w:szCs w:val="16"/>
              </w:rPr>
            </w:pPr>
            <w:r w:rsidRPr="00CF7493">
              <w:rPr>
                <w:rFonts w:cs="Arial"/>
                <w:sz w:val="16"/>
                <w:szCs w:val="16"/>
              </w:rPr>
              <w:t>0374</w:t>
            </w:r>
          </w:p>
        </w:tc>
        <w:tc>
          <w:tcPr>
            <w:tcW w:w="567" w:type="dxa"/>
            <w:tcBorders>
              <w:top w:val="single" w:sz="4" w:space="0" w:color="auto"/>
              <w:left w:val="single" w:sz="4" w:space="0" w:color="auto"/>
              <w:bottom w:val="single" w:sz="4" w:space="0" w:color="auto"/>
              <w:right w:val="single" w:sz="4" w:space="0" w:color="auto"/>
            </w:tcBorders>
          </w:tcPr>
          <w:p w14:paraId="0A43542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2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4"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14:paraId="0A435425"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27"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28"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9" w14:textId="77777777" w:rsidR="007B0696" w:rsidRPr="00CF7493" w:rsidRDefault="007B0696" w:rsidP="007B0696">
            <w:pPr>
              <w:pStyle w:val="TAL"/>
              <w:rPr>
                <w:rFonts w:cs="Arial"/>
                <w:sz w:val="16"/>
                <w:szCs w:val="16"/>
              </w:rPr>
            </w:pPr>
            <w:r w:rsidRPr="00CF7493">
              <w:rPr>
                <w:rFonts w:cs="Arial"/>
                <w:sz w:val="16"/>
                <w:szCs w:val="16"/>
              </w:rPr>
              <w:t>RP-130785</w:t>
            </w:r>
          </w:p>
        </w:tc>
        <w:tc>
          <w:tcPr>
            <w:tcW w:w="709" w:type="dxa"/>
            <w:tcBorders>
              <w:top w:val="single" w:sz="4" w:space="0" w:color="auto"/>
              <w:left w:val="single" w:sz="4" w:space="0" w:color="auto"/>
              <w:bottom w:val="single" w:sz="4" w:space="0" w:color="auto"/>
              <w:right w:val="single" w:sz="4" w:space="0" w:color="auto"/>
            </w:tcBorders>
          </w:tcPr>
          <w:p w14:paraId="0A43542A" w14:textId="77777777" w:rsidR="007B0696" w:rsidRPr="00CF7493" w:rsidRDefault="007B0696" w:rsidP="007B0696">
            <w:pPr>
              <w:pStyle w:val="TAL"/>
              <w:rPr>
                <w:rFonts w:cs="Arial"/>
                <w:sz w:val="16"/>
                <w:szCs w:val="16"/>
              </w:rPr>
            </w:pPr>
            <w:r w:rsidRPr="00CF7493">
              <w:rPr>
                <w:rFonts w:cs="Arial"/>
                <w:sz w:val="16"/>
                <w:szCs w:val="16"/>
              </w:rPr>
              <w:t>0381</w:t>
            </w:r>
          </w:p>
        </w:tc>
        <w:tc>
          <w:tcPr>
            <w:tcW w:w="567" w:type="dxa"/>
            <w:tcBorders>
              <w:top w:val="single" w:sz="4" w:space="0" w:color="auto"/>
              <w:left w:val="single" w:sz="4" w:space="0" w:color="auto"/>
              <w:bottom w:val="single" w:sz="4" w:space="0" w:color="auto"/>
              <w:right w:val="single" w:sz="4" w:space="0" w:color="auto"/>
            </w:tcBorders>
          </w:tcPr>
          <w:p w14:paraId="0A43542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2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D"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14:paraId="0A43542E"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0"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1"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2" w14:textId="77777777" w:rsidR="007B0696" w:rsidRPr="00CF7493" w:rsidRDefault="007B0696" w:rsidP="007B0696">
            <w:pPr>
              <w:pStyle w:val="TAL"/>
              <w:rPr>
                <w:rFonts w:cs="Arial"/>
                <w:sz w:val="16"/>
                <w:szCs w:val="16"/>
              </w:rPr>
            </w:pPr>
            <w:r w:rsidRPr="00CF7493">
              <w:rPr>
                <w:rFonts w:cs="Arial"/>
                <w:sz w:val="16"/>
                <w:szCs w:val="16"/>
              </w:rPr>
              <w:t>RP-130779</w:t>
            </w:r>
          </w:p>
        </w:tc>
        <w:tc>
          <w:tcPr>
            <w:tcW w:w="709" w:type="dxa"/>
            <w:tcBorders>
              <w:top w:val="single" w:sz="4" w:space="0" w:color="auto"/>
              <w:left w:val="single" w:sz="4" w:space="0" w:color="auto"/>
              <w:bottom w:val="single" w:sz="4" w:space="0" w:color="auto"/>
              <w:right w:val="single" w:sz="4" w:space="0" w:color="auto"/>
            </w:tcBorders>
          </w:tcPr>
          <w:p w14:paraId="0A435433" w14:textId="77777777" w:rsidR="007B0696" w:rsidRPr="00CF7493" w:rsidRDefault="007B0696" w:rsidP="007B0696">
            <w:pPr>
              <w:pStyle w:val="TAL"/>
              <w:rPr>
                <w:rFonts w:cs="Arial"/>
                <w:sz w:val="16"/>
                <w:szCs w:val="16"/>
              </w:rPr>
            </w:pPr>
            <w:r w:rsidRPr="00CF7493">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tcPr>
          <w:p w14:paraId="0A43543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6"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14:paraId="0A435437"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B" w14:textId="77777777" w:rsidR="007B0696" w:rsidRPr="00CF7493" w:rsidRDefault="007B0696" w:rsidP="007B0696">
            <w:pPr>
              <w:pStyle w:val="TAL"/>
              <w:rPr>
                <w:rFonts w:cs="Arial"/>
                <w:sz w:val="16"/>
                <w:szCs w:val="16"/>
              </w:rPr>
            </w:pPr>
            <w:r w:rsidRPr="00CF7493">
              <w:rPr>
                <w:rFonts w:cs="Arial"/>
                <w:sz w:val="16"/>
                <w:szCs w:val="16"/>
              </w:rPr>
              <w:t>RP-130777</w:t>
            </w:r>
          </w:p>
        </w:tc>
        <w:tc>
          <w:tcPr>
            <w:tcW w:w="709" w:type="dxa"/>
            <w:tcBorders>
              <w:top w:val="single" w:sz="4" w:space="0" w:color="auto"/>
              <w:left w:val="single" w:sz="4" w:space="0" w:color="auto"/>
              <w:bottom w:val="single" w:sz="4" w:space="0" w:color="auto"/>
              <w:right w:val="single" w:sz="4" w:space="0" w:color="auto"/>
            </w:tcBorders>
          </w:tcPr>
          <w:p w14:paraId="0A43543C" w14:textId="77777777" w:rsidR="007B0696" w:rsidRPr="00CF7493" w:rsidRDefault="007B0696" w:rsidP="007B0696">
            <w:pPr>
              <w:pStyle w:val="TAL"/>
              <w:rPr>
                <w:rFonts w:cs="Arial"/>
                <w:sz w:val="16"/>
                <w:szCs w:val="16"/>
              </w:rPr>
            </w:pPr>
            <w:r w:rsidRPr="00CF7493">
              <w:rPr>
                <w:rFonts w:cs="Arial"/>
                <w:sz w:val="16"/>
                <w:szCs w:val="16"/>
              </w:rPr>
              <w:t>0384</w:t>
            </w:r>
          </w:p>
        </w:tc>
        <w:tc>
          <w:tcPr>
            <w:tcW w:w="567" w:type="dxa"/>
            <w:tcBorders>
              <w:top w:val="single" w:sz="4" w:space="0" w:color="auto"/>
              <w:left w:val="single" w:sz="4" w:space="0" w:color="auto"/>
              <w:bottom w:val="single" w:sz="4" w:space="0" w:color="auto"/>
              <w:right w:val="single" w:sz="4" w:space="0" w:color="auto"/>
            </w:tcBorders>
          </w:tcPr>
          <w:p w14:paraId="0A43543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440"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4" w14:textId="77777777" w:rsidR="007B0696" w:rsidRPr="00CF7493" w:rsidRDefault="007B0696" w:rsidP="007B0696">
            <w:pPr>
              <w:pStyle w:val="TAL"/>
              <w:rPr>
                <w:rFonts w:cs="Arial"/>
                <w:sz w:val="16"/>
                <w:szCs w:val="16"/>
              </w:rPr>
            </w:pPr>
            <w:r w:rsidRPr="00CF7493">
              <w:rPr>
                <w:rFonts w:cs="Arial"/>
                <w:sz w:val="16"/>
                <w:szCs w:val="16"/>
              </w:rPr>
              <w:t>RP-130783</w:t>
            </w:r>
          </w:p>
        </w:tc>
        <w:tc>
          <w:tcPr>
            <w:tcW w:w="709" w:type="dxa"/>
            <w:tcBorders>
              <w:top w:val="single" w:sz="4" w:space="0" w:color="auto"/>
              <w:left w:val="single" w:sz="4" w:space="0" w:color="auto"/>
              <w:bottom w:val="single" w:sz="4" w:space="0" w:color="auto"/>
              <w:right w:val="single" w:sz="4" w:space="0" w:color="auto"/>
            </w:tcBorders>
          </w:tcPr>
          <w:p w14:paraId="0A435445" w14:textId="77777777" w:rsidR="007B0696" w:rsidRPr="00CF7493" w:rsidRDefault="007B0696" w:rsidP="007B0696">
            <w:pPr>
              <w:pStyle w:val="TAL"/>
              <w:rPr>
                <w:rFonts w:cs="Arial"/>
                <w:sz w:val="16"/>
                <w:szCs w:val="16"/>
              </w:rPr>
            </w:pPr>
            <w:r w:rsidRPr="00CF7493">
              <w:rPr>
                <w:rFonts w:cs="Arial"/>
                <w:sz w:val="16"/>
                <w:szCs w:val="16"/>
              </w:rPr>
              <w:t>0385</w:t>
            </w:r>
          </w:p>
        </w:tc>
        <w:tc>
          <w:tcPr>
            <w:tcW w:w="567" w:type="dxa"/>
            <w:tcBorders>
              <w:top w:val="single" w:sz="4" w:space="0" w:color="auto"/>
              <w:left w:val="single" w:sz="4" w:space="0" w:color="auto"/>
              <w:bottom w:val="single" w:sz="4" w:space="0" w:color="auto"/>
              <w:right w:val="single" w:sz="4" w:space="0" w:color="auto"/>
            </w:tcBorders>
          </w:tcPr>
          <w:p w14:paraId="0A43544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4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48"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14:paraId="0A435449"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D" w14:textId="77777777" w:rsidR="007B0696" w:rsidRPr="00CF7493" w:rsidRDefault="007B0696" w:rsidP="007B0696">
            <w:pPr>
              <w:pStyle w:val="TAL"/>
              <w:rPr>
                <w:rFonts w:cs="Arial"/>
                <w:sz w:val="16"/>
                <w:szCs w:val="16"/>
              </w:rPr>
            </w:pPr>
            <w:r w:rsidRPr="00CF7493">
              <w:rPr>
                <w:rFonts w:cs="Arial"/>
                <w:sz w:val="16"/>
                <w:szCs w:val="16"/>
              </w:rPr>
              <w:t>RP-130773</w:t>
            </w:r>
          </w:p>
        </w:tc>
        <w:tc>
          <w:tcPr>
            <w:tcW w:w="709" w:type="dxa"/>
            <w:tcBorders>
              <w:top w:val="single" w:sz="4" w:space="0" w:color="auto"/>
              <w:left w:val="single" w:sz="4" w:space="0" w:color="auto"/>
              <w:bottom w:val="single" w:sz="4" w:space="0" w:color="auto"/>
              <w:right w:val="single" w:sz="4" w:space="0" w:color="auto"/>
            </w:tcBorders>
          </w:tcPr>
          <w:p w14:paraId="0A43544E" w14:textId="77777777" w:rsidR="007B0696" w:rsidRPr="00CF7493" w:rsidRDefault="007B0696" w:rsidP="007B0696">
            <w:pPr>
              <w:pStyle w:val="TAL"/>
              <w:rPr>
                <w:rFonts w:cs="Arial"/>
                <w:sz w:val="16"/>
                <w:szCs w:val="16"/>
              </w:rPr>
            </w:pPr>
            <w:r w:rsidRPr="00CF7493">
              <w:rPr>
                <w:rFonts w:cs="Arial"/>
                <w:sz w:val="16"/>
                <w:szCs w:val="16"/>
              </w:rPr>
              <w:t>0392</w:t>
            </w:r>
          </w:p>
        </w:tc>
        <w:tc>
          <w:tcPr>
            <w:tcW w:w="567" w:type="dxa"/>
            <w:tcBorders>
              <w:top w:val="single" w:sz="4" w:space="0" w:color="auto"/>
              <w:left w:val="single" w:sz="4" w:space="0" w:color="auto"/>
              <w:bottom w:val="single" w:sz="4" w:space="0" w:color="auto"/>
              <w:right w:val="single" w:sz="4" w:space="0" w:color="auto"/>
            </w:tcBorders>
          </w:tcPr>
          <w:p w14:paraId="0A43544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1" w14:textId="77777777" w:rsidR="007B0696" w:rsidRPr="00CF7493" w:rsidRDefault="007B0696" w:rsidP="007B0696">
            <w:pPr>
              <w:pStyle w:val="TAL"/>
              <w:rPr>
                <w:rFonts w:cs="Arial"/>
                <w:sz w:val="16"/>
                <w:szCs w:val="16"/>
              </w:rPr>
            </w:pPr>
            <w:r w:rsidRPr="00CF7493">
              <w:rPr>
                <w:rFonts w:cs="Arial"/>
                <w:sz w:val="16"/>
                <w:szCs w:val="16"/>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14:paraId="0A435452"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6" w14:textId="77777777" w:rsidR="007B0696" w:rsidRPr="00CF7493" w:rsidRDefault="007B0696" w:rsidP="007B0696">
            <w:pPr>
              <w:pStyle w:val="TAL"/>
              <w:rPr>
                <w:rFonts w:cs="Arial"/>
                <w:sz w:val="16"/>
                <w:szCs w:val="16"/>
              </w:rPr>
            </w:pPr>
            <w:r w:rsidRPr="00CF7493">
              <w:rPr>
                <w:rFonts w:cs="Arial"/>
                <w:sz w:val="16"/>
                <w:szCs w:val="16"/>
              </w:rPr>
              <w:t>RP-130787</w:t>
            </w:r>
          </w:p>
        </w:tc>
        <w:tc>
          <w:tcPr>
            <w:tcW w:w="709" w:type="dxa"/>
            <w:tcBorders>
              <w:top w:val="single" w:sz="4" w:space="0" w:color="auto"/>
              <w:left w:val="single" w:sz="4" w:space="0" w:color="auto"/>
              <w:bottom w:val="single" w:sz="4" w:space="0" w:color="auto"/>
              <w:right w:val="single" w:sz="4" w:space="0" w:color="auto"/>
            </w:tcBorders>
          </w:tcPr>
          <w:p w14:paraId="0A435457" w14:textId="77777777" w:rsidR="007B0696" w:rsidRPr="00CF7493" w:rsidRDefault="007B0696" w:rsidP="007B0696">
            <w:pPr>
              <w:pStyle w:val="TAL"/>
              <w:rPr>
                <w:rFonts w:cs="Arial"/>
                <w:sz w:val="16"/>
                <w:szCs w:val="16"/>
              </w:rPr>
            </w:pPr>
            <w:r w:rsidRPr="00CF7493">
              <w:rPr>
                <w:rFonts w:cs="Arial"/>
                <w:sz w:val="16"/>
                <w:szCs w:val="16"/>
              </w:rPr>
              <w:t>0393</w:t>
            </w:r>
          </w:p>
        </w:tc>
        <w:tc>
          <w:tcPr>
            <w:tcW w:w="567" w:type="dxa"/>
            <w:tcBorders>
              <w:top w:val="single" w:sz="4" w:space="0" w:color="auto"/>
              <w:left w:val="single" w:sz="4" w:space="0" w:color="auto"/>
              <w:bottom w:val="single" w:sz="4" w:space="0" w:color="auto"/>
              <w:right w:val="single" w:sz="4" w:space="0" w:color="auto"/>
            </w:tcBorders>
          </w:tcPr>
          <w:p w14:paraId="0A43545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A"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14:paraId="0A43545B"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F" w14:textId="77777777" w:rsidR="007B0696" w:rsidRPr="00CF7493" w:rsidRDefault="007B0696" w:rsidP="007B0696">
            <w:pPr>
              <w:pStyle w:val="TAL"/>
              <w:rPr>
                <w:rFonts w:cs="Arial"/>
                <w:sz w:val="16"/>
                <w:szCs w:val="16"/>
              </w:rPr>
            </w:pPr>
            <w:r w:rsidRPr="00CF7493">
              <w:rPr>
                <w:rFonts w:cs="Arial"/>
                <w:sz w:val="16"/>
                <w:szCs w:val="16"/>
              </w:rPr>
              <w:t>RP-130791</w:t>
            </w:r>
          </w:p>
        </w:tc>
        <w:tc>
          <w:tcPr>
            <w:tcW w:w="709" w:type="dxa"/>
            <w:tcBorders>
              <w:top w:val="single" w:sz="4" w:space="0" w:color="auto"/>
              <w:left w:val="single" w:sz="4" w:space="0" w:color="auto"/>
              <w:bottom w:val="single" w:sz="4" w:space="0" w:color="auto"/>
              <w:right w:val="single" w:sz="4" w:space="0" w:color="auto"/>
            </w:tcBorders>
          </w:tcPr>
          <w:p w14:paraId="0A435460" w14:textId="77777777" w:rsidR="007B0696" w:rsidRPr="00CF7493" w:rsidRDefault="007B0696" w:rsidP="007B0696">
            <w:pPr>
              <w:pStyle w:val="TAL"/>
              <w:rPr>
                <w:rFonts w:cs="Arial"/>
                <w:sz w:val="16"/>
                <w:szCs w:val="16"/>
              </w:rPr>
            </w:pPr>
            <w:r w:rsidRPr="00CF7493">
              <w:rPr>
                <w:rFonts w:cs="Arial"/>
                <w:sz w:val="16"/>
                <w:szCs w:val="16"/>
              </w:rPr>
              <w:t>0395</w:t>
            </w:r>
          </w:p>
        </w:tc>
        <w:tc>
          <w:tcPr>
            <w:tcW w:w="567" w:type="dxa"/>
            <w:tcBorders>
              <w:top w:val="single" w:sz="4" w:space="0" w:color="auto"/>
              <w:left w:val="single" w:sz="4" w:space="0" w:color="auto"/>
              <w:bottom w:val="single" w:sz="4" w:space="0" w:color="auto"/>
              <w:right w:val="single" w:sz="4" w:space="0" w:color="auto"/>
            </w:tcBorders>
          </w:tcPr>
          <w:p w14:paraId="0A43546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6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3" w14:textId="77777777" w:rsidR="007B0696" w:rsidRPr="00CF7493" w:rsidRDefault="007B0696" w:rsidP="007B0696">
            <w:pPr>
              <w:pStyle w:val="TAL"/>
              <w:rPr>
                <w:rFonts w:cs="Arial"/>
                <w:sz w:val="16"/>
                <w:szCs w:val="16"/>
              </w:rPr>
            </w:pPr>
            <w:r w:rsidRPr="00CF7493">
              <w:rPr>
                <w:rFonts w:cs="Arial"/>
                <w:sz w:val="16"/>
                <w:szCs w:val="16"/>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14:paraId="0A435464"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6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68" w14:textId="77777777" w:rsidR="007B0696" w:rsidRPr="00CF7493" w:rsidRDefault="007B0696" w:rsidP="007B0696">
            <w:pPr>
              <w:pStyle w:val="TAL"/>
              <w:rPr>
                <w:rFonts w:cs="Arial"/>
                <w:sz w:val="16"/>
                <w:szCs w:val="16"/>
              </w:rPr>
            </w:pPr>
            <w:r w:rsidRPr="00CF7493">
              <w:rPr>
                <w:rFonts w:cs="Arial"/>
                <w:sz w:val="16"/>
                <w:szCs w:val="16"/>
              </w:rPr>
              <w:t>RP-130790</w:t>
            </w:r>
          </w:p>
        </w:tc>
        <w:tc>
          <w:tcPr>
            <w:tcW w:w="709" w:type="dxa"/>
            <w:tcBorders>
              <w:top w:val="single" w:sz="4" w:space="0" w:color="auto"/>
              <w:left w:val="single" w:sz="4" w:space="0" w:color="auto"/>
              <w:bottom w:val="single" w:sz="4" w:space="0" w:color="auto"/>
              <w:right w:val="single" w:sz="4" w:space="0" w:color="auto"/>
            </w:tcBorders>
          </w:tcPr>
          <w:p w14:paraId="0A435469" w14:textId="77777777" w:rsidR="007B0696" w:rsidRPr="00CF7493" w:rsidRDefault="007B0696" w:rsidP="007B0696">
            <w:pPr>
              <w:pStyle w:val="TAL"/>
              <w:rPr>
                <w:rFonts w:cs="Arial"/>
                <w:sz w:val="16"/>
                <w:szCs w:val="16"/>
              </w:rPr>
            </w:pPr>
            <w:r w:rsidRPr="00CF7493">
              <w:rPr>
                <w:rFonts w:cs="Arial"/>
                <w:sz w:val="16"/>
                <w:szCs w:val="16"/>
              </w:rPr>
              <w:t>0397</w:t>
            </w:r>
          </w:p>
        </w:tc>
        <w:tc>
          <w:tcPr>
            <w:tcW w:w="567" w:type="dxa"/>
            <w:tcBorders>
              <w:top w:val="single" w:sz="4" w:space="0" w:color="auto"/>
              <w:left w:val="single" w:sz="4" w:space="0" w:color="auto"/>
              <w:bottom w:val="single" w:sz="4" w:space="0" w:color="auto"/>
              <w:right w:val="single" w:sz="4" w:space="0" w:color="auto"/>
            </w:tcBorders>
          </w:tcPr>
          <w:p w14:paraId="0A43546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6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C" w14:textId="77777777" w:rsidR="007B0696" w:rsidRPr="00CF7493" w:rsidRDefault="007B0696" w:rsidP="007B0696">
            <w:pPr>
              <w:pStyle w:val="TAL"/>
              <w:rPr>
                <w:rFonts w:cs="Arial"/>
                <w:sz w:val="16"/>
                <w:szCs w:val="16"/>
              </w:rPr>
            </w:pPr>
            <w:r w:rsidRPr="00CF7493">
              <w:rPr>
                <w:rFonts w:cs="Arial"/>
                <w:sz w:val="16"/>
                <w:szCs w:val="16"/>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14:paraId="0A43546D"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7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71" w14:textId="77777777" w:rsidR="007B0696" w:rsidRPr="00CF7493" w:rsidRDefault="007B0696" w:rsidP="007B0696">
            <w:pPr>
              <w:pStyle w:val="TAL"/>
              <w:rPr>
                <w:rFonts w:cs="Arial"/>
                <w:sz w:val="16"/>
                <w:szCs w:val="16"/>
              </w:rPr>
            </w:pPr>
            <w:r w:rsidRPr="00CF7493">
              <w:rPr>
                <w:rFonts w:cs="Arial"/>
                <w:sz w:val="16"/>
                <w:szCs w:val="16"/>
              </w:rPr>
              <w:t>RP-130775</w:t>
            </w:r>
          </w:p>
        </w:tc>
        <w:tc>
          <w:tcPr>
            <w:tcW w:w="709" w:type="dxa"/>
            <w:tcBorders>
              <w:top w:val="single" w:sz="4" w:space="0" w:color="auto"/>
              <w:left w:val="single" w:sz="4" w:space="0" w:color="auto"/>
              <w:bottom w:val="single" w:sz="4" w:space="0" w:color="auto"/>
              <w:right w:val="single" w:sz="4" w:space="0" w:color="auto"/>
            </w:tcBorders>
          </w:tcPr>
          <w:p w14:paraId="0A435472" w14:textId="77777777" w:rsidR="007B0696" w:rsidRPr="00CF7493" w:rsidRDefault="007B0696" w:rsidP="007B0696">
            <w:pPr>
              <w:pStyle w:val="TAL"/>
              <w:rPr>
                <w:rFonts w:cs="Arial"/>
                <w:sz w:val="16"/>
                <w:szCs w:val="16"/>
              </w:rPr>
            </w:pPr>
            <w:r w:rsidRPr="00CF7493">
              <w:rPr>
                <w:rFonts w:cs="Arial"/>
                <w:sz w:val="16"/>
                <w:szCs w:val="16"/>
              </w:rPr>
              <w:t>0399</w:t>
            </w:r>
          </w:p>
        </w:tc>
        <w:tc>
          <w:tcPr>
            <w:tcW w:w="567" w:type="dxa"/>
            <w:tcBorders>
              <w:top w:val="single" w:sz="4" w:space="0" w:color="auto"/>
              <w:left w:val="single" w:sz="4" w:space="0" w:color="auto"/>
              <w:bottom w:val="single" w:sz="4" w:space="0" w:color="auto"/>
              <w:right w:val="single" w:sz="4" w:space="0" w:color="auto"/>
            </w:tcBorders>
          </w:tcPr>
          <w:p w14:paraId="0A43547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7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5"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14:paraId="0A435476"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8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78"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79"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7A" w14:textId="77777777" w:rsidR="007B0696" w:rsidRPr="00CF7493" w:rsidRDefault="007B0696" w:rsidP="007B0696">
            <w:pPr>
              <w:pStyle w:val="TAL"/>
              <w:rPr>
                <w:rFonts w:cs="Arial"/>
                <w:sz w:val="16"/>
                <w:szCs w:val="16"/>
              </w:rPr>
            </w:pPr>
            <w:r w:rsidRPr="00CF7493">
              <w:rPr>
                <w:rFonts w:cs="Arial"/>
                <w:sz w:val="16"/>
                <w:szCs w:val="16"/>
              </w:rPr>
              <w:t>RP-131300</w:t>
            </w:r>
          </w:p>
        </w:tc>
        <w:tc>
          <w:tcPr>
            <w:tcW w:w="709" w:type="dxa"/>
            <w:tcBorders>
              <w:top w:val="single" w:sz="4" w:space="0" w:color="auto"/>
              <w:left w:val="single" w:sz="4" w:space="0" w:color="auto"/>
              <w:bottom w:val="single" w:sz="4" w:space="0" w:color="auto"/>
              <w:right w:val="single" w:sz="4" w:space="0" w:color="auto"/>
            </w:tcBorders>
          </w:tcPr>
          <w:p w14:paraId="0A43547B" w14:textId="77777777" w:rsidR="007B0696" w:rsidRPr="00CF7493" w:rsidRDefault="007B0696" w:rsidP="007B0696">
            <w:pPr>
              <w:pStyle w:val="TAL"/>
              <w:rPr>
                <w:rFonts w:cs="Arial"/>
                <w:sz w:val="16"/>
                <w:szCs w:val="16"/>
              </w:rPr>
            </w:pPr>
            <w:r w:rsidRPr="00CF7493">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tcPr>
          <w:p w14:paraId="0A43547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7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E" w14:textId="77777777" w:rsidR="007B0696" w:rsidRPr="00CF7493" w:rsidRDefault="007B0696" w:rsidP="007B0696">
            <w:pPr>
              <w:pStyle w:val="TAL"/>
              <w:rPr>
                <w:rFonts w:cs="Arial"/>
                <w:sz w:val="16"/>
                <w:szCs w:val="16"/>
              </w:rPr>
            </w:pPr>
            <w:r w:rsidRPr="00CF7493">
              <w:rPr>
                <w:rFonts w:cs="Arial"/>
                <w:sz w:val="16"/>
                <w:szCs w:val="16"/>
              </w:rPr>
              <w:t>36.104 CR for LTE_CA_C_B3</w:t>
            </w:r>
          </w:p>
        </w:tc>
        <w:tc>
          <w:tcPr>
            <w:tcW w:w="852" w:type="dxa"/>
            <w:tcBorders>
              <w:top w:val="single" w:sz="4" w:space="0" w:color="auto"/>
              <w:left w:val="single" w:sz="4" w:space="0" w:color="auto"/>
              <w:bottom w:val="single" w:sz="4" w:space="0" w:color="auto"/>
              <w:right w:val="single" w:sz="4" w:space="0" w:color="auto"/>
            </w:tcBorders>
          </w:tcPr>
          <w:p w14:paraId="0A43547F"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8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1" w14:textId="77777777" w:rsidR="007B0696" w:rsidRPr="00CF7493" w:rsidRDefault="007B0696" w:rsidP="007B0696">
            <w:pPr>
              <w:pStyle w:val="TAL"/>
              <w:rPr>
                <w:rFonts w:cs="Arial"/>
                <w:sz w:val="16"/>
                <w:szCs w:val="16"/>
              </w:rPr>
            </w:pPr>
            <w:r w:rsidRPr="00CF7493">
              <w:rPr>
                <w:rFonts w:cs="Arial"/>
                <w:sz w:val="16"/>
                <w:szCs w:val="16"/>
              </w:rPr>
              <w:lastRenderedPageBreak/>
              <w:t>09-2013</w:t>
            </w:r>
          </w:p>
        </w:tc>
        <w:tc>
          <w:tcPr>
            <w:tcW w:w="1021" w:type="dxa"/>
            <w:tcBorders>
              <w:top w:val="single" w:sz="4" w:space="0" w:color="auto"/>
              <w:left w:val="single" w:sz="4" w:space="0" w:color="auto"/>
              <w:bottom w:val="single" w:sz="4" w:space="0" w:color="auto"/>
              <w:right w:val="single" w:sz="4" w:space="0" w:color="auto"/>
            </w:tcBorders>
          </w:tcPr>
          <w:p w14:paraId="0A435482"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3" w14:textId="77777777" w:rsidR="007B0696" w:rsidRPr="00CF7493" w:rsidRDefault="007B0696" w:rsidP="007B0696">
            <w:pPr>
              <w:pStyle w:val="TAL"/>
              <w:rPr>
                <w:rFonts w:cs="Arial"/>
                <w:sz w:val="16"/>
                <w:szCs w:val="16"/>
              </w:rPr>
            </w:pPr>
            <w:r w:rsidRPr="00CF7493">
              <w:rPr>
                <w:rFonts w:cs="Arial"/>
                <w:sz w:val="16"/>
                <w:szCs w:val="16"/>
              </w:rPr>
              <w:t>RP-131283</w:t>
            </w:r>
          </w:p>
        </w:tc>
        <w:tc>
          <w:tcPr>
            <w:tcW w:w="709" w:type="dxa"/>
            <w:tcBorders>
              <w:top w:val="single" w:sz="4" w:space="0" w:color="auto"/>
              <w:left w:val="single" w:sz="4" w:space="0" w:color="auto"/>
              <w:bottom w:val="single" w:sz="4" w:space="0" w:color="auto"/>
              <w:right w:val="single" w:sz="4" w:space="0" w:color="auto"/>
            </w:tcBorders>
          </w:tcPr>
          <w:p w14:paraId="0A435484" w14:textId="77777777" w:rsidR="007B0696" w:rsidRPr="00CF7493" w:rsidRDefault="007B0696" w:rsidP="007B0696">
            <w:pPr>
              <w:pStyle w:val="TAL"/>
              <w:rPr>
                <w:rFonts w:cs="Arial"/>
                <w:sz w:val="16"/>
                <w:szCs w:val="16"/>
              </w:rPr>
            </w:pPr>
            <w:r w:rsidRPr="00CF7493">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tcPr>
          <w:p w14:paraId="0A43548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87" w14:textId="77777777" w:rsidR="007B0696" w:rsidRPr="00CF7493" w:rsidRDefault="007B0696" w:rsidP="007B0696">
            <w:pPr>
              <w:pStyle w:val="TAL"/>
              <w:rPr>
                <w:rFonts w:cs="Arial"/>
                <w:sz w:val="16"/>
                <w:szCs w:val="16"/>
              </w:rPr>
            </w:pPr>
            <w:r w:rsidRPr="00CF7493">
              <w:rPr>
                <w:rFonts w:cs="Arial"/>
                <w:sz w:val="16"/>
                <w:szCs w:val="16"/>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14:paraId="0A435488"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A"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8B"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C" w14:textId="77777777" w:rsidR="007B0696" w:rsidRPr="00CF7493" w:rsidRDefault="007B0696" w:rsidP="007B0696">
            <w:pPr>
              <w:pStyle w:val="TAL"/>
              <w:rPr>
                <w:rFonts w:cs="Arial"/>
                <w:sz w:val="16"/>
                <w:szCs w:val="16"/>
              </w:rPr>
            </w:pPr>
            <w:r w:rsidRPr="00CF7493">
              <w:rPr>
                <w:rFonts w:cs="Arial"/>
                <w:sz w:val="16"/>
                <w:szCs w:val="16"/>
              </w:rPr>
              <w:t>RP-131289</w:t>
            </w:r>
          </w:p>
        </w:tc>
        <w:tc>
          <w:tcPr>
            <w:tcW w:w="709" w:type="dxa"/>
            <w:tcBorders>
              <w:top w:val="single" w:sz="4" w:space="0" w:color="auto"/>
              <w:left w:val="single" w:sz="4" w:space="0" w:color="auto"/>
              <w:bottom w:val="single" w:sz="4" w:space="0" w:color="auto"/>
              <w:right w:val="single" w:sz="4" w:space="0" w:color="auto"/>
            </w:tcBorders>
          </w:tcPr>
          <w:p w14:paraId="0A43548D" w14:textId="77777777" w:rsidR="007B0696" w:rsidRPr="00CF7493" w:rsidRDefault="007B0696" w:rsidP="007B0696">
            <w:pPr>
              <w:pStyle w:val="TAL"/>
              <w:rPr>
                <w:rFonts w:cs="Arial"/>
                <w:sz w:val="16"/>
                <w:szCs w:val="16"/>
              </w:rPr>
            </w:pPr>
            <w:r w:rsidRPr="00CF7493">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tcPr>
          <w:p w14:paraId="0A43548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0" w14:textId="77777777" w:rsidR="007B0696" w:rsidRPr="00CF7493" w:rsidRDefault="007B0696" w:rsidP="007B0696">
            <w:pPr>
              <w:pStyle w:val="TAL"/>
              <w:rPr>
                <w:rFonts w:cs="Arial"/>
                <w:sz w:val="16"/>
                <w:szCs w:val="16"/>
              </w:rPr>
            </w:pPr>
            <w:r w:rsidRPr="00CF7493">
              <w:rPr>
                <w:rFonts w:cs="Arial"/>
                <w:sz w:val="16"/>
                <w:szCs w:val="16"/>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14:paraId="0A435491"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3"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4"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5" w14:textId="77777777" w:rsidR="007B0696" w:rsidRPr="00CF7493" w:rsidRDefault="007B0696" w:rsidP="007B0696">
            <w:pPr>
              <w:pStyle w:val="TAL"/>
              <w:rPr>
                <w:rFonts w:cs="Arial"/>
                <w:sz w:val="16"/>
                <w:szCs w:val="16"/>
              </w:rPr>
            </w:pPr>
            <w:r w:rsidRPr="00CF7493">
              <w:rPr>
                <w:rFonts w:cs="Arial"/>
                <w:sz w:val="16"/>
                <w:szCs w:val="16"/>
              </w:rPr>
              <w:t>RP-131296</w:t>
            </w:r>
          </w:p>
        </w:tc>
        <w:tc>
          <w:tcPr>
            <w:tcW w:w="709" w:type="dxa"/>
            <w:tcBorders>
              <w:top w:val="single" w:sz="4" w:space="0" w:color="auto"/>
              <w:left w:val="single" w:sz="4" w:space="0" w:color="auto"/>
              <w:bottom w:val="single" w:sz="4" w:space="0" w:color="auto"/>
              <w:right w:val="single" w:sz="4" w:space="0" w:color="auto"/>
            </w:tcBorders>
          </w:tcPr>
          <w:p w14:paraId="0A435496" w14:textId="77777777" w:rsidR="007B0696" w:rsidRPr="00CF7493" w:rsidRDefault="007B0696" w:rsidP="007B0696">
            <w:pPr>
              <w:pStyle w:val="TAL"/>
              <w:rPr>
                <w:rFonts w:cs="Arial"/>
                <w:sz w:val="16"/>
                <w:szCs w:val="16"/>
              </w:rPr>
            </w:pPr>
            <w:r w:rsidRPr="00CF7493">
              <w:rPr>
                <w:rFonts w:cs="Arial"/>
                <w:sz w:val="16"/>
                <w:szCs w:val="16"/>
              </w:rPr>
              <w:t>0408</w:t>
            </w:r>
          </w:p>
        </w:tc>
        <w:tc>
          <w:tcPr>
            <w:tcW w:w="567" w:type="dxa"/>
            <w:tcBorders>
              <w:top w:val="single" w:sz="4" w:space="0" w:color="auto"/>
              <w:left w:val="single" w:sz="4" w:space="0" w:color="auto"/>
              <w:bottom w:val="single" w:sz="4" w:space="0" w:color="auto"/>
              <w:right w:val="single" w:sz="4" w:space="0" w:color="auto"/>
            </w:tcBorders>
          </w:tcPr>
          <w:p w14:paraId="0A43549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9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9" w14:textId="77777777" w:rsidR="007B0696" w:rsidRPr="00CF7493" w:rsidRDefault="007B0696" w:rsidP="007B0696">
            <w:pPr>
              <w:pStyle w:val="TAL"/>
              <w:rPr>
                <w:rFonts w:cs="Arial"/>
                <w:sz w:val="16"/>
                <w:szCs w:val="16"/>
              </w:rPr>
            </w:pPr>
            <w:r w:rsidRPr="00CF7493">
              <w:rPr>
                <w:rFonts w:cs="Arial"/>
                <w:sz w:val="16"/>
                <w:szCs w:val="16"/>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14:paraId="0A43549A"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C"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D"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E" w14:textId="77777777" w:rsidR="007B0696" w:rsidRPr="00CF7493" w:rsidRDefault="007B0696" w:rsidP="007B0696">
            <w:pPr>
              <w:pStyle w:val="TAL"/>
              <w:rPr>
                <w:rFonts w:cs="Arial"/>
                <w:sz w:val="16"/>
                <w:szCs w:val="16"/>
              </w:rPr>
            </w:pPr>
            <w:r w:rsidRPr="00CF7493">
              <w:rPr>
                <w:rFonts w:cs="Arial"/>
                <w:sz w:val="16"/>
                <w:szCs w:val="16"/>
              </w:rPr>
              <w:t>RP-131298</w:t>
            </w:r>
          </w:p>
        </w:tc>
        <w:tc>
          <w:tcPr>
            <w:tcW w:w="709" w:type="dxa"/>
            <w:tcBorders>
              <w:top w:val="single" w:sz="4" w:space="0" w:color="auto"/>
              <w:left w:val="single" w:sz="4" w:space="0" w:color="auto"/>
              <w:bottom w:val="single" w:sz="4" w:space="0" w:color="auto"/>
              <w:right w:val="single" w:sz="4" w:space="0" w:color="auto"/>
            </w:tcBorders>
          </w:tcPr>
          <w:p w14:paraId="0A43549F" w14:textId="77777777" w:rsidR="007B0696" w:rsidRPr="00CF7493" w:rsidRDefault="007B0696" w:rsidP="007B0696">
            <w:pPr>
              <w:pStyle w:val="TAL"/>
              <w:rPr>
                <w:rFonts w:cs="Arial"/>
                <w:sz w:val="16"/>
                <w:szCs w:val="16"/>
              </w:rPr>
            </w:pPr>
            <w:r w:rsidRPr="00CF7493">
              <w:rPr>
                <w:rFonts w:cs="Arial"/>
                <w:sz w:val="16"/>
                <w:szCs w:val="16"/>
              </w:rPr>
              <w:t>0409</w:t>
            </w:r>
          </w:p>
        </w:tc>
        <w:tc>
          <w:tcPr>
            <w:tcW w:w="567" w:type="dxa"/>
            <w:tcBorders>
              <w:top w:val="single" w:sz="4" w:space="0" w:color="auto"/>
              <w:left w:val="single" w:sz="4" w:space="0" w:color="auto"/>
              <w:bottom w:val="single" w:sz="4" w:space="0" w:color="auto"/>
              <w:right w:val="single" w:sz="4" w:space="0" w:color="auto"/>
            </w:tcBorders>
          </w:tcPr>
          <w:p w14:paraId="0A4354A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2" w14:textId="77777777" w:rsidR="007B0696" w:rsidRPr="00CF7493" w:rsidRDefault="007B0696" w:rsidP="007B0696">
            <w:pPr>
              <w:pStyle w:val="TAL"/>
              <w:rPr>
                <w:rFonts w:cs="Arial"/>
                <w:sz w:val="16"/>
                <w:szCs w:val="16"/>
              </w:rPr>
            </w:pPr>
            <w:r w:rsidRPr="00CF7493">
              <w:rPr>
                <w:rFonts w:cs="Arial"/>
                <w:sz w:val="16"/>
                <w:szCs w:val="16"/>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14:paraId="0A4354A3"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5"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A6"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A7" w14:textId="77777777" w:rsidR="007B0696" w:rsidRPr="00CF7493" w:rsidRDefault="007B0696" w:rsidP="007B0696">
            <w:pPr>
              <w:pStyle w:val="TAL"/>
              <w:rPr>
                <w:rFonts w:cs="Arial"/>
                <w:sz w:val="16"/>
                <w:szCs w:val="16"/>
              </w:rPr>
            </w:pPr>
            <w:r w:rsidRPr="00CF7493">
              <w:rPr>
                <w:rFonts w:cs="Arial"/>
                <w:sz w:val="16"/>
                <w:szCs w:val="16"/>
              </w:rPr>
              <w:t>RP-131285</w:t>
            </w:r>
          </w:p>
        </w:tc>
        <w:tc>
          <w:tcPr>
            <w:tcW w:w="709" w:type="dxa"/>
            <w:tcBorders>
              <w:top w:val="single" w:sz="4" w:space="0" w:color="auto"/>
              <w:left w:val="single" w:sz="4" w:space="0" w:color="auto"/>
              <w:bottom w:val="single" w:sz="4" w:space="0" w:color="auto"/>
              <w:right w:val="single" w:sz="4" w:space="0" w:color="auto"/>
            </w:tcBorders>
          </w:tcPr>
          <w:p w14:paraId="0A4354A8" w14:textId="77777777" w:rsidR="007B0696" w:rsidRPr="00CF7493" w:rsidRDefault="007B0696" w:rsidP="007B0696">
            <w:pPr>
              <w:pStyle w:val="TAL"/>
              <w:rPr>
                <w:rFonts w:cs="Arial"/>
                <w:sz w:val="16"/>
                <w:szCs w:val="16"/>
              </w:rPr>
            </w:pPr>
            <w:r w:rsidRPr="00CF7493">
              <w:rPr>
                <w:rFonts w:cs="Arial"/>
                <w:sz w:val="16"/>
                <w:szCs w:val="16"/>
              </w:rPr>
              <w:t>0413</w:t>
            </w:r>
          </w:p>
        </w:tc>
        <w:tc>
          <w:tcPr>
            <w:tcW w:w="567" w:type="dxa"/>
            <w:tcBorders>
              <w:top w:val="single" w:sz="4" w:space="0" w:color="auto"/>
              <w:left w:val="single" w:sz="4" w:space="0" w:color="auto"/>
              <w:bottom w:val="single" w:sz="4" w:space="0" w:color="auto"/>
              <w:right w:val="single" w:sz="4" w:space="0" w:color="auto"/>
            </w:tcBorders>
          </w:tcPr>
          <w:p w14:paraId="0A4354A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B" w14:textId="77777777" w:rsidR="007B0696" w:rsidRPr="00CF7493" w:rsidRDefault="007B0696" w:rsidP="007B0696">
            <w:pPr>
              <w:pStyle w:val="TAL"/>
              <w:rPr>
                <w:rFonts w:cs="Arial"/>
                <w:sz w:val="16"/>
                <w:szCs w:val="16"/>
              </w:rPr>
            </w:pPr>
            <w:r w:rsidRPr="00CF7493">
              <w:rPr>
                <w:rFonts w:cs="Arial"/>
                <w:sz w:val="16"/>
                <w:szCs w:val="16"/>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AC"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A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0" w14:textId="77777777" w:rsidR="007B0696" w:rsidRPr="00CF7493" w:rsidRDefault="007B0696" w:rsidP="007B0696">
            <w:pPr>
              <w:pStyle w:val="TAL"/>
              <w:rPr>
                <w:rFonts w:cs="Arial"/>
                <w:sz w:val="16"/>
                <w:szCs w:val="16"/>
              </w:rPr>
            </w:pPr>
            <w:r w:rsidRPr="00CF7493">
              <w:rPr>
                <w:rFonts w:cs="Arial"/>
                <w:sz w:val="16"/>
                <w:szCs w:val="16"/>
              </w:rPr>
              <w:t>RP-131959</w:t>
            </w:r>
          </w:p>
        </w:tc>
        <w:tc>
          <w:tcPr>
            <w:tcW w:w="709" w:type="dxa"/>
            <w:tcBorders>
              <w:top w:val="single" w:sz="4" w:space="0" w:color="auto"/>
              <w:left w:val="single" w:sz="4" w:space="0" w:color="auto"/>
              <w:bottom w:val="single" w:sz="4" w:space="0" w:color="auto"/>
              <w:right w:val="single" w:sz="4" w:space="0" w:color="auto"/>
            </w:tcBorders>
          </w:tcPr>
          <w:p w14:paraId="0A4354B1" w14:textId="77777777" w:rsidR="007B0696" w:rsidRPr="00CF7493" w:rsidRDefault="007B0696" w:rsidP="007B0696">
            <w:pPr>
              <w:pStyle w:val="TAL"/>
              <w:rPr>
                <w:rFonts w:cs="Arial"/>
                <w:sz w:val="16"/>
                <w:szCs w:val="16"/>
              </w:rPr>
            </w:pPr>
            <w:r w:rsidRPr="00CF7493">
              <w:rPr>
                <w:rFonts w:cs="Arial"/>
                <w:sz w:val="16"/>
                <w:szCs w:val="16"/>
              </w:rPr>
              <w:t>0414</w:t>
            </w:r>
          </w:p>
        </w:tc>
        <w:tc>
          <w:tcPr>
            <w:tcW w:w="567" w:type="dxa"/>
            <w:tcBorders>
              <w:top w:val="single" w:sz="4" w:space="0" w:color="auto"/>
              <w:left w:val="single" w:sz="4" w:space="0" w:color="auto"/>
              <w:bottom w:val="single" w:sz="4" w:space="0" w:color="auto"/>
              <w:right w:val="single" w:sz="4" w:space="0" w:color="auto"/>
            </w:tcBorders>
          </w:tcPr>
          <w:p w14:paraId="0A4354B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4" w14:textId="77777777" w:rsidR="007B0696" w:rsidRPr="00CF7493" w:rsidRDefault="007B0696" w:rsidP="007B0696">
            <w:pPr>
              <w:pStyle w:val="TAL"/>
              <w:rPr>
                <w:rFonts w:cs="Arial"/>
                <w:sz w:val="16"/>
                <w:szCs w:val="16"/>
              </w:rPr>
            </w:pPr>
            <w:r w:rsidRPr="00CF7493">
              <w:rPr>
                <w:rFonts w:cs="Arial"/>
                <w:sz w:val="16"/>
                <w:szCs w:val="16"/>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14:paraId="0A4354B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B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B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9" w14:textId="77777777" w:rsidR="007B0696" w:rsidRPr="00CF7493" w:rsidRDefault="007B0696" w:rsidP="007B0696">
            <w:pPr>
              <w:pStyle w:val="TAL"/>
              <w:rPr>
                <w:rFonts w:cs="Arial"/>
                <w:sz w:val="16"/>
                <w:szCs w:val="16"/>
              </w:rPr>
            </w:pPr>
            <w:r w:rsidRPr="00CF7493">
              <w:rPr>
                <w:rFonts w:cs="Arial"/>
                <w:sz w:val="16"/>
                <w:szCs w:val="16"/>
              </w:rPr>
              <w:t>RP-131965</w:t>
            </w:r>
          </w:p>
        </w:tc>
        <w:tc>
          <w:tcPr>
            <w:tcW w:w="709" w:type="dxa"/>
            <w:tcBorders>
              <w:top w:val="single" w:sz="4" w:space="0" w:color="auto"/>
              <w:left w:val="single" w:sz="4" w:space="0" w:color="auto"/>
              <w:bottom w:val="single" w:sz="4" w:space="0" w:color="auto"/>
              <w:right w:val="single" w:sz="4" w:space="0" w:color="auto"/>
            </w:tcBorders>
          </w:tcPr>
          <w:p w14:paraId="0A4354BA" w14:textId="77777777" w:rsidR="007B0696" w:rsidRPr="00CF7493" w:rsidRDefault="007B0696" w:rsidP="007B0696">
            <w:pPr>
              <w:pStyle w:val="TAL"/>
              <w:rPr>
                <w:rFonts w:cs="Arial"/>
                <w:sz w:val="16"/>
                <w:szCs w:val="16"/>
              </w:rPr>
            </w:pPr>
            <w:r w:rsidRPr="00CF7493">
              <w:rPr>
                <w:rFonts w:cs="Arial"/>
                <w:sz w:val="16"/>
                <w:szCs w:val="16"/>
              </w:rPr>
              <w:t>0415</w:t>
            </w:r>
          </w:p>
        </w:tc>
        <w:tc>
          <w:tcPr>
            <w:tcW w:w="567" w:type="dxa"/>
            <w:tcBorders>
              <w:top w:val="single" w:sz="4" w:space="0" w:color="auto"/>
              <w:left w:val="single" w:sz="4" w:space="0" w:color="auto"/>
              <w:bottom w:val="single" w:sz="4" w:space="0" w:color="auto"/>
              <w:right w:val="single" w:sz="4" w:space="0" w:color="auto"/>
            </w:tcBorders>
          </w:tcPr>
          <w:p w14:paraId="0A4354B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D" w14:textId="77777777" w:rsidR="007B0696" w:rsidRPr="00CF7493" w:rsidRDefault="007B0696" w:rsidP="007B0696">
            <w:pPr>
              <w:pStyle w:val="TAL"/>
              <w:rPr>
                <w:rFonts w:cs="Arial"/>
                <w:sz w:val="16"/>
                <w:szCs w:val="16"/>
              </w:rPr>
            </w:pPr>
            <w:r w:rsidRPr="00CF7493">
              <w:rPr>
                <w:rFonts w:cs="Arial"/>
                <w:sz w:val="16"/>
                <w:szCs w:val="16"/>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4B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2" w14:textId="77777777" w:rsidR="007B0696" w:rsidRPr="00CF7493" w:rsidRDefault="007B0696" w:rsidP="007B0696">
            <w:pPr>
              <w:pStyle w:val="TAL"/>
              <w:rPr>
                <w:rFonts w:cs="Arial"/>
                <w:sz w:val="16"/>
                <w:szCs w:val="16"/>
              </w:rPr>
            </w:pPr>
            <w:r w:rsidRPr="00CF7493">
              <w:rPr>
                <w:rFonts w:cs="Arial"/>
                <w:sz w:val="16"/>
                <w:szCs w:val="16"/>
              </w:rPr>
              <w:t>RP-131946</w:t>
            </w:r>
          </w:p>
        </w:tc>
        <w:tc>
          <w:tcPr>
            <w:tcW w:w="709" w:type="dxa"/>
            <w:tcBorders>
              <w:top w:val="single" w:sz="4" w:space="0" w:color="auto"/>
              <w:left w:val="single" w:sz="4" w:space="0" w:color="auto"/>
              <w:bottom w:val="single" w:sz="4" w:space="0" w:color="auto"/>
              <w:right w:val="single" w:sz="4" w:space="0" w:color="auto"/>
            </w:tcBorders>
          </w:tcPr>
          <w:p w14:paraId="0A4354C3" w14:textId="77777777" w:rsidR="007B0696" w:rsidRPr="00CF7493" w:rsidRDefault="007B0696" w:rsidP="007B0696">
            <w:pPr>
              <w:pStyle w:val="TAL"/>
              <w:rPr>
                <w:rFonts w:cs="Arial"/>
                <w:sz w:val="16"/>
                <w:szCs w:val="16"/>
              </w:rPr>
            </w:pPr>
            <w:r w:rsidRPr="00CF7493">
              <w:rPr>
                <w:rFonts w:cs="Arial"/>
                <w:sz w:val="16"/>
                <w:szCs w:val="16"/>
              </w:rPr>
              <w:t>0416</w:t>
            </w:r>
          </w:p>
        </w:tc>
        <w:tc>
          <w:tcPr>
            <w:tcW w:w="567" w:type="dxa"/>
            <w:tcBorders>
              <w:top w:val="single" w:sz="4" w:space="0" w:color="auto"/>
              <w:left w:val="single" w:sz="4" w:space="0" w:color="auto"/>
              <w:bottom w:val="single" w:sz="4" w:space="0" w:color="auto"/>
              <w:right w:val="single" w:sz="4" w:space="0" w:color="auto"/>
            </w:tcBorders>
          </w:tcPr>
          <w:p w14:paraId="0A4354C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6"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14:paraId="0A4354C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B" w14:textId="77777777" w:rsidR="007B0696" w:rsidRPr="00CF7493" w:rsidRDefault="007B0696" w:rsidP="007B0696">
            <w:pPr>
              <w:pStyle w:val="TAL"/>
              <w:rPr>
                <w:rFonts w:cs="Arial"/>
                <w:sz w:val="16"/>
                <w:szCs w:val="16"/>
              </w:rPr>
            </w:pPr>
            <w:r w:rsidRPr="00CF7493">
              <w:rPr>
                <w:rFonts w:cs="Arial"/>
                <w:sz w:val="16"/>
                <w:szCs w:val="16"/>
              </w:rPr>
              <w:t>RP-131954</w:t>
            </w:r>
          </w:p>
        </w:tc>
        <w:tc>
          <w:tcPr>
            <w:tcW w:w="709" w:type="dxa"/>
            <w:tcBorders>
              <w:top w:val="single" w:sz="4" w:space="0" w:color="auto"/>
              <w:left w:val="single" w:sz="4" w:space="0" w:color="auto"/>
              <w:bottom w:val="single" w:sz="4" w:space="0" w:color="auto"/>
              <w:right w:val="single" w:sz="4" w:space="0" w:color="auto"/>
            </w:tcBorders>
          </w:tcPr>
          <w:p w14:paraId="0A4354CC" w14:textId="77777777" w:rsidR="007B0696" w:rsidRPr="00CF7493" w:rsidRDefault="007B0696" w:rsidP="007B0696">
            <w:pPr>
              <w:pStyle w:val="TAL"/>
              <w:rPr>
                <w:rFonts w:cs="Arial"/>
                <w:sz w:val="16"/>
                <w:szCs w:val="16"/>
              </w:rPr>
            </w:pPr>
            <w:r w:rsidRPr="00CF7493">
              <w:rPr>
                <w:rFonts w:cs="Arial"/>
                <w:sz w:val="16"/>
                <w:szCs w:val="16"/>
              </w:rPr>
              <w:t>0417</w:t>
            </w:r>
          </w:p>
        </w:tc>
        <w:tc>
          <w:tcPr>
            <w:tcW w:w="567" w:type="dxa"/>
            <w:tcBorders>
              <w:top w:val="single" w:sz="4" w:space="0" w:color="auto"/>
              <w:left w:val="single" w:sz="4" w:space="0" w:color="auto"/>
              <w:bottom w:val="single" w:sz="4" w:space="0" w:color="auto"/>
              <w:right w:val="single" w:sz="4" w:space="0" w:color="auto"/>
            </w:tcBorders>
          </w:tcPr>
          <w:p w14:paraId="0A4354C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F" w14:textId="77777777" w:rsidR="007B0696" w:rsidRPr="00CF7493" w:rsidRDefault="007B0696" w:rsidP="007B0696">
            <w:pPr>
              <w:pStyle w:val="TAL"/>
              <w:rPr>
                <w:rFonts w:cs="Arial"/>
                <w:sz w:val="16"/>
                <w:szCs w:val="16"/>
              </w:rPr>
            </w:pPr>
            <w:r w:rsidRPr="00CF7493">
              <w:rPr>
                <w:rFonts w:cs="Arial"/>
                <w:sz w:val="16"/>
                <w:szCs w:val="16"/>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14:paraId="0A4354D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4"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D5" w14:textId="77777777" w:rsidR="007B0696" w:rsidRPr="00CF7493" w:rsidRDefault="007B0696" w:rsidP="007B0696">
            <w:pPr>
              <w:pStyle w:val="TAL"/>
              <w:rPr>
                <w:rFonts w:cs="Arial"/>
                <w:sz w:val="16"/>
                <w:szCs w:val="16"/>
              </w:rPr>
            </w:pPr>
            <w:r w:rsidRPr="00CF7493">
              <w:rPr>
                <w:rFonts w:cs="Arial"/>
                <w:sz w:val="16"/>
                <w:szCs w:val="16"/>
              </w:rPr>
              <w:t>0419</w:t>
            </w:r>
          </w:p>
        </w:tc>
        <w:tc>
          <w:tcPr>
            <w:tcW w:w="567" w:type="dxa"/>
            <w:tcBorders>
              <w:top w:val="single" w:sz="4" w:space="0" w:color="auto"/>
              <w:left w:val="single" w:sz="4" w:space="0" w:color="auto"/>
              <w:bottom w:val="single" w:sz="4" w:space="0" w:color="auto"/>
              <w:right w:val="single" w:sz="4" w:space="0" w:color="auto"/>
            </w:tcBorders>
          </w:tcPr>
          <w:p w14:paraId="0A4354D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D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D8" w14:textId="77777777" w:rsidR="007B0696" w:rsidRPr="00CF7493" w:rsidRDefault="007B0696" w:rsidP="007B0696">
            <w:pPr>
              <w:pStyle w:val="TAL"/>
              <w:rPr>
                <w:rFonts w:cs="Arial"/>
                <w:sz w:val="16"/>
                <w:szCs w:val="16"/>
              </w:rPr>
            </w:pPr>
            <w:r w:rsidRPr="00CF7493">
              <w:rPr>
                <w:rFonts w:cs="Arial"/>
                <w:sz w:val="16"/>
                <w:szCs w:val="16"/>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D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D"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4DE" w14:textId="77777777" w:rsidR="007B0696" w:rsidRPr="00CF7493" w:rsidRDefault="007B0696" w:rsidP="007B0696">
            <w:pPr>
              <w:pStyle w:val="TAL"/>
              <w:rPr>
                <w:rFonts w:cs="Arial"/>
                <w:sz w:val="16"/>
                <w:szCs w:val="16"/>
              </w:rPr>
            </w:pPr>
            <w:r w:rsidRPr="00CF7493">
              <w:rPr>
                <w:rFonts w:cs="Arial"/>
                <w:sz w:val="16"/>
                <w:szCs w:val="16"/>
              </w:rPr>
              <w:t>0422</w:t>
            </w:r>
          </w:p>
        </w:tc>
        <w:tc>
          <w:tcPr>
            <w:tcW w:w="567" w:type="dxa"/>
            <w:tcBorders>
              <w:top w:val="single" w:sz="4" w:space="0" w:color="auto"/>
              <w:left w:val="single" w:sz="4" w:space="0" w:color="auto"/>
              <w:bottom w:val="single" w:sz="4" w:space="0" w:color="auto"/>
              <w:right w:val="single" w:sz="4" w:space="0" w:color="auto"/>
            </w:tcBorders>
          </w:tcPr>
          <w:p w14:paraId="0A4354D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1" w14:textId="77777777" w:rsidR="007B0696" w:rsidRPr="00CF7493" w:rsidRDefault="007B0696" w:rsidP="007B0696">
            <w:pPr>
              <w:pStyle w:val="TAL"/>
              <w:rPr>
                <w:rFonts w:cs="Arial"/>
                <w:sz w:val="16"/>
                <w:szCs w:val="16"/>
              </w:rPr>
            </w:pPr>
            <w:r w:rsidRPr="00CF7493">
              <w:rPr>
                <w:rFonts w:cs="Arial"/>
                <w:sz w:val="16"/>
                <w:szCs w:val="16"/>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14:paraId="0A4354E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4"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5"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6"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4E7" w14:textId="77777777" w:rsidR="007B0696" w:rsidRPr="00CF7493" w:rsidRDefault="007B0696" w:rsidP="007B0696">
            <w:pPr>
              <w:pStyle w:val="TAL"/>
              <w:rPr>
                <w:rFonts w:cs="Arial"/>
                <w:sz w:val="16"/>
                <w:szCs w:val="16"/>
              </w:rPr>
            </w:pPr>
            <w:r w:rsidRPr="00CF7493">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tcPr>
          <w:p w14:paraId="0A4354E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A" w14:textId="77777777" w:rsidR="007B0696" w:rsidRPr="00CF7493" w:rsidRDefault="007B0696" w:rsidP="007B0696">
            <w:pPr>
              <w:pStyle w:val="TAL"/>
              <w:rPr>
                <w:rFonts w:cs="Arial"/>
                <w:sz w:val="16"/>
                <w:szCs w:val="16"/>
              </w:rPr>
            </w:pPr>
            <w:r w:rsidRPr="00CF7493">
              <w:rPr>
                <w:rFonts w:cs="Arial"/>
                <w:sz w:val="16"/>
                <w:szCs w:val="16"/>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EB"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D"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E"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F"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0" w14:textId="77777777" w:rsidR="007B0696" w:rsidRPr="00CF7493" w:rsidRDefault="007B0696" w:rsidP="007B0696">
            <w:pPr>
              <w:pStyle w:val="TAL"/>
              <w:rPr>
                <w:rFonts w:cs="Arial"/>
                <w:sz w:val="16"/>
                <w:szCs w:val="16"/>
              </w:rPr>
            </w:pPr>
            <w:r w:rsidRPr="00CF7493">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tcPr>
          <w:p w14:paraId="0A4354F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4F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3" w14:textId="77777777" w:rsidR="007B0696" w:rsidRPr="00CF7493" w:rsidRDefault="007B0696" w:rsidP="007B0696">
            <w:pPr>
              <w:pStyle w:val="TAL"/>
              <w:rPr>
                <w:rFonts w:cs="Arial"/>
                <w:sz w:val="16"/>
                <w:szCs w:val="16"/>
              </w:rPr>
            </w:pPr>
            <w:r w:rsidRPr="00CF7493">
              <w:rPr>
                <w:rFonts w:cs="Arial"/>
                <w:sz w:val="16"/>
                <w:szCs w:val="16"/>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F4"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6"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F7"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F8"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9" w14:textId="77777777" w:rsidR="007B0696" w:rsidRPr="00CF7493" w:rsidRDefault="007B0696" w:rsidP="007B0696">
            <w:pPr>
              <w:pStyle w:val="TAL"/>
              <w:rPr>
                <w:rFonts w:cs="Arial"/>
                <w:sz w:val="16"/>
                <w:szCs w:val="16"/>
              </w:rPr>
            </w:pPr>
            <w:r w:rsidRPr="00CF7493">
              <w:rPr>
                <w:rFonts w:cs="Arial"/>
                <w:sz w:val="16"/>
                <w:szCs w:val="16"/>
              </w:rPr>
              <w:t>0428</w:t>
            </w:r>
          </w:p>
        </w:tc>
        <w:tc>
          <w:tcPr>
            <w:tcW w:w="567" w:type="dxa"/>
            <w:tcBorders>
              <w:top w:val="single" w:sz="4" w:space="0" w:color="auto"/>
              <w:left w:val="single" w:sz="4" w:space="0" w:color="auto"/>
              <w:bottom w:val="single" w:sz="4" w:space="0" w:color="auto"/>
              <w:right w:val="single" w:sz="4" w:space="0" w:color="auto"/>
            </w:tcBorders>
          </w:tcPr>
          <w:p w14:paraId="0A4354F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F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C" w14:textId="77777777" w:rsidR="007B0696" w:rsidRPr="00CF7493" w:rsidRDefault="007B0696" w:rsidP="007B0696">
            <w:pPr>
              <w:pStyle w:val="TAL"/>
              <w:rPr>
                <w:rFonts w:cs="Arial"/>
                <w:sz w:val="16"/>
                <w:szCs w:val="16"/>
              </w:rPr>
            </w:pPr>
            <w:r w:rsidRPr="00CF7493">
              <w:rPr>
                <w:rFonts w:cs="Arial"/>
                <w:sz w:val="16"/>
                <w:szCs w:val="16"/>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14:paraId="0A4354FD"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F"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0"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1"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2" w14:textId="77777777" w:rsidR="007B0696" w:rsidRPr="00CF7493" w:rsidRDefault="007B0696" w:rsidP="007B0696">
            <w:pPr>
              <w:pStyle w:val="TAL"/>
              <w:rPr>
                <w:rFonts w:cs="Arial"/>
                <w:sz w:val="16"/>
                <w:szCs w:val="16"/>
              </w:rPr>
            </w:pPr>
            <w:r w:rsidRPr="00CF7493">
              <w:rPr>
                <w:rFonts w:cs="Arial"/>
                <w:sz w:val="16"/>
                <w:szCs w:val="16"/>
              </w:rPr>
              <w:t>0429</w:t>
            </w:r>
          </w:p>
        </w:tc>
        <w:tc>
          <w:tcPr>
            <w:tcW w:w="567" w:type="dxa"/>
            <w:tcBorders>
              <w:top w:val="single" w:sz="4" w:space="0" w:color="auto"/>
              <w:left w:val="single" w:sz="4" w:space="0" w:color="auto"/>
              <w:bottom w:val="single" w:sz="4" w:space="0" w:color="auto"/>
              <w:right w:val="single" w:sz="4" w:space="0" w:color="auto"/>
            </w:tcBorders>
          </w:tcPr>
          <w:p w14:paraId="0A43550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0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5" w14:textId="77777777" w:rsidR="007B0696" w:rsidRPr="00CF7493" w:rsidRDefault="007B0696" w:rsidP="007B0696">
            <w:pPr>
              <w:pStyle w:val="TAL"/>
              <w:rPr>
                <w:rFonts w:cs="Arial"/>
                <w:sz w:val="16"/>
                <w:szCs w:val="16"/>
              </w:rPr>
            </w:pPr>
            <w:r w:rsidRPr="00CF7493">
              <w:rPr>
                <w:rFonts w:cs="Arial"/>
                <w:sz w:val="16"/>
                <w:szCs w:val="16"/>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14:paraId="0A435506"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08"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9"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A"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B" w14:textId="77777777" w:rsidR="007B0696" w:rsidRPr="00CF7493" w:rsidRDefault="007B0696" w:rsidP="007B0696">
            <w:pPr>
              <w:pStyle w:val="TAL"/>
              <w:rPr>
                <w:rFonts w:cs="Arial"/>
                <w:sz w:val="16"/>
                <w:szCs w:val="16"/>
              </w:rPr>
            </w:pPr>
            <w:r w:rsidRPr="00CF7493">
              <w:rPr>
                <w:rFonts w:cs="Arial"/>
                <w:sz w:val="16"/>
                <w:szCs w:val="16"/>
              </w:rPr>
              <w:t>0430</w:t>
            </w:r>
          </w:p>
        </w:tc>
        <w:tc>
          <w:tcPr>
            <w:tcW w:w="567" w:type="dxa"/>
            <w:tcBorders>
              <w:top w:val="single" w:sz="4" w:space="0" w:color="auto"/>
              <w:left w:val="single" w:sz="4" w:space="0" w:color="auto"/>
              <w:bottom w:val="single" w:sz="4" w:space="0" w:color="auto"/>
              <w:right w:val="single" w:sz="4" w:space="0" w:color="auto"/>
            </w:tcBorders>
          </w:tcPr>
          <w:p w14:paraId="0A43550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0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E" w14:textId="77777777" w:rsidR="007B0696" w:rsidRPr="00CF7493" w:rsidRDefault="007B0696" w:rsidP="007B0696">
            <w:pPr>
              <w:pStyle w:val="TAL"/>
              <w:rPr>
                <w:rFonts w:cs="Arial"/>
                <w:sz w:val="16"/>
                <w:szCs w:val="16"/>
              </w:rPr>
            </w:pPr>
            <w:r w:rsidRPr="00CF7493">
              <w:rPr>
                <w:rFonts w:cs="Arial"/>
                <w:sz w:val="16"/>
                <w:szCs w:val="16"/>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14:paraId="0A43550F"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1"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2"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3"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14" w14:textId="77777777" w:rsidR="007B0696" w:rsidRPr="00CF7493" w:rsidRDefault="007B0696" w:rsidP="007B0696">
            <w:pPr>
              <w:pStyle w:val="TAL"/>
              <w:rPr>
                <w:rFonts w:cs="Arial"/>
                <w:sz w:val="16"/>
                <w:szCs w:val="16"/>
              </w:rPr>
            </w:pPr>
            <w:r w:rsidRPr="00CF7493">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tcPr>
          <w:p w14:paraId="0A435515"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51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17" w14:textId="77777777" w:rsidR="007B0696" w:rsidRPr="00CF7493" w:rsidRDefault="007B0696" w:rsidP="007B0696">
            <w:pPr>
              <w:pStyle w:val="TAL"/>
              <w:rPr>
                <w:rFonts w:cs="Arial"/>
                <w:sz w:val="16"/>
                <w:szCs w:val="16"/>
              </w:rPr>
            </w:pPr>
            <w:r w:rsidRPr="00CF7493">
              <w:rPr>
                <w:rFonts w:cs="Arial"/>
                <w:sz w:val="16"/>
                <w:szCs w:val="16"/>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14:paraId="0A435518"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A"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B"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C" w14:textId="77777777" w:rsidR="007B0696" w:rsidRPr="00CF7493" w:rsidRDefault="007B0696" w:rsidP="007B0696">
            <w:pPr>
              <w:pStyle w:val="TAL"/>
              <w:rPr>
                <w:rFonts w:cs="Arial"/>
                <w:sz w:val="16"/>
                <w:szCs w:val="16"/>
              </w:rPr>
            </w:pPr>
            <w:r w:rsidRPr="00CF7493">
              <w:rPr>
                <w:rFonts w:cs="Arial"/>
                <w:sz w:val="16"/>
                <w:szCs w:val="16"/>
              </w:rPr>
              <w:t>RP-131957</w:t>
            </w:r>
          </w:p>
        </w:tc>
        <w:tc>
          <w:tcPr>
            <w:tcW w:w="709" w:type="dxa"/>
            <w:tcBorders>
              <w:top w:val="single" w:sz="4" w:space="0" w:color="auto"/>
              <w:left w:val="single" w:sz="4" w:space="0" w:color="auto"/>
              <w:bottom w:val="single" w:sz="4" w:space="0" w:color="auto"/>
              <w:right w:val="single" w:sz="4" w:space="0" w:color="auto"/>
            </w:tcBorders>
          </w:tcPr>
          <w:p w14:paraId="0A43551D" w14:textId="77777777" w:rsidR="007B0696" w:rsidRPr="00CF7493" w:rsidRDefault="007B0696" w:rsidP="007B0696">
            <w:pPr>
              <w:pStyle w:val="TAL"/>
              <w:rPr>
                <w:rFonts w:cs="Arial"/>
                <w:sz w:val="16"/>
                <w:szCs w:val="16"/>
              </w:rPr>
            </w:pPr>
            <w:r w:rsidRPr="00CF7493">
              <w:rPr>
                <w:rFonts w:cs="Arial"/>
                <w:sz w:val="16"/>
                <w:szCs w:val="16"/>
              </w:rPr>
              <w:t>0432</w:t>
            </w:r>
          </w:p>
        </w:tc>
        <w:tc>
          <w:tcPr>
            <w:tcW w:w="567" w:type="dxa"/>
            <w:tcBorders>
              <w:top w:val="single" w:sz="4" w:space="0" w:color="auto"/>
              <w:left w:val="single" w:sz="4" w:space="0" w:color="auto"/>
              <w:bottom w:val="single" w:sz="4" w:space="0" w:color="auto"/>
              <w:right w:val="single" w:sz="4" w:space="0" w:color="auto"/>
            </w:tcBorders>
          </w:tcPr>
          <w:p w14:paraId="0A43551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1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0" w14:textId="77777777" w:rsidR="007B0696" w:rsidRPr="00CF7493" w:rsidRDefault="007B0696" w:rsidP="007B0696">
            <w:pPr>
              <w:pStyle w:val="TAL"/>
              <w:rPr>
                <w:rFonts w:cs="Arial"/>
                <w:sz w:val="16"/>
                <w:szCs w:val="16"/>
              </w:rPr>
            </w:pPr>
            <w:r w:rsidRPr="00CF7493">
              <w:rPr>
                <w:rFonts w:cs="Arial"/>
                <w:sz w:val="16"/>
                <w:szCs w:val="16"/>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521"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3"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4"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5" w14:textId="77777777" w:rsidR="007B0696" w:rsidRPr="00CF7493" w:rsidRDefault="007B0696" w:rsidP="007B0696">
            <w:pPr>
              <w:pStyle w:val="TAL"/>
              <w:rPr>
                <w:rFonts w:cs="Arial"/>
                <w:sz w:val="16"/>
                <w:szCs w:val="16"/>
              </w:rPr>
            </w:pPr>
            <w:r w:rsidRPr="00CF7493">
              <w:rPr>
                <w:rFonts w:cs="Arial"/>
                <w:sz w:val="16"/>
                <w:szCs w:val="16"/>
              </w:rPr>
              <w:t>RP-131961</w:t>
            </w:r>
          </w:p>
        </w:tc>
        <w:tc>
          <w:tcPr>
            <w:tcW w:w="709" w:type="dxa"/>
            <w:tcBorders>
              <w:top w:val="single" w:sz="4" w:space="0" w:color="auto"/>
              <w:left w:val="single" w:sz="4" w:space="0" w:color="auto"/>
              <w:bottom w:val="single" w:sz="4" w:space="0" w:color="auto"/>
              <w:right w:val="single" w:sz="4" w:space="0" w:color="auto"/>
            </w:tcBorders>
          </w:tcPr>
          <w:p w14:paraId="0A435526" w14:textId="77777777" w:rsidR="007B0696" w:rsidRPr="00CF7493" w:rsidRDefault="007B0696" w:rsidP="007B0696">
            <w:pPr>
              <w:pStyle w:val="TAL"/>
              <w:rPr>
                <w:rFonts w:cs="Arial"/>
                <w:sz w:val="16"/>
                <w:szCs w:val="16"/>
              </w:rPr>
            </w:pPr>
            <w:r w:rsidRPr="00CF7493">
              <w:rPr>
                <w:rFonts w:cs="Arial"/>
                <w:sz w:val="16"/>
                <w:szCs w:val="16"/>
              </w:rPr>
              <w:t>0433</w:t>
            </w:r>
          </w:p>
        </w:tc>
        <w:tc>
          <w:tcPr>
            <w:tcW w:w="567" w:type="dxa"/>
            <w:tcBorders>
              <w:top w:val="single" w:sz="4" w:space="0" w:color="auto"/>
              <w:left w:val="single" w:sz="4" w:space="0" w:color="auto"/>
              <w:bottom w:val="single" w:sz="4" w:space="0" w:color="auto"/>
              <w:right w:val="single" w:sz="4" w:space="0" w:color="auto"/>
            </w:tcBorders>
          </w:tcPr>
          <w:p w14:paraId="0A43552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2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9"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14:paraId="0A43552A"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E" w14:textId="77777777" w:rsidR="007B0696" w:rsidRPr="00CF7493" w:rsidRDefault="007B0696" w:rsidP="007B0696">
            <w:pPr>
              <w:pStyle w:val="TAL"/>
              <w:rPr>
                <w:rFonts w:cs="Arial"/>
                <w:sz w:val="16"/>
                <w:szCs w:val="16"/>
              </w:rPr>
            </w:pPr>
            <w:r w:rsidRPr="00CF7493">
              <w:rPr>
                <w:rFonts w:cs="Arial"/>
                <w:sz w:val="16"/>
                <w:szCs w:val="16"/>
              </w:rPr>
              <w:t>RP-131934</w:t>
            </w:r>
          </w:p>
        </w:tc>
        <w:tc>
          <w:tcPr>
            <w:tcW w:w="709" w:type="dxa"/>
            <w:tcBorders>
              <w:top w:val="single" w:sz="4" w:space="0" w:color="auto"/>
              <w:left w:val="single" w:sz="4" w:space="0" w:color="auto"/>
              <w:bottom w:val="single" w:sz="4" w:space="0" w:color="auto"/>
              <w:right w:val="single" w:sz="4" w:space="0" w:color="auto"/>
            </w:tcBorders>
          </w:tcPr>
          <w:p w14:paraId="0A43552F" w14:textId="77777777" w:rsidR="007B0696" w:rsidRPr="00CF7493" w:rsidRDefault="007B0696" w:rsidP="007B0696">
            <w:pPr>
              <w:pStyle w:val="TAL"/>
              <w:rPr>
                <w:rFonts w:cs="Arial"/>
                <w:sz w:val="16"/>
                <w:szCs w:val="16"/>
              </w:rPr>
            </w:pPr>
            <w:r w:rsidRPr="00CF7493">
              <w:rPr>
                <w:rFonts w:cs="Arial"/>
                <w:sz w:val="16"/>
                <w:szCs w:val="16"/>
              </w:rPr>
              <w:t>0435</w:t>
            </w:r>
          </w:p>
        </w:tc>
        <w:tc>
          <w:tcPr>
            <w:tcW w:w="567" w:type="dxa"/>
            <w:tcBorders>
              <w:top w:val="single" w:sz="4" w:space="0" w:color="auto"/>
              <w:left w:val="single" w:sz="4" w:space="0" w:color="auto"/>
              <w:bottom w:val="single" w:sz="4" w:space="0" w:color="auto"/>
              <w:right w:val="single" w:sz="4" w:space="0" w:color="auto"/>
            </w:tcBorders>
          </w:tcPr>
          <w:p w14:paraId="0A43553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2"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3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37"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538" w14:textId="77777777" w:rsidR="007B0696" w:rsidRPr="00CF7493" w:rsidRDefault="007B0696" w:rsidP="007B0696">
            <w:pPr>
              <w:pStyle w:val="TAL"/>
              <w:rPr>
                <w:rFonts w:cs="Arial"/>
                <w:sz w:val="16"/>
                <w:szCs w:val="16"/>
              </w:rPr>
            </w:pPr>
            <w:r w:rsidRPr="00CF7493">
              <w:rPr>
                <w:rFonts w:cs="Arial"/>
                <w:sz w:val="16"/>
                <w:szCs w:val="16"/>
              </w:rPr>
              <w:t>0438</w:t>
            </w:r>
          </w:p>
        </w:tc>
        <w:tc>
          <w:tcPr>
            <w:tcW w:w="567" w:type="dxa"/>
            <w:tcBorders>
              <w:top w:val="single" w:sz="4" w:space="0" w:color="auto"/>
              <w:left w:val="single" w:sz="4" w:space="0" w:color="auto"/>
              <w:bottom w:val="single" w:sz="4" w:space="0" w:color="auto"/>
              <w:right w:val="single" w:sz="4" w:space="0" w:color="auto"/>
            </w:tcBorders>
          </w:tcPr>
          <w:p w14:paraId="0A43553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B" w14:textId="77777777" w:rsidR="007B0696" w:rsidRPr="00CF7493" w:rsidRDefault="007B0696" w:rsidP="007B0696">
            <w:pPr>
              <w:pStyle w:val="TAL"/>
              <w:rPr>
                <w:rFonts w:cs="Arial"/>
                <w:sz w:val="16"/>
                <w:szCs w:val="16"/>
              </w:rPr>
            </w:pPr>
            <w:r w:rsidRPr="00CF7493">
              <w:rPr>
                <w:rFonts w:cs="Arial"/>
                <w:sz w:val="16"/>
                <w:szCs w:val="16"/>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14:paraId="0A43553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0" w14:textId="77777777" w:rsidR="007B0696" w:rsidRPr="00CF7493" w:rsidRDefault="007B0696" w:rsidP="007B0696">
            <w:pPr>
              <w:pStyle w:val="TAL"/>
              <w:rPr>
                <w:rFonts w:cs="Arial"/>
                <w:sz w:val="16"/>
                <w:szCs w:val="16"/>
              </w:rPr>
            </w:pPr>
            <w:r w:rsidRPr="00CF7493">
              <w:rPr>
                <w:rFonts w:cs="Arial"/>
                <w:sz w:val="16"/>
                <w:szCs w:val="16"/>
              </w:rPr>
              <w:t>RP-131950</w:t>
            </w:r>
          </w:p>
        </w:tc>
        <w:tc>
          <w:tcPr>
            <w:tcW w:w="709" w:type="dxa"/>
            <w:tcBorders>
              <w:top w:val="single" w:sz="4" w:space="0" w:color="auto"/>
              <w:left w:val="single" w:sz="4" w:space="0" w:color="auto"/>
              <w:bottom w:val="single" w:sz="4" w:space="0" w:color="auto"/>
              <w:right w:val="single" w:sz="4" w:space="0" w:color="auto"/>
            </w:tcBorders>
          </w:tcPr>
          <w:p w14:paraId="0A435541" w14:textId="77777777" w:rsidR="007B0696" w:rsidRPr="00CF7493" w:rsidRDefault="007B0696" w:rsidP="007B0696">
            <w:pPr>
              <w:pStyle w:val="TAL"/>
              <w:rPr>
                <w:rFonts w:cs="Arial"/>
                <w:sz w:val="16"/>
                <w:szCs w:val="16"/>
              </w:rPr>
            </w:pPr>
            <w:r w:rsidRPr="00CF7493">
              <w:rPr>
                <w:rFonts w:cs="Arial"/>
                <w:sz w:val="16"/>
                <w:szCs w:val="16"/>
              </w:rPr>
              <w:t>0441</w:t>
            </w:r>
          </w:p>
        </w:tc>
        <w:tc>
          <w:tcPr>
            <w:tcW w:w="567" w:type="dxa"/>
            <w:tcBorders>
              <w:top w:val="single" w:sz="4" w:space="0" w:color="auto"/>
              <w:left w:val="single" w:sz="4" w:space="0" w:color="auto"/>
              <w:bottom w:val="single" w:sz="4" w:space="0" w:color="auto"/>
              <w:right w:val="single" w:sz="4" w:space="0" w:color="auto"/>
            </w:tcBorders>
          </w:tcPr>
          <w:p w14:paraId="0A43554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4"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14:paraId="0A43554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4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4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9" w14:textId="77777777" w:rsidR="007B0696" w:rsidRPr="00CF7493" w:rsidRDefault="007B0696" w:rsidP="007B0696">
            <w:pPr>
              <w:pStyle w:val="TAL"/>
              <w:rPr>
                <w:rFonts w:cs="Arial"/>
                <w:sz w:val="16"/>
                <w:szCs w:val="16"/>
              </w:rPr>
            </w:pPr>
            <w:r w:rsidRPr="00CF7493">
              <w:rPr>
                <w:rFonts w:cs="Arial"/>
                <w:sz w:val="16"/>
                <w:szCs w:val="16"/>
              </w:rPr>
              <w:t>RP-131948</w:t>
            </w:r>
          </w:p>
        </w:tc>
        <w:tc>
          <w:tcPr>
            <w:tcW w:w="709" w:type="dxa"/>
            <w:tcBorders>
              <w:top w:val="single" w:sz="4" w:space="0" w:color="auto"/>
              <w:left w:val="single" w:sz="4" w:space="0" w:color="auto"/>
              <w:bottom w:val="single" w:sz="4" w:space="0" w:color="auto"/>
              <w:right w:val="single" w:sz="4" w:space="0" w:color="auto"/>
            </w:tcBorders>
          </w:tcPr>
          <w:p w14:paraId="0A43554A" w14:textId="77777777" w:rsidR="007B0696" w:rsidRPr="00CF7493" w:rsidRDefault="007B0696" w:rsidP="007B0696">
            <w:pPr>
              <w:pStyle w:val="TAL"/>
              <w:rPr>
                <w:rFonts w:cs="Arial"/>
                <w:sz w:val="16"/>
                <w:szCs w:val="16"/>
              </w:rPr>
            </w:pPr>
            <w:r w:rsidRPr="00CF7493">
              <w:rPr>
                <w:rFonts w:cs="Arial"/>
                <w:sz w:val="16"/>
                <w:szCs w:val="16"/>
              </w:rPr>
              <w:t>0442</w:t>
            </w:r>
          </w:p>
        </w:tc>
        <w:tc>
          <w:tcPr>
            <w:tcW w:w="567" w:type="dxa"/>
            <w:tcBorders>
              <w:top w:val="single" w:sz="4" w:space="0" w:color="auto"/>
              <w:left w:val="single" w:sz="4" w:space="0" w:color="auto"/>
              <w:bottom w:val="single" w:sz="4" w:space="0" w:color="auto"/>
              <w:right w:val="single" w:sz="4" w:space="0" w:color="auto"/>
            </w:tcBorders>
          </w:tcPr>
          <w:p w14:paraId="0A43554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D" w14:textId="77777777" w:rsidR="007B0696" w:rsidRPr="00CF7493" w:rsidRDefault="007B0696" w:rsidP="007B0696">
            <w:pPr>
              <w:pStyle w:val="TAL"/>
              <w:rPr>
                <w:rFonts w:cs="Arial"/>
                <w:sz w:val="16"/>
                <w:szCs w:val="16"/>
              </w:rPr>
            </w:pPr>
            <w:r w:rsidRPr="00CF7493">
              <w:rPr>
                <w:rFonts w:cs="Arial"/>
                <w:sz w:val="16"/>
                <w:szCs w:val="16"/>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14:paraId="0A43554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2" w14:textId="77777777" w:rsidR="007B0696" w:rsidRPr="00CF7493" w:rsidRDefault="007B0696" w:rsidP="007B0696">
            <w:pPr>
              <w:pStyle w:val="TAL"/>
              <w:rPr>
                <w:rFonts w:cs="Arial"/>
                <w:sz w:val="16"/>
                <w:szCs w:val="16"/>
              </w:rPr>
            </w:pPr>
            <w:r w:rsidRPr="00CF7493">
              <w:rPr>
                <w:rFonts w:cs="Arial"/>
                <w:sz w:val="16"/>
                <w:szCs w:val="16"/>
              </w:rPr>
              <w:t>RP-131952</w:t>
            </w:r>
          </w:p>
        </w:tc>
        <w:tc>
          <w:tcPr>
            <w:tcW w:w="709" w:type="dxa"/>
            <w:tcBorders>
              <w:top w:val="single" w:sz="4" w:space="0" w:color="auto"/>
              <w:left w:val="single" w:sz="4" w:space="0" w:color="auto"/>
              <w:bottom w:val="single" w:sz="4" w:space="0" w:color="auto"/>
              <w:right w:val="single" w:sz="4" w:space="0" w:color="auto"/>
            </w:tcBorders>
          </w:tcPr>
          <w:p w14:paraId="0A435553" w14:textId="77777777" w:rsidR="007B0696" w:rsidRPr="00CF7493" w:rsidRDefault="007B0696" w:rsidP="007B0696">
            <w:pPr>
              <w:pStyle w:val="TAL"/>
              <w:rPr>
                <w:rFonts w:cs="Arial"/>
                <w:sz w:val="16"/>
                <w:szCs w:val="16"/>
              </w:rPr>
            </w:pPr>
            <w:r w:rsidRPr="00CF7493">
              <w:rPr>
                <w:rFonts w:cs="Arial"/>
                <w:sz w:val="16"/>
                <w:szCs w:val="16"/>
              </w:rPr>
              <w:t>0444</w:t>
            </w:r>
          </w:p>
        </w:tc>
        <w:tc>
          <w:tcPr>
            <w:tcW w:w="567" w:type="dxa"/>
            <w:tcBorders>
              <w:top w:val="single" w:sz="4" w:space="0" w:color="auto"/>
              <w:left w:val="single" w:sz="4" w:space="0" w:color="auto"/>
              <w:bottom w:val="single" w:sz="4" w:space="0" w:color="auto"/>
              <w:right w:val="single" w:sz="4" w:space="0" w:color="auto"/>
            </w:tcBorders>
          </w:tcPr>
          <w:p w14:paraId="0A43555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6" w14:textId="77777777" w:rsidR="007B0696" w:rsidRPr="00CF7493" w:rsidRDefault="007B0696" w:rsidP="007B0696">
            <w:pPr>
              <w:pStyle w:val="TAL"/>
              <w:rPr>
                <w:rFonts w:cs="Arial"/>
                <w:sz w:val="16"/>
                <w:szCs w:val="16"/>
              </w:rPr>
            </w:pPr>
            <w:r w:rsidRPr="00CF7493">
              <w:rPr>
                <w:rFonts w:cs="Arial"/>
                <w:sz w:val="16"/>
                <w:szCs w:val="16"/>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14:paraId="0A43555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B"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55C" w14:textId="77777777" w:rsidR="007B0696" w:rsidRPr="00CF7493" w:rsidRDefault="007B0696" w:rsidP="007B0696">
            <w:pPr>
              <w:pStyle w:val="TAL"/>
              <w:rPr>
                <w:rFonts w:cs="Arial"/>
                <w:sz w:val="16"/>
                <w:szCs w:val="16"/>
              </w:rPr>
            </w:pPr>
            <w:r w:rsidRPr="00CF7493">
              <w:rPr>
                <w:rFonts w:cs="Arial"/>
                <w:sz w:val="16"/>
                <w:szCs w:val="16"/>
              </w:rPr>
              <w:t>0446</w:t>
            </w:r>
          </w:p>
        </w:tc>
        <w:tc>
          <w:tcPr>
            <w:tcW w:w="567" w:type="dxa"/>
            <w:tcBorders>
              <w:top w:val="single" w:sz="4" w:space="0" w:color="auto"/>
              <w:left w:val="single" w:sz="4" w:space="0" w:color="auto"/>
              <w:bottom w:val="single" w:sz="4" w:space="0" w:color="auto"/>
              <w:right w:val="single" w:sz="4" w:space="0" w:color="auto"/>
            </w:tcBorders>
          </w:tcPr>
          <w:p w14:paraId="0A43555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F" w14:textId="77777777" w:rsidR="007B0696" w:rsidRPr="00CF7493" w:rsidRDefault="007B0696" w:rsidP="007B0696">
            <w:pPr>
              <w:pStyle w:val="TAL"/>
              <w:rPr>
                <w:rFonts w:cs="Arial"/>
                <w:sz w:val="16"/>
                <w:szCs w:val="16"/>
              </w:rPr>
            </w:pPr>
            <w:r w:rsidRPr="00CF7493">
              <w:rPr>
                <w:rFonts w:cs="Arial"/>
                <w:sz w:val="16"/>
                <w:szCs w:val="16"/>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14:paraId="0A43556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4" w14:textId="77777777" w:rsidR="007B0696" w:rsidRPr="00CF7493" w:rsidRDefault="007B0696" w:rsidP="007B0696">
            <w:pPr>
              <w:pStyle w:val="TAL"/>
              <w:rPr>
                <w:rFonts w:cs="Arial"/>
                <w:sz w:val="16"/>
                <w:szCs w:val="16"/>
              </w:rPr>
            </w:pPr>
            <w:r w:rsidRPr="00CF7493">
              <w:rPr>
                <w:rFonts w:cs="Arial"/>
                <w:sz w:val="16"/>
                <w:szCs w:val="16"/>
              </w:rPr>
              <w:t>RP-131963</w:t>
            </w:r>
          </w:p>
        </w:tc>
        <w:tc>
          <w:tcPr>
            <w:tcW w:w="709" w:type="dxa"/>
            <w:tcBorders>
              <w:top w:val="single" w:sz="4" w:space="0" w:color="auto"/>
              <w:left w:val="single" w:sz="4" w:space="0" w:color="auto"/>
              <w:bottom w:val="single" w:sz="4" w:space="0" w:color="auto"/>
              <w:right w:val="single" w:sz="4" w:space="0" w:color="auto"/>
            </w:tcBorders>
          </w:tcPr>
          <w:p w14:paraId="0A435565" w14:textId="77777777" w:rsidR="007B0696" w:rsidRPr="00CF7493" w:rsidRDefault="007B0696" w:rsidP="007B0696">
            <w:pPr>
              <w:pStyle w:val="TAL"/>
              <w:rPr>
                <w:rFonts w:cs="Arial"/>
                <w:sz w:val="16"/>
                <w:szCs w:val="16"/>
              </w:rPr>
            </w:pPr>
            <w:r w:rsidRPr="00CF7493">
              <w:rPr>
                <w:rFonts w:cs="Arial"/>
                <w:sz w:val="16"/>
                <w:szCs w:val="16"/>
              </w:rPr>
              <w:t>0450</w:t>
            </w:r>
          </w:p>
        </w:tc>
        <w:tc>
          <w:tcPr>
            <w:tcW w:w="567" w:type="dxa"/>
            <w:tcBorders>
              <w:top w:val="single" w:sz="4" w:space="0" w:color="auto"/>
              <w:left w:val="single" w:sz="4" w:space="0" w:color="auto"/>
              <w:bottom w:val="single" w:sz="4" w:space="0" w:color="auto"/>
              <w:right w:val="single" w:sz="4" w:space="0" w:color="auto"/>
            </w:tcBorders>
          </w:tcPr>
          <w:p w14:paraId="0A43556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6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6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14:paraId="0A43556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D" w14:textId="77777777" w:rsidR="007B0696" w:rsidRPr="00CF7493" w:rsidRDefault="007B0696" w:rsidP="007B0696">
            <w:pPr>
              <w:pStyle w:val="TAL"/>
              <w:rPr>
                <w:rFonts w:cs="Arial"/>
                <w:sz w:val="16"/>
                <w:szCs w:val="16"/>
              </w:rPr>
            </w:pPr>
            <w:r w:rsidRPr="00CF7493">
              <w:rPr>
                <w:rFonts w:cs="Arial"/>
                <w:sz w:val="16"/>
                <w:szCs w:val="16"/>
              </w:rPr>
              <w:t>RP-131967</w:t>
            </w:r>
          </w:p>
        </w:tc>
        <w:tc>
          <w:tcPr>
            <w:tcW w:w="709" w:type="dxa"/>
            <w:tcBorders>
              <w:top w:val="single" w:sz="4" w:space="0" w:color="auto"/>
              <w:left w:val="single" w:sz="4" w:space="0" w:color="auto"/>
              <w:bottom w:val="single" w:sz="4" w:space="0" w:color="auto"/>
              <w:right w:val="single" w:sz="4" w:space="0" w:color="auto"/>
            </w:tcBorders>
          </w:tcPr>
          <w:p w14:paraId="0A43556E" w14:textId="77777777" w:rsidR="007B0696" w:rsidRPr="00CF7493" w:rsidRDefault="007B0696" w:rsidP="007B0696">
            <w:pPr>
              <w:pStyle w:val="TAL"/>
              <w:rPr>
                <w:rFonts w:cs="Arial"/>
                <w:sz w:val="16"/>
                <w:szCs w:val="16"/>
              </w:rPr>
            </w:pPr>
            <w:r w:rsidRPr="00CF7493">
              <w:rPr>
                <w:rFonts w:cs="Arial"/>
                <w:sz w:val="16"/>
                <w:szCs w:val="16"/>
              </w:rPr>
              <w:t>0452</w:t>
            </w:r>
          </w:p>
        </w:tc>
        <w:tc>
          <w:tcPr>
            <w:tcW w:w="567" w:type="dxa"/>
            <w:tcBorders>
              <w:top w:val="single" w:sz="4" w:space="0" w:color="auto"/>
              <w:left w:val="single" w:sz="4" w:space="0" w:color="auto"/>
              <w:bottom w:val="single" w:sz="4" w:space="0" w:color="auto"/>
              <w:right w:val="single" w:sz="4" w:space="0" w:color="auto"/>
            </w:tcBorders>
          </w:tcPr>
          <w:p w14:paraId="0A43556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7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1" w14:textId="77777777" w:rsidR="007B0696" w:rsidRPr="00CF7493" w:rsidRDefault="007B0696" w:rsidP="007B0696">
            <w:pPr>
              <w:pStyle w:val="TAL"/>
              <w:rPr>
                <w:rFonts w:cs="Arial"/>
                <w:sz w:val="16"/>
                <w:szCs w:val="16"/>
              </w:rPr>
            </w:pPr>
            <w:r w:rsidRPr="00CF7493">
              <w:rPr>
                <w:rFonts w:cs="Arial"/>
                <w:sz w:val="16"/>
                <w:szCs w:val="16"/>
              </w:rPr>
              <w:t>Band 41 deployment in Japan</w:t>
            </w:r>
          </w:p>
        </w:tc>
        <w:tc>
          <w:tcPr>
            <w:tcW w:w="852" w:type="dxa"/>
            <w:tcBorders>
              <w:top w:val="single" w:sz="4" w:space="0" w:color="auto"/>
              <w:left w:val="single" w:sz="4" w:space="0" w:color="auto"/>
              <w:bottom w:val="single" w:sz="4" w:space="0" w:color="auto"/>
              <w:right w:val="single" w:sz="4" w:space="0" w:color="auto"/>
            </w:tcBorders>
          </w:tcPr>
          <w:p w14:paraId="0A43557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4"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5"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6" w14:textId="77777777" w:rsidR="007B0696" w:rsidRPr="00CF7493" w:rsidRDefault="007B0696" w:rsidP="007B0696">
            <w:pPr>
              <w:pStyle w:val="TAL"/>
              <w:rPr>
                <w:rFonts w:cs="Arial"/>
                <w:sz w:val="16"/>
                <w:szCs w:val="16"/>
              </w:rPr>
            </w:pPr>
            <w:r w:rsidRPr="00CF7493">
              <w:rPr>
                <w:rFonts w:cs="Arial"/>
                <w:sz w:val="16"/>
                <w:szCs w:val="16"/>
              </w:rPr>
              <w:t>RP-140388</w:t>
            </w:r>
          </w:p>
        </w:tc>
        <w:tc>
          <w:tcPr>
            <w:tcW w:w="709" w:type="dxa"/>
            <w:tcBorders>
              <w:top w:val="single" w:sz="4" w:space="0" w:color="auto"/>
              <w:left w:val="single" w:sz="4" w:space="0" w:color="auto"/>
              <w:bottom w:val="single" w:sz="4" w:space="0" w:color="auto"/>
              <w:right w:val="single" w:sz="4" w:space="0" w:color="auto"/>
            </w:tcBorders>
          </w:tcPr>
          <w:p w14:paraId="0A435577" w14:textId="77777777" w:rsidR="007B0696" w:rsidRPr="00CF7493" w:rsidRDefault="007B0696" w:rsidP="007B0696">
            <w:pPr>
              <w:pStyle w:val="TAL"/>
              <w:rPr>
                <w:rFonts w:cs="Arial"/>
                <w:sz w:val="16"/>
                <w:szCs w:val="16"/>
              </w:rPr>
            </w:pPr>
            <w:r w:rsidRPr="00CF7493">
              <w:rPr>
                <w:rFonts w:cs="Arial"/>
                <w:sz w:val="16"/>
                <w:szCs w:val="16"/>
              </w:rPr>
              <w:t>451</w:t>
            </w:r>
          </w:p>
        </w:tc>
        <w:tc>
          <w:tcPr>
            <w:tcW w:w="567" w:type="dxa"/>
            <w:tcBorders>
              <w:top w:val="single" w:sz="4" w:space="0" w:color="auto"/>
              <w:left w:val="single" w:sz="4" w:space="0" w:color="auto"/>
              <w:bottom w:val="single" w:sz="4" w:space="0" w:color="auto"/>
              <w:right w:val="single" w:sz="4" w:space="0" w:color="auto"/>
            </w:tcBorders>
          </w:tcPr>
          <w:p w14:paraId="0A43557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7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A" w14:textId="77777777" w:rsidR="007B0696" w:rsidRPr="00CF7493" w:rsidRDefault="007B0696" w:rsidP="007B0696">
            <w:pPr>
              <w:pStyle w:val="TAL"/>
              <w:rPr>
                <w:rFonts w:cs="Arial"/>
                <w:sz w:val="16"/>
                <w:szCs w:val="16"/>
              </w:rPr>
            </w:pPr>
            <w:r w:rsidRPr="00CF7493">
              <w:rPr>
                <w:rFonts w:cs="Arial"/>
                <w:sz w:val="16"/>
                <w:szCs w:val="16"/>
              </w:rPr>
              <w:t>TS36.104 changes for B39 CA</w:t>
            </w:r>
          </w:p>
        </w:tc>
        <w:tc>
          <w:tcPr>
            <w:tcW w:w="852" w:type="dxa"/>
            <w:tcBorders>
              <w:top w:val="single" w:sz="4" w:space="0" w:color="auto"/>
              <w:left w:val="single" w:sz="4" w:space="0" w:color="auto"/>
              <w:bottom w:val="single" w:sz="4" w:space="0" w:color="auto"/>
              <w:right w:val="single" w:sz="4" w:space="0" w:color="auto"/>
            </w:tcBorders>
          </w:tcPr>
          <w:p w14:paraId="0A43557B"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D"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E"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F" w14:textId="77777777" w:rsidR="007B0696" w:rsidRPr="00CF7493" w:rsidRDefault="007B0696" w:rsidP="007B0696">
            <w:pPr>
              <w:pStyle w:val="TAL"/>
              <w:rPr>
                <w:rFonts w:cs="Arial"/>
                <w:sz w:val="16"/>
                <w:szCs w:val="16"/>
              </w:rPr>
            </w:pPr>
            <w:r w:rsidRPr="00CF7493">
              <w:rPr>
                <w:rFonts w:cs="Arial"/>
                <w:sz w:val="16"/>
                <w:szCs w:val="16"/>
              </w:rPr>
              <w:t>RP-140387</w:t>
            </w:r>
          </w:p>
        </w:tc>
        <w:tc>
          <w:tcPr>
            <w:tcW w:w="709" w:type="dxa"/>
            <w:tcBorders>
              <w:top w:val="single" w:sz="4" w:space="0" w:color="auto"/>
              <w:left w:val="single" w:sz="4" w:space="0" w:color="auto"/>
              <w:bottom w:val="single" w:sz="4" w:space="0" w:color="auto"/>
              <w:right w:val="single" w:sz="4" w:space="0" w:color="auto"/>
            </w:tcBorders>
          </w:tcPr>
          <w:p w14:paraId="0A435580" w14:textId="77777777" w:rsidR="007B0696" w:rsidRPr="00CF7493" w:rsidRDefault="007B0696" w:rsidP="007B0696">
            <w:pPr>
              <w:pStyle w:val="TAL"/>
              <w:rPr>
                <w:rFonts w:cs="Arial"/>
                <w:sz w:val="16"/>
                <w:szCs w:val="16"/>
              </w:rPr>
            </w:pPr>
            <w:r w:rsidRPr="00CF7493">
              <w:rPr>
                <w:rFonts w:cs="Arial"/>
                <w:sz w:val="16"/>
                <w:szCs w:val="16"/>
              </w:rPr>
              <w:t>436</w:t>
            </w:r>
          </w:p>
        </w:tc>
        <w:tc>
          <w:tcPr>
            <w:tcW w:w="567" w:type="dxa"/>
            <w:tcBorders>
              <w:top w:val="single" w:sz="4" w:space="0" w:color="auto"/>
              <w:left w:val="single" w:sz="4" w:space="0" w:color="auto"/>
              <w:bottom w:val="single" w:sz="4" w:space="0" w:color="auto"/>
              <w:right w:val="single" w:sz="4" w:space="0" w:color="auto"/>
            </w:tcBorders>
          </w:tcPr>
          <w:p w14:paraId="0A43558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8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3"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14:paraId="0A435584"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6"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87"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88" w14:textId="77777777" w:rsidR="007B0696" w:rsidRPr="00CF7493" w:rsidRDefault="007B0696" w:rsidP="007B0696">
            <w:pPr>
              <w:pStyle w:val="TAL"/>
              <w:rPr>
                <w:rFonts w:cs="Arial"/>
                <w:sz w:val="16"/>
                <w:szCs w:val="16"/>
              </w:rPr>
            </w:pPr>
            <w:r w:rsidRPr="00CF7493">
              <w:rPr>
                <w:rFonts w:cs="Arial"/>
                <w:sz w:val="16"/>
                <w:szCs w:val="16"/>
              </w:rPr>
              <w:t>RP-140386</w:t>
            </w:r>
          </w:p>
        </w:tc>
        <w:tc>
          <w:tcPr>
            <w:tcW w:w="709" w:type="dxa"/>
            <w:tcBorders>
              <w:top w:val="single" w:sz="4" w:space="0" w:color="auto"/>
              <w:left w:val="single" w:sz="4" w:space="0" w:color="auto"/>
              <w:bottom w:val="single" w:sz="4" w:space="0" w:color="auto"/>
              <w:right w:val="single" w:sz="4" w:space="0" w:color="auto"/>
            </w:tcBorders>
          </w:tcPr>
          <w:p w14:paraId="0A435589" w14:textId="77777777" w:rsidR="007B0696" w:rsidRPr="00CF7493" w:rsidRDefault="007B0696" w:rsidP="007B0696">
            <w:pPr>
              <w:pStyle w:val="TAL"/>
              <w:rPr>
                <w:rFonts w:cs="Arial"/>
                <w:sz w:val="16"/>
                <w:szCs w:val="16"/>
              </w:rPr>
            </w:pPr>
            <w:r w:rsidRPr="00CF7493">
              <w:rPr>
                <w:rFonts w:cs="Arial"/>
                <w:sz w:val="16"/>
                <w:szCs w:val="16"/>
              </w:rPr>
              <w:t>453</w:t>
            </w:r>
          </w:p>
        </w:tc>
        <w:tc>
          <w:tcPr>
            <w:tcW w:w="567" w:type="dxa"/>
            <w:tcBorders>
              <w:top w:val="single" w:sz="4" w:space="0" w:color="auto"/>
              <w:left w:val="single" w:sz="4" w:space="0" w:color="auto"/>
              <w:bottom w:val="single" w:sz="4" w:space="0" w:color="auto"/>
              <w:right w:val="single" w:sz="4" w:space="0" w:color="auto"/>
            </w:tcBorders>
          </w:tcPr>
          <w:p w14:paraId="0A43558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8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C"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14:paraId="0A43558D"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F"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90"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91" w14:textId="77777777" w:rsidR="007B0696" w:rsidRPr="00CF7493" w:rsidRDefault="007B0696" w:rsidP="007B0696">
            <w:pPr>
              <w:pStyle w:val="TAL"/>
              <w:rPr>
                <w:rFonts w:cs="Arial"/>
                <w:sz w:val="16"/>
                <w:szCs w:val="16"/>
              </w:rPr>
            </w:pPr>
            <w:r w:rsidRPr="00CF7493">
              <w:rPr>
                <w:rFonts w:cs="Arial"/>
                <w:sz w:val="16"/>
                <w:szCs w:val="16"/>
              </w:rPr>
              <w:t>RP-140375</w:t>
            </w:r>
          </w:p>
        </w:tc>
        <w:tc>
          <w:tcPr>
            <w:tcW w:w="709" w:type="dxa"/>
            <w:tcBorders>
              <w:top w:val="single" w:sz="4" w:space="0" w:color="auto"/>
              <w:left w:val="single" w:sz="4" w:space="0" w:color="auto"/>
              <w:bottom w:val="single" w:sz="4" w:space="0" w:color="auto"/>
              <w:right w:val="single" w:sz="4" w:space="0" w:color="auto"/>
            </w:tcBorders>
          </w:tcPr>
          <w:p w14:paraId="0A435592" w14:textId="77777777" w:rsidR="007B0696" w:rsidRPr="00CF7493" w:rsidRDefault="007B0696" w:rsidP="007B0696">
            <w:pPr>
              <w:pStyle w:val="TAL"/>
              <w:rPr>
                <w:rFonts w:cs="Arial"/>
                <w:sz w:val="16"/>
                <w:szCs w:val="16"/>
              </w:rPr>
            </w:pPr>
            <w:r w:rsidRPr="00CF7493">
              <w:rPr>
                <w:rFonts w:cs="Arial"/>
                <w:sz w:val="16"/>
                <w:szCs w:val="16"/>
              </w:rPr>
              <w:t>463</w:t>
            </w:r>
          </w:p>
        </w:tc>
        <w:tc>
          <w:tcPr>
            <w:tcW w:w="567" w:type="dxa"/>
            <w:tcBorders>
              <w:top w:val="single" w:sz="4" w:space="0" w:color="auto"/>
              <w:left w:val="single" w:sz="4" w:space="0" w:color="auto"/>
              <w:bottom w:val="single" w:sz="4" w:space="0" w:color="auto"/>
              <w:right w:val="single" w:sz="4" w:space="0" w:color="auto"/>
            </w:tcBorders>
          </w:tcPr>
          <w:p w14:paraId="0A43559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5" w14:textId="77777777" w:rsidR="007B0696" w:rsidRPr="00CF7493" w:rsidRDefault="007B0696" w:rsidP="007B0696">
            <w:pPr>
              <w:pStyle w:val="TAL"/>
              <w:rPr>
                <w:rFonts w:cs="Arial"/>
                <w:sz w:val="16"/>
                <w:szCs w:val="16"/>
              </w:rPr>
            </w:pPr>
            <w:r w:rsidRPr="00CF7493">
              <w:rPr>
                <w:rFonts w:cs="Arial"/>
                <w:sz w:val="16"/>
                <w:szCs w:val="16"/>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14:paraId="0A435596"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98"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99"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9A"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9B" w14:textId="77777777" w:rsidR="007B0696" w:rsidRPr="00CF7493" w:rsidRDefault="007B0696" w:rsidP="007B0696">
            <w:pPr>
              <w:pStyle w:val="TAL"/>
              <w:rPr>
                <w:rFonts w:cs="Arial"/>
                <w:sz w:val="16"/>
                <w:szCs w:val="16"/>
              </w:rPr>
            </w:pPr>
            <w:r w:rsidRPr="00CF7493">
              <w:rPr>
                <w:rFonts w:cs="Arial"/>
                <w:sz w:val="16"/>
                <w:szCs w:val="16"/>
              </w:rPr>
              <w:t>504</w:t>
            </w:r>
          </w:p>
        </w:tc>
        <w:tc>
          <w:tcPr>
            <w:tcW w:w="567" w:type="dxa"/>
            <w:tcBorders>
              <w:top w:val="single" w:sz="4" w:space="0" w:color="auto"/>
              <w:left w:val="single" w:sz="4" w:space="0" w:color="auto"/>
              <w:bottom w:val="single" w:sz="4" w:space="0" w:color="auto"/>
              <w:right w:val="single" w:sz="4" w:space="0" w:color="auto"/>
            </w:tcBorders>
          </w:tcPr>
          <w:p w14:paraId="0A43559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E" w14:textId="77777777" w:rsidR="007B0696" w:rsidRPr="00CF7493" w:rsidRDefault="007B0696" w:rsidP="007B0696">
            <w:pPr>
              <w:pStyle w:val="TAL"/>
              <w:rPr>
                <w:rFonts w:cs="Arial"/>
                <w:sz w:val="16"/>
                <w:szCs w:val="16"/>
              </w:rPr>
            </w:pPr>
            <w:r w:rsidRPr="00CF7493">
              <w:rPr>
                <w:rFonts w:cs="Arial"/>
                <w:sz w:val="16"/>
                <w:szCs w:val="16"/>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14:paraId="0A43559F"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1"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2"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3"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A4" w14:textId="77777777" w:rsidR="007B0696" w:rsidRPr="00CF7493" w:rsidRDefault="007B0696" w:rsidP="007B0696">
            <w:pPr>
              <w:pStyle w:val="TAL"/>
              <w:rPr>
                <w:rFonts w:cs="Arial"/>
                <w:sz w:val="16"/>
                <w:szCs w:val="16"/>
              </w:rPr>
            </w:pPr>
            <w:r w:rsidRPr="00CF7493">
              <w:rPr>
                <w:rFonts w:cs="Arial"/>
                <w:sz w:val="16"/>
                <w:szCs w:val="16"/>
              </w:rPr>
              <w:t>465</w:t>
            </w:r>
          </w:p>
        </w:tc>
        <w:tc>
          <w:tcPr>
            <w:tcW w:w="567" w:type="dxa"/>
            <w:tcBorders>
              <w:top w:val="single" w:sz="4" w:space="0" w:color="auto"/>
              <w:left w:val="single" w:sz="4" w:space="0" w:color="auto"/>
              <w:bottom w:val="single" w:sz="4" w:space="0" w:color="auto"/>
              <w:right w:val="single" w:sz="4" w:space="0" w:color="auto"/>
            </w:tcBorders>
          </w:tcPr>
          <w:p w14:paraId="0A4355A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A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A7"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A8"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A"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B"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C" w14:textId="77777777" w:rsidR="007B0696" w:rsidRPr="00CF7493" w:rsidRDefault="007B0696" w:rsidP="007B0696">
            <w:pPr>
              <w:pStyle w:val="TAL"/>
              <w:rPr>
                <w:rFonts w:cs="Arial"/>
                <w:sz w:val="16"/>
                <w:szCs w:val="16"/>
              </w:rPr>
            </w:pPr>
            <w:r w:rsidRPr="00CF7493">
              <w:rPr>
                <w:rFonts w:cs="Arial"/>
                <w:sz w:val="16"/>
                <w:szCs w:val="16"/>
              </w:rPr>
              <w:t>RP-140926</w:t>
            </w:r>
          </w:p>
        </w:tc>
        <w:tc>
          <w:tcPr>
            <w:tcW w:w="709" w:type="dxa"/>
            <w:tcBorders>
              <w:top w:val="single" w:sz="4" w:space="0" w:color="auto"/>
              <w:left w:val="single" w:sz="4" w:space="0" w:color="auto"/>
              <w:bottom w:val="single" w:sz="4" w:space="0" w:color="auto"/>
              <w:right w:val="single" w:sz="4" w:space="0" w:color="auto"/>
            </w:tcBorders>
          </w:tcPr>
          <w:p w14:paraId="0A4355AD" w14:textId="77777777" w:rsidR="007B0696" w:rsidRPr="00CF7493" w:rsidRDefault="007B0696" w:rsidP="007B0696">
            <w:pPr>
              <w:pStyle w:val="TAL"/>
              <w:rPr>
                <w:rFonts w:cs="Arial"/>
                <w:sz w:val="16"/>
                <w:szCs w:val="16"/>
              </w:rPr>
            </w:pPr>
            <w:r w:rsidRPr="00CF7493">
              <w:rPr>
                <w:rFonts w:cs="Arial"/>
                <w:sz w:val="16"/>
                <w:szCs w:val="16"/>
              </w:rPr>
              <w:t>512</w:t>
            </w:r>
          </w:p>
        </w:tc>
        <w:tc>
          <w:tcPr>
            <w:tcW w:w="567" w:type="dxa"/>
            <w:tcBorders>
              <w:top w:val="single" w:sz="4" w:space="0" w:color="auto"/>
              <w:left w:val="single" w:sz="4" w:space="0" w:color="auto"/>
              <w:bottom w:val="single" w:sz="4" w:space="0" w:color="auto"/>
              <w:right w:val="single" w:sz="4" w:space="0" w:color="auto"/>
            </w:tcBorders>
          </w:tcPr>
          <w:p w14:paraId="0A4355A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A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0" w14:textId="77777777" w:rsidR="007B0696" w:rsidRPr="00CF7493" w:rsidRDefault="007B0696" w:rsidP="007B0696">
            <w:pPr>
              <w:pStyle w:val="TAL"/>
              <w:rPr>
                <w:rFonts w:cs="Arial"/>
                <w:sz w:val="16"/>
                <w:szCs w:val="16"/>
              </w:rPr>
            </w:pPr>
            <w:r w:rsidRPr="00CF7493">
              <w:rPr>
                <w:rFonts w:cs="Arial"/>
                <w:sz w:val="16"/>
                <w:szCs w:val="16"/>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14:paraId="0A4355B1"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3"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4"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5" w14:textId="77777777" w:rsidR="007B0696" w:rsidRPr="00CF7493" w:rsidRDefault="007B0696" w:rsidP="007B0696">
            <w:pPr>
              <w:pStyle w:val="TAL"/>
              <w:rPr>
                <w:rFonts w:cs="Arial"/>
                <w:sz w:val="16"/>
                <w:szCs w:val="16"/>
              </w:rPr>
            </w:pPr>
            <w:r w:rsidRPr="00CF7493">
              <w:rPr>
                <w:rFonts w:cs="Arial"/>
                <w:sz w:val="16"/>
                <w:szCs w:val="16"/>
              </w:rPr>
              <w:t>RP-140930</w:t>
            </w:r>
          </w:p>
        </w:tc>
        <w:tc>
          <w:tcPr>
            <w:tcW w:w="709" w:type="dxa"/>
            <w:tcBorders>
              <w:top w:val="single" w:sz="4" w:space="0" w:color="auto"/>
              <w:left w:val="single" w:sz="4" w:space="0" w:color="auto"/>
              <w:bottom w:val="single" w:sz="4" w:space="0" w:color="auto"/>
              <w:right w:val="single" w:sz="4" w:space="0" w:color="auto"/>
            </w:tcBorders>
          </w:tcPr>
          <w:p w14:paraId="0A4355B6" w14:textId="77777777" w:rsidR="007B0696" w:rsidRPr="00CF7493" w:rsidRDefault="007B0696" w:rsidP="007B0696">
            <w:pPr>
              <w:pStyle w:val="TAL"/>
              <w:rPr>
                <w:rFonts w:cs="Arial"/>
                <w:sz w:val="16"/>
                <w:szCs w:val="16"/>
              </w:rPr>
            </w:pPr>
            <w:r w:rsidRPr="00CF7493">
              <w:rPr>
                <w:rFonts w:cs="Arial"/>
                <w:sz w:val="16"/>
                <w:szCs w:val="16"/>
              </w:rPr>
              <w:t>509</w:t>
            </w:r>
          </w:p>
        </w:tc>
        <w:tc>
          <w:tcPr>
            <w:tcW w:w="567" w:type="dxa"/>
            <w:tcBorders>
              <w:top w:val="single" w:sz="4" w:space="0" w:color="auto"/>
              <w:left w:val="single" w:sz="4" w:space="0" w:color="auto"/>
              <w:bottom w:val="single" w:sz="4" w:space="0" w:color="auto"/>
              <w:right w:val="single" w:sz="4" w:space="0" w:color="auto"/>
            </w:tcBorders>
          </w:tcPr>
          <w:p w14:paraId="0A4355B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B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9" w14:textId="77777777" w:rsidR="007B0696" w:rsidRPr="00CF7493" w:rsidRDefault="007B0696" w:rsidP="007B0696">
            <w:pPr>
              <w:pStyle w:val="TAL"/>
              <w:rPr>
                <w:rFonts w:cs="Arial"/>
                <w:sz w:val="16"/>
                <w:szCs w:val="16"/>
              </w:rPr>
            </w:pPr>
            <w:r w:rsidRPr="00CF7493">
              <w:rPr>
                <w:rFonts w:cs="Arial"/>
                <w:sz w:val="16"/>
                <w:szCs w:val="16"/>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14:paraId="0A4355BA"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C"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D"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E" w14:textId="77777777" w:rsidR="007B0696" w:rsidRPr="00CF7493" w:rsidRDefault="007B0696" w:rsidP="007B0696">
            <w:pPr>
              <w:pStyle w:val="TAL"/>
              <w:rPr>
                <w:rFonts w:cs="Arial"/>
                <w:sz w:val="16"/>
                <w:szCs w:val="16"/>
              </w:rPr>
            </w:pPr>
            <w:r w:rsidRPr="00CF7493">
              <w:rPr>
                <w:rFonts w:cs="Arial"/>
                <w:sz w:val="16"/>
                <w:szCs w:val="16"/>
              </w:rPr>
              <w:t>RP-140931</w:t>
            </w:r>
          </w:p>
        </w:tc>
        <w:tc>
          <w:tcPr>
            <w:tcW w:w="709" w:type="dxa"/>
            <w:tcBorders>
              <w:top w:val="single" w:sz="4" w:space="0" w:color="auto"/>
              <w:left w:val="single" w:sz="4" w:space="0" w:color="auto"/>
              <w:bottom w:val="single" w:sz="4" w:space="0" w:color="auto"/>
              <w:right w:val="single" w:sz="4" w:space="0" w:color="auto"/>
            </w:tcBorders>
          </w:tcPr>
          <w:p w14:paraId="0A4355BF" w14:textId="77777777" w:rsidR="007B0696" w:rsidRPr="00CF7493" w:rsidRDefault="007B0696" w:rsidP="007B0696">
            <w:pPr>
              <w:pStyle w:val="TAL"/>
              <w:rPr>
                <w:rFonts w:cs="Arial"/>
                <w:sz w:val="16"/>
                <w:szCs w:val="16"/>
              </w:rPr>
            </w:pPr>
            <w:r w:rsidRPr="00CF7493">
              <w:rPr>
                <w:rFonts w:cs="Arial"/>
                <w:sz w:val="16"/>
                <w:szCs w:val="16"/>
              </w:rPr>
              <w:t>501</w:t>
            </w:r>
          </w:p>
        </w:tc>
        <w:tc>
          <w:tcPr>
            <w:tcW w:w="567" w:type="dxa"/>
            <w:tcBorders>
              <w:top w:val="single" w:sz="4" w:space="0" w:color="auto"/>
              <w:left w:val="single" w:sz="4" w:space="0" w:color="auto"/>
              <w:bottom w:val="single" w:sz="4" w:space="0" w:color="auto"/>
              <w:right w:val="single" w:sz="4" w:space="0" w:color="auto"/>
            </w:tcBorders>
          </w:tcPr>
          <w:p w14:paraId="0A4355C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C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2" w14:textId="77777777" w:rsidR="007B0696" w:rsidRPr="00CF7493" w:rsidRDefault="007B0696" w:rsidP="007B0696">
            <w:pPr>
              <w:pStyle w:val="TAL"/>
              <w:rPr>
                <w:rFonts w:cs="Arial"/>
                <w:sz w:val="16"/>
                <w:szCs w:val="16"/>
              </w:rPr>
            </w:pPr>
            <w:r w:rsidRPr="00CF7493">
              <w:rPr>
                <w:rFonts w:cs="Arial"/>
                <w:sz w:val="16"/>
                <w:szCs w:val="16"/>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14:paraId="0A4355C3"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5"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6"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C7" w14:textId="77777777" w:rsidR="007B0696" w:rsidRPr="00CF7493" w:rsidRDefault="007B0696" w:rsidP="007B0696">
            <w:pPr>
              <w:pStyle w:val="TAL"/>
              <w:rPr>
                <w:rFonts w:cs="Arial"/>
                <w:sz w:val="16"/>
                <w:szCs w:val="16"/>
              </w:rPr>
            </w:pPr>
            <w:r w:rsidRPr="00CF7493">
              <w:rPr>
                <w:rFonts w:cs="Arial"/>
                <w:sz w:val="16"/>
                <w:szCs w:val="16"/>
              </w:rPr>
              <w:t>RP-140933</w:t>
            </w:r>
          </w:p>
        </w:tc>
        <w:tc>
          <w:tcPr>
            <w:tcW w:w="709" w:type="dxa"/>
            <w:tcBorders>
              <w:top w:val="single" w:sz="4" w:space="0" w:color="auto"/>
              <w:left w:val="single" w:sz="4" w:space="0" w:color="auto"/>
              <w:bottom w:val="single" w:sz="4" w:space="0" w:color="auto"/>
              <w:right w:val="single" w:sz="4" w:space="0" w:color="auto"/>
            </w:tcBorders>
          </w:tcPr>
          <w:p w14:paraId="0A4355C8" w14:textId="77777777" w:rsidR="007B0696" w:rsidRPr="00CF7493" w:rsidRDefault="007B0696" w:rsidP="007B0696">
            <w:pPr>
              <w:pStyle w:val="TAL"/>
              <w:rPr>
                <w:rFonts w:cs="Arial"/>
                <w:sz w:val="16"/>
                <w:szCs w:val="16"/>
              </w:rPr>
            </w:pPr>
            <w:r w:rsidRPr="00CF7493">
              <w:rPr>
                <w:rFonts w:cs="Arial"/>
                <w:sz w:val="16"/>
                <w:szCs w:val="16"/>
              </w:rPr>
              <w:t>477</w:t>
            </w:r>
          </w:p>
        </w:tc>
        <w:tc>
          <w:tcPr>
            <w:tcW w:w="567" w:type="dxa"/>
            <w:tcBorders>
              <w:top w:val="single" w:sz="4" w:space="0" w:color="auto"/>
              <w:left w:val="single" w:sz="4" w:space="0" w:color="auto"/>
              <w:bottom w:val="single" w:sz="4" w:space="0" w:color="auto"/>
              <w:right w:val="single" w:sz="4" w:space="0" w:color="auto"/>
            </w:tcBorders>
          </w:tcPr>
          <w:p w14:paraId="0A4355C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C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B" w14:textId="77777777" w:rsidR="007B0696" w:rsidRPr="00CF7493" w:rsidRDefault="007B0696" w:rsidP="007B0696">
            <w:pPr>
              <w:pStyle w:val="TAL"/>
              <w:rPr>
                <w:rFonts w:cs="Arial"/>
                <w:sz w:val="16"/>
                <w:szCs w:val="16"/>
              </w:rPr>
            </w:pPr>
            <w:r w:rsidRPr="00CF7493">
              <w:rPr>
                <w:rFonts w:cs="Arial"/>
                <w:sz w:val="16"/>
                <w:szCs w:val="16"/>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14:paraId="0A4355CC"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E"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F"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0" w14:textId="77777777" w:rsidR="007B0696" w:rsidRPr="00CF7493" w:rsidRDefault="007B0696" w:rsidP="007B0696">
            <w:pPr>
              <w:pStyle w:val="TAL"/>
              <w:rPr>
                <w:rFonts w:cs="Arial"/>
                <w:sz w:val="16"/>
                <w:szCs w:val="16"/>
              </w:rPr>
            </w:pPr>
            <w:r w:rsidRPr="00CF7493">
              <w:rPr>
                <w:rFonts w:cs="Arial"/>
                <w:sz w:val="16"/>
                <w:szCs w:val="16"/>
              </w:rPr>
              <w:t>RP-140938</w:t>
            </w:r>
          </w:p>
        </w:tc>
        <w:tc>
          <w:tcPr>
            <w:tcW w:w="709" w:type="dxa"/>
            <w:tcBorders>
              <w:top w:val="single" w:sz="4" w:space="0" w:color="auto"/>
              <w:left w:val="single" w:sz="4" w:space="0" w:color="auto"/>
              <w:bottom w:val="single" w:sz="4" w:space="0" w:color="auto"/>
              <w:right w:val="single" w:sz="4" w:space="0" w:color="auto"/>
            </w:tcBorders>
          </w:tcPr>
          <w:p w14:paraId="0A4355D1" w14:textId="77777777" w:rsidR="007B0696" w:rsidRPr="00CF7493" w:rsidRDefault="007B0696" w:rsidP="007B0696">
            <w:pPr>
              <w:pStyle w:val="TAL"/>
              <w:rPr>
                <w:rFonts w:cs="Arial"/>
                <w:sz w:val="16"/>
                <w:szCs w:val="16"/>
              </w:rPr>
            </w:pPr>
            <w:r w:rsidRPr="00CF7493">
              <w:rPr>
                <w:rFonts w:cs="Arial"/>
                <w:sz w:val="16"/>
                <w:szCs w:val="16"/>
              </w:rPr>
              <w:t>483</w:t>
            </w:r>
          </w:p>
        </w:tc>
        <w:tc>
          <w:tcPr>
            <w:tcW w:w="567" w:type="dxa"/>
            <w:tcBorders>
              <w:top w:val="single" w:sz="4" w:space="0" w:color="auto"/>
              <w:left w:val="single" w:sz="4" w:space="0" w:color="auto"/>
              <w:bottom w:val="single" w:sz="4" w:space="0" w:color="auto"/>
              <w:right w:val="single" w:sz="4" w:space="0" w:color="auto"/>
            </w:tcBorders>
          </w:tcPr>
          <w:p w14:paraId="0A4355D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4"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14:paraId="0A4355D5"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D7"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D8"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9" w14:textId="77777777" w:rsidR="007B0696" w:rsidRPr="00CF7493" w:rsidRDefault="007B0696" w:rsidP="007B0696">
            <w:pPr>
              <w:pStyle w:val="TAL"/>
              <w:rPr>
                <w:rFonts w:cs="Arial"/>
                <w:sz w:val="16"/>
                <w:szCs w:val="16"/>
              </w:rPr>
            </w:pPr>
            <w:r w:rsidRPr="00CF7493">
              <w:rPr>
                <w:rFonts w:cs="Arial"/>
                <w:sz w:val="16"/>
                <w:szCs w:val="16"/>
              </w:rPr>
              <w:t>RP-140940</w:t>
            </w:r>
          </w:p>
        </w:tc>
        <w:tc>
          <w:tcPr>
            <w:tcW w:w="709" w:type="dxa"/>
            <w:tcBorders>
              <w:top w:val="single" w:sz="4" w:space="0" w:color="auto"/>
              <w:left w:val="single" w:sz="4" w:space="0" w:color="auto"/>
              <w:bottom w:val="single" w:sz="4" w:space="0" w:color="auto"/>
              <w:right w:val="single" w:sz="4" w:space="0" w:color="auto"/>
            </w:tcBorders>
          </w:tcPr>
          <w:p w14:paraId="0A4355DA" w14:textId="77777777" w:rsidR="007B0696" w:rsidRPr="00CF7493" w:rsidRDefault="007B0696" w:rsidP="007B0696">
            <w:pPr>
              <w:pStyle w:val="TAL"/>
              <w:rPr>
                <w:rFonts w:cs="Arial"/>
                <w:sz w:val="16"/>
                <w:szCs w:val="16"/>
              </w:rPr>
            </w:pPr>
            <w:r w:rsidRPr="00CF7493">
              <w:rPr>
                <w:rFonts w:cs="Arial"/>
                <w:sz w:val="16"/>
                <w:szCs w:val="16"/>
              </w:rPr>
              <w:t>527</w:t>
            </w:r>
          </w:p>
        </w:tc>
        <w:tc>
          <w:tcPr>
            <w:tcW w:w="567" w:type="dxa"/>
            <w:tcBorders>
              <w:top w:val="single" w:sz="4" w:space="0" w:color="auto"/>
              <w:left w:val="single" w:sz="4" w:space="0" w:color="auto"/>
              <w:bottom w:val="single" w:sz="4" w:space="0" w:color="auto"/>
              <w:right w:val="single" w:sz="4" w:space="0" w:color="auto"/>
            </w:tcBorders>
          </w:tcPr>
          <w:p w14:paraId="0A4355D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D" w14:textId="77777777" w:rsidR="007B0696" w:rsidRPr="00CF7493" w:rsidRDefault="007B0696" w:rsidP="007B0696">
            <w:pPr>
              <w:pStyle w:val="TAL"/>
              <w:rPr>
                <w:rFonts w:cs="Arial"/>
                <w:sz w:val="16"/>
                <w:szCs w:val="16"/>
              </w:rPr>
            </w:pPr>
            <w:r w:rsidRPr="00CF7493">
              <w:rPr>
                <w:rFonts w:cs="Arial"/>
                <w:sz w:val="16"/>
                <w:szCs w:val="16"/>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14:paraId="0A4355DE"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0"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1"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2"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3" w14:textId="77777777" w:rsidR="007B0696" w:rsidRPr="00CF7493" w:rsidRDefault="007B0696" w:rsidP="007B0696">
            <w:pPr>
              <w:pStyle w:val="TAL"/>
              <w:rPr>
                <w:rFonts w:cs="Arial"/>
                <w:sz w:val="16"/>
                <w:szCs w:val="16"/>
              </w:rPr>
            </w:pPr>
            <w:r w:rsidRPr="00CF7493">
              <w:rPr>
                <w:rFonts w:cs="Arial"/>
                <w:sz w:val="16"/>
                <w:szCs w:val="16"/>
              </w:rPr>
              <w:t>535</w:t>
            </w:r>
          </w:p>
        </w:tc>
        <w:tc>
          <w:tcPr>
            <w:tcW w:w="567" w:type="dxa"/>
            <w:tcBorders>
              <w:top w:val="single" w:sz="4" w:space="0" w:color="auto"/>
              <w:left w:val="single" w:sz="4" w:space="0" w:color="auto"/>
              <w:bottom w:val="single" w:sz="4" w:space="0" w:color="auto"/>
              <w:right w:val="single" w:sz="4" w:space="0" w:color="auto"/>
            </w:tcBorders>
          </w:tcPr>
          <w:p w14:paraId="0A4355E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6"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E7"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9"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A"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B"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C" w14:textId="77777777" w:rsidR="007B0696" w:rsidRPr="00CF7493" w:rsidRDefault="007B0696" w:rsidP="007B0696">
            <w:pPr>
              <w:pStyle w:val="TAL"/>
              <w:rPr>
                <w:rFonts w:cs="Arial"/>
                <w:sz w:val="16"/>
                <w:szCs w:val="16"/>
              </w:rPr>
            </w:pPr>
            <w:r w:rsidRPr="00CF7493">
              <w:rPr>
                <w:rFonts w:cs="Arial"/>
                <w:sz w:val="16"/>
                <w:szCs w:val="16"/>
              </w:rPr>
              <w:t>469</w:t>
            </w:r>
          </w:p>
        </w:tc>
        <w:tc>
          <w:tcPr>
            <w:tcW w:w="567" w:type="dxa"/>
            <w:tcBorders>
              <w:top w:val="single" w:sz="4" w:space="0" w:color="auto"/>
              <w:left w:val="single" w:sz="4" w:space="0" w:color="auto"/>
              <w:bottom w:val="single" w:sz="4" w:space="0" w:color="auto"/>
              <w:right w:val="single" w:sz="4" w:space="0" w:color="auto"/>
            </w:tcBorders>
          </w:tcPr>
          <w:p w14:paraId="0A4355E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F"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F0"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2"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3"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4" w14:textId="77777777" w:rsidR="007B0696" w:rsidRPr="00CF7493" w:rsidRDefault="007B0696" w:rsidP="007B0696">
            <w:pPr>
              <w:pStyle w:val="TAL"/>
              <w:rPr>
                <w:rFonts w:cs="Arial"/>
                <w:sz w:val="16"/>
                <w:szCs w:val="16"/>
              </w:rPr>
            </w:pPr>
            <w:r w:rsidRPr="00CF7493">
              <w:rPr>
                <w:rFonts w:cs="Arial"/>
                <w:sz w:val="16"/>
                <w:szCs w:val="16"/>
              </w:rPr>
              <w:t>RP-140944</w:t>
            </w:r>
          </w:p>
        </w:tc>
        <w:tc>
          <w:tcPr>
            <w:tcW w:w="709" w:type="dxa"/>
            <w:tcBorders>
              <w:top w:val="single" w:sz="4" w:space="0" w:color="auto"/>
              <w:left w:val="single" w:sz="4" w:space="0" w:color="auto"/>
              <w:bottom w:val="single" w:sz="4" w:space="0" w:color="auto"/>
              <w:right w:val="single" w:sz="4" w:space="0" w:color="auto"/>
            </w:tcBorders>
          </w:tcPr>
          <w:p w14:paraId="0A4355F5" w14:textId="77777777" w:rsidR="007B0696" w:rsidRPr="00CF7493" w:rsidRDefault="007B0696" w:rsidP="007B0696">
            <w:pPr>
              <w:pStyle w:val="TAL"/>
              <w:rPr>
                <w:rFonts w:cs="Arial"/>
                <w:sz w:val="16"/>
                <w:szCs w:val="16"/>
              </w:rPr>
            </w:pPr>
            <w:r w:rsidRPr="00CF7493">
              <w:rPr>
                <w:rFonts w:cs="Arial"/>
                <w:sz w:val="16"/>
                <w:szCs w:val="16"/>
              </w:rPr>
              <w:t>478</w:t>
            </w:r>
          </w:p>
        </w:tc>
        <w:tc>
          <w:tcPr>
            <w:tcW w:w="567" w:type="dxa"/>
            <w:tcBorders>
              <w:top w:val="single" w:sz="4" w:space="0" w:color="auto"/>
              <w:left w:val="single" w:sz="4" w:space="0" w:color="auto"/>
              <w:bottom w:val="single" w:sz="4" w:space="0" w:color="auto"/>
              <w:right w:val="single" w:sz="4" w:space="0" w:color="auto"/>
            </w:tcBorders>
          </w:tcPr>
          <w:p w14:paraId="0A4355F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F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F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14:paraId="0A4355F9"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B"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C"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D" w14:textId="77777777" w:rsidR="007B0696" w:rsidRPr="00CF7493" w:rsidRDefault="007B0696" w:rsidP="007B0696">
            <w:pPr>
              <w:pStyle w:val="TAL"/>
              <w:rPr>
                <w:rFonts w:cs="Arial"/>
                <w:sz w:val="16"/>
                <w:szCs w:val="16"/>
              </w:rPr>
            </w:pPr>
            <w:r w:rsidRPr="00CF7493">
              <w:rPr>
                <w:rFonts w:cs="Arial"/>
                <w:sz w:val="16"/>
                <w:szCs w:val="16"/>
              </w:rPr>
              <w:t>RP-140946</w:t>
            </w:r>
          </w:p>
        </w:tc>
        <w:tc>
          <w:tcPr>
            <w:tcW w:w="709" w:type="dxa"/>
            <w:tcBorders>
              <w:top w:val="single" w:sz="4" w:space="0" w:color="auto"/>
              <w:left w:val="single" w:sz="4" w:space="0" w:color="auto"/>
              <w:bottom w:val="single" w:sz="4" w:space="0" w:color="auto"/>
              <w:right w:val="single" w:sz="4" w:space="0" w:color="auto"/>
            </w:tcBorders>
          </w:tcPr>
          <w:p w14:paraId="0A4355FE"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5F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0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1"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2"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4"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05"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6" w14:textId="77777777" w:rsidR="007B0696" w:rsidRPr="00CF7493" w:rsidRDefault="007B0696" w:rsidP="007B0696">
            <w:pPr>
              <w:pStyle w:val="TAL"/>
              <w:rPr>
                <w:rFonts w:cs="Arial"/>
                <w:sz w:val="16"/>
                <w:szCs w:val="16"/>
              </w:rPr>
            </w:pPr>
            <w:r w:rsidRPr="00CF7493">
              <w:rPr>
                <w:rFonts w:cs="Arial"/>
                <w:sz w:val="16"/>
                <w:szCs w:val="16"/>
              </w:rPr>
              <w:t>RP-141538</w:t>
            </w:r>
          </w:p>
        </w:tc>
        <w:tc>
          <w:tcPr>
            <w:tcW w:w="709" w:type="dxa"/>
            <w:tcBorders>
              <w:top w:val="single" w:sz="4" w:space="0" w:color="auto"/>
              <w:left w:val="single" w:sz="4" w:space="0" w:color="auto"/>
              <w:bottom w:val="single" w:sz="4" w:space="0" w:color="auto"/>
              <w:right w:val="single" w:sz="4" w:space="0" w:color="auto"/>
            </w:tcBorders>
          </w:tcPr>
          <w:p w14:paraId="0A435607"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60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0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A"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B"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D" w14:textId="77777777" w:rsidR="007B0696" w:rsidRPr="00CF7493" w:rsidRDefault="007B0696" w:rsidP="007B0696">
            <w:pPr>
              <w:pStyle w:val="TAL"/>
              <w:rPr>
                <w:rFonts w:cs="Arial"/>
                <w:sz w:val="16"/>
                <w:szCs w:val="16"/>
              </w:rPr>
            </w:pPr>
            <w:r w:rsidRPr="00CF7493">
              <w:rPr>
                <w:rFonts w:cs="Arial"/>
                <w:sz w:val="16"/>
                <w:szCs w:val="16"/>
              </w:rPr>
              <w:lastRenderedPageBreak/>
              <w:t>09-2014</w:t>
            </w:r>
          </w:p>
        </w:tc>
        <w:tc>
          <w:tcPr>
            <w:tcW w:w="1021" w:type="dxa"/>
            <w:tcBorders>
              <w:top w:val="single" w:sz="4" w:space="0" w:color="auto"/>
              <w:left w:val="single" w:sz="4" w:space="0" w:color="auto"/>
              <w:bottom w:val="single" w:sz="4" w:space="0" w:color="auto"/>
              <w:right w:val="single" w:sz="4" w:space="0" w:color="auto"/>
            </w:tcBorders>
          </w:tcPr>
          <w:p w14:paraId="0A43560E"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F" w14:textId="77777777" w:rsidR="007B0696" w:rsidRPr="00CF7493" w:rsidRDefault="007B0696" w:rsidP="007B0696">
            <w:pPr>
              <w:pStyle w:val="TAL"/>
              <w:rPr>
                <w:rFonts w:cs="Arial"/>
                <w:sz w:val="16"/>
                <w:szCs w:val="16"/>
              </w:rPr>
            </w:pPr>
            <w:r w:rsidRPr="00CF7493">
              <w:rPr>
                <w:rFonts w:cs="Arial"/>
                <w:sz w:val="16"/>
                <w:szCs w:val="16"/>
              </w:rPr>
              <w:t>RP-141556</w:t>
            </w:r>
          </w:p>
        </w:tc>
        <w:tc>
          <w:tcPr>
            <w:tcW w:w="709" w:type="dxa"/>
            <w:tcBorders>
              <w:top w:val="single" w:sz="4" w:space="0" w:color="auto"/>
              <w:left w:val="single" w:sz="4" w:space="0" w:color="auto"/>
              <w:bottom w:val="single" w:sz="4" w:space="0" w:color="auto"/>
              <w:right w:val="single" w:sz="4" w:space="0" w:color="auto"/>
            </w:tcBorders>
          </w:tcPr>
          <w:p w14:paraId="0A435610" w14:textId="77777777" w:rsidR="007B0696" w:rsidRPr="00CF7493" w:rsidRDefault="007B0696" w:rsidP="007B0696">
            <w:pPr>
              <w:pStyle w:val="TAL"/>
              <w:rPr>
                <w:rFonts w:cs="Arial"/>
                <w:sz w:val="16"/>
                <w:szCs w:val="16"/>
              </w:rPr>
            </w:pPr>
            <w:r w:rsidRPr="00CF7493">
              <w:rPr>
                <w:rFonts w:cs="Arial"/>
                <w:sz w:val="16"/>
                <w:szCs w:val="16"/>
              </w:rPr>
              <w:t>557</w:t>
            </w:r>
          </w:p>
        </w:tc>
        <w:tc>
          <w:tcPr>
            <w:tcW w:w="567" w:type="dxa"/>
            <w:tcBorders>
              <w:top w:val="single" w:sz="4" w:space="0" w:color="auto"/>
              <w:left w:val="single" w:sz="4" w:space="0" w:color="auto"/>
              <w:bottom w:val="single" w:sz="4" w:space="0" w:color="auto"/>
              <w:right w:val="single" w:sz="4" w:space="0" w:color="auto"/>
            </w:tcBorders>
          </w:tcPr>
          <w:p w14:paraId="0A43561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3"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14:paraId="0A435614"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6"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17"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18" w14:textId="77777777" w:rsidR="007B0696" w:rsidRPr="00CF7493" w:rsidRDefault="007B0696" w:rsidP="007B0696">
            <w:pPr>
              <w:pStyle w:val="TAL"/>
              <w:rPr>
                <w:rFonts w:cs="Arial"/>
                <w:sz w:val="16"/>
                <w:szCs w:val="16"/>
              </w:rPr>
            </w:pPr>
            <w:r w:rsidRPr="00CF7493">
              <w:rPr>
                <w:rFonts w:cs="Arial"/>
                <w:sz w:val="16"/>
                <w:szCs w:val="16"/>
              </w:rPr>
              <w:t>RP-141532</w:t>
            </w:r>
          </w:p>
        </w:tc>
        <w:tc>
          <w:tcPr>
            <w:tcW w:w="709" w:type="dxa"/>
            <w:tcBorders>
              <w:top w:val="single" w:sz="4" w:space="0" w:color="auto"/>
              <w:left w:val="single" w:sz="4" w:space="0" w:color="auto"/>
              <w:bottom w:val="single" w:sz="4" w:space="0" w:color="auto"/>
              <w:right w:val="single" w:sz="4" w:space="0" w:color="auto"/>
            </w:tcBorders>
          </w:tcPr>
          <w:p w14:paraId="0A435619" w14:textId="77777777" w:rsidR="007B0696" w:rsidRPr="00CF7493" w:rsidRDefault="007B0696" w:rsidP="007B0696">
            <w:pPr>
              <w:pStyle w:val="TAL"/>
              <w:rPr>
                <w:rFonts w:cs="Arial"/>
                <w:sz w:val="16"/>
                <w:szCs w:val="16"/>
              </w:rPr>
            </w:pPr>
            <w:r w:rsidRPr="00CF7493">
              <w:rPr>
                <w:rFonts w:cs="Arial"/>
                <w:sz w:val="16"/>
                <w:szCs w:val="16"/>
              </w:rPr>
              <w:t>559</w:t>
            </w:r>
          </w:p>
        </w:tc>
        <w:tc>
          <w:tcPr>
            <w:tcW w:w="567" w:type="dxa"/>
            <w:tcBorders>
              <w:top w:val="single" w:sz="4" w:space="0" w:color="auto"/>
              <w:left w:val="single" w:sz="4" w:space="0" w:color="auto"/>
              <w:bottom w:val="single" w:sz="4" w:space="0" w:color="auto"/>
              <w:right w:val="single" w:sz="4" w:space="0" w:color="auto"/>
            </w:tcBorders>
          </w:tcPr>
          <w:p w14:paraId="0A43561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C" w14:textId="77777777" w:rsidR="007B0696" w:rsidRPr="00CF7493" w:rsidRDefault="007B0696" w:rsidP="007B0696">
            <w:pPr>
              <w:pStyle w:val="TAL"/>
              <w:rPr>
                <w:rFonts w:cs="Arial"/>
                <w:sz w:val="16"/>
                <w:szCs w:val="16"/>
              </w:rPr>
            </w:pPr>
            <w:r w:rsidRPr="00CF7493">
              <w:rPr>
                <w:rFonts w:cs="Arial"/>
                <w:sz w:val="16"/>
                <w:szCs w:val="16"/>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14:paraId="0A43561D"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F"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0"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1" w14:textId="77777777" w:rsidR="007B0696" w:rsidRPr="00CF7493" w:rsidRDefault="007B0696" w:rsidP="007B0696">
            <w:pPr>
              <w:pStyle w:val="TAL"/>
              <w:rPr>
                <w:rFonts w:cs="Arial"/>
                <w:sz w:val="16"/>
                <w:szCs w:val="16"/>
              </w:rPr>
            </w:pPr>
            <w:r w:rsidRPr="00CF7493">
              <w:rPr>
                <w:rFonts w:cs="Arial"/>
                <w:sz w:val="16"/>
                <w:szCs w:val="16"/>
              </w:rPr>
              <w:t>RP-141551</w:t>
            </w:r>
          </w:p>
        </w:tc>
        <w:tc>
          <w:tcPr>
            <w:tcW w:w="709" w:type="dxa"/>
            <w:tcBorders>
              <w:top w:val="single" w:sz="4" w:space="0" w:color="auto"/>
              <w:left w:val="single" w:sz="4" w:space="0" w:color="auto"/>
              <w:bottom w:val="single" w:sz="4" w:space="0" w:color="auto"/>
              <w:right w:val="single" w:sz="4" w:space="0" w:color="auto"/>
            </w:tcBorders>
          </w:tcPr>
          <w:p w14:paraId="0A435622" w14:textId="77777777" w:rsidR="007B0696" w:rsidRPr="00CF7493" w:rsidRDefault="007B0696" w:rsidP="007B0696">
            <w:pPr>
              <w:pStyle w:val="TAL"/>
              <w:rPr>
                <w:rFonts w:cs="Arial"/>
                <w:sz w:val="16"/>
                <w:szCs w:val="16"/>
              </w:rPr>
            </w:pPr>
            <w:r w:rsidRPr="00CF7493">
              <w:rPr>
                <w:rFonts w:cs="Arial"/>
                <w:sz w:val="16"/>
                <w:szCs w:val="16"/>
              </w:rPr>
              <w:t>560</w:t>
            </w:r>
          </w:p>
        </w:tc>
        <w:tc>
          <w:tcPr>
            <w:tcW w:w="567" w:type="dxa"/>
            <w:tcBorders>
              <w:top w:val="single" w:sz="4" w:space="0" w:color="auto"/>
              <w:left w:val="single" w:sz="4" w:space="0" w:color="auto"/>
              <w:bottom w:val="single" w:sz="4" w:space="0" w:color="auto"/>
              <w:right w:val="single" w:sz="4" w:space="0" w:color="auto"/>
            </w:tcBorders>
          </w:tcPr>
          <w:p w14:paraId="0A43562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5" w14:textId="77777777" w:rsidR="007B0696" w:rsidRPr="00CF7493" w:rsidRDefault="007B0696" w:rsidP="007B0696">
            <w:pPr>
              <w:pStyle w:val="TAL"/>
              <w:rPr>
                <w:rFonts w:cs="Arial"/>
                <w:sz w:val="16"/>
                <w:szCs w:val="16"/>
              </w:rPr>
            </w:pPr>
            <w:r w:rsidRPr="00CF7493">
              <w:rPr>
                <w:rFonts w:cs="Arial"/>
                <w:sz w:val="16"/>
                <w:szCs w:val="16"/>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14:paraId="0A435626"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28"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9"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A" w14:textId="77777777" w:rsidR="007B0696" w:rsidRPr="00CF7493" w:rsidRDefault="007B0696" w:rsidP="007B0696">
            <w:pPr>
              <w:pStyle w:val="TAL"/>
              <w:rPr>
                <w:rFonts w:cs="Arial"/>
                <w:sz w:val="16"/>
                <w:szCs w:val="16"/>
              </w:rPr>
            </w:pPr>
            <w:r w:rsidRPr="00CF7493">
              <w:rPr>
                <w:rFonts w:cs="Arial"/>
                <w:sz w:val="16"/>
                <w:szCs w:val="16"/>
              </w:rPr>
              <w:t>RP-141548</w:t>
            </w:r>
          </w:p>
        </w:tc>
        <w:tc>
          <w:tcPr>
            <w:tcW w:w="709" w:type="dxa"/>
            <w:tcBorders>
              <w:top w:val="single" w:sz="4" w:space="0" w:color="auto"/>
              <w:left w:val="single" w:sz="4" w:space="0" w:color="auto"/>
              <w:bottom w:val="single" w:sz="4" w:space="0" w:color="auto"/>
              <w:right w:val="single" w:sz="4" w:space="0" w:color="auto"/>
            </w:tcBorders>
          </w:tcPr>
          <w:p w14:paraId="0A43562B" w14:textId="77777777" w:rsidR="007B0696" w:rsidRPr="00CF7493" w:rsidRDefault="007B0696" w:rsidP="007B0696">
            <w:pPr>
              <w:pStyle w:val="TAL"/>
              <w:rPr>
                <w:rFonts w:cs="Arial"/>
                <w:sz w:val="16"/>
                <w:szCs w:val="16"/>
              </w:rPr>
            </w:pPr>
            <w:r w:rsidRPr="00CF7493">
              <w:rPr>
                <w:rFonts w:cs="Arial"/>
                <w:sz w:val="16"/>
                <w:szCs w:val="16"/>
              </w:rPr>
              <w:t>562</w:t>
            </w:r>
          </w:p>
        </w:tc>
        <w:tc>
          <w:tcPr>
            <w:tcW w:w="567" w:type="dxa"/>
            <w:tcBorders>
              <w:top w:val="single" w:sz="4" w:space="0" w:color="auto"/>
              <w:left w:val="single" w:sz="4" w:space="0" w:color="auto"/>
              <w:bottom w:val="single" w:sz="4" w:space="0" w:color="auto"/>
              <w:right w:val="single" w:sz="4" w:space="0" w:color="auto"/>
            </w:tcBorders>
          </w:tcPr>
          <w:p w14:paraId="0A43562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E"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14:paraId="0A43562F"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1"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2"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3" w14:textId="77777777" w:rsidR="007B0696" w:rsidRPr="00CF7493" w:rsidRDefault="007B0696" w:rsidP="007B0696">
            <w:pPr>
              <w:pStyle w:val="TAL"/>
              <w:rPr>
                <w:rFonts w:cs="Arial"/>
                <w:sz w:val="16"/>
                <w:szCs w:val="16"/>
              </w:rPr>
            </w:pPr>
            <w:r w:rsidRPr="00CF7493">
              <w:rPr>
                <w:rFonts w:cs="Arial"/>
                <w:sz w:val="16"/>
                <w:szCs w:val="16"/>
              </w:rPr>
              <w:t>RP-141201</w:t>
            </w:r>
          </w:p>
        </w:tc>
        <w:tc>
          <w:tcPr>
            <w:tcW w:w="709" w:type="dxa"/>
            <w:tcBorders>
              <w:top w:val="single" w:sz="4" w:space="0" w:color="auto"/>
              <w:left w:val="single" w:sz="4" w:space="0" w:color="auto"/>
              <w:bottom w:val="single" w:sz="4" w:space="0" w:color="auto"/>
              <w:right w:val="single" w:sz="4" w:space="0" w:color="auto"/>
            </w:tcBorders>
          </w:tcPr>
          <w:p w14:paraId="0A435634" w14:textId="77777777" w:rsidR="007B0696" w:rsidRPr="00CF7493" w:rsidRDefault="007B0696" w:rsidP="007B0696">
            <w:pPr>
              <w:pStyle w:val="TAL"/>
              <w:rPr>
                <w:rFonts w:cs="Arial"/>
                <w:sz w:val="16"/>
                <w:szCs w:val="16"/>
              </w:rPr>
            </w:pPr>
            <w:r w:rsidRPr="00CF7493">
              <w:rPr>
                <w:rFonts w:cs="Arial"/>
                <w:sz w:val="16"/>
                <w:szCs w:val="16"/>
              </w:rPr>
              <w:t>563</w:t>
            </w:r>
          </w:p>
        </w:tc>
        <w:tc>
          <w:tcPr>
            <w:tcW w:w="567" w:type="dxa"/>
            <w:tcBorders>
              <w:top w:val="single" w:sz="4" w:space="0" w:color="auto"/>
              <w:left w:val="single" w:sz="4" w:space="0" w:color="auto"/>
              <w:bottom w:val="single" w:sz="4" w:space="0" w:color="auto"/>
              <w:right w:val="single" w:sz="4" w:space="0" w:color="auto"/>
            </w:tcBorders>
          </w:tcPr>
          <w:p w14:paraId="0A43563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3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37"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638"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A"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B"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C" w14:textId="77777777" w:rsidR="007B0696" w:rsidRPr="00CF7493" w:rsidRDefault="007B0696" w:rsidP="007B0696">
            <w:pPr>
              <w:pStyle w:val="TAL"/>
              <w:rPr>
                <w:rFonts w:cs="Arial"/>
                <w:sz w:val="16"/>
                <w:szCs w:val="16"/>
              </w:rPr>
            </w:pPr>
            <w:r w:rsidRPr="00CF7493">
              <w:rPr>
                <w:rFonts w:cs="Arial"/>
                <w:sz w:val="16"/>
                <w:szCs w:val="16"/>
              </w:rPr>
              <w:t>RP-141557</w:t>
            </w:r>
          </w:p>
        </w:tc>
        <w:tc>
          <w:tcPr>
            <w:tcW w:w="709" w:type="dxa"/>
            <w:tcBorders>
              <w:top w:val="single" w:sz="4" w:space="0" w:color="auto"/>
              <w:left w:val="single" w:sz="4" w:space="0" w:color="auto"/>
              <w:bottom w:val="single" w:sz="4" w:space="0" w:color="auto"/>
              <w:right w:val="single" w:sz="4" w:space="0" w:color="auto"/>
            </w:tcBorders>
          </w:tcPr>
          <w:p w14:paraId="0A43563D" w14:textId="77777777" w:rsidR="007B0696" w:rsidRPr="00CF7493" w:rsidRDefault="007B0696" w:rsidP="007B0696">
            <w:pPr>
              <w:pStyle w:val="TAL"/>
              <w:rPr>
                <w:rFonts w:cs="Arial"/>
                <w:sz w:val="16"/>
                <w:szCs w:val="16"/>
              </w:rPr>
            </w:pPr>
            <w:r w:rsidRPr="00CF7493">
              <w:rPr>
                <w:rFonts w:cs="Arial"/>
                <w:sz w:val="16"/>
                <w:szCs w:val="16"/>
              </w:rPr>
              <w:t>564</w:t>
            </w:r>
          </w:p>
        </w:tc>
        <w:tc>
          <w:tcPr>
            <w:tcW w:w="567" w:type="dxa"/>
            <w:tcBorders>
              <w:top w:val="single" w:sz="4" w:space="0" w:color="auto"/>
              <w:left w:val="single" w:sz="4" w:space="0" w:color="auto"/>
              <w:bottom w:val="single" w:sz="4" w:space="0" w:color="auto"/>
              <w:right w:val="single" w:sz="4" w:space="0" w:color="auto"/>
            </w:tcBorders>
          </w:tcPr>
          <w:p w14:paraId="0A43563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3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0"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14:paraId="0A435641"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3"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4"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5" w14:textId="77777777" w:rsidR="007B0696" w:rsidRPr="00CF7493" w:rsidRDefault="007B0696" w:rsidP="007B0696">
            <w:pPr>
              <w:pStyle w:val="TAL"/>
              <w:rPr>
                <w:rFonts w:cs="Arial"/>
                <w:sz w:val="16"/>
                <w:szCs w:val="16"/>
              </w:rPr>
            </w:pPr>
            <w:r w:rsidRPr="00CF7493">
              <w:rPr>
                <w:rFonts w:cs="Arial"/>
                <w:sz w:val="16"/>
                <w:szCs w:val="16"/>
              </w:rPr>
              <w:t>RP-141559</w:t>
            </w:r>
          </w:p>
        </w:tc>
        <w:tc>
          <w:tcPr>
            <w:tcW w:w="709" w:type="dxa"/>
            <w:tcBorders>
              <w:top w:val="single" w:sz="4" w:space="0" w:color="auto"/>
              <w:left w:val="single" w:sz="4" w:space="0" w:color="auto"/>
              <w:bottom w:val="single" w:sz="4" w:space="0" w:color="auto"/>
              <w:right w:val="single" w:sz="4" w:space="0" w:color="auto"/>
            </w:tcBorders>
          </w:tcPr>
          <w:p w14:paraId="0A435646" w14:textId="77777777" w:rsidR="007B0696" w:rsidRPr="00CF7493" w:rsidRDefault="007B0696" w:rsidP="007B0696">
            <w:pPr>
              <w:pStyle w:val="TAL"/>
              <w:rPr>
                <w:rFonts w:cs="Arial"/>
                <w:sz w:val="16"/>
                <w:szCs w:val="16"/>
              </w:rPr>
            </w:pPr>
            <w:r w:rsidRPr="00CF7493">
              <w:rPr>
                <w:rFonts w:cs="Arial"/>
                <w:sz w:val="16"/>
                <w:szCs w:val="16"/>
              </w:rPr>
              <w:t>565</w:t>
            </w:r>
          </w:p>
        </w:tc>
        <w:tc>
          <w:tcPr>
            <w:tcW w:w="567" w:type="dxa"/>
            <w:tcBorders>
              <w:top w:val="single" w:sz="4" w:space="0" w:color="auto"/>
              <w:left w:val="single" w:sz="4" w:space="0" w:color="auto"/>
              <w:bottom w:val="single" w:sz="4" w:space="0" w:color="auto"/>
              <w:right w:val="single" w:sz="4" w:space="0" w:color="auto"/>
            </w:tcBorders>
          </w:tcPr>
          <w:p w14:paraId="0A43564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4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9"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14:paraId="0A43564A"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C"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D"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E" w14:textId="77777777" w:rsidR="007B0696" w:rsidRPr="00CF7493" w:rsidRDefault="007B0696" w:rsidP="007B0696">
            <w:pPr>
              <w:pStyle w:val="TAL"/>
              <w:rPr>
                <w:rFonts w:cs="Arial"/>
                <w:sz w:val="16"/>
                <w:szCs w:val="16"/>
              </w:rPr>
            </w:pPr>
            <w:r w:rsidRPr="00CF7493">
              <w:rPr>
                <w:rFonts w:cs="Arial"/>
                <w:sz w:val="16"/>
                <w:szCs w:val="16"/>
              </w:rPr>
              <w:t>RP-141446</w:t>
            </w:r>
          </w:p>
        </w:tc>
        <w:tc>
          <w:tcPr>
            <w:tcW w:w="709" w:type="dxa"/>
            <w:tcBorders>
              <w:top w:val="single" w:sz="4" w:space="0" w:color="auto"/>
              <w:left w:val="single" w:sz="4" w:space="0" w:color="auto"/>
              <w:bottom w:val="single" w:sz="4" w:space="0" w:color="auto"/>
              <w:right w:val="single" w:sz="4" w:space="0" w:color="auto"/>
            </w:tcBorders>
          </w:tcPr>
          <w:p w14:paraId="0A43564F" w14:textId="77777777" w:rsidR="007B0696" w:rsidRPr="00CF7493" w:rsidRDefault="007B0696" w:rsidP="007B0696">
            <w:pPr>
              <w:pStyle w:val="TAL"/>
              <w:rPr>
                <w:rFonts w:cs="Arial"/>
                <w:sz w:val="16"/>
                <w:szCs w:val="16"/>
              </w:rPr>
            </w:pPr>
            <w:r w:rsidRPr="00CF7493">
              <w:rPr>
                <w:rFonts w:cs="Arial"/>
                <w:sz w:val="16"/>
                <w:szCs w:val="16"/>
              </w:rPr>
              <w:t>567</w:t>
            </w:r>
          </w:p>
        </w:tc>
        <w:tc>
          <w:tcPr>
            <w:tcW w:w="567" w:type="dxa"/>
            <w:tcBorders>
              <w:top w:val="single" w:sz="4" w:space="0" w:color="auto"/>
              <w:left w:val="single" w:sz="4" w:space="0" w:color="auto"/>
              <w:bottom w:val="single" w:sz="4" w:space="0" w:color="auto"/>
              <w:right w:val="single" w:sz="4" w:space="0" w:color="auto"/>
            </w:tcBorders>
          </w:tcPr>
          <w:p w14:paraId="0A43565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2" w14:textId="77777777" w:rsidR="007B0696" w:rsidRPr="00CF7493" w:rsidRDefault="007B0696" w:rsidP="007B0696">
            <w:pPr>
              <w:pStyle w:val="TAL"/>
              <w:rPr>
                <w:rFonts w:cs="Arial"/>
                <w:sz w:val="16"/>
                <w:szCs w:val="16"/>
              </w:rPr>
            </w:pPr>
            <w:r w:rsidRPr="00CF7493">
              <w:rPr>
                <w:rFonts w:cs="Arial"/>
                <w:sz w:val="16"/>
                <w:szCs w:val="16"/>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14:paraId="0A435653"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5"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6"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57" w14:textId="77777777" w:rsidR="007B0696" w:rsidRPr="00CF7493" w:rsidRDefault="007B0696" w:rsidP="007B0696">
            <w:pPr>
              <w:pStyle w:val="TAL"/>
              <w:rPr>
                <w:rFonts w:cs="Arial"/>
                <w:sz w:val="16"/>
                <w:szCs w:val="16"/>
              </w:rPr>
            </w:pPr>
            <w:r w:rsidRPr="00CF7493">
              <w:rPr>
                <w:rFonts w:cs="Arial"/>
                <w:sz w:val="16"/>
                <w:szCs w:val="16"/>
              </w:rPr>
              <w:t>RP-141706</w:t>
            </w:r>
          </w:p>
        </w:tc>
        <w:tc>
          <w:tcPr>
            <w:tcW w:w="709" w:type="dxa"/>
            <w:tcBorders>
              <w:top w:val="single" w:sz="4" w:space="0" w:color="auto"/>
              <w:left w:val="single" w:sz="4" w:space="0" w:color="auto"/>
              <w:bottom w:val="single" w:sz="4" w:space="0" w:color="auto"/>
              <w:right w:val="single" w:sz="4" w:space="0" w:color="auto"/>
            </w:tcBorders>
          </w:tcPr>
          <w:p w14:paraId="0A435658" w14:textId="77777777" w:rsidR="007B0696" w:rsidRPr="00CF7493" w:rsidRDefault="007B0696" w:rsidP="007B0696">
            <w:pPr>
              <w:pStyle w:val="TAL"/>
              <w:rPr>
                <w:rFonts w:cs="Arial"/>
                <w:sz w:val="16"/>
                <w:szCs w:val="16"/>
              </w:rPr>
            </w:pPr>
            <w:r w:rsidRPr="00CF7493">
              <w:rPr>
                <w:rFonts w:cs="Arial"/>
                <w:sz w:val="16"/>
                <w:szCs w:val="16"/>
              </w:rPr>
              <w:t>569</w:t>
            </w:r>
          </w:p>
        </w:tc>
        <w:tc>
          <w:tcPr>
            <w:tcW w:w="567" w:type="dxa"/>
            <w:tcBorders>
              <w:top w:val="single" w:sz="4" w:space="0" w:color="auto"/>
              <w:left w:val="single" w:sz="4" w:space="0" w:color="auto"/>
              <w:bottom w:val="single" w:sz="4" w:space="0" w:color="auto"/>
              <w:right w:val="single" w:sz="4" w:space="0" w:color="auto"/>
            </w:tcBorders>
          </w:tcPr>
          <w:p w14:paraId="0A43565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B"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14:paraId="0A43565C"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E"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F"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0" w14:textId="77777777" w:rsidR="007B0696" w:rsidRPr="00CF7493" w:rsidRDefault="007B0696" w:rsidP="007B0696">
            <w:pPr>
              <w:pStyle w:val="TAL"/>
              <w:rPr>
                <w:rFonts w:cs="Arial"/>
                <w:sz w:val="16"/>
                <w:szCs w:val="16"/>
              </w:rPr>
            </w:pPr>
            <w:r w:rsidRPr="00CF7493">
              <w:rPr>
                <w:rFonts w:cs="Arial"/>
                <w:sz w:val="16"/>
                <w:szCs w:val="16"/>
              </w:rPr>
              <w:t>RP-141108</w:t>
            </w:r>
          </w:p>
        </w:tc>
        <w:tc>
          <w:tcPr>
            <w:tcW w:w="709" w:type="dxa"/>
            <w:tcBorders>
              <w:top w:val="single" w:sz="4" w:space="0" w:color="auto"/>
              <w:left w:val="single" w:sz="4" w:space="0" w:color="auto"/>
              <w:bottom w:val="single" w:sz="4" w:space="0" w:color="auto"/>
              <w:right w:val="single" w:sz="4" w:space="0" w:color="auto"/>
            </w:tcBorders>
          </w:tcPr>
          <w:p w14:paraId="0A435661" w14:textId="77777777" w:rsidR="007B0696" w:rsidRPr="00CF7493" w:rsidRDefault="007B0696" w:rsidP="007B0696">
            <w:pPr>
              <w:pStyle w:val="TAL"/>
              <w:rPr>
                <w:rFonts w:cs="Arial"/>
                <w:sz w:val="16"/>
                <w:szCs w:val="16"/>
              </w:rPr>
            </w:pPr>
            <w:r w:rsidRPr="00CF7493">
              <w:rPr>
                <w:rFonts w:cs="Arial"/>
                <w:sz w:val="16"/>
                <w:szCs w:val="16"/>
              </w:rPr>
              <w:t>571</w:t>
            </w:r>
          </w:p>
        </w:tc>
        <w:tc>
          <w:tcPr>
            <w:tcW w:w="567" w:type="dxa"/>
            <w:tcBorders>
              <w:top w:val="single" w:sz="4" w:space="0" w:color="auto"/>
              <w:left w:val="single" w:sz="4" w:space="0" w:color="auto"/>
              <w:bottom w:val="single" w:sz="4" w:space="0" w:color="auto"/>
              <w:right w:val="single" w:sz="4" w:space="0" w:color="auto"/>
            </w:tcBorders>
          </w:tcPr>
          <w:p w14:paraId="0A43566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6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4" w14:textId="77777777" w:rsidR="007B0696" w:rsidRPr="00CF7493" w:rsidRDefault="007B0696" w:rsidP="007B0696">
            <w:pPr>
              <w:pStyle w:val="TAL"/>
              <w:rPr>
                <w:rFonts w:cs="Arial"/>
                <w:sz w:val="16"/>
                <w:szCs w:val="16"/>
              </w:rPr>
            </w:pPr>
            <w:r w:rsidRPr="00CF7493">
              <w:rPr>
                <w:rFonts w:cs="Arial"/>
                <w:sz w:val="16"/>
                <w:szCs w:val="16"/>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14:paraId="0A435665"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67"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68"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9" w14:textId="77777777" w:rsidR="007B0696" w:rsidRPr="00CF7493" w:rsidRDefault="007B0696" w:rsidP="007B0696">
            <w:pPr>
              <w:pStyle w:val="TAL"/>
              <w:rPr>
                <w:rFonts w:cs="Arial"/>
                <w:sz w:val="16"/>
                <w:szCs w:val="16"/>
              </w:rPr>
            </w:pPr>
            <w:r w:rsidRPr="00CF7493">
              <w:rPr>
                <w:rFonts w:cs="Arial"/>
                <w:sz w:val="16"/>
                <w:szCs w:val="16"/>
              </w:rPr>
              <w:t>RP-141558</w:t>
            </w:r>
          </w:p>
        </w:tc>
        <w:tc>
          <w:tcPr>
            <w:tcW w:w="709" w:type="dxa"/>
            <w:tcBorders>
              <w:top w:val="single" w:sz="4" w:space="0" w:color="auto"/>
              <w:left w:val="single" w:sz="4" w:space="0" w:color="auto"/>
              <w:bottom w:val="single" w:sz="4" w:space="0" w:color="auto"/>
              <w:right w:val="single" w:sz="4" w:space="0" w:color="auto"/>
            </w:tcBorders>
          </w:tcPr>
          <w:p w14:paraId="0A43566A" w14:textId="77777777" w:rsidR="007B0696" w:rsidRPr="00CF7493" w:rsidRDefault="007B0696" w:rsidP="007B0696">
            <w:pPr>
              <w:pStyle w:val="TAL"/>
              <w:rPr>
                <w:rFonts w:cs="Arial"/>
                <w:sz w:val="16"/>
                <w:szCs w:val="16"/>
              </w:rPr>
            </w:pPr>
            <w:r w:rsidRPr="00CF7493">
              <w:rPr>
                <w:rFonts w:cs="Arial"/>
                <w:sz w:val="16"/>
                <w:szCs w:val="16"/>
              </w:rPr>
              <w:t>577</w:t>
            </w:r>
          </w:p>
        </w:tc>
        <w:tc>
          <w:tcPr>
            <w:tcW w:w="567" w:type="dxa"/>
            <w:tcBorders>
              <w:top w:val="single" w:sz="4" w:space="0" w:color="auto"/>
              <w:left w:val="single" w:sz="4" w:space="0" w:color="auto"/>
              <w:bottom w:val="single" w:sz="4" w:space="0" w:color="auto"/>
              <w:right w:val="single" w:sz="4" w:space="0" w:color="auto"/>
            </w:tcBorders>
          </w:tcPr>
          <w:p w14:paraId="0A43566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6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D"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14:paraId="0A43566E"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0"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1"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2" w14:textId="77777777" w:rsidR="007B0696" w:rsidRPr="00CF7493" w:rsidRDefault="007B0696" w:rsidP="007B0696">
            <w:pPr>
              <w:pStyle w:val="TAL"/>
              <w:rPr>
                <w:rFonts w:cs="Arial"/>
                <w:sz w:val="16"/>
                <w:szCs w:val="16"/>
              </w:rPr>
            </w:pPr>
            <w:r w:rsidRPr="00CF7493">
              <w:rPr>
                <w:rFonts w:cs="Arial"/>
                <w:sz w:val="16"/>
                <w:szCs w:val="16"/>
              </w:rPr>
              <w:t>RP-141528</w:t>
            </w:r>
          </w:p>
        </w:tc>
        <w:tc>
          <w:tcPr>
            <w:tcW w:w="709" w:type="dxa"/>
            <w:tcBorders>
              <w:top w:val="single" w:sz="4" w:space="0" w:color="auto"/>
              <w:left w:val="single" w:sz="4" w:space="0" w:color="auto"/>
              <w:bottom w:val="single" w:sz="4" w:space="0" w:color="auto"/>
              <w:right w:val="single" w:sz="4" w:space="0" w:color="auto"/>
            </w:tcBorders>
          </w:tcPr>
          <w:p w14:paraId="0A435673" w14:textId="77777777" w:rsidR="007B0696" w:rsidRPr="00CF7493" w:rsidRDefault="007B0696" w:rsidP="007B0696">
            <w:pPr>
              <w:pStyle w:val="TAL"/>
              <w:rPr>
                <w:rFonts w:cs="Arial"/>
                <w:sz w:val="16"/>
                <w:szCs w:val="16"/>
              </w:rPr>
            </w:pPr>
            <w:r w:rsidRPr="00CF7493">
              <w:rPr>
                <w:rFonts w:cs="Arial"/>
                <w:sz w:val="16"/>
                <w:szCs w:val="16"/>
              </w:rPr>
              <w:t>589</w:t>
            </w:r>
          </w:p>
        </w:tc>
        <w:tc>
          <w:tcPr>
            <w:tcW w:w="567" w:type="dxa"/>
            <w:tcBorders>
              <w:top w:val="single" w:sz="4" w:space="0" w:color="auto"/>
              <w:left w:val="single" w:sz="4" w:space="0" w:color="auto"/>
              <w:bottom w:val="single" w:sz="4" w:space="0" w:color="auto"/>
              <w:right w:val="single" w:sz="4" w:space="0" w:color="auto"/>
            </w:tcBorders>
          </w:tcPr>
          <w:p w14:paraId="0A43567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7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6" w14:textId="77777777" w:rsidR="007B0696" w:rsidRPr="00CF7493" w:rsidRDefault="007B0696" w:rsidP="007B0696">
            <w:pPr>
              <w:pStyle w:val="TAL"/>
              <w:rPr>
                <w:rFonts w:cs="Arial"/>
                <w:sz w:val="16"/>
                <w:szCs w:val="16"/>
              </w:rPr>
            </w:pPr>
            <w:r w:rsidRPr="00CF7493">
              <w:rPr>
                <w:rFonts w:cs="Arial"/>
                <w:sz w:val="16"/>
                <w:szCs w:val="16"/>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14:paraId="0A435677"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9"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A"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B" w14:textId="77777777" w:rsidR="007B0696" w:rsidRPr="00CF7493" w:rsidRDefault="007B0696" w:rsidP="007B0696">
            <w:pPr>
              <w:pStyle w:val="TAL"/>
              <w:rPr>
                <w:rFonts w:cs="Arial"/>
                <w:sz w:val="16"/>
                <w:szCs w:val="16"/>
              </w:rPr>
            </w:pPr>
            <w:r w:rsidRPr="00CF7493">
              <w:rPr>
                <w:rFonts w:cs="Arial"/>
                <w:sz w:val="16"/>
                <w:szCs w:val="16"/>
              </w:rPr>
              <w:t>RP-141554</w:t>
            </w:r>
          </w:p>
        </w:tc>
        <w:tc>
          <w:tcPr>
            <w:tcW w:w="709" w:type="dxa"/>
            <w:tcBorders>
              <w:top w:val="single" w:sz="4" w:space="0" w:color="auto"/>
              <w:left w:val="single" w:sz="4" w:space="0" w:color="auto"/>
              <w:bottom w:val="single" w:sz="4" w:space="0" w:color="auto"/>
              <w:right w:val="single" w:sz="4" w:space="0" w:color="auto"/>
            </w:tcBorders>
          </w:tcPr>
          <w:p w14:paraId="0A43567C" w14:textId="77777777" w:rsidR="007B0696" w:rsidRPr="00CF7493" w:rsidRDefault="007B0696" w:rsidP="007B0696">
            <w:pPr>
              <w:pStyle w:val="TAL"/>
              <w:rPr>
                <w:rFonts w:cs="Arial"/>
                <w:sz w:val="16"/>
                <w:szCs w:val="16"/>
              </w:rPr>
            </w:pPr>
            <w:r w:rsidRPr="00CF7493">
              <w:rPr>
                <w:rFonts w:cs="Arial"/>
                <w:sz w:val="16"/>
                <w:szCs w:val="16"/>
              </w:rPr>
              <w:t>591</w:t>
            </w:r>
          </w:p>
        </w:tc>
        <w:tc>
          <w:tcPr>
            <w:tcW w:w="567" w:type="dxa"/>
            <w:tcBorders>
              <w:top w:val="single" w:sz="4" w:space="0" w:color="auto"/>
              <w:left w:val="single" w:sz="4" w:space="0" w:color="auto"/>
              <w:bottom w:val="single" w:sz="4" w:space="0" w:color="auto"/>
              <w:right w:val="single" w:sz="4" w:space="0" w:color="auto"/>
            </w:tcBorders>
          </w:tcPr>
          <w:p w14:paraId="0A43567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7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F" w14:textId="77777777" w:rsidR="007B0696" w:rsidRPr="00CF7493" w:rsidRDefault="007B0696" w:rsidP="007B0696">
            <w:pPr>
              <w:pStyle w:val="TAL"/>
              <w:rPr>
                <w:rFonts w:cs="Arial"/>
                <w:sz w:val="16"/>
                <w:szCs w:val="16"/>
              </w:rPr>
            </w:pPr>
            <w:r w:rsidRPr="00CF7493">
              <w:rPr>
                <w:rFonts w:cs="Arial"/>
                <w:sz w:val="16"/>
                <w:szCs w:val="16"/>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14:paraId="0A435680"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2"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3"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4" w14:textId="77777777" w:rsidR="007B0696" w:rsidRPr="00CF7493" w:rsidRDefault="007B0696" w:rsidP="007B0696">
            <w:pPr>
              <w:pStyle w:val="TAL"/>
              <w:rPr>
                <w:rFonts w:cs="Arial"/>
                <w:sz w:val="16"/>
                <w:szCs w:val="16"/>
              </w:rPr>
            </w:pPr>
            <w:r w:rsidRPr="00CF7493">
              <w:rPr>
                <w:rFonts w:cs="Arial"/>
                <w:sz w:val="16"/>
                <w:szCs w:val="16"/>
              </w:rPr>
              <w:t>RP-141562</w:t>
            </w:r>
          </w:p>
        </w:tc>
        <w:tc>
          <w:tcPr>
            <w:tcW w:w="709" w:type="dxa"/>
            <w:tcBorders>
              <w:top w:val="single" w:sz="4" w:space="0" w:color="auto"/>
              <w:left w:val="single" w:sz="4" w:space="0" w:color="auto"/>
              <w:bottom w:val="single" w:sz="4" w:space="0" w:color="auto"/>
              <w:right w:val="single" w:sz="4" w:space="0" w:color="auto"/>
            </w:tcBorders>
          </w:tcPr>
          <w:p w14:paraId="0A435685" w14:textId="77777777" w:rsidR="007B0696" w:rsidRPr="00CF7493" w:rsidRDefault="007B0696" w:rsidP="007B0696">
            <w:pPr>
              <w:pStyle w:val="TAL"/>
              <w:rPr>
                <w:rFonts w:cs="Arial"/>
                <w:sz w:val="16"/>
                <w:szCs w:val="16"/>
              </w:rPr>
            </w:pPr>
            <w:r w:rsidRPr="00CF7493">
              <w:rPr>
                <w:rFonts w:cs="Arial"/>
                <w:sz w:val="16"/>
                <w:szCs w:val="16"/>
              </w:rPr>
              <w:t>592</w:t>
            </w:r>
          </w:p>
        </w:tc>
        <w:tc>
          <w:tcPr>
            <w:tcW w:w="567" w:type="dxa"/>
            <w:tcBorders>
              <w:top w:val="single" w:sz="4" w:space="0" w:color="auto"/>
              <w:left w:val="single" w:sz="4" w:space="0" w:color="auto"/>
              <w:bottom w:val="single" w:sz="4" w:space="0" w:color="auto"/>
              <w:right w:val="single" w:sz="4" w:space="0" w:color="auto"/>
            </w:tcBorders>
          </w:tcPr>
          <w:p w14:paraId="0A43568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8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88" w14:textId="77777777" w:rsidR="007B0696" w:rsidRPr="00CF7493" w:rsidRDefault="007B0696" w:rsidP="007B0696">
            <w:pPr>
              <w:pStyle w:val="TAL"/>
              <w:rPr>
                <w:rFonts w:cs="Arial"/>
                <w:sz w:val="16"/>
                <w:szCs w:val="16"/>
              </w:rPr>
            </w:pPr>
            <w:r w:rsidRPr="00CF7493">
              <w:rPr>
                <w:rFonts w:cs="Arial"/>
                <w:sz w:val="16"/>
                <w:szCs w:val="16"/>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14:paraId="0A435689"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B"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C"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D" w14:textId="77777777" w:rsidR="007B0696" w:rsidRPr="00CF7493" w:rsidRDefault="007B0696" w:rsidP="007B0696">
            <w:pPr>
              <w:pStyle w:val="TAL"/>
              <w:rPr>
                <w:rFonts w:cs="Arial"/>
                <w:sz w:val="16"/>
                <w:szCs w:val="16"/>
              </w:rPr>
            </w:pPr>
            <w:r w:rsidRPr="00CF7493">
              <w:rPr>
                <w:rFonts w:cs="Arial"/>
                <w:sz w:val="16"/>
                <w:szCs w:val="16"/>
              </w:rPr>
              <w:t>RP-141463</w:t>
            </w:r>
          </w:p>
        </w:tc>
        <w:tc>
          <w:tcPr>
            <w:tcW w:w="709" w:type="dxa"/>
            <w:tcBorders>
              <w:top w:val="single" w:sz="4" w:space="0" w:color="auto"/>
              <w:left w:val="single" w:sz="4" w:space="0" w:color="auto"/>
              <w:bottom w:val="single" w:sz="4" w:space="0" w:color="auto"/>
              <w:right w:val="single" w:sz="4" w:space="0" w:color="auto"/>
            </w:tcBorders>
          </w:tcPr>
          <w:p w14:paraId="0A43568E" w14:textId="77777777" w:rsidR="007B0696" w:rsidRPr="00CF7493" w:rsidRDefault="007B0696" w:rsidP="007B0696">
            <w:pPr>
              <w:pStyle w:val="TAL"/>
              <w:rPr>
                <w:rFonts w:cs="Arial"/>
                <w:sz w:val="16"/>
                <w:szCs w:val="16"/>
              </w:rPr>
            </w:pPr>
            <w:r w:rsidRPr="00CF7493">
              <w:rPr>
                <w:rFonts w:cs="Arial"/>
                <w:sz w:val="16"/>
                <w:szCs w:val="16"/>
              </w:rPr>
              <w:t>595</w:t>
            </w:r>
          </w:p>
        </w:tc>
        <w:tc>
          <w:tcPr>
            <w:tcW w:w="567" w:type="dxa"/>
            <w:tcBorders>
              <w:top w:val="single" w:sz="4" w:space="0" w:color="auto"/>
              <w:left w:val="single" w:sz="4" w:space="0" w:color="auto"/>
              <w:bottom w:val="single" w:sz="4" w:space="0" w:color="auto"/>
              <w:right w:val="single" w:sz="4" w:space="0" w:color="auto"/>
            </w:tcBorders>
          </w:tcPr>
          <w:p w14:paraId="0A43568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9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1"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14:paraId="0A435692"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4"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5"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6"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97" w14:textId="77777777" w:rsidR="007B0696" w:rsidRPr="00CF7493" w:rsidRDefault="007B0696" w:rsidP="007B0696">
            <w:pPr>
              <w:pStyle w:val="TAL"/>
              <w:rPr>
                <w:rFonts w:cs="Arial"/>
                <w:sz w:val="16"/>
                <w:szCs w:val="16"/>
              </w:rPr>
            </w:pPr>
            <w:r w:rsidRPr="00CF7493">
              <w:rPr>
                <w:rFonts w:cs="Arial"/>
                <w:sz w:val="16"/>
                <w:szCs w:val="16"/>
              </w:rPr>
              <w:t>599</w:t>
            </w:r>
          </w:p>
        </w:tc>
        <w:tc>
          <w:tcPr>
            <w:tcW w:w="567" w:type="dxa"/>
            <w:tcBorders>
              <w:top w:val="single" w:sz="4" w:space="0" w:color="auto"/>
              <w:left w:val="single" w:sz="4" w:space="0" w:color="auto"/>
              <w:bottom w:val="single" w:sz="4" w:space="0" w:color="auto"/>
              <w:right w:val="single" w:sz="4" w:space="0" w:color="auto"/>
            </w:tcBorders>
          </w:tcPr>
          <w:p w14:paraId="0A43569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9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A" w14:textId="77777777" w:rsidR="007B0696" w:rsidRPr="00CF7493" w:rsidRDefault="007B0696" w:rsidP="007B0696">
            <w:pPr>
              <w:pStyle w:val="TAL"/>
              <w:rPr>
                <w:rFonts w:cs="Arial"/>
                <w:sz w:val="16"/>
                <w:szCs w:val="16"/>
              </w:rPr>
            </w:pPr>
            <w:r w:rsidRPr="00CF7493">
              <w:rPr>
                <w:rFonts w:cs="Arial"/>
                <w:sz w:val="16"/>
                <w:szCs w:val="16"/>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9B"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D"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E"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F" w14:textId="77777777" w:rsidR="007B0696" w:rsidRPr="00CF7493" w:rsidRDefault="007B0696" w:rsidP="007B0696">
            <w:pPr>
              <w:pStyle w:val="TAL"/>
              <w:rPr>
                <w:rFonts w:cs="Arial"/>
                <w:sz w:val="16"/>
                <w:szCs w:val="16"/>
              </w:rPr>
            </w:pPr>
            <w:r w:rsidRPr="00CF7493">
              <w:rPr>
                <w:rFonts w:cs="Arial"/>
                <w:sz w:val="16"/>
                <w:szCs w:val="16"/>
              </w:rPr>
              <w:t>RP-142154</w:t>
            </w:r>
          </w:p>
        </w:tc>
        <w:tc>
          <w:tcPr>
            <w:tcW w:w="709" w:type="dxa"/>
            <w:tcBorders>
              <w:top w:val="single" w:sz="4" w:space="0" w:color="auto"/>
              <w:left w:val="single" w:sz="4" w:space="0" w:color="auto"/>
              <w:bottom w:val="single" w:sz="4" w:space="0" w:color="auto"/>
              <w:right w:val="single" w:sz="4" w:space="0" w:color="auto"/>
            </w:tcBorders>
          </w:tcPr>
          <w:p w14:paraId="0A4356A0" w14:textId="77777777" w:rsidR="007B0696" w:rsidRPr="00CF7493" w:rsidRDefault="007B0696" w:rsidP="007B0696">
            <w:pPr>
              <w:pStyle w:val="TAL"/>
              <w:rPr>
                <w:rFonts w:cs="Arial"/>
                <w:sz w:val="16"/>
                <w:szCs w:val="16"/>
              </w:rPr>
            </w:pPr>
            <w:r w:rsidRPr="00CF7493">
              <w:rPr>
                <w:rFonts w:cs="Arial"/>
                <w:sz w:val="16"/>
                <w:szCs w:val="16"/>
              </w:rPr>
              <w:t>593</w:t>
            </w:r>
          </w:p>
        </w:tc>
        <w:tc>
          <w:tcPr>
            <w:tcW w:w="567" w:type="dxa"/>
            <w:tcBorders>
              <w:top w:val="single" w:sz="4" w:space="0" w:color="auto"/>
              <w:left w:val="single" w:sz="4" w:space="0" w:color="auto"/>
              <w:bottom w:val="single" w:sz="4" w:space="0" w:color="auto"/>
              <w:right w:val="single" w:sz="4" w:space="0" w:color="auto"/>
            </w:tcBorders>
          </w:tcPr>
          <w:p w14:paraId="0A4356A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A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3" w14:textId="77777777" w:rsidR="007B0696" w:rsidRPr="00CF7493" w:rsidRDefault="007B0696" w:rsidP="007B0696">
            <w:pPr>
              <w:pStyle w:val="TAL"/>
              <w:rPr>
                <w:rFonts w:cs="Arial"/>
                <w:sz w:val="16"/>
                <w:szCs w:val="16"/>
              </w:rPr>
            </w:pPr>
            <w:r w:rsidRPr="00CF7493">
              <w:rPr>
                <w:rFonts w:cs="Arial"/>
                <w:sz w:val="16"/>
                <w:szCs w:val="16"/>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14:paraId="0A4356A4"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6"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A7"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A8" w14:textId="77777777" w:rsidR="007B0696" w:rsidRPr="00CF7493" w:rsidRDefault="007B0696" w:rsidP="007B0696">
            <w:pPr>
              <w:pStyle w:val="TAL"/>
              <w:rPr>
                <w:rFonts w:cs="Arial"/>
                <w:sz w:val="16"/>
                <w:szCs w:val="16"/>
              </w:rPr>
            </w:pPr>
            <w:r w:rsidRPr="00CF7493">
              <w:rPr>
                <w:rFonts w:cs="Arial"/>
                <w:sz w:val="16"/>
                <w:szCs w:val="16"/>
              </w:rPr>
              <w:t>RP-142182</w:t>
            </w:r>
          </w:p>
        </w:tc>
        <w:tc>
          <w:tcPr>
            <w:tcW w:w="709" w:type="dxa"/>
            <w:tcBorders>
              <w:top w:val="single" w:sz="4" w:space="0" w:color="auto"/>
              <w:left w:val="single" w:sz="4" w:space="0" w:color="auto"/>
              <w:bottom w:val="single" w:sz="4" w:space="0" w:color="auto"/>
              <w:right w:val="single" w:sz="4" w:space="0" w:color="auto"/>
            </w:tcBorders>
          </w:tcPr>
          <w:p w14:paraId="0A4356A9" w14:textId="77777777" w:rsidR="007B0696" w:rsidRPr="00CF7493" w:rsidRDefault="007B0696" w:rsidP="007B0696">
            <w:pPr>
              <w:pStyle w:val="TAL"/>
              <w:rPr>
                <w:rFonts w:cs="Arial"/>
                <w:sz w:val="16"/>
                <w:szCs w:val="16"/>
              </w:rPr>
            </w:pPr>
            <w:r w:rsidRPr="00CF7493">
              <w:rPr>
                <w:rFonts w:cs="Arial"/>
                <w:sz w:val="16"/>
                <w:szCs w:val="16"/>
              </w:rPr>
              <w:t>614</w:t>
            </w:r>
          </w:p>
        </w:tc>
        <w:tc>
          <w:tcPr>
            <w:tcW w:w="567" w:type="dxa"/>
            <w:tcBorders>
              <w:top w:val="single" w:sz="4" w:space="0" w:color="auto"/>
              <w:left w:val="single" w:sz="4" w:space="0" w:color="auto"/>
              <w:bottom w:val="single" w:sz="4" w:space="0" w:color="auto"/>
              <w:right w:val="single" w:sz="4" w:space="0" w:color="auto"/>
            </w:tcBorders>
          </w:tcPr>
          <w:p w14:paraId="0A4356A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A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C" w14:textId="77777777" w:rsidR="007B0696" w:rsidRPr="00CF7493" w:rsidRDefault="007B0696" w:rsidP="007B0696">
            <w:pPr>
              <w:pStyle w:val="TAL"/>
              <w:rPr>
                <w:rFonts w:cs="Arial"/>
                <w:sz w:val="16"/>
                <w:szCs w:val="16"/>
              </w:rPr>
            </w:pPr>
            <w:r w:rsidRPr="00CF7493">
              <w:rPr>
                <w:rFonts w:cs="Arial"/>
                <w:sz w:val="16"/>
                <w:szCs w:val="16"/>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14:paraId="0A4356AD"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B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F"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0"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1" w14:textId="77777777" w:rsidR="007B0696" w:rsidRPr="00CF7493" w:rsidRDefault="007B0696" w:rsidP="007B0696">
            <w:pPr>
              <w:pStyle w:val="TAL"/>
              <w:rPr>
                <w:rFonts w:cs="Arial"/>
                <w:sz w:val="16"/>
                <w:szCs w:val="16"/>
              </w:rPr>
            </w:pPr>
            <w:r w:rsidRPr="00CF7493">
              <w:rPr>
                <w:rFonts w:cs="Arial"/>
                <w:sz w:val="16"/>
                <w:szCs w:val="16"/>
              </w:rPr>
              <w:t>RP-142149</w:t>
            </w:r>
          </w:p>
        </w:tc>
        <w:tc>
          <w:tcPr>
            <w:tcW w:w="709" w:type="dxa"/>
            <w:tcBorders>
              <w:top w:val="single" w:sz="4" w:space="0" w:color="auto"/>
              <w:left w:val="single" w:sz="4" w:space="0" w:color="auto"/>
              <w:bottom w:val="single" w:sz="4" w:space="0" w:color="auto"/>
              <w:right w:val="single" w:sz="4" w:space="0" w:color="auto"/>
            </w:tcBorders>
          </w:tcPr>
          <w:p w14:paraId="0A4356B2" w14:textId="77777777" w:rsidR="007B0696" w:rsidRPr="00CF7493" w:rsidRDefault="007B0696" w:rsidP="007B0696">
            <w:pPr>
              <w:pStyle w:val="TAL"/>
              <w:rPr>
                <w:rFonts w:cs="Arial"/>
                <w:sz w:val="16"/>
                <w:szCs w:val="16"/>
              </w:rPr>
            </w:pPr>
            <w:r w:rsidRPr="00CF7493">
              <w:rPr>
                <w:rFonts w:cs="Arial"/>
                <w:sz w:val="16"/>
                <w:szCs w:val="16"/>
              </w:rPr>
              <w:t>618</w:t>
            </w:r>
          </w:p>
        </w:tc>
        <w:tc>
          <w:tcPr>
            <w:tcW w:w="567" w:type="dxa"/>
            <w:tcBorders>
              <w:top w:val="single" w:sz="4" w:space="0" w:color="auto"/>
              <w:left w:val="single" w:sz="4" w:space="0" w:color="auto"/>
              <w:bottom w:val="single" w:sz="4" w:space="0" w:color="auto"/>
              <w:right w:val="single" w:sz="4" w:space="0" w:color="auto"/>
            </w:tcBorders>
          </w:tcPr>
          <w:p w14:paraId="0A4356B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5" w14:textId="77777777" w:rsidR="007B0696" w:rsidRPr="00CF7493" w:rsidRDefault="007B0696" w:rsidP="007B0696">
            <w:pPr>
              <w:pStyle w:val="TAL"/>
              <w:rPr>
                <w:rFonts w:cs="Arial"/>
                <w:sz w:val="16"/>
                <w:szCs w:val="16"/>
              </w:rPr>
            </w:pPr>
            <w:r w:rsidRPr="00CF7493">
              <w:rPr>
                <w:rFonts w:cs="Arial"/>
                <w:sz w:val="16"/>
                <w:szCs w:val="16"/>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14:paraId="0A4356B6"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B8"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9"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A" w14:textId="77777777" w:rsidR="007B0696" w:rsidRPr="00CF7493" w:rsidRDefault="007B0696" w:rsidP="007B0696">
            <w:pPr>
              <w:pStyle w:val="TAL"/>
              <w:rPr>
                <w:rFonts w:cs="Arial"/>
                <w:sz w:val="16"/>
                <w:szCs w:val="16"/>
              </w:rPr>
            </w:pPr>
            <w:r w:rsidRPr="00CF7493">
              <w:rPr>
                <w:rFonts w:cs="Arial"/>
                <w:sz w:val="16"/>
                <w:szCs w:val="16"/>
              </w:rPr>
              <w:t>RP-142189</w:t>
            </w:r>
          </w:p>
        </w:tc>
        <w:tc>
          <w:tcPr>
            <w:tcW w:w="709" w:type="dxa"/>
            <w:tcBorders>
              <w:top w:val="single" w:sz="4" w:space="0" w:color="auto"/>
              <w:left w:val="single" w:sz="4" w:space="0" w:color="auto"/>
              <w:bottom w:val="single" w:sz="4" w:space="0" w:color="auto"/>
              <w:right w:val="single" w:sz="4" w:space="0" w:color="auto"/>
            </w:tcBorders>
          </w:tcPr>
          <w:p w14:paraId="0A4356BB" w14:textId="77777777" w:rsidR="007B0696" w:rsidRPr="00CF7493" w:rsidRDefault="007B0696" w:rsidP="007B0696">
            <w:pPr>
              <w:pStyle w:val="TAL"/>
              <w:rPr>
                <w:rFonts w:cs="Arial"/>
                <w:sz w:val="16"/>
                <w:szCs w:val="16"/>
              </w:rPr>
            </w:pPr>
            <w:r w:rsidRPr="00CF7493">
              <w:rPr>
                <w:rFonts w:cs="Arial"/>
                <w:sz w:val="16"/>
                <w:szCs w:val="16"/>
              </w:rPr>
              <w:t>624</w:t>
            </w:r>
          </w:p>
        </w:tc>
        <w:tc>
          <w:tcPr>
            <w:tcW w:w="567" w:type="dxa"/>
            <w:tcBorders>
              <w:top w:val="single" w:sz="4" w:space="0" w:color="auto"/>
              <w:left w:val="single" w:sz="4" w:space="0" w:color="auto"/>
              <w:bottom w:val="single" w:sz="4" w:space="0" w:color="auto"/>
              <w:right w:val="single" w:sz="4" w:space="0" w:color="auto"/>
            </w:tcBorders>
          </w:tcPr>
          <w:p w14:paraId="0A4356B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E" w14:textId="77777777" w:rsidR="007B0696" w:rsidRPr="00CF7493" w:rsidRDefault="007B0696" w:rsidP="007B0696">
            <w:pPr>
              <w:pStyle w:val="TAL"/>
              <w:rPr>
                <w:rFonts w:cs="Arial"/>
                <w:sz w:val="16"/>
                <w:szCs w:val="16"/>
              </w:rPr>
            </w:pPr>
            <w:r w:rsidRPr="00CF7493">
              <w:rPr>
                <w:rFonts w:cs="Arial"/>
                <w:sz w:val="16"/>
                <w:szCs w:val="16"/>
              </w:rPr>
              <w:t>CR for TR 36.104: LTE_CA_B5_B13</w:t>
            </w:r>
          </w:p>
        </w:tc>
        <w:tc>
          <w:tcPr>
            <w:tcW w:w="852" w:type="dxa"/>
            <w:tcBorders>
              <w:top w:val="single" w:sz="4" w:space="0" w:color="auto"/>
              <w:left w:val="single" w:sz="4" w:space="0" w:color="auto"/>
              <w:bottom w:val="single" w:sz="4" w:space="0" w:color="auto"/>
              <w:right w:val="single" w:sz="4" w:space="0" w:color="auto"/>
            </w:tcBorders>
          </w:tcPr>
          <w:p w14:paraId="0A4356BF"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1"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2"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3"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C4" w14:textId="77777777" w:rsidR="007B0696" w:rsidRPr="00CF7493" w:rsidRDefault="007B0696" w:rsidP="007B0696">
            <w:pPr>
              <w:pStyle w:val="TAL"/>
              <w:rPr>
                <w:rFonts w:cs="Arial"/>
                <w:sz w:val="16"/>
                <w:szCs w:val="16"/>
              </w:rPr>
            </w:pPr>
            <w:r w:rsidRPr="00CF7493">
              <w:rPr>
                <w:rFonts w:cs="Arial"/>
                <w:sz w:val="16"/>
                <w:szCs w:val="16"/>
              </w:rPr>
              <w:t>615</w:t>
            </w:r>
          </w:p>
        </w:tc>
        <w:tc>
          <w:tcPr>
            <w:tcW w:w="567" w:type="dxa"/>
            <w:tcBorders>
              <w:top w:val="single" w:sz="4" w:space="0" w:color="auto"/>
              <w:left w:val="single" w:sz="4" w:space="0" w:color="auto"/>
              <w:bottom w:val="single" w:sz="4" w:space="0" w:color="auto"/>
              <w:right w:val="single" w:sz="4" w:space="0" w:color="auto"/>
            </w:tcBorders>
          </w:tcPr>
          <w:p w14:paraId="0A4356C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C7" w14:textId="77777777" w:rsidR="007B0696" w:rsidRPr="00CF7493" w:rsidRDefault="007B0696" w:rsidP="007B0696">
            <w:pPr>
              <w:pStyle w:val="TAL"/>
              <w:rPr>
                <w:rFonts w:cs="Arial"/>
                <w:sz w:val="16"/>
                <w:szCs w:val="16"/>
              </w:rPr>
            </w:pPr>
            <w:r w:rsidRPr="00CF7493">
              <w:rPr>
                <w:rFonts w:cs="Arial"/>
                <w:sz w:val="16"/>
                <w:szCs w:val="16"/>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C8"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A"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B"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C" w14:textId="77777777" w:rsidR="007B0696" w:rsidRPr="00CF7493" w:rsidRDefault="007B0696" w:rsidP="007B0696">
            <w:pPr>
              <w:pStyle w:val="TAL"/>
              <w:rPr>
                <w:rFonts w:cs="Arial"/>
                <w:sz w:val="16"/>
                <w:szCs w:val="16"/>
              </w:rPr>
            </w:pPr>
            <w:r w:rsidRPr="00CF7493">
              <w:rPr>
                <w:rFonts w:cs="Arial"/>
                <w:sz w:val="16"/>
                <w:szCs w:val="16"/>
              </w:rPr>
              <w:t>RP-142179</w:t>
            </w:r>
          </w:p>
        </w:tc>
        <w:tc>
          <w:tcPr>
            <w:tcW w:w="709" w:type="dxa"/>
            <w:tcBorders>
              <w:top w:val="single" w:sz="4" w:space="0" w:color="auto"/>
              <w:left w:val="single" w:sz="4" w:space="0" w:color="auto"/>
              <w:bottom w:val="single" w:sz="4" w:space="0" w:color="auto"/>
              <w:right w:val="single" w:sz="4" w:space="0" w:color="auto"/>
            </w:tcBorders>
          </w:tcPr>
          <w:p w14:paraId="0A4356CD" w14:textId="77777777" w:rsidR="007B0696" w:rsidRPr="00CF7493" w:rsidRDefault="007B0696" w:rsidP="007B0696">
            <w:pPr>
              <w:pStyle w:val="TAL"/>
              <w:rPr>
                <w:rFonts w:cs="Arial"/>
                <w:sz w:val="16"/>
                <w:szCs w:val="16"/>
              </w:rPr>
            </w:pPr>
            <w:r w:rsidRPr="00CF7493">
              <w:rPr>
                <w:rFonts w:cs="Arial"/>
                <w:sz w:val="16"/>
                <w:szCs w:val="16"/>
              </w:rPr>
              <w:t>619</w:t>
            </w:r>
          </w:p>
        </w:tc>
        <w:tc>
          <w:tcPr>
            <w:tcW w:w="567" w:type="dxa"/>
            <w:tcBorders>
              <w:top w:val="single" w:sz="4" w:space="0" w:color="auto"/>
              <w:left w:val="single" w:sz="4" w:space="0" w:color="auto"/>
              <w:bottom w:val="single" w:sz="4" w:space="0" w:color="auto"/>
              <w:right w:val="single" w:sz="4" w:space="0" w:color="auto"/>
            </w:tcBorders>
          </w:tcPr>
          <w:p w14:paraId="0A4356C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0" w14:textId="77777777" w:rsidR="007B0696" w:rsidRPr="00CF7493" w:rsidRDefault="007B0696" w:rsidP="007B0696">
            <w:pPr>
              <w:pStyle w:val="TAL"/>
              <w:rPr>
                <w:rFonts w:cs="Arial"/>
                <w:sz w:val="16"/>
                <w:szCs w:val="16"/>
              </w:rPr>
            </w:pPr>
            <w:r w:rsidRPr="00CF7493">
              <w:rPr>
                <w:rFonts w:cs="Arial"/>
                <w:sz w:val="16"/>
                <w:szCs w:val="16"/>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14:paraId="0A4356D1"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3"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D4"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D5" w14:textId="77777777" w:rsidR="007B0696" w:rsidRPr="00CF7493" w:rsidRDefault="007B0696" w:rsidP="007B0696">
            <w:pPr>
              <w:pStyle w:val="TAL"/>
              <w:rPr>
                <w:rFonts w:cs="Arial"/>
                <w:sz w:val="16"/>
                <w:szCs w:val="16"/>
              </w:rPr>
            </w:pPr>
            <w:r w:rsidRPr="00CF7493">
              <w:rPr>
                <w:rFonts w:cs="Arial"/>
                <w:sz w:val="16"/>
                <w:szCs w:val="16"/>
              </w:rPr>
              <w:t>RP-142190</w:t>
            </w:r>
          </w:p>
        </w:tc>
        <w:tc>
          <w:tcPr>
            <w:tcW w:w="709" w:type="dxa"/>
            <w:tcBorders>
              <w:top w:val="single" w:sz="4" w:space="0" w:color="auto"/>
              <w:left w:val="single" w:sz="4" w:space="0" w:color="auto"/>
              <w:bottom w:val="single" w:sz="4" w:space="0" w:color="auto"/>
              <w:right w:val="single" w:sz="4" w:space="0" w:color="auto"/>
            </w:tcBorders>
          </w:tcPr>
          <w:p w14:paraId="0A4356D6" w14:textId="77777777" w:rsidR="007B0696" w:rsidRPr="00CF7493" w:rsidRDefault="007B0696" w:rsidP="007B0696">
            <w:pPr>
              <w:pStyle w:val="TAL"/>
              <w:rPr>
                <w:rFonts w:cs="Arial"/>
                <w:sz w:val="16"/>
                <w:szCs w:val="16"/>
              </w:rPr>
            </w:pPr>
            <w:r w:rsidRPr="00CF7493">
              <w:rPr>
                <w:rFonts w:cs="Arial"/>
                <w:sz w:val="16"/>
                <w:szCs w:val="16"/>
              </w:rPr>
              <w:t>609</w:t>
            </w:r>
          </w:p>
        </w:tc>
        <w:tc>
          <w:tcPr>
            <w:tcW w:w="567" w:type="dxa"/>
            <w:tcBorders>
              <w:top w:val="single" w:sz="4" w:space="0" w:color="auto"/>
              <w:left w:val="single" w:sz="4" w:space="0" w:color="auto"/>
              <w:bottom w:val="single" w:sz="4" w:space="0" w:color="auto"/>
              <w:right w:val="single" w:sz="4" w:space="0" w:color="auto"/>
            </w:tcBorders>
          </w:tcPr>
          <w:p w14:paraId="0A4356D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D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9"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6DA"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E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C"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DD"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DE" w14:textId="77777777" w:rsidR="007B0696" w:rsidRPr="00CF7493" w:rsidRDefault="007B0696" w:rsidP="007B0696">
            <w:pPr>
              <w:pStyle w:val="TAL"/>
              <w:rPr>
                <w:rFonts w:cs="Arial"/>
                <w:sz w:val="16"/>
                <w:szCs w:val="16"/>
              </w:rPr>
            </w:pPr>
            <w:r w:rsidRPr="00CF7493">
              <w:rPr>
                <w:rFonts w:cs="Arial"/>
                <w:sz w:val="16"/>
                <w:szCs w:val="16"/>
              </w:rPr>
              <w:t>RP-150382</w:t>
            </w:r>
          </w:p>
        </w:tc>
        <w:tc>
          <w:tcPr>
            <w:tcW w:w="709" w:type="dxa"/>
            <w:tcBorders>
              <w:top w:val="single" w:sz="4" w:space="0" w:color="auto"/>
              <w:left w:val="single" w:sz="4" w:space="0" w:color="auto"/>
              <w:bottom w:val="single" w:sz="4" w:space="0" w:color="auto"/>
              <w:right w:val="single" w:sz="4" w:space="0" w:color="auto"/>
            </w:tcBorders>
          </w:tcPr>
          <w:p w14:paraId="0A4356DF" w14:textId="77777777" w:rsidR="007B0696" w:rsidRPr="00CF7493" w:rsidRDefault="007B0696" w:rsidP="007B0696">
            <w:pPr>
              <w:pStyle w:val="TAL"/>
              <w:rPr>
                <w:rFonts w:cs="Arial"/>
                <w:sz w:val="16"/>
                <w:szCs w:val="16"/>
              </w:rPr>
            </w:pPr>
            <w:r w:rsidRPr="00CF7493">
              <w:rPr>
                <w:rFonts w:cs="Arial"/>
                <w:sz w:val="16"/>
                <w:szCs w:val="16"/>
              </w:rPr>
              <w:t>627</w:t>
            </w:r>
          </w:p>
        </w:tc>
        <w:tc>
          <w:tcPr>
            <w:tcW w:w="567" w:type="dxa"/>
            <w:tcBorders>
              <w:top w:val="single" w:sz="4" w:space="0" w:color="auto"/>
              <w:left w:val="single" w:sz="4" w:space="0" w:color="auto"/>
              <w:bottom w:val="single" w:sz="4" w:space="0" w:color="auto"/>
              <w:right w:val="single" w:sz="4" w:space="0" w:color="auto"/>
            </w:tcBorders>
          </w:tcPr>
          <w:p w14:paraId="0A4356E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2" w14:textId="77777777" w:rsidR="007B0696" w:rsidRPr="00CF7493" w:rsidRDefault="007B0696" w:rsidP="007B0696">
            <w:pPr>
              <w:pStyle w:val="TAL"/>
              <w:rPr>
                <w:rFonts w:cs="Arial"/>
                <w:sz w:val="16"/>
                <w:szCs w:val="16"/>
              </w:rPr>
            </w:pPr>
            <w:r w:rsidRPr="00CF7493">
              <w:rPr>
                <w:rFonts w:cs="Arial"/>
                <w:sz w:val="16"/>
                <w:szCs w:val="16"/>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14:paraId="0A4356E3"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E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5"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6"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E7" w14:textId="77777777" w:rsidR="007B0696" w:rsidRPr="00CF7493" w:rsidRDefault="007B0696" w:rsidP="007B0696">
            <w:pPr>
              <w:pStyle w:val="TAL"/>
              <w:rPr>
                <w:rFonts w:cs="Arial"/>
                <w:sz w:val="16"/>
                <w:szCs w:val="16"/>
              </w:rPr>
            </w:pPr>
            <w:r w:rsidRPr="00CF7493">
              <w:rPr>
                <w:rFonts w:cs="Arial"/>
                <w:sz w:val="16"/>
                <w:szCs w:val="16"/>
              </w:rPr>
              <w:t>RP-150391</w:t>
            </w:r>
          </w:p>
        </w:tc>
        <w:tc>
          <w:tcPr>
            <w:tcW w:w="709" w:type="dxa"/>
            <w:tcBorders>
              <w:top w:val="single" w:sz="4" w:space="0" w:color="auto"/>
              <w:left w:val="single" w:sz="4" w:space="0" w:color="auto"/>
              <w:bottom w:val="single" w:sz="4" w:space="0" w:color="auto"/>
              <w:right w:val="single" w:sz="4" w:space="0" w:color="auto"/>
            </w:tcBorders>
          </w:tcPr>
          <w:p w14:paraId="0A4356E8" w14:textId="77777777" w:rsidR="007B0696" w:rsidRPr="00CF7493" w:rsidRDefault="007B0696" w:rsidP="007B0696">
            <w:pPr>
              <w:pStyle w:val="TAL"/>
              <w:rPr>
                <w:rFonts w:cs="Arial"/>
                <w:sz w:val="16"/>
                <w:szCs w:val="16"/>
              </w:rPr>
            </w:pPr>
            <w:r w:rsidRPr="00CF7493">
              <w:rPr>
                <w:rFonts w:cs="Arial"/>
                <w:sz w:val="16"/>
                <w:szCs w:val="16"/>
              </w:rPr>
              <w:t>629</w:t>
            </w:r>
          </w:p>
        </w:tc>
        <w:tc>
          <w:tcPr>
            <w:tcW w:w="567" w:type="dxa"/>
            <w:tcBorders>
              <w:top w:val="single" w:sz="4" w:space="0" w:color="auto"/>
              <w:left w:val="single" w:sz="4" w:space="0" w:color="auto"/>
              <w:bottom w:val="single" w:sz="4" w:space="0" w:color="auto"/>
              <w:right w:val="single" w:sz="4" w:space="0" w:color="auto"/>
            </w:tcBorders>
          </w:tcPr>
          <w:p w14:paraId="0A4356E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B" w14:textId="77777777" w:rsidR="007B0696" w:rsidRPr="00CF7493" w:rsidRDefault="007B0696" w:rsidP="007B0696">
            <w:pPr>
              <w:pStyle w:val="TAL"/>
              <w:rPr>
                <w:rFonts w:cs="Arial"/>
                <w:sz w:val="16"/>
                <w:szCs w:val="16"/>
              </w:rPr>
            </w:pPr>
            <w:r w:rsidRPr="00CF7493">
              <w:rPr>
                <w:rFonts w:cs="Arial"/>
                <w:sz w:val="16"/>
                <w:szCs w:val="16"/>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14:paraId="0A4356EC"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E"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F"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F0" w14:textId="77777777" w:rsidR="007B0696" w:rsidRPr="00CF7493" w:rsidRDefault="007B0696" w:rsidP="007B0696">
            <w:pPr>
              <w:pStyle w:val="TAL"/>
              <w:rPr>
                <w:rFonts w:cs="Arial"/>
                <w:sz w:val="16"/>
                <w:szCs w:val="16"/>
              </w:rPr>
            </w:pPr>
            <w:r w:rsidRPr="00CF7493">
              <w:rPr>
                <w:rFonts w:cs="Arial"/>
                <w:sz w:val="16"/>
                <w:szCs w:val="16"/>
              </w:rPr>
              <w:t>RP-150388</w:t>
            </w:r>
          </w:p>
        </w:tc>
        <w:tc>
          <w:tcPr>
            <w:tcW w:w="709" w:type="dxa"/>
            <w:tcBorders>
              <w:top w:val="single" w:sz="4" w:space="0" w:color="auto"/>
              <w:left w:val="single" w:sz="4" w:space="0" w:color="auto"/>
              <w:bottom w:val="single" w:sz="4" w:space="0" w:color="auto"/>
              <w:right w:val="single" w:sz="4" w:space="0" w:color="auto"/>
            </w:tcBorders>
          </w:tcPr>
          <w:p w14:paraId="0A4356F1" w14:textId="77777777" w:rsidR="007B0696" w:rsidRPr="00CF7493" w:rsidRDefault="007B0696" w:rsidP="007B0696">
            <w:pPr>
              <w:pStyle w:val="TAL"/>
              <w:rPr>
                <w:rFonts w:cs="Arial"/>
                <w:sz w:val="16"/>
                <w:szCs w:val="16"/>
              </w:rPr>
            </w:pPr>
            <w:r w:rsidRPr="00CF7493">
              <w:rPr>
                <w:rFonts w:cs="Arial"/>
                <w:sz w:val="16"/>
                <w:szCs w:val="16"/>
              </w:rPr>
              <w:t>636</w:t>
            </w:r>
          </w:p>
        </w:tc>
        <w:tc>
          <w:tcPr>
            <w:tcW w:w="567" w:type="dxa"/>
            <w:tcBorders>
              <w:top w:val="single" w:sz="4" w:space="0" w:color="auto"/>
              <w:left w:val="single" w:sz="4" w:space="0" w:color="auto"/>
              <w:bottom w:val="single" w:sz="4" w:space="0" w:color="auto"/>
              <w:right w:val="single" w:sz="4" w:space="0" w:color="auto"/>
            </w:tcBorders>
          </w:tcPr>
          <w:p w14:paraId="0A4356F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4" w14:textId="77777777" w:rsidR="007B0696" w:rsidRPr="00CF7493" w:rsidRDefault="007B0696" w:rsidP="007B0696">
            <w:pPr>
              <w:pStyle w:val="TAL"/>
              <w:rPr>
                <w:rFonts w:cs="Arial"/>
                <w:sz w:val="16"/>
                <w:szCs w:val="16"/>
              </w:rPr>
            </w:pPr>
            <w:r w:rsidRPr="00CF7493">
              <w:rPr>
                <w:rFonts w:cs="Arial"/>
                <w:sz w:val="16"/>
                <w:szCs w:val="16"/>
              </w:rPr>
              <w:t>MB and TDD+FDD</w:t>
            </w:r>
          </w:p>
        </w:tc>
        <w:tc>
          <w:tcPr>
            <w:tcW w:w="852" w:type="dxa"/>
            <w:tcBorders>
              <w:top w:val="single" w:sz="4" w:space="0" w:color="auto"/>
              <w:left w:val="single" w:sz="4" w:space="0" w:color="auto"/>
              <w:bottom w:val="single" w:sz="4" w:space="0" w:color="auto"/>
              <w:right w:val="single" w:sz="4" w:space="0" w:color="auto"/>
            </w:tcBorders>
          </w:tcPr>
          <w:p w14:paraId="0A4356F5"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F7"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6F8"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6F9"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6FA" w14:textId="77777777" w:rsidR="007B0696" w:rsidRPr="00CF7493" w:rsidRDefault="007B0696" w:rsidP="007B0696">
            <w:pPr>
              <w:pStyle w:val="TAL"/>
              <w:rPr>
                <w:rFonts w:cs="Arial"/>
                <w:sz w:val="16"/>
                <w:szCs w:val="16"/>
              </w:rPr>
            </w:pPr>
            <w:r w:rsidRPr="00CF7493">
              <w:rPr>
                <w:rFonts w:cs="Arial"/>
                <w:sz w:val="16"/>
                <w:szCs w:val="16"/>
              </w:rPr>
              <w:t>647</w:t>
            </w:r>
          </w:p>
        </w:tc>
        <w:tc>
          <w:tcPr>
            <w:tcW w:w="567" w:type="dxa"/>
            <w:tcBorders>
              <w:top w:val="single" w:sz="4" w:space="0" w:color="auto"/>
              <w:left w:val="single" w:sz="4" w:space="0" w:color="auto"/>
              <w:bottom w:val="single" w:sz="4" w:space="0" w:color="auto"/>
              <w:right w:val="single" w:sz="4" w:space="0" w:color="auto"/>
            </w:tcBorders>
          </w:tcPr>
          <w:p w14:paraId="0A4356F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D" w14:textId="77777777" w:rsidR="007B0696" w:rsidRPr="00CF7493" w:rsidRDefault="007B0696" w:rsidP="007B0696">
            <w:pPr>
              <w:pStyle w:val="TAL"/>
              <w:rPr>
                <w:rFonts w:cs="Arial"/>
                <w:sz w:val="16"/>
                <w:szCs w:val="16"/>
              </w:rPr>
            </w:pPr>
            <w:r w:rsidRPr="00CF7493">
              <w:rPr>
                <w:rFonts w:cs="Arial"/>
                <w:sz w:val="16"/>
                <w:szCs w:val="16"/>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14:paraId="0A4356FE"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0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0"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1"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2"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703" w14:textId="77777777" w:rsidR="007B0696" w:rsidRPr="00CF7493" w:rsidRDefault="007B0696" w:rsidP="007B0696">
            <w:pPr>
              <w:pStyle w:val="TAL"/>
              <w:rPr>
                <w:rFonts w:cs="Arial"/>
                <w:sz w:val="16"/>
                <w:szCs w:val="16"/>
              </w:rPr>
            </w:pPr>
            <w:r w:rsidRPr="00CF7493">
              <w:rPr>
                <w:rFonts w:cs="Arial"/>
                <w:sz w:val="16"/>
                <w:szCs w:val="16"/>
              </w:rPr>
              <w:t>658</w:t>
            </w:r>
          </w:p>
        </w:tc>
        <w:tc>
          <w:tcPr>
            <w:tcW w:w="567" w:type="dxa"/>
            <w:tcBorders>
              <w:top w:val="single" w:sz="4" w:space="0" w:color="auto"/>
              <w:left w:val="single" w:sz="4" w:space="0" w:color="auto"/>
              <w:bottom w:val="single" w:sz="4" w:space="0" w:color="auto"/>
              <w:right w:val="single" w:sz="4" w:space="0" w:color="auto"/>
            </w:tcBorders>
          </w:tcPr>
          <w:p w14:paraId="0A43570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0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6" w14:textId="77777777" w:rsidR="007B0696" w:rsidRPr="00CF7493" w:rsidRDefault="007B0696" w:rsidP="007B0696">
            <w:pPr>
              <w:pStyle w:val="TAL"/>
              <w:rPr>
                <w:rFonts w:cs="Arial"/>
                <w:sz w:val="16"/>
                <w:szCs w:val="16"/>
              </w:rPr>
            </w:pPr>
            <w:r w:rsidRPr="00CF7493">
              <w:rPr>
                <w:rFonts w:cs="Arial"/>
                <w:sz w:val="16"/>
                <w:szCs w:val="16"/>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14:paraId="0A435707"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1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9"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A"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B" w14:textId="77777777" w:rsidR="007B0696" w:rsidRPr="00CF7493" w:rsidRDefault="007B0696" w:rsidP="007B0696">
            <w:pPr>
              <w:pStyle w:val="TAL"/>
              <w:rPr>
                <w:rFonts w:cs="Arial"/>
                <w:sz w:val="16"/>
                <w:szCs w:val="16"/>
              </w:rPr>
            </w:pPr>
            <w:r w:rsidRPr="00CF7493">
              <w:rPr>
                <w:rFonts w:cs="Arial"/>
                <w:sz w:val="16"/>
                <w:szCs w:val="16"/>
              </w:rPr>
              <w:t>RP-150968</w:t>
            </w:r>
          </w:p>
        </w:tc>
        <w:tc>
          <w:tcPr>
            <w:tcW w:w="709" w:type="dxa"/>
            <w:tcBorders>
              <w:top w:val="single" w:sz="4" w:space="0" w:color="auto"/>
              <w:left w:val="single" w:sz="4" w:space="0" w:color="auto"/>
              <w:bottom w:val="single" w:sz="4" w:space="0" w:color="auto"/>
              <w:right w:val="single" w:sz="4" w:space="0" w:color="auto"/>
            </w:tcBorders>
          </w:tcPr>
          <w:p w14:paraId="0A43570C" w14:textId="77777777" w:rsidR="007B0696" w:rsidRPr="00CF7493" w:rsidRDefault="007B0696" w:rsidP="007B0696">
            <w:pPr>
              <w:pStyle w:val="TAL"/>
              <w:rPr>
                <w:rFonts w:cs="Arial"/>
                <w:sz w:val="16"/>
                <w:szCs w:val="16"/>
              </w:rPr>
            </w:pPr>
            <w:r w:rsidRPr="00CF7493">
              <w:rPr>
                <w:rFonts w:cs="Arial"/>
                <w:sz w:val="16"/>
                <w:szCs w:val="16"/>
              </w:rPr>
              <w:t>630</w:t>
            </w:r>
          </w:p>
        </w:tc>
        <w:tc>
          <w:tcPr>
            <w:tcW w:w="567" w:type="dxa"/>
            <w:tcBorders>
              <w:top w:val="single" w:sz="4" w:space="0" w:color="auto"/>
              <w:left w:val="single" w:sz="4" w:space="0" w:color="auto"/>
              <w:bottom w:val="single" w:sz="4" w:space="0" w:color="auto"/>
              <w:right w:val="single" w:sz="4" w:space="0" w:color="auto"/>
            </w:tcBorders>
          </w:tcPr>
          <w:p w14:paraId="0A43570D"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0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F"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10"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1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2"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3"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4" w14:textId="77777777" w:rsidR="007B0696" w:rsidRPr="00CF7493" w:rsidRDefault="007B0696" w:rsidP="007B0696">
            <w:pPr>
              <w:pStyle w:val="TAL"/>
              <w:rPr>
                <w:rFonts w:cs="Arial"/>
                <w:sz w:val="16"/>
                <w:szCs w:val="16"/>
              </w:rPr>
            </w:pPr>
            <w:r w:rsidRPr="00CF7493">
              <w:rPr>
                <w:rFonts w:cs="Arial"/>
                <w:sz w:val="16"/>
                <w:szCs w:val="16"/>
              </w:rPr>
              <w:t>RP-150972</w:t>
            </w:r>
          </w:p>
        </w:tc>
        <w:tc>
          <w:tcPr>
            <w:tcW w:w="709" w:type="dxa"/>
            <w:tcBorders>
              <w:top w:val="single" w:sz="4" w:space="0" w:color="auto"/>
              <w:left w:val="single" w:sz="4" w:space="0" w:color="auto"/>
              <w:bottom w:val="single" w:sz="4" w:space="0" w:color="auto"/>
              <w:right w:val="single" w:sz="4" w:space="0" w:color="auto"/>
            </w:tcBorders>
          </w:tcPr>
          <w:p w14:paraId="0A435715" w14:textId="77777777" w:rsidR="007B0696" w:rsidRPr="00CF7493" w:rsidRDefault="007B0696" w:rsidP="007B0696">
            <w:pPr>
              <w:pStyle w:val="TAL"/>
              <w:rPr>
                <w:rFonts w:cs="Arial"/>
                <w:sz w:val="16"/>
                <w:szCs w:val="16"/>
              </w:rPr>
            </w:pPr>
            <w:r w:rsidRPr="00CF7493">
              <w:rPr>
                <w:rFonts w:cs="Arial"/>
                <w:sz w:val="16"/>
                <w:szCs w:val="16"/>
              </w:rPr>
              <w:t>631</w:t>
            </w:r>
          </w:p>
        </w:tc>
        <w:tc>
          <w:tcPr>
            <w:tcW w:w="567" w:type="dxa"/>
            <w:tcBorders>
              <w:top w:val="single" w:sz="4" w:space="0" w:color="auto"/>
              <w:left w:val="single" w:sz="4" w:space="0" w:color="auto"/>
              <w:bottom w:val="single" w:sz="4" w:space="0" w:color="auto"/>
              <w:right w:val="single" w:sz="4" w:space="0" w:color="auto"/>
            </w:tcBorders>
          </w:tcPr>
          <w:p w14:paraId="0A435716"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1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18"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19"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B"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C"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D" w14:textId="77777777" w:rsidR="007B0696" w:rsidRPr="00CF7493" w:rsidRDefault="007B0696" w:rsidP="007B0696">
            <w:pPr>
              <w:pStyle w:val="TAL"/>
              <w:rPr>
                <w:rFonts w:cs="Arial"/>
                <w:sz w:val="16"/>
                <w:szCs w:val="16"/>
              </w:rPr>
            </w:pPr>
            <w:r w:rsidRPr="00CF7493">
              <w:rPr>
                <w:rFonts w:cs="Arial"/>
                <w:sz w:val="16"/>
                <w:szCs w:val="16"/>
              </w:rPr>
              <w:t>RP-150974</w:t>
            </w:r>
          </w:p>
        </w:tc>
        <w:tc>
          <w:tcPr>
            <w:tcW w:w="709" w:type="dxa"/>
            <w:tcBorders>
              <w:top w:val="single" w:sz="4" w:space="0" w:color="auto"/>
              <w:left w:val="single" w:sz="4" w:space="0" w:color="auto"/>
              <w:bottom w:val="single" w:sz="4" w:space="0" w:color="auto"/>
              <w:right w:val="single" w:sz="4" w:space="0" w:color="auto"/>
            </w:tcBorders>
          </w:tcPr>
          <w:p w14:paraId="0A43571E" w14:textId="77777777" w:rsidR="007B0696" w:rsidRPr="00CF7493" w:rsidRDefault="007B0696" w:rsidP="007B0696">
            <w:pPr>
              <w:pStyle w:val="TAL"/>
              <w:rPr>
                <w:rFonts w:cs="Arial"/>
                <w:sz w:val="16"/>
                <w:szCs w:val="16"/>
              </w:rPr>
            </w:pPr>
            <w:r w:rsidRPr="00CF7493">
              <w:rPr>
                <w:rFonts w:cs="Arial"/>
                <w:sz w:val="16"/>
                <w:szCs w:val="16"/>
              </w:rPr>
              <w:t>651</w:t>
            </w:r>
          </w:p>
        </w:tc>
        <w:tc>
          <w:tcPr>
            <w:tcW w:w="567" w:type="dxa"/>
            <w:tcBorders>
              <w:top w:val="single" w:sz="4" w:space="0" w:color="auto"/>
              <w:left w:val="single" w:sz="4" w:space="0" w:color="auto"/>
              <w:bottom w:val="single" w:sz="4" w:space="0" w:color="auto"/>
              <w:right w:val="single" w:sz="4" w:space="0" w:color="auto"/>
            </w:tcBorders>
          </w:tcPr>
          <w:p w14:paraId="0A43571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2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1"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22"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4"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25"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26" w14:textId="77777777" w:rsidR="007B0696" w:rsidRPr="00CF7493" w:rsidRDefault="007B0696" w:rsidP="007B0696">
            <w:pPr>
              <w:pStyle w:val="TAL"/>
              <w:rPr>
                <w:rFonts w:cs="Arial"/>
                <w:sz w:val="16"/>
                <w:szCs w:val="16"/>
              </w:rPr>
            </w:pPr>
            <w:r w:rsidRPr="00CF7493">
              <w:rPr>
                <w:rFonts w:cs="Arial"/>
                <w:sz w:val="16"/>
                <w:szCs w:val="16"/>
              </w:rPr>
              <w:t>RP-150669</w:t>
            </w:r>
          </w:p>
        </w:tc>
        <w:tc>
          <w:tcPr>
            <w:tcW w:w="709" w:type="dxa"/>
            <w:tcBorders>
              <w:top w:val="single" w:sz="4" w:space="0" w:color="auto"/>
              <w:left w:val="single" w:sz="4" w:space="0" w:color="auto"/>
              <w:bottom w:val="single" w:sz="4" w:space="0" w:color="auto"/>
              <w:right w:val="single" w:sz="4" w:space="0" w:color="auto"/>
            </w:tcBorders>
          </w:tcPr>
          <w:p w14:paraId="0A435727" w14:textId="77777777" w:rsidR="007B0696" w:rsidRPr="00CF7493" w:rsidRDefault="007B0696" w:rsidP="007B0696">
            <w:pPr>
              <w:pStyle w:val="TAL"/>
              <w:rPr>
                <w:rFonts w:cs="Arial"/>
                <w:sz w:val="16"/>
                <w:szCs w:val="16"/>
              </w:rPr>
            </w:pPr>
            <w:r w:rsidRPr="00CF7493">
              <w:rPr>
                <w:rFonts w:cs="Arial"/>
                <w:sz w:val="16"/>
                <w:szCs w:val="16"/>
              </w:rPr>
              <w:t>664</w:t>
            </w:r>
          </w:p>
        </w:tc>
        <w:tc>
          <w:tcPr>
            <w:tcW w:w="567" w:type="dxa"/>
            <w:tcBorders>
              <w:top w:val="single" w:sz="4" w:space="0" w:color="auto"/>
              <w:left w:val="single" w:sz="4" w:space="0" w:color="auto"/>
              <w:bottom w:val="single" w:sz="4" w:space="0" w:color="auto"/>
              <w:right w:val="single" w:sz="4" w:space="0" w:color="auto"/>
            </w:tcBorders>
          </w:tcPr>
          <w:p w14:paraId="0A43572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2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A" w14:textId="77777777" w:rsidR="007B0696" w:rsidRPr="00CF7493" w:rsidRDefault="007B0696" w:rsidP="007B0696">
            <w:pPr>
              <w:pStyle w:val="TAL"/>
              <w:rPr>
                <w:rFonts w:cs="Arial"/>
                <w:sz w:val="16"/>
                <w:szCs w:val="16"/>
              </w:rPr>
            </w:pPr>
            <w:r w:rsidRPr="00CF7493">
              <w:rPr>
                <w:rFonts w:cs="Arial"/>
                <w:sz w:val="16"/>
                <w:szCs w:val="16"/>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14:paraId="0A43572B"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3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D"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2E"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2F" w14:textId="77777777" w:rsidR="007B0696" w:rsidRPr="00CF7493" w:rsidRDefault="007B0696" w:rsidP="007B0696">
            <w:pPr>
              <w:pStyle w:val="TAL"/>
              <w:rPr>
                <w:rFonts w:cs="Arial"/>
                <w:sz w:val="16"/>
                <w:szCs w:val="16"/>
              </w:rPr>
            </w:pPr>
            <w:r w:rsidRPr="00CF7493">
              <w:rPr>
                <w:rFonts w:cs="Arial"/>
                <w:sz w:val="16"/>
                <w:szCs w:val="16"/>
              </w:rPr>
              <w:t>RP-151476</w:t>
            </w:r>
          </w:p>
        </w:tc>
        <w:tc>
          <w:tcPr>
            <w:tcW w:w="709" w:type="dxa"/>
            <w:tcBorders>
              <w:top w:val="single" w:sz="4" w:space="0" w:color="auto"/>
              <w:left w:val="single" w:sz="4" w:space="0" w:color="auto"/>
              <w:bottom w:val="single" w:sz="4" w:space="0" w:color="auto"/>
              <w:right w:val="single" w:sz="4" w:space="0" w:color="auto"/>
            </w:tcBorders>
          </w:tcPr>
          <w:p w14:paraId="0A435730" w14:textId="77777777" w:rsidR="007B0696" w:rsidRPr="00CF7493" w:rsidRDefault="007B0696" w:rsidP="007B0696">
            <w:pPr>
              <w:pStyle w:val="TAL"/>
              <w:rPr>
                <w:rFonts w:cs="Arial"/>
                <w:sz w:val="16"/>
                <w:szCs w:val="16"/>
              </w:rPr>
            </w:pPr>
            <w:r w:rsidRPr="00CF7493">
              <w:rPr>
                <w:rFonts w:cs="Arial"/>
                <w:sz w:val="16"/>
                <w:szCs w:val="16"/>
              </w:rPr>
              <w:t>667</w:t>
            </w:r>
          </w:p>
        </w:tc>
        <w:tc>
          <w:tcPr>
            <w:tcW w:w="567" w:type="dxa"/>
            <w:tcBorders>
              <w:top w:val="single" w:sz="4" w:space="0" w:color="auto"/>
              <w:left w:val="single" w:sz="4" w:space="0" w:color="auto"/>
              <w:bottom w:val="single" w:sz="4" w:space="0" w:color="auto"/>
              <w:right w:val="single" w:sz="4" w:space="0" w:color="auto"/>
            </w:tcBorders>
          </w:tcPr>
          <w:p w14:paraId="0A43573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3"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34"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6"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37"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38" w14:textId="77777777" w:rsidR="007B0696" w:rsidRPr="00CF7493" w:rsidRDefault="007B0696" w:rsidP="007B0696">
            <w:pPr>
              <w:pStyle w:val="TAL"/>
              <w:rPr>
                <w:rFonts w:cs="Arial"/>
                <w:sz w:val="16"/>
                <w:szCs w:val="16"/>
              </w:rPr>
            </w:pPr>
            <w:r w:rsidRPr="00CF7493">
              <w:rPr>
                <w:rFonts w:cs="Arial"/>
                <w:sz w:val="16"/>
                <w:szCs w:val="16"/>
              </w:rPr>
              <w:t>RP-151506</w:t>
            </w:r>
          </w:p>
        </w:tc>
        <w:tc>
          <w:tcPr>
            <w:tcW w:w="709" w:type="dxa"/>
            <w:tcBorders>
              <w:top w:val="single" w:sz="4" w:space="0" w:color="auto"/>
              <w:left w:val="single" w:sz="4" w:space="0" w:color="auto"/>
              <w:bottom w:val="single" w:sz="4" w:space="0" w:color="auto"/>
              <w:right w:val="single" w:sz="4" w:space="0" w:color="auto"/>
            </w:tcBorders>
          </w:tcPr>
          <w:p w14:paraId="0A435739" w14:textId="77777777" w:rsidR="007B0696" w:rsidRPr="00CF7493" w:rsidRDefault="007B0696" w:rsidP="007B0696">
            <w:pPr>
              <w:pStyle w:val="TAL"/>
              <w:rPr>
                <w:rFonts w:cs="Arial"/>
                <w:sz w:val="16"/>
                <w:szCs w:val="16"/>
              </w:rPr>
            </w:pPr>
            <w:r w:rsidRPr="00CF7493">
              <w:rPr>
                <w:rFonts w:cs="Arial"/>
                <w:sz w:val="16"/>
                <w:szCs w:val="16"/>
              </w:rPr>
              <w:t>678</w:t>
            </w:r>
          </w:p>
        </w:tc>
        <w:tc>
          <w:tcPr>
            <w:tcW w:w="567" w:type="dxa"/>
            <w:tcBorders>
              <w:top w:val="single" w:sz="4" w:space="0" w:color="auto"/>
              <w:left w:val="single" w:sz="4" w:space="0" w:color="auto"/>
              <w:bottom w:val="single" w:sz="4" w:space="0" w:color="auto"/>
              <w:right w:val="single" w:sz="4" w:space="0" w:color="auto"/>
            </w:tcBorders>
          </w:tcPr>
          <w:p w14:paraId="0A43573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C" w14:textId="77777777" w:rsidR="007B0696" w:rsidRPr="00CF7493" w:rsidRDefault="007B0696" w:rsidP="007B0696">
            <w:pPr>
              <w:pStyle w:val="TAL"/>
              <w:rPr>
                <w:rFonts w:cs="Arial"/>
                <w:sz w:val="16"/>
                <w:szCs w:val="16"/>
              </w:rPr>
            </w:pPr>
            <w:r w:rsidRPr="00CF7493">
              <w:rPr>
                <w:rFonts w:cs="Arial"/>
                <w:sz w:val="16"/>
                <w:szCs w:val="16"/>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14:paraId="0A43573D"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4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F"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0"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1" w14:textId="77777777" w:rsidR="007B0696" w:rsidRPr="00CF7493" w:rsidRDefault="007B0696" w:rsidP="007B0696">
            <w:pPr>
              <w:pStyle w:val="TAL"/>
              <w:rPr>
                <w:rFonts w:cs="Arial"/>
                <w:sz w:val="16"/>
                <w:szCs w:val="16"/>
              </w:rPr>
            </w:pPr>
            <w:r w:rsidRPr="00CF7493">
              <w:rPr>
                <w:rFonts w:cs="Arial"/>
                <w:sz w:val="16"/>
                <w:szCs w:val="16"/>
              </w:rPr>
              <w:t>RP-151499</w:t>
            </w:r>
          </w:p>
        </w:tc>
        <w:tc>
          <w:tcPr>
            <w:tcW w:w="709" w:type="dxa"/>
            <w:tcBorders>
              <w:top w:val="single" w:sz="4" w:space="0" w:color="auto"/>
              <w:left w:val="single" w:sz="4" w:space="0" w:color="auto"/>
              <w:bottom w:val="single" w:sz="4" w:space="0" w:color="auto"/>
              <w:right w:val="single" w:sz="4" w:space="0" w:color="auto"/>
            </w:tcBorders>
          </w:tcPr>
          <w:p w14:paraId="0A435742" w14:textId="77777777" w:rsidR="007B0696" w:rsidRPr="00CF7493" w:rsidRDefault="007B0696" w:rsidP="007B0696">
            <w:pPr>
              <w:pStyle w:val="TAL"/>
              <w:rPr>
                <w:rFonts w:cs="Arial"/>
                <w:sz w:val="16"/>
                <w:szCs w:val="16"/>
              </w:rPr>
            </w:pPr>
            <w:r w:rsidRPr="00CF7493">
              <w:rPr>
                <w:rFonts w:cs="Arial"/>
                <w:sz w:val="16"/>
                <w:szCs w:val="16"/>
              </w:rPr>
              <w:t>680</w:t>
            </w:r>
          </w:p>
        </w:tc>
        <w:tc>
          <w:tcPr>
            <w:tcW w:w="567" w:type="dxa"/>
            <w:tcBorders>
              <w:top w:val="single" w:sz="4" w:space="0" w:color="auto"/>
              <w:left w:val="single" w:sz="4" w:space="0" w:color="auto"/>
              <w:bottom w:val="single" w:sz="4" w:space="0" w:color="auto"/>
              <w:right w:val="single" w:sz="4" w:space="0" w:color="auto"/>
            </w:tcBorders>
          </w:tcPr>
          <w:p w14:paraId="0A43574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46"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48"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9"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A" w14:textId="77777777" w:rsidR="007B0696" w:rsidRPr="00CF7493" w:rsidRDefault="007B0696" w:rsidP="007B0696">
            <w:pPr>
              <w:pStyle w:val="TAL"/>
              <w:rPr>
                <w:rFonts w:cs="Arial"/>
                <w:sz w:val="16"/>
                <w:szCs w:val="16"/>
              </w:rPr>
            </w:pPr>
            <w:r w:rsidRPr="00CF7493">
              <w:rPr>
                <w:rFonts w:cs="Arial"/>
                <w:sz w:val="16"/>
                <w:szCs w:val="16"/>
              </w:rPr>
              <w:t>RP-151501</w:t>
            </w:r>
          </w:p>
        </w:tc>
        <w:tc>
          <w:tcPr>
            <w:tcW w:w="709" w:type="dxa"/>
            <w:tcBorders>
              <w:top w:val="single" w:sz="4" w:space="0" w:color="auto"/>
              <w:left w:val="single" w:sz="4" w:space="0" w:color="auto"/>
              <w:bottom w:val="single" w:sz="4" w:space="0" w:color="auto"/>
              <w:right w:val="single" w:sz="4" w:space="0" w:color="auto"/>
            </w:tcBorders>
          </w:tcPr>
          <w:p w14:paraId="0A43574B" w14:textId="77777777" w:rsidR="007B0696" w:rsidRPr="00CF7493" w:rsidRDefault="007B0696" w:rsidP="007B0696">
            <w:pPr>
              <w:pStyle w:val="TAL"/>
              <w:rPr>
                <w:rFonts w:cs="Arial"/>
                <w:sz w:val="16"/>
                <w:szCs w:val="16"/>
              </w:rPr>
            </w:pPr>
            <w:r w:rsidRPr="00CF7493">
              <w:rPr>
                <w:rFonts w:cs="Arial"/>
                <w:sz w:val="16"/>
                <w:szCs w:val="16"/>
              </w:rPr>
              <w:t>681</w:t>
            </w:r>
          </w:p>
        </w:tc>
        <w:tc>
          <w:tcPr>
            <w:tcW w:w="567" w:type="dxa"/>
            <w:tcBorders>
              <w:top w:val="single" w:sz="4" w:space="0" w:color="auto"/>
              <w:left w:val="single" w:sz="4" w:space="0" w:color="auto"/>
              <w:bottom w:val="single" w:sz="4" w:space="0" w:color="auto"/>
              <w:right w:val="single" w:sz="4" w:space="0" w:color="auto"/>
            </w:tcBorders>
          </w:tcPr>
          <w:p w14:paraId="0A43574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4F"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1"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52"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53" w14:textId="77777777" w:rsidR="007B0696" w:rsidRPr="00CF7493" w:rsidRDefault="007B0696" w:rsidP="007B0696">
            <w:pPr>
              <w:pStyle w:val="TAL"/>
              <w:rPr>
                <w:rFonts w:cs="Arial"/>
                <w:sz w:val="16"/>
                <w:szCs w:val="16"/>
              </w:rPr>
            </w:pPr>
            <w:r w:rsidRPr="00CF7493">
              <w:rPr>
                <w:rFonts w:cs="Arial"/>
                <w:sz w:val="16"/>
                <w:szCs w:val="16"/>
              </w:rPr>
              <w:t>RP-151204</w:t>
            </w:r>
          </w:p>
        </w:tc>
        <w:tc>
          <w:tcPr>
            <w:tcW w:w="709" w:type="dxa"/>
            <w:tcBorders>
              <w:top w:val="single" w:sz="4" w:space="0" w:color="auto"/>
              <w:left w:val="single" w:sz="4" w:space="0" w:color="auto"/>
              <w:bottom w:val="single" w:sz="4" w:space="0" w:color="auto"/>
              <w:right w:val="single" w:sz="4" w:space="0" w:color="auto"/>
            </w:tcBorders>
          </w:tcPr>
          <w:p w14:paraId="0A435754" w14:textId="77777777" w:rsidR="007B0696" w:rsidRPr="00CF7493" w:rsidRDefault="007B0696" w:rsidP="007B0696">
            <w:pPr>
              <w:pStyle w:val="TAL"/>
              <w:rPr>
                <w:rFonts w:cs="Arial"/>
                <w:sz w:val="16"/>
                <w:szCs w:val="16"/>
              </w:rPr>
            </w:pPr>
            <w:r w:rsidRPr="00CF7493">
              <w:rPr>
                <w:rFonts w:cs="Arial"/>
                <w:sz w:val="16"/>
                <w:szCs w:val="16"/>
              </w:rPr>
              <w:t>682</w:t>
            </w:r>
          </w:p>
        </w:tc>
        <w:tc>
          <w:tcPr>
            <w:tcW w:w="567" w:type="dxa"/>
            <w:tcBorders>
              <w:top w:val="single" w:sz="4" w:space="0" w:color="auto"/>
              <w:left w:val="single" w:sz="4" w:space="0" w:color="auto"/>
              <w:bottom w:val="single" w:sz="4" w:space="0" w:color="auto"/>
              <w:right w:val="single" w:sz="4" w:space="0" w:color="auto"/>
            </w:tcBorders>
          </w:tcPr>
          <w:p w14:paraId="0A43575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5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57" w14:textId="77777777" w:rsidR="007B0696" w:rsidRPr="00CF7493" w:rsidRDefault="007B0696" w:rsidP="007B0696">
            <w:pPr>
              <w:pStyle w:val="TAL"/>
              <w:rPr>
                <w:rFonts w:cs="Arial"/>
                <w:sz w:val="16"/>
                <w:szCs w:val="16"/>
              </w:rPr>
            </w:pPr>
            <w:r w:rsidRPr="00CF7493">
              <w:rPr>
                <w:rFonts w:cs="Arial"/>
                <w:sz w:val="16"/>
                <w:szCs w:val="16"/>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14:paraId="0A435758"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6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A"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5B"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5C" w14:textId="77777777" w:rsidR="007B0696" w:rsidRPr="00CF7493" w:rsidRDefault="007B0696" w:rsidP="007B0696">
            <w:pPr>
              <w:pStyle w:val="TAL"/>
              <w:rPr>
                <w:rFonts w:cs="Arial"/>
                <w:sz w:val="16"/>
                <w:szCs w:val="16"/>
              </w:rPr>
            </w:pPr>
            <w:r w:rsidRPr="00CF7493">
              <w:rPr>
                <w:rFonts w:cs="Arial"/>
                <w:sz w:val="16"/>
                <w:szCs w:val="16"/>
              </w:rPr>
              <w:t>RP-152168</w:t>
            </w:r>
          </w:p>
        </w:tc>
        <w:tc>
          <w:tcPr>
            <w:tcW w:w="709" w:type="dxa"/>
            <w:tcBorders>
              <w:top w:val="single" w:sz="4" w:space="0" w:color="auto"/>
              <w:left w:val="single" w:sz="4" w:space="0" w:color="auto"/>
              <w:bottom w:val="single" w:sz="4" w:space="0" w:color="auto"/>
              <w:right w:val="single" w:sz="4" w:space="0" w:color="auto"/>
            </w:tcBorders>
          </w:tcPr>
          <w:p w14:paraId="0A43575D" w14:textId="77777777" w:rsidR="007B0696" w:rsidRPr="00CF7493" w:rsidRDefault="007B0696" w:rsidP="007B0696">
            <w:pPr>
              <w:pStyle w:val="TAL"/>
              <w:rPr>
                <w:rFonts w:cs="Arial"/>
                <w:sz w:val="16"/>
                <w:szCs w:val="16"/>
              </w:rPr>
            </w:pPr>
            <w:r w:rsidRPr="00CF7493">
              <w:rPr>
                <w:rFonts w:cs="Arial"/>
                <w:sz w:val="16"/>
                <w:szCs w:val="16"/>
              </w:rPr>
              <w:t>0686</w:t>
            </w:r>
          </w:p>
        </w:tc>
        <w:tc>
          <w:tcPr>
            <w:tcW w:w="567" w:type="dxa"/>
            <w:tcBorders>
              <w:top w:val="single" w:sz="4" w:space="0" w:color="auto"/>
              <w:left w:val="single" w:sz="4" w:space="0" w:color="auto"/>
              <w:bottom w:val="single" w:sz="4" w:space="0" w:color="auto"/>
              <w:right w:val="single" w:sz="4" w:space="0" w:color="auto"/>
            </w:tcBorders>
          </w:tcPr>
          <w:p w14:paraId="0A43575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5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0" w14:textId="77777777" w:rsidR="007B0696" w:rsidRPr="00CF7493" w:rsidRDefault="007B0696" w:rsidP="007B0696">
            <w:pPr>
              <w:pStyle w:val="TAL"/>
              <w:rPr>
                <w:rFonts w:cs="Arial"/>
                <w:sz w:val="16"/>
                <w:szCs w:val="16"/>
              </w:rPr>
            </w:pPr>
            <w:r w:rsidRPr="00CF7493">
              <w:rPr>
                <w:rFonts w:cs="Arial"/>
                <w:sz w:val="16"/>
                <w:szCs w:val="16"/>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14:paraId="0A435761"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6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3"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4"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5" w14:textId="77777777" w:rsidR="007B0696" w:rsidRPr="00CF7493" w:rsidRDefault="007B0696" w:rsidP="007B0696">
            <w:pPr>
              <w:pStyle w:val="TAL"/>
              <w:rPr>
                <w:rFonts w:cs="Arial"/>
                <w:sz w:val="16"/>
                <w:szCs w:val="16"/>
              </w:rPr>
            </w:pPr>
            <w:r w:rsidRPr="00CF7493">
              <w:rPr>
                <w:rFonts w:cs="Arial"/>
                <w:sz w:val="16"/>
                <w:szCs w:val="16"/>
              </w:rPr>
              <w:t>RP-152171</w:t>
            </w:r>
          </w:p>
        </w:tc>
        <w:tc>
          <w:tcPr>
            <w:tcW w:w="709" w:type="dxa"/>
            <w:tcBorders>
              <w:top w:val="single" w:sz="4" w:space="0" w:color="auto"/>
              <w:left w:val="single" w:sz="4" w:space="0" w:color="auto"/>
              <w:bottom w:val="single" w:sz="4" w:space="0" w:color="auto"/>
              <w:right w:val="single" w:sz="4" w:space="0" w:color="auto"/>
            </w:tcBorders>
          </w:tcPr>
          <w:p w14:paraId="0A435766" w14:textId="77777777" w:rsidR="007B0696" w:rsidRPr="00CF7493" w:rsidRDefault="007B0696" w:rsidP="007B0696">
            <w:pPr>
              <w:pStyle w:val="TAL"/>
              <w:rPr>
                <w:rFonts w:cs="Arial"/>
                <w:sz w:val="16"/>
                <w:szCs w:val="16"/>
              </w:rPr>
            </w:pPr>
            <w:r w:rsidRPr="00CF7493">
              <w:rPr>
                <w:rFonts w:cs="Arial"/>
                <w:sz w:val="16"/>
                <w:szCs w:val="16"/>
              </w:rPr>
              <w:t>0700</w:t>
            </w:r>
          </w:p>
        </w:tc>
        <w:tc>
          <w:tcPr>
            <w:tcW w:w="567" w:type="dxa"/>
            <w:tcBorders>
              <w:top w:val="single" w:sz="4" w:space="0" w:color="auto"/>
              <w:left w:val="single" w:sz="4" w:space="0" w:color="auto"/>
              <w:bottom w:val="single" w:sz="4" w:space="0" w:color="auto"/>
              <w:right w:val="single" w:sz="4" w:space="0" w:color="auto"/>
            </w:tcBorders>
          </w:tcPr>
          <w:p w14:paraId="0A43576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6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9" w14:textId="77777777" w:rsidR="007B0696" w:rsidRPr="00CF7493" w:rsidRDefault="007B0696" w:rsidP="007B0696">
            <w:pPr>
              <w:pStyle w:val="TAL"/>
              <w:rPr>
                <w:rFonts w:cs="Arial"/>
                <w:sz w:val="16"/>
                <w:szCs w:val="16"/>
              </w:rPr>
            </w:pPr>
            <w:r w:rsidRPr="00CF7493">
              <w:rPr>
                <w:rFonts w:cs="Arial"/>
                <w:sz w:val="16"/>
                <w:szCs w:val="16"/>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14:paraId="0A43576A"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C"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D"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E"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6F" w14:textId="77777777" w:rsidR="007B0696" w:rsidRPr="00CF7493" w:rsidRDefault="007B0696" w:rsidP="007B0696">
            <w:pPr>
              <w:pStyle w:val="TAL"/>
              <w:rPr>
                <w:rFonts w:cs="Arial"/>
                <w:sz w:val="16"/>
                <w:szCs w:val="16"/>
              </w:rPr>
            </w:pPr>
            <w:r w:rsidRPr="00CF7493">
              <w:rPr>
                <w:rFonts w:cs="Arial"/>
                <w:sz w:val="16"/>
                <w:szCs w:val="16"/>
              </w:rPr>
              <w:t>0703</w:t>
            </w:r>
          </w:p>
        </w:tc>
        <w:tc>
          <w:tcPr>
            <w:tcW w:w="567" w:type="dxa"/>
            <w:tcBorders>
              <w:top w:val="single" w:sz="4" w:space="0" w:color="auto"/>
              <w:left w:val="single" w:sz="4" w:space="0" w:color="auto"/>
              <w:bottom w:val="single" w:sz="4" w:space="0" w:color="auto"/>
              <w:right w:val="single" w:sz="4" w:space="0" w:color="auto"/>
            </w:tcBorders>
          </w:tcPr>
          <w:p w14:paraId="0A43577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7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2" w14:textId="77777777" w:rsidR="007B0696" w:rsidRPr="00CF7493" w:rsidRDefault="007B0696" w:rsidP="007B0696">
            <w:pPr>
              <w:pStyle w:val="TAL"/>
              <w:rPr>
                <w:rFonts w:cs="Arial"/>
                <w:sz w:val="16"/>
                <w:szCs w:val="16"/>
              </w:rPr>
            </w:pPr>
            <w:r w:rsidRPr="00CF7493">
              <w:rPr>
                <w:rFonts w:cs="Arial"/>
                <w:sz w:val="16"/>
                <w:szCs w:val="16"/>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14:paraId="0A435773"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5"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6"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77" w14:textId="77777777" w:rsidR="007B0696" w:rsidRPr="00CF7493" w:rsidRDefault="007B0696" w:rsidP="007B0696">
            <w:pPr>
              <w:pStyle w:val="TAL"/>
              <w:rPr>
                <w:rFonts w:cs="Arial"/>
                <w:sz w:val="16"/>
                <w:szCs w:val="16"/>
              </w:rPr>
            </w:pPr>
            <w:r w:rsidRPr="00CF7493">
              <w:rPr>
                <w:rFonts w:cs="Arial"/>
                <w:sz w:val="16"/>
                <w:szCs w:val="16"/>
              </w:rPr>
              <w:t>RP-152157</w:t>
            </w:r>
          </w:p>
        </w:tc>
        <w:tc>
          <w:tcPr>
            <w:tcW w:w="709" w:type="dxa"/>
            <w:tcBorders>
              <w:top w:val="single" w:sz="4" w:space="0" w:color="auto"/>
              <w:left w:val="single" w:sz="4" w:space="0" w:color="auto"/>
              <w:bottom w:val="single" w:sz="4" w:space="0" w:color="auto"/>
              <w:right w:val="single" w:sz="4" w:space="0" w:color="auto"/>
            </w:tcBorders>
          </w:tcPr>
          <w:p w14:paraId="0A435778" w14:textId="77777777" w:rsidR="007B0696" w:rsidRPr="00CF7493" w:rsidRDefault="007B0696" w:rsidP="007B0696">
            <w:pPr>
              <w:pStyle w:val="TAL"/>
              <w:rPr>
                <w:rFonts w:cs="Arial"/>
                <w:sz w:val="16"/>
                <w:szCs w:val="16"/>
              </w:rPr>
            </w:pPr>
            <w:r w:rsidRPr="00CF7493">
              <w:rPr>
                <w:rFonts w:cs="Arial"/>
                <w:sz w:val="16"/>
                <w:szCs w:val="16"/>
              </w:rPr>
              <w:t>0705</w:t>
            </w:r>
          </w:p>
        </w:tc>
        <w:tc>
          <w:tcPr>
            <w:tcW w:w="567" w:type="dxa"/>
            <w:tcBorders>
              <w:top w:val="single" w:sz="4" w:space="0" w:color="auto"/>
              <w:left w:val="single" w:sz="4" w:space="0" w:color="auto"/>
              <w:bottom w:val="single" w:sz="4" w:space="0" w:color="auto"/>
              <w:right w:val="single" w:sz="4" w:space="0" w:color="auto"/>
            </w:tcBorders>
          </w:tcPr>
          <w:p w14:paraId="0A43577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7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B" w14:textId="77777777" w:rsidR="007B0696" w:rsidRPr="00CF7493" w:rsidRDefault="007B0696" w:rsidP="007B0696">
            <w:pPr>
              <w:pStyle w:val="TAL"/>
              <w:rPr>
                <w:rFonts w:cs="Arial"/>
                <w:sz w:val="16"/>
                <w:szCs w:val="16"/>
              </w:rPr>
            </w:pPr>
            <w:r w:rsidRPr="00CF7493">
              <w:rPr>
                <w:rFonts w:cs="Arial"/>
                <w:sz w:val="16"/>
                <w:szCs w:val="16"/>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14:paraId="0A43577C"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E"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F"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0" w14:textId="77777777" w:rsidR="007B0696" w:rsidRPr="00CF7493" w:rsidRDefault="007B0696" w:rsidP="007B0696">
            <w:pPr>
              <w:pStyle w:val="TAL"/>
              <w:rPr>
                <w:rFonts w:cs="Arial"/>
                <w:sz w:val="16"/>
                <w:szCs w:val="16"/>
              </w:rPr>
            </w:pPr>
            <w:r w:rsidRPr="00CF7493">
              <w:rPr>
                <w:rFonts w:cs="Arial"/>
                <w:sz w:val="16"/>
                <w:szCs w:val="16"/>
              </w:rPr>
              <w:t>RP-152167</w:t>
            </w:r>
          </w:p>
        </w:tc>
        <w:tc>
          <w:tcPr>
            <w:tcW w:w="709" w:type="dxa"/>
            <w:tcBorders>
              <w:top w:val="single" w:sz="4" w:space="0" w:color="auto"/>
              <w:left w:val="single" w:sz="4" w:space="0" w:color="auto"/>
              <w:bottom w:val="single" w:sz="4" w:space="0" w:color="auto"/>
              <w:right w:val="single" w:sz="4" w:space="0" w:color="auto"/>
            </w:tcBorders>
          </w:tcPr>
          <w:p w14:paraId="0A435781" w14:textId="77777777" w:rsidR="007B0696" w:rsidRPr="00CF7493" w:rsidRDefault="007B0696" w:rsidP="007B0696">
            <w:pPr>
              <w:pStyle w:val="TAL"/>
              <w:rPr>
                <w:rFonts w:cs="Arial"/>
                <w:sz w:val="16"/>
                <w:szCs w:val="16"/>
              </w:rPr>
            </w:pPr>
            <w:r w:rsidRPr="00CF7493">
              <w:rPr>
                <w:rFonts w:cs="Arial"/>
                <w:sz w:val="16"/>
                <w:szCs w:val="16"/>
              </w:rPr>
              <w:t>0708</w:t>
            </w:r>
          </w:p>
        </w:tc>
        <w:tc>
          <w:tcPr>
            <w:tcW w:w="567" w:type="dxa"/>
            <w:tcBorders>
              <w:top w:val="single" w:sz="4" w:space="0" w:color="auto"/>
              <w:left w:val="single" w:sz="4" w:space="0" w:color="auto"/>
              <w:bottom w:val="single" w:sz="4" w:space="0" w:color="auto"/>
              <w:right w:val="single" w:sz="4" w:space="0" w:color="auto"/>
            </w:tcBorders>
          </w:tcPr>
          <w:p w14:paraId="0A43578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4" w14:textId="77777777" w:rsidR="007B0696" w:rsidRPr="00CF7493" w:rsidRDefault="007B0696" w:rsidP="007B0696">
            <w:pPr>
              <w:pStyle w:val="TAL"/>
              <w:rPr>
                <w:rFonts w:cs="Arial"/>
                <w:sz w:val="16"/>
                <w:szCs w:val="16"/>
              </w:rPr>
            </w:pPr>
            <w:r w:rsidRPr="00CF7493">
              <w:rPr>
                <w:rFonts w:cs="Arial"/>
                <w:sz w:val="16"/>
                <w:szCs w:val="16"/>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14:paraId="0A435785"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87"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88"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9" w14:textId="77777777" w:rsidR="007B0696" w:rsidRPr="00CF7493" w:rsidRDefault="007B0696" w:rsidP="007B0696">
            <w:pPr>
              <w:pStyle w:val="TAL"/>
              <w:rPr>
                <w:rFonts w:cs="Arial"/>
                <w:sz w:val="16"/>
                <w:szCs w:val="16"/>
              </w:rPr>
            </w:pPr>
            <w:r w:rsidRPr="00CF7493">
              <w:rPr>
                <w:rFonts w:cs="Arial"/>
                <w:sz w:val="16"/>
                <w:szCs w:val="16"/>
              </w:rPr>
              <w:t>RP-152169</w:t>
            </w:r>
          </w:p>
        </w:tc>
        <w:tc>
          <w:tcPr>
            <w:tcW w:w="709" w:type="dxa"/>
            <w:tcBorders>
              <w:top w:val="single" w:sz="4" w:space="0" w:color="auto"/>
              <w:left w:val="single" w:sz="4" w:space="0" w:color="auto"/>
              <w:bottom w:val="single" w:sz="4" w:space="0" w:color="auto"/>
              <w:right w:val="single" w:sz="4" w:space="0" w:color="auto"/>
            </w:tcBorders>
          </w:tcPr>
          <w:p w14:paraId="0A43578A" w14:textId="77777777" w:rsidR="007B0696" w:rsidRPr="00CF7493" w:rsidRDefault="007B0696" w:rsidP="007B0696">
            <w:pPr>
              <w:pStyle w:val="TAL"/>
              <w:rPr>
                <w:rFonts w:cs="Arial"/>
                <w:sz w:val="16"/>
                <w:szCs w:val="16"/>
              </w:rPr>
            </w:pPr>
            <w:r w:rsidRPr="00CF7493">
              <w:rPr>
                <w:rFonts w:cs="Arial"/>
                <w:sz w:val="16"/>
                <w:szCs w:val="16"/>
              </w:rPr>
              <w:t>0709</w:t>
            </w:r>
          </w:p>
        </w:tc>
        <w:tc>
          <w:tcPr>
            <w:tcW w:w="567" w:type="dxa"/>
            <w:tcBorders>
              <w:top w:val="single" w:sz="4" w:space="0" w:color="auto"/>
              <w:left w:val="single" w:sz="4" w:space="0" w:color="auto"/>
              <w:bottom w:val="single" w:sz="4" w:space="0" w:color="auto"/>
              <w:right w:val="single" w:sz="4" w:space="0" w:color="auto"/>
            </w:tcBorders>
          </w:tcPr>
          <w:p w14:paraId="0A43578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D" w14:textId="77777777" w:rsidR="007B0696" w:rsidRPr="00CF7493" w:rsidRDefault="007B0696" w:rsidP="007B0696">
            <w:pPr>
              <w:pStyle w:val="TAL"/>
              <w:rPr>
                <w:rFonts w:cs="Arial"/>
                <w:sz w:val="16"/>
                <w:szCs w:val="16"/>
              </w:rPr>
            </w:pPr>
            <w:r w:rsidRPr="00CF7493">
              <w:rPr>
                <w:rFonts w:cs="Arial"/>
                <w:sz w:val="16"/>
                <w:szCs w:val="16"/>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14:paraId="0A43578E"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9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0"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1"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2" w14:textId="77777777" w:rsidR="007B0696" w:rsidRPr="00CF7493" w:rsidRDefault="007B0696" w:rsidP="007B0696">
            <w:pPr>
              <w:pStyle w:val="TAL"/>
              <w:rPr>
                <w:rFonts w:cs="Arial"/>
                <w:sz w:val="16"/>
                <w:szCs w:val="16"/>
              </w:rPr>
            </w:pPr>
            <w:r w:rsidRPr="00CF7493">
              <w:rPr>
                <w:rFonts w:cs="Arial"/>
                <w:sz w:val="16"/>
                <w:szCs w:val="16"/>
              </w:rPr>
              <w:t>RP-152173</w:t>
            </w:r>
          </w:p>
        </w:tc>
        <w:tc>
          <w:tcPr>
            <w:tcW w:w="709" w:type="dxa"/>
            <w:tcBorders>
              <w:top w:val="single" w:sz="4" w:space="0" w:color="auto"/>
              <w:left w:val="single" w:sz="4" w:space="0" w:color="auto"/>
              <w:bottom w:val="single" w:sz="4" w:space="0" w:color="auto"/>
              <w:right w:val="single" w:sz="4" w:space="0" w:color="auto"/>
            </w:tcBorders>
          </w:tcPr>
          <w:p w14:paraId="0A435793" w14:textId="77777777" w:rsidR="007B0696" w:rsidRPr="00CF7493" w:rsidRDefault="007B0696" w:rsidP="007B0696">
            <w:pPr>
              <w:pStyle w:val="TAL"/>
              <w:rPr>
                <w:rFonts w:cs="Arial"/>
                <w:sz w:val="16"/>
                <w:szCs w:val="16"/>
              </w:rPr>
            </w:pPr>
            <w:r w:rsidRPr="00CF7493">
              <w:rPr>
                <w:rFonts w:cs="Arial"/>
                <w:sz w:val="16"/>
                <w:szCs w:val="16"/>
              </w:rPr>
              <w:t>0711</w:t>
            </w:r>
          </w:p>
        </w:tc>
        <w:tc>
          <w:tcPr>
            <w:tcW w:w="567" w:type="dxa"/>
            <w:tcBorders>
              <w:top w:val="single" w:sz="4" w:space="0" w:color="auto"/>
              <w:left w:val="single" w:sz="4" w:space="0" w:color="auto"/>
              <w:bottom w:val="single" w:sz="4" w:space="0" w:color="auto"/>
              <w:right w:val="single" w:sz="4" w:space="0" w:color="auto"/>
            </w:tcBorders>
          </w:tcPr>
          <w:p w14:paraId="0A43579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6" w14:textId="77777777" w:rsidR="007B0696" w:rsidRPr="00CF7493" w:rsidRDefault="007B0696" w:rsidP="007B0696">
            <w:pPr>
              <w:pStyle w:val="TAL"/>
              <w:rPr>
                <w:rFonts w:cs="Arial"/>
                <w:sz w:val="16"/>
                <w:szCs w:val="16"/>
              </w:rPr>
            </w:pPr>
            <w:r w:rsidRPr="00CF7493">
              <w:rPr>
                <w:rFonts w:cs="Arial"/>
                <w:sz w:val="16"/>
                <w:szCs w:val="16"/>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14:paraId="0A435797"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9"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A"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B"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9C" w14:textId="77777777" w:rsidR="007B0696" w:rsidRPr="00CF7493" w:rsidRDefault="007B0696" w:rsidP="007B0696">
            <w:pPr>
              <w:pStyle w:val="TAL"/>
              <w:rPr>
                <w:rFonts w:cs="Arial"/>
                <w:sz w:val="16"/>
                <w:szCs w:val="16"/>
              </w:rPr>
            </w:pPr>
            <w:r w:rsidRPr="00CF7493">
              <w:rPr>
                <w:rFonts w:cs="Arial"/>
                <w:sz w:val="16"/>
                <w:szCs w:val="16"/>
              </w:rPr>
              <w:t>0714</w:t>
            </w:r>
          </w:p>
        </w:tc>
        <w:tc>
          <w:tcPr>
            <w:tcW w:w="567" w:type="dxa"/>
            <w:tcBorders>
              <w:top w:val="single" w:sz="4" w:space="0" w:color="auto"/>
              <w:left w:val="single" w:sz="4" w:space="0" w:color="auto"/>
              <w:bottom w:val="single" w:sz="4" w:space="0" w:color="auto"/>
              <w:right w:val="single" w:sz="4" w:space="0" w:color="auto"/>
            </w:tcBorders>
          </w:tcPr>
          <w:p w14:paraId="0A43579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F" w14:textId="77777777" w:rsidR="007B0696" w:rsidRPr="00CF7493" w:rsidRDefault="007B0696" w:rsidP="007B0696">
            <w:pPr>
              <w:pStyle w:val="TAL"/>
              <w:rPr>
                <w:rFonts w:cs="Arial"/>
                <w:sz w:val="16"/>
                <w:szCs w:val="16"/>
              </w:rPr>
            </w:pPr>
            <w:r w:rsidRPr="00CF7493">
              <w:rPr>
                <w:rFonts w:cs="Arial"/>
                <w:sz w:val="16"/>
                <w:szCs w:val="16"/>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14:paraId="0A4357A0"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2"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3"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4" w14:textId="77777777" w:rsidR="007B0696" w:rsidRPr="00CF7493" w:rsidRDefault="007B0696" w:rsidP="007B0696">
            <w:pPr>
              <w:pStyle w:val="TAL"/>
              <w:rPr>
                <w:rFonts w:cs="Arial"/>
                <w:sz w:val="16"/>
                <w:szCs w:val="16"/>
              </w:rPr>
            </w:pPr>
            <w:r w:rsidRPr="00CF7493">
              <w:rPr>
                <w:rFonts w:cs="Arial"/>
                <w:sz w:val="16"/>
                <w:szCs w:val="16"/>
              </w:rPr>
              <w:t>RP-152148</w:t>
            </w:r>
          </w:p>
        </w:tc>
        <w:tc>
          <w:tcPr>
            <w:tcW w:w="709" w:type="dxa"/>
            <w:tcBorders>
              <w:top w:val="single" w:sz="4" w:space="0" w:color="auto"/>
              <w:left w:val="single" w:sz="4" w:space="0" w:color="auto"/>
              <w:bottom w:val="single" w:sz="4" w:space="0" w:color="auto"/>
              <w:right w:val="single" w:sz="4" w:space="0" w:color="auto"/>
            </w:tcBorders>
          </w:tcPr>
          <w:p w14:paraId="0A4357A5" w14:textId="77777777" w:rsidR="007B0696" w:rsidRPr="00CF7493" w:rsidRDefault="007B0696" w:rsidP="007B0696">
            <w:pPr>
              <w:pStyle w:val="TAL"/>
              <w:rPr>
                <w:rFonts w:cs="Arial"/>
                <w:sz w:val="16"/>
                <w:szCs w:val="16"/>
              </w:rPr>
            </w:pPr>
            <w:r w:rsidRPr="00CF7493">
              <w:rPr>
                <w:rFonts w:cs="Arial"/>
                <w:sz w:val="16"/>
                <w:szCs w:val="16"/>
              </w:rPr>
              <w:t>0715</w:t>
            </w:r>
          </w:p>
        </w:tc>
        <w:tc>
          <w:tcPr>
            <w:tcW w:w="567" w:type="dxa"/>
            <w:tcBorders>
              <w:top w:val="single" w:sz="4" w:space="0" w:color="auto"/>
              <w:left w:val="single" w:sz="4" w:space="0" w:color="auto"/>
              <w:bottom w:val="single" w:sz="4" w:space="0" w:color="auto"/>
              <w:right w:val="single" w:sz="4" w:space="0" w:color="auto"/>
            </w:tcBorders>
          </w:tcPr>
          <w:p w14:paraId="0A4357A6"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7A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A8" w14:textId="77777777" w:rsidR="007B0696" w:rsidRPr="00CF7493" w:rsidRDefault="007B0696" w:rsidP="007B0696">
            <w:pPr>
              <w:pStyle w:val="TAL"/>
              <w:rPr>
                <w:rFonts w:cs="Arial"/>
                <w:sz w:val="16"/>
                <w:szCs w:val="16"/>
              </w:rPr>
            </w:pPr>
            <w:r w:rsidRPr="00CF7493">
              <w:rPr>
                <w:rFonts w:cs="Arial"/>
                <w:sz w:val="16"/>
                <w:szCs w:val="16"/>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14:paraId="0A4357A9"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B"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C"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D"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AE" w14:textId="77777777" w:rsidR="007B0696" w:rsidRPr="00CF7493" w:rsidRDefault="007B0696" w:rsidP="007B0696">
            <w:pPr>
              <w:pStyle w:val="TAL"/>
              <w:rPr>
                <w:rFonts w:cs="Arial"/>
                <w:sz w:val="16"/>
                <w:szCs w:val="16"/>
              </w:rPr>
            </w:pPr>
            <w:r w:rsidRPr="00CF7493">
              <w:rPr>
                <w:rFonts w:cs="Arial"/>
                <w:sz w:val="16"/>
                <w:szCs w:val="16"/>
              </w:rPr>
              <w:t>0718</w:t>
            </w:r>
          </w:p>
        </w:tc>
        <w:tc>
          <w:tcPr>
            <w:tcW w:w="567" w:type="dxa"/>
            <w:tcBorders>
              <w:top w:val="single" w:sz="4" w:space="0" w:color="auto"/>
              <w:left w:val="single" w:sz="4" w:space="0" w:color="auto"/>
              <w:bottom w:val="single" w:sz="4" w:space="0" w:color="auto"/>
              <w:right w:val="single" w:sz="4" w:space="0" w:color="auto"/>
            </w:tcBorders>
          </w:tcPr>
          <w:p w14:paraId="0A4357A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1"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B2"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4"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5"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6"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B7" w14:textId="77777777" w:rsidR="007B0696" w:rsidRPr="00CF7493" w:rsidRDefault="007B0696" w:rsidP="007B0696">
            <w:pPr>
              <w:pStyle w:val="TAL"/>
              <w:rPr>
                <w:rFonts w:cs="Arial"/>
                <w:sz w:val="16"/>
                <w:szCs w:val="16"/>
              </w:rPr>
            </w:pPr>
            <w:r w:rsidRPr="00CF7493">
              <w:rPr>
                <w:rFonts w:cs="Arial"/>
                <w:sz w:val="16"/>
                <w:szCs w:val="16"/>
              </w:rPr>
              <w:t>0721</w:t>
            </w:r>
          </w:p>
        </w:tc>
        <w:tc>
          <w:tcPr>
            <w:tcW w:w="567" w:type="dxa"/>
            <w:tcBorders>
              <w:top w:val="single" w:sz="4" w:space="0" w:color="auto"/>
              <w:left w:val="single" w:sz="4" w:space="0" w:color="auto"/>
              <w:bottom w:val="single" w:sz="4" w:space="0" w:color="auto"/>
              <w:right w:val="single" w:sz="4" w:space="0" w:color="auto"/>
            </w:tcBorders>
          </w:tcPr>
          <w:p w14:paraId="0A4357B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A" w14:textId="77777777" w:rsidR="007B0696" w:rsidRPr="00CF7493" w:rsidRDefault="007B0696" w:rsidP="007B0696">
            <w:pPr>
              <w:pStyle w:val="TAL"/>
              <w:rPr>
                <w:rFonts w:cs="Arial"/>
                <w:sz w:val="16"/>
                <w:szCs w:val="16"/>
              </w:rPr>
            </w:pPr>
            <w:r w:rsidRPr="00CF7493">
              <w:rPr>
                <w:rFonts w:cs="Arial"/>
                <w:sz w:val="16"/>
                <w:szCs w:val="16"/>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14:paraId="0A4357BB"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D"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E"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F" w14:textId="77777777" w:rsidR="007B0696" w:rsidRPr="00CF7493" w:rsidRDefault="007B0696" w:rsidP="007B0696">
            <w:pPr>
              <w:pStyle w:val="TAL"/>
              <w:rPr>
                <w:rFonts w:cs="Arial"/>
                <w:sz w:val="16"/>
                <w:szCs w:val="16"/>
              </w:rPr>
            </w:pPr>
            <w:r w:rsidRPr="00CF7493">
              <w:rPr>
                <w:rFonts w:cs="Arial"/>
                <w:sz w:val="16"/>
                <w:szCs w:val="16"/>
              </w:rPr>
              <w:t>RP-152172</w:t>
            </w:r>
          </w:p>
        </w:tc>
        <w:tc>
          <w:tcPr>
            <w:tcW w:w="709" w:type="dxa"/>
            <w:tcBorders>
              <w:top w:val="single" w:sz="4" w:space="0" w:color="auto"/>
              <w:left w:val="single" w:sz="4" w:space="0" w:color="auto"/>
              <w:bottom w:val="single" w:sz="4" w:space="0" w:color="auto"/>
              <w:right w:val="single" w:sz="4" w:space="0" w:color="auto"/>
            </w:tcBorders>
          </w:tcPr>
          <w:p w14:paraId="0A4357C0" w14:textId="77777777" w:rsidR="007B0696" w:rsidRPr="00CF7493" w:rsidRDefault="007B0696" w:rsidP="007B0696">
            <w:pPr>
              <w:pStyle w:val="TAL"/>
              <w:rPr>
                <w:rFonts w:cs="Arial"/>
                <w:sz w:val="16"/>
                <w:szCs w:val="16"/>
              </w:rPr>
            </w:pPr>
            <w:r w:rsidRPr="00CF7493">
              <w:rPr>
                <w:rFonts w:cs="Arial"/>
                <w:sz w:val="16"/>
                <w:szCs w:val="16"/>
              </w:rPr>
              <w:t>0729</w:t>
            </w:r>
          </w:p>
        </w:tc>
        <w:tc>
          <w:tcPr>
            <w:tcW w:w="567" w:type="dxa"/>
            <w:tcBorders>
              <w:top w:val="single" w:sz="4" w:space="0" w:color="auto"/>
              <w:left w:val="single" w:sz="4" w:space="0" w:color="auto"/>
              <w:bottom w:val="single" w:sz="4" w:space="0" w:color="auto"/>
              <w:right w:val="single" w:sz="4" w:space="0" w:color="auto"/>
            </w:tcBorders>
          </w:tcPr>
          <w:p w14:paraId="0A4357C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3" w14:textId="77777777" w:rsidR="007B0696" w:rsidRPr="00CF7493" w:rsidRDefault="007B0696" w:rsidP="007B0696">
            <w:pPr>
              <w:pStyle w:val="TAL"/>
              <w:rPr>
                <w:rFonts w:cs="Arial"/>
                <w:sz w:val="16"/>
                <w:szCs w:val="16"/>
              </w:rPr>
            </w:pPr>
            <w:r w:rsidRPr="00CF7493">
              <w:rPr>
                <w:rFonts w:cs="Arial"/>
                <w:sz w:val="16"/>
                <w:szCs w:val="16"/>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14:paraId="0A4357C4"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6"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C7"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C8" w14:textId="77777777" w:rsidR="007B0696" w:rsidRPr="00CF7493" w:rsidRDefault="007B0696" w:rsidP="007B0696">
            <w:pPr>
              <w:pStyle w:val="TAL"/>
              <w:rPr>
                <w:rFonts w:cs="Arial"/>
                <w:sz w:val="16"/>
                <w:szCs w:val="16"/>
              </w:rPr>
            </w:pPr>
            <w:r w:rsidRPr="00CF7493">
              <w:rPr>
                <w:rFonts w:cs="Arial"/>
                <w:sz w:val="16"/>
                <w:szCs w:val="16"/>
              </w:rPr>
              <w:t>RP-152156</w:t>
            </w:r>
          </w:p>
        </w:tc>
        <w:tc>
          <w:tcPr>
            <w:tcW w:w="709" w:type="dxa"/>
            <w:tcBorders>
              <w:top w:val="single" w:sz="4" w:space="0" w:color="auto"/>
              <w:left w:val="single" w:sz="4" w:space="0" w:color="auto"/>
              <w:bottom w:val="single" w:sz="4" w:space="0" w:color="auto"/>
              <w:right w:val="single" w:sz="4" w:space="0" w:color="auto"/>
            </w:tcBorders>
          </w:tcPr>
          <w:p w14:paraId="0A4357C9" w14:textId="77777777" w:rsidR="007B0696" w:rsidRPr="00CF7493" w:rsidRDefault="007B0696" w:rsidP="007B0696">
            <w:pPr>
              <w:pStyle w:val="TAL"/>
              <w:rPr>
                <w:rFonts w:cs="Arial"/>
                <w:sz w:val="16"/>
                <w:szCs w:val="16"/>
              </w:rPr>
            </w:pPr>
            <w:r w:rsidRPr="00CF7493">
              <w:rPr>
                <w:rFonts w:cs="Arial"/>
                <w:sz w:val="16"/>
                <w:szCs w:val="16"/>
              </w:rPr>
              <w:t>0731</w:t>
            </w:r>
          </w:p>
        </w:tc>
        <w:tc>
          <w:tcPr>
            <w:tcW w:w="567" w:type="dxa"/>
            <w:tcBorders>
              <w:top w:val="single" w:sz="4" w:space="0" w:color="auto"/>
              <w:left w:val="single" w:sz="4" w:space="0" w:color="auto"/>
              <w:bottom w:val="single" w:sz="4" w:space="0" w:color="auto"/>
              <w:right w:val="single" w:sz="4" w:space="0" w:color="auto"/>
            </w:tcBorders>
          </w:tcPr>
          <w:p w14:paraId="0A4357C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C"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CD"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F"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0"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1" w14:textId="77777777" w:rsidR="007B0696" w:rsidRPr="00CF7493" w:rsidRDefault="007B0696" w:rsidP="007B0696">
            <w:pPr>
              <w:pStyle w:val="TAL"/>
              <w:rPr>
                <w:rFonts w:cs="Arial"/>
                <w:sz w:val="16"/>
                <w:szCs w:val="16"/>
              </w:rPr>
            </w:pPr>
            <w:r w:rsidRPr="00CF7493">
              <w:rPr>
                <w:rFonts w:cs="Arial"/>
                <w:sz w:val="16"/>
                <w:szCs w:val="16"/>
              </w:rPr>
              <w:t>RP-152161</w:t>
            </w:r>
          </w:p>
        </w:tc>
        <w:tc>
          <w:tcPr>
            <w:tcW w:w="709" w:type="dxa"/>
            <w:tcBorders>
              <w:top w:val="single" w:sz="4" w:space="0" w:color="auto"/>
              <w:left w:val="single" w:sz="4" w:space="0" w:color="auto"/>
              <w:bottom w:val="single" w:sz="4" w:space="0" w:color="auto"/>
              <w:right w:val="single" w:sz="4" w:space="0" w:color="auto"/>
            </w:tcBorders>
          </w:tcPr>
          <w:p w14:paraId="0A4357D2" w14:textId="77777777" w:rsidR="007B0696" w:rsidRPr="00CF7493" w:rsidRDefault="007B0696" w:rsidP="007B0696">
            <w:pPr>
              <w:pStyle w:val="TAL"/>
              <w:rPr>
                <w:rFonts w:cs="Arial"/>
                <w:sz w:val="16"/>
                <w:szCs w:val="16"/>
              </w:rPr>
            </w:pPr>
            <w:r w:rsidRPr="00CF7493">
              <w:rPr>
                <w:rFonts w:cs="Arial"/>
                <w:sz w:val="16"/>
                <w:szCs w:val="16"/>
              </w:rPr>
              <w:t>0732</w:t>
            </w:r>
          </w:p>
        </w:tc>
        <w:tc>
          <w:tcPr>
            <w:tcW w:w="567" w:type="dxa"/>
            <w:tcBorders>
              <w:top w:val="single" w:sz="4" w:space="0" w:color="auto"/>
              <w:left w:val="single" w:sz="4" w:space="0" w:color="auto"/>
              <w:bottom w:val="single" w:sz="4" w:space="0" w:color="auto"/>
              <w:right w:val="single" w:sz="4" w:space="0" w:color="auto"/>
            </w:tcBorders>
          </w:tcPr>
          <w:p w14:paraId="0A4357D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D6"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D8"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9"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A" w14:textId="77777777" w:rsidR="007B0696" w:rsidRPr="00CF7493" w:rsidRDefault="007B0696" w:rsidP="007B0696">
            <w:pPr>
              <w:pStyle w:val="TAL"/>
              <w:rPr>
                <w:rFonts w:cs="Arial"/>
                <w:sz w:val="16"/>
                <w:szCs w:val="16"/>
              </w:rPr>
            </w:pPr>
            <w:r w:rsidRPr="00CF7493">
              <w:rPr>
                <w:rFonts w:cs="Arial"/>
                <w:sz w:val="16"/>
                <w:szCs w:val="16"/>
              </w:rPr>
              <w:t>RP-152162</w:t>
            </w:r>
          </w:p>
        </w:tc>
        <w:tc>
          <w:tcPr>
            <w:tcW w:w="709" w:type="dxa"/>
            <w:tcBorders>
              <w:top w:val="single" w:sz="4" w:space="0" w:color="auto"/>
              <w:left w:val="single" w:sz="4" w:space="0" w:color="auto"/>
              <w:bottom w:val="single" w:sz="4" w:space="0" w:color="auto"/>
              <w:right w:val="single" w:sz="4" w:space="0" w:color="auto"/>
            </w:tcBorders>
          </w:tcPr>
          <w:p w14:paraId="0A4357DB" w14:textId="77777777" w:rsidR="007B0696" w:rsidRPr="00CF7493" w:rsidRDefault="007B0696" w:rsidP="007B0696">
            <w:pPr>
              <w:pStyle w:val="TAL"/>
              <w:rPr>
                <w:rFonts w:cs="Arial"/>
                <w:sz w:val="16"/>
                <w:szCs w:val="16"/>
              </w:rPr>
            </w:pPr>
            <w:r w:rsidRPr="00CF7493">
              <w:rPr>
                <w:rFonts w:cs="Arial"/>
                <w:sz w:val="16"/>
                <w:szCs w:val="16"/>
              </w:rPr>
              <w:t>0733</w:t>
            </w:r>
          </w:p>
        </w:tc>
        <w:tc>
          <w:tcPr>
            <w:tcW w:w="567" w:type="dxa"/>
            <w:tcBorders>
              <w:top w:val="single" w:sz="4" w:space="0" w:color="auto"/>
              <w:left w:val="single" w:sz="4" w:space="0" w:color="auto"/>
              <w:bottom w:val="single" w:sz="4" w:space="0" w:color="auto"/>
              <w:right w:val="single" w:sz="4" w:space="0" w:color="auto"/>
            </w:tcBorders>
          </w:tcPr>
          <w:p w14:paraId="0A4357D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DF"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1"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E2"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3" w14:textId="77777777" w:rsidR="007B0696" w:rsidRPr="00CF7493" w:rsidRDefault="007B0696" w:rsidP="007B0696">
            <w:pPr>
              <w:pStyle w:val="TAL"/>
              <w:rPr>
                <w:rFonts w:cs="Arial"/>
                <w:sz w:val="16"/>
                <w:szCs w:val="16"/>
              </w:rPr>
            </w:pPr>
            <w:r w:rsidRPr="00CF7493">
              <w:rPr>
                <w:rFonts w:cs="Arial"/>
                <w:sz w:val="16"/>
                <w:szCs w:val="16"/>
              </w:rPr>
              <w:t>RP-160480</w:t>
            </w:r>
          </w:p>
        </w:tc>
        <w:tc>
          <w:tcPr>
            <w:tcW w:w="709" w:type="dxa"/>
            <w:tcBorders>
              <w:top w:val="single" w:sz="4" w:space="0" w:color="auto"/>
              <w:left w:val="single" w:sz="4" w:space="0" w:color="auto"/>
              <w:bottom w:val="single" w:sz="4" w:space="0" w:color="auto"/>
              <w:right w:val="single" w:sz="4" w:space="0" w:color="auto"/>
            </w:tcBorders>
          </w:tcPr>
          <w:p w14:paraId="0A4357E4" w14:textId="77777777" w:rsidR="007B0696" w:rsidRPr="00CF7493" w:rsidRDefault="007B0696" w:rsidP="007B0696">
            <w:pPr>
              <w:pStyle w:val="TAL"/>
              <w:rPr>
                <w:rFonts w:cs="Arial"/>
                <w:sz w:val="16"/>
                <w:szCs w:val="16"/>
              </w:rPr>
            </w:pPr>
            <w:r w:rsidRPr="00CF7493">
              <w:rPr>
                <w:rFonts w:cs="Arial"/>
                <w:sz w:val="16"/>
                <w:szCs w:val="16"/>
              </w:rPr>
              <w:t>0753</w:t>
            </w:r>
          </w:p>
        </w:tc>
        <w:tc>
          <w:tcPr>
            <w:tcW w:w="567" w:type="dxa"/>
            <w:tcBorders>
              <w:top w:val="single" w:sz="4" w:space="0" w:color="auto"/>
              <w:left w:val="single" w:sz="4" w:space="0" w:color="auto"/>
              <w:bottom w:val="single" w:sz="4" w:space="0" w:color="auto"/>
              <w:right w:val="single" w:sz="4" w:space="0" w:color="auto"/>
            </w:tcBorders>
          </w:tcPr>
          <w:p w14:paraId="0A4357E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E7"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E8"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A" w14:textId="77777777" w:rsidR="007B0696" w:rsidRPr="00CF7493" w:rsidRDefault="007B0696" w:rsidP="007B0696">
            <w:pPr>
              <w:pStyle w:val="TAL"/>
              <w:rPr>
                <w:rFonts w:cs="Arial"/>
                <w:sz w:val="16"/>
                <w:szCs w:val="16"/>
              </w:rPr>
            </w:pPr>
            <w:r w:rsidRPr="00CF7493">
              <w:rPr>
                <w:rFonts w:cs="Arial"/>
                <w:sz w:val="16"/>
                <w:szCs w:val="16"/>
              </w:rPr>
              <w:lastRenderedPageBreak/>
              <w:t>03/2016</w:t>
            </w:r>
          </w:p>
        </w:tc>
        <w:tc>
          <w:tcPr>
            <w:tcW w:w="1021" w:type="dxa"/>
            <w:tcBorders>
              <w:top w:val="single" w:sz="4" w:space="0" w:color="auto"/>
              <w:left w:val="single" w:sz="4" w:space="0" w:color="auto"/>
              <w:bottom w:val="single" w:sz="4" w:space="0" w:color="auto"/>
              <w:right w:val="single" w:sz="4" w:space="0" w:color="auto"/>
            </w:tcBorders>
          </w:tcPr>
          <w:p w14:paraId="0A4357EB"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C" w14:textId="77777777" w:rsidR="007B0696" w:rsidRPr="00CF7493" w:rsidRDefault="007B0696" w:rsidP="007B0696">
            <w:pPr>
              <w:pStyle w:val="TAL"/>
              <w:rPr>
                <w:rFonts w:cs="Arial"/>
                <w:sz w:val="16"/>
                <w:szCs w:val="16"/>
              </w:rPr>
            </w:pPr>
            <w:r w:rsidRPr="00CF7493">
              <w:rPr>
                <w:rFonts w:cs="Arial"/>
                <w:sz w:val="16"/>
                <w:szCs w:val="16"/>
              </w:rPr>
              <w:t>RP-160481</w:t>
            </w:r>
          </w:p>
        </w:tc>
        <w:tc>
          <w:tcPr>
            <w:tcW w:w="709" w:type="dxa"/>
            <w:tcBorders>
              <w:top w:val="single" w:sz="4" w:space="0" w:color="auto"/>
              <w:left w:val="single" w:sz="4" w:space="0" w:color="auto"/>
              <w:bottom w:val="single" w:sz="4" w:space="0" w:color="auto"/>
              <w:right w:val="single" w:sz="4" w:space="0" w:color="auto"/>
            </w:tcBorders>
          </w:tcPr>
          <w:p w14:paraId="0A4357ED" w14:textId="77777777" w:rsidR="007B0696" w:rsidRPr="00CF7493" w:rsidRDefault="007B0696" w:rsidP="007B0696">
            <w:pPr>
              <w:pStyle w:val="TAL"/>
              <w:rPr>
                <w:rFonts w:cs="Arial"/>
                <w:sz w:val="16"/>
                <w:szCs w:val="16"/>
              </w:rPr>
            </w:pPr>
            <w:r w:rsidRPr="00CF7493">
              <w:rPr>
                <w:rFonts w:cs="Arial"/>
                <w:sz w:val="16"/>
                <w:szCs w:val="16"/>
              </w:rPr>
              <w:t>0754</w:t>
            </w:r>
          </w:p>
        </w:tc>
        <w:tc>
          <w:tcPr>
            <w:tcW w:w="567" w:type="dxa"/>
            <w:tcBorders>
              <w:top w:val="single" w:sz="4" w:space="0" w:color="auto"/>
              <w:left w:val="single" w:sz="4" w:space="0" w:color="auto"/>
              <w:bottom w:val="single" w:sz="4" w:space="0" w:color="auto"/>
              <w:right w:val="single" w:sz="4" w:space="0" w:color="auto"/>
            </w:tcBorders>
          </w:tcPr>
          <w:p w14:paraId="0A4357E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0"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F1"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3"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4"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5" w14:textId="77777777" w:rsidR="007B0696" w:rsidRPr="00CF7493" w:rsidRDefault="007B0696" w:rsidP="007B0696">
            <w:pPr>
              <w:pStyle w:val="TAL"/>
              <w:rPr>
                <w:rFonts w:cs="Arial"/>
                <w:sz w:val="16"/>
                <w:szCs w:val="16"/>
              </w:rPr>
            </w:pPr>
            <w:r w:rsidRPr="00CF7493">
              <w:rPr>
                <w:rFonts w:cs="Arial"/>
                <w:sz w:val="16"/>
                <w:szCs w:val="16"/>
              </w:rPr>
              <w:t>RP-160482</w:t>
            </w:r>
          </w:p>
        </w:tc>
        <w:tc>
          <w:tcPr>
            <w:tcW w:w="709" w:type="dxa"/>
            <w:tcBorders>
              <w:top w:val="single" w:sz="4" w:space="0" w:color="auto"/>
              <w:left w:val="single" w:sz="4" w:space="0" w:color="auto"/>
              <w:bottom w:val="single" w:sz="4" w:space="0" w:color="auto"/>
              <w:right w:val="single" w:sz="4" w:space="0" w:color="auto"/>
            </w:tcBorders>
          </w:tcPr>
          <w:p w14:paraId="0A4357F6" w14:textId="77777777" w:rsidR="007B0696" w:rsidRPr="00CF7493" w:rsidRDefault="007B0696" w:rsidP="007B0696">
            <w:pPr>
              <w:pStyle w:val="TAL"/>
              <w:rPr>
                <w:rFonts w:cs="Arial"/>
                <w:sz w:val="16"/>
                <w:szCs w:val="16"/>
              </w:rPr>
            </w:pPr>
            <w:r w:rsidRPr="00CF7493">
              <w:rPr>
                <w:rFonts w:cs="Arial"/>
                <w:sz w:val="16"/>
                <w:szCs w:val="16"/>
              </w:rPr>
              <w:t>0752</w:t>
            </w:r>
          </w:p>
        </w:tc>
        <w:tc>
          <w:tcPr>
            <w:tcW w:w="567" w:type="dxa"/>
            <w:tcBorders>
              <w:top w:val="single" w:sz="4" w:space="0" w:color="auto"/>
              <w:left w:val="single" w:sz="4" w:space="0" w:color="auto"/>
              <w:bottom w:val="single" w:sz="4" w:space="0" w:color="auto"/>
              <w:right w:val="single" w:sz="4" w:space="0" w:color="auto"/>
            </w:tcBorders>
          </w:tcPr>
          <w:p w14:paraId="0A4357F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F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9"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7FA"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C"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D"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E" w14:textId="77777777" w:rsidR="007B0696" w:rsidRPr="00CF7493" w:rsidRDefault="007B0696" w:rsidP="007B0696">
            <w:pPr>
              <w:pStyle w:val="TAL"/>
              <w:rPr>
                <w:rFonts w:cs="Arial"/>
                <w:sz w:val="16"/>
                <w:szCs w:val="16"/>
              </w:rPr>
            </w:pPr>
            <w:r w:rsidRPr="00CF7493">
              <w:rPr>
                <w:rFonts w:cs="Arial"/>
                <w:sz w:val="16"/>
                <w:szCs w:val="16"/>
              </w:rPr>
              <w:t>RP-160483</w:t>
            </w:r>
          </w:p>
        </w:tc>
        <w:tc>
          <w:tcPr>
            <w:tcW w:w="709" w:type="dxa"/>
            <w:tcBorders>
              <w:top w:val="single" w:sz="4" w:space="0" w:color="auto"/>
              <w:left w:val="single" w:sz="4" w:space="0" w:color="auto"/>
              <w:bottom w:val="single" w:sz="4" w:space="0" w:color="auto"/>
              <w:right w:val="single" w:sz="4" w:space="0" w:color="auto"/>
            </w:tcBorders>
          </w:tcPr>
          <w:p w14:paraId="0A4357FF" w14:textId="77777777" w:rsidR="007B0696" w:rsidRPr="00CF7493" w:rsidRDefault="007B0696" w:rsidP="007B0696">
            <w:pPr>
              <w:pStyle w:val="TAL"/>
              <w:rPr>
                <w:rFonts w:cs="Arial"/>
                <w:sz w:val="16"/>
                <w:szCs w:val="16"/>
              </w:rPr>
            </w:pPr>
            <w:r w:rsidRPr="00CF7493">
              <w:rPr>
                <w:rFonts w:cs="Arial"/>
                <w:sz w:val="16"/>
                <w:szCs w:val="16"/>
              </w:rPr>
              <w:t>0737</w:t>
            </w:r>
          </w:p>
        </w:tc>
        <w:tc>
          <w:tcPr>
            <w:tcW w:w="567" w:type="dxa"/>
            <w:tcBorders>
              <w:top w:val="single" w:sz="4" w:space="0" w:color="auto"/>
              <w:left w:val="single" w:sz="4" w:space="0" w:color="auto"/>
              <w:bottom w:val="single" w:sz="4" w:space="0" w:color="auto"/>
              <w:right w:val="single" w:sz="4" w:space="0" w:color="auto"/>
            </w:tcBorders>
          </w:tcPr>
          <w:p w14:paraId="0A435800"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0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02" w14:textId="77777777" w:rsidR="007B0696" w:rsidRPr="00CF7493" w:rsidRDefault="007B0696" w:rsidP="007B0696">
            <w:pPr>
              <w:pStyle w:val="TAL"/>
              <w:rPr>
                <w:rFonts w:cs="Arial"/>
                <w:sz w:val="16"/>
                <w:szCs w:val="16"/>
              </w:rPr>
            </w:pPr>
            <w:r w:rsidRPr="00CF7493">
              <w:rPr>
                <w:rFonts w:cs="Arial"/>
                <w:sz w:val="16"/>
                <w:szCs w:val="16"/>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14:paraId="0A435803"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5"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6"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07" w14:textId="77777777" w:rsidR="007B0696" w:rsidRPr="00CF7493" w:rsidRDefault="007B0696" w:rsidP="007B0696">
            <w:pPr>
              <w:pStyle w:val="TAL"/>
              <w:rPr>
                <w:rFonts w:cs="Arial"/>
                <w:sz w:val="16"/>
                <w:szCs w:val="16"/>
              </w:rPr>
            </w:pPr>
            <w:r w:rsidRPr="00CF7493">
              <w:rPr>
                <w:rFonts w:cs="Arial"/>
                <w:sz w:val="16"/>
                <w:szCs w:val="16"/>
              </w:rPr>
              <w:t>RP-160488</w:t>
            </w:r>
          </w:p>
        </w:tc>
        <w:tc>
          <w:tcPr>
            <w:tcW w:w="709" w:type="dxa"/>
            <w:tcBorders>
              <w:top w:val="single" w:sz="4" w:space="0" w:color="auto"/>
              <w:left w:val="single" w:sz="4" w:space="0" w:color="auto"/>
              <w:bottom w:val="single" w:sz="4" w:space="0" w:color="auto"/>
              <w:right w:val="single" w:sz="4" w:space="0" w:color="auto"/>
            </w:tcBorders>
          </w:tcPr>
          <w:p w14:paraId="0A435808" w14:textId="77777777" w:rsidR="007B0696" w:rsidRPr="00CF7493" w:rsidRDefault="007B0696" w:rsidP="007B0696">
            <w:pPr>
              <w:pStyle w:val="TAL"/>
              <w:rPr>
                <w:rFonts w:cs="Arial"/>
                <w:sz w:val="16"/>
                <w:szCs w:val="16"/>
              </w:rPr>
            </w:pPr>
            <w:r w:rsidRPr="00CF7493">
              <w:rPr>
                <w:rFonts w:cs="Arial"/>
                <w:sz w:val="16"/>
                <w:szCs w:val="16"/>
              </w:rPr>
              <w:t>0747</w:t>
            </w:r>
          </w:p>
        </w:tc>
        <w:tc>
          <w:tcPr>
            <w:tcW w:w="567" w:type="dxa"/>
            <w:tcBorders>
              <w:top w:val="single" w:sz="4" w:space="0" w:color="auto"/>
              <w:left w:val="single" w:sz="4" w:space="0" w:color="auto"/>
              <w:bottom w:val="single" w:sz="4" w:space="0" w:color="auto"/>
              <w:right w:val="single" w:sz="4" w:space="0" w:color="auto"/>
            </w:tcBorders>
          </w:tcPr>
          <w:p w14:paraId="0A43580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0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0B" w14:textId="77777777" w:rsidR="007B0696" w:rsidRPr="00CF7493" w:rsidRDefault="007B0696" w:rsidP="007B0696">
            <w:pPr>
              <w:pStyle w:val="TAL"/>
              <w:rPr>
                <w:rFonts w:cs="Arial"/>
                <w:sz w:val="16"/>
                <w:szCs w:val="16"/>
              </w:rPr>
            </w:pPr>
            <w:r w:rsidRPr="00CF7493">
              <w:rPr>
                <w:rFonts w:cs="Arial"/>
                <w:sz w:val="16"/>
                <w:szCs w:val="16"/>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14:paraId="0A43580C"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E"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F"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0" w14:textId="77777777" w:rsidR="007B0696" w:rsidRPr="00CF7493" w:rsidRDefault="007B0696" w:rsidP="007B0696">
            <w:pPr>
              <w:pStyle w:val="TAL"/>
              <w:rPr>
                <w:rFonts w:cs="Arial"/>
                <w:sz w:val="16"/>
                <w:szCs w:val="16"/>
              </w:rPr>
            </w:pPr>
            <w:r w:rsidRPr="00CF7493">
              <w:rPr>
                <w:rFonts w:cs="Arial"/>
                <w:sz w:val="16"/>
                <w:szCs w:val="16"/>
              </w:rPr>
              <w:t>RP-160489</w:t>
            </w:r>
          </w:p>
        </w:tc>
        <w:tc>
          <w:tcPr>
            <w:tcW w:w="709" w:type="dxa"/>
            <w:tcBorders>
              <w:top w:val="single" w:sz="4" w:space="0" w:color="auto"/>
              <w:left w:val="single" w:sz="4" w:space="0" w:color="auto"/>
              <w:bottom w:val="single" w:sz="4" w:space="0" w:color="auto"/>
              <w:right w:val="single" w:sz="4" w:space="0" w:color="auto"/>
            </w:tcBorders>
          </w:tcPr>
          <w:p w14:paraId="0A435811" w14:textId="77777777" w:rsidR="007B0696" w:rsidRPr="00CF7493" w:rsidRDefault="007B0696" w:rsidP="007B0696">
            <w:pPr>
              <w:pStyle w:val="TAL"/>
              <w:rPr>
                <w:rFonts w:cs="Arial"/>
                <w:sz w:val="16"/>
                <w:szCs w:val="16"/>
              </w:rPr>
            </w:pPr>
            <w:r w:rsidRPr="00CF7493">
              <w:rPr>
                <w:rFonts w:cs="Arial"/>
                <w:sz w:val="16"/>
                <w:szCs w:val="16"/>
              </w:rPr>
              <w:t>0739</w:t>
            </w:r>
          </w:p>
        </w:tc>
        <w:tc>
          <w:tcPr>
            <w:tcW w:w="567" w:type="dxa"/>
            <w:tcBorders>
              <w:top w:val="single" w:sz="4" w:space="0" w:color="auto"/>
              <w:left w:val="single" w:sz="4" w:space="0" w:color="auto"/>
              <w:bottom w:val="single" w:sz="4" w:space="0" w:color="auto"/>
              <w:right w:val="single" w:sz="4" w:space="0" w:color="auto"/>
            </w:tcBorders>
          </w:tcPr>
          <w:p w14:paraId="0A43581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14" w14:textId="77777777" w:rsidR="007B0696" w:rsidRPr="00CF7493" w:rsidRDefault="007B0696" w:rsidP="007B0696">
            <w:pPr>
              <w:pStyle w:val="TAL"/>
              <w:rPr>
                <w:rFonts w:cs="Arial"/>
                <w:sz w:val="16"/>
                <w:szCs w:val="16"/>
              </w:rPr>
            </w:pPr>
            <w:r w:rsidRPr="00CF7493">
              <w:rPr>
                <w:rFonts w:cs="Arial"/>
                <w:sz w:val="16"/>
                <w:szCs w:val="16"/>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14:paraId="0A435815"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17"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18"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9" w14:textId="77777777" w:rsidR="007B0696" w:rsidRPr="00CF7493" w:rsidRDefault="007B0696" w:rsidP="007B0696">
            <w:pPr>
              <w:pStyle w:val="TAL"/>
              <w:rPr>
                <w:rFonts w:cs="Arial"/>
                <w:sz w:val="16"/>
                <w:szCs w:val="16"/>
              </w:rPr>
            </w:pPr>
            <w:r w:rsidRPr="00CF7493">
              <w:rPr>
                <w:rFonts w:cs="Arial"/>
                <w:sz w:val="16"/>
                <w:szCs w:val="16"/>
              </w:rPr>
              <w:t>RP-160490</w:t>
            </w:r>
          </w:p>
        </w:tc>
        <w:tc>
          <w:tcPr>
            <w:tcW w:w="709" w:type="dxa"/>
            <w:tcBorders>
              <w:top w:val="single" w:sz="4" w:space="0" w:color="auto"/>
              <w:left w:val="single" w:sz="4" w:space="0" w:color="auto"/>
              <w:bottom w:val="single" w:sz="4" w:space="0" w:color="auto"/>
              <w:right w:val="single" w:sz="4" w:space="0" w:color="auto"/>
            </w:tcBorders>
          </w:tcPr>
          <w:p w14:paraId="0A43581A" w14:textId="77777777" w:rsidR="007B0696" w:rsidRPr="00CF7493" w:rsidRDefault="007B0696" w:rsidP="007B0696">
            <w:pPr>
              <w:pStyle w:val="TAL"/>
              <w:rPr>
                <w:rFonts w:cs="Arial"/>
                <w:sz w:val="16"/>
                <w:szCs w:val="16"/>
              </w:rPr>
            </w:pPr>
            <w:r w:rsidRPr="00CF7493">
              <w:rPr>
                <w:rFonts w:cs="Arial"/>
                <w:sz w:val="16"/>
                <w:szCs w:val="16"/>
              </w:rPr>
              <w:t>0748</w:t>
            </w:r>
          </w:p>
        </w:tc>
        <w:tc>
          <w:tcPr>
            <w:tcW w:w="567" w:type="dxa"/>
            <w:tcBorders>
              <w:top w:val="single" w:sz="4" w:space="0" w:color="auto"/>
              <w:left w:val="single" w:sz="4" w:space="0" w:color="auto"/>
              <w:bottom w:val="single" w:sz="4" w:space="0" w:color="auto"/>
              <w:right w:val="single" w:sz="4" w:space="0" w:color="auto"/>
            </w:tcBorders>
          </w:tcPr>
          <w:p w14:paraId="0A43581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1D" w14:textId="77777777" w:rsidR="007B0696" w:rsidRPr="00CF7493" w:rsidRDefault="007B0696" w:rsidP="007B0696">
            <w:pPr>
              <w:pStyle w:val="TAL"/>
              <w:rPr>
                <w:rFonts w:cs="Arial"/>
                <w:sz w:val="16"/>
                <w:szCs w:val="16"/>
              </w:rPr>
            </w:pPr>
            <w:r w:rsidRPr="00CF7493">
              <w:rPr>
                <w:rFonts w:cs="Arial"/>
                <w:sz w:val="16"/>
                <w:szCs w:val="16"/>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14:paraId="0A43581E"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2"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3" w14:textId="77777777" w:rsidR="007B0696" w:rsidRPr="00CF7493" w:rsidRDefault="007B0696" w:rsidP="007B0696">
            <w:pPr>
              <w:pStyle w:val="TAL"/>
              <w:rPr>
                <w:rFonts w:cs="Arial"/>
                <w:sz w:val="16"/>
                <w:szCs w:val="16"/>
              </w:rPr>
            </w:pPr>
            <w:r w:rsidRPr="00CF7493">
              <w:rPr>
                <w:rFonts w:cs="Arial"/>
                <w:sz w:val="16"/>
                <w:szCs w:val="16"/>
              </w:rPr>
              <w:t>0760</w:t>
            </w:r>
          </w:p>
        </w:tc>
        <w:tc>
          <w:tcPr>
            <w:tcW w:w="567" w:type="dxa"/>
            <w:tcBorders>
              <w:top w:val="single" w:sz="4" w:space="0" w:color="auto"/>
              <w:left w:val="single" w:sz="4" w:space="0" w:color="auto"/>
              <w:bottom w:val="single" w:sz="4" w:space="0" w:color="auto"/>
              <w:right w:val="single" w:sz="4" w:space="0" w:color="auto"/>
            </w:tcBorders>
          </w:tcPr>
          <w:p w14:paraId="0A43582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2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6" w14:textId="77777777" w:rsidR="007B0696" w:rsidRPr="00CF7493" w:rsidRDefault="007B0696" w:rsidP="007B0696">
            <w:pPr>
              <w:pStyle w:val="TAL"/>
              <w:rPr>
                <w:rFonts w:cs="Arial"/>
                <w:sz w:val="16"/>
                <w:szCs w:val="16"/>
              </w:rPr>
            </w:pPr>
            <w:r w:rsidRPr="00CF7493">
              <w:rPr>
                <w:rFonts w:cs="Arial"/>
                <w:sz w:val="16"/>
                <w:szCs w:val="16"/>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14:paraId="0A43582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B"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C" w14:textId="77777777" w:rsidR="007B0696" w:rsidRPr="00CF7493" w:rsidRDefault="007B0696" w:rsidP="007B0696">
            <w:pPr>
              <w:pStyle w:val="TAL"/>
              <w:rPr>
                <w:rFonts w:cs="Arial"/>
                <w:sz w:val="16"/>
                <w:szCs w:val="16"/>
              </w:rPr>
            </w:pPr>
            <w:r w:rsidRPr="00CF7493">
              <w:rPr>
                <w:rFonts w:cs="Arial"/>
                <w:sz w:val="16"/>
                <w:szCs w:val="16"/>
              </w:rPr>
              <w:t>0761</w:t>
            </w:r>
          </w:p>
        </w:tc>
        <w:tc>
          <w:tcPr>
            <w:tcW w:w="567" w:type="dxa"/>
            <w:tcBorders>
              <w:top w:val="single" w:sz="4" w:space="0" w:color="auto"/>
              <w:left w:val="single" w:sz="4" w:space="0" w:color="auto"/>
              <w:bottom w:val="single" w:sz="4" w:space="0" w:color="auto"/>
              <w:right w:val="single" w:sz="4" w:space="0" w:color="auto"/>
            </w:tcBorders>
          </w:tcPr>
          <w:p w14:paraId="0A43582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2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F"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4"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5" w14:textId="77777777" w:rsidR="007B0696" w:rsidRPr="00CF7493" w:rsidRDefault="007B0696" w:rsidP="007B0696">
            <w:pPr>
              <w:pStyle w:val="TAL"/>
              <w:rPr>
                <w:rFonts w:cs="Arial"/>
                <w:sz w:val="16"/>
                <w:szCs w:val="16"/>
              </w:rPr>
            </w:pPr>
            <w:r w:rsidRPr="00CF7493">
              <w:rPr>
                <w:rFonts w:cs="Arial"/>
                <w:sz w:val="16"/>
                <w:szCs w:val="16"/>
              </w:rPr>
              <w:t>0762</w:t>
            </w:r>
          </w:p>
        </w:tc>
        <w:tc>
          <w:tcPr>
            <w:tcW w:w="567" w:type="dxa"/>
            <w:tcBorders>
              <w:top w:val="single" w:sz="4" w:space="0" w:color="auto"/>
              <w:left w:val="single" w:sz="4" w:space="0" w:color="auto"/>
              <w:bottom w:val="single" w:sz="4" w:space="0" w:color="auto"/>
              <w:right w:val="single" w:sz="4" w:space="0" w:color="auto"/>
            </w:tcBorders>
          </w:tcPr>
          <w:p w14:paraId="0A43583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3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38"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9"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D"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E" w14:textId="77777777" w:rsidR="007B0696" w:rsidRPr="00CF7493" w:rsidRDefault="007B0696" w:rsidP="007B0696">
            <w:pPr>
              <w:pStyle w:val="TAL"/>
              <w:rPr>
                <w:rFonts w:cs="Arial"/>
                <w:sz w:val="16"/>
                <w:szCs w:val="16"/>
              </w:rPr>
            </w:pPr>
            <w:r w:rsidRPr="00CF7493">
              <w:rPr>
                <w:rFonts w:cs="Arial"/>
                <w:sz w:val="16"/>
                <w:szCs w:val="16"/>
              </w:rPr>
              <w:t>0763</w:t>
            </w:r>
          </w:p>
        </w:tc>
        <w:tc>
          <w:tcPr>
            <w:tcW w:w="567" w:type="dxa"/>
            <w:tcBorders>
              <w:top w:val="single" w:sz="4" w:space="0" w:color="auto"/>
              <w:left w:val="single" w:sz="4" w:space="0" w:color="auto"/>
              <w:bottom w:val="single" w:sz="4" w:space="0" w:color="auto"/>
              <w:right w:val="single" w:sz="4" w:space="0" w:color="auto"/>
            </w:tcBorders>
          </w:tcPr>
          <w:p w14:paraId="0A43583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4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1" w14:textId="77777777" w:rsidR="007B0696" w:rsidRPr="00CF7493" w:rsidRDefault="007B0696" w:rsidP="007B0696">
            <w:pPr>
              <w:pStyle w:val="TAL"/>
              <w:rPr>
                <w:rFonts w:cs="Arial"/>
                <w:sz w:val="16"/>
                <w:szCs w:val="16"/>
              </w:rPr>
            </w:pPr>
            <w:r w:rsidRPr="00CF7493">
              <w:rPr>
                <w:rFonts w:cs="Arial"/>
                <w:sz w:val="16"/>
                <w:szCs w:val="16"/>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842"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6"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47" w14:textId="77777777" w:rsidR="007B0696" w:rsidRPr="00CF7493" w:rsidRDefault="007B0696" w:rsidP="007B0696">
            <w:pPr>
              <w:pStyle w:val="TAL"/>
              <w:rPr>
                <w:rFonts w:cs="Arial"/>
                <w:sz w:val="16"/>
                <w:szCs w:val="16"/>
              </w:rPr>
            </w:pPr>
            <w:r w:rsidRPr="00CF7493">
              <w:rPr>
                <w:rFonts w:cs="Arial"/>
                <w:sz w:val="16"/>
                <w:szCs w:val="16"/>
              </w:rPr>
              <w:t>0764</w:t>
            </w:r>
          </w:p>
        </w:tc>
        <w:tc>
          <w:tcPr>
            <w:tcW w:w="567" w:type="dxa"/>
            <w:tcBorders>
              <w:top w:val="single" w:sz="4" w:space="0" w:color="auto"/>
              <w:left w:val="single" w:sz="4" w:space="0" w:color="auto"/>
              <w:bottom w:val="single" w:sz="4" w:space="0" w:color="auto"/>
              <w:right w:val="single" w:sz="4" w:space="0" w:color="auto"/>
            </w:tcBorders>
          </w:tcPr>
          <w:p w14:paraId="0A43584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4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A" w14:textId="77777777" w:rsidR="007B0696" w:rsidRPr="00CF7493" w:rsidRDefault="007B0696" w:rsidP="007B0696">
            <w:pPr>
              <w:pStyle w:val="TAL"/>
              <w:rPr>
                <w:rFonts w:cs="Arial"/>
                <w:sz w:val="16"/>
                <w:szCs w:val="16"/>
              </w:rPr>
            </w:pPr>
            <w:r w:rsidRPr="00CF7493">
              <w:rPr>
                <w:rFonts w:cs="Arial"/>
                <w:sz w:val="16"/>
                <w:szCs w:val="16"/>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14:paraId="0A43584B"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F"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0" w14:textId="77777777" w:rsidR="007B0696" w:rsidRPr="00CF7493" w:rsidRDefault="007B0696" w:rsidP="007B0696">
            <w:pPr>
              <w:pStyle w:val="TAL"/>
              <w:rPr>
                <w:rFonts w:cs="Arial"/>
                <w:sz w:val="16"/>
                <w:szCs w:val="16"/>
              </w:rPr>
            </w:pPr>
            <w:r w:rsidRPr="00CF7493">
              <w:rPr>
                <w:rFonts w:cs="Arial"/>
                <w:sz w:val="16"/>
                <w:szCs w:val="16"/>
              </w:rPr>
              <w:t>0765</w:t>
            </w:r>
          </w:p>
        </w:tc>
        <w:tc>
          <w:tcPr>
            <w:tcW w:w="567" w:type="dxa"/>
            <w:tcBorders>
              <w:top w:val="single" w:sz="4" w:space="0" w:color="auto"/>
              <w:left w:val="single" w:sz="4" w:space="0" w:color="auto"/>
              <w:bottom w:val="single" w:sz="4" w:space="0" w:color="auto"/>
              <w:right w:val="single" w:sz="4" w:space="0" w:color="auto"/>
            </w:tcBorders>
          </w:tcPr>
          <w:p w14:paraId="0A435851"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85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3" w14:textId="77777777" w:rsidR="007B0696" w:rsidRPr="00CF7493" w:rsidRDefault="007B0696" w:rsidP="007B0696">
            <w:pPr>
              <w:pStyle w:val="TAL"/>
              <w:rPr>
                <w:rFonts w:cs="Arial"/>
                <w:sz w:val="16"/>
                <w:szCs w:val="16"/>
              </w:rPr>
            </w:pPr>
            <w:r w:rsidRPr="00CF7493">
              <w:rPr>
                <w:rFonts w:cs="Arial"/>
                <w:sz w:val="16"/>
                <w:szCs w:val="16"/>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4"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5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58"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9" w14:textId="77777777" w:rsidR="007B0696" w:rsidRPr="00CF7493" w:rsidRDefault="007B0696" w:rsidP="007B0696">
            <w:pPr>
              <w:pStyle w:val="TAL"/>
              <w:rPr>
                <w:rFonts w:cs="Arial"/>
                <w:sz w:val="16"/>
                <w:szCs w:val="16"/>
              </w:rPr>
            </w:pPr>
            <w:r w:rsidRPr="00CF7493">
              <w:rPr>
                <w:rFonts w:cs="Arial"/>
                <w:sz w:val="16"/>
                <w:szCs w:val="16"/>
              </w:rPr>
              <w:t>0766</w:t>
            </w:r>
          </w:p>
        </w:tc>
        <w:tc>
          <w:tcPr>
            <w:tcW w:w="567" w:type="dxa"/>
            <w:tcBorders>
              <w:top w:val="single" w:sz="4" w:space="0" w:color="auto"/>
              <w:left w:val="single" w:sz="4" w:space="0" w:color="auto"/>
              <w:bottom w:val="single" w:sz="4" w:space="0" w:color="auto"/>
              <w:right w:val="single" w:sz="4" w:space="0" w:color="auto"/>
            </w:tcBorders>
          </w:tcPr>
          <w:p w14:paraId="0A43585A"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5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C" w14:textId="77777777" w:rsidR="007B0696" w:rsidRPr="00CF7493" w:rsidRDefault="007B0696" w:rsidP="007B0696">
            <w:pPr>
              <w:pStyle w:val="TAL"/>
              <w:rPr>
                <w:rFonts w:cs="Arial"/>
                <w:sz w:val="16"/>
                <w:szCs w:val="16"/>
              </w:rPr>
            </w:pPr>
            <w:r w:rsidRPr="00CF7493">
              <w:rPr>
                <w:rFonts w:cs="Arial"/>
                <w:sz w:val="16"/>
                <w:szCs w:val="16"/>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D"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F"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0"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1"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2" w14:textId="77777777" w:rsidR="007B0696" w:rsidRPr="00CF7493" w:rsidRDefault="007B0696" w:rsidP="007B0696">
            <w:pPr>
              <w:pStyle w:val="TAL"/>
              <w:rPr>
                <w:rFonts w:cs="Arial"/>
                <w:sz w:val="16"/>
                <w:szCs w:val="16"/>
              </w:rPr>
            </w:pPr>
            <w:r w:rsidRPr="00CF7493">
              <w:rPr>
                <w:rFonts w:cs="Arial"/>
                <w:sz w:val="16"/>
                <w:szCs w:val="16"/>
              </w:rPr>
              <w:t>0773</w:t>
            </w:r>
          </w:p>
        </w:tc>
        <w:tc>
          <w:tcPr>
            <w:tcW w:w="567" w:type="dxa"/>
            <w:tcBorders>
              <w:top w:val="single" w:sz="4" w:space="0" w:color="auto"/>
              <w:left w:val="single" w:sz="4" w:space="0" w:color="auto"/>
              <w:bottom w:val="single" w:sz="4" w:space="0" w:color="auto"/>
              <w:right w:val="single" w:sz="4" w:space="0" w:color="auto"/>
            </w:tcBorders>
          </w:tcPr>
          <w:p w14:paraId="0A43586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64"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5" w14:textId="77777777" w:rsidR="007B0696" w:rsidRPr="00CF7493" w:rsidRDefault="007B0696" w:rsidP="007B0696">
            <w:pPr>
              <w:pStyle w:val="TAL"/>
              <w:rPr>
                <w:rFonts w:cs="Arial"/>
                <w:sz w:val="16"/>
                <w:szCs w:val="16"/>
              </w:rPr>
            </w:pPr>
            <w:r w:rsidRPr="00CF7493">
              <w:rPr>
                <w:rFonts w:cs="Arial"/>
                <w:sz w:val="16"/>
                <w:szCs w:val="16"/>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14:paraId="0A435866"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68"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9"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A"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B" w14:textId="77777777" w:rsidR="007B0696" w:rsidRPr="00CF7493" w:rsidRDefault="007B0696" w:rsidP="007B0696">
            <w:pPr>
              <w:pStyle w:val="TAL"/>
              <w:rPr>
                <w:rFonts w:cs="Arial"/>
                <w:sz w:val="16"/>
                <w:szCs w:val="16"/>
              </w:rPr>
            </w:pPr>
            <w:r w:rsidRPr="00CF7493">
              <w:rPr>
                <w:rFonts w:cs="Arial"/>
                <w:sz w:val="16"/>
                <w:szCs w:val="16"/>
              </w:rPr>
              <w:t>0780</w:t>
            </w:r>
          </w:p>
        </w:tc>
        <w:tc>
          <w:tcPr>
            <w:tcW w:w="567" w:type="dxa"/>
            <w:tcBorders>
              <w:top w:val="single" w:sz="4" w:space="0" w:color="auto"/>
              <w:left w:val="single" w:sz="4" w:space="0" w:color="auto"/>
              <w:bottom w:val="single" w:sz="4" w:space="0" w:color="auto"/>
              <w:right w:val="single" w:sz="4" w:space="0" w:color="auto"/>
            </w:tcBorders>
          </w:tcPr>
          <w:p w14:paraId="0A43586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6D"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E" w14:textId="77777777" w:rsidR="007B0696" w:rsidRPr="00CF7493" w:rsidRDefault="007B0696" w:rsidP="007B0696">
            <w:pPr>
              <w:pStyle w:val="TAL"/>
              <w:rPr>
                <w:rFonts w:cs="Arial"/>
                <w:sz w:val="16"/>
                <w:szCs w:val="16"/>
              </w:rPr>
            </w:pPr>
            <w:r w:rsidRPr="00CF7493">
              <w:rPr>
                <w:rFonts w:cs="Arial"/>
                <w:sz w:val="16"/>
                <w:szCs w:val="16"/>
              </w:rPr>
              <w:t>Band 46 sub-bands indication</w:t>
            </w:r>
          </w:p>
        </w:tc>
        <w:tc>
          <w:tcPr>
            <w:tcW w:w="852" w:type="dxa"/>
            <w:tcBorders>
              <w:top w:val="single" w:sz="4" w:space="0" w:color="auto"/>
              <w:left w:val="single" w:sz="4" w:space="0" w:color="auto"/>
              <w:bottom w:val="single" w:sz="4" w:space="0" w:color="auto"/>
              <w:right w:val="single" w:sz="4" w:space="0" w:color="auto"/>
            </w:tcBorders>
          </w:tcPr>
          <w:p w14:paraId="0A43586F"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1"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2"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3"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74" w14:textId="77777777" w:rsidR="007B0696" w:rsidRPr="00CF7493" w:rsidRDefault="007B0696" w:rsidP="007B0696">
            <w:pPr>
              <w:pStyle w:val="TAL"/>
              <w:rPr>
                <w:rFonts w:cs="Arial"/>
                <w:sz w:val="16"/>
                <w:szCs w:val="16"/>
              </w:rPr>
            </w:pPr>
            <w:r w:rsidRPr="00CF7493">
              <w:rPr>
                <w:rFonts w:cs="Arial"/>
                <w:sz w:val="16"/>
                <w:szCs w:val="16"/>
              </w:rPr>
              <w:t>0781</w:t>
            </w:r>
          </w:p>
        </w:tc>
        <w:tc>
          <w:tcPr>
            <w:tcW w:w="567" w:type="dxa"/>
            <w:tcBorders>
              <w:top w:val="single" w:sz="4" w:space="0" w:color="auto"/>
              <w:left w:val="single" w:sz="4" w:space="0" w:color="auto"/>
              <w:bottom w:val="single" w:sz="4" w:space="0" w:color="auto"/>
              <w:right w:val="single" w:sz="4" w:space="0" w:color="auto"/>
            </w:tcBorders>
          </w:tcPr>
          <w:p w14:paraId="0A43587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6"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77" w14:textId="77777777" w:rsidR="007B0696" w:rsidRPr="00CF7493" w:rsidRDefault="007B0696" w:rsidP="007B0696">
            <w:pPr>
              <w:pStyle w:val="TAL"/>
              <w:rPr>
                <w:rFonts w:cs="Arial"/>
                <w:sz w:val="16"/>
                <w:szCs w:val="16"/>
              </w:rPr>
            </w:pPr>
            <w:r w:rsidRPr="00CF7493">
              <w:rPr>
                <w:rFonts w:cs="Arial"/>
                <w:sz w:val="16"/>
                <w:szCs w:val="16"/>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14:paraId="0A435878"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A"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B"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C" w14:textId="77777777" w:rsidR="007B0696" w:rsidRPr="00CF7493" w:rsidRDefault="007B0696" w:rsidP="007B0696">
            <w:pPr>
              <w:pStyle w:val="TAL"/>
              <w:rPr>
                <w:rFonts w:cs="Arial"/>
                <w:sz w:val="16"/>
                <w:szCs w:val="16"/>
              </w:rPr>
            </w:pPr>
            <w:r w:rsidRPr="00CF7493">
              <w:rPr>
                <w:rFonts w:cs="Arial"/>
                <w:sz w:val="16"/>
                <w:szCs w:val="16"/>
              </w:rPr>
              <w:t>RP-116131</w:t>
            </w:r>
          </w:p>
        </w:tc>
        <w:tc>
          <w:tcPr>
            <w:tcW w:w="709" w:type="dxa"/>
            <w:tcBorders>
              <w:top w:val="single" w:sz="4" w:space="0" w:color="auto"/>
              <w:left w:val="single" w:sz="4" w:space="0" w:color="auto"/>
              <w:bottom w:val="single" w:sz="4" w:space="0" w:color="auto"/>
              <w:right w:val="single" w:sz="4" w:space="0" w:color="auto"/>
            </w:tcBorders>
          </w:tcPr>
          <w:p w14:paraId="0A43587D" w14:textId="77777777" w:rsidR="007B0696" w:rsidRPr="00CF7493" w:rsidRDefault="007B0696" w:rsidP="007B0696">
            <w:pPr>
              <w:pStyle w:val="TAL"/>
              <w:rPr>
                <w:rFonts w:cs="Arial"/>
                <w:sz w:val="16"/>
                <w:szCs w:val="16"/>
              </w:rPr>
            </w:pPr>
            <w:r w:rsidRPr="00CF7493">
              <w:rPr>
                <w:rFonts w:cs="Arial"/>
                <w:sz w:val="16"/>
                <w:szCs w:val="16"/>
              </w:rPr>
              <w:t>0783</w:t>
            </w:r>
          </w:p>
        </w:tc>
        <w:tc>
          <w:tcPr>
            <w:tcW w:w="567" w:type="dxa"/>
            <w:tcBorders>
              <w:top w:val="single" w:sz="4" w:space="0" w:color="auto"/>
              <w:left w:val="single" w:sz="4" w:space="0" w:color="auto"/>
              <w:bottom w:val="single" w:sz="4" w:space="0" w:color="auto"/>
              <w:right w:val="single" w:sz="4" w:space="0" w:color="auto"/>
            </w:tcBorders>
          </w:tcPr>
          <w:p w14:paraId="0A43587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0" w14:textId="77777777" w:rsidR="007B0696" w:rsidRPr="00CF7493" w:rsidRDefault="007B0696" w:rsidP="007B0696">
            <w:pPr>
              <w:pStyle w:val="TAL"/>
              <w:rPr>
                <w:rFonts w:cs="Arial"/>
                <w:sz w:val="16"/>
                <w:szCs w:val="16"/>
              </w:rPr>
            </w:pPr>
            <w:r w:rsidRPr="00CF7493">
              <w:rPr>
                <w:rFonts w:cs="Arial"/>
                <w:sz w:val="16"/>
                <w:szCs w:val="16"/>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81"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3"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4"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5" w14:textId="77777777" w:rsidR="007B0696" w:rsidRPr="00CF7493" w:rsidRDefault="007B0696" w:rsidP="007B0696">
            <w:pPr>
              <w:pStyle w:val="TAL"/>
              <w:rPr>
                <w:rFonts w:cs="Arial"/>
                <w:sz w:val="16"/>
                <w:szCs w:val="16"/>
              </w:rPr>
            </w:pPr>
            <w:r w:rsidRPr="00CF7493">
              <w:rPr>
                <w:rFonts w:ascii="Calibri" w:hAnsi="Calibri"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86" w14:textId="77777777" w:rsidR="007B0696" w:rsidRPr="00CF7493" w:rsidRDefault="007B0696" w:rsidP="007B0696">
            <w:pPr>
              <w:pStyle w:val="TAL"/>
              <w:rPr>
                <w:rFonts w:cs="Arial"/>
                <w:sz w:val="16"/>
                <w:szCs w:val="16"/>
              </w:rPr>
            </w:pPr>
            <w:r w:rsidRPr="00CF7493">
              <w:rPr>
                <w:rFonts w:cs="Arial"/>
                <w:sz w:val="16"/>
                <w:szCs w:val="16"/>
              </w:rPr>
              <w:t>0784</w:t>
            </w:r>
          </w:p>
        </w:tc>
        <w:tc>
          <w:tcPr>
            <w:tcW w:w="567" w:type="dxa"/>
            <w:tcBorders>
              <w:top w:val="single" w:sz="4" w:space="0" w:color="auto"/>
              <w:left w:val="single" w:sz="4" w:space="0" w:color="auto"/>
              <w:bottom w:val="single" w:sz="4" w:space="0" w:color="auto"/>
              <w:right w:val="single" w:sz="4" w:space="0" w:color="auto"/>
            </w:tcBorders>
          </w:tcPr>
          <w:p w14:paraId="0A43588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8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9" w14:textId="77777777" w:rsidR="007B0696" w:rsidRPr="00CF7493" w:rsidRDefault="007B0696" w:rsidP="007B0696">
            <w:pPr>
              <w:pStyle w:val="TAL"/>
              <w:rPr>
                <w:rFonts w:cs="Arial"/>
                <w:sz w:val="16"/>
                <w:szCs w:val="16"/>
              </w:rPr>
            </w:pPr>
            <w:r w:rsidRPr="00CF7493">
              <w:rPr>
                <w:rFonts w:cs="Arial"/>
                <w:sz w:val="16"/>
                <w:szCs w:val="16"/>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14:paraId="0A43588A"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C"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D"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E" w14:textId="77777777" w:rsidR="007B0696" w:rsidRPr="00CF7493" w:rsidRDefault="007B0696" w:rsidP="007B0696">
            <w:pPr>
              <w:pStyle w:val="TAL"/>
              <w:rPr>
                <w:rFonts w:cs="Arial"/>
                <w:sz w:val="16"/>
                <w:szCs w:val="16"/>
              </w:rPr>
            </w:pPr>
            <w:r w:rsidRPr="00CF7493">
              <w:rPr>
                <w:rFonts w:ascii="Calibri" w:hAnsi="Calibri"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8F" w14:textId="77777777" w:rsidR="007B0696" w:rsidRPr="00CF7493" w:rsidRDefault="007B0696" w:rsidP="007B0696">
            <w:pPr>
              <w:pStyle w:val="TAL"/>
              <w:rPr>
                <w:rFonts w:cs="Arial"/>
                <w:sz w:val="16"/>
                <w:szCs w:val="16"/>
              </w:rPr>
            </w:pPr>
            <w:r w:rsidRPr="00CF7493">
              <w:rPr>
                <w:rFonts w:cs="Arial"/>
                <w:sz w:val="16"/>
                <w:szCs w:val="16"/>
              </w:rPr>
              <w:t>0785</w:t>
            </w:r>
          </w:p>
        </w:tc>
        <w:tc>
          <w:tcPr>
            <w:tcW w:w="567" w:type="dxa"/>
            <w:tcBorders>
              <w:top w:val="single" w:sz="4" w:space="0" w:color="auto"/>
              <w:left w:val="single" w:sz="4" w:space="0" w:color="auto"/>
              <w:bottom w:val="single" w:sz="4" w:space="0" w:color="auto"/>
              <w:right w:val="single" w:sz="4" w:space="0" w:color="auto"/>
            </w:tcBorders>
          </w:tcPr>
          <w:p w14:paraId="0A43589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2"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93"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5"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6"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97" w14:textId="77777777" w:rsidR="007B0696" w:rsidRPr="00CF7493" w:rsidRDefault="007B0696" w:rsidP="007B0696">
            <w:pPr>
              <w:pStyle w:val="TAL"/>
              <w:rPr>
                <w:rFonts w:cs="Arial"/>
                <w:sz w:val="16"/>
                <w:szCs w:val="16"/>
              </w:rPr>
            </w:pPr>
            <w:r w:rsidRPr="00CF7493">
              <w:rPr>
                <w:rFonts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98" w14:textId="77777777" w:rsidR="007B0696" w:rsidRPr="00CF7493" w:rsidRDefault="007B0696" w:rsidP="007B0696">
            <w:pPr>
              <w:pStyle w:val="TAL"/>
              <w:rPr>
                <w:rFonts w:cs="Arial"/>
                <w:sz w:val="16"/>
                <w:szCs w:val="16"/>
              </w:rPr>
            </w:pPr>
            <w:r w:rsidRPr="00CF7493">
              <w:rPr>
                <w:rFonts w:cs="Arial"/>
                <w:sz w:val="16"/>
                <w:szCs w:val="16"/>
              </w:rPr>
              <w:t>0788</w:t>
            </w:r>
          </w:p>
        </w:tc>
        <w:tc>
          <w:tcPr>
            <w:tcW w:w="567" w:type="dxa"/>
            <w:tcBorders>
              <w:top w:val="single" w:sz="4" w:space="0" w:color="auto"/>
              <w:left w:val="single" w:sz="4" w:space="0" w:color="auto"/>
              <w:bottom w:val="single" w:sz="4" w:space="0" w:color="auto"/>
              <w:right w:val="single" w:sz="4" w:space="0" w:color="auto"/>
            </w:tcBorders>
          </w:tcPr>
          <w:p w14:paraId="0A43589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A"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B" w14:textId="77777777" w:rsidR="007B0696" w:rsidRPr="00CF7493" w:rsidRDefault="007B0696" w:rsidP="007B0696">
            <w:pPr>
              <w:pStyle w:val="TAL"/>
              <w:rPr>
                <w:rFonts w:cs="Arial"/>
                <w:sz w:val="16"/>
                <w:szCs w:val="16"/>
              </w:rPr>
            </w:pPr>
            <w:r w:rsidRPr="00CF7493">
              <w:rPr>
                <w:rFonts w:cs="Arial"/>
                <w:sz w:val="16"/>
                <w:szCs w:val="16"/>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14:paraId="0A43589C"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0"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A1" w14:textId="77777777" w:rsidR="007B0696" w:rsidRPr="00CF7493" w:rsidRDefault="007B0696" w:rsidP="007B0696">
            <w:pPr>
              <w:pStyle w:val="TAL"/>
              <w:rPr>
                <w:rFonts w:cs="Arial"/>
                <w:sz w:val="16"/>
                <w:szCs w:val="16"/>
              </w:rPr>
            </w:pPr>
            <w:r w:rsidRPr="00CF7493">
              <w:rPr>
                <w:rFonts w:cs="Arial"/>
                <w:sz w:val="16"/>
                <w:szCs w:val="16"/>
              </w:rPr>
              <w:t>0789</w:t>
            </w:r>
          </w:p>
        </w:tc>
        <w:tc>
          <w:tcPr>
            <w:tcW w:w="567" w:type="dxa"/>
            <w:tcBorders>
              <w:top w:val="single" w:sz="4" w:space="0" w:color="auto"/>
              <w:left w:val="single" w:sz="4" w:space="0" w:color="auto"/>
              <w:bottom w:val="single" w:sz="4" w:space="0" w:color="auto"/>
              <w:right w:val="single" w:sz="4" w:space="0" w:color="auto"/>
            </w:tcBorders>
          </w:tcPr>
          <w:p w14:paraId="0A4358A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4" w14:textId="77777777" w:rsidR="007B0696" w:rsidRPr="00CF7493" w:rsidRDefault="007B0696" w:rsidP="007B0696">
            <w:pPr>
              <w:pStyle w:val="TAL"/>
              <w:rPr>
                <w:rFonts w:cs="Arial"/>
                <w:sz w:val="16"/>
                <w:szCs w:val="16"/>
              </w:rPr>
            </w:pPr>
            <w:r w:rsidRPr="00CF7493">
              <w:rPr>
                <w:rFonts w:cs="Arial"/>
                <w:sz w:val="16"/>
                <w:szCs w:val="16"/>
              </w:rPr>
              <w:t>Correction related to band 65</w:t>
            </w:r>
          </w:p>
        </w:tc>
        <w:tc>
          <w:tcPr>
            <w:tcW w:w="852" w:type="dxa"/>
            <w:tcBorders>
              <w:top w:val="single" w:sz="4" w:space="0" w:color="auto"/>
              <w:left w:val="single" w:sz="4" w:space="0" w:color="auto"/>
              <w:bottom w:val="single" w:sz="4" w:space="0" w:color="auto"/>
              <w:right w:val="single" w:sz="4" w:space="0" w:color="auto"/>
            </w:tcBorders>
          </w:tcPr>
          <w:p w14:paraId="0A4358A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A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A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9" w14:textId="77777777" w:rsidR="007B0696" w:rsidRPr="00CF7493" w:rsidRDefault="007B0696" w:rsidP="007B0696">
            <w:pPr>
              <w:pStyle w:val="TAL"/>
              <w:rPr>
                <w:rFonts w:cs="Arial"/>
                <w:sz w:val="16"/>
                <w:szCs w:val="16"/>
              </w:rPr>
            </w:pPr>
            <w:r w:rsidRPr="00CF7493">
              <w:rPr>
                <w:rFonts w:cs="Arial"/>
                <w:sz w:val="16"/>
                <w:szCs w:val="16"/>
              </w:rPr>
              <w:t>RP-161140</w:t>
            </w:r>
          </w:p>
        </w:tc>
        <w:tc>
          <w:tcPr>
            <w:tcW w:w="709" w:type="dxa"/>
            <w:tcBorders>
              <w:top w:val="single" w:sz="4" w:space="0" w:color="auto"/>
              <w:left w:val="single" w:sz="4" w:space="0" w:color="auto"/>
              <w:bottom w:val="single" w:sz="4" w:space="0" w:color="auto"/>
              <w:right w:val="single" w:sz="4" w:space="0" w:color="auto"/>
            </w:tcBorders>
          </w:tcPr>
          <w:p w14:paraId="0A4358AA" w14:textId="77777777" w:rsidR="007B0696" w:rsidRPr="00CF7493" w:rsidRDefault="007B0696" w:rsidP="007B0696">
            <w:pPr>
              <w:pStyle w:val="TAL"/>
              <w:rPr>
                <w:rFonts w:cs="Arial"/>
                <w:sz w:val="16"/>
                <w:szCs w:val="16"/>
              </w:rPr>
            </w:pPr>
            <w:r w:rsidRPr="00CF7493">
              <w:rPr>
                <w:rFonts w:cs="Arial"/>
                <w:sz w:val="16"/>
                <w:szCs w:val="16"/>
              </w:rPr>
              <w:t>0795</w:t>
            </w:r>
          </w:p>
        </w:tc>
        <w:tc>
          <w:tcPr>
            <w:tcW w:w="567" w:type="dxa"/>
            <w:tcBorders>
              <w:top w:val="single" w:sz="4" w:space="0" w:color="auto"/>
              <w:left w:val="single" w:sz="4" w:space="0" w:color="auto"/>
              <w:bottom w:val="single" w:sz="4" w:space="0" w:color="auto"/>
              <w:right w:val="single" w:sz="4" w:space="0" w:color="auto"/>
            </w:tcBorders>
          </w:tcPr>
          <w:p w14:paraId="0A4358A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D" w14:textId="77777777" w:rsidR="007B0696" w:rsidRPr="00CF7493" w:rsidRDefault="007B0696" w:rsidP="007B0696">
            <w:pPr>
              <w:pStyle w:val="TAL"/>
              <w:rPr>
                <w:rFonts w:cs="Arial"/>
                <w:sz w:val="16"/>
                <w:szCs w:val="16"/>
              </w:rPr>
            </w:pPr>
            <w:r w:rsidRPr="00CF7493">
              <w:rPr>
                <w:rFonts w:cs="Arial"/>
                <w:sz w:val="16"/>
                <w:szCs w:val="16"/>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14:paraId="0A4358A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2" w14:textId="77777777" w:rsidR="007B0696" w:rsidRPr="00CF7493" w:rsidRDefault="007B0696" w:rsidP="007B0696">
            <w:pPr>
              <w:pStyle w:val="TAL"/>
              <w:rPr>
                <w:rFonts w:cs="Arial"/>
                <w:sz w:val="16"/>
                <w:szCs w:val="16"/>
              </w:rPr>
            </w:pPr>
            <w:r w:rsidRPr="00CF7493">
              <w:rPr>
                <w:rFonts w:cs="Arial"/>
                <w:sz w:val="16"/>
                <w:szCs w:val="16"/>
              </w:rPr>
              <w:t>RP-116142</w:t>
            </w:r>
          </w:p>
        </w:tc>
        <w:tc>
          <w:tcPr>
            <w:tcW w:w="709" w:type="dxa"/>
            <w:tcBorders>
              <w:top w:val="single" w:sz="4" w:space="0" w:color="auto"/>
              <w:left w:val="single" w:sz="4" w:space="0" w:color="auto"/>
              <w:bottom w:val="single" w:sz="4" w:space="0" w:color="auto"/>
              <w:right w:val="single" w:sz="4" w:space="0" w:color="auto"/>
            </w:tcBorders>
          </w:tcPr>
          <w:p w14:paraId="0A4358B3" w14:textId="77777777" w:rsidR="007B0696" w:rsidRPr="00CF7493" w:rsidRDefault="007B0696" w:rsidP="007B0696">
            <w:pPr>
              <w:pStyle w:val="TAL"/>
              <w:rPr>
                <w:rFonts w:cs="Arial"/>
                <w:sz w:val="16"/>
                <w:szCs w:val="16"/>
              </w:rPr>
            </w:pPr>
            <w:r w:rsidRPr="00CF7493">
              <w:rPr>
                <w:rFonts w:cs="Arial"/>
                <w:sz w:val="16"/>
                <w:szCs w:val="16"/>
              </w:rPr>
              <w:t>0799</w:t>
            </w:r>
          </w:p>
        </w:tc>
        <w:tc>
          <w:tcPr>
            <w:tcW w:w="567" w:type="dxa"/>
            <w:tcBorders>
              <w:top w:val="single" w:sz="4" w:space="0" w:color="auto"/>
              <w:left w:val="single" w:sz="4" w:space="0" w:color="auto"/>
              <w:bottom w:val="single" w:sz="4" w:space="0" w:color="auto"/>
              <w:right w:val="single" w:sz="4" w:space="0" w:color="auto"/>
            </w:tcBorders>
          </w:tcPr>
          <w:p w14:paraId="0A4358B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B6"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14:paraId="0A4358B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B" w14:textId="77777777" w:rsidR="007B0696" w:rsidRPr="00CF7493" w:rsidRDefault="007B0696" w:rsidP="007B0696">
            <w:pPr>
              <w:pStyle w:val="TAL"/>
              <w:rPr>
                <w:rFonts w:cs="Arial"/>
                <w:sz w:val="16"/>
                <w:szCs w:val="16"/>
              </w:rPr>
            </w:pPr>
            <w:r w:rsidRPr="00CF7493">
              <w:rPr>
                <w:rFonts w:cs="Arial"/>
                <w:sz w:val="16"/>
                <w:szCs w:val="16"/>
              </w:rPr>
              <w:t>RP-161126</w:t>
            </w:r>
          </w:p>
        </w:tc>
        <w:tc>
          <w:tcPr>
            <w:tcW w:w="709" w:type="dxa"/>
            <w:tcBorders>
              <w:top w:val="single" w:sz="4" w:space="0" w:color="auto"/>
              <w:left w:val="single" w:sz="4" w:space="0" w:color="auto"/>
              <w:bottom w:val="single" w:sz="4" w:space="0" w:color="auto"/>
              <w:right w:val="single" w:sz="4" w:space="0" w:color="auto"/>
            </w:tcBorders>
          </w:tcPr>
          <w:p w14:paraId="0A4358BC" w14:textId="77777777" w:rsidR="007B0696" w:rsidRPr="00CF7493" w:rsidRDefault="007B0696" w:rsidP="007B0696">
            <w:pPr>
              <w:pStyle w:val="TAL"/>
              <w:rPr>
                <w:rFonts w:cs="Arial"/>
                <w:sz w:val="16"/>
                <w:szCs w:val="16"/>
              </w:rPr>
            </w:pPr>
            <w:r w:rsidRPr="00CF7493">
              <w:rPr>
                <w:rFonts w:cs="Arial"/>
                <w:sz w:val="16"/>
                <w:szCs w:val="16"/>
              </w:rPr>
              <w:t>0800</w:t>
            </w:r>
          </w:p>
        </w:tc>
        <w:tc>
          <w:tcPr>
            <w:tcW w:w="567" w:type="dxa"/>
            <w:tcBorders>
              <w:top w:val="single" w:sz="4" w:space="0" w:color="auto"/>
              <w:left w:val="single" w:sz="4" w:space="0" w:color="auto"/>
              <w:bottom w:val="single" w:sz="4" w:space="0" w:color="auto"/>
              <w:right w:val="single" w:sz="4" w:space="0" w:color="auto"/>
            </w:tcBorders>
          </w:tcPr>
          <w:p w14:paraId="0A4358B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BF" w14:textId="77777777" w:rsidR="007B0696" w:rsidRPr="00CF7493" w:rsidRDefault="007B0696" w:rsidP="007B0696">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14:paraId="0A4358C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4" w14:textId="77777777" w:rsidR="007B0696" w:rsidRPr="00CF7493" w:rsidRDefault="007B0696" w:rsidP="007B0696">
            <w:pPr>
              <w:pStyle w:val="TAL"/>
              <w:rPr>
                <w:rFonts w:cs="Arial"/>
                <w:sz w:val="16"/>
                <w:szCs w:val="16"/>
              </w:rPr>
            </w:pPr>
            <w:r w:rsidRPr="00CF7493">
              <w:rPr>
                <w:rFonts w:ascii="Calibri" w:hAnsi="Calibri" w:cs="Arial"/>
                <w:sz w:val="16"/>
                <w:szCs w:val="16"/>
              </w:rPr>
              <w:t>RP-161125</w:t>
            </w:r>
          </w:p>
        </w:tc>
        <w:tc>
          <w:tcPr>
            <w:tcW w:w="709" w:type="dxa"/>
            <w:tcBorders>
              <w:top w:val="single" w:sz="4" w:space="0" w:color="auto"/>
              <w:left w:val="single" w:sz="4" w:space="0" w:color="auto"/>
              <w:bottom w:val="single" w:sz="4" w:space="0" w:color="auto"/>
              <w:right w:val="single" w:sz="4" w:space="0" w:color="auto"/>
            </w:tcBorders>
          </w:tcPr>
          <w:p w14:paraId="0A4358C5" w14:textId="77777777" w:rsidR="007B0696" w:rsidRPr="00CF7493" w:rsidRDefault="007B0696" w:rsidP="007B0696">
            <w:pPr>
              <w:pStyle w:val="TAL"/>
              <w:rPr>
                <w:rFonts w:cs="Arial"/>
                <w:sz w:val="16"/>
                <w:szCs w:val="16"/>
              </w:rPr>
            </w:pPr>
            <w:r w:rsidRPr="00CF7493">
              <w:rPr>
                <w:rFonts w:cs="Arial"/>
                <w:sz w:val="16"/>
                <w:szCs w:val="16"/>
              </w:rPr>
              <w:t>782</w:t>
            </w:r>
          </w:p>
        </w:tc>
        <w:tc>
          <w:tcPr>
            <w:tcW w:w="567" w:type="dxa"/>
            <w:tcBorders>
              <w:top w:val="single" w:sz="4" w:space="0" w:color="auto"/>
              <w:left w:val="single" w:sz="4" w:space="0" w:color="auto"/>
              <w:bottom w:val="single" w:sz="4" w:space="0" w:color="auto"/>
              <w:right w:val="single" w:sz="4" w:space="0" w:color="auto"/>
            </w:tcBorders>
          </w:tcPr>
          <w:p w14:paraId="0A4358C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C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C8"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14:paraId="0A4358C9"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D" w14:textId="77777777" w:rsidR="007B0696" w:rsidRPr="00CF7493" w:rsidRDefault="007B0696" w:rsidP="007B0696">
            <w:pPr>
              <w:pStyle w:val="TAL"/>
              <w:rPr>
                <w:rFonts w:cs="Arial"/>
                <w:sz w:val="16"/>
                <w:szCs w:val="16"/>
              </w:rPr>
            </w:pPr>
            <w:r w:rsidRPr="00CF7493">
              <w:rPr>
                <w:rFonts w:ascii="Calibri" w:hAnsi="Calibri" w:cs="Arial"/>
                <w:sz w:val="16"/>
                <w:szCs w:val="16"/>
              </w:rPr>
              <w:t>RP-161119</w:t>
            </w:r>
          </w:p>
        </w:tc>
        <w:tc>
          <w:tcPr>
            <w:tcW w:w="709" w:type="dxa"/>
            <w:tcBorders>
              <w:top w:val="single" w:sz="4" w:space="0" w:color="auto"/>
              <w:left w:val="single" w:sz="4" w:space="0" w:color="auto"/>
              <w:bottom w:val="single" w:sz="4" w:space="0" w:color="auto"/>
              <w:right w:val="single" w:sz="4" w:space="0" w:color="auto"/>
            </w:tcBorders>
          </w:tcPr>
          <w:p w14:paraId="0A4358CE" w14:textId="77777777" w:rsidR="007B0696" w:rsidRPr="00CF7493" w:rsidRDefault="007B0696" w:rsidP="007B0696">
            <w:pPr>
              <w:pStyle w:val="TAL"/>
              <w:rPr>
                <w:rFonts w:cs="Arial"/>
                <w:sz w:val="16"/>
                <w:szCs w:val="16"/>
              </w:rPr>
            </w:pPr>
            <w:r w:rsidRPr="00CF7493">
              <w:rPr>
                <w:rFonts w:cs="Arial"/>
                <w:sz w:val="16"/>
                <w:szCs w:val="16"/>
              </w:rPr>
              <w:t>790</w:t>
            </w:r>
          </w:p>
        </w:tc>
        <w:tc>
          <w:tcPr>
            <w:tcW w:w="567" w:type="dxa"/>
            <w:tcBorders>
              <w:top w:val="single" w:sz="4" w:space="0" w:color="auto"/>
              <w:left w:val="single" w:sz="4" w:space="0" w:color="auto"/>
              <w:bottom w:val="single" w:sz="4" w:space="0" w:color="auto"/>
              <w:right w:val="single" w:sz="4" w:space="0" w:color="auto"/>
            </w:tcBorders>
          </w:tcPr>
          <w:p w14:paraId="0A4358C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1"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8D2"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6" w14:textId="77777777" w:rsidR="007B0696" w:rsidRPr="00CF7493" w:rsidRDefault="007B0696" w:rsidP="007B0696">
            <w:pPr>
              <w:pStyle w:val="TAL"/>
              <w:rPr>
                <w:rFonts w:cs="Arial"/>
                <w:sz w:val="16"/>
                <w:szCs w:val="16"/>
              </w:rPr>
            </w:pPr>
            <w:r w:rsidRPr="00CF7493">
              <w:rPr>
                <w:rFonts w:ascii="Calibri" w:hAnsi="Calibri" w:cs="Arial"/>
                <w:sz w:val="16"/>
                <w:szCs w:val="16"/>
              </w:rPr>
              <w:t>RP-161117</w:t>
            </w:r>
          </w:p>
        </w:tc>
        <w:tc>
          <w:tcPr>
            <w:tcW w:w="709" w:type="dxa"/>
            <w:tcBorders>
              <w:top w:val="single" w:sz="4" w:space="0" w:color="auto"/>
              <w:left w:val="single" w:sz="4" w:space="0" w:color="auto"/>
              <w:bottom w:val="single" w:sz="4" w:space="0" w:color="auto"/>
              <w:right w:val="single" w:sz="4" w:space="0" w:color="auto"/>
            </w:tcBorders>
          </w:tcPr>
          <w:p w14:paraId="0A4358D7" w14:textId="77777777" w:rsidR="007B0696" w:rsidRPr="00CF7493" w:rsidRDefault="007B0696" w:rsidP="007B0696">
            <w:pPr>
              <w:pStyle w:val="TAL"/>
              <w:rPr>
                <w:rFonts w:cs="Arial"/>
                <w:sz w:val="16"/>
                <w:szCs w:val="16"/>
              </w:rPr>
            </w:pPr>
            <w:r w:rsidRPr="00CF7493">
              <w:rPr>
                <w:rFonts w:cs="Arial"/>
                <w:sz w:val="16"/>
                <w:szCs w:val="16"/>
              </w:rPr>
              <w:t>792</w:t>
            </w:r>
          </w:p>
        </w:tc>
        <w:tc>
          <w:tcPr>
            <w:tcW w:w="567" w:type="dxa"/>
            <w:tcBorders>
              <w:top w:val="single" w:sz="4" w:space="0" w:color="auto"/>
              <w:left w:val="single" w:sz="4" w:space="0" w:color="auto"/>
              <w:bottom w:val="single" w:sz="4" w:space="0" w:color="auto"/>
              <w:right w:val="single" w:sz="4" w:space="0" w:color="auto"/>
            </w:tcBorders>
          </w:tcPr>
          <w:p w14:paraId="0A4358D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A"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8DB"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F" w14:textId="77777777" w:rsidR="007B0696" w:rsidRPr="00CF7493" w:rsidRDefault="007B0696" w:rsidP="007B0696">
            <w:pPr>
              <w:pStyle w:val="TAL"/>
              <w:rPr>
                <w:rFonts w:cs="Arial"/>
                <w:sz w:val="16"/>
                <w:szCs w:val="16"/>
              </w:rPr>
            </w:pPr>
            <w:r w:rsidRPr="00CF7493">
              <w:rPr>
                <w:rFonts w:ascii="Calibri" w:hAnsi="Calibri" w:cs="Arial"/>
                <w:sz w:val="16"/>
                <w:szCs w:val="16"/>
              </w:rPr>
              <w:t>RP-161118</w:t>
            </w:r>
          </w:p>
        </w:tc>
        <w:tc>
          <w:tcPr>
            <w:tcW w:w="709" w:type="dxa"/>
            <w:tcBorders>
              <w:top w:val="single" w:sz="4" w:space="0" w:color="auto"/>
              <w:left w:val="single" w:sz="4" w:space="0" w:color="auto"/>
              <w:bottom w:val="single" w:sz="4" w:space="0" w:color="auto"/>
              <w:right w:val="single" w:sz="4" w:space="0" w:color="auto"/>
            </w:tcBorders>
          </w:tcPr>
          <w:p w14:paraId="0A4358E0" w14:textId="77777777" w:rsidR="007B0696" w:rsidRPr="00CF7493" w:rsidRDefault="007B0696" w:rsidP="007B0696">
            <w:pPr>
              <w:pStyle w:val="TAL"/>
              <w:rPr>
                <w:rFonts w:cs="Arial"/>
                <w:sz w:val="16"/>
                <w:szCs w:val="16"/>
              </w:rPr>
            </w:pPr>
            <w:r w:rsidRPr="00CF7493">
              <w:rPr>
                <w:rFonts w:cs="Arial"/>
                <w:sz w:val="16"/>
                <w:szCs w:val="16"/>
              </w:rPr>
              <w:t>794</w:t>
            </w:r>
          </w:p>
        </w:tc>
        <w:tc>
          <w:tcPr>
            <w:tcW w:w="567" w:type="dxa"/>
            <w:tcBorders>
              <w:top w:val="single" w:sz="4" w:space="0" w:color="auto"/>
              <w:left w:val="single" w:sz="4" w:space="0" w:color="auto"/>
              <w:bottom w:val="single" w:sz="4" w:space="0" w:color="auto"/>
              <w:right w:val="single" w:sz="4" w:space="0" w:color="auto"/>
            </w:tcBorders>
          </w:tcPr>
          <w:p w14:paraId="0A4358E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E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3"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E4"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E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E8" w14:textId="77777777" w:rsidR="007B0696" w:rsidRPr="00CF7493" w:rsidRDefault="007B0696" w:rsidP="007B0696">
            <w:pPr>
              <w:pStyle w:val="TAL"/>
              <w:rPr>
                <w:rFonts w:cs="Arial"/>
                <w:sz w:val="16"/>
                <w:szCs w:val="16"/>
              </w:rPr>
            </w:pPr>
            <w:r w:rsidRPr="00CF7493">
              <w:rPr>
                <w:rFonts w:ascii="Calibri" w:hAnsi="Calibri" w:cs="Arial"/>
                <w:sz w:val="16"/>
                <w:szCs w:val="16"/>
              </w:rPr>
              <w:t>RP-161124</w:t>
            </w:r>
          </w:p>
        </w:tc>
        <w:tc>
          <w:tcPr>
            <w:tcW w:w="709" w:type="dxa"/>
            <w:tcBorders>
              <w:top w:val="single" w:sz="4" w:space="0" w:color="auto"/>
              <w:left w:val="single" w:sz="4" w:space="0" w:color="auto"/>
              <w:bottom w:val="single" w:sz="4" w:space="0" w:color="auto"/>
              <w:right w:val="single" w:sz="4" w:space="0" w:color="auto"/>
            </w:tcBorders>
          </w:tcPr>
          <w:p w14:paraId="0A4358E9" w14:textId="77777777" w:rsidR="007B0696" w:rsidRPr="00CF7493" w:rsidRDefault="007B0696" w:rsidP="007B0696">
            <w:pPr>
              <w:pStyle w:val="TAL"/>
              <w:rPr>
                <w:rFonts w:cs="Arial"/>
                <w:sz w:val="16"/>
                <w:szCs w:val="16"/>
              </w:rPr>
            </w:pPr>
            <w:r w:rsidRPr="00CF7493">
              <w:rPr>
                <w:rFonts w:cs="Arial"/>
                <w:sz w:val="16"/>
                <w:szCs w:val="16"/>
              </w:rPr>
              <w:t>798</w:t>
            </w:r>
          </w:p>
        </w:tc>
        <w:tc>
          <w:tcPr>
            <w:tcW w:w="567" w:type="dxa"/>
            <w:tcBorders>
              <w:top w:val="single" w:sz="4" w:space="0" w:color="auto"/>
              <w:left w:val="single" w:sz="4" w:space="0" w:color="auto"/>
              <w:bottom w:val="single" w:sz="4" w:space="0" w:color="auto"/>
              <w:right w:val="single" w:sz="4" w:space="0" w:color="auto"/>
            </w:tcBorders>
          </w:tcPr>
          <w:p w14:paraId="0A4358E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E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C"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14:paraId="0A4358ED"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1" w14:textId="77777777" w:rsidR="007B0696" w:rsidRPr="00CF7493" w:rsidRDefault="007B0696" w:rsidP="007B0696">
            <w:pPr>
              <w:pStyle w:val="TAL"/>
              <w:rPr>
                <w:rFonts w:cs="Arial"/>
                <w:sz w:val="16"/>
                <w:szCs w:val="16"/>
              </w:rPr>
            </w:pPr>
            <w:r w:rsidRPr="00CF7493">
              <w:rPr>
                <w:rFonts w:cs="Arial"/>
                <w:sz w:val="16"/>
                <w:szCs w:val="16"/>
              </w:rPr>
              <w:t>RP-161623</w:t>
            </w:r>
          </w:p>
        </w:tc>
        <w:tc>
          <w:tcPr>
            <w:tcW w:w="709" w:type="dxa"/>
            <w:tcBorders>
              <w:top w:val="single" w:sz="4" w:space="0" w:color="auto"/>
              <w:left w:val="single" w:sz="4" w:space="0" w:color="auto"/>
              <w:bottom w:val="single" w:sz="4" w:space="0" w:color="auto"/>
              <w:right w:val="single" w:sz="4" w:space="0" w:color="auto"/>
            </w:tcBorders>
          </w:tcPr>
          <w:p w14:paraId="0A4358F2" w14:textId="77777777" w:rsidR="007B0696" w:rsidRPr="00CF7493" w:rsidRDefault="007B0696" w:rsidP="007B0696">
            <w:pPr>
              <w:pStyle w:val="TAL"/>
              <w:rPr>
                <w:rFonts w:cs="Arial"/>
                <w:sz w:val="16"/>
                <w:szCs w:val="16"/>
              </w:rPr>
            </w:pPr>
            <w:r w:rsidRPr="00CF7493">
              <w:rPr>
                <w:rFonts w:cs="Arial"/>
                <w:sz w:val="16"/>
                <w:szCs w:val="16"/>
              </w:rPr>
              <w:t>802</w:t>
            </w:r>
          </w:p>
        </w:tc>
        <w:tc>
          <w:tcPr>
            <w:tcW w:w="567" w:type="dxa"/>
            <w:tcBorders>
              <w:top w:val="single" w:sz="4" w:space="0" w:color="auto"/>
              <w:left w:val="single" w:sz="4" w:space="0" w:color="auto"/>
              <w:bottom w:val="single" w:sz="4" w:space="0" w:color="auto"/>
              <w:right w:val="single" w:sz="4" w:space="0" w:color="auto"/>
            </w:tcBorders>
          </w:tcPr>
          <w:p w14:paraId="0A4358F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F5" w14:textId="77777777" w:rsidR="007B0696" w:rsidRPr="00CF7493" w:rsidRDefault="007B0696" w:rsidP="007B0696">
            <w:pPr>
              <w:pStyle w:val="TAL"/>
              <w:rPr>
                <w:rFonts w:cs="Arial"/>
                <w:sz w:val="16"/>
                <w:szCs w:val="16"/>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F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F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A"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8FB" w14:textId="77777777" w:rsidR="007B0696" w:rsidRPr="00CF7493" w:rsidRDefault="007B0696" w:rsidP="007B0696">
            <w:pPr>
              <w:pStyle w:val="TAL"/>
              <w:rPr>
                <w:rFonts w:cs="Arial"/>
                <w:sz w:val="16"/>
                <w:szCs w:val="16"/>
              </w:rPr>
            </w:pPr>
            <w:r w:rsidRPr="00CF7493">
              <w:rPr>
                <w:rFonts w:cs="Arial"/>
                <w:sz w:val="16"/>
                <w:szCs w:val="16"/>
              </w:rPr>
              <w:t>804</w:t>
            </w:r>
          </w:p>
        </w:tc>
        <w:tc>
          <w:tcPr>
            <w:tcW w:w="567" w:type="dxa"/>
            <w:tcBorders>
              <w:top w:val="single" w:sz="4" w:space="0" w:color="auto"/>
              <w:left w:val="single" w:sz="4" w:space="0" w:color="auto"/>
              <w:bottom w:val="single" w:sz="4" w:space="0" w:color="auto"/>
              <w:right w:val="single" w:sz="4" w:space="0" w:color="auto"/>
            </w:tcBorders>
          </w:tcPr>
          <w:p w14:paraId="0A4358F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FE" w14:textId="77777777" w:rsidR="007B0696" w:rsidRPr="00CF7493" w:rsidRDefault="007B0696" w:rsidP="007B0696">
            <w:pPr>
              <w:pStyle w:val="TAL"/>
              <w:rPr>
                <w:rFonts w:cs="Arial"/>
                <w:sz w:val="16"/>
                <w:szCs w:val="16"/>
              </w:rPr>
            </w:pPr>
            <w:r w:rsidRPr="00CF7493">
              <w:rPr>
                <w:rFonts w:cs="Arial"/>
                <w:sz w:val="16"/>
                <w:szCs w:val="16"/>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14:paraId="0A4358F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3" w14:textId="77777777" w:rsidR="007B0696" w:rsidRPr="00CF7493" w:rsidRDefault="007B0696" w:rsidP="007B0696">
            <w:pPr>
              <w:pStyle w:val="TAL"/>
              <w:rPr>
                <w:rFonts w:cs="Arial"/>
                <w:sz w:val="16"/>
                <w:szCs w:val="16"/>
              </w:rPr>
            </w:pPr>
            <w:r w:rsidRPr="00CF7493">
              <w:rPr>
                <w:rFonts w:cs="Arial"/>
                <w:sz w:val="16"/>
                <w:szCs w:val="16"/>
              </w:rPr>
              <w:t>RP-161622</w:t>
            </w:r>
          </w:p>
        </w:tc>
        <w:tc>
          <w:tcPr>
            <w:tcW w:w="709" w:type="dxa"/>
            <w:tcBorders>
              <w:top w:val="single" w:sz="4" w:space="0" w:color="auto"/>
              <w:left w:val="single" w:sz="4" w:space="0" w:color="auto"/>
              <w:bottom w:val="single" w:sz="4" w:space="0" w:color="auto"/>
              <w:right w:val="single" w:sz="4" w:space="0" w:color="auto"/>
            </w:tcBorders>
          </w:tcPr>
          <w:p w14:paraId="0A435904" w14:textId="77777777" w:rsidR="007B0696" w:rsidRPr="00CF7493" w:rsidRDefault="007B0696" w:rsidP="007B0696">
            <w:pPr>
              <w:pStyle w:val="TAL"/>
              <w:rPr>
                <w:rFonts w:cs="Arial"/>
                <w:sz w:val="16"/>
                <w:szCs w:val="16"/>
              </w:rPr>
            </w:pPr>
            <w:r w:rsidRPr="00CF7493">
              <w:rPr>
                <w:rFonts w:cs="Arial"/>
                <w:sz w:val="16"/>
                <w:szCs w:val="16"/>
              </w:rPr>
              <w:t>805</w:t>
            </w:r>
          </w:p>
        </w:tc>
        <w:tc>
          <w:tcPr>
            <w:tcW w:w="567" w:type="dxa"/>
            <w:tcBorders>
              <w:top w:val="single" w:sz="4" w:space="0" w:color="auto"/>
              <w:left w:val="single" w:sz="4" w:space="0" w:color="auto"/>
              <w:bottom w:val="single" w:sz="4" w:space="0" w:color="auto"/>
              <w:right w:val="single" w:sz="4" w:space="0" w:color="auto"/>
            </w:tcBorders>
          </w:tcPr>
          <w:p w14:paraId="0A43590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07" w14:textId="77777777" w:rsidR="007B0696" w:rsidRPr="00CF7493" w:rsidRDefault="007B0696" w:rsidP="007B0696">
            <w:pPr>
              <w:pStyle w:val="TAL"/>
              <w:rPr>
                <w:rFonts w:cs="Arial"/>
                <w:sz w:val="16"/>
                <w:szCs w:val="16"/>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90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C"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0D" w14:textId="77777777" w:rsidR="007B0696" w:rsidRPr="00CF7493" w:rsidRDefault="007B0696" w:rsidP="007B0696">
            <w:pPr>
              <w:pStyle w:val="TAL"/>
              <w:rPr>
                <w:rFonts w:cs="Arial"/>
                <w:sz w:val="16"/>
                <w:szCs w:val="16"/>
              </w:rPr>
            </w:pPr>
            <w:r w:rsidRPr="00CF7493">
              <w:rPr>
                <w:rFonts w:cs="Arial"/>
                <w:sz w:val="16"/>
                <w:szCs w:val="16"/>
              </w:rPr>
              <w:t>807</w:t>
            </w:r>
          </w:p>
        </w:tc>
        <w:tc>
          <w:tcPr>
            <w:tcW w:w="567" w:type="dxa"/>
            <w:tcBorders>
              <w:top w:val="single" w:sz="4" w:space="0" w:color="auto"/>
              <w:left w:val="single" w:sz="4" w:space="0" w:color="auto"/>
              <w:bottom w:val="single" w:sz="4" w:space="0" w:color="auto"/>
              <w:right w:val="single" w:sz="4" w:space="0" w:color="auto"/>
            </w:tcBorders>
          </w:tcPr>
          <w:p w14:paraId="0A43590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0" w14:textId="77777777" w:rsidR="007B0696" w:rsidRPr="00CF7493" w:rsidRDefault="007B0696" w:rsidP="007B0696">
            <w:pPr>
              <w:pStyle w:val="TAL"/>
              <w:rPr>
                <w:rFonts w:cs="Arial"/>
                <w:sz w:val="16"/>
                <w:szCs w:val="16"/>
              </w:rPr>
            </w:pPr>
            <w:r w:rsidRPr="00CF7493">
              <w:rPr>
                <w:rFonts w:cs="Arial"/>
                <w:sz w:val="16"/>
                <w:szCs w:val="16"/>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14:paraId="0A43591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5"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16" w14:textId="77777777" w:rsidR="007B0696" w:rsidRPr="00CF7493" w:rsidRDefault="007B0696" w:rsidP="007B0696">
            <w:pPr>
              <w:pStyle w:val="TAL"/>
              <w:rPr>
                <w:rFonts w:cs="Arial"/>
                <w:sz w:val="16"/>
                <w:szCs w:val="16"/>
              </w:rPr>
            </w:pPr>
            <w:r w:rsidRPr="00CF7493">
              <w:rPr>
                <w:rFonts w:cs="Arial"/>
                <w:sz w:val="16"/>
                <w:szCs w:val="16"/>
              </w:rPr>
              <w:t>809</w:t>
            </w:r>
          </w:p>
        </w:tc>
        <w:tc>
          <w:tcPr>
            <w:tcW w:w="567" w:type="dxa"/>
            <w:tcBorders>
              <w:top w:val="single" w:sz="4" w:space="0" w:color="auto"/>
              <w:left w:val="single" w:sz="4" w:space="0" w:color="auto"/>
              <w:bottom w:val="single" w:sz="4" w:space="0" w:color="auto"/>
              <w:right w:val="single" w:sz="4" w:space="0" w:color="auto"/>
            </w:tcBorders>
          </w:tcPr>
          <w:p w14:paraId="0A43591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1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9" w14:textId="77777777" w:rsidR="007B0696" w:rsidRPr="00CF7493" w:rsidRDefault="007B0696" w:rsidP="007B0696">
            <w:pPr>
              <w:pStyle w:val="TAL"/>
              <w:rPr>
                <w:rFonts w:cs="Arial"/>
                <w:sz w:val="16"/>
                <w:szCs w:val="16"/>
              </w:rPr>
            </w:pPr>
            <w:r w:rsidRPr="00CF7493">
              <w:rPr>
                <w:rFonts w:cs="Arial"/>
                <w:sz w:val="16"/>
                <w:szCs w:val="16"/>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14:paraId="0A43591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E"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1F" w14:textId="77777777" w:rsidR="007B0696" w:rsidRPr="00CF7493" w:rsidRDefault="007B0696" w:rsidP="007B0696">
            <w:pPr>
              <w:pStyle w:val="TAL"/>
              <w:rPr>
                <w:rFonts w:cs="Arial"/>
                <w:sz w:val="16"/>
                <w:szCs w:val="16"/>
              </w:rPr>
            </w:pPr>
            <w:r w:rsidRPr="00CF7493">
              <w:rPr>
                <w:rFonts w:cs="Arial"/>
                <w:sz w:val="16"/>
                <w:szCs w:val="16"/>
              </w:rPr>
              <w:t>811</w:t>
            </w:r>
          </w:p>
        </w:tc>
        <w:tc>
          <w:tcPr>
            <w:tcW w:w="567" w:type="dxa"/>
            <w:tcBorders>
              <w:top w:val="single" w:sz="4" w:space="0" w:color="auto"/>
              <w:left w:val="single" w:sz="4" w:space="0" w:color="auto"/>
              <w:bottom w:val="single" w:sz="4" w:space="0" w:color="auto"/>
              <w:right w:val="single" w:sz="4" w:space="0" w:color="auto"/>
            </w:tcBorders>
          </w:tcPr>
          <w:p w14:paraId="0A43592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2" w14:textId="77777777" w:rsidR="007B0696" w:rsidRPr="00CF7493" w:rsidRDefault="007B0696" w:rsidP="007B0696">
            <w:pPr>
              <w:pStyle w:val="TAL"/>
              <w:rPr>
                <w:rFonts w:cs="Arial"/>
                <w:sz w:val="16"/>
                <w:szCs w:val="16"/>
              </w:rPr>
            </w:pPr>
            <w:r w:rsidRPr="00CF7493">
              <w:rPr>
                <w:rFonts w:cs="Arial"/>
                <w:sz w:val="16"/>
                <w:szCs w:val="16"/>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14:paraId="0A43592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27"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28" w14:textId="77777777" w:rsidR="007B0696" w:rsidRPr="00CF7493" w:rsidRDefault="007B0696" w:rsidP="007B0696">
            <w:pPr>
              <w:pStyle w:val="TAL"/>
              <w:rPr>
                <w:rFonts w:cs="Arial"/>
                <w:sz w:val="16"/>
                <w:szCs w:val="16"/>
              </w:rPr>
            </w:pPr>
            <w:r w:rsidRPr="00CF7493">
              <w:rPr>
                <w:rFonts w:cs="Arial"/>
                <w:sz w:val="16"/>
                <w:szCs w:val="16"/>
              </w:rPr>
              <w:t>813</w:t>
            </w:r>
          </w:p>
        </w:tc>
        <w:tc>
          <w:tcPr>
            <w:tcW w:w="567" w:type="dxa"/>
            <w:tcBorders>
              <w:top w:val="single" w:sz="4" w:space="0" w:color="auto"/>
              <w:left w:val="single" w:sz="4" w:space="0" w:color="auto"/>
              <w:bottom w:val="single" w:sz="4" w:space="0" w:color="auto"/>
              <w:right w:val="single" w:sz="4" w:space="0" w:color="auto"/>
            </w:tcBorders>
          </w:tcPr>
          <w:p w14:paraId="0A43592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B"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14:paraId="0A43592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0"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1" w14:textId="77777777" w:rsidR="007B0696" w:rsidRPr="00CF7493" w:rsidRDefault="007B0696" w:rsidP="007B0696">
            <w:pPr>
              <w:pStyle w:val="TAL"/>
              <w:rPr>
                <w:rFonts w:cs="Arial"/>
                <w:sz w:val="16"/>
                <w:szCs w:val="16"/>
              </w:rPr>
            </w:pPr>
            <w:r w:rsidRPr="00CF7493">
              <w:rPr>
                <w:rFonts w:cs="Arial"/>
                <w:sz w:val="16"/>
                <w:szCs w:val="16"/>
              </w:rPr>
              <w:t>815</w:t>
            </w:r>
          </w:p>
        </w:tc>
        <w:tc>
          <w:tcPr>
            <w:tcW w:w="567" w:type="dxa"/>
            <w:tcBorders>
              <w:top w:val="single" w:sz="4" w:space="0" w:color="auto"/>
              <w:left w:val="single" w:sz="4" w:space="0" w:color="auto"/>
              <w:bottom w:val="single" w:sz="4" w:space="0" w:color="auto"/>
              <w:right w:val="single" w:sz="4" w:space="0" w:color="auto"/>
            </w:tcBorders>
          </w:tcPr>
          <w:p w14:paraId="0A43593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4"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93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37"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38"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9"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A" w14:textId="77777777" w:rsidR="007B0696" w:rsidRPr="00CF7493" w:rsidRDefault="007B0696" w:rsidP="007B0696">
            <w:pPr>
              <w:pStyle w:val="TAL"/>
              <w:rPr>
                <w:rFonts w:cs="Arial"/>
                <w:sz w:val="16"/>
                <w:szCs w:val="16"/>
              </w:rPr>
            </w:pPr>
            <w:r w:rsidRPr="00CF7493">
              <w:rPr>
                <w:rFonts w:cs="Arial"/>
                <w:sz w:val="16"/>
                <w:szCs w:val="16"/>
              </w:rPr>
              <w:t>817</w:t>
            </w:r>
          </w:p>
        </w:tc>
        <w:tc>
          <w:tcPr>
            <w:tcW w:w="567" w:type="dxa"/>
            <w:tcBorders>
              <w:top w:val="single" w:sz="4" w:space="0" w:color="auto"/>
              <w:left w:val="single" w:sz="4" w:space="0" w:color="auto"/>
              <w:bottom w:val="single" w:sz="4" w:space="0" w:color="auto"/>
              <w:right w:val="single" w:sz="4" w:space="0" w:color="auto"/>
            </w:tcBorders>
          </w:tcPr>
          <w:p w14:paraId="0A43593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D"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93E"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0"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1"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2"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43" w14:textId="77777777" w:rsidR="007B0696" w:rsidRPr="00CF7493" w:rsidRDefault="007B0696" w:rsidP="007B0696">
            <w:pPr>
              <w:pStyle w:val="TAL"/>
              <w:rPr>
                <w:rFonts w:cs="Arial"/>
                <w:sz w:val="16"/>
                <w:szCs w:val="16"/>
              </w:rPr>
            </w:pPr>
            <w:r w:rsidRPr="00CF7493">
              <w:rPr>
                <w:rFonts w:cs="Arial"/>
                <w:sz w:val="16"/>
                <w:szCs w:val="16"/>
              </w:rPr>
              <w:t>820</w:t>
            </w:r>
          </w:p>
        </w:tc>
        <w:tc>
          <w:tcPr>
            <w:tcW w:w="567" w:type="dxa"/>
            <w:tcBorders>
              <w:top w:val="single" w:sz="4" w:space="0" w:color="auto"/>
              <w:left w:val="single" w:sz="4" w:space="0" w:color="auto"/>
              <w:bottom w:val="single" w:sz="4" w:space="0" w:color="auto"/>
              <w:right w:val="single" w:sz="4" w:space="0" w:color="auto"/>
            </w:tcBorders>
          </w:tcPr>
          <w:p w14:paraId="0A43594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5"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6" w14:textId="77777777" w:rsidR="007B0696" w:rsidRPr="00CF7493" w:rsidRDefault="007B0696" w:rsidP="007B0696">
            <w:pPr>
              <w:pStyle w:val="TAL"/>
              <w:rPr>
                <w:rFonts w:cs="Arial"/>
                <w:sz w:val="16"/>
                <w:szCs w:val="16"/>
              </w:rPr>
            </w:pPr>
            <w:r w:rsidRPr="00CF7493">
              <w:rPr>
                <w:rFonts w:cs="Arial"/>
                <w:sz w:val="16"/>
                <w:szCs w:val="16"/>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47"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9"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A"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B" w14:textId="77777777" w:rsidR="007B0696" w:rsidRPr="00CF7493" w:rsidRDefault="007B0696" w:rsidP="007B0696">
            <w:pPr>
              <w:pStyle w:val="TAL"/>
              <w:rPr>
                <w:rFonts w:cs="Arial"/>
                <w:sz w:val="16"/>
                <w:szCs w:val="16"/>
              </w:rPr>
            </w:pPr>
            <w:r w:rsidRPr="00CF7493">
              <w:rPr>
                <w:rFonts w:cs="Arial"/>
                <w:sz w:val="16"/>
                <w:szCs w:val="16"/>
              </w:rPr>
              <w:t>RP-161640</w:t>
            </w:r>
          </w:p>
        </w:tc>
        <w:tc>
          <w:tcPr>
            <w:tcW w:w="709" w:type="dxa"/>
            <w:tcBorders>
              <w:top w:val="single" w:sz="4" w:space="0" w:color="auto"/>
              <w:left w:val="single" w:sz="4" w:space="0" w:color="auto"/>
              <w:bottom w:val="single" w:sz="4" w:space="0" w:color="auto"/>
              <w:right w:val="single" w:sz="4" w:space="0" w:color="auto"/>
            </w:tcBorders>
          </w:tcPr>
          <w:p w14:paraId="0A43594C" w14:textId="77777777" w:rsidR="007B0696" w:rsidRPr="00CF7493" w:rsidRDefault="007B0696" w:rsidP="007B0696">
            <w:pPr>
              <w:pStyle w:val="TAL"/>
              <w:rPr>
                <w:rFonts w:cs="Arial"/>
                <w:sz w:val="16"/>
                <w:szCs w:val="16"/>
              </w:rPr>
            </w:pPr>
            <w:r w:rsidRPr="00CF7493">
              <w:rPr>
                <w:rFonts w:cs="Arial"/>
                <w:sz w:val="16"/>
                <w:szCs w:val="16"/>
              </w:rPr>
              <w:t>824</w:t>
            </w:r>
          </w:p>
        </w:tc>
        <w:tc>
          <w:tcPr>
            <w:tcW w:w="567" w:type="dxa"/>
            <w:tcBorders>
              <w:top w:val="single" w:sz="4" w:space="0" w:color="auto"/>
              <w:left w:val="single" w:sz="4" w:space="0" w:color="auto"/>
              <w:bottom w:val="single" w:sz="4" w:space="0" w:color="auto"/>
              <w:right w:val="single" w:sz="4" w:space="0" w:color="auto"/>
            </w:tcBorders>
          </w:tcPr>
          <w:p w14:paraId="0A43594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F" w14:textId="77777777" w:rsidR="007B0696" w:rsidRPr="00CF7493" w:rsidRDefault="007B0696" w:rsidP="007B0696">
            <w:pPr>
              <w:pStyle w:val="TAL"/>
              <w:rPr>
                <w:rFonts w:cs="Arial"/>
                <w:sz w:val="16"/>
                <w:szCs w:val="16"/>
              </w:rPr>
            </w:pPr>
            <w:r w:rsidRPr="00CF7493">
              <w:rPr>
                <w:rFonts w:cs="Arial"/>
                <w:sz w:val="16"/>
                <w:szCs w:val="16"/>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14:paraId="0A435950"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2"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3"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4" w14:textId="77777777" w:rsidR="007B0696" w:rsidRPr="00CF7493" w:rsidRDefault="007B0696" w:rsidP="007B0696">
            <w:pPr>
              <w:pStyle w:val="TAL"/>
              <w:rPr>
                <w:rFonts w:cs="Arial"/>
                <w:sz w:val="16"/>
                <w:szCs w:val="16"/>
              </w:rPr>
            </w:pPr>
            <w:r w:rsidRPr="00CF7493">
              <w:rPr>
                <w:rFonts w:cs="Arial"/>
                <w:sz w:val="16"/>
                <w:szCs w:val="16"/>
              </w:rPr>
              <w:t>RP-161624</w:t>
            </w:r>
          </w:p>
        </w:tc>
        <w:tc>
          <w:tcPr>
            <w:tcW w:w="709" w:type="dxa"/>
            <w:tcBorders>
              <w:top w:val="single" w:sz="4" w:space="0" w:color="auto"/>
              <w:left w:val="single" w:sz="4" w:space="0" w:color="auto"/>
              <w:bottom w:val="single" w:sz="4" w:space="0" w:color="auto"/>
              <w:right w:val="single" w:sz="4" w:space="0" w:color="auto"/>
            </w:tcBorders>
          </w:tcPr>
          <w:p w14:paraId="0A435955" w14:textId="77777777" w:rsidR="007B0696" w:rsidRPr="00CF7493" w:rsidRDefault="007B0696" w:rsidP="007B0696">
            <w:pPr>
              <w:pStyle w:val="TAL"/>
              <w:rPr>
                <w:rFonts w:cs="Arial"/>
                <w:sz w:val="16"/>
                <w:szCs w:val="16"/>
              </w:rPr>
            </w:pPr>
            <w:r w:rsidRPr="00CF7493">
              <w:rPr>
                <w:rFonts w:cs="Arial"/>
                <w:sz w:val="16"/>
                <w:szCs w:val="16"/>
              </w:rPr>
              <w:t>825</w:t>
            </w:r>
          </w:p>
        </w:tc>
        <w:tc>
          <w:tcPr>
            <w:tcW w:w="567" w:type="dxa"/>
            <w:tcBorders>
              <w:top w:val="single" w:sz="4" w:space="0" w:color="auto"/>
              <w:left w:val="single" w:sz="4" w:space="0" w:color="auto"/>
              <w:bottom w:val="single" w:sz="4" w:space="0" w:color="auto"/>
              <w:right w:val="single" w:sz="4" w:space="0" w:color="auto"/>
            </w:tcBorders>
          </w:tcPr>
          <w:p w14:paraId="0A43595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5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58" w14:textId="77777777" w:rsidR="007B0696" w:rsidRPr="00CF7493" w:rsidRDefault="007B0696" w:rsidP="007B0696">
            <w:pPr>
              <w:pStyle w:val="TAL"/>
              <w:rPr>
                <w:rFonts w:cs="Arial"/>
                <w:sz w:val="16"/>
                <w:szCs w:val="16"/>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959"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B"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C"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D" w14:textId="77777777" w:rsidR="007B0696" w:rsidRPr="00CF7493" w:rsidRDefault="007B0696" w:rsidP="007B0696">
            <w:pPr>
              <w:pStyle w:val="TAL"/>
              <w:rPr>
                <w:rFonts w:cs="Arial"/>
                <w:sz w:val="16"/>
                <w:szCs w:val="16"/>
              </w:rPr>
            </w:pPr>
            <w:r w:rsidRPr="00CF7493">
              <w:rPr>
                <w:rFonts w:cs="Arial"/>
                <w:sz w:val="16"/>
                <w:szCs w:val="16"/>
              </w:rPr>
              <w:t>RP-161629</w:t>
            </w:r>
          </w:p>
        </w:tc>
        <w:tc>
          <w:tcPr>
            <w:tcW w:w="709" w:type="dxa"/>
            <w:tcBorders>
              <w:top w:val="single" w:sz="4" w:space="0" w:color="auto"/>
              <w:left w:val="single" w:sz="4" w:space="0" w:color="auto"/>
              <w:bottom w:val="single" w:sz="4" w:space="0" w:color="auto"/>
              <w:right w:val="single" w:sz="4" w:space="0" w:color="auto"/>
            </w:tcBorders>
          </w:tcPr>
          <w:p w14:paraId="0A43595E" w14:textId="77777777" w:rsidR="007B0696" w:rsidRPr="00CF7493" w:rsidRDefault="007B0696" w:rsidP="007B0696">
            <w:pPr>
              <w:pStyle w:val="TAL"/>
              <w:rPr>
                <w:rFonts w:cs="Arial"/>
                <w:sz w:val="16"/>
                <w:szCs w:val="16"/>
              </w:rPr>
            </w:pPr>
            <w:r w:rsidRPr="00CF7493">
              <w:rPr>
                <w:rFonts w:cs="Arial"/>
                <w:sz w:val="16"/>
                <w:szCs w:val="16"/>
              </w:rPr>
              <w:t>835</w:t>
            </w:r>
          </w:p>
        </w:tc>
        <w:tc>
          <w:tcPr>
            <w:tcW w:w="567" w:type="dxa"/>
            <w:tcBorders>
              <w:top w:val="single" w:sz="4" w:space="0" w:color="auto"/>
              <w:left w:val="single" w:sz="4" w:space="0" w:color="auto"/>
              <w:bottom w:val="single" w:sz="4" w:space="0" w:color="auto"/>
              <w:right w:val="single" w:sz="4" w:space="0" w:color="auto"/>
            </w:tcBorders>
          </w:tcPr>
          <w:p w14:paraId="0A43595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0"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61" w14:textId="77777777" w:rsidR="007B0696" w:rsidRPr="00CF7493" w:rsidRDefault="007B0696" w:rsidP="007B0696">
            <w:pPr>
              <w:pStyle w:val="TAL"/>
              <w:rPr>
                <w:rFonts w:cs="Arial"/>
                <w:sz w:val="16"/>
                <w:szCs w:val="16"/>
              </w:rPr>
            </w:pPr>
            <w:r w:rsidRPr="00CF7493">
              <w:rPr>
                <w:rFonts w:cs="Arial"/>
                <w:sz w:val="16"/>
                <w:szCs w:val="16"/>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14:paraId="0A435962"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4"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5"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6"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67" w14:textId="77777777" w:rsidR="007B0696" w:rsidRPr="00CF7493" w:rsidRDefault="007B0696" w:rsidP="007B0696">
            <w:pPr>
              <w:pStyle w:val="TAL"/>
              <w:rPr>
                <w:rFonts w:cs="Arial"/>
                <w:sz w:val="16"/>
                <w:szCs w:val="16"/>
              </w:rPr>
            </w:pPr>
            <w:r w:rsidRPr="00CF7493">
              <w:rPr>
                <w:rFonts w:cs="Arial"/>
                <w:sz w:val="16"/>
                <w:szCs w:val="16"/>
              </w:rPr>
              <w:t>840</w:t>
            </w:r>
          </w:p>
        </w:tc>
        <w:tc>
          <w:tcPr>
            <w:tcW w:w="567" w:type="dxa"/>
            <w:tcBorders>
              <w:top w:val="single" w:sz="4" w:space="0" w:color="auto"/>
              <w:left w:val="single" w:sz="4" w:space="0" w:color="auto"/>
              <w:bottom w:val="single" w:sz="4" w:space="0" w:color="auto"/>
              <w:right w:val="single" w:sz="4" w:space="0" w:color="auto"/>
            </w:tcBorders>
          </w:tcPr>
          <w:p w14:paraId="0A43596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9"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6A"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6B"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F"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70" w14:textId="77777777" w:rsidR="007B0696" w:rsidRPr="00CF7493" w:rsidRDefault="007B0696" w:rsidP="007B0696">
            <w:pPr>
              <w:pStyle w:val="TAL"/>
              <w:rPr>
                <w:rFonts w:cs="Arial"/>
                <w:sz w:val="16"/>
                <w:szCs w:val="16"/>
              </w:rPr>
            </w:pPr>
            <w:r w:rsidRPr="00CF7493">
              <w:rPr>
                <w:rFonts w:cs="Arial"/>
                <w:sz w:val="16"/>
                <w:szCs w:val="16"/>
              </w:rPr>
              <w:t>841</w:t>
            </w:r>
          </w:p>
        </w:tc>
        <w:tc>
          <w:tcPr>
            <w:tcW w:w="567" w:type="dxa"/>
            <w:tcBorders>
              <w:top w:val="single" w:sz="4" w:space="0" w:color="auto"/>
              <w:left w:val="single" w:sz="4" w:space="0" w:color="auto"/>
              <w:bottom w:val="single" w:sz="4" w:space="0" w:color="auto"/>
              <w:right w:val="single" w:sz="4" w:space="0" w:color="auto"/>
            </w:tcBorders>
          </w:tcPr>
          <w:p w14:paraId="0A43597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2"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3"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7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6"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7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78"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79" w14:textId="77777777" w:rsidR="007B0696" w:rsidRPr="00CF7493" w:rsidRDefault="007B0696" w:rsidP="007B0696">
            <w:pPr>
              <w:pStyle w:val="TAL"/>
              <w:rPr>
                <w:rFonts w:cs="Arial"/>
                <w:sz w:val="16"/>
                <w:szCs w:val="16"/>
              </w:rPr>
            </w:pPr>
            <w:r w:rsidRPr="00CF7493">
              <w:rPr>
                <w:rFonts w:cs="Arial"/>
                <w:sz w:val="16"/>
                <w:szCs w:val="16"/>
              </w:rPr>
              <w:t>845</w:t>
            </w:r>
          </w:p>
        </w:tc>
        <w:tc>
          <w:tcPr>
            <w:tcW w:w="567" w:type="dxa"/>
            <w:tcBorders>
              <w:top w:val="single" w:sz="4" w:space="0" w:color="auto"/>
              <w:left w:val="single" w:sz="4" w:space="0" w:color="auto"/>
              <w:bottom w:val="single" w:sz="4" w:space="0" w:color="auto"/>
              <w:right w:val="single" w:sz="4" w:space="0" w:color="auto"/>
            </w:tcBorders>
          </w:tcPr>
          <w:p w14:paraId="0A43597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C" w14:textId="77777777" w:rsidR="007B0696" w:rsidRPr="00CF7493" w:rsidRDefault="007B0696" w:rsidP="007B0696">
            <w:pPr>
              <w:pStyle w:val="TAL"/>
              <w:rPr>
                <w:rFonts w:cs="Arial"/>
                <w:sz w:val="16"/>
                <w:szCs w:val="16"/>
              </w:rPr>
            </w:pPr>
            <w:r w:rsidRPr="00CF7493">
              <w:rPr>
                <w:rFonts w:cs="Arial"/>
                <w:sz w:val="16"/>
                <w:szCs w:val="16"/>
              </w:rPr>
              <w:t>Clarification on EARFCN</w:t>
            </w:r>
          </w:p>
        </w:tc>
        <w:tc>
          <w:tcPr>
            <w:tcW w:w="852" w:type="dxa"/>
            <w:tcBorders>
              <w:top w:val="single" w:sz="4" w:space="0" w:color="auto"/>
              <w:left w:val="single" w:sz="4" w:space="0" w:color="auto"/>
              <w:bottom w:val="single" w:sz="4" w:space="0" w:color="auto"/>
              <w:right w:val="single" w:sz="4" w:space="0" w:color="auto"/>
            </w:tcBorders>
          </w:tcPr>
          <w:p w14:paraId="0A43597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8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1"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82" w14:textId="77777777" w:rsidR="007B0696" w:rsidRPr="00CF7493" w:rsidRDefault="007B0696" w:rsidP="007B0696">
            <w:pPr>
              <w:pStyle w:val="TAL"/>
              <w:rPr>
                <w:rFonts w:cs="Arial"/>
                <w:sz w:val="16"/>
                <w:szCs w:val="16"/>
              </w:rPr>
            </w:pPr>
            <w:r w:rsidRPr="00CF7493">
              <w:rPr>
                <w:rFonts w:cs="Arial"/>
                <w:sz w:val="16"/>
                <w:szCs w:val="16"/>
              </w:rPr>
              <w:t>847</w:t>
            </w:r>
          </w:p>
        </w:tc>
        <w:tc>
          <w:tcPr>
            <w:tcW w:w="567" w:type="dxa"/>
            <w:tcBorders>
              <w:top w:val="single" w:sz="4" w:space="0" w:color="auto"/>
              <w:left w:val="single" w:sz="4" w:space="0" w:color="auto"/>
              <w:bottom w:val="single" w:sz="4" w:space="0" w:color="auto"/>
              <w:right w:val="single" w:sz="4" w:space="0" w:color="auto"/>
            </w:tcBorders>
          </w:tcPr>
          <w:p w14:paraId="0A43598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4"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5" w14:textId="77777777" w:rsidR="007B0696" w:rsidRPr="00CF7493" w:rsidRDefault="007B0696" w:rsidP="007B0696">
            <w:pPr>
              <w:pStyle w:val="TAL"/>
              <w:rPr>
                <w:rFonts w:cs="Arial"/>
                <w:sz w:val="16"/>
                <w:szCs w:val="16"/>
              </w:rPr>
            </w:pPr>
            <w:r w:rsidRPr="00CF7493">
              <w:rPr>
                <w:rFonts w:cs="Arial"/>
                <w:sz w:val="16"/>
                <w:szCs w:val="16"/>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14:paraId="0A43598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88" w14:textId="77777777" w:rsidR="007B0696" w:rsidRPr="00CF7493" w:rsidRDefault="007B0696" w:rsidP="007B0696">
            <w:pPr>
              <w:pStyle w:val="TAL"/>
              <w:rPr>
                <w:rFonts w:cs="Arial"/>
                <w:sz w:val="16"/>
                <w:szCs w:val="16"/>
              </w:rPr>
            </w:pPr>
            <w:r w:rsidRPr="00CF7493">
              <w:rPr>
                <w:rFonts w:cs="Arial"/>
                <w:sz w:val="16"/>
                <w:szCs w:val="16"/>
              </w:rPr>
              <w:lastRenderedPageBreak/>
              <w:t>09/2016</w:t>
            </w:r>
          </w:p>
        </w:tc>
        <w:tc>
          <w:tcPr>
            <w:tcW w:w="1021" w:type="dxa"/>
            <w:tcBorders>
              <w:top w:val="single" w:sz="4" w:space="0" w:color="auto"/>
              <w:left w:val="single" w:sz="4" w:space="0" w:color="auto"/>
              <w:bottom w:val="single" w:sz="4" w:space="0" w:color="auto"/>
              <w:right w:val="single" w:sz="4" w:space="0" w:color="auto"/>
            </w:tcBorders>
          </w:tcPr>
          <w:p w14:paraId="0A43598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A"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8B" w14:textId="77777777" w:rsidR="007B0696" w:rsidRPr="00CF7493" w:rsidRDefault="007B0696" w:rsidP="007B0696">
            <w:pPr>
              <w:pStyle w:val="TAL"/>
              <w:rPr>
                <w:rFonts w:cs="Arial"/>
                <w:sz w:val="16"/>
                <w:szCs w:val="16"/>
              </w:rPr>
            </w:pPr>
            <w:r w:rsidRPr="00CF7493">
              <w:rPr>
                <w:rFonts w:cs="Arial"/>
                <w:sz w:val="16"/>
                <w:szCs w:val="16"/>
              </w:rPr>
              <w:t>849</w:t>
            </w:r>
          </w:p>
        </w:tc>
        <w:tc>
          <w:tcPr>
            <w:tcW w:w="567" w:type="dxa"/>
            <w:tcBorders>
              <w:top w:val="single" w:sz="4" w:space="0" w:color="auto"/>
              <w:left w:val="single" w:sz="4" w:space="0" w:color="auto"/>
              <w:bottom w:val="single" w:sz="4" w:space="0" w:color="auto"/>
              <w:right w:val="single" w:sz="4" w:space="0" w:color="auto"/>
            </w:tcBorders>
          </w:tcPr>
          <w:p w14:paraId="0A43598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E" w14:textId="77777777" w:rsidR="007B0696" w:rsidRPr="00CF7493" w:rsidRDefault="007B0696" w:rsidP="007B0696">
            <w:pPr>
              <w:pStyle w:val="TAL"/>
              <w:rPr>
                <w:rFonts w:cs="Arial"/>
                <w:sz w:val="16"/>
                <w:szCs w:val="16"/>
              </w:rPr>
            </w:pPr>
            <w:r w:rsidRPr="00CF7493">
              <w:rPr>
                <w:rFonts w:cs="Arial"/>
                <w:sz w:val="16"/>
                <w:szCs w:val="16"/>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14:paraId="0A43598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3" w14:textId="77777777" w:rsidR="007B0696" w:rsidRPr="00CF7493" w:rsidRDefault="007B0696" w:rsidP="007B0696">
            <w:pPr>
              <w:pStyle w:val="TAL"/>
              <w:rPr>
                <w:rFonts w:cs="Arial"/>
                <w:sz w:val="16"/>
                <w:szCs w:val="16"/>
              </w:rPr>
            </w:pPr>
            <w:r w:rsidRPr="00CF7493">
              <w:rPr>
                <w:rFonts w:cs="Arial"/>
                <w:sz w:val="16"/>
                <w:szCs w:val="16"/>
              </w:rPr>
              <w:t>RP-161625</w:t>
            </w:r>
          </w:p>
        </w:tc>
        <w:tc>
          <w:tcPr>
            <w:tcW w:w="709" w:type="dxa"/>
            <w:tcBorders>
              <w:top w:val="single" w:sz="4" w:space="0" w:color="auto"/>
              <w:left w:val="single" w:sz="4" w:space="0" w:color="auto"/>
              <w:bottom w:val="single" w:sz="4" w:space="0" w:color="auto"/>
              <w:right w:val="single" w:sz="4" w:space="0" w:color="auto"/>
            </w:tcBorders>
          </w:tcPr>
          <w:p w14:paraId="0A435994" w14:textId="77777777" w:rsidR="007B0696" w:rsidRPr="00CF7493" w:rsidRDefault="007B0696" w:rsidP="007B0696">
            <w:pPr>
              <w:pStyle w:val="TAL"/>
              <w:rPr>
                <w:rFonts w:cs="Arial"/>
                <w:sz w:val="16"/>
                <w:szCs w:val="16"/>
              </w:rPr>
            </w:pPr>
            <w:r w:rsidRPr="00CF7493">
              <w:rPr>
                <w:rFonts w:cs="Arial"/>
                <w:sz w:val="16"/>
                <w:szCs w:val="16"/>
              </w:rPr>
              <w:t>850</w:t>
            </w:r>
          </w:p>
        </w:tc>
        <w:tc>
          <w:tcPr>
            <w:tcW w:w="567" w:type="dxa"/>
            <w:tcBorders>
              <w:top w:val="single" w:sz="4" w:space="0" w:color="auto"/>
              <w:left w:val="single" w:sz="4" w:space="0" w:color="auto"/>
              <w:bottom w:val="single" w:sz="4" w:space="0" w:color="auto"/>
              <w:right w:val="single" w:sz="4" w:space="0" w:color="auto"/>
            </w:tcBorders>
          </w:tcPr>
          <w:p w14:paraId="0A43599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97"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99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C"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9D" w14:textId="77777777" w:rsidR="007B0696" w:rsidRPr="00CF7493" w:rsidRDefault="007B0696" w:rsidP="007B0696">
            <w:pPr>
              <w:pStyle w:val="TAL"/>
              <w:rPr>
                <w:rFonts w:cs="Arial"/>
                <w:sz w:val="16"/>
                <w:szCs w:val="16"/>
              </w:rPr>
            </w:pPr>
            <w:r w:rsidRPr="00CF7493">
              <w:rPr>
                <w:rFonts w:cs="Arial"/>
                <w:sz w:val="16"/>
                <w:szCs w:val="16"/>
              </w:rPr>
              <w:t>852</w:t>
            </w:r>
          </w:p>
        </w:tc>
        <w:tc>
          <w:tcPr>
            <w:tcW w:w="567" w:type="dxa"/>
            <w:tcBorders>
              <w:top w:val="single" w:sz="4" w:space="0" w:color="auto"/>
              <w:left w:val="single" w:sz="4" w:space="0" w:color="auto"/>
              <w:bottom w:val="single" w:sz="4" w:space="0" w:color="auto"/>
              <w:right w:val="single" w:sz="4" w:space="0" w:color="auto"/>
            </w:tcBorders>
          </w:tcPr>
          <w:p w14:paraId="0A43599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A0" w14:textId="77777777" w:rsidR="007B0696" w:rsidRPr="00CF7493" w:rsidRDefault="007B0696" w:rsidP="007B0696">
            <w:pPr>
              <w:pStyle w:val="TAL"/>
              <w:rPr>
                <w:rFonts w:cs="Arial"/>
                <w:sz w:val="16"/>
                <w:szCs w:val="16"/>
              </w:rPr>
            </w:pPr>
            <w:r w:rsidRPr="00CF7493">
              <w:rPr>
                <w:rFonts w:cs="Arial"/>
                <w:sz w:val="16"/>
                <w:szCs w:val="16"/>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14:paraId="0A4359A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5" w14:textId="77777777" w:rsidR="007B0696" w:rsidRPr="00CF7493" w:rsidRDefault="007B0696" w:rsidP="007B0696">
            <w:pPr>
              <w:pStyle w:val="TAL"/>
              <w:rPr>
                <w:rFonts w:cs="Arial"/>
                <w:sz w:val="16"/>
                <w:szCs w:val="16"/>
              </w:rPr>
            </w:pPr>
            <w:r w:rsidRPr="00CF7493">
              <w:rPr>
                <w:rFonts w:cs="Arial"/>
                <w:sz w:val="16"/>
                <w:szCs w:val="16"/>
              </w:rPr>
              <w:t>RP-161618</w:t>
            </w:r>
          </w:p>
        </w:tc>
        <w:tc>
          <w:tcPr>
            <w:tcW w:w="709" w:type="dxa"/>
            <w:tcBorders>
              <w:top w:val="single" w:sz="4" w:space="0" w:color="auto"/>
              <w:left w:val="single" w:sz="4" w:space="0" w:color="auto"/>
              <w:bottom w:val="single" w:sz="4" w:space="0" w:color="auto"/>
              <w:right w:val="single" w:sz="4" w:space="0" w:color="auto"/>
            </w:tcBorders>
          </w:tcPr>
          <w:p w14:paraId="0A4359A6" w14:textId="77777777" w:rsidR="007B0696" w:rsidRPr="00CF7493" w:rsidRDefault="007B0696" w:rsidP="007B0696">
            <w:pPr>
              <w:pStyle w:val="TAL"/>
              <w:rPr>
                <w:rFonts w:cs="Arial"/>
                <w:sz w:val="16"/>
                <w:szCs w:val="16"/>
              </w:rPr>
            </w:pPr>
            <w:r w:rsidRPr="00CF7493">
              <w:rPr>
                <w:rFonts w:cs="Arial"/>
                <w:sz w:val="16"/>
                <w:szCs w:val="16"/>
              </w:rPr>
              <w:t>818</w:t>
            </w:r>
          </w:p>
        </w:tc>
        <w:tc>
          <w:tcPr>
            <w:tcW w:w="567" w:type="dxa"/>
            <w:tcBorders>
              <w:top w:val="single" w:sz="4" w:space="0" w:color="auto"/>
              <w:left w:val="single" w:sz="4" w:space="0" w:color="auto"/>
              <w:bottom w:val="single" w:sz="4" w:space="0" w:color="auto"/>
              <w:right w:val="single" w:sz="4" w:space="0" w:color="auto"/>
            </w:tcBorders>
          </w:tcPr>
          <w:p w14:paraId="0A4359A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A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A9" w14:textId="77777777" w:rsidR="007B0696" w:rsidRPr="00CF7493" w:rsidRDefault="007B0696" w:rsidP="007B0696">
            <w:pPr>
              <w:pStyle w:val="TAL"/>
              <w:rPr>
                <w:rFonts w:cs="Arial"/>
                <w:sz w:val="16"/>
                <w:szCs w:val="16"/>
              </w:rPr>
            </w:pPr>
            <w:r w:rsidRPr="00CF7493">
              <w:rPr>
                <w:rFonts w:cs="Arial"/>
                <w:sz w:val="16"/>
                <w:szCs w:val="16"/>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14:paraId="0A4359A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E" w14:textId="77777777" w:rsidR="007B0696" w:rsidRPr="00CF7493" w:rsidRDefault="007B0696" w:rsidP="007B0696">
            <w:pPr>
              <w:pStyle w:val="TAL"/>
              <w:rPr>
                <w:rFonts w:cs="Arial"/>
                <w:sz w:val="16"/>
                <w:szCs w:val="16"/>
              </w:rPr>
            </w:pPr>
            <w:r w:rsidRPr="00CF7493">
              <w:rPr>
                <w:rFonts w:cs="Arial"/>
                <w:sz w:val="16"/>
                <w:szCs w:val="16"/>
              </w:rPr>
              <w:t>RP-161617</w:t>
            </w:r>
          </w:p>
        </w:tc>
        <w:tc>
          <w:tcPr>
            <w:tcW w:w="709" w:type="dxa"/>
            <w:tcBorders>
              <w:top w:val="single" w:sz="4" w:space="0" w:color="auto"/>
              <w:left w:val="single" w:sz="4" w:space="0" w:color="auto"/>
              <w:bottom w:val="single" w:sz="4" w:space="0" w:color="auto"/>
              <w:right w:val="single" w:sz="4" w:space="0" w:color="auto"/>
            </w:tcBorders>
          </w:tcPr>
          <w:p w14:paraId="0A4359AF" w14:textId="77777777" w:rsidR="007B0696" w:rsidRPr="00CF7493" w:rsidRDefault="007B0696" w:rsidP="007B0696">
            <w:pPr>
              <w:pStyle w:val="TAL"/>
              <w:rPr>
                <w:rFonts w:cs="Arial"/>
                <w:sz w:val="16"/>
                <w:szCs w:val="16"/>
              </w:rPr>
            </w:pPr>
            <w:r w:rsidRPr="00CF7493">
              <w:rPr>
                <w:rFonts w:cs="Arial"/>
                <w:sz w:val="16"/>
                <w:szCs w:val="16"/>
              </w:rPr>
              <w:t>828</w:t>
            </w:r>
          </w:p>
        </w:tc>
        <w:tc>
          <w:tcPr>
            <w:tcW w:w="567" w:type="dxa"/>
            <w:tcBorders>
              <w:top w:val="single" w:sz="4" w:space="0" w:color="auto"/>
              <w:left w:val="single" w:sz="4" w:space="0" w:color="auto"/>
              <w:bottom w:val="single" w:sz="4" w:space="0" w:color="auto"/>
              <w:right w:val="single" w:sz="4" w:space="0" w:color="auto"/>
            </w:tcBorders>
          </w:tcPr>
          <w:p w14:paraId="0A4359B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B2" w14:textId="77777777" w:rsidR="007B0696" w:rsidRPr="00CF7493" w:rsidRDefault="007B0696" w:rsidP="007B0696">
            <w:pPr>
              <w:pStyle w:val="TAL"/>
              <w:rPr>
                <w:rFonts w:cs="Arial"/>
                <w:sz w:val="16"/>
                <w:szCs w:val="16"/>
              </w:rPr>
            </w:pPr>
            <w:r w:rsidRPr="00CF7493">
              <w:rPr>
                <w:rFonts w:cs="Arial"/>
                <w:sz w:val="16"/>
                <w:szCs w:val="16"/>
              </w:rPr>
              <w:t>Introduction of V2V bands</w:t>
            </w:r>
          </w:p>
        </w:tc>
        <w:tc>
          <w:tcPr>
            <w:tcW w:w="852" w:type="dxa"/>
            <w:tcBorders>
              <w:top w:val="single" w:sz="4" w:space="0" w:color="auto"/>
              <w:left w:val="single" w:sz="4" w:space="0" w:color="auto"/>
              <w:bottom w:val="single" w:sz="4" w:space="0" w:color="auto"/>
              <w:right w:val="single" w:sz="4" w:space="0" w:color="auto"/>
            </w:tcBorders>
          </w:tcPr>
          <w:p w14:paraId="0A4359B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B7" w14:textId="77777777" w:rsidR="007B0696" w:rsidRPr="00CF7493" w:rsidRDefault="007B0696" w:rsidP="007B0696">
            <w:pPr>
              <w:pStyle w:val="TAL"/>
              <w:rPr>
                <w:rFonts w:cs="Arial"/>
                <w:sz w:val="16"/>
                <w:szCs w:val="16"/>
              </w:rPr>
            </w:pPr>
            <w:r w:rsidRPr="00CF7493">
              <w:rPr>
                <w:rFonts w:cs="Arial"/>
                <w:sz w:val="16"/>
                <w:szCs w:val="16"/>
              </w:rPr>
              <w:t>RP-161635</w:t>
            </w:r>
          </w:p>
        </w:tc>
        <w:tc>
          <w:tcPr>
            <w:tcW w:w="709" w:type="dxa"/>
            <w:tcBorders>
              <w:top w:val="single" w:sz="4" w:space="0" w:color="auto"/>
              <w:left w:val="single" w:sz="4" w:space="0" w:color="auto"/>
              <w:bottom w:val="single" w:sz="4" w:space="0" w:color="auto"/>
              <w:right w:val="single" w:sz="4" w:space="0" w:color="auto"/>
            </w:tcBorders>
          </w:tcPr>
          <w:p w14:paraId="0A4359B8" w14:textId="77777777" w:rsidR="007B0696" w:rsidRPr="00CF7493" w:rsidRDefault="007B0696" w:rsidP="007B0696">
            <w:pPr>
              <w:pStyle w:val="TAL"/>
              <w:rPr>
                <w:rFonts w:cs="Arial"/>
                <w:sz w:val="16"/>
                <w:szCs w:val="16"/>
              </w:rPr>
            </w:pPr>
            <w:r w:rsidRPr="00CF7493">
              <w:rPr>
                <w:rFonts w:cs="Arial"/>
                <w:sz w:val="16"/>
                <w:szCs w:val="16"/>
              </w:rPr>
              <w:t>822</w:t>
            </w:r>
          </w:p>
        </w:tc>
        <w:tc>
          <w:tcPr>
            <w:tcW w:w="567" w:type="dxa"/>
            <w:tcBorders>
              <w:top w:val="single" w:sz="4" w:space="0" w:color="auto"/>
              <w:left w:val="single" w:sz="4" w:space="0" w:color="auto"/>
              <w:bottom w:val="single" w:sz="4" w:space="0" w:color="auto"/>
              <w:right w:val="single" w:sz="4" w:space="0" w:color="auto"/>
            </w:tcBorders>
          </w:tcPr>
          <w:p w14:paraId="0A4359B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BB" w14:textId="77777777" w:rsidR="007B0696" w:rsidRPr="00CF7493" w:rsidRDefault="007B0696" w:rsidP="007B0696">
            <w:pPr>
              <w:pStyle w:val="TAL"/>
              <w:rPr>
                <w:rFonts w:cs="Arial"/>
                <w:sz w:val="16"/>
                <w:szCs w:val="16"/>
              </w:rPr>
            </w:pPr>
            <w:r w:rsidRPr="00CF7493">
              <w:rPr>
                <w:rFonts w:cs="Arial"/>
                <w:sz w:val="16"/>
                <w:szCs w:val="16"/>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14:paraId="0A4359B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C0" w14:textId="77777777" w:rsidR="007B0696" w:rsidRPr="00CF7493" w:rsidRDefault="007B0696" w:rsidP="007B0696">
            <w:pPr>
              <w:pStyle w:val="TAL"/>
              <w:rPr>
                <w:rFonts w:cs="Arial"/>
                <w:sz w:val="16"/>
                <w:szCs w:val="16"/>
              </w:rPr>
            </w:pPr>
            <w:r w:rsidRPr="00CF7493">
              <w:rPr>
                <w:rFonts w:cs="Arial"/>
                <w:sz w:val="16"/>
                <w:szCs w:val="16"/>
              </w:rPr>
              <w:t>RP-161638</w:t>
            </w:r>
          </w:p>
        </w:tc>
        <w:tc>
          <w:tcPr>
            <w:tcW w:w="709" w:type="dxa"/>
            <w:tcBorders>
              <w:top w:val="single" w:sz="4" w:space="0" w:color="auto"/>
              <w:left w:val="single" w:sz="4" w:space="0" w:color="auto"/>
              <w:bottom w:val="single" w:sz="4" w:space="0" w:color="auto"/>
              <w:right w:val="single" w:sz="4" w:space="0" w:color="auto"/>
            </w:tcBorders>
          </w:tcPr>
          <w:p w14:paraId="0A4359C1" w14:textId="77777777" w:rsidR="007B0696" w:rsidRPr="00CF7493" w:rsidRDefault="007B0696" w:rsidP="007B0696">
            <w:pPr>
              <w:pStyle w:val="TAL"/>
              <w:rPr>
                <w:rFonts w:cs="Arial"/>
                <w:sz w:val="16"/>
                <w:szCs w:val="16"/>
              </w:rPr>
            </w:pPr>
            <w:r w:rsidRPr="00CF7493">
              <w:rPr>
                <w:rFonts w:cs="Arial"/>
                <w:sz w:val="16"/>
                <w:szCs w:val="16"/>
              </w:rPr>
              <w:t>857</w:t>
            </w:r>
          </w:p>
        </w:tc>
        <w:tc>
          <w:tcPr>
            <w:tcW w:w="567" w:type="dxa"/>
            <w:tcBorders>
              <w:top w:val="single" w:sz="4" w:space="0" w:color="auto"/>
              <w:left w:val="single" w:sz="4" w:space="0" w:color="auto"/>
              <w:bottom w:val="single" w:sz="4" w:space="0" w:color="auto"/>
              <w:right w:val="single" w:sz="4" w:space="0" w:color="auto"/>
            </w:tcBorders>
          </w:tcPr>
          <w:p w14:paraId="0A4359C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C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4" w14:textId="77777777" w:rsidR="007B0696" w:rsidRPr="00CF7493" w:rsidRDefault="007B0696" w:rsidP="007B0696">
            <w:pPr>
              <w:pStyle w:val="TAL"/>
              <w:rPr>
                <w:rFonts w:cs="Arial"/>
                <w:sz w:val="16"/>
                <w:szCs w:val="16"/>
              </w:rPr>
            </w:pPr>
            <w:r w:rsidRPr="00CF7493">
              <w:rPr>
                <w:rFonts w:cs="Arial"/>
                <w:sz w:val="16"/>
                <w:szCs w:val="16"/>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14:paraId="0A4359C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C7"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C8"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C9" w14:textId="77777777" w:rsidR="007B0696" w:rsidRPr="00CF7493" w:rsidRDefault="007B0696" w:rsidP="007B0696">
            <w:pPr>
              <w:pStyle w:val="TAL"/>
              <w:rPr>
                <w:rFonts w:cs="Arial"/>
                <w:sz w:val="16"/>
                <w:szCs w:val="16"/>
              </w:rPr>
            </w:pPr>
            <w:r w:rsidRPr="00CF7493">
              <w:rPr>
                <w:rFonts w:cs="Arial"/>
                <w:sz w:val="16"/>
                <w:szCs w:val="16"/>
              </w:rPr>
              <w:t>RP-162384</w:t>
            </w:r>
          </w:p>
        </w:tc>
        <w:tc>
          <w:tcPr>
            <w:tcW w:w="709" w:type="dxa"/>
            <w:tcBorders>
              <w:top w:val="single" w:sz="4" w:space="0" w:color="auto"/>
              <w:left w:val="single" w:sz="4" w:space="0" w:color="auto"/>
              <w:bottom w:val="single" w:sz="4" w:space="0" w:color="auto"/>
              <w:right w:val="single" w:sz="4" w:space="0" w:color="auto"/>
            </w:tcBorders>
          </w:tcPr>
          <w:p w14:paraId="0A4359CA" w14:textId="77777777" w:rsidR="007B0696" w:rsidRPr="00CF7493" w:rsidRDefault="007B0696" w:rsidP="007B0696">
            <w:pPr>
              <w:pStyle w:val="TAL"/>
              <w:rPr>
                <w:rFonts w:cs="Arial"/>
                <w:sz w:val="16"/>
                <w:szCs w:val="16"/>
              </w:rPr>
            </w:pPr>
            <w:r w:rsidRPr="00CF7493">
              <w:rPr>
                <w:rFonts w:cs="Arial"/>
                <w:sz w:val="16"/>
                <w:szCs w:val="16"/>
              </w:rPr>
              <w:t>0862</w:t>
            </w:r>
          </w:p>
        </w:tc>
        <w:tc>
          <w:tcPr>
            <w:tcW w:w="567" w:type="dxa"/>
            <w:tcBorders>
              <w:top w:val="single" w:sz="4" w:space="0" w:color="auto"/>
              <w:left w:val="single" w:sz="4" w:space="0" w:color="auto"/>
              <w:bottom w:val="single" w:sz="4" w:space="0" w:color="auto"/>
              <w:right w:val="single" w:sz="4" w:space="0" w:color="auto"/>
            </w:tcBorders>
          </w:tcPr>
          <w:p w14:paraId="0A4359C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C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D" w14:textId="77777777" w:rsidR="007B0696" w:rsidRPr="00CF7493" w:rsidRDefault="007B0696" w:rsidP="007B0696">
            <w:pPr>
              <w:pStyle w:val="TAL"/>
              <w:rPr>
                <w:rFonts w:cs="Arial"/>
                <w:sz w:val="16"/>
                <w:szCs w:val="16"/>
              </w:rPr>
            </w:pPr>
            <w:r w:rsidRPr="00CF7493">
              <w:rPr>
                <w:rFonts w:cs="Arial"/>
                <w:sz w:val="16"/>
                <w:szCs w:val="16"/>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CE"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0"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1"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2" w14:textId="77777777" w:rsidR="007B0696" w:rsidRPr="00CF7493" w:rsidRDefault="007B0696" w:rsidP="007B0696">
            <w:pPr>
              <w:pStyle w:val="TAL"/>
              <w:rPr>
                <w:rFonts w:cs="Arial"/>
                <w:sz w:val="16"/>
                <w:szCs w:val="16"/>
              </w:rPr>
            </w:pPr>
            <w:r w:rsidRPr="00CF7493">
              <w:rPr>
                <w:rFonts w:cs="Arial"/>
                <w:sz w:val="16"/>
                <w:szCs w:val="16"/>
              </w:rPr>
              <w:t>RP-162388</w:t>
            </w:r>
          </w:p>
        </w:tc>
        <w:tc>
          <w:tcPr>
            <w:tcW w:w="709" w:type="dxa"/>
            <w:tcBorders>
              <w:top w:val="single" w:sz="4" w:space="0" w:color="auto"/>
              <w:left w:val="single" w:sz="4" w:space="0" w:color="auto"/>
              <w:bottom w:val="single" w:sz="4" w:space="0" w:color="auto"/>
              <w:right w:val="single" w:sz="4" w:space="0" w:color="auto"/>
            </w:tcBorders>
          </w:tcPr>
          <w:p w14:paraId="0A4359D3" w14:textId="77777777" w:rsidR="007B0696" w:rsidRPr="00CF7493" w:rsidRDefault="007B0696" w:rsidP="007B0696">
            <w:pPr>
              <w:pStyle w:val="TAL"/>
              <w:rPr>
                <w:rFonts w:cs="Arial"/>
                <w:sz w:val="16"/>
                <w:szCs w:val="16"/>
              </w:rPr>
            </w:pPr>
            <w:r w:rsidRPr="00CF7493">
              <w:rPr>
                <w:rFonts w:cs="Arial"/>
                <w:sz w:val="16"/>
                <w:szCs w:val="16"/>
              </w:rPr>
              <w:t>0863</w:t>
            </w:r>
          </w:p>
        </w:tc>
        <w:tc>
          <w:tcPr>
            <w:tcW w:w="567" w:type="dxa"/>
            <w:tcBorders>
              <w:top w:val="single" w:sz="4" w:space="0" w:color="auto"/>
              <w:left w:val="single" w:sz="4" w:space="0" w:color="auto"/>
              <w:bottom w:val="single" w:sz="4" w:space="0" w:color="auto"/>
              <w:right w:val="single" w:sz="4" w:space="0" w:color="auto"/>
            </w:tcBorders>
          </w:tcPr>
          <w:p w14:paraId="0A4359D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D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D6" w14:textId="77777777" w:rsidR="007B0696" w:rsidRPr="00CF7493" w:rsidRDefault="007B0696" w:rsidP="007B0696">
            <w:pPr>
              <w:pStyle w:val="TAL"/>
              <w:rPr>
                <w:rFonts w:cs="Arial"/>
                <w:sz w:val="16"/>
                <w:szCs w:val="16"/>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14:paraId="0A4359D7"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9"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A"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B" w14:textId="77777777" w:rsidR="007B0696" w:rsidRPr="00CF7493" w:rsidRDefault="007B0696" w:rsidP="007B0696">
            <w:pPr>
              <w:pStyle w:val="TAL"/>
              <w:rPr>
                <w:rFonts w:cs="Arial"/>
                <w:sz w:val="16"/>
                <w:szCs w:val="16"/>
              </w:rPr>
            </w:pPr>
            <w:r w:rsidRPr="00CF7493">
              <w:rPr>
                <w:rFonts w:cs="Arial"/>
                <w:sz w:val="16"/>
                <w:szCs w:val="16"/>
              </w:rPr>
              <w:t>RP-162428</w:t>
            </w:r>
          </w:p>
        </w:tc>
        <w:tc>
          <w:tcPr>
            <w:tcW w:w="709" w:type="dxa"/>
            <w:tcBorders>
              <w:top w:val="single" w:sz="4" w:space="0" w:color="auto"/>
              <w:left w:val="single" w:sz="4" w:space="0" w:color="auto"/>
              <w:bottom w:val="single" w:sz="4" w:space="0" w:color="auto"/>
              <w:right w:val="single" w:sz="4" w:space="0" w:color="auto"/>
            </w:tcBorders>
          </w:tcPr>
          <w:p w14:paraId="0A4359DC" w14:textId="77777777" w:rsidR="007B0696" w:rsidRPr="00CF7493" w:rsidRDefault="007B0696" w:rsidP="007B0696">
            <w:pPr>
              <w:pStyle w:val="TAL"/>
              <w:rPr>
                <w:rFonts w:cs="Arial"/>
                <w:sz w:val="16"/>
                <w:szCs w:val="16"/>
              </w:rPr>
            </w:pPr>
            <w:r w:rsidRPr="00CF7493">
              <w:rPr>
                <w:rFonts w:cs="Arial"/>
                <w:sz w:val="16"/>
                <w:szCs w:val="16"/>
              </w:rPr>
              <w:t>0864</w:t>
            </w:r>
          </w:p>
        </w:tc>
        <w:tc>
          <w:tcPr>
            <w:tcW w:w="567" w:type="dxa"/>
            <w:tcBorders>
              <w:top w:val="single" w:sz="4" w:space="0" w:color="auto"/>
              <w:left w:val="single" w:sz="4" w:space="0" w:color="auto"/>
              <w:bottom w:val="single" w:sz="4" w:space="0" w:color="auto"/>
              <w:right w:val="single" w:sz="4" w:space="0" w:color="auto"/>
            </w:tcBorders>
          </w:tcPr>
          <w:p w14:paraId="0A4359D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D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DF" w14:textId="77777777" w:rsidR="007B0696" w:rsidRPr="00CF7493" w:rsidRDefault="007B0696" w:rsidP="007B0696">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14:paraId="0A4359E0"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4" w14:textId="77777777" w:rsidR="007B0696" w:rsidRPr="00CF7493" w:rsidRDefault="007B0696" w:rsidP="007B0696">
            <w:pPr>
              <w:pStyle w:val="TAL"/>
              <w:rPr>
                <w:sz w:val="16"/>
                <w:szCs w:val="16"/>
              </w:rPr>
            </w:pPr>
            <w:r w:rsidRPr="00CF7493">
              <w:rPr>
                <w:sz w:val="16"/>
                <w:szCs w:val="16"/>
              </w:rPr>
              <w:t>RP-162407</w:t>
            </w:r>
          </w:p>
        </w:tc>
        <w:tc>
          <w:tcPr>
            <w:tcW w:w="709" w:type="dxa"/>
            <w:tcBorders>
              <w:top w:val="single" w:sz="4" w:space="0" w:color="auto"/>
              <w:left w:val="single" w:sz="4" w:space="0" w:color="auto"/>
              <w:bottom w:val="single" w:sz="4" w:space="0" w:color="auto"/>
              <w:right w:val="single" w:sz="4" w:space="0" w:color="auto"/>
            </w:tcBorders>
          </w:tcPr>
          <w:p w14:paraId="0A4359E5" w14:textId="77777777" w:rsidR="007B0696" w:rsidRPr="00CF7493" w:rsidRDefault="007B0696" w:rsidP="007B0696">
            <w:pPr>
              <w:pStyle w:val="TAL"/>
              <w:rPr>
                <w:sz w:val="16"/>
                <w:szCs w:val="16"/>
              </w:rPr>
            </w:pPr>
            <w:r w:rsidRPr="00CF7493">
              <w:rPr>
                <w:sz w:val="16"/>
                <w:szCs w:val="16"/>
              </w:rPr>
              <w:t>0879</w:t>
            </w:r>
          </w:p>
        </w:tc>
        <w:tc>
          <w:tcPr>
            <w:tcW w:w="567" w:type="dxa"/>
            <w:tcBorders>
              <w:top w:val="single" w:sz="4" w:space="0" w:color="auto"/>
              <w:left w:val="single" w:sz="4" w:space="0" w:color="auto"/>
              <w:bottom w:val="single" w:sz="4" w:space="0" w:color="auto"/>
              <w:right w:val="single" w:sz="4" w:space="0" w:color="auto"/>
            </w:tcBorders>
          </w:tcPr>
          <w:p w14:paraId="0A4359E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E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E8" w14:textId="77777777" w:rsidR="007B0696" w:rsidRPr="00CF7493" w:rsidRDefault="007B0696" w:rsidP="007B0696">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14:paraId="0A4359E9" w14:textId="77777777" w:rsidR="007B0696" w:rsidRPr="00CF7493" w:rsidRDefault="007B0696" w:rsidP="007B0696">
            <w:pPr>
              <w:pStyle w:val="TAL"/>
              <w:rPr>
                <w:sz w:val="16"/>
                <w:szCs w:val="16"/>
              </w:rPr>
            </w:pPr>
            <w:r w:rsidRPr="00CF7493">
              <w:rPr>
                <w:sz w:val="16"/>
                <w:szCs w:val="16"/>
              </w:rPr>
              <w:t>14.2.0</w:t>
            </w:r>
          </w:p>
        </w:tc>
      </w:tr>
      <w:tr w:rsidR="007B0696" w:rsidRPr="00CF7493" w14:paraId="0A4359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D"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EE" w14:textId="77777777" w:rsidR="007B0696" w:rsidRPr="00CF7493" w:rsidRDefault="007B0696" w:rsidP="007B0696">
            <w:pPr>
              <w:pStyle w:val="TAL"/>
              <w:rPr>
                <w:sz w:val="16"/>
                <w:szCs w:val="16"/>
              </w:rPr>
            </w:pPr>
            <w:r w:rsidRPr="00CF7493">
              <w:rPr>
                <w:sz w:val="16"/>
                <w:szCs w:val="16"/>
              </w:rPr>
              <w:t>0881</w:t>
            </w:r>
          </w:p>
        </w:tc>
        <w:tc>
          <w:tcPr>
            <w:tcW w:w="567" w:type="dxa"/>
            <w:tcBorders>
              <w:top w:val="single" w:sz="4" w:space="0" w:color="auto"/>
              <w:left w:val="single" w:sz="4" w:space="0" w:color="auto"/>
              <w:bottom w:val="single" w:sz="4" w:space="0" w:color="auto"/>
              <w:right w:val="single" w:sz="4" w:space="0" w:color="auto"/>
            </w:tcBorders>
          </w:tcPr>
          <w:p w14:paraId="0A4359E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1" w14:textId="77777777" w:rsidR="007B0696" w:rsidRPr="00CF7493" w:rsidRDefault="007B0696" w:rsidP="007B0696">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14:paraId="0A4359F2" w14:textId="77777777" w:rsidR="007B0696" w:rsidRPr="00CF7493" w:rsidRDefault="007B0696" w:rsidP="007B0696">
            <w:pPr>
              <w:pStyle w:val="TAL"/>
              <w:rPr>
                <w:sz w:val="16"/>
                <w:szCs w:val="16"/>
              </w:rPr>
            </w:pPr>
            <w:r w:rsidRPr="00CF7493">
              <w:rPr>
                <w:sz w:val="16"/>
                <w:szCs w:val="16"/>
              </w:rPr>
              <w:t>14.2.0</w:t>
            </w:r>
          </w:p>
        </w:tc>
      </w:tr>
      <w:tr w:rsidR="007B0696" w:rsidRPr="00CF7493" w14:paraId="0A4359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6"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F7" w14:textId="77777777" w:rsidR="007B0696" w:rsidRPr="00CF7493" w:rsidRDefault="007B0696" w:rsidP="007B0696">
            <w:pPr>
              <w:pStyle w:val="TAL"/>
              <w:rPr>
                <w:sz w:val="16"/>
                <w:szCs w:val="16"/>
              </w:rPr>
            </w:pPr>
            <w:r w:rsidRPr="00CF7493">
              <w:rPr>
                <w:sz w:val="16"/>
                <w:szCs w:val="16"/>
              </w:rPr>
              <w:t>0882</w:t>
            </w:r>
          </w:p>
        </w:tc>
        <w:tc>
          <w:tcPr>
            <w:tcW w:w="567" w:type="dxa"/>
            <w:tcBorders>
              <w:top w:val="single" w:sz="4" w:space="0" w:color="auto"/>
              <w:left w:val="single" w:sz="4" w:space="0" w:color="auto"/>
              <w:bottom w:val="single" w:sz="4" w:space="0" w:color="auto"/>
              <w:right w:val="single" w:sz="4" w:space="0" w:color="auto"/>
            </w:tcBorders>
          </w:tcPr>
          <w:p w14:paraId="0A4359F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A" w14:textId="77777777" w:rsidR="007B0696" w:rsidRPr="00CF7493" w:rsidRDefault="007B0696" w:rsidP="007B0696">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14:paraId="0A4359FB" w14:textId="77777777" w:rsidR="007B0696" w:rsidRPr="00CF7493" w:rsidRDefault="007B0696" w:rsidP="007B0696">
            <w:pPr>
              <w:pStyle w:val="TAL"/>
              <w:rPr>
                <w:sz w:val="16"/>
                <w:szCs w:val="16"/>
              </w:rPr>
            </w:pPr>
            <w:r w:rsidRPr="00CF7493">
              <w:rPr>
                <w:sz w:val="16"/>
                <w:szCs w:val="16"/>
              </w:rPr>
              <w:t>14.2.0</w:t>
            </w:r>
          </w:p>
        </w:tc>
      </w:tr>
      <w:tr w:rsidR="007B0696" w:rsidRPr="00CF7493" w14:paraId="0A435A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D"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E"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F" w14:textId="77777777" w:rsidR="007B0696" w:rsidRPr="00CF7493" w:rsidRDefault="007B0696" w:rsidP="007B0696">
            <w:pPr>
              <w:pStyle w:val="TAL"/>
              <w:rPr>
                <w:sz w:val="16"/>
                <w:szCs w:val="16"/>
              </w:rPr>
            </w:pPr>
            <w:r w:rsidRPr="00CF7493">
              <w:rPr>
                <w:sz w:val="16"/>
                <w:szCs w:val="16"/>
              </w:rPr>
              <w:t>RP-162457</w:t>
            </w:r>
          </w:p>
        </w:tc>
        <w:tc>
          <w:tcPr>
            <w:tcW w:w="709" w:type="dxa"/>
            <w:tcBorders>
              <w:top w:val="single" w:sz="4" w:space="0" w:color="auto"/>
              <w:left w:val="single" w:sz="4" w:space="0" w:color="auto"/>
              <w:bottom w:val="single" w:sz="4" w:space="0" w:color="auto"/>
              <w:right w:val="single" w:sz="4" w:space="0" w:color="auto"/>
            </w:tcBorders>
          </w:tcPr>
          <w:p w14:paraId="0A435A00" w14:textId="77777777" w:rsidR="007B0696" w:rsidRPr="00CF7493" w:rsidRDefault="007B0696" w:rsidP="007B0696">
            <w:pPr>
              <w:pStyle w:val="TAL"/>
              <w:rPr>
                <w:sz w:val="16"/>
                <w:szCs w:val="16"/>
              </w:rPr>
            </w:pPr>
            <w:r w:rsidRPr="00CF7493">
              <w:rPr>
                <w:sz w:val="16"/>
                <w:szCs w:val="16"/>
              </w:rPr>
              <w:t>0883</w:t>
            </w:r>
          </w:p>
        </w:tc>
        <w:tc>
          <w:tcPr>
            <w:tcW w:w="567" w:type="dxa"/>
            <w:tcBorders>
              <w:top w:val="single" w:sz="4" w:space="0" w:color="auto"/>
              <w:left w:val="single" w:sz="4" w:space="0" w:color="auto"/>
              <w:bottom w:val="single" w:sz="4" w:space="0" w:color="auto"/>
              <w:right w:val="single" w:sz="4" w:space="0" w:color="auto"/>
            </w:tcBorders>
          </w:tcPr>
          <w:p w14:paraId="0A435A0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3" w14:textId="77777777" w:rsidR="007B0696" w:rsidRPr="00CF7493" w:rsidRDefault="007B0696" w:rsidP="007B0696">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04" w14:textId="77777777" w:rsidR="007B0696" w:rsidRPr="00CF7493" w:rsidRDefault="007B0696" w:rsidP="007B0696">
            <w:pPr>
              <w:pStyle w:val="TAL"/>
              <w:rPr>
                <w:sz w:val="16"/>
                <w:szCs w:val="16"/>
              </w:rPr>
            </w:pPr>
            <w:r w:rsidRPr="00CF7493">
              <w:rPr>
                <w:sz w:val="16"/>
                <w:szCs w:val="16"/>
              </w:rPr>
              <w:t>14.2.0</w:t>
            </w:r>
          </w:p>
        </w:tc>
      </w:tr>
      <w:tr w:rsidR="007B0696" w:rsidRPr="00CF7493" w14:paraId="0A435A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6"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07"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08" w14:textId="77777777" w:rsidR="007B0696" w:rsidRPr="00CF7493" w:rsidRDefault="007B0696" w:rsidP="007B0696">
            <w:pPr>
              <w:pStyle w:val="TAL"/>
              <w:rPr>
                <w:sz w:val="16"/>
                <w:szCs w:val="16"/>
              </w:rPr>
            </w:pPr>
            <w:r w:rsidRPr="00CF7493">
              <w:rPr>
                <w:sz w:val="16"/>
                <w:szCs w:val="16"/>
              </w:rPr>
              <w:t>RP-162398</w:t>
            </w:r>
          </w:p>
        </w:tc>
        <w:tc>
          <w:tcPr>
            <w:tcW w:w="709" w:type="dxa"/>
            <w:tcBorders>
              <w:top w:val="single" w:sz="4" w:space="0" w:color="auto"/>
              <w:left w:val="single" w:sz="4" w:space="0" w:color="auto"/>
              <w:bottom w:val="single" w:sz="4" w:space="0" w:color="auto"/>
              <w:right w:val="single" w:sz="4" w:space="0" w:color="auto"/>
            </w:tcBorders>
          </w:tcPr>
          <w:p w14:paraId="0A435A09" w14:textId="77777777" w:rsidR="007B0696" w:rsidRPr="00CF7493" w:rsidRDefault="007B0696" w:rsidP="007B0696">
            <w:pPr>
              <w:pStyle w:val="TAL"/>
              <w:rPr>
                <w:sz w:val="16"/>
                <w:szCs w:val="16"/>
              </w:rPr>
            </w:pPr>
            <w:r w:rsidRPr="00CF7493">
              <w:rPr>
                <w:sz w:val="16"/>
                <w:szCs w:val="16"/>
              </w:rPr>
              <w:t>0884</w:t>
            </w:r>
          </w:p>
        </w:tc>
        <w:tc>
          <w:tcPr>
            <w:tcW w:w="567" w:type="dxa"/>
            <w:tcBorders>
              <w:top w:val="single" w:sz="4" w:space="0" w:color="auto"/>
              <w:left w:val="single" w:sz="4" w:space="0" w:color="auto"/>
              <w:bottom w:val="single" w:sz="4" w:space="0" w:color="auto"/>
              <w:right w:val="single" w:sz="4" w:space="0" w:color="auto"/>
            </w:tcBorders>
          </w:tcPr>
          <w:p w14:paraId="0A435A0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0D" w14:textId="77777777" w:rsidR="007B0696" w:rsidRPr="00CF7493" w:rsidRDefault="007B0696" w:rsidP="007B0696">
            <w:pPr>
              <w:pStyle w:val="TAL"/>
              <w:rPr>
                <w:sz w:val="16"/>
                <w:szCs w:val="16"/>
              </w:rPr>
            </w:pPr>
            <w:r w:rsidRPr="00CF7493">
              <w:rPr>
                <w:sz w:val="16"/>
                <w:szCs w:val="16"/>
              </w:rPr>
              <w:t>14.2.0</w:t>
            </w:r>
          </w:p>
        </w:tc>
      </w:tr>
      <w:tr w:rsidR="007B0696" w:rsidRPr="00CF7493" w14:paraId="0A435A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F"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0"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1"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2" w14:textId="77777777" w:rsidR="007B0696" w:rsidRPr="00CF7493" w:rsidRDefault="007B0696" w:rsidP="007B0696">
            <w:pPr>
              <w:pStyle w:val="TAL"/>
              <w:rPr>
                <w:sz w:val="16"/>
                <w:szCs w:val="16"/>
              </w:rPr>
            </w:pPr>
            <w:r w:rsidRPr="00CF7493">
              <w:rPr>
                <w:sz w:val="16"/>
                <w:szCs w:val="16"/>
              </w:rPr>
              <w:t>0888</w:t>
            </w:r>
          </w:p>
        </w:tc>
        <w:tc>
          <w:tcPr>
            <w:tcW w:w="567" w:type="dxa"/>
            <w:tcBorders>
              <w:top w:val="single" w:sz="4" w:space="0" w:color="auto"/>
              <w:left w:val="single" w:sz="4" w:space="0" w:color="auto"/>
              <w:bottom w:val="single" w:sz="4" w:space="0" w:color="auto"/>
              <w:right w:val="single" w:sz="4" w:space="0" w:color="auto"/>
            </w:tcBorders>
          </w:tcPr>
          <w:p w14:paraId="0A435A1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5" w14:textId="77777777" w:rsidR="007B0696" w:rsidRPr="00CF7493" w:rsidRDefault="007B0696" w:rsidP="007B0696">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14:paraId="0A435A16" w14:textId="77777777" w:rsidR="007B0696" w:rsidRPr="00CF7493" w:rsidRDefault="007B0696" w:rsidP="007B0696">
            <w:pPr>
              <w:pStyle w:val="TAL"/>
              <w:rPr>
                <w:sz w:val="16"/>
                <w:szCs w:val="16"/>
              </w:rPr>
            </w:pPr>
            <w:r w:rsidRPr="00CF7493">
              <w:rPr>
                <w:sz w:val="16"/>
                <w:szCs w:val="16"/>
              </w:rPr>
              <w:t>14.2.0</w:t>
            </w:r>
          </w:p>
        </w:tc>
      </w:tr>
      <w:tr w:rsidR="007B0696" w:rsidRPr="00CF7493" w14:paraId="0A435A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18"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9"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A"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B" w14:textId="77777777" w:rsidR="007B0696" w:rsidRPr="00CF7493" w:rsidRDefault="007B0696" w:rsidP="007B0696">
            <w:pPr>
              <w:pStyle w:val="TAL"/>
              <w:rPr>
                <w:sz w:val="16"/>
                <w:szCs w:val="16"/>
              </w:rPr>
            </w:pPr>
            <w:r w:rsidRPr="00CF7493">
              <w:rPr>
                <w:sz w:val="16"/>
                <w:szCs w:val="16"/>
              </w:rPr>
              <w:t>0891</w:t>
            </w:r>
          </w:p>
        </w:tc>
        <w:tc>
          <w:tcPr>
            <w:tcW w:w="567" w:type="dxa"/>
            <w:tcBorders>
              <w:top w:val="single" w:sz="4" w:space="0" w:color="auto"/>
              <w:left w:val="single" w:sz="4" w:space="0" w:color="auto"/>
              <w:bottom w:val="single" w:sz="4" w:space="0" w:color="auto"/>
              <w:right w:val="single" w:sz="4" w:space="0" w:color="auto"/>
            </w:tcBorders>
          </w:tcPr>
          <w:p w14:paraId="0A435A1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E" w14:textId="77777777" w:rsidR="007B0696" w:rsidRPr="00CF7493" w:rsidRDefault="007B0696" w:rsidP="007B0696">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14:paraId="0A435A1F" w14:textId="77777777" w:rsidR="007B0696" w:rsidRPr="00CF7493" w:rsidRDefault="007B0696" w:rsidP="007B0696">
            <w:pPr>
              <w:pStyle w:val="TAL"/>
              <w:rPr>
                <w:sz w:val="16"/>
                <w:szCs w:val="16"/>
              </w:rPr>
            </w:pPr>
            <w:r w:rsidRPr="00CF7493">
              <w:rPr>
                <w:sz w:val="16"/>
                <w:szCs w:val="16"/>
              </w:rPr>
              <w:t>14.2.0</w:t>
            </w:r>
          </w:p>
        </w:tc>
      </w:tr>
      <w:tr w:rsidR="007B0696" w:rsidRPr="00CF7493" w14:paraId="0A435A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1"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2"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3"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24" w14:textId="77777777" w:rsidR="007B0696" w:rsidRPr="00CF7493" w:rsidRDefault="007B0696" w:rsidP="007B0696">
            <w:pPr>
              <w:pStyle w:val="TAL"/>
              <w:rPr>
                <w:sz w:val="16"/>
                <w:szCs w:val="16"/>
              </w:rPr>
            </w:pPr>
            <w:r w:rsidRPr="00CF7493">
              <w:rPr>
                <w:sz w:val="16"/>
                <w:szCs w:val="16"/>
              </w:rPr>
              <w:t>0893</w:t>
            </w:r>
          </w:p>
        </w:tc>
        <w:tc>
          <w:tcPr>
            <w:tcW w:w="567" w:type="dxa"/>
            <w:tcBorders>
              <w:top w:val="single" w:sz="4" w:space="0" w:color="auto"/>
              <w:left w:val="single" w:sz="4" w:space="0" w:color="auto"/>
              <w:bottom w:val="single" w:sz="4" w:space="0" w:color="auto"/>
              <w:right w:val="single" w:sz="4" w:space="0" w:color="auto"/>
            </w:tcBorders>
          </w:tcPr>
          <w:p w14:paraId="0A435A2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2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27"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A28" w14:textId="77777777" w:rsidR="007B0696" w:rsidRPr="00CF7493" w:rsidRDefault="007B0696" w:rsidP="007B0696">
            <w:pPr>
              <w:pStyle w:val="TAL"/>
              <w:rPr>
                <w:sz w:val="16"/>
                <w:szCs w:val="16"/>
              </w:rPr>
            </w:pPr>
            <w:r w:rsidRPr="00CF7493">
              <w:rPr>
                <w:sz w:val="16"/>
                <w:szCs w:val="16"/>
              </w:rPr>
              <w:t>14.2.0</w:t>
            </w:r>
          </w:p>
        </w:tc>
      </w:tr>
      <w:tr w:rsidR="007B0696" w:rsidRPr="00CF7493" w14:paraId="0A435A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A"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B"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C" w14:textId="77777777" w:rsidR="007B0696" w:rsidRPr="00CF7493" w:rsidRDefault="007B0696" w:rsidP="007B0696">
            <w:pPr>
              <w:pStyle w:val="TAL"/>
              <w:rPr>
                <w:sz w:val="16"/>
                <w:szCs w:val="16"/>
              </w:rPr>
            </w:pPr>
            <w:r w:rsidRPr="00CF7493">
              <w:rPr>
                <w:sz w:val="16"/>
                <w:szCs w:val="16"/>
              </w:rPr>
              <w:t>RP-162456</w:t>
            </w:r>
          </w:p>
        </w:tc>
        <w:tc>
          <w:tcPr>
            <w:tcW w:w="709" w:type="dxa"/>
            <w:tcBorders>
              <w:top w:val="single" w:sz="4" w:space="0" w:color="auto"/>
              <w:left w:val="single" w:sz="4" w:space="0" w:color="auto"/>
              <w:bottom w:val="single" w:sz="4" w:space="0" w:color="auto"/>
              <w:right w:val="single" w:sz="4" w:space="0" w:color="auto"/>
            </w:tcBorders>
          </w:tcPr>
          <w:p w14:paraId="0A435A2D" w14:textId="77777777" w:rsidR="007B0696" w:rsidRPr="00CF7493" w:rsidRDefault="007B0696" w:rsidP="007B0696">
            <w:pPr>
              <w:pStyle w:val="TAL"/>
              <w:rPr>
                <w:sz w:val="16"/>
                <w:szCs w:val="16"/>
              </w:rPr>
            </w:pPr>
            <w:r w:rsidRPr="00CF7493">
              <w:rPr>
                <w:sz w:val="16"/>
                <w:szCs w:val="16"/>
              </w:rPr>
              <w:t>0895</w:t>
            </w:r>
          </w:p>
        </w:tc>
        <w:tc>
          <w:tcPr>
            <w:tcW w:w="567" w:type="dxa"/>
            <w:tcBorders>
              <w:top w:val="single" w:sz="4" w:space="0" w:color="auto"/>
              <w:left w:val="single" w:sz="4" w:space="0" w:color="auto"/>
              <w:bottom w:val="single" w:sz="4" w:space="0" w:color="auto"/>
              <w:right w:val="single" w:sz="4" w:space="0" w:color="auto"/>
            </w:tcBorders>
          </w:tcPr>
          <w:p w14:paraId="0A435A2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2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0"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A31" w14:textId="77777777" w:rsidR="007B0696" w:rsidRPr="00CF7493" w:rsidRDefault="007B0696" w:rsidP="007B0696">
            <w:pPr>
              <w:pStyle w:val="TAL"/>
              <w:rPr>
                <w:sz w:val="16"/>
                <w:szCs w:val="16"/>
              </w:rPr>
            </w:pPr>
            <w:r w:rsidRPr="00CF7493">
              <w:rPr>
                <w:sz w:val="16"/>
                <w:szCs w:val="16"/>
              </w:rPr>
              <w:t>14.2.0</w:t>
            </w:r>
          </w:p>
        </w:tc>
      </w:tr>
      <w:tr w:rsidR="007B0696" w:rsidRPr="00CF7493" w14:paraId="0A435A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3"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4"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5" w14:textId="77777777" w:rsidR="007B0696" w:rsidRPr="00CF7493" w:rsidRDefault="007B0696" w:rsidP="007B0696">
            <w:pPr>
              <w:pStyle w:val="TAL"/>
              <w:rPr>
                <w:sz w:val="16"/>
                <w:szCs w:val="16"/>
              </w:rPr>
            </w:pPr>
            <w:r w:rsidRPr="00CF7493">
              <w:rPr>
                <w:sz w:val="16"/>
                <w:szCs w:val="16"/>
              </w:rPr>
              <w:t>RP-162382</w:t>
            </w:r>
          </w:p>
        </w:tc>
        <w:tc>
          <w:tcPr>
            <w:tcW w:w="709" w:type="dxa"/>
            <w:tcBorders>
              <w:top w:val="single" w:sz="4" w:space="0" w:color="auto"/>
              <w:left w:val="single" w:sz="4" w:space="0" w:color="auto"/>
              <w:bottom w:val="single" w:sz="4" w:space="0" w:color="auto"/>
              <w:right w:val="single" w:sz="4" w:space="0" w:color="auto"/>
            </w:tcBorders>
          </w:tcPr>
          <w:p w14:paraId="0A435A36" w14:textId="77777777" w:rsidR="007B0696" w:rsidRPr="00CF7493" w:rsidRDefault="007B0696" w:rsidP="007B0696">
            <w:pPr>
              <w:pStyle w:val="TAL"/>
              <w:rPr>
                <w:sz w:val="16"/>
                <w:szCs w:val="16"/>
              </w:rPr>
            </w:pPr>
            <w:r w:rsidRPr="00CF7493">
              <w:rPr>
                <w:sz w:val="16"/>
                <w:szCs w:val="16"/>
              </w:rPr>
              <w:t>0897</w:t>
            </w:r>
          </w:p>
        </w:tc>
        <w:tc>
          <w:tcPr>
            <w:tcW w:w="567" w:type="dxa"/>
            <w:tcBorders>
              <w:top w:val="single" w:sz="4" w:space="0" w:color="auto"/>
              <w:left w:val="single" w:sz="4" w:space="0" w:color="auto"/>
              <w:bottom w:val="single" w:sz="4" w:space="0" w:color="auto"/>
              <w:right w:val="single" w:sz="4" w:space="0" w:color="auto"/>
            </w:tcBorders>
          </w:tcPr>
          <w:p w14:paraId="0A435A3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3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9" w14:textId="77777777" w:rsidR="007B0696" w:rsidRPr="00CF7493" w:rsidRDefault="007B0696" w:rsidP="007B0696">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A3A" w14:textId="77777777" w:rsidR="007B0696" w:rsidRPr="00CF7493" w:rsidRDefault="007B0696" w:rsidP="007B0696">
            <w:pPr>
              <w:pStyle w:val="TAL"/>
              <w:rPr>
                <w:sz w:val="16"/>
                <w:szCs w:val="16"/>
              </w:rPr>
            </w:pPr>
            <w:r w:rsidRPr="00CF7493">
              <w:rPr>
                <w:sz w:val="16"/>
                <w:szCs w:val="16"/>
              </w:rPr>
              <w:t>14.2.0</w:t>
            </w:r>
          </w:p>
        </w:tc>
      </w:tr>
      <w:tr w:rsidR="007B0696" w:rsidRPr="00CF7493" w14:paraId="0A435A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C"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D"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E" w14:textId="77777777" w:rsidR="007B0696" w:rsidRPr="00CF7493" w:rsidRDefault="007B0696" w:rsidP="007B0696">
            <w:pPr>
              <w:pStyle w:val="TAL"/>
              <w:rPr>
                <w:sz w:val="16"/>
                <w:szCs w:val="16"/>
              </w:rPr>
            </w:pPr>
            <w:r w:rsidRPr="00CF7493">
              <w:rPr>
                <w:sz w:val="16"/>
                <w:szCs w:val="16"/>
              </w:rPr>
              <w:t>RP-162399</w:t>
            </w:r>
          </w:p>
        </w:tc>
        <w:tc>
          <w:tcPr>
            <w:tcW w:w="709" w:type="dxa"/>
            <w:tcBorders>
              <w:top w:val="single" w:sz="4" w:space="0" w:color="auto"/>
              <w:left w:val="single" w:sz="4" w:space="0" w:color="auto"/>
              <w:bottom w:val="single" w:sz="4" w:space="0" w:color="auto"/>
              <w:right w:val="single" w:sz="4" w:space="0" w:color="auto"/>
            </w:tcBorders>
          </w:tcPr>
          <w:p w14:paraId="0A435A3F" w14:textId="77777777" w:rsidR="007B0696" w:rsidRPr="00CF7493" w:rsidRDefault="007B0696" w:rsidP="007B0696">
            <w:pPr>
              <w:pStyle w:val="TAL"/>
              <w:rPr>
                <w:sz w:val="16"/>
                <w:szCs w:val="16"/>
              </w:rPr>
            </w:pPr>
            <w:r w:rsidRPr="00CF7493">
              <w:rPr>
                <w:sz w:val="16"/>
                <w:szCs w:val="16"/>
              </w:rPr>
              <w:t>0898</w:t>
            </w:r>
          </w:p>
        </w:tc>
        <w:tc>
          <w:tcPr>
            <w:tcW w:w="567" w:type="dxa"/>
            <w:tcBorders>
              <w:top w:val="single" w:sz="4" w:space="0" w:color="auto"/>
              <w:left w:val="single" w:sz="4" w:space="0" w:color="auto"/>
              <w:bottom w:val="single" w:sz="4" w:space="0" w:color="auto"/>
              <w:right w:val="single" w:sz="4" w:space="0" w:color="auto"/>
            </w:tcBorders>
          </w:tcPr>
          <w:p w14:paraId="0A435A4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4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43" w14:textId="77777777" w:rsidR="007B0696" w:rsidRPr="00CF7493" w:rsidRDefault="007B0696" w:rsidP="007B0696">
            <w:pPr>
              <w:pStyle w:val="TAL"/>
              <w:rPr>
                <w:sz w:val="16"/>
                <w:szCs w:val="16"/>
              </w:rPr>
            </w:pPr>
            <w:r w:rsidRPr="00CF7493">
              <w:rPr>
                <w:sz w:val="16"/>
                <w:szCs w:val="16"/>
              </w:rPr>
              <w:t>14.2.0</w:t>
            </w:r>
          </w:p>
        </w:tc>
      </w:tr>
      <w:tr w:rsidR="007B0696" w:rsidRPr="00CF7493" w14:paraId="0A435A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5"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6"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47"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48" w14:textId="77777777" w:rsidR="007B0696" w:rsidRPr="00CF7493" w:rsidRDefault="007B0696" w:rsidP="007B0696">
            <w:pPr>
              <w:pStyle w:val="TAL"/>
              <w:rPr>
                <w:sz w:val="16"/>
                <w:szCs w:val="16"/>
              </w:rPr>
            </w:pPr>
            <w:r w:rsidRPr="00CF7493">
              <w:rPr>
                <w:sz w:val="16"/>
                <w:szCs w:val="16"/>
              </w:rPr>
              <w:t>0900</w:t>
            </w:r>
          </w:p>
        </w:tc>
        <w:tc>
          <w:tcPr>
            <w:tcW w:w="567" w:type="dxa"/>
            <w:tcBorders>
              <w:top w:val="single" w:sz="4" w:space="0" w:color="auto"/>
              <w:left w:val="single" w:sz="4" w:space="0" w:color="auto"/>
              <w:bottom w:val="single" w:sz="4" w:space="0" w:color="auto"/>
              <w:right w:val="single" w:sz="4" w:space="0" w:color="auto"/>
            </w:tcBorders>
          </w:tcPr>
          <w:p w14:paraId="0A435A4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4B" w14:textId="77777777" w:rsidR="007B0696" w:rsidRPr="00CF7493" w:rsidRDefault="007B0696" w:rsidP="007B0696">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14:paraId="0A435A4C" w14:textId="77777777" w:rsidR="007B0696" w:rsidRPr="00CF7493" w:rsidRDefault="007B0696" w:rsidP="007B0696">
            <w:pPr>
              <w:pStyle w:val="TAL"/>
              <w:rPr>
                <w:sz w:val="16"/>
                <w:szCs w:val="16"/>
              </w:rPr>
            </w:pPr>
            <w:r w:rsidRPr="00CF7493">
              <w:rPr>
                <w:sz w:val="16"/>
                <w:szCs w:val="16"/>
              </w:rPr>
              <w:t>14.2.0</w:t>
            </w:r>
          </w:p>
        </w:tc>
      </w:tr>
      <w:tr w:rsidR="007B0696" w:rsidRPr="00CF7493" w14:paraId="0A435A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E"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F"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0" w14:textId="77777777" w:rsidR="007B0696" w:rsidRPr="00CF7493" w:rsidRDefault="007B0696" w:rsidP="007B0696">
            <w:pPr>
              <w:pStyle w:val="TAL"/>
              <w:rPr>
                <w:sz w:val="16"/>
                <w:szCs w:val="16"/>
              </w:rPr>
            </w:pPr>
            <w:r w:rsidRPr="00CF7493">
              <w:rPr>
                <w:sz w:val="16"/>
                <w:szCs w:val="16"/>
              </w:rPr>
              <w:t>RP-162400</w:t>
            </w:r>
          </w:p>
        </w:tc>
        <w:tc>
          <w:tcPr>
            <w:tcW w:w="709" w:type="dxa"/>
            <w:tcBorders>
              <w:top w:val="single" w:sz="4" w:space="0" w:color="auto"/>
              <w:left w:val="single" w:sz="4" w:space="0" w:color="auto"/>
              <w:bottom w:val="single" w:sz="4" w:space="0" w:color="auto"/>
              <w:right w:val="single" w:sz="4" w:space="0" w:color="auto"/>
            </w:tcBorders>
          </w:tcPr>
          <w:p w14:paraId="0A435A51" w14:textId="77777777" w:rsidR="007B0696" w:rsidRPr="00CF7493" w:rsidRDefault="007B0696" w:rsidP="007B0696">
            <w:pPr>
              <w:pStyle w:val="TAL"/>
              <w:rPr>
                <w:sz w:val="16"/>
                <w:szCs w:val="16"/>
              </w:rPr>
            </w:pPr>
            <w:r w:rsidRPr="00CF7493">
              <w:rPr>
                <w:sz w:val="16"/>
                <w:szCs w:val="16"/>
              </w:rPr>
              <w:t>0901</w:t>
            </w:r>
          </w:p>
        </w:tc>
        <w:tc>
          <w:tcPr>
            <w:tcW w:w="567" w:type="dxa"/>
            <w:tcBorders>
              <w:top w:val="single" w:sz="4" w:space="0" w:color="auto"/>
              <w:left w:val="single" w:sz="4" w:space="0" w:color="auto"/>
              <w:bottom w:val="single" w:sz="4" w:space="0" w:color="auto"/>
              <w:right w:val="single" w:sz="4" w:space="0" w:color="auto"/>
            </w:tcBorders>
          </w:tcPr>
          <w:p w14:paraId="0A435A5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5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5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55" w14:textId="77777777" w:rsidR="007B0696" w:rsidRPr="00CF7493" w:rsidRDefault="007B0696" w:rsidP="007B0696">
            <w:pPr>
              <w:pStyle w:val="TAL"/>
              <w:rPr>
                <w:sz w:val="16"/>
                <w:szCs w:val="16"/>
              </w:rPr>
            </w:pPr>
            <w:r w:rsidRPr="00CF7493">
              <w:rPr>
                <w:sz w:val="16"/>
                <w:szCs w:val="16"/>
              </w:rPr>
              <w:t>14.2.0</w:t>
            </w:r>
          </w:p>
        </w:tc>
      </w:tr>
      <w:tr w:rsidR="007B0696" w:rsidRPr="00CF7493" w14:paraId="0A435A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57"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58"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9" w14:textId="77777777" w:rsidR="007B0696" w:rsidRPr="00CF7493" w:rsidRDefault="007B0696" w:rsidP="007B0696">
            <w:pPr>
              <w:pStyle w:val="TAL"/>
              <w:rPr>
                <w:sz w:val="16"/>
                <w:szCs w:val="16"/>
              </w:rPr>
            </w:pPr>
            <w:r w:rsidRPr="00CF7493">
              <w:rPr>
                <w:sz w:val="16"/>
                <w:szCs w:val="16"/>
              </w:rPr>
              <w:t>RP-162387</w:t>
            </w:r>
          </w:p>
        </w:tc>
        <w:tc>
          <w:tcPr>
            <w:tcW w:w="709" w:type="dxa"/>
            <w:tcBorders>
              <w:top w:val="single" w:sz="4" w:space="0" w:color="auto"/>
              <w:left w:val="single" w:sz="4" w:space="0" w:color="auto"/>
              <w:bottom w:val="single" w:sz="4" w:space="0" w:color="auto"/>
              <w:right w:val="single" w:sz="4" w:space="0" w:color="auto"/>
            </w:tcBorders>
          </w:tcPr>
          <w:p w14:paraId="0A435A5A" w14:textId="77777777" w:rsidR="007B0696" w:rsidRPr="00CF7493" w:rsidRDefault="007B0696" w:rsidP="007B0696">
            <w:pPr>
              <w:pStyle w:val="TAL"/>
              <w:rPr>
                <w:sz w:val="16"/>
                <w:szCs w:val="16"/>
              </w:rPr>
            </w:pPr>
            <w:r w:rsidRPr="00CF7493">
              <w:rPr>
                <w:sz w:val="16"/>
                <w:szCs w:val="16"/>
              </w:rPr>
              <w:t>0902</w:t>
            </w:r>
          </w:p>
        </w:tc>
        <w:tc>
          <w:tcPr>
            <w:tcW w:w="567" w:type="dxa"/>
            <w:tcBorders>
              <w:top w:val="single" w:sz="4" w:space="0" w:color="auto"/>
              <w:left w:val="single" w:sz="4" w:space="0" w:color="auto"/>
              <w:bottom w:val="single" w:sz="4" w:space="0" w:color="auto"/>
              <w:right w:val="single" w:sz="4" w:space="0" w:color="auto"/>
            </w:tcBorders>
          </w:tcPr>
          <w:p w14:paraId="0A435A5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5C"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5D" w14:textId="77777777" w:rsidR="007B0696" w:rsidRPr="00CF7493" w:rsidRDefault="007B0696" w:rsidP="007B0696">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14:paraId="0A435A5E" w14:textId="77777777" w:rsidR="007B0696" w:rsidRPr="00CF7493" w:rsidRDefault="007B0696" w:rsidP="007B0696">
            <w:pPr>
              <w:pStyle w:val="TAL"/>
              <w:rPr>
                <w:sz w:val="16"/>
                <w:szCs w:val="16"/>
              </w:rPr>
            </w:pPr>
            <w:r w:rsidRPr="00CF7493">
              <w:rPr>
                <w:sz w:val="16"/>
                <w:szCs w:val="16"/>
              </w:rPr>
              <w:t>14.2.0</w:t>
            </w:r>
          </w:p>
        </w:tc>
      </w:tr>
      <w:tr w:rsidR="007B0696" w:rsidRPr="00CF7493" w14:paraId="0A435A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2"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63" w14:textId="77777777" w:rsidR="007B0696" w:rsidRPr="00CF7493" w:rsidRDefault="007B0696" w:rsidP="007B0696">
            <w:pPr>
              <w:pStyle w:val="TAL"/>
              <w:rPr>
                <w:sz w:val="16"/>
                <w:szCs w:val="16"/>
              </w:rPr>
            </w:pPr>
            <w:r w:rsidRPr="00CF7493">
              <w:rPr>
                <w:sz w:val="16"/>
                <w:szCs w:val="16"/>
              </w:rPr>
              <w:t>0904</w:t>
            </w:r>
          </w:p>
        </w:tc>
        <w:tc>
          <w:tcPr>
            <w:tcW w:w="567" w:type="dxa"/>
            <w:tcBorders>
              <w:top w:val="single" w:sz="4" w:space="0" w:color="auto"/>
              <w:left w:val="single" w:sz="4" w:space="0" w:color="auto"/>
              <w:bottom w:val="single" w:sz="4" w:space="0" w:color="auto"/>
              <w:right w:val="single" w:sz="4" w:space="0" w:color="auto"/>
            </w:tcBorders>
          </w:tcPr>
          <w:p w14:paraId="0A435A6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6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66" w14:textId="77777777" w:rsidR="007B0696" w:rsidRPr="00CF7493" w:rsidRDefault="007B0696" w:rsidP="007B0696">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14:paraId="0A435A67" w14:textId="77777777" w:rsidR="007B0696" w:rsidRPr="00CF7493" w:rsidRDefault="007B0696" w:rsidP="007B0696">
            <w:pPr>
              <w:pStyle w:val="TAL"/>
              <w:rPr>
                <w:sz w:val="16"/>
                <w:szCs w:val="16"/>
              </w:rPr>
            </w:pPr>
            <w:r w:rsidRPr="00CF7493">
              <w:rPr>
                <w:sz w:val="16"/>
                <w:szCs w:val="16"/>
              </w:rPr>
              <w:t>14.2.0</w:t>
            </w:r>
          </w:p>
        </w:tc>
      </w:tr>
      <w:tr w:rsidR="007B0696" w:rsidRPr="00CF7493" w14:paraId="0A435A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B" w14:textId="77777777" w:rsidR="007B0696" w:rsidRPr="00CF7493" w:rsidRDefault="007B0696" w:rsidP="007B0696">
            <w:pPr>
              <w:pStyle w:val="TAL"/>
              <w:rPr>
                <w:sz w:val="16"/>
                <w:szCs w:val="16"/>
              </w:rPr>
            </w:pPr>
            <w:r w:rsidRPr="00CF7493">
              <w:rPr>
                <w:sz w:val="16"/>
                <w:szCs w:val="16"/>
              </w:rPr>
              <w:t>RP-162395</w:t>
            </w:r>
          </w:p>
        </w:tc>
        <w:tc>
          <w:tcPr>
            <w:tcW w:w="709" w:type="dxa"/>
            <w:tcBorders>
              <w:top w:val="single" w:sz="4" w:space="0" w:color="auto"/>
              <w:left w:val="single" w:sz="4" w:space="0" w:color="auto"/>
              <w:bottom w:val="single" w:sz="4" w:space="0" w:color="auto"/>
              <w:right w:val="single" w:sz="4" w:space="0" w:color="auto"/>
            </w:tcBorders>
          </w:tcPr>
          <w:p w14:paraId="0A435A6C" w14:textId="77777777" w:rsidR="007B0696" w:rsidRPr="00CF7493" w:rsidRDefault="007B0696" w:rsidP="007B0696">
            <w:pPr>
              <w:pStyle w:val="TAL"/>
              <w:rPr>
                <w:sz w:val="16"/>
                <w:szCs w:val="16"/>
              </w:rPr>
            </w:pPr>
            <w:r w:rsidRPr="00CF7493">
              <w:rPr>
                <w:sz w:val="16"/>
                <w:szCs w:val="16"/>
              </w:rPr>
              <w:t>0905</w:t>
            </w:r>
          </w:p>
        </w:tc>
        <w:tc>
          <w:tcPr>
            <w:tcW w:w="567" w:type="dxa"/>
            <w:tcBorders>
              <w:top w:val="single" w:sz="4" w:space="0" w:color="auto"/>
              <w:left w:val="single" w:sz="4" w:space="0" w:color="auto"/>
              <w:bottom w:val="single" w:sz="4" w:space="0" w:color="auto"/>
              <w:right w:val="single" w:sz="4" w:space="0" w:color="auto"/>
            </w:tcBorders>
          </w:tcPr>
          <w:p w14:paraId="0A435A6D"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6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6F" w14:textId="77777777" w:rsidR="007B0696" w:rsidRPr="00CF7493" w:rsidRDefault="007B0696" w:rsidP="007B0696">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14:paraId="0A435A70" w14:textId="77777777" w:rsidR="007B0696" w:rsidRPr="00CF7493" w:rsidRDefault="007B0696" w:rsidP="007B0696">
            <w:pPr>
              <w:pStyle w:val="TAL"/>
              <w:rPr>
                <w:sz w:val="16"/>
                <w:szCs w:val="16"/>
              </w:rPr>
            </w:pPr>
            <w:r w:rsidRPr="00CF7493">
              <w:rPr>
                <w:sz w:val="16"/>
                <w:szCs w:val="16"/>
              </w:rPr>
              <w:t>14.2.0</w:t>
            </w:r>
          </w:p>
        </w:tc>
      </w:tr>
      <w:tr w:rsidR="007B0696" w:rsidRPr="00CF7493" w14:paraId="0A435A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4" w14:textId="77777777" w:rsidR="007B0696" w:rsidRPr="00CF7493" w:rsidRDefault="007B0696" w:rsidP="007B0696">
            <w:pPr>
              <w:pStyle w:val="TAL"/>
              <w:rPr>
                <w:sz w:val="16"/>
                <w:szCs w:val="16"/>
              </w:rPr>
            </w:pPr>
            <w:r w:rsidRPr="00CF7493">
              <w:rPr>
                <w:sz w:val="16"/>
                <w:szCs w:val="16"/>
              </w:rPr>
              <w:t>RP-162402</w:t>
            </w:r>
          </w:p>
        </w:tc>
        <w:tc>
          <w:tcPr>
            <w:tcW w:w="709" w:type="dxa"/>
            <w:tcBorders>
              <w:top w:val="single" w:sz="4" w:space="0" w:color="auto"/>
              <w:left w:val="single" w:sz="4" w:space="0" w:color="auto"/>
              <w:bottom w:val="single" w:sz="4" w:space="0" w:color="auto"/>
              <w:right w:val="single" w:sz="4" w:space="0" w:color="auto"/>
            </w:tcBorders>
          </w:tcPr>
          <w:p w14:paraId="0A435A75" w14:textId="77777777" w:rsidR="007B0696" w:rsidRPr="00CF7493" w:rsidRDefault="007B0696" w:rsidP="007B0696">
            <w:pPr>
              <w:pStyle w:val="TAL"/>
              <w:rPr>
                <w:sz w:val="16"/>
                <w:szCs w:val="16"/>
              </w:rPr>
            </w:pPr>
            <w:r w:rsidRPr="00CF7493">
              <w:rPr>
                <w:sz w:val="16"/>
                <w:szCs w:val="16"/>
              </w:rPr>
              <w:t>0906</w:t>
            </w:r>
          </w:p>
        </w:tc>
        <w:tc>
          <w:tcPr>
            <w:tcW w:w="567" w:type="dxa"/>
            <w:tcBorders>
              <w:top w:val="single" w:sz="4" w:space="0" w:color="auto"/>
              <w:left w:val="single" w:sz="4" w:space="0" w:color="auto"/>
              <w:bottom w:val="single" w:sz="4" w:space="0" w:color="auto"/>
              <w:right w:val="single" w:sz="4" w:space="0" w:color="auto"/>
            </w:tcBorders>
          </w:tcPr>
          <w:p w14:paraId="0A435A7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7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78"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79" w14:textId="77777777" w:rsidR="007B0696" w:rsidRPr="00CF7493" w:rsidRDefault="007B0696" w:rsidP="007B0696">
            <w:pPr>
              <w:pStyle w:val="TAL"/>
              <w:rPr>
                <w:sz w:val="16"/>
                <w:szCs w:val="16"/>
              </w:rPr>
            </w:pPr>
            <w:r w:rsidRPr="00CF7493">
              <w:rPr>
                <w:sz w:val="16"/>
                <w:szCs w:val="16"/>
              </w:rPr>
              <w:t>14.2.0</w:t>
            </w:r>
          </w:p>
        </w:tc>
      </w:tr>
      <w:tr w:rsidR="007B0696" w:rsidRPr="00CF7493" w14:paraId="0A435A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D" w14:textId="77777777" w:rsidR="007B0696" w:rsidRPr="00CF7493" w:rsidRDefault="007B0696" w:rsidP="007B0696">
            <w:pPr>
              <w:pStyle w:val="TAL"/>
              <w:rPr>
                <w:sz w:val="16"/>
                <w:szCs w:val="16"/>
              </w:rPr>
            </w:pPr>
            <w:r w:rsidRPr="00CF7493">
              <w:rPr>
                <w:sz w:val="16"/>
                <w:szCs w:val="16"/>
              </w:rPr>
              <w:t>RP-162405</w:t>
            </w:r>
          </w:p>
        </w:tc>
        <w:tc>
          <w:tcPr>
            <w:tcW w:w="709" w:type="dxa"/>
            <w:tcBorders>
              <w:top w:val="single" w:sz="4" w:space="0" w:color="auto"/>
              <w:left w:val="single" w:sz="4" w:space="0" w:color="auto"/>
              <w:bottom w:val="single" w:sz="4" w:space="0" w:color="auto"/>
              <w:right w:val="single" w:sz="4" w:space="0" w:color="auto"/>
            </w:tcBorders>
          </w:tcPr>
          <w:p w14:paraId="0A435A7E" w14:textId="77777777" w:rsidR="007B0696" w:rsidRPr="00CF7493" w:rsidRDefault="007B0696" w:rsidP="007B0696">
            <w:pPr>
              <w:pStyle w:val="TAL"/>
              <w:rPr>
                <w:sz w:val="16"/>
                <w:szCs w:val="16"/>
              </w:rPr>
            </w:pPr>
            <w:r w:rsidRPr="00CF7493">
              <w:rPr>
                <w:sz w:val="16"/>
                <w:szCs w:val="16"/>
              </w:rPr>
              <w:t>0907</w:t>
            </w:r>
          </w:p>
        </w:tc>
        <w:tc>
          <w:tcPr>
            <w:tcW w:w="567" w:type="dxa"/>
            <w:tcBorders>
              <w:top w:val="single" w:sz="4" w:space="0" w:color="auto"/>
              <w:left w:val="single" w:sz="4" w:space="0" w:color="auto"/>
              <w:bottom w:val="single" w:sz="4" w:space="0" w:color="auto"/>
              <w:right w:val="single" w:sz="4" w:space="0" w:color="auto"/>
            </w:tcBorders>
          </w:tcPr>
          <w:p w14:paraId="0A435A7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8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81" w14:textId="77777777" w:rsidR="007B0696" w:rsidRPr="00CF7493" w:rsidRDefault="007B0696" w:rsidP="007B0696">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14:paraId="0A435A82" w14:textId="77777777" w:rsidR="007B0696" w:rsidRPr="00CF7493" w:rsidRDefault="007B0696" w:rsidP="007B0696">
            <w:pPr>
              <w:pStyle w:val="TAL"/>
              <w:rPr>
                <w:sz w:val="16"/>
                <w:szCs w:val="16"/>
              </w:rPr>
            </w:pPr>
            <w:r w:rsidRPr="00CF7493">
              <w:rPr>
                <w:sz w:val="16"/>
                <w:szCs w:val="16"/>
              </w:rPr>
              <w:t>14.2.0</w:t>
            </w:r>
          </w:p>
        </w:tc>
      </w:tr>
      <w:tr w:rsidR="007B0696" w:rsidRPr="00CF7493" w14:paraId="0A435A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8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86" w14:textId="77777777" w:rsidR="007B0696" w:rsidRPr="00CF7493" w:rsidRDefault="007B0696" w:rsidP="007B0696">
            <w:pPr>
              <w:pStyle w:val="TAL"/>
              <w:rPr>
                <w:sz w:val="16"/>
                <w:szCs w:val="16"/>
              </w:rPr>
            </w:pPr>
            <w:r w:rsidRPr="00CF7493">
              <w:rPr>
                <w:sz w:val="16"/>
                <w:szCs w:val="16"/>
              </w:rPr>
              <w:t>RP-162413</w:t>
            </w:r>
          </w:p>
        </w:tc>
        <w:tc>
          <w:tcPr>
            <w:tcW w:w="709" w:type="dxa"/>
            <w:tcBorders>
              <w:top w:val="single" w:sz="4" w:space="0" w:color="auto"/>
              <w:left w:val="single" w:sz="4" w:space="0" w:color="auto"/>
              <w:bottom w:val="single" w:sz="4" w:space="0" w:color="auto"/>
              <w:right w:val="single" w:sz="4" w:space="0" w:color="auto"/>
            </w:tcBorders>
          </w:tcPr>
          <w:p w14:paraId="0A435A87" w14:textId="77777777" w:rsidR="007B0696" w:rsidRPr="00CF7493" w:rsidRDefault="007B0696" w:rsidP="007B0696">
            <w:pPr>
              <w:pStyle w:val="TAL"/>
              <w:rPr>
                <w:sz w:val="16"/>
                <w:szCs w:val="16"/>
              </w:rPr>
            </w:pPr>
            <w:r w:rsidRPr="00CF7493">
              <w:rPr>
                <w:sz w:val="16"/>
                <w:szCs w:val="16"/>
              </w:rPr>
              <w:t>0914</w:t>
            </w:r>
          </w:p>
        </w:tc>
        <w:tc>
          <w:tcPr>
            <w:tcW w:w="567" w:type="dxa"/>
            <w:tcBorders>
              <w:top w:val="single" w:sz="4" w:space="0" w:color="auto"/>
              <w:left w:val="single" w:sz="4" w:space="0" w:color="auto"/>
              <w:bottom w:val="single" w:sz="4" w:space="0" w:color="auto"/>
              <w:right w:val="single" w:sz="4" w:space="0" w:color="auto"/>
            </w:tcBorders>
          </w:tcPr>
          <w:p w14:paraId="0A435A8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8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8A" w14:textId="77777777" w:rsidR="007B0696" w:rsidRPr="00CF7493" w:rsidRDefault="007B0696" w:rsidP="007B0696">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14:paraId="0A435A8B" w14:textId="77777777" w:rsidR="007B0696" w:rsidRPr="00CF7493" w:rsidRDefault="007B0696" w:rsidP="007B0696">
            <w:pPr>
              <w:pStyle w:val="TAL"/>
              <w:rPr>
                <w:sz w:val="16"/>
                <w:szCs w:val="16"/>
              </w:rPr>
            </w:pPr>
            <w:r w:rsidRPr="00CF7493">
              <w:rPr>
                <w:sz w:val="16"/>
                <w:szCs w:val="16"/>
              </w:rPr>
              <w:t>14.2.0</w:t>
            </w:r>
          </w:p>
        </w:tc>
      </w:tr>
      <w:tr w:rsidR="007B0696" w:rsidRPr="00CF7493" w14:paraId="0A435A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D"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8E"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8F" w14:textId="77777777" w:rsidR="007B0696" w:rsidRPr="00CF7493" w:rsidRDefault="007B0696" w:rsidP="007B0696">
            <w:pPr>
              <w:pStyle w:val="TAL"/>
              <w:rPr>
                <w:sz w:val="16"/>
                <w:szCs w:val="16"/>
              </w:rPr>
            </w:pPr>
            <w:r w:rsidRPr="00CF7493">
              <w:rPr>
                <w:sz w:val="16"/>
                <w:szCs w:val="16"/>
              </w:rPr>
              <w:t>RP-170568</w:t>
            </w:r>
          </w:p>
        </w:tc>
        <w:tc>
          <w:tcPr>
            <w:tcW w:w="709" w:type="dxa"/>
            <w:tcBorders>
              <w:top w:val="single" w:sz="4" w:space="0" w:color="auto"/>
              <w:left w:val="single" w:sz="4" w:space="0" w:color="auto"/>
              <w:bottom w:val="single" w:sz="4" w:space="0" w:color="auto"/>
              <w:right w:val="single" w:sz="4" w:space="0" w:color="auto"/>
            </w:tcBorders>
          </w:tcPr>
          <w:p w14:paraId="0A435A90" w14:textId="77777777" w:rsidR="007B0696" w:rsidRPr="00CF7493" w:rsidRDefault="007B0696" w:rsidP="007B0696">
            <w:pPr>
              <w:pStyle w:val="TAL"/>
              <w:rPr>
                <w:sz w:val="16"/>
                <w:szCs w:val="16"/>
              </w:rPr>
            </w:pPr>
            <w:r w:rsidRPr="00CF7493">
              <w:rPr>
                <w:sz w:val="16"/>
                <w:szCs w:val="16"/>
              </w:rPr>
              <w:t>0915</w:t>
            </w:r>
          </w:p>
        </w:tc>
        <w:tc>
          <w:tcPr>
            <w:tcW w:w="567" w:type="dxa"/>
            <w:tcBorders>
              <w:top w:val="single" w:sz="4" w:space="0" w:color="auto"/>
              <w:left w:val="single" w:sz="4" w:space="0" w:color="auto"/>
              <w:bottom w:val="single" w:sz="4" w:space="0" w:color="auto"/>
              <w:right w:val="single" w:sz="4" w:space="0" w:color="auto"/>
            </w:tcBorders>
          </w:tcPr>
          <w:p w14:paraId="0A435A9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9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3"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94" w14:textId="77777777" w:rsidR="007B0696" w:rsidRPr="00CF7493" w:rsidRDefault="007B0696" w:rsidP="007B0696">
            <w:pPr>
              <w:pStyle w:val="TAL"/>
              <w:rPr>
                <w:sz w:val="16"/>
                <w:szCs w:val="16"/>
              </w:rPr>
            </w:pPr>
            <w:r w:rsidRPr="00CF7493">
              <w:rPr>
                <w:sz w:val="16"/>
                <w:szCs w:val="16"/>
              </w:rPr>
              <w:t>14.3.0</w:t>
            </w:r>
          </w:p>
        </w:tc>
      </w:tr>
      <w:tr w:rsidR="007B0696" w:rsidRPr="00CF7493" w14:paraId="0A435A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6"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97"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98" w14:textId="77777777" w:rsidR="007B0696" w:rsidRPr="00CF7493" w:rsidRDefault="007B0696" w:rsidP="007B0696">
            <w:pPr>
              <w:pStyle w:val="TAL"/>
              <w:rPr>
                <w:sz w:val="16"/>
                <w:szCs w:val="16"/>
              </w:rPr>
            </w:pPr>
            <w:r w:rsidRPr="00CF7493">
              <w:rPr>
                <w:sz w:val="16"/>
                <w:szCs w:val="16"/>
              </w:rPr>
              <w:t>RP-170565</w:t>
            </w:r>
          </w:p>
        </w:tc>
        <w:tc>
          <w:tcPr>
            <w:tcW w:w="709" w:type="dxa"/>
            <w:tcBorders>
              <w:top w:val="single" w:sz="4" w:space="0" w:color="auto"/>
              <w:left w:val="single" w:sz="4" w:space="0" w:color="auto"/>
              <w:bottom w:val="single" w:sz="4" w:space="0" w:color="auto"/>
              <w:right w:val="single" w:sz="4" w:space="0" w:color="auto"/>
            </w:tcBorders>
          </w:tcPr>
          <w:p w14:paraId="0A435A99" w14:textId="77777777" w:rsidR="007B0696" w:rsidRPr="00CF7493" w:rsidRDefault="007B0696" w:rsidP="007B0696">
            <w:pPr>
              <w:pStyle w:val="TAL"/>
              <w:rPr>
                <w:sz w:val="16"/>
                <w:szCs w:val="16"/>
              </w:rPr>
            </w:pPr>
            <w:r w:rsidRPr="00CF7493">
              <w:rPr>
                <w:sz w:val="16"/>
                <w:szCs w:val="16"/>
              </w:rPr>
              <w:t>0916</w:t>
            </w:r>
          </w:p>
        </w:tc>
        <w:tc>
          <w:tcPr>
            <w:tcW w:w="567" w:type="dxa"/>
            <w:tcBorders>
              <w:top w:val="single" w:sz="4" w:space="0" w:color="auto"/>
              <w:left w:val="single" w:sz="4" w:space="0" w:color="auto"/>
              <w:bottom w:val="single" w:sz="4" w:space="0" w:color="auto"/>
              <w:right w:val="single" w:sz="4" w:space="0" w:color="auto"/>
            </w:tcBorders>
          </w:tcPr>
          <w:p w14:paraId="0A435A9A"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A9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9D" w14:textId="77777777" w:rsidR="007B0696" w:rsidRPr="00CF7493" w:rsidRDefault="007B0696" w:rsidP="007B0696">
            <w:pPr>
              <w:pStyle w:val="TAL"/>
              <w:rPr>
                <w:sz w:val="16"/>
                <w:szCs w:val="16"/>
              </w:rPr>
            </w:pPr>
            <w:r w:rsidRPr="00CF7493">
              <w:rPr>
                <w:sz w:val="16"/>
                <w:szCs w:val="16"/>
              </w:rPr>
              <w:t>14.3.0</w:t>
            </w:r>
          </w:p>
        </w:tc>
      </w:tr>
      <w:tr w:rsidR="007B0696" w:rsidRPr="00CF7493" w14:paraId="0A435A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F"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0"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1"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A2" w14:textId="77777777" w:rsidR="007B0696" w:rsidRPr="00CF7493" w:rsidRDefault="007B0696" w:rsidP="007B0696">
            <w:pPr>
              <w:pStyle w:val="TAL"/>
              <w:rPr>
                <w:sz w:val="16"/>
                <w:szCs w:val="16"/>
              </w:rPr>
            </w:pPr>
            <w:r w:rsidRPr="00CF7493">
              <w:rPr>
                <w:sz w:val="16"/>
                <w:szCs w:val="16"/>
              </w:rPr>
              <w:t>0917</w:t>
            </w:r>
          </w:p>
        </w:tc>
        <w:tc>
          <w:tcPr>
            <w:tcW w:w="567" w:type="dxa"/>
            <w:tcBorders>
              <w:top w:val="single" w:sz="4" w:space="0" w:color="auto"/>
              <w:left w:val="single" w:sz="4" w:space="0" w:color="auto"/>
              <w:bottom w:val="single" w:sz="4" w:space="0" w:color="auto"/>
              <w:right w:val="single" w:sz="4" w:space="0" w:color="auto"/>
            </w:tcBorders>
          </w:tcPr>
          <w:p w14:paraId="0A435AA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4"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A5" w14:textId="77777777" w:rsidR="007B0696" w:rsidRPr="00CF7493" w:rsidRDefault="007B0696" w:rsidP="007B0696">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14:paraId="0A435AA6" w14:textId="77777777" w:rsidR="007B0696" w:rsidRPr="00CF7493" w:rsidRDefault="007B0696" w:rsidP="007B0696">
            <w:pPr>
              <w:pStyle w:val="TAL"/>
              <w:rPr>
                <w:sz w:val="16"/>
                <w:szCs w:val="16"/>
              </w:rPr>
            </w:pPr>
            <w:r w:rsidRPr="00CF7493">
              <w:rPr>
                <w:sz w:val="16"/>
                <w:szCs w:val="16"/>
              </w:rPr>
              <w:t>14.3.0</w:t>
            </w:r>
          </w:p>
        </w:tc>
      </w:tr>
      <w:tr w:rsidR="007B0696" w:rsidRPr="00CF7493" w14:paraId="0A435A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A8"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9"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A" w14:textId="77777777" w:rsidR="007B0696" w:rsidRPr="00CF7493" w:rsidRDefault="007B0696" w:rsidP="007B0696">
            <w:pPr>
              <w:pStyle w:val="TAL"/>
              <w:rPr>
                <w:sz w:val="16"/>
                <w:szCs w:val="16"/>
              </w:rPr>
            </w:pPr>
            <w:r w:rsidRPr="00CF7493">
              <w:rPr>
                <w:sz w:val="16"/>
                <w:szCs w:val="16"/>
              </w:rPr>
              <w:t>RP-170569</w:t>
            </w:r>
          </w:p>
        </w:tc>
        <w:tc>
          <w:tcPr>
            <w:tcW w:w="709" w:type="dxa"/>
            <w:tcBorders>
              <w:top w:val="single" w:sz="4" w:space="0" w:color="auto"/>
              <w:left w:val="single" w:sz="4" w:space="0" w:color="auto"/>
              <w:bottom w:val="single" w:sz="4" w:space="0" w:color="auto"/>
              <w:right w:val="single" w:sz="4" w:space="0" w:color="auto"/>
            </w:tcBorders>
          </w:tcPr>
          <w:p w14:paraId="0A435AAB" w14:textId="77777777" w:rsidR="007B0696" w:rsidRPr="00CF7493" w:rsidRDefault="007B0696" w:rsidP="007B0696">
            <w:pPr>
              <w:pStyle w:val="TAL"/>
              <w:rPr>
                <w:sz w:val="16"/>
                <w:szCs w:val="16"/>
              </w:rPr>
            </w:pPr>
            <w:r w:rsidRPr="00CF7493">
              <w:rPr>
                <w:sz w:val="16"/>
                <w:szCs w:val="16"/>
              </w:rPr>
              <w:t>0918</w:t>
            </w:r>
          </w:p>
        </w:tc>
        <w:tc>
          <w:tcPr>
            <w:tcW w:w="567" w:type="dxa"/>
            <w:tcBorders>
              <w:top w:val="single" w:sz="4" w:space="0" w:color="auto"/>
              <w:left w:val="single" w:sz="4" w:space="0" w:color="auto"/>
              <w:bottom w:val="single" w:sz="4" w:space="0" w:color="auto"/>
              <w:right w:val="single" w:sz="4" w:space="0" w:color="auto"/>
            </w:tcBorders>
          </w:tcPr>
          <w:p w14:paraId="0A435AA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AE"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AF" w14:textId="77777777" w:rsidR="007B0696" w:rsidRPr="00CF7493" w:rsidRDefault="007B0696" w:rsidP="007B0696">
            <w:pPr>
              <w:pStyle w:val="TAL"/>
              <w:rPr>
                <w:sz w:val="16"/>
                <w:szCs w:val="16"/>
              </w:rPr>
            </w:pPr>
            <w:r w:rsidRPr="00CF7493">
              <w:rPr>
                <w:sz w:val="16"/>
                <w:szCs w:val="16"/>
              </w:rPr>
              <w:t>14.3.0</w:t>
            </w:r>
          </w:p>
        </w:tc>
      </w:tr>
      <w:tr w:rsidR="007B0696" w:rsidRPr="00CF7493" w14:paraId="0A435A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1"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2"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3" w14:textId="77777777" w:rsidR="007B0696" w:rsidRPr="00CF7493" w:rsidRDefault="007B0696" w:rsidP="007B0696">
            <w:pPr>
              <w:pStyle w:val="TAL"/>
              <w:rPr>
                <w:sz w:val="16"/>
                <w:szCs w:val="16"/>
              </w:rPr>
            </w:pPr>
            <w:r w:rsidRPr="00CF7493">
              <w:rPr>
                <w:sz w:val="16"/>
                <w:szCs w:val="16"/>
              </w:rPr>
              <w:t>RP-170593</w:t>
            </w:r>
          </w:p>
        </w:tc>
        <w:tc>
          <w:tcPr>
            <w:tcW w:w="709" w:type="dxa"/>
            <w:tcBorders>
              <w:top w:val="single" w:sz="4" w:space="0" w:color="auto"/>
              <w:left w:val="single" w:sz="4" w:space="0" w:color="auto"/>
              <w:bottom w:val="single" w:sz="4" w:space="0" w:color="auto"/>
              <w:right w:val="single" w:sz="4" w:space="0" w:color="auto"/>
            </w:tcBorders>
          </w:tcPr>
          <w:p w14:paraId="0A435AB4" w14:textId="77777777" w:rsidR="007B0696" w:rsidRPr="00CF7493" w:rsidRDefault="007B0696" w:rsidP="007B0696">
            <w:pPr>
              <w:pStyle w:val="TAL"/>
              <w:rPr>
                <w:sz w:val="16"/>
                <w:szCs w:val="16"/>
              </w:rPr>
            </w:pPr>
            <w:r w:rsidRPr="00CF7493">
              <w:rPr>
                <w:sz w:val="16"/>
                <w:szCs w:val="16"/>
              </w:rPr>
              <w:t>0922</w:t>
            </w:r>
          </w:p>
        </w:tc>
        <w:tc>
          <w:tcPr>
            <w:tcW w:w="567" w:type="dxa"/>
            <w:tcBorders>
              <w:top w:val="single" w:sz="4" w:space="0" w:color="auto"/>
              <w:left w:val="single" w:sz="4" w:space="0" w:color="auto"/>
              <w:bottom w:val="single" w:sz="4" w:space="0" w:color="auto"/>
              <w:right w:val="single" w:sz="4" w:space="0" w:color="auto"/>
            </w:tcBorders>
          </w:tcPr>
          <w:p w14:paraId="0A435AB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B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B7" w14:textId="77777777" w:rsidR="007B0696" w:rsidRPr="00CF7493" w:rsidRDefault="007B0696" w:rsidP="007B0696">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14:paraId="0A435AB8" w14:textId="77777777" w:rsidR="007B0696" w:rsidRPr="00CF7493" w:rsidRDefault="007B0696" w:rsidP="007B0696">
            <w:pPr>
              <w:pStyle w:val="TAL"/>
              <w:rPr>
                <w:sz w:val="16"/>
                <w:szCs w:val="16"/>
              </w:rPr>
            </w:pPr>
            <w:r w:rsidRPr="00CF7493">
              <w:rPr>
                <w:sz w:val="16"/>
                <w:szCs w:val="16"/>
              </w:rPr>
              <w:t>14.3.0</w:t>
            </w:r>
          </w:p>
        </w:tc>
      </w:tr>
      <w:tr w:rsidR="007B0696" w:rsidRPr="00CF7493" w14:paraId="0A435A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A"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B"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C" w14:textId="77777777" w:rsidR="007B0696" w:rsidRPr="00CF7493" w:rsidRDefault="007B0696" w:rsidP="007B0696">
            <w:pPr>
              <w:pStyle w:val="TAL"/>
              <w:rPr>
                <w:sz w:val="16"/>
                <w:szCs w:val="16"/>
              </w:rPr>
            </w:pPr>
            <w:r w:rsidRPr="00CF7493">
              <w:rPr>
                <w:sz w:val="16"/>
                <w:szCs w:val="16"/>
              </w:rPr>
              <w:t>RP-170573</w:t>
            </w:r>
          </w:p>
        </w:tc>
        <w:tc>
          <w:tcPr>
            <w:tcW w:w="709" w:type="dxa"/>
            <w:tcBorders>
              <w:top w:val="single" w:sz="4" w:space="0" w:color="auto"/>
              <w:left w:val="single" w:sz="4" w:space="0" w:color="auto"/>
              <w:bottom w:val="single" w:sz="4" w:space="0" w:color="auto"/>
              <w:right w:val="single" w:sz="4" w:space="0" w:color="auto"/>
            </w:tcBorders>
          </w:tcPr>
          <w:p w14:paraId="0A435ABD" w14:textId="77777777" w:rsidR="007B0696" w:rsidRPr="00CF7493" w:rsidRDefault="007B0696" w:rsidP="007B0696">
            <w:pPr>
              <w:pStyle w:val="TAL"/>
              <w:rPr>
                <w:sz w:val="16"/>
                <w:szCs w:val="16"/>
              </w:rPr>
            </w:pPr>
            <w:r w:rsidRPr="00CF7493">
              <w:rPr>
                <w:sz w:val="16"/>
                <w:szCs w:val="16"/>
              </w:rPr>
              <w:t>0924</w:t>
            </w:r>
          </w:p>
        </w:tc>
        <w:tc>
          <w:tcPr>
            <w:tcW w:w="567" w:type="dxa"/>
            <w:tcBorders>
              <w:top w:val="single" w:sz="4" w:space="0" w:color="auto"/>
              <w:left w:val="single" w:sz="4" w:space="0" w:color="auto"/>
              <w:bottom w:val="single" w:sz="4" w:space="0" w:color="auto"/>
              <w:right w:val="single" w:sz="4" w:space="0" w:color="auto"/>
            </w:tcBorders>
          </w:tcPr>
          <w:p w14:paraId="0A435AB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B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0" w14:textId="77777777" w:rsidR="007B0696" w:rsidRPr="00CF7493" w:rsidRDefault="007B0696" w:rsidP="007B0696">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14:paraId="0A435AC1" w14:textId="77777777" w:rsidR="007B0696" w:rsidRPr="00CF7493" w:rsidRDefault="007B0696" w:rsidP="007B0696">
            <w:pPr>
              <w:pStyle w:val="TAL"/>
              <w:rPr>
                <w:sz w:val="16"/>
                <w:szCs w:val="16"/>
              </w:rPr>
            </w:pPr>
            <w:r w:rsidRPr="00CF7493">
              <w:rPr>
                <w:sz w:val="16"/>
                <w:szCs w:val="16"/>
              </w:rPr>
              <w:t>14.3.0</w:t>
            </w:r>
          </w:p>
        </w:tc>
      </w:tr>
      <w:tr w:rsidR="007B0696" w:rsidRPr="00CF7493" w14:paraId="0A435A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3"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4"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5" w14:textId="77777777" w:rsidR="007B0696" w:rsidRPr="00CF7493" w:rsidRDefault="007B0696" w:rsidP="007B0696">
            <w:pPr>
              <w:pStyle w:val="TAL"/>
              <w:rPr>
                <w:sz w:val="16"/>
                <w:szCs w:val="16"/>
              </w:rPr>
            </w:pPr>
            <w:r w:rsidRPr="00CF7493">
              <w:rPr>
                <w:sz w:val="16"/>
                <w:szCs w:val="16"/>
              </w:rPr>
              <w:t>RP-170600</w:t>
            </w:r>
          </w:p>
        </w:tc>
        <w:tc>
          <w:tcPr>
            <w:tcW w:w="709" w:type="dxa"/>
            <w:tcBorders>
              <w:top w:val="single" w:sz="4" w:space="0" w:color="auto"/>
              <w:left w:val="single" w:sz="4" w:space="0" w:color="auto"/>
              <w:bottom w:val="single" w:sz="4" w:space="0" w:color="auto"/>
              <w:right w:val="single" w:sz="4" w:space="0" w:color="auto"/>
            </w:tcBorders>
          </w:tcPr>
          <w:p w14:paraId="0A435AC6" w14:textId="77777777" w:rsidR="007B0696" w:rsidRPr="00CF7493" w:rsidRDefault="007B0696" w:rsidP="007B0696">
            <w:pPr>
              <w:pStyle w:val="TAL"/>
              <w:rPr>
                <w:sz w:val="16"/>
                <w:szCs w:val="16"/>
              </w:rPr>
            </w:pPr>
            <w:r w:rsidRPr="00CF7493">
              <w:rPr>
                <w:sz w:val="16"/>
                <w:szCs w:val="16"/>
              </w:rPr>
              <w:t>0926</w:t>
            </w:r>
          </w:p>
        </w:tc>
        <w:tc>
          <w:tcPr>
            <w:tcW w:w="567" w:type="dxa"/>
            <w:tcBorders>
              <w:top w:val="single" w:sz="4" w:space="0" w:color="auto"/>
              <w:left w:val="single" w:sz="4" w:space="0" w:color="auto"/>
              <w:bottom w:val="single" w:sz="4" w:space="0" w:color="auto"/>
              <w:right w:val="single" w:sz="4" w:space="0" w:color="auto"/>
            </w:tcBorders>
          </w:tcPr>
          <w:p w14:paraId="0A435AC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C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9" w14:textId="77777777" w:rsidR="007B0696" w:rsidRPr="00CF7493" w:rsidRDefault="007B0696" w:rsidP="007B0696">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14:paraId="0A435ACA" w14:textId="77777777" w:rsidR="007B0696" w:rsidRPr="00CF7493" w:rsidRDefault="007B0696" w:rsidP="007B0696">
            <w:pPr>
              <w:pStyle w:val="TAL"/>
              <w:rPr>
                <w:sz w:val="16"/>
                <w:szCs w:val="16"/>
              </w:rPr>
            </w:pPr>
            <w:r w:rsidRPr="00CF7493">
              <w:rPr>
                <w:sz w:val="16"/>
                <w:szCs w:val="16"/>
              </w:rPr>
              <w:t>14.3.0</w:t>
            </w:r>
          </w:p>
        </w:tc>
      </w:tr>
      <w:tr w:rsidR="007B0696" w:rsidRPr="00CF7493" w14:paraId="0A435AD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C"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D"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E" w14:textId="77777777" w:rsidR="007B0696" w:rsidRPr="00CF7493" w:rsidRDefault="007B0696" w:rsidP="007B0696">
            <w:pPr>
              <w:pStyle w:val="TAL"/>
              <w:rPr>
                <w:sz w:val="16"/>
                <w:szCs w:val="16"/>
              </w:rPr>
            </w:pPr>
            <w:r w:rsidRPr="00CF7493">
              <w:rPr>
                <w:sz w:val="16"/>
                <w:szCs w:val="16"/>
              </w:rPr>
              <w:t>RP-170596</w:t>
            </w:r>
          </w:p>
        </w:tc>
        <w:tc>
          <w:tcPr>
            <w:tcW w:w="709" w:type="dxa"/>
            <w:tcBorders>
              <w:top w:val="single" w:sz="4" w:space="0" w:color="auto"/>
              <w:left w:val="single" w:sz="4" w:space="0" w:color="auto"/>
              <w:bottom w:val="single" w:sz="4" w:space="0" w:color="auto"/>
              <w:right w:val="single" w:sz="4" w:space="0" w:color="auto"/>
            </w:tcBorders>
          </w:tcPr>
          <w:p w14:paraId="0A435ACF" w14:textId="77777777" w:rsidR="007B0696" w:rsidRPr="00CF7493" w:rsidRDefault="007B0696" w:rsidP="007B0696">
            <w:pPr>
              <w:pStyle w:val="TAL"/>
              <w:rPr>
                <w:sz w:val="16"/>
                <w:szCs w:val="16"/>
              </w:rPr>
            </w:pPr>
            <w:r w:rsidRPr="00CF7493">
              <w:rPr>
                <w:sz w:val="16"/>
                <w:szCs w:val="16"/>
              </w:rPr>
              <w:t>0928</w:t>
            </w:r>
          </w:p>
        </w:tc>
        <w:tc>
          <w:tcPr>
            <w:tcW w:w="567" w:type="dxa"/>
            <w:tcBorders>
              <w:top w:val="single" w:sz="4" w:space="0" w:color="auto"/>
              <w:left w:val="single" w:sz="4" w:space="0" w:color="auto"/>
              <w:bottom w:val="single" w:sz="4" w:space="0" w:color="auto"/>
              <w:right w:val="single" w:sz="4" w:space="0" w:color="auto"/>
            </w:tcBorders>
          </w:tcPr>
          <w:p w14:paraId="0A435AD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D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D2" w14:textId="77777777" w:rsidR="007B0696" w:rsidRPr="00CF7493" w:rsidRDefault="007B0696" w:rsidP="007B0696">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14:paraId="0A435AD3" w14:textId="77777777" w:rsidR="007B0696" w:rsidRPr="00CF7493" w:rsidRDefault="007B0696" w:rsidP="007B0696">
            <w:pPr>
              <w:pStyle w:val="TAL"/>
              <w:rPr>
                <w:sz w:val="16"/>
                <w:szCs w:val="16"/>
              </w:rPr>
            </w:pPr>
            <w:r w:rsidRPr="00CF7493">
              <w:rPr>
                <w:sz w:val="16"/>
                <w:szCs w:val="16"/>
              </w:rPr>
              <w:t>14.3.0</w:t>
            </w:r>
          </w:p>
        </w:tc>
      </w:tr>
      <w:tr w:rsidR="007B0696" w:rsidRPr="00CF7493" w14:paraId="0A435AD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5"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6"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D7" w14:textId="77777777" w:rsidR="007B0696" w:rsidRPr="00CF7493" w:rsidRDefault="007B0696" w:rsidP="007B0696">
            <w:pPr>
              <w:pStyle w:val="TAL"/>
              <w:rPr>
                <w:sz w:val="16"/>
                <w:szCs w:val="16"/>
              </w:rPr>
            </w:pPr>
            <w:r w:rsidRPr="00CF7493">
              <w:rPr>
                <w:sz w:val="16"/>
                <w:szCs w:val="16"/>
              </w:rPr>
              <w:t>RP-170553</w:t>
            </w:r>
          </w:p>
        </w:tc>
        <w:tc>
          <w:tcPr>
            <w:tcW w:w="709" w:type="dxa"/>
            <w:tcBorders>
              <w:top w:val="single" w:sz="4" w:space="0" w:color="auto"/>
              <w:left w:val="single" w:sz="4" w:space="0" w:color="auto"/>
              <w:bottom w:val="single" w:sz="4" w:space="0" w:color="auto"/>
              <w:right w:val="single" w:sz="4" w:space="0" w:color="auto"/>
            </w:tcBorders>
          </w:tcPr>
          <w:p w14:paraId="0A435AD8" w14:textId="77777777" w:rsidR="007B0696" w:rsidRPr="00CF7493" w:rsidRDefault="007B0696" w:rsidP="007B0696">
            <w:pPr>
              <w:pStyle w:val="TAL"/>
              <w:rPr>
                <w:sz w:val="16"/>
                <w:szCs w:val="16"/>
              </w:rPr>
            </w:pPr>
            <w:r w:rsidRPr="00CF7493">
              <w:rPr>
                <w:sz w:val="16"/>
                <w:szCs w:val="16"/>
              </w:rPr>
              <w:t>0931</w:t>
            </w:r>
          </w:p>
        </w:tc>
        <w:tc>
          <w:tcPr>
            <w:tcW w:w="567" w:type="dxa"/>
            <w:tcBorders>
              <w:top w:val="single" w:sz="4" w:space="0" w:color="auto"/>
              <w:left w:val="single" w:sz="4" w:space="0" w:color="auto"/>
              <w:bottom w:val="single" w:sz="4" w:space="0" w:color="auto"/>
              <w:right w:val="single" w:sz="4" w:space="0" w:color="auto"/>
            </w:tcBorders>
          </w:tcPr>
          <w:p w14:paraId="0A435AD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D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DB" w14:textId="77777777" w:rsidR="007B0696" w:rsidRPr="00CF7493" w:rsidRDefault="007B0696" w:rsidP="007B0696">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14:paraId="0A435ADC" w14:textId="77777777" w:rsidR="007B0696" w:rsidRPr="00CF7493" w:rsidRDefault="007B0696" w:rsidP="007B0696">
            <w:pPr>
              <w:pStyle w:val="TAL"/>
              <w:rPr>
                <w:sz w:val="16"/>
                <w:szCs w:val="16"/>
              </w:rPr>
            </w:pPr>
            <w:r w:rsidRPr="00CF7493">
              <w:rPr>
                <w:sz w:val="16"/>
                <w:szCs w:val="16"/>
              </w:rPr>
              <w:t>14.3.0</w:t>
            </w:r>
          </w:p>
        </w:tc>
      </w:tr>
      <w:tr w:rsidR="007B0696" w:rsidRPr="00CF7493" w14:paraId="0A435AE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E"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F"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0"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E1" w14:textId="77777777" w:rsidR="007B0696" w:rsidRPr="00CF7493" w:rsidRDefault="007B0696" w:rsidP="007B0696">
            <w:pPr>
              <w:pStyle w:val="TAL"/>
              <w:rPr>
                <w:sz w:val="16"/>
                <w:szCs w:val="16"/>
              </w:rPr>
            </w:pPr>
            <w:r w:rsidRPr="00CF7493">
              <w:rPr>
                <w:sz w:val="16"/>
                <w:szCs w:val="16"/>
              </w:rPr>
              <w:t>0933</w:t>
            </w:r>
          </w:p>
        </w:tc>
        <w:tc>
          <w:tcPr>
            <w:tcW w:w="567" w:type="dxa"/>
            <w:tcBorders>
              <w:top w:val="single" w:sz="4" w:space="0" w:color="auto"/>
              <w:left w:val="single" w:sz="4" w:space="0" w:color="auto"/>
              <w:bottom w:val="single" w:sz="4" w:space="0" w:color="auto"/>
              <w:right w:val="single" w:sz="4" w:space="0" w:color="auto"/>
            </w:tcBorders>
          </w:tcPr>
          <w:p w14:paraId="0A435AE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E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14:paraId="0A435AE5" w14:textId="77777777" w:rsidR="007B0696" w:rsidRPr="00CF7493" w:rsidRDefault="007B0696" w:rsidP="007B0696">
            <w:pPr>
              <w:pStyle w:val="TAL"/>
              <w:rPr>
                <w:sz w:val="16"/>
                <w:szCs w:val="16"/>
              </w:rPr>
            </w:pPr>
            <w:r w:rsidRPr="00CF7493">
              <w:rPr>
                <w:sz w:val="16"/>
                <w:szCs w:val="16"/>
              </w:rPr>
              <w:t>14.3.0</w:t>
            </w:r>
          </w:p>
        </w:tc>
      </w:tr>
      <w:tr w:rsidR="007B0696" w:rsidRPr="00CF7493" w14:paraId="0A435AE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E7"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E8"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9"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EA" w14:textId="77777777" w:rsidR="007B0696" w:rsidRPr="00CF7493" w:rsidRDefault="007B0696" w:rsidP="007B0696">
            <w:pPr>
              <w:pStyle w:val="TAL"/>
              <w:rPr>
                <w:sz w:val="16"/>
                <w:szCs w:val="16"/>
              </w:rPr>
            </w:pPr>
            <w:r w:rsidRPr="00CF7493">
              <w:rPr>
                <w:sz w:val="16"/>
                <w:szCs w:val="16"/>
              </w:rPr>
              <w:t>0934</w:t>
            </w:r>
          </w:p>
        </w:tc>
        <w:tc>
          <w:tcPr>
            <w:tcW w:w="567" w:type="dxa"/>
            <w:tcBorders>
              <w:top w:val="single" w:sz="4" w:space="0" w:color="auto"/>
              <w:left w:val="single" w:sz="4" w:space="0" w:color="auto"/>
              <w:bottom w:val="single" w:sz="4" w:space="0" w:color="auto"/>
              <w:right w:val="single" w:sz="4" w:space="0" w:color="auto"/>
            </w:tcBorders>
          </w:tcPr>
          <w:p w14:paraId="0A435AE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ED"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EE" w14:textId="77777777" w:rsidR="007B0696" w:rsidRPr="00CF7493" w:rsidRDefault="007B0696" w:rsidP="007B0696">
            <w:pPr>
              <w:pStyle w:val="TAL"/>
              <w:rPr>
                <w:sz w:val="16"/>
                <w:szCs w:val="16"/>
              </w:rPr>
            </w:pPr>
            <w:r w:rsidRPr="00CF7493">
              <w:rPr>
                <w:sz w:val="16"/>
                <w:szCs w:val="16"/>
              </w:rPr>
              <w:t>14.3.0</w:t>
            </w:r>
          </w:p>
        </w:tc>
      </w:tr>
      <w:tr w:rsidR="007B0696" w:rsidRPr="00CF7493" w14:paraId="0A435AF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0"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1"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2" w14:textId="77777777" w:rsidR="007B0696" w:rsidRPr="00CF7493" w:rsidRDefault="007B0696" w:rsidP="007B0696">
            <w:pPr>
              <w:pStyle w:val="TAL"/>
              <w:rPr>
                <w:sz w:val="16"/>
                <w:szCs w:val="16"/>
              </w:rPr>
            </w:pPr>
            <w:r w:rsidRPr="00CF7493">
              <w:rPr>
                <w:sz w:val="16"/>
                <w:szCs w:val="16"/>
              </w:rPr>
              <w:t>RP-170595</w:t>
            </w:r>
          </w:p>
        </w:tc>
        <w:tc>
          <w:tcPr>
            <w:tcW w:w="709" w:type="dxa"/>
            <w:tcBorders>
              <w:top w:val="single" w:sz="4" w:space="0" w:color="auto"/>
              <w:left w:val="single" w:sz="4" w:space="0" w:color="auto"/>
              <w:bottom w:val="single" w:sz="4" w:space="0" w:color="auto"/>
              <w:right w:val="single" w:sz="4" w:space="0" w:color="auto"/>
            </w:tcBorders>
          </w:tcPr>
          <w:p w14:paraId="0A435AF3" w14:textId="77777777" w:rsidR="007B0696" w:rsidRPr="00CF7493" w:rsidRDefault="007B0696" w:rsidP="007B0696">
            <w:pPr>
              <w:pStyle w:val="TAL"/>
              <w:rPr>
                <w:sz w:val="16"/>
                <w:szCs w:val="16"/>
              </w:rPr>
            </w:pPr>
            <w:r w:rsidRPr="00CF7493">
              <w:rPr>
                <w:sz w:val="16"/>
                <w:szCs w:val="16"/>
              </w:rPr>
              <w:t>0936</w:t>
            </w:r>
          </w:p>
        </w:tc>
        <w:tc>
          <w:tcPr>
            <w:tcW w:w="567" w:type="dxa"/>
            <w:tcBorders>
              <w:top w:val="single" w:sz="4" w:space="0" w:color="auto"/>
              <w:left w:val="single" w:sz="4" w:space="0" w:color="auto"/>
              <w:bottom w:val="single" w:sz="4" w:space="0" w:color="auto"/>
              <w:right w:val="single" w:sz="4" w:space="0" w:color="auto"/>
            </w:tcBorders>
          </w:tcPr>
          <w:p w14:paraId="0A435AF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6" w14:textId="77777777" w:rsidR="007B0696" w:rsidRPr="00CF7493" w:rsidRDefault="007B0696" w:rsidP="007B0696">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14:paraId="0A435AF7" w14:textId="77777777" w:rsidR="007B0696" w:rsidRPr="00CF7493" w:rsidRDefault="007B0696" w:rsidP="007B0696">
            <w:pPr>
              <w:pStyle w:val="TAL"/>
              <w:rPr>
                <w:sz w:val="16"/>
                <w:szCs w:val="16"/>
              </w:rPr>
            </w:pPr>
            <w:r w:rsidRPr="00CF7493">
              <w:rPr>
                <w:sz w:val="16"/>
                <w:szCs w:val="16"/>
              </w:rPr>
              <w:t>14.3.0</w:t>
            </w:r>
          </w:p>
        </w:tc>
      </w:tr>
      <w:tr w:rsidR="007B0696" w:rsidRPr="00CF7493" w14:paraId="0A435B0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9"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A"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B"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FC" w14:textId="77777777" w:rsidR="007B0696" w:rsidRPr="00CF7493" w:rsidRDefault="007B0696" w:rsidP="007B0696">
            <w:pPr>
              <w:pStyle w:val="TAL"/>
              <w:rPr>
                <w:sz w:val="16"/>
                <w:szCs w:val="16"/>
              </w:rPr>
            </w:pPr>
            <w:r w:rsidRPr="00CF7493">
              <w:rPr>
                <w:sz w:val="16"/>
                <w:szCs w:val="16"/>
              </w:rPr>
              <w:t>0938</w:t>
            </w:r>
          </w:p>
        </w:tc>
        <w:tc>
          <w:tcPr>
            <w:tcW w:w="567" w:type="dxa"/>
            <w:tcBorders>
              <w:top w:val="single" w:sz="4" w:space="0" w:color="auto"/>
              <w:left w:val="single" w:sz="4" w:space="0" w:color="auto"/>
              <w:bottom w:val="single" w:sz="4" w:space="0" w:color="auto"/>
              <w:right w:val="single" w:sz="4" w:space="0" w:color="auto"/>
            </w:tcBorders>
          </w:tcPr>
          <w:p w14:paraId="0A435AF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F" w14:textId="77777777" w:rsidR="007B0696" w:rsidRPr="00CF7493" w:rsidRDefault="007B0696" w:rsidP="007B0696">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14:paraId="0A435B00" w14:textId="77777777" w:rsidR="007B0696" w:rsidRPr="00CF7493" w:rsidRDefault="007B0696" w:rsidP="007B0696">
            <w:pPr>
              <w:pStyle w:val="TAL"/>
              <w:rPr>
                <w:sz w:val="16"/>
                <w:szCs w:val="16"/>
              </w:rPr>
            </w:pPr>
            <w:r w:rsidRPr="00CF7493">
              <w:rPr>
                <w:sz w:val="16"/>
                <w:szCs w:val="16"/>
              </w:rPr>
              <w:t>14.3.0</w:t>
            </w:r>
          </w:p>
        </w:tc>
      </w:tr>
      <w:tr w:rsidR="007B0696" w:rsidRPr="00CF7493" w14:paraId="0A435B0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2"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3"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4" w14:textId="77777777" w:rsidR="007B0696" w:rsidRPr="00CF7493" w:rsidRDefault="007B0696" w:rsidP="007B0696">
            <w:pPr>
              <w:pStyle w:val="TAL"/>
              <w:rPr>
                <w:sz w:val="16"/>
                <w:szCs w:val="16"/>
              </w:rPr>
            </w:pPr>
            <w:r w:rsidRPr="00CF7493">
              <w:rPr>
                <w:sz w:val="16"/>
                <w:szCs w:val="16"/>
              </w:rPr>
              <w:t>RP-170577</w:t>
            </w:r>
          </w:p>
        </w:tc>
        <w:tc>
          <w:tcPr>
            <w:tcW w:w="709" w:type="dxa"/>
            <w:tcBorders>
              <w:top w:val="single" w:sz="4" w:space="0" w:color="auto"/>
              <w:left w:val="single" w:sz="4" w:space="0" w:color="auto"/>
              <w:bottom w:val="single" w:sz="4" w:space="0" w:color="auto"/>
              <w:right w:val="single" w:sz="4" w:space="0" w:color="auto"/>
            </w:tcBorders>
          </w:tcPr>
          <w:p w14:paraId="0A435B05" w14:textId="77777777" w:rsidR="007B0696" w:rsidRPr="00CF7493" w:rsidRDefault="007B0696" w:rsidP="007B0696">
            <w:pPr>
              <w:pStyle w:val="TAL"/>
              <w:rPr>
                <w:sz w:val="16"/>
                <w:szCs w:val="16"/>
              </w:rPr>
            </w:pPr>
            <w:r w:rsidRPr="00CF7493">
              <w:rPr>
                <w:sz w:val="16"/>
                <w:szCs w:val="16"/>
              </w:rPr>
              <w:t>0939</w:t>
            </w:r>
          </w:p>
        </w:tc>
        <w:tc>
          <w:tcPr>
            <w:tcW w:w="567" w:type="dxa"/>
            <w:tcBorders>
              <w:top w:val="single" w:sz="4" w:space="0" w:color="auto"/>
              <w:left w:val="single" w:sz="4" w:space="0" w:color="auto"/>
              <w:bottom w:val="single" w:sz="4" w:space="0" w:color="auto"/>
              <w:right w:val="single" w:sz="4" w:space="0" w:color="auto"/>
            </w:tcBorders>
          </w:tcPr>
          <w:p w14:paraId="0A435B0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0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08" w14:textId="77777777" w:rsidR="007B0696" w:rsidRPr="00CF7493" w:rsidRDefault="007B0696" w:rsidP="007B0696">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14:paraId="0A435B09" w14:textId="77777777" w:rsidR="007B0696" w:rsidRPr="00CF7493" w:rsidRDefault="007B0696" w:rsidP="007B0696">
            <w:pPr>
              <w:pStyle w:val="TAL"/>
              <w:rPr>
                <w:sz w:val="16"/>
                <w:szCs w:val="16"/>
              </w:rPr>
            </w:pPr>
            <w:r w:rsidRPr="00CF7493">
              <w:rPr>
                <w:sz w:val="16"/>
                <w:szCs w:val="16"/>
              </w:rPr>
              <w:t>14.3.0</w:t>
            </w:r>
          </w:p>
        </w:tc>
      </w:tr>
      <w:tr w:rsidR="007B0696" w:rsidRPr="00CF7493" w14:paraId="0A435B1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B"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C"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D" w14:textId="77777777" w:rsidR="007B0696" w:rsidRPr="00CF7493" w:rsidRDefault="007B0696" w:rsidP="007B0696">
            <w:pPr>
              <w:pStyle w:val="TAL"/>
              <w:rPr>
                <w:sz w:val="16"/>
                <w:szCs w:val="16"/>
              </w:rPr>
            </w:pPr>
            <w:r w:rsidRPr="00CF7493">
              <w:rPr>
                <w:sz w:val="16"/>
                <w:szCs w:val="16"/>
              </w:rPr>
              <w:t>RP-170566</w:t>
            </w:r>
          </w:p>
        </w:tc>
        <w:tc>
          <w:tcPr>
            <w:tcW w:w="709" w:type="dxa"/>
            <w:tcBorders>
              <w:top w:val="single" w:sz="4" w:space="0" w:color="auto"/>
              <w:left w:val="single" w:sz="4" w:space="0" w:color="auto"/>
              <w:bottom w:val="single" w:sz="4" w:space="0" w:color="auto"/>
              <w:right w:val="single" w:sz="4" w:space="0" w:color="auto"/>
            </w:tcBorders>
          </w:tcPr>
          <w:p w14:paraId="0A435B0E" w14:textId="77777777" w:rsidR="007B0696" w:rsidRPr="00CF7493" w:rsidRDefault="007B0696" w:rsidP="007B0696">
            <w:pPr>
              <w:pStyle w:val="TAL"/>
              <w:rPr>
                <w:sz w:val="16"/>
                <w:szCs w:val="16"/>
              </w:rPr>
            </w:pPr>
            <w:r w:rsidRPr="00CF7493">
              <w:rPr>
                <w:sz w:val="16"/>
                <w:szCs w:val="16"/>
              </w:rPr>
              <w:t>0941</w:t>
            </w:r>
          </w:p>
        </w:tc>
        <w:tc>
          <w:tcPr>
            <w:tcW w:w="567" w:type="dxa"/>
            <w:tcBorders>
              <w:top w:val="single" w:sz="4" w:space="0" w:color="auto"/>
              <w:left w:val="single" w:sz="4" w:space="0" w:color="auto"/>
              <w:bottom w:val="single" w:sz="4" w:space="0" w:color="auto"/>
              <w:right w:val="single" w:sz="4" w:space="0" w:color="auto"/>
            </w:tcBorders>
          </w:tcPr>
          <w:p w14:paraId="0A435B0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1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1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12" w14:textId="77777777" w:rsidR="007B0696" w:rsidRPr="00CF7493" w:rsidRDefault="007B0696" w:rsidP="007B0696">
            <w:pPr>
              <w:pStyle w:val="TAL"/>
              <w:rPr>
                <w:sz w:val="16"/>
                <w:szCs w:val="16"/>
              </w:rPr>
            </w:pPr>
            <w:r w:rsidRPr="00CF7493">
              <w:rPr>
                <w:sz w:val="16"/>
                <w:szCs w:val="16"/>
              </w:rPr>
              <w:t>14.3.0</w:t>
            </w:r>
          </w:p>
        </w:tc>
      </w:tr>
      <w:tr w:rsidR="007B0696" w:rsidRPr="00CF7493" w14:paraId="0A435B1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1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6" w14:textId="77777777" w:rsidR="007B0696" w:rsidRPr="00CF7493" w:rsidRDefault="007B0696" w:rsidP="007B0696">
            <w:pPr>
              <w:pStyle w:val="TAL"/>
              <w:rPr>
                <w:sz w:val="16"/>
                <w:szCs w:val="16"/>
              </w:rPr>
            </w:pPr>
            <w:r w:rsidRPr="00CF7493">
              <w:rPr>
                <w:sz w:val="16"/>
                <w:szCs w:val="16"/>
              </w:rPr>
              <w:t>RP-171282</w:t>
            </w:r>
          </w:p>
        </w:tc>
        <w:tc>
          <w:tcPr>
            <w:tcW w:w="709" w:type="dxa"/>
            <w:tcBorders>
              <w:top w:val="single" w:sz="4" w:space="0" w:color="auto"/>
              <w:left w:val="single" w:sz="4" w:space="0" w:color="auto"/>
              <w:bottom w:val="single" w:sz="4" w:space="0" w:color="auto"/>
              <w:right w:val="single" w:sz="4" w:space="0" w:color="auto"/>
            </w:tcBorders>
          </w:tcPr>
          <w:p w14:paraId="0A435B17" w14:textId="77777777" w:rsidR="007B0696" w:rsidRPr="00CF7493" w:rsidRDefault="007B0696" w:rsidP="007B0696">
            <w:pPr>
              <w:pStyle w:val="TAL"/>
              <w:rPr>
                <w:sz w:val="16"/>
                <w:szCs w:val="16"/>
              </w:rPr>
            </w:pPr>
            <w:r w:rsidRPr="00CF7493">
              <w:rPr>
                <w:sz w:val="16"/>
                <w:szCs w:val="16"/>
              </w:rPr>
              <w:t>0322</w:t>
            </w:r>
          </w:p>
        </w:tc>
        <w:tc>
          <w:tcPr>
            <w:tcW w:w="567" w:type="dxa"/>
            <w:tcBorders>
              <w:top w:val="single" w:sz="4" w:space="0" w:color="auto"/>
              <w:left w:val="single" w:sz="4" w:space="0" w:color="auto"/>
              <w:bottom w:val="single" w:sz="4" w:space="0" w:color="auto"/>
              <w:right w:val="single" w:sz="4" w:space="0" w:color="auto"/>
            </w:tcBorders>
          </w:tcPr>
          <w:p w14:paraId="0A435B1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1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1A" w14:textId="77777777" w:rsidR="007B0696" w:rsidRPr="00CF7493" w:rsidRDefault="007B0696" w:rsidP="007B0696">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14:paraId="0A435B1B" w14:textId="77777777" w:rsidR="007B0696" w:rsidRPr="00CF7493" w:rsidRDefault="007B0696" w:rsidP="007B0696">
            <w:pPr>
              <w:pStyle w:val="TAL"/>
              <w:rPr>
                <w:sz w:val="16"/>
                <w:szCs w:val="16"/>
              </w:rPr>
            </w:pPr>
            <w:r w:rsidRPr="00CF7493">
              <w:rPr>
                <w:sz w:val="16"/>
                <w:szCs w:val="16"/>
              </w:rPr>
              <w:t>14.4.0</w:t>
            </w:r>
          </w:p>
        </w:tc>
      </w:tr>
      <w:tr w:rsidR="007B0696" w:rsidRPr="00CF7493" w14:paraId="0A435B2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D" w14:textId="77777777" w:rsidR="007B0696" w:rsidRPr="00CF7493" w:rsidRDefault="007B0696" w:rsidP="007B0696">
            <w:pPr>
              <w:pStyle w:val="TAL"/>
              <w:rPr>
                <w:sz w:val="16"/>
                <w:szCs w:val="16"/>
              </w:rPr>
            </w:pPr>
            <w:r w:rsidRPr="00CF7493">
              <w:rPr>
                <w:sz w:val="16"/>
                <w:szCs w:val="16"/>
              </w:rPr>
              <w:lastRenderedPageBreak/>
              <w:t>06/2017</w:t>
            </w:r>
          </w:p>
        </w:tc>
        <w:tc>
          <w:tcPr>
            <w:tcW w:w="1021" w:type="dxa"/>
            <w:tcBorders>
              <w:top w:val="single" w:sz="4" w:space="0" w:color="auto"/>
              <w:left w:val="single" w:sz="4" w:space="0" w:color="auto"/>
              <w:bottom w:val="single" w:sz="4" w:space="0" w:color="auto"/>
              <w:right w:val="single" w:sz="4" w:space="0" w:color="auto"/>
            </w:tcBorders>
          </w:tcPr>
          <w:p w14:paraId="0A435B1E"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F" w14:textId="77777777" w:rsidR="007B0696" w:rsidRPr="00CF7493" w:rsidRDefault="007B0696" w:rsidP="007B0696">
            <w:pPr>
              <w:pStyle w:val="TAL"/>
              <w:rPr>
                <w:sz w:val="16"/>
                <w:szCs w:val="16"/>
              </w:rPr>
            </w:pPr>
            <w:r w:rsidRPr="00CF7493">
              <w:rPr>
                <w:sz w:val="16"/>
                <w:szCs w:val="16"/>
              </w:rPr>
              <w:t>RP-171279</w:t>
            </w:r>
          </w:p>
        </w:tc>
        <w:tc>
          <w:tcPr>
            <w:tcW w:w="709" w:type="dxa"/>
            <w:tcBorders>
              <w:top w:val="single" w:sz="4" w:space="0" w:color="auto"/>
              <w:left w:val="single" w:sz="4" w:space="0" w:color="auto"/>
              <w:bottom w:val="single" w:sz="4" w:space="0" w:color="auto"/>
              <w:right w:val="single" w:sz="4" w:space="0" w:color="auto"/>
            </w:tcBorders>
          </w:tcPr>
          <w:p w14:paraId="0A435B20" w14:textId="77777777" w:rsidR="007B0696" w:rsidRPr="00CF7493" w:rsidRDefault="007B0696" w:rsidP="007B0696">
            <w:pPr>
              <w:pStyle w:val="TAL"/>
              <w:rPr>
                <w:sz w:val="16"/>
                <w:szCs w:val="16"/>
              </w:rPr>
            </w:pPr>
            <w:r w:rsidRPr="00CF7493">
              <w:rPr>
                <w:sz w:val="16"/>
                <w:szCs w:val="16"/>
              </w:rPr>
              <w:t>0944</w:t>
            </w:r>
          </w:p>
        </w:tc>
        <w:tc>
          <w:tcPr>
            <w:tcW w:w="567" w:type="dxa"/>
            <w:tcBorders>
              <w:top w:val="single" w:sz="4" w:space="0" w:color="auto"/>
              <w:left w:val="single" w:sz="4" w:space="0" w:color="auto"/>
              <w:bottom w:val="single" w:sz="4" w:space="0" w:color="auto"/>
              <w:right w:val="single" w:sz="4" w:space="0" w:color="auto"/>
            </w:tcBorders>
          </w:tcPr>
          <w:p w14:paraId="0A435B2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2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23" w14:textId="77777777" w:rsidR="007B0696" w:rsidRPr="00CF7493" w:rsidRDefault="007B0696" w:rsidP="007B0696">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14:paraId="0A435B24" w14:textId="77777777" w:rsidR="007B0696" w:rsidRPr="00CF7493" w:rsidRDefault="007B0696" w:rsidP="007B0696">
            <w:pPr>
              <w:pStyle w:val="TAL"/>
              <w:rPr>
                <w:sz w:val="16"/>
                <w:szCs w:val="16"/>
              </w:rPr>
            </w:pPr>
            <w:r w:rsidRPr="00CF7493">
              <w:rPr>
                <w:sz w:val="16"/>
                <w:szCs w:val="16"/>
              </w:rPr>
              <w:t>14.4.0</w:t>
            </w:r>
          </w:p>
        </w:tc>
      </w:tr>
      <w:tr w:rsidR="007B0696" w:rsidRPr="00CF7493" w14:paraId="0A435B2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6"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27"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28" w14:textId="77777777" w:rsidR="007B0696" w:rsidRPr="00CF7493" w:rsidRDefault="007B0696" w:rsidP="007B0696">
            <w:pPr>
              <w:pStyle w:val="TAL"/>
              <w:rPr>
                <w:sz w:val="16"/>
                <w:szCs w:val="16"/>
              </w:rPr>
            </w:pPr>
            <w:r w:rsidRPr="00CF7493">
              <w:rPr>
                <w:sz w:val="16"/>
                <w:szCs w:val="16"/>
              </w:rPr>
              <w:t>RP-171301</w:t>
            </w:r>
          </w:p>
        </w:tc>
        <w:tc>
          <w:tcPr>
            <w:tcW w:w="709" w:type="dxa"/>
            <w:tcBorders>
              <w:top w:val="single" w:sz="4" w:space="0" w:color="auto"/>
              <w:left w:val="single" w:sz="4" w:space="0" w:color="auto"/>
              <w:bottom w:val="single" w:sz="4" w:space="0" w:color="auto"/>
              <w:right w:val="single" w:sz="4" w:space="0" w:color="auto"/>
            </w:tcBorders>
          </w:tcPr>
          <w:p w14:paraId="0A435B29" w14:textId="77777777" w:rsidR="007B0696" w:rsidRPr="00CF7493" w:rsidRDefault="007B0696" w:rsidP="007B0696">
            <w:pPr>
              <w:pStyle w:val="TAL"/>
              <w:rPr>
                <w:sz w:val="16"/>
                <w:szCs w:val="16"/>
              </w:rPr>
            </w:pPr>
            <w:r w:rsidRPr="00CF7493">
              <w:rPr>
                <w:sz w:val="16"/>
                <w:szCs w:val="16"/>
              </w:rPr>
              <w:t>0973</w:t>
            </w:r>
          </w:p>
        </w:tc>
        <w:tc>
          <w:tcPr>
            <w:tcW w:w="567" w:type="dxa"/>
            <w:tcBorders>
              <w:top w:val="single" w:sz="4" w:space="0" w:color="auto"/>
              <w:left w:val="single" w:sz="4" w:space="0" w:color="auto"/>
              <w:bottom w:val="single" w:sz="4" w:space="0" w:color="auto"/>
              <w:right w:val="single" w:sz="4" w:space="0" w:color="auto"/>
            </w:tcBorders>
          </w:tcPr>
          <w:p w14:paraId="0A435B2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2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2C" w14:textId="77777777" w:rsidR="007B0696" w:rsidRPr="00CF7493" w:rsidRDefault="007B0696" w:rsidP="007B0696">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14:paraId="0A435B2D" w14:textId="77777777" w:rsidR="007B0696" w:rsidRPr="00CF7493" w:rsidRDefault="007B0696" w:rsidP="007B0696">
            <w:pPr>
              <w:pStyle w:val="TAL"/>
              <w:rPr>
                <w:sz w:val="16"/>
                <w:szCs w:val="16"/>
              </w:rPr>
            </w:pPr>
            <w:r w:rsidRPr="00CF7493">
              <w:rPr>
                <w:sz w:val="16"/>
                <w:szCs w:val="16"/>
              </w:rPr>
              <w:t>14.4.0</w:t>
            </w:r>
          </w:p>
        </w:tc>
      </w:tr>
      <w:tr w:rsidR="007B0696" w:rsidRPr="00CF7493" w14:paraId="0A435B3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F"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0"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1" w14:textId="77777777" w:rsidR="007B0696" w:rsidRPr="00CF7493" w:rsidRDefault="007B0696" w:rsidP="007B0696">
            <w:pPr>
              <w:pStyle w:val="TAL"/>
              <w:rPr>
                <w:sz w:val="16"/>
                <w:szCs w:val="16"/>
              </w:rPr>
            </w:pPr>
            <w:r w:rsidRPr="00CF7493">
              <w:rPr>
                <w:sz w:val="16"/>
                <w:szCs w:val="16"/>
              </w:rPr>
              <w:t>RP-171310</w:t>
            </w:r>
          </w:p>
        </w:tc>
        <w:tc>
          <w:tcPr>
            <w:tcW w:w="709" w:type="dxa"/>
            <w:tcBorders>
              <w:top w:val="single" w:sz="4" w:space="0" w:color="auto"/>
              <w:left w:val="single" w:sz="4" w:space="0" w:color="auto"/>
              <w:bottom w:val="single" w:sz="4" w:space="0" w:color="auto"/>
              <w:right w:val="single" w:sz="4" w:space="0" w:color="auto"/>
            </w:tcBorders>
          </w:tcPr>
          <w:p w14:paraId="0A435B32" w14:textId="77777777" w:rsidR="007B0696" w:rsidRPr="00CF7493" w:rsidRDefault="007B0696" w:rsidP="007B0696">
            <w:pPr>
              <w:pStyle w:val="TAL"/>
              <w:rPr>
                <w:sz w:val="16"/>
                <w:szCs w:val="16"/>
              </w:rPr>
            </w:pPr>
            <w:r w:rsidRPr="00CF7493">
              <w:rPr>
                <w:sz w:val="16"/>
                <w:szCs w:val="16"/>
              </w:rPr>
              <w:t>0975</w:t>
            </w:r>
          </w:p>
        </w:tc>
        <w:tc>
          <w:tcPr>
            <w:tcW w:w="567" w:type="dxa"/>
            <w:tcBorders>
              <w:top w:val="single" w:sz="4" w:space="0" w:color="auto"/>
              <w:left w:val="single" w:sz="4" w:space="0" w:color="auto"/>
              <w:bottom w:val="single" w:sz="4" w:space="0" w:color="auto"/>
              <w:right w:val="single" w:sz="4" w:space="0" w:color="auto"/>
            </w:tcBorders>
          </w:tcPr>
          <w:p w14:paraId="0A435B3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3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35" w14:textId="77777777" w:rsidR="007B0696" w:rsidRPr="00CF7493" w:rsidRDefault="007B0696" w:rsidP="007B0696">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14:paraId="0A435B36" w14:textId="77777777" w:rsidR="007B0696" w:rsidRPr="00CF7493" w:rsidRDefault="007B0696" w:rsidP="007B0696">
            <w:pPr>
              <w:pStyle w:val="TAL"/>
              <w:rPr>
                <w:sz w:val="16"/>
                <w:szCs w:val="16"/>
              </w:rPr>
            </w:pPr>
            <w:r w:rsidRPr="00CF7493">
              <w:rPr>
                <w:sz w:val="16"/>
                <w:szCs w:val="16"/>
              </w:rPr>
              <w:t>14.4.0</w:t>
            </w:r>
          </w:p>
        </w:tc>
      </w:tr>
      <w:tr w:rsidR="007B0696" w:rsidRPr="00CF7493" w14:paraId="0A435B4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38"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9"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A" w14:textId="77777777" w:rsidR="007B0696" w:rsidRPr="00CF7493" w:rsidRDefault="007B0696" w:rsidP="007B0696">
            <w:pPr>
              <w:pStyle w:val="TAL"/>
              <w:rPr>
                <w:sz w:val="16"/>
                <w:szCs w:val="16"/>
              </w:rPr>
            </w:pPr>
            <w:r w:rsidRPr="00CF7493">
              <w:rPr>
                <w:sz w:val="16"/>
                <w:szCs w:val="16"/>
              </w:rPr>
              <w:t>RP-171257</w:t>
            </w:r>
          </w:p>
        </w:tc>
        <w:tc>
          <w:tcPr>
            <w:tcW w:w="709" w:type="dxa"/>
            <w:tcBorders>
              <w:top w:val="single" w:sz="4" w:space="0" w:color="auto"/>
              <w:left w:val="single" w:sz="4" w:space="0" w:color="auto"/>
              <w:bottom w:val="single" w:sz="4" w:space="0" w:color="auto"/>
              <w:right w:val="single" w:sz="4" w:space="0" w:color="auto"/>
            </w:tcBorders>
          </w:tcPr>
          <w:p w14:paraId="0A435B3B" w14:textId="77777777" w:rsidR="007B0696" w:rsidRPr="00CF7493" w:rsidRDefault="007B0696" w:rsidP="007B0696">
            <w:pPr>
              <w:pStyle w:val="TAL"/>
              <w:rPr>
                <w:sz w:val="16"/>
                <w:szCs w:val="16"/>
              </w:rPr>
            </w:pPr>
            <w:r w:rsidRPr="00CF7493">
              <w:rPr>
                <w:sz w:val="16"/>
                <w:szCs w:val="16"/>
              </w:rPr>
              <w:t>0976</w:t>
            </w:r>
          </w:p>
        </w:tc>
        <w:tc>
          <w:tcPr>
            <w:tcW w:w="567" w:type="dxa"/>
            <w:tcBorders>
              <w:top w:val="single" w:sz="4" w:space="0" w:color="auto"/>
              <w:left w:val="single" w:sz="4" w:space="0" w:color="auto"/>
              <w:bottom w:val="single" w:sz="4" w:space="0" w:color="auto"/>
              <w:right w:val="single" w:sz="4" w:space="0" w:color="auto"/>
            </w:tcBorders>
          </w:tcPr>
          <w:p w14:paraId="0A435B3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B3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3E" w14:textId="77777777" w:rsidR="007B0696" w:rsidRPr="00CF7493" w:rsidRDefault="007B0696" w:rsidP="007B0696">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B3F" w14:textId="77777777" w:rsidR="007B0696" w:rsidRPr="00CF7493" w:rsidRDefault="007B0696" w:rsidP="007B0696">
            <w:pPr>
              <w:pStyle w:val="TAL"/>
              <w:rPr>
                <w:sz w:val="16"/>
                <w:szCs w:val="16"/>
              </w:rPr>
            </w:pPr>
            <w:r w:rsidRPr="00CF7493">
              <w:rPr>
                <w:sz w:val="16"/>
                <w:szCs w:val="16"/>
              </w:rPr>
              <w:t>14.4.0</w:t>
            </w:r>
          </w:p>
        </w:tc>
      </w:tr>
      <w:tr w:rsidR="007B0696" w:rsidRPr="00CF7493" w14:paraId="0A435B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1"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2"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3" w14:textId="77777777" w:rsidR="007B0696" w:rsidRPr="00CF7493" w:rsidRDefault="007B0696" w:rsidP="007B0696">
            <w:pPr>
              <w:pStyle w:val="TAL"/>
              <w:rPr>
                <w:sz w:val="16"/>
                <w:szCs w:val="16"/>
              </w:rPr>
            </w:pPr>
            <w:r w:rsidRPr="00CF7493">
              <w:rPr>
                <w:sz w:val="16"/>
                <w:szCs w:val="16"/>
              </w:rPr>
              <w:t>RP-171261</w:t>
            </w:r>
          </w:p>
        </w:tc>
        <w:tc>
          <w:tcPr>
            <w:tcW w:w="709" w:type="dxa"/>
            <w:tcBorders>
              <w:top w:val="single" w:sz="4" w:space="0" w:color="auto"/>
              <w:left w:val="single" w:sz="4" w:space="0" w:color="auto"/>
              <w:bottom w:val="single" w:sz="4" w:space="0" w:color="auto"/>
              <w:right w:val="single" w:sz="4" w:space="0" w:color="auto"/>
            </w:tcBorders>
          </w:tcPr>
          <w:p w14:paraId="0A435B44" w14:textId="77777777" w:rsidR="007B0696" w:rsidRPr="00CF7493" w:rsidRDefault="007B0696" w:rsidP="007B0696">
            <w:pPr>
              <w:pStyle w:val="TAL"/>
              <w:rPr>
                <w:sz w:val="16"/>
                <w:szCs w:val="16"/>
              </w:rPr>
            </w:pPr>
            <w:r w:rsidRPr="00CF7493">
              <w:rPr>
                <w:sz w:val="16"/>
                <w:szCs w:val="16"/>
              </w:rPr>
              <w:t>4667</w:t>
            </w:r>
          </w:p>
        </w:tc>
        <w:tc>
          <w:tcPr>
            <w:tcW w:w="567" w:type="dxa"/>
            <w:tcBorders>
              <w:top w:val="single" w:sz="4" w:space="0" w:color="auto"/>
              <w:left w:val="single" w:sz="4" w:space="0" w:color="auto"/>
              <w:bottom w:val="single" w:sz="4" w:space="0" w:color="auto"/>
              <w:right w:val="single" w:sz="4" w:space="0" w:color="auto"/>
            </w:tcBorders>
          </w:tcPr>
          <w:p w14:paraId="0A435B4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47"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14:paraId="0A435B48" w14:textId="77777777" w:rsidR="007B0696" w:rsidRPr="00CF7493" w:rsidRDefault="007B0696" w:rsidP="007B0696">
            <w:pPr>
              <w:pStyle w:val="TAL"/>
              <w:rPr>
                <w:sz w:val="16"/>
                <w:szCs w:val="16"/>
              </w:rPr>
            </w:pPr>
            <w:r w:rsidRPr="00CF7493">
              <w:rPr>
                <w:sz w:val="16"/>
                <w:szCs w:val="16"/>
              </w:rPr>
              <w:t>14.4.0</w:t>
            </w:r>
          </w:p>
        </w:tc>
      </w:tr>
      <w:tr w:rsidR="007B0696" w:rsidRPr="00CF7493" w14:paraId="0A435B5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A"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B"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C" w14:textId="77777777" w:rsidR="007B0696" w:rsidRPr="00CF7493" w:rsidRDefault="007B0696" w:rsidP="007B0696">
            <w:pPr>
              <w:pStyle w:val="TAL"/>
              <w:rPr>
                <w:sz w:val="16"/>
                <w:szCs w:val="16"/>
              </w:rPr>
            </w:pPr>
            <w:r w:rsidRPr="00CF7493">
              <w:rPr>
                <w:sz w:val="16"/>
                <w:szCs w:val="16"/>
              </w:rPr>
              <w:t>RP-171276</w:t>
            </w:r>
          </w:p>
        </w:tc>
        <w:tc>
          <w:tcPr>
            <w:tcW w:w="709" w:type="dxa"/>
            <w:tcBorders>
              <w:top w:val="single" w:sz="4" w:space="0" w:color="auto"/>
              <w:left w:val="single" w:sz="4" w:space="0" w:color="auto"/>
              <w:bottom w:val="single" w:sz="4" w:space="0" w:color="auto"/>
              <w:right w:val="single" w:sz="4" w:space="0" w:color="auto"/>
            </w:tcBorders>
          </w:tcPr>
          <w:p w14:paraId="0A435B4D" w14:textId="77777777" w:rsidR="007B0696" w:rsidRPr="00CF7493" w:rsidRDefault="007B0696" w:rsidP="007B0696">
            <w:pPr>
              <w:pStyle w:val="TAL"/>
              <w:rPr>
                <w:sz w:val="16"/>
                <w:szCs w:val="16"/>
              </w:rPr>
            </w:pPr>
            <w:r w:rsidRPr="00CF7493">
              <w:rPr>
                <w:sz w:val="16"/>
                <w:szCs w:val="16"/>
              </w:rPr>
              <w:t>4668</w:t>
            </w:r>
          </w:p>
        </w:tc>
        <w:tc>
          <w:tcPr>
            <w:tcW w:w="567" w:type="dxa"/>
            <w:tcBorders>
              <w:top w:val="single" w:sz="4" w:space="0" w:color="auto"/>
              <w:left w:val="single" w:sz="4" w:space="0" w:color="auto"/>
              <w:bottom w:val="single" w:sz="4" w:space="0" w:color="auto"/>
              <w:right w:val="single" w:sz="4" w:space="0" w:color="auto"/>
            </w:tcBorders>
          </w:tcPr>
          <w:p w14:paraId="0A435B4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0"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B51" w14:textId="77777777" w:rsidR="007B0696" w:rsidRPr="00CF7493" w:rsidRDefault="007B0696" w:rsidP="007B0696">
            <w:pPr>
              <w:pStyle w:val="TAL"/>
              <w:rPr>
                <w:sz w:val="16"/>
                <w:szCs w:val="16"/>
              </w:rPr>
            </w:pPr>
            <w:r w:rsidRPr="00CF7493">
              <w:rPr>
                <w:sz w:val="16"/>
                <w:szCs w:val="16"/>
              </w:rPr>
              <w:t>14.4.0</w:t>
            </w:r>
          </w:p>
        </w:tc>
      </w:tr>
      <w:tr w:rsidR="007B0696" w:rsidRPr="00CF7493" w14:paraId="0A435B5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3"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4"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5" w14:textId="77777777" w:rsidR="007B0696" w:rsidRPr="00CF7493" w:rsidRDefault="007B0696" w:rsidP="007B0696">
            <w:pPr>
              <w:pStyle w:val="TAL"/>
              <w:rPr>
                <w:sz w:val="16"/>
                <w:szCs w:val="16"/>
              </w:rPr>
            </w:pPr>
            <w:r w:rsidRPr="00CF7493">
              <w:rPr>
                <w:sz w:val="16"/>
                <w:szCs w:val="16"/>
              </w:rPr>
              <w:t>RP-171272</w:t>
            </w:r>
          </w:p>
        </w:tc>
        <w:tc>
          <w:tcPr>
            <w:tcW w:w="709" w:type="dxa"/>
            <w:tcBorders>
              <w:top w:val="single" w:sz="4" w:space="0" w:color="auto"/>
              <w:left w:val="single" w:sz="4" w:space="0" w:color="auto"/>
              <w:bottom w:val="single" w:sz="4" w:space="0" w:color="auto"/>
              <w:right w:val="single" w:sz="4" w:space="0" w:color="auto"/>
            </w:tcBorders>
          </w:tcPr>
          <w:p w14:paraId="0A435B56" w14:textId="77777777" w:rsidR="007B0696" w:rsidRPr="00CF7493" w:rsidRDefault="007B0696" w:rsidP="007B0696">
            <w:pPr>
              <w:pStyle w:val="TAL"/>
              <w:rPr>
                <w:sz w:val="16"/>
                <w:szCs w:val="16"/>
              </w:rPr>
            </w:pPr>
            <w:r w:rsidRPr="00CF7493">
              <w:rPr>
                <w:sz w:val="16"/>
                <w:szCs w:val="16"/>
              </w:rPr>
              <w:t>4671</w:t>
            </w:r>
          </w:p>
        </w:tc>
        <w:tc>
          <w:tcPr>
            <w:tcW w:w="567" w:type="dxa"/>
            <w:tcBorders>
              <w:top w:val="single" w:sz="4" w:space="0" w:color="auto"/>
              <w:left w:val="single" w:sz="4" w:space="0" w:color="auto"/>
              <w:bottom w:val="single" w:sz="4" w:space="0" w:color="auto"/>
              <w:right w:val="single" w:sz="4" w:space="0" w:color="auto"/>
            </w:tcBorders>
          </w:tcPr>
          <w:p w14:paraId="0A435B5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5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9"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B5A" w14:textId="77777777" w:rsidR="007B0696" w:rsidRPr="00CF7493" w:rsidRDefault="007B0696" w:rsidP="007B0696">
            <w:pPr>
              <w:pStyle w:val="TAL"/>
              <w:rPr>
                <w:sz w:val="16"/>
                <w:szCs w:val="16"/>
              </w:rPr>
            </w:pPr>
            <w:r w:rsidRPr="00CF7493">
              <w:rPr>
                <w:sz w:val="16"/>
                <w:szCs w:val="16"/>
              </w:rPr>
              <w:t>14.4.0</w:t>
            </w:r>
          </w:p>
        </w:tc>
      </w:tr>
      <w:tr w:rsidR="007B0696" w:rsidRPr="00CF7493" w14:paraId="0A435B6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C"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D"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E" w14:textId="77777777" w:rsidR="007B0696" w:rsidRPr="00CF7493" w:rsidRDefault="007B0696" w:rsidP="007B0696">
            <w:pPr>
              <w:pStyle w:val="TAL"/>
              <w:rPr>
                <w:sz w:val="16"/>
                <w:szCs w:val="16"/>
              </w:rPr>
            </w:pPr>
            <w:r w:rsidRPr="00CF7493">
              <w:rPr>
                <w:sz w:val="16"/>
                <w:szCs w:val="16"/>
              </w:rPr>
              <w:t>RP-171275</w:t>
            </w:r>
          </w:p>
        </w:tc>
        <w:tc>
          <w:tcPr>
            <w:tcW w:w="709" w:type="dxa"/>
            <w:tcBorders>
              <w:top w:val="single" w:sz="4" w:space="0" w:color="auto"/>
              <w:left w:val="single" w:sz="4" w:space="0" w:color="auto"/>
              <w:bottom w:val="single" w:sz="4" w:space="0" w:color="auto"/>
              <w:right w:val="single" w:sz="4" w:space="0" w:color="auto"/>
            </w:tcBorders>
          </w:tcPr>
          <w:p w14:paraId="0A435B5F" w14:textId="77777777" w:rsidR="007B0696" w:rsidRPr="00CF7493" w:rsidRDefault="007B0696" w:rsidP="007B0696">
            <w:pPr>
              <w:pStyle w:val="TAL"/>
              <w:rPr>
                <w:sz w:val="16"/>
                <w:szCs w:val="16"/>
              </w:rPr>
            </w:pPr>
            <w:r w:rsidRPr="00CF7493">
              <w:rPr>
                <w:sz w:val="16"/>
                <w:szCs w:val="16"/>
              </w:rPr>
              <w:t>4672</w:t>
            </w:r>
          </w:p>
        </w:tc>
        <w:tc>
          <w:tcPr>
            <w:tcW w:w="567" w:type="dxa"/>
            <w:tcBorders>
              <w:top w:val="single" w:sz="4" w:space="0" w:color="auto"/>
              <w:left w:val="single" w:sz="4" w:space="0" w:color="auto"/>
              <w:bottom w:val="single" w:sz="4" w:space="0" w:color="auto"/>
              <w:right w:val="single" w:sz="4" w:space="0" w:color="auto"/>
            </w:tcBorders>
          </w:tcPr>
          <w:p w14:paraId="0A435B60"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B6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2"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B63" w14:textId="77777777" w:rsidR="007B0696" w:rsidRPr="00CF7493" w:rsidRDefault="007B0696" w:rsidP="007B0696">
            <w:pPr>
              <w:pStyle w:val="TAL"/>
              <w:rPr>
                <w:sz w:val="16"/>
                <w:szCs w:val="16"/>
              </w:rPr>
            </w:pPr>
            <w:r w:rsidRPr="00CF7493">
              <w:rPr>
                <w:sz w:val="16"/>
                <w:szCs w:val="16"/>
              </w:rPr>
              <w:t>14.4.0</w:t>
            </w:r>
          </w:p>
        </w:tc>
      </w:tr>
      <w:tr w:rsidR="007B0696" w:rsidRPr="00CF7493" w14:paraId="0A435B6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5"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6"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67" w14:textId="77777777" w:rsidR="007B0696" w:rsidRPr="00CF7493" w:rsidRDefault="007B0696" w:rsidP="007B0696">
            <w:pPr>
              <w:pStyle w:val="TAL"/>
              <w:rPr>
                <w:sz w:val="16"/>
                <w:szCs w:val="16"/>
              </w:rPr>
            </w:pPr>
            <w:r w:rsidRPr="00CF7493">
              <w:rPr>
                <w:sz w:val="16"/>
                <w:szCs w:val="16"/>
              </w:rPr>
              <w:t>RP-171273</w:t>
            </w:r>
          </w:p>
        </w:tc>
        <w:tc>
          <w:tcPr>
            <w:tcW w:w="709" w:type="dxa"/>
            <w:tcBorders>
              <w:top w:val="single" w:sz="4" w:space="0" w:color="auto"/>
              <w:left w:val="single" w:sz="4" w:space="0" w:color="auto"/>
              <w:bottom w:val="single" w:sz="4" w:space="0" w:color="auto"/>
              <w:right w:val="single" w:sz="4" w:space="0" w:color="auto"/>
            </w:tcBorders>
          </w:tcPr>
          <w:p w14:paraId="0A435B68" w14:textId="77777777" w:rsidR="007B0696" w:rsidRPr="00CF7493" w:rsidRDefault="007B0696" w:rsidP="007B0696">
            <w:pPr>
              <w:pStyle w:val="TAL"/>
              <w:rPr>
                <w:sz w:val="16"/>
                <w:szCs w:val="16"/>
              </w:rPr>
            </w:pPr>
            <w:r w:rsidRPr="00CF7493">
              <w:rPr>
                <w:sz w:val="16"/>
                <w:szCs w:val="16"/>
              </w:rPr>
              <w:t>4673</w:t>
            </w:r>
          </w:p>
        </w:tc>
        <w:tc>
          <w:tcPr>
            <w:tcW w:w="567" w:type="dxa"/>
            <w:tcBorders>
              <w:top w:val="single" w:sz="4" w:space="0" w:color="auto"/>
              <w:left w:val="single" w:sz="4" w:space="0" w:color="auto"/>
              <w:bottom w:val="single" w:sz="4" w:space="0" w:color="auto"/>
              <w:right w:val="single" w:sz="4" w:space="0" w:color="auto"/>
            </w:tcBorders>
          </w:tcPr>
          <w:p w14:paraId="0A435B6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6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6C" w14:textId="77777777" w:rsidR="007B0696" w:rsidRPr="00CF7493" w:rsidRDefault="007B0696" w:rsidP="007B0696">
            <w:pPr>
              <w:pStyle w:val="TAL"/>
              <w:rPr>
                <w:sz w:val="16"/>
                <w:szCs w:val="16"/>
              </w:rPr>
            </w:pPr>
            <w:r w:rsidRPr="00CF7493">
              <w:rPr>
                <w:sz w:val="16"/>
                <w:szCs w:val="16"/>
              </w:rPr>
              <w:t>14.4.0</w:t>
            </w:r>
          </w:p>
        </w:tc>
      </w:tr>
      <w:tr w:rsidR="007B0696" w:rsidRPr="00CF7493" w14:paraId="0A435B7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E"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F"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0" w14:textId="77777777" w:rsidR="007B0696" w:rsidRPr="00CF7493" w:rsidRDefault="007B0696" w:rsidP="007B0696">
            <w:pPr>
              <w:pStyle w:val="TAL"/>
              <w:rPr>
                <w:sz w:val="16"/>
                <w:szCs w:val="16"/>
              </w:rPr>
            </w:pPr>
            <w:r w:rsidRPr="00CF7493">
              <w:rPr>
                <w:sz w:val="16"/>
                <w:szCs w:val="16"/>
              </w:rPr>
              <w:t>RP-171274</w:t>
            </w:r>
          </w:p>
        </w:tc>
        <w:tc>
          <w:tcPr>
            <w:tcW w:w="709" w:type="dxa"/>
            <w:tcBorders>
              <w:top w:val="single" w:sz="4" w:space="0" w:color="auto"/>
              <w:left w:val="single" w:sz="4" w:space="0" w:color="auto"/>
              <w:bottom w:val="single" w:sz="4" w:space="0" w:color="auto"/>
              <w:right w:val="single" w:sz="4" w:space="0" w:color="auto"/>
            </w:tcBorders>
          </w:tcPr>
          <w:p w14:paraId="0A435B71" w14:textId="77777777" w:rsidR="007B0696" w:rsidRPr="00CF7493" w:rsidRDefault="007B0696" w:rsidP="007B0696">
            <w:pPr>
              <w:pStyle w:val="TAL"/>
              <w:rPr>
                <w:sz w:val="16"/>
                <w:szCs w:val="16"/>
              </w:rPr>
            </w:pPr>
            <w:r w:rsidRPr="00CF7493">
              <w:rPr>
                <w:sz w:val="16"/>
                <w:szCs w:val="16"/>
              </w:rPr>
              <w:t>4674</w:t>
            </w:r>
          </w:p>
        </w:tc>
        <w:tc>
          <w:tcPr>
            <w:tcW w:w="567" w:type="dxa"/>
            <w:tcBorders>
              <w:top w:val="single" w:sz="4" w:space="0" w:color="auto"/>
              <w:left w:val="single" w:sz="4" w:space="0" w:color="auto"/>
              <w:bottom w:val="single" w:sz="4" w:space="0" w:color="auto"/>
              <w:right w:val="single" w:sz="4" w:space="0" w:color="auto"/>
            </w:tcBorders>
          </w:tcPr>
          <w:p w14:paraId="0A435B7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7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75" w14:textId="77777777" w:rsidR="007B0696" w:rsidRPr="00CF7493" w:rsidRDefault="007B0696" w:rsidP="007B0696">
            <w:pPr>
              <w:pStyle w:val="TAL"/>
              <w:rPr>
                <w:sz w:val="16"/>
                <w:szCs w:val="16"/>
              </w:rPr>
            </w:pPr>
            <w:r w:rsidRPr="00CF7493">
              <w:rPr>
                <w:sz w:val="16"/>
                <w:szCs w:val="16"/>
              </w:rPr>
              <w:t>14.4.0</w:t>
            </w:r>
          </w:p>
        </w:tc>
      </w:tr>
      <w:tr w:rsidR="007B0696" w:rsidRPr="00CF7493" w14:paraId="0A435B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77"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78"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9" w14:textId="77777777" w:rsidR="007B0696" w:rsidRPr="00CF7493" w:rsidRDefault="007B0696" w:rsidP="007B0696">
            <w:pPr>
              <w:pStyle w:val="TAL"/>
              <w:rPr>
                <w:sz w:val="16"/>
                <w:szCs w:val="16"/>
              </w:rPr>
            </w:pPr>
            <w:r w:rsidRPr="00CF7493">
              <w:rPr>
                <w:sz w:val="16"/>
                <w:szCs w:val="16"/>
              </w:rPr>
              <w:t>RP-171260</w:t>
            </w:r>
          </w:p>
        </w:tc>
        <w:tc>
          <w:tcPr>
            <w:tcW w:w="709" w:type="dxa"/>
            <w:tcBorders>
              <w:top w:val="single" w:sz="4" w:space="0" w:color="auto"/>
              <w:left w:val="single" w:sz="4" w:space="0" w:color="auto"/>
              <w:bottom w:val="single" w:sz="4" w:space="0" w:color="auto"/>
              <w:right w:val="single" w:sz="4" w:space="0" w:color="auto"/>
            </w:tcBorders>
          </w:tcPr>
          <w:p w14:paraId="0A435B7A" w14:textId="77777777" w:rsidR="007B0696" w:rsidRPr="00CF7493" w:rsidRDefault="007B0696" w:rsidP="007B0696">
            <w:pPr>
              <w:pStyle w:val="TAL"/>
              <w:rPr>
                <w:sz w:val="16"/>
                <w:szCs w:val="16"/>
              </w:rPr>
            </w:pPr>
            <w:r w:rsidRPr="00CF7493">
              <w:rPr>
                <w:sz w:val="16"/>
                <w:szCs w:val="16"/>
              </w:rPr>
              <w:t>4676</w:t>
            </w:r>
          </w:p>
        </w:tc>
        <w:tc>
          <w:tcPr>
            <w:tcW w:w="567" w:type="dxa"/>
            <w:tcBorders>
              <w:top w:val="single" w:sz="4" w:space="0" w:color="auto"/>
              <w:left w:val="single" w:sz="4" w:space="0" w:color="auto"/>
              <w:bottom w:val="single" w:sz="4" w:space="0" w:color="auto"/>
              <w:right w:val="single" w:sz="4" w:space="0" w:color="auto"/>
            </w:tcBorders>
          </w:tcPr>
          <w:p w14:paraId="0A435B7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7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D" w14:textId="77777777" w:rsidR="007B0696" w:rsidRPr="00CF7493" w:rsidRDefault="007B0696" w:rsidP="007B0696">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14:paraId="0A435B7E" w14:textId="77777777" w:rsidR="007B0696" w:rsidRPr="00CF7493" w:rsidRDefault="007B0696" w:rsidP="007B0696">
            <w:pPr>
              <w:pStyle w:val="TAL"/>
              <w:rPr>
                <w:sz w:val="16"/>
                <w:szCs w:val="16"/>
              </w:rPr>
            </w:pPr>
            <w:r w:rsidRPr="00CF7493">
              <w:rPr>
                <w:sz w:val="16"/>
                <w:szCs w:val="16"/>
              </w:rPr>
              <w:t>14.4.0</w:t>
            </w:r>
          </w:p>
        </w:tc>
      </w:tr>
      <w:tr w:rsidR="007B0696" w:rsidRPr="00CF7493" w14:paraId="0A435B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0"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1"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2"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3" w14:textId="77777777" w:rsidR="007B0696" w:rsidRPr="00CF7493" w:rsidRDefault="007B0696" w:rsidP="007B0696">
            <w:pPr>
              <w:pStyle w:val="TAL"/>
              <w:rPr>
                <w:sz w:val="16"/>
                <w:szCs w:val="16"/>
              </w:rPr>
            </w:pPr>
            <w:r w:rsidRPr="00CF7493">
              <w:rPr>
                <w:sz w:val="16"/>
                <w:szCs w:val="16"/>
              </w:rPr>
              <w:t>4678</w:t>
            </w:r>
          </w:p>
        </w:tc>
        <w:tc>
          <w:tcPr>
            <w:tcW w:w="567" w:type="dxa"/>
            <w:tcBorders>
              <w:top w:val="single" w:sz="4" w:space="0" w:color="auto"/>
              <w:left w:val="single" w:sz="4" w:space="0" w:color="auto"/>
              <w:bottom w:val="single" w:sz="4" w:space="0" w:color="auto"/>
              <w:right w:val="single" w:sz="4" w:space="0" w:color="auto"/>
            </w:tcBorders>
          </w:tcPr>
          <w:p w14:paraId="0A435B8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86" w14:textId="77777777" w:rsidR="007B0696" w:rsidRPr="00CF7493" w:rsidRDefault="007B0696" w:rsidP="007B0696">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14:paraId="0A435B87" w14:textId="77777777" w:rsidR="007B0696" w:rsidRPr="00CF7493" w:rsidRDefault="007B0696" w:rsidP="007B0696">
            <w:pPr>
              <w:pStyle w:val="TAL"/>
              <w:rPr>
                <w:sz w:val="16"/>
                <w:szCs w:val="16"/>
              </w:rPr>
            </w:pPr>
            <w:r w:rsidRPr="00CF7493">
              <w:rPr>
                <w:sz w:val="16"/>
                <w:szCs w:val="16"/>
              </w:rPr>
              <w:t>14.4.0</w:t>
            </w:r>
          </w:p>
        </w:tc>
      </w:tr>
      <w:tr w:rsidR="007B0696" w:rsidRPr="00CF7493" w14:paraId="0A435B9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9"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A"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B"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C" w14:textId="77777777" w:rsidR="007B0696" w:rsidRPr="00CF7493" w:rsidRDefault="007B0696" w:rsidP="007B0696">
            <w:pPr>
              <w:pStyle w:val="TAL"/>
              <w:rPr>
                <w:sz w:val="16"/>
                <w:szCs w:val="16"/>
              </w:rPr>
            </w:pPr>
            <w:r w:rsidRPr="00CF7493">
              <w:rPr>
                <w:sz w:val="16"/>
                <w:szCs w:val="16"/>
              </w:rPr>
              <w:t>4680</w:t>
            </w:r>
          </w:p>
        </w:tc>
        <w:tc>
          <w:tcPr>
            <w:tcW w:w="567" w:type="dxa"/>
            <w:tcBorders>
              <w:top w:val="single" w:sz="4" w:space="0" w:color="auto"/>
              <w:left w:val="single" w:sz="4" w:space="0" w:color="auto"/>
              <w:bottom w:val="single" w:sz="4" w:space="0" w:color="auto"/>
              <w:right w:val="single" w:sz="4" w:space="0" w:color="auto"/>
            </w:tcBorders>
          </w:tcPr>
          <w:p w14:paraId="0A435B8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8F" w14:textId="77777777" w:rsidR="007B0696" w:rsidRPr="00CF7493" w:rsidRDefault="007B0696" w:rsidP="007B0696">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B90" w14:textId="77777777" w:rsidR="007B0696" w:rsidRPr="00CF7493" w:rsidRDefault="007B0696" w:rsidP="007B0696">
            <w:pPr>
              <w:pStyle w:val="TAL"/>
              <w:rPr>
                <w:sz w:val="16"/>
                <w:szCs w:val="16"/>
              </w:rPr>
            </w:pPr>
            <w:r w:rsidRPr="00CF7493">
              <w:rPr>
                <w:sz w:val="16"/>
                <w:szCs w:val="16"/>
              </w:rPr>
              <w:t>14.4.0</w:t>
            </w:r>
          </w:p>
        </w:tc>
      </w:tr>
      <w:tr w:rsidR="007B0696" w:rsidRPr="00CF7493" w14:paraId="0A435B9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4"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95" w14:textId="77777777" w:rsidR="007B0696" w:rsidRPr="00CF7493" w:rsidRDefault="007B0696" w:rsidP="007B0696">
            <w:pPr>
              <w:pStyle w:val="TAL"/>
              <w:rPr>
                <w:sz w:val="16"/>
                <w:szCs w:val="16"/>
              </w:rPr>
            </w:pPr>
            <w:r w:rsidRPr="00CF7493">
              <w:rPr>
                <w:sz w:val="16"/>
                <w:szCs w:val="16"/>
              </w:rPr>
              <w:t>4682</w:t>
            </w:r>
          </w:p>
        </w:tc>
        <w:tc>
          <w:tcPr>
            <w:tcW w:w="567" w:type="dxa"/>
            <w:tcBorders>
              <w:top w:val="single" w:sz="4" w:space="0" w:color="auto"/>
              <w:left w:val="single" w:sz="4" w:space="0" w:color="auto"/>
              <w:bottom w:val="single" w:sz="4" w:space="0" w:color="auto"/>
              <w:right w:val="single" w:sz="4" w:space="0" w:color="auto"/>
            </w:tcBorders>
          </w:tcPr>
          <w:p w14:paraId="0A435B9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9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98" w14:textId="77777777" w:rsidR="007B0696" w:rsidRPr="00CF7493" w:rsidRDefault="007B0696" w:rsidP="007B0696">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14:paraId="0A435B99" w14:textId="77777777" w:rsidR="007B0696" w:rsidRPr="00CF7493" w:rsidRDefault="007B0696" w:rsidP="007B0696">
            <w:pPr>
              <w:pStyle w:val="TAL"/>
              <w:rPr>
                <w:sz w:val="16"/>
                <w:szCs w:val="16"/>
              </w:rPr>
            </w:pPr>
            <w:r w:rsidRPr="00CF7493">
              <w:rPr>
                <w:sz w:val="16"/>
                <w:szCs w:val="16"/>
              </w:rPr>
              <w:t>14.4.0</w:t>
            </w:r>
          </w:p>
        </w:tc>
      </w:tr>
      <w:tr w:rsidR="007B0696" w:rsidRPr="00CF7493" w14:paraId="0A435B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B"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C"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D"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9E" w14:textId="77777777" w:rsidR="007B0696" w:rsidRPr="00CF7493" w:rsidRDefault="007B0696" w:rsidP="007B0696">
            <w:pPr>
              <w:pStyle w:val="TAL"/>
              <w:rPr>
                <w:sz w:val="16"/>
                <w:szCs w:val="16"/>
              </w:rPr>
            </w:pPr>
            <w:r w:rsidRPr="00CF7493">
              <w:rPr>
                <w:sz w:val="16"/>
                <w:szCs w:val="16"/>
              </w:rPr>
              <w:t>4684</w:t>
            </w:r>
          </w:p>
        </w:tc>
        <w:tc>
          <w:tcPr>
            <w:tcW w:w="567" w:type="dxa"/>
            <w:tcBorders>
              <w:top w:val="single" w:sz="4" w:space="0" w:color="auto"/>
              <w:left w:val="single" w:sz="4" w:space="0" w:color="auto"/>
              <w:bottom w:val="single" w:sz="4" w:space="0" w:color="auto"/>
              <w:right w:val="single" w:sz="4" w:space="0" w:color="auto"/>
            </w:tcBorders>
          </w:tcPr>
          <w:p w14:paraId="0A435B9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1" w14:textId="77777777" w:rsidR="007B0696" w:rsidRPr="00CF7493" w:rsidRDefault="007B0696" w:rsidP="007B0696">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14:paraId="0A435BA2" w14:textId="77777777" w:rsidR="007B0696" w:rsidRPr="00CF7493" w:rsidRDefault="007B0696" w:rsidP="007B0696">
            <w:pPr>
              <w:pStyle w:val="TAL"/>
              <w:rPr>
                <w:sz w:val="16"/>
                <w:szCs w:val="16"/>
              </w:rPr>
            </w:pPr>
            <w:r w:rsidRPr="00CF7493">
              <w:rPr>
                <w:sz w:val="16"/>
                <w:szCs w:val="16"/>
              </w:rPr>
              <w:t>14.4.0</w:t>
            </w:r>
          </w:p>
        </w:tc>
      </w:tr>
      <w:tr w:rsidR="007B0696" w:rsidRPr="00CF7493" w14:paraId="0A435B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A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A6"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A7" w14:textId="77777777" w:rsidR="007B0696" w:rsidRPr="00CF7493" w:rsidRDefault="007B0696" w:rsidP="007B0696">
            <w:pPr>
              <w:pStyle w:val="TAL"/>
              <w:rPr>
                <w:sz w:val="16"/>
                <w:szCs w:val="16"/>
              </w:rPr>
            </w:pPr>
            <w:r w:rsidRPr="00CF7493">
              <w:rPr>
                <w:sz w:val="16"/>
                <w:szCs w:val="16"/>
              </w:rPr>
              <w:t>4686</w:t>
            </w:r>
          </w:p>
        </w:tc>
        <w:tc>
          <w:tcPr>
            <w:tcW w:w="567" w:type="dxa"/>
            <w:tcBorders>
              <w:top w:val="single" w:sz="4" w:space="0" w:color="auto"/>
              <w:left w:val="single" w:sz="4" w:space="0" w:color="auto"/>
              <w:bottom w:val="single" w:sz="4" w:space="0" w:color="auto"/>
              <w:right w:val="single" w:sz="4" w:space="0" w:color="auto"/>
            </w:tcBorders>
          </w:tcPr>
          <w:p w14:paraId="0A435BA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A" w14:textId="77777777" w:rsidR="007B0696" w:rsidRPr="00CF7493" w:rsidRDefault="007B0696" w:rsidP="007B0696">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14:paraId="0A435BAB" w14:textId="77777777" w:rsidR="007B0696" w:rsidRPr="00CF7493" w:rsidRDefault="007B0696" w:rsidP="007B0696">
            <w:pPr>
              <w:pStyle w:val="TAL"/>
              <w:rPr>
                <w:sz w:val="16"/>
                <w:szCs w:val="16"/>
              </w:rPr>
            </w:pPr>
            <w:r w:rsidRPr="00CF7493">
              <w:rPr>
                <w:sz w:val="16"/>
                <w:szCs w:val="16"/>
              </w:rPr>
              <w:t>14.4.0</w:t>
            </w:r>
          </w:p>
        </w:tc>
      </w:tr>
      <w:tr w:rsidR="007B0696" w:rsidRPr="00CF7493" w14:paraId="0A435B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A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AF"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B0" w14:textId="77777777" w:rsidR="007B0696" w:rsidRPr="00CF7493" w:rsidRDefault="007B0696" w:rsidP="007B0696">
            <w:pPr>
              <w:pStyle w:val="TAL"/>
              <w:rPr>
                <w:sz w:val="16"/>
                <w:szCs w:val="16"/>
              </w:rPr>
            </w:pPr>
            <w:r w:rsidRPr="00CF7493">
              <w:rPr>
                <w:sz w:val="16"/>
                <w:szCs w:val="16"/>
              </w:rPr>
              <w:t>4691</w:t>
            </w:r>
          </w:p>
        </w:tc>
        <w:tc>
          <w:tcPr>
            <w:tcW w:w="567" w:type="dxa"/>
            <w:tcBorders>
              <w:top w:val="single" w:sz="4" w:space="0" w:color="auto"/>
              <w:left w:val="single" w:sz="4" w:space="0" w:color="auto"/>
              <w:bottom w:val="single" w:sz="4" w:space="0" w:color="auto"/>
              <w:right w:val="single" w:sz="4" w:space="0" w:color="auto"/>
            </w:tcBorders>
          </w:tcPr>
          <w:p w14:paraId="0A435BB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3" w14:textId="77777777" w:rsidR="007B0696" w:rsidRPr="00CF7493" w:rsidRDefault="007B0696" w:rsidP="007B0696">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14:paraId="0A435BB4" w14:textId="77777777" w:rsidR="007B0696" w:rsidRPr="00CF7493" w:rsidRDefault="007B0696" w:rsidP="007B0696">
            <w:pPr>
              <w:pStyle w:val="TAL"/>
              <w:rPr>
                <w:sz w:val="16"/>
                <w:szCs w:val="16"/>
              </w:rPr>
            </w:pPr>
            <w:r w:rsidRPr="00CF7493">
              <w:rPr>
                <w:sz w:val="16"/>
                <w:szCs w:val="16"/>
              </w:rPr>
              <w:t>14.5.0</w:t>
            </w:r>
          </w:p>
        </w:tc>
      </w:tr>
      <w:tr w:rsidR="007B0696" w:rsidRPr="00CF7493" w14:paraId="0A435B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B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B8" w14:textId="77777777" w:rsidR="007B0696" w:rsidRPr="00CF7493" w:rsidRDefault="007B0696" w:rsidP="007B0696">
            <w:pPr>
              <w:pStyle w:val="TAL"/>
              <w:rPr>
                <w:sz w:val="16"/>
                <w:szCs w:val="16"/>
              </w:rPr>
            </w:pPr>
            <w:r w:rsidRPr="00CF7493">
              <w:rPr>
                <w:sz w:val="16"/>
                <w:szCs w:val="16"/>
              </w:rPr>
              <w:t>RP-171971</w:t>
            </w:r>
          </w:p>
        </w:tc>
        <w:tc>
          <w:tcPr>
            <w:tcW w:w="709" w:type="dxa"/>
            <w:tcBorders>
              <w:top w:val="single" w:sz="4" w:space="0" w:color="auto"/>
              <w:left w:val="single" w:sz="4" w:space="0" w:color="auto"/>
              <w:bottom w:val="single" w:sz="4" w:space="0" w:color="auto"/>
              <w:right w:val="single" w:sz="4" w:space="0" w:color="auto"/>
            </w:tcBorders>
          </w:tcPr>
          <w:p w14:paraId="0A435BB9" w14:textId="77777777" w:rsidR="007B0696" w:rsidRPr="00CF7493" w:rsidRDefault="007B0696" w:rsidP="007B0696">
            <w:pPr>
              <w:pStyle w:val="TAL"/>
              <w:rPr>
                <w:sz w:val="16"/>
                <w:szCs w:val="16"/>
              </w:rPr>
            </w:pPr>
            <w:r w:rsidRPr="00CF7493">
              <w:rPr>
                <w:sz w:val="16"/>
                <w:szCs w:val="16"/>
              </w:rPr>
              <w:t>4698</w:t>
            </w:r>
          </w:p>
        </w:tc>
        <w:tc>
          <w:tcPr>
            <w:tcW w:w="567" w:type="dxa"/>
            <w:tcBorders>
              <w:top w:val="single" w:sz="4" w:space="0" w:color="auto"/>
              <w:left w:val="single" w:sz="4" w:space="0" w:color="auto"/>
              <w:bottom w:val="single" w:sz="4" w:space="0" w:color="auto"/>
              <w:right w:val="single" w:sz="4" w:space="0" w:color="auto"/>
            </w:tcBorders>
          </w:tcPr>
          <w:p w14:paraId="0A435BB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C" w14:textId="77777777" w:rsidR="007B0696" w:rsidRPr="00CF7493" w:rsidRDefault="007B0696" w:rsidP="007B0696">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14:paraId="0A435BBD" w14:textId="77777777" w:rsidR="007B0696" w:rsidRPr="00CF7493" w:rsidRDefault="007B0696" w:rsidP="007B0696">
            <w:pPr>
              <w:pStyle w:val="TAL"/>
              <w:rPr>
                <w:sz w:val="16"/>
                <w:szCs w:val="16"/>
              </w:rPr>
            </w:pPr>
            <w:r w:rsidRPr="00CF7493">
              <w:rPr>
                <w:sz w:val="16"/>
                <w:szCs w:val="16"/>
              </w:rPr>
              <w:t>14.5.0</w:t>
            </w:r>
          </w:p>
        </w:tc>
      </w:tr>
      <w:tr w:rsidR="007B0696" w:rsidRPr="00CF7493" w14:paraId="0A435B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1"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2" w14:textId="77777777" w:rsidR="007B0696" w:rsidRPr="00CF7493" w:rsidRDefault="007B0696" w:rsidP="007B0696">
            <w:pPr>
              <w:pStyle w:val="TAL"/>
              <w:rPr>
                <w:sz w:val="16"/>
                <w:szCs w:val="16"/>
              </w:rPr>
            </w:pPr>
            <w:r w:rsidRPr="00CF7493">
              <w:rPr>
                <w:sz w:val="16"/>
                <w:szCs w:val="16"/>
              </w:rPr>
              <w:t>4703</w:t>
            </w:r>
          </w:p>
        </w:tc>
        <w:tc>
          <w:tcPr>
            <w:tcW w:w="567" w:type="dxa"/>
            <w:tcBorders>
              <w:top w:val="single" w:sz="4" w:space="0" w:color="auto"/>
              <w:left w:val="single" w:sz="4" w:space="0" w:color="auto"/>
              <w:bottom w:val="single" w:sz="4" w:space="0" w:color="auto"/>
              <w:right w:val="single" w:sz="4" w:space="0" w:color="auto"/>
            </w:tcBorders>
          </w:tcPr>
          <w:p w14:paraId="0A435BC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5" w14:textId="77777777" w:rsidR="007B0696" w:rsidRPr="00CF7493" w:rsidRDefault="007B0696" w:rsidP="007B0696">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14:paraId="0A435BC6" w14:textId="77777777" w:rsidR="007B0696" w:rsidRPr="00CF7493" w:rsidRDefault="007B0696" w:rsidP="007B0696">
            <w:pPr>
              <w:pStyle w:val="TAL"/>
              <w:rPr>
                <w:sz w:val="16"/>
                <w:szCs w:val="16"/>
              </w:rPr>
            </w:pPr>
            <w:r w:rsidRPr="00CF7493">
              <w:rPr>
                <w:sz w:val="16"/>
                <w:szCs w:val="16"/>
              </w:rPr>
              <w:t>14.5.0</w:t>
            </w:r>
          </w:p>
        </w:tc>
      </w:tr>
      <w:tr w:rsidR="007B0696" w:rsidRPr="00CF7493" w14:paraId="0A435B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C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A"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B" w14:textId="77777777" w:rsidR="007B0696" w:rsidRPr="00CF7493" w:rsidRDefault="007B0696" w:rsidP="007B0696">
            <w:pPr>
              <w:pStyle w:val="TAL"/>
              <w:rPr>
                <w:sz w:val="16"/>
                <w:szCs w:val="16"/>
              </w:rPr>
            </w:pPr>
            <w:r w:rsidRPr="00CF7493">
              <w:rPr>
                <w:sz w:val="16"/>
                <w:szCs w:val="16"/>
              </w:rPr>
              <w:t>4705</w:t>
            </w:r>
          </w:p>
        </w:tc>
        <w:tc>
          <w:tcPr>
            <w:tcW w:w="567" w:type="dxa"/>
            <w:tcBorders>
              <w:top w:val="single" w:sz="4" w:space="0" w:color="auto"/>
              <w:left w:val="single" w:sz="4" w:space="0" w:color="auto"/>
              <w:bottom w:val="single" w:sz="4" w:space="0" w:color="auto"/>
              <w:right w:val="single" w:sz="4" w:space="0" w:color="auto"/>
            </w:tcBorders>
          </w:tcPr>
          <w:p w14:paraId="0A435BC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E" w14:textId="77777777" w:rsidR="007B0696" w:rsidRPr="00CF7493" w:rsidRDefault="007B0696" w:rsidP="007B0696">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14:paraId="0A435BCF" w14:textId="77777777" w:rsidR="007B0696" w:rsidRPr="00CF7493" w:rsidRDefault="007B0696" w:rsidP="007B0696">
            <w:pPr>
              <w:pStyle w:val="TAL"/>
              <w:rPr>
                <w:sz w:val="16"/>
                <w:szCs w:val="16"/>
              </w:rPr>
            </w:pPr>
            <w:r w:rsidRPr="00CF7493">
              <w:rPr>
                <w:sz w:val="16"/>
                <w:szCs w:val="16"/>
              </w:rPr>
              <w:t>14.5.0</w:t>
            </w:r>
          </w:p>
        </w:tc>
      </w:tr>
      <w:tr w:rsidR="007B0696" w:rsidRPr="00CF7493" w14:paraId="0A435B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3" w14:textId="77777777" w:rsidR="007B0696" w:rsidRPr="00CF7493" w:rsidRDefault="007B0696" w:rsidP="007B0696">
            <w:pPr>
              <w:pStyle w:val="TAL"/>
              <w:rPr>
                <w:sz w:val="16"/>
                <w:szCs w:val="16"/>
              </w:rPr>
            </w:pPr>
            <w:r w:rsidRPr="00CF7493">
              <w:rPr>
                <w:sz w:val="16"/>
                <w:szCs w:val="16"/>
              </w:rPr>
              <w:t>RP-171968</w:t>
            </w:r>
          </w:p>
        </w:tc>
        <w:tc>
          <w:tcPr>
            <w:tcW w:w="709" w:type="dxa"/>
            <w:tcBorders>
              <w:top w:val="single" w:sz="4" w:space="0" w:color="auto"/>
              <w:left w:val="single" w:sz="4" w:space="0" w:color="auto"/>
              <w:bottom w:val="single" w:sz="4" w:space="0" w:color="auto"/>
              <w:right w:val="single" w:sz="4" w:space="0" w:color="auto"/>
            </w:tcBorders>
          </w:tcPr>
          <w:p w14:paraId="0A435BD4" w14:textId="77777777" w:rsidR="007B0696" w:rsidRPr="00CF7493" w:rsidRDefault="007B0696" w:rsidP="007B0696">
            <w:pPr>
              <w:pStyle w:val="TAL"/>
              <w:rPr>
                <w:sz w:val="16"/>
                <w:szCs w:val="16"/>
              </w:rPr>
            </w:pPr>
            <w:r w:rsidRPr="00CF7493">
              <w:rPr>
                <w:sz w:val="16"/>
                <w:szCs w:val="16"/>
              </w:rPr>
              <w:t>4709</w:t>
            </w:r>
          </w:p>
        </w:tc>
        <w:tc>
          <w:tcPr>
            <w:tcW w:w="567" w:type="dxa"/>
            <w:tcBorders>
              <w:top w:val="single" w:sz="4" w:space="0" w:color="auto"/>
              <w:left w:val="single" w:sz="4" w:space="0" w:color="auto"/>
              <w:bottom w:val="single" w:sz="4" w:space="0" w:color="auto"/>
              <w:right w:val="single" w:sz="4" w:space="0" w:color="auto"/>
            </w:tcBorders>
          </w:tcPr>
          <w:p w14:paraId="0A435BD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D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D7"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14:paraId="0A435BD8" w14:textId="77777777" w:rsidR="007B0696" w:rsidRPr="00CF7493" w:rsidRDefault="007B0696" w:rsidP="007B0696">
            <w:pPr>
              <w:pStyle w:val="TAL"/>
              <w:rPr>
                <w:sz w:val="16"/>
                <w:szCs w:val="16"/>
              </w:rPr>
            </w:pPr>
            <w:r w:rsidRPr="00CF7493">
              <w:rPr>
                <w:sz w:val="16"/>
                <w:szCs w:val="16"/>
              </w:rPr>
              <w:t>14.5.0</w:t>
            </w:r>
          </w:p>
        </w:tc>
      </w:tr>
      <w:tr w:rsidR="007B0696" w:rsidRPr="00CF7493" w14:paraId="0A435B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C" w14:textId="77777777" w:rsidR="007B0696" w:rsidRPr="00CF7493" w:rsidRDefault="007B0696" w:rsidP="007B0696">
            <w:pPr>
              <w:pStyle w:val="TAL"/>
              <w:rPr>
                <w:sz w:val="16"/>
                <w:szCs w:val="16"/>
              </w:rPr>
            </w:pPr>
            <w:r w:rsidRPr="00CF7493">
              <w:rPr>
                <w:sz w:val="16"/>
                <w:szCs w:val="16"/>
              </w:rPr>
              <w:t>RP-171933</w:t>
            </w:r>
          </w:p>
        </w:tc>
        <w:tc>
          <w:tcPr>
            <w:tcW w:w="709" w:type="dxa"/>
            <w:tcBorders>
              <w:top w:val="single" w:sz="4" w:space="0" w:color="auto"/>
              <w:left w:val="single" w:sz="4" w:space="0" w:color="auto"/>
              <w:bottom w:val="single" w:sz="4" w:space="0" w:color="auto"/>
              <w:right w:val="single" w:sz="4" w:space="0" w:color="auto"/>
            </w:tcBorders>
          </w:tcPr>
          <w:p w14:paraId="0A435BDD" w14:textId="77777777" w:rsidR="007B0696" w:rsidRPr="00CF7493" w:rsidRDefault="007B0696" w:rsidP="007B0696">
            <w:pPr>
              <w:pStyle w:val="TAL"/>
              <w:rPr>
                <w:sz w:val="16"/>
                <w:szCs w:val="16"/>
              </w:rPr>
            </w:pPr>
            <w:r w:rsidRPr="00CF7493">
              <w:rPr>
                <w:sz w:val="16"/>
                <w:szCs w:val="16"/>
              </w:rPr>
              <w:t>4712</w:t>
            </w:r>
          </w:p>
        </w:tc>
        <w:tc>
          <w:tcPr>
            <w:tcW w:w="567" w:type="dxa"/>
            <w:tcBorders>
              <w:top w:val="single" w:sz="4" w:space="0" w:color="auto"/>
              <w:left w:val="single" w:sz="4" w:space="0" w:color="auto"/>
              <w:bottom w:val="single" w:sz="4" w:space="0" w:color="auto"/>
              <w:right w:val="single" w:sz="4" w:space="0" w:color="auto"/>
            </w:tcBorders>
          </w:tcPr>
          <w:p w14:paraId="0A435BD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D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E0" w14:textId="77777777" w:rsidR="007B0696" w:rsidRPr="00CF7493" w:rsidRDefault="007B0696" w:rsidP="007B0696">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14:paraId="0A435BE1" w14:textId="77777777" w:rsidR="007B0696" w:rsidRPr="00CF7493" w:rsidRDefault="007B0696" w:rsidP="007B0696">
            <w:pPr>
              <w:pStyle w:val="TAL"/>
              <w:rPr>
                <w:sz w:val="16"/>
                <w:szCs w:val="16"/>
              </w:rPr>
            </w:pPr>
            <w:r w:rsidRPr="00CF7493">
              <w:rPr>
                <w:sz w:val="16"/>
                <w:szCs w:val="16"/>
              </w:rPr>
              <w:t>14.5.0</w:t>
            </w:r>
          </w:p>
        </w:tc>
      </w:tr>
      <w:tr w:rsidR="007B0696" w:rsidRPr="00CF7493" w14:paraId="0A435B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3"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4"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5"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E6" w14:textId="77777777" w:rsidR="007B0696" w:rsidRPr="00CF7493" w:rsidRDefault="007B0696" w:rsidP="007B0696">
            <w:pPr>
              <w:pStyle w:val="TAL"/>
              <w:rPr>
                <w:sz w:val="16"/>
                <w:szCs w:val="16"/>
              </w:rPr>
            </w:pPr>
            <w:r w:rsidRPr="00CF7493">
              <w:rPr>
                <w:sz w:val="16"/>
                <w:szCs w:val="16"/>
              </w:rPr>
              <w:t>4713</w:t>
            </w:r>
          </w:p>
        </w:tc>
        <w:tc>
          <w:tcPr>
            <w:tcW w:w="567" w:type="dxa"/>
            <w:tcBorders>
              <w:top w:val="single" w:sz="4" w:space="0" w:color="auto"/>
              <w:left w:val="single" w:sz="4" w:space="0" w:color="auto"/>
              <w:bottom w:val="single" w:sz="4" w:space="0" w:color="auto"/>
              <w:right w:val="single" w:sz="4" w:space="0" w:color="auto"/>
            </w:tcBorders>
          </w:tcPr>
          <w:p w14:paraId="0A435BE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E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E9"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14:paraId="0A435BEA" w14:textId="77777777" w:rsidR="007B0696" w:rsidRPr="00CF7493" w:rsidRDefault="007B0696" w:rsidP="007B0696">
            <w:pPr>
              <w:pStyle w:val="TAL"/>
              <w:rPr>
                <w:sz w:val="16"/>
                <w:szCs w:val="16"/>
              </w:rPr>
            </w:pPr>
            <w:r w:rsidRPr="00CF7493">
              <w:rPr>
                <w:sz w:val="16"/>
                <w:szCs w:val="16"/>
              </w:rPr>
              <w:t>14.5.0</w:t>
            </w:r>
          </w:p>
        </w:tc>
      </w:tr>
      <w:tr w:rsidR="007B0696" w:rsidRPr="00CF7493" w14:paraId="0A435B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C"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D"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E" w14:textId="77777777" w:rsidR="007B0696" w:rsidRPr="00CF7493" w:rsidRDefault="007B0696" w:rsidP="007B0696">
            <w:pPr>
              <w:pStyle w:val="TAL"/>
              <w:rPr>
                <w:sz w:val="16"/>
                <w:szCs w:val="16"/>
              </w:rPr>
            </w:pPr>
            <w:r w:rsidRPr="00CF7493">
              <w:rPr>
                <w:sz w:val="16"/>
                <w:szCs w:val="16"/>
              </w:rPr>
              <w:t>RP-171942</w:t>
            </w:r>
          </w:p>
        </w:tc>
        <w:tc>
          <w:tcPr>
            <w:tcW w:w="709" w:type="dxa"/>
            <w:tcBorders>
              <w:top w:val="single" w:sz="4" w:space="0" w:color="auto"/>
              <w:left w:val="single" w:sz="4" w:space="0" w:color="auto"/>
              <w:bottom w:val="single" w:sz="4" w:space="0" w:color="auto"/>
              <w:right w:val="single" w:sz="4" w:space="0" w:color="auto"/>
            </w:tcBorders>
          </w:tcPr>
          <w:p w14:paraId="0A435BEF" w14:textId="77777777" w:rsidR="007B0696" w:rsidRPr="00CF7493" w:rsidRDefault="007B0696" w:rsidP="007B0696">
            <w:pPr>
              <w:pStyle w:val="TAL"/>
              <w:rPr>
                <w:sz w:val="16"/>
                <w:szCs w:val="16"/>
              </w:rPr>
            </w:pPr>
            <w:r w:rsidRPr="00CF7493">
              <w:rPr>
                <w:sz w:val="16"/>
                <w:szCs w:val="16"/>
              </w:rPr>
              <w:t>4715</w:t>
            </w:r>
          </w:p>
        </w:tc>
        <w:tc>
          <w:tcPr>
            <w:tcW w:w="567" w:type="dxa"/>
            <w:tcBorders>
              <w:top w:val="single" w:sz="4" w:space="0" w:color="auto"/>
              <w:left w:val="single" w:sz="4" w:space="0" w:color="auto"/>
              <w:bottom w:val="single" w:sz="4" w:space="0" w:color="auto"/>
              <w:right w:val="single" w:sz="4" w:space="0" w:color="auto"/>
            </w:tcBorders>
          </w:tcPr>
          <w:p w14:paraId="0A435BF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F1"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F2" w14:textId="77777777" w:rsidR="007B0696" w:rsidRPr="00CF7493" w:rsidRDefault="007B0696" w:rsidP="007B0696">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14:paraId="0A435BF3" w14:textId="77777777" w:rsidR="007B0696" w:rsidRPr="00CF7493" w:rsidRDefault="007B0696" w:rsidP="007B0696">
            <w:pPr>
              <w:pStyle w:val="TAL"/>
              <w:rPr>
                <w:sz w:val="16"/>
                <w:szCs w:val="16"/>
              </w:rPr>
            </w:pPr>
            <w:r w:rsidRPr="00CF7493">
              <w:rPr>
                <w:sz w:val="16"/>
                <w:szCs w:val="16"/>
              </w:rPr>
              <w:t>14.5.0</w:t>
            </w:r>
          </w:p>
        </w:tc>
      </w:tr>
      <w:tr w:rsidR="007B0696" w:rsidRPr="00CF7493" w14:paraId="0A435B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5"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6"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F7"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BF8" w14:textId="77777777" w:rsidR="007B0696" w:rsidRPr="00CF7493" w:rsidRDefault="007B0696" w:rsidP="007B0696">
            <w:pPr>
              <w:pStyle w:val="TAL"/>
              <w:rPr>
                <w:sz w:val="16"/>
                <w:szCs w:val="16"/>
              </w:rPr>
            </w:pPr>
            <w:r w:rsidRPr="00CF7493">
              <w:rPr>
                <w:sz w:val="16"/>
                <w:szCs w:val="16"/>
              </w:rPr>
              <w:t>4692</w:t>
            </w:r>
          </w:p>
        </w:tc>
        <w:tc>
          <w:tcPr>
            <w:tcW w:w="567" w:type="dxa"/>
            <w:tcBorders>
              <w:top w:val="single" w:sz="4" w:space="0" w:color="auto"/>
              <w:left w:val="single" w:sz="4" w:space="0" w:color="auto"/>
              <w:bottom w:val="single" w:sz="4" w:space="0" w:color="auto"/>
              <w:right w:val="single" w:sz="4" w:space="0" w:color="auto"/>
            </w:tcBorders>
          </w:tcPr>
          <w:p w14:paraId="0A435BF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F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FB"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14:paraId="0A435BFC" w14:textId="77777777" w:rsidR="007B0696" w:rsidRPr="00CF7493" w:rsidRDefault="007B0696" w:rsidP="007B0696">
            <w:pPr>
              <w:pStyle w:val="TAL"/>
              <w:rPr>
                <w:sz w:val="16"/>
                <w:szCs w:val="16"/>
              </w:rPr>
            </w:pPr>
            <w:r w:rsidRPr="00CF7493">
              <w:rPr>
                <w:sz w:val="16"/>
                <w:szCs w:val="16"/>
              </w:rPr>
              <w:t>15.0.0</w:t>
            </w:r>
          </w:p>
        </w:tc>
      </w:tr>
      <w:tr w:rsidR="007B0696" w:rsidRPr="00CF7493" w14:paraId="0A435C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E"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F"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0"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1" w14:textId="77777777" w:rsidR="007B0696" w:rsidRPr="00CF7493" w:rsidRDefault="007B0696" w:rsidP="007B0696">
            <w:pPr>
              <w:pStyle w:val="TAL"/>
              <w:rPr>
                <w:sz w:val="16"/>
                <w:szCs w:val="16"/>
              </w:rPr>
            </w:pPr>
            <w:r w:rsidRPr="00CF7493">
              <w:rPr>
                <w:sz w:val="16"/>
                <w:szCs w:val="16"/>
              </w:rPr>
              <w:t>4693</w:t>
            </w:r>
          </w:p>
        </w:tc>
        <w:tc>
          <w:tcPr>
            <w:tcW w:w="567" w:type="dxa"/>
            <w:tcBorders>
              <w:top w:val="single" w:sz="4" w:space="0" w:color="auto"/>
              <w:left w:val="single" w:sz="4" w:space="0" w:color="auto"/>
              <w:bottom w:val="single" w:sz="4" w:space="0" w:color="auto"/>
              <w:right w:val="single" w:sz="4" w:space="0" w:color="auto"/>
            </w:tcBorders>
          </w:tcPr>
          <w:p w14:paraId="0A435C0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0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4"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14:paraId="0A435C05" w14:textId="77777777" w:rsidR="007B0696" w:rsidRPr="00CF7493" w:rsidRDefault="007B0696" w:rsidP="007B0696">
            <w:pPr>
              <w:pStyle w:val="TAL"/>
              <w:rPr>
                <w:sz w:val="16"/>
                <w:szCs w:val="16"/>
              </w:rPr>
            </w:pPr>
            <w:r w:rsidRPr="00CF7493">
              <w:rPr>
                <w:sz w:val="16"/>
                <w:szCs w:val="16"/>
              </w:rPr>
              <w:t>15.0.0</w:t>
            </w:r>
          </w:p>
        </w:tc>
      </w:tr>
      <w:tr w:rsidR="007B0696" w:rsidRPr="00CF7493" w14:paraId="0A435C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07"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08"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9"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A" w14:textId="77777777" w:rsidR="007B0696" w:rsidRPr="00CF7493" w:rsidRDefault="007B0696" w:rsidP="007B0696">
            <w:pPr>
              <w:pStyle w:val="TAL"/>
              <w:rPr>
                <w:sz w:val="16"/>
                <w:szCs w:val="16"/>
              </w:rPr>
            </w:pPr>
            <w:r w:rsidRPr="00CF7493">
              <w:rPr>
                <w:sz w:val="16"/>
                <w:szCs w:val="16"/>
              </w:rPr>
              <w:t>4694</w:t>
            </w:r>
          </w:p>
        </w:tc>
        <w:tc>
          <w:tcPr>
            <w:tcW w:w="567" w:type="dxa"/>
            <w:tcBorders>
              <w:top w:val="single" w:sz="4" w:space="0" w:color="auto"/>
              <w:left w:val="single" w:sz="4" w:space="0" w:color="auto"/>
              <w:bottom w:val="single" w:sz="4" w:space="0" w:color="auto"/>
              <w:right w:val="single" w:sz="4" w:space="0" w:color="auto"/>
            </w:tcBorders>
          </w:tcPr>
          <w:p w14:paraId="0A435C0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0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D"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C0E" w14:textId="77777777" w:rsidR="007B0696" w:rsidRPr="00CF7493" w:rsidRDefault="007B0696" w:rsidP="007B0696">
            <w:pPr>
              <w:pStyle w:val="TAL"/>
              <w:rPr>
                <w:sz w:val="16"/>
                <w:szCs w:val="16"/>
              </w:rPr>
            </w:pPr>
            <w:r w:rsidRPr="00CF7493">
              <w:rPr>
                <w:sz w:val="16"/>
                <w:szCs w:val="16"/>
              </w:rPr>
              <w:t>15.0.0</w:t>
            </w:r>
          </w:p>
        </w:tc>
      </w:tr>
      <w:tr w:rsidR="007B0696" w:rsidRPr="00CF7493" w14:paraId="0A435C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0"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1"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2" w14:textId="77777777" w:rsidR="007B0696" w:rsidRPr="00CF7493" w:rsidRDefault="007B0696" w:rsidP="007B0696">
            <w:pPr>
              <w:pStyle w:val="TAL"/>
              <w:rPr>
                <w:sz w:val="16"/>
                <w:szCs w:val="16"/>
              </w:rPr>
            </w:pPr>
            <w:r w:rsidRPr="00CF7493">
              <w:rPr>
                <w:sz w:val="16"/>
                <w:szCs w:val="16"/>
              </w:rPr>
              <w:t>RP-171955</w:t>
            </w:r>
          </w:p>
        </w:tc>
        <w:tc>
          <w:tcPr>
            <w:tcW w:w="709" w:type="dxa"/>
            <w:tcBorders>
              <w:top w:val="single" w:sz="4" w:space="0" w:color="auto"/>
              <w:left w:val="single" w:sz="4" w:space="0" w:color="auto"/>
              <w:bottom w:val="single" w:sz="4" w:space="0" w:color="auto"/>
              <w:right w:val="single" w:sz="4" w:space="0" w:color="auto"/>
            </w:tcBorders>
          </w:tcPr>
          <w:p w14:paraId="0A435C13" w14:textId="77777777" w:rsidR="007B0696" w:rsidRPr="00CF7493" w:rsidRDefault="007B0696" w:rsidP="007B0696">
            <w:pPr>
              <w:pStyle w:val="TAL"/>
              <w:rPr>
                <w:sz w:val="16"/>
                <w:szCs w:val="16"/>
              </w:rPr>
            </w:pPr>
            <w:r w:rsidRPr="00CF7493">
              <w:rPr>
                <w:sz w:val="16"/>
                <w:szCs w:val="16"/>
              </w:rPr>
              <w:t>4695</w:t>
            </w:r>
          </w:p>
        </w:tc>
        <w:tc>
          <w:tcPr>
            <w:tcW w:w="567" w:type="dxa"/>
            <w:tcBorders>
              <w:top w:val="single" w:sz="4" w:space="0" w:color="auto"/>
              <w:left w:val="single" w:sz="4" w:space="0" w:color="auto"/>
              <w:bottom w:val="single" w:sz="4" w:space="0" w:color="auto"/>
              <w:right w:val="single" w:sz="4" w:space="0" w:color="auto"/>
            </w:tcBorders>
          </w:tcPr>
          <w:p w14:paraId="0A435C1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1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6"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14:paraId="0A435C17" w14:textId="77777777" w:rsidR="007B0696" w:rsidRPr="00CF7493" w:rsidRDefault="007B0696" w:rsidP="007B0696">
            <w:pPr>
              <w:pStyle w:val="TAL"/>
              <w:rPr>
                <w:sz w:val="16"/>
                <w:szCs w:val="16"/>
              </w:rPr>
            </w:pPr>
            <w:r w:rsidRPr="00CF7493">
              <w:rPr>
                <w:sz w:val="16"/>
                <w:szCs w:val="16"/>
              </w:rPr>
              <w:t>15.0.0</w:t>
            </w:r>
          </w:p>
        </w:tc>
      </w:tr>
      <w:tr w:rsidR="007B0696" w:rsidRPr="00CF7493" w14:paraId="0A435C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9"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A"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B" w14:textId="77777777" w:rsidR="007B0696" w:rsidRPr="00CF7493" w:rsidRDefault="007B0696" w:rsidP="007B0696">
            <w:pPr>
              <w:pStyle w:val="TAL"/>
              <w:rPr>
                <w:sz w:val="16"/>
                <w:szCs w:val="16"/>
              </w:rPr>
            </w:pPr>
            <w:r w:rsidRPr="00CF7493">
              <w:rPr>
                <w:sz w:val="16"/>
                <w:szCs w:val="16"/>
              </w:rPr>
              <w:t>RP-171958</w:t>
            </w:r>
          </w:p>
        </w:tc>
        <w:tc>
          <w:tcPr>
            <w:tcW w:w="709" w:type="dxa"/>
            <w:tcBorders>
              <w:top w:val="single" w:sz="4" w:space="0" w:color="auto"/>
              <w:left w:val="single" w:sz="4" w:space="0" w:color="auto"/>
              <w:bottom w:val="single" w:sz="4" w:space="0" w:color="auto"/>
              <w:right w:val="single" w:sz="4" w:space="0" w:color="auto"/>
            </w:tcBorders>
          </w:tcPr>
          <w:p w14:paraId="0A435C1C" w14:textId="77777777" w:rsidR="007B0696" w:rsidRPr="00CF7493" w:rsidRDefault="007B0696" w:rsidP="007B0696">
            <w:pPr>
              <w:pStyle w:val="TAL"/>
              <w:rPr>
                <w:sz w:val="16"/>
                <w:szCs w:val="16"/>
              </w:rPr>
            </w:pPr>
            <w:r w:rsidRPr="00CF7493">
              <w:rPr>
                <w:sz w:val="16"/>
                <w:szCs w:val="16"/>
              </w:rPr>
              <w:t>4696</w:t>
            </w:r>
          </w:p>
        </w:tc>
        <w:tc>
          <w:tcPr>
            <w:tcW w:w="567" w:type="dxa"/>
            <w:tcBorders>
              <w:top w:val="single" w:sz="4" w:space="0" w:color="auto"/>
              <w:left w:val="single" w:sz="4" w:space="0" w:color="auto"/>
              <w:bottom w:val="single" w:sz="4" w:space="0" w:color="auto"/>
              <w:right w:val="single" w:sz="4" w:space="0" w:color="auto"/>
            </w:tcBorders>
          </w:tcPr>
          <w:p w14:paraId="0A435C1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1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20" w14:textId="77777777" w:rsidR="007B0696" w:rsidRPr="00CF7493" w:rsidRDefault="007B0696" w:rsidP="007B0696">
            <w:pPr>
              <w:pStyle w:val="TAL"/>
              <w:rPr>
                <w:sz w:val="16"/>
                <w:szCs w:val="16"/>
              </w:rPr>
            </w:pPr>
            <w:r w:rsidRPr="00CF7493">
              <w:rPr>
                <w:sz w:val="16"/>
                <w:szCs w:val="16"/>
              </w:rPr>
              <w:t>15.0.0</w:t>
            </w:r>
          </w:p>
        </w:tc>
      </w:tr>
      <w:tr w:rsidR="007B0696" w:rsidRPr="00CF7493" w14:paraId="0A435C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2"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3"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4" w14:textId="77777777" w:rsidR="007B0696" w:rsidRPr="00CF7493" w:rsidRDefault="007B0696" w:rsidP="007B0696">
            <w:pPr>
              <w:pStyle w:val="TAL"/>
              <w:rPr>
                <w:sz w:val="16"/>
                <w:szCs w:val="16"/>
              </w:rPr>
            </w:pPr>
            <w:r w:rsidRPr="00CF7493">
              <w:rPr>
                <w:sz w:val="16"/>
                <w:szCs w:val="16"/>
              </w:rPr>
              <w:t>RP-171948</w:t>
            </w:r>
          </w:p>
        </w:tc>
        <w:tc>
          <w:tcPr>
            <w:tcW w:w="709" w:type="dxa"/>
            <w:tcBorders>
              <w:top w:val="single" w:sz="4" w:space="0" w:color="auto"/>
              <w:left w:val="single" w:sz="4" w:space="0" w:color="auto"/>
              <w:bottom w:val="single" w:sz="4" w:space="0" w:color="auto"/>
              <w:right w:val="single" w:sz="4" w:space="0" w:color="auto"/>
            </w:tcBorders>
          </w:tcPr>
          <w:p w14:paraId="0A435C25" w14:textId="77777777" w:rsidR="007B0696" w:rsidRPr="00CF7493" w:rsidRDefault="007B0696" w:rsidP="007B0696">
            <w:pPr>
              <w:pStyle w:val="TAL"/>
              <w:rPr>
                <w:sz w:val="16"/>
                <w:szCs w:val="16"/>
              </w:rPr>
            </w:pPr>
            <w:r w:rsidRPr="00CF7493">
              <w:rPr>
                <w:sz w:val="16"/>
                <w:szCs w:val="16"/>
              </w:rPr>
              <w:t>4699</w:t>
            </w:r>
          </w:p>
        </w:tc>
        <w:tc>
          <w:tcPr>
            <w:tcW w:w="567" w:type="dxa"/>
            <w:tcBorders>
              <w:top w:val="single" w:sz="4" w:space="0" w:color="auto"/>
              <w:left w:val="single" w:sz="4" w:space="0" w:color="auto"/>
              <w:bottom w:val="single" w:sz="4" w:space="0" w:color="auto"/>
              <w:right w:val="single" w:sz="4" w:space="0" w:color="auto"/>
            </w:tcBorders>
          </w:tcPr>
          <w:p w14:paraId="0A435C26"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2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28" w14:textId="77777777" w:rsidR="007B0696" w:rsidRPr="00CF7493" w:rsidRDefault="007B0696" w:rsidP="007B0696">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14:paraId="0A435C29" w14:textId="77777777" w:rsidR="007B0696" w:rsidRPr="00CF7493" w:rsidRDefault="007B0696" w:rsidP="007B0696">
            <w:pPr>
              <w:pStyle w:val="TAL"/>
              <w:rPr>
                <w:sz w:val="16"/>
                <w:szCs w:val="16"/>
              </w:rPr>
            </w:pPr>
            <w:r w:rsidRPr="00CF7493">
              <w:rPr>
                <w:sz w:val="16"/>
                <w:szCs w:val="16"/>
              </w:rPr>
              <w:t>15.0.0</w:t>
            </w:r>
          </w:p>
        </w:tc>
      </w:tr>
      <w:tr w:rsidR="007B0696" w:rsidRPr="00CF7493" w14:paraId="0A435C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D" w14:textId="77777777" w:rsidR="007B0696" w:rsidRPr="00CF7493" w:rsidRDefault="007B0696" w:rsidP="007B0696">
            <w:pPr>
              <w:pStyle w:val="TAL"/>
              <w:rPr>
                <w:sz w:val="16"/>
                <w:szCs w:val="16"/>
              </w:rPr>
            </w:pPr>
            <w:r w:rsidRPr="00CF7493">
              <w:rPr>
                <w:sz w:val="16"/>
                <w:szCs w:val="16"/>
              </w:rPr>
              <w:t>RP-171959</w:t>
            </w:r>
          </w:p>
        </w:tc>
        <w:tc>
          <w:tcPr>
            <w:tcW w:w="709" w:type="dxa"/>
            <w:tcBorders>
              <w:top w:val="single" w:sz="4" w:space="0" w:color="auto"/>
              <w:left w:val="single" w:sz="4" w:space="0" w:color="auto"/>
              <w:bottom w:val="single" w:sz="4" w:space="0" w:color="auto"/>
              <w:right w:val="single" w:sz="4" w:space="0" w:color="auto"/>
            </w:tcBorders>
          </w:tcPr>
          <w:p w14:paraId="0A435C2E" w14:textId="77777777" w:rsidR="007B0696" w:rsidRPr="00CF7493" w:rsidRDefault="007B0696" w:rsidP="007B0696">
            <w:pPr>
              <w:pStyle w:val="TAL"/>
              <w:rPr>
                <w:sz w:val="16"/>
                <w:szCs w:val="16"/>
              </w:rPr>
            </w:pPr>
            <w:r w:rsidRPr="00CF7493">
              <w:rPr>
                <w:sz w:val="16"/>
                <w:szCs w:val="16"/>
              </w:rPr>
              <w:t>4700</w:t>
            </w:r>
          </w:p>
        </w:tc>
        <w:tc>
          <w:tcPr>
            <w:tcW w:w="567" w:type="dxa"/>
            <w:tcBorders>
              <w:top w:val="single" w:sz="4" w:space="0" w:color="auto"/>
              <w:left w:val="single" w:sz="4" w:space="0" w:color="auto"/>
              <w:bottom w:val="single" w:sz="4" w:space="0" w:color="auto"/>
              <w:right w:val="single" w:sz="4" w:space="0" w:color="auto"/>
            </w:tcBorders>
          </w:tcPr>
          <w:p w14:paraId="0A435C2F"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3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1"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C32" w14:textId="77777777" w:rsidR="007B0696" w:rsidRPr="00CF7493" w:rsidRDefault="007B0696" w:rsidP="007B0696">
            <w:pPr>
              <w:pStyle w:val="TAL"/>
              <w:rPr>
                <w:sz w:val="16"/>
                <w:szCs w:val="16"/>
              </w:rPr>
            </w:pPr>
            <w:r w:rsidRPr="00CF7493">
              <w:rPr>
                <w:sz w:val="16"/>
                <w:szCs w:val="16"/>
              </w:rPr>
              <w:t>15.0.0</w:t>
            </w:r>
          </w:p>
        </w:tc>
      </w:tr>
      <w:tr w:rsidR="007B0696" w:rsidRPr="00CF7493" w14:paraId="0A435C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6" w14:textId="77777777" w:rsidR="007B0696" w:rsidRPr="00CF7493" w:rsidRDefault="007B0696" w:rsidP="007B0696">
            <w:pPr>
              <w:pStyle w:val="TAL"/>
              <w:rPr>
                <w:sz w:val="16"/>
                <w:szCs w:val="16"/>
              </w:rPr>
            </w:pPr>
            <w:r w:rsidRPr="00CF7493">
              <w:rPr>
                <w:sz w:val="16"/>
                <w:szCs w:val="16"/>
              </w:rPr>
              <w:t>RP-171952</w:t>
            </w:r>
          </w:p>
        </w:tc>
        <w:tc>
          <w:tcPr>
            <w:tcW w:w="709" w:type="dxa"/>
            <w:tcBorders>
              <w:top w:val="single" w:sz="4" w:space="0" w:color="auto"/>
              <w:left w:val="single" w:sz="4" w:space="0" w:color="auto"/>
              <w:bottom w:val="single" w:sz="4" w:space="0" w:color="auto"/>
              <w:right w:val="single" w:sz="4" w:space="0" w:color="auto"/>
            </w:tcBorders>
          </w:tcPr>
          <w:p w14:paraId="0A435C37" w14:textId="77777777" w:rsidR="007B0696" w:rsidRPr="00CF7493" w:rsidRDefault="007B0696" w:rsidP="007B0696">
            <w:pPr>
              <w:pStyle w:val="TAL"/>
              <w:rPr>
                <w:sz w:val="16"/>
                <w:szCs w:val="16"/>
              </w:rPr>
            </w:pPr>
            <w:r w:rsidRPr="00CF7493">
              <w:rPr>
                <w:sz w:val="16"/>
                <w:szCs w:val="16"/>
              </w:rPr>
              <w:t>4701</w:t>
            </w:r>
          </w:p>
        </w:tc>
        <w:tc>
          <w:tcPr>
            <w:tcW w:w="567" w:type="dxa"/>
            <w:tcBorders>
              <w:top w:val="single" w:sz="4" w:space="0" w:color="auto"/>
              <w:left w:val="single" w:sz="4" w:space="0" w:color="auto"/>
              <w:bottom w:val="single" w:sz="4" w:space="0" w:color="auto"/>
              <w:right w:val="single" w:sz="4" w:space="0" w:color="auto"/>
            </w:tcBorders>
          </w:tcPr>
          <w:p w14:paraId="0A435C3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3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14:paraId="0A435C3B" w14:textId="77777777" w:rsidR="007B0696" w:rsidRPr="00CF7493" w:rsidRDefault="007B0696" w:rsidP="007B0696">
            <w:pPr>
              <w:pStyle w:val="TAL"/>
              <w:rPr>
                <w:sz w:val="16"/>
                <w:szCs w:val="16"/>
              </w:rPr>
            </w:pPr>
            <w:r w:rsidRPr="00CF7493">
              <w:rPr>
                <w:sz w:val="16"/>
                <w:szCs w:val="16"/>
              </w:rPr>
              <w:t>15.0.0</w:t>
            </w:r>
          </w:p>
        </w:tc>
      </w:tr>
      <w:tr w:rsidR="007B0696" w:rsidRPr="00CF7493" w14:paraId="0A435C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F" w14:textId="77777777" w:rsidR="007B0696" w:rsidRPr="00CF7493" w:rsidRDefault="007B0696" w:rsidP="007B0696">
            <w:pPr>
              <w:pStyle w:val="TAL"/>
              <w:rPr>
                <w:sz w:val="16"/>
                <w:szCs w:val="16"/>
              </w:rPr>
            </w:pPr>
            <w:r w:rsidRPr="00CF7493">
              <w:rPr>
                <w:sz w:val="16"/>
                <w:szCs w:val="16"/>
              </w:rPr>
              <w:t>RP-171946</w:t>
            </w:r>
          </w:p>
        </w:tc>
        <w:tc>
          <w:tcPr>
            <w:tcW w:w="709" w:type="dxa"/>
            <w:tcBorders>
              <w:top w:val="single" w:sz="4" w:space="0" w:color="auto"/>
              <w:left w:val="single" w:sz="4" w:space="0" w:color="auto"/>
              <w:bottom w:val="single" w:sz="4" w:space="0" w:color="auto"/>
              <w:right w:val="single" w:sz="4" w:space="0" w:color="auto"/>
            </w:tcBorders>
          </w:tcPr>
          <w:p w14:paraId="0A435C40" w14:textId="77777777" w:rsidR="007B0696" w:rsidRPr="00CF7493" w:rsidRDefault="007B0696" w:rsidP="007B0696">
            <w:pPr>
              <w:pStyle w:val="TAL"/>
              <w:rPr>
                <w:sz w:val="16"/>
                <w:szCs w:val="16"/>
              </w:rPr>
            </w:pPr>
            <w:r w:rsidRPr="00CF7493">
              <w:rPr>
                <w:sz w:val="16"/>
                <w:szCs w:val="16"/>
              </w:rPr>
              <w:t>4702</w:t>
            </w:r>
          </w:p>
        </w:tc>
        <w:tc>
          <w:tcPr>
            <w:tcW w:w="567" w:type="dxa"/>
            <w:tcBorders>
              <w:top w:val="single" w:sz="4" w:space="0" w:color="auto"/>
              <w:left w:val="single" w:sz="4" w:space="0" w:color="auto"/>
              <w:bottom w:val="single" w:sz="4" w:space="0" w:color="auto"/>
              <w:right w:val="single" w:sz="4" w:space="0" w:color="auto"/>
            </w:tcBorders>
          </w:tcPr>
          <w:p w14:paraId="0A435C4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3"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14:paraId="0A435C44" w14:textId="77777777" w:rsidR="007B0696" w:rsidRPr="00CF7493" w:rsidRDefault="007B0696" w:rsidP="007B0696">
            <w:pPr>
              <w:pStyle w:val="TAL"/>
              <w:rPr>
                <w:sz w:val="16"/>
                <w:szCs w:val="16"/>
              </w:rPr>
            </w:pPr>
            <w:r w:rsidRPr="00CF7493">
              <w:rPr>
                <w:sz w:val="16"/>
                <w:szCs w:val="16"/>
              </w:rPr>
              <w:t>15.0.0</w:t>
            </w:r>
          </w:p>
        </w:tc>
      </w:tr>
      <w:tr w:rsidR="007B0696" w:rsidRPr="00CF7493" w14:paraId="0A435C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4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48" w14:textId="77777777" w:rsidR="007B0696" w:rsidRPr="00CF7493" w:rsidRDefault="007B0696" w:rsidP="007B0696">
            <w:pPr>
              <w:pStyle w:val="TAL"/>
              <w:rPr>
                <w:sz w:val="16"/>
                <w:szCs w:val="16"/>
              </w:rPr>
            </w:pPr>
            <w:r w:rsidRPr="00CF7493">
              <w:rPr>
                <w:sz w:val="16"/>
                <w:szCs w:val="16"/>
              </w:rPr>
              <w:t>RP-171957</w:t>
            </w:r>
          </w:p>
        </w:tc>
        <w:tc>
          <w:tcPr>
            <w:tcW w:w="709" w:type="dxa"/>
            <w:tcBorders>
              <w:top w:val="single" w:sz="4" w:space="0" w:color="auto"/>
              <w:left w:val="single" w:sz="4" w:space="0" w:color="auto"/>
              <w:bottom w:val="single" w:sz="4" w:space="0" w:color="auto"/>
              <w:right w:val="single" w:sz="4" w:space="0" w:color="auto"/>
            </w:tcBorders>
          </w:tcPr>
          <w:p w14:paraId="0A435C49" w14:textId="77777777" w:rsidR="007B0696" w:rsidRPr="00CF7493" w:rsidRDefault="007B0696" w:rsidP="007B0696">
            <w:pPr>
              <w:pStyle w:val="TAL"/>
              <w:rPr>
                <w:sz w:val="16"/>
                <w:szCs w:val="16"/>
              </w:rPr>
            </w:pPr>
            <w:r w:rsidRPr="00CF7493">
              <w:rPr>
                <w:sz w:val="16"/>
                <w:szCs w:val="16"/>
              </w:rPr>
              <w:t>4704</w:t>
            </w:r>
          </w:p>
        </w:tc>
        <w:tc>
          <w:tcPr>
            <w:tcW w:w="567" w:type="dxa"/>
            <w:tcBorders>
              <w:top w:val="single" w:sz="4" w:space="0" w:color="auto"/>
              <w:left w:val="single" w:sz="4" w:space="0" w:color="auto"/>
              <w:bottom w:val="single" w:sz="4" w:space="0" w:color="auto"/>
              <w:right w:val="single" w:sz="4" w:space="0" w:color="auto"/>
            </w:tcBorders>
          </w:tcPr>
          <w:p w14:paraId="0A435C4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C"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4D" w14:textId="77777777" w:rsidR="007B0696" w:rsidRPr="00CF7493" w:rsidRDefault="007B0696" w:rsidP="007B0696">
            <w:pPr>
              <w:pStyle w:val="TAL"/>
              <w:rPr>
                <w:sz w:val="16"/>
                <w:szCs w:val="16"/>
              </w:rPr>
            </w:pPr>
            <w:r w:rsidRPr="00CF7493">
              <w:rPr>
                <w:sz w:val="16"/>
                <w:szCs w:val="16"/>
              </w:rPr>
              <w:t>15.0.0</w:t>
            </w:r>
          </w:p>
        </w:tc>
      </w:tr>
      <w:tr w:rsidR="007B0696" w:rsidRPr="00CF7493" w14:paraId="0A435C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1" w14:textId="77777777" w:rsidR="007B0696" w:rsidRPr="00CF7493" w:rsidRDefault="007B0696" w:rsidP="007B0696">
            <w:pPr>
              <w:pStyle w:val="TAL"/>
              <w:rPr>
                <w:sz w:val="16"/>
                <w:szCs w:val="16"/>
              </w:rPr>
            </w:pPr>
            <w:r w:rsidRPr="00CF7493">
              <w:rPr>
                <w:sz w:val="16"/>
                <w:szCs w:val="16"/>
              </w:rPr>
              <w:t>RP-171950</w:t>
            </w:r>
          </w:p>
        </w:tc>
        <w:tc>
          <w:tcPr>
            <w:tcW w:w="709" w:type="dxa"/>
            <w:tcBorders>
              <w:top w:val="single" w:sz="4" w:space="0" w:color="auto"/>
              <w:left w:val="single" w:sz="4" w:space="0" w:color="auto"/>
              <w:bottom w:val="single" w:sz="4" w:space="0" w:color="auto"/>
              <w:right w:val="single" w:sz="4" w:space="0" w:color="auto"/>
            </w:tcBorders>
          </w:tcPr>
          <w:p w14:paraId="0A435C52" w14:textId="77777777" w:rsidR="007B0696" w:rsidRPr="00CF7493" w:rsidRDefault="007B0696" w:rsidP="007B0696">
            <w:pPr>
              <w:pStyle w:val="TAL"/>
              <w:rPr>
                <w:sz w:val="16"/>
                <w:szCs w:val="16"/>
              </w:rPr>
            </w:pPr>
            <w:r w:rsidRPr="00CF7493">
              <w:rPr>
                <w:sz w:val="16"/>
                <w:szCs w:val="16"/>
              </w:rPr>
              <w:t>4707</w:t>
            </w:r>
          </w:p>
        </w:tc>
        <w:tc>
          <w:tcPr>
            <w:tcW w:w="567" w:type="dxa"/>
            <w:tcBorders>
              <w:top w:val="single" w:sz="4" w:space="0" w:color="auto"/>
              <w:left w:val="single" w:sz="4" w:space="0" w:color="auto"/>
              <w:bottom w:val="single" w:sz="4" w:space="0" w:color="auto"/>
              <w:right w:val="single" w:sz="4" w:space="0" w:color="auto"/>
            </w:tcBorders>
          </w:tcPr>
          <w:p w14:paraId="0A435C5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5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5"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14:paraId="0A435C56" w14:textId="77777777" w:rsidR="007B0696" w:rsidRPr="00CF7493" w:rsidRDefault="007B0696" w:rsidP="007B0696">
            <w:pPr>
              <w:pStyle w:val="TAL"/>
              <w:rPr>
                <w:sz w:val="16"/>
                <w:szCs w:val="16"/>
              </w:rPr>
            </w:pPr>
            <w:r w:rsidRPr="00CF7493">
              <w:rPr>
                <w:sz w:val="16"/>
                <w:szCs w:val="16"/>
              </w:rPr>
              <w:t>15.0.0</w:t>
            </w:r>
          </w:p>
        </w:tc>
      </w:tr>
      <w:tr w:rsidR="007B0696" w:rsidRPr="00CF7493" w14:paraId="0A435C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5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A" w14:textId="77777777" w:rsidR="007B0696" w:rsidRPr="00CF7493" w:rsidRDefault="007B0696" w:rsidP="007B0696">
            <w:pPr>
              <w:pStyle w:val="TAL"/>
              <w:rPr>
                <w:sz w:val="16"/>
                <w:szCs w:val="16"/>
              </w:rPr>
            </w:pPr>
            <w:r w:rsidRPr="00CF7493">
              <w:rPr>
                <w:sz w:val="16"/>
                <w:szCs w:val="16"/>
              </w:rPr>
              <w:t>RP-171956</w:t>
            </w:r>
          </w:p>
        </w:tc>
        <w:tc>
          <w:tcPr>
            <w:tcW w:w="709" w:type="dxa"/>
            <w:tcBorders>
              <w:top w:val="single" w:sz="4" w:space="0" w:color="auto"/>
              <w:left w:val="single" w:sz="4" w:space="0" w:color="auto"/>
              <w:bottom w:val="single" w:sz="4" w:space="0" w:color="auto"/>
              <w:right w:val="single" w:sz="4" w:space="0" w:color="auto"/>
            </w:tcBorders>
          </w:tcPr>
          <w:p w14:paraId="0A435C5B" w14:textId="77777777" w:rsidR="007B0696" w:rsidRPr="00CF7493" w:rsidRDefault="007B0696" w:rsidP="007B0696">
            <w:pPr>
              <w:pStyle w:val="TAL"/>
              <w:rPr>
                <w:sz w:val="16"/>
                <w:szCs w:val="16"/>
              </w:rPr>
            </w:pPr>
            <w:r w:rsidRPr="00CF7493">
              <w:rPr>
                <w:sz w:val="16"/>
                <w:szCs w:val="16"/>
              </w:rPr>
              <w:t>4711</w:t>
            </w:r>
          </w:p>
        </w:tc>
        <w:tc>
          <w:tcPr>
            <w:tcW w:w="567" w:type="dxa"/>
            <w:tcBorders>
              <w:top w:val="single" w:sz="4" w:space="0" w:color="auto"/>
              <w:left w:val="single" w:sz="4" w:space="0" w:color="auto"/>
              <w:bottom w:val="single" w:sz="4" w:space="0" w:color="auto"/>
              <w:right w:val="single" w:sz="4" w:space="0" w:color="auto"/>
            </w:tcBorders>
          </w:tcPr>
          <w:p w14:paraId="0A435C5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C5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E"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14:paraId="0A435C5F" w14:textId="77777777" w:rsidR="007B0696" w:rsidRPr="00CF7493" w:rsidRDefault="007B0696" w:rsidP="007B0696">
            <w:pPr>
              <w:pStyle w:val="TAL"/>
              <w:rPr>
                <w:sz w:val="16"/>
                <w:szCs w:val="16"/>
              </w:rPr>
            </w:pPr>
            <w:r w:rsidRPr="00CF7493">
              <w:rPr>
                <w:sz w:val="16"/>
                <w:szCs w:val="16"/>
              </w:rPr>
              <w:t>15.0.0</w:t>
            </w:r>
          </w:p>
        </w:tc>
      </w:tr>
      <w:tr w:rsidR="007B0696" w:rsidRPr="00CF7493" w14:paraId="0A435C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3" w14:textId="77777777" w:rsidR="007B0696" w:rsidRPr="00CF7493" w:rsidRDefault="007B0696" w:rsidP="007B0696">
            <w:pPr>
              <w:pStyle w:val="TAL"/>
              <w:rPr>
                <w:sz w:val="16"/>
                <w:szCs w:val="16"/>
              </w:rPr>
            </w:pPr>
            <w:r w:rsidRPr="00CF7493">
              <w:rPr>
                <w:sz w:val="16"/>
                <w:szCs w:val="16"/>
              </w:rPr>
              <w:t>RP-171949</w:t>
            </w:r>
          </w:p>
        </w:tc>
        <w:tc>
          <w:tcPr>
            <w:tcW w:w="709" w:type="dxa"/>
            <w:tcBorders>
              <w:top w:val="single" w:sz="4" w:space="0" w:color="auto"/>
              <w:left w:val="single" w:sz="4" w:space="0" w:color="auto"/>
              <w:bottom w:val="single" w:sz="4" w:space="0" w:color="auto"/>
              <w:right w:val="single" w:sz="4" w:space="0" w:color="auto"/>
            </w:tcBorders>
          </w:tcPr>
          <w:p w14:paraId="0A435C64" w14:textId="77777777" w:rsidR="007B0696" w:rsidRPr="00CF7493" w:rsidRDefault="007B0696" w:rsidP="007B0696">
            <w:pPr>
              <w:pStyle w:val="TAL"/>
              <w:rPr>
                <w:sz w:val="16"/>
                <w:szCs w:val="16"/>
              </w:rPr>
            </w:pPr>
            <w:r w:rsidRPr="00CF7493">
              <w:rPr>
                <w:sz w:val="16"/>
                <w:szCs w:val="16"/>
              </w:rPr>
              <w:t>4714</w:t>
            </w:r>
          </w:p>
        </w:tc>
        <w:tc>
          <w:tcPr>
            <w:tcW w:w="567" w:type="dxa"/>
            <w:tcBorders>
              <w:top w:val="single" w:sz="4" w:space="0" w:color="auto"/>
              <w:left w:val="single" w:sz="4" w:space="0" w:color="auto"/>
              <w:bottom w:val="single" w:sz="4" w:space="0" w:color="auto"/>
              <w:right w:val="single" w:sz="4" w:space="0" w:color="auto"/>
            </w:tcBorders>
          </w:tcPr>
          <w:p w14:paraId="0A435C65"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6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67"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14:paraId="0A435C68" w14:textId="77777777" w:rsidR="007B0696" w:rsidRPr="00CF7493" w:rsidRDefault="007B0696" w:rsidP="007B0696">
            <w:pPr>
              <w:pStyle w:val="TAL"/>
              <w:rPr>
                <w:sz w:val="16"/>
                <w:szCs w:val="16"/>
              </w:rPr>
            </w:pPr>
            <w:r w:rsidRPr="00CF7493">
              <w:rPr>
                <w:sz w:val="16"/>
                <w:szCs w:val="16"/>
              </w:rPr>
              <w:t>15.0.0</w:t>
            </w:r>
          </w:p>
        </w:tc>
      </w:tr>
      <w:tr w:rsidR="007B0696" w:rsidRPr="00CF7493" w14:paraId="0A435C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C" w14:textId="77777777" w:rsidR="007B0696" w:rsidRPr="00CF7493" w:rsidRDefault="007B0696" w:rsidP="007B0696">
            <w:pPr>
              <w:pStyle w:val="TAL"/>
              <w:rPr>
                <w:sz w:val="16"/>
                <w:szCs w:val="16"/>
              </w:rPr>
            </w:pPr>
            <w:r w:rsidRPr="00CF7493">
              <w:rPr>
                <w:sz w:val="16"/>
                <w:szCs w:val="16"/>
              </w:rPr>
              <w:t>RP-172048</w:t>
            </w:r>
          </w:p>
        </w:tc>
        <w:tc>
          <w:tcPr>
            <w:tcW w:w="709" w:type="dxa"/>
            <w:tcBorders>
              <w:top w:val="single" w:sz="4" w:space="0" w:color="auto"/>
              <w:left w:val="single" w:sz="4" w:space="0" w:color="auto"/>
              <w:bottom w:val="single" w:sz="4" w:space="0" w:color="auto"/>
              <w:right w:val="single" w:sz="4" w:space="0" w:color="auto"/>
            </w:tcBorders>
          </w:tcPr>
          <w:p w14:paraId="0A435C6D" w14:textId="77777777" w:rsidR="007B0696" w:rsidRPr="00CF7493" w:rsidRDefault="007B0696" w:rsidP="007B0696">
            <w:pPr>
              <w:pStyle w:val="TAL"/>
              <w:rPr>
                <w:sz w:val="16"/>
                <w:szCs w:val="16"/>
              </w:rPr>
            </w:pPr>
            <w:r w:rsidRPr="00CF7493">
              <w:rPr>
                <w:sz w:val="16"/>
                <w:szCs w:val="16"/>
              </w:rPr>
              <w:t>4717</w:t>
            </w:r>
          </w:p>
        </w:tc>
        <w:tc>
          <w:tcPr>
            <w:tcW w:w="567" w:type="dxa"/>
            <w:tcBorders>
              <w:top w:val="single" w:sz="4" w:space="0" w:color="auto"/>
              <w:left w:val="single" w:sz="4" w:space="0" w:color="auto"/>
              <w:bottom w:val="single" w:sz="4" w:space="0" w:color="auto"/>
              <w:right w:val="single" w:sz="4" w:space="0" w:color="auto"/>
            </w:tcBorders>
          </w:tcPr>
          <w:p w14:paraId="0A435C6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6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70" w14:textId="77777777" w:rsidR="007B0696" w:rsidRPr="00CF7493" w:rsidRDefault="007B0696" w:rsidP="007B0696">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14:paraId="0A435C71" w14:textId="77777777" w:rsidR="007B0696" w:rsidRPr="00CF7493" w:rsidRDefault="007B0696" w:rsidP="007B0696">
            <w:pPr>
              <w:pStyle w:val="TAL"/>
              <w:rPr>
                <w:sz w:val="16"/>
                <w:szCs w:val="16"/>
              </w:rPr>
            </w:pPr>
            <w:r w:rsidRPr="00CF7493">
              <w:rPr>
                <w:sz w:val="16"/>
                <w:szCs w:val="16"/>
              </w:rPr>
              <w:t>15.0.0</w:t>
            </w:r>
          </w:p>
        </w:tc>
      </w:tr>
      <w:tr w:rsidR="007B0696" w:rsidRPr="00CF7493" w14:paraId="0A435C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5" w14:textId="77777777" w:rsidR="007B0696" w:rsidRPr="00CF7493" w:rsidRDefault="007B0696" w:rsidP="007B0696">
            <w:pPr>
              <w:pStyle w:val="TAL"/>
              <w:rPr>
                <w:sz w:val="16"/>
                <w:szCs w:val="16"/>
              </w:rPr>
            </w:pPr>
            <w:r w:rsidRPr="00CF7493">
              <w:rPr>
                <w:sz w:val="16"/>
                <w:szCs w:val="16"/>
              </w:rPr>
              <w:t>RP-172600</w:t>
            </w:r>
          </w:p>
        </w:tc>
        <w:tc>
          <w:tcPr>
            <w:tcW w:w="709" w:type="dxa"/>
            <w:tcBorders>
              <w:top w:val="single" w:sz="4" w:space="0" w:color="auto"/>
              <w:left w:val="single" w:sz="4" w:space="0" w:color="auto"/>
              <w:bottom w:val="single" w:sz="4" w:space="0" w:color="auto"/>
              <w:right w:val="single" w:sz="4" w:space="0" w:color="auto"/>
            </w:tcBorders>
          </w:tcPr>
          <w:p w14:paraId="0A435C76" w14:textId="77777777" w:rsidR="007B0696" w:rsidRPr="00CF7493" w:rsidRDefault="007B0696" w:rsidP="007B0696">
            <w:pPr>
              <w:pStyle w:val="TAL"/>
              <w:rPr>
                <w:sz w:val="16"/>
                <w:szCs w:val="16"/>
              </w:rPr>
            </w:pPr>
            <w:r w:rsidRPr="00CF7493">
              <w:rPr>
                <w:sz w:val="16"/>
                <w:szCs w:val="16"/>
              </w:rPr>
              <w:t>4720</w:t>
            </w:r>
          </w:p>
        </w:tc>
        <w:tc>
          <w:tcPr>
            <w:tcW w:w="567" w:type="dxa"/>
            <w:tcBorders>
              <w:top w:val="single" w:sz="4" w:space="0" w:color="auto"/>
              <w:left w:val="single" w:sz="4" w:space="0" w:color="auto"/>
              <w:bottom w:val="single" w:sz="4" w:space="0" w:color="auto"/>
              <w:right w:val="single" w:sz="4" w:space="0" w:color="auto"/>
            </w:tcBorders>
          </w:tcPr>
          <w:p w14:paraId="0A435C7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7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C79" w14:textId="77777777" w:rsidR="007B0696" w:rsidRPr="00CF7493" w:rsidRDefault="007B0696" w:rsidP="007B0696">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14:paraId="0A435C7A" w14:textId="77777777" w:rsidR="007B0696" w:rsidRPr="00CF7493" w:rsidRDefault="007B0696" w:rsidP="007B0696">
            <w:pPr>
              <w:pStyle w:val="TAL"/>
              <w:rPr>
                <w:sz w:val="16"/>
                <w:szCs w:val="16"/>
              </w:rPr>
            </w:pPr>
            <w:r w:rsidRPr="00CF7493">
              <w:rPr>
                <w:sz w:val="16"/>
                <w:szCs w:val="16"/>
              </w:rPr>
              <w:t>15.1.0</w:t>
            </w:r>
          </w:p>
        </w:tc>
      </w:tr>
      <w:tr w:rsidR="007B0696" w:rsidRPr="00CF7493" w14:paraId="0A435C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C"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D"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E" w14:textId="77777777" w:rsidR="007B0696" w:rsidRPr="00CF7493" w:rsidRDefault="007B0696" w:rsidP="007B0696">
            <w:pPr>
              <w:pStyle w:val="TAL"/>
              <w:rPr>
                <w:sz w:val="16"/>
                <w:szCs w:val="16"/>
              </w:rPr>
            </w:pPr>
            <w:r w:rsidRPr="00CF7493">
              <w:rPr>
                <w:sz w:val="16"/>
                <w:szCs w:val="16"/>
              </w:rPr>
              <w:t>RP-172609</w:t>
            </w:r>
          </w:p>
        </w:tc>
        <w:tc>
          <w:tcPr>
            <w:tcW w:w="709" w:type="dxa"/>
            <w:tcBorders>
              <w:top w:val="single" w:sz="4" w:space="0" w:color="auto"/>
              <w:left w:val="single" w:sz="4" w:space="0" w:color="auto"/>
              <w:bottom w:val="single" w:sz="4" w:space="0" w:color="auto"/>
              <w:right w:val="single" w:sz="4" w:space="0" w:color="auto"/>
            </w:tcBorders>
          </w:tcPr>
          <w:p w14:paraId="0A435C7F" w14:textId="77777777" w:rsidR="007B0696" w:rsidRPr="00CF7493" w:rsidRDefault="007B0696" w:rsidP="007B0696">
            <w:pPr>
              <w:pStyle w:val="TAL"/>
              <w:rPr>
                <w:sz w:val="16"/>
                <w:szCs w:val="16"/>
              </w:rPr>
            </w:pPr>
            <w:r w:rsidRPr="00CF7493">
              <w:rPr>
                <w:sz w:val="16"/>
                <w:szCs w:val="16"/>
              </w:rPr>
              <w:t>4723</w:t>
            </w:r>
          </w:p>
        </w:tc>
        <w:tc>
          <w:tcPr>
            <w:tcW w:w="567" w:type="dxa"/>
            <w:tcBorders>
              <w:top w:val="single" w:sz="4" w:space="0" w:color="auto"/>
              <w:left w:val="single" w:sz="4" w:space="0" w:color="auto"/>
              <w:bottom w:val="single" w:sz="4" w:space="0" w:color="auto"/>
              <w:right w:val="single" w:sz="4" w:space="0" w:color="auto"/>
            </w:tcBorders>
          </w:tcPr>
          <w:p w14:paraId="0A435C8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2"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14:paraId="0A435C83" w14:textId="77777777" w:rsidR="007B0696" w:rsidRPr="00CF7493" w:rsidRDefault="007B0696" w:rsidP="007B0696">
            <w:pPr>
              <w:pStyle w:val="TAL"/>
              <w:rPr>
                <w:sz w:val="16"/>
                <w:szCs w:val="16"/>
              </w:rPr>
            </w:pPr>
            <w:r w:rsidRPr="00CF7493">
              <w:rPr>
                <w:sz w:val="16"/>
                <w:szCs w:val="16"/>
              </w:rPr>
              <w:t>15.1.0</w:t>
            </w:r>
          </w:p>
        </w:tc>
      </w:tr>
      <w:tr w:rsidR="007B0696" w:rsidRPr="00CF7493" w14:paraId="0A435C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5"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6"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87" w14:textId="77777777" w:rsidR="007B0696" w:rsidRPr="00CF7493" w:rsidRDefault="007B0696" w:rsidP="007B0696">
            <w:pPr>
              <w:pStyle w:val="TAL"/>
              <w:rPr>
                <w:sz w:val="16"/>
                <w:szCs w:val="16"/>
              </w:rPr>
            </w:pPr>
            <w:r w:rsidRPr="00CF7493">
              <w:rPr>
                <w:sz w:val="16"/>
                <w:szCs w:val="16"/>
              </w:rPr>
              <w:t>RP-172613</w:t>
            </w:r>
          </w:p>
        </w:tc>
        <w:tc>
          <w:tcPr>
            <w:tcW w:w="709" w:type="dxa"/>
            <w:tcBorders>
              <w:top w:val="single" w:sz="4" w:space="0" w:color="auto"/>
              <w:left w:val="single" w:sz="4" w:space="0" w:color="auto"/>
              <w:bottom w:val="single" w:sz="4" w:space="0" w:color="auto"/>
              <w:right w:val="single" w:sz="4" w:space="0" w:color="auto"/>
            </w:tcBorders>
          </w:tcPr>
          <w:p w14:paraId="0A435C88" w14:textId="77777777" w:rsidR="007B0696" w:rsidRPr="00CF7493" w:rsidRDefault="007B0696" w:rsidP="007B0696">
            <w:pPr>
              <w:pStyle w:val="TAL"/>
              <w:rPr>
                <w:sz w:val="16"/>
                <w:szCs w:val="16"/>
              </w:rPr>
            </w:pPr>
            <w:r w:rsidRPr="00CF7493">
              <w:rPr>
                <w:sz w:val="16"/>
                <w:szCs w:val="16"/>
              </w:rPr>
              <w:t>4727</w:t>
            </w:r>
          </w:p>
        </w:tc>
        <w:tc>
          <w:tcPr>
            <w:tcW w:w="567" w:type="dxa"/>
            <w:tcBorders>
              <w:top w:val="single" w:sz="4" w:space="0" w:color="auto"/>
              <w:left w:val="single" w:sz="4" w:space="0" w:color="auto"/>
              <w:bottom w:val="single" w:sz="4" w:space="0" w:color="auto"/>
              <w:right w:val="single" w:sz="4" w:space="0" w:color="auto"/>
            </w:tcBorders>
          </w:tcPr>
          <w:p w14:paraId="0A435C8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B" w14:textId="77777777" w:rsidR="007B0696" w:rsidRPr="00CF7493" w:rsidRDefault="007B0696" w:rsidP="007B0696">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14:paraId="0A435C8C" w14:textId="77777777" w:rsidR="007B0696" w:rsidRPr="00CF7493" w:rsidRDefault="007B0696" w:rsidP="007B0696">
            <w:pPr>
              <w:pStyle w:val="TAL"/>
              <w:rPr>
                <w:sz w:val="16"/>
                <w:szCs w:val="16"/>
              </w:rPr>
            </w:pPr>
            <w:r w:rsidRPr="00CF7493">
              <w:rPr>
                <w:sz w:val="16"/>
                <w:szCs w:val="16"/>
              </w:rPr>
              <w:t>15.1.0</w:t>
            </w:r>
          </w:p>
        </w:tc>
      </w:tr>
      <w:tr w:rsidR="007B0696" w:rsidRPr="00CF7493" w14:paraId="0A435C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E"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F"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0" w14:textId="77777777" w:rsidR="007B0696" w:rsidRPr="00CF7493" w:rsidRDefault="007B0696" w:rsidP="007B0696">
            <w:pPr>
              <w:pStyle w:val="TAL"/>
              <w:rPr>
                <w:sz w:val="16"/>
                <w:szCs w:val="16"/>
              </w:rPr>
            </w:pPr>
            <w:r w:rsidRPr="00CF7493">
              <w:rPr>
                <w:sz w:val="16"/>
                <w:szCs w:val="16"/>
              </w:rPr>
              <w:t>RP-172593</w:t>
            </w:r>
          </w:p>
        </w:tc>
        <w:tc>
          <w:tcPr>
            <w:tcW w:w="709" w:type="dxa"/>
            <w:tcBorders>
              <w:top w:val="single" w:sz="4" w:space="0" w:color="auto"/>
              <w:left w:val="single" w:sz="4" w:space="0" w:color="auto"/>
              <w:bottom w:val="single" w:sz="4" w:space="0" w:color="auto"/>
              <w:right w:val="single" w:sz="4" w:space="0" w:color="auto"/>
            </w:tcBorders>
          </w:tcPr>
          <w:p w14:paraId="0A435C91" w14:textId="77777777" w:rsidR="007B0696" w:rsidRPr="00CF7493" w:rsidRDefault="007B0696" w:rsidP="007B0696">
            <w:pPr>
              <w:pStyle w:val="TAL"/>
              <w:rPr>
                <w:sz w:val="16"/>
                <w:szCs w:val="16"/>
              </w:rPr>
            </w:pPr>
            <w:r w:rsidRPr="00CF7493">
              <w:rPr>
                <w:sz w:val="16"/>
                <w:szCs w:val="16"/>
              </w:rPr>
              <w:t>4731</w:t>
            </w:r>
          </w:p>
        </w:tc>
        <w:tc>
          <w:tcPr>
            <w:tcW w:w="567" w:type="dxa"/>
            <w:tcBorders>
              <w:top w:val="single" w:sz="4" w:space="0" w:color="auto"/>
              <w:left w:val="single" w:sz="4" w:space="0" w:color="auto"/>
              <w:bottom w:val="single" w:sz="4" w:space="0" w:color="auto"/>
              <w:right w:val="single" w:sz="4" w:space="0" w:color="auto"/>
            </w:tcBorders>
          </w:tcPr>
          <w:p w14:paraId="0A435C9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4"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14:paraId="0A435C95" w14:textId="77777777" w:rsidR="007B0696" w:rsidRPr="00CF7493" w:rsidRDefault="007B0696" w:rsidP="007B0696">
            <w:pPr>
              <w:pStyle w:val="TAL"/>
              <w:rPr>
                <w:sz w:val="16"/>
                <w:szCs w:val="16"/>
              </w:rPr>
            </w:pPr>
            <w:r w:rsidRPr="00CF7493">
              <w:rPr>
                <w:sz w:val="16"/>
                <w:szCs w:val="16"/>
              </w:rPr>
              <w:t>15.1.0</w:t>
            </w:r>
          </w:p>
        </w:tc>
      </w:tr>
      <w:tr w:rsidR="007B0696" w:rsidRPr="00CF7493" w14:paraId="0A435C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97"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98"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9" w14:textId="77777777" w:rsidR="007B0696" w:rsidRPr="00CF7493" w:rsidRDefault="007B0696" w:rsidP="007B0696">
            <w:pPr>
              <w:pStyle w:val="TAL"/>
              <w:rPr>
                <w:sz w:val="16"/>
                <w:szCs w:val="16"/>
              </w:rPr>
            </w:pPr>
            <w:r w:rsidRPr="00CF7493">
              <w:rPr>
                <w:sz w:val="16"/>
                <w:szCs w:val="16"/>
              </w:rPr>
              <w:t>RP-172596</w:t>
            </w:r>
          </w:p>
        </w:tc>
        <w:tc>
          <w:tcPr>
            <w:tcW w:w="709" w:type="dxa"/>
            <w:tcBorders>
              <w:top w:val="single" w:sz="4" w:space="0" w:color="auto"/>
              <w:left w:val="single" w:sz="4" w:space="0" w:color="auto"/>
              <w:bottom w:val="single" w:sz="4" w:space="0" w:color="auto"/>
              <w:right w:val="single" w:sz="4" w:space="0" w:color="auto"/>
            </w:tcBorders>
          </w:tcPr>
          <w:p w14:paraId="0A435C9A" w14:textId="77777777" w:rsidR="007B0696" w:rsidRPr="00CF7493" w:rsidRDefault="007B0696" w:rsidP="007B0696">
            <w:pPr>
              <w:pStyle w:val="TAL"/>
              <w:rPr>
                <w:sz w:val="16"/>
                <w:szCs w:val="16"/>
              </w:rPr>
            </w:pPr>
            <w:r w:rsidRPr="00CF7493">
              <w:rPr>
                <w:sz w:val="16"/>
                <w:szCs w:val="16"/>
              </w:rPr>
              <w:t>4733</w:t>
            </w:r>
          </w:p>
        </w:tc>
        <w:tc>
          <w:tcPr>
            <w:tcW w:w="567" w:type="dxa"/>
            <w:tcBorders>
              <w:top w:val="single" w:sz="4" w:space="0" w:color="auto"/>
              <w:left w:val="single" w:sz="4" w:space="0" w:color="auto"/>
              <w:bottom w:val="single" w:sz="4" w:space="0" w:color="auto"/>
              <w:right w:val="single" w:sz="4" w:space="0" w:color="auto"/>
            </w:tcBorders>
          </w:tcPr>
          <w:p w14:paraId="0A435C9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D"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C9E" w14:textId="77777777" w:rsidR="007B0696" w:rsidRPr="00CF7493" w:rsidRDefault="007B0696" w:rsidP="007B0696">
            <w:pPr>
              <w:pStyle w:val="TAL"/>
              <w:rPr>
                <w:sz w:val="16"/>
                <w:szCs w:val="16"/>
              </w:rPr>
            </w:pPr>
            <w:r w:rsidRPr="00CF7493">
              <w:rPr>
                <w:sz w:val="16"/>
                <w:szCs w:val="16"/>
              </w:rPr>
              <w:t>15.1.0</w:t>
            </w:r>
          </w:p>
        </w:tc>
      </w:tr>
      <w:tr w:rsidR="007B0696" w:rsidRPr="00CF7493" w14:paraId="0A435C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0"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1"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2" w14:textId="77777777" w:rsidR="007B0696" w:rsidRPr="00CF7493" w:rsidRDefault="007B0696" w:rsidP="007B0696">
            <w:pPr>
              <w:pStyle w:val="TAL"/>
              <w:rPr>
                <w:sz w:val="16"/>
                <w:szCs w:val="16"/>
              </w:rPr>
            </w:pPr>
            <w:r w:rsidRPr="00CF7493">
              <w:rPr>
                <w:sz w:val="16"/>
                <w:szCs w:val="16"/>
              </w:rPr>
              <w:t>RP-172595</w:t>
            </w:r>
          </w:p>
        </w:tc>
        <w:tc>
          <w:tcPr>
            <w:tcW w:w="709" w:type="dxa"/>
            <w:tcBorders>
              <w:top w:val="single" w:sz="4" w:space="0" w:color="auto"/>
              <w:left w:val="single" w:sz="4" w:space="0" w:color="auto"/>
              <w:bottom w:val="single" w:sz="4" w:space="0" w:color="auto"/>
              <w:right w:val="single" w:sz="4" w:space="0" w:color="auto"/>
            </w:tcBorders>
          </w:tcPr>
          <w:p w14:paraId="0A435CA3" w14:textId="77777777" w:rsidR="007B0696" w:rsidRPr="00CF7493" w:rsidRDefault="007B0696" w:rsidP="007B0696">
            <w:pPr>
              <w:pStyle w:val="TAL"/>
              <w:rPr>
                <w:sz w:val="16"/>
                <w:szCs w:val="16"/>
              </w:rPr>
            </w:pPr>
            <w:r w:rsidRPr="00CF7493">
              <w:rPr>
                <w:sz w:val="16"/>
                <w:szCs w:val="16"/>
              </w:rPr>
              <w:t>4734</w:t>
            </w:r>
          </w:p>
        </w:tc>
        <w:tc>
          <w:tcPr>
            <w:tcW w:w="567" w:type="dxa"/>
            <w:tcBorders>
              <w:top w:val="single" w:sz="4" w:space="0" w:color="auto"/>
              <w:left w:val="single" w:sz="4" w:space="0" w:color="auto"/>
              <w:bottom w:val="single" w:sz="4" w:space="0" w:color="auto"/>
              <w:right w:val="single" w:sz="4" w:space="0" w:color="auto"/>
            </w:tcBorders>
          </w:tcPr>
          <w:p w14:paraId="0A435CA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6"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CA7" w14:textId="77777777" w:rsidR="007B0696" w:rsidRPr="00CF7493" w:rsidRDefault="007B0696" w:rsidP="007B0696">
            <w:pPr>
              <w:pStyle w:val="TAL"/>
              <w:rPr>
                <w:sz w:val="16"/>
                <w:szCs w:val="16"/>
              </w:rPr>
            </w:pPr>
            <w:r w:rsidRPr="00CF7493">
              <w:rPr>
                <w:sz w:val="16"/>
                <w:szCs w:val="16"/>
              </w:rPr>
              <w:t>15.1.0</w:t>
            </w:r>
          </w:p>
        </w:tc>
      </w:tr>
      <w:tr w:rsidR="007B0696" w:rsidRPr="00CF7493" w14:paraId="0A435C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9"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A"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B" w14:textId="77777777" w:rsidR="007B0696" w:rsidRPr="00CF7493" w:rsidRDefault="007B0696" w:rsidP="007B0696">
            <w:pPr>
              <w:pStyle w:val="TAL"/>
              <w:rPr>
                <w:sz w:val="16"/>
                <w:szCs w:val="16"/>
              </w:rPr>
            </w:pPr>
            <w:r w:rsidRPr="00CF7493">
              <w:rPr>
                <w:sz w:val="16"/>
                <w:szCs w:val="16"/>
              </w:rPr>
              <w:t>RP-172704</w:t>
            </w:r>
          </w:p>
        </w:tc>
        <w:tc>
          <w:tcPr>
            <w:tcW w:w="709" w:type="dxa"/>
            <w:tcBorders>
              <w:top w:val="single" w:sz="4" w:space="0" w:color="auto"/>
              <w:left w:val="single" w:sz="4" w:space="0" w:color="auto"/>
              <w:bottom w:val="single" w:sz="4" w:space="0" w:color="auto"/>
              <w:right w:val="single" w:sz="4" w:space="0" w:color="auto"/>
            </w:tcBorders>
          </w:tcPr>
          <w:p w14:paraId="0A435CAC" w14:textId="77777777" w:rsidR="007B0696" w:rsidRPr="00CF7493" w:rsidRDefault="007B0696" w:rsidP="007B0696">
            <w:pPr>
              <w:pStyle w:val="TAL"/>
              <w:rPr>
                <w:sz w:val="16"/>
                <w:szCs w:val="16"/>
              </w:rPr>
            </w:pPr>
            <w:r w:rsidRPr="00CF7493">
              <w:rPr>
                <w:sz w:val="16"/>
                <w:szCs w:val="16"/>
              </w:rPr>
              <w:t>4735</w:t>
            </w:r>
          </w:p>
        </w:tc>
        <w:tc>
          <w:tcPr>
            <w:tcW w:w="567" w:type="dxa"/>
            <w:tcBorders>
              <w:top w:val="single" w:sz="4" w:space="0" w:color="auto"/>
              <w:left w:val="single" w:sz="4" w:space="0" w:color="auto"/>
              <w:bottom w:val="single" w:sz="4" w:space="0" w:color="auto"/>
              <w:right w:val="single" w:sz="4" w:space="0" w:color="auto"/>
            </w:tcBorders>
          </w:tcPr>
          <w:p w14:paraId="0A435CA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B0" w14:textId="77777777" w:rsidR="007B0696" w:rsidRPr="00CF7493" w:rsidRDefault="007B0696" w:rsidP="007B0696">
            <w:pPr>
              <w:pStyle w:val="TAL"/>
              <w:rPr>
                <w:sz w:val="16"/>
                <w:szCs w:val="16"/>
              </w:rPr>
            </w:pPr>
            <w:r w:rsidRPr="00CF7493">
              <w:rPr>
                <w:sz w:val="16"/>
                <w:szCs w:val="16"/>
              </w:rPr>
              <w:t>15.1.0</w:t>
            </w:r>
          </w:p>
        </w:tc>
      </w:tr>
      <w:tr w:rsidR="007B0696" w:rsidRPr="00CF7493" w14:paraId="0A435C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2"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3"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4"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B5" w14:textId="77777777" w:rsidR="007B0696" w:rsidRPr="00CF7493" w:rsidRDefault="007B0696" w:rsidP="007B0696">
            <w:pPr>
              <w:pStyle w:val="TAL"/>
              <w:rPr>
                <w:sz w:val="16"/>
                <w:szCs w:val="16"/>
              </w:rPr>
            </w:pPr>
            <w:r w:rsidRPr="00CF7493">
              <w:rPr>
                <w:sz w:val="16"/>
                <w:szCs w:val="16"/>
              </w:rPr>
              <w:t>4737</w:t>
            </w:r>
          </w:p>
        </w:tc>
        <w:tc>
          <w:tcPr>
            <w:tcW w:w="567" w:type="dxa"/>
            <w:tcBorders>
              <w:top w:val="single" w:sz="4" w:space="0" w:color="auto"/>
              <w:left w:val="single" w:sz="4" w:space="0" w:color="auto"/>
              <w:bottom w:val="single" w:sz="4" w:space="0" w:color="auto"/>
              <w:right w:val="single" w:sz="4" w:space="0" w:color="auto"/>
            </w:tcBorders>
          </w:tcPr>
          <w:p w14:paraId="0A435CB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B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B8" w14:textId="77777777" w:rsidR="007B0696" w:rsidRPr="00CF7493" w:rsidRDefault="007B0696" w:rsidP="007B0696">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14:paraId="0A435CB9" w14:textId="77777777" w:rsidR="007B0696" w:rsidRPr="00CF7493" w:rsidRDefault="007B0696" w:rsidP="007B0696">
            <w:pPr>
              <w:pStyle w:val="TAL"/>
              <w:rPr>
                <w:sz w:val="16"/>
                <w:szCs w:val="16"/>
              </w:rPr>
            </w:pPr>
            <w:r w:rsidRPr="00CF7493">
              <w:rPr>
                <w:sz w:val="16"/>
                <w:szCs w:val="16"/>
              </w:rPr>
              <w:t>15.1.0</w:t>
            </w:r>
          </w:p>
        </w:tc>
      </w:tr>
      <w:tr w:rsidR="007B0696" w:rsidRPr="00CF7493" w14:paraId="0A435C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B"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C"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D" w14:textId="77777777" w:rsidR="007B0696" w:rsidRPr="00CF7493" w:rsidRDefault="007B0696" w:rsidP="007B0696">
            <w:pPr>
              <w:pStyle w:val="TAL"/>
              <w:rPr>
                <w:sz w:val="16"/>
                <w:szCs w:val="16"/>
              </w:rPr>
            </w:pPr>
            <w:r w:rsidRPr="00CF7493">
              <w:rPr>
                <w:sz w:val="16"/>
                <w:szCs w:val="16"/>
              </w:rPr>
              <w:t>RP-172584</w:t>
            </w:r>
          </w:p>
        </w:tc>
        <w:tc>
          <w:tcPr>
            <w:tcW w:w="709" w:type="dxa"/>
            <w:tcBorders>
              <w:top w:val="single" w:sz="4" w:space="0" w:color="auto"/>
              <w:left w:val="single" w:sz="4" w:space="0" w:color="auto"/>
              <w:bottom w:val="single" w:sz="4" w:space="0" w:color="auto"/>
              <w:right w:val="single" w:sz="4" w:space="0" w:color="auto"/>
            </w:tcBorders>
          </w:tcPr>
          <w:p w14:paraId="0A435CBE" w14:textId="77777777" w:rsidR="007B0696" w:rsidRPr="00CF7493" w:rsidRDefault="007B0696" w:rsidP="007B0696">
            <w:pPr>
              <w:pStyle w:val="TAL"/>
              <w:rPr>
                <w:sz w:val="16"/>
                <w:szCs w:val="16"/>
              </w:rPr>
            </w:pPr>
            <w:r w:rsidRPr="00CF7493">
              <w:rPr>
                <w:sz w:val="16"/>
                <w:szCs w:val="16"/>
              </w:rPr>
              <w:t>4739</w:t>
            </w:r>
          </w:p>
        </w:tc>
        <w:tc>
          <w:tcPr>
            <w:tcW w:w="567" w:type="dxa"/>
            <w:tcBorders>
              <w:top w:val="single" w:sz="4" w:space="0" w:color="auto"/>
              <w:left w:val="single" w:sz="4" w:space="0" w:color="auto"/>
              <w:bottom w:val="single" w:sz="4" w:space="0" w:color="auto"/>
              <w:right w:val="single" w:sz="4" w:space="0" w:color="auto"/>
            </w:tcBorders>
          </w:tcPr>
          <w:p w14:paraId="0A435CB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C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C1"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14:paraId="0A435CC2" w14:textId="77777777" w:rsidR="007B0696" w:rsidRPr="00CF7493" w:rsidRDefault="007B0696" w:rsidP="007B0696">
            <w:pPr>
              <w:pStyle w:val="TAL"/>
              <w:rPr>
                <w:sz w:val="16"/>
                <w:szCs w:val="16"/>
              </w:rPr>
            </w:pPr>
            <w:r w:rsidRPr="00CF7493">
              <w:rPr>
                <w:sz w:val="16"/>
                <w:szCs w:val="16"/>
              </w:rPr>
              <w:t>15.1.0</w:t>
            </w:r>
          </w:p>
        </w:tc>
      </w:tr>
      <w:tr w:rsidR="007B0696" w:rsidRPr="00CF7493" w14:paraId="0A435C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4"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5"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6" w14:textId="77777777" w:rsidR="007B0696" w:rsidRPr="00CF7493" w:rsidRDefault="007B0696" w:rsidP="007B0696">
            <w:pPr>
              <w:pStyle w:val="TAL"/>
              <w:rPr>
                <w:sz w:val="16"/>
                <w:szCs w:val="16"/>
              </w:rPr>
            </w:pPr>
            <w:r w:rsidRPr="00CF7493">
              <w:rPr>
                <w:sz w:val="16"/>
                <w:szCs w:val="16"/>
              </w:rPr>
              <w:t>RP-172594</w:t>
            </w:r>
          </w:p>
        </w:tc>
        <w:tc>
          <w:tcPr>
            <w:tcW w:w="709" w:type="dxa"/>
            <w:tcBorders>
              <w:top w:val="single" w:sz="4" w:space="0" w:color="auto"/>
              <w:left w:val="single" w:sz="4" w:space="0" w:color="auto"/>
              <w:bottom w:val="single" w:sz="4" w:space="0" w:color="auto"/>
              <w:right w:val="single" w:sz="4" w:space="0" w:color="auto"/>
            </w:tcBorders>
          </w:tcPr>
          <w:p w14:paraId="0A435CC7" w14:textId="77777777" w:rsidR="007B0696" w:rsidRPr="00CF7493" w:rsidRDefault="007B0696" w:rsidP="007B0696">
            <w:pPr>
              <w:pStyle w:val="TAL"/>
              <w:rPr>
                <w:sz w:val="16"/>
                <w:szCs w:val="16"/>
              </w:rPr>
            </w:pPr>
            <w:r w:rsidRPr="00CF7493">
              <w:rPr>
                <w:sz w:val="16"/>
                <w:szCs w:val="16"/>
              </w:rPr>
              <w:t>4740</w:t>
            </w:r>
          </w:p>
        </w:tc>
        <w:tc>
          <w:tcPr>
            <w:tcW w:w="567" w:type="dxa"/>
            <w:tcBorders>
              <w:top w:val="single" w:sz="4" w:space="0" w:color="auto"/>
              <w:left w:val="single" w:sz="4" w:space="0" w:color="auto"/>
              <w:bottom w:val="single" w:sz="4" w:space="0" w:color="auto"/>
              <w:right w:val="single" w:sz="4" w:space="0" w:color="auto"/>
            </w:tcBorders>
          </w:tcPr>
          <w:p w14:paraId="0A435CC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C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C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14:paraId="0A435CCB" w14:textId="77777777" w:rsidR="007B0696" w:rsidRPr="00CF7493" w:rsidRDefault="007B0696" w:rsidP="007B0696">
            <w:pPr>
              <w:pStyle w:val="TAL"/>
              <w:rPr>
                <w:sz w:val="16"/>
                <w:szCs w:val="16"/>
              </w:rPr>
            </w:pPr>
            <w:r w:rsidRPr="00CF7493">
              <w:rPr>
                <w:sz w:val="16"/>
                <w:szCs w:val="16"/>
              </w:rPr>
              <w:t>15.1.0</w:t>
            </w:r>
          </w:p>
        </w:tc>
      </w:tr>
      <w:tr w:rsidR="007B0696" w:rsidRPr="00CF7493" w14:paraId="0A435C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D"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E"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F" w14:textId="77777777" w:rsidR="007B0696" w:rsidRPr="00CF7493" w:rsidRDefault="007B0696" w:rsidP="007B0696">
            <w:pPr>
              <w:pStyle w:val="TAL"/>
              <w:rPr>
                <w:sz w:val="16"/>
                <w:szCs w:val="16"/>
              </w:rPr>
            </w:pPr>
            <w:r w:rsidRPr="00CF7493">
              <w:rPr>
                <w:sz w:val="16"/>
                <w:szCs w:val="16"/>
              </w:rPr>
              <w:t>RP-172588</w:t>
            </w:r>
          </w:p>
        </w:tc>
        <w:tc>
          <w:tcPr>
            <w:tcW w:w="709" w:type="dxa"/>
            <w:tcBorders>
              <w:top w:val="single" w:sz="4" w:space="0" w:color="auto"/>
              <w:left w:val="single" w:sz="4" w:space="0" w:color="auto"/>
              <w:bottom w:val="single" w:sz="4" w:space="0" w:color="auto"/>
              <w:right w:val="single" w:sz="4" w:space="0" w:color="auto"/>
            </w:tcBorders>
          </w:tcPr>
          <w:p w14:paraId="0A435CD0" w14:textId="77777777" w:rsidR="007B0696" w:rsidRPr="00CF7493" w:rsidRDefault="007B0696" w:rsidP="007B0696">
            <w:pPr>
              <w:pStyle w:val="TAL"/>
              <w:rPr>
                <w:sz w:val="16"/>
                <w:szCs w:val="16"/>
              </w:rPr>
            </w:pPr>
            <w:r w:rsidRPr="00CF7493">
              <w:rPr>
                <w:sz w:val="16"/>
                <w:szCs w:val="16"/>
              </w:rPr>
              <w:t>4741</w:t>
            </w:r>
          </w:p>
        </w:tc>
        <w:tc>
          <w:tcPr>
            <w:tcW w:w="567" w:type="dxa"/>
            <w:tcBorders>
              <w:top w:val="single" w:sz="4" w:space="0" w:color="auto"/>
              <w:left w:val="single" w:sz="4" w:space="0" w:color="auto"/>
              <w:bottom w:val="single" w:sz="4" w:space="0" w:color="auto"/>
              <w:right w:val="single" w:sz="4" w:space="0" w:color="auto"/>
            </w:tcBorders>
          </w:tcPr>
          <w:p w14:paraId="0A435CD1"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D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D3" w14:textId="77777777" w:rsidR="007B0696" w:rsidRPr="00CF7493" w:rsidRDefault="007B0696" w:rsidP="007B0696">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14:paraId="0A435CD4" w14:textId="77777777" w:rsidR="007B0696" w:rsidRPr="00CF7493" w:rsidRDefault="007B0696" w:rsidP="007B0696">
            <w:pPr>
              <w:pStyle w:val="TAL"/>
              <w:rPr>
                <w:sz w:val="16"/>
                <w:szCs w:val="16"/>
              </w:rPr>
            </w:pPr>
            <w:r w:rsidRPr="00CF7493">
              <w:rPr>
                <w:sz w:val="16"/>
                <w:szCs w:val="16"/>
              </w:rPr>
              <w:t>15.1.0</w:t>
            </w:r>
          </w:p>
        </w:tc>
      </w:tr>
      <w:tr w:rsidR="007B0696" w:rsidRPr="00CF7493" w14:paraId="0A435C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6"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D7"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D8" w14:textId="77777777" w:rsidR="007B0696" w:rsidRPr="00CF7493" w:rsidRDefault="007B0696" w:rsidP="007B0696">
            <w:pPr>
              <w:pStyle w:val="TAL"/>
              <w:rPr>
                <w:sz w:val="16"/>
                <w:szCs w:val="16"/>
              </w:rPr>
            </w:pPr>
            <w:r w:rsidRPr="00CF7493">
              <w:rPr>
                <w:sz w:val="16"/>
                <w:szCs w:val="16"/>
              </w:rPr>
              <w:t>RP-172611</w:t>
            </w:r>
          </w:p>
        </w:tc>
        <w:tc>
          <w:tcPr>
            <w:tcW w:w="709" w:type="dxa"/>
            <w:tcBorders>
              <w:top w:val="single" w:sz="4" w:space="0" w:color="auto"/>
              <w:left w:val="single" w:sz="4" w:space="0" w:color="auto"/>
              <w:bottom w:val="single" w:sz="4" w:space="0" w:color="auto"/>
              <w:right w:val="single" w:sz="4" w:space="0" w:color="auto"/>
            </w:tcBorders>
          </w:tcPr>
          <w:p w14:paraId="0A435CD9" w14:textId="77777777" w:rsidR="007B0696" w:rsidRPr="00CF7493" w:rsidRDefault="007B0696" w:rsidP="007B0696">
            <w:pPr>
              <w:pStyle w:val="TAL"/>
              <w:rPr>
                <w:sz w:val="16"/>
                <w:szCs w:val="16"/>
              </w:rPr>
            </w:pPr>
            <w:r w:rsidRPr="00CF7493">
              <w:rPr>
                <w:sz w:val="16"/>
                <w:szCs w:val="16"/>
              </w:rPr>
              <w:t>4746</w:t>
            </w:r>
          </w:p>
        </w:tc>
        <w:tc>
          <w:tcPr>
            <w:tcW w:w="567" w:type="dxa"/>
            <w:tcBorders>
              <w:top w:val="single" w:sz="4" w:space="0" w:color="auto"/>
              <w:left w:val="single" w:sz="4" w:space="0" w:color="auto"/>
              <w:bottom w:val="single" w:sz="4" w:space="0" w:color="auto"/>
              <w:right w:val="single" w:sz="4" w:space="0" w:color="auto"/>
            </w:tcBorders>
          </w:tcPr>
          <w:p w14:paraId="0A435CD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D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DC" w14:textId="77777777" w:rsidR="007B0696" w:rsidRPr="00CF7493" w:rsidRDefault="007B0696" w:rsidP="007B0696">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14:paraId="0A435CDD" w14:textId="77777777" w:rsidR="007B0696" w:rsidRPr="00CF7493" w:rsidRDefault="007B0696" w:rsidP="007B0696">
            <w:pPr>
              <w:pStyle w:val="TAL"/>
              <w:rPr>
                <w:sz w:val="16"/>
                <w:szCs w:val="16"/>
              </w:rPr>
            </w:pPr>
            <w:r w:rsidRPr="00CF7493">
              <w:rPr>
                <w:sz w:val="16"/>
                <w:szCs w:val="16"/>
              </w:rPr>
              <w:t>15.1.0</w:t>
            </w:r>
          </w:p>
        </w:tc>
      </w:tr>
      <w:tr w:rsidR="007B0696" w:rsidRPr="00CF7493" w14:paraId="0A435C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F" w14:textId="77777777" w:rsidR="007B0696" w:rsidRPr="00CF7493" w:rsidRDefault="007B0696" w:rsidP="007B0696">
            <w:pPr>
              <w:pStyle w:val="TAL"/>
              <w:rPr>
                <w:sz w:val="16"/>
                <w:szCs w:val="16"/>
              </w:rPr>
            </w:pPr>
            <w:r w:rsidRPr="00CF7493">
              <w:rPr>
                <w:sz w:val="16"/>
                <w:szCs w:val="16"/>
              </w:rPr>
              <w:lastRenderedPageBreak/>
              <w:t>12/2017</w:t>
            </w:r>
          </w:p>
        </w:tc>
        <w:tc>
          <w:tcPr>
            <w:tcW w:w="1021" w:type="dxa"/>
            <w:tcBorders>
              <w:top w:val="single" w:sz="4" w:space="0" w:color="auto"/>
              <w:left w:val="single" w:sz="4" w:space="0" w:color="auto"/>
              <w:bottom w:val="single" w:sz="4" w:space="0" w:color="auto"/>
              <w:right w:val="single" w:sz="4" w:space="0" w:color="auto"/>
            </w:tcBorders>
          </w:tcPr>
          <w:p w14:paraId="0A435CE0"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1" w14:textId="77777777" w:rsidR="007B0696" w:rsidRPr="00CF7493" w:rsidRDefault="007B0696" w:rsidP="007B0696">
            <w:pPr>
              <w:pStyle w:val="TAL"/>
              <w:rPr>
                <w:sz w:val="16"/>
                <w:szCs w:val="16"/>
              </w:rPr>
            </w:pPr>
            <w:r w:rsidRPr="00CF7493">
              <w:rPr>
                <w:sz w:val="16"/>
                <w:szCs w:val="16"/>
              </w:rPr>
              <w:t>RP-172597</w:t>
            </w:r>
          </w:p>
        </w:tc>
        <w:tc>
          <w:tcPr>
            <w:tcW w:w="709" w:type="dxa"/>
            <w:tcBorders>
              <w:top w:val="single" w:sz="4" w:space="0" w:color="auto"/>
              <w:left w:val="single" w:sz="4" w:space="0" w:color="auto"/>
              <w:bottom w:val="single" w:sz="4" w:space="0" w:color="auto"/>
              <w:right w:val="single" w:sz="4" w:space="0" w:color="auto"/>
            </w:tcBorders>
          </w:tcPr>
          <w:p w14:paraId="0A435CE2" w14:textId="77777777" w:rsidR="007B0696" w:rsidRPr="00CF7493" w:rsidRDefault="007B0696" w:rsidP="007B0696">
            <w:pPr>
              <w:pStyle w:val="TAL"/>
              <w:rPr>
                <w:sz w:val="16"/>
                <w:szCs w:val="16"/>
              </w:rPr>
            </w:pPr>
            <w:r w:rsidRPr="00CF7493">
              <w:rPr>
                <w:sz w:val="16"/>
                <w:szCs w:val="16"/>
              </w:rPr>
              <w:t>4747</w:t>
            </w:r>
          </w:p>
        </w:tc>
        <w:tc>
          <w:tcPr>
            <w:tcW w:w="567" w:type="dxa"/>
            <w:tcBorders>
              <w:top w:val="single" w:sz="4" w:space="0" w:color="auto"/>
              <w:left w:val="single" w:sz="4" w:space="0" w:color="auto"/>
              <w:bottom w:val="single" w:sz="4" w:space="0" w:color="auto"/>
              <w:right w:val="single" w:sz="4" w:space="0" w:color="auto"/>
            </w:tcBorders>
          </w:tcPr>
          <w:p w14:paraId="0A435CE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E5"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E6" w14:textId="77777777" w:rsidR="007B0696" w:rsidRPr="00CF7493" w:rsidRDefault="007B0696" w:rsidP="007B0696">
            <w:pPr>
              <w:pStyle w:val="TAL"/>
              <w:rPr>
                <w:sz w:val="16"/>
                <w:szCs w:val="16"/>
              </w:rPr>
            </w:pPr>
            <w:r w:rsidRPr="00CF7493">
              <w:rPr>
                <w:sz w:val="16"/>
                <w:szCs w:val="16"/>
              </w:rPr>
              <w:t>15.1.0</w:t>
            </w:r>
          </w:p>
        </w:tc>
      </w:tr>
      <w:tr w:rsidR="007B0696" w:rsidRPr="00CF7493" w14:paraId="0A435C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E8"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E9"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A"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EB" w14:textId="77777777" w:rsidR="007B0696" w:rsidRPr="00CF7493" w:rsidRDefault="007B0696" w:rsidP="007B0696">
            <w:pPr>
              <w:pStyle w:val="TAL"/>
              <w:rPr>
                <w:sz w:val="16"/>
                <w:szCs w:val="16"/>
              </w:rPr>
            </w:pPr>
            <w:r w:rsidRPr="00CF7493">
              <w:rPr>
                <w:sz w:val="16"/>
                <w:szCs w:val="16"/>
              </w:rPr>
              <w:t>4750</w:t>
            </w:r>
          </w:p>
        </w:tc>
        <w:tc>
          <w:tcPr>
            <w:tcW w:w="567" w:type="dxa"/>
            <w:tcBorders>
              <w:top w:val="single" w:sz="4" w:space="0" w:color="auto"/>
              <w:left w:val="single" w:sz="4" w:space="0" w:color="auto"/>
              <w:bottom w:val="single" w:sz="4" w:space="0" w:color="auto"/>
              <w:right w:val="single" w:sz="4" w:space="0" w:color="auto"/>
            </w:tcBorders>
          </w:tcPr>
          <w:p w14:paraId="0A435CE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EE" w14:textId="77777777" w:rsidR="007B0696" w:rsidRPr="00CF7493" w:rsidRDefault="007B0696" w:rsidP="007B0696">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14:paraId="0A435CEF" w14:textId="77777777" w:rsidR="007B0696" w:rsidRPr="00CF7493" w:rsidRDefault="007B0696" w:rsidP="007B0696">
            <w:pPr>
              <w:pStyle w:val="TAL"/>
              <w:rPr>
                <w:sz w:val="16"/>
                <w:szCs w:val="16"/>
              </w:rPr>
            </w:pPr>
            <w:r w:rsidRPr="00CF7493">
              <w:rPr>
                <w:sz w:val="16"/>
                <w:szCs w:val="16"/>
              </w:rPr>
              <w:t>15.1.0</w:t>
            </w:r>
          </w:p>
        </w:tc>
      </w:tr>
      <w:tr w:rsidR="007B0696" w:rsidRPr="00CF7493" w14:paraId="0A435C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3" w14:textId="77777777" w:rsidR="007B0696" w:rsidRPr="00CF7493" w:rsidRDefault="007B0696" w:rsidP="007B0696">
            <w:pPr>
              <w:pStyle w:val="TAL"/>
              <w:rPr>
                <w:sz w:val="16"/>
                <w:szCs w:val="16"/>
              </w:rPr>
            </w:pPr>
            <w:r w:rsidRPr="00CF7493">
              <w:rPr>
                <w:sz w:val="16"/>
                <w:szCs w:val="16"/>
              </w:rPr>
              <w:t>RP-172598</w:t>
            </w:r>
          </w:p>
        </w:tc>
        <w:tc>
          <w:tcPr>
            <w:tcW w:w="709" w:type="dxa"/>
            <w:tcBorders>
              <w:top w:val="single" w:sz="4" w:space="0" w:color="auto"/>
              <w:left w:val="single" w:sz="4" w:space="0" w:color="auto"/>
              <w:bottom w:val="single" w:sz="4" w:space="0" w:color="auto"/>
              <w:right w:val="single" w:sz="4" w:space="0" w:color="auto"/>
            </w:tcBorders>
          </w:tcPr>
          <w:p w14:paraId="0A435CF4" w14:textId="77777777" w:rsidR="007B0696" w:rsidRPr="00CF7493" w:rsidRDefault="007B0696" w:rsidP="007B0696">
            <w:pPr>
              <w:pStyle w:val="TAL"/>
              <w:rPr>
                <w:sz w:val="16"/>
                <w:szCs w:val="16"/>
              </w:rPr>
            </w:pPr>
            <w:r w:rsidRPr="00CF7493">
              <w:rPr>
                <w:sz w:val="16"/>
                <w:szCs w:val="16"/>
              </w:rPr>
              <w:t>4751</w:t>
            </w:r>
          </w:p>
        </w:tc>
        <w:tc>
          <w:tcPr>
            <w:tcW w:w="567" w:type="dxa"/>
            <w:tcBorders>
              <w:top w:val="single" w:sz="4" w:space="0" w:color="auto"/>
              <w:left w:val="single" w:sz="4" w:space="0" w:color="auto"/>
              <w:bottom w:val="single" w:sz="4" w:space="0" w:color="auto"/>
              <w:right w:val="single" w:sz="4" w:space="0" w:color="auto"/>
            </w:tcBorders>
          </w:tcPr>
          <w:p w14:paraId="0A435CF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F7"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CF8" w14:textId="77777777" w:rsidR="007B0696" w:rsidRPr="00CF7493" w:rsidRDefault="007B0696" w:rsidP="007B0696">
            <w:pPr>
              <w:pStyle w:val="TAL"/>
              <w:rPr>
                <w:sz w:val="16"/>
                <w:szCs w:val="16"/>
              </w:rPr>
            </w:pPr>
            <w:r w:rsidRPr="00CF7493">
              <w:rPr>
                <w:sz w:val="16"/>
                <w:szCs w:val="16"/>
              </w:rPr>
              <w:t>15.1.0</w:t>
            </w:r>
          </w:p>
        </w:tc>
      </w:tr>
      <w:tr w:rsidR="007B0696" w:rsidRPr="00CF7493" w14:paraId="0A435D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A"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B"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C" w14:textId="77777777" w:rsidR="007B0696" w:rsidRPr="00CF7493" w:rsidRDefault="007B0696" w:rsidP="007B0696">
            <w:pPr>
              <w:pStyle w:val="TAL"/>
              <w:rPr>
                <w:sz w:val="16"/>
                <w:szCs w:val="16"/>
              </w:rPr>
            </w:pPr>
            <w:r w:rsidRPr="00CF7493">
              <w:rPr>
                <w:sz w:val="16"/>
                <w:szCs w:val="16"/>
              </w:rPr>
              <w:t>RP-172587</w:t>
            </w:r>
          </w:p>
        </w:tc>
        <w:tc>
          <w:tcPr>
            <w:tcW w:w="709" w:type="dxa"/>
            <w:tcBorders>
              <w:top w:val="single" w:sz="4" w:space="0" w:color="auto"/>
              <w:left w:val="single" w:sz="4" w:space="0" w:color="auto"/>
              <w:bottom w:val="single" w:sz="4" w:space="0" w:color="auto"/>
              <w:right w:val="single" w:sz="4" w:space="0" w:color="auto"/>
            </w:tcBorders>
          </w:tcPr>
          <w:p w14:paraId="0A435CFD" w14:textId="77777777" w:rsidR="007B0696" w:rsidRPr="00CF7493" w:rsidRDefault="007B0696" w:rsidP="007B0696">
            <w:pPr>
              <w:pStyle w:val="TAL"/>
              <w:rPr>
                <w:sz w:val="16"/>
                <w:szCs w:val="16"/>
              </w:rPr>
            </w:pPr>
            <w:r w:rsidRPr="00CF7493">
              <w:rPr>
                <w:sz w:val="16"/>
                <w:szCs w:val="16"/>
              </w:rPr>
              <w:t>4752</w:t>
            </w:r>
          </w:p>
        </w:tc>
        <w:tc>
          <w:tcPr>
            <w:tcW w:w="567" w:type="dxa"/>
            <w:tcBorders>
              <w:top w:val="single" w:sz="4" w:space="0" w:color="auto"/>
              <w:left w:val="single" w:sz="4" w:space="0" w:color="auto"/>
              <w:bottom w:val="single" w:sz="4" w:space="0" w:color="auto"/>
              <w:right w:val="single" w:sz="4" w:space="0" w:color="auto"/>
            </w:tcBorders>
          </w:tcPr>
          <w:p w14:paraId="0A435CF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0" w14:textId="77777777" w:rsidR="007B0696" w:rsidRPr="00CF7493" w:rsidRDefault="007B0696" w:rsidP="007B0696">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14:paraId="0A435D01" w14:textId="77777777" w:rsidR="007B0696" w:rsidRPr="00CF7493" w:rsidRDefault="007B0696" w:rsidP="007B0696">
            <w:pPr>
              <w:pStyle w:val="TAL"/>
              <w:rPr>
                <w:sz w:val="16"/>
                <w:szCs w:val="16"/>
              </w:rPr>
            </w:pPr>
            <w:r w:rsidRPr="00CF7493">
              <w:rPr>
                <w:sz w:val="16"/>
                <w:szCs w:val="16"/>
              </w:rPr>
              <w:t>15.1.0</w:t>
            </w:r>
          </w:p>
        </w:tc>
      </w:tr>
      <w:tr w:rsidR="007B0696" w:rsidRPr="00CF7493" w14:paraId="0A435D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D0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D05" w14:textId="77777777" w:rsidR="007B0696" w:rsidRPr="00CF7493" w:rsidRDefault="007B0696" w:rsidP="007B0696">
            <w:pPr>
              <w:pStyle w:val="TAL"/>
              <w:rPr>
                <w:sz w:val="16"/>
                <w:szCs w:val="16"/>
              </w:rPr>
            </w:pPr>
            <w:r w:rsidRPr="00CF7493">
              <w:rPr>
                <w:sz w:val="16"/>
                <w:szCs w:val="16"/>
              </w:rPr>
              <w:t>RP-172550</w:t>
            </w:r>
          </w:p>
        </w:tc>
        <w:tc>
          <w:tcPr>
            <w:tcW w:w="709" w:type="dxa"/>
            <w:tcBorders>
              <w:top w:val="single" w:sz="4" w:space="0" w:color="auto"/>
              <w:left w:val="single" w:sz="4" w:space="0" w:color="auto"/>
              <w:bottom w:val="single" w:sz="4" w:space="0" w:color="auto"/>
              <w:right w:val="single" w:sz="4" w:space="0" w:color="auto"/>
            </w:tcBorders>
          </w:tcPr>
          <w:p w14:paraId="0A435D06" w14:textId="77777777" w:rsidR="007B0696" w:rsidRPr="00CF7493" w:rsidRDefault="007B0696" w:rsidP="007B0696">
            <w:pPr>
              <w:pStyle w:val="TAL"/>
              <w:rPr>
                <w:sz w:val="16"/>
                <w:szCs w:val="16"/>
              </w:rPr>
            </w:pPr>
            <w:r w:rsidRPr="00CF7493">
              <w:rPr>
                <w:sz w:val="16"/>
                <w:szCs w:val="16"/>
              </w:rPr>
              <w:t>4753</w:t>
            </w:r>
          </w:p>
        </w:tc>
        <w:tc>
          <w:tcPr>
            <w:tcW w:w="567" w:type="dxa"/>
            <w:tcBorders>
              <w:top w:val="single" w:sz="4" w:space="0" w:color="auto"/>
              <w:left w:val="single" w:sz="4" w:space="0" w:color="auto"/>
              <w:bottom w:val="single" w:sz="4" w:space="0" w:color="auto"/>
              <w:right w:val="single" w:sz="4" w:space="0" w:color="auto"/>
            </w:tcBorders>
          </w:tcPr>
          <w:p w14:paraId="0A435D0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0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9" w14:textId="77777777" w:rsidR="007B0696" w:rsidRPr="00CF7493" w:rsidRDefault="007B0696" w:rsidP="007B0696">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14:paraId="0A435D0A" w14:textId="77777777" w:rsidR="007B0696" w:rsidRPr="00CF7493" w:rsidRDefault="007B0696" w:rsidP="007B0696">
            <w:pPr>
              <w:pStyle w:val="TAL"/>
              <w:rPr>
                <w:sz w:val="16"/>
                <w:szCs w:val="16"/>
              </w:rPr>
            </w:pPr>
            <w:r w:rsidRPr="00CF7493">
              <w:rPr>
                <w:sz w:val="16"/>
                <w:szCs w:val="16"/>
              </w:rPr>
              <w:t>15.1.0</w:t>
            </w:r>
          </w:p>
        </w:tc>
      </w:tr>
      <w:tr w:rsidR="007B0696" w:rsidRPr="00CF7493" w14:paraId="0A435D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C"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0D"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0E" w14:textId="77777777" w:rsidR="007B0696" w:rsidRPr="00CF7493" w:rsidRDefault="007B0696" w:rsidP="007B0696">
            <w:pPr>
              <w:pStyle w:val="TAL"/>
              <w:rPr>
                <w:sz w:val="16"/>
                <w:szCs w:val="16"/>
              </w:rPr>
            </w:pPr>
            <w:r w:rsidRPr="00CF7493">
              <w:rPr>
                <w:sz w:val="16"/>
                <w:szCs w:val="16"/>
              </w:rPr>
              <w:t>RP-180265</w:t>
            </w:r>
          </w:p>
        </w:tc>
        <w:tc>
          <w:tcPr>
            <w:tcW w:w="709" w:type="dxa"/>
            <w:tcBorders>
              <w:top w:val="single" w:sz="4" w:space="0" w:color="auto"/>
              <w:left w:val="single" w:sz="4" w:space="0" w:color="auto"/>
              <w:bottom w:val="single" w:sz="4" w:space="0" w:color="auto"/>
              <w:right w:val="single" w:sz="4" w:space="0" w:color="auto"/>
            </w:tcBorders>
          </w:tcPr>
          <w:p w14:paraId="0A435D0F" w14:textId="77777777" w:rsidR="007B0696" w:rsidRPr="00CF7493" w:rsidRDefault="007B0696" w:rsidP="007B0696">
            <w:pPr>
              <w:pStyle w:val="TAL"/>
              <w:rPr>
                <w:sz w:val="16"/>
                <w:szCs w:val="16"/>
              </w:rPr>
            </w:pPr>
            <w:r w:rsidRPr="00CF7493">
              <w:rPr>
                <w:sz w:val="16"/>
                <w:szCs w:val="16"/>
              </w:rPr>
              <w:t>4754</w:t>
            </w:r>
          </w:p>
        </w:tc>
        <w:tc>
          <w:tcPr>
            <w:tcW w:w="567" w:type="dxa"/>
            <w:tcBorders>
              <w:top w:val="single" w:sz="4" w:space="0" w:color="auto"/>
              <w:left w:val="single" w:sz="4" w:space="0" w:color="auto"/>
              <w:bottom w:val="single" w:sz="4" w:space="0" w:color="auto"/>
              <w:right w:val="single" w:sz="4" w:space="0" w:color="auto"/>
            </w:tcBorders>
          </w:tcPr>
          <w:p w14:paraId="0A435D10"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1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2" w14:textId="77777777" w:rsidR="007B0696" w:rsidRPr="00CF7493" w:rsidRDefault="007B0696" w:rsidP="007B0696">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14:paraId="0A435D13" w14:textId="77777777" w:rsidR="007B0696" w:rsidRPr="00CF7493" w:rsidRDefault="007B0696" w:rsidP="007B0696">
            <w:pPr>
              <w:pStyle w:val="TAL"/>
              <w:rPr>
                <w:sz w:val="16"/>
                <w:szCs w:val="16"/>
              </w:rPr>
            </w:pPr>
            <w:r w:rsidRPr="00CF7493">
              <w:rPr>
                <w:sz w:val="16"/>
                <w:szCs w:val="16"/>
              </w:rPr>
              <w:t>15.2.0</w:t>
            </w:r>
          </w:p>
        </w:tc>
      </w:tr>
      <w:tr w:rsidR="007B0696" w:rsidRPr="00CF7493" w14:paraId="0A435D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5"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6"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17" w14:textId="77777777" w:rsidR="007B0696" w:rsidRPr="00CF7493" w:rsidRDefault="007B0696" w:rsidP="007B0696">
            <w:pPr>
              <w:pStyle w:val="TAL"/>
              <w:rPr>
                <w:sz w:val="16"/>
                <w:szCs w:val="16"/>
              </w:rPr>
            </w:pPr>
            <w:r w:rsidRPr="00CF7493">
              <w:rPr>
                <w:sz w:val="16"/>
                <w:szCs w:val="16"/>
              </w:rPr>
              <w:t>RP-180272</w:t>
            </w:r>
          </w:p>
        </w:tc>
        <w:tc>
          <w:tcPr>
            <w:tcW w:w="709" w:type="dxa"/>
            <w:tcBorders>
              <w:top w:val="single" w:sz="4" w:space="0" w:color="auto"/>
              <w:left w:val="single" w:sz="4" w:space="0" w:color="auto"/>
              <w:bottom w:val="single" w:sz="4" w:space="0" w:color="auto"/>
              <w:right w:val="single" w:sz="4" w:space="0" w:color="auto"/>
            </w:tcBorders>
          </w:tcPr>
          <w:p w14:paraId="0A435D18" w14:textId="77777777" w:rsidR="007B0696" w:rsidRPr="00CF7493" w:rsidRDefault="007B0696" w:rsidP="007B0696">
            <w:pPr>
              <w:pStyle w:val="TAL"/>
              <w:rPr>
                <w:sz w:val="16"/>
                <w:szCs w:val="16"/>
              </w:rPr>
            </w:pPr>
            <w:r w:rsidRPr="00CF7493">
              <w:rPr>
                <w:sz w:val="16"/>
                <w:szCs w:val="16"/>
              </w:rPr>
              <w:t>4755</w:t>
            </w:r>
          </w:p>
        </w:tc>
        <w:tc>
          <w:tcPr>
            <w:tcW w:w="567" w:type="dxa"/>
            <w:tcBorders>
              <w:top w:val="single" w:sz="4" w:space="0" w:color="auto"/>
              <w:left w:val="single" w:sz="4" w:space="0" w:color="auto"/>
              <w:bottom w:val="single" w:sz="4" w:space="0" w:color="auto"/>
              <w:right w:val="single" w:sz="4" w:space="0" w:color="auto"/>
            </w:tcBorders>
          </w:tcPr>
          <w:p w14:paraId="0A435D1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1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D1C" w14:textId="77777777" w:rsidR="007B0696" w:rsidRPr="00CF7493" w:rsidRDefault="007B0696" w:rsidP="007B0696">
            <w:pPr>
              <w:pStyle w:val="TAL"/>
              <w:rPr>
                <w:sz w:val="16"/>
                <w:szCs w:val="16"/>
              </w:rPr>
            </w:pPr>
            <w:r w:rsidRPr="00CF7493">
              <w:rPr>
                <w:sz w:val="16"/>
                <w:szCs w:val="16"/>
              </w:rPr>
              <w:t>15.2.0</w:t>
            </w:r>
          </w:p>
        </w:tc>
      </w:tr>
      <w:tr w:rsidR="007B0696" w:rsidRPr="00CF7493" w14:paraId="0A435D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E"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F"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0" w14:textId="77777777" w:rsidR="007B0696" w:rsidRPr="00CF7493" w:rsidRDefault="007B0696" w:rsidP="007B0696">
            <w:pPr>
              <w:pStyle w:val="TAL"/>
              <w:rPr>
                <w:sz w:val="16"/>
                <w:szCs w:val="16"/>
              </w:rPr>
            </w:pPr>
            <w:r w:rsidRPr="00CF7493">
              <w:rPr>
                <w:sz w:val="16"/>
                <w:szCs w:val="16"/>
              </w:rPr>
              <w:t>RP-180273</w:t>
            </w:r>
          </w:p>
        </w:tc>
        <w:tc>
          <w:tcPr>
            <w:tcW w:w="709" w:type="dxa"/>
            <w:tcBorders>
              <w:top w:val="single" w:sz="4" w:space="0" w:color="auto"/>
              <w:left w:val="single" w:sz="4" w:space="0" w:color="auto"/>
              <w:bottom w:val="single" w:sz="4" w:space="0" w:color="auto"/>
              <w:right w:val="single" w:sz="4" w:space="0" w:color="auto"/>
            </w:tcBorders>
          </w:tcPr>
          <w:p w14:paraId="0A435D21" w14:textId="77777777" w:rsidR="007B0696" w:rsidRPr="00CF7493" w:rsidRDefault="007B0696" w:rsidP="007B0696">
            <w:pPr>
              <w:pStyle w:val="TAL"/>
              <w:rPr>
                <w:sz w:val="16"/>
                <w:szCs w:val="16"/>
              </w:rPr>
            </w:pPr>
            <w:r w:rsidRPr="00CF7493">
              <w:rPr>
                <w:sz w:val="16"/>
                <w:szCs w:val="16"/>
              </w:rPr>
              <w:t>4757</w:t>
            </w:r>
          </w:p>
        </w:tc>
        <w:tc>
          <w:tcPr>
            <w:tcW w:w="567" w:type="dxa"/>
            <w:tcBorders>
              <w:top w:val="single" w:sz="4" w:space="0" w:color="auto"/>
              <w:left w:val="single" w:sz="4" w:space="0" w:color="auto"/>
              <w:bottom w:val="single" w:sz="4" w:space="0" w:color="auto"/>
              <w:right w:val="single" w:sz="4" w:space="0" w:color="auto"/>
            </w:tcBorders>
          </w:tcPr>
          <w:p w14:paraId="0A435D2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4"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D25" w14:textId="77777777" w:rsidR="007B0696" w:rsidRPr="00CF7493" w:rsidRDefault="007B0696" w:rsidP="007B0696">
            <w:pPr>
              <w:pStyle w:val="TAL"/>
              <w:rPr>
                <w:sz w:val="16"/>
                <w:szCs w:val="16"/>
              </w:rPr>
            </w:pPr>
            <w:r w:rsidRPr="00CF7493">
              <w:rPr>
                <w:sz w:val="16"/>
                <w:szCs w:val="16"/>
              </w:rPr>
              <w:t>15.2.0</w:t>
            </w:r>
          </w:p>
        </w:tc>
      </w:tr>
      <w:tr w:rsidR="007B0696" w:rsidRPr="00CF7493" w14:paraId="0A435D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27"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28"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9" w14:textId="77777777" w:rsidR="007B0696" w:rsidRPr="00CF7493" w:rsidRDefault="007B0696" w:rsidP="007B0696">
            <w:pPr>
              <w:pStyle w:val="TAL"/>
              <w:rPr>
                <w:sz w:val="16"/>
                <w:szCs w:val="16"/>
              </w:rPr>
            </w:pPr>
            <w:r w:rsidRPr="00CF7493">
              <w:rPr>
                <w:sz w:val="16"/>
                <w:szCs w:val="16"/>
              </w:rPr>
              <w:t>RP-180274</w:t>
            </w:r>
          </w:p>
        </w:tc>
        <w:tc>
          <w:tcPr>
            <w:tcW w:w="709" w:type="dxa"/>
            <w:tcBorders>
              <w:top w:val="single" w:sz="4" w:space="0" w:color="auto"/>
              <w:left w:val="single" w:sz="4" w:space="0" w:color="auto"/>
              <w:bottom w:val="single" w:sz="4" w:space="0" w:color="auto"/>
              <w:right w:val="single" w:sz="4" w:space="0" w:color="auto"/>
            </w:tcBorders>
          </w:tcPr>
          <w:p w14:paraId="0A435D2A" w14:textId="77777777" w:rsidR="007B0696" w:rsidRPr="00CF7493" w:rsidRDefault="007B0696" w:rsidP="007B0696">
            <w:pPr>
              <w:pStyle w:val="TAL"/>
              <w:rPr>
                <w:sz w:val="16"/>
                <w:szCs w:val="16"/>
              </w:rPr>
            </w:pPr>
            <w:r w:rsidRPr="00CF7493">
              <w:rPr>
                <w:sz w:val="16"/>
                <w:szCs w:val="16"/>
              </w:rPr>
              <w:t>4758</w:t>
            </w:r>
          </w:p>
        </w:tc>
        <w:tc>
          <w:tcPr>
            <w:tcW w:w="567" w:type="dxa"/>
            <w:tcBorders>
              <w:top w:val="single" w:sz="4" w:space="0" w:color="auto"/>
              <w:left w:val="single" w:sz="4" w:space="0" w:color="auto"/>
              <w:bottom w:val="single" w:sz="4" w:space="0" w:color="auto"/>
              <w:right w:val="single" w:sz="4" w:space="0" w:color="auto"/>
            </w:tcBorders>
          </w:tcPr>
          <w:p w14:paraId="0A435D2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D"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D2E" w14:textId="77777777" w:rsidR="007B0696" w:rsidRPr="00CF7493" w:rsidRDefault="007B0696" w:rsidP="007B0696">
            <w:pPr>
              <w:pStyle w:val="TAL"/>
              <w:rPr>
                <w:sz w:val="16"/>
                <w:szCs w:val="16"/>
              </w:rPr>
            </w:pPr>
            <w:r w:rsidRPr="00CF7493">
              <w:rPr>
                <w:sz w:val="16"/>
                <w:szCs w:val="16"/>
              </w:rPr>
              <w:t>15.2.0</w:t>
            </w:r>
          </w:p>
        </w:tc>
      </w:tr>
      <w:tr w:rsidR="007B0696" w:rsidRPr="00CF7493" w14:paraId="0A435D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0"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1"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2" w14:textId="77777777" w:rsidR="007B0696" w:rsidRPr="00CF7493" w:rsidRDefault="007B0696" w:rsidP="007B0696">
            <w:pPr>
              <w:pStyle w:val="TAL"/>
              <w:rPr>
                <w:sz w:val="16"/>
                <w:szCs w:val="16"/>
              </w:rPr>
            </w:pPr>
            <w:r w:rsidRPr="00CF7493">
              <w:rPr>
                <w:sz w:val="16"/>
                <w:szCs w:val="16"/>
              </w:rPr>
              <w:t>RP-180281</w:t>
            </w:r>
          </w:p>
        </w:tc>
        <w:tc>
          <w:tcPr>
            <w:tcW w:w="709" w:type="dxa"/>
            <w:tcBorders>
              <w:top w:val="single" w:sz="4" w:space="0" w:color="auto"/>
              <w:left w:val="single" w:sz="4" w:space="0" w:color="auto"/>
              <w:bottom w:val="single" w:sz="4" w:space="0" w:color="auto"/>
              <w:right w:val="single" w:sz="4" w:space="0" w:color="auto"/>
            </w:tcBorders>
          </w:tcPr>
          <w:p w14:paraId="0A435D33" w14:textId="77777777" w:rsidR="007B0696" w:rsidRPr="00CF7493" w:rsidRDefault="007B0696" w:rsidP="007B0696">
            <w:pPr>
              <w:pStyle w:val="TAL"/>
              <w:rPr>
                <w:sz w:val="16"/>
                <w:szCs w:val="16"/>
              </w:rPr>
            </w:pPr>
            <w:r w:rsidRPr="00CF7493">
              <w:rPr>
                <w:sz w:val="16"/>
                <w:szCs w:val="16"/>
              </w:rPr>
              <w:t>4759</w:t>
            </w:r>
          </w:p>
        </w:tc>
        <w:tc>
          <w:tcPr>
            <w:tcW w:w="567" w:type="dxa"/>
            <w:tcBorders>
              <w:top w:val="single" w:sz="4" w:space="0" w:color="auto"/>
              <w:left w:val="single" w:sz="4" w:space="0" w:color="auto"/>
              <w:bottom w:val="single" w:sz="4" w:space="0" w:color="auto"/>
              <w:right w:val="single" w:sz="4" w:space="0" w:color="auto"/>
            </w:tcBorders>
          </w:tcPr>
          <w:p w14:paraId="0A435D3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3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6"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14:paraId="0A435D37" w14:textId="77777777" w:rsidR="007B0696" w:rsidRPr="00CF7493" w:rsidRDefault="007B0696" w:rsidP="007B0696">
            <w:pPr>
              <w:pStyle w:val="TAL"/>
              <w:rPr>
                <w:sz w:val="16"/>
                <w:szCs w:val="16"/>
              </w:rPr>
            </w:pPr>
            <w:r w:rsidRPr="00CF7493">
              <w:rPr>
                <w:sz w:val="16"/>
                <w:szCs w:val="16"/>
              </w:rPr>
              <w:t>15.2.0</w:t>
            </w:r>
          </w:p>
        </w:tc>
      </w:tr>
      <w:tr w:rsidR="007B0696" w:rsidRPr="00CF7493" w14:paraId="0A435D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9"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A"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B" w14:textId="77777777" w:rsidR="007B0696" w:rsidRPr="00CF7493" w:rsidRDefault="007B0696" w:rsidP="007B0696">
            <w:pPr>
              <w:pStyle w:val="TAL"/>
              <w:rPr>
                <w:sz w:val="16"/>
                <w:szCs w:val="16"/>
              </w:rPr>
            </w:pPr>
            <w:r w:rsidRPr="00CF7493">
              <w:rPr>
                <w:sz w:val="16"/>
                <w:szCs w:val="16"/>
              </w:rPr>
              <w:t>RP-180279</w:t>
            </w:r>
          </w:p>
        </w:tc>
        <w:tc>
          <w:tcPr>
            <w:tcW w:w="709" w:type="dxa"/>
            <w:tcBorders>
              <w:top w:val="single" w:sz="4" w:space="0" w:color="auto"/>
              <w:left w:val="single" w:sz="4" w:space="0" w:color="auto"/>
              <w:bottom w:val="single" w:sz="4" w:space="0" w:color="auto"/>
              <w:right w:val="single" w:sz="4" w:space="0" w:color="auto"/>
            </w:tcBorders>
          </w:tcPr>
          <w:p w14:paraId="0A435D3C" w14:textId="77777777" w:rsidR="007B0696" w:rsidRPr="00CF7493" w:rsidRDefault="007B0696" w:rsidP="007B0696">
            <w:pPr>
              <w:pStyle w:val="TAL"/>
              <w:rPr>
                <w:sz w:val="16"/>
                <w:szCs w:val="16"/>
              </w:rPr>
            </w:pPr>
            <w:r w:rsidRPr="00CF7493">
              <w:rPr>
                <w:sz w:val="16"/>
                <w:szCs w:val="16"/>
              </w:rPr>
              <w:t>4760</w:t>
            </w:r>
          </w:p>
        </w:tc>
        <w:tc>
          <w:tcPr>
            <w:tcW w:w="567" w:type="dxa"/>
            <w:tcBorders>
              <w:top w:val="single" w:sz="4" w:space="0" w:color="auto"/>
              <w:left w:val="single" w:sz="4" w:space="0" w:color="auto"/>
              <w:bottom w:val="single" w:sz="4" w:space="0" w:color="auto"/>
              <w:right w:val="single" w:sz="4" w:space="0" w:color="auto"/>
            </w:tcBorders>
          </w:tcPr>
          <w:p w14:paraId="0A435D3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3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F"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14:paraId="0A435D40" w14:textId="77777777" w:rsidR="007B0696" w:rsidRPr="00CF7493" w:rsidRDefault="007B0696" w:rsidP="007B0696">
            <w:pPr>
              <w:pStyle w:val="TAL"/>
              <w:rPr>
                <w:sz w:val="16"/>
                <w:szCs w:val="16"/>
              </w:rPr>
            </w:pPr>
            <w:r w:rsidRPr="00CF7493">
              <w:rPr>
                <w:sz w:val="16"/>
                <w:szCs w:val="16"/>
              </w:rPr>
              <w:t>15.2.0</w:t>
            </w:r>
          </w:p>
        </w:tc>
      </w:tr>
      <w:tr w:rsidR="007B0696" w:rsidRPr="00CF7493" w14:paraId="0A435D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2"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3"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4" w14:textId="77777777" w:rsidR="007B0696" w:rsidRPr="00CF7493" w:rsidRDefault="007B0696" w:rsidP="007B0696">
            <w:pPr>
              <w:pStyle w:val="TAL"/>
              <w:rPr>
                <w:sz w:val="16"/>
                <w:szCs w:val="16"/>
              </w:rPr>
            </w:pPr>
            <w:r w:rsidRPr="00CF7493">
              <w:rPr>
                <w:sz w:val="16"/>
                <w:szCs w:val="16"/>
              </w:rPr>
              <w:t>RP-180266</w:t>
            </w:r>
          </w:p>
        </w:tc>
        <w:tc>
          <w:tcPr>
            <w:tcW w:w="709" w:type="dxa"/>
            <w:tcBorders>
              <w:top w:val="single" w:sz="4" w:space="0" w:color="auto"/>
              <w:left w:val="single" w:sz="4" w:space="0" w:color="auto"/>
              <w:bottom w:val="single" w:sz="4" w:space="0" w:color="auto"/>
              <w:right w:val="single" w:sz="4" w:space="0" w:color="auto"/>
            </w:tcBorders>
          </w:tcPr>
          <w:p w14:paraId="0A435D45" w14:textId="77777777" w:rsidR="007B0696" w:rsidRPr="00CF7493" w:rsidRDefault="007B0696" w:rsidP="007B0696">
            <w:pPr>
              <w:pStyle w:val="TAL"/>
              <w:rPr>
                <w:sz w:val="16"/>
                <w:szCs w:val="16"/>
              </w:rPr>
            </w:pPr>
            <w:r w:rsidRPr="00CF7493">
              <w:rPr>
                <w:sz w:val="16"/>
                <w:szCs w:val="16"/>
              </w:rPr>
              <w:t>4761</w:t>
            </w:r>
          </w:p>
        </w:tc>
        <w:tc>
          <w:tcPr>
            <w:tcW w:w="567" w:type="dxa"/>
            <w:tcBorders>
              <w:top w:val="single" w:sz="4" w:space="0" w:color="auto"/>
              <w:left w:val="single" w:sz="4" w:space="0" w:color="auto"/>
              <w:bottom w:val="single" w:sz="4" w:space="0" w:color="auto"/>
              <w:right w:val="single" w:sz="4" w:space="0" w:color="auto"/>
            </w:tcBorders>
          </w:tcPr>
          <w:p w14:paraId="0A435D4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4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48" w14:textId="77777777" w:rsidR="007B0696" w:rsidRPr="00CF7493" w:rsidRDefault="007B0696" w:rsidP="007B0696">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14:paraId="0A435D49" w14:textId="77777777" w:rsidR="007B0696" w:rsidRPr="00CF7493" w:rsidRDefault="007B0696" w:rsidP="007B0696">
            <w:pPr>
              <w:pStyle w:val="TAL"/>
              <w:rPr>
                <w:sz w:val="16"/>
                <w:szCs w:val="16"/>
              </w:rPr>
            </w:pPr>
            <w:r w:rsidRPr="00CF7493">
              <w:rPr>
                <w:sz w:val="16"/>
                <w:szCs w:val="16"/>
              </w:rPr>
              <w:t>15.2.0</w:t>
            </w:r>
          </w:p>
        </w:tc>
      </w:tr>
      <w:tr w:rsidR="007B0696" w:rsidRPr="00CF7493" w14:paraId="0A435D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B"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C"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D" w14:textId="77777777" w:rsidR="007B0696" w:rsidRPr="00CF7493" w:rsidRDefault="007B0696" w:rsidP="007B0696">
            <w:pPr>
              <w:pStyle w:val="TAL"/>
              <w:rPr>
                <w:sz w:val="16"/>
                <w:szCs w:val="16"/>
              </w:rPr>
            </w:pPr>
            <w:r w:rsidRPr="00CF7493">
              <w:rPr>
                <w:sz w:val="16"/>
                <w:szCs w:val="16"/>
              </w:rPr>
              <w:t>RP-180293</w:t>
            </w:r>
          </w:p>
        </w:tc>
        <w:tc>
          <w:tcPr>
            <w:tcW w:w="709" w:type="dxa"/>
            <w:tcBorders>
              <w:top w:val="single" w:sz="4" w:space="0" w:color="auto"/>
              <w:left w:val="single" w:sz="4" w:space="0" w:color="auto"/>
              <w:bottom w:val="single" w:sz="4" w:space="0" w:color="auto"/>
              <w:right w:val="single" w:sz="4" w:space="0" w:color="auto"/>
            </w:tcBorders>
          </w:tcPr>
          <w:p w14:paraId="0A435D4E" w14:textId="77777777" w:rsidR="007B0696" w:rsidRPr="00CF7493" w:rsidRDefault="007B0696" w:rsidP="007B0696">
            <w:pPr>
              <w:pStyle w:val="TAL"/>
              <w:rPr>
                <w:sz w:val="16"/>
                <w:szCs w:val="16"/>
              </w:rPr>
            </w:pPr>
            <w:r w:rsidRPr="00CF7493">
              <w:rPr>
                <w:sz w:val="16"/>
                <w:szCs w:val="16"/>
              </w:rPr>
              <w:t>4764</w:t>
            </w:r>
          </w:p>
        </w:tc>
        <w:tc>
          <w:tcPr>
            <w:tcW w:w="567" w:type="dxa"/>
            <w:tcBorders>
              <w:top w:val="single" w:sz="4" w:space="0" w:color="auto"/>
              <w:left w:val="single" w:sz="4" w:space="0" w:color="auto"/>
              <w:bottom w:val="single" w:sz="4" w:space="0" w:color="auto"/>
              <w:right w:val="single" w:sz="4" w:space="0" w:color="auto"/>
            </w:tcBorders>
          </w:tcPr>
          <w:p w14:paraId="0A435D4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D51" w14:textId="77777777" w:rsidR="007B0696" w:rsidRPr="00CF7493" w:rsidRDefault="007B0696" w:rsidP="007B0696">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D52" w14:textId="77777777" w:rsidR="007B0696" w:rsidRPr="00CF7493" w:rsidRDefault="007B0696" w:rsidP="007B0696">
            <w:pPr>
              <w:pStyle w:val="TAL"/>
              <w:rPr>
                <w:sz w:val="16"/>
                <w:szCs w:val="16"/>
              </w:rPr>
            </w:pPr>
            <w:r w:rsidRPr="00CF7493">
              <w:rPr>
                <w:sz w:val="16"/>
                <w:szCs w:val="16"/>
              </w:rPr>
              <w:t>15.2.0</w:t>
            </w:r>
          </w:p>
        </w:tc>
      </w:tr>
      <w:tr w:rsidR="007B0696" w:rsidRPr="00CF7493" w14:paraId="0A435D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4"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5"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6" w14:textId="77777777" w:rsidR="007B0696" w:rsidRPr="00CF7493" w:rsidRDefault="007B0696" w:rsidP="007B0696">
            <w:pPr>
              <w:pStyle w:val="TAL"/>
              <w:rPr>
                <w:sz w:val="16"/>
                <w:szCs w:val="16"/>
              </w:rPr>
            </w:pPr>
            <w:r w:rsidRPr="00CF7493">
              <w:rPr>
                <w:sz w:val="16"/>
                <w:szCs w:val="16"/>
              </w:rPr>
              <w:t>RP-180267</w:t>
            </w:r>
          </w:p>
        </w:tc>
        <w:tc>
          <w:tcPr>
            <w:tcW w:w="709" w:type="dxa"/>
            <w:tcBorders>
              <w:top w:val="single" w:sz="4" w:space="0" w:color="auto"/>
              <w:left w:val="single" w:sz="4" w:space="0" w:color="auto"/>
              <w:bottom w:val="single" w:sz="4" w:space="0" w:color="auto"/>
              <w:right w:val="single" w:sz="4" w:space="0" w:color="auto"/>
            </w:tcBorders>
          </w:tcPr>
          <w:p w14:paraId="0A435D57" w14:textId="77777777" w:rsidR="007B0696" w:rsidRPr="00CF7493" w:rsidRDefault="007B0696" w:rsidP="007B0696">
            <w:pPr>
              <w:pStyle w:val="TAL"/>
              <w:rPr>
                <w:sz w:val="16"/>
                <w:szCs w:val="16"/>
              </w:rPr>
            </w:pPr>
            <w:r w:rsidRPr="00CF7493">
              <w:rPr>
                <w:sz w:val="16"/>
                <w:szCs w:val="16"/>
              </w:rPr>
              <w:t>4765</w:t>
            </w:r>
          </w:p>
        </w:tc>
        <w:tc>
          <w:tcPr>
            <w:tcW w:w="567" w:type="dxa"/>
            <w:tcBorders>
              <w:top w:val="single" w:sz="4" w:space="0" w:color="auto"/>
              <w:left w:val="single" w:sz="4" w:space="0" w:color="auto"/>
              <w:bottom w:val="single" w:sz="4" w:space="0" w:color="auto"/>
              <w:right w:val="single" w:sz="4" w:space="0" w:color="auto"/>
            </w:tcBorders>
          </w:tcPr>
          <w:p w14:paraId="0A435D5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5A" w14:textId="77777777" w:rsidR="007B0696" w:rsidRPr="00CF7493" w:rsidRDefault="007B0696" w:rsidP="007B0696">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14:paraId="0A435D5B" w14:textId="77777777" w:rsidR="007B0696" w:rsidRPr="00CF7493" w:rsidRDefault="007B0696" w:rsidP="007B0696">
            <w:pPr>
              <w:pStyle w:val="TAL"/>
              <w:rPr>
                <w:sz w:val="16"/>
                <w:szCs w:val="16"/>
              </w:rPr>
            </w:pPr>
            <w:r w:rsidRPr="00CF7493">
              <w:rPr>
                <w:sz w:val="16"/>
                <w:szCs w:val="16"/>
              </w:rPr>
              <w:t>15.2.0</w:t>
            </w:r>
          </w:p>
        </w:tc>
      </w:tr>
      <w:tr w:rsidR="007B0696" w:rsidRPr="00CF7493" w14:paraId="0A435D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D"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E"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F" w14:textId="77777777" w:rsidR="007B0696" w:rsidRPr="00CF7493" w:rsidRDefault="007B0696" w:rsidP="007B0696">
            <w:pPr>
              <w:pStyle w:val="TAL"/>
              <w:rPr>
                <w:sz w:val="16"/>
                <w:szCs w:val="16"/>
              </w:rPr>
            </w:pPr>
            <w:r w:rsidRPr="00CF7493">
              <w:rPr>
                <w:sz w:val="16"/>
                <w:szCs w:val="16"/>
              </w:rPr>
              <w:t>RP-180271</w:t>
            </w:r>
          </w:p>
        </w:tc>
        <w:tc>
          <w:tcPr>
            <w:tcW w:w="709" w:type="dxa"/>
            <w:tcBorders>
              <w:top w:val="single" w:sz="4" w:space="0" w:color="auto"/>
              <w:left w:val="single" w:sz="4" w:space="0" w:color="auto"/>
              <w:bottom w:val="single" w:sz="4" w:space="0" w:color="auto"/>
              <w:right w:val="single" w:sz="4" w:space="0" w:color="auto"/>
            </w:tcBorders>
          </w:tcPr>
          <w:p w14:paraId="0A435D60" w14:textId="77777777" w:rsidR="007B0696" w:rsidRPr="00CF7493" w:rsidRDefault="007B0696" w:rsidP="007B0696">
            <w:pPr>
              <w:pStyle w:val="TAL"/>
              <w:rPr>
                <w:sz w:val="16"/>
                <w:szCs w:val="16"/>
              </w:rPr>
            </w:pPr>
            <w:r w:rsidRPr="00CF7493">
              <w:rPr>
                <w:sz w:val="16"/>
                <w:szCs w:val="16"/>
              </w:rPr>
              <w:t>4766</w:t>
            </w:r>
          </w:p>
        </w:tc>
        <w:tc>
          <w:tcPr>
            <w:tcW w:w="567" w:type="dxa"/>
            <w:tcBorders>
              <w:top w:val="single" w:sz="4" w:space="0" w:color="auto"/>
              <w:left w:val="single" w:sz="4" w:space="0" w:color="auto"/>
              <w:bottom w:val="single" w:sz="4" w:space="0" w:color="auto"/>
              <w:right w:val="single" w:sz="4" w:space="0" w:color="auto"/>
            </w:tcBorders>
          </w:tcPr>
          <w:p w14:paraId="0A435D6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3"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D64" w14:textId="77777777" w:rsidR="007B0696" w:rsidRPr="00CF7493" w:rsidRDefault="007B0696" w:rsidP="007B0696">
            <w:pPr>
              <w:pStyle w:val="TAL"/>
              <w:rPr>
                <w:sz w:val="16"/>
                <w:szCs w:val="16"/>
              </w:rPr>
            </w:pPr>
            <w:r w:rsidRPr="00CF7493">
              <w:rPr>
                <w:sz w:val="16"/>
                <w:szCs w:val="16"/>
              </w:rPr>
              <w:t>15.2.0</w:t>
            </w:r>
          </w:p>
        </w:tc>
      </w:tr>
      <w:tr w:rsidR="007B0696" w:rsidRPr="00CF7493" w14:paraId="0A435D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66"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67"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68" w14:textId="77777777" w:rsidR="007B0696" w:rsidRPr="00CF7493" w:rsidRDefault="007B0696" w:rsidP="007B0696">
            <w:pPr>
              <w:pStyle w:val="TAL"/>
              <w:rPr>
                <w:sz w:val="16"/>
                <w:szCs w:val="16"/>
              </w:rPr>
            </w:pPr>
            <w:r w:rsidRPr="00CF7493">
              <w:rPr>
                <w:sz w:val="16"/>
                <w:szCs w:val="16"/>
              </w:rPr>
              <w:t>RP-180278</w:t>
            </w:r>
          </w:p>
        </w:tc>
        <w:tc>
          <w:tcPr>
            <w:tcW w:w="709" w:type="dxa"/>
            <w:tcBorders>
              <w:top w:val="single" w:sz="4" w:space="0" w:color="auto"/>
              <w:left w:val="single" w:sz="4" w:space="0" w:color="auto"/>
              <w:bottom w:val="single" w:sz="4" w:space="0" w:color="auto"/>
              <w:right w:val="single" w:sz="4" w:space="0" w:color="auto"/>
            </w:tcBorders>
          </w:tcPr>
          <w:p w14:paraId="0A435D69" w14:textId="77777777" w:rsidR="007B0696" w:rsidRPr="00CF7493" w:rsidRDefault="007B0696" w:rsidP="007B0696">
            <w:pPr>
              <w:pStyle w:val="TAL"/>
              <w:rPr>
                <w:sz w:val="16"/>
                <w:szCs w:val="16"/>
              </w:rPr>
            </w:pPr>
            <w:r w:rsidRPr="00CF7493">
              <w:rPr>
                <w:sz w:val="16"/>
                <w:szCs w:val="16"/>
              </w:rPr>
              <w:t>4767</w:t>
            </w:r>
          </w:p>
        </w:tc>
        <w:tc>
          <w:tcPr>
            <w:tcW w:w="567" w:type="dxa"/>
            <w:tcBorders>
              <w:top w:val="single" w:sz="4" w:space="0" w:color="auto"/>
              <w:left w:val="single" w:sz="4" w:space="0" w:color="auto"/>
              <w:bottom w:val="single" w:sz="4" w:space="0" w:color="auto"/>
              <w:right w:val="single" w:sz="4" w:space="0" w:color="auto"/>
            </w:tcBorders>
          </w:tcPr>
          <w:p w14:paraId="0A435D6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C"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14:paraId="0A435D6D" w14:textId="77777777" w:rsidR="007B0696" w:rsidRPr="00CF7493" w:rsidRDefault="007B0696" w:rsidP="007B0696">
            <w:pPr>
              <w:pStyle w:val="TAL"/>
              <w:rPr>
                <w:sz w:val="16"/>
                <w:szCs w:val="16"/>
              </w:rPr>
            </w:pPr>
            <w:r w:rsidRPr="00CF7493">
              <w:rPr>
                <w:sz w:val="16"/>
                <w:szCs w:val="16"/>
              </w:rPr>
              <w:t>15.2.0</w:t>
            </w:r>
          </w:p>
        </w:tc>
      </w:tr>
      <w:tr w:rsidR="007B0696" w:rsidRPr="00CF7493" w14:paraId="0A435D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6F"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0"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1" w14:textId="77777777" w:rsidR="007B0696" w:rsidRPr="00CF7493" w:rsidRDefault="007B0696" w:rsidP="007B0696">
            <w:pPr>
              <w:pStyle w:val="TAL"/>
              <w:rPr>
                <w:sz w:val="16"/>
                <w:szCs w:val="16"/>
              </w:rPr>
            </w:pPr>
            <w:r w:rsidRPr="00CF7493">
              <w:rPr>
                <w:sz w:val="16"/>
                <w:szCs w:val="16"/>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2" w14:textId="77777777" w:rsidR="007B0696" w:rsidRPr="00CF7493" w:rsidRDefault="007B0696" w:rsidP="007B0696">
            <w:pPr>
              <w:pStyle w:val="TAL"/>
              <w:rPr>
                <w:sz w:val="16"/>
                <w:szCs w:val="16"/>
              </w:rPr>
            </w:pPr>
            <w:r w:rsidRPr="00CF7493">
              <w:rPr>
                <w:sz w:val="16"/>
                <w:szCs w:val="16"/>
              </w:rPr>
              <w:t>4770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5" w14:textId="77777777" w:rsidR="007B0696" w:rsidRPr="00CF7493" w:rsidRDefault="007B0696" w:rsidP="007B0696">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76" w14:textId="77777777" w:rsidR="007B0696" w:rsidRPr="00CF7493" w:rsidRDefault="007B0696" w:rsidP="007B0696">
            <w:pPr>
              <w:pStyle w:val="TAL"/>
              <w:rPr>
                <w:sz w:val="16"/>
                <w:szCs w:val="16"/>
              </w:rPr>
            </w:pPr>
            <w:r w:rsidRPr="00CF7493">
              <w:rPr>
                <w:sz w:val="16"/>
                <w:szCs w:val="16"/>
              </w:rPr>
              <w:t>15.3.0</w:t>
            </w:r>
          </w:p>
        </w:tc>
      </w:tr>
      <w:tr w:rsidR="007B0696" w:rsidRPr="00CF7493" w14:paraId="0A435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78"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9"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A"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B" w14:textId="77777777" w:rsidR="007B0696" w:rsidRPr="00CF7493" w:rsidRDefault="007B0696" w:rsidP="007B0696">
            <w:pPr>
              <w:pStyle w:val="TAL"/>
              <w:rPr>
                <w:sz w:val="16"/>
                <w:szCs w:val="16"/>
              </w:rPr>
            </w:pPr>
            <w:r w:rsidRPr="00CF7493">
              <w:rPr>
                <w:sz w:val="16"/>
                <w:szCs w:val="16"/>
              </w:rPr>
              <w:t>4772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E" w14:textId="77777777" w:rsidR="007B0696" w:rsidRPr="007B0696" w:rsidRDefault="007B0696" w:rsidP="007B0696">
            <w:pPr>
              <w:pStyle w:val="TAL"/>
              <w:rPr>
                <w:noProof/>
                <w:sz w:val="16"/>
                <w:szCs w:val="16"/>
              </w:rPr>
            </w:pPr>
            <w:r w:rsidRPr="00CF7493">
              <w:rPr>
                <w:noProof/>
                <w:sz w:val="16"/>
                <w:szCs w:val="16"/>
                <w:lang w:eastAsia="ja-JP"/>
              </w:rPr>
              <w:t>Introduction of Rel-15 LTE 4DL/1UL combinations in 36.104</w:t>
            </w:r>
          </w:p>
          <w:p w14:paraId="0A435D7F" w14:textId="77777777" w:rsidR="007B0696" w:rsidRPr="007B0696" w:rsidRDefault="007B0696" w:rsidP="007B0696">
            <w:pPr>
              <w:pStyle w:val="TAL"/>
              <w:rPr>
                <w:noProof/>
                <w:sz w:val="16"/>
                <w:szCs w:val="16"/>
              </w:rPr>
            </w:pPr>
            <w:r w:rsidRPr="007B0696">
              <w:rPr>
                <w:rFonts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0" w14:textId="77777777" w:rsidR="007B0696" w:rsidRPr="00CF7493" w:rsidRDefault="007B0696" w:rsidP="007B0696">
            <w:pPr>
              <w:pStyle w:val="TAL"/>
              <w:rPr>
                <w:sz w:val="16"/>
                <w:szCs w:val="16"/>
              </w:rPr>
            </w:pPr>
            <w:r w:rsidRPr="00CF7493">
              <w:rPr>
                <w:sz w:val="16"/>
                <w:szCs w:val="16"/>
              </w:rPr>
              <w:t>15.3.0</w:t>
            </w:r>
          </w:p>
        </w:tc>
      </w:tr>
      <w:tr w:rsidR="007B0696" w:rsidRPr="00CF7493" w14:paraId="0A435D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4"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5" w14:textId="77777777" w:rsidR="007B0696" w:rsidRPr="00CF7493" w:rsidRDefault="007B0696" w:rsidP="007B0696">
            <w:pPr>
              <w:pStyle w:val="TAL"/>
              <w:rPr>
                <w:sz w:val="16"/>
                <w:szCs w:val="16"/>
              </w:rPr>
            </w:pPr>
            <w:r w:rsidRPr="00CF7493">
              <w:rPr>
                <w:sz w:val="16"/>
                <w:szCs w:val="16"/>
              </w:rPr>
              <w:t>4776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8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88" w14:textId="77777777" w:rsidR="007B0696" w:rsidRPr="00CF7493" w:rsidRDefault="007B0696" w:rsidP="007B0696">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9" w14:textId="77777777" w:rsidR="007B0696" w:rsidRPr="00CF7493" w:rsidRDefault="007B0696" w:rsidP="007B0696">
            <w:pPr>
              <w:pStyle w:val="TAL"/>
              <w:rPr>
                <w:sz w:val="16"/>
                <w:szCs w:val="16"/>
              </w:rPr>
            </w:pPr>
            <w:r w:rsidRPr="00CF7493">
              <w:rPr>
                <w:sz w:val="16"/>
                <w:szCs w:val="16"/>
              </w:rPr>
              <w:t>15.3.0</w:t>
            </w:r>
          </w:p>
        </w:tc>
      </w:tr>
      <w:tr w:rsidR="007B0696" w:rsidRPr="00CF7493" w14:paraId="0A435D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E" w14:textId="77777777" w:rsidR="007B0696" w:rsidRPr="00CF7493" w:rsidRDefault="007B0696" w:rsidP="007B0696">
            <w:pPr>
              <w:pStyle w:val="TAL"/>
              <w:rPr>
                <w:sz w:val="16"/>
                <w:szCs w:val="16"/>
              </w:rPr>
            </w:pPr>
            <w:r w:rsidRPr="00CF7493">
              <w:rPr>
                <w:sz w:val="16"/>
                <w:szCs w:val="16"/>
              </w:rPr>
              <w:t>4777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1" w14:textId="77777777" w:rsidR="007B0696" w:rsidRPr="007B0696" w:rsidRDefault="007B0696" w:rsidP="007B0696">
            <w:pPr>
              <w:pStyle w:val="TAL"/>
              <w:rPr>
                <w:noProof/>
                <w:sz w:val="16"/>
                <w:szCs w:val="16"/>
              </w:rPr>
            </w:pPr>
            <w:r w:rsidRPr="00CF7493">
              <w:rPr>
                <w:noProof/>
                <w:sz w:val="16"/>
                <w:szCs w:val="16"/>
                <w:lang w:eastAsia="ja-JP"/>
              </w:rPr>
              <w:t>Introduction of Rel-15 LTE 3DL/1UL combinations in 36.104</w:t>
            </w:r>
          </w:p>
          <w:p w14:paraId="0A435D92" w14:textId="77777777" w:rsidR="007B0696" w:rsidRPr="007B0696" w:rsidRDefault="007B0696" w:rsidP="007B0696">
            <w:pPr>
              <w:pStyle w:val="TAL"/>
              <w:rPr>
                <w:noProof/>
                <w:sz w:val="16"/>
                <w:szCs w:val="16"/>
              </w:rPr>
            </w:pPr>
            <w:r w:rsidRPr="007B0696">
              <w:rPr>
                <w:rFonts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3" w14:textId="77777777" w:rsidR="007B0696" w:rsidRPr="00CF7493" w:rsidRDefault="007B0696" w:rsidP="007B0696">
            <w:pPr>
              <w:pStyle w:val="TAL"/>
              <w:rPr>
                <w:sz w:val="16"/>
                <w:szCs w:val="16"/>
              </w:rPr>
            </w:pPr>
            <w:r w:rsidRPr="00CF7493">
              <w:rPr>
                <w:sz w:val="16"/>
                <w:szCs w:val="16"/>
              </w:rPr>
              <w:t>15.3.0</w:t>
            </w:r>
          </w:p>
        </w:tc>
      </w:tr>
      <w:tr w:rsidR="007B0696" w:rsidRPr="00CF7493" w14:paraId="0A435D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5"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6"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97"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98" w14:textId="77777777" w:rsidR="007B0696" w:rsidRPr="00CF7493" w:rsidRDefault="007B0696" w:rsidP="007B0696">
            <w:pPr>
              <w:pStyle w:val="TAL"/>
              <w:rPr>
                <w:sz w:val="16"/>
                <w:szCs w:val="16"/>
              </w:rPr>
            </w:pPr>
            <w:r w:rsidRPr="00CF7493">
              <w:rPr>
                <w:sz w:val="16"/>
                <w:szCs w:val="16"/>
              </w:rPr>
              <w:t>4780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9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B" w14:textId="77777777" w:rsidR="007B0696" w:rsidRPr="00CF7493" w:rsidRDefault="007B0696" w:rsidP="007B0696">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C" w14:textId="77777777" w:rsidR="007B0696" w:rsidRPr="00CF7493" w:rsidRDefault="007B0696" w:rsidP="007B0696">
            <w:pPr>
              <w:pStyle w:val="TAL"/>
              <w:rPr>
                <w:sz w:val="16"/>
                <w:szCs w:val="16"/>
              </w:rPr>
            </w:pPr>
            <w:r w:rsidRPr="00CF7493">
              <w:rPr>
                <w:sz w:val="16"/>
                <w:szCs w:val="16"/>
              </w:rPr>
              <w:t>15.3.0</w:t>
            </w:r>
          </w:p>
        </w:tc>
      </w:tr>
      <w:tr w:rsidR="007B0696" w:rsidRPr="00CF7493" w14:paraId="0A435D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E"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F"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0" w14:textId="77777777" w:rsidR="007B0696" w:rsidRPr="00CF7493" w:rsidRDefault="007B0696" w:rsidP="007B0696">
            <w:pPr>
              <w:pStyle w:val="TAL"/>
              <w:rPr>
                <w:sz w:val="16"/>
                <w:szCs w:val="16"/>
              </w:rPr>
            </w:pPr>
            <w:r w:rsidRPr="00CF7493">
              <w:rPr>
                <w:sz w:val="16"/>
                <w:szCs w:val="16"/>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1" w14:textId="77777777" w:rsidR="007B0696" w:rsidRPr="00CF7493" w:rsidRDefault="007B0696" w:rsidP="007B0696">
            <w:pPr>
              <w:pStyle w:val="TAL"/>
              <w:rPr>
                <w:sz w:val="16"/>
                <w:szCs w:val="16"/>
              </w:rPr>
            </w:pPr>
            <w:r w:rsidRPr="00CF7493">
              <w:rPr>
                <w:sz w:val="16"/>
                <w:szCs w:val="16"/>
              </w:rPr>
              <w:t>4781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5" w14:textId="77777777" w:rsidR="007B0696" w:rsidRPr="00CF7493" w:rsidRDefault="007B0696" w:rsidP="007B0696">
            <w:pPr>
              <w:pStyle w:val="TAL"/>
              <w:rPr>
                <w:sz w:val="16"/>
                <w:szCs w:val="16"/>
              </w:rPr>
            </w:pPr>
            <w:r w:rsidRPr="00CF7493">
              <w:rPr>
                <w:sz w:val="16"/>
                <w:szCs w:val="16"/>
              </w:rPr>
              <w:t>15.3.0</w:t>
            </w:r>
          </w:p>
        </w:tc>
      </w:tr>
      <w:tr w:rsidR="007B0696" w:rsidRPr="00CF7493" w14:paraId="0A435D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A7"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A8"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9" w14:textId="77777777" w:rsidR="007B0696" w:rsidRPr="00CF7493" w:rsidRDefault="007B0696" w:rsidP="007B0696">
            <w:pPr>
              <w:pStyle w:val="TAL"/>
              <w:rPr>
                <w:sz w:val="16"/>
                <w:szCs w:val="16"/>
              </w:rPr>
            </w:pPr>
            <w:r w:rsidRPr="00CF7493">
              <w:rPr>
                <w:sz w:val="16"/>
                <w:szCs w:val="16"/>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A" w14:textId="77777777" w:rsidR="007B0696" w:rsidRPr="00CF7493" w:rsidRDefault="007B0696" w:rsidP="007B0696">
            <w:pPr>
              <w:pStyle w:val="TAL"/>
              <w:rPr>
                <w:sz w:val="16"/>
                <w:szCs w:val="16"/>
              </w:rPr>
            </w:pPr>
            <w:r w:rsidRPr="00CF7493">
              <w:rPr>
                <w:sz w:val="16"/>
                <w:szCs w:val="16"/>
              </w:rPr>
              <w:t>4782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D" w14:textId="77777777" w:rsidR="007B0696" w:rsidRPr="00CF7493" w:rsidRDefault="007B0696" w:rsidP="007B0696">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E" w14:textId="77777777" w:rsidR="007B0696" w:rsidRPr="00CF7493" w:rsidRDefault="007B0696" w:rsidP="007B0696">
            <w:pPr>
              <w:pStyle w:val="TAL"/>
              <w:rPr>
                <w:sz w:val="16"/>
                <w:szCs w:val="16"/>
              </w:rPr>
            </w:pPr>
            <w:r w:rsidRPr="00CF7493">
              <w:rPr>
                <w:sz w:val="16"/>
                <w:szCs w:val="16"/>
              </w:rPr>
              <w:t>15.3.0</w:t>
            </w:r>
          </w:p>
        </w:tc>
      </w:tr>
      <w:tr w:rsidR="007B0696" w:rsidRPr="00CF7493" w14:paraId="0A435D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2" w14:textId="77777777" w:rsidR="007B0696" w:rsidRPr="00CF7493" w:rsidRDefault="007B0696" w:rsidP="007B0696">
            <w:pPr>
              <w:pStyle w:val="TAL"/>
              <w:rPr>
                <w:sz w:val="16"/>
                <w:szCs w:val="16"/>
              </w:rPr>
            </w:pPr>
            <w:r w:rsidRPr="00CF7493">
              <w:rPr>
                <w:sz w:val="16"/>
                <w:szCs w:val="16"/>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3" w14:textId="77777777" w:rsidR="007B0696" w:rsidRPr="00CF7493" w:rsidRDefault="007B0696" w:rsidP="007B0696">
            <w:pPr>
              <w:pStyle w:val="TAL"/>
              <w:rPr>
                <w:sz w:val="16"/>
                <w:szCs w:val="16"/>
              </w:rPr>
            </w:pPr>
            <w:r w:rsidRPr="00CF7493">
              <w:rPr>
                <w:sz w:val="16"/>
                <w:szCs w:val="16"/>
              </w:rPr>
              <w:t>4783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6"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B7" w14:textId="77777777" w:rsidR="007B0696" w:rsidRPr="00CF7493" w:rsidRDefault="007B0696" w:rsidP="007B0696">
            <w:pPr>
              <w:pStyle w:val="TAL"/>
              <w:rPr>
                <w:sz w:val="16"/>
                <w:szCs w:val="16"/>
              </w:rPr>
            </w:pPr>
            <w:r w:rsidRPr="00CF7493">
              <w:rPr>
                <w:sz w:val="16"/>
                <w:szCs w:val="16"/>
              </w:rPr>
              <w:t>15.3.0</w:t>
            </w:r>
          </w:p>
        </w:tc>
      </w:tr>
      <w:tr w:rsidR="007B0696" w:rsidRPr="00CF7493" w14:paraId="0A435D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B" w14:textId="77777777" w:rsidR="007B0696" w:rsidRPr="00CF7493" w:rsidRDefault="007B0696" w:rsidP="007B0696">
            <w:pPr>
              <w:pStyle w:val="TAL"/>
              <w:rPr>
                <w:sz w:val="16"/>
                <w:szCs w:val="16"/>
              </w:rPr>
            </w:pPr>
            <w:r w:rsidRPr="00CF7493">
              <w:rPr>
                <w:sz w:val="16"/>
                <w:szCs w:val="16"/>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C" w14:textId="77777777" w:rsidR="007B0696" w:rsidRPr="00CF7493" w:rsidRDefault="007B0696" w:rsidP="007B0696">
            <w:pPr>
              <w:pStyle w:val="TAL"/>
              <w:rPr>
                <w:sz w:val="16"/>
                <w:szCs w:val="16"/>
              </w:rPr>
            </w:pPr>
            <w:r w:rsidRPr="00CF7493">
              <w:rPr>
                <w:sz w:val="16"/>
                <w:szCs w:val="16"/>
              </w:rPr>
              <w:t>4785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0" w14:textId="77777777" w:rsidR="007B0696" w:rsidRPr="00CF7493" w:rsidRDefault="007B0696" w:rsidP="007B0696">
            <w:pPr>
              <w:pStyle w:val="TAL"/>
              <w:rPr>
                <w:sz w:val="16"/>
                <w:szCs w:val="16"/>
              </w:rPr>
            </w:pPr>
            <w:r w:rsidRPr="00CF7493">
              <w:rPr>
                <w:sz w:val="16"/>
                <w:szCs w:val="16"/>
              </w:rPr>
              <w:t>15.3.0</w:t>
            </w:r>
          </w:p>
        </w:tc>
      </w:tr>
      <w:tr w:rsidR="007B0696" w:rsidRPr="00CF7493" w14:paraId="0A435D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4"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5" w14:textId="77777777" w:rsidR="007B0696" w:rsidRPr="00CF7493" w:rsidRDefault="007B0696" w:rsidP="007B0696">
            <w:pPr>
              <w:pStyle w:val="TAL"/>
              <w:rPr>
                <w:sz w:val="16"/>
                <w:szCs w:val="16"/>
              </w:rPr>
            </w:pPr>
            <w:r w:rsidRPr="00CF7493">
              <w:rPr>
                <w:sz w:val="16"/>
                <w:szCs w:val="16"/>
              </w:rPr>
              <w:t>4786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C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C8"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9" w14:textId="77777777" w:rsidR="007B0696" w:rsidRPr="00CF7493" w:rsidRDefault="007B0696" w:rsidP="007B0696">
            <w:pPr>
              <w:pStyle w:val="TAL"/>
              <w:rPr>
                <w:sz w:val="16"/>
                <w:szCs w:val="16"/>
              </w:rPr>
            </w:pPr>
            <w:r w:rsidRPr="00CF7493">
              <w:rPr>
                <w:sz w:val="16"/>
                <w:szCs w:val="16"/>
              </w:rPr>
              <w:t>15.3.0</w:t>
            </w:r>
          </w:p>
        </w:tc>
      </w:tr>
      <w:tr w:rsidR="007B0696" w:rsidRPr="00CF7493" w14:paraId="0A435D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E" w14:textId="77777777" w:rsidR="007B0696" w:rsidRPr="00CF7493" w:rsidRDefault="007B0696" w:rsidP="007B0696">
            <w:pPr>
              <w:pStyle w:val="TAL"/>
              <w:rPr>
                <w:sz w:val="16"/>
                <w:szCs w:val="16"/>
              </w:rPr>
            </w:pPr>
            <w:r w:rsidRPr="00CF7493">
              <w:rPr>
                <w:sz w:val="16"/>
                <w:szCs w:val="16"/>
              </w:rPr>
              <w:t>4788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2" w14:textId="77777777" w:rsidR="007B0696" w:rsidRPr="00CF7493" w:rsidRDefault="007B0696" w:rsidP="007B0696">
            <w:pPr>
              <w:pStyle w:val="TAL"/>
              <w:rPr>
                <w:sz w:val="16"/>
                <w:szCs w:val="16"/>
              </w:rPr>
            </w:pPr>
            <w:r w:rsidRPr="00CF7493">
              <w:rPr>
                <w:sz w:val="16"/>
                <w:szCs w:val="16"/>
              </w:rPr>
              <w:t>15.3.0</w:t>
            </w:r>
          </w:p>
        </w:tc>
      </w:tr>
      <w:tr w:rsidR="007B0696" w:rsidRPr="00CF7493" w14:paraId="0A435D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4"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5"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6" w14:textId="77777777" w:rsidR="007B0696" w:rsidRPr="00CF7493" w:rsidRDefault="007B0696" w:rsidP="007B0696">
            <w:pPr>
              <w:pStyle w:val="TAL"/>
              <w:rPr>
                <w:sz w:val="16"/>
                <w:szCs w:val="16"/>
              </w:rPr>
            </w:pPr>
            <w:r w:rsidRPr="00CF7493">
              <w:rPr>
                <w:sz w:val="16"/>
                <w:szCs w:val="16"/>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D7" w14:textId="77777777" w:rsidR="007B0696" w:rsidRPr="00CF7493" w:rsidRDefault="007B0696" w:rsidP="007B0696">
            <w:pPr>
              <w:pStyle w:val="TAL"/>
              <w:rPr>
                <w:sz w:val="16"/>
                <w:szCs w:val="16"/>
              </w:rPr>
            </w:pPr>
            <w:r w:rsidRPr="00CF7493">
              <w:rPr>
                <w:sz w:val="16"/>
                <w:szCs w:val="16"/>
              </w:rPr>
              <w:t>4789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D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A"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B" w14:textId="77777777" w:rsidR="007B0696" w:rsidRPr="00CF7493" w:rsidRDefault="007B0696" w:rsidP="007B0696">
            <w:pPr>
              <w:pStyle w:val="TAL"/>
              <w:rPr>
                <w:sz w:val="16"/>
                <w:szCs w:val="16"/>
              </w:rPr>
            </w:pPr>
            <w:r w:rsidRPr="00CF7493">
              <w:rPr>
                <w:sz w:val="16"/>
                <w:szCs w:val="16"/>
              </w:rPr>
              <w:t>15.3.0</w:t>
            </w:r>
          </w:p>
        </w:tc>
      </w:tr>
      <w:tr w:rsidR="007B0696" w:rsidRPr="00CF7493" w14:paraId="0A435D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D"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E"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F" w14:textId="77777777" w:rsidR="007B0696" w:rsidRPr="00CF7493" w:rsidRDefault="007B0696" w:rsidP="007B0696">
            <w:pPr>
              <w:pStyle w:val="TAL"/>
              <w:rPr>
                <w:sz w:val="16"/>
                <w:szCs w:val="16"/>
              </w:rPr>
            </w:pPr>
            <w:r w:rsidRPr="00CF7493">
              <w:rPr>
                <w:sz w:val="16"/>
                <w:szCs w:val="16"/>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0" w14:textId="77777777" w:rsidR="007B0696" w:rsidRPr="00CF7493" w:rsidRDefault="007B0696" w:rsidP="007B0696">
            <w:pPr>
              <w:pStyle w:val="TAL"/>
              <w:rPr>
                <w:sz w:val="16"/>
                <w:szCs w:val="16"/>
              </w:rPr>
            </w:pPr>
            <w:r w:rsidRPr="00CF7493">
              <w:rPr>
                <w:sz w:val="16"/>
                <w:szCs w:val="16"/>
              </w:rPr>
              <w:t>4790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2"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3"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4" w14:textId="77777777" w:rsidR="007B0696" w:rsidRPr="00CF7493" w:rsidRDefault="007B0696" w:rsidP="007B0696">
            <w:pPr>
              <w:pStyle w:val="TAL"/>
              <w:rPr>
                <w:sz w:val="16"/>
                <w:szCs w:val="16"/>
              </w:rPr>
            </w:pPr>
            <w:r w:rsidRPr="00CF7493">
              <w:rPr>
                <w:sz w:val="16"/>
                <w:szCs w:val="16"/>
              </w:rPr>
              <w:t>15.4.0</w:t>
            </w:r>
          </w:p>
        </w:tc>
      </w:tr>
      <w:tr w:rsidR="007B0696" w:rsidRPr="00CF7493" w14:paraId="0A435D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6"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E7"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E8" w14:textId="77777777" w:rsidR="007B0696" w:rsidRPr="00CF7493" w:rsidRDefault="007B0696" w:rsidP="007B0696">
            <w:pPr>
              <w:pStyle w:val="TAL"/>
              <w:rPr>
                <w:sz w:val="16"/>
                <w:szCs w:val="16"/>
              </w:rPr>
            </w:pPr>
            <w:r w:rsidRPr="00CF7493">
              <w:rPr>
                <w:sz w:val="16"/>
                <w:szCs w:val="16"/>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9" w14:textId="77777777" w:rsidR="007B0696" w:rsidRPr="00CF7493" w:rsidRDefault="007B0696" w:rsidP="007B0696">
            <w:pPr>
              <w:pStyle w:val="TAL"/>
              <w:rPr>
                <w:sz w:val="16"/>
                <w:szCs w:val="16"/>
              </w:rPr>
            </w:pPr>
            <w:r w:rsidRPr="00CF7493">
              <w:rPr>
                <w:sz w:val="16"/>
                <w:szCs w:val="16"/>
              </w:rPr>
              <w:t>4792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A"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B"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C" w14:textId="77777777" w:rsidR="007B0696" w:rsidRPr="00CF7493" w:rsidRDefault="007B0696" w:rsidP="007B069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D" w14:textId="77777777" w:rsidR="007B0696" w:rsidRPr="00CF7493" w:rsidRDefault="007B0696" w:rsidP="007B0696">
            <w:pPr>
              <w:pStyle w:val="TAL"/>
              <w:rPr>
                <w:sz w:val="16"/>
                <w:szCs w:val="16"/>
              </w:rPr>
            </w:pPr>
            <w:r w:rsidRPr="00CF7493">
              <w:rPr>
                <w:sz w:val="16"/>
                <w:szCs w:val="16"/>
              </w:rPr>
              <w:t>15.4.0</w:t>
            </w:r>
          </w:p>
        </w:tc>
      </w:tr>
      <w:tr w:rsidR="007B0696" w:rsidRPr="00CF7493" w14:paraId="0A435D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F"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0"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1" w14:textId="77777777" w:rsidR="007B0696" w:rsidRPr="00CF7493" w:rsidRDefault="007B0696" w:rsidP="007B0696">
            <w:pPr>
              <w:pStyle w:val="TAL"/>
              <w:rPr>
                <w:sz w:val="16"/>
                <w:szCs w:val="16"/>
              </w:rPr>
            </w:pPr>
            <w:r w:rsidRPr="00CF7493">
              <w:rPr>
                <w:sz w:val="16"/>
                <w:szCs w:val="16"/>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2" w14:textId="77777777" w:rsidR="007B0696" w:rsidRPr="00CF7493" w:rsidRDefault="007B0696" w:rsidP="007B0696">
            <w:pPr>
              <w:pStyle w:val="TAL"/>
              <w:rPr>
                <w:sz w:val="16"/>
                <w:szCs w:val="16"/>
              </w:rPr>
            </w:pPr>
            <w:r w:rsidRPr="00CF7493">
              <w:rPr>
                <w:sz w:val="16"/>
                <w:szCs w:val="16"/>
              </w:rPr>
              <w:t>4793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5" w14:textId="77777777" w:rsidR="007B0696" w:rsidRPr="00CF7493" w:rsidRDefault="007B0696" w:rsidP="007B0696">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6" w14:textId="77777777" w:rsidR="007B0696" w:rsidRPr="00CF7493" w:rsidRDefault="007B0696" w:rsidP="007B0696">
            <w:pPr>
              <w:pStyle w:val="TAL"/>
              <w:rPr>
                <w:sz w:val="16"/>
                <w:szCs w:val="16"/>
              </w:rPr>
            </w:pPr>
            <w:r w:rsidRPr="00CF7493">
              <w:rPr>
                <w:sz w:val="16"/>
                <w:szCs w:val="16"/>
              </w:rPr>
              <w:t>15.4.0</w:t>
            </w:r>
          </w:p>
        </w:tc>
      </w:tr>
      <w:tr w:rsidR="007B0696" w:rsidRPr="00CF7493" w14:paraId="0A435E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F8"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9"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A"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B" w14:textId="77777777" w:rsidR="007B0696" w:rsidRPr="00CF7493" w:rsidRDefault="007B0696" w:rsidP="007B0696">
            <w:pPr>
              <w:pStyle w:val="TAL"/>
              <w:rPr>
                <w:sz w:val="16"/>
                <w:szCs w:val="16"/>
              </w:rPr>
            </w:pPr>
            <w:r w:rsidRPr="00CF7493">
              <w:rPr>
                <w:sz w:val="16"/>
                <w:szCs w:val="16"/>
              </w:rPr>
              <w:t>4799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E"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F" w14:textId="77777777" w:rsidR="007B0696" w:rsidRPr="00CF7493" w:rsidRDefault="007B0696" w:rsidP="007B0696">
            <w:pPr>
              <w:pStyle w:val="TAL"/>
              <w:rPr>
                <w:sz w:val="16"/>
                <w:szCs w:val="16"/>
              </w:rPr>
            </w:pPr>
            <w:r w:rsidRPr="00CF7493">
              <w:rPr>
                <w:sz w:val="16"/>
                <w:szCs w:val="16"/>
              </w:rPr>
              <w:t>15.4.0</w:t>
            </w:r>
          </w:p>
        </w:tc>
      </w:tr>
      <w:tr w:rsidR="007B0696" w:rsidRPr="00CF7493" w14:paraId="0A435E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1"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2"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3"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4" w14:textId="77777777" w:rsidR="007B0696" w:rsidRPr="00CF7493" w:rsidRDefault="007B0696" w:rsidP="007B0696">
            <w:pPr>
              <w:pStyle w:val="TAL"/>
              <w:rPr>
                <w:sz w:val="16"/>
                <w:szCs w:val="16"/>
              </w:rPr>
            </w:pPr>
            <w:r w:rsidRPr="00CF7493">
              <w:rPr>
                <w:sz w:val="16"/>
                <w:szCs w:val="16"/>
              </w:rPr>
              <w:t>4800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07"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08" w14:textId="77777777" w:rsidR="007B0696" w:rsidRPr="00CF7493" w:rsidRDefault="007B0696" w:rsidP="007B0696">
            <w:pPr>
              <w:pStyle w:val="TAL"/>
              <w:rPr>
                <w:sz w:val="16"/>
                <w:szCs w:val="16"/>
              </w:rPr>
            </w:pPr>
            <w:r w:rsidRPr="00CF7493">
              <w:rPr>
                <w:sz w:val="16"/>
                <w:szCs w:val="16"/>
              </w:rPr>
              <w:t>15.4.0</w:t>
            </w:r>
          </w:p>
        </w:tc>
      </w:tr>
      <w:tr w:rsidR="007B0696" w:rsidRPr="00CF7493" w14:paraId="0A435E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A"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B"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C" w14:textId="77777777" w:rsidR="007B0696" w:rsidRPr="00CF7493" w:rsidRDefault="007B0696" w:rsidP="007B0696">
            <w:pPr>
              <w:pStyle w:val="TAL"/>
              <w:rPr>
                <w:sz w:val="16"/>
                <w:szCs w:val="16"/>
              </w:rPr>
            </w:pPr>
            <w:r w:rsidRPr="00C81C7E">
              <w:rPr>
                <w:sz w:val="16"/>
                <w:szCs w:val="16"/>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D" w14:textId="77777777" w:rsidR="007B0696" w:rsidRPr="00CF7493" w:rsidRDefault="007B0696" w:rsidP="007B0696">
            <w:pPr>
              <w:pStyle w:val="TAL"/>
              <w:rPr>
                <w:sz w:val="16"/>
                <w:szCs w:val="16"/>
              </w:rPr>
            </w:pPr>
            <w:r>
              <w:rPr>
                <w:sz w:val="16"/>
                <w:szCs w:val="16"/>
              </w:rPr>
              <w:t>4801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E" w14:textId="77777777" w:rsidR="007B0696" w:rsidRPr="00CF7493"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F" w14:textId="77777777" w:rsidR="007B0696" w:rsidRPr="00CF7493"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0" w14:textId="77777777" w:rsidR="007B0696" w:rsidRPr="00CF7493" w:rsidRDefault="007B0696" w:rsidP="007B0696">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1" w14:textId="77777777" w:rsidR="007B0696" w:rsidRPr="00CF7493" w:rsidRDefault="007B0696" w:rsidP="007B0696">
            <w:pPr>
              <w:pStyle w:val="TAL"/>
              <w:rPr>
                <w:sz w:val="16"/>
                <w:szCs w:val="16"/>
              </w:rPr>
            </w:pPr>
            <w:r>
              <w:rPr>
                <w:sz w:val="16"/>
                <w:szCs w:val="16"/>
              </w:rPr>
              <w:t>15.5.0</w:t>
            </w:r>
          </w:p>
        </w:tc>
      </w:tr>
      <w:tr w:rsidR="007B0696" w:rsidRPr="00CF7493" w14:paraId="0A435E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3"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4"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5" w14:textId="77777777" w:rsidR="007B0696" w:rsidRPr="00CF7493" w:rsidRDefault="007B0696" w:rsidP="007B0696">
            <w:pPr>
              <w:pStyle w:val="TAL"/>
              <w:rPr>
                <w:sz w:val="16"/>
                <w:szCs w:val="16"/>
              </w:rPr>
            </w:pPr>
            <w:r w:rsidRPr="00ED2E6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6" w14:textId="77777777" w:rsidR="007B0696" w:rsidRPr="00CF7493" w:rsidRDefault="007B0696" w:rsidP="007B0696">
            <w:pPr>
              <w:pStyle w:val="TAL"/>
              <w:rPr>
                <w:sz w:val="16"/>
                <w:szCs w:val="16"/>
              </w:rPr>
            </w:pPr>
            <w:r>
              <w:rPr>
                <w:sz w:val="16"/>
                <w:szCs w:val="16"/>
              </w:rPr>
              <w:t>4803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1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18" w14:textId="77777777" w:rsidR="007B0696" w:rsidRPr="00CF7493"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9" w14:textId="77777777" w:rsidR="007B0696" w:rsidRPr="00CF7493" w:rsidRDefault="007B0696" w:rsidP="007B0696">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A" w14:textId="77777777" w:rsidR="007B0696" w:rsidRPr="00CF7493" w:rsidRDefault="007B0696" w:rsidP="007B0696">
            <w:pPr>
              <w:pStyle w:val="TAL"/>
              <w:rPr>
                <w:sz w:val="16"/>
                <w:szCs w:val="16"/>
              </w:rPr>
            </w:pPr>
            <w:r>
              <w:rPr>
                <w:sz w:val="16"/>
                <w:szCs w:val="16"/>
              </w:rPr>
              <w:t>15.5.0</w:t>
            </w:r>
          </w:p>
        </w:tc>
      </w:tr>
      <w:tr w:rsidR="007B0696" w:rsidRPr="00CF7493" w14:paraId="0A435E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C"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D"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E" w14:textId="77777777" w:rsidR="007B0696" w:rsidRPr="00ED2E68" w:rsidRDefault="007B0696" w:rsidP="007B0696">
            <w:pPr>
              <w:pStyle w:val="TAL"/>
              <w:rPr>
                <w:sz w:val="16"/>
                <w:szCs w:val="16"/>
              </w:rPr>
            </w:pPr>
            <w:r w:rsidRPr="007839C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F" w14:textId="77777777" w:rsidR="007B0696" w:rsidRDefault="007B0696" w:rsidP="007B0696">
            <w:pPr>
              <w:pStyle w:val="TAL"/>
              <w:rPr>
                <w:sz w:val="16"/>
                <w:szCs w:val="16"/>
              </w:rPr>
            </w:pPr>
            <w:r>
              <w:rPr>
                <w:sz w:val="16"/>
                <w:szCs w:val="16"/>
              </w:rPr>
              <w:t>4804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0" w14:textId="77777777" w:rsidR="007B0696" w:rsidRPr="00CF7493" w:rsidRDefault="007B0696" w:rsidP="007B0696">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1"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2" w14:textId="77777777" w:rsidR="007B0696" w:rsidRPr="00ED2E68" w:rsidRDefault="007B0696" w:rsidP="007B0696">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3" w14:textId="77777777" w:rsidR="007B0696" w:rsidRDefault="007B0696" w:rsidP="007B0696">
            <w:pPr>
              <w:pStyle w:val="TAL"/>
              <w:rPr>
                <w:sz w:val="16"/>
                <w:szCs w:val="16"/>
              </w:rPr>
            </w:pPr>
            <w:r>
              <w:rPr>
                <w:sz w:val="16"/>
                <w:szCs w:val="16"/>
              </w:rPr>
              <w:t>15.5.0</w:t>
            </w:r>
          </w:p>
        </w:tc>
      </w:tr>
      <w:tr w:rsidR="007B0696" w:rsidRPr="00CF7493" w14:paraId="0A435E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5"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6"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27" w14:textId="77777777" w:rsidR="007B0696" w:rsidRPr="007839C8" w:rsidRDefault="007B0696" w:rsidP="007B0696">
            <w:pPr>
              <w:pStyle w:val="TAL"/>
              <w:rPr>
                <w:sz w:val="16"/>
                <w:szCs w:val="16"/>
              </w:rPr>
            </w:pPr>
            <w:r w:rsidRPr="001D408A">
              <w:rPr>
                <w:sz w:val="16"/>
                <w:szCs w:val="16"/>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28" w14:textId="77777777" w:rsidR="007B0696" w:rsidRDefault="007B0696" w:rsidP="007B0696">
            <w:pPr>
              <w:pStyle w:val="TAL"/>
              <w:rPr>
                <w:sz w:val="16"/>
                <w:szCs w:val="16"/>
              </w:rPr>
            </w:pPr>
            <w:r>
              <w:rPr>
                <w:sz w:val="16"/>
                <w:szCs w:val="16"/>
              </w:rPr>
              <w:t>4805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9" w14:textId="77777777" w:rsidR="007B0696" w:rsidRDefault="007B0696" w:rsidP="007B0696">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B" w14:textId="77777777" w:rsidR="007B0696" w:rsidRPr="007839C8" w:rsidRDefault="007B0696" w:rsidP="007B0696">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C" w14:textId="77777777" w:rsidR="007B0696" w:rsidRDefault="007B0696" w:rsidP="007B0696">
            <w:pPr>
              <w:pStyle w:val="TAL"/>
              <w:rPr>
                <w:sz w:val="16"/>
                <w:szCs w:val="16"/>
              </w:rPr>
            </w:pPr>
            <w:r>
              <w:rPr>
                <w:sz w:val="16"/>
                <w:szCs w:val="16"/>
              </w:rPr>
              <w:t>15.5.0</w:t>
            </w:r>
          </w:p>
        </w:tc>
      </w:tr>
      <w:tr w:rsidR="007B0696" w:rsidRPr="00CF7493" w14:paraId="0A435E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E"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F"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0" w14:textId="77777777" w:rsidR="007B0696" w:rsidRPr="001D408A" w:rsidRDefault="007B0696" w:rsidP="007B0696">
            <w:pPr>
              <w:pStyle w:val="TAL"/>
              <w:rPr>
                <w:sz w:val="16"/>
                <w:szCs w:val="16"/>
              </w:rPr>
            </w:pPr>
            <w:r w:rsidRPr="0039242C">
              <w:rPr>
                <w:sz w:val="16"/>
                <w:szCs w:val="16"/>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1" w14:textId="77777777" w:rsidR="007B0696" w:rsidRDefault="007B0696" w:rsidP="007B0696">
            <w:pPr>
              <w:pStyle w:val="TAL"/>
              <w:rPr>
                <w:sz w:val="16"/>
                <w:szCs w:val="16"/>
              </w:rPr>
            </w:pPr>
            <w:r>
              <w:rPr>
                <w:sz w:val="16"/>
                <w:szCs w:val="16"/>
              </w:rPr>
              <w:t>4815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3"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4" w14:textId="77777777" w:rsidR="007B0696" w:rsidRPr="001D408A" w:rsidRDefault="007B0696" w:rsidP="007B0696">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5" w14:textId="77777777" w:rsidR="007B0696" w:rsidRDefault="007B0696" w:rsidP="007B0696">
            <w:pPr>
              <w:pStyle w:val="TAL"/>
              <w:rPr>
                <w:sz w:val="16"/>
                <w:szCs w:val="16"/>
              </w:rPr>
            </w:pPr>
            <w:r>
              <w:rPr>
                <w:sz w:val="16"/>
                <w:szCs w:val="16"/>
              </w:rPr>
              <w:t>15.5.0</w:t>
            </w:r>
          </w:p>
        </w:tc>
      </w:tr>
      <w:tr w:rsidR="007B0696" w:rsidRPr="00CF7493" w14:paraId="0A435E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37"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38"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9" w14:textId="77777777" w:rsidR="007B0696" w:rsidRPr="0039242C" w:rsidRDefault="007B0696" w:rsidP="007B0696">
            <w:pPr>
              <w:pStyle w:val="TAL"/>
              <w:rPr>
                <w:sz w:val="16"/>
                <w:szCs w:val="16"/>
              </w:rPr>
            </w:pPr>
            <w:r w:rsidRPr="006C49B1">
              <w:rPr>
                <w:sz w:val="16"/>
                <w:szCs w:val="16"/>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A" w14:textId="77777777" w:rsidR="007B0696" w:rsidRDefault="007B0696" w:rsidP="007B0696">
            <w:pPr>
              <w:pStyle w:val="TAL"/>
              <w:rPr>
                <w:sz w:val="16"/>
                <w:szCs w:val="16"/>
              </w:rPr>
            </w:pPr>
            <w:r>
              <w:rPr>
                <w:sz w:val="16"/>
                <w:szCs w:val="16"/>
              </w:rPr>
              <w:t>4816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B"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C"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D" w14:textId="77777777" w:rsidR="007B0696" w:rsidRPr="0039242C" w:rsidRDefault="007B0696" w:rsidP="007B0696">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E" w14:textId="77777777" w:rsidR="007B0696" w:rsidRDefault="007B0696" w:rsidP="007B0696">
            <w:pPr>
              <w:pStyle w:val="TAL"/>
              <w:rPr>
                <w:sz w:val="16"/>
                <w:szCs w:val="16"/>
              </w:rPr>
            </w:pPr>
            <w:r>
              <w:rPr>
                <w:sz w:val="16"/>
                <w:szCs w:val="16"/>
              </w:rPr>
              <w:t>15.5.0</w:t>
            </w:r>
          </w:p>
        </w:tc>
      </w:tr>
      <w:tr w:rsidR="007B0696" w:rsidRPr="00CF7493" w14:paraId="0A435E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0"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1"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2" w14:textId="77777777" w:rsidR="007B0696" w:rsidRPr="006C49B1" w:rsidRDefault="007B0696" w:rsidP="007B0696">
            <w:pPr>
              <w:pStyle w:val="TAL"/>
              <w:rPr>
                <w:sz w:val="16"/>
                <w:szCs w:val="16"/>
              </w:rPr>
            </w:pPr>
            <w:r w:rsidRPr="00211CD4">
              <w:rPr>
                <w:sz w:val="16"/>
                <w:szCs w:val="16"/>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3" w14:textId="77777777" w:rsidR="007B0696" w:rsidRDefault="007B0696" w:rsidP="007B0696">
            <w:pPr>
              <w:pStyle w:val="TAL"/>
              <w:rPr>
                <w:sz w:val="16"/>
                <w:szCs w:val="16"/>
              </w:rPr>
            </w:pPr>
            <w:r>
              <w:rPr>
                <w:sz w:val="16"/>
                <w:szCs w:val="16"/>
              </w:rPr>
              <w:t>4806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6" w14:textId="77777777" w:rsidR="007B0696" w:rsidRPr="006C49B1" w:rsidRDefault="007B0696" w:rsidP="007B0696">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47" w14:textId="77777777" w:rsidR="007B0696" w:rsidRDefault="007B0696" w:rsidP="007B0696">
            <w:pPr>
              <w:pStyle w:val="TAL"/>
              <w:rPr>
                <w:sz w:val="16"/>
                <w:szCs w:val="16"/>
              </w:rPr>
            </w:pPr>
            <w:r>
              <w:rPr>
                <w:sz w:val="16"/>
                <w:szCs w:val="16"/>
              </w:rPr>
              <w:t>16.0.0</w:t>
            </w:r>
          </w:p>
        </w:tc>
      </w:tr>
      <w:tr w:rsidR="007B0696" w:rsidRPr="00CF7493" w14:paraId="0A435E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9"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A"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B" w14:textId="77777777" w:rsidR="007B0696" w:rsidRPr="00211CD4" w:rsidRDefault="007B0696" w:rsidP="007B0696">
            <w:pPr>
              <w:pStyle w:val="TAL"/>
              <w:rPr>
                <w:sz w:val="16"/>
                <w:szCs w:val="16"/>
              </w:rPr>
            </w:pPr>
            <w:r w:rsidRPr="00E35245">
              <w:rPr>
                <w:sz w:val="16"/>
                <w:szCs w:val="16"/>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C" w14:textId="77777777" w:rsidR="007B0696" w:rsidRDefault="007B0696" w:rsidP="007B0696">
            <w:pPr>
              <w:pStyle w:val="TAL"/>
              <w:rPr>
                <w:sz w:val="16"/>
                <w:szCs w:val="16"/>
              </w:rPr>
            </w:pPr>
            <w:r>
              <w:rPr>
                <w:sz w:val="16"/>
                <w:szCs w:val="16"/>
              </w:rPr>
              <w:t>4810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E"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F" w14:textId="77777777" w:rsidR="007B0696" w:rsidRPr="00211CD4" w:rsidRDefault="007B0696" w:rsidP="007B0696">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0" w14:textId="77777777" w:rsidR="007B0696" w:rsidRDefault="007B0696" w:rsidP="007B0696">
            <w:pPr>
              <w:pStyle w:val="TAL"/>
              <w:rPr>
                <w:sz w:val="16"/>
                <w:szCs w:val="16"/>
              </w:rPr>
            </w:pPr>
            <w:r>
              <w:rPr>
                <w:sz w:val="16"/>
                <w:szCs w:val="16"/>
              </w:rPr>
              <w:t>16.0.0</w:t>
            </w:r>
          </w:p>
        </w:tc>
      </w:tr>
      <w:tr w:rsidR="007B0696" w:rsidRPr="00CF7493" w14:paraId="0A435E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2"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3"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4" w14:textId="77777777" w:rsidR="007B0696" w:rsidRPr="00E35245" w:rsidRDefault="007B0696" w:rsidP="007B0696">
            <w:pPr>
              <w:pStyle w:val="TAL"/>
              <w:rPr>
                <w:sz w:val="16"/>
                <w:szCs w:val="16"/>
              </w:rPr>
            </w:pPr>
            <w:r w:rsidRPr="002A109D">
              <w:rPr>
                <w:sz w:val="16"/>
                <w:szCs w:val="16"/>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5" w14:textId="77777777" w:rsidR="007B0696" w:rsidRDefault="007B0696" w:rsidP="007B0696">
            <w:pPr>
              <w:pStyle w:val="TAL"/>
              <w:rPr>
                <w:sz w:val="16"/>
                <w:szCs w:val="16"/>
              </w:rPr>
            </w:pPr>
            <w:r>
              <w:rPr>
                <w:sz w:val="16"/>
                <w:szCs w:val="16"/>
              </w:rPr>
              <w:t>4811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6"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57"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58" w14:textId="77777777" w:rsidR="007B0696" w:rsidRPr="00E35245" w:rsidRDefault="007B0696" w:rsidP="007B0696">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9" w14:textId="77777777" w:rsidR="007B0696" w:rsidRDefault="007B0696" w:rsidP="007B0696">
            <w:pPr>
              <w:pStyle w:val="TAL"/>
              <w:rPr>
                <w:sz w:val="16"/>
                <w:szCs w:val="16"/>
              </w:rPr>
            </w:pPr>
            <w:r>
              <w:rPr>
                <w:sz w:val="16"/>
                <w:szCs w:val="16"/>
              </w:rPr>
              <w:t>16.0.0</w:t>
            </w:r>
          </w:p>
        </w:tc>
      </w:tr>
      <w:tr w:rsidR="007B0696" w:rsidRPr="00CF7493" w14:paraId="0A435E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B"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C"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D" w14:textId="77777777" w:rsidR="007B0696" w:rsidRPr="00E35245" w:rsidRDefault="007B0696" w:rsidP="007B0696">
            <w:pPr>
              <w:pStyle w:val="TAL"/>
              <w:rPr>
                <w:sz w:val="16"/>
                <w:szCs w:val="16"/>
              </w:rPr>
            </w:pPr>
            <w:r w:rsidRPr="00256212">
              <w:rPr>
                <w:sz w:val="16"/>
                <w:szCs w:val="16"/>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E" w14:textId="77777777" w:rsidR="007B0696" w:rsidRDefault="007B0696" w:rsidP="007B0696">
            <w:pPr>
              <w:pStyle w:val="TAL"/>
              <w:rPr>
                <w:sz w:val="16"/>
                <w:szCs w:val="16"/>
              </w:rPr>
            </w:pPr>
            <w:r w:rsidRPr="00256212">
              <w:rPr>
                <w:sz w:val="16"/>
                <w:szCs w:val="16"/>
              </w:rPr>
              <w:t>4829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0"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1" w14:textId="77777777" w:rsidR="007B0696" w:rsidRPr="00E35245" w:rsidRDefault="007B0696" w:rsidP="007B0696">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2" w14:textId="77777777" w:rsidR="007B0696" w:rsidRDefault="007B0696" w:rsidP="007B0696">
            <w:pPr>
              <w:pStyle w:val="TAL"/>
              <w:rPr>
                <w:sz w:val="16"/>
                <w:szCs w:val="16"/>
              </w:rPr>
            </w:pPr>
            <w:r>
              <w:rPr>
                <w:sz w:val="16"/>
                <w:szCs w:val="16"/>
              </w:rPr>
              <w:t>16.1.0</w:t>
            </w:r>
          </w:p>
        </w:tc>
      </w:tr>
      <w:tr w:rsidR="007B0696" w:rsidRPr="00CF7493" w14:paraId="0A435E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4"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5"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6" w14:textId="77777777" w:rsidR="007B0696" w:rsidRPr="00E35245" w:rsidRDefault="007B0696" w:rsidP="007B0696">
            <w:pPr>
              <w:pStyle w:val="TAL"/>
              <w:rPr>
                <w:sz w:val="16"/>
                <w:szCs w:val="16"/>
              </w:rPr>
            </w:pPr>
            <w:r w:rsidRPr="00256212">
              <w:rPr>
                <w:sz w:val="16"/>
                <w:szCs w:val="16"/>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67" w14:textId="77777777" w:rsidR="007B0696" w:rsidRDefault="007B0696" w:rsidP="007B0696">
            <w:pPr>
              <w:pStyle w:val="TAL"/>
              <w:rPr>
                <w:sz w:val="16"/>
                <w:szCs w:val="16"/>
              </w:rPr>
            </w:pPr>
            <w:r>
              <w:rPr>
                <w:sz w:val="16"/>
                <w:szCs w:val="16"/>
              </w:rPr>
              <w:t>4833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6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9"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A" w14:textId="77777777" w:rsidR="007B0696" w:rsidRPr="00E35245" w:rsidRDefault="007B0696" w:rsidP="007B0696">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B" w14:textId="77777777" w:rsidR="007B0696" w:rsidRDefault="007B0696" w:rsidP="007B0696">
            <w:pPr>
              <w:pStyle w:val="TAL"/>
              <w:rPr>
                <w:sz w:val="16"/>
                <w:szCs w:val="16"/>
              </w:rPr>
            </w:pPr>
            <w:r>
              <w:rPr>
                <w:sz w:val="16"/>
                <w:szCs w:val="16"/>
              </w:rPr>
              <w:t>16.1.0</w:t>
            </w:r>
          </w:p>
        </w:tc>
      </w:tr>
      <w:tr w:rsidR="007B0696" w:rsidRPr="00CF7493" w14:paraId="0A435E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D"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E"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F" w14:textId="77777777" w:rsidR="007B0696" w:rsidRPr="00E35245" w:rsidRDefault="007B0696" w:rsidP="007B0696">
            <w:pPr>
              <w:pStyle w:val="TAL"/>
              <w:rPr>
                <w:sz w:val="16"/>
                <w:szCs w:val="16"/>
              </w:rPr>
            </w:pPr>
            <w:r w:rsidRPr="004C17DA">
              <w:rPr>
                <w:sz w:val="16"/>
                <w:szCs w:val="16"/>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0" w14:textId="77777777" w:rsidR="007B0696" w:rsidRDefault="007B0696" w:rsidP="007B0696">
            <w:pPr>
              <w:pStyle w:val="TAL"/>
              <w:rPr>
                <w:sz w:val="16"/>
                <w:szCs w:val="16"/>
              </w:rPr>
            </w:pPr>
            <w:r>
              <w:rPr>
                <w:sz w:val="16"/>
                <w:szCs w:val="16"/>
              </w:rPr>
              <w:t>4835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2"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3" w14:textId="77777777" w:rsidR="007B0696" w:rsidRPr="00E35245" w:rsidRDefault="007B0696" w:rsidP="007B0696">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4" w14:textId="77777777" w:rsidR="007B0696" w:rsidRDefault="007B0696" w:rsidP="007B0696">
            <w:pPr>
              <w:pStyle w:val="TAL"/>
              <w:rPr>
                <w:sz w:val="16"/>
                <w:szCs w:val="16"/>
              </w:rPr>
            </w:pPr>
            <w:r>
              <w:rPr>
                <w:sz w:val="16"/>
                <w:szCs w:val="16"/>
              </w:rPr>
              <w:t>16.1.0</w:t>
            </w:r>
          </w:p>
        </w:tc>
      </w:tr>
      <w:tr w:rsidR="007B0696" w:rsidRPr="00CF7493" w14:paraId="0A435E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6" w14:textId="77777777" w:rsidR="007B0696" w:rsidRDefault="007B0696" w:rsidP="007B0696">
            <w:pPr>
              <w:pStyle w:val="TAL"/>
              <w:rPr>
                <w:sz w:val="16"/>
                <w:szCs w:val="16"/>
              </w:rPr>
            </w:pPr>
            <w:r>
              <w:rPr>
                <w:sz w:val="16"/>
                <w:szCs w:val="16"/>
              </w:rPr>
              <w:lastRenderedPageBreak/>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77"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78" w14:textId="77777777" w:rsidR="007B0696" w:rsidRPr="00E35245" w:rsidRDefault="007B0696" w:rsidP="007B0696">
            <w:pPr>
              <w:pStyle w:val="TAL"/>
              <w:rPr>
                <w:sz w:val="16"/>
                <w:szCs w:val="16"/>
              </w:rPr>
            </w:pPr>
            <w:r w:rsidRPr="004C17DA">
              <w:rPr>
                <w:sz w:val="16"/>
                <w:szCs w:val="16"/>
              </w:rPr>
              <w:t>RP-19040</w:t>
            </w:r>
            <w:r>
              <w:rPr>
                <w:sz w:val="16"/>
                <w:szCs w:val="16"/>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9" w14:textId="77777777" w:rsidR="007B0696" w:rsidRDefault="007B0696" w:rsidP="007B0696">
            <w:pPr>
              <w:pStyle w:val="TAL"/>
              <w:rPr>
                <w:sz w:val="16"/>
                <w:szCs w:val="16"/>
              </w:rPr>
            </w:pPr>
            <w:r>
              <w:rPr>
                <w:sz w:val="16"/>
                <w:szCs w:val="16"/>
              </w:rPr>
              <w:t>4839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B"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C" w14:textId="77777777" w:rsidR="007B0696" w:rsidRPr="00E35245" w:rsidRDefault="007B0696" w:rsidP="007B0696">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D" w14:textId="77777777" w:rsidR="007B0696" w:rsidRDefault="007B0696" w:rsidP="007B0696">
            <w:pPr>
              <w:pStyle w:val="TAL"/>
              <w:rPr>
                <w:sz w:val="16"/>
                <w:szCs w:val="16"/>
              </w:rPr>
            </w:pPr>
            <w:r>
              <w:rPr>
                <w:sz w:val="16"/>
                <w:szCs w:val="16"/>
              </w:rPr>
              <w:t>16.1.0</w:t>
            </w:r>
          </w:p>
        </w:tc>
      </w:tr>
      <w:tr w:rsidR="007B0696" w:rsidRPr="00CF7493" w14:paraId="0A435E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F"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0"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1" w14:textId="77777777" w:rsidR="007B0696" w:rsidRPr="00E35245" w:rsidRDefault="007B0696" w:rsidP="007B0696">
            <w:pPr>
              <w:pStyle w:val="TAL"/>
              <w:rPr>
                <w:sz w:val="16"/>
                <w:szCs w:val="16"/>
              </w:rPr>
            </w:pPr>
            <w:r w:rsidRPr="002964FE">
              <w:rPr>
                <w:sz w:val="16"/>
                <w:szCs w:val="16"/>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2" w14:textId="77777777" w:rsidR="007B0696" w:rsidRDefault="007B0696" w:rsidP="007B0696">
            <w:pPr>
              <w:pStyle w:val="TAL"/>
              <w:rPr>
                <w:sz w:val="16"/>
                <w:szCs w:val="16"/>
              </w:rPr>
            </w:pPr>
            <w:r>
              <w:rPr>
                <w:sz w:val="16"/>
                <w:szCs w:val="16"/>
              </w:rPr>
              <w:t>4847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4"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5" w14:textId="77777777" w:rsidR="007B0696" w:rsidRPr="00E35245" w:rsidRDefault="007B0696" w:rsidP="007B0696">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6" w14:textId="77777777" w:rsidR="007B0696" w:rsidRDefault="007B0696" w:rsidP="007B0696">
            <w:pPr>
              <w:pStyle w:val="TAL"/>
              <w:rPr>
                <w:sz w:val="16"/>
                <w:szCs w:val="16"/>
              </w:rPr>
            </w:pPr>
            <w:r>
              <w:rPr>
                <w:sz w:val="16"/>
                <w:szCs w:val="16"/>
              </w:rPr>
              <w:t>16.1.0</w:t>
            </w:r>
          </w:p>
        </w:tc>
      </w:tr>
      <w:tr w:rsidR="007B0696" w:rsidRPr="00CF7493" w14:paraId="0A435E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88"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9"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A" w14:textId="77777777" w:rsidR="007B0696" w:rsidRPr="00E35245" w:rsidRDefault="007B0696" w:rsidP="007B0696">
            <w:pPr>
              <w:pStyle w:val="TAL"/>
              <w:rPr>
                <w:sz w:val="16"/>
                <w:szCs w:val="16"/>
              </w:rPr>
            </w:pPr>
            <w:r w:rsidRPr="002726A4">
              <w:rPr>
                <w:sz w:val="16"/>
                <w:szCs w:val="16"/>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B" w14:textId="77777777" w:rsidR="007B0696" w:rsidRDefault="007B0696" w:rsidP="007B0696">
            <w:pPr>
              <w:pStyle w:val="TAL"/>
              <w:rPr>
                <w:sz w:val="16"/>
                <w:szCs w:val="16"/>
              </w:rPr>
            </w:pPr>
            <w:r w:rsidRPr="002726A4">
              <w:rPr>
                <w:sz w:val="16"/>
                <w:szCs w:val="16"/>
              </w:rPr>
              <w:t>4853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D"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E" w14:textId="77777777" w:rsidR="007B0696" w:rsidRPr="00E35245" w:rsidRDefault="007B0696" w:rsidP="007B0696">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F" w14:textId="77777777" w:rsidR="007B0696" w:rsidRDefault="007B0696" w:rsidP="007B0696">
            <w:pPr>
              <w:pStyle w:val="TAL"/>
              <w:rPr>
                <w:sz w:val="16"/>
                <w:szCs w:val="16"/>
              </w:rPr>
            </w:pPr>
            <w:r>
              <w:rPr>
                <w:sz w:val="16"/>
                <w:szCs w:val="16"/>
              </w:rPr>
              <w:t>16.2.0</w:t>
            </w:r>
          </w:p>
        </w:tc>
      </w:tr>
      <w:tr w:rsidR="007B0696" w:rsidRPr="00CF7493" w14:paraId="0A435E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1"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2"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3" w14:textId="77777777" w:rsidR="007B0696" w:rsidRPr="00E35245" w:rsidRDefault="007B0696" w:rsidP="007B0696">
            <w:pPr>
              <w:pStyle w:val="TAL"/>
              <w:rPr>
                <w:sz w:val="16"/>
                <w:szCs w:val="16"/>
              </w:rPr>
            </w:pPr>
            <w:r w:rsidRPr="004108D1">
              <w:rPr>
                <w:sz w:val="16"/>
                <w:szCs w:val="16"/>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4" w14:textId="77777777" w:rsidR="007B0696" w:rsidRDefault="007B0696" w:rsidP="007B0696">
            <w:pPr>
              <w:pStyle w:val="TAL"/>
              <w:rPr>
                <w:sz w:val="16"/>
                <w:szCs w:val="16"/>
              </w:rPr>
            </w:pPr>
            <w:r w:rsidRPr="004108D1">
              <w:rPr>
                <w:sz w:val="16"/>
                <w:szCs w:val="16"/>
              </w:rPr>
              <w:t>4857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5"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97" w14:textId="77777777" w:rsidR="007B0696" w:rsidRPr="00E35245" w:rsidRDefault="007B0696" w:rsidP="007B0696">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98" w14:textId="77777777" w:rsidR="007B0696" w:rsidRDefault="007B0696" w:rsidP="007B0696">
            <w:pPr>
              <w:pStyle w:val="TAL"/>
              <w:rPr>
                <w:sz w:val="16"/>
                <w:szCs w:val="16"/>
              </w:rPr>
            </w:pPr>
            <w:r>
              <w:rPr>
                <w:sz w:val="16"/>
                <w:szCs w:val="16"/>
              </w:rPr>
              <w:t>16.2.0</w:t>
            </w:r>
          </w:p>
        </w:tc>
      </w:tr>
      <w:tr w:rsidR="007B0696" w:rsidRPr="00CF7493" w14:paraId="0A435E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A"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B"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C" w14:textId="77777777" w:rsidR="007B0696" w:rsidRPr="00E35245" w:rsidRDefault="007B0696" w:rsidP="007B0696">
            <w:pPr>
              <w:pStyle w:val="TAL"/>
              <w:rPr>
                <w:sz w:val="16"/>
                <w:szCs w:val="16"/>
              </w:rPr>
            </w:pPr>
            <w:r w:rsidRPr="00BE7121">
              <w:rPr>
                <w:sz w:val="16"/>
                <w:szCs w:val="16"/>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D" w14:textId="77777777" w:rsidR="007B0696" w:rsidRDefault="007B0696" w:rsidP="007B0696">
            <w:pPr>
              <w:pStyle w:val="TAL"/>
              <w:rPr>
                <w:sz w:val="16"/>
                <w:szCs w:val="16"/>
              </w:rPr>
            </w:pPr>
            <w:r>
              <w:rPr>
                <w:sz w:val="16"/>
                <w:szCs w:val="16"/>
              </w:rPr>
              <w:t>4858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E"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0" w14:textId="77777777" w:rsidR="007B0696" w:rsidRPr="00E35245" w:rsidRDefault="007B0696" w:rsidP="007B0696">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1" w14:textId="77777777" w:rsidR="007B0696" w:rsidRDefault="007B0696" w:rsidP="007B0696">
            <w:pPr>
              <w:pStyle w:val="TAL"/>
              <w:rPr>
                <w:sz w:val="16"/>
                <w:szCs w:val="16"/>
              </w:rPr>
            </w:pPr>
            <w:r>
              <w:rPr>
                <w:sz w:val="16"/>
                <w:szCs w:val="16"/>
              </w:rPr>
              <w:t>16.2.0</w:t>
            </w:r>
          </w:p>
        </w:tc>
      </w:tr>
      <w:tr w:rsidR="007B0696" w:rsidRPr="00CF7493" w14:paraId="0A435E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3"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4"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5" w14:textId="77777777" w:rsidR="007B0696" w:rsidRPr="00E35245" w:rsidRDefault="007B0696" w:rsidP="007B0696">
            <w:pPr>
              <w:pStyle w:val="TAL"/>
              <w:rPr>
                <w:sz w:val="16"/>
                <w:szCs w:val="16"/>
              </w:rPr>
            </w:pPr>
            <w:r w:rsidRPr="004308FA">
              <w:rPr>
                <w:sz w:val="16"/>
                <w:szCs w:val="16"/>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6" w14:textId="77777777" w:rsidR="007B0696" w:rsidRDefault="007B0696" w:rsidP="007B0696">
            <w:pPr>
              <w:pStyle w:val="TAL"/>
              <w:rPr>
                <w:sz w:val="16"/>
                <w:szCs w:val="16"/>
              </w:rPr>
            </w:pPr>
            <w:r>
              <w:rPr>
                <w:sz w:val="16"/>
                <w:szCs w:val="16"/>
              </w:rPr>
              <w:t>4860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A7"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A8"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9" w14:textId="77777777" w:rsidR="007B0696" w:rsidRPr="00E35245" w:rsidRDefault="007B0696" w:rsidP="007B0696">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A" w14:textId="77777777" w:rsidR="007B0696" w:rsidRDefault="007B0696" w:rsidP="007B0696">
            <w:pPr>
              <w:pStyle w:val="TAL"/>
              <w:rPr>
                <w:sz w:val="16"/>
                <w:szCs w:val="16"/>
              </w:rPr>
            </w:pPr>
            <w:r>
              <w:rPr>
                <w:sz w:val="16"/>
                <w:szCs w:val="16"/>
              </w:rPr>
              <w:t>16.2.0</w:t>
            </w:r>
          </w:p>
        </w:tc>
      </w:tr>
      <w:tr w:rsidR="007B0696" w:rsidRPr="00CF7493" w14:paraId="0A435E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C"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D"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E" w14:textId="77777777" w:rsidR="007B0696" w:rsidRPr="00E35245" w:rsidRDefault="007B0696" w:rsidP="007B0696">
            <w:pPr>
              <w:pStyle w:val="TAL"/>
              <w:rPr>
                <w:sz w:val="16"/>
                <w:szCs w:val="16"/>
              </w:rPr>
            </w:pPr>
            <w:r w:rsidRPr="00B70CAC">
              <w:rPr>
                <w:sz w:val="16"/>
                <w:szCs w:val="16"/>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F" w14:textId="77777777" w:rsidR="007B0696" w:rsidRDefault="007B0696" w:rsidP="007B0696">
            <w:pPr>
              <w:pStyle w:val="TAL"/>
              <w:rPr>
                <w:sz w:val="16"/>
                <w:szCs w:val="16"/>
              </w:rPr>
            </w:pPr>
            <w:r>
              <w:rPr>
                <w:sz w:val="16"/>
                <w:szCs w:val="16"/>
              </w:rPr>
              <w:t>4863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0"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1"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2" w14:textId="77777777" w:rsidR="007B0696" w:rsidRPr="00E35245" w:rsidRDefault="007B0696" w:rsidP="007B0696">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3" w14:textId="77777777" w:rsidR="007B0696" w:rsidRDefault="007B0696" w:rsidP="007B0696">
            <w:pPr>
              <w:pStyle w:val="TAL"/>
              <w:rPr>
                <w:sz w:val="16"/>
                <w:szCs w:val="16"/>
              </w:rPr>
            </w:pPr>
            <w:r>
              <w:rPr>
                <w:sz w:val="16"/>
                <w:szCs w:val="16"/>
              </w:rPr>
              <w:t>16.2.0</w:t>
            </w:r>
          </w:p>
        </w:tc>
      </w:tr>
      <w:tr w:rsidR="007B0696" w:rsidRPr="00CF7493" w14:paraId="0A435E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5"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6"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B7" w14:textId="77777777" w:rsidR="007B0696" w:rsidRPr="00E35245" w:rsidRDefault="007B0696" w:rsidP="007B0696">
            <w:pPr>
              <w:pStyle w:val="TAL"/>
              <w:rPr>
                <w:sz w:val="16"/>
                <w:szCs w:val="16"/>
              </w:rPr>
            </w:pPr>
            <w:r w:rsidRPr="003C36A0">
              <w:rPr>
                <w:sz w:val="16"/>
                <w:szCs w:val="16"/>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B8" w14:textId="77777777" w:rsidR="007B0696" w:rsidRDefault="007B0696" w:rsidP="007B0696">
            <w:pPr>
              <w:pStyle w:val="TAL"/>
              <w:rPr>
                <w:sz w:val="16"/>
                <w:szCs w:val="16"/>
              </w:rPr>
            </w:pPr>
            <w:r>
              <w:rPr>
                <w:sz w:val="16"/>
                <w:szCs w:val="16"/>
              </w:rPr>
              <w:t>4864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9"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B" w14:textId="77777777" w:rsidR="007B0696" w:rsidRPr="00E35245" w:rsidRDefault="007B0696" w:rsidP="007B0696">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C" w14:textId="77777777" w:rsidR="007B0696" w:rsidRDefault="007B0696" w:rsidP="007B0696">
            <w:pPr>
              <w:pStyle w:val="TAL"/>
              <w:rPr>
                <w:sz w:val="16"/>
                <w:szCs w:val="16"/>
              </w:rPr>
            </w:pPr>
            <w:r>
              <w:rPr>
                <w:sz w:val="16"/>
                <w:szCs w:val="16"/>
              </w:rPr>
              <w:t>16.2.0</w:t>
            </w:r>
          </w:p>
        </w:tc>
      </w:tr>
      <w:tr w:rsidR="007B0696" w:rsidRPr="00CF7493" w14:paraId="0A435E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E"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F"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0" w14:textId="77777777" w:rsidR="007B0696" w:rsidRPr="00E35245" w:rsidRDefault="007B0696" w:rsidP="007B0696">
            <w:pPr>
              <w:pStyle w:val="TAL"/>
              <w:rPr>
                <w:sz w:val="16"/>
                <w:szCs w:val="16"/>
              </w:rPr>
            </w:pPr>
            <w:r w:rsidRPr="001B36F7">
              <w:rPr>
                <w:sz w:val="16"/>
                <w:szCs w:val="16"/>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1" w14:textId="77777777" w:rsidR="007B0696" w:rsidRDefault="007B0696" w:rsidP="007B0696">
            <w:pPr>
              <w:pStyle w:val="TAL"/>
              <w:rPr>
                <w:sz w:val="16"/>
                <w:szCs w:val="16"/>
              </w:rPr>
            </w:pPr>
            <w:r>
              <w:rPr>
                <w:sz w:val="16"/>
                <w:szCs w:val="16"/>
              </w:rPr>
              <w:t>4866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2"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4" w14:textId="77777777" w:rsidR="007B0696" w:rsidRPr="00E35245" w:rsidRDefault="007B0696" w:rsidP="007B0696">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5" w14:textId="77777777" w:rsidR="007B0696" w:rsidRDefault="007B0696" w:rsidP="007B0696">
            <w:pPr>
              <w:pStyle w:val="TAL"/>
              <w:rPr>
                <w:sz w:val="16"/>
                <w:szCs w:val="16"/>
              </w:rPr>
            </w:pPr>
            <w:r>
              <w:rPr>
                <w:sz w:val="16"/>
                <w:szCs w:val="16"/>
              </w:rPr>
              <w:t>16.2.0</w:t>
            </w:r>
          </w:p>
        </w:tc>
      </w:tr>
      <w:tr w:rsidR="007B0696" w:rsidRPr="00CF7493" w14:paraId="0A435E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C7"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C8"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9" w14:textId="77777777" w:rsidR="007B0696" w:rsidRPr="00E35245" w:rsidRDefault="007B0696" w:rsidP="007B0696">
            <w:pPr>
              <w:pStyle w:val="TAL"/>
              <w:rPr>
                <w:sz w:val="16"/>
                <w:szCs w:val="16"/>
              </w:rPr>
            </w:pPr>
            <w:r w:rsidRPr="00E13E30">
              <w:rPr>
                <w:sz w:val="16"/>
                <w:szCs w:val="16"/>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A" w14:textId="77777777" w:rsidR="007B0696" w:rsidRDefault="007B0696" w:rsidP="007B0696">
            <w:pPr>
              <w:pStyle w:val="TAL"/>
              <w:rPr>
                <w:sz w:val="16"/>
                <w:szCs w:val="16"/>
              </w:rPr>
            </w:pPr>
            <w:r>
              <w:rPr>
                <w:sz w:val="16"/>
                <w:szCs w:val="16"/>
              </w:rPr>
              <w:t>4868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B"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C"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D" w14:textId="77777777" w:rsidR="007B0696" w:rsidRPr="00E35245" w:rsidRDefault="007B0696" w:rsidP="007B0696">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E" w14:textId="77777777" w:rsidR="007B0696" w:rsidRDefault="007B0696" w:rsidP="007B0696">
            <w:pPr>
              <w:pStyle w:val="TAL"/>
              <w:rPr>
                <w:sz w:val="16"/>
                <w:szCs w:val="16"/>
              </w:rPr>
            </w:pPr>
            <w:r>
              <w:rPr>
                <w:sz w:val="16"/>
                <w:szCs w:val="16"/>
              </w:rPr>
              <w:t>16.2.0</w:t>
            </w:r>
          </w:p>
        </w:tc>
      </w:tr>
      <w:tr w:rsidR="007B0696" w:rsidRPr="00CF7493" w14:paraId="0A435E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0"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1"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2" w14:textId="77777777" w:rsidR="007B0696" w:rsidRPr="00E35245" w:rsidRDefault="007B0696" w:rsidP="007B0696">
            <w:pPr>
              <w:pStyle w:val="TAL"/>
              <w:rPr>
                <w:sz w:val="16"/>
                <w:szCs w:val="16"/>
              </w:rPr>
            </w:pPr>
            <w:r w:rsidRPr="00E13E30">
              <w:rPr>
                <w:sz w:val="16"/>
                <w:szCs w:val="16"/>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3" w14:textId="77777777" w:rsidR="007B0696" w:rsidRDefault="007B0696" w:rsidP="007B0696">
            <w:pPr>
              <w:pStyle w:val="TAL"/>
              <w:rPr>
                <w:sz w:val="16"/>
                <w:szCs w:val="16"/>
              </w:rPr>
            </w:pPr>
            <w:r>
              <w:rPr>
                <w:sz w:val="16"/>
                <w:szCs w:val="16"/>
              </w:rPr>
              <w:t>4872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6" w14:textId="77777777" w:rsidR="007B0696" w:rsidRPr="00E35245" w:rsidRDefault="007B0696" w:rsidP="007B0696">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D7" w14:textId="77777777" w:rsidR="007B0696" w:rsidRDefault="007B0696" w:rsidP="007B0696">
            <w:pPr>
              <w:pStyle w:val="TAL"/>
              <w:rPr>
                <w:sz w:val="16"/>
                <w:szCs w:val="16"/>
              </w:rPr>
            </w:pPr>
            <w:r>
              <w:rPr>
                <w:sz w:val="16"/>
                <w:szCs w:val="16"/>
              </w:rPr>
              <w:t>16.2.0</w:t>
            </w:r>
          </w:p>
        </w:tc>
      </w:tr>
      <w:tr w:rsidR="007B0696" w:rsidRPr="00CF7493" w14:paraId="0A435E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9"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A"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B" w14:textId="77777777" w:rsidR="007B0696" w:rsidRPr="00E13E30" w:rsidRDefault="007B0696" w:rsidP="007B0696">
            <w:pPr>
              <w:pStyle w:val="TAL"/>
              <w:rPr>
                <w:sz w:val="16"/>
                <w:szCs w:val="16"/>
              </w:rPr>
            </w:pPr>
            <w:r w:rsidRPr="00086887">
              <w:rPr>
                <w:sz w:val="16"/>
                <w:szCs w:val="16"/>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C" w14:textId="77777777" w:rsidR="007B0696" w:rsidRDefault="007B0696" w:rsidP="007B0696">
            <w:pPr>
              <w:pStyle w:val="TAL"/>
              <w:rPr>
                <w:sz w:val="16"/>
                <w:szCs w:val="16"/>
              </w:rPr>
            </w:pPr>
            <w:r>
              <w:rPr>
                <w:sz w:val="16"/>
                <w:szCs w:val="16"/>
              </w:rPr>
              <w:t>4873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D"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E"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F" w14:textId="77777777" w:rsidR="007B0696" w:rsidRPr="00E13E30" w:rsidRDefault="007B0696" w:rsidP="007B0696">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0" w14:textId="77777777" w:rsidR="007B0696" w:rsidRDefault="007B0696" w:rsidP="007B0696">
            <w:pPr>
              <w:pStyle w:val="TAL"/>
              <w:rPr>
                <w:sz w:val="16"/>
                <w:szCs w:val="16"/>
              </w:rPr>
            </w:pPr>
            <w:r>
              <w:rPr>
                <w:sz w:val="16"/>
                <w:szCs w:val="16"/>
              </w:rPr>
              <w:t>16.3.0</w:t>
            </w:r>
          </w:p>
        </w:tc>
      </w:tr>
      <w:tr w:rsidR="007B0696" w:rsidRPr="00CF7493" w14:paraId="0A435E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2"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3"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4" w14:textId="77777777" w:rsidR="007B0696" w:rsidRPr="00E13E30" w:rsidRDefault="007B0696" w:rsidP="007B0696">
            <w:pPr>
              <w:pStyle w:val="TAL"/>
              <w:rPr>
                <w:sz w:val="16"/>
                <w:szCs w:val="16"/>
              </w:rPr>
            </w:pPr>
            <w:r w:rsidRPr="00086887">
              <w:rPr>
                <w:sz w:val="16"/>
                <w:szCs w:val="16"/>
              </w:rPr>
              <w:t>RP-1920</w:t>
            </w:r>
            <w:r>
              <w:rPr>
                <w:sz w:val="16"/>
                <w:szCs w:val="16"/>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5" w14:textId="77777777" w:rsidR="007B0696" w:rsidRDefault="007B0696" w:rsidP="007B0696">
            <w:pPr>
              <w:pStyle w:val="TAL"/>
              <w:rPr>
                <w:sz w:val="16"/>
                <w:szCs w:val="16"/>
              </w:rPr>
            </w:pPr>
            <w:r>
              <w:rPr>
                <w:sz w:val="16"/>
                <w:szCs w:val="16"/>
              </w:rPr>
              <w:t>4876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6"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E7"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E8" w14:textId="77777777" w:rsidR="007B0696" w:rsidRPr="00E13E30" w:rsidRDefault="007B0696" w:rsidP="007B0696">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9" w14:textId="77777777" w:rsidR="007B0696" w:rsidRDefault="007B0696" w:rsidP="007B0696">
            <w:pPr>
              <w:pStyle w:val="TAL"/>
              <w:rPr>
                <w:sz w:val="16"/>
                <w:szCs w:val="16"/>
              </w:rPr>
            </w:pPr>
            <w:r>
              <w:rPr>
                <w:sz w:val="16"/>
                <w:szCs w:val="16"/>
              </w:rPr>
              <w:t>16.3.0</w:t>
            </w:r>
          </w:p>
        </w:tc>
      </w:tr>
      <w:tr w:rsidR="007B0696" w:rsidRPr="00CF7493" w14:paraId="0A435E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B"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C"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D" w14:textId="77777777" w:rsidR="007B0696" w:rsidRPr="00E13E30" w:rsidRDefault="007B0696" w:rsidP="007B0696">
            <w:pPr>
              <w:pStyle w:val="TAL"/>
              <w:rPr>
                <w:sz w:val="16"/>
                <w:szCs w:val="16"/>
              </w:rPr>
            </w:pPr>
            <w:r w:rsidRPr="00086887">
              <w:rPr>
                <w:sz w:val="16"/>
                <w:szCs w:val="16"/>
              </w:rPr>
              <w:t>RP-1920</w:t>
            </w:r>
            <w:r>
              <w:rPr>
                <w:sz w:val="16"/>
                <w:szCs w:val="16"/>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E" w14:textId="77777777" w:rsidR="007B0696" w:rsidRDefault="007B0696" w:rsidP="007B0696">
            <w:pPr>
              <w:pStyle w:val="TAL"/>
              <w:rPr>
                <w:sz w:val="16"/>
                <w:szCs w:val="16"/>
              </w:rPr>
            </w:pPr>
            <w:r>
              <w:rPr>
                <w:sz w:val="16"/>
                <w:szCs w:val="16"/>
              </w:rPr>
              <w:t>4877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0"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1" w14:textId="77777777" w:rsidR="007B0696" w:rsidRPr="00E13E30" w:rsidRDefault="007B0696" w:rsidP="007B0696">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2" w14:textId="77777777" w:rsidR="007B0696" w:rsidRDefault="007B0696" w:rsidP="007B0696">
            <w:pPr>
              <w:pStyle w:val="TAL"/>
              <w:rPr>
                <w:sz w:val="16"/>
                <w:szCs w:val="16"/>
              </w:rPr>
            </w:pPr>
            <w:r>
              <w:rPr>
                <w:sz w:val="16"/>
                <w:szCs w:val="16"/>
              </w:rPr>
              <w:t>16.3.0</w:t>
            </w:r>
          </w:p>
        </w:tc>
      </w:tr>
      <w:tr w:rsidR="007B0696" w:rsidRPr="00CF7493" w14:paraId="0A435E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4"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5"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6"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F7" w14:textId="77777777" w:rsidR="007B0696" w:rsidRDefault="007B0696" w:rsidP="007B0696">
            <w:pPr>
              <w:pStyle w:val="TAL"/>
              <w:rPr>
                <w:sz w:val="16"/>
                <w:szCs w:val="16"/>
              </w:rPr>
            </w:pPr>
            <w:r>
              <w:rPr>
                <w:sz w:val="16"/>
                <w:szCs w:val="16"/>
              </w:rPr>
              <w:t>4879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F8"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9"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A" w14:textId="77777777" w:rsidR="007B0696" w:rsidRPr="00E13E30" w:rsidRDefault="007B0696" w:rsidP="007B0696">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B" w14:textId="77777777" w:rsidR="007B0696" w:rsidRDefault="007B0696" w:rsidP="007B0696">
            <w:pPr>
              <w:pStyle w:val="TAL"/>
              <w:rPr>
                <w:sz w:val="16"/>
                <w:szCs w:val="16"/>
              </w:rPr>
            </w:pPr>
            <w:r>
              <w:rPr>
                <w:sz w:val="16"/>
                <w:szCs w:val="16"/>
              </w:rPr>
              <w:t>16.3.0</w:t>
            </w:r>
          </w:p>
        </w:tc>
      </w:tr>
      <w:tr w:rsidR="007B0696" w:rsidRPr="00CF7493" w14:paraId="0A435F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D"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E"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F"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0" w14:textId="77777777" w:rsidR="007B0696" w:rsidRDefault="007B0696" w:rsidP="007B0696">
            <w:pPr>
              <w:pStyle w:val="TAL"/>
              <w:rPr>
                <w:sz w:val="16"/>
                <w:szCs w:val="16"/>
              </w:rPr>
            </w:pPr>
            <w:r>
              <w:rPr>
                <w:sz w:val="16"/>
                <w:szCs w:val="16"/>
              </w:rPr>
              <w:t>4880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1"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2"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3" w14:textId="77777777" w:rsidR="007B0696" w:rsidRPr="00E13E30" w:rsidRDefault="007B0696" w:rsidP="007B0696">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4" w14:textId="77777777" w:rsidR="007B0696" w:rsidRDefault="007B0696" w:rsidP="007B0696">
            <w:pPr>
              <w:pStyle w:val="TAL"/>
              <w:rPr>
                <w:sz w:val="16"/>
                <w:szCs w:val="16"/>
              </w:rPr>
            </w:pPr>
            <w:r>
              <w:rPr>
                <w:sz w:val="16"/>
                <w:szCs w:val="16"/>
              </w:rPr>
              <w:t>16.3.0</w:t>
            </w:r>
          </w:p>
        </w:tc>
      </w:tr>
      <w:tr w:rsidR="007B0696" w:rsidRPr="00CF7493" w14:paraId="0A435F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6"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07"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08" w14:textId="77777777" w:rsidR="007B0696" w:rsidRPr="00E13E30" w:rsidRDefault="007B0696" w:rsidP="007B0696">
            <w:pPr>
              <w:pStyle w:val="TAL"/>
              <w:rPr>
                <w:sz w:val="16"/>
                <w:szCs w:val="16"/>
              </w:rPr>
            </w:pPr>
            <w:r w:rsidRPr="00086887">
              <w:rPr>
                <w:sz w:val="16"/>
                <w:szCs w:val="16"/>
              </w:rPr>
              <w:t>RP-192</w:t>
            </w:r>
            <w:r>
              <w:rPr>
                <w:sz w:val="16"/>
                <w:szCs w:val="16"/>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9" w14:textId="77777777" w:rsidR="007B0696" w:rsidRDefault="007B0696" w:rsidP="007B0696">
            <w:pPr>
              <w:pStyle w:val="TAL"/>
              <w:rPr>
                <w:sz w:val="16"/>
                <w:szCs w:val="16"/>
              </w:rPr>
            </w:pPr>
            <w:r>
              <w:rPr>
                <w:sz w:val="16"/>
                <w:szCs w:val="16"/>
              </w:rPr>
              <w:t>4881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B"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C" w14:textId="77777777" w:rsidR="007B0696" w:rsidRPr="00E13E30" w:rsidRDefault="007B0696" w:rsidP="007B0696">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D" w14:textId="77777777" w:rsidR="007B0696" w:rsidRDefault="007B0696" w:rsidP="007B0696">
            <w:pPr>
              <w:pStyle w:val="TAL"/>
              <w:rPr>
                <w:sz w:val="16"/>
                <w:szCs w:val="16"/>
              </w:rPr>
            </w:pPr>
            <w:r>
              <w:rPr>
                <w:sz w:val="16"/>
                <w:szCs w:val="16"/>
              </w:rPr>
              <w:t>16.3.0</w:t>
            </w:r>
          </w:p>
        </w:tc>
      </w:tr>
      <w:tr w:rsidR="007B0696" w:rsidRPr="00CF7493" w14:paraId="0A435F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F"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0"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1" w14:textId="77777777" w:rsidR="007B0696" w:rsidRPr="00086887" w:rsidRDefault="007B0696" w:rsidP="007B0696">
            <w:pPr>
              <w:pStyle w:val="TAL"/>
              <w:rPr>
                <w:sz w:val="16"/>
                <w:szCs w:val="16"/>
              </w:rPr>
            </w:pPr>
            <w:r w:rsidRPr="00EF7939">
              <w:rPr>
                <w:sz w:val="16"/>
                <w:szCs w:val="16"/>
              </w:rPr>
              <w:t>RP-193013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2" w14:textId="77777777" w:rsidR="007B0696" w:rsidRDefault="007B0696" w:rsidP="007B0696">
            <w:pPr>
              <w:pStyle w:val="TAL"/>
              <w:rPr>
                <w:sz w:val="16"/>
                <w:szCs w:val="16"/>
              </w:rPr>
            </w:pPr>
            <w:r>
              <w:rPr>
                <w:sz w:val="16"/>
                <w:szCs w:val="16"/>
              </w:rPr>
              <w:t>4882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5" w14:textId="77777777" w:rsidR="007B0696" w:rsidRPr="00D9759F" w:rsidRDefault="007B0696" w:rsidP="007B0696">
            <w:pPr>
              <w:pStyle w:val="TAL"/>
              <w:rPr>
                <w:noProof/>
                <w:sz w:val="16"/>
                <w:szCs w:val="16"/>
                <w:lang w:eastAsia="ja-JP"/>
              </w:rPr>
            </w:pPr>
            <w:r w:rsidRPr="00EF7939">
              <w:rPr>
                <w:noProof/>
                <w:sz w:val="16"/>
                <w:szCs w:val="16"/>
                <w:lang w:eastAsia="ja-JP"/>
              </w:rPr>
              <w:t>Introduction of 2010-2025MHz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6" w14:textId="77777777" w:rsidR="007B0696" w:rsidRDefault="007B0696" w:rsidP="007B0696">
            <w:pPr>
              <w:pStyle w:val="TAL"/>
              <w:rPr>
                <w:sz w:val="16"/>
                <w:szCs w:val="16"/>
              </w:rPr>
            </w:pPr>
            <w:r>
              <w:rPr>
                <w:sz w:val="16"/>
                <w:szCs w:val="16"/>
              </w:rPr>
              <w:t>16.4.0</w:t>
            </w:r>
          </w:p>
        </w:tc>
      </w:tr>
      <w:tr w:rsidR="007B0696" w:rsidRPr="00CF7493" w14:paraId="0A435F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18"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9"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A"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B" w14:textId="77777777" w:rsidR="007B0696" w:rsidRDefault="007B0696" w:rsidP="007B0696">
            <w:pPr>
              <w:pStyle w:val="TAL"/>
              <w:rPr>
                <w:sz w:val="16"/>
                <w:szCs w:val="16"/>
              </w:rPr>
            </w:pPr>
            <w:r>
              <w:rPr>
                <w:sz w:val="16"/>
                <w:szCs w:val="16"/>
              </w:rPr>
              <w:t>4883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E" w14:textId="77777777" w:rsidR="007B0696" w:rsidRPr="00D9759F" w:rsidRDefault="007B0696" w:rsidP="007B0696">
            <w:pPr>
              <w:pStyle w:val="TAL"/>
              <w:rPr>
                <w:noProof/>
                <w:sz w:val="16"/>
                <w:szCs w:val="16"/>
                <w:lang w:eastAsia="ja-JP"/>
              </w:rPr>
            </w:pPr>
            <w:r w:rsidRPr="0056544B">
              <w:rPr>
                <w:noProof/>
                <w:sz w:val="16"/>
                <w:szCs w:val="16"/>
                <w:lang w:eastAsia="ja-JP"/>
              </w:rPr>
              <w:t>CR to TS 36.104: Introduction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F" w14:textId="77777777" w:rsidR="007B0696" w:rsidRDefault="007B0696" w:rsidP="007B0696">
            <w:pPr>
              <w:pStyle w:val="TAL"/>
              <w:rPr>
                <w:sz w:val="16"/>
                <w:szCs w:val="16"/>
              </w:rPr>
            </w:pPr>
            <w:r>
              <w:rPr>
                <w:sz w:val="16"/>
                <w:szCs w:val="16"/>
              </w:rPr>
              <w:t>16.4.0</w:t>
            </w:r>
          </w:p>
        </w:tc>
      </w:tr>
      <w:tr w:rsidR="007B0696" w:rsidRPr="00CF7493" w14:paraId="0A435F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1"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2"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3"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4" w14:textId="77777777" w:rsidR="007B0696" w:rsidRDefault="007B0696" w:rsidP="007B0696">
            <w:pPr>
              <w:pStyle w:val="TAL"/>
              <w:rPr>
                <w:sz w:val="16"/>
                <w:szCs w:val="16"/>
              </w:rPr>
            </w:pPr>
            <w:r>
              <w:rPr>
                <w:sz w:val="16"/>
                <w:szCs w:val="16"/>
              </w:rPr>
              <w:t>4884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5"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27" w14:textId="77777777" w:rsidR="007B0696" w:rsidRPr="00D9759F" w:rsidRDefault="007B0696" w:rsidP="007B0696">
            <w:pPr>
              <w:pStyle w:val="TAL"/>
              <w:rPr>
                <w:noProof/>
                <w:sz w:val="16"/>
                <w:szCs w:val="16"/>
                <w:lang w:eastAsia="ja-JP"/>
              </w:rPr>
            </w:pPr>
            <w:r w:rsidRPr="000D0EAA">
              <w:rPr>
                <w:noProof/>
                <w:sz w:val="16"/>
                <w:szCs w:val="16"/>
                <w:lang w:eastAsia="ja-JP"/>
              </w:rPr>
              <w:t>CR to TS 36.104: Introduction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28" w14:textId="77777777" w:rsidR="007B0696" w:rsidRDefault="007B0696" w:rsidP="007B0696">
            <w:pPr>
              <w:pStyle w:val="TAL"/>
              <w:rPr>
                <w:sz w:val="16"/>
                <w:szCs w:val="16"/>
              </w:rPr>
            </w:pPr>
            <w:r>
              <w:rPr>
                <w:sz w:val="16"/>
                <w:szCs w:val="16"/>
              </w:rPr>
              <w:t>16.4.0</w:t>
            </w:r>
          </w:p>
        </w:tc>
      </w:tr>
      <w:tr w:rsidR="007B0696" w:rsidRPr="00CF7493" w14:paraId="0A435F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A"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B"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C" w14:textId="77777777" w:rsidR="007B0696" w:rsidRPr="0056544B" w:rsidRDefault="007B0696" w:rsidP="007B0696">
            <w:pPr>
              <w:pStyle w:val="TAL"/>
              <w:rPr>
                <w:sz w:val="16"/>
                <w:szCs w:val="16"/>
              </w:rPr>
            </w:pPr>
            <w:r w:rsidRPr="00E36E6B">
              <w:rPr>
                <w:sz w:val="16"/>
                <w:szCs w:val="16"/>
              </w:rPr>
              <w:t>RP-192842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D" w14:textId="77777777" w:rsidR="007B0696" w:rsidRDefault="007B0696" w:rsidP="007B0696">
            <w:pPr>
              <w:pStyle w:val="TAL"/>
              <w:rPr>
                <w:sz w:val="16"/>
                <w:szCs w:val="16"/>
              </w:rPr>
            </w:pPr>
            <w:r w:rsidRPr="00E36E6B">
              <w:rPr>
                <w:sz w:val="16"/>
                <w:szCs w:val="16"/>
              </w:rPr>
              <w:t>4888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E"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0" w14:textId="77777777" w:rsidR="007B0696" w:rsidRPr="000D0EAA" w:rsidRDefault="007B0696" w:rsidP="007B0696">
            <w:pPr>
              <w:pStyle w:val="TAL"/>
              <w:rPr>
                <w:noProof/>
                <w:sz w:val="16"/>
                <w:szCs w:val="16"/>
                <w:lang w:eastAsia="ja-JP"/>
              </w:rPr>
            </w:pPr>
            <w:r w:rsidRPr="00E36E6B">
              <w:rPr>
                <w:noProof/>
                <w:sz w:val="16"/>
                <w:szCs w:val="16"/>
                <w:lang w:eastAsia="ja-JP"/>
              </w:rPr>
              <w:t>CR to 36.104 on variable duplex FDD bands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1" w14:textId="77777777" w:rsidR="007B0696" w:rsidRDefault="007B0696" w:rsidP="007B0696">
            <w:pPr>
              <w:pStyle w:val="TAL"/>
              <w:rPr>
                <w:sz w:val="16"/>
                <w:szCs w:val="16"/>
              </w:rPr>
            </w:pPr>
            <w:r>
              <w:rPr>
                <w:sz w:val="16"/>
                <w:szCs w:val="16"/>
              </w:rPr>
              <w:t>16.4.0</w:t>
            </w:r>
          </w:p>
        </w:tc>
      </w:tr>
      <w:tr w:rsidR="00344F02" w:rsidRPr="00CF7493" w14:paraId="0A435F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3" w14:textId="77777777" w:rsidR="00344F02" w:rsidRDefault="00344F02"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4" w14:textId="77777777" w:rsidR="00344F02" w:rsidRPr="00CF7493" w:rsidRDefault="00344F02"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5" w14:textId="77777777" w:rsidR="00344F02" w:rsidRPr="00E36E6B" w:rsidRDefault="00344F02" w:rsidP="00344F02">
            <w:pPr>
              <w:pStyle w:val="TAL"/>
              <w:rPr>
                <w:sz w:val="16"/>
                <w:szCs w:val="16"/>
              </w:rPr>
            </w:pPr>
            <w:r w:rsidRPr="00344F02">
              <w:rPr>
                <w:sz w:val="16"/>
                <w:szCs w:val="16"/>
              </w:rPr>
              <w:t>RP-200381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6" w14:textId="77777777" w:rsidR="00344F02" w:rsidRPr="00E36E6B" w:rsidRDefault="00344F02" w:rsidP="00344F02">
            <w:pPr>
              <w:pStyle w:val="TAL"/>
              <w:rPr>
                <w:sz w:val="16"/>
                <w:szCs w:val="16"/>
              </w:rPr>
            </w:pPr>
            <w:r>
              <w:rPr>
                <w:sz w:val="16"/>
                <w:szCs w:val="16"/>
              </w:rPr>
              <w:t>4889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37"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38" w14:textId="77777777" w:rsidR="00344F02" w:rsidRDefault="00344F02"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9" w14:textId="77777777" w:rsidR="00344F02" w:rsidRPr="00E36E6B" w:rsidRDefault="00344F02" w:rsidP="00344F02">
            <w:pPr>
              <w:pStyle w:val="TAL"/>
              <w:rPr>
                <w:noProof/>
                <w:sz w:val="16"/>
                <w:szCs w:val="16"/>
                <w:lang w:eastAsia="ja-JP"/>
              </w:rPr>
            </w:pPr>
            <w:r w:rsidRPr="00344F02">
              <w:rPr>
                <w:noProof/>
                <w:sz w:val="16"/>
                <w:szCs w:val="16"/>
                <w:lang w:eastAsia="ja-JP"/>
              </w:rPr>
              <w:t>Introduction of n26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A" w14:textId="77777777" w:rsidR="00344F02" w:rsidRDefault="00344F02" w:rsidP="00344F02">
            <w:pPr>
              <w:pStyle w:val="TAL"/>
              <w:rPr>
                <w:sz w:val="16"/>
                <w:szCs w:val="16"/>
              </w:rPr>
            </w:pPr>
            <w:r>
              <w:rPr>
                <w:sz w:val="16"/>
                <w:szCs w:val="16"/>
              </w:rPr>
              <w:t>16.5.0</w:t>
            </w:r>
          </w:p>
        </w:tc>
      </w:tr>
      <w:tr w:rsidR="00344F02" w:rsidRPr="00CF7493" w14:paraId="0A435F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C"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D"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E" w14:textId="77777777" w:rsidR="00344F02" w:rsidRPr="00E36E6B" w:rsidRDefault="00855DE6" w:rsidP="00344F02">
            <w:pPr>
              <w:pStyle w:val="TAL"/>
              <w:rPr>
                <w:sz w:val="16"/>
                <w:szCs w:val="16"/>
              </w:rPr>
            </w:pPr>
            <w:r w:rsidRPr="00855DE6">
              <w:rPr>
                <w:sz w:val="16"/>
                <w:szCs w:val="16"/>
              </w:rPr>
              <w:t>RP-200382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F" w14:textId="77777777" w:rsidR="00344F02" w:rsidRPr="00E36E6B" w:rsidRDefault="00855DE6" w:rsidP="00344F02">
            <w:pPr>
              <w:pStyle w:val="TAL"/>
              <w:rPr>
                <w:sz w:val="16"/>
                <w:szCs w:val="16"/>
              </w:rPr>
            </w:pPr>
            <w:r>
              <w:rPr>
                <w:sz w:val="16"/>
                <w:szCs w:val="16"/>
              </w:rPr>
              <w:t>4890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0"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1" w14:textId="77777777" w:rsidR="00344F02" w:rsidRDefault="00855DE6"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2" w14:textId="77777777" w:rsidR="00344F02" w:rsidRPr="00E36E6B" w:rsidRDefault="00855DE6" w:rsidP="00344F02">
            <w:pPr>
              <w:pStyle w:val="TAL"/>
              <w:rPr>
                <w:noProof/>
                <w:sz w:val="16"/>
                <w:szCs w:val="16"/>
                <w:lang w:eastAsia="ja-JP"/>
              </w:rPr>
            </w:pPr>
            <w:r w:rsidRPr="00855DE6">
              <w:rPr>
                <w:noProof/>
                <w:sz w:val="16"/>
                <w:szCs w:val="16"/>
                <w:lang w:eastAsia="ja-JP"/>
              </w:rPr>
              <w:t>Introduction of n53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3" w14:textId="77777777" w:rsidR="00344F02" w:rsidRDefault="00855DE6" w:rsidP="00344F02">
            <w:pPr>
              <w:pStyle w:val="TAL"/>
              <w:rPr>
                <w:sz w:val="16"/>
                <w:szCs w:val="16"/>
              </w:rPr>
            </w:pPr>
            <w:r>
              <w:rPr>
                <w:sz w:val="16"/>
                <w:szCs w:val="16"/>
              </w:rPr>
              <w:t>16.5.0</w:t>
            </w:r>
          </w:p>
        </w:tc>
      </w:tr>
      <w:tr w:rsidR="00344F02" w:rsidRPr="00CF7493" w14:paraId="0A435F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5"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6"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47" w14:textId="77777777" w:rsidR="00344F02" w:rsidRPr="00E36E6B" w:rsidRDefault="00855DE6" w:rsidP="00344F02">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48" w14:textId="77777777" w:rsidR="00344F02" w:rsidRPr="00E36E6B" w:rsidRDefault="00855DE6" w:rsidP="00344F02">
            <w:pPr>
              <w:pStyle w:val="TAL"/>
              <w:rPr>
                <w:sz w:val="16"/>
                <w:szCs w:val="16"/>
              </w:rPr>
            </w:pPr>
            <w:r>
              <w:rPr>
                <w:sz w:val="16"/>
                <w:szCs w:val="16"/>
              </w:rPr>
              <w:t>4891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9"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A" w14:textId="77777777" w:rsidR="00344F02" w:rsidRDefault="00855DE6" w:rsidP="00344F02">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B" w14:textId="77777777" w:rsidR="00344F02" w:rsidRPr="00E36E6B" w:rsidRDefault="00855DE6" w:rsidP="00344F02">
            <w:pPr>
              <w:pStyle w:val="TAL"/>
              <w:rPr>
                <w:noProof/>
                <w:sz w:val="16"/>
                <w:szCs w:val="16"/>
                <w:lang w:eastAsia="ja-JP"/>
              </w:rPr>
            </w:pPr>
            <w:r w:rsidRPr="00855DE6">
              <w:rPr>
                <w:noProof/>
                <w:sz w:val="16"/>
                <w:szCs w:val="16"/>
                <w:lang w:eastAsia="ja-JP"/>
              </w:rPr>
              <w:t>CR to TS 36.104 Updates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C" w14:textId="77777777" w:rsidR="00344F02" w:rsidRDefault="00855DE6" w:rsidP="00344F02">
            <w:pPr>
              <w:pStyle w:val="TAL"/>
              <w:rPr>
                <w:sz w:val="16"/>
                <w:szCs w:val="16"/>
              </w:rPr>
            </w:pPr>
            <w:r>
              <w:rPr>
                <w:sz w:val="16"/>
                <w:szCs w:val="16"/>
              </w:rPr>
              <w:t>16.5.0</w:t>
            </w:r>
          </w:p>
        </w:tc>
      </w:tr>
      <w:tr w:rsidR="00855DE6" w:rsidRPr="00CF7493" w14:paraId="0A435F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E" w14:textId="77777777" w:rsidR="00855DE6" w:rsidRDefault="00855DE6" w:rsidP="00855DE6">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F" w14:textId="77777777" w:rsidR="00855DE6" w:rsidRPr="00CF7493" w:rsidRDefault="00855DE6" w:rsidP="00855DE6">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0" w14:textId="77777777" w:rsidR="00855DE6" w:rsidRPr="00E36E6B" w:rsidRDefault="00855DE6" w:rsidP="00855DE6">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1" w14:textId="77777777" w:rsidR="00855DE6" w:rsidRPr="00E36E6B" w:rsidRDefault="00855DE6" w:rsidP="00855DE6">
            <w:pPr>
              <w:pStyle w:val="TAL"/>
              <w:rPr>
                <w:sz w:val="16"/>
                <w:szCs w:val="16"/>
              </w:rPr>
            </w:pPr>
            <w:r>
              <w:rPr>
                <w:sz w:val="16"/>
                <w:szCs w:val="16"/>
              </w:rPr>
              <w:t>4892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2" w14:textId="77777777" w:rsidR="00855DE6" w:rsidRDefault="00855DE6" w:rsidP="00855DE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3" w14:textId="77777777" w:rsidR="00855DE6" w:rsidRDefault="00855DE6" w:rsidP="00855DE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4" w14:textId="77777777" w:rsidR="00855DE6" w:rsidRPr="00E36E6B" w:rsidRDefault="00855DE6" w:rsidP="00855DE6">
            <w:pPr>
              <w:pStyle w:val="TAL"/>
              <w:rPr>
                <w:noProof/>
                <w:sz w:val="16"/>
                <w:szCs w:val="16"/>
                <w:lang w:eastAsia="ja-JP"/>
              </w:rPr>
            </w:pPr>
            <w:r w:rsidRPr="00855DE6">
              <w:rPr>
                <w:noProof/>
                <w:sz w:val="16"/>
                <w:szCs w:val="16"/>
                <w:lang w:eastAsia="ja-JP"/>
              </w:rPr>
              <w:t>CR to TS 36.104 Updates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5" w14:textId="77777777" w:rsidR="00855DE6" w:rsidRDefault="00855DE6" w:rsidP="00855DE6">
            <w:pPr>
              <w:pStyle w:val="TAL"/>
              <w:rPr>
                <w:sz w:val="16"/>
                <w:szCs w:val="16"/>
              </w:rPr>
            </w:pPr>
            <w:r>
              <w:rPr>
                <w:sz w:val="16"/>
                <w:szCs w:val="16"/>
              </w:rPr>
              <w:t>16.5.0</w:t>
            </w:r>
          </w:p>
        </w:tc>
      </w:tr>
      <w:tr w:rsidR="00E32B73" w:rsidRPr="00CF7493" w14:paraId="0A435F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57"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58"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9"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A" w14:textId="77777777" w:rsidR="00E32B73" w:rsidRPr="00E32B73" w:rsidRDefault="00E32B73" w:rsidP="00E32B73">
            <w:pPr>
              <w:pStyle w:val="TAL"/>
              <w:rPr>
                <w:sz w:val="16"/>
                <w:szCs w:val="16"/>
              </w:rPr>
            </w:pPr>
            <w:r w:rsidRPr="00E32B73">
              <w:rPr>
                <w:sz w:val="16"/>
                <w:szCs w:val="16"/>
              </w:rPr>
              <w:t>4895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B"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C"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D"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E" w14:textId="77777777" w:rsidR="00E32B73" w:rsidRPr="00E32B73" w:rsidRDefault="00E32B73" w:rsidP="00E32B73">
            <w:pPr>
              <w:pStyle w:val="TAL"/>
              <w:rPr>
                <w:sz w:val="16"/>
                <w:szCs w:val="16"/>
              </w:rPr>
            </w:pPr>
            <w:r w:rsidRPr="00E32B73">
              <w:rPr>
                <w:sz w:val="16"/>
                <w:szCs w:val="16"/>
              </w:rPr>
              <w:t>16.6.0</w:t>
            </w:r>
          </w:p>
        </w:tc>
      </w:tr>
      <w:tr w:rsidR="00E32B73" w:rsidRPr="00CF7493" w14:paraId="0A435F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0"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1"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2"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3" w14:textId="77777777" w:rsidR="00E32B73" w:rsidRPr="00E32B73" w:rsidRDefault="00E32B73" w:rsidP="00E32B73">
            <w:pPr>
              <w:pStyle w:val="TAL"/>
              <w:rPr>
                <w:sz w:val="16"/>
                <w:szCs w:val="16"/>
              </w:rPr>
            </w:pPr>
            <w:r w:rsidRPr="00E32B73">
              <w:rPr>
                <w:sz w:val="16"/>
                <w:szCs w:val="16"/>
              </w:rPr>
              <w:t>4896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4"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5"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6"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67" w14:textId="77777777" w:rsidR="00E32B73" w:rsidRPr="00E32B73" w:rsidRDefault="00E32B73" w:rsidP="00E32B73">
            <w:pPr>
              <w:pStyle w:val="TAL"/>
              <w:rPr>
                <w:sz w:val="16"/>
                <w:szCs w:val="16"/>
              </w:rPr>
            </w:pPr>
            <w:r w:rsidRPr="00E32B73">
              <w:rPr>
                <w:sz w:val="16"/>
                <w:szCs w:val="16"/>
              </w:rPr>
              <w:t>16.6.0</w:t>
            </w:r>
          </w:p>
        </w:tc>
      </w:tr>
      <w:tr w:rsidR="00E32B73" w:rsidRPr="00CF7493" w14:paraId="0A435F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9"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A"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B"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C" w14:textId="77777777" w:rsidR="00E32B73" w:rsidRPr="00E32B73" w:rsidRDefault="00E32B73" w:rsidP="00E32B73">
            <w:pPr>
              <w:pStyle w:val="TAL"/>
              <w:rPr>
                <w:sz w:val="16"/>
                <w:szCs w:val="16"/>
              </w:rPr>
            </w:pPr>
            <w:r w:rsidRPr="00E32B73">
              <w:rPr>
                <w:sz w:val="16"/>
                <w:szCs w:val="16"/>
              </w:rPr>
              <w:t>4898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D"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E"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F" w14:textId="77777777" w:rsidR="00E32B73" w:rsidRPr="00E32B73" w:rsidRDefault="00E32B73" w:rsidP="00E32B73">
            <w:pPr>
              <w:pStyle w:val="TAL"/>
              <w:rPr>
                <w:sz w:val="16"/>
                <w:szCs w:val="16"/>
              </w:rPr>
            </w:pPr>
            <w:r w:rsidRPr="00E32B73">
              <w:rPr>
                <w:sz w:val="16"/>
                <w:szCs w:val="16"/>
              </w:rPr>
              <w:t>CR: Updates to FeNB-IoT NPRACH TDD performance requirements in TS 36.104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0" w14:textId="77777777" w:rsidR="00E32B73" w:rsidRPr="00E32B73" w:rsidRDefault="00E32B73" w:rsidP="00E32B73">
            <w:pPr>
              <w:pStyle w:val="TAL"/>
              <w:rPr>
                <w:sz w:val="16"/>
                <w:szCs w:val="16"/>
              </w:rPr>
            </w:pPr>
            <w:r w:rsidRPr="00E32B73">
              <w:rPr>
                <w:sz w:val="16"/>
                <w:szCs w:val="16"/>
              </w:rPr>
              <w:t>16.6.0</w:t>
            </w:r>
          </w:p>
        </w:tc>
      </w:tr>
      <w:tr w:rsidR="00E32B73" w:rsidRPr="00CF7493" w14:paraId="0A435F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2"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3"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4"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5" w14:textId="77777777" w:rsidR="00E32B73" w:rsidRPr="00E32B73" w:rsidRDefault="00E32B73" w:rsidP="00E32B73">
            <w:pPr>
              <w:pStyle w:val="TAL"/>
              <w:rPr>
                <w:sz w:val="16"/>
                <w:szCs w:val="16"/>
              </w:rPr>
            </w:pPr>
            <w:r w:rsidRPr="00E32B73">
              <w:rPr>
                <w:sz w:val="16"/>
                <w:szCs w:val="16"/>
              </w:rPr>
              <w:t>4902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6"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77"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78" w14:textId="77777777" w:rsidR="00E32B73" w:rsidRPr="00E32B73" w:rsidRDefault="00E32B73" w:rsidP="00E32B73">
            <w:pPr>
              <w:pStyle w:val="TAL"/>
              <w:rPr>
                <w:sz w:val="16"/>
                <w:szCs w:val="16"/>
              </w:rPr>
            </w:pPr>
            <w:r w:rsidRPr="00E32B73">
              <w:rPr>
                <w:sz w:val="16"/>
                <w:szCs w:val="16"/>
              </w:rPr>
              <w:t>CR to 36.104 on Removal of FFSs, brackets and TBD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9" w14:textId="77777777" w:rsidR="00E32B73" w:rsidRPr="00E32B73" w:rsidRDefault="00E32B73" w:rsidP="00E32B73">
            <w:pPr>
              <w:pStyle w:val="TAL"/>
              <w:rPr>
                <w:sz w:val="16"/>
                <w:szCs w:val="16"/>
              </w:rPr>
            </w:pPr>
            <w:r w:rsidRPr="00E32B73">
              <w:rPr>
                <w:sz w:val="16"/>
                <w:szCs w:val="16"/>
              </w:rPr>
              <w:t>16.6.0</w:t>
            </w:r>
          </w:p>
        </w:tc>
      </w:tr>
      <w:tr w:rsidR="00025E6D" w:rsidRPr="00CF7493" w14:paraId="0A435F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B"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C"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D" w14:textId="77777777" w:rsidR="00025E6D" w:rsidRPr="00E32B73" w:rsidRDefault="00025E6D"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E" w14:textId="77777777" w:rsidR="00025E6D" w:rsidRPr="008E2835" w:rsidRDefault="00025E6D" w:rsidP="00025E6D">
            <w:pPr>
              <w:pStyle w:val="TAL"/>
              <w:rPr>
                <w:bCs/>
                <w:sz w:val="16"/>
                <w:szCs w:val="16"/>
              </w:rPr>
            </w:pPr>
            <w:r w:rsidRPr="008E2835">
              <w:rPr>
                <w:bCs/>
                <w:sz w:val="16"/>
                <w:szCs w:val="16"/>
                <w:lang w:val="en-US"/>
              </w:rPr>
              <w:t>4907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F"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0" w14:textId="77777777" w:rsidR="00025E6D" w:rsidRPr="00E32B73" w:rsidRDefault="00025E6D"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1" w14:textId="77777777" w:rsidR="00025E6D" w:rsidRPr="00E32B73" w:rsidRDefault="00025E6D" w:rsidP="00025E6D">
            <w:pPr>
              <w:pStyle w:val="TAL"/>
              <w:rPr>
                <w:sz w:val="16"/>
                <w:szCs w:val="16"/>
              </w:rPr>
            </w:pPr>
            <w:r w:rsidRPr="00025E6D">
              <w:rPr>
                <w:sz w:val="16"/>
                <w:szCs w:val="16"/>
                <w:lang w:val="en-US"/>
              </w:rPr>
              <w:t>CR to 36.104: Introduction of LTE based 5G terrestrial broadcast numerologies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2" w14:textId="77777777" w:rsidR="00025E6D" w:rsidRPr="00E32B73" w:rsidRDefault="00025E6D" w:rsidP="00025E6D">
            <w:pPr>
              <w:pStyle w:val="TAL"/>
              <w:rPr>
                <w:sz w:val="16"/>
                <w:szCs w:val="16"/>
              </w:rPr>
            </w:pPr>
            <w:r>
              <w:rPr>
                <w:sz w:val="16"/>
                <w:szCs w:val="16"/>
              </w:rPr>
              <w:t>16.7.0</w:t>
            </w:r>
          </w:p>
        </w:tc>
      </w:tr>
      <w:tr w:rsidR="00025E6D" w:rsidRPr="00CF7493" w14:paraId="0A435F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4"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5"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6" w14:textId="77777777" w:rsidR="00025E6D" w:rsidRPr="00E32B73" w:rsidRDefault="00417983"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87" w14:textId="77777777" w:rsidR="00025E6D" w:rsidRPr="00E32B73" w:rsidRDefault="00025E6D" w:rsidP="00025E6D">
            <w:pPr>
              <w:pStyle w:val="TAL"/>
              <w:rPr>
                <w:sz w:val="16"/>
                <w:szCs w:val="16"/>
              </w:rPr>
            </w:pPr>
            <w:r>
              <w:rPr>
                <w:sz w:val="16"/>
                <w:szCs w:val="16"/>
              </w:rPr>
              <w:t>4909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88"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9"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A" w14:textId="77777777" w:rsidR="00025E6D" w:rsidRPr="00E32B73" w:rsidRDefault="00417983" w:rsidP="00025E6D">
            <w:pPr>
              <w:pStyle w:val="TAL"/>
              <w:rPr>
                <w:sz w:val="16"/>
                <w:szCs w:val="16"/>
              </w:rPr>
            </w:pPr>
            <w:r w:rsidRPr="00417983">
              <w:rPr>
                <w:sz w:val="16"/>
                <w:szCs w:val="16"/>
              </w:rPr>
              <w:t>CR: Introduce NPUSCH format 1 performance requirements for multi-TB interleaved transmission.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B" w14:textId="77777777" w:rsidR="00025E6D" w:rsidRPr="00E32B73" w:rsidRDefault="00025E6D" w:rsidP="00025E6D">
            <w:pPr>
              <w:pStyle w:val="TAL"/>
              <w:rPr>
                <w:sz w:val="16"/>
                <w:szCs w:val="16"/>
              </w:rPr>
            </w:pPr>
            <w:r w:rsidRPr="004C50E9">
              <w:rPr>
                <w:sz w:val="16"/>
                <w:szCs w:val="16"/>
              </w:rPr>
              <w:t>16.7.0</w:t>
            </w:r>
          </w:p>
        </w:tc>
      </w:tr>
      <w:tr w:rsidR="00025E6D" w:rsidRPr="00CF7493" w14:paraId="0A435F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D"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E"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F" w14:textId="77777777" w:rsidR="00025E6D" w:rsidRPr="00E32B73" w:rsidRDefault="00025E6D" w:rsidP="00025E6D">
            <w:pPr>
              <w:pStyle w:val="TAL"/>
              <w:rPr>
                <w:sz w:val="16"/>
                <w:szCs w:val="16"/>
              </w:rPr>
            </w:pPr>
            <w:r w:rsidRPr="00025E6D">
              <w:rPr>
                <w:sz w:val="16"/>
                <w:szCs w:val="16"/>
              </w:rPr>
              <w:t>RP-201916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0" w14:textId="77777777" w:rsidR="00025E6D" w:rsidRPr="00E32B73" w:rsidRDefault="00025E6D" w:rsidP="00025E6D">
            <w:pPr>
              <w:pStyle w:val="TAL"/>
              <w:rPr>
                <w:sz w:val="16"/>
                <w:szCs w:val="16"/>
              </w:rPr>
            </w:pPr>
            <w:r>
              <w:rPr>
                <w:sz w:val="16"/>
                <w:szCs w:val="16"/>
              </w:rPr>
              <w:t>4911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1" w14:textId="77777777" w:rsidR="00025E6D" w:rsidRPr="00E32B73" w:rsidRDefault="00025E6D" w:rsidP="00025E6D">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2"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3" w14:textId="77777777" w:rsidR="00025E6D" w:rsidRPr="00E32B73" w:rsidRDefault="00417983" w:rsidP="00025E6D">
            <w:pPr>
              <w:pStyle w:val="TAL"/>
              <w:rPr>
                <w:sz w:val="16"/>
                <w:szCs w:val="16"/>
              </w:rPr>
            </w:pPr>
            <w:r w:rsidRPr="00417983">
              <w:rPr>
                <w:sz w:val="16"/>
                <w:szCs w:val="16"/>
              </w:rPr>
              <w:t>CR to 36.104: Introduction of NR-U co-existence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4" w14:textId="77777777" w:rsidR="00025E6D" w:rsidRPr="00E32B73" w:rsidRDefault="00025E6D" w:rsidP="00025E6D">
            <w:pPr>
              <w:pStyle w:val="TAL"/>
              <w:rPr>
                <w:sz w:val="16"/>
                <w:szCs w:val="16"/>
              </w:rPr>
            </w:pPr>
            <w:r w:rsidRPr="004C50E9">
              <w:rPr>
                <w:sz w:val="16"/>
                <w:szCs w:val="16"/>
              </w:rPr>
              <w:t>16.7.0</w:t>
            </w:r>
          </w:p>
        </w:tc>
      </w:tr>
      <w:tr w:rsidR="00B662BA" w:rsidRPr="00CF7493" w14:paraId="0A435F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6"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97"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98" w14:textId="77777777" w:rsidR="00B662BA" w:rsidRPr="00B662BA" w:rsidRDefault="00B662BA" w:rsidP="00B662BA">
            <w:pPr>
              <w:pStyle w:val="TAL"/>
              <w:rPr>
                <w:sz w:val="16"/>
                <w:szCs w:val="16"/>
              </w:rPr>
            </w:pPr>
            <w:r w:rsidRPr="00B662BA">
              <w:rPr>
                <w:rFonts w:cs="Arial"/>
                <w:sz w:val="16"/>
                <w:szCs w:val="16"/>
              </w:rPr>
              <w:t>RP-202474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9" w14:textId="77777777" w:rsidR="00B662BA" w:rsidRPr="00B662BA" w:rsidRDefault="00B662BA" w:rsidP="00B662BA">
            <w:pPr>
              <w:pStyle w:val="TAL"/>
              <w:rPr>
                <w:sz w:val="16"/>
                <w:szCs w:val="16"/>
              </w:rPr>
            </w:pPr>
            <w:r w:rsidRPr="00B662BA">
              <w:rPr>
                <w:rFonts w:cs="Arial"/>
                <w:sz w:val="16"/>
                <w:szCs w:val="16"/>
              </w:rPr>
              <w:t>4915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A"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B"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C" w14:textId="77777777" w:rsidR="00B662BA" w:rsidRPr="00B662BA" w:rsidRDefault="00B662BA" w:rsidP="00B662BA">
            <w:pPr>
              <w:pStyle w:val="TAL"/>
              <w:rPr>
                <w:sz w:val="16"/>
                <w:szCs w:val="16"/>
              </w:rPr>
            </w:pPr>
            <w:r w:rsidRPr="00B662BA">
              <w:rPr>
                <w:rFonts w:cs="Arial"/>
                <w:sz w:val="16"/>
                <w:szCs w:val="16"/>
              </w:rPr>
              <w:t>CR: Addition of NPUSCH format1 performance requirements for multi-TB interleaved transmission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D" w14:textId="77777777" w:rsidR="00B662BA" w:rsidRPr="00B662BA" w:rsidRDefault="00B662BA" w:rsidP="00B662BA">
            <w:pPr>
              <w:pStyle w:val="TAL"/>
              <w:rPr>
                <w:sz w:val="16"/>
                <w:szCs w:val="16"/>
              </w:rPr>
            </w:pPr>
            <w:r w:rsidRPr="00B662BA">
              <w:rPr>
                <w:sz w:val="16"/>
                <w:szCs w:val="16"/>
              </w:rPr>
              <w:t>16.8.0</w:t>
            </w:r>
          </w:p>
        </w:tc>
      </w:tr>
      <w:tr w:rsidR="00B662BA" w:rsidRPr="00CF7493" w14:paraId="0A435F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F"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0"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1" w14:textId="77777777" w:rsidR="00B662BA" w:rsidRPr="00B662BA" w:rsidRDefault="00B662BA" w:rsidP="00B662BA">
            <w:pPr>
              <w:pStyle w:val="TAL"/>
              <w:rPr>
                <w:sz w:val="16"/>
                <w:szCs w:val="16"/>
              </w:rPr>
            </w:pPr>
            <w:r w:rsidRPr="00B662BA">
              <w:rPr>
                <w:rFonts w:cs="Arial"/>
                <w:sz w:val="16"/>
                <w:szCs w:val="16"/>
              </w:rPr>
              <w:t>RP-202414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2" w14:textId="77777777" w:rsidR="00B662BA" w:rsidRPr="00B662BA" w:rsidRDefault="00B662BA" w:rsidP="00B662BA">
            <w:pPr>
              <w:pStyle w:val="TAL"/>
              <w:rPr>
                <w:sz w:val="16"/>
                <w:szCs w:val="16"/>
              </w:rPr>
            </w:pPr>
            <w:r w:rsidRPr="00B662BA">
              <w:rPr>
                <w:rFonts w:cs="Arial"/>
                <w:sz w:val="16"/>
                <w:szCs w:val="16"/>
              </w:rPr>
              <w:t>4917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3" w14:textId="77777777" w:rsidR="00B662BA" w:rsidRPr="00B662BA" w:rsidRDefault="00B662BA" w:rsidP="00B662BA">
            <w:pPr>
              <w:pStyle w:val="TAL"/>
              <w:rPr>
                <w:sz w:val="16"/>
                <w:szCs w:val="16"/>
              </w:rPr>
            </w:pPr>
            <w:r w:rsidRPr="00B662BA">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4"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5" w14:textId="77777777" w:rsidR="00B662BA" w:rsidRPr="00B662BA" w:rsidRDefault="00B662BA" w:rsidP="00B662BA">
            <w:pPr>
              <w:pStyle w:val="TAL"/>
              <w:rPr>
                <w:sz w:val="16"/>
                <w:szCs w:val="16"/>
              </w:rPr>
            </w:pPr>
            <w:r w:rsidRPr="00B662BA">
              <w:rPr>
                <w:rFonts w:cs="Arial"/>
                <w:sz w:val="16"/>
                <w:szCs w:val="16"/>
              </w:rPr>
              <w:t>CR to 36.104: Introduction of n96 medium range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6" w14:textId="77777777" w:rsidR="00B662BA" w:rsidRPr="00B662BA" w:rsidRDefault="00B662BA" w:rsidP="00B662BA">
            <w:pPr>
              <w:pStyle w:val="TAL"/>
              <w:rPr>
                <w:sz w:val="16"/>
                <w:szCs w:val="16"/>
              </w:rPr>
            </w:pPr>
            <w:r w:rsidRPr="00B662BA">
              <w:rPr>
                <w:sz w:val="16"/>
                <w:szCs w:val="16"/>
              </w:rPr>
              <w:t>16.8.0</w:t>
            </w:r>
          </w:p>
        </w:tc>
      </w:tr>
      <w:tr w:rsidR="00B662BA" w:rsidRPr="00CF7493" w14:paraId="0A435F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A8"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9"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A" w14:textId="77777777" w:rsidR="00B662BA" w:rsidRPr="00B662BA" w:rsidRDefault="00B662BA" w:rsidP="00B662BA">
            <w:pPr>
              <w:pStyle w:val="TAL"/>
              <w:rPr>
                <w:sz w:val="16"/>
                <w:szCs w:val="16"/>
              </w:rPr>
            </w:pPr>
            <w:r w:rsidRPr="00B662BA">
              <w:rPr>
                <w:rFonts w:cs="Arial"/>
                <w:sz w:val="16"/>
                <w:szCs w:val="16"/>
              </w:rPr>
              <w:t>RP-202510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B" w14:textId="77777777" w:rsidR="00B662BA" w:rsidRPr="00B662BA" w:rsidRDefault="00B662BA" w:rsidP="00B662BA">
            <w:pPr>
              <w:pStyle w:val="TAL"/>
              <w:rPr>
                <w:sz w:val="16"/>
                <w:szCs w:val="16"/>
              </w:rPr>
            </w:pPr>
            <w:r w:rsidRPr="00B662BA">
              <w:rPr>
                <w:rFonts w:cs="Arial"/>
                <w:sz w:val="16"/>
                <w:szCs w:val="16"/>
              </w:rPr>
              <w:t>4919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C"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D" w14:textId="77777777" w:rsidR="00B662BA" w:rsidRPr="00B662BA" w:rsidRDefault="00B662BA" w:rsidP="00B662BA">
            <w:pPr>
              <w:pStyle w:val="TAL"/>
              <w:rPr>
                <w:sz w:val="16"/>
                <w:szCs w:val="16"/>
              </w:rPr>
            </w:pPr>
            <w:r w:rsidRPr="00B662BA">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E" w14:textId="77777777" w:rsidR="00B662BA" w:rsidRPr="00B662BA" w:rsidRDefault="00B662BA" w:rsidP="00B662BA">
            <w:pPr>
              <w:pStyle w:val="TAL"/>
              <w:rPr>
                <w:sz w:val="16"/>
                <w:szCs w:val="16"/>
              </w:rPr>
            </w:pPr>
            <w:r w:rsidRPr="00B662BA">
              <w:rPr>
                <w:rFonts w:cs="Arial"/>
                <w:sz w:val="16"/>
                <w:szCs w:val="16"/>
              </w:rPr>
              <w:t>CR to 36.104 on Removal of additional limit for Band 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F" w14:textId="77777777" w:rsidR="00B662BA" w:rsidRPr="00B662BA" w:rsidRDefault="00B662BA" w:rsidP="00B662BA">
            <w:pPr>
              <w:pStyle w:val="TAL"/>
              <w:rPr>
                <w:sz w:val="16"/>
                <w:szCs w:val="16"/>
              </w:rPr>
            </w:pPr>
            <w:r w:rsidRPr="00B662BA">
              <w:rPr>
                <w:sz w:val="16"/>
                <w:szCs w:val="16"/>
              </w:rPr>
              <w:t>16.8.0</w:t>
            </w:r>
          </w:p>
        </w:tc>
      </w:tr>
      <w:tr w:rsidR="00515D66" w:rsidRPr="00CF7493" w14:paraId="0A435F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1"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2"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3" w14:textId="77777777" w:rsidR="00515D66" w:rsidRPr="00B662BA" w:rsidRDefault="00515D66" w:rsidP="00515D66">
            <w:pPr>
              <w:pStyle w:val="TAL"/>
              <w:rPr>
                <w:rFonts w:cs="Arial"/>
                <w:sz w:val="16"/>
                <w:szCs w:val="16"/>
              </w:rPr>
            </w:pPr>
            <w:r w:rsidRPr="00033775">
              <w:rPr>
                <w:rFonts w:cs="Arial"/>
                <w:sz w:val="16"/>
                <w:szCs w:val="16"/>
              </w:rPr>
              <w:t>RP-202451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4" w14:textId="77777777" w:rsidR="00515D66" w:rsidRPr="00B662BA" w:rsidRDefault="00515D66" w:rsidP="00515D66">
            <w:pPr>
              <w:pStyle w:val="TAL"/>
              <w:rPr>
                <w:rFonts w:cs="Arial"/>
                <w:sz w:val="16"/>
                <w:szCs w:val="16"/>
              </w:rPr>
            </w:pPr>
            <w:r w:rsidRPr="00495C81">
              <w:rPr>
                <w:rFonts w:cs="Arial"/>
                <w:sz w:val="16"/>
                <w:szCs w:val="16"/>
              </w:rPr>
              <w:t>4912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5" w14:textId="77777777" w:rsidR="00515D66" w:rsidRPr="00B662BA"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6"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B7" w14:textId="77777777" w:rsidR="00515D66" w:rsidRPr="00B662BA" w:rsidRDefault="00515D66" w:rsidP="00515D66">
            <w:pPr>
              <w:pStyle w:val="TAL"/>
              <w:rPr>
                <w:rFonts w:cs="Arial"/>
                <w:sz w:val="16"/>
                <w:szCs w:val="16"/>
              </w:rPr>
            </w:pPr>
            <w:r w:rsidRPr="00495C81">
              <w:rPr>
                <w:rFonts w:cs="Arial"/>
                <w:sz w:val="16"/>
                <w:szCs w:val="16"/>
              </w:rPr>
              <w:t>Introduction of 1880-1920MHz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B8"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A"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B"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C" w14:textId="77777777" w:rsidR="00515D66" w:rsidRPr="00B662BA" w:rsidRDefault="00515D66" w:rsidP="00515D66">
            <w:pPr>
              <w:pStyle w:val="TAL"/>
              <w:rPr>
                <w:rFonts w:cs="Arial"/>
                <w:sz w:val="16"/>
                <w:szCs w:val="16"/>
              </w:rPr>
            </w:pPr>
            <w:r w:rsidRPr="00033775">
              <w:rPr>
                <w:rFonts w:cs="Arial"/>
                <w:sz w:val="16"/>
                <w:szCs w:val="16"/>
              </w:rPr>
              <w:t>RP-202452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D" w14:textId="77777777" w:rsidR="00515D66" w:rsidRPr="00495C81" w:rsidRDefault="00515D66" w:rsidP="00515D66">
            <w:pPr>
              <w:pStyle w:val="TAL"/>
              <w:rPr>
                <w:rFonts w:cs="Arial"/>
                <w:sz w:val="16"/>
                <w:szCs w:val="16"/>
              </w:rPr>
            </w:pPr>
            <w:r w:rsidRPr="00495C81">
              <w:rPr>
                <w:rFonts w:cs="Arial"/>
                <w:sz w:val="16"/>
                <w:szCs w:val="16"/>
              </w:rPr>
              <w:t>491</w:t>
            </w:r>
            <w:r>
              <w:rPr>
                <w:rFonts w:cs="Arial"/>
                <w:sz w:val="16"/>
                <w:szCs w:val="16"/>
              </w:rPr>
              <w:t>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E"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F"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0" w14:textId="77777777" w:rsidR="00515D66" w:rsidRPr="00495C81" w:rsidRDefault="00515D66" w:rsidP="00515D66">
            <w:pPr>
              <w:pStyle w:val="TAL"/>
              <w:rPr>
                <w:rFonts w:cs="Arial"/>
                <w:sz w:val="16"/>
                <w:szCs w:val="16"/>
              </w:rPr>
            </w:pPr>
            <w:r w:rsidRPr="005E09C8">
              <w:rPr>
                <w:rFonts w:cs="Arial"/>
                <w:sz w:val="16"/>
                <w:szCs w:val="16"/>
              </w:rPr>
              <w:t>Introduction of 2300-2400MHz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1"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C3"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C4"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C5" w14:textId="77777777" w:rsidR="00515D66" w:rsidRPr="00B662BA" w:rsidRDefault="00515D66" w:rsidP="00515D66">
            <w:pPr>
              <w:pStyle w:val="TAL"/>
              <w:rPr>
                <w:rFonts w:cs="Arial"/>
                <w:sz w:val="16"/>
                <w:szCs w:val="16"/>
              </w:rPr>
            </w:pPr>
            <w:r w:rsidRPr="00033775">
              <w:rPr>
                <w:rFonts w:cs="Arial"/>
                <w:sz w:val="16"/>
                <w:szCs w:val="16"/>
              </w:rPr>
              <w:t>RP-202448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C6" w14:textId="77777777" w:rsidR="00515D66" w:rsidRPr="00495C81" w:rsidRDefault="00515D66" w:rsidP="00515D66">
            <w:pPr>
              <w:pStyle w:val="TAL"/>
              <w:rPr>
                <w:rFonts w:cs="Arial"/>
                <w:sz w:val="16"/>
                <w:szCs w:val="16"/>
              </w:rPr>
            </w:pPr>
            <w:r w:rsidRPr="00BA4D7F">
              <w:rPr>
                <w:noProof/>
                <w:lang w:eastAsia="zh-CN"/>
              </w:rPr>
              <w:t>4916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C7"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C8" w14:textId="77777777" w:rsidR="00515D66"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9" w14:textId="77777777" w:rsidR="00515D66" w:rsidRPr="005E09C8" w:rsidRDefault="00515D66" w:rsidP="00515D66">
            <w:pPr>
              <w:pStyle w:val="TAL"/>
              <w:rPr>
                <w:rFonts w:cs="Arial"/>
                <w:sz w:val="16"/>
                <w:szCs w:val="16"/>
              </w:rPr>
            </w:pPr>
            <w:r w:rsidRPr="00587BCA">
              <w:rPr>
                <w:rFonts w:cs="Arial"/>
                <w:sz w:val="16"/>
                <w:szCs w:val="16"/>
              </w:rPr>
              <w:t>CR to TS 36.104: introduction of NR band n13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A"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613111" w:rsidRPr="00CF7493" w14:paraId="79CE17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A5D3B8A" w14:textId="5ECE9139" w:rsidR="00613111" w:rsidRPr="00B662BA" w:rsidRDefault="00613111" w:rsidP="00515D66">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55C1D63A" w14:textId="09C9A4B1" w:rsidR="00613111" w:rsidRPr="00B662BA" w:rsidRDefault="00613111" w:rsidP="00515D66">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4458A6" w14:textId="4E277D0E" w:rsidR="00613111" w:rsidRPr="00033775" w:rsidRDefault="00613111" w:rsidP="00515D66">
            <w:pPr>
              <w:pStyle w:val="TAL"/>
              <w:rPr>
                <w:rFonts w:cs="Arial"/>
                <w:sz w:val="16"/>
                <w:szCs w:val="16"/>
              </w:rPr>
            </w:pPr>
            <w:r>
              <w:rPr>
                <w:rFonts w:cs="Arial"/>
                <w:sz w:val="16"/>
                <w:szCs w:val="16"/>
              </w:rPr>
              <w:t>RP-210096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098928" w14:textId="028F1D0D" w:rsidR="00613111" w:rsidRPr="00BA4D7F" w:rsidRDefault="00613111" w:rsidP="00515D66">
            <w:pPr>
              <w:pStyle w:val="TAL"/>
              <w:rPr>
                <w:noProof/>
                <w:lang w:eastAsia="zh-CN"/>
              </w:rPr>
            </w:pPr>
            <w:r>
              <w:rPr>
                <w:noProof/>
                <w:lang w:eastAsia="zh-CN"/>
              </w:rPr>
              <w:t>4920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DFADDB" w14:textId="77777777" w:rsidR="00613111" w:rsidRDefault="00613111" w:rsidP="00515D6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1D7ABC" w14:textId="79870365" w:rsidR="00613111" w:rsidRDefault="00613111"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2FA3F69" w14:textId="4A819410" w:rsidR="00613111" w:rsidRPr="00587BCA" w:rsidRDefault="00613111" w:rsidP="00515D66">
            <w:pPr>
              <w:pStyle w:val="TAL"/>
              <w:rPr>
                <w:rFonts w:cs="Arial"/>
                <w:sz w:val="16"/>
                <w:szCs w:val="16"/>
              </w:rPr>
            </w:pPr>
            <w:r>
              <w:rPr>
                <w:rFonts w:cs="Arial"/>
                <w:sz w:val="16"/>
                <w:szCs w:val="16"/>
              </w:rPr>
              <w:t>CR to 36.104 on introdcuing new SUL band n99</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55F7310" w14:textId="38FBBAEE" w:rsidR="00613111" w:rsidRPr="00B662BA" w:rsidRDefault="00613111" w:rsidP="00515D66">
            <w:pPr>
              <w:pStyle w:val="TAL"/>
              <w:rPr>
                <w:sz w:val="16"/>
                <w:szCs w:val="16"/>
              </w:rPr>
            </w:pPr>
            <w:r>
              <w:rPr>
                <w:sz w:val="16"/>
                <w:szCs w:val="16"/>
              </w:rPr>
              <w:t>17.1.0</w:t>
            </w:r>
          </w:p>
        </w:tc>
      </w:tr>
      <w:tr w:rsidR="00613111" w:rsidRPr="00CF7493" w14:paraId="048E4C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CEED7E4" w14:textId="416D8BA9"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1DCF590" w14:textId="2293AC3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C53D79" w14:textId="00B204DB" w:rsidR="00613111" w:rsidRPr="00033775" w:rsidRDefault="00613111" w:rsidP="00613111">
            <w:pPr>
              <w:pStyle w:val="TAL"/>
              <w:rPr>
                <w:rFonts w:cs="Arial"/>
                <w:sz w:val="16"/>
                <w:szCs w:val="16"/>
              </w:rPr>
            </w:pPr>
            <w:r>
              <w:rPr>
                <w:rFonts w:cs="Arial"/>
                <w:sz w:val="16"/>
                <w:szCs w:val="16"/>
              </w:rPr>
              <w:t>RP-210110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D43294" w14:textId="38181DF1" w:rsidR="00613111" w:rsidRPr="00BA4D7F" w:rsidRDefault="00613111" w:rsidP="00613111">
            <w:pPr>
              <w:pStyle w:val="TAL"/>
              <w:rPr>
                <w:noProof/>
                <w:lang w:eastAsia="zh-CN"/>
              </w:rPr>
            </w:pPr>
            <w:r>
              <w:rPr>
                <w:noProof/>
                <w:lang w:eastAsia="zh-CN"/>
              </w:rPr>
              <w:t>4921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A55FFC" w14:textId="694CFACC" w:rsidR="00613111" w:rsidRDefault="00613111" w:rsidP="00613111">
            <w:pPr>
              <w:pStyle w:val="TAL"/>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602913" w14:textId="2C7807A1"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B14B8A2" w14:textId="419E999C" w:rsidR="00613111" w:rsidRPr="00587BCA" w:rsidRDefault="00613111" w:rsidP="00613111">
            <w:pPr>
              <w:pStyle w:val="TAL"/>
              <w:rPr>
                <w:rFonts w:cs="Arial"/>
                <w:sz w:val="16"/>
                <w:szCs w:val="16"/>
              </w:rPr>
            </w:pPr>
            <w:r>
              <w:rPr>
                <w:rFonts w:cs="Arial"/>
                <w:sz w:val="16"/>
                <w:szCs w:val="16"/>
              </w:rPr>
              <w:t>CR of adding LTE B24 for UE category NB1/NB2 in R17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4FC0D11" w14:textId="5EDAB858" w:rsidR="00613111" w:rsidRPr="00B662BA" w:rsidRDefault="00613111" w:rsidP="00613111">
            <w:pPr>
              <w:pStyle w:val="TAL"/>
              <w:rPr>
                <w:sz w:val="16"/>
                <w:szCs w:val="16"/>
              </w:rPr>
            </w:pPr>
            <w:r>
              <w:rPr>
                <w:sz w:val="16"/>
                <w:szCs w:val="16"/>
              </w:rPr>
              <w:t>17.1.0</w:t>
            </w:r>
          </w:p>
        </w:tc>
      </w:tr>
      <w:tr w:rsidR="00613111" w:rsidRPr="00CF7493" w14:paraId="118097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20B314E" w14:textId="0D5FB73F"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26F3C47" w14:textId="2C05B159"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683973" w14:textId="75FA7C94" w:rsidR="00613111" w:rsidRPr="00033775" w:rsidRDefault="00613111" w:rsidP="00613111">
            <w:pPr>
              <w:pStyle w:val="TAL"/>
              <w:rPr>
                <w:rFonts w:cs="Arial"/>
                <w:sz w:val="16"/>
                <w:szCs w:val="16"/>
              </w:rPr>
            </w:pPr>
            <w:r>
              <w:rPr>
                <w:rFonts w:cs="Arial"/>
                <w:sz w:val="16"/>
                <w:szCs w:val="16"/>
              </w:rPr>
              <w:t>RP-210121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70B975" w14:textId="455C6DCB" w:rsidR="00613111" w:rsidRPr="00BA4D7F" w:rsidRDefault="00613111" w:rsidP="00613111">
            <w:pPr>
              <w:pStyle w:val="TAL"/>
              <w:rPr>
                <w:noProof/>
                <w:lang w:eastAsia="zh-CN"/>
              </w:rPr>
            </w:pPr>
            <w:r>
              <w:rPr>
                <w:noProof/>
                <w:lang w:eastAsia="zh-CN"/>
              </w:rPr>
              <w:t>4924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4879EAF"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DF8FF7" w14:textId="1A4FF57C"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8A2E241" w14:textId="7C107D02" w:rsidR="00613111" w:rsidRPr="00587BCA" w:rsidRDefault="00613111" w:rsidP="00613111">
            <w:pPr>
              <w:pStyle w:val="TAL"/>
              <w:rPr>
                <w:rFonts w:cs="Arial"/>
                <w:sz w:val="16"/>
                <w:szCs w:val="16"/>
              </w:rPr>
            </w:pPr>
            <w:r>
              <w:rPr>
                <w:rFonts w:cs="Arial"/>
                <w:sz w:val="16"/>
                <w:szCs w:val="16"/>
              </w:rPr>
              <w:t>CR to TS 36.104: Additions of regional requirements for band 41 in Japan,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BCEA445" w14:textId="4601C783" w:rsidR="00613111" w:rsidRPr="00B662BA" w:rsidRDefault="00613111" w:rsidP="00613111">
            <w:pPr>
              <w:pStyle w:val="TAL"/>
              <w:rPr>
                <w:sz w:val="16"/>
                <w:szCs w:val="16"/>
              </w:rPr>
            </w:pPr>
            <w:r>
              <w:rPr>
                <w:sz w:val="16"/>
                <w:szCs w:val="16"/>
              </w:rPr>
              <w:t>17.1.0</w:t>
            </w:r>
          </w:p>
        </w:tc>
      </w:tr>
      <w:tr w:rsidR="00613111" w:rsidRPr="00CF7493" w14:paraId="04D441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D43B833" w14:textId="6C0E3976"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9FE2F2D" w14:textId="78BF6411"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64C976" w14:textId="375C7FA1" w:rsidR="00613111" w:rsidRPr="00033775" w:rsidRDefault="00613111" w:rsidP="00613111">
            <w:pPr>
              <w:pStyle w:val="TAL"/>
              <w:rPr>
                <w:rFonts w:cs="Arial"/>
                <w:sz w:val="16"/>
                <w:szCs w:val="16"/>
              </w:rPr>
            </w:pPr>
            <w:r>
              <w:rPr>
                <w:rFonts w:cs="Arial"/>
                <w:sz w:val="16"/>
                <w:szCs w:val="16"/>
              </w:rPr>
              <w:t>RP-210084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916DEF" w14:textId="6AAFEF57" w:rsidR="00613111" w:rsidRPr="00BA4D7F" w:rsidRDefault="00613111" w:rsidP="00613111">
            <w:pPr>
              <w:pStyle w:val="TAL"/>
              <w:rPr>
                <w:noProof/>
                <w:lang w:eastAsia="zh-CN"/>
              </w:rPr>
            </w:pPr>
            <w:r>
              <w:rPr>
                <w:noProof/>
                <w:lang w:eastAsia="zh-CN"/>
              </w:rPr>
              <w:t>4926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6336143"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270F59" w14:textId="56C9F4F0"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184922A" w14:textId="72859B22" w:rsidR="00613111" w:rsidRPr="00587BCA" w:rsidRDefault="00613111" w:rsidP="00613111">
            <w:pPr>
              <w:pStyle w:val="TAL"/>
              <w:rPr>
                <w:rFonts w:cs="Arial"/>
                <w:sz w:val="16"/>
                <w:szCs w:val="16"/>
              </w:rPr>
            </w:pPr>
            <w:r>
              <w:rPr>
                <w:rFonts w:cs="Arial"/>
                <w:sz w:val="16"/>
                <w:szCs w:val="16"/>
              </w:rPr>
              <w:t>CR to TS 36.104: corrections of NR-U BS RF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15E81E04" w14:textId="2CFD590A" w:rsidR="00613111" w:rsidRPr="00B662BA" w:rsidRDefault="00613111" w:rsidP="00613111">
            <w:pPr>
              <w:pStyle w:val="TAL"/>
              <w:rPr>
                <w:sz w:val="16"/>
                <w:szCs w:val="16"/>
              </w:rPr>
            </w:pPr>
            <w:r>
              <w:rPr>
                <w:sz w:val="16"/>
                <w:szCs w:val="16"/>
              </w:rPr>
              <w:t>17.1.0</w:t>
            </w:r>
          </w:p>
        </w:tc>
      </w:tr>
      <w:tr w:rsidR="00613111" w:rsidRPr="00CF7493" w14:paraId="2F50EE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624BD17" w14:textId="0CEAFA07"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A771BB4" w14:textId="2D8691C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6ECE70" w14:textId="2D91A0B6" w:rsidR="00613111" w:rsidRPr="00033775" w:rsidRDefault="00613111" w:rsidP="00613111">
            <w:pPr>
              <w:pStyle w:val="TAL"/>
              <w:rPr>
                <w:rFonts w:cs="Arial"/>
                <w:sz w:val="16"/>
                <w:szCs w:val="16"/>
              </w:rPr>
            </w:pPr>
            <w:r>
              <w:rPr>
                <w:rFonts w:cs="Arial"/>
                <w:sz w:val="16"/>
                <w:szCs w:val="16"/>
              </w:rPr>
              <w:t>RP-210097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F276E1" w14:textId="4E232FCF" w:rsidR="00613111" w:rsidRPr="00BA4D7F" w:rsidRDefault="00613111" w:rsidP="00613111">
            <w:pPr>
              <w:pStyle w:val="TAL"/>
              <w:rPr>
                <w:noProof/>
                <w:lang w:eastAsia="zh-CN"/>
              </w:rPr>
            </w:pPr>
            <w:r>
              <w:rPr>
                <w:noProof/>
                <w:lang w:eastAsia="zh-CN"/>
              </w:rPr>
              <w:t>4927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7C76790"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CC047" w14:textId="427B00A3"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AC929C6" w14:textId="4B9846A9" w:rsidR="00613111" w:rsidRPr="00587BCA" w:rsidRDefault="00613111" w:rsidP="00613111">
            <w:pPr>
              <w:pStyle w:val="TAL"/>
              <w:rPr>
                <w:rFonts w:cs="Arial"/>
                <w:sz w:val="16"/>
                <w:szCs w:val="16"/>
              </w:rPr>
            </w:pPr>
            <w:r>
              <w:rPr>
                <w:rFonts w:cs="Arial"/>
                <w:sz w:val="16"/>
                <w:szCs w:val="16"/>
              </w:rPr>
              <w:t>CR to 36.104: Inroduction of n24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25483CB" w14:textId="37CEB336" w:rsidR="00613111" w:rsidRPr="00B662BA" w:rsidRDefault="00613111" w:rsidP="00613111">
            <w:pPr>
              <w:pStyle w:val="TAL"/>
              <w:rPr>
                <w:sz w:val="16"/>
                <w:szCs w:val="16"/>
              </w:rPr>
            </w:pPr>
            <w:r>
              <w:rPr>
                <w:sz w:val="16"/>
                <w:szCs w:val="16"/>
              </w:rPr>
              <w:t>17.1.0</w:t>
            </w:r>
          </w:p>
        </w:tc>
      </w:tr>
      <w:tr w:rsidR="00613111" w:rsidRPr="00CF7493" w14:paraId="1C1F0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EC8FA08" w14:textId="13B03C78"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F2CDD2D" w14:textId="6B0C7D8A"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2DB9C6" w14:textId="72106575" w:rsidR="00613111" w:rsidRPr="00033775" w:rsidRDefault="00613111" w:rsidP="00613111">
            <w:pPr>
              <w:pStyle w:val="TAL"/>
              <w:rPr>
                <w:rFonts w:cs="Arial"/>
                <w:sz w:val="16"/>
                <w:szCs w:val="16"/>
              </w:rPr>
            </w:pPr>
            <w:r>
              <w:rPr>
                <w:rFonts w:cs="Arial"/>
                <w:sz w:val="16"/>
                <w:szCs w:val="16"/>
              </w:rPr>
              <w:t>RP-210111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3CC423" w14:textId="0EB8503B" w:rsidR="00613111" w:rsidRPr="00BA4D7F" w:rsidRDefault="00613111" w:rsidP="00613111">
            <w:pPr>
              <w:pStyle w:val="TAL"/>
              <w:rPr>
                <w:noProof/>
                <w:lang w:eastAsia="zh-CN"/>
              </w:rPr>
            </w:pPr>
            <w:r>
              <w:rPr>
                <w:noProof/>
                <w:lang w:eastAsia="zh-CN"/>
              </w:rPr>
              <w:t>4935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63D3912"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C356E2" w14:textId="6A4197EE"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1E8F2F1" w14:textId="5B914312" w:rsidR="00613111" w:rsidRPr="00587BCA" w:rsidRDefault="00613111" w:rsidP="00613111">
            <w:pPr>
              <w:pStyle w:val="TAL"/>
              <w:rPr>
                <w:rFonts w:cs="Arial"/>
                <w:sz w:val="16"/>
                <w:szCs w:val="16"/>
              </w:rPr>
            </w:pPr>
            <w:r>
              <w:rPr>
                <w:rFonts w:cs="Arial"/>
                <w:sz w:val="16"/>
                <w:szCs w:val="16"/>
              </w:rPr>
              <w:t>CR to 36.104: Correction oto Band 24 requirements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0BCF565" w14:textId="2F757064" w:rsidR="00613111" w:rsidRPr="00B662BA" w:rsidRDefault="00613111" w:rsidP="00613111">
            <w:pPr>
              <w:pStyle w:val="TAL"/>
              <w:rPr>
                <w:sz w:val="16"/>
                <w:szCs w:val="16"/>
              </w:rPr>
            </w:pPr>
            <w:r>
              <w:rPr>
                <w:sz w:val="16"/>
                <w:szCs w:val="16"/>
              </w:rPr>
              <w:t>17.1.0</w:t>
            </w:r>
          </w:p>
        </w:tc>
      </w:tr>
      <w:tr w:rsidR="00CF64EB" w:rsidRPr="00CF7493" w14:paraId="442FF5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991AC0D" w14:textId="3859DF17" w:rsidR="00CF64EB" w:rsidRDefault="00CF64EB" w:rsidP="00CF64EB">
            <w:pPr>
              <w:pStyle w:val="TAL"/>
              <w:rPr>
                <w:sz w:val="16"/>
                <w:szCs w:val="16"/>
              </w:rPr>
            </w:pPr>
            <w:r>
              <w:rPr>
                <w:sz w:val="16"/>
                <w:szCs w:val="16"/>
              </w:rPr>
              <w:lastRenderedPageBreak/>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4825A64" w14:textId="3C46ED13"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D2AF34" w14:textId="5D830CC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9847E9" w14:textId="5E3D9794" w:rsidR="00CF64EB" w:rsidRPr="00CF64EB" w:rsidRDefault="00CF64EB" w:rsidP="00CF64EB">
            <w:pPr>
              <w:pStyle w:val="TAL"/>
              <w:rPr>
                <w:noProof/>
                <w:sz w:val="16"/>
                <w:szCs w:val="16"/>
                <w:lang w:eastAsia="zh-CN"/>
              </w:rPr>
            </w:pPr>
            <w:r w:rsidRPr="00CF64EB">
              <w:rPr>
                <w:sz w:val="16"/>
                <w:szCs w:val="16"/>
              </w:rPr>
              <w:t>4936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50BB6AD"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BB63C" w14:textId="7BECF183"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83AD5CB" w14:textId="66C17BE3" w:rsidR="00CF64EB" w:rsidRPr="00CF64EB" w:rsidRDefault="00CF64EB" w:rsidP="00CF64EB">
            <w:pPr>
              <w:pStyle w:val="TAL"/>
              <w:rPr>
                <w:rFonts w:cs="Arial"/>
                <w:sz w:val="16"/>
                <w:szCs w:val="16"/>
              </w:rPr>
            </w:pPr>
            <w:r w:rsidRPr="00CF64EB">
              <w:rPr>
                <w:sz w:val="16"/>
                <w:szCs w:val="16"/>
              </w:rPr>
              <w:t>CR to TS 36.104: Introduction of band n67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242896DA" w14:textId="032596B1" w:rsidR="00CF64EB" w:rsidRDefault="00CF64EB" w:rsidP="00CF64EB">
            <w:pPr>
              <w:pStyle w:val="TAL"/>
              <w:rPr>
                <w:sz w:val="16"/>
                <w:szCs w:val="16"/>
              </w:rPr>
            </w:pPr>
            <w:r>
              <w:rPr>
                <w:sz w:val="16"/>
                <w:szCs w:val="16"/>
              </w:rPr>
              <w:t>17.2.0</w:t>
            </w:r>
          </w:p>
        </w:tc>
      </w:tr>
      <w:tr w:rsidR="00CF64EB" w:rsidRPr="00CF7493" w14:paraId="09EB0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0AD9980" w14:textId="7F550C31"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EE69FE2" w14:textId="21EA67BF"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909FE1" w14:textId="078D47F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526176" w14:textId="4BFA2C3F" w:rsidR="00CF64EB" w:rsidRPr="00CF64EB" w:rsidRDefault="00CF64EB" w:rsidP="00CF64EB">
            <w:pPr>
              <w:pStyle w:val="TAL"/>
              <w:rPr>
                <w:noProof/>
                <w:sz w:val="16"/>
                <w:szCs w:val="16"/>
                <w:lang w:eastAsia="zh-CN"/>
              </w:rPr>
            </w:pPr>
            <w:r w:rsidRPr="00CF64EB">
              <w:rPr>
                <w:sz w:val="16"/>
                <w:szCs w:val="16"/>
              </w:rPr>
              <w:t>4937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E71ED45"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A83E37" w14:textId="578037E4"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867AF21" w14:textId="27BAA97B" w:rsidR="00CF64EB" w:rsidRPr="00CF64EB" w:rsidRDefault="00CF64EB" w:rsidP="00CF64EB">
            <w:pPr>
              <w:pStyle w:val="TAL"/>
              <w:rPr>
                <w:rFonts w:cs="Arial"/>
                <w:sz w:val="16"/>
                <w:szCs w:val="16"/>
              </w:rPr>
            </w:pPr>
            <w:r w:rsidRPr="00CF64EB">
              <w:rPr>
                <w:sz w:val="16"/>
                <w:szCs w:val="16"/>
              </w:rPr>
              <w:t>CR to TS 36.104: Introduction of band n85</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CB65516" w14:textId="781BCDAC" w:rsidR="00CF64EB" w:rsidRDefault="00CF64EB" w:rsidP="00CF64EB">
            <w:pPr>
              <w:pStyle w:val="TAL"/>
              <w:rPr>
                <w:sz w:val="16"/>
                <w:szCs w:val="16"/>
              </w:rPr>
            </w:pPr>
            <w:r>
              <w:rPr>
                <w:sz w:val="16"/>
                <w:szCs w:val="16"/>
              </w:rPr>
              <w:t>17.2.0</w:t>
            </w:r>
          </w:p>
        </w:tc>
      </w:tr>
      <w:tr w:rsidR="00CF64EB" w:rsidRPr="00CF7493" w14:paraId="375FF6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4DEAADA" w14:textId="0C4A21A2"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D4D6ED3" w14:textId="6A56D7A2"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A1516B" w14:textId="520DBDBE" w:rsidR="00CF64EB" w:rsidRPr="00CF64EB" w:rsidRDefault="00CF64EB" w:rsidP="00CF64EB">
            <w:pPr>
              <w:pStyle w:val="TAL"/>
              <w:rPr>
                <w:rFonts w:cs="Arial"/>
                <w:sz w:val="16"/>
                <w:szCs w:val="16"/>
              </w:rPr>
            </w:pPr>
            <w:r w:rsidRPr="00CF64EB">
              <w:rPr>
                <w:sz w:val="16"/>
                <w:szCs w:val="16"/>
              </w:rPr>
              <w:t>RP-211090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BD5BA0" w14:textId="6CECF8D9" w:rsidR="00CF64EB" w:rsidRPr="00CF64EB" w:rsidRDefault="00CF64EB" w:rsidP="00CF64EB">
            <w:pPr>
              <w:pStyle w:val="TAL"/>
              <w:rPr>
                <w:noProof/>
                <w:sz w:val="16"/>
                <w:szCs w:val="16"/>
                <w:lang w:eastAsia="zh-CN"/>
              </w:rPr>
            </w:pPr>
            <w:r w:rsidRPr="00CF64EB">
              <w:rPr>
                <w:sz w:val="16"/>
                <w:szCs w:val="16"/>
              </w:rPr>
              <w:t>4940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470D639"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74564" w14:textId="5A13808F" w:rsidR="00CF64EB" w:rsidRPr="00CF64EB" w:rsidRDefault="00CF64EB" w:rsidP="00CF64EB">
            <w:pPr>
              <w:pStyle w:val="TAL"/>
              <w:rPr>
                <w:rFonts w:cs="Arial"/>
                <w:sz w:val="16"/>
                <w:szCs w:val="16"/>
              </w:rPr>
            </w:pPr>
            <w:r w:rsidRPr="00CF64EB">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88DCA66" w14:textId="3F048A62" w:rsidR="00CF64EB" w:rsidRPr="00CF64EB" w:rsidRDefault="00CF64EB" w:rsidP="00CF64EB">
            <w:pPr>
              <w:pStyle w:val="TAL"/>
              <w:rPr>
                <w:rFonts w:cs="Arial"/>
                <w:sz w:val="16"/>
                <w:szCs w:val="16"/>
              </w:rPr>
            </w:pPr>
            <w:r w:rsidRPr="00CF64EB">
              <w:rPr>
                <w:sz w:val="16"/>
                <w:szCs w:val="16"/>
              </w:rPr>
              <w:t>CR to 36.104: In-band blocking for multi-band Base Stations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29A5FF4" w14:textId="3A90ED77" w:rsidR="00CF64EB" w:rsidRDefault="00CF64EB" w:rsidP="00CF64EB">
            <w:pPr>
              <w:pStyle w:val="TAL"/>
              <w:rPr>
                <w:sz w:val="16"/>
                <w:szCs w:val="16"/>
              </w:rPr>
            </w:pPr>
            <w:r>
              <w:rPr>
                <w:sz w:val="16"/>
                <w:szCs w:val="16"/>
              </w:rPr>
              <w:t>17.2.0</w:t>
            </w:r>
          </w:p>
        </w:tc>
      </w:tr>
      <w:tr w:rsidR="00D2256C" w:rsidRPr="00CF7493" w14:paraId="48C4E2BA" w14:textId="77777777" w:rsidTr="00491E38">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4B73951" w14:textId="750198D3"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41E7DAB" w14:textId="3925550E" w:rsidR="00D2256C" w:rsidRDefault="00D2256C" w:rsidP="00D2256C">
            <w:pPr>
              <w:pStyle w:val="TAL"/>
              <w:rPr>
                <w:sz w:val="16"/>
                <w:szCs w:val="16"/>
              </w:rPr>
            </w:pPr>
            <w:r>
              <w:rPr>
                <w:sz w:val="16"/>
                <w:szCs w:val="16"/>
              </w:rPr>
              <w:t>RAN#93</w:t>
            </w:r>
          </w:p>
        </w:tc>
        <w:tc>
          <w:tcPr>
            <w:tcW w:w="1134" w:type="dxa"/>
            <w:tcBorders>
              <w:top w:val="single" w:sz="4" w:space="0" w:color="A6A6A6"/>
              <w:left w:val="single" w:sz="4" w:space="0" w:color="A6A6A6"/>
              <w:bottom w:val="single" w:sz="4" w:space="0" w:color="A6A6A6"/>
              <w:right w:val="single" w:sz="4" w:space="0" w:color="A6A6A6"/>
            </w:tcBorders>
            <w:shd w:val="clear" w:color="auto" w:fill="auto"/>
          </w:tcPr>
          <w:p w14:paraId="20C7C72A" w14:textId="08102821" w:rsidR="00D2256C" w:rsidRPr="00CF64EB" w:rsidRDefault="00D2256C" w:rsidP="00D2256C">
            <w:pPr>
              <w:pStyle w:val="TAL"/>
              <w:rPr>
                <w:sz w:val="16"/>
                <w:szCs w:val="16"/>
              </w:rPr>
            </w:pPr>
            <w:r>
              <w:rPr>
                <w:rFonts w:cs="Arial"/>
                <w:sz w:val="16"/>
                <w:szCs w:val="16"/>
              </w:rPr>
              <w:t>RP-211920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305905" w14:textId="2D810DA7" w:rsidR="00D2256C" w:rsidRPr="00CF64EB" w:rsidRDefault="00D2256C" w:rsidP="00D2256C">
            <w:pPr>
              <w:pStyle w:val="TAL"/>
              <w:rPr>
                <w:sz w:val="16"/>
                <w:szCs w:val="16"/>
              </w:rPr>
            </w:pPr>
            <w:r w:rsidRPr="00D2256C">
              <w:rPr>
                <w:sz w:val="16"/>
                <w:szCs w:val="16"/>
              </w:rPr>
              <w:t>4941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8D3E895"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8E9F2D" w14:textId="22578C68" w:rsidR="00D2256C" w:rsidRPr="00CF64EB" w:rsidRDefault="00D2256C" w:rsidP="00D2256C">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E7D75B7" w14:textId="62198A6B" w:rsidR="00D2256C" w:rsidRPr="00CF64EB" w:rsidRDefault="00D2256C" w:rsidP="00D2256C">
            <w:pPr>
              <w:pStyle w:val="TAL"/>
              <w:rPr>
                <w:sz w:val="16"/>
                <w:szCs w:val="16"/>
              </w:rPr>
            </w:pPr>
            <w:r w:rsidRPr="00D2256C">
              <w:rPr>
                <w:sz w:val="16"/>
                <w:szCs w:val="16"/>
              </w:rPr>
              <w:t>CR to 36.104: Correction to Band 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E19A467" w14:textId="099C81D3" w:rsidR="00D2256C" w:rsidRDefault="00D2256C" w:rsidP="00D2256C">
            <w:pPr>
              <w:pStyle w:val="TAL"/>
              <w:rPr>
                <w:sz w:val="16"/>
                <w:szCs w:val="16"/>
              </w:rPr>
            </w:pPr>
            <w:r>
              <w:rPr>
                <w:sz w:val="16"/>
                <w:szCs w:val="16"/>
              </w:rPr>
              <w:t>17.3.0</w:t>
            </w:r>
          </w:p>
        </w:tc>
      </w:tr>
      <w:tr w:rsidR="00D2256C" w:rsidRPr="00CF7493" w14:paraId="35343DE3" w14:textId="77777777" w:rsidTr="00127A65">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8A0DC9B" w14:textId="3498D52B"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4E3C125B" w14:textId="3B16C02F" w:rsidR="00D2256C" w:rsidRDefault="00D2256C" w:rsidP="00D2256C">
            <w:pPr>
              <w:pStyle w:val="TAL"/>
              <w:rPr>
                <w:sz w:val="16"/>
                <w:szCs w:val="16"/>
              </w:rPr>
            </w:pPr>
            <w:r>
              <w:rPr>
                <w:sz w:val="16"/>
                <w:szCs w:val="16"/>
              </w:rPr>
              <w:t>RAN#93</w:t>
            </w:r>
          </w:p>
        </w:tc>
        <w:tc>
          <w:tcPr>
            <w:tcW w:w="1134" w:type="dxa"/>
            <w:tcBorders>
              <w:top w:val="nil"/>
              <w:left w:val="single" w:sz="4" w:space="0" w:color="A6A6A6"/>
              <w:bottom w:val="single" w:sz="4" w:space="0" w:color="auto"/>
              <w:right w:val="single" w:sz="4" w:space="0" w:color="A6A6A6"/>
            </w:tcBorders>
            <w:shd w:val="clear" w:color="auto" w:fill="auto"/>
          </w:tcPr>
          <w:p w14:paraId="71990433" w14:textId="6EE025E5" w:rsidR="00D2256C" w:rsidRPr="00CF64EB" w:rsidRDefault="00D2256C" w:rsidP="00D2256C">
            <w:pPr>
              <w:pStyle w:val="TAL"/>
              <w:rPr>
                <w:sz w:val="16"/>
                <w:szCs w:val="16"/>
              </w:rPr>
            </w:pPr>
            <w:r>
              <w:rPr>
                <w:rFonts w:cs="Arial"/>
                <w:sz w:val="16"/>
                <w:szCs w:val="16"/>
              </w:rPr>
              <w:t>RP-211922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642FBE3" w14:textId="5AC12653" w:rsidR="00D2256C" w:rsidRPr="00CF64EB" w:rsidRDefault="00D2256C" w:rsidP="00D2256C">
            <w:pPr>
              <w:pStyle w:val="TAL"/>
              <w:rPr>
                <w:sz w:val="16"/>
                <w:szCs w:val="16"/>
              </w:rPr>
            </w:pPr>
            <w:r w:rsidRPr="00D2256C">
              <w:rPr>
                <w:sz w:val="16"/>
                <w:szCs w:val="16"/>
              </w:rPr>
              <w:t>494</w:t>
            </w:r>
            <w:r>
              <w:rPr>
                <w:sz w:val="16"/>
                <w:szCs w:val="16"/>
              </w:rPr>
              <w:t>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2C5E18C"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6A8689" w14:textId="13B2396B" w:rsidR="00D2256C" w:rsidRPr="00CF64EB" w:rsidRDefault="00D2256C" w:rsidP="00D2256C">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DB804F8" w14:textId="044264C7" w:rsidR="00D2256C" w:rsidRPr="00CF64EB" w:rsidRDefault="00D2256C" w:rsidP="00D2256C">
            <w:pPr>
              <w:pStyle w:val="TAL"/>
              <w:rPr>
                <w:sz w:val="16"/>
                <w:szCs w:val="16"/>
              </w:rPr>
            </w:pPr>
            <w:r w:rsidRPr="00D2256C">
              <w:rPr>
                <w:sz w:val="16"/>
                <w:szCs w:val="16"/>
              </w:rPr>
              <w:t>Big CR for TS 36.104 Maintenance (Rel-17,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57A377B5" w14:textId="10242A30" w:rsidR="00D2256C" w:rsidRDefault="00D2256C" w:rsidP="00D2256C">
            <w:pPr>
              <w:pStyle w:val="TAL"/>
              <w:rPr>
                <w:sz w:val="16"/>
                <w:szCs w:val="16"/>
              </w:rPr>
            </w:pPr>
            <w:r>
              <w:rPr>
                <w:sz w:val="16"/>
                <w:szCs w:val="16"/>
              </w:rPr>
              <w:t>17.3.0</w:t>
            </w:r>
          </w:p>
        </w:tc>
      </w:tr>
      <w:tr w:rsidR="00D17BDB" w:rsidRPr="00CF7493" w14:paraId="2F477BF1" w14:textId="77777777" w:rsidTr="000B6D71">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54E31A5" w14:textId="3A2937A9" w:rsidR="00D17BDB" w:rsidRDefault="00D17BDB" w:rsidP="00D2256C">
            <w:pPr>
              <w:pStyle w:val="TAL"/>
              <w:rPr>
                <w:sz w:val="16"/>
                <w:szCs w:val="16"/>
              </w:rPr>
            </w:pPr>
            <w:r>
              <w:rPr>
                <w:sz w:val="16"/>
                <w:szCs w:val="16"/>
              </w:rPr>
              <w:t>2021-12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3D342D0" w14:textId="649F334C" w:rsidR="00D17BDB" w:rsidRDefault="00D17BDB" w:rsidP="00D2256C">
            <w:pPr>
              <w:pStyle w:val="TAL"/>
              <w:rPr>
                <w:sz w:val="16"/>
                <w:szCs w:val="16"/>
              </w:rPr>
            </w:pPr>
            <w:r>
              <w:rPr>
                <w:sz w:val="16"/>
                <w:szCs w:val="16"/>
              </w:rPr>
              <w:t>RAN#94</w:t>
            </w:r>
          </w:p>
        </w:tc>
        <w:tc>
          <w:tcPr>
            <w:tcW w:w="1134" w:type="dxa"/>
            <w:tcBorders>
              <w:top w:val="single" w:sz="4" w:space="0" w:color="auto"/>
              <w:left w:val="single" w:sz="4" w:space="0" w:color="A6A6A6"/>
              <w:bottom w:val="single" w:sz="4" w:space="0" w:color="auto"/>
              <w:right w:val="single" w:sz="4" w:space="0" w:color="A6A6A6"/>
            </w:tcBorders>
            <w:shd w:val="clear" w:color="auto" w:fill="auto"/>
          </w:tcPr>
          <w:p w14:paraId="7AB6DE0E" w14:textId="1F490818" w:rsidR="00D17BDB" w:rsidRDefault="00D17BDB" w:rsidP="00D2256C">
            <w:pPr>
              <w:pStyle w:val="TAL"/>
              <w:rPr>
                <w:rFonts w:cs="Arial"/>
                <w:sz w:val="16"/>
                <w:szCs w:val="16"/>
              </w:rPr>
            </w:pPr>
            <w:r w:rsidRPr="00D17BDB">
              <w:rPr>
                <w:rFonts w:cs="Arial"/>
                <w:sz w:val="16"/>
                <w:szCs w:val="16"/>
              </w:rPr>
              <w:t>RP-212853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71BDA4" w14:textId="39D321C5" w:rsidR="00D17BDB" w:rsidRPr="00D2256C" w:rsidRDefault="00D17BDB" w:rsidP="00D2256C">
            <w:pPr>
              <w:pStyle w:val="TAL"/>
              <w:rPr>
                <w:sz w:val="16"/>
                <w:szCs w:val="16"/>
              </w:rPr>
            </w:pPr>
            <w:r w:rsidRPr="00D17BDB">
              <w:rPr>
                <w:sz w:val="16"/>
                <w:szCs w:val="16"/>
              </w:rPr>
              <w:t>4948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A850E7A" w14:textId="77777777" w:rsidR="00D17BDB" w:rsidRPr="00CF64EB" w:rsidRDefault="00D17BDB"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892640" w14:textId="2875FFB0" w:rsidR="00D17BDB" w:rsidRDefault="00D17BDB" w:rsidP="00D2256C">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18D4D7A" w14:textId="4147B47E" w:rsidR="00D17BDB" w:rsidRPr="00D2256C" w:rsidRDefault="00D17BDB" w:rsidP="00D2256C">
            <w:pPr>
              <w:pStyle w:val="TAL"/>
              <w:rPr>
                <w:sz w:val="16"/>
                <w:szCs w:val="16"/>
              </w:rPr>
            </w:pPr>
            <w:r w:rsidRPr="00D17BDB">
              <w:rPr>
                <w:sz w:val="16"/>
                <w:szCs w:val="16"/>
              </w:rPr>
              <w:t>Big CR for TS 36.104 Maintenance (Rel-17,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4E20E32" w14:textId="4A8FA61E" w:rsidR="00D17BDB" w:rsidRDefault="00D17BDB" w:rsidP="00D2256C">
            <w:pPr>
              <w:pStyle w:val="TAL"/>
              <w:rPr>
                <w:sz w:val="16"/>
                <w:szCs w:val="16"/>
              </w:rPr>
            </w:pPr>
            <w:r>
              <w:rPr>
                <w:sz w:val="16"/>
                <w:szCs w:val="16"/>
              </w:rPr>
              <w:t>17.4.0</w:t>
            </w:r>
          </w:p>
        </w:tc>
      </w:tr>
      <w:tr w:rsidR="008F065A" w:rsidRPr="00CF7493" w14:paraId="4E17C1A8" w14:textId="77777777" w:rsidTr="00C95015">
        <w:trPr>
          <w:cantSplit/>
          <w:trHeight w:val="207"/>
        </w:trPr>
        <w:tc>
          <w:tcPr>
            <w:tcW w:w="959" w:type="dxa"/>
          </w:tcPr>
          <w:p w14:paraId="170662EF" w14:textId="29769CAD" w:rsidR="008F065A" w:rsidRPr="008F065A" w:rsidRDefault="008F065A" w:rsidP="008F065A">
            <w:pPr>
              <w:pStyle w:val="TAL"/>
              <w:rPr>
                <w:rFonts w:cs="Arial"/>
                <w:sz w:val="16"/>
                <w:szCs w:val="16"/>
              </w:rPr>
            </w:pPr>
            <w:r>
              <w:rPr>
                <w:rFonts w:cs="Arial"/>
                <w:sz w:val="16"/>
                <w:szCs w:val="16"/>
              </w:rPr>
              <w:t>2022-03</w:t>
            </w:r>
          </w:p>
        </w:tc>
        <w:tc>
          <w:tcPr>
            <w:tcW w:w="1021" w:type="dxa"/>
          </w:tcPr>
          <w:p w14:paraId="6B0E3A9F" w14:textId="466562CD" w:rsidR="008F065A" w:rsidRPr="008F065A" w:rsidRDefault="008F065A" w:rsidP="008F065A">
            <w:pPr>
              <w:pStyle w:val="TAL"/>
              <w:rPr>
                <w:rFonts w:cs="Arial"/>
                <w:sz w:val="16"/>
                <w:szCs w:val="16"/>
              </w:rPr>
            </w:pPr>
            <w:r>
              <w:rPr>
                <w:rFonts w:cs="Arial"/>
                <w:sz w:val="16"/>
                <w:szCs w:val="16"/>
              </w:rPr>
              <w:t>RAN#95</w:t>
            </w:r>
          </w:p>
        </w:tc>
        <w:tc>
          <w:tcPr>
            <w:tcW w:w="1134" w:type="dxa"/>
          </w:tcPr>
          <w:p w14:paraId="1BEBD0C3" w14:textId="383141E1" w:rsidR="008F065A" w:rsidRPr="00D17BDB" w:rsidRDefault="008F065A" w:rsidP="008F065A">
            <w:pPr>
              <w:pStyle w:val="TAL"/>
              <w:rPr>
                <w:rFonts w:cs="Arial"/>
                <w:sz w:val="16"/>
                <w:szCs w:val="16"/>
              </w:rPr>
            </w:pPr>
            <w:r w:rsidRPr="008F065A">
              <w:rPr>
                <w:rFonts w:cs="Arial"/>
                <w:sz w:val="16"/>
                <w:szCs w:val="16"/>
              </w:rPr>
              <w:t>RP-220351</w:t>
            </w:r>
          </w:p>
        </w:tc>
        <w:tc>
          <w:tcPr>
            <w:tcW w:w="709" w:type="dxa"/>
          </w:tcPr>
          <w:p w14:paraId="40B48B00" w14:textId="3A8C3707" w:rsidR="008F065A" w:rsidRPr="008F065A" w:rsidRDefault="008F065A" w:rsidP="008F065A">
            <w:pPr>
              <w:pStyle w:val="TAL"/>
              <w:rPr>
                <w:rFonts w:cs="Arial"/>
                <w:sz w:val="16"/>
                <w:szCs w:val="16"/>
              </w:rPr>
            </w:pPr>
            <w:r w:rsidRPr="008F065A">
              <w:rPr>
                <w:rFonts w:cs="Arial"/>
                <w:sz w:val="16"/>
                <w:szCs w:val="16"/>
              </w:rPr>
              <w:t>4949</w:t>
            </w:r>
          </w:p>
        </w:tc>
        <w:tc>
          <w:tcPr>
            <w:tcW w:w="567" w:type="dxa"/>
          </w:tcPr>
          <w:p w14:paraId="694567BF" w14:textId="77777777" w:rsidR="008F065A" w:rsidRPr="00CF64EB" w:rsidRDefault="008F065A" w:rsidP="008F065A">
            <w:pPr>
              <w:pStyle w:val="TAL"/>
              <w:rPr>
                <w:rFonts w:cs="Arial"/>
                <w:sz w:val="16"/>
                <w:szCs w:val="16"/>
              </w:rPr>
            </w:pPr>
          </w:p>
        </w:tc>
        <w:tc>
          <w:tcPr>
            <w:tcW w:w="425" w:type="dxa"/>
          </w:tcPr>
          <w:p w14:paraId="26AA080B" w14:textId="3027D83E" w:rsidR="008F065A" w:rsidRPr="008F065A" w:rsidRDefault="008F065A" w:rsidP="008F065A">
            <w:pPr>
              <w:pStyle w:val="TAL"/>
              <w:rPr>
                <w:rFonts w:cs="Arial"/>
                <w:sz w:val="16"/>
                <w:szCs w:val="16"/>
              </w:rPr>
            </w:pPr>
            <w:r>
              <w:rPr>
                <w:rFonts w:cs="Arial"/>
                <w:sz w:val="16"/>
                <w:szCs w:val="16"/>
              </w:rPr>
              <w:t>B</w:t>
            </w:r>
          </w:p>
        </w:tc>
        <w:tc>
          <w:tcPr>
            <w:tcW w:w="4222" w:type="dxa"/>
          </w:tcPr>
          <w:p w14:paraId="640358EC" w14:textId="3658767B" w:rsidR="008F065A" w:rsidRPr="008F065A" w:rsidRDefault="008F065A" w:rsidP="008F065A">
            <w:pPr>
              <w:pStyle w:val="TAL"/>
              <w:rPr>
                <w:rFonts w:cs="Arial"/>
                <w:sz w:val="16"/>
                <w:szCs w:val="16"/>
              </w:rPr>
            </w:pPr>
            <w:r w:rsidRPr="008F065A">
              <w:rPr>
                <w:rFonts w:cs="Arial"/>
                <w:sz w:val="16"/>
                <w:szCs w:val="16"/>
              </w:rPr>
              <w:t>CR to TS16104 Addition of NB-IoT 16QAM</w:t>
            </w:r>
          </w:p>
        </w:tc>
        <w:tc>
          <w:tcPr>
            <w:tcW w:w="852" w:type="dxa"/>
          </w:tcPr>
          <w:p w14:paraId="6F774826" w14:textId="154C0655" w:rsidR="008F065A" w:rsidRPr="008F065A" w:rsidRDefault="008F065A" w:rsidP="008F065A">
            <w:pPr>
              <w:pStyle w:val="TAL"/>
              <w:rPr>
                <w:rFonts w:cs="Arial"/>
                <w:sz w:val="16"/>
                <w:szCs w:val="16"/>
              </w:rPr>
            </w:pPr>
            <w:r w:rsidRPr="008F065A">
              <w:rPr>
                <w:rFonts w:cs="Arial"/>
                <w:sz w:val="16"/>
                <w:szCs w:val="16"/>
              </w:rPr>
              <w:t>17.5.0</w:t>
            </w:r>
          </w:p>
        </w:tc>
      </w:tr>
      <w:tr w:rsidR="00FA29E8" w:rsidRPr="00CF7493" w14:paraId="371458FE" w14:textId="77777777" w:rsidTr="00C95015">
        <w:trPr>
          <w:cantSplit/>
          <w:trHeight w:val="207"/>
        </w:trPr>
        <w:tc>
          <w:tcPr>
            <w:tcW w:w="959" w:type="dxa"/>
          </w:tcPr>
          <w:p w14:paraId="35EFD8F4" w14:textId="3A58C51A" w:rsidR="00FA29E8" w:rsidRDefault="00FA29E8" w:rsidP="00FA29E8">
            <w:pPr>
              <w:pStyle w:val="TAL"/>
              <w:rPr>
                <w:rFonts w:cs="Arial"/>
                <w:sz w:val="16"/>
                <w:szCs w:val="16"/>
              </w:rPr>
            </w:pPr>
            <w:r>
              <w:rPr>
                <w:rFonts w:cs="Arial"/>
                <w:sz w:val="16"/>
                <w:szCs w:val="16"/>
              </w:rPr>
              <w:t>2022-03</w:t>
            </w:r>
          </w:p>
        </w:tc>
        <w:tc>
          <w:tcPr>
            <w:tcW w:w="1021" w:type="dxa"/>
          </w:tcPr>
          <w:p w14:paraId="4D62DE83" w14:textId="7A8E4B43" w:rsidR="00FA29E8" w:rsidRDefault="00FA29E8" w:rsidP="00FA29E8">
            <w:pPr>
              <w:pStyle w:val="TAL"/>
              <w:rPr>
                <w:rFonts w:cs="Arial"/>
                <w:sz w:val="16"/>
                <w:szCs w:val="16"/>
              </w:rPr>
            </w:pPr>
            <w:r>
              <w:rPr>
                <w:rFonts w:cs="Arial"/>
                <w:sz w:val="16"/>
                <w:szCs w:val="16"/>
              </w:rPr>
              <w:t>RAN#95</w:t>
            </w:r>
          </w:p>
        </w:tc>
        <w:tc>
          <w:tcPr>
            <w:tcW w:w="1134" w:type="dxa"/>
          </w:tcPr>
          <w:p w14:paraId="64FF1836" w14:textId="3FEA3ADB" w:rsidR="00FA29E8" w:rsidRPr="008F065A" w:rsidRDefault="00FA29E8" w:rsidP="00FA29E8">
            <w:pPr>
              <w:pStyle w:val="TAL"/>
              <w:rPr>
                <w:rFonts w:cs="Arial"/>
                <w:sz w:val="16"/>
                <w:szCs w:val="16"/>
              </w:rPr>
            </w:pPr>
            <w:r w:rsidRPr="008F065A">
              <w:rPr>
                <w:rFonts w:cs="Arial"/>
                <w:sz w:val="16"/>
                <w:szCs w:val="16"/>
              </w:rPr>
              <w:t>RP-220347</w:t>
            </w:r>
          </w:p>
        </w:tc>
        <w:tc>
          <w:tcPr>
            <w:tcW w:w="709" w:type="dxa"/>
          </w:tcPr>
          <w:p w14:paraId="2950BA8B" w14:textId="17E0C498" w:rsidR="00FA29E8" w:rsidRPr="008F065A" w:rsidRDefault="00FA29E8" w:rsidP="00FA29E8">
            <w:pPr>
              <w:pStyle w:val="TAL"/>
              <w:rPr>
                <w:rFonts w:cs="Arial"/>
                <w:sz w:val="16"/>
                <w:szCs w:val="16"/>
              </w:rPr>
            </w:pPr>
            <w:r w:rsidRPr="008F065A">
              <w:rPr>
                <w:rFonts w:cs="Arial"/>
                <w:sz w:val="16"/>
                <w:szCs w:val="16"/>
              </w:rPr>
              <w:t>4950</w:t>
            </w:r>
          </w:p>
        </w:tc>
        <w:tc>
          <w:tcPr>
            <w:tcW w:w="567" w:type="dxa"/>
          </w:tcPr>
          <w:p w14:paraId="191121B1" w14:textId="24E2B750" w:rsidR="00FA29E8" w:rsidRPr="00CF64EB" w:rsidRDefault="00FA29E8" w:rsidP="00FA29E8">
            <w:pPr>
              <w:pStyle w:val="TAL"/>
              <w:rPr>
                <w:rFonts w:cs="Arial"/>
                <w:sz w:val="16"/>
                <w:szCs w:val="16"/>
              </w:rPr>
            </w:pPr>
            <w:r>
              <w:rPr>
                <w:rFonts w:cs="Arial"/>
                <w:sz w:val="16"/>
                <w:szCs w:val="16"/>
              </w:rPr>
              <w:t>1</w:t>
            </w:r>
          </w:p>
        </w:tc>
        <w:tc>
          <w:tcPr>
            <w:tcW w:w="425" w:type="dxa"/>
          </w:tcPr>
          <w:p w14:paraId="414649CF" w14:textId="289F4577" w:rsidR="00FA29E8" w:rsidRDefault="00FA29E8" w:rsidP="00FA29E8">
            <w:pPr>
              <w:pStyle w:val="TAL"/>
              <w:rPr>
                <w:rFonts w:cs="Arial"/>
                <w:sz w:val="16"/>
                <w:szCs w:val="16"/>
              </w:rPr>
            </w:pPr>
            <w:r>
              <w:rPr>
                <w:rFonts w:cs="Arial"/>
                <w:sz w:val="16"/>
                <w:szCs w:val="16"/>
              </w:rPr>
              <w:t>B</w:t>
            </w:r>
          </w:p>
        </w:tc>
        <w:tc>
          <w:tcPr>
            <w:tcW w:w="4222" w:type="dxa"/>
          </w:tcPr>
          <w:p w14:paraId="408A611E" w14:textId="0138B210" w:rsidR="00FA29E8" w:rsidRPr="008F065A" w:rsidRDefault="00FA29E8" w:rsidP="00FA29E8">
            <w:pPr>
              <w:pStyle w:val="TAL"/>
              <w:rPr>
                <w:rFonts w:cs="Arial"/>
                <w:sz w:val="16"/>
                <w:szCs w:val="16"/>
              </w:rPr>
            </w:pPr>
            <w:r w:rsidRPr="008F065A">
              <w:rPr>
                <w:rFonts w:cs="Arial"/>
                <w:sz w:val="16"/>
                <w:szCs w:val="16"/>
              </w:rPr>
              <w:t>CR to TS36.104 on introduction of upper 700MHz A block</w:t>
            </w:r>
          </w:p>
        </w:tc>
        <w:tc>
          <w:tcPr>
            <w:tcW w:w="852" w:type="dxa"/>
          </w:tcPr>
          <w:p w14:paraId="17BC8A5A" w14:textId="7713BC64" w:rsidR="00FA29E8" w:rsidRPr="008F065A" w:rsidRDefault="00FA29E8" w:rsidP="00FA29E8">
            <w:pPr>
              <w:pStyle w:val="TAL"/>
              <w:rPr>
                <w:rFonts w:cs="Arial"/>
                <w:sz w:val="16"/>
                <w:szCs w:val="16"/>
              </w:rPr>
            </w:pPr>
            <w:r w:rsidRPr="008F065A">
              <w:rPr>
                <w:rFonts w:cs="Arial"/>
                <w:sz w:val="16"/>
                <w:szCs w:val="16"/>
              </w:rPr>
              <w:t>17.5.0</w:t>
            </w:r>
          </w:p>
        </w:tc>
      </w:tr>
      <w:tr w:rsidR="008F065A" w:rsidRPr="00CF7493" w14:paraId="36DB7285" w14:textId="77777777" w:rsidTr="00C95015">
        <w:trPr>
          <w:cantSplit/>
          <w:trHeight w:val="207"/>
        </w:trPr>
        <w:tc>
          <w:tcPr>
            <w:tcW w:w="959" w:type="dxa"/>
          </w:tcPr>
          <w:p w14:paraId="7E4ACB65" w14:textId="039F8E0E" w:rsidR="008F065A" w:rsidRPr="008F065A" w:rsidRDefault="008F065A" w:rsidP="008F065A">
            <w:pPr>
              <w:pStyle w:val="TAL"/>
              <w:rPr>
                <w:rFonts w:cs="Arial"/>
                <w:sz w:val="16"/>
                <w:szCs w:val="16"/>
              </w:rPr>
            </w:pPr>
            <w:r>
              <w:rPr>
                <w:rFonts w:cs="Arial"/>
                <w:sz w:val="16"/>
                <w:szCs w:val="16"/>
              </w:rPr>
              <w:t>2022-03</w:t>
            </w:r>
          </w:p>
        </w:tc>
        <w:tc>
          <w:tcPr>
            <w:tcW w:w="1021" w:type="dxa"/>
          </w:tcPr>
          <w:p w14:paraId="1669E99D" w14:textId="1B196629" w:rsidR="008F065A" w:rsidRPr="008F065A" w:rsidRDefault="008F065A" w:rsidP="008F065A">
            <w:pPr>
              <w:pStyle w:val="TAL"/>
              <w:rPr>
                <w:rFonts w:cs="Arial"/>
                <w:sz w:val="16"/>
                <w:szCs w:val="16"/>
              </w:rPr>
            </w:pPr>
            <w:r>
              <w:rPr>
                <w:rFonts w:cs="Arial"/>
                <w:sz w:val="16"/>
                <w:szCs w:val="16"/>
              </w:rPr>
              <w:t>RAN#95</w:t>
            </w:r>
          </w:p>
        </w:tc>
        <w:tc>
          <w:tcPr>
            <w:tcW w:w="1134" w:type="dxa"/>
          </w:tcPr>
          <w:p w14:paraId="7833F2B0" w14:textId="54B92B48" w:rsidR="008F065A" w:rsidRPr="00D17BDB" w:rsidRDefault="008F065A" w:rsidP="008F065A">
            <w:pPr>
              <w:pStyle w:val="TAL"/>
              <w:rPr>
                <w:rFonts w:cs="Arial"/>
                <w:sz w:val="16"/>
                <w:szCs w:val="16"/>
              </w:rPr>
            </w:pPr>
            <w:r w:rsidRPr="008F065A">
              <w:rPr>
                <w:rFonts w:cs="Arial"/>
                <w:sz w:val="16"/>
                <w:szCs w:val="16"/>
              </w:rPr>
              <w:t>RP-220357</w:t>
            </w:r>
          </w:p>
        </w:tc>
        <w:tc>
          <w:tcPr>
            <w:tcW w:w="709" w:type="dxa"/>
          </w:tcPr>
          <w:p w14:paraId="7BF25527" w14:textId="3870F9C7" w:rsidR="008F065A" w:rsidRPr="008F065A" w:rsidRDefault="008F065A" w:rsidP="008F065A">
            <w:pPr>
              <w:pStyle w:val="TAL"/>
              <w:rPr>
                <w:rFonts w:cs="Arial"/>
                <w:sz w:val="16"/>
                <w:szCs w:val="16"/>
              </w:rPr>
            </w:pPr>
            <w:r w:rsidRPr="008F065A">
              <w:rPr>
                <w:rFonts w:cs="Arial"/>
                <w:sz w:val="16"/>
                <w:szCs w:val="16"/>
              </w:rPr>
              <w:t>4952</w:t>
            </w:r>
          </w:p>
        </w:tc>
        <w:tc>
          <w:tcPr>
            <w:tcW w:w="567" w:type="dxa"/>
          </w:tcPr>
          <w:p w14:paraId="1AB9A5E4" w14:textId="77777777" w:rsidR="008F065A" w:rsidRPr="00CF64EB" w:rsidRDefault="008F065A" w:rsidP="008F065A">
            <w:pPr>
              <w:pStyle w:val="TAL"/>
              <w:rPr>
                <w:rFonts w:cs="Arial"/>
                <w:sz w:val="16"/>
                <w:szCs w:val="16"/>
              </w:rPr>
            </w:pPr>
          </w:p>
        </w:tc>
        <w:tc>
          <w:tcPr>
            <w:tcW w:w="425" w:type="dxa"/>
          </w:tcPr>
          <w:p w14:paraId="5F1DE4E2" w14:textId="612B1AB0" w:rsidR="008F065A" w:rsidRPr="008F065A" w:rsidRDefault="008F065A" w:rsidP="008F065A">
            <w:pPr>
              <w:pStyle w:val="TAL"/>
              <w:rPr>
                <w:rFonts w:cs="Arial"/>
                <w:sz w:val="16"/>
                <w:szCs w:val="16"/>
              </w:rPr>
            </w:pPr>
            <w:r>
              <w:rPr>
                <w:rFonts w:cs="Arial"/>
                <w:sz w:val="16"/>
                <w:szCs w:val="16"/>
              </w:rPr>
              <w:t>B</w:t>
            </w:r>
          </w:p>
        </w:tc>
        <w:tc>
          <w:tcPr>
            <w:tcW w:w="4222" w:type="dxa"/>
          </w:tcPr>
          <w:p w14:paraId="18E28FC4" w14:textId="7AC618E2" w:rsidR="008F065A" w:rsidRPr="008F065A" w:rsidRDefault="008F065A" w:rsidP="008F065A">
            <w:pPr>
              <w:pStyle w:val="TAL"/>
              <w:rPr>
                <w:rFonts w:cs="Arial"/>
                <w:sz w:val="16"/>
                <w:szCs w:val="16"/>
              </w:rPr>
            </w:pPr>
            <w:r w:rsidRPr="008F065A">
              <w:rPr>
                <w:rFonts w:cs="Arial"/>
                <w:sz w:val="16"/>
                <w:szCs w:val="16"/>
              </w:rPr>
              <w:t>CR to TS 36.104 the introduction of EU unlicensed band n102</w:t>
            </w:r>
          </w:p>
        </w:tc>
        <w:tc>
          <w:tcPr>
            <w:tcW w:w="852" w:type="dxa"/>
          </w:tcPr>
          <w:p w14:paraId="46B207A0" w14:textId="52441789" w:rsidR="008F065A" w:rsidRPr="008F065A" w:rsidRDefault="008F065A" w:rsidP="008F065A">
            <w:pPr>
              <w:pStyle w:val="TAL"/>
              <w:rPr>
                <w:rFonts w:cs="Arial"/>
                <w:sz w:val="16"/>
                <w:szCs w:val="16"/>
              </w:rPr>
            </w:pPr>
            <w:r w:rsidRPr="008F065A">
              <w:rPr>
                <w:rFonts w:cs="Arial"/>
                <w:sz w:val="16"/>
                <w:szCs w:val="16"/>
              </w:rPr>
              <w:t>17.5.0</w:t>
            </w:r>
          </w:p>
        </w:tc>
      </w:tr>
      <w:tr w:rsidR="008F065A" w:rsidRPr="00CF7493" w14:paraId="2F436022" w14:textId="77777777" w:rsidTr="00C95015">
        <w:trPr>
          <w:cantSplit/>
          <w:trHeight w:val="207"/>
        </w:trPr>
        <w:tc>
          <w:tcPr>
            <w:tcW w:w="959" w:type="dxa"/>
          </w:tcPr>
          <w:p w14:paraId="402BA4A1" w14:textId="29A65749" w:rsidR="008F065A" w:rsidRPr="008F065A" w:rsidRDefault="008F065A" w:rsidP="008F065A">
            <w:pPr>
              <w:pStyle w:val="TAL"/>
              <w:rPr>
                <w:rFonts w:cs="Arial"/>
                <w:sz w:val="16"/>
                <w:szCs w:val="16"/>
              </w:rPr>
            </w:pPr>
            <w:r>
              <w:rPr>
                <w:rFonts w:cs="Arial"/>
                <w:sz w:val="16"/>
                <w:szCs w:val="16"/>
              </w:rPr>
              <w:t>2022-03</w:t>
            </w:r>
          </w:p>
        </w:tc>
        <w:tc>
          <w:tcPr>
            <w:tcW w:w="1021" w:type="dxa"/>
          </w:tcPr>
          <w:p w14:paraId="6557979E" w14:textId="6D6F4BCE" w:rsidR="008F065A" w:rsidRPr="008F065A" w:rsidRDefault="008F065A" w:rsidP="008F065A">
            <w:pPr>
              <w:pStyle w:val="TAL"/>
              <w:rPr>
                <w:rFonts w:cs="Arial"/>
                <w:sz w:val="16"/>
                <w:szCs w:val="16"/>
              </w:rPr>
            </w:pPr>
            <w:r>
              <w:rPr>
                <w:rFonts w:cs="Arial"/>
                <w:sz w:val="16"/>
                <w:szCs w:val="16"/>
              </w:rPr>
              <w:t>RAN#95</w:t>
            </w:r>
          </w:p>
        </w:tc>
        <w:tc>
          <w:tcPr>
            <w:tcW w:w="1134" w:type="dxa"/>
          </w:tcPr>
          <w:p w14:paraId="6C606E26" w14:textId="61BC1831" w:rsidR="008F065A" w:rsidRPr="00D17BDB" w:rsidRDefault="008F065A" w:rsidP="008F065A">
            <w:pPr>
              <w:pStyle w:val="TAL"/>
              <w:rPr>
                <w:rFonts w:cs="Arial"/>
                <w:sz w:val="16"/>
                <w:szCs w:val="16"/>
              </w:rPr>
            </w:pPr>
            <w:r w:rsidRPr="008F065A">
              <w:rPr>
                <w:rFonts w:cs="Arial"/>
                <w:sz w:val="16"/>
                <w:szCs w:val="16"/>
              </w:rPr>
              <w:t>RP-220331</w:t>
            </w:r>
          </w:p>
        </w:tc>
        <w:tc>
          <w:tcPr>
            <w:tcW w:w="709" w:type="dxa"/>
          </w:tcPr>
          <w:p w14:paraId="4A6E9B45" w14:textId="07F90179" w:rsidR="008F065A" w:rsidRPr="008F065A" w:rsidRDefault="008F065A" w:rsidP="008F065A">
            <w:pPr>
              <w:pStyle w:val="TAL"/>
              <w:rPr>
                <w:rFonts w:cs="Arial"/>
                <w:sz w:val="16"/>
                <w:szCs w:val="16"/>
              </w:rPr>
            </w:pPr>
            <w:r w:rsidRPr="008F065A">
              <w:rPr>
                <w:rFonts w:cs="Arial"/>
                <w:sz w:val="16"/>
                <w:szCs w:val="16"/>
              </w:rPr>
              <w:t>4955</w:t>
            </w:r>
          </w:p>
        </w:tc>
        <w:tc>
          <w:tcPr>
            <w:tcW w:w="567" w:type="dxa"/>
          </w:tcPr>
          <w:p w14:paraId="10477C76" w14:textId="76BA211F" w:rsidR="008F065A" w:rsidRPr="00CF64EB" w:rsidRDefault="008F065A" w:rsidP="008F065A">
            <w:pPr>
              <w:pStyle w:val="TAL"/>
              <w:rPr>
                <w:rFonts w:cs="Arial"/>
                <w:sz w:val="16"/>
                <w:szCs w:val="16"/>
              </w:rPr>
            </w:pPr>
            <w:r>
              <w:rPr>
                <w:rFonts w:cs="Arial"/>
                <w:sz w:val="16"/>
                <w:szCs w:val="16"/>
              </w:rPr>
              <w:t>1</w:t>
            </w:r>
          </w:p>
        </w:tc>
        <w:tc>
          <w:tcPr>
            <w:tcW w:w="425" w:type="dxa"/>
          </w:tcPr>
          <w:p w14:paraId="217E7EE7" w14:textId="5D959BDE" w:rsidR="008F065A" w:rsidRPr="008F065A" w:rsidRDefault="008F065A" w:rsidP="008F065A">
            <w:pPr>
              <w:pStyle w:val="TAL"/>
              <w:rPr>
                <w:rFonts w:cs="Arial"/>
                <w:sz w:val="16"/>
                <w:szCs w:val="16"/>
              </w:rPr>
            </w:pPr>
            <w:r>
              <w:rPr>
                <w:rFonts w:cs="Arial"/>
                <w:sz w:val="16"/>
                <w:szCs w:val="16"/>
              </w:rPr>
              <w:t>A</w:t>
            </w:r>
          </w:p>
        </w:tc>
        <w:tc>
          <w:tcPr>
            <w:tcW w:w="4222" w:type="dxa"/>
          </w:tcPr>
          <w:p w14:paraId="0CD73B10" w14:textId="4F898C5B" w:rsidR="008F065A" w:rsidRPr="008F065A" w:rsidRDefault="008F065A" w:rsidP="008F065A">
            <w:pPr>
              <w:pStyle w:val="TAL"/>
              <w:rPr>
                <w:rFonts w:cs="Arial"/>
                <w:sz w:val="16"/>
                <w:szCs w:val="16"/>
              </w:rPr>
            </w:pPr>
            <w:r w:rsidRPr="008F065A">
              <w:rPr>
                <w:rFonts w:cs="Arial"/>
                <w:sz w:val="16"/>
                <w:szCs w:val="16"/>
              </w:rPr>
              <w:t>Big CR for TS 36.104 Maintenance (Rel-17, CAT A)</w:t>
            </w:r>
          </w:p>
        </w:tc>
        <w:tc>
          <w:tcPr>
            <w:tcW w:w="852" w:type="dxa"/>
          </w:tcPr>
          <w:p w14:paraId="380191CE" w14:textId="6981FE91" w:rsidR="008F065A" w:rsidRPr="008F065A" w:rsidRDefault="008F065A" w:rsidP="008F065A">
            <w:pPr>
              <w:pStyle w:val="TAL"/>
              <w:rPr>
                <w:rFonts w:cs="Arial"/>
                <w:sz w:val="16"/>
                <w:szCs w:val="16"/>
              </w:rPr>
            </w:pPr>
            <w:r w:rsidRPr="008F065A">
              <w:rPr>
                <w:rFonts w:cs="Arial"/>
                <w:sz w:val="16"/>
                <w:szCs w:val="16"/>
              </w:rPr>
              <w:t>175.0</w:t>
            </w:r>
          </w:p>
        </w:tc>
      </w:tr>
      <w:tr w:rsidR="008F065A" w:rsidRPr="00CF7493" w14:paraId="2E2DC06D" w14:textId="77777777" w:rsidTr="00C95015">
        <w:trPr>
          <w:cantSplit/>
          <w:trHeight w:val="207"/>
        </w:trPr>
        <w:tc>
          <w:tcPr>
            <w:tcW w:w="959" w:type="dxa"/>
          </w:tcPr>
          <w:p w14:paraId="37B4F733" w14:textId="6ADA70CC" w:rsidR="008F065A" w:rsidRPr="008F065A" w:rsidRDefault="008F065A" w:rsidP="008F065A">
            <w:pPr>
              <w:pStyle w:val="TAL"/>
              <w:rPr>
                <w:rFonts w:cs="Arial"/>
                <w:sz w:val="16"/>
                <w:szCs w:val="16"/>
              </w:rPr>
            </w:pPr>
            <w:r>
              <w:rPr>
                <w:rFonts w:cs="Arial"/>
                <w:sz w:val="16"/>
                <w:szCs w:val="16"/>
              </w:rPr>
              <w:t>2022-03</w:t>
            </w:r>
          </w:p>
        </w:tc>
        <w:tc>
          <w:tcPr>
            <w:tcW w:w="1021" w:type="dxa"/>
          </w:tcPr>
          <w:p w14:paraId="347C3B04" w14:textId="592637F8" w:rsidR="008F065A" w:rsidRPr="008F065A" w:rsidRDefault="008F065A" w:rsidP="008F065A">
            <w:pPr>
              <w:pStyle w:val="TAL"/>
              <w:rPr>
                <w:rFonts w:cs="Arial"/>
                <w:sz w:val="16"/>
                <w:szCs w:val="16"/>
              </w:rPr>
            </w:pPr>
            <w:r>
              <w:rPr>
                <w:rFonts w:cs="Arial"/>
                <w:sz w:val="16"/>
                <w:szCs w:val="16"/>
              </w:rPr>
              <w:t>RAN#95</w:t>
            </w:r>
          </w:p>
        </w:tc>
        <w:tc>
          <w:tcPr>
            <w:tcW w:w="1134" w:type="dxa"/>
          </w:tcPr>
          <w:p w14:paraId="1CF0D9FA" w14:textId="2A3E1AA8" w:rsidR="008F065A" w:rsidRPr="00D17BDB" w:rsidRDefault="008F065A" w:rsidP="008F065A">
            <w:pPr>
              <w:pStyle w:val="TAL"/>
              <w:rPr>
                <w:rFonts w:cs="Arial"/>
                <w:sz w:val="16"/>
                <w:szCs w:val="16"/>
              </w:rPr>
            </w:pPr>
            <w:r w:rsidRPr="008F065A">
              <w:rPr>
                <w:rFonts w:cs="Arial"/>
                <w:sz w:val="16"/>
                <w:szCs w:val="16"/>
              </w:rPr>
              <w:t>RP-220376</w:t>
            </w:r>
          </w:p>
        </w:tc>
        <w:tc>
          <w:tcPr>
            <w:tcW w:w="709" w:type="dxa"/>
          </w:tcPr>
          <w:p w14:paraId="5EE71746" w14:textId="2B9178A6" w:rsidR="008F065A" w:rsidRPr="008F065A" w:rsidRDefault="008F065A" w:rsidP="008F065A">
            <w:pPr>
              <w:pStyle w:val="TAL"/>
              <w:rPr>
                <w:rFonts w:cs="Arial"/>
                <w:sz w:val="16"/>
                <w:szCs w:val="16"/>
              </w:rPr>
            </w:pPr>
            <w:r w:rsidRPr="008F065A">
              <w:rPr>
                <w:rFonts w:cs="Arial"/>
                <w:sz w:val="16"/>
                <w:szCs w:val="16"/>
              </w:rPr>
              <w:t>4956</w:t>
            </w:r>
          </w:p>
        </w:tc>
        <w:tc>
          <w:tcPr>
            <w:tcW w:w="567" w:type="dxa"/>
          </w:tcPr>
          <w:p w14:paraId="6274AEE5" w14:textId="77777777" w:rsidR="008F065A" w:rsidRPr="00CF64EB" w:rsidRDefault="008F065A" w:rsidP="008F065A">
            <w:pPr>
              <w:pStyle w:val="TAL"/>
              <w:rPr>
                <w:rFonts w:cs="Arial"/>
                <w:sz w:val="16"/>
                <w:szCs w:val="16"/>
              </w:rPr>
            </w:pPr>
          </w:p>
        </w:tc>
        <w:tc>
          <w:tcPr>
            <w:tcW w:w="425" w:type="dxa"/>
          </w:tcPr>
          <w:p w14:paraId="3166788F" w14:textId="06CE3513" w:rsidR="008F065A" w:rsidRPr="008F065A" w:rsidRDefault="008F065A" w:rsidP="008F065A">
            <w:pPr>
              <w:pStyle w:val="TAL"/>
              <w:rPr>
                <w:rFonts w:cs="Arial"/>
                <w:sz w:val="16"/>
                <w:szCs w:val="16"/>
              </w:rPr>
            </w:pPr>
            <w:r>
              <w:rPr>
                <w:rFonts w:cs="Arial"/>
                <w:sz w:val="16"/>
                <w:szCs w:val="16"/>
              </w:rPr>
              <w:t>B</w:t>
            </w:r>
          </w:p>
        </w:tc>
        <w:tc>
          <w:tcPr>
            <w:tcW w:w="4222" w:type="dxa"/>
          </w:tcPr>
          <w:p w14:paraId="432BD8F8" w14:textId="2FD6D94B" w:rsidR="008F065A" w:rsidRPr="008F065A" w:rsidRDefault="008F065A" w:rsidP="008F065A">
            <w:pPr>
              <w:pStyle w:val="TAL"/>
              <w:rPr>
                <w:rFonts w:cs="Arial"/>
                <w:sz w:val="16"/>
                <w:szCs w:val="16"/>
              </w:rPr>
            </w:pPr>
            <w:r w:rsidRPr="008F065A">
              <w:rPr>
                <w:rFonts w:cs="Arial"/>
                <w:sz w:val="16"/>
                <w:szCs w:val="16"/>
              </w:rPr>
              <w:t>CR to TS 36.104: RMR 1900MHz band n101 introduction</w:t>
            </w:r>
          </w:p>
        </w:tc>
        <w:tc>
          <w:tcPr>
            <w:tcW w:w="852" w:type="dxa"/>
          </w:tcPr>
          <w:p w14:paraId="042F85D4" w14:textId="673F9A6A" w:rsidR="008F065A" w:rsidRPr="008F065A" w:rsidRDefault="008F065A" w:rsidP="008F065A">
            <w:pPr>
              <w:pStyle w:val="TAL"/>
              <w:rPr>
                <w:rFonts w:cs="Arial"/>
                <w:sz w:val="16"/>
                <w:szCs w:val="16"/>
              </w:rPr>
            </w:pPr>
            <w:r w:rsidRPr="008F065A">
              <w:rPr>
                <w:rFonts w:cs="Arial"/>
                <w:sz w:val="16"/>
                <w:szCs w:val="16"/>
              </w:rPr>
              <w:t>17.5.0</w:t>
            </w:r>
          </w:p>
        </w:tc>
      </w:tr>
      <w:tr w:rsidR="00730295" w:rsidRPr="00CF7493" w14:paraId="686AEFC9" w14:textId="77777777" w:rsidTr="00C95015">
        <w:trPr>
          <w:cantSplit/>
          <w:trHeight w:val="207"/>
        </w:trPr>
        <w:tc>
          <w:tcPr>
            <w:tcW w:w="959" w:type="dxa"/>
          </w:tcPr>
          <w:p w14:paraId="62060EA2" w14:textId="6F7962BE" w:rsidR="00730295" w:rsidRPr="00730295" w:rsidRDefault="00730295" w:rsidP="00730295">
            <w:pPr>
              <w:pStyle w:val="TAL"/>
              <w:rPr>
                <w:rFonts w:cs="Arial"/>
                <w:sz w:val="16"/>
                <w:szCs w:val="16"/>
              </w:rPr>
            </w:pPr>
            <w:r w:rsidRPr="00730295">
              <w:rPr>
                <w:rFonts w:cs="Arial"/>
                <w:sz w:val="16"/>
                <w:szCs w:val="16"/>
              </w:rPr>
              <w:t>2022-06</w:t>
            </w:r>
          </w:p>
        </w:tc>
        <w:tc>
          <w:tcPr>
            <w:tcW w:w="1021" w:type="dxa"/>
          </w:tcPr>
          <w:p w14:paraId="1D6C4634" w14:textId="3F79F304"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5DCDFB33" w14:textId="5E61737F" w:rsidR="00730295" w:rsidRPr="00730295" w:rsidRDefault="00730295" w:rsidP="00730295">
            <w:pPr>
              <w:pStyle w:val="TAL"/>
              <w:rPr>
                <w:rFonts w:cs="Arial"/>
                <w:sz w:val="16"/>
                <w:szCs w:val="16"/>
              </w:rPr>
            </w:pPr>
            <w:r w:rsidRPr="00C424D8">
              <w:rPr>
                <w:sz w:val="16"/>
                <w:szCs w:val="16"/>
              </w:rPr>
              <w:t>RP-221684</w:t>
            </w:r>
          </w:p>
        </w:tc>
        <w:tc>
          <w:tcPr>
            <w:tcW w:w="709" w:type="dxa"/>
          </w:tcPr>
          <w:p w14:paraId="422ACA37" w14:textId="3FD712C9" w:rsidR="00730295" w:rsidRPr="00730295" w:rsidRDefault="00730295" w:rsidP="00730295">
            <w:pPr>
              <w:pStyle w:val="TAL"/>
              <w:rPr>
                <w:rFonts w:cs="Arial"/>
                <w:sz w:val="16"/>
                <w:szCs w:val="16"/>
              </w:rPr>
            </w:pPr>
            <w:r w:rsidRPr="00730295">
              <w:rPr>
                <w:rFonts w:cs="Arial"/>
                <w:sz w:val="16"/>
                <w:szCs w:val="16"/>
              </w:rPr>
              <w:t>4957</w:t>
            </w:r>
          </w:p>
        </w:tc>
        <w:tc>
          <w:tcPr>
            <w:tcW w:w="567" w:type="dxa"/>
          </w:tcPr>
          <w:p w14:paraId="7E9C6F07" w14:textId="77777777" w:rsidR="00730295" w:rsidRPr="00730295" w:rsidRDefault="00730295" w:rsidP="00730295">
            <w:pPr>
              <w:pStyle w:val="TAL"/>
              <w:rPr>
                <w:rFonts w:cs="Arial"/>
                <w:sz w:val="16"/>
                <w:szCs w:val="16"/>
              </w:rPr>
            </w:pPr>
          </w:p>
        </w:tc>
        <w:tc>
          <w:tcPr>
            <w:tcW w:w="425" w:type="dxa"/>
          </w:tcPr>
          <w:p w14:paraId="525C5195" w14:textId="5876AE3E"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3AB2ACA7" w14:textId="6D28F001" w:rsidR="00730295" w:rsidRPr="00730295" w:rsidRDefault="00730295" w:rsidP="00730295">
            <w:pPr>
              <w:pStyle w:val="TAL"/>
              <w:rPr>
                <w:rFonts w:cs="Arial"/>
                <w:sz w:val="16"/>
                <w:szCs w:val="16"/>
              </w:rPr>
            </w:pPr>
            <w:r w:rsidRPr="00C424D8">
              <w:rPr>
                <w:sz w:val="16"/>
                <w:szCs w:val="16"/>
              </w:rPr>
              <w:t>CR to TS 36.104: RMR 900MHz band  introduction</w:t>
            </w:r>
          </w:p>
        </w:tc>
        <w:tc>
          <w:tcPr>
            <w:tcW w:w="852" w:type="dxa"/>
          </w:tcPr>
          <w:p w14:paraId="73964F3E" w14:textId="5863BF31" w:rsidR="00730295" w:rsidRPr="00730295" w:rsidRDefault="00730295" w:rsidP="00730295">
            <w:pPr>
              <w:pStyle w:val="TAL"/>
              <w:rPr>
                <w:rFonts w:cs="Arial"/>
                <w:sz w:val="16"/>
                <w:szCs w:val="16"/>
              </w:rPr>
            </w:pPr>
            <w:r w:rsidRPr="00730295">
              <w:rPr>
                <w:rFonts w:cs="Arial"/>
                <w:sz w:val="16"/>
                <w:szCs w:val="16"/>
              </w:rPr>
              <w:t>17.6.0</w:t>
            </w:r>
          </w:p>
        </w:tc>
      </w:tr>
      <w:tr w:rsidR="00730295" w:rsidRPr="00CF7493" w14:paraId="0D116645" w14:textId="77777777" w:rsidTr="00C95015">
        <w:trPr>
          <w:cantSplit/>
          <w:trHeight w:val="207"/>
        </w:trPr>
        <w:tc>
          <w:tcPr>
            <w:tcW w:w="959" w:type="dxa"/>
          </w:tcPr>
          <w:p w14:paraId="5C9C69F4" w14:textId="2D9BD874" w:rsidR="00730295" w:rsidRPr="006B648D" w:rsidRDefault="00730295" w:rsidP="00730295">
            <w:pPr>
              <w:pStyle w:val="TAL"/>
              <w:rPr>
                <w:rFonts w:cs="Arial"/>
                <w:sz w:val="16"/>
                <w:szCs w:val="16"/>
              </w:rPr>
            </w:pPr>
            <w:r w:rsidRPr="00730295">
              <w:rPr>
                <w:rFonts w:cs="Arial"/>
                <w:sz w:val="16"/>
                <w:szCs w:val="16"/>
              </w:rPr>
              <w:t>2022-06</w:t>
            </w:r>
          </w:p>
        </w:tc>
        <w:tc>
          <w:tcPr>
            <w:tcW w:w="1021" w:type="dxa"/>
          </w:tcPr>
          <w:p w14:paraId="77999685" w14:textId="0805A5FB"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5A306733" w14:textId="5B98B50A" w:rsidR="00730295" w:rsidRPr="00730295" w:rsidRDefault="00730295" w:rsidP="00730295">
            <w:pPr>
              <w:pStyle w:val="TAL"/>
              <w:rPr>
                <w:rFonts w:cs="Arial"/>
                <w:sz w:val="16"/>
                <w:szCs w:val="16"/>
              </w:rPr>
            </w:pPr>
            <w:r w:rsidRPr="00C424D8">
              <w:rPr>
                <w:sz w:val="16"/>
                <w:szCs w:val="16"/>
              </w:rPr>
              <w:t>RP-221673</w:t>
            </w:r>
          </w:p>
        </w:tc>
        <w:tc>
          <w:tcPr>
            <w:tcW w:w="709" w:type="dxa"/>
          </w:tcPr>
          <w:p w14:paraId="0DF3E52C" w14:textId="62A9DC15" w:rsidR="00730295" w:rsidRPr="00730295" w:rsidRDefault="00730295" w:rsidP="00730295">
            <w:pPr>
              <w:pStyle w:val="TAL"/>
              <w:rPr>
                <w:rFonts w:cs="Arial"/>
                <w:sz w:val="16"/>
                <w:szCs w:val="16"/>
              </w:rPr>
            </w:pPr>
            <w:r w:rsidRPr="00730295">
              <w:rPr>
                <w:rFonts w:cs="Arial"/>
                <w:sz w:val="16"/>
                <w:szCs w:val="16"/>
              </w:rPr>
              <w:t>4958</w:t>
            </w:r>
          </w:p>
        </w:tc>
        <w:tc>
          <w:tcPr>
            <w:tcW w:w="567" w:type="dxa"/>
          </w:tcPr>
          <w:p w14:paraId="60AB9410" w14:textId="77777777" w:rsidR="00730295" w:rsidRPr="00730295" w:rsidRDefault="00730295" w:rsidP="00730295">
            <w:pPr>
              <w:pStyle w:val="TAL"/>
              <w:rPr>
                <w:rFonts w:cs="Arial"/>
                <w:sz w:val="16"/>
                <w:szCs w:val="16"/>
              </w:rPr>
            </w:pPr>
          </w:p>
        </w:tc>
        <w:tc>
          <w:tcPr>
            <w:tcW w:w="425" w:type="dxa"/>
          </w:tcPr>
          <w:p w14:paraId="315C03CD" w14:textId="54D969DD"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320AAF15" w14:textId="568C4EEC" w:rsidR="00730295" w:rsidRPr="00730295" w:rsidRDefault="00730295" w:rsidP="00730295">
            <w:pPr>
              <w:pStyle w:val="TAL"/>
              <w:rPr>
                <w:rFonts w:cs="Arial"/>
                <w:sz w:val="16"/>
                <w:szCs w:val="16"/>
              </w:rPr>
            </w:pPr>
            <w:r w:rsidRPr="00C424D8">
              <w:rPr>
                <w:sz w:val="16"/>
                <w:szCs w:val="16"/>
              </w:rPr>
              <w:t>CR to TS36.104 the introduction of coexistence requirements of licensed band 6425-7125MHz</w:t>
            </w:r>
          </w:p>
        </w:tc>
        <w:tc>
          <w:tcPr>
            <w:tcW w:w="852" w:type="dxa"/>
          </w:tcPr>
          <w:p w14:paraId="5EEB89C6" w14:textId="6BD9AA14" w:rsidR="00730295" w:rsidRPr="00730295" w:rsidRDefault="00730295" w:rsidP="00730295">
            <w:pPr>
              <w:pStyle w:val="TAL"/>
              <w:rPr>
                <w:rFonts w:cs="Arial"/>
                <w:sz w:val="16"/>
                <w:szCs w:val="16"/>
              </w:rPr>
            </w:pPr>
            <w:r w:rsidRPr="00730295">
              <w:rPr>
                <w:rFonts w:cs="Arial"/>
                <w:sz w:val="16"/>
                <w:szCs w:val="16"/>
              </w:rPr>
              <w:t>17.6.0</w:t>
            </w:r>
          </w:p>
        </w:tc>
      </w:tr>
      <w:tr w:rsidR="00730295" w:rsidRPr="00CF7493" w14:paraId="3378F61D" w14:textId="77777777" w:rsidTr="00C95015">
        <w:trPr>
          <w:cantSplit/>
          <w:trHeight w:val="207"/>
        </w:trPr>
        <w:tc>
          <w:tcPr>
            <w:tcW w:w="959" w:type="dxa"/>
          </w:tcPr>
          <w:p w14:paraId="122DB86C" w14:textId="7C6F5F5B" w:rsidR="00730295" w:rsidRPr="006B648D" w:rsidRDefault="00730295" w:rsidP="00730295">
            <w:pPr>
              <w:pStyle w:val="TAL"/>
              <w:rPr>
                <w:rFonts w:cs="Arial"/>
                <w:sz w:val="16"/>
                <w:szCs w:val="16"/>
              </w:rPr>
            </w:pPr>
            <w:r w:rsidRPr="00730295">
              <w:rPr>
                <w:rFonts w:cs="Arial"/>
                <w:sz w:val="16"/>
                <w:szCs w:val="16"/>
              </w:rPr>
              <w:t>2022-06</w:t>
            </w:r>
          </w:p>
        </w:tc>
        <w:tc>
          <w:tcPr>
            <w:tcW w:w="1021" w:type="dxa"/>
          </w:tcPr>
          <w:p w14:paraId="7F08C113" w14:textId="116FE466"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0DE3FECD" w14:textId="0C661BAD" w:rsidR="00730295" w:rsidRPr="00730295" w:rsidRDefault="00730295" w:rsidP="00730295">
            <w:pPr>
              <w:pStyle w:val="TAL"/>
              <w:rPr>
                <w:rFonts w:cs="Arial"/>
                <w:sz w:val="16"/>
                <w:szCs w:val="16"/>
              </w:rPr>
            </w:pPr>
            <w:r w:rsidRPr="00C424D8">
              <w:rPr>
                <w:sz w:val="16"/>
                <w:szCs w:val="16"/>
              </w:rPr>
              <w:t>RP-221669</w:t>
            </w:r>
          </w:p>
        </w:tc>
        <w:tc>
          <w:tcPr>
            <w:tcW w:w="709" w:type="dxa"/>
          </w:tcPr>
          <w:p w14:paraId="7EB2AC8D" w14:textId="46405CF0" w:rsidR="00730295" w:rsidRPr="00730295" w:rsidRDefault="00730295" w:rsidP="00730295">
            <w:pPr>
              <w:pStyle w:val="TAL"/>
              <w:rPr>
                <w:rFonts w:cs="Arial"/>
                <w:sz w:val="16"/>
                <w:szCs w:val="16"/>
              </w:rPr>
            </w:pPr>
            <w:r w:rsidRPr="00730295">
              <w:rPr>
                <w:rFonts w:cs="Arial"/>
                <w:sz w:val="16"/>
                <w:szCs w:val="16"/>
              </w:rPr>
              <w:t>4959</w:t>
            </w:r>
          </w:p>
        </w:tc>
        <w:tc>
          <w:tcPr>
            <w:tcW w:w="567" w:type="dxa"/>
          </w:tcPr>
          <w:p w14:paraId="27929243" w14:textId="77777777" w:rsidR="00730295" w:rsidRPr="00730295" w:rsidRDefault="00730295" w:rsidP="00730295">
            <w:pPr>
              <w:pStyle w:val="TAL"/>
              <w:rPr>
                <w:rFonts w:cs="Arial"/>
                <w:sz w:val="16"/>
                <w:szCs w:val="16"/>
              </w:rPr>
            </w:pPr>
          </w:p>
        </w:tc>
        <w:tc>
          <w:tcPr>
            <w:tcW w:w="425" w:type="dxa"/>
          </w:tcPr>
          <w:p w14:paraId="3D01E3B0" w14:textId="144F9E85"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0C88BE7E" w14:textId="5FBC979D" w:rsidR="00730295" w:rsidRPr="00730295" w:rsidRDefault="00730295" w:rsidP="00730295">
            <w:pPr>
              <w:pStyle w:val="TAL"/>
              <w:rPr>
                <w:rFonts w:cs="Arial"/>
                <w:sz w:val="16"/>
                <w:szCs w:val="16"/>
              </w:rPr>
            </w:pPr>
            <w:r w:rsidRPr="00C424D8">
              <w:rPr>
                <w:sz w:val="16"/>
                <w:szCs w:val="16"/>
              </w:rPr>
              <w:t>CR on adding B48 for M1/M2/NB1/NB2</w:t>
            </w:r>
          </w:p>
        </w:tc>
        <w:tc>
          <w:tcPr>
            <w:tcW w:w="852" w:type="dxa"/>
          </w:tcPr>
          <w:p w14:paraId="75009C4C" w14:textId="69F925D6" w:rsidR="00730295" w:rsidRPr="00730295" w:rsidRDefault="00730295" w:rsidP="00730295">
            <w:pPr>
              <w:pStyle w:val="TAL"/>
              <w:rPr>
                <w:rFonts w:cs="Arial"/>
                <w:sz w:val="16"/>
                <w:szCs w:val="16"/>
              </w:rPr>
            </w:pPr>
            <w:r w:rsidRPr="00730295">
              <w:rPr>
                <w:rFonts w:cs="Arial"/>
                <w:sz w:val="16"/>
                <w:szCs w:val="16"/>
              </w:rPr>
              <w:t>17.6.0</w:t>
            </w:r>
          </w:p>
        </w:tc>
      </w:tr>
      <w:tr w:rsidR="006B3411" w:rsidRPr="00CF7493" w14:paraId="5E9CD98A" w14:textId="77777777" w:rsidTr="00C95015">
        <w:trPr>
          <w:cantSplit/>
          <w:trHeight w:val="207"/>
        </w:trPr>
        <w:tc>
          <w:tcPr>
            <w:tcW w:w="959" w:type="dxa"/>
          </w:tcPr>
          <w:p w14:paraId="25E284DB" w14:textId="75DC8388" w:rsidR="006B3411" w:rsidRPr="00730295" w:rsidRDefault="006B3411" w:rsidP="00730295">
            <w:pPr>
              <w:pStyle w:val="TAL"/>
              <w:rPr>
                <w:rFonts w:cs="Arial"/>
                <w:sz w:val="16"/>
                <w:szCs w:val="16"/>
              </w:rPr>
            </w:pPr>
            <w:r>
              <w:rPr>
                <w:rFonts w:cs="Arial"/>
                <w:sz w:val="16"/>
                <w:szCs w:val="16"/>
              </w:rPr>
              <w:t>2022-09</w:t>
            </w:r>
          </w:p>
        </w:tc>
        <w:tc>
          <w:tcPr>
            <w:tcW w:w="1021" w:type="dxa"/>
          </w:tcPr>
          <w:p w14:paraId="7E0F9AC0" w14:textId="70FF395A" w:rsidR="006B3411" w:rsidRPr="00730295" w:rsidRDefault="006B3411" w:rsidP="00730295">
            <w:pPr>
              <w:pStyle w:val="TAL"/>
              <w:rPr>
                <w:rFonts w:cs="Arial"/>
                <w:sz w:val="16"/>
                <w:szCs w:val="16"/>
              </w:rPr>
            </w:pPr>
            <w:r>
              <w:rPr>
                <w:rFonts w:cs="Arial"/>
                <w:sz w:val="16"/>
                <w:szCs w:val="16"/>
              </w:rPr>
              <w:t>RAN#97</w:t>
            </w:r>
          </w:p>
        </w:tc>
        <w:tc>
          <w:tcPr>
            <w:tcW w:w="1134" w:type="dxa"/>
          </w:tcPr>
          <w:p w14:paraId="37B0A5BF" w14:textId="18B08FF8" w:rsidR="006B3411" w:rsidRPr="00C424D8" w:rsidRDefault="006B3411" w:rsidP="00730295">
            <w:pPr>
              <w:pStyle w:val="TAL"/>
              <w:rPr>
                <w:sz w:val="16"/>
                <w:szCs w:val="16"/>
              </w:rPr>
            </w:pPr>
            <w:r w:rsidRPr="006B3411">
              <w:rPr>
                <w:sz w:val="16"/>
                <w:szCs w:val="16"/>
              </w:rPr>
              <w:t>RP-222029</w:t>
            </w:r>
          </w:p>
        </w:tc>
        <w:tc>
          <w:tcPr>
            <w:tcW w:w="709" w:type="dxa"/>
          </w:tcPr>
          <w:p w14:paraId="0ED35CBE" w14:textId="3B322767" w:rsidR="006B3411" w:rsidRPr="00730295" w:rsidRDefault="006B3411" w:rsidP="00730295">
            <w:pPr>
              <w:pStyle w:val="TAL"/>
              <w:rPr>
                <w:rFonts w:cs="Arial"/>
                <w:sz w:val="16"/>
                <w:szCs w:val="16"/>
              </w:rPr>
            </w:pPr>
            <w:r w:rsidRPr="006B3411">
              <w:rPr>
                <w:rFonts w:cs="Arial"/>
                <w:sz w:val="16"/>
                <w:szCs w:val="16"/>
              </w:rPr>
              <w:t>4960</w:t>
            </w:r>
          </w:p>
        </w:tc>
        <w:tc>
          <w:tcPr>
            <w:tcW w:w="567" w:type="dxa"/>
          </w:tcPr>
          <w:p w14:paraId="5D999C05" w14:textId="77777777" w:rsidR="006B3411" w:rsidRPr="00730295" w:rsidRDefault="006B3411" w:rsidP="00730295">
            <w:pPr>
              <w:pStyle w:val="TAL"/>
              <w:rPr>
                <w:rFonts w:cs="Arial"/>
                <w:sz w:val="16"/>
                <w:szCs w:val="16"/>
              </w:rPr>
            </w:pPr>
          </w:p>
        </w:tc>
        <w:tc>
          <w:tcPr>
            <w:tcW w:w="425" w:type="dxa"/>
          </w:tcPr>
          <w:p w14:paraId="69035217" w14:textId="118A60EA" w:rsidR="006B3411" w:rsidRPr="00730295" w:rsidRDefault="006B3411" w:rsidP="00730295">
            <w:pPr>
              <w:pStyle w:val="TAL"/>
              <w:rPr>
                <w:rFonts w:cs="Arial"/>
                <w:sz w:val="16"/>
                <w:szCs w:val="16"/>
              </w:rPr>
            </w:pPr>
            <w:r>
              <w:rPr>
                <w:rFonts w:cs="Arial"/>
                <w:sz w:val="16"/>
                <w:szCs w:val="16"/>
              </w:rPr>
              <w:t>B</w:t>
            </w:r>
          </w:p>
        </w:tc>
        <w:tc>
          <w:tcPr>
            <w:tcW w:w="4222" w:type="dxa"/>
          </w:tcPr>
          <w:p w14:paraId="3F713A3C" w14:textId="07F98590" w:rsidR="006B3411" w:rsidRPr="00C424D8" w:rsidRDefault="006B3411" w:rsidP="00730295">
            <w:pPr>
              <w:pStyle w:val="TAL"/>
              <w:rPr>
                <w:sz w:val="16"/>
                <w:szCs w:val="16"/>
              </w:rPr>
            </w:pPr>
            <w:r w:rsidRPr="006B3411">
              <w:rPr>
                <w:sz w:val="16"/>
                <w:szCs w:val="16"/>
              </w:rPr>
              <w:t>Big CR for TS 36.104 for Rel-17 NB-IoT BS performance requirements</w:t>
            </w:r>
          </w:p>
        </w:tc>
        <w:tc>
          <w:tcPr>
            <w:tcW w:w="852" w:type="dxa"/>
          </w:tcPr>
          <w:p w14:paraId="75D3EFA1" w14:textId="3B1BDFDB" w:rsidR="006B3411" w:rsidRPr="00730295" w:rsidRDefault="006B3411" w:rsidP="00730295">
            <w:pPr>
              <w:pStyle w:val="TAL"/>
              <w:rPr>
                <w:rFonts w:cs="Arial"/>
                <w:sz w:val="16"/>
                <w:szCs w:val="16"/>
              </w:rPr>
            </w:pPr>
            <w:r>
              <w:rPr>
                <w:rFonts w:cs="Arial"/>
                <w:sz w:val="16"/>
                <w:szCs w:val="16"/>
              </w:rPr>
              <w:t>17.7.0</w:t>
            </w:r>
          </w:p>
        </w:tc>
      </w:tr>
      <w:tr w:rsidR="00CC62A0" w:rsidRPr="00CF7493" w14:paraId="2C8AD403" w14:textId="77777777" w:rsidTr="00C95015">
        <w:trPr>
          <w:cantSplit/>
          <w:trHeight w:val="207"/>
        </w:trPr>
        <w:tc>
          <w:tcPr>
            <w:tcW w:w="959" w:type="dxa"/>
          </w:tcPr>
          <w:p w14:paraId="74C398C4" w14:textId="66867B91" w:rsidR="00CC62A0" w:rsidRDefault="00CC62A0" w:rsidP="00730295">
            <w:pPr>
              <w:pStyle w:val="TAL"/>
              <w:rPr>
                <w:rFonts w:cs="Arial"/>
                <w:sz w:val="16"/>
                <w:szCs w:val="16"/>
              </w:rPr>
            </w:pPr>
            <w:r>
              <w:rPr>
                <w:rFonts w:cs="Arial"/>
                <w:sz w:val="16"/>
                <w:szCs w:val="16"/>
              </w:rPr>
              <w:t>2022-12</w:t>
            </w:r>
          </w:p>
        </w:tc>
        <w:tc>
          <w:tcPr>
            <w:tcW w:w="1021" w:type="dxa"/>
          </w:tcPr>
          <w:p w14:paraId="0EC881E8" w14:textId="0679DFE0" w:rsidR="00CC62A0" w:rsidRDefault="00CC62A0" w:rsidP="00730295">
            <w:pPr>
              <w:pStyle w:val="TAL"/>
              <w:rPr>
                <w:rFonts w:cs="Arial"/>
                <w:sz w:val="16"/>
                <w:szCs w:val="16"/>
              </w:rPr>
            </w:pPr>
            <w:r>
              <w:rPr>
                <w:rFonts w:cs="Arial"/>
                <w:sz w:val="16"/>
                <w:szCs w:val="16"/>
              </w:rPr>
              <w:t>RAN#98-e</w:t>
            </w:r>
          </w:p>
        </w:tc>
        <w:tc>
          <w:tcPr>
            <w:tcW w:w="1134" w:type="dxa"/>
          </w:tcPr>
          <w:p w14:paraId="3D2C4792" w14:textId="546ED5F2" w:rsidR="00CC62A0" w:rsidRPr="006B3411" w:rsidRDefault="00CC62A0" w:rsidP="00730295">
            <w:pPr>
              <w:pStyle w:val="TAL"/>
              <w:rPr>
                <w:sz w:val="16"/>
                <w:szCs w:val="16"/>
              </w:rPr>
            </w:pPr>
            <w:r w:rsidRPr="00CC62A0">
              <w:rPr>
                <w:sz w:val="16"/>
                <w:szCs w:val="16"/>
              </w:rPr>
              <w:t>RP-223308</w:t>
            </w:r>
          </w:p>
        </w:tc>
        <w:tc>
          <w:tcPr>
            <w:tcW w:w="709" w:type="dxa"/>
          </w:tcPr>
          <w:p w14:paraId="66C27EE8" w14:textId="71C0E9F5" w:rsidR="00CC62A0" w:rsidRPr="006B3411" w:rsidRDefault="00CC62A0" w:rsidP="00730295">
            <w:pPr>
              <w:pStyle w:val="TAL"/>
              <w:rPr>
                <w:rFonts w:cs="Arial"/>
                <w:sz w:val="16"/>
                <w:szCs w:val="16"/>
              </w:rPr>
            </w:pPr>
            <w:r w:rsidRPr="00CC62A0">
              <w:rPr>
                <w:rFonts w:cs="Arial"/>
                <w:sz w:val="16"/>
                <w:szCs w:val="16"/>
              </w:rPr>
              <w:t>4961</w:t>
            </w:r>
          </w:p>
        </w:tc>
        <w:tc>
          <w:tcPr>
            <w:tcW w:w="567" w:type="dxa"/>
          </w:tcPr>
          <w:p w14:paraId="4E8B8670" w14:textId="77777777" w:rsidR="00CC62A0" w:rsidRPr="00730295" w:rsidRDefault="00CC62A0" w:rsidP="00730295">
            <w:pPr>
              <w:pStyle w:val="TAL"/>
              <w:rPr>
                <w:rFonts w:cs="Arial"/>
                <w:sz w:val="16"/>
                <w:szCs w:val="16"/>
              </w:rPr>
            </w:pPr>
          </w:p>
        </w:tc>
        <w:tc>
          <w:tcPr>
            <w:tcW w:w="425" w:type="dxa"/>
          </w:tcPr>
          <w:p w14:paraId="59B14FB3" w14:textId="5F6949D9" w:rsidR="00CC62A0" w:rsidRDefault="00CC62A0" w:rsidP="00730295">
            <w:pPr>
              <w:pStyle w:val="TAL"/>
              <w:rPr>
                <w:rFonts w:cs="Arial"/>
                <w:sz w:val="16"/>
                <w:szCs w:val="16"/>
              </w:rPr>
            </w:pPr>
            <w:r>
              <w:rPr>
                <w:rFonts w:cs="Arial"/>
                <w:sz w:val="16"/>
                <w:szCs w:val="16"/>
              </w:rPr>
              <w:t>F</w:t>
            </w:r>
          </w:p>
        </w:tc>
        <w:tc>
          <w:tcPr>
            <w:tcW w:w="4222" w:type="dxa"/>
          </w:tcPr>
          <w:p w14:paraId="024B7E24" w14:textId="5E8E8D6A" w:rsidR="00CC62A0" w:rsidRPr="006B3411" w:rsidRDefault="00CC62A0" w:rsidP="00730295">
            <w:pPr>
              <w:pStyle w:val="TAL"/>
              <w:rPr>
                <w:sz w:val="16"/>
                <w:szCs w:val="16"/>
              </w:rPr>
            </w:pPr>
            <w:r w:rsidRPr="00CC62A0">
              <w:rPr>
                <w:sz w:val="16"/>
                <w:szCs w:val="16"/>
              </w:rPr>
              <w:t>CR on NPUSCH format1 demodulation requirement for TS 36.104</w:t>
            </w:r>
          </w:p>
        </w:tc>
        <w:tc>
          <w:tcPr>
            <w:tcW w:w="852" w:type="dxa"/>
          </w:tcPr>
          <w:p w14:paraId="2532E513" w14:textId="664FFDF3" w:rsidR="00CC62A0" w:rsidRDefault="00CC62A0" w:rsidP="00730295">
            <w:pPr>
              <w:pStyle w:val="TAL"/>
              <w:rPr>
                <w:rFonts w:cs="Arial"/>
                <w:sz w:val="16"/>
                <w:szCs w:val="16"/>
              </w:rPr>
            </w:pPr>
            <w:r>
              <w:rPr>
                <w:rFonts w:cs="Arial"/>
                <w:sz w:val="16"/>
                <w:szCs w:val="16"/>
              </w:rPr>
              <w:t>17.8.0</w:t>
            </w:r>
          </w:p>
        </w:tc>
      </w:tr>
    </w:tbl>
    <w:p w14:paraId="0C6CE5E5" w14:textId="77777777" w:rsidR="000451F3" w:rsidRDefault="000451F3" w:rsidP="000451F3">
      <w:pPr>
        <w:rPr>
          <w:rFonts w:cs="v4.2.0"/>
          <w:noProof/>
          <w:sz w:val="22"/>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0451F3" w:rsidRPr="008C428B" w14:paraId="793B1D95" w14:textId="77777777" w:rsidTr="00C95015">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8BC41F5" w14:textId="77777777" w:rsidR="000451F3" w:rsidRPr="008C428B" w:rsidRDefault="000451F3" w:rsidP="00C95015">
            <w:pPr>
              <w:keepNext/>
              <w:keepLines/>
              <w:spacing w:after="0"/>
              <w:jc w:val="center"/>
              <w:rPr>
                <w:rFonts w:ascii="Arial" w:eastAsia="SimSun" w:hAnsi="Arial"/>
                <w:b/>
                <w:sz w:val="16"/>
              </w:rPr>
            </w:pPr>
            <w:r w:rsidRPr="008C428B">
              <w:rPr>
                <w:rFonts w:ascii="Arial" w:eastAsia="SimSun" w:hAnsi="Arial"/>
                <w:b/>
                <w:sz w:val="18"/>
              </w:rPr>
              <w:t>Change history</w:t>
            </w:r>
          </w:p>
        </w:tc>
      </w:tr>
      <w:tr w:rsidR="000451F3" w:rsidRPr="008C428B" w14:paraId="5658110F" w14:textId="77777777" w:rsidTr="00C95015">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BEAC534"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289C4145"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0D80C4C5"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20095EBC"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284095F"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E684865"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41AE1E16"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FC51233"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New version</w:t>
            </w:r>
          </w:p>
        </w:tc>
      </w:tr>
      <w:tr w:rsidR="00842BC0" w:rsidRPr="008C428B" w14:paraId="6C34E1B8"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0B9340D2" w14:textId="77777777" w:rsidR="000451F3" w:rsidRPr="008C428B" w:rsidRDefault="000451F3" w:rsidP="00C95015">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B2A7FFF" w14:textId="77777777" w:rsidR="000451F3" w:rsidRPr="008C428B" w:rsidRDefault="000451F3" w:rsidP="00C95015">
            <w:pPr>
              <w:keepNext/>
              <w:keepLines/>
              <w:spacing w:after="0"/>
              <w:jc w:val="center"/>
              <w:rPr>
                <w:rFonts w:ascii="Arial" w:eastAsia="SimSun" w:hAnsi="Arial"/>
                <w:sz w:val="16"/>
                <w:szCs w:val="16"/>
                <w:lang w:eastAsia="ja-JP"/>
              </w:rPr>
            </w:pPr>
            <w:r>
              <w:rPr>
                <w:rFonts w:ascii="Arial" w:eastAsia="SimSun" w:hAnsi="Arial"/>
                <w:sz w:val="16"/>
                <w:szCs w:val="16"/>
                <w:lang w:eastAsia="ja-JP"/>
              </w:rPr>
              <w:t>RAN#98-e</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187D2CF6" w14:textId="103C1EEE" w:rsidR="000451F3" w:rsidRPr="008C428B" w:rsidRDefault="000451F3" w:rsidP="00C95015">
            <w:pPr>
              <w:keepNext/>
              <w:keepLines/>
              <w:spacing w:after="0"/>
              <w:jc w:val="center"/>
              <w:rPr>
                <w:rFonts w:ascii="Arial" w:eastAsia="SimSun" w:hAnsi="Arial" w:cs="Arial"/>
                <w:sz w:val="16"/>
                <w:szCs w:val="16"/>
                <w:lang w:eastAsia="ja-JP"/>
              </w:rPr>
            </w:pPr>
            <w:r w:rsidRPr="000451F3">
              <w:rPr>
                <w:rFonts w:ascii="Arial" w:eastAsia="SimSun"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28C3F" w14:textId="65CDD652" w:rsidR="000451F3" w:rsidRPr="00AF4194" w:rsidRDefault="000451F3" w:rsidP="00C95015">
            <w:pPr>
              <w:pStyle w:val="TAC"/>
              <w:rPr>
                <w:rFonts w:eastAsia="SimSun"/>
                <w:sz w:val="16"/>
                <w:szCs w:val="16"/>
              </w:rPr>
            </w:pPr>
            <w:r w:rsidRPr="000451F3">
              <w:rPr>
                <w:rFonts w:eastAsia="SimSun"/>
                <w:sz w:val="16"/>
                <w:szCs w:val="16"/>
              </w:rPr>
              <w:t>4963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F3B0D2D" w14:textId="77777777" w:rsidR="000451F3" w:rsidRPr="008C428B" w:rsidRDefault="000451F3" w:rsidP="00C95015">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754B58" w14:textId="77777777" w:rsidR="000451F3" w:rsidRPr="008C428B" w:rsidRDefault="000451F3" w:rsidP="00C95015">
            <w:pPr>
              <w:keepNext/>
              <w:keepLines/>
              <w:spacing w:after="0"/>
              <w:jc w:val="center"/>
              <w:rPr>
                <w:rFonts w:ascii="Arial" w:eastAsia="SimSun" w:hAnsi="Arial"/>
                <w:sz w:val="16"/>
                <w:szCs w:val="16"/>
              </w:rPr>
            </w:pPr>
            <w:r>
              <w:rPr>
                <w:rFonts w:ascii="Arial" w:eastAsia="SimSun" w:hAnsi="Arial"/>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9D83A32" w14:textId="0D8B4F00" w:rsidR="000451F3" w:rsidRPr="008C428B" w:rsidRDefault="000451F3" w:rsidP="00C95015">
            <w:pPr>
              <w:keepNext/>
              <w:keepLines/>
              <w:spacing w:after="0"/>
              <w:rPr>
                <w:rFonts w:ascii="Arial" w:eastAsia="SimSun" w:hAnsi="Arial"/>
                <w:sz w:val="16"/>
                <w:szCs w:val="16"/>
                <w:lang w:eastAsia="zh-CN"/>
              </w:rPr>
            </w:pPr>
            <w:r w:rsidRPr="000451F3">
              <w:rPr>
                <w:rFonts w:ascii="Arial" w:eastAsia="SimSun" w:hAnsi="Arial"/>
                <w:sz w:val="16"/>
                <w:szCs w:val="16"/>
                <w:lang w:eastAsia="zh-CN"/>
              </w:rPr>
              <w:t>CR to 36.104 on introduction of Band 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3D7817" w14:textId="77777777" w:rsidR="000451F3" w:rsidRPr="008C428B" w:rsidRDefault="000451F3" w:rsidP="00C95015">
            <w:pPr>
              <w:keepNext/>
              <w:keepLines/>
              <w:spacing w:after="0"/>
              <w:jc w:val="center"/>
              <w:rPr>
                <w:rFonts w:ascii="Arial" w:eastAsia="SimSun" w:hAnsi="Arial"/>
                <w:sz w:val="16"/>
                <w:szCs w:val="16"/>
                <w:lang w:eastAsia="zh-CN"/>
              </w:rPr>
            </w:pPr>
            <w:r>
              <w:rPr>
                <w:rFonts w:ascii="Arial" w:eastAsia="SimSun" w:hAnsi="Arial"/>
                <w:sz w:val="16"/>
                <w:szCs w:val="16"/>
                <w:lang w:eastAsia="zh-CN"/>
              </w:rPr>
              <w:t>18.0.0</w:t>
            </w:r>
          </w:p>
        </w:tc>
      </w:tr>
      <w:tr w:rsidR="00842BC0" w:rsidRPr="008C428B" w14:paraId="7883DFAE"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7DCE48E3" w14:textId="5E84C6AF" w:rsidR="00C220CA" w:rsidRDefault="00C220CA" w:rsidP="00C220CA">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DCF1519" w14:textId="5C968A3B" w:rsidR="00C220CA" w:rsidRDefault="00C220CA" w:rsidP="00C220CA">
            <w:pPr>
              <w:keepNext/>
              <w:keepLines/>
              <w:spacing w:after="0"/>
              <w:jc w:val="center"/>
              <w:rPr>
                <w:rFonts w:ascii="Arial" w:eastAsia="SimSun" w:hAnsi="Arial"/>
                <w:sz w:val="16"/>
                <w:szCs w:val="16"/>
                <w:lang w:eastAsia="ja-JP"/>
              </w:rPr>
            </w:pPr>
            <w:r>
              <w:rPr>
                <w:rFonts w:ascii="Arial" w:eastAsia="SimSun" w:hAnsi="Arial"/>
                <w:sz w:val="16"/>
                <w:szCs w:val="16"/>
                <w:lang w:eastAsia="ja-JP"/>
              </w:rPr>
              <w:t>RAN#99</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3C694F80" w14:textId="710FCAC9" w:rsidR="00C220CA" w:rsidRPr="00C220CA" w:rsidRDefault="00C220CA" w:rsidP="00C220CA">
            <w:pPr>
              <w:pStyle w:val="TAL"/>
              <w:rPr>
                <w:rFonts w:eastAsia="SimSun" w:cs="Arial"/>
                <w:sz w:val="16"/>
                <w:szCs w:val="16"/>
                <w:lang w:eastAsia="ja-JP"/>
              </w:rPr>
            </w:pPr>
            <w:r w:rsidRPr="00C220CA">
              <w:rPr>
                <w:sz w:val="16"/>
                <w:szCs w:val="16"/>
              </w:rPr>
              <w:t>RP-230527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BBF3D" w14:textId="31BCE09B" w:rsidR="00C220CA" w:rsidRPr="00C220CA" w:rsidRDefault="00C220CA" w:rsidP="00C220CA">
            <w:pPr>
              <w:pStyle w:val="TAC"/>
              <w:rPr>
                <w:rFonts w:eastAsia="SimSun"/>
                <w:sz w:val="16"/>
                <w:szCs w:val="16"/>
              </w:rPr>
            </w:pPr>
            <w:r w:rsidRPr="00C220CA">
              <w:rPr>
                <w:sz w:val="16"/>
                <w:szCs w:val="16"/>
              </w:rPr>
              <w:t>4964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84438D" w14:textId="77777777" w:rsidR="00C220CA" w:rsidRPr="00C220CA" w:rsidRDefault="00C220CA" w:rsidP="00C220CA">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06180" w14:textId="417FF318" w:rsidR="00C220CA" w:rsidRPr="00C220CA" w:rsidRDefault="00C220CA" w:rsidP="00C220CA">
            <w:pPr>
              <w:pStyle w:val="TAC"/>
              <w:rPr>
                <w:rFonts w:eastAsia="SimSun"/>
                <w:sz w:val="16"/>
                <w:szCs w:val="16"/>
              </w:rPr>
            </w:pPr>
            <w:r w:rsidRPr="00C220CA">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44926D9" w14:textId="071944B5" w:rsidR="00C220CA" w:rsidRPr="00C220CA" w:rsidRDefault="00C220CA" w:rsidP="00C220CA">
            <w:pPr>
              <w:pStyle w:val="TAL"/>
              <w:rPr>
                <w:rFonts w:eastAsia="SimSun"/>
                <w:sz w:val="16"/>
                <w:szCs w:val="16"/>
                <w:lang w:eastAsia="zh-CN"/>
              </w:rPr>
            </w:pPr>
            <w:r w:rsidRPr="00C220CA">
              <w:rPr>
                <w:sz w:val="16"/>
                <w:szCs w:val="16"/>
              </w:rPr>
              <w:t>Adds reference for additional spurious emission levels for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400E9" w14:textId="405F2F7F" w:rsidR="00C220CA" w:rsidRDefault="00C220CA" w:rsidP="00C220CA">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842BC0" w:rsidRPr="008C428B" w14:paraId="73ED368D"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75994D30" w14:textId="0962DF15" w:rsidR="00C220CA" w:rsidRDefault="00C220CA" w:rsidP="00C220CA">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5332EFD" w14:textId="3114CC99" w:rsidR="00C220CA" w:rsidRDefault="00C220CA" w:rsidP="00C220CA">
            <w:pPr>
              <w:keepNext/>
              <w:keepLines/>
              <w:spacing w:after="0"/>
              <w:jc w:val="center"/>
              <w:rPr>
                <w:rFonts w:ascii="Arial" w:eastAsia="SimSun" w:hAnsi="Arial"/>
                <w:sz w:val="16"/>
                <w:szCs w:val="16"/>
                <w:lang w:eastAsia="ja-JP"/>
              </w:rPr>
            </w:pPr>
            <w:r>
              <w:rPr>
                <w:rFonts w:ascii="Arial" w:eastAsia="SimSun" w:hAnsi="Arial"/>
                <w:sz w:val="16"/>
                <w:szCs w:val="16"/>
                <w:lang w:eastAsia="ja-JP"/>
              </w:rPr>
              <w:t>RAN#99</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679E5FD2" w14:textId="05E372FD" w:rsidR="00C220CA" w:rsidRPr="00C220CA" w:rsidRDefault="00C220CA" w:rsidP="00C220CA">
            <w:pPr>
              <w:pStyle w:val="TAL"/>
              <w:rPr>
                <w:rFonts w:eastAsia="SimSun" w:cs="Arial"/>
                <w:sz w:val="16"/>
                <w:szCs w:val="16"/>
                <w:lang w:eastAsia="ja-JP"/>
              </w:rPr>
            </w:pPr>
            <w:r w:rsidRPr="00C220CA">
              <w:rPr>
                <w:sz w:val="16"/>
                <w:szCs w:val="16"/>
              </w:rPr>
              <w:t>RP-230524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EF92B" w14:textId="36016BE8" w:rsidR="00C220CA" w:rsidRPr="00C220CA" w:rsidRDefault="00C220CA" w:rsidP="00C220CA">
            <w:pPr>
              <w:pStyle w:val="TAC"/>
              <w:rPr>
                <w:rFonts w:eastAsia="SimSun"/>
                <w:sz w:val="16"/>
                <w:szCs w:val="16"/>
              </w:rPr>
            </w:pPr>
            <w:r w:rsidRPr="00C220CA">
              <w:rPr>
                <w:sz w:val="16"/>
                <w:szCs w:val="16"/>
              </w:rPr>
              <w:t>4965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39C674" w14:textId="6F9575B3" w:rsidR="00C220CA" w:rsidRPr="00C220CA" w:rsidRDefault="00C220CA" w:rsidP="00C220CA">
            <w:pPr>
              <w:pStyle w:val="TAC"/>
              <w:rPr>
                <w:rFonts w:eastAsia="SimSun"/>
                <w:sz w:val="16"/>
                <w:szCs w:val="16"/>
              </w:rPr>
            </w:pPr>
            <w:r w:rsidRPr="00C220C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F3632" w14:textId="649DB4D6" w:rsidR="00C220CA" w:rsidRPr="00C220CA" w:rsidRDefault="00C220CA" w:rsidP="00C220CA">
            <w:pPr>
              <w:pStyle w:val="TAC"/>
              <w:rPr>
                <w:rFonts w:eastAsia="SimSun"/>
                <w:sz w:val="16"/>
                <w:szCs w:val="16"/>
              </w:rPr>
            </w:pPr>
            <w:r w:rsidRPr="00C220CA">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E4EDEC7" w14:textId="6F6D8009" w:rsidR="00C220CA" w:rsidRPr="00C220CA" w:rsidRDefault="00C220CA" w:rsidP="00C220CA">
            <w:pPr>
              <w:pStyle w:val="TAL"/>
              <w:rPr>
                <w:rFonts w:eastAsia="SimSun"/>
                <w:sz w:val="16"/>
                <w:szCs w:val="16"/>
                <w:lang w:eastAsia="zh-CN"/>
              </w:rPr>
            </w:pPr>
            <w:r w:rsidRPr="00C220CA">
              <w:rPr>
                <w:sz w:val="16"/>
                <w:szCs w:val="16"/>
              </w:rPr>
              <w:t>CR related to Introduction of support of NB1/NB2 for LTE TDD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53E20" w14:textId="4443BC76" w:rsidR="00C220CA" w:rsidRDefault="00C220CA" w:rsidP="00C220CA">
            <w:pPr>
              <w:keepNext/>
              <w:keepLines/>
              <w:spacing w:after="0"/>
              <w:jc w:val="center"/>
              <w:rPr>
                <w:rFonts w:ascii="Arial" w:eastAsia="SimSun" w:hAnsi="Arial"/>
                <w:sz w:val="16"/>
                <w:szCs w:val="16"/>
                <w:lang w:eastAsia="zh-CN"/>
              </w:rPr>
            </w:pPr>
            <w:r w:rsidRPr="00425E01">
              <w:rPr>
                <w:rFonts w:ascii="Arial" w:eastAsia="SimSun" w:hAnsi="Arial"/>
                <w:sz w:val="16"/>
                <w:szCs w:val="16"/>
                <w:lang w:eastAsia="zh-CN"/>
              </w:rPr>
              <w:t>18.1.0</w:t>
            </w:r>
          </w:p>
        </w:tc>
      </w:tr>
      <w:tr w:rsidR="00842BC0" w:rsidRPr="008C428B" w14:paraId="46364D96"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0F897DEA" w14:textId="05F9C441" w:rsidR="00C220CA" w:rsidRDefault="00C220CA" w:rsidP="00C220CA">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8B0385A" w14:textId="59EAADB4" w:rsidR="00C220CA" w:rsidRDefault="00C220CA" w:rsidP="00C220CA">
            <w:pPr>
              <w:keepNext/>
              <w:keepLines/>
              <w:spacing w:after="0"/>
              <w:jc w:val="center"/>
              <w:rPr>
                <w:rFonts w:ascii="Arial" w:eastAsia="SimSun" w:hAnsi="Arial"/>
                <w:sz w:val="16"/>
                <w:szCs w:val="16"/>
                <w:lang w:eastAsia="ja-JP"/>
              </w:rPr>
            </w:pPr>
            <w:r>
              <w:rPr>
                <w:rFonts w:ascii="Arial" w:eastAsia="SimSun" w:hAnsi="Arial"/>
                <w:sz w:val="16"/>
                <w:szCs w:val="16"/>
                <w:lang w:eastAsia="ja-JP"/>
              </w:rPr>
              <w:t>RAN#99</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0B6EA3F9" w14:textId="01BF1208" w:rsidR="00C220CA" w:rsidRPr="00C220CA" w:rsidRDefault="00C220CA" w:rsidP="00C220CA">
            <w:pPr>
              <w:pStyle w:val="TAL"/>
              <w:rPr>
                <w:rFonts w:eastAsia="SimSun" w:cs="Arial"/>
                <w:sz w:val="16"/>
                <w:szCs w:val="16"/>
                <w:lang w:eastAsia="ja-JP"/>
              </w:rPr>
            </w:pPr>
            <w:r w:rsidRPr="00C220CA">
              <w:rPr>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1AD" w14:textId="53D14CBC" w:rsidR="00C220CA" w:rsidRPr="00C220CA" w:rsidRDefault="00C220CA" w:rsidP="00C220CA">
            <w:pPr>
              <w:pStyle w:val="TAC"/>
              <w:rPr>
                <w:rFonts w:eastAsia="SimSun"/>
                <w:sz w:val="16"/>
                <w:szCs w:val="16"/>
              </w:rPr>
            </w:pPr>
            <w:r w:rsidRPr="00C220CA">
              <w:rPr>
                <w:sz w:val="16"/>
                <w:szCs w:val="16"/>
              </w:rPr>
              <w:t>4966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0568DC" w14:textId="77777777" w:rsidR="00C220CA" w:rsidRPr="00C220CA" w:rsidRDefault="00C220CA" w:rsidP="00C220CA">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47FAF" w14:textId="112F5CC6" w:rsidR="00C220CA" w:rsidRPr="00C220CA" w:rsidRDefault="00C220CA" w:rsidP="00C220CA">
            <w:pPr>
              <w:pStyle w:val="TAC"/>
              <w:rPr>
                <w:rFonts w:eastAsia="SimSun"/>
                <w:sz w:val="16"/>
                <w:szCs w:val="16"/>
              </w:rPr>
            </w:pPr>
            <w:r w:rsidRPr="00C220CA">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F34C84" w14:textId="56D5C085" w:rsidR="00C220CA" w:rsidRPr="00C220CA" w:rsidRDefault="00C220CA" w:rsidP="00C220CA">
            <w:pPr>
              <w:pStyle w:val="TAL"/>
              <w:rPr>
                <w:rFonts w:eastAsia="SimSun"/>
                <w:sz w:val="16"/>
                <w:szCs w:val="16"/>
                <w:lang w:eastAsia="zh-CN"/>
              </w:rPr>
            </w:pPr>
            <w:r w:rsidRPr="00C220CA">
              <w:rPr>
                <w:sz w:val="16"/>
                <w:szCs w:val="16"/>
              </w:rPr>
              <w:t>CR to 36.104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B4C2E" w14:textId="75A1CF75" w:rsidR="00C220CA" w:rsidRDefault="00C220CA" w:rsidP="00C220CA">
            <w:pPr>
              <w:keepNext/>
              <w:keepLines/>
              <w:spacing w:after="0"/>
              <w:jc w:val="center"/>
              <w:rPr>
                <w:rFonts w:ascii="Arial" w:eastAsia="SimSun" w:hAnsi="Arial"/>
                <w:sz w:val="16"/>
                <w:szCs w:val="16"/>
                <w:lang w:eastAsia="zh-CN"/>
              </w:rPr>
            </w:pPr>
            <w:r w:rsidRPr="00425E01">
              <w:rPr>
                <w:rFonts w:ascii="Arial" w:eastAsia="SimSun" w:hAnsi="Arial"/>
                <w:sz w:val="16"/>
                <w:szCs w:val="16"/>
                <w:lang w:eastAsia="zh-CN"/>
              </w:rPr>
              <w:t>18.1.0</w:t>
            </w:r>
          </w:p>
        </w:tc>
      </w:tr>
      <w:tr w:rsidR="00842BC0" w:rsidRPr="008C428B" w14:paraId="11F04380"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20676D9C" w14:textId="1B16C628" w:rsidR="00C220CA" w:rsidRDefault="00C220CA" w:rsidP="00C220CA">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AE4BC82" w14:textId="53BCB85C" w:rsidR="00C220CA" w:rsidRDefault="00C220CA" w:rsidP="00C220CA">
            <w:pPr>
              <w:keepNext/>
              <w:keepLines/>
              <w:spacing w:after="0"/>
              <w:jc w:val="center"/>
              <w:rPr>
                <w:rFonts w:ascii="Arial" w:eastAsia="SimSun" w:hAnsi="Arial"/>
                <w:sz w:val="16"/>
                <w:szCs w:val="16"/>
                <w:lang w:eastAsia="ja-JP"/>
              </w:rPr>
            </w:pPr>
            <w:r>
              <w:rPr>
                <w:rFonts w:ascii="Arial" w:eastAsia="SimSun" w:hAnsi="Arial"/>
                <w:sz w:val="16"/>
                <w:szCs w:val="16"/>
                <w:lang w:eastAsia="ja-JP"/>
              </w:rPr>
              <w:t>RAN#99</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7420A1F6" w14:textId="1A236046" w:rsidR="00C220CA" w:rsidRPr="00C220CA" w:rsidRDefault="00C220CA" w:rsidP="00C220CA">
            <w:pPr>
              <w:pStyle w:val="TAL"/>
              <w:rPr>
                <w:rFonts w:eastAsia="SimSun" w:cs="Arial"/>
                <w:sz w:val="16"/>
                <w:szCs w:val="16"/>
                <w:lang w:eastAsia="ja-JP"/>
              </w:rPr>
            </w:pPr>
            <w:r w:rsidRPr="00C220CA">
              <w:rPr>
                <w:sz w:val="16"/>
                <w:szCs w:val="16"/>
              </w:rPr>
              <w:t>RP-230533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2594C" w14:textId="1F79BA1E" w:rsidR="00C220CA" w:rsidRPr="00C220CA" w:rsidRDefault="00C220CA" w:rsidP="00C220CA">
            <w:pPr>
              <w:pStyle w:val="TAC"/>
              <w:rPr>
                <w:rFonts w:eastAsia="SimSun"/>
                <w:sz w:val="16"/>
                <w:szCs w:val="16"/>
              </w:rPr>
            </w:pPr>
            <w:r w:rsidRPr="00C220CA">
              <w:rPr>
                <w:sz w:val="16"/>
                <w:szCs w:val="16"/>
              </w:rPr>
              <w:t>4967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58870F" w14:textId="77777777" w:rsidR="00C220CA" w:rsidRPr="00C220CA" w:rsidRDefault="00C220CA" w:rsidP="00C220CA">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22B1B" w14:textId="6106C20A" w:rsidR="00C220CA" w:rsidRPr="00C220CA" w:rsidRDefault="00C220CA" w:rsidP="00C220CA">
            <w:pPr>
              <w:pStyle w:val="TAC"/>
              <w:rPr>
                <w:rFonts w:eastAsia="SimSun"/>
                <w:sz w:val="16"/>
                <w:szCs w:val="16"/>
              </w:rPr>
            </w:pPr>
            <w:r w:rsidRPr="00C220CA">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E7C90C8" w14:textId="614793D8" w:rsidR="00C220CA" w:rsidRPr="00C220CA" w:rsidRDefault="00C220CA" w:rsidP="00C220CA">
            <w:pPr>
              <w:pStyle w:val="TAL"/>
              <w:rPr>
                <w:rFonts w:eastAsia="SimSun"/>
                <w:sz w:val="16"/>
                <w:szCs w:val="16"/>
                <w:lang w:eastAsia="zh-CN"/>
              </w:rPr>
            </w:pPr>
            <w:r w:rsidRPr="00C220CA">
              <w:rPr>
                <w:sz w:val="16"/>
                <w:szCs w:val="16"/>
              </w:rPr>
              <w:t>CR to TS 36.104: Introduction of NR band n105,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B5107" w14:textId="5BA0BE7A" w:rsidR="00C220CA" w:rsidRDefault="00C220CA" w:rsidP="00C220CA">
            <w:pPr>
              <w:keepNext/>
              <w:keepLines/>
              <w:spacing w:after="0"/>
              <w:jc w:val="center"/>
              <w:rPr>
                <w:rFonts w:ascii="Arial" w:eastAsia="SimSun" w:hAnsi="Arial"/>
                <w:sz w:val="16"/>
                <w:szCs w:val="16"/>
                <w:lang w:eastAsia="zh-CN"/>
              </w:rPr>
            </w:pPr>
            <w:r w:rsidRPr="00425E01">
              <w:rPr>
                <w:rFonts w:ascii="Arial" w:eastAsia="SimSun" w:hAnsi="Arial"/>
                <w:sz w:val="16"/>
                <w:szCs w:val="16"/>
                <w:lang w:eastAsia="zh-CN"/>
              </w:rPr>
              <w:t>18.1.0</w:t>
            </w:r>
          </w:p>
        </w:tc>
      </w:tr>
      <w:tr w:rsidR="00842BC0" w:rsidRPr="008C428B" w14:paraId="5DF523B3" w14:textId="77777777" w:rsidTr="00A17959">
        <w:tc>
          <w:tcPr>
            <w:tcW w:w="801" w:type="dxa"/>
            <w:tcBorders>
              <w:top w:val="single" w:sz="6" w:space="0" w:color="auto"/>
              <w:left w:val="single" w:sz="6" w:space="0" w:color="auto"/>
              <w:bottom w:val="single" w:sz="6" w:space="0" w:color="auto"/>
              <w:right w:val="single" w:sz="6" w:space="0" w:color="auto"/>
            </w:tcBorders>
            <w:shd w:val="solid" w:color="FFFFFF" w:fill="auto"/>
          </w:tcPr>
          <w:p w14:paraId="1A7407CB" w14:textId="09F9745F" w:rsidR="00C220CA" w:rsidRDefault="00C220CA" w:rsidP="00C220CA">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05BB35C" w14:textId="41F216E9" w:rsidR="00C220CA" w:rsidRDefault="00C220CA" w:rsidP="00C220CA">
            <w:pPr>
              <w:keepNext/>
              <w:keepLines/>
              <w:spacing w:after="0"/>
              <w:jc w:val="center"/>
              <w:rPr>
                <w:rFonts w:ascii="Arial" w:eastAsia="SimSun" w:hAnsi="Arial"/>
                <w:sz w:val="16"/>
                <w:szCs w:val="16"/>
                <w:lang w:eastAsia="ja-JP"/>
              </w:rPr>
            </w:pPr>
            <w:r>
              <w:rPr>
                <w:rFonts w:ascii="Arial" w:eastAsia="SimSun" w:hAnsi="Arial"/>
                <w:sz w:val="16"/>
                <w:szCs w:val="16"/>
                <w:lang w:eastAsia="ja-JP"/>
              </w:rPr>
              <w:t>RAN#99</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08FCCE9B" w14:textId="5A312D14" w:rsidR="00C220CA" w:rsidRPr="00C220CA" w:rsidRDefault="00C220CA" w:rsidP="00C220CA">
            <w:pPr>
              <w:pStyle w:val="TAL"/>
              <w:rPr>
                <w:rFonts w:eastAsia="SimSun" w:cs="Arial"/>
                <w:sz w:val="16"/>
                <w:szCs w:val="16"/>
                <w:lang w:eastAsia="ja-JP"/>
              </w:rPr>
            </w:pPr>
            <w:r w:rsidRPr="00C220CA">
              <w:rPr>
                <w:sz w:val="16"/>
                <w:szCs w:val="16"/>
              </w:rPr>
              <w:t>RP-230512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EBF49" w14:textId="1BE5C101" w:rsidR="00C220CA" w:rsidRPr="00C220CA" w:rsidRDefault="00C220CA" w:rsidP="00C220CA">
            <w:pPr>
              <w:pStyle w:val="TAC"/>
              <w:rPr>
                <w:rFonts w:eastAsia="SimSun"/>
                <w:sz w:val="16"/>
                <w:szCs w:val="16"/>
              </w:rPr>
            </w:pPr>
            <w:r w:rsidRPr="00C220CA">
              <w:rPr>
                <w:sz w:val="16"/>
                <w:szCs w:val="16"/>
              </w:rPr>
              <w:t>4969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4D4F74" w14:textId="77777777" w:rsidR="00C220CA" w:rsidRPr="00C220CA" w:rsidRDefault="00C220CA" w:rsidP="00C220CA">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DD941" w14:textId="5B4ED69E" w:rsidR="00C220CA" w:rsidRPr="00C220CA" w:rsidRDefault="00C220CA" w:rsidP="00C220CA">
            <w:pPr>
              <w:pStyle w:val="TAC"/>
              <w:rPr>
                <w:rFonts w:eastAsia="SimSun"/>
                <w:sz w:val="16"/>
                <w:szCs w:val="16"/>
              </w:rPr>
            </w:pPr>
            <w:r w:rsidRPr="00C220CA">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FB44A5C" w14:textId="11FFA408" w:rsidR="00C220CA" w:rsidRPr="00C220CA" w:rsidRDefault="00C220CA" w:rsidP="00C220CA">
            <w:pPr>
              <w:pStyle w:val="TAL"/>
              <w:rPr>
                <w:rFonts w:eastAsia="SimSun"/>
                <w:sz w:val="16"/>
                <w:szCs w:val="16"/>
                <w:lang w:eastAsia="zh-CN"/>
              </w:rPr>
            </w:pPr>
            <w:r w:rsidRPr="00C220CA">
              <w:rPr>
                <w:sz w:val="16"/>
                <w:szCs w:val="16"/>
              </w:rPr>
              <w:t>Correction CR on NPUSCH format1 demodulation requirements for TS 36.104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58AA8" w14:textId="40B83BA4" w:rsidR="00C220CA" w:rsidRDefault="00C220CA" w:rsidP="00C220CA">
            <w:pPr>
              <w:keepNext/>
              <w:keepLines/>
              <w:spacing w:after="0"/>
              <w:jc w:val="center"/>
              <w:rPr>
                <w:rFonts w:ascii="Arial" w:eastAsia="SimSun" w:hAnsi="Arial"/>
                <w:sz w:val="16"/>
                <w:szCs w:val="16"/>
                <w:lang w:eastAsia="zh-CN"/>
              </w:rPr>
            </w:pPr>
            <w:r w:rsidRPr="00425E01">
              <w:rPr>
                <w:rFonts w:ascii="Arial" w:eastAsia="SimSun" w:hAnsi="Arial"/>
                <w:sz w:val="16"/>
                <w:szCs w:val="16"/>
                <w:lang w:eastAsia="zh-CN"/>
              </w:rPr>
              <w:t>18.1.0</w:t>
            </w:r>
          </w:p>
        </w:tc>
      </w:tr>
      <w:tr w:rsidR="00BC0683" w:rsidRPr="008C428B" w14:paraId="0339F5DB" w14:textId="77777777" w:rsidTr="00A17959">
        <w:tc>
          <w:tcPr>
            <w:tcW w:w="801" w:type="dxa"/>
            <w:tcBorders>
              <w:top w:val="single" w:sz="6" w:space="0" w:color="auto"/>
              <w:left w:val="single" w:sz="6" w:space="0" w:color="auto"/>
              <w:bottom w:val="single" w:sz="6" w:space="0" w:color="auto"/>
              <w:right w:val="single" w:sz="6" w:space="0" w:color="auto"/>
            </w:tcBorders>
            <w:shd w:val="solid" w:color="FFFFFF" w:fill="auto"/>
          </w:tcPr>
          <w:p w14:paraId="679A9A4F" w14:textId="2501A94B" w:rsidR="00E53FE1" w:rsidRDefault="00E53FE1" w:rsidP="00E53FE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11EBE1D" w14:textId="004A582C" w:rsidR="00E53FE1" w:rsidRDefault="00E53FE1" w:rsidP="00E53FE1">
            <w:pPr>
              <w:keepNext/>
              <w:keepLines/>
              <w:spacing w:after="0"/>
              <w:jc w:val="center"/>
              <w:rPr>
                <w:rFonts w:ascii="Arial" w:eastAsia="SimSun" w:hAnsi="Arial"/>
                <w:sz w:val="16"/>
                <w:szCs w:val="16"/>
                <w:lang w:eastAsia="ja-JP"/>
              </w:rPr>
            </w:pPr>
            <w:r>
              <w:rPr>
                <w:rFonts w:ascii="Arial" w:eastAsia="SimSun" w:hAnsi="Arial"/>
                <w:sz w:val="16"/>
                <w:szCs w:val="16"/>
                <w:lang w:eastAsia="ja-JP"/>
              </w:rPr>
              <w:t>RAN#100</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03702A37" w14:textId="6893A58F" w:rsidR="00E53FE1" w:rsidRPr="00E53FE1" w:rsidRDefault="00E53FE1" w:rsidP="00E53FE1">
            <w:pPr>
              <w:pStyle w:val="TAL"/>
              <w:rPr>
                <w:sz w:val="16"/>
                <w:szCs w:val="16"/>
              </w:rPr>
            </w:pPr>
            <w:r w:rsidRPr="00E53FE1">
              <w:rPr>
                <w:sz w:val="16"/>
                <w:szCs w:val="16"/>
              </w:rPr>
              <w:t>RP-231388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044FE" w14:textId="29B3995E" w:rsidR="00E53FE1" w:rsidRPr="00E53FE1" w:rsidRDefault="00E53FE1" w:rsidP="00E53FE1">
            <w:pPr>
              <w:pStyle w:val="TAC"/>
              <w:rPr>
                <w:sz w:val="16"/>
                <w:szCs w:val="16"/>
              </w:rPr>
            </w:pPr>
            <w:r w:rsidRPr="00E53FE1">
              <w:rPr>
                <w:sz w:val="16"/>
                <w:szCs w:val="16"/>
              </w:rPr>
              <w:t>4970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3382E9" w14:textId="77777777" w:rsidR="00E53FE1" w:rsidRPr="00E53FE1" w:rsidRDefault="00E53FE1" w:rsidP="00E53FE1">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21F28" w14:textId="6A0F6FA1" w:rsidR="00E53FE1" w:rsidRPr="00E53FE1" w:rsidRDefault="00E53FE1" w:rsidP="00E53FE1">
            <w:pPr>
              <w:pStyle w:val="TAC"/>
              <w:rPr>
                <w:sz w:val="16"/>
                <w:szCs w:val="16"/>
              </w:rPr>
            </w:pPr>
            <w:r w:rsidRPr="00E53FE1">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CE1FFCB" w14:textId="7C9171A7" w:rsidR="00E53FE1" w:rsidRPr="00E53FE1" w:rsidRDefault="00E53FE1" w:rsidP="00E53FE1">
            <w:pPr>
              <w:pStyle w:val="TAL"/>
              <w:rPr>
                <w:sz w:val="16"/>
                <w:szCs w:val="16"/>
              </w:rPr>
            </w:pPr>
            <w:r w:rsidRPr="00E53FE1">
              <w:rPr>
                <w:sz w:val="16"/>
                <w:szCs w:val="16"/>
              </w:rPr>
              <w:t xml:space="preserve">CR to remove duplicate rows for Band 54 in Table 6.6.4.3.1-1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F0CC7" w14:textId="1E430C09" w:rsidR="00E53FE1" w:rsidRPr="00425E01" w:rsidRDefault="00E53FE1" w:rsidP="00E53FE1">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BC0683" w:rsidRPr="008C428B" w14:paraId="1B647A7A" w14:textId="77777777" w:rsidTr="00A17959">
        <w:tc>
          <w:tcPr>
            <w:tcW w:w="801" w:type="dxa"/>
            <w:tcBorders>
              <w:top w:val="single" w:sz="6" w:space="0" w:color="auto"/>
              <w:left w:val="single" w:sz="6" w:space="0" w:color="auto"/>
              <w:bottom w:val="single" w:sz="6" w:space="0" w:color="auto"/>
              <w:right w:val="single" w:sz="6" w:space="0" w:color="auto"/>
            </w:tcBorders>
            <w:shd w:val="solid" w:color="FFFFFF" w:fill="auto"/>
          </w:tcPr>
          <w:p w14:paraId="4A0D3E10" w14:textId="6BF551DB" w:rsidR="00E53FE1" w:rsidRDefault="00E53FE1" w:rsidP="00E53FE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912C81F" w14:textId="3D52285C" w:rsidR="00E53FE1" w:rsidRDefault="00E53FE1" w:rsidP="00E53FE1">
            <w:pPr>
              <w:keepNext/>
              <w:keepLines/>
              <w:spacing w:after="0"/>
              <w:jc w:val="center"/>
              <w:rPr>
                <w:rFonts w:ascii="Arial" w:eastAsia="SimSun" w:hAnsi="Arial"/>
                <w:sz w:val="16"/>
                <w:szCs w:val="16"/>
                <w:lang w:eastAsia="ja-JP"/>
              </w:rPr>
            </w:pPr>
            <w:r>
              <w:rPr>
                <w:rFonts w:ascii="Arial" w:eastAsia="SimSun" w:hAnsi="Arial"/>
                <w:sz w:val="16"/>
                <w:szCs w:val="16"/>
                <w:lang w:eastAsia="ja-JP"/>
              </w:rPr>
              <w:t>RAN#100</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60944512" w14:textId="03435B8F" w:rsidR="00E53FE1" w:rsidRPr="00E53FE1" w:rsidRDefault="00E53FE1" w:rsidP="00E53FE1">
            <w:pPr>
              <w:pStyle w:val="TAL"/>
              <w:rPr>
                <w:sz w:val="16"/>
                <w:szCs w:val="16"/>
              </w:rPr>
            </w:pPr>
            <w:r w:rsidRPr="00E53FE1">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AAE76" w14:textId="6D3A7470" w:rsidR="00E53FE1" w:rsidRPr="00E53FE1" w:rsidRDefault="00E53FE1" w:rsidP="00E53FE1">
            <w:pPr>
              <w:pStyle w:val="TAC"/>
              <w:rPr>
                <w:sz w:val="16"/>
                <w:szCs w:val="16"/>
              </w:rPr>
            </w:pPr>
            <w:r w:rsidRPr="00E53FE1">
              <w:rPr>
                <w:sz w:val="16"/>
                <w:szCs w:val="16"/>
              </w:rPr>
              <w:t>4976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73C66D" w14:textId="7691DDAD" w:rsidR="00E53FE1" w:rsidRPr="00E53FE1" w:rsidRDefault="00E53FE1" w:rsidP="00E53FE1">
            <w:pPr>
              <w:pStyle w:val="TAC"/>
              <w:rPr>
                <w:rFonts w:eastAsia="SimSun"/>
                <w:sz w:val="16"/>
                <w:szCs w:val="16"/>
              </w:rPr>
            </w:pPr>
            <w:r w:rsidRPr="00E53F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00A1A" w14:textId="54F232C1" w:rsidR="00E53FE1" w:rsidRPr="00E53FE1" w:rsidRDefault="00E53FE1" w:rsidP="00E53FE1">
            <w:pPr>
              <w:pStyle w:val="TAC"/>
              <w:rPr>
                <w:sz w:val="16"/>
                <w:szCs w:val="16"/>
              </w:rPr>
            </w:pPr>
            <w:r w:rsidRPr="00E53FE1">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3E084B9" w14:textId="72C21272" w:rsidR="00E53FE1" w:rsidRPr="00E53FE1" w:rsidRDefault="00E53FE1" w:rsidP="00E53FE1">
            <w:pPr>
              <w:pStyle w:val="TAL"/>
              <w:rPr>
                <w:sz w:val="16"/>
                <w:szCs w:val="16"/>
              </w:rPr>
            </w:pPr>
            <w:r w:rsidRPr="00E53FE1">
              <w:rPr>
                <w:sz w:val="16"/>
                <w:szCs w:val="16"/>
              </w:rPr>
              <w:t xml:space="preserve">CR for TS 36.104: Operating band unwanted emissions for Single RAT BS supporting multi-band operation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0A205" w14:textId="38CBC834" w:rsidR="00E53FE1" w:rsidRDefault="00E53FE1" w:rsidP="00E53FE1">
            <w:pPr>
              <w:keepNext/>
              <w:keepLines/>
              <w:spacing w:after="0"/>
              <w:jc w:val="center"/>
              <w:rPr>
                <w:rFonts w:ascii="Arial" w:eastAsia="SimSun" w:hAnsi="Arial"/>
                <w:sz w:val="16"/>
                <w:szCs w:val="16"/>
                <w:lang w:eastAsia="zh-CN"/>
              </w:rPr>
            </w:pPr>
            <w:r w:rsidRPr="006768BB">
              <w:rPr>
                <w:rFonts w:ascii="Arial" w:eastAsia="SimSun" w:hAnsi="Arial"/>
                <w:sz w:val="16"/>
                <w:szCs w:val="16"/>
                <w:lang w:eastAsia="zh-CN"/>
              </w:rPr>
              <w:t>18.2.0</w:t>
            </w:r>
          </w:p>
        </w:tc>
      </w:tr>
      <w:tr w:rsidR="00E53FE1" w:rsidRPr="008C428B" w14:paraId="0AD81AB5" w14:textId="77777777" w:rsidTr="007F378C">
        <w:tc>
          <w:tcPr>
            <w:tcW w:w="801" w:type="dxa"/>
            <w:tcBorders>
              <w:top w:val="single" w:sz="6" w:space="0" w:color="auto"/>
              <w:left w:val="single" w:sz="6" w:space="0" w:color="auto"/>
              <w:bottom w:val="single" w:sz="6" w:space="0" w:color="auto"/>
              <w:right w:val="single" w:sz="6" w:space="0" w:color="auto"/>
            </w:tcBorders>
            <w:shd w:val="solid" w:color="FFFFFF" w:fill="auto"/>
          </w:tcPr>
          <w:p w14:paraId="31CD3A08" w14:textId="13E3172F" w:rsidR="00E53FE1" w:rsidRDefault="00E53FE1" w:rsidP="00E53FE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93801C0" w14:textId="09FD1DAD" w:rsidR="00E53FE1" w:rsidRDefault="00E53FE1" w:rsidP="00E53FE1">
            <w:pPr>
              <w:keepNext/>
              <w:keepLines/>
              <w:spacing w:after="0"/>
              <w:jc w:val="center"/>
              <w:rPr>
                <w:rFonts w:ascii="Arial" w:eastAsia="SimSun" w:hAnsi="Arial"/>
                <w:sz w:val="16"/>
                <w:szCs w:val="16"/>
                <w:lang w:eastAsia="ja-JP"/>
              </w:rPr>
            </w:pPr>
            <w:r>
              <w:rPr>
                <w:rFonts w:ascii="Arial" w:eastAsia="SimSun" w:hAnsi="Arial"/>
                <w:sz w:val="16"/>
                <w:szCs w:val="16"/>
                <w:lang w:eastAsia="ja-JP"/>
              </w:rPr>
              <w:t>RAN#100</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64A7E91B" w14:textId="4A1C330C" w:rsidR="00E53FE1" w:rsidRPr="00E53FE1" w:rsidRDefault="00E53FE1" w:rsidP="00E53FE1">
            <w:pPr>
              <w:pStyle w:val="TAL"/>
              <w:rPr>
                <w:sz w:val="16"/>
                <w:szCs w:val="16"/>
              </w:rPr>
            </w:pPr>
            <w:r w:rsidRPr="00E53FE1">
              <w:rPr>
                <w:sz w:val="16"/>
                <w:szCs w:val="16"/>
              </w:rPr>
              <w:t>RP-231362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6A028" w14:textId="6A91E828" w:rsidR="00E53FE1" w:rsidRPr="00E53FE1" w:rsidRDefault="00E53FE1" w:rsidP="00E53FE1">
            <w:pPr>
              <w:pStyle w:val="TAC"/>
              <w:rPr>
                <w:sz w:val="16"/>
                <w:szCs w:val="16"/>
              </w:rPr>
            </w:pPr>
            <w:r w:rsidRPr="00E53FE1">
              <w:rPr>
                <w:sz w:val="16"/>
                <w:szCs w:val="16"/>
              </w:rPr>
              <w:t>4977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5ACEDC" w14:textId="77777777" w:rsidR="00E53FE1" w:rsidRPr="00E53FE1" w:rsidRDefault="00E53FE1" w:rsidP="00E53FE1">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EADD4" w14:textId="7A8442C2" w:rsidR="00E53FE1" w:rsidRPr="00E53FE1" w:rsidRDefault="00E53FE1" w:rsidP="00E53FE1">
            <w:pPr>
              <w:pStyle w:val="TAC"/>
              <w:rPr>
                <w:sz w:val="16"/>
                <w:szCs w:val="16"/>
              </w:rPr>
            </w:pPr>
            <w:r w:rsidRPr="00E53FE1">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F1F8B0A" w14:textId="1A4A8625" w:rsidR="00E53FE1" w:rsidRPr="00E53FE1" w:rsidRDefault="00E53FE1" w:rsidP="00E53FE1">
            <w:pPr>
              <w:pStyle w:val="TAL"/>
              <w:rPr>
                <w:sz w:val="16"/>
                <w:szCs w:val="16"/>
              </w:rPr>
            </w:pPr>
            <w:r w:rsidRPr="00E53FE1">
              <w:rPr>
                <w:sz w:val="16"/>
                <w:szCs w:val="16"/>
              </w:rPr>
              <w:t>CR to 36.104 on introduction of Band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5BD32" w14:textId="7CCC4469" w:rsidR="00E53FE1" w:rsidRDefault="00E53FE1" w:rsidP="00E53FE1">
            <w:pPr>
              <w:keepNext/>
              <w:keepLines/>
              <w:spacing w:after="0"/>
              <w:jc w:val="center"/>
              <w:rPr>
                <w:rFonts w:ascii="Arial" w:eastAsia="SimSun" w:hAnsi="Arial"/>
                <w:sz w:val="16"/>
                <w:szCs w:val="16"/>
                <w:lang w:eastAsia="zh-CN"/>
              </w:rPr>
            </w:pPr>
            <w:r w:rsidRPr="006768BB">
              <w:rPr>
                <w:rFonts w:ascii="Arial" w:eastAsia="SimSun" w:hAnsi="Arial"/>
                <w:sz w:val="16"/>
                <w:szCs w:val="16"/>
                <w:lang w:eastAsia="zh-CN"/>
              </w:rPr>
              <w:t>18.2.0</w:t>
            </w:r>
          </w:p>
        </w:tc>
      </w:tr>
      <w:tr w:rsidR="00C4749B" w:rsidRPr="008C428B" w14:paraId="0AA020D4" w14:textId="77777777" w:rsidTr="00AC042B">
        <w:tc>
          <w:tcPr>
            <w:tcW w:w="801" w:type="dxa"/>
            <w:tcBorders>
              <w:top w:val="single" w:sz="6" w:space="0" w:color="auto"/>
              <w:left w:val="single" w:sz="6" w:space="0" w:color="auto"/>
              <w:bottom w:val="single" w:sz="6" w:space="0" w:color="auto"/>
              <w:right w:val="single" w:sz="6" w:space="0" w:color="auto"/>
            </w:tcBorders>
            <w:shd w:val="solid" w:color="FFFFFF" w:fill="auto"/>
          </w:tcPr>
          <w:p w14:paraId="5CA3AB05" w14:textId="0EA97EED" w:rsidR="00C4749B" w:rsidRDefault="00C4749B" w:rsidP="00C4749B">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DE4D8F4" w14:textId="16FB747A" w:rsidR="00C4749B" w:rsidRDefault="00C4749B" w:rsidP="00C4749B">
            <w:pPr>
              <w:keepNext/>
              <w:keepLines/>
              <w:spacing w:after="0"/>
              <w:jc w:val="center"/>
              <w:rPr>
                <w:rFonts w:ascii="Arial" w:eastAsia="SimSun" w:hAnsi="Arial"/>
                <w:sz w:val="16"/>
                <w:szCs w:val="16"/>
                <w:lang w:eastAsia="ja-JP"/>
              </w:rPr>
            </w:pPr>
            <w:r>
              <w:rPr>
                <w:rFonts w:ascii="Arial" w:eastAsia="SimSun" w:hAnsi="Arial"/>
                <w:sz w:val="16"/>
                <w:szCs w:val="16"/>
                <w:lang w:eastAsia="ja-JP"/>
              </w:rPr>
              <w:t>RAN#101</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1F63BEF7" w14:textId="7F589266" w:rsidR="00C4749B" w:rsidRPr="00E53FE1" w:rsidRDefault="00C4749B" w:rsidP="00C4749B">
            <w:pPr>
              <w:pStyle w:val="TAL"/>
              <w:rPr>
                <w:sz w:val="16"/>
                <w:szCs w:val="16"/>
              </w:rPr>
            </w:pPr>
            <w:r w:rsidRPr="00C4749B">
              <w:rPr>
                <w:sz w:val="16"/>
                <w:szCs w:val="16"/>
              </w:rPr>
              <w:t>RP-232507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1D7A8" w14:textId="58C45C55" w:rsidR="00C4749B" w:rsidRPr="00E53FE1" w:rsidRDefault="00C4749B" w:rsidP="00C4749B">
            <w:pPr>
              <w:pStyle w:val="TAC"/>
              <w:rPr>
                <w:sz w:val="16"/>
                <w:szCs w:val="16"/>
              </w:rPr>
            </w:pPr>
            <w:r w:rsidRPr="005A5549">
              <w:t>4979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DB1E45" w14:textId="001703FF" w:rsidR="00C4749B" w:rsidRPr="00E53FE1" w:rsidRDefault="00C4749B" w:rsidP="00C4749B">
            <w:pPr>
              <w:pStyle w:val="TAC"/>
              <w:rPr>
                <w:rFonts w:eastAsia="SimSun"/>
                <w:sz w:val="16"/>
                <w:szCs w:val="16"/>
              </w:rPr>
            </w:pPr>
            <w:r w:rsidRPr="005A554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53FE4" w14:textId="0E00FC52" w:rsidR="00C4749B" w:rsidRPr="00E53FE1" w:rsidRDefault="00C4749B" w:rsidP="00C4749B">
            <w:pPr>
              <w:pStyle w:val="TAC"/>
              <w:rPr>
                <w:sz w:val="16"/>
                <w:szCs w:val="16"/>
              </w:rPr>
            </w:pPr>
            <w:r w:rsidRPr="005A5549">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010ED5D" w14:textId="583ADAD5" w:rsidR="00C4749B" w:rsidRPr="00E53FE1" w:rsidRDefault="00C4749B" w:rsidP="00C4749B">
            <w:pPr>
              <w:pStyle w:val="TAL"/>
              <w:rPr>
                <w:sz w:val="16"/>
                <w:szCs w:val="16"/>
              </w:rPr>
            </w:pPr>
            <w:r w:rsidRPr="00C4749B">
              <w:rPr>
                <w:sz w:val="16"/>
                <w:szCs w:val="16"/>
              </w:rPr>
              <w:t>Introduction of 5G broadcast UHF bands to 36.104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ED2F6" w14:textId="50811029" w:rsidR="00C4749B" w:rsidRPr="006768BB" w:rsidRDefault="00C4749B" w:rsidP="00C4749B">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AC042B" w:rsidRPr="008C428B" w14:paraId="71195B66" w14:textId="77777777" w:rsidTr="00AC042B">
        <w:tc>
          <w:tcPr>
            <w:tcW w:w="801" w:type="dxa"/>
            <w:tcBorders>
              <w:top w:val="single" w:sz="6" w:space="0" w:color="auto"/>
              <w:left w:val="single" w:sz="6" w:space="0" w:color="auto"/>
              <w:bottom w:val="single" w:sz="6" w:space="0" w:color="auto"/>
              <w:right w:val="single" w:sz="6" w:space="0" w:color="auto"/>
            </w:tcBorders>
            <w:shd w:val="solid" w:color="FFFFFF" w:fill="auto"/>
          </w:tcPr>
          <w:p w14:paraId="2B827485" w14:textId="2C663F89" w:rsidR="007A2EB1" w:rsidRDefault="007A2EB1" w:rsidP="007A2EB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6BCEE54" w14:textId="2C50999A" w:rsidR="007A2EB1" w:rsidRDefault="007A2EB1" w:rsidP="007A2EB1">
            <w:pPr>
              <w:keepNext/>
              <w:keepLines/>
              <w:spacing w:after="0"/>
              <w:jc w:val="center"/>
              <w:rPr>
                <w:rFonts w:ascii="Arial" w:eastAsia="SimSun" w:hAnsi="Arial"/>
                <w:sz w:val="16"/>
                <w:szCs w:val="16"/>
                <w:lang w:eastAsia="ja-JP"/>
              </w:rPr>
            </w:pPr>
            <w:r>
              <w:rPr>
                <w:rFonts w:ascii="Arial" w:eastAsia="SimSun" w:hAnsi="Arial"/>
                <w:sz w:val="16"/>
                <w:szCs w:val="16"/>
                <w:lang w:eastAsia="ja-JP"/>
              </w:rPr>
              <w:t>RAN#102</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590FE874" w14:textId="11C879BB" w:rsidR="007A2EB1" w:rsidRPr="007A2EB1" w:rsidRDefault="007A2EB1" w:rsidP="007A2EB1">
            <w:pPr>
              <w:pStyle w:val="TAL"/>
              <w:rPr>
                <w:sz w:val="16"/>
                <w:szCs w:val="16"/>
              </w:rPr>
            </w:pPr>
            <w:r w:rsidRPr="007A2EB1">
              <w:rPr>
                <w:sz w:val="16"/>
                <w:szCs w:val="16"/>
              </w:rPr>
              <w:t>RP-233339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57F1C" w14:textId="1BF77963" w:rsidR="007A2EB1" w:rsidRPr="007A2EB1" w:rsidRDefault="007A2EB1" w:rsidP="007A2EB1">
            <w:pPr>
              <w:pStyle w:val="TAC"/>
              <w:rPr>
                <w:sz w:val="16"/>
                <w:szCs w:val="16"/>
              </w:rPr>
            </w:pPr>
            <w:r w:rsidRPr="007A2EB1">
              <w:rPr>
                <w:sz w:val="16"/>
                <w:szCs w:val="16"/>
              </w:rPr>
              <w:t>4982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FA2E43" w14:textId="77777777" w:rsidR="007A2EB1" w:rsidRPr="007A2EB1" w:rsidRDefault="007A2EB1" w:rsidP="007A2E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D990D" w14:textId="7FF888B4" w:rsidR="007A2EB1" w:rsidRPr="007A2EB1" w:rsidRDefault="007A2EB1" w:rsidP="007A2EB1">
            <w:pPr>
              <w:pStyle w:val="TAC"/>
              <w:rPr>
                <w:sz w:val="16"/>
                <w:szCs w:val="16"/>
              </w:rPr>
            </w:pPr>
            <w:r w:rsidRPr="007A2EB1">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6758A52" w14:textId="312D056D" w:rsidR="007A2EB1" w:rsidRPr="007A2EB1" w:rsidRDefault="007A2EB1" w:rsidP="007A2EB1">
            <w:pPr>
              <w:pStyle w:val="TAL"/>
              <w:rPr>
                <w:sz w:val="16"/>
                <w:szCs w:val="16"/>
              </w:rPr>
            </w:pPr>
            <w:r w:rsidRPr="007A2EB1">
              <w:rPr>
                <w:sz w:val="16"/>
                <w:szCs w:val="16"/>
              </w:rPr>
              <w:t>[NR_n18-Core] CR to TS 36.104 on correction of transmitter spurious emissions for protection of Band n18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85CB5" w14:textId="4F7C952A" w:rsidR="007A2EB1" w:rsidRDefault="007A2EB1" w:rsidP="007A2EB1">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7A2EB1" w:rsidRPr="008C428B" w14:paraId="4205F65C" w14:textId="77777777" w:rsidTr="007A2EB1">
        <w:tc>
          <w:tcPr>
            <w:tcW w:w="801" w:type="dxa"/>
            <w:tcBorders>
              <w:top w:val="single" w:sz="6" w:space="0" w:color="auto"/>
              <w:left w:val="single" w:sz="6" w:space="0" w:color="auto"/>
              <w:bottom w:val="single" w:sz="6" w:space="0" w:color="auto"/>
              <w:right w:val="single" w:sz="6" w:space="0" w:color="auto"/>
            </w:tcBorders>
            <w:shd w:val="solid" w:color="FFFFFF" w:fill="auto"/>
          </w:tcPr>
          <w:p w14:paraId="316B35C4" w14:textId="1AE24BDE" w:rsidR="007A2EB1" w:rsidRDefault="007A2EB1" w:rsidP="007A2EB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8FA618A" w14:textId="76853E50" w:rsidR="007A2EB1" w:rsidRDefault="007A2EB1" w:rsidP="007A2EB1">
            <w:pPr>
              <w:keepNext/>
              <w:keepLines/>
              <w:spacing w:after="0"/>
              <w:jc w:val="center"/>
              <w:rPr>
                <w:rFonts w:ascii="Arial" w:eastAsia="SimSun" w:hAnsi="Arial"/>
                <w:sz w:val="16"/>
                <w:szCs w:val="16"/>
                <w:lang w:eastAsia="ja-JP"/>
              </w:rPr>
            </w:pPr>
            <w:r>
              <w:rPr>
                <w:rFonts w:ascii="Arial" w:eastAsia="SimSun" w:hAnsi="Arial"/>
                <w:sz w:val="16"/>
                <w:szCs w:val="16"/>
                <w:lang w:eastAsia="ja-JP"/>
              </w:rPr>
              <w:t>RAN#102</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387CD3F5" w14:textId="52F2A50B" w:rsidR="007A2EB1" w:rsidRPr="007A2EB1" w:rsidRDefault="007A2EB1" w:rsidP="007A2EB1">
            <w:pPr>
              <w:pStyle w:val="TAL"/>
              <w:rPr>
                <w:sz w:val="16"/>
                <w:szCs w:val="16"/>
              </w:rPr>
            </w:pPr>
            <w:r w:rsidRPr="007A2EB1">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C3C57" w14:textId="7CA16081" w:rsidR="007A2EB1" w:rsidRPr="007A2EB1" w:rsidRDefault="007A2EB1" w:rsidP="007A2EB1">
            <w:pPr>
              <w:pStyle w:val="TAC"/>
              <w:rPr>
                <w:sz w:val="16"/>
                <w:szCs w:val="16"/>
              </w:rPr>
            </w:pPr>
            <w:r w:rsidRPr="007A2EB1">
              <w:rPr>
                <w:sz w:val="16"/>
                <w:szCs w:val="16"/>
              </w:rPr>
              <w:t>4983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03A362" w14:textId="560027E1" w:rsidR="007A2EB1" w:rsidRPr="007A2EB1" w:rsidRDefault="007A2EB1" w:rsidP="007A2EB1">
            <w:pPr>
              <w:pStyle w:val="TAC"/>
              <w:rPr>
                <w:sz w:val="16"/>
                <w:szCs w:val="16"/>
              </w:rPr>
            </w:pPr>
            <w:r w:rsidRPr="007A2EB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FAEE8" w14:textId="5F06B5AF" w:rsidR="007A2EB1" w:rsidRPr="007A2EB1" w:rsidRDefault="007A2EB1" w:rsidP="007A2EB1">
            <w:pPr>
              <w:pStyle w:val="TAC"/>
              <w:rPr>
                <w:sz w:val="16"/>
                <w:szCs w:val="16"/>
              </w:rPr>
            </w:pPr>
            <w:r w:rsidRPr="007A2EB1">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605DEFD" w14:textId="2735FDF7" w:rsidR="007A2EB1" w:rsidRPr="007A2EB1" w:rsidRDefault="007A2EB1" w:rsidP="007A2EB1">
            <w:pPr>
              <w:pStyle w:val="TAL"/>
              <w:rPr>
                <w:sz w:val="16"/>
                <w:szCs w:val="16"/>
              </w:rPr>
            </w:pPr>
            <w:r w:rsidRPr="007A2EB1">
              <w:rPr>
                <w:sz w:val="16"/>
                <w:szCs w:val="16"/>
              </w:rPr>
              <w:t>CR to TS36.104 Introduction of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8482E" w14:textId="0DEC9DE2" w:rsidR="007A2EB1" w:rsidRDefault="007A2EB1" w:rsidP="007A2EB1">
            <w:pPr>
              <w:keepNext/>
              <w:keepLines/>
              <w:spacing w:after="0"/>
              <w:jc w:val="center"/>
              <w:rPr>
                <w:rFonts w:ascii="Arial" w:eastAsia="SimSun" w:hAnsi="Arial"/>
                <w:sz w:val="16"/>
                <w:szCs w:val="16"/>
                <w:lang w:eastAsia="zh-CN"/>
              </w:rPr>
            </w:pPr>
            <w:r w:rsidRPr="00A1477F">
              <w:rPr>
                <w:rFonts w:ascii="Arial" w:eastAsia="SimSun" w:hAnsi="Arial"/>
                <w:sz w:val="16"/>
                <w:szCs w:val="16"/>
                <w:lang w:eastAsia="zh-CN"/>
              </w:rPr>
              <w:t>18.4.0</w:t>
            </w:r>
          </w:p>
        </w:tc>
      </w:tr>
      <w:tr w:rsidR="00AC042B" w:rsidRPr="008C428B" w14:paraId="6DF8E4C3" w14:textId="77777777" w:rsidTr="00AC042B">
        <w:tc>
          <w:tcPr>
            <w:tcW w:w="801" w:type="dxa"/>
            <w:tcBorders>
              <w:top w:val="single" w:sz="6" w:space="0" w:color="auto"/>
              <w:left w:val="single" w:sz="6" w:space="0" w:color="auto"/>
              <w:bottom w:val="single" w:sz="6" w:space="0" w:color="auto"/>
              <w:right w:val="single" w:sz="6" w:space="0" w:color="auto"/>
            </w:tcBorders>
            <w:shd w:val="solid" w:color="FFFFFF" w:fill="auto"/>
          </w:tcPr>
          <w:p w14:paraId="1F070D3F" w14:textId="70B48BE1" w:rsidR="007A2EB1" w:rsidRDefault="007A2EB1" w:rsidP="007A2EB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C93E35B" w14:textId="59672AA7" w:rsidR="007A2EB1" w:rsidRDefault="007A2EB1" w:rsidP="007A2EB1">
            <w:pPr>
              <w:keepNext/>
              <w:keepLines/>
              <w:spacing w:after="0"/>
              <w:jc w:val="center"/>
              <w:rPr>
                <w:rFonts w:ascii="Arial" w:eastAsia="SimSun" w:hAnsi="Arial"/>
                <w:sz w:val="16"/>
                <w:szCs w:val="16"/>
                <w:lang w:eastAsia="ja-JP"/>
              </w:rPr>
            </w:pPr>
            <w:r>
              <w:rPr>
                <w:rFonts w:ascii="Arial" w:eastAsia="SimSun" w:hAnsi="Arial"/>
                <w:sz w:val="16"/>
                <w:szCs w:val="16"/>
                <w:lang w:eastAsia="ja-JP"/>
              </w:rPr>
              <w:t>RAN#102</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0086001D" w14:textId="41B273FB" w:rsidR="007A2EB1" w:rsidRPr="007A2EB1" w:rsidRDefault="007A2EB1" w:rsidP="007A2EB1">
            <w:pPr>
              <w:pStyle w:val="TAL"/>
              <w:rPr>
                <w:sz w:val="16"/>
                <w:szCs w:val="16"/>
              </w:rPr>
            </w:pPr>
            <w:r w:rsidRPr="007A2EB1">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F1B4C" w14:textId="1F74D756" w:rsidR="007A2EB1" w:rsidRPr="007A2EB1" w:rsidRDefault="007A2EB1" w:rsidP="007A2EB1">
            <w:pPr>
              <w:pStyle w:val="TAC"/>
              <w:rPr>
                <w:sz w:val="16"/>
                <w:szCs w:val="16"/>
              </w:rPr>
            </w:pPr>
            <w:r w:rsidRPr="007A2EB1">
              <w:rPr>
                <w:sz w:val="16"/>
                <w:szCs w:val="16"/>
              </w:rPr>
              <w:t>4984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870661" w14:textId="6075D322" w:rsidR="007A2EB1" w:rsidRPr="007A2EB1" w:rsidRDefault="007A2EB1" w:rsidP="007A2EB1">
            <w:pPr>
              <w:pStyle w:val="TAC"/>
              <w:rPr>
                <w:sz w:val="16"/>
                <w:szCs w:val="16"/>
              </w:rPr>
            </w:pPr>
            <w:r w:rsidRPr="007A2EB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C9F6D" w14:textId="2331B7D7" w:rsidR="007A2EB1" w:rsidRPr="007A2EB1" w:rsidRDefault="007A2EB1" w:rsidP="007A2EB1">
            <w:pPr>
              <w:pStyle w:val="TAC"/>
              <w:rPr>
                <w:sz w:val="16"/>
                <w:szCs w:val="16"/>
              </w:rPr>
            </w:pPr>
            <w:r w:rsidRPr="007A2EB1">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34CF536" w14:textId="5D5CBEA0" w:rsidR="007A2EB1" w:rsidRPr="007A2EB1" w:rsidRDefault="007A2EB1" w:rsidP="007A2EB1">
            <w:pPr>
              <w:pStyle w:val="TAL"/>
              <w:rPr>
                <w:sz w:val="16"/>
                <w:szCs w:val="16"/>
              </w:rPr>
            </w:pPr>
            <w:r w:rsidRPr="007A2EB1">
              <w:rPr>
                <w:sz w:val="16"/>
                <w:szCs w:val="16"/>
              </w:rPr>
              <w:t>CR to TS 36.104: the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7DF93" w14:textId="49718E97" w:rsidR="007A2EB1" w:rsidRDefault="007A2EB1" w:rsidP="007A2EB1">
            <w:pPr>
              <w:keepNext/>
              <w:keepLines/>
              <w:spacing w:after="0"/>
              <w:jc w:val="center"/>
              <w:rPr>
                <w:rFonts w:ascii="Arial" w:eastAsia="SimSun" w:hAnsi="Arial"/>
                <w:sz w:val="16"/>
                <w:szCs w:val="16"/>
                <w:lang w:eastAsia="zh-CN"/>
              </w:rPr>
            </w:pPr>
            <w:r w:rsidRPr="00A1477F">
              <w:rPr>
                <w:rFonts w:ascii="Arial" w:eastAsia="SimSun" w:hAnsi="Arial"/>
                <w:sz w:val="16"/>
                <w:szCs w:val="16"/>
                <w:lang w:eastAsia="zh-CN"/>
              </w:rPr>
              <w:t>18.4.0</w:t>
            </w:r>
          </w:p>
        </w:tc>
      </w:tr>
      <w:tr w:rsidR="00AC042B" w:rsidRPr="008C428B" w14:paraId="11E46F22" w14:textId="77777777" w:rsidTr="00AC042B">
        <w:tc>
          <w:tcPr>
            <w:tcW w:w="801" w:type="dxa"/>
            <w:tcBorders>
              <w:top w:val="single" w:sz="6" w:space="0" w:color="auto"/>
              <w:left w:val="single" w:sz="6" w:space="0" w:color="auto"/>
              <w:bottom w:val="single" w:sz="6" w:space="0" w:color="auto"/>
              <w:right w:val="single" w:sz="6" w:space="0" w:color="auto"/>
            </w:tcBorders>
            <w:shd w:val="solid" w:color="FFFFFF" w:fill="auto"/>
          </w:tcPr>
          <w:p w14:paraId="1668B318" w14:textId="65DC2281" w:rsidR="007A2EB1" w:rsidRDefault="007A2EB1" w:rsidP="007A2EB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9AB670D" w14:textId="4924A6E6" w:rsidR="007A2EB1" w:rsidRDefault="007A2EB1" w:rsidP="007A2EB1">
            <w:pPr>
              <w:keepNext/>
              <w:keepLines/>
              <w:spacing w:after="0"/>
              <w:jc w:val="center"/>
              <w:rPr>
                <w:rFonts w:ascii="Arial" w:eastAsia="SimSun" w:hAnsi="Arial"/>
                <w:sz w:val="16"/>
                <w:szCs w:val="16"/>
                <w:lang w:eastAsia="ja-JP"/>
              </w:rPr>
            </w:pPr>
            <w:r>
              <w:rPr>
                <w:rFonts w:ascii="Arial" w:eastAsia="SimSun" w:hAnsi="Arial"/>
                <w:sz w:val="16"/>
                <w:szCs w:val="16"/>
                <w:lang w:eastAsia="ja-JP"/>
              </w:rPr>
              <w:t>RAN#102</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4F9D3490" w14:textId="76184DFB" w:rsidR="007A2EB1" w:rsidRPr="007A2EB1" w:rsidRDefault="007A2EB1" w:rsidP="007A2EB1">
            <w:pPr>
              <w:pStyle w:val="TAL"/>
              <w:rPr>
                <w:sz w:val="16"/>
                <w:szCs w:val="16"/>
              </w:rPr>
            </w:pPr>
            <w:r w:rsidRPr="007A2EB1">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66628" w14:textId="45666994" w:rsidR="007A2EB1" w:rsidRPr="007A2EB1" w:rsidRDefault="007A2EB1" w:rsidP="007A2EB1">
            <w:pPr>
              <w:pStyle w:val="TAC"/>
              <w:rPr>
                <w:sz w:val="16"/>
                <w:szCs w:val="16"/>
              </w:rPr>
            </w:pPr>
            <w:r w:rsidRPr="007A2EB1">
              <w:rPr>
                <w:sz w:val="16"/>
                <w:szCs w:val="16"/>
              </w:rPr>
              <w:t>4985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B9F14F" w14:textId="77777777" w:rsidR="007A2EB1" w:rsidRPr="007A2EB1" w:rsidRDefault="007A2EB1" w:rsidP="007A2E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B494D" w14:textId="04ED2EA2" w:rsidR="007A2EB1" w:rsidRPr="007A2EB1" w:rsidRDefault="007A2EB1" w:rsidP="007A2EB1">
            <w:pPr>
              <w:pStyle w:val="TAC"/>
              <w:rPr>
                <w:sz w:val="16"/>
                <w:szCs w:val="16"/>
              </w:rPr>
            </w:pPr>
            <w:r w:rsidRPr="007A2EB1">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1E7F481" w14:textId="4A09EE6B" w:rsidR="007A2EB1" w:rsidRPr="007A2EB1" w:rsidRDefault="007A2EB1" w:rsidP="007A2EB1">
            <w:pPr>
              <w:pStyle w:val="TAL"/>
              <w:rPr>
                <w:sz w:val="16"/>
                <w:szCs w:val="16"/>
              </w:rPr>
            </w:pPr>
            <w:r w:rsidRPr="007A2EB1">
              <w:rPr>
                <w:sz w:val="16"/>
                <w:szCs w:val="16"/>
              </w:rPr>
              <w:t>CR to 36.104 on introduction of Band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BB110" w14:textId="24780622" w:rsidR="007A2EB1" w:rsidRDefault="007A2EB1" w:rsidP="007A2EB1">
            <w:pPr>
              <w:keepNext/>
              <w:keepLines/>
              <w:spacing w:after="0"/>
              <w:jc w:val="center"/>
              <w:rPr>
                <w:rFonts w:ascii="Arial" w:eastAsia="SimSun" w:hAnsi="Arial"/>
                <w:sz w:val="16"/>
                <w:szCs w:val="16"/>
                <w:lang w:eastAsia="zh-CN"/>
              </w:rPr>
            </w:pPr>
            <w:r w:rsidRPr="00A1477F">
              <w:rPr>
                <w:rFonts w:ascii="Arial" w:eastAsia="SimSun" w:hAnsi="Arial"/>
                <w:sz w:val="16"/>
                <w:szCs w:val="16"/>
                <w:lang w:eastAsia="zh-CN"/>
              </w:rPr>
              <w:t>18.4.0</w:t>
            </w:r>
          </w:p>
        </w:tc>
      </w:tr>
      <w:tr w:rsidR="007A2EB1" w:rsidRPr="008C428B" w14:paraId="69F92761" w14:textId="77777777" w:rsidTr="00402676">
        <w:tc>
          <w:tcPr>
            <w:tcW w:w="801" w:type="dxa"/>
            <w:tcBorders>
              <w:top w:val="single" w:sz="6" w:space="0" w:color="auto"/>
              <w:left w:val="single" w:sz="6" w:space="0" w:color="auto"/>
              <w:bottom w:val="single" w:sz="6" w:space="0" w:color="auto"/>
              <w:right w:val="single" w:sz="6" w:space="0" w:color="auto"/>
            </w:tcBorders>
            <w:shd w:val="solid" w:color="FFFFFF" w:fill="auto"/>
          </w:tcPr>
          <w:p w14:paraId="4EC572CF" w14:textId="1E239EF2" w:rsidR="007A2EB1" w:rsidRDefault="007A2EB1" w:rsidP="007A2EB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7D250AF" w14:textId="57957823" w:rsidR="007A2EB1" w:rsidRDefault="007A2EB1" w:rsidP="007A2EB1">
            <w:pPr>
              <w:keepNext/>
              <w:keepLines/>
              <w:spacing w:after="0"/>
              <w:jc w:val="center"/>
              <w:rPr>
                <w:rFonts w:ascii="Arial" w:eastAsia="SimSun" w:hAnsi="Arial"/>
                <w:sz w:val="16"/>
                <w:szCs w:val="16"/>
                <w:lang w:eastAsia="ja-JP"/>
              </w:rPr>
            </w:pPr>
            <w:r>
              <w:rPr>
                <w:rFonts w:ascii="Arial" w:eastAsia="SimSun" w:hAnsi="Arial"/>
                <w:sz w:val="16"/>
                <w:szCs w:val="16"/>
                <w:lang w:eastAsia="ja-JP"/>
              </w:rPr>
              <w:t>RAN#102</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2A6E091D" w14:textId="1D74824F" w:rsidR="007A2EB1" w:rsidRPr="007A2EB1" w:rsidRDefault="007A2EB1" w:rsidP="007A2EB1">
            <w:pPr>
              <w:pStyle w:val="TAL"/>
              <w:rPr>
                <w:sz w:val="16"/>
                <w:szCs w:val="16"/>
              </w:rPr>
            </w:pPr>
            <w:r w:rsidRPr="007A2EB1">
              <w:rPr>
                <w:sz w:val="16"/>
                <w:szCs w:val="16"/>
              </w:rPr>
              <w:t>RP-233359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07892" w14:textId="1A22A47E" w:rsidR="007A2EB1" w:rsidRPr="007A2EB1" w:rsidRDefault="007A2EB1" w:rsidP="007A2EB1">
            <w:pPr>
              <w:pStyle w:val="TAC"/>
              <w:rPr>
                <w:sz w:val="16"/>
                <w:szCs w:val="16"/>
              </w:rPr>
            </w:pPr>
            <w:r w:rsidRPr="007A2EB1">
              <w:rPr>
                <w:sz w:val="16"/>
                <w:szCs w:val="16"/>
              </w:rPr>
              <w:t>4986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FE6D7A" w14:textId="77777777" w:rsidR="007A2EB1" w:rsidRPr="007A2EB1" w:rsidRDefault="007A2EB1" w:rsidP="007A2E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AC580" w14:textId="3E0D2C9F" w:rsidR="007A2EB1" w:rsidRPr="007A2EB1" w:rsidRDefault="007A2EB1" w:rsidP="007A2EB1">
            <w:pPr>
              <w:pStyle w:val="TAC"/>
              <w:rPr>
                <w:sz w:val="16"/>
                <w:szCs w:val="16"/>
              </w:rPr>
            </w:pPr>
            <w:r w:rsidRPr="007A2EB1">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03793B9" w14:textId="7A0C6718" w:rsidR="007A2EB1" w:rsidRPr="007A2EB1" w:rsidRDefault="007A2EB1" w:rsidP="007A2EB1">
            <w:pPr>
              <w:pStyle w:val="TAL"/>
              <w:rPr>
                <w:sz w:val="16"/>
                <w:szCs w:val="16"/>
              </w:rPr>
            </w:pPr>
            <w:r w:rsidRPr="007A2EB1">
              <w:rPr>
                <w:sz w:val="16"/>
                <w:szCs w:val="16"/>
              </w:rPr>
              <w:t>[LTE_terr_bcast_bands_part2-Core] CR to TS 36.104:  Separation of additional ACLR requirements for LTE based 5G terrestrial broadcast,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AD9FA" w14:textId="2B900093" w:rsidR="007A2EB1" w:rsidRDefault="007A2EB1" w:rsidP="007A2EB1">
            <w:pPr>
              <w:keepNext/>
              <w:keepLines/>
              <w:spacing w:after="0"/>
              <w:jc w:val="center"/>
              <w:rPr>
                <w:rFonts w:ascii="Arial" w:eastAsia="SimSun" w:hAnsi="Arial"/>
                <w:sz w:val="16"/>
                <w:szCs w:val="16"/>
                <w:lang w:eastAsia="zh-CN"/>
              </w:rPr>
            </w:pPr>
            <w:r w:rsidRPr="00A1477F">
              <w:rPr>
                <w:rFonts w:ascii="Arial" w:eastAsia="SimSun" w:hAnsi="Arial"/>
                <w:sz w:val="16"/>
                <w:szCs w:val="16"/>
                <w:lang w:eastAsia="zh-CN"/>
              </w:rPr>
              <w:t>18.4.0</w:t>
            </w:r>
          </w:p>
        </w:tc>
      </w:tr>
      <w:tr w:rsidR="00402676" w:rsidRPr="008C428B" w14:paraId="7691BED3" w14:textId="77777777" w:rsidTr="00402676">
        <w:tc>
          <w:tcPr>
            <w:tcW w:w="801" w:type="dxa"/>
            <w:tcBorders>
              <w:top w:val="single" w:sz="6" w:space="0" w:color="auto"/>
              <w:left w:val="single" w:sz="6" w:space="0" w:color="auto"/>
              <w:bottom w:val="single" w:sz="6" w:space="0" w:color="auto"/>
              <w:right w:val="single" w:sz="6" w:space="0" w:color="auto"/>
            </w:tcBorders>
            <w:shd w:val="solid" w:color="FFFFFF" w:fill="auto"/>
          </w:tcPr>
          <w:p w14:paraId="62A06969" w14:textId="2DA9C10D" w:rsidR="00B13517" w:rsidRDefault="00B13517" w:rsidP="00B13517">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EF8DB21" w14:textId="4C8230B1" w:rsidR="00B13517" w:rsidRDefault="00B13517" w:rsidP="00B13517">
            <w:pPr>
              <w:keepNext/>
              <w:keepLines/>
              <w:spacing w:after="0"/>
              <w:jc w:val="center"/>
              <w:rPr>
                <w:rFonts w:ascii="Arial" w:eastAsia="SimSun" w:hAnsi="Arial"/>
                <w:sz w:val="16"/>
                <w:szCs w:val="16"/>
                <w:lang w:eastAsia="ja-JP"/>
              </w:rPr>
            </w:pPr>
            <w:r>
              <w:rPr>
                <w:rFonts w:ascii="Arial" w:eastAsia="SimSun" w:hAnsi="Arial"/>
                <w:sz w:val="16"/>
                <w:szCs w:val="16"/>
                <w:lang w:eastAsia="ja-JP"/>
              </w:rPr>
              <w:t>RAN#103</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6BFB4FBC" w14:textId="38512938" w:rsidR="00B13517" w:rsidRPr="00B13517" w:rsidRDefault="00B13517" w:rsidP="00B13517">
            <w:pPr>
              <w:pStyle w:val="TAL"/>
              <w:rPr>
                <w:sz w:val="16"/>
                <w:szCs w:val="16"/>
              </w:rPr>
            </w:pPr>
            <w:r w:rsidRPr="00402676">
              <w:rPr>
                <w:sz w:val="16"/>
                <w:szCs w:val="16"/>
              </w:rPr>
              <w:t>RP-240584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DBD4" w14:textId="1C815E33" w:rsidR="00B13517" w:rsidRPr="00B13517" w:rsidRDefault="00B13517" w:rsidP="00B13517">
            <w:pPr>
              <w:pStyle w:val="TAC"/>
              <w:rPr>
                <w:sz w:val="16"/>
                <w:szCs w:val="16"/>
              </w:rPr>
            </w:pPr>
            <w:r w:rsidRPr="00402676">
              <w:rPr>
                <w:sz w:val="16"/>
                <w:szCs w:val="16"/>
              </w:rPr>
              <w:t>4990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B429A8" w14:textId="77777777" w:rsidR="00B13517" w:rsidRPr="00B13517" w:rsidRDefault="00B13517" w:rsidP="00B1351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F0379" w14:textId="2A079A1A" w:rsidR="00B13517" w:rsidRPr="00B13517" w:rsidRDefault="00B13517" w:rsidP="00B13517">
            <w:pPr>
              <w:pStyle w:val="TAC"/>
              <w:rPr>
                <w:sz w:val="16"/>
                <w:szCs w:val="16"/>
              </w:rPr>
            </w:pPr>
            <w:r w:rsidRPr="00402676">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62512F3" w14:textId="0927086C" w:rsidR="00B13517" w:rsidRPr="00B13517" w:rsidRDefault="00B13517" w:rsidP="00B13517">
            <w:pPr>
              <w:pStyle w:val="TAL"/>
              <w:rPr>
                <w:sz w:val="16"/>
                <w:szCs w:val="16"/>
              </w:rPr>
            </w:pPr>
            <w:r w:rsidRPr="00402676">
              <w:rPr>
                <w:sz w:val="16"/>
                <w:szCs w:val="16"/>
              </w:rPr>
              <w:t>(LTE_terr_bcast_bands_part2-Core) CR to 36.104: Correction of EARFCN for bands 107 and 108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4AD86" w14:textId="0BD45E3D" w:rsidR="00B13517" w:rsidRPr="00A1477F" w:rsidRDefault="00B13517" w:rsidP="00B13517">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B13517" w:rsidRPr="008C428B" w14:paraId="6C4A5DA5" w14:textId="77777777" w:rsidTr="00B13517">
        <w:tc>
          <w:tcPr>
            <w:tcW w:w="801" w:type="dxa"/>
            <w:tcBorders>
              <w:top w:val="single" w:sz="6" w:space="0" w:color="auto"/>
              <w:left w:val="single" w:sz="6" w:space="0" w:color="auto"/>
              <w:bottom w:val="single" w:sz="6" w:space="0" w:color="auto"/>
              <w:right w:val="single" w:sz="6" w:space="0" w:color="auto"/>
            </w:tcBorders>
            <w:shd w:val="solid" w:color="FFFFFF" w:fill="auto"/>
          </w:tcPr>
          <w:p w14:paraId="0C9A7ADC" w14:textId="3A4E9BAE" w:rsidR="00B13517" w:rsidRDefault="00B13517" w:rsidP="00B13517">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D68092A" w14:textId="74B73934" w:rsidR="00B13517" w:rsidRDefault="00B13517" w:rsidP="00B13517">
            <w:pPr>
              <w:keepNext/>
              <w:keepLines/>
              <w:spacing w:after="0"/>
              <w:jc w:val="center"/>
              <w:rPr>
                <w:rFonts w:ascii="Arial" w:eastAsia="SimSun" w:hAnsi="Arial"/>
                <w:sz w:val="16"/>
                <w:szCs w:val="16"/>
                <w:lang w:eastAsia="ja-JP"/>
              </w:rPr>
            </w:pPr>
            <w:r>
              <w:rPr>
                <w:rFonts w:ascii="Arial" w:eastAsia="SimSun" w:hAnsi="Arial"/>
                <w:sz w:val="16"/>
                <w:szCs w:val="16"/>
                <w:lang w:eastAsia="ja-JP"/>
              </w:rPr>
              <w:t>RAN#103</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3B344F6C" w14:textId="1CA715FF" w:rsidR="00B13517" w:rsidRPr="00B13517" w:rsidRDefault="00B13517" w:rsidP="00B13517">
            <w:pPr>
              <w:pStyle w:val="TAL"/>
              <w:rPr>
                <w:sz w:val="16"/>
                <w:szCs w:val="16"/>
              </w:rPr>
            </w:pPr>
            <w:r w:rsidRPr="00402676">
              <w:rPr>
                <w:sz w:val="16"/>
                <w:szCs w:val="16"/>
              </w:rPr>
              <w:t>RP-240556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7C0CB" w14:textId="00AFAD8B" w:rsidR="00B13517" w:rsidRPr="00B13517" w:rsidRDefault="00B13517" w:rsidP="00B13517">
            <w:pPr>
              <w:pStyle w:val="TAC"/>
              <w:rPr>
                <w:sz w:val="16"/>
                <w:szCs w:val="16"/>
              </w:rPr>
            </w:pPr>
            <w:r w:rsidRPr="00402676">
              <w:rPr>
                <w:sz w:val="16"/>
                <w:szCs w:val="16"/>
              </w:rPr>
              <w:t>4993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0C0E6D" w14:textId="77777777" w:rsidR="00B13517" w:rsidRPr="00B13517" w:rsidRDefault="00B13517" w:rsidP="00B1351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24DE6" w14:textId="6EA155A8" w:rsidR="00B13517" w:rsidRPr="00B13517" w:rsidRDefault="00B13517" w:rsidP="00B13517">
            <w:pPr>
              <w:pStyle w:val="TAC"/>
              <w:rPr>
                <w:sz w:val="16"/>
                <w:szCs w:val="16"/>
              </w:rPr>
            </w:pPr>
            <w:r w:rsidRPr="00402676">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CC37CBE" w14:textId="397ADE0B" w:rsidR="00B13517" w:rsidRPr="00B13517" w:rsidRDefault="00B13517" w:rsidP="00B13517">
            <w:pPr>
              <w:pStyle w:val="TAL"/>
              <w:rPr>
                <w:sz w:val="16"/>
                <w:szCs w:val="16"/>
              </w:rPr>
            </w:pPr>
            <w:r w:rsidRPr="00402676">
              <w:rPr>
                <w:sz w:val="16"/>
                <w:szCs w:val="16"/>
              </w:rPr>
              <w:t>(MB_MSR_RF) CR to 36.104: clarification on requirements for BS capable of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57F87" w14:textId="4102F316" w:rsidR="00B13517" w:rsidRDefault="00B13517" w:rsidP="00B13517">
            <w:pPr>
              <w:keepNext/>
              <w:keepLines/>
              <w:spacing w:after="0"/>
              <w:jc w:val="center"/>
              <w:rPr>
                <w:rFonts w:ascii="Arial" w:eastAsia="SimSun" w:hAnsi="Arial"/>
                <w:sz w:val="16"/>
                <w:szCs w:val="16"/>
                <w:lang w:eastAsia="zh-CN"/>
              </w:rPr>
            </w:pPr>
            <w:r w:rsidRPr="0048432E">
              <w:rPr>
                <w:rFonts w:ascii="Arial" w:eastAsia="SimSun" w:hAnsi="Arial"/>
                <w:sz w:val="16"/>
                <w:szCs w:val="16"/>
                <w:lang w:eastAsia="zh-CN"/>
              </w:rPr>
              <w:t>18.5.0</w:t>
            </w:r>
          </w:p>
        </w:tc>
      </w:tr>
      <w:tr w:rsidR="00BC27EA" w:rsidRPr="008C428B" w14:paraId="1745E474" w14:textId="77777777" w:rsidTr="00C71BB6">
        <w:tc>
          <w:tcPr>
            <w:tcW w:w="801" w:type="dxa"/>
            <w:tcBorders>
              <w:top w:val="single" w:sz="6" w:space="0" w:color="auto"/>
              <w:left w:val="single" w:sz="6" w:space="0" w:color="auto"/>
              <w:bottom w:val="single" w:sz="6" w:space="0" w:color="auto"/>
              <w:right w:val="single" w:sz="6" w:space="0" w:color="auto"/>
            </w:tcBorders>
            <w:shd w:val="solid" w:color="FFFFFF" w:fill="auto"/>
          </w:tcPr>
          <w:p w14:paraId="3500C142" w14:textId="341A6C50" w:rsidR="00B13517" w:rsidRDefault="00B13517" w:rsidP="00B13517">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902C7C8" w14:textId="74BA0C9B" w:rsidR="00B13517" w:rsidRDefault="00B13517" w:rsidP="00B13517">
            <w:pPr>
              <w:keepNext/>
              <w:keepLines/>
              <w:spacing w:after="0"/>
              <w:jc w:val="center"/>
              <w:rPr>
                <w:rFonts w:ascii="Arial" w:eastAsia="SimSun" w:hAnsi="Arial"/>
                <w:sz w:val="16"/>
                <w:szCs w:val="16"/>
                <w:lang w:eastAsia="ja-JP"/>
              </w:rPr>
            </w:pPr>
            <w:r>
              <w:rPr>
                <w:rFonts w:ascii="Arial" w:eastAsia="SimSun" w:hAnsi="Arial"/>
                <w:sz w:val="16"/>
                <w:szCs w:val="16"/>
                <w:lang w:eastAsia="ja-JP"/>
              </w:rPr>
              <w:t>RAN#103</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7AB73671" w14:textId="5103AA82" w:rsidR="00B13517" w:rsidRPr="00B13517" w:rsidRDefault="00B13517" w:rsidP="00B13517">
            <w:pPr>
              <w:pStyle w:val="TAL"/>
              <w:rPr>
                <w:sz w:val="16"/>
                <w:szCs w:val="16"/>
              </w:rPr>
            </w:pPr>
            <w:r w:rsidRPr="00402676">
              <w:rPr>
                <w:sz w:val="16"/>
                <w:szCs w:val="16"/>
              </w:rPr>
              <w:t>RP-240553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097BE" w14:textId="3E5FF5A9" w:rsidR="00B13517" w:rsidRPr="00B13517" w:rsidRDefault="00B13517" w:rsidP="00B13517">
            <w:pPr>
              <w:pStyle w:val="TAC"/>
              <w:rPr>
                <w:sz w:val="16"/>
                <w:szCs w:val="16"/>
              </w:rPr>
            </w:pPr>
            <w:r w:rsidRPr="00402676">
              <w:rPr>
                <w:sz w:val="16"/>
                <w:szCs w:val="16"/>
              </w:rPr>
              <w:t>4995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BA3641" w14:textId="77777777" w:rsidR="00B13517" w:rsidRPr="00B13517" w:rsidRDefault="00B13517" w:rsidP="00B1351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03A79" w14:textId="02601B81" w:rsidR="00B13517" w:rsidRPr="00B13517" w:rsidRDefault="00B13517" w:rsidP="00B13517">
            <w:pPr>
              <w:pStyle w:val="TAC"/>
              <w:rPr>
                <w:sz w:val="16"/>
                <w:szCs w:val="16"/>
              </w:rPr>
            </w:pPr>
            <w:r w:rsidRPr="00402676">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1900C25" w14:textId="39A5186C" w:rsidR="00B13517" w:rsidRPr="00B13517" w:rsidRDefault="00B13517" w:rsidP="00B13517">
            <w:pPr>
              <w:pStyle w:val="TAL"/>
              <w:rPr>
                <w:sz w:val="16"/>
                <w:szCs w:val="16"/>
              </w:rPr>
            </w:pPr>
            <w:r w:rsidRPr="00402676">
              <w:rPr>
                <w:sz w:val="16"/>
                <w:szCs w:val="16"/>
              </w:rPr>
              <w:t>(TEI17) CR to TS 36.104 - BS spurious receiver protection note generalization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EDFA0" w14:textId="293466FD" w:rsidR="00B13517" w:rsidRDefault="00B13517" w:rsidP="00B13517">
            <w:pPr>
              <w:keepNext/>
              <w:keepLines/>
              <w:spacing w:after="0"/>
              <w:jc w:val="center"/>
              <w:rPr>
                <w:rFonts w:ascii="Arial" w:eastAsia="SimSun" w:hAnsi="Arial"/>
                <w:sz w:val="16"/>
                <w:szCs w:val="16"/>
                <w:lang w:eastAsia="zh-CN"/>
              </w:rPr>
            </w:pPr>
            <w:r w:rsidRPr="0048432E">
              <w:rPr>
                <w:rFonts w:ascii="Arial" w:eastAsia="SimSun" w:hAnsi="Arial"/>
                <w:sz w:val="16"/>
                <w:szCs w:val="16"/>
                <w:lang w:eastAsia="zh-CN"/>
              </w:rPr>
              <w:t>18.5.0</w:t>
            </w:r>
          </w:p>
        </w:tc>
      </w:tr>
      <w:tr w:rsidR="009E7815" w:rsidRPr="008C428B" w14:paraId="44EBD91A"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4B3AE77D" w14:textId="31BF8A7C" w:rsidR="009E7815" w:rsidRDefault="009E7815" w:rsidP="009E7815">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DCF717D" w14:textId="137B5897" w:rsidR="009E7815" w:rsidRDefault="009E7815" w:rsidP="009E7815">
            <w:pPr>
              <w:keepNext/>
              <w:keepLines/>
              <w:spacing w:after="0"/>
              <w:jc w:val="center"/>
              <w:rPr>
                <w:rFonts w:ascii="Arial" w:eastAsia="SimSun" w:hAnsi="Arial"/>
                <w:sz w:val="16"/>
                <w:szCs w:val="16"/>
                <w:lang w:eastAsia="ja-JP"/>
              </w:rPr>
            </w:pPr>
            <w:r>
              <w:rPr>
                <w:rFonts w:ascii="Arial" w:eastAsia="SimSun" w:hAnsi="Arial"/>
                <w:sz w:val="16"/>
                <w:szCs w:val="16"/>
                <w:lang w:eastAsia="ja-JP"/>
              </w:rPr>
              <w:t>RAN#106</w:t>
            </w:r>
          </w:p>
        </w:tc>
        <w:tc>
          <w:tcPr>
            <w:tcW w:w="992" w:type="dxa"/>
            <w:tcBorders>
              <w:top w:val="single" w:sz="6" w:space="0" w:color="auto"/>
              <w:left w:val="single" w:sz="4" w:space="0" w:color="A6A6A6"/>
              <w:bottom w:val="single" w:sz="4" w:space="0" w:color="auto"/>
              <w:right w:val="single" w:sz="4" w:space="0" w:color="A6A6A6"/>
            </w:tcBorders>
            <w:shd w:val="clear" w:color="auto" w:fill="auto"/>
          </w:tcPr>
          <w:p w14:paraId="0A41A267" w14:textId="008096F4" w:rsidR="009E7815" w:rsidRPr="00402676" w:rsidRDefault="009E7815" w:rsidP="009E7815">
            <w:pPr>
              <w:pStyle w:val="TAL"/>
              <w:rPr>
                <w:sz w:val="16"/>
                <w:szCs w:val="16"/>
              </w:rPr>
            </w:pPr>
            <w:r w:rsidRPr="009E7815">
              <w:rPr>
                <w:sz w:val="16"/>
                <w:szCs w:val="16"/>
              </w:rPr>
              <w:t>RP-243067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002AB" w14:textId="1EC57014" w:rsidR="009E7815" w:rsidRPr="009E7815" w:rsidRDefault="009E7815" w:rsidP="009E7815">
            <w:pPr>
              <w:pStyle w:val="TAC"/>
              <w:rPr>
                <w:sz w:val="16"/>
                <w:szCs w:val="16"/>
              </w:rPr>
            </w:pPr>
            <w:r w:rsidRPr="00C71BB6">
              <w:rPr>
                <w:sz w:val="16"/>
                <w:szCs w:val="16"/>
              </w:rPr>
              <w:t>4997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7304E9" w14:textId="77777777" w:rsidR="009E7815" w:rsidRPr="009E7815" w:rsidRDefault="009E7815" w:rsidP="009E781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00742" w14:textId="176981D7" w:rsidR="009E7815" w:rsidRPr="009E7815" w:rsidRDefault="009E7815" w:rsidP="009E7815">
            <w:pPr>
              <w:pStyle w:val="TAC"/>
              <w:rPr>
                <w:sz w:val="16"/>
                <w:szCs w:val="16"/>
              </w:rPr>
            </w:pPr>
            <w:r w:rsidRPr="00C71BB6">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D7333B0" w14:textId="6F30DD15" w:rsidR="009E7815" w:rsidRPr="009E7815" w:rsidRDefault="009E7815" w:rsidP="009E7815">
            <w:pPr>
              <w:pStyle w:val="TAL"/>
              <w:rPr>
                <w:sz w:val="16"/>
                <w:szCs w:val="16"/>
              </w:rPr>
            </w:pPr>
            <w:r w:rsidRPr="009E7815">
              <w:rPr>
                <w:sz w:val="16"/>
                <w:szCs w:val="16"/>
              </w:rPr>
              <w:t>(TEI17) CR to TS 36.104 -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2C713" w14:textId="09DFD310" w:rsidR="009E7815" w:rsidRPr="0048432E" w:rsidRDefault="009E7815" w:rsidP="009E7815">
            <w:pPr>
              <w:keepNext/>
              <w:keepLines/>
              <w:spacing w:after="0"/>
              <w:jc w:val="center"/>
              <w:rPr>
                <w:rFonts w:ascii="Arial" w:eastAsia="SimSun" w:hAnsi="Arial"/>
                <w:sz w:val="16"/>
                <w:szCs w:val="16"/>
                <w:lang w:eastAsia="zh-CN"/>
              </w:rPr>
            </w:pPr>
            <w:r>
              <w:rPr>
                <w:rFonts w:ascii="Arial" w:eastAsia="SimSun" w:hAnsi="Arial"/>
                <w:sz w:val="16"/>
                <w:szCs w:val="16"/>
                <w:lang w:eastAsia="zh-CN"/>
              </w:rPr>
              <w:t>18.6.0</w:t>
            </w:r>
          </w:p>
        </w:tc>
      </w:tr>
    </w:tbl>
    <w:p w14:paraId="395EC5F1" w14:textId="77777777" w:rsidR="000451F3" w:rsidRPr="008C428B" w:rsidRDefault="000451F3" w:rsidP="000451F3">
      <w:pPr>
        <w:rPr>
          <w:lang w:eastAsia="zh-CN"/>
        </w:rPr>
      </w:pPr>
    </w:p>
    <w:p w14:paraId="0A435FCC" w14:textId="77777777" w:rsidR="00080512" w:rsidRDefault="00080512" w:rsidP="007B0696"/>
    <w:sectPr w:rsidR="00080512">
      <w:headerReference w:type="default" r:id="rId505"/>
      <w:footerReference w:type="default" r:id="rId5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6E8D4AA" w14:textId="77777777" w:rsidR="005912AA" w:rsidRDefault="005912AA">
      <w:r>
        <w:separator/>
      </w:r>
    </w:p>
  </w:endnote>
  <w:endnote w:type="continuationSeparator" w:id="0">
    <w:p w14:paraId="1EBE2A70" w14:textId="77777777" w:rsidR="005912AA" w:rsidRDefault="005912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Osaka">
    <w:altName w:val="MS Gothic"/>
    <w:charset w:val="80"/>
    <w:family w:val="swiss"/>
    <w:pitch w:val="variable"/>
    <w:sig w:usb0="00000001" w:usb1="08070000" w:usb2="00000010" w:usb3="00000000" w:csb0="00020093" w:csb1="00000000"/>
  </w:font>
  <w:font w:name="Yu Mincho">
    <w:altName w:val="Yu Gothic UI"/>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Bookman">
    <w:altName w:val="Cambria"/>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v5.0.0">
    <w:altName w:val="Times New Roman"/>
    <w:charset w:val="00"/>
    <w:family w:val="roman"/>
    <w:pitch w:val="default"/>
    <w:sig w:usb0="00000000" w:usb1="00000000" w:usb2="00000000" w:usb3="00000000" w:csb0="00040001" w:csb1="00000000"/>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charset w:val="00"/>
    <w:family w:val="roman"/>
    <w:pitch w:val="default"/>
  </w:font>
  <w:font w:name="??">
    <w:altName w:val="MS Mincho"/>
    <w:charset w:val="80"/>
    <w:family w:val="roman"/>
    <w:pitch w:val="default"/>
    <w:sig w:usb0="00000000" w:usb1="0000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Times New Roman Italic">
    <w:altName w:val="Times New Roman"/>
    <w:panose1 w:val="02020503050405090304"/>
    <w:charset w:val="00"/>
    <w:family w:val="roman"/>
    <w:notTrueType/>
    <w:pitch w:val="default"/>
    <w:sig w:usb0="00000000" w:usb1="00000000" w:usb2="00000000" w:usb3="00000000" w:csb0="00000001"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436147" w14:textId="77777777" w:rsidR="00C95015" w:rsidRDefault="00C95015">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43614D" w14:textId="77777777" w:rsidR="00C95015" w:rsidRDefault="00C9501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6C80A4B" w14:textId="77777777" w:rsidR="005912AA" w:rsidRDefault="005912AA">
      <w:r>
        <w:separator/>
      </w:r>
    </w:p>
  </w:footnote>
  <w:footnote w:type="continuationSeparator" w:id="0">
    <w:p w14:paraId="3D284420" w14:textId="77777777" w:rsidR="005912AA" w:rsidRDefault="005912A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436142" w14:textId="77777777" w:rsidR="00C95015" w:rsidRDefault="00C9501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436143" w14:textId="183C92AF" w:rsidR="00C95015" w:rsidRDefault="00C95015">
    <w:pPr>
      <w:pStyle w:val="Header"/>
      <w:framePr w:wrap="auto" w:vAnchor="text" w:hAnchor="margin" w:xAlign="right" w:y="1"/>
      <w:widowControl/>
    </w:pPr>
    <w:r>
      <w:fldChar w:fldCharType="begin"/>
    </w:r>
    <w:r>
      <w:instrText xml:space="preserve"> STYLEREF ZA </w:instrText>
    </w:r>
    <w:r>
      <w:fldChar w:fldCharType="separate"/>
    </w:r>
    <w:r w:rsidR="00BC27EA">
      <w:t>3GPP TS 36.104 V18.6.0 (2024-12)</w:t>
    </w:r>
    <w:r>
      <w:fldChar w:fldCharType="end"/>
    </w:r>
  </w:p>
  <w:p w14:paraId="0A436144" w14:textId="77777777" w:rsidR="00C95015" w:rsidRDefault="00C95015">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0A436145" w14:textId="6E51AD07" w:rsidR="00C95015" w:rsidRDefault="00C95015">
    <w:pPr>
      <w:pStyle w:val="Header"/>
      <w:framePr w:wrap="auto" w:vAnchor="text" w:hAnchor="margin" w:y="1"/>
      <w:widowControl/>
    </w:pPr>
    <w:r>
      <w:fldChar w:fldCharType="begin"/>
    </w:r>
    <w:r>
      <w:instrText xml:space="preserve"> STYLEREF ZGSM </w:instrText>
    </w:r>
    <w:r>
      <w:fldChar w:fldCharType="separate"/>
    </w:r>
    <w:r w:rsidR="00BC27EA">
      <w:t>Release 18</w:t>
    </w:r>
    <w:r>
      <w:fldChar w:fldCharType="end"/>
    </w:r>
  </w:p>
  <w:p w14:paraId="0A436146" w14:textId="77777777" w:rsidR="00C95015" w:rsidRDefault="00C9501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436148" w14:textId="77777777" w:rsidR="00C95015" w:rsidRDefault="00C9501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436149" w14:textId="67E187E8" w:rsidR="00C95015" w:rsidRDefault="00C9501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C27EA">
      <w:rPr>
        <w:rFonts w:ascii="Arial" w:hAnsi="Arial" w:cs="Arial"/>
        <w:b/>
        <w:noProof/>
        <w:sz w:val="18"/>
        <w:szCs w:val="18"/>
      </w:rPr>
      <w:t>3GPP TS 36.104 V18.6.0 (2024-12)</w:t>
    </w:r>
    <w:r>
      <w:rPr>
        <w:rFonts w:ascii="Arial" w:hAnsi="Arial" w:cs="Arial"/>
        <w:b/>
        <w:sz w:val="18"/>
        <w:szCs w:val="18"/>
      </w:rPr>
      <w:fldChar w:fldCharType="end"/>
    </w:r>
  </w:p>
  <w:p w14:paraId="0A43614A" w14:textId="77777777" w:rsidR="00C95015" w:rsidRDefault="00C9501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A43614B" w14:textId="5A94EDA2" w:rsidR="00C95015" w:rsidRDefault="00C9501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C27EA">
      <w:rPr>
        <w:rFonts w:ascii="Arial" w:hAnsi="Arial" w:cs="Arial"/>
        <w:b/>
        <w:noProof/>
        <w:sz w:val="18"/>
        <w:szCs w:val="18"/>
      </w:rPr>
      <w:t>Release 18</w:t>
    </w:r>
    <w:r>
      <w:rPr>
        <w:rFonts w:ascii="Arial" w:hAnsi="Arial" w:cs="Arial"/>
        <w:b/>
        <w:sz w:val="18"/>
        <w:szCs w:val="18"/>
      </w:rPr>
      <w:fldChar w:fldCharType="end"/>
    </w:r>
  </w:p>
  <w:p w14:paraId="0A43614C" w14:textId="77777777" w:rsidR="00C95015" w:rsidRDefault="00C950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 w15:restartNumberingAfterBreak="0">
    <w:nsid w:val="10C15FE7"/>
    <w:multiLevelType w:val="multilevel"/>
    <w:tmpl w:val="10C15FE7"/>
    <w:lvl w:ilvl="0">
      <w:start w:val="1"/>
      <w:numFmt w:val="bullet"/>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7"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8"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9" w15:restartNumberingAfterBreak="0">
    <w:nsid w:val="29F978E9"/>
    <w:multiLevelType w:val="multilevel"/>
    <w:tmpl w:val="29F978E9"/>
    <w:lvl w:ilvl="0">
      <w:start w:val="1"/>
      <w:numFmt w:val="bullet"/>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3A877D64"/>
    <w:multiLevelType w:val="singleLevel"/>
    <w:tmpl w:val="3A877D64"/>
    <w:lvl w:ilvl="0">
      <w:start w:val="1"/>
      <w:numFmt w:val="decimal"/>
      <w:pStyle w:val="References"/>
      <w:lvlText w:val="[%1]"/>
      <w:lvlJc w:val="left"/>
      <w:pPr>
        <w:tabs>
          <w:tab w:val="left" w:pos="502"/>
        </w:tabs>
        <w:ind w:left="502" w:hanging="360"/>
      </w:pPr>
    </w:lvl>
  </w:abstractNum>
  <w:abstractNum w:abstractNumId="13"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hint="default"/>
        <w:b/>
        <w:i w:val="0"/>
        <w:sz w:val="20"/>
        <w:szCs w:val="20"/>
      </w:rPr>
    </w:lvl>
    <w:lvl w:ilvl="1">
      <w:start w:val="1"/>
      <w:numFmt w:val="upperLetter"/>
      <w:lvlText w:val="%2."/>
      <w:lvlJc w:val="left"/>
      <w:pPr>
        <w:tabs>
          <w:tab w:val="left" w:pos="1296"/>
        </w:tabs>
        <w:ind w:left="871" w:firstLine="0"/>
      </w:pPr>
      <w:rPr>
        <w:rFonts w:hint="eastAsia"/>
      </w:rPr>
    </w:lvl>
    <w:lvl w:ilvl="2">
      <w:start w:val="1"/>
      <w:numFmt w:val="decimal"/>
      <w:lvlText w:val="%3."/>
      <w:lvlJc w:val="left"/>
      <w:pPr>
        <w:tabs>
          <w:tab w:val="left" w:pos="2146"/>
        </w:tabs>
        <w:ind w:left="1721" w:firstLine="0"/>
      </w:pPr>
      <w:rPr>
        <w:rFonts w:hint="eastAsia"/>
      </w:rPr>
    </w:lvl>
    <w:lvl w:ilvl="3">
      <w:start w:val="1"/>
      <w:numFmt w:val="lowerLetter"/>
      <w:lvlText w:val="%4)"/>
      <w:lvlJc w:val="left"/>
      <w:pPr>
        <w:tabs>
          <w:tab w:val="left" w:pos="2996"/>
        </w:tabs>
        <w:ind w:left="2571" w:firstLine="0"/>
      </w:pPr>
      <w:rPr>
        <w:rFonts w:hint="eastAsia"/>
      </w:rPr>
    </w:lvl>
    <w:lvl w:ilvl="4">
      <w:start w:val="1"/>
      <w:numFmt w:val="decimal"/>
      <w:lvlText w:val="(%5)"/>
      <w:lvlJc w:val="left"/>
      <w:pPr>
        <w:tabs>
          <w:tab w:val="left" w:pos="3847"/>
        </w:tabs>
        <w:ind w:left="3422" w:firstLine="0"/>
      </w:pPr>
      <w:rPr>
        <w:rFonts w:hint="eastAsia"/>
      </w:rPr>
    </w:lvl>
    <w:lvl w:ilvl="5">
      <w:start w:val="1"/>
      <w:numFmt w:val="lowerLetter"/>
      <w:lvlText w:val="(%6)"/>
      <w:lvlJc w:val="left"/>
      <w:pPr>
        <w:tabs>
          <w:tab w:val="left" w:pos="4697"/>
        </w:tabs>
        <w:ind w:left="4272" w:firstLine="0"/>
      </w:pPr>
      <w:rPr>
        <w:rFonts w:hint="eastAsia"/>
      </w:rPr>
    </w:lvl>
    <w:lvl w:ilvl="6">
      <w:start w:val="1"/>
      <w:numFmt w:val="lowerRoman"/>
      <w:lvlText w:val="(%7)"/>
      <w:lvlJc w:val="left"/>
      <w:pPr>
        <w:tabs>
          <w:tab w:val="left" w:pos="5548"/>
        </w:tabs>
        <w:ind w:left="5122" w:firstLine="0"/>
      </w:pPr>
      <w:rPr>
        <w:rFonts w:hint="eastAsia"/>
      </w:rPr>
    </w:lvl>
    <w:lvl w:ilvl="7">
      <w:start w:val="1"/>
      <w:numFmt w:val="lowerLetter"/>
      <w:lvlText w:val="(%8)"/>
      <w:lvlJc w:val="left"/>
      <w:pPr>
        <w:tabs>
          <w:tab w:val="left" w:pos="6398"/>
        </w:tabs>
        <w:ind w:left="5973" w:firstLine="0"/>
      </w:pPr>
      <w:rPr>
        <w:rFonts w:ascii="Times New Roman" w:hAnsi="Times New Roman" w:hint="default"/>
        <w:b/>
        <w:i w:val="0"/>
        <w:sz w:val="20"/>
        <w:szCs w:val="20"/>
      </w:rPr>
    </w:lvl>
    <w:lvl w:ilvl="8">
      <w:start w:val="1"/>
      <w:numFmt w:val="lowerRoman"/>
      <w:lvlText w:val="(%9)"/>
      <w:lvlJc w:val="left"/>
      <w:pPr>
        <w:tabs>
          <w:tab w:val="left" w:pos="7248"/>
        </w:tabs>
        <w:ind w:left="6823" w:firstLine="0"/>
      </w:pPr>
      <w:rPr>
        <w:rFonts w:hint="eastAsia"/>
      </w:rPr>
    </w:lvl>
  </w:abstractNum>
  <w:abstractNum w:abstractNumId="14" w15:restartNumberingAfterBreak="0">
    <w:nsid w:val="46394DCA"/>
    <w:multiLevelType w:val="hybridMultilevel"/>
    <w:tmpl w:val="C6F64992"/>
    <w:lvl w:ilvl="0" w:tplc="61242AE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8"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9" w15:restartNumberingAfterBreak="0">
    <w:nsid w:val="5C5A3EB6"/>
    <w:multiLevelType w:val="multilevel"/>
    <w:tmpl w:val="5C5A3EB6"/>
    <w:lvl w:ilvl="0">
      <w:start w:val="1"/>
      <w:numFmt w:val="decimal"/>
      <w:lvlText w:val="%1."/>
      <w:lvlJc w:val="left"/>
      <w:pPr>
        <w:tabs>
          <w:tab w:val="left" w:pos="360"/>
        </w:tabs>
        <w:ind w:left="360" w:hanging="360"/>
      </w:pPr>
      <w:rPr>
        <w:rFonts w:hint="default"/>
      </w:rPr>
    </w:lvl>
    <w:lvl w:ilvl="1">
      <w:start w:val="1"/>
      <w:numFmt w:val="decimal"/>
      <w:lvlText w:val="[%2]"/>
      <w:lvlJc w:val="left"/>
      <w:pPr>
        <w:tabs>
          <w:tab w:val="left" w:pos="-1985"/>
        </w:tabs>
        <w:ind w:left="-1985" w:hanging="567"/>
      </w:pPr>
      <w:rPr>
        <w:rFonts w:hint="default"/>
      </w:rPr>
    </w:lvl>
    <w:lvl w:ilvl="2">
      <w:start w:val="1"/>
      <w:numFmt w:val="lowerRoman"/>
      <w:lvlText w:val="%3."/>
      <w:lvlJc w:val="right"/>
      <w:pPr>
        <w:tabs>
          <w:tab w:val="left" w:pos="-1472"/>
        </w:tabs>
        <w:ind w:left="-1472" w:hanging="180"/>
      </w:pPr>
    </w:lvl>
    <w:lvl w:ilvl="3">
      <w:start w:val="1"/>
      <w:numFmt w:val="decimal"/>
      <w:lvlText w:val="%4."/>
      <w:lvlJc w:val="left"/>
      <w:pPr>
        <w:tabs>
          <w:tab w:val="left" w:pos="-752"/>
        </w:tabs>
        <w:ind w:left="-752" w:hanging="360"/>
      </w:pPr>
    </w:lvl>
    <w:lvl w:ilvl="4">
      <w:start w:val="1"/>
      <w:numFmt w:val="lowerLetter"/>
      <w:lvlText w:val="%5."/>
      <w:lvlJc w:val="left"/>
      <w:pPr>
        <w:tabs>
          <w:tab w:val="left" w:pos="-32"/>
        </w:tabs>
        <w:ind w:left="-32" w:hanging="360"/>
      </w:pPr>
    </w:lvl>
    <w:lvl w:ilvl="5">
      <w:start w:val="1"/>
      <w:numFmt w:val="lowerRoman"/>
      <w:lvlText w:val="%6."/>
      <w:lvlJc w:val="right"/>
      <w:pPr>
        <w:tabs>
          <w:tab w:val="left" w:pos="688"/>
        </w:tabs>
        <w:ind w:left="688" w:hanging="180"/>
      </w:pPr>
    </w:lvl>
    <w:lvl w:ilvl="6">
      <w:start w:val="1"/>
      <w:numFmt w:val="decimal"/>
      <w:lvlText w:val="%7."/>
      <w:lvlJc w:val="left"/>
      <w:pPr>
        <w:tabs>
          <w:tab w:val="left" w:pos="1408"/>
        </w:tabs>
        <w:ind w:left="1408" w:hanging="360"/>
      </w:pPr>
    </w:lvl>
    <w:lvl w:ilvl="7">
      <w:start w:val="1"/>
      <w:numFmt w:val="lowerLetter"/>
      <w:lvlText w:val="%8."/>
      <w:lvlJc w:val="left"/>
      <w:pPr>
        <w:tabs>
          <w:tab w:val="left" w:pos="2128"/>
        </w:tabs>
        <w:ind w:left="2128" w:hanging="360"/>
      </w:pPr>
    </w:lvl>
    <w:lvl w:ilvl="8">
      <w:start w:val="1"/>
      <w:numFmt w:val="lowerRoman"/>
      <w:lvlText w:val="%9."/>
      <w:lvlJc w:val="right"/>
      <w:pPr>
        <w:tabs>
          <w:tab w:val="left" w:pos="2848"/>
        </w:tabs>
        <w:ind w:left="2848" w:hanging="180"/>
      </w:pPr>
    </w:lvl>
  </w:abstractNum>
  <w:abstractNum w:abstractNumId="20"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21"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22"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79156C54"/>
    <w:multiLevelType w:val="multilevel"/>
    <w:tmpl w:val="79156C54"/>
    <w:lvl w:ilvl="0">
      <w:start w:val="1"/>
      <w:numFmt w:val="bullet"/>
      <w:lvlText w:val="-"/>
      <w:lvlJc w:val="left"/>
      <w:pPr>
        <w:tabs>
          <w:tab w:val="left" w:pos="1191"/>
        </w:tabs>
        <w:ind w:left="1191" w:hanging="454"/>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27"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8"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16cid:durableId="49664982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6073536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45851802">
    <w:abstractNumId w:val="2"/>
  </w:num>
  <w:num w:numId="4" w16cid:durableId="562256162">
    <w:abstractNumId w:val="23"/>
  </w:num>
  <w:num w:numId="5" w16cid:durableId="269581821">
    <w:abstractNumId w:val="1"/>
  </w:num>
  <w:num w:numId="6" w16cid:durableId="1715956739">
    <w:abstractNumId w:val="22"/>
  </w:num>
  <w:num w:numId="7" w16cid:durableId="520702777">
    <w:abstractNumId w:val="27"/>
  </w:num>
  <w:num w:numId="8" w16cid:durableId="1441611065">
    <w:abstractNumId w:val="28"/>
  </w:num>
  <w:num w:numId="9" w16cid:durableId="743721237">
    <w:abstractNumId w:val="15"/>
  </w:num>
  <w:num w:numId="10" w16cid:durableId="2028410255">
    <w:abstractNumId w:val="6"/>
  </w:num>
  <w:num w:numId="11" w16cid:durableId="1168012486">
    <w:abstractNumId w:val="3"/>
  </w:num>
  <w:num w:numId="12" w16cid:durableId="1807777367">
    <w:abstractNumId w:val="10"/>
  </w:num>
  <w:num w:numId="13" w16cid:durableId="1528837399">
    <w:abstractNumId w:val="18"/>
  </w:num>
  <w:num w:numId="14" w16cid:durableId="1504467036">
    <w:abstractNumId w:val="4"/>
  </w:num>
  <w:num w:numId="15" w16cid:durableId="1922445294">
    <w:abstractNumId w:val="20"/>
  </w:num>
  <w:num w:numId="16" w16cid:durableId="51931021">
    <w:abstractNumId w:val="7"/>
  </w:num>
  <w:num w:numId="17" w16cid:durableId="437796688">
    <w:abstractNumId w:val="28"/>
    <w:lvlOverride w:ilvl="0">
      <w:startOverride w:val="1"/>
    </w:lvlOverride>
  </w:num>
  <w:num w:numId="18" w16cid:durableId="207451299">
    <w:abstractNumId w:val="11"/>
  </w:num>
  <w:num w:numId="19" w16cid:durableId="367923937">
    <w:abstractNumId w:val="8"/>
  </w:num>
  <w:num w:numId="20" w16cid:durableId="1013800514">
    <w:abstractNumId w:val="16"/>
  </w:num>
  <w:num w:numId="21" w16cid:durableId="1218853849">
    <w:abstractNumId w:val="21"/>
  </w:num>
  <w:num w:numId="22" w16cid:durableId="613289819">
    <w:abstractNumId w:val="19"/>
  </w:num>
  <w:num w:numId="23" w16cid:durableId="1354651525">
    <w:abstractNumId w:val="12"/>
  </w:num>
  <w:num w:numId="24" w16cid:durableId="1294292468">
    <w:abstractNumId w:val="9"/>
  </w:num>
  <w:num w:numId="25" w16cid:durableId="935283818">
    <w:abstractNumId w:val="25"/>
  </w:num>
  <w:num w:numId="26" w16cid:durableId="1094013082">
    <w:abstractNumId w:val="5"/>
  </w:num>
  <w:num w:numId="27" w16cid:durableId="1775903176">
    <w:abstractNumId w:val="24"/>
  </w:num>
  <w:num w:numId="28" w16cid:durableId="1013651267">
    <w:abstractNumId w:val="26"/>
  </w:num>
  <w:num w:numId="29" w16cid:durableId="379984497">
    <w:abstractNumId w:val="13"/>
  </w:num>
  <w:num w:numId="30" w16cid:durableId="1721978987">
    <w:abstractNumId w:val="17"/>
    <w:lvlOverride w:ilvl="0">
      <w:startOverride w:val="1"/>
    </w:lvlOverride>
  </w:num>
  <w:num w:numId="31" w16cid:durableId="1041396672">
    <w:abstractNumId w:val="27"/>
    <w:lvlOverride w:ilvl="0">
      <w:startOverride w:val="4"/>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38163070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67044698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2113551339">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A09"/>
    <w:rsid w:val="00025E6D"/>
    <w:rsid w:val="00032AD0"/>
    <w:rsid w:val="00033397"/>
    <w:rsid w:val="00033775"/>
    <w:rsid w:val="00040095"/>
    <w:rsid w:val="000451F3"/>
    <w:rsid w:val="00050D9C"/>
    <w:rsid w:val="00051834"/>
    <w:rsid w:val="0005355E"/>
    <w:rsid w:val="00054A22"/>
    <w:rsid w:val="00060825"/>
    <w:rsid w:val="00062023"/>
    <w:rsid w:val="000655A6"/>
    <w:rsid w:val="00080512"/>
    <w:rsid w:val="00086A54"/>
    <w:rsid w:val="000B6D71"/>
    <w:rsid w:val="000C026D"/>
    <w:rsid w:val="000C47C3"/>
    <w:rsid w:val="000D0CFB"/>
    <w:rsid w:val="000D58AB"/>
    <w:rsid w:val="000D796E"/>
    <w:rsid w:val="000F7CC4"/>
    <w:rsid w:val="001042D7"/>
    <w:rsid w:val="00114B98"/>
    <w:rsid w:val="00116EAF"/>
    <w:rsid w:val="001248D9"/>
    <w:rsid w:val="00127A65"/>
    <w:rsid w:val="00130F81"/>
    <w:rsid w:val="001319B4"/>
    <w:rsid w:val="00133525"/>
    <w:rsid w:val="00135EA1"/>
    <w:rsid w:val="00137624"/>
    <w:rsid w:val="00154FE5"/>
    <w:rsid w:val="001574DA"/>
    <w:rsid w:val="00160FE2"/>
    <w:rsid w:val="00165CC9"/>
    <w:rsid w:val="001723A2"/>
    <w:rsid w:val="00173401"/>
    <w:rsid w:val="001A1A96"/>
    <w:rsid w:val="001A4C42"/>
    <w:rsid w:val="001A7420"/>
    <w:rsid w:val="001B52B9"/>
    <w:rsid w:val="001B6637"/>
    <w:rsid w:val="001C132A"/>
    <w:rsid w:val="001C21C3"/>
    <w:rsid w:val="001D02C2"/>
    <w:rsid w:val="001F0C1D"/>
    <w:rsid w:val="001F1132"/>
    <w:rsid w:val="001F146A"/>
    <w:rsid w:val="001F168B"/>
    <w:rsid w:val="001F205A"/>
    <w:rsid w:val="001F49A1"/>
    <w:rsid w:val="00211C5E"/>
    <w:rsid w:val="00222514"/>
    <w:rsid w:val="002347A2"/>
    <w:rsid w:val="00246B70"/>
    <w:rsid w:val="00255E44"/>
    <w:rsid w:val="0025683F"/>
    <w:rsid w:val="002675F0"/>
    <w:rsid w:val="0027039A"/>
    <w:rsid w:val="002769B9"/>
    <w:rsid w:val="002861E2"/>
    <w:rsid w:val="00292777"/>
    <w:rsid w:val="002A13C2"/>
    <w:rsid w:val="002B3804"/>
    <w:rsid w:val="002B6339"/>
    <w:rsid w:val="002C15EB"/>
    <w:rsid w:val="002C2663"/>
    <w:rsid w:val="002D0958"/>
    <w:rsid w:val="002D6C70"/>
    <w:rsid w:val="002E00EE"/>
    <w:rsid w:val="002E25D4"/>
    <w:rsid w:val="00305268"/>
    <w:rsid w:val="003172DC"/>
    <w:rsid w:val="00325F43"/>
    <w:rsid w:val="00331F35"/>
    <w:rsid w:val="00342D00"/>
    <w:rsid w:val="00344BE6"/>
    <w:rsid w:val="00344F02"/>
    <w:rsid w:val="0035035F"/>
    <w:rsid w:val="0035462D"/>
    <w:rsid w:val="0035670F"/>
    <w:rsid w:val="00360E35"/>
    <w:rsid w:val="0036534A"/>
    <w:rsid w:val="003765B8"/>
    <w:rsid w:val="003854BF"/>
    <w:rsid w:val="003A1224"/>
    <w:rsid w:val="003A6A59"/>
    <w:rsid w:val="003A6E99"/>
    <w:rsid w:val="003A7810"/>
    <w:rsid w:val="003B7CCF"/>
    <w:rsid w:val="003C3971"/>
    <w:rsid w:val="003D0455"/>
    <w:rsid w:val="003D3B54"/>
    <w:rsid w:val="003D5175"/>
    <w:rsid w:val="003E4DE6"/>
    <w:rsid w:val="003E7D9D"/>
    <w:rsid w:val="00402676"/>
    <w:rsid w:val="004104D8"/>
    <w:rsid w:val="00417983"/>
    <w:rsid w:val="00423334"/>
    <w:rsid w:val="00431DDF"/>
    <w:rsid w:val="004345EC"/>
    <w:rsid w:val="004548E2"/>
    <w:rsid w:val="00465515"/>
    <w:rsid w:val="004678CD"/>
    <w:rsid w:val="00491E38"/>
    <w:rsid w:val="0049283B"/>
    <w:rsid w:val="00495C81"/>
    <w:rsid w:val="004B5E45"/>
    <w:rsid w:val="004D3578"/>
    <w:rsid w:val="004D512F"/>
    <w:rsid w:val="004D614C"/>
    <w:rsid w:val="004E213A"/>
    <w:rsid w:val="004E64DD"/>
    <w:rsid w:val="004F07B3"/>
    <w:rsid w:val="004F0988"/>
    <w:rsid w:val="004F3340"/>
    <w:rsid w:val="004F59FC"/>
    <w:rsid w:val="004F63A3"/>
    <w:rsid w:val="00515D66"/>
    <w:rsid w:val="005259DC"/>
    <w:rsid w:val="0053388B"/>
    <w:rsid w:val="00535773"/>
    <w:rsid w:val="00543E6C"/>
    <w:rsid w:val="00565087"/>
    <w:rsid w:val="005741E1"/>
    <w:rsid w:val="0058145D"/>
    <w:rsid w:val="00585169"/>
    <w:rsid w:val="00587BCA"/>
    <w:rsid w:val="005912AA"/>
    <w:rsid w:val="00596AE8"/>
    <w:rsid w:val="00597B11"/>
    <w:rsid w:val="005D2E01"/>
    <w:rsid w:val="005D61A0"/>
    <w:rsid w:val="005D7526"/>
    <w:rsid w:val="005E09C8"/>
    <w:rsid w:val="005E3317"/>
    <w:rsid w:val="005E4BB2"/>
    <w:rsid w:val="006027F6"/>
    <w:rsid w:val="00602AEA"/>
    <w:rsid w:val="00604E67"/>
    <w:rsid w:val="00613111"/>
    <w:rsid w:val="00614E7E"/>
    <w:rsid w:val="00614FDF"/>
    <w:rsid w:val="0063543D"/>
    <w:rsid w:val="00647114"/>
    <w:rsid w:val="00647B28"/>
    <w:rsid w:val="00661032"/>
    <w:rsid w:val="00670AFF"/>
    <w:rsid w:val="006738CA"/>
    <w:rsid w:val="00686B09"/>
    <w:rsid w:val="006A12BD"/>
    <w:rsid w:val="006A323F"/>
    <w:rsid w:val="006A6F4B"/>
    <w:rsid w:val="006B0320"/>
    <w:rsid w:val="006B30D0"/>
    <w:rsid w:val="006B3411"/>
    <w:rsid w:val="006B648D"/>
    <w:rsid w:val="006B7365"/>
    <w:rsid w:val="006C3D95"/>
    <w:rsid w:val="006D220B"/>
    <w:rsid w:val="006E2FC2"/>
    <w:rsid w:val="006E5C86"/>
    <w:rsid w:val="006F3529"/>
    <w:rsid w:val="006F4DB8"/>
    <w:rsid w:val="00701116"/>
    <w:rsid w:val="00703CB9"/>
    <w:rsid w:val="00704E89"/>
    <w:rsid w:val="00711EC8"/>
    <w:rsid w:val="00713C44"/>
    <w:rsid w:val="00720299"/>
    <w:rsid w:val="007279CD"/>
    <w:rsid w:val="00730295"/>
    <w:rsid w:val="00734A5B"/>
    <w:rsid w:val="0074026F"/>
    <w:rsid w:val="007429F6"/>
    <w:rsid w:val="00744E76"/>
    <w:rsid w:val="007456C5"/>
    <w:rsid w:val="00746D7A"/>
    <w:rsid w:val="00770594"/>
    <w:rsid w:val="00774DA4"/>
    <w:rsid w:val="00781F0F"/>
    <w:rsid w:val="007977C7"/>
    <w:rsid w:val="007A2EB1"/>
    <w:rsid w:val="007A328C"/>
    <w:rsid w:val="007A5E9A"/>
    <w:rsid w:val="007B0429"/>
    <w:rsid w:val="007B0696"/>
    <w:rsid w:val="007B08BA"/>
    <w:rsid w:val="007B600E"/>
    <w:rsid w:val="007D58A2"/>
    <w:rsid w:val="007F0F4A"/>
    <w:rsid w:val="007F378C"/>
    <w:rsid w:val="008028A4"/>
    <w:rsid w:val="00807753"/>
    <w:rsid w:val="00807E62"/>
    <w:rsid w:val="0082489C"/>
    <w:rsid w:val="00830747"/>
    <w:rsid w:val="00842BC0"/>
    <w:rsid w:val="00855DE6"/>
    <w:rsid w:val="008768CA"/>
    <w:rsid w:val="008A3BF2"/>
    <w:rsid w:val="008B55B4"/>
    <w:rsid w:val="008C384C"/>
    <w:rsid w:val="008E2835"/>
    <w:rsid w:val="008E59D0"/>
    <w:rsid w:val="008F065A"/>
    <w:rsid w:val="008F3387"/>
    <w:rsid w:val="0090271F"/>
    <w:rsid w:val="00902E23"/>
    <w:rsid w:val="009114D7"/>
    <w:rsid w:val="0091348E"/>
    <w:rsid w:val="00917CCB"/>
    <w:rsid w:val="009372AC"/>
    <w:rsid w:val="00942EC2"/>
    <w:rsid w:val="00962678"/>
    <w:rsid w:val="009807FB"/>
    <w:rsid w:val="009946A3"/>
    <w:rsid w:val="00996CC3"/>
    <w:rsid w:val="009A241D"/>
    <w:rsid w:val="009D644A"/>
    <w:rsid w:val="009E4344"/>
    <w:rsid w:val="009E7815"/>
    <w:rsid w:val="009F37B7"/>
    <w:rsid w:val="009F58E4"/>
    <w:rsid w:val="00A076C6"/>
    <w:rsid w:val="00A10F02"/>
    <w:rsid w:val="00A164B4"/>
    <w:rsid w:val="00A17959"/>
    <w:rsid w:val="00A26956"/>
    <w:rsid w:val="00A27486"/>
    <w:rsid w:val="00A43E9E"/>
    <w:rsid w:val="00A5219C"/>
    <w:rsid w:val="00A53724"/>
    <w:rsid w:val="00A56066"/>
    <w:rsid w:val="00A66321"/>
    <w:rsid w:val="00A679AE"/>
    <w:rsid w:val="00A71918"/>
    <w:rsid w:val="00A7229E"/>
    <w:rsid w:val="00A73129"/>
    <w:rsid w:val="00A82346"/>
    <w:rsid w:val="00A856CC"/>
    <w:rsid w:val="00A87D0E"/>
    <w:rsid w:val="00A92BA1"/>
    <w:rsid w:val="00AC042B"/>
    <w:rsid w:val="00AC6BC6"/>
    <w:rsid w:val="00AE20FD"/>
    <w:rsid w:val="00AE296C"/>
    <w:rsid w:val="00AE3CD3"/>
    <w:rsid w:val="00AE65E2"/>
    <w:rsid w:val="00AF3314"/>
    <w:rsid w:val="00B01626"/>
    <w:rsid w:val="00B04FD4"/>
    <w:rsid w:val="00B13517"/>
    <w:rsid w:val="00B1463E"/>
    <w:rsid w:val="00B15449"/>
    <w:rsid w:val="00B4626A"/>
    <w:rsid w:val="00B57A3D"/>
    <w:rsid w:val="00B662BA"/>
    <w:rsid w:val="00B80F7F"/>
    <w:rsid w:val="00B93086"/>
    <w:rsid w:val="00B942E3"/>
    <w:rsid w:val="00B95DD9"/>
    <w:rsid w:val="00BA19ED"/>
    <w:rsid w:val="00BA4B8D"/>
    <w:rsid w:val="00BC0683"/>
    <w:rsid w:val="00BC06AB"/>
    <w:rsid w:val="00BC0F7D"/>
    <w:rsid w:val="00BC27EA"/>
    <w:rsid w:val="00BC3F53"/>
    <w:rsid w:val="00BD42B3"/>
    <w:rsid w:val="00BD7D31"/>
    <w:rsid w:val="00BE3255"/>
    <w:rsid w:val="00BE5213"/>
    <w:rsid w:val="00BE7981"/>
    <w:rsid w:val="00BF128E"/>
    <w:rsid w:val="00C00532"/>
    <w:rsid w:val="00C0275E"/>
    <w:rsid w:val="00C074DD"/>
    <w:rsid w:val="00C1496A"/>
    <w:rsid w:val="00C220CA"/>
    <w:rsid w:val="00C33079"/>
    <w:rsid w:val="00C37F0B"/>
    <w:rsid w:val="00C424D8"/>
    <w:rsid w:val="00C45231"/>
    <w:rsid w:val="00C46016"/>
    <w:rsid w:val="00C4749B"/>
    <w:rsid w:val="00C503A7"/>
    <w:rsid w:val="00C57C39"/>
    <w:rsid w:val="00C67B0C"/>
    <w:rsid w:val="00C71BB6"/>
    <w:rsid w:val="00C72833"/>
    <w:rsid w:val="00C80F1D"/>
    <w:rsid w:val="00C81206"/>
    <w:rsid w:val="00C87A84"/>
    <w:rsid w:val="00C93F40"/>
    <w:rsid w:val="00C95015"/>
    <w:rsid w:val="00C96823"/>
    <w:rsid w:val="00CA3D0C"/>
    <w:rsid w:val="00CC1CD8"/>
    <w:rsid w:val="00CC62A0"/>
    <w:rsid w:val="00CC650A"/>
    <w:rsid w:val="00CF64EB"/>
    <w:rsid w:val="00D07327"/>
    <w:rsid w:val="00D17BDB"/>
    <w:rsid w:val="00D20D64"/>
    <w:rsid w:val="00D2256C"/>
    <w:rsid w:val="00D265A4"/>
    <w:rsid w:val="00D34E1A"/>
    <w:rsid w:val="00D57972"/>
    <w:rsid w:val="00D66D3A"/>
    <w:rsid w:val="00D675A9"/>
    <w:rsid w:val="00D70CC2"/>
    <w:rsid w:val="00D71844"/>
    <w:rsid w:val="00D724E4"/>
    <w:rsid w:val="00D738D6"/>
    <w:rsid w:val="00D755EB"/>
    <w:rsid w:val="00D76048"/>
    <w:rsid w:val="00D87E00"/>
    <w:rsid w:val="00D9134D"/>
    <w:rsid w:val="00D9340B"/>
    <w:rsid w:val="00D972EA"/>
    <w:rsid w:val="00DA7A03"/>
    <w:rsid w:val="00DB1818"/>
    <w:rsid w:val="00DC309B"/>
    <w:rsid w:val="00DC4DA2"/>
    <w:rsid w:val="00DC7216"/>
    <w:rsid w:val="00DD0D41"/>
    <w:rsid w:val="00DD4C17"/>
    <w:rsid w:val="00DD74A5"/>
    <w:rsid w:val="00DD7DDF"/>
    <w:rsid w:val="00DE3024"/>
    <w:rsid w:val="00DE61F9"/>
    <w:rsid w:val="00DF2B1F"/>
    <w:rsid w:val="00DF62CD"/>
    <w:rsid w:val="00E052CE"/>
    <w:rsid w:val="00E05853"/>
    <w:rsid w:val="00E07BBF"/>
    <w:rsid w:val="00E16509"/>
    <w:rsid w:val="00E32A4A"/>
    <w:rsid w:val="00E32B73"/>
    <w:rsid w:val="00E36F56"/>
    <w:rsid w:val="00E44582"/>
    <w:rsid w:val="00E53FE1"/>
    <w:rsid w:val="00E578A2"/>
    <w:rsid w:val="00E706E9"/>
    <w:rsid w:val="00E75B34"/>
    <w:rsid w:val="00E77645"/>
    <w:rsid w:val="00EA15B0"/>
    <w:rsid w:val="00EA5EA7"/>
    <w:rsid w:val="00EA6D2A"/>
    <w:rsid w:val="00EB1313"/>
    <w:rsid w:val="00EB51DF"/>
    <w:rsid w:val="00EC4A25"/>
    <w:rsid w:val="00ED510D"/>
    <w:rsid w:val="00EE10B6"/>
    <w:rsid w:val="00EF167C"/>
    <w:rsid w:val="00EF6E1A"/>
    <w:rsid w:val="00EF75AA"/>
    <w:rsid w:val="00F025A2"/>
    <w:rsid w:val="00F04712"/>
    <w:rsid w:val="00F13360"/>
    <w:rsid w:val="00F22EC7"/>
    <w:rsid w:val="00F25219"/>
    <w:rsid w:val="00F322AC"/>
    <w:rsid w:val="00F325C8"/>
    <w:rsid w:val="00F332A5"/>
    <w:rsid w:val="00F56C60"/>
    <w:rsid w:val="00F6359F"/>
    <w:rsid w:val="00F653B8"/>
    <w:rsid w:val="00F75446"/>
    <w:rsid w:val="00F8427D"/>
    <w:rsid w:val="00F9008D"/>
    <w:rsid w:val="00FA1266"/>
    <w:rsid w:val="00FA29E8"/>
    <w:rsid w:val="00FA7D61"/>
    <w:rsid w:val="00FC1192"/>
    <w:rsid w:val="00FC3E07"/>
    <w:rsid w:val="00FC411D"/>
    <w:rsid w:val="00FC7A53"/>
    <w:rsid w:val="00FE2A9A"/>
    <w:rsid w:val="00FF760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0A42DF7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qFormat="1"/>
    <w:lsdException w:name="footnote text" w:qFormat="1"/>
    <w:lsdException w:name="annotation text" w:uiPriority="99" w:qFormat="1"/>
    <w:lsdException w:name="header" w:qFormat="1"/>
    <w:lsdException w:name="footer" w:qFormat="1"/>
    <w:lsdException w:name="index heading" w:uiPriority="99" w:qFormat="1"/>
    <w:lsdException w:name="caption" w:semiHidden="1" w:unhideWhenUsed="1" w:qFormat="1"/>
    <w:lsdException w:name="table of figures" w:qFormat="1"/>
    <w:lsdException w:name="footnote reference" w:qFormat="1"/>
    <w:lsdException w:name="annotation reference" w:qFormat="1"/>
    <w:lsdException w:name="line number" w:qFormat="1"/>
    <w:lsdException w:name="page number" w:qFormat="1"/>
    <w:lsdException w:name="endnote reference" w:qFormat="1"/>
    <w:lsdException w:name="endnote text"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qFormat="1"/>
    <w:lsdException w:name="Body Text" w:qFormat="1"/>
    <w:lsdException w:name="Body Text Indent" w:uiPriority="99" w:qFormat="1"/>
    <w:lsdException w:name="Subtitle" w:qFormat="1"/>
    <w:lsdException w:name="Date" w:qFormat="1"/>
    <w:lsdException w:name="Note Heading" w:uiPriority="99" w:qFormat="1"/>
    <w:lsdException w:name="Body Text 2" w:uiPriority="99" w:qFormat="1"/>
    <w:lsdException w:name="Body Text 3" w:uiPriority="99" w:qFormat="1"/>
    <w:lsdException w:name="Body Text Indent 2" w:uiPriority="99" w:qFormat="1"/>
    <w:lsdException w:name="Body Text Indent 3" w:qFormat="1"/>
    <w:lsdException w:name="Block Text" w:uiPriority="99" w:qFormat="1"/>
    <w:lsdException w:name="Hyperlink" w:qFormat="1"/>
    <w:lsdException w:name="FollowedHyperlink" w:qFormat="1"/>
    <w:lsdException w:name="Strong" w:qFormat="1"/>
    <w:lsdException w:name="Emphasis" w:qFormat="1"/>
    <w:lsdException w:name="Document Map" w:uiPriority="99" w:qFormat="1"/>
    <w:lsdException w:name="Plain Text" w:uiPriority="99" w:qFormat="1"/>
    <w:lsdException w:name="Normal (Web)" w:uiPriority="99" w:qFormat="1"/>
    <w:lsdException w:name="HTML Code" w:qFormat="1"/>
    <w:lsdException w:name="HTML Sample" w:qFormat="1"/>
    <w:lsdException w:name="HTML Typewriter" w:semiHidden="1" w:unhideWhenUsed="1"/>
    <w:lsdException w:name="HTML Variable" w:semiHidden="1" w:unhideWhenUsed="1"/>
    <w:lsdException w:name="Normal Table" w:semiHidden="1" w:unhideWhenUsed="1"/>
    <w:lsdException w:name="annotation subject" w:uiPriority="99"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71BB6"/>
    <w:pPr>
      <w:overflowPunct w:val="0"/>
      <w:autoSpaceDE w:val="0"/>
      <w:autoSpaceDN w:val="0"/>
      <w:adjustRightInd w:val="0"/>
      <w:spacing w:after="180"/>
      <w:textAlignment w:val="baseline"/>
    </w:p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C71BB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C71BB6"/>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1"/>
    <w:qFormat/>
    <w:rsid w:val="00C71BB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C71BB6"/>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C71BB6"/>
    <w:pPr>
      <w:ind w:left="1701" w:hanging="1701"/>
      <w:outlineLvl w:val="4"/>
    </w:pPr>
    <w:rPr>
      <w:sz w:val="22"/>
    </w:rPr>
  </w:style>
  <w:style w:type="paragraph" w:styleId="Heading6">
    <w:name w:val="heading 6"/>
    <w:aliases w:val="T1,Header 6"/>
    <w:basedOn w:val="H6"/>
    <w:next w:val="Normal"/>
    <w:link w:val="Heading6Char"/>
    <w:qFormat/>
    <w:rsid w:val="00C71BB6"/>
    <w:pPr>
      <w:outlineLvl w:val="5"/>
    </w:pPr>
  </w:style>
  <w:style w:type="paragraph" w:styleId="Heading7">
    <w:name w:val="heading 7"/>
    <w:basedOn w:val="H6"/>
    <w:next w:val="Normal"/>
    <w:link w:val="Heading7Char"/>
    <w:qFormat/>
    <w:rsid w:val="00C71BB6"/>
    <w:pPr>
      <w:outlineLvl w:val="6"/>
    </w:pPr>
  </w:style>
  <w:style w:type="paragraph" w:styleId="Heading8">
    <w:name w:val="heading 8"/>
    <w:basedOn w:val="Heading1"/>
    <w:next w:val="Normal"/>
    <w:link w:val="Heading8Char"/>
    <w:qFormat/>
    <w:rsid w:val="00C71BB6"/>
    <w:pPr>
      <w:ind w:left="0" w:firstLine="0"/>
      <w:outlineLvl w:val="7"/>
    </w:pPr>
  </w:style>
  <w:style w:type="paragraph" w:styleId="Heading9">
    <w:name w:val="heading 9"/>
    <w:basedOn w:val="Heading8"/>
    <w:next w:val="Normal"/>
    <w:link w:val="Heading9Char"/>
    <w:qFormat/>
    <w:rsid w:val="00C71BB6"/>
    <w:pPr>
      <w:outlineLvl w:val="8"/>
    </w:pPr>
  </w:style>
  <w:style w:type="character" w:default="1" w:styleId="DefaultParagraphFont">
    <w:name w:val="Default Paragraph Font"/>
    <w:semiHidden/>
    <w:rsid w:val="00C71BB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71BB6"/>
  </w:style>
  <w:style w:type="paragraph" w:customStyle="1" w:styleId="H6">
    <w:name w:val="H6"/>
    <w:basedOn w:val="Heading5"/>
    <w:next w:val="Normal"/>
    <w:link w:val="H6Char"/>
    <w:rsid w:val="00C71BB6"/>
    <w:pPr>
      <w:ind w:left="1985" w:hanging="1985"/>
      <w:outlineLvl w:val="9"/>
    </w:pPr>
    <w:rPr>
      <w:sz w:val="20"/>
    </w:rPr>
  </w:style>
  <w:style w:type="paragraph" w:styleId="TOC9">
    <w:name w:val="toc 9"/>
    <w:basedOn w:val="TOC8"/>
    <w:uiPriority w:val="39"/>
    <w:rsid w:val="00C71BB6"/>
    <w:pPr>
      <w:ind w:left="1418" w:hanging="1418"/>
    </w:pPr>
  </w:style>
  <w:style w:type="paragraph" w:styleId="TOC8">
    <w:name w:val="toc 8"/>
    <w:basedOn w:val="TOC1"/>
    <w:uiPriority w:val="39"/>
    <w:rsid w:val="00C71BB6"/>
    <w:pPr>
      <w:spacing w:before="180"/>
      <w:ind w:left="2693" w:hanging="2693"/>
    </w:pPr>
    <w:rPr>
      <w:b/>
    </w:rPr>
  </w:style>
  <w:style w:type="paragraph" w:styleId="TOC1">
    <w:name w:val="toc 1"/>
    <w:uiPriority w:val="39"/>
    <w:rsid w:val="00C71BB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C71BB6"/>
    <w:pPr>
      <w:keepLines/>
      <w:tabs>
        <w:tab w:val="center" w:pos="4536"/>
        <w:tab w:val="right" w:pos="9072"/>
      </w:tabs>
    </w:pPr>
    <w:rPr>
      <w:noProof/>
    </w:rPr>
  </w:style>
  <w:style w:type="character" w:customStyle="1" w:styleId="ZGSM">
    <w:name w:val="ZGSM"/>
    <w:rsid w:val="00C71BB6"/>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C71BB6"/>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C71BB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C71BB6"/>
    <w:pPr>
      <w:ind w:left="1701" w:hanging="1701"/>
    </w:pPr>
  </w:style>
  <w:style w:type="paragraph" w:styleId="TOC4">
    <w:name w:val="toc 4"/>
    <w:basedOn w:val="TOC3"/>
    <w:uiPriority w:val="39"/>
    <w:rsid w:val="00C71BB6"/>
    <w:pPr>
      <w:ind w:left="1418" w:hanging="1418"/>
    </w:pPr>
  </w:style>
  <w:style w:type="paragraph" w:styleId="TOC3">
    <w:name w:val="toc 3"/>
    <w:basedOn w:val="TOC2"/>
    <w:uiPriority w:val="39"/>
    <w:rsid w:val="00C71BB6"/>
    <w:pPr>
      <w:ind w:left="1134" w:hanging="1134"/>
    </w:pPr>
  </w:style>
  <w:style w:type="paragraph" w:styleId="TOC2">
    <w:name w:val="toc 2"/>
    <w:basedOn w:val="TOC1"/>
    <w:uiPriority w:val="39"/>
    <w:rsid w:val="00C71BB6"/>
    <w:pPr>
      <w:keepNext w:val="0"/>
      <w:spacing w:before="0"/>
      <w:ind w:left="851" w:hanging="851"/>
    </w:pPr>
    <w:rPr>
      <w:sz w:val="20"/>
    </w:rPr>
  </w:style>
  <w:style w:type="paragraph" w:styleId="Footer">
    <w:name w:val="footer"/>
    <w:aliases w:val="footer odd,footer,fo,pie de página"/>
    <w:basedOn w:val="Header"/>
    <w:link w:val="FooterChar"/>
    <w:rsid w:val="00C71BB6"/>
    <w:pPr>
      <w:jc w:val="center"/>
    </w:pPr>
    <w:rPr>
      <w:i/>
    </w:rPr>
  </w:style>
  <w:style w:type="paragraph" w:customStyle="1" w:styleId="TT">
    <w:name w:val="TT"/>
    <w:basedOn w:val="Heading1"/>
    <w:next w:val="Normal"/>
    <w:rsid w:val="00C71BB6"/>
    <w:pPr>
      <w:outlineLvl w:val="9"/>
    </w:pPr>
  </w:style>
  <w:style w:type="paragraph" w:customStyle="1" w:styleId="NF">
    <w:name w:val="NF"/>
    <w:basedOn w:val="NO"/>
    <w:rsid w:val="00C71BB6"/>
    <w:pPr>
      <w:keepNext/>
      <w:spacing w:after="0"/>
    </w:pPr>
    <w:rPr>
      <w:rFonts w:ascii="Arial" w:hAnsi="Arial"/>
      <w:sz w:val="18"/>
    </w:rPr>
  </w:style>
  <w:style w:type="paragraph" w:customStyle="1" w:styleId="NO">
    <w:name w:val="NO"/>
    <w:basedOn w:val="Normal"/>
    <w:link w:val="NOChar"/>
    <w:rsid w:val="00C71BB6"/>
    <w:pPr>
      <w:keepLines/>
      <w:ind w:left="1135" w:hanging="851"/>
    </w:pPr>
  </w:style>
  <w:style w:type="paragraph" w:customStyle="1" w:styleId="PL">
    <w:name w:val="PL"/>
    <w:link w:val="PLChar"/>
    <w:rsid w:val="00C71B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C71BB6"/>
    <w:pPr>
      <w:jc w:val="right"/>
    </w:pPr>
  </w:style>
  <w:style w:type="paragraph" w:customStyle="1" w:styleId="TAL">
    <w:name w:val="TAL"/>
    <w:basedOn w:val="Normal"/>
    <w:link w:val="TALChar"/>
    <w:rsid w:val="00C71BB6"/>
    <w:pPr>
      <w:keepNext/>
      <w:keepLines/>
      <w:spacing w:after="0"/>
    </w:pPr>
    <w:rPr>
      <w:rFonts w:ascii="Arial" w:hAnsi="Arial"/>
      <w:sz w:val="18"/>
    </w:rPr>
  </w:style>
  <w:style w:type="paragraph" w:customStyle="1" w:styleId="TAH">
    <w:name w:val="TAH"/>
    <w:basedOn w:val="TAC"/>
    <w:link w:val="TAHCar"/>
    <w:rsid w:val="00C71BB6"/>
    <w:rPr>
      <w:b/>
    </w:rPr>
  </w:style>
  <w:style w:type="paragraph" w:customStyle="1" w:styleId="TAC">
    <w:name w:val="TAC"/>
    <w:basedOn w:val="TAL"/>
    <w:link w:val="TACChar"/>
    <w:rsid w:val="00C71BB6"/>
    <w:pPr>
      <w:jc w:val="center"/>
    </w:pPr>
  </w:style>
  <w:style w:type="paragraph" w:customStyle="1" w:styleId="LD">
    <w:name w:val="LD"/>
    <w:rsid w:val="00C71BB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C71BB6"/>
    <w:pPr>
      <w:keepLines/>
      <w:ind w:left="1702" w:hanging="1418"/>
    </w:pPr>
  </w:style>
  <w:style w:type="paragraph" w:customStyle="1" w:styleId="FP">
    <w:name w:val="FP"/>
    <w:basedOn w:val="Normal"/>
    <w:rsid w:val="00C71BB6"/>
    <w:pPr>
      <w:spacing w:after="0"/>
    </w:pPr>
  </w:style>
  <w:style w:type="paragraph" w:customStyle="1" w:styleId="NW">
    <w:name w:val="NW"/>
    <w:basedOn w:val="NO"/>
    <w:rsid w:val="00C71BB6"/>
    <w:pPr>
      <w:spacing w:after="0"/>
    </w:pPr>
  </w:style>
  <w:style w:type="paragraph" w:customStyle="1" w:styleId="EW">
    <w:name w:val="EW"/>
    <w:basedOn w:val="EX"/>
    <w:rsid w:val="00C71BB6"/>
    <w:pPr>
      <w:spacing w:after="0"/>
    </w:pPr>
  </w:style>
  <w:style w:type="paragraph" w:customStyle="1" w:styleId="B1">
    <w:name w:val="B1"/>
    <w:basedOn w:val="List"/>
    <w:link w:val="B1Char"/>
    <w:rsid w:val="00C71BB6"/>
  </w:style>
  <w:style w:type="paragraph" w:styleId="TOC6">
    <w:name w:val="toc 6"/>
    <w:basedOn w:val="TOC5"/>
    <w:next w:val="Normal"/>
    <w:uiPriority w:val="39"/>
    <w:rsid w:val="00C71BB6"/>
    <w:pPr>
      <w:ind w:left="1985" w:hanging="1985"/>
    </w:pPr>
  </w:style>
  <w:style w:type="paragraph" w:styleId="TOC7">
    <w:name w:val="toc 7"/>
    <w:basedOn w:val="TOC6"/>
    <w:next w:val="Normal"/>
    <w:uiPriority w:val="39"/>
    <w:rsid w:val="00C71BB6"/>
    <w:pPr>
      <w:ind w:left="2268" w:hanging="2268"/>
    </w:pPr>
  </w:style>
  <w:style w:type="paragraph" w:customStyle="1" w:styleId="EditorsNote">
    <w:name w:val="Editor's Note"/>
    <w:aliases w:val="EN"/>
    <w:basedOn w:val="NO"/>
    <w:link w:val="EditorsNoteCarCar"/>
    <w:rsid w:val="00C71BB6"/>
    <w:rPr>
      <w:color w:val="FF0000"/>
    </w:rPr>
  </w:style>
  <w:style w:type="paragraph" w:customStyle="1" w:styleId="TH">
    <w:name w:val="TH"/>
    <w:basedOn w:val="Normal"/>
    <w:link w:val="THChar"/>
    <w:rsid w:val="00C71BB6"/>
    <w:pPr>
      <w:keepNext/>
      <w:keepLines/>
      <w:spacing w:before="60"/>
      <w:jc w:val="center"/>
    </w:pPr>
    <w:rPr>
      <w:rFonts w:ascii="Arial" w:hAnsi="Arial"/>
      <w:b/>
    </w:rPr>
  </w:style>
  <w:style w:type="paragraph" w:customStyle="1" w:styleId="ZA">
    <w:name w:val="ZA"/>
    <w:rsid w:val="00C71BB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C71BB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71BB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71BB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C71BB6"/>
    <w:pPr>
      <w:ind w:left="851" w:hanging="851"/>
    </w:pPr>
  </w:style>
  <w:style w:type="paragraph" w:customStyle="1" w:styleId="ZH">
    <w:name w:val="ZH"/>
    <w:rsid w:val="00C71BB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C71BB6"/>
    <w:pPr>
      <w:keepNext w:val="0"/>
      <w:spacing w:before="0" w:after="240"/>
    </w:pPr>
  </w:style>
  <w:style w:type="paragraph" w:customStyle="1" w:styleId="ZG">
    <w:name w:val="ZG"/>
    <w:rsid w:val="00C71BB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C71BB6"/>
  </w:style>
  <w:style w:type="paragraph" w:customStyle="1" w:styleId="B3">
    <w:name w:val="B3"/>
    <w:basedOn w:val="List3"/>
    <w:link w:val="B3Char2"/>
    <w:rsid w:val="00C71BB6"/>
  </w:style>
  <w:style w:type="paragraph" w:customStyle="1" w:styleId="B4">
    <w:name w:val="B4"/>
    <w:basedOn w:val="List4"/>
    <w:link w:val="B4Char"/>
    <w:rsid w:val="00C71BB6"/>
  </w:style>
  <w:style w:type="paragraph" w:customStyle="1" w:styleId="B5">
    <w:name w:val="B5"/>
    <w:basedOn w:val="List5"/>
    <w:link w:val="B5Char"/>
    <w:rsid w:val="00C71BB6"/>
  </w:style>
  <w:style w:type="paragraph" w:customStyle="1" w:styleId="ZTD">
    <w:name w:val="ZTD"/>
    <w:basedOn w:val="ZB"/>
    <w:rsid w:val="00C71BB6"/>
    <w:pPr>
      <w:framePr w:hRule="auto" w:wrap="notBeside" w:y="852"/>
    </w:pPr>
    <w:rPr>
      <w:i w:val="0"/>
      <w:sz w:val="40"/>
    </w:rPr>
  </w:style>
  <w:style w:type="paragraph" w:customStyle="1" w:styleId="ZV">
    <w:name w:val="ZV"/>
    <w:basedOn w:val="ZU"/>
    <w:rsid w:val="00C71BB6"/>
    <w:pPr>
      <w:framePr w:wrap="notBeside" w:y="16161"/>
    </w:pPr>
  </w:style>
  <w:style w:type="paragraph" w:customStyle="1" w:styleId="TAJ">
    <w:name w:val="TAJ"/>
    <w:basedOn w:val="TH"/>
    <w:uiPriority w:val="99"/>
    <w:qFormat/>
  </w:style>
  <w:style w:type="paragraph" w:customStyle="1" w:styleId="Guidance">
    <w:name w:val="Guidance"/>
    <w:basedOn w:val="Normal"/>
    <w:link w:val="GuidanceChar"/>
    <w:uiPriority w:val="99"/>
    <w:qFormat/>
    <w:rPr>
      <w:i/>
      <w:color w:val="0000FF"/>
    </w:rPr>
  </w:style>
  <w:style w:type="paragraph" w:styleId="BalloonText">
    <w:name w:val="Balloon Text"/>
    <w:basedOn w:val="Normal"/>
    <w:link w:val="BalloonTextChar"/>
    <w:uiPriority w:val="99"/>
    <w:qFormat/>
    <w:rsid w:val="004F0988"/>
    <w:pPr>
      <w:spacing w:after="0"/>
    </w:pPr>
    <w:rPr>
      <w:rFonts w:ascii="Segoe UI" w:hAnsi="Segoe UI" w:cs="Segoe UI"/>
      <w:sz w:val="18"/>
      <w:szCs w:val="18"/>
    </w:rPr>
  </w:style>
  <w:style w:type="character" w:customStyle="1" w:styleId="BalloonTextChar">
    <w:name w:val="Balloon Text Char"/>
    <w:link w:val="BalloonText"/>
    <w:uiPriority w:val="99"/>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qFormat/>
    <w:rsid w:val="00F13360"/>
    <w:rPr>
      <w:color w:val="954F72" w:themeColor="followedHyperlink"/>
      <w:u w:val="single"/>
    </w:rPr>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link w:val="Heading1"/>
    <w:qFormat/>
    <w:rsid w:val="007B0696"/>
    <w:rPr>
      <w:rFonts w:ascii="Arial" w:hAnsi="Arial"/>
      <w:sz w:val="36"/>
    </w:rPr>
  </w:style>
  <w:style w:type="paragraph" w:styleId="Index1">
    <w:name w:val="index 1"/>
    <w:basedOn w:val="Normal"/>
    <w:rsid w:val="00C71BB6"/>
    <w:pPr>
      <w:keepLines/>
      <w:spacing w:after="0"/>
    </w:pPr>
  </w:style>
  <w:style w:type="paragraph" w:styleId="Index2">
    <w:name w:val="index 2"/>
    <w:basedOn w:val="Index1"/>
    <w:rsid w:val="00C71BB6"/>
    <w:pPr>
      <w:ind w:left="284"/>
    </w:pPr>
  </w:style>
  <w:style w:type="character" w:styleId="FootnoteReference">
    <w:name w:val="footnote reference"/>
    <w:aliases w:val="Appel note de bas de p,Nota,Footnote symbol,Footnote"/>
    <w:basedOn w:val="DefaultParagraphFont"/>
    <w:rsid w:val="00C71BB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C71BB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7B0696"/>
    <w:rPr>
      <w:sz w:val="16"/>
    </w:rPr>
  </w:style>
  <w:style w:type="character" w:customStyle="1" w:styleId="NOChar">
    <w:name w:val="NO Char"/>
    <w:link w:val="NO"/>
    <w:qFormat/>
    <w:rsid w:val="007B0696"/>
  </w:style>
  <w:style w:type="paragraph" w:styleId="ListNumber2">
    <w:name w:val="List Number 2"/>
    <w:basedOn w:val="ListNumber"/>
    <w:rsid w:val="00C71BB6"/>
    <w:pPr>
      <w:ind w:left="851"/>
    </w:pPr>
  </w:style>
  <w:style w:type="paragraph" w:styleId="ListNumber">
    <w:name w:val="List Number"/>
    <w:basedOn w:val="List"/>
    <w:rsid w:val="00C71BB6"/>
  </w:style>
  <w:style w:type="paragraph" w:styleId="List">
    <w:name w:val="List"/>
    <w:basedOn w:val="Normal"/>
    <w:link w:val="ListChar"/>
    <w:rsid w:val="00C71BB6"/>
    <w:pPr>
      <w:ind w:left="568" w:hanging="284"/>
    </w:pPr>
  </w:style>
  <w:style w:type="paragraph" w:styleId="ListBullet2">
    <w:name w:val="List Bullet 2"/>
    <w:basedOn w:val="ListBullet"/>
    <w:link w:val="ListBullet2Char"/>
    <w:rsid w:val="00C71BB6"/>
    <w:pPr>
      <w:ind w:left="851"/>
    </w:pPr>
  </w:style>
  <w:style w:type="paragraph" w:styleId="ListBullet">
    <w:name w:val="List Bullet"/>
    <w:basedOn w:val="List"/>
    <w:link w:val="ListBulletChar"/>
    <w:rsid w:val="00C71BB6"/>
  </w:style>
  <w:style w:type="paragraph" w:styleId="ListBullet3">
    <w:name w:val="List Bullet 3"/>
    <w:basedOn w:val="ListBullet2"/>
    <w:link w:val="ListBullet3Char"/>
    <w:rsid w:val="00C71BB6"/>
    <w:pPr>
      <w:ind w:left="1135"/>
    </w:pPr>
  </w:style>
  <w:style w:type="paragraph" w:styleId="List2">
    <w:name w:val="List 2"/>
    <w:basedOn w:val="List"/>
    <w:link w:val="List2Char"/>
    <w:rsid w:val="00C71BB6"/>
    <w:pPr>
      <w:ind w:left="851"/>
    </w:pPr>
  </w:style>
  <w:style w:type="paragraph" w:styleId="List3">
    <w:name w:val="List 3"/>
    <w:basedOn w:val="List2"/>
    <w:rsid w:val="00C71BB6"/>
    <w:pPr>
      <w:ind w:left="1135"/>
    </w:pPr>
  </w:style>
  <w:style w:type="paragraph" w:styleId="List4">
    <w:name w:val="List 4"/>
    <w:basedOn w:val="List3"/>
    <w:rsid w:val="00C71BB6"/>
    <w:pPr>
      <w:ind w:left="1418"/>
    </w:pPr>
  </w:style>
  <w:style w:type="paragraph" w:styleId="List5">
    <w:name w:val="List 5"/>
    <w:basedOn w:val="List4"/>
    <w:rsid w:val="00C71BB6"/>
    <w:pPr>
      <w:ind w:left="1702"/>
    </w:pPr>
  </w:style>
  <w:style w:type="paragraph" w:styleId="ListBullet4">
    <w:name w:val="List Bullet 4"/>
    <w:basedOn w:val="ListBullet3"/>
    <w:rsid w:val="00C71BB6"/>
    <w:pPr>
      <w:ind w:left="1418"/>
    </w:pPr>
  </w:style>
  <w:style w:type="paragraph" w:styleId="ListBullet5">
    <w:name w:val="List Bullet 5"/>
    <w:basedOn w:val="ListBullet4"/>
    <w:rsid w:val="00C71BB6"/>
    <w:pPr>
      <w:ind w:left="1702"/>
    </w:pPr>
  </w:style>
  <w:style w:type="paragraph" w:styleId="IndexHeading">
    <w:name w:val="index heading"/>
    <w:basedOn w:val="Normal"/>
    <w:next w:val="Normal"/>
    <w:uiPriority w:val="99"/>
    <w:qFormat/>
    <w:rsid w:val="007B0696"/>
    <w:pPr>
      <w:pBdr>
        <w:top w:val="single" w:sz="12" w:space="0" w:color="auto"/>
      </w:pBdr>
      <w:spacing w:before="360" w:after="240"/>
    </w:pPr>
    <w:rPr>
      <w:b/>
      <w:i/>
      <w:sz w:val="26"/>
    </w:rPr>
  </w:style>
  <w:style w:type="paragraph" w:customStyle="1" w:styleId="INDENT1">
    <w:name w:val="INDENT1"/>
    <w:basedOn w:val="Normal"/>
    <w:uiPriority w:val="99"/>
    <w:qFormat/>
    <w:rsid w:val="007B0696"/>
    <w:pPr>
      <w:ind w:left="851"/>
    </w:pPr>
  </w:style>
  <w:style w:type="paragraph" w:customStyle="1" w:styleId="INDENT2">
    <w:name w:val="INDENT2"/>
    <w:basedOn w:val="Normal"/>
    <w:uiPriority w:val="99"/>
    <w:qFormat/>
    <w:rsid w:val="007B0696"/>
    <w:pPr>
      <w:ind w:left="1135" w:hanging="284"/>
    </w:pPr>
  </w:style>
  <w:style w:type="paragraph" w:customStyle="1" w:styleId="INDENT3">
    <w:name w:val="INDENT3"/>
    <w:basedOn w:val="Normal"/>
    <w:uiPriority w:val="99"/>
    <w:qFormat/>
    <w:rsid w:val="007B0696"/>
    <w:pPr>
      <w:ind w:left="1701" w:hanging="567"/>
    </w:pPr>
  </w:style>
  <w:style w:type="paragraph" w:customStyle="1" w:styleId="FigureTitle">
    <w:name w:val="Figure_Title"/>
    <w:basedOn w:val="Normal"/>
    <w:next w:val="Normal"/>
    <w:uiPriority w:val="99"/>
    <w:qFormat/>
    <w:rsid w:val="007B0696"/>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uiPriority w:val="99"/>
    <w:qFormat/>
    <w:rsid w:val="007B0696"/>
    <w:pPr>
      <w:keepNext/>
      <w:keepLines/>
    </w:pPr>
    <w:rPr>
      <w:b/>
    </w:rPr>
  </w:style>
  <w:style w:type="paragraph" w:customStyle="1" w:styleId="enumlev2">
    <w:name w:val="enumlev2"/>
    <w:basedOn w:val="Normal"/>
    <w:uiPriority w:val="99"/>
    <w:qFormat/>
    <w:rsid w:val="007B0696"/>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uiPriority w:val="99"/>
    <w:qFormat/>
    <w:rsid w:val="007B0696"/>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7B0696"/>
    <w:pPr>
      <w:spacing w:before="120" w:after="120"/>
    </w:pPr>
    <w:rPr>
      <w:rFonts w:eastAsia="Malgun Gothic"/>
      <w:b/>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qFormat/>
    <w:rsid w:val="007B0696"/>
    <w:rPr>
      <w:rFonts w:eastAsia="Malgun Gothic"/>
      <w:b/>
      <w:lang w:eastAsia="en-US"/>
    </w:rPr>
  </w:style>
  <w:style w:type="paragraph" w:styleId="DocumentMap">
    <w:name w:val="Document Map"/>
    <w:basedOn w:val="Normal"/>
    <w:link w:val="DocumentMapChar"/>
    <w:uiPriority w:val="99"/>
    <w:qFormat/>
    <w:rsid w:val="007B0696"/>
    <w:pPr>
      <w:shd w:val="clear" w:color="auto" w:fill="000080"/>
    </w:pPr>
    <w:rPr>
      <w:rFonts w:ascii="Tahoma" w:hAnsi="Tahoma"/>
    </w:rPr>
  </w:style>
  <w:style w:type="character" w:customStyle="1" w:styleId="DocumentMapChar">
    <w:name w:val="Document Map Char"/>
    <w:basedOn w:val="DefaultParagraphFont"/>
    <w:link w:val="DocumentMap"/>
    <w:uiPriority w:val="99"/>
    <w:qFormat/>
    <w:rsid w:val="007B0696"/>
    <w:rPr>
      <w:rFonts w:ascii="Tahoma" w:hAnsi="Tahoma"/>
      <w:shd w:val="clear" w:color="auto" w:fill="000080"/>
    </w:rPr>
  </w:style>
  <w:style w:type="paragraph" w:styleId="PlainText">
    <w:name w:val="Plain Text"/>
    <w:basedOn w:val="Normal"/>
    <w:link w:val="PlainTextChar"/>
    <w:uiPriority w:val="99"/>
    <w:qFormat/>
    <w:rsid w:val="007B0696"/>
    <w:rPr>
      <w:rFonts w:ascii="Courier New" w:hAnsi="Courier New"/>
      <w:lang w:val="nb-NO"/>
    </w:rPr>
  </w:style>
  <w:style w:type="character" w:customStyle="1" w:styleId="PlainTextChar">
    <w:name w:val="Plain Text Char"/>
    <w:basedOn w:val="DefaultParagraphFont"/>
    <w:link w:val="PlainText"/>
    <w:uiPriority w:val="99"/>
    <w:qFormat/>
    <w:rsid w:val="007B0696"/>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7B0696"/>
    <w:rPr>
      <w:rFonts w:eastAsia="Malgun Gothic"/>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7B0696"/>
    <w:rPr>
      <w:rFonts w:eastAsia="Malgun Gothic"/>
    </w:rPr>
  </w:style>
  <w:style w:type="character" w:styleId="CommentReference">
    <w:name w:val="annotation reference"/>
    <w:qFormat/>
    <w:rsid w:val="007B0696"/>
    <w:rPr>
      <w:sz w:val="16"/>
    </w:rPr>
  </w:style>
  <w:style w:type="paragraph" w:styleId="CommentText">
    <w:name w:val="annotation text"/>
    <w:basedOn w:val="Normal"/>
    <w:link w:val="CommentTextChar"/>
    <w:uiPriority w:val="99"/>
    <w:qFormat/>
    <w:rsid w:val="007B0696"/>
  </w:style>
  <w:style w:type="character" w:customStyle="1" w:styleId="CommentTextChar">
    <w:name w:val="Comment Text Char"/>
    <w:basedOn w:val="DefaultParagraphFont"/>
    <w:link w:val="CommentText"/>
    <w:uiPriority w:val="99"/>
    <w:qFormat/>
    <w:rsid w:val="007B0696"/>
  </w:style>
  <w:style w:type="paragraph" w:customStyle="1" w:styleId="CRCoverPage">
    <w:name w:val="CR Cover Page"/>
    <w:link w:val="CRCoverPageChar"/>
    <w:qFormat/>
    <w:rsid w:val="007B0696"/>
    <w:pPr>
      <w:spacing w:after="120"/>
    </w:pPr>
    <w:rPr>
      <w:rFonts w:ascii="Arial" w:eastAsia="Malgun Gothic" w:hAnsi="Arial"/>
      <w:lang w:val="en-US" w:eastAsia="en-US"/>
    </w:rPr>
  </w:style>
  <w:style w:type="paragraph" w:customStyle="1" w:styleId="MotorolaResponse1">
    <w:name w:val="Motorola Response1"/>
    <w:uiPriority w:val="99"/>
    <w:semiHidden/>
    <w:qFormat/>
    <w:rsid w:val="007B0696"/>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qFormat/>
    <w:rsid w:val="007B0696"/>
  </w:style>
  <w:style w:type="paragraph" w:customStyle="1" w:styleId="TableText">
    <w:name w:val="TableText"/>
    <w:basedOn w:val="BodyTextIndent"/>
    <w:uiPriority w:val="99"/>
    <w:qFormat/>
    <w:rsid w:val="007B0696"/>
    <w:pPr>
      <w:keepNext/>
      <w:keepLines/>
      <w:spacing w:after="180"/>
      <w:ind w:left="0"/>
      <w:jc w:val="center"/>
    </w:pPr>
    <w:rPr>
      <w:snapToGrid w:val="0"/>
      <w:kern w:val="2"/>
      <w:lang w:eastAsia="en-US"/>
    </w:rPr>
  </w:style>
  <w:style w:type="paragraph" w:styleId="BodyTextIndent">
    <w:name w:val="Body Text Indent"/>
    <w:basedOn w:val="Normal"/>
    <w:link w:val="BodyTextIndentChar"/>
    <w:uiPriority w:val="99"/>
    <w:qFormat/>
    <w:rsid w:val="007B0696"/>
    <w:pPr>
      <w:spacing w:after="120"/>
      <w:ind w:left="283"/>
    </w:pPr>
    <w:rPr>
      <w:lang w:eastAsia="zh-CN"/>
    </w:rPr>
  </w:style>
  <w:style w:type="character" w:customStyle="1" w:styleId="BodyTextIndentChar">
    <w:name w:val="Body Text Indent Char"/>
    <w:basedOn w:val="DefaultParagraphFont"/>
    <w:link w:val="BodyTextIndent"/>
    <w:uiPriority w:val="99"/>
    <w:qFormat/>
    <w:rsid w:val="007B0696"/>
    <w:rPr>
      <w:lang w:eastAsia="zh-CN"/>
    </w:rPr>
  </w:style>
  <w:style w:type="paragraph" w:customStyle="1" w:styleId="Norma">
    <w:name w:val="Norma"/>
    <w:basedOn w:val="Heading1"/>
    <w:uiPriority w:val="99"/>
    <w:qFormat/>
    <w:rsid w:val="007B0696"/>
  </w:style>
  <w:style w:type="character" w:customStyle="1" w:styleId="THChar">
    <w:name w:val="TH Char"/>
    <w:link w:val="TH"/>
    <w:qFormat/>
    <w:rsid w:val="007B0696"/>
    <w:rPr>
      <w:rFonts w:ascii="Arial" w:hAnsi="Arial"/>
      <w:b/>
    </w:rPr>
  </w:style>
  <w:style w:type="paragraph" w:customStyle="1" w:styleId="MTDisplayEquation">
    <w:name w:val="MTDisplayEquation"/>
    <w:basedOn w:val="Normal"/>
    <w:link w:val="MTDisplayEquationChar"/>
    <w:uiPriority w:val="99"/>
    <w:qFormat/>
    <w:rsid w:val="007B0696"/>
    <w:pPr>
      <w:tabs>
        <w:tab w:val="center" w:pos="4820"/>
        <w:tab w:val="right" w:pos="9640"/>
      </w:tabs>
    </w:pPr>
  </w:style>
  <w:style w:type="paragraph" w:customStyle="1" w:styleId="B10">
    <w:name w:val="B1+"/>
    <w:basedOn w:val="B1"/>
    <w:uiPriority w:val="99"/>
    <w:qFormat/>
    <w:rsid w:val="007B0696"/>
    <w:pPr>
      <w:tabs>
        <w:tab w:val="num" w:pos="737"/>
      </w:tabs>
      <w:ind w:left="737" w:hanging="453"/>
    </w:pPr>
  </w:style>
  <w:style w:type="paragraph" w:customStyle="1" w:styleId="B20">
    <w:name w:val="B2+"/>
    <w:basedOn w:val="B2"/>
    <w:uiPriority w:val="99"/>
    <w:qFormat/>
    <w:rsid w:val="007B0696"/>
    <w:pPr>
      <w:tabs>
        <w:tab w:val="num" w:pos="1191"/>
      </w:tabs>
      <w:ind w:left="1191" w:hanging="454"/>
    </w:pPr>
  </w:style>
  <w:style w:type="paragraph" w:customStyle="1" w:styleId="B30">
    <w:name w:val="B3+"/>
    <w:basedOn w:val="B3"/>
    <w:uiPriority w:val="99"/>
    <w:qFormat/>
    <w:rsid w:val="007B0696"/>
    <w:pPr>
      <w:tabs>
        <w:tab w:val="left" w:pos="1134"/>
        <w:tab w:val="num" w:pos="1644"/>
      </w:tabs>
      <w:ind w:left="1644" w:hanging="453"/>
    </w:pPr>
  </w:style>
  <w:style w:type="paragraph" w:customStyle="1" w:styleId="BL">
    <w:name w:val="BL"/>
    <w:basedOn w:val="Normal"/>
    <w:uiPriority w:val="99"/>
    <w:qFormat/>
    <w:rsid w:val="007B0696"/>
    <w:pPr>
      <w:numPr>
        <w:numId w:val="5"/>
      </w:numPr>
      <w:tabs>
        <w:tab w:val="left" w:pos="851"/>
      </w:tabs>
    </w:pPr>
  </w:style>
  <w:style w:type="paragraph" w:customStyle="1" w:styleId="BN">
    <w:name w:val="BN"/>
    <w:basedOn w:val="Normal"/>
    <w:uiPriority w:val="99"/>
    <w:qFormat/>
    <w:rsid w:val="007B0696"/>
    <w:pPr>
      <w:numPr>
        <w:numId w:val="6"/>
      </w:numPr>
    </w:pPr>
  </w:style>
  <w:style w:type="paragraph" w:customStyle="1" w:styleId="FL">
    <w:name w:val="FL"/>
    <w:basedOn w:val="Normal"/>
    <w:uiPriority w:val="99"/>
    <w:qFormat/>
    <w:rsid w:val="007B0696"/>
    <w:pPr>
      <w:keepNext/>
      <w:keepLines/>
      <w:spacing w:before="60"/>
      <w:jc w:val="center"/>
    </w:pPr>
    <w:rPr>
      <w:rFonts w:ascii="Arial" w:hAnsi="Arial"/>
      <w:b/>
    </w:rPr>
  </w:style>
  <w:style w:type="paragraph" w:customStyle="1" w:styleId="Reference">
    <w:name w:val="Reference"/>
    <w:basedOn w:val="Normal"/>
    <w:uiPriority w:val="99"/>
    <w:qFormat/>
    <w:rsid w:val="007B0696"/>
    <w:pPr>
      <w:numPr>
        <w:numId w:val="8"/>
      </w:numPr>
      <w:tabs>
        <w:tab w:val="clear" w:pos="360"/>
      </w:tabs>
      <w:spacing w:before="120" w:after="0" w:line="280" w:lineRule="atLeast"/>
      <w:ind w:left="1403"/>
      <w:jc w:val="both"/>
    </w:pPr>
    <w:rPr>
      <w:rFonts w:eastAsia="MS Mincho"/>
    </w:rPr>
  </w:style>
  <w:style w:type="character" w:customStyle="1" w:styleId="B1Char">
    <w:name w:val="B1 Char"/>
    <w:link w:val="B1"/>
    <w:qFormat/>
    <w:rsid w:val="007B0696"/>
  </w:style>
  <w:style w:type="paragraph" w:customStyle="1" w:styleId="Atl">
    <w:name w:val="Atl"/>
    <w:basedOn w:val="Normal"/>
    <w:uiPriority w:val="99"/>
    <w:qFormat/>
    <w:rsid w:val="007B0696"/>
    <w:rPr>
      <w:rFonts w:eastAsia="MS Mincho" w:cs="v4.2.0"/>
    </w:rPr>
  </w:style>
  <w:style w:type="paragraph" w:customStyle="1" w:styleId="CharCharCharCharCharCharCharCharCharCharCharCharChar">
    <w:name w:val="Char Char Char Char Char Char Char Char Char Char Char Char Char"/>
    <w:uiPriority w:val="99"/>
    <w:semiHidden/>
    <w:qFormat/>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link w:val="TAL"/>
    <w:qFormat/>
    <w:rsid w:val="007B0696"/>
    <w:rPr>
      <w:rFonts w:ascii="Arial" w:hAnsi="Arial"/>
      <w:sz w:val="18"/>
    </w:rPr>
  </w:style>
  <w:style w:type="paragraph" w:customStyle="1" w:styleId="ZchnZchn">
    <w:name w:val="Zchn Zchn"/>
    <w:uiPriority w:val="99"/>
    <w:semiHidden/>
    <w:qFormat/>
    <w:rsid w:val="007B0696"/>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val="en-US" w:eastAsia="zh-CN"/>
    </w:rPr>
  </w:style>
  <w:style w:type="character" w:customStyle="1" w:styleId="TACChar">
    <w:name w:val="TAC Char"/>
    <w:link w:val="TAC"/>
    <w:qFormat/>
    <w:rsid w:val="007B0696"/>
    <w:rPr>
      <w:rFonts w:ascii="Arial" w:hAnsi="Arial"/>
      <w:sz w:val="18"/>
    </w:rPr>
  </w:style>
  <w:style w:type="paragraph" w:customStyle="1" w:styleId="16">
    <w:name w:val="16"/>
    <w:basedOn w:val="Normal"/>
    <w:uiPriority w:val="99"/>
    <w:qFormat/>
    <w:rsid w:val="007B0696"/>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
    <w:name w:val="20"/>
    <w:basedOn w:val="Normal"/>
    <w:uiPriority w:val="99"/>
    <w:qFormat/>
    <w:rsid w:val="007B0696"/>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qFormat/>
    <w:rsid w:val="007B0696"/>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uiPriority w:val="99"/>
    <w:qFormat/>
    <w:rsid w:val="007B0696"/>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table" w:customStyle="1" w:styleId="TableGrid1">
    <w:name w:val="Table Grid1"/>
    <w:basedOn w:val="TableNormal"/>
    <w:next w:val="TableGrid"/>
    <w:qFormat/>
    <w:rsid w:val="007B069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7B0696"/>
    <w:rPr>
      <w:rFonts w:ascii="Arial" w:hAnsi="Arial"/>
      <w:b/>
      <w:sz w:val="18"/>
    </w:rPr>
  </w:style>
  <w:style w:type="character" w:customStyle="1" w:styleId="TFChar">
    <w:name w:val="TF Char"/>
    <w:link w:val="TF"/>
    <w:qFormat/>
    <w:rsid w:val="007B0696"/>
    <w:rPr>
      <w:rFonts w:ascii="Arial" w:hAnsi="Arial"/>
      <w:b/>
    </w:rPr>
  </w:style>
  <w:style w:type="paragraph" w:customStyle="1" w:styleId="CarCar">
    <w:name w:val="Car Car"/>
    <w:uiPriority w:val="99"/>
    <w:semiHidden/>
    <w:qFormat/>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3Char1">
    <w:name w:val="Heading 3 Char1"/>
    <w:aliases w:val="Underrubrik2 Char4,H3 Char4,h3 Char4,Memo Heading 3 Char1,no break Char4,0H Char4,l3 Char4,3 Char4,list 3 Char4,Head 3 Char4,1.1.1 Char4,3rd level Char4,Major Section Sub Section Char4,PA Minor Section Char4,Head3 Char4,31 Char3,32 Char2"/>
    <w:link w:val="Heading3"/>
    <w:rsid w:val="007B0696"/>
    <w:rPr>
      <w:rFonts w:ascii="Arial" w:hAnsi="Arial"/>
      <w:sz w:val="28"/>
    </w:rPr>
  </w:style>
  <w:style w:type="character" w:customStyle="1" w:styleId="TANChar">
    <w:name w:val="TAN Char"/>
    <w:link w:val="TAN"/>
    <w:qFormat/>
    <w:rsid w:val="007B0696"/>
    <w:rPr>
      <w:rFonts w:ascii="Arial" w:hAnsi="Arial"/>
      <w:sz w:val="18"/>
    </w:rPr>
  </w:style>
  <w:style w:type="character" w:customStyle="1" w:styleId="TALCar">
    <w:name w:val="TAL Car"/>
    <w:qFormat/>
    <w:rsid w:val="007B0696"/>
    <w:rPr>
      <w:rFonts w:ascii="Arial" w:hAnsi="Arial"/>
      <w:sz w:val="18"/>
      <w:lang w:val="en-GB" w:eastAsia="ja-JP"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7B0696"/>
    <w:rPr>
      <w:rFonts w:ascii="Arial" w:hAnsi="Arial"/>
      <w:sz w:val="24"/>
    </w:rPr>
  </w:style>
  <w:style w:type="paragraph" w:customStyle="1" w:styleId="1">
    <w:name w:val="样式1"/>
    <w:basedOn w:val="TAN"/>
    <w:link w:val="1Char"/>
    <w:uiPriority w:val="99"/>
    <w:qFormat/>
    <w:rsid w:val="007B0696"/>
    <w:pPr>
      <w:numPr>
        <w:numId w:val="12"/>
      </w:numPr>
    </w:pPr>
    <w:rPr>
      <w:rFonts w:eastAsia="MS Mincho"/>
      <w:lang w:eastAsia="ja-JP"/>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7B0696"/>
    <w:rPr>
      <w:rFonts w:ascii="Arial" w:hAnsi="Arial"/>
      <w:sz w:val="32"/>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B06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qFormat/>
    <w:rsid w:val="007B0696"/>
    <w:rPr>
      <w:rFonts w:ascii="Arial" w:eastAsia="Times New Roman" w:hAnsi="Arial"/>
      <w:sz w:val="36"/>
      <w:lang w:val="en-GB"/>
    </w:rPr>
  </w:style>
  <w:style w:type="paragraph" w:customStyle="1" w:styleId="tdoc-header">
    <w:name w:val="tdoc-header"/>
    <w:uiPriority w:val="99"/>
    <w:qFormat/>
    <w:rsid w:val="007B0696"/>
    <w:rPr>
      <w:rFonts w:ascii="Arial" w:eastAsia="SimSun" w:hAnsi="Arial"/>
      <w:noProof/>
      <w:sz w:val="24"/>
      <w:lang w:eastAsia="en-US"/>
    </w:rPr>
  </w:style>
  <w:style w:type="paragraph" w:styleId="CommentSubject">
    <w:name w:val="annotation subject"/>
    <w:basedOn w:val="CommentText"/>
    <w:next w:val="CommentText"/>
    <w:link w:val="CommentSubjectChar"/>
    <w:uiPriority w:val="99"/>
    <w:qFormat/>
    <w:rsid w:val="007B0696"/>
    <w:pPr>
      <w:overflowPunct/>
      <w:autoSpaceDE/>
      <w:autoSpaceDN/>
      <w:adjustRightInd/>
      <w:textAlignment w:val="auto"/>
    </w:pPr>
    <w:rPr>
      <w:rFonts w:eastAsia="SimSun"/>
      <w:b/>
      <w:bCs/>
      <w:lang w:eastAsia="en-US"/>
    </w:rPr>
  </w:style>
  <w:style w:type="character" w:customStyle="1" w:styleId="CommentSubjectChar">
    <w:name w:val="Comment Subject Char"/>
    <w:basedOn w:val="CommentTextChar"/>
    <w:link w:val="CommentSubject"/>
    <w:uiPriority w:val="99"/>
    <w:qFormat/>
    <w:rsid w:val="007B0696"/>
    <w:rPr>
      <w:rFonts w:eastAsia="SimSun"/>
      <w:b/>
      <w:bCs/>
      <w:lang w:eastAsia="en-US"/>
    </w:rPr>
  </w:style>
  <w:style w:type="paragraph" w:styleId="NormalWeb">
    <w:name w:val="Normal (Web)"/>
    <w:basedOn w:val="Normal"/>
    <w:uiPriority w:val="99"/>
    <w:unhideWhenUsed/>
    <w:qFormat/>
    <w:rsid w:val="007B0696"/>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qFormat/>
    <w:rsid w:val="007B0696"/>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qFormat/>
    <w:rsid w:val="007B0696"/>
    <w:rPr>
      <w:rFonts w:ascii="Arial" w:eastAsia="Times New Roman" w:hAnsi="Arial" w:cs="Arial"/>
      <w:sz w:val="28"/>
      <w:szCs w:val="28"/>
      <w:lang w:val="en-GB"/>
    </w:rPr>
  </w:style>
  <w:style w:type="character" w:customStyle="1" w:styleId="CRCoverPageChar">
    <w:name w:val="CR Cover Page Char"/>
    <w:link w:val="CRCoverPage"/>
    <w:qFormat/>
    <w:rsid w:val="007B0696"/>
    <w:rPr>
      <w:rFonts w:ascii="Arial" w:eastAsia="Malgun Gothic" w:hAnsi="Arial"/>
      <w:lang w:val="en-US" w:eastAsia="en-US"/>
    </w:rPr>
  </w:style>
  <w:style w:type="paragraph" w:customStyle="1" w:styleId="a">
    <w:name w:val="表格题注"/>
    <w:next w:val="Normal"/>
    <w:uiPriority w:val="99"/>
    <w:qFormat/>
    <w:rsid w:val="007B0696"/>
    <w:pPr>
      <w:numPr>
        <w:numId w:val="18"/>
      </w:numPr>
      <w:spacing w:beforeLines="50" w:afterLines="50"/>
      <w:jc w:val="center"/>
    </w:pPr>
    <w:rPr>
      <w:rFonts w:eastAsia="Malgun Gothic"/>
      <w:b/>
      <w:lang w:eastAsia="zh-CN"/>
    </w:rPr>
  </w:style>
  <w:style w:type="character" w:customStyle="1" w:styleId="B1Char1">
    <w:name w:val="B1 Char1"/>
    <w:qFormat/>
    <w:rsid w:val="007B0696"/>
    <w:rPr>
      <w:rFonts w:ascii="Times New Roman" w:hAnsi="Times New Roman"/>
      <w:lang w:val="en-GB" w:eastAsia="en-US"/>
    </w:rPr>
  </w:style>
  <w:style w:type="character" w:customStyle="1" w:styleId="FooterChar">
    <w:name w:val="Footer Char"/>
    <w:aliases w:val="footer odd Char,footer Char,fo Char,pie de página Char"/>
    <w:link w:val="Footer"/>
    <w:qFormat/>
    <w:rsid w:val="007B0696"/>
    <w:rPr>
      <w:rFonts w:ascii="Arial" w:hAnsi="Arial"/>
      <w:b/>
      <w:i/>
      <w:noProof/>
      <w:sz w:val="18"/>
    </w:rPr>
  </w:style>
  <w:style w:type="numbering" w:customStyle="1" w:styleId="10">
    <w:name w:val="无列表1"/>
    <w:next w:val="NoList"/>
    <w:semiHidden/>
    <w:unhideWhenUsed/>
    <w:rsid w:val="007B0696"/>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qFormat/>
    <w:rsid w:val="007B0696"/>
    <w:rPr>
      <w:rFonts w:ascii="Arial" w:hAnsi="Arial"/>
      <w:sz w:val="28"/>
      <w:lang w:val="en-GB" w:eastAsia="en-US"/>
    </w:rPr>
  </w:style>
  <w:style w:type="paragraph" w:styleId="Revision">
    <w:name w:val="Revision"/>
    <w:hidden/>
    <w:uiPriority w:val="99"/>
    <w:semiHidden/>
    <w:qFormat/>
    <w:rsid w:val="007B0696"/>
    <w:rPr>
      <w:lang w:eastAsia="ko-KR"/>
    </w:rPr>
  </w:style>
  <w:style w:type="paragraph" w:styleId="NormalIndent">
    <w:name w:val="Normal Indent"/>
    <w:basedOn w:val="Normal"/>
    <w:uiPriority w:val="99"/>
    <w:qFormat/>
    <w:rsid w:val="00703CB9"/>
    <w:pPr>
      <w:overflowPunct/>
      <w:autoSpaceDE/>
      <w:autoSpaceDN/>
      <w:adjustRightInd/>
      <w:spacing w:after="0" w:line="259" w:lineRule="auto"/>
      <w:ind w:left="851"/>
      <w:textAlignment w:val="auto"/>
    </w:pPr>
    <w:rPr>
      <w:rFonts w:eastAsia="MS Mincho"/>
      <w:lang w:val="it-IT"/>
    </w:rPr>
  </w:style>
  <w:style w:type="paragraph" w:styleId="NoteHeading">
    <w:name w:val="Note Heading"/>
    <w:basedOn w:val="Normal"/>
    <w:next w:val="Normal"/>
    <w:link w:val="NoteHeadingChar"/>
    <w:uiPriority w:val="99"/>
    <w:qFormat/>
    <w:rsid w:val="00D20D64"/>
    <w:pPr>
      <w:spacing w:line="259" w:lineRule="auto"/>
    </w:pPr>
    <w:rPr>
      <w:rFonts w:eastAsia="MS Mincho"/>
      <w:lang w:eastAsia="zh-CN"/>
    </w:rPr>
  </w:style>
  <w:style w:type="character" w:customStyle="1" w:styleId="NoteHeadingChar">
    <w:name w:val="Note Heading Char"/>
    <w:basedOn w:val="DefaultParagraphFont"/>
    <w:link w:val="NoteHeading"/>
    <w:uiPriority w:val="99"/>
    <w:qFormat/>
    <w:rsid w:val="00D20D64"/>
    <w:rPr>
      <w:rFonts w:eastAsia="MS Mincho"/>
      <w:lang w:eastAsia="zh-CN"/>
    </w:rPr>
  </w:style>
  <w:style w:type="paragraph" w:styleId="BodyText3">
    <w:name w:val="Body Text 3"/>
    <w:basedOn w:val="Normal"/>
    <w:link w:val="BodyText3Char"/>
    <w:uiPriority w:val="99"/>
    <w:qFormat/>
    <w:rsid w:val="00D20D64"/>
    <w:pPr>
      <w:keepNext/>
      <w:keepLines/>
      <w:spacing w:line="259" w:lineRule="auto"/>
    </w:pPr>
    <w:rPr>
      <w:rFonts w:eastAsia="Osaka"/>
      <w:color w:val="000000"/>
      <w:lang w:eastAsia="zh-CN"/>
    </w:rPr>
  </w:style>
  <w:style w:type="character" w:customStyle="1" w:styleId="BodyText3Char">
    <w:name w:val="Body Text 3 Char"/>
    <w:basedOn w:val="DefaultParagraphFont"/>
    <w:link w:val="BodyText3"/>
    <w:uiPriority w:val="99"/>
    <w:qFormat/>
    <w:rsid w:val="00D20D64"/>
    <w:rPr>
      <w:rFonts w:eastAsia="Osaka"/>
      <w:color w:val="000000"/>
      <w:lang w:eastAsia="zh-CN"/>
    </w:rPr>
  </w:style>
  <w:style w:type="paragraph" w:styleId="ListNumber3">
    <w:name w:val="List Number 3"/>
    <w:basedOn w:val="Normal"/>
    <w:uiPriority w:val="99"/>
    <w:qFormat/>
    <w:rsid w:val="00D20D64"/>
    <w:pPr>
      <w:tabs>
        <w:tab w:val="left" w:pos="926"/>
      </w:tabs>
      <w:spacing w:line="259" w:lineRule="auto"/>
      <w:ind w:left="926" w:hanging="283"/>
    </w:pPr>
    <w:rPr>
      <w:rFonts w:eastAsia="MS Mincho"/>
      <w:lang w:eastAsia="ja-JP"/>
    </w:rPr>
  </w:style>
  <w:style w:type="paragraph" w:styleId="BlockText">
    <w:name w:val="Block Text"/>
    <w:basedOn w:val="Normal"/>
    <w:uiPriority w:val="99"/>
    <w:qFormat/>
    <w:rsid w:val="00D20D64"/>
    <w:pPr>
      <w:overflowPunct/>
      <w:autoSpaceDE/>
      <w:autoSpaceDN/>
      <w:adjustRightInd/>
      <w:spacing w:after="120" w:line="259" w:lineRule="auto"/>
      <w:ind w:left="1440" w:right="1440"/>
      <w:textAlignment w:val="auto"/>
    </w:pPr>
    <w:rPr>
      <w:rFonts w:eastAsia="MS Mincho"/>
      <w:lang w:eastAsia="en-US"/>
    </w:rPr>
  </w:style>
  <w:style w:type="paragraph" w:styleId="ListNumber4">
    <w:name w:val="List Number 4"/>
    <w:basedOn w:val="Normal"/>
    <w:uiPriority w:val="99"/>
    <w:qFormat/>
    <w:rsid w:val="00D20D64"/>
    <w:pPr>
      <w:tabs>
        <w:tab w:val="left" w:pos="1209"/>
      </w:tabs>
      <w:spacing w:line="259" w:lineRule="auto"/>
      <w:ind w:left="1209" w:hanging="283"/>
    </w:pPr>
    <w:rPr>
      <w:rFonts w:eastAsia="MS Mincho"/>
      <w:lang w:eastAsia="ja-JP"/>
    </w:rPr>
  </w:style>
  <w:style w:type="paragraph" w:styleId="Date">
    <w:name w:val="Date"/>
    <w:basedOn w:val="Normal"/>
    <w:next w:val="Normal"/>
    <w:link w:val="DateChar"/>
    <w:qFormat/>
    <w:rsid w:val="00D20D64"/>
    <w:pPr>
      <w:spacing w:line="259" w:lineRule="auto"/>
    </w:pPr>
    <w:rPr>
      <w:rFonts w:eastAsia="Malgun Gothic"/>
      <w:lang w:eastAsia="zh-CN"/>
    </w:rPr>
  </w:style>
  <w:style w:type="character" w:customStyle="1" w:styleId="DateChar">
    <w:name w:val="Date Char"/>
    <w:basedOn w:val="DefaultParagraphFont"/>
    <w:link w:val="Date"/>
    <w:qFormat/>
    <w:rsid w:val="00D20D64"/>
    <w:rPr>
      <w:rFonts w:eastAsia="Malgun Gothic"/>
      <w:lang w:eastAsia="zh-CN"/>
    </w:rPr>
  </w:style>
  <w:style w:type="paragraph" w:styleId="BodyTextIndent2">
    <w:name w:val="Body Text Indent 2"/>
    <w:basedOn w:val="Normal"/>
    <w:link w:val="BodyTextIndent2Char"/>
    <w:uiPriority w:val="99"/>
    <w:qFormat/>
    <w:rsid w:val="00D20D64"/>
    <w:pPr>
      <w:spacing w:line="259" w:lineRule="auto"/>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qFormat/>
    <w:rsid w:val="00D20D64"/>
    <w:rPr>
      <w:rFonts w:eastAsia="MS Mincho"/>
    </w:rPr>
  </w:style>
  <w:style w:type="paragraph" w:styleId="EndnoteText">
    <w:name w:val="endnote text"/>
    <w:basedOn w:val="Normal"/>
    <w:link w:val="EndnoteTextChar"/>
    <w:uiPriority w:val="99"/>
    <w:qFormat/>
    <w:rsid w:val="00D20D64"/>
    <w:pPr>
      <w:overflowPunct/>
      <w:autoSpaceDE/>
      <w:autoSpaceDN/>
      <w:adjustRightInd/>
      <w:snapToGrid w:val="0"/>
      <w:spacing w:line="259" w:lineRule="auto"/>
      <w:textAlignment w:val="auto"/>
    </w:pPr>
    <w:rPr>
      <w:lang w:eastAsia="zh-CN"/>
    </w:rPr>
  </w:style>
  <w:style w:type="character" w:customStyle="1" w:styleId="EndnoteTextChar">
    <w:name w:val="Endnote Text Char"/>
    <w:basedOn w:val="DefaultParagraphFont"/>
    <w:link w:val="EndnoteText"/>
    <w:uiPriority w:val="99"/>
    <w:qFormat/>
    <w:rsid w:val="00D20D64"/>
    <w:rPr>
      <w:lang w:eastAsia="zh-CN"/>
    </w:rPr>
  </w:style>
  <w:style w:type="paragraph" w:styleId="ListNumber5">
    <w:name w:val="List Number 5"/>
    <w:basedOn w:val="Normal"/>
    <w:uiPriority w:val="99"/>
    <w:qFormat/>
    <w:rsid w:val="00D20D64"/>
    <w:pPr>
      <w:tabs>
        <w:tab w:val="left" w:pos="851"/>
        <w:tab w:val="left" w:pos="1800"/>
      </w:tabs>
      <w:spacing w:line="259" w:lineRule="auto"/>
      <w:ind w:left="1800" w:hanging="851"/>
    </w:pPr>
    <w:rPr>
      <w:rFonts w:eastAsia="MS Mincho"/>
      <w:lang w:eastAsia="ja-JP"/>
    </w:rPr>
  </w:style>
  <w:style w:type="paragraph" w:styleId="BodyTextIndent3">
    <w:name w:val="Body Text Indent 3"/>
    <w:basedOn w:val="Normal"/>
    <w:link w:val="BodyTextIndent3Char"/>
    <w:qFormat/>
    <w:rsid w:val="00D20D64"/>
    <w:pPr>
      <w:spacing w:line="259" w:lineRule="auto"/>
      <w:ind w:left="1080"/>
    </w:pPr>
    <w:rPr>
      <w:rFonts w:eastAsia="Yu Mincho"/>
      <w:lang w:eastAsia="en-US"/>
    </w:rPr>
  </w:style>
  <w:style w:type="character" w:customStyle="1" w:styleId="BodyTextIndent3Char">
    <w:name w:val="Body Text Indent 3 Char"/>
    <w:basedOn w:val="DefaultParagraphFont"/>
    <w:link w:val="BodyTextIndent3"/>
    <w:qFormat/>
    <w:rsid w:val="00D20D64"/>
    <w:rPr>
      <w:rFonts w:eastAsia="Yu Mincho"/>
      <w:lang w:eastAsia="en-US"/>
    </w:rPr>
  </w:style>
  <w:style w:type="paragraph" w:styleId="TableofFigures">
    <w:name w:val="table of figures"/>
    <w:basedOn w:val="Normal"/>
    <w:next w:val="Normal"/>
    <w:qFormat/>
    <w:rsid w:val="00D20D64"/>
    <w:pPr>
      <w:spacing w:line="259" w:lineRule="auto"/>
      <w:ind w:left="400" w:hanging="400"/>
      <w:jc w:val="center"/>
    </w:pPr>
    <w:rPr>
      <w:rFonts w:eastAsia="Yu Mincho"/>
      <w:b/>
      <w:lang w:eastAsia="en-US"/>
    </w:rPr>
  </w:style>
  <w:style w:type="paragraph" w:styleId="BodyText2">
    <w:name w:val="Body Text 2"/>
    <w:basedOn w:val="Normal"/>
    <w:link w:val="BodyText2Char"/>
    <w:uiPriority w:val="99"/>
    <w:qFormat/>
    <w:rsid w:val="00D20D64"/>
    <w:pPr>
      <w:spacing w:line="259" w:lineRule="auto"/>
    </w:pPr>
    <w:rPr>
      <w:rFonts w:eastAsia="Malgun Gothic"/>
      <w:i/>
      <w:lang w:eastAsia="zh-CN"/>
    </w:rPr>
  </w:style>
  <w:style w:type="character" w:customStyle="1" w:styleId="BodyText2Char">
    <w:name w:val="Body Text 2 Char"/>
    <w:basedOn w:val="DefaultParagraphFont"/>
    <w:link w:val="BodyText2"/>
    <w:uiPriority w:val="99"/>
    <w:qFormat/>
    <w:rsid w:val="00D20D64"/>
    <w:rPr>
      <w:rFonts w:eastAsia="Malgun Gothic"/>
      <w:i/>
      <w:lang w:eastAsia="zh-CN"/>
    </w:rPr>
  </w:style>
  <w:style w:type="paragraph" w:styleId="Title">
    <w:name w:val="Title"/>
    <w:basedOn w:val="Normal"/>
    <w:next w:val="Normal"/>
    <w:link w:val="TitleChar"/>
    <w:qFormat/>
    <w:rsid w:val="00D20D64"/>
    <w:pPr>
      <w:spacing w:before="240" w:after="60" w:line="259" w:lineRule="auto"/>
      <w:outlineLvl w:val="0"/>
    </w:pPr>
    <w:rPr>
      <w:rFonts w:ascii="Courier New" w:eastAsia="Malgun Gothic" w:hAnsi="Courier New"/>
      <w:lang w:val="nb-NO" w:eastAsia="zh-CN"/>
    </w:rPr>
  </w:style>
  <w:style w:type="character" w:customStyle="1" w:styleId="TitleChar">
    <w:name w:val="Title Char"/>
    <w:basedOn w:val="DefaultParagraphFont"/>
    <w:link w:val="Title"/>
    <w:qFormat/>
    <w:rsid w:val="00D20D64"/>
    <w:rPr>
      <w:rFonts w:ascii="Courier New" w:eastAsia="Malgun Gothic" w:hAnsi="Courier New"/>
      <w:lang w:val="nb-NO" w:eastAsia="zh-CN"/>
    </w:rPr>
  </w:style>
  <w:style w:type="table" w:styleId="TableClassic2">
    <w:name w:val="Table Classic 2"/>
    <w:basedOn w:val="TableNormal"/>
    <w:qFormat/>
    <w:rsid w:val="00D20D64"/>
    <w:pPr>
      <w:spacing w:after="180" w:line="259" w:lineRule="auto"/>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styleId="Strong">
    <w:name w:val="Strong"/>
    <w:qFormat/>
    <w:rsid w:val="00D20D64"/>
    <w:rPr>
      <w:b/>
      <w:bCs/>
    </w:rPr>
  </w:style>
  <w:style w:type="character" w:styleId="EndnoteReference">
    <w:name w:val="endnote reference"/>
    <w:qFormat/>
    <w:rsid w:val="00D20D64"/>
    <w:rPr>
      <w:vertAlign w:val="superscript"/>
    </w:rPr>
  </w:style>
  <w:style w:type="character" w:styleId="PageNumber">
    <w:name w:val="page number"/>
    <w:qFormat/>
    <w:rsid w:val="00D20D64"/>
  </w:style>
  <w:style w:type="character" w:styleId="Emphasis">
    <w:name w:val="Emphasis"/>
    <w:qFormat/>
    <w:rsid w:val="00D20D64"/>
    <w:rPr>
      <w:i/>
      <w:iCs/>
    </w:rPr>
  </w:style>
  <w:style w:type="character" w:styleId="LineNumber">
    <w:name w:val="line number"/>
    <w:basedOn w:val="DefaultParagraphFont"/>
    <w:qFormat/>
    <w:rsid w:val="00D20D64"/>
    <w:rPr>
      <w:rFonts w:ascii="Arial" w:eastAsia="SimSun" w:hAnsi="Arial" w:cs="Arial"/>
      <w:color w:val="0000FF"/>
      <w:kern w:val="2"/>
      <w:lang w:val="en-US" w:eastAsia="zh-CN" w:bidi="ar-SA"/>
    </w:rPr>
  </w:style>
  <w:style w:type="character" w:styleId="HTMLCode">
    <w:name w:val="HTML Code"/>
    <w:unhideWhenUsed/>
    <w:qFormat/>
    <w:rsid w:val="00D20D64"/>
    <w:rPr>
      <w:rFonts w:ascii="Courier New" w:eastAsia="SimSun" w:hAnsi="Courier New" w:cs="Courier New" w:hint="default"/>
      <w:color w:val="0000FF"/>
      <w:kern w:val="2"/>
      <w:sz w:val="20"/>
      <w:szCs w:val="20"/>
      <w:lang w:val="en-US" w:eastAsia="zh-CN" w:bidi="ar-SA"/>
    </w:rPr>
  </w:style>
  <w:style w:type="character" w:styleId="HTMLSample">
    <w:name w:val="HTML Sample"/>
    <w:qFormat/>
    <w:rsid w:val="00D20D64"/>
    <w:rPr>
      <w:rFonts w:ascii="Courier New" w:eastAsia="SimSun" w:hAnsi="Courier New" w:cs="Courier New"/>
      <w:color w:val="0000FF"/>
      <w:kern w:val="2"/>
      <w:lang w:val="en-US" w:eastAsia="zh-CN" w:bidi="ar-SA"/>
    </w:rPr>
  </w:style>
  <w:style w:type="character" w:customStyle="1" w:styleId="UnresolvedMention1">
    <w:name w:val="Unresolved Mention1"/>
    <w:basedOn w:val="DefaultParagraphFont"/>
    <w:uiPriority w:val="99"/>
    <w:unhideWhenUsed/>
    <w:qFormat/>
    <w:rsid w:val="00D20D64"/>
    <w:rPr>
      <w:color w:val="605E5C"/>
      <w:shd w:val="clear" w:color="auto" w:fill="E1DFDD"/>
    </w:rPr>
  </w:style>
  <w:style w:type="character" w:customStyle="1" w:styleId="EXChar">
    <w:name w:val="EX Char"/>
    <w:link w:val="EX"/>
    <w:qFormat/>
    <w:rsid w:val="00D20D64"/>
  </w:style>
  <w:style w:type="character" w:customStyle="1" w:styleId="EQChar">
    <w:name w:val="EQ Char"/>
    <w:link w:val="EQ"/>
    <w:qFormat/>
    <w:rsid w:val="00D20D64"/>
    <w:rPr>
      <w:noProof/>
    </w:rPr>
  </w:style>
  <w:style w:type="character" w:customStyle="1" w:styleId="B2Char">
    <w:name w:val="B2 Char"/>
    <w:link w:val="B2"/>
    <w:qFormat/>
    <w:rsid w:val="00D20D64"/>
  </w:style>
  <w:style w:type="character" w:customStyle="1" w:styleId="B3Char2">
    <w:name w:val="B3 Char2"/>
    <w:link w:val="B3"/>
    <w:qFormat/>
    <w:rsid w:val="00D20D64"/>
  </w:style>
  <w:style w:type="character" w:customStyle="1" w:styleId="GuidanceChar">
    <w:name w:val="Guidance Char"/>
    <w:link w:val="Guidance"/>
    <w:uiPriority w:val="99"/>
    <w:qFormat/>
    <w:rsid w:val="00D20D64"/>
    <w:rPr>
      <w:i/>
      <w:color w:val="0000FF"/>
    </w:rPr>
  </w:style>
  <w:style w:type="character" w:customStyle="1" w:styleId="UnresolvedMention111">
    <w:name w:val="Unresolved Mention111"/>
    <w:uiPriority w:val="99"/>
    <w:unhideWhenUsed/>
    <w:qFormat/>
    <w:rsid w:val="00D20D64"/>
    <w:rPr>
      <w:color w:val="808080"/>
      <w:shd w:val="clear" w:color="auto" w:fill="E6E6E6"/>
    </w:rPr>
  </w:style>
  <w:style w:type="paragraph" w:customStyle="1" w:styleId="Revision1">
    <w:name w:val="Revision1"/>
    <w:hidden/>
    <w:uiPriority w:val="99"/>
    <w:semiHidden/>
    <w:qFormat/>
    <w:rsid w:val="00D20D64"/>
    <w:pPr>
      <w:spacing w:after="160" w:line="259" w:lineRule="auto"/>
    </w:pPr>
    <w:rPr>
      <w:rFonts w:eastAsia="Malgun Gothic"/>
      <w:lang w:eastAsia="en-US"/>
    </w:rPr>
  </w:style>
  <w:style w:type="paragraph" w:customStyle="1" w:styleId="Default">
    <w:name w:val="Default"/>
    <w:uiPriority w:val="99"/>
    <w:qFormat/>
    <w:rsid w:val="00D20D64"/>
    <w:pPr>
      <w:autoSpaceDE w:val="0"/>
      <w:autoSpaceDN w:val="0"/>
      <w:adjustRightInd w:val="0"/>
      <w:spacing w:after="160" w:line="259" w:lineRule="auto"/>
    </w:pPr>
    <w:rPr>
      <w:rFonts w:ascii="Arial" w:eastAsia="Malgun Gothic" w:hAnsi="Arial" w:cs="Arial"/>
      <w:color w:val="000000"/>
      <w:sz w:val="24"/>
      <w:szCs w:val="24"/>
      <w:lang w:val="fi-FI" w:eastAsia="fi-FI"/>
    </w:rPr>
  </w:style>
  <w:style w:type="paragraph" w:styleId="ListParagraph">
    <w:name w:val="List Paragraph"/>
    <w:basedOn w:val="Normal"/>
    <w:link w:val="ListParagraphChar"/>
    <w:uiPriority w:val="34"/>
    <w:qFormat/>
    <w:rsid w:val="00D20D64"/>
    <w:pPr>
      <w:overflowPunct/>
      <w:autoSpaceDE/>
      <w:autoSpaceDN/>
      <w:adjustRightInd/>
      <w:spacing w:after="0" w:line="259" w:lineRule="auto"/>
      <w:ind w:left="720"/>
      <w:textAlignment w:val="auto"/>
    </w:pPr>
    <w:rPr>
      <w:rFonts w:ascii="Calibri" w:hAnsi="Calibri" w:cs="Calibri"/>
      <w:sz w:val="22"/>
      <w:szCs w:val="22"/>
      <w:lang w:val="en-US" w:eastAsia="en-US"/>
    </w:rPr>
  </w:style>
  <w:style w:type="character" w:customStyle="1" w:styleId="Heading8Char">
    <w:name w:val="Heading 8 Char"/>
    <w:link w:val="Heading8"/>
    <w:qFormat/>
    <w:rsid w:val="00D20D64"/>
    <w:rPr>
      <w:rFonts w:ascii="Arial" w:hAnsi="Arial"/>
      <w:sz w:val="36"/>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D20D64"/>
    <w:rPr>
      <w:rFonts w:ascii="Arial" w:hAnsi="Arial"/>
      <w:sz w:val="22"/>
    </w:rPr>
  </w:style>
  <w:style w:type="character" w:customStyle="1" w:styleId="EXCar">
    <w:name w:val="EX Car"/>
    <w:qFormat/>
    <w:rsid w:val="00D20D64"/>
    <w:rPr>
      <w:lang w:val="en-GB" w:eastAsia="en-US"/>
    </w:rPr>
  </w:style>
  <w:style w:type="character" w:customStyle="1" w:styleId="B4Char">
    <w:name w:val="B4 Char"/>
    <w:link w:val="B4"/>
    <w:qFormat/>
    <w:rsid w:val="00D20D64"/>
  </w:style>
  <w:style w:type="character" w:customStyle="1" w:styleId="IntenseEmphasis1">
    <w:name w:val="Intense Emphasis1"/>
    <w:uiPriority w:val="21"/>
    <w:qFormat/>
    <w:rsid w:val="00D20D64"/>
    <w:rPr>
      <w:b/>
      <w:bCs/>
      <w:i/>
      <w:iCs/>
      <w:color w:val="4F81BD"/>
    </w:rPr>
  </w:style>
  <w:style w:type="paragraph" w:customStyle="1" w:styleId="References">
    <w:name w:val="References"/>
    <w:basedOn w:val="Normal"/>
    <w:next w:val="Normal"/>
    <w:uiPriority w:val="99"/>
    <w:qFormat/>
    <w:rsid w:val="00D20D64"/>
    <w:pPr>
      <w:numPr>
        <w:numId w:val="23"/>
      </w:numPr>
      <w:overflowPunct/>
      <w:adjustRightInd/>
      <w:snapToGrid w:val="0"/>
      <w:spacing w:after="60" w:line="259" w:lineRule="auto"/>
      <w:textAlignment w:val="auto"/>
    </w:pPr>
    <w:rPr>
      <w:rFonts w:eastAsia="SimSun"/>
      <w:szCs w:val="16"/>
      <w:lang w:val="en-US" w:eastAsia="en-US"/>
    </w:rPr>
  </w:style>
  <w:style w:type="paragraph" w:customStyle="1" w:styleId="enumlev1">
    <w:name w:val="enumlev1"/>
    <w:basedOn w:val="Normal"/>
    <w:link w:val="enumlev1Char"/>
    <w:qFormat/>
    <w:rsid w:val="00D20D64"/>
    <w:pPr>
      <w:tabs>
        <w:tab w:val="left" w:pos="794"/>
        <w:tab w:val="left" w:pos="1191"/>
        <w:tab w:val="left" w:pos="1588"/>
        <w:tab w:val="left" w:pos="1985"/>
      </w:tabs>
      <w:spacing w:before="80" w:after="0" w:line="259" w:lineRule="auto"/>
      <w:ind w:left="794" w:hanging="794"/>
      <w:jc w:val="both"/>
    </w:pPr>
    <w:rPr>
      <w:sz w:val="24"/>
      <w:lang w:val="fr-FR" w:eastAsia="en-US"/>
    </w:rPr>
  </w:style>
  <w:style w:type="paragraph" w:customStyle="1" w:styleId="B6">
    <w:name w:val="B6"/>
    <w:basedOn w:val="B5"/>
    <w:link w:val="B6Char"/>
    <w:qFormat/>
    <w:rsid w:val="00D20D64"/>
    <w:pPr>
      <w:spacing w:line="259" w:lineRule="auto"/>
    </w:pPr>
    <w:rPr>
      <w:lang w:eastAsia="zh-CN"/>
    </w:rPr>
  </w:style>
  <w:style w:type="paragraph" w:customStyle="1" w:styleId="Meetingcaption">
    <w:name w:val="Meeting caption"/>
    <w:basedOn w:val="Normal"/>
    <w:uiPriority w:val="99"/>
    <w:qFormat/>
    <w:rsid w:val="00D20D64"/>
    <w:pPr>
      <w:framePr w:w="4120" w:hSpace="141" w:wrap="around" w:vAnchor="text" w:hAnchor="text" w:y="3"/>
      <w:pBdr>
        <w:top w:val="single" w:sz="6" w:space="1" w:color="auto"/>
        <w:left w:val="single" w:sz="6" w:space="1" w:color="auto"/>
        <w:bottom w:val="single" w:sz="6" w:space="1" w:color="auto"/>
        <w:right w:val="single" w:sz="6" w:space="1" w:color="auto"/>
      </w:pBdr>
      <w:spacing w:after="120" w:line="259" w:lineRule="auto"/>
    </w:pPr>
    <w:rPr>
      <w:lang w:val="fr-FR" w:eastAsia="ko-KR"/>
    </w:rPr>
  </w:style>
  <w:style w:type="paragraph" w:customStyle="1" w:styleId="FT">
    <w:name w:val="FT"/>
    <w:basedOn w:val="Normal"/>
    <w:uiPriority w:val="99"/>
    <w:qFormat/>
    <w:rsid w:val="00D20D64"/>
    <w:pPr>
      <w:spacing w:line="259" w:lineRule="auto"/>
    </w:pPr>
    <w:rPr>
      <w:rFonts w:ascii="Arial" w:hAnsi="Arial" w:cs="Arial"/>
      <w:b/>
      <w:lang w:eastAsia="ko-KR"/>
    </w:rPr>
  </w:style>
  <w:style w:type="paragraph" w:customStyle="1" w:styleId="Tadc">
    <w:name w:val="Tadc"/>
    <w:basedOn w:val="Normal"/>
    <w:uiPriority w:val="99"/>
    <w:qFormat/>
    <w:rsid w:val="00D20D64"/>
    <w:pPr>
      <w:spacing w:line="259" w:lineRule="auto"/>
    </w:pPr>
    <w:rPr>
      <w:rFonts w:cs="v4.2.0"/>
    </w:rPr>
  </w:style>
  <w:style w:type="character" w:customStyle="1" w:styleId="H6Char">
    <w:name w:val="H6 Char"/>
    <w:link w:val="H6"/>
    <w:qFormat/>
    <w:rsid w:val="00D20D64"/>
    <w:rPr>
      <w:rFonts w:ascii="Arial" w:hAnsi="Arial"/>
    </w:rPr>
  </w:style>
  <w:style w:type="character" w:customStyle="1" w:styleId="PLChar">
    <w:name w:val="PL Char"/>
    <w:link w:val="PL"/>
    <w:qFormat/>
    <w:rsid w:val="00D20D64"/>
    <w:rPr>
      <w:rFonts w:ascii="Courier New" w:hAnsi="Courier New"/>
      <w:noProof/>
      <w:sz w:val="16"/>
    </w:rPr>
  </w:style>
  <w:style w:type="character" w:customStyle="1" w:styleId="TAL0">
    <w:name w:val="TAL (文字)"/>
    <w:qFormat/>
    <w:rsid w:val="00D20D64"/>
    <w:rPr>
      <w:rFonts w:ascii="Arial" w:hAnsi="Arial"/>
      <w:sz w:val="18"/>
      <w:lang w:val="en-GB"/>
    </w:rPr>
  </w:style>
  <w:style w:type="paragraph" w:customStyle="1" w:styleId="Separation">
    <w:name w:val="Separation"/>
    <w:basedOn w:val="Heading1"/>
    <w:next w:val="Normal"/>
    <w:uiPriority w:val="99"/>
    <w:qFormat/>
    <w:rsid w:val="00D20D64"/>
    <w:pPr>
      <w:pBdr>
        <w:top w:val="none" w:sz="0" w:space="0" w:color="auto"/>
      </w:pBdr>
      <w:spacing w:line="259" w:lineRule="auto"/>
    </w:pPr>
    <w:rPr>
      <w:rFonts w:eastAsia="Malgun Gothic"/>
      <w:b/>
      <w:color w:val="0000FF"/>
      <w:lang w:eastAsia="zh-CN"/>
    </w:rPr>
  </w:style>
  <w:style w:type="character" w:customStyle="1" w:styleId="Heading6Char">
    <w:name w:val="Heading 6 Char"/>
    <w:aliases w:val="T1 Char,Header 6 Char"/>
    <w:link w:val="Heading6"/>
    <w:qFormat/>
    <w:rsid w:val="00D20D64"/>
    <w:rPr>
      <w:rFonts w:ascii="Arial" w:hAnsi="Arial"/>
    </w:rPr>
  </w:style>
  <w:style w:type="character" w:customStyle="1" w:styleId="Heading7Char">
    <w:name w:val="Heading 7 Char"/>
    <w:link w:val="Heading7"/>
    <w:qFormat/>
    <w:rsid w:val="00D20D64"/>
    <w:rPr>
      <w:rFonts w:ascii="Arial" w:hAnsi="Arial"/>
    </w:rPr>
  </w:style>
  <w:style w:type="character" w:customStyle="1" w:styleId="EditorsNoteCarCar">
    <w:name w:val="Editor's Note Car Car"/>
    <w:link w:val="EditorsNote"/>
    <w:qFormat/>
    <w:rsid w:val="00D20D64"/>
    <w:rPr>
      <w:color w:val="FF0000"/>
    </w:rPr>
  </w:style>
  <w:style w:type="character" w:customStyle="1" w:styleId="B5Char">
    <w:name w:val="B5 Char"/>
    <w:link w:val="B5"/>
    <w:qFormat/>
    <w:rsid w:val="00D20D64"/>
  </w:style>
  <w:style w:type="character" w:customStyle="1" w:styleId="HeadingChar">
    <w:name w:val="Heading Char"/>
    <w:qFormat/>
    <w:rsid w:val="00D20D64"/>
    <w:rPr>
      <w:rFonts w:ascii="Arial" w:eastAsia="SimSun" w:hAnsi="Arial"/>
      <w:b/>
      <w:sz w:val="22"/>
    </w:rPr>
  </w:style>
  <w:style w:type="character" w:customStyle="1" w:styleId="B6Char">
    <w:name w:val="B6 Char"/>
    <w:link w:val="B6"/>
    <w:qFormat/>
    <w:rsid w:val="00D20D64"/>
    <w:rPr>
      <w:lang w:eastAsia="zh-CN"/>
    </w:rPr>
  </w:style>
  <w:style w:type="paragraph" w:customStyle="1" w:styleId="Note">
    <w:name w:val="Note"/>
    <w:basedOn w:val="Normal"/>
    <w:uiPriority w:val="99"/>
    <w:qFormat/>
    <w:rsid w:val="00D20D64"/>
    <w:pPr>
      <w:spacing w:line="259" w:lineRule="auto"/>
      <w:ind w:left="568" w:hanging="284"/>
    </w:pPr>
    <w:rPr>
      <w:rFonts w:eastAsia="MS Mincho"/>
      <w:lang w:eastAsia="ja-JP"/>
    </w:rPr>
  </w:style>
  <w:style w:type="paragraph" w:customStyle="1" w:styleId="tabletext0">
    <w:name w:val="table text"/>
    <w:basedOn w:val="Normal"/>
    <w:next w:val="Normal"/>
    <w:uiPriority w:val="99"/>
    <w:qFormat/>
    <w:rsid w:val="00D20D64"/>
    <w:pPr>
      <w:spacing w:line="259" w:lineRule="auto"/>
    </w:pPr>
    <w:rPr>
      <w:rFonts w:eastAsia="MS Mincho"/>
      <w:i/>
      <w:lang w:eastAsia="ja-JP"/>
    </w:rPr>
  </w:style>
  <w:style w:type="table" w:customStyle="1" w:styleId="TableStyle1">
    <w:name w:val="Table Style1"/>
    <w:basedOn w:val="TableNormal"/>
    <w:qFormat/>
    <w:rsid w:val="00D20D64"/>
    <w:pPr>
      <w:spacing w:after="160" w:line="259" w:lineRule="auto"/>
    </w:pPr>
    <w:rPr>
      <w:rFonts w:eastAsia="MS Mincho"/>
      <w:lang w:val="en-US" w:eastAsia="en-US"/>
    </w:rPr>
    <w:tblPr/>
  </w:style>
  <w:style w:type="paragraph" w:customStyle="1" w:styleId="Bullet">
    <w:name w:val="Bullet"/>
    <w:basedOn w:val="Normal"/>
    <w:uiPriority w:val="99"/>
    <w:qFormat/>
    <w:rsid w:val="00D20D64"/>
    <w:pPr>
      <w:tabs>
        <w:tab w:val="left" w:pos="926"/>
      </w:tabs>
      <w:overflowPunct/>
      <w:autoSpaceDE/>
      <w:autoSpaceDN/>
      <w:adjustRightInd/>
      <w:spacing w:line="259" w:lineRule="auto"/>
      <w:ind w:left="926" w:hanging="360"/>
      <w:textAlignment w:val="auto"/>
    </w:pPr>
    <w:rPr>
      <w:rFonts w:eastAsia="MS Mincho"/>
      <w:lang w:eastAsia="ja-JP"/>
    </w:rPr>
  </w:style>
  <w:style w:type="paragraph" w:customStyle="1" w:styleId="TOC91">
    <w:name w:val="TOC 91"/>
    <w:basedOn w:val="TOC8"/>
    <w:uiPriority w:val="99"/>
    <w:qFormat/>
    <w:rsid w:val="00D20D64"/>
    <w:pPr>
      <w:spacing w:after="160" w:line="259" w:lineRule="auto"/>
      <w:ind w:left="1418" w:hanging="1418"/>
    </w:pPr>
    <w:rPr>
      <w:rFonts w:eastAsia="MS Mincho"/>
      <w:noProof w:val="0"/>
      <w:lang w:val="en-US" w:eastAsia="ja-JP"/>
    </w:rPr>
  </w:style>
  <w:style w:type="paragraph" w:customStyle="1" w:styleId="Caption1">
    <w:name w:val="Caption1"/>
    <w:basedOn w:val="Normal"/>
    <w:next w:val="Normal"/>
    <w:uiPriority w:val="99"/>
    <w:qFormat/>
    <w:rsid w:val="00D20D64"/>
    <w:pPr>
      <w:spacing w:before="120" w:after="120" w:line="259" w:lineRule="auto"/>
    </w:pPr>
    <w:rPr>
      <w:rFonts w:eastAsia="MS Mincho"/>
      <w:b/>
      <w:lang w:eastAsia="ja-JP"/>
    </w:rPr>
  </w:style>
  <w:style w:type="paragraph" w:customStyle="1" w:styleId="HE">
    <w:name w:val="HE"/>
    <w:basedOn w:val="Normal"/>
    <w:uiPriority w:val="99"/>
    <w:qFormat/>
    <w:rsid w:val="00D20D64"/>
    <w:pPr>
      <w:spacing w:after="0" w:line="259" w:lineRule="auto"/>
    </w:pPr>
    <w:rPr>
      <w:rFonts w:eastAsia="MS Mincho"/>
      <w:b/>
      <w:lang w:eastAsia="ja-JP"/>
    </w:rPr>
  </w:style>
  <w:style w:type="paragraph" w:customStyle="1" w:styleId="HO">
    <w:name w:val="HO"/>
    <w:basedOn w:val="Normal"/>
    <w:uiPriority w:val="99"/>
    <w:qFormat/>
    <w:rsid w:val="00D20D64"/>
    <w:pPr>
      <w:spacing w:after="0" w:line="259" w:lineRule="auto"/>
      <w:jc w:val="right"/>
    </w:pPr>
    <w:rPr>
      <w:rFonts w:eastAsia="MS Mincho"/>
      <w:b/>
      <w:lang w:eastAsia="ja-JP"/>
    </w:rPr>
  </w:style>
  <w:style w:type="paragraph" w:customStyle="1" w:styleId="WP">
    <w:name w:val="WP"/>
    <w:basedOn w:val="Normal"/>
    <w:uiPriority w:val="99"/>
    <w:qFormat/>
    <w:rsid w:val="00D20D64"/>
    <w:pPr>
      <w:spacing w:after="0" w:line="259" w:lineRule="auto"/>
      <w:jc w:val="both"/>
    </w:pPr>
    <w:rPr>
      <w:rFonts w:eastAsia="MS Mincho"/>
      <w:lang w:eastAsia="ja-JP"/>
    </w:rPr>
  </w:style>
  <w:style w:type="paragraph" w:customStyle="1" w:styleId="ZK">
    <w:name w:val="ZK"/>
    <w:uiPriority w:val="99"/>
    <w:qFormat/>
    <w:rsid w:val="00D20D64"/>
    <w:pPr>
      <w:spacing w:after="240" w:line="240" w:lineRule="atLeast"/>
      <w:ind w:left="1191" w:right="113" w:hanging="1191"/>
    </w:pPr>
    <w:rPr>
      <w:rFonts w:eastAsia="MS Mincho"/>
      <w:lang w:eastAsia="en-US"/>
    </w:rPr>
  </w:style>
  <w:style w:type="paragraph" w:customStyle="1" w:styleId="ZC">
    <w:name w:val="ZC"/>
    <w:uiPriority w:val="99"/>
    <w:qFormat/>
    <w:rsid w:val="00D20D64"/>
    <w:pPr>
      <w:spacing w:after="160" w:line="360" w:lineRule="atLeast"/>
      <w:jc w:val="center"/>
    </w:pPr>
    <w:rPr>
      <w:rFonts w:eastAsia="MS Mincho"/>
      <w:lang w:eastAsia="en-US"/>
    </w:rPr>
  </w:style>
  <w:style w:type="paragraph" w:customStyle="1" w:styleId="FooterCentred">
    <w:name w:val="FooterCentred"/>
    <w:basedOn w:val="Footer"/>
    <w:uiPriority w:val="99"/>
    <w:qFormat/>
    <w:rsid w:val="00D20D64"/>
    <w:pPr>
      <w:tabs>
        <w:tab w:val="center" w:pos="4678"/>
        <w:tab w:val="right" w:pos="9356"/>
      </w:tabs>
      <w:spacing w:after="160" w:line="259" w:lineRule="auto"/>
      <w:jc w:val="both"/>
    </w:pPr>
    <w:rPr>
      <w:rFonts w:ascii="Times New Roman" w:eastAsia="MS Mincho" w:hAnsi="Times New Roman"/>
      <w:b w:val="0"/>
      <w:i w:val="0"/>
      <w:noProof w:val="0"/>
      <w:sz w:val="20"/>
      <w:lang w:val="en-US" w:eastAsia="ja-JP"/>
    </w:rPr>
  </w:style>
  <w:style w:type="paragraph" w:customStyle="1" w:styleId="NumberedList">
    <w:name w:val="Numbered List"/>
    <w:basedOn w:val="Para1"/>
    <w:qFormat/>
    <w:rsid w:val="00D20D64"/>
    <w:pPr>
      <w:tabs>
        <w:tab w:val="left" w:pos="360"/>
      </w:tabs>
      <w:ind w:left="360" w:hanging="360"/>
    </w:pPr>
  </w:style>
  <w:style w:type="paragraph" w:customStyle="1" w:styleId="Para1">
    <w:name w:val="Para1"/>
    <w:basedOn w:val="Normal"/>
    <w:uiPriority w:val="99"/>
    <w:qFormat/>
    <w:rsid w:val="00D20D64"/>
    <w:pPr>
      <w:spacing w:before="120" w:after="120" w:line="259" w:lineRule="auto"/>
    </w:pPr>
    <w:rPr>
      <w:rFonts w:eastAsia="MS Mincho"/>
      <w:lang w:val="en-US" w:eastAsia="ja-JP"/>
    </w:rPr>
  </w:style>
  <w:style w:type="paragraph" w:customStyle="1" w:styleId="Teststep">
    <w:name w:val="Test step"/>
    <w:basedOn w:val="Normal"/>
    <w:uiPriority w:val="99"/>
    <w:qFormat/>
    <w:rsid w:val="00D20D64"/>
    <w:pPr>
      <w:tabs>
        <w:tab w:val="left" w:pos="720"/>
      </w:tabs>
      <w:spacing w:after="0" w:line="259" w:lineRule="auto"/>
      <w:ind w:left="720" w:hanging="720"/>
    </w:pPr>
    <w:rPr>
      <w:rFonts w:eastAsia="MS Mincho"/>
      <w:lang w:eastAsia="ja-JP"/>
    </w:rPr>
  </w:style>
  <w:style w:type="paragraph" w:customStyle="1" w:styleId="TableTitle">
    <w:name w:val="TableTitle"/>
    <w:basedOn w:val="Normal"/>
    <w:uiPriority w:val="99"/>
    <w:qFormat/>
    <w:rsid w:val="00D20D64"/>
    <w:pPr>
      <w:keepNext/>
      <w:keepLines/>
      <w:spacing w:after="60" w:line="259" w:lineRule="auto"/>
      <w:ind w:left="210"/>
      <w:jc w:val="center"/>
    </w:pPr>
    <w:rPr>
      <w:rFonts w:ascii="CG Times (WN)" w:eastAsia="MS Mincho" w:hAnsi="CG Times (WN)"/>
      <w:b/>
      <w:lang w:eastAsia="ja-JP"/>
    </w:rPr>
  </w:style>
  <w:style w:type="paragraph" w:customStyle="1" w:styleId="TableofFigures1">
    <w:name w:val="Table of Figures1"/>
    <w:basedOn w:val="Normal"/>
    <w:next w:val="Normal"/>
    <w:uiPriority w:val="99"/>
    <w:qFormat/>
    <w:rsid w:val="00D20D64"/>
    <w:pPr>
      <w:spacing w:line="259" w:lineRule="auto"/>
      <w:ind w:left="400" w:hanging="400"/>
      <w:jc w:val="center"/>
    </w:pPr>
    <w:rPr>
      <w:rFonts w:eastAsia="MS Mincho"/>
      <w:b/>
      <w:lang w:eastAsia="ja-JP"/>
    </w:rPr>
  </w:style>
  <w:style w:type="paragraph" w:customStyle="1" w:styleId="table">
    <w:name w:val="table"/>
    <w:basedOn w:val="Normal"/>
    <w:next w:val="Normal"/>
    <w:uiPriority w:val="99"/>
    <w:qFormat/>
    <w:rsid w:val="00D20D64"/>
    <w:pPr>
      <w:spacing w:after="0" w:line="259" w:lineRule="auto"/>
      <w:jc w:val="center"/>
    </w:pPr>
    <w:rPr>
      <w:rFonts w:eastAsia="MS Mincho"/>
      <w:lang w:val="en-US" w:eastAsia="ja-JP"/>
    </w:rPr>
  </w:style>
  <w:style w:type="paragraph" w:customStyle="1" w:styleId="Copyright">
    <w:name w:val="Copyright"/>
    <w:basedOn w:val="Normal"/>
    <w:uiPriority w:val="99"/>
    <w:qFormat/>
    <w:rsid w:val="00D20D64"/>
    <w:pPr>
      <w:spacing w:after="0" w:line="259" w:lineRule="auto"/>
      <w:jc w:val="center"/>
    </w:pPr>
    <w:rPr>
      <w:rFonts w:ascii="Arial" w:eastAsia="MS Mincho" w:hAnsi="Arial"/>
      <w:b/>
      <w:sz w:val="16"/>
      <w:lang w:eastAsia="ja-JP"/>
    </w:rPr>
  </w:style>
  <w:style w:type="paragraph" w:customStyle="1" w:styleId="Tdoctable">
    <w:name w:val="Tdoc_table"/>
    <w:uiPriority w:val="99"/>
    <w:qFormat/>
    <w:rsid w:val="00D20D64"/>
    <w:pPr>
      <w:spacing w:after="160" w:line="259" w:lineRule="auto"/>
      <w:ind w:left="244" w:hanging="244"/>
    </w:pPr>
    <w:rPr>
      <w:rFonts w:ascii="Arial" w:eastAsia="MS Mincho" w:hAnsi="Arial"/>
      <w:color w:val="000000"/>
      <w:lang w:eastAsia="en-US"/>
    </w:rPr>
  </w:style>
  <w:style w:type="paragraph" w:customStyle="1" w:styleId="TitleText">
    <w:name w:val="Title Text"/>
    <w:basedOn w:val="Normal"/>
    <w:next w:val="Normal"/>
    <w:uiPriority w:val="99"/>
    <w:qFormat/>
    <w:rsid w:val="00D20D64"/>
    <w:pPr>
      <w:spacing w:after="220" w:line="259" w:lineRule="auto"/>
    </w:pPr>
    <w:rPr>
      <w:rFonts w:eastAsia="MS Mincho"/>
      <w:b/>
      <w:lang w:val="en-US" w:eastAsia="ja-JP"/>
    </w:rPr>
  </w:style>
  <w:style w:type="paragraph" w:customStyle="1" w:styleId="Bullets">
    <w:name w:val="Bullets"/>
    <w:basedOn w:val="Normal"/>
    <w:uiPriority w:val="99"/>
    <w:qFormat/>
    <w:rsid w:val="00D20D64"/>
    <w:pPr>
      <w:widowControl w:val="0"/>
      <w:spacing w:after="120" w:line="259" w:lineRule="auto"/>
      <w:ind w:left="283" w:hanging="283"/>
    </w:pPr>
    <w:rPr>
      <w:rFonts w:ascii="CG Times (WN)" w:eastAsia="MS Mincho" w:hAnsi="CG Times (WN)"/>
      <w:lang w:eastAsia="de-DE"/>
    </w:rPr>
  </w:style>
  <w:style w:type="paragraph" w:customStyle="1" w:styleId="tal1">
    <w:name w:val="tal"/>
    <w:basedOn w:val="Normal"/>
    <w:uiPriority w:val="99"/>
    <w:qFormat/>
    <w:rsid w:val="00D20D64"/>
    <w:pPr>
      <w:overflowPunct/>
      <w:autoSpaceDE/>
      <w:autoSpaceDN/>
      <w:adjustRightInd/>
      <w:spacing w:before="100" w:beforeAutospacing="1" w:after="100" w:afterAutospacing="1" w:line="259" w:lineRule="auto"/>
      <w:textAlignment w:val="auto"/>
    </w:pPr>
    <w:rPr>
      <w:rFonts w:ascii="SimSun" w:eastAsia="SimSun" w:hAnsi="SimSun" w:cs="SimSun"/>
      <w:sz w:val="24"/>
      <w:szCs w:val="24"/>
      <w:lang w:val="en-US" w:eastAsia="zh-CN"/>
    </w:rPr>
  </w:style>
  <w:style w:type="table" w:customStyle="1" w:styleId="Tabellengitternetz1">
    <w:name w:val="Tabellengitternetz1"/>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qFormat/>
    <w:rsid w:val="00D20D64"/>
    <w:pPr>
      <w:overflowPunct w:val="0"/>
      <w:autoSpaceDE w:val="0"/>
      <w:autoSpaceDN w:val="0"/>
      <w:adjustRightInd w:val="0"/>
      <w:spacing w:after="180" w:line="259"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uiPriority w:val="99"/>
    <w:semiHidden/>
    <w:qFormat/>
    <w:rsid w:val="00D20D64"/>
    <w:pPr>
      <w:spacing w:after="160" w:line="259" w:lineRule="auto"/>
    </w:pPr>
    <w:rPr>
      <w:rFonts w:eastAsia="Batang"/>
      <w:lang w:eastAsia="en-US"/>
    </w:rPr>
  </w:style>
  <w:style w:type="paragraph" w:customStyle="1" w:styleId="11">
    <w:name w:val="修订1"/>
    <w:hidden/>
    <w:uiPriority w:val="99"/>
    <w:semiHidden/>
    <w:qFormat/>
    <w:rsid w:val="00D20D64"/>
    <w:pPr>
      <w:spacing w:after="160" w:line="259" w:lineRule="auto"/>
    </w:pPr>
    <w:rPr>
      <w:rFonts w:eastAsia="Batang"/>
      <w:lang w:eastAsia="en-US"/>
    </w:rPr>
  </w:style>
  <w:style w:type="paragraph" w:customStyle="1" w:styleId="a2">
    <w:name w:val="変更箇所"/>
    <w:hidden/>
    <w:uiPriority w:val="99"/>
    <w:semiHidden/>
    <w:qFormat/>
    <w:rsid w:val="00D20D64"/>
    <w:pPr>
      <w:spacing w:after="160" w:line="259" w:lineRule="auto"/>
    </w:pPr>
    <w:rPr>
      <w:rFonts w:eastAsia="MS Mincho"/>
      <w:lang w:eastAsia="en-US"/>
    </w:rPr>
  </w:style>
  <w:style w:type="paragraph" w:customStyle="1" w:styleId="NB2">
    <w:name w:val="NB2"/>
    <w:basedOn w:val="ZG"/>
    <w:uiPriority w:val="99"/>
    <w:qFormat/>
    <w:rsid w:val="00D20D64"/>
    <w:pPr>
      <w:framePr w:wrap="notBeside"/>
      <w:overflowPunct/>
      <w:autoSpaceDE/>
      <w:autoSpaceDN/>
      <w:adjustRightInd/>
      <w:spacing w:after="160" w:line="259" w:lineRule="auto"/>
      <w:textAlignment w:val="auto"/>
    </w:pPr>
    <w:rPr>
      <w:noProof w:val="0"/>
      <w:lang w:val="en-US" w:eastAsia="ko-KR"/>
    </w:rPr>
  </w:style>
  <w:style w:type="paragraph" w:customStyle="1" w:styleId="tableentry">
    <w:name w:val="table entry"/>
    <w:basedOn w:val="Normal"/>
    <w:uiPriority w:val="99"/>
    <w:qFormat/>
    <w:rsid w:val="00D20D64"/>
    <w:pPr>
      <w:keepNext/>
      <w:overflowPunct/>
      <w:autoSpaceDE/>
      <w:autoSpaceDN/>
      <w:adjustRightInd/>
      <w:spacing w:before="60" w:after="60" w:line="259" w:lineRule="auto"/>
      <w:textAlignment w:val="auto"/>
    </w:pPr>
    <w:rPr>
      <w:rFonts w:ascii="Bookman Old Style" w:eastAsia="SimSun" w:hAnsi="Bookman Old Style"/>
      <w:lang w:val="en-US" w:eastAsia="ko-KR"/>
    </w:rPr>
  </w:style>
  <w:style w:type="character" w:customStyle="1" w:styleId="EditorsNoteChar">
    <w:name w:val="Editor's Note Char"/>
    <w:qFormat/>
    <w:rsid w:val="00D20D64"/>
    <w:rPr>
      <w:rFonts w:ascii="Times New Roman" w:hAnsi="Times New Roman"/>
      <w:color w:val="FF0000"/>
      <w:lang w:val="en-GB" w:eastAsia="en-US"/>
    </w:rPr>
  </w:style>
  <w:style w:type="character" w:customStyle="1" w:styleId="Heading9Char">
    <w:name w:val="Heading 9 Char"/>
    <w:link w:val="Heading9"/>
    <w:qFormat/>
    <w:rsid w:val="00D20D64"/>
    <w:rPr>
      <w:rFonts w:ascii="Arial" w:hAnsi="Arial"/>
      <w:sz w:val="36"/>
    </w:rPr>
  </w:style>
  <w:style w:type="character" w:customStyle="1" w:styleId="ListBullet2Char">
    <w:name w:val="List Bullet 2 Char"/>
    <w:link w:val="ListBullet2"/>
    <w:qFormat/>
    <w:rsid w:val="00D20D64"/>
  </w:style>
  <w:style w:type="table" w:customStyle="1" w:styleId="TableGrid4">
    <w:name w:val="Table Grid4"/>
    <w:basedOn w:val="TableNormal"/>
    <w:qFormat/>
    <w:rsid w:val="00D20D64"/>
    <w:pPr>
      <w:spacing w:after="180" w:line="259"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rsid w:val="00D20D64"/>
    <w:pPr>
      <w:spacing w:after="180" w:line="259"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rsid w:val="00D20D64"/>
    <w:pPr>
      <w:spacing w:after="180" w:line="259"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qFormat/>
    <w:rsid w:val="00D20D64"/>
    <w:rPr>
      <w:color w:val="808080"/>
    </w:rPr>
  </w:style>
  <w:style w:type="paragraph" w:customStyle="1" w:styleId="TOC92">
    <w:name w:val="TOC 92"/>
    <w:basedOn w:val="TOC8"/>
    <w:qFormat/>
    <w:rsid w:val="00D20D64"/>
    <w:pPr>
      <w:spacing w:after="160" w:line="259" w:lineRule="auto"/>
      <w:ind w:left="1418" w:hanging="1418"/>
    </w:pPr>
    <w:rPr>
      <w:rFonts w:eastAsia="MS Mincho"/>
      <w:noProof w:val="0"/>
      <w:lang w:val="en-US" w:eastAsia="ja-JP"/>
    </w:rPr>
  </w:style>
  <w:style w:type="paragraph" w:customStyle="1" w:styleId="Caption2">
    <w:name w:val="Caption2"/>
    <w:basedOn w:val="Normal"/>
    <w:next w:val="Normal"/>
    <w:qFormat/>
    <w:rsid w:val="00D20D64"/>
    <w:pPr>
      <w:spacing w:before="120" w:after="120" w:line="259" w:lineRule="auto"/>
    </w:pPr>
    <w:rPr>
      <w:rFonts w:eastAsia="MS Mincho"/>
      <w:b/>
      <w:lang w:eastAsia="ja-JP"/>
    </w:rPr>
  </w:style>
  <w:style w:type="paragraph" w:customStyle="1" w:styleId="TableofFigures2">
    <w:name w:val="Table of Figures2"/>
    <w:basedOn w:val="Normal"/>
    <w:next w:val="Normal"/>
    <w:qFormat/>
    <w:rsid w:val="00D20D64"/>
    <w:pPr>
      <w:spacing w:line="259" w:lineRule="auto"/>
      <w:ind w:left="400" w:hanging="400"/>
      <w:jc w:val="center"/>
    </w:pPr>
    <w:rPr>
      <w:rFonts w:eastAsia="MS Mincho"/>
      <w:b/>
      <w:lang w:eastAsia="ja-JP"/>
    </w:rPr>
  </w:style>
  <w:style w:type="paragraph" w:customStyle="1" w:styleId="TOC93">
    <w:name w:val="TOC 93"/>
    <w:basedOn w:val="TOC8"/>
    <w:qFormat/>
    <w:rsid w:val="00D20D64"/>
    <w:pPr>
      <w:spacing w:after="160" w:line="259" w:lineRule="auto"/>
      <w:ind w:left="1418" w:hanging="1418"/>
    </w:pPr>
    <w:rPr>
      <w:rFonts w:eastAsia="MS Mincho"/>
      <w:noProof w:val="0"/>
      <w:lang w:val="en-US" w:eastAsia="ja-JP"/>
    </w:rPr>
  </w:style>
  <w:style w:type="paragraph" w:customStyle="1" w:styleId="Caption3">
    <w:name w:val="Caption3"/>
    <w:basedOn w:val="Normal"/>
    <w:next w:val="Normal"/>
    <w:qFormat/>
    <w:rsid w:val="00D20D64"/>
    <w:pPr>
      <w:spacing w:before="120" w:after="120" w:line="259" w:lineRule="auto"/>
    </w:pPr>
    <w:rPr>
      <w:rFonts w:eastAsia="MS Mincho"/>
      <w:b/>
      <w:lang w:eastAsia="ja-JP"/>
    </w:rPr>
  </w:style>
  <w:style w:type="paragraph" w:customStyle="1" w:styleId="TableofFigures3">
    <w:name w:val="Table of Figures3"/>
    <w:basedOn w:val="Normal"/>
    <w:next w:val="Normal"/>
    <w:qFormat/>
    <w:rsid w:val="00D20D64"/>
    <w:pPr>
      <w:spacing w:line="259" w:lineRule="auto"/>
      <w:ind w:left="400" w:hanging="400"/>
      <w:jc w:val="center"/>
    </w:pPr>
    <w:rPr>
      <w:rFonts w:eastAsia="MS Mincho"/>
      <w:b/>
      <w:lang w:eastAsia="ja-JP"/>
    </w:rPr>
  </w:style>
  <w:style w:type="paragraph" w:customStyle="1" w:styleId="TOCHeading1">
    <w:name w:val="TOC Heading1"/>
    <w:basedOn w:val="Heading1"/>
    <w:next w:val="Normal"/>
    <w:uiPriority w:val="39"/>
    <w:unhideWhenUsed/>
    <w:qFormat/>
    <w:rsid w:val="00D20D64"/>
    <w:pPr>
      <w:pBdr>
        <w:top w:val="none" w:sz="0" w:space="0" w:color="auto"/>
      </w:pBdr>
      <w:spacing w:before="480" w:after="0" w:line="276" w:lineRule="auto"/>
      <w:ind w:left="0" w:firstLine="0"/>
      <w:outlineLvl w:val="9"/>
    </w:pPr>
    <w:rPr>
      <w:rFonts w:ascii="Cambria" w:hAnsi="Cambria"/>
      <w:b/>
      <w:bCs/>
      <w:color w:val="365F91"/>
      <w:sz w:val="28"/>
      <w:szCs w:val="28"/>
      <w:lang w:val="en-US" w:eastAsia="en-US"/>
    </w:rPr>
  </w:style>
  <w:style w:type="table" w:customStyle="1" w:styleId="TableGrid7">
    <w:name w:val="Table Grid7"/>
    <w:basedOn w:val="TableNormal"/>
    <w:uiPriority w:val="39"/>
    <w:qFormat/>
    <w:rsid w:val="00D20D64"/>
    <w:pPr>
      <w:spacing w:after="160" w:line="259"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qFormat/>
    <w:rsid w:val="00D20D64"/>
    <w:rPr>
      <w:rFonts w:ascii="Arial" w:hAnsi="Arial"/>
      <w:b/>
      <w:noProof/>
      <w:sz w:val="18"/>
    </w:rPr>
  </w:style>
  <w:style w:type="table" w:customStyle="1" w:styleId="TableGrid71">
    <w:name w:val="Table Grid71"/>
    <w:basedOn w:val="TableNormal"/>
    <w:uiPriority w:val="39"/>
    <w:qFormat/>
    <w:rsid w:val="00D20D64"/>
    <w:pPr>
      <w:spacing w:after="160" w:line="259"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leReference1">
    <w:name w:val="Subtle Reference1"/>
    <w:uiPriority w:val="31"/>
    <w:qFormat/>
    <w:rsid w:val="00D20D64"/>
    <w:rPr>
      <w:smallCaps/>
      <w:color w:val="5A5A5A"/>
    </w:rPr>
  </w:style>
  <w:style w:type="paragraph" w:customStyle="1" w:styleId="TB1">
    <w:name w:val="TB1"/>
    <w:basedOn w:val="Normal"/>
    <w:qFormat/>
    <w:rsid w:val="00D20D64"/>
    <w:pPr>
      <w:keepNext/>
      <w:keepLines/>
      <w:numPr>
        <w:numId w:val="27"/>
      </w:numPr>
      <w:tabs>
        <w:tab w:val="left" w:pos="720"/>
      </w:tabs>
      <w:spacing w:after="0" w:line="259" w:lineRule="auto"/>
      <w:ind w:left="737" w:hanging="380"/>
    </w:pPr>
    <w:rPr>
      <w:rFonts w:ascii="Arial" w:eastAsia="MS Mincho" w:hAnsi="Arial"/>
      <w:sz w:val="18"/>
    </w:rPr>
  </w:style>
  <w:style w:type="paragraph" w:customStyle="1" w:styleId="TB2">
    <w:name w:val="TB2"/>
    <w:basedOn w:val="Normal"/>
    <w:qFormat/>
    <w:rsid w:val="00D20D64"/>
    <w:pPr>
      <w:keepNext/>
      <w:keepLines/>
      <w:numPr>
        <w:numId w:val="28"/>
      </w:numPr>
      <w:tabs>
        <w:tab w:val="left" w:pos="1109"/>
      </w:tabs>
      <w:spacing w:after="0" w:line="259" w:lineRule="auto"/>
      <w:ind w:left="1100" w:hanging="380"/>
    </w:pPr>
    <w:rPr>
      <w:rFonts w:ascii="Arial" w:eastAsia="MS Mincho" w:hAnsi="Arial"/>
      <w:sz w:val="18"/>
    </w:rPr>
  </w:style>
  <w:style w:type="character" w:customStyle="1" w:styleId="Heading1Char3">
    <w:name w:val="Heading 1 Char3"/>
    <w:aliases w:val="Char Char,NMP Heading 1 Char,H1 Char,h1 Char,app heading 1 Char,l1 Char,Memo Heading 1 Char,h11 Char,h12 Char,h13 Char,h14 Char,h15 Char,h16 Char,h17 Char,h111 Char,h121 Char,h131 Char,h141 Char,h151 Char,h161 Char,h18 Char,h112 Char"/>
    <w:qFormat/>
    <w:rsid w:val="00D20D64"/>
    <w:rPr>
      <w:rFonts w:ascii="Arial" w:hAnsi="Arial"/>
      <w:sz w:val="36"/>
      <w:lang w:val="en-GB" w:eastAsia="en-US"/>
    </w:rPr>
  </w:style>
  <w:style w:type="character" w:customStyle="1" w:styleId="fontstyle01">
    <w:name w:val="fontstyle01"/>
    <w:qFormat/>
    <w:rsid w:val="00D20D64"/>
    <w:rPr>
      <w:rFonts w:ascii="Times-Roman" w:hAnsi="Times-Roman" w:hint="default"/>
      <w:color w:val="000000"/>
      <w:sz w:val="20"/>
      <w:szCs w:val="20"/>
    </w:rPr>
  </w:style>
  <w:style w:type="table" w:customStyle="1" w:styleId="TableGrid11">
    <w:name w:val="Table Grid11"/>
    <w:basedOn w:val="TableNormal"/>
    <w:uiPriority w:val="39"/>
    <w:qFormat/>
    <w:rsid w:val="00D20D64"/>
    <w:pPr>
      <w:spacing w:after="160" w:line="259"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D20D64"/>
    <w:rPr>
      <w:rFonts w:ascii="Arial" w:hAnsi="Arial"/>
      <w:sz w:val="32"/>
      <w:lang w:val="en-GB" w:eastAsia="en-US" w:bidi="ar-SA"/>
    </w:rPr>
  </w:style>
  <w:style w:type="character" w:customStyle="1" w:styleId="font4">
    <w:name w:val="font4"/>
    <w:basedOn w:val="DefaultParagraphFont"/>
    <w:qFormat/>
    <w:rsid w:val="00D20D64"/>
  </w:style>
  <w:style w:type="character" w:customStyle="1" w:styleId="UnresolvedMention2">
    <w:name w:val="Unresolved Mention2"/>
    <w:uiPriority w:val="99"/>
    <w:unhideWhenUsed/>
    <w:qFormat/>
    <w:rsid w:val="00D20D64"/>
    <w:rPr>
      <w:color w:val="605E5C"/>
      <w:shd w:val="clear" w:color="auto" w:fill="E1DFDD"/>
    </w:rPr>
  </w:style>
  <w:style w:type="paragraph" w:customStyle="1" w:styleId="CharCharCharCharChar">
    <w:name w:val="Char Char Char Char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1">
    <w:name w:val="Char Char1"/>
    <w:aliases w:val="Heading 1 Char2"/>
    <w:qFormat/>
    <w:rsid w:val="00D20D64"/>
    <w:rPr>
      <w:lang w:val="en-GB" w:eastAsia="ja-JP" w:bidi="ar-SA"/>
    </w:rPr>
  </w:style>
  <w:style w:type="paragraph" w:customStyle="1" w:styleId="1Char0">
    <w:name w:val="(文字) (文字)1 Char (文字) (文字)"/>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Char1">
    <w:name w:val="Char Char Char Char1"/>
    <w:uiPriority w:val="99"/>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D20D64"/>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D20D64"/>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D20D6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D20D64"/>
    <w:rPr>
      <w:rFonts w:ascii="Arial" w:hAnsi="Arial"/>
      <w:sz w:val="32"/>
      <w:lang w:val="en-GB" w:eastAsia="ja-JP" w:bidi="ar-SA"/>
    </w:rPr>
  </w:style>
  <w:style w:type="character" w:customStyle="1" w:styleId="CharChar4">
    <w:name w:val="Char Char4"/>
    <w:qFormat/>
    <w:rsid w:val="00D20D64"/>
    <w:rPr>
      <w:rFonts w:ascii="Courier New" w:hAnsi="Courier New"/>
      <w:lang w:val="nb-NO" w:eastAsia="ja-JP" w:bidi="ar-SA"/>
    </w:rPr>
  </w:style>
  <w:style w:type="character" w:customStyle="1" w:styleId="AndreaLeonardi">
    <w:name w:val="Andrea Leonardi"/>
    <w:semiHidden/>
    <w:qFormat/>
    <w:rsid w:val="00D20D64"/>
    <w:rPr>
      <w:rFonts w:ascii="Arial" w:hAnsi="Arial" w:cs="Arial"/>
      <w:color w:val="auto"/>
      <w:sz w:val="20"/>
      <w:szCs w:val="20"/>
    </w:rPr>
  </w:style>
  <w:style w:type="character" w:customStyle="1" w:styleId="NOCharChar">
    <w:name w:val="NO Char Char"/>
    <w:qFormat/>
    <w:rsid w:val="00D20D64"/>
    <w:rPr>
      <w:lang w:val="en-GB" w:eastAsia="en-US" w:bidi="ar-SA"/>
    </w:rPr>
  </w:style>
  <w:style w:type="character" w:customStyle="1" w:styleId="NOZchn">
    <w:name w:val="NO Zchn"/>
    <w:qFormat/>
    <w:rsid w:val="00D20D64"/>
    <w:rPr>
      <w:lang w:val="en-GB" w:eastAsia="en-US" w:bidi="ar-SA"/>
    </w:rPr>
  </w:style>
  <w:style w:type="paragraph" w:customStyle="1" w:styleId="CharCharCharCharCharChar">
    <w:name w:val="Char Char Char Char Char Char"/>
    <w:uiPriority w:val="99"/>
    <w:semiHidden/>
    <w:qFormat/>
    <w:rsid w:val="00D20D64"/>
    <w:pPr>
      <w:keepNext/>
      <w:autoSpaceDE w:val="0"/>
      <w:autoSpaceDN w:val="0"/>
      <w:adjustRightInd w:val="0"/>
      <w:spacing w:before="60" w:after="60" w:line="259" w:lineRule="auto"/>
      <w:ind w:left="567" w:hanging="283"/>
      <w:jc w:val="both"/>
    </w:pPr>
    <w:rPr>
      <w:rFonts w:ascii="Arial" w:eastAsia="SimSun" w:hAnsi="Arial" w:cs="Arial"/>
      <w:color w:val="0000FF"/>
      <w:kern w:val="2"/>
      <w:lang w:val="en-US" w:eastAsia="zh-CN"/>
    </w:rPr>
  </w:style>
  <w:style w:type="paragraph" w:customStyle="1" w:styleId="a3">
    <w:name w:val="(文字) (文字)"/>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D20D64"/>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D20D64"/>
    <w:rPr>
      <w:rFonts w:ascii="Arial" w:hAnsi="Arial"/>
      <w:sz w:val="32"/>
      <w:lang w:val="en-GB" w:eastAsia="en-US" w:bidi="ar-SA"/>
    </w:rPr>
  </w:style>
  <w:style w:type="paragraph" w:customStyle="1" w:styleId="ZchnZchn1">
    <w:name w:val="Zchn Zchn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D20D64"/>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D20D64"/>
    <w:rPr>
      <w:rFonts w:ascii="Arial" w:hAnsi="Arial"/>
      <w:sz w:val="32"/>
      <w:lang w:val="en-GB" w:eastAsia="en-US" w:bidi="ar-SA"/>
    </w:rPr>
  </w:style>
  <w:style w:type="paragraph" w:customStyle="1" w:styleId="2">
    <w:name w:val="(文字) (文字)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D20D64"/>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D20D64"/>
    <w:rPr>
      <w:rFonts w:ascii="Arial" w:eastAsia="MS Mincho" w:hAnsi="Arial"/>
      <w:sz w:val="22"/>
      <w:lang w:val="en-GB" w:eastAsia="en-US" w:bidi="ar-SA"/>
    </w:rPr>
  </w:style>
  <w:style w:type="paragraph" w:customStyle="1" w:styleId="3">
    <w:name w:val="(文字) (文字)3"/>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D20D64"/>
  </w:style>
  <w:style w:type="paragraph" w:customStyle="1" w:styleId="12">
    <w:name w:val="(文字) (文字)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7">
    <w:name w:val="Char Char7"/>
    <w:qFormat/>
    <w:rsid w:val="00D20D64"/>
    <w:rPr>
      <w:rFonts w:ascii="Tahoma" w:hAnsi="Tahoma" w:cs="Tahoma"/>
      <w:shd w:val="clear" w:color="auto" w:fill="000080"/>
      <w:lang w:val="en-GB" w:eastAsia="en-US"/>
    </w:rPr>
  </w:style>
  <w:style w:type="character" w:customStyle="1" w:styleId="ZchnZchn5">
    <w:name w:val="Zchn Zchn5"/>
    <w:qFormat/>
    <w:rsid w:val="00D20D64"/>
    <w:rPr>
      <w:rFonts w:ascii="Courier New" w:eastAsia="Batang" w:hAnsi="Courier New"/>
      <w:lang w:val="nb-NO" w:eastAsia="en-US" w:bidi="ar-SA"/>
    </w:rPr>
  </w:style>
  <w:style w:type="character" w:customStyle="1" w:styleId="CharChar10">
    <w:name w:val="Char Char10"/>
    <w:semiHidden/>
    <w:qFormat/>
    <w:rsid w:val="00D20D64"/>
    <w:rPr>
      <w:rFonts w:ascii="Times New Roman" w:hAnsi="Times New Roman"/>
      <w:lang w:val="en-GB" w:eastAsia="en-US"/>
    </w:rPr>
  </w:style>
  <w:style w:type="character" w:customStyle="1" w:styleId="CharChar9">
    <w:name w:val="Char Char9"/>
    <w:semiHidden/>
    <w:qFormat/>
    <w:rsid w:val="00D20D64"/>
    <w:rPr>
      <w:rFonts w:ascii="Tahoma" w:hAnsi="Tahoma" w:cs="Tahoma"/>
      <w:sz w:val="16"/>
      <w:szCs w:val="16"/>
      <w:lang w:val="en-GB" w:eastAsia="en-US"/>
    </w:rPr>
  </w:style>
  <w:style w:type="character" w:customStyle="1" w:styleId="CharChar8">
    <w:name w:val="Char Char8"/>
    <w:semiHidden/>
    <w:qFormat/>
    <w:rsid w:val="00D20D64"/>
    <w:rPr>
      <w:rFonts w:ascii="Times New Roman" w:hAnsi="Times New Roman"/>
      <w:b/>
      <w:bCs/>
      <w:lang w:val="en-GB" w:eastAsia="en-US"/>
    </w:rPr>
  </w:style>
  <w:style w:type="character" w:customStyle="1" w:styleId="btChar3">
    <w:name w:val="bt Char3"/>
    <w:aliases w:val="bt Car Char Char3"/>
    <w:qFormat/>
    <w:rsid w:val="00D20D64"/>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D20D64"/>
    <w:rPr>
      <w:rFonts w:ascii="Arial" w:hAnsi="Arial"/>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D20D64"/>
    <w:rPr>
      <w:rFonts w:ascii="Arial" w:hAnsi="Arial"/>
      <w:sz w:val="24"/>
      <w:lang w:val="en-GB"/>
    </w:rPr>
  </w:style>
  <w:style w:type="paragraph" w:customStyle="1" w:styleId="AutoCorrect">
    <w:name w:val="AutoCorrect"/>
    <w:qFormat/>
    <w:rsid w:val="00D20D64"/>
    <w:pPr>
      <w:spacing w:after="160" w:line="259" w:lineRule="auto"/>
    </w:pPr>
    <w:rPr>
      <w:rFonts w:eastAsia="Malgun Gothic"/>
      <w:sz w:val="24"/>
      <w:szCs w:val="24"/>
      <w:lang w:eastAsia="ko-KR"/>
    </w:rPr>
  </w:style>
  <w:style w:type="paragraph" w:customStyle="1" w:styleId="-PAGE-">
    <w:name w:val="- PAGE -"/>
    <w:qFormat/>
    <w:rsid w:val="00D20D64"/>
    <w:pPr>
      <w:spacing w:after="160" w:line="259" w:lineRule="auto"/>
    </w:pPr>
    <w:rPr>
      <w:rFonts w:eastAsia="Malgun Gothic"/>
      <w:sz w:val="24"/>
      <w:szCs w:val="24"/>
      <w:lang w:eastAsia="ko-KR"/>
    </w:rPr>
  </w:style>
  <w:style w:type="paragraph" w:customStyle="1" w:styleId="PageXofY">
    <w:name w:val="Page X of Y"/>
    <w:qFormat/>
    <w:rsid w:val="00D20D64"/>
    <w:pPr>
      <w:spacing w:after="160" w:line="259" w:lineRule="auto"/>
    </w:pPr>
    <w:rPr>
      <w:rFonts w:eastAsia="Malgun Gothic"/>
      <w:sz w:val="24"/>
      <w:szCs w:val="24"/>
      <w:lang w:eastAsia="ko-KR"/>
    </w:rPr>
  </w:style>
  <w:style w:type="paragraph" w:customStyle="1" w:styleId="Createdby">
    <w:name w:val="Created by"/>
    <w:qFormat/>
    <w:rsid w:val="00D20D64"/>
    <w:pPr>
      <w:spacing w:after="160" w:line="259" w:lineRule="auto"/>
    </w:pPr>
    <w:rPr>
      <w:rFonts w:eastAsia="Malgun Gothic"/>
      <w:sz w:val="24"/>
      <w:szCs w:val="24"/>
      <w:lang w:eastAsia="ko-KR"/>
    </w:rPr>
  </w:style>
  <w:style w:type="paragraph" w:customStyle="1" w:styleId="Createdon">
    <w:name w:val="Created on"/>
    <w:qFormat/>
    <w:rsid w:val="00D20D64"/>
    <w:pPr>
      <w:spacing w:after="160" w:line="259" w:lineRule="auto"/>
    </w:pPr>
    <w:rPr>
      <w:rFonts w:eastAsia="Malgun Gothic"/>
      <w:sz w:val="24"/>
      <w:szCs w:val="24"/>
      <w:lang w:eastAsia="ko-KR"/>
    </w:rPr>
  </w:style>
  <w:style w:type="paragraph" w:customStyle="1" w:styleId="Lastprinted">
    <w:name w:val="Last printed"/>
    <w:qFormat/>
    <w:rsid w:val="00D20D64"/>
    <w:pPr>
      <w:spacing w:after="160" w:line="259" w:lineRule="auto"/>
    </w:pPr>
    <w:rPr>
      <w:rFonts w:eastAsia="Malgun Gothic"/>
      <w:sz w:val="24"/>
      <w:szCs w:val="24"/>
      <w:lang w:eastAsia="ko-KR"/>
    </w:rPr>
  </w:style>
  <w:style w:type="paragraph" w:customStyle="1" w:styleId="Lastsavedby">
    <w:name w:val="Last saved by"/>
    <w:qFormat/>
    <w:rsid w:val="00D20D64"/>
    <w:pPr>
      <w:spacing w:after="160" w:line="259" w:lineRule="auto"/>
    </w:pPr>
    <w:rPr>
      <w:rFonts w:eastAsia="Malgun Gothic"/>
      <w:sz w:val="24"/>
      <w:szCs w:val="24"/>
      <w:lang w:eastAsia="ko-KR"/>
    </w:rPr>
  </w:style>
  <w:style w:type="paragraph" w:customStyle="1" w:styleId="Filename">
    <w:name w:val="Filename"/>
    <w:qFormat/>
    <w:rsid w:val="00D20D64"/>
    <w:pPr>
      <w:spacing w:after="160" w:line="259" w:lineRule="auto"/>
    </w:pPr>
    <w:rPr>
      <w:rFonts w:eastAsia="Malgun Gothic"/>
      <w:sz w:val="24"/>
      <w:szCs w:val="24"/>
      <w:lang w:eastAsia="ko-KR"/>
    </w:rPr>
  </w:style>
  <w:style w:type="paragraph" w:customStyle="1" w:styleId="Filenameandpath">
    <w:name w:val="Filename and path"/>
    <w:qFormat/>
    <w:rsid w:val="00D20D64"/>
    <w:pPr>
      <w:spacing w:after="160" w:line="259" w:lineRule="auto"/>
    </w:pPr>
    <w:rPr>
      <w:rFonts w:eastAsia="Malgun Gothic"/>
      <w:sz w:val="24"/>
      <w:szCs w:val="24"/>
      <w:lang w:eastAsia="ko-KR"/>
    </w:rPr>
  </w:style>
  <w:style w:type="paragraph" w:customStyle="1" w:styleId="AuthorPageDate">
    <w:name w:val="Author  Page #  Date"/>
    <w:qFormat/>
    <w:rsid w:val="00D20D64"/>
    <w:pPr>
      <w:spacing w:after="160" w:line="259" w:lineRule="auto"/>
    </w:pPr>
    <w:rPr>
      <w:rFonts w:eastAsia="Malgun Gothic"/>
      <w:sz w:val="24"/>
      <w:szCs w:val="24"/>
      <w:lang w:eastAsia="ko-KR"/>
    </w:rPr>
  </w:style>
  <w:style w:type="paragraph" w:customStyle="1" w:styleId="ConfidentialPageDate">
    <w:name w:val="Confidential  Page #  Date"/>
    <w:qFormat/>
    <w:rsid w:val="00D20D64"/>
    <w:pPr>
      <w:spacing w:after="160" w:line="259" w:lineRule="auto"/>
    </w:pPr>
    <w:rPr>
      <w:rFonts w:eastAsia="Malgun Gothic"/>
      <w:sz w:val="24"/>
      <w:szCs w:val="24"/>
      <w:lang w:eastAsia="ko-KR"/>
    </w:rPr>
  </w:style>
  <w:style w:type="paragraph" w:customStyle="1" w:styleId="Figure">
    <w:name w:val="Figure"/>
    <w:basedOn w:val="Normal"/>
    <w:qFormat/>
    <w:rsid w:val="00D20D64"/>
    <w:pPr>
      <w:tabs>
        <w:tab w:val="left" w:pos="1440"/>
      </w:tabs>
      <w:overflowPunct/>
      <w:autoSpaceDE/>
      <w:autoSpaceDN/>
      <w:adjustRightInd/>
      <w:spacing w:before="180" w:after="240" w:line="280" w:lineRule="atLeast"/>
      <w:ind w:left="720" w:hanging="360"/>
      <w:jc w:val="center"/>
      <w:textAlignment w:val="auto"/>
    </w:pPr>
    <w:rPr>
      <w:rFonts w:ascii="Arial" w:eastAsiaTheme="minorEastAsia" w:hAnsi="Arial"/>
      <w:b/>
      <w:lang w:val="en-US" w:eastAsia="ja-JP"/>
    </w:rPr>
  </w:style>
  <w:style w:type="paragraph" w:customStyle="1" w:styleId="Data">
    <w:name w:val="Data"/>
    <w:basedOn w:val="Normal"/>
    <w:qFormat/>
    <w:rsid w:val="00D20D64"/>
    <w:pPr>
      <w:tabs>
        <w:tab w:val="left" w:pos="1418"/>
      </w:tabs>
      <w:spacing w:after="120" w:line="259" w:lineRule="auto"/>
    </w:pPr>
    <w:rPr>
      <w:rFonts w:ascii="Arial" w:eastAsia="MS Mincho" w:hAnsi="Arial"/>
      <w:sz w:val="24"/>
      <w:lang w:val="fr-FR" w:eastAsia="ko-KR"/>
    </w:rPr>
  </w:style>
  <w:style w:type="paragraph" w:customStyle="1" w:styleId="p20">
    <w:name w:val="p20"/>
    <w:basedOn w:val="Normal"/>
    <w:qFormat/>
    <w:rsid w:val="00D20D64"/>
    <w:pPr>
      <w:overflowPunct/>
      <w:autoSpaceDE/>
      <w:autoSpaceDN/>
      <w:adjustRightInd/>
      <w:snapToGrid w:val="0"/>
      <w:spacing w:after="0" w:line="259" w:lineRule="auto"/>
    </w:pPr>
    <w:rPr>
      <w:rFonts w:ascii="Arial" w:eastAsia="SimSun" w:hAnsi="Arial" w:cs="Arial"/>
      <w:sz w:val="18"/>
      <w:szCs w:val="18"/>
      <w:lang w:val="en-US" w:eastAsia="zh-CN"/>
    </w:rPr>
  </w:style>
  <w:style w:type="paragraph" w:customStyle="1" w:styleId="ATC">
    <w:name w:val="ATC"/>
    <w:basedOn w:val="Normal"/>
    <w:qFormat/>
    <w:rsid w:val="00D20D64"/>
    <w:pPr>
      <w:spacing w:line="259" w:lineRule="auto"/>
    </w:pPr>
    <w:rPr>
      <w:rFonts w:eastAsiaTheme="minorEastAsia"/>
      <w:lang w:eastAsia="ja-JP"/>
    </w:rPr>
  </w:style>
  <w:style w:type="paragraph" w:customStyle="1" w:styleId="TaOC">
    <w:name w:val="TaOC"/>
    <w:basedOn w:val="TAC"/>
    <w:qFormat/>
    <w:rsid w:val="00D20D64"/>
    <w:pPr>
      <w:spacing w:line="259" w:lineRule="auto"/>
    </w:pPr>
    <w:rPr>
      <w:rFonts w:eastAsiaTheme="minorEastAsia"/>
      <w:lang w:eastAsia="ja-JP"/>
    </w:rPr>
  </w:style>
  <w:style w:type="paragraph" w:customStyle="1" w:styleId="1CharChar1Char">
    <w:name w:val="(文字) (文字)1 Char (文字) (文字) Char (文字) (文字)1 Char (文字) (文字)"/>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D20D64"/>
    <w:pPr>
      <w:shd w:val="clear" w:color="000000" w:fill="FFFF00"/>
      <w:overflowPunct/>
      <w:autoSpaceDE/>
      <w:autoSpaceDN/>
      <w:adjustRightInd/>
      <w:spacing w:before="100" w:beforeAutospacing="1" w:after="100" w:afterAutospacing="1" w:line="259" w:lineRule="auto"/>
      <w:jc w:val="center"/>
      <w:textAlignment w:val="auto"/>
    </w:pPr>
    <w:rPr>
      <w:rFonts w:ascii="Arial" w:eastAsiaTheme="minorEastAsia" w:hAnsi="Arial" w:cs="Arial"/>
      <w:b/>
      <w:bCs/>
      <w:color w:val="000000"/>
      <w:sz w:val="16"/>
      <w:szCs w:val="16"/>
    </w:rPr>
  </w:style>
  <w:style w:type="character" w:customStyle="1" w:styleId="T1Char3">
    <w:name w:val="T1 Char3"/>
    <w:aliases w:val="Header 6 Char Char3"/>
    <w:qFormat/>
    <w:rsid w:val="00D20D64"/>
    <w:rPr>
      <w:rFonts w:ascii="Arial" w:hAnsi="Arial"/>
      <w:lang w:val="en-GB" w:eastAsia="en-US" w:bidi="ar-SA"/>
    </w:rPr>
  </w:style>
  <w:style w:type="paragraph" w:customStyle="1" w:styleId="StyleHeading6Left0cmHanging349cmAfter9pt">
    <w:name w:val="Style Heading 6 + Left:  0 cm Hanging:  3.49 cm After:  9 pt"/>
    <w:basedOn w:val="Heading6"/>
    <w:uiPriority w:val="99"/>
    <w:qFormat/>
    <w:rsid w:val="00D20D64"/>
    <w:pPr>
      <w:keepNext w:val="0"/>
      <w:keepLines w:val="0"/>
      <w:overflowPunct/>
      <w:autoSpaceDE/>
      <w:autoSpaceDN/>
      <w:adjustRightInd/>
      <w:spacing w:before="240" w:line="259" w:lineRule="auto"/>
      <w:ind w:left="1980" w:hanging="1980"/>
      <w:textAlignment w:val="auto"/>
    </w:pPr>
    <w:rPr>
      <w:rFonts w:eastAsia="MS Mincho"/>
      <w:bCs/>
      <w:lang w:eastAsia="zh-CN"/>
    </w:rPr>
  </w:style>
  <w:style w:type="paragraph" w:customStyle="1" w:styleId="StyleHeading6After9pt">
    <w:name w:val="Style Heading 6 + After:  9 pt"/>
    <w:basedOn w:val="Heading6"/>
    <w:uiPriority w:val="99"/>
    <w:qFormat/>
    <w:rsid w:val="00D20D64"/>
    <w:pPr>
      <w:keepNext w:val="0"/>
      <w:keepLines w:val="0"/>
      <w:overflowPunct/>
      <w:autoSpaceDE/>
      <w:autoSpaceDN/>
      <w:adjustRightInd/>
      <w:spacing w:before="240" w:line="259" w:lineRule="auto"/>
      <w:ind w:left="0" w:firstLine="0"/>
      <w:textAlignment w:val="auto"/>
    </w:pPr>
    <w:rPr>
      <w:rFonts w:eastAsia="MS Mincho"/>
      <w:bCs/>
      <w:lang w:eastAsia="zh-CN"/>
    </w:rPr>
  </w:style>
  <w:style w:type="paragraph" w:customStyle="1" w:styleId="a4">
    <w:name w:val="吹き出し"/>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ko-KR"/>
    </w:rPr>
  </w:style>
  <w:style w:type="paragraph" w:customStyle="1" w:styleId="JK-text-simpledoc">
    <w:name w:val="JK - text - simple doc"/>
    <w:basedOn w:val="BodyText"/>
    <w:uiPriority w:val="99"/>
    <w:qFormat/>
    <w:rsid w:val="00D20D64"/>
    <w:pPr>
      <w:tabs>
        <w:tab w:val="left" w:pos="928"/>
        <w:tab w:val="left"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uiPriority w:val="99"/>
    <w:qFormat/>
    <w:rsid w:val="00D20D64"/>
    <w:pPr>
      <w:overflowPunct/>
      <w:autoSpaceDE/>
      <w:autoSpaceDN/>
      <w:adjustRightInd/>
      <w:spacing w:before="100" w:beforeAutospacing="1" w:after="100" w:afterAutospacing="1" w:line="259" w:lineRule="auto"/>
      <w:textAlignment w:val="auto"/>
    </w:pPr>
    <w:rPr>
      <w:rFonts w:eastAsiaTheme="minorEastAsia"/>
      <w:sz w:val="24"/>
      <w:szCs w:val="24"/>
      <w:lang w:val="en-US" w:eastAsia="ko-KR"/>
    </w:rPr>
  </w:style>
  <w:style w:type="paragraph" w:customStyle="1" w:styleId="13">
    <w:name w:val="吹き出し1"/>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ko-KR"/>
    </w:rPr>
  </w:style>
  <w:style w:type="paragraph" w:customStyle="1" w:styleId="21">
    <w:name w:val="吹き出し2"/>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ko-KR"/>
    </w:rPr>
  </w:style>
  <w:style w:type="paragraph" w:customStyle="1" w:styleId="CRfront">
    <w:name w:val="CR_front"/>
    <w:basedOn w:val="Normal"/>
    <w:uiPriority w:val="99"/>
    <w:qFormat/>
    <w:rsid w:val="00D20D64"/>
    <w:pPr>
      <w:spacing w:line="259" w:lineRule="auto"/>
    </w:pPr>
    <w:rPr>
      <w:rFonts w:eastAsia="MS Mincho"/>
    </w:rPr>
  </w:style>
  <w:style w:type="paragraph" w:customStyle="1" w:styleId="t2">
    <w:name w:val="t2"/>
    <w:basedOn w:val="Normal"/>
    <w:uiPriority w:val="99"/>
    <w:qFormat/>
    <w:rsid w:val="00D20D64"/>
    <w:pPr>
      <w:spacing w:after="0" w:line="259" w:lineRule="auto"/>
    </w:pPr>
    <w:rPr>
      <w:rFonts w:eastAsia="MS Mincho"/>
    </w:rPr>
  </w:style>
  <w:style w:type="paragraph" w:customStyle="1" w:styleId="CommentNokia">
    <w:name w:val="Comment Nokia"/>
    <w:basedOn w:val="Normal"/>
    <w:qFormat/>
    <w:rsid w:val="00D20D64"/>
    <w:pPr>
      <w:tabs>
        <w:tab w:val="left" w:pos="360"/>
      </w:tabs>
      <w:spacing w:line="259" w:lineRule="auto"/>
      <w:ind w:left="360" w:hanging="360"/>
    </w:pPr>
    <w:rPr>
      <w:rFonts w:eastAsia="MS Mincho"/>
      <w:sz w:val="22"/>
      <w:lang w:val="en-US"/>
    </w:rPr>
  </w:style>
  <w:style w:type="paragraph" w:customStyle="1" w:styleId="Heading3Underrubrik2H3">
    <w:name w:val="Heading 3.Underrubrik2.H3"/>
    <w:basedOn w:val="Heading2Head2A2"/>
    <w:next w:val="Normal"/>
    <w:qFormat/>
    <w:rsid w:val="00D20D64"/>
    <w:pPr>
      <w:spacing w:before="120"/>
      <w:outlineLvl w:val="2"/>
    </w:pPr>
    <w:rPr>
      <w:sz w:val="28"/>
    </w:rPr>
  </w:style>
  <w:style w:type="paragraph" w:customStyle="1" w:styleId="Heading2Head2A2">
    <w:name w:val="Heading 2.Head2A.2"/>
    <w:basedOn w:val="Heading1"/>
    <w:next w:val="Normal"/>
    <w:uiPriority w:val="99"/>
    <w:qFormat/>
    <w:rsid w:val="00D20D64"/>
    <w:pPr>
      <w:pBdr>
        <w:top w:val="none" w:sz="0" w:space="0" w:color="auto"/>
      </w:pBdr>
      <w:spacing w:before="180" w:line="259" w:lineRule="auto"/>
      <w:outlineLvl w:val="1"/>
    </w:pPr>
    <w:rPr>
      <w:rFonts w:eastAsia="SimSun"/>
      <w:sz w:val="32"/>
      <w:lang w:eastAsia="es-ES"/>
    </w:rPr>
  </w:style>
  <w:style w:type="paragraph" w:customStyle="1" w:styleId="berschrift2Head2A2">
    <w:name w:val="Überschrift 2.Head2A.2"/>
    <w:basedOn w:val="Heading1"/>
    <w:next w:val="Normal"/>
    <w:uiPriority w:val="99"/>
    <w:qFormat/>
    <w:rsid w:val="00D20D64"/>
    <w:pPr>
      <w:pBdr>
        <w:top w:val="none" w:sz="0" w:space="0" w:color="auto"/>
      </w:pBdr>
      <w:overflowPunct/>
      <w:autoSpaceDE/>
      <w:autoSpaceDN/>
      <w:adjustRightInd/>
      <w:spacing w:before="180" w:line="259" w:lineRule="auto"/>
      <w:textAlignment w:val="auto"/>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D20D64"/>
    <w:pPr>
      <w:overflowPunct/>
      <w:autoSpaceDE/>
      <w:autoSpaceDN/>
      <w:adjustRightInd/>
      <w:spacing w:before="120" w:line="259" w:lineRule="auto"/>
      <w:textAlignment w:val="auto"/>
      <w:outlineLvl w:val="2"/>
    </w:pPr>
    <w:rPr>
      <w:rFonts w:eastAsia="MS Mincho"/>
      <w:sz w:val="28"/>
      <w:lang w:eastAsia="de-DE"/>
    </w:rPr>
  </w:style>
  <w:style w:type="paragraph" w:customStyle="1" w:styleId="11BodyText">
    <w:name w:val="11 BodyText"/>
    <w:aliases w:val="Block_Text,np,b"/>
    <w:basedOn w:val="Normal"/>
    <w:link w:val="11BodyTextChar"/>
    <w:qFormat/>
    <w:rsid w:val="00D20D64"/>
    <w:pPr>
      <w:overflowPunct/>
      <w:autoSpaceDE/>
      <w:autoSpaceDN/>
      <w:adjustRightInd/>
      <w:spacing w:after="220" w:line="259" w:lineRule="auto"/>
      <w:ind w:left="1298"/>
      <w:textAlignment w:val="auto"/>
    </w:pPr>
    <w:rPr>
      <w:rFonts w:ascii="Arial" w:eastAsia="SimSun" w:hAnsi="Arial"/>
      <w:lang w:val="en-US"/>
    </w:rPr>
  </w:style>
  <w:style w:type="paragraph" w:customStyle="1" w:styleId="1030302">
    <w:name w:val="样式 样式 标题 1 + 两端对齐 段前: 0.3 行 段后: 0.3 行 行距: 单倍行距 + 段前: 0.2 行 段后: ..."/>
    <w:basedOn w:val="Normal"/>
    <w:qFormat/>
    <w:rsid w:val="00D20D64"/>
    <w:pPr>
      <w:keepNext/>
      <w:tabs>
        <w:tab w:val="left" w:pos="0"/>
      </w:tabs>
      <w:overflowPunct/>
      <w:autoSpaceDE/>
      <w:autoSpaceDN/>
      <w:adjustRightInd/>
      <w:spacing w:beforeLines="20" w:before="62" w:afterLines="10" w:after="31" w:line="259" w:lineRule="auto"/>
      <w:ind w:right="284"/>
      <w:jc w:val="both"/>
      <w:textAlignment w:val="auto"/>
      <w:outlineLvl w:val="0"/>
    </w:pPr>
    <w:rPr>
      <w:rFonts w:ascii="Arial" w:eastAsia="SimSun" w:hAnsi="Arial" w:cs="SimSun"/>
      <w:b/>
      <w:bCs/>
      <w:sz w:val="28"/>
      <w:lang w:val="en-US" w:eastAsia="zh-CN"/>
    </w:rPr>
  </w:style>
  <w:style w:type="table" w:customStyle="1" w:styleId="30">
    <w:name w:val="网格型3"/>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D20D64"/>
    <w:pPr>
      <w:keepNext/>
      <w:keepLines/>
      <w:spacing w:after="0" w:line="259" w:lineRule="auto"/>
      <w:ind w:right="134"/>
      <w:jc w:val="right"/>
    </w:pPr>
    <w:rPr>
      <w:rFonts w:ascii="Arial" w:eastAsiaTheme="minorEastAsia" w:hAnsi="Arial" w:cs="Arial"/>
      <w:sz w:val="18"/>
      <w:szCs w:val="18"/>
      <w:lang w:val="en-US" w:eastAsia="ko-KR"/>
    </w:rPr>
  </w:style>
  <w:style w:type="paragraph" w:customStyle="1" w:styleId="StyleTAC">
    <w:name w:val="Style TAC +"/>
    <w:basedOn w:val="TAC"/>
    <w:next w:val="TAC"/>
    <w:link w:val="StyleTACChar"/>
    <w:qFormat/>
    <w:rsid w:val="00D20D64"/>
    <w:pPr>
      <w:overflowPunct/>
      <w:autoSpaceDE/>
      <w:autoSpaceDN/>
      <w:adjustRightInd/>
      <w:spacing w:line="259" w:lineRule="auto"/>
      <w:textAlignment w:val="auto"/>
    </w:pPr>
    <w:rPr>
      <w:rFonts w:eastAsia="Malgun Gothic"/>
      <w:kern w:val="2"/>
      <w:lang w:eastAsia="en-US"/>
    </w:rPr>
  </w:style>
  <w:style w:type="character" w:customStyle="1" w:styleId="StyleTACChar">
    <w:name w:val="Style TAC + Char"/>
    <w:link w:val="StyleTAC"/>
    <w:qFormat/>
    <w:rsid w:val="00D20D64"/>
    <w:rPr>
      <w:rFonts w:ascii="Arial" w:eastAsia="Malgun Gothic" w:hAnsi="Arial"/>
      <w:kern w:val="2"/>
      <w:sz w:val="18"/>
      <w:lang w:eastAsia="en-US"/>
    </w:rPr>
  </w:style>
  <w:style w:type="character" w:customStyle="1" w:styleId="CharChar29">
    <w:name w:val="Char Char29"/>
    <w:qFormat/>
    <w:rsid w:val="00D20D64"/>
    <w:rPr>
      <w:rFonts w:ascii="Arial" w:hAnsi="Arial"/>
      <w:sz w:val="36"/>
      <w:lang w:val="en-GB" w:eastAsia="en-US" w:bidi="ar-SA"/>
    </w:rPr>
  </w:style>
  <w:style w:type="character" w:customStyle="1" w:styleId="CharChar28">
    <w:name w:val="Char Char28"/>
    <w:qFormat/>
    <w:rsid w:val="00D20D64"/>
    <w:rPr>
      <w:rFonts w:ascii="Arial" w:hAnsi="Arial"/>
      <w:sz w:val="32"/>
      <w:lang w:val="en-GB"/>
    </w:rPr>
  </w:style>
  <w:style w:type="character" w:customStyle="1" w:styleId="msoins00">
    <w:name w:val="msoins0"/>
    <w:qFormat/>
    <w:rsid w:val="00D20D64"/>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D20D64"/>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D20D64"/>
    <w:rPr>
      <w:rFonts w:ascii="Arial" w:hAnsi="Arial"/>
      <w:sz w:val="22"/>
      <w:lang w:val="en-GB" w:eastAsia="en-GB" w:bidi="ar-SA"/>
    </w:rPr>
  </w:style>
  <w:style w:type="character" w:customStyle="1" w:styleId="B1Zchn">
    <w:name w:val="B1 Zchn"/>
    <w:qFormat/>
    <w:rsid w:val="00D20D64"/>
    <w:rPr>
      <w:rFonts w:ascii="Times New Roman" w:hAnsi="Times New Roman"/>
      <w:lang w:val="en-GB"/>
    </w:rPr>
  </w:style>
  <w:style w:type="paragraph" w:customStyle="1" w:styleId="msonormal0">
    <w:name w:val="msonormal"/>
    <w:basedOn w:val="Normal"/>
    <w:uiPriority w:val="99"/>
    <w:qFormat/>
    <w:rsid w:val="00D20D64"/>
    <w:pPr>
      <w:overflowPunct/>
      <w:autoSpaceDE/>
      <w:autoSpaceDN/>
      <w:adjustRightInd/>
      <w:spacing w:before="100" w:beforeAutospacing="1" w:after="100" w:afterAutospacing="1" w:line="259" w:lineRule="auto"/>
      <w:textAlignment w:val="auto"/>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D20D64"/>
    <w:rPr>
      <w:rFonts w:ascii="Times New Roman" w:hAnsi="Times New Roman"/>
      <w:lang w:val="en-GB" w:eastAsia="ko-KR"/>
    </w:rPr>
  </w:style>
  <w:style w:type="paragraph" w:customStyle="1" w:styleId="a5">
    <w:name w:val="样式 页眉"/>
    <w:basedOn w:val="Header"/>
    <w:link w:val="Char0"/>
    <w:qFormat/>
    <w:rsid w:val="00D20D64"/>
    <w:pPr>
      <w:spacing w:after="160" w:line="259" w:lineRule="auto"/>
    </w:pPr>
    <w:rPr>
      <w:rFonts w:eastAsia="Arial"/>
      <w:bCs/>
      <w:noProof w:val="0"/>
      <w:sz w:val="22"/>
      <w:lang w:eastAsia="en-US"/>
    </w:rPr>
  </w:style>
  <w:style w:type="character" w:customStyle="1" w:styleId="ListParagraphChar">
    <w:name w:val="List Paragraph Char"/>
    <w:link w:val="ListParagraph"/>
    <w:uiPriority w:val="34"/>
    <w:qFormat/>
    <w:locked/>
    <w:rsid w:val="00D20D64"/>
    <w:rPr>
      <w:rFonts w:ascii="Calibri" w:hAnsi="Calibri" w:cs="Calibri"/>
      <w:sz w:val="22"/>
      <w:szCs w:val="22"/>
      <w:lang w:val="en-US" w:eastAsia="en-US"/>
    </w:rPr>
  </w:style>
  <w:style w:type="character" w:customStyle="1" w:styleId="Char0">
    <w:name w:val="样式 页眉 Char"/>
    <w:link w:val="a5"/>
    <w:qFormat/>
    <w:rsid w:val="00D20D64"/>
    <w:rPr>
      <w:rFonts w:ascii="Arial" w:eastAsia="Arial" w:hAnsi="Arial"/>
      <w:b/>
      <w:bCs/>
      <w:sz w:val="22"/>
      <w:lang w:eastAsia="en-US"/>
    </w:rPr>
  </w:style>
  <w:style w:type="paragraph" w:customStyle="1" w:styleId="31">
    <w:name w:val="吹き出し3"/>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en-US"/>
    </w:rPr>
  </w:style>
  <w:style w:type="paragraph" w:customStyle="1" w:styleId="5">
    <w:name w:val="吹き出し5"/>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en-US"/>
    </w:rPr>
  </w:style>
  <w:style w:type="character" w:customStyle="1" w:styleId="B3Char">
    <w:name w:val="B3 Char"/>
    <w:qFormat/>
    <w:rsid w:val="00D20D64"/>
    <w:rPr>
      <w:rFonts w:ascii="Times New Roman" w:hAnsi="Times New Roman"/>
      <w:lang w:val="en-GB" w:eastAsia="en-US"/>
    </w:rPr>
  </w:style>
  <w:style w:type="paragraph" w:customStyle="1" w:styleId="CharChar24">
    <w:name w:val="Char Char24"/>
    <w:basedOn w:val="Normal"/>
    <w:semiHidden/>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qFormat/>
    <w:rsid w:val="00D20D64"/>
    <w:pPr>
      <w:tabs>
        <w:tab w:val="left" w:pos="45"/>
      </w:tabs>
      <w:spacing w:line="259" w:lineRule="auto"/>
      <w:ind w:left="405" w:hanging="405"/>
    </w:pPr>
    <w:rPr>
      <w:rFonts w:eastAsia="Arial"/>
      <w:lang w:eastAsia="en-US"/>
    </w:rPr>
  </w:style>
  <w:style w:type="paragraph" w:customStyle="1" w:styleId="Char1">
    <w:name w:val="(文字) (文字)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rsid w:val="00D20D64"/>
    <w:rPr>
      <w:sz w:val="24"/>
      <w:lang w:val="fr-FR" w:eastAsia="en-US"/>
    </w:rPr>
  </w:style>
  <w:style w:type="paragraph" w:customStyle="1" w:styleId="FBCharCharCharChar1">
    <w:name w:val="FB Char Char Char Char1"/>
    <w:next w:val="Normal"/>
    <w:semiHidden/>
    <w:qFormat/>
    <w:rsid w:val="00D20D64"/>
    <w:pPr>
      <w:keepNext/>
      <w:tabs>
        <w:tab w:val="left" w:pos="720"/>
      </w:tabs>
      <w:autoSpaceDE w:val="0"/>
      <w:autoSpaceDN w:val="0"/>
      <w:adjustRightInd w:val="0"/>
      <w:spacing w:after="160" w:line="259" w:lineRule="auto"/>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D20D64"/>
    <w:pPr>
      <w:keepNext/>
      <w:tabs>
        <w:tab w:val="left" w:pos="720"/>
      </w:tabs>
      <w:autoSpaceDE w:val="0"/>
      <w:autoSpaceDN w:val="0"/>
      <w:adjustRightInd w:val="0"/>
      <w:spacing w:after="160" w:line="259" w:lineRule="auto"/>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D20D64"/>
    <w:pPr>
      <w:keepNext/>
      <w:tabs>
        <w:tab w:val="left" w:pos="720"/>
      </w:tabs>
      <w:autoSpaceDE w:val="0"/>
      <w:autoSpaceDN w:val="0"/>
      <w:adjustRightInd w:val="0"/>
      <w:spacing w:after="160" w:line="259" w:lineRule="auto"/>
      <w:ind w:left="720" w:hanging="360"/>
      <w:jc w:val="both"/>
    </w:pPr>
    <w:rPr>
      <w:rFonts w:eastAsia="MS Mincho"/>
      <w:kern w:val="2"/>
      <w:lang w:eastAsia="zh-CN"/>
    </w:rPr>
  </w:style>
  <w:style w:type="paragraph" w:customStyle="1" w:styleId="Heading40">
    <w:name w:val="Heading4"/>
    <w:basedOn w:val="Heading3"/>
    <w:link w:val="Heading4Char0"/>
    <w:semiHidden/>
    <w:qFormat/>
    <w:rsid w:val="00D20D64"/>
    <w:pPr>
      <w:keepNext w:val="0"/>
      <w:keepLines w:val="0"/>
      <w:tabs>
        <w:tab w:val="left" w:pos="1100"/>
      </w:tabs>
      <w:overflowPunct/>
      <w:autoSpaceDE/>
      <w:autoSpaceDN/>
      <w:adjustRightInd/>
      <w:spacing w:beforeAutospacing="1" w:afterLines="100" w:line="259" w:lineRule="auto"/>
      <w:ind w:left="930" w:hanging="510"/>
      <w:textAlignment w:val="auto"/>
    </w:pPr>
    <w:rPr>
      <w:rFonts w:eastAsia="Arial"/>
      <w:lang w:eastAsia="en-US"/>
    </w:rPr>
  </w:style>
  <w:style w:type="character" w:customStyle="1" w:styleId="Heading4Char0">
    <w:name w:val="Heading4 Char"/>
    <w:link w:val="Heading40"/>
    <w:semiHidden/>
    <w:qFormat/>
    <w:rsid w:val="00D20D64"/>
    <w:rPr>
      <w:rFonts w:ascii="Arial" w:eastAsia="Arial" w:hAnsi="Arial"/>
      <w:sz w:val="28"/>
      <w:lang w:eastAsia="en-US"/>
    </w:rPr>
  </w:style>
  <w:style w:type="paragraph" w:customStyle="1" w:styleId="a0">
    <w:name w:val="插图题注"/>
    <w:next w:val="Normal"/>
    <w:uiPriority w:val="99"/>
    <w:qFormat/>
    <w:rsid w:val="00D20D64"/>
    <w:pPr>
      <w:numPr>
        <w:numId w:val="29"/>
      </w:numPr>
      <w:spacing w:after="160" w:line="259" w:lineRule="auto"/>
      <w:jc w:val="center"/>
    </w:pPr>
    <w:rPr>
      <w:rFonts w:eastAsia="Yu Mincho"/>
      <w:b/>
      <w:lang w:eastAsia="zh-CN"/>
    </w:rPr>
  </w:style>
  <w:style w:type="character" w:customStyle="1" w:styleId="textbodybold1">
    <w:name w:val="textbodybold1"/>
    <w:qFormat/>
    <w:rsid w:val="00D20D64"/>
    <w:rPr>
      <w:rFonts w:ascii="Arial" w:hAnsi="Arial" w:cs="Arial" w:hint="default"/>
      <w:b/>
      <w:bCs/>
      <w:color w:val="902630"/>
      <w:sz w:val="18"/>
      <w:szCs w:val="18"/>
    </w:rPr>
  </w:style>
  <w:style w:type="paragraph" w:customStyle="1" w:styleId="CharCharCharChar">
    <w:name w:val="Char Char Char Char"/>
    <w:basedOn w:val="Normal"/>
    <w:uiPriority w:val="99"/>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qFormat/>
    <w:rsid w:val="00D20D64"/>
    <w:rPr>
      <w:color w:val="FF0000"/>
      <w:lang w:eastAsia="en-US"/>
    </w:rPr>
  </w:style>
  <w:style w:type="character" w:customStyle="1" w:styleId="ListChar">
    <w:name w:val="List Char"/>
    <w:link w:val="List"/>
    <w:qFormat/>
    <w:rsid w:val="00D20D64"/>
  </w:style>
  <w:style w:type="character" w:customStyle="1" w:styleId="List2Char">
    <w:name w:val="List 2 Char"/>
    <w:link w:val="List2"/>
    <w:qFormat/>
    <w:rsid w:val="00D20D64"/>
  </w:style>
  <w:style w:type="character" w:customStyle="1" w:styleId="ListBullet3Char">
    <w:name w:val="List Bullet 3 Char"/>
    <w:link w:val="ListBullet3"/>
    <w:qFormat/>
    <w:rsid w:val="00D20D64"/>
  </w:style>
  <w:style w:type="character" w:customStyle="1" w:styleId="ListBulletChar">
    <w:name w:val="List Bullet Char"/>
    <w:link w:val="ListBullet"/>
    <w:qFormat/>
    <w:rsid w:val="00D20D64"/>
  </w:style>
  <w:style w:type="character" w:customStyle="1" w:styleId="1Char">
    <w:name w:val="样式1 Char"/>
    <w:link w:val="1"/>
    <w:uiPriority w:val="99"/>
    <w:qFormat/>
    <w:rsid w:val="00D20D64"/>
    <w:rPr>
      <w:rFonts w:ascii="Arial" w:eastAsia="MS Mincho" w:hAnsi="Arial"/>
      <w:sz w:val="18"/>
      <w:lang w:eastAsia="ja-JP"/>
    </w:rPr>
  </w:style>
  <w:style w:type="character" w:customStyle="1" w:styleId="superscript">
    <w:name w:val="superscript"/>
    <w:qFormat/>
    <w:rsid w:val="00D20D64"/>
    <w:rPr>
      <w:rFonts w:ascii="Bookman" w:hAnsi="Bookman"/>
      <w:position w:val="6"/>
      <w:sz w:val="18"/>
    </w:rPr>
  </w:style>
  <w:style w:type="character" w:customStyle="1" w:styleId="NOChar1">
    <w:name w:val="NO Char1"/>
    <w:qFormat/>
    <w:rsid w:val="00D20D64"/>
    <w:rPr>
      <w:rFonts w:eastAsia="MS Mincho"/>
      <w:lang w:val="en-GB" w:eastAsia="en-US" w:bidi="ar-SA"/>
    </w:rPr>
  </w:style>
  <w:style w:type="paragraph" w:customStyle="1" w:styleId="textintend1">
    <w:name w:val="text intend 1"/>
    <w:basedOn w:val="text"/>
    <w:qFormat/>
    <w:rsid w:val="00D20D64"/>
    <w:pPr>
      <w:widowControl/>
      <w:tabs>
        <w:tab w:val="left" w:pos="992"/>
      </w:tabs>
      <w:spacing w:after="120"/>
      <w:ind w:left="992" w:hanging="425"/>
    </w:pPr>
    <w:rPr>
      <w:rFonts w:eastAsia="MS Mincho"/>
      <w:lang w:val="en-US"/>
    </w:rPr>
  </w:style>
  <w:style w:type="paragraph" w:customStyle="1" w:styleId="text">
    <w:name w:val="text"/>
    <w:basedOn w:val="Normal"/>
    <w:qFormat/>
    <w:rsid w:val="00D20D64"/>
    <w:pPr>
      <w:widowControl w:val="0"/>
      <w:overflowPunct/>
      <w:autoSpaceDE/>
      <w:autoSpaceDN/>
      <w:adjustRightInd/>
      <w:spacing w:after="240" w:line="259" w:lineRule="auto"/>
      <w:jc w:val="both"/>
      <w:textAlignment w:val="auto"/>
    </w:pPr>
    <w:rPr>
      <w:rFonts w:eastAsia="SimSun"/>
      <w:sz w:val="24"/>
      <w:lang w:val="en-AU" w:eastAsia="en-US"/>
    </w:rPr>
  </w:style>
  <w:style w:type="paragraph" w:customStyle="1" w:styleId="TabList">
    <w:name w:val="TabList"/>
    <w:basedOn w:val="Normal"/>
    <w:qFormat/>
    <w:rsid w:val="00D20D64"/>
    <w:pPr>
      <w:tabs>
        <w:tab w:val="left" w:pos="1134"/>
      </w:tabs>
      <w:overflowPunct/>
      <w:autoSpaceDE/>
      <w:autoSpaceDN/>
      <w:adjustRightInd/>
      <w:spacing w:after="0" w:line="259" w:lineRule="auto"/>
      <w:textAlignment w:val="auto"/>
    </w:pPr>
    <w:rPr>
      <w:rFonts w:eastAsia="MS Mincho"/>
      <w:lang w:eastAsia="en-US"/>
    </w:rPr>
  </w:style>
  <w:style w:type="character" w:customStyle="1" w:styleId="BodyText2Char1">
    <w:name w:val="Body Text 2 Char1"/>
    <w:qFormat/>
    <w:rsid w:val="00D20D64"/>
    <w:rPr>
      <w:lang w:val="en-GB"/>
    </w:rPr>
  </w:style>
  <w:style w:type="character" w:customStyle="1" w:styleId="EndnoteTextChar1">
    <w:name w:val="Endnote Text Char1"/>
    <w:qFormat/>
    <w:rsid w:val="00D20D64"/>
    <w:rPr>
      <w:lang w:val="en-GB"/>
    </w:rPr>
  </w:style>
  <w:style w:type="character" w:customStyle="1" w:styleId="TitleChar1">
    <w:name w:val="Title Char1"/>
    <w:qFormat/>
    <w:rsid w:val="00D20D64"/>
    <w:rPr>
      <w:rFonts w:ascii="Cambria" w:eastAsia="Times New Roman" w:hAnsi="Cambria" w:cs="Times New Roman"/>
      <w:b/>
      <w:bCs/>
      <w:kern w:val="28"/>
      <w:sz w:val="32"/>
      <w:szCs w:val="32"/>
      <w:lang w:val="en-GB"/>
    </w:rPr>
  </w:style>
  <w:style w:type="paragraph" w:customStyle="1" w:styleId="textintend2">
    <w:name w:val="text intend 2"/>
    <w:basedOn w:val="text"/>
    <w:qFormat/>
    <w:rsid w:val="00D20D64"/>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D20D64"/>
    <w:rPr>
      <w:lang w:val="en-GB"/>
    </w:rPr>
  </w:style>
  <w:style w:type="character" w:customStyle="1" w:styleId="BodyTextIndentChar1">
    <w:name w:val="Body Text Indent Char1"/>
    <w:qFormat/>
    <w:rsid w:val="00D20D64"/>
    <w:rPr>
      <w:lang w:val="en-GB"/>
    </w:rPr>
  </w:style>
  <w:style w:type="character" w:customStyle="1" w:styleId="BodyText3Char1">
    <w:name w:val="Body Text 3 Char1"/>
    <w:qFormat/>
    <w:rsid w:val="00D20D64"/>
    <w:rPr>
      <w:sz w:val="16"/>
      <w:szCs w:val="16"/>
      <w:lang w:val="en-GB"/>
    </w:rPr>
  </w:style>
  <w:style w:type="paragraph" w:customStyle="1" w:styleId="berschrift1H1">
    <w:name w:val="Überschrift 1.H1"/>
    <w:basedOn w:val="Normal"/>
    <w:next w:val="Normal"/>
    <w:qFormat/>
    <w:rsid w:val="00D20D64"/>
    <w:pPr>
      <w:keepNext/>
      <w:keepLines/>
      <w:pBdr>
        <w:top w:val="single" w:sz="12" w:space="3" w:color="auto"/>
      </w:pBdr>
      <w:tabs>
        <w:tab w:val="left" w:pos="735"/>
      </w:tabs>
      <w:overflowPunct/>
      <w:autoSpaceDE/>
      <w:autoSpaceDN/>
      <w:adjustRightInd/>
      <w:spacing w:before="240" w:line="259" w:lineRule="auto"/>
      <w:ind w:left="735" w:hanging="735"/>
      <w:textAlignment w:val="auto"/>
      <w:outlineLvl w:val="0"/>
    </w:pPr>
    <w:rPr>
      <w:rFonts w:ascii="Arial" w:eastAsia="SimSun" w:hAnsi="Arial"/>
      <w:sz w:val="36"/>
      <w:lang w:eastAsia="de-DE"/>
    </w:rPr>
  </w:style>
  <w:style w:type="paragraph" w:customStyle="1" w:styleId="textintend3">
    <w:name w:val="text intend 3"/>
    <w:basedOn w:val="text"/>
    <w:qFormat/>
    <w:rsid w:val="00D20D64"/>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D20D64"/>
    <w:pPr>
      <w:widowControl w:val="0"/>
      <w:tabs>
        <w:tab w:val="left" w:pos="360"/>
      </w:tabs>
      <w:overflowPunct/>
      <w:autoSpaceDE/>
      <w:autoSpaceDN/>
      <w:adjustRightInd/>
      <w:spacing w:before="60" w:after="60" w:line="259" w:lineRule="auto"/>
      <w:ind w:left="360" w:hanging="360"/>
      <w:jc w:val="both"/>
      <w:textAlignment w:val="auto"/>
    </w:pPr>
    <w:rPr>
      <w:rFonts w:eastAsia="MS Mincho"/>
      <w:lang w:eastAsia="en-US"/>
    </w:rPr>
  </w:style>
  <w:style w:type="paragraph" w:customStyle="1" w:styleId="para">
    <w:name w:val="para"/>
    <w:basedOn w:val="Normal"/>
    <w:qFormat/>
    <w:rsid w:val="00D20D64"/>
    <w:pPr>
      <w:overflowPunct/>
      <w:autoSpaceDE/>
      <w:autoSpaceDN/>
      <w:adjustRightInd/>
      <w:spacing w:after="240" w:line="259" w:lineRule="auto"/>
      <w:jc w:val="both"/>
      <w:textAlignment w:val="auto"/>
    </w:pPr>
    <w:rPr>
      <w:rFonts w:ascii="Helvetica" w:eastAsia="SimSun" w:hAnsi="Helvetica"/>
      <w:lang w:eastAsia="en-US"/>
    </w:rPr>
  </w:style>
  <w:style w:type="paragraph" w:customStyle="1" w:styleId="List1">
    <w:name w:val="List1"/>
    <w:basedOn w:val="Normal"/>
    <w:qFormat/>
    <w:rsid w:val="00D20D64"/>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TdocText">
    <w:name w:val="Tdoc_Text"/>
    <w:basedOn w:val="Normal"/>
    <w:qFormat/>
    <w:rsid w:val="00D20D64"/>
    <w:pPr>
      <w:overflowPunct/>
      <w:autoSpaceDE/>
      <w:autoSpaceDN/>
      <w:adjustRightInd/>
      <w:spacing w:before="120" w:after="0" w:line="259" w:lineRule="auto"/>
      <w:jc w:val="both"/>
      <w:textAlignment w:val="auto"/>
    </w:pPr>
    <w:rPr>
      <w:rFonts w:eastAsia="SimSun"/>
      <w:lang w:val="en-US" w:eastAsia="en-US"/>
    </w:rPr>
  </w:style>
  <w:style w:type="paragraph" w:customStyle="1" w:styleId="centered">
    <w:name w:val="centered"/>
    <w:basedOn w:val="Normal"/>
    <w:qFormat/>
    <w:rsid w:val="00D20D64"/>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LightGrid-Accent31">
    <w:name w:val="Light Grid - Accent 31"/>
    <w:basedOn w:val="Normal"/>
    <w:qFormat/>
    <w:rsid w:val="00D20D64"/>
    <w:pPr>
      <w:spacing w:line="259" w:lineRule="auto"/>
      <w:ind w:left="720"/>
      <w:contextualSpacing/>
    </w:pPr>
    <w:rPr>
      <w:rFonts w:eastAsia="SimSun"/>
      <w:lang w:eastAsia="en-US"/>
    </w:rPr>
  </w:style>
  <w:style w:type="paragraph" w:customStyle="1" w:styleId="LightList-Accent31">
    <w:name w:val="Light List - Accent 31"/>
    <w:semiHidden/>
    <w:qFormat/>
    <w:rsid w:val="00D20D64"/>
    <w:pPr>
      <w:spacing w:after="160" w:line="259" w:lineRule="auto"/>
    </w:pPr>
    <w:rPr>
      <w:rFonts w:eastAsia="Batang"/>
      <w:lang w:eastAsia="en-US"/>
    </w:rPr>
  </w:style>
  <w:style w:type="paragraph" w:customStyle="1" w:styleId="81">
    <w:name w:val="表 (赤)  81"/>
    <w:basedOn w:val="Normal"/>
    <w:uiPriority w:val="34"/>
    <w:qFormat/>
    <w:rsid w:val="00D20D64"/>
    <w:pPr>
      <w:spacing w:line="259" w:lineRule="auto"/>
      <w:ind w:left="720"/>
      <w:contextualSpacing/>
    </w:pPr>
    <w:rPr>
      <w:rFonts w:eastAsia="SimSun"/>
    </w:rPr>
  </w:style>
  <w:style w:type="paragraph" w:customStyle="1" w:styleId="note0">
    <w:name w:val="note"/>
    <w:basedOn w:val="Normal"/>
    <w:qFormat/>
    <w:rsid w:val="00D20D64"/>
    <w:pPr>
      <w:overflowPunct/>
      <w:autoSpaceDE/>
      <w:autoSpaceDN/>
      <w:adjustRightInd/>
      <w:spacing w:before="100" w:beforeAutospacing="1" w:after="100" w:afterAutospacing="1" w:line="259" w:lineRule="auto"/>
      <w:textAlignment w:val="auto"/>
    </w:pPr>
    <w:rPr>
      <w:rFonts w:eastAsia="SimSun"/>
      <w:sz w:val="24"/>
      <w:szCs w:val="24"/>
      <w:lang w:val="en-US" w:eastAsia="zh-CN"/>
    </w:rPr>
  </w:style>
  <w:style w:type="paragraph" w:customStyle="1" w:styleId="121">
    <w:name w:val="表 (青) 121"/>
    <w:hidden/>
    <w:uiPriority w:val="71"/>
    <w:qFormat/>
    <w:rsid w:val="00D20D64"/>
    <w:pPr>
      <w:spacing w:after="160" w:line="259" w:lineRule="auto"/>
    </w:pPr>
    <w:rPr>
      <w:rFonts w:eastAsia="SimSun"/>
      <w:lang w:eastAsia="en-US"/>
    </w:rPr>
  </w:style>
  <w:style w:type="paragraph" w:customStyle="1" w:styleId="LGTdoc">
    <w:name w:val="LGTdoc_본문"/>
    <w:basedOn w:val="Normal"/>
    <w:qFormat/>
    <w:rsid w:val="00D20D64"/>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D20D64"/>
    <w:pPr>
      <w:overflowPunct/>
      <w:autoSpaceDE/>
      <w:autoSpaceDN/>
      <w:adjustRightInd/>
      <w:spacing w:after="240" w:line="259" w:lineRule="auto"/>
      <w:jc w:val="both"/>
      <w:textAlignment w:val="auto"/>
    </w:pPr>
    <w:rPr>
      <w:rFonts w:ascii="Arial" w:eastAsia="SimSun" w:hAnsi="Arial"/>
      <w:szCs w:val="24"/>
      <w:lang w:eastAsia="en-US"/>
    </w:rPr>
  </w:style>
  <w:style w:type="paragraph" w:customStyle="1" w:styleId="ECCFootnote">
    <w:name w:val="ECC Footnote"/>
    <w:basedOn w:val="Normal"/>
    <w:uiPriority w:val="99"/>
    <w:qFormat/>
    <w:rsid w:val="00D20D64"/>
    <w:pPr>
      <w:overflowPunct/>
      <w:autoSpaceDE/>
      <w:autoSpaceDN/>
      <w:adjustRightInd/>
      <w:spacing w:after="0" w:line="259" w:lineRule="auto"/>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sid w:val="00D20D64"/>
    <w:rPr>
      <w:rFonts w:ascii="Arial" w:eastAsia="SimSun" w:hAnsi="Arial"/>
      <w:szCs w:val="24"/>
      <w:lang w:eastAsia="en-US"/>
    </w:rPr>
  </w:style>
  <w:style w:type="paragraph" w:customStyle="1" w:styleId="Text1">
    <w:name w:val="Text 1"/>
    <w:basedOn w:val="Normal"/>
    <w:qFormat/>
    <w:rsid w:val="00D20D64"/>
    <w:pPr>
      <w:overflowPunct/>
      <w:autoSpaceDE/>
      <w:autoSpaceDN/>
      <w:adjustRightInd/>
      <w:spacing w:after="240" w:line="259" w:lineRule="auto"/>
      <w:ind w:left="482"/>
      <w:jc w:val="both"/>
      <w:textAlignment w:val="auto"/>
    </w:pPr>
    <w:rPr>
      <w:rFonts w:eastAsia="SimSun"/>
      <w:sz w:val="24"/>
      <w:lang w:eastAsia="fr-BE"/>
    </w:rPr>
  </w:style>
  <w:style w:type="paragraph" w:customStyle="1" w:styleId="NumPar4">
    <w:name w:val="NumPar 4"/>
    <w:basedOn w:val="Heading4"/>
    <w:next w:val="Normal"/>
    <w:uiPriority w:val="99"/>
    <w:qFormat/>
    <w:rsid w:val="00D20D64"/>
    <w:pPr>
      <w:keepNext w:val="0"/>
      <w:keepLines w:val="0"/>
      <w:tabs>
        <w:tab w:val="left" w:pos="2880"/>
      </w:tabs>
      <w:overflowPunct/>
      <w:autoSpaceDE/>
      <w:autoSpaceDN/>
      <w:adjustRightInd/>
      <w:spacing w:before="0" w:after="240" w:line="259" w:lineRule="auto"/>
      <w:ind w:left="2880" w:hanging="960"/>
      <w:jc w:val="both"/>
      <w:textAlignment w:val="auto"/>
      <w:outlineLvl w:val="9"/>
    </w:pPr>
    <w:rPr>
      <w:rFonts w:ascii="Times New Roman" w:eastAsia="SimSun" w:hAnsi="Times New Roman"/>
      <w:lang w:eastAsia="en-US"/>
    </w:rPr>
  </w:style>
  <w:style w:type="character" w:customStyle="1" w:styleId="nowrap1">
    <w:name w:val="nowrap1"/>
    <w:qFormat/>
    <w:rsid w:val="00D20D64"/>
  </w:style>
  <w:style w:type="paragraph" w:customStyle="1" w:styleId="cita">
    <w:name w:val="cita"/>
    <w:basedOn w:val="Normal"/>
    <w:qFormat/>
    <w:rsid w:val="00D20D64"/>
    <w:pPr>
      <w:overflowPunct/>
      <w:autoSpaceDE/>
      <w:autoSpaceDN/>
      <w:adjustRightInd/>
      <w:spacing w:before="200" w:after="100" w:afterAutospacing="1" w:line="259" w:lineRule="auto"/>
      <w:textAlignment w:val="auto"/>
    </w:pPr>
    <w:rPr>
      <w:rFonts w:ascii="SimSun" w:eastAsia="SimSun" w:hAnsi="SimSun" w:cs="SimSun"/>
      <w:sz w:val="15"/>
      <w:szCs w:val="15"/>
      <w:lang w:val="en-US" w:eastAsia="zh-CN"/>
    </w:rPr>
  </w:style>
  <w:style w:type="paragraph" w:customStyle="1" w:styleId="gpotblnote">
    <w:name w:val="gpotbl_note"/>
    <w:basedOn w:val="Normal"/>
    <w:qFormat/>
    <w:rsid w:val="00D20D64"/>
    <w:pPr>
      <w:overflowPunct/>
      <w:autoSpaceDE/>
      <w:autoSpaceDN/>
      <w:adjustRightInd/>
      <w:spacing w:before="100" w:beforeAutospacing="1" w:after="100" w:afterAutospacing="1" w:line="259" w:lineRule="auto"/>
      <w:ind w:firstLine="480"/>
      <w:textAlignment w:val="auto"/>
    </w:pPr>
    <w:rPr>
      <w:rFonts w:ascii="SimSun" w:eastAsia="SimSun" w:hAnsi="SimSun" w:cs="SimSun"/>
      <w:sz w:val="24"/>
      <w:szCs w:val="24"/>
      <w:lang w:val="en-US" w:eastAsia="zh-CN"/>
    </w:rPr>
  </w:style>
  <w:style w:type="character" w:customStyle="1" w:styleId="im-content1">
    <w:name w:val="im-content1"/>
    <w:qFormat/>
    <w:rsid w:val="00D20D64"/>
    <w:rPr>
      <w:color w:val="000000"/>
    </w:rPr>
  </w:style>
  <w:style w:type="paragraph" w:customStyle="1" w:styleId="Equation">
    <w:name w:val="Equation"/>
    <w:basedOn w:val="Normal"/>
    <w:next w:val="Normal"/>
    <w:link w:val="EquationChar"/>
    <w:qFormat/>
    <w:rsid w:val="00D20D64"/>
    <w:pPr>
      <w:tabs>
        <w:tab w:val="center" w:pos="4620"/>
        <w:tab w:val="right" w:pos="9240"/>
      </w:tabs>
      <w:overflowPunct/>
      <w:snapToGrid w:val="0"/>
      <w:spacing w:after="120" w:line="259" w:lineRule="auto"/>
      <w:jc w:val="both"/>
      <w:textAlignment w:val="auto"/>
    </w:pPr>
    <w:rPr>
      <w:rFonts w:eastAsia="SimSun"/>
      <w:sz w:val="22"/>
      <w:szCs w:val="22"/>
      <w:lang w:eastAsia="en-US"/>
    </w:rPr>
  </w:style>
  <w:style w:type="character" w:customStyle="1" w:styleId="EquationChar">
    <w:name w:val="Equation Char"/>
    <w:link w:val="Equation"/>
    <w:qFormat/>
    <w:rsid w:val="00D20D64"/>
    <w:rPr>
      <w:rFonts w:eastAsia="SimSun"/>
      <w:sz w:val="22"/>
      <w:szCs w:val="22"/>
      <w:lang w:eastAsia="en-US"/>
    </w:rPr>
  </w:style>
  <w:style w:type="character" w:customStyle="1" w:styleId="apple-converted-space">
    <w:name w:val="apple-converted-space"/>
    <w:qFormat/>
    <w:rsid w:val="00D20D64"/>
  </w:style>
  <w:style w:type="character" w:customStyle="1" w:styleId="shorttext">
    <w:name w:val="short_text"/>
    <w:qFormat/>
    <w:rsid w:val="00D20D64"/>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D20D64"/>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D20D64"/>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D20D64"/>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D20D64"/>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D20D64"/>
    <w:rPr>
      <w:rFonts w:ascii="Yu Gothic Light" w:eastAsia="Yu Gothic Light" w:hAnsi="Yu Gothic Light" w:cs="Times New Roman"/>
      <w:lang w:val="en-GB" w:eastAsia="en-US"/>
    </w:rPr>
  </w:style>
  <w:style w:type="character" w:customStyle="1" w:styleId="14">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D20D64"/>
    <w:rPr>
      <w:rFonts w:ascii="Times New Roman" w:eastAsia="Yu Mincho" w:hAnsi="Times New Roman"/>
      <w:lang w:val="en-GB" w:eastAsia="en-US"/>
    </w:rPr>
  </w:style>
  <w:style w:type="character" w:customStyle="1" w:styleId="1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D20D64"/>
    <w:rPr>
      <w:rFonts w:ascii="Times New Roman" w:eastAsia="Yu Mincho" w:hAnsi="Times New Roman"/>
      <w:lang w:val="en-GB" w:eastAsia="en-US"/>
    </w:rPr>
  </w:style>
  <w:style w:type="character" w:customStyle="1" w:styleId="1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D20D64"/>
    <w:rPr>
      <w:rFonts w:ascii="Times New Roman" w:eastAsia="Yu Mincho" w:hAnsi="Times New Roman"/>
      <w:lang w:val="en-GB" w:eastAsia="en-US"/>
    </w:rPr>
  </w:style>
  <w:style w:type="paragraph" w:customStyle="1" w:styleId="42">
    <w:name w:val="吹き出し4"/>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en-US"/>
    </w:rPr>
  </w:style>
  <w:style w:type="paragraph" w:customStyle="1" w:styleId="tac0">
    <w:name w:val="tac"/>
    <w:basedOn w:val="Normal"/>
    <w:uiPriority w:val="99"/>
    <w:qFormat/>
    <w:rsid w:val="00D20D64"/>
    <w:pPr>
      <w:keepNext/>
      <w:overflowPunct/>
      <w:adjustRightInd/>
      <w:spacing w:after="0" w:line="259" w:lineRule="auto"/>
      <w:jc w:val="center"/>
      <w:textAlignment w:val="auto"/>
    </w:pPr>
    <w:rPr>
      <w:rFonts w:ascii="Arial" w:eastAsia="Calibri" w:hAnsi="Arial" w:cs="Arial"/>
      <w:sz w:val="18"/>
      <w:szCs w:val="18"/>
      <w:lang w:val="en-US" w:eastAsia="en-US"/>
    </w:rPr>
  </w:style>
  <w:style w:type="table" w:customStyle="1" w:styleId="Tabellengitternetz11">
    <w:name w:val="Tabellengitternetz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rsid w:val="00D20D64"/>
    <w:pPr>
      <w:overflowPunct w:val="0"/>
      <w:autoSpaceDE w:val="0"/>
      <w:autoSpaceDN w:val="0"/>
      <w:adjustRightInd w:val="0"/>
      <w:spacing w:after="180" w:line="259"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qFormat/>
    <w:rsid w:val="00D20D64"/>
    <w:pPr>
      <w:spacing w:after="180" w:line="259" w:lineRule="auto"/>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22">
    <w:name w:val="修订2"/>
    <w:hidden/>
    <w:semiHidden/>
    <w:qFormat/>
    <w:rsid w:val="00D20D64"/>
    <w:pPr>
      <w:spacing w:after="160" w:line="259" w:lineRule="auto"/>
    </w:pPr>
    <w:rPr>
      <w:rFonts w:eastAsia="Batang"/>
      <w:lang w:eastAsia="en-US"/>
    </w:rPr>
  </w:style>
  <w:style w:type="paragraph" w:customStyle="1" w:styleId="Char2">
    <w:name w:val="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D20D64"/>
    <w:pPr>
      <w:keepNext/>
      <w:autoSpaceDE w:val="0"/>
      <w:autoSpaceDN w:val="0"/>
      <w:adjustRightInd w:val="0"/>
      <w:spacing w:before="60" w:after="60" w:line="259" w:lineRule="auto"/>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12">
    <w:name w:val="Char Char12"/>
    <w:qFormat/>
    <w:rsid w:val="00D20D64"/>
    <w:rPr>
      <w:lang w:val="en-GB" w:eastAsia="ja-JP" w:bidi="ar-SA"/>
    </w:rPr>
  </w:style>
  <w:style w:type="character" w:customStyle="1" w:styleId="CharChar42">
    <w:name w:val="Char Char42"/>
    <w:qFormat/>
    <w:rsid w:val="00D20D64"/>
    <w:rPr>
      <w:rFonts w:ascii="Courier New" w:hAnsi="Courier New" w:cs="Courier New" w:hint="default"/>
      <w:lang w:val="nb-NO" w:eastAsia="ja-JP" w:bidi="ar-SA"/>
    </w:rPr>
  </w:style>
  <w:style w:type="character" w:customStyle="1" w:styleId="CharChar72">
    <w:name w:val="Char Char72"/>
    <w:semiHidden/>
    <w:qFormat/>
    <w:rsid w:val="00D20D64"/>
    <w:rPr>
      <w:rFonts w:ascii="Tahoma" w:hAnsi="Tahoma" w:cs="Tahoma" w:hint="default"/>
      <w:shd w:val="clear" w:color="auto" w:fill="000080"/>
      <w:lang w:val="en-GB" w:eastAsia="en-US"/>
    </w:rPr>
  </w:style>
  <w:style w:type="character" w:customStyle="1" w:styleId="CharChar102">
    <w:name w:val="Char Char102"/>
    <w:semiHidden/>
    <w:qFormat/>
    <w:rsid w:val="00D20D64"/>
    <w:rPr>
      <w:rFonts w:ascii="Times New Roman" w:hAnsi="Times New Roman" w:cs="Times New Roman" w:hint="default"/>
      <w:lang w:val="en-GB" w:eastAsia="en-US"/>
    </w:rPr>
  </w:style>
  <w:style w:type="character" w:customStyle="1" w:styleId="CharChar92">
    <w:name w:val="Char Char92"/>
    <w:semiHidden/>
    <w:qFormat/>
    <w:rsid w:val="00D20D64"/>
    <w:rPr>
      <w:rFonts w:ascii="Tahoma" w:hAnsi="Tahoma" w:cs="Tahoma" w:hint="default"/>
      <w:sz w:val="16"/>
      <w:szCs w:val="16"/>
      <w:lang w:val="en-GB" w:eastAsia="en-US"/>
    </w:rPr>
  </w:style>
  <w:style w:type="character" w:customStyle="1" w:styleId="CharChar82">
    <w:name w:val="Char Char82"/>
    <w:semiHidden/>
    <w:qFormat/>
    <w:rsid w:val="00D20D64"/>
    <w:rPr>
      <w:rFonts w:ascii="Times New Roman" w:hAnsi="Times New Roman" w:cs="Times New Roman" w:hint="default"/>
      <w:b/>
      <w:bCs/>
      <w:lang w:val="en-GB" w:eastAsia="en-US"/>
    </w:rPr>
  </w:style>
  <w:style w:type="character" w:customStyle="1" w:styleId="CharChar292">
    <w:name w:val="Char Char292"/>
    <w:qFormat/>
    <w:rsid w:val="00D20D64"/>
    <w:rPr>
      <w:rFonts w:ascii="Arial" w:hAnsi="Arial" w:cs="Arial" w:hint="default"/>
      <w:sz w:val="36"/>
      <w:lang w:val="en-GB" w:eastAsia="en-US" w:bidi="ar-SA"/>
    </w:rPr>
  </w:style>
  <w:style w:type="character" w:customStyle="1" w:styleId="CharChar282">
    <w:name w:val="Char Char282"/>
    <w:qFormat/>
    <w:rsid w:val="00D20D64"/>
    <w:rPr>
      <w:rFonts w:ascii="Arial" w:hAnsi="Arial" w:cs="Arial" w:hint="default"/>
      <w:sz w:val="32"/>
      <w:lang w:val="en-GB"/>
    </w:rPr>
  </w:style>
  <w:style w:type="character" w:customStyle="1" w:styleId="ZchnZchn52">
    <w:name w:val="Zchn Zchn52"/>
    <w:qFormat/>
    <w:rsid w:val="00D20D64"/>
    <w:rPr>
      <w:rFonts w:ascii="Courier New" w:eastAsia="Batang" w:hAnsi="Courier New"/>
      <w:lang w:val="nb-NO" w:eastAsia="en-US" w:bidi="ar-SA"/>
    </w:rPr>
  </w:style>
  <w:style w:type="paragraph" w:customStyle="1" w:styleId="TOC911">
    <w:name w:val="TOC 911"/>
    <w:basedOn w:val="TOC8"/>
    <w:qFormat/>
    <w:rsid w:val="00D20D64"/>
    <w:pPr>
      <w:spacing w:after="160" w:line="259" w:lineRule="auto"/>
      <w:ind w:left="1418" w:hanging="1418"/>
    </w:pPr>
    <w:rPr>
      <w:rFonts w:eastAsia="MS Mincho"/>
      <w:noProof w:val="0"/>
    </w:rPr>
  </w:style>
  <w:style w:type="paragraph" w:customStyle="1" w:styleId="Caption11">
    <w:name w:val="Caption11"/>
    <w:basedOn w:val="Normal"/>
    <w:next w:val="Normal"/>
    <w:qFormat/>
    <w:rsid w:val="00D20D64"/>
    <w:pPr>
      <w:spacing w:before="120" w:after="120" w:line="259" w:lineRule="auto"/>
    </w:pPr>
    <w:rPr>
      <w:rFonts w:eastAsia="MS Mincho"/>
      <w:b/>
    </w:rPr>
  </w:style>
  <w:style w:type="paragraph" w:customStyle="1" w:styleId="TableofFigures11">
    <w:name w:val="Table of Figures11"/>
    <w:basedOn w:val="Normal"/>
    <w:next w:val="Normal"/>
    <w:qFormat/>
    <w:rsid w:val="00D20D64"/>
    <w:pPr>
      <w:spacing w:line="259" w:lineRule="auto"/>
      <w:ind w:left="400" w:hanging="400"/>
      <w:jc w:val="center"/>
    </w:pPr>
    <w:rPr>
      <w:rFonts w:eastAsia="MS Mincho"/>
      <w:b/>
    </w:rPr>
  </w:style>
  <w:style w:type="character" w:customStyle="1" w:styleId="UnresolvedMention11">
    <w:name w:val="Unresolved Mention11"/>
    <w:uiPriority w:val="99"/>
    <w:semiHidden/>
    <w:unhideWhenUsed/>
    <w:qFormat/>
    <w:rsid w:val="00D20D64"/>
    <w:rPr>
      <w:color w:val="808080"/>
      <w:shd w:val="clear" w:color="auto" w:fill="E6E6E6"/>
    </w:rPr>
  </w:style>
  <w:style w:type="paragraph" w:customStyle="1" w:styleId="CharCharCharCharChar1">
    <w:name w:val="Char Char Char Char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10">
    <w:name w:val="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11">
    <w:name w:val="Char Char11"/>
    <w:qFormat/>
    <w:rsid w:val="00D20D64"/>
    <w:rPr>
      <w:lang w:val="en-GB" w:eastAsia="ja-JP" w:bidi="ar-SA"/>
    </w:rPr>
  </w:style>
  <w:style w:type="paragraph" w:customStyle="1" w:styleId="1Char1">
    <w:name w:val="(文字) (文字)1 Char (文字) (文字)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qFormat/>
    <w:rsid w:val="00D20D64"/>
    <w:rPr>
      <w:rFonts w:ascii="Courier New" w:hAnsi="Courier New"/>
      <w:lang w:val="nb-NO" w:eastAsia="ja-JP" w:bidi="ar-SA"/>
    </w:rPr>
  </w:style>
  <w:style w:type="paragraph" w:customStyle="1" w:styleId="CharCharCharCharCharChar1">
    <w:name w:val="Char Char Char Char Char Char1"/>
    <w:semiHidden/>
    <w:qFormat/>
    <w:rsid w:val="00D20D64"/>
    <w:pPr>
      <w:keepNext/>
      <w:autoSpaceDE w:val="0"/>
      <w:autoSpaceDN w:val="0"/>
      <w:adjustRightInd w:val="0"/>
      <w:spacing w:before="60" w:after="60" w:line="259" w:lineRule="auto"/>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211">
    <w:name w:val="(文字) (文字)2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11">
    <w:name w:val="(文字) (文字)1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D20D64"/>
    <w:rPr>
      <w:rFonts w:ascii="Tahoma" w:hAnsi="Tahoma" w:cs="Tahoma"/>
      <w:shd w:val="clear" w:color="auto" w:fill="000080"/>
      <w:lang w:val="en-GB" w:eastAsia="en-US"/>
    </w:rPr>
  </w:style>
  <w:style w:type="character" w:customStyle="1" w:styleId="ZchnZchn51">
    <w:name w:val="Zchn Zchn51"/>
    <w:qFormat/>
    <w:rsid w:val="00D20D64"/>
    <w:rPr>
      <w:rFonts w:ascii="Courier New" w:eastAsia="Batang" w:hAnsi="Courier New"/>
      <w:lang w:val="nb-NO" w:eastAsia="en-US" w:bidi="ar-SA"/>
    </w:rPr>
  </w:style>
  <w:style w:type="character" w:customStyle="1" w:styleId="CharChar101">
    <w:name w:val="Char Char101"/>
    <w:semiHidden/>
    <w:qFormat/>
    <w:rsid w:val="00D20D64"/>
    <w:rPr>
      <w:rFonts w:ascii="Times New Roman" w:hAnsi="Times New Roman"/>
      <w:lang w:val="en-GB" w:eastAsia="en-US"/>
    </w:rPr>
  </w:style>
  <w:style w:type="character" w:customStyle="1" w:styleId="CharChar91">
    <w:name w:val="Char Char91"/>
    <w:semiHidden/>
    <w:qFormat/>
    <w:rsid w:val="00D20D64"/>
    <w:rPr>
      <w:rFonts w:ascii="Tahoma" w:hAnsi="Tahoma" w:cs="Tahoma"/>
      <w:sz w:val="16"/>
      <w:szCs w:val="16"/>
      <w:lang w:val="en-GB" w:eastAsia="en-US"/>
    </w:rPr>
  </w:style>
  <w:style w:type="character" w:customStyle="1" w:styleId="CharChar81">
    <w:name w:val="Char Char81"/>
    <w:semiHidden/>
    <w:qFormat/>
    <w:rsid w:val="00D20D64"/>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291">
    <w:name w:val="Char Char291"/>
    <w:qFormat/>
    <w:rsid w:val="00D20D64"/>
    <w:rPr>
      <w:rFonts w:ascii="Arial" w:hAnsi="Arial"/>
      <w:sz w:val="36"/>
      <w:lang w:val="en-GB" w:eastAsia="en-US" w:bidi="ar-SA"/>
    </w:rPr>
  </w:style>
  <w:style w:type="character" w:customStyle="1" w:styleId="CharChar281">
    <w:name w:val="Char Char281"/>
    <w:qFormat/>
    <w:rsid w:val="00D20D64"/>
    <w:rPr>
      <w:rFonts w:ascii="Arial" w:hAnsi="Arial"/>
      <w:sz w:val="32"/>
      <w:lang w:val="en-GB"/>
    </w:rPr>
  </w:style>
  <w:style w:type="paragraph" w:customStyle="1" w:styleId="CharChar241">
    <w:name w:val="Char Char241"/>
    <w:basedOn w:val="Normal"/>
    <w:semiHidden/>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1">
    <w:name w:val="(文字) (文字)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table" w:customStyle="1" w:styleId="TableGrid12">
    <w:name w:val="Table Grid12"/>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qFormat/>
    <w:rsid w:val="00D20D64"/>
    <w:rPr>
      <w:rFonts w:ascii="Times New Roman" w:hAnsi="Times New Roman"/>
      <w:lang w:val="en-GB"/>
    </w:rPr>
  </w:style>
  <w:style w:type="paragraph" w:customStyle="1" w:styleId="CharChar5">
    <w:name w:val="Char Char5"/>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D20D64"/>
    <w:pPr>
      <w:keepNext/>
      <w:keepLines/>
      <w:overflowPunct/>
      <w:autoSpaceDE/>
      <w:autoSpaceDN/>
      <w:adjustRightInd/>
      <w:spacing w:after="0" w:line="259" w:lineRule="auto"/>
      <w:jc w:val="both"/>
      <w:textAlignment w:val="auto"/>
    </w:pPr>
    <w:rPr>
      <w:rFonts w:ascii="Arial" w:eastAsia="SimSun" w:hAnsi="Arial"/>
      <w:sz w:val="18"/>
      <w:szCs w:val="18"/>
      <w:lang w:eastAsia="en-US"/>
    </w:rPr>
  </w:style>
  <w:style w:type="paragraph" w:styleId="NoSpacing">
    <w:name w:val="No Spacing"/>
    <w:uiPriority w:val="1"/>
    <w:qFormat/>
    <w:rsid w:val="00D20D64"/>
    <w:pPr>
      <w:overflowPunct w:val="0"/>
      <w:autoSpaceDE w:val="0"/>
      <w:autoSpaceDN w:val="0"/>
      <w:adjustRightInd w:val="0"/>
      <w:spacing w:after="160" w:line="259" w:lineRule="auto"/>
    </w:pPr>
    <w:rPr>
      <w:rFonts w:eastAsia="MS Mincho"/>
      <w:lang w:eastAsia="ja-JP"/>
    </w:rPr>
  </w:style>
  <w:style w:type="paragraph" w:customStyle="1" w:styleId="60">
    <w:name w:val="吹き出し6"/>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ko-KR"/>
    </w:rPr>
  </w:style>
  <w:style w:type="paragraph" w:customStyle="1" w:styleId="Table0">
    <w:name w:val="Table"/>
    <w:basedOn w:val="Normal"/>
    <w:link w:val="Table1"/>
    <w:qFormat/>
    <w:rsid w:val="00D20D64"/>
    <w:pPr>
      <w:overflowPunct/>
      <w:autoSpaceDE/>
      <w:autoSpaceDN/>
      <w:adjustRightInd/>
      <w:spacing w:line="259" w:lineRule="auto"/>
      <w:jc w:val="center"/>
      <w:textAlignment w:val="auto"/>
    </w:pPr>
    <w:rPr>
      <w:rFonts w:ascii="Arial" w:eastAsia="SimSun" w:hAnsi="Arial" w:cs="Arial"/>
      <w:b/>
      <w:lang w:eastAsia="en-US"/>
    </w:rPr>
  </w:style>
  <w:style w:type="character" w:customStyle="1" w:styleId="Table1">
    <w:name w:val="Table (文字)"/>
    <w:link w:val="Table0"/>
    <w:qFormat/>
    <w:rsid w:val="00D20D64"/>
    <w:rPr>
      <w:rFonts w:ascii="Arial" w:eastAsia="SimSun" w:hAnsi="Arial" w:cs="Arial"/>
      <w:b/>
      <w:lang w:eastAsia="en-US"/>
    </w:rPr>
  </w:style>
  <w:style w:type="paragraph" w:customStyle="1" w:styleId="ColorfulList-Accent11">
    <w:name w:val="Colorful List - Accent 11"/>
    <w:basedOn w:val="Normal"/>
    <w:uiPriority w:val="34"/>
    <w:qFormat/>
    <w:rsid w:val="00D20D64"/>
    <w:pPr>
      <w:spacing w:line="259" w:lineRule="auto"/>
      <w:ind w:left="720"/>
      <w:contextualSpacing/>
    </w:pPr>
    <w:rPr>
      <w:lang w:eastAsia="en-US"/>
    </w:rPr>
  </w:style>
  <w:style w:type="paragraph" w:customStyle="1" w:styleId="ColorfulShading-Accent11">
    <w:name w:val="Colorful Shading - Accent 11"/>
    <w:hidden/>
    <w:semiHidden/>
    <w:qFormat/>
    <w:rsid w:val="00D20D64"/>
    <w:pPr>
      <w:spacing w:after="160" w:line="259" w:lineRule="auto"/>
    </w:pPr>
    <w:rPr>
      <w:rFonts w:eastAsia="Batang"/>
      <w:lang w:eastAsia="en-US"/>
    </w:rPr>
  </w:style>
  <w:style w:type="table" w:customStyle="1" w:styleId="TableGrid41">
    <w:name w:val="Table Grid41"/>
    <w:basedOn w:val="TableNormal"/>
    <w:qFormat/>
    <w:rsid w:val="00D20D64"/>
    <w:pPr>
      <w:spacing w:after="16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D20D64"/>
    <w:pPr>
      <w:overflowPunct w:val="0"/>
      <w:autoSpaceDE w:val="0"/>
      <w:autoSpaceDN w:val="0"/>
      <w:adjustRightInd w:val="0"/>
      <w:spacing w:after="180" w:line="259"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8">
    <w:name w:val="不明显参考1"/>
    <w:uiPriority w:val="31"/>
    <w:qFormat/>
    <w:rsid w:val="00D20D64"/>
    <w:rPr>
      <w:smallCaps/>
      <w:color w:val="5A5A5A"/>
    </w:rPr>
  </w:style>
  <w:style w:type="paragraph" w:customStyle="1" w:styleId="112">
    <w:name w:val="修订11"/>
    <w:hidden/>
    <w:semiHidden/>
    <w:qFormat/>
    <w:rsid w:val="00D20D64"/>
    <w:pPr>
      <w:spacing w:after="160" w:line="259" w:lineRule="auto"/>
    </w:pPr>
    <w:rPr>
      <w:rFonts w:eastAsia="Batang"/>
      <w:lang w:eastAsia="en-US"/>
    </w:rPr>
  </w:style>
  <w:style w:type="paragraph" w:customStyle="1" w:styleId="TOC10">
    <w:name w:val="TOC 标题1"/>
    <w:basedOn w:val="Heading1"/>
    <w:next w:val="Normal"/>
    <w:uiPriority w:val="39"/>
    <w:unhideWhenUsed/>
    <w:qFormat/>
    <w:rsid w:val="00D20D64"/>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9">
    <w:name w:val="明显强调1"/>
    <w:uiPriority w:val="21"/>
    <w:qFormat/>
    <w:rsid w:val="00D20D64"/>
    <w:rPr>
      <w:b/>
      <w:bCs/>
      <w:i/>
      <w:iCs/>
      <w:color w:val="4F81BD"/>
    </w:rPr>
  </w:style>
  <w:style w:type="paragraph" w:customStyle="1" w:styleId="1a">
    <w:name w:val="正文1"/>
    <w:qFormat/>
    <w:rsid w:val="00D20D64"/>
    <w:pPr>
      <w:spacing w:after="160" w:line="259" w:lineRule="auto"/>
      <w:jc w:val="both"/>
    </w:pPr>
    <w:rPr>
      <w:rFonts w:ascii="SimSun" w:eastAsia="SimSun" w:hAnsi="SimSun" w:cs="SimSun"/>
      <w:kern w:val="2"/>
      <w:sz w:val="21"/>
      <w:szCs w:val="21"/>
      <w:lang w:val="en-US" w:eastAsia="zh-CN"/>
    </w:rPr>
  </w:style>
  <w:style w:type="paragraph" w:customStyle="1" w:styleId="font5">
    <w:name w:val="font5"/>
    <w:basedOn w:val="Normal"/>
    <w:uiPriority w:val="99"/>
    <w:qFormat/>
    <w:rsid w:val="00D20D64"/>
    <w:pPr>
      <w:overflowPunct/>
      <w:autoSpaceDE/>
      <w:autoSpaceDN/>
      <w:adjustRightInd/>
      <w:spacing w:before="100" w:beforeAutospacing="1" w:after="100" w:afterAutospacing="1" w:line="259" w:lineRule="auto"/>
      <w:textAlignment w:val="auto"/>
    </w:pPr>
    <w:rPr>
      <w:rFonts w:ascii="Arial" w:hAnsi="Arial" w:cs="Arial"/>
      <w:color w:val="000000"/>
      <w:sz w:val="18"/>
      <w:szCs w:val="18"/>
      <w:lang w:val="fi-FI" w:eastAsia="fi-FI"/>
    </w:rPr>
  </w:style>
  <w:style w:type="paragraph" w:customStyle="1" w:styleId="xl65">
    <w:name w:val="xl65"/>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b/>
      <w:bCs/>
      <w:sz w:val="18"/>
      <w:szCs w:val="18"/>
      <w:lang w:val="fi-FI" w:eastAsia="fi-FI"/>
    </w:rPr>
  </w:style>
  <w:style w:type="paragraph" w:customStyle="1" w:styleId="xl66">
    <w:name w:val="xl66"/>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67">
    <w:name w:val="xl67"/>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auto"/>
    </w:pPr>
    <w:rPr>
      <w:sz w:val="24"/>
      <w:szCs w:val="24"/>
      <w:lang w:val="fi-FI" w:eastAsia="fi-FI"/>
    </w:rPr>
  </w:style>
  <w:style w:type="paragraph" w:customStyle="1" w:styleId="xl68">
    <w:name w:val="xl68"/>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color w:val="008080"/>
      <w:sz w:val="18"/>
      <w:szCs w:val="18"/>
      <w:u w:val="single"/>
      <w:lang w:val="fi-FI" w:eastAsia="fi-FI"/>
    </w:rPr>
  </w:style>
  <w:style w:type="paragraph" w:customStyle="1" w:styleId="xl69">
    <w:name w:val="xl69"/>
    <w:basedOn w:val="Normal"/>
    <w:uiPriority w:val="99"/>
    <w:qFormat/>
    <w:rsid w:val="00D20D64"/>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line="259" w:lineRule="auto"/>
      <w:ind w:firstLineChars="500" w:firstLine="500"/>
      <w:textAlignment w:val="center"/>
    </w:pPr>
    <w:rPr>
      <w:rFonts w:ascii="Arial" w:hAnsi="Arial" w:cs="Arial"/>
      <w:sz w:val="18"/>
      <w:szCs w:val="18"/>
      <w:lang w:val="fi-FI" w:eastAsia="fi-FI"/>
    </w:rPr>
  </w:style>
  <w:style w:type="paragraph" w:customStyle="1" w:styleId="xl70">
    <w:name w:val="xl70"/>
    <w:basedOn w:val="Normal"/>
    <w:uiPriority w:val="99"/>
    <w:qFormat/>
    <w:rsid w:val="00D20D64"/>
    <w:pPr>
      <w:pBdr>
        <w:top w:val="single" w:sz="4" w:space="0" w:color="auto"/>
        <w:left w:val="single" w:sz="4" w:space="0" w:color="auto"/>
        <w:bottom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71">
    <w:name w:val="xl71"/>
    <w:basedOn w:val="Normal"/>
    <w:uiPriority w:val="99"/>
    <w:qFormat/>
    <w:rsid w:val="00D20D64"/>
    <w:pPr>
      <w:pBdr>
        <w:top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72">
    <w:name w:val="xl72"/>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center"/>
    </w:pPr>
    <w:rPr>
      <w:rFonts w:ascii="Arial" w:hAnsi="Arial" w:cs="Arial"/>
      <w:sz w:val="18"/>
      <w:szCs w:val="18"/>
      <w:lang w:val="fi-FI" w:eastAsia="fi-FI"/>
    </w:rPr>
  </w:style>
  <w:style w:type="paragraph" w:customStyle="1" w:styleId="xl73">
    <w:name w:val="xl73"/>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center"/>
    </w:pPr>
    <w:rPr>
      <w:rFonts w:ascii="Arial" w:hAnsi="Arial" w:cs="Arial"/>
      <w:color w:val="008080"/>
      <w:sz w:val="18"/>
      <w:szCs w:val="18"/>
      <w:u w:val="single"/>
      <w:lang w:val="fi-FI" w:eastAsia="fi-FI"/>
    </w:rPr>
  </w:style>
  <w:style w:type="paragraph" w:customStyle="1" w:styleId="xl74">
    <w:name w:val="xl74"/>
    <w:basedOn w:val="Normal"/>
    <w:uiPriority w:val="99"/>
    <w:qFormat/>
    <w:rsid w:val="00D20D64"/>
    <w:pPr>
      <w:pBdr>
        <w:top w:val="single" w:sz="4" w:space="0" w:color="auto"/>
        <w:bottom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75">
    <w:name w:val="xl75"/>
    <w:basedOn w:val="Normal"/>
    <w:uiPriority w:val="99"/>
    <w:qFormat/>
    <w:rsid w:val="00D20D64"/>
    <w:pPr>
      <w:pBdr>
        <w:top w:val="single" w:sz="4" w:space="0" w:color="auto"/>
        <w:left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76">
    <w:name w:val="xl76"/>
    <w:basedOn w:val="Normal"/>
    <w:uiPriority w:val="99"/>
    <w:qFormat/>
    <w:rsid w:val="00D20D64"/>
    <w:pPr>
      <w:pBdr>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77">
    <w:name w:val="xl77"/>
    <w:basedOn w:val="Normal"/>
    <w:uiPriority w:val="99"/>
    <w:qFormat/>
    <w:rsid w:val="00D20D64"/>
    <w:pPr>
      <w:pBdr>
        <w:top w:val="single" w:sz="4" w:space="0" w:color="auto"/>
        <w:left w:val="single" w:sz="4" w:space="0" w:color="auto"/>
        <w:right w:val="single" w:sz="4" w:space="0" w:color="auto"/>
      </w:pBdr>
      <w:overflowPunct/>
      <w:autoSpaceDE/>
      <w:autoSpaceDN/>
      <w:adjustRightInd/>
      <w:spacing w:before="100" w:beforeAutospacing="1" w:after="100" w:afterAutospacing="1" w:line="259" w:lineRule="auto"/>
      <w:jc w:val="center"/>
      <w:textAlignment w:val="auto"/>
    </w:pPr>
    <w:rPr>
      <w:sz w:val="24"/>
      <w:szCs w:val="24"/>
      <w:lang w:val="fi-FI" w:eastAsia="fi-FI"/>
    </w:rPr>
  </w:style>
  <w:style w:type="paragraph" w:customStyle="1" w:styleId="xl78">
    <w:name w:val="xl78"/>
    <w:basedOn w:val="Normal"/>
    <w:uiPriority w:val="99"/>
    <w:qFormat/>
    <w:rsid w:val="00D20D64"/>
    <w:pPr>
      <w:pBdr>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auto"/>
    </w:pPr>
    <w:rPr>
      <w:sz w:val="24"/>
      <w:szCs w:val="24"/>
      <w:lang w:val="fi-FI" w:eastAsia="fi-FI"/>
    </w:rPr>
  </w:style>
  <w:style w:type="paragraph" w:customStyle="1" w:styleId="xl79">
    <w:name w:val="xl79"/>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80">
    <w:name w:val="xl80"/>
    <w:basedOn w:val="Normal"/>
    <w:uiPriority w:val="99"/>
    <w:qFormat/>
    <w:rsid w:val="00D20D64"/>
    <w:pPr>
      <w:pBdr>
        <w:top w:val="single" w:sz="4" w:space="0" w:color="auto"/>
        <w:left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b/>
      <w:bCs/>
      <w:sz w:val="18"/>
      <w:szCs w:val="18"/>
      <w:lang w:val="fi-FI" w:eastAsia="fi-FI"/>
    </w:rPr>
  </w:style>
  <w:style w:type="paragraph" w:customStyle="1" w:styleId="xl81">
    <w:name w:val="xl81"/>
    <w:basedOn w:val="Normal"/>
    <w:uiPriority w:val="99"/>
    <w:qFormat/>
    <w:rsid w:val="00D20D64"/>
    <w:pPr>
      <w:pBdr>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b/>
      <w:bCs/>
      <w:sz w:val="18"/>
      <w:szCs w:val="18"/>
      <w:lang w:val="fi-FI" w:eastAsia="fi-FI"/>
    </w:rPr>
  </w:style>
  <w:style w:type="paragraph" w:customStyle="1" w:styleId="xl82">
    <w:name w:val="xl82"/>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83">
    <w:name w:val="xl83"/>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auto"/>
    </w:pPr>
    <w:rPr>
      <w:sz w:val="24"/>
      <w:szCs w:val="24"/>
      <w:lang w:val="fi-FI" w:eastAsia="fi-FI"/>
    </w:rPr>
  </w:style>
  <w:style w:type="paragraph" w:customStyle="1" w:styleId="xl84">
    <w:name w:val="xl84"/>
    <w:basedOn w:val="Normal"/>
    <w:uiPriority w:val="99"/>
    <w:qFormat/>
    <w:rsid w:val="00D20D64"/>
    <w:pPr>
      <w:overflowPunct/>
      <w:autoSpaceDE/>
      <w:autoSpaceDN/>
      <w:adjustRightInd/>
      <w:spacing w:before="100" w:beforeAutospacing="1" w:after="100" w:afterAutospacing="1" w:line="259" w:lineRule="auto"/>
      <w:jc w:val="center"/>
      <w:textAlignment w:val="center"/>
    </w:pPr>
    <w:rPr>
      <w:rFonts w:ascii="Arial" w:hAnsi="Arial" w:cs="Arial"/>
      <w:b/>
      <w:bCs/>
      <w:sz w:val="18"/>
      <w:szCs w:val="18"/>
      <w:lang w:val="fi-FI" w:eastAsia="fi-FI"/>
    </w:rPr>
  </w:style>
  <w:style w:type="paragraph" w:customStyle="1" w:styleId="xl85">
    <w:name w:val="xl85"/>
    <w:basedOn w:val="Normal"/>
    <w:uiPriority w:val="99"/>
    <w:qFormat/>
    <w:rsid w:val="00D20D64"/>
    <w:pPr>
      <w:pBdr>
        <w:bottom w:val="single" w:sz="8" w:space="0" w:color="000000"/>
      </w:pBdr>
      <w:overflowPunct/>
      <w:autoSpaceDE/>
      <w:autoSpaceDN/>
      <w:adjustRightInd/>
      <w:spacing w:before="100" w:beforeAutospacing="1" w:after="100" w:afterAutospacing="1" w:line="259" w:lineRule="auto"/>
      <w:jc w:val="center"/>
      <w:textAlignment w:val="center"/>
    </w:pPr>
    <w:rPr>
      <w:rFonts w:ascii="Arial" w:hAnsi="Arial" w:cs="Arial"/>
      <w:b/>
      <w:bCs/>
      <w:sz w:val="18"/>
      <w:szCs w:val="18"/>
      <w:lang w:val="fi-FI" w:eastAsia="fi-FI"/>
    </w:rPr>
  </w:style>
  <w:style w:type="paragraph" w:customStyle="1" w:styleId="xl86">
    <w:name w:val="xl86"/>
    <w:basedOn w:val="Normal"/>
    <w:uiPriority w:val="99"/>
    <w:qFormat/>
    <w:rsid w:val="00D20D64"/>
    <w:pPr>
      <w:pBdr>
        <w:bottom w:val="single" w:sz="8" w:space="0" w:color="auto"/>
        <w:right w:val="single" w:sz="8"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CharChar6">
    <w:name w:val="Char Char6"/>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table" w:customStyle="1" w:styleId="1b">
    <w:name w:val="网格型1"/>
    <w:basedOn w:val="TableNormal"/>
    <w:uiPriority w:val="39"/>
    <w:qFormat/>
    <w:rsid w:val="00D20D64"/>
    <w:pPr>
      <w:spacing w:after="160" w:line="259" w:lineRule="auto"/>
    </w:pPr>
    <w:rPr>
      <w:rFonts w:eastAsiaTheme="minorEastAsia"/>
      <w:lang w:val="da-DK" w:eastAsia="da-D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qFormat/>
    <w:rsid w:val="00D20D64"/>
    <w:pPr>
      <w:overflowPunct/>
      <w:autoSpaceDE/>
      <w:autoSpaceDN/>
      <w:adjustRightInd/>
      <w:spacing w:after="0" w:line="259" w:lineRule="auto"/>
      <w:textAlignment w:val="auto"/>
    </w:pPr>
    <w:rPr>
      <w:lang w:eastAsia="en-US"/>
    </w:rPr>
  </w:style>
  <w:style w:type="character" w:styleId="IntenseEmphasis">
    <w:name w:val="Intense Emphasis"/>
    <w:uiPriority w:val="21"/>
    <w:qFormat/>
    <w:rsid w:val="00D20D64"/>
    <w:rPr>
      <w:b/>
      <w:bCs/>
      <w:i/>
      <w:iCs/>
      <w:color w:val="4F81BD"/>
    </w:rPr>
  </w:style>
  <w:style w:type="numbering" w:customStyle="1" w:styleId="NoList1">
    <w:name w:val="No List1"/>
    <w:next w:val="NoList"/>
    <w:uiPriority w:val="99"/>
    <w:semiHidden/>
    <w:unhideWhenUsed/>
    <w:rsid w:val="00D20D64"/>
  </w:style>
  <w:style w:type="numbering" w:customStyle="1" w:styleId="NoList2">
    <w:name w:val="No List2"/>
    <w:next w:val="NoList"/>
    <w:uiPriority w:val="99"/>
    <w:semiHidden/>
    <w:unhideWhenUsed/>
    <w:rsid w:val="00D20D64"/>
  </w:style>
  <w:style w:type="numbering" w:customStyle="1" w:styleId="NoList3">
    <w:name w:val="No List3"/>
    <w:next w:val="NoList"/>
    <w:uiPriority w:val="99"/>
    <w:semiHidden/>
    <w:unhideWhenUsed/>
    <w:rsid w:val="00D20D64"/>
  </w:style>
  <w:style w:type="numbering" w:customStyle="1" w:styleId="NoList4">
    <w:name w:val="No List4"/>
    <w:next w:val="NoList"/>
    <w:uiPriority w:val="99"/>
    <w:semiHidden/>
    <w:unhideWhenUsed/>
    <w:rsid w:val="00D20D64"/>
  </w:style>
  <w:style w:type="numbering" w:customStyle="1" w:styleId="NoList5">
    <w:name w:val="No List5"/>
    <w:next w:val="NoList"/>
    <w:semiHidden/>
    <w:unhideWhenUsed/>
    <w:rsid w:val="00D20D64"/>
  </w:style>
  <w:style w:type="numbering" w:customStyle="1" w:styleId="NoList6">
    <w:name w:val="No List6"/>
    <w:next w:val="NoList"/>
    <w:semiHidden/>
    <w:unhideWhenUsed/>
    <w:rsid w:val="00D20D64"/>
  </w:style>
  <w:style w:type="numbering" w:customStyle="1" w:styleId="NoList7">
    <w:name w:val="No List7"/>
    <w:next w:val="NoList"/>
    <w:semiHidden/>
    <w:unhideWhenUsed/>
    <w:rsid w:val="00D20D64"/>
  </w:style>
  <w:style w:type="numbering" w:customStyle="1" w:styleId="NoList8">
    <w:name w:val="No List8"/>
    <w:next w:val="NoList"/>
    <w:uiPriority w:val="99"/>
    <w:semiHidden/>
    <w:unhideWhenUsed/>
    <w:rsid w:val="00D20D64"/>
  </w:style>
  <w:style w:type="paragraph" w:styleId="TOCHeading">
    <w:name w:val="TOC Heading"/>
    <w:basedOn w:val="Heading1"/>
    <w:next w:val="Normal"/>
    <w:uiPriority w:val="39"/>
    <w:unhideWhenUsed/>
    <w:qFormat/>
    <w:rsid w:val="00D20D64"/>
    <w:pPr>
      <w:pBdr>
        <w:top w:val="none" w:sz="0" w:space="0" w:color="auto"/>
      </w:pBdr>
      <w:spacing w:before="480" w:after="0" w:line="276" w:lineRule="auto"/>
      <w:ind w:left="0" w:firstLine="0"/>
      <w:outlineLvl w:val="9"/>
    </w:pPr>
    <w:rPr>
      <w:rFonts w:ascii="Cambria" w:hAnsi="Cambria"/>
      <w:b/>
      <w:bCs/>
      <w:color w:val="365F91"/>
      <w:sz w:val="28"/>
      <w:szCs w:val="28"/>
      <w:lang w:val="en-US" w:eastAsia="en-US"/>
    </w:rPr>
  </w:style>
  <w:style w:type="numbering" w:customStyle="1" w:styleId="NoList9">
    <w:name w:val="No List9"/>
    <w:next w:val="NoList"/>
    <w:uiPriority w:val="99"/>
    <w:semiHidden/>
    <w:unhideWhenUsed/>
    <w:rsid w:val="00D20D64"/>
  </w:style>
  <w:style w:type="character" w:styleId="SubtleReference">
    <w:name w:val="Subtle Reference"/>
    <w:uiPriority w:val="31"/>
    <w:qFormat/>
    <w:rsid w:val="00D20D64"/>
    <w:rPr>
      <w:smallCaps/>
      <w:color w:val="5A5A5A"/>
    </w:rPr>
  </w:style>
  <w:style w:type="numbering" w:customStyle="1" w:styleId="NoList11">
    <w:name w:val="No List11"/>
    <w:next w:val="NoList"/>
    <w:uiPriority w:val="99"/>
    <w:semiHidden/>
    <w:unhideWhenUsed/>
    <w:rsid w:val="00D20D64"/>
  </w:style>
  <w:style w:type="numbering" w:customStyle="1" w:styleId="NoList21">
    <w:name w:val="No List21"/>
    <w:next w:val="NoList"/>
    <w:uiPriority w:val="99"/>
    <w:semiHidden/>
    <w:unhideWhenUsed/>
    <w:rsid w:val="00D20D64"/>
  </w:style>
  <w:style w:type="numbering" w:customStyle="1" w:styleId="NoList31">
    <w:name w:val="No List31"/>
    <w:next w:val="NoList"/>
    <w:uiPriority w:val="99"/>
    <w:semiHidden/>
    <w:unhideWhenUsed/>
    <w:rsid w:val="00D20D64"/>
  </w:style>
  <w:style w:type="numbering" w:customStyle="1" w:styleId="NoList41">
    <w:name w:val="No List41"/>
    <w:next w:val="NoList"/>
    <w:uiPriority w:val="99"/>
    <w:semiHidden/>
    <w:unhideWhenUsed/>
    <w:rsid w:val="00D20D64"/>
  </w:style>
  <w:style w:type="numbering" w:customStyle="1" w:styleId="1c">
    <w:name w:val="リストなし1"/>
    <w:next w:val="NoList"/>
    <w:uiPriority w:val="99"/>
    <w:semiHidden/>
    <w:unhideWhenUsed/>
    <w:rsid w:val="00D20D64"/>
  </w:style>
  <w:style w:type="numbering" w:customStyle="1" w:styleId="113">
    <w:name w:val="无列表11"/>
    <w:next w:val="NoList"/>
    <w:semiHidden/>
    <w:rsid w:val="00D20D64"/>
  </w:style>
  <w:style w:type="numbering" w:customStyle="1" w:styleId="114">
    <w:name w:val="リストなし11"/>
    <w:next w:val="NoList"/>
    <w:uiPriority w:val="99"/>
    <w:semiHidden/>
    <w:unhideWhenUsed/>
    <w:rsid w:val="00D20D64"/>
  </w:style>
  <w:style w:type="numbering" w:customStyle="1" w:styleId="NoList111">
    <w:name w:val="No List111"/>
    <w:next w:val="NoList"/>
    <w:uiPriority w:val="99"/>
    <w:semiHidden/>
    <w:unhideWhenUsed/>
    <w:rsid w:val="00D20D64"/>
  </w:style>
  <w:style w:type="numbering" w:customStyle="1" w:styleId="NoList12">
    <w:name w:val="No List12"/>
    <w:next w:val="NoList"/>
    <w:uiPriority w:val="99"/>
    <w:semiHidden/>
    <w:unhideWhenUsed/>
    <w:rsid w:val="00D20D64"/>
  </w:style>
  <w:style w:type="numbering" w:customStyle="1" w:styleId="NoList22">
    <w:name w:val="No List22"/>
    <w:next w:val="NoList"/>
    <w:uiPriority w:val="99"/>
    <w:semiHidden/>
    <w:unhideWhenUsed/>
    <w:rsid w:val="00D20D64"/>
  </w:style>
  <w:style w:type="numbering" w:customStyle="1" w:styleId="NoList32">
    <w:name w:val="No List32"/>
    <w:next w:val="NoList"/>
    <w:uiPriority w:val="99"/>
    <w:semiHidden/>
    <w:unhideWhenUsed/>
    <w:rsid w:val="00D20D64"/>
  </w:style>
  <w:style w:type="numbering" w:customStyle="1" w:styleId="NoList42">
    <w:name w:val="No List42"/>
    <w:next w:val="NoList"/>
    <w:uiPriority w:val="99"/>
    <w:semiHidden/>
    <w:unhideWhenUsed/>
    <w:rsid w:val="00D20D64"/>
  </w:style>
  <w:style w:type="numbering" w:customStyle="1" w:styleId="NoList51">
    <w:name w:val="No List51"/>
    <w:next w:val="NoList"/>
    <w:uiPriority w:val="99"/>
    <w:semiHidden/>
    <w:unhideWhenUsed/>
    <w:rsid w:val="00D20D64"/>
  </w:style>
  <w:style w:type="numbering" w:customStyle="1" w:styleId="NoList211">
    <w:name w:val="No List211"/>
    <w:next w:val="NoList"/>
    <w:uiPriority w:val="99"/>
    <w:semiHidden/>
    <w:unhideWhenUsed/>
    <w:rsid w:val="00D20D64"/>
  </w:style>
  <w:style w:type="numbering" w:customStyle="1" w:styleId="NoList311">
    <w:name w:val="No List311"/>
    <w:next w:val="NoList"/>
    <w:uiPriority w:val="99"/>
    <w:semiHidden/>
    <w:unhideWhenUsed/>
    <w:rsid w:val="00D20D64"/>
  </w:style>
  <w:style w:type="numbering" w:customStyle="1" w:styleId="NoList411">
    <w:name w:val="No List411"/>
    <w:next w:val="NoList"/>
    <w:uiPriority w:val="99"/>
    <w:semiHidden/>
    <w:unhideWhenUsed/>
    <w:rsid w:val="00D20D64"/>
  </w:style>
  <w:style w:type="numbering" w:customStyle="1" w:styleId="NoList61">
    <w:name w:val="No List61"/>
    <w:next w:val="NoList"/>
    <w:uiPriority w:val="99"/>
    <w:semiHidden/>
    <w:unhideWhenUsed/>
    <w:rsid w:val="00D20D64"/>
  </w:style>
  <w:style w:type="numbering" w:customStyle="1" w:styleId="1110">
    <w:name w:val="无列表111"/>
    <w:next w:val="NoList"/>
    <w:semiHidden/>
    <w:rsid w:val="00D20D64"/>
  </w:style>
  <w:style w:type="numbering" w:customStyle="1" w:styleId="NoList1111">
    <w:name w:val="No List1111"/>
    <w:next w:val="NoList"/>
    <w:uiPriority w:val="99"/>
    <w:semiHidden/>
    <w:unhideWhenUsed/>
    <w:rsid w:val="00D20D64"/>
  </w:style>
  <w:style w:type="numbering" w:customStyle="1" w:styleId="NoList71">
    <w:name w:val="No List71"/>
    <w:next w:val="NoList"/>
    <w:uiPriority w:val="99"/>
    <w:semiHidden/>
    <w:unhideWhenUsed/>
    <w:rsid w:val="00D20D64"/>
  </w:style>
  <w:style w:type="numbering" w:customStyle="1" w:styleId="NoList121">
    <w:name w:val="No List121"/>
    <w:next w:val="NoList"/>
    <w:uiPriority w:val="99"/>
    <w:semiHidden/>
    <w:unhideWhenUsed/>
    <w:rsid w:val="00D20D64"/>
  </w:style>
  <w:style w:type="numbering" w:customStyle="1" w:styleId="NoList221">
    <w:name w:val="No List221"/>
    <w:next w:val="NoList"/>
    <w:uiPriority w:val="99"/>
    <w:semiHidden/>
    <w:unhideWhenUsed/>
    <w:rsid w:val="00D20D64"/>
  </w:style>
  <w:style w:type="numbering" w:customStyle="1" w:styleId="NoList321">
    <w:name w:val="No List321"/>
    <w:next w:val="NoList"/>
    <w:uiPriority w:val="99"/>
    <w:semiHidden/>
    <w:unhideWhenUsed/>
    <w:rsid w:val="00D20D64"/>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D20D64"/>
    <w:rPr>
      <w:rFonts w:ascii="Arial" w:hAnsi="Arial"/>
      <w:sz w:val="28"/>
      <w:lang w:val="en-GB" w:eastAsia="en-US"/>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basedOn w:val="DefaultParagraphFont"/>
    <w:semiHidden/>
    <w:rsid w:val="00D20D64"/>
    <w:rPr>
      <w:lang w:val="en-GB" w:eastAsia="en-US"/>
    </w:rPr>
  </w:style>
  <w:style w:type="paragraph" w:styleId="HTMLPreformatted">
    <w:name w:val="HTML Preformatted"/>
    <w:basedOn w:val="Normal"/>
    <w:link w:val="HTMLPreformattedChar"/>
    <w:unhideWhenUsed/>
    <w:rsid w:val="00D20D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Alignment w:val="auto"/>
    </w:pPr>
    <w:rPr>
      <w:rFonts w:ascii="Courier New" w:eastAsia="MS Mincho" w:hAnsi="Courier New"/>
    </w:rPr>
  </w:style>
  <w:style w:type="character" w:customStyle="1" w:styleId="HTMLPreformattedChar">
    <w:name w:val="HTML Preformatted Char"/>
    <w:basedOn w:val="DefaultParagraphFont"/>
    <w:link w:val="HTMLPreformatted"/>
    <w:rsid w:val="00D20D64"/>
    <w:rPr>
      <w:rFonts w:ascii="Courier New" w:eastAsia="MS Mincho" w:hAnsi="Courier New"/>
    </w:rPr>
  </w:style>
  <w:style w:type="character" w:styleId="HTMLTypewriter">
    <w:name w:val="HTML Typewriter"/>
    <w:semiHidden/>
    <w:unhideWhenUsed/>
    <w:rsid w:val="00D20D64"/>
    <w:rPr>
      <w:rFonts w:ascii="Courier New" w:eastAsia="Times New Roman" w:hAnsi="Courier New" w:cs="Courier New" w:hint="default"/>
      <w:sz w:val="20"/>
      <w:szCs w:val="20"/>
    </w:rPr>
  </w:style>
  <w:style w:type="paragraph" w:customStyle="1" w:styleId="00BodyText">
    <w:name w:val="00 BodyText"/>
    <w:basedOn w:val="Normal"/>
    <w:uiPriority w:val="99"/>
    <w:qFormat/>
    <w:rsid w:val="00D20D64"/>
    <w:pPr>
      <w:spacing w:after="220"/>
      <w:textAlignment w:val="auto"/>
    </w:pPr>
    <w:rPr>
      <w:rFonts w:ascii="Arial" w:hAnsi="Arial"/>
      <w:sz w:val="22"/>
      <w:lang w:val="en-US" w:eastAsia="en-US"/>
    </w:rPr>
  </w:style>
  <w:style w:type="paragraph" w:customStyle="1" w:styleId="a6">
    <w:name w:val="??"/>
    <w:uiPriority w:val="99"/>
    <w:qFormat/>
    <w:rsid w:val="00D20D64"/>
    <w:pPr>
      <w:widowControl w:val="0"/>
    </w:pPr>
    <w:rPr>
      <w:rFonts w:eastAsia="Malgun Gothic"/>
      <w:lang w:val="en-US" w:eastAsia="en-US"/>
    </w:rPr>
  </w:style>
  <w:style w:type="paragraph" w:customStyle="1" w:styleId="23">
    <w:name w:val="??? 2"/>
    <w:basedOn w:val="a6"/>
    <w:next w:val="a6"/>
    <w:uiPriority w:val="99"/>
    <w:qFormat/>
    <w:rsid w:val="00D20D64"/>
    <w:pPr>
      <w:keepNext/>
    </w:pPr>
    <w:rPr>
      <w:rFonts w:ascii="Arial" w:hAnsi="Arial"/>
      <w:b/>
      <w:sz w:val="24"/>
    </w:rPr>
  </w:style>
  <w:style w:type="paragraph" w:customStyle="1" w:styleId="references0">
    <w:name w:val="references"/>
    <w:uiPriority w:val="99"/>
    <w:qFormat/>
    <w:rsid w:val="00D20D64"/>
    <w:pPr>
      <w:numPr>
        <w:numId w:val="30"/>
      </w:numPr>
      <w:spacing w:after="50" w:line="180" w:lineRule="exact"/>
      <w:jc w:val="both"/>
    </w:pPr>
    <w:rPr>
      <w:rFonts w:eastAsia="MS Mincho"/>
      <w:noProof/>
      <w:szCs w:val="16"/>
      <w:lang w:val="en-US" w:eastAsia="en-US"/>
    </w:rPr>
  </w:style>
  <w:style w:type="paragraph" w:customStyle="1" w:styleId="24">
    <w:name w:val="스타일 양쪽 첫 줄:  2 글자"/>
    <w:basedOn w:val="Normal"/>
    <w:uiPriority w:val="99"/>
    <w:qFormat/>
    <w:rsid w:val="00D20D64"/>
    <w:pPr>
      <w:overflowPunct/>
      <w:autoSpaceDE/>
      <w:autoSpaceDN/>
      <w:adjustRightInd/>
      <w:spacing w:line="288" w:lineRule="auto"/>
      <w:ind w:firstLineChars="200" w:firstLine="200"/>
      <w:jc w:val="both"/>
      <w:textAlignment w:val="auto"/>
    </w:pPr>
    <w:rPr>
      <w:rFonts w:ascii="Arial" w:eastAsia="Malgun Gothic" w:hAnsi="Arial" w:cs="Batang"/>
      <w:lang w:eastAsia="en-US"/>
    </w:rPr>
  </w:style>
  <w:style w:type="character" w:customStyle="1" w:styleId="MTDisplayEquationChar">
    <w:name w:val="MTDisplayEquation Char"/>
    <w:link w:val="MTDisplayEquation"/>
    <w:uiPriority w:val="99"/>
    <w:locked/>
    <w:rsid w:val="00D20D64"/>
  </w:style>
  <w:style w:type="paragraph" w:customStyle="1" w:styleId="body">
    <w:name w:val="body"/>
    <w:basedOn w:val="Normal"/>
    <w:uiPriority w:val="99"/>
    <w:qFormat/>
    <w:rsid w:val="00D20D64"/>
    <w:pPr>
      <w:tabs>
        <w:tab w:val="left" w:pos="2160"/>
      </w:tabs>
      <w:spacing w:before="120" w:after="120" w:line="280" w:lineRule="atLeast"/>
      <w:jc w:val="both"/>
      <w:textAlignment w:val="auto"/>
    </w:pPr>
    <w:rPr>
      <w:rFonts w:ascii="New York" w:hAnsi="New York"/>
      <w:sz w:val="24"/>
      <w:lang w:val="en-US" w:eastAsia="en-US"/>
    </w:rPr>
  </w:style>
  <w:style w:type="character" w:customStyle="1" w:styleId="11BodyTextChar">
    <w:name w:val="11 BodyText Char"/>
    <w:aliases w:val="Block_Text Char,np Char,b Char"/>
    <w:link w:val="11BodyText"/>
    <w:locked/>
    <w:rsid w:val="00D20D64"/>
    <w:rPr>
      <w:rFonts w:ascii="Arial" w:eastAsia="SimSun" w:hAnsi="Arial"/>
      <w:lang w:val="en-US"/>
    </w:rPr>
  </w:style>
  <w:style w:type="paragraph" w:customStyle="1" w:styleId="AL">
    <w:name w:val="AL"/>
    <w:basedOn w:val="TAL"/>
    <w:uiPriority w:val="99"/>
    <w:qFormat/>
    <w:rsid w:val="00D20D64"/>
    <w:pPr>
      <w:textAlignment w:val="auto"/>
    </w:pPr>
    <w:rPr>
      <w:rFonts w:cs="Arial"/>
      <w:szCs w:val="18"/>
      <w:lang w:val="da-DK"/>
    </w:rPr>
  </w:style>
  <w:style w:type="paragraph" w:customStyle="1" w:styleId="CarCar5">
    <w:name w:val="Car Car5"/>
    <w:uiPriority w:val="99"/>
    <w:semiHidden/>
    <w:qFormat/>
    <w:rsid w:val="00D20D6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DATextZchn">
    <w:name w:val="DA_Text Zchn"/>
    <w:link w:val="DAText"/>
    <w:locked/>
    <w:rsid w:val="00D20D64"/>
    <w:rPr>
      <w:rFonts w:ascii="CG Times (WN)" w:eastAsia="Malgun Gothic" w:hAnsi="CG Times (WN)"/>
      <w:szCs w:val="24"/>
      <w:lang w:val="de-DE" w:eastAsia="de-DE"/>
    </w:rPr>
  </w:style>
  <w:style w:type="paragraph" w:customStyle="1" w:styleId="DAText">
    <w:name w:val="DA_Text"/>
    <w:basedOn w:val="Normal"/>
    <w:link w:val="DATextZchn"/>
    <w:qFormat/>
    <w:rsid w:val="00D20D64"/>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NormalLatinItaliqueCar">
    <w:name w:val="Normal + (Latin) Italique Car"/>
    <w:link w:val="NormalLatinItalique"/>
    <w:locked/>
    <w:rsid w:val="00D20D64"/>
    <w:rPr>
      <w:rFonts w:ascii="CG Times (WN)" w:hAnsi="CG Times (WN)"/>
    </w:rPr>
  </w:style>
  <w:style w:type="paragraph" w:customStyle="1" w:styleId="NormalLatinItalique">
    <w:name w:val="Normal + (Latin) Italique"/>
    <w:basedOn w:val="Normal"/>
    <w:link w:val="NormalLatinItaliqueCar"/>
    <w:qFormat/>
    <w:rsid w:val="00D20D64"/>
    <w:pPr>
      <w:overflowPunct/>
      <w:autoSpaceDE/>
      <w:autoSpaceDN/>
      <w:adjustRightInd/>
      <w:textAlignment w:val="auto"/>
    </w:pPr>
    <w:rPr>
      <w:rFonts w:ascii="CG Times (WN)" w:hAnsi="CG Times (WN)"/>
    </w:rPr>
  </w:style>
  <w:style w:type="character" w:customStyle="1" w:styleId="B1LatinItaliqueCar">
    <w:name w:val="B1 + (Latin) Italique Car"/>
    <w:link w:val="B1LatinItalique"/>
    <w:locked/>
    <w:rsid w:val="00D20D64"/>
    <w:rPr>
      <w:rFonts w:ascii="CG Times (WN)" w:hAnsi="CG Times (WN)"/>
      <w:i/>
      <w:iCs/>
    </w:rPr>
  </w:style>
  <w:style w:type="paragraph" w:customStyle="1" w:styleId="B1LatinItalique">
    <w:name w:val="B1 + (Latin) Italique"/>
    <w:basedOn w:val="B1"/>
    <w:link w:val="B1LatinItaliqueCar"/>
    <w:qFormat/>
    <w:rsid w:val="00D20D64"/>
    <w:pPr>
      <w:textAlignment w:val="auto"/>
    </w:pPr>
    <w:rPr>
      <w:rFonts w:ascii="CG Times (WN)" w:hAnsi="CG Times (WN)"/>
      <w:i/>
      <w:iCs/>
    </w:rPr>
  </w:style>
  <w:style w:type="paragraph" w:customStyle="1" w:styleId="Normal1">
    <w:name w:val="Normal 1"/>
    <w:uiPriority w:val="99"/>
    <w:semiHidden/>
    <w:qFormat/>
    <w:rsid w:val="00D20D6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uiPriority w:val="99"/>
    <w:semiHidden/>
    <w:qFormat/>
    <w:rsid w:val="00D20D6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qFormat/>
    <w:rsid w:val="00D20D6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nt6">
    <w:name w:val="font6"/>
    <w:basedOn w:val="Normal"/>
    <w:uiPriority w:val="99"/>
    <w:qFormat/>
    <w:rsid w:val="00D20D64"/>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rPr>
  </w:style>
  <w:style w:type="paragraph" w:customStyle="1" w:styleId="font7">
    <w:name w:val="font7"/>
    <w:basedOn w:val="Normal"/>
    <w:uiPriority w:val="99"/>
    <w:qFormat/>
    <w:rsid w:val="00D20D64"/>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rPr>
  </w:style>
  <w:style w:type="paragraph" w:customStyle="1" w:styleId="font8">
    <w:name w:val="font8"/>
    <w:basedOn w:val="Normal"/>
    <w:uiPriority w:val="99"/>
    <w:qFormat/>
    <w:rsid w:val="00D20D64"/>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rPr>
  </w:style>
  <w:style w:type="paragraph" w:customStyle="1" w:styleId="xl87">
    <w:name w:val="xl87"/>
    <w:basedOn w:val="Normal"/>
    <w:uiPriority w:val="99"/>
    <w:qFormat/>
    <w:rsid w:val="00D20D64"/>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rPr>
  </w:style>
  <w:style w:type="paragraph" w:customStyle="1" w:styleId="xl88">
    <w:name w:val="xl88"/>
    <w:basedOn w:val="Normal"/>
    <w:uiPriority w:val="99"/>
    <w:qFormat/>
    <w:rsid w:val="00D20D64"/>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8"/>
      <w:szCs w:val="18"/>
      <w:lang w:val="en-US"/>
    </w:rPr>
  </w:style>
  <w:style w:type="paragraph" w:customStyle="1" w:styleId="xl89">
    <w:name w:val="xl89"/>
    <w:basedOn w:val="Normal"/>
    <w:uiPriority w:val="99"/>
    <w:qFormat/>
    <w:rsid w:val="00D20D64"/>
    <w:pPr>
      <w:pBdr>
        <w:right w:val="single" w:sz="8" w:space="0" w:color="auto"/>
      </w:pBdr>
      <w:overflowPunct/>
      <w:autoSpaceDE/>
      <w:autoSpaceDN/>
      <w:adjustRightInd/>
      <w:spacing w:before="100" w:beforeAutospacing="1" w:after="100" w:afterAutospacing="1"/>
      <w:jc w:val="both"/>
      <w:textAlignment w:val="auto"/>
    </w:pPr>
    <w:rPr>
      <w:rFonts w:ascii="Arial" w:eastAsia="Gulim" w:hAnsi="Arial" w:cs="Arial"/>
      <w:sz w:val="16"/>
      <w:szCs w:val="16"/>
      <w:lang w:val="en-US"/>
    </w:rPr>
  </w:style>
  <w:style w:type="paragraph" w:customStyle="1" w:styleId="xl90">
    <w:name w:val="xl90"/>
    <w:basedOn w:val="Normal"/>
    <w:uiPriority w:val="99"/>
    <w:qFormat/>
    <w:rsid w:val="00D20D64"/>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24"/>
      <w:szCs w:val="24"/>
      <w:lang w:val="en-US"/>
    </w:rPr>
  </w:style>
  <w:style w:type="paragraph" w:customStyle="1" w:styleId="xl91">
    <w:name w:val="xl91"/>
    <w:basedOn w:val="Normal"/>
    <w:uiPriority w:val="99"/>
    <w:qFormat/>
    <w:rsid w:val="00D20D64"/>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rPr>
  </w:style>
  <w:style w:type="paragraph" w:customStyle="1" w:styleId="xl92">
    <w:name w:val="xl92"/>
    <w:basedOn w:val="Normal"/>
    <w:uiPriority w:val="99"/>
    <w:qFormat/>
    <w:rsid w:val="00D20D64"/>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rPr>
  </w:style>
  <w:style w:type="paragraph" w:customStyle="1" w:styleId="xl93">
    <w:name w:val="xl93"/>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sz w:val="16"/>
      <w:szCs w:val="16"/>
      <w:lang w:val="en-US"/>
    </w:rPr>
  </w:style>
  <w:style w:type="paragraph" w:customStyle="1" w:styleId="xl94">
    <w:name w:val="xl94"/>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rPr>
  </w:style>
  <w:style w:type="paragraph" w:customStyle="1" w:styleId="xl95">
    <w:name w:val="xl95"/>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rPr>
  </w:style>
  <w:style w:type="paragraph" w:customStyle="1" w:styleId="xl96">
    <w:name w:val="xl96"/>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rPr>
  </w:style>
  <w:style w:type="paragraph" w:customStyle="1" w:styleId="xl97">
    <w:name w:val="xl97"/>
    <w:basedOn w:val="Normal"/>
    <w:uiPriority w:val="99"/>
    <w:qFormat/>
    <w:rsid w:val="00D20D64"/>
    <w:pPr>
      <w:pBdr>
        <w:top w:val="single" w:sz="4" w:space="0" w:color="auto"/>
        <w:left w:val="single" w:sz="4" w:space="0" w:color="auto"/>
        <w:bottom w:val="single" w:sz="4" w:space="0" w:color="auto"/>
        <w:right w:val="single" w:sz="4" w:space="0" w:color="auto"/>
      </w:pBdr>
      <w:shd w:val="clear" w:color="auto" w:fill="D9D9D9"/>
      <w:overflowPunct/>
      <w:autoSpaceDE/>
      <w:autoSpaceDN/>
      <w:adjustRightInd/>
      <w:spacing w:before="100" w:beforeAutospacing="1" w:after="100" w:afterAutospacing="1"/>
      <w:textAlignment w:val="auto"/>
    </w:pPr>
    <w:rPr>
      <w:rFonts w:ascii="Arial" w:eastAsia="Gulim" w:hAnsi="Arial" w:cs="Arial"/>
      <w:b/>
      <w:bCs/>
      <w:sz w:val="16"/>
      <w:szCs w:val="16"/>
      <w:lang w:val="en-US"/>
    </w:rPr>
  </w:style>
  <w:style w:type="paragraph" w:customStyle="1" w:styleId="xl98">
    <w:name w:val="xl98"/>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rPr>
  </w:style>
  <w:style w:type="paragraph" w:customStyle="1" w:styleId="xl99">
    <w:name w:val="xl99"/>
    <w:basedOn w:val="Normal"/>
    <w:uiPriority w:val="99"/>
    <w:qFormat/>
    <w:rsid w:val="00D20D64"/>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rPr>
  </w:style>
  <w:style w:type="paragraph" w:customStyle="1" w:styleId="xl100">
    <w:name w:val="xl100"/>
    <w:basedOn w:val="Normal"/>
    <w:uiPriority w:val="99"/>
    <w:qFormat/>
    <w:rsid w:val="00D20D64"/>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rPr>
  </w:style>
  <w:style w:type="paragraph" w:customStyle="1" w:styleId="xl101">
    <w:name w:val="xl101"/>
    <w:basedOn w:val="Normal"/>
    <w:uiPriority w:val="99"/>
    <w:qFormat/>
    <w:rsid w:val="00D20D64"/>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rPr>
  </w:style>
  <w:style w:type="paragraph" w:customStyle="1" w:styleId="xl102">
    <w:name w:val="xl102"/>
    <w:basedOn w:val="Normal"/>
    <w:uiPriority w:val="99"/>
    <w:qFormat/>
    <w:rsid w:val="00D20D64"/>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rPr>
  </w:style>
  <w:style w:type="paragraph" w:customStyle="1" w:styleId="xl103">
    <w:name w:val="xl103"/>
    <w:basedOn w:val="Normal"/>
    <w:uiPriority w:val="99"/>
    <w:qFormat/>
    <w:rsid w:val="00D20D64"/>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rPr>
  </w:style>
  <w:style w:type="paragraph" w:customStyle="1" w:styleId="xl104">
    <w:name w:val="xl104"/>
    <w:basedOn w:val="Normal"/>
    <w:uiPriority w:val="99"/>
    <w:qFormat/>
    <w:rsid w:val="00D20D64"/>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rPr>
  </w:style>
  <w:style w:type="paragraph" w:customStyle="1" w:styleId="xl105">
    <w:name w:val="xl105"/>
    <w:basedOn w:val="Normal"/>
    <w:uiPriority w:val="99"/>
    <w:qFormat/>
    <w:rsid w:val="00D20D64"/>
    <w:pPr>
      <w:pBdr>
        <w:top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rPr>
  </w:style>
  <w:style w:type="paragraph" w:customStyle="1" w:styleId="xl106">
    <w:name w:val="xl106"/>
    <w:basedOn w:val="Normal"/>
    <w:uiPriority w:val="99"/>
    <w:qFormat/>
    <w:rsid w:val="00D20D64"/>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D20D64"/>
    <w:rPr>
      <w:rFonts w:ascii="Arial" w:hAnsi="Arial" w:cs="Arial" w:hint="default"/>
      <w:sz w:val="24"/>
      <w:lang w:val="en-GB" w:eastAsia="en-GB" w:bidi="ar-SA"/>
    </w:rPr>
  </w:style>
  <w:style w:type="character" w:customStyle="1" w:styleId="CharChar19">
    <w:name w:val="Char Char19"/>
    <w:semiHidden/>
    <w:rsid w:val="00D20D64"/>
    <w:rPr>
      <w:rFonts w:ascii="Times New Roman" w:hAnsi="Times New Roman" w:cs="Times New Roman" w:hint="default"/>
      <w:lang w:val="en-GB"/>
    </w:rPr>
  </w:style>
  <w:style w:type="character" w:customStyle="1" w:styleId="capChar6">
    <w:name w:val="cap Char6"/>
    <w:aliases w:val="cap Char Char6,Caption Char Char5,Caption Char1 Char Char5,cap Char Char1 Char5,Caption Char Char1 Char Char5,cap Char2 Char Char Char5"/>
    <w:rsid w:val="00D20D64"/>
    <w:rPr>
      <w:b/>
      <w:bCs w:val="0"/>
      <w:lang w:val="en-GB" w:eastAsia="en-US" w:bidi="ar-SA"/>
    </w:rPr>
  </w:style>
  <w:style w:type="character" w:customStyle="1" w:styleId="CharChar13">
    <w:name w:val="Char Char13"/>
    <w:semiHidden/>
    <w:rsid w:val="00D20D64"/>
    <w:rPr>
      <w:rFonts w:ascii="SimSun" w:eastAsia="SimSun" w:hAnsi="SimSun" w:hint="eastAsia"/>
      <w:lang w:val="en-GB" w:eastAsia="en-US" w:bidi="ar-SA"/>
    </w:rPr>
  </w:style>
  <w:style w:type="character" w:customStyle="1" w:styleId="CharChar16">
    <w:name w:val="Char Char16"/>
    <w:rsid w:val="00D20D64"/>
    <w:rPr>
      <w:rFonts w:ascii="Arial" w:eastAsia="SimSun" w:hAnsi="Arial" w:cs="Arial" w:hint="default"/>
      <w:lang w:val="en-GB" w:eastAsia="en-US" w:bidi="ar-SA"/>
    </w:rPr>
  </w:style>
  <w:style w:type="character" w:customStyle="1" w:styleId="CharChar14">
    <w:name w:val="Char Char14"/>
    <w:rsid w:val="00D20D64"/>
    <w:rPr>
      <w:rFonts w:ascii="Arial" w:eastAsia="SimSun" w:hAnsi="Arial" w:cs="Arial" w:hint="default"/>
      <w:sz w:val="36"/>
      <w:lang w:val="en-GB" w:eastAsia="en-US" w:bidi="ar-SA"/>
    </w:rPr>
  </w:style>
  <w:style w:type="character" w:customStyle="1" w:styleId="Char3">
    <w:name w:val="批注主题 Char"/>
    <w:rsid w:val="00D20D64"/>
    <w:rPr>
      <w:b/>
      <w:bCs/>
      <w:lang w:val="en-GB" w:eastAsia="en-US" w:bidi="ar-SA"/>
    </w:rPr>
  </w:style>
  <w:style w:type="table" w:styleId="MediumGrid3-Accent1">
    <w:name w:val="Medium Grid 3 Accent 1"/>
    <w:basedOn w:val="TableNormal"/>
    <w:uiPriority w:val="69"/>
    <w:semiHidden/>
    <w:unhideWhenUsed/>
    <w:rsid w:val="00D20D64"/>
    <w:rPr>
      <w:rFonts w:eastAsia="Malgun Gothic"/>
      <w:lang w:eastAsia="ko-KR"/>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customStyle="1" w:styleId="address">
    <w:name w:val="address"/>
    <w:uiPriority w:val="99"/>
    <w:rsid w:val="00D20D64"/>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autoSpaceDN w:val="0"/>
      <w:spacing w:after="360" w:line="261" w:lineRule="atLeast"/>
      <w:jc w:val="center"/>
    </w:pPr>
    <w:rPr>
      <w:rFonts w:ascii="Times" w:eastAsia="MS Mincho" w:hAnsi="Times"/>
      <w:b/>
      <w:lang w:eastAsia="en-US"/>
    </w:rPr>
  </w:style>
  <w:style w:type="table" w:styleId="MediumGrid3-Accent5">
    <w:name w:val="Medium Grid 3 Accent 5"/>
    <w:basedOn w:val="TableNormal"/>
    <w:uiPriority w:val="69"/>
    <w:semiHidden/>
    <w:unhideWhenUsed/>
    <w:rsid w:val="00D20D64"/>
    <w:rPr>
      <w:lang w:eastAsia="ko-KR"/>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GridTable4-Accent5">
    <w:name w:val="Grid Table 4 Accent 5"/>
    <w:basedOn w:val="TableNormal"/>
    <w:uiPriority w:val="49"/>
    <w:rsid w:val="00D20D64"/>
    <w:rPr>
      <w:lang w:eastAsia="ko-KR"/>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5Dark-Accent5">
    <w:name w:val="Grid Table 5 Dark Accent 5"/>
    <w:basedOn w:val="TableNormal"/>
    <w:uiPriority w:val="50"/>
    <w:rsid w:val="00D20D64"/>
    <w:rPr>
      <w:lang w:eastAsia="ko-K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92118020">
      <w:bodyDiv w:val="1"/>
      <w:marLeft w:val="0"/>
      <w:marRight w:val="0"/>
      <w:marTop w:val="0"/>
      <w:marBottom w:val="0"/>
      <w:divBdr>
        <w:top w:val="none" w:sz="0" w:space="0" w:color="auto"/>
        <w:left w:val="none" w:sz="0" w:space="0" w:color="auto"/>
        <w:bottom w:val="none" w:sz="0" w:space="0" w:color="auto"/>
        <w:right w:val="none" w:sz="0" w:space="0" w:color="auto"/>
      </w:divBdr>
    </w:div>
    <w:div w:id="641152557">
      <w:bodyDiv w:val="1"/>
      <w:marLeft w:val="0"/>
      <w:marRight w:val="0"/>
      <w:marTop w:val="0"/>
      <w:marBottom w:val="0"/>
      <w:divBdr>
        <w:top w:val="none" w:sz="0" w:space="0" w:color="auto"/>
        <w:left w:val="none" w:sz="0" w:space="0" w:color="auto"/>
        <w:bottom w:val="none" w:sz="0" w:space="0" w:color="auto"/>
        <w:right w:val="none" w:sz="0" w:space="0" w:color="auto"/>
      </w:divBdr>
    </w:div>
    <w:div w:id="797139352">
      <w:bodyDiv w:val="1"/>
      <w:marLeft w:val="0"/>
      <w:marRight w:val="0"/>
      <w:marTop w:val="0"/>
      <w:marBottom w:val="0"/>
      <w:divBdr>
        <w:top w:val="none" w:sz="0" w:space="0" w:color="auto"/>
        <w:left w:val="none" w:sz="0" w:space="0" w:color="auto"/>
        <w:bottom w:val="none" w:sz="0" w:space="0" w:color="auto"/>
        <w:right w:val="none" w:sz="0" w:space="0" w:color="auto"/>
      </w:divBdr>
    </w:div>
    <w:div w:id="2124765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5.wmf"/><Relationship Id="rId21" Type="http://schemas.openxmlformats.org/officeDocument/2006/relationships/image" Target="media/image10.wmf"/><Relationship Id="rId63" Type="http://schemas.openxmlformats.org/officeDocument/2006/relationships/oleObject" Target="embeddings/oleObject27.bin"/><Relationship Id="rId159" Type="http://schemas.openxmlformats.org/officeDocument/2006/relationships/oleObject" Target="embeddings/oleObject80.bin"/><Relationship Id="rId324" Type="http://schemas.openxmlformats.org/officeDocument/2006/relationships/oleObject" Target="embeddings/oleObject172.bin"/><Relationship Id="rId366" Type="http://schemas.openxmlformats.org/officeDocument/2006/relationships/image" Target="media/image160.wmf"/><Relationship Id="rId170" Type="http://schemas.openxmlformats.org/officeDocument/2006/relationships/oleObject" Target="embeddings/oleObject91.bin"/><Relationship Id="rId226" Type="http://schemas.openxmlformats.org/officeDocument/2006/relationships/oleObject" Target="embeddings/oleObject125.bin"/><Relationship Id="rId433" Type="http://schemas.openxmlformats.org/officeDocument/2006/relationships/oleObject" Target="embeddings/oleObject231.bin"/><Relationship Id="rId268" Type="http://schemas.openxmlformats.org/officeDocument/2006/relationships/oleObject" Target="embeddings/oleObject149.bin"/><Relationship Id="rId475" Type="http://schemas.openxmlformats.org/officeDocument/2006/relationships/oleObject" Target="embeddings/oleObject253.bin"/><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8.wmf"/><Relationship Id="rId335" Type="http://schemas.openxmlformats.org/officeDocument/2006/relationships/oleObject" Target="embeddings/oleObject178.bin"/><Relationship Id="rId377" Type="http://schemas.openxmlformats.org/officeDocument/2006/relationships/oleObject" Target="embeddings/oleObject198.bin"/><Relationship Id="rId500" Type="http://schemas.openxmlformats.org/officeDocument/2006/relationships/image" Target="media/image221.wmf"/><Relationship Id="rId5" Type="http://schemas.openxmlformats.org/officeDocument/2006/relationships/settings" Target="settings.xml"/><Relationship Id="rId181" Type="http://schemas.openxmlformats.org/officeDocument/2006/relationships/oleObject" Target="embeddings/oleObject102.bin"/><Relationship Id="rId237" Type="http://schemas.openxmlformats.org/officeDocument/2006/relationships/oleObject" Target="embeddings/oleObject130.bin"/><Relationship Id="rId402" Type="http://schemas.openxmlformats.org/officeDocument/2006/relationships/oleObject" Target="embeddings/oleObject211.bin"/><Relationship Id="rId279" Type="http://schemas.openxmlformats.org/officeDocument/2006/relationships/oleObject" Target="embeddings/oleObject152.bin"/><Relationship Id="rId444" Type="http://schemas.openxmlformats.org/officeDocument/2006/relationships/image" Target="media/image195.wmf"/><Relationship Id="rId486" Type="http://schemas.openxmlformats.org/officeDocument/2006/relationships/image" Target="media/image214.wmf"/><Relationship Id="rId43" Type="http://schemas.openxmlformats.org/officeDocument/2006/relationships/oleObject" Target="embeddings/oleObject15.bin"/><Relationship Id="rId139" Type="http://schemas.openxmlformats.org/officeDocument/2006/relationships/image" Target="media/image64.wmf"/><Relationship Id="rId290" Type="http://schemas.openxmlformats.org/officeDocument/2006/relationships/image" Target="media/image120.wmf"/><Relationship Id="rId304" Type="http://schemas.openxmlformats.org/officeDocument/2006/relationships/oleObject" Target="embeddings/oleObject163.bin"/><Relationship Id="rId346" Type="http://schemas.openxmlformats.org/officeDocument/2006/relationships/oleObject" Target="embeddings/oleObject182.bin"/><Relationship Id="rId388" Type="http://schemas.openxmlformats.org/officeDocument/2006/relationships/oleObject" Target="embeddings/oleObject204.bin"/><Relationship Id="rId85" Type="http://schemas.openxmlformats.org/officeDocument/2006/relationships/oleObject" Target="embeddings/oleObject39.bin"/><Relationship Id="rId150" Type="http://schemas.openxmlformats.org/officeDocument/2006/relationships/oleObject" Target="embeddings/oleObject72.bin"/><Relationship Id="rId192" Type="http://schemas.openxmlformats.org/officeDocument/2006/relationships/image" Target="media/image76.wmf"/><Relationship Id="rId206" Type="http://schemas.openxmlformats.org/officeDocument/2006/relationships/oleObject" Target="embeddings/oleObject113.bin"/><Relationship Id="rId413" Type="http://schemas.openxmlformats.org/officeDocument/2006/relationships/image" Target="media/image184.wmf"/><Relationship Id="rId248" Type="http://schemas.openxmlformats.org/officeDocument/2006/relationships/image" Target="media/image100.wmf"/><Relationship Id="rId455" Type="http://schemas.openxmlformats.org/officeDocument/2006/relationships/image" Target="media/image200.wmf"/><Relationship Id="rId497" Type="http://schemas.openxmlformats.org/officeDocument/2006/relationships/oleObject" Target="embeddings/oleObject265.bin"/><Relationship Id="rId12" Type="http://schemas.openxmlformats.org/officeDocument/2006/relationships/hyperlink" Target="https://www.itu.int/en/ITU-R/terrestrial/fmd/Documents/fxm-GE06-report.pdf" TargetMode="External"/><Relationship Id="rId108" Type="http://schemas.openxmlformats.org/officeDocument/2006/relationships/oleObject" Target="embeddings/oleObject51.bin"/><Relationship Id="rId315" Type="http://schemas.openxmlformats.org/officeDocument/2006/relationships/image" Target="media/image135.wmf"/><Relationship Id="rId357" Type="http://schemas.openxmlformats.org/officeDocument/2006/relationships/oleObject" Target="embeddings/oleObject188.bin"/><Relationship Id="rId54" Type="http://schemas.openxmlformats.org/officeDocument/2006/relationships/image" Target="media/image25.wmf"/><Relationship Id="rId96" Type="http://schemas.openxmlformats.org/officeDocument/2006/relationships/image" Target="media/image43.wmf"/><Relationship Id="rId161" Type="http://schemas.openxmlformats.org/officeDocument/2006/relationships/oleObject" Target="embeddings/oleObject82.bin"/><Relationship Id="rId217" Type="http://schemas.openxmlformats.org/officeDocument/2006/relationships/image" Target="media/image86.wmf"/><Relationship Id="rId399" Type="http://schemas.openxmlformats.org/officeDocument/2006/relationships/image" Target="media/image177.wmf"/><Relationship Id="rId259" Type="http://schemas.openxmlformats.org/officeDocument/2006/relationships/image" Target="media/image105.wmf"/><Relationship Id="rId424" Type="http://schemas.openxmlformats.org/officeDocument/2006/relationships/oleObject" Target="embeddings/oleObject225.bin"/><Relationship Id="rId466" Type="http://schemas.openxmlformats.org/officeDocument/2006/relationships/image" Target="media/image205.wmf"/><Relationship Id="rId23" Type="http://schemas.openxmlformats.org/officeDocument/2006/relationships/image" Target="media/image11.emf"/><Relationship Id="rId119" Type="http://schemas.openxmlformats.org/officeDocument/2006/relationships/oleObject" Target="embeddings/oleObject57.bin"/><Relationship Id="rId270" Type="http://schemas.openxmlformats.org/officeDocument/2006/relationships/image" Target="media/image107.emf"/><Relationship Id="rId326" Type="http://schemas.openxmlformats.org/officeDocument/2006/relationships/oleObject" Target="embeddings/oleObject173.bin"/><Relationship Id="rId65" Type="http://schemas.openxmlformats.org/officeDocument/2006/relationships/oleObject" Target="embeddings/oleObject28.bin"/><Relationship Id="rId130" Type="http://schemas.openxmlformats.org/officeDocument/2006/relationships/image" Target="media/image59.wmf"/><Relationship Id="rId368" Type="http://schemas.openxmlformats.org/officeDocument/2006/relationships/image" Target="media/image161.wmf"/><Relationship Id="rId172" Type="http://schemas.openxmlformats.org/officeDocument/2006/relationships/oleObject" Target="embeddings/oleObject93.bin"/><Relationship Id="rId228" Type="http://schemas.openxmlformats.org/officeDocument/2006/relationships/image" Target="media/image90.wmf"/><Relationship Id="rId435" Type="http://schemas.openxmlformats.org/officeDocument/2006/relationships/oleObject" Target="embeddings/oleObject232.bin"/><Relationship Id="rId477" Type="http://schemas.openxmlformats.org/officeDocument/2006/relationships/oleObject" Target="embeddings/oleObject255.bin"/><Relationship Id="rId281" Type="http://schemas.openxmlformats.org/officeDocument/2006/relationships/oleObject" Target="embeddings/oleObject153.bin"/><Relationship Id="rId337" Type="http://schemas.openxmlformats.org/officeDocument/2006/relationships/oleObject" Target="embeddings/oleObject179.bin"/><Relationship Id="rId502" Type="http://schemas.openxmlformats.org/officeDocument/2006/relationships/image" Target="media/image222.wmf"/><Relationship Id="rId34" Type="http://schemas.openxmlformats.org/officeDocument/2006/relationships/oleObject" Target="embeddings/oleObject9.bin"/><Relationship Id="rId76" Type="http://schemas.openxmlformats.org/officeDocument/2006/relationships/oleObject" Target="embeddings/oleObject34.bin"/><Relationship Id="rId141" Type="http://schemas.openxmlformats.org/officeDocument/2006/relationships/oleObject" Target="embeddings/oleObject68.bin"/><Relationship Id="rId379" Type="http://schemas.openxmlformats.org/officeDocument/2006/relationships/oleObject" Target="embeddings/oleObject199.bin"/><Relationship Id="rId7" Type="http://schemas.openxmlformats.org/officeDocument/2006/relationships/footnotes" Target="footnotes.xml"/><Relationship Id="rId183" Type="http://schemas.openxmlformats.org/officeDocument/2006/relationships/oleObject" Target="embeddings/oleObject104.bin"/><Relationship Id="rId239" Type="http://schemas.openxmlformats.org/officeDocument/2006/relationships/oleObject" Target="embeddings/oleObject131.bin"/><Relationship Id="rId390" Type="http://schemas.openxmlformats.org/officeDocument/2006/relationships/image" Target="media/image173.emf"/><Relationship Id="rId404" Type="http://schemas.openxmlformats.org/officeDocument/2006/relationships/oleObject" Target="embeddings/oleObject212.bin"/><Relationship Id="rId446" Type="http://schemas.openxmlformats.org/officeDocument/2006/relationships/image" Target="media/image196.wmf"/><Relationship Id="rId250" Type="http://schemas.openxmlformats.org/officeDocument/2006/relationships/image" Target="media/image101.wmf"/><Relationship Id="rId292" Type="http://schemas.openxmlformats.org/officeDocument/2006/relationships/image" Target="media/image121.wmf"/><Relationship Id="rId306" Type="http://schemas.openxmlformats.org/officeDocument/2006/relationships/image" Target="media/image130.wmf"/><Relationship Id="rId488" Type="http://schemas.openxmlformats.org/officeDocument/2006/relationships/image" Target="media/image215.wmf"/><Relationship Id="rId45" Type="http://schemas.openxmlformats.org/officeDocument/2006/relationships/oleObject" Target="embeddings/oleObject17.bin"/><Relationship Id="rId87" Type="http://schemas.openxmlformats.org/officeDocument/2006/relationships/oleObject" Target="embeddings/oleObject40.bin"/><Relationship Id="rId110" Type="http://schemas.openxmlformats.org/officeDocument/2006/relationships/oleObject" Target="embeddings/oleObject52.bin"/><Relationship Id="rId348" Type="http://schemas.openxmlformats.org/officeDocument/2006/relationships/oleObject" Target="embeddings/oleObject183.bin"/><Relationship Id="rId152" Type="http://schemas.openxmlformats.org/officeDocument/2006/relationships/image" Target="media/image70.wmf"/><Relationship Id="rId173" Type="http://schemas.openxmlformats.org/officeDocument/2006/relationships/oleObject" Target="embeddings/oleObject94.bin"/><Relationship Id="rId194" Type="http://schemas.openxmlformats.org/officeDocument/2006/relationships/image" Target="media/image77.wmf"/><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68.wmf"/><Relationship Id="rId415" Type="http://schemas.openxmlformats.org/officeDocument/2006/relationships/image" Target="media/image185.wmf"/><Relationship Id="rId436" Type="http://schemas.openxmlformats.org/officeDocument/2006/relationships/image" Target="media/image191.wmf"/><Relationship Id="rId457" Type="http://schemas.openxmlformats.org/officeDocument/2006/relationships/image" Target="media/image201.wmf"/><Relationship Id="rId240" Type="http://schemas.openxmlformats.org/officeDocument/2006/relationships/image" Target="media/image96.wmf"/><Relationship Id="rId261" Type="http://schemas.openxmlformats.org/officeDocument/2006/relationships/image" Target="media/image106.wmf"/><Relationship Id="rId478" Type="http://schemas.openxmlformats.org/officeDocument/2006/relationships/image" Target="media/image210.wmf"/><Relationship Id="rId499" Type="http://schemas.openxmlformats.org/officeDocument/2006/relationships/oleObject" Target="embeddings/oleObject266.bin"/><Relationship Id="rId14" Type="http://schemas.openxmlformats.org/officeDocument/2006/relationships/oleObject" Target="embeddings/oleObject2.bin"/><Relationship Id="rId35" Type="http://schemas.openxmlformats.org/officeDocument/2006/relationships/image" Target="media/image17.wmf"/><Relationship Id="rId56" Type="http://schemas.openxmlformats.org/officeDocument/2006/relationships/image" Target="media/image26.wmf"/><Relationship Id="rId77" Type="http://schemas.openxmlformats.org/officeDocument/2006/relationships/oleObject" Target="embeddings/oleObject35.bin"/><Relationship Id="rId100" Type="http://schemas.openxmlformats.org/officeDocument/2006/relationships/image" Target="media/image45.wmf"/><Relationship Id="rId282" Type="http://schemas.openxmlformats.org/officeDocument/2006/relationships/image" Target="media/image116.wmf"/><Relationship Id="rId317" Type="http://schemas.openxmlformats.org/officeDocument/2006/relationships/image" Target="media/image136.wmf"/><Relationship Id="rId338" Type="http://schemas.openxmlformats.org/officeDocument/2006/relationships/image" Target="media/image146.wmf"/><Relationship Id="rId359" Type="http://schemas.openxmlformats.org/officeDocument/2006/relationships/image" Target="media/image157.wmf"/><Relationship Id="rId503" Type="http://schemas.openxmlformats.org/officeDocument/2006/relationships/oleObject" Target="embeddings/oleObject268.bin"/><Relationship Id="rId8" Type="http://schemas.openxmlformats.org/officeDocument/2006/relationships/endnotes" Target="endnotes.xml"/><Relationship Id="rId98" Type="http://schemas.openxmlformats.org/officeDocument/2006/relationships/image" Target="media/image44.wmf"/><Relationship Id="rId121" Type="http://schemas.openxmlformats.org/officeDocument/2006/relationships/oleObject" Target="embeddings/oleObject58.bin"/><Relationship Id="rId142" Type="http://schemas.openxmlformats.org/officeDocument/2006/relationships/image" Target="media/image65.wmf"/><Relationship Id="rId163" Type="http://schemas.openxmlformats.org/officeDocument/2006/relationships/oleObject" Target="embeddings/oleObject84.bin"/><Relationship Id="rId184" Type="http://schemas.openxmlformats.org/officeDocument/2006/relationships/oleObject" Target="embeddings/oleObject105.bin"/><Relationship Id="rId219" Type="http://schemas.openxmlformats.org/officeDocument/2006/relationships/image" Target="media/image87.wmf"/><Relationship Id="rId370" Type="http://schemas.openxmlformats.org/officeDocument/2006/relationships/image" Target="media/image162.wmf"/><Relationship Id="rId391" Type="http://schemas.openxmlformats.org/officeDocument/2006/relationships/oleObject" Target="embeddings/oleObject205.bin"/><Relationship Id="rId405" Type="http://schemas.openxmlformats.org/officeDocument/2006/relationships/image" Target="media/image180.wmf"/><Relationship Id="rId426" Type="http://schemas.openxmlformats.org/officeDocument/2006/relationships/oleObject" Target="embeddings/oleObject226.bin"/><Relationship Id="rId447" Type="http://schemas.openxmlformats.org/officeDocument/2006/relationships/oleObject" Target="embeddings/oleObject238.bin"/><Relationship Id="rId230" Type="http://schemas.openxmlformats.org/officeDocument/2006/relationships/image" Target="media/image91.wmf"/><Relationship Id="rId251" Type="http://schemas.openxmlformats.org/officeDocument/2006/relationships/oleObject" Target="embeddings/oleObject137.bin"/><Relationship Id="rId468" Type="http://schemas.openxmlformats.org/officeDocument/2006/relationships/image" Target="media/image206.wmf"/><Relationship Id="rId489" Type="http://schemas.openxmlformats.org/officeDocument/2006/relationships/oleObject" Target="embeddings/oleObject261.bin"/><Relationship Id="rId25" Type="http://schemas.openxmlformats.org/officeDocument/2006/relationships/oleObject" Target="embeddings/oleObject4.bin"/><Relationship Id="rId46" Type="http://schemas.openxmlformats.org/officeDocument/2006/relationships/oleObject" Target="embeddings/oleObject18.bin"/><Relationship Id="rId67" Type="http://schemas.openxmlformats.org/officeDocument/2006/relationships/oleObject" Target="embeddings/oleObject29.bin"/><Relationship Id="rId272" Type="http://schemas.openxmlformats.org/officeDocument/2006/relationships/image" Target="media/image109.png"/><Relationship Id="rId293" Type="http://schemas.openxmlformats.org/officeDocument/2006/relationships/image" Target="media/image122.wmf"/><Relationship Id="rId307" Type="http://schemas.openxmlformats.org/officeDocument/2006/relationships/image" Target="media/image131.wmf"/><Relationship Id="rId328" Type="http://schemas.openxmlformats.org/officeDocument/2006/relationships/image" Target="media/image141.wmf"/><Relationship Id="rId349" Type="http://schemas.openxmlformats.org/officeDocument/2006/relationships/oleObject" Target="embeddings/oleObject184.bin"/><Relationship Id="rId88" Type="http://schemas.openxmlformats.org/officeDocument/2006/relationships/image" Target="media/image39.wmf"/><Relationship Id="rId111" Type="http://schemas.openxmlformats.org/officeDocument/2006/relationships/oleObject" Target="embeddings/oleObject53.bin"/><Relationship Id="rId132" Type="http://schemas.openxmlformats.org/officeDocument/2006/relationships/image" Target="media/image60.wmf"/><Relationship Id="rId153" Type="http://schemas.openxmlformats.org/officeDocument/2006/relationships/oleObject" Target="embeddings/oleObject74.bin"/><Relationship Id="rId174" Type="http://schemas.openxmlformats.org/officeDocument/2006/relationships/oleObject" Target="embeddings/oleObject95.bin"/><Relationship Id="rId195" Type="http://schemas.openxmlformats.org/officeDocument/2006/relationships/oleObject" Target="embeddings/oleObject109.bin"/><Relationship Id="rId209" Type="http://schemas.openxmlformats.org/officeDocument/2006/relationships/image" Target="media/image82.wmf"/><Relationship Id="rId360" Type="http://schemas.openxmlformats.org/officeDocument/2006/relationships/oleObject" Target="embeddings/oleObject190.bin"/><Relationship Id="rId381" Type="http://schemas.openxmlformats.org/officeDocument/2006/relationships/oleObject" Target="embeddings/oleObject200.bin"/><Relationship Id="rId416" Type="http://schemas.openxmlformats.org/officeDocument/2006/relationships/oleObject" Target="embeddings/oleObject218.bin"/><Relationship Id="rId220" Type="http://schemas.openxmlformats.org/officeDocument/2006/relationships/oleObject" Target="embeddings/oleObject120.bin"/><Relationship Id="rId241" Type="http://schemas.openxmlformats.org/officeDocument/2006/relationships/oleObject" Target="embeddings/oleObject132.bin"/><Relationship Id="rId437" Type="http://schemas.openxmlformats.org/officeDocument/2006/relationships/oleObject" Target="embeddings/oleObject233.bin"/><Relationship Id="rId458" Type="http://schemas.openxmlformats.org/officeDocument/2006/relationships/oleObject" Target="embeddings/oleObject244.bin"/><Relationship Id="rId479" Type="http://schemas.openxmlformats.org/officeDocument/2006/relationships/oleObject" Target="embeddings/oleObject256.bin"/><Relationship Id="rId15" Type="http://schemas.openxmlformats.org/officeDocument/2006/relationships/image" Target="media/image4.emf"/><Relationship Id="rId36" Type="http://schemas.openxmlformats.org/officeDocument/2006/relationships/oleObject" Target="embeddings/oleObject10.bin"/><Relationship Id="rId57" Type="http://schemas.openxmlformats.org/officeDocument/2006/relationships/oleObject" Target="embeddings/oleObject22.bin"/><Relationship Id="rId262" Type="http://schemas.openxmlformats.org/officeDocument/2006/relationships/oleObject" Target="embeddings/oleObject143.bin"/><Relationship Id="rId283" Type="http://schemas.openxmlformats.org/officeDocument/2006/relationships/oleObject" Target="embeddings/oleObject154.bin"/><Relationship Id="rId318" Type="http://schemas.openxmlformats.org/officeDocument/2006/relationships/oleObject" Target="embeddings/oleObject169.bin"/><Relationship Id="rId339" Type="http://schemas.openxmlformats.org/officeDocument/2006/relationships/image" Target="media/image147.wmf"/><Relationship Id="rId490" Type="http://schemas.openxmlformats.org/officeDocument/2006/relationships/image" Target="media/image216.wmf"/><Relationship Id="rId504" Type="http://schemas.openxmlformats.org/officeDocument/2006/relationships/image" Target="media/image223.png"/><Relationship Id="rId78" Type="http://schemas.openxmlformats.org/officeDocument/2006/relationships/image" Target="media/image34.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5.wmf"/><Relationship Id="rId143" Type="http://schemas.openxmlformats.org/officeDocument/2006/relationships/image" Target="media/image66.wmf"/><Relationship Id="rId164" Type="http://schemas.openxmlformats.org/officeDocument/2006/relationships/oleObject" Target="embeddings/oleObject85.bin"/><Relationship Id="rId185" Type="http://schemas.openxmlformats.org/officeDocument/2006/relationships/oleObject" Target="embeddings/oleObject106.bin"/><Relationship Id="rId350" Type="http://schemas.openxmlformats.org/officeDocument/2006/relationships/image" Target="media/image153.wmf"/><Relationship Id="rId371" Type="http://schemas.openxmlformats.org/officeDocument/2006/relationships/oleObject" Target="embeddings/oleObject196.bin"/><Relationship Id="rId406" Type="http://schemas.openxmlformats.org/officeDocument/2006/relationships/oleObject" Target="embeddings/oleObject213.bin"/><Relationship Id="rId9" Type="http://schemas.openxmlformats.org/officeDocument/2006/relationships/image" Target="media/image1.emf"/><Relationship Id="rId210" Type="http://schemas.openxmlformats.org/officeDocument/2006/relationships/oleObject" Target="embeddings/oleObject115.bin"/><Relationship Id="rId392" Type="http://schemas.openxmlformats.org/officeDocument/2006/relationships/image" Target="media/image174.wmf"/><Relationship Id="rId427" Type="http://schemas.openxmlformats.org/officeDocument/2006/relationships/image" Target="media/image188.wmf"/><Relationship Id="rId448" Type="http://schemas.openxmlformats.org/officeDocument/2006/relationships/image" Target="media/image197.wmf"/><Relationship Id="rId469" Type="http://schemas.openxmlformats.org/officeDocument/2006/relationships/oleObject" Target="embeddings/oleObject250.bin"/><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2.wmf"/><Relationship Id="rId273" Type="http://schemas.openxmlformats.org/officeDocument/2006/relationships/image" Target="media/image110.png"/><Relationship Id="rId294" Type="http://schemas.openxmlformats.org/officeDocument/2006/relationships/oleObject" Target="embeddings/oleObject159.bin"/><Relationship Id="rId308" Type="http://schemas.openxmlformats.org/officeDocument/2006/relationships/oleObject" Target="embeddings/oleObject164.bin"/><Relationship Id="rId329" Type="http://schemas.openxmlformats.org/officeDocument/2006/relationships/oleObject" Target="embeddings/oleObject175.bin"/><Relationship Id="rId480" Type="http://schemas.openxmlformats.org/officeDocument/2006/relationships/image" Target="media/image211.wmf"/><Relationship Id="rId47" Type="http://schemas.openxmlformats.org/officeDocument/2006/relationships/oleObject" Target="embeddings/oleObject19.bin"/><Relationship Id="rId68" Type="http://schemas.openxmlformats.org/officeDocument/2006/relationships/image" Target="media/image30.wmf"/><Relationship Id="rId89" Type="http://schemas.openxmlformats.org/officeDocument/2006/relationships/oleObject" Target="embeddings/oleObject41.bin"/><Relationship Id="rId112" Type="http://schemas.openxmlformats.org/officeDocument/2006/relationships/image" Target="media/image50.wmf"/><Relationship Id="rId133" Type="http://schemas.openxmlformats.org/officeDocument/2006/relationships/oleObject" Target="embeddings/oleObject64.bin"/><Relationship Id="rId154" Type="http://schemas.openxmlformats.org/officeDocument/2006/relationships/oleObject" Target="embeddings/oleObject75.bin"/><Relationship Id="rId175" Type="http://schemas.openxmlformats.org/officeDocument/2006/relationships/oleObject" Target="embeddings/oleObject96.bin"/><Relationship Id="rId340" Type="http://schemas.openxmlformats.org/officeDocument/2006/relationships/image" Target="media/image148.wmf"/><Relationship Id="rId361" Type="http://schemas.openxmlformats.org/officeDocument/2006/relationships/oleObject" Target="embeddings/oleObject191.bin"/><Relationship Id="rId196" Type="http://schemas.openxmlformats.org/officeDocument/2006/relationships/oleObject" Target="embeddings/oleObject110.bin"/><Relationship Id="rId200" Type="http://schemas.openxmlformats.org/officeDocument/2006/relationships/header" Target="header3.xml"/><Relationship Id="rId382" Type="http://schemas.openxmlformats.org/officeDocument/2006/relationships/image" Target="media/image169.wmf"/><Relationship Id="rId417" Type="http://schemas.openxmlformats.org/officeDocument/2006/relationships/image" Target="media/image186.wmf"/><Relationship Id="rId438" Type="http://schemas.openxmlformats.org/officeDocument/2006/relationships/image" Target="media/image192.wmf"/><Relationship Id="rId459" Type="http://schemas.openxmlformats.org/officeDocument/2006/relationships/image" Target="media/image202.wmf"/><Relationship Id="rId16" Type="http://schemas.openxmlformats.org/officeDocument/2006/relationships/image" Target="media/image5.emf"/><Relationship Id="rId221" Type="http://schemas.openxmlformats.org/officeDocument/2006/relationships/oleObject" Target="embeddings/oleObject121.bin"/><Relationship Id="rId242" Type="http://schemas.openxmlformats.org/officeDocument/2006/relationships/image" Target="media/image97.wmf"/><Relationship Id="rId263" Type="http://schemas.openxmlformats.org/officeDocument/2006/relationships/oleObject" Target="embeddings/oleObject144.bin"/><Relationship Id="rId284" Type="http://schemas.openxmlformats.org/officeDocument/2006/relationships/image" Target="media/image117.wmf"/><Relationship Id="rId319" Type="http://schemas.openxmlformats.org/officeDocument/2006/relationships/image" Target="media/image137.wmf"/><Relationship Id="rId470" Type="http://schemas.openxmlformats.org/officeDocument/2006/relationships/image" Target="media/image207.wmf"/><Relationship Id="rId491" Type="http://schemas.openxmlformats.org/officeDocument/2006/relationships/oleObject" Target="embeddings/oleObject262.bin"/><Relationship Id="rId505" Type="http://schemas.openxmlformats.org/officeDocument/2006/relationships/header" Target="header4.xml"/><Relationship Id="rId37" Type="http://schemas.openxmlformats.org/officeDocument/2006/relationships/image" Target="media/image18.wmf"/><Relationship Id="rId58" Type="http://schemas.openxmlformats.org/officeDocument/2006/relationships/oleObject" Target="embeddings/oleObject23.bin"/><Relationship Id="rId79" Type="http://schemas.openxmlformats.org/officeDocument/2006/relationships/oleObject" Target="embeddings/oleObject36.bin"/><Relationship Id="rId102" Type="http://schemas.openxmlformats.org/officeDocument/2006/relationships/image" Target="media/image46.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2.wmf"/><Relationship Id="rId90" Type="http://schemas.openxmlformats.org/officeDocument/2006/relationships/image" Target="media/image40.wmf"/><Relationship Id="rId165" Type="http://schemas.openxmlformats.org/officeDocument/2006/relationships/oleObject" Target="embeddings/oleObject86.bin"/><Relationship Id="rId186" Type="http://schemas.openxmlformats.org/officeDocument/2006/relationships/oleObject" Target="embeddings/oleObject107.bin"/><Relationship Id="rId351" Type="http://schemas.openxmlformats.org/officeDocument/2006/relationships/oleObject" Target="embeddings/oleObject185.bin"/><Relationship Id="rId372" Type="http://schemas.openxmlformats.org/officeDocument/2006/relationships/image" Target="media/image163.wmf"/><Relationship Id="rId393" Type="http://schemas.openxmlformats.org/officeDocument/2006/relationships/oleObject" Target="embeddings/oleObject206.bin"/><Relationship Id="rId407" Type="http://schemas.openxmlformats.org/officeDocument/2006/relationships/image" Target="media/image181.wmf"/><Relationship Id="rId428" Type="http://schemas.openxmlformats.org/officeDocument/2006/relationships/oleObject" Target="embeddings/oleObject227.bin"/><Relationship Id="rId449" Type="http://schemas.openxmlformats.org/officeDocument/2006/relationships/oleObject" Target="embeddings/oleObject239.bin"/><Relationship Id="rId211" Type="http://schemas.openxmlformats.org/officeDocument/2006/relationships/image" Target="media/image83.wmf"/><Relationship Id="rId232" Type="http://schemas.openxmlformats.org/officeDocument/2006/relationships/image" Target="media/image92.wmf"/><Relationship Id="rId253" Type="http://schemas.openxmlformats.org/officeDocument/2006/relationships/oleObject" Target="embeddings/oleObject138.bin"/><Relationship Id="rId274" Type="http://schemas.openxmlformats.org/officeDocument/2006/relationships/image" Target="media/image111.png"/><Relationship Id="rId295" Type="http://schemas.openxmlformats.org/officeDocument/2006/relationships/image" Target="media/image123.wmf"/><Relationship Id="rId309" Type="http://schemas.openxmlformats.org/officeDocument/2006/relationships/image" Target="media/image132.wmf"/><Relationship Id="rId460" Type="http://schemas.openxmlformats.org/officeDocument/2006/relationships/oleObject" Target="embeddings/oleObject245.bin"/><Relationship Id="rId481" Type="http://schemas.openxmlformats.org/officeDocument/2006/relationships/oleObject" Target="embeddings/oleObject257.bin"/><Relationship Id="rId27" Type="http://schemas.openxmlformats.org/officeDocument/2006/relationships/image" Target="media/image13.wmf"/><Relationship Id="rId48" Type="http://schemas.openxmlformats.org/officeDocument/2006/relationships/image" Target="media/image20.e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image" Target="media/image61.wmf"/><Relationship Id="rId320" Type="http://schemas.openxmlformats.org/officeDocument/2006/relationships/oleObject" Target="embeddings/oleObject170.bin"/><Relationship Id="rId80" Type="http://schemas.openxmlformats.org/officeDocument/2006/relationships/image" Target="media/image35.wmf"/><Relationship Id="rId155" Type="http://schemas.openxmlformats.org/officeDocument/2006/relationships/oleObject" Target="embeddings/oleObject76.bin"/><Relationship Id="rId176" Type="http://schemas.openxmlformats.org/officeDocument/2006/relationships/oleObject" Target="embeddings/oleObject97.bin"/><Relationship Id="rId197" Type="http://schemas.openxmlformats.org/officeDocument/2006/relationships/header" Target="header1.xml"/><Relationship Id="rId341" Type="http://schemas.openxmlformats.org/officeDocument/2006/relationships/oleObject" Target="embeddings/oleObject180.bin"/><Relationship Id="rId362" Type="http://schemas.openxmlformats.org/officeDocument/2006/relationships/image" Target="media/image158.wmf"/><Relationship Id="rId383" Type="http://schemas.openxmlformats.org/officeDocument/2006/relationships/oleObject" Target="embeddings/oleObject201.bin"/><Relationship Id="rId418" Type="http://schemas.openxmlformats.org/officeDocument/2006/relationships/oleObject" Target="embeddings/oleObject219.bin"/><Relationship Id="rId439" Type="http://schemas.openxmlformats.org/officeDocument/2006/relationships/oleObject" Target="embeddings/oleObject234.bin"/><Relationship Id="rId201" Type="http://schemas.openxmlformats.org/officeDocument/2006/relationships/image" Target="media/image78.emf"/><Relationship Id="rId222" Type="http://schemas.openxmlformats.org/officeDocument/2006/relationships/oleObject" Target="embeddings/oleObject122.bin"/><Relationship Id="rId243" Type="http://schemas.openxmlformats.org/officeDocument/2006/relationships/oleObject" Target="embeddings/oleObject133.bin"/><Relationship Id="rId264" Type="http://schemas.openxmlformats.org/officeDocument/2006/relationships/oleObject" Target="embeddings/oleObject145.bin"/><Relationship Id="rId285" Type="http://schemas.openxmlformats.org/officeDocument/2006/relationships/oleObject" Target="embeddings/oleObject155.bin"/><Relationship Id="rId450" Type="http://schemas.openxmlformats.org/officeDocument/2006/relationships/oleObject" Target="embeddings/oleObject240.bin"/><Relationship Id="rId471" Type="http://schemas.openxmlformats.org/officeDocument/2006/relationships/oleObject" Target="embeddings/oleObject251.bin"/><Relationship Id="rId506" Type="http://schemas.openxmlformats.org/officeDocument/2006/relationships/footer" Target="footer2.xml"/><Relationship Id="rId17" Type="http://schemas.openxmlformats.org/officeDocument/2006/relationships/image" Target="media/image6.emf"/><Relationship Id="rId38" Type="http://schemas.openxmlformats.org/officeDocument/2006/relationships/oleObject" Target="embeddings/oleObject11.bin"/><Relationship Id="rId59" Type="http://schemas.openxmlformats.org/officeDocument/2006/relationships/oleObject" Target="embeddings/oleObject24.bin"/><Relationship Id="rId103" Type="http://schemas.openxmlformats.org/officeDocument/2006/relationships/oleObject" Target="embeddings/oleObject48.bin"/><Relationship Id="rId124" Type="http://schemas.openxmlformats.org/officeDocument/2006/relationships/image" Target="media/image56.wmf"/><Relationship Id="rId310" Type="http://schemas.openxmlformats.org/officeDocument/2006/relationships/oleObject" Target="embeddings/oleObject165.bin"/><Relationship Id="rId492" Type="http://schemas.openxmlformats.org/officeDocument/2006/relationships/image" Target="media/image217.wmf"/><Relationship Id="rId70" Type="http://schemas.openxmlformats.org/officeDocument/2006/relationships/image" Target="media/image31.wmf"/><Relationship Id="rId91" Type="http://schemas.openxmlformats.org/officeDocument/2006/relationships/oleObject" Target="embeddings/oleObject42.bin"/><Relationship Id="rId145" Type="http://schemas.openxmlformats.org/officeDocument/2006/relationships/image" Target="media/image67.wmf"/><Relationship Id="rId166" Type="http://schemas.openxmlformats.org/officeDocument/2006/relationships/oleObject" Target="embeddings/oleObject87.bin"/><Relationship Id="rId187" Type="http://schemas.openxmlformats.org/officeDocument/2006/relationships/image" Target="media/image71.wmf"/><Relationship Id="rId331" Type="http://schemas.openxmlformats.org/officeDocument/2006/relationships/oleObject" Target="embeddings/oleObject176.bin"/><Relationship Id="rId352" Type="http://schemas.openxmlformats.org/officeDocument/2006/relationships/image" Target="media/image154.wmf"/><Relationship Id="rId373" Type="http://schemas.openxmlformats.org/officeDocument/2006/relationships/oleObject" Target="embeddings/oleObject197.bin"/><Relationship Id="rId394" Type="http://schemas.openxmlformats.org/officeDocument/2006/relationships/oleObject" Target="embeddings/oleObject207.bin"/><Relationship Id="rId408" Type="http://schemas.openxmlformats.org/officeDocument/2006/relationships/oleObject" Target="embeddings/oleObject214.bin"/><Relationship Id="rId429" Type="http://schemas.openxmlformats.org/officeDocument/2006/relationships/oleObject" Target="embeddings/oleObject228.bin"/><Relationship Id="rId1" Type="http://schemas.microsoft.com/office/2006/relationships/keyMapCustomizations" Target="customizations.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3.wmf"/><Relationship Id="rId440" Type="http://schemas.openxmlformats.org/officeDocument/2006/relationships/image" Target="media/image193.wmf"/><Relationship Id="rId28" Type="http://schemas.openxmlformats.org/officeDocument/2006/relationships/oleObject" Target="embeddings/oleObject6.bin"/><Relationship Id="rId49" Type="http://schemas.openxmlformats.org/officeDocument/2006/relationships/image" Target="media/image21.wmf"/><Relationship Id="rId114" Type="http://schemas.openxmlformats.org/officeDocument/2006/relationships/image" Target="media/image51.wmf"/><Relationship Id="rId275" Type="http://schemas.openxmlformats.org/officeDocument/2006/relationships/image" Target="media/image112.png"/><Relationship Id="rId296" Type="http://schemas.openxmlformats.org/officeDocument/2006/relationships/oleObject" Target="embeddings/oleObject160.bin"/><Relationship Id="rId300" Type="http://schemas.openxmlformats.org/officeDocument/2006/relationships/oleObject" Target="embeddings/oleObject162.bin"/><Relationship Id="rId461" Type="http://schemas.openxmlformats.org/officeDocument/2006/relationships/oleObject" Target="embeddings/oleObject246.bin"/><Relationship Id="rId482" Type="http://schemas.openxmlformats.org/officeDocument/2006/relationships/image" Target="media/image212.emf"/><Relationship Id="rId60" Type="http://schemas.openxmlformats.org/officeDocument/2006/relationships/oleObject" Target="embeddings/oleObject25.bin"/><Relationship Id="rId81" Type="http://schemas.openxmlformats.org/officeDocument/2006/relationships/oleObject" Target="embeddings/oleObject37.bin"/><Relationship Id="rId135" Type="http://schemas.openxmlformats.org/officeDocument/2006/relationships/image" Target="media/image62.wmf"/><Relationship Id="rId156" Type="http://schemas.openxmlformats.org/officeDocument/2006/relationships/oleObject" Target="embeddings/oleObject77.bin"/><Relationship Id="rId177" Type="http://schemas.openxmlformats.org/officeDocument/2006/relationships/oleObject" Target="embeddings/oleObject98.bin"/><Relationship Id="rId198" Type="http://schemas.openxmlformats.org/officeDocument/2006/relationships/header" Target="header2.xml"/><Relationship Id="rId321" Type="http://schemas.openxmlformats.org/officeDocument/2006/relationships/image" Target="media/image138.wmf"/><Relationship Id="rId342" Type="http://schemas.openxmlformats.org/officeDocument/2006/relationships/image" Target="media/image149.wmf"/><Relationship Id="rId363" Type="http://schemas.openxmlformats.org/officeDocument/2006/relationships/oleObject" Target="embeddings/oleObject192.bin"/><Relationship Id="rId384" Type="http://schemas.openxmlformats.org/officeDocument/2006/relationships/image" Target="media/image170.wmf"/><Relationship Id="rId419" Type="http://schemas.openxmlformats.org/officeDocument/2006/relationships/oleObject" Target="embeddings/oleObject220.bin"/><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8.wmf"/><Relationship Id="rId430" Type="http://schemas.openxmlformats.org/officeDocument/2006/relationships/oleObject" Target="embeddings/oleObject229.bin"/><Relationship Id="rId18" Type="http://schemas.openxmlformats.org/officeDocument/2006/relationships/image" Target="media/image7.emf"/><Relationship Id="rId39" Type="http://schemas.openxmlformats.org/officeDocument/2006/relationships/image" Target="media/image19.wmf"/><Relationship Id="rId265" Type="http://schemas.openxmlformats.org/officeDocument/2006/relationships/oleObject" Target="embeddings/oleObject146.bin"/><Relationship Id="rId286" Type="http://schemas.openxmlformats.org/officeDocument/2006/relationships/image" Target="media/image118.wmf"/><Relationship Id="rId451" Type="http://schemas.openxmlformats.org/officeDocument/2006/relationships/image" Target="media/image198.wmf"/><Relationship Id="rId472" Type="http://schemas.openxmlformats.org/officeDocument/2006/relationships/image" Target="media/image208.wmf"/><Relationship Id="rId493" Type="http://schemas.openxmlformats.org/officeDocument/2006/relationships/oleObject" Target="embeddings/oleObject263.bin"/><Relationship Id="rId507" Type="http://schemas.openxmlformats.org/officeDocument/2006/relationships/fontTable" Target="fontTable.xml"/><Relationship Id="rId50" Type="http://schemas.openxmlformats.org/officeDocument/2006/relationships/image" Target="media/image22.wmf"/><Relationship Id="rId104" Type="http://schemas.openxmlformats.org/officeDocument/2006/relationships/image" Target="media/image47.wmf"/><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8.bin"/><Relationship Id="rId188" Type="http://schemas.openxmlformats.org/officeDocument/2006/relationships/image" Target="media/image72.wmf"/><Relationship Id="rId311" Type="http://schemas.openxmlformats.org/officeDocument/2006/relationships/image" Target="media/image133.wmf"/><Relationship Id="rId332" Type="http://schemas.openxmlformats.org/officeDocument/2006/relationships/image" Target="media/image143.wmf"/><Relationship Id="rId353" Type="http://schemas.openxmlformats.org/officeDocument/2006/relationships/oleObject" Target="embeddings/oleObject186.bin"/><Relationship Id="rId374" Type="http://schemas.openxmlformats.org/officeDocument/2006/relationships/image" Target="media/image164.wmf"/><Relationship Id="rId395" Type="http://schemas.openxmlformats.org/officeDocument/2006/relationships/image" Target="media/image175.wmf"/><Relationship Id="rId409" Type="http://schemas.openxmlformats.org/officeDocument/2006/relationships/image" Target="media/image182.wmf"/><Relationship Id="rId71" Type="http://schemas.openxmlformats.org/officeDocument/2006/relationships/oleObject" Target="embeddings/oleObject31.bin"/><Relationship Id="rId92" Type="http://schemas.openxmlformats.org/officeDocument/2006/relationships/image" Target="media/image41.wmf"/><Relationship Id="rId213" Type="http://schemas.openxmlformats.org/officeDocument/2006/relationships/image" Target="media/image84.wmf"/><Relationship Id="rId234" Type="http://schemas.openxmlformats.org/officeDocument/2006/relationships/image" Target="media/image93.wmf"/><Relationship Id="rId420" Type="http://schemas.openxmlformats.org/officeDocument/2006/relationships/oleObject" Target="embeddings/oleObject221.bin"/><Relationship Id="rId2" Type="http://schemas.openxmlformats.org/officeDocument/2006/relationships/customXml" Target="../customXml/item1.xml"/><Relationship Id="rId29" Type="http://schemas.openxmlformats.org/officeDocument/2006/relationships/image" Target="media/image14.wmf"/><Relationship Id="rId255" Type="http://schemas.openxmlformats.org/officeDocument/2006/relationships/oleObject" Target="embeddings/oleObject139.bin"/><Relationship Id="rId276" Type="http://schemas.openxmlformats.org/officeDocument/2006/relationships/image" Target="media/image113.wmf"/><Relationship Id="rId297" Type="http://schemas.openxmlformats.org/officeDocument/2006/relationships/image" Target="media/image124.wmf"/><Relationship Id="rId441" Type="http://schemas.openxmlformats.org/officeDocument/2006/relationships/oleObject" Target="embeddings/oleObject235.bin"/><Relationship Id="rId462" Type="http://schemas.openxmlformats.org/officeDocument/2006/relationships/image" Target="media/image203.wmf"/><Relationship Id="rId483" Type="http://schemas.openxmlformats.org/officeDocument/2006/relationships/oleObject" Target="embeddings/oleObject258.bin"/><Relationship Id="rId40" Type="http://schemas.openxmlformats.org/officeDocument/2006/relationships/oleObject" Target="embeddings/oleObject12.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8.bin"/><Relationship Id="rId178" Type="http://schemas.openxmlformats.org/officeDocument/2006/relationships/oleObject" Target="embeddings/oleObject99.bin"/><Relationship Id="rId301" Type="http://schemas.openxmlformats.org/officeDocument/2006/relationships/image" Target="media/image126.wmf"/><Relationship Id="rId322" Type="http://schemas.openxmlformats.org/officeDocument/2006/relationships/oleObject" Target="embeddings/oleObject171.bin"/><Relationship Id="rId343" Type="http://schemas.openxmlformats.org/officeDocument/2006/relationships/oleObject" Target="embeddings/oleObject181.bin"/><Relationship Id="rId364" Type="http://schemas.openxmlformats.org/officeDocument/2006/relationships/image" Target="media/image159.wmf"/><Relationship Id="rId61" Type="http://schemas.openxmlformats.org/officeDocument/2006/relationships/oleObject" Target="embeddings/oleObject26.bin"/><Relationship Id="rId82" Type="http://schemas.openxmlformats.org/officeDocument/2006/relationships/image" Target="media/image36.wmf"/><Relationship Id="rId199" Type="http://schemas.openxmlformats.org/officeDocument/2006/relationships/footer" Target="footer1.xml"/><Relationship Id="rId203" Type="http://schemas.openxmlformats.org/officeDocument/2006/relationships/image" Target="media/image79.emf"/><Relationship Id="rId385" Type="http://schemas.openxmlformats.org/officeDocument/2006/relationships/oleObject" Target="embeddings/oleObject202.bin"/><Relationship Id="rId19" Type="http://schemas.openxmlformats.org/officeDocument/2006/relationships/image" Target="media/image8.emf"/><Relationship Id="rId224" Type="http://schemas.openxmlformats.org/officeDocument/2006/relationships/image" Target="media/image88.wmf"/><Relationship Id="rId245" Type="http://schemas.openxmlformats.org/officeDocument/2006/relationships/oleObject" Target="embeddings/oleObject134.bin"/><Relationship Id="rId266" Type="http://schemas.openxmlformats.org/officeDocument/2006/relationships/oleObject" Target="embeddings/oleObject147.bin"/><Relationship Id="rId287" Type="http://schemas.openxmlformats.org/officeDocument/2006/relationships/oleObject" Target="embeddings/oleObject156.bin"/><Relationship Id="rId410" Type="http://schemas.openxmlformats.org/officeDocument/2006/relationships/oleObject" Target="embeddings/oleObject215.bin"/><Relationship Id="rId431" Type="http://schemas.openxmlformats.org/officeDocument/2006/relationships/oleObject" Target="embeddings/oleObject230.bin"/><Relationship Id="rId452" Type="http://schemas.openxmlformats.org/officeDocument/2006/relationships/oleObject" Target="embeddings/oleObject241.bin"/><Relationship Id="rId473" Type="http://schemas.openxmlformats.org/officeDocument/2006/relationships/oleObject" Target="embeddings/oleObject252.bin"/><Relationship Id="rId494" Type="http://schemas.openxmlformats.org/officeDocument/2006/relationships/image" Target="media/image218.wmf"/><Relationship Id="rId508" Type="http://schemas.openxmlformats.org/officeDocument/2006/relationships/theme" Target="theme/theme1.xml"/><Relationship Id="rId30" Type="http://schemas.openxmlformats.org/officeDocument/2006/relationships/oleObject" Target="embeddings/oleObject7.bin"/><Relationship Id="rId105" Type="http://schemas.openxmlformats.org/officeDocument/2006/relationships/oleObject" Target="embeddings/oleObject49.bin"/><Relationship Id="rId126" Type="http://schemas.openxmlformats.org/officeDocument/2006/relationships/image" Target="media/image57.wmf"/><Relationship Id="rId147" Type="http://schemas.openxmlformats.org/officeDocument/2006/relationships/image" Target="media/image68.wmf"/><Relationship Id="rId168" Type="http://schemas.openxmlformats.org/officeDocument/2006/relationships/oleObject" Target="embeddings/oleObject89.bin"/><Relationship Id="rId312" Type="http://schemas.openxmlformats.org/officeDocument/2006/relationships/oleObject" Target="embeddings/oleObject166.bin"/><Relationship Id="rId333" Type="http://schemas.openxmlformats.org/officeDocument/2006/relationships/oleObject" Target="embeddings/oleObject177.bin"/><Relationship Id="rId354" Type="http://schemas.openxmlformats.org/officeDocument/2006/relationships/image" Target="media/image155.wmf"/><Relationship Id="rId51" Type="http://schemas.openxmlformats.org/officeDocument/2006/relationships/image" Target="media/image23.wmf"/><Relationship Id="rId72" Type="http://schemas.openxmlformats.org/officeDocument/2006/relationships/image" Target="media/image32.wmf"/><Relationship Id="rId93" Type="http://schemas.openxmlformats.org/officeDocument/2006/relationships/oleObject" Target="embeddings/oleObject43.bin"/><Relationship Id="rId189" Type="http://schemas.openxmlformats.org/officeDocument/2006/relationships/image" Target="media/image73.wmf"/><Relationship Id="rId375" Type="http://schemas.openxmlformats.org/officeDocument/2006/relationships/image" Target="media/image165.wmf"/><Relationship Id="rId396" Type="http://schemas.openxmlformats.org/officeDocument/2006/relationships/oleObject" Target="embeddings/oleObject208.bin"/><Relationship Id="rId3" Type="http://schemas.openxmlformats.org/officeDocument/2006/relationships/numbering" Target="numbering.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image" Target="media/image104.wmf"/><Relationship Id="rId277" Type="http://schemas.openxmlformats.org/officeDocument/2006/relationships/oleObject" Target="embeddings/oleObject151.bin"/><Relationship Id="rId298" Type="http://schemas.openxmlformats.org/officeDocument/2006/relationships/oleObject" Target="embeddings/oleObject161.bin"/><Relationship Id="rId400" Type="http://schemas.openxmlformats.org/officeDocument/2006/relationships/oleObject" Target="embeddings/oleObject210.bin"/><Relationship Id="rId421" Type="http://schemas.openxmlformats.org/officeDocument/2006/relationships/oleObject" Target="embeddings/oleObject222.bin"/><Relationship Id="rId442" Type="http://schemas.openxmlformats.org/officeDocument/2006/relationships/image" Target="media/image194.wmf"/><Relationship Id="rId463" Type="http://schemas.openxmlformats.org/officeDocument/2006/relationships/oleObject" Target="embeddings/oleObject247.bin"/><Relationship Id="rId484" Type="http://schemas.openxmlformats.org/officeDocument/2006/relationships/image" Target="media/image213.wmf"/><Relationship Id="rId116" Type="http://schemas.openxmlformats.org/officeDocument/2006/relationships/image" Target="media/image52.wmf"/><Relationship Id="rId137" Type="http://schemas.openxmlformats.org/officeDocument/2006/relationships/image" Target="media/image63.wmf"/><Relationship Id="rId158" Type="http://schemas.openxmlformats.org/officeDocument/2006/relationships/oleObject" Target="embeddings/oleObject79.bin"/><Relationship Id="rId302" Type="http://schemas.openxmlformats.org/officeDocument/2006/relationships/image" Target="media/image127.wmf"/><Relationship Id="rId323" Type="http://schemas.openxmlformats.org/officeDocument/2006/relationships/image" Target="media/image139.wmf"/><Relationship Id="rId344" Type="http://schemas.openxmlformats.org/officeDocument/2006/relationships/image" Target="media/image150.wmf"/><Relationship Id="rId20" Type="http://schemas.openxmlformats.org/officeDocument/2006/relationships/image" Target="media/image9.emf"/><Relationship Id="rId41" Type="http://schemas.openxmlformats.org/officeDocument/2006/relationships/oleObject" Target="embeddings/oleObject13.bin"/><Relationship Id="rId62" Type="http://schemas.openxmlformats.org/officeDocument/2006/relationships/image" Target="media/image27.wmf"/><Relationship Id="rId83" Type="http://schemas.openxmlformats.org/officeDocument/2006/relationships/oleObject" Target="embeddings/oleObject38.bin"/><Relationship Id="rId179" Type="http://schemas.openxmlformats.org/officeDocument/2006/relationships/oleObject" Target="embeddings/oleObject100.bin"/><Relationship Id="rId365" Type="http://schemas.openxmlformats.org/officeDocument/2006/relationships/oleObject" Target="embeddings/oleObject193.bin"/><Relationship Id="rId386" Type="http://schemas.openxmlformats.org/officeDocument/2006/relationships/image" Target="media/image171.wmf"/><Relationship Id="rId190" Type="http://schemas.openxmlformats.org/officeDocument/2006/relationships/image" Target="media/image74.wmf"/><Relationship Id="rId204" Type="http://schemas.openxmlformats.org/officeDocument/2006/relationships/oleObject" Target="embeddings/oleObject112.bin"/><Relationship Id="rId225" Type="http://schemas.openxmlformats.org/officeDocument/2006/relationships/oleObject" Target="embeddings/oleObject124.bin"/><Relationship Id="rId246" Type="http://schemas.openxmlformats.org/officeDocument/2006/relationships/image" Target="media/image99.wmf"/><Relationship Id="rId267" Type="http://schemas.openxmlformats.org/officeDocument/2006/relationships/oleObject" Target="embeddings/oleObject148.bin"/><Relationship Id="rId288" Type="http://schemas.openxmlformats.org/officeDocument/2006/relationships/image" Target="media/image119.wmf"/><Relationship Id="rId411" Type="http://schemas.openxmlformats.org/officeDocument/2006/relationships/image" Target="media/image183.wmf"/><Relationship Id="rId432" Type="http://schemas.openxmlformats.org/officeDocument/2006/relationships/image" Target="media/image189.wmf"/><Relationship Id="rId453" Type="http://schemas.openxmlformats.org/officeDocument/2006/relationships/image" Target="media/image199.wmf"/><Relationship Id="rId474" Type="http://schemas.openxmlformats.org/officeDocument/2006/relationships/image" Target="media/image209.wmf"/><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4.wmf"/><Relationship Id="rId495" Type="http://schemas.openxmlformats.org/officeDocument/2006/relationships/oleObject" Target="embeddings/oleObject264.bin"/><Relationship Id="rId10" Type="http://schemas.openxmlformats.org/officeDocument/2006/relationships/oleObject" Target="embeddings/oleObject1.bin"/><Relationship Id="rId31" Type="http://schemas.openxmlformats.org/officeDocument/2006/relationships/image" Target="media/image15.wmf"/><Relationship Id="rId52" Type="http://schemas.openxmlformats.org/officeDocument/2006/relationships/image" Target="media/image24.wmf"/><Relationship Id="rId73" Type="http://schemas.openxmlformats.org/officeDocument/2006/relationships/oleObject" Target="embeddings/oleObject32.bin"/><Relationship Id="rId94" Type="http://schemas.openxmlformats.org/officeDocument/2006/relationships/image" Target="media/image42.wmf"/><Relationship Id="rId148" Type="http://schemas.openxmlformats.org/officeDocument/2006/relationships/oleObject" Target="embeddings/oleObject71.bin"/><Relationship Id="rId169" Type="http://schemas.openxmlformats.org/officeDocument/2006/relationships/oleObject" Target="embeddings/oleObject90.bin"/><Relationship Id="rId334" Type="http://schemas.openxmlformats.org/officeDocument/2006/relationships/image" Target="media/image144.wmf"/><Relationship Id="rId355" Type="http://schemas.openxmlformats.org/officeDocument/2006/relationships/oleObject" Target="embeddings/oleObject187.bin"/><Relationship Id="rId376" Type="http://schemas.openxmlformats.org/officeDocument/2006/relationships/image" Target="media/image166.wmf"/><Relationship Id="rId397" Type="http://schemas.openxmlformats.org/officeDocument/2006/relationships/image" Target="media/image176.wmf"/><Relationship Id="rId4" Type="http://schemas.openxmlformats.org/officeDocument/2006/relationships/styles" Target="styles.xml"/><Relationship Id="rId180" Type="http://schemas.openxmlformats.org/officeDocument/2006/relationships/oleObject" Target="embeddings/oleObject101.bin"/><Relationship Id="rId215" Type="http://schemas.openxmlformats.org/officeDocument/2006/relationships/image" Target="media/image85.wmf"/><Relationship Id="rId236" Type="http://schemas.openxmlformats.org/officeDocument/2006/relationships/image" Target="media/image94.wmf"/><Relationship Id="rId257" Type="http://schemas.openxmlformats.org/officeDocument/2006/relationships/oleObject" Target="embeddings/oleObject140.bin"/><Relationship Id="rId278" Type="http://schemas.openxmlformats.org/officeDocument/2006/relationships/image" Target="media/image114.wmf"/><Relationship Id="rId401" Type="http://schemas.openxmlformats.org/officeDocument/2006/relationships/image" Target="media/image178.wmf"/><Relationship Id="rId422" Type="http://schemas.openxmlformats.org/officeDocument/2006/relationships/oleObject" Target="embeddings/oleObject223.bin"/><Relationship Id="rId443" Type="http://schemas.openxmlformats.org/officeDocument/2006/relationships/oleObject" Target="embeddings/oleObject236.bin"/><Relationship Id="rId464" Type="http://schemas.openxmlformats.org/officeDocument/2006/relationships/image" Target="media/image204.wmf"/><Relationship Id="rId303" Type="http://schemas.openxmlformats.org/officeDocument/2006/relationships/image" Target="media/image128.wmf"/><Relationship Id="rId485" Type="http://schemas.openxmlformats.org/officeDocument/2006/relationships/oleObject" Target="embeddings/oleObject259.bin"/><Relationship Id="rId42" Type="http://schemas.openxmlformats.org/officeDocument/2006/relationships/oleObject" Target="embeddings/oleObject14.bin"/><Relationship Id="rId84" Type="http://schemas.openxmlformats.org/officeDocument/2006/relationships/image" Target="media/image37.wmf"/><Relationship Id="rId138" Type="http://schemas.openxmlformats.org/officeDocument/2006/relationships/oleObject" Target="embeddings/oleObject66.bin"/><Relationship Id="rId345" Type="http://schemas.openxmlformats.org/officeDocument/2006/relationships/image" Target="media/image151.wmf"/><Relationship Id="rId387" Type="http://schemas.openxmlformats.org/officeDocument/2006/relationships/oleObject" Target="embeddings/oleObject203.bin"/><Relationship Id="rId191" Type="http://schemas.openxmlformats.org/officeDocument/2006/relationships/image" Target="media/image75.wmf"/><Relationship Id="rId205" Type="http://schemas.openxmlformats.org/officeDocument/2006/relationships/image" Target="media/image80.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8.wmf"/><Relationship Id="rId289" Type="http://schemas.openxmlformats.org/officeDocument/2006/relationships/oleObject" Target="embeddings/oleObject157.bin"/><Relationship Id="rId454" Type="http://schemas.openxmlformats.org/officeDocument/2006/relationships/oleObject" Target="embeddings/oleObject242.bin"/><Relationship Id="rId496" Type="http://schemas.openxmlformats.org/officeDocument/2006/relationships/image" Target="media/image219.wmf"/><Relationship Id="rId11" Type="http://schemas.openxmlformats.org/officeDocument/2006/relationships/image" Target="media/image2.png"/><Relationship Id="rId53" Type="http://schemas.openxmlformats.org/officeDocument/2006/relationships/oleObject" Target="embeddings/oleObject20.bin"/><Relationship Id="rId149" Type="http://schemas.openxmlformats.org/officeDocument/2006/relationships/image" Target="media/image69.wmf"/><Relationship Id="rId314" Type="http://schemas.openxmlformats.org/officeDocument/2006/relationships/oleObject" Target="embeddings/oleObject167.bin"/><Relationship Id="rId356" Type="http://schemas.openxmlformats.org/officeDocument/2006/relationships/image" Target="media/image156.wmf"/><Relationship Id="rId398" Type="http://schemas.openxmlformats.org/officeDocument/2006/relationships/oleObject" Target="embeddings/oleObject209.bin"/><Relationship Id="rId95" Type="http://schemas.openxmlformats.org/officeDocument/2006/relationships/oleObject" Target="embeddings/oleObject44.bin"/><Relationship Id="rId160" Type="http://schemas.openxmlformats.org/officeDocument/2006/relationships/oleObject" Target="embeddings/oleObject81.bin"/><Relationship Id="rId216" Type="http://schemas.openxmlformats.org/officeDocument/2006/relationships/oleObject" Target="embeddings/oleObject118.bin"/><Relationship Id="rId423" Type="http://schemas.openxmlformats.org/officeDocument/2006/relationships/oleObject" Target="embeddings/oleObject224.bin"/><Relationship Id="rId258" Type="http://schemas.openxmlformats.org/officeDocument/2006/relationships/oleObject" Target="embeddings/oleObject141.bin"/><Relationship Id="rId465" Type="http://schemas.openxmlformats.org/officeDocument/2006/relationships/oleObject" Target="embeddings/oleObject248.bin"/><Relationship Id="rId22" Type="http://schemas.openxmlformats.org/officeDocument/2006/relationships/oleObject" Target="embeddings/oleObject3.bin"/><Relationship Id="rId64" Type="http://schemas.openxmlformats.org/officeDocument/2006/relationships/image" Target="media/image28.wmf"/><Relationship Id="rId118" Type="http://schemas.openxmlformats.org/officeDocument/2006/relationships/image" Target="media/image53.wmf"/><Relationship Id="rId325" Type="http://schemas.openxmlformats.org/officeDocument/2006/relationships/image" Target="media/image140.wmf"/><Relationship Id="rId367" Type="http://schemas.openxmlformats.org/officeDocument/2006/relationships/oleObject" Target="embeddings/oleObject194.bin"/><Relationship Id="rId171" Type="http://schemas.openxmlformats.org/officeDocument/2006/relationships/oleObject" Target="embeddings/oleObject92.bin"/><Relationship Id="rId227" Type="http://schemas.openxmlformats.org/officeDocument/2006/relationships/image" Target="media/image89.wmf"/><Relationship Id="rId269" Type="http://schemas.openxmlformats.org/officeDocument/2006/relationships/oleObject" Target="embeddings/oleObject150.bin"/><Relationship Id="rId434" Type="http://schemas.openxmlformats.org/officeDocument/2006/relationships/image" Target="media/image190.wmf"/><Relationship Id="rId476" Type="http://schemas.openxmlformats.org/officeDocument/2006/relationships/oleObject" Target="embeddings/oleObject254.bin"/><Relationship Id="rId33" Type="http://schemas.openxmlformats.org/officeDocument/2006/relationships/image" Target="media/image16.wmf"/><Relationship Id="rId129" Type="http://schemas.openxmlformats.org/officeDocument/2006/relationships/oleObject" Target="embeddings/oleObject62.bin"/><Relationship Id="rId280" Type="http://schemas.openxmlformats.org/officeDocument/2006/relationships/image" Target="media/image115.wmf"/><Relationship Id="rId336" Type="http://schemas.openxmlformats.org/officeDocument/2006/relationships/image" Target="media/image145.wmf"/><Relationship Id="rId501" Type="http://schemas.openxmlformats.org/officeDocument/2006/relationships/oleObject" Target="embeddings/oleObject267.bin"/><Relationship Id="rId75" Type="http://schemas.openxmlformats.org/officeDocument/2006/relationships/image" Target="media/image33.wmf"/><Relationship Id="rId140" Type="http://schemas.openxmlformats.org/officeDocument/2006/relationships/oleObject" Target="embeddings/oleObject67.bin"/><Relationship Id="rId182" Type="http://schemas.openxmlformats.org/officeDocument/2006/relationships/oleObject" Target="embeddings/oleObject103.bin"/><Relationship Id="rId378" Type="http://schemas.openxmlformats.org/officeDocument/2006/relationships/image" Target="media/image167.wmf"/><Relationship Id="rId403" Type="http://schemas.openxmlformats.org/officeDocument/2006/relationships/image" Target="media/image179.wmf"/><Relationship Id="rId6" Type="http://schemas.openxmlformats.org/officeDocument/2006/relationships/webSettings" Target="webSettings.xml"/><Relationship Id="rId238" Type="http://schemas.openxmlformats.org/officeDocument/2006/relationships/image" Target="media/image95.wmf"/><Relationship Id="rId445" Type="http://schemas.openxmlformats.org/officeDocument/2006/relationships/oleObject" Target="embeddings/oleObject237.bin"/><Relationship Id="rId487" Type="http://schemas.openxmlformats.org/officeDocument/2006/relationships/oleObject" Target="embeddings/oleObject260.bin"/><Relationship Id="rId291" Type="http://schemas.openxmlformats.org/officeDocument/2006/relationships/oleObject" Target="embeddings/oleObject158.bin"/><Relationship Id="rId305" Type="http://schemas.openxmlformats.org/officeDocument/2006/relationships/image" Target="media/image129.wmf"/><Relationship Id="rId347" Type="http://schemas.openxmlformats.org/officeDocument/2006/relationships/image" Target="media/image152.wmf"/><Relationship Id="rId44" Type="http://schemas.openxmlformats.org/officeDocument/2006/relationships/oleObject" Target="embeddings/oleObject16.bin"/><Relationship Id="rId86" Type="http://schemas.openxmlformats.org/officeDocument/2006/relationships/image" Target="media/image38.wmf"/><Relationship Id="rId151" Type="http://schemas.openxmlformats.org/officeDocument/2006/relationships/oleObject" Target="embeddings/oleObject73.bin"/><Relationship Id="rId389" Type="http://schemas.openxmlformats.org/officeDocument/2006/relationships/image" Target="media/image172.png"/><Relationship Id="rId193" Type="http://schemas.openxmlformats.org/officeDocument/2006/relationships/oleObject" Target="embeddings/oleObject108.bin"/><Relationship Id="rId207" Type="http://schemas.openxmlformats.org/officeDocument/2006/relationships/image" Target="media/image81.wmf"/><Relationship Id="rId249" Type="http://schemas.openxmlformats.org/officeDocument/2006/relationships/oleObject" Target="embeddings/oleObject136.bin"/><Relationship Id="rId414" Type="http://schemas.openxmlformats.org/officeDocument/2006/relationships/oleObject" Target="embeddings/oleObject217.bin"/><Relationship Id="rId456" Type="http://schemas.openxmlformats.org/officeDocument/2006/relationships/oleObject" Target="embeddings/oleObject243.bin"/><Relationship Id="rId498" Type="http://schemas.openxmlformats.org/officeDocument/2006/relationships/image" Target="media/image220.wmf"/><Relationship Id="rId13" Type="http://schemas.openxmlformats.org/officeDocument/2006/relationships/image" Target="media/image3.wmf"/><Relationship Id="rId109" Type="http://schemas.openxmlformats.org/officeDocument/2006/relationships/image" Target="media/image49.wmf"/><Relationship Id="rId260" Type="http://schemas.openxmlformats.org/officeDocument/2006/relationships/oleObject" Target="embeddings/oleObject142.bin"/><Relationship Id="rId316" Type="http://schemas.openxmlformats.org/officeDocument/2006/relationships/oleObject" Target="embeddings/oleObject168.bin"/><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4.wmf"/><Relationship Id="rId358" Type="http://schemas.openxmlformats.org/officeDocument/2006/relationships/oleObject" Target="embeddings/oleObject189.bin"/><Relationship Id="rId162" Type="http://schemas.openxmlformats.org/officeDocument/2006/relationships/oleObject" Target="embeddings/oleObject83.bin"/><Relationship Id="rId218" Type="http://schemas.openxmlformats.org/officeDocument/2006/relationships/oleObject" Target="embeddings/oleObject119.bin"/><Relationship Id="rId425" Type="http://schemas.openxmlformats.org/officeDocument/2006/relationships/image" Target="media/image187.wmf"/><Relationship Id="rId467" Type="http://schemas.openxmlformats.org/officeDocument/2006/relationships/oleObject" Target="embeddings/oleObject249.bin"/><Relationship Id="rId271" Type="http://schemas.openxmlformats.org/officeDocument/2006/relationships/image" Target="media/image108.emf"/><Relationship Id="rId24" Type="http://schemas.openxmlformats.org/officeDocument/2006/relationships/image" Target="media/image12.wmf"/><Relationship Id="rId66" Type="http://schemas.openxmlformats.org/officeDocument/2006/relationships/image" Target="media/image29.wmf"/><Relationship Id="rId131" Type="http://schemas.openxmlformats.org/officeDocument/2006/relationships/oleObject" Target="embeddings/oleObject63.bin"/><Relationship Id="rId327" Type="http://schemas.openxmlformats.org/officeDocument/2006/relationships/oleObject" Target="embeddings/oleObject174.bin"/><Relationship Id="rId369"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1D58F8-89A8-4FC7-8982-72AD37BF1C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239</TotalTime>
  <Pages>299</Pages>
  <Words>100022</Words>
  <Characters>570127</Characters>
  <Application>Microsoft Office Word</Application>
  <DocSecurity>0</DocSecurity>
  <Lines>4751</Lines>
  <Paragraphs>1337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668812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105</cp:revision>
  <cp:lastPrinted>2019-02-25T14:05:00Z</cp:lastPrinted>
  <dcterms:created xsi:type="dcterms:W3CDTF">2022-03-24T23:01:00Z</dcterms:created>
  <dcterms:modified xsi:type="dcterms:W3CDTF">2025-01-08T22:48:00Z</dcterms:modified>
</cp:coreProperties>
</file>